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93" w:rsidRDefault="00785A93" w:rsidP="00785A93">
      <w:pPr>
        <w:pStyle w:val="AralkYok1"/>
        <w:spacing w:before="0" w:beforeAutospacing="0" w:after="0" w:afterAutospacing="0" w:line="360" w:lineRule="auto"/>
        <w:jc w:val="both"/>
        <w:rPr>
          <w:b/>
        </w:rPr>
      </w:pPr>
      <w:r>
        <w:rPr>
          <w:b/>
        </w:rPr>
        <w:t>3</w:t>
      </w:r>
      <w:r w:rsidRPr="00C72CB7">
        <w:rPr>
          <w:b/>
        </w:rPr>
        <w:t>.</w:t>
      </w:r>
      <w:r w:rsidR="008C11AD">
        <w:rPr>
          <w:b/>
        </w:rPr>
        <w:t>GEREÇ</w:t>
      </w:r>
      <w:r w:rsidRPr="00C72CB7">
        <w:rPr>
          <w:b/>
        </w:rPr>
        <w:t xml:space="preserve"> VE YÖNTEM</w:t>
      </w:r>
    </w:p>
    <w:p w:rsidR="00785A93" w:rsidRDefault="00785A93" w:rsidP="00785A93">
      <w:pPr>
        <w:pStyle w:val="AralkYok1"/>
        <w:spacing w:before="0" w:beforeAutospacing="0" w:after="0" w:afterAutospacing="0" w:line="360" w:lineRule="auto"/>
        <w:jc w:val="both"/>
        <w:rPr>
          <w:b/>
        </w:rPr>
      </w:pPr>
    </w:p>
    <w:p w:rsidR="00785A93" w:rsidRDefault="00785A93" w:rsidP="00785A93">
      <w:pPr>
        <w:pStyle w:val="AralkYok1"/>
        <w:spacing w:before="0" w:beforeAutospacing="0" w:after="0" w:afterAutospacing="0" w:line="360" w:lineRule="auto"/>
        <w:jc w:val="both"/>
        <w:rPr>
          <w:b/>
        </w:rPr>
      </w:pPr>
    </w:p>
    <w:p w:rsidR="00785A93" w:rsidRPr="00EF4469" w:rsidRDefault="00785A93" w:rsidP="000F118D">
      <w:pPr>
        <w:pStyle w:val="AralkYok1"/>
        <w:spacing w:before="0" w:beforeAutospacing="0" w:after="480" w:afterAutospacing="0" w:line="360" w:lineRule="auto"/>
        <w:jc w:val="both"/>
        <w:rPr>
          <w:b/>
          <w:bCs/>
        </w:rPr>
      </w:pPr>
      <w:r>
        <w:rPr>
          <w:b/>
          <w:bCs/>
        </w:rPr>
        <w:t>3</w:t>
      </w:r>
      <w:r w:rsidRPr="00EF4469">
        <w:rPr>
          <w:b/>
          <w:bCs/>
        </w:rPr>
        <w:t>.1</w:t>
      </w:r>
      <w:r>
        <w:rPr>
          <w:b/>
          <w:bCs/>
        </w:rPr>
        <w:t xml:space="preserve">. </w:t>
      </w:r>
      <w:r w:rsidRPr="00EF4469">
        <w:rPr>
          <w:b/>
          <w:bCs/>
        </w:rPr>
        <w:t>Araştırmanın Şekli</w:t>
      </w:r>
    </w:p>
    <w:p w:rsidR="00785A93" w:rsidRDefault="00785A93" w:rsidP="00785A93">
      <w:pPr>
        <w:spacing w:line="360" w:lineRule="auto"/>
        <w:ind w:firstLine="709"/>
        <w:jc w:val="both"/>
        <w:rPr>
          <w:rFonts w:ascii="Times New Roman" w:hAnsi="Times New Roman"/>
          <w:sz w:val="24"/>
          <w:szCs w:val="24"/>
          <w:lang w:val="tr-TR"/>
        </w:rPr>
      </w:pPr>
      <w:r w:rsidRPr="00EF4469">
        <w:rPr>
          <w:rFonts w:ascii="Times New Roman" w:hAnsi="Times New Roman"/>
          <w:bCs/>
          <w:sz w:val="24"/>
          <w:szCs w:val="24"/>
          <w:lang w:val="tr-TR"/>
        </w:rPr>
        <w:t>Araştırma, Yataklı Tedavi Kurumları Dairesi</w:t>
      </w:r>
      <w:r>
        <w:rPr>
          <w:rFonts w:ascii="Times New Roman" w:hAnsi="Times New Roman"/>
          <w:bCs/>
          <w:sz w:val="24"/>
          <w:szCs w:val="24"/>
          <w:lang w:val="tr-TR"/>
        </w:rPr>
        <w:t>’</w:t>
      </w:r>
      <w:r w:rsidRPr="00EF4469">
        <w:rPr>
          <w:rFonts w:ascii="Times New Roman" w:hAnsi="Times New Roman"/>
          <w:bCs/>
          <w:sz w:val="24"/>
          <w:szCs w:val="24"/>
          <w:lang w:val="tr-TR"/>
        </w:rPr>
        <w:t xml:space="preserve">ne bağlı hastanelerde çalışan </w:t>
      </w:r>
      <w:r w:rsidRPr="00EF4469">
        <w:rPr>
          <w:rFonts w:ascii="Times New Roman" w:hAnsi="Times New Roman"/>
          <w:sz w:val="24"/>
          <w:szCs w:val="24"/>
          <w:lang w:val="tr-TR"/>
        </w:rPr>
        <w:t xml:space="preserve">hemşirelerin IM </w:t>
      </w:r>
      <w:proofErr w:type="gramStart"/>
      <w:r w:rsidRPr="00EF4469">
        <w:rPr>
          <w:rFonts w:ascii="Times New Roman" w:hAnsi="Times New Roman"/>
          <w:sz w:val="24"/>
          <w:szCs w:val="24"/>
          <w:lang w:val="tr-TR"/>
        </w:rPr>
        <w:t>enjeksiyona</w:t>
      </w:r>
      <w:proofErr w:type="gramEnd"/>
      <w:r w:rsidRPr="00EF4469">
        <w:rPr>
          <w:rFonts w:ascii="Times New Roman" w:hAnsi="Times New Roman"/>
          <w:sz w:val="24"/>
          <w:szCs w:val="24"/>
          <w:lang w:val="tr-TR"/>
        </w:rPr>
        <w:t xml:space="preserve"> yönelik bilgi düzeylerini belirlemek amacıyla tanımlayıcı olarak </w:t>
      </w:r>
      <w:r>
        <w:rPr>
          <w:rFonts w:ascii="Times New Roman" w:hAnsi="Times New Roman"/>
          <w:sz w:val="24"/>
          <w:szCs w:val="24"/>
          <w:lang w:val="tr-TR"/>
        </w:rPr>
        <w:t>yapılmıştır.</w:t>
      </w:r>
    </w:p>
    <w:p w:rsidR="008C11AD" w:rsidRPr="00EF4469" w:rsidRDefault="008C11AD" w:rsidP="00785A93">
      <w:pPr>
        <w:spacing w:line="360" w:lineRule="auto"/>
        <w:ind w:firstLine="709"/>
        <w:jc w:val="both"/>
        <w:rPr>
          <w:rFonts w:ascii="Times New Roman" w:hAnsi="Times New Roman"/>
          <w:sz w:val="24"/>
          <w:szCs w:val="24"/>
          <w:lang w:val="tr-TR"/>
        </w:rPr>
      </w:pPr>
    </w:p>
    <w:p w:rsidR="00785A93" w:rsidRPr="00EF4469" w:rsidRDefault="00785A93" w:rsidP="000F118D">
      <w:pPr>
        <w:pStyle w:val="AralkYok1"/>
        <w:spacing w:before="0" w:beforeAutospacing="0" w:after="600" w:afterAutospacing="0" w:line="360" w:lineRule="auto"/>
        <w:jc w:val="both"/>
        <w:rPr>
          <w:b/>
          <w:bCs/>
        </w:rPr>
      </w:pPr>
      <w:r>
        <w:rPr>
          <w:b/>
          <w:bCs/>
        </w:rPr>
        <w:t>3</w:t>
      </w:r>
      <w:r w:rsidRPr="00EF4469">
        <w:rPr>
          <w:b/>
          <w:bCs/>
        </w:rPr>
        <w:t>.2</w:t>
      </w:r>
      <w:r>
        <w:rPr>
          <w:b/>
          <w:bCs/>
        </w:rPr>
        <w:t>.</w:t>
      </w:r>
      <w:r w:rsidR="000F118D">
        <w:rPr>
          <w:b/>
          <w:bCs/>
        </w:rPr>
        <w:t xml:space="preserve"> Araştırmanın Yapıldı</w:t>
      </w:r>
      <w:r w:rsidRPr="00EF4469">
        <w:rPr>
          <w:b/>
          <w:bCs/>
        </w:rPr>
        <w:t xml:space="preserve">ğı Yer ve Özellikleri </w:t>
      </w:r>
    </w:p>
    <w:p w:rsidR="00785A93" w:rsidRPr="00EF4469" w:rsidRDefault="00785A93" w:rsidP="000F118D">
      <w:pPr>
        <w:spacing w:after="600" w:line="360" w:lineRule="auto"/>
        <w:ind w:firstLine="709"/>
        <w:jc w:val="both"/>
        <w:rPr>
          <w:rFonts w:ascii="Times New Roman" w:hAnsi="Times New Roman"/>
          <w:sz w:val="24"/>
          <w:szCs w:val="24"/>
          <w:lang w:val="tr-TR"/>
        </w:rPr>
      </w:pPr>
      <w:r w:rsidRPr="00EF4469">
        <w:rPr>
          <w:rFonts w:ascii="Times New Roman" w:hAnsi="Times New Roman"/>
          <w:sz w:val="24"/>
          <w:szCs w:val="24"/>
          <w:lang w:val="tr-TR"/>
        </w:rPr>
        <w:t xml:space="preserve">Bu araştırma, </w:t>
      </w:r>
      <w:r w:rsidRPr="00C47658">
        <w:rPr>
          <w:rStyle w:val="style21"/>
          <w:rFonts w:ascii="Times New Roman" w:hAnsi="Times New Roman"/>
          <w:b w:val="0"/>
          <w:bCs/>
          <w:color w:val="auto"/>
          <w:sz w:val="24"/>
          <w:szCs w:val="24"/>
          <w:lang w:val="tr-TR"/>
        </w:rPr>
        <w:t>Yataklı Tedavi Kurumları Dairesi’ne bağlı;</w:t>
      </w:r>
      <w:r w:rsidR="00F11FB7">
        <w:rPr>
          <w:rStyle w:val="style21"/>
          <w:rFonts w:ascii="Times New Roman" w:hAnsi="Times New Roman"/>
          <w:b w:val="0"/>
          <w:bCs/>
          <w:color w:val="auto"/>
          <w:sz w:val="24"/>
          <w:szCs w:val="24"/>
          <w:lang w:val="tr-TR"/>
        </w:rPr>
        <w:t xml:space="preserve"> </w:t>
      </w:r>
      <w:proofErr w:type="spellStart"/>
      <w:r w:rsidRPr="00EF4469">
        <w:rPr>
          <w:rFonts w:ascii="Times New Roman" w:hAnsi="Times New Roman"/>
          <w:sz w:val="24"/>
          <w:szCs w:val="24"/>
          <w:lang w:val="tr-TR"/>
        </w:rPr>
        <w:t>Dr.Burhan</w:t>
      </w:r>
      <w:proofErr w:type="spellEnd"/>
      <w:r w:rsidRPr="00EF4469">
        <w:rPr>
          <w:rFonts w:ascii="Times New Roman" w:hAnsi="Times New Roman"/>
          <w:sz w:val="24"/>
          <w:szCs w:val="24"/>
          <w:lang w:val="tr-TR"/>
        </w:rPr>
        <w:t xml:space="preserve"> </w:t>
      </w:r>
      <w:proofErr w:type="spellStart"/>
      <w:r w:rsidRPr="00EF4469">
        <w:rPr>
          <w:rFonts w:ascii="Times New Roman" w:hAnsi="Times New Roman"/>
          <w:sz w:val="24"/>
          <w:szCs w:val="24"/>
          <w:lang w:val="tr-TR"/>
        </w:rPr>
        <w:t>Nalbantoğlu</w:t>
      </w:r>
      <w:proofErr w:type="spellEnd"/>
      <w:r w:rsidRPr="00EF4469">
        <w:rPr>
          <w:rFonts w:ascii="Times New Roman" w:hAnsi="Times New Roman"/>
          <w:sz w:val="24"/>
          <w:szCs w:val="24"/>
          <w:lang w:val="tr-TR"/>
        </w:rPr>
        <w:t xml:space="preserve"> Devlet Hastanesi, Gazi </w:t>
      </w:r>
      <w:proofErr w:type="spellStart"/>
      <w:r w:rsidRPr="00EF4469">
        <w:rPr>
          <w:rFonts w:ascii="Times New Roman" w:hAnsi="Times New Roman"/>
          <w:sz w:val="24"/>
          <w:szCs w:val="24"/>
          <w:lang w:val="tr-TR"/>
        </w:rPr>
        <w:t>Magosa</w:t>
      </w:r>
      <w:proofErr w:type="spellEnd"/>
      <w:r w:rsidRPr="00EF4469">
        <w:rPr>
          <w:rFonts w:ascii="Times New Roman" w:hAnsi="Times New Roman"/>
          <w:sz w:val="24"/>
          <w:szCs w:val="24"/>
          <w:lang w:val="tr-TR"/>
        </w:rPr>
        <w:t xml:space="preserve"> Devlet Hastanesi, Girne </w:t>
      </w:r>
      <w:proofErr w:type="spellStart"/>
      <w:r w:rsidRPr="00EF4469">
        <w:rPr>
          <w:rFonts w:ascii="Times New Roman" w:hAnsi="Times New Roman"/>
          <w:sz w:val="24"/>
          <w:szCs w:val="24"/>
          <w:lang w:val="tr-TR"/>
        </w:rPr>
        <w:t>Akçiçek</w:t>
      </w:r>
      <w:proofErr w:type="spellEnd"/>
      <w:r w:rsidRPr="00EF4469">
        <w:rPr>
          <w:rFonts w:ascii="Times New Roman" w:hAnsi="Times New Roman"/>
          <w:sz w:val="24"/>
          <w:szCs w:val="24"/>
          <w:lang w:val="tr-TR"/>
        </w:rPr>
        <w:t xml:space="preserve"> Devlet Hastanesi, Cengiz Topel Devlet Hastanesinde yapıl</w:t>
      </w:r>
      <w:r>
        <w:rPr>
          <w:rFonts w:ascii="Times New Roman" w:hAnsi="Times New Roman"/>
          <w:sz w:val="24"/>
          <w:szCs w:val="24"/>
          <w:lang w:val="tr-TR"/>
        </w:rPr>
        <w:t>mıştır</w:t>
      </w:r>
      <w:r w:rsidRPr="00EF4469">
        <w:rPr>
          <w:rFonts w:ascii="Times New Roman" w:hAnsi="Times New Roman"/>
          <w:sz w:val="24"/>
          <w:szCs w:val="24"/>
          <w:lang w:val="tr-TR"/>
        </w:rPr>
        <w:t>.</w:t>
      </w:r>
    </w:p>
    <w:p w:rsidR="00785A93" w:rsidRPr="00EF4469" w:rsidRDefault="00785A93" w:rsidP="000F118D">
      <w:pPr>
        <w:spacing w:after="600" w:line="360" w:lineRule="auto"/>
        <w:ind w:firstLine="709"/>
        <w:jc w:val="both"/>
        <w:rPr>
          <w:rFonts w:ascii="Times New Roman" w:hAnsi="Times New Roman"/>
          <w:sz w:val="24"/>
          <w:szCs w:val="24"/>
          <w:lang w:val="tr-TR"/>
        </w:rPr>
      </w:pPr>
      <w:r w:rsidRPr="00EF4469">
        <w:rPr>
          <w:rFonts w:ascii="Times New Roman" w:hAnsi="Times New Roman"/>
          <w:sz w:val="24"/>
          <w:szCs w:val="24"/>
          <w:lang w:val="tr-TR"/>
        </w:rPr>
        <w:t xml:space="preserve">Yataklı Tedavi Kurumları Dairesi, yatılı tedavi hizmetlerinde tanı, tedavi ve </w:t>
      </w:r>
      <w:proofErr w:type="spellStart"/>
      <w:r w:rsidRPr="00EF4469">
        <w:rPr>
          <w:rFonts w:ascii="Times New Roman" w:hAnsi="Times New Roman"/>
          <w:sz w:val="24"/>
          <w:szCs w:val="24"/>
          <w:lang w:val="tr-TR"/>
        </w:rPr>
        <w:t>rehabilite</w:t>
      </w:r>
      <w:proofErr w:type="spellEnd"/>
      <w:r w:rsidRPr="00EF4469">
        <w:rPr>
          <w:rFonts w:ascii="Times New Roman" w:hAnsi="Times New Roman"/>
          <w:sz w:val="24"/>
          <w:szCs w:val="24"/>
          <w:lang w:val="tr-TR"/>
        </w:rPr>
        <w:t xml:space="preserve"> edici sağlık hizmetlerini vermek ve bu hizmetleri personel ve araç gereç yönünden en üst düzeye çıkarmak amacıyla </w:t>
      </w:r>
      <w:proofErr w:type="gramStart"/>
      <w:r w:rsidRPr="00EF4469">
        <w:rPr>
          <w:rFonts w:ascii="Times New Roman" w:hAnsi="Times New Roman"/>
          <w:sz w:val="24"/>
          <w:szCs w:val="24"/>
          <w:lang w:val="tr-TR"/>
        </w:rPr>
        <w:t>kurulmuştur</w:t>
      </w:r>
      <w:r w:rsidRPr="00EF4469">
        <w:rPr>
          <w:rFonts w:ascii="Times New Roman" w:hAnsi="Times New Roman"/>
          <w:b/>
          <w:sz w:val="24"/>
          <w:szCs w:val="24"/>
          <w:lang w:val="tr-TR"/>
        </w:rPr>
        <w:t>.</w:t>
      </w:r>
      <w:r w:rsidRPr="00EF4469">
        <w:rPr>
          <w:rFonts w:ascii="Times New Roman" w:hAnsi="Times New Roman"/>
          <w:sz w:val="24"/>
          <w:szCs w:val="24"/>
          <w:lang w:val="tr-TR"/>
        </w:rPr>
        <w:t>Yataklı</w:t>
      </w:r>
      <w:proofErr w:type="gramEnd"/>
      <w:r w:rsidRPr="00EF4469">
        <w:rPr>
          <w:rFonts w:ascii="Times New Roman" w:hAnsi="Times New Roman"/>
          <w:sz w:val="24"/>
          <w:szCs w:val="24"/>
          <w:lang w:val="tr-TR"/>
        </w:rPr>
        <w:t xml:space="preserve"> Tedavi Kurumları Dairesi, Daire Müdürü yönetiminde, yeterli sayıda yöneticilik, mesleki teknik ve genel h</w:t>
      </w:r>
      <w:r>
        <w:rPr>
          <w:rFonts w:ascii="Times New Roman" w:hAnsi="Times New Roman"/>
          <w:sz w:val="24"/>
          <w:szCs w:val="24"/>
          <w:lang w:val="tr-TR"/>
        </w:rPr>
        <w:t>izmet sınıfından oluşan  ikinci ve üçüncü b</w:t>
      </w:r>
      <w:r w:rsidRPr="00EF4469">
        <w:rPr>
          <w:rFonts w:ascii="Times New Roman" w:hAnsi="Times New Roman"/>
          <w:sz w:val="24"/>
          <w:szCs w:val="24"/>
          <w:lang w:val="tr-TR"/>
        </w:rPr>
        <w:t xml:space="preserve">asamak tedavi hizmetlerinin yürütüldüğü hastanelerden oluşmaktadır. </w:t>
      </w:r>
    </w:p>
    <w:p w:rsidR="00785A93" w:rsidRPr="00EF4469" w:rsidRDefault="00785A93" w:rsidP="000F118D">
      <w:pPr>
        <w:spacing w:after="600" w:line="360" w:lineRule="auto"/>
        <w:ind w:firstLine="709"/>
        <w:jc w:val="both"/>
        <w:rPr>
          <w:rFonts w:ascii="Times New Roman" w:hAnsi="Times New Roman"/>
          <w:sz w:val="24"/>
          <w:szCs w:val="24"/>
          <w:lang w:val="tr-TR"/>
        </w:rPr>
      </w:pPr>
      <w:r w:rsidRPr="00EF4469">
        <w:rPr>
          <w:rFonts w:ascii="Times New Roman" w:hAnsi="Times New Roman"/>
          <w:sz w:val="24"/>
          <w:szCs w:val="24"/>
          <w:lang w:val="tr-TR"/>
        </w:rPr>
        <w:t xml:space="preserve">Dr. Burhan </w:t>
      </w:r>
      <w:proofErr w:type="spellStart"/>
      <w:r w:rsidRPr="00EF4469">
        <w:rPr>
          <w:rFonts w:ascii="Times New Roman" w:hAnsi="Times New Roman"/>
          <w:sz w:val="24"/>
          <w:szCs w:val="24"/>
          <w:lang w:val="tr-TR"/>
        </w:rPr>
        <w:t>Nalbantoğlu</w:t>
      </w:r>
      <w:proofErr w:type="spellEnd"/>
      <w:r w:rsidRPr="00EF4469">
        <w:rPr>
          <w:rFonts w:ascii="Times New Roman" w:hAnsi="Times New Roman"/>
          <w:sz w:val="24"/>
          <w:szCs w:val="24"/>
          <w:lang w:val="tr-TR"/>
        </w:rPr>
        <w:t xml:space="preserve"> Devlet Hastanesi, halen yarı süreli asistan eğitimi de vermekte olan, ülkenin en büyük </w:t>
      </w:r>
      <w:proofErr w:type="spellStart"/>
      <w:r>
        <w:rPr>
          <w:rFonts w:ascii="Times New Roman" w:hAnsi="Times New Roman"/>
          <w:sz w:val="24"/>
          <w:szCs w:val="24"/>
          <w:lang w:val="tr-TR"/>
        </w:rPr>
        <w:t>İkincive</w:t>
      </w:r>
      <w:proofErr w:type="spellEnd"/>
      <w:r>
        <w:rPr>
          <w:rFonts w:ascii="Times New Roman" w:hAnsi="Times New Roman"/>
          <w:sz w:val="24"/>
          <w:szCs w:val="24"/>
          <w:lang w:val="tr-TR"/>
        </w:rPr>
        <w:t xml:space="preserve"> Üçüncü </w:t>
      </w:r>
      <w:r w:rsidRPr="00EF4469">
        <w:rPr>
          <w:rFonts w:ascii="Times New Roman" w:hAnsi="Times New Roman"/>
          <w:sz w:val="24"/>
          <w:szCs w:val="24"/>
          <w:lang w:val="tr-TR"/>
        </w:rPr>
        <w:t>Basa</w:t>
      </w:r>
      <w:r>
        <w:rPr>
          <w:rFonts w:ascii="Times New Roman" w:hAnsi="Times New Roman"/>
          <w:sz w:val="24"/>
          <w:szCs w:val="24"/>
          <w:lang w:val="tr-TR"/>
        </w:rPr>
        <w:t xml:space="preserve">mak </w:t>
      </w:r>
      <w:r w:rsidRPr="00EF4469">
        <w:rPr>
          <w:rFonts w:ascii="Times New Roman" w:hAnsi="Times New Roman"/>
          <w:sz w:val="24"/>
          <w:szCs w:val="24"/>
          <w:lang w:val="tr-TR"/>
        </w:rPr>
        <w:t>tedavi hizmeti veren tek hastane</w:t>
      </w:r>
      <w:r>
        <w:rPr>
          <w:rFonts w:ascii="Times New Roman" w:hAnsi="Times New Roman"/>
          <w:sz w:val="24"/>
          <w:szCs w:val="24"/>
          <w:lang w:val="tr-TR"/>
        </w:rPr>
        <w:t>si</w:t>
      </w:r>
      <w:r w:rsidRPr="00EF4469">
        <w:rPr>
          <w:rFonts w:ascii="Times New Roman" w:hAnsi="Times New Roman"/>
          <w:sz w:val="24"/>
          <w:szCs w:val="24"/>
          <w:lang w:val="tr-TR"/>
        </w:rPr>
        <w:t xml:space="preserve">dir. </w:t>
      </w:r>
      <w:r>
        <w:rPr>
          <w:rFonts w:ascii="Times New Roman" w:hAnsi="Times New Roman"/>
          <w:sz w:val="24"/>
          <w:szCs w:val="24"/>
          <w:lang w:val="tr-TR"/>
        </w:rPr>
        <w:t>Bu hastanede m</w:t>
      </w:r>
      <w:r w:rsidRPr="00EF4469">
        <w:rPr>
          <w:rFonts w:ascii="Times New Roman" w:hAnsi="Times New Roman"/>
          <w:sz w:val="24"/>
          <w:szCs w:val="24"/>
          <w:lang w:val="tr-TR"/>
        </w:rPr>
        <w:t>evcut hasta yatağı kapasitesi 379 olup, toplam 384 hemşire</w:t>
      </w:r>
      <w:r w:rsidR="00F11FB7">
        <w:rPr>
          <w:rFonts w:ascii="Times New Roman" w:hAnsi="Times New Roman"/>
          <w:sz w:val="24"/>
          <w:szCs w:val="24"/>
          <w:lang w:val="tr-TR"/>
        </w:rPr>
        <w:t xml:space="preserve"> </w:t>
      </w:r>
      <w:r w:rsidRPr="00EF4469">
        <w:rPr>
          <w:rFonts w:ascii="Times New Roman" w:hAnsi="Times New Roman"/>
          <w:sz w:val="24"/>
          <w:szCs w:val="24"/>
          <w:lang w:val="tr-TR"/>
        </w:rPr>
        <w:t>görev yap</w:t>
      </w:r>
      <w:r>
        <w:rPr>
          <w:rFonts w:ascii="Times New Roman" w:hAnsi="Times New Roman"/>
          <w:sz w:val="24"/>
          <w:szCs w:val="24"/>
          <w:lang w:val="tr-TR"/>
        </w:rPr>
        <w:t>maktadır.</w:t>
      </w:r>
    </w:p>
    <w:p w:rsidR="00785A93" w:rsidRPr="00EF4469" w:rsidRDefault="00785A93" w:rsidP="000F118D">
      <w:pPr>
        <w:pStyle w:val="style1"/>
        <w:spacing w:before="0" w:beforeAutospacing="0" w:after="600" w:afterAutospacing="0" w:line="360" w:lineRule="auto"/>
        <w:ind w:firstLine="709"/>
        <w:jc w:val="both"/>
        <w:rPr>
          <w:rFonts w:ascii="Times New Roman" w:hAnsi="Times New Roman" w:cs="Times New Roman"/>
          <w:sz w:val="24"/>
          <w:szCs w:val="24"/>
          <w:lang w:val="tr-TR"/>
        </w:rPr>
      </w:pPr>
      <w:r w:rsidRPr="00EF4469">
        <w:rPr>
          <w:rFonts w:ascii="Times New Roman" w:hAnsi="Times New Roman" w:cs="Times New Roman"/>
          <w:sz w:val="24"/>
          <w:szCs w:val="24"/>
          <w:lang w:val="tr-TR"/>
        </w:rPr>
        <w:lastRenderedPageBreak/>
        <w:t xml:space="preserve">Gazi </w:t>
      </w:r>
      <w:proofErr w:type="spellStart"/>
      <w:r w:rsidRPr="00EF4469">
        <w:rPr>
          <w:rFonts w:ascii="Times New Roman" w:hAnsi="Times New Roman" w:cs="Times New Roman"/>
          <w:sz w:val="24"/>
          <w:szCs w:val="24"/>
          <w:lang w:val="tr-TR"/>
        </w:rPr>
        <w:t>Magosa</w:t>
      </w:r>
      <w:proofErr w:type="spellEnd"/>
      <w:r w:rsidRPr="00EF4469">
        <w:rPr>
          <w:rFonts w:ascii="Times New Roman" w:hAnsi="Times New Roman" w:cs="Times New Roman"/>
          <w:sz w:val="24"/>
          <w:szCs w:val="24"/>
          <w:lang w:val="tr-TR"/>
        </w:rPr>
        <w:t xml:space="preserve"> Devlet Hastanesi, </w:t>
      </w:r>
      <w:proofErr w:type="spellStart"/>
      <w:r w:rsidRPr="00EF4469">
        <w:rPr>
          <w:rFonts w:ascii="Times New Roman" w:hAnsi="Times New Roman" w:cs="Times New Roman"/>
          <w:sz w:val="24"/>
          <w:szCs w:val="24"/>
          <w:lang w:val="tr-TR"/>
        </w:rPr>
        <w:t>Gazimağusa</w:t>
      </w:r>
      <w:proofErr w:type="spellEnd"/>
      <w:r w:rsidRPr="00EF4469">
        <w:rPr>
          <w:rFonts w:ascii="Times New Roman" w:hAnsi="Times New Roman" w:cs="Times New Roman"/>
          <w:sz w:val="24"/>
          <w:szCs w:val="24"/>
          <w:lang w:val="tr-TR"/>
        </w:rPr>
        <w:t xml:space="preserve"> bölgesinde bulunan ve b</w:t>
      </w:r>
      <w:r>
        <w:rPr>
          <w:rFonts w:ascii="Times New Roman" w:hAnsi="Times New Roman" w:cs="Times New Roman"/>
          <w:sz w:val="24"/>
          <w:szCs w:val="24"/>
          <w:lang w:val="tr-TR"/>
        </w:rPr>
        <w:t xml:space="preserve">ölge halkına İkinci </w:t>
      </w:r>
      <w:r w:rsidRPr="00EF4469">
        <w:rPr>
          <w:rFonts w:ascii="Times New Roman" w:hAnsi="Times New Roman" w:cs="Times New Roman"/>
          <w:sz w:val="24"/>
          <w:szCs w:val="24"/>
          <w:lang w:val="tr-TR"/>
        </w:rPr>
        <w:t xml:space="preserve">Basamak tedavi hizmeti sunan 120 yatak kapasiteli ve toplam 122 hemşirenin görev yaptığı bir bölge hastanesidir. </w:t>
      </w:r>
    </w:p>
    <w:p w:rsidR="00785A93" w:rsidRPr="00EF4469" w:rsidRDefault="00785A93" w:rsidP="000F118D">
      <w:pPr>
        <w:pStyle w:val="style1"/>
        <w:spacing w:before="0" w:beforeAutospacing="0" w:after="600" w:afterAutospacing="0" w:line="360" w:lineRule="auto"/>
        <w:ind w:firstLine="709"/>
        <w:jc w:val="both"/>
        <w:rPr>
          <w:rFonts w:ascii="Times New Roman" w:hAnsi="Times New Roman" w:cs="Times New Roman"/>
          <w:sz w:val="24"/>
          <w:szCs w:val="24"/>
          <w:lang w:val="tr-TR"/>
        </w:rPr>
      </w:pPr>
      <w:r w:rsidRPr="00EF4469">
        <w:rPr>
          <w:rFonts w:ascii="Times New Roman" w:hAnsi="Times New Roman" w:cs="Times New Roman"/>
          <w:sz w:val="24"/>
          <w:szCs w:val="24"/>
          <w:lang w:val="tr-TR"/>
        </w:rPr>
        <w:t xml:space="preserve">Girne </w:t>
      </w:r>
      <w:proofErr w:type="spellStart"/>
      <w:r w:rsidRPr="00EF4469">
        <w:rPr>
          <w:rFonts w:ascii="Times New Roman" w:hAnsi="Times New Roman" w:cs="Times New Roman"/>
          <w:sz w:val="24"/>
          <w:szCs w:val="24"/>
          <w:lang w:val="tr-TR"/>
        </w:rPr>
        <w:t>Akçiçek</w:t>
      </w:r>
      <w:proofErr w:type="spellEnd"/>
      <w:r w:rsidRPr="00EF4469">
        <w:rPr>
          <w:rFonts w:ascii="Times New Roman" w:hAnsi="Times New Roman" w:cs="Times New Roman"/>
          <w:sz w:val="24"/>
          <w:szCs w:val="24"/>
          <w:lang w:val="tr-TR"/>
        </w:rPr>
        <w:t xml:space="preserve"> Devlet Hastanesi, Girne bölgesinde bulunan ve bölge halkına </w:t>
      </w:r>
      <w:r>
        <w:rPr>
          <w:rFonts w:ascii="Times New Roman" w:hAnsi="Times New Roman" w:cs="Times New Roman"/>
          <w:sz w:val="24"/>
          <w:szCs w:val="24"/>
          <w:lang w:val="tr-TR"/>
        </w:rPr>
        <w:t xml:space="preserve">İkinci </w:t>
      </w:r>
      <w:r w:rsidRPr="00EF4469">
        <w:rPr>
          <w:rFonts w:ascii="Times New Roman" w:hAnsi="Times New Roman" w:cs="Times New Roman"/>
          <w:sz w:val="24"/>
          <w:szCs w:val="24"/>
          <w:lang w:val="tr-TR"/>
        </w:rPr>
        <w:t>Basamak tedavi hizmeti sunan 48 yatak kapasiteli ve toplam 45 hemşirenin görev yaptığı bir bölge hastanesidir.</w:t>
      </w:r>
    </w:p>
    <w:p w:rsidR="00785A93" w:rsidRPr="00897DEE" w:rsidRDefault="00785A93" w:rsidP="000F118D">
      <w:pPr>
        <w:pStyle w:val="style1"/>
        <w:spacing w:before="0" w:beforeAutospacing="0" w:after="600" w:afterAutospacing="0" w:line="360" w:lineRule="auto"/>
        <w:ind w:firstLine="709"/>
        <w:jc w:val="both"/>
        <w:rPr>
          <w:rFonts w:ascii="Times New Roman" w:hAnsi="Times New Roman" w:cs="Times New Roman"/>
          <w:sz w:val="24"/>
          <w:szCs w:val="24"/>
          <w:lang w:val="tr-TR"/>
        </w:rPr>
      </w:pPr>
      <w:r w:rsidRPr="00EF4469">
        <w:rPr>
          <w:rFonts w:ascii="Times New Roman" w:hAnsi="Times New Roman" w:cs="Times New Roman"/>
          <w:sz w:val="24"/>
          <w:szCs w:val="24"/>
          <w:lang w:val="tr-TR"/>
        </w:rPr>
        <w:t>Cengiz Topel Devlet Hastanesi, Güzelyurt bölges</w:t>
      </w:r>
      <w:r>
        <w:rPr>
          <w:rFonts w:ascii="Times New Roman" w:hAnsi="Times New Roman" w:cs="Times New Roman"/>
          <w:sz w:val="24"/>
          <w:szCs w:val="24"/>
          <w:lang w:val="tr-TR"/>
        </w:rPr>
        <w:t>inde bulunan ve bölge halkına İkinci</w:t>
      </w:r>
      <w:r w:rsidRPr="00EF4469">
        <w:rPr>
          <w:rFonts w:ascii="Times New Roman" w:hAnsi="Times New Roman" w:cs="Times New Roman"/>
          <w:sz w:val="24"/>
          <w:szCs w:val="24"/>
          <w:lang w:val="tr-TR"/>
        </w:rPr>
        <w:t xml:space="preserve"> Basamak tedavi hizmeti sunan 45 yatak kapasiteli ve toplam 30 hemşirenin görev </w:t>
      </w:r>
      <w:r w:rsidRPr="00897DEE">
        <w:rPr>
          <w:rFonts w:ascii="Times New Roman" w:hAnsi="Times New Roman" w:cs="Times New Roman"/>
          <w:sz w:val="24"/>
          <w:szCs w:val="24"/>
          <w:lang w:val="tr-TR"/>
        </w:rPr>
        <w:t>yaptığı bir bölge hastanesidir (www.</w:t>
      </w:r>
      <w:proofErr w:type="spellStart"/>
      <w:r w:rsidRPr="00897DEE">
        <w:rPr>
          <w:rFonts w:ascii="Times New Roman" w:hAnsi="Times New Roman" w:cs="Times New Roman"/>
          <w:sz w:val="24"/>
          <w:szCs w:val="24"/>
          <w:lang w:val="tr-TR"/>
        </w:rPr>
        <w:t>saglikbakanligi</w:t>
      </w:r>
      <w:proofErr w:type="spellEnd"/>
      <w:r w:rsidRPr="00897DEE">
        <w:rPr>
          <w:rFonts w:ascii="Times New Roman" w:hAnsi="Times New Roman" w:cs="Times New Roman"/>
          <w:sz w:val="24"/>
          <w:szCs w:val="24"/>
          <w:lang w:val="tr-TR"/>
        </w:rPr>
        <w:t>.</w:t>
      </w:r>
      <w:r w:rsidR="00E73F6F" w:rsidRPr="00897DEE">
        <w:rPr>
          <w:rFonts w:ascii="Times New Roman" w:hAnsi="Times New Roman" w:cs="Times New Roman"/>
          <w:sz w:val="24"/>
          <w:szCs w:val="24"/>
          <w:lang w:val="tr-TR"/>
        </w:rPr>
        <w:t>com</w:t>
      </w:r>
      <w:r w:rsidRPr="00897DEE">
        <w:rPr>
          <w:rStyle w:val="HTMLCite"/>
          <w:rFonts w:ascii="Times New Roman" w:hAnsi="Times New Roman"/>
          <w:color w:val="auto"/>
          <w:sz w:val="24"/>
          <w:szCs w:val="24"/>
          <w:lang w:val="tr-TR"/>
        </w:rPr>
        <w:t>)</w:t>
      </w:r>
      <w:r w:rsidR="00334E28" w:rsidRPr="00897DEE">
        <w:rPr>
          <w:rStyle w:val="HTMLCite"/>
          <w:rFonts w:ascii="Times New Roman" w:hAnsi="Times New Roman"/>
          <w:color w:val="auto"/>
          <w:sz w:val="24"/>
          <w:szCs w:val="24"/>
          <w:lang w:val="tr-TR"/>
        </w:rPr>
        <w:t>.</w:t>
      </w:r>
    </w:p>
    <w:p w:rsidR="00785A93" w:rsidRDefault="00785A93" w:rsidP="00427988">
      <w:pPr>
        <w:pStyle w:val="AralkYok1"/>
        <w:spacing w:before="0" w:beforeAutospacing="0" w:after="360" w:afterAutospacing="0" w:line="360" w:lineRule="auto"/>
        <w:ind w:firstLine="709"/>
        <w:jc w:val="both"/>
        <w:rPr>
          <w:bCs/>
        </w:rPr>
      </w:pPr>
      <w:r w:rsidRPr="00EF4469">
        <w:t>Yukarıda belirtilen hastanelerde h</w:t>
      </w:r>
      <w:r w:rsidRPr="00EF4469">
        <w:rPr>
          <w:bCs/>
        </w:rPr>
        <w:t xml:space="preserve">emşireler </w:t>
      </w:r>
      <w:proofErr w:type="gramStart"/>
      <w:r w:rsidRPr="00EF4469">
        <w:rPr>
          <w:bCs/>
        </w:rPr>
        <w:t>07:00</w:t>
      </w:r>
      <w:proofErr w:type="gramEnd"/>
      <w:r w:rsidRPr="00EF4469">
        <w:rPr>
          <w:bCs/>
        </w:rPr>
        <w:t>-14:00, 14:00-21:00 ve 21:00-07:00 olmak üzere vardiya sistemine göre çalışmakta; haftada 42 saat, ayda ise toplam 168 saat</w:t>
      </w:r>
      <w:r>
        <w:rPr>
          <w:bCs/>
        </w:rPr>
        <w:t xml:space="preserve"> çalışmaktadırlar</w:t>
      </w:r>
      <w:r w:rsidRPr="00EF4469">
        <w:rPr>
          <w:bCs/>
        </w:rPr>
        <w:t>.</w:t>
      </w:r>
      <w:r w:rsidR="00B37FBC">
        <w:rPr>
          <w:bCs/>
        </w:rPr>
        <w:t xml:space="preserve">  Bu hastanelerde </w:t>
      </w:r>
      <w:r w:rsidR="00653E01">
        <w:rPr>
          <w:bCs/>
        </w:rPr>
        <w:t xml:space="preserve">hekim IM olarak yapılacak ilacı istem eder, hemşire ise istem edilen ilacı hazırlar ve hastaya uygular. Hemşire ilacı yaptıktan sonra hemşire gözlem formuna kaydeder. </w:t>
      </w:r>
      <w:r w:rsidR="00B37FBC">
        <w:rPr>
          <w:bCs/>
        </w:rPr>
        <w:t xml:space="preserve">Hemşireler </w:t>
      </w:r>
      <w:r>
        <w:rPr>
          <w:bCs/>
        </w:rPr>
        <w:t xml:space="preserve">IM </w:t>
      </w:r>
      <w:proofErr w:type="gramStart"/>
      <w:r>
        <w:rPr>
          <w:bCs/>
        </w:rPr>
        <w:t>enjeksiyon</w:t>
      </w:r>
      <w:proofErr w:type="gramEnd"/>
      <w:r>
        <w:rPr>
          <w:bCs/>
        </w:rPr>
        <w:t xml:space="preserve"> uygulamasını her var</w:t>
      </w:r>
      <w:r w:rsidR="00837655">
        <w:rPr>
          <w:bCs/>
        </w:rPr>
        <w:t>diyada oldukça sık uygulamaktadırlar.</w:t>
      </w:r>
    </w:p>
    <w:p w:rsidR="00785A93" w:rsidRPr="00EF4469" w:rsidRDefault="00785A93" w:rsidP="00785A93">
      <w:pPr>
        <w:pStyle w:val="AralkYok1"/>
        <w:spacing w:before="0" w:beforeAutospacing="0" w:after="0" w:afterAutospacing="0" w:line="360" w:lineRule="auto"/>
        <w:ind w:firstLine="709"/>
        <w:jc w:val="both"/>
      </w:pPr>
    </w:p>
    <w:p w:rsidR="00785A93" w:rsidRPr="00EF4469" w:rsidRDefault="00785A93" w:rsidP="000F118D">
      <w:pPr>
        <w:spacing w:after="600" w:line="360" w:lineRule="auto"/>
        <w:jc w:val="both"/>
        <w:rPr>
          <w:rFonts w:ascii="Times New Roman" w:eastAsia="Arial,Bold" w:hAnsi="Times New Roman"/>
          <w:b/>
          <w:bCs/>
          <w:sz w:val="24"/>
          <w:szCs w:val="24"/>
          <w:lang w:val="tr-TR"/>
        </w:rPr>
      </w:pPr>
      <w:r>
        <w:rPr>
          <w:rFonts w:ascii="Times New Roman" w:hAnsi="Times New Roman"/>
          <w:b/>
          <w:bCs/>
          <w:sz w:val="24"/>
          <w:szCs w:val="24"/>
          <w:lang w:val="tr-TR"/>
        </w:rPr>
        <w:t>3</w:t>
      </w:r>
      <w:r w:rsidRPr="00EF4469">
        <w:rPr>
          <w:rFonts w:ascii="Times New Roman" w:hAnsi="Times New Roman"/>
          <w:b/>
          <w:bCs/>
          <w:sz w:val="24"/>
          <w:szCs w:val="24"/>
          <w:lang w:val="tr-TR"/>
        </w:rPr>
        <w:t>.3. Araştırmanın Evren ve Örneklem</w:t>
      </w:r>
      <w:r>
        <w:rPr>
          <w:rFonts w:ascii="Times New Roman" w:hAnsi="Times New Roman"/>
          <w:b/>
          <w:bCs/>
          <w:sz w:val="24"/>
          <w:szCs w:val="24"/>
          <w:lang w:val="tr-TR"/>
        </w:rPr>
        <w:t>i</w:t>
      </w:r>
    </w:p>
    <w:p w:rsidR="00785A93" w:rsidRDefault="00785A93" w:rsidP="000F118D">
      <w:pPr>
        <w:spacing w:after="600" w:line="360" w:lineRule="auto"/>
        <w:ind w:firstLine="709"/>
        <w:jc w:val="both"/>
        <w:rPr>
          <w:rFonts w:ascii="Times New Roman" w:hAnsi="Times New Roman"/>
          <w:sz w:val="24"/>
          <w:szCs w:val="24"/>
          <w:lang w:val="tr-TR"/>
        </w:rPr>
      </w:pPr>
      <w:r w:rsidRPr="00EF4469">
        <w:rPr>
          <w:rFonts w:ascii="Times New Roman" w:hAnsi="Times New Roman"/>
          <w:sz w:val="24"/>
          <w:szCs w:val="24"/>
          <w:lang w:val="tr-TR"/>
        </w:rPr>
        <w:t xml:space="preserve">KKTC Yataklı Tedavi Kurumları Dairesine bağlı </w:t>
      </w:r>
      <w:proofErr w:type="spellStart"/>
      <w:r w:rsidRPr="00EF4469">
        <w:rPr>
          <w:rFonts w:ascii="Times New Roman" w:hAnsi="Times New Roman"/>
          <w:sz w:val="24"/>
          <w:szCs w:val="24"/>
          <w:lang w:val="tr-TR"/>
        </w:rPr>
        <w:t>Dr.Burhan</w:t>
      </w:r>
      <w:proofErr w:type="spellEnd"/>
      <w:r w:rsidRPr="00EF4469">
        <w:rPr>
          <w:rFonts w:ascii="Times New Roman" w:hAnsi="Times New Roman"/>
          <w:sz w:val="24"/>
          <w:szCs w:val="24"/>
          <w:lang w:val="tr-TR"/>
        </w:rPr>
        <w:t xml:space="preserve"> </w:t>
      </w:r>
      <w:proofErr w:type="spellStart"/>
      <w:r w:rsidRPr="00EF4469">
        <w:rPr>
          <w:rFonts w:ascii="Times New Roman" w:hAnsi="Times New Roman"/>
          <w:sz w:val="24"/>
          <w:szCs w:val="24"/>
          <w:lang w:val="tr-TR"/>
        </w:rPr>
        <w:t>Nalbantoğlu</w:t>
      </w:r>
      <w:proofErr w:type="spellEnd"/>
      <w:r w:rsidRPr="00EF4469">
        <w:rPr>
          <w:rFonts w:ascii="Times New Roman" w:hAnsi="Times New Roman"/>
          <w:sz w:val="24"/>
          <w:szCs w:val="24"/>
          <w:lang w:val="tr-TR"/>
        </w:rPr>
        <w:t xml:space="preserve"> Devlet Hastanesi, Gazi </w:t>
      </w:r>
      <w:proofErr w:type="spellStart"/>
      <w:r w:rsidRPr="00EF4469">
        <w:rPr>
          <w:rFonts w:ascii="Times New Roman" w:hAnsi="Times New Roman"/>
          <w:sz w:val="24"/>
          <w:szCs w:val="24"/>
          <w:lang w:val="tr-TR"/>
        </w:rPr>
        <w:t>Magosa</w:t>
      </w:r>
      <w:proofErr w:type="spellEnd"/>
      <w:r w:rsidRPr="00EF4469">
        <w:rPr>
          <w:rFonts w:ascii="Times New Roman" w:hAnsi="Times New Roman"/>
          <w:sz w:val="24"/>
          <w:szCs w:val="24"/>
          <w:lang w:val="tr-TR"/>
        </w:rPr>
        <w:t xml:space="preserve"> Devlet Hastanesi, Girne </w:t>
      </w:r>
      <w:proofErr w:type="spellStart"/>
      <w:r w:rsidRPr="00EF4469">
        <w:rPr>
          <w:rFonts w:ascii="Times New Roman" w:hAnsi="Times New Roman"/>
          <w:sz w:val="24"/>
          <w:szCs w:val="24"/>
          <w:lang w:val="tr-TR"/>
        </w:rPr>
        <w:t>Akçiçek</w:t>
      </w:r>
      <w:proofErr w:type="spellEnd"/>
      <w:r w:rsidRPr="00EF4469">
        <w:rPr>
          <w:rFonts w:ascii="Times New Roman" w:hAnsi="Times New Roman"/>
          <w:sz w:val="24"/>
          <w:szCs w:val="24"/>
          <w:lang w:val="tr-TR"/>
        </w:rPr>
        <w:t xml:space="preserve"> Devlet Hastanesi ve Cengiz Topel Devlet Hastanelerinde çalışan yaklaşık 581 hemşire araştırmanın evrenini oluşturm</w:t>
      </w:r>
      <w:r>
        <w:rPr>
          <w:rFonts w:ascii="Times New Roman" w:hAnsi="Times New Roman"/>
          <w:sz w:val="24"/>
          <w:szCs w:val="24"/>
          <w:lang w:val="tr-TR"/>
        </w:rPr>
        <w:t>uştur</w:t>
      </w:r>
      <w:r w:rsidRPr="00EF4469">
        <w:rPr>
          <w:rFonts w:ascii="Times New Roman" w:hAnsi="Times New Roman"/>
          <w:sz w:val="24"/>
          <w:szCs w:val="24"/>
          <w:lang w:val="tr-TR"/>
        </w:rPr>
        <w:t xml:space="preserve">.   </w:t>
      </w:r>
    </w:p>
    <w:p w:rsidR="00785A93" w:rsidRPr="00EF4469" w:rsidRDefault="00785A93" w:rsidP="000F118D">
      <w:pPr>
        <w:spacing w:after="600" w:line="360" w:lineRule="auto"/>
        <w:ind w:firstLine="709"/>
        <w:jc w:val="both"/>
        <w:rPr>
          <w:rFonts w:ascii="Times New Roman" w:hAnsi="Times New Roman"/>
          <w:sz w:val="24"/>
          <w:szCs w:val="24"/>
          <w:lang w:val="tr-TR"/>
        </w:rPr>
      </w:pPr>
      <w:r w:rsidRPr="00EF4469">
        <w:rPr>
          <w:rFonts w:ascii="Times New Roman" w:hAnsi="Times New Roman"/>
          <w:sz w:val="24"/>
          <w:szCs w:val="24"/>
          <w:lang w:val="tr-TR"/>
        </w:rPr>
        <w:lastRenderedPageBreak/>
        <w:t xml:space="preserve">Araştırmada örneklem hacmi evren sayısının bilindiği duruma uygun olarak aşağıdaki </w:t>
      </w:r>
      <w:proofErr w:type="spellStart"/>
      <w:r w:rsidRPr="00EF4469">
        <w:rPr>
          <w:rFonts w:ascii="Times New Roman" w:hAnsi="Times New Roman"/>
          <w:sz w:val="24"/>
          <w:szCs w:val="24"/>
          <w:lang w:val="tr-TR"/>
        </w:rPr>
        <w:t>formul</w:t>
      </w:r>
      <w:proofErr w:type="spellEnd"/>
      <w:r w:rsidRPr="00EF4469">
        <w:rPr>
          <w:rFonts w:ascii="Times New Roman" w:hAnsi="Times New Roman"/>
          <w:sz w:val="24"/>
          <w:szCs w:val="24"/>
          <w:lang w:val="tr-TR"/>
        </w:rPr>
        <w:t xml:space="preserve"> doğrultusunda hesaplanmıştır:  </w:t>
      </w:r>
    </w:p>
    <w:p w:rsidR="00785A93" w:rsidRPr="00DD1FBB" w:rsidRDefault="00F11FB7" w:rsidP="00785A93">
      <w:pPr>
        <w:keepNext/>
        <w:spacing w:before="240" w:after="60"/>
        <w:outlineLvl w:val="0"/>
        <w:rPr>
          <w:rFonts w:ascii="Times New Roman" w:hAnsi="Times New Roman"/>
          <w:bCs/>
          <w:kern w:val="32"/>
          <w:sz w:val="24"/>
          <w:szCs w:val="24"/>
          <w:lang w:val="tr-TR"/>
        </w:rPr>
      </w:pPr>
      <w:r>
        <w:rPr>
          <w:rFonts w:ascii="Times New Roman" w:hAnsi="Times New Roman"/>
          <w:bCs/>
          <w:kern w:val="32"/>
          <w:sz w:val="24"/>
          <w:szCs w:val="24"/>
          <w:lang w:val="tr-TR"/>
        </w:rPr>
        <w:t xml:space="preserve">                        </w:t>
      </w:r>
      <w:r w:rsidR="00785A93" w:rsidRPr="00DD1FBB">
        <w:rPr>
          <w:rFonts w:ascii="Times New Roman" w:hAnsi="Times New Roman"/>
          <w:bCs/>
          <w:kern w:val="32"/>
          <w:sz w:val="24"/>
          <w:szCs w:val="24"/>
          <w:lang w:val="tr-TR"/>
        </w:rPr>
        <w:t>N t² p q</w:t>
      </w:r>
    </w:p>
    <w:p w:rsidR="00785A93" w:rsidRPr="00DD1FBB" w:rsidRDefault="00C86764" w:rsidP="00785A93">
      <w:pPr>
        <w:ind w:firstLine="708"/>
        <w:jc w:val="both"/>
        <w:rPr>
          <w:rFonts w:ascii="Times New Roman" w:hAnsi="Times New Roman"/>
          <w:b/>
          <w:sz w:val="24"/>
          <w:szCs w:val="24"/>
          <w:lang w:val="tr-TR"/>
        </w:rPr>
      </w:pPr>
      <w:r w:rsidRPr="00C86764">
        <w:rPr>
          <w:rFonts w:ascii="Times New Roman" w:hAnsi="Times New Roman"/>
          <w:noProof/>
          <w:sz w:val="24"/>
          <w:szCs w:val="24"/>
          <w:lang w:val="tr-TR"/>
        </w:rPr>
        <w:pict>
          <v:line id="Line 3" o:spid="_x0000_s1026" style="position:absolute;left:0;text-align:left;z-index:251660288;visibility:visible;mso-wrap-distance-top:-3e-5mm;mso-wrap-distance-bottom:-3e-5mm" from="54pt,8.1pt" to="123.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Hx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"/>
        </w:pict>
      </w:r>
      <w:proofErr w:type="gramStart"/>
      <w:r w:rsidR="00785A93" w:rsidRPr="00DD1FBB">
        <w:rPr>
          <w:rFonts w:ascii="Times New Roman" w:hAnsi="Times New Roman"/>
          <w:b/>
          <w:sz w:val="24"/>
          <w:szCs w:val="24"/>
          <w:lang w:val="tr-TR"/>
        </w:rPr>
        <w:t>n</w:t>
      </w:r>
      <w:proofErr w:type="gramEnd"/>
      <w:r w:rsidR="00785A93" w:rsidRPr="00DD1FBB">
        <w:rPr>
          <w:rFonts w:ascii="Times New Roman" w:hAnsi="Times New Roman"/>
          <w:b/>
          <w:sz w:val="24"/>
          <w:szCs w:val="24"/>
          <w:lang w:val="tr-TR"/>
        </w:rPr>
        <w:t>=</w:t>
      </w:r>
      <w:r w:rsidR="00F11FB7">
        <w:rPr>
          <w:rFonts w:ascii="Times New Roman" w:hAnsi="Times New Roman"/>
          <w:b/>
          <w:sz w:val="24"/>
          <w:szCs w:val="24"/>
          <w:lang w:val="tr-TR"/>
        </w:rPr>
        <w:t xml:space="preserve">  </w:t>
      </w:r>
    </w:p>
    <w:p w:rsidR="00785A93" w:rsidRDefault="00785A93" w:rsidP="00785A93">
      <w:pPr>
        <w:spacing w:line="360" w:lineRule="auto"/>
        <w:jc w:val="both"/>
        <w:rPr>
          <w:rFonts w:ascii="Times New Roman" w:hAnsi="Times New Roman"/>
          <w:b/>
          <w:sz w:val="24"/>
          <w:szCs w:val="24"/>
          <w:u w:val="single"/>
          <w:lang w:val="tr-TR"/>
        </w:rPr>
      </w:pPr>
      <w:r w:rsidRPr="00DD1FBB">
        <w:rPr>
          <w:rFonts w:ascii="Times New Roman" w:hAnsi="Times New Roman"/>
          <w:sz w:val="24"/>
          <w:szCs w:val="24"/>
          <w:lang w:val="tr-TR"/>
        </w:rPr>
        <w:t xml:space="preserve">               </w:t>
      </w:r>
      <w:r w:rsidR="00F11FB7">
        <w:rPr>
          <w:rFonts w:ascii="Times New Roman" w:hAnsi="Times New Roman"/>
          <w:sz w:val="24"/>
          <w:szCs w:val="24"/>
          <w:lang w:val="tr-TR"/>
        </w:rPr>
        <w:t xml:space="preserve">  </w:t>
      </w:r>
      <w:r w:rsidRPr="00DD1FBB">
        <w:rPr>
          <w:rFonts w:ascii="Times New Roman" w:hAnsi="Times New Roman"/>
          <w:sz w:val="24"/>
          <w:szCs w:val="24"/>
          <w:lang w:val="tr-TR"/>
        </w:rPr>
        <w:t xml:space="preserve"> </w:t>
      </w:r>
      <w:proofErr w:type="gramStart"/>
      <w:r w:rsidRPr="00DD1FBB">
        <w:rPr>
          <w:rFonts w:ascii="Times New Roman" w:hAnsi="Times New Roman"/>
          <w:sz w:val="24"/>
          <w:szCs w:val="24"/>
          <w:lang w:val="tr-TR"/>
        </w:rPr>
        <w:t>d</w:t>
      </w:r>
      <w:proofErr w:type="gramEnd"/>
      <w:r w:rsidRPr="00DD1FBB">
        <w:rPr>
          <w:rFonts w:ascii="Times New Roman" w:hAnsi="Times New Roman"/>
          <w:sz w:val="24"/>
          <w:szCs w:val="24"/>
          <w:lang w:val="tr-TR"/>
        </w:rPr>
        <w:t>²(N-1)+t² p q</w:t>
      </w:r>
    </w:p>
    <w:p w:rsidR="000F118D" w:rsidRPr="00DD1FBB" w:rsidRDefault="000F118D" w:rsidP="00785A93">
      <w:pPr>
        <w:spacing w:line="360" w:lineRule="auto"/>
        <w:jc w:val="both"/>
        <w:rPr>
          <w:rFonts w:ascii="Times New Roman" w:hAnsi="Times New Roman"/>
          <w:sz w:val="24"/>
          <w:szCs w:val="24"/>
          <w:lang w:val="tr-TR"/>
        </w:rPr>
      </w:pPr>
    </w:p>
    <w:p w:rsidR="00785A93" w:rsidRPr="00DD1FBB" w:rsidRDefault="00785A93" w:rsidP="000F118D">
      <w:pPr>
        <w:spacing w:after="600"/>
        <w:contextualSpacing/>
        <w:jc w:val="both"/>
        <w:rPr>
          <w:rFonts w:ascii="Times New Roman" w:hAnsi="Times New Roman"/>
          <w:bCs/>
          <w:sz w:val="24"/>
          <w:szCs w:val="24"/>
          <w:lang w:val="tr-TR"/>
        </w:rPr>
      </w:pPr>
      <w:proofErr w:type="gramStart"/>
      <w:r w:rsidRPr="00DD1FBB">
        <w:rPr>
          <w:rFonts w:ascii="Times New Roman" w:hAnsi="Times New Roman"/>
          <w:bCs/>
          <w:sz w:val="24"/>
          <w:szCs w:val="24"/>
          <w:lang w:val="tr-TR"/>
        </w:rPr>
        <w:t>n</w:t>
      </w:r>
      <w:proofErr w:type="gramEnd"/>
      <w:r w:rsidRPr="00DD1FBB">
        <w:rPr>
          <w:rFonts w:ascii="Times New Roman" w:hAnsi="Times New Roman"/>
          <w:bCs/>
          <w:sz w:val="24"/>
          <w:szCs w:val="24"/>
          <w:lang w:val="tr-TR"/>
        </w:rPr>
        <w:t xml:space="preserve">:  Örnekleme alınacak birey sayısı </w:t>
      </w:r>
    </w:p>
    <w:p w:rsidR="00785A93" w:rsidRPr="00DD1FBB" w:rsidRDefault="00785A93" w:rsidP="00785A93">
      <w:pPr>
        <w:spacing w:after="120"/>
        <w:contextualSpacing/>
        <w:jc w:val="both"/>
        <w:rPr>
          <w:rFonts w:ascii="Times New Roman" w:hAnsi="Times New Roman"/>
          <w:bCs/>
          <w:sz w:val="24"/>
          <w:szCs w:val="24"/>
          <w:lang w:val="tr-TR"/>
        </w:rPr>
      </w:pPr>
      <w:proofErr w:type="gramStart"/>
      <w:r w:rsidRPr="00DD1FBB">
        <w:rPr>
          <w:rFonts w:ascii="Times New Roman" w:hAnsi="Times New Roman"/>
          <w:bCs/>
          <w:sz w:val="24"/>
          <w:szCs w:val="24"/>
          <w:lang w:val="tr-TR"/>
        </w:rPr>
        <w:t>t</w:t>
      </w:r>
      <w:proofErr w:type="gramEnd"/>
      <w:r w:rsidRPr="00DD1FBB">
        <w:rPr>
          <w:rFonts w:ascii="Times New Roman" w:hAnsi="Times New Roman"/>
          <w:bCs/>
          <w:sz w:val="24"/>
          <w:szCs w:val="24"/>
          <w:lang w:val="tr-TR"/>
        </w:rPr>
        <w:t>: Belirli serbestlik derecesinde ve saptanan yanılma düzeyinde t tablosunda bulunan teorik değer:1.96</w:t>
      </w:r>
    </w:p>
    <w:p w:rsidR="00785A93" w:rsidRPr="00DD1FBB" w:rsidRDefault="00785A93" w:rsidP="00785A93">
      <w:pPr>
        <w:spacing w:after="120"/>
        <w:contextualSpacing/>
        <w:jc w:val="both"/>
        <w:rPr>
          <w:rFonts w:ascii="Times New Roman" w:hAnsi="Times New Roman"/>
          <w:bCs/>
          <w:sz w:val="24"/>
          <w:szCs w:val="24"/>
          <w:lang w:val="tr-TR"/>
        </w:rPr>
      </w:pPr>
      <w:proofErr w:type="gramStart"/>
      <w:r w:rsidRPr="00DD1FBB">
        <w:rPr>
          <w:rFonts w:ascii="Times New Roman" w:hAnsi="Times New Roman"/>
          <w:bCs/>
          <w:sz w:val="24"/>
          <w:szCs w:val="24"/>
          <w:lang w:val="tr-TR"/>
        </w:rPr>
        <w:t>p</w:t>
      </w:r>
      <w:proofErr w:type="gramEnd"/>
      <w:r w:rsidRPr="00DD1FBB">
        <w:rPr>
          <w:rFonts w:ascii="Times New Roman" w:hAnsi="Times New Roman"/>
          <w:bCs/>
          <w:sz w:val="24"/>
          <w:szCs w:val="24"/>
          <w:lang w:val="tr-TR"/>
        </w:rPr>
        <w:t>: İncelenen olayın görülüş sıklığı (olasılığı): 0.50</w:t>
      </w:r>
    </w:p>
    <w:p w:rsidR="00785A93" w:rsidRPr="00DD1FBB" w:rsidRDefault="00785A93" w:rsidP="00785A93">
      <w:pPr>
        <w:spacing w:after="120"/>
        <w:contextualSpacing/>
        <w:jc w:val="both"/>
        <w:rPr>
          <w:rFonts w:ascii="Times New Roman" w:hAnsi="Times New Roman"/>
          <w:bCs/>
          <w:sz w:val="24"/>
          <w:szCs w:val="24"/>
          <w:lang w:val="tr-TR"/>
        </w:rPr>
      </w:pPr>
      <w:proofErr w:type="gramStart"/>
      <w:r w:rsidRPr="00DD1FBB">
        <w:rPr>
          <w:rFonts w:ascii="Times New Roman" w:hAnsi="Times New Roman"/>
          <w:bCs/>
          <w:sz w:val="24"/>
          <w:szCs w:val="24"/>
          <w:lang w:val="tr-TR"/>
        </w:rPr>
        <w:t>q</w:t>
      </w:r>
      <w:proofErr w:type="gramEnd"/>
      <w:r w:rsidRPr="00DD1FBB">
        <w:rPr>
          <w:rFonts w:ascii="Times New Roman" w:hAnsi="Times New Roman"/>
          <w:bCs/>
          <w:sz w:val="24"/>
          <w:szCs w:val="24"/>
          <w:lang w:val="tr-TR"/>
        </w:rPr>
        <w:t>: İncelenen olayın görülmeme sıklığı: 0.50</w:t>
      </w:r>
    </w:p>
    <w:p w:rsidR="00785A93" w:rsidRPr="00DD1FBB" w:rsidRDefault="00785A93" w:rsidP="00785A93">
      <w:pPr>
        <w:spacing w:after="120"/>
        <w:contextualSpacing/>
        <w:jc w:val="both"/>
        <w:rPr>
          <w:rFonts w:ascii="Times New Roman" w:hAnsi="Times New Roman"/>
          <w:bCs/>
          <w:sz w:val="24"/>
          <w:szCs w:val="24"/>
          <w:lang w:val="tr-TR"/>
        </w:rPr>
      </w:pPr>
      <w:proofErr w:type="gramStart"/>
      <w:r w:rsidRPr="00DD1FBB">
        <w:rPr>
          <w:rFonts w:ascii="Times New Roman" w:hAnsi="Times New Roman"/>
          <w:bCs/>
          <w:sz w:val="24"/>
          <w:szCs w:val="24"/>
          <w:lang w:val="tr-TR"/>
        </w:rPr>
        <w:t>d</w:t>
      </w:r>
      <w:proofErr w:type="gramEnd"/>
      <w:r w:rsidRPr="00DD1FBB">
        <w:rPr>
          <w:rFonts w:ascii="Times New Roman" w:hAnsi="Times New Roman"/>
          <w:bCs/>
          <w:sz w:val="24"/>
          <w:szCs w:val="24"/>
          <w:lang w:val="tr-TR"/>
        </w:rPr>
        <w:t>: Olayın görülüş sıklığına göre kabul edilen örnekleme hatasıdır 0.05 (%95 güvenirlikle)</w:t>
      </w:r>
    </w:p>
    <w:p w:rsidR="00785A93" w:rsidRPr="00DD1FBB" w:rsidRDefault="00785A93" w:rsidP="00785A93">
      <w:pPr>
        <w:spacing w:after="120"/>
        <w:contextualSpacing/>
        <w:jc w:val="both"/>
        <w:rPr>
          <w:rFonts w:ascii="Times New Roman" w:hAnsi="Times New Roman"/>
          <w:bCs/>
          <w:sz w:val="24"/>
          <w:szCs w:val="24"/>
          <w:lang w:val="tr-TR"/>
        </w:rPr>
      </w:pPr>
      <w:r w:rsidRPr="00DD1FBB">
        <w:rPr>
          <w:rFonts w:ascii="Times New Roman" w:hAnsi="Times New Roman"/>
          <w:bCs/>
          <w:sz w:val="24"/>
          <w:szCs w:val="24"/>
          <w:lang w:val="tr-TR"/>
        </w:rPr>
        <w:t>N: Evren:581</w:t>
      </w:r>
    </w:p>
    <w:p w:rsidR="00785A93" w:rsidRDefault="00785A93" w:rsidP="00785A93">
      <w:pPr>
        <w:spacing w:after="120"/>
        <w:contextualSpacing/>
        <w:jc w:val="both"/>
        <w:rPr>
          <w:rFonts w:ascii="Times New Roman" w:hAnsi="Times New Roman"/>
          <w:bCs/>
          <w:sz w:val="24"/>
          <w:szCs w:val="24"/>
          <w:lang w:val="tr-TR"/>
        </w:rPr>
      </w:pPr>
      <w:r w:rsidRPr="00DD1FBB">
        <w:rPr>
          <w:rFonts w:ascii="Times New Roman" w:hAnsi="Times New Roman"/>
          <w:bCs/>
          <w:sz w:val="24"/>
          <w:szCs w:val="24"/>
          <w:lang w:val="tr-TR"/>
        </w:rPr>
        <w:t>α: hata:0,05</w:t>
      </w:r>
    </w:p>
    <w:p w:rsidR="000F118D" w:rsidRDefault="000F118D" w:rsidP="00785A93">
      <w:pPr>
        <w:spacing w:after="120"/>
        <w:contextualSpacing/>
        <w:jc w:val="both"/>
        <w:rPr>
          <w:rFonts w:ascii="Times New Roman" w:hAnsi="Times New Roman"/>
          <w:bCs/>
          <w:sz w:val="24"/>
          <w:szCs w:val="24"/>
          <w:lang w:val="tr-TR"/>
        </w:rPr>
      </w:pPr>
    </w:p>
    <w:p w:rsidR="000F118D" w:rsidRPr="00DD1FBB" w:rsidRDefault="000F118D" w:rsidP="00785A93">
      <w:pPr>
        <w:spacing w:after="120"/>
        <w:contextualSpacing/>
        <w:jc w:val="both"/>
        <w:rPr>
          <w:rFonts w:ascii="Times New Roman" w:hAnsi="Times New Roman"/>
          <w:bCs/>
          <w:sz w:val="24"/>
          <w:szCs w:val="24"/>
          <w:lang w:val="tr-TR"/>
        </w:rPr>
      </w:pPr>
    </w:p>
    <w:p w:rsidR="00785A93" w:rsidRPr="00DD1FBB" w:rsidRDefault="00D22F93" w:rsidP="00785A93">
      <w:pPr>
        <w:rPr>
          <w:rFonts w:ascii="Times New Roman" w:hAnsi="Times New Roman"/>
          <w:bCs/>
          <w:sz w:val="24"/>
          <w:szCs w:val="24"/>
          <w:lang w:val="tr-TR"/>
        </w:rPr>
      </w:pPr>
      <w:r>
        <w:rPr>
          <w:rFonts w:ascii="Times New Roman" w:hAnsi="Times New Roman"/>
          <w:bCs/>
          <w:sz w:val="24"/>
          <w:szCs w:val="24"/>
          <w:lang w:val="tr-TR"/>
        </w:rPr>
        <w:t xml:space="preserve">                           </w:t>
      </w:r>
      <w:r w:rsidR="00785A93" w:rsidRPr="00DD1FBB">
        <w:rPr>
          <w:rFonts w:ascii="Times New Roman" w:hAnsi="Times New Roman"/>
          <w:bCs/>
          <w:sz w:val="24"/>
          <w:szCs w:val="24"/>
          <w:lang w:val="tr-TR"/>
        </w:rPr>
        <w:t>581*1.96*1.96*</w:t>
      </w:r>
      <w:proofErr w:type="gramStart"/>
      <w:r w:rsidR="00785A93" w:rsidRPr="00DD1FBB">
        <w:rPr>
          <w:rFonts w:ascii="Times New Roman" w:hAnsi="Times New Roman"/>
          <w:bCs/>
          <w:sz w:val="24"/>
          <w:szCs w:val="24"/>
          <w:lang w:val="tr-TR"/>
        </w:rPr>
        <w:t>0.5</w:t>
      </w:r>
      <w:proofErr w:type="gramEnd"/>
      <w:r w:rsidR="00785A93" w:rsidRPr="00DD1FBB">
        <w:rPr>
          <w:rFonts w:ascii="Times New Roman" w:hAnsi="Times New Roman"/>
          <w:bCs/>
          <w:sz w:val="24"/>
          <w:szCs w:val="24"/>
          <w:lang w:val="tr-TR"/>
        </w:rPr>
        <w:t>*0.5</w:t>
      </w:r>
    </w:p>
    <w:p w:rsidR="00785A93" w:rsidRPr="00DD1FBB" w:rsidRDefault="00C86764" w:rsidP="00785A93">
      <w:pPr>
        <w:rPr>
          <w:rFonts w:ascii="Times New Roman" w:hAnsi="Times New Roman"/>
          <w:bCs/>
          <w:sz w:val="24"/>
          <w:szCs w:val="24"/>
          <w:lang w:val="tr-TR"/>
        </w:rPr>
      </w:pPr>
      <w:r w:rsidRPr="00C86764">
        <w:rPr>
          <w:rFonts w:ascii="Times New Roman" w:hAnsi="Times New Roman"/>
          <w:noProof/>
          <w:sz w:val="24"/>
          <w:szCs w:val="24"/>
          <w:lang w:val="tr-TR"/>
        </w:rPr>
        <w:pict>
          <v:line id="_x0000_s1027" style="position:absolute;flip:y;z-index:251661312;visibility:visible" from="41.1pt,5.6pt" to="252.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"/>
        </w:pict>
      </w:r>
      <w:r w:rsidR="00785A93" w:rsidRPr="00DD1FBB">
        <w:rPr>
          <w:rFonts w:ascii="Times New Roman" w:hAnsi="Times New Roman"/>
          <w:bCs/>
          <w:sz w:val="24"/>
          <w:szCs w:val="24"/>
          <w:lang w:val="tr-TR"/>
        </w:rPr>
        <w:t xml:space="preserve">        </w:t>
      </w:r>
      <w:proofErr w:type="gramStart"/>
      <w:r w:rsidR="00785A93" w:rsidRPr="00DD1FBB">
        <w:rPr>
          <w:rFonts w:ascii="Times New Roman" w:hAnsi="Times New Roman"/>
          <w:bCs/>
          <w:sz w:val="24"/>
          <w:szCs w:val="24"/>
          <w:lang w:val="tr-TR"/>
        </w:rPr>
        <w:t>n</w:t>
      </w:r>
      <w:proofErr w:type="gramEnd"/>
      <w:r w:rsidR="00785A93" w:rsidRPr="00DD1FBB">
        <w:rPr>
          <w:rFonts w:ascii="Times New Roman" w:hAnsi="Times New Roman"/>
          <w:bCs/>
          <w:sz w:val="24"/>
          <w:szCs w:val="24"/>
          <w:lang w:val="tr-TR"/>
        </w:rPr>
        <w:t xml:space="preserve"> =                                                                         =</w:t>
      </w:r>
      <w:r w:rsidR="00785A93" w:rsidRPr="00DD1FBB">
        <w:rPr>
          <w:rFonts w:ascii="Times New Roman" w:hAnsi="Times New Roman"/>
          <w:b/>
          <w:bCs/>
          <w:sz w:val="24"/>
          <w:szCs w:val="24"/>
          <w:lang w:val="tr-TR"/>
        </w:rPr>
        <w:t>231</w:t>
      </w:r>
    </w:p>
    <w:p w:rsidR="00785A93" w:rsidRPr="00DD1FBB" w:rsidRDefault="00D22F93" w:rsidP="00785A93">
      <w:pPr>
        <w:spacing w:line="360" w:lineRule="auto"/>
        <w:jc w:val="both"/>
        <w:rPr>
          <w:rFonts w:ascii="Times New Roman" w:hAnsi="Times New Roman"/>
          <w:sz w:val="24"/>
          <w:szCs w:val="24"/>
          <w:lang w:val="tr-TR"/>
        </w:rPr>
      </w:pPr>
      <w:r>
        <w:rPr>
          <w:rFonts w:ascii="Times New Roman" w:hAnsi="Times New Roman"/>
          <w:bCs/>
          <w:sz w:val="24"/>
          <w:szCs w:val="24"/>
          <w:lang w:val="tr-TR"/>
        </w:rPr>
        <w:t xml:space="preserve">              </w:t>
      </w:r>
      <w:r w:rsidR="00785A93" w:rsidRPr="00DD1FBB">
        <w:rPr>
          <w:rFonts w:ascii="Times New Roman" w:hAnsi="Times New Roman"/>
          <w:bCs/>
          <w:sz w:val="24"/>
          <w:szCs w:val="24"/>
          <w:lang w:val="tr-TR"/>
        </w:rPr>
        <w:t>[(0.05*0.05)(581-1)] + (1.96*1.96*0,5*0,5)</w:t>
      </w:r>
    </w:p>
    <w:p w:rsidR="00785A93" w:rsidRPr="00DD1FBB" w:rsidRDefault="00785A93" w:rsidP="00785A93">
      <w:pPr>
        <w:spacing w:line="360" w:lineRule="auto"/>
        <w:jc w:val="both"/>
        <w:rPr>
          <w:rFonts w:ascii="Times New Roman" w:hAnsi="Times New Roman"/>
          <w:sz w:val="24"/>
          <w:szCs w:val="24"/>
          <w:lang w:val="tr-TR"/>
        </w:rPr>
      </w:pPr>
    </w:p>
    <w:p w:rsidR="000F118D" w:rsidRDefault="000F118D" w:rsidP="000F118D">
      <w:pPr>
        <w:spacing w:after="600" w:line="360" w:lineRule="auto"/>
        <w:ind w:firstLine="720"/>
        <w:jc w:val="both"/>
        <w:rPr>
          <w:rFonts w:ascii="Times New Roman" w:hAnsi="Times New Roman"/>
          <w:sz w:val="24"/>
          <w:szCs w:val="24"/>
          <w:lang w:val="tr-TR"/>
        </w:rPr>
      </w:pPr>
    </w:p>
    <w:p w:rsidR="00785A93" w:rsidRPr="00EF4469" w:rsidRDefault="00785A93" w:rsidP="000F118D">
      <w:pPr>
        <w:spacing w:after="600" w:line="360" w:lineRule="auto"/>
        <w:ind w:firstLine="720"/>
        <w:jc w:val="both"/>
        <w:rPr>
          <w:rFonts w:ascii="Times New Roman" w:hAnsi="Times New Roman"/>
          <w:sz w:val="24"/>
          <w:szCs w:val="24"/>
          <w:lang w:val="tr-TR"/>
        </w:rPr>
      </w:pPr>
      <w:r w:rsidRPr="00EF4469">
        <w:rPr>
          <w:rFonts w:ascii="Times New Roman" w:hAnsi="Times New Roman"/>
          <w:sz w:val="24"/>
          <w:szCs w:val="24"/>
          <w:lang w:val="tr-TR"/>
        </w:rPr>
        <w:t>Buna göre örneklem hacmi 231 olarak hesaplanmıştır.</w:t>
      </w:r>
      <w:r w:rsidR="00B37FBC">
        <w:rPr>
          <w:rFonts w:ascii="Times New Roman" w:hAnsi="Times New Roman"/>
          <w:sz w:val="24"/>
          <w:szCs w:val="24"/>
          <w:lang w:val="tr-TR"/>
        </w:rPr>
        <w:t xml:space="preserve"> </w:t>
      </w:r>
      <w:r w:rsidRPr="00EF4469">
        <w:rPr>
          <w:rFonts w:ascii="Times New Roman" w:hAnsi="Times New Roman"/>
          <w:sz w:val="24"/>
          <w:szCs w:val="24"/>
          <w:lang w:val="tr-TR"/>
        </w:rPr>
        <w:t xml:space="preserve">Araştırmanın yapılacağı hastanelerden </w:t>
      </w:r>
      <w:r>
        <w:rPr>
          <w:rFonts w:ascii="Times New Roman" w:hAnsi="Times New Roman"/>
          <w:sz w:val="24"/>
          <w:szCs w:val="24"/>
          <w:lang w:val="tr-TR"/>
        </w:rPr>
        <w:t>örnekleme alınacak hemşireleri belirlemek için t</w:t>
      </w:r>
      <w:r w:rsidRPr="00EF4469">
        <w:rPr>
          <w:rFonts w:ascii="Times New Roman" w:hAnsi="Times New Roman"/>
          <w:sz w:val="24"/>
          <w:szCs w:val="24"/>
          <w:lang w:val="tr-TR"/>
        </w:rPr>
        <w:t>abakalı rastgele örnekleme yöntemi kullanılmıştır. Buna göre hastanelerde çalışan ve örnekleme alına</w:t>
      </w:r>
      <w:r>
        <w:rPr>
          <w:rFonts w:ascii="Times New Roman" w:hAnsi="Times New Roman"/>
          <w:sz w:val="24"/>
          <w:szCs w:val="24"/>
          <w:lang w:val="tr-TR"/>
        </w:rPr>
        <w:t>n</w:t>
      </w:r>
      <w:r w:rsidRPr="00EF4469">
        <w:rPr>
          <w:rFonts w:ascii="Times New Roman" w:hAnsi="Times New Roman"/>
          <w:sz w:val="24"/>
          <w:szCs w:val="24"/>
          <w:lang w:val="tr-TR"/>
        </w:rPr>
        <w:t xml:space="preserve"> hemşire sayıları </w:t>
      </w:r>
      <w:r>
        <w:rPr>
          <w:rFonts w:ascii="Times New Roman" w:hAnsi="Times New Roman"/>
          <w:sz w:val="24"/>
          <w:szCs w:val="24"/>
          <w:lang w:val="tr-TR"/>
        </w:rPr>
        <w:t xml:space="preserve">Tablo </w:t>
      </w:r>
      <w:proofErr w:type="gramStart"/>
      <w:r>
        <w:rPr>
          <w:rFonts w:ascii="Times New Roman" w:hAnsi="Times New Roman"/>
          <w:sz w:val="24"/>
          <w:szCs w:val="24"/>
          <w:lang w:val="tr-TR"/>
        </w:rPr>
        <w:t>3.1</w:t>
      </w:r>
      <w:proofErr w:type="gramEnd"/>
      <w:r>
        <w:rPr>
          <w:rFonts w:ascii="Times New Roman" w:hAnsi="Times New Roman"/>
          <w:sz w:val="24"/>
          <w:szCs w:val="24"/>
          <w:lang w:val="tr-TR"/>
        </w:rPr>
        <w:t xml:space="preserve">. de </w:t>
      </w:r>
      <w:r w:rsidRPr="00EF4469">
        <w:rPr>
          <w:rFonts w:ascii="Times New Roman" w:hAnsi="Times New Roman"/>
          <w:sz w:val="24"/>
          <w:szCs w:val="24"/>
          <w:lang w:val="tr-TR"/>
        </w:rPr>
        <w:t>gösterilmiştir.</w:t>
      </w:r>
    </w:p>
    <w:p w:rsidR="00785A93" w:rsidRDefault="00785A93" w:rsidP="00785A93">
      <w:pPr>
        <w:pStyle w:val="msonormalcxspmiddle"/>
        <w:spacing w:before="0" w:beforeAutospacing="0" w:after="0" w:afterAutospacing="0"/>
        <w:contextualSpacing/>
        <w:jc w:val="both"/>
        <w:rPr>
          <w:b/>
          <w:bCs/>
          <w:lang w:val="tr-TR"/>
        </w:rPr>
      </w:pPr>
    </w:p>
    <w:p w:rsidR="00785A93" w:rsidRDefault="00785A93" w:rsidP="00785A93">
      <w:pPr>
        <w:pStyle w:val="msonormalcxspmiddle"/>
        <w:spacing w:before="0" w:beforeAutospacing="0" w:after="0" w:afterAutospacing="0"/>
        <w:contextualSpacing/>
        <w:jc w:val="both"/>
        <w:rPr>
          <w:b/>
          <w:bCs/>
          <w:lang w:val="tr-TR"/>
        </w:rPr>
      </w:pPr>
    </w:p>
    <w:p w:rsidR="00785A93" w:rsidRDefault="00785A93" w:rsidP="00785A93">
      <w:pPr>
        <w:pStyle w:val="msonormalcxspmiddle"/>
        <w:spacing w:before="0" w:beforeAutospacing="0" w:after="0" w:afterAutospacing="0"/>
        <w:contextualSpacing/>
        <w:jc w:val="both"/>
        <w:rPr>
          <w:b/>
          <w:bCs/>
          <w:lang w:val="tr-TR"/>
        </w:rPr>
      </w:pPr>
    </w:p>
    <w:p w:rsidR="00785A93" w:rsidRDefault="00785A93" w:rsidP="00785A93">
      <w:pPr>
        <w:pStyle w:val="msonormalcxspmiddle"/>
        <w:spacing w:before="0" w:beforeAutospacing="0" w:after="0" w:afterAutospacing="0"/>
        <w:contextualSpacing/>
        <w:jc w:val="both"/>
        <w:rPr>
          <w:b/>
          <w:bCs/>
          <w:lang w:val="tr-TR"/>
        </w:rPr>
      </w:pPr>
    </w:p>
    <w:p w:rsidR="000F118D" w:rsidRDefault="000F118D" w:rsidP="00785A93">
      <w:pPr>
        <w:pStyle w:val="msonormalcxspmiddle"/>
        <w:spacing w:before="0" w:beforeAutospacing="0" w:after="0" w:afterAutospacing="0"/>
        <w:contextualSpacing/>
        <w:jc w:val="both"/>
        <w:rPr>
          <w:b/>
          <w:bCs/>
          <w:lang w:val="tr-TR"/>
        </w:rPr>
      </w:pPr>
    </w:p>
    <w:p w:rsidR="00785A93" w:rsidRDefault="00785A93" w:rsidP="00785A93">
      <w:pPr>
        <w:pStyle w:val="msonormalcxspmiddle"/>
        <w:spacing w:before="0" w:beforeAutospacing="0" w:after="0" w:afterAutospacing="0"/>
        <w:contextualSpacing/>
        <w:jc w:val="both"/>
        <w:rPr>
          <w:b/>
          <w:bCs/>
          <w:lang w:val="tr-TR"/>
        </w:rPr>
      </w:pPr>
    </w:p>
    <w:p w:rsidR="00785A93" w:rsidRDefault="00785A93" w:rsidP="00785A93">
      <w:pPr>
        <w:pStyle w:val="msonormalcxspmiddle"/>
        <w:spacing w:before="0" w:beforeAutospacing="0" w:after="0" w:afterAutospacing="0"/>
        <w:contextualSpacing/>
        <w:jc w:val="both"/>
        <w:rPr>
          <w:b/>
          <w:bCs/>
          <w:lang w:val="tr-TR"/>
        </w:rPr>
      </w:pPr>
      <w:r>
        <w:rPr>
          <w:b/>
          <w:bCs/>
          <w:lang w:val="tr-TR"/>
        </w:rPr>
        <w:lastRenderedPageBreak/>
        <w:t xml:space="preserve">Tablo </w:t>
      </w:r>
      <w:proofErr w:type="gramStart"/>
      <w:r>
        <w:rPr>
          <w:b/>
          <w:bCs/>
          <w:lang w:val="tr-TR"/>
        </w:rPr>
        <w:t>3.1</w:t>
      </w:r>
      <w:proofErr w:type="gramEnd"/>
      <w:r>
        <w:rPr>
          <w:b/>
          <w:bCs/>
          <w:lang w:val="tr-TR"/>
        </w:rPr>
        <w:t>. Örneklem kapsamına alınan hemşirelerin hastanelere dağılımı</w:t>
      </w:r>
    </w:p>
    <w:p w:rsidR="00785A93" w:rsidRPr="00EF4469" w:rsidRDefault="00785A93" w:rsidP="00785A93">
      <w:pPr>
        <w:pStyle w:val="msonormalcxspmiddle"/>
        <w:spacing w:before="0" w:beforeAutospacing="0" w:after="0" w:afterAutospacing="0"/>
        <w:contextualSpacing/>
        <w:jc w:val="both"/>
        <w:rPr>
          <w:b/>
          <w:bCs/>
          <w:lang w:val="tr-TR"/>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694"/>
        <w:gridCol w:w="992"/>
        <w:gridCol w:w="1134"/>
        <w:gridCol w:w="1984"/>
      </w:tblGrid>
      <w:tr w:rsidR="00785A93" w:rsidRPr="00EF4469" w:rsidTr="00F73102">
        <w:tc>
          <w:tcPr>
            <w:tcW w:w="1242"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
                <w:bCs/>
                <w:lang w:val="tr-TR"/>
              </w:rPr>
            </w:pPr>
          </w:p>
          <w:p w:rsidR="00785A93" w:rsidRPr="00EF4469" w:rsidRDefault="00785A93" w:rsidP="00F73102">
            <w:pPr>
              <w:pStyle w:val="msonormalcxspmiddle"/>
              <w:spacing w:before="0" w:beforeAutospacing="0" w:after="0" w:afterAutospacing="0" w:line="276" w:lineRule="auto"/>
              <w:contextualSpacing/>
              <w:jc w:val="center"/>
              <w:rPr>
                <w:b/>
                <w:bCs/>
                <w:lang w:val="tr-TR"/>
              </w:rPr>
            </w:pPr>
            <w:r w:rsidRPr="00EF4469">
              <w:rPr>
                <w:b/>
                <w:bCs/>
                <w:lang w:val="tr-TR"/>
              </w:rPr>
              <w:t>Tabaka</w:t>
            </w:r>
          </w:p>
          <w:p w:rsidR="00785A93" w:rsidRPr="00EF4469" w:rsidRDefault="00785A93" w:rsidP="00F73102">
            <w:pPr>
              <w:pStyle w:val="msonormalcxspmiddle"/>
              <w:spacing w:before="0" w:beforeAutospacing="0" w:after="0" w:afterAutospacing="0" w:line="276" w:lineRule="auto"/>
              <w:contextualSpacing/>
              <w:jc w:val="center"/>
              <w:rPr>
                <w:b/>
                <w:bCs/>
                <w:lang w:val="tr-TR"/>
              </w:rPr>
            </w:pPr>
            <w:r w:rsidRPr="00EF4469">
              <w:rPr>
                <w:b/>
                <w:bCs/>
                <w:lang w:val="tr-TR"/>
              </w:rPr>
              <w:t>No</w:t>
            </w:r>
          </w:p>
        </w:tc>
        <w:tc>
          <w:tcPr>
            <w:tcW w:w="269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
                <w:bCs/>
                <w:lang w:val="tr-TR"/>
              </w:rPr>
            </w:pPr>
          </w:p>
          <w:p w:rsidR="00785A93" w:rsidRPr="00EF4469" w:rsidRDefault="00785A93" w:rsidP="00F73102">
            <w:pPr>
              <w:pStyle w:val="msonormalcxspmiddle"/>
              <w:spacing w:before="0" w:beforeAutospacing="0" w:after="0" w:afterAutospacing="0" w:line="276" w:lineRule="auto"/>
              <w:contextualSpacing/>
              <w:jc w:val="center"/>
              <w:rPr>
                <w:b/>
                <w:bCs/>
                <w:lang w:val="tr-TR"/>
              </w:rPr>
            </w:pPr>
            <w:r w:rsidRPr="00EF4469">
              <w:rPr>
                <w:b/>
                <w:bCs/>
                <w:lang w:val="tr-TR"/>
              </w:rPr>
              <w:t>Hastaneler</w:t>
            </w:r>
          </w:p>
        </w:tc>
        <w:tc>
          <w:tcPr>
            <w:tcW w:w="992"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
                <w:bCs/>
                <w:sz w:val="20"/>
                <w:szCs w:val="20"/>
                <w:lang w:val="tr-TR"/>
              </w:rPr>
            </w:pPr>
          </w:p>
          <w:p w:rsidR="00785A93" w:rsidRPr="00EF4469" w:rsidRDefault="00785A93" w:rsidP="00F73102">
            <w:pPr>
              <w:pStyle w:val="msonormalcxspmiddle"/>
              <w:spacing w:before="0" w:beforeAutospacing="0" w:after="0" w:afterAutospacing="0" w:line="276" w:lineRule="auto"/>
              <w:contextualSpacing/>
              <w:jc w:val="center"/>
              <w:rPr>
                <w:b/>
                <w:bCs/>
                <w:sz w:val="20"/>
                <w:szCs w:val="20"/>
                <w:lang w:val="tr-TR"/>
              </w:rPr>
            </w:pPr>
            <w:r w:rsidRPr="00EF4469">
              <w:rPr>
                <w:b/>
                <w:bCs/>
                <w:sz w:val="20"/>
                <w:szCs w:val="20"/>
                <w:lang w:val="tr-TR"/>
              </w:rPr>
              <w:t>Hemşire</w:t>
            </w:r>
          </w:p>
          <w:p w:rsidR="00785A93" w:rsidRPr="00EF4469" w:rsidRDefault="00785A93" w:rsidP="00F73102">
            <w:pPr>
              <w:pStyle w:val="msonormalcxspmiddle"/>
              <w:spacing w:before="0" w:beforeAutospacing="0" w:after="0" w:afterAutospacing="0" w:line="276" w:lineRule="auto"/>
              <w:contextualSpacing/>
              <w:jc w:val="center"/>
              <w:rPr>
                <w:b/>
                <w:bCs/>
                <w:sz w:val="20"/>
                <w:szCs w:val="20"/>
                <w:lang w:val="tr-TR"/>
              </w:rPr>
            </w:pPr>
            <w:r w:rsidRPr="00EF4469">
              <w:rPr>
                <w:b/>
                <w:bCs/>
                <w:sz w:val="20"/>
                <w:szCs w:val="20"/>
                <w:lang w:val="tr-TR"/>
              </w:rPr>
              <w:t>Sayısı</w:t>
            </w:r>
          </w:p>
          <w:p w:rsidR="00785A93" w:rsidRPr="00EF4469" w:rsidRDefault="00785A93" w:rsidP="00F73102">
            <w:pPr>
              <w:pStyle w:val="msonormalcxspmiddle"/>
              <w:spacing w:before="0" w:beforeAutospacing="0" w:after="0" w:afterAutospacing="0" w:line="276" w:lineRule="auto"/>
              <w:contextualSpacing/>
              <w:jc w:val="center"/>
              <w:rPr>
                <w:b/>
                <w:bCs/>
                <w:sz w:val="20"/>
                <w:szCs w:val="20"/>
                <w:lang w:val="tr-TR"/>
              </w:rPr>
            </w:pPr>
            <w:r w:rsidRPr="00EF4469">
              <w:rPr>
                <w:b/>
                <w:bCs/>
                <w:sz w:val="20"/>
                <w:szCs w:val="20"/>
                <w:lang w:val="tr-TR"/>
              </w:rPr>
              <w:t>(</w:t>
            </w:r>
            <w:proofErr w:type="spellStart"/>
            <w:r w:rsidRPr="00EF4469">
              <w:rPr>
                <w:b/>
                <w:bCs/>
                <w:sz w:val="20"/>
                <w:szCs w:val="20"/>
                <w:lang w:val="tr-TR"/>
              </w:rPr>
              <w:t>Ni</w:t>
            </w:r>
            <w:proofErr w:type="spellEnd"/>
            <w:r w:rsidRPr="00EF4469">
              <w:rPr>
                <w:b/>
                <w:bCs/>
                <w:sz w:val="20"/>
                <w:szCs w:val="20"/>
                <w:lang w:val="tr-TR"/>
              </w:rPr>
              <w:t>)</w:t>
            </w:r>
          </w:p>
        </w:tc>
        <w:tc>
          <w:tcPr>
            <w:tcW w:w="113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
                <w:bCs/>
                <w:sz w:val="20"/>
                <w:szCs w:val="20"/>
                <w:lang w:val="tr-TR"/>
              </w:rPr>
            </w:pPr>
          </w:p>
          <w:p w:rsidR="00785A93" w:rsidRPr="00EF4469" w:rsidRDefault="00785A93" w:rsidP="00F73102">
            <w:pPr>
              <w:pStyle w:val="msonormalcxspmiddle"/>
              <w:spacing w:before="0" w:beforeAutospacing="0" w:after="0" w:afterAutospacing="0" w:line="276" w:lineRule="auto"/>
              <w:contextualSpacing/>
              <w:jc w:val="center"/>
              <w:rPr>
                <w:b/>
                <w:bCs/>
                <w:sz w:val="20"/>
                <w:szCs w:val="20"/>
                <w:lang w:val="tr-TR"/>
              </w:rPr>
            </w:pPr>
            <w:proofErr w:type="gramStart"/>
            <w:r w:rsidRPr="00EF4469">
              <w:rPr>
                <w:b/>
                <w:bCs/>
                <w:sz w:val="20"/>
                <w:szCs w:val="20"/>
                <w:lang w:val="tr-TR"/>
              </w:rPr>
              <w:t>Tabaka  Ağırlığı</w:t>
            </w:r>
            <w:proofErr w:type="gramEnd"/>
          </w:p>
          <w:p w:rsidR="00785A93" w:rsidRPr="00EF4469" w:rsidRDefault="00785A93" w:rsidP="00F73102">
            <w:pPr>
              <w:pStyle w:val="msonormalcxspmiddle"/>
              <w:spacing w:before="0" w:beforeAutospacing="0" w:after="0" w:afterAutospacing="0" w:line="276" w:lineRule="auto"/>
              <w:contextualSpacing/>
              <w:jc w:val="center"/>
              <w:rPr>
                <w:b/>
                <w:bCs/>
                <w:sz w:val="20"/>
                <w:szCs w:val="20"/>
                <w:lang w:val="tr-TR"/>
              </w:rPr>
            </w:pPr>
            <w:r w:rsidRPr="00EF4469">
              <w:rPr>
                <w:b/>
                <w:bCs/>
                <w:sz w:val="20"/>
                <w:szCs w:val="20"/>
                <w:lang w:val="tr-TR"/>
              </w:rPr>
              <w:t>(</w:t>
            </w:r>
            <w:proofErr w:type="spellStart"/>
            <w:r w:rsidRPr="00EF4469">
              <w:rPr>
                <w:b/>
                <w:bCs/>
                <w:sz w:val="20"/>
                <w:szCs w:val="20"/>
                <w:lang w:val="tr-TR"/>
              </w:rPr>
              <w:t>ai</w:t>
            </w:r>
            <w:proofErr w:type="spellEnd"/>
            <w:r w:rsidRPr="00EF4469">
              <w:rPr>
                <w:b/>
                <w:bCs/>
                <w:sz w:val="20"/>
                <w:szCs w:val="20"/>
                <w:lang w:val="tr-TR"/>
              </w:rPr>
              <w:t>=</w:t>
            </w:r>
            <w:proofErr w:type="spellStart"/>
            <w:r w:rsidRPr="00EF4469">
              <w:rPr>
                <w:b/>
                <w:bCs/>
                <w:sz w:val="20"/>
                <w:szCs w:val="20"/>
                <w:lang w:val="tr-TR"/>
              </w:rPr>
              <w:t>Ni</w:t>
            </w:r>
            <w:proofErr w:type="spellEnd"/>
            <w:r w:rsidRPr="00EF4469">
              <w:rPr>
                <w:b/>
                <w:bCs/>
                <w:sz w:val="20"/>
                <w:szCs w:val="20"/>
                <w:lang w:val="tr-TR"/>
              </w:rPr>
              <w:t>/N)</w:t>
            </w:r>
          </w:p>
        </w:tc>
        <w:tc>
          <w:tcPr>
            <w:tcW w:w="198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
                <w:bCs/>
                <w:sz w:val="20"/>
                <w:szCs w:val="20"/>
                <w:lang w:val="tr-TR"/>
              </w:rPr>
            </w:pPr>
          </w:p>
          <w:p w:rsidR="00785A93" w:rsidRPr="00EF4469" w:rsidRDefault="00785A93" w:rsidP="00F73102">
            <w:pPr>
              <w:pStyle w:val="msonormalcxspmiddle"/>
              <w:spacing w:before="0" w:beforeAutospacing="0" w:after="0" w:afterAutospacing="0" w:line="276" w:lineRule="auto"/>
              <w:contextualSpacing/>
              <w:jc w:val="center"/>
              <w:rPr>
                <w:b/>
                <w:bCs/>
                <w:sz w:val="20"/>
                <w:szCs w:val="20"/>
                <w:lang w:val="tr-TR"/>
              </w:rPr>
            </w:pPr>
            <w:r w:rsidRPr="00EF4469">
              <w:rPr>
                <w:b/>
                <w:bCs/>
                <w:sz w:val="20"/>
                <w:szCs w:val="20"/>
                <w:lang w:val="tr-TR"/>
              </w:rPr>
              <w:t xml:space="preserve">Tabakadan </w:t>
            </w:r>
            <w:r>
              <w:rPr>
                <w:b/>
                <w:bCs/>
                <w:sz w:val="20"/>
                <w:szCs w:val="20"/>
                <w:lang w:val="tr-TR"/>
              </w:rPr>
              <w:t>ö</w:t>
            </w:r>
            <w:r w:rsidRPr="00EF4469">
              <w:rPr>
                <w:b/>
                <w:bCs/>
                <w:sz w:val="20"/>
                <w:szCs w:val="20"/>
                <w:lang w:val="tr-TR"/>
              </w:rPr>
              <w:t>rnekleme alınacak hemşire sayısı</w:t>
            </w:r>
          </w:p>
          <w:p w:rsidR="00785A93" w:rsidRPr="00EF4469" w:rsidRDefault="00785A93" w:rsidP="00F73102">
            <w:pPr>
              <w:pStyle w:val="msonormalcxspmiddle"/>
              <w:spacing w:before="0" w:beforeAutospacing="0" w:after="0" w:afterAutospacing="0" w:line="276" w:lineRule="auto"/>
              <w:contextualSpacing/>
              <w:jc w:val="center"/>
              <w:rPr>
                <w:bCs/>
                <w:sz w:val="20"/>
                <w:szCs w:val="20"/>
                <w:lang w:val="tr-TR"/>
              </w:rPr>
            </w:pPr>
            <w:r w:rsidRPr="00EF4469">
              <w:rPr>
                <w:b/>
                <w:bCs/>
                <w:sz w:val="20"/>
                <w:szCs w:val="20"/>
                <w:lang w:val="tr-TR"/>
              </w:rPr>
              <w:t>(</w:t>
            </w:r>
            <w:proofErr w:type="spellStart"/>
            <w:r w:rsidRPr="00EF4469">
              <w:rPr>
                <w:b/>
                <w:bCs/>
                <w:sz w:val="20"/>
                <w:szCs w:val="20"/>
                <w:lang w:val="tr-TR"/>
              </w:rPr>
              <w:t>ni</w:t>
            </w:r>
            <w:proofErr w:type="spellEnd"/>
            <w:r w:rsidRPr="00EF4469">
              <w:rPr>
                <w:b/>
                <w:bCs/>
                <w:sz w:val="20"/>
                <w:szCs w:val="20"/>
                <w:lang w:val="tr-TR"/>
              </w:rPr>
              <w:t>=</w:t>
            </w:r>
            <w:proofErr w:type="spellStart"/>
            <w:r w:rsidRPr="00EF4469">
              <w:rPr>
                <w:b/>
                <w:bCs/>
                <w:sz w:val="20"/>
                <w:szCs w:val="20"/>
                <w:lang w:val="tr-TR"/>
              </w:rPr>
              <w:t>aiXn</w:t>
            </w:r>
            <w:proofErr w:type="spellEnd"/>
            <w:r w:rsidRPr="00EF4469">
              <w:rPr>
                <w:b/>
                <w:bCs/>
                <w:sz w:val="20"/>
                <w:szCs w:val="20"/>
                <w:lang w:val="tr-TR"/>
              </w:rPr>
              <w:t>)</w:t>
            </w:r>
          </w:p>
        </w:tc>
      </w:tr>
      <w:tr w:rsidR="00785A93" w:rsidRPr="00EF4469" w:rsidTr="00F73102">
        <w:tc>
          <w:tcPr>
            <w:tcW w:w="1242"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Cs/>
                <w:lang w:val="tr-TR"/>
              </w:rPr>
            </w:pPr>
            <w:r w:rsidRPr="00EF4469">
              <w:rPr>
                <w:bCs/>
                <w:lang w:val="tr-TR"/>
              </w:rPr>
              <w:t>1.</w:t>
            </w:r>
          </w:p>
        </w:tc>
        <w:tc>
          <w:tcPr>
            <w:tcW w:w="269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rPr>
                <w:bCs/>
                <w:lang w:val="tr-TR"/>
              </w:rPr>
            </w:pPr>
            <w:proofErr w:type="spellStart"/>
            <w:r w:rsidRPr="00EF4469">
              <w:rPr>
                <w:bCs/>
                <w:lang w:val="tr-TR"/>
              </w:rPr>
              <w:t>Dr.Burhan</w:t>
            </w:r>
            <w:proofErr w:type="spellEnd"/>
            <w:r w:rsidRPr="00EF4469">
              <w:rPr>
                <w:bCs/>
                <w:lang w:val="tr-TR"/>
              </w:rPr>
              <w:t xml:space="preserve"> </w:t>
            </w:r>
            <w:proofErr w:type="spellStart"/>
            <w:r w:rsidRPr="00EF4469">
              <w:rPr>
                <w:bCs/>
                <w:lang w:val="tr-TR"/>
              </w:rPr>
              <w:t>Nalbantoğlu</w:t>
            </w:r>
            <w:proofErr w:type="spellEnd"/>
            <w:r w:rsidRPr="00EF4469">
              <w:rPr>
                <w:bCs/>
                <w:lang w:val="tr-TR"/>
              </w:rPr>
              <w:t xml:space="preserve"> Devlet Hastanesi</w:t>
            </w:r>
          </w:p>
        </w:tc>
        <w:tc>
          <w:tcPr>
            <w:tcW w:w="992"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Cs/>
                <w:lang w:val="tr-TR"/>
              </w:rPr>
            </w:pPr>
            <w:r w:rsidRPr="00EF4469">
              <w:rPr>
                <w:bCs/>
                <w:lang w:val="tr-TR"/>
              </w:rPr>
              <w:t>384</w:t>
            </w:r>
          </w:p>
        </w:tc>
        <w:tc>
          <w:tcPr>
            <w:tcW w:w="113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Cs/>
                <w:lang w:val="tr-TR"/>
              </w:rPr>
            </w:pPr>
            <w:r w:rsidRPr="00EF4469">
              <w:rPr>
                <w:bCs/>
                <w:lang w:val="tr-TR"/>
              </w:rPr>
              <w:t>0.66</w:t>
            </w:r>
          </w:p>
        </w:tc>
        <w:tc>
          <w:tcPr>
            <w:tcW w:w="198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ind w:firstLine="709"/>
              <w:contextualSpacing/>
              <w:jc w:val="center"/>
              <w:rPr>
                <w:bCs/>
                <w:lang w:val="tr-TR"/>
              </w:rPr>
            </w:pPr>
            <w:r w:rsidRPr="00EF4469">
              <w:rPr>
                <w:bCs/>
                <w:lang w:val="tr-TR"/>
              </w:rPr>
              <w:t>153</w:t>
            </w:r>
          </w:p>
        </w:tc>
      </w:tr>
      <w:tr w:rsidR="00785A93" w:rsidRPr="00EF4469" w:rsidTr="00F73102">
        <w:tc>
          <w:tcPr>
            <w:tcW w:w="1242"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Cs/>
                <w:lang w:val="tr-TR"/>
              </w:rPr>
            </w:pPr>
            <w:r w:rsidRPr="00EF4469">
              <w:rPr>
                <w:bCs/>
                <w:lang w:val="tr-TR"/>
              </w:rPr>
              <w:t>2.</w:t>
            </w:r>
          </w:p>
        </w:tc>
        <w:tc>
          <w:tcPr>
            <w:tcW w:w="269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rPr>
                <w:bCs/>
                <w:lang w:val="tr-TR"/>
              </w:rPr>
            </w:pPr>
            <w:r w:rsidRPr="00EF4469">
              <w:rPr>
                <w:bCs/>
                <w:lang w:val="tr-TR"/>
              </w:rPr>
              <w:t xml:space="preserve">Gazi </w:t>
            </w:r>
            <w:proofErr w:type="spellStart"/>
            <w:r w:rsidRPr="00EF4469">
              <w:rPr>
                <w:bCs/>
                <w:lang w:val="tr-TR"/>
              </w:rPr>
              <w:t>Magosa</w:t>
            </w:r>
            <w:proofErr w:type="spellEnd"/>
            <w:r w:rsidRPr="00EF4469">
              <w:rPr>
                <w:bCs/>
                <w:lang w:val="tr-TR"/>
              </w:rPr>
              <w:t xml:space="preserve"> Devlet Hastanesi</w:t>
            </w:r>
          </w:p>
        </w:tc>
        <w:tc>
          <w:tcPr>
            <w:tcW w:w="992"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Cs/>
                <w:lang w:val="tr-TR"/>
              </w:rPr>
            </w:pPr>
            <w:r w:rsidRPr="00EF4469">
              <w:rPr>
                <w:bCs/>
                <w:lang w:val="tr-TR"/>
              </w:rPr>
              <w:t>122</w:t>
            </w:r>
          </w:p>
        </w:tc>
        <w:tc>
          <w:tcPr>
            <w:tcW w:w="113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Cs/>
                <w:lang w:val="tr-TR"/>
              </w:rPr>
            </w:pPr>
            <w:r w:rsidRPr="00EF4469">
              <w:rPr>
                <w:bCs/>
                <w:lang w:val="tr-TR"/>
              </w:rPr>
              <w:t>0.21</w:t>
            </w:r>
          </w:p>
        </w:tc>
        <w:tc>
          <w:tcPr>
            <w:tcW w:w="198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ind w:firstLine="709"/>
              <w:contextualSpacing/>
              <w:jc w:val="center"/>
              <w:rPr>
                <w:bCs/>
                <w:lang w:val="tr-TR"/>
              </w:rPr>
            </w:pPr>
            <w:r w:rsidRPr="00EF4469">
              <w:rPr>
                <w:bCs/>
                <w:lang w:val="tr-TR"/>
              </w:rPr>
              <w:t>48</w:t>
            </w:r>
          </w:p>
        </w:tc>
      </w:tr>
      <w:tr w:rsidR="00785A93" w:rsidRPr="00EF4469" w:rsidTr="00F73102">
        <w:tc>
          <w:tcPr>
            <w:tcW w:w="1242"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Cs/>
                <w:lang w:val="tr-TR"/>
              </w:rPr>
            </w:pPr>
            <w:r w:rsidRPr="00EF4469">
              <w:rPr>
                <w:bCs/>
                <w:lang w:val="tr-TR"/>
              </w:rPr>
              <w:t>3.</w:t>
            </w:r>
          </w:p>
        </w:tc>
        <w:tc>
          <w:tcPr>
            <w:tcW w:w="269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rPr>
                <w:bCs/>
                <w:lang w:val="tr-TR"/>
              </w:rPr>
            </w:pPr>
            <w:r w:rsidRPr="00EF4469">
              <w:rPr>
                <w:bCs/>
                <w:lang w:val="tr-TR"/>
              </w:rPr>
              <w:t xml:space="preserve">Girne </w:t>
            </w:r>
            <w:proofErr w:type="spellStart"/>
            <w:r w:rsidRPr="00EF4469">
              <w:rPr>
                <w:bCs/>
                <w:lang w:val="tr-TR"/>
              </w:rPr>
              <w:t>Akçiçek</w:t>
            </w:r>
            <w:proofErr w:type="spellEnd"/>
            <w:r w:rsidRPr="00EF4469">
              <w:rPr>
                <w:bCs/>
                <w:lang w:val="tr-TR"/>
              </w:rPr>
              <w:t xml:space="preserve"> Devlet Hastanesi</w:t>
            </w:r>
          </w:p>
        </w:tc>
        <w:tc>
          <w:tcPr>
            <w:tcW w:w="992"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Cs/>
                <w:lang w:val="tr-TR"/>
              </w:rPr>
            </w:pPr>
            <w:r w:rsidRPr="00EF4469">
              <w:rPr>
                <w:bCs/>
                <w:lang w:val="tr-TR"/>
              </w:rPr>
              <w:t>45</w:t>
            </w:r>
          </w:p>
        </w:tc>
        <w:tc>
          <w:tcPr>
            <w:tcW w:w="113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Cs/>
                <w:lang w:val="tr-TR"/>
              </w:rPr>
            </w:pPr>
            <w:r w:rsidRPr="00EF4469">
              <w:rPr>
                <w:bCs/>
                <w:lang w:val="tr-TR"/>
              </w:rPr>
              <w:t>0.07</w:t>
            </w:r>
          </w:p>
        </w:tc>
        <w:tc>
          <w:tcPr>
            <w:tcW w:w="198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ind w:firstLine="709"/>
              <w:contextualSpacing/>
              <w:jc w:val="center"/>
              <w:rPr>
                <w:bCs/>
                <w:lang w:val="tr-TR"/>
              </w:rPr>
            </w:pPr>
            <w:r w:rsidRPr="00EF4469">
              <w:rPr>
                <w:bCs/>
                <w:lang w:val="tr-TR"/>
              </w:rPr>
              <w:t>18</w:t>
            </w:r>
          </w:p>
        </w:tc>
      </w:tr>
      <w:tr w:rsidR="00785A93" w:rsidRPr="00EF4469" w:rsidTr="00F73102">
        <w:tc>
          <w:tcPr>
            <w:tcW w:w="1242"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Cs/>
                <w:lang w:val="tr-TR"/>
              </w:rPr>
            </w:pPr>
            <w:r w:rsidRPr="00EF4469">
              <w:rPr>
                <w:bCs/>
                <w:lang w:val="tr-TR"/>
              </w:rPr>
              <w:t>4.</w:t>
            </w:r>
          </w:p>
        </w:tc>
        <w:tc>
          <w:tcPr>
            <w:tcW w:w="269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rPr>
                <w:bCs/>
                <w:lang w:val="tr-TR"/>
              </w:rPr>
            </w:pPr>
            <w:r w:rsidRPr="00EF4469">
              <w:rPr>
                <w:bCs/>
                <w:lang w:val="tr-TR"/>
              </w:rPr>
              <w:t>Cengiz Topel Devlet Hastanesi</w:t>
            </w:r>
          </w:p>
        </w:tc>
        <w:tc>
          <w:tcPr>
            <w:tcW w:w="992"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Cs/>
                <w:lang w:val="tr-TR"/>
              </w:rPr>
            </w:pPr>
            <w:r w:rsidRPr="00EF4469">
              <w:rPr>
                <w:bCs/>
                <w:lang w:val="tr-TR"/>
              </w:rPr>
              <w:t>30</w:t>
            </w:r>
          </w:p>
        </w:tc>
        <w:tc>
          <w:tcPr>
            <w:tcW w:w="113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Cs/>
                <w:lang w:val="tr-TR"/>
              </w:rPr>
            </w:pPr>
            <w:r w:rsidRPr="00EF4469">
              <w:rPr>
                <w:bCs/>
                <w:lang w:val="tr-TR"/>
              </w:rPr>
              <w:t>0.05</w:t>
            </w:r>
          </w:p>
        </w:tc>
        <w:tc>
          <w:tcPr>
            <w:tcW w:w="198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ind w:firstLine="709"/>
              <w:contextualSpacing/>
              <w:jc w:val="center"/>
              <w:rPr>
                <w:bCs/>
                <w:lang w:val="tr-TR"/>
              </w:rPr>
            </w:pPr>
            <w:r w:rsidRPr="00EF4469">
              <w:rPr>
                <w:bCs/>
                <w:lang w:val="tr-TR"/>
              </w:rPr>
              <w:t>12</w:t>
            </w:r>
          </w:p>
        </w:tc>
      </w:tr>
      <w:tr w:rsidR="00785A93" w:rsidRPr="00EF4469" w:rsidTr="00F73102">
        <w:tc>
          <w:tcPr>
            <w:tcW w:w="1242"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
                <w:bCs/>
                <w:lang w:val="tr-TR"/>
              </w:rPr>
            </w:pPr>
            <w:r w:rsidRPr="00EF4469">
              <w:rPr>
                <w:b/>
                <w:bCs/>
                <w:lang w:val="tr-TR"/>
              </w:rPr>
              <w:t>Toplam</w:t>
            </w:r>
          </w:p>
        </w:tc>
        <w:tc>
          <w:tcPr>
            <w:tcW w:w="269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Cs/>
                <w:lang w:val="tr-TR"/>
              </w:rPr>
            </w:pPr>
          </w:p>
        </w:tc>
        <w:tc>
          <w:tcPr>
            <w:tcW w:w="992"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Cs/>
                <w:lang w:val="tr-TR"/>
              </w:rPr>
            </w:pPr>
            <w:r w:rsidRPr="00EF4469">
              <w:rPr>
                <w:bCs/>
                <w:lang w:val="tr-TR"/>
              </w:rPr>
              <w:t>581</w:t>
            </w:r>
          </w:p>
        </w:tc>
        <w:tc>
          <w:tcPr>
            <w:tcW w:w="113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contextualSpacing/>
              <w:jc w:val="center"/>
              <w:rPr>
                <w:bCs/>
                <w:lang w:val="tr-TR"/>
              </w:rPr>
            </w:pPr>
          </w:p>
        </w:tc>
        <w:tc>
          <w:tcPr>
            <w:tcW w:w="1984" w:type="dxa"/>
            <w:tcBorders>
              <w:top w:val="single" w:sz="4" w:space="0" w:color="auto"/>
              <w:left w:val="single" w:sz="4" w:space="0" w:color="auto"/>
              <w:bottom w:val="single" w:sz="4" w:space="0" w:color="auto"/>
              <w:right w:val="single" w:sz="4" w:space="0" w:color="auto"/>
            </w:tcBorders>
            <w:vAlign w:val="center"/>
          </w:tcPr>
          <w:p w:rsidR="00785A93" w:rsidRPr="00EF4469" w:rsidRDefault="00785A93" w:rsidP="00F73102">
            <w:pPr>
              <w:pStyle w:val="msonormalcxspmiddle"/>
              <w:spacing w:before="0" w:beforeAutospacing="0" w:after="0" w:afterAutospacing="0" w:line="276" w:lineRule="auto"/>
              <w:ind w:firstLine="709"/>
              <w:contextualSpacing/>
              <w:jc w:val="center"/>
              <w:rPr>
                <w:bCs/>
                <w:lang w:val="tr-TR"/>
              </w:rPr>
            </w:pPr>
            <w:r w:rsidRPr="00EF4469">
              <w:rPr>
                <w:bCs/>
                <w:lang w:val="tr-TR"/>
              </w:rPr>
              <w:t>231</w:t>
            </w:r>
          </w:p>
        </w:tc>
      </w:tr>
    </w:tbl>
    <w:p w:rsidR="00785A93" w:rsidRDefault="00785A93" w:rsidP="00785A93">
      <w:pPr>
        <w:pStyle w:val="msonormalcxspmiddle"/>
        <w:spacing w:before="0" w:beforeAutospacing="0" w:after="0" w:afterAutospacing="0" w:line="360" w:lineRule="auto"/>
        <w:ind w:firstLine="709"/>
        <w:contextualSpacing/>
        <w:jc w:val="both"/>
        <w:rPr>
          <w:bCs/>
          <w:lang w:val="tr-TR"/>
        </w:rPr>
      </w:pPr>
    </w:p>
    <w:p w:rsidR="000F118D" w:rsidRDefault="000F118D" w:rsidP="00785A93">
      <w:pPr>
        <w:pStyle w:val="msonormalcxspmiddle"/>
        <w:spacing w:before="0" w:beforeAutospacing="0" w:after="0" w:afterAutospacing="0" w:line="360" w:lineRule="auto"/>
        <w:ind w:firstLine="709"/>
        <w:contextualSpacing/>
        <w:jc w:val="both"/>
        <w:rPr>
          <w:bCs/>
          <w:lang w:val="tr-TR"/>
        </w:rPr>
      </w:pPr>
    </w:p>
    <w:p w:rsidR="00785A93" w:rsidRPr="00EF4469" w:rsidRDefault="00785A93" w:rsidP="00785A93">
      <w:pPr>
        <w:pStyle w:val="msonormalcxspmiddle"/>
        <w:spacing w:before="0" w:beforeAutospacing="0" w:after="0" w:afterAutospacing="0" w:line="360" w:lineRule="auto"/>
        <w:ind w:firstLine="709"/>
        <w:contextualSpacing/>
        <w:jc w:val="both"/>
        <w:rPr>
          <w:bCs/>
          <w:lang w:val="tr-TR"/>
        </w:rPr>
      </w:pPr>
      <w:proofErr w:type="spellStart"/>
      <w:r w:rsidRPr="00EF4469">
        <w:rPr>
          <w:bCs/>
          <w:lang w:val="tr-TR"/>
        </w:rPr>
        <w:t>Ni</w:t>
      </w:r>
      <w:proofErr w:type="spellEnd"/>
      <w:r w:rsidRPr="00EF4469">
        <w:rPr>
          <w:bCs/>
          <w:lang w:val="tr-TR"/>
        </w:rPr>
        <w:t>= Tabakadaki birey sayısı</w:t>
      </w:r>
    </w:p>
    <w:p w:rsidR="00785A93" w:rsidRPr="00EF4469" w:rsidRDefault="00785A93" w:rsidP="00785A93">
      <w:pPr>
        <w:pStyle w:val="msonormalcxspmiddle"/>
        <w:spacing w:before="0" w:beforeAutospacing="0" w:after="0" w:afterAutospacing="0" w:line="360" w:lineRule="auto"/>
        <w:ind w:firstLine="709"/>
        <w:contextualSpacing/>
        <w:jc w:val="both"/>
        <w:rPr>
          <w:bCs/>
          <w:lang w:val="tr-TR"/>
        </w:rPr>
      </w:pPr>
      <w:r w:rsidRPr="00EF4469">
        <w:rPr>
          <w:bCs/>
          <w:lang w:val="tr-TR"/>
        </w:rPr>
        <w:t>N=Evrendeki birey sayısı</w:t>
      </w:r>
    </w:p>
    <w:p w:rsidR="00785A93" w:rsidRPr="00EF4469" w:rsidRDefault="00785A93" w:rsidP="00785A93">
      <w:pPr>
        <w:pStyle w:val="msonormalcxspmiddle"/>
        <w:spacing w:before="0" w:beforeAutospacing="0" w:after="0" w:afterAutospacing="0" w:line="360" w:lineRule="auto"/>
        <w:ind w:firstLine="709"/>
        <w:contextualSpacing/>
        <w:jc w:val="both"/>
        <w:rPr>
          <w:bCs/>
          <w:lang w:val="tr-TR"/>
        </w:rPr>
      </w:pPr>
      <w:proofErr w:type="spellStart"/>
      <w:r w:rsidRPr="00EF4469">
        <w:rPr>
          <w:bCs/>
          <w:lang w:val="tr-TR"/>
        </w:rPr>
        <w:t>ai</w:t>
      </w:r>
      <w:proofErr w:type="spellEnd"/>
      <w:r w:rsidRPr="00EF4469">
        <w:rPr>
          <w:bCs/>
          <w:lang w:val="tr-TR"/>
        </w:rPr>
        <w:t>= Tabaka ağırlığı</w:t>
      </w:r>
    </w:p>
    <w:p w:rsidR="00785A93" w:rsidRPr="00EF4469" w:rsidRDefault="00785A93" w:rsidP="00785A93">
      <w:pPr>
        <w:pStyle w:val="msonormalcxspmiddle"/>
        <w:spacing w:before="0" w:beforeAutospacing="0" w:after="0" w:afterAutospacing="0" w:line="360" w:lineRule="auto"/>
        <w:ind w:firstLine="709"/>
        <w:contextualSpacing/>
        <w:jc w:val="both"/>
        <w:rPr>
          <w:lang w:val="tr-TR"/>
        </w:rPr>
      </w:pPr>
      <w:proofErr w:type="gramStart"/>
      <w:r w:rsidRPr="00EF4469">
        <w:rPr>
          <w:lang w:val="tr-TR"/>
        </w:rPr>
        <w:t>n</w:t>
      </w:r>
      <w:proofErr w:type="gramEnd"/>
      <w:r w:rsidRPr="00EF4469">
        <w:rPr>
          <w:lang w:val="tr-TR"/>
        </w:rPr>
        <w:t>= Örnekleme alınacak birey sayısı</w:t>
      </w:r>
    </w:p>
    <w:p w:rsidR="00785A93" w:rsidRPr="00EF4469" w:rsidRDefault="00785A93" w:rsidP="00785A93">
      <w:pPr>
        <w:pStyle w:val="msonormalcxspmiddle"/>
        <w:spacing w:before="0" w:beforeAutospacing="0" w:after="0" w:afterAutospacing="0" w:line="360" w:lineRule="auto"/>
        <w:ind w:firstLine="709"/>
        <w:contextualSpacing/>
        <w:jc w:val="both"/>
        <w:rPr>
          <w:lang w:val="tr-TR"/>
        </w:rPr>
      </w:pPr>
      <w:proofErr w:type="spellStart"/>
      <w:r w:rsidRPr="00EF4469">
        <w:rPr>
          <w:lang w:val="tr-TR"/>
        </w:rPr>
        <w:t>ni</w:t>
      </w:r>
      <w:proofErr w:type="spellEnd"/>
      <w:r w:rsidRPr="00EF4469">
        <w:rPr>
          <w:lang w:val="tr-TR"/>
        </w:rPr>
        <w:t xml:space="preserve">= i </w:t>
      </w:r>
      <w:proofErr w:type="spellStart"/>
      <w:r w:rsidRPr="00EF4469">
        <w:rPr>
          <w:lang w:val="tr-TR"/>
        </w:rPr>
        <w:t>no’lu</w:t>
      </w:r>
      <w:proofErr w:type="spellEnd"/>
      <w:r w:rsidRPr="00EF4469">
        <w:rPr>
          <w:lang w:val="tr-TR"/>
        </w:rPr>
        <w:t xml:space="preserve"> tabakadan alınacak birey sayısı</w:t>
      </w:r>
    </w:p>
    <w:p w:rsidR="00785A93" w:rsidRPr="00EF4469" w:rsidRDefault="00785A93" w:rsidP="00785A93">
      <w:pPr>
        <w:spacing w:line="360" w:lineRule="auto"/>
        <w:rPr>
          <w:lang w:val="tr-TR"/>
        </w:rPr>
      </w:pPr>
    </w:p>
    <w:p w:rsidR="00383047" w:rsidRDefault="00383047" w:rsidP="00785A93">
      <w:pPr>
        <w:spacing w:after="120" w:line="360" w:lineRule="auto"/>
        <w:ind w:left="709"/>
        <w:jc w:val="both"/>
        <w:rPr>
          <w:rFonts w:ascii="Times New Roman" w:hAnsi="Times New Roman"/>
          <w:b/>
          <w:sz w:val="24"/>
          <w:szCs w:val="24"/>
          <w:lang w:val="tr-TR"/>
        </w:rPr>
      </w:pPr>
    </w:p>
    <w:p w:rsidR="00785A93" w:rsidRPr="00EF4469" w:rsidRDefault="00785A93" w:rsidP="000F118D">
      <w:pPr>
        <w:spacing w:after="600" w:line="360" w:lineRule="auto"/>
        <w:ind w:left="709"/>
        <w:jc w:val="both"/>
        <w:rPr>
          <w:rFonts w:ascii="Times New Roman" w:hAnsi="Times New Roman"/>
          <w:b/>
          <w:sz w:val="24"/>
          <w:szCs w:val="24"/>
          <w:lang w:val="tr-TR"/>
        </w:rPr>
      </w:pPr>
      <w:r>
        <w:rPr>
          <w:rFonts w:ascii="Times New Roman" w:hAnsi="Times New Roman"/>
          <w:b/>
          <w:sz w:val="24"/>
          <w:szCs w:val="24"/>
          <w:lang w:val="tr-TR"/>
        </w:rPr>
        <w:t>3</w:t>
      </w:r>
      <w:r w:rsidRPr="00EF4469">
        <w:rPr>
          <w:rFonts w:ascii="Times New Roman" w:hAnsi="Times New Roman"/>
          <w:b/>
          <w:sz w:val="24"/>
          <w:szCs w:val="24"/>
          <w:lang w:val="tr-TR"/>
        </w:rPr>
        <w:t>.4. Verilerin Toplanması</w:t>
      </w:r>
    </w:p>
    <w:p w:rsidR="00785A93" w:rsidRDefault="00785A93" w:rsidP="000F118D">
      <w:pPr>
        <w:spacing w:after="600" w:line="360" w:lineRule="auto"/>
        <w:ind w:left="709"/>
        <w:jc w:val="both"/>
        <w:rPr>
          <w:rFonts w:ascii="Times New Roman" w:hAnsi="Times New Roman"/>
          <w:sz w:val="24"/>
          <w:szCs w:val="24"/>
          <w:lang w:val="tr-TR"/>
        </w:rPr>
      </w:pPr>
      <w:r>
        <w:rPr>
          <w:rFonts w:ascii="Times New Roman" w:hAnsi="Times New Roman"/>
          <w:b/>
          <w:sz w:val="24"/>
          <w:szCs w:val="24"/>
          <w:lang w:val="tr-TR"/>
        </w:rPr>
        <w:t>3</w:t>
      </w:r>
      <w:r w:rsidRPr="00D11310">
        <w:rPr>
          <w:rFonts w:ascii="Times New Roman" w:hAnsi="Times New Roman"/>
          <w:b/>
          <w:sz w:val="24"/>
          <w:szCs w:val="24"/>
          <w:lang w:val="tr-TR"/>
        </w:rPr>
        <w:t>.4.1.Veri Toplama</w:t>
      </w:r>
      <w:r w:rsidR="00CA4B2C">
        <w:rPr>
          <w:rFonts w:ascii="Times New Roman" w:hAnsi="Times New Roman"/>
          <w:b/>
          <w:sz w:val="24"/>
          <w:szCs w:val="24"/>
          <w:lang w:val="tr-TR"/>
        </w:rPr>
        <w:t xml:space="preserve"> Formunun Hazırlanması</w:t>
      </w:r>
    </w:p>
    <w:p w:rsidR="00A83AED" w:rsidRDefault="00785A93" w:rsidP="000F118D">
      <w:pPr>
        <w:tabs>
          <w:tab w:val="left" w:pos="720"/>
        </w:tabs>
        <w:spacing w:after="600" w:line="360" w:lineRule="auto"/>
        <w:ind w:firstLine="720"/>
        <w:jc w:val="both"/>
        <w:rPr>
          <w:rFonts w:ascii="Times New Roman" w:hAnsi="Times New Roman"/>
          <w:sz w:val="24"/>
          <w:szCs w:val="24"/>
          <w:lang w:val="tr-TR"/>
        </w:rPr>
      </w:pPr>
      <w:r w:rsidRPr="00EF4469">
        <w:rPr>
          <w:rFonts w:ascii="Times New Roman" w:hAnsi="Times New Roman"/>
          <w:sz w:val="24"/>
          <w:szCs w:val="24"/>
          <w:lang w:val="tr-TR"/>
        </w:rPr>
        <w:t>Veriler</w:t>
      </w:r>
      <w:r>
        <w:rPr>
          <w:rFonts w:ascii="Times New Roman" w:hAnsi="Times New Roman"/>
          <w:sz w:val="24"/>
          <w:szCs w:val="24"/>
          <w:lang w:val="tr-TR"/>
        </w:rPr>
        <w:t>,</w:t>
      </w:r>
      <w:r w:rsidRPr="00EF4469">
        <w:rPr>
          <w:rFonts w:ascii="Times New Roman" w:hAnsi="Times New Roman"/>
          <w:sz w:val="24"/>
          <w:szCs w:val="24"/>
          <w:lang w:val="tr-TR"/>
        </w:rPr>
        <w:t xml:space="preserve"> araştırmacı tarafından ilgili literatür ışığında hazırlanan soru formu </w:t>
      </w:r>
      <w:r>
        <w:rPr>
          <w:rFonts w:ascii="Times New Roman" w:hAnsi="Times New Roman"/>
          <w:sz w:val="24"/>
          <w:szCs w:val="24"/>
          <w:lang w:val="tr-TR"/>
        </w:rPr>
        <w:t xml:space="preserve">kullanılarak </w:t>
      </w:r>
      <w:r w:rsidRPr="00EF4469">
        <w:rPr>
          <w:rFonts w:ascii="Times New Roman" w:hAnsi="Times New Roman"/>
          <w:sz w:val="24"/>
          <w:szCs w:val="24"/>
          <w:lang w:val="tr-TR"/>
        </w:rPr>
        <w:t xml:space="preserve"> toplan</w:t>
      </w:r>
      <w:r>
        <w:rPr>
          <w:rFonts w:ascii="Times New Roman" w:hAnsi="Times New Roman"/>
          <w:sz w:val="24"/>
          <w:szCs w:val="24"/>
          <w:lang w:val="tr-TR"/>
        </w:rPr>
        <w:t>mıştır (</w:t>
      </w:r>
      <w:proofErr w:type="spellStart"/>
      <w:r w:rsidRPr="009614DF">
        <w:rPr>
          <w:rFonts w:ascii="Times New Roman" w:hAnsi="Times New Roman"/>
          <w:sz w:val="24"/>
          <w:szCs w:val="24"/>
          <w:lang w:val="tr-TR"/>
        </w:rPr>
        <w:t>Winfrey</w:t>
      </w:r>
      <w:proofErr w:type="spellEnd"/>
      <w:r w:rsidRPr="009614DF">
        <w:rPr>
          <w:rFonts w:ascii="Times New Roman" w:hAnsi="Times New Roman"/>
          <w:sz w:val="24"/>
          <w:szCs w:val="24"/>
          <w:lang w:val="tr-TR"/>
        </w:rPr>
        <w:t>, 1985</w:t>
      </w:r>
      <w:r>
        <w:rPr>
          <w:rFonts w:ascii="Times New Roman" w:hAnsi="Times New Roman"/>
          <w:sz w:val="24"/>
          <w:szCs w:val="24"/>
          <w:lang w:val="tr-TR"/>
        </w:rPr>
        <w:t>;</w:t>
      </w:r>
      <w:r w:rsidRPr="009614DF">
        <w:rPr>
          <w:rFonts w:ascii="Times New Roman" w:hAnsi="Times New Roman"/>
          <w:sz w:val="24"/>
          <w:szCs w:val="24"/>
          <w:lang w:val="tr-TR"/>
        </w:rPr>
        <w:t xml:space="preserve"> </w:t>
      </w:r>
      <w:proofErr w:type="spellStart"/>
      <w:r w:rsidRPr="009614DF">
        <w:rPr>
          <w:rFonts w:ascii="Times New Roman" w:hAnsi="Times New Roman"/>
          <w:sz w:val="24"/>
          <w:szCs w:val="24"/>
          <w:lang w:val="tr-TR"/>
        </w:rPr>
        <w:t>Keen</w:t>
      </w:r>
      <w:proofErr w:type="spellEnd"/>
      <w:r w:rsidRPr="009614DF">
        <w:rPr>
          <w:rFonts w:ascii="Times New Roman" w:hAnsi="Times New Roman"/>
          <w:sz w:val="24"/>
          <w:szCs w:val="24"/>
          <w:lang w:val="tr-TR"/>
        </w:rPr>
        <w:t>,1986</w:t>
      </w:r>
      <w:r>
        <w:rPr>
          <w:rFonts w:ascii="Times New Roman" w:hAnsi="Times New Roman"/>
          <w:sz w:val="24"/>
          <w:szCs w:val="24"/>
          <w:lang w:val="tr-TR"/>
        </w:rPr>
        <w:t>;</w:t>
      </w:r>
      <w:r w:rsidR="00897DEE">
        <w:rPr>
          <w:rFonts w:ascii="Times New Roman" w:hAnsi="Times New Roman"/>
          <w:sz w:val="24"/>
          <w:szCs w:val="24"/>
          <w:lang w:val="tr-TR"/>
        </w:rPr>
        <w:t xml:space="preserve"> </w:t>
      </w:r>
      <w:proofErr w:type="spellStart"/>
      <w:r w:rsidR="00897DEE">
        <w:rPr>
          <w:rFonts w:ascii="Times New Roman" w:hAnsi="Times New Roman"/>
          <w:sz w:val="24"/>
          <w:szCs w:val="24"/>
          <w:lang w:val="tr-TR"/>
        </w:rPr>
        <w:t>Edvira</w:t>
      </w:r>
      <w:proofErr w:type="spellEnd"/>
      <w:r w:rsidRPr="009614DF">
        <w:rPr>
          <w:rFonts w:ascii="Times New Roman" w:hAnsi="Times New Roman"/>
          <w:sz w:val="24"/>
          <w:szCs w:val="24"/>
          <w:lang w:val="tr-TR"/>
        </w:rPr>
        <w:t>,1990</w:t>
      </w:r>
      <w:r>
        <w:rPr>
          <w:rFonts w:ascii="Times New Roman" w:hAnsi="Times New Roman"/>
          <w:sz w:val="24"/>
          <w:szCs w:val="24"/>
          <w:lang w:val="tr-TR"/>
        </w:rPr>
        <w:t>;</w:t>
      </w:r>
      <w:r w:rsidR="000D4681">
        <w:rPr>
          <w:rFonts w:ascii="Times New Roman" w:hAnsi="Times New Roman"/>
          <w:sz w:val="24"/>
          <w:szCs w:val="24"/>
          <w:lang w:val="tr-TR"/>
        </w:rPr>
        <w:t xml:space="preserve"> </w:t>
      </w:r>
      <w:r w:rsidRPr="009614DF">
        <w:rPr>
          <w:rFonts w:ascii="Times New Roman" w:hAnsi="Times New Roman"/>
          <w:sz w:val="24"/>
          <w:szCs w:val="24"/>
          <w:lang w:val="tr-TR"/>
        </w:rPr>
        <w:t>Uçar, 1997</w:t>
      </w:r>
      <w:r>
        <w:rPr>
          <w:rFonts w:ascii="Times New Roman" w:hAnsi="Times New Roman"/>
          <w:sz w:val="24"/>
          <w:szCs w:val="24"/>
          <w:lang w:val="tr-TR"/>
        </w:rPr>
        <w:t xml:space="preserve">; </w:t>
      </w:r>
      <w:proofErr w:type="spellStart"/>
      <w:r w:rsidRPr="009614DF">
        <w:rPr>
          <w:rFonts w:ascii="Times New Roman" w:hAnsi="Times New Roman"/>
          <w:sz w:val="24"/>
          <w:szCs w:val="24"/>
          <w:lang w:val="tr-TR"/>
        </w:rPr>
        <w:t>Lenz</w:t>
      </w:r>
      <w:proofErr w:type="spellEnd"/>
      <w:r w:rsidRPr="009614DF">
        <w:rPr>
          <w:rFonts w:ascii="Times New Roman" w:hAnsi="Times New Roman"/>
          <w:sz w:val="24"/>
          <w:szCs w:val="24"/>
          <w:lang w:val="tr-TR"/>
        </w:rPr>
        <w:t>,2002</w:t>
      </w:r>
      <w:r>
        <w:rPr>
          <w:rFonts w:ascii="Times New Roman" w:hAnsi="Times New Roman"/>
          <w:sz w:val="24"/>
          <w:szCs w:val="24"/>
          <w:lang w:val="tr-TR"/>
        </w:rPr>
        <w:t>;</w:t>
      </w:r>
      <w:r w:rsidRPr="009614DF">
        <w:rPr>
          <w:rFonts w:ascii="Times New Roman" w:hAnsi="Times New Roman"/>
          <w:sz w:val="24"/>
          <w:szCs w:val="24"/>
          <w:lang w:val="tr-TR"/>
        </w:rPr>
        <w:t xml:space="preserve"> </w:t>
      </w:r>
      <w:proofErr w:type="spellStart"/>
      <w:r w:rsidRPr="009614DF">
        <w:rPr>
          <w:rFonts w:ascii="Times New Roman" w:hAnsi="Times New Roman"/>
          <w:sz w:val="24"/>
          <w:szCs w:val="24"/>
          <w:lang w:val="tr-TR"/>
        </w:rPr>
        <w:t>Aktay</w:t>
      </w:r>
      <w:proofErr w:type="spellEnd"/>
      <w:r w:rsidRPr="009614DF">
        <w:rPr>
          <w:rFonts w:ascii="Times New Roman" w:hAnsi="Times New Roman"/>
          <w:sz w:val="24"/>
          <w:szCs w:val="24"/>
          <w:lang w:val="tr-TR"/>
        </w:rPr>
        <w:t xml:space="preserve"> ve </w:t>
      </w:r>
      <w:proofErr w:type="spellStart"/>
      <w:r>
        <w:rPr>
          <w:rFonts w:ascii="Times New Roman" w:hAnsi="Times New Roman"/>
          <w:sz w:val="24"/>
          <w:szCs w:val="24"/>
          <w:lang w:val="tr-TR"/>
        </w:rPr>
        <w:t>diğ</w:t>
      </w:r>
      <w:proofErr w:type="spellEnd"/>
      <w:proofErr w:type="gramStart"/>
      <w:r w:rsidRPr="009614DF">
        <w:rPr>
          <w:rFonts w:ascii="Times New Roman" w:hAnsi="Times New Roman"/>
          <w:sz w:val="24"/>
          <w:szCs w:val="24"/>
          <w:lang w:val="tr-TR"/>
        </w:rPr>
        <w:t>.,</w:t>
      </w:r>
      <w:proofErr w:type="gramEnd"/>
      <w:r w:rsidRPr="009614DF">
        <w:rPr>
          <w:rFonts w:ascii="Times New Roman" w:hAnsi="Times New Roman"/>
          <w:sz w:val="24"/>
          <w:szCs w:val="24"/>
          <w:lang w:val="tr-TR"/>
        </w:rPr>
        <w:t xml:space="preserve"> 2003</w:t>
      </w:r>
      <w:r>
        <w:rPr>
          <w:rFonts w:ascii="Times New Roman" w:hAnsi="Times New Roman"/>
          <w:sz w:val="24"/>
          <w:szCs w:val="24"/>
          <w:lang w:val="tr-TR"/>
        </w:rPr>
        <w:t>;</w:t>
      </w:r>
      <w:r w:rsidR="000D4681">
        <w:rPr>
          <w:rFonts w:ascii="Times New Roman" w:hAnsi="Times New Roman"/>
          <w:sz w:val="24"/>
          <w:szCs w:val="24"/>
          <w:lang w:val="tr-TR"/>
        </w:rPr>
        <w:t xml:space="preserve"> </w:t>
      </w:r>
      <w:proofErr w:type="spellStart"/>
      <w:r>
        <w:rPr>
          <w:rFonts w:ascii="Times New Roman" w:hAnsi="Times New Roman"/>
          <w:sz w:val="24"/>
          <w:szCs w:val="24"/>
          <w:lang w:val="tr-TR"/>
        </w:rPr>
        <w:t>Sandra</w:t>
      </w:r>
      <w:proofErr w:type="spellEnd"/>
      <w:r>
        <w:rPr>
          <w:rFonts w:ascii="Times New Roman" w:hAnsi="Times New Roman"/>
          <w:sz w:val="24"/>
          <w:szCs w:val="24"/>
          <w:lang w:val="tr-TR"/>
        </w:rPr>
        <w:t>, 2003;</w:t>
      </w:r>
      <w:r w:rsidRPr="009614DF">
        <w:rPr>
          <w:rFonts w:ascii="Times New Roman" w:hAnsi="Times New Roman"/>
          <w:sz w:val="24"/>
          <w:szCs w:val="24"/>
          <w:lang w:val="tr-TR"/>
        </w:rPr>
        <w:t xml:space="preserve"> </w:t>
      </w:r>
      <w:proofErr w:type="spellStart"/>
      <w:r w:rsidRPr="009614DF">
        <w:rPr>
          <w:rFonts w:ascii="Times New Roman" w:hAnsi="Times New Roman"/>
          <w:sz w:val="24"/>
          <w:szCs w:val="24"/>
          <w:lang w:val="tr-TR"/>
        </w:rPr>
        <w:t>Harrington</w:t>
      </w:r>
      <w:proofErr w:type="spellEnd"/>
      <w:r w:rsidRPr="009614DF">
        <w:rPr>
          <w:rFonts w:ascii="Times New Roman" w:hAnsi="Times New Roman"/>
          <w:sz w:val="24"/>
          <w:szCs w:val="24"/>
          <w:lang w:val="tr-TR"/>
        </w:rPr>
        <w:t>, 2005</w:t>
      </w:r>
      <w:r>
        <w:rPr>
          <w:rFonts w:ascii="Times New Roman" w:hAnsi="Times New Roman"/>
          <w:sz w:val="24"/>
          <w:szCs w:val="24"/>
          <w:lang w:val="tr-TR"/>
        </w:rPr>
        <w:t xml:space="preserve">; </w:t>
      </w:r>
      <w:proofErr w:type="spellStart"/>
      <w:r w:rsidRPr="009614DF">
        <w:rPr>
          <w:rFonts w:ascii="Times New Roman" w:hAnsi="Times New Roman"/>
          <w:sz w:val="24"/>
          <w:szCs w:val="24"/>
          <w:lang w:val="tr-TR"/>
        </w:rPr>
        <w:t>Grenvey</w:t>
      </w:r>
      <w:proofErr w:type="spellEnd"/>
      <w:r w:rsidRPr="009614DF">
        <w:rPr>
          <w:rFonts w:ascii="Times New Roman" w:hAnsi="Times New Roman"/>
          <w:sz w:val="24"/>
          <w:szCs w:val="24"/>
          <w:lang w:val="tr-TR"/>
        </w:rPr>
        <w:t xml:space="preserve"> ve </w:t>
      </w:r>
      <w:proofErr w:type="spellStart"/>
      <w:r w:rsidRPr="009614DF">
        <w:rPr>
          <w:rFonts w:ascii="Times New Roman" w:hAnsi="Times New Roman"/>
          <w:sz w:val="24"/>
          <w:szCs w:val="24"/>
          <w:lang w:val="tr-TR"/>
        </w:rPr>
        <w:t>Marriman</w:t>
      </w:r>
      <w:proofErr w:type="spellEnd"/>
      <w:r w:rsidRPr="009614DF">
        <w:rPr>
          <w:rFonts w:ascii="Times New Roman" w:hAnsi="Times New Roman"/>
          <w:sz w:val="24"/>
          <w:szCs w:val="24"/>
          <w:lang w:val="tr-TR"/>
        </w:rPr>
        <w:t>, 2006</w:t>
      </w:r>
      <w:r>
        <w:rPr>
          <w:rFonts w:ascii="Times New Roman" w:hAnsi="Times New Roman"/>
          <w:sz w:val="24"/>
          <w:szCs w:val="24"/>
          <w:lang w:val="tr-TR"/>
        </w:rPr>
        <w:t>;</w:t>
      </w:r>
      <w:r w:rsidRPr="009614DF">
        <w:rPr>
          <w:rFonts w:ascii="Times New Roman" w:hAnsi="Times New Roman"/>
          <w:sz w:val="24"/>
          <w:szCs w:val="24"/>
          <w:lang w:val="tr-TR"/>
        </w:rPr>
        <w:t xml:space="preserve"> </w:t>
      </w:r>
      <w:proofErr w:type="spellStart"/>
      <w:r w:rsidRPr="009614DF">
        <w:rPr>
          <w:rFonts w:ascii="Times New Roman" w:hAnsi="Times New Roman"/>
          <w:sz w:val="24"/>
          <w:szCs w:val="24"/>
          <w:lang w:val="tr-TR"/>
        </w:rPr>
        <w:t>Wynaden</w:t>
      </w:r>
      <w:proofErr w:type="spellEnd"/>
      <w:r w:rsidRPr="009614DF">
        <w:rPr>
          <w:rFonts w:ascii="Times New Roman" w:hAnsi="Times New Roman"/>
          <w:sz w:val="24"/>
          <w:szCs w:val="24"/>
          <w:lang w:val="tr-TR"/>
        </w:rPr>
        <w:t xml:space="preserve"> ve </w:t>
      </w:r>
      <w:proofErr w:type="spellStart"/>
      <w:r>
        <w:rPr>
          <w:rFonts w:ascii="Times New Roman" w:hAnsi="Times New Roman"/>
          <w:sz w:val="24"/>
          <w:szCs w:val="24"/>
          <w:lang w:val="tr-TR"/>
        </w:rPr>
        <w:t>diğ</w:t>
      </w:r>
      <w:proofErr w:type="spellEnd"/>
      <w:r w:rsidRPr="009614DF">
        <w:rPr>
          <w:rFonts w:ascii="Times New Roman" w:hAnsi="Times New Roman"/>
          <w:sz w:val="24"/>
          <w:szCs w:val="24"/>
          <w:lang w:val="tr-TR"/>
        </w:rPr>
        <w:t>., 2006</w:t>
      </w:r>
      <w:r w:rsidR="000D4681">
        <w:rPr>
          <w:rFonts w:ascii="Times New Roman" w:hAnsi="Times New Roman"/>
          <w:sz w:val="24"/>
          <w:szCs w:val="24"/>
          <w:lang w:val="tr-TR"/>
        </w:rPr>
        <w:t xml:space="preserve">; </w:t>
      </w:r>
      <w:proofErr w:type="spellStart"/>
      <w:r w:rsidRPr="009614DF">
        <w:rPr>
          <w:rFonts w:ascii="Times New Roman" w:hAnsi="Times New Roman"/>
          <w:sz w:val="24"/>
          <w:szCs w:val="24"/>
          <w:lang w:val="tr-TR"/>
        </w:rPr>
        <w:t>Altıok</w:t>
      </w:r>
      <w:proofErr w:type="spellEnd"/>
      <w:r w:rsidRPr="009614DF">
        <w:rPr>
          <w:rFonts w:ascii="Times New Roman" w:hAnsi="Times New Roman"/>
          <w:sz w:val="24"/>
          <w:szCs w:val="24"/>
          <w:lang w:val="tr-TR"/>
        </w:rPr>
        <w:t xml:space="preserve"> ve </w:t>
      </w:r>
      <w:proofErr w:type="spellStart"/>
      <w:r>
        <w:rPr>
          <w:rFonts w:ascii="Times New Roman" w:hAnsi="Times New Roman"/>
          <w:sz w:val="24"/>
          <w:szCs w:val="24"/>
          <w:lang w:val="tr-TR"/>
        </w:rPr>
        <w:t>diğ</w:t>
      </w:r>
      <w:proofErr w:type="spellEnd"/>
      <w:r w:rsidRPr="009614DF">
        <w:rPr>
          <w:rFonts w:ascii="Times New Roman" w:hAnsi="Times New Roman"/>
          <w:sz w:val="24"/>
          <w:szCs w:val="24"/>
          <w:lang w:val="tr-TR"/>
        </w:rPr>
        <w:t>., 2007</w:t>
      </w:r>
      <w:r>
        <w:rPr>
          <w:rFonts w:ascii="Times New Roman" w:hAnsi="Times New Roman"/>
          <w:sz w:val="24"/>
          <w:szCs w:val="24"/>
          <w:lang w:val="tr-TR"/>
        </w:rPr>
        <w:t>;</w:t>
      </w:r>
      <w:r w:rsidRPr="009614DF">
        <w:rPr>
          <w:rFonts w:ascii="Times New Roman" w:hAnsi="Times New Roman"/>
          <w:sz w:val="24"/>
          <w:szCs w:val="24"/>
          <w:lang w:val="tr-TR"/>
        </w:rPr>
        <w:t xml:space="preserve"> </w:t>
      </w:r>
      <w:proofErr w:type="spellStart"/>
      <w:r w:rsidRPr="009614DF">
        <w:rPr>
          <w:rFonts w:ascii="Times New Roman" w:hAnsi="Times New Roman"/>
          <w:sz w:val="24"/>
          <w:szCs w:val="24"/>
          <w:lang w:val="tr-TR"/>
        </w:rPr>
        <w:t>Hunter</w:t>
      </w:r>
      <w:proofErr w:type="spellEnd"/>
      <w:r w:rsidRPr="009614DF">
        <w:rPr>
          <w:rFonts w:ascii="Times New Roman" w:hAnsi="Times New Roman"/>
          <w:sz w:val="24"/>
          <w:szCs w:val="24"/>
          <w:lang w:val="tr-TR"/>
        </w:rPr>
        <w:t>, 2007</w:t>
      </w:r>
      <w:r>
        <w:rPr>
          <w:rFonts w:ascii="Times New Roman" w:hAnsi="Times New Roman"/>
          <w:sz w:val="24"/>
          <w:szCs w:val="24"/>
          <w:lang w:val="tr-TR"/>
        </w:rPr>
        <w:t>;</w:t>
      </w:r>
      <w:r w:rsidRPr="009614DF">
        <w:rPr>
          <w:rFonts w:ascii="Times New Roman" w:hAnsi="Times New Roman"/>
          <w:sz w:val="24"/>
          <w:szCs w:val="24"/>
          <w:lang w:val="tr-TR"/>
        </w:rPr>
        <w:t xml:space="preserve"> Güneş ve </w:t>
      </w:r>
      <w:proofErr w:type="spellStart"/>
      <w:r>
        <w:rPr>
          <w:rFonts w:ascii="Times New Roman" w:hAnsi="Times New Roman"/>
          <w:sz w:val="24"/>
          <w:szCs w:val="24"/>
          <w:lang w:val="tr-TR"/>
        </w:rPr>
        <w:t>diğ</w:t>
      </w:r>
      <w:proofErr w:type="spellEnd"/>
      <w:r w:rsidRPr="009614DF">
        <w:rPr>
          <w:rFonts w:ascii="Times New Roman" w:hAnsi="Times New Roman"/>
          <w:sz w:val="24"/>
          <w:szCs w:val="24"/>
          <w:lang w:val="tr-TR"/>
        </w:rPr>
        <w:t>.,2008</w:t>
      </w:r>
      <w:r>
        <w:rPr>
          <w:rFonts w:ascii="Times New Roman" w:hAnsi="Times New Roman"/>
          <w:sz w:val="24"/>
          <w:szCs w:val="24"/>
          <w:lang w:val="tr-TR"/>
        </w:rPr>
        <w:t>;</w:t>
      </w:r>
      <w:r w:rsidR="000D4681">
        <w:rPr>
          <w:rFonts w:ascii="Times New Roman" w:hAnsi="Times New Roman"/>
          <w:sz w:val="24"/>
          <w:szCs w:val="24"/>
          <w:lang w:val="tr-TR"/>
        </w:rPr>
        <w:t xml:space="preserve"> </w:t>
      </w:r>
      <w:proofErr w:type="spellStart"/>
      <w:r w:rsidRPr="009614DF">
        <w:rPr>
          <w:rFonts w:ascii="Times New Roman" w:hAnsi="Times New Roman"/>
          <w:sz w:val="24"/>
          <w:szCs w:val="24"/>
          <w:lang w:val="tr-TR"/>
        </w:rPr>
        <w:lastRenderedPageBreak/>
        <w:t>Cocoman</w:t>
      </w:r>
      <w:proofErr w:type="spellEnd"/>
      <w:r w:rsidRPr="009614DF">
        <w:rPr>
          <w:rFonts w:ascii="Times New Roman" w:hAnsi="Times New Roman"/>
          <w:sz w:val="24"/>
          <w:szCs w:val="24"/>
          <w:lang w:val="tr-TR"/>
        </w:rPr>
        <w:t xml:space="preserve"> ve </w:t>
      </w:r>
      <w:proofErr w:type="spellStart"/>
      <w:r w:rsidRPr="009614DF">
        <w:rPr>
          <w:rFonts w:ascii="Times New Roman" w:hAnsi="Times New Roman"/>
          <w:sz w:val="24"/>
          <w:szCs w:val="24"/>
          <w:lang w:val="tr-TR"/>
        </w:rPr>
        <w:t>Murray</w:t>
      </w:r>
      <w:proofErr w:type="spellEnd"/>
      <w:r w:rsidRPr="009614DF">
        <w:rPr>
          <w:rFonts w:ascii="Times New Roman" w:hAnsi="Times New Roman"/>
          <w:sz w:val="24"/>
          <w:szCs w:val="24"/>
          <w:lang w:val="tr-TR"/>
        </w:rPr>
        <w:t>, 2008</w:t>
      </w:r>
      <w:r>
        <w:rPr>
          <w:rFonts w:ascii="Times New Roman" w:hAnsi="Times New Roman"/>
          <w:sz w:val="24"/>
          <w:szCs w:val="24"/>
          <w:lang w:val="tr-TR"/>
        </w:rPr>
        <w:t>;</w:t>
      </w:r>
      <w:r w:rsidRPr="008014E9">
        <w:rPr>
          <w:rFonts w:ascii="Times New Roman" w:hAnsi="Times New Roman"/>
          <w:sz w:val="24"/>
          <w:szCs w:val="24"/>
          <w:lang w:val="tr-TR"/>
        </w:rPr>
        <w:t xml:space="preserve"> </w:t>
      </w:r>
      <w:proofErr w:type="spellStart"/>
      <w:r w:rsidRPr="008014E9">
        <w:rPr>
          <w:rFonts w:ascii="Times New Roman" w:hAnsi="Times New Roman"/>
          <w:sz w:val="24"/>
          <w:szCs w:val="24"/>
          <w:lang w:val="tr-TR"/>
        </w:rPr>
        <w:t>Craven</w:t>
      </w:r>
      <w:proofErr w:type="spellEnd"/>
      <w:r w:rsidRPr="008014E9">
        <w:rPr>
          <w:rFonts w:ascii="Times New Roman" w:hAnsi="Times New Roman"/>
          <w:sz w:val="24"/>
          <w:szCs w:val="24"/>
          <w:lang w:val="tr-TR"/>
        </w:rPr>
        <w:t>, 2009</w:t>
      </w:r>
      <w:r>
        <w:rPr>
          <w:rFonts w:ascii="Times New Roman" w:hAnsi="Times New Roman"/>
          <w:sz w:val="24"/>
          <w:szCs w:val="24"/>
          <w:lang w:val="tr-TR"/>
        </w:rPr>
        <w:t>;</w:t>
      </w:r>
      <w:r w:rsidRPr="009614DF">
        <w:rPr>
          <w:rFonts w:ascii="Times New Roman" w:hAnsi="Times New Roman"/>
          <w:sz w:val="24"/>
          <w:szCs w:val="24"/>
          <w:lang w:val="tr-TR"/>
        </w:rPr>
        <w:t xml:space="preserve"> </w:t>
      </w:r>
      <w:proofErr w:type="spellStart"/>
      <w:r w:rsidRPr="009614DF">
        <w:rPr>
          <w:rFonts w:ascii="Times New Roman" w:hAnsi="Times New Roman"/>
          <w:sz w:val="24"/>
          <w:szCs w:val="24"/>
          <w:lang w:val="tr-TR"/>
        </w:rPr>
        <w:t>Walsh</w:t>
      </w:r>
      <w:proofErr w:type="spellEnd"/>
      <w:r w:rsidRPr="009614DF">
        <w:rPr>
          <w:rFonts w:ascii="Times New Roman" w:hAnsi="Times New Roman"/>
          <w:sz w:val="24"/>
          <w:szCs w:val="24"/>
          <w:lang w:val="tr-TR"/>
        </w:rPr>
        <w:t xml:space="preserve"> ve </w:t>
      </w:r>
      <w:proofErr w:type="spellStart"/>
      <w:r w:rsidRPr="009614DF">
        <w:rPr>
          <w:rFonts w:ascii="Times New Roman" w:hAnsi="Times New Roman"/>
          <w:sz w:val="24"/>
          <w:szCs w:val="24"/>
          <w:lang w:val="tr-TR"/>
        </w:rPr>
        <w:t>Brophy</w:t>
      </w:r>
      <w:proofErr w:type="spellEnd"/>
      <w:r w:rsidRPr="009614DF">
        <w:rPr>
          <w:rFonts w:ascii="Times New Roman" w:hAnsi="Times New Roman"/>
          <w:sz w:val="24"/>
          <w:szCs w:val="24"/>
          <w:lang w:val="tr-TR"/>
        </w:rPr>
        <w:t>, 2010</w:t>
      </w:r>
      <w:r>
        <w:rPr>
          <w:rFonts w:ascii="Times New Roman" w:hAnsi="Times New Roman"/>
          <w:sz w:val="24"/>
          <w:szCs w:val="24"/>
          <w:lang w:val="tr-TR"/>
        </w:rPr>
        <w:t xml:space="preserve">; </w:t>
      </w:r>
      <w:proofErr w:type="spellStart"/>
      <w:r w:rsidRPr="009614DF">
        <w:rPr>
          <w:rFonts w:ascii="Times New Roman" w:hAnsi="Times New Roman"/>
          <w:sz w:val="24"/>
          <w:szCs w:val="24"/>
          <w:lang w:val="tr-TR"/>
        </w:rPr>
        <w:t>Filinte</w:t>
      </w:r>
      <w:proofErr w:type="spellEnd"/>
      <w:r w:rsidRPr="009614DF">
        <w:rPr>
          <w:rFonts w:ascii="Times New Roman" w:hAnsi="Times New Roman"/>
          <w:sz w:val="24"/>
          <w:szCs w:val="24"/>
          <w:lang w:val="tr-TR"/>
        </w:rPr>
        <w:t xml:space="preserve"> ve </w:t>
      </w:r>
      <w:proofErr w:type="spellStart"/>
      <w:r>
        <w:rPr>
          <w:rFonts w:ascii="Times New Roman" w:hAnsi="Times New Roman"/>
          <w:sz w:val="24"/>
          <w:szCs w:val="24"/>
          <w:lang w:val="tr-TR"/>
        </w:rPr>
        <w:t>diğ</w:t>
      </w:r>
      <w:proofErr w:type="spellEnd"/>
      <w:r w:rsidRPr="009614DF">
        <w:rPr>
          <w:rFonts w:ascii="Times New Roman" w:hAnsi="Times New Roman"/>
          <w:sz w:val="24"/>
          <w:szCs w:val="24"/>
          <w:lang w:val="tr-TR"/>
        </w:rPr>
        <w:t>. 2010</w:t>
      </w:r>
      <w:r w:rsidR="009D4B45">
        <w:rPr>
          <w:rFonts w:ascii="Times New Roman" w:hAnsi="Times New Roman"/>
          <w:sz w:val="24"/>
          <w:szCs w:val="24"/>
          <w:lang w:val="tr-TR"/>
        </w:rPr>
        <w:t xml:space="preserve">; </w:t>
      </w:r>
      <w:r w:rsidRPr="009614DF">
        <w:rPr>
          <w:rStyle w:val="hps"/>
          <w:rFonts w:ascii="Times New Roman" w:hAnsi="Times New Roman"/>
          <w:sz w:val="24"/>
          <w:szCs w:val="24"/>
          <w:lang w:val="tr-TR"/>
        </w:rPr>
        <w:t>Dinç, 2010</w:t>
      </w:r>
      <w:r>
        <w:rPr>
          <w:rStyle w:val="hps"/>
          <w:rFonts w:ascii="Times New Roman" w:hAnsi="Times New Roman"/>
          <w:sz w:val="24"/>
          <w:szCs w:val="24"/>
          <w:lang w:val="tr-TR"/>
        </w:rPr>
        <w:t>;</w:t>
      </w:r>
      <w:r w:rsidRPr="009614DF">
        <w:rPr>
          <w:rStyle w:val="hps"/>
          <w:rFonts w:ascii="Times New Roman" w:hAnsi="Times New Roman"/>
          <w:sz w:val="24"/>
          <w:szCs w:val="24"/>
          <w:lang w:val="tr-TR"/>
        </w:rPr>
        <w:t xml:space="preserve">Taylor ve </w:t>
      </w:r>
      <w:proofErr w:type="spellStart"/>
      <w:r>
        <w:rPr>
          <w:rStyle w:val="hps"/>
          <w:rFonts w:ascii="Times New Roman" w:hAnsi="Times New Roman"/>
          <w:sz w:val="24"/>
          <w:szCs w:val="24"/>
          <w:lang w:val="tr-TR"/>
        </w:rPr>
        <w:t>diğ</w:t>
      </w:r>
      <w:proofErr w:type="spellEnd"/>
      <w:r w:rsidRPr="009614DF">
        <w:rPr>
          <w:rStyle w:val="hps"/>
          <w:rFonts w:ascii="Times New Roman" w:hAnsi="Times New Roman"/>
          <w:sz w:val="24"/>
          <w:szCs w:val="24"/>
          <w:lang w:val="tr-TR"/>
        </w:rPr>
        <w:t>, 2011</w:t>
      </w:r>
      <w:r>
        <w:rPr>
          <w:rStyle w:val="hps"/>
          <w:rFonts w:ascii="Times New Roman" w:hAnsi="Times New Roman"/>
          <w:sz w:val="24"/>
          <w:szCs w:val="24"/>
          <w:lang w:val="tr-TR"/>
        </w:rPr>
        <w:t>;</w:t>
      </w:r>
      <w:r w:rsidR="000D4681">
        <w:rPr>
          <w:rStyle w:val="hps"/>
          <w:rFonts w:ascii="Times New Roman" w:hAnsi="Times New Roman"/>
          <w:sz w:val="24"/>
          <w:szCs w:val="24"/>
          <w:lang w:val="tr-TR"/>
        </w:rPr>
        <w:t xml:space="preserve"> </w:t>
      </w:r>
      <w:r>
        <w:rPr>
          <w:rFonts w:ascii="Times New Roman" w:hAnsi="Times New Roman"/>
          <w:sz w:val="24"/>
          <w:szCs w:val="24"/>
          <w:lang w:val="tr-TR"/>
        </w:rPr>
        <w:t xml:space="preserve">Yavuz ve </w:t>
      </w:r>
      <w:proofErr w:type="spellStart"/>
      <w:r>
        <w:rPr>
          <w:rFonts w:ascii="Times New Roman" w:hAnsi="Times New Roman"/>
          <w:sz w:val="24"/>
          <w:szCs w:val="24"/>
          <w:lang w:val="tr-TR"/>
        </w:rPr>
        <w:t>diğ</w:t>
      </w:r>
      <w:proofErr w:type="spellEnd"/>
      <w:proofErr w:type="gramStart"/>
      <w:r>
        <w:rPr>
          <w:rFonts w:ascii="Times New Roman" w:hAnsi="Times New Roman"/>
          <w:sz w:val="24"/>
          <w:szCs w:val="24"/>
          <w:lang w:val="tr-TR"/>
        </w:rPr>
        <w:t>.,</w:t>
      </w:r>
      <w:proofErr w:type="gramEnd"/>
      <w:r>
        <w:rPr>
          <w:rFonts w:ascii="Times New Roman" w:hAnsi="Times New Roman"/>
          <w:sz w:val="24"/>
          <w:szCs w:val="24"/>
          <w:lang w:val="tr-TR"/>
        </w:rPr>
        <w:t xml:space="preserve"> 2011</w:t>
      </w:r>
      <w:r w:rsidRPr="009614DF">
        <w:rPr>
          <w:rFonts w:ascii="Times New Roman" w:hAnsi="Times New Roman"/>
          <w:sz w:val="24"/>
          <w:szCs w:val="24"/>
          <w:lang w:val="tr-TR"/>
        </w:rPr>
        <w:t xml:space="preserve">). </w:t>
      </w:r>
    </w:p>
    <w:p w:rsidR="00785A93" w:rsidRDefault="00785A93" w:rsidP="00427988">
      <w:pPr>
        <w:tabs>
          <w:tab w:val="left" w:pos="720"/>
        </w:tabs>
        <w:spacing w:after="360" w:line="360" w:lineRule="auto"/>
        <w:ind w:firstLine="720"/>
        <w:jc w:val="both"/>
        <w:rPr>
          <w:rFonts w:ascii="Times New Roman" w:hAnsi="Times New Roman"/>
          <w:sz w:val="24"/>
          <w:szCs w:val="24"/>
          <w:lang w:val="tr-TR"/>
        </w:rPr>
      </w:pPr>
      <w:r w:rsidRPr="00EF4469">
        <w:rPr>
          <w:rFonts w:ascii="Times New Roman" w:hAnsi="Times New Roman"/>
          <w:sz w:val="24"/>
          <w:szCs w:val="24"/>
          <w:lang w:val="tr-TR"/>
        </w:rPr>
        <w:t xml:space="preserve">Soru formu iki bölümden oluşmaktadır. Birinci bölümde, hemşirelerin </w:t>
      </w:r>
      <w:r>
        <w:rPr>
          <w:rFonts w:ascii="Times New Roman" w:hAnsi="Times New Roman"/>
          <w:sz w:val="24"/>
          <w:szCs w:val="24"/>
          <w:lang w:val="tr-TR"/>
        </w:rPr>
        <w:t>tanıtıcı özelliklerini (ç</w:t>
      </w:r>
      <w:r w:rsidR="007B72F9">
        <w:rPr>
          <w:rFonts w:ascii="Times New Roman" w:hAnsi="Times New Roman"/>
          <w:sz w:val="24"/>
          <w:szCs w:val="24"/>
          <w:lang w:val="tr-TR"/>
        </w:rPr>
        <w:t>alışılan servis, çalışma süresi,</w:t>
      </w:r>
      <w:r>
        <w:rPr>
          <w:rFonts w:ascii="Times New Roman" w:hAnsi="Times New Roman"/>
          <w:sz w:val="24"/>
          <w:szCs w:val="24"/>
          <w:lang w:val="tr-TR"/>
        </w:rPr>
        <w:t xml:space="preserve"> IM </w:t>
      </w:r>
      <w:proofErr w:type="gramStart"/>
      <w:r>
        <w:rPr>
          <w:rFonts w:ascii="Times New Roman" w:hAnsi="Times New Roman"/>
          <w:sz w:val="24"/>
          <w:szCs w:val="24"/>
          <w:lang w:val="tr-TR"/>
        </w:rPr>
        <w:t>enjeksiyona</w:t>
      </w:r>
      <w:proofErr w:type="gramEnd"/>
      <w:r>
        <w:rPr>
          <w:rFonts w:ascii="Times New Roman" w:hAnsi="Times New Roman"/>
          <w:sz w:val="24"/>
          <w:szCs w:val="24"/>
          <w:lang w:val="tr-TR"/>
        </w:rPr>
        <w:t xml:space="preserve"> ilişkin eğitim alma, eğitim düzeyi vb.)</w:t>
      </w:r>
      <w:r w:rsidR="007B72F9">
        <w:rPr>
          <w:rFonts w:ascii="Times New Roman" w:hAnsi="Times New Roman"/>
          <w:sz w:val="24"/>
          <w:szCs w:val="24"/>
          <w:lang w:val="tr-TR"/>
        </w:rPr>
        <w:t xml:space="preserve"> </w:t>
      </w:r>
      <w:r>
        <w:rPr>
          <w:rFonts w:ascii="Times New Roman" w:hAnsi="Times New Roman"/>
          <w:sz w:val="24"/>
          <w:szCs w:val="24"/>
          <w:lang w:val="tr-TR"/>
        </w:rPr>
        <w:t>sorgulayan8</w:t>
      </w:r>
      <w:r w:rsidRPr="00EF4469">
        <w:rPr>
          <w:rFonts w:ascii="Times New Roman" w:hAnsi="Times New Roman"/>
          <w:sz w:val="24"/>
          <w:szCs w:val="24"/>
          <w:lang w:val="tr-TR"/>
        </w:rPr>
        <w:t xml:space="preserve"> soru</w:t>
      </w:r>
      <w:r w:rsidR="00B37FBC">
        <w:rPr>
          <w:rFonts w:ascii="Times New Roman" w:hAnsi="Times New Roman"/>
          <w:sz w:val="24"/>
          <w:szCs w:val="24"/>
          <w:lang w:val="tr-TR"/>
        </w:rPr>
        <w:t xml:space="preserve"> bulu</w:t>
      </w:r>
      <w:r>
        <w:rPr>
          <w:rFonts w:ascii="Times New Roman" w:hAnsi="Times New Roman"/>
          <w:sz w:val="24"/>
          <w:szCs w:val="24"/>
          <w:lang w:val="tr-TR"/>
        </w:rPr>
        <w:t>nmaktadır. İ</w:t>
      </w:r>
      <w:r w:rsidRPr="00EF4469">
        <w:rPr>
          <w:rFonts w:ascii="Times New Roman" w:hAnsi="Times New Roman"/>
          <w:sz w:val="24"/>
          <w:szCs w:val="24"/>
          <w:lang w:val="tr-TR"/>
        </w:rPr>
        <w:t xml:space="preserve">kinci bölümde ise hemşirelerin IM </w:t>
      </w:r>
      <w:proofErr w:type="gramStart"/>
      <w:r w:rsidRPr="00EF4469">
        <w:rPr>
          <w:rFonts w:ascii="Times New Roman" w:hAnsi="Times New Roman"/>
          <w:sz w:val="24"/>
          <w:szCs w:val="24"/>
          <w:lang w:val="tr-TR"/>
        </w:rPr>
        <w:t>enjeksiyon</w:t>
      </w:r>
      <w:proofErr w:type="gramEnd"/>
      <w:r>
        <w:rPr>
          <w:rFonts w:ascii="Times New Roman" w:hAnsi="Times New Roman"/>
          <w:sz w:val="24"/>
          <w:szCs w:val="24"/>
          <w:lang w:val="tr-TR"/>
        </w:rPr>
        <w:t xml:space="preserve"> uygulamasına ilişkin</w:t>
      </w:r>
      <w:r w:rsidRPr="00EF4469">
        <w:rPr>
          <w:rFonts w:ascii="Times New Roman" w:hAnsi="Times New Roman"/>
          <w:sz w:val="24"/>
          <w:szCs w:val="24"/>
          <w:lang w:val="tr-TR"/>
        </w:rPr>
        <w:t xml:space="preserve"> bilgi düzeylerini belirlemeye yö</w:t>
      </w:r>
      <w:r>
        <w:rPr>
          <w:rFonts w:ascii="Times New Roman" w:hAnsi="Times New Roman"/>
          <w:sz w:val="24"/>
          <w:szCs w:val="24"/>
          <w:lang w:val="tr-TR"/>
        </w:rPr>
        <w:t>nelik çoktan seçmeli 2</w:t>
      </w:r>
      <w:r w:rsidRPr="00EF4469">
        <w:rPr>
          <w:rFonts w:ascii="Times New Roman" w:hAnsi="Times New Roman"/>
          <w:sz w:val="24"/>
          <w:szCs w:val="24"/>
          <w:lang w:val="tr-TR"/>
        </w:rPr>
        <w:t xml:space="preserve">0 soru yer almaktadır </w:t>
      </w:r>
      <w:r w:rsidRPr="00D11310">
        <w:rPr>
          <w:rFonts w:ascii="Times New Roman" w:hAnsi="Times New Roman"/>
          <w:sz w:val="24"/>
          <w:szCs w:val="24"/>
          <w:lang w:val="tr-TR"/>
        </w:rPr>
        <w:t>(Bkz. Ek 1).</w:t>
      </w:r>
      <w:r>
        <w:rPr>
          <w:rFonts w:ascii="Times New Roman" w:hAnsi="Times New Roman"/>
          <w:sz w:val="24"/>
          <w:szCs w:val="24"/>
          <w:lang w:val="tr-TR"/>
        </w:rPr>
        <w:t xml:space="preserve">  Bu bölümdeki </w:t>
      </w:r>
      <w:proofErr w:type="gramStart"/>
      <w:r>
        <w:rPr>
          <w:rFonts w:ascii="Times New Roman" w:hAnsi="Times New Roman"/>
          <w:sz w:val="24"/>
          <w:szCs w:val="24"/>
          <w:lang w:val="tr-TR"/>
        </w:rPr>
        <w:t>sorular ; IM</w:t>
      </w:r>
      <w:proofErr w:type="gramEnd"/>
      <w:r>
        <w:rPr>
          <w:rFonts w:ascii="Times New Roman" w:hAnsi="Times New Roman"/>
          <w:sz w:val="24"/>
          <w:szCs w:val="24"/>
          <w:lang w:val="tr-TR"/>
        </w:rPr>
        <w:t xml:space="preserve"> enjeksiyon bölgeleri (4 soru), ilaç uygulaması  (5 soru), iğne uzunluğu (1 soru), rahatsızlık / ağrıyı azaltma (1 soru), pozisyon (1 soru), iğne boyu, iğne numarası</w:t>
      </w:r>
      <w:r w:rsidR="000F118D">
        <w:rPr>
          <w:rFonts w:ascii="Times New Roman" w:hAnsi="Times New Roman"/>
          <w:sz w:val="24"/>
          <w:szCs w:val="24"/>
          <w:lang w:val="tr-TR"/>
        </w:rPr>
        <w:t>,</w:t>
      </w:r>
      <w:r>
        <w:rPr>
          <w:rFonts w:ascii="Times New Roman" w:hAnsi="Times New Roman"/>
          <w:sz w:val="24"/>
          <w:szCs w:val="24"/>
          <w:lang w:val="tr-TR"/>
        </w:rPr>
        <w:t xml:space="preserve"> dokuya giriş açısı ve ilaç miktarı (1 soru), komplikasyonlar (6 soru) ve uygulama tekniğine (1 soru) ilişkin bilgileri sorgulamaktadır.</w:t>
      </w:r>
    </w:p>
    <w:p w:rsidR="008C11AD" w:rsidRDefault="008C11AD" w:rsidP="00A83AED">
      <w:pPr>
        <w:tabs>
          <w:tab w:val="left" w:pos="720"/>
        </w:tabs>
        <w:spacing w:after="120" w:line="360" w:lineRule="auto"/>
        <w:ind w:firstLine="720"/>
        <w:jc w:val="both"/>
        <w:rPr>
          <w:rFonts w:ascii="Times New Roman" w:hAnsi="Times New Roman"/>
          <w:sz w:val="24"/>
          <w:szCs w:val="24"/>
          <w:lang w:val="tr-TR"/>
        </w:rPr>
      </w:pPr>
    </w:p>
    <w:p w:rsidR="00CA4B2C" w:rsidRDefault="00CA4B2C" w:rsidP="00780D22">
      <w:pPr>
        <w:spacing w:after="600" w:line="360" w:lineRule="auto"/>
        <w:jc w:val="both"/>
        <w:rPr>
          <w:rFonts w:ascii="Times New Roman" w:hAnsi="Times New Roman"/>
          <w:b/>
          <w:sz w:val="24"/>
          <w:szCs w:val="24"/>
          <w:lang w:val="tr-TR"/>
        </w:rPr>
      </w:pPr>
      <w:r>
        <w:rPr>
          <w:rFonts w:ascii="Times New Roman" w:hAnsi="Times New Roman"/>
          <w:b/>
          <w:sz w:val="24"/>
          <w:szCs w:val="24"/>
          <w:lang w:val="tr-TR"/>
        </w:rPr>
        <w:t>3.4.2</w:t>
      </w:r>
      <w:r w:rsidRPr="00D11310">
        <w:rPr>
          <w:rFonts w:ascii="Times New Roman" w:hAnsi="Times New Roman"/>
          <w:b/>
          <w:sz w:val="24"/>
          <w:szCs w:val="24"/>
          <w:lang w:val="tr-TR"/>
        </w:rPr>
        <w:t>.</w:t>
      </w:r>
      <w:r>
        <w:rPr>
          <w:rFonts w:ascii="Times New Roman" w:hAnsi="Times New Roman"/>
          <w:b/>
          <w:sz w:val="24"/>
          <w:szCs w:val="24"/>
          <w:lang w:val="tr-TR"/>
        </w:rPr>
        <w:t>Veri Toplama Formunun Ön Uygulanması</w:t>
      </w:r>
    </w:p>
    <w:p w:rsidR="00827FEC" w:rsidRPr="00897DEE" w:rsidRDefault="00827FEC" w:rsidP="00B37FBC">
      <w:pPr>
        <w:spacing w:line="360" w:lineRule="auto"/>
        <w:ind w:firstLine="720"/>
        <w:jc w:val="both"/>
        <w:rPr>
          <w:rFonts w:ascii="Times New Roman" w:hAnsi="Times New Roman"/>
          <w:sz w:val="24"/>
          <w:szCs w:val="24"/>
          <w:lang w:val="tr-TR"/>
        </w:rPr>
      </w:pPr>
      <w:r w:rsidRPr="00897DEE">
        <w:rPr>
          <w:rFonts w:ascii="Times New Roman" w:hAnsi="Times New Roman"/>
          <w:sz w:val="24"/>
          <w:szCs w:val="24"/>
          <w:lang w:val="tr-TR"/>
        </w:rPr>
        <w:t xml:space="preserve">Soru formunun ön uygulaması Mayıs 2012 tarihinde soru formunun anlaşılabilirliğini belirlemek amacıyla, Barış Ruh ve Sinir Hastalıkları Hastanesinde çalışan 23 hemşireye formun ön uygulaması yapılmıştır. Ön uygulamayı kabul eden hemşirelere araştırmanın amacı ile ilgili açıklama yapılmış ve katılmayı kabul edenlere onam formundaki açıklamalar sözlü olarak anlatılmış ve sözlü onamları alınmıştır. </w:t>
      </w:r>
    </w:p>
    <w:p w:rsidR="00CA4B2C" w:rsidRPr="00CA4B2C" w:rsidRDefault="00CA4B2C" w:rsidP="00CA4B2C">
      <w:pPr>
        <w:spacing w:after="120" w:line="360" w:lineRule="auto"/>
        <w:jc w:val="both"/>
        <w:rPr>
          <w:rFonts w:ascii="Times New Roman" w:hAnsi="Times New Roman"/>
          <w:b/>
          <w:sz w:val="24"/>
          <w:szCs w:val="24"/>
          <w:lang w:val="tr-TR"/>
        </w:rPr>
      </w:pPr>
    </w:p>
    <w:p w:rsidR="00B12DE0" w:rsidRDefault="00B12DE0" w:rsidP="00A83AED">
      <w:pPr>
        <w:spacing w:after="120" w:line="360" w:lineRule="auto"/>
        <w:jc w:val="both"/>
        <w:rPr>
          <w:rFonts w:ascii="Times New Roman" w:hAnsi="Times New Roman"/>
          <w:b/>
          <w:sz w:val="24"/>
          <w:szCs w:val="24"/>
          <w:lang w:val="tr-TR"/>
        </w:rPr>
      </w:pPr>
    </w:p>
    <w:p w:rsidR="00A83AED" w:rsidRDefault="00CA4B2C" w:rsidP="00780D22">
      <w:pPr>
        <w:spacing w:after="600" w:line="360" w:lineRule="auto"/>
        <w:jc w:val="both"/>
        <w:rPr>
          <w:rFonts w:ascii="Times New Roman" w:hAnsi="Times New Roman"/>
          <w:b/>
          <w:sz w:val="24"/>
          <w:szCs w:val="24"/>
          <w:lang w:val="tr-TR"/>
        </w:rPr>
      </w:pPr>
      <w:r>
        <w:rPr>
          <w:rFonts w:ascii="Times New Roman" w:hAnsi="Times New Roman"/>
          <w:b/>
          <w:sz w:val="24"/>
          <w:szCs w:val="24"/>
          <w:lang w:val="tr-TR"/>
        </w:rPr>
        <w:t>3.4.3</w:t>
      </w:r>
      <w:r w:rsidR="00785A93" w:rsidRPr="00D11310">
        <w:rPr>
          <w:rFonts w:ascii="Times New Roman" w:hAnsi="Times New Roman"/>
          <w:b/>
          <w:sz w:val="24"/>
          <w:szCs w:val="24"/>
          <w:lang w:val="tr-TR"/>
        </w:rPr>
        <w:t>.</w:t>
      </w:r>
      <w:r>
        <w:rPr>
          <w:rFonts w:ascii="Times New Roman" w:hAnsi="Times New Roman"/>
          <w:b/>
          <w:sz w:val="24"/>
          <w:szCs w:val="24"/>
          <w:lang w:val="tr-TR"/>
        </w:rPr>
        <w:t>Veri Toplama Formunun</w:t>
      </w:r>
      <w:r w:rsidR="00785A93">
        <w:rPr>
          <w:rFonts w:ascii="Times New Roman" w:hAnsi="Times New Roman"/>
          <w:b/>
          <w:sz w:val="24"/>
          <w:szCs w:val="24"/>
          <w:lang w:val="tr-TR"/>
        </w:rPr>
        <w:t xml:space="preserve"> Uygulanması</w:t>
      </w:r>
    </w:p>
    <w:p w:rsidR="00785A93" w:rsidRPr="00E87727" w:rsidRDefault="00785A93" w:rsidP="00780D22">
      <w:pPr>
        <w:spacing w:after="480" w:line="360" w:lineRule="auto"/>
        <w:ind w:firstLine="720"/>
        <w:jc w:val="both"/>
        <w:rPr>
          <w:rFonts w:ascii="Times New Roman" w:hAnsi="Times New Roman"/>
          <w:b/>
          <w:sz w:val="24"/>
          <w:szCs w:val="24"/>
          <w:lang w:val="tr-TR"/>
        </w:rPr>
      </w:pPr>
      <w:r>
        <w:rPr>
          <w:rFonts w:ascii="Times New Roman" w:hAnsi="Times New Roman"/>
          <w:sz w:val="24"/>
          <w:szCs w:val="24"/>
          <w:lang w:val="tr-TR"/>
        </w:rPr>
        <w:t xml:space="preserve">Verilerin toplanmasına başlanmadan önce araştırmanın yapıldığı kurumlardan yazılı izin alınmıştır </w:t>
      </w:r>
      <w:proofErr w:type="gramStart"/>
      <w:r>
        <w:rPr>
          <w:rFonts w:ascii="Times New Roman" w:hAnsi="Times New Roman"/>
          <w:sz w:val="24"/>
          <w:szCs w:val="24"/>
          <w:lang w:val="tr-TR"/>
        </w:rPr>
        <w:t>(</w:t>
      </w:r>
      <w:proofErr w:type="gramEnd"/>
      <w:r w:rsidR="00D93B8E">
        <w:rPr>
          <w:rFonts w:ascii="Times New Roman" w:hAnsi="Times New Roman"/>
          <w:sz w:val="24"/>
          <w:szCs w:val="24"/>
          <w:lang w:val="tr-TR"/>
        </w:rPr>
        <w:t xml:space="preserve">Bkz. </w:t>
      </w:r>
      <w:r>
        <w:rPr>
          <w:rFonts w:ascii="Times New Roman" w:hAnsi="Times New Roman"/>
          <w:sz w:val="24"/>
          <w:szCs w:val="24"/>
          <w:lang w:val="tr-TR"/>
        </w:rPr>
        <w:t>Ek</w:t>
      </w:r>
      <w:r w:rsidR="00D93B8E">
        <w:rPr>
          <w:rFonts w:ascii="Times New Roman" w:hAnsi="Times New Roman"/>
          <w:sz w:val="24"/>
          <w:szCs w:val="24"/>
          <w:lang w:val="tr-TR"/>
        </w:rPr>
        <w:t>.</w:t>
      </w:r>
      <w:r w:rsidR="00437897">
        <w:rPr>
          <w:rFonts w:ascii="Times New Roman" w:hAnsi="Times New Roman"/>
          <w:sz w:val="24"/>
          <w:szCs w:val="24"/>
          <w:lang w:val="tr-TR"/>
        </w:rPr>
        <w:t xml:space="preserve"> 3</w:t>
      </w:r>
      <w:r>
        <w:rPr>
          <w:rFonts w:ascii="Times New Roman" w:hAnsi="Times New Roman"/>
          <w:sz w:val="24"/>
          <w:szCs w:val="24"/>
          <w:lang w:val="tr-TR"/>
        </w:rPr>
        <w:t xml:space="preserve">).Yazılı izin ardından her bir hastanenin başhemşireliğinden uygulamanın yapılacağı gün ve saate ilişkin randevu alınmıştır. </w:t>
      </w:r>
      <w:r>
        <w:rPr>
          <w:rFonts w:ascii="Times New Roman" w:hAnsi="Times New Roman"/>
          <w:sz w:val="24"/>
          <w:szCs w:val="24"/>
          <w:lang w:val="tr-TR"/>
        </w:rPr>
        <w:lastRenderedPageBreak/>
        <w:t xml:space="preserve">Örnekleme alınacak hemşire sayısına ulaşabilmek amacıyla </w:t>
      </w:r>
      <w:proofErr w:type="spellStart"/>
      <w:r w:rsidRPr="0031178C">
        <w:rPr>
          <w:rFonts w:ascii="Times New Roman" w:hAnsi="Times New Roman"/>
          <w:bCs/>
          <w:sz w:val="24"/>
          <w:szCs w:val="24"/>
          <w:lang w:val="tr-TR"/>
        </w:rPr>
        <w:t>Dr.Burhan</w:t>
      </w:r>
      <w:proofErr w:type="spellEnd"/>
      <w:r w:rsidRPr="0031178C">
        <w:rPr>
          <w:rFonts w:ascii="Times New Roman" w:hAnsi="Times New Roman"/>
          <w:bCs/>
          <w:sz w:val="24"/>
          <w:szCs w:val="24"/>
          <w:lang w:val="tr-TR"/>
        </w:rPr>
        <w:t xml:space="preserve"> </w:t>
      </w:r>
      <w:proofErr w:type="spellStart"/>
      <w:r w:rsidRPr="0031178C">
        <w:rPr>
          <w:rFonts w:ascii="Times New Roman" w:hAnsi="Times New Roman"/>
          <w:bCs/>
          <w:sz w:val="24"/>
          <w:szCs w:val="24"/>
          <w:lang w:val="tr-TR"/>
        </w:rPr>
        <w:t>Nalbantoğlu</w:t>
      </w:r>
      <w:proofErr w:type="spellEnd"/>
      <w:r w:rsidRPr="0031178C">
        <w:rPr>
          <w:rFonts w:ascii="Times New Roman" w:hAnsi="Times New Roman"/>
          <w:bCs/>
          <w:sz w:val="24"/>
          <w:szCs w:val="24"/>
          <w:lang w:val="tr-TR"/>
        </w:rPr>
        <w:t xml:space="preserve"> Devlet Ha</w:t>
      </w:r>
      <w:r w:rsidR="00B37FBC">
        <w:rPr>
          <w:rFonts w:ascii="Times New Roman" w:hAnsi="Times New Roman"/>
          <w:bCs/>
          <w:sz w:val="24"/>
          <w:szCs w:val="24"/>
          <w:lang w:val="tr-TR"/>
        </w:rPr>
        <w:t xml:space="preserve">stanesi için bir hafta, Gazi </w:t>
      </w:r>
      <w:proofErr w:type="spellStart"/>
      <w:r w:rsidR="00B37FBC">
        <w:rPr>
          <w:rFonts w:ascii="Times New Roman" w:hAnsi="Times New Roman"/>
          <w:bCs/>
          <w:sz w:val="24"/>
          <w:szCs w:val="24"/>
          <w:lang w:val="tr-TR"/>
        </w:rPr>
        <w:t>Mağu</w:t>
      </w:r>
      <w:r w:rsidRPr="0031178C">
        <w:rPr>
          <w:rFonts w:ascii="Times New Roman" w:hAnsi="Times New Roman"/>
          <w:bCs/>
          <w:sz w:val="24"/>
          <w:szCs w:val="24"/>
          <w:lang w:val="tr-TR"/>
        </w:rPr>
        <w:t>sa</w:t>
      </w:r>
      <w:proofErr w:type="spellEnd"/>
      <w:r w:rsidRPr="0031178C">
        <w:rPr>
          <w:rFonts w:ascii="Times New Roman" w:hAnsi="Times New Roman"/>
          <w:bCs/>
          <w:sz w:val="24"/>
          <w:szCs w:val="24"/>
          <w:lang w:val="tr-TR"/>
        </w:rPr>
        <w:t xml:space="preserve"> Devlet Hastanesi için iki gün, Girne </w:t>
      </w:r>
      <w:proofErr w:type="spellStart"/>
      <w:r w:rsidRPr="0031178C">
        <w:rPr>
          <w:rFonts w:ascii="Times New Roman" w:hAnsi="Times New Roman"/>
          <w:bCs/>
          <w:sz w:val="24"/>
          <w:szCs w:val="24"/>
          <w:lang w:val="tr-TR"/>
        </w:rPr>
        <w:t>Akçiçek</w:t>
      </w:r>
      <w:proofErr w:type="spellEnd"/>
      <w:r w:rsidRPr="0031178C">
        <w:rPr>
          <w:rFonts w:ascii="Times New Roman" w:hAnsi="Times New Roman"/>
          <w:bCs/>
          <w:sz w:val="24"/>
          <w:szCs w:val="24"/>
          <w:lang w:val="tr-TR"/>
        </w:rPr>
        <w:t xml:space="preserve"> Devlet Hastanesi ve Cengiz Topel Devlet</w:t>
      </w:r>
      <w:r>
        <w:rPr>
          <w:rFonts w:ascii="Times New Roman" w:hAnsi="Times New Roman"/>
          <w:bCs/>
          <w:sz w:val="24"/>
          <w:szCs w:val="24"/>
          <w:lang w:val="tr-TR"/>
        </w:rPr>
        <w:t xml:space="preserve"> Hastanesi için birer gün ayrılmıştır. </w:t>
      </w:r>
      <w:r w:rsidR="00B37FBC">
        <w:rPr>
          <w:rFonts w:ascii="Times New Roman" w:hAnsi="Times New Roman"/>
          <w:bCs/>
          <w:sz w:val="24"/>
          <w:szCs w:val="24"/>
          <w:lang w:val="tr-TR"/>
        </w:rPr>
        <w:t>Araştırmacı belirlenen gün ve s</w:t>
      </w:r>
      <w:r>
        <w:rPr>
          <w:rFonts w:ascii="Times New Roman" w:hAnsi="Times New Roman"/>
          <w:bCs/>
          <w:sz w:val="24"/>
          <w:szCs w:val="24"/>
          <w:lang w:val="tr-TR"/>
        </w:rPr>
        <w:t>aatlerde ilgili hastaneye giderek, klinikteki hemşireleri araştırmanın amacı hakkında bilgilendirmiş ve araştırmaya katılmayı kabul eden hemşirelere doldurmaları için veri toplama formlarını vermiştir. Sonuçların güvenilirliği açısından soru formunu diğer hemşirelerle etkileşmeden doldurmaları istenmiştir. Hemşireler arasındaki etkileşimi önlem</w:t>
      </w:r>
      <w:r w:rsidR="00B37FBC">
        <w:rPr>
          <w:rFonts w:ascii="Times New Roman" w:hAnsi="Times New Roman"/>
          <w:bCs/>
          <w:sz w:val="24"/>
          <w:szCs w:val="24"/>
          <w:lang w:val="tr-TR"/>
        </w:rPr>
        <w:t xml:space="preserve">ek amacıyla araştırmacı da aynı </w:t>
      </w:r>
      <w:r>
        <w:rPr>
          <w:rFonts w:ascii="Times New Roman" w:hAnsi="Times New Roman"/>
          <w:bCs/>
          <w:sz w:val="24"/>
          <w:szCs w:val="24"/>
          <w:lang w:val="tr-TR"/>
        </w:rPr>
        <w:t>ortamda bulunmuştur.</w:t>
      </w:r>
      <w:r w:rsidR="00B37FBC">
        <w:rPr>
          <w:rFonts w:ascii="Times New Roman" w:hAnsi="Times New Roman"/>
          <w:bCs/>
          <w:sz w:val="24"/>
          <w:szCs w:val="24"/>
          <w:lang w:val="tr-TR"/>
        </w:rPr>
        <w:t xml:space="preserve"> </w:t>
      </w:r>
      <w:r>
        <w:rPr>
          <w:rFonts w:ascii="Times New Roman" w:hAnsi="Times New Roman"/>
          <w:bCs/>
          <w:sz w:val="24"/>
          <w:szCs w:val="24"/>
          <w:lang w:val="tr-TR"/>
        </w:rPr>
        <w:t xml:space="preserve">Veri toplama formları tüm vardiyalarda toplanmıştır. </w:t>
      </w:r>
    </w:p>
    <w:p w:rsidR="00785A93" w:rsidRDefault="00785A93" w:rsidP="00785A93">
      <w:pPr>
        <w:spacing w:after="120" w:line="360" w:lineRule="auto"/>
        <w:ind w:left="709"/>
        <w:contextualSpacing/>
        <w:jc w:val="both"/>
        <w:rPr>
          <w:rFonts w:ascii="Times New Roman" w:hAnsi="Times New Roman"/>
          <w:bCs/>
          <w:sz w:val="24"/>
          <w:szCs w:val="24"/>
          <w:lang w:val="tr-TR"/>
        </w:rPr>
      </w:pPr>
    </w:p>
    <w:p w:rsidR="00CA4B2C" w:rsidRDefault="00CA4B2C" w:rsidP="00780D22">
      <w:pPr>
        <w:spacing w:after="600" w:line="360" w:lineRule="auto"/>
        <w:contextualSpacing/>
        <w:jc w:val="both"/>
        <w:rPr>
          <w:rFonts w:ascii="Times New Roman" w:hAnsi="Times New Roman"/>
          <w:bCs/>
          <w:sz w:val="24"/>
          <w:szCs w:val="24"/>
          <w:lang w:val="tr-TR"/>
        </w:rPr>
      </w:pPr>
      <w:r>
        <w:rPr>
          <w:rFonts w:ascii="Times New Roman" w:hAnsi="Times New Roman"/>
          <w:b/>
          <w:sz w:val="24"/>
          <w:szCs w:val="24"/>
          <w:lang w:val="tr-TR"/>
        </w:rPr>
        <w:t>3.5</w:t>
      </w:r>
      <w:r w:rsidRPr="00D11310">
        <w:rPr>
          <w:rFonts w:ascii="Times New Roman" w:hAnsi="Times New Roman"/>
          <w:b/>
          <w:sz w:val="24"/>
          <w:szCs w:val="24"/>
          <w:lang w:val="tr-TR"/>
        </w:rPr>
        <w:t>.</w:t>
      </w:r>
      <w:r>
        <w:rPr>
          <w:rFonts w:ascii="Times New Roman" w:hAnsi="Times New Roman"/>
          <w:b/>
          <w:sz w:val="24"/>
          <w:szCs w:val="24"/>
          <w:lang w:val="tr-TR"/>
        </w:rPr>
        <w:t xml:space="preserve"> Araştırmanın Etik Boyutu</w:t>
      </w:r>
    </w:p>
    <w:p w:rsidR="00D90988" w:rsidRPr="00780D22" w:rsidRDefault="00CA4B2C" w:rsidP="00780D22">
      <w:pPr>
        <w:pStyle w:val="AralkYok1"/>
        <w:spacing w:before="0" w:beforeAutospacing="0" w:after="600" w:afterAutospacing="0" w:line="360" w:lineRule="auto"/>
        <w:ind w:firstLine="720"/>
        <w:jc w:val="both"/>
      </w:pPr>
      <w:r w:rsidRPr="00EF4469">
        <w:t xml:space="preserve">Araştırmanın uygulanabilmesi için </w:t>
      </w:r>
      <w:r w:rsidR="00B37FBC" w:rsidRPr="00F85043">
        <w:t xml:space="preserve">Yakın Doğu Üniversitesi </w:t>
      </w:r>
      <w:r w:rsidR="00B37FBC">
        <w:t xml:space="preserve">Bilimsel Araştırmalar Değerlendirme Etik Kurulu’ndan </w:t>
      </w:r>
      <w:r w:rsidRPr="00AC1AEB">
        <w:t>ve</w:t>
      </w:r>
      <w:r w:rsidRPr="00EF4469">
        <w:t xml:space="preserve"> araştırmanın yapılacağı Kuzey Kıbrıs Türk Cumhuriyeti Sağlık Bakanlığından ve Yataklı Tedavi Kurumları Dairesine bağlı hastanelerin Başhekim ve Başhemşireliklerinden araştırmanın yapılab</w:t>
      </w:r>
      <w:r>
        <w:t xml:space="preserve">ilmesi için yazılı izin alınmıştır </w:t>
      </w:r>
      <w:proofErr w:type="gramStart"/>
      <w:r w:rsidRPr="00B12DE0">
        <w:t>(</w:t>
      </w:r>
      <w:proofErr w:type="gramEnd"/>
      <w:r w:rsidRPr="00B12DE0">
        <w:t>Bkz. Ek</w:t>
      </w:r>
      <w:r w:rsidR="00437897">
        <w:t>.2 ve Ek. 3</w:t>
      </w:r>
      <w:r w:rsidRPr="00B12DE0">
        <w:t xml:space="preserve"> ).</w:t>
      </w:r>
      <w:r w:rsidRPr="00D93B8E">
        <w:t xml:space="preserve">Veri toplamadan önce her hemşireye, araştırmacı tarafından araştırmanın amacına yönelik sözel </w:t>
      </w:r>
      <w:r w:rsidR="00D93B8E" w:rsidRPr="00D93B8E">
        <w:t>açıklama yapılmış ve sözlü onamları alınmıştır (Bkz. Ek. 2).</w:t>
      </w:r>
    </w:p>
    <w:p w:rsidR="00D90988" w:rsidRDefault="00D90988" w:rsidP="00785A93">
      <w:pPr>
        <w:spacing w:after="120" w:line="360" w:lineRule="auto"/>
        <w:contextualSpacing/>
        <w:jc w:val="both"/>
        <w:rPr>
          <w:rFonts w:ascii="Times New Roman" w:hAnsi="Times New Roman"/>
          <w:b/>
          <w:sz w:val="24"/>
          <w:szCs w:val="24"/>
          <w:lang w:val="tr-TR"/>
        </w:rPr>
      </w:pPr>
    </w:p>
    <w:p w:rsidR="00785A93" w:rsidRDefault="00CA4B2C" w:rsidP="00785A93">
      <w:pPr>
        <w:spacing w:after="120" w:line="360" w:lineRule="auto"/>
        <w:contextualSpacing/>
        <w:jc w:val="both"/>
        <w:rPr>
          <w:rFonts w:ascii="Times New Roman" w:hAnsi="Times New Roman"/>
          <w:bCs/>
          <w:sz w:val="24"/>
          <w:szCs w:val="24"/>
          <w:lang w:val="tr-TR"/>
        </w:rPr>
      </w:pPr>
      <w:r>
        <w:rPr>
          <w:rFonts w:ascii="Times New Roman" w:hAnsi="Times New Roman"/>
          <w:b/>
          <w:sz w:val="24"/>
          <w:szCs w:val="24"/>
          <w:lang w:val="tr-TR"/>
        </w:rPr>
        <w:t>3.6</w:t>
      </w:r>
      <w:r w:rsidR="00785A93" w:rsidRPr="00D11310">
        <w:rPr>
          <w:rFonts w:ascii="Times New Roman" w:hAnsi="Times New Roman"/>
          <w:b/>
          <w:sz w:val="24"/>
          <w:szCs w:val="24"/>
          <w:lang w:val="tr-TR"/>
        </w:rPr>
        <w:t>.</w:t>
      </w:r>
      <w:r w:rsidR="00785A93">
        <w:rPr>
          <w:rFonts w:ascii="Times New Roman" w:hAnsi="Times New Roman"/>
          <w:b/>
          <w:sz w:val="24"/>
          <w:szCs w:val="24"/>
          <w:lang w:val="tr-TR"/>
        </w:rPr>
        <w:t xml:space="preserve"> Verilerin </w:t>
      </w:r>
      <w:proofErr w:type="spellStart"/>
      <w:r w:rsidR="00785A93">
        <w:rPr>
          <w:rFonts w:ascii="Times New Roman" w:hAnsi="Times New Roman"/>
          <w:b/>
          <w:sz w:val="24"/>
          <w:szCs w:val="24"/>
          <w:lang w:val="tr-TR"/>
        </w:rPr>
        <w:t>Değerledirilmesi</w:t>
      </w:r>
      <w:proofErr w:type="spellEnd"/>
    </w:p>
    <w:p w:rsidR="009D4B45" w:rsidRDefault="009D4B45" w:rsidP="00785A93">
      <w:pPr>
        <w:spacing w:after="120" w:line="360" w:lineRule="auto"/>
        <w:ind w:left="720" w:firstLine="720"/>
        <w:jc w:val="both"/>
        <w:rPr>
          <w:rFonts w:ascii="Times New Roman" w:hAnsi="Times New Roman"/>
          <w:sz w:val="24"/>
          <w:lang w:val="tr-TR"/>
        </w:rPr>
      </w:pPr>
    </w:p>
    <w:p w:rsidR="00785A93" w:rsidRPr="00EF4469" w:rsidRDefault="00785A93" w:rsidP="00780D22">
      <w:pPr>
        <w:spacing w:after="360" w:line="360" w:lineRule="auto"/>
        <w:ind w:left="-142" w:firstLine="851"/>
        <w:jc w:val="both"/>
        <w:rPr>
          <w:rFonts w:ascii="Times New Roman" w:hAnsi="Times New Roman"/>
          <w:b/>
          <w:sz w:val="24"/>
          <w:szCs w:val="24"/>
          <w:lang w:val="tr-TR"/>
        </w:rPr>
      </w:pPr>
      <w:r w:rsidRPr="00EF4469">
        <w:rPr>
          <w:rFonts w:ascii="Times New Roman" w:hAnsi="Times New Roman"/>
          <w:sz w:val="24"/>
          <w:lang w:val="tr-TR"/>
        </w:rPr>
        <w:t>Elde edilen veriler, araş</w:t>
      </w:r>
      <w:r>
        <w:rPr>
          <w:rFonts w:ascii="Times New Roman" w:hAnsi="Times New Roman"/>
          <w:sz w:val="24"/>
          <w:lang w:val="tr-TR"/>
        </w:rPr>
        <w:t xml:space="preserve">tırmacı tarafından bilgisayara aktarılmış ve </w:t>
      </w:r>
      <w:proofErr w:type="spellStart"/>
      <w:r w:rsidRPr="00EF4469">
        <w:rPr>
          <w:rFonts w:ascii="Times New Roman" w:hAnsi="Times New Roman"/>
          <w:sz w:val="24"/>
          <w:lang w:val="tr-TR"/>
        </w:rPr>
        <w:t>Statistical</w:t>
      </w:r>
      <w:proofErr w:type="spellEnd"/>
      <w:r w:rsidRPr="00EF4469">
        <w:rPr>
          <w:rFonts w:ascii="Times New Roman" w:hAnsi="Times New Roman"/>
          <w:sz w:val="24"/>
          <w:lang w:val="tr-TR"/>
        </w:rPr>
        <w:t xml:space="preserve"> </w:t>
      </w:r>
      <w:proofErr w:type="spellStart"/>
      <w:r w:rsidRPr="00EF4469">
        <w:rPr>
          <w:rFonts w:ascii="Times New Roman" w:hAnsi="Times New Roman"/>
          <w:sz w:val="24"/>
          <w:lang w:val="tr-TR"/>
        </w:rPr>
        <w:t>Package</w:t>
      </w:r>
      <w:proofErr w:type="spellEnd"/>
      <w:r w:rsidRPr="00EF4469">
        <w:rPr>
          <w:rFonts w:ascii="Times New Roman" w:hAnsi="Times New Roman"/>
          <w:sz w:val="24"/>
          <w:lang w:val="tr-TR"/>
        </w:rPr>
        <w:t xml:space="preserve"> </w:t>
      </w:r>
      <w:proofErr w:type="spellStart"/>
      <w:r>
        <w:rPr>
          <w:rFonts w:ascii="Times New Roman" w:hAnsi="Times New Roman"/>
          <w:sz w:val="24"/>
          <w:lang w:val="tr-TR"/>
        </w:rPr>
        <w:t>f</w:t>
      </w:r>
      <w:r w:rsidRPr="00EF4469">
        <w:rPr>
          <w:rFonts w:ascii="Times New Roman" w:hAnsi="Times New Roman"/>
          <w:sz w:val="24"/>
          <w:lang w:val="tr-TR"/>
        </w:rPr>
        <w:t>or</w:t>
      </w:r>
      <w:proofErr w:type="spellEnd"/>
      <w:r w:rsidRPr="00EF4469">
        <w:rPr>
          <w:rFonts w:ascii="Times New Roman" w:hAnsi="Times New Roman"/>
          <w:sz w:val="24"/>
          <w:lang w:val="tr-TR"/>
        </w:rPr>
        <w:t xml:space="preserve"> </w:t>
      </w:r>
      <w:proofErr w:type="spellStart"/>
      <w:r>
        <w:rPr>
          <w:rFonts w:ascii="Times New Roman" w:hAnsi="Times New Roman"/>
          <w:sz w:val="24"/>
          <w:lang w:val="tr-TR"/>
        </w:rPr>
        <w:t>t</w:t>
      </w:r>
      <w:r w:rsidRPr="00EF4469">
        <w:rPr>
          <w:rFonts w:ascii="Times New Roman" w:hAnsi="Times New Roman"/>
          <w:sz w:val="24"/>
          <w:lang w:val="tr-TR"/>
        </w:rPr>
        <w:t>he</w:t>
      </w:r>
      <w:proofErr w:type="spellEnd"/>
      <w:r w:rsidRPr="00EF4469">
        <w:rPr>
          <w:rFonts w:ascii="Times New Roman" w:hAnsi="Times New Roman"/>
          <w:sz w:val="24"/>
          <w:lang w:val="tr-TR"/>
        </w:rPr>
        <w:t xml:space="preserve"> </w:t>
      </w:r>
      <w:proofErr w:type="spellStart"/>
      <w:r w:rsidRPr="00EF4469">
        <w:rPr>
          <w:rFonts w:ascii="Times New Roman" w:hAnsi="Times New Roman"/>
          <w:sz w:val="24"/>
          <w:lang w:val="tr-TR"/>
        </w:rPr>
        <w:t>Social</w:t>
      </w:r>
      <w:proofErr w:type="spellEnd"/>
      <w:r w:rsidRPr="00EF4469">
        <w:rPr>
          <w:rFonts w:ascii="Times New Roman" w:hAnsi="Times New Roman"/>
          <w:sz w:val="24"/>
          <w:lang w:val="tr-TR"/>
        </w:rPr>
        <w:t xml:space="preserve"> </w:t>
      </w:r>
      <w:proofErr w:type="spellStart"/>
      <w:r w:rsidRPr="00EF4469">
        <w:rPr>
          <w:rFonts w:ascii="Times New Roman" w:hAnsi="Times New Roman"/>
          <w:sz w:val="24"/>
          <w:lang w:val="tr-TR"/>
        </w:rPr>
        <w:t>Sciences</w:t>
      </w:r>
      <w:proofErr w:type="spellEnd"/>
      <w:r w:rsidRPr="00EF4469">
        <w:rPr>
          <w:rFonts w:ascii="Times New Roman" w:hAnsi="Times New Roman"/>
          <w:sz w:val="24"/>
          <w:lang w:val="tr-TR"/>
        </w:rPr>
        <w:t xml:space="preserve"> (SPSS) </w:t>
      </w:r>
      <w:proofErr w:type="spellStart"/>
      <w:r w:rsidRPr="00EF4469">
        <w:rPr>
          <w:rFonts w:ascii="Times New Roman" w:hAnsi="Times New Roman"/>
          <w:sz w:val="24"/>
          <w:lang w:val="tr-TR"/>
        </w:rPr>
        <w:t>for</w:t>
      </w:r>
      <w:proofErr w:type="spellEnd"/>
      <w:r w:rsidRPr="00EF4469">
        <w:rPr>
          <w:rFonts w:ascii="Times New Roman" w:hAnsi="Times New Roman"/>
          <w:sz w:val="24"/>
          <w:lang w:val="tr-TR"/>
        </w:rPr>
        <w:t xml:space="preserve"> Windows </w:t>
      </w:r>
      <w:proofErr w:type="gramStart"/>
      <w:r w:rsidRPr="00EF4469">
        <w:rPr>
          <w:rFonts w:ascii="Times New Roman" w:hAnsi="Times New Roman"/>
          <w:sz w:val="24"/>
          <w:lang w:val="tr-TR"/>
        </w:rPr>
        <w:t>11.5</w:t>
      </w:r>
      <w:proofErr w:type="gramEnd"/>
      <w:r w:rsidRPr="00EF4469">
        <w:rPr>
          <w:rFonts w:ascii="Times New Roman" w:hAnsi="Times New Roman"/>
          <w:sz w:val="24"/>
          <w:lang w:val="tr-TR"/>
        </w:rPr>
        <w:t xml:space="preserve"> paket programı a</w:t>
      </w:r>
      <w:r>
        <w:rPr>
          <w:rFonts w:ascii="Times New Roman" w:hAnsi="Times New Roman"/>
          <w:sz w:val="24"/>
          <w:lang w:val="tr-TR"/>
        </w:rPr>
        <w:t>racılığıyla değerlendirilmiştir</w:t>
      </w:r>
      <w:r w:rsidRPr="00EF4469">
        <w:rPr>
          <w:rFonts w:ascii="Times New Roman" w:hAnsi="Times New Roman"/>
          <w:sz w:val="24"/>
          <w:lang w:val="tr-TR"/>
        </w:rPr>
        <w:t>.</w:t>
      </w:r>
      <w:r>
        <w:rPr>
          <w:rFonts w:ascii="Times New Roman" w:hAnsi="Times New Roman"/>
          <w:sz w:val="24"/>
          <w:lang w:val="tr-TR"/>
        </w:rPr>
        <w:t xml:space="preserve"> Hemşirelerin tanıtıcı özelliklerine ilişkin bulgular sayı ve yüzdelik hesapları kullanılarak tablolaştırılmıştır. Hemşirelerin IM </w:t>
      </w:r>
      <w:proofErr w:type="gramStart"/>
      <w:r>
        <w:rPr>
          <w:rFonts w:ascii="Times New Roman" w:hAnsi="Times New Roman"/>
          <w:sz w:val="24"/>
          <w:lang w:val="tr-TR"/>
        </w:rPr>
        <w:t>enjeksiyon</w:t>
      </w:r>
      <w:proofErr w:type="gramEnd"/>
      <w:r>
        <w:rPr>
          <w:rFonts w:ascii="Times New Roman" w:hAnsi="Times New Roman"/>
          <w:sz w:val="24"/>
          <w:lang w:val="tr-TR"/>
        </w:rPr>
        <w:t xml:space="preserve"> uygulamasına </w:t>
      </w:r>
      <w:proofErr w:type="spellStart"/>
      <w:r>
        <w:rPr>
          <w:rFonts w:ascii="Times New Roman" w:hAnsi="Times New Roman"/>
          <w:sz w:val="24"/>
          <w:lang w:val="tr-TR"/>
        </w:rPr>
        <w:t>ilşkin</w:t>
      </w:r>
      <w:proofErr w:type="spellEnd"/>
      <w:r>
        <w:rPr>
          <w:rFonts w:ascii="Times New Roman" w:hAnsi="Times New Roman"/>
          <w:sz w:val="24"/>
          <w:lang w:val="tr-TR"/>
        </w:rPr>
        <w:t xml:space="preserve"> bilgi düzeylerini </w:t>
      </w:r>
      <w:r w:rsidRPr="00EF4469">
        <w:rPr>
          <w:rFonts w:ascii="Times New Roman" w:hAnsi="Times New Roman"/>
          <w:sz w:val="24"/>
          <w:lang w:val="tr-TR"/>
        </w:rPr>
        <w:t xml:space="preserve">ölçmeye yönelik sorulara verilen yanıtlar ise, her doğru yanıta </w:t>
      </w:r>
      <w:r>
        <w:rPr>
          <w:rFonts w:ascii="Times New Roman" w:hAnsi="Times New Roman"/>
          <w:sz w:val="24"/>
          <w:lang w:val="tr-TR"/>
        </w:rPr>
        <w:t xml:space="preserve">1 puan </w:t>
      </w:r>
      <w:r>
        <w:rPr>
          <w:rFonts w:ascii="Times New Roman" w:hAnsi="Times New Roman"/>
          <w:sz w:val="24"/>
          <w:lang w:val="tr-TR"/>
        </w:rPr>
        <w:lastRenderedPageBreak/>
        <w:t>vermek suretiyle toplam 2</w:t>
      </w:r>
      <w:r w:rsidRPr="00EF4469">
        <w:rPr>
          <w:rFonts w:ascii="Times New Roman" w:hAnsi="Times New Roman"/>
          <w:sz w:val="24"/>
          <w:lang w:val="tr-TR"/>
        </w:rPr>
        <w:t>0 pua</w:t>
      </w:r>
      <w:r>
        <w:rPr>
          <w:rFonts w:ascii="Times New Roman" w:hAnsi="Times New Roman"/>
          <w:sz w:val="24"/>
          <w:lang w:val="tr-TR"/>
        </w:rPr>
        <w:t>n üzerinden değerlendirilmiştir.</w:t>
      </w:r>
      <w:r w:rsidRPr="00EF4469">
        <w:rPr>
          <w:rFonts w:ascii="Times New Roman" w:hAnsi="Times New Roman"/>
          <w:sz w:val="24"/>
          <w:lang w:val="tr-TR"/>
        </w:rPr>
        <w:t xml:space="preserve"> Hemşirelerin </w:t>
      </w:r>
      <w:proofErr w:type="gramStart"/>
      <w:r>
        <w:rPr>
          <w:rFonts w:ascii="Times New Roman" w:hAnsi="Times New Roman"/>
          <w:sz w:val="24"/>
          <w:lang w:val="tr-TR"/>
        </w:rPr>
        <w:t xml:space="preserve">tanıtıcı </w:t>
      </w:r>
      <w:r w:rsidRPr="00EF4469">
        <w:rPr>
          <w:rFonts w:ascii="Times New Roman" w:hAnsi="Times New Roman"/>
          <w:sz w:val="24"/>
          <w:lang w:val="tr-TR"/>
        </w:rPr>
        <w:t xml:space="preserve"> özellikleri</w:t>
      </w:r>
      <w:proofErr w:type="gramEnd"/>
      <w:r w:rsidRPr="00EF4469">
        <w:rPr>
          <w:rFonts w:ascii="Times New Roman" w:hAnsi="Times New Roman"/>
          <w:sz w:val="24"/>
          <w:lang w:val="tr-TR"/>
        </w:rPr>
        <w:t xml:space="preserve"> ile IM enjeksiyona yönelik bilgi puan </w:t>
      </w:r>
      <w:r>
        <w:rPr>
          <w:rFonts w:ascii="Times New Roman" w:hAnsi="Times New Roman"/>
          <w:sz w:val="24"/>
          <w:lang w:val="tr-TR"/>
        </w:rPr>
        <w:t>ortalaması</w:t>
      </w:r>
      <w:r w:rsidR="00B37FBC">
        <w:rPr>
          <w:rFonts w:ascii="Times New Roman" w:hAnsi="Times New Roman"/>
          <w:sz w:val="24"/>
          <w:lang w:val="tr-TR"/>
        </w:rPr>
        <w:t xml:space="preserve"> </w:t>
      </w:r>
      <w:r>
        <w:rPr>
          <w:rFonts w:ascii="Times New Roman" w:hAnsi="Times New Roman"/>
          <w:sz w:val="24"/>
          <w:lang w:val="tr-TR"/>
        </w:rPr>
        <w:t xml:space="preserve">arasında fark olup olmadığını </w:t>
      </w:r>
      <w:r w:rsidRPr="00EF4469">
        <w:rPr>
          <w:rFonts w:ascii="Times New Roman" w:hAnsi="Times New Roman"/>
          <w:sz w:val="24"/>
          <w:lang w:val="tr-TR"/>
        </w:rPr>
        <w:t xml:space="preserve">belirlemek </w:t>
      </w:r>
      <w:r w:rsidRPr="00A83AED">
        <w:rPr>
          <w:rFonts w:ascii="Times New Roman" w:hAnsi="Times New Roman"/>
          <w:sz w:val="24"/>
          <w:lang w:val="tr-TR"/>
        </w:rPr>
        <w:t>amacıyla Ki kare testi kullanılmıştır</w:t>
      </w:r>
      <w:r w:rsidRPr="00EF4469">
        <w:rPr>
          <w:rFonts w:ascii="Times New Roman" w:hAnsi="Times New Roman"/>
          <w:sz w:val="24"/>
          <w:lang w:val="tr-TR"/>
        </w:rPr>
        <w:t xml:space="preserve">. </w:t>
      </w:r>
    </w:p>
    <w:p w:rsidR="00785A93" w:rsidRPr="00EF4469" w:rsidRDefault="00785A93" w:rsidP="00785A93">
      <w:pPr>
        <w:spacing w:after="120" w:line="360" w:lineRule="auto"/>
        <w:ind w:left="709"/>
        <w:contextualSpacing/>
        <w:jc w:val="both"/>
        <w:rPr>
          <w:rFonts w:ascii="Times New Roman" w:hAnsi="Times New Roman"/>
          <w:bCs/>
          <w:sz w:val="24"/>
          <w:szCs w:val="24"/>
          <w:lang w:val="tr-TR"/>
        </w:rPr>
      </w:pPr>
    </w:p>
    <w:p w:rsidR="00785A93" w:rsidRPr="00C72CB7" w:rsidRDefault="00785A93" w:rsidP="00785A93">
      <w:pPr>
        <w:spacing w:after="120" w:line="360" w:lineRule="auto"/>
        <w:ind w:left="709"/>
        <w:jc w:val="both"/>
        <w:rPr>
          <w:b/>
          <w:lang w:val="tr-TR"/>
        </w:rPr>
      </w:pPr>
    </w:p>
    <w:p w:rsidR="00AA3CCD" w:rsidRPr="00897DEE" w:rsidRDefault="00AA3CCD">
      <w:pPr>
        <w:rPr>
          <w:lang w:val="tr-TR"/>
        </w:rPr>
      </w:pPr>
      <w:bookmarkStart w:id="0" w:name="_GoBack"/>
      <w:bookmarkEnd w:id="0"/>
    </w:p>
    <w:sectPr w:rsidR="00AA3CCD" w:rsidRPr="00897DEE" w:rsidSect="00B30EBD">
      <w:headerReference w:type="even" r:id="rId6"/>
      <w:headerReference w:type="default" r:id="rId7"/>
      <w:footerReference w:type="even" r:id="rId8"/>
      <w:footerReference w:type="default" r:id="rId9"/>
      <w:headerReference w:type="first" r:id="rId10"/>
      <w:footerReference w:type="first" r:id="rId11"/>
      <w:pgSz w:w="12240" w:h="15840" w:code="1"/>
      <w:pgMar w:top="1701" w:right="1418" w:bottom="1701" w:left="2268"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700" w:rsidRDefault="00130700" w:rsidP="00CA4B2C">
      <w:r>
        <w:separator/>
      </w:r>
    </w:p>
  </w:endnote>
  <w:endnote w:type="continuationSeparator" w:id="1">
    <w:p w:rsidR="00130700" w:rsidRDefault="00130700" w:rsidP="00CA4B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A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2A" w:rsidRDefault="0072232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2A" w:rsidRDefault="0072232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2A" w:rsidRDefault="0072232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700" w:rsidRDefault="00130700" w:rsidP="00CA4B2C">
      <w:r>
        <w:separator/>
      </w:r>
    </w:p>
  </w:footnote>
  <w:footnote w:type="continuationSeparator" w:id="1">
    <w:p w:rsidR="00130700" w:rsidRDefault="00130700" w:rsidP="00CA4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2A" w:rsidRDefault="0072232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8672"/>
      <w:docPartObj>
        <w:docPartGallery w:val="Page Numbers (Top of Page)"/>
        <w:docPartUnique/>
      </w:docPartObj>
    </w:sdtPr>
    <w:sdtContent>
      <w:p w:rsidR="0072232A" w:rsidRDefault="00C86764">
        <w:pPr>
          <w:pStyle w:val="stbilgi"/>
          <w:jc w:val="right"/>
        </w:pPr>
        <w:r>
          <w:fldChar w:fldCharType="begin"/>
        </w:r>
        <w:r w:rsidR="001600D0">
          <w:instrText xml:space="preserve"> PAGE   \* MERGEFORMAT </w:instrText>
        </w:r>
        <w:r>
          <w:fldChar w:fldCharType="separate"/>
        </w:r>
        <w:r w:rsidR="00B30EBD">
          <w:rPr>
            <w:noProof/>
          </w:rPr>
          <w:t>32</w:t>
        </w:r>
        <w:r>
          <w:rPr>
            <w:noProof/>
          </w:rPr>
          <w:fldChar w:fldCharType="end"/>
        </w:r>
      </w:p>
    </w:sdtContent>
  </w:sdt>
  <w:p w:rsidR="0072232A" w:rsidRDefault="0072232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2A" w:rsidRDefault="0072232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785A93"/>
    <w:rsid w:val="000D4681"/>
    <w:rsid w:val="000F118D"/>
    <w:rsid w:val="00116BFA"/>
    <w:rsid w:val="00130700"/>
    <w:rsid w:val="001600D0"/>
    <w:rsid w:val="00334E28"/>
    <w:rsid w:val="003354BF"/>
    <w:rsid w:val="00383047"/>
    <w:rsid w:val="00397545"/>
    <w:rsid w:val="0042064C"/>
    <w:rsid w:val="00427988"/>
    <w:rsid w:val="00437897"/>
    <w:rsid w:val="00470F4A"/>
    <w:rsid w:val="004A566C"/>
    <w:rsid w:val="0052145B"/>
    <w:rsid w:val="00531A40"/>
    <w:rsid w:val="00582816"/>
    <w:rsid w:val="00590125"/>
    <w:rsid w:val="0059288D"/>
    <w:rsid w:val="005D41C2"/>
    <w:rsid w:val="00653E01"/>
    <w:rsid w:val="006F16A0"/>
    <w:rsid w:val="006F2B14"/>
    <w:rsid w:val="0072232A"/>
    <w:rsid w:val="0075785F"/>
    <w:rsid w:val="00773644"/>
    <w:rsid w:val="00780D22"/>
    <w:rsid w:val="00781A20"/>
    <w:rsid w:val="00785A93"/>
    <w:rsid w:val="007A1B69"/>
    <w:rsid w:val="007B72F9"/>
    <w:rsid w:val="007D1042"/>
    <w:rsid w:val="00827FEC"/>
    <w:rsid w:val="00837655"/>
    <w:rsid w:val="00897DEE"/>
    <w:rsid w:val="008A5F2D"/>
    <w:rsid w:val="008C11AD"/>
    <w:rsid w:val="009D4B45"/>
    <w:rsid w:val="00A428AA"/>
    <w:rsid w:val="00A83AED"/>
    <w:rsid w:val="00AA3CCD"/>
    <w:rsid w:val="00AC08F1"/>
    <w:rsid w:val="00AC1AEB"/>
    <w:rsid w:val="00B12DE0"/>
    <w:rsid w:val="00B244D4"/>
    <w:rsid w:val="00B30EBD"/>
    <w:rsid w:val="00B37FBC"/>
    <w:rsid w:val="00B91D42"/>
    <w:rsid w:val="00BF0C2F"/>
    <w:rsid w:val="00C86764"/>
    <w:rsid w:val="00CA4B2C"/>
    <w:rsid w:val="00D22F93"/>
    <w:rsid w:val="00D90988"/>
    <w:rsid w:val="00D93B8E"/>
    <w:rsid w:val="00DE559E"/>
    <w:rsid w:val="00E73F6F"/>
    <w:rsid w:val="00E76FE6"/>
    <w:rsid w:val="00F11FB7"/>
    <w:rsid w:val="00F13026"/>
    <w:rsid w:val="00FA536D"/>
    <w:rsid w:val="00FD26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93"/>
    <w:pPr>
      <w:spacing w:after="0" w:line="240" w:lineRule="auto"/>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85A93"/>
    <w:rPr>
      <w:rFonts w:cs="Times New Roman"/>
      <w:color w:val="0000FF"/>
      <w:u w:val="single"/>
    </w:rPr>
  </w:style>
  <w:style w:type="character" w:customStyle="1" w:styleId="style21">
    <w:name w:val="style21"/>
    <w:rsid w:val="00785A93"/>
    <w:rPr>
      <w:b/>
      <w:color w:val="990000"/>
    </w:rPr>
  </w:style>
  <w:style w:type="character" w:styleId="HTMLCite">
    <w:name w:val="HTML Cite"/>
    <w:rsid w:val="00785A93"/>
    <w:rPr>
      <w:rFonts w:cs="Times New Roman"/>
      <w:color w:val="009933"/>
    </w:rPr>
  </w:style>
  <w:style w:type="paragraph" w:customStyle="1" w:styleId="AralkYok1">
    <w:name w:val="Aralık Yok1"/>
    <w:basedOn w:val="Normal"/>
    <w:uiPriority w:val="99"/>
    <w:qFormat/>
    <w:rsid w:val="00785A93"/>
    <w:pPr>
      <w:spacing w:before="100" w:beforeAutospacing="1" w:after="100" w:afterAutospacing="1"/>
    </w:pPr>
    <w:rPr>
      <w:rFonts w:ascii="Times New Roman" w:eastAsia="Calibri" w:hAnsi="Times New Roman"/>
      <w:sz w:val="24"/>
      <w:szCs w:val="24"/>
      <w:lang w:val="tr-TR"/>
    </w:rPr>
  </w:style>
  <w:style w:type="paragraph" w:customStyle="1" w:styleId="style1">
    <w:name w:val="style1"/>
    <w:basedOn w:val="Normal"/>
    <w:rsid w:val="00785A93"/>
    <w:pPr>
      <w:spacing w:before="100" w:beforeAutospacing="1" w:after="100" w:afterAutospacing="1"/>
    </w:pPr>
    <w:rPr>
      <w:rFonts w:eastAsia="Calibri" w:cs="Arial"/>
      <w:sz w:val="18"/>
      <w:szCs w:val="18"/>
      <w:lang w:eastAsia="en-US"/>
    </w:rPr>
  </w:style>
  <w:style w:type="paragraph" w:customStyle="1" w:styleId="msonormalcxspmiddle">
    <w:name w:val="msonormalcxspmiddle"/>
    <w:basedOn w:val="Normal"/>
    <w:rsid w:val="00785A93"/>
    <w:pPr>
      <w:spacing w:before="100" w:beforeAutospacing="1" w:after="100" w:afterAutospacing="1"/>
    </w:pPr>
    <w:rPr>
      <w:rFonts w:ascii="Times New Roman" w:eastAsia="Calibri" w:hAnsi="Times New Roman"/>
      <w:sz w:val="24"/>
      <w:szCs w:val="24"/>
      <w:lang w:eastAsia="en-US"/>
    </w:rPr>
  </w:style>
  <w:style w:type="character" w:customStyle="1" w:styleId="hps">
    <w:name w:val="hps"/>
    <w:rsid w:val="00785A93"/>
    <w:rPr>
      <w:rFonts w:cs="Times New Roman"/>
    </w:rPr>
  </w:style>
  <w:style w:type="character" w:styleId="AklamaBavurusu">
    <w:name w:val="annotation reference"/>
    <w:rsid w:val="00785A93"/>
    <w:rPr>
      <w:sz w:val="16"/>
      <w:szCs w:val="16"/>
    </w:rPr>
  </w:style>
  <w:style w:type="paragraph" w:styleId="AklamaMetni">
    <w:name w:val="annotation text"/>
    <w:basedOn w:val="Normal"/>
    <w:link w:val="AklamaMetniChar"/>
    <w:rsid w:val="00785A93"/>
  </w:style>
  <w:style w:type="character" w:customStyle="1" w:styleId="AklamaMetniChar">
    <w:name w:val="Açıklama Metni Char"/>
    <w:basedOn w:val="VarsaylanParagrafYazTipi"/>
    <w:link w:val="AklamaMetni"/>
    <w:rsid w:val="00785A93"/>
    <w:rPr>
      <w:rFonts w:ascii="Arial" w:eastAsia="Times New Roman" w:hAnsi="Arial" w:cs="Times New Roman"/>
      <w:sz w:val="20"/>
      <w:szCs w:val="20"/>
    </w:rPr>
  </w:style>
  <w:style w:type="paragraph" w:styleId="BalonMetni">
    <w:name w:val="Balloon Text"/>
    <w:basedOn w:val="Normal"/>
    <w:link w:val="BalonMetniChar"/>
    <w:uiPriority w:val="99"/>
    <w:semiHidden/>
    <w:unhideWhenUsed/>
    <w:rsid w:val="00785A93"/>
    <w:rPr>
      <w:rFonts w:ascii="Tahoma" w:hAnsi="Tahoma" w:cs="Tahoma"/>
      <w:sz w:val="16"/>
      <w:szCs w:val="16"/>
    </w:rPr>
  </w:style>
  <w:style w:type="character" w:customStyle="1" w:styleId="BalonMetniChar">
    <w:name w:val="Balon Metni Char"/>
    <w:basedOn w:val="VarsaylanParagrafYazTipi"/>
    <w:link w:val="BalonMetni"/>
    <w:uiPriority w:val="99"/>
    <w:semiHidden/>
    <w:rsid w:val="00785A93"/>
    <w:rPr>
      <w:rFonts w:ascii="Tahoma" w:eastAsia="Times New Roman" w:hAnsi="Tahoma" w:cs="Tahoma"/>
      <w:sz w:val="16"/>
      <w:szCs w:val="16"/>
      <w:lang w:eastAsia="tr-TR"/>
    </w:rPr>
  </w:style>
  <w:style w:type="paragraph" w:styleId="stbilgi">
    <w:name w:val="header"/>
    <w:basedOn w:val="Normal"/>
    <w:link w:val="stbilgiChar"/>
    <w:uiPriority w:val="99"/>
    <w:unhideWhenUsed/>
    <w:rsid w:val="00CA4B2C"/>
    <w:pPr>
      <w:tabs>
        <w:tab w:val="center" w:pos="4680"/>
        <w:tab w:val="right" w:pos="9360"/>
      </w:tabs>
    </w:pPr>
  </w:style>
  <w:style w:type="character" w:customStyle="1" w:styleId="stbilgiChar">
    <w:name w:val="Üstbilgi Char"/>
    <w:basedOn w:val="VarsaylanParagrafYazTipi"/>
    <w:link w:val="stbilgi"/>
    <w:uiPriority w:val="99"/>
    <w:rsid w:val="00CA4B2C"/>
    <w:rPr>
      <w:rFonts w:ascii="Arial" w:eastAsia="Times New Roman" w:hAnsi="Arial" w:cs="Times New Roman"/>
      <w:sz w:val="20"/>
      <w:szCs w:val="20"/>
      <w:lang w:eastAsia="tr-TR"/>
    </w:rPr>
  </w:style>
  <w:style w:type="paragraph" w:styleId="Altbilgi">
    <w:name w:val="footer"/>
    <w:basedOn w:val="Normal"/>
    <w:link w:val="AltbilgiChar"/>
    <w:uiPriority w:val="99"/>
    <w:semiHidden/>
    <w:unhideWhenUsed/>
    <w:rsid w:val="00CA4B2C"/>
    <w:pPr>
      <w:tabs>
        <w:tab w:val="center" w:pos="4680"/>
        <w:tab w:val="right" w:pos="9360"/>
      </w:tabs>
    </w:pPr>
  </w:style>
  <w:style w:type="character" w:customStyle="1" w:styleId="AltbilgiChar">
    <w:name w:val="Altbilgi Char"/>
    <w:basedOn w:val="VarsaylanParagrafYazTipi"/>
    <w:link w:val="Altbilgi"/>
    <w:uiPriority w:val="99"/>
    <w:semiHidden/>
    <w:rsid w:val="00CA4B2C"/>
    <w:rPr>
      <w:rFonts w:ascii="Arial" w:eastAsia="Times New Roman" w:hAnsi="Arial"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93"/>
    <w:pPr>
      <w:spacing w:after="0" w:line="240" w:lineRule="auto"/>
    </w:pPr>
    <w:rPr>
      <w:rFonts w:ascii="Arial" w:eastAsia="Times New Roman" w:hAnsi="Arial"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5A93"/>
    <w:rPr>
      <w:rFonts w:cs="Times New Roman"/>
      <w:color w:val="0000FF"/>
      <w:u w:val="single"/>
    </w:rPr>
  </w:style>
  <w:style w:type="character" w:customStyle="1" w:styleId="style21">
    <w:name w:val="style21"/>
    <w:rsid w:val="00785A93"/>
    <w:rPr>
      <w:b/>
      <w:color w:val="990000"/>
    </w:rPr>
  </w:style>
  <w:style w:type="character" w:styleId="HTMLCite">
    <w:name w:val="HTML Cite"/>
    <w:rsid w:val="00785A93"/>
    <w:rPr>
      <w:rFonts w:cs="Times New Roman"/>
      <w:color w:val="009933"/>
    </w:rPr>
  </w:style>
  <w:style w:type="paragraph" w:customStyle="1" w:styleId="AralkYok">
    <w:name w:val="Aralık Yok"/>
    <w:basedOn w:val="Normal"/>
    <w:uiPriority w:val="99"/>
    <w:qFormat/>
    <w:rsid w:val="00785A93"/>
    <w:pPr>
      <w:spacing w:before="100" w:beforeAutospacing="1" w:after="100" w:afterAutospacing="1"/>
    </w:pPr>
    <w:rPr>
      <w:rFonts w:ascii="Times New Roman" w:eastAsia="Calibri" w:hAnsi="Times New Roman"/>
      <w:sz w:val="24"/>
      <w:szCs w:val="24"/>
      <w:lang w:val="tr-TR"/>
    </w:rPr>
  </w:style>
  <w:style w:type="paragraph" w:customStyle="1" w:styleId="style1">
    <w:name w:val="style1"/>
    <w:basedOn w:val="Normal"/>
    <w:rsid w:val="00785A93"/>
    <w:pPr>
      <w:spacing w:before="100" w:beforeAutospacing="1" w:after="100" w:afterAutospacing="1"/>
    </w:pPr>
    <w:rPr>
      <w:rFonts w:eastAsia="Calibri" w:cs="Arial"/>
      <w:sz w:val="18"/>
      <w:szCs w:val="18"/>
      <w:lang w:eastAsia="en-US"/>
    </w:rPr>
  </w:style>
  <w:style w:type="paragraph" w:customStyle="1" w:styleId="msonormalcxspmiddle">
    <w:name w:val="msonormalcxspmiddle"/>
    <w:basedOn w:val="Normal"/>
    <w:rsid w:val="00785A93"/>
    <w:pPr>
      <w:spacing w:before="100" w:beforeAutospacing="1" w:after="100" w:afterAutospacing="1"/>
    </w:pPr>
    <w:rPr>
      <w:rFonts w:ascii="Times New Roman" w:eastAsia="Calibri" w:hAnsi="Times New Roman"/>
      <w:sz w:val="24"/>
      <w:szCs w:val="24"/>
      <w:lang w:eastAsia="en-US"/>
    </w:rPr>
  </w:style>
  <w:style w:type="character" w:customStyle="1" w:styleId="hps">
    <w:name w:val="hps"/>
    <w:rsid w:val="00785A93"/>
    <w:rPr>
      <w:rFonts w:cs="Times New Roman"/>
    </w:rPr>
  </w:style>
  <w:style w:type="character" w:styleId="CommentReference">
    <w:name w:val="annotation reference"/>
    <w:rsid w:val="00785A93"/>
    <w:rPr>
      <w:sz w:val="16"/>
      <w:szCs w:val="16"/>
    </w:rPr>
  </w:style>
  <w:style w:type="paragraph" w:styleId="CommentText">
    <w:name w:val="annotation text"/>
    <w:basedOn w:val="Normal"/>
    <w:link w:val="CommentTextChar"/>
    <w:rsid w:val="00785A93"/>
  </w:style>
  <w:style w:type="character" w:customStyle="1" w:styleId="CommentTextChar">
    <w:name w:val="Comment Text Char"/>
    <w:basedOn w:val="DefaultParagraphFont"/>
    <w:link w:val="CommentText"/>
    <w:rsid w:val="00785A9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85A93"/>
    <w:rPr>
      <w:rFonts w:ascii="Tahoma" w:hAnsi="Tahoma" w:cs="Tahoma"/>
      <w:sz w:val="16"/>
      <w:szCs w:val="16"/>
    </w:rPr>
  </w:style>
  <w:style w:type="character" w:customStyle="1" w:styleId="BalloonTextChar">
    <w:name w:val="Balloon Text Char"/>
    <w:basedOn w:val="DefaultParagraphFont"/>
    <w:link w:val="BalloonText"/>
    <w:uiPriority w:val="99"/>
    <w:semiHidden/>
    <w:rsid w:val="00785A93"/>
    <w:rPr>
      <w:rFonts w:ascii="Tahoma" w:eastAsia="Times New Roman" w:hAnsi="Tahoma" w:cs="Tahoma"/>
      <w:sz w:val="16"/>
      <w:szCs w:val="16"/>
      <w:lang w:eastAsia="tr-TR"/>
    </w:rPr>
  </w:style>
  <w:style w:type="paragraph" w:styleId="Header">
    <w:name w:val="header"/>
    <w:basedOn w:val="Normal"/>
    <w:link w:val="HeaderChar"/>
    <w:uiPriority w:val="99"/>
    <w:unhideWhenUsed/>
    <w:rsid w:val="00CA4B2C"/>
    <w:pPr>
      <w:tabs>
        <w:tab w:val="center" w:pos="4680"/>
        <w:tab w:val="right" w:pos="9360"/>
      </w:tabs>
    </w:pPr>
  </w:style>
  <w:style w:type="character" w:customStyle="1" w:styleId="HeaderChar">
    <w:name w:val="Header Char"/>
    <w:basedOn w:val="DefaultParagraphFont"/>
    <w:link w:val="Header"/>
    <w:uiPriority w:val="99"/>
    <w:rsid w:val="00CA4B2C"/>
    <w:rPr>
      <w:rFonts w:ascii="Arial" w:eastAsia="Times New Roman" w:hAnsi="Arial" w:cs="Times New Roman"/>
      <w:sz w:val="20"/>
      <w:szCs w:val="20"/>
      <w:lang w:eastAsia="tr-TR"/>
    </w:rPr>
  </w:style>
  <w:style w:type="paragraph" w:styleId="Footer">
    <w:name w:val="footer"/>
    <w:basedOn w:val="Normal"/>
    <w:link w:val="FooterChar"/>
    <w:uiPriority w:val="99"/>
    <w:semiHidden/>
    <w:unhideWhenUsed/>
    <w:rsid w:val="00CA4B2C"/>
    <w:pPr>
      <w:tabs>
        <w:tab w:val="center" w:pos="4680"/>
        <w:tab w:val="right" w:pos="9360"/>
      </w:tabs>
    </w:pPr>
  </w:style>
  <w:style w:type="character" w:customStyle="1" w:styleId="FooterChar">
    <w:name w:val="Footer Char"/>
    <w:basedOn w:val="DefaultParagraphFont"/>
    <w:link w:val="Footer"/>
    <w:uiPriority w:val="99"/>
    <w:semiHidden/>
    <w:rsid w:val="00CA4B2C"/>
    <w:rPr>
      <w:rFonts w:ascii="Arial" w:eastAsia="Times New Roman" w:hAnsi="Arial"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dc:creator>
  <cp:keywords/>
  <dc:description/>
  <cp:lastModifiedBy>COMPUTERIUM</cp:lastModifiedBy>
  <cp:revision>13</cp:revision>
  <dcterms:created xsi:type="dcterms:W3CDTF">2012-12-20T20:03:00Z</dcterms:created>
  <dcterms:modified xsi:type="dcterms:W3CDTF">2012-12-25T10:19:00Z</dcterms:modified>
</cp:coreProperties>
</file>