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4532" w:rsidRPr="008742E9" w:rsidRDefault="004F5731">
      <w:pPr>
        <w:rPr>
          <w:rFonts w:ascii="Times New Roman" w:hAnsi="Times New Roman" w:cs="Times New Roman"/>
          <w:sz w:val="32"/>
          <w:szCs w:val="32"/>
        </w:rPr>
      </w:pPr>
      <w:r w:rsidRPr="008742E9">
        <w:rPr>
          <w:rFonts w:ascii="Times New Roman" w:hAnsi="Times New Roman" w:cs="Times New Roman"/>
          <w:sz w:val="32"/>
          <w:szCs w:val="32"/>
        </w:rPr>
        <w:t>1.INTRODUCTION</w:t>
      </w:r>
    </w:p>
    <w:p w:rsidR="004F5731" w:rsidRPr="00584F73" w:rsidRDefault="004F5731" w:rsidP="004F5731">
      <w:pPr>
        <w:jc w:val="both"/>
        <w:rPr>
          <w:rFonts w:ascii="Times New Roman" w:hAnsi="Times New Roman" w:cs="Times New Roman"/>
          <w:sz w:val="24"/>
          <w:szCs w:val="24"/>
        </w:rPr>
      </w:pPr>
      <w:r w:rsidRPr="00584F73">
        <w:rPr>
          <w:rFonts w:ascii="Times New Roman" w:hAnsi="Times New Roman" w:cs="Times New Roman"/>
          <w:sz w:val="24"/>
          <w:szCs w:val="24"/>
        </w:rPr>
        <w:t xml:space="preserve">Silk are generally defined as protein polymers that are spun into fibers by some lepidoptera larvae such as </w:t>
      </w:r>
      <w:r w:rsidR="00361D9A" w:rsidRPr="00584F73">
        <w:rPr>
          <w:rFonts w:ascii="Times New Roman" w:hAnsi="Times New Roman" w:cs="Times New Roman"/>
          <w:sz w:val="24"/>
          <w:szCs w:val="24"/>
        </w:rPr>
        <w:t>silkworms, spider, scorpions, mites</w:t>
      </w:r>
      <w:r w:rsidRPr="00584F73">
        <w:rPr>
          <w:rFonts w:ascii="Times New Roman" w:hAnsi="Times New Roman" w:cs="Times New Roman"/>
          <w:sz w:val="24"/>
          <w:szCs w:val="24"/>
        </w:rPr>
        <w:t xml:space="preserve"> and </w:t>
      </w:r>
      <w:r w:rsidR="00361D9A" w:rsidRPr="00584F73">
        <w:rPr>
          <w:rFonts w:ascii="Times New Roman" w:hAnsi="Times New Roman" w:cs="Times New Roman"/>
          <w:sz w:val="24"/>
          <w:szCs w:val="24"/>
        </w:rPr>
        <w:t>flies. Silk proteins</w:t>
      </w:r>
      <w:r w:rsidRPr="00584F73">
        <w:rPr>
          <w:rFonts w:ascii="Times New Roman" w:hAnsi="Times New Roman" w:cs="Times New Roman"/>
          <w:sz w:val="24"/>
          <w:szCs w:val="24"/>
        </w:rPr>
        <w:t xml:space="preserve"> are usually produced within specilized glands after biosynthesis in epithelial </w:t>
      </w:r>
      <w:r w:rsidR="00361D9A" w:rsidRPr="00584F73">
        <w:rPr>
          <w:rFonts w:ascii="Times New Roman" w:hAnsi="Times New Roman" w:cs="Times New Roman"/>
          <w:sz w:val="24"/>
          <w:szCs w:val="24"/>
        </w:rPr>
        <w:t>cells, followed</w:t>
      </w:r>
      <w:r w:rsidRPr="00584F73">
        <w:rPr>
          <w:rFonts w:ascii="Times New Roman" w:hAnsi="Times New Roman" w:cs="Times New Roman"/>
          <w:sz w:val="24"/>
          <w:szCs w:val="24"/>
        </w:rPr>
        <w:t xml:space="preserve"> by secretion into the lumen of these gland where the proteins are stor</w:t>
      </w:r>
      <w:r w:rsidR="00361D9A">
        <w:rPr>
          <w:rFonts w:ascii="Times New Roman" w:hAnsi="Times New Roman" w:cs="Times New Roman"/>
          <w:sz w:val="24"/>
          <w:szCs w:val="24"/>
        </w:rPr>
        <w:t xml:space="preserve">ed prior to spinning into fiber </w:t>
      </w:r>
      <w:r w:rsidRPr="00584F73">
        <w:rPr>
          <w:rFonts w:ascii="Times New Roman" w:hAnsi="Times New Roman" w:cs="Times New Roman"/>
          <w:sz w:val="24"/>
          <w:szCs w:val="24"/>
        </w:rPr>
        <w:t>[4]</w:t>
      </w:r>
      <w:r w:rsidR="00361D9A">
        <w:rPr>
          <w:rFonts w:ascii="Times New Roman" w:hAnsi="Times New Roman" w:cs="Times New Roman"/>
          <w:sz w:val="24"/>
          <w:szCs w:val="24"/>
        </w:rPr>
        <w:t>.</w:t>
      </w:r>
    </w:p>
    <w:p w:rsidR="004F5731" w:rsidRPr="00584F73" w:rsidRDefault="004F5731" w:rsidP="00584F73">
      <w:pPr>
        <w:jc w:val="both"/>
        <w:rPr>
          <w:rFonts w:ascii="Times New Roman" w:hAnsi="Times New Roman" w:cs="Times New Roman"/>
          <w:sz w:val="24"/>
          <w:szCs w:val="24"/>
        </w:rPr>
      </w:pPr>
      <w:r w:rsidRPr="00584F73">
        <w:rPr>
          <w:rFonts w:ascii="Times New Roman" w:hAnsi="Times New Roman" w:cs="Times New Roman"/>
          <w:sz w:val="24"/>
          <w:szCs w:val="24"/>
        </w:rPr>
        <w:t xml:space="preserve">Silk fibroin polymers consists of repetitive protein sequences and provide strucural role in cocoon </w:t>
      </w:r>
      <w:r w:rsidR="00361D9A" w:rsidRPr="00584F73">
        <w:rPr>
          <w:rFonts w:ascii="Times New Roman" w:hAnsi="Times New Roman" w:cs="Times New Roman"/>
          <w:sz w:val="24"/>
          <w:szCs w:val="24"/>
        </w:rPr>
        <w:t>formation, nest</w:t>
      </w:r>
      <w:r w:rsidRPr="00584F73">
        <w:rPr>
          <w:rFonts w:ascii="Times New Roman" w:hAnsi="Times New Roman" w:cs="Times New Roman"/>
          <w:sz w:val="24"/>
          <w:szCs w:val="24"/>
        </w:rPr>
        <w:t xml:space="preserve"> </w:t>
      </w:r>
      <w:r w:rsidR="00361D9A" w:rsidRPr="00584F73">
        <w:rPr>
          <w:rFonts w:ascii="Times New Roman" w:hAnsi="Times New Roman" w:cs="Times New Roman"/>
          <w:sz w:val="24"/>
          <w:szCs w:val="24"/>
        </w:rPr>
        <w:t>building, traps, web</w:t>
      </w:r>
      <w:r w:rsidRPr="00584F73">
        <w:rPr>
          <w:rFonts w:ascii="Times New Roman" w:hAnsi="Times New Roman" w:cs="Times New Roman"/>
          <w:sz w:val="24"/>
          <w:szCs w:val="24"/>
        </w:rPr>
        <w:t xml:space="preserve"> </w:t>
      </w:r>
      <w:r w:rsidR="00361D9A" w:rsidRPr="00584F73">
        <w:rPr>
          <w:rFonts w:ascii="Times New Roman" w:hAnsi="Times New Roman" w:cs="Times New Roman"/>
          <w:sz w:val="24"/>
          <w:szCs w:val="24"/>
        </w:rPr>
        <w:t>formation, safety</w:t>
      </w:r>
      <w:r w:rsidR="00361D9A">
        <w:rPr>
          <w:rFonts w:ascii="Times New Roman" w:hAnsi="Times New Roman" w:cs="Times New Roman"/>
          <w:sz w:val="24"/>
          <w:szCs w:val="24"/>
        </w:rPr>
        <w:t xml:space="preserve"> lines and egg protection </w:t>
      </w:r>
      <w:r w:rsidRPr="00584F73">
        <w:rPr>
          <w:rFonts w:ascii="Times New Roman" w:hAnsi="Times New Roman" w:cs="Times New Roman"/>
          <w:sz w:val="24"/>
          <w:szCs w:val="24"/>
        </w:rPr>
        <w:t>[1]</w:t>
      </w:r>
      <w:r w:rsidR="00361D9A">
        <w:rPr>
          <w:rFonts w:ascii="Times New Roman" w:hAnsi="Times New Roman" w:cs="Times New Roman"/>
          <w:sz w:val="24"/>
          <w:szCs w:val="24"/>
        </w:rPr>
        <w:t>.</w:t>
      </w:r>
    </w:p>
    <w:p w:rsidR="004F5731" w:rsidRPr="00584F73" w:rsidRDefault="004F5731" w:rsidP="004F5731">
      <w:pPr>
        <w:jc w:val="both"/>
        <w:rPr>
          <w:rFonts w:ascii="Times New Roman" w:hAnsi="Times New Roman" w:cs="Times New Roman"/>
          <w:sz w:val="24"/>
          <w:szCs w:val="24"/>
        </w:rPr>
      </w:pPr>
      <w:r w:rsidRPr="00584F73">
        <w:rPr>
          <w:rFonts w:ascii="Times New Roman" w:hAnsi="Times New Roman" w:cs="Times New Roman"/>
          <w:sz w:val="24"/>
          <w:szCs w:val="24"/>
        </w:rPr>
        <w:t>Natural polymer;</w:t>
      </w:r>
      <w:r w:rsidR="00584F73">
        <w:rPr>
          <w:rFonts w:ascii="Times New Roman" w:hAnsi="Times New Roman" w:cs="Times New Roman"/>
          <w:sz w:val="24"/>
          <w:szCs w:val="24"/>
        </w:rPr>
        <w:t xml:space="preserve"> </w:t>
      </w:r>
      <w:r w:rsidRPr="00584F73">
        <w:rPr>
          <w:rFonts w:ascii="Times New Roman" w:hAnsi="Times New Roman" w:cs="Times New Roman"/>
          <w:sz w:val="24"/>
          <w:szCs w:val="24"/>
        </w:rPr>
        <w:t>polysaccharides (</w:t>
      </w:r>
      <w:r w:rsidR="00584F73">
        <w:rPr>
          <w:rFonts w:ascii="Times New Roman" w:hAnsi="Times New Roman" w:cs="Times New Roman"/>
          <w:sz w:val="24"/>
          <w:szCs w:val="24"/>
        </w:rPr>
        <w:t xml:space="preserve"> </w:t>
      </w:r>
      <w:r w:rsidR="00361D9A" w:rsidRPr="00584F73">
        <w:rPr>
          <w:rFonts w:ascii="Times New Roman" w:hAnsi="Times New Roman" w:cs="Times New Roman"/>
          <w:sz w:val="24"/>
          <w:szCs w:val="24"/>
        </w:rPr>
        <w:t>cellulose, chitin, their</w:t>
      </w:r>
      <w:r w:rsidRPr="00584F73">
        <w:rPr>
          <w:rFonts w:ascii="Times New Roman" w:hAnsi="Times New Roman" w:cs="Times New Roman"/>
          <w:sz w:val="24"/>
          <w:szCs w:val="24"/>
        </w:rPr>
        <w:t xml:space="preserve"> </w:t>
      </w:r>
      <w:r w:rsidR="00361D9A" w:rsidRPr="00584F73">
        <w:rPr>
          <w:rFonts w:ascii="Times New Roman" w:hAnsi="Times New Roman" w:cs="Times New Roman"/>
          <w:sz w:val="24"/>
          <w:szCs w:val="24"/>
        </w:rPr>
        <w:t>derivatives, starch, etc</w:t>
      </w:r>
      <w:r w:rsidRPr="00584F73">
        <w:rPr>
          <w:rFonts w:ascii="Times New Roman" w:hAnsi="Times New Roman" w:cs="Times New Roman"/>
          <w:sz w:val="24"/>
          <w:szCs w:val="24"/>
        </w:rPr>
        <w:t xml:space="preserve"> ) and protein (primarily silk fibroin ) are used in various biomedical application.</w:t>
      </w:r>
    </w:p>
    <w:p w:rsidR="004F5731" w:rsidRPr="00584F73" w:rsidRDefault="004F5731" w:rsidP="00584F73">
      <w:pPr>
        <w:jc w:val="both"/>
        <w:rPr>
          <w:rFonts w:ascii="Times New Roman" w:hAnsi="Times New Roman" w:cs="Times New Roman"/>
          <w:sz w:val="24"/>
          <w:szCs w:val="24"/>
        </w:rPr>
      </w:pPr>
      <w:r w:rsidRPr="00584F73">
        <w:rPr>
          <w:rFonts w:ascii="Times New Roman" w:hAnsi="Times New Roman" w:cs="Times New Roman"/>
          <w:sz w:val="24"/>
          <w:szCs w:val="24"/>
        </w:rPr>
        <w:t xml:space="preserve">Silk protein; generally used in biomaterial and regenerative medicine due to provided high moleculer </w:t>
      </w:r>
      <w:r w:rsidR="00584F73" w:rsidRPr="00584F73">
        <w:rPr>
          <w:rFonts w:ascii="Times New Roman" w:hAnsi="Times New Roman" w:cs="Times New Roman"/>
          <w:sz w:val="24"/>
          <w:szCs w:val="24"/>
        </w:rPr>
        <w:t>weight</w:t>
      </w:r>
      <w:r w:rsidR="00584F73">
        <w:rPr>
          <w:rFonts w:ascii="Times New Roman" w:hAnsi="Times New Roman" w:cs="Times New Roman"/>
          <w:sz w:val="24"/>
          <w:szCs w:val="24"/>
        </w:rPr>
        <w:t>, block</w:t>
      </w:r>
      <w:r w:rsidR="00584F73" w:rsidRPr="00584F73">
        <w:rPr>
          <w:rFonts w:ascii="Times New Roman" w:hAnsi="Times New Roman" w:cs="Times New Roman"/>
          <w:sz w:val="24"/>
          <w:szCs w:val="24"/>
        </w:rPr>
        <w:t xml:space="preserve"> copolymer-linked </w:t>
      </w:r>
      <w:r w:rsidR="00361D9A" w:rsidRPr="00584F73">
        <w:rPr>
          <w:rFonts w:ascii="Times New Roman" w:hAnsi="Times New Roman" w:cs="Times New Roman"/>
          <w:sz w:val="24"/>
          <w:szCs w:val="24"/>
        </w:rPr>
        <w:t>proteins, robust</w:t>
      </w:r>
      <w:r w:rsidR="00584F73" w:rsidRPr="00584F73">
        <w:rPr>
          <w:rFonts w:ascii="Times New Roman" w:hAnsi="Times New Roman" w:cs="Times New Roman"/>
          <w:sz w:val="24"/>
          <w:szCs w:val="24"/>
        </w:rPr>
        <w:t xml:space="preserve"> </w:t>
      </w:r>
      <w:r w:rsidR="00361D9A" w:rsidRPr="00584F73">
        <w:rPr>
          <w:rFonts w:ascii="Times New Roman" w:hAnsi="Times New Roman" w:cs="Times New Roman"/>
          <w:sz w:val="24"/>
          <w:szCs w:val="24"/>
        </w:rPr>
        <w:t>mechanical properties, biocompatibility, biodegradability and</w:t>
      </w:r>
      <w:r w:rsidR="00584F73" w:rsidRPr="00584F73">
        <w:rPr>
          <w:rFonts w:ascii="Times New Roman" w:hAnsi="Times New Roman" w:cs="Times New Roman"/>
          <w:sz w:val="24"/>
          <w:szCs w:val="24"/>
        </w:rPr>
        <w:t xml:space="preserve"> including self – assembly features.</w:t>
      </w:r>
    </w:p>
    <w:p w:rsidR="00584F73" w:rsidRDefault="00584F73" w:rsidP="00584F73">
      <w:pPr>
        <w:jc w:val="both"/>
        <w:rPr>
          <w:rFonts w:ascii="Times New Roman" w:hAnsi="Times New Roman" w:cs="Times New Roman"/>
          <w:sz w:val="24"/>
          <w:szCs w:val="24"/>
        </w:rPr>
      </w:pPr>
      <w:r w:rsidRPr="00584F73">
        <w:rPr>
          <w:rFonts w:ascii="Times New Roman" w:hAnsi="Times New Roman" w:cs="Times New Roman"/>
          <w:sz w:val="24"/>
          <w:szCs w:val="24"/>
        </w:rPr>
        <w:t xml:space="preserve">The best characterized silk are form </w:t>
      </w:r>
      <w:r w:rsidR="00361D9A" w:rsidRPr="00584F73">
        <w:rPr>
          <w:rFonts w:ascii="Times New Roman" w:hAnsi="Times New Roman" w:cs="Times New Roman"/>
          <w:sz w:val="24"/>
          <w:szCs w:val="24"/>
        </w:rPr>
        <w:t>spider,</w:t>
      </w:r>
      <w:r w:rsidR="00361D9A" w:rsidRPr="00584F73">
        <w:rPr>
          <w:rFonts w:ascii="Times New Roman" w:hAnsi="Times New Roman" w:cs="Times New Roman"/>
          <w:i/>
          <w:sz w:val="24"/>
          <w:szCs w:val="24"/>
        </w:rPr>
        <w:t xml:space="preserve"> Nephila</w:t>
      </w:r>
      <w:r w:rsidRPr="00584F73">
        <w:rPr>
          <w:rFonts w:ascii="Times New Roman" w:hAnsi="Times New Roman" w:cs="Times New Roman"/>
          <w:i/>
          <w:sz w:val="24"/>
          <w:szCs w:val="24"/>
        </w:rPr>
        <w:t xml:space="preserve"> Clavipes</w:t>
      </w:r>
      <w:r w:rsidRPr="00584F73">
        <w:rPr>
          <w:rFonts w:ascii="Times New Roman" w:hAnsi="Times New Roman" w:cs="Times New Roman"/>
          <w:sz w:val="24"/>
          <w:szCs w:val="24"/>
        </w:rPr>
        <w:t xml:space="preserve"> and domesticated </w:t>
      </w:r>
      <w:r w:rsidR="00361D9A" w:rsidRPr="00584F73">
        <w:rPr>
          <w:rFonts w:ascii="Times New Roman" w:hAnsi="Times New Roman" w:cs="Times New Roman"/>
          <w:sz w:val="24"/>
          <w:szCs w:val="24"/>
        </w:rPr>
        <w:t>silkworm,</w:t>
      </w:r>
      <w:r w:rsidR="00361D9A" w:rsidRPr="00584F73">
        <w:rPr>
          <w:rFonts w:ascii="Times New Roman" w:hAnsi="Times New Roman" w:cs="Times New Roman"/>
          <w:i/>
          <w:sz w:val="24"/>
          <w:szCs w:val="24"/>
        </w:rPr>
        <w:t xml:space="preserve"> Bombyx</w:t>
      </w:r>
      <w:r w:rsidRPr="00584F73">
        <w:rPr>
          <w:rFonts w:ascii="Times New Roman" w:hAnsi="Times New Roman" w:cs="Times New Roman"/>
          <w:i/>
          <w:sz w:val="24"/>
          <w:szCs w:val="24"/>
        </w:rPr>
        <w:t xml:space="preserve"> mori</w:t>
      </w:r>
      <w:r w:rsidRPr="00584F73">
        <w:rPr>
          <w:rFonts w:ascii="Times New Roman" w:hAnsi="Times New Roman" w:cs="Times New Roman"/>
          <w:sz w:val="24"/>
          <w:szCs w:val="24"/>
        </w:rPr>
        <w:t>.</w:t>
      </w:r>
    </w:p>
    <w:p w:rsidR="00584F73" w:rsidRPr="008742E9" w:rsidRDefault="001779E9" w:rsidP="00584F73">
      <w:pPr>
        <w:pStyle w:val="ListeParagraf"/>
        <w:numPr>
          <w:ilvl w:val="1"/>
          <w:numId w:val="1"/>
        </w:numPr>
        <w:jc w:val="both"/>
        <w:rPr>
          <w:rFonts w:ascii="Times New Roman" w:hAnsi="Times New Roman" w:cs="Times New Roman"/>
          <w:sz w:val="28"/>
          <w:szCs w:val="28"/>
        </w:rPr>
      </w:pPr>
      <w:r>
        <w:rPr>
          <w:rFonts w:ascii="Times New Roman" w:hAnsi="Times New Roman" w:cs="Times New Roman"/>
          <w:sz w:val="28"/>
          <w:szCs w:val="28"/>
        </w:rPr>
        <w:t xml:space="preserve">. </w:t>
      </w:r>
      <w:r w:rsidR="00584F73" w:rsidRPr="008742E9">
        <w:rPr>
          <w:rFonts w:ascii="Times New Roman" w:hAnsi="Times New Roman" w:cs="Times New Roman"/>
          <w:sz w:val="28"/>
          <w:szCs w:val="28"/>
        </w:rPr>
        <w:t>Silkworm Silk</w:t>
      </w:r>
    </w:p>
    <w:p w:rsidR="00584F73" w:rsidRDefault="00584F73" w:rsidP="00584F73">
      <w:pPr>
        <w:jc w:val="both"/>
        <w:rPr>
          <w:rFonts w:ascii="Times New Roman" w:hAnsi="Times New Roman" w:cs="Times New Roman"/>
          <w:sz w:val="24"/>
          <w:szCs w:val="24"/>
        </w:rPr>
      </w:pPr>
      <w:r>
        <w:rPr>
          <w:rFonts w:ascii="Times New Roman" w:hAnsi="Times New Roman" w:cs="Times New Roman"/>
          <w:sz w:val="24"/>
          <w:szCs w:val="24"/>
        </w:rPr>
        <w:t xml:space="preserve">The silkworm silk has been used as biomedical </w:t>
      </w:r>
      <w:r w:rsidR="001450BF">
        <w:rPr>
          <w:rFonts w:ascii="Times New Roman" w:hAnsi="Times New Roman" w:cs="Times New Roman"/>
          <w:sz w:val="24"/>
          <w:szCs w:val="24"/>
        </w:rPr>
        <w:t>sutures and textile production f</w:t>
      </w:r>
      <w:r>
        <w:rPr>
          <w:rFonts w:ascii="Times New Roman" w:hAnsi="Times New Roman" w:cs="Times New Roman"/>
          <w:sz w:val="24"/>
          <w:szCs w:val="24"/>
        </w:rPr>
        <w:t xml:space="preserve">or </w:t>
      </w:r>
      <w:r w:rsidR="00361D9A">
        <w:rPr>
          <w:rFonts w:ascii="Times New Roman" w:hAnsi="Times New Roman" w:cs="Times New Roman"/>
          <w:sz w:val="24"/>
          <w:szCs w:val="24"/>
        </w:rPr>
        <w:t>centuries. Silk</w:t>
      </w:r>
      <w:r>
        <w:rPr>
          <w:rFonts w:ascii="Times New Roman" w:hAnsi="Times New Roman" w:cs="Times New Roman"/>
          <w:sz w:val="24"/>
          <w:szCs w:val="24"/>
        </w:rPr>
        <w:t xml:space="preserve"> is obtained from cocoon of silkworm pupae ( the larva or caterpillar of the domesticated </w:t>
      </w:r>
      <w:r w:rsidR="00361D9A">
        <w:rPr>
          <w:rFonts w:ascii="Times New Roman" w:hAnsi="Times New Roman" w:cs="Times New Roman"/>
          <w:sz w:val="24"/>
          <w:szCs w:val="24"/>
        </w:rPr>
        <w:t>silkmoth,</w:t>
      </w:r>
      <w:r w:rsidR="00361D9A" w:rsidRPr="00733300">
        <w:rPr>
          <w:rFonts w:ascii="Times New Roman" w:hAnsi="Times New Roman" w:cs="Times New Roman"/>
          <w:i/>
          <w:sz w:val="24"/>
          <w:szCs w:val="24"/>
        </w:rPr>
        <w:t xml:space="preserve"> B</w:t>
      </w:r>
      <w:r w:rsidRPr="00733300">
        <w:rPr>
          <w:rFonts w:ascii="Times New Roman" w:hAnsi="Times New Roman" w:cs="Times New Roman"/>
          <w:i/>
          <w:sz w:val="24"/>
          <w:szCs w:val="24"/>
        </w:rPr>
        <w:t>.mori</w:t>
      </w:r>
      <w:r>
        <w:rPr>
          <w:rFonts w:ascii="Times New Roman" w:hAnsi="Times New Roman" w:cs="Times New Roman"/>
          <w:sz w:val="24"/>
          <w:szCs w:val="24"/>
        </w:rPr>
        <w:t xml:space="preserve"> ) to protected enviromental factor during a short period of their development.</w:t>
      </w:r>
    </w:p>
    <w:p w:rsidR="00733300" w:rsidRDefault="00733300" w:rsidP="00584F73">
      <w:pPr>
        <w:jc w:val="both"/>
        <w:rPr>
          <w:rFonts w:ascii="Times New Roman" w:hAnsi="Times New Roman" w:cs="Times New Roman"/>
          <w:sz w:val="24"/>
          <w:szCs w:val="24"/>
        </w:rPr>
      </w:pPr>
      <w:r>
        <w:rPr>
          <w:rFonts w:ascii="Times New Roman" w:hAnsi="Times New Roman" w:cs="Times New Roman"/>
          <w:sz w:val="24"/>
          <w:szCs w:val="24"/>
        </w:rPr>
        <w:t>Molecular weight of the silk protein named fibroin have been repo</w:t>
      </w:r>
      <w:r w:rsidR="00361D9A">
        <w:rPr>
          <w:rFonts w:ascii="Times New Roman" w:hAnsi="Times New Roman" w:cs="Times New Roman"/>
          <w:sz w:val="24"/>
          <w:szCs w:val="24"/>
        </w:rPr>
        <w:t xml:space="preserve">rted ranging from 300 to 420 kDa </w:t>
      </w:r>
      <w:r>
        <w:rPr>
          <w:rFonts w:ascii="Times New Roman" w:hAnsi="Times New Roman" w:cs="Times New Roman"/>
          <w:sz w:val="24"/>
          <w:szCs w:val="24"/>
        </w:rPr>
        <w:t>[5]</w:t>
      </w:r>
      <w:r w:rsidR="00361D9A">
        <w:rPr>
          <w:rFonts w:ascii="Times New Roman" w:hAnsi="Times New Roman" w:cs="Times New Roman"/>
          <w:sz w:val="24"/>
          <w:szCs w:val="24"/>
        </w:rPr>
        <w:t>.</w:t>
      </w:r>
      <w:r>
        <w:rPr>
          <w:rFonts w:ascii="Times New Roman" w:hAnsi="Times New Roman" w:cs="Times New Roman"/>
          <w:sz w:val="24"/>
          <w:szCs w:val="24"/>
        </w:rPr>
        <w:t xml:space="preserve"> The domesticated silkworm (B.mori) silk fibroin fibers ar</w:t>
      </w:r>
      <w:r w:rsidR="00361D9A">
        <w:rPr>
          <w:rFonts w:ascii="Times New Roman" w:hAnsi="Times New Roman" w:cs="Times New Roman"/>
          <w:sz w:val="24"/>
          <w:szCs w:val="24"/>
        </w:rPr>
        <w:t xml:space="preserve">e about 10-25 μm in diameter </w:t>
      </w:r>
      <w:r>
        <w:rPr>
          <w:rFonts w:ascii="Times New Roman" w:hAnsi="Times New Roman" w:cs="Times New Roman"/>
          <w:sz w:val="24"/>
          <w:szCs w:val="24"/>
        </w:rPr>
        <w:t>[1]</w:t>
      </w:r>
      <w:r w:rsidR="00361D9A">
        <w:rPr>
          <w:rFonts w:ascii="Times New Roman" w:hAnsi="Times New Roman" w:cs="Times New Roman"/>
          <w:sz w:val="24"/>
          <w:szCs w:val="24"/>
        </w:rPr>
        <w:t>.</w:t>
      </w:r>
    </w:p>
    <w:p w:rsidR="003C5078" w:rsidRDefault="00733300" w:rsidP="008742E9">
      <w:pPr>
        <w:jc w:val="both"/>
        <w:rPr>
          <w:rFonts w:ascii="Times New Roman" w:hAnsi="Times New Roman" w:cs="Times New Roman"/>
          <w:sz w:val="24"/>
          <w:szCs w:val="24"/>
        </w:rPr>
      </w:pPr>
      <w:r>
        <w:rPr>
          <w:rFonts w:ascii="Times New Roman" w:hAnsi="Times New Roman" w:cs="Times New Roman"/>
          <w:sz w:val="24"/>
          <w:szCs w:val="24"/>
        </w:rPr>
        <w:t xml:space="preserve">The silk from cocoon of B.mori is obtained of silk </w:t>
      </w:r>
      <w:r w:rsidR="00250C14">
        <w:rPr>
          <w:rFonts w:ascii="Times New Roman" w:hAnsi="Times New Roman" w:cs="Times New Roman"/>
          <w:sz w:val="24"/>
          <w:szCs w:val="24"/>
        </w:rPr>
        <w:t>fibroin, a</w:t>
      </w:r>
      <w:r>
        <w:rPr>
          <w:rFonts w:ascii="Times New Roman" w:hAnsi="Times New Roman" w:cs="Times New Roman"/>
          <w:sz w:val="24"/>
          <w:szCs w:val="24"/>
        </w:rPr>
        <w:t xml:space="preserve"> filament core protein and a glue-like coating consisting of a non-filamentous protein </w:t>
      </w:r>
      <w:r w:rsidR="00250C14">
        <w:rPr>
          <w:rFonts w:ascii="Times New Roman" w:hAnsi="Times New Roman" w:cs="Times New Roman"/>
          <w:sz w:val="24"/>
          <w:szCs w:val="24"/>
        </w:rPr>
        <w:t>sericin. The</w:t>
      </w:r>
      <w:r>
        <w:rPr>
          <w:rFonts w:ascii="Times New Roman" w:hAnsi="Times New Roman" w:cs="Times New Roman"/>
          <w:sz w:val="24"/>
          <w:szCs w:val="24"/>
        </w:rPr>
        <w:t xml:space="preserve"> raw silk also contain other natural impurities </w:t>
      </w:r>
      <w:r w:rsidR="00250C14">
        <w:rPr>
          <w:rFonts w:ascii="Times New Roman" w:hAnsi="Times New Roman" w:cs="Times New Roman"/>
          <w:sz w:val="24"/>
          <w:szCs w:val="24"/>
        </w:rPr>
        <w:t>namely, fat</w:t>
      </w:r>
      <w:r>
        <w:rPr>
          <w:rFonts w:ascii="Times New Roman" w:hAnsi="Times New Roman" w:cs="Times New Roman"/>
          <w:sz w:val="24"/>
          <w:szCs w:val="24"/>
        </w:rPr>
        <w:t xml:space="preserve"> and </w:t>
      </w:r>
      <w:r w:rsidR="00250C14">
        <w:rPr>
          <w:rFonts w:ascii="Times New Roman" w:hAnsi="Times New Roman" w:cs="Times New Roman"/>
          <w:sz w:val="24"/>
          <w:szCs w:val="24"/>
        </w:rPr>
        <w:t>waxes, inorganic</w:t>
      </w:r>
      <w:r>
        <w:rPr>
          <w:rFonts w:ascii="Times New Roman" w:hAnsi="Times New Roman" w:cs="Times New Roman"/>
          <w:sz w:val="24"/>
          <w:szCs w:val="24"/>
        </w:rPr>
        <w:t xml:space="preserve"> s</w:t>
      </w:r>
      <w:r w:rsidR="00361D9A">
        <w:rPr>
          <w:rFonts w:ascii="Times New Roman" w:hAnsi="Times New Roman" w:cs="Times New Roman"/>
          <w:sz w:val="24"/>
          <w:szCs w:val="24"/>
        </w:rPr>
        <w:t>alts and colouring mater</w:t>
      </w:r>
      <w:r w:rsidR="003C5078">
        <w:rPr>
          <w:rFonts w:ascii="Times New Roman" w:hAnsi="Times New Roman" w:cs="Times New Roman"/>
          <w:sz w:val="24"/>
          <w:szCs w:val="24"/>
        </w:rPr>
        <w:t xml:space="preserve"> [8]</w:t>
      </w:r>
      <w:r w:rsidR="00361D9A">
        <w:rPr>
          <w:rFonts w:ascii="Times New Roman" w:hAnsi="Times New Roman" w:cs="Times New Roman"/>
          <w:sz w:val="24"/>
          <w:szCs w:val="24"/>
        </w:rPr>
        <w:t>.</w:t>
      </w:r>
      <w:r w:rsidR="003C5078">
        <w:rPr>
          <w:rFonts w:ascii="Times New Roman" w:hAnsi="Times New Roman" w:cs="Times New Roman"/>
          <w:sz w:val="24"/>
          <w:szCs w:val="24"/>
        </w:rPr>
        <w:t xml:space="preserve"> (Table</w:t>
      </w:r>
      <w:r>
        <w:rPr>
          <w:rFonts w:ascii="Times New Roman" w:hAnsi="Times New Roman" w:cs="Times New Roman"/>
          <w:sz w:val="24"/>
          <w:szCs w:val="24"/>
        </w:rPr>
        <w:t>-1)</w:t>
      </w:r>
    </w:p>
    <w:p w:rsidR="003C5078" w:rsidRDefault="003C5078" w:rsidP="003C507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C063F8" w:rsidRPr="00D1587C">
        <w:rPr>
          <w:rFonts w:ascii="Times New Roman" w:hAnsi="Times New Roman" w:cs="Times New Roman"/>
          <w:b/>
          <w:sz w:val="24"/>
          <w:szCs w:val="24"/>
          <w:u w:val="single"/>
        </w:rPr>
        <w:t>Table 1</w:t>
      </w:r>
      <w:r w:rsidR="00C063F8">
        <w:rPr>
          <w:rFonts w:ascii="Times New Roman" w:hAnsi="Times New Roman" w:cs="Times New Roman"/>
          <w:sz w:val="24"/>
          <w:szCs w:val="24"/>
        </w:rPr>
        <w:t xml:space="preserve">: </w:t>
      </w:r>
      <w:r w:rsidR="00733300" w:rsidRPr="003C5078">
        <w:rPr>
          <w:rFonts w:ascii="Times New Roman" w:hAnsi="Times New Roman" w:cs="Times New Roman"/>
          <w:sz w:val="24"/>
          <w:szCs w:val="24"/>
        </w:rPr>
        <w:t>Composition of silk in Bombyx mori</w:t>
      </w:r>
      <w:r w:rsidRPr="003C5078">
        <w:rPr>
          <w:rFonts w:ascii="Times New Roman" w:hAnsi="Times New Roman" w:cs="Times New Roman"/>
          <w:sz w:val="24"/>
          <w:szCs w:val="24"/>
        </w:rPr>
        <w:t xml:space="preserve"> </w:t>
      </w:r>
      <w:r w:rsidR="00733300" w:rsidRPr="003C5078">
        <w:rPr>
          <w:rFonts w:ascii="Times New Roman" w:hAnsi="Times New Roman" w:cs="Times New Roman"/>
          <w:sz w:val="24"/>
          <w:szCs w:val="24"/>
        </w:rPr>
        <w:t>(Gulrajani, 1988).</w:t>
      </w:r>
    </w:p>
    <w:p w:rsidR="003C5078" w:rsidRPr="003C5078" w:rsidRDefault="003C5078" w:rsidP="003C5078">
      <w:pPr>
        <w:autoSpaceDE w:val="0"/>
        <w:autoSpaceDN w:val="0"/>
        <w:adjustRightInd w:val="0"/>
        <w:spacing w:after="0" w:line="240" w:lineRule="auto"/>
        <w:rPr>
          <w:rFonts w:ascii="Times New Roman" w:hAnsi="Times New Roman" w:cs="Times New Roman"/>
          <w:sz w:val="24"/>
          <w:szCs w:val="24"/>
        </w:rPr>
      </w:pPr>
    </w:p>
    <w:p w:rsidR="003C5078" w:rsidRDefault="003C5078" w:rsidP="003C5078">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2752725" cy="1992382"/>
            <wp:effectExtent l="19050" t="19050" r="28575" b="26918"/>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752725" cy="1992382"/>
                    </a:xfrm>
                    <a:prstGeom prst="rect">
                      <a:avLst/>
                    </a:prstGeom>
                    <a:noFill/>
                    <a:ln w="9525">
                      <a:solidFill>
                        <a:schemeClr val="tx1">
                          <a:alpha val="95000"/>
                        </a:schemeClr>
                      </a:solidFill>
                      <a:miter lim="800000"/>
                      <a:headEnd/>
                      <a:tailEnd/>
                    </a:ln>
                  </pic:spPr>
                </pic:pic>
              </a:graphicData>
            </a:graphic>
          </wp:inline>
        </w:drawing>
      </w:r>
    </w:p>
    <w:p w:rsidR="003C5078" w:rsidRDefault="003C5078" w:rsidP="003C507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Silk fibroin SF is defined by repetitive hydrophobic and hydrophilic peptide sequences and contains of heavy and light chain polypeptide ~ 25 and 325 </w:t>
      </w:r>
      <w:r w:rsidR="00361D9A">
        <w:rPr>
          <w:rFonts w:ascii="Times New Roman" w:hAnsi="Times New Roman" w:cs="Times New Roman"/>
          <w:sz w:val="24"/>
          <w:szCs w:val="24"/>
        </w:rPr>
        <w:t>kDa. Core</w:t>
      </w:r>
      <w:r>
        <w:rPr>
          <w:rFonts w:ascii="Times New Roman" w:hAnsi="Times New Roman" w:cs="Times New Roman"/>
          <w:sz w:val="24"/>
          <w:szCs w:val="24"/>
        </w:rPr>
        <w:t xml:space="preserve"> fibers are encased in a sericin coat (20 – 310 kDa),a family of glue-like proteins that holds two fibroin fiber together to from the composite fiber of the cocoon case to protect the growing worm [4]</w:t>
      </w:r>
      <w:r w:rsidR="00361D9A">
        <w:rPr>
          <w:rFonts w:ascii="Times New Roman" w:hAnsi="Times New Roman" w:cs="Times New Roman"/>
          <w:sz w:val="24"/>
          <w:szCs w:val="24"/>
        </w:rPr>
        <w:t>.</w:t>
      </w:r>
    </w:p>
    <w:p w:rsidR="003C5078" w:rsidRDefault="003C5078" w:rsidP="003C5078">
      <w:pPr>
        <w:autoSpaceDE w:val="0"/>
        <w:autoSpaceDN w:val="0"/>
        <w:adjustRightInd w:val="0"/>
        <w:spacing w:after="0" w:line="240" w:lineRule="auto"/>
        <w:jc w:val="both"/>
        <w:rPr>
          <w:rFonts w:ascii="Times New Roman" w:hAnsi="Times New Roman" w:cs="Times New Roman"/>
          <w:sz w:val="24"/>
          <w:szCs w:val="24"/>
        </w:rPr>
      </w:pPr>
    </w:p>
    <w:p w:rsidR="003C5078" w:rsidRDefault="0051049A" w:rsidP="003C507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Cys</w:t>
      </w:r>
      <w:r w:rsidR="003C5078">
        <w:rPr>
          <w:rFonts w:ascii="Times New Roman" w:hAnsi="Times New Roman" w:cs="Times New Roman"/>
          <w:sz w:val="24"/>
          <w:szCs w:val="24"/>
        </w:rPr>
        <w:t>-c20 ( twentieth residue from the carboxyl terminus) of the heavy chain ( 325 kDa ) and  Cys-172 of the light chain (25 kDa ) are covalently linked by disulfide bond and non-covalently associated with a small protein of 25 kDa</w:t>
      </w:r>
      <w:r w:rsidR="00653703">
        <w:rPr>
          <w:rFonts w:ascii="Times New Roman" w:hAnsi="Times New Roman" w:cs="Times New Roman"/>
          <w:sz w:val="24"/>
          <w:szCs w:val="24"/>
        </w:rPr>
        <w:t xml:space="preserve"> named P25.P25 is only involved in transport of the</w:t>
      </w:r>
      <w:r w:rsidR="003C5078">
        <w:rPr>
          <w:rFonts w:ascii="Times New Roman" w:hAnsi="Times New Roman" w:cs="Times New Roman"/>
          <w:sz w:val="24"/>
          <w:szCs w:val="24"/>
        </w:rPr>
        <w:t xml:space="preserve"> intracellulary</w:t>
      </w:r>
      <w:r w:rsidR="00653703">
        <w:rPr>
          <w:rFonts w:ascii="Times New Roman" w:hAnsi="Times New Roman" w:cs="Times New Roman"/>
          <w:sz w:val="24"/>
          <w:szCs w:val="24"/>
        </w:rPr>
        <w:t>-</w:t>
      </w:r>
      <w:r w:rsidR="003C5078">
        <w:rPr>
          <w:rFonts w:ascii="Times New Roman" w:hAnsi="Times New Roman" w:cs="Times New Roman"/>
          <w:sz w:val="24"/>
          <w:szCs w:val="24"/>
        </w:rPr>
        <w:t xml:space="preserve">formed fibroin </w:t>
      </w:r>
      <w:r w:rsidR="00653703">
        <w:rPr>
          <w:rFonts w:ascii="Times New Roman" w:hAnsi="Times New Roman" w:cs="Times New Roman"/>
          <w:sz w:val="24"/>
          <w:szCs w:val="24"/>
        </w:rPr>
        <w:t>light and heavy chains to the glandular lumen</w:t>
      </w:r>
      <w:r w:rsidR="00361D9A">
        <w:rPr>
          <w:rFonts w:ascii="Times New Roman" w:hAnsi="Times New Roman" w:cs="Times New Roman"/>
          <w:sz w:val="24"/>
          <w:szCs w:val="24"/>
        </w:rPr>
        <w:t xml:space="preserve">  </w:t>
      </w:r>
      <w:r w:rsidR="00653703">
        <w:rPr>
          <w:rFonts w:ascii="Times New Roman" w:hAnsi="Times New Roman" w:cs="Times New Roman"/>
          <w:sz w:val="24"/>
          <w:szCs w:val="24"/>
        </w:rPr>
        <w:t>[1]</w:t>
      </w:r>
      <w:r w:rsidR="00361D9A">
        <w:rPr>
          <w:rFonts w:ascii="Times New Roman" w:hAnsi="Times New Roman" w:cs="Times New Roman"/>
          <w:sz w:val="24"/>
          <w:szCs w:val="24"/>
        </w:rPr>
        <w:t>.</w:t>
      </w:r>
    </w:p>
    <w:p w:rsidR="00517D22" w:rsidRDefault="00517D22" w:rsidP="003C5078">
      <w:pPr>
        <w:autoSpaceDE w:val="0"/>
        <w:autoSpaceDN w:val="0"/>
        <w:adjustRightInd w:val="0"/>
        <w:spacing w:after="0" w:line="240" w:lineRule="auto"/>
        <w:jc w:val="both"/>
        <w:rPr>
          <w:rFonts w:ascii="Times New Roman" w:hAnsi="Times New Roman" w:cs="Times New Roman"/>
          <w:sz w:val="24"/>
          <w:szCs w:val="24"/>
        </w:rPr>
      </w:pPr>
    </w:p>
    <w:p w:rsidR="00653703" w:rsidRDefault="00517D22" w:rsidP="003C507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2581275" cy="1971675"/>
            <wp:effectExtent l="19050" t="19050" r="28575" b="28575"/>
            <wp:docPr id="44" name="43 Resim" descr="SAM_0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461.JPG"/>
                    <pic:cNvPicPr/>
                  </pic:nvPicPr>
                  <pic:blipFill>
                    <a:blip r:embed="rId9" cstate="print"/>
                    <a:stretch>
                      <a:fillRect/>
                    </a:stretch>
                  </pic:blipFill>
                  <pic:spPr>
                    <a:xfrm>
                      <a:off x="0" y="0"/>
                      <a:ext cx="2580423" cy="1971024"/>
                    </a:xfrm>
                    <a:prstGeom prst="rect">
                      <a:avLst/>
                    </a:prstGeom>
                    <a:ln>
                      <a:solidFill>
                        <a:schemeClr val="accent1"/>
                      </a:solid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tr-TR"/>
        </w:rPr>
        <w:drawing>
          <wp:inline distT="0" distB="0" distL="0" distR="0">
            <wp:extent cx="2628900" cy="1971675"/>
            <wp:effectExtent l="19050" t="19050" r="19050" b="28575"/>
            <wp:docPr id="45" name="44 Resim" descr="SAM_0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469.JPG"/>
                    <pic:cNvPicPr/>
                  </pic:nvPicPr>
                  <pic:blipFill>
                    <a:blip r:embed="rId10" cstate="print"/>
                    <a:stretch>
                      <a:fillRect/>
                    </a:stretch>
                  </pic:blipFill>
                  <pic:spPr>
                    <a:xfrm>
                      <a:off x="0" y="0"/>
                      <a:ext cx="2628031" cy="1971023"/>
                    </a:xfrm>
                    <a:prstGeom prst="rect">
                      <a:avLst/>
                    </a:prstGeom>
                    <a:ln>
                      <a:solidFill>
                        <a:schemeClr val="accent1"/>
                      </a:solidFill>
                    </a:ln>
                  </pic:spPr>
                </pic:pic>
              </a:graphicData>
            </a:graphic>
          </wp:inline>
        </w:drawing>
      </w:r>
    </w:p>
    <w:p w:rsidR="00517D22" w:rsidRDefault="00517D22" w:rsidP="003C5078">
      <w:pPr>
        <w:autoSpaceDE w:val="0"/>
        <w:autoSpaceDN w:val="0"/>
        <w:adjustRightInd w:val="0"/>
        <w:spacing w:after="0" w:line="240" w:lineRule="auto"/>
        <w:jc w:val="both"/>
        <w:rPr>
          <w:rFonts w:ascii="Times New Roman" w:hAnsi="Times New Roman" w:cs="Times New Roman"/>
          <w:sz w:val="24"/>
          <w:szCs w:val="24"/>
        </w:rPr>
      </w:pPr>
    </w:p>
    <w:p w:rsidR="00517D22" w:rsidRDefault="00517D22" w:rsidP="00517D22">
      <w:pPr>
        <w:autoSpaceDE w:val="0"/>
        <w:autoSpaceDN w:val="0"/>
        <w:adjustRightInd w:val="0"/>
        <w:spacing w:after="0" w:line="240" w:lineRule="auto"/>
        <w:jc w:val="center"/>
        <w:rPr>
          <w:rFonts w:ascii="Times New Roman" w:hAnsi="Times New Roman" w:cs="Times New Roman"/>
          <w:sz w:val="24"/>
          <w:szCs w:val="24"/>
        </w:rPr>
      </w:pPr>
      <w:r w:rsidRPr="00D1587C">
        <w:rPr>
          <w:rFonts w:ascii="Times New Roman" w:hAnsi="Times New Roman" w:cs="Times New Roman"/>
          <w:b/>
          <w:sz w:val="24"/>
          <w:szCs w:val="24"/>
          <w:u w:val="single"/>
        </w:rPr>
        <w:t>Figure-1</w:t>
      </w:r>
      <w:r>
        <w:rPr>
          <w:rFonts w:ascii="Times New Roman" w:hAnsi="Times New Roman" w:cs="Times New Roman"/>
          <w:sz w:val="24"/>
          <w:szCs w:val="24"/>
        </w:rPr>
        <w:t>: The silkworm cocoon</w:t>
      </w:r>
    </w:p>
    <w:p w:rsidR="00517D22" w:rsidRDefault="00517D22" w:rsidP="00517D22">
      <w:pPr>
        <w:autoSpaceDE w:val="0"/>
        <w:autoSpaceDN w:val="0"/>
        <w:adjustRightInd w:val="0"/>
        <w:spacing w:after="0" w:line="240" w:lineRule="auto"/>
        <w:jc w:val="center"/>
        <w:rPr>
          <w:rFonts w:ascii="Times New Roman" w:hAnsi="Times New Roman" w:cs="Times New Roman"/>
          <w:sz w:val="24"/>
          <w:szCs w:val="24"/>
        </w:rPr>
      </w:pPr>
    </w:p>
    <w:p w:rsidR="00653703" w:rsidRPr="008742E9" w:rsidRDefault="001779E9" w:rsidP="00653703">
      <w:pPr>
        <w:pStyle w:val="ListeParagraf"/>
        <w:numPr>
          <w:ilvl w:val="1"/>
          <w:numId w:val="1"/>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53703" w:rsidRPr="008742E9">
        <w:rPr>
          <w:rFonts w:ascii="Times New Roman" w:hAnsi="Times New Roman" w:cs="Times New Roman"/>
          <w:sz w:val="28"/>
          <w:szCs w:val="28"/>
        </w:rPr>
        <w:t>Spider Silk</w:t>
      </w:r>
    </w:p>
    <w:p w:rsidR="00653703" w:rsidRDefault="00653703" w:rsidP="00653703">
      <w:pPr>
        <w:autoSpaceDE w:val="0"/>
        <w:autoSpaceDN w:val="0"/>
        <w:adjustRightInd w:val="0"/>
        <w:spacing w:after="0" w:line="240" w:lineRule="auto"/>
        <w:jc w:val="both"/>
        <w:rPr>
          <w:rFonts w:ascii="Times New Roman" w:hAnsi="Times New Roman" w:cs="Times New Roman"/>
          <w:sz w:val="24"/>
          <w:szCs w:val="24"/>
        </w:rPr>
      </w:pPr>
    </w:p>
    <w:p w:rsidR="00653703" w:rsidRDefault="00653703" w:rsidP="0065370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Spider silk is a protein fibre spun used by the spider as a safety line when they fall out of their web, nets to catch other animals or cocoons for protection for their offsping.</w:t>
      </w:r>
    </w:p>
    <w:p w:rsidR="00653703" w:rsidRDefault="00653703" w:rsidP="00653703">
      <w:pPr>
        <w:autoSpaceDE w:val="0"/>
        <w:autoSpaceDN w:val="0"/>
        <w:adjustRightInd w:val="0"/>
        <w:spacing w:after="0" w:line="240" w:lineRule="auto"/>
        <w:jc w:val="both"/>
        <w:rPr>
          <w:rFonts w:ascii="Times New Roman" w:hAnsi="Times New Roman" w:cs="Times New Roman"/>
          <w:sz w:val="24"/>
          <w:szCs w:val="24"/>
        </w:rPr>
      </w:pPr>
    </w:p>
    <w:p w:rsidR="00653703" w:rsidRDefault="00653703" w:rsidP="0065370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Dragline silk is composed of two proteins; major ampullate spindroins protein 1 and 2 (MaSp 1 and MaSp 2 ). A putative molecular weight of 275 kDa based on gel electrophoresis of MaSp 1 and 745 kDa based on the major ampullate gland silk by size exclusion chromatography</w:t>
      </w:r>
      <w:r w:rsidR="00361D9A">
        <w:rPr>
          <w:rFonts w:ascii="Times New Roman" w:hAnsi="Times New Roman" w:cs="Times New Roman"/>
          <w:sz w:val="24"/>
          <w:szCs w:val="24"/>
        </w:rPr>
        <w:t xml:space="preserve"> [1].</w:t>
      </w:r>
      <w:r>
        <w:rPr>
          <w:rFonts w:ascii="Times New Roman" w:hAnsi="Times New Roman" w:cs="Times New Roman"/>
          <w:sz w:val="24"/>
          <w:szCs w:val="24"/>
        </w:rPr>
        <w:t>(Table-2)</w:t>
      </w:r>
    </w:p>
    <w:p w:rsidR="008742E9" w:rsidRDefault="008742E9" w:rsidP="00C063F8">
      <w:pPr>
        <w:autoSpaceDE w:val="0"/>
        <w:autoSpaceDN w:val="0"/>
        <w:adjustRightInd w:val="0"/>
        <w:spacing w:after="0" w:line="240" w:lineRule="auto"/>
        <w:jc w:val="center"/>
        <w:rPr>
          <w:rFonts w:ascii="Times New Roman" w:hAnsi="Times New Roman" w:cs="Times New Roman"/>
          <w:b/>
          <w:sz w:val="24"/>
          <w:szCs w:val="24"/>
        </w:rPr>
      </w:pPr>
    </w:p>
    <w:p w:rsidR="00C063F8" w:rsidRDefault="00C063F8" w:rsidP="00C063F8">
      <w:pPr>
        <w:autoSpaceDE w:val="0"/>
        <w:autoSpaceDN w:val="0"/>
        <w:adjustRightInd w:val="0"/>
        <w:spacing w:after="0" w:line="240" w:lineRule="auto"/>
        <w:jc w:val="center"/>
        <w:rPr>
          <w:rFonts w:ascii="Arial" w:hAnsi="Arial" w:cs="Arial"/>
        </w:rPr>
      </w:pPr>
      <w:r w:rsidRPr="00D1587C">
        <w:rPr>
          <w:rFonts w:ascii="Times New Roman" w:hAnsi="Times New Roman" w:cs="Times New Roman"/>
          <w:b/>
          <w:sz w:val="24"/>
          <w:szCs w:val="24"/>
          <w:u w:val="single"/>
        </w:rPr>
        <w:t>Table-2</w:t>
      </w:r>
      <w:r w:rsidRPr="00C063F8">
        <w:rPr>
          <w:rFonts w:ascii="Times New Roman" w:hAnsi="Times New Roman" w:cs="Times New Roman"/>
          <w:b/>
          <w:sz w:val="24"/>
          <w:szCs w:val="24"/>
        </w:rPr>
        <w:t>:</w:t>
      </w:r>
      <w:r>
        <w:rPr>
          <w:rFonts w:ascii="Times New Roman" w:hAnsi="Times New Roman" w:cs="Times New Roman"/>
          <w:sz w:val="24"/>
          <w:szCs w:val="24"/>
        </w:rPr>
        <w:t xml:space="preserve"> </w:t>
      </w:r>
      <w:r w:rsidRPr="008742E9">
        <w:rPr>
          <w:rFonts w:ascii="Times New Roman" w:hAnsi="Times New Roman" w:cs="Times New Roman"/>
          <w:sz w:val="24"/>
          <w:szCs w:val="24"/>
        </w:rPr>
        <w:t>Different silks and their use</w:t>
      </w:r>
    </w:p>
    <w:p w:rsidR="00C063F8" w:rsidRDefault="00C063F8" w:rsidP="00653703">
      <w:pPr>
        <w:autoSpaceDE w:val="0"/>
        <w:autoSpaceDN w:val="0"/>
        <w:adjustRightInd w:val="0"/>
        <w:spacing w:after="0" w:line="240" w:lineRule="auto"/>
        <w:jc w:val="both"/>
        <w:rPr>
          <w:rFonts w:ascii="Times New Roman" w:hAnsi="Times New Roman" w:cs="Times New Roman"/>
          <w:sz w:val="24"/>
          <w:szCs w:val="24"/>
        </w:rPr>
      </w:pPr>
    </w:p>
    <w:p w:rsidR="00653703" w:rsidRDefault="00C063F8" w:rsidP="00C063F8">
      <w:pPr>
        <w:autoSpaceDE w:val="0"/>
        <w:autoSpaceDN w:val="0"/>
        <w:adjustRightInd w:val="0"/>
        <w:spacing w:after="0" w:line="240" w:lineRule="auto"/>
        <w:jc w:val="center"/>
        <w:rPr>
          <w:rFonts w:ascii="Times New Roman" w:hAnsi="Times New Roman" w:cs="Times New Roman"/>
          <w:sz w:val="24"/>
          <w:szCs w:val="24"/>
        </w:rPr>
      </w:pPr>
      <w:r w:rsidRPr="00C063F8">
        <w:rPr>
          <w:rFonts w:ascii="Times New Roman" w:hAnsi="Times New Roman" w:cs="Times New Roman"/>
          <w:noProof/>
          <w:sz w:val="24"/>
          <w:szCs w:val="24"/>
          <w:lang w:eastAsia="tr-TR"/>
        </w:rPr>
        <w:drawing>
          <wp:inline distT="0" distB="0" distL="0" distR="0">
            <wp:extent cx="5410200" cy="2162175"/>
            <wp:effectExtent l="19050" t="0" r="0" b="0"/>
            <wp:docPr id="2" name="0 Resim" descr="Spider silk gl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der silk gland.png"/>
                    <pic:cNvPicPr/>
                  </pic:nvPicPr>
                  <pic:blipFill>
                    <a:blip r:embed="rId11" cstate="print"/>
                    <a:stretch>
                      <a:fillRect/>
                    </a:stretch>
                  </pic:blipFill>
                  <pic:spPr>
                    <a:xfrm>
                      <a:off x="0" y="0"/>
                      <a:ext cx="5410200" cy="2162175"/>
                    </a:xfrm>
                    <a:prstGeom prst="rect">
                      <a:avLst/>
                    </a:prstGeom>
                  </pic:spPr>
                </pic:pic>
              </a:graphicData>
            </a:graphic>
          </wp:inline>
        </w:drawing>
      </w:r>
    </w:p>
    <w:p w:rsidR="008742E9" w:rsidRDefault="00C063F8" w:rsidP="00C063F8">
      <w:pPr>
        <w:autoSpaceDE w:val="0"/>
        <w:autoSpaceDN w:val="0"/>
        <w:adjustRightInd w:val="0"/>
        <w:spacing w:after="0" w:line="240" w:lineRule="auto"/>
        <w:rPr>
          <w:rFonts w:ascii="Times New Roman" w:hAnsi="Times New Roman" w:cs="Times New Roman"/>
          <w:b/>
          <w:sz w:val="24"/>
          <w:szCs w:val="24"/>
        </w:rPr>
      </w:pPr>
      <w:r w:rsidRPr="00C063F8">
        <w:rPr>
          <w:rFonts w:ascii="Times New Roman" w:hAnsi="Times New Roman" w:cs="Times New Roman"/>
          <w:sz w:val="24"/>
          <w:szCs w:val="24"/>
        </w:rPr>
        <w:lastRenderedPageBreak/>
        <w:t xml:space="preserve">Micro-morphological studies on spider dragline silk already show that it differs significantly from the silks of </w:t>
      </w:r>
      <w:r w:rsidR="00361D9A" w:rsidRPr="00C063F8">
        <w:rPr>
          <w:rFonts w:ascii="Times New Roman" w:hAnsi="Times New Roman" w:cs="Times New Roman"/>
          <w:sz w:val="24"/>
          <w:szCs w:val="24"/>
        </w:rPr>
        <w:t>moths.</w:t>
      </w:r>
      <w:r w:rsidRPr="00C063F8">
        <w:rPr>
          <w:rFonts w:ascii="Times New Roman" w:hAnsi="Times New Roman" w:cs="Times New Roman"/>
          <w:sz w:val="24"/>
          <w:szCs w:val="24"/>
        </w:rPr>
        <w:t xml:space="preserve"> This is not really surprising because the two silks have different biological histories, </w:t>
      </w:r>
      <w:r w:rsidR="00361D9A" w:rsidRPr="00C063F8">
        <w:rPr>
          <w:rFonts w:ascii="Times New Roman" w:hAnsi="Times New Roman" w:cs="Times New Roman"/>
          <w:sz w:val="24"/>
          <w:szCs w:val="24"/>
        </w:rPr>
        <w:t>and detailed</w:t>
      </w:r>
      <w:r w:rsidRPr="00C063F8">
        <w:rPr>
          <w:rFonts w:ascii="Times New Roman" w:hAnsi="Times New Roman" w:cs="Times New Roman"/>
          <w:sz w:val="24"/>
          <w:szCs w:val="24"/>
        </w:rPr>
        <w:t xml:space="preserve"> analyses of both using the most modern of techniques are beginning to show why, where and how they differ</w:t>
      </w:r>
      <w:r w:rsidR="00361D9A">
        <w:rPr>
          <w:rFonts w:ascii="Times New Roman" w:hAnsi="Times New Roman" w:cs="Times New Roman"/>
          <w:sz w:val="24"/>
          <w:szCs w:val="24"/>
        </w:rPr>
        <w:t xml:space="preserve"> </w:t>
      </w:r>
      <w:r>
        <w:rPr>
          <w:rFonts w:ascii="Times New Roman" w:hAnsi="Times New Roman" w:cs="Times New Roman"/>
          <w:sz w:val="24"/>
          <w:szCs w:val="24"/>
        </w:rPr>
        <w:t>[42]</w:t>
      </w:r>
      <w:r w:rsidR="00361D9A">
        <w:rPr>
          <w:rFonts w:ascii="Times New Roman" w:hAnsi="Times New Roman" w:cs="Times New Roman"/>
          <w:sz w:val="24"/>
          <w:szCs w:val="24"/>
        </w:rPr>
        <w:t>.</w:t>
      </w:r>
      <w:r w:rsidR="00517D22">
        <w:rPr>
          <w:rFonts w:ascii="Times New Roman" w:hAnsi="Times New Roman" w:cs="Times New Roman"/>
          <w:sz w:val="24"/>
          <w:szCs w:val="24"/>
        </w:rPr>
        <w:t xml:space="preserve"> (Figure-2</w:t>
      </w:r>
      <w:r>
        <w:rPr>
          <w:rFonts w:ascii="Times New Roman" w:hAnsi="Times New Roman" w:cs="Times New Roman"/>
          <w:sz w:val="24"/>
          <w:szCs w:val="24"/>
        </w:rPr>
        <w:t>)</w:t>
      </w:r>
    </w:p>
    <w:p w:rsidR="008742E9" w:rsidRDefault="008742E9" w:rsidP="00C063F8">
      <w:pPr>
        <w:autoSpaceDE w:val="0"/>
        <w:autoSpaceDN w:val="0"/>
        <w:adjustRightInd w:val="0"/>
        <w:spacing w:after="0" w:line="240" w:lineRule="auto"/>
        <w:rPr>
          <w:rFonts w:ascii="Times New Roman" w:hAnsi="Times New Roman" w:cs="Times New Roman"/>
          <w:b/>
          <w:sz w:val="24"/>
          <w:szCs w:val="24"/>
        </w:rPr>
      </w:pPr>
    </w:p>
    <w:p w:rsidR="008742E9" w:rsidRDefault="008742E9" w:rsidP="00C063F8">
      <w:pPr>
        <w:autoSpaceDE w:val="0"/>
        <w:autoSpaceDN w:val="0"/>
        <w:adjustRightInd w:val="0"/>
        <w:spacing w:after="0" w:line="240" w:lineRule="auto"/>
        <w:rPr>
          <w:rFonts w:ascii="Times New Roman" w:hAnsi="Times New Roman" w:cs="Times New Roman"/>
          <w:b/>
          <w:sz w:val="24"/>
          <w:szCs w:val="24"/>
        </w:rPr>
      </w:pPr>
    </w:p>
    <w:p w:rsidR="00C063F8" w:rsidRDefault="008742E9" w:rsidP="00C063F8">
      <w:pPr>
        <w:autoSpaceDE w:val="0"/>
        <w:autoSpaceDN w:val="0"/>
        <w:adjustRightInd w:val="0"/>
        <w:spacing w:after="0" w:line="240" w:lineRule="auto"/>
        <w:rPr>
          <w:rFonts w:ascii="Times New Roman" w:hAnsi="Times New Roman" w:cs="Times New Roman"/>
          <w:sz w:val="24"/>
          <w:szCs w:val="24"/>
        </w:rPr>
      </w:pPr>
      <w:r w:rsidRPr="00D1587C">
        <w:rPr>
          <w:rFonts w:ascii="Times New Roman" w:hAnsi="Times New Roman" w:cs="Times New Roman"/>
          <w:b/>
          <w:sz w:val="24"/>
          <w:szCs w:val="24"/>
          <w:u w:val="single"/>
        </w:rPr>
        <w:t>Figure-</w:t>
      </w:r>
      <w:r w:rsidR="004F097D" w:rsidRPr="00D1587C">
        <w:rPr>
          <w:rFonts w:ascii="Times New Roman" w:hAnsi="Times New Roman" w:cs="Times New Roman"/>
          <w:b/>
          <w:sz w:val="24"/>
          <w:szCs w:val="24"/>
          <w:u w:val="single"/>
        </w:rPr>
        <w:t>2</w:t>
      </w:r>
      <w:r w:rsidRPr="008742E9">
        <w:rPr>
          <w:rFonts w:ascii="Times New Roman" w:hAnsi="Times New Roman" w:cs="Times New Roman"/>
          <w:sz w:val="24"/>
          <w:szCs w:val="24"/>
        </w:rPr>
        <w:t xml:space="preserve">: The silk glands and threads of </w:t>
      </w:r>
      <w:r w:rsidRPr="008742E9">
        <w:rPr>
          <w:rFonts w:ascii="Times New Roman" w:hAnsi="Times New Roman" w:cs="Times New Roman"/>
          <w:i/>
          <w:iCs/>
          <w:sz w:val="24"/>
          <w:szCs w:val="24"/>
        </w:rPr>
        <w:t>Araneus diadematus</w:t>
      </w:r>
      <w:r w:rsidRPr="008742E9">
        <w:rPr>
          <w:rFonts w:ascii="Times New Roman" w:hAnsi="Times New Roman" w:cs="Times New Roman"/>
          <w:sz w:val="24"/>
          <w:szCs w:val="24"/>
        </w:rPr>
        <w:t xml:space="preserve">. The glands are called by their Latin names, which are again </w:t>
      </w:r>
      <w:r w:rsidR="00361D9A" w:rsidRPr="008742E9">
        <w:rPr>
          <w:rFonts w:ascii="Times New Roman" w:hAnsi="Times New Roman" w:cs="Times New Roman"/>
          <w:sz w:val="24"/>
          <w:szCs w:val="24"/>
        </w:rPr>
        <w:t>referred</w:t>
      </w:r>
      <w:r w:rsidR="00361D9A">
        <w:rPr>
          <w:rFonts w:ascii="Times New Roman" w:hAnsi="Times New Roman" w:cs="Times New Roman"/>
          <w:sz w:val="24"/>
          <w:szCs w:val="24"/>
        </w:rPr>
        <w:t xml:space="preserve"> when</w:t>
      </w:r>
      <w:r w:rsidRPr="008742E9">
        <w:rPr>
          <w:rFonts w:ascii="Times New Roman" w:hAnsi="Times New Roman" w:cs="Times New Roman"/>
          <w:sz w:val="24"/>
          <w:szCs w:val="24"/>
        </w:rPr>
        <w:t xml:space="preserve"> associated with the type of silk they produce </w:t>
      </w:r>
      <w:r>
        <w:rPr>
          <w:rFonts w:ascii="Times New Roman" w:hAnsi="Times New Roman" w:cs="Times New Roman"/>
          <w:sz w:val="24"/>
          <w:szCs w:val="24"/>
        </w:rPr>
        <w:t>(</w:t>
      </w:r>
      <w:r w:rsidRPr="008742E9">
        <w:rPr>
          <w:rFonts w:ascii="Times New Roman" w:hAnsi="Times New Roman" w:cs="Times New Roman"/>
          <w:sz w:val="24"/>
          <w:szCs w:val="24"/>
        </w:rPr>
        <w:t>reprinted from Wynne, 1992</w:t>
      </w:r>
      <w:r>
        <w:rPr>
          <w:rFonts w:ascii="Times New Roman" w:hAnsi="Times New Roman" w:cs="Times New Roman"/>
          <w:sz w:val="24"/>
          <w:szCs w:val="24"/>
        </w:rPr>
        <w:t>)</w:t>
      </w:r>
      <w:r w:rsidRPr="008742E9">
        <w:rPr>
          <w:rFonts w:ascii="Times New Roman" w:hAnsi="Times New Roman" w:cs="Times New Roman"/>
          <w:sz w:val="24"/>
          <w:szCs w:val="24"/>
        </w:rPr>
        <w:t>.</w:t>
      </w:r>
    </w:p>
    <w:p w:rsidR="008742E9" w:rsidRDefault="008742E9" w:rsidP="00C063F8">
      <w:pPr>
        <w:autoSpaceDE w:val="0"/>
        <w:autoSpaceDN w:val="0"/>
        <w:adjustRightInd w:val="0"/>
        <w:spacing w:after="0" w:line="240" w:lineRule="auto"/>
        <w:rPr>
          <w:rFonts w:ascii="Times New Roman" w:hAnsi="Times New Roman" w:cs="Times New Roman"/>
          <w:sz w:val="24"/>
          <w:szCs w:val="24"/>
        </w:rPr>
      </w:pPr>
    </w:p>
    <w:p w:rsidR="006E0A16" w:rsidRDefault="006E0A16" w:rsidP="00C063F8">
      <w:pPr>
        <w:autoSpaceDE w:val="0"/>
        <w:autoSpaceDN w:val="0"/>
        <w:adjustRightInd w:val="0"/>
        <w:spacing w:after="0" w:line="240" w:lineRule="auto"/>
        <w:rPr>
          <w:rFonts w:ascii="Times New Roman" w:hAnsi="Times New Roman" w:cs="Times New Roman"/>
          <w:sz w:val="24"/>
          <w:szCs w:val="24"/>
        </w:rPr>
      </w:pPr>
    </w:p>
    <w:p w:rsidR="00733300" w:rsidRDefault="00C063F8" w:rsidP="008742E9">
      <w:pPr>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181600" cy="3533775"/>
            <wp:effectExtent l="19050" t="19050" r="19050" b="28575"/>
            <wp:docPr id="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188463" cy="3538456"/>
                    </a:xfrm>
                    <a:prstGeom prst="rect">
                      <a:avLst/>
                    </a:prstGeom>
                    <a:noFill/>
                    <a:ln w="9525">
                      <a:solidFill>
                        <a:schemeClr val="tx1">
                          <a:alpha val="92000"/>
                        </a:schemeClr>
                      </a:solidFill>
                      <a:miter lim="800000"/>
                      <a:headEnd/>
                      <a:tailEnd/>
                    </a:ln>
                  </pic:spPr>
                </pic:pic>
              </a:graphicData>
            </a:graphic>
          </wp:inline>
        </w:drawing>
      </w:r>
    </w:p>
    <w:p w:rsidR="008742E9" w:rsidRDefault="008742E9" w:rsidP="008742E9">
      <w:pPr>
        <w:autoSpaceDE w:val="0"/>
        <w:autoSpaceDN w:val="0"/>
        <w:adjustRightInd w:val="0"/>
        <w:spacing w:after="0" w:line="240" w:lineRule="auto"/>
        <w:jc w:val="both"/>
        <w:rPr>
          <w:rFonts w:ascii="Times New Roman" w:hAnsi="Times New Roman" w:cs="Times New Roman"/>
          <w:sz w:val="24"/>
          <w:szCs w:val="24"/>
        </w:rPr>
      </w:pPr>
    </w:p>
    <w:p w:rsidR="00517D22" w:rsidRDefault="00517D22" w:rsidP="008742E9">
      <w:pPr>
        <w:autoSpaceDE w:val="0"/>
        <w:autoSpaceDN w:val="0"/>
        <w:adjustRightInd w:val="0"/>
        <w:spacing w:after="0" w:line="240" w:lineRule="auto"/>
        <w:jc w:val="both"/>
        <w:rPr>
          <w:rFonts w:ascii="Times New Roman" w:hAnsi="Times New Roman" w:cs="Times New Roman"/>
          <w:sz w:val="24"/>
          <w:szCs w:val="24"/>
        </w:rPr>
      </w:pPr>
    </w:p>
    <w:p w:rsidR="00517D22" w:rsidRDefault="00517D22" w:rsidP="008742E9">
      <w:pPr>
        <w:autoSpaceDE w:val="0"/>
        <w:autoSpaceDN w:val="0"/>
        <w:adjustRightInd w:val="0"/>
        <w:spacing w:after="0" w:line="240" w:lineRule="auto"/>
        <w:jc w:val="both"/>
        <w:rPr>
          <w:rFonts w:ascii="Times New Roman" w:hAnsi="Times New Roman" w:cs="Times New Roman"/>
          <w:sz w:val="24"/>
          <w:szCs w:val="24"/>
        </w:rPr>
      </w:pPr>
    </w:p>
    <w:p w:rsidR="00517D22" w:rsidRDefault="00517D22" w:rsidP="008742E9">
      <w:pPr>
        <w:autoSpaceDE w:val="0"/>
        <w:autoSpaceDN w:val="0"/>
        <w:adjustRightInd w:val="0"/>
        <w:spacing w:after="0" w:line="240" w:lineRule="auto"/>
        <w:jc w:val="both"/>
        <w:rPr>
          <w:rFonts w:ascii="Times New Roman" w:hAnsi="Times New Roman" w:cs="Times New Roman"/>
          <w:sz w:val="24"/>
          <w:szCs w:val="24"/>
        </w:rPr>
      </w:pPr>
    </w:p>
    <w:p w:rsidR="008742E9" w:rsidRDefault="008742E9" w:rsidP="008742E9">
      <w:pPr>
        <w:autoSpaceDE w:val="0"/>
        <w:autoSpaceDN w:val="0"/>
        <w:adjustRightInd w:val="0"/>
        <w:spacing w:after="0" w:line="240" w:lineRule="auto"/>
        <w:jc w:val="both"/>
        <w:rPr>
          <w:rFonts w:ascii="Times New Roman" w:hAnsi="Times New Roman" w:cs="Times New Roman"/>
          <w:sz w:val="24"/>
          <w:szCs w:val="24"/>
        </w:rPr>
      </w:pPr>
      <w:r w:rsidRPr="008742E9">
        <w:rPr>
          <w:rFonts w:ascii="Times New Roman" w:hAnsi="Times New Roman" w:cs="Times New Roman"/>
          <w:sz w:val="24"/>
          <w:szCs w:val="24"/>
        </w:rPr>
        <w:t>In order to fully understand the material, we will have to turn our attention ever more to the biology and</w:t>
      </w:r>
      <w:r>
        <w:rPr>
          <w:rFonts w:ascii="Times New Roman" w:hAnsi="Times New Roman" w:cs="Times New Roman"/>
          <w:sz w:val="24"/>
          <w:szCs w:val="24"/>
        </w:rPr>
        <w:t xml:space="preserve"> </w:t>
      </w:r>
      <w:r w:rsidRPr="008742E9">
        <w:rPr>
          <w:rFonts w:ascii="Times New Roman" w:hAnsi="Times New Roman" w:cs="Times New Roman"/>
          <w:sz w:val="24"/>
          <w:szCs w:val="24"/>
        </w:rPr>
        <w:t>evolution of the material. And, as outlined above, the biologist’s (in contrast to the layman’s, engineer’s and</w:t>
      </w:r>
      <w:r>
        <w:rPr>
          <w:rFonts w:ascii="Times New Roman" w:hAnsi="Times New Roman" w:cs="Times New Roman"/>
          <w:sz w:val="24"/>
          <w:szCs w:val="24"/>
        </w:rPr>
        <w:t xml:space="preserve"> </w:t>
      </w:r>
      <w:r w:rsidRPr="008742E9">
        <w:rPr>
          <w:rFonts w:ascii="Times New Roman" w:hAnsi="Times New Roman" w:cs="Times New Roman"/>
          <w:sz w:val="24"/>
          <w:szCs w:val="24"/>
        </w:rPr>
        <w:t>chemist’s) analysis of silks would attempt to combine (i) the phylogenetic origin of the material and its production system, (ii) the selection pressures that shaped the various silks and the constraints that restricted such shaping, (iii) the scope of adaptations to the various tasks the silks have to perform, and (iv) the costs and</w:t>
      </w:r>
      <w:r>
        <w:rPr>
          <w:rFonts w:ascii="Times New Roman" w:hAnsi="Times New Roman" w:cs="Times New Roman"/>
          <w:sz w:val="24"/>
          <w:szCs w:val="24"/>
        </w:rPr>
        <w:t xml:space="preserve"> </w:t>
      </w:r>
      <w:r w:rsidRPr="008742E9">
        <w:rPr>
          <w:rFonts w:ascii="Times New Roman" w:hAnsi="Times New Roman" w:cs="Times New Roman"/>
          <w:sz w:val="24"/>
          <w:szCs w:val="24"/>
        </w:rPr>
        <w:t>benefits to the spider of making silk</w:t>
      </w:r>
      <w:r w:rsidR="00361D9A">
        <w:rPr>
          <w:rFonts w:ascii="Times New Roman" w:hAnsi="Times New Roman" w:cs="Times New Roman"/>
          <w:sz w:val="24"/>
          <w:szCs w:val="24"/>
        </w:rPr>
        <w:t xml:space="preserve"> and using it in its daily life </w:t>
      </w:r>
      <w:r>
        <w:rPr>
          <w:rFonts w:ascii="Times New Roman" w:hAnsi="Times New Roman" w:cs="Times New Roman"/>
          <w:sz w:val="24"/>
          <w:szCs w:val="24"/>
        </w:rPr>
        <w:t>[41]</w:t>
      </w:r>
      <w:r w:rsidR="00361D9A">
        <w:rPr>
          <w:rFonts w:ascii="Times New Roman" w:hAnsi="Times New Roman" w:cs="Times New Roman"/>
          <w:sz w:val="24"/>
          <w:szCs w:val="24"/>
        </w:rPr>
        <w:t>.</w:t>
      </w:r>
    </w:p>
    <w:p w:rsidR="009C29C1" w:rsidRDefault="009C29C1" w:rsidP="008742E9">
      <w:pPr>
        <w:autoSpaceDE w:val="0"/>
        <w:autoSpaceDN w:val="0"/>
        <w:adjustRightInd w:val="0"/>
        <w:spacing w:after="0" w:line="240" w:lineRule="auto"/>
        <w:jc w:val="both"/>
        <w:rPr>
          <w:rFonts w:ascii="Times New Roman" w:hAnsi="Times New Roman" w:cs="Times New Roman"/>
          <w:sz w:val="24"/>
          <w:szCs w:val="24"/>
        </w:rPr>
      </w:pPr>
    </w:p>
    <w:p w:rsidR="00517D22" w:rsidRDefault="00517D22" w:rsidP="009C29C1">
      <w:pPr>
        <w:autoSpaceDE w:val="0"/>
        <w:autoSpaceDN w:val="0"/>
        <w:adjustRightInd w:val="0"/>
        <w:spacing w:after="0" w:line="240" w:lineRule="auto"/>
        <w:jc w:val="center"/>
        <w:rPr>
          <w:rFonts w:ascii="Times New Roman" w:hAnsi="Times New Roman" w:cs="Times New Roman"/>
          <w:b/>
          <w:sz w:val="24"/>
          <w:szCs w:val="24"/>
        </w:rPr>
      </w:pPr>
    </w:p>
    <w:p w:rsidR="00517D22" w:rsidRDefault="00517D22" w:rsidP="009C29C1">
      <w:pPr>
        <w:autoSpaceDE w:val="0"/>
        <w:autoSpaceDN w:val="0"/>
        <w:adjustRightInd w:val="0"/>
        <w:spacing w:after="0" w:line="240" w:lineRule="auto"/>
        <w:jc w:val="center"/>
        <w:rPr>
          <w:rFonts w:ascii="Times New Roman" w:hAnsi="Times New Roman" w:cs="Times New Roman"/>
          <w:b/>
          <w:sz w:val="24"/>
          <w:szCs w:val="24"/>
        </w:rPr>
      </w:pPr>
    </w:p>
    <w:p w:rsidR="00517D22" w:rsidRDefault="00517D22" w:rsidP="009C29C1">
      <w:pPr>
        <w:autoSpaceDE w:val="0"/>
        <w:autoSpaceDN w:val="0"/>
        <w:adjustRightInd w:val="0"/>
        <w:spacing w:after="0" w:line="240" w:lineRule="auto"/>
        <w:jc w:val="center"/>
        <w:rPr>
          <w:rFonts w:ascii="Times New Roman" w:hAnsi="Times New Roman" w:cs="Times New Roman"/>
          <w:b/>
          <w:sz w:val="24"/>
          <w:szCs w:val="24"/>
        </w:rPr>
      </w:pPr>
    </w:p>
    <w:p w:rsidR="00517D22" w:rsidRDefault="00517D22" w:rsidP="009C29C1">
      <w:pPr>
        <w:autoSpaceDE w:val="0"/>
        <w:autoSpaceDN w:val="0"/>
        <w:adjustRightInd w:val="0"/>
        <w:spacing w:after="0" w:line="240" w:lineRule="auto"/>
        <w:jc w:val="center"/>
        <w:rPr>
          <w:rFonts w:ascii="Times New Roman" w:hAnsi="Times New Roman" w:cs="Times New Roman"/>
          <w:b/>
          <w:sz w:val="24"/>
          <w:szCs w:val="24"/>
        </w:rPr>
      </w:pPr>
    </w:p>
    <w:p w:rsidR="00517D22" w:rsidRDefault="00517D22" w:rsidP="009C29C1">
      <w:pPr>
        <w:autoSpaceDE w:val="0"/>
        <w:autoSpaceDN w:val="0"/>
        <w:adjustRightInd w:val="0"/>
        <w:spacing w:after="0" w:line="240" w:lineRule="auto"/>
        <w:jc w:val="center"/>
        <w:rPr>
          <w:rFonts w:ascii="Times New Roman" w:hAnsi="Times New Roman" w:cs="Times New Roman"/>
          <w:b/>
          <w:sz w:val="24"/>
          <w:szCs w:val="24"/>
        </w:rPr>
      </w:pPr>
    </w:p>
    <w:p w:rsidR="00517D22" w:rsidRDefault="00517D22" w:rsidP="009C29C1">
      <w:pPr>
        <w:autoSpaceDE w:val="0"/>
        <w:autoSpaceDN w:val="0"/>
        <w:adjustRightInd w:val="0"/>
        <w:spacing w:after="0" w:line="240" w:lineRule="auto"/>
        <w:jc w:val="center"/>
        <w:rPr>
          <w:rFonts w:ascii="Times New Roman" w:hAnsi="Times New Roman" w:cs="Times New Roman"/>
          <w:b/>
          <w:sz w:val="24"/>
          <w:szCs w:val="24"/>
        </w:rPr>
      </w:pPr>
    </w:p>
    <w:p w:rsidR="00196C4D" w:rsidRDefault="009C29C1" w:rsidP="009C29C1">
      <w:pPr>
        <w:autoSpaceDE w:val="0"/>
        <w:autoSpaceDN w:val="0"/>
        <w:adjustRightInd w:val="0"/>
        <w:spacing w:after="0" w:line="240" w:lineRule="auto"/>
        <w:jc w:val="center"/>
        <w:rPr>
          <w:rFonts w:ascii="Times New Roman" w:hAnsi="Times New Roman" w:cs="Times New Roman"/>
          <w:sz w:val="24"/>
          <w:szCs w:val="24"/>
        </w:rPr>
      </w:pPr>
      <w:r w:rsidRPr="00D1587C">
        <w:rPr>
          <w:rFonts w:ascii="Times New Roman" w:hAnsi="Times New Roman" w:cs="Times New Roman"/>
          <w:b/>
          <w:sz w:val="24"/>
          <w:szCs w:val="24"/>
          <w:u w:val="single"/>
        </w:rPr>
        <w:lastRenderedPageBreak/>
        <w:t>Tablo-3</w:t>
      </w:r>
      <w:r w:rsidRPr="009C29C1">
        <w:rPr>
          <w:rFonts w:ascii="Times New Roman" w:hAnsi="Times New Roman" w:cs="Times New Roman"/>
          <w:b/>
          <w:sz w:val="24"/>
          <w:szCs w:val="24"/>
        </w:rPr>
        <w:t>:</w:t>
      </w:r>
      <w:r w:rsidR="00FC74E3">
        <w:rPr>
          <w:rFonts w:ascii="Times New Roman" w:hAnsi="Times New Roman" w:cs="Times New Roman"/>
          <w:b/>
          <w:sz w:val="24"/>
          <w:szCs w:val="24"/>
        </w:rPr>
        <w:t xml:space="preserve"> </w:t>
      </w:r>
      <w:r w:rsidR="00FC74E3" w:rsidRPr="00196C4D">
        <w:rPr>
          <w:rFonts w:ascii="Times New Roman" w:hAnsi="Times New Roman" w:cs="Times New Roman"/>
          <w:sz w:val="24"/>
          <w:szCs w:val="24"/>
        </w:rPr>
        <w:t xml:space="preserve">Difference </w:t>
      </w:r>
      <w:r w:rsidR="00361D9A" w:rsidRPr="00196C4D">
        <w:rPr>
          <w:rFonts w:ascii="Times New Roman" w:hAnsi="Times New Roman" w:cs="Times New Roman"/>
          <w:sz w:val="24"/>
          <w:szCs w:val="24"/>
        </w:rPr>
        <w:t>between Silkworn</w:t>
      </w:r>
      <w:r w:rsidR="00FC74E3" w:rsidRPr="00196C4D">
        <w:rPr>
          <w:rFonts w:ascii="Times New Roman" w:hAnsi="Times New Roman" w:cs="Times New Roman"/>
          <w:sz w:val="24"/>
          <w:szCs w:val="24"/>
        </w:rPr>
        <w:t xml:space="preserve"> Silk and Spider Silk</w:t>
      </w:r>
    </w:p>
    <w:p w:rsidR="00DC583C" w:rsidRDefault="00DC583C" w:rsidP="009C29C1">
      <w:pPr>
        <w:autoSpaceDE w:val="0"/>
        <w:autoSpaceDN w:val="0"/>
        <w:adjustRightInd w:val="0"/>
        <w:spacing w:after="0" w:line="240" w:lineRule="auto"/>
        <w:jc w:val="center"/>
        <w:rPr>
          <w:rFonts w:ascii="Times New Roman" w:hAnsi="Times New Roman" w:cs="Times New Roman"/>
          <w:sz w:val="24"/>
          <w:szCs w:val="24"/>
        </w:rPr>
      </w:pPr>
    </w:p>
    <w:p w:rsidR="00196C4D" w:rsidRDefault="00196C4D" w:rsidP="009C29C1">
      <w:pPr>
        <w:autoSpaceDE w:val="0"/>
        <w:autoSpaceDN w:val="0"/>
        <w:adjustRightInd w:val="0"/>
        <w:spacing w:after="0" w:line="240" w:lineRule="auto"/>
        <w:jc w:val="center"/>
        <w:rPr>
          <w:rFonts w:ascii="Times New Roman" w:hAnsi="Times New Roman" w:cs="Times New Roman"/>
          <w:sz w:val="24"/>
          <w:szCs w:val="24"/>
        </w:rPr>
      </w:pPr>
    </w:p>
    <w:tbl>
      <w:tblPr>
        <w:tblStyle w:val="TabloKlavuzu"/>
        <w:tblW w:w="0" w:type="auto"/>
        <w:tblLook w:val="04A0"/>
      </w:tblPr>
      <w:tblGrid>
        <w:gridCol w:w="2922"/>
        <w:gridCol w:w="2439"/>
        <w:gridCol w:w="3927"/>
      </w:tblGrid>
      <w:tr w:rsidR="00DC583C" w:rsidRPr="00DC583C" w:rsidTr="00DC583C">
        <w:trPr>
          <w:trHeight w:val="630"/>
        </w:trPr>
        <w:tc>
          <w:tcPr>
            <w:tcW w:w="4580" w:type="dxa"/>
            <w:noWrap/>
            <w:hideMark/>
          </w:tcPr>
          <w:p w:rsidR="00DC583C" w:rsidRPr="00DC583C" w:rsidRDefault="00DC583C" w:rsidP="00DC583C">
            <w:pPr>
              <w:autoSpaceDE w:val="0"/>
              <w:autoSpaceDN w:val="0"/>
              <w:adjustRightInd w:val="0"/>
              <w:jc w:val="center"/>
              <w:rPr>
                <w:rFonts w:ascii="Times New Roman" w:hAnsi="Times New Roman" w:cs="Times New Roman"/>
                <w:sz w:val="24"/>
                <w:szCs w:val="24"/>
              </w:rPr>
            </w:pPr>
            <w:r w:rsidRPr="00DC583C">
              <w:rPr>
                <w:rFonts w:ascii="Times New Roman" w:hAnsi="Times New Roman" w:cs="Times New Roman"/>
                <w:sz w:val="24"/>
                <w:szCs w:val="24"/>
              </w:rPr>
              <w:t> </w:t>
            </w:r>
          </w:p>
        </w:tc>
        <w:tc>
          <w:tcPr>
            <w:tcW w:w="3800" w:type="dxa"/>
            <w:noWrap/>
            <w:hideMark/>
          </w:tcPr>
          <w:p w:rsidR="00DC583C" w:rsidRPr="00DC583C" w:rsidRDefault="00DC583C" w:rsidP="00DC583C">
            <w:pPr>
              <w:autoSpaceDE w:val="0"/>
              <w:autoSpaceDN w:val="0"/>
              <w:adjustRightInd w:val="0"/>
              <w:jc w:val="center"/>
              <w:rPr>
                <w:rFonts w:ascii="Times New Roman" w:hAnsi="Times New Roman" w:cs="Times New Roman"/>
                <w:b/>
                <w:bCs/>
                <w:sz w:val="24"/>
                <w:szCs w:val="24"/>
              </w:rPr>
            </w:pPr>
            <w:r w:rsidRPr="00DC583C">
              <w:rPr>
                <w:rFonts w:ascii="Times New Roman" w:hAnsi="Times New Roman" w:cs="Times New Roman"/>
                <w:b/>
                <w:bCs/>
                <w:sz w:val="24"/>
                <w:szCs w:val="24"/>
              </w:rPr>
              <w:t xml:space="preserve">SILK WORM SILK </w:t>
            </w:r>
          </w:p>
        </w:tc>
        <w:tc>
          <w:tcPr>
            <w:tcW w:w="6200" w:type="dxa"/>
            <w:noWrap/>
            <w:hideMark/>
          </w:tcPr>
          <w:p w:rsidR="00DC583C" w:rsidRPr="00DC583C" w:rsidRDefault="00DC583C" w:rsidP="00DC583C">
            <w:pPr>
              <w:autoSpaceDE w:val="0"/>
              <w:autoSpaceDN w:val="0"/>
              <w:adjustRightInd w:val="0"/>
              <w:jc w:val="center"/>
              <w:rPr>
                <w:rFonts w:ascii="Times New Roman" w:hAnsi="Times New Roman" w:cs="Times New Roman"/>
                <w:b/>
                <w:bCs/>
                <w:sz w:val="24"/>
                <w:szCs w:val="24"/>
              </w:rPr>
            </w:pPr>
            <w:r w:rsidRPr="00DC583C">
              <w:rPr>
                <w:rFonts w:ascii="Times New Roman" w:hAnsi="Times New Roman" w:cs="Times New Roman"/>
                <w:b/>
                <w:bCs/>
                <w:sz w:val="24"/>
                <w:szCs w:val="24"/>
              </w:rPr>
              <w:t xml:space="preserve">SPIDER SILK </w:t>
            </w:r>
          </w:p>
        </w:tc>
      </w:tr>
      <w:tr w:rsidR="00DC583C" w:rsidRPr="00DC583C" w:rsidTr="00DC583C">
        <w:trPr>
          <w:trHeight w:val="645"/>
        </w:trPr>
        <w:tc>
          <w:tcPr>
            <w:tcW w:w="4580" w:type="dxa"/>
            <w:noWrap/>
            <w:hideMark/>
          </w:tcPr>
          <w:p w:rsidR="00DC583C" w:rsidRPr="00DC583C" w:rsidRDefault="00DC583C" w:rsidP="00DC583C">
            <w:pPr>
              <w:autoSpaceDE w:val="0"/>
              <w:autoSpaceDN w:val="0"/>
              <w:adjustRightInd w:val="0"/>
              <w:jc w:val="center"/>
              <w:rPr>
                <w:rFonts w:ascii="Times New Roman" w:hAnsi="Times New Roman" w:cs="Times New Roman"/>
                <w:b/>
                <w:bCs/>
                <w:i/>
                <w:iCs/>
                <w:sz w:val="24"/>
                <w:szCs w:val="24"/>
              </w:rPr>
            </w:pPr>
            <w:r w:rsidRPr="00DC583C">
              <w:rPr>
                <w:rFonts w:ascii="Times New Roman" w:hAnsi="Times New Roman" w:cs="Times New Roman"/>
                <w:b/>
                <w:bCs/>
                <w:i/>
                <w:iCs/>
                <w:sz w:val="24"/>
                <w:szCs w:val="24"/>
              </w:rPr>
              <w:t>Molecular level</w:t>
            </w:r>
          </w:p>
        </w:tc>
        <w:tc>
          <w:tcPr>
            <w:tcW w:w="3800" w:type="dxa"/>
            <w:noWrap/>
            <w:hideMark/>
          </w:tcPr>
          <w:p w:rsidR="00DC583C" w:rsidRPr="00DC583C" w:rsidRDefault="00DC583C" w:rsidP="00DC583C">
            <w:pPr>
              <w:autoSpaceDE w:val="0"/>
              <w:autoSpaceDN w:val="0"/>
              <w:adjustRightInd w:val="0"/>
              <w:jc w:val="center"/>
              <w:rPr>
                <w:rFonts w:ascii="Times New Roman" w:hAnsi="Times New Roman" w:cs="Times New Roman"/>
                <w:b/>
                <w:bCs/>
                <w:i/>
                <w:iCs/>
                <w:sz w:val="24"/>
                <w:szCs w:val="24"/>
              </w:rPr>
            </w:pPr>
            <w:r w:rsidRPr="00DC583C">
              <w:rPr>
                <w:rFonts w:ascii="Times New Roman" w:hAnsi="Times New Roman" w:cs="Times New Roman"/>
                <w:b/>
                <w:bCs/>
                <w:i/>
                <w:iCs/>
                <w:sz w:val="24"/>
                <w:szCs w:val="24"/>
              </w:rPr>
              <w:t xml:space="preserve">Large amount of sericin is present </w:t>
            </w:r>
          </w:p>
        </w:tc>
        <w:tc>
          <w:tcPr>
            <w:tcW w:w="6200" w:type="dxa"/>
            <w:noWrap/>
            <w:hideMark/>
          </w:tcPr>
          <w:p w:rsidR="00DC583C" w:rsidRPr="00DC583C" w:rsidRDefault="00DC583C" w:rsidP="00DC583C">
            <w:pPr>
              <w:autoSpaceDE w:val="0"/>
              <w:autoSpaceDN w:val="0"/>
              <w:adjustRightInd w:val="0"/>
              <w:jc w:val="center"/>
              <w:rPr>
                <w:rFonts w:ascii="Times New Roman" w:hAnsi="Times New Roman" w:cs="Times New Roman"/>
                <w:b/>
                <w:bCs/>
                <w:i/>
                <w:iCs/>
                <w:sz w:val="24"/>
                <w:szCs w:val="24"/>
              </w:rPr>
            </w:pPr>
            <w:r w:rsidRPr="00DC583C">
              <w:rPr>
                <w:rFonts w:ascii="Times New Roman" w:hAnsi="Times New Roman" w:cs="Times New Roman"/>
                <w:b/>
                <w:bCs/>
                <w:i/>
                <w:iCs/>
                <w:sz w:val="24"/>
                <w:szCs w:val="24"/>
              </w:rPr>
              <w:t xml:space="preserve">Sericin is absent </w:t>
            </w:r>
          </w:p>
        </w:tc>
      </w:tr>
      <w:tr w:rsidR="00DC583C" w:rsidRPr="00DC583C" w:rsidTr="00DC583C">
        <w:trPr>
          <w:trHeight w:val="570"/>
        </w:trPr>
        <w:tc>
          <w:tcPr>
            <w:tcW w:w="4580" w:type="dxa"/>
            <w:noWrap/>
            <w:hideMark/>
          </w:tcPr>
          <w:p w:rsidR="00DC583C" w:rsidRPr="00DC583C" w:rsidRDefault="00DC583C" w:rsidP="00DC583C">
            <w:pPr>
              <w:autoSpaceDE w:val="0"/>
              <w:autoSpaceDN w:val="0"/>
              <w:adjustRightInd w:val="0"/>
              <w:jc w:val="center"/>
              <w:rPr>
                <w:rFonts w:ascii="Times New Roman" w:hAnsi="Times New Roman" w:cs="Times New Roman"/>
                <w:b/>
                <w:bCs/>
                <w:i/>
                <w:iCs/>
                <w:sz w:val="24"/>
                <w:szCs w:val="24"/>
              </w:rPr>
            </w:pPr>
            <w:r w:rsidRPr="00DC583C">
              <w:rPr>
                <w:rFonts w:ascii="Times New Roman" w:hAnsi="Times New Roman" w:cs="Times New Roman"/>
                <w:b/>
                <w:bCs/>
                <w:i/>
                <w:iCs/>
                <w:sz w:val="24"/>
                <w:szCs w:val="24"/>
              </w:rPr>
              <w:t xml:space="preserve">Proteins responsible for fibrillar structures </w:t>
            </w:r>
          </w:p>
        </w:tc>
        <w:tc>
          <w:tcPr>
            <w:tcW w:w="3800" w:type="dxa"/>
            <w:noWrap/>
            <w:hideMark/>
          </w:tcPr>
          <w:p w:rsidR="00DC583C" w:rsidRPr="00DC583C" w:rsidRDefault="00DC583C" w:rsidP="00DC583C">
            <w:pPr>
              <w:autoSpaceDE w:val="0"/>
              <w:autoSpaceDN w:val="0"/>
              <w:adjustRightInd w:val="0"/>
              <w:jc w:val="center"/>
              <w:rPr>
                <w:rFonts w:ascii="Times New Roman" w:hAnsi="Times New Roman" w:cs="Times New Roman"/>
                <w:b/>
                <w:bCs/>
                <w:i/>
                <w:iCs/>
                <w:sz w:val="24"/>
                <w:szCs w:val="24"/>
              </w:rPr>
            </w:pPr>
            <w:r w:rsidRPr="00DC583C">
              <w:rPr>
                <w:rFonts w:ascii="Times New Roman" w:hAnsi="Times New Roman" w:cs="Times New Roman"/>
                <w:b/>
                <w:bCs/>
                <w:i/>
                <w:iCs/>
                <w:sz w:val="24"/>
                <w:szCs w:val="24"/>
              </w:rPr>
              <w:t xml:space="preserve">Called as fibroins and contains light and heavy fibroins </w:t>
            </w:r>
          </w:p>
        </w:tc>
        <w:tc>
          <w:tcPr>
            <w:tcW w:w="6200" w:type="dxa"/>
            <w:noWrap/>
            <w:hideMark/>
          </w:tcPr>
          <w:p w:rsidR="00DC583C" w:rsidRPr="00DC583C" w:rsidRDefault="00DC583C" w:rsidP="00DC583C">
            <w:pPr>
              <w:autoSpaceDE w:val="0"/>
              <w:autoSpaceDN w:val="0"/>
              <w:adjustRightInd w:val="0"/>
              <w:jc w:val="center"/>
              <w:rPr>
                <w:rFonts w:ascii="Times New Roman" w:hAnsi="Times New Roman" w:cs="Times New Roman"/>
                <w:b/>
                <w:bCs/>
                <w:i/>
                <w:iCs/>
                <w:sz w:val="24"/>
                <w:szCs w:val="24"/>
              </w:rPr>
            </w:pPr>
            <w:r w:rsidRPr="00DC583C">
              <w:rPr>
                <w:rFonts w:ascii="Times New Roman" w:hAnsi="Times New Roman" w:cs="Times New Roman"/>
                <w:b/>
                <w:bCs/>
                <w:i/>
                <w:iCs/>
                <w:sz w:val="24"/>
                <w:szCs w:val="24"/>
              </w:rPr>
              <w:t xml:space="preserve">Called as fibroins or spidroins specifically and contains light and heavy counter-parts </w:t>
            </w:r>
          </w:p>
        </w:tc>
      </w:tr>
      <w:tr w:rsidR="00DC583C" w:rsidRPr="00DC583C" w:rsidTr="00DC583C">
        <w:trPr>
          <w:trHeight w:val="615"/>
        </w:trPr>
        <w:tc>
          <w:tcPr>
            <w:tcW w:w="4580" w:type="dxa"/>
            <w:noWrap/>
            <w:hideMark/>
          </w:tcPr>
          <w:p w:rsidR="00DC583C" w:rsidRPr="00DC583C" w:rsidRDefault="00DC583C" w:rsidP="00DC583C">
            <w:pPr>
              <w:autoSpaceDE w:val="0"/>
              <w:autoSpaceDN w:val="0"/>
              <w:adjustRightInd w:val="0"/>
              <w:jc w:val="center"/>
              <w:rPr>
                <w:rFonts w:ascii="Times New Roman" w:hAnsi="Times New Roman" w:cs="Times New Roman"/>
                <w:b/>
                <w:bCs/>
                <w:i/>
                <w:iCs/>
                <w:sz w:val="24"/>
                <w:szCs w:val="24"/>
              </w:rPr>
            </w:pPr>
            <w:r w:rsidRPr="00DC583C">
              <w:rPr>
                <w:rFonts w:ascii="Times New Roman" w:hAnsi="Times New Roman" w:cs="Times New Roman"/>
                <w:b/>
                <w:bCs/>
                <w:i/>
                <w:iCs/>
                <w:sz w:val="24"/>
                <w:szCs w:val="24"/>
              </w:rPr>
              <w:t xml:space="preserve">Mechanical properties </w:t>
            </w:r>
          </w:p>
        </w:tc>
        <w:tc>
          <w:tcPr>
            <w:tcW w:w="3800" w:type="dxa"/>
            <w:noWrap/>
            <w:hideMark/>
          </w:tcPr>
          <w:p w:rsidR="00DC583C" w:rsidRPr="00DC583C" w:rsidRDefault="00DC583C" w:rsidP="00DC583C">
            <w:pPr>
              <w:autoSpaceDE w:val="0"/>
              <w:autoSpaceDN w:val="0"/>
              <w:adjustRightInd w:val="0"/>
              <w:jc w:val="center"/>
              <w:rPr>
                <w:rFonts w:ascii="Times New Roman" w:hAnsi="Times New Roman" w:cs="Times New Roman"/>
                <w:b/>
                <w:bCs/>
                <w:i/>
                <w:iCs/>
                <w:sz w:val="24"/>
                <w:szCs w:val="24"/>
              </w:rPr>
            </w:pPr>
            <w:r w:rsidRPr="00DC583C">
              <w:rPr>
                <w:rFonts w:ascii="Times New Roman" w:hAnsi="Times New Roman" w:cs="Times New Roman"/>
                <w:b/>
                <w:bCs/>
                <w:i/>
                <w:iCs/>
                <w:sz w:val="24"/>
                <w:szCs w:val="24"/>
              </w:rPr>
              <w:t xml:space="preserve">Weaker and less extensible </w:t>
            </w:r>
          </w:p>
        </w:tc>
        <w:tc>
          <w:tcPr>
            <w:tcW w:w="6200" w:type="dxa"/>
            <w:noWrap/>
            <w:hideMark/>
          </w:tcPr>
          <w:p w:rsidR="00DC583C" w:rsidRPr="00DC583C" w:rsidRDefault="00DC583C" w:rsidP="00DC583C">
            <w:pPr>
              <w:autoSpaceDE w:val="0"/>
              <w:autoSpaceDN w:val="0"/>
              <w:adjustRightInd w:val="0"/>
              <w:jc w:val="center"/>
              <w:rPr>
                <w:rFonts w:ascii="Times New Roman" w:hAnsi="Times New Roman" w:cs="Times New Roman"/>
                <w:b/>
                <w:bCs/>
                <w:i/>
                <w:iCs/>
                <w:sz w:val="24"/>
                <w:szCs w:val="24"/>
              </w:rPr>
            </w:pPr>
            <w:r w:rsidRPr="00DC583C">
              <w:rPr>
                <w:rFonts w:ascii="Times New Roman" w:hAnsi="Times New Roman" w:cs="Times New Roman"/>
                <w:b/>
                <w:bCs/>
                <w:i/>
                <w:iCs/>
                <w:sz w:val="24"/>
                <w:szCs w:val="24"/>
              </w:rPr>
              <w:t xml:space="preserve">Stronger with high extensible properties </w:t>
            </w:r>
          </w:p>
        </w:tc>
      </w:tr>
      <w:tr w:rsidR="00DC583C" w:rsidRPr="00DC583C" w:rsidTr="00DC583C">
        <w:trPr>
          <w:trHeight w:val="615"/>
        </w:trPr>
        <w:tc>
          <w:tcPr>
            <w:tcW w:w="4580" w:type="dxa"/>
            <w:noWrap/>
            <w:hideMark/>
          </w:tcPr>
          <w:p w:rsidR="00DC583C" w:rsidRPr="00DC583C" w:rsidRDefault="00DC583C" w:rsidP="00DC583C">
            <w:pPr>
              <w:autoSpaceDE w:val="0"/>
              <w:autoSpaceDN w:val="0"/>
              <w:adjustRightInd w:val="0"/>
              <w:jc w:val="center"/>
              <w:rPr>
                <w:rFonts w:ascii="Times New Roman" w:hAnsi="Times New Roman" w:cs="Times New Roman"/>
                <w:b/>
                <w:bCs/>
                <w:i/>
                <w:iCs/>
                <w:sz w:val="24"/>
                <w:szCs w:val="24"/>
              </w:rPr>
            </w:pPr>
            <w:r w:rsidRPr="00DC583C">
              <w:rPr>
                <w:rFonts w:ascii="Times New Roman" w:hAnsi="Times New Roman" w:cs="Times New Roman"/>
                <w:b/>
                <w:bCs/>
                <w:i/>
                <w:iCs/>
                <w:sz w:val="24"/>
                <w:szCs w:val="24"/>
              </w:rPr>
              <w:t xml:space="preserve">Spinning conditions </w:t>
            </w:r>
          </w:p>
        </w:tc>
        <w:tc>
          <w:tcPr>
            <w:tcW w:w="3800" w:type="dxa"/>
            <w:noWrap/>
            <w:hideMark/>
          </w:tcPr>
          <w:p w:rsidR="00DC583C" w:rsidRPr="00DC583C" w:rsidRDefault="00DC583C" w:rsidP="00DC583C">
            <w:pPr>
              <w:autoSpaceDE w:val="0"/>
              <w:autoSpaceDN w:val="0"/>
              <w:adjustRightInd w:val="0"/>
              <w:jc w:val="center"/>
              <w:rPr>
                <w:rFonts w:ascii="Times New Roman" w:hAnsi="Times New Roman" w:cs="Times New Roman"/>
                <w:b/>
                <w:bCs/>
                <w:i/>
                <w:iCs/>
                <w:sz w:val="24"/>
                <w:szCs w:val="24"/>
              </w:rPr>
            </w:pPr>
            <w:r w:rsidRPr="00DC583C">
              <w:rPr>
                <w:rFonts w:ascii="Times New Roman" w:hAnsi="Times New Roman" w:cs="Times New Roman"/>
                <w:b/>
                <w:bCs/>
                <w:i/>
                <w:iCs/>
                <w:sz w:val="24"/>
                <w:szCs w:val="24"/>
              </w:rPr>
              <w:t xml:space="preserve">Either strong or elastic </w:t>
            </w:r>
          </w:p>
        </w:tc>
        <w:tc>
          <w:tcPr>
            <w:tcW w:w="6200" w:type="dxa"/>
            <w:noWrap/>
            <w:hideMark/>
          </w:tcPr>
          <w:p w:rsidR="00DC583C" w:rsidRPr="00DC583C" w:rsidRDefault="00DC583C" w:rsidP="00DC583C">
            <w:pPr>
              <w:autoSpaceDE w:val="0"/>
              <w:autoSpaceDN w:val="0"/>
              <w:adjustRightInd w:val="0"/>
              <w:jc w:val="center"/>
              <w:rPr>
                <w:rFonts w:ascii="Times New Roman" w:hAnsi="Times New Roman" w:cs="Times New Roman"/>
                <w:b/>
                <w:bCs/>
                <w:i/>
                <w:iCs/>
                <w:sz w:val="24"/>
                <w:szCs w:val="24"/>
              </w:rPr>
            </w:pPr>
            <w:r w:rsidRPr="00DC583C">
              <w:rPr>
                <w:rFonts w:ascii="Times New Roman" w:hAnsi="Times New Roman" w:cs="Times New Roman"/>
                <w:b/>
                <w:bCs/>
                <w:i/>
                <w:iCs/>
                <w:sz w:val="24"/>
                <w:szCs w:val="24"/>
              </w:rPr>
              <w:t xml:space="preserve">Both strong and elastic </w:t>
            </w:r>
          </w:p>
        </w:tc>
      </w:tr>
    </w:tbl>
    <w:p w:rsidR="00196C4D" w:rsidRDefault="00196C4D" w:rsidP="009C29C1">
      <w:pPr>
        <w:autoSpaceDE w:val="0"/>
        <w:autoSpaceDN w:val="0"/>
        <w:adjustRightInd w:val="0"/>
        <w:spacing w:after="0" w:line="240" w:lineRule="auto"/>
        <w:jc w:val="center"/>
        <w:rPr>
          <w:rFonts w:ascii="Times New Roman" w:hAnsi="Times New Roman" w:cs="Times New Roman"/>
          <w:sz w:val="24"/>
          <w:szCs w:val="24"/>
        </w:rPr>
      </w:pPr>
    </w:p>
    <w:p w:rsidR="00196C4D" w:rsidRDefault="00196C4D" w:rsidP="009C29C1">
      <w:pPr>
        <w:autoSpaceDE w:val="0"/>
        <w:autoSpaceDN w:val="0"/>
        <w:adjustRightInd w:val="0"/>
        <w:spacing w:after="0" w:line="240" w:lineRule="auto"/>
        <w:jc w:val="center"/>
        <w:rPr>
          <w:rFonts w:ascii="Times New Roman" w:hAnsi="Times New Roman" w:cs="Times New Roman"/>
          <w:b/>
          <w:sz w:val="24"/>
          <w:szCs w:val="24"/>
        </w:rPr>
      </w:pPr>
    </w:p>
    <w:p w:rsidR="006E0A16" w:rsidRPr="00E732A2" w:rsidRDefault="001779E9" w:rsidP="006E0A16">
      <w:pPr>
        <w:pStyle w:val="ListeParagraf"/>
        <w:numPr>
          <w:ilvl w:val="1"/>
          <w:numId w:val="1"/>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E0A16" w:rsidRPr="00E732A2">
        <w:rPr>
          <w:rFonts w:ascii="Times New Roman" w:hAnsi="Times New Roman" w:cs="Times New Roman"/>
          <w:sz w:val="28"/>
          <w:szCs w:val="28"/>
        </w:rPr>
        <w:t>Structure of Silk Fibroin</w:t>
      </w:r>
    </w:p>
    <w:p w:rsidR="006E0A16" w:rsidRDefault="006E0A16" w:rsidP="006E0A16">
      <w:pPr>
        <w:autoSpaceDE w:val="0"/>
        <w:autoSpaceDN w:val="0"/>
        <w:adjustRightInd w:val="0"/>
        <w:spacing w:after="0" w:line="240" w:lineRule="auto"/>
        <w:jc w:val="both"/>
        <w:rPr>
          <w:rFonts w:ascii="Times New Roman" w:hAnsi="Times New Roman" w:cs="Times New Roman"/>
          <w:sz w:val="24"/>
          <w:szCs w:val="24"/>
        </w:rPr>
      </w:pPr>
    </w:p>
    <w:p w:rsidR="006E0A16" w:rsidRPr="006E0A16" w:rsidRDefault="006E0A16" w:rsidP="006E0A1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w:t>
      </w:r>
      <w:r w:rsidRPr="006E0A16">
        <w:rPr>
          <w:rFonts w:ascii="Times New Roman" w:hAnsi="Times New Roman" w:cs="Times New Roman"/>
          <w:sz w:val="24"/>
          <w:szCs w:val="24"/>
        </w:rPr>
        <w:t>pecial fiber properties without losing others can only be attempted if the parameters governing the different properties are known as well as is their cooperation. These parameters are thought to cover: (1). the primary structure of the proteins forming the silks; (2). the proportions and arrangements of elements of secondary structure along the individual polymer chains; and (3).The arrangements of individual chains and th</w:t>
      </w:r>
      <w:r w:rsidR="00361D9A">
        <w:rPr>
          <w:rFonts w:ascii="Times New Roman" w:hAnsi="Times New Roman" w:cs="Times New Roman"/>
          <w:sz w:val="24"/>
          <w:szCs w:val="24"/>
        </w:rPr>
        <w:t xml:space="preserve">eir intermolecular interactions </w:t>
      </w:r>
      <w:r w:rsidRPr="006E0A16">
        <w:rPr>
          <w:rFonts w:ascii="Times New Roman" w:hAnsi="Times New Roman" w:cs="Times New Roman"/>
          <w:sz w:val="24"/>
          <w:szCs w:val="24"/>
        </w:rPr>
        <w:t>[5]</w:t>
      </w:r>
      <w:r w:rsidR="00361D9A">
        <w:rPr>
          <w:rFonts w:ascii="Times New Roman" w:hAnsi="Times New Roman" w:cs="Times New Roman"/>
          <w:sz w:val="24"/>
          <w:szCs w:val="24"/>
        </w:rPr>
        <w:t>.</w:t>
      </w:r>
    </w:p>
    <w:p w:rsidR="006E0A16" w:rsidRPr="006E0A16" w:rsidRDefault="006E0A16" w:rsidP="006E0A16">
      <w:pPr>
        <w:autoSpaceDE w:val="0"/>
        <w:autoSpaceDN w:val="0"/>
        <w:adjustRightInd w:val="0"/>
        <w:spacing w:after="0" w:line="240" w:lineRule="auto"/>
        <w:jc w:val="both"/>
        <w:rPr>
          <w:rFonts w:ascii="Times New Roman" w:hAnsi="Times New Roman" w:cs="Times New Roman"/>
          <w:sz w:val="24"/>
          <w:szCs w:val="24"/>
        </w:rPr>
      </w:pPr>
    </w:p>
    <w:p w:rsidR="006E0A16" w:rsidRPr="00B71B2E" w:rsidRDefault="006E0A16" w:rsidP="006E0A16">
      <w:pPr>
        <w:autoSpaceDE w:val="0"/>
        <w:autoSpaceDN w:val="0"/>
        <w:adjustRightInd w:val="0"/>
        <w:spacing w:after="0" w:line="240" w:lineRule="auto"/>
        <w:jc w:val="both"/>
        <w:rPr>
          <w:rFonts w:ascii="Times New Roman" w:hAnsi="Times New Roman" w:cs="Times New Roman"/>
          <w:sz w:val="24"/>
          <w:szCs w:val="24"/>
        </w:rPr>
      </w:pPr>
      <w:r w:rsidRPr="006E0A16">
        <w:rPr>
          <w:rFonts w:ascii="Times New Roman" w:hAnsi="Times New Roman" w:cs="Times New Roman"/>
          <w:sz w:val="24"/>
          <w:szCs w:val="24"/>
        </w:rPr>
        <w:t xml:space="preserve">The primary structure mainly consist of recurrent amino acids sequency. The chemical composition, </w:t>
      </w:r>
      <w:r w:rsidRPr="006E0A16">
        <w:rPr>
          <w:rFonts w:ascii="Times New Roman" w:hAnsi="Times New Roman" w:cs="Times New Roman"/>
          <w:i/>
          <w:iCs/>
          <w:sz w:val="24"/>
          <w:szCs w:val="24"/>
        </w:rPr>
        <w:t xml:space="preserve">Bombyx mori </w:t>
      </w:r>
      <w:r w:rsidRPr="006E0A16">
        <w:rPr>
          <w:rFonts w:ascii="Times New Roman" w:hAnsi="Times New Roman" w:cs="Times New Roman"/>
          <w:sz w:val="24"/>
          <w:szCs w:val="24"/>
        </w:rPr>
        <w:t>fibers consist of residues of no less than 16 amino acids whose ratio varies between different areas of the supramolecular</w:t>
      </w:r>
      <w:r w:rsidR="009C29C1">
        <w:rPr>
          <w:rFonts w:ascii="Times New Roman" w:hAnsi="Times New Roman" w:cs="Times New Roman"/>
          <w:sz w:val="24"/>
          <w:szCs w:val="24"/>
        </w:rPr>
        <w:t xml:space="preserve"> structure of fibroin (Table 4</w:t>
      </w:r>
      <w:r w:rsidR="00361D9A">
        <w:rPr>
          <w:rFonts w:ascii="Times New Roman" w:hAnsi="Times New Roman" w:cs="Times New Roman"/>
          <w:sz w:val="24"/>
          <w:szCs w:val="24"/>
        </w:rPr>
        <w:t xml:space="preserve">) </w:t>
      </w:r>
      <w:r w:rsidRPr="006E0A16">
        <w:rPr>
          <w:rFonts w:ascii="Times New Roman" w:hAnsi="Times New Roman" w:cs="Times New Roman"/>
          <w:sz w:val="24"/>
          <w:szCs w:val="24"/>
        </w:rPr>
        <w:t>[3]</w:t>
      </w:r>
      <w:r w:rsidR="00361D9A">
        <w:rPr>
          <w:rFonts w:ascii="Times New Roman" w:hAnsi="Times New Roman" w:cs="Times New Roman"/>
          <w:sz w:val="24"/>
          <w:szCs w:val="24"/>
        </w:rPr>
        <w:t>.</w:t>
      </w:r>
      <w:r w:rsidR="00B71B2E">
        <w:rPr>
          <w:rFonts w:ascii="Times New Roman" w:hAnsi="Times New Roman" w:cs="Times New Roman"/>
          <w:sz w:val="24"/>
          <w:szCs w:val="24"/>
        </w:rPr>
        <w:t xml:space="preserve"> Silk fibroin amino acid composition from </w:t>
      </w:r>
      <w:r w:rsidR="00B71B2E" w:rsidRPr="006E0A16">
        <w:rPr>
          <w:rFonts w:ascii="Times New Roman" w:hAnsi="Times New Roman" w:cs="Times New Roman"/>
          <w:i/>
          <w:iCs/>
          <w:sz w:val="24"/>
          <w:szCs w:val="24"/>
        </w:rPr>
        <w:t>Bombyx mori</w:t>
      </w:r>
      <w:r w:rsidR="00B71B2E">
        <w:rPr>
          <w:rFonts w:ascii="Times New Roman" w:hAnsi="Times New Roman" w:cs="Times New Roman"/>
          <w:i/>
          <w:iCs/>
          <w:sz w:val="24"/>
          <w:szCs w:val="24"/>
        </w:rPr>
        <w:t xml:space="preserve"> </w:t>
      </w:r>
      <w:r w:rsidR="00B71B2E">
        <w:rPr>
          <w:rFonts w:ascii="Times New Roman" w:hAnsi="Times New Roman" w:cs="Times New Roman"/>
          <w:iCs/>
          <w:sz w:val="24"/>
          <w:szCs w:val="24"/>
        </w:rPr>
        <w:t>obtained primarly of glycine (Gly) (43%), alanine (Ala) (30%), serine (Ser) (12%) .</w:t>
      </w:r>
    </w:p>
    <w:p w:rsidR="006E0A16" w:rsidRDefault="006E0A16" w:rsidP="006E0A16">
      <w:pPr>
        <w:autoSpaceDE w:val="0"/>
        <w:autoSpaceDN w:val="0"/>
        <w:adjustRightInd w:val="0"/>
        <w:spacing w:after="0" w:line="240" w:lineRule="auto"/>
        <w:jc w:val="both"/>
        <w:rPr>
          <w:rFonts w:ascii="Times New Roman" w:hAnsi="Times New Roman" w:cs="Times New Roman"/>
        </w:rPr>
      </w:pPr>
    </w:p>
    <w:p w:rsidR="006E0A16" w:rsidRDefault="009C29C1" w:rsidP="006E0A16">
      <w:pPr>
        <w:autoSpaceDE w:val="0"/>
        <w:autoSpaceDN w:val="0"/>
        <w:adjustRightInd w:val="0"/>
        <w:spacing w:after="0" w:line="240" w:lineRule="auto"/>
        <w:jc w:val="center"/>
        <w:rPr>
          <w:rFonts w:ascii="Times New Roman" w:hAnsi="Times New Roman" w:cs="Times New Roman"/>
          <w:sz w:val="24"/>
          <w:szCs w:val="24"/>
        </w:rPr>
      </w:pPr>
      <w:r w:rsidRPr="00D1587C">
        <w:rPr>
          <w:rFonts w:ascii="Times New Roman" w:hAnsi="Times New Roman" w:cs="Times New Roman"/>
          <w:b/>
          <w:sz w:val="24"/>
          <w:szCs w:val="24"/>
          <w:u w:val="single"/>
        </w:rPr>
        <w:t>Table-4</w:t>
      </w:r>
      <w:r w:rsidR="006E0A16" w:rsidRPr="00D1587C">
        <w:rPr>
          <w:rFonts w:ascii="Times New Roman" w:hAnsi="Times New Roman" w:cs="Times New Roman"/>
          <w:b/>
          <w:sz w:val="24"/>
          <w:szCs w:val="24"/>
          <w:u w:val="single"/>
        </w:rPr>
        <w:t>:</w:t>
      </w:r>
      <w:r w:rsidR="006E0A16" w:rsidRPr="006E0A16">
        <w:rPr>
          <w:rFonts w:ascii="Times New Roman" w:hAnsi="Times New Roman" w:cs="Times New Roman"/>
          <w:sz w:val="24"/>
          <w:szCs w:val="24"/>
        </w:rPr>
        <w:t xml:space="preserve"> Amino acid composition of </w:t>
      </w:r>
      <w:r w:rsidR="006E0A16" w:rsidRPr="006E0A16">
        <w:rPr>
          <w:rFonts w:ascii="Times New Roman" w:hAnsi="Times New Roman" w:cs="Times New Roman"/>
          <w:i/>
          <w:iCs/>
          <w:sz w:val="24"/>
          <w:szCs w:val="24"/>
        </w:rPr>
        <w:t xml:space="preserve">Bombyx mori </w:t>
      </w:r>
      <w:r w:rsidR="006E0A16" w:rsidRPr="006E0A16">
        <w:rPr>
          <w:rFonts w:ascii="Times New Roman" w:hAnsi="Times New Roman" w:cs="Times New Roman"/>
          <w:sz w:val="24"/>
          <w:szCs w:val="24"/>
        </w:rPr>
        <w:t>fibroin</w:t>
      </w:r>
    </w:p>
    <w:p w:rsidR="00517D22" w:rsidRDefault="00517D22" w:rsidP="006E0A16">
      <w:pPr>
        <w:autoSpaceDE w:val="0"/>
        <w:autoSpaceDN w:val="0"/>
        <w:adjustRightInd w:val="0"/>
        <w:spacing w:after="0" w:line="240" w:lineRule="auto"/>
        <w:jc w:val="center"/>
        <w:rPr>
          <w:rFonts w:ascii="Times New Roman" w:hAnsi="Times New Roman" w:cs="Times New Roman"/>
          <w:sz w:val="24"/>
          <w:szCs w:val="24"/>
        </w:rPr>
      </w:pPr>
    </w:p>
    <w:p w:rsidR="006E0A16" w:rsidRDefault="006E0A16" w:rsidP="006E0A1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3816803" cy="2333625"/>
            <wp:effectExtent l="19050" t="19050" r="12247" b="28575"/>
            <wp:docPr id="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816803" cy="2333625"/>
                    </a:xfrm>
                    <a:prstGeom prst="rect">
                      <a:avLst/>
                    </a:prstGeom>
                    <a:noFill/>
                    <a:ln w="9525">
                      <a:solidFill>
                        <a:schemeClr val="tx1">
                          <a:alpha val="90000"/>
                        </a:schemeClr>
                      </a:solidFill>
                      <a:miter lim="800000"/>
                      <a:headEnd/>
                      <a:tailEnd/>
                    </a:ln>
                  </pic:spPr>
                </pic:pic>
              </a:graphicData>
            </a:graphic>
          </wp:inline>
        </w:drawing>
      </w:r>
    </w:p>
    <w:p w:rsidR="00B71B2E" w:rsidRDefault="00B71B2E" w:rsidP="008742E9">
      <w:pPr>
        <w:autoSpaceDE w:val="0"/>
        <w:autoSpaceDN w:val="0"/>
        <w:adjustRightInd w:val="0"/>
        <w:spacing w:after="0" w:line="240" w:lineRule="auto"/>
        <w:jc w:val="both"/>
        <w:rPr>
          <w:rFonts w:ascii="Times New Roman" w:hAnsi="Times New Roman" w:cs="Times New Roman"/>
          <w:iCs/>
          <w:sz w:val="24"/>
          <w:szCs w:val="24"/>
        </w:rPr>
      </w:pPr>
      <w:r>
        <w:rPr>
          <w:rFonts w:ascii="Times New Roman" w:hAnsi="Times New Roman" w:cs="Times New Roman"/>
          <w:sz w:val="24"/>
          <w:szCs w:val="24"/>
        </w:rPr>
        <w:lastRenderedPageBreak/>
        <w:t xml:space="preserve">The fibroin heavy chain is the actual fiber protein that froms the silk of </w:t>
      </w:r>
      <w:r w:rsidRPr="006E0A16">
        <w:rPr>
          <w:rFonts w:ascii="Times New Roman" w:hAnsi="Times New Roman" w:cs="Times New Roman"/>
          <w:i/>
          <w:iCs/>
          <w:sz w:val="24"/>
          <w:szCs w:val="24"/>
        </w:rPr>
        <w:t>Bombyx mori</w:t>
      </w:r>
      <w:r>
        <w:rPr>
          <w:rFonts w:ascii="Times New Roman" w:hAnsi="Times New Roman" w:cs="Times New Roman"/>
          <w:i/>
          <w:iCs/>
          <w:sz w:val="24"/>
          <w:szCs w:val="24"/>
        </w:rPr>
        <w:t xml:space="preserve">. </w:t>
      </w:r>
      <w:r>
        <w:rPr>
          <w:rFonts w:ascii="Times New Roman" w:hAnsi="Times New Roman" w:cs="Times New Roman"/>
          <w:iCs/>
          <w:sz w:val="24"/>
          <w:szCs w:val="24"/>
        </w:rPr>
        <w:t>The primary structure of the protein was deduced from th sequences of cDNAs that were derived from the most abundant mRNAs found during cocoon spinning</w:t>
      </w:r>
      <w:r w:rsidR="00361D9A">
        <w:rPr>
          <w:rFonts w:ascii="Times New Roman" w:hAnsi="Times New Roman" w:cs="Times New Roman"/>
          <w:iCs/>
          <w:sz w:val="24"/>
          <w:szCs w:val="24"/>
        </w:rPr>
        <w:t xml:space="preserve"> </w:t>
      </w:r>
      <w:r>
        <w:rPr>
          <w:rFonts w:ascii="Times New Roman" w:hAnsi="Times New Roman" w:cs="Times New Roman"/>
          <w:iCs/>
          <w:sz w:val="24"/>
          <w:szCs w:val="24"/>
        </w:rPr>
        <w:t>[9-10]</w:t>
      </w:r>
      <w:r w:rsidR="00361D9A">
        <w:rPr>
          <w:rFonts w:ascii="Times New Roman" w:hAnsi="Times New Roman" w:cs="Times New Roman"/>
          <w:iCs/>
          <w:sz w:val="24"/>
          <w:szCs w:val="24"/>
        </w:rPr>
        <w:t>.</w:t>
      </w:r>
    </w:p>
    <w:p w:rsidR="00B71B2E" w:rsidRDefault="00B71B2E" w:rsidP="008742E9">
      <w:pPr>
        <w:autoSpaceDE w:val="0"/>
        <w:autoSpaceDN w:val="0"/>
        <w:adjustRightInd w:val="0"/>
        <w:spacing w:after="0" w:line="240" w:lineRule="auto"/>
        <w:jc w:val="both"/>
        <w:rPr>
          <w:rFonts w:ascii="Times New Roman" w:hAnsi="Times New Roman" w:cs="Times New Roman"/>
          <w:sz w:val="24"/>
          <w:szCs w:val="24"/>
        </w:rPr>
      </w:pPr>
    </w:p>
    <w:p w:rsidR="003B3715" w:rsidRDefault="00EE00C8" w:rsidP="004A6B8C">
      <w:pPr>
        <w:pStyle w:val="Balk3"/>
        <w:shd w:val="clear" w:color="auto" w:fill="FFFFFF"/>
        <w:spacing w:before="0" w:beforeAutospacing="0" w:after="72" w:afterAutospacing="0" w:line="288" w:lineRule="atLeast"/>
        <w:jc w:val="both"/>
        <w:rPr>
          <w:b w:val="0"/>
          <w:iCs/>
          <w:sz w:val="24"/>
          <w:szCs w:val="24"/>
        </w:rPr>
      </w:pPr>
      <w:r w:rsidRPr="003B3715">
        <w:rPr>
          <w:b w:val="0"/>
          <w:sz w:val="24"/>
          <w:szCs w:val="24"/>
        </w:rPr>
        <w:t>Silk fibroin is through to be a block copolypeptide consisting of crystalline and amorphous domain.[11]</w:t>
      </w:r>
      <w:r w:rsidR="003B3715" w:rsidRPr="003B3715">
        <w:rPr>
          <w:b w:val="0"/>
          <w:sz w:val="24"/>
          <w:szCs w:val="24"/>
        </w:rPr>
        <w:t xml:space="preserve"> The secondary structure of crystaline domain of </w:t>
      </w:r>
      <w:r w:rsidR="003B3715" w:rsidRPr="003B3715">
        <w:rPr>
          <w:b w:val="0"/>
          <w:i/>
          <w:iCs/>
          <w:sz w:val="24"/>
          <w:szCs w:val="24"/>
        </w:rPr>
        <w:t xml:space="preserve">Bombyx mori </w:t>
      </w:r>
      <w:r w:rsidR="003B3715" w:rsidRPr="003B3715">
        <w:rPr>
          <w:b w:val="0"/>
          <w:iCs/>
          <w:sz w:val="24"/>
          <w:szCs w:val="24"/>
        </w:rPr>
        <w:t xml:space="preserve">silk fibroin have two morphological states; </w:t>
      </w:r>
      <w:r w:rsidR="003B3715" w:rsidRPr="003B3715">
        <w:rPr>
          <w:b w:val="0"/>
          <w:color w:val="000000"/>
          <w:sz w:val="24"/>
          <w:szCs w:val="24"/>
        </w:rPr>
        <w:t xml:space="preserve">α- helix and </w:t>
      </w:r>
      <w:r w:rsidR="003B3715" w:rsidRPr="003B3715">
        <w:rPr>
          <w:rStyle w:val="mw-headline"/>
          <w:b w:val="0"/>
          <w:color w:val="000000"/>
          <w:sz w:val="24"/>
          <w:szCs w:val="24"/>
        </w:rPr>
        <w:t xml:space="preserve">β-folded structure </w:t>
      </w:r>
      <w:r w:rsidR="003B3715" w:rsidRPr="003B3715">
        <w:rPr>
          <w:b w:val="0"/>
          <w:sz w:val="24"/>
          <w:szCs w:val="24"/>
        </w:rPr>
        <w:t>(silk I and silk II and silk III )</w:t>
      </w:r>
      <w:r w:rsidR="003B3715">
        <w:rPr>
          <w:b w:val="0"/>
          <w:sz w:val="24"/>
          <w:szCs w:val="24"/>
        </w:rPr>
        <w:t xml:space="preserve"> and amorphous domains; disordered conformation of random </w:t>
      </w:r>
      <w:r w:rsidR="00361D9A">
        <w:rPr>
          <w:b w:val="0"/>
          <w:sz w:val="24"/>
          <w:szCs w:val="24"/>
        </w:rPr>
        <w:t>globules. Silk</w:t>
      </w:r>
      <w:r w:rsidR="003B3715">
        <w:rPr>
          <w:b w:val="0"/>
          <w:sz w:val="24"/>
          <w:szCs w:val="24"/>
        </w:rPr>
        <w:t xml:space="preserve"> I is the natural form of fibroin as emitted from the </w:t>
      </w:r>
      <w:r w:rsidR="003B3715" w:rsidRPr="003B3715">
        <w:rPr>
          <w:b w:val="0"/>
          <w:i/>
          <w:iCs/>
          <w:sz w:val="24"/>
          <w:szCs w:val="24"/>
        </w:rPr>
        <w:t>Bombyx mori</w:t>
      </w:r>
      <w:r w:rsidR="003B3715">
        <w:rPr>
          <w:b w:val="0"/>
          <w:i/>
          <w:iCs/>
          <w:sz w:val="24"/>
          <w:szCs w:val="24"/>
        </w:rPr>
        <w:t xml:space="preserve"> </w:t>
      </w:r>
      <w:r w:rsidR="003B3715">
        <w:rPr>
          <w:b w:val="0"/>
          <w:iCs/>
          <w:sz w:val="24"/>
          <w:szCs w:val="24"/>
        </w:rPr>
        <w:t xml:space="preserve">silk </w:t>
      </w:r>
      <w:r w:rsidR="00361D9A">
        <w:rPr>
          <w:b w:val="0"/>
          <w:iCs/>
          <w:sz w:val="24"/>
          <w:szCs w:val="24"/>
        </w:rPr>
        <w:t>gland. Silk</w:t>
      </w:r>
      <w:r w:rsidR="003B3715">
        <w:rPr>
          <w:b w:val="0"/>
          <w:iCs/>
          <w:sz w:val="24"/>
          <w:szCs w:val="24"/>
        </w:rPr>
        <w:t xml:space="preserve"> II is more stable form that is found in the natural cocoon and basically consists of  a packing of antiparalel beta-pleated sheet with the </w:t>
      </w:r>
      <w:r w:rsidR="004A6B8C">
        <w:rPr>
          <w:b w:val="0"/>
          <w:iCs/>
          <w:sz w:val="24"/>
          <w:szCs w:val="24"/>
        </w:rPr>
        <w:t xml:space="preserve">glycine residues projected on the other.Silk III is new discovered structure of fibroin,fibroin principally in solution of fibroin  at an interface ( i.e air-water interface,water-oil interface ,etc).According to explanation; (1) Silk I is easly transformed with mechanical treatment  to Silk II, (2) Silk I is the accessible from untreated posterior glan of </w:t>
      </w:r>
      <w:r w:rsidR="004A6B8C" w:rsidRPr="003B3715">
        <w:rPr>
          <w:b w:val="0"/>
          <w:i/>
          <w:iCs/>
          <w:sz w:val="24"/>
          <w:szCs w:val="24"/>
        </w:rPr>
        <w:t>Bombyx mori</w:t>
      </w:r>
      <w:r w:rsidR="004A6B8C">
        <w:rPr>
          <w:b w:val="0"/>
          <w:i/>
          <w:iCs/>
          <w:sz w:val="24"/>
          <w:szCs w:val="24"/>
        </w:rPr>
        <w:t xml:space="preserve"> </w:t>
      </w:r>
      <w:r w:rsidR="004A6B8C">
        <w:rPr>
          <w:b w:val="0"/>
          <w:iCs/>
          <w:sz w:val="24"/>
          <w:szCs w:val="24"/>
        </w:rPr>
        <w:t>,</w:t>
      </w:r>
    </w:p>
    <w:p w:rsidR="004A6B8C" w:rsidRDefault="004A6B8C" w:rsidP="004A6B8C">
      <w:pPr>
        <w:pStyle w:val="Balk3"/>
        <w:shd w:val="clear" w:color="auto" w:fill="FFFFFF"/>
        <w:spacing w:before="0" w:beforeAutospacing="0" w:after="72" w:afterAutospacing="0" w:line="288" w:lineRule="atLeast"/>
        <w:jc w:val="both"/>
        <w:rPr>
          <w:b w:val="0"/>
          <w:iCs/>
          <w:sz w:val="24"/>
          <w:szCs w:val="24"/>
        </w:rPr>
      </w:pPr>
      <w:r>
        <w:rPr>
          <w:b w:val="0"/>
          <w:iCs/>
          <w:sz w:val="24"/>
          <w:szCs w:val="24"/>
        </w:rPr>
        <w:t>The conclusion Silk I is storaged form of fibroin in intraglandular and the light and heavy chains interaction may be stabilized that.</w:t>
      </w:r>
    </w:p>
    <w:p w:rsidR="009C29C1" w:rsidRDefault="009C29C1" w:rsidP="004A6B8C">
      <w:pPr>
        <w:pStyle w:val="Balk3"/>
        <w:shd w:val="clear" w:color="auto" w:fill="FFFFFF"/>
        <w:spacing w:before="0" w:beforeAutospacing="0" w:after="72" w:afterAutospacing="0" w:line="288" w:lineRule="atLeast"/>
        <w:jc w:val="both"/>
        <w:rPr>
          <w:b w:val="0"/>
          <w:iCs/>
          <w:sz w:val="24"/>
          <w:szCs w:val="24"/>
        </w:rPr>
      </w:pPr>
    </w:p>
    <w:p w:rsidR="00EE00C8" w:rsidRDefault="004A6B8C" w:rsidP="008742E9">
      <w:pPr>
        <w:autoSpaceDE w:val="0"/>
        <w:autoSpaceDN w:val="0"/>
        <w:adjustRightInd w:val="0"/>
        <w:spacing w:after="0" w:line="240" w:lineRule="auto"/>
        <w:jc w:val="both"/>
        <w:rPr>
          <w:rFonts w:ascii="Arial" w:hAnsi="Arial" w:cs="Arial"/>
        </w:rPr>
      </w:pPr>
      <w:r w:rsidRPr="00FA2845">
        <w:rPr>
          <w:rFonts w:ascii="Arial" w:hAnsi="Arial" w:cs="Arial"/>
        </w:rPr>
        <w:t xml:space="preserve">Fibroin of natural </w:t>
      </w:r>
      <w:r w:rsidRPr="00FA2845">
        <w:rPr>
          <w:rFonts w:ascii="Arial" w:hAnsi="Arial" w:cs="Arial"/>
          <w:i/>
          <w:iCs/>
        </w:rPr>
        <w:t xml:space="preserve">Bombyx mori </w:t>
      </w:r>
      <w:r w:rsidRPr="00FA2845">
        <w:rPr>
          <w:rFonts w:ascii="Arial" w:hAnsi="Arial" w:cs="Arial"/>
        </w:rPr>
        <w:t xml:space="preserve">fibers contains 56 ± 5% macromolecules in the </w:t>
      </w:r>
      <w:r w:rsidRPr="004F097D">
        <w:rPr>
          <w:rFonts w:ascii="Arial" w:hAnsi="Arial" w:cs="Arial"/>
          <w:color w:val="000000"/>
          <w:shd w:val="clear" w:color="auto" w:fill="FFFFFF" w:themeFill="background1"/>
        </w:rPr>
        <w:t>β</w:t>
      </w:r>
      <w:r w:rsidRPr="004F097D">
        <w:rPr>
          <w:rFonts w:ascii="Arial" w:hAnsi="Arial" w:cs="Arial"/>
          <w:shd w:val="clear" w:color="auto" w:fill="FFFFFF" w:themeFill="background1"/>
        </w:rPr>
        <w:t xml:space="preserve"> </w:t>
      </w:r>
      <w:r w:rsidRPr="00FA2845">
        <w:rPr>
          <w:rFonts w:ascii="Arial" w:hAnsi="Arial" w:cs="Arial"/>
        </w:rPr>
        <w:t xml:space="preserve">folded form and 13±5% macromolecules in the </w:t>
      </w:r>
      <w:r w:rsidRPr="004F097D">
        <w:rPr>
          <w:rFonts w:ascii="Arial" w:hAnsi="Arial" w:cs="Arial"/>
          <w:color w:val="000000"/>
          <w:shd w:val="clear" w:color="auto" w:fill="FFFFFF" w:themeFill="background1"/>
        </w:rPr>
        <w:t>α</w:t>
      </w:r>
      <w:r w:rsidRPr="00FA2845">
        <w:rPr>
          <w:rFonts w:ascii="Arial" w:hAnsi="Arial" w:cs="Arial"/>
        </w:rPr>
        <w:t xml:space="preserve"> helical form</w:t>
      </w:r>
      <w:r w:rsidR="00361D9A">
        <w:rPr>
          <w:rFonts w:ascii="Arial" w:hAnsi="Arial" w:cs="Arial"/>
        </w:rPr>
        <w:t xml:space="preserve"> </w:t>
      </w:r>
      <w:r>
        <w:rPr>
          <w:rFonts w:ascii="Arial" w:hAnsi="Arial" w:cs="Arial"/>
        </w:rPr>
        <w:t>[12]</w:t>
      </w:r>
      <w:r w:rsidR="00361D9A">
        <w:rPr>
          <w:rFonts w:ascii="Arial" w:hAnsi="Arial" w:cs="Arial"/>
        </w:rPr>
        <w:t>.</w:t>
      </w:r>
    </w:p>
    <w:p w:rsidR="009C29C1" w:rsidRDefault="009C29C1" w:rsidP="009C29C1">
      <w:pPr>
        <w:autoSpaceDE w:val="0"/>
        <w:autoSpaceDN w:val="0"/>
        <w:adjustRightInd w:val="0"/>
        <w:spacing w:after="0" w:line="240" w:lineRule="auto"/>
        <w:jc w:val="center"/>
        <w:rPr>
          <w:rFonts w:ascii="Times New Roman" w:hAnsi="Times New Roman" w:cs="Times New Roman"/>
          <w:b/>
          <w:bCs/>
          <w:sz w:val="24"/>
          <w:szCs w:val="24"/>
        </w:rPr>
      </w:pPr>
    </w:p>
    <w:p w:rsidR="009C29C1" w:rsidRDefault="009C29C1" w:rsidP="009C29C1">
      <w:pPr>
        <w:autoSpaceDE w:val="0"/>
        <w:autoSpaceDN w:val="0"/>
        <w:adjustRightInd w:val="0"/>
        <w:spacing w:after="0" w:line="240" w:lineRule="auto"/>
        <w:jc w:val="center"/>
        <w:rPr>
          <w:rFonts w:ascii="Times New Roman" w:hAnsi="Times New Roman" w:cs="Times New Roman"/>
          <w:sz w:val="24"/>
          <w:szCs w:val="24"/>
        </w:rPr>
      </w:pPr>
      <w:r w:rsidRPr="00D1587C">
        <w:rPr>
          <w:rFonts w:ascii="Times New Roman" w:hAnsi="Times New Roman" w:cs="Times New Roman"/>
          <w:b/>
          <w:bCs/>
          <w:sz w:val="24"/>
          <w:szCs w:val="24"/>
          <w:u w:val="single"/>
        </w:rPr>
        <w:t>Figure-</w:t>
      </w:r>
      <w:r w:rsidR="004F097D" w:rsidRPr="00D1587C">
        <w:rPr>
          <w:rFonts w:ascii="Times New Roman" w:hAnsi="Times New Roman" w:cs="Times New Roman"/>
          <w:b/>
          <w:bCs/>
          <w:sz w:val="24"/>
          <w:szCs w:val="24"/>
          <w:u w:val="single"/>
        </w:rPr>
        <w:t>3</w:t>
      </w:r>
      <w:r w:rsidRPr="009C29C1">
        <w:rPr>
          <w:rFonts w:ascii="Times New Roman" w:hAnsi="Times New Roman" w:cs="Times New Roman"/>
          <w:b/>
          <w:bCs/>
          <w:sz w:val="24"/>
          <w:szCs w:val="24"/>
          <w:shd w:val="clear" w:color="auto" w:fill="FFFFFF" w:themeFill="background1"/>
        </w:rPr>
        <w:t xml:space="preserve">: </w:t>
      </w:r>
      <w:r w:rsidRPr="009C29C1">
        <w:rPr>
          <w:rFonts w:ascii="Times New Roman" w:hAnsi="Times New Roman" w:cs="Times New Roman"/>
          <w:color w:val="000000"/>
          <w:sz w:val="24"/>
          <w:szCs w:val="24"/>
          <w:shd w:val="clear" w:color="auto" w:fill="FFFFFF" w:themeFill="background1"/>
        </w:rPr>
        <w:t>α-</w:t>
      </w:r>
      <w:r w:rsidRPr="009C29C1">
        <w:rPr>
          <w:rFonts w:ascii="Times New Roman" w:hAnsi="Times New Roman" w:cs="Times New Roman"/>
          <w:sz w:val="24"/>
          <w:szCs w:val="24"/>
        </w:rPr>
        <w:t>Helical structure of fibroin macromolecules in two projections</w:t>
      </w:r>
    </w:p>
    <w:p w:rsidR="009C29C1" w:rsidRDefault="009C29C1" w:rsidP="009C29C1">
      <w:pPr>
        <w:autoSpaceDE w:val="0"/>
        <w:autoSpaceDN w:val="0"/>
        <w:adjustRightInd w:val="0"/>
        <w:spacing w:after="0" w:line="240" w:lineRule="auto"/>
        <w:jc w:val="center"/>
        <w:rPr>
          <w:rFonts w:ascii="Times New Roman" w:hAnsi="Times New Roman" w:cs="Times New Roman"/>
          <w:sz w:val="24"/>
          <w:szCs w:val="24"/>
        </w:rPr>
      </w:pPr>
    </w:p>
    <w:p w:rsidR="009C29C1" w:rsidRDefault="009D1348" w:rsidP="009C29C1">
      <w:pPr>
        <w:autoSpaceDE w:val="0"/>
        <w:autoSpaceDN w:val="0"/>
        <w:adjustRightInd w:val="0"/>
        <w:spacing w:after="0" w:line="240" w:lineRule="auto"/>
        <w:jc w:val="center"/>
        <w:rPr>
          <w:rFonts w:ascii="Times New Roman" w:hAnsi="Times New Roman" w:cs="Times New Roman"/>
          <w:sz w:val="24"/>
          <w:szCs w:val="24"/>
        </w:rPr>
      </w:pPr>
      <w:r w:rsidRPr="009D1348">
        <w:rPr>
          <w:rFonts w:ascii="Times New Roman" w:hAnsi="Times New Roman" w:cs="Times New Roman"/>
          <w:noProof/>
          <w:sz w:val="24"/>
          <w:szCs w:val="24"/>
          <w:lang w:eastAsia="tr-TR"/>
        </w:rPr>
        <w:drawing>
          <wp:inline distT="0" distB="0" distL="0" distR="0">
            <wp:extent cx="5760720" cy="2057400"/>
            <wp:effectExtent l="19050" t="19050" r="11430" b="19050"/>
            <wp:docPr id="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760720" cy="2057400"/>
                    </a:xfrm>
                    <a:prstGeom prst="rect">
                      <a:avLst/>
                    </a:prstGeom>
                    <a:noFill/>
                    <a:ln w="9525">
                      <a:solidFill>
                        <a:schemeClr val="tx1">
                          <a:alpha val="87000"/>
                        </a:schemeClr>
                      </a:solidFill>
                      <a:miter lim="800000"/>
                      <a:headEnd/>
                      <a:tailEnd/>
                    </a:ln>
                  </pic:spPr>
                </pic:pic>
              </a:graphicData>
            </a:graphic>
          </wp:inline>
        </w:drawing>
      </w:r>
    </w:p>
    <w:p w:rsidR="009C29C1" w:rsidRDefault="009C29C1" w:rsidP="009C29C1">
      <w:pPr>
        <w:autoSpaceDE w:val="0"/>
        <w:autoSpaceDN w:val="0"/>
        <w:adjustRightInd w:val="0"/>
        <w:spacing w:after="0" w:line="240" w:lineRule="auto"/>
        <w:jc w:val="center"/>
        <w:rPr>
          <w:rFonts w:ascii="Times New Roman" w:hAnsi="Times New Roman" w:cs="Times New Roman"/>
          <w:sz w:val="24"/>
          <w:szCs w:val="24"/>
        </w:rPr>
      </w:pPr>
    </w:p>
    <w:p w:rsidR="00DC583C" w:rsidRDefault="00DC583C" w:rsidP="009C29C1">
      <w:pPr>
        <w:autoSpaceDE w:val="0"/>
        <w:autoSpaceDN w:val="0"/>
        <w:adjustRightInd w:val="0"/>
        <w:spacing w:after="0" w:line="240" w:lineRule="auto"/>
        <w:jc w:val="center"/>
        <w:rPr>
          <w:rFonts w:ascii="Times New Roman" w:hAnsi="Times New Roman" w:cs="Times New Roman"/>
          <w:sz w:val="24"/>
          <w:szCs w:val="24"/>
        </w:rPr>
      </w:pPr>
    </w:p>
    <w:p w:rsidR="009C29C1" w:rsidRPr="009C29C1" w:rsidRDefault="009C29C1" w:rsidP="009C29C1">
      <w:pPr>
        <w:autoSpaceDE w:val="0"/>
        <w:autoSpaceDN w:val="0"/>
        <w:adjustRightInd w:val="0"/>
        <w:spacing w:after="0" w:line="240" w:lineRule="auto"/>
        <w:jc w:val="center"/>
        <w:rPr>
          <w:rFonts w:ascii="Times New Roman" w:hAnsi="Times New Roman" w:cs="Times New Roman"/>
          <w:sz w:val="24"/>
          <w:szCs w:val="24"/>
        </w:rPr>
      </w:pPr>
      <w:r w:rsidRPr="00D1587C">
        <w:rPr>
          <w:rFonts w:ascii="Times New Roman" w:hAnsi="Times New Roman" w:cs="Times New Roman"/>
          <w:b/>
          <w:sz w:val="24"/>
          <w:szCs w:val="24"/>
          <w:u w:val="single"/>
        </w:rPr>
        <w:t>Figure-</w:t>
      </w:r>
      <w:r w:rsidR="004F097D" w:rsidRPr="00D1587C">
        <w:rPr>
          <w:rFonts w:ascii="Times New Roman" w:hAnsi="Times New Roman" w:cs="Times New Roman"/>
          <w:b/>
          <w:sz w:val="24"/>
          <w:szCs w:val="24"/>
          <w:u w:val="single"/>
        </w:rPr>
        <w:t>4</w:t>
      </w:r>
      <w:r w:rsidRPr="00D1587C">
        <w:rPr>
          <w:rFonts w:ascii="Times New Roman" w:hAnsi="Times New Roman" w:cs="Times New Roman"/>
          <w:sz w:val="24"/>
          <w:szCs w:val="24"/>
          <w:u w:val="single"/>
        </w:rPr>
        <w:t>:</w:t>
      </w:r>
      <w:r w:rsidRPr="009C29C1">
        <w:rPr>
          <w:rFonts w:ascii="T10" w:hAnsi="T10" w:cs="T10"/>
          <w:sz w:val="24"/>
          <w:szCs w:val="24"/>
        </w:rPr>
        <w:t xml:space="preserve"> </w:t>
      </w:r>
      <w:r w:rsidRPr="009C29C1">
        <w:rPr>
          <w:rStyle w:val="mw-headline"/>
          <w:rFonts w:ascii="Times New Roman" w:hAnsi="Times New Roman" w:cs="Times New Roman"/>
          <w:color w:val="000000"/>
          <w:sz w:val="24"/>
          <w:szCs w:val="24"/>
        </w:rPr>
        <w:t>β</w:t>
      </w:r>
      <w:r w:rsidRPr="009C29C1">
        <w:rPr>
          <w:rFonts w:ascii="Times New Roman" w:hAnsi="Times New Roman" w:cs="Times New Roman"/>
          <w:sz w:val="24"/>
          <w:szCs w:val="24"/>
        </w:rPr>
        <w:t xml:space="preserve"> -Folded structure of fibroin</w:t>
      </w:r>
    </w:p>
    <w:p w:rsidR="009C29C1" w:rsidRDefault="009C29C1" w:rsidP="009C29C1">
      <w:pPr>
        <w:autoSpaceDE w:val="0"/>
        <w:autoSpaceDN w:val="0"/>
        <w:adjustRightInd w:val="0"/>
        <w:spacing w:after="0" w:line="240" w:lineRule="auto"/>
        <w:jc w:val="center"/>
        <w:rPr>
          <w:rFonts w:ascii="Times New Roman" w:hAnsi="Times New Roman" w:cs="Times New Roman"/>
          <w:sz w:val="24"/>
          <w:szCs w:val="24"/>
        </w:rPr>
      </w:pPr>
    </w:p>
    <w:p w:rsidR="009C29C1" w:rsidRDefault="009C29C1" w:rsidP="009C29C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760720" cy="1876425"/>
            <wp:effectExtent l="19050" t="19050" r="11430" b="28575"/>
            <wp:docPr id="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5760720" cy="1876425"/>
                    </a:xfrm>
                    <a:prstGeom prst="rect">
                      <a:avLst/>
                    </a:prstGeom>
                    <a:noFill/>
                    <a:ln w="9525">
                      <a:solidFill>
                        <a:schemeClr val="tx1">
                          <a:alpha val="91000"/>
                        </a:schemeClr>
                      </a:solidFill>
                      <a:miter lim="800000"/>
                      <a:headEnd/>
                      <a:tailEnd/>
                    </a:ln>
                  </pic:spPr>
                </pic:pic>
              </a:graphicData>
            </a:graphic>
          </wp:inline>
        </w:drawing>
      </w:r>
    </w:p>
    <w:p w:rsidR="009C29C1" w:rsidRDefault="004F097D" w:rsidP="009C29C1">
      <w:pPr>
        <w:autoSpaceDE w:val="0"/>
        <w:autoSpaceDN w:val="0"/>
        <w:adjustRightInd w:val="0"/>
        <w:spacing w:after="0" w:line="240" w:lineRule="auto"/>
        <w:jc w:val="both"/>
        <w:rPr>
          <w:rFonts w:ascii="Arial" w:hAnsi="Arial" w:cs="Arial"/>
        </w:rPr>
      </w:pPr>
      <w:r>
        <w:rPr>
          <w:rFonts w:ascii="Arial" w:hAnsi="Arial" w:cs="Arial"/>
        </w:rPr>
        <w:lastRenderedPageBreak/>
        <w:t>Figures 3 and 4</w:t>
      </w:r>
      <w:r w:rsidR="009C29C1" w:rsidRPr="00FA2845">
        <w:rPr>
          <w:rFonts w:ascii="Arial" w:hAnsi="Arial" w:cs="Arial"/>
        </w:rPr>
        <w:t xml:space="preserve"> show the projections of macrmolecule segments forming the </w:t>
      </w:r>
      <w:r w:rsidR="009C29C1" w:rsidRPr="00FA2845">
        <w:rPr>
          <w:rFonts w:ascii="Arial" w:hAnsi="Arial" w:cs="Arial"/>
          <w:color w:val="000000"/>
          <w:shd w:val="clear" w:color="auto" w:fill="F9F9F9"/>
        </w:rPr>
        <w:t>α</w:t>
      </w:r>
      <w:r w:rsidR="009C29C1" w:rsidRPr="00FA2845">
        <w:rPr>
          <w:rFonts w:ascii="Arial" w:hAnsi="Arial" w:cs="Arial"/>
        </w:rPr>
        <w:t xml:space="preserve"> helical and</w:t>
      </w:r>
      <w:r w:rsidR="009C29C1" w:rsidRPr="00FA2845">
        <w:rPr>
          <w:rFonts w:ascii="Arial" w:hAnsi="Arial" w:cs="Arial"/>
          <w:color w:val="000000"/>
          <w:shd w:val="clear" w:color="auto" w:fill="F9F9F9"/>
        </w:rPr>
        <w:t xml:space="preserve"> β</w:t>
      </w:r>
      <w:r w:rsidR="009C29C1" w:rsidRPr="00FA2845">
        <w:rPr>
          <w:rFonts w:ascii="Arial" w:hAnsi="Arial" w:cs="Arial"/>
        </w:rPr>
        <w:t xml:space="preserve"> folded</w:t>
      </w:r>
      <w:r w:rsidR="009C29C1">
        <w:rPr>
          <w:rFonts w:ascii="Arial" w:hAnsi="Arial" w:cs="Arial"/>
        </w:rPr>
        <w:t xml:space="preserve"> </w:t>
      </w:r>
      <w:r w:rsidR="009C29C1" w:rsidRPr="00FA2845">
        <w:rPr>
          <w:rFonts w:ascii="Arial" w:hAnsi="Arial" w:cs="Arial"/>
        </w:rPr>
        <w:t xml:space="preserve">structures. The </w:t>
      </w:r>
      <w:r w:rsidR="009C29C1" w:rsidRPr="000C2789">
        <w:rPr>
          <w:rFonts w:ascii="Arial" w:hAnsi="Arial" w:cs="Arial"/>
          <w:color w:val="000000"/>
          <w:shd w:val="clear" w:color="auto" w:fill="FFFFFF" w:themeFill="background1"/>
        </w:rPr>
        <w:t>α</w:t>
      </w:r>
      <w:r w:rsidR="009C29C1" w:rsidRPr="00FA2845">
        <w:rPr>
          <w:rFonts w:ascii="Arial" w:hAnsi="Arial" w:cs="Arial"/>
        </w:rPr>
        <w:t xml:space="preserve"> helical structure is formed by intramolecular hydrogen bonds, with the hydrophobic fragments displaced to the periphery [13]. In the </w:t>
      </w:r>
      <w:r w:rsidR="009C29C1" w:rsidRPr="00FA2845">
        <w:rPr>
          <w:rFonts w:ascii="Arial" w:hAnsi="Arial" w:cs="Arial"/>
          <w:color w:val="000000"/>
          <w:shd w:val="clear" w:color="auto" w:fill="F9F9F9"/>
        </w:rPr>
        <w:t>β</w:t>
      </w:r>
      <w:r w:rsidR="009C29C1" w:rsidRPr="00FA2845">
        <w:rPr>
          <w:rFonts w:ascii="Arial" w:hAnsi="Arial" w:cs="Arial"/>
        </w:rPr>
        <w:t xml:space="preserve"> folded structure, the macromolecules are arranged in the paralel or antiparallel mode, forming a folded sheet or layer (</w:t>
      </w:r>
      <w:r w:rsidR="009C29C1" w:rsidRPr="000C2789">
        <w:rPr>
          <w:rFonts w:ascii="Arial" w:hAnsi="Arial" w:cs="Arial"/>
          <w:color w:val="000000"/>
          <w:shd w:val="clear" w:color="auto" w:fill="FFFFFF" w:themeFill="background1"/>
        </w:rPr>
        <w:t>β</w:t>
      </w:r>
      <w:r w:rsidR="009C29C1" w:rsidRPr="000C2789">
        <w:rPr>
          <w:rFonts w:ascii="Arial" w:hAnsi="Arial" w:cs="Arial"/>
          <w:shd w:val="clear" w:color="auto" w:fill="FFFFFF" w:themeFill="background1"/>
        </w:rPr>
        <w:t xml:space="preserve"> </w:t>
      </w:r>
      <w:r w:rsidR="009C29C1" w:rsidRPr="00FA2845">
        <w:rPr>
          <w:rFonts w:ascii="Arial" w:hAnsi="Arial" w:cs="Arial"/>
        </w:rPr>
        <w:t xml:space="preserve">sheet). Antiparallel </w:t>
      </w:r>
      <w:r w:rsidR="009C29C1" w:rsidRPr="00FA2845">
        <w:rPr>
          <w:rFonts w:ascii="Arial" w:hAnsi="Arial" w:cs="Arial"/>
          <w:color w:val="000000"/>
          <w:shd w:val="clear" w:color="auto" w:fill="F9F9F9"/>
        </w:rPr>
        <w:t>β</w:t>
      </w:r>
      <w:r w:rsidR="009C29C1" w:rsidRPr="00FA2845">
        <w:rPr>
          <w:rFonts w:ascii="Arial" w:hAnsi="Arial" w:cs="Arial"/>
        </w:rPr>
        <w:t xml:space="preserve"> sheets of silk fibroin are packed in the face-to-face, back-to-back mode: double layer of glycine residues (interplanar spacing 3.5 </w:t>
      </w:r>
      <w:r w:rsidR="009C29C1">
        <w:rPr>
          <w:rFonts w:ascii="Arial" w:hAnsi="Arial" w:cs="Arial"/>
        </w:rPr>
        <w:t>Å</w:t>
      </w:r>
      <w:r w:rsidR="003536D7">
        <w:rPr>
          <w:rFonts w:ascii="Arial" w:hAnsi="Arial" w:cs="Arial"/>
        </w:rPr>
        <w:t>)-</w:t>
      </w:r>
      <w:r w:rsidR="009C29C1" w:rsidRPr="00FA2845">
        <w:rPr>
          <w:rFonts w:ascii="Arial" w:hAnsi="Arial" w:cs="Arial"/>
        </w:rPr>
        <w:t xml:space="preserve">double layer of alanine/serine residues (interplanar spacing 5.7 </w:t>
      </w:r>
      <w:r w:rsidR="009C29C1">
        <w:rPr>
          <w:rFonts w:ascii="Arial" w:hAnsi="Arial" w:cs="Arial"/>
        </w:rPr>
        <w:t>Å</w:t>
      </w:r>
      <w:r w:rsidR="003536D7">
        <w:rPr>
          <w:rFonts w:ascii="Arial" w:hAnsi="Arial" w:cs="Arial"/>
        </w:rPr>
        <w:t>)-</w:t>
      </w:r>
      <w:r w:rsidR="009C29C1" w:rsidRPr="00FA2845">
        <w:rPr>
          <w:rFonts w:ascii="Arial" w:hAnsi="Arial" w:cs="Arial"/>
        </w:rPr>
        <w:t>double</w:t>
      </w:r>
      <w:r w:rsidR="00361D9A">
        <w:rPr>
          <w:rFonts w:ascii="Arial" w:hAnsi="Arial" w:cs="Arial"/>
        </w:rPr>
        <w:t xml:space="preserve"> layer of glycine residues, etc </w:t>
      </w:r>
      <w:r w:rsidR="009C29C1" w:rsidRPr="00FA2845">
        <w:rPr>
          <w:rFonts w:ascii="Arial" w:hAnsi="Arial" w:cs="Arial"/>
        </w:rPr>
        <w:t xml:space="preserve"> [1</w:t>
      </w:r>
      <w:r w:rsidR="009C29C1">
        <w:rPr>
          <w:rFonts w:ascii="Arial" w:hAnsi="Arial" w:cs="Arial"/>
        </w:rPr>
        <w:t>4]</w:t>
      </w:r>
      <w:r w:rsidR="00361D9A">
        <w:rPr>
          <w:rFonts w:ascii="Arial" w:hAnsi="Arial" w:cs="Arial"/>
        </w:rPr>
        <w:t>.</w:t>
      </w:r>
    </w:p>
    <w:p w:rsidR="004F097D" w:rsidRDefault="004F097D" w:rsidP="009C29C1">
      <w:pPr>
        <w:autoSpaceDE w:val="0"/>
        <w:autoSpaceDN w:val="0"/>
        <w:adjustRightInd w:val="0"/>
        <w:spacing w:after="0" w:line="240" w:lineRule="auto"/>
        <w:jc w:val="both"/>
        <w:rPr>
          <w:rFonts w:ascii="Arial" w:hAnsi="Arial" w:cs="Arial"/>
        </w:rPr>
      </w:pPr>
    </w:p>
    <w:p w:rsidR="00E732A2" w:rsidRPr="00E732A2" w:rsidRDefault="001779E9" w:rsidP="00E732A2">
      <w:pPr>
        <w:pStyle w:val="ListeParagraf"/>
        <w:numPr>
          <w:ilvl w:val="1"/>
          <w:numId w:val="1"/>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732A2" w:rsidRPr="00E732A2">
        <w:rPr>
          <w:rFonts w:ascii="Times New Roman" w:hAnsi="Times New Roman" w:cs="Times New Roman"/>
          <w:sz w:val="28"/>
          <w:szCs w:val="28"/>
        </w:rPr>
        <w:t>Cholesterol</w:t>
      </w:r>
    </w:p>
    <w:p w:rsidR="00E732A2" w:rsidRDefault="00E732A2" w:rsidP="00E732A2">
      <w:pPr>
        <w:autoSpaceDE w:val="0"/>
        <w:autoSpaceDN w:val="0"/>
        <w:adjustRightInd w:val="0"/>
        <w:spacing w:after="0" w:line="240" w:lineRule="auto"/>
        <w:jc w:val="both"/>
        <w:rPr>
          <w:rFonts w:ascii="Times New Roman" w:hAnsi="Times New Roman" w:cs="Times New Roman"/>
          <w:sz w:val="24"/>
          <w:szCs w:val="24"/>
        </w:rPr>
      </w:pPr>
    </w:p>
    <w:p w:rsidR="00E732A2" w:rsidRDefault="00E732A2" w:rsidP="00E732A2">
      <w:pPr>
        <w:autoSpaceDE w:val="0"/>
        <w:autoSpaceDN w:val="0"/>
        <w:adjustRightInd w:val="0"/>
        <w:spacing w:after="0" w:line="240" w:lineRule="auto"/>
        <w:jc w:val="both"/>
        <w:rPr>
          <w:rFonts w:ascii="Times New Roman" w:hAnsi="Times New Roman" w:cs="Times New Roman"/>
          <w:color w:val="000000"/>
          <w:sz w:val="24"/>
          <w:szCs w:val="24"/>
          <w:shd w:val="clear" w:color="auto" w:fill="FFFFFF"/>
        </w:rPr>
      </w:pPr>
      <w:r w:rsidRPr="00E732A2">
        <w:rPr>
          <w:rFonts w:ascii="Times New Roman" w:hAnsi="Times New Roman" w:cs="Times New Roman"/>
          <w:color w:val="000000"/>
          <w:sz w:val="24"/>
          <w:szCs w:val="24"/>
          <w:shd w:val="clear" w:color="auto" w:fill="FFFFFF"/>
        </w:rPr>
        <w:t>Cholesterol is a soft fatty substance that is produced by the liver and also obtained from food substances such as dairy products, eggs (egg yolk is rich in cholesterol), meat and poultry. Cholesterol is a vital substance in the body for the normal functioning of various cells and tissues. However, cholesterol in high amounts (hypercholesterolemia) can get accumulated in the blood vessels and disrupt their functions. In general, the cholesterol in the body is transported from and to the liver by certain proteins and based on that two main types have been named: low-density lipoproteins (LDL) and high-density lipoproteins (HDL). The LDL is termed as ‘bad cholesterol’ as they carry cholesterol from the liver to the cells and HDL is termed as the ‘good cholesterol’ as they return the extra cholesterol to the liver for breakdown</w:t>
      </w:r>
      <w:r w:rsidR="00361D9A">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[43]</w:t>
      </w:r>
      <w:r w:rsidR="00361D9A">
        <w:rPr>
          <w:rFonts w:ascii="Times New Roman" w:hAnsi="Times New Roman" w:cs="Times New Roman"/>
          <w:color w:val="000000"/>
          <w:sz w:val="24"/>
          <w:szCs w:val="24"/>
          <w:shd w:val="clear" w:color="auto" w:fill="FFFFFF"/>
        </w:rPr>
        <w:t>.</w:t>
      </w:r>
    </w:p>
    <w:p w:rsidR="00DC583C" w:rsidRDefault="00DC583C" w:rsidP="00E732A2">
      <w:pPr>
        <w:autoSpaceDE w:val="0"/>
        <w:autoSpaceDN w:val="0"/>
        <w:adjustRightInd w:val="0"/>
        <w:spacing w:after="0" w:line="240" w:lineRule="auto"/>
        <w:jc w:val="both"/>
        <w:rPr>
          <w:rFonts w:ascii="Times New Roman" w:eastAsia="Arial Unicode MS" w:hAnsi="Times New Roman" w:cs="Times New Roman"/>
          <w:sz w:val="24"/>
          <w:szCs w:val="24"/>
          <w:shd w:val="clear" w:color="auto" w:fill="FFFFFF"/>
        </w:rPr>
      </w:pPr>
    </w:p>
    <w:p w:rsidR="00E732A2" w:rsidRDefault="00E732A2" w:rsidP="00E732A2">
      <w:pPr>
        <w:autoSpaceDE w:val="0"/>
        <w:autoSpaceDN w:val="0"/>
        <w:adjustRightInd w:val="0"/>
        <w:spacing w:after="0" w:line="240" w:lineRule="auto"/>
        <w:jc w:val="both"/>
        <w:rPr>
          <w:rFonts w:ascii="Times New Roman" w:eastAsia="Arial Unicode MS" w:hAnsi="Times New Roman" w:cs="Times New Roman"/>
          <w:sz w:val="24"/>
          <w:szCs w:val="24"/>
          <w:shd w:val="clear" w:color="auto" w:fill="FFFFFF"/>
        </w:rPr>
      </w:pPr>
      <w:r w:rsidRPr="00E732A2">
        <w:rPr>
          <w:rFonts w:ascii="Times New Roman" w:eastAsia="Arial Unicode MS" w:hAnsi="Times New Roman" w:cs="Times New Roman"/>
          <w:sz w:val="24"/>
          <w:szCs w:val="24"/>
          <w:shd w:val="clear" w:color="auto" w:fill="FFFFFF"/>
        </w:rPr>
        <w:t>The molecular basis for the essential role of cholesterol in mammalian (and other cholesterol-requiring) cells has long been the object of intense interest. Cholesterol has been found to modulate the function of membrane proteins critical to cellular function. Current literature supports two mechanisms for this modulation. In one mechanism, the requirement of ‘free volume’ by integral membrane proteins for conformational changes as part of their functional cycle is antagonized by the presence of high levels of cholesterol in the membrane. In the other mechanism, the sterol modulates membrane protein function through direct sterol-protein interactions. This mechanism provides an explanation for the stimulation of the activity of important membrane proteins and for the essential requirement of a structurally-specific sterol for cell viability. In some cases, these latter membrane proteins exhibit little or no activity in the absence of the specific sterol required for growth of that cell type. The specific sterol required varies from one cell type to another and is unrelated to the ability of that sterol to affect the bulk properties of the membrane</w:t>
      </w:r>
      <w:r w:rsidR="00361D9A">
        <w:rPr>
          <w:rFonts w:ascii="Times New Roman" w:eastAsia="Arial Unicode MS" w:hAnsi="Times New Roman" w:cs="Times New Roman"/>
          <w:sz w:val="24"/>
          <w:szCs w:val="24"/>
          <w:shd w:val="clear" w:color="auto" w:fill="FFFFFF"/>
        </w:rPr>
        <w:t xml:space="preserve"> </w:t>
      </w:r>
      <w:r w:rsidRPr="00E732A2">
        <w:rPr>
          <w:rFonts w:ascii="Times New Roman" w:eastAsia="Arial Unicode MS" w:hAnsi="Times New Roman" w:cs="Times New Roman"/>
          <w:sz w:val="24"/>
          <w:szCs w:val="24"/>
          <w:shd w:val="clear" w:color="auto" w:fill="FFFFFF"/>
        </w:rPr>
        <w:t>[44]</w:t>
      </w:r>
      <w:r w:rsidR="00361D9A">
        <w:rPr>
          <w:rFonts w:ascii="Times New Roman" w:eastAsia="Arial Unicode MS" w:hAnsi="Times New Roman" w:cs="Times New Roman"/>
          <w:sz w:val="24"/>
          <w:szCs w:val="24"/>
          <w:shd w:val="clear" w:color="auto" w:fill="FFFFFF"/>
        </w:rPr>
        <w:t>.</w:t>
      </w:r>
    </w:p>
    <w:p w:rsidR="00E732A2" w:rsidRDefault="00E732A2" w:rsidP="00E732A2">
      <w:pPr>
        <w:autoSpaceDE w:val="0"/>
        <w:autoSpaceDN w:val="0"/>
        <w:adjustRightInd w:val="0"/>
        <w:spacing w:after="0" w:line="240" w:lineRule="auto"/>
        <w:jc w:val="both"/>
        <w:rPr>
          <w:rFonts w:ascii="Times New Roman" w:eastAsia="Arial Unicode MS" w:hAnsi="Times New Roman" w:cs="Times New Roman"/>
          <w:sz w:val="24"/>
          <w:szCs w:val="24"/>
          <w:shd w:val="clear" w:color="auto" w:fill="FFFFFF"/>
        </w:rPr>
      </w:pPr>
    </w:p>
    <w:p w:rsidR="0012130B" w:rsidRDefault="0012130B" w:rsidP="0012130B">
      <w:pPr>
        <w:pStyle w:val="NormalWeb"/>
        <w:shd w:val="clear" w:color="auto" w:fill="FFFFFF"/>
        <w:jc w:val="both"/>
      </w:pPr>
      <w:r w:rsidRPr="0012130B">
        <w:rPr>
          <w:sz w:val="22"/>
          <w:szCs w:val="22"/>
          <w:shd w:val="clear" w:color="auto" w:fill="FFFFFF"/>
        </w:rPr>
        <w:t>Cholesterol has a</w:t>
      </w:r>
      <w:r w:rsidRPr="0012130B">
        <w:rPr>
          <w:rStyle w:val="apple-converted-space"/>
          <w:sz w:val="22"/>
          <w:szCs w:val="22"/>
          <w:shd w:val="clear" w:color="auto" w:fill="FFFFFF"/>
        </w:rPr>
        <w:t> </w:t>
      </w:r>
      <w:hyperlink r:id="rId16" w:history="1">
        <w:r w:rsidRPr="0012130B">
          <w:rPr>
            <w:rStyle w:val="Kpr"/>
            <w:color w:val="auto"/>
            <w:sz w:val="22"/>
            <w:szCs w:val="22"/>
            <w:u w:val="none"/>
            <w:shd w:val="clear" w:color="auto" w:fill="FFFFFF"/>
          </w:rPr>
          <w:t>molecular formula</w:t>
        </w:r>
      </w:hyperlink>
      <w:r w:rsidRPr="0012130B">
        <w:rPr>
          <w:rStyle w:val="apple-converted-space"/>
          <w:sz w:val="22"/>
          <w:szCs w:val="22"/>
          <w:shd w:val="clear" w:color="auto" w:fill="FFFFFF"/>
        </w:rPr>
        <w:t> </w:t>
      </w:r>
      <w:r w:rsidRPr="0012130B">
        <w:rPr>
          <w:sz w:val="22"/>
          <w:szCs w:val="22"/>
          <w:shd w:val="clear" w:color="auto" w:fill="FFFFFF"/>
        </w:rPr>
        <w:t>of C</w:t>
      </w:r>
      <w:r w:rsidRPr="0012130B">
        <w:rPr>
          <w:sz w:val="22"/>
          <w:szCs w:val="22"/>
          <w:shd w:val="clear" w:color="auto" w:fill="FFFFFF"/>
          <w:vertAlign w:val="subscript"/>
        </w:rPr>
        <w:t>27</w:t>
      </w:r>
      <w:r w:rsidRPr="0012130B">
        <w:rPr>
          <w:sz w:val="22"/>
          <w:szCs w:val="22"/>
          <w:shd w:val="clear" w:color="auto" w:fill="FFFFFF"/>
        </w:rPr>
        <w:t>H</w:t>
      </w:r>
      <w:r w:rsidRPr="0012130B">
        <w:rPr>
          <w:sz w:val="22"/>
          <w:szCs w:val="22"/>
          <w:shd w:val="clear" w:color="auto" w:fill="FFFFFF"/>
          <w:vertAlign w:val="subscript"/>
        </w:rPr>
        <w:t>45</w:t>
      </w:r>
      <w:r w:rsidRPr="0012130B">
        <w:rPr>
          <w:sz w:val="22"/>
          <w:szCs w:val="22"/>
          <w:shd w:val="clear" w:color="auto" w:fill="FFFFFF"/>
        </w:rPr>
        <w:t>OH. This</w:t>
      </w:r>
      <w:r w:rsidRPr="0012130B">
        <w:rPr>
          <w:rStyle w:val="apple-converted-space"/>
          <w:sz w:val="22"/>
          <w:szCs w:val="22"/>
          <w:shd w:val="clear" w:color="auto" w:fill="FFFFFF"/>
        </w:rPr>
        <w:t> </w:t>
      </w:r>
      <w:hyperlink r:id="rId17" w:history="1">
        <w:r w:rsidRPr="0012130B">
          <w:rPr>
            <w:rStyle w:val="Kpr"/>
            <w:color w:val="auto"/>
            <w:sz w:val="22"/>
            <w:szCs w:val="22"/>
            <w:u w:val="none"/>
            <w:shd w:val="clear" w:color="auto" w:fill="FFFFFF"/>
          </w:rPr>
          <w:t>molecule</w:t>
        </w:r>
      </w:hyperlink>
      <w:r w:rsidRPr="0012130B">
        <w:rPr>
          <w:rStyle w:val="apple-converted-space"/>
          <w:sz w:val="22"/>
          <w:szCs w:val="22"/>
          <w:shd w:val="clear" w:color="auto" w:fill="FFFFFF"/>
        </w:rPr>
        <w:t> </w:t>
      </w:r>
      <w:r w:rsidRPr="0012130B">
        <w:rPr>
          <w:sz w:val="22"/>
          <w:szCs w:val="22"/>
          <w:shd w:val="clear" w:color="auto" w:fill="FFFFFF"/>
        </w:rPr>
        <w:t>is composed of three regions: a hydrocarbon tail, a ring structure region with 4 hydrocarbon rings, and a hydroxyl group</w:t>
      </w:r>
      <w:r>
        <w:rPr>
          <w:rFonts w:ascii="Arial" w:hAnsi="Arial" w:cs="Arial"/>
          <w:color w:val="0C0C0C"/>
          <w:sz w:val="23"/>
          <w:szCs w:val="23"/>
          <w:shd w:val="clear" w:color="auto" w:fill="FFFFFF"/>
        </w:rPr>
        <w:t>.</w:t>
      </w:r>
      <w:r w:rsidRPr="0012130B">
        <w:rPr>
          <w:rFonts w:ascii="Arial" w:hAnsi="Arial" w:cs="Arial"/>
          <w:color w:val="0C0C0C"/>
          <w:sz w:val="23"/>
          <w:szCs w:val="23"/>
        </w:rPr>
        <w:t xml:space="preserve"> </w:t>
      </w:r>
      <w:r w:rsidRPr="0012130B">
        <w:t>The</w:t>
      </w:r>
      <w:r w:rsidRPr="0012130B">
        <w:rPr>
          <w:rStyle w:val="apple-converted-space"/>
        </w:rPr>
        <w:t> </w:t>
      </w:r>
      <w:hyperlink r:id="rId18" w:history="1">
        <w:r w:rsidRPr="0012130B">
          <w:rPr>
            <w:rStyle w:val="Kpr"/>
            <w:color w:val="auto"/>
            <w:u w:val="none"/>
          </w:rPr>
          <w:t>hydroxyl</w:t>
        </w:r>
      </w:hyperlink>
      <w:r w:rsidRPr="0012130B">
        <w:rPr>
          <w:rStyle w:val="apple-converted-space"/>
        </w:rPr>
        <w:t> </w:t>
      </w:r>
      <w:r w:rsidRPr="0012130B">
        <w:t>(OH) group is polar, which makes it soluble in water. This small 2-atom structure makes cholesterol an</w:t>
      </w:r>
      <w:r w:rsidRPr="0012130B">
        <w:rPr>
          <w:rStyle w:val="apple-converted-space"/>
        </w:rPr>
        <w:t> </w:t>
      </w:r>
      <w:r w:rsidRPr="0012130B">
        <w:rPr>
          <w:bCs/>
        </w:rPr>
        <w:t>alcohol</w:t>
      </w:r>
      <w:r w:rsidRPr="0012130B">
        <w:t>. The alcohol that we drink, ethanol, is a much smaller alcohol that also has a hydroxyl group (C</w:t>
      </w:r>
      <w:r w:rsidRPr="0012130B">
        <w:rPr>
          <w:vertAlign w:val="subscript"/>
        </w:rPr>
        <w:t>2</w:t>
      </w:r>
      <w:r w:rsidRPr="0012130B">
        <w:t>H</w:t>
      </w:r>
      <w:r w:rsidRPr="0012130B">
        <w:rPr>
          <w:vertAlign w:val="subscript"/>
        </w:rPr>
        <w:t>5</w:t>
      </w:r>
      <w:r w:rsidRPr="0012130B">
        <w:t>OH).The 4-ring region of cholesterol is the signature of all steroid hormones (such as testosterone and estrogen). All steroids are made from cholesterol. The rings are called</w:t>
      </w:r>
      <w:r w:rsidRPr="0012130B">
        <w:rPr>
          <w:rStyle w:val="apple-converted-space"/>
        </w:rPr>
        <w:t> </w:t>
      </w:r>
      <w:hyperlink r:id="rId19" w:history="1">
        <w:r w:rsidRPr="0012130B">
          <w:rPr>
            <w:rStyle w:val="Kpr"/>
            <w:color w:val="auto"/>
            <w:u w:val="none"/>
          </w:rPr>
          <w:t>"hydrocarbon" rings</w:t>
        </w:r>
      </w:hyperlink>
      <w:r w:rsidRPr="0012130B">
        <w:rPr>
          <w:rStyle w:val="apple-converted-space"/>
        </w:rPr>
        <w:t> </w:t>
      </w:r>
      <w:r w:rsidRPr="0012130B">
        <w:t xml:space="preserve">because each corner of the ring is composed of a carbon atom, with two hydrogen atoms extending off the </w:t>
      </w:r>
      <w:r w:rsidR="008E1E90" w:rsidRPr="0012130B">
        <w:t>ring. The</w:t>
      </w:r>
      <w:r w:rsidRPr="0012130B">
        <w:t xml:space="preserve"> combination of the steroid ring structure and the hydroxyl (alcohol) group classifies cholesterol as a "sterol." Cholesterol is the animal sterol. Plants only make trace amounts of cholesterol, but make other sterols in larger </w:t>
      </w:r>
      <w:r w:rsidR="008E1E90" w:rsidRPr="0012130B">
        <w:t>amounts. The</w:t>
      </w:r>
      <w:r w:rsidRPr="0012130B">
        <w:t xml:space="preserve"> last region is the</w:t>
      </w:r>
      <w:r w:rsidRPr="0012130B">
        <w:rPr>
          <w:rStyle w:val="apple-converted-space"/>
        </w:rPr>
        <w:t> </w:t>
      </w:r>
      <w:hyperlink r:id="rId20" w:history="1">
        <w:r w:rsidRPr="0012130B">
          <w:rPr>
            <w:rStyle w:val="Kpr"/>
            <w:color w:val="auto"/>
            <w:u w:val="none"/>
          </w:rPr>
          <w:t>hydrocarbon tail.</w:t>
        </w:r>
      </w:hyperlink>
      <w:r w:rsidRPr="0012130B">
        <w:rPr>
          <w:rStyle w:val="apple-converted-space"/>
        </w:rPr>
        <w:t> </w:t>
      </w:r>
      <w:r w:rsidRPr="0012130B">
        <w:t xml:space="preserve">Like the steroid ring region, this region is composed of carbon and hydrogen atoms. Both the ring region and tail region are non-polar, which means they dissolve in fatty and oily substances but will not mix with </w:t>
      </w:r>
      <w:r w:rsidR="008E1E90" w:rsidRPr="0012130B">
        <w:t>water. Because</w:t>
      </w:r>
      <w:r w:rsidRPr="0012130B">
        <w:t xml:space="preserve"> cholesterol contains both a water-soluble region and a fat-soluble region, it is called</w:t>
      </w:r>
      <w:r>
        <w:t xml:space="preserve"> </w:t>
      </w:r>
      <w:r w:rsidRPr="0012130B">
        <w:rPr>
          <w:bCs/>
        </w:rPr>
        <w:t>amphipathic</w:t>
      </w:r>
      <w:r w:rsidR="00361D9A">
        <w:t xml:space="preserve"> </w:t>
      </w:r>
      <w:r>
        <w:t>[46]</w:t>
      </w:r>
      <w:r w:rsidR="00361D9A">
        <w:t>.</w:t>
      </w:r>
    </w:p>
    <w:p w:rsidR="0012130B" w:rsidRDefault="0012130B" w:rsidP="0012130B">
      <w:pPr>
        <w:pStyle w:val="NormalWeb"/>
        <w:shd w:val="clear" w:color="auto" w:fill="FFFFFF"/>
        <w:jc w:val="center"/>
      </w:pPr>
      <w:r w:rsidRPr="00D1587C">
        <w:rPr>
          <w:b/>
          <w:u w:val="single"/>
        </w:rPr>
        <w:lastRenderedPageBreak/>
        <w:t xml:space="preserve">Figure – </w:t>
      </w:r>
      <w:r w:rsidR="004F097D" w:rsidRPr="00D1587C">
        <w:rPr>
          <w:b/>
          <w:u w:val="single"/>
        </w:rPr>
        <w:t>5</w:t>
      </w:r>
      <w:r w:rsidRPr="00D1587C">
        <w:rPr>
          <w:u w:val="single"/>
        </w:rPr>
        <w:t>:</w:t>
      </w:r>
      <w:r>
        <w:t xml:space="preserve"> Cholesterol Structure</w:t>
      </w:r>
    </w:p>
    <w:p w:rsidR="0012130B" w:rsidRPr="0012130B" w:rsidRDefault="0012130B" w:rsidP="0012130B">
      <w:pPr>
        <w:pStyle w:val="NormalWeb"/>
        <w:shd w:val="clear" w:color="auto" w:fill="FFFFFF"/>
        <w:jc w:val="center"/>
      </w:pPr>
      <w:r>
        <w:rPr>
          <w:noProof/>
        </w:rPr>
        <w:drawing>
          <wp:inline distT="0" distB="0" distL="0" distR="0">
            <wp:extent cx="4762500" cy="2023938"/>
            <wp:effectExtent l="19050" t="0" r="0" b="0"/>
            <wp:docPr id="5" name="4 Resim" descr="0170940102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70940102002.png"/>
                    <pic:cNvPicPr/>
                  </pic:nvPicPr>
                  <pic:blipFill>
                    <a:blip r:embed="rId21" cstate="print"/>
                    <a:stretch>
                      <a:fillRect/>
                    </a:stretch>
                  </pic:blipFill>
                  <pic:spPr>
                    <a:xfrm>
                      <a:off x="0" y="0"/>
                      <a:ext cx="4761885" cy="2023677"/>
                    </a:xfrm>
                    <a:prstGeom prst="rect">
                      <a:avLst/>
                    </a:prstGeom>
                  </pic:spPr>
                </pic:pic>
              </a:graphicData>
            </a:graphic>
          </wp:inline>
        </w:drawing>
      </w:r>
    </w:p>
    <w:p w:rsidR="0012130B" w:rsidRDefault="0012130B" w:rsidP="00E732A2">
      <w:pPr>
        <w:autoSpaceDE w:val="0"/>
        <w:autoSpaceDN w:val="0"/>
        <w:adjustRightInd w:val="0"/>
        <w:spacing w:after="0" w:line="240" w:lineRule="auto"/>
        <w:jc w:val="both"/>
        <w:rPr>
          <w:rFonts w:ascii="Arial" w:hAnsi="Arial" w:cs="Arial"/>
          <w:color w:val="0C0C0C"/>
          <w:sz w:val="23"/>
          <w:szCs w:val="23"/>
          <w:shd w:val="clear" w:color="auto" w:fill="FFFFFF"/>
        </w:rPr>
      </w:pPr>
    </w:p>
    <w:p w:rsidR="0012130B" w:rsidRDefault="0012130B" w:rsidP="00E732A2">
      <w:pPr>
        <w:autoSpaceDE w:val="0"/>
        <w:autoSpaceDN w:val="0"/>
        <w:adjustRightInd w:val="0"/>
        <w:spacing w:after="0" w:line="240" w:lineRule="auto"/>
        <w:jc w:val="both"/>
        <w:rPr>
          <w:rFonts w:ascii="Times New Roman" w:hAnsi="Times New Roman" w:cs="Times New Roman"/>
          <w:color w:val="000000"/>
          <w:sz w:val="24"/>
          <w:szCs w:val="24"/>
        </w:rPr>
      </w:pPr>
    </w:p>
    <w:p w:rsidR="00E732A2" w:rsidRPr="00E732A2" w:rsidRDefault="00E732A2" w:rsidP="00E732A2">
      <w:pPr>
        <w:autoSpaceDE w:val="0"/>
        <w:autoSpaceDN w:val="0"/>
        <w:adjustRightInd w:val="0"/>
        <w:spacing w:after="0" w:line="240" w:lineRule="auto"/>
        <w:jc w:val="both"/>
        <w:rPr>
          <w:rFonts w:ascii="Times New Roman" w:hAnsi="Times New Roman" w:cs="Times New Roman"/>
          <w:color w:val="000000"/>
          <w:sz w:val="24"/>
          <w:szCs w:val="24"/>
        </w:rPr>
      </w:pPr>
      <w:r w:rsidRPr="00E732A2">
        <w:rPr>
          <w:rFonts w:ascii="Times New Roman" w:hAnsi="Times New Roman" w:cs="Times New Roman"/>
          <w:color w:val="000000"/>
          <w:sz w:val="24"/>
          <w:szCs w:val="24"/>
        </w:rPr>
        <w:t>Cholesterol belongs to the family of steroid compounds, and</w:t>
      </w:r>
      <w:r>
        <w:rPr>
          <w:rFonts w:ascii="Times New Roman" w:hAnsi="Times New Roman" w:cs="Times New Roman"/>
          <w:color w:val="000000"/>
          <w:sz w:val="24"/>
          <w:szCs w:val="24"/>
        </w:rPr>
        <w:t xml:space="preserve"> </w:t>
      </w:r>
      <w:r w:rsidRPr="00E732A2">
        <w:rPr>
          <w:rFonts w:ascii="Times New Roman" w:hAnsi="Times New Roman" w:cs="Times New Roman"/>
          <w:color w:val="000000"/>
          <w:sz w:val="24"/>
          <w:szCs w:val="24"/>
        </w:rPr>
        <w:t>there are two functional groups in cholesterol skeleton, hydroxyl</w:t>
      </w:r>
      <w:r>
        <w:rPr>
          <w:rFonts w:ascii="Times New Roman" w:hAnsi="Times New Roman" w:cs="Times New Roman"/>
          <w:color w:val="000000"/>
          <w:sz w:val="24"/>
          <w:szCs w:val="24"/>
        </w:rPr>
        <w:t xml:space="preserve"> </w:t>
      </w:r>
      <w:r w:rsidRPr="00E732A2">
        <w:rPr>
          <w:rFonts w:ascii="Times New Roman" w:hAnsi="Times New Roman" w:cs="Times New Roman"/>
          <w:color w:val="000000"/>
          <w:sz w:val="24"/>
          <w:szCs w:val="24"/>
        </w:rPr>
        <w:t>on C3 position (C3</w:t>
      </w:r>
      <w:r w:rsidR="00DD5E49">
        <w:rPr>
          <w:rFonts w:ascii="Times New Roman" w:hAnsi="Times New Roman" w:cs="Times New Roman"/>
          <w:color w:val="000000"/>
          <w:sz w:val="24"/>
          <w:szCs w:val="24"/>
        </w:rPr>
        <w:t>=</w:t>
      </w:r>
      <w:r w:rsidRPr="00E732A2">
        <w:rPr>
          <w:rFonts w:ascii="Times New Roman" w:hAnsi="Times New Roman" w:cs="Times New Roman"/>
          <w:color w:val="000000"/>
          <w:sz w:val="24"/>
          <w:szCs w:val="24"/>
        </w:rPr>
        <w:t>OH) and double bond on C5</w:t>
      </w:r>
      <w:r w:rsidR="00DD5E49">
        <w:rPr>
          <w:rFonts w:ascii="Times New Roman" w:hAnsi="Times New Roman" w:cs="Times New Roman"/>
          <w:color w:val="000000"/>
          <w:sz w:val="24"/>
          <w:szCs w:val="24"/>
        </w:rPr>
        <w:t>=</w:t>
      </w:r>
      <w:r w:rsidRPr="00E732A2">
        <w:rPr>
          <w:rFonts w:ascii="Times New Roman" w:hAnsi="Times New Roman" w:cs="Times New Roman"/>
          <w:color w:val="000000"/>
          <w:sz w:val="24"/>
          <w:szCs w:val="24"/>
        </w:rPr>
        <w:t>C6 position</w:t>
      </w:r>
      <w:r>
        <w:rPr>
          <w:rFonts w:ascii="Times New Roman" w:hAnsi="Times New Roman" w:cs="Times New Roman"/>
          <w:color w:val="000000"/>
          <w:sz w:val="24"/>
          <w:szCs w:val="24"/>
        </w:rPr>
        <w:t xml:space="preserve"> </w:t>
      </w:r>
      <w:r w:rsidRPr="00E732A2">
        <w:rPr>
          <w:rFonts w:ascii="Times New Roman" w:hAnsi="Times New Roman" w:cs="Times New Roman"/>
          <w:color w:val="000000"/>
          <w:sz w:val="24"/>
          <w:szCs w:val="24"/>
        </w:rPr>
        <w:t>(C5</w:t>
      </w:r>
      <w:r w:rsidR="00DD5E49">
        <w:rPr>
          <w:rFonts w:ascii="Times New Roman" w:hAnsi="Times New Roman" w:cs="Times New Roman"/>
          <w:color w:val="000000"/>
          <w:sz w:val="24"/>
          <w:szCs w:val="24"/>
        </w:rPr>
        <w:t>=</w:t>
      </w:r>
      <w:r w:rsidRPr="00E732A2">
        <w:rPr>
          <w:rFonts w:ascii="Times New Roman" w:hAnsi="Times New Roman" w:cs="Times New Roman"/>
          <w:color w:val="000000"/>
          <w:sz w:val="24"/>
          <w:szCs w:val="24"/>
        </w:rPr>
        <w:t>C6). As can be seen, in recent years, there are many cholesterol</w:t>
      </w:r>
      <w:r>
        <w:rPr>
          <w:rFonts w:ascii="Times New Roman" w:hAnsi="Times New Roman" w:cs="Times New Roman"/>
          <w:color w:val="000000"/>
          <w:sz w:val="24"/>
          <w:szCs w:val="24"/>
        </w:rPr>
        <w:t xml:space="preserve"> </w:t>
      </w:r>
      <w:r w:rsidRPr="00E732A2">
        <w:rPr>
          <w:rFonts w:ascii="Times New Roman" w:hAnsi="Times New Roman" w:cs="Times New Roman"/>
          <w:color w:val="000000"/>
          <w:sz w:val="24"/>
          <w:szCs w:val="24"/>
        </w:rPr>
        <w:t>derivatives synthesized based on C3</w:t>
      </w:r>
      <w:r w:rsidR="00DD5E49">
        <w:rPr>
          <w:rFonts w:ascii="Times New Roman" w:hAnsi="Times New Roman" w:cs="Times New Roman"/>
          <w:color w:val="000000"/>
          <w:sz w:val="24"/>
          <w:szCs w:val="24"/>
        </w:rPr>
        <w:t>=</w:t>
      </w:r>
      <w:r w:rsidRPr="00E732A2">
        <w:rPr>
          <w:rFonts w:ascii="Times New Roman" w:hAnsi="Times New Roman" w:cs="Times New Roman"/>
          <w:color w:val="000000"/>
          <w:sz w:val="24"/>
          <w:szCs w:val="24"/>
        </w:rPr>
        <w:t>OH, including side</w:t>
      </w:r>
      <w:r>
        <w:rPr>
          <w:rFonts w:ascii="Times New Roman" w:hAnsi="Times New Roman" w:cs="Times New Roman"/>
          <w:color w:val="000000"/>
          <w:sz w:val="24"/>
          <w:szCs w:val="24"/>
        </w:rPr>
        <w:t xml:space="preserve"> </w:t>
      </w:r>
      <w:r w:rsidRPr="00E732A2">
        <w:rPr>
          <w:rFonts w:ascii="Times New Roman" w:hAnsi="Times New Roman" w:cs="Times New Roman"/>
          <w:color w:val="000000"/>
          <w:sz w:val="24"/>
          <w:szCs w:val="24"/>
        </w:rPr>
        <w:t>chain and liquid crystal polymers. That is chiefly</w:t>
      </w:r>
      <w:r>
        <w:rPr>
          <w:rFonts w:ascii="Times New Roman" w:hAnsi="Times New Roman" w:cs="Times New Roman"/>
          <w:color w:val="000000"/>
          <w:sz w:val="24"/>
          <w:szCs w:val="24"/>
        </w:rPr>
        <w:t xml:space="preserve"> </w:t>
      </w:r>
      <w:r w:rsidRPr="00E732A2">
        <w:rPr>
          <w:rFonts w:ascii="Times New Roman" w:hAnsi="Times New Roman" w:cs="Times New Roman"/>
          <w:color w:val="000000"/>
          <w:sz w:val="24"/>
          <w:szCs w:val="24"/>
        </w:rPr>
        <w:t>because of their particular optical properties, such as selective</w:t>
      </w:r>
      <w:r>
        <w:rPr>
          <w:rFonts w:ascii="Times New Roman" w:hAnsi="Times New Roman" w:cs="Times New Roman"/>
          <w:color w:val="000000"/>
          <w:sz w:val="24"/>
          <w:szCs w:val="24"/>
        </w:rPr>
        <w:t xml:space="preserve"> </w:t>
      </w:r>
      <w:r w:rsidRPr="00E732A2">
        <w:rPr>
          <w:rFonts w:ascii="Times New Roman" w:hAnsi="Times New Roman" w:cs="Times New Roman"/>
          <w:color w:val="000000"/>
          <w:sz w:val="24"/>
          <w:szCs w:val="24"/>
        </w:rPr>
        <w:t>reflection and transmission of light, thermochromism and circular</w:t>
      </w:r>
      <w:r>
        <w:rPr>
          <w:rFonts w:ascii="Times New Roman" w:hAnsi="Times New Roman" w:cs="Times New Roman"/>
          <w:color w:val="000000"/>
          <w:sz w:val="24"/>
          <w:szCs w:val="24"/>
        </w:rPr>
        <w:t xml:space="preserve"> </w:t>
      </w:r>
      <w:r w:rsidRPr="00E732A2">
        <w:rPr>
          <w:rFonts w:ascii="Times New Roman" w:hAnsi="Times New Roman" w:cs="Times New Roman"/>
          <w:color w:val="000000"/>
          <w:sz w:val="24"/>
          <w:szCs w:val="24"/>
        </w:rPr>
        <w:t>dichroism. Many research groups in the world, such as Mallia,</w:t>
      </w:r>
      <w:r w:rsidR="00DD5E49">
        <w:rPr>
          <w:rFonts w:ascii="Times New Roman" w:hAnsi="Times New Roman" w:cs="Times New Roman"/>
          <w:color w:val="000000"/>
          <w:sz w:val="24"/>
          <w:szCs w:val="24"/>
        </w:rPr>
        <w:t xml:space="preserve"> </w:t>
      </w:r>
      <w:r w:rsidRPr="00E732A2">
        <w:rPr>
          <w:rFonts w:ascii="Times New Roman" w:hAnsi="Times New Roman" w:cs="Times New Roman"/>
          <w:color w:val="000000"/>
          <w:sz w:val="24"/>
          <w:szCs w:val="24"/>
        </w:rPr>
        <w:t>Ikeda, Kasi and Zhu groups, have done a great quantity of</w:t>
      </w:r>
      <w:r w:rsidR="00DD5E49">
        <w:rPr>
          <w:rFonts w:ascii="Times New Roman" w:hAnsi="Times New Roman" w:cs="Times New Roman"/>
          <w:color w:val="000000"/>
          <w:sz w:val="24"/>
          <w:szCs w:val="24"/>
        </w:rPr>
        <w:t xml:space="preserve"> </w:t>
      </w:r>
      <w:r w:rsidRPr="00E732A2">
        <w:rPr>
          <w:rFonts w:ascii="Times New Roman" w:hAnsi="Times New Roman" w:cs="Times New Roman"/>
          <w:color w:val="000000"/>
          <w:sz w:val="24"/>
          <w:szCs w:val="24"/>
        </w:rPr>
        <w:t>research work on cholesterol derivatives, and many peculiar functions</w:t>
      </w:r>
      <w:r w:rsidR="00DD5E49">
        <w:rPr>
          <w:rFonts w:ascii="Times New Roman" w:hAnsi="Times New Roman" w:cs="Times New Roman"/>
          <w:color w:val="000000"/>
          <w:sz w:val="24"/>
          <w:szCs w:val="24"/>
        </w:rPr>
        <w:t xml:space="preserve"> </w:t>
      </w:r>
      <w:r w:rsidRPr="00E732A2">
        <w:rPr>
          <w:rFonts w:ascii="Times New Roman" w:hAnsi="Times New Roman" w:cs="Times New Roman"/>
          <w:color w:val="000000"/>
          <w:sz w:val="24"/>
          <w:szCs w:val="24"/>
        </w:rPr>
        <w:t>have been observed in their polymers or self-assembly process.</w:t>
      </w:r>
      <w:r w:rsidR="00DD5E49">
        <w:rPr>
          <w:rFonts w:ascii="Times New Roman" w:hAnsi="Times New Roman" w:cs="Times New Roman"/>
          <w:color w:val="000000"/>
          <w:sz w:val="24"/>
          <w:szCs w:val="24"/>
        </w:rPr>
        <w:t xml:space="preserve"> </w:t>
      </w:r>
      <w:r w:rsidRPr="00E732A2">
        <w:rPr>
          <w:rFonts w:ascii="Times New Roman" w:hAnsi="Times New Roman" w:cs="Times New Roman"/>
          <w:color w:val="000000"/>
          <w:sz w:val="24"/>
          <w:szCs w:val="24"/>
        </w:rPr>
        <w:t>However, seldom documents reported the modification on</w:t>
      </w:r>
    </w:p>
    <w:p w:rsidR="00E732A2" w:rsidRDefault="00E732A2" w:rsidP="00E732A2">
      <w:pPr>
        <w:autoSpaceDE w:val="0"/>
        <w:autoSpaceDN w:val="0"/>
        <w:adjustRightInd w:val="0"/>
        <w:spacing w:after="0" w:line="240" w:lineRule="auto"/>
        <w:jc w:val="both"/>
        <w:rPr>
          <w:rFonts w:ascii="Times New Roman" w:hAnsi="Times New Roman" w:cs="Times New Roman"/>
          <w:color w:val="000000"/>
          <w:sz w:val="24"/>
          <w:szCs w:val="24"/>
        </w:rPr>
      </w:pPr>
      <w:r w:rsidRPr="00E732A2">
        <w:rPr>
          <w:rFonts w:ascii="Times New Roman" w:hAnsi="Times New Roman" w:cs="Times New Roman"/>
          <w:color w:val="000000"/>
          <w:sz w:val="24"/>
          <w:szCs w:val="24"/>
        </w:rPr>
        <w:t>C5</w:t>
      </w:r>
      <w:r w:rsidR="00DD5E49">
        <w:rPr>
          <w:rFonts w:ascii="Times New Roman" w:hAnsi="Times New Roman" w:cs="Times New Roman"/>
          <w:color w:val="000000"/>
          <w:sz w:val="24"/>
          <w:szCs w:val="24"/>
        </w:rPr>
        <w:t>=</w:t>
      </w:r>
      <w:r w:rsidRPr="00E732A2">
        <w:rPr>
          <w:rFonts w:ascii="Times New Roman" w:hAnsi="Times New Roman" w:cs="Times New Roman"/>
          <w:color w:val="000000"/>
          <w:sz w:val="24"/>
          <w:szCs w:val="24"/>
        </w:rPr>
        <w:t>C6, while, in our group, new derivatives relating to the double</w:t>
      </w:r>
      <w:r w:rsidR="00DD5E49">
        <w:rPr>
          <w:rFonts w:ascii="Times New Roman" w:hAnsi="Times New Roman" w:cs="Times New Roman"/>
          <w:color w:val="000000"/>
          <w:sz w:val="24"/>
          <w:szCs w:val="24"/>
        </w:rPr>
        <w:t xml:space="preserve"> </w:t>
      </w:r>
      <w:r w:rsidRPr="00E732A2">
        <w:rPr>
          <w:rFonts w:ascii="Times New Roman" w:hAnsi="Times New Roman" w:cs="Times New Roman"/>
          <w:color w:val="000000"/>
          <w:sz w:val="24"/>
          <w:szCs w:val="24"/>
        </w:rPr>
        <w:t>bond in cholesterol have been reported at the first time.</w:t>
      </w:r>
      <w:r w:rsidR="00DD5E49">
        <w:rPr>
          <w:rFonts w:ascii="Times New Roman" w:hAnsi="Times New Roman" w:cs="Times New Roman"/>
          <w:color w:val="000000"/>
          <w:sz w:val="24"/>
          <w:szCs w:val="24"/>
        </w:rPr>
        <w:t xml:space="preserve"> </w:t>
      </w:r>
      <w:r w:rsidRPr="00E732A2">
        <w:rPr>
          <w:rFonts w:ascii="Times New Roman" w:hAnsi="Times New Roman" w:cs="Times New Roman"/>
          <w:color w:val="000000"/>
          <w:sz w:val="24"/>
          <w:szCs w:val="24"/>
        </w:rPr>
        <w:t>Besides C3</w:t>
      </w:r>
      <w:r w:rsidR="00DD5E49">
        <w:rPr>
          <w:rFonts w:ascii="Times New Roman" w:hAnsi="Times New Roman" w:cs="Times New Roman"/>
          <w:color w:val="000000"/>
          <w:sz w:val="24"/>
          <w:szCs w:val="24"/>
        </w:rPr>
        <w:t>=</w:t>
      </w:r>
      <w:r w:rsidRPr="00E732A2">
        <w:rPr>
          <w:rFonts w:ascii="Times New Roman" w:hAnsi="Times New Roman" w:cs="Times New Roman"/>
          <w:color w:val="000000"/>
          <w:sz w:val="24"/>
          <w:szCs w:val="24"/>
        </w:rPr>
        <w:t>OH, C5</w:t>
      </w:r>
      <w:r w:rsidR="00DD5E49">
        <w:rPr>
          <w:rFonts w:ascii="Times New Roman" w:hAnsi="Times New Roman" w:cs="Times New Roman"/>
          <w:color w:val="000000"/>
          <w:sz w:val="24"/>
          <w:szCs w:val="24"/>
        </w:rPr>
        <w:t>=</w:t>
      </w:r>
      <w:r w:rsidRPr="00E732A2">
        <w:rPr>
          <w:rFonts w:ascii="Times New Roman" w:hAnsi="Times New Roman" w:cs="Times New Roman"/>
          <w:color w:val="000000"/>
          <w:sz w:val="24"/>
          <w:szCs w:val="24"/>
        </w:rPr>
        <w:t>C6 can be used to fabricate novel and functional</w:t>
      </w:r>
      <w:r w:rsidR="00DD5E49">
        <w:rPr>
          <w:rFonts w:ascii="Times New Roman" w:hAnsi="Times New Roman" w:cs="Times New Roman"/>
          <w:color w:val="000000"/>
          <w:sz w:val="24"/>
          <w:szCs w:val="24"/>
        </w:rPr>
        <w:t xml:space="preserve"> </w:t>
      </w:r>
      <w:r w:rsidRPr="00E732A2">
        <w:rPr>
          <w:rFonts w:ascii="Times New Roman" w:hAnsi="Times New Roman" w:cs="Times New Roman"/>
          <w:color w:val="000000"/>
          <w:sz w:val="24"/>
          <w:szCs w:val="24"/>
        </w:rPr>
        <w:t>cholesterol derivatives. Modification on C3</w:t>
      </w:r>
      <w:r w:rsidR="00DD5E49">
        <w:rPr>
          <w:rFonts w:ascii="Times New Roman" w:hAnsi="Times New Roman" w:cs="Times New Roman"/>
          <w:color w:val="000000"/>
          <w:sz w:val="24"/>
          <w:szCs w:val="24"/>
        </w:rPr>
        <w:t>=</w:t>
      </w:r>
      <w:r w:rsidRPr="00E732A2">
        <w:rPr>
          <w:rFonts w:ascii="Times New Roman" w:hAnsi="Times New Roman" w:cs="Times New Roman"/>
          <w:color w:val="000000"/>
          <w:sz w:val="24"/>
          <w:szCs w:val="24"/>
        </w:rPr>
        <w:t>OH of cholesterol</w:t>
      </w:r>
      <w:r w:rsidR="00DD5E49">
        <w:rPr>
          <w:rFonts w:ascii="Times New Roman" w:hAnsi="Times New Roman" w:cs="Times New Roman"/>
          <w:color w:val="000000"/>
          <w:sz w:val="24"/>
          <w:szCs w:val="24"/>
        </w:rPr>
        <w:t xml:space="preserve"> </w:t>
      </w:r>
      <w:r w:rsidRPr="00E732A2">
        <w:rPr>
          <w:rFonts w:ascii="Times New Roman" w:hAnsi="Times New Roman" w:cs="Times New Roman"/>
          <w:color w:val="000000"/>
          <w:sz w:val="24"/>
          <w:szCs w:val="24"/>
        </w:rPr>
        <w:t>has always been done before, because the reaction is easy</w:t>
      </w:r>
      <w:r w:rsidR="00DD5E49">
        <w:rPr>
          <w:rFonts w:ascii="Times New Roman" w:hAnsi="Times New Roman" w:cs="Times New Roman"/>
          <w:color w:val="000000"/>
          <w:sz w:val="24"/>
          <w:szCs w:val="24"/>
        </w:rPr>
        <w:t xml:space="preserve"> </w:t>
      </w:r>
      <w:r w:rsidRPr="00E732A2">
        <w:rPr>
          <w:rFonts w:ascii="Times New Roman" w:hAnsi="Times New Roman" w:cs="Times New Roman"/>
          <w:color w:val="000000"/>
          <w:sz w:val="24"/>
          <w:szCs w:val="24"/>
        </w:rPr>
        <w:t>going and the yield is high, and we can obtain the kind of polymers</w:t>
      </w:r>
      <w:r w:rsidR="00DD5E49">
        <w:rPr>
          <w:rFonts w:ascii="Times New Roman" w:hAnsi="Times New Roman" w:cs="Times New Roman"/>
          <w:color w:val="000000"/>
          <w:sz w:val="24"/>
          <w:szCs w:val="24"/>
        </w:rPr>
        <w:t xml:space="preserve"> </w:t>
      </w:r>
      <w:r w:rsidRPr="00E732A2">
        <w:rPr>
          <w:rFonts w:ascii="Times New Roman" w:hAnsi="Times New Roman" w:cs="Times New Roman"/>
          <w:color w:val="000000"/>
          <w:sz w:val="24"/>
          <w:szCs w:val="24"/>
        </w:rPr>
        <w:t>bearing cholesterol as a side group perpendicular to the mainchain.</w:t>
      </w:r>
      <w:r w:rsidR="00DD5E49">
        <w:rPr>
          <w:rFonts w:ascii="Times New Roman" w:hAnsi="Times New Roman" w:cs="Times New Roman"/>
          <w:color w:val="000000"/>
          <w:sz w:val="24"/>
          <w:szCs w:val="24"/>
        </w:rPr>
        <w:t xml:space="preserve"> </w:t>
      </w:r>
      <w:r w:rsidRPr="00E732A2">
        <w:rPr>
          <w:rFonts w:ascii="Times New Roman" w:hAnsi="Times New Roman" w:cs="Times New Roman"/>
          <w:color w:val="000000"/>
          <w:sz w:val="24"/>
          <w:szCs w:val="24"/>
        </w:rPr>
        <w:t>However, if we modify the double bond on C5</w:t>
      </w:r>
      <w:r w:rsidR="00DD5E49">
        <w:rPr>
          <w:rFonts w:ascii="Times New Roman" w:hAnsi="Times New Roman" w:cs="Times New Roman"/>
          <w:color w:val="000000"/>
          <w:sz w:val="24"/>
          <w:szCs w:val="24"/>
        </w:rPr>
        <w:t>=</w:t>
      </w:r>
      <w:r w:rsidRPr="00E732A2">
        <w:rPr>
          <w:rFonts w:ascii="Times New Roman" w:hAnsi="Times New Roman" w:cs="Times New Roman"/>
          <w:color w:val="000000"/>
          <w:sz w:val="24"/>
          <w:szCs w:val="24"/>
        </w:rPr>
        <w:t>C6 position,</w:t>
      </w:r>
      <w:r w:rsidR="00DD5E49">
        <w:rPr>
          <w:rFonts w:ascii="Times New Roman" w:hAnsi="Times New Roman" w:cs="Times New Roman"/>
          <w:color w:val="000000"/>
          <w:sz w:val="24"/>
          <w:szCs w:val="24"/>
        </w:rPr>
        <w:t xml:space="preserve"> </w:t>
      </w:r>
      <w:r w:rsidRPr="00E732A2">
        <w:rPr>
          <w:rFonts w:ascii="Times New Roman" w:hAnsi="Times New Roman" w:cs="Times New Roman"/>
          <w:color w:val="000000"/>
          <w:sz w:val="24"/>
          <w:szCs w:val="24"/>
        </w:rPr>
        <w:t>we can get polymers with cholesterol moiety parallel to the mainchain,</w:t>
      </w:r>
      <w:r w:rsidR="00DD5E49">
        <w:rPr>
          <w:rFonts w:ascii="Times New Roman" w:hAnsi="Times New Roman" w:cs="Times New Roman"/>
          <w:color w:val="000000"/>
          <w:sz w:val="24"/>
          <w:szCs w:val="24"/>
        </w:rPr>
        <w:t xml:space="preserve"> </w:t>
      </w:r>
      <w:r w:rsidRPr="00E732A2">
        <w:rPr>
          <w:rFonts w:ascii="Times New Roman" w:hAnsi="Times New Roman" w:cs="Times New Roman"/>
          <w:color w:val="000000"/>
          <w:sz w:val="24"/>
          <w:szCs w:val="24"/>
        </w:rPr>
        <w:t>which have the structures similar to the mesogen-jacketed</w:t>
      </w:r>
      <w:r w:rsidR="00DD5E49">
        <w:rPr>
          <w:rFonts w:ascii="Times New Roman" w:hAnsi="Times New Roman" w:cs="Times New Roman"/>
          <w:color w:val="000000"/>
          <w:sz w:val="24"/>
          <w:szCs w:val="24"/>
        </w:rPr>
        <w:t xml:space="preserve"> </w:t>
      </w:r>
      <w:r w:rsidRPr="00E732A2">
        <w:rPr>
          <w:rFonts w:ascii="Times New Roman" w:hAnsi="Times New Roman" w:cs="Times New Roman"/>
          <w:color w:val="000000"/>
          <w:sz w:val="24"/>
          <w:szCs w:val="24"/>
        </w:rPr>
        <w:t xml:space="preserve">liquid crystal </w:t>
      </w:r>
      <w:r w:rsidR="00361D9A">
        <w:rPr>
          <w:rFonts w:ascii="Times New Roman" w:hAnsi="Times New Roman" w:cs="Times New Roman"/>
          <w:color w:val="000000"/>
          <w:sz w:val="24"/>
          <w:szCs w:val="24"/>
        </w:rPr>
        <w:t xml:space="preserve">polymers proposed by Zhou et al </w:t>
      </w:r>
      <w:r w:rsidR="00DD5E49">
        <w:rPr>
          <w:rFonts w:ascii="Times New Roman" w:hAnsi="Times New Roman" w:cs="Times New Roman"/>
          <w:color w:val="000000"/>
          <w:sz w:val="24"/>
          <w:szCs w:val="24"/>
        </w:rPr>
        <w:t>[45]</w:t>
      </w:r>
      <w:r w:rsidR="00361D9A">
        <w:rPr>
          <w:rFonts w:ascii="Times New Roman" w:hAnsi="Times New Roman" w:cs="Times New Roman"/>
          <w:color w:val="000000"/>
          <w:sz w:val="24"/>
          <w:szCs w:val="24"/>
        </w:rPr>
        <w:t>.</w:t>
      </w:r>
    </w:p>
    <w:p w:rsidR="00953F10" w:rsidRDefault="00953F10" w:rsidP="00E732A2">
      <w:pPr>
        <w:autoSpaceDE w:val="0"/>
        <w:autoSpaceDN w:val="0"/>
        <w:adjustRightInd w:val="0"/>
        <w:spacing w:after="0" w:line="240" w:lineRule="auto"/>
        <w:jc w:val="both"/>
        <w:rPr>
          <w:rFonts w:ascii="Times New Roman" w:hAnsi="Times New Roman" w:cs="Times New Roman"/>
          <w:color w:val="000000"/>
          <w:sz w:val="24"/>
          <w:szCs w:val="24"/>
        </w:rPr>
      </w:pPr>
    </w:p>
    <w:p w:rsidR="00953F10" w:rsidRPr="00953F10" w:rsidRDefault="001779E9" w:rsidP="00953F10">
      <w:pPr>
        <w:pStyle w:val="ListeParagraf"/>
        <w:numPr>
          <w:ilvl w:val="1"/>
          <w:numId w:val="1"/>
        </w:num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953F10">
        <w:rPr>
          <w:rFonts w:ascii="Times New Roman" w:hAnsi="Times New Roman" w:cs="Times New Roman"/>
          <w:color w:val="000000"/>
          <w:sz w:val="28"/>
          <w:szCs w:val="28"/>
        </w:rPr>
        <w:t xml:space="preserve"> </w:t>
      </w:r>
      <w:r w:rsidR="00953F10" w:rsidRPr="00953F10">
        <w:rPr>
          <w:rFonts w:ascii="Times New Roman" w:hAnsi="Times New Roman" w:cs="Times New Roman"/>
          <w:color w:val="000000"/>
          <w:sz w:val="28"/>
          <w:szCs w:val="28"/>
        </w:rPr>
        <w:t>Utility in Biomedical Application</w:t>
      </w:r>
    </w:p>
    <w:p w:rsidR="00953F10" w:rsidRDefault="00953F10" w:rsidP="00953F10">
      <w:pPr>
        <w:autoSpaceDE w:val="0"/>
        <w:autoSpaceDN w:val="0"/>
        <w:adjustRightInd w:val="0"/>
        <w:spacing w:after="0" w:line="240" w:lineRule="auto"/>
        <w:jc w:val="both"/>
        <w:rPr>
          <w:rFonts w:ascii="Times New Roman" w:hAnsi="Times New Roman" w:cs="Times New Roman"/>
          <w:color w:val="000000"/>
          <w:sz w:val="24"/>
          <w:szCs w:val="24"/>
        </w:rPr>
      </w:pPr>
    </w:p>
    <w:p w:rsidR="00953F10" w:rsidRDefault="00953F10" w:rsidP="00953F1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Silk fiber have approved to be affective in many clinical application.</w:t>
      </w:r>
      <w:r w:rsidRPr="00953F10">
        <w:rPr>
          <w:rFonts w:ascii="AdvTimes" w:hAnsi="AdvTimes" w:cs="AdvTimes"/>
          <w:sz w:val="20"/>
          <w:szCs w:val="20"/>
        </w:rPr>
        <w:t xml:space="preserve"> </w:t>
      </w:r>
      <w:r w:rsidRPr="00953F10">
        <w:rPr>
          <w:rFonts w:ascii="Times New Roman" w:hAnsi="Times New Roman" w:cs="Times New Roman"/>
          <w:sz w:val="24"/>
          <w:szCs w:val="24"/>
        </w:rPr>
        <w:t>Some biological responses to the protein</w:t>
      </w:r>
      <w:r>
        <w:rPr>
          <w:rFonts w:ascii="Times New Roman" w:hAnsi="Times New Roman" w:cs="Times New Roman"/>
          <w:sz w:val="24"/>
          <w:szCs w:val="24"/>
        </w:rPr>
        <w:t xml:space="preserve"> </w:t>
      </w:r>
      <w:r w:rsidRPr="00953F10">
        <w:rPr>
          <w:rFonts w:ascii="Times New Roman" w:hAnsi="Times New Roman" w:cs="Times New Roman"/>
          <w:sz w:val="24"/>
          <w:szCs w:val="24"/>
        </w:rPr>
        <w:t>have raised questions about biocompatibility. One of the</w:t>
      </w:r>
      <w:r>
        <w:rPr>
          <w:rFonts w:ascii="Times New Roman" w:hAnsi="Times New Roman" w:cs="Times New Roman"/>
          <w:sz w:val="24"/>
          <w:szCs w:val="24"/>
        </w:rPr>
        <w:t xml:space="preserve"> </w:t>
      </w:r>
      <w:r w:rsidRPr="00953F10">
        <w:rPr>
          <w:rFonts w:ascii="Times New Roman" w:hAnsi="Times New Roman" w:cs="Times New Roman"/>
          <w:sz w:val="24"/>
          <w:szCs w:val="24"/>
        </w:rPr>
        <w:t>major difficulties in assessing the biological responses</w:t>
      </w:r>
      <w:r>
        <w:rPr>
          <w:rFonts w:ascii="Times New Roman" w:hAnsi="Times New Roman" w:cs="Times New Roman"/>
          <w:sz w:val="24"/>
          <w:szCs w:val="24"/>
        </w:rPr>
        <w:t xml:space="preserve"> </w:t>
      </w:r>
      <w:r w:rsidRPr="00953F10">
        <w:rPr>
          <w:rFonts w:ascii="Times New Roman" w:hAnsi="Times New Roman" w:cs="Times New Roman"/>
          <w:sz w:val="24"/>
          <w:szCs w:val="24"/>
        </w:rPr>
        <w:t>reported to these silk fibers is the absence of detailed</w:t>
      </w:r>
      <w:r>
        <w:rPr>
          <w:rFonts w:ascii="Times New Roman" w:hAnsi="Times New Roman" w:cs="Times New Roman"/>
          <w:sz w:val="24"/>
          <w:szCs w:val="24"/>
        </w:rPr>
        <w:t xml:space="preserve"> </w:t>
      </w:r>
      <w:r w:rsidRPr="00953F10">
        <w:rPr>
          <w:rFonts w:ascii="Times New Roman" w:hAnsi="Times New Roman" w:cs="Times New Roman"/>
          <w:sz w:val="24"/>
          <w:szCs w:val="24"/>
        </w:rPr>
        <w:t xml:space="preserve">characterization of the fibers used </w:t>
      </w:r>
      <w:r w:rsidR="008E1E90">
        <w:rPr>
          <w:rFonts w:ascii="Times New Roman" w:hAnsi="Times New Roman" w:cs="Times New Roman"/>
          <w:sz w:val="24"/>
          <w:szCs w:val="24"/>
        </w:rPr>
        <w:t>including, extent</w:t>
      </w:r>
      <w:r w:rsidRPr="00953F10">
        <w:rPr>
          <w:rFonts w:ascii="Times New Roman" w:hAnsi="Times New Roman" w:cs="Times New Roman"/>
          <w:sz w:val="24"/>
          <w:szCs w:val="24"/>
        </w:rPr>
        <w:t xml:space="preserve"> of</w:t>
      </w:r>
      <w:r>
        <w:rPr>
          <w:rFonts w:ascii="Times New Roman" w:hAnsi="Times New Roman" w:cs="Times New Roman"/>
          <w:sz w:val="24"/>
          <w:szCs w:val="24"/>
        </w:rPr>
        <w:t xml:space="preserve"> </w:t>
      </w:r>
      <w:r w:rsidRPr="00953F10">
        <w:rPr>
          <w:rFonts w:ascii="Times New Roman" w:hAnsi="Times New Roman" w:cs="Times New Roman"/>
          <w:sz w:val="24"/>
          <w:szCs w:val="24"/>
        </w:rPr>
        <w:t xml:space="preserve">extraction of the </w:t>
      </w:r>
      <w:r w:rsidR="008E1E90" w:rsidRPr="00953F10">
        <w:rPr>
          <w:rFonts w:ascii="Times New Roman" w:hAnsi="Times New Roman" w:cs="Times New Roman"/>
          <w:sz w:val="24"/>
          <w:szCs w:val="24"/>
        </w:rPr>
        <w:t>sericin, the</w:t>
      </w:r>
      <w:r w:rsidRPr="00953F10">
        <w:rPr>
          <w:rFonts w:ascii="Times New Roman" w:hAnsi="Times New Roman" w:cs="Times New Roman"/>
          <w:sz w:val="24"/>
          <w:szCs w:val="24"/>
        </w:rPr>
        <w:t xml:space="preserve"> chemical nature of wax-like</w:t>
      </w:r>
      <w:r>
        <w:rPr>
          <w:rFonts w:ascii="Times New Roman" w:hAnsi="Times New Roman" w:cs="Times New Roman"/>
          <w:sz w:val="24"/>
          <w:szCs w:val="24"/>
        </w:rPr>
        <w:t xml:space="preserve"> </w:t>
      </w:r>
      <w:r w:rsidRPr="00953F10">
        <w:rPr>
          <w:rFonts w:ascii="Times New Roman" w:hAnsi="Times New Roman" w:cs="Times New Roman"/>
          <w:sz w:val="24"/>
          <w:szCs w:val="24"/>
        </w:rPr>
        <w:t xml:space="preserve">coatings sometimes </w:t>
      </w:r>
      <w:r w:rsidR="008E1E90" w:rsidRPr="00953F10">
        <w:rPr>
          <w:rFonts w:ascii="Times New Roman" w:hAnsi="Times New Roman" w:cs="Times New Roman"/>
          <w:sz w:val="24"/>
          <w:szCs w:val="24"/>
        </w:rPr>
        <w:t>used, and</w:t>
      </w:r>
      <w:r w:rsidRPr="00953F10">
        <w:rPr>
          <w:rFonts w:ascii="Times New Roman" w:hAnsi="Times New Roman" w:cs="Times New Roman"/>
          <w:sz w:val="24"/>
          <w:szCs w:val="24"/>
        </w:rPr>
        <w:t xml:space="preserve"> many related processing</w:t>
      </w:r>
      <w:r>
        <w:rPr>
          <w:rFonts w:ascii="Times New Roman" w:hAnsi="Times New Roman" w:cs="Times New Roman"/>
          <w:sz w:val="24"/>
          <w:szCs w:val="24"/>
        </w:rPr>
        <w:t xml:space="preserve"> </w:t>
      </w:r>
      <w:r w:rsidR="00361D9A">
        <w:rPr>
          <w:rFonts w:ascii="Times New Roman" w:hAnsi="Times New Roman" w:cs="Times New Roman"/>
          <w:sz w:val="24"/>
          <w:szCs w:val="24"/>
        </w:rPr>
        <w:t xml:space="preserve">factors </w:t>
      </w:r>
      <w:r>
        <w:rPr>
          <w:rFonts w:ascii="Times New Roman" w:hAnsi="Times New Roman" w:cs="Times New Roman"/>
          <w:sz w:val="24"/>
          <w:szCs w:val="24"/>
        </w:rPr>
        <w:t>[4]</w:t>
      </w:r>
      <w:r w:rsidR="00361D9A">
        <w:rPr>
          <w:rFonts w:ascii="Times New Roman" w:hAnsi="Times New Roman" w:cs="Times New Roman"/>
          <w:sz w:val="24"/>
          <w:szCs w:val="24"/>
        </w:rPr>
        <w:t>.</w:t>
      </w:r>
    </w:p>
    <w:p w:rsidR="00953F10" w:rsidRDefault="00953F10" w:rsidP="00953F10">
      <w:pPr>
        <w:autoSpaceDE w:val="0"/>
        <w:autoSpaceDN w:val="0"/>
        <w:adjustRightInd w:val="0"/>
        <w:spacing w:after="0" w:line="240" w:lineRule="auto"/>
        <w:jc w:val="both"/>
        <w:rPr>
          <w:rFonts w:ascii="Times New Roman" w:hAnsi="Times New Roman" w:cs="Times New Roman"/>
          <w:sz w:val="24"/>
          <w:szCs w:val="24"/>
        </w:rPr>
      </w:pPr>
    </w:p>
    <w:p w:rsidR="00953F10" w:rsidRPr="00953F10" w:rsidRDefault="00953F10" w:rsidP="00953F10">
      <w:pPr>
        <w:autoSpaceDE w:val="0"/>
        <w:autoSpaceDN w:val="0"/>
        <w:adjustRightInd w:val="0"/>
        <w:spacing w:after="0" w:line="240" w:lineRule="auto"/>
        <w:jc w:val="both"/>
        <w:rPr>
          <w:rFonts w:ascii="Times New Roman" w:hAnsi="Times New Roman" w:cs="Times New Roman"/>
          <w:color w:val="000000"/>
          <w:sz w:val="24"/>
          <w:szCs w:val="24"/>
        </w:rPr>
      </w:pPr>
    </w:p>
    <w:p w:rsidR="0012130B" w:rsidRPr="00F62E27" w:rsidRDefault="00F62E27" w:rsidP="00F62E27">
      <w:pPr>
        <w:autoSpaceDE w:val="0"/>
        <w:autoSpaceDN w:val="0"/>
        <w:adjustRightInd w:val="0"/>
        <w:spacing w:after="0" w:line="240" w:lineRule="auto"/>
        <w:jc w:val="both"/>
        <w:rPr>
          <w:rFonts w:ascii="Times New Roman" w:hAnsi="Times New Roman" w:cs="Times New Roman"/>
          <w:color w:val="000000"/>
          <w:sz w:val="24"/>
          <w:szCs w:val="24"/>
        </w:rPr>
      </w:pPr>
      <w:r w:rsidRPr="00F62E27">
        <w:rPr>
          <w:rFonts w:ascii="Times New Roman" w:hAnsi="Times New Roman" w:cs="Times New Roman"/>
          <w:sz w:val="24"/>
          <w:szCs w:val="24"/>
        </w:rPr>
        <w:t>As a suture material, silk fibers are often</w:t>
      </w:r>
      <w:r>
        <w:rPr>
          <w:rFonts w:ascii="Times New Roman" w:hAnsi="Times New Roman" w:cs="Times New Roman"/>
          <w:sz w:val="24"/>
          <w:szCs w:val="24"/>
        </w:rPr>
        <w:t xml:space="preserve"> </w:t>
      </w:r>
      <w:r w:rsidRPr="00F62E27">
        <w:rPr>
          <w:rFonts w:ascii="Times New Roman" w:hAnsi="Times New Roman" w:cs="Times New Roman"/>
          <w:sz w:val="24"/>
          <w:szCs w:val="24"/>
        </w:rPr>
        <w:t>coated in wax to prevent fraying and potential</w:t>
      </w:r>
      <w:r>
        <w:rPr>
          <w:rFonts w:ascii="Times New Roman" w:hAnsi="Times New Roman" w:cs="Times New Roman"/>
          <w:sz w:val="24"/>
          <w:szCs w:val="24"/>
        </w:rPr>
        <w:t xml:space="preserve"> </w:t>
      </w:r>
      <w:r w:rsidRPr="00F62E27">
        <w:rPr>
          <w:rFonts w:ascii="Times New Roman" w:hAnsi="Times New Roman" w:cs="Times New Roman"/>
          <w:sz w:val="24"/>
          <w:szCs w:val="24"/>
        </w:rPr>
        <w:t>immune responses. Although silk was</w:t>
      </w:r>
      <w:r>
        <w:rPr>
          <w:rFonts w:ascii="Times New Roman" w:hAnsi="Times New Roman" w:cs="Times New Roman"/>
          <w:sz w:val="24"/>
          <w:szCs w:val="24"/>
        </w:rPr>
        <w:t xml:space="preserve"> </w:t>
      </w:r>
      <w:r w:rsidRPr="00F62E27">
        <w:rPr>
          <w:rFonts w:ascii="Times New Roman" w:hAnsi="Times New Roman" w:cs="Times New Roman"/>
          <w:sz w:val="24"/>
          <w:szCs w:val="24"/>
        </w:rPr>
        <w:t>thought to cause allergies in some patients,</w:t>
      </w:r>
      <w:r>
        <w:rPr>
          <w:rFonts w:ascii="Times New Roman" w:hAnsi="Times New Roman" w:cs="Times New Roman"/>
          <w:sz w:val="24"/>
          <w:szCs w:val="24"/>
        </w:rPr>
        <w:t xml:space="preserve"> </w:t>
      </w:r>
      <w:r w:rsidRPr="00F62E27">
        <w:rPr>
          <w:rFonts w:ascii="Times New Roman" w:hAnsi="Times New Roman" w:cs="Times New Roman"/>
          <w:sz w:val="24"/>
          <w:szCs w:val="24"/>
        </w:rPr>
        <w:t>subsequent research has shown that sericin</w:t>
      </w:r>
      <w:r>
        <w:rPr>
          <w:rFonts w:ascii="Times New Roman" w:hAnsi="Times New Roman" w:cs="Times New Roman"/>
          <w:sz w:val="24"/>
          <w:szCs w:val="24"/>
        </w:rPr>
        <w:t xml:space="preserve"> </w:t>
      </w:r>
      <w:r w:rsidRPr="00F62E27">
        <w:rPr>
          <w:rFonts w:ascii="Times New Roman" w:hAnsi="Times New Roman" w:cs="Times New Roman"/>
          <w:sz w:val="24"/>
          <w:szCs w:val="24"/>
        </w:rPr>
        <w:t xml:space="preserve">was the cause of the immune </w:t>
      </w:r>
      <w:r w:rsidR="008E1E90" w:rsidRPr="00F62E27">
        <w:rPr>
          <w:rFonts w:ascii="Times New Roman" w:hAnsi="Times New Roman" w:cs="Times New Roman"/>
          <w:sz w:val="24"/>
          <w:szCs w:val="24"/>
        </w:rPr>
        <w:t>responses. Therefore</w:t>
      </w:r>
      <w:r w:rsidRPr="00F62E27">
        <w:rPr>
          <w:rFonts w:ascii="Times New Roman" w:hAnsi="Times New Roman" w:cs="Times New Roman"/>
          <w:sz w:val="24"/>
          <w:szCs w:val="24"/>
        </w:rPr>
        <w:t>, sericin must be removed from</w:t>
      </w:r>
      <w:r>
        <w:rPr>
          <w:rFonts w:ascii="Times New Roman" w:hAnsi="Times New Roman" w:cs="Times New Roman"/>
          <w:sz w:val="24"/>
          <w:szCs w:val="24"/>
        </w:rPr>
        <w:t xml:space="preserve"> </w:t>
      </w:r>
      <w:r w:rsidRPr="00F62E27">
        <w:rPr>
          <w:rFonts w:ascii="Times New Roman" w:hAnsi="Times New Roman" w:cs="Times New Roman"/>
          <w:sz w:val="24"/>
          <w:szCs w:val="24"/>
        </w:rPr>
        <w:t>the fibroin to assure biocompatibility</w:t>
      </w:r>
      <w:r w:rsidR="00361D9A">
        <w:rPr>
          <w:rFonts w:ascii="Times New Roman" w:hAnsi="Times New Roman" w:cs="Times New Roman"/>
          <w:sz w:val="24"/>
          <w:szCs w:val="24"/>
        </w:rPr>
        <w:t xml:space="preserve"> </w:t>
      </w:r>
      <w:r>
        <w:rPr>
          <w:rFonts w:ascii="Times New Roman" w:hAnsi="Times New Roman" w:cs="Times New Roman"/>
          <w:sz w:val="24"/>
          <w:szCs w:val="24"/>
        </w:rPr>
        <w:t>[6]</w:t>
      </w:r>
      <w:r w:rsidR="00361D9A">
        <w:rPr>
          <w:rFonts w:ascii="Times New Roman" w:hAnsi="Times New Roman" w:cs="Times New Roman"/>
          <w:sz w:val="24"/>
          <w:szCs w:val="24"/>
        </w:rPr>
        <w:t>.</w:t>
      </w:r>
    </w:p>
    <w:p w:rsidR="00DD5E49" w:rsidRPr="00F62E27" w:rsidRDefault="00DD5E49" w:rsidP="00F62E27">
      <w:pPr>
        <w:autoSpaceDE w:val="0"/>
        <w:autoSpaceDN w:val="0"/>
        <w:adjustRightInd w:val="0"/>
        <w:spacing w:after="0" w:line="240" w:lineRule="auto"/>
        <w:jc w:val="both"/>
        <w:rPr>
          <w:rFonts w:ascii="Times New Roman" w:hAnsi="Times New Roman" w:cs="Times New Roman"/>
          <w:color w:val="000000"/>
          <w:sz w:val="24"/>
          <w:szCs w:val="24"/>
        </w:rPr>
      </w:pPr>
    </w:p>
    <w:p w:rsidR="00DC583C" w:rsidRDefault="00DC583C" w:rsidP="00F62E27">
      <w:pPr>
        <w:autoSpaceDE w:val="0"/>
        <w:autoSpaceDN w:val="0"/>
        <w:adjustRightInd w:val="0"/>
        <w:spacing w:after="0" w:line="240" w:lineRule="auto"/>
        <w:jc w:val="both"/>
        <w:rPr>
          <w:rFonts w:ascii="Times New Roman" w:hAnsi="Times New Roman" w:cs="Times New Roman"/>
          <w:sz w:val="24"/>
          <w:szCs w:val="24"/>
        </w:rPr>
      </w:pPr>
    </w:p>
    <w:p w:rsidR="00F62E27" w:rsidRDefault="00F62E27" w:rsidP="00F62E27">
      <w:pPr>
        <w:autoSpaceDE w:val="0"/>
        <w:autoSpaceDN w:val="0"/>
        <w:adjustRightInd w:val="0"/>
        <w:spacing w:after="0" w:line="240" w:lineRule="auto"/>
        <w:jc w:val="both"/>
        <w:rPr>
          <w:rFonts w:ascii="Times New Roman" w:hAnsi="Times New Roman" w:cs="Times New Roman"/>
          <w:sz w:val="24"/>
          <w:szCs w:val="24"/>
        </w:rPr>
      </w:pPr>
      <w:r w:rsidRPr="00F62E27">
        <w:rPr>
          <w:rFonts w:ascii="Times New Roman" w:hAnsi="Times New Roman" w:cs="Times New Roman"/>
          <w:sz w:val="24"/>
          <w:szCs w:val="24"/>
        </w:rPr>
        <w:lastRenderedPageBreak/>
        <w:t>In general, suture</w:t>
      </w:r>
      <w:r>
        <w:rPr>
          <w:rFonts w:ascii="Times New Roman" w:hAnsi="Times New Roman" w:cs="Times New Roman"/>
          <w:sz w:val="24"/>
          <w:szCs w:val="24"/>
        </w:rPr>
        <w:t xml:space="preserve"> s should be </w:t>
      </w:r>
      <w:r w:rsidR="008E1E90">
        <w:rPr>
          <w:rFonts w:ascii="Times New Roman" w:hAnsi="Times New Roman" w:cs="Times New Roman"/>
          <w:sz w:val="24"/>
          <w:szCs w:val="24"/>
        </w:rPr>
        <w:t>strong, handle</w:t>
      </w:r>
      <w:r>
        <w:rPr>
          <w:rFonts w:ascii="Times New Roman" w:hAnsi="Times New Roman" w:cs="Times New Roman"/>
          <w:sz w:val="24"/>
          <w:szCs w:val="24"/>
        </w:rPr>
        <w:t xml:space="preserve"> </w:t>
      </w:r>
      <w:r w:rsidR="008E1E90" w:rsidRPr="00F62E27">
        <w:rPr>
          <w:rFonts w:ascii="Times New Roman" w:hAnsi="Times New Roman" w:cs="Times New Roman"/>
          <w:sz w:val="24"/>
          <w:szCs w:val="24"/>
        </w:rPr>
        <w:t>e</w:t>
      </w:r>
      <w:r w:rsidR="008E1E90">
        <w:rPr>
          <w:rFonts w:ascii="Times New Roman" w:hAnsi="Times New Roman" w:cs="Times New Roman"/>
          <w:sz w:val="24"/>
          <w:szCs w:val="24"/>
        </w:rPr>
        <w:t>asily, and</w:t>
      </w:r>
      <w:r>
        <w:rPr>
          <w:rFonts w:ascii="Times New Roman" w:hAnsi="Times New Roman" w:cs="Times New Roman"/>
          <w:sz w:val="24"/>
          <w:szCs w:val="24"/>
        </w:rPr>
        <w:t xml:space="preserve"> form secure knots</w:t>
      </w:r>
      <w:r w:rsidRPr="00F62E27">
        <w:rPr>
          <w:rFonts w:ascii="Times New Roman" w:hAnsi="Times New Roman" w:cs="Times New Roman"/>
          <w:sz w:val="24"/>
          <w:szCs w:val="24"/>
        </w:rPr>
        <w:t>. Sutures require the</w:t>
      </w:r>
      <w:r>
        <w:rPr>
          <w:rFonts w:ascii="Times New Roman" w:hAnsi="Times New Roman" w:cs="Times New Roman"/>
          <w:sz w:val="24"/>
          <w:szCs w:val="24"/>
        </w:rPr>
        <w:t xml:space="preserve"> </w:t>
      </w:r>
      <w:r w:rsidRPr="00F62E27">
        <w:rPr>
          <w:rFonts w:ascii="Times New Roman" w:hAnsi="Times New Roman" w:cs="Times New Roman"/>
          <w:sz w:val="24"/>
          <w:szCs w:val="24"/>
        </w:rPr>
        <w:t xml:space="preserve">following characteristics for general surgical </w:t>
      </w:r>
      <w:r w:rsidR="008E1E90" w:rsidRPr="00F62E27">
        <w:rPr>
          <w:rFonts w:ascii="Times New Roman" w:hAnsi="Times New Roman" w:cs="Times New Roman"/>
          <w:sz w:val="24"/>
          <w:szCs w:val="24"/>
        </w:rPr>
        <w:t>applications</w:t>
      </w:r>
      <w:r w:rsidR="008E1E90">
        <w:rPr>
          <w:rFonts w:ascii="Times New Roman" w:hAnsi="Times New Roman" w:cs="Times New Roman"/>
          <w:sz w:val="24"/>
          <w:szCs w:val="24"/>
        </w:rPr>
        <w:t>:</w:t>
      </w:r>
    </w:p>
    <w:p w:rsidR="00F62E27" w:rsidRPr="00F62E27" w:rsidRDefault="00F62E27" w:rsidP="00F62E27">
      <w:pPr>
        <w:autoSpaceDE w:val="0"/>
        <w:autoSpaceDN w:val="0"/>
        <w:adjustRightInd w:val="0"/>
        <w:spacing w:after="0" w:line="240" w:lineRule="auto"/>
        <w:jc w:val="both"/>
        <w:rPr>
          <w:rFonts w:ascii="Times New Roman" w:hAnsi="Times New Roman" w:cs="Times New Roman"/>
          <w:sz w:val="24"/>
          <w:szCs w:val="24"/>
        </w:rPr>
      </w:pPr>
    </w:p>
    <w:p w:rsidR="00F62E27" w:rsidRPr="00F62E27" w:rsidRDefault="00F62E27" w:rsidP="00DB5E95">
      <w:pPr>
        <w:autoSpaceDE w:val="0"/>
        <w:autoSpaceDN w:val="0"/>
        <w:adjustRightInd w:val="0"/>
        <w:spacing w:after="0" w:line="240" w:lineRule="auto"/>
        <w:ind w:left="426" w:hanging="284"/>
        <w:jc w:val="both"/>
        <w:rPr>
          <w:rFonts w:ascii="Times New Roman" w:hAnsi="Times New Roman" w:cs="Times New Roman"/>
          <w:sz w:val="24"/>
          <w:szCs w:val="24"/>
        </w:rPr>
      </w:pPr>
      <w:r w:rsidRPr="00F62E27">
        <w:rPr>
          <w:rFonts w:ascii="Times New Roman" w:hAnsi="Times New Roman" w:cs="Times New Roman"/>
          <w:sz w:val="24"/>
          <w:szCs w:val="24"/>
        </w:rPr>
        <w:t>1. Tensile strength—to match the clinical repair.</w:t>
      </w:r>
    </w:p>
    <w:p w:rsidR="00F62E27" w:rsidRPr="00F62E27" w:rsidRDefault="00F62E27" w:rsidP="00DB5E95">
      <w:pPr>
        <w:autoSpaceDE w:val="0"/>
        <w:autoSpaceDN w:val="0"/>
        <w:adjustRightInd w:val="0"/>
        <w:spacing w:after="0" w:line="240" w:lineRule="auto"/>
        <w:ind w:left="426" w:hanging="284"/>
        <w:jc w:val="both"/>
        <w:rPr>
          <w:rFonts w:ascii="Times New Roman" w:hAnsi="Times New Roman" w:cs="Times New Roman"/>
          <w:sz w:val="24"/>
          <w:szCs w:val="24"/>
        </w:rPr>
      </w:pPr>
      <w:r w:rsidRPr="00F62E27">
        <w:rPr>
          <w:rFonts w:ascii="Times New Roman" w:hAnsi="Times New Roman" w:cs="Times New Roman"/>
          <w:sz w:val="24"/>
          <w:szCs w:val="24"/>
        </w:rPr>
        <w:t>2. Knot strength—the amount of force required to</w:t>
      </w:r>
      <w:r>
        <w:rPr>
          <w:rFonts w:ascii="Times New Roman" w:hAnsi="Times New Roman" w:cs="Times New Roman"/>
          <w:sz w:val="24"/>
          <w:szCs w:val="24"/>
        </w:rPr>
        <w:t xml:space="preserve"> </w:t>
      </w:r>
      <w:r w:rsidRPr="00F62E27">
        <w:rPr>
          <w:rFonts w:ascii="Times New Roman" w:hAnsi="Times New Roman" w:cs="Times New Roman"/>
          <w:sz w:val="24"/>
          <w:szCs w:val="24"/>
        </w:rPr>
        <w:t>cause a knot to slip.</w:t>
      </w:r>
    </w:p>
    <w:p w:rsidR="00F62E27" w:rsidRPr="00F62E27" w:rsidRDefault="00F62E27" w:rsidP="00DB5E95">
      <w:pPr>
        <w:autoSpaceDE w:val="0"/>
        <w:autoSpaceDN w:val="0"/>
        <w:adjustRightInd w:val="0"/>
        <w:spacing w:after="0" w:line="240" w:lineRule="auto"/>
        <w:ind w:left="426" w:hanging="284"/>
        <w:jc w:val="both"/>
        <w:rPr>
          <w:rFonts w:ascii="Times New Roman" w:hAnsi="Times New Roman" w:cs="Times New Roman"/>
          <w:sz w:val="24"/>
          <w:szCs w:val="24"/>
        </w:rPr>
      </w:pPr>
      <w:r w:rsidRPr="00F62E27">
        <w:rPr>
          <w:rFonts w:ascii="Times New Roman" w:hAnsi="Times New Roman" w:cs="Times New Roman"/>
          <w:sz w:val="24"/>
          <w:szCs w:val="24"/>
        </w:rPr>
        <w:t>3. Elasticity—the ability to conform to the current stage</w:t>
      </w:r>
      <w:r>
        <w:rPr>
          <w:rFonts w:ascii="Times New Roman" w:hAnsi="Times New Roman" w:cs="Times New Roman"/>
          <w:sz w:val="24"/>
          <w:szCs w:val="24"/>
        </w:rPr>
        <w:t xml:space="preserve"> </w:t>
      </w:r>
      <w:r w:rsidRPr="00F62E27">
        <w:rPr>
          <w:rFonts w:ascii="Times New Roman" w:hAnsi="Times New Roman" w:cs="Times New Roman"/>
          <w:sz w:val="24"/>
          <w:szCs w:val="24"/>
        </w:rPr>
        <w:t>of wound repair.</w:t>
      </w:r>
    </w:p>
    <w:p w:rsidR="00F62E27" w:rsidRPr="00F62E27" w:rsidRDefault="00F62E27" w:rsidP="00DB5E95">
      <w:pPr>
        <w:autoSpaceDE w:val="0"/>
        <w:autoSpaceDN w:val="0"/>
        <w:adjustRightInd w:val="0"/>
        <w:spacing w:after="0" w:line="240" w:lineRule="auto"/>
        <w:ind w:left="426" w:hanging="284"/>
        <w:jc w:val="both"/>
        <w:rPr>
          <w:rFonts w:ascii="Times New Roman" w:hAnsi="Times New Roman" w:cs="Times New Roman"/>
          <w:sz w:val="24"/>
          <w:szCs w:val="24"/>
        </w:rPr>
      </w:pPr>
      <w:r w:rsidRPr="00F62E27">
        <w:rPr>
          <w:rFonts w:ascii="Times New Roman" w:hAnsi="Times New Roman" w:cs="Times New Roman"/>
          <w:sz w:val="24"/>
          <w:szCs w:val="24"/>
        </w:rPr>
        <w:t>4. Memory—change in stiffness over time; the better the</w:t>
      </w:r>
      <w:r>
        <w:rPr>
          <w:rFonts w:ascii="Times New Roman" w:hAnsi="Times New Roman" w:cs="Times New Roman"/>
          <w:sz w:val="24"/>
          <w:szCs w:val="24"/>
        </w:rPr>
        <w:t xml:space="preserve"> </w:t>
      </w:r>
      <w:r w:rsidR="00361D9A" w:rsidRPr="00F62E27">
        <w:rPr>
          <w:rFonts w:ascii="Times New Roman" w:hAnsi="Times New Roman" w:cs="Times New Roman"/>
          <w:sz w:val="24"/>
          <w:szCs w:val="24"/>
        </w:rPr>
        <w:t>suture, the</w:t>
      </w:r>
      <w:r w:rsidRPr="00F62E27">
        <w:rPr>
          <w:rFonts w:ascii="Times New Roman" w:hAnsi="Times New Roman" w:cs="Times New Roman"/>
          <w:sz w:val="24"/>
          <w:szCs w:val="24"/>
        </w:rPr>
        <w:t xml:space="preserve"> less memory.</w:t>
      </w:r>
    </w:p>
    <w:p w:rsidR="00F62E27" w:rsidRDefault="00F62E27" w:rsidP="00DB5E95">
      <w:pPr>
        <w:autoSpaceDE w:val="0"/>
        <w:autoSpaceDN w:val="0"/>
        <w:adjustRightInd w:val="0"/>
        <w:spacing w:after="0" w:line="240" w:lineRule="auto"/>
        <w:ind w:left="426" w:hanging="284"/>
        <w:jc w:val="both"/>
        <w:rPr>
          <w:rFonts w:ascii="Times New Roman" w:hAnsi="Times New Roman" w:cs="Times New Roman"/>
          <w:sz w:val="24"/>
          <w:szCs w:val="24"/>
        </w:rPr>
      </w:pPr>
      <w:r>
        <w:rPr>
          <w:rFonts w:ascii="Times New Roman" w:hAnsi="Times New Roman" w:cs="Times New Roman"/>
          <w:sz w:val="24"/>
          <w:szCs w:val="24"/>
        </w:rPr>
        <w:t>5.</w:t>
      </w:r>
      <w:r w:rsidR="00DB5E95">
        <w:rPr>
          <w:rFonts w:ascii="Times New Roman" w:hAnsi="Times New Roman" w:cs="Times New Roman"/>
          <w:sz w:val="24"/>
          <w:szCs w:val="24"/>
        </w:rPr>
        <w:t xml:space="preserve"> </w:t>
      </w:r>
      <w:r w:rsidRPr="00F62E27">
        <w:rPr>
          <w:rFonts w:ascii="Times New Roman" w:hAnsi="Times New Roman" w:cs="Times New Roman"/>
          <w:sz w:val="24"/>
          <w:szCs w:val="24"/>
        </w:rPr>
        <w:t>Degradability—ability to be metabolized by the host</w:t>
      </w:r>
      <w:r>
        <w:rPr>
          <w:rFonts w:ascii="Times New Roman" w:hAnsi="Times New Roman" w:cs="Times New Roman"/>
          <w:sz w:val="24"/>
          <w:szCs w:val="24"/>
        </w:rPr>
        <w:t xml:space="preserve"> </w:t>
      </w:r>
      <w:r w:rsidRPr="00F62E27">
        <w:rPr>
          <w:rFonts w:ascii="Times New Roman" w:hAnsi="Times New Roman" w:cs="Times New Roman"/>
          <w:sz w:val="24"/>
          <w:szCs w:val="24"/>
        </w:rPr>
        <w:t>once its repair function</w:t>
      </w:r>
      <w:r>
        <w:rPr>
          <w:rFonts w:ascii="Times New Roman" w:hAnsi="Times New Roman" w:cs="Times New Roman"/>
          <w:sz w:val="24"/>
          <w:szCs w:val="24"/>
        </w:rPr>
        <w:t xml:space="preserve"> has been</w:t>
      </w:r>
    </w:p>
    <w:p w:rsidR="00F62E27" w:rsidRPr="00F62E27" w:rsidRDefault="00F62E27" w:rsidP="00DB5E95">
      <w:pPr>
        <w:autoSpaceDE w:val="0"/>
        <w:autoSpaceDN w:val="0"/>
        <w:adjustRightInd w:val="0"/>
        <w:spacing w:after="0" w:line="240" w:lineRule="auto"/>
        <w:ind w:left="426" w:hanging="284"/>
        <w:jc w:val="both"/>
        <w:rPr>
          <w:rFonts w:ascii="Times New Roman" w:hAnsi="Times New Roman" w:cs="Times New Roman"/>
          <w:sz w:val="24"/>
          <w:szCs w:val="24"/>
        </w:rPr>
      </w:pPr>
      <w:r w:rsidRPr="00F62E27">
        <w:rPr>
          <w:rFonts w:ascii="Times New Roman" w:hAnsi="Times New Roman" w:cs="Times New Roman"/>
          <w:sz w:val="24"/>
          <w:szCs w:val="24"/>
        </w:rPr>
        <w:t>completed.</w:t>
      </w:r>
    </w:p>
    <w:p w:rsidR="00DD5E49" w:rsidRPr="00F62E27" w:rsidRDefault="00F62E27" w:rsidP="00DB5E95">
      <w:pPr>
        <w:autoSpaceDE w:val="0"/>
        <w:autoSpaceDN w:val="0"/>
        <w:adjustRightInd w:val="0"/>
        <w:spacing w:after="0" w:line="240" w:lineRule="auto"/>
        <w:ind w:left="426" w:hanging="284"/>
        <w:jc w:val="both"/>
        <w:rPr>
          <w:rFonts w:ascii="Times New Roman" w:hAnsi="Times New Roman" w:cs="Times New Roman"/>
          <w:sz w:val="24"/>
          <w:szCs w:val="24"/>
        </w:rPr>
      </w:pPr>
      <w:r w:rsidRPr="00F62E27">
        <w:rPr>
          <w:rFonts w:ascii="Times New Roman" w:hAnsi="Times New Roman" w:cs="Times New Roman"/>
          <w:sz w:val="24"/>
          <w:szCs w:val="24"/>
        </w:rPr>
        <w:t>6. Tissue Reactivity—non-irritant.</w:t>
      </w:r>
    </w:p>
    <w:p w:rsidR="00F62E27" w:rsidRDefault="00F62E27" w:rsidP="00DB5E95">
      <w:pPr>
        <w:autoSpaceDE w:val="0"/>
        <w:autoSpaceDN w:val="0"/>
        <w:adjustRightInd w:val="0"/>
        <w:spacing w:after="0" w:line="240" w:lineRule="auto"/>
        <w:ind w:left="426" w:hanging="284"/>
        <w:jc w:val="both"/>
        <w:rPr>
          <w:rFonts w:ascii="Times New Roman" w:hAnsi="Times New Roman" w:cs="Times New Roman"/>
          <w:sz w:val="24"/>
          <w:szCs w:val="24"/>
        </w:rPr>
      </w:pPr>
      <w:r w:rsidRPr="00F62E27">
        <w:rPr>
          <w:rFonts w:ascii="Times New Roman" w:hAnsi="Times New Roman" w:cs="Times New Roman"/>
          <w:sz w:val="24"/>
          <w:szCs w:val="24"/>
        </w:rPr>
        <w:t>7. Free from infection—related to the material’s geometry,</w:t>
      </w:r>
      <w:r>
        <w:rPr>
          <w:rFonts w:ascii="Times New Roman" w:hAnsi="Times New Roman" w:cs="Times New Roman"/>
          <w:sz w:val="24"/>
          <w:szCs w:val="24"/>
        </w:rPr>
        <w:t xml:space="preserve"> </w:t>
      </w:r>
      <w:r w:rsidR="00361D9A">
        <w:rPr>
          <w:rFonts w:ascii="Times New Roman" w:hAnsi="Times New Roman" w:cs="Times New Roman"/>
          <w:sz w:val="24"/>
          <w:szCs w:val="24"/>
        </w:rPr>
        <w:t>e.g. multifilament</w:t>
      </w:r>
      <w:r>
        <w:rPr>
          <w:rFonts w:ascii="Times New Roman" w:hAnsi="Times New Roman" w:cs="Times New Roman"/>
          <w:sz w:val="24"/>
          <w:szCs w:val="24"/>
        </w:rPr>
        <w:t xml:space="preserve"> vs.</w:t>
      </w:r>
    </w:p>
    <w:p w:rsidR="00F62E27" w:rsidRDefault="00361D9A" w:rsidP="00DB5E95">
      <w:pPr>
        <w:autoSpaceDE w:val="0"/>
        <w:autoSpaceDN w:val="0"/>
        <w:adjustRightInd w:val="0"/>
        <w:spacing w:after="0" w:line="240" w:lineRule="auto"/>
        <w:ind w:left="426" w:hanging="284"/>
        <w:jc w:val="both"/>
        <w:rPr>
          <w:rFonts w:ascii="Times New Roman" w:hAnsi="Times New Roman" w:cs="Times New Roman"/>
          <w:sz w:val="24"/>
          <w:szCs w:val="24"/>
        </w:rPr>
      </w:pPr>
      <w:r>
        <w:rPr>
          <w:rFonts w:ascii="Times New Roman" w:hAnsi="Times New Roman" w:cs="Times New Roman"/>
          <w:sz w:val="24"/>
          <w:szCs w:val="24"/>
        </w:rPr>
        <w:t xml:space="preserve">Monofilament </w:t>
      </w:r>
      <w:r w:rsidR="00F62E27">
        <w:rPr>
          <w:rFonts w:ascii="Times New Roman" w:hAnsi="Times New Roman" w:cs="Times New Roman"/>
          <w:sz w:val="24"/>
          <w:szCs w:val="24"/>
        </w:rPr>
        <w:t>[4]</w:t>
      </w:r>
      <w:r>
        <w:rPr>
          <w:rFonts w:ascii="Times New Roman" w:hAnsi="Times New Roman" w:cs="Times New Roman"/>
          <w:sz w:val="24"/>
          <w:szCs w:val="24"/>
        </w:rPr>
        <w:t>.</w:t>
      </w:r>
    </w:p>
    <w:p w:rsidR="00F62E27" w:rsidRDefault="00F62E27" w:rsidP="00F62E27">
      <w:pPr>
        <w:autoSpaceDE w:val="0"/>
        <w:autoSpaceDN w:val="0"/>
        <w:adjustRightInd w:val="0"/>
        <w:spacing w:after="0" w:line="240" w:lineRule="auto"/>
        <w:ind w:left="284" w:hanging="284"/>
        <w:jc w:val="both"/>
        <w:rPr>
          <w:rFonts w:ascii="Times New Roman" w:hAnsi="Times New Roman" w:cs="Times New Roman"/>
          <w:sz w:val="24"/>
          <w:szCs w:val="24"/>
        </w:rPr>
      </w:pPr>
    </w:p>
    <w:p w:rsidR="00F62E27" w:rsidRDefault="00F62E27" w:rsidP="00F62E27">
      <w:pPr>
        <w:autoSpaceDE w:val="0"/>
        <w:autoSpaceDN w:val="0"/>
        <w:adjustRightInd w:val="0"/>
        <w:spacing w:after="0" w:line="240" w:lineRule="auto"/>
        <w:jc w:val="both"/>
        <w:rPr>
          <w:rFonts w:ascii="Times New Roman" w:hAnsi="Times New Roman" w:cs="Times New Roman"/>
          <w:sz w:val="24"/>
          <w:szCs w:val="24"/>
        </w:rPr>
      </w:pPr>
      <w:r w:rsidRPr="00F62E27">
        <w:rPr>
          <w:rFonts w:ascii="Times New Roman" w:hAnsi="Times New Roman" w:cs="Times New Roman"/>
          <w:sz w:val="24"/>
          <w:szCs w:val="24"/>
        </w:rPr>
        <w:t>In addition to the impressive mechanical properties, silk fibroin is</w:t>
      </w:r>
      <w:r>
        <w:rPr>
          <w:rFonts w:ascii="Times New Roman" w:hAnsi="Times New Roman" w:cs="Times New Roman"/>
          <w:sz w:val="24"/>
          <w:szCs w:val="24"/>
        </w:rPr>
        <w:t xml:space="preserve"> </w:t>
      </w:r>
      <w:r w:rsidRPr="00F62E27">
        <w:rPr>
          <w:rFonts w:ascii="Times New Roman" w:hAnsi="Times New Roman" w:cs="Times New Roman"/>
          <w:sz w:val="24"/>
          <w:szCs w:val="24"/>
        </w:rPr>
        <w:t>also a degradable material. Highly crystallized silk degrades slowly,</w:t>
      </w:r>
      <w:r>
        <w:rPr>
          <w:rFonts w:ascii="Times New Roman" w:hAnsi="Times New Roman" w:cs="Times New Roman"/>
          <w:sz w:val="24"/>
          <w:szCs w:val="24"/>
        </w:rPr>
        <w:t xml:space="preserve"> </w:t>
      </w:r>
      <w:r w:rsidRPr="00F62E27">
        <w:rPr>
          <w:rFonts w:ascii="Times New Roman" w:hAnsi="Times New Roman" w:cs="Times New Roman"/>
          <w:sz w:val="24"/>
          <w:szCs w:val="24"/>
        </w:rPr>
        <w:t xml:space="preserve">but the rate </w:t>
      </w:r>
      <w:r w:rsidRPr="00F62E27">
        <w:rPr>
          <w:rFonts w:ascii="Times New Roman" w:hAnsi="Times New Roman" w:cs="Times New Roman"/>
          <w:i/>
          <w:iCs/>
          <w:sz w:val="24"/>
          <w:szCs w:val="24"/>
        </w:rPr>
        <w:t xml:space="preserve">in vivo </w:t>
      </w:r>
      <w:r w:rsidRPr="00F62E27">
        <w:rPr>
          <w:rFonts w:ascii="Times New Roman" w:hAnsi="Times New Roman" w:cs="Times New Roman"/>
          <w:sz w:val="24"/>
          <w:szCs w:val="24"/>
        </w:rPr>
        <w:t>depends on the implantation site, mechanical environment and features of the processing used to prepare the</w:t>
      </w:r>
      <w:r>
        <w:rPr>
          <w:rFonts w:ascii="Times New Roman" w:hAnsi="Times New Roman" w:cs="Times New Roman"/>
          <w:sz w:val="24"/>
          <w:szCs w:val="24"/>
        </w:rPr>
        <w:t xml:space="preserve"> </w:t>
      </w:r>
      <w:r w:rsidRPr="00F62E27">
        <w:rPr>
          <w:rFonts w:ascii="Times New Roman" w:hAnsi="Times New Roman" w:cs="Times New Roman"/>
          <w:sz w:val="24"/>
          <w:szCs w:val="24"/>
        </w:rPr>
        <w:t>silk material. material properties</w:t>
      </w:r>
      <w:r>
        <w:rPr>
          <w:rFonts w:ascii="Times New Roman" w:hAnsi="Times New Roman" w:cs="Times New Roman"/>
          <w:sz w:val="24"/>
          <w:szCs w:val="24"/>
        </w:rPr>
        <w:t xml:space="preserve"> </w:t>
      </w:r>
      <w:r w:rsidRPr="00F62E27">
        <w:rPr>
          <w:rFonts w:ascii="Times New Roman" w:hAnsi="Times New Roman" w:cs="Times New Roman"/>
          <w:sz w:val="24"/>
          <w:szCs w:val="24"/>
        </w:rPr>
        <w:t>such as degradation rate and biological</w:t>
      </w:r>
      <w:r>
        <w:rPr>
          <w:rFonts w:ascii="Times New Roman" w:hAnsi="Times New Roman" w:cs="Times New Roman"/>
          <w:sz w:val="24"/>
          <w:szCs w:val="24"/>
        </w:rPr>
        <w:t xml:space="preserve"> </w:t>
      </w:r>
      <w:r w:rsidRPr="00F62E27">
        <w:rPr>
          <w:rFonts w:ascii="Times New Roman" w:hAnsi="Times New Roman" w:cs="Times New Roman"/>
          <w:sz w:val="24"/>
          <w:szCs w:val="24"/>
        </w:rPr>
        <w:t>activity have been established, and provide</w:t>
      </w:r>
      <w:r>
        <w:rPr>
          <w:rFonts w:ascii="Times New Roman" w:hAnsi="Times New Roman" w:cs="Times New Roman"/>
          <w:sz w:val="24"/>
          <w:szCs w:val="24"/>
        </w:rPr>
        <w:t xml:space="preserve"> </w:t>
      </w:r>
      <w:r w:rsidRPr="00F62E27">
        <w:rPr>
          <w:rFonts w:ascii="Times New Roman" w:hAnsi="Times New Roman" w:cs="Times New Roman"/>
          <w:sz w:val="24"/>
          <w:szCs w:val="24"/>
        </w:rPr>
        <w:t>a solid basis for utilizing silk as a biomedical</w:t>
      </w:r>
      <w:r>
        <w:rPr>
          <w:rFonts w:ascii="Times New Roman" w:hAnsi="Times New Roman" w:cs="Times New Roman"/>
          <w:sz w:val="24"/>
          <w:szCs w:val="24"/>
        </w:rPr>
        <w:t xml:space="preserve"> </w:t>
      </w:r>
      <w:r w:rsidRPr="00F62E27">
        <w:rPr>
          <w:rFonts w:ascii="Times New Roman" w:hAnsi="Times New Roman" w:cs="Times New Roman"/>
          <w:sz w:val="24"/>
          <w:szCs w:val="24"/>
        </w:rPr>
        <w:t>material for many applications</w:t>
      </w:r>
      <w:r w:rsidR="00361D9A">
        <w:rPr>
          <w:rFonts w:ascii="Times New Roman" w:hAnsi="Times New Roman" w:cs="Times New Roman"/>
          <w:sz w:val="24"/>
          <w:szCs w:val="24"/>
        </w:rPr>
        <w:t xml:space="preserve"> </w:t>
      </w:r>
      <w:r>
        <w:rPr>
          <w:rFonts w:ascii="Times New Roman" w:hAnsi="Times New Roman" w:cs="Times New Roman"/>
          <w:sz w:val="24"/>
          <w:szCs w:val="24"/>
        </w:rPr>
        <w:t>[6]</w:t>
      </w:r>
      <w:r w:rsidR="00361D9A">
        <w:rPr>
          <w:rFonts w:ascii="Times New Roman" w:hAnsi="Times New Roman" w:cs="Times New Roman"/>
          <w:sz w:val="24"/>
          <w:szCs w:val="24"/>
        </w:rPr>
        <w:t>.</w:t>
      </w:r>
      <w:r>
        <w:rPr>
          <w:rFonts w:ascii="Times New Roman" w:hAnsi="Times New Roman" w:cs="Times New Roman"/>
          <w:sz w:val="24"/>
          <w:szCs w:val="24"/>
        </w:rPr>
        <w:t xml:space="preserve"> (Table-5)</w:t>
      </w:r>
    </w:p>
    <w:p w:rsidR="00F62E27" w:rsidRDefault="00F62E27" w:rsidP="00F62E27">
      <w:pPr>
        <w:autoSpaceDE w:val="0"/>
        <w:autoSpaceDN w:val="0"/>
        <w:adjustRightInd w:val="0"/>
        <w:spacing w:after="0" w:line="240" w:lineRule="auto"/>
        <w:jc w:val="both"/>
        <w:rPr>
          <w:rFonts w:ascii="Times New Roman" w:hAnsi="Times New Roman" w:cs="Times New Roman"/>
          <w:sz w:val="24"/>
          <w:szCs w:val="24"/>
        </w:rPr>
      </w:pPr>
    </w:p>
    <w:p w:rsidR="00DB5E95" w:rsidRPr="00D1587C" w:rsidRDefault="00DB5E95" w:rsidP="00DB5E95">
      <w:pPr>
        <w:autoSpaceDE w:val="0"/>
        <w:autoSpaceDN w:val="0"/>
        <w:adjustRightInd w:val="0"/>
        <w:spacing w:after="0" w:line="240" w:lineRule="auto"/>
        <w:jc w:val="center"/>
        <w:rPr>
          <w:rFonts w:ascii="Times New Roman" w:hAnsi="Times New Roman" w:cs="Times New Roman"/>
          <w:b/>
          <w:sz w:val="24"/>
          <w:szCs w:val="24"/>
          <w:u w:val="single"/>
        </w:rPr>
      </w:pPr>
    </w:p>
    <w:p w:rsidR="00F62E27" w:rsidRDefault="00F62E27" w:rsidP="00DB5E95">
      <w:pPr>
        <w:autoSpaceDE w:val="0"/>
        <w:autoSpaceDN w:val="0"/>
        <w:adjustRightInd w:val="0"/>
        <w:spacing w:after="0" w:line="240" w:lineRule="auto"/>
        <w:jc w:val="center"/>
        <w:rPr>
          <w:rFonts w:ascii="Times New Roman" w:hAnsi="Times New Roman" w:cs="Times New Roman"/>
          <w:sz w:val="24"/>
          <w:szCs w:val="24"/>
        </w:rPr>
      </w:pPr>
      <w:r w:rsidRPr="00D1587C">
        <w:rPr>
          <w:rFonts w:ascii="Times New Roman" w:hAnsi="Times New Roman" w:cs="Times New Roman"/>
          <w:b/>
          <w:sz w:val="24"/>
          <w:szCs w:val="24"/>
          <w:u w:val="single"/>
        </w:rPr>
        <w:t>Table -5</w:t>
      </w:r>
      <w:r w:rsidRPr="00DB5E95">
        <w:rPr>
          <w:rFonts w:ascii="Times New Roman" w:hAnsi="Times New Roman" w:cs="Times New Roman"/>
          <w:sz w:val="24"/>
          <w:szCs w:val="24"/>
        </w:rPr>
        <w:t xml:space="preserve">: </w:t>
      </w:r>
      <w:r w:rsidR="00DB5E95" w:rsidRPr="00DB5E95">
        <w:rPr>
          <w:rFonts w:ascii="Times New Roman" w:hAnsi="Times New Roman" w:cs="Times New Roman"/>
          <w:sz w:val="24"/>
          <w:szCs w:val="24"/>
        </w:rPr>
        <w:t>Benefits and concerns with the use of silks for biomedical applications</w:t>
      </w:r>
    </w:p>
    <w:p w:rsidR="00DB5E95" w:rsidRDefault="00DB5E95" w:rsidP="00DB5E95">
      <w:pPr>
        <w:autoSpaceDE w:val="0"/>
        <w:autoSpaceDN w:val="0"/>
        <w:adjustRightInd w:val="0"/>
        <w:spacing w:after="0" w:line="240" w:lineRule="auto"/>
        <w:jc w:val="center"/>
        <w:rPr>
          <w:rFonts w:ascii="Times New Roman" w:hAnsi="Times New Roman" w:cs="Times New Roman"/>
          <w:sz w:val="24"/>
          <w:szCs w:val="24"/>
        </w:rPr>
      </w:pPr>
    </w:p>
    <w:p w:rsidR="00DB5E95" w:rsidRDefault="00DB5E95" w:rsidP="00DB5E9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760720" cy="2266950"/>
            <wp:effectExtent l="19050" t="19050" r="11430" b="19050"/>
            <wp:docPr id="11" name="10 Resim" descr="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22" cstate="print"/>
                    <a:stretch>
                      <a:fillRect/>
                    </a:stretch>
                  </pic:blipFill>
                  <pic:spPr>
                    <a:xfrm>
                      <a:off x="0" y="0"/>
                      <a:ext cx="5760720" cy="2266950"/>
                    </a:xfrm>
                    <a:prstGeom prst="rect">
                      <a:avLst/>
                    </a:prstGeom>
                    <a:ln>
                      <a:solidFill>
                        <a:schemeClr val="tx1">
                          <a:alpha val="92000"/>
                        </a:schemeClr>
                      </a:solidFill>
                    </a:ln>
                  </pic:spPr>
                </pic:pic>
              </a:graphicData>
            </a:graphic>
          </wp:inline>
        </w:drawing>
      </w:r>
    </w:p>
    <w:p w:rsidR="00A36955" w:rsidRDefault="00A36955" w:rsidP="00DB5E95">
      <w:pPr>
        <w:autoSpaceDE w:val="0"/>
        <w:autoSpaceDN w:val="0"/>
        <w:adjustRightInd w:val="0"/>
        <w:spacing w:after="0" w:line="240" w:lineRule="auto"/>
        <w:rPr>
          <w:rFonts w:ascii="Times New Roman" w:hAnsi="Times New Roman" w:cs="Times New Roman"/>
          <w:sz w:val="24"/>
          <w:szCs w:val="24"/>
        </w:rPr>
      </w:pPr>
    </w:p>
    <w:p w:rsidR="00A66378" w:rsidRDefault="00A66378" w:rsidP="00DB5E95">
      <w:pPr>
        <w:autoSpaceDE w:val="0"/>
        <w:autoSpaceDN w:val="0"/>
        <w:adjustRightInd w:val="0"/>
        <w:spacing w:after="0" w:line="240" w:lineRule="auto"/>
        <w:rPr>
          <w:rFonts w:ascii="Times New Roman" w:hAnsi="Times New Roman" w:cs="Times New Roman"/>
          <w:sz w:val="24"/>
          <w:szCs w:val="24"/>
        </w:rPr>
      </w:pPr>
    </w:p>
    <w:p w:rsidR="00DC583C" w:rsidRDefault="001779E9" w:rsidP="008C2332">
      <w:pPr>
        <w:pStyle w:val="ListeParagraf"/>
        <w:numPr>
          <w:ilvl w:val="1"/>
          <w:numId w:val="1"/>
        </w:num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w:t>
      </w:r>
      <w:r w:rsidR="008C2332" w:rsidRPr="008C2332">
        <w:rPr>
          <w:rFonts w:ascii="Times New Roman" w:hAnsi="Times New Roman" w:cs="Times New Roman"/>
          <w:sz w:val="28"/>
          <w:szCs w:val="28"/>
        </w:rPr>
        <w:t xml:space="preserve"> Biomed</w:t>
      </w:r>
      <w:r w:rsidR="008C2332">
        <w:rPr>
          <w:rFonts w:ascii="Times New Roman" w:hAnsi="Times New Roman" w:cs="Times New Roman"/>
          <w:sz w:val="28"/>
          <w:szCs w:val="28"/>
        </w:rPr>
        <w:t xml:space="preserve">ical Application </w:t>
      </w:r>
      <w:r w:rsidR="00A66378">
        <w:rPr>
          <w:rFonts w:ascii="Times New Roman" w:hAnsi="Times New Roman" w:cs="Times New Roman"/>
          <w:sz w:val="28"/>
          <w:szCs w:val="28"/>
        </w:rPr>
        <w:t>of Silk</w:t>
      </w:r>
      <w:r w:rsidR="008C2332">
        <w:rPr>
          <w:rFonts w:ascii="Times New Roman" w:hAnsi="Times New Roman" w:cs="Times New Roman"/>
          <w:sz w:val="28"/>
          <w:szCs w:val="28"/>
        </w:rPr>
        <w:t xml:space="preserve"> Fibroin</w:t>
      </w:r>
    </w:p>
    <w:p w:rsidR="008C2332" w:rsidRDefault="008C2332" w:rsidP="008C2332">
      <w:pPr>
        <w:autoSpaceDE w:val="0"/>
        <w:autoSpaceDN w:val="0"/>
        <w:adjustRightInd w:val="0"/>
        <w:spacing w:after="0" w:line="240" w:lineRule="auto"/>
        <w:jc w:val="both"/>
        <w:rPr>
          <w:rFonts w:ascii="Times New Roman" w:hAnsi="Times New Roman" w:cs="Times New Roman"/>
          <w:sz w:val="28"/>
          <w:szCs w:val="28"/>
        </w:rPr>
      </w:pPr>
    </w:p>
    <w:p w:rsidR="008C2332" w:rsidRDefault="008C2332" w:rsidP="008C2332">
      <w:pPr>
        <w:autoSpaceDE w:val="0"/>
        <w:autoSpaceDN w:val="0"/>
        <w:adjustRightInd w:val="0"/>
        <w:spacing w:after="0" w:line="240" w:lineRule="auto"/>
        <w:jc w:val="both"/>
        <w:rPr>
          <w:rFonts w:ascii="Times New Roman" w:hAnsi="Times New Roman" w:cs="Times New Roman"/>
          <w:sz w:val="24"/>
          <w:szCs w:val="24"/>
        </w:rPr>
      </w:pPr>
      <w:r w:rsidRPr="008C2332">
        <w:rPr>
          <w:rFonts w:ascii="Times New Roman" w:hAnsi="Times New Roman" w:cs="Times New Roman"/>
          <w:sz w:val="24"/>
          <w:szCs w:val="24"/>
        </w:rPr>
        <w:t>SF have been used in</w:t>
      </w:r>
      <w:r>
        <w:rPr>
          <w:rFonts w:ascii="Times New Roman" w:hAnsi="Times New Roman" w:cs="Times New Roman"/>
          <w:sz w:val="24"/>
          <w:szCs w:val="24"/>
        </w:rPr>
        <w:t xml:space="preserve"> biomedical application such as,</w:t>
      </w:r>
      <w:r w:rsidRPr="008C2332">
        <w:rPr>
          <w:rFonts w:ascii="Times New Roman" w:hAnsi="Times New Roman" w:cs="Times New Roman"/>
          <w:sz w:val="24"/>
          <w:szCs w:val="24"/>
        </w:rPr>
        <w:t xml:space="preserve"> sutures,coating for cell  culture, drug delivery matrices and 3D scaffolds for ligament,bone,cartilage,fat and vasculature engineering.</w:t>
      </w:r>
    </w:p>
    <w:p w:rsidR="008C2332" w:rsidRDefault="008C2332" w:rsidP="008C2332">
      <w:pPr>
        <w:autoSpaceDE w:val="0"/>
        <w:autoSpaceDN w:val="0"/>
        <w:adjustRightInd w:val="0"/>
        <w:spacing w:after="0" w:line="240" w:lineRule="auto"/>
        <w:jc w:val="both"/>
        <w:rPr>
          <w:rFonts w:ascii="Times New Roman" w:hAnsi="Times New Roman" w:cs="Times New Roman"/>
          <w:sz w:val="24"/>
          <w:szCs w:val="24"/>
        </w:rPr>
      </w:pPr>
    </w:p>
    <w:p w:rsidR="008C2332" w:rsidRDefault="008C2332" w:rsidP="008C2332">
      <w:pPr>
        <w:pStyle w:val="ListeParagraf"/>
        <w:numPr>
          <w:ilvl w:val="2"/>
          <w:numId w:val="1"/>
        </w:numPr>
        <w:autoSpaceDE w:val="0"/>
        <w:autoSpaceDN w:val="0"/>
        <w:adjustRightInd w:val="0"/>
        <w:spacing w:after="0" w:line="240" w:lineRule="auto"/>
        <w:jc w:val="both"/>
        <w:rPr>
          <w:rFonts w:ascii="Times New Roman" w:hAnsi="Times New Roman" w:cs="Times New Roman"/>
          <w:sz w:val="24"/>
          <w:szCs w:val="24"/>
          <w:u w:val="single"/>
        </w:rPr>
      </w:pPr>
      <w:r w:rsidRPr="00A66378">
        <w:rPr>
          <w:rFonts w:ascii="Times New Roman" w:hAnsi="Times New Roman" w:cs="Times New Roman"/>
          <w:sz w:val="24"/>
          <w:szCs w:val="24"/>
          <w:u w:val="single"/>
        </w:rPr>
        <w:t>Coating for 2D Cell Culture</w:t>
      </w:r>
    </w:p>
    <w:p w:rsidR="00A66378" w:rsidRDefault="00A66378" w:rsidP="00A66378">
      <w:pPr>
        <w:autoSpaceDE w:val="0"/>
        <w:autoSpaceDN w:val="0"/>
        <w:adjustRightInd w:val="0"/>
        <w:spacing w:after="0" w:line="240" w:lineRule="auto"/>
        <w:jc w:val="both"/>
        <w:rPr>
          <w:rFonts w:ascii="Times New Roman" w:hAnsi="Times New Roman" w:cs="Times New Roman"/>
          <w:sz w:val="24"/>
          <w:szCs w:val="24"/>
          <w:u w:val="single"/>
        </w:rPr>
      </w:pPr>
    </w:p>
    <w:p w:rsidR="00A66378" w:rsidRDefault="00A66378" w:rsidP="00A6637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Cell culture is a process of growing cells in a controlled in vivo enviromental in the </w:t>
      </w:r>
      <w:r w:rsidR="002725EB">
        <w:rPr>
          <w:rFonts w:ascii="Times New Roman" w:hAnsi="Times New Roman" w:cs="Times New Roman"/>
          <w:sz w:val="24"/>
          <w:szCs w:val="24"/>
        </w:rPr>
        <w:t>laboratory. Cell</w:t>
      </w:r>
      <w:r>
        <w:rPr>
          <w:rFonts w:ascii="Times New Roman" w:hAnsi="Times New Roman" w:cs="Times New Roman"/>
          <w:sz w:val="24"/>
          <w:szCs w:val="24"/>
        </w:rPr>
        <w:t xml:space="preserve"> culture has a main part of biomaterial and bioengineering; for example in biomaterial </w:t>
      </w:r>
      <w:r w:rsidR="002725EB">
        <w:rPr>
          <w:rFonts w:ascii="Times New Roman" w:hAnsi="Times New Roman" w:cs="Times New Roman"/>
          <w:sz w:val="24"/>
          <w:szCs w:val="24"/>
        </w:rPr>
        <w:t>studies, study</w:t>
      </w:r>
      <w:r>
        <w:rPr>
          <w:rFonts w:ascii="Times New Roman" w:hAnsi="Times New Roman" w:cs="Times New Roman"/>
          <w:sz w:val="24"/>
          <w:szCs w:val="24"/>
        </w:rPr>
        <w:t xml:space="preserve"> cell-material interactions.</w:t>
      </w:r>
    </w:p>
    <w:p w:rsidR="00A66378" w:rsidRDefault="00A66378" w:rsidP="00A66378">
      <w:pPr>
        <w:autoSpaceDE w:val="0"/>
        <w:autoSpaceDN w:val="0"/>
        <w:adjustRightInd w:val="0"/>
        <w:spacing w:after="0" w:line="240" w:lineRule="auto"/>
        <w:jc w:val="both"/>
        <w:rPr>
          <w:rFonts w:ascii="Times New Roman" w:hAnsi="Times New Roman" w:cs="Times New Roman"/>
          <w:sz w:val="24"/>
          <w:szCs w:val="24"/>
        </w:rPr>
      </w:pPr>
    </w:p>
    <w:p w:rsidR="00A66378" w:rsidRPr="00A66378" w:rsidRDefault="00A66378" w:rsidP="00A66378">
      <w:pPr>
        <w:autoSpaceDE w:val="0"/>
        <w:autoSpaceDN w:val="0"/>
        <w:adjustRightInd w:val="0"/>
        <w:spacing w:after="0" w:line="240" w:lineRule="auto"/>
        <w:jc w:val="both"/>
        <w:rPr>
          <w:rFonts w:ascii="Times New Roman" w:hAnsi="Times New Roman" w:cs="Times New Roman"/>
          <w:sz w:val="24"/>
          <w:szCs w:val="24"/>
        </w:rPr>
      </w:pPr>
      <w:r w:rsidRPr="00A66378">
        <w:rPr>
          <w:rFonts w:ascii="Times New Roman" w:hAnsi="Times New Roman" w:cs="Times New Roman"/>
          <w:sz w:val="24"/>
          <w:szCs w:val="24"/>
        </w:rPr>
        <w:lastRenderedPageBreak/>
        <w:t>Several modified SF derivatives have been used as coatings on 2D-cell culture substrates to</w:t>
      </w:r>
    </w:p>
    <w:p w:rsidR="00A66378" w:rsidRPr="00A66378" w:rsidRDefault="00A66378" w:rsidP="00A66378">
      <w:pPr>
        <w:autoSpaceDE w:val="0"/>
        <w:autoSpaceDN w:val="0"/>
        <w:adjustRightInd w:val="0"/>
        <w:spacing w:after="0" w:line="240" w:lineRule="auto"/>
        <w:jc w:val="both"/>
        <w:rPr>
          <w:rFonts w:ascii="Times New Roman" w:hAnsi="Times New Roman" w:cs="Times New Roman"/>
          <w:sz w:val="24"/>
          <w:szCs w:val="24"/>
        </w:rPr>
      </w:pPr>
      <w:r w:rsidRPr="00A66378">
        <w:rPr>
          <w:rFonts w:ascii="Times New Roman" w:hAnsi="Times New Roman" w:cs="Times New Roman"/>
          <w:sz w:val="24"/>
          <w:szCs w:val="24"/>
        </w:rPr>
        <w:t>investigate how the surface chemistry or conjugation of biomolecules to the surface of SF can</w:t>
      </w:r>
    </w:p>
    <w:p w:rsidR="00A66378" w:rsidRDefault="00A66378" w:rsidP="00A66378">
      <w:pPr>
        <w:autoSpaceDE w:val="0"/>
        <w:autoSpaceDN w:val="0"/>
        <w:adjustRightInd w:val="0"/>
        <w:spacing w:after="0" w:line="240" w:lineRule="auto"/>
        <w:jc w:val="both"/>
        <w:rPr>
          <w:rFonts w:ascii="Times New Roman" w:hAnsi="Times New Roman" w:cs="Times New Roman"/>
          <w:sz w:val="24"/>
          <w:szCs w:val="24"/>
        </w:rPr>
      </w:pPr>
      <w:r w:rsidRPr="00A66378">
        <w:rPr>
          <w:rFonts w:ascii="Times New Roman" w:hAnsi="Times New Roman" w:cs="Times New Roman"/>
          <w:sz w:val="24"/>
          <w:szCs w:val="24"/>
        </w:rPr>
        <w:t>effect cell attachm</w:t>
      </w:r>
      <w:r w:rsidR="00361D9A">
        <w:rPr>
          <w:rFonts w:ascii="Times New Roman" w:hAnsi="Times New Roman" w:cs="Times New Roman"/>
          <w:sz w:val="24"/>
          <w:szCs w:val="24"/>
        </w:rPr>
        <w:t xml:space="preserve">ent, growth and differentiation </w:t>
      </w:r>
      <w:r>
        <w:rPr>
          <w:rFonts w:ascii="Times New Roman" w:hAnsi="Times New Roman" w:cs="Times New Roman"/>
          <w:sz w:val="24"/>
          <w:szCs w:val="24"/>
        </w:rPr>
        <w:t>[2]</w:t>
      </w:r>
      <w:r w:rsidR="00361D9A">
        <w:rPr>
          <w:rFonts w:ascii="Times New Roman" w:hAnsi="Times New Roman" w:cs="Times New Roman"/>
          <w:sz w:val="24"/>
          <w:szCs w:val="24"/>
        </w:rPr>
        <w:t>.</w:t>
      </w:r>
    </w:p>
    <w:p w:rsidR="00A66378" w:rsidRDefault="00A66378" w:rsidP="00A66378">
      <w:pPr>
        <w:autoSpaceDE w:val="0"/>
        <w:autoSpaceDN w:val="0"/>
        <w:adjustRightInd w:val="0"/>
        <w:spacing w:after="0" w:line="240" w:lineRule="auto"/>
        <w:jc w:val="both"/>
        <w:rPr>
          <w:rFonts w:ascii="Times New Roman" w:hAnsi="Times New Roman" w:cs="Times New Roman"/>
          <w:sz w:val="24"/>
          <w:szCs w:val="24"/>
        </w:rPr>
      </w:pPr>
    </w:p>
    <w:p w:rsidR="00A66378" w:rsidRDefault="00A66378" w:rsidP="00A6637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silk increase the hydrophilic silk substrates can aid in cell </w:t>
      </w:r>
      <w:r w:rsidR="002725EB">
        <w:rPr>
          <w:rFonts w:ascii="Times New Roman" w:hAnsi="Times New Roman" w:cs="Times New Roman"/>
          <w:sz w:val="24"/>
          <w:szCs w:val="24"/>
        </w:rPr>
        <w:t>adhesion, but</w:t>
      </w:r>
      <w:r>
        <w:rPr>
          <w:rFonts w:ascii="Times New Roman" w:hAnsi="Times New Roman" w:cs="Times New Roman"/>
          <w:sz w:val="24"/>
          <w:szCs w:val="24"/>
        </w:rPr>
        <w:t xml:space="preserve"> if you increase to </w:t>
      </w:r>
      <w:r w:rsidR="002725EB">
        <w:rPr>
          <w:rFonts w:ascii="Times New Roman" w:hAnsi="Times New Roman" w:cs="Times New Roman"/>
          <w:sz w:val="24"/>
          <w:szCs w:val="24"/>
        </w:rPr>
        <w:t>much, SF</w:t>
      </w:r>
      <w:r>
        <w:rPr>
          <w:rFonts w:ascii="Times New Roman" w:hAnsi="Times New Roman" w:cs="Times New Roman"/>
          <w:sz w:val="24"/>
          <w:szCs w:val="24"/>
        </w:rPr>
        <w:t xml:space="preserve"> derivatives can negatively effect cell </w:t>
      </w:r>
      <w:r w:rsidR="002725EB">
        <w:rPr>
          <w:rFonts w:ascii="Times New Roman" w:hAnsi="Times New Roman" w:cs="Times New Roman"/>
          <w:sz w:val="24"/>
          <w:szCs w:val="24"/>
        </w:rPr>
        <w:t>binding. So, directly</w:t>
      </w:r>
      <w:r>
        <w:rPr>
          <w:rFonts w:ascii="Times New Roman" w:hAnsi="Times New Roman" w:cs="Times New Roman"/>
          <w:sz w:val="24"/>
          <w:szCs w:val="24"/>
        </w:rPr>
        <w:t xml:space="preserve"> effecting cell </w:t>
      </w:r>
      <w:r w:rsidR="002725EB">
        <w:rPr>
          <w:rFonts w:ascii="Times New Roman" w:hAnsi="Times New Roman" w:cs="Times New Roman"/>
          <w:sz w:val="24"/>
          <w:szCs w:val="24"/>
        </w:rPr>
        <w:t>behavior, it</w:t>
      </w:r>
      <w:r>
        <w:rPr>
          <w:rFonts w:ascii="Times New Roman" w:hAnsi="Times New Roman" w:cs="Times New Roman"/>
          <w:sz w:val="24"/>
          <w:szCs w:val="24"/>
        </w:rPr>
        <w:t xml:space="preserve"> is likely that the surface hydrophilicity mediates absorption of serum protein onto the </w:t>
      </w:r>
      <w:r w:rsidR="002725EB">
        <w:rPr>
          <w:rFonts w:ascii="Times New Roman" w:hAnsi="Times New Roman" w:cs="Times New Roman"/>
          <w:sz w:val="24"/>
          <w:szCs w:val="24"/>
        </w:rPr>
        <w:t>surface, indirectly</w:t>
      </w:r>
      <w:r>
        <w:rPr>
          <w:rFonts w:ascii="Times New Roman" w:hAnsi="Times New Roman" w:cs="Times New Roman"/>
          <w:sz w:val="24"/>
          <w:szCs w:val="24"/>
        </w:rPr>
        <w:t xml:space="preserve"> resulting in increased cell attachment and growth.</w:t>
      </w:r>
    </w:p>
    <w:p w:rsidR="00A66378" w:rsidRDefault="00A66378" w:rsidP="00A66378">
      <w:pPr>
        <w:autoSpaceDE w:val="0"/>
        <w:autoSpaceDN w:val="0"/>
        <w:adjustRightInd w:val="0"/>
        <w:spacing w:after="0" w:line="240" w:lineRule="auto"/>
        <w:jc w:val="both"/>
        <w:rPr>
          <w:rFonts w:ascii="Times New Roman" w:hAnsi="Times New Roman" w:cs="Times New Roman"/>
          <w:sz w:val="24"/>
          <w:szCs w:val="24"/>
        </w:rPr>
      </w:pPr>
    </w:p>
    <w:p w:rsidR="00A66378" w:rsidRDefault="00A66378" w:rsidP="00A6637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silk fibroin coating significantly affecte</w:t>
      </w:r>
      <w:r w:rsidR="000B5454">
        <w:rPr>
          <w:rFonts w:ascii="Times New Roman" w:hAnsi="Times New Roman" w:cs="Times New Roman"/>
          <w:sz w:val="24"/>
          <w:szCs w:val="24"/>
        </w:rPr>
        <w:t>d the metabolism of fibroblast, inducing higher glucose uptake and lower glutamine consumption per cell in th</w:t>
      </w:r>
      <w:r w:rsidR="00361D9A">
        <w:rPr>
          <w:rFonts w:ascii="Times New Roman" w:hAnsi="Times New Roman" w:cs="Times New Roman"/>
          <w:sz w:val="24"/>
          <w:szCs w:val="24"/>
        </w:rPr>
        <w:t xml:space="preserve">e initial stages of cultivation </w:t>
      </w:r>
      <w:r w:rsidR="000B5454">
        <w:rPr>
          <w:rFonts w:ascii="Times New Roman" w:hAnsi="Times New Roman" w:cs="Times New Roman"/>
          <w:sz w:val="24"/>
          <w:szCs w:val="24"/>
        </w:rPr>
        <w:t>[15]</w:t>
      </w:r>
      <w:r w:rsidR="00361D9A">
        <w:rPr>
          <w:rFonts w:ascii="Times New Roman" w:hAnsi="Times New Roman" w:cs="Times New Roman"/>
          <w:sz w:val="24"/>
          <w:szCs w:val="24"/>
        </w:rPr>
        <w:t>.</w:t>
      </w:r>
    </w:p>
    <w:p w:rsidR="000B5454" w:rsidRDefault="000B5454" w:rsidP="00A66378">
      <w:pPr>
        <w:autoSpaceDE w:val="0"/>
        <w:autoSpaceDN w:val="0"/>
        <w:adjustRightInd w:val="0"/>
        <w:spacing w:after="0" w:line="240" w:lineRule="auto"/>
        <w:jc w:val="both"/>
        <w:rPr>
          <w:rFonts w:ascii="Times New Roman" w:hAnsi="Times New Roman" w:cs="Times New Roman"/>
          <w:sz w:val="24"/>
          <w:szCs w:val="24"/>
        </w:rPr>
      </w:pPr>
    </w:p>
    <w:p w:rsidR="000B5454" w:rsidRDefault="000B5454" w:rsidP="00A6637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Human Mesenchymal stem cell (hMSCs) is used many cell-culture with a silk fibroin such as Wang et al. recently employed an all-aquesous stepwise (layer-by-layer) deposition tehnique to assemble nanoscaled thin film silk fibroin coating on a number of substrates and evaluted the response of human bone marrow mesencyhmal stem cell (MSC) to the coating.</w:t>
      </w:r>
    </w:p>
    <w:p w:rsidR="000B5454" w:rsidRDefault="000B5454" w:rsidP="00A66378">
      <w:pPr>
        <w:autoSpaceDE w:val="0"/>
        <w:autoSpaceDN w:val="0"/>
        <w:adjustRightInd w:val="0"/>
        <w:spacing w:after="0" w:line="240" w:lineRule="auto"/>
        <w:jc w:val="both"/>
        <w:rPr>
          <w:rFonts w:ascii="Times New Roman" w:hAnsi="Times New Roman" w:cs="Times New Roman"/>
          <w:sz w:val="24"/>
          <w:szCs w:val="24"/>
        </w:rPr>
      </w:pPr>
    </w:p>
    <w:p w:rsidR="000B5454" w:rsidRPr="000B5454" w:rsidRDefault="000B5454" w:rsidP="000B5454">
      <w:pPr>
        <w:pStyle w:val="ListeParagraf"/>
        <w:numPr>
          <w:ilvl w:val="2"/>
          <w:numId w:val="1"/>
        </w:numPr>
        <w:autoSpaceDE w:val="0"/>
        <w:autoSpaceDN w:val="0"/>
        <w:adjustRightInd w:val="0"/>
        <w:spacing w:after="0" w:line="240" w:lineRule="auto"/>
        <w:jc w:val="both"/>
        <w:rPr>
          <w:rFonts w:ascii="Times New Roman" w:hAnsi="Times New Roman" w:cs="Times New Roman"/>
          <w:sz w:val="24"/>
          <w:szCs w:val="24"/>
          <w:u w:val="single"/>
        </w:rPr>
      </w:pPr>
      <w:r w:rsidRPr="000B5454">
        <w:rPr>
          <w:rFonts w:ascii="Times New Roman" w:hAnsi="Times New Roman" w:cs="Times New Roman"/>
          <w:sz w:val="24"/>
          <w:szCs w:val="24"/>
          <w:u w:val="single"/>
        </w:rPr>
        <w:t>Tissue Engineering</w:t>
      </w:r>
    </w:p>
    <w:p w:rsidR="000B5454" w:rsidRDefault="000B5454" w:rsidP="000B5454">
      <w:pPr>
        <w:autoSpaceDE w:val="0"/>
        <w:autoSpaceDN w:val="0"/>
        <w:adjustRightInd w:val="0"/>
        <w:spacing w:after="0" w:line="240" w:lineRule="auto"/>
        <w:jc w:val="both"/>
        <w:rPr>
          <w:rFonts w:ascii="Times New Roman" w:hAnsi="Times New Roman" w:cs="Times New Roman"/>
          <w:sz w:val="24"/>
          <w:szCs w:val="24"/>
          <w:u w:val="single"/>
        </w:rPr>
      </w:pPr>
    </w:p>
    <w:p w:rsidR="000B5454" w:rsidRPr="000B5454" w:rsidRDefault="000B5454" w:rsidP="000B5454">
      <w:pPr>
        <w:autoSpaceDE w:val="0"/>
        <w:autoSpaceDN w:val="0"/>
        <w:adjustRightInd w:val="0"/>
        <w:spacing w:after="0" w:line="240" w:lineRule="auto"/>
        <w:jc w:val="both"/>
        <w:rPr>
          <w:rFonts w:ascii="Times New Roman" w:hAnsi="Times New Roman" w:cs="Times New Roman"/>
          <w:sz w:val="24"/>
          <w:szCs w:val="24"/>
        </w:rPr>
      </w:pPr>
      <w:r w:rsidRPr="000B5454">
        <w:rPr>
          <w:rFonts w:ascii="Times New Roman" w:hAnsi="Times New Roman" w:cs="Times New Roman"/>
          <w:sz w:val="24"/>
          <w:szCs w:val="24"/>
        </w:rPr>
        <w:t>Silk based tissue engineering system which search new methods and materials to create synthetic tissue mimics that can be implanted in vivo to spur regeneration of diseased tissue or injured.</w:t>
      </w:r>
    </w:p>
    <w:p w:rsidR="00A66378" w:rsidRDefault="00A66378" w:rsidP="00A66378">
      <w:pPr>
        <w:autoSpaceDE w:val="0"/>
        <w:autoSpaceDN w:val="0"/>
        <w:adjustRightInd w:val="0"/>
        <w:spacing w:after="0" w:line="240" w:lineRule="auto"/>
        <w:jc w:val="both"/>
        <w:rPr>
          <w:rFonts w:ascii="Times New Roman" w:hAnsi="Times New Roman" w:cs="Times New Roman"/>
          <w:sz w:val="24"/>
          <w:szCs w:val="24"/>
          <w:u w:val="single"/>
        </w:rPr>
      </w:pPr>
    </w:p>
    <w:p w:rsidR="000B5454" w:rsidRDefault="000B5454" w:rsidP="000B5454">
      <w:pPr>
        <w:pStyle w:val="ListeParagraf"/>
        <w:numPr>
          <w:ilvl w:val="3"/>
          <w:numId w:val="1"/>
        </w:numPr>
        <w:autoSpaceDE w:val="0"/>
        <w:autoSpaceDN w:val="0"/>
        <w:adjustRightInd w:val="0"/>
        <w:spacing w:after="0" w:line="240" w:lineRule="auto"/>
        <w:ind w:left="567" w:firstLine="0"/>
        <w:jc w:val="both"/>
        <w:rPr>
          <w:rFonts w:ascii="Times New Roman" w:hAnsi="Times New Roman" w:cs="Times New Roman"/>
          <w:sz w:val="24"/>
          <w:szCs w:val="24"/>
        </w:rPr>
      </w:pPr>
      <w:r w:rsidRPr="000B5454">
        <w:rPr>
          <w:rFonts w:ascii="Times New Roman" w:hAnsi="Times New Roman" w:cs="Times New Roman"/>
          <w:sz w:val="24"/>
          <w:szCs w:val="24"/>
        </w:rPr>
        <w:t>Vascular Tissue Regeneration</w:t>
      </w:r>
    </w:p>
    <w:p w:rsidR="000B5454" w:rsidRDefault="000B5454" w:rsidP="000B5454">
      <w:pPr>
        <w:autoSpaceDE w:val="0"/>
        <w:autoSpaceDN w:val="0"/>
        <w:adjustRightInd w:val="0"/>
        <w:spacing w:after="0" w:line="240" w:lineRule="auto"/>
        <w:jc w:val="both"/>
        <w:rPr>
          <w:rFonts w:ascii="Times New Roman" w:hAnsi="Times New Roman" w:cs="Times New Roman"/>
          <w:sz w:val="24"/>
          <w:szCs w:val="24"/>
        </w:rPr>
      </w:pPr>
    </w:p>
    <w:p w:rsidR="00D546EB" w:rsidRPr="00D546EB" w:rsidRDefault="00D546EB" w:rsidP="00D546EB">
      <w:pPr>
        <w:autoSpaceDE w:val="0"/>
        <w:autoSpaceDN w:val="0"/>
        <w:adjustRightInd w:val="0"/>
        <w:spacing w:after="0" w:line="240" w:lineRule="auto"/>
        <w:jc w:val="both"/>
        <w:rPr>
          <w:rFonts w:ascii="Times New Roman" w:hAnsi="Times New Roman" w:cs="Times New Roman"/>
          <w:color w:val="000000"/>
          <w:sz w:val="24"/>
          <w:szCs w:val="24"/>
        </w:rPr>
      </w:pPr>
      <w:r w:rsidRPr="00D546EB">
        <w:rPr>
          <w:rFonts w:ascii="Times New Roman" w:hAnsi="Times New Roman" w:cs="Times New Roman"/>
          <w:color w:val="000000"/>
          <w:sz w:val="24"/>
          <w:szCs w:val="24"/>
        </w:rPr>
        <w:t>Silk based regenerated vascular tissues are clinically used as flow diverting devices and stents</w:t>
      </w:r>
      <w:r>
        <w:rPr>
          <w:rFonts w:ascii="Times New Roman" w:hAnsi="Times New Roman" w:cs="Times New Roman"/>
          <w:color w:val="000000"/>
          <w:sz w:val="24"/>
          <w:szCs w:val="24"/>
        </w:rPr>
        <w:t>.</w:t>
      </w:r>
      <w:r w:rsidRPr="00D546EB">
        <w:rPr>
          <w:rFonts w:ascii="Times New Roman" w:hAnsi="Times New Roman" w:cs="Times New Roman"/>
          <w:color w:val="000000"/>
          <w:sz w:val="24"/>
          <w:szCs w:val="24"/>
        </w:rPr>
        <w:t xml:space="preserve"> In the case of a study related</w:t>
      </w:r>
      <w:r>
        <w:rPr>
          <w:rFonts w:ascii="Times New Roman" w:hAnsi="Times New Roman" w:cs="Times New Roman"/>
          <w:color w:val="000000"/>
          <w:sz w:val="24"/>
          <w:szCs w:val="24"/>
        </w:rPr>
        <w:t xml:space="preserve"> </w:t>
      </w:r>
      <w:r w:rsidRPr="00D546EB">
        <w:rPr>
          <w:rFonts w:ascii="Times New Roman" w:hAnsi="Times New Roman" w:cs="Times New Roman"/>
          <w:color w:val="000000"/>
          <w:sz w:val="24"/>
          <w:szCs w:val="24"/>
        </w:rPr>
        <w:t>to flow-devices, two out of the three patients show promising</w:t>
      </w:r>
      <w:r>
        <w:rPr>
          <w:rFonts w:ascii="Times New Roman" w:hAnsi="Times New Roman" w:cs="Times New Roman"/>
          <w:color w:val="000000"/>
          <w:sz w:val="24"/>
          <w:szCs w:val="24"/>
        </w:rPr>
        <w:t xml:space="preserve"> </w:t>
      </w:r>
      <w:r w:rsidRPr="00D546EB">
        <w:rPr>
          <w:rFonts w:ascii="Times New Roman" w:hAnsi="Times New Roman" w:cs="Times New Roman"/>
          <w:color w:val="000000"/>
          <w:sz w:val="24"/>
          <w:szCs w:val="24"/>
        </w:rPr>
        <w:t>outcome, suggesting silk as an attractive option to treat fragile</w:t>
      </w:r>
      <w:r>
        <w:rPr>
          <w:rFonts w:ascii="Times New Roman" w:hAnsi="Times New Roman" w:cs="Times New Roman"/>
          <w:color w:val="000000"/>
          <w:sz w:val="24"/>
          <w:szCs w:val="24"/>
        </w:rPr>
        <w:t xml:space="preserve"> </w:t>
      </w:r>
      <w:r w:rsidRPr="00D546EB">
        <w:rPr>
          <w:rFonts w:ascii="Times New Roman" w:hAnsi="Times New Roman" w:cs="Times New Roman"/>
          <w:color w:val="000000"/>
          <w:sz w:val="24"/>
          <w:szCs w:val="24"/>
        </w:rPr>
        <w:t>blood-blister like aneurysms. Silk stents are also employed in the reconstruction</w:t>
      </w:r>
      <w:r>
        <w:rPr>
          <w:rFonts w:ascii="Times New Roman" w:hAnsi="Times New Roman" w:cs="Times New Roman"/>
          <w:color w:val="000000"/>
          <w:sz w:val="24"/>
          <w:szCs w:val="24"/>
        </w:rPr>
        <w:t xml:space="preserve"> </w:t>
      </w:r>
      <w:r w:rsidRPr="00D546EB">
        <w:rPr>
          <w:rFonts w:ascii="Times New Roman" w:hAnsi="Times New Roman" w:cs="Times New Roman"/>
          <w:color w:val="000000"/>
          <w:sz w:val="24"/>
          <w:szCs w:val="24"/>
        </w:rPr>
        <w:t>of an intra-cranial aneurysm artery. There has been a</w:t>
      </w:r>
      <w:r>
        <w:rPr>
          <w:rFonts w:ascii="Times New Roman" w:hAnsi="Times New Roman" w:cs="Times New Roman"/>
          <w:color w:val="000000"/>
          <w:sz w:val="24"/>
          <w:szCs w:val="24"/>
        </w:rPr>
        <w:t xml:space="preserve"> </w:t>
      </w:r>
      <w:r w:rsidRPr="00D546EB">
        <w:rPr>
          <w:rFonts w:ascii="Times New Roman" w:hAnsi="Times New Roman" w:cs="Times New Roman"/>
          <w:color w:val="000000"/>
          <w:sz w:val="24"/>
          <w:szCs w:val="24"/>
        </w:rPr>
        <w:t>successful attempt to fabricate a tubular ~3 mm blood vessel from</w:t>
      </w:r>
    </w:p>
    <w:p w:rsidR="000B5454" w:rsidRDefault="00D546EB" w:rsidP="00D546EB">
      <w:pPr>
        <w:autoSpaceDE w:val="0"/>
        <w:autoSpaceDN w:val="0"/>
        <w:adjustRightInd w:val="0"/>
        <w:spacing w:after="0" w:line="240" w:lineRule="auto"/>
        <w:jc w:val="both"/>
        <w:rPr>
          <w:rFonts w:ascii="Times New Roman" w:hAnsi="Times New Roman" w:cs="Times New Roman"/>
          <w:color w:val="000000"/>
          <w:sz w:val="24"/>
          <w:szCs w:val="24"/>
        </w:rPr>
      </w:pPr>
      <w:r w:rsidRPr="00D546EB">
        <w:rPr>
          <w:rFonts w:ascii="Times New Roman" w:hAnsi="Times New Roman" w:cs="Times New Roman"/>
          <w:color w:val="000000"/>
          <w:sz w:val="24"/>
          <w:szCs w:val="24"/>
        </w:rPr>
        <w:t>silk with a thickness of 0.15 mm having an average tensile strength</w:t>
      </w:r>
      <w:r>
        <w:rPr>
          <w:rFonts w:ascii="Times New Roman" w:hAnsi="Times New Roman" w:cs="Times New Roman"/>
          <w:color w:val="000000"/>
          <w:sz w:val="24"/>
          <w:szCs w:val="24"/>
        </w:rPr>
        <w:t xml:space="preserve"> </w:t>
      </w:r>
      <w:r w:rsidRPr="00D546EB">
        <w:rPr>
          <w:rFonts w:ascii="Times New Roman" w:hAnsi="Times New Roman" w:cs="Times New Roman"/>
          <w:color w:val="000000"/>
          <w:sz w:val="24"/>
          <w:szCs w:val="24"/>
        </w:rPr>
        <w:t>of 2.42 MPa</w:t>
      </w:r>
      <w:r w:rsidR="00361D9A">
        <w:rPr>
          <w:rFonts w:ascii="Times New Roman" w:hAnsi="Times New Roman" w:cs="Times New Roman"/>
          <w:color w:val="000000"/>
          <w:sz w:val="24"/>
          <w:szCs w:val="24"/>
        </w:rPr>
        <w:t xml:space="preserve"> </w:t>
      </w:r>
      <w:r>
        <w:rPr>
          <w:rFonts w:ascii="Times New Roman" w:hAnsi="Times New Roman" w:cs="Times New Roman"/>
          <w:color w:val="000000"/>
          <w:sz w:val="24"/>
          <w:szCs w:val="24"/>
        </w:rPr>
        <w:t>[16-17]</w:t>
      </w:r>
      <w:r w:rsidR="00361D9A">
        <w:rPr>
          <w:rFonts w:ascii="Times New Roman" w:hAnsi="Times New Roman" w:cs="Times New Roman"/>
          <w:color w:val="000000"/>
          <w:sz w:val="24"/>
          <w:szCs w:val="24"/>
        </w:rPr>
        <w:t>.</w:t>
      </w:r>
    </w:p>
    <w:p w:rsidR="00D546EB" w:rsidRDefault="00D546EB" w:rsidP="00D546EB">
      <w:pPr>
        <w:autoSpaceDE w:val="0"/>
        <w:autoSpaceDN w:val="0"/>
        <w:adjustRightInd w:val="0"/>
        <w:spacing w:after="0" w:line="240" w:lineRule="auto"/>
        <w:rPr>
          <w:rFonts w:ascii="AdvTT5235d5a9" w:hAnsi="AdvTT5235d5a9" w:cs="AdvTT5235d5a9"/>
          <w:sz w:val="16"/>
          <w:szCs w:val="16"/>
        </w:rPr>
      </w:pPr>
    </w:p>
    <w:p w:rsidR="00D546EB" w:rsidRDefault="00D546EB" w:rsidP="00D546EB">
      <w:pPr>
        <w:autoSpaceDE w:val="0"/>
        <w:autoSpaceDN w:val="0"/>
        <w:adjustRightInd w:val="0"/>
        <w:spacing w:after="0" w:line="240" w:lineRule="auto"/>
        <w:jc w:val="both"/>
        <w:rPr>
          <w:rFonts w:ascii="Times New Roman" w:hAnsi="Times New Roman" w:cs="Times New Roman"/>
          <w:sz w:val="24"/>
          <w:szCs w:val="24"/>
        </w:rPr>
      </w:pPr>
      <w:r w:rsidRPr="00D546EB">
        <w:rPr>
          <w:rFonts w:ascii="Times New Roman" w:hAnsi="Times New Roman" w:cs="Times New Roman"/>
          <w:sz w:val="24"/>
          <w:szCs w:val="24"/>
        </w:rPr>
        <w:t>Critical requirements for designing blood vessels include survival</w:t>
      </w:r>
      <w:r>
        <w:rPr>
          <w:rFonts w:ascii="Times New Roman" w:hAnsi="Times New Roman" w:cs="Times New Roman"/>
          <w:sz w:val="24"/>
          <w:szCs w:val="24"/>
        </w:rPr>
        <w:t xml:space="preserve"> </w:t>
      </w:r>
      <w:r w:rsidRPr="00D546EB">
        <w:rPr>
          <w:rFonts w:ascii="Times New Roman" w:hAnsi="Times New Roman" w:cs="Times New Roman"/>
          <w:sz w:val="24"/>
          <w:szCs w:val="24"/>
        </w:rPr>
        <w:t>under the changes in blood pressure, ability to sustain cyclic loading, compatibility with the adjacent host vessels, and anti-thrombotic lining</w:t>
      </w:r>
      <w:r w:rsidR="002725EB">
        <w:rPr>
          <w:rFonts w:ascii="Times New Roman" w:hAnsi="Times New Roman" w:cs="Times New Roman"/>
          <w:sz w:val="24"/>
          <w:szCs w:val="24"/>
        </w:rPr>
        <w:t xml:space="preserve"> </w:t>
      </w:r>
      <w:r>
        <w:rPr>
          <w:rFonts w:ascii="Times New Roman" w:hAnsi="Times New Roman" w:cs="Times New Roman"/>
          <w:sz w:val="24"/>
          <w:szCs w:val="24"/>
        </w:rPr>
        <w:t>[18]</w:t>
      </w:r>
      <w:r w:rsidR="00361D9A">
        <w:rPr>
          <w:rFonts w:ascii="Times New Roman" w:hAnsi="Times New Roman" w:cs="Times New Roman"/>
          <w:sz w:val="24"/>
          <w:szCs w:val="24"/>
        </w:rPr>
        <w:t>.</w:t>
      </w:r>
    </w:p>
    <w:p w:rsidR="007938C6" w:rsidRDefault="007938C6" w:rsidP="00D546EB">
      <w:pPr>
        <w:autoSpaceDE w:val="0"/>
        <w:autoSpaceDN w:val="0"/>
        <w:adjustRightInd w:val="0"/>
        <w:spacing w:after="0" w:line="240" w:lineRule="auto"/>
        <w:jc w:val="both"/>
        <w:rPr>
          <w:rFonts w:ascii="Times New Roman" w:hAnsi="Times New Roman" w:cs="Times New Roman"/>
          <w:sz w:val="24"/>
          <w:szCs w:val="24"/>
        </w:rPr>
      </w:pPr>
    </w:p>
    <w:p w:rsidR="007938C6" w:rsidRPr="00D546EB" w:rsidRDefault="007938C6" w:rsidP="00D546E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Recent evidence suggests that sulphonated and heparinised silk fibroin film have suitable mechanical properties for use as artificial blood </w:t>
      </w:r>
      <w:r w:rsidR="002725EB">
        <w:rPr>
          <w:rFonts w:ascii="Times New Roman" w:hAnsi="Times New Roman" w:cs="Times New Roman"/>
          <w:sz w:val="24"/>
          <w:szCs w:val="24"/>
        </w:rPr>
        <w:t>vessels. These</w:t>
      </w:r>
      <w:r>
        <w:rPr>
          <w:rFonts w:ascii="Times New Roman" w:hAnsi="Times New Roman" w:cs="Times New Roman"/>
          <w:sz w:val="24"/>
          <w:szCs w:val="24"/>
        </w:rPr>
        <w:t xml:space="preserve"> studies domanstrated that these film have good anticoagulant activity and platelet response and support endothelial cell spreading and </w:t>
      </w:r>
      <w:r w:rsidR="002725EB">
        <w:rPr>
          <w:rFonts w:ascii="Times New Roman" w:hAnsi="Times New Roman" w:cs="Times New Roman"/>
          <w:sz w:val="24"/>
          <w:szCs w:val="24"/>
        </w:rPr>
        <w:t>proliferation. Preliminary</w:t>
      </w:r>
      <w:r>
        <w:rPr>
          <w:rFonts w:ascii="Times New Roman" w:hAnsi="Times New Roman" w:cs="Times New Roman"/>
          <w:sz w:val="24"/>
          <w:szCs w:val="24"/>
        </w:rPr>
        <w:t xml:space="preserve"> work into the design of collagen gel-silk filament</w:t>
      </w:r>
      <w:r w:rsidR="002725EB">
        <w:rPr>
          <w:rFonts w:ascii="Times New Roman" w:hAnsi="Times New Roman" w:cs="Times New Roman"/>
          <w:sz w:val="24"/>
          <w:szCs w:val="24"/>
        </w:rPr>
        <w:t xml:space="preserve"> composite for vascular tissue engineering has also b</w:t>
      </w:r>
      <w:r w:rsidR="00361D9A">
        <w:rPr>
          <w:rFonts w:ascii="Times New Roman" w:hAnsi="Times New Roman" w:cs="Times New Roman"/>
          <w:sz w:val="24"/>
          <w:szCs w:val="24"/>
        </w:rPr>
        <w:t xml:space="preserve">een reported </w:t>
      </w:r>
      <w:r w:rsidR="002725EB">
        <w:rPr>
          <w:rFonts w:ascii="Times New Roman" w:hAnsi="Times New Roman" w:cs="Times New Roman"/>
          <w:sz w:val="24"/>
          <w:szCs w:val="24"/>
        </w:rPr>
        <w:t>[24]</w:t>
      </w:r>
      <w:r w:rsidR="00361D9A">
        <w:rPr>
          <w:rFonts w:ascii="Times New Roman" w:hAnsi="Times New Roman" w:cs="Times New Roman"/>
          <w:sz w:val="24"/>
          <w:szCs w:val="24"/>
        </w:rPr>
        <w:t>.</w:t>
      </w:r>
    </w:p>
    <w:p w:rsidR="00A66378" w:rsidRDefault="00A66378" w:rsidP="00D546EB">
      <w:pPr>
        <w:autoSpaceDE w:val="0"/>
        <w:autoSpaceDN w:val="0"/>
        <w:adjustRightInd w:val="0"/>
        <w:spacing w:after="0" w:line="240" w:lineRule="auto"/>
        <w:jc w:val="both"/>
        <w:rPr>
          <w:rFonts w:ascii="Times New Roman" w:hAnsi="Times New Roman" w:cs="Times New Roman"/>
          <w:sz w:val="24"/>
          <w:szCs w:val="24"/>
          <w:u w:val="single"/>
        </w:rPr>
      </w:pPr>
    </w:p>
    <w:p w:rsidR="00D546EB" w:rsidRDefault="001779E9" w:rsidP="00F47569">
      <w:pPr>
        <w:autoSpaceDE w:val="0"/>
        <w:autoSpaceDN w:val="0"/>
        <w:adjustRightInd w:val="0"/>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1.6.2.2.</w:t>
      </w:r>
      <w:r w:rsidR="00F47569">
        <w:rPr>
          <w:rFonts w:ascii="Times New Roman" w:hAnsi="Times New Roman" w:cs="Times New Roman"/>
          <w:sz w:val="24"/>
          <w:szCs w:val="24"/>
        </w:rPr>
        <w:t xml:space="preserve"> </w:t>
      </w:r>
      <w:r w:rsidR="00F47569" w:rsidRPr="00F47569">
        <w:rPr>
          <w:rFonts w:ascii="Times New Roman" w:hAnsi="Times New Roman" w:cs="Times New Roman"/>
          <w:sz w:val="24"/>
          <w:szCs w:val="24"/>
        </w:rPr>
        <w:t>Skin Tissue Regeneration</w:t>
      </w:r>
      <w:r w:rsidR="002725EB">
        <w:rPr>
          <w:rFonts w:ascii="Times New Roman" w:hAnsi="Times New Roman" w:cs="Times New Roman"/>
          <w:sz w:val="24"/>
          <w:szCs w:val="24"/>
        </w:rPr>
        <w:t>n</w:t>
      </w:r>
    </w:p>
    <w:p w:rsidR="00F47569" w:rsidRPr="00F650D2" w:rsidRDefault="00F47569" w:rsidP="00F47569">
      <w:pPr>
        <w:autoSpaceDE w:val="0"/>
        <w:autoSpaceDN w:val="0"/>
        <w:adjustRightInd w:val="0"/>
        <w:spacing w:after="0" w:line="240" w:lineRule="auto"/>
        <w:ind w:left="567"/>
        <w:jc w:val="both"/>
        <w:rPr>
          <w:rFonts w:ascii="Times New Roman" w:hAnsi="Times New Roman" w:cs="Times New Roman"/>
          <w:sz w:val="24"/>
          <w:szCs w:val="24"/>
        </w:rPr>
      </w:pPr>
    </w:p>
    <w:p w:rsidR="008C2332" w:rsidRPr="00F650D2" w:rsidRDefault="00F47569" w:rsidP="00F650D2">
      <w:pPr>
        <w:autoSpaceDE w:val="0"/>
        <w:autoSpaceDN w:val="0"/>
        <w:adjustRightInd w:val="0"/>
        <w:spacing w:after="0" w:line="240" w:lineRule="auto"/>
        <w:jc w:val="both"/>
        <w:rPr>
          <w:rFonts w:ascii="Times New Roman" w:hAnsi="Times New Roman" w:cs="Times New Roman"/>
          <w:sz w:val="24"/>
          <w:szCs w:val="24"/>
        </w:rPr>
      </w:pPr>
      <w:r w:rsidRPr="00F650D2">
        <w:rPr>
          <w:rFonts w:ascii="Times New Roman" w:hAnsi="Times New Roman" w:cs="Times New Roman"/>
          <w:sz w:val="24"/>
          <w:szCs w:val="24"/>
        </w:rPr>
        <w:t>The skin is the biggest organ in human and acts as barrier to the</w:t>
      </w:r>
      <w:r w:rsidR="00F650D2">
        <w:rPr>
          <w:rFonts w:ascii="Times New Roman" w:hAnsi="Times New Roman" w:cs="Times New Roman"/>
          <w:sz w:val="24"/>
          <w:szCs w:val="24"/>
        </w:rPr>
        <w:t xml:space="preserve"> </w:t>
      </w:r>
      <w:r w:rsidRPr="00F650D2">
        <w:rPr>
          <w:rFonts w:ascii="Times New Roman" w:hAnsi="Times New Roman" w:cs="Times New Roman"/>
          <w:sz w:val="24"/>
          <w:szCs w:val="24"/>
        </w:rPr>
        <w:t>infectious organisms. It has limited self-healing capability. Large damage</w:t>
      </w:r>
      <w:r w:rsidR="00F650D2">
        <w:rPr>
          <w:rFonts w:ascii="Times New Roman" w:hAnsi="Times New Roman" w:cs="Times New Roman"/>
          <w:sz w:val="24"/>
          <w:szCs w:val="24"/>
        </w:rPr>
        <w:t xml:space="preserve"> </w:t>
      </w:r>
      <w:r w:rsidRPr="00F650D2">
        <w:rPr>
          <w:rFonts w:ascii="Times New Roman" w:hAnsi="Times New Roman" w:cs="Times New Roman"/>
          <w:sz w:val="24"/>
          <w:szCs w:val="24"/>
        </w:rPr>
        <w:t xml:space="preserve">to the skin causes loss of skin integrity, which may lead to </w:t>
      </w:r>
      <w:r w:rsidR="00F650D2" w:rsidRPr="00F650D2">
        <w:rPr>
          <w:rFonts w:ascii="Times New Roman" w:hAnsi="Times New Roman" w:cs="Times New Roman"/>
          <w:sz w:val="24"/>
          <w:szCs w:val="24"/>
        </w:rPr>
        <w:t>death. The</w:t>
      </w:r>
      <w:r w:rsidRPr="00F650D2">
        <w:rPr>
          <w:rFonts w:ascii="Times New Roman" w:hAnsi="Times New Roman" w:cs="Times New Roman"/>
          <w:sz w:val="24"/>
          <w:szCs w:val="24"/>
        </w:rPr>
        <w:t xml:space="preserve"> adult human skin consists of two major layers: the epidermis (a</w:t>
      </w:r>
      <w:r w:rsidR="00F650D2">
        <w:rPr>
          <w:rFonts w:ascii="Times New Roman" w:hAnsi="Times New Roman" w:cs="Times New Roman"/>
          <w:sz w:val="24"/>
          <w:szCs w:val="24"/>
        </w:rPr>
        <w:t xml:space="preserve"> </w:t>
      </w:r>
      <w:r w:rsidRPr="00F650D2">
        <w:rPr>
          <w:rFonts w:ascii="Times New Roman" w:hAnsi="Times New Roman" w:cs="Times New Roman"/>
          <w:sz w:val="24"/>
          <w:szCs w:val="24"/>
        </w:rPr>
        <w:t>keratinized layer) and the dermis (collagen-rich layer).</w:t>
      </w:r>
    </w:p>
    <w:p w:rsidR="00F47569" w:rsidRPr="00F650D2" w:rsidRDefault="00F47569" w:rsidP="00F650D2">
      <w:pPr>
        <w:autoSpaceDE w:val="0"/>
        <w:autoSpaceDN w:val="0"/>
        <w:adjustRightInd w:val="0"/>
        <w:spacing w:after="0" w:line="240" w:lineRule="auto"/>
        <w:jc w:val="both"/>
        <w:rPr>
          <w:rFonts w:ascii="Times New Roman" w:hAnsi="Times New Roman" w:cs="Times New Roman"/>
          <w:sz w:val="24"/>
          <w:szCs w:val="24"/>
        </w:rPr>
      </w:pPr>
    </w:p>
    <w:p w:rsidR="00F47569" w:rsidRDefault="007938C6" w:rsidP="00F650D2">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Several studies show that SF porous material can accelerate would healing improve adhesion and spreadinf of normal human keratinocyte and </w:t>
      </w:r>
      <w:r w:rsidR="002725EB">
        <w:rPr>
          <w:rFonts w:ascii="Times New Roman" w:hAnsi="Times New Roman" w:cs="Times New Roman"/>
          <w:color w:val="000000"/>
          <w:sz w:val="24"/>
          <w:szCs w:val="24"/>
        </w:rPr>
        <w:t>fibroblast, upgrade</w:t>
      </w:r>
      <w:r>
        <w:rPr>
          <w:rFonts w:ascii="Times New Roman" w:hAnsi="Times New Roman" w:cs="Times New Roman"/>
          <w:color w:val="000000"/>
          <w:sz w:val="24"/>
          <w:szCs w:val="24"/>
        </w:rPr>
        <w:t xml:space="preserve"> the growth and development of skin </w:t>
      </w:r>
      <w:r w:rsidR="002725EB">
        <w:rPr>
          <w:rFonts w:ascii="Times New Roman" w:hAnsi="Times New Roman" w:cs="Times New Roman"/>
          <w:color w:val="000000"/>
          <w:sz w:val="24"/>
          <w:szCs w:val="24"/>
        </w:rPr>
        <w:t>tissue. Protein</w:t>
      </w:r>
      <w:r>
        <w:rPr>
          <w:rFonts w:ascii="Times New Roman" w:hAnsi="Times New Roman" w:cs="Times New Roman"/>
          <w:color w:val="000000"/>
          <w:sz w:val="24"/>
          <w:szCs w:val="24"/>
        </w:rPr>
        <w:t xml:space="preserve"> are among the most succesful material applied as skin </w:t>
      </w:r>
      <w:r w:rsidR="002725EB">
        <w:rPr>
          <w:rFonts w:ascii="Times New Roman" w:hAnsi="Times New Roman" w:cs="Times New Roman"/>
          <w:color w:val="000000"/>
          <w:sz w:val="24"/>
          <w:szCs w:val="24"/>
        </w:rPr>
        <w:t>grafts. Fibrin</w:t>
      </w:r>
      <w:r>
        <w:rPr>
          <w:rFonts w:ascii="Times New Roman" w:hAnsi="Times New Roman" w:cs="Times New Roman"/>
          <w:color w:val="000000"/>
          <w:sz w:val="24"/>
          <w:szCs w:val="24"/>
        </w:rPr>
        <w:t xml:space="preserve"> is </w:t>
      </w:r>
      <w:r w:rsidR="0097456D">
        <w:rPr>
          <w:rFonts w:ascii="Times New Roman" w:hAnsi="Times New Roman" w:cs="Times New Roman"/>
          <w:color w:val="000000"/>
          <w:sz w:val="24"/>
          <w:szCs w:val="24"/>
        </w:rPr>
        <w:t xml:space="preserve">a kind of good skin substitutes </w:t>
      </w:r>
      <w:r>
        <w:rPr>
          <w:rFonts w:ascii="Times New Roman" w:hAnsi="Times New Roman" w:cs="Times New Roman"/>
          <w:color w:val="000000"/>
          <w:sz w:val="24"/>
          <w:szCs w:val="24"/>
        </w:rPr>
        <w:t>[23]</w:t>
      </w:r>
      <w:r w:rsidR="0097456D">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F47569" w:rsidRPr="00F650D2">
        <w:rPr>
          <w:rFonts w:ascii="Times New Roman" w:hAnsi="Times New Roman" w:cs="Times New Roman"/>
          <w:color w:val="000000"/>
          <w:sz w:val="24"/>
          <w:szCs w:val="24"/>
        </w:rPr>
        <w:t>Silk fibroin supports well the</w:t>
      </w:r>
      <w:r w:rsidR="00F650D2">
        <w:rPr>
          <w:rFonts w:ascii="Times New Roman" w:hAnsi="Times New Roman" w:cs="Times New Roman"/>
          <w:color w:val="000000"/>
          <w:sz w:val="24"/>
          <w:szCs w:val="24"/>
        </w:rPr>
        <w:t xml:space="preserve"> </w:t>
      </w:r>
      <w:r w:rsidR="00F47569" w:rsidRPr="00F650D2">
        <w:rPr>
          <w:rFonts w:ascii="Times New Roman" w:hAnsi="Times New Roman" w:cs="Times New Roman"/>
          <w:color w:val="000000"/>
          <w:sz w:val="24"/>
          <w:szCs w:val="24"/>
        </w:rPr>
        <w:t>human keratinocytes and fibroblasts. However the complex</w:t>
      </w:r>
      <w:r w:rsidR="00F650D2">
        <w:rPr>
          <w:rFonts w:ascii="Times New Roman" w:hAnsi="Times New Roman" w:cs="Times New Roman"/>
          <w:color w:val="000000"/>
          <w:sz w:val="24"/>
          <w:szCs w:val="24"/>
        </w:rPr>
        <w:t xml:space="preserve"> </w:t>
      </w:r>
      <w:r w:rsidR="00F47569" w:rsidRPr="00F650D2">
        <w:rPr>
          <w:rFonts w:ascii="Times New Roman" w:hAnsi="Times New Roman" w:cs="Times New Roman"/>
          <w:color w:val="000000"/>
          <w:sz w:val="24"/>
          <w:szCs w:val="24"/>
        </w:rPr>
        <w:t xml:space="preserve">structure of native tissue requires a composite scaffolding </w:t>
      </w:r>
      <w:r w:rsidR="00F650D2" w:rsidRPr="00F650D2">
        <w:rPr>
          <w:rFonts w:ascii="Times New Roman" w:hAnsi="Times New Roman" w:cs="Times New Roman"/>
          <w:color w:val="000000"/>
          <w:sz w:val="24"/>
          <w:szCs w:val="24"/>
        </w:rPr>
        <w:t>material. Bio</w:t>
      </w:r>
      <w:r w:rsidR="00F47569" w:rsidRPr="00F650D2">
        <w:rPr>
          <w:rFonts w:ascii="Times New Roman" w:hAnsi="Times New Roman" w:cs="Times New Roman"/>
          <w:color w:val="000000"/>
          <w:sz w:val="24"/>
          <w:szCs w:val="24"/>
        </w:rPr>
        <w:t>-mimicking approaches with other natural extra-cellular materials</w:t>
      </w:r>
      <w:r w:rsidR="00F650D2">
        <w:rPr>
          <w:rFonts w:ascii="Times New Roman" w:hAnsi="Times New Roman" w:cs="Times New Roman"/>
          <w:color w:val="000000"/>
          <w:sz w:val="24"/>
          <w:szCs w:val="24"/>
        </w:rPr>
        <w:t xml:space="preserve"> </w:t>
      </w:r>
      <w:r w:rsidR="00F47569" w:rsidRPr="00F650D2">
        <w:rPr>
          <w:rFonts w:ascii="Times New Roman" w:hAnsi="Times New Roman" w:cs="Times New Roman"/>
          <w:color w:val="000000"/>
          <w:sz w:val="24"/>
          <w:szCs w:val="24"/>
        </w:rPr>
        <w:t>are proposed. Layering silk fibroin with collagen-I enhances the attachment</w:t>
      </w:r>
      <w:r w:rsidR="00F650D2">
        <w:rPr>
          <w:rFonts w:ascii="Times New Roman" w:hAnsi="Times New Roman" w:cs="Times New Roman"/>
          <w:color w:val="000000"/>
          <w:sz w:val="24"/>
          <w:szCs w:val="24"/>
        </w:rPr>
        <w:t xml:space="preserve"> </w:t>
      </w:r>
      <w:r w:rsidR="00F47569" w:rsidRPr="00F650D2">
        <w:rPr>
          <w:rFonts w:ascii="Times New Roman" w:hAnsi="Times New Roman" w:cs="Times New Roman"/>
          <w:color w:val="000000"/>
          <w:sz w:val="24"/>
          <w:szCs w:val="24"/>
        </w:rPr>
        <w:t>and dispersion of keratinocytes, while fibronectin coating</w:t>
      </w:r>
      <w:r w:rsidR="00F650D2">
        <w:rPr>
          <w:rFonts w:ascii="Times New Roman" w:hAnsi="Times New Roman" w:cs="Times New Roman"/>
          <w:color w:val="000000"/>
          <w:sz w:val="24"/>
          <w:szCs w:val="24"/>
        </w:rPr>
        <w:t xml:space="preserve"> </w:t>
      </w:r>
      <w:r w:rsidR="00F47569" w:rsidRPr="00F650D2">
        <w:rPr>
          <w:rFonts w:ascii="Times New Roman" w:hAnsi="Times New Roman" w:cs="Times New Roman"/>
          <w:color w:val="000000"/>
          <w:sz w:val="24"/>
          <w:szCs w:val="24"/>
        </w:rPr>
        <w:t>supports both keratinocytes and fibroblasts cells adhesion and dispersion</w:t>
      </w:r>
      <w:r w:rsidR="00F650D2">
        <w:rPr>
          <w:rFonts w:ascii="Times New Roman" w:hAnsi="Times New Roman" w:cs="Times New Roman"/>
          <w:color w:val="000000"/>
          <w:sz w:val="24"/>
          <w:szCs w:val="24"/>
        </w:rPr>
        <w:t xml:space="preserve"> </w:t>
      </w:r>
      <w:r w:rsidR="00F47569" w:rsidRPr="00F650D2">
        <w:rPr>
          <w:rFonts w:ascii="Times New Roman" w:hAnsi="Times New Roman" w:cs="Times New Roman"/>
          <w:color w:val="000000"/>
          <w:sz w:val="24"/>
          <w:szCs w:val="24"/>
        </w:rPr>
        <w:t xml:space="preserve">within the </w:t>
      </w:r>
      <w:r w:rsidR="00F650D2" w:rsidRPr="00F650D2">
        <w:rPr>
          <w:rFonts w:ascii="Times New Roman" w:hAnsi="Times New Roman" w:cs="Times New Roman"/>
          <w:color w:val="000000"/>
          <w:sz w:val="24"/>
          <w:szCs w:val="24"/>
        </w:rPr>
        <w:t>matrix</w:t>
      </w:r>
      <w:r w:rsidR="00F650D2">
        <w:rPr>
          <w:rFonts w:ascii="Times New Roman" w:hAnsi="Times New Roman" w:cs="Times New Roman"/>
          <w:color w:val="000000"/>
          <w:sz w:val="24"/>
          <w:szCs w:val="24"/>
        </w:rPr>
        <w:t>.</w:t>
      </w:r>
      <w:r w:rsidR="00F650D2" w:rsidRPr="00F650D2">
        <w:rPr>
          <w:rFonts w:ascii="Times New Roman" w:hAnsi="Times New Roman" w:cs="Times New Roman"/>
          <w:color w:val="000000"/>
          <w:sz w:val="24"/>
          <w:szCs w:val="24"/>
        </w:rPr>
        <w:t xml:space="preserve"> Structural</w:t>
      </w:r>
      <w:r w:rsidR="00F47569" w:rsidRPr="00F650D2">
        <w:rPr>
          <w:rFonts w:ascii="Times New Roman" w:hAnsi="Times New Roman" w:cs="Times New Roman"/>
          <w:color w:val="000000"/>
          <w:sz w:val="24"/>
          <w:szCs w:val="24"/>
        </w:rPr>
        <w:t xml:space="preserve"> integrity of silk matrices induced</w:t>
      </w:r>
      <w:r w:rsidR="00F650D2">
        <w:rPr>
          <w:rFonts w:ascii="Times New Roman" w:hAnsi="Times New Roman" w:cs="Times New Roman"/>
          <w:color w:val="000000"/>
          <w:sz w:val="24"/>
          <w:szCs w:val="24"/>
        </w:rPr>
        <w:t xml:space="preserve"> </w:t>
      </w:r>
      <w:r w:rsidR="00F47569" w:rsidRPr="00F650D2">
        <w:rPr>
          <w:rFonts w:ascii="Times New Roman" w:hAnsi="Times New Roman" w:cs="Times New Roman"/>
          <w:color w:val="000000"/>
          <w:sz w:val="24"/>
          <w:szCs w:val="24"/>
        </w:rPr>
        <w:t>by different treatments also influences greatly the cell</w:t>
      </w:r>
      <w:r w:rsidR="00F650D2">
        <w:rPr>
          <w:rFonts w:ascii="Times New Roman" w:hAnsi="Times New Roman" w:cs="Times New Roman"/>
          <w:color w:val="000000"/>
          <w:sz w:val="24"/>
          <w:szCs w:val="24"/>
        </w:rPr>
        <w:t xml:space="preserve"> </w:t>
      </w:r>
      <w:r w:rsidR="00F47569" w:rsidRPr="00F650D2">
        <w:rPr>
          <w:rFonts w:ascii="Times New Roman" w:hAnsi="Times New Roman" w:cs="Times New Roman"/>
          <w:color w:val="000000"/>
          <w:sz w:val="24"/>
          <w:szCs w:val="24"/>
        </w:rPr>
        <w:t>adherence</w:t>
      </w:r>
      <w:r w:rsidR="0097456D">
        <w:rPr>
          <w:rFonts w:ascii="Times New Roman" w:hAnsi="Times New Roman" w:cs="Times New Roman"/>
          <w:color w:val="000000"/>
          <w:sz w:val="24"/>
          <w:szCs w:val="24"/>
        </w:rPr>
        <w:t xml:space="preserve"> </w:t>
      </w:r>
      <w:r w:rsidR="00F650D2">
        <w:rPr>
          <w:rFonts w:ascii="Times New Roman" w:hAnsi="Times New Roman" w:cs="Times New Roman"/>
          <w:color w:val="000000"/>
          <w:sz w:val="24"/>
          <w:szCs w:val="24"/>
        </w:rPr>
        <w:t>[16-19]</w:t>
      </w:r>
      <w:r w:rsidR="0097456D">
        <w:rPr>
          <w:rFonts w:ascii="Times New Roman" w:hAnsi="Times New Roman" w:cs="Times New Roman"/>
          <w:color w:val="000000"/>
          <w:sz w:val="24"/>
          <w:szCs w:val="24"/>
        </w:rPr>
        <w:t>.</w:t>
      </w:r>
    </w:p>
    <w:p w:rsidR="007938C6" w:rsidRDefault="007938C6" w:rsidP="00F650D2">
      <w:pPr>
        <w:autoSpaceDE w:val="0"/>
        <w:autoSpaceDN w:val="0"/>
        <w:adjustRightInd w:val="0"/>
        <w:spacing w:after="0" w:line="240" w:lineRule="auto"/>
        <w:jc w:val="both"/>
        <w:rPr>
          <w:rFonts w:ascii="Times New Roman" w:hAnsi="Times New Roman" w:cs="Times New Roman"/>
          <w:color w:val="000000"/>
          <w:sz w:val="24"/>
          <w:szCs w:val="24"/>
        </w:rPr>
      </w:pPr>
    </w:p>
    <w:p w:rsidR="007938C6" w:rsidRDefault="007938C6" w:rsidP="00F650D2">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Oral keratinocyte also proliferate on woven fibroin </w:t>
      </w:r>
      <w:r w:rsidR="002725EB">
        <w:rPr>
          <w:rFonts w:ascii="Times New Roman" w:hAnsi="Times New Roman" w:cs="Times New Roman"/>
          <w:color w:val="000000"/>
          <w:sz w:val="24"/>
          <w:szCs w:val="24"/>
        </w:rPr>
        <w:t>meshes, a</w:t>
      </w:r>
      <w:r>
        <w:rPr>
          <w:rFonts w:ascii="Times New Roman" w:hAnsi="Times New Roman" w:cs="Times New Roman"/>
          <w:color w:val="000000"/>
          <w:sz w:val="24"/>
          <w:szCs w:val="24"/>
        </w:rPr>
        <w:t xml:space="preserve"> form that is likely to be used for wound healing </w:t>
      </w:r>
      <w:r w:rsidR="002725EB">
        <w:rPr>
          <w:rFonts w:ascii="Times New Roman" w:hAnsi="Times New Roman" w:cs="Times New Roman"/>
          <w:color w:val="000000"/>
          <w:sz w:val="24"/>
          <w:szCs w:val="24"/>
        </w:rPr>
        <w:t>application. Fibroin</w:t>
      </w:r>
      <w:r>
        <w:rPr>
          <w:rFonts w:ascii="Times New Roman" w:hAnsi="Times New Roman" w:cs="Times New Roman"/>
          <w:color w:val="000000"/>
          <w:sz w:val="24"/>
          <w:szCs w:val="24"/>
        </w:rPr>
        <w:t xml:space="preserve"> film and fibroin-alginate sponges have been found to enhance skin wound healing in vivo compa</w:t>
      </w:r>
      <w:r w:rsidR="0097456D">
        <w:rPr>
          <w:rFonts w:ascii="Times New Roman" w:hAnsi="Times New Roman" w:cs="Times New Roman"/>
          <w:color w:val="000000"/>
          <w:sz w:val="24"/>
          <w:szCs w:val="24"/>
        </w:rPr>
        <w:t xml:space="preserve">red to clinically used material </w:t>
      </w:r>
      <w:r>
        <w:rPr>
          <w:rFonts w:ascii="Times New Roman" w:hAnsi="Times New Roman" w:cs="Times New Roman"/>
          <w:color w:val="000000"/>
          <w:sz w:val="24"/>
          <w:szCs w:val="24"/>
        </w:rPr>
        <w:t>[24]</w:t>
      </w:r>
      <w:r w:rsidR="0097456D">
        <w:rPr>
          <w:rFonts w:ascii="Times New Roman" w:hAnsi="Times New Roman" w:cs="Times New Roman"/>
          <w:color w:val="000000"/>
          <w:sz w:val="24"/>
          <w:szCs w:val="24"/>
        </w:rPr>
        <w:t>.</w:t>
      </w:r>
    </w:p>
    <w:p w:rsidR="007938C6" w:rsidRDefault="007938C6" w:rsidP="00F650D2">
      <w:pPr>
        <w:autoSpaceDE w:val="0"/>
        <w:autoSpaceDN w:val="0"/>
        <w:adjustRightInd w:val="0"/>
        <w:spacing w:after="0" w:line="240" w:lineRule="auto"/>
        <w:jc w:val="both"/>
        <w:rPr>
          <w:rFonts w:ascii="Times New Roman" w:hAnsi="Times New Roman" w:cs="Times New Roman"/>
          <w:color w:val="000000"/>
          <w:sz w:val="24"/>
          <w:szCs w:val="24"/>
        </w:rPr>
      </w:pPr>
    </w:p>
    <w:p w:rsidR="00F650D2" w:rsidRDefault="001779E9" w:rsidP="00F650D2">
      <w:pPr>
        <w:autoSpaceDE w:val="0"/>
        <w:autoSpaceDN w:val="0"/>
        <w:adjustRightInd w:val="0"/>
        <w:spacing w:after="0" w:line="240" w:lineRule="auto"/>
        <w:ind w:left="567"/>
        <w:jc w:val="both"/>
        <w:rPr>
          <w:rFonts w:ascii="Times New Roman" w:hAnsi="Times New Roman" w:cs="Times New Roman"/>
          <w:color w:val="000000"/>
          <w:sz w:val="24"/>
          <w:szCs w:val="24"/>
        </w:rPr>
      </w:pPr>
      <w:r>
        <w:rPr>
          <w:rFonts w:ascii="Times New Roman" w:hAnsi="Times New Roman" w:cs="Times New Roman"/>
          <w:color w:val="000000"/>
          <w:sz w:val="24"/>
          <w:szCs w:val="24"/>
        </w:rPr>
        <w:t>1.6.2.3.</w:t>
      </w:r>
      <w:r w:rsidR="00F650D2">
        <w:rPr>
          <w:rFonts w:ascii="Times New Roman" w:hAnsi="Times New Roman" w:cs="Times New Roman"/>
          <w:color w:val="000000"/>
          <w:sz w:val="24"/>
          <w:szCs w:val="24"/>
        </w:rPr>
        <w:t xml:space="preserve"> Cardiac Tissue Regeneration</w:t>
      </w:r>
    </w:p>
    <w:p w:rsidR="00F650D2" w:rsidRDefault="00F650D2" w:rsidP="00F650D2">
      <w:pPr>
        <w:autoSpaceDE w:val="0"/>
        <w:autoSpaceDN w:val="0"/>
        <w:adjustRightInd w:val="0"/>
        <w:spacing w:after="0" w:line="240" w:lineRule="auto"/>
        <w:jc w:val="both"/>
        <w:rPr>
          <w:rFonts w:ascii="Times New Roman" w:hAnsi="Times New Roman" w:cs="Times New Roman"/>
          <w:color w:val="000000"/>
          <w:sz w:val="24"/>
          <w:szCs w:val="24"/>
        </w:rPr>
      </w:pPr>
    </w:p>
    <w:p w:rsidR="00F650D2" w:rsidRPr="00F650D2" w:rsidRDefault="00F650D2" w:rsidP="00F650D2">
      <w:pPr>
        <w:autoSpaceDE w:val="0"/>
        <w:autoSpaceDN w:val="0"/>
        <w:adjustRightInd w:val="0"/>
        <w:spacing w:after="0" w:line="240" w:lineRule="auto"/>
        <w:jc w:val="both"/>
        <w:rPr>
          <w:rFonts w:ascii="Times New Roman" w:hAnsi="Times New Roman" w:cs="Times New Roman"/>
          <w:sz w:val="24"/>
          <w:szCs w:val="24"/>
        </w:rPr>
      </w:pPr>
      <w:r w:rsidRPr="00F650D2">
        <w:rPr>
          <w:rFonts w:ascii="Times New Roman" w:hAnsi="Times New Roman" w:cs="Times New Roman"/>
          <w:sz w:val="24"/>
          <w:szCs w:val="24"/>
        </w:rPr>
        <w:t>The loss of cardiomyocytes after injury reduces cardiac function,</w:t>
      </w:r>
      <w:r>
        <w:rPr>
          <w:rFonts w:ascii="Times New Roman" w:hAnsi="Times New Roman" w:cs="Times New Roman"/>
          <w:sz w:val="24"/>
          <w:szCs w:val="24"/>
        </w:rPr>
        <w:t xml:space="preserve"> </w:t>
      </w:r>
      <w:r w:rsidRPr="00F650D2">
        <w:rPr>
          <w:rFonts w:ascii="Times New Roman" w:hAnsi="Times New Roman" w:cs="Times New Roman"/>
          <w:sz w:val="24"/>
          <w:szCs w:val="24"/>
        </w:rPr>
        <w:t>which further leads to morbidity and mortality. A possible treatment</w:t>
      </w:r>
      <w:r>
        <w:rPr>
          <w:rFonts w:ascii="Times New Roman" w:hAnsi="Times New Roman" w:cs="Times New Roman"/>
          <w:sz w:val="24"/>
          <w:szCs w:val="24"/>
        </w:rPr>
        <w:t xml:space="preserve"> </w:t>
      </w:r>
      <w:r w:rsidRPr="00F650D2">
        <w:rPr>
          <w:rFonts w:ascii="Times New Roman" w:hAnsi="Times New Roman" w:cs="Times New Roman"/>
          <w:sz w:val="24"/>
          <w:szCs w:val="24"/>
        </w:rPr>
        <w:t>is engineering an artificial heart or cardiac patch in-vitro followed by</w:t>
      </w:r>
      <w:r>
        <w:rPr>
          <w:rFonts w:ascii="Times New Roman" w:hAnsi="Times New Roman" w:cs="Times New Roman"/>
          <w:sz w:val="24"/>
          <w:szCs w:val="24"/>
        </w:rPr>
        <w:t xml:space="preserve"> </w:t>
      </w:r>
      <w:r w:rsidRPr="00F650D2">
        <w:rPr>
          <w:rFonts w:ascii="Times New Roman" w:hAnsi="Times New Roman" w:cs="Times New Roman"/>
          <w:sz w:val="24"/>
          <w:szCs w:val="24"/>
        </w:rPr>
        <w:t>implantation. Chitosan or hyaluronic acid (HA) loaded silk fibroin</w:t>
      </w:r>
    </w:p>
    <w:p w:rsidR="00F650D2" w:rsidRDefault="00F650D2" w:rsidP="00F650D2">
      <w:pPr>
        <w:autoSpaceDE w:val="0"/>
        <w:autoSpaceDN w:val="0"/>
        <w:adjustRightInd w:val="0"/>
        <w:spacing w:after="0" w:line="240" w:lineRule="auto"/>
        <w:jc w:val="both"/>
        <w:rPr>
          <w:rFonts w:ascii="Times New Roman" w:hAnsi="Times New Roman" w:cs="Times New Roman"/>
          <w:sz w:val="24"/>
          <w:szCs w:val="24"/>
        </w:rPr>
      </w:pPr>
      <w:r w:rsidRPr="00F650D2">
        <w:rPr>
          <w:rFonts w:ascii="Times New Roman" w:hAnsi="Times New Roman" w:cs="Times New Roman"/>
          <w:sz w:val="24"/>
          <w:szCs w:val="24"/>
        </w:rPr>
        <w:t>seeded with rat mesenchymal stem cells is able to generate cardiac</w:t>
      </w:r>
      <w:r>
        <w:rPr>
          <w:rFonts w:ascii="Times New Roman" w:hAnsi="Times New Roman" w:cs="Times New Roman"/>
          <w:sz w:val="24"/>
          <w:szCs w:val="24"/>
        </w:rPr>
        <w:t xml:space="preserve"> </w:t>
      </w:r>
      <w:r w:rsidRPr="00F650D2">
        <w:rPr>
          <w:rFonts w:ascii="Times New Roman" w:hAnsi="Times New Roman" w:cs="Times New Roman"/>
          <w:sz w:val="24"/>
          <w:szCs w:val="24"/>
        </w:rPr>
        <w:t>patches</w:t>
      </w:r>
      <w:r w:rsidR="0097456D">
        <w:rPr>
          <w:rFonts w:ascii="Times New Roman" w:hAnsi="Times New Roman" w:cs="Times New Roman"/>
          <w:sz w:val="24"/>
          <w:szCs w:val="24"/>
        </w:rPr>
        <w:t xml:space="preserve"> </w:t>
      </w:r>
      <w:r>
        <w:rPr>
          <w:rFonts w:ascii="Times New Roman" w:hAnsi="Times New Roman" w:cs="Times New Roman"/>
          <w:sz w:val="24"/>
          <w:szCs w:val="24"/>
        </w:rPr>
        <w:t>[20]</w:t>
      </w:r>
      <w:r w:rsidR="0097456D">
        <w:rPr>
          <w:rFonts w:ascii="Times New Roman" w:hAnsi="Times New Roman" w:cs="Times New Roman"/>
          <w:sz w:val="24"/>
          <w:szCs w:val="24"/>
        </w:rPr>
        <w:t>.</w:t>
      </w:r>
    </w:p>
    <w:p w:rsidR="00F650D2" w:rsidRDefault="00F650D2" w:rsidP="00F650D2">
      <w:pPr>
        <w:autoSpaceDE w:val="0"/>
        <w:autoSpaceDN w:val="0"/>
        <w:adjustRightInd w:val="0"/>
        <w:spacing w:after="0" w:line="240" w:lineRule="auto"/>
        <w:jc w:val="both"/>
        <w:rPr>
          <w:rFonts w:ascii="Times New Roman" w:hAnsi="Times New Roman" w:cs="Times New Roman"/>
          <w:sz w:val="24"/>
          <w:szCs w:val="24"/>
        </w:rPr>
      </w:pPr>
    </w:p>
    <w:p w:rsidR="00F650D2" w:rsidRDefault="00F650D2" w:rsidP="00F650D2">
      <w:pPr>
        <w:autoSpaceDE w:val="0"/>
        <w:autoSpaceDN w:val="0"/>
        <w:adjustRightInd w:val="0"/>
        <w:spacing w:after="0" w:line="240" w:lineRule="auto"/>
        <w:jc w:val="both"/>
        <w:rPr>
          <w:rFonts w:ascii="Times New Roman" w:hAnsi="Times New Roman" w:cs="Times New Roman"/>
          <w:sz w:val="24"/>
          <w:szCs w:val="24"/>
        </w:rPr>
      </w:pPr>
      <w:r w:rsidRPr="00F650D2">
        <w:rPr>
          <w:rFonts w:ascii="Times New Roman" w:hAnsi="Times New Roman" w:cs="Times New Roman"/>
          <w:sz w:val="24"/>
          <w:szCs w:val="24"/>
        </w:rPr>
        <w:t>Silk protein fibroin 3-D scaffolds of A. mylitta also</w:t>
      </w:r>
      <w:r>
        <w:rPr>
          <w:rFonts w:ascii="Times New Roman" w:hAnsi="Times New Roman" w:cs="Times New Roman"/>
          <w:sz w:val="24"/>
          <w:szCs w:val="24"/>
        </w:rPr>
        <w:t xml:space="preserve"> </w:t>
      </w:r>
      <w:r w:rsidRPr="00F650D2">
        <w:rPr>
          <w:rFonts w:ascii="Times New Roman" w:hAnsi="Times New Roman" w:cs="Times New Roman"/>
          <w:sz w:val="24"/>
          <w:szCs w:val="24"/>
        </w:rPr>
        <w:t>show good outcome without the employment of other extra cellular</w:t>
      </w:r>
      <w:r>
        <w:rPr>
          <w:rFonts w:ascii="Times New Roman" w:hAnsi="Times New Roman" w:cs="Times New Roman"/>
          <w:sz w:val="24"/>
          <w:szCs w:val="24"/>
        </w:rPr>
        <w:t xml:space="preserve"> </w:t>
      </w:r>
      <w:r w:rsidRPr="00F650D2">
        <w:rPr>
          <w:rFonts w:ascii="Times New Roman" w:hAnsi="Times New Roman" w:cs="Times New Roman"/>
          <w:sz w:val="24"/>
          <w:szCs w:val="24"/>
        </w:rPr>
        <w:t>matrix materials, producing beating patches of rat cardio-myocytes</w:t>
      </w:r>
      <w:r>
        <w:rPr>
          <w:rFonts w:ascii="Times New Roman" w:hAnsi="Times New Roman" w:cs="Times New Roman"/>
          <w:sz w:val="24"/>
          <w:szCs w:val="24"/>
        </w:rPr>
        <w:t xml:space="preserve"> </w:t>
      </w:r>
      <w:r w:rsidRPr="00F650D2">
        <w:rPr>
          <w:rFonts w:ascii="Times New Roman" w:hAnsi="Times New Roman" w:cs="Times New Roman"/>
          <w:sz w:val="24"/>
          <w:szCs w:val="24"/>
        </w:rPr>
        <w:t>in-vitro</w:t>
      </w:r>
      <w:r w:rsidR="0097456D">
        <w:rPr>
          <w:rFonts w:ascii="Times New Roman" w:hAnsi="Times New Roman" w:cs="Times New Roman"/>
          <w:sz w:val="24"/>
          <w:szCs w:val="24"/>
        </w:rPr>
        <w:t xml:space="preserve"> </w:t>
      </w:r>
      <w:r>
        <w:rPr>
          <w:rFonts w:ascii="Times New Roman" w:hAnsi="Times New Roman" w:cs="Times New Roman"/>
          <w:sz w:val="24"/>
          <w:szCs w:val="24"/>
        </w:rPr>
        <w:t>[21]</w:t>
      </w:r>
      <w:r w:rsidR="0097456D">
        <w:rPr>
          <w:rFonts w:ascii="Times New Roman" w:hAnsi="Times New Roman" w:cs="Times New Roman"/>
          <w:sz w:val="24"/>
          <w:szCs w:val="24"/>
        </w:rPr>
        <w:t>.</w:t>
      </w:r>
    </w:p>
    <w:p w:rsidR="0001423F" w:rsidRDefault="0001423F" w:rsidP="00F650D2">
      <w:pPr>
        <w:autoSpaceDE w:val="0"/>
        <w:autoSpaceDN w:val="0"/>
        <w:adjustRightInd w:val="0"/>
        <w:spacing w:after="0" w:line="240" w:lineRule="auto"/>
        <w:jc w:val="both"/>
        <w:rPr>
          <w:rFonts w:ascii="Times New Roman" w:hAnsi="Times New Roman" w:cs="Times New Roman"/>
          <w:sz w:val="24"/>
          <w:szCs w:val="24"/>
        </w:rPr>
      </w:pPr>
    </w:p>
    <w:p w:rsidR="006916D6" w:rsidRDefault="006916D6" w:rsidP="006916D6">
      <w:pPr>
        <w:autoSpaceDE w:val="0"/>
        <w:autoSpaceDN w:val="0"/>
        <w:adjustRightInd w:val="0"/>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1.6.2.4</w:t>
      </w:r>
      <w:r w:rsidR="001779E9">
        <w:rPr>
          <w:rFonts w:ascii="Times New Roman" w:hAnsi="Times New Roman" w:cs="Times New Roman"/>
          <w:sz w:val="24"/>
          <w:szCs w:val="24"/>
        </w:rPr>
        <w:t>.</w:t>
      </w:r>
      <w:r>
        <w:rPr>
          <w:rFonts w:ascii="Times New Roman" w:hAnsi="Times New Roman" w:cs="Times New Roman"/>
          <w:sz w:val="24"/>
          <w:szCs w:val="24"/>
        </w:rPr>
        <w:t xml:space="preserve">  Skeletal Tissue</w:t>
      </w:r>
    </w:p>
    <w:p w:rsidR="006916D6" w:rsidRDefault="006916D6" w:rsidP="006916D6">
      <w:pPr>
        <w:autoSpaceDE w:val="0"/>
        <w:autoSpaceDN w:val="0"/>
        <w:adjustRightInd w:val="0"/>
        <w:spacing w:after="0" w:line="240" w:lineRule="auto"/>
        <w:ind w:left="567"/>
        <w:jc w:val="both"/>
        <w:rPr>
          <w:rFonts w:ascii="Times New Roman" w:hAnsi="Times New Roman" w:cs="Times New Roman"/>
          <w:sz w:val="24"/>
          <w:szCs w:val="24"/>
        </w:rPr>
      </w:pPr>
    </w:p>
    <w:p w:rsidR="0001423F" w:rsidRDefault="00E81534" w:rsidP="00E81534">
      <w:pPr>
        <w:autoSpaceDE w:val="0"/>
        <w:autoSpaceDN w:val="0"/>
        <w:adjustRightInd w:val="0"/>
        <w:spacing w:after="0" w:line="240" w:lineRule="auto"/>
        <w:ind w:left="851"/>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1.6.2.4- A) </w:t>
      </w:r>
      <w:r w:rsidR="006916D6">
        <w:rPr>
          <w:rFonts w:ascii="Times New Roman" w:hAnsi="Times New Roman" w:cs="Times New Roman"/>
          <w:color w:val="000000"/>
          <w:sz w:val="24"/>
          <w:szCs w:val="24"/>
        </w:rPr>
        <w:t xml:space="preserve"> Bone and Cartilage</w:t>
      </w:r>
    </w:p>
    <w:p w:rsidR="00F650D2" w:rsidRPr="00F650D2" w:rsidRDefault="00F650D2" w:rsidP="00F650D2">
      <w:pPr>
        <w:autoSpaceDE w:val="0"/>
        <w:autoSpaceDN w:val="0"/>
        <w:adjustRightInd w:val="0"/>
        <w:spacing w:after="0" w:line="240" w:lineRule="auto"/>
        <w:jc w:val="both"/>
        <w:rPr>
          <w:rFonts w:ascii="Times New Roman" w:hAnsi="Times New Roman" w:cs="Times New Roman"/>
          <w:sz w:val="24"/>
          <w:szCs w:val="24"/>
        </w:rPr>
      </w:pPr>
    </w:p>
    <w:p w:rsidR="00A66378" w:rsidRDefault="006916D6" w:rsidP="008C233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Bone Tissue is a consisted form of connective tissue which composed of calcified extracellular matrix and bone cells including </w:t>
      </w:r>
      <w:r w:rsidR="00361D9A">
        <w:rPr>
          <w:rFonts w:ascii="Times New Roman" w:hAnsi="Times New Roman" w:cs="Times New Roman"/>
          <w:sz w:val="24"/>
          <w:szCs w:val="24"/>
        </w:rPr>
        <w:t>osteoprogenitor, osteoblasts, osteocyte</w:t>
      </w:r>
      <w:r w:rsidR="0097456D">
        <w:rPr>
          <w:rFonts w:ascii="Times New Roman" w:hAnsi="Times New Roman" w:cs="Times New Roman"/>
          <w:sz w:val="24"/>
          <w:szCs w:val="24"/>
        </w:rPr>
        <w:t xml:space="preserve"> abd osteoclasts [23].</w:t>
      </w:r>
    </w:p>
    <w:p w:rsidR="0097456D" w:rsidRDefault="0097456D" w:rsidP="008C2332">
      <w:pPr>
        <w:autoSpaceDE w:val="0"/>
        <w:autoSpaceDN w:val="0"/>
        <w:adjustRightInd w:val="0"/>
        <w:spacing w:after="0" w:line="240" w:lineRule="auto"/>
        <w:jc w:val="both"/>
        <w:rPr>
          <w:rFonts w:ascii="Times New Roman" w:hAnsi="Times New Roman" w:cs="Times New Roman"/>
          <w:sz w:val="24"/>
          <w:szCs w:val="24"/>
        </w:rPr>
      </w:pPr>
    </w:p>
    <w:p w:rsidR="0097456D" w:rsidRDefault="00361D9A" w:rsidP="008C233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Li, C</w:t>
      </w:r>
      <w:r w:rsidR="0097456D">
        <w:rPr>
          <w:rFonts w:ascii="Times New Roman" w:hAnsi="Times New Roman" w:cs="Times New Roman"/>
          <w:sz w:val="24"/>
          <w:szCs w:val="24"/>
        </w:rPr>
        <w:t>. ,</w:t>
      </w:r>
      <w:r>
        <w:rPr>
          <w:rFonts w:ascii="Times New Roman" w:hAnsi="Times New Roman" w:cs="Times New Roman"/>
          <w:sz w:val="24"/>
          <w:szCs w:val="24"/>
        </w:rPr>
        <w:t>Vepari, C</w:t>
      </w:r>
      <w:r w:rsidR="0097456D">
        <w:rPr>
          <w:rFonts w:ascii="Times New Roman" w:hAnsi="Times New Roman" w:cs="Times New Roman"/>
          <w:sz w:val="24"/>
          <w:szCs w:val="24"/>
        </w:rPr>
        <w:t xml:space="preserve"> and David L. Kaplan et al</w:t>
      </w:r>
      <w:r>
        <w:rPr>
          <w:rFonts w:ascii="Times New Roman" w:hAnsi="Times New Roman" w:cs="Times New Roman"/>
          <w:sz w:val="24"/>
          <w:szCs w:val="24"/>
        </w:rPr>
        <w:t>.</w:t>
      </w:r>
      <w:r w:rsidR="0097456D">
        <w:rPr>
          <w:rFonts w:ascii="Times New Roman" w:hAnsi="Times New Roman" w:cs="Times New Roman"/>
          <w:sz w:val="24"/>
          <w:szCs w:val="24"/>
        </w:rPr>
        <w:t xml:space="preserve">2006.Fibers electrospun from aqueous solution of </w:t>
      </w:r>
      <w:r w:rsidR="0097456D" w:rsidRPr="0097456D">
        <w:rPr>
          <w:rFonts w:ascii="Times New Roman" w:hAnsi="Times New Roman" w:cs="Times New Roman"/>
          <w:i/>
          <w:sz w:val="24"/>
          <w:szCs w:val="24"/>
        </w:rPr>
        <w:t>Bombxy mori</w:t>
      </w:r>
      <w:r w:rsidR="0097456D">
        <w:rPr>
          <w:rFonts w:ascii="Times New Roman" w:hAnsi="Times New Roman" w:cs="Times New Roman"/>
          <w:sz w:val="24"/>
          <w:szCs w:val="24"/>
        </w:rPr>
        <w:t xml:space="preserve"> </w:t>
      </w:r>
      <w:r>
        <w:rPr>
          <w:rFonts w:ascii="Times New Roman" w:hAnsi="Times New Roman" w:cs="Times New Roman"/>
          <w:sz w:val="24"/>
          <w:szCs w:val="24"/>
        </w:rPr>
        <w:t>SF, polyethylene</w:t>
      </w:r>
      <w:r w:rsidR="0097456D">
        <w:rPr>
          <w:rFonts w:ascii="Times New Roman" w:hAnsi="Times New Roman" w:cs="Times New Roman"/>
          <w:sz w:val="24"/>
          <w:szCs w:val="24"/>
        </w:rPr>
        <w:t xml:space="preserve"> oxide (PEO) and bone morphogenetic protein-2 (BMP-2) were prepared as a scaffold for human mesenchymal stem cells (hMSCs); in vivo culture in osteogenic media led to the formation of bone-like </w:t>
      </w:r>
      <w:r>
        <w:rPr>
          <w:rFonts w:ascii="Times New Roman" w:hAnsi="Times New Roman" w:cs="Times New Roman"/>
          <w:sz w:val="24"/>
          <w:szCs w:val="24"/>
        </w:rPr>
        <w:t>tissue. Addition</w:t>
      </w:r>
      <w:r w:rsidR="0097456D">
        <w:rPr>
          <w:rFonts w:ascii="Times New Roman" w:hAnsi="Times New Roman" w:cs="Times New Roman"/>
          <w:sz w:val="24"/>
          <w:szCs w:val="24"/>
        </w:rPr>
        <w:t xml:space="preserve"> of hydroxylapatite nanoparticle to the SF solution prior to electrospinning produced fiber with the nanoparticles embedded inside and was found to improve bone formation</w:t>
      </w:r>
      <w:r>
        <w:rPr>
          <w:rFonts w:ascii="Times New Roman" w:hAnsi="Times New Roman" w:cs="Times New Roman"/>
          <w:sz w:val="24"/>
          <w:szCs w:val="24"/>
        </w:rPr>
        <w:t xml:space="preserve"> </w:t>
      </w:r>
      <w:r w:rsidR="0097456D">
        <w:rPr>
          <w:rFonts w:ascii="Times New Roman" w:hAnsi="Times New Roman" w:cs="Times New Roman"/>
          <w:sz w:val="24"/>
          <w:szCs w:val="24"/>
        </w:rPr>
        <w:t xml:space="preserve">[25]. In vivo implantation of electrospun </w:t>
      </w:r>
      <w:r w:rsidR="0097456D" w:rsidRPr="0097456D">
        <w:rPr>
          <w:rFonts w:ascii="Times New Roman" w:hAnsi="Times New Roman" w:cs="Times New Roman"/>
          <w:i/>
          <w:sz w:val="24"/>
          <w:szCs w:val="24"/>
        </w:rPr>
        <w:t>B.</w:t>
      </w:r>
      <w:r w:rsidR="0097456D">
        <w:rPr>
          <w:rFonts w:ascii="Times New Roman" w:hAnsi="Times New Roman" w:cs="Times New Roman"/>
          <w:i/>
          <w:sz w:val="24"/>
          <w:szCs w:val="24"/>
        </w:rPr>
        <w:t xml:space="preserve">mori </w:t>
      </w:r>
      <w:r w:rsidR="0097456D">
        <w:rPr>
          <w:rFonts w:ascii="Times New Roman" w:hAnsi="Times New Roman" w:cs="Times New Roman"/>
          <w:sz w:val="24"/>
          <w:szCs w:val="24"/>
        </w:rPr>
        <w:t>SF fiber in calvarial defecet in mice facilitated the complete healing of the defect with new bone within 12 week</w:t>
      </w:r>
      <w:r>
        <w:rPr>
          <w:rFonts w:ascii="Times New Roman" w:hAnsi="Times New Roman" w:cs="Times New Roman"/>
          <w:sz w:val="24"/>
          <w:szCs w:val="24"/>
        </w:rPr>
        <w:t xml:space="preserve"> </w:t>
      </w:r>
      <w:r w:rsidR="0097456D">
        <w:rPr>
          <w:rFonts w:ascii="Times New Roman" w:hAnsi="Times New Roman" w:cs="Times New Roman"/>
          <w:sz w:val="24"/>
          <w:szCs w:val="24"/>
        </w:rPr>
        <w:t>[26].</w:t>
      </w:r>
    </w:p>
    <w:p w:rsidR="00E81534" w:rsidRDefault="00E81534" w:rsidP="008C2332">
      <w:pPr>
        <w:autoSpaceDE w:val="0"/>
        <w:autoSpaceDN w:val="0"/>
        <w:adjustRightInd w:val="0"/>
        <w:spacing w:after="0" w:line="240" w:lineRule="auto"/>
        <w:jc w:val="both"/>
        <w:rPr>
          <w:rFonts w:ascii="Times New Roman" w:hAnsi="Times New Roman" w:cs="Times New Roman"/>
          <w:sz w:val="24"/>
          <w:szCs w:val="24"/>
        </w:rPr>
      </w:pPr>
    </w:p>
    <w:p w:rsidR="00E81534" w:rsidRPr="0097456D" w:rsidRDefault="00E81534" w:rsidP="008C2332">
      <w:pPr>
        <w:autoSpaceDE w:val="0"/>
        <w:autoSpaceDN w:val="0"/>
        <w:adjustRightInd w:val="0"/>
        <w:spacing w:after="0" w:line="240" w:lineRule="auto"/>
        <w:jc w:val="both"/>
        <w:rPr>
          <w:rFonts w:ascii="Times New Roman" w:hAnsi="Times New Roman" w:cs="Times New Roman"/>
          <w:sz w:val="24"/>
          <w:szCs w:val="24"/>
        </w:rPr>
      </w:pPr>
    </w:p>
    <w:p w:rsidR="008C2332" w:rsidRPr="008C2332" w:rsidRDefault="00E81534" w:rsidP="00E81534">
      <w:pPr>
        <w:autoSpaceDE w:val="0"/>
        <w:autoSpaceDN w:val="0"/>
        <w:adjustRightInd w:val="0"/>
        <w:spacing w:after="0" w:line="240" w:lineRule="auto"/>
        <w:ind w:left="851"/>
        <w:jc w:val="both"/>
        <w:rPr>
          <w:rFonts w:ascii="Times New Roman" w:hAnsi="Times New Roman" w:cs="Times New Roman"/>
          <w:sz w:val="24"/>
          <w:szCs w:val="24"/>
        </w:rPr>
      </w:pPr>
      <w:r>
        <w:rPr>
          <w:rFonts w:ascii="Times New Roman" w:hAnsi="Times New Roman" w:cs="Times New Roman"/>
          <w:color w:val="000000"/>
          <w:sz w:val="24"/>
          <w:szCs w:val="24"/>
        </w:rPr>
        <w:t>1.6.2.4- B)  Ligament and Tendon Tissue</w:t>
      </w:r>
    </w:p>
    <w:p w:rsidR="00E81534" w:rsidRDefault="00E81534" w:rsidP="00E81534">
      <w:pPr>
        <w:autoSpaceDE w:val="0"/>
        <w:autoSpaceDN w:val="0"/>
        <w:adjustRightInd w:val="0"/>
        <w:spacing w:after="0" w:line="240" w:lineRule="auto"/>
        <w:jc w:val="both"/>
        <w:rPr>
          <w:rFonts w:ascii="Times New Roman" w:hAnsi="Times New Roman" w:cs="Times New Roman"/>
          <w:sz w:val="24"/>
          <w:szCs w:val="24"/>
        </w:rPr>
      </w:pPr>
    </w:p>
    <w:p w:rsidR="008C2332" w:rsidRDefault="00E81534" w:rsidP="00E8153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Competent scaffolding materials are needed some requirement for develop ligament an tendon scaffolds; biodegradability, biocompatibility, superior mechanical properties and maintance, biofunctionality and processability.</w:t>
      </w:r>
    </w:p>
    <w:p w:rsidR="00E81534" w:rsidRDefault="00E81534" w:rsidP="008C2332">
      <w:pPr>
        <w:autoSpaceDE w:val="0"/>
        <w:autoSpaceDN w:val="0"/>
        <w:adjustRightInd w:val="0"/>
        <w:spacing w:after="0" w:line="240" w:lineRule="auto"/>
        <w:rPr>
          <w:rFonts w:ascii="Times New Roman" w:hAnsi="Times New Roman" w:cs="Times New Roman"/>
          <w:sz w:val="24"/>
          <w:szCs w:val="24"/>
        </w:rPr>
      </w:pPr>
    </w:p>
    <w:p w:rsidR="00E81534" w:rsidRDefault="00E81534" w:rsidP="00E8153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Ligament and tendons accomplished by engineering has excellent mechanical strenght, elasticity, structural integrity and toughness.</w:t>
      </w:r>
    </w:p>
    <w:p w:rsidR="00E81534" w:rsidRDefault="00E81534" w:rsidP="00E81534">
      <w:pPr>
        <w:autoSpaceDE w:val="0"/>
        <w:autoSpaceDN w:val="0"/>
        <w:adjustRightInd w:val="0"/>
        <w:spacing w:after="0" w:line="240" w:lineRule="auto"/>
        <w:jc w:val="both"/>
        <w:rPr>
          <w:rFonts w:ascii="Times New Roman" w:hAnsi="Times New Roman" w:cs="Times New Roman"/>
          <w:sz w:val="24"/>
          <w:szCs w:val="24"/>
        </w:rPr>
      </w:pPr>
    </w:p>
    <w:p w:rsidR="00DB5E95" w:rsidRDefault="00E81534" w:rsidP="00E8153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Bone marrow-derived mesenchymal stem cells  (BMSCs) and anterior cruciate ligament fibroblast (ACLFs) on combined SF porous scaffolds for ligament tissue engineering application were studied to compare the cellular </w:t>
      </w:r>
      <w:r w:rsidR="00FB0D14">
        <w:rPr>
          <w:rFonts w:ascii="Times New Roman" w:hAnsi="Times New Roman" w:cs="Times New Roman"/>
          <w:sz w:val="24"/>
          <w:szCs w:val="24"/>
        </w:rPr>
        <w:t>response. The</w:t>
      </w:r>
      <w:r>
        <w:rPr>
          <w:rFonts w:ascii="Times New Roman" w:hAnsi="Times New Roman" w:cs="Times New Roman"/>
          <w:sz w:val="24"/>
          <w:szCs w:val="24"/>
        </w:rPr>
        <w:t xml:space="preserve"> results indicated that BMSCs were found to be beter cell source than </w:t>
      </w:r>
      <w:r w:rsidR="00FB0D14">
        <w:rPr>
          <w:rFonts w:ascii="Times New Roman" w:hAnsi="Times New Roman" w:cs="Times New Roman"/>
          <w:sz w:val="24"/>
          <w:szCs w:val="24"/>
        </w:rPr>
        <w:t>ACLFs for the further study of ACL tissue engineering whatever the cellular response in vivo and in vitro [23].</w:t>
      </w:r>
    </w:p>
    <w:p w:rsidR="00FB0D14" w:rsidRDefault="00FB0D14" w:rsidP="00E81534">
      <w:pPr>
        <w:autoSpaceDE w:val="0"/>
        <w:autoSpaceDN w:val="0"/>
        <w:adjustRightInd w:val="0"/>
        <w:spacing w:after="0" w:line="240" w:lineRule="auto"/>
        <w:jc w:val="both"/>
        <w:rPr>
          <w:rFonts w:ascii="Times New Roman" w:hAnsi="Times New Roman" w:cs="Times New Roman"/>
          <w:sz w:val="24"/>
          <w:szCs w:val="24"/>
        </w:rPr>
      </w:pPr>
    </w:p>
    <w:p w:rsidR="00FB0D14" w:rsidRDefault="001779E9" w:rsidP="00FB0D14">
      <w:pPr>
        <w:autoSpaceDE w:val="0"/>
        <w:autoSpaceDN w:val="0"/>
        <w:adjustRightInd w:val="0"/>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1.6.3. </w:t>
      </w:r>
      <w:r w:rsidR="00FB0D14">
        <w:rPr>
          <w:rFonts w:ascii="Times New Roman" w:hAnsi="Times New Roman" w:cs="Times New Roman"/>
          <w:sz w:val="24"/>
          <w:szCs w:val="24"/>
        </w:rPr>
        <w:t>Blood- Contacting Material</w:t>
      </w:r>
    </w:p>
    <w:p w:rsidR="00FB0D14" w:rsidRDefault="00FB0D14" w:rsidP="00FB0D14">
      <w:pPr>
        <w:autoSpaceDE w:val="0"/>
        <w:autoSpaceDN w:val="0"/>
        <w:adjustRightInd w:val="0"/>
        <w:spacing w:after="0" w:line="240" w:lineRule="auto"/>
        <w:jc w:val="both"/>
        <w:rPr>
          <w:rFonts w:ascii="Times New Roman" w:hAnsi="Times New Roman" w:cs="Times New Roman"/>
          <w:sz w:val="24"/>
          <w:szCs w:val="24"/>
        </w:rPr>
      </w:pPr>
    </w:p>
    <w:p w:rsidR="00FB0D14" w:rsidRDefault="00FB0D14" w:rsidP="00FB0D1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Several approaches have been used to improve blood compatibility of SF. Silk fibroin have been modeled after the structure of the highly sulfated polysaccharide </w:t>
      </w:r>
      <w:r w:rsidR="009D575C">
        <w:rPr>
          <w:rFonts w:ascii="Times New Roman" w:hAnsi="Times New Roman" w:cs="Times New Roman"/>
          <w:sz w:val="24"/>
          <w:szCs w:val="24"/>
        </w:rPr>
        <w:t>heparin, which</w:t>
      </w:r>
      <w:r>
        <w:rPr>
          <w:rFonts w:ascii="Times New Roman" w:hAnsi="Times New Roman" w:cs="Times New Roman"/>
          <w:sz w:val="24"/>
          <w:szCs w:val="24"/>
        </w:rPr>
        <w:t xml:space="preserve"> is used anticoagulant.</w:t>
      </w:r>
    </w:p>
    <w:p w:rsidR="00FB0D14" w:rsidRDefault="00FB0D14" w:rsidP="00FB0D14">
      <w:pPr>
        <w:autoSpaceDE w:val="0"/>
        <w:autoSpaceDN w:val="0"/>
        <w:adjustRightInd w:val="0"/>
        <w:spacing w:after="0" w:line="240" w:lineRule="auto"/>
        <w:jc w:val="both"/>
        <w:rPr>
          <w:rFonts w:ascii="Times New Roman" w:hAnsi="Times New Roman" w:cs="Times New Roman"/>
          <w:sz w:val="24"/>
          <w:szCs w:val="24"/>
        </w:rPr>
      </w:pPr>
    </w:p>
    <w:p w:rsidR="00FB0D14" w:rsidRDefault="00FB0D14" w:rsidP="00FB0D14">
      <w:pPr>
        <w:autoSpaceDE w:val="0"/>
        <w:autoSpaceDN w:val="0"/>
        <w:adjustRightInd w:val="0"/>
        <w:spacing w:after="0" w:line="240" w:lineRule="auto"/>
        <w:jc w:val="both"/>
        <w:rPr>
          <w:rFonts w:ascii="Times New Roman" w:hAnsi="Times New Roman" w:cs="Times New Roman"/>
          <w:sz w:val="24"/>
          <w:szCs w:val="24"/>
        </w:rPr>
      </w:pPr>
      <w:r w:rsidRPr="00FB0D14">
        <w:rPr>
          <w:rFonts w:ascii="Times New Roman" w:hAnsi="Times New Roman" w:cs="Times New Roman"/>
          <w:sz w:val="24"/>
          <w:szCs w:val="24"/>
        </w:rPr>
        <w:t>SF derivatives</w:t>
      </w:r>
      <w:r>
        <w:rPr>
          <w:rFonts w:ascii="Times New Roman" w:hAnsi="Times New Roman" w:cs="Times New Roman"/>
          <w:sz w:val="24"/>
          <w:szCs w:val="24"/>
        </w:rPr>
        <w:t xml:space="preserve"> </w:t>
      </w:r>
      <w:r w:rsidRPr="00FB0D14">
        <w:rPr>
          <w:rFonts w:ascii="Times New Roman" w:hAnsi="Times New Roman" w:cs="Times New Roman"/>
          <w:sz w:val="24"/>
          <w:szCs w:val="24"/>
        </w:rPr>
        <w:t>produced through the reaction with chlorosulfonic acid, and sulfonated silk blends were</w:t>
      </w:r>
      <w:r>
        <w:rPr>
          <w:rFonts w:ascii="Times New Roman" w:hAnsi="Times New Roman" w:cs="Times New Roman"/>
          <w:sz w:val="24"/>
          <w:szCs w:val="24"/>
        </w:rPr>
        <w:t xml:space="preserve"> </w:t>
      </w:r>
      <w:r w:rsidRPr="00FB0D14">
        <w:rPr>
          <w:rFonts w:ascii="Times New Roman" w:hAnsi="Times New Roman" w:cs="Times New Roman"/>
          <w:sz w:val="24"/>
          <w:szCs w:val="24"/>
        </w:rPr>
        <w:t>shown to be effective anticoagulants, suggesting that this type of chemical modification of SF</w:t>
      </w:r>
      <w:r>
        <w:rPr>
          <w:rFonts w:ascii="Times New Roman" w:hAnsi="Times New Roman" w:cs="Times New Roman"/>
          <w:sz w:val="24"/>
          <w:szCs w:val="24"/>
        </w:rPr>
        <w:t xml:space="preserve"> </w:t>
      </w:r>
      <w:r w:rsidRPr="00FB0D14">
        <w:rPr>
          <w:rFonts w:ascii="Times New Roman" w:hAnsi="Times New Roman" w:cs="Times New Roman"/>
          <w:sz w:val="24"/>
          <w:szCs w:val="24"/>
        </w:rPr>
        <w:t>would be useful for applications where these materials will be in contact with blood</w:t>
      </w:r>
      <w:r>
        <w:rPr>
          <w:rFonts w:ascii="Times New Roman" w:hAnsi="Times New Roman" w:cs="Times New Roman"/>
          <w:sz w:val="24"/>
          <w:szCs w:val="24"/>
        </w:rPr>
        <w:t xml:space="preserve"> [2].</w:t>
      </w:r>
    </w:p>
    <w:p w:rsidR="00FB0D14" w:rsidRDefault="00FB0D14" w:rsidP="00FB0D14">
      <w:pPr>
        <w:autoSpaceDE w:val="0"/>
        <w:autoSpaceDN w:val="0"/>
        <w:adjustRightInd w:val="0"/>
        <w:spacing w:after="0" w:line="240" w:lineRule="auto"/>
        <w:jc w:val="both"/>
        <w:rPr>
          <w:rFonts w:ascii="Times New Roman" w:hAnsi="Times New Roman" w:cs="Times New Roman"/>
          <w:sz w:val="24"/>
          <w:szCs w:val="24"/>
        </w:rPr>
      </w:pPr>
    </w:p>
    <w:p w:rsidR="00FB0D14" w:rsidRDefault="00FB0D14" w:rsidP="00FB0D14">
      <w:pPr>
        <w:autoSpaceDE w:val="0"/>
        <w:autoSpaceDN w:val="0"/>
        <w:adjustRightInd w:val="0"/>
        <w:spacing w:after="0" w:line="240" w:lineRule="auto"/>
        <w:jc w:val="both"/>
        <w:rPr>
          <w:rFonts w:ascii="Times New Roman" w:hAnsi="Times New Roman" w:cs="Times New Roman"/>
          <w:sz w:val="24"/>
          <w:szCs w:val="24"/>
        </w:rPr>
      </w:pPr>
      <w:r w:rsidRPr="00FB0D14">
        <w:rPr>
          <w:rFonts w:ascii="Times New Roman" w:hAnsi="Times New Roman" w:cs="Times New Roman"/>
          <w:sz w:val="24"/>
          <w:szCs w:val="24"/>
        </w:rPr>
        <w:t>A second approach to improving the blood compatibility of SF</w:t>
      </w:r>
      <w:r>
        <w:rPr>
          <w:rFonts w:ascii="Times New Roman" w:hAnsi="Times New Roman" w:cs="Times New Roman"/>
          <w:sz w:val="24"/>
          <w:szCs w:val="24"/>
        </w:rPr>
        <w:t xml:space="preserve"> by the grafting of water-soluble polymers such </w:t>
      </w:r>
      <w:r w:rsidR="009D575C">
        <w:rPr>
          <w:rFonts w:ascii="Times New Roman" w:hAnsi="Times New Roman" w:cs="Times New Roman"/>
          <w:sz w:val="24"/>
          <w:szCs w:val="24"/>
        </w:rPr>
        <w:t>as 2</w:t>
      </w:r>
      <w:r>
        <w:rPr>
          <w:rFonts w:ascii="Times New Roman" w:hAnsi="Times New Roman" w:cs="Times New Roman"/>
          <w:sz w:val="24"/>
          <w:szCs w:val="24"/>
        </w:rPr>
        <w:t xml:space="preserve">-methacryloxy ethyl phosphorylcholine (MPS) onto the surface or by blending with </w:t>
      </w:r>
      <w:r w:rsidR="008C3F77">
        <w:rPr>
          <w:rFonts w:ascii="Times New Roman" w:hAnsi="Times New Roman" w:cs="Times New Roman"/>
          <w:sz w:val="24"/>
          <w:szCs w:val="24"/>
        </w:rPr>
        <w:t>5- carboxymethyl keratine [24].Grafting MPC onto polymers has been shown to reduced protein and cell adhesion to membranes used in blood dialysis.</w:t>
      </w:r>
    </w:p>
    <w:p w:rsidR="00D15F5B" w:rsidRDefault="00D15F5B" w:rsidP="00FB0D14">
      <w:pPr>
        <w:autoSpaceDE w:val="0"/>
        <w:autoSpaceDN w:val="0"/>
        <w:adjustRightInd w:val="0"/>
        <w:spacing w:after="0" w:line="240" w:lineRule="auto"/>
        <w:jc w:val="both"/>
        <w:rPr>
          <w:rFonts w:ascii="Times New Roman" w:hAnsi="Times New Roman" w:cs="Times New Roman"/>
          <w:sz w:val="24"/>
          <w:szCs w:val="24"/>
        </w:rPr>
      </w:pPr>
    </w:p>
    <w:p w:rsidR="00D15F5B" w:rsidRDefault="00D15F5B" w:rsidP="00D15F5B">
      <w:pPr>
        <w:autoSpaceDE w:val="0"/>
        <w:autoSpaceDN w:val="0"/>
        <w:adjustRightInd w:val="0"/>
        <w:spacing w:after="0" w:line="240" w:lineRule="auto"/>
        <w:ind w:left="567"/>
        <w:jc w:val="both"/>
        <w:rPr>
          <w:rFonts w:ascii="Times New Roman" w:hAnsi="Times New Roman" w:cs="Times New Roman"/>
          <w:sz w:val="24"/>
          <w:szCs w:val="24"/>
        </w:rPr>
      </w:pPr>
      <w:r w:rsidRPr="00D15F5B">
        <w:rPr>
          <w:rFonts w:ascii="Times New Roman" w:hAnsi="Times New Roman" w:cs="Times New Roman"/>
          <w:sz w:val="24"/>
          <w:szCs w:val="24"/>
        </w:rPr>
        <w:t>1.6.4</w:t>
      </w:r>
      <w:r w:rsidR="001779E9">
        <w:rPr>
          <w:rFonts w:ascii="Times New Roman" w:hAnsi="Times New Roman" w:cs="Times New Roman"/>
          <w:sz w:val="24"/>
          <w:szCs w:val="24"/>
        </w:rPr>
        <w:t xml:space="preserve">. </w:t>
      </w:r>
      <w:r w:rsidRPr="00D15F5B">
        <w:rPr>
          <w:rFonts w:ascii="Times New Roman" w:hAnsi="Times New Roman" w:cs="Times New Roman"/>
          <w:sz w:val="24"/>
          <w:szCs w:val="24"/>
        </w:rPr>
        <w:t xml:space="preserve"> Non-Thrombogenic Response</w:t>
      </w:r>
    </w:p>
    <w:p w:rsidR="00D15F5B" w:rsidRDefault="00D15F5B" w:rsidP="00D15F5B">
      <w:pPr>
        <w:autoSpaceDE w:val="0"/>
        <w:autoSpaceDN w:val="0"/>
        <w:adjustRightInd w:val="0"/>
        <w:spacing w:after="0" w:line="240" w:lineRule="auto"/>
        <w:jc w:val="both"/>
        <w:rPr>
          <w:rFonts w:ascii="Times New Roman" w:hAnsi="Times New Roman" w:cs="Times New Roman"/>
          <w:sz w:val="24"/>
          <w:szCs w:val="24"/>
        </w:rPr>
      </w:pPr>
    </w:p>
    <w:p w:rsidR="00D15F5B" w:rsidRPr="00D15F5B" w:rsidRDefault="00D15F5B" w:rsidP="00D15F5B">
      <w:pPr>
        <w:autoSpaceDE w:val="0"/>
        <w:autoSpaceDN w:val="0"/>
        <w:adjustRightInd w:val="0"/>
        <w:spacing w:after="0" w:line="240" w:lineRule="auto"/>
        <w:jc w:val="both"/>
        <w:rPr>
          <w:rFonts w:ascii="Times New Roman" w:hAnsi="Times New Roman" w:cs="Times New Roman"/>
          <w:sz w:val="24"/>
          <w:szCs w:val="24"/>
        </w:rPr>
      </w:pPr>
      <w:r w:rsidRPr="00D15F5B">
        <w:rPr>
          <w:rFonts w:ascii="Times New Roman" w:hAnsi="Times New Roman" w:cs="Times New Roman"/>
          <w:sz w:val="24"/>
          <w:szCs w:val="24"/>
        </w:rPr>
        <w:t>Thrombogenicity is defined (Williams, 1987) as the ability of a material to induce or promote the formation of thromboemboli.</w:t>
      </w:r>
      <w:r w:rsidRPr="00D15F5B">
        <w:rPr>
          <w:rFonts w:ascii="Sabon-Roman" w:hAnsi="Sabon-Roman" w:cs="Sabon-Roman"/>
          <w:sz w:val="18"/>
          <w:szCs w:val="18"/>
        </w:rPr>
        <w:t xml:space="preserve"> </w:t>
      </w:r>
      <w:r w:rsidRPr="00D15F5B">
        <w:rPr>
          <w:rFonts w:ascii="Times New Roman" w:hAnsi="Times New Roman" w:cs="Times New Roman"/>
          <w:sz w:val="24"/>
          <w:szCs w:val="24"/>
        </w:rPr>
        <w:t>Here we are concerned with strategies to lower thrombogenicity, if not actually reduce it to zero, “nonthrombogenicity.” Thrombogenicity should be thought of as a rate parameter, since low rates of thrombus or emboli formation are</w:t>
      </w:r>
      <w:r>
        <w:rPr>
          <w:rFonts w:ascii="Times New Roman" w:hAnsi="Times New Roman" w:cs="Times New Roman"/>
          <w:sz w:val="24"/>
          <w:szCs w:val="24"/>
        </w:rPr>
        <w:t xml:space="preserve"> </w:t>
      </w:r>
      <w:r w:rsidRPr="00D15F5B">
        <w:rPr>
          <w:rFonts w:ascii="Times New Roman" w:hAnsi="Times New Roman" w:cs="Times New Roman"/>
          <w:sz w:val="24"/>
          <w:szCs w:val="24"/>
        </w:rPr>
        <w:t>probably tolerable since the fibrinolytic or other clearance systems</w:t>
      </w:r>
      <w:r>
        <w:rPr>
          <w:rFonts w:ascii="Times New Roman" w:hAnsi="Times New Roman" w:cs="Times New Roman"/>
          <w:sz w:val="24"/>
          <w:szCs w:val="24"/>
        </w:rPr>
        <w:t xml:space="preserve"> </w:t>
      </w:r>
      <w:r w:rsidRPr="00D15F5B">
        <w:rPr>
          <w:rFonts w:ascii="Times New Roman" w:hAnsi="Times New Roman" w:cs="Times New Roman"/>
          <w:sz w:val="24"/>
          <w:szCs w:val="24"/>
        </w:rPr>
        <w:t>exist to remove “background” levels of thromboemboli.</w:t>
      </w:r>
      <w:r>
        <w:rPr>
          <w:rFonts w:ascii="Times New Roman" w:hAnsi="Times New Roman" w:cs="Times New Roman"/>
          <w:sz w:val="24"/>
          <w:szCs w:val="24"/>
        </w:rPr>
        <w:t xml:space="preserve"> </w:t>
      </w:r>
      <w:r w:rsidRPr="00D15F5B">
        <w:rPr>
          <w:rFonts w:ascii="Times New Roman" w:hAnsi="Times New Roman" w:cs="Times New Roman"/>
          <w:sz w:val="24"/>
          <w:szCs w:val="24"/>
        </w:rPr>
        <w:t>We are principally concerned with rates of thrombus formation</w:t>
      </w:r>
      <w:r>
        <w:rPr>
          <w:rFonts w:ascii="Times New Roman" w:hAnsi="Times New Roman" w:cs="Times New Roman"/>
          <w:sz w:val="24"/>
          <w:szCs w:val="24"/>
        </w:rPr>
        <w:t xml:space="preserve"> </w:t>
      </w:r>
      <w:r w:rsidRPr="00D15F5B">
        <w:rPr>
          <w:rFonts w:ascii="Times New Roman" w:hAnsi="Times New Roman" w:cs="Times New Roman"/>
          <w:sz w:val="24"/>
          <w:szCs w:val="24"/>
        </w:rPr>
        <w:t>that are sufficient to occlude flowpaths in medical devices (e.g., block the lumen of catheters) or rates of embolus formation</w:t>
      </w:r>
      <w:r>
        <w:rPr>
          <w:rFonts w:ascii="Times New Roman" w:hAnsi="Times New Roman" w:cs="Times New Roman"/>
          <w:sz w:val="24"/>
          <w:szCs w:val="24"/>
        </w:rPr>
        <w:t xml:space="preserve"> </w:t>
      </w:r>
      <w:r w:rsidRPr="00D15F5B">
        <w:rPr>
          <w:rFonts w:ascii="Times New Roman" w:hAnsi="Times New Roman" w:cs="Times New Roman"/>
          <w:sz w:val="24"/>
          <w:szCs w:val="24"/>
        </w:rPr>
        <w:t>that cause downstream problems such as myocardial infarction</w:t>
      </w:r>
      <w:r>
        <w:rPr>
          <w:rFonts w:ascii="Times New Roman" w:hAnsi="Times New Roman" w:cs="Times New Roman"/>
          <w:sz w:val="24"/>
          <w:szCs w:val="24"/>
        </w:rPr>
        <w:t xml:space="preserve"> or transient ischemic attacks [47].</w:t>
      </w:r>
    </w:p>
    <w:p w:rsidR="008C3F77" w:rsidRDefault="008C3F77" w:rsidP="00FB0D14">
      <w:pPr>
        <w:autoSpaceDE w:val="0"/>
        <w:autoSpaceDN w:val="0"/>
        <w:adjustRightInd w:val="0"/>
        <w:spacing w:after="0" w:line="240" w:lineRule="auto"/>
        <w:jc w:val="both"/>
        <w:rPr>
          <w:rFonts w:ascii="Times New Roman" w:hAnsi="Times New Roman" w:cs="Times New Roman"/>
          <w:sz w:val="24"/>
          <w:szCs w:val="24"/>
        </w:rPr>
      </w:pPr>
    </w:p>
    <w:p w:rsidR="008C3F77" w:rsidRPr="00FB0D14" w:rsidRDefault="00D15F5B" w:rsidP="008C3F77">
      <w:pPr>
        <w:autoSpaceDE w:val="0"/>
        <w:autoSpaceDN w:val="0"/>
        <w:adjustRightInd w:val="0"/>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1.6.5</w:t>
      </w:r>
      <w:r w:rsidR="001779E9">
        <w:rPr>
          <w:rFonts w:ascii="Times New Roman" w:hAnsi="Times New Roman" w:cs="Times New Roman"/>
          <w:sz w:val="24"/>
          <w:szCs w:val="24"/>
        </w:rPr>
        <w:t xml:space="preserve">. </w:t>
      </w:r>
      <w:r w:rsidR="008C3F77">
        <w:rPr>
          <w:rFonts w:ascii="Times New Roman" w:hAnsi="Times New Roman" w:cs="Times New Roman"/>
          <w:sz w:val="24"/>
          <w:szCs w:val="24"/>
        </w:rPr>
        <w:t xml:space="preserve"> Drug Delivery </w:t>
      </w:r>
    </w:p>
    <w:p w:rsidR="00FB0D14" w:rsidRDefault="00FB0D14" w:rsidP="008C3F77">
      <w:pPr>
        <w:autoSpaceDE w:val="0"/>
        <w:autoSpaceDN w:val="0"/>
        <w:adjustRightInd w:val="0"/>
        <w:spacing w:after="0" w:line="240" w:lineRule="auto"/>
        <w:jc w:val="both"/>
        <w:rPr>
          <w:rFonts w:ascii="Times New Roman" w:hAnsi="Times New Roman" w:cs="Times New Roman"/>
          <w:sz w:val="24"/>
          <w:szCs w:val="24"/>
        </w:rPr>
      </w:pPr>
    </w:p>
    <w:p w:rsidR="008C3F77" w:rsidRDefault="008C3F77" w:rsidP="008C3F7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Drug delivery is the method or process of administering a pharmaceutical compound to achieve a therapeutic effect in humans or animals. Drug delivery release profile, absorption, distribution and elimination for the benefit of improving product efficacy and safety as well as patient convenience and compliance [27].</w:t>
      </w:r>
    </w:p>
    <w:p w:rsidR="008C3F77" w:rsidRDefault="008C3F77" w:rsidP="008C3F77">
      <w:pPr>
        <w:autoSpaceDE w:val="0"/>
        <w:autoSpaceDN w:val="0"/>
        <w:adjustRightInd w:val="0"/>
        <w:spacing w:after="0" w:line="240" w:lineRule="auto"/>
        <w:jc w:val="both"/>
        <w:rPr>
          <w:rFonts w:ascii="Times New Roman" w:hAnsi="Times New Roman" w:cs="Times New Roman"/>
          <w:sz w:val="24"/>
          <w:szCs w:val="24"/>
        </w:rPr>
      </w:pPr>
    </w:p>
    <w:p w:rsidR="009D575C" w:rsidRPr="009D575C" w:rsidRDefault="009D575C" w:rsidP="009D575C">
      <w:pPr>
        <w:autoSpaceDE w:val="0"/>
        <w:autoSpaceDN w:val="0"/>
        <w:adjustRightInd w:val="0"/>
        <w:spacing w:after="0" w:line="240" w:lineRule="auto"/>
        <w:jc w:val="both"/>
        <w:rPr>
          <w:rFonts w:ascii="Times New Roman" w:hAnsi="Times New Roman" w:cs="Times New Roman"/>
          <w:color w:val="000000"/>
          <w:sz w:val="24"/>
          <w:szCs w:val="24"/>
        </w:rPr>
      </w:pPr>
      <w:r w:rsidRPr="009D575C">
        <w:rPr>
          <w:rFonts w:ascii="Times New Roman" w:hAnsi="Times New Roman" w:cs="Times New Roman"/>
          <w:color w:val="000000"/>
          <w:sz w:val="24"/>
          <w:szCs w:val="24"/>
        </w:rPr>
        <w:t>The goal of an ideal drug delivery system is to deliver a drug</w:t>
      </w:r>
      <w:r>
        <w:rPr>
          <w:rFonts w:ascii="Times New Roman" w:hAnsi="Times New Roman" w:cs="Times New Roman"/>
          <w:color w:val="000000"/>
          <w:sz w:val="24"/>
          <w:szCs w:val="24"/>
        </w:rPr>
        <w:t xml:space="preserve"> </w:t>
      </w:r>
      <w:r w:rsidRPr="009D575C">
        <w:rPr>
          <w:rFonts w:ascii="Times New Roman" w:hAnsi="Times New Roman" w:cs="Times New Roman"/>
          <w:color w:val="000000"/>
          <w:sz w:val="24"/>
          <w:szCs w:val="24"/>
        </w:rPr>
        <w:t>to a specific site, in specific time and release pattern. The traditional</w:t>
      </w:r>
      <w:r>
        <w:rPr>
          <w:rFonts w:ascii="Times New Roman" w:hAnsi="Times New Roman" w:cs="Times New Roman"/>
          <w:color w:val="000000"/>
          <w:sz w:val="24"/>
          <w:szCs w:val="24"/>
        </w:rPr>
        <w:t xml:space="preserve"> </w:t>
      </w:r>
      <w:r w:rsidRPr="009D575C">
        <w:rPr>
          <w:rFonts w:ascii="Times New Roman" w:hAnsi="Times New Roman" w:cs="Times New Roman"/>
          <w:color w:val="000000"/>
          <w:sz w:val="24"/>
          <w:szCs w:val="24"/>
        </w:rPr>
        <w:t>medical forms (tablets, injection solutions, etc.) provide</w:t>
      </w:r>
    </w:p>
    <w:p w:rsidR="009D575C" w:rsidRDefault="009D575C" w:rsidP="009D575C">
      <w:pPr>
        <w:autoSpaceDE w:val="0"/>
        <w:autoSpaceDN w:val="0"/>
        <w:adjustRightInd w:val="0"/>
        <w:spacing w:after="0" w:line="240" w:lineRule="auto"/>
        <w:jc w:val="both"/>
        <w:rPr>
          <w:rFonts w:ascii="Times New Roman" w:hAnsi="Times New Roman" w:cs="Times New Roman"/>
          <w:sz w:val="24"/>
          <w:szCs w:val="24"/>
        </w:rPr>
      </w:pPr>
      <w:r w:rsidRPr="009D575C">
        <w:rPr>
          <w:rFonts w:ascii="Times New Roman" w:hAnsi="Times New Roman" w:cs="Times New Roman"/>
          <w:color w:val="000000"/>
          <w:sz w:val="24"/>
          <w:szCs w:val="24"/>
        </w:rPr>
        <w:t>drug delivery with peaks, often above the required dose (</w:t>
      </w:r>
      <w:r w:rsidRPr="009D575C">
        <w:rPr>
          <w:rFonts w:ascii="Times New Roman" w:hAnsi="Times New Roman" w:cs="Times New Roman"/>
          <w:color w:val="000066"/>
          <w:sz w:val="24"/>
          <w:szCs w:val="24"/>
        </w:rPr>
        <w:t>Fig</w:t>
      </w:r>
      <w:r>
        <w:rPr>
          <w:rFonts w:ascii="Times New Roman" w:hAnsi="Times New Roman" w:cs="Times New Roman"/>
          <w:color w:val="000066"/>
          <w:sz w:val="24"/>
          <w:szCs w:val="24"/>
        </w:rPr>
        <w:t>ure-</w:t>
      </w:r>
      <w:r w:rsidR="004F097D">
        <w:rPr>
          <w:rFonts w:ascii="Times New Roman" w:hAnsi="Times New Roman" w:cs="Times New Roman"/>
          <w:color w:val="000066"/>
          <w:sz w:val="24"/>
          <w:szCs w:val="24"/>
        </w:rPr>
        <w:t>6</w:t>
      </w:r>
      <w:r w:rsidRPr="009D575C">
        <w:rPr>
          <w:rFonts w:ascii="Times New Roman" w:hAnsi="Times New Roman" w:cs="Times New Roman"/>
          <w:color w:val="000000"/>
          <w:sz w:val="24"/>
          <w:szCs w:val="24"/>
        </w:rPr>
        <w:t>).The constant drug level in blood or sustained drug release to</w:t>
      </w:r>
      <w:r>
        <w:rPr>
          <w:rFonts w:ascii="Times New Roman" w:hAnsi="Times New Roman" w:cs="Times New Roman"/>
          <w:color w:val="000000"/>
          <w:sz w:val="24"/>
          <w:szCs w:val="24"/>
        </w:rPr>
        <w:t xml:space="preserve"> </w:t>
      </w:r>
      <w:r w:rsidRPr="009D575C">
        <w:rPr>
          <w:rFonts w:ascii="Times New Roman" w:hAnsi="Times New Roman" w:cs="Times New Roman"/>
          <w:color w:val="000000"/>
          <w:sz w:val="24"/>
          <w:szCs w:val="24"/>
        </w:rPr>
        <w:t>avoid multiple doses and bypassing of the hepatic “first-pass”</w:t>
      </w:r>
      <w:r>
        <w:rPr>
          <w:rFonts w:ascii="Times New Roman" w:hAnsi="Times New Roman" w:cs="Times New Roman"/>
          <w:color w:val="000000"/>
          <w:sz w:val="24"/>
          <w:szCs w:val="24"/>
        </w:rPr>
        <w:t xml:space="preserve"> </w:t>
      </w:r>
      <w:r w:rsidRPr="009D575C">
        <w:rPr>
          <w:rFonts w:ascii="Times New Roman" w:hAnsi="Times New Roman" w:cs="Times New Roman"/>
          <w:color w:val="000000"/>
          <w:sz w:val="24"/>
          <w:szCs w:val="24"/>
        </w:rPr>
        <w:t>metabolism are the main challenges for every delivery system.</w:t>
      </w:r>
      <w:r w:rsidRPr="009D575C">
        <w:rPr>
          <w:rFonts w:ascii="Times New Roman" w:hAnsi="Times New Roman" w:cs="Times New Roman"/>
          <w:sz w:val="24"/>
          <w:szCs w:val="24"/>
        </w:rPr>
        <w:t xml:space="preserve"> Two types of systems can be distinguished:</w:t>
      </w:r>
    </w:p>
    <w:p w:rsidR="009D575C" w:rsidRPr="009D575C" w:rsidRDefault="009D575C" w:rsidP="009D575C">
      <w:pPr>
        <w:autoSpaceDE w:val="0"/>
        <w:autoSpaceDN w:val="0"/>
        <w:adjustRightInd w:val="0"/>
        <w:spacing w:after="0" w:line="240" w:lineRule="auto"/>
        <w:ind w:left="567"/>
        <w:jc w:val="both"/>
        <w:rPr>
          <w:rFonts w:ascii="Times New Roman" w:hAnsi="Times New Roman" w:cs="Times New Roman"/>
          <w:sz w:val="24"/>
          <w:szCs w:val="24"/>
        </w:rPr>
      </w:pPr>
      <w:r w:rsidRPr="009D575C">
        <w:rPr>
          <w:rFonts w:ascii="Times New Roman" w:eastAsia="MTSY" w:hAnsi="Times New Roman" w:cs="Times New Roman"/>
          <w:sz w:val="24"/>
          <w:szCs w:val="24"/>
        </w:rPr>
        <w:lastRenderedPageBreak/>
        <w:t xml:space="preserve">• </w:t>
      </w:r>
      <w:r w:rsidRPr="009D575C">
        <w:rPr>
          <w:rFonts w:ascii="Times New Roman" w:hAnsi="Times New Roman" w:cs="Times New Roman"/>
          <w:sz w:val="24"/>
          <w:szCs w:val="24"/>
        </w:rPr>
        <w:t>Osmotic membrane systems.</w:t>
      </w:r>
    </w:p>
    <w:p w:rsidR="009D575C" w:rsidRPr="009D575C" w:rsidRDefault="009D575C" w:rsidP="009D575C">
      <w:pPr>
        <w:autoSpaceDE w:val="0"/>
        <w:autoSpaceDN w:val="0"/>
        <w:adjustRightInd w:val="0"/>
        <w:spacing w:after="0" w:line="240" w:lineRule="auto"/>
        <w:ind w:left="567"/>
        <w:jc w:val="both"/>
        <w:rPr>
          <w:rFonts w:ascii="Times New Roman" w:hAnsi="Times New Roman" w:cs="Times New Roman"/>
          <w:sz w:val="24"/>
          <w:szCs w:val="24"/>
        </w:rPr>
      </w:pPr>
      <w:r w:rsidRPr="009D575C">
        <w:rPr>
          <w:rFonts w:ascii="Times New Roman" w:eastAsia="MTSY" w:hAnsi="Times New Roman" w:cs="Times New Roman"/>
          <w:sz w:val="24"/>
          <w:szCs w:val="24"/>
        </w:rPr>
        <w:t xml:space="preserve">• </w:t>
      </w:r>
      <w:r w:rsidRPr="009D575C">
        <w:rPr>
          <w:rFonts w:ascii="Times New Roman" w:hAnsi="Times New Roman" w:cs="Times New Roman"/>
          <w:sz w:val="24"/>
          <w:szCs w:val="24"/>
        </w:rPr>
        <w:t>Diffus</w:t>
      </w:r>
      <w:r>
        <w:rPr>
          <w:rFonts w:ascii="Times New Roman" w:hAnsi="Times New Roman" w:cs="Times New Roman"/>
          <w:sz w:val="24"/>
          <w:szCs w:val="24"/>
        </w:rPr>
        <w:t>ion controlled membrane systems [40].</w:t>
      </w:r>
    </w:p>
    <w:p w:rsidR="009D575C" w:rsidRDefault="009D575C" w:rsidP="009D575C">
      <w:pPr>
        <w:autoSpaceDE w:val="0"/>
        <w:autoSpaceDN w:val="0"/>
        <w:adjustRightInd w:val="0"/>
        <w:spacing w:after="0" w:line="240" w:lineRule="auto"/>
        <w:jc w:val="center"/>
        <w:rPr>
          <w:rFonts w:ascii="Times New Roman" w:hAnsi="Times New Roman" w:cs="Times New Roman"/>
          <w:b/>
          <w:sz w:val="24"/>
          <w:szCs w:val="24"/>
        </w:rPr>
      </w:pPr>
    </w:p>
    <w:p w:rsidR="009D575C" w:rsidRDefault="004F097D" w:rsidP="009D575C">
      <w:pPr>
        <w:autoSpaceDE w:val="0"/>
        <w:autoSpaceDN w:val="0"/>
        <w:adjustRightInd w:val="0"/>
        <w:spacing w:after="0" w:line="240" w:lineRule="auto"/>
        <w:jc w:val="center"/>
        <w:rPr>
          <w:rFonts w:ascii="Times New Roman" w:hAnsi="Times New Roman" w:cs="Times New Roman"/>
          <w:sz w:val="24"/>
          <w:szCs w:val="24"/>
        </w:rPr>
      </w:pPr>
      <w:r w:rsidRPr="00D1587C">
        <w:rPr>
          <w:rFonts w:ascii="Times New Roman" w:hAnsi="Times New Roman" w:cs="Times New Roman"/>
          <w:b/>
          <w:sz w:val="24"/>
          <w:szCs w:val="24"/>
          <w:u w:val="single"/>
        </w:rPr>
        <w:t>Figure-6</w:t>
      </w:r>
      <w:r w:rsidR="009D575C" w:rsidRPr="009D575C">
        <w:rPr>
          <w:rFonts w:ascii="Times New Roman" w:hAnsi="Times New Roman" w:cs="Times New Roman"/>
          <w:b/>
          <w:sz w:val="24"/>
          <w:szCs w:val="24"/>
        </w:rPr>
        <w:t>:</w:t>
      </w:r>
      <w:r w:rsidR="009D575C" w:rsidRPr="009D575C">
        <w:rPr>
          <w:rFonts w:ascii="Times New Roman" w:hAnsi="Times New Roman" w:cs="Times New Roman"/>
          <w:sz w:val="24"/>
          <w:szCs w:val="24"/>
        </w:rPr>
        <w:t xml:space="preserve"> Drug concentration in blood during drug delivery. The various cases; maximum, minimum, traditional dose and controlled delivery are indicated.</w:t>
      </w:r>
    </w:p>
    <w:p w:rsidR="009D575C" w:rsidRDefault="009D575C" w:rsidP="009D575C">
      <w:pPr>
        <w:autoSpaceDE w:val="0"/>
        <w:autoSpaceDN w:val="0"/>
        <w:adjustRightInd w:val="0"/>
        <w:spacing w:after="0" w:line="240" w:lineRule="auto"/>
        <w:jc w:val="center"/>
        <w:rPr>
          <w:rFonts w:ascii="Times New Roman" w:hAnsi="Times New Roman" w:cs="Times New Roman"/>
          <w:sz w:val="24"/>
          <w:szCs w:val="24"/>
        </w:rPr>
      </w:pPr>
    </w:p>
    <w:p w:rsidR="009D575C" w:rsidRDefault="009D575C" w:rsidP="009D575C">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3240405" cy="1800225"/>
            <wp:effectExtent l="19050" t="19050" r="17145" b="28575"/>
            <wp:docPr id="16"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3240405" cy="1800225"/>
                    </a:xfrm>
                    <a:prstGeom prst="rect">
                      <a:avLst/>
                    </a:prstGeom>
                    <a:noFill/>
                    <a:ln w="9525">
                      <a:solidFill>
                        <a:schemeClr val="tx1">
                          <a:alpha val="93000"/>
                        </a:schemeClr>
                      </a:solidFill>
                      <a:miter lim="800000"/>
                      <a:headEnd/>
                      <a:tailEnd/>
                    </a:ln>
                  </pic:spPr>
                </pic:pic>
              </a:graphicData>
            </a:graphic>
          </wp:inline>
        </w:drawing>
      </w:r>
    </w:p>
    <w:p w:rsidR="009D575C" w:rsidRDefault="009D575C" w:rsidP="009D575C">
      <w:pPr>
        <w:autoSpaceDE w:val="0"/>
        <w:autoSpaceDN w:val="0"/>
        <w:adjustRightInd w:val="0"/>
        <w:spacing w:after="0" w:line="240" w:lineRule="auto"/>
        <w:jc w:val="center"/>
        <w:rPr>
          <w:rFonts w:ascii="Times New Roman" w:hAnsi="Times New Roman" w:cs="Times New Roman"/>
          <w:sz w:val="24"/>
          <w:szCs w:val="24"/>
        </w:rPr>
      </w:pPr>
    </w:p>
    <w:p w:rsidR="009D575C" w:rsidRDefault="009D575C" w:rsidP="009D575C">
      <w:pPr>
        <w:autoSpaceDE w:val="0"/>
        <w:autoSpaceDN w:val="0"/>
        <w:adjustRightInd w:val="0"/>
        <w:spacing w:after="0" w:line="240" w:lineRule="auto"/>
        <w:rPr>
          <w:rFonts w:ascii="Times New Roman" w:hAnsi="Times New Roman" w:cs="Times New Roman"/>
          <w:iCs/>
          <w:color w:val="000000"/>
          <w:sz w:val="24"/>
          <w:szCs w:val="24"/>
          <w:u w:val="single"/>
        </w:rPr>
      </w:pPr>
      <w:r w:rsidRPr="009D575C">
        <w:rPr>
          <w:rFonts w:ascii="Times New Roman" w:hAnsi="Times New Roman" w:cs="Times New Roman"/>
          <w:iCs/>
          <w:color w:val="000000"/>
          <w:sz w:val="24"/>
          <w:szCs w:val="24"/>
          <w:u w:val="single"/>
        </w:rPr>
        <w:t>Osmotic membrane systems</w:t>
      </w:r>
    </w:p>
    <w:p w:rsidR="009D575C" w:rsidRPr="009D575C" w:rsidRDefault="009D575C" w:rsidP="009D575C">
      <w:pPr>
        <w:autoSpaceDE w:val="0"/>
        <w:autoSpaceDN w:val="0"/>
        <w:adjustRightInd w:val="0"/>
        <w:spacing w:after="0" w:line="240" w:lineRule="auto"/>
        <w:rPr>
          <w:rFonts w:ascii="Times New Roman" w:hAnsi="Times New Roman" w:cs="Times New Roman"/>
          <w:iCs/>
          <w:color w:val="000000"/>
          <w:sz w:val="24"/>
          <w:szCs w:val="24"/>
          <w:u w:val="single"/>
        </w:rPr>
      </w:pPr>
    </w:p>
    <w:p w:rsidR="009D575C" w:rsidRDefault="009D575C" w:rsidP="009D575C">
      <w:pPr>
        <w:autoSpaceDE w:val="0"/>
        <w:autoSpaceDN w:val="0"/>
        <w:adjustRightInd w:val="0"/>
        <w:spacing w:after="0" w:line="240" w:lineRule="auto"/>
        <w:jc w:val="both"/>
        <w:rPr>
          <w:rFonts w:ascii="Times-Roman" w:hAnsi="Times-Roman" w:cs="Times-Roman"/>
          <w:sz w:val="24"/>
          <w:szCs w:val="24"/>
        </w:rPr>
      </w:pPr>
      <w:r w:rsidRPr="009D575C">
        <w:rPr>
          <w:rFonts w:ascii="Times-Roman" w:hAnsi="Times-Roman" w:cs="Times-Roman"/>
          <w:sz w:val="24"/>
          <w:szCs w:val="24"/>
        </w:rPr>
        <w:t>Figure-</w:t>
      </w:r>
      <w:r w:rsidR="004F097D">
        <w:rPr>
          <w:rFonts w:ascii="Times-Roman" w:hAnsi="Times-Roman" w:cs="Times-Roman"/>
          <w:sz w:val="24"/>
          <w:szCs w:val="24"/>
        </w:rPr>
        <w:t>7</w:t>
      </w:r>
      <w:r w:rsidRPr="009D575C">
        <w:rPr>
          <w:rFonts w:ascii="Times-Roman" w:hAnsi="Times-Roman" w:cs="Times-Roman"/>
          <w:color w:val="000066"/>
          <w:sz w:val="24"/>
          <w:szCs w:val="24"/>
        </w:rPr>
        <w:t xml:space="preserve"> </w:t>
      </w:r>
      <w:r w:rsidRPr="009D575C">
        <w:rPr>
          <w:rFonts w:ascii="Times-Roman" w:hAnsi="Times-Roman" w:cs="Times-Roman"/>
          <w:color w:val="000000"/>
          <w:sz w:val="24"/>
          <w:szCs w:val="24"/>
        </w:rPr>
        <w:t>shows a cross-section of an osmotic system. It consists</w:t>
      </w:r>
      <w:r>
        <w:rPr>
          <w:rFonts w:ascii="Times-Roman" w:hAnsi="Times-Roman" w:cs="Times-Roman"/>
          <w:color w:val="000000"/>
          <w:sz w:val="24"/>
          <w:szCs w:val="24"/>
        </w:rPr>
        <w:t xml:space="preserve"> </w:t>
      </w:r>
      <w:r w:rsidRPr="009D575C">
        <w:rPr>
          <w:rFonts w:ascii="Times-Roman" w:hAnsi="Times-Roman" w:cs="Times-Roman"/>
          <w:color w:val="000000"/>
          <w:sz w:val="24"/>
          <w:szCs w:val="24"/>
        </w:rPr>
        <w:t>of a reservoir made of a polymeric membrane permeable to</w:t>
      </w:r>
      <w:r>
        <w:rPr>
          <w:rFonts w:ascii="Times-Roman" w:hAnsi="Times-Roman" w:cs="Times-Roman"/>
          <w:color w:val="000000"/>
          <w:sz w:val="24"/>
          <w:szCs w:val="24"/>
        </w:rPr>
        <w:t xml:space="preserve"> </w:t>
      </w:r>
      <w:r w:rsidRPr="009D575C">
        <w:rPr>
          <w:rFonts w:ascii="Times-Roman" w:hAnsi="Times-Roman" w:cs="Times-Roman"/>
          <w:color w:val="000000"/>
          <w:sz w:val="24"/>
          <w:szCs w:val="24"/>
        </w:rPr>
        <w:t>water but not to the drug (semi-permeable membrane). The reservoir</w:t>
      </w:r>
      <w:r>
        <w:rPr>
          <w:rFonts w:ascii="Times-Roman" w:hAnsi="Times-Roman" w:cs="Times-Roman"/>
          <w:color w:val="000000"/>
          <w:sz w:val="24"/>
          <w:szCs w:val="24"/>
        </w:rPr>
        <w:t xml:space="preserve"> </w:t>
      </w:r>
      <w:r w:rsidRPr="009D575C">
        <w:rPr>
          <w:rFonts w:ascii="Times-Roman" w:hAnsi="Times-Roman" w:cs="Times-Roman"/>
          <w:color w:val="000000"/>
          <w:sz w:val="24"/>
          <w:szCs w:val="24"/>
        </w:rPr>
        <w:t>contains a concentrated drug solution. As water crosses the</w:t>
      </w:r>
      <w:r>
        <w:rPr>
          <w:rFonts w:ascii="Times-Roman" w:hAnsi="Times-Roman" w:cs="Times-Roman"/>
          <w:color w:val="000000"/>
          <w:sz w:val="24"/>
          <w:szCs w:val="24"/>
        </w:rPr>
        <w:t xml:space="preserve"> </w:t>
      </w:r>
      <w:r w:rsidRPr="009D575C">
        <w:rPr>
          <w:rFonts w:ascii="Times-Roman" w:hAnsi="Times-Roman" w:cs="Times-Roman"/>
          <w:color w:val="000000"/>
          <w:sz w:val="24"/>
          <w:szCs w:val="24"/>
        </w:rPr>
        <w:t>membrane due to osmotic pressure, the drug solution is released</w:t>
      </w:r>
      <w:r>
        <w:rPr>
          <w:rFonts w:ascii="Times-Roman" w:hAnsi="Times-Roman" w:cs="Times-Roman"/>
          <w:color w:val="000000"/>
          <w:sz w:val="24"/>
          <w:szCs w:val="24"/>
        </w:rPr>
        <w:t xml:space="preserve"> </w:t>
      </w:r>
      <w:r w:rsidRPr="009D575C">
        <w:rPr>
          <w:rFonts w:ascii="Times-Roman" w:hAnsi="Times-Roman" w:cs="Times-Roman"/>
          <w:color w:val="000000"/>
          <w:sz w:val="24"/>
          <w:szCs w:val="24"/>
        </w:rPr>
        <w:t>through the orifice. Using these devices one can deliver various</w:t>
      </w:r>
      <w:r>
        <w:rPr>
          <w:rFonts w:ascii="Times-Roman" w:hAnsi="Times-Roman" w:cs="Times-Roman"/>
          <w:color w:val="000000"/>
          <w:sz w:val="24"/>
          <w:szCs w:val="24"/>
        </w:rPr>
        <w:t xml:space="preserve"> </w:t>
      </w:r>
      <w:r w:rsidRPr="009D575C">
        <w:rPr>
          <w:rFonts w:ascii="Times-Roman" w:hAnsi="Times-Roman" w:cs="Times-Roman"/>
          <w:color w:val="000000"/>
          <w:sz w:val="24"/>
          <w:szCs w:val="24"/>
        </w:rPr>
        <w:t>types of drugs at relatively high fluxes. If the system does not</w:t>
      </w:r>
      <w:r>
        <w:rPr>
          <w:rFonts w:ascii="Times-Roman" w:hAnsi="Times-Roman" w:cs="Times-Roman"/>
          <w:color w:val="000000"/>
          <w:sz w:val="24"/>
          <w:szCs w:val="24"/>
        </w:rPr>
        <w:t xml:space="preserve"> </w:t>
      </w:r>
      <w:r w:rsidRPr="009D575C">
        <w:rPr>
          <w:rFonts w:ascii="Times-Roman" w:hAnsi="Times-Roman" w:cs="Times-Roman"/>
          <w:color w:val="000000"/>
          <w:sz w:val="24"/>
          <w:szCs w:val="24"/>
        </w:rPr>
        <w:t xml:space="preserve">contain an orifice, it can be used for one time dose by bursting of </w:t>
      </w:r>
      <w:r w:rsidRPr="009D575C">
        <w:rPr>
          <w:rFonts w:ascii="Times-Roman" w:hAnsi="Times-Roman" w:cs="Times-Roman"/>
          <w:sz w:val="24"/>
          <w:szCs w:val="24"/>
        </w:rPr>
        <w:t>the membrane when osmotic pressure is high</w:t>
      </w:r>
      <w:r>
        <w:rPr>
          <w:rFonts w:ascii="Times-Roman" w:hAnsi="Times-Roman" w:cs="Times-Roman"/>
          <w:sz w:val="24"/>
          <w:szCs w:val="24"/>
        </w:rPr>
        <w:t xml:space="preserve"> [40].</w:t>
      </w:r>
    </w:p>
    <w:p w:rsidR="009D575C" w:rsidRDefault="009D575C" w:rsidP="009D575C">
      <w:pPr>
        <w:autoSpaceDE w:val="0"/>
        <w:autoSpaceDN w:val="0"/>
        <w:adjustRightInd w:val="0"/>
        <w:spacing w:after="0" w:line="240" w:lineRule="auto"/>
        <w:jc w:val="both"/>
        <w:rPr>
          <w:rFonts w:ascii="Times New Roman" w:hAnsi="Times New Roman" w:cs="Times New Roman"/>
          <w:sz w:val="24"/>
          <w:szCs w:val="24"/>
        </w:rPr>
      </w:pPr>
    </w:p>
    <w:p w:rsidR="009D575C" w:rsidRDefault="004F097D" w:rsidP="009D575C">
      <w:pPr>
        <w:autoSpaceDE w:val="0"/>
        <w:autoSpaceDN w:val="0"/>
        <w:adjustRightInd w:val="0"/>
        <w:spacing w:after="0" w:line="240" w:lineRule="auto"/>
        <w:jc w:val="center"/>
        <w:rPr>
          <w:rFonts w:ascii="Times-Roman" w:hAnsi="Times-Roman" w:cs="Times-Roman"/>
          <w:sz w:val="24"/>
          <w:szCs w:val="24"/>
        </w:rPr>
      </w:pPr>
      <w:r w:rsidRPr="00D1587C">
        <w:rPr>
          <w:rFonts w:ascii="Times-Roman" w:hAnsi="Times-Roman" w:cs="Times-Roman"/>
          <w:b/>
          <w:sz w:val="24"/>
          <w:szCs w:val="24"/>
          <w:u w:val="single"/>
        </w:rPr>
        <w:t>Figure-7</w:t>
      </w:r>
      <w:r w:rsidR="009D575C" w:rsidRPr="00D1587C">
        <w:rPr>
          <w:rFonts w:ascii="Times-Roman" w:hAnsi="Times-Roman" w:cs="Times-Roman"/>
          <w:b/>
          <w:sz w:val="24"/>
          <w:szCs w:val="24"/>
          <w:u w:val="single"/>
        </w:rPr>
        <w:t>:</w:t>
      </w:r>
      <w:r w:rsidR="009D575C" w:rsidRPr="009D575C">
        <w:rPr>
          <w:rFonts w:ascii="Times-Roman" w:hAnsi="Times-Roman" w:cs="Times-Roman"/>
          <w:sz w:val="24"/>
          <w:szCs w:val="24"/>
        </w:rPr>
        <w:t xml:space="preserve"> Illustration of an osmotic drug delivery system.</w:t>
      </w:r>
    </w:p>
    <w:p w:rsidR="009D575C" w:rsidRDefault="009D575C" w:rsidP="009D575C">
      <w:pPr>
        <w:autoSpaceDE w:val="0"/>
        <w:autoSpaceDN w:val="0"/>
        <w:adjustRightInd w:val="0"/>
        <w:spacing w:after="0" w:line="240" w:lineRule="auto"/>
        <w:jc w:val="center"/>
        <w:rPr>
          <w:rFonts w:ascii="Times-Roman" w:hAnsi="Times-Roman" w:cs="Times-Roman"/>
          <w:sz w:val="24"/>
          <w:szCs w:val="24"/>
        </w:rPr>
      </w:pPr>
    </w:p>
    <w:p w:rsidR="009D575C" w:rsidRDefault="009D575C" w:rsidP="009D575C">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3424746" cy="1657350"/>
            <wp:effectExtent l="19050" t="19050" r="23304" b="19050"/>
            <wp:docPr id="17"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3424673" cy="1657315"/>
                    </a:xfrm>
                    <a:prstGeom prst="rect">
                      <a:avLst/>
                    </a:prstGeom>
                    <a:noFill/>
                    <a:ln w="9525">
                      <a:solidFill>
                        <a:schemeClr val="tx1">
                          <a:alpha val="92000"/>
                        </a:schemeClr>
                      </a:solidFill>
                      <a:miter lim="800000"/>
                      <a:headEnd/>
                      <a:tailEnd/>
                    </a:ln>
                  </pic:spPr>
                </pic:pic>
              </a:graphicData>
            </a:graphic>
          </wp:inline>
        </w:drawing>
      </w:r>
    </w:p>
    <w:p w:rsidR="009D575C" w:rsidRDefault="009D575C" w:rsidP="009D575C">
      <w:pPr>
        <w:autoSpaceDE w:val="0"/>
        <w:autoSpaceDN w:val="0"/>
        <w:adjustRightInd w:val="0"/>
        <w:spacing w:after="0" w:line="240" w:lineRule="auto"/>
        <w:jc w:val="center"/>
        <w:rPr>
          <w:rFonts w:ascii="Times New Roman" w:hAnsi="Times New Roman" w:cs="Times New Roman"/>
          <w:sz w:val="24"/>
          <w:szCs w:val="24"/>
        </w:rPr>
      </w:pPr>
    </w:p>
    <w:p w:rsidR="009D575C" w:rsidRDefault="009D575C" w:rsidP="009D575C">
      <w:pPr>
        <w:autoSpaceDE w:val="0"/>
        <w:autoSpaceDN w:val="0"/>
        <w:adjustRightInd w:val="0"/>
        <w:spacing w:after="0" w:line="240" w:lineRule="auto"/>
        <w:jc w:val="both"/>
        <w:rPr>
          <w:rFonts w:ascii="Times New Roman" w:hAnsi="Times New Roman" w:cs="Times New Roman"/>
          <w:iCs/>
          <w:sz w:val="24"/>
          <w:szCs w:val="24"/>
          <w:u w:val="single"/>
        </w:rPr>
      </w:pPr>
    </w:p>
    <w:p w:rsidR="009D575C" w:rsidRDefault="009D575C" w:rsidP="009D575C">
      <w:pPr>
        <w:autoSpaceDE w:val="0"/>
        <w:autoSpaceDN w:val="0"/>
        <w:adjustRightInd w:val="0"/>
        <w:spacing w:after="0" w:line="240" w:lineRule="auto"/>
        <w:jc w:val="both"/>
        <w:rPr>
          <w:rFonts w:ascii="Times New Roman" w:hAnsi="Times New Roman" w:cs="Times New Roman"/>
          <w:iCs/>
          <w:sz w:val="24"/>
          <w:szCs w:val="24"/>
          <w:u w:val="single"/>
        </w:rPr>
      </w:pPr>
      <w:r w:rsidRPr="009D575C">
        <w:rPr>
          <w:rFonts w:ascii="Times New Roman" w:hAnsi="Times New Roman" w:cs="Times New Roman"/>
          <w:iCs/>
          <w:sz w:val="24"/>
          <w:szCs w:val="24"/>
          <w:u w:val="single"/>
        </w:rPr>
        <w:t>Diffusion controlled membrane systems</w:t>
      </w:r>
    </w:p>
    <w:p w:rsidR="009D575C" w:rsidRDefault="009D575C" w:rsidP="009D575C">
      <w:pPr>
        <w:autoSpaceDE w:val="0"/>
        <w:autoSpaceDN w:val="0"/>
        <w:adjustRightInd w:val="0"/>
        <w:spacing w:after="0" w:line="240" w:lineRule="auto"/>
        <w:jc w:val="both"/>
        <w:rPr>
          <w:rFonts w:ascii="Times New Roman" w:hAnsi="Times New Roman" w:cs="Times New Roman"/>
          <w:sz w:val="24"/>
          <w:szCs w:val="24"/>
          <w:u w:val="single"/>
        </w:rPr>
      </w:pPr>
    </w:p>
    <w:p w:rsidR="009D575C" w:rsidRPr="009D575C" w:rsidRDefault="009D575C" w:rsidP="009D575C">
      <w:pPr>
        <w:autoSpaceDE w:val="0"/>
        <w:autoSpaceDN w:val="0"/>
        <w:adjustRightInd w:val="0"/>
        <w:spacing w:after="0" w:line="240" w:lineRule="auto"/>
        <w:jc w:val="both"/>
        <w:rPr>
          <w:rFonts w:ascii="Times New Roman" w:hAnsi="Times New Roman" w:cs="Times New Roman"/>
          <w:sz w:val="24"/>
          <w:szCs w:val="24"/>
        </w:rPr>
      </w:pPr>
      <w:r w:rsidRPr="009D575C">
        <w:rPr>
          <w:rFonts w:ascii="Times New Roman" w:hAnsi="Times New Roman" w:cs="Times New Roman"/>
          <w:sz w:val="24"/>
          <w:szCs w:val="24"/>
        </w:rPr>
        <w:t>In diffusion controlled membrane systems, the drug release</w:t>
      </w:r>
      <w:r>
        <w:rPr>
          <w:rFonts w:ascii="Times New Roman" w:hAnsi="Times New Roman" w:cs="Times New Roman"/>
          <w:sz w:val="24"/>
          <w:szCs w:val="24"/>
        </w:rPr>
        <w:t xml:space="preserve"> </w:t>
      </w:r>
      <w:r w:rsidRPr="009D575C">
        <w:rPr>
          <w:rFonts w:ascii="Times New Roman" w:hAnsi="Times New Roman" w:cs="Times New Roman"/>
          <w:sz w:val="24"/>
          <w:szCs w:val="24"/>
        </w:rPr>
        <w:t>is controlled by transport of the drug across a membrane. The</w:t>
      </w:r>
      <w:r>
        <w:rPr>
          <w:rFonts w:ascii="Times New Roman" w:hAnsi="Times New Roman" w:cs="Times New Roman"/>
          <w:sz w:val="24"/>
          <w:szCs w:val="24"/>
        </w:rPr>
        <w:t xml:space="preserve"> </w:t>
      </w:r>
      <w:r w:rsidRPr="009D575C">
        <w:rPr>
          <w:rFonts w:ascii="Times New Roman" w:hAnsi="Times New Roman" w:cs="Times New Roman"/>
          <w:sz w:val="24"/>
          <w:szCs w:val="24"/>
        </w:rPr>
        <w:t>transport is dependent on the drug diffusivity through the membrane</w:t>
      </w:r>
      <w:r>
        <w:rPr>
          <w:rFonts w:ascii="Times New Roman" w:hAnsi="Times New Roman" w:cs="Times New Roman"/>
          <w:sz w:val="24"/>
          <w:szCs w:val="24"/>
        </w:rPr>
        <w:t xml:space="preserve"> </w:t>
      </w:r>
      <w:r w:rsidRPr="009D575C">
        <w:rPr>
          <w:rFonts w:ascii="Times New Roman" w:hAnsi="Times New Roman" w:cs="Times New Roman"/>
          <w:sz w:val="24"/>
          <w:szCs w:val="24"/>
        </w:rPr>
        <w:t>and the thickness of the membrane, according to Fick’s</w:t>
      </w:r>
      <w:r>
        <w:rPr>
          <w:rFonts w:ascii="Times New Roman" w:hAnsi="Times New Roman" w:cs="Times New Roman"/>
          <w:sz w:val="24"/>
          <w:szCs w:val="24"/>
        </w:rPr>
        <w:t xml:space="preserve"> </w:t>
      </w:r>
      <w:r w:rsidRPr="009D575C">
        <w:rPr>
          <w:rFonts w:ascii="Times New Roman" w:hAnsi="Times New Roman" w:cs="Times New Roman"/>
          <w:sz w:val="24"/>
          <w:szCs w:val="24"/>
        </w:rPr>
        <w:t>law. The membrane can be porous or non-porous and biodegradable</w:t>
      </w:r>
      <w:r>
        <w:rPr>
          <w:rFonts w:ascii="Times New Roman" w:hAnsi="Times New Roman" w:cs="Times New Roman"/>
          <w:sz w:val="24"/>
          <w:szCs w:val="24"/>
        </w:rPr>
        <w:t xml:space="preserve"> </w:t>
      </w:r>
      <w:r w:rsidRPr="009D575C">
        <w:rPr>
          <w:rFonts w:ascii="Times New Roman" w:hAnsi="Times New Roman" w:cs="Times New Roman"/>
          <w:sz w:val="24"/>
          <w:szCs w:val="24"/>
        </w:rPr>
        <w:t>or not. These systems find broad application in pills,</w:t>
      </w:r>
    </w:p>
    <w:p w:rsidR="009D575C" w:rsidRDefault="009D575C" w:rsidP="009D575C">
      <w:pPr>
        <w:autoSpaceDE w:val="0"/>
        <w:autoSpaceDN w:val="0"/>
        <w:adjustRightInd w:val="0"/>
        <w:spacing w:after="0" w:line="240" w:lineRule="auto"/>
        <w:jc w:val="both"/>
        <w:rPr>
          <w:rFonts w:ascii="Times New Roman" w:hAnsi="Times New Roman" w:cs="Times New Roman"/>
          <w:sz w:val="24"/>
          <w:szCs w:val="24"/>
        </w:rPr>
      </w:pPr>
      <w:r w:rsidRPr="009D575C">
        <w:rPr>
          <w:rFonts w:ascii="Times New Roman" w:hAnsi="Times New Roman" w:cs="Times New Roman"/>
          <w:sz w:val="24"/>
          <w:szCs w:val="24"/>
        </w:rPr>
        <w:t>implants and patches</w:t>
      </w:r>
      <w:r>
        <w:rPr>
          <w:rFonts w:ascii="Times New Roman" w:hAnsi="Times New Roman" w:cs="Times New Roman"/>
          <w:sz w:val="24"/>
          <w:szCs w:val="24"/>
        </w:rPr>
        <w:t xml:space="preserve"> [40]</w:t>
      </w:r>
    </w:p>
    <w:p w:rsidR="009D575C" w:rsidRDefault="009D575C" w:rsidP="009D575C">
      <w:pPr>
        <w:autoSpaceDE w:val="0"/>
        <w:autoSpaceDN w:val="0"/>
        <w:adjustRightInd w:val="0"/>
        <w:spacing w:after="0" w:line="240" w:lineRule="auto"/>
        <w:jc w:val="both"/>
        <w:rPr>
          <w:rFonts w:ascii="Times New Roman" w:hAnsi="Times New Roman" w:cs="Times New Roman"/>
          <w:sz w:val="24"/>
          <w:szCs w:val="24"/>
        </w:rPr>
      </w:pPr>
    </w:p>
    <w:p w:rsidR="0035633C" w:rsidRDefault="0035633C" w:rsidP="009D575C">
      <w:pPr>
        <w:autoSpaceDE w:val="0"/>
        <w:autoSpaceDN w:val="0"/>
        <w:adjustRightInd w:val="0"/>
        <w:spacing w:after="0" w:line="240" w:lineRule="auto"/>
        <w:rPr>
          <w:rFonts w:ascii="Times New Roman" w:hAnsi="Times New Roman" w:cs="Times New Roman"/>
          <w:sz w:val="24"/>
          <w:szCs w:val="24"/>
        </w:rPr>
      </w:pPr>
    </w:p>
    <w:p w:rsidR="009D575C" w:rsidRPr="00B11726" w:rsidRDefault="009D575C" w:rsidP="009D575C">
      <w:pPr>
        <w:autoSpaceDE w:val="0"/>
        <w:autoSpaceDN w:val="0"/>
        <w:adjustRightInd w:val="0"/>
        <w:spacing w:after="0" w:line="240" w:lineRule="auto"/>
        <w:rPr>
          <w:rFonts w:ascii="Times New Roman" w:hAnsi="Times New Roman" w:cs="Times New Roman"/>
          <w:i/>
          <w:iCs/>
          <w:sz w:val="24"/>
          <w:szCs w:val="24"/>
        </w:rPr>
      </w:pPr>
      <w:r w:rsidRPr="00B11726">
        <w:rPr>
          <w:rFonts w:ascii="Times New Roman" w:hAnsi="Times New Roman" w:cs="Times New Roman"/>
          <w:sz w:val="24"/>
          <w:szCs w:val="24"/>
        </w:rPr>
        <w:lastRenderedPageBreak/>
        <w:t>A-</w:t>
      </w:r>
      <w:r w:rsidRPr="00B11726">
        <w:rPr>
          <w:rFonts w:ascii="Times New Roman" w:hAnsi="Times New Roman" w:cs="Times New Roman"/>
          <w:i/>
          <w:iCs/>
          <w:sz w:val="24"/>
          <w:szCs w:val="24"/>
        </w:rPr>
        <w:t xml:space="preserve"> </w:t>
      </w:r>
      <w:r w:rsidRPr="00B11726">
        <w:rPr>
          <w:rFonts w:ascii="Times New Roman" w:hAnsi="Times New Roman" w:cs="Times New Roman"/>
          <w:iCs/>
          <w:sz w:val="24"/>
          <w:szCs w:val="24"/>
          <w:u w:val="single"/>
        </w:rPr>
        <w:t>Pills</w:t>
      </w:r>
    </w:p>
    <w:p w:rsidR="009D575C" w:rsidRDefault="009D575C" w:rsidP="009D575C">
      <w:pPr>
        <w:autoSpaceDE w:val="0"/>
        <w:autoSpaceDN w:val="0"/>
        <w:adjustRightInd w:val="0"/>
        <w:spacing w:after="0" w:line="240" w:lineRule="auto"/>
        <w:rPr>
          <w:rFonts w:ascii="Times-Roman" w:hAnsi="Times-Roman" w:cs="Times-Roman"/>
          <w:sz w:val="20"/>
          <w:szCs w:val="20"/>
        </w:rPr>
      </w:pPr>
    </w:p>
    <w:p w:rsidR="009D575C" w:rsidRDefault="009D575C" w:rsidP="009D575C">
      <w:pPr>
        <w:autoSpaceDE w:val="0"/>
        <w:autoSpaceDN w:val="0"/>
        <w:adjustRightInd w:val="0"/>
        <w:spacing w:after="0" w:line="240" w:lineRule="auto"/>
        <w:jc w:val="both"/>
        <w:rPr>
          <w:rFonts w:ascii="Times New Roman" w:hAnsi="Times New Roman" w:cs="Times New Roman"/>
          <w:sz w:val="24"/>
          <w:szCs w:val="24"/>
        </w:rPr>
      </w:pPr>
      <w:r w:rsidRPr="009D575C">
        <w:rPr>
          <w:rFonts w:ascii="Times New Roman" w:hAnsi="Times New Roman" w:cs="Times New Roman"/>
          <w:sz w:val="24"/>
          <w:szCs w:val="24"/>
        </w:rPr>
        <w:t>The diffusion principle is applied to pills and tablets. The</w:t>
      </w:r>
      <w:r>
        <w:rPr>
          <w:rFonts w:ascii="Times New Roman" w:hAnsi="Times New Roman" w:cs="Times New Roman"/>
          <w:sz w:val="24"/>
          <w:szCs w:val="24"/>
        </w:rPr>
        <w:t xml:space="preserve"> </w:t>
      </w:r>
      <w:r w:rsidRPr="009D575C">
        <w:rPr>
          <w:rFonts w:ascii="Times New Roman" w:hAnsi="Times New Roman" w:cs="Times New Roman"/>
          <w:sz w:val="24"/>
          <w:szCs w:val="24"/>
        </w:rPr>
        <w:t>drug is pressed into tablet which is coated with a non-digestible</w:t>
      </w:r>
      <w:r>
        <w:rPr>
          <w:rFonts w:ascii="Times New Roman" w:hAnsi="Times New Roman" w:cs="Times New Roman"/>
          <w:sz w:val="24"/>
          <w:szCs w:val="24"/>
        </w:rPr>
        <w:t xml:space="preserve"> </w:t>
      </w:r>
      <w:r w:rsidRPr="009D575C">
        <w:rPr>
          <w:rFonts w:ascii="Times New Roman" w:hAnsi="Times New Roman" w:cs="Times New Roman"/>
          <w:sz w:val="24"/>
          <w:szCs w:val="24"/>
        </w:rPr>
        <w:t>hydrophilic membrane. Once this membrane gets hydrated, a</w:t>
      </w:r>
      <w:r>
        <w:rPr>
          <w:rFonts w:ascii="Times New Roman" w:hAnsi="Times New Roman" w:cs="Times New Roman"/>
          <w:sz w:val="24"/>
          <w:szCs w:val="24"/>
        </w:rPr>
        <w:t xml:space="preserve"> </w:t>
      </w:r>
      <w:r w:rsidRPr="009D575C">
        <w:rPr>
          <w:rFonts w:ascii="Times New Roman" w:hAnsi="Times New Roman" w:cs="Times New Roman"/>
          <w:sz w:val="24"/>
          <w:szCs w:val="24"/>
        </w:rPr>
        <w:t>viscous gel barrier is formed, through which the drug slowly</w:t>
      </w:r>
      <w:r w:rsidR="00B11726">
        <w:rPr>
          <w:rFonts w:ascii="Times New Roman" w:hAnsi="Times New Roman" w:cs="Times New Roman"/>
          <w:sz w:val="24"/>
          <w:szCs w:val="24"/>
        </w:rPr>
        <w:t xml:space="preserve"> </w:t>
      </w:r>
      <w:r w:rsidRPr="009D575C">
        <w:rPr>
          <w:rFonts w:ascii="Times New Roman" w:hAnsi="Times New Roman" w:cs="Times New Roman"/>
          <w:sz w:val="24"/>
          <w:szCs w:val="24"/>
        </w:rPr>
        <w:t>diffuses. The release rate of the drug is determined by the type</w:t>
      </w:r>
      <w:r w:rsidR="00B11726">
        <w:rPr>
          <w:rFonts w:ascii="Times New Roman" w:hAnsi="Times New Roman" w:cs="Times New Roman"/>
          <w:sz w:val="24"/>
          <w:szCs w:val="24"/>
        </w:rPr>
        <w:t xml:space="preserve"> </w:t>
      </w:r>
      <w:r w:rsidRPr="009D575C">
        <w:rPr>
          <w:rFonts w:ascii="Times New Roman" w:hAnsi="Times New Roman" w:cs="Times New Roman"/>
          <w:sz w:val="24"/>
          <w:szCs w:val="24"/>
        </w:rPr>
        <w:t>of membrane used</w:t>
      </w:r>
      <w:r w:rsidR="00B11726">
        <w:rPr>
          <w:rFonts w:ascii="Times New Roman" w:hAnsi="Times New Roman" w:cs="Times New Roman"/>
          <w:sz w:val="24"/>
          <w:szCs w:val="24"/>
        </w:rPr>
        <w:t xml:space="preserve"> [40].</w:t>
      </w:r>
    </w:p>
    <w:p w:rsidR="00B11726" w:rsidRDefault="00B11726" w:rsidP="009D575C">
      <w:pPr>
        <w:autoSpaceDE w:val="0"/>
        <w:autoSpaceDN w:val="0"/>
        <w:adjustRightInd w:val="0"/>
        <w:spacing w:after="0" w:line="240" w:lineRule="auto"/>
        <w:jc w:val="both"/>
        <w:rPr>
          <w:rFonts w:ascii="Times New Roman" w:hAnsi="Times New Roman" w:cs="Times New Roman"/>
          <w:sz w:val="24"/>
          <w:szCs w:val="24"/>
        </w:rPr>
      </w:pPr>
    </w:p>
    <w:p w:rsidR="00B11726" w:rsidRDefault="00B11726" w:rsidP="00B11726">
      <w:pPr>
        <w:autoSpaceDE w:val="0"/>
        <w:autoSpaceDN w:val="0"/>
        <w:adjustRightInd w:val="0"/>
        <w:spacing w:after="0" w:line="240" w:lineRule="auto"/>
        <w:jc w:val="both"/>
        <w:rPr>
          <w:rFonts w:ascii="Times New Roman" w:hAnsi="Times New Roman" w:cs="Times New Roman"/>
          <w:iCs/>
          <w:sz w:val="24"/>
          <w:szCs w:val="24"/>
          <w:u w:val="single"/>
        </w:rPr>
      </w:pPr>
      <w:r w:rsidRPr="00B11726">
        <w:rPr>
          <w:rFonts w:ascii="Times New Roman" w:hAnsi="Times New Roman" w:cs="Times New Roman"/>
          <w:sz w:val="24"/>
          <w:szCs w:val="24"/>
          <w:u w:val="single"/>
        </w:rPr>
        <w:t>B-</w:t>
      </w:r>
      <w:r w:rsidRPr="00B11726">
        <w:rPr>
          <w:rFonts w:ascii="Times New Roman" w:hAnsi="Times New Roman" w:cs="Times New Roman"/>
          <w:iCs/>
          <w:sz w:val="24"/>
          <w:szCs w:val="24"/>
          <w:u w:val="single"/>
        </w:rPr>
        <w:t xml:space="preserve"> Implants</w:t>
      </w:r>
    </w:p>
    <w:p w:rsidR="00B11726" w:rsidRPr="00B11726" w:rsidRDefault="00B11726" w:rsidP="00B11726">
      <w:pPr>
        <w:autoSpaceDE w:val="0"/>
        <w:autoSpaceDN w:val="0"/>
        <w:adjustRightInd w:val="0"/>
        <w:spacing w:after="0" w:line="240" w:lineRule="auto"/>
        <w:jc w:val="both"/>
        <w:rPr>
          <w:rFonts w:ascii="Times New Roman" w:hAnsi="Times New Roman" w:cs="Times New Roman"/>
          <w:iCs/>
          <w:sz w:val="24"/>
          <w:szCs w:val="24"/>
          <w:u w:val="single"/>
        </w:rPr>
      </w:pPr>
    </w:p>
    <w:p w:rsidR="00B11726" w:rsidRPr="00B11726" w:rsidRDefault="00B11726" w:rsidP="00B11726">
      <w:pPr>
        <w:autoSpaceDE w:val="0"/>
        <w:autoSpaceDN w:val="0"/>
        <w:adjustRightInd w:val="0"/>
        <w:spacing w:after="0" w:line="240" w:lineRule="auto"/>
        <w:jc w:val="both"/>
        <w:rPr>
          <w:rFonts w:ascii="Times New Roman" w:hAnsi="Times New Roman" w:cs="Times New Roman"/>
          <w:sz w:val="24"/>
          <w:szCs w:val="24"/>
        </w:rPr>
      </w:pPr>
      <w:r w:rsidRPr="00B11726">
        <w:rPr>
          <w:rFonts w:ascii="Times New Roman" w:hAnsi="Times New Roman" w:cs="Times New Roman"/>
          <w:sz w:val="24"/>
          <w:szCs w:val="24"/>
        </w:rPr>
        <w:t>Implants consist of a membrane reservoir containing a drug</w:t>
      </w:r>
      <w:r>
        <w:rPr>
          <w:rFonts w:ascii="Times New Roman" w:hAnsi="Times New Roman" w:cs="Times New Roman"/>
          <w:sz w:val="24"/>
          <w:szCs w:val="24"/>
        </w:rPr>
        <w:t xml:space="preserve"> </w:t>
      </w:r>
      <w:r w:rsidRPr="00B11726">
        <w:rPr>
          <w:rFonts w:ascii="Times New Roman" w:hAnsi="Times New Roman" w:cs="Times New Roman"/>
          <w:sz w:val="24"/>
          <w:szCs w:val="24"/>
        </w:rPr>
        <w:t>in liquid or powder form. The drug slowly diffuses through the</w:t>
      </w:r>
      <w:r>
        <w:rPr>
          <w:rFonts w:ascii="Times New Roman" w:hAnsi="Times New Roman" w:cs="Times New Roman"/>
          <w:sz w:val="24"/>
          <w:szCs w:val="24"/>
        </w:rPr>
        <w:t xml:space="preserve"> </w:t>
      </w:r>
      <w:r w:rsidRPr="00B11726">
        <w:rPr>
          <w:rFonts w:ascii="Times New Roman" w:hAnsi="Times New Roman" w:cs="Times New Roman"/>
          <w:sz w:val="24"/>
          <w:szCs w:val="24"/>
        </w:rPr>
        <w:t>semi-permeable membrane and the rate of diffusion depends on</w:t>
      </w:r>
      <w:r>
        <w:rPr>
          <w:rFonts w:ascii="Times New Roman" w:hAnsi="Times New Roman" w:cs="Times New Roman"/>
          <w:sz w:val="24"/>
          <w:szCs w:val="24"/>
        </w:rPr>
        <w:t xml:space="preserve"> </w:t>
      </w:r>
      <w:r w:rsidRPr="00B11726">
        <w:rPr>
          <w:rFonts w:ascii="Times New Roman" w:hAnsi="Times New Roman" w:cs="Times New Roman"/>
          <w:sz w:val="24"/>
          <w:szCs w:val="24"/>
        </w:rPr>
        <w:t>the characteristics of both the drug and membrane. The thickness</w:t>
      </w:r>
      <w:r>
        <w:rPr>
          <w:rFonts w:ascii="Times New Roman" w:hAnsi="Times New Roman" w:cs="Times New Roman"/>
          <w:sz w:val="24"/>
          <w:szCs w:val="24"/>
        </w:rPr>
        <w:t xml:space="preserve"> </w:t>
      </w:r>
      <w:r w:rsidRPr="00B11726">
        <w:rPr>
          <w:rFonts w:ascii="Times New Roman" w:hAnsi="Times New Roman" w:cs="Times New Roman"/>
          <w:sz w:val="24"/>
          <w:szCs w:val="24"/>
        </w:rPr>
        <w:t>of the membrane is constant to secure uniformity of drug</w:t>
      </w:r>
      <w:r>
        <w:rPr>
          <w:rFonts w:ascii="Times New Roman" w:hAnsi="Times New Roman" w:cs="Times New Roman"/>
          <w:sz w:val="24"/>
          <w:szCs w:val="24"/>
        </w:rPr>
        <w:t xml:space="preserve"> delivery [40].</w:t>
      </w:r>
    </w:p>
    <w:p w:rsidR="00B11726" w:rsidRPr="00B11726" w:rsidRDefault="00B11726" w:rsidP="00B11726">
      <w:pPr>
        <w:autoSpaceDE w:val="0"/>
        <w:autoSpaceDN w:val="0"/>
        <w:adjustRightInd w:val="0"/>
        <w:spacing w:after="0" w:line="240" w:lineRule="auto"/>
        <w:jc w:val="both"/>
        <w:rPr>
          <w:rFonts w:ascii="Times New Roman" w:hAnsi="Times New Roman" w:cs="Times New Roman"/>
          <w:sz w:val="24"/>
          <w:szCs w:val="24"/>
          <w:u w:val="single"/>
        </w:rPr>
      </w:pPr>
    </w:p>
    <w:p w:rsidR="00B11726" w:rsidRDefault="00B11726" w:rsidP="00B11726">
      <w:pPr>
        <w:autoSpaceDE w:val="0"/>
        <w:autoSpaceDN w:val="0"/>
        <w:adjustRightInd w:val="0"/>
        <w:spacing w:after="0" w:line="240" w:lineRule="auto"/>
        <w:jc w:val="both"/>
        <w:rPr>
          <w:rFonts w:ascii="Times New Roman" w:hAnsi="Times New Roman" w:cs="Times New Roman"/>
          <w:iCs/>
          <w:sz w:val="24"/>
          <w:szCs w:val="24"/>
          <w:u w:val="single"/>
        </w:rPr>
      </w:pPr>
      <w:r w:rsidRPr="00B11726">
        <w:rPr>
          <w:rFonts w:ascii="Times New Roman" w:hAnsi="Times New Roman" w:cs="Times New Roman"/>
          <w:sz w:val="24"/>
          <w:szCs w:val="24"/>
          <w:u w:val="single"/>
        </w:rPr>
        <w:t>C-</w:t>
      </w:r>
      <w:r w:rsidRPr="00B11726">
        <w:rPr>
          <w:rFonts w:ascii="Times New Roman" w:hAnsi="Times New Roman" w:cs="Times New Roman"/>
          <w:iCs/>
          <w:sz w:val="24"/>
          <w:szCs w:val="24"/>
          <w:u w:val="single"/>
        </w:rPr>
        <w:t xml:space="preserve"> Patches</w:t>
      </w:r>
    </w:p>
    <w:p w:rsidR="00B11726" w:rsidRPr="00B11726" w:rsidRDefault="00B11726" w:rsidP="00B11726">
      <w:pPr>
        <w:autoSpaceDE w:val="0"/>
        <w:autoSpaceDN w:val="0"/>
        <w:adjustRightInd w:val="0"/>
        <w:spacing w:after="0" w:line="240" w:lineRule="auto"/>
        <w:jc w:val="both"/>
        <w:rPr>
          <w:rFonts w:ascii="Times New Roman" w:hAnsi="Times New Roman" w:cs="Times New Roman"/>
          <w:sz w:val="24"/>
          <w:szCs w:val="24"/>
          <w:u w:val="single"/>
        </w:rPr>
      </w:pPr>
    </w:p>
    <w:p w:rsidR="00B11726" w:rsidRPr="00B11726" w:rsidRDefault="00B11726" w:rsidP="00B11726">
      <w:pPr>
        <w:autoSpaceDE w:val="0"/>
        <w:autoSpaceDN w:val="0"/>
        <w:adjustRightInd w:val="0"/>
        <w:spacing w:after="0" w:line="240" w:lineRule="auto"/>
        <w:jc w:val="both"/>
        <w:rPr>
          <w:rFonts w:ascii="Times New Roman" w:hAnsi="Times New Roman" w:cs="Times New Roman"/>
          <w:sz w:val="24"/>
          <w:szCs w:val="24"/>
          <w:u w:val="single"/>
        </w:rPr>
      </w:pPr>
      <w:r w:rsidRPr="00B11726">
        <w:rPr>
          <w:rFonts w:ascii="Times New Roman" w:hAnsi="Times New Roman" w:cs="Times New Roman"/>
          <w:sz w:val="24"/>
          <w:szCs w:val="24"/>
        </w:rPr>
        <w:t>The most characteristic</w:t>
      </w:r>
      <w:r>
        <w:rPr>
          <w:rFonts w:ascii="Times New Roman" w:hAnsi="Times New Roman" w:cs="Times New Roman"/>
          <w:sz w:val="24"/>
          <w:szCs w:val="24"/>
        </w:rPr>
        <w:t xml:space="preserve"> </w:t>
      </w:r>
      <w:r w:rsidRPr="00B11726">
        <w:rPr>
          <w:rFonts w:ascii="Times New Roman" w:hAnsi="Times New Roman" w:cs="Times New Roman"/>
          <w:sz w:val="24"/>
          <w:szCs w:val="24"/>
        </w:rPr>
        <w:t>examples are ocular (eye) and transdermal patches. Ocular</w:t>
      </w:r>
      <w:r>
        <w:rPr>
          <w:rFonts w:ascii="Times New Roman" w:hAnsi="Times New Roman" w:cs="Times New Roman"/>
          <w:sz w:val="24"/>
          <w:szCs w:val="24"/>
        </w:rPr>
        <w:t xml:space="preserve"> </w:t>
      </w:r>
      <w:r w:rsidRPr="00B11726">
        <w:rPr>
          <w:rFonts w:ascii="Times New Roman" w:hAnsi="Times New Roman" w:cs="Times New Roman"/>
          <w:sz w:val="24"/>
          <w:szCs w:val="24"/>
        </w:rPr>
        <w:t>patches are typical membrane-controlled reservoir systems. The</w:t>
      </w:r>
      <w:r>
        <w:rPr>
          <w:rFonts w:ascii="Times New Roman" w:hAnsi="Times New Roman" w:cs="Times New Roman"/>
          <w:sz w:val="24"/>
          <w:szCs w:val="24"/>
        </w:rPr>
        <w:t xml:space="preserve"> </w:t>
      </w:r>
      <w:r w:rsidRPr="00B11726">
        <w:rPr>
          <w:rFonts w:ascii="Times New Roman" w:hAnsi="Times New Roman" w:cs="Times New Roman"/>
          <w:sz w:val="24"/>
          <w:szCs w:val="24"/>
        </w:rPr>
        <w:t xml:space="preserve">drug, accompanied by carriers, is </w:t>
      </w:r>
      <w:r>
        <w:rPr>
          <w:rFonts w:ascii="Times New Roman" w:hAnsi="Times New Roman" w:cs="Times New Roman"/>
          <w:sz w:val="24"/>
          <w:szCs w:val="24"/>
        </w:rPr>
        <w:t>captured</w:t>
      </w:r>
      <w:r w:rsidRPr="00B11726">
        <w:rPr>
          <w:rFonts w:ascii="Times New Roman" w:hAnsi="Times New Roman" w:cs="Times New Roman"/>
          <w:sz w:val="24"/>
          <w:szCs w:val="24"/>
        </w:rPr>
        <w:t xml:space="preserve"> in a thin layer bet-</w:t>
      </w:r>
      <w:r w:rsidRPr="00B11726">
        <w:rPr>
          <w:rFonts w:ascii="Times New Roman" w:hAnsi="Times New Roman" w:cs="Times New Roman"/>
          <w:color w:val="000000"/>
          <w:sz w:val="24"/>
          <w:szCs w:val="24"/>
        </w:rPr>
        <w:t xml:space="preserve"> ween two transparent, polymer membranes, which control the</w:t>
      </w:r>
      <w:r>
        <w:rPr>
          <w:rFonts w:ascii="Times New Roman" w:hAnsi="Times New Roman" w:cs="Times New Roman"/>
          <w:color w:val="000000"/>
          <w:sz w:val="24"/>
          <w:szCs w:val="24"/>
        </w:rPr>
        <w:t xml:space="preserve"> </w:t>
      </w:r>
      <w:r w:rsidRPr="00B11726">
        <w:rPr>
          <w:rFonts w:ascii="Times New Roman" w:hAnsi="Times New Roman" w:cs="Times New Roman"/>
          <w:color w:val="000000"/>
          <w:sz w:val="24"/>
          <w:szCs w:val="24"/>
        </w:rPr>
        <w:t>rate of the drug release (</w:t>
      </w:r>
      <w:r w:rsidRPr="00B11726">
        <w:rPr>
          <w:rFonts w:ascii="Times New Roman" w:hAnsi="Times New Roman" w:cs="Times New Roman"/>
          <w:sz w:val="24"/>
          <w:szCs w:val="24"/>
        </w:rPr>
        <w:t>Figure-</w:t>
      </w:r>
      <w:r w:rsidR="004F097D">
        <w:rPr>
          <w:rFonts w:ascii="Times New Roman" w:hAnsi="Times New Roman" w:cs="Times New Roman"/>
          <w:sz w:val="24"/>
          <w:szCs w:val="24"/>
        </w:rPr>
        <w:t>8</w:t>
      </w:r>
      <w:r w:rsidRPr="00B11726">
        <w:rPr>
          <w:rFonts w:ascii="Times New Roman" w:hAnsi="Times New Roman" w:cs="Times New Roman"/>
          <w:color w:val="000000"/>
          <w:sz w:val="24"/>
          <w:szCs w:val="24"/>
        </w:rPr>
        <w:t>). An annular white-coloured border</w:t>
      </w:r>
      <w:r>
        <w:rPr>
          <w:rFonts w:ascii="Times New Roman" w:hAnsi="Times New Roman" w:cs="Times New Roman"/>
          <w:color w:val="000000"/>
          <w:sz w:val="24"/>
          <w:szCs w:val="24"/>
        </w:rPr>
        <w:t xml:space="preserve"> </w:t>
      </w:r>
      <w:r w:rsidRPr="00B11726">
        <w:rPr>
          <w:rFonts w:ascii="Times New Roman" w:hAnsi="Times New Roman" w:cs="Times New Roman"/>
          <w:color w:val="000000"/>
          <w:sz w:val="24"/>
          <w:szCs w:val="24"/>
        </w:rPr>
        <w:t>is surrounding the reservoir for handling of the device. The</w:t>
      </w:r>
      <w:r>
        <w:rPr>
          <w:rFonts w:ascii="Times New Roman" w:hAnsi="Times New Roman" w:cs="Times New Roman"/>
          <w:color w:val="000000"/>
          <w:sz w:val="24"/>
          <w:szCs w:val="24"/>
        </w:rPr>
        <w:t xml:space="preserve"> </w:t>
      </w:r>
      <w:r w:rsidRPr="00B11726">
        <w:rPr>
          <w:rFonts w:ascii="Times New Roman" w:hAnsi="Times New Roman" w:cs="Times New Roman"/>
          <w:color w:val="000000"/>
          <w:sz w:val="24"/>
          <w:szCs w:val="24"/>
        </w:rPr>
        <w:t>device is placed on the eye, where it floats on the tear film.</w:t>
      </w:r>
      <w:r>
        <w:rPr>
          <w:rFonts w:ascii="Times New Roman" w:hAnsi="Times New Roman" w:cs="Times New Roman"/>
          <w:color w:val="000000"/>
          <w:sz w:val="24"/>
          <w:szCs w:val="24"/>
        </w:rPr>
        <w:t xml:space="preserve"> </w:t>
      </w:r>
      <w:r w:rsidRPr="00B11726">
        <w:rPr>
          <w:rFonts w:ascii="Times New Roman" w:hAnsi="Times New Roman" w:cs="Times New Roman"/>
          <w:color w:val="000000"/>
          <w:sz w:val="24"/>
          <w:szCs w:val="24"/>
        </w:rPr>
        <w:t>Through diffusion, the drug is directly administered to the target</w:t>
      </w:r>
      <w:r>
        <w:rPr>
          <w:rFonts w:ascii="Times New Roman" w:hAnsi="Times New Roman" w:cs="Times New Roman"/>
          <w:color w:val="000000"/>
          <w:sz w:val="24"/>
          <w:szCs w:val="24"/>
        </w:rPr>
        <w:t xml:space="preserve"> </w:t>
      </w:r>
      <w:r w:rsidRPr="00B11726">
        <w:rPr>
          <w:rFonts w:ascii="Times New Roman" w:hAnsi="Times New Roman" w:cs="Times New Roman"/>
          <w:color w:val="000000"/>
          <w:sz w:val="24"/>
          <w:szCs w:val="24"/>
        </w:rPr>
        <w:t>area</w:t>
      </w:r>
      <w:r>
        <w:rPr>
          <w:rFonts w:ascii="Times New Roman" w:hAnsi="Times New Roman" w:cs="Times New Roman"/>
          <w:color w:val="000000"/>
          <w:sz w:val="24"/>
          <w:szCs w:val="24"/>
        </w:rPr>
        <w:t xml:space="preserve"> </w:t>
      </w:r>
      <w:r>
        <w:rPr>
          <w:rFonts w:ascii="Times New Roman" w:hAnsi="Times New Roman" w:cs="Times New Roman"/>
          <w:sz w:val="24"/>
          <w:szCs w:val="24"/>
        </w:rPr>
        <w:t>[40].</w:t>
      </w:r>
    </w:p>
    <w:p w:rsidR="009D575C" w:rsidRDefault="009D575C" w:rsidP="009D575C">
      <w:pPr>
        <w:autoSpaceDE w:val="0"/>
        <w:autoSpaceDN w:val="0"/>
        <w:adjustRightInd w:val="0"/>
        <w:spacing w:after="0" w:line="240" w:lineRule="auto"/>
        <w:jc w:val="both"/>
        <w:rPr>
          <w:rFonts w:ascii="Times New Roman" w:hAnsi="Times New Roman" w:cs="Times New Roman"/>
          <w:sz w:val="24"/>
          <w:szCs w:val="24"/>
          <w:u w:val="single"/>
        </w:rPr>
      </w:pPr>
    </w:p>
    <w:p w:rsidR="00B11726" w:rsidRDefault="004F097D" w:rsidP="00B11726">
      <w:pPr>
        <w:autoSpaceDE w:val="0"/>
        <w:autoSpaceDN w:val="0"/>
        <w:adjustRightInd w:val="0"/>
        <w:spacing w:after="0" w:line="240" w:lineRule="auto"/>
        <w:jc w:val="center"/>
        <w:rPr>
          <w:rFonts w:ascii="Times New Roman" w:hAnsi="Times New Roman" w:cs="Times New Roman"/>
          <w:sz w:val="24"/>
          <w:szCs w:val="24"/>
        </w:rPr>
      </w:pPr>
      <w:r w:rsidRPr="00D1587C">
        <w:rPr>
          <w:rFonts w:ascii="Times New Roman" w:hAnsi="Times New Roman" w:cs="Times New Roman"/>
          <w:b/>
          <w:sz w:val="24"/>
          <w:szCs w:val="24"/>
          <w:u w:val="single"/>
        </w:rPr>
        <w:t>Figure-8</w:t>
      </w:r>
      <w:r w:rsidR="00B11726" w:rsidRPr="00B11726">
        <w:rPr>
          <w:rFonts w:ascii="Times New Roman" w:hAnsi="Times New Roman" w:cs="Times New Roman"/>
          <w:b/>
          <w:sz w:val="24"/>
          <w:szCs w:val="24"/>
        </w:rPr>
        <w:t>:</w:t>
      </w:r>
      <w:r w:rsidR="00B11726" w:rsidRPr="00B11726">
        <w:rPr>
          <w:rFonts w:ascii="Times New Roman" w:hAnsi="Times New Roman" w:cs="Times New Roman"/>
          <w:sz w:val="24"/>
          <w:szCs w:val="24"/>
        </w:rPr>
        <w:t xml:space="preserve"> Schematic illustration of ocular device</w:t>
      </w:r>
    </w:p>
    <w:p w:rsidR="00B11726" w:rsidRDefault="00B11726" w:rsidP="00B11726">
      <w:pPr>
        <w:autoSpaceDE w:val="0"/>
        <w:autoSpaceDN w:val="0"/>
        <w:adjustRightInd w:val="0"/>
        <w:spacing w:after="0" w:line="240" w:lineRule="auto"/>
        <w:jc w:val="center"/>
        <w:rPr>
          <w:rFonts w:ascii="Times New Roman" w:hAnsi="Times New Roman" w:cs="Times New Roman"/>
          <w:sz w:val="24"/>
          <w:szCs w:val="24"/>
        </w:rPr>
      </w:pPr>
    </w:p>
    <w:p w:rsidR="00B11726" w:rsidRDefault="00B11726" w:rsidP="00B11726">
      <w:pPr>
        <w:autoSpaceDE w:val="0"/>
        <w:autoSpaceDN w:val="0"/>
        <w:adjustRightInd w:val="0"/>
        <w:spacing w:after="0" w:line="240" w:lineRule="auto"/>
        <w:jc w:val="center"/>
        <w:rPr>
          <w:rFonts w:ascii="Times New Roman" w:hAnsi="Times New Roman" w:cs="Times New Roman"/>
          <w:sz w:val="24"/>
          <w:szCs w:val="24"/>
          <w:u w:val="single"/>
        </w:rPr>
      </w:pPr>
      <w:r>
        <w:rPr>
          <w:rFonts w:ascii="Times New Roman" w:hAnsi="Times New Roman" w:cs="Times New Roman"/>
          <w:noProof/>
          <w:sz w:val="24"/>
          <w:szCs w:val="24"/>
          <w:u w:val="single"/>
          <w:lang w:eastAsia="tr-TR"/>
        </w:rPr>
        <w:drawing>
          <wp:inline distT="0" distB="0" distL="0" distR="0">
            <wp:extent cx="3657600" cy="1724025"/>
            <wp:effectExtent l="19050" t="19050" r="19050" b="28575"/>
            <wp:docPr id="18"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3657566" cy="1724009"/>
                    </a:xfrm>
                    <a:prstGeom prst="rect">
                      <a:avLst/>
                    </a:prstGeom>
                    <a:noFill/>
                    <a:ln w="9525">
                      <a:solidFill>
                        <a:schemeClr val="tx1">
                          <a:alpha val="92000"/>
                        </a:schemeClr>
                      </a:solidFill>
                      <a:miter lim="800000"/>
                      <a:headEnd/>
                      <a:tailEnd/>
                    </a:ln>
                  </pic:spPr>
                </pic:pic>
              </a:graphicData>
            </a:graphic>
          </wp:inline>
        </w:drawing>
      </w:r>
    </w:p>
    <w:p w:rsidR="00B11726" w:rsidRDefault="00B11726" w:rsidP="00B11726">
      <w:pPr>
        <w:autoSpaceDE w:val="0"/>
        <w:autoSpaceDN w:val="0"/>
        <w:adjustRightInd w:val="0"/>
        <w:spacing w:after="0" w:line="240" w:lineRule="auto"/>
        <w:jc w:val="center"/>
        <w:rPr>
          <w:rFonts w:ascii="Times New Roman" w:hAnsi="Times New Roman" w:cs="Times New Roman"/>
          <w:sz w:val="24"/>
          <w:szCs w:val="24"/>
          <w:u w:val="single"/>
        </w:rPr>
      </w:pPr>
    </w:p>
    <w:p w:rsidR="00B11726" w:rsidRDefault="00B11726" w:rsidP="00B11726">
      <w:pPr>
        <w:autoSpaceDE w:val="0"/>
        <w:autoSpaceDN w:val="0"/>
        <w:adjustRightInd w:val="0"/>
        <w:spacing w:after="0" w:line="240" w:lineRule="auto"/>
        <w:jc w:val="both"/>
        <w:rPr>
          <w:rFonts w:ascii="Times New Roman" w:hAnsi="Times New Roman" w:cs="Times New Roman"/>
          <w:i/>
          <w:iCs/>
          <w:sz w:val="24"/>
          <w:szCs w:val="24"/>
        </w:rPr>
      </w:pPr>
    </w:p>
    <w:p w:rsidR="00B11726" w:rsidRPr="00B11726" w:rsidRDefault="00B11726" w:rsidP="00B11726">
      <w:pPr>
        <w:autoSpaceDE w:val="0"/>
        <w:autoSpaceDN w:val="0"/>
        <w:adjustRightInd w:val="0"/>
        <w:spacing w:after="0" w:line="240" w:lineRule="auto"/>
        <w:jc w:val="both"/>
        <w:rPr>
          <w:rFonts w:ascii="Times New Roman" w:hAnsi="Times New Roman" w:cs="Times New Roman"/>
          <w:sz w:val="24"/>
          <w:szCs w:val="24"/>
        </w:rPr>
      </w:pPr>
      <w:r w:rsidRPr="00B11726">
        <w:rPr>
          <w:rFonts w:ascii="Times New Roman" w:hAnsi="Times New Roman" w:cs="Times New Roman"/>
          <w:i/>
          <w:iCs/>
          <w:sz w:val="24"/>
          <w:szCs w:val="24"/>
        </w:rPr>
        <w:t xml:space="preserve">Bombyx mori </w:t>
      </w:r>
      <w:r w:rsidRPr="00B11726">
        <w:rPr>
          <w:rFonts w:ascii="Times New Roman" w:hAnsi="Times New Roman" w:cs="Times New Roman"/>
          <w:sz w:val="24"/>
          <w:szCs w:val="24"/>
        </w:rPr>
        <w:t>SF is a protein soluble in water, and, when processed into scaffolds, results in a</w:t>
      </w:r>
    </w:p>
    <w:p w:rsidR="00B11726" w:rsidRPr="00B11726" w:rsidRDefault="00B11726" w:rsidP="00B11726">
      <w:pPr>
        <w:autoSpaceDE w:val="0"/>
        <w:autoSpaceDN w:val="0"/>
        <w:adjustRightInd w:val="0"/>
        <w:spacing w:after="0" w:line="240" w:lineRule="auto"/>
        <w:jc w:val="both"/>
        <w:rPr>
          <w:rFonts w:ascii="Times New Roman" w:hAnsi="Times New Roman" w:cs="Times New Roman"/>
          <w:sz w:val="24"/>
          <w:szCs w:val="24"/>
        </w:rPr>
      </w:pPr>
      <w:r w:rsidRPr="00B11726">
        <w:rPr>
          <w:rFonts w:ascii="Times New Roman" w:hAnsi="Times New Roman" w:cs="Times New Roman"/>
          <w:sz w:val="24"/>
          <w:szCs w:val="24"/>
        </w:rPr>
        <w:t>biomaterial with excellent mechanical properties, slow bio-degradation and well established</w:t>
      </w:r>
    </w:p>
    <w:p w:rsidR="00B11726" w:rsidRDefault="00B11726" w:rsidP="00B11726">
      <w:pPr>
        <w:autoSpaceDE w:val="0"/>
        <w:autoSpaceDN w:val="0"/>
        <w:adjustRightInd w:val="0"/>
        <w:spacing w:after="0" w:line="240" w:lineRule="auto"/>
        <w:jc w:val="both"/>
        <w:rPr>
          <w:rFonts w:ascii="Times New Roman" w:hAnsi="Times New Roman" w:cs="Times New Roman"/>
          <w:sz w:val="24"/>
          <w:szCs w:val="24"/>
        </w:rPr>
      </w:pPr>
      <w:r w:rsidRPr="00B11726">
        <w:rPr>
          <w:rFonts w:ascii="Times New Roman" w:hAnsi="Times New Roman" w:cs="Times New Roman"/>
          <w:sz w:val="24"/>
          <w:szCs w:val="24"/>
        </w:rPr>
        <w:t>biocompatibility</w:t>
      </w:r>
      <w:r>
        <w:rPr>
          <w:rFonts w:ascii="Times New Roman" w:hAnsi="Times New Roman" w:cs="Times New Roman"/>
          <w:sz w:val="24"/>
          <w:szCs w:val="24"/>
        </w:rPr>
        <w:t xml:space="preserve"> [23]. So, SF has been suggested as a platform for drug delivery either in the form of films, nanofibers, microspheres, nanoparticles, hydrogel or coating.</w:t>
      </w:r>
    </w:p>
    <w:p w:rsidR="00B64C7B" w:rsidRDefault="00B64C7B" w:rsidP="00B11726">
      <w:pPr>
        <w:autoSpaceDE w:val="0"/>
        <w:autoSpaceDN w:val="0"/>
        <w:adjustRightInd w:val="0"/>
        <w:spacing w:after="0" w:line="240" w:lineRule="auto"/>
        <w:jc w:val="both"/>
        <w:rPr>
          <w:rFonts w:ascii="Times New Roman" w:hAnsi="Times New Roman" w:cs="Times New Roman"/>
          <w:sz w:val="24"/>
          <w:szCs w:val="24"/>
        </w:rPr>
      </w:pPr>
    </w:p>
    <w:p w:rsidR="00B64C7B" w:rsidRDefault="00B64C7B" w:rsidP="00B64C7B">
      <w:pPr>
        <w:autoSpaceDE w:val="0"/>
        <w:autoSpaceDN w:val="0"/>
        <w:adjustRightInd w:val="0"/>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1.6.</w:t>
      </w:r>
      <w:r w:rsidR="00D15F5B">
        <w:rPr>
          <w:rFonts w:ascii="Times New Roman" w:hAnsi="Times New Roman" w:cs="Times New Roman"/>
          <w:sz w:val="24"/>
          <w:szCs w:val="24"/>
        </w:rPr>
        <w:t>5</w:t>
      </w:r>
      <w:r w:rsidR="000E17E1">
        <w:rPr>
          <w:rFonts w:ascii="Times New Roman" w:hAnsi="Times New Roman" w:cs="Times New Roman"/>
          <w:sz w:val="24"/>
          <w:szCs w:val="24"/>
        </w:rPr>
        <w:t xml:space="preserve">.1. </w:t>
      </w:r>
      <w:r>
        <w:rPr>
          <w:rFonts w:ascii="Times New Roman" w:hAnsi="Times New Roman" w:cs="Times New Roman"/>
          <w:sz w:val="24"/>
          <w:szCs w:val="24"/>
        </w:rPr>
        <w:t xml:space="preserve"> Silk Fibroin Forms for Drug Delivery Application</w:t>
      </w:r>
    </w:p>
    <w:p w:rsidR="00465A77" w:rsidRDefault="00465A77" w:rsidP="00B11726">
      <w:pPr>
        <w:autoSpaceDE w:val="0"/>
        <w:autoSpaceDN w:val="0"/>
        <w:adjustRightInd w:val="0"/>
        <w:spacing w:after="0" w:line="240" w:lineRule="auto"/>
        <w:jc w:val="both"/>
        <w:rPr>
          <w:rFonts w:ascii="Times New Roman" w:hAnsi="Times New Roman" w:cs="Times New Roman"/>
          <w:sz w:val="24"/>
          <w:szCs w:val="24"/>
          <w:u w:val="single"/>
        </w:rPr>
      </w:pPr>
    </w:p>
    <w:p w:rsidR="00BC446A" w:rsidRDefault="00465A77" w:rsidP="00BC446A">
      <w:pPr>
        <w:autoSpaceDE w:val="0"/>
        <w:autoSpaceDN w:val="0"/>
        <w:adjustRightInd w:val="0"/>
        <w:spacing w:after="0" w:line="240" w:lineRule="auto"/>
        <w:ind w:left="709"/>
        <w:jc w:val="both"/>
        <w:rPr>
          <w:rFonts w:ascii="Times New Roman" w:hAnsi="Times New Roman" w:cs="Times New Roman"/>
          <w:sz w:val="24"/>
          <w:szCs w:val="24"/>
          <w:u w:val="single"/>
        </w:rPr>
      </w:pPr>
      <w:r>
        <w:rPr>
          <w:rFonts w:ascii="Times New Roman" w:hAnsi="Times New Roman" w:cs="Times New Roman"/>
          <w:sz w:val="24"/>
          <w:szCs w:val="24"/>
          <w:u w:val="single"/>
        </w:rPr>
        <w:t>Scaffolds</w:t>
      </w:r>
    </w:p>
    <w:p w:rsidR="00BC446A" w:rsidRDefault="00BC446A" w:rsidP="00BC446A">
      <w:pPr>
        <w:autoSpaceDE w:val="0"/>
        <w:autoSpaceDN w:val="0"/>
        <w:adjustRightInd w:val="0"/>
        <w:spacing w:after="0" w:line="240" w:lineRule="auto"/>
        <w:jc w:val="both"/>
        <w:rPr>
          <w:rFonts w:ascii="Times New Roman" w:hAnsi="Times New Roman" w:cs="Times New Roman"/>
          <w:sz w:val="24"/>
          <w:szCs w:val="24"/>
          <w:u w:val="single"/>
        </w:rPr>
      </w:pPr>
    </w:p>
    <w:p w:rsidR="00BC446A" w:rsidRDefault="00BC446A" w:rsidP="00BC446A">
      <w:pPr>
        <w:autoSpaceDE w:val="0"/>
        <w:autoSpaceDN w:val="0"/>
        <w:adjustRightInd w:val="0"/>
        <w:spacing w:after="0" w:line="240" w:lineRule="auto"/>
        <w:jc w:val="both"/>
        <w:rPr>
          <w:rFonts w:ascii="Times New Roman" w:hAnsi="Times New Roman" w:cs="Times New Roman"/>
          <w:color w:val="000000"/>
          <w:sz w:val="24"/>
          <w:szCs w:val="24"/>
        </w:rPr>
      </w:pPr>
      <w:r w:rsidRPr="00BC446A">
        <w:rPr>
          <w:rFonts w:ascii="Times New Roman" w:hAnsi="Times New Roman" w:cs="Times New Roman"/>
          <w:color w:val="000000"/>
          <w:sz w:val="24"/>
          <w:szCs w:val="24"/>
        </w:rPr>
        <w:t>Scaffold, commonly prepared from natural or synthetic</w:t>
      </w:r>
      <w:r>
        <w:rPr>
          <w:rFonts w:ascii="Times New Roman" w:hAnsi="Times New Roman" w:cs="Times New Roman"/>
          <w:color w:val="000000"/>
          <w:sz w:val="24"/>
          <w:szCs w:val="24"/>
        </w:rPr>
        <w:t xml:space="preserve"> </w:t>
      </w:r>
      <w:r w:rsidRPr="00BC446A">
        <w:rPr>
          <w:rFonts w:ascii="Times New Roman" w:hAnsi="Times New Roman" w:cs="Times New Roman"/>
          <w:color w:val="000000"/>
          <w:sz w:val="24"/>
          <w:szCs w:val="24"/>
        </w:rPr>
        <w:t>polymers.</w:t>
      </w:r>
      <w:r>
        <w:rPr>
          <w:rFonts w:ascii="Times New Roman" w:hAnsi="Times New Roman" w:cs="Times New Roman"/>
          <w:color w:val="000000"/>
          <w:sz w:val="24"/>
          <w:szCs w:val="24"/>
        </w:rPr>
        <w:t xml:space="preserve"> Scaffolds </w:t>
      </w:r>
      <w:r w:rsidRPr="00BC446A">
        <w:rPr>
          <w:rFonts w:ascii="Times New Roman" w:hAnsi="Times New Roman" w:cs="Times New Roman"/>
          <w:color w:val="000000"/>
          <w:sz w:val="24"/>
          <w:szCs w:val="24"/>
        </w:rPr>
        <w:t>should:</w:t>
      </w:r>
    </w:p>
    <w:p w:rsidR="00BC446A" w:rsidRPr="00BC446A" w:rsidRDefault="00BC446A" w:rsidP="00BC446A">
      <w:pPr>
        <w:autoSpaceDE w:val="0"/>
        <w:autoSpaceDN w:val="0"/>
        <w:adjustRightInd w:val="0"/>
        <w:spacing w:after="0" w:line="240" w:lineRule="auto"/>
        <w:jc w:val="both"/>
        <w:rPr>
          <w:rFonts w:ascii="Times New Roman" w:hAnsi="Times New Roman" w:cs="Times New Roman"/>
          <w:color w:val="000000"/>
          <w:sz w:val="24"/>
          <w:szCs w:val="24"/>
        </w:rPr>
      </w:pPr>
      <w:r w:rsidRPr="00BC446A">
        <w:rPr>
          <w:rFonts w:ascii="Times New Roman" w:hAnsi="Times New Roman" w:cs="Times New Roman"/>
          <w:color w:val="000000"/>
          <w:sz w:val="24"/>
          <w:szCs w:val="24"/>
        </w:rPr>
        <w:t>(1) support cell attachment, migration, cell–cell interactions,</w:t>
      </w:r>
      <w:r>
        <w:rPr>
          <w:rFonts w:ascii="Times New Roman" w:hAnsi="Times New Roman" w:cs="Times New Roman"/>
          <w:color w:val="000000"/>
          <w:sz w:val="24"/>
          <w:szCs w:val="24"/>
        </w:rPr>
        <w:t xml:space="preserve"> </w:t>
      </w:r>
      <w:r w:rsidRPr="00BC446A">
        <w:rPr>
          <w:rFonts w:ascii="Times New Roman" w:hAnsi="Times New Roman" w:cs="Times New Roman"/>
          <w:color w:val="000000"/>
          <w:sz w:val="24"/>
          <w:szCs w:val="24"/>
        </w:rPr>
        <w:t xml:space="preserve">cell proliferation and </w:t>
      </w:r>
      <w:r>
        <w:rPr>
          <w:rFonts w:ascii="Times New Roman" w:hAnsi="Times New Roman" w:cs="Times New Roman"/>
          <w:color w:val="000000"/>
          <w:sz w:val="24"/>
          <w:szCs w:val="24"/>
        </w:rPr>
        <w:t>differentiation</w:t>
      </w:r>
      <w:r w:rsidRPr="00BC446A">
        <w:rPr>
          <w:rFonts w:ascii="Times New Roman" w:hAnsi="Times New Roman" w:cs="Times New Roman"/>
          <w:color w:val="000000"/>
          <w:sz w:val="24"/>
          <w:szCs w:val="24"/>
        </w:rPr>
        <w:t>;</w:t>
      </w:r>
    </w:p>
    <w:p w:rsidR="00BC446A" w:rsidRPr="00BC446A" w:rsidRDefault="00BC446A" w:rsidP="00BC446A">
      <w:pPr>
        <w:autoSpaceDE w:val="0"/>
        <w:autoSpaceDN w:val="0"/>
        <w:adjustRightInd w:val="0"/>
        <w:spacing w:after="0" w:line="240" w:lineRule="auto"/>
        <w:jc w:val="both"/>
        <w:rPr>
          <w:rFonts w:ascii="Times New Roman" w:hAnsi="Times New Roman" w:cs="Times New Roman"/>
          <w:color w:val="000000"/>
          <w:sz w:val="24"/>
          <w:szCs w:val="24"/>
        </w:rPr>
      </w:pPr>
      <w:r w:rsidRPr="00BC446A">
        <w:rPr>
          <w:rFonts w:ascii="Times New Roman" w:hAnsi="Times New Roman" w:cs="Times New Roman"/>
          <w:color w:val="000000"/>
          <w:sz w:val="24"/>
          <w:szCs w:val="24"/>
        </w:rPr>
        <w:lastRenderedPageBreak/>
        <w:t>(2) be biocompatible to the host immune system where the</w:t>
      </w:r>
      <w:r>
        <w:rPr>
          <w:rFonts w:ascii="Times New Roman" w:hAnsi="Times New Roman" w:cs="Times New Roman"/>
          <w:color w:val="000000"/>
          <w:sz w:val="24"/>
          <w:szCs w:val="24"/>
        </w:rPr>
        <w:t xml:space="preserve"> </w:t>
      </w:r>
      <w:r w:rsidRPr="00BC446A">
        <w:rPr>
          <w:rFonts w:ascii="Times New Roman" w:hAnsi="Times New Roman" w:cs="Times New Roman"/>
          <w:color w:val="000000"/>
          <w:sz w:val="24"/>
          <w:szCs w:val="24"/>
        </w:rPr>
        <w:t>engineered tissue will be implanted;</w:t>
      </w:r>
    </w:p>
    <w:p w:rsidR="00BC446A" w:rsidRPr="00BC446A" w:rsidRDefault="00BC446A" w:rsidP="00BC446A">
      <w:pPr>
        <w:autoSpaceDE w:val="0"/>
        <w:autoSpaceDN w:val="0"/>
        <w:adjustRightInd w:val="0"/>
        <w:spacing w:after="0" w:line="240" w:lineRule="auto"/>
        <w:jc w:val="both"/>
        <w:rPr>
          <w:rFonts w:ascii="Times New Roman" w:hAnsi="Times New Roman" w:cs="Times New Roman"/>
          <w:color w:val="000000"/>
          <w:sz w:val="24"/>
          <w:szCs w:val="24"/>
        </w:rPr>
      </w:pPr>
      <w:r w:rsidRPr="00BC446A">
        <w:rPr>
          <w:rFonts w:ascii="Times New Roman" w:hAnsi="Times New Roman" w:cs="Times New Roman"/>
          <w:color w:val="000000"/>
          <w:sz w:val="24"/>
          <w:szCs w:val="24"/>
        </w:rPr>
        <w:t>(3) biodegrade at a controlled rate to match the rate of</w:t>
      </w:r>
      <w:r>
        <w:rPr>
          <w:rFonts w:ascii="Times New Roman" w:hAnsi="Times New Roman" w:cs="Times New Roman"/>
          <w:color w:val="000000"/>
          <w:sz w:val="24"/>
          <w:szCs w:val="24"/>
        </w:rPr>
        <w:t xml:space="preserve"> </w:t>
      </w:r>
      <w:r w:rsidRPr="00BC446A">
        <w:rPr>
          <w:rFonts w:ascii="Times New Roman" w:hAnsi="Times New Roman" w:cs="Times New Roman"/>
          <w:color w:val="000000"/>
          <w:sz w:val="24"/>
          <w:szCs w:val="24"/>
        </w:rPr>
        <w:t>neotissue growth and facilitate the integration of</w:t>
      </w:r>
      <w:r>
        <w:rPr>
          <w:rFonts w:ascii="Times New Roman" w:hAnsi="Times New Roman" w:cs="Times New Roman"/>
          <w:color w:val="000000"/>
          <w:sz w:val="24"/>
          <w:szCs w:val="24"/>
        </w:rPr>
        <w:t xml:space="preserve"> </w:t>
      </w:r>
      <w:r w:rsidRPr="00BC446A">
        <w:rPr>
          <w:rFonts w:ascii="Times New Roman" w:hAnsi="Times New Roman" w:cs="Times New Roman"/>
          <w:color w:val="000000"/>
          <w:sz w:val="24"/>
          <w:szCs w:val="24"/>
        </w:rPr>
        <w:t>engineered tissue into the surrounding host tissue;</w:t>
      </w:r>
    </w:p>
    <w:p w:rsidR="00BC446A" w:rsidRPr="00BC446A" w:rsidRDefault="00BC446A" w:rsidP="00BC446A">
      <w:pPr>
        <w:autoSpaceDE w:val="0"/>
        <w:autoSpaceDN w:val="0"/>
        <w:adjustRightInd w:val="0"/>
        <w:spacing w:after="0" w:line="240" w:lineRule="auto"/>
        <w:jc w:val="both"/>
        <w:rPr>
          <w:rFonts w:ascii="Times New Roman" w:hAnsi="Times New Roman" w:cs="Times New Roman"/>
          <w:color w:val="000000"/>
          <w:sz w:val="24"/>
          <w:szCs w:val="24"/>
        </w:rPr>
      </w:pPr>
      <w:r w:rsidRPr="00BC446A">
        <w:rPr>
          <w:rFonts w:ascii="Times New Roman" w:hAnsi="Times New Roman" w:cs="Times New Roman"/>
          <w:color w:val="000000"/>
          <w:sz w:val="24"/>
          <w:szCs w:val="24"/>
        </w:rPr>
        <w:t>(4) provide structural support for cells and neotissue</w:t>
      </w:r>
      <w:r>
        <w:rPr>
          <w:rFonts w:ascii="Times New Roman" w:hAnsi="Times New Roman" w:cs="Times New Roman"/>
          <w:color w:val="000000"/>
          <w:sz w:val="24"/>
          <w:szCs w:val="24"/>
        </w:rPr>
        <w:t xml:space="preserve"> </w:t>
      </w:r>
      <w:r w:rsidRPr="00BC446A">
        <w:rPr>
          <w:rFonts w:ascii="Times New Roman" w:hAnsi="Times New Roman" w:cs="Times New Roman"/>
          <w:color w:val="000000"/>
          <w:sz w:val="24"/>
          <w:szCs w:val="24"/>
        </w:rPr>
        <w:t>formed in the scaffold during the initial stages of</w:t>
      </w:r>
      <w:r>
        <w:rPr>
          <w:rFonts w:ascii="Times New Roman" w:hAnsi="Times New Roman" w:cs="Times New Roman"/>
          <w:color w:val="000000"/>
          <w:sz w:val="24"/>
          <w:szCs w:val="24"/>
        </w:rPr>
        <w:t xml:space="preserve"> </w:t>
      </w:r>
      <w:r w:rsidRPr="00BC446A">
        <w:rPr>
          <w:rFonts w:ascii="Times New Roman" w:hAnsi="Times New Roman" w:cs="Times New Roman"/>
          <w:color w:val="000000"/>
          <w:sz w:val="24"/>
          <w:szCs w:val="24"/>
        </w:rPr>
        <w:t>post-implantation and</w:t>
      </w:r>
    </w:p>
    <w:p w:rsidR="00BC446A" w:rsidRDefault="00BC446A" w:rsidP="00BC446A">
      <w:pPr>
        <w:autoSpaceDE w:val="0"/>
        <w:autoSpaceDN w:val="0"/>
        <w:adjustRightInd w:val="0"/>
        <w:spacing w:after="0" w:line="240" w:lineRule="auto"/>
        <w:jc w:val="both"/>
        <w:rPr>
          <w:rFonts w:ascii="Times New Roman" w:hAnsi="Times New Roman" w:cs="Times New Roman"/>
          <w:color w:val="000000"/>
          <w:sz w:val="24"/>
          <w:szCs w:val="24"/>
        </w:rPr>
      </w:pPr>
      <w:r w:rsidRPr="00BC446A">
        <w:rPr>
          <w:rFonts w:ascii="Times New Roman" w:hAnsi="Times New Roman" w:cs="Times New Roman"/>
          <w:color w:val="000000"/>
          <w:sz w:val="24"/>
          <w:szCs w:val="24"/>
        </w:rPr>
        <w:t>(5) have versatile processing options to alter structure and</w:t>
      </w:r>
      <w:r>
        <w:rPr>
          <w:rFonts w:ascii="Times New Roman" w:hAnsi="Times New Roman" w:cs="Times New Roman"/>
          <w:color w:val="000000"/>
          <w:sz w:val="24"/>
          <w:szCs w:val="24"/>
        </w:rPr>
        <w:t xml:space="preserve"> </w:t>
      </w:r>
      <w:r w:rsidRPr="00BC446A">
        <w:rPr>
          <w:rFonts w:ascii="Times New Roman" w:hAnsi="Times New Roman" w:cs="Times New Roman"/>
          <w:color w:val="000000"/>
          <w:sz w:val="24"/>
          <w:szCs w:val="24"/>
        </w:rPr>
        <w:t>morphology related to tissue-specific needs.</w:t>
      </w:r>
    </w:p>
    <w:p w:rsidR="00BC446A" w:rsidRDefault="00BC446A" w:rsidP="00BC446A">
      <w:pPr>
        <w:autoSpaceDE w:val="0"/>
        <w:autoSpaceDN w:val="0"/>
        <w:adjustRightInd w:val="0"/>
        <w:spacing w:after="0" w:line="240" w:lineRule="auto"/>
        <w:jc w:val="both"/>
        <w:rPr>
          <w:rFonts w:ascii="Times New Roman" w:hAnsi="Times New Roman" w:cs="Times New Roman"/>
          <w:color w:val="000000"/>
          <w:sz w:val="24"/>
          <w:szCs w:val="24"/>
        </w:rPr>
      </w:pPr>
    </w:p>
    <w:p w:rsidR="00BC446A" w:rsidRDefault="00BC446A" w:rsidP="00BC446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Silk-based 3D scaffolds are used for bone tissue regeneration due to their biocompatibility and mechanical properties.</w:t>
      </w:r>
    </w:p>
    <w:p w:rsidR="00BC446A" w:rsidRDefault="00BC446A" w:rsidP="00BC446A">
      <w:pPr>
        <w:autoSpaceDE w:val="0"/>
        <w:autoSpaceDN w:val="0"/>
        <w:adjustRightInd w:val="0"/>
        <w:spacing w:after="0" w:line="240" w:lineRule="auto"/>
        <w:jc w:val="both"/>
        <w:rPr>
          <w:rFonts w:ascii="Times New Roman" w:hAnsi="Times New Roman" w:cs="Times New Roman"/>
          <w:color w:val="000000"/>
          <w:sz w:val="24"/>
          <w:szCs w:val="24"/>
        </w:rPr>
      </w:pPr>
    </w:p>
    <w:p w:rsidR="00BC446A" w:rsidRPr="00BC446A" w:rsidRDefault="00BC446A" w:rsidP="00BC446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V.Karageorgiou et al.,2006 </w:t>
      </w:r>
      <w:r w:rsidRPr="00BC446A">
        <w:rPr>
          <w:rFonts w:ascii="Times New Roman" w:hAnsi="Times New Roman" w:cs="Times New Roman"/>
          <w:color w:val="000000"/>
          <w:sz w:val="24"/>
          <w:szCs w:val="24"/>
        </w:rPr>
        <w:t>Silk-based 3D scaffolds are attractive biomaterials for bone tissue</w:t>
      </w:r>
    </w:p>
    <w:p w:rsidR="00BC446A" w:rsidRDefault="00BC446A" w:rsidP="00BC446A">
      <w:pPr>
        <w:autoSpaceDE w:val="0"/>
        <w:autoSpaceDN w:val="0"/>
        <w:adjustRightInd w:val="0"/>
        <w:spacing w:after="0" w:line="240" w:lineRule="auto"/>
        <w:jc w:val="both"/>
        <w:rPr>
          <w:rFonts w:ascii="Times New Roman" w:hAnsi="Times New Roman" w:cs="Times New Roman"/>
          <w:color w:val="000000"/>
          <w:sz w:val="24"/>
          <w:szCs w:val="24"/>
        </w:rPr>
      </w:pPr>
      <w:r w:rsidRPr="00BC446A">
        <w:rPr>
          <w:rFonts w:ascii="Times New Roman" w:hAnsi="Times New Roman" w:cs="Times New Roman"/>
          <w:color w:val="000000"/>
          <w:sz w:val="24"/>
          <w:szCs w:val="24"/>
        </w:rPr>
        <w:t>regeneration because of their biocompatibility and mechanical</w:t>
      </w:r>
      <w:r>
        <w:rPr>
          <w:rFonts w:ascii="Times New Roman" w:hAnsi="Times New Roman" w:cs="Times New Roman"/>
          <w:color w:val="000000"/>
          <w:sz w:val="24"/>
          <w:szCs w:val="24"/>
        </w:rPr>
        <w:t xml:space="preserve"> </w:t>
      </w:r>
      <w:r w:rsidR="00323516" w:rsidRPr="00BC446A">
        <w:rPr>
          <w:rFonts w:ascii="Times New Roman" w:hAnsi="Times New Roman" w:cs="Times New Roman"/>
          <w:color w:val="000000"/>
          <w:sz w:val="24"/>
          <w:szCs w:val="24"/>
        </w:rPr>
        <w:t>properties</w:t>
      </w:r>
      <w:r w:rsidR="00323516">
        <w:rPr>
          <w:rFonts w:ascii="Times New Roman" w:hAnsi="Times New Roman" w:cs="Times New Roman"/>
          <w:color w:val="000000"/>
          <w:sz w:val="24"/>
          <w:szCs w:val="24"/>
        </w:rPr>
        <w:t>. The</w:t>
      </w:r>
      <w:r w:rsidRPr="00BC446A">
        <w:rPr>
          <w:rFonts w:ascii="Times New Roman" w:hAnsi="Times New Roman" w:cs="Times New Roman"/>
          <w:color w:val="000000"/>
          <w:sz w:val="24"/>
          <w:szCs w:val="24"/>
        </w:rPr>
        <w:t xml:space="preserve"> 3D silk fibroin scaffolds loaded with bone</w:t>
      </w:r>
      <w:r>
        <w:rPr>
          <w:rFonts w:ascii="Times New Roman" w:hAnsi="Times New Roman" w:cs="Times New Roman"/>
          <w:color w:val="000000"/>
          <w:sz w:val="24"/>
          <w:szCs w:val="24"/>
        </w:rPr>
        <w:t xml:space="preserve"> </w:t>
      </w:r>
      <w:r w:rsidRPr="00BC446A">
        <w:rPr>
          <w:rFonts w:ascii="Times New Roman" w:hAnsi="Times New Roman" w:cs="Times New Roman"/>
          <w:color w:val="000000"/>
          <w:sz w:val="24"/>
          <w:szCs w:val="24"/>
        </w:rPr>
        <w:t>morphogenetic protein-2 (BMP-2) were successfully developed for</w:t>
      </w:r>
      <w:r>
        <w:rPr>
          <w:rFonts w:ascii="Times New Roman" w:hAnsi="Times New Roman" w:cs="Times New Roman"/>
          <w:color w:val="000000"/>
          <w:sz w:val="24"/>
          <w:szCs w:val="24"/>
        </w:rPr>
        <w:t xml:space="preserve"> </w:t>
      </w:r>
      <w:r w:rsidRPr="00BC446A">
        <w:rPr>
          <w:rFonts w:ascii="Times New Roman" w:hAnsi="Times New Roman" w:cs="Times New Roman"/>
          <w:color w:val="000000"/>
          <w:sz w:val="24"/>
          <w:szCs w:val="24"/>
        </w:rPr>
        <w:t>sustained release of BMP-2 in order to induce human bone marrow</w:t>
      </w:r>
      <w:r>
        <w:rPr>
          <w:rFonts w:ascii="Times New Roman" w:hAnsi="Times New Roman" w:cs="Times New Roman"/>
          <w:color w:val="000000"/>
          <w:sz w:val="24"/>
          <w:szCs w:val="24"/>
        </w:rPr>
        <w:t xml:space="preserve"> </w:t>
      </w:r>
      <w:r w:rsidRPr="00BC446A">
        <w:rPr>
          <w:rFonts w:ascii="Times New Roman" w:hAnsi="Times New Roman" w:cs="Times New Roman"/>
          <w:color w:val="000000"/>
          <w:sz w:val="24"/>
          <w:szCs w:val="24"/>
        </w:rPr>
        <w:t>stromal cells to undergo osteogenic differentiation when the seeded</w:t>
      </w:r>
      <w:r>
        <w:rPr>
          <w:rFonts w:ascii="Times New Roman" w:hAnsi="Times New Roman" w:cs="Times New Roman"/>
          <w:color w:val="000000"/>
          <w:sz w:val="24"/>
          <w:szCs w:val="24"/>
        </w:rPr>
        <w:t xml:space="preserve"> </w:t>
      </w:r>
      <w:r w:rsidRPr="00BC446A">
        <w:rPr>
          <w:rFonts w:ascii="Times New Roman" w:hAnsi="Times New Roman" w:cs="Times New Roman"/>
          <w:color w:val="000000"/>
          <w:sz w:val="24"/>
          <w:szCs w:val="24"/>
        </w:rPr>
        <w:t>scaffolds were cultured in-vitro and in-vivo with osteogenic stimulants</w:t>
      </w:r>
      <w:r>
        <w:rPr>
          <w:rFonts w:ascii="Times New Roman" w:hAnsi="Times New Roman" w:cs="Times New Roman"/>
          <w:color w:val="000000"/>
          <w:sz w:val="24"/>
          <w:szCs w:val="24"/>
        </w:rPr>
        <w:t xml:space="preserve"> </w:t>
      </w:r>
      <w:r w:rsidRPr="00BC446A">
        <w:rPr>
          <w:rFonts w:ascii="Times New Roman" w:hAnsi="Times New Roman" w:cs="Times New Roman"/>
          <w:color w:val="000000"/>
          <w:sz w:val="24"/>
          <w:szCs w:val="24"/>
        </w:rPr>
        <w:t xml:space="preserve">for 4 weeks </w:t>
      </w:r>
      <w:r>
        <w:rPr>
          <w:rFonts w:ascii="Times New Roman" w:hAnsi="Times New Roman" w:cs="Times New Roman"/>
          <w:color w:val="000000"/>
          <w:sz w:val="24"/>
          <w:szCs w:val="24"/>
        </w:rPr>
        <w:t>[28].</w:t>
      </w:r>
    </w:p>
    <w:p w:rsidR="001E7FBC" w:rsidRDefault="001E7FBC" w:rsidP="00BC446A">
      <w:pPr>
        <w:autoSpaceDE w:val="0"/>
        <w:autoSpaceDN w:val="0"/>
        <w:adjustRightInd w:val="0"/>
        <w:spacing w:after="0" w:line="240" w:lineRule="auto"/>
        <w:jc w:val="both"/>
        <w:rPr>
          <w:rFonts w:ascii="Times New Roman" w:hAnsi="Times New Roman" w:cs="Times New Roman"/>
          <w:color w:val="000000"/>
          <w:sz w:val="24"/>
          <w:szCs w:val="24"/>
        </w:rPr>
      </w:pPr>
    </w:p>
    <w:p w:rsidR="001E7FBC" w:rsidRDefault="001E7FBC" w:rsidP="00BC446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Recently, adenosine release via silk-based implanted to the brain has been studied for refractory epilepsy treatment. Silk-based implants to release adenosine demonstrated threapeutic ability, including the sustained release of adonosine over a period of two week via slow degradation of silk, biocompatibility and the delivery od predetermined dose of adenosine.</w:t>
      </w:r>
    </w:p>
    <w:p w:rsidR="001E7FBC" w:rsidRDefault="001E7FBC" w:rsidP="00BC446A">
      <w:pPr>
        <w:autoSpaceDE w:val="0"/>
        <w:autoSpaceDN w:val="0"/>
        <w:adjustRightInd w:val="0"/>
        <w:spacing w:after="0" w:line="240" w:lineRule="auto"/>
        <w:jc w:val="both"/>
        <w:rPr>
          <w:rFonts w:ascii="Times New Roman" w:hAnsi="Times New Roman" w:cs="Times New Roman"/>
          <w:color w:val="000000"/>
          <w:sz w:val="24"/>
          <w:szCs w:val="24"/>
        </w:rPr>
      </w:pPr>
    </w:p>
    <w:p w:rsidR="001E7FBC" w:rsidRDefault="001E7FBC" w:rsidP="001E7FBC">
      <w:pPr>
        <w:autoSpaceDE w:val="0"/>
        <w:autoSpaceDN w:val="0"/>
        <w:adjustRightInd w:val="0"/>
        <w:spacing w:after="0" w:line="240" w:lineRule="auto"/>
        <w:ind w:left="567"/>
        <w:jc w:val="both"/>
        <w:rPr>
          <w:rFonts w:ascii="Times New Roman" w:hAnsi="Times New Roman" w:cs="Times New Roman"/>
          <w:color w:val="000000"/>
          <w:sz w:val="24"/>
          <w:szCs w:val="24"/>
          <w:u w:val="single"/>
        </w:rPr>
      </w:pPr>
      <w:r w:rsidRPr="001E7FBC">
        <w:rPr>
          <w:rFonts w:ascii="Times New Roman" w:hAnsi="Times New Roman" w:cs="Times New Roman"/>
          <w:color w:val="000000"/>
          <w:sz w:val="24"/>
          <w:szCs w:val="24"/>
          <w:u w:val="single"/>
        </w:rPr>
        <w:t>Silk Film</w:t>
      </w:r>
    </w:p>
    <w:p w:rsidR="001E7FBC" w:rsidRDefault="001E7FBC" w:rsidP="001E7FBC">
      <w:pPr>
        <w:autoSpaceDE w:val="0"/>
        <w:autoSpaceDN w:val="0"/>
        <w:adjustRightInd w:val="0"/>
        <w:spacing w:after="0" w:line="240" w:lineRule="auto"/>
        <w:jc w:val="both"/>
        <w:rPr>
          <w:rFonts w:ascii="Times New Roman" w:hAnsi="Times New Roman" w:cs="Times New Roman"/>
          <w:sz w:val="24"/>
          <w:szCs w:val="24"/>
          <w:u w:val="single"/>
        </w:rPr>
      </w:pPr>
    </w:p>
    <w:p w:rsidR="001E7FBC" w:rsidRDefault="00323516" w:rsidP="001E7FBC">
      <w:pPr>
        <w:autoSpaceDE w:val="0"/>
        <w:autoSpaceDN w:val="0"/>
        <w:adjustRightInd w:val="0"/>
        <w:spacing w:after="0" w:line="240" w:lineRule="auto"/>
        <w:jc w:val="both"/>
        <w:rPr>
          <w:rFonts w:ascii="Times New Roman" w:hAnsi="Times New Roman" w:cs="Times New Roman"/>
          <w:sz w:val="24"/>
          <w:szCs w:val="24"/>
        </w:rPr>
      </w:pPr>
      <w:r w:rsidRPr="00323516">
        <w:rPr>
          <w:rFonts w:ascii="Times New Roman" w:hAnsi="Times New Roman" w:cs="Times New Roman"/>
          <w:sz w:val="24"/>
          <w:szCs w:val="24"/>
        </w:rPr>
        <w:t>Silk films have been used with covalent decoration of functional peptide as implants for bone formation and drug delivery.</w:t>
      </w:r>
    </w:p>
    <w:p w:rsidR="00323516" w:rsidRDefault="00323516" w:rsidP="001E7FBC">
      <w:pPr>
        <w:autoSpaceDE w:val="0"/>
        <w:autoSpaceDN w:val="0"/>
        <w:adjustRightInd w:val="0"/>
        <w:spacing w:after="0" w:line="240" w:lineRule="auto"/>
        <w:jc w:val="both"/>
        <w:rPr>
          <w:rFonts w:ascii="Times New Roman" w:hAnsi="Times New Roman" w:cs="Times New Roman"/>
          <w:sz w:val="24"/>
          <w:szCs w:val="24"/>
        </w:rPr>
      </w:pPr>
    </w:p>
    <w:p w:rsidR="00323516" w:rsidRPr="00323516" w:rsidRDefault="00323516" w:rsidP="00323516">
      <w:pPr>
        <w:autoSpaceDE w:val="0"/>
        <w:autoSpaceDN w:val="0"/>
        <w:adjustRightInd w:val="0"/>
        <w:spacing w:after="0" w:line="240" w:lineRule="auto"/>
        <w:jc w:val="both"/>
        <w:rPr>
          <w:rFonts w:ascii="Times New Roman" w:hAnsi="Times New Roman" w:cs="Times New Roman"/>
          <w:color w:val="000000"/>
          <w:sz w:val="24"/>
          <w:szCs w:val="24"/>
        </w:rPr>
      </w:pPr>
      <w:r w:rsidRPr="00323516">
        <w:rPr>
          <w:rFonts w:ascii="Times New Roman" w:hAnsi="Times New Roman" w:cs="Times New Roman"/>
          <w:color w:val="000000"/>
          <w:sz w:val="24"/>
          <w:szCs w:val="24"/>
        </w:rPr>
        <w:t>Silk fibroin films can be produced by casting the aqueous, acidic and ionic silk solution. Fabrication of silk films by</w:t>
      </w:r>
      <w:r>
        <w:rPr>
          <w:rFonts w:ascii="Times New Roman" w:hAnsi="Times New Roman" w:cs="Times New Roman"/>
          <w:color w:val="000000"/>
          <w:sz w:val="24"/>
          <w:szCs w:val="24"/>
        </w:rPr>
        <w:t xml:space="preserve"> </w:t>
      </w:r>
      <w:r w:rsidRPr="00323516">
        <w:rPr>
          <w:rFonts w:ascii="Times New Roman" w:hAnsi="Times New Roman" w:cs="Times New Roman"/>
          <w:color w:val="000000"/>
          <w:sz w:val="24"/>
          <w:szCs w:val="24"/>
        </w:rPr>
        <w:t>spin coating and Langmuir-Blodgett (LB) process is also reported</w:t>
      </w:r>
    </w:p>
    <w:p w:rsidR="00323516" w:rsidRPr="00323516" w:rsidRDefault="00323516" w:rsidP="00323516">
      <w:pPr>
        <w:autoSpaceDE w:val="0"/>
        <w:autoSpaceDN w:val="0"/>
        <w:adjustRightInd w:val="0"/>
        <w:spacing w:after="0" w:line="240" w:lineRule="auto"/>
        <w:jc w:val="both"/>
        <w:rPr>
          <w:rFonts w:ascii="Times New Roman" w:hAnsi="Times New Roman" w:cs="Times New Roman"/>
          <w:sz w:val="24"/>
          <w:szCs w:val="24"/>
        </w:rPr>
      </w:pPr>
      <w:r w:rsidRPr="00323516">
        <w:rPr>
          <w:rFonts w:ascii="Times New Roman" w:hAnsi="Times New Roman" w:cs="Times New Roman"/>
          <w:color w:val="000000"/>
          <w:sz w:val="24"/>
          <w:szCs w:val="24"/>
        </w:rPr>
        <w:t>Additionally, manual or spin assisted layer by layer deposition</w:t>
      </w:r>
      <w:r>
        <w:rPr>
          <w:rFonts w:ascii="Times New Roman" w:hAnsi="Times New Roman" w:cs="Times New Roman"/>
          <w:color w:val="000000"/>
          <w:sz w:val="24"/>
          <w:szCs w:val="24"/>
        </w:rPr>
        <w:t xml:space="preserve"> </w:t>
      </w:r>
      <w:r w:rsidRPr="00323516">
        <w:rPr>
          <w:rFonts w:ascii="Times New Roman" w:hAnsi="Times New Roman" w:cs="Times New Roman"/>
          <w:color w:val="000000"/>
          <w:sz w:val="24"/>
          <w:szCs w:val="24"/>
        </w:rPr>
        <w:t>techniques have been used to produce very thin films As</w:t>
      </w:r>
      <w:r>
        <w:rPr>
          <w:rFonts w:ascii="Times New Roman" w:hAnsi="Times New Roman" w:cs="Times New Roman"/>
          <w:color w:val="000000"/>
          <w:sz w:val="24"/>
          <w:szCs w:val="24"/>
        </w:rPr>
        <w:t xml:space="preserve"> </w:t>
      </w:r>
      <w:r w:rsidRPr="00323516">
        <w:rPr>
          <w:rFonts w:ascii="Times New Roman" w:hAnsi="Times New Roman" w:cs="Times New Roman"/>
          <w:color w:val="000000"/>
          <w:sz w:val="24"/>
          <w:szCs w:val="24"/>
        </w:rPr>
        <w:t>stability of such cast films is low, techniques like controlled drying</w:t>
      </w:r>
      <w:r>
        <w:rPr>
          <w:rFonts w:ascii="Times New Roman" w:hAnsi="Times New Roman" w:cs="Times New Roman"/>
          <w:color w:val="000000"/>
          <w:sz w:val="24"/>
          <w:szCs w:val="24"/>
        </w:rPr>
        <w:t xml:space="preserve"> </w:t>
      </w:r>
      <w:r w:rsidRPr="00323516">
        <w:rPr>
          <w:rFonts w:ascii="Times New Roman" w:hAnsi="Times New Roman" w:cs="Times New Roman"/>
          <w:color w:val="000000"/>
          <w:sz w:val="24"/>
          <w:szCs w:val="24"/>
        </w:rPr>
        <w:t>water annealing stretching and alcohol immersion</w:t>
      </w:r>
      <w:r>
        <w:rPr>
          <w:rFonts w:ascii="Times New Roman" w:hAnsi="Times New Roman" w:cs="Times New Roman"/>
          <w:color w:val="000000"/>
          <w:sz w:val="24"/>
          <w:szCs w:val="24"/>
        </w:rPr>
        <w:t xml:space="preserve"> </w:t>
      </w:r>
      <w:r w:rsidRPr="00323516">
        <w:rPr>
          <w:rFonts w:ascii="Times New Roman" w:hAnsi="Times New Roman" w:cs="Times New Roman"/>
          <w:color w:val="000000"/>
          <w:sz w:val="24"/>
          <w:szCs w:val="24"/>
        </w:rPr>
        <w:t>are used to improve β-sheet crystallinity. It is often necessary to control</w:t>
      </w:r>
      <w:r>
        <w:rPr>
          <w:rFonts w:ascii="Times New Roman" w:hAnsi="Times New Roman" w:cs="Times New Roman"/>
          <w:color w:val="000000"/>
          <w:sz w:val="24"/>
          <w:szCs w:val="24"/>
        </w:rPr>
        <w:t xml:space="preserve"> </w:t>
      </w:r>
      <w:r w:rsidRPr="00323516">
        <w:rPr>
          <w:rFonts w:ascii="Times New Roman" w:hAnsi="Times New Roman" w:cs="Times New Roman"/>
          <w:color w:val="000000"/>
          <w:sz w:val="24"/>
          <w:szCs w:val="24"/>
        </w:rPr>
        <w:t>surface properties of silk films for guided and enhanced cell</w:t>
      </w:r>
      <w:r>
        <w:rPr>
          <w:rFonts w:ascii="Times New Roman" w:hAnsi="Times New Roman" w:cs="Times New Roman"/>
          <w:color w:val="000000"/>
          <w:sz w:val="24"/>
          <w:szCs w:val="24"/>
        </w:rPr>
        <w:t xml:space="preserve"> </w:t>
      </w:r>
      <w:r w:rsidRPr="00323516">
        <w:rPr>
          <w:rFonts w:ascii="Times New Roman" w:hAnsi="Times New Roman" w:cs="Times New Roman"/>
          <w:color w:val="000000"/>
          <w:sz w:val="24"/>
          <w:szCs w:val="24"/>
        </w:rPr>
        <w:t>growth or to change the optical properties. Lithography and advanced</w:t>
      </w:r>
      <w:r>
        <w:rPr>
          <w:rFonts w:ascii="Times New Roman" w:hAnsi="Times New Roman" w:cs="Times New Roman"/>
          <w:color w:val="000000"/>
          <w:sz w:val="24"/>
          <w:szCs w:val="24"/>
        </w:rPr>
        <w:t xml:space="preserve"> </w:t>
      </w:r>
      <w:r w:rsidRPr="00323516">
        <w:rPr>
          <w:rFonts w:ascii="Times New Roman" w:hAnsi="Times New Roman" w:cs="Times New Roman"/>
          <w:color w:val="000000"/>
          <w:sz w:val="24"/>
          <w:szCs w:val="24"/>
        </w:rPr>
        <w:t>printing systems are employed to achieve such features</w:t>
      </w:r>
      <w:r>
        <w:rPr>
          <w:rFonts w:ascii="Times New Roman" w:hAnsi="Times New Roman" w:cs="Times New Roman"/>
          <w:color w:val="000000"/>
          <w:sz w:val="24"/>
          <w:szCs w:val="24"/>
        </w:rPr>
        <w:t xml:space="preserve"> [16].</w:t>
      </w:r>
      <w:r w:rsidR="004F097D">
        <w:rPr>
          <w:rFonts w:ascii="Times New Roman" w:hAnsi="Times New Roman" w:cs="Times New Roman"/>
          <w:color w:val="000000"/>
          <w:sz w:val="24"/>
          <w:szCs w:val="24"/>
        </w:rPr>
        <w:t>(Figure-9</w:t>
      </w:r>
      <w:r w:rsidR="003D285C">
        <w:rPr>
          <w:rFonts w:ascii="Times New Roman" w:hAnsi="Times New Roman" w:cs="Times New Roman"/>
          <w:color w:val="000000"/>
          <w:sz w:val="24"/>
          <w:szCs w:val="24"/>
        </w:rPr>
        <w:t>)</w:t>
      </w:r>
    </w:p>
    <w:p w:rsidR="003D285C" w:rsidRDefault="003D285C" w:rsidP="003D285C">
      <w:pPr>
        <w:autoSpaceDE w:val="0"/>
        <w:autoSpaceDN w:val="0"/>
        <w:adjustRightInd w:val="0"/>
        <w:spacing w:after="0" w:line="240" w:lineRule="auto"/>
        <w:jc w:val="center"/>
        <w:rPr>
          <w:rFonts w:ascii="Times New Roman" w:hAnsi="Times New Roman" w:cs="Times New Roman"/>
          <w:b/>
          <w:sz w:val="24"/>
          <w:szCs w:val="24"/>
        </w:rPr>
      </w:pPr>
    </w:p>
    <w:p w:rsidR="003D285C" w:rsidRDefault="003D285C" w:rsidP="003D285C">
      <w:pPr>
        <w:autoSpaceDE w:val="0"/>
        <w:autoSpaceDN w:val="0"/>
        <w:adjustRightInd w:val="0"/>
        <w:spacing w:after="0" w:line="240" w:lineRule="auto"/>
        <w:jc w:val="center"/>
        <w:rPr>
          <w:rFonts w:ascii="Times New Roman" w:hAnsi="Times New Roman" w:cs="Times New Roman"/>
          <w:sz w:val="24"/>
          <w:szCs w:val="24"/>
        </w:rPr>
      </w:pPr>
      <w:r w:rsidRPr="00D1587C">
        <w:rPr>
          <w:rFonts w:ascii="Times New Roman" w:hAnsi="Times New Roman" w:cs="Times New Roman"/>
          <w:b/>
          <w:sz w:val="24"/>
          <w:szCs w:val="24"/>
          <w:u w:val="single"/>
        </w:rPr>
        <w:t>Figure-</w:t>
      </w:r>
      <w:r w:rsidR="004F097D" w:rsidRPr="00D1587C">
        <w:rPr>
          <w:rFonts w:ascii="Times New Roman" w:hAnsi="Times New Roman" w:cs="Times New Roman"/>
          <w:b/>
          <w:sz w:val="24"/>
          <w:szCs w:val="24"/>
          <w:u w:val="single"/>
        </w:rPr>
        <w:t>9</w:t>
      </w:r>
      <w:r w:rsidRPr="003D285C">
        <w:rPr>
          <w:rFonts w:ascii="Times New Roman" w:hAnsi="Times New Roman" w:cs="Times New Roman"/>
          <w:b/>
          <w:sz w:val="24"/>
          <w:szCs w:val="24"/>
        </w:rPr>
        <w:t>:</w:t>
      </w:r>
      <w:r w:rsidRPr="003D285C">
        <w:rPr>
          <w:rFonts w:ascii="Times New Roman" w:hAnsi="Times New Roman" w:cs="Times New Roman"/>
          <w:sz w:val="24"/>
          <w:szCs w:val="24"/>
        </w:rPr>
        <w:t xml:space="preserve"> Schematic for making patterned and nonpatterned silk films.</w:t>
      </w:r>
    </w:p>
    <w:p w:rsidR="003D285C" w:rsidRDefault="003D285C" w:rsidP="003D285C">
      <w:pPr>
        <w:autoSpaceDE w:val="0"/>
        <w:autoSpaceDN w:val="0"/>
        <w:adjustRightInd w:val="0"/>
        <w:spacing w:after="0" w:line="240" w:lineRule="auto"/>
        <w:jc w:val="center"/>
        <w:rPr>
          <w:rFonts w:ascii="Times New Roman" w:hAnsi="Times New Roman" w:cs="Times New Roman"/>
          <w:sz w:val="24"/>
          <w:szCs w:val="24"/>
        </w:rPr>
      </w:pPr>
    </w:p>
    <w:p w:rsidR="003D285C" w:rsidRDefault="003D285C" w:rsidP="003D285C">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4324350" cy="1638300"/>
            <wp:effectExtent l="19050" t="19050" r="19050" b="19050"/>
            <wp:docPr id="19"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a:stretch>
                      <a:fillRect/>
                    </a:stretch>
                  </pic:blipFill>
                  <pic:spPr bwMode="auto">
                    <a:xfrm>
                      <a:off x="0" y="0"/>
                      <a:ext cx="4324350" cy="1638300"/>
                    </a:xfrm>
                    <a:prstGeom prst="rect">
                      <a:avLst/>
                    </a:prstGeom>
                    <a:noFill/>
                    <a:ln w="9525">
                      <a:solidFill>
                        <a:schemeClr val="tx1">
                          <a:alpha val="91000"/>
                        </a:schemeClr>
                      </a:solidFill>
                      <a:miter lim="800000"/>
                      <a:headEnd/>
                      <a:tailEnd/>
                    </a:ln>
                  </pic:spPr>
                </pic:pic>
              </a:graphicData>
            </a:graphic>
          </wp:inline>
        </w:drawing>
      </w:r>
    </w:p>
    <w:p w:rsidR="003D285C" w:rsidRPr="003D285C" w:rsidRDefault="003D285C" w:rsidP="003D285C">
      <w:pPr>
        <w:autoSpaceDE w:val="0"/>
        <w:autoSpaceDN w:val="0"/>
        <w:adjustRightInd w:val="0"/>
        <w:spacing w:after="0" w:line="240" w:lineRule="auto"/>
        <w:ind w:left="567"/>
        <w:jc w:val="both"/>
        <w:rPr>
          <w:rFonts w:ascii="Times New Roman" w:hAnsi="Times New Roman" w:cs="Times New Roman"/>
          <w:sz w:val="24"/>
          <w:szCs w:val="24"/>
          <w:u w:val="single"/>
        </w:rPr>
      </w:pPr>
      <w:r w:rsidRPr="003D285C">
        <w:rPr>
          <w:rFonts w:ascii="Times New Roman" w:hAnsi="Times New Roman" w:cs="Times New Roman"/>
          <w:sz w:val="24"/>
          <w:szCs w:val="24"/>
          <w:u w:val="single"/>
        </w:rPr>
        <w:lastRenderedPageBreak/>
        <w:t>Nanofiber</w:t>
      </w:r>
    </w:p>
    <w:p w:rsidR="003D285C" w:rsidRDefault="003D285C" w:rsidP="003D285C">
      <w:pPr>
        <w:autoSpaceDE w:val="0"/>
        <w:autoSpaceDN w:val="0"/>
        <w:adjustRightInd w:val="0"/>
        <w:spacing w:after="0" w:line="240" w:lineRule="auto"/>
        <w:jc w:val="both"/>
        <w:rPr>
          <w:rFonts w:ascii="Times New Roman" w:hAnsi="Times New Roman" w:cs="Times New Roman"/>
          <w:sz w:val="24"/>
          <w:szCs w:val="24"/>
        </w:rPr>
      </w:pPr>
    </w:p>
    <w:p w:rsidR="003D285C" w:rsidRDefault="003D285C" w:rsidP="003D285C">
      <w:pPr>
        <w:autoSpaceDE w:val="0"/>
        <w:autoSpaceDN w:val="0"/>
        <w:adjustRightInd w:val="0"/>
        <w:spacing w:after="0" w:line="240" w:lineRule="auto"/>
        <w:jc w:val="both"/>
        <w:rPr>
          <w:rFonts w:ascii="Times New Roman" w:hAnsi="Times New Roman" w:cs="Times New Roman"/>
          <w:color w:val="000000"/>
          <w:sz w:val="24"/>
          <w:szCs w:val="24"/>
        </w:rPr>
      </w:pPr>
      <w:r w:rsidRPr="003D285C">
        <w:rPr>
          <w:rFonts w:ascii="Times New Roman" w:hAnsi="Times New Roman" w:cs="Times New Roman"/>
          <w:color w:val="000000"/>
          <w:sz w:val="24"/>
          <w:szCs w:val="24"/>
        </w:rPr>
        <w:t>The natural extracellular</w:t>
      </w:r>
      <w:r>
        <w:rPr>
          <w:rFonts w:ascii="Times New Roman" w:hAnsi="Times New Roman" w:cs="Times New Roman"/>
          <w:color w:val="000000"/>
          <w:sz w:val="24"/>
          <w:szCs w:val="24"/>
        </w:rPr>
        <w:t xml:space="preserve"> </w:t>
      </w:r>
      <w:r w:rsidRPr="003D285C">
        <w:rPr>
          <w:rFonts w:ascii="Times New Roman" w:hAnsi="Times New Roman" w:cs="Times New Roman"/>
          <w:color w:val="000000"/>
          <w:sz w:val="24"/>
          <w:szCs w:val="24"/>
        </w:rPr>
        <w:t>matrix is a composite material with fibrous collagens embedded</w:t>
      </w:r>
      <w:r>
        <w:rPr>
          <w:rFonts w:ascii="Times New Roman" w:hAnsi="Times New Roman" w:cs="Times New Roman"/>
          <w:color w:val="000000"/>
          <w:sz w:val="24"/>
          <w:szCs w:val="24"/>
        </w:rPr>
        <w:t xml:space="preserve"> </w:t>
      </w:r>
      <w:r w:rsidRPr="003D285C">
        <w:rPr>
          <w:rFonts w:ascii="Times New Roman" w:hAnsi="Times New Roman" w:cs="Times New Roman"/>
          <w:color w:val="000000"/>
          <w:sz w:val="24"/>
          <w:szCs w:val="24"/>
        </w:rPr>
        <w:t>in proteoglycans. The collagen fibers are organized in a 3D porous</w:t>
      </w:r>
      <w:r>
        <w:rPr>
          <w:rFonts w:ascii="Times New Roman" w:hAnsi="Times New Roman" w:cs="Times New Roman"/>
          <w:color w:val="000000"/>
          <w:sz w:val="24"/>
          <w:szCs w:val="24"/>
        </w:rPr>
        <w:t xml:space="preserve"> </w:t>
      </w:r>
      <w:r w:rsidRPr="003D285C">
        <w:rPr>
          <w:rFonts w:ascii="Times New Roman" w:hAnsi="Times New Roman" w:cs="Times New Roman"/>
          <w:color w:val="000000"/>
          <w:sz w:val="24"/>
          <w:szCs w:val="24"/>
        </w:rPr>
        <w:t>network that form hierarchical structures from nanometer length</w:t>
      </w:r>
      <w:r>
        <w:rPr>
          <w:rFonts w:ascii="Times New Roman" w:hAnsi="Times New Roman" w:cs="Times New Roman"/>
          <w:color w:val="000000"/>
          <w:sz w:val="24"/>
          <w:szCs w:val="24"/>
        </w:rPr>
        <w:t xml:space="preserve"> </w:t>
      </w:r>
      <w:r w:rsidRPr="003D285C">
        <w:rPr>
          <w:rFonts w:ascii="Times New Roman" w:hAnsi="Times New Roman" w:cs="Times New Roman"/>
          <w:color w:val="000000"/>
          <w:sz w:val="24"/>
          <w:szCs w:val="24"/>
        </w:rPr>
        <w:t>scale multi-fibrils to macroscopic tissue architectures</w:t>
      </w:r>
      <w:r>
        <w:rPr>
          <w:rFonts w:ascii="Times New Roman" w:hAnsi="Times New Roman" w:cs="Times New Roman"/>
          <w:color w:val="000000"/>
          <w:sz w:val="24"/>
          <w:szCs w:val="24"/>
        </w:rPr>
        <w:t xml:space="preserve"> </w:t>
      </w:r>
      <w:r w:rsidRPr="003D285C">
        <w:rPr>
          <w:rFonts w:ascii="Times New Roman" w:hAnsi="Times New Roman" w:cs="Times New Roman"/>
          <w:color w:val="000000"/>
          <w:sz w:val="24"/>
          <w:szCs w:val="24"/>
        </w:rPr>
        <w:t xml:space="preserve"> </w:t>
      </w:r>
      <w:r w:rsidRPr="003D285C">
        <w:rPr>
          <w:rFonts w:ascii="Times New Roman" w:hAnsi="Times New Roman" w:cs="Times New Roman"/>
          <w:color w:val="0000FF"/>
          <w:sz w:val="24"/>
          <w:szCs w:val="24"/>
        </w:rPr>
        <w:t>.</w:t>
      </w:r>
      <w:r w:rsidRPr="003D285C">
        <w:rPr>
          <w:rFonts w:ascii="Times New Roman" w:hAnsi="Times New Roman" w:cs="Times New Roman"/>
          <w:color w:val="000000"/>
          <w:sz w:val="24"/>
          <w:szCs w:val="24"/>
        </w:rPr>
        <w:t>The</w:t>
      </w:r>
      <w:r>
        <w:rPr>
          <w:rFonts w:ascii="Times New Roman" w:hAnsi="Times New Roman" w:cs="Times New Roman"/>
          <w:color w:val="000000"/>
          <w:sz w:val="24"/>
          <w:szCs w:val="24"/>
        </w:rPr>
        <w:t xml:space="preserve"> </w:t>
      </w:r>
      <w:r w:rsidRPr="003D285C">
        <w:rPr>
          <w:rFonts w:ascii="Times New Roman" w:hAnsi="Times New Roman" w:cs="Times New Roman"/>
          <w:color w:val="000000"/>
          <w:sz w:val="24"/>
          <w:szCs w:val="24"/>
        </w:rPr>
        <w:t>structures generated by electrospinning contain nanoscale fibers with</w:t>
      </w:r>
      <w:r>
        <w:rPr>
          <w:rFonts w:ascii="Times New Roman" w:hAnsi="Times New Roman" w:cs="Times New Roman"/>
          <w:color w:val="000000"/>
          <w:sz w:val="24"/>
          <w:szCs w:val="24"/>
        </w:rPr>
        <w:t xml:space="preserve"> </w:t>
      </w:r>
      <w:r w:rsidRPr="003D285C">
        <w:rPr>
          <w:rFonts w:ascii="Times New Roman" w:hAnsi="Times New Roman" w:cs="Times New Roman"/>
          <w:color w:val="000000"/>
          <w:sz w:val="24"/>
          <w:szCs w:val="24"/>
        </w:rPr>
        <w:t>microscale interconnected pores, resembling the topographic features</w:t>
      </w:r>
      <w:r>
        <w:rPr>
          <w:rFonts w:ascii="Times New Roman" w:hAnsi="Times New Roman" w:cs="Times New Roman"/>
          <w:color w:val="000000"/>
          <w:sz w:val="24"/>
          <w:szCs w:val="24"/>
        </w:rPr>
        <w:t xml:space="preserve"> </w:t>
      </w:r>
      <w:r w:rsidRPr="003D285C">
        <w:rPr>
          <w:rFonts w:ascii="Times New Roman" w:hAnsi="Times New Roman" w:cs="Times New Roman"/>
          <w:color w:val="000000"/>
          <w:sz w:val="24"/>
          <w:szCs w:val="24"/>
        </w:rPr>
        <w:t>of the extracellular matrix [29].</w:t>
      </w:r>
    </w:p>
    <w:p w:rsidR="003D285C" w:rsidRDefault="003D285C" w:rsidP="003D285C">
      <w:pPr>
        <w:autoSpaceDE w:val="0"/>
        <w:autoSpaceDN w:val="0"/>
        <w:adjustRightInd w:val="0"/>
        <w:spacing w:after="0" w:line="240" w:lineRule="auto"/>
        <w:jc w:val="both"/>
        <w:rPr>
          <w:rFonts w:ascii="Times New Roman" w:hAnsi="Times New Roman" w:cs="Times New Roman"/>
          <w:color w:val="000000"/>
          <w:sz w:val="24"/>
          <w:szCs w:val="24"/>
        </w:rPr>
      </w:pPr>
    </w:p>
    <w:p w:rsidR="003D285C" w:rsidRDefault="003D285C" w:rsidP="003D285C">
      <w:pPr>
        <w:autoSpaceDE w:val="0"/>
        <w:autoSpaceDN w:val="0"/>
        <w:adjustRightInd w:val="0"/>
        <w:spacing w:after="0" w:line="240" w:lineRule="auto"/>
        <w:ind w:left="567"/>
        <w:jc w:val="both"/>
        <w:rPr>
          <w:rFonts w:ascii="Times New Roman" w:hAnsi="Times New Roman" w:cs="Times New Roman"/>
          <w:color w:val="000000"/>
          <w:sz w:val="24"/>
          <w:szCs w:val="24"/>
          <w:u w:val="single"/>
        </w:rPr>
      </w:pPr>
      <w:r w:rsidRPr="003D285C">
        <w:rPr>
          <w:rFonts w:ascii="Times New Roman" w:hAnsi="Times New Roman" w:cs="Times New Roman"/>
          <w:color w:val="000000"/>
          <w:sz w:val="24"/>
          <w:szCs w:val="24"/>
          <w:u w:val="single"/>
        </w:rPr>
        <w:t>Microsphere</w:t>
      </w:r>
    </w:p>
    <w:p w:rsidR="003D285C" w:rsidRDefault="003D285C" w:rsidP="003D285C">
      <w:pPr>
        <w:autoSpaceDE w:val="0"/>
        <w:autoSpaceDN w:val="0"/>
        <w:adjustRightInd w:val="0"/>
        <w:spacing w:after="0" w:line="240" w:lineRule="auto"/>
        <w:jc w:val="both"/>
        <w:rPr>
          <w:rFonts w:ascii="Times New Roman" w:hAnsi="Times New Roman" w:cs="Times New Roman"/>
          <w:color w:val="000000"/>
          <w:sz w:val="24"/>
          <w:szCs w:val="24"/>
          <w:u w:val="single"/>
        </w:rPr>
      </w:pPr>
    </w:p>
    <w:p w:rsidR="003D285C" w:rsidRPr="003D285C" w:rsidRDefault="003D285C" w:rsidP="003D285C">
      <w:pPr>
        <w:autoSpaceDE w:val="0"/>
        <w:autoSpaceDN w:val="0"/>
        <w:adjustRightInd w:val="0"/>
        <w:spacing w:after="0" w:line="240" w:lineRule="auto"/>
        <w:jc w:val="both"/>
        <w:rPr>
          <w:rFonts w:ascii="Times New Roman" w:hAnsi="Times New Roman" w:cs="Times New Roman"/>
          <w:sz w:val="24"/>
          <w:szCs w:val="24"/>
        </w:rPr>
      </w:pPr>
      <w:r w:rsidRPr="003D285C">
        <w:rPr>
          <w:rFonts w:ascii="Times New Roman" w:hAnsi="Times New Roman" w:cs="Times New Roman"/>
          <w:sz w:val="24"/>
          <w:szCs w:val="24"/>
        </w:rPr>
        <w:t>Silk fibroin microspheres were processed using spray-drying,</w:t>
      </w:r>
      <w:r>
        <w:rPr>
          <w:rFonts w:ascii="Times New Roman" w:hAnsi="Times New Roman" w:cs="Times New Roman"/>
          <w:sz w:val="24"/>
          <w:szCs w:val="24"/>
        </w:rPr>
        <w:t xml:space="preserve"> </w:t>
      </w:r>
      <w:r w:rsidRPr="003D285C">
        <w:rPr>
          <w:rFonts w:ascii="Times New Roman" w:hAnsi="Times New Roman" w:cs="Times New Roman"/>
          <w:sz w:val="24"/>
          <w:szCs w:val="24"/>
        </w:rPr>
        <w:t>however, the sizes of the microspheres were above 100 μm, which is</w:t>
      </w:r>
      <w:r>
        <w:rPr>
          <w:rFonts w:ascii="Times New Roman" w:hAnsi="Times New Roman" w:cs="Times New Roman"/>
          <w:sz w:val="24"/>
          <w:szCs w:val="24"/>
        </w:rPr>
        <w:t xml:space="preserve"> </w:t>
      </w:r>
      <w:r w:rsidRPr="003D285C">
        <w:rPr>
          <w:rFonts w:ascii="Times New Roman" w:hAnsi="Times New Roman" w:cs="Times New Roman"/>
          <w:sz w:val="24"/>
          <w:szCs w:val="24"/>
        </w:rPr>
        <w:t>suboptimal for drug delivery [30].</w:t>
      </w:r>
    </w:p>
    <w:p w:rsidR="003D285C" w:rsidRDefault="003D285C" w:rsidP="003D285C">
      <w:pPr>
        <w:autoSpaceDE w:val="0"/>
        <w:autoSpaceDN w:val="0"/>
        <w:adjustRightInd w:val="0"/>
        <w:spacing w:after="0" w:line="240" w:lineRule="auto"/>
        <w:jc w:val="both"/>
        <w:rPr>
          <w:rFonts w:ascii="Times New Roman" w:hAnsi="Times New Roman" w:cs="Times New Roman"/>
          <w:sz w:val="24"/>
          <w:szCs w:val="24"/>
        </w:rPr>
      </w:pPr>
    </w:p>
    <w:p w:rsidR="003D285C" w:rsidRPr="003D285C" w:rsidRDefault="003D285C" w:rsidP="003D285C">
      <w:pPr>
        <w:autoSpaceDE w:val="0"/>
        <w:autoSpaceDN w:val="0"/>
        <w:adjustRightInd w:val="0"/>
        <w:spacing w:after="0" w:line="240" w:lineRule="auto"/>
        <w:jc w:val="both"/>
        <w:rPr>
          <w:rFonts w:ascii="Times New Roman" w:hAnsi="Times New Roman" w:cs="Times New Roman"/>
          <w:sz w:val="24"/>
          <w:szCs w:val="24"/>
        </w:rPr>
      </w:pPr>
      <w:r w:rsidRPr="003D285C">
        <w:rPr>
          <w:rFonts w:ascii="Times New Roman" w:hAnsi="Times New Roman" w:cs="Times New Roman"/>
          <w:sz w:val="24"/>
          <w:szCs w:val="24"/>
        </w:rPr>
        <w:t>Other methods to prepare silk</w:t>
      </w:r>
      <w:r>
        <w:rPr>
          <w:rFonts w:ascii="Times New Roman" w:hAnsi="Times New Roman" w:cs="Times New Roman"/>
          <w:sz w:val="24"/>
          <w:szCs w:val="24"/>
        </w:rPr>
        <w:t xml:space="preserve"> </w:t>
      </w:r>
      <w:r w:rsidRPr="003D285C">
        <w:rPr>
          <w:rFonts w:ascii="Times New Roman" w:hAnsi="Times New Roman" w:cs="Times New Roman"/>
          <w:sz w:val="24"/>
          <w:szCs w:val="24"/>
        </w:rPr>
        <w:t>microspheres include lipid vesicles as templates to efficiently load</w:t>
      </w:r>
      <w:r>
        <w:rPr>
          <w:rFonts w:ascii="Times New Roman" w:hAnsi="Times New Roman" w:cs="Times New Roman"/>
          <w:sz w:val="24"/>
          <w:szCs w:val="24"/>
        </w:rPr>
        <w:t xml:space="preserve"> </w:t>
      </w:r>
      <w:r w:rsidRPr="003D285C">
        <w:rPr>
          <w:rFonts w:ascii="Times New Roman" w:hAnsi="Times New Roman" w:cs="Times New Roman"/>
          <w:sz w:val="24"/>
          <w:szCs w:val="24"/>
        </w:rPr>
        <w:t>bioactive molecules for local controlled releases was reported [29].</w:t>
      </w:r>
      <w:r w:rsidR="00FD7078">
        <w:rPr>
          <w:rFonts w:ascii="Times New Roman" w:hAnsi="Times New Roman" w:cs="Times New Roman"/>
          <w:sz w:val="24"/>
          <w:szCs w:val="24"/>
        </w:rPr>
        <w:t xml:space="preserve"> (Fig</w:t>
      </w:r>
      <w:r w:rsidR="004F097D">
        <w:rPr>
          <w:rFonts w:ascii="Times New Roman" w:hAnsi="Times New Roman" w:cs="Times New Roman"/>
          <w:sz w:val="24"/>
          <w:szCs w:val="24"/>
        </w:rPr>
        <w:t>ure-10</w:t>
      </w:r>
      <w:r>
        <w:rPr>
          <w:rFonts w:ascii="Times New Roman" w:hAnsi="Times New Roman" w:cs="Times New Roman"/>
          <w:sz w:val="24"/>
          <w:szCs w:val="24"/>
        </w:rPr>
        <w:t>)</w:t>
      </w:r>
    </w:p>
    <w:p w:rsidR="003D285C" w:rsidRDefault="003D285C" w:rsidP="003D285C">
      <w:pPr>
        <w:autoSpaceDE w:val="0"/>
        <w:autoSpaceDN w:val="0"/>
        <w:adjustRightInd w:val="0"/>
        <w:spacing w:after="0" w:line="240" w:lineRule="auto"/>
        <w:jc w:val="both"/>
        <w:rPr>
          <w:rFonts w:ascii="Times New Roman" w:hAnsi="Times New Roman" w:cs="Times New Roman"/>
          <w:sz w:val="24"/>
          <w:szCs w:val="24"/>
        </w:rPr>
      </w:pPr>
    </w:p>
    <w:p w:rsidR="003D285C" w:rsidRPr="003D285C" w:rsidRDefault="003D285C" w:rsidP="003D285C">
      <w:pPr>
        <w:autoSpaceDE w:val="0"/>
        <w:autoSpaceDN w:val="0"/>
        <w:adjustRightInd w:val="0"/>
        <w:spacing w:after="0" w:line="240" w:lineRule="auto"/>
        <w:jc w:val="both"/>
        <w:rPr>
          <w:rFonts w:ascii="Times New Roman" w:hAnsi="Times New Roman" w:cs="Times New Roman"/>
          <w:sz w:val="24"/>
          <w:szCs w:val="24"/>
        </w:rPr>
      </w:pPr>
      <w:r w:rsidRPr="003D285C">
        <w:rPr>
          <w:rFonts w:ascii="Times New Roman" w:hAnsi="Times New Roman" w:cs="Times New Roman"/>
          <w:sz w:val="24"/>
          <w:szCs w:val="24"/>
        </w:rPr>
        <w:t>In</w:t>
      </w:r>
      <w:r>
        <w:rPr>
          <w:rFonts w:ascii="Times New Roman" w:hAnsi="Times New Roman" w:cs="Times New Roman"/>
          <w:sz w:val="24"/>
          <w:szCs w:val="24"/>
        </w:rPr>
        <w:t xml:space="preserve"> </w:t>
      </w:r>
      <w:r w:rsidRPr="003D285C">
        <w:rPr>
          <w:rFonts w:ascii="Times New Roman" w:hAnsi="Times New Roman" w:cs="Times New Roman"/>
          <w:sz w:val="24"/>
          <w:szCs w:val="24"/>
        </w:rPr>
        <w:t>more recent studies, a newmode to generate</w:t>
      </w:r>
      <w:r>
        <w:rPr>
          <w:rFonts w:ascii="Times New Roman" w:hAnsi="Times New Roman" w:cs="Times New Roman"/>
          <w:sz w:val="24"/>
          <w:szCs w:val="24"/>
        </w:rPr>
        <w:t xml:space="preserve"> </w:t>
      </w:r>
      <w:r w:rsidRPr="003D285C">
        <w:rPr>
          <w:rFonts w:ascii="Times New Roman" w:hAnsi="Times New Roman" w:cs="Times New Roman"/>
          <w:sz w:val="24"/>
          <w:szCs w:val="24"/>
        </w:rPr>
        <w:t>micro- and nanoparticles from silk, based on blending with polyvinyl</w:t>
      </w:r>
      <w:r>
        <w:rPr>
          <w:rFonts w:ascii="Times New Roman" w:hAnsi="Times New Roman" w:cs="Times New Roman"/>
          <w:sz w:val="24"/>
          <w:szCs w:val="24"/>
        </w:rPr>
        <w:t xml:space="preserve"> </w:t>
      </w:r>
      <w:r w:rsidR="00FD7078">
        <w:rPr>
          <w:rFonts w:ascii="Times New Roman" w:hAnsi="Times New Roman" w:cs="Times New Roman"/>
          <w:sz w:val="24"/>
          <w:szCs w:val="24"/>
        </w:rPr>
        <w:t xml:space="preserve">alcohol (PVA) </w:t>
      </w:r>
      <w:r w:rsidRPr="003D285C">
        <w:rPr>
          <w:rFonts w:ascii="Times New Roman" w:hAnsi="Times New Roman" w:cs="Times New Roman"/>
          <w:sz w:val="24"/>
          <w:szCs w:val="24"/>
        </w:rPr>
        <w:t>was reported [31].</w:t>
      </w:r>
      <w:r>
        <w:rPr>
          <w:rFonts w:ascii="Times New Roman" w:hAnsi="Times New Roman" w:cs="Times New Roman"/>
          <w:sz w:val="24"/>
          <w:szCs w:val="24"/>
        </w:rPr>
        <w:t xml:space="preserve"> </w:t>
      </w:r>
      <w:r w:rsidRPr="003D285C">
        <w:rPr>
          <w:rFonts w:ascii="Times New Roman" w:hAnsi="Times New Roman" w:cs="Times New Roman"/>
          <w:sz w:val="24"/>
          <w:szCs w:val="24"/>
        </w:rPr>
        <w:t>This method simplifies the overall process</w:t>
      </w:r>
    </w:p>
    <w:p w:rsidR="003D285C" w:rsidRDefault="003D285C" w:rsidP="003D285C">
      <w:pPr>
        <w:autoSpaceDE w:val="0"/>
        <w:autoSpaceDN w:val="0"/>
        <w:adjustRightInd w:val="0"/>
        <w:spacing w:after="0" w:line="240" w:lineRule="auto"/>
        <w:jc w:val="both"/>
        <w:rPr>
          <w:rFonts w:ascii="Times New Roman" w:hAnsi="Times New Roman" w:cs="Times New Roman"/>
          <w:sz w:val="24"/>
          <w:szCs w:val="24"/>
        </w:rPr>
      </w:pPr>
      <w:r w:rsidRPr="003D285C">
        <w:rPr>
          <w:rFonts w:ascii="Times New Roman" w:hAnsi="Times New Roman" w:cs="Times New Roman"/>
          <w:sz w:val="24"/>
          <w:szCs w:val="24"/>
        </w:rPr>
        <w:t>compared with lipid templating and provides high yield and good</w:t>
      </w:r>
      <w:r>
        <w:rPr>
          <w:rFonts w:ascii="Times New Roman" w:hAnsi="Times New Roman" w:cs="Times New Roman"/>
          <w:sz w:val="24"/>
          <w:szCs w:val="24"/>
        </w:rPr>
        <w:t xml:space="preserve"> </w:t>
      </w:r>
      <w:r w:rsidRPr="003D285C">
        <w:rPr>
          <w:rFonts w:ascii="Times New Roman" w:hAnsi="Times New Roman" w:cs="Times New Roman"/>
          <w:sz w:val="24"/>
          <w:szCs w:val="24"/>
        </w:rPr>
        <w:t>control over the feature sizes, from300 nm to 20 μm, depending on the</w:t>
      </w:r>
      <w:r>
        <w:rPr>
          <w:rFonts w:ascii="Times New Roman" w:hAnsi="Times New Roman" w:cs="Times New Roman"/>
          <w:sz w:val="24"/>
          <w:szCs w:val="24"/>
        </w:rPr>
        <w:t xml:space="preserve"> </w:t>
      </w:r>
      <w:r w:rsidRPr="003D285C">
        <w:rPr>
          <w:rFonts w:ascii="Times New Roman" w:hAnsi="Times New Roman" w:cs="Times New Roman"/>
          <w:sz w:val="24"/>
          <w:szCs w:val="24"/>
        </w:rPr>
        <w:t>ratio of polyvinyl alcohol/silk used [29].</w:t>
      </w:r>
      <w:r w:rsidR="00FD7078">
        <w:rPr>
          <w:rFonts w:ascii="Times New Roman" w:hAnsi="Times New Roman" w:cs="Times New Roman"/>
          <w:sz w:val="24"/>
          <w:szCs w:val="24"/>
        </w:rPr>
        <w:t>( Figure-1</w:t>
      </w:r>
      <w:r w:rsidR="004F097D">
        <w:rPr>
          <w:rFonts w:ascii="Times New Roman" w:hAnsi="Times New Roman" w:cs="Times New Roman"/>
          <w:sz w:val="24"/>
          <w:szCs w:val="24"/>
        </w:rPr>
        <w:t>1</w:t>
      </w:r>
      <w:r w:rsidR="00FD7078">
        <w:rPr>
          <w:rFonts w:ascii="Times New Roman" w:hAnsi="Times New Roman" w:cs="Times New Roman"/>
          <w:sz w:val="24"/>
          <w:szCs w:val="24"/>
        </w:rPr>
        <w:t>)</w:t>
      </w:r>
    </w:p>
    <w:p w:rsidR="00FD7078" w:rsidRDefault="00FD7078" w:rsidP="003D285C">
      <w:pPr>
        <w:autoSpaceDE w:val="0"/>
        <w:autoSpaceDN w:val="0"/>
        <w:adjustRightInd w:val="0"/>
        <w:spacing w:after="0" w:line="240" w:lineRule="auto"/>
        <w:jc w:val="both"/>
        <w:rPr>
          <w:rFonts w:ascii="Times New Roman" w:hAnsi="Times New Roman" w:cs="Times New Roman"/>
          <w:sz w:val="24"/>
          <w:szCs w:val="24"/>
        </w:rPr>
      </w:pPr>
    </w:p>
    <w:p w:rsidR="00FD7078" w:rsidRDefault="00FD7078" w:rsidP="003D285C">
      <w:pPr>
        <w:autoSpaceDE w:val="0"/>
        <w:autoSpaceDN w:val="0"/>
        <w:adjustRightInd w:val="0"/>
        <w:spacing w:after="0" w:line="240" w:lineRule="auto"/>
        <w:jc w:val="both"/>
        <w:rPr>
          <w:rFonts w:ascii="Times New Roman" w:hAnsi="Times New Roman" w:cs="Times New Roman"/>
          <w:sz w:val="24"/>
          <w:szCs w:val="24"/>
        </w:rPr>
      </w:pPr>
    </w:p>
    <w:p w:rsidR="00FD7078" w:rsidRDefault="004F097D" w:rsidP="00FD7078">
      <w:pPr>
        <w:autoSpaceDE w:val="0"/>
        <w:autoSpaceDN w:val="0"/>
        <w:adjustRightInd w:val="0"/>
        <w:spacing w:after="0" w:line="240" w:lineRule="auto"/>
        <w:jc w:val="center"/>
        <w:rPr>
          <w:rFonts w:ascii="Times New Roman" w:hAnsi="Times New Roman" w:cs="Times New Roman"/>
          <w:sz w:val="24"/>
          <w:szCs w:val="24"/>
        </w:rPr>
      </w:pPr>
      <w:r w:rsidRPr="00D1587C">
        <w:rPr>
          <w:rFonts w:ascii="Times New Roman" w:hAnsi="Times New Roman" w:cs="Times New Roman"/>
          <w:b/>
          <w:sz w:val="24"/>
          <w:szCs w:val="24"/>
          <w:u w:val="single"/>
        </w:rPr>
        <w:t>Figure-10</w:t>
      </w:r>
      <w:r w:rsidR="00FD7078" w:rsidRPr="00D1587C">
        <w:rPr>
          <w:rFonts w:ascii="Times New Roman" w:hAnsi="Times New Roman" w:cs="Times New Roman"/>
          <w:b/>
          <w:sz w:val="24"/>
          <w:szCs w:val="24"/>
          <w:u w:val="single"/>
        </w:rPr>
        <w:t>:</w:t>
      </w:r>
      <w:r w:rsidR="00FD7078" w:rsidRPr="00FD7078">
        <w:rPr>
          <w:rFonts w:ascii="Times New Roman" w:hAnsi="Times New Roman" w:cs="Times New Roman"/>
          <w:sz w:val="24"/>
          <w:szCs w:val="24"/>
        </w:rPr>
        <w:t xml:space="preserve"> Schematic of silk microsphere preparation using DOPC (1,2-dioleoyl-</w:t>
      </w:r>
      <w:r w:rsidR="00FD7078" w:rsidRPr="00FD7078">
        <w:rPr>
          <w:rFonts w:ascii="Times New Roman" w:hAnsi="Times New Roman" w:cs="Times New Roman"/>
          <w:i/>
          <w:iCs/>
          <w:sz w:val="24"/>
          <w:szCs w:val="24"/>
        </w:rPr>
        <w:t>sn</w:t>
      </w:r>
      <w:r w:rsidR="00FD7078" w:rsidRPr="00FD7078">
        <w:rPr>
          <w:rFonts w:ascii="Times New Roman" w:hAnsi="Times New Roman" w:cs="Times New Roman"/>
          <w:sz w:val="24"/>
          <w:szCs w:val="24"/>
        </w:rPr>
        <w:t>-glycero-3-phosphocholine, DOPC)</w:t>
      </w:r>
    </w:p>
    <w:p w:rsidR="00FD7078" w:rsidRDefault="00FD7078" w:rsidP="00FD7078">
      <w:pPr>
        <w:autoSpaceDE w:val="0"/>
        <w:autoSpaceDN w:val="0"/>
        <w:adjustRightInd w:val="0"/>
        <w:spacing w:after="0" w:line="240" w:lineRule="auto"/>
        <w:jc w:val="center"/>
        <w:rPr>
          <w:rFonts w:ascii="Times New Roman" w:hAnsi="Times New Roman" w:cs="Times New Roman"/>
          <w:sz w:val="24"/>
          <w:szCs w:val="24"/>
        </w:rPr>
      </w:pPr>
    </w:p>
    <w:p w:rsidR="00FD7078" w:rsidRPr="00FD7078" w:rsidRDefault="00FD7078" w:rsidP="00FD7078">
      <w:pPr>
        <w:autoSpaceDE w:val="0"/>
        <w:autoSpaceDN w:val="0"/>
        <w:adjustRightInd w:val="0"/>
        <w:spacing w:after="0" w:line="240" w:lineRule="auto"/>
        <w:jc w:val="center"/>
        <w:rPr>
          <w:rFonts w:ascii="Times New Roman" w:hAnsi="Times New Roman" w:cs="Times New Roman"/>
          <w:sz w:val="24"/>
          <w:szCs w:val="24"/>
          <w:u w:val="single"/>
        </w:rPr>
      </w:pPr>
    </w:p>
    <w:p w:rsidR="00FD7078" w:rsidRDefault="00FD7078">
      <w:pPr>
        <w:autoSpaceDE w:val="0"/>
        <w:autoSpaceDN w:val="0"/>
        <w:adjustRightInd w:val="0"/>
        <w:spacing w:after="0" w:line="240" w:lineRule="auto"/>
        <w:jc w:val="center"/>
        <w:rPr>
          <w:rFonts w:ascii="Times New Roman" w:hAnsi="Times New Roman" w:cs="Times New Roman"/>
          <w:sz w:val="24"/>
          <w:szCs w:val="24"/>
          <w:u w:val="single"/>
        </w:rPr>
      </w:pPr>
      <w:r>
        <w:rPr>
          <w:rFonts w:ascii="Times New Roman" w:hAnsi="Times New Roman" w:cs="Times New Roman"/>
          <w:noProof/>
          <w:sz w:val="24"/>
          <w:szCs w:val="24"/>
          <w:u w:val="single"/>
          <w:lang w:eastAsia="tr-TR"/>
        </w:rPr>
        <w:drawing>
          <wp:inline distT="0" distB="0" distL="0" distR="0">
            <wp:extent cx="4867275" cy="2886075"/>
            <wp:effectExtent l="19050" t="19050" r="28575" b="28575"/>
            <wp:docPr id="22"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srcRect/>
                    <a:stretch>
                      <a:fillRect/>
                    </a:stretch>
                  </pic:blipFill>
                  <pic:spPr bwMode="auto">
                    <a:xfrm>
                      <a:off x="0" y="0"/>
                      <a:ext cx="4867275" cy="2886075"/>
                    </a:xfrm>
                    <a:prstGeom prst="rect">
                      <a:avLst/>
                    </a:prstGeom>
                    <a:noFill/>
                    <a:ln w="9525">
                      <a:solidFill>
                        <a:schemeClr val="tx1">
                          <a:alpha val="93000"/>
                        </a:schemeClr>
                      </a:solidFill>
                      <a:miter lim="800000"/>
                      <a:headEnd/>
                      <a:tailEnd/>
                    </a:ln>
                  </pic:spPr>
                </pic:pic>
              </a:graphicData>
            </a:graphic>
          </wp:inline>
        </w:drawing>
      </w:r>
    </w:p>
    <w:p w:rsidR="00FD7078" w:rsidRDefault="00FD7078">
      <w:pPr>
        <w:autoSpaceDE w:val="0"/>
        <w:autoSpaceDN w:val="0"/>
        <w:adjustRightInd w:val="0"/>
        <w:spacing w:after="0" w:line="240" w:lineRule="auto"/>
        <w:jc w:val="center"/>
        <w:rPr>
          <w:rFonts w:ascii="Times New Roman" w:hAnsi="Times New Roman" w:cs="Times New Roman"/>
          <w:sz w:val="24"/>
          <w:szCs w:val="24"/>
          <w:u w:val="single"/>
        </w:rPr>
      </w:pPr>
    </w:p>
    <w:p w:rsidR="00FD7078" w:rsidRDefault="00FD7078">
      <w:pPr>
        <w:autoSpaceDE w:val="0"/>
        <w:autoSpaceDN w:val="0"/>
        <w:adjustRightInd w:val="0"/>
        <w:spacing w:after="0" w:line="240" w:lineRule="auto"/>
        <w:jc w:val="center"/>
        <w:rPr>
          <w:rFonts w:ascii="Times New Roman" w:hAnsi="Times New Roman" w:cs="Times New Roman"/>
          <w:b/>
          <w:sz w:val="24"/>
          <w:szCs w:val="24"/>
        </w:rPr>
      </w:pPr>
    </w:p>
    <w:p w:rsidR="00FD7078" w:rsidRDefault="00FD7078">
      <w:pPr>
        <w:autoSpaceDE w:val="0"/>
        <w:autoSpaceDN w:val="0"/>
        <w:adjustRightInd w:val="0"/>
        <w:spacing w:after="0" w:line="240" w:lineRule="auto"/>
        <w:jc w:val="center"/>
        <w:rPr>
          <w:rFonts w:ascii="Times New Roman" w:hAnsi="Times New Roman" w:cs="Times New Roman"/>
          <w:b/>
          <w:sz w:val="24"/>
          <w:szCs w:val="24"/>
        </w:rPr>
      </w:pPr>
    </w:p>
    <w:p w:rsidR="00FD7078" w:rsidRDefault="00FD7078">
      <w:pPr>
        <w:autoSpaceDE w:val="0"/>
        <w:autoSpaceDN w:val="0"/>
        <w:adjustRightInd w:val="0"/>
        <w:spacing w:after="0" w:line="240" w:lineRule="auto"/>
        <w:jc w:val="center"/>
        <w:rPr>
          <w:rFonts w:ascii="Times New Roman" w:hAnsi="Times New Roman" w:cs="Times New Roman"/>
          <w:b/>
          <w:sz w:val="24"/>
          <w:szCs w:val="24"/>
        </w:rPr>
      </w:pPr>
    </w:p>
    <w:p w:rsidR="00FD7078" w:rsidRDefault="00FD7078">
      <w:pPr>
        <w:autoSpaceDE w:val="0"/>
        <w:autoSpaceDN w:val="0"/>
        <w:adjustRightInd w:val="0"/>
        <w:spacing w:after="0" w:line="240" w:lineRule="auto"/>
        <w:jc w:val="center"/>
        <w:rPr>
          <w:rFonts w:ascii="Times New Roman" w:hAnsi="Times New Roman" w:cs="Times New Roman"/>
          <w:sz w:val="24"/>
          <w:szCs w:val="24"/>
        </w:rPr>
      </w:pPr>
      <w:r w:rsidRPr="00D1587C">
        <w:rPr>
          <w:rFonts w:ascii="Times New Roman" w:hAnsi="Times New Roman" w:cs="Times New Roman"/>
          <w:b/>
          <w:sz w:val="24"/>
          <w:szCs w:val="24"/>
          <w:u w:val="single"/>
        </w:rPr>
        <w:lastRenderedPageBreak/>
        <w:t>Figure-</w:t>
      </w:r>
      <w:r w:rsidR="004F097D" w:rsidRPr="00D1587C">
        <w:rPr>
          <w:rFonts w:ascii="Times New Roman" w:hAnsi="Times New Roman" w:cs="Times New Roman"/>
          <w:b/>
          <w:sz w:val="24"/>
          <w:szCs w:val="24"/>
          <w:u w:val="single"/>
        </w:rPr>
        <w:t>11</w:t>
      </w:r>
      <w:r w:rsidRPr="00D1587C">
        <w:rPr>
          <w:rFonts w:ascii="Times New Roman" w:hAnsi="Times New Roman" w:cs="Times New Roman"/>
          <w:b/>
          <w:sz w:val="24"/>
          <w:szCs w:val="24"/>
          <w:u w:val="single"/>
        </w:rPr>
        <w:t>:</w:t>
      </w:r>
      <w:r w:rsidRPr="00FD7078">
        <w:rPr>
          <w:rFonts w:ascii="OfficinaSans-Book" w:hAnsi="OfficinaSans-Book" w:cs="OfficinaSans-Book"/>
          <w:sz w:val="16"/>
          <w:szCs w:val="16"/>
        </w:rPr>
        <w:t xml:space="preserve"> </w:t>
      </w:r>
      <w:r w:rsidRPr="00FD7078">
        <w:rPr>
          <w:rFonts w:ascii="Times New Roman" w:hAnsi="Times New Roman" w:cs="Times New Roman"/>
          <w:sz w:val="24"/>
          <w:szCs w:val="24"/>
        </w:rPr>
        <w:t>Schematic of silk microsphere preparation using PVA.</w:t>
      </w:r>
    </w:p>
    <w:p w:rsidR="00FD7078" w:rsidRDefault="00FD7078">
      <w:pPr>
        <w:autoSpaceDE w:val="0"/>
        <w:autoSpaceDN w:val="0"/>
        <w:adjustRightInd w:val="0"/>
        <w:spacing w:after="0" w:line="240" w:lineRule="auto"/>
        <w:jc w:val="center"/>
        <w:rPr>
          <w:rFonts w:ascii="Times New Roman" w:hAnsi="Times New Roman" w:cs="Times New Roman"/>
          <w:b/>
          <w:sz w:val="24"/>
          <w:szCs w:val="24"/>
        </w:rPr>
      </w:pPr>
    </w:p>
    <w:p w:rsidR="00FD7078" w:rsidRDefault="00FD7078">
      <w:pPr>
        <w:autoSpaceDE w:val="0"/>
        <w:autoSpaceDN w:val="0"/>
        <w:adjustRightInd w:val="0"/>
        <w:spacing w:after="0" w:line="240" w:lineRule="auto"/>
        <w:jc w:val="center"/>
        <w:rPr>
          <w:rFonts w:ascii="Times New Roman" w:hAnsi="Times New Roman" w:cs="Times New Roman"/>
          <w:sz w:val="24"/>
          <w:szCs w:val="24"/>
          <w:u w:val="single"/>
        </w:rPr>
      </w:pPr>
      <w:r>
        <w:rPr>
          <w:rFonts w:ascii="Times New Roman" w:hAnsi="Times New Roman" w:cs="Times New Roman"/>
          <w:noProof/>
          <w:sz w:val="24"/>
          <w:szCs w:val="24"/>
          <w:u w:val="single"/>
          <w:lang w:eastAsia="tr-TR"/>
        </w:rPr>
        <w:drawing>
          <wp:inline distT="0" distB="0" distL="0" distR="0">
            <wp:extent cx="5019675" cy="2724150"/>
            <wp:effectExtent l="19050" t="19050" r="28575" b="19050"/>
            <wp:docPr id="23"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srcRect/>
                    <a:stretch>
                      <a:fillRect/>
                    </a:stretch>
                  </pic:blipFill>
                  <pic:spPr bwMode="auto">
                    <a:xfrm>
                      <a:off x="0" y="0"/>
                      <a:ext cx="5019675" cy="2724150"/>
                    </a:xfrm>
                    <a:prstGeom prst="rect">
                      <a:avLst/>
                    </a:prstGeom>
                    <a:noFill/>
                    <a:ln w="9525">
                      <a:solidFill>
                        <a:schemeClr val="tx1">
                          <a:alpha val="92000"/>
                        </a:schemeClr>
                      </a:solidFill>
                      <a:miter lim="800000"/>
                      <a:headEnd/>
                      <a:tailEnd/>
                    </a:ln>
                  </pic:spPr>
                </pic:pic>
              </a:graphicData>
            </a:graphic>
          </wp:inline>
        </w:drawing>
      </w:r>
    </w:p>
    <w:p w:rsidR="00FD7078" w:rsidRDefault="00FD7078">
      <w:pPr>
        <w:autoSpaceDE w:val="0"/>
        <w:autoSpaceDN w:val="0"/>
        <w:adjustRightInd w:val="0"/>
        <w:spacing w:after="0" w:line="240" w:lineRule="auto"/>
        <w:jc w:val="center"/>
        <w:rPr>
          <w:rFonts w:ascii="Times New Roman" w:hAnsi="Times New Roman" w:cs="Times New Roman"/>
          <w:sz w:val="24"/>
          <w:szCs w:val="24"/>
          <w:u w:val="single"/>
        </w:rPr>
      </w:pPr>
    </w:p>
    <w:p w:rsidR="00FD7078" w:rsidRDefault="00FD7078" w:rsidP="00FD7078">
      <w:pPr>
        <w:autoSpaceDE w:val="0"/>
        <w:autoSpaceDN w:val="0"/>
        <w:adjustRightInd w:val="0"/>
        <w:spacing w:after="0" w:line="240" w:lineRule="auto"/>
        <w:ind w:left="567"/>
        <w:jc w:val="both"/>
        <w:rPr>
          <w:rFonts w:ascii="Times New Roman" w:hAnsi="Times New Roman" w:cs="Times New Roman"/>
          <w:sz w:val="24"/>
          <w:szCs w:val="24"/>
          <w:u w:val="single"/>
        </w:rPr>
      </w:pPr>
      <w:r w:rsidRPr="00FD7078">
        <w:rPr>
          <w:rFonts w:ascii="Times New Roman" w:hAnsi="Times New Roman" w:cs="Times New Roman"/>
          <w:sz w:val="24"/>
          <w:szCs w:val="24"/>
          <w:u w:val="single"/>
        </w:rPr>
        <w:t>Nanoparticle</w:t>
      </w:r>
    </w:p>
    <w:p w:rsidR="00FD7078" w:rsidRDefault="00FD7078" w:rsidP="00FD7078">
      <w:pPr>
        <w:autoSpaceDE w:val="0"/>
        <w:autoSpaceDN w:val="0"/>
        <w:adjustRightInd w:val="0"/>
        <w:spacing w:after="0" w:line="240" w:lineRule="auto"/>
        <w:jc w:val="both"/>
        <w:rPr>
          <w:rFonts w:ascii="Times New Roman" w:hAnsi="Times New Roman" w:cs="Times New Roman"/>
          <w:sz w:val="24"/>
          <w:szCs w:val="24"/>
          <w:u w:val="single"/>
        </w:rPr>
      </w:pPr>
    </w:p>
    <w:p w:rsidR="00FD7078" w:rsidRDefault="00FD7078" w:rsidP="00FD7078">
      <w:pPr>
        <w:autoSpaceDE w:val="0"/>
        <w:autoSpaceDN w:val="0"/>
        <w:adjustRightInd w:val="0"/>
        <w:spacing w:after="0" w:line="240" w:lineRule="auto"/>
        <w:jc w:val="both"/>
        <w:rPr>
          <w:rFonts w:ascii="Times New Roman" w:hAnsi="Times New Roman" w:cs="Times New Roman"/>
          <w:sz w:val="24"/>
          <w:szCs w:val="24"/>
        </w:rPr>
      </w:pPr>
      <w:r w:rsidRPr="00FD7078">
        <w:rPr>
          <w:rFonts w:ascii="Times New Roman" w:hAnsi="Times New Roman" w:cs="Times New Roman"/>
          <w:color w:val="000000"/>
          <w:sz w:val="24"/>
          <w:szCs w:val="24"/>
        </w:rPr>
        <w:t>Silk micro and nano-particles are produced from silk solution by</w:t>
      </w:r>
      <w:r>
        <w:rPr>
          <w:rFonts w:ascii="Times New Roman" w:hAnsi="Times New Roman" w:cs="Times New Roman"/>
          <w:color w:val="000000"/>
          <w:sz w:val="24"/>
          <w:szCs w:val="24"/>
        </w:rPr>
        <w:t xml:space="preserve"> </w:t>
      </w:r>
      <w:r w:rsidRPr="00FD7078">
        <w:rPr>
          <w:rFonts w:ascii="Times New Roman" w:hAnsi="Times New Roman" w:cs="Times New Roman"/>
          <w:color w:val="000000"/>
          <w:sz w:val="24"/>
          <w:szCs w:val="24"/>
        </w:rPr>
        <w:t>freeze drying and grinding, spray drying, jet breaking</w:t>
      </w:r>
      <w:r>
        <w:rPr>
          <w:rFonts w:ascii="Times New Roman" w:hAnsi="Times New Roman" w:cs="Times New Roman"/>
          <w:color w:val="000000"/>
          <w:sz w:val="24"/>
          <w:szCs w:val="24"/>
        </w:rPr>
        <w:t>, self</w:t>
      </w:r>
      <w:r w:rsidRPr="00FD7078">
        <w:rPr>
          <w:rFonts w:ascii="Times New Roman" w:hAnsi="Times New Roman" w:cs="Times New Roman"/>
          <w:color w:val="000000"/>
          <w:sz w:val="24"/>
          <w:szCs w:val="24"/>
        </w:rPr>
        <w:t xml:space="preserve">-assembly </w:t>
      </w:r>
      <w:r w:rsidRPr="00FD7078">
        <w:rPr>
          <w:rFonts w:ascii="Times New Roman" w:hAnsi="Times New Roman" w:cs="Times New Roman"/>
          <w:sz w:val="24"/>
          <w:szCs w:val="24"/>
        </w:rPr>
        <w:t>and</w:t>
      </w:r>
      <w:r w:rsidRPr="00FD7078">
        <w:rPr>
          <w:rFonts w:ascii="Times New Roman" w:hAnsi="Times New Roman" w:cs="Times New Roman"/>
          <w:color w:val="000000"/>
          <w:sz w:val="24"/>
          <w:szCs w:val="24"/>
        </w:rPr>
        <w:t xml:space="preserve"> freeze-thawing </w:t>
      </w:r>
      <w:r w:rsidRPr="00FD7078">
        <w:rPr>
          <w:rFonts w:ascii="Times New Roman" w:hAnsi="Times New Roman" w:cs="Times New Roman"/>
          <w:sz w:val="24"/>
          <w:szCs w:val="24"/>
        </w:rPr>
        <w:t>[16].</w:t>
      </w:r>
    </w:p>
    <w:p w:rsidR="00FD7078" w:rsidRDefault="00FD7078" w:rsidP="00FD7078">
      <w:pPr>
        <w:autoSpaceDE w:val="0"/>
        <w:autoSpaceDN w:val="0"/>
        <w:adjustRightInd w:val="0"/>
        <w:spacing w:after="0" w:line="240" w:lineRule="auto"/>
        <w:jc w:val="both"/>
        <w:rPr>
          <w:rFonts w:ascii="Times New Roman" w:hAnsi="Times New Roman" w:cs="Times New Roman"/>
          <w:sz w:val="24"/>
          <w:szCs w:val="24"/>
        </w:rPr>
      </w:pPr>
    </w:p>
    <w:p w:rsidR="00FD7078" w:rsidRDefault="00F5564F" w:rsidP="00F5564F">
      <w:pPr>
        <w:autoSpaceDE w:val="0"/>
        <w:autoSpaceDN w:val="0"/>
        <w:adjustRightInd w:val="0"/>
        <w:spacing w:after="0" w:line="240" w:lineRule="auto"/>
        <w:jc w:val="both"/>
        <w:rPr>
          <w:rFonts w:ascii="Times New Roman" w:hAnsi="Times New Roman" w:cs="Times New Roman"/>
          <w:sz w:val="24"/>
          <w:szCs w:val="24"/>
        </w:rPr>
      </w:pPr>
      <w:r w:rsidRPr="00F5564F">
        <w:rPr>
          <w:rFonts w:ascii="Times New Roman" w:hAnsi="Times New Roman" w:cs="Times New Roman"/>
          <w:color w:val="000000"/>
          <w:sz w:val="24"/>
          <w:szCs w:val="24"/>
        </w:rPr>
        <w:t>Drug delivery systems via silkworm silk-based nanoparticles have</w:t>
      </w:r>
      <w:r>
        <w:rPr>
          <w:rFonts w:ascii="Times New Roman" w:hAnsi="Times New Roman" w:cs="Times New Roman"/>
          <w:color w:val="000000"/>
          <w:sz w:val="24"/>
          <w:szCs w:val="24"/>
        </w:rPr>
        <w:t xml:space="preserve"> </w:t>
      </w:r>
      <w:r w:rsidRPr="00F5564F">
        <w:rPr>
          <w:rFonts w:ascii="Times New Roman" w:hAnsi="Times New Roman" w:cs="Times New Roman"/>
          <w:color w:val="000000"/>
          <w:sz w:val="24"/>
          <w:szCs w:val="24"/>
        </w:rPr>
        <w:t>been investigated</w:t>
      </w:r>
      <w:r>
        <w:rPr>
          <w:rFonts w:ascii="Times New Roman" w:hAnsi="Times New Roman" w:cs="Times New Roman"/>
          <w:color w:val="000000"/>
          <w:sz w:val="24"/>
          <w:szCs w:val="24"/>
        </w:rPr>
        <w:t xml:space="preserve">. </w:t>
      </w:r>
      <w:r w:rsidRPr="00F5564F">
        <w:rPr>
          <w:rFonts w:ascii="Times New Roman" w:hAnsi="Times New Roman" w:cs="Times New Roman"/>
          <w:color w:val="000000"/>
          <w:sz w:val="24"/>
          <w:szCs w:val="24"/>
        </w:rPr>
        <w:t>Biologically derived silk fibroin-based</w:t>
      </w:r>
      <w:r>
        <w:rPr>
          <w:rFonts w:ascii="Times New Roman" w:hAnsi="Times New Roman" w:cs="Times New Roman"/>
          <w:color w:val="000000"/>
          <w:sz w:val="24"/>
          <w:szCs w:val="24"/>
        </w:rPr>
        <w:t xml:space="preserve"> </w:t>
      </w:r>
      <w:r w:rsidRPr="00F5564F">
        <w:rPr>
          <w:rFonts w:ascii="Times New Roman" w:hAnsi="Times New Roman" w:cs="Times New Roman"/>
          <w:color w:val="000000"/>
          <w:sz w:val="24"/>
          <w:szCs w:val="24"/>
        </w:rPr>
        <w:t>nanoparticles (b100 nm) for local and sustained therapeutic curcumin</w:t>
      </w:r>
      <w:r>
        <w:rPr>
          <w:rFonts w:ascii="Times New Roman" w:hAnsi="Times New Roman" w:cs="Times New Roman"/>
          <w:color w:val="000000"/>
          <w:sz w:val="24"/>
          <w:szCs w:val="24"/>
        </w:rPr>
        <w:t xml:space="preserve"> </w:t>
      </w:r>
      <w:r w:rsidRPr="00F5564F">
        <w:rPr>
          <w:rFonts w:ascii="Times New Roman" w:hAnsi="Times New Roman" w:cs="Times New Roman"/>
          <w:color w:val="000000"/>
          <w:sz w:val="24"/>
          <w:szCs w:val="24"/>
        </w:rPr>
        <w:t>delivery to cancer cells were fabricated by blending with noncovalent</w:t>
      </w:r>
      <w:r>
        <w:rPr>
          <w:rFonts w:ascii="Times New Roman" w:hAnsi="Times New Roman" w:cs="Times New Roman"/>
          <w:color w:val="000000"/>
          <w:sz w:val="24"/>
          <w:szCs w:val="24"/>
        </w:rPr>
        <w:t xml:space="preserve"> </w:t>
      </w:r>
      <w:r w:rsidRPr="00F5564F">
        <w:rPr>
          <w:rFonts w:ascii="Times New Roman" w:hAnsi="Times New Roman" w:cs="Times New Roman"/>
          <w:color w:val="000000"/>
          <w:sz w:val="24"/>
          <w:szCs w:val="24"/>
        </w:rPr>
        <w:t>interactions to encapsulate curcumin in various proportions with pure</w:t>
      </w:r>
      <w:r>
        <w:rPr>
          <w:rFonts w:ascii="Times New Roman" w:hAnsi="Times New Roman" w:cs="Times New Roman"/>
          <w:color w:val="000000"/>
          <w:sz w:val="24"/>
          <w:szCs w:val="24"/>
        </w:rPr>
        <w:t xml:space="preserve"> </w:t>
      </w:r>
      <w:r w:rsidRPr="00F5564F">
        <w:rPr>
          <w:rFonts w:ascii="Times New Roman" w:hAnsi="Times New Roman" w:cs="Times New Roman"/>
          <w:color w:val="000000"/>
          <w:sz w:val="24"/>
          <w:szCs w:val="24"/>
        </w:rPr>
        <w:t>silk fibroin or silk fibroin with chitosan.</w:t>
      </w:r>
      <w:r w:rsidRPr="00F5564F">
        <w:rPr>
          <w:rFonts w:ascii="Times New Roman" w:hAnsi="Times New Roman" w:cs="Times New Roman"/>
          <w:sz w:val="24"/>
          <w:szCs w:val="24"/>
        </w:rPr>
        <w:t xml:space="preserve"> The silk-based nanoparticles</w:t>
      </w:r>
      <w:r>
        <w:rPr>
          <w:rFonts w:ascii="Times New Roman" w:hAnsi="Times New Roman" w:cs="Times New Roman"/>
          <w:sz w:val="24"/>
          <w:szCs w:val="24"/>
        </w:rPr>
        <w:t xml:space="preserve"> </w:t>
      </w:r>
      <w:r w:rsidRPr="00F5564F">
        <w:rPr>
          <w:rFonts w:ascii="Times New Roman" w:hAnsi="Times New Roman" w:cs="Times New Roman"/>
          <w:sz w:val="24"/>
          <w:szCs w:val="24"/>
        </w:rPr>
        <w:t>containing curcumin showed a higher efficiency against breast cancer</w:t>
      </w:r>
      <w:r>
        <w:rPr>
          <w:rFonts w:ascii="Times New Roman" w:hAnsi="Times New Roman" w:cs="Times New Roman"/>
          <w:sz w:val="24"/>
          <w:szCs w:val="24"/>
        </w:rPr>
        <w:t xml:space="preserve"> </w:t>
      </w:r>
      <w:r w:rsidRPr="00F5564F">
        <w:rPr>
          <w:rFonts w:ascii="Times New Roman" w:hAnsi="Times New Roman" w:cs="Times New Roman"/>
          <w:sz w:val="24"/>
          <w:szCs w:val="24"/>
        </w:rPr>
        <w:t>cells and have potential to treat in-vivo breast tumors by local, sustained,</w:t>
      </w:r>
      <w:r>
        <w:rPr>
          <w:rFonts w:ascii="Times New Roman" w:hAnsi="Times New Roman" w:cs="Times New Roman"/>
          <w:sz w:val="24"/>
          <w:szCs w:val="24"/>
        </w:rPr>
        <w:t xml:space="preserve"> </w:t>
      </w:r>
      <w:r w:rsidRPr="00F5564F">
        <w:rPr>
          <w:rFonts w:ascii="Times New Roman" w:hAnsi="Times New Roman" w:cs="Times New Roman"/>
          <w:sz w:val="24"/>
          <w:szCs w:val="24"/>
        </w:rPr>
        <w:t>and long-termtherapeutic delivery [29].</w:t>
      </w:r>
    </w:p>
    <w:p w:rsidR="00F5564F" w:rsidRDefault="00F5564F" w:rsidP="00F5564F">
      <w:pPr>
        <w:autoSpaceDE w:val="0"/>
        <w:autoSpaceDN w:val="0"/>
        <w:adjustRightInd w:val="0"/>
        <w:spacing w:after="0" w:line="240" w:lineRule="auto"/>
        <w:jc w:val="both"/>
        <w:rPr>
          <w:rFonts w:ascii="Times New Roman" w:hAnsi="Times New Roman" w:cs="Times New Roman"/>
          <w:sz w:val="24"/>
          <w:szCs w:val="24"/>
        </w:rPr>
      </w:pPr>
    </w:p>
    <w:p w:rsidR="00F5564F" w:rsidRDefault="00F5564F" w:rsidP="00F5564F">
      <w:pPr>
        <w:autoSpaceDE w:val="0"/>
        <w:autoSpaceDN w:val="0"/>
        <w:adjustRightInd w:val="0"/>
        <w:spacing w:after="0" w:line="240" w:lineRule="auto"/>
        <w:ind w:left="567"/>
        <w:jc w:val="both"/>
        <w:rPr>
          <w:rFonts w:ascii="Times New Roman" w:hAnsi="Times New Roman" w:cs="Times New Roman"/>
          <w:sz w:val="24"/>
          <w:szCs w:val="24"/>
          <w:u w:val="single"/>
        </w:rPr>
      </w:pPr>
      <w:r w:rsidRPr="00F5564F">
        <w:rPr>
          <w:rFonts w:ascii="Times New Roman" w:hAnsi="Times New Roman" w:cs="Times New Roman"/>
          <w:sz w:val="24"/>
          <w:szCs w:val="24"/>
          <w:u w:val="single"/>
        </w:rPr>
        <w:t>Hydrogel</w:t>
      </w:r>
    </w:p>
    <w:p w:rsidR="00F5564F" w:rsidRPr="0001053B" w:rsidRDefault="00F5564F" w:rsidP="00F5564F">
      <w:pPr>
        <w:autoSpaceDE w:val="0"/>
        <w:autoSpaceDN w:val="0"/>
        <w:adjustRightInd w:val="0"/>
        <w:spacing w:after="0" w:line="240" w:lineRule="auto"/>
        <w:ind w:left="567"/>
        <w:jc w:val="both"/>
        <w:rPr>
          <w:rFonts w:ascii="Times New Roman" w:hAnsi="Times New Roman" w:cs="Times New Roman"/>
          <w:sz w:val="24"/>
          <w:szCs w:val="24"/>
          <w:u w:val="single"/>
        </w:rPr>
      </w:pPr>
    </w:p>
    <w:p w:rsidR="00F5564F" w:rsidRPr="0001053B" w:rsidRDefault="00F5564F" w:rsidP="0001053B">
      <w:pPr>
        <w:autoSpaceDE w:val="0"/>
        <w:autoSpaceDN w:val="0"/>
        <w:adjustRightInd w:val="0"/>
        <w:spacing w:after="0" w:line="240" w:lineRule="auto"/>
        <w:jc w:val="both"/>
        <w:rPr>
          <w:rFonts w:ascii="Times New Roman" w:hAnsi="Times New Roman" w:cs="Times New Roman"/>
          <w:color w:val="000000"/>
          <w:sz w:val="24"/>
          <w:szCs w:val="24"/>
        </w:rPr>
      </w:pPr>
      <w:r w:rsidRPr="0001053B">
        <w:rPr>
          <w:rFonts w:ascii="Times New Roman" w:hAnsi="Times New Roman" w:cs="Times New Roman"/>
          <w:color w:val="000000"/>
          <w:sz w:val="24"/>
          <w:szCs w:val="24"/>
        </w:rPr>
        <w:t>Silk hydrogels are formed through sol–gel transition of aqueous</w:t>
      </w:r>
      <w:r w:rsidR="0001053B">
        <w:rPr>
          <w:rFonts w:ascii="Times New Roman" w:hAnsi="Times New Roman" w:cs="Times New Roman"/>
          <w:color w:val="000000"/>
          <w:sz w:val="24"/>
          <w:szCs w:val="24"/>
        </w:rPr>
        <w:t xml:space="preserve"> </w:t>
      </w:r>
      <w:r w:rsidRPr="0001053B">
        <w:rPr>
          <w:rFonts w:ascii="Times New Roman" w:hAnsi="Times New Roman" w:cs="Times New Roman"/>
          <w:color w:val="000000"/>
          <w:sz w:val="24"/>
          <w:szCs w:val="24"/>
        </w:rPr>
        <w:t>silk fibroin solution in the presence of acids, dehydrating agents,</w:t>
      </w:r>
      <w:r w:rsidR="0001053B">
        <w:rPr>
          <w:rFonts w:ascii="Times New Roman" w:hAnsi="Times New Roman" w:cs="Times New Roman"/>
          <w:color w:val="000000"/>
          <w:sz w:val="24"/>
          <w:szCs w:val="24"/>
        </w:rPr>
        <w:t xml:space="preserve"> </w:t>
      </w:r>
      <w:r w:rsidRPr="0001053B">
        <w:rPr>
          <w:rFonts w:ascii="Times New Roman" w:hAnsi="Times New Roman" w:cs="Times New Roman"/>
          <w:color w:val="000000"/>
          <w:sz w:val="24"/>
          <w:szCs w:val="24"/>
        </w:rPr>
        <w:t xml:space="preserve">ions, sonication or </w:t>
      </w:r>
      <w:r w:rsidR="0001053B" w:rsidRPr="0001053B">
        <w:rPr>
          <w:rFonts w:ascii="Times New Roman" w:hAnsi="Times New Roman" w:cs="Times New Roman"/>
          <w:color w:val="000000"/>
          <w:sz w:val="24"/>
          <w:szCs w:val="24"/>
        </w:rPr>
        <w:t>lyophilization. Sol</w:t>
      </w:r>
      <w:r w:rsidRPr="0001053B">
        <w:rPr>
          <w:rFonts w:ascii="Times New Roman" w:hAnsi="Times New Roman" w:cs="Times New Roman"/>
          <w:color w:val="000000"/>
          <w:sz w:val="24"/>
          <w:szCs w:val="24"/>
        </w:rPr>
        <w:t>–gel transition can</w:t>
      </w:r>
      <w:r w:rsidR="0001053B">
        <w:rPr>
          <w:rFonts w:ascii="Times New Roman" w:hAnsi="Times New Roman" w:cs="Times New Roman"/>
          <w:color w:val="000000"/>
          <w:sz w:val="24"/>
          <w:szCs w:val="24"/>
        </w:rPr>
        <w:t xml:space="preserve"> </w:t>
      </w:r>
      <w:r w:rsidRPr="0001053B">
        <w:rPr>
          <w:rFonts w:ascii="Times New Roman" w:hAnsi="Times New Roman" w:cs="Times New Roman"/>
          <w:color w:val="000000"/>
          <w:sz w:val="24"/>
          <w:szCs w:val="24"/>
        </w:rPr>
        <w:t>be accelerated by increasing the protein concentration, temperature,</w:t>
      </w:r>
      <w:r w:rsidR="0001053B">
        <w:rPr>
          <w:rFonts w:ascii="Times New Roman" w:hAnsi="Times New Roman" w:cs="Times New Roman"/>
          <w:color w:val="000000"/>
          <w:sz w:val="24"/>
          <w:szCs w:val="24"/>
        </w:rPr>
        <w:t xml:space="preserve"> </w:t>
      </w:r>
      <w:r w:rsidRPr="0001053B">
        <w:rPr>
          <w:rFonts w:ascii="Times New Roman" w:hAnsi="Times New Roman" w:cs="Times New Roman"/>
          <w:color w:val="000000"/>
          <w:sz w:val="24"/>
          <w:szCs w:val="24"/>
        </w:rPr>
        <w:t>and addition of Ca2+</w:t>
      </w:r>
      <w:r w:rsidRPr="0001053B">
        <w:rPr>
          <w:rFonts w:ascii="Times New Roman" w:hAnsi="Times New Roman" w:cs="Times New Roman"/>
          <w:color w:val="0000FF"/>
          <w:sz w:val="24"/>
          <w:szCs w:val="24"/>
        </w:rPr>
        <w:t xml:space="preserve"> </w:t>
      </w:r>
      <w:r w:rsidRPr="0001053B">
        <w:rPr>
          <w:rFonts w:ascii="Times New Roman" w:hAnsi="Times New Roman" w:cs="Times New Roman"/>
          <w:color w:val="000000"/>
          <w:sz w:val="24"/>
          <w:szCs w:val="24"/>
        </w:rPr>
        <w:t>Silk hydrogels can be useful for injectable</w:t>
      </w:r>
      <w:r w:rsidR="0001053B">
        <w:rPr>
          <w:rFonts w:ascii="Times New Roman" w:hAnsi="Times New Roman" w:cs="Times New Roman"/>
          <w:color w:val="000000"/>
          <w:sz w:val="24"/>
          <w:szCs w:val="24"/>
        </w:rPr>
        <w:t xml:space="preserve"> </w:t>
      </w:r>
      <w:r w:rsidRPr="0001053B">
        <w:rPr>
          <w:rFonts w:ascii="Times New Roman" w:hAnsi="Times New Roman" w:cs="Times New Roman"/>
          <w:color w:val="000000"/>
          <w:sz w:val="24"/>
          <w:szCs w:val="24"/>
        </w:rPr>
        <w:t>or non-injectable delivery systems [16].</w:t>
      </w:r>
      <w:r w:rsidR="004F097D">
        <w:rPr>
          <w:rFonts w:ascii="Times New Roman" w:hAnsi="Times New Roman" w:cs="Times New Roman"/>
          <w:color w:val="000000"/>
          <w:sz w:val="24"/>
          <w:szCs w:val="24"/>
        </w:rPr>
        <w:t>(Figure-12</w:t>
      </w:r>
      <w:r w:rsidR="0001053B">
        <w:rPr>
          <w:rFonts w:ascii="Times New Roman" w:hAnsi="Times New Roman" w:cs="Times New Roman"/>
          <w:color w:val="000000"/>
          <w:sz w:val="24"/>
          <w:szCs w:val="24"/>
        </w:rPr>
        <w:t>)</w:t>
      </w:r>
    </w:p>
    <w:p w:rsidR="0001053B" w:rsidRDefault="0001053B" w:rsidP="0001053B">
      <w:pPr>
        <w:autoSpaceDE w:val="0"/>
        <w:autoSpaceDN w:val="0"/>
        <w:adjustRightInd w:val="0"/>
        <w:spacing w:after="0" w:line="240" w:lineRule="auto"/>
        <w:jc w:val="both"/>
        <w:rPr>
          <w:rFonts w:ascii="Times New Roman" w:hAnsi="Times New Roman" w:cs="Times New Roman"/>
          <w:sz w:val="24"/>
          <w:szCs w:val="24"/>
        </w:rPr>
      </w:pPr>
    </w:p>
    <w:p w:rsidR="00F5564F" w:rsidRDefault="00F5564F" w:rsidP="0001053B">
      <w:pPr>
        <w:autoSpaceDE w:val="0"/>
        <w:autoSpaceDN w:val="0"/>
        <w:adjustRightInd w:val="0"/>
        <w:spacing w:after="0" w:line="240" w:lineRule="auto"/>
        <w:jc w:val="both"/>
        <w:rPr>
          <w:rFonts w:ascii="Times New Roman" w:hAnsi="Times New Roman" w:cs="Times New Roman"/>
          <w:sz w:val="24"/>
          <w:szCs w:val="24"/>
        </w:rPr>
      </w:pPr>
      <w:r w:rsidRPr="0001053B">
        <w:rPr>
          <w:rFonts w:ascii="Times New Roman" w:hAnsi="Times New Roman" w:cs="Times New Roman"/>
          <w:sz w:val="24"/>
          <w:szCs w:val="24"/>
        </w:rPr>
        <w:t>The processes for producing</w:t>
      </w:r>
      <w:r w:rsidR="0001053B">
        <w:rPr>
          <w:rFonts w:ascii="Times New Roman" w:hAnsi="Times New Roman" w:cs="Times New Roman"/>
          <w:sz w:val="24"/>
          <w:szCs w:val="24"/>
        </w:rPr>
        <w:t xml:space="preserve"> </w:t>
      </w:r>
      <w:r w:rsidRPr="0001053B">
        <w:rPr>
          <w:rFonts w:ascii="Times New Roman" w:hAnsi="Times New Roman" w:cs="Times New Roman"/>
          <w:sz w:val="24"/>
          <w:szCs w:val="24"/>
        </w:rPr>
        <w:t>regenerated SF hydrogels are as follows: (a) silk is obtained from silk cocoons; (b) the sericin layer</w:t>
      </w:r>
      <w:r w:rsidR="0001053B">
        <w:rPr>
          <w:rFonts w:ascii="Times New Roman" w:hAnsi="Times New Roman" w:cs="Times New Roman"/>
          <w:sz w:val="24"/>
          <w:szCs w:val="24"/>
        </w:rPr>
        <w:t xml:space="preserve"> </w:t>
      </w:r>
      <w:r w:rsidRPr="0001053B">
        <w:rPr>
          <w:rFonts w:ascii="Times New Roman" w:hAnsi="Times New Roman" w:cs="Times New Roman"/>
          <w:sz w:val="24"/>
          <w:szCs w:val="24"/>
        </w:rPr>
        <w:t>covering the silk fibers is removed; (c) the disulfide bonds are broken in order to obtain aqueous SF</w:t>
      </w:r>
      <w:r w:rsidR="0001053B">
        <w:rPr>
          <w:rFonts w:ascii="Times New Roman" w:hAnsi="Times New Roman" w:cs="Times New Roman"/>
          <w:sz w:val="24"/>
          <w:szCs w:val="24"/>
        </w:rPr>
        <w:t xml:space="preserve"> </w:t>
      </w:r>
      <w:r w:rsidRPr="0001053B">
        <w:rPr>
          <w:rFonts w:ascii="Times New Roman" w:hAnsi="Times New Roman" w:cs="Times New Roman"/>
          <w:sz w:val="24"/>
          <w:szCs w:val="24"/>
        </w:rPr>
        <w:t>solutions; (d) the silk aqueous solutions are concentrated; (e) some acid, ions, or other additives are</w:t>
      </w:r>
      <w:r w:rsidR="0001053B">
        <w:rPr>
          <w:rFonts w:ascii="Times New Roman" w:hAnsi="Times New Roman" w:cs="Times New Roman"/>
          <w:sz w:val="24"/>
          <w:szCs w:val="24"/>
        </w:rPr>
        <w:t xml:space="preserve"> </w:t>
      </w:r>
      <w:r w:rsidRPr="0001053B">
        <w:rPr>
          <w:rFonts w:ascii="Times New Roman" w:hAnsi="Times New Roman" w:cs="Times New Roman"/>
          <w:sz w:val="24"/>
          <w:szCs w:val="24"/>
        </w:rPr>
        <w:t>added; (f) after further processing, such as freeze-drying</w:t>
      </w:r>
      <w:r w:rsidR="0001053B">
        <w:rPr>
          <w:rFonts w:ascii="Times New Roman" w:hAnsi="Times New Roman" w:cs="Times New Roman"/>
          <w:sz w:val="24"/>
          <w:szCs w:val="24"/>
        </w:rPr>
        <w:t xml:space="preserve"> [23].</w:t>
      </w:r>
    </w:p>
    <w:p w:rsidR="0001053B" w:rsidRDefault="0001053B" w:rsidP="0001053B">
      <w:pPr>
        <w:autoSpaceDE w:val="0"/>
        <w:autoSpaceDN w:val="0"/>
        <w:adjustRightInd w:val="0"/>
        <w:spacing w:after="0" w:line="240" w:lineRule="auto"/>
        <w:jc w:val="both"/>
        <w:rPr>
          <w:rFonts w:ascii="Times New Roman" w:hAnsi="Times New Roman" w:cs="Times New Roman"/>
          <w:sz w:val="24"/>
          <w:szCs w:val="24"/>
        </w:rPr>
      </w:pPr>
    </w:p>
    <w:p w:rsidR="0001053B" w:rsidRDefault="0001053B" w:rsidP="0001053B">
      <w:pPr>
        <w:autoSpaceDE w:val="0"/>
        <w:autoSpaceDN w:val="0"/>
        <w:adjustRightInd w:val="0"/>
        <w:spacing w:after="0" w:line="240" w:lineRule="auto"/>
        <w:jc w:val="center"/>
        <w:rPr>
          <w:rFonts w:ascii="Times New Roman" w:hAnsi="Times New Roman" w:cs="Times New Roman"/>
          <w:b/>
          <w:color w:val="000000"/>
          <w:sz w:val="24"/>
          <w:szCs w:val="24"/>
        </w:rPr>
      </w:pPr>
    </w:p>
    <w:p w:rsidR="0001053B" w:rsidRDefault="0001053B" w:rsidP="0001053B">
      <w:pPr>
        <w:autoSpaceDE w:val="0"/>
        <w:autoSpaceDN w:val="0"/>
        <w:adjustRightInd w:val="0"/>
        <w:spacing w:after="0" w:line="240" w:lineRule="auto"/>
        <w:jc w:val="center"/>
        <w:rPr>
          <w:rFonts w:ascii="Times New Roman" w:hAnsi="Times New Roman" w:cs="Times New Roman"/>
          <w:b/>
          <w:color w:val="000000"/>
          <w:sz w:val="24"/>
          <w:szCs w:val="24"/>
        </w:rPr>
      </w:pPr>
    </w:p>
    <w:p w:rsidR="0001053B" w:rsidRDefault="0001053B" w:rsidP="0001053B">
      <w:pPr>
        <w:autoSpaceDE w:val="0"/>
        <w:autoSpaceDN w:val="0"/>
        <w:adjustRightInd w:val="0"/>
        <w:spacing w:after="0" w:line="240" w:lineRule="auto"/>
        <w:jc w:val="center"/>
        <w:rPr>
          <w:rFonts w:ascii="Times New Roman" w:hAnsi="Times New Roman" w:cs="Times New Roman"/>
          <w:b/>
          <w:color w:val="000000"/>
          <w:sz w:val="24"/>
          <w:szCs w:val="24"/>
        </w:rPr>
      </w:pPr>
    </w:p>
    <w:p w:rsidR="0001053B" w:rsidRDefault="0001053B" w:rsidP="0001053B">
      <w:pPr>
        <w:autoSpaceDE w:val="0"/>
        <w:autoSpaceDN w:val="0"/>
        <w:adjustRightInd w:val="0"/>
        <w:spacing w:after="0" w:line="240" w:lineRule="auto"/>
        <w:jc w:val="center"/>
        <w:rPr>
          <w:rFonts w:ascii="Times New Roman" w:hAnsi="Times New Roman" w:cs="Times New Roman"/>
          <w:b/>
          <w:color w:val="000000"/>
          <w:sz w:val="24"/>
          <w:szCs w:val="24"/>
        </w:rPr>
      </w:pPr>
    </w:p>
    <w:p w:rsidR="0001053B" w:rsidRDefault="0001053B" w:rsidP="0001053B">
      <w:pPr>
        <w:autoSpaceDE w:val="0"/>
        <w:autoSpaceDN w:val="0"/>
        <w:adjustRightInd w:val="0"/>
        <w:spacing w:after="0" w:line="240" w:lineRule="auto"/>
        <w:jc w:val="center"/>
        <w:rPr>
          <w:rFonts w:ascii="Times New Roman" w:hAnsi="Times New Roman" w:cs="Times New Roman"/>
          <w:b/>
          <w:color w:val="000000"/>
          <w:sz w:val="24"/>
          <w:szCs w:val="24"/>
        </w:rPr>
      </w:pPr>
    </w:p>
    <w:p w:rsidR="0001053B" w:rsidRDefault="004F097D" w:rsidP="0001053B">
      <w:pPr>
        <w:autoSpaceDE w:val="0"/>
        <w:autoSpaceDN w:val="0"/>
        <w:adjustRightInd w:val="0"/>
        <w:spacing w:after="0" w:line="240" w:lineRule="auto"/>
        <w:jc w:val="center"/>
        <w:rPr>
          <w:rFonts w:ascii="Times New Roman" w:hAnsi="Times New Roman" w:cs="Times New Roman"/>
          <w:sz w:val="24"/>
          <w:szCs w:val="24"/>
        </w:rPr>
      </w:pPr>
      <w:r w:rsidRPr="00D1587C">
        <w:rPr>
          <w:rFonts w:ascii="Times New Roman" w:hAnsi="Times New Roman" w:cs="Times New Roman"/>
          <w:b/>
          <w:color w:val="000000"/>
          <w:sz w:val="24"/>
          <w:szCs w:val="24"/>
          <w:u w:val="single"/>
        </w:rPr>
        <w:lastRenderedPageBreak/>
        <w:t>Figure-12</w:t>
      </w:r>
      <w:r w:rsidR="0001053B" w:rsidRPr="0001053B">
        <w:rPr>
          <w:rFonts w:ascii="Times New Roman" w:hAnsi="Times New Roman" w:cs="Times New Roman"/>
          <w:b/>
          <w:color w:val="000000"/>
          <w:sz w:val="24"/>
          <w:szCs w:val="24"/>
        </w:rPr>
        <w:t>:</w:t>
      </w:r>
      <w:r w:rsidR="0001053B" w:rsidRPr="0001053B">
        <w:rPr>
          <w:rFonts w:ascii="OfficinaSans-Book" w:hAnsi="OfficinaSans-Book" w:cs="OfficinaSans-Book"/>
          <w:sz w:val="16"/>
          <w:szCs w:val="16"/>
        </w:rPr>
        <w:t xml:space="preserve"> </w:t>
      </w:r>
      <w:r w:rsidR="0001053B" w:rsidRPr="0001053B">
        <w:rPr>
          <w:rFonts w:ascii="Times New Roman" w:hAnsi="Times New Roman" w:cs="Times New Roman"/>
          <w:sz w:val="24"/>
          <w:szCs w:val="24"/>
        </w:rPr>
        <w:t>Methods of preparing silk hydrogels.</w:t>
      </w:r>
    </w:p>
    <w:p w:rsidR="0001053B" w:rsidRDefault="0001053B" w:rsidP="0001053B">
      <w:pPr>
        <w:autoSpaceDE w:val="0"/>
        <w:autoSpaceDN w:val="0"/>
        <w:adjustRightInd w:val="0"/>
        <w:spacing w:after="0" w:line="240" w:lineRule="auto"/>
        <w:jc w:val="center"/>
        <w:rPr>
          <w:rFonts w:ascii="Times New Roman" w:hAnsi="Times New Roman" w:cs="Times New Roman"/>
          <w:sz w:val="24"/>
          <w:szCs w:val="24"/>
        </w:rPr>
      </w:pPr>
    </w:p>
    <w:p w:rsidR="0001053B" w:rsidRDefault="0001053B" w:rsidP="0001053B">
      <w:pPr>
        <w:autoSpaceDE w:val="0"/>
        <w:autoSpaceDN w:val="0"/>
        <w:adjustRightInd w:val="0"/>
        <w:spacing w:after="0" w:line="240" w:lineRule="auto"/>
        <w:jc w:val="center"/>
        <w:rPr>
          <w:rFonts w:ascii="Times New Roman" w:hAnsi="Times New Roman" w:cs="Times New Roman"/>
          <w:b/>
          <w:sz w:val="24"/>
          <w:szCs w:val="24"/>
          <w:u w:val="single"/>
        </w:rPr>
      </w:pPr>
      <w:r>
        <w:rPr>
          <w:rFonts w:ascii="Times New Roman" w:hAnsi="Times New Roman" w:cs="Times New Roman"/>
          <w:b/>
          <w:noProof/>
          <w:sz w:val="24"/>
          <w:szCs w:val="24"/>
          <w:u w:val="single"/>
          <w:lang w:eastAsia="tr-TR"/>
        </w:rPr>
        <w:drawing>
          <wp:inline distT="0" distB="0" distL="0" distR="0">
            <wp:extent cx="4693920" cy="2486025"/>
            <wp:effectExtent l="19050" t="19050" r="11430" b="28575"/>
            <wp:docPr id="26"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srcRect/>
                    <a:stretch>
                      <a:fillRect/>
                    </a:stretch>
                  </pic:blipFill>
                  <pic:spPr bwMode="auto">
                    <a:xfrm>
                      <a:off x="0" y="0"/>
                      <a:ext cx="4693920" cy="2486025"/>
                    </a:xfrm>
                    <a:prstGeom prst="rect">
                      <a:avLst/>
                    </a:prstGeom>
                    <a:noFill/>
                    <a:ln w="9525">
                      <a:solidFill>
                        <a:schemeClr val="tx1">
                          <a:alpha val="92000"/>
                        </a:schemeClr>
                      </a:solidFill>
                      <a:miter lim="800000"/>
                      <a:headEnd/>
                      <a:tailEnd/>
                    </a:ln>
                  </pic:spPr>
                </pic:pic>
              </a:graphicData>
            </a:graphic>
          </wp:inline>
        </w:drawing>
      </w:r>
    </w:p>
    <w:p w:rsidR="0001053B" w:rsidRDefault="0001053B" w:rsidP="0001053B">
      <w:pPr>
        <w:autoSpaceDE w:val="0"/>
        <w:autoSpaceDN w:val="0"/>
        <w:adjustRightInd w:val="0"/>
        <w:spacing w:after="0" w:line="240" w:lineRule="auto"/>
        <w:jc w:val="center"/>
        <w:rPr>
          <w:rFonts w:ascii="Times New Roman" w:hAnsi="Times New Roman" w:cs="Times New Roman"/>
          <w:b/>
          <w:sz w:val="24"/>
          <w:szCs w:val="24"/>
          <w:u w:val="single"/>
        </w:rPr>
      </w:pPr>
    </w:p>
    <w:p w:rsidR="0001053B" w:rsidRDefault="0001053B" w:rsidP="0001053B">
      <w:pPr>
        <w:autoSpaceDE w:val="0"/>
        <w:autoSpaceDN w:val="0"/>
        <w:adjustRightInd w:val="0"/>
        <w:spacing w:after="0" w:line="240" w:lineRule="auto"/>
        <w:ind w:left="567"/>
        <w:jc w:val="both"/>
        <w:rPr>
          <w:rFonts w:ascii="Times New Roman" w:hAnsi="Times New Roman" w:cs="Times New Roman"/>
          <w:sz w:val="24"/>
          <w:szCs w:val="24"/>
          <w:u w:val="single"/>
        </w:rPr>
      </w:pPr>
      <w:r w:rsidRPr="0001053B">
        <w:rPr>
          <w:rFonts w:ascii="Times New Roman" w:hAnsi="Times New Roman" w:cs="Times New Roman"/>
          <w:sz w:val="24"/>
          <w:szCs w:val="24"/>
          <w:u w:val="single"/>
        </w:rPr>
        <w:t>Coating</w:t>
      </w:r>
    </w:p>
    <w:p w:rsidR="0001053B" w:rsidRDefault="0001053B" w:rsidP="0001053B">
      <w:pPr>
        <w:autoSpaceDE w:val="0"/>
        <w:autoSpaceDN w:val="0"/>
        <w:adjustRightInd w:val="0"/>
        <w:spacing w:after="0" w:line="240" w:lineRule="auto"/>
        <w:jc w:val="both"/>
        <w:rPr>
          <w:rFonts w:ascii="Times New Roman" w:hAnsi="Times New Roman" w:cs="Times New Roman"/>
          <w:sz w:val="24"/>
          <w:szCs w:val="24"/>
          <w:u w:val="single"/>
        </w:rPr>
      </w:pPr>
    </w:p>
    <w:p w:rsidR="0001053B" w:rsidRPr="0001053B" w:rsidRDefault="0001053B" w:rsidP="0001053B">
      <w:pPr>
        <w:autoSpaceDE w:val="0"/>
        <w:autoSpaceDN w:val="0"/>
        <w:adjustRightInd w:val="0"/>
        <w:spacing w:after="0" w:line="240" w:lineRule="auto"/>
        <w:jc w:val="both"/>
        <w:rPr>
          <w:rFonts w:ascii="Times New Roman" w:hAnsi="Times New Roman" w:cs="Times New Roman"/>
          <w:color w:val="000000"/>
          <w:sz w:val="24"/>
          <w:szCs w:val="24"/>
        </w:rPr>
      </w:pPr>
      <w:r w:rsidRPr="0001053B">
        <w:rPr>
          <w:rFonts w:ascii="Times New Roman" w:hAnsi="Times New Roman" w:cs="Times New Roman"/>
          <w:color w:val="000000"/>
          <w:sz w:val="24"/>
          <w:szCs w:val="24"/>
        </w:rPr>
        <w:t>Coatings of silk fibroin have</w:t>
      </w:r>
      <w:r>
        <w:rPr>
          <w:rFonts w:ascii="Times New Roman" w:hAnsi="Times New Roman" w:cs="Times New Roman"/>
          <w:color w:val="000000"/>
          <w:sz w:val="24"/>
          <w:szCs w:val="24"/>
        </w:rPr>
        <w:t xml:space="preserve"> </w:t>
      </w:r>
      <w:r w:rsidRPr="0001053B">
        <w:rPr>
          <w:rFonts w:ascii="Times New Roman" w:hAnsi="Times New Roman" w:cs="Times New Roman"/>
          <w:color w:val="000000"/>
          <w:sz w:val="24"/>
          <w:szCs w:val="24"/>
        </w:rPr>
        <w:t>been studied to provide interfaces for biomaterials. The driving force of self-assembly to form coatings is hydrophobic and</w:t>
      </w:r>
      <w:r>
        <w:rPr>
          <w:rFonts w:ascii="Times New Roman" w:hAnsi="Times New Roman" w:cs="Times New Roman"/>
          <w:color w:val="000000"/>
          <w:sz w:val="24"/>
          <w:szCs w:val="24"/>
        </w:rPr>
        <w:t xml:space="preserve"> </w:t>
      </w:r>
      <w:r w:rsidRPr="0001053B">
        <w:rPr>
          <w:rFonts w:ascii="Times New Roman" w:hAnsi="Times New Roman" w:cs="Times New Roman"/>
          <w:color w:val="000000"/>
          <w:sz w:val="24"/>
          <w:szCs w:val="24"/>
        </w:rPr>
        <w:t>some electrostatic interactions. The flexibility of silk-based coatings</w:t>
      </w:r>
      <w:r>
        <w:rPr>
          <w:rFonts w:ascii="Times New Roman" w:hAnsi="Times New Roman" w:cs="Times New Roman"/>
          <w:color w:val="000000"/>
          <w:sz w:val="24"/>
          <w:szCs w:val="24"/>
        </w:rPr>
        <w:t xml:space="preserve"> </w:t>
      </w:r>
      <w:r w:rsidRPr="0001053B">
        <w:rPr>
          <w:rFonts w:ascii="Times New Roman" w:hAnsi="Times New Roman" w:cs="Times New Roman"/>
          <w:color w:val="000000"/>
          <w:sz w:val="24"/>
          <w:szCs w:val="24"/>
        </w:rPr>
        <w:t>has been investigated using an aqueous stepwise deposition process</w:t>
      </w:r>
      <w:r>
        <w:rPr>
          <w:rFonts w:ascii="Times New Roman" w:hAnsi="Times New Roman" w:cs="Times New Roman"/>
          <w:color w:val="000000"/>
          <w:sz w:val="24"/>
          <w:szCs w:val="24"/>
        </w:rPr>
        <w:t xml:space="preserve"> </w:t>
      </w:r>
      <w:r w:rsidRPr="0001053B">
        <w:rPr>
          <w:rFonts w:ascii="Times New Roman" w:hAnsi="Times New Roman" w:cs="Times New Roman"/>
          <w:color w:val="000000"/>
          <w:sz w:val="24"/>
          <w:szCs w:val="24"/>
        </w:rPr>
        <w:t>with B. mori silk solution, which can control the structure and stability</w:t>
      </w:r>
    </w:p>
    <w:p w:rsidR="0001053B" w:rsidRDefault="0001053B" w:rsidP="0001053B">
      <w:pPr>
        <w:autoSpaceDE w:val="0"/>
        <w:autoSpaceDN w:val="0"/>
        <w:adjustRightInd w:val="0"/>
        <w:spacing w:after="0" w:line="240" w:lineRule="auto"/>
        <w:jc w:val="both"/>
        <w:rPr>
          <w:rFonts w:ascii="Times New Roman" w:hAnsi="Times New Roman" w:cs="Times New Roman"/>
          <w:color w:val="000000"/>
          <w:sz w:val="24"/>
          <w:szCs w:val="24"/>
        </w:rPr>
      </w:pPr>
      <w:r w:rsidRPr="0001053B">
        <w:rPr>
          <w:rFonts w:ascii="Times New Roman" w:hAnsi="Times New Roman" w:cs="Times New Roman"/>
          <w:color w:val="000000"/>
          <w:sz w:val="24"/>
          <w:szCs w:val="24"/>
        </w:rPr>
        <w:t>of the silk fibroin in layer-by-layer films [32].</w:t>
      </w:r>
    </w:p>
    <w:p w:rsidR="0001053B" w:rsidRPr="0001053B" w:rsidRDefault="0001053B" w:rsidP="0001053B">
      <w:pPr>
        <w:autoSpaceDE w:val="0"/>
        <w:autoSpaceDN w:val="0"/>
        <w:adjustRightInd w:val="0"/>
        <w:spacing w:after="0" w:line="240" w:lineRule="auto"/>
        <w:jc w:val="both"/>
        <w:rPr>
          <w:rFonts w:ascii="Times New Roman" w:hAnsi="Times New Roman" w:cs="Times New Roman"/>
          <w:color w:val="000000"/>
          <w:sz w:val="24"/>
          <w:szCs w:val="24"/>
        </w:rPr>
      </w:pPr>
    </w:p>
    <w:p w:rsidR="0001053B" w:rsidRPr="0001053B" w:rsidRDefault="0001053B" w:rsidP="0001053B">
      <w:pPr>
        <w:autoSpaceDE w:val="0"/>
        <w:autoSpaceDN w:val="0"/>
        <w:adjustRightInd w:val="0"/>
        <w:spacing w:after="0" w:line="240" w:lineRule="auto"/>
        <w:jc w:val="both"/>
        <w:rPr>
          <w:rFonts w:ascii="Times New Roman" w:hAnsi="Times New Roman" w:cs="Times New Roman"/>
          <w:sz w:val="24"/>
          <w:szCs w:val="24"/>
        </w:rPr>
      </w:pPr>
      <w:r w:rsidRPr="0001053B">
        <w:rPr>
          <w:rFonts w:ascii="Times New Roman" w:hAnsi="Times New Roman" w:cs="Times New Roman"/>
          <w:sz w:val="24"/>
          <w:szCs w:val="24"/>
        </w:rPr>
        <w:t>The secondary structure of silk fibroin</w:t>
      </w:r>
      <w:r>
        <w:rPr>
          <w:rFonts w:ascii="Times New Roman" w:hAnsi="Times New Roman" w:cs="Times New Roman"/>
          <w:sz w:val="24"/>
          <w:szCs w:val="24"/>
        </w:rPr>
        <w:t xml:space="preserve"> </w:t>
      </w:r>
      <w:r w:rsidRPr="0001053B">
        <w:rPr>
          <w:rFonts w:ascii="Times New Roman" w:hAnsi="Times New Roman" w:cs="Times New Roman"/>
          <w:sz w:val="24"/>
          <w:szCs w:val="24"/>
        </w:rPr>
        <w:t>in the coatings was regulated to control the biodegradation rate, which</w:t>
      </w:r>
      <w:r>
        <w:rPr>
          <w:rFonts w:ascii="Times New Roman" w:hAnsi="Times New Roman" w:cs="Times New Roman"/>
          <w:sz w:val="24"/>
          <w:szCs w:val="24"/>
        </w:rPr>
        <w:t xml:space="preserve"> </w:t>
      </w:r>
      <w:r w:rsidRPr="0001053B">
        <w:rPr>
          <w:rFonts w:ascii="Times New Roman" w:hAnsi="Times New Roman" w:cs="Times New Roman"/>
          <w:sz w:val="24"/>
          <w:szCs w:val="24"/>
        </w:rPr>
        <w:t>indicates that release of drugs from these coatings can be controlled</w:t>
      </w:r>
      <w:r>
        <w:rPr>
          <w:rFonts w:ascii="Times New Roman" w:hAnsi="Times New Roman" w:cs="Times New Roman"/>
          <w:sz w:val="24"/>
          <w:szCs w:val="24"/>
        </w:rPr>
        <w:t xml:space="preserve"> </w:t>
      </w:r>
      <w:r w:rsidRPr="0001053B">
        <w:rPr>
          <w:rFonts w:ascii="Times New Roman" w:hAnsi="Times New Roman" w:cs="Times New Roman"/>
          <w:sz w:val="24"/>
          <w:szCs w:val="24"/>
        </w:rPr>
        <w:t>via layer thickness, numbers of layers and secondary structure of the</w:t>
      </w:r>
      <w:r>
        <w:rPr>
          <w:rFonts w:ascii="Times New Roman" w:hAnsi="Times New Roman" w:cs="Times New Roman"/>
          <w:sz w:val="24"/>
          <w:szCs w:val="24"/>
        </w:rPr>
        <w:t xml:space="preserve"> </w:t>
      </w:r>
      <w:r w:rsidRPr="0001053B">
        <w:rPr>
          <w:rFonts w:ascii="Times New Roman" w:hAnsi="Times New Roman" w:cs="Times New Roman"/>
          <w:sz w:val="24"/>
          <w:szCs w:val="24"/>
        </w:rPr>
        <w:t>layers [29].</w:t>
      </w:r>
    </w:p>
    <w:p w:rsidR="0001053B" w:rsidRDefault="0001053B" w:rsidP="0001053B">
      <w:pPr>
        <w:autoSpaceDE w:val="0"/>
        <w:autoSpaceDN w:val="0"/>
        <w:adjustRightInd w:val="0"/>
        <w:spacing w:after="0" w:line="240" w:lineRule="auto"/>
        <w:jc w:val="both"/>
        <w:rPr>
          <w:rFonts w:ascii="Times New Roman" w:hAnsi="Times New Roman" w:cs="Times New Roman"/>
          <w:color w:val="000000"/>
          <w:sz w:val="24"/>
          <w:szCs w:val="24"/>
        </w:rPr>
      </w:pPr>
    </w:p>
    <w:p w:rsidR="0001053B" w:rsidRPr="0001053B" w:rsidRDefault="0001053B" w:rsidP="0001053B">
      <w:pPr>
        <w:autoSpaceDE w:val="0"/>
        <w:autoSpaceDN w:val="0"/>
        <w:adjustRightInd w:val="0"/>
        <w:spacing w:after="0" w:line="240" w:lineRule="auto"/>
        <w:jc w:val="both"/>
        <w:rPr>
          <w:rFonts w:ascii="Times New Roman" w:hAnsi="Times New Roman" w:cs="Times New Roman"/>
          <w:sz w:val="24"/>
          <w:szCs w:val="24"/>
        </w:rPr>
      </w:pPr>
      <w:r w:rsidRPr="0001053B">
        <w:rPr>
          <w:rFonts w:ascii="Times New Roman" w:hAnsi="Times New Roman" w:cs="Times New Roman"/>
          <w:color w:val="000000"/>
          <w:sz w:val="24"/>
          <w:szCs w:val="24"/>
        </w:rPr>
        <w:t>Nanolayer coatings of silk fibroin to contain model</w:t>
      </w:r>
      <w:r>
        <w:rPr>
          <w:rFonts w:ascii="Times New Roman" w:hAnsi="Times New Roman" w:cs="Times New Roman"/>
          <w:color w:val="000000"/>
          <w:sz w:val="24"/>
          <w:szCs w:val="24"/>
        </w:rPr>
        <w:t xml:space="preserve"> </w:t>
      </w:r>
      <w:r w:rsidRPr="0001053B">
        <w:rPr>
          <w:rFonts w:ascii="Times New Roman" w:hAnsi="Times New Roman" w:cs="Times New Roman"/>
          <w:color w:val="000000"/>
          <w:sz w:val="24"/>
          <w:szCs w:val="24"/>
        </w:rPr>
        <w:t>compounds of small molecule drugs and therapeutically relevant</w:t>
      </w:r>
      <w:r>
        <w:rPr>
          <w:rFonts w:ascii="Times New Roman" w:hAnsi="Times New Roman" w:cs="Times New Roman"/>
          <w:color w:val="000000"/>
          <w:sz w:val="24"/>
          <w:szCs w:val="24"/>
        </w:rPr>
        <w:t xml:space="preserve"> </w:t>
      </w:r>
      <w:r w:rsidRPr="0001053B">
        <w:rPr>
          <w:rFonts w:ascii="Times New Roman" w:hAnsi="Times New Roman" w:cs="Times New Roman"/>
          <w:color w:val="000000"/>
          <w:sz w:val="24"/>
          <w:szCs w:val="24"/>
        </w:rPr>
        <w:t>proteins, such as rhodamine B and azoalbumin, have been prepared</w:t>
      </w:r>
      <w:r>
        <w:rPr>
          <w:rFonts w:ascii="Times New Roman" w:hAnsi="Times New Roman" w:cs="Times New Roman"/>
          <w:color w:val="000000"/>
          <w:sz w:val="24"/>
          <w:szCs w:val="24"/>
        </w:rPr>
        <w:t xml:space="preserve"> </w:t>
      </w:r>
      <w:r w:rsidRPr="0001053B">
        <w:rPr>
          <w:rFonts w:ascii="Times New Roman" w:hAnsi="Times New Roman" w:cs="Times New Roman"/>
          <w:color w:val="000000"/>
          <w:sz w:val="24"/>
          <w:szCs w:val="24"/>
        </w:rPr>
        <w:t xml:space="preserve">using the stepwise deposition method </w:t>
      </w:r>
      <w:r w:rsidRPr="0001053B">
        <w:rPr>
          <w:rFonts w:ascii="Times New Roman" w:hAnsi="Times New Roman" w:cs="Times New Roman"/>
          <w:sz w:val="24"/>
          <w:szCs w:val="24"/>
        </w:rPr>
        <w:t>[34].</w:t>
      </w:r>
    </w:p>
    <w:p w:rsidR="0001053B" w:rsidRDefault="0001053B" w:rsidP="0001053B">
      <w:pPr>
        <w:autoSpaceDE w:val="0"/>
        <w:autoSpaceDN w:val="0"/>
        <w:adjustRightInd w:val="0"/>
        <w:spacing w:after="0" w:line="240" w:lineRule="auto"/>
        <w:jc w:val="both"/>
        <w:rPr>
          <w:rFonts w:ascii="Times New Roman" w:hAnsi="Times New Roman" w:cs="Times New Roman"/>
          <w:sz w:val="24"/>
          <w:szCs w:val="24"/>
        </w:rPr>
      </w:pPr>
    </w:p>
    <w:p w:rsidR="0001053B" w:rsidRPr="0001053B" w:rsidRDefault="0001053B" w:rsidP="0001053B">
      <w:pPr>
        <w:autoSpaceDE w:val="0"/>
        <w:autoSpaceDN w:val="0"/>
        <w:adjustRightInd w:val="0"/>
        <w:spacing w:after="0" w:line="240" w:lineRule="auto"/>
        <w:jc w:val="both"/>
        <w:rPr>
          <w:rFonts w:ascii="Times New Roman" w:hAnsi="Times New Roman" w:cs="Times New Roman"/>
          <w:sz w:val="24"/>
          <w:szCs w:val="24"/>
        </w:rPr>
      </w:pPr>
      <w:r w:rsidRPr="0001053B">
        <w:rPr>
          <w:rFonts w:ascii="Times New Roman" w:hAnsi="Times New Roman" w:cs="Times New Roman"/>
          <w:sz w:val="24"/>
          <w:szCs w:val="24"/>
        </w:rPr>
        <w:t>Multilayered silk-based</w:t>
      </w:r>
      <w:r>
        <w:rPr>
          <w:rFonts w:ascii="Times New Roman" w:hAnsi="Times New Roman" w:cs="Times New Roman"/>
          <w:sz w:val="24"/>
          <w:szCs w:val="24"/>
        </w:rPr>
        <w:t xml:space="preserve"> </w:t>
      </w:r>
      <w:r w:rsidRPr="0001053B">
        <w:rPr>
          <w:rFonts w:ascii="Times New Roman" w:hAnsi="Times New Roman" w:cs="Times New Roman"/>
          <w:sz w:val="24"/>
          <w:szCs w:val="24"/>
        </w:rPr>
        <w:t>coatings have been developed and used as drug carriers and delivery</w:t>
      </w:r>
    </w:p>
    <w:p w:rsidR="0001053B" w:rsidRDefault="0001053B" w:rsidP="0001053B">
      <w:pPr>
        <w:autoSpaceDE w:val="0"/>
        <w:autoSpaceDN w:val="0"/>
        <w:adjustRightInd w:val="0"/>
        <w:spacing w:after="0" w:line="240" w:lineRule="auto"/>
        <w:jc w:val="both"/>
        <w:rPr>
          <w:rFonts w:ascii="Times New Roman" w:hAnsi="Times New Roman" w:cs="Times New Roman"/>
          <w:sz w:val="24"/>
          <w:szCs w:val="24"/>
        </w:rPr>
      </w:pPr>
      <w:r w:rsidRPr="0001053B">
        <w:rPr>
          <w:rFonts w:ascii="Times New Roman" w:hAnsi="Times New Roman" w:cs="Times New Roman"/>
          <w:sz w:val="24"/>
          <w:szCs w:val="24"/>
        </w:rPr>
        <w:t>systems to evaluate vascular cell responses to heparin, paclitaxel, and</w:t>
      </w:r>
      <w:r>
        <w:rPr>
          <w:rFonts w:ascii="Times New Roman" w:hAnsi="Times New Roman" w:cs="Times New Roman"/>
          <w:sz w:val="24"/>
          <w:szCs w:val="24"/>
        </w:rPr>
        <w:t xml:space="preserve"> </w:t>
      </w:r>
      <w:r w:rsidRPr="0001053B">
        <w:rPr>
          <w:rFonts w:ascii="Times New Roman" w:hAnsi="Times New Roman" w:cs="Times New Roman"/>
          <w:sz w:val="24"/>
          <w:szCs w:val="24"/>
        </w:rPr>
        <w:t>clopidogrel [33].</w:t>
      </w:r>
    </w:p>
    <w:p w:rsidR="00FA4275" w:rsidRDefault="00FA4275" w:rsidP="0001053B">
      <w:pPr>
        <w:autoSpaceDE w:val="0"/>
        <w:autoSpaceDN w:val="0"/>
        <w:adjustRightInd w:val="0"/>
        <w:spacing w:after="0" w:line="240" w:lineRule="auto"/>
        <w:jc w:val="both"/>
        <w:rPr>
          <w:rFonts w:ascii="Times New Roman" w:hAnsi="Times New Roman" w:cs="Times New Roman"/>
          <w:sz w:val="24"/>
          <w:szCs w:val="24"/>
        </w:rPr>
      </w:pPr>
    </w:p>
    <w:p w:rsidR="00FA4275" w:rsidRDefault="00D15F5B" w:rsidP="00FA4275">
      <w:pPr>
        <w:autoSpaceDE w:val="0"/>
        <w:autoSpaceDN w:val="0"/>
        <w:adjustRightInd w:val="0"/>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1.6.5</w:t>
      </w:r>
      <w:r w:rsidR="000E17E1">
        <w:rPr>
          <w:rFonts w:ascii="Times New Roman" w:hAnsi="Times New Roman" w:cs="Times New Roman"/>
          <w:sz w:val="24"/>
          <w:szCs w:val="24"/>
        </w:rPr>
        <w:t xml:space="preserve">.2. </w:t>
      </w:r>
      <w:r w:rsidR="00FA4275">
        <w:rPr>
          <w:rFonts w:ascii="Times New Roman" w:hAnsi="Times New Roman" w:cs="Times New Roman"/>
          <w:sz w:val="24"/>
          <w:szCs w:val="24"/>
        </w:rPr>
        <w:t xml:space="preserve"> </w:t>
      </w:r>
      <w:r w:rsidR="006E74FC">
        <w:rPr>
          <w:rFonts w:ascii="Times New Roman" w:hAnsi="Times New Roman" w:cs="Times New Roman"/>
          <w:sz w:val="24"/>
          <w:szCs w:val="24"/>
        </w:rPr>
        <w:t>Fabrication of Silk-based Drug Delivery Devices</w:t>
      </w:r>
    </w:p>
    <w:p w:rsidR="006E74FC" w:rsidRDefault="006E74FC" w:rsidP="006E74FC">
      <w:pPr>
        <w:autoSpaceDE w:val="0"/>
        <w:autoSpaceDN w:val="0"/>
        <w:adjustRightInd w:val="0"/>
        <w:spacing w:after="0" w:line="240" w:lineRule="auto"/>
        <w:jc w:val="both"/>
        <w:rPr>
          <w:rFonts w:ascii="Times New Roman" w:hAnsi="Times New Roman" w:cs="Times New Roman"/>
          <w:sz w:val="24"/>
          <w:szCs w:val="24"/>
        </w:rPr>
      </w:pPr>
    </w:p>
    <w:p w:rsidR="006E74FC" w:rsidRDefault="006E74FC" w:rsidP="006E74F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Silk fibroin form of hydrogel, film, scaffold, microparticle, nanoparticle, coating have been used drug delivery system. Drug delivery device made of SF fabricated different type of technique. Their choise depend on mode of application, processability, desired release kinetics and stability of the drug.</w:t>
      </w:r>
    </w:p>
    <w:p w:rsidR="006E74FC" w:rsidRDefault="006E74FC" w:rsidP="006E74FC">
      <w:pPr>
        <w:autoSpaceDE w:val="0"/>
        <w:autoSpaceDN w:val="0"/>
        <w:adjustRightInd w:val="0"/>
        <w:spacing w:after="0" w:line="240" w:lineRule="auto"/>
        <w:jc w:val="both"/>
        <w:rPr>
          <w:rFonts w:ascii="Times New Roman" w:hAnsi="Times New Roman" w:cs="Times New Roman"/>
          <w:sz w:val="24"/>
          <w:szCs w:val="24"/>
        </w:rPr>
      </w:pPr>
    </w:p>
    <w:p w:rsidR="006E74FC" w:rsidRDefault="006E74FC" w:rsidP="006E74FC">
      <w:pPr>
        <w:autoSpaceDE w:val="0"/>
        <w:autoSpaceDN w:val="0"/>
        <w:adjustRightInd w:val="0"/>
        <w:spacing w:after="0" w:line="240" w:lineRule="auto"/>
        <w:ind w:left="709"/>
        <w:jc w:val="both"/>
        <w:rPr>
          <w:rFonts w:ascii="Times New Roman" w:hAnsi="Times New Roman" w:cs="Times New Roman"/>
          <w:sz w:val="24"/>
          <w:szCs w:val="24"/>
          <w:u w:val="single"/>
        </w:rPr>
      </w:pPr>
      <w:r w:rsidRPr="006E74FC">
        <w:rPr>
          <w:rFonts w:ascii="Times New Roman" w:hAnsi="Times New Roman" w:cs="Times New Roman"/>
          <w:sz w:val="24"/>
          <w:szCs w:val="24"/>
          <w:u w:val="single"/>
        </w:rPr>
        <w:t>Film Casting</w:t>
      </w:r>
    </w:p>
    <w:p w:rsidR="006E74FC" w:rsidRDefault="006E74FC" w:rsidP="006E74FC">
      <w:pPr>
        <w:autoSpaceDE w:val="0"/>
        <w:autoSpaceDN w:val="0"/>
        <w:adjustRightInd w:val="0"/>
        <w:spacing w:after="0" w:line="240" w:lineRule="auto"/>
        <w:jc w:val="both"/>
        <w:rPr>
          <w:rFonts w:ascii="Times New Roman" w:hAnsi="Times New Roman" w:cs="Times New Roman"/>
          <w:sz w:val="24"/>
          <w:szCs w:val="24"/>
          <w:u w:val="single"/>
        </w:rPr>
      </w:pPr>
    </w:p>
    <w:p w:rsidR="006E74FC" w:rsidRPr="006E74FC" w:rsidRDefault="006E74FC" w:rsidP="006E74FC">
      <w:pPr>
        <w:autoSpaceDE w:val="0"/>
        <w:autoSpaceDN w:val="0"/>
        <w:adjustRightInd w:val="0"/>
        <w:spacing w:after="0" w:line="240" w:lineRule="auto"/>
        <w:jc w:val="both"/>
        <w:rPr>
          <w:rFonts w:ascii="Times New Roman" w:hAnsi="Times New Roman" w:cs="Times New Roman"/>
          <w:sz w:val="24"/>
          <w:szCs w:val="24"/>
        </w:rPr>
      </w:pPr>
      <w:r w:rsidRPr="006E74FC">
        <w:rPr>
          <w:rFonts w:ascii="Times New Roman" w:hAnsi="Times New Roman" w:cs="Times New Roman"/>
          <w:sz w:val="24"/>
          <w:szCs w:val="24"/>
        </w:rPr>
        <w:t>Silk film fabricated</w:t>
      </w:r>
      <w:r>
        <w:rPr>
          <w:rFonts w:ascii="Times New Roman" w:hAnsi="Times New Roman" w:cs="Times New Roman"/>
          <w:sz w:val="24"/>
          <w:szCs w:val="24"/>
        </w:rPr>
        <w:t xml:space="preserve"> </w:t>
      </w:r>
      <w:r w:rsidRPr="006E74FC">
        <w:rPr>
          <w:rFonts w:ascii="Times New Roman" w:hAnsi="Times New Roman" w:cs="Times New Roman"/>
          <w:sz w:val="24"/>
          <w:szCs w:val="24"/>
        </w:rPr>
        <w:t>by casting solutions of SF inwater or in HFIP on plates or intomolds. The</w:t>
      </w:r>
    </w:p>
    <w:p w:rsidR="006E74FC" w:rsidRDefault="006E74FC" w:rsidP="006E74FC">
      <w:pPr>
        <w:autoSpaceDE w:val="0"/>
        <w:autoSpaceDN w:val="0"/>
        <w:adjustRightInd w:val="0"/>
        <w:spacing w:after="0" w:line="240" w:lineRule="auto"/>
        <w:jc w:val="both"/>
        <w:rPr>
          <w:rFonts w:ascii="Times New Roman" w:hAnsi="Times New Roman" w:cs="Times New Roman"/>
          <w:sz w:val="24"/>
          <w:szCs w:val="24"/>
        </w:rPr>
      </w:pPr>
      <w:r w:rsidRPr="006E74FC">
        <w:rPr>
          <w:rFonts w:ascii="Times New Roman" w:hAnsi="Times New Roman" w:cs="Times New Roman"/>
          <w:sz w:val="24"/>
          <w:szCs w:val="24"/>
        </w:rPr>
        <w:t>SF films are dried and then treated with either methanol or exposed to</w:t>
      </w:r>
      <w:r>
        <w:rPr>
          <w:rFonts w:ascii="Times New Roman" w:hAnsi="Times New Roman" w:cs="Times New Roman"/>
          <w:sz w:val="24"/>
          <w:szCs w:val="24"/>
        </w:rPr>
        <w:t xml:space="preserve"> </w:t>
      </w:r>
      <w:r w:rsidRPr="006E74FC">
        <w:rPr>
          <w:rFonts w:ascii="Times New Roman" w:hAnsi="Times New Roman" w:cs="Times New Roman"/>
          <w:sz w:val="24"/>
          <w:szCs w:val="24"/>
        </w:rPr>
        <w:t>water vapor in order to induce water insolubility. SF films may be</w:t>
      </w:r>
      <w:r>
        <w:rPr>
          <w:rFonts w:ascii="Times New Roman" w:hAnsi="Times New Roman" w:cs="Times New Roman"/>
          <w:sz w:val="24"/>
          <w:szCs w:val="24"/>
        </w:rPr>
        <w:t xml:space="preserve"> </w:t>
      </w:r>
      <w:r w:rsidRPr="006E74FC">
        <w:rPr>
          <w:rFonts w:ascii="Times New Roman" w:hAnsi="Times New Roman" w:cs="Times New Roman"/>
          <w:sz w:val="24"/>
          <w:szCs w:val="24"/>
        </w:rPr>
        <w:t>suitable in order to test the influence of the fabrication process on the</w:t>
      </w:r>
      <w:r>
        <w:rPr>
          <w:rFonts w:ascii="Times New Roman" w:hAnsi="Times New Roman" w:cs="Times New Roman"/>
          <w:sz w:val="24"/>
          <w:szCs w:val="24"/>
        </w:rPr>
        <w:t xml:space="preserve"> </w:t>
      </w:r>
      <w:r w:rsidRPr="006E74FC">
        <w:rPr>
          <w:rFonts w:ascii="Times New Roman" w:hAnsi="Times New Roman" w:cs="Times New Roman"/>
          <w:sz w:val="24"/>
          <w:szCs w:val="24"/>
        </w:rPr>
        <w:t xml:space="preserve">stability of the loaded drug or the </w:t>
      </w:r>
      <w:r>
        <w:rPr>
          <w:rFonts w:ascii="Times New Roman" w:hAnsi="Times New Roman" w:cs="Times New Roman"/>
          <w:sz w:val="24"/>
          <w:szCs w:val="24"/>
        </w:rPr>
        <w:t>interaction of the drug with SF [35].</w:t>
      </w:r>
    </w:p>
    <w:p w:rsidR="006E74FC" w:rsidRDefault="006E74FC" w:rsidP="006E74FC">
      <w:pPr>
        <w:autoSpaceDE w:val="0"/>
        <w:autoSpaceDN w:val="0"/>
        <w:adjustRightInd w:val="0"/>
        <w:spacing w:after="0" w:line="240" w:lineRule="auto"/>
        <w:ind w:left="709"/>
        <w:jc w:val="both"/>
        <w:rPr>
          <w:rFonts w:ascii="Times New Roman" w:hAnsi="Times New Roman" w:cs="Times New Roman"/>
          <w:sz w:val="24"/>
          <w:szCs w:val="24"/>
          <w:u w:val="single"/>
        </w:rPr>
      </w:pPr>
      <w:r w:rsidRPr="006E74FC">
        <w:rPr>
          <w:rFonts w:ascii="Times New Roman" w:hAnsi="Times New Roman" w:cs="Times New Roman"/>
          <w:sz w:val="24"/>
          <w:szCs w:val="24"/>
          <w:u w:val="single"/>
        </w:rPr>
        <w:lastRenderedPageBreak/>
        <w:t>Gelation</w:t>
      </w:r>
    </w:p>
    <w:p w:rsidR="006E74FC" w:rsidRPr="006E74FC" w:rsidRDefault="006E74FC" w:rsidP="006E74FC">
      <w:pPr>
        <w:autoSpaceDE w:val="0"/>
        <w:autoSpaceDN w:val="0"/>
        <w:adjustRightInd w:val="0"/>
        <w:spacing w:after="0" w:line="240" w:lineRule="auto"/>
        <w:rPr>
          <w:rFonts w:ascii="Times New Roman" w:hAnsi="Times New Roman" w:cs="Times New Roman"/>
          <w:sz w:val="24"/>
          <w:szCs w:val="24"/>
          <w:u w:val="single"/>
        </w:rPr>
      </w:pPr>
    </w:p>
    <w:p w:rsidR="006E74FC" w:rsidRPr="006E74FC" w:rsidRDefault="006E74FC" w:rsidP="00F023AE">
      <w:pPr>
        <w:autoSpaceDE w:val="0"/>
        <w:autoSpaceDN w:val="0"/>
        <w:adjustRightInd w:val="0"/>
        <w:spacing w:after="0" w:line="240" w:lineRule="auto"/>
        <w:jc w:val="both"/>
        <w:rPr>
          <w:rFonts w:ascii="Times New Roman" w:hAnsi="Times New Roman" w:cs="Times New Roman"/>
          <w:sz w:val="24"/>
          <w:szCs w:val="24"/>
        </w:rPr>
      </w:pPr>
      <w:r w:rsidRPr="006E74FC">
        <w:rPr>
          <w:rFonts w:ascii="Times New Roman" w:hAnsi="Times New Roman" w:cs="Times New Roman"/>
          <w:sz w:val="24"/>
          <w:szCs w:val="24"/>
        </w:rPr>
        <w:t>Gelation of SF induces an increase in β-sheet</w:t>
      </w:r>
      <w:r>
        <w:rPr>
          <w:rFonts w:ascii="Times New Roman" w:hAnsi="Times New Roman" w:cs="Times New Roman"/>
          <w:sz w:val="24"/>
          <w:szCs w:val="24"/>
        </w:rPr>
        <w:t xml:space="preserve"> </w:t>
      </w:r>
      <w:r w:rsidRPr="006E74FC">
        <w:rPr>
          <w:rFonts w:ascii="Times New Roman" w:hAnsi="Times New Roman" w:cs="Times New Roman"/>
          <w:sz w:val="24"/>
          <w:szCs w:val="24"/>
        </w:rPr>
        <w:t>content, SF hydrogels do not need to be post-treated with any solventto induce water insolubility [36].</w:t>
      </w:r>
    </w:p>
    <w:p w:rsidR="006E74FC" w:rsidRDefault="006E74FC" w:rsidP="00F023AE">
      <w:pPr>
        <w:autoSpaceDE w:val="0"/>
        <w:autoSpaceDN w:val="0"/>
        <w:adjustRightInd w:val="0"/>
        <w:spacing w:after="0" w:line="240" w:lineRule="auto"/>
        <w:jc w:val="both"/>
        <w:rPr>
          <w:rFonts w:ascii="Times New Roman" w:hAnsi="Times New Roman" w:cs="Times New Roman"/>
          <w:sz w:val="24"/>
          <w:szCs w:val="24"/>
        </w:rPr>
      </w:pPr>
    </w:p>
    <w:p w:rsidR="006E74FC" w:rsidRPr="006E74FC" w:rsidRDefault="006E74FC" w:rsidP="00F023AE">
      <w:pPr>
        <w:autoSpaceDE w:val="0"/>
        <w:autoSpaceDN w:val="0"/>
        <w:adjustRightInd w:val="0"/>
        <w:spacing w:after="0" w:line="240" w:lineRule="auto"/>
        <w:jc w:val="both"/>
        <w:rPr>
          <w:rFonts w:ascii="Times New Roman" w:hAnsi="Times New Roman" w:cs="Times New Roman"/>
          <w:color w:val="000000"/>
          <w:sz w:val="24"/>
          <w:szCs w:val="24"/>
        </w:rPr>
      </w:pPr>
      <w:r w:rsidRPr="006E74FC">
        <w:rPr>
          <w:rFonts w:ascii="Times New Roman" w:hAnsi="Times New Roman" w:cs="Times New Roman"/>
          <w:sz w:val="24"/>
          <w:szCs w:val="24"/>
        </w:rPr>
        <w:t xml:space="preserve">SF, having a pI of about </w:t>
      </w:r>
      <w:r w:rsidR="005644CD" w:rsidRPr="006E74FC">
        <w:rPr>
          <w:rFonts w:ascii="Times New Roman" w:hAnsi="Times New Roman" w:cs="Times New Roman"/>
          <w:sz w:val="24"/>
          <w:szCs w:val="24"/>
        </w:rPr>
        <w:t>4,2</w:t>
      </w:r>
      <w:r w:rsidRPr="006E74FC">
        <w:rPr>
          <w:rFonts w:ascii="Times New Roman" w:hAnsi="Times New Roman" w:cs="Times New Roman"/>
          <w:sz w:val="24"/>
          <w:szCs w:val="24"/>
        </w:rPr>
        <w:t>,hydrogels were prepared by lowering the pH of a SF solution in the</w:t>
      </w:r>
      <w:r>
        <w:rPr>
          <w:rFonts w:ascii="Times New Roman" w:hAnsi="Times New Roman" w:cs="Times New Roman"/>
          <w:sz w:val="24"/>
          <w:szCs w:val="24"/>
        </w:rPr>
        <w:t xml:space="preserve"> </w:t>
      </w:r>
      <w:r w:rsidRPr="006E74FC">
        <w:rPr>
          <w:rFonts w:ascii="Times New Roman" w:hAnsi="Times New Roman" w:cs="Times New Roman"/>
          <w:sz w:val="24"/>
          <w:szCs w:val="24"/>
        </w:rPr>
        <w:t>presence of the drug with citric acid to pH 4 to induce gelation [37].</w:t>
      </w:r>
      <w:r w:rsidRPr="006E74FC">
        <w:rPr>
          <w:rFonts w:ascii="Times New Roman" w:hAnsi="Times New Roman" w:cs="Times New Roman"/>
          <w:color w:val="000000"/>
          <w:sz w:val="24"/>
          <w:szCs w:val="24"/>
        </w:rPr>
        <w:t>Blending of SF with poly(ethylene)</w:t>
      </w:r>
      <w:r>
        <w:rPr>
          <w:rFonts w:ascii="Times New Roman" w:hAnsi="Times New Roman" w:cs="Times New Roman"/>
          <w:color w:val="000000"/>
          <w:sz w:val="24"/>
          <w:szCs w:val="24"/>
        </w:rPr>
        <w:t xml:space="preserve"> </w:t>
      </w:r>
      <w:r w:rsidRPr="006E74FC">
        <w:rPr>
          <w:rFonts w:ascii="Times New Roman" w:hAnsi="Times New Roman" w:cs="Times New Roman"/>
          <w:color w:val="000000"/>
          <w:sz w:val="24"/>
          <w:szCs w:val="24"/>
        </w:rPr>
        <w:t>oxide (PEO) or poloxamer induced gelation through an</w:t>
      </w:r>
      <w:r>
        <w:rPr>
          <w:rFonts w:ascii="Times New Roman" w:hAnsi="Times New Roman" w:cs="Times New Roman"/>
          <w:color w:val="000000"/>
          <w:sz w:val="24"/>
          <w:szCs w:val="24"/>
        </w:rPr>
        <w:t xml:space="preserve"> </w:t>
      </w:r>
      <w:r w:rsidRPr="006E74FC">
        <w:rPr>
          <w:rFonts w:ascii="Times New Roman" w:hAnsi="Times New Roman" w:cs="Times New Roman"/>
          <w:color w:val="000000"/>
          <w:sz w:val="24"/>
          <w:szCs w:val="24"/>
        </w:rPr>
        <w:t>increase in β-sheet content at around pH 7 due to the dehydration of</w:t>
      </w:r>
      <w:r>
        <w:rPr>
          <w:rFonts w:ascii="Times New Roman" w:hAnsi="Times New Roman" w:cs="Times New Roman"/>
          <w:color w:val="000000"/>
          <w:sz w:val="24"/>
          <w:szCs w:val="24"/>
        </w:rPr>
        <w:t xml:space="preserve"> </w:t>
      </w:r>
      <w:r w:rsidRPr="006E74FC">
        <w:rPr>
          <w:rFonts w:ascii="Times New Roman" w:hAnsi="Times New Roman" w:cs="Times New Roman"/>
          <w:color w:val="000000"/>
          <w:sz w:val="24"/>
          <w:szCs w:val="24"/>
        </w:rPr>
        <w:t>SF, and may, therefore, be beneficial for the incorporation of drugs,</w:t>
      </w:r>
      <w:r>
        <w:rPr>
          <w:rFonts w:ascii="Times New Roman" w:hAnsi="Times New Roman" w:cs="Times New Roman"/>
          <w:color w:val="000000"/>
          <w:sz w:val="24"/>
          <w:szCs w:val="24"/>
        </w:rPr>
        <w:t xml:space="preserve"> </w:t>
      </w:r>
      <w:r w:rsidRPr="006E74FC">
        <w:rPr>
          <w:rFonts w:ascii="Times New Roman" w:hAnsi="Times New Roman" w:cs="Times New Roman"/>
          <w:color w:val="000000"/>
          <w:sz w:val="24"/>
          <w:szCs w:val="24"/>
        </w:rPr>
        <w:t>which are sensitive to low pH values[35-36].</w:t>
      </w:r>
    </w:p>
    <w:p w:rsidR="006E74FC" w:rsidRDefault="006E74FC" w:rsidP="00F023AE">
      <w:pPr>
        <w:autoSpaceDE w:val="0"/>
        <w:autoSpaceDN w:val="0"/>
        <w:adjustRightInd w:val="0"/>
        <w:spacing w:after="0" w:line="240" w:lineRule="auto"/>
        <w:jc w:val="both"/>
        <w:rPr>
          <w:rFonts w:ascii="Times New Roman" w:hAnsi="Times New Roman" w:cs="Times New Roman"/>
          <w:color w:val="000000"/>
          <w:sz w:val="24"/>
          <w:szCs w:val="24"/>
        </w:rPr>
      </w:pPr>
    </w:p>
    <w:p w:rsidR="006E74FC" w:rsidRPr="005644CD" w:rsidRDefault="006E74FC" w:rsidP="00F023AE">
      <w:pPr>
        <w:autoSpaceDE w:val="0"/>
        <w:autoSpaceDN w:val="0"/>
        <w:adjustRightInd w:val="0"/>
        <w:spacing w:after="0" w:line="240" w:lineRule="auto"/>
        <w:jc w:val="both"/>
        <w:rPr>
          <w:rFonts w:ascii="Times New Roman" w:hAnsi="Times New Roman" w:cs="Times New Roman"/>
          <w:color w:val="000000"/>
          <w:sz w:val="24"/>
          <w:szCs w:val="24"/>
        </w:rPr>
      </w:pPr>
      <w:r w:rsidRPr="006E74FC">
        <w:rPr>
          <w:rFonts w:ascii="Times New Roman" w:hAnsi="Times New Roman" w:cs="Times New Roman"/>
          <w:color w:val="000000"/>
          <w:sz w:val="24"/>
          <w:szCs w:val="24"/>
        </w:rPr>
        <w:t>Other methods that were used</w:t>
      </w:r>
      <w:r>
        <w:rPr>
          <w:rFonts w:ascii="Times New Roman" w:hAnsi="Times New Roman" w:cs="Times New Roman"/>
          <w:color w:val="000000"/>
          <w:sz w:val="24"/>
          <w:szCs w:val="24"/>
        </w:rPr>
        <w:t xml:space="preserve"> </w:t>
      </w:r>
      <w:r w:rsidRPr="006E74FC">
        <w:rPr>
          <w:rFonts w:ascii="Times New Roman" w:hAnsi="Times New Roman" w:cs="Times New Roman"/>
          <w:color w:val="000000"/>
          <w:sz w:val="24"/>
          <w:szCs w:val="24"/>
        </w:rPr>
        <w:t>to prepare SF hydrogels, including increases in temperature and SF</w:t>
      </w:r>
      <w:r>
        <w:rPr>
          <w:rFonts w:ascii="Times New Roman" w:hAnsi="Times New Roman" w:cs="Times New Roman"/>
          <w:color w:val="000000"/>
          <w:sz w:val="24"/>
          <w:szCs w:val="24"/>
        </w:rPr>
        <w:t xml:space="preserve"> </w:t>
      </w:r>
      <w:r w:rsidRPr="006E74FC">
        <w:rPr>
          <w:rFonts w:ascii="Times New Roman" w:hAnsi="Times New Roman" w:cs="Times New Roman"/>
          <w:color w:val="000000"/>
          <w:sz w:val="24"/>
          <w:szCs w:val="24"/>
        </w:rPr>
        <w:t xml:space="preserve">content, led to enhanced interactions among SF </w:t>
      </w:r>
      <w:r w:rsidR="005644CD">
        <w:rPr>
          <w:rFonts w:ascii="Times New Roman" w:hAnsi="Times New Roman" w:cs="Times New Roman"/>
          <w:color w:val="000000"/>
          <w:sz w:val="24"/>
          <w:szCs w:val="24"/>
        </w:rPr>
        <w:t>chains.</w:t>
      </w:r>
      <w:r>
        <w:rPr>
          <w:rFonts w:ascii="Times New Roman" w:hAnsi="Times New Roman" w:cs="Times New Roman"/>
          <w:color w:val="000000"/>
          <w:sz w:val="24"/>
          <w:szCs w:val="24"/>
        </w:rPr>
        <w:t>Addition</w:t>
      </w:r>
      <w:r w:rsidRPr="006E74FC">
        <w:rPr>
          <w:rFonts w:ascii="Times New Roman" w:hAnsi="Times New Roman" w:cs="Times New Roman"/>
          <w:color w:val="000000"/>
          <w:sz w:val="24"/>
          <w:szCs w:val="24"/>
        </w:rPr>
        <w:t xml:space="preserve"> of Ca2+ decreased the repulsion among SF molecules and</w:t>
      </w:r>
      <w:r>
        <w:rPr>
          <w:rFonts w:ascii="Times New Roman" w:hAnsi="Times New Roman" w:cs="Times New Roman"/>
          <w:color w:val="000000"/>
          <w:sz w:val="24"/>
          <w:szCs w:val="24"/>
        </w:rPr>
        <w:t xml:space="preserve"> </w:t>
      </w:r>
      <w:r w:rsidRPr="006E74FC">
        <w:rPr>
          <w:rFonts w:ascii="Times New Roman" w:hAnsi="Times New Roman" w:cs="Times New Roman"/>
          <w:color w:val="000000"/>
          <w:sz w:val="24"/>
          <w:szCs w:val="24"/>
        </w:rPr>
        <w:t>resulted in a stronger potential for the formation of β-sheets[36-37].</w:t>
      </w:r>
      <w:r w:rsidRPr="005644CD">
        <w:rPr>
          <w:rFonts w:ascii="Times New Roman" w:hAnsi="Times New Roman" w:cs="Times New Roman"/>
          <w:sz w:val="24"/>
          <w:szCs w:val="24"/>
        </w:rPr>
        <w:t>Rapid formation of SF hydrogels using ultrasonication was</w:t>
      </w:r>
      <w:r w:rsidR="005644CD" w:rsidRPr="005644CD">
        <w:rPr>
          <w:rFonts w:ascii="Times New Roman" w:hAnsi="Times New Roman" w:cs="Times New Roman"/>
          <w:sz w:val="24"/>
          <w:szCs w:val="24"/>
        </w:rPr>
        <w:t xml:space="preserve"> </w:t>
      </w:r>
      <w:r w:rsidR="005644CD" w:rsidRPr="005644CD">
        <w:rPr>
          <w:rFonts w:ascii="Times New Roman" w:hAnsi="Times New Roman" w:cs="Times New Roman"/>
          <w:color w:val="000000"/>
          <w:sz w:val="24"/>
          <w:szCs w:val="24"/>
        </w:rPr>
        <w:t xml:space="preserve">reported , allowing the incorporation of drugs right after ultrasonication and just before gelation, thus avoiding detrimental </w:t>
      </w:r>
      <w:r w:rsidR="005644CD">
        <w:rPr>
          <w:rFonts w:ascii="Times New Roman" w:hAnsi="Times New Roman" w:cs="Times New Roman"/>
          <w:color w:val="000000"/>
          <w:sz w:val="24"/>
          <w:szCs w:val="24"/>
        </w:rPr>
        <w:t>effects[35].</w:t>
      </w:r>
    </w:p>
    <w:p w:rsidR="006E74FC" w:rsidRPr="005644CD" w:rsidRDefault="006E74FC" w:rsidP="006E74FC">
      <w:pPr>
        <w:autoSpaceDE w:val="0"/>
        <w:autoSpaceDN w:val="0"/>
        <w:adjustRightInd w:val="0"/>
        <w:spacing w:after="0" w:line="240" w:lineRule="auto"/>
        <w:jc w:val="both"/>
        <w:rPr>
          <w:rFonts w:ascii="Times New Roman" w:hAnsi="Times New Roman" w:cs="Times New Roman"/>
          <w:sz w:val="24"/>
          <w:szCs w:val="24"/>
        </w:rPr>
      </w:pPr>
    </w:p>
    <w:p w:rsidR="00FA4275" w:rsidRDefault="00F023AE" w:rsidP="00F023AE">
      <w:pPr>
        <w:autoSpaceDE w:val="0"/>
        <w:autoSpaceDN w:val="0"/>
        <w:adjustRightInd w:val="0"/>
        <w:spacing w:after="0" w:line="240" w:lineRule="auto"/>
        <w:ind w:left="709"/>
        <w:jc w:val="both"/>
        <w:rPr>
          <w:rFonts w:ascii="Times New Roman" w:hAnsi="Times New Roman" w:cs="Times New Roman"/>
          <w:sz w:val="24"/>
          <w:szCs w:val="24"/>
          <w:u w:val="single"/>
        </w:rPr>
      </w:pPr>
      <w:r>
        <w:rPr>
          <w:rFonts w:ascii="Times New Roman" w:hAnsi="Times New Roman" w:cs="Times New Roman"/>
          <w:sz w:val="24"/>
          <w:szCs w:val="24"/>
          <w:u w:val="single"/>
        </w:rPr>
        <w:t>Freeze-drying</w:t>
      </w:r>
    </w:p>
    <w:p w:rsidR="00F023AE" w:rsidRDefault="00F023AE" w:rsidP="00F023AE">
      <w:pPr>
        <w:autoSpaceDE w:val="0"/>
        <w:autoSpaceDN w:val="0"/>
        <w:adjustRightInd w:val="0"/>
        <w:spacing w:after="0" w:line="240" w:lineRule="auto"/>
        <w:jc w:val="both"/>
        <w:rPr>
          <w:rFonts w:ascii="Times New Roman" w:hAnsi="Times New Roman" w:cs="Times New Roman"/>
          <w:sz w:val="24"/>
          <w:szCs w:val="24"/>
          <w:u w:val="single"/>
        </w:rPr>
      </w:pPr>
    </w:p>
    <w:p w:rsidR="00F023AE" w:rsidRDefault="00F023AE" w:rsidP="00F023AE">
      <w:pPr>
        <w:autoSpaceDE w:val="0"/>
        <w:autoSpaceDN w:val="0"/>
        <w:adjustRightInd w:val="0"/>
        <w:spacing w:after="0" w:line="240" w:lineRule="auto"/>
        <w:jc w:val="both"/>
        <w:rPr>
          <w:rFonts w:ascii="Times New Roman" w:hAnsi="Times New Roman" w:cs="Times New Roman"/>
          <w:sz w:val="24"/>
          <w:szCs w:val="24"/>
        </w:rPr>
      </w:pPr>
      <w:r w:rsidRPr="00F023AE">
        <w:rPr>
          <w:rFonts w:ascii="Times New Roman" w:hAnsi="Times New Roman" w:cs="Times New Roman"/>
          <w:sz w:val="24"/>
          <w:szCs w:val="24"/>
        </w:rPr>
        <w:t>A common method that is frequently applied for the preparation of</w:t>
      </w:r>
      <w:r>
        <w:rPr>
          <w:rFonts w:ascii="Times New Roman" w:hAnsi="Times New Roman" w:cs="Times New Roman"/>
          <w:sz w:val="24"/>
          <w:szCs w:val="24"/>
        </w:rPr>
        <w:t xml:space="preserve"> </w:t>
      </w:r>
      <w:r w:rsidRPr="00F023AE">
        <w:rPr>
          <w:rFonts w:ascii="Times New Roman" w:hAnsi="Times New Roman" w:cs="Times New Roman"/>
          <w:sz w:val="24"/>
          <w:szCs w:val="24"/>
        </w:rPr>
        <w:t>SFmatrices is the freeze-drying of aqueous SF solutions after shaping the</w:t>
      </w:r>
      <w:r>
        <w:rPr>
          <w:rFonts w:ascii="Times New Roman" w:hAnsi="Times New Roman" w:cs="Times New Roman"/>
          <w:sz w:val="24"/>
          <w:szCs w:val="24"/>
        </w:rPr>
        <w:t xml:space="preserve"> </w:t>
      </w:r>
      <w:r w:rsidRPr="00F023AE">
        <w:rPr>
          <w:rFonts w:ascii="Times New Roman" w:hAnsi="Times New Roman" w:cs="Times New Roman"/>
          <w:sz w:val="24"/>
          <w:szCs w:val="24"/>
        </w:rPr>
        <w:t>desired drug delivery systemusing an appropriate mold. Freeze-drying</w:t>
      </w:r>
      <w:r>
        <w:rPr>
          <w:rFonts w:ascii="Times New Roman" w:hAnsi="Times New Roman" w:cs="Times New Roman"/>
          <w:sz w:val="24"/>
          <w:szCs w:val="24"/>
        </w:rPr>
        <w:t xml:space="preserve"> </w:t>
      </w:r>
      <w:r w:rsidRPr="00F023AE">
        <w:rPr>
          <w:rFonts w:ascii="Times New Roman" w:hAnsi="Times New Roman" w:cs="Times New Roman"/>
          <w:sz w:val="24"/>
          <w:szCs w:val="24"/>
        </w:rPr>
        <w:t>is amild fabrication process and leads to porous structureswhich largely</w:t>
      </w:r>
      <w:r>
        <w:rPr>
          <w:rFonts w:ascii="Times New Roman" w:hAnsi="Times New Roman" w:cs="Times New Roman"/>
          <w:sz w:val="24"/>
          <w:szCs w:val="24"/>
        </w:rPr>
        <w:t xml:space="preserve"> </w:t>
      </w:r>
      <w:r w:rsidRPr="00F023AE">
        <w:rPr>
          <w:rFonts w:ascii="Times New Roman" w:hAnsi="Times New Roman" w:cs="Times New Roman"/>
          <w:sz w:val="24"/>
          <w:szCs w:val="24"/>
        </w:rPr>
        <w:t>affect drug release kinetics. Previous studies reported on the influence of</w:t>
      </w:r>
      <w:r>
        <w:rPr>
          <w:rFonts w:ascii="Times New Roman" w:hAnsi="Times New Roman" w:cs="Times New Roman"/>
          <w:sz w:val="24"/>
          <w:szCs w:val="24"/>
        </w:rPr>
        <w:t xml:space="preserve"> </w:t>
      </w:r>
      <w:r w:rsidRPr="00F023AE">
        <w:rPr>
          <w:rFonts w:ascii="Times New Roman" w:hAnsi="Times New Roman" w:cs="Times New Roman"/>
          <w:sz w:val="24"/>
          <w:szCs w:val="24"/>
        </w:rPr>
        <w:t>different freezing temperatures prior to lyophilization on the pore size</w:t>
      </w:r>
      <w:r>
        <w:rPr>
          <w:rFonts w:ascii="Times New Roman" w:hAnsi="Times New Roman" w:cs="Times New Roman"/>
          <w:sz w:val="24"/>
          <w:szCs w:val="24"/>
        </w:rPr>
        <w:t xml:space="preserve"> </w:t>
      </w:r>
      <w:r w:rsidRPr="00F023AE">
        <w:rPr>
          <w:rFonts w:ascii="Times New Roman" w:hAnsi="Times New Roman" w:cs="Times New Roman"/>
          <w:sz w:val="24"/>
          <w:szCs w:val="24"/>
        </w:rPr>
        <w:t>in SF matrices[35]</w:t>
      </w:r>
      <w:r>
        <w:rPr>
          <w:rFonts w:ascii="Times New Roman" w:hAnsi="Times New Roman" w:cs="Times New Roman"/>
          <w:sz w:val="24"/>
          <w:szCs w:val="24"/>
        </w:rPr>
        <w:t>.</w:t>
      </w:r>
    </w:p>
    <w:p w:rsidR="00F023AE" w:rsidRPr="00F023AE" w:rsidRDefault="00F023AE" w:rsidP="00F023AE">
      <w:pPr>
        <w:autoSpaceDE w:val="0"/>
        <w:autoSpaceDN w:val="0"/>
        <w:adjustRightInd w:val="0"/>
        <w:spacing w:after="0" w:line="240" w:lineRule="auto"/>
        <w:jc w:val="both"/>
        <w:rPr>
          <w:rFonts w:ascii="Times New Roman" w:hAnsi="Times New Roman" w:cs="Times New Roman"/>
          <w:sz w:val="24"/>
          <w:szCs w:val="24"/>
        </w:rPr>
      </w:pPr>
    </w:p>
    <w:p w:rsidR="00F023AE" w:rsidRPr="00F023AE" w:rsidRDefault="00F023AE" w:rsidP="00F023AE">
      <w:pPr>
        <w:autoSpaceDE w:val="0"/>
        <w:autoSpaceDN w:val="0"/>
        <w:adjustRightInd w:val="0"/>
        <w:spacing w:after="0" w:line="240" w:lineRule="auto"/>
        <w:jc w:val="both"/>
        <w:rPr>
          <w:rFonts w:ascii="Times New Roman" w:hAnsi="Times New Roman" w:cs="Times New Roman"/>
          <w:sz w:val="24"/>
          <w:szCs w:val="24"/>
        </w:rPr>
      </w:pPr>
      <w:r w:rsidRPr="00F023AE">
        <w:rPr>
          <w:rFonts w:ascii="Times New Roman" w:hAnsi="Times New Roman" w:cs="Times New Roman"/>
          <w:sz w:val="24"/>
          <w:szCs w:val="24"/>
        </w:rPr>
        <w:t>Lowering the temperature resulted in smaller,</w:t>
      </w:r>
      <w:r>
        <w:rPr>
          <w:rFonts w:ascii="Times New Roman" w:hAnsi="Times New Roman" w:cs="Times New Roman"/>
          <w:sz w:val="24"/>
          <w:szCs w:val="24"/>
        </w:rPr>
        <w:t xml:space="preserve"> </w:t>
      </w:r>
      <w:r w:rsidRPr="00F023AE">
        <w:rPr>
          <w:rFonts w:ascii="Times New Roman" w:hAnsi="Times New Roman" w:cs="Times New Roman"/>
          <w:sz w:val="24"/>
          <w:szCs w:val="24"/>
        </w:rPr>
        <w:t>highly interconnected pores and high porosity, apparently due to the</w:t>
      </w:r>
      <w:r>
        <w:rPr>
          <w:rFonts w:ascii="Times New Roman" w:hAnsi="Times New Roman" w:cs="Times New Roman"/>
          <w:sz w:val="24"/>
          <w:szCs w:val="24"/>
        </w:rPr>
        <w:t xml:space="preserve"> </w:t>
      </w:r>
      <w:r w:rsidRPr="00F023AE">
        <w:rPr>
          <w:rFonts w:ascii="Times New Roman" w:hAnsi="Times New Roman" w:cs="Times New Roman"/>
          <w:sz w:val="24"/>
          <w:szCs w:val="24"/>
        </w:rPr>
        <w:t>shortening of timeneeded for the growth of ice crystals, whereas higher</w:t>
      </w:r>
    </w:p>
    <w:p w:rsidR="00F023AE" w:rsidRDefault="00F023AE" w:rsidP="00F023AE">
      <w:pPr>
        <w:autoSpaceDE w:val="0"/>
        <w:autoSpaceDN w:val="0"/>
        <w:adjustRightInd w:val="0"/>
        <w:spacing w:after="0" w:line="240" w:lineRule="auto"/>
        <w:jc w:val="both"/>
        <w:rPr>
          <w:rFonts w:ascii="Times New Roman" w:hAnsi="Times New Roman" w:cs="Times New Roman"/>
          <w:sz w:val="24"/>
          <w:szCs w:val="24"/>
        </w:rPr>
      </w:pPr>
      <w:r w:rsidRPr="00F023AE">
        <w:rPr>
          <w:rFonts w:ascii="Times New Roman" w:hAnsi="Times New Roman" w:cs="Times New Roman"/>
          <w:sz w:val="24"/>
          <w:szCs w:val="24"/>
        </w:rPr>
        <w:t>freezing temperatures led to larger pores and lower porosity[35].</w:t>
      </w:r>
    </w:p>
    <w:p w:rsidR="00F023AE" w:rsidRDefault="00F023AE" w:rsidP="00F023AE">
      <w:pPr>
        <w:autoSpaceDE w:val="0"/>
        <w:autoSpaceDN w:val="0"/>
        <w:adjustRightInd w:val="0"/>
        <w:spacing w:after="0" w:line="240" w:lineRule="auto"/>
        <w:jc w:val="both"/>
        <w:rPr>
          <w:rFonts w:ascii="Times New Roman" w:hAnsi="Times New Roman" w:cs="Times New Roman"/>
          <w:sz w:val="24"/>
          <w:szCs w:val="24"/>
        </w:rPr>
      </w:pPr>
    </w:p>
    <w:p w:rsidR="00F023AE" w:rsidRDefault="00F023AE" w:rsidP="00F023AE">
      <w:pPr>
        <w:autoSpaceDE w:val="0"/>
        <w:autoSpaceDN w:val="0"/>
        <w:adjustRightInd w:val="0"/>
        <w:spacing w:after="0" w:line="240" w:lineRule="auto"/>
        <w:ind w:left="709"/>
        <w:jc w:val="both"/>
        <w:rPr>
          <w:rFonts w:ascii="Times New Roman" w:hAnsi="Times New Roman" w:cs="Times New Roman"/>
          <w:sz w:val="24"/>
          <w:szCs w:val="24"/>
          <w:u w:val="single"/>
        </w:rPr>
      </w:pPr>
      <w:r w:rsidRPr="00F023AE">
        <w:rPr>
          <w:rFonts w:ascii="Times New Roman" w:hAnsi="Times New Roman" w:cs="Times New Roman"/>
          <w:sz w:val="24"/>
          <w:szCs w:val="24"/>
          <w:u w:val="single"/>
        </w:rPr>
        <w:t>Electrospinning</w:t>
      </w:r>
    </w:p>
    <w:p w:rsidR="00F023AE" w:rsidRDefault="00F023AE" w:rsidP="00F023AE">
      <w:pPr>
        <w:autoSpaceDE w:val="0"/>
        <w:autoSpaceDN w:val="0"/>
        <w:adjustRightInd w:val="0"/>
        <w:spacing w:after="0" w:line="240" w:lineRule="auto"/>
        <w:ind w:left="709"/>
        <w:jc w:val="both"/>
        <w:rPr>
          <w:rFonts w:ascii="Times New Roman" w:hAnsi="Times New Roman" w:cs="Times New Roman"/>
          <w:sz w:val="24"/>
          <w:szCs w:val="24"/>
          <w:u w:val="single"/>
        </w:rPr>
      </w:pPr>
    </w:p>
    <w:p w:rsidR="00F023AE" w:rsidRDefault="00F023AE" w:rsidP="00F023AE">
      <w:pPr>
        <w:autoSpaceDE w:val="0"/>
        <w:autoSpaceDN w:val="0"/>
        <w:adjustRightInd w:val="0"/>
        <w:spacing w:after="0" w:line="240" w:lineRule="auto"/>
        <w:jc w:val="both"/>
        <w:rPr>
          <w:rFonts w:ascii="Times New Roman" w:hAnsi="Times New Roman" w:cs="Times New Roman"/>
          <w:sz w:val="24"/>
          <w:szCs w:val="24"/>
        </w:rPr>
      </w:pPr>
      <w:r w:rsidRPr="00F023AE">
        <w:rPr>
          <w:rFonts w:ascii="Times New Roman" w:hAnsi="Times New Roman" w:cs="Times New Roman"/>
          <w:sz w:val="24"/>
          <w:szCs w:val="24"/>
        </w:rPr>
        <w:t>In electrospinning, a strong electrical field is applied between a</w:t>
      </w:r>
      <w:r>
        <w:rPr>
          <w:rFonts w:ascii="Times New Roman" w:hAnsi="Times New Roman" w:cs="Times New Roman"/>
          <w:sz w:val="24"/>
          <w:szCs w:val="24"/>
        </w:rPr>
        <w:t xml:space="preserve"> </w:t>
      </w:r>
      <w:r w:rsidRPr="00F023AE">
        <w:rPr>
          <w:rFonts w:ascii="Times New Roman" w:hAnsi="Times New Roman" w:cs="Times New Roman"/>
          <w:sz w:val="24"/>
          <w:szCs w:val="24"/>
        </w:rPr>
        <w:t>grounded target and a polymer solution that is pumped from a storage</w:t>
      </w:r>
      <w:r>
        <w:rPr>
          <w:rFonts w:ascii="Times New Roman" w:hAnsi="Times New Roman" w:cs="Times New Roman"/>
          <w:sz w:val="24"/>
          <w:szCs w:val="24"/>
        </w:rPr>
        <w:t xml:space="preserve"> </w:t>
      </w:r>
      <w:r w:rsidRPr="00F023AE">
        <w:rPr>
          <w:rFonts w:ascii="Times New Roman" w:hAnsi="Times New Roman" w:cs="Times New Roman"/>
          <w:sz w:val="24"/>
          <w:szCs w:val="24"/>
        </w:rPr>
        <w:t>chamber through a small capillary orifice. When the voltage reaches a</w:t>
      </w:r>
      <w:r>
        <w:rPr>
          <w:rFonts w:ascii="Times New Roman" w:hAnsi="Times New Roman" w:cs="Times New Roman"/>
          <w:sz w:val="24"/>
          <w:szCs w:val="24"/>
        </w:rPr>
        <w:t xml:space="preserve"> </w:t>
      </w:r>
      <w:r w:rsidRPr="00F023AE">
        <w:rPr>
          <w:rFonts w:ascii="Times New Roman" w:hAnsi="Times New Roman" w:cs="Times New Roman"/>
          <w:sz w:val="24"/>
          <w:szCs w:val="24"/>
        </w:rPr>
        <w:t>critical value, the charge overcomes the surface tension of the deformed</w:t>
      </w:r>
      <w:r>
        <w:rPr>
          <w:rFonts w:ascii="Times New Roman" w:hAnsi="Times New Roman" w:cs="Times New Roman"/>
          <w:sz w:val="24"/>
          <w:szCs w:val="24"/>
        </w:rPr>
        <w:t xml:space="preserve"> </w:t>
      </w:r>
      <w:r w:rsidRPr="00F023AE">
        <w:rPr>
          <w:rFonts w:ascii="Times New Roman" w:hAnsi="Times New Roman" w:cs="Times New Roman"/>
          <w:sz w:val="24"/>
          <w:szCs w:val="24"/>
        </w:rPr>
        <w:t>drop of the polymer solution formed at the capillary orifice, and a jet is</w:t>
      </w:r>
      <w:r>
        <w:rPr>
          <w:rFonts w:ascii="Times New Roman" w:hAnsi="Times New Roman" w:cs="Times New Roman"/>
          <w:sz w:val="24"/>
          <w:szCs w:val="24"/>
        </w:rPr>
        <w:t xml:space="preserve"> </w:t>
      </w:r>
      <w:r w:rsidRPr="00F023AE">
        <w:rPr>
          <w:rFonts w:ascii="Times New Roman" w:hAnsi="Times New Roman" w:cs="Times New Roman"/>
          <w:sz w:val="24"/>
          <w:szCs w:val="24"/>
        </w:rPr>
        <w:t>produced. Evaporation of the solvent occurs, and the dry fibers</w:t>
      </w:r>
      <w:r>
        <w:rPr>
          <w:rFonts w:ascii="Times New Roman" w:hAnsi="Times New Roman" w:cs="Times New Roman"/>
          <w:sz w:val="24"/>
          <w:szCs w:val="24"/>
        </w:rPr>
        <w:t xml:space="preserve"> </w:t>
      </w:r>
      <w:r w:rsidRPr="00F023AE">
        <w:rPr>
          <w:rFonts w:ascii="Times New Roman" w:hAnsi="Times New Roman" w:cs="Times New Roman"/>
          <w:sz w:val="24"/>
          <w:szCs w:val="24"/>
        </w:rPr>
        <w:t>accumulate on the surface of the grounded target forming a nonwoven</w:t>
      </w:r>
      <w:r>
        <w:rPr>
          <w:rFonts w:ascii="Times New Roman" w:hAnsi="Times New Roman" w:cs="Times New Roman"/>
          <w:sz w:val="24"/>
          <w:szCs w:val="24"/>
        </w:rPr>
        <w:t xml:space="preserve"> </w:t>
      </w:r>
      <w:r w:rsidRPr="00F023AE">
        <w:rPr>
          <w:rFonts w:ascii="Times New Roman" w:hAnsi="Times New Roman" w:cs="Times New Roman"/>
          <w:sz w:val="24"/>
          <w:szCs w:val="24"/>
        </w:rPr>
        <w:t>mesh [38]. The process has become popular in tissue engineering as</w:t>
      </w:r>
      <w:r>
        <w:rPr>
          <w:rFonts w:ascii="Times New Roman" w:hAnsi="Times New Roman" w:cs="Times New Roman"/>
          <w:sz w:val="24"/>
          <w:szCs w:val="24"/>
        </w:rPr>
        <w:t xml:space="preserve"> </w:t>
      </w:r>
      <w:r w:rsidRPr="00F023AE">
        <w:rPr>
          <w:rFonts w:ascii="Times New Roman" w:hAnsi="Times New Roman" w:cs="Times New Roman"/>
          <w:sz w:val="24"/>
          <w:szCs w:val="24"/>
        </w:rPr>
        <w:t>the structures generated are formed by nanoscale fibers that mimic the</w:t>
      </w:r>
      <w:r>
        <w:rPr>
          <w:rFonts w:ascii="Times New Roman" w:hAnsi="Times New Roman" w:cs="Times New Roman"/>
          <w:sz w:val="24"/>
          <w:szCs w:val="24"/>
        </w:rPr>
        <w:t xml:space="preserve"> </w:t>
      </w:r>
      <w:r w:rsidRPr="00F023AE">
        <w:rPr>
          <w:rFonts w:ascii="Times New Roman" w:hAnsi="Times New Roman" w:cs="Times New Roman"/>
          <w:sz w:val="24"/>
          <w:szCs w:val="24"/>
        </w:rPr>
        <w:t>structure of the extracellular matrix (ECM).</w:t>
      </w:r>
    </w:p>
    <w:p w:rsidR="00F023AE" w:rsidRPr="00F023AE" w:rsidRDefault="00F023AE" w:rsidP="00F023AE">
      <w:pPr>
        <w:autoSpaceDE w:val="0"/>
        <w:autoSpaceDN w:val="0"/>
        <w:adjustRightInd w:val="0"/>
        <w:spacing w:after="0" w:line="240" w:lineRule="auto"/>
        <w:jc w:val="both"/>
        <w:rPr>
          <w:rFonts w:ascii="Times New Roman" w:hAnsi="Times New Roman" w:cs="Times New Roman"/>
          <w:sz w:val="24"/>
          <w:szCs w:val="24"/>
        </w:rPr>
      </w:pPr>
    </w:p>
    <w:p w:rsidR="00F023AE" w:rsidRDefault="00F023AE" w:rsidP="00F023AE">
      <w:pPr>
        <w:autoSpaceDE w:val="0"/>
        <w:autoSpaceDN w:val="0"/>
        <w:adjustRightInd w:val="0"/>
        <w:spacing w:after="0" w:line="240" w:lineRule="auto"/>
        <w:jc w:val="both"/>
        <w:rPr>
          <w:rFonts w:ascii="Times New Roman" w:hAnsi="Times New Roman" w:cs="Times New Roman"/>
          <w:sz w:val="24"/>
          <w:szCs w:val="24"/>
        </w:rPr>
      </w:pPr>
      <w:r w:rsidRPr="00F023AE">
        <w:rPr>
          <w:rFonts w:ascii="Times New Roman" w:hAnsi="Times New Roman" w:cs="Times New Roman"/>
          <w:sz w:val="24"/>
          <w:szCs w:val="24"/>
        </w:rPr>
        <w:t>Using electrospinning, various drug delivery</w:t>
      </w:r>
      <w:r>
        <w:rPr>
          <w:rFonts w:ascii="Times New Roman" w:hAnsi="Times New Roman" w:cs="Times New Roman"/>
          <w:sz w:val="24"/>
          <w:szCs w:val="24"/>
        </w:rPr>
        <w:t xml:space="preserve"> </w:t>
      </w:r>
      <w:r w:rsidRPr="00F023AE">
        <w:rPr>
          <w:rFonts w:ascii="Times New Roman" w:hAnsi="Times New Roman" w:cs="Times New Roman"/>
          <w:sz w:val="24"/>
          <w:szCs w:val="24"/>
        </w:rPr>
        <w:t>devices could be produced through the control of fiber diameter and</w:t>
      </w:r>
      <w:r>
        <w:rPr>
          <w:rFonts w:ascii="Times New Roman" w:hAnsi="Times New Roman" w:cs="Times New Roman"/>
          <w:sz w:val="24"/>
          <w:szCs w:val="24"/>
        </w:rPr>
        <w:t xml:space="preserve"> </w:t>
      </w:r>
      <w:r w:rsidRPr="00F023AE">
        <w:rPr>
          <w:rFonts w:ascii="Times New Roman" w:hAnsi="Times New Roman" w:cs="Times New Roman"/>
          <w:sz w:val="24"/>
          <w:szCs w:val="24"/>
        </w:rPr>
        <w:t>porosity of fiber mats by adjustment of solution properties and</w:t>
      </w:r>
      <w:r>
        <w:rPr>
          <w:rFonts w:ascii="Times New Roman" w:hAnsi="Times New Roman" w:cs="Times New Roman"/>
          <w:sz w:val="24"/>
          <w:szCs w:val="24"/>
        </w:rPr>
        <w:t xml:space="preserve"> </w:t>
      </w:r>
      <w:r w:rsidRPr="00F023AE">
        <w:rPr>
          <w:rFonts w:ascii="Times New Roman" w:hAnsi="Times New Roman" w:cs="Times New Roman"/>
          <w:sz w:val="24"/>
          <w:szCs w:val="24"/>
        </w:rPr>
        <w:t>fabrication parameters such as applied voltage, viscosity, composition</w:t>
      </w:r>
      <w:r>
        <w:rPr>
          <w:rFonts w:ascii="Times New Roman" w:hAnsi="Times New Roman" w:cs="Times New Roman"/>
          <w:sz w:val="24"/>
          <w:szCs w:val="24"/>
        </w:rPr>
        <w:t xml:space="preserve"> </w:t>
      </w:r>
      <w:r w:rsidRPr="00F023AE">
        <w:rPr>
          <w:rFonts w:ascii="Times New Roman" w:hAnsi="Times New Roman" w:cs="Times New Roman"/>
          <w:sz w:val="24"/>
          <w:szCs w:val="24"/>
        </w:rPr>
        <w:t>and feeding rate of the polymer solution [35].</w:t>
      </w:r>
    </w:p>
    <w:p w:rsidR="00F023AE" w:rsidRDefault="00F023AE" w:rsidP="00F023AE">
      <w:pPr>
        <w:autoSpaceDE w:val="0"/>
        <w:autoSpaceDN w:val="0"/>
        <w:adjustRightInd w:val="0"/>
        <w:spacing w:after="0" w:line="240" w:lineRule="auto"/>
        <w:jc w:val="both"/>
        <w:rPr>
          <w:rFonts w:ascii="Times New Roman" w:hAnsi="Times New Roman" w:cs="Times New Roman"/>
          <w:sz w:val="24"/>
          <w:szCs w:val="24"/>
        </w:rPr>
      </w:pPr>
    </w:p>
    <w:p w:rsidR="00F023AE" w:rsidRDefault="00F023AE" w:rsidP="00F023AE">
      <w:pPr>
        <w:autoSpaceDE w:val="0"/>
        <w:autoSpaceDN w:val="0"/>
        <w:adjustRightInd w:val="0"/>
        <w:spacing w:after="0" w:line="240" w:lineRule="auto"/>
        <w:ind w:left="709"/>
        <w:jc w:val="both"/>
        <w:rPr>
          <w:rFonts w:ascii="Times New Roman" w:hAnsi="Times New Roman" w:cs="Times New Roman"/>
          <w:sz w:val="24"/>
          <w:szCs w:val="24"/>
          <w:u w:val="single"/>
        </w:rPr>
      </w:pPr>
      <w:r w:rsidRPr="00F023AE">
        <w:rPr>
          <w:rFonts w:ascii="Times New Roman" w:hAnsi="Times New Roman" w:cs="Times New Roman"/>
          <w:sz w:val="24"/>
          <w:szCs w:val="24"/>
          <w:u w:val="single"/>
        </w:rPr>
        <w:t>Layer-by-layer deposition</w:t>
      </w:r>
    </w:p>
    <w:p w:rsidR="00F023AE" w:rsidRDefault="00F023AE" w:rsidP="00F023AE">
      <w:pPr>
        <w:autoSpaceDE w:val="0"/>
        <w:autoSpaceDN w:val="0"/>
        <w:adjustRightInd w:val="0"/>
        <w:spacing w:after="0" w:line="240" w:lineRule="auto"/>
        <w:jc w:val="both"/>
        <w:rPr>
          <w:rFonts w:ascii="Times New Roman" w:hAnsi="Times New Roman" w:cs="Times New Roman"/>
          <w:sz w:val="24"/>
          <w:szCs w:val="24"/>
          <w:u w:val="single"/>
        </w:rPr>
      </w:pPr>
    </w:p>
    <w:p w:rsidR="00F023AE" w:rsidRDefault="00F023AE" w:rsidP="00F023AE">
      <w:pPr>
        <w:autoSpaceDE w:val="0"/>
        <w:autoSpaceDN w:val="0"/>
        <w:adjustRightInd w:val="0"/>
        <w:spacing w:after="0" w:line="240" w:lineRule="auto"/>
        <w:jc w:val="both"/>
        <w:rPr>
          <w:rFonts w:ascii="Times New Roman" w:hAnsi="Times New Roman" w:cs="Times New Roman"/>
          <w:sz w:val="24"/>
          <w:szCs w:val="24"/>
          <w:shd w:val="clear" w:color="auto" w:fill="FFFFFF"/>
        </w:rPr>
      </w:pPr>
      <w:r w:rsidRPr="00F023AE">
        <w:rPr>
          <w:rFonts w:ascii="Times New Roman" w:hAnsi="Times New Roman" w:cs="Times New Roman"/>
          <w:bCs/>
          <w:sz w:val="24"/>
          <w:szCs w:val="24"/>
          <w:shd w:val="clear" w:color="auto" w:fill="FFFFFF"/>
        </w:rPr>
        <w:t>Layer-by-Layer</w:t>
      </w:r>
      <w:r w:rsidRPr="00F023AE">
        <w:rPr>
          <w:rFonts w:ascii="Times New Roman" w:hAnsi="Times New Roman" w:cs="Times New Roman"/>
          <w:sz w:val="24"/>
          <w:szCs w:val="24"/>
          <w:shd w:val="clear" w:color="auto" w:fill="FFFFFF"/>
        </w:rPr>
        <w:t xml:space="preserve"> deposition is a</w:t>
      </w:r>
      <w:r w:rsidRPr="00F023AE">
        <w:rPr>
          <w:rStyle w:val="apple-converted-space"/>
          <w:rFonts w:ascii="Times New Roman" w:hAnsi="Times New Roman" w:cs="Times New Roman"/>
          <w:sz w:val="24"/>
          <w:szCs w:val="24"/>
          <w:shd w:val="clear" w:color="auto" w:fill="FFFFFF"/>
        </w:rPr>
        <w:t> </w:t>
      </w:r>
      <w:hyperlink r:id="rId30" w:tooltip="Thin film" w:history="1">
        <w:r w:rsidRPr="00F023AE">
          <w:rPr>
            <w:rStyle w:val="Kpr"/>
            <w:rFonts w:ascii="Times New Roman" w:hAnsi="Times New Roman" w:cs="Times New Roman"/>
            <w:color w:val="auto"/>
            <w:sz w:val="24"/>
            <w:szCs w:val="24"/>
            <w:u w:val="none"/>
            <w:shd w:val="clear" w:color="auto" w:fill="FFFFFF"/>
          </w:rPr>
          <w:t>thin film</w:t>
        </w:r>
      </w:hyperlink>
      <w:r w:rsidRPr="00F023AE">
        <w:rPr>
          <w:rStyle w:val="apple-converted-space"/>
          <w:rFonts w:ascii="Times New Roman" w:hAnsi="Times New Roman" w:cs="Times New Roman"/>
          <w:sz w:val="24"/>
          <w:szCs w:val="24"/>
          <w:shd w:val="clear" w:color="auto" w:fill="FFFFFF"/>
        </w:rPr>
        <w:t> </w:t>
      </w:r>
      <w:r w:rsidRPr="00F023AE">
        <w:rPr>
          <w:rFonts w:ascii="Times New Roman" w:hAnsi="Times New Roman" w:cs="Times New Roman"/>
          <w:sz w:val="24"/>
          <w:szCs w:val="24"/>
          <w:shd w:val="clear" w:color="auto" w:fill="FFFFFF"/>
        </w:rPr>
        <w:t>fabrication technique. The films are formed by depositing alternating layers of oppositely charged materials with wash steps in between[39].</w:t>
      </w:r>
    </w:p>
    <w:p w:rsidR="00F023AE" w:rsidRDefault="00D27F61" w:rsidP="00D27F61">
      <w:pPr>
        <w:autoSpaceDE w:val="0"/>
        <w:autoSpaceDN w:val="0"/>
        <w:adjustRightInd w:val="0"/>
        <w:spacing w:after="0" w:line="240" w:lineRule="auto"/>
        <w:jc w:val="both"/>
        <w:rPr>
          <w:rFonts w:ascii="Times New Roman" w:hAnsi="Times New Roman" w:cs="Times New Roman"/>
          <w:sz w:val="24"/>
          <w:szCs w:val="24"/>
        </w:rPr>
      </w:pPr>
      <w:r w:rsidRPr="00D27F61">
        <w:rPr>
          <w:rFonts w:ascii="Times New Roman" w:hAnsi="Times New Roman" w:cs="Times New Roman"/>
          <w:sz w:val="24"/>
          <w:szCs w:val="24"/>
        </w:rPr>
        <w:lastRenderedPageBreak/>
        <w:t>The feasibility</w:t>
      </w:r>
      <w:r>
        <w:rPr>
          <w:rFonts w:ascii="Times New Roman" w:hAnsi="Times New Roman" w:cs="Times New Roman"/>
          <w:sz w:val="24"/>
          <w:szCs w:val="24"/>
        </w:rPr>
        <w:t xml:space="preserve"> </w:t>
      </w:r>
      <w:r w:rsidRPr="00D27F61">
        <w:rPr>
          <w:rFonts w:ascii="Times New Roman" w:hAnsi="Times New Roman" w:cs="Times New Roman"/>
          <w:sz w:val="24"/>
          <w:szCs w:val="24"/>
        </w:rPr>
        <w:t>to coat hydrophobic and hydrophilic materials, and the possibility to</w:t>
      </w:r>
      <w:r>
        <w:rPr>
          <w:rFonts w:ascii="Times New Roman" w:hAnsi="Times New Roman" w:cs="Times New Roman"/>
          <w:sz w:val="24"/>
          <w:szCs w:val="24"/>
        </w:rPr>
        <w:t xml:space="preserve"> </w:t>
      </w:r>
      <w:r w:rsidRPr="00D27F61">
        <w:rPr>
          <w:rFonts w:ascii="Times New Roman" w:hAnsi="Times New Roman" w:cs="Times New Roman"/>
          <w:sz w:val="24"/>
          <w:szCs w:val="24"/>
        </w:rPr>
        <w:t>control the composition and the thickness of the films by the number</w:t>
      </w:r>
      <w:r>
        <w:rPr>
          <w:rFonts w:ascii="Times New Roman" w:hAnsi="Times New Roman" w:cs="Times New Roman"/>
          <w:sz w:val="24"/>
          <w:szCs w:val="24"/>
        </w:rPr>
        <w:t xml:space="preserve"> </w:t>
      </w:r>
      <w:r w:rsidRPr="00D27F61">
        <w:rPr>
          <w:rFonts w:ascii="Times New Roman" w:hAnsi="Times New Roman" w:cs="Times New Roman"/>
          <w:sz w:val="24"/>
          <w:szCs w:val="24"/>
        </w:rPr>
        <w:t>of deposited SF layers, SF concentration, salt concentration in the</w:t>
      </w:r>
      <w:r>
        <w:rPr>
          <w:rFonts w:ascii="Times New Roman" w:hAnsi="Times New Roman" w:cs="Times New Roman"/>
          <w:sz w:val="24"/>
          <w:szCs w:val="24"/>
        </w:rPr>
        <w:t xml:space="preserve"> </w:t>
      </w:r>
      <w:r w:rsidRPr="00D27F61">
        <w:rPr>
          <w:rFonts w:ascii="Times New Roman" w:hAnsi="Times New Roman" w:cs="Times New Roman"/>
          <w:sz w:val="24"/>
          <w:szCs w:val="24"/>
        </w:rPr>
        <w:t>dipping solution, and rinsing method makes the layer-by-layer</w:t>
      </w:r>
      <w:r>
        <w:rPr>
          <w:rFonts w:ascii="Times New Roman" w:hAnsi="Times New Roman" w:cs="Times New Roman"/>
          <w:sz w:val="24"/>
          <w:szCs w:val="24"/>
        </w:rPr>
        <w:t xml:space="preserve"> </w:t>
      </w:r>
      <w:r w:rsidRPr="00D27F61">
        <w:rPr>
          <w:rFonts w:ascii="Times New Roman" w:hAnsi="Times New Roman" w:cs="Times New Roman"/>
          <w:sz w:val="24"/>
          <w:szCs w:val="24"/>
        </w:rPr>
        <w:t>deposition of SF attractive for controlled drug release applications.</w:t>
      </w:r>
      <w:r>
        <w:rPr>
          <w:rFonts w:ascii="Times New Roman" w:hAnsi="Times New Roman" w:cs="Times New Roman"/>
          <w:sz w:val="24"/>
          <w:szCs w:val="24"/>
        </w:rPr>
        <w:t xml:space="preserve"> </w:t>
      </w:r>
      <w:r w:rsidRPr="00D27F61">
        <w:rPr>
          <w:rFonts w:ascii="Times New Roman" w:hAnsi="Times New Roman" w:cs="Times New Roman"/>
          <w:sz w:val="24"/>
          <w:szCs w:val="24"/>
        </w:rPr>
        <w:t>Drug molecules may be incorporated either in or between layers. A</w:t>
      </w:r>
      <w:r>
        <w:rPr>
          <w:rFonts w:ascii="Times New Roman" w:hAnsi="Times New Roman" w:cs="Times New Roman"/>
          <w:sz w:val="24"/>
          <w:szCs w:val="24"/>
        </w:rPr>
        <w:t xml:space="preserve"> </w:t>
      </w:r>
      <w:r w:rsidRPr="00D27F61">
        <w:rPr>
          <w:rFonts w:ascii="Times New Roman" w:hAnsi="Times New Roman" w:cs="Times New Roman"/>
          <w:sz w:val="24"/>
          <w:szCs w:val="24"/>
        </w:rPr>
        <w:t>virtually unlimited range of shapes and materials could be coated</w:t>
      </w:r>
      <w:r>
        <w:rPr>
          <w:rFonts w:ascii="Times New Roman" w:hAnsi="Times New Roman" w:cs="Times New Roman"/>
          <w:sz w:val="24"/>
          <w:szCs w:val="24"/>
        </w:rPr>
        <w:t xml:space="preserve"> </w:t>
      </w:r>
      <w:r w:rsidRPr="00D27F61">
        <w:rPr>
          <w:rFonts w:ascii="Times New Roman" w:hAnsi="Times New Roman" w:cs="Times New Roman"/>
          <w:sz w:val="24"/>
          <w:szCs w:val="24"/>
        </w:rPr>
        <w:t>which opens diverse opportunities for tunable systems to control drug</w:t>
      </w:r>
      <w:r>
        <w:rPr>
          <w:rFonts w:ascii="Times New Roman" w:hAnsi="Times New Roman" w:cs="Times New Roman"/>
          <w:sz w:val="24"/>
          <w:szCs w:val="24"/>
        </w:rPr>
        <w:t xml:space="preserve"> </w:t>
      </w:r>
      <w:r w:rsidRPr="00D27F61">
        <w:rPr>
          <w:rFonts w:ascii="Times New Roman" w:hAnsi="Times New Roman" w:cs="Times New Roman"/>
          <w:sz w:val="24"/>
          <w:szCs w:val="24"/>
        </w:rPr>
        <w:t>release. The β-sheet content of the coatings could be controlled by</w:t>
      </w:r>
      <w:r>
        <w:rPr>
          <w:rFonts w:ascii="Times New Roman" w:hAnsi="Times New Roman" w:cs="Times New Roman"/>
          <w:sz w:val="24"/>
          <w:szCs w:val="24"/>
        </w:rPr>
        <w:t xml:space="preserve"> </w:t>
      </w:r>
      <w:r w:rsidRPr="00D27F61">
        <w:rPr>
          <w:rFonts w:ascii="Times New Roman" w:hAnsi="Times New Roman" w:cs="Times New Roman"/>
          <w:sz w:val="24"/>
          <w:szCs w:val="24"/>
        </w:rPr>
        <w:t>methanol treatments[35].</w:t>
      </w:r>
    </w:p>
    <w:p w:rsidR="00D27F61" w:rsidRDefault="00D27F61" w:rsidP="00D27F61">
      <w:pPr>
        <w:autoSpaceDE w:val="0"/>
        <w:autoSpaceDN w:val="0"/>
        <w:adjustRightInd w:val="0"/>
        <w:spacing w:after="0" w:line="240" w:lineRule="auto"/>
        <w:jc w:val="both"/>
        <w:rPr>
          <w:rFonts w:ascii="Times New Roman" w:hAnsi="Times New Roman" w:cs="Times New Roman"/>
          <w:sz w:val="24"/>
          <w:szCs w:val="24"/>
        </w:rPr>
      </w:pPr>
    </w:p>
    <w:p w:rsidR="00D27F61" w:rsidRDefault="00D27F61" w:rsidP="00D27F61">
      <w:pPr>
        <w:autoSpaceDE w:val="0"/>
        <w:autoSpaceDN w:val="0"/>
        <w:adjustRightInd w:val="0"/>
        <w:spacing w:after="0" w:line="240" w:lineRule="auto"/>
        <w:ind w:left="709"/>
        <w:jc w:val="both"/>
        <w:rPr>
          <w:rFonts w:ascii="Times New Roman" w:hAnsi="Times New Roman" w:cs="Times New Roman"/>
          <w:sz w:val="24"/>
          <w:szCs w:val="24"/>
          <w:u w:val="single"/>
        </w:rPr>
      </w:pPr>
      <w:r w:rsidRPr="00D27F61">
        <w:rPr>
          <w:rFonts w:ascii="Times New Roman" w:hAnsi="Times New Roman" w:cs="Times New Roman"/>
          <w:sz w:val="24"/>
          <w:szCs w:val="24"/>
          <w:u w:val="single"/>
        </w:rPr>
        <w:t>Spray-drying and Lipid vesicle</w:t>
      </w:r>
    </w:p>
    <w:p w:rsidR="00D27F61" w:rsidRDefault="00D27F61" w:rsidP="00D27F61">
      <w:pPr>
        <w:autoSpaceDE w:val="0"/>
        <w:autoSpaceDN w:val="0"/>
        <w:adjustRightInd w:val="0"/>
        <w:spacing w:after="0" w:line="240" w:lineRule="auto"/>
        <w:jc w:val="both"/>
        <w:rPr>
          <w:rFonts w:ascii="Times New Roman" w:hAnsi="Times New Roman" w:cs="Times New Roman"/>
          <w:sz w:val="24"/>
          <w:szCs w:val="24"/>
          <w:u w:val="single"/>
        </w:rPr>
      </w:pPr>
    </w:p>
    <w:p w:rsidR="00D27F61" w:rsidRPr="00D27F61" w:rsidRDefault="00D27F61" w:rsidP="00D27F61">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w:t>
      </w:r>
      <w:r w:rsidRPr="00D27F61">
        <w:rPr>
          <w:rFonts w:ascii="Times New Roman" w:hAnsi="Times New Roman" w:cs="Times New Roman"/>
          <w:color w:val="000000"/>
          <w:sz w:val="24"/>
          <w:szCs w:val="24"/>
        </w:rPr>
        <w:t>he fabrication of SF spheres is spray-drying of</w:t>
      </w:r>
      <w:r>
        <w:rPr>
          <w:rFonts w:ascii="Times New Roman" w:hAnsi="Times New Roman" w:cs="Times New Roman"/>
          <w:color w:val="000000"/>
          <w:sz w:val="24"/>
          <w:szCs w:val="24"/>
        </w:rPr>
        <w:t xml:space="preserve"> </w:t>
      </w:r>
      <w:r w:rsidRPr="00D27F61">
        <w:rPr>
          <w:rFonts w:ascii="Times New Roman" w:hAnsi="Times New Roman" w:cs="Times New Roman"/>
          <w:color w:val="000000"/>
          <w:sz w:val="24"/>
          <w:szCs w:val="24"/>
        </w:rPr>
        <w:t>an aqueous SF solution</w:t>
      </w:r>
      <w:r>
        <w:rPr>
          <w:rFonts w:ascii="Times New Roman" w:hAnsi="Times New Roman" w:cs="Times New Roman"/>
          <w:color w:val="000000"/>
          <w:sz w:val="24"/>
          <w:szCs w:val="24"/>
        </w:rPr>
        <w:t>.</w:t>
      </w:r>
      <w:r w:rsidRPr="00D27F61">
        <w:rPr>
          <w:rFonts w:ascii="Times New Roman" w:hAnsi="Times New Roman" w:cs="Times New Roman"/>
          <w:color w:val="000000"/>
          <w:sz w:val="24"/>
          <w:szCs w:val="24"/>
        </w:rPr>
        <w:t>Too rapid drying of the SF microparticles</w:t>
      </w:r>
      <w:r>
        <w:rPr>
          <w:rFonts w:ascii="Times New Roman" w:hAnsi="Times New Roman" w:cs="Times New Roman"/>
          <w:color w:val="000000"/>
          <w:sz w:val="24"/>
          <w:szCs w:val="24"/>
        </w:rPr>
        <w:t xml:space="preserve"> </w:t>
      </w:r>
      <w:r w:rsidRPr="00D27F61">
        <w:rPr>
          <w:rFonts w:ascii="Times New Roman" w:hAnsi="Times New Roman" w:cs="Times New Roman"/>
          <w:color w:val="000000"/>
          <w:sz w:val="24"/>
          <w:szCs w:val="24"/>
        </w:rPr>
        <w:t>impedes the transition into β-sheet conformation. Therefore, spraydried</w:t>
      </w:r>
    </w:p>
    <w:p w:rsidR="00D27F61" w:rsidRDefault="00D27F61" w:rsidP="00D27F61">
      <w:pPr>
        <w:autoSpaceDE w:val="0"/>
        <w:autoSpaceDN w:val="0"/>
        <w:adjustRightInd w:val="0"/>
        <w:spacing w:after="0" w:line="240" w:lineRule="auto"/>
        <w:jc w:val="both"/>
        <w:rPr>
          <w:rFonts w:ascii="Times New Roman" w:hAnsi="Times New Roman" w:cs="Times New Roman"/>
          <w:color w:val="000000"/>
          <w:sz w:val="24"/>
          <w:szCs w:val="24"/>
        </w:rPr>
      </w:pPr>
      <w:r w:rsidRPr="00D27F61">
        <w:rPr>
          <w:rFonts w:ascii="Times New Roman" w:hAnsi="Times New Roman" w:cs="Times New Roman"/>
          <w:color w:val="000000"/>
          <w:sz w:val="24"/>
          <w:szCs w:val="24"/>
        </w:rPr>
        <w:t>SF microparticles need to be further treated, e.g., with water</w:t>
      </w:r>
      <w:r>
        <w:rPr>
          <w:rFonts w:ascii="Times New Roman" w:hAnsi="Times New Roman" w:cs="Times New Roman"/>
          <w:color w:val="000000"/>
          <w:sz w:val="24"/>
          <w:szCs w:val="24"/>
        </w:rPr>
        <w:t xml:space="preserve"> </w:t>
      </w:r>
      <w:r w:rsidRPr="00D27F61">
        <w:rPr>
          <w:rFonts w:ascii="Times New Roman" w:hAnsi="Times New Roman" w:cs="Times New Roman"/>
          <w:color w:val="000000"/>
          <w:sz w:val="24"/>
          <w:szCs w:val="24"/>
        </w:rPr>
        <w:t>vapor to achieve water insolubility</w:t>
      </w:r>
      <w:r>
        <w:rPr>
          <w:rFonts w:ascii="Times New Roman" w:hAnsi="Times New Roman" w:cs="Times New Roman"/>
          <w:color w:val="000000"/>
          <w:sz w:val="24"/>
          <w:szCs w:val="24"/>
        </w:rPr>
        <w:t xml:space="preserve"> [35]</w:t>
      </w:r>
    </w:p>
    <w:p w:rsidR="00D27F61" w:rsidRDefault="00D27F61" w:rsidP="00D27F61">
      <w:pPr>
        <w:autoSpaceDE w:val="0"/>
        <w:autoSpaceDN w:val="0"/>
        <w:adjustRightInd w:val="0"/>
        <w:spacing w:after="0" w:line="240" w:lineRule="auto"/>
        <w:jc w:val="both"/>
        <w:rPr>
          <w:rFonts w:ascii="Times New Roman" w:hAnsi="Times New Roman" w:cs="Times New Roman"/>
          <w:color w:val="000000"/>
          <w:sz w:val="24"/>
          <w:szCs w:val="24"/>
        </w:rPr>
      </w:pPr>
    </w:p>
    <w:p w:rsidR="00D27F61" w:rsidRDefault="00D27F61" w:rsidP="00D27F61">
      <w:pPr>
        <w:autoSpaceDE w:val="0"/>
        <w:autoSpaceDN w:val="0"/>
        <w:adjustRightInd w:val="0"/>
        <w:spacing w:after="0" w:line="240" w:lineRule="auto"/>
        <w:jc w:val="both"/>
        <w:rPr>
          <w:rFonts w:ascii="Times New Roman" w:hAnsi="Times New Roman" w:cs="Times New Roman"/>
          <w:color w:val="000000"/>
          <w:sz w:val="24"/>
          <w:szCs w:val="24"/>
        </w:rPr>
      </w:pPr>
      <w:r w:rsidRPr="00D27F61">
        <w:rPr>
          <w:rFonts w:ascii="Times New Roman" w:hAnsi="Times New Roman" w:cs="Times New Roman"/>
          <w:color w:val="000000"/>
          <w:sz w:val="24"/>
          <w:szCs w:val="24"/>
        </w:rPr>
        <w:t>Another method to fabricate SF microparticles was developed</w:t>
      </w:r>
      <w:r>
        <w:rPr>
          <w:rFonts w:ascii="Times New Roman" w:hAnsi="Times New Roman" w:cs="Times New Roman"/>
          <w:color w:val="000000"/>
          <w:sz w:val="24"/>
          <w:szCs w:val="24"/>
        </w:rPr>
        <w:t xml:space="preserve"> </w:t>
      </w:r>
      <w:r w:rsidRPr="00D27F61">
        <w:rPr>
          <w:rFonts w:ascii="Times New Roman" w:hAnsi="Times New Roman" w:cs="Times New Roman"/>
          <w:color w:val="000000"/>
          <w:sz w:val="24"/>
          <w:szCs w:val="24"/>
        </w:rPr>
        <w:t>using lipid vesicles as templates . The lipid was subsequently</w:t>
      </w:r>
      <w:r>
        <w:rPr>
          <w:rFonts w:ascii="Times New Roman" w:hAnsi="Times New Roman" w:cs="Times New Roman"/>
          <w:color w:val="000000"/>
          <w:sz w:val="24"/>
          <w:szCs w:val="24"/>
        </w:rPr>
        <w:t xml:space="preserve"> </w:t>
      </w:r>
      <w:r w:rsidRPr="00D27F61">
        <w:rPr>
          <w:rFonts w:ascii="Times New Roman" w:hAnsi="Times New Roman" w:cs="Times New Roman"/>
          <w:color w:val="000000"/>
          <w:sz w:val="24"/>
          <w:szCs w:val="24"/>
        </w:rPr>
        <w:t>removed by methanol or sodium chloride treatments, which resulted</w:t>
      </w:r>
      <w:r>
        <w:rPr>
          <w:rFonts w:ascii="Times New Roman" w:hAnsi="Times New Roman" w:cs="Times New Roman"/>
          <w:color w:val="000000"/>
          <w:sz w:val="24"/>
          <w:szCs w:val="24"/>
        </w:rPr>
        <w:t xml:space="preserve"> </w:t>
      </w:r>
      <w:r w:rsidRPr="00D27F61">
        <w:rPr>
          <w:rFonts w:ascii="Times New Roman" w:hAnsi="Times New Roman" w:cs="Times New Roman"/>
          <w:color w:val="000000"/>
          <w:sz w:val="24"/>
          <w:szCs w:val="24"/>
        </w:rPr>
        <w:t>in SF microparticles that were enriched in β</w:t>
      </w:r>
      <w:r>
        <w:rPr>
          <w:rFonts w:ascii="Times New Roman" w:hAnsi="Times New Roman" w:cs="Times New Roman"/>
          <w:color w:val="000000"/>
          <w:sz w:val="24"/>
          <w:szCs w:val="24"/>
        </w:rPr>
        <w:t>-sheet structure [35].</w:t>
      </w:r>
    </w:p>
    <w:p w:rsidR="00D27F61" w:rsidRDefault="00D27F61" w:rsidP="00D27F61">
      <w:pPr>
        <w:autoSpaceDE w:val="0"/>
        <w:autoSpaceDN w:val="0"/>
        <w:adjustRightInd w:val="0"/>
        <w:spacing w:after="0" w:line="240" w:lineRule="auto"/>
        <w:jc w:val="both"/>
        <w:rPr>
          <w:rFonts w:ascii="Times New Roman" w:hAnsi="Times New Roman" w:cs="Times New Roman"/>
          <w:color w:val="000000"/>
          <w:sz w:val="24"/>
          <w:szCs w:val="24"/>
        </w:rPr>
      </w:pPr>
    </w:p>
    <w:p w:rsidR="00A93697" w:rsidRDefault="00A93697" w:rsidP="00A93697">
      <w:pPr>
        <w:jc w:val="both"/>
        <w:rPr>
          <w:rFonts w:ascii="Times New Roman" w:hAnsi="Times New Roman" w:cs="Times New Roman"/>
          <w:b/>
          <w:sz w:val="24"/>
          <w:szCs w:val="24"/>
        </w:rPr>
      </w:pPr>
    </w:p>
    <w:p w:rsidR="00A93697" w:rsidRDefault="00A93697" w:rsidP="00A93697">
      <w:pPr>
        <w:jc w:val="both"/>
        <w:rPr>
          <w:rFonts w:ascii="Times New Roman" w:hAnsi="Times New Roman" w:cs="Times New Roman"/>
          <w:b/>
          <w:sz w:val="24"/>
          <w:szCs w:val="24"/>
        </w:rPr>
      </w:pPr>
    </w:p>
    <w:p w:rsidR="00A93697" w:rsidRDefault="00A93697" w:rsidP="00A93697">
      <w:pPr>
        <w:jc w:val="both"/>
        <w:rPr>
          <w:rFonts w:ascii="Times New Roman" w:hAnsi="Times New Roman" w:cs="Times New Roman"/>
          <w:b/>
          <w:sz w:val="24"/>
          <w:szCs w:val="24"/>
        </w:rPr>
      </w:pPr>
    </w:p>
    <w:p w:rsidR="00A93697" w:rsidRDefault="00A93697" w:rsidP="00A93697">
      <w:pPr>
        <w:jc w:val="both"/>
        <w:rPr>
          <w:rFonts w:ascii="Times New Roman" w:hAnsi="Times New Roman" w:cs="Times New Roman"/>
          <w:b/>
          <w:sz w:val="24"/>
          <w:szCs w:val="24"/>
        </w:rPr>
      </w:pPr>
    </w:p>
    <w:p w:rsidR="00A93697" w:rsidRDefault="00A93697" w:rsidP="00A93697">
      <w:pPr>
        <w:jc w:val="both"/>
        <w:rPr>
          <w:rFonts w:ascii="Times New Roman" w:hAnsi="Times New Roman" w:cs="Times New Roman"/>
          <w:b/>
          <w:sz w:val="24"/>
          <w:szCs w:val="24"/>
        </w:rPr>
      </w:pPr>
    </w:p>
    <w:p w:rsidR="00A93697" w:rsidRDefault="00A93697" w:rsidP="00A93697">
      <w:pPr>
        <w:jc w:val="both"/>
        <w:rPr>
          <w:rFonts w:ascii="Times New Roman" w:hAnsi="Times New Roman" w:cs="Times New Roman"/>
          <w:b/>
          <w:sz w:val="24"/>
          <w:szCs w:val="24"/>
        </w:rPr>
      </w:pPr>
    </w:p>
    <w:p w:rsidR="00A93697" w:rsidRDefault="00A93697" w:rsidP="00A93697">
      <w:pPr>
        <w:jc w:val="both"/>
        <w:rPr>
          <w:rFonts w:ascii="Times New Roman" w:hAnsi="Times New Roman" w:cs="Times New Roman"/>
          <w:b/>
          <w:sz w:val="24"/>
          <w:szCs w:val="24"/>
        </w:rPr>
      </w:pPr>
    </w:p>
    <w:p w:rsidR="00A93697" w:rsidRDefault="00A93697" w:rsidP="00A93697">
      <w:pPr>
        <w:jc w:val="both"/>
        <w:rPr>
          <w:rFonts w:ascii="Times New Roman" w:hAnsi="Times New Roman" w:cs="Times New Roman"/>
          <w:b/>
          <w:sz w:val="24"/>
          <w:szCs w:val="24"/>
        </w:rPr>
      </w:pPr>
    </w:p>
    <w:p w:rsidR="00A93697" w:rsidRDefault="00A93697" w:rsidP="00A93697">
      <w:pPr>
        <w:jc w:val="both"/>
        <w:rPr>
          <w:rFonts w:ascii="Times New Roman" w:hAnsi="Times New Roman" w:cs="Times New Roman"/>
          <w:b/>
          <w:sz w:val="24"/>
          <w:szCs w:val="24"/>
        </w:rPr>
      </w:pPr>
    </w:p>
    <w:p w:rsidR="00A93697" w:rsidRDefault="00A93697" w:rsidP="00A93697">
      <w:pPr>
        <w:jc w:val="both"/>
        <w:rPr>
          <w:rFonts w:ascii="Times New Roman" w:hAnsi="Times New Roman" w:cs="Times New Roman"/>
          <w:b/>
          <w:sz w:val="24"/>
          <w:szCs w:val="24"/>
        </w:rPr>
      </w:pPr>
    </w:p>
    <w:p w:rsidR="00A93697" w:rsidRDefault="00A93697" w:rsidP="00A93697">
      <w:pPr>
        <w:jc w:val="both"/>
        <w:rPr>
          <w:rFonts w:ascii="Times New Roman" w:hAnsi="Times New Roman" w:cs="Times New Roman"/>
          <w:b/>
          <w:sz w:val="24"/>
          <w:szCs w:val="24"/>
        </w:rPr>
      </w:pPr>
    </w:p>
    <w:p w:rsidR="00A93697" w:rsidRDefault="00A93697" w:rsidP="00A93697">
      <w:pPr>
        <w:jc w:val="both"/>
        <w:rPr>
          <w:rFonts w:ascii="Times New Roman" w:hAnsi="Times New Roman" w:cs="Times New Roman"/>
          <w:b/>
          <w:sz w:val="24"/>
          <w:szCs w:val="24"/>
        </w:rPr>
      </w:pPr>
    </w:p>
    <w:p w:rsidR="00A93697" w:rsidRDefault="00A93697" w:rsidP="00A93697">
      <w:pPr>
        <w:jc w:val="both"/>
        <w:rPr>
          <w:rFonts w:ascii="Times New Roman" w:hAnsi="Times New Roman" w:cs="Times New Roman"/>
          <w:b/>
          <w:sz w:val="24"/>
          <w:szCs w:val="24"/>
        </w:rPr>
      </w:pPr>
    </w:p>
    <w:p w:rsidR="00A93697" w:rsidRDefault="00A93697" w:rsidP="00A93697">
      <w:pPr>
        <w:jc w:val="both"/>
        <w:rPr>
          <w:rFonts w:ascii="Times New Roman" w:hAnsi="Times New Roman" w:cs="Times New Roman"/>
          <w:b/>
          <w:sz w:val="24"/>
          <w:szCs w:val="24"/>
        </w:rPr>
      </w:pPr>
    </w:p>
    <w:p w:rsidR="00A93697" w:rsidRDefault="00A93697" w:rsidP="00A93697">
      <w:pPr>
        <w:jc w:val="both"/>
        <w:rPr>
          <w:rFonts w:ascii="Times New Roman" w:hAnsi="Times New Roman" w:cs="Times New Roman"/>
          <w:b/>
          <w:sz w:val="24"/>
          <w:szCs w:val="24"/>
        </w:rPr>
      </w:pPr>
    </w:p>
    <w:p w:rsidR="00A93697" w:rsidRDefault="00A93697" w:rsidP="00A93697">
      <w:pPr>
        <w:jc w:val="both"/>
        <w:rPr>
          <w:rFonts w:ascii="Times New Roman" w:hAnsi="Times New Roman" w:cs="Times New Roman"/>
          <w:b/>
          <w:sz w:val="24"/>
          <w:szCs w:val="24"/>
        </w:rPr>
      </w:pPr>
    </w:p>
    <w:p w:rsidR="00A93697" w:rsidRDefault="00A93697" w:rsidP="00A93697">
      <w:pPr>
        <w:jc w:val="both"/>
        <w:rPr>
          <w:rFonts w:ascii="Times New Roman" w:hAnsi="Times New Roman" w:cs="Times New Roman"/>
          <w:b/>
          <w:sz w:val="24"/>
          <w:szCs w:val="24"/>
        </w:rPr>
      </w:pPr>
      <w:r>
        <w:rPr>
          <w:rFonts w:ascii="Times New Roman" w:hAnsi="Times New Roman" w:cs="Times New Roman"/>
          <w:b/>
          <w:sz w:val="24"/>
          <w:szCs w:val="24"/>
        </w:rPr>
        <w:lastRenderedPageBreak/>
        <w:t>2.EXPERIMENTAL</w:t>
      </w:r>
    </w:p>
    <w:p w:rsidR="00A93697" w:rsidRDefault="00A93697" w:rsidP="00A93697">
      <w:pPr>
        <w:ind w:left="567"/>
        <w:jc w:val="both"/>
        <w:rPr>
          <w:rFonts w:ascii="Times New Roman" w:hAnsi="Times New Roman" w:cs="Times New Roman"/>
          <w:b/>
          <w:sz w:val="24"/>
          <w:szCs w:val="24"/>
        </w:rPr>
      </w:pPr>
      <w:r>
        <w:rPr>
          <w:rFonts w:ascii="Times New Roman" w:hAnsi="Times New Roman" w:cs="Times New Roman"/>
          <w:b/>
          <w:sz w:val="24"/>
          <w:szCs w:val="24"/>
        </w:rPr>
        <w:t>2.1 Material and Method</w:t>
      </w:r>
    </w:p>
    <w:p w:rsidR="00A93697" w:rsidRDefault="00A93697" w:rsidP="00A93697">
      <w:pPr>
        <w:jc w:val="both"/>
        <w:rPr>
          <w:rFonts w:ascii="Times New Roman" w:hAnsi="Times New Roman" w:cs="Times New Roman"/>
          <w:sz w:val="24"/>
          <w:szCs w:val="24"/>
          <w:u w:val="single"/>
        </w:rPr>
      </w:pPr>
      <w:r>
        <w:rPr>
          <w:rFonts w:ascii="Times New Roman" w:hAnsi="Times New Roman" w:cs="Times New Roman"/>
          <w:sz w:val="24"/>
          <w:szCs w:val="24"/>
          <w:u w:val="single"/>
        </w:rPr>
        <w:t>2.1.1 Reagents and Chemicals</w:t>
      </w:r>
    </w:p>
    <w:p w:rsidR="00A93697" w:rsidRDefault="00A93697" w:rsidP="00A93697">
      <w:pPr>
        <w:spacing w:line="240" w:lineRule="auto"/>
        <w:jc w:val="both"/>
        <w:rPr>
          <w:rFonts w:ascii="Times New Roman" w:eastAsiaTheme="minorEastAsia" w:hAnsi="Times New Roman" w:cs="Times New Roman"/>
          <w:sz w:val="24"/>
          <w:szCs w:val="24"/>
        </w:rPr>
      </w:pPr>
      <w:r>
        <w:rPr>
          <w:rFonts w:ascii="Times New Roman" w:hAnsi="Times New Roman" w:cs="Times New Roman"/>
          <w:sz w:val="24"/>
          <w:szCs w:val="24"/>
        </w:rPr>
        <w:t xml:space="preserve">Cocoon of </w:t>
      </w:r>
      <w:r>
        <w:rPr>
          <w:rFonts w:ascii="Times New Roman" w:hAnsi="Times New Roman" w:cs="Times New Roman"/>
          <w:i/>
          <w:sz w:val="24"/>
          <w:szCs w:val="24"/>
        </w:rPr>
        <w:t>Bombyx mori</w:t>
      </w:r>
      <w:r>
        <w:rPr>
          <w:rFonts w:ascii="Times New Roman" w:hAnsi="Times New Roman" w:cs="Times New Roman"/>
          <w:sz w:val="24"/>
          <w:szCs w:val="24"/>
        </w:rPr>
        <w:t xml:space="preserve"> silkworm silk were supplied by Nort Cyprus Villages. </w:t>
      </w:r>
      <w:r>
        <w:rPr>
          <w:rFonts w:ascii="Times New Roman" w:eastAsiaTheme="minorEastAsia" w:hAnsi="Times New Roman" w:cs="Times New Roman"/>
          <w:sz w:val="24"/>
          <w:szCs w:val="24"/>
        </w:rPr>
        <w:t>CAN (Ceric Amonyum Nitrat ) was purchased from Sigma-Aldrich (St. Louis, MO, USA).</w:t>
      </w:r>
      <w:r>
        <w:rPr>
          <w:rFonts w:ascii="Times New Roman" w:hAnsi="Times New Roman" w:cs="Times New Roman"/>
          <w:sz w:val="24"/>
          <w:szCs w:val="24"/>
        </w:rPr>
        <w:t>Sodium carbonate (</w:t>
      </w:r>
      <w:r>
        <w:rPr>
          <w:noProof/>
          <w:position w:val="-11"/>
          <w:lang w:eastAsia="tr-TR"/>
        </w:rPr>
        <w:drawing>
          <wp:inline distT="0" distB="0" distL="0" distR="0">
            <wp:extent cx="526415" cy="205105"/>
            <wp:effectExtent l="19050" t="0" r="6985" b="0"/>
            <wp:docPr id="4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clrChange>
                        <a:clrFrom>
                          <a:srgbClr val="FFFFFF"/>
                        </a:clrFrom>
                        <a:clrTo>
                          <a:srgbClr val="FFFFFF">
                            <a:alpha val="0"/>
                          </a:srgbClr>
                        </a:clrTo>
                      </a:clrChange>
                    </a:blip>
                    <a:srcRect/>
                    <a:stretch>
                      <a:fillRect/>
                    </a:stretch>
                  </pic:blipFill>
                  <pic:spPr bwMode="auto">
                    <a:xfrm>
                      <a:off x="0" y="0"/>
                      <a:ext cx="526415" cy="205105"/>
                    </a:xfrm>
                    <a:prstGeom prst="rect">
                      <a:avLst/>
                    </a:prstGeom>
                    <a:noFill/>
                    <a:ln w="9525">
                      <a:noFill/>
                      <a:miter lim="800000"/>
                      <a:headEnd/>
                      <a:tailEnd/>
                    </a:ln>
                  </pic:spPr>
                </pic:pic>
              </a:graphicData>
            </a:graphic>
          </wp:inline>
        </w:drawing>
      </w:r>
      <w:r>
        <w:rPr>
          <w:rFonts w:ascii="Times New Roman" w:eastAsiaTheme="minorEastAsia" w:hAnsi="Times New Roman" w:cs="Times New Roman"/>
          <w:sz w:val="24"/>
          <w:szCs w:val="24"/>
        </w:rPr>
        <w:t>) and Calcium Chloride (</w:t>
      </w:r>
      <w:r>
        <w:rPr>
          <w:noProof/>
          <w:position w:val="-11"/>
          <w:lang w:eastAsia="tr-TR"/>
        </w:rPr>
        <w:drawing>
          <wp:inline distT="0" distB="0" distL="0" distR="0">
            <wp:extent cx="409575" cy="205105"/>
            <wp:effectExtent l="19050" t="0" r="9525" b="0"/>
            <wp:docPr id="4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clrChange>
                        <a:clrFrom>
                          <a:srgbClr val="FFFFFF"/>
                        </a:clrFrom>
                        <a:clrTo>
                          <a:srgbClr val="FFFFFF">
                            <a:alpha val="0"/>
                          </a:srgbClr>
                        </a:clrTo>
                      </a:clrChange>
                    </a:blip>
                    <a:srcRect/>
                    <a:stretch>
                      <a:fillRect/>
                    </a:stretch>
                  </pic:blipFill>
                  <pic:spPr bwMode="auto">
                    <a:xfrm>
                      <a:off x="0" y="0"/>
                      <a:ext cx="409575" cy="205105"/>
                    </a:xfrm>
                    <a:prstGeom prst="rect">
                      <a:avLst/>
                    </a:prstGeom>
                    <a:noFill/>
                    <a:ln w="9525">
                      <a:noFill/>
                      <a:miter lim="800000"/>
                      <a:headEnd/>
                      <a:tailEnd/>
                    </a:ln>
                  </pic:spPr>
                </pic:pic>
              </a:graphicData>
            </a:graphic>
          </wp:inline>
        </w:drawing>
      </w:r>
      <w:r>
        <w:rPr>
          <w:rFonts w:ascii="Times New Roman" w:eastAsiaTheme="minorEastAsia" w:hAnsi="Times New Roman" w:cs="Times New Roman"/>
          <w:sz w:val="24"/>
          <w:szCs w:val="24"/>
        </w:rPr>
        <w:t xml:space="preserve">) , Methylenediacrylamide( </w:t>
      </w:r>
      <w:r>
        <w:rPr>
          <w:noProof/>
          <w:position w:val="-11"/>
          <w:lang w:eastAsia="tr-TR"/>
        </w:rPr>
        <w:drawing>
          <wp:inline distT="0" distB="0" distL="0" distR="0">
            <wp:extent cx="768350" cy="205105"/>
            <wp:effectExtent l="19050" t="0" r="0" b="0"/>
            <wp:docPr id="41"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clrChange>
                        <a:clrFrom>
                          <a:srgbClr val="FFFFFF"/>
                        </a:clrFrom>
                        <a:clrTo>
                          <a:srgbClr val="FFFFFF">
                            <a:alpha val="0"/>
                          </a:srgbClr>
                        </a:clrTo>
                      </a:clrChange>
                    </a:blip>
                    <a:srcRect/>
                    <a:stretch>
                      <a:fillRect/>
                    </a:stretch>
                  </pic:blipFill>
                  <pic:spPr bwMode="auto">
                    <a:xfrm>
                      <a:off x="0" y="0"/>
                      <a:ext cx="768350" cy="205105"/>
                    </a:xfrm>
                    <a:prstGeom prst="rect">
                      <a:avLst/>
                    </a:prstGeom>
                    <a:noFill/>
                    <a:ln w="9525">
                      <a:noFill/>
                      <a:miter lim="800000"/>
                      <a:headEnd/>
                      <a:tailEnd/>
                    </a:ln>
                  </pic:spPr>
                </pic:pic>
              </a:graphicData>
            </a:graphic>
          </wp:inline>
        </w:drawing>
      </w:r>
      <w:r>
        <w:rPr>
          <w:rFonts w:ascii="Times New Roman" w:eastAsiaTheme="minorEastAsia" w:hAnsi="Times New Roman" w:cs="Times New Roman"/>
          <w:sz w:val="24"/>
          <w:szCs w:val="24"/>
        </w:rPr>
        <w:t xml:space="preserve">), CAN (Ceric Amonyum Nitrat ), Methanol ( </w:t>
      </w:r>
      <w:r>
        <w:rPr>
          <w:noProof/>
          <w:position w:val="-11"/>
          <w:lang w:eastAsia="tr-TR"/>
        </w:rPr>
        <w:drawing>
          <wp:inline distT="0" distB="0" distL="0" distR="0">
            <wp:extent cx="373380" cy="205105"/>
            <wp:effectExtent l="19050" t="0" r="7620" b="0"/>
            <wp:docPr id="40"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clrChange>
                        <a:clrFrom>
                          <a:srgbClr val="FFFFFF"/>
                        </a:clrFrom>
                        <a:clrTo>
                          <a:srgbClr val="FFFFFF">
                            <a:alpha val="0"/>
                          </a:srgbClr>
                        </a:clrTo>
                      </a:clrChange>
                    </a:blip>
                    <a:srcRect/>
                    <a:stretch>
                      <a:fillRect/>
                    </a:stretch>
                  </pic:blipFill>
                  <pic:spPr bwMode="auto">
                    <a:xfrm>
                      <a:off x="0" y="0"/>
                      <a:ext cx="373380" cy="205105"/>
                    </a:xfrm>
                    <a:prstGeom prst="rect">
                      <a:avLst/>
                    </a:prstGeom>
                    <a:noFill/>
                    <a:ln w="9525">
                      <a:noFill/>
                      <a:miter lim="800000"/>
                      <a:headEnd/>
                      <a:tailEnd/>
                    </a:ln>
                  </pic:spPr>
                </pic:pic>
              </a:graphicData>
            </a:graphic>
          </wp:inline>
        </w:drawing>
      </w:r>
      <w:r>
        <w:rPr>
          <w:rFonts w:ascii="Times New Roman" w:eastAsiaTheme="minorEastAsia" w:hAnsi="Times New Roman" w:cs="Times New Roman"/>
          <w:sz w:val="24"/>
          <w:szCs w:val="24"/>
        </w:rPr>
        <w:t xml:space="preserve"> ) and HAC ( Acetic Acid ) were purchased from </w:t>
      </w:r>
      <w:r>
        <w:rPr>
          <w:rFonts w:ascii="Times New Roman" w:hAnsi="Times New Roman" w:cs="Times New Roman"/>
          <w:sz w:val="24"/>
          <w:szCs w:val="24"/>
        </w:rPr>
        <w:t xml:space="preserve">E.Merck D-6100 </w:t>
      </w:r>
      <w:r w:rsidR="00E84BA0">
        <w:rPr>
          <w:rFonts w:ascii="Times New Roman" w:hAnsi="Times New Roman" w:cs="Times New Roman"/>
          <w:sz w:val="24"/>
          <w:szCs w:val="24"/>
        </w:rPr>
        <w:t>Darmstadt. Clopidogrel</w:t>
      </w:r>
      <w:r w:rsidR="005A35A2">
        <w:rPr>
          <w:rFonts w:ascii="Times New Roman" w:hAnsi="Times New Roman" w:cs="Times New Roman"/>
          <w:sz w:val="24"/>
          <w:szCs w:val="24"/>
        </w:rPr>
        <w:t xml:space="preserve"> Bisulfate was supplied by Biofarma and Ali Raif</w:t>
      </w:r>
      <w:r w:rsidR="00E84BA0">
        <w:rPr>
          <w:rFonts w:ascii="Times New Roman" w:hAnsi="Times New Roman" w:cs="Times New Roman"/>
          <w:sz w:val="24"/>
          <w:szCs w:val="24"/>
        </w:rPr>
        <w:t xml:space="preserve"> Company (İstanbul, Turkey).</w:t>
      </w:r>
      <w:r>
        <w:rPr>
          <w:rFonts w:ascii="Times New Roman" w:hAnsi="Times New Roman" w:cs="Times New Roman"/>
          <w:sz w:val="24"/>
          <w:szCs w:val="24"/>
        </w:rPr>
        <w:t xml:space="preserve"> </w:t>
      </w:r>
      <w:r>
        <w:rPr>
          <w:rFonts w:ascii="Times New Roman" w:eastAsiaTheme="minorEastAsia" w:hAnsi="Times New Roman" w:cs="Times New Roman"/>
          <w:sz w:val="24"/>
          <w:szCs w:val="24"/>
        </w:rPr>
        <w:t>Deionized (DI) water was used in all washing steps. Ultrapure (UP)water was</w:t>
      </w:r>
      <w:r w:rsidR="00CD68C5">
        <w:rPr>
          <w:rFonts w:ascii="Times New Roman" w:eastAsiaTheme="minorEastAsia" w:hAnsi="Times New Roman" w:cs="Times New Roman"/>
          <w:sz w:val="24"/>
          <w:szCs w:val="24"/>
        </w:rPr>
        <w:t xml:space="preserve"> u</w:t>
      </w:r>
      <w:r w:rsidR="00E84BA0">
        <w:rPr>
          <w:rFonts w:ascii="Times New Roman" w:eastAsiaTheme="minorEastAsia" w:hAnsi="Times New Roman" w:cs="Times New Roman"/>
          <w:sz w:val="24"/>
          <w:szCs w:val="24"/>
        </w:rPr>
        <w:t>sed to prepared silk fibroin. All</w:t>
      </w:r>
      <w:r>
        <w:rPr>
          <w:rFonts w:ascii="Times New Roman" w:eastAsiaTheme="minorEastAsia" w:hAnsi="Times New Roman" w:cs="Times New Roman"/>
          <w:sz w:val="24"/>
          <w:szCs w:val="24"/>
        </w:rPr>
        <w:t xml:space="preserve"> other chemhical were of analytical </w:t>
      </w:r>
      <w:r w:rsidR="00CD68C5">
        <w:rPr>
          <w:rFonts w:ascii="Times New Roman" w:eastAsiaTheme="minorEastAsia" w:hAnsi="Times New Roman" w:cs="Times New Roman"/>
          <w:sz w:val="24"/>
          <w:szCs w:val="24"/>
        </w:rPr>
        <w:t>grade, were</w:t>
      </w:r>
      <w:r>
        <w:rPr>
          <w:rFonts w:ascii="Times New Roman" w:eastAsiaTheme="minorEastAsia" w:hAnsi="Times New Roman" w:cs="Times New Roman"/>
          <w:sz w:val="24"/>
          <w:szCs w:val="24"/>
        </w:rPr>
        <w:t xml:space="preserve"> purchased from Polygen</w:t>
      </w:r>
      <w:r>
        <w:rPr>
          <w:rFonts w:ascii="Times New Roman" w:hAnsi="Times New Roman" w:cs="Times New Roman"/>
          <w:sz w:val="24"/>
          <w:szCs w:val="24"/>
        </w:rPr>
        <w:t xml:space="preserve"> </w:t>
      </w:r>
      <w:r>
        <w:rPr>
          <w:rFonts w:ascii="Times New Roman" w:eastAsiaTheme="minorEastAsia" w:hAnsi="Times New Roman" w:cs="Times New Roman"/>
          <w:sz w:val="24"/>
          <w:szCs w:val="24"/>
        </w:rPr>
        <w:t>(Ankara, TURKEY),were used without any additional purification.</w:t>
      </w:r>
    </w:p>
    <w:p w:rsidR="00A93697" w:rsidRDefault="00A93697" w:rsidP="00A93697">
      <w:pPr>
        <w:jc w:val="both"/>
        <w:rPr>
          <w:rFonts w:ascii="Times New Roman" w:eastAsiaTheme="minorEastAsia" w:hAnsi="Times New Roman" w:cs="Times New Roman"/>
          <w:sz w:val="24"/>
          <w:szCs w:val="24"/>
          <w:u w:val="single"/>
        </w:rPr>
      </w:pPr>
      <w:r>
        <w:rPr>
          <w:rFonts w:ascii="Times New Roman" w:eastAsiaTheme="minorEastAsia" w:hAnsi="Times New Roman" w:cs="Times New Roman"/>
          <w:sz w:val="24"/>
          <w:szCs w:val="24"/>
          <w:u w:val="single"/>
        </w:rPr>
        <w:t>2.1.2 Preparation of Silk Fibroin</w:t>
      </w:r>
    </w:p>
    <w:p w:rsidR="00A93697" w:rsidRDefault="00A93697" w:rsidP="00A93697">
      <w:pPr>
        <w:ind w:left="567"/>
        <w:jc w:val="both"/>
        <w:rPr>
          <w:rFonts w:ascii="Times New Roman" w:eastAsiaTheme="minorEastAsia" w:hAnsi="Times New Roman" w:cs="Times New Roman"/>
          <w:sz w:val="24"/>
          <w:szCs w:val="24"/>
          <w:u w:val="single"/>
        </w:rPr>
      </w:pPr>
      <w:r>
        <w:rPr>
          <w:rFonts w:ascii="Times New Roman" w:eastAsiaTheme="minorEastAsia" w:hAnsi="Times New Roman" w:cs="Times New Roman"/>
          <w:sz w:val="24"/>
          <w:szCs w:val="24"/>
          <w:u w:val="single"/>
        </w:rPr>
        <w:t>2.1.2.1 Silk Degumming;</w:t>
      </w:r>
    </w:p>
    <w:p w:rsidR="00A93697" w:rsidRDefault="00A93697" w:rsidP="00A93697">
      <w:pPr>
        <w:jc w:val="both"/>
        <w:rPr>
          <w:rFonts w:ascii="Times New Roman" w:hAnsi="Times New Roman" w:cs="Times New Roman"/>
          <w:sz w:val="24"/>
          <w:szCs w:val="24"/>
        </w:rPr>
      </w:pPr>
      <w:r>
        <w:rPr>
          <w:rFonts w:ascii="Times New Roman" w:hAnsi="Times New Roman" w:cs="Times New Roman"/>
          <w:sz w:val="24"/>
          <w:szCs w:val="24"/>
        </w:rPr>
        <w:t xml:space="preserve">Cocoon of </w:t>
      </w:r>
      <w:r>
        <w:rPr>
          <w:rFonts w:ascii="Times New Roman" w:hAnsi="Times New Roman" w:cs="Times New Roman"/>
          <w:i/>
          <w:sz w:val="24"/>
          <w:szCs w:val="24"/>
        </w:rPr>
        <w:t xml:space="preserve">Bombyx mori </w:t>
      </w:r>
      <w:r>
        <w:rPr>
          <w:rFonts w:ascii="Times New Roman" w:hAnsi="Times New Roman" w:cs="Times New Roman"/>
          <w:sz w:val="24"/>
          <w:szCs w:val="24"/>
        </w:rPr>
        <w:t>were</w:t>
      </w:r>
      <w:r w:rsidR="00DA52DA">
        <w:rPr>
          <w:rFonts w:ascii="Times New Roman" w:hAnsi="Times New Roman" w:cs="Times New Roman"/>
          <w:sz w:val="24"/>
          <w:szCs w:val="24"/>
        </w:rPr>
        <w:t xml:space="preserve"> firstly striped into small pieces and </w:t>
      </w:r>
      <w:r>
        <w:rPr>
          <w:rFonts w:ascii="Times New Roman" w:hAnsi="Times New Roman" w:cs="Times New Roman"/>
          <w:sz w:val="24"/>
          <w:szCs w:val="24"/>
        </w:rPr>
        <w:t xml:space="preserve"> measured 1.013 gm and  boiled for 3 hour in a aqueous solution of 0,1 M Sodium carbonate (</w:t>
      </w:r>
      <w:r>
        <w:rPr>
          <w:noProof/>
          <w:position w:val="-11"/>
          <w:lang w:eastAsia="tr-TR"/>
        </w:rPr>
        <w:drawing>
          <wp:inline distT="0" distB="0" distL="0" distR="0">
            <wp:extent cx="526415" cy="205105"/>
            <wp:effectExtent l="19050" t="0" r="6985" b="0"/>
            <wp:docPr id="39"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clrChange>
                        <a:clrFrom>
                          <a:srgbClr val="FFFFFF"/>
                        </a:clrFrom>
                        <a:clrTo>
                          <a:srgbClr val="FFFFFF">
                            <a:alpha val="0"/>
                          </a:srgbClr>
                        </a:clrTo>
                      </a:clrChange>
                    </a:blip>
                    <a:srcRect/>
                    <a:stretch>
                      <a:fillRect/>
                    </a:stretch>
                  </pic:blipFill>
                  <pic:spPr bwMode="auto">
                    <a:xfrm>
                      <a:off x="0" y="0"/>
                      <a:ext cx="526415" cy="205105"/>
                    </a:xfrm>
                    <a:prstGeom prst="rect">
                      <a:avLst/>
                    </a:prstGeom>
                    <a:noFill/>
                    <a:ln w="9525">
                      <a:noFill/>
                      <a:miter lim="800000"/>
                      <a:headEnd/>
                      <a:tailEnd/>
                    </a:ln>
                  </pic:spPr>
                </pic:pic>
              </a:graphicData>
            </a:graphic>
          </wp:inline>
        </w:drawing>
      </w:r>
      <w:r>
        <w:rPr>
          <w:rFonts w:ascii="Times New Roman" w:eastAsiaTheme="minorEastAsia" w:hAnsi="Times New Roman" w:cs="Times New Roman"/>
          <w:sz w:val="24"/>
          <w:szCs w:val="24"/>
        </w:rPr>
        <w:t xml:space="preserve">) , at 70°C and then rinsed throughly with warm ultrapure water to extract the glue-like sericin proteins. This prosedure carried out three times and then </w:t>
      </w:r>
      <w:r>
        <w:rPr>
          <w:rFonts w:ascii="Times New Roman" w:hAnsi="Times New Roman" w:cs="Times New Roman"/>
          <w:sz w:val="24"/>
          <w:szCs w:val="24"/>
        </w:rPr>
        <w:t>dried at room temprature.</w:t>
      </w:r>
    </w:p>
    <w:p w:rsidR="00A93697" w:rsidRDefault="00A93697" w:rsidP="00A93697">
      <w:pPr>
        <w:jc w:val="both"/>
        <w:rPr>
          <w:rFonts w:ascii="Times New Roman" w:hAnsi="Times New Roman" w:cs="Times New Roman"/>
          <w:sz w:val="24"/>
          <w:szCs w:val="24"/>
        </w:rPr>
      </w:pPr>
    </w:p>
    <w:p w:rsidR="00A93697" w:rsidRDefault="00A93697" w:rsidP="00A93697">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tr-TR"/>
        </w:rPr>
        <w:drawing>
          <wp:inline distT="0" distB="0" distL="0" distR="0">
            <wp:extent cx="2333625" cy="3343275"/>
            <wp:effectExtent l="19050" t="19050" r="28575" b="28575"/>
            <wp:docPr id="38" name="0 Resim" descr="20121022_120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Resim" descr="20121022_120259.jpg"/>
                    <pic:cNvPicPr>
                      <a:picLocks noChangeAspect="1" noChangeArrowheads="1"/>
                    </pic:cNvPicPr>
                  </pic:nvPicPr>
                  <pic:blipFill>
                    <a:blip r:embed="rId35" cstate="print"/>
                    <a:srcRect/>
                    <a:stretch>
                      <a:fillRect/>
                    </a:stretch>
                  </pic:blipFill>
                  <pic:spPr bwMode="auto">
                    <a:xfrm>
                      <a:off x="0" y="0"/>
                      <a:ext cx="2333625" cy="3343275"/>
                    </a:xfrm>
                    <a:prstGeom prst="rect">
                      <a:avLst/>
                    </a:prstGeom>
                    <a:noFill/>
                    <a:ln w="9525" cmpd="sng">
                      <a:solidFill>
                        <a:srgbClr val="000000"/>
                      </a:solidFill>
                      <a:miter lim="800000"/>
                      <a:headEnd/>
                      <a:tailEnd/>
                    </a:ln>
                    <a:effectLst/>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tr-TR"/>
        </w:rPr>
        <w:drawing>
          <wp:inline distT="0" distB="0" distL="0" distR="0">
            <wp:extent cx="2304415" cy="3343275"/>
            <wp:effectExtent l="19050" t="19050" r="19685" b="28575"/>
            <wp:docPr id="37" name="1 Resim" descr="SAM_0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Resim" descr="SAM_0764.JPG"/>
                    <pic:cNvPicPr>
                      <a:picLocks noChangeAspect="1" noChangeArrowheads="1"/>
                    </pic:cNvPicPr>
                  </pic:nvPicPr>
                  <pic:blipFill>
                    <a:blip r:embed="rId36" cstate="print"/>
                    <a:srcRect/>
                    <a:stretch>
                      <a:fillRect/>
                    </a:stretch>
                  </pic:blipFill>
                  <pic:spPr bwMode="auto">
                    <a:xfrm>
                      <a:off x="0" y="0"/>
                      <a:ext cx="2304415" cy="3343275"/>
                    </a:xfrm>
                    <a:prstGeom prst="rect">
                      <a:avLst/>
                    </a:prstGeom>
                    <a:noFill/>
                    <a:ln w="9525" cmpd="sng">
                      <a:solidFill>
                        <a:srgbClr val="000000"/>
                      </a:solidFill>
                      <a:miter lim="800000"/>
                      <a:headEnd/>
                      <a:tailEnd/>
                    </a:ln>
                    <a:effectLst/>
                  </pic:spPr>
                </pic:pic>
              </a:graphicData>
            </a:graphic>
          </wp:inline>
        </w:drawing>
      </w:r>
    </w:p>
    <w:p w:rsidR="00A93697" w:rsidRDefault="00A93697" w:rsidP="00A93697">
      <w:pPr>
        <w:jc w:val="both"/>
        <w:rPr>
          <w:rFonts w:ascii="Times New Roman" w:hAnsi="Times New Roman" w:cs="Times New Roman"/>
          <w:sz w:val="24"/>
          <w:szCs w:val="24"/>
        </w:rPr>
      </w:pPr>
      <w:r>
        <w:rPr>
          <w:rFonts w:ascii="Times New Roman" w:hAnsi="Times New Roman" w:cs="Times New Roman"/>
          <w:sz w:val="24"/>
          <w:szCs w:val="24"/>
        </w:rPr>
        <w:t xml:space="preserve">       </w:t>
      </w:r>
      <w:r w:rsidRPr="00D1587C">
        <w:rPr>
          <w:rFonts w:ascii="Times New Roman" w:hAnsi="Times New Roman" w:cs="Times New Roman"/>
          <w:b/>
          <w:sz w:val="24"/>
          <w:szCs w:val="24"/>
          <w:u w:val="single"/>
        </w:rPr>
        <w:t>Figure-13</w:t>
      </w:r>
      <w:r>
        <w:rPr>
          <w:rFonts w:ascii="Times New Roman" w:hAnsi="Times New Roman" w:cs="Times New Roman"/>
          <w:b/>
          <w:sz w:val="24"/>
          <w:szCs w:val="24"/>
        </w:rPr>
        <w:t xml:space="preserve">: </w:t>
      </w:r>
      <w:r>
        <w:rPr>
          <w:rFonts w:ascii="Times New Roman" w:hAnsi="Times New Roman" w:cs="Times New Roman"/>
          <w:sz w:val="24"/>
          <w:szCs w:val="24"/>
        </w:rPr>
        <w:t xml:space="preserve">Degumming process    </w:t>
      </w:r>
      <w:r>
        <w:rPr>
          <w:rFonts w:ascii="Times New Roman" w:hAnsi="Times New Roman" w:cs="Times New Roman"/>
          <w:b/>
          <w:sz w:val="24"/>
          <w:szCs w:val="24"/>
        </w:rPr>
        <w:t xml:space="preserve">                                    </w:t>
      </w:r>
      <w:r w:rsidRPr="00D1587C">
        <w:rPr>
          <w:rFonts w:ascii="Times New Roman" w:hAnsi="Times New Roman" w:cs="Times New Roman"/>
          <w:b/>
          <w:sz w:val="24"/>
          <w:szCs w:val="24"/>
          <w:u w:val="single"/>
        </w:rPr>
        <w:t>Figure-14:</w:t>
      </w:r>
      <w:r>
        <w:rPr>
          <w:rFonts w:ascii="Times New Roman" w:hAnsi="Times New Roman" w:cs="Times New Roman"/>
          <w:b/>
          <w:sz w:val="24"/>
          <w:szCs w:val="24"/>
        </w:rPr>
        <w:t xml:space="preserve"> </w:t>
      </w:r>
      <w:r>
        <w:rPr>
          <w:rFonts w:ascii="Times New Roman" w:hAnsi="Times New Roman" w:cs="Times New Roman"/>
          <w:sz w:val="24"/>
          <w:szCs w:val="24"/>
        </w:rPr>
        <w:t>Measuring of SF</w:t>
      </w:r>
    </w:p>
    <w:p w:rsidR="0051049A" w:rsidRDefault="0051049A" w:rsidP="00A93697">
      <w:pPr>
        <w:ind w:left="567"/>
        <w:jc w:val="both"/>
        <w:rPr>
          <w:rFonts w:ascii="Times New Roman" w:hAnsi="Times New Roman" w:cs="Times New Roman"/>
          <w:sz w:val="24"/>
          <w:szCs w:val="24"/>
          <w:u w:val="single"/>
        </w:rPr>
      </w:pPr>
    </w:p>
    <w:p w:rsidR="00A93697" w:rsidRDefault="00A93697" w:rsidP="00A93697">
      <w:pPr>
        <w:ind w:left="567"/>
        <w:jc w:val="both"/>
        <w:rPr>
          <w:rFonts w:ascii="Times New Roman" w:hAnsi="Times New Roman" w:cs="Times New Roman"/>
          <w:sz w:val="24"/>
          <w:szCs w:val="24"/>
          <w:u w:val="single"/>
        </w:rPr>
      </w:pPr>
      <w:r>
        <w:rPr>
          <w:rFonts w:ascii="Times New Roman" w:hAnsi="Times New Roman" w:cs="Times New Roman"/>
          <w:sz w:val="24"/>
          <w:szCs w:val="24"/>
          <w:u w:val="single"/>
        </w:rPr>
        <w:lastRenderedPageBreak/>
        <w:t>2.1.2.2 Dissolution of Degummed Silk Fibroin;</w:t>
      </w:r>
    </w:p>
    <w:p w:rsidR="00A93697" w:rsidRDefault="00A93697" w:rsidP="00A9369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resulting degummed fiber was subsequently dissolved in a ternary system, i.e. a mixed solution of calcium chloride, ethanol, and water (</w:t>
      </w:r>
      <w:r>
        <w:rPr>
          <w:noProof/>
          <w:position w:val="-11"/>
          <w:lang w:eastAsia="tr-TR"/>
        </w:rPr>
        <w:drawing>
          <wp:inline distT="0" distB="0" distL="0" distR="0">
            <wp:extent cx="409575" cy="205105"/>
            <wp:effectExtent l="19050" t="0" r="9525" b="0"/>
            <wp:docPr id="36"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clrChange>
                        <a:clrFrom>
                          <a:srgbClr val="FFFFFF"/>
                        </a:clrFrom>
                        <a:clrTo>
                          <a:srgbClr val="FFFFFF">
                            <a:alpha val="0"/>
                          </a:srgbClr>
                        </a:clrTo>
                      </a:clrChange>
                    </a:blip>
                    <a:srcRect/>
                    <a:stretch>
                      <a:fillRect/>
                    </a:stretch>
                  </pic:blipFill>
                  <pic:spPr bwMode="auto">
                    <a:xfrm>
                      <a:off x="0" y="0"/>
                      <a:ext cx="409575" cy="20510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 </w:t>
      </w:r>
      <w:r>
        <w:rPr>
          <w:noProof/>
          <w:position w:val="-11"/>
          <w:lang w:eastAsia="tr-TR"/>
        </w:rPr>
        <w:drawing>
          <wp:inline distT="0" distB="0" distL="0" distR="0">
            <wp:extent cx="541020" cy="205105"/>
            <wp:effectExtent l="19050" t="0" r="0" b="0"/>
            <wp:docPr id="35"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clrChange>
                        <a:clrFrom>
                          <a:srgbClr val="FFFFFF"/>
                        </a:clrFrom>
                        <a:clrTo>
                          <a:srgbClr val="FFFFFF">
                            <a:alpha val="0"/>
                          </a:srgbClr>
                        </a:clrTo>
                      </a:clrChange>
                    </a:blip>
                    <a:srcRect/>
                    <a:stretch>
                      <a:fillRect/>
                    </a:stretch>
                  </pic:blipFill>
                  <pic:spPr bwMode="auto">
                    <a:xfrm>
                      <a:off x="0" y="0"/>
                      <a:ext cx="541020" cy="20510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 </w:t>
      </w:r>
      <w:r>
        <w:rPr>
          <w:noProof/>
          <w:position w:val="-11"/>
          <w:lang w:eastAsia="tr-TR"/>
        </w:rPr>
        <w:drawing>
          <wp:inline distT="0" distB="0" distL="0" distR="0">
            <wp:extent cx="278130" cy="205105"/>
            <wp:effectExtent l="19050" t="0" r="7620" b="0"/>
            <wp:docPr id="34"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clrChange>
                        <a:clrFrom>
                          <a:srgbClr val="FFFFFF"/>
                        </a:clrFrom>
                        <a:clrTo>
                          <a:srgbClr val="FFFFFF">
                            <a:alpha val="0"/>
                          </a:srgbClr>
                        </a:clrTo>
                      </a:clrChange>
                    </a:blip>
                    <a:srcRect/>
                    <a:stretch>
                      <a:fillRect/>
                    </a:stretch>
                  </pic:blipFill>
                  <pic:spPr bwMode="auto">
                    <a:xfrm>
                      <a:off x="0" y="0"/>
                      <a:ext cx="278130" cy="20510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 1:2:8 mole ratio), at </w:t>
      </w:r>
      <w:r>
        <w:rPr>
          <w:rFonts w:ascii="Times New Roman" w:eastAsiaTheme="minorEastAsia" w:hAnsi="Times New Roman" w:cs="Times New Roman"/>
          <w:sz w:val="24"/>
          <w:szCs w:val="24"/>
        </w:rPr>
        <w:t>75°C</w:t>
      </w:r>
      <w:r w:rsidR="004B2DAE">
        <w:rPr>
          <w:rFonts w:ascii="Times New Roman" w:hAnsi="Times New Roman" w:cs="Times New Roman"/>
          <w:sz w:val="24"/>
          <w:szCs w:val="24"/>
        </w:rPr>
        <w:t xml:space="preserve"> for 2 h, respectively</w:t>
      </w:r>
      <w:r>
        <w:rPr>
          <w:rFonts w:ascii="Times New Roman" w:hAnsi="Times New Roman" w:cs="Times New Roman"/>
          <w:sz w:val="24"/>
          <w:szCs w:val="24"/>
        </w:rPr>
        <w:t xml:space="preserve">. Consisted fibroin-salts solution filtretion with filter paper and the supernatant was dialyzed continuously for 72 h against running ultrapure water to remove </w:t>
      </w:r>
      <w:r>
        <w:rPr>
          <w:noProof/>
          <w:position w:val="-11"/>
          <w:lang w:eastAsia="tr-TR"/>
        </w:rPr>
        <w:drawing>
          <wp:inline distT="0" distB="0" distL="0" distR="0">
            <wp:extent cx="409575" cy="205105"/>
            <wp:effectExtent l="19050" t="0" r="9525" b="0"/>
            <wp:docPr id="33"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clrChange>
                        <a:clrFrom>
                          <a:srgbClr val="FFFFFF"/>
                        </a:clrFrom>
                        <a:clrTo>
                          <a:srgbClr val="FFFFFF">
                            <a:alpha val="0"/>
                          </a:srgbClr>
                        </a:clrTo>
                      </a:clrChange>
                    </a:blip>
                    <a:srcRect/>
                    <a:stretch>
                      <a:fillRect/>
                    </a:stretch>
                  </pic:blipFill>
                  <pic:spPr bwMode="auto">
                    <a:xfrm>
                      <a:off x="0" y="0"/>
                      <a:ext cx="409575" cy="205105"/>
                    </a:xfrm>
                    <a:prstGeom prst="rect">
                      <a:avLst/>
                    </a:prstGeom>
                    <a:noFill/>
                    <a:ln w="9525">
                      <a:noFill/>
                      <a:miter lim="800000"/>
                      <a:headEnd/>
                      <a:tailEnd/>
                    </a:ln>
                  </pic:spPr>
                </pic:pic>
              </a:graphicData>
            </a:graphic>
          </wp:inline>
        </w:drawing>
      </w:r>
      <w:r>
        <w:rPr>
          <w:rFonts w:ascii="Times New Roman" w:hAnsi="Times New Roman" w:cs="Times New Roman"/>
          <w:sz w:val="24"/>
          <w:szCs w:val="24"/>
        </w:rPr>
        <w:t>, smaller molecules, and some impurities using a cellulose semi-permeable membrane ( made of Carboxymethyl, diameter: 2,7 cm, lenght: 35 cm ). The resulting liquid silk fibroin was stored at 4</w:t>
      </w:r>
      <w:r>
        <w:rPr>
          <w:rFonts w:ascii="Times New Roman" w:eastAsiaTheme="minorEastAsia" w:hAnsi="Times New Roman" w:cs="Times New Roman"/>
          <w:sz w:val="24"/>
          <w:szCs w:val="24"/>
        </w:rPr>
        <w:t>°</w:t>
      </w:r>
      <w:r>
        <w:rPr>
          <w:rFonts w:ascii="Times New Roman" w:hAnsi="Times New Roman" w:cs="Times New Roman"/>
          <w:sz w:val="24"/>
          <w:szCs w:val="24"/>
        </w:rPr>
        <w:t xml:space="preserve">C and used in the following experiments for the reparation of silk fibroin </w:t>
      </w:r>
      <w:r w:rsidR="00CD68C5">
        <w:rPr>
          <w:rFonts w:ascii="Times New Roman" w:hAnsi="Times New Roman" w:cs="Times New Roman"/>
          <w:sz w:val="24"/>
          <w:szCs w:val="24"/>
        </w:rPr>
        <w:t>nanoparticles, scaffolds, films</w:t>
      </w:r>
      <w:r>
        <w:rPr>
          <w:rFonts w:ascii="Times New Roman" w:hAnsi="Times New Roman" w:cs="Times New Roman"/>
          <w:sz w:val="24"/>
          <w:szCs w:val="24"/>
        </w:rPr>
        <w:t xml:space="preserve"> and grafting.</w:t>
      </w:r>
    </w:p>
    <w:p w:rsidR="00A93697" w:rsidRDefault="00A93697" w:rsidP="00A93697">
      <w:pPr>
        <w:autoSpaceDE w:val="0"/>
        <w:autoSpaceDN w:val="0"/>
        <w:adjustRightInd w:val="0"/>
        <w:spacing w:after="0" w:line="240" w:lineRule="auto"/>
        <w:jc w:val="both"/>
        <w:rPr>
          <w:rFonts w:ascii="Times New Roman" w:hAnsi="Times New Roman" w:cs="Times New Roman"/>
          <w:sz w:val="24"/>
          <w:szCs w:val="24"/>
        </w:rPr>
      </w:pPr>
    </w:p>
    <w:p w:rsidR="00A93697" w:rsidRDefault="00A93697" w:rsidP="00A9369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tr-TR"/>
        </w:rPr>
        <w:drawing>
          <wp:inline distT="0" distB="0" distL="0" distR="0">
            <wp:extent cx="2626360" cy="3123565"/>
            <wp:effectExtent l="19050" t="19050" r="21590" b="19685"/>
            <wp:docPr id="32" name="3 Resim" descr="20121022_145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Resim" descr="20121022_145052.jpg"/>
                    <pic:cNvPicPr>
                      <a:picLocks noChangeAspect="1" noChangeArrowheads="1"/>
                    </pic:cNvPicPr>
                  </pic:nvPicPr>
                  <pic:blipFill>
                    <a:blip r:embed="rId39" cstate="print"/>
                    <a:srcRect/>
                    <a:stretch>
                      <a:fillRect/>
                    </a:stretch>
                  </pic:blipFill>
                  <pic:spPr bwMode="auto">
                    <a:xfrm>
                      <a:off x="0" y="0"/>
                      <a:ext cx="2626360" cy="3123565"/>
                    </a:xfrm>
                    <a:prstGeom prst="rect">
                      <a:avLst/>
                    </a:prstGeom>
                    <a:noFill/>
                    <a:ln w="9525" cmpd="sng">
                      <a:solidFill>
                        <a:srgbClr val="000000"/>
                      </a:solidFill>
                      <a:miter lim="800000"/>
                      <a:headEnd/>
                      <a:tailEnd/>
                    </a:ln>
                    <a:effectLst/>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tr-TR"/>
        </w:rPr>
        <w:drawing>
          <wp:inline distT="0" distB="0" distL="0" distR="0">
            <wp:extent cx="2465070" cy="3123565"/>
            <wp:effectExtent l="19050" t="19050" r="11430" b="19685"/>
            <wp:docPr id="31" name="4 Resim" descr="20121022_142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Resim" descr="20121022_142216.jpg"/>
                    <pic:cNvPicPr>
                      <a:picLocks noChangeAspect="1" noChangeArrowheads="1"/>
                    </pic:cNvPicPr>
                  </pic:nvPicPr>
                  <pic:blipFill>
                    <a:blip r:embed="rId40" cstate="print"/>
                    <a:srcRect/>
                    <a:stretch>
                      <a:fillRect/>
                    </a:stretch>
                  </pic:blipFill>
                  <pic:spPr bwMode="auto">
                    <a:xfrm>
                      <a:off x="0" y="0"/>
                      <a:ext cx="2465070" cy="3123565"/>
                    </a:xfrm>
                    <a:prstGeom prst="rect">
                      <a:avLst/>
                    </a:prstGeom>
                    <a:noFill/>
                    <a:ln w="9525" cmpd="sng">
                      <a:solidFill>
                        <a:srgbClr val="000000"/>
                      </a:solidFill>
                      <a:miter lim="800000"/>
                      <a:headEnd/>
                      <a:tailEnd/>
                    </a:ln>
                    <a:effectLst/>
                  </pic:spPr>
                </pic:pic>
              </a:graphicData>
            </a:graphic>
          </wp:inline>
        </w:drawing>
      </w:r>
    </w:p>
    <w:p w:rsidR="00A93697" w:rsidRDefault="004F097D" w:rsidP="004F097D">
      <w:pPr>
        <w:tabs>
          <w:tab w:val="left" w:pos="13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A93697" w:rsidRDefault="00A93697" w:rsidP="00A9369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1587C">
        <w:rPr>
          <w:rFonts w:ascii="Times New Roman" w:hAnsi="Times New Roman" w:cs="Times New Roman"/>
          <w:b/>
          <w:sz w:val="24"/>
          <w:szCs w:val="24"/>
          <w:u w:val="single"/>
        </w:rPr>
        <w:t>Figure-15:</w:t>
      </w:r>
      <w:r>
        <w:rPr>
          <w:rFonts w:ascii="Times New Roman" w:hAnsi="Times New Roman" w:cs="Times New Roman"/>
          <w:sz w:val="24"/>
          <w:szCs w:val="24"/>
        </w:rPr>
        <w:t xml:space="preserve"> Filtration of SF                  </w:t>
      </w:r>
      <w:r w:rsidRPr="00D1587C">
        <w:rPr>
          <w:rFonts w:ascii="Times New Roman" w:hAnsi="Times New Roman" w:cs="Times New Roman"/>
          <w:b/>
          <w:sz w:val="24"/>
          <w:szCs w:val="24"/>
          <w:u w:val="single"/>
        </w:rPr>
        <w:t>Figure-16:</w:t>
      </w:r>
      <w:r>
        <w:rPr>
          <w:rFonts w:ascii="Times New Roman" w:hAnsi="Times New Roman" w:cs="Times New Roman"/>
          <w:sz w:val="24"/>
          <w:szCs w:val="24"/>
        </w:rPr>
        <w:t xml:space="preserve"> Cellulose semi-permeable membrane </w:t>
      </w:r>
    </w:p>
    <w:p w:rsidR="00A93697" w:rsidRDefault="00A93697" w:rsidP="00A93697">
      <w:pPr>
        <w:autoSpaceDE w:val="0"/>
        <w:autoSpaceDN w:val="0"/>
        <w:adjustRightInd w:val="0"/>
        <w:spacing w:after="0" w:line="240" w:lineRule="auto"/>
        <w:jc w:val="both"/>
        <w:rPr>
          <w:rFonts w:ascii="Times New Roman" w:hAnsi="Times New Roman" w:cs="Times New Roman"/>
          <w:sz w:val="24"/>
          <w:szCs w:val="24"/>
          <w:u w:val="single"/>
        </w:rPr>
      </w:pPr>
    </w:p>
    <w:p w:rsidR="00A93697" w:rsidRDefault="00A93697" w:rsidP="00A9369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tr-TR"/>
        </w:rPr>
        <w:drawing>
          <wp:inline distT="0" distB="0" distL="0" distR="0">
            <wp:extent cx="2531110" cy="2809240"/>
            <wp:effectExtent l="38100" t="19050" r="21590" b="10160"/>
            <wp:docPr id="30" name="5 Resim" descr="20121022_165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Resim" descr="20121022_165253.jpg"/>
                    <pic:cNvPicPr>
                      <a:picLocks noChangeAspect="1" noChangeArrowheads="1"/>
                    </pic:cNvPicPr>
                  </pic:nvPicPr>
                  <pic:blipFill>
                    <a:blip r:embed="rId41" cstate="print"/>
                    <a:srcRect/>
                    <a:stretch>
                      <a:fillRect/>
                    </a:stretch>
                  </pic:blipFill>
                  <pic:spPr bwMode="auto">
                    <a:xfrm>
                      <a:off x="0" y="0"/>
                      <a:ext cx="2531110" cy="2809240"/>
                    </a:xfrm>
                    <a:prstGeom prst="rect">
                      <a:avLst/>
                    </a:prstGeom>
                    <a:noFill/>
                    <a:ln w="9525" cmpd="sng">
                      <a:solidFill>
                        <a:srgbClr val="000000"/>
                      </a:solidFill>
                      <a:miter lim="800000"/>
                      <a:headEnd/>
                      <a:tailEnd/>
                    </a:ln>
                    <a:effectLst/>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tr-TR"/>
        </w:rPr>
        <w:drawing>
          <wp:inline distT="0" distB="0" distL="0" distR="0">
            <wp:extent cx="2311400" cy="2809240"/>
            <wp:effectExtent l="38100" t="19050" r="12700" b="10160"/>
            <wp:docPr id="29" name="6 Resim" descr="20121023_09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Resim" descr="20121023_090611.jpg"/>
                    <pic:cNvPicPr>
                      <a:picLocks noChangeAspect="1" noChangeArrowheads="1"/>
                    </pic:cNvPicPr>
                  </pic:nvPicPr>
                  <pic:blipFill>
                    <a:blip r:embed="rId42" cstate="print"/>
                    <a:srcRect/>
                    <a:stretch>
                      <a:fillRect/>
                    </a:stretch>
                  </pic:blipFill>
                  <pic:spPr bwMode="auto">
                    <a:xfrm>
                      <a:off x="0" y="0"/>
                      <a:ext cx="2311400" cy="2809240"/>
                    </a:xfrm>
                    <a:prstGeom prst="rect">
                      <a:avLst/>
                    </a:prstGeom>
                    <a:noFill/>
                    <a:ln w="9525" cmpd="sng">
                      <a:solidFill>
                        <a:srgbClr val="000000"/>
                      </a:solidFill>
                      <a:miter lim="800000"/>
                      <a:headEnd/>
                      <a:tailEnd/>
                    </a:ln>
                    <a:effectLst/>
                  </pic:spPr>
                </pic:pic>
              </a:graphicData>
            </a:graphic>
          </wp:inline>
        </w:drawing>
      </w:r>
      <w:r>
        <w:rPr>
          <w:rFonts w:ascii="Times New Roman" w:hAnsi="Times New Roman" w:cs="Times New Roman"/>
          <w:sz w:val="24"/>
          <w:szCs w:val="24"/>
        </w:rPr>
        <w:t xml:space="preserve"> </w:t>
      </w:r>
    </w:p>
    <w:p w:rsidR="00A93697" w:rsidRDefault="00A93697" w:rsidP="00A93697">
      <w:pPr>
        <w:autoSpaceDE w:val="0"/>
        <w:autoSpaceDN w:val="0"/>
        <w:adjustRightInd w:val="0"/>
        <w:spacing w:after="0" w:line="240" w:lineRule="auto"/>
        <w:jc w:val="both"/>
        <w:rPr>
          <w:rFonts w:ascii="Times New Roman" w:hAnsi="Times New Roman" w:cs="Times New Roman"/>
          <w:sz w:val="24"/>
          <w:szCs w:val="24"/>
        </w:rPr>
      </w:pPr>
    </w:p>
    <w:p w:rsidR="00A93697" w:rsidRDefault="00A93697" w:rsidP="00A93697">
      <w:pPr>
        <w:autoSpaceDE w:val="0"/>
        <w:autoSpaceDN w:val="0"/>
        <w:adjustRightInd w:val="0"/>
        <w:spacing w:after="0" w:line="240" w:lineRule="auto"/>
        <w:jc w:val="center"/>
        <w:rPr>
          <w:rFonts w:ascii="Times New Roman" w:hAnsi="Times New Roman" w:cs="Times New Roman"/>
          <w:sz w:val="24"/>
          <w:szCs w:val="24"/>
        </w:rPr>
      </w:pPr>
      <w:r w:rsidRPr="00D1587C">
        <w:rPr>
          <w:rFonts w:ascii="Times New Roman" w:hAnsi="Times New Roman" w:cs="Times New Roman"/>
          <w:b/>
          <w:sz w:val="24"/>
          <w:szCs w:val="24"/>
          <w:u w:val="single"/>
        </w:rPr>
        <w:t>Figure-17</w:t>
      </w:r>
      <w:r>
        <w:rPr>
          <w:rFonts w:ascii="Times New Roman" w:hAnsi="Times New Roman" w:cs="Times New Roman"/>
          <w:b/>
          <w:sz w:val="24"/>
          <w:szCs w:val="24"/>
        </w:rPr>
        <w:t>:</w:t>
      </w:r>
      <w:r>
        <w:rPr>
          <w:rFonts w:ascii="Times New Roman" w:hAnsi="Times New Roman" w:cs="Times New Roman"/>
          <w:sz w:val="24"/>
          <w:szCs w:val="24"/>
        </w:rPr>
        <w:t xml:space="preserve"> Dialysis System</w:t>
      </w:r>
    </w:p>
    <w:p w:rsidR="00481BDF" w:rsidRDefault="00481BDF" w:rsidP="00CD68C5">
      <w:pPr>
        <w:autoSpaceDE w:val="0"/>
        <w:autoSpaceDN w:val="0"/>
        <w:adjustRightInd w:val="0"/>
        <w:spacing w:after="0" w:line="240" w:lineRule="auto"/>
        <w:jc w:val="both"/>
        <w:rPr>
          <w:rFonts w:ascii="Times New Roman" w:hAnsi="Times New Roman" w:cs="Times New Roman"/>
          <w:sz w:val="24"/>
          <w:szCs w:val="24"/>
          <w:u w:val="single"/>
        </w:rPr>
      </w:pPr>
    </w:p>
    <w:p w:rsidR="00481BDF" w:rsidRDefault="00481BDF" w:rsidP="00CD68C5">
      <w:pPr>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noProof/>
          <w:sz w:val="24"/>
          <w:szCs w:val="24"/>
          <w:u w:val="single"/>
          <w:lang w:eastAsia="tr-TR"/>
        </w:rPr>
        <w:drawing>
          <wp:inline distT="0" distB="0" distL="0" distR="0">
            <wp:extent cx="5766895" cy="3844597"/>
            <wp:effectExtent l="19050" t="0" r="5255" b="0"/>
            <wp:docPr id="15" name="Picture 14" descr="10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AC.jpg"/>
                    <pic:cNvPicPr/>
                  </pic:nvPicPr>
                  <pic:blipFill>
                    <a:blip r:embed="rId43" cstate="print"/>
                    <a:stretch>
                      <a:fillRect/>
                    </a:stretch>
                  </pic:blipFill>
                  <pic:spPr>
                    <a:xfrm>
                      <a:off x="0" y="0"/>
                      <a:ext cx="5760720" cy="3840480"/>
                    </a:xfrm>
                    <a:prstGeom prst="rect">
                      <a:avLst/>
                    </a:prstGeom>
                  </pic:spPr>
                </pic:pic>
              </a:graphicData>
            </a:graphic>
          </wp:inline>
        </w:drawing>
      </w:r>
    </w:p>
    <w:p w:rsidR="00481BDF" w:rsidRDefault="00481BDF" w:rsidP="00CD68C5">
      <w:pPr>
        <w:autoSpaceDE w:val="0"/>
        <w:autoSpaceDN w:val="0"/>
        <w:adjustRightInd w:val="0"/>
        <w:spacing w:after="0" w:line="240" w:lineRule="auto"/>
        <w:jc w:val="both"/>
        <w:rPr>
          <w:rFonts w:ascii="Times New Roman" w:hAnsi="Times New Roman" w:cs="Times New Roman"/>
          <w:sz w:val="24"/>
          <w:szCs w:val="24"/>
          <w:u w:val="single"/>
        </w:rPr>
      </w:pPr>
    </w:p>
    <w:p w:rsidR="00481BDF" w:rsidRDefault="00481BDF" w:rsidP="00CD68C5">
      <w:pPr>
        <w:autoSpaceDE w:val="0"/>
        <w:autoSpaceDN w:val="0"/>
        <w:adjustRightInd w:val="0"/>
        <w:spacing w:after="0" w:line="240" w:lineRule="auto"/>
        <w:jc w:val="both"/>
        <w:rPr>
          <w:rFonts w:ascii="Times New Roman" w:hAnsi="Times New Roman" w:cs="Times New Roman"/>
          <w:sz w:val="24"/>
          <w:szCs w:val="24"/>
          <w:u w:val="single"/>
        </w:rPr>
      </w:pPr>
    </w:p>
    <w:p w:rsidR="00481BDF" w:rsidRDefault="00D1587C" w:rsidP="00CD68C5">
      <w:pPr>
        <w:autoSpaceDE w:val="0"/>
        <w:autoSpaceDN w:val="0"/>
        <w:adjustRightInd w:val="0"/>
        <w:spacing w:after="0" w:line="240" w:lineRule="auto"/>
        <w:jc w:val="both"/>
        <w:rPr>
          <w:rFonts w:ascii="Times New Roman" w:hAnsi="Times New Roman" w:cs="Times New Roman"/>
          <w:sz w:val="24"/>
          <w:szCs w:val="24"/>
          <w:u w:val="single"/>
        </w:rPr>
      </w:pPr>
      <w:r w:rsidRPr="00D1587C">
        <w:rPr>
          <w:rFonts w:ascii="Times New Roman" w:hAnsi="Times New Roman" w:cs="Times New Roman"/>
          <w:b/>
          <w:sz w:val="24"/>
          <w:szCs w:val="24"/>
          <w:u w:val="single"/>
        </w:rPr>
        <w:t>Figure -18</w:t>
      </w:r>
      <w:r w:rsidR="00481BDF">
        <w:rPr>
          <w:rFonts w:ascii="Times New Roman" w:hAnsi="Times New Roman" w:cs="Times New Roman"/>
          <w:sz w:val="24"/>
          <w:szCs w:val="24"/>
          <w:u w:val="single"/>
        </w:rPr>
        <w:t xml:space="preserve"> </w:t>
      </w:r>
      <w:r w:rsidR="00481BDF" w:rsidRPr="00481BDF">
        <w:rPr>
          <w:rFonts w:ascii="Times New Roman" w:hAnsi="Times New Roman" w:cs="Times New Roman"/>
          <w:sz w:val="24"/>
          <w:szCs w:val="24"/>
        </w:rPr>
        <w:t>SEM Micrographs of Raw Silk Fibroin Cocoons</w:t>
      </w:r>
    </w:p>
    <w:p w:rsidR="00481BDF" w:rsidRDefault="00481BDF" w:rsidP="00CD68C5">
      <w:pPr>
        <w:autoSpaceDE w:val="0"/>
        <w:autoSpaceDN w:val="0"/>
        <w:adjustRightInd w:val="0"/>
        <w:spacing w:after="0" w:line="240" w:lineRule="auto"/>
        <w:jc w:val="both"/>
        <w:rPr>
          <w:rFonts w:ascii="Times New Roman" w:hAnsi="Times New Roman" w:cs="Times New Roman"/>
          <w:sz w:val="24"/>
          <w:szCs w:val="24"/>
          <w:u w:val="single"/>
        </w:rPr>
      </w:pPr>
    </w:p>
    <w:p w:rsidR="00481BDF" w:rsidRDefault="00481BDF" w:rsidP="00CD68C5">
      <w:pPr>
        <w:autoSpaceDE w:val="0"/>
        <w:autoSpaceDN w:val="0"/>
        <w:adjustRightInd w:val="0"/>
        <w:spacing w:after="0" w:line="240" w:lineRule="auto"/>
        <w:jc w:val="both"/>
        <w:rPr>
          <w:rFonts w:ascii="Times New Roman" w:hAnsi="Times New Roman" w:cs="Times New Roman"/>
          <w:sz w:val="24"/>
          <w:szCs w:val="24"/>
          <w:u w:val="single"/>
        </w:rPr>
      </w:pPr>
    </w:p>
    <w:p w:rsidR="00481BDF" w:rsidRDefault="00481BDF" w:rsidP="00CD68C5">
      <w:pPr>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noProof/>
          <w:sz w:val="24"/>
          <w:szCs w:val="24"/>
          <w:u w:val="single"/>
          <w:lang w:eastAsia="tr-TR"/>
        </w:rPr>
        <w:drawing>
          <wp:inline distT="0" distB="0" distL="0" distR="0">
            <wp:extent cx="5766895" cy="3373821"/>
            <wp:effectExtent l="19050" t="0" r="5255" b="0"/>
            <wp:docPr id="24" name="Picture 23" descr="7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C.jpg"/>
                    <pic:cNvPicPr/>
                  </pic:nvPicPr>
                  <pic:blipFill>
                    <a:blip r:embed="rId44" cstate="print"/>
                    <a:stretch>
                      <a:fillRect/>
                    </a:stretch>
                  </pic:blipFill>
                  <pic:spPr>
                    <a:xfrm>
                      <a:off x="0" y="0"/>
                      <a:ext cx="5760720" cy="3370208"/>
                    </a:xfrm>
                    <a:prstGeom prst="rect">
                      <a:avLst/>
                    </a:prstGeom>
                  </pic:spPr>
                </pic:pic>
              </a:graphicData>
            </a:graphic>
          </wp:inline>
        </w:drawing>
      </w:r>
    </w:p>
    <w:p w:rsidR="00481BDF" w:rsidRDefault="00481BDF" w:rsidP="00CD68C5">
      <w:pPr>
        <w:autoSpaceDE w:val="0"/>
        <w:autoSpaceDN w:val="0"/>
        <w:adjustRightInd w:val="0"/>
        <w:spacing w:after="0" w:line="240" w:lineRule="auto"/>
        <w:jc w:val="both"/>
        <w:rPr>
          <w:rFonts w:ascii="Times New Roman" w:hAnsi="Times New Roman" w:cs="Times New Roman"/>
          <w:sz w:val="24"/>
          <w:szCs w:val="24"/>
          <w:u w:val="single"/>
        </w:rPr>
      </w:pPr>
    </w:p>
    <w:p w:rsidR="00481BDF" w:rsidRDefault="00481BDF" w:rsidP="00CD68C5">
      <w:pPr>
        <w:autoSpaceDE w:val="0"/>
        <w:autoSpaceDN w:val="0"/>
        <w:adjustRightInd w:val="0"/>
        <w:spacing w:after="0" w:line="240" w:lineRule="auto"/>
        <w:jc w:val="both"/>
        <w:rPr>
          <w:rFonts w:ascii="Times New Roman" w:hAnsi="Times New Roman" w:cs="Times New Roman"/>
          <w:sz w:val="24"/>
          <w:szCs w:val="24"/>
        </w:rPr>
      </w:pPr>
      <w:r w:rsidRPr="00D1587C">
        <w:rPr>
          <w:rFonts w:ascii="Times New Roman" w:hAnsi="Times New Roman" w:cs="Times New Roman"/>
          <w:b/>
          <w:sz w:val="24"/>
          <w:szCs w:val="24"/>
          <w:u w:val="single"/>
        </w:rPr>
        <w:t xml:space="preserve">Figure </w:t>
      </w:r>
      <w:r w:rsidR="00D1587C" w:rsidRPr="00D1587C">
        <w:rPr>
          <w:rFonts w:ascii="Times New Roman" w:hAnsi="Times New Roman" w:cs="Times New Roman"/>
          <w:b/>
          <w:sz w:val="24"/>
          <w:szCs w:val="24"/>
          <w:u w:val="single"/>
        </w:rPr>
        <w:t>-1</w:t>
      </w:r>
      <w:r w:rsidR="00D1587C">
        <w:rPr>
          <w:rFonts w:ascii="Times New Roman" w:hAnsi="Times New Roman" w:cs="Times New Roman"/>
          <w:b/>
          <w:sz w:val="24"/>
          <w:szCs w:val="24"/>
          <w:u w:val="single"/>
        </w:rPr>
        <w:t>9</w:t>
      </w:r>
      <w:r w:rsidRPr="00481BDF">
        <w:rPr>
          <w:rFonts w:ascii="Times New Roman" w:hAnsi="Times New Roman" w:cs="Times New Roman"/>
          <w:sz w:val="24"/>
          <w:szCs w:val="24"/>
        </w:rPr>
        <w:t xml:space="preserve"> SEM Micrographs of silk fibers after degumming process</w:t>
      </w:r>
    </w:p>
    <w:p w:rsidR="00481BDF" w:rsidRDefault="00481BDF" w:rsidP="00CD68C5">
      <w:pPr>
        <w:autoSpaceDE w:val="0"/>
        <w:autoSpaceDN w:val="0"/>
        <w:adjustRightInd w:val="0"/>
        <w:spacing w:after="0" w:line="240" w:lineRule="auto"/>
        <w:jc w:val="both"/>
        <w:rPr>
          <w:rFonts w:ascii="Times New Roman" w:hAnsi="Times New Roman" w:cs="Times New Roman"/>
          <w:sz w:val="24"/>
          <w:szCs w:val="24"/>
          <w:u w:val="single"/>
        </w:rPr>
      </w:pPr>
    </w:p>
    <w:p w:rsidR="00CD68C5" w:rsidRDefault="00CD68C5" w:rsidP="00CD68C5">
      <w:pPr>
        <w:autoSpaceDE w:val="0"/>
        <w:autoSpaceDN w:val="0"/>
        <w:adjustRightInd w:val="0"/>
        <w:spacing w:after="0" w:line="240" w:lineRule="auto"/>
        <w:jc w:val="both"/>
        <w:rPr>
          <w:rFonts w:ascii="Times New Roman" w:hAnsi="Times New Roman" w:cs="Times New Roman"/>
          <w:sz w:val="24"/>
          <w:szCs w:val="24"/>
          <w:u w:val="single"/>
        </w:rPr>
      </w:pPr>
      <w:r w:rsidRPr="00CD68C5">
        <w:rPr>
          <w:rFonts w:ascii="Times New Roman" w:hAnsi="Times New Roman" w:cs="Times New Roman"/>
          <w:sz w:val="24"/>
          <w:szCs w:val="24"/>
          <w:u w:val="single"/>
        </w:rPr>
        <w:lastRenderedPageBreak/>
        <w:t>2.1.</w:t>
      </w:r>
      <w:r w:rsidR="00F71EF4">
        <w:rPr>
          <w:rFonts w:ascii="Times New Roman" w:hAnsi="Times New Roman" w:cs="Times New Roman"/>
          <w:sz w:val="24"/>
          <w:szCs w:val="24"/>
          <w:u w:val="single"/>
        </w:rPr>
        <w:t>2.</w:t>
      </w:r>
      <w:r w:rsidRPr="00CD68C5">
        <w:rPr>
          <w:rFonts w:ascii="Times New Roman" w:hAnsi="Times New Roman" w:cs="Times New Roman"/>
          <w:sz w:val="24"/>
          <w:szCs w:val="24"/>
          <w:u w:val="single"/>
        </w:rPr>
        <w:t>3 Preparation of Silk Fibroin Microparticle</w:t>
      </w:r>
    </w:p>
    <w:p w:rsidR="00CD68C5" w:rsidRDefault="00CD68C5" w:rsidP="00CD68C5">
      <w:pPr>
        <w:autoSpaceDE w:val="0"/>
        <w:autoSpaceDN w:val="0"/>
        <w:adjustRightInd w:val="0"/>
        <w:spacing w:after="0" w:line="240" w:lineRule="auto"/>
        <w:jc w:val="both"/>
        <w:rPr>
          <w:rFonts w:ascii="Times New Roman" w:hAnsi="Times New Roman" w:cs="Times New Roman"/>
          <w:sz w:val="24"/>
          <w:szCs w:val="24"/>
          <w:u w:val="single"/>
        </w:rPr>
      </w:pPr>
    </w:p>
    <w:p w:rsidR="00CD68C5" w:rsidRDefault="003966C1" w:rsidP="00CD68C5">
      <w:pPr>
        <w:autoSpaceDE w:val="0"/>
        <w:autoSpaceDN w:val="0"/>
        <w:adjustRightInd w:val="0"/>
        <w:spacing w:after="0" w:line="240" w:lineRule="auto"/>
        <w:jc w:val="both"/>
        <w:rPr>
          <w:rFonts w:ascii="Times New Roman" w:hAnsi="Times New Roman" w:cs="Times New Roman"/>
          <w:color w:val="000000"/>
          <w:sz w:val="24"/>
          <w:szCs w:val="24"/>
          <w:shd w:val="clear" w:color="auto" w:fill="FCFCFC"/>
        </w:rPr>
      </w:pPr>
      <w:r>
        <w:rPr>
          <w:rFonts w:ascii="Times New Roman" w:hAnsi="Times New Roman" w:cs="Times New Roman"/>
          <w:sz w:val="24"/>
          <w:szCs w:val="24"/>
        </w:rPr>
        <w:t xml:space="preserve">To </w:t>
      </w:r>
      <w:r w:rsidR="00501090">
        <w:rPr>
          <w:rFonts w:ascii="Times New Roman" w:hAnsi="Times New Roman" w:cs="Times New Roman"/>
          <w:sz w:val="24"/>
          <w:szCs w:val="24"/>
        </w:rPr>
        <w:t>prepare 0.1M TPP ( Sod</w:t>
      </w:r>
      <w:r>
        <w:rPr>
          <w:rFonts w:ascii="Times New Roman" w:hAnsi="Times New Roman" w:cs="Times New Roman"/>
          <w:sz w:val="24"/>
          <w:szCs w:val="24"/>
        </w:rPr>
        <w:t xml:space="preserve">ium Triphosphate Pentabasic) for </w:t>
      </w:r>
      <w:r w:rsidR="00501090">
        <w:rPr>
          <w:rFonts w:ascii="Times New Roman" w:hAnsi="Times New Roman" w:cs="Times New Roman"/>
          <w:sz w:val="24"/>
          <w:szCs w:val="24"/>
        </w:rPr>
        <w:t>obtain microparticle surface. The N’- N Methylene-diacrylamide (Crosslinker) was dissolved in SF solution ( 10 mL SF s</w:t>
      </w:r>
      <w:r>
        <w:rPr>
          <w:rFonts w:ascii="Times New Roman" w:hAnsi="Times New Roman" w:cs="Times New Roman"/>
          <w:sz w:val="24"/>
          <w:szCs w:val="24"/>
        </w:rPr>
        <w:t>olution, 100 μL Crosslinker),</w:t>
      </w:r>
      <w:r w:rsidR="00501090">
        <w:rPr>
          <w:rFonts w:ascii="Times New Roman" w:hAnsi="Times New Roman" w:cs="Times New Roman"/>
          <w:sz w:val="24"/>
          <w:szCs w:val="24"/>
        </w:rPr>
        <w:t xml:space="preserve"> </w:t>
      </w:r>
      <w:r w:rsidR="00DA52DA">
        <w:rPr>
          <w:rFonts w:ascii="Times New Roman" w:hAnsi="Times New Roman" w:cs="Times New Roman"/>
          <w:sz w:val="24"/>
          <w:szCs w:val="24"/>
        </w:rPr>
        <w:t xml:space="preserve">was dropped into mixture of 0,1 M sodium triphosphate pentabasic ( TPP ) </w:t>
      </w:r>
      <w:r w:rsidR="00501090">
        <w:rPr>
          <w:rFonts w:ascii="Times New Roman" w:hAnsi="Times New Roman" w:cs="Times New Roman"/>
          <w:sz w:val="24"/>
          <w:szCs w:val="24"/>
        </w:rPr>
        <w:t xml:space="preserve"> </w:t>
      </w:r>
      <w:r w:rsidR="00501090" w:rsidRPr="00501090">
        <w:rPr>
          <w:rFonts w:ascii="Times New Roman" w:hAnsi="Times New Roman" w:cs="Times New Roman"/>
          <w:color w:val="000000"/>
          <w:sz w:val="24"/>
          <w:szCs w:val="24"/>
          <w:shd w:val="clear" w:color="auto" w:fill="FCFCFC"/>
        </w:rPr>
        <w:t>helped by</w:t>
      </w:r>
      <w:r>
        <w:rPr>
          <w:rFonts w:ascii="Times New Roman" w:hAnsi="Times New Roman" w:cs="Times New Roman"/>
          <w:color w:val="000000"/>
          <w:sz w:val="24"/>
          <w:szCs w:val="24"/>
          <w:shd w:val="clear" w:color="auto" w:fill="FCFCFC"/>
        </w:rPr>
        <w:t xml:space="preserve"> syringe</w:t>
      </w:r>
      <w:r w:rsidR="00DA52DA">
        <w:rPr>
          <w:rFonts w:ascii="Times New Roman" w:hAnsi="Times New Roman" w:cs="Times New Roman"/>
          <w:color w:val="000000"/>
          <w:sz w:val="24"/>
          <w:szCs w:val="24"/>
          <w:shd w:val="clear" w:color="auto" w:fill="FCFCFC"/>
        </w:rPr>
        <w:t xml:space="preserve"> to prepare nonimprinted silk fibroin triphosphate beads</w:t>
      </w:r>
      <w:r>
        <w:rPr>
          <w:rFonts w:ascii="Times New Roman" w:hAnsi="Times New Roman" w:cs="Times New Roman"/>
          <w:color w:val="000000"/>
          <w:sz w:val="24"/>
          <w:szCs w:val="24"/>
          <w:shd w:val="clear" w:color="auto" w:fill="FCFCFC"/>
        </w:rPr>
        <w:t xml:space="preserve"> and than prepare just using SF solution to compare </w:t>
      </w:r>
      <w:r w:rsidR="00DA52DA">
        <w:rPr>
          <w:rFonts w:ascii="Times New Roman" w:hAnsi="Times New Roman" w:cs="Times New Roman"/>
          <w:color w:val="000000"/>
          <w:sz w:val="24"/>
          <w:szCs w:val="24"/>
          <w:shd w:val="clear" w:color="auto" w:fill="FCFCFC"/>
        </w:rPr>
        <w:t>with crosslinker</w:t>
      </w:r>
      <w:r>
        <w:rPr>
          <w:rFonts w:ascii="Times New Roman" w:hAnsi="Times New Roman" w:cs="Times New Roman"/>
          <w:color w:val="000000"/>
          <w:sz w:val="24"/>
          <w:szCs w:val="24"/>
          <w:shd w:val="clear" w:color="auto" w:fill="FCFCFC"/>
        </w:rPr>
        <w:t xml:space="preserve">. After this process, waited 1 day </w:t>
      </w:r>
      <w:r w:rsidR="00DA52DA">
        <w:rPr>
          <w:rFonts w:ascii="Times New Roman" w:hAnsi="Times New Roman" w:cs="Times New Roman"/>
          <w:color w:val="000000"/>
          <w:sz w:val="24"/>
          <w:szCs w:val="24"/>
          <w:shd w:val="clear" w:color="auto" w:fill="FCFCFC"/>
        </w:rPr>
        <w:t>and the beads formed were collected. They were then washed with distilled water for neutralization and dried at room temprature.</w:t>
      </w:r>
    </w:p>
    <w:p w:rsidR="00DA52DA" w:rsidRDefault="00DA52DA" w:rsidP="00DA52DA">
      <w:pPr>
        <w:autoSpaceDE w:val="0"/>
        <w:autoSpaceDN w:val="0"/>
        <w:adjustRightInd w:val="0"/>
        <w:spacing w:after="0" w:line="240" w:lineRule="auto"/>
        <w:jc w:val="center"/>
        <w:rPr>
          <w:rFonts w:ascii="Times New Roman" w:hAnsi="Times New Roman" w:cs="Times New Roman"/>
          <w:color w:val="000000"/>
          <w:sz w:val="24"/>
          <w:szCs w:val="24"/>
          <w:shd w:val="clear" w:color="auto" w:fill="FCFCFC"/>
        </w:rPr>
      </w:pPr>
    </w:p>
    <w:p w:rsidR="0051049A" w:rsidRDefault="0051049A" w:rsidP="0051049A">
      <w:pPr>
        <w:autoSpaceDE w:val="0"/>
        <w:autoSpaceDN w:val="0"/>
        <w:adjustRightInd w:val="0"/>
        <w:spacing w:after="0" w:line="240" w:lineRule="auto"/>
        <w:jc w:val="center"/>
        <w:rPr>
          <w:rFonts w:ascii="Times New Roman" w:hAnsi="Times New Roman" w:cs="Times New Roman"/>
          <w:sz w:val="24"/>
          <w:szCs w:val="24"/>
        </w:rPr>
      </w:pPr>
      <w:r w:rsidRPr="00D1587C">
        <w:rPr>
          <w:rFonts w:ascii="Times New Roman" w:hAnsi="Times New Roman" w:cs="Times New Roman"/>
          <w:b/>
          <w:sz w:val="24"/>
          <w:szCs w:val="24"/>
          <w:u w:val="single"/>
        </w:rPr>
        <w:t>Tablo-6</w:t>
      </w:r>
      <w:r w:rsidRPr="0051049A">
        <w:rPr>
          <w:rFonts w:ascii="Times New Roman" w:hAnsi="Times New Roman" w:cs="Times New Roman"/>
          <w:b/>
          <w:sz w:val="24"/>
          <w:szCs w:val="24"/>
        </w:rPr>
        <w:t>:</w:t>
      </w:r>
      <w:r>
        <w:rPr>
          <w:rFonts w:ascii="Times New Roman" w:hAnsi="Times New Roman" w:cs="Times New Roman"/>
          <w:sz w:val="24"/>
          <w:szCs w:val="24"/>
        </w:rPr>
        <w:t xml:space="preserve"> Preparation of Silk Fibroin Microparticle</w:t>
      </w:r>
    </w:p>
    <w:p w:rsidR="0051049A" w:rsidRDefault="0051049A" w:rsidP="00DA52DA">
      <w:pPr>
        <w:autoSpaceDE w:val="0"/>
        <w:autoSpaceDN w:val="0"/>
        <w:adjustRightInd w:val="0"/>
        <w:spacing w:after="0" w:line="240" w:lineRule="auto"/>
        <w:jc w:val="center"/>
        <w:rPr>
          <w:rFonts w:ascii="Times New Roman" w:hAnsi="Times New Roman" w:cs="Times New Roman"/>
          <w:color w:val="000000"/>
          <w:sz w:val="24"/>
          <w:szCs w:val="24"/>
          <w:shd w:val="clear" w:color="auto" w:fill="FCFCFC"/>
        </w:rPr>
      </w:pPr>
    </w:p>
    <w:tbl>
      <w:tblPr>
        <w:tblW w:w="8319" w:type="dxa"/>
        <w:jc w:val="center"/>
        <w:tblInd w:w="1151" w:type="dxa"/>
        <w:tblCellMar>
          <w:left w:w="70" w:type="dxa"/>
          <w:right w:w="70" w:type="dxa"/>
        </w:tblCellMar>
        <w:tblLook w:val="04A0"/>
      </w:tblPr>
      <w:tblGrid>
        <w:gridCol w:w="2032"/>
        <w:gridCol w:w="6287"/>
      </w:tblGrid>
      <w:tr w:rsidR="00DA52DA" w:rsidRPr="00DA52DA" w:rsidTr="0051049A">
        <w:trPr>
          <w:trHeight w:val="569"/>
          <w:jc w:val="center"/>
        </w:trPr>
        <w:tc>
          <w:tcPr>
            <w:tcW w:w="8319" w:type="dxa"/>
            <w:gridSpan w:val="2"/>
            <w:tcBorders>
              <w:top w:val="single" w:sz="8" w:space="0" w:color="auto"/>
              <w:left w:val="single" w:sz="8" w:space="0" w:color="auto"/>
              <w:bottom w:val="nil"/>
              <w:right w:val="single" w:sz="8" w:space="0" w:color="000000"/>
            </w:tcBorders>
            <w:shd w:val="clear" w:color="auto" w:fill="auto"/>
            <w:noWrap/>
            <w:vAlign w:val="bottom"/>
            <w:hideMark/>
          </w:tcPr>
          <w:p w:rsidR="00DA52DA" w:rsidRPr="00DA52DA" w:rsidRDefault="00DA52DA" w:rsidP="00DA52DA">
            <w:pPr>
              <w:spacing w:after="0" w:line="240" w:lineRule="auto"/>
              <w:jc w:val="center"/>
              <w:rPr>
                <w:rFonts w:ascii="Calibri" w:eastAsia="Times New Roman" w:hAnsi="Calibri" w:cs="Calibri"/>
                <w:color w:val="000000"/>
                <w:lang w:eastAsia="tr-TR"/>
              </w:rPr>
            </w:pPr>
            <w:r w:rsidRPr="00DA52DA">
              <w:rPr>
                <w:rFonts w:ascii="Calibri" w:eastAsia="Times New Roman" w:hAnsi="Calibri" w:cs="Calibri"/>
                <w:color w:val="000000"/>
                <w:lang w:eastAsia="tr-TR"/>
              </w:rPr>
              <w:t xml:space="preserve">Silk Fibroin Microparticle </w:t>
            </w:r>
          </w:p>
        </w:tc>
      </w:tr>
      <w:tr w:rsidR="00DA52DA" w:rsidRPr="00DA52DA" w:rsidTr="0051049A">
        <w:trPr>
          <w:trHeight w:val="569"/>
          <w:jc w:val="center"/>
        </w:trPr>
        <w:tc>
          <w:tcPr>
            <w:tcW w:w="20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52DA" w:rsidRPr="00DA52DA" w:rsidRDefault="00DA52DA" w:rsidP="00DA52DA">
            <w:pPr>
              <w:spacing w:after="0" w:line="240" w:lineRule="auto"/>
              <w:rPr>
                <w:rFonts w:ascii="Calibri" w:eastAsia="Times New Roman" w:hAnsi="Calibri" w:cs="Calibri"/>
                <w:color w:val="000000"/>
                <w:lang w:eastAsia="tr-TR"/>
              </w:rPr>
            </w:pPr>
            <w:r w:rsidRPr="00DA52DA">
              <w:rPr>
                <w:rFonts w:ascii="Calibri" w:eastAsia="Times New Roman" w:hAnsi="Calibri" w:cs="Calibri"/>
                <w:color w:val="000000"/>
                <w:lang w:eastAsia="tr-TR"/>
              </w:rPr>
              <w:t>Silk fibroin(SF)</w:t>
            </w:r>
          </w:p>
        </w:tc>
        <w:tc>
          <w:tcPr>
            <w:tcW w:w="6287" w:type="dxa"/>
            <w:tcBorders>
              <w:top w:val="single" w:sz="4" w:space="0" w:color="auto"/>
              <w:left w:val="nil"/>
              <w:bottom w:val="single" w:sz="4" w:space="0" w:color="auto"/>
              <w:right w:val="single" w:sz="4" w:space="0" w:color="auto"/>
            </w:tcBorders>
            <w:shd w:val="clear" w:color="auto" w:fill="auto"/>
            <w:noWrap/>
            <w:vAlign w:val="bottom"/>
            <w:hideMark/>
          </w:tcPr>
          <w:p w:rsidR="00DA52DA" w:rsidRPr="00DA52DA" w:rsidRDefault="00DA52DA" w:rsidP="00DA52DA">
            <w:pPr>
              <w:spacing w:after="0" w:line="240" w:lineRule="auto"/>
              <w:rPr>
                <w:rFonts w:ascii="Calibri" w:eastAsia="Times New Roman" w:hAnsi="Calibri" w:cs="Calibri"/>
                <w:color w:val="000000"/>
                <w:lang w:eastAsia="tr-TR"/>
              </w:rPr>
            </w:pPr>
            <w:r w:rsidRPr="00DA52DA">
              <w:rPr>
                <w:rFonts w:ascii="Calibri" w:eastAsia="Times New Roman" w:hAnsi="Calibri" w:cs="Calibri"/>
                <w:color w:val="000000"/>
                <w:lang w:eastAsia="tr-TR"/>
              </w:rPr>
              <w:t>SF</w:t>
            </w:r>
            <w:r w:rsidR="00BB0CEF">
              <w:rPr>
                <w:rFonts w:ascii="Calibri" w:eastAsia="Times New Roman" w:hAnsi="Calibri" w:cs="Calibri"/>
                <w:color w:val="000000"/>
                <w:lang w:eastAsia="tr-TR"/>
              </w:rPr>
              <w:t xml:space="preserve"> </w:t>
            </w:r>
            <w:r w:rsidRPr="00DA52DA">
              <w:rPr>
                <w:rFonts w:ascii="Calibri" w:eastAsia="Times New Roman" w:hAnsi="Calibri" w:cs="Calibri"/>
                <w:color w:val="000000"/>
                <w:lang w:eastAsia="tr-TR"/>
              </w:rPr>
              <w:t>+ Crosslinker</w:t>
            </w:r>
            <w:r w:rsidR="00BB0CEF">
              <w:rPr>
                <w:rFonts w:ascii="Calibri" w:eastAsia="Times New Roman" w:hAnsi="Calibri" w:cs="Calibri"/>
                <w:color w:val="000000"/>
                <w:lang w:eastAsia="tr-TR"/>
              </w:rPr>
              <w:t xml:space="preserve">  </w:t>
            </w:r>
            <w:r w:rsidRPr="00DA52DA">
              <w:rPr>
                <w:rFonts w:ascii="Calibri" w:eastAsia="Times New Roman" w:hAnsi="Calibri" w:cs="Calibri"/>
                <w:color w:val="000000"/>
                <w:lang w:eastAsia="tr-TR"/>
              </w:rPr>
              <w:t>(N'-N Methylne diacrylamide )</w:t>
            </w:r>
          </w:p>
        </w:tc>
      </w:tr>
      <w:tr w:rsidR="00DA52DA" w:rsidRPr="00DA52DA" w:rsidTr="0051049A">
        <w:trPr>
          <w:trHeight w:val="569"/>
          <w:jc w:val="center"/>
        </w:trPr>
        <w:tc>
          <w:tcPr>
            <w:tcW w:w="2032" w:type="dxa"/>
            <w:tcBorders>
              <w:top w:val="nil"/>
              <w:left w:val="single" w:sz="4" w:space="0" w:color="auto"/>
              <w:bottom w:val="single" w:sz="4" w:space="0" w:color="auto"/>
              <w:right w:val="single" w:sz="4" w:space="0" w:color="auto"/>
            </w:tcBorders>
            <w:shd w:val="clear" w:color="auto" w:fill="auto"/>
            <w:noWrap/>
            <w:vAlign w:val="bottom"/>
            <w:hideMark/>
          </w:tcPr>
          <w:p w:rsidR="00DA52DA" w:rsidRPr="00DA52DA" w:rsidRDefault="00DA52DA" w:rsidP="00DA52DA">
            <w:pPr>
              <w:spacing w:after="0" w:line="240" w:lineRule="auto"/>
              <w:rPr>
                <w:rFonts w:ascii="Calibri" w:eastAsia="Times New Roman" w:hAnsi="Calibri" w:cs="Calibri"/>
                <w:color w:val="000000"/>
                <w:lang w:eastAsia="tr-TR"/>
              </w:rPr>
            </w:pPr>
            <w:r w:rsidRPr="00DA52DA">
              <w:rPr>
                <w:rFonts w:ascii="Calibri" w:eastAsia="Times New Roman" w:hAnsi="Calibri" w:cs="Calibri"/>
                <w:color w:val="000000"/>
                <w:lang w:eastAsia="tr-TR"/>
              </w:rPr>
              <w:t>200 ml TPP</w:t>
            </w:r>
          </w:p>
        </w:tc>
        <w:tc>
          <w:tcPr>
            <w:tcW w:w="6287" w:type="dxa"/>
            <w:tcBorders>
              <w:top w:val="nil"/>
              <w:left w:val="nil"/>
              <w:bottom w:val="single" w:sz="4" w:space="0" w:color="auto"/>
              <w:right w:val="single" w:sz="4" w:space="0" w:color="auto"/>
            </w:tcBorders>
            <w:shd w:val="clear" w:color="auto" w:fill="auto"/>
            <w:noWrap/>
            <w:vAlign w:val="bottom"/>
            <w:hideMark/>
          </w:tcPr>
          <w:p w:rsidR="00DA52DA" w:rsidRPr="00DA52DA" w:rsidRDefault="00DA52DA" w:rsidP="00DA52DA">
            <w:pPr>
              <w:spacing w:after="0" w:line="240" w:lineRule="auto"/>
              <w:rPr>
                <w:rFonts w:ascii="Calibri" w:eastAsia="Times New Roman" w:hAnsi="Calibri" w:cs="Calibri"/>
                <w:color w:val="000000"/>
                <w:lang w:eastAsia="tr-TR"/>
              </w:rPr>
            </w:pPr>
            <w:r w:rsidRPr="00DA52DA">
              <w:rPr>
                <w:rFonts w:ascii="Calibri" w:eastAsia="Times New Roman" w:hAnsi="Calibri" w:cs="Calibri"/>
                <w:color w:val="000000"/>
                <w:lang w:eastAsia="tr-TR"/>
              </w:rPr>
              <w:t>200 ml TPP</w:t>
            </w:r>
          </w:p>
        </w:tc>
      </w:tr>
      <w:tr w:rsidR="00DA52DA" w:rsidRPr="00DA52DA" w:rsidTr="0051049A">
        <w:trPr>
          <w:trHeight w:val="569"/>
          <w:jc w:val="center"/>
        </w:trPr>
        <w:tc>
          <w:tcPr>
            <w:tcW w:w="2032" w:type="dxa"/>
            <w:tcBorders>
              <w:top w:val="nil"/>
              <w:left w:val="single" w:sz="4" w:space="0" w:color="auto"/>
              <w:bottom w:val="single" w:sz="4" w:space="0" w:color="auto"/>
              <w:right w:val="single" w:sz="4" w:space="0" w:color="auto"/>
            </w:tcBorders>
            <w:shd w:val="clear" w:color="auto" w:fill="auto"/>
            <w:noWrap/>
            <w:vAlign w:val="bottom"/>
            <w:hideMark/>
          </w:tcPr>
          <w:p w:rsidR="00DA52DA" w:rsidRPr="00DA52DA" w:rsidRDefault="00DA52DA" w:rsidP="00DA52DA">
            <w:pPr>
              <w:spacing w:after="0" w:line="240" w:lineRule="auto"/>
              <w:rPr>
                <w:rFonts w:ascii="Calibri" w:eastAsia="Times New Roman" w:hAnsi="Calibri" w:cs="Calibri"/>
                <w:color w:val="000000"/>
                <w:lang w:eastAsia="tr-TR"/>
              </w:rPr>
            </w:pPr>
            <w:r w:rsidRPr="00DA52DA">
              <w:rPr>
                <w:rFonts w:ascii="Calibri" w:eastAsia="Times New Roman" w:hAnsi="Calibri" w:cs="Calibri"/>
                <w:color w:val="000000"/>
                <w:lang w:eastAsia="tr-TR"/>
              </w:rPr>
              <w:t>10 ml SF</w:t>
            </w:r>
          </w:p>
        </w:tc>
        <w:tc>
          <w:tcPr>
            <w:tcW w:w="6287" w:type="dxa"/>
            <w:tcBorders>
              <w:top w:val="nil"/>
              <w:left w:val="nil"/>
              <w:bottom w:val="single" w:sz="4" w:space="0" w:color="auto"/>
              <w:right w:val="single" w:sz="4" w:space="0" w:color="auto"/>
            </w:tcBorders>
            <w:shd w:val="clear" w:color="auto" w:fill="auto"/>
            <w:noWrap/>
            <w:vAlign w:val="bottom"/>
            <w:hideMark/>
          </w:tcPr>
          <w:p w:rsidR="00DA52DA" w:rsidRPr="00DA52DA" w:rsidRDefault="00DA52DA" w:rsidP="00DA52DA">
            <w:pPr>
              <w:spacing w:after="0" w:line="240" w:lineRule="auto"/>
              <w:rPr>
                <w:rFonts w:ascii="Calibri" w:eastAsia="Times New Roman" w:hAnsi="Calibri" w:cs="Calibri"/>
                <w:color w:val="000000"/>
                <w:lang w:eastAsia="tr-TR"/>
              </w:rPr>
            </w:pPr>
            <w:r w:rsidRPr="00DA52DA">
              <w:rPr>
                <w:rFonts w:ascii="Calibri" w:eastAsia="Times New Roman" w:hAnsi="Calibri" w:cs="Calibri"/>
                <w:color w:val="000000"/>
                <w:lang w:eastAsia="tr-TR"/>
              </w:rPr>
              <w:t>10 ml SF</w:t>
            </w:r>
          </w:p>
        </w:tc>
      </w:tr>
      <w:tr w:rsidR="00DA52DA" w:rsidRPr="00DA52DA" w:rsidTr="0051049A">
        <w:trPr>
          <w:trHeight w:val="569"/>
          <w:jc w:val="center"/>
        </w:trPr>
        <w:tc>
          <w:tcPr>
            <w:tcW w:w="2032" w:type="dxa"/>
            <w:tcBorders>
              <w:top w:val="nil"/>
              <w:left w:val="single" w:sz="4" w:space="0" w:color="auto"/>
              <w:bottom w:val="single" w:sz="4" w:space="0" w:color="auto"/>
              <w:right w:val="single" w:sz="4" w:space="0" w:color="auto"/>
            </w:tcBorders>
            <w:shd w:val="clear" w:color="auto" w:fill="auto"/>
            <w:noWrap/>
            <w:vAlign w:val="bottom"/>
            <w:hideMark/>
          </w:tcPr>
          <w:p w:rsidR="00DA52DA" w:rsidRPr="00DA52DA" w:rsidRDefault="00DA52DA" w:rsidP="00DA52DA">
            <w:pPr>
              <w:spacing w:after="0" w:line="240" w:lineRule="auto"/>
              <w:rPr>
                <w:rFonts w:ascii="Calibri" w:eastAsia="Times New Roman" w:hAnsi="Calibri" w:cs="Calibri"/>
                <w:color w:val="000000"/>
                <w:lang w:eastAsia="tr-TR"/>
              </w:rPr>
            </w:pPr>
            <w:r w:rsidRPr="00DA52DA">
              <w:rPr>
                <w:rFonts w:ascii="Calibri" w:eastAsia="Times New Roman" w:hAnsi="Calibri" w:cs="Calibri"/>
                <w:color w:val="000000"/>
                <w:lang w:eastAsia="tr-TR"/>
              </w:rPr>
              <w:t> </w:t>
            </w:r>
            <w:r w:rsidR="00BB0CEF">
              <w:rPr>
                <w:rFonts w:ascii="Calibri" w:eastAsia="Times New Roman" w:hAnsi="Calibri" w:cs="Calibri"/>
                <w:color w:val="000000"/>
                <w:lang w:eastAsia="tr-TR"/>
              </w:rPr>
              <w:t>-------</w:t>
            </w:r>
          </w:p>
        </w:tc>
        <w:tc>
          <w:tcPr>
            <w:tcW w:w="6287" w:type="dxa"/>
            <w:tcBorders>
              <w:top w:val="nil"/>
              <w:left w:val="nil"/>
              <w:bottom w:val="single" w:sz="4" w:space="0" w:color="auto"/>
              <w:right w:val="single" w:sz="4" w:space="0" w:color="auto"/>
            </w:tcBorders>
            <w:shd w:val="clear" w:color="auto" w:fill="auto"/>
            <w:noWrap/>
            <w:vAlign w:val="bottom"/>
            <w:hideMark/>
          </w:tcPr>
          <w:p w:rsidR="00DA52DA" w:rsidRPr="00DA52DA" w:rsidRDefault="00DA52DA" w:rsidP="00DA52DA">
            <w:pPr>
              <w:spacing w:after="0" w:line="240" w:lineRule="auto"/>
              <w:rPr>
                <w:rFonts w:ascii="Calibri" w:eastAsia="Times New Roman" w:hAnsi="Calibri" w:cs="Calibri"/>
                <w:color w:val="000000"/>
                <w:lang w:eastAsia="tr-TR"/>
              </w:rPr>
            </w:pPr>
            <w:r w:rsidRPr="00DA52DA">
              <w:rPr>
                <w:rFonts w:ascii="Calibri" w:eastAsia="Times New Roman" w:hAnsi="Calibri" w:cs="Calibri"/>
                <w:color w:val="000000"/>
                <w:lang w:eastAsia="tr-TR"/>
              </w:rPr>
              <w:t xml:space="preserve">100 </w:t>
            </w:r>
            <w:r w:rsidRPr="00DA52DA">
              <w:rPr>
                <w:rFonts w:ascii="Arial Tur" w:eastAsia="Times New Roman" w:hAnsi="Arial Tur" w:cs="Calibri"/>
                <w:color w:val="000000"/>
                <w:lang w:eastAsia="tr-TR"/>
              </w:rPr>
              <w:t>μl Crosslinker</w:t>
            </w:r>
          </w:p>
        </w:tc>
      </w:tr>
    </w:tbl>
    <w:p w:rsidR="00BF479E" w:rsidRDefault="00BF479E" w:rsidP="00CD68C5">
      <w:pPr>
        <w:autoSpaceDE w:val="0"/>
        <w:autoSpaceDN w:val="0"/>
        <w:adjustRightInd w:val="0"/>
        <w:spacing w:after="0" w:line="240" w:lineRule="auto"/>
        <w:jc w:val="both"/>
        <w:rPr>
          <w:rFonts w:ascii="Times New Roman" w:hAnsi="Times New Roman" w:cs="Times New Roman"/>
          <w:sz w:val="24"/>
          <w:szCs w:val="24"/>
        </w:rPr>
      </w:pPr>
    </w:p>
    <w:p w:rsidR="0051049A" w:rsidRDefault="0051049A" w:rsidP="00CD68C5">
      <w:pPr>
        <w:autoSpaceDE w:val="0"/>
        <w:autoSpaceDN w:val="0"/>
        <w:adjustRightInd w:val="0"/>
        <w:spacing w:after="0" w:line="240" w:lineRule="auto"/>
        <w:jc w:val="both"/>
        <w:rPr>
          <w:rFonts w:ascii="Times New Roman" w:hAnsi="Times New Roman" w:cs="Times New Roman"/>
          <w:sz w:val="24"/>
          <w:szCs w:val="24"/>
        </w:rPr>
      </w:pPr>
    </w:p>
    <w:p w:rsidR="0051049A" w:rsidRDefault="0051049A" w:rsidP="0051049A">
      <w:pPr>
        <w:autoSpaceDE w:val="0"/>
        <w:autoSpaceDN w:val="0"/>
        <w:adjustRightInd w:val="0"/>
        <w:spacing w:after="0" w:line="240" w:lineRule="auto"/>
        <w:jc w:val="center"/>
        <w:rPr>
          <w:rFonts w:ascii="Times New Roman" w:hAnsi="Times New Roman" w:cs="Times New Roman"/>
          <w:sz w:val="24"/>
          <w:szCs w:val="24"/>
        </w:rPr>
      </w:pPr>
      <w:r w:rsidRPr="00D1587C">
        <w:rPr>
          <w:rFonts w:ascii="Times New Roman" w:hAnsi="Times New Roman" w:cs="Times New Roman"/>
          <w:b/>
          <w:sz w:val="24"/>
          <w:szCs w:val="24"/>
          <w:u w:val="single"/>
        </w:rPr>
        <w:t xml:space="preserve">Figure </w:t>
      </w:r>
      <w:r w:rsidR="00D1587C" w:rsidRPr="00D1587C">
        <w:rPr>
          <w:rFonts w:ascii="Times New Roman" w:hAnsi="Times New Roman" w:cs="Times New Roman"/>
          <w:b/>
          <w:sz w:val="24"/>
          <w:szCs w:val="24"/>
          <w:u w:val="single"/>
        </w:rPr>
        <w:t xml:space="preserve">- </w:t>
      </w:r>
      <w:r w:rsidRPr="00D1587C">
        <w:rPr>
          <w:rFonts w:ascii="Times New Roman" w:hAnsi="Times New Roman" w:cs="Times New Roman"/>
          <w:b/>
          <w:sz w:val="24"/>
          <w:szCs w:val="24"/>
          <w:u w:val="single"/>
        </w:rPr>
        <w:t>2</w:t>
      </w:r>
      <w:r w:rsidR="00D1587C" w:rsidRPr="00D1587C">
        <w:rPr>
          <w:rFonts w:ascii="Times New Roman" w:hAnsi="Times New Roman" w:cs="Times New Roman"/>
          <w:b/>
          <w:sz w:val="24"/>
          <w:szCs w:val="24"/>
          <w:u w:val="single"/>
        </w:rPr>
        <w:t>0</w:t>
      </w:r>
      <w:r w:rsidRPr="00D1587C">
        <w:rPr>
          <w:rFonts w:ascii="Times New Roman" w:hAnsi="Times New Roman" w:cs="Times New Roman"/>
          <w:b/>
          <w:sz w:val="24"/>
          <w:szCs w:val="24"/>
          <w:u w:val="single"/>
        </w:rPr>
        <w:t>:</w:t>
      </w:r>
      <w:r>
        <w:rPr>
          <w:rFonts w:ascii="Times New Roman" w:hAnsi="Times New Roman" w:cs="Times New Roman"/>
          <w:sz w:val="24"/>
          <w:szCs w:val="24"/>
        </w:rPr>
        <w:t xml:space="preserve"> Preparation of Silk Fibroin Microparticle</w:t>
      </w:r>
    </w:p>
    <w:p w:rsidR="0051049A" w:rsidRDefault="0051049A" w:rsidP="0051049A">
      <w:pPr>
        <w:autoSpaceDE w:val="0"/>
        <w:autoSpaceDN w:val="0"/>
        <w:adjustRightInd w:val="0"/>
        <w:spacing w:after="0" w:line="240" w:lineRule="auto"/>
        <w:jc w:val="center"/>
        <w:rPr>
          <w:rFonts w:ascii="Times New Roman" w:hAnsi="Times New Roman" w:cs="Times New Roman"/>
          <w:sz w:val="24"/>
          <w:szCs w:val="24"/>
        </w:rPr>
      </w:pPr>
    </w:p>
    <w:p w:rsidR="00BF479E" w:rsidRDefault="00BF479E" w:rsidP="00CD68C5">
      <w:pPr>
        <w:autoSpaceDE w:val="0"/>
        <w:autoSpaceDN w:val="0"/>
        <w:adjustRightInd w:val="0"/>
        <w:spacing w:after="0" w:line="240" w:lineRule="auto"/>
        <w:jc w:val="both"/>
        <w:rPr>
          <w:rFonts w:ascii="Times New Roman" w:hAnsi="Times New Roman" w:cs="Times New Roman"/>
          <w:sz w:val="24"/>
          <w:szCs w:val="24"/>
        </w:rPr>
      </w:pPr>
    </w:p>
    <w:p w:rsidR="00BF479E" w:rsidRDefault="00BF479E" w:rsidP="00CD68C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2796534" cy="3417833"/>
            <wp:effectExtent l="38100" t="19050" r="22866" b="11167"/>
            <wp:docPr id="56" name="55 Resim" descr="20130425_121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425_121245.jpg"/>
                    <pic:cNvPicPr/>
                  </pic:nvPicPr>
                  <pic:blipFill>
                    <a:blip r:embed="rId45" cstate="print"/>
                    <a:stretch>
                      <a:fillRect/>
                    </a:stretch>
                  </pic:blipFill>
                  <pic:spPr>
                    <a:xfrm>
                      <a:off x="0" y="0"/>
                      <a:ext cx="2801230" cy="3423572"/>
                    </a:xfrm>
                    <a:prstGeom prst="rect">
                      <a:avLst/>
                    </a:prstGeom>
                    <a:ln>
                      <a:solidFill>
                        <a:schemeClr val="tx1"/>
                      </a:solid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tr-TR"/>
        </w:rPr>
        <w:drawing>
          <wp:inline distT="0" distB="0" distL="0" distR="0">
            <wp:extent cx="2492638" cy="3408029"/>
            <wp:effectExtent l="19050" t="19050" r="21962" b="20971"/>
            <wp:docPr id="57" name="56 Resim" descr="20130425_121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425_121144.jpg"/>
                    <pic:cNvPicPr/>
                  </pic:nvPicPr>
                  <pic:blipFill>
                    <a:blip r:embed="rId46" cstate="print"/>
                    <a:stretch>
                      <a:fillRect/>
                    </a:stretch>
                  </pic:blipFill>
                  <pic:spPr>
                    <a:xfrm>
                      <a:off x="0" y="0"/>
                      <a:ext cx="2496941" cy="3413913"/>
                    </a:xfrm>
                    <a:prstGeom prst="rect">
                      <a:avLst/>
                    </a:prstGeom>
                    <a:ln>
                      <a:solidFill>
                        <a:schemeClr val="tx1"/>
                      </a:solidFill>
                    </a:ln>
                  </pic:spPr>
                </pic:pic>
              </a:graphicData>
            </a:graphic>
          </wp:inline>
        </w:drawing>
      </w:r>
    </w:p>
    <w:p w:rsidR="00BF479E" w:rsidRDefault="00BF479E" w:rsidP="00CD68C5">
      <w:pPr>
        <w:autoSpaceDE w:val="0"/>
        <w:autoSpaceDN w:val="0"/>
        <w:adjustRightInd w:val="0"/>
        <w:spacing w:after="0" w:line="240" w:lineRule="auto"/>
        <w:jc w:val="both"/>
        <w:rPr>
          <w:rFonts w:ascii="Times New Roman" w:hAnsi="Times New Roman" w:cs="Times New Roman"/>
          <w:sz w:val="24"/>
          <w:szCs w:val="24"/>
        </w:rPr>
      </w:pPr>
    </w:p>
    <w:p w:rsidR="00BF479E" w:rsidRDefault="00BF479E" w:rsidP="00BF479E">
      <w:pPr>
        <w:autoSpaceDE w:val="0"/>
        <w:autoSpaceDN w:val="0"/>
        <w:adjustRightInd w:val="0"/>
        <w:spacing w:after="0" w:line="240" w:lineRule="auto"/>
        <w:jc w:val="center"/>
        <w:rPr>
          <w:rFonts w:ascii="Times New Roman" w:hAnsi="Times New Roman" w:cs="Times New Roman"/>
          <w:sz w:val="24"/>
          <w:szCs w:val="24"/>
        </w:rPr>
      </w:pPr>
    </w:p>
    <w:p w:rsidR="00057542" w:rsidRDefault="00057542" w:rsidP="00BF479E">
      <w:pPr>
        <w:autoSpaceDE w:val="0"/>
        <w:autoSpaceDN w:val="0"/>
        <w:adjustRightInd w:val="0"/>
        <w:spacing w:after="0" w:line="240" w:lineRule="auto"/>
        <w:jc w:val="center"/>
        <w:rPr>
          <w:rFonts w:ascii="Times New Roman" w:hAnsi="Times New Roman" w:cs="Times New Roman"/>
          <w:sz w:val="24"/>
          <w:szCs w:val="24"/>
        </w:rPr>
      </w:pPr>
    </w:p>
    <w:p w:rsidR="00057542" w:rsidRDefault="0047088C" w:rsidP="004708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762049" cy="4635063"/>
            <wp:effectExtent l="19050" t="0" r="0" b="0"/>
            <wp:docPr id="12" name="Picture 11" descr="STP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P01.TIF"/>
                    <pic:cNvPicPr/>
                  </pic:nvPicPr>
                  <pic:blipFill>
                    <a:blip r:embed="rId47" cstate="print"/>
                    <a:stretch>
                      <a:fillRect/>
                    </a:stretch>
                  </pic:blipFill>
                  <pic:spPr>
                    <a:xfrm>
                      <a:off x="0" y="0"/>
                      <a:ext cx="5760720" cy="4633994"/>
                    </a:xfrm>
                    <a:prstGeom prst="rect">
                      <a:avLst/>
                    </a:prstGeom>
                  </pic:spPr>
                </pic:pic>
              </a:graphicData>
            </a:graphic>
          </wp:inline>
        </w:drawing>
      </w:r>
    </w:p>
    <w:p w:rsidR="0047088C" w:rsidRDefault="0047088C" w:rsidP="00BF479E">
      <w:pPr>
        <w:autoSpaceDE w:val="0"/>
        <w:autoSpaceDN w:val="0"/>
        <w:adjustRightInd w:val="0"/>
        <w:spacing w:after="0" w:line="240" w:lineRule="auto"/>
        <w:jc w:val="center"/>
        <w:rPr>
          <w:rFonts w:ascii="Times New Roman" w:hAnsi="Times New Roman" w:cs="Times New Roman"/>
          <w:sz w:val="24"/>
          <w:szCs w:val="24"/>
        </w:rPr>
      </w:pPr>
    </w:p>
    <w:p w:rsidR="0047088C" w:rsidRDefault="0047088C" w:rsidP="00BF479E">
      <w:pPr>
        <w:autoSpaceDE w:val="0"/>
        <w:autoSpaceDN w:val="0"/>
        <w:adjustRightInd w:val="0"/>
        <w:spacing w:after="0" w:line="240" w:lineRule="auto"/>
        <w:jc w:val="center"/>
        <w:rPr>
          <w:rFonts w:ascii="Times New Roman" w:hAnsi="Times New Roman" w:cs="Times New Roman"/>
          <w:sz w:val="24"/>
          <w:szCs w:val="24"/>
        </w:rPr>
      </w:pPr>
    </w:p>
    <w:p w:rsidR="0047088C" w:rsidRDefault="0047088C" w:rsidP="00BF479E">
      <w:pPr>
        <w:autoSpaceDE w:val="0"/>
        <w:autoSpaceDN w:val="0"/>
        <w:adjustRightInd w:val="0"/>
        <w:spacing w:after="0" w:line="240" w:lineRule="auto"/>
        <w:jc w:val="center"/>
        <w:rPr>
          <w:rFonts w:ascii="Times New Roman" w:hAnsi="Times New Roman" w:cs="Times New Roman"/>
          <w:sz w:val="24"/>
          <w:szCs w:val="24"/>
        </w:rPr>
      </w:pPr>
    </w:p>
    <w:p w:rsidR="0047088C" w:rsidRDefault="00D1587C" w:rsidP="00DA3BFA">
      <w:pPr>
        <w:autoSpaceDE w:val="0"/>
        <w:autoSpaceDN w:val="0"/>
        <w:adjustRightInd w:val="0"/>
        <w:spacing w:after="0" w:line="240" w:lineRule="auto"/>
        <w:jc w:val="center"/>
        <w:rPr>
          <w:rFonts w:ascii="Times New Roman" w:hAnsi="Times New Roman" w:cs="Times New Roman"/>
          <w:sz w:val="24"/>
          <w:szCs w:val="24"/>
        </w:rPr>
      </w:pPr>
      <w:r w:rsidRPr="00D1587C">
        <w:rPr>
          <w:rFonts w:ascii="Times New Roman" w:hAnsi="Times New Roman" w:cs="Times New Roman"/>
          <w:b/>
          <w:sz w:val="24"/>
          <w:szCs w:val="24"/>
          <w:u w:val="single"/>
        </w:rPr>
        <w:t>Figure</w:t>
      </w:r>
      <w:r>
        <w:rPr>
          <w:rFonts w:ascii="Times New Roman" w:hAnsi="Times New Roman" w:cs="Times New Roman"/>
          <w:b/>
          <w:sz w:val="24"/>
          <w:szCs w:val="24"/>
          <w:u w:val="single"/>
        </w:rPr>
        <w:t xml:space="preserve"> - </w:t>
      </w:r>
      <w:r w:rsidRPr="00D1587C">
        <w:rPr>
          <w:rFonts w:ascii="Times New Roman" w:hAnsi="Times New Roman" w:cs="Times New Roman"/>
          <w:b/>
          <w:sz w:val="24"/>
          <w:szCs w:val="24"/>
          <w:u w:val="single"/>
        </w:rPr>
        <w:t>21</w:t>
      </w:r>
      <w:r>
        <w:rPr>
          <w:rFonts w:ascii="Times New Roman" w:hAnsi="Times New Roman" w:cs="Times New Roman"/>
          <w:sz w:val="24"/>
          <w:szCs w:val="24"/>
        </w:rPr>
        <w:t xml:space="preserve">  </w:t>
      </w:r>
      <w:r w:rsidR="0047088C">
        <w:rPr>
          <w:rFonts w:ascii="Times New Roman" w:hAnsi="Times New Roman" w:cs="Times New Roman"/>
          <w:sz w:val="24"/>
          <w:szCs w:val="24"/>
        </w:rPr>
        <w:t xml:space="preserve">FTIR spectra of Silk Fibroin microparticles prepared at 0.1 M </w:t>
      </w:r>
      <w:r>
        <w:rPr>
          <w:rFonts w:ascii="Times New Roman" w:hAnsi="Times New Roman" w:cs="Times New Roman"/>
          <w:sz w:val="24"/>
          <w:szCs w:val="24"/>
        </w:rPr>
        <w:t xml:space="preserve"> </w:t>
      </w:r>
      <w:r w:rsidR="0047088C">
        <w:rPr>
          <w:rFonts w:ascii="Times New Roman" w:hAnsi="Times New Roman" w:cs="Times New Roman"/>
          <w:sz w:val="24"/>
          <w:szCs w:val="24"/>
        </w:rPr>
        <w:t>ripolypentaphosphate solution.</w:t>
      </w:r>
    </w:p>
    <w:p w:rsidR="00BF479E" w:rsidRDefault="00BF479E" w:rsidP="00CD68C5">
      <w:pPr>
        <w:autoSpaceDE w:val="0"/>
        <w:autoSpaceDN w:val="0"/>
        <w:adjustRightInd w:val="0"/>
        <w:spacing w:after="0" w:line="240" w:lineRule="auto"/>
        <w:jc w:val="both"/>
        <w:rPr>
          <w:rFonts w:ascii="Times New Roman" w:hAnsi="Times New Roman" w:cs="Times New Roman"/>
          <w:sz w:val="24"/>
          <w:szCs w:val="24"/>
        </w:rPr>
      </w:pPr>
    </w:p>
    <w:p w:rsidR="00A87C02" w:rsidRDefault="00A87C02" w:rsidP="00CD68C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As shown on figure 18, amide I band at 1655 cm</w:t>
      </w:r>
      <w:r>
        <w:rPr>
          <w:rFonts w:ascii="Times New Roman" w:hAnsi="Times New Roman" w:cs="Times New Roman"/>
          <w:sz w:val="24"/>
          <w:szCs w:val="24"/>
          <w:vertAlign w:val="superscript"/>
        </w:rPr>
        <w:t>-1</w:t>
      </w:r>
      <w:r>
        <w:rPr>
          <w:rFonts w:ascii="Times New Roman" w:hAnsi="Times New Roman" w:cs="Times New Roman"/>
          <w:sz w:val="24"/>
          <w:szCs w:val="24"/>
        </w:rPr>
        <w:t xml:space="preserve"> and Amide II band at 1537.5 cm</w:t>
      </w:r>
      <w:r>
        <w:rPr>
          <w:rFonts w:ascii="Times New Roman" w:hAnsi="Times New Roman" w:cs="Times New Roman"/>
          <w:sz w:val="24"/>
          <w:szCs w:val="24"/>
          <w:vertAlign w:val="superscript"/>
        </w:rPr>
        <w:t>-1</w:t>
      </w:r>
      <w:r>
        <w:rPr>
          <w:rFonts w:ascii="Times New Roman" w:hAnsi="Times New Roman" w:cs="Times New Roman"/>
          <w:sz w:val="24"/>
          <w:szCs w:val="24"/>
        </w:rPr>
        <w:t xml:space="preserve"> were present first three FTIR spectra of samples (a) SF microparticles at TPP, (b) Silk I and (c) Silk II.</w:t>
      </w:r>
    </w:p>
    <w:p w:rsidR="00380E97" w:rsidRDefault="00380E97" w:rsidP="00CD68C5">
      <w:pPr>
        <w:autoSpaceDE w:val="0"/>
        <w:autoSpaceDN w:val="0"/>
        <w:adjustRightInd w:val="0"/>
        <w:spacing w:after="0" w:line="240" w:lineRule="auto"/>
        <w:jc w:val="both"/>
        <w:rPr>
          <w:rFonts w:ascii="Times New Roman" w:hAnsi="Times New Roman" w:cs="Times New Roman"/>
          <w:sz w:val="24"/>
          <w:szCs w:val="24"/>
        </w:rPr>
      </w:pPr>
    </w:p>
    <w:p w:rsidR="00380E97" w:rsidRDefault="00380E97" w:rsidP="00CD68C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762185" cy="3925614"/>
            <wp:effectExtent l="19050" t="0" r="0" b="0"/>
            <wp:docPr id="63" name="Picture 62" descr="2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a.tif"/>
                    <pic:cNvPicPr/>
                  </pic:nvPicPr>
                  <pic:blipFill>
                    <a:blip r:embed="rId48" cstate="print"/>
                    <a:stretch>
                      <a:fillRect/>
                    </a:stretch>
                  </pic:blipFill>
                  <pic:spPr>
                    <a:xfrm>
                      <a:off x="0" y="0"/>
                      <a:ext cx="5760720" cy="3924616"/>
                    </a:xfrm>
                    <a:prstGeom prst="rect">
                      <a:avLst/>
                    </a:prstGeom>
                  </pic:spPr>
                </pic:pic>
              </a:graphicData>
            </a:graphic>
          </wp:inline>
        </w:drawing>
      </w:r>
    </w:p>
    <w:p w:rsidR="00380E97" w:rsidRDefault="00380E97" w:rsidP="00CD68C5">
      <w:pPr>
        <w:autoSpaceDE w:val="0"/>
        <w:autoSpaceDN w:val="0"/>
        <w:adjustRightInd w:val="0"/>
        <w:spacing w:after="0" w:line="240" w:lineRule="auto"/>
        <w:jc w:val="both"/>
        <w:rPr>
          <w:rFonts w:ascii="Times New Roman" w:hAnsi="Times New Roman" w:cs="Times New Roman"/>
          <w:sz w:val="24"/>
          <w:szCs w:val="24"/>
        </w:rPr>
      </w:pPr>
    </w:p>
    <w:p w:rsidR="00380E97" w:rsidRDefault="00D1587C" w:rsidP="00DA3BFA">
      <w:pPr>
        <w:autoSpaceDE w:val="0"/>
        <w:autoSpaceDN w:val="0"/>
        <w:adjustRightInd w:val="0"/>
        <w:spacing w:after="0" w:line="240" w:lineRule="auto"/>
        <w:jc w:val="center"/>
        <w:rPr>
          <w:rFonts w:ascii="Times New Roman" w:hAnsi="Times New Roman" w:cs="Times New Roman"/>
          <w:sz w:val="24"/>
          <w:szCs w:val="24"/>
        </w:rPr>
      </w:pPr>
      <w:r w:rsidRPr="00D1587C">
        <w:rPr>
          <w:rFonts w:ascii="Times New Roman" w:hAnsi="Times New Roman" w:cs="Times New Roman"/>
          <w:b/>
          <w:sz w:val="24"/>
          <w:szCs w:val="24"/>
          <w:u w:val="single"/>
        </w:rPr>
        <w:t>Figure 22</w:t>
      </w:r>
      <w:r>
        <w:rPr>
          <w:rFonts w:ascii="Times New Roman" w:hAnsi="Times New Roman" w:cs="Times New Roman"/>
          <w:sz w:val="24"/>
          <w:szCs w:val="24"/>
        </w:rPr>
        <w:t xml:space="preserve"> </w:t>
      </w:r>
      <w:r w:rsidR="00380E97">
        <w:rPr>
          <w:rFonts w:ascii="Times New Roman" w:hAnsi="Times New Roman" w:cs="Times New Roman"/>
          <w:sz w:val="24"/>
          <w:szCs w:val="24"/>
        </w:rPr>
        <w:t xml:space="preserve">SEM Micrograph of Silk Fibroin microparticles </w:t>
      </w:r>
      <w:r w:rsidR="00F61E51">
        <w:rPr>
          <w:rFonts w:ascii="Times New Roman" w:hAnsi="Times New Roman" w:cs="Times New Roman"/>
          <w:sz w:val="24"/>
          <w:szCs w:val="24"/>
        </w:rPr>
        <w:t>prepared with 0.1 M TPP solution..</w:t>
      </w:r>
    </w:p>
    <w:p w:rsidR="00CD68C5" w:rsidRDefault="00CD68C5" w:rsidP="00CD68C5">
      <w:pPr>
        <w:pStyle w:val="NormalWeb"/>
        <w:shd w:val="clear" w:color="auto" w:fill="FFFFFF" w:themeFill="background1"/>
        <w:jc w:val="both"/>
        <w:rPr>
          <w:u w:val="single"/>
        </w:rPr>
      </w:pPr>
      <w:r>
        <w:rPr>
          <w:u w:val="single"/>
        </w:rPr>
        <w:t>2.1.</w:t>
      </w:r>
      <w:r w:rsidR="00F71EF4">
        <w:rPr>
          <w:u w:val="single"/>
        </w:rPr>
        <w:t>2.</w:t>
      </w:r>
      <w:r>
        <w:rPr>
          <w:u w:val="single"/>
        </w:rPr>
        <w:t>4 Preparation of  Silk Film</w:t>
      </w:r>
    </w:p>
    <w:p w:rsidR="00CD68C5" w:rsidRDefault="00CD68C5" w:rsidP="00CD68C5">
      <w:pPr>
        <w:autoSpaceDE w:val="0"/>
        <w:autoSpaceDN w:val="0"/>
        <w:adjustRightInd w:val="0"/>
        <w:spacing w:after="0" w:line="240" w:lineRule="auto"/>
        <w:jc w:val="both"/>
        <w:rPr>
          <w:rFonts w:ascii="Times New Roman" w:hAnsi="Times New Roman" w:cs="Times New Roman"/>
          <w:sz w:val="24"/>
          <w:szCs w:val="24"/>
        </w:rPr>
      </w:pPr>
      <w:r>
        <w:rPr>
          <w:rFonts w:ascii="Times New Roman" w:eastAsia="Arial Unicode MS" w:hAnsi="Times New Roman" w:cs="Times New Roman"/>
          <w:sz w:val="24"/>
          <w:szCs w:val="24"/>
          <w:shd w:val="clear" w:color="auto" w:fill="FFFFFF"/>
        </w:rPr>
        <w:t>Silk fibroin films were then prepared by casting the solution on to smooth polystyre</w:t>
      </w:r>
      <w:r w:rsidR="001F03AF">
        <w:rPr>
          <w:rFonts w:ascii="Times New Roman" w:eastAsia="Arial Unicode MS" w:hAnsi="Times New Roman" w:cs="Times New Roman"/>
          <w:sz w:val="24"/>
          <w:szCs w:val="24"/>
          <w:shd w:val="clear" w:color="auto" w:fill="FFFFFF"/>
        </w:rPr>
        <w:t>ne plates at room temperature and constant humidity</w:t>
      </w:r>
      <w:r>
        <w:rPr>
          <w:rFonts w:ascii="Times New Roman" w:eastAsia="Arial Unicode MS" w:hAnsi="Times New Roman" w:cs="Times New Roman"/>
          <w:sz w:val="24"/>
          <w:szCs w:val="24"/>
          <w:shd w:val="clear" w:color="auto" w:fill="FFFFFF"/>
        </w:rPr>
        <w:t xml:space="preserve">. 2 ml of liquid silk fibroin and 2 ml of 0,1 M </w:t>
      </w:r>
      <w:r>
        <w:rPr>
          <w:rFonts w:ascii="Times New Roman" w:eastAsiaTheme="minorEastAsia" w:hAnsi="Times New Roman" w:cs="Times New Roman"/>
          <w:sz w:val="24"/>
          <w:szCs w:val="24"/>
        </w:rPr>
        <w:t>Methylenediacrylamide (</w:t>
      </w:r>
      <w:r>
        <w:rPr>
          <w:noProof/>
          <w:position w:val="-11"/>
          <w:lang w:eastAsia="tr-TR"/>
        </w:rPr>
        <w:drawing>
          <wp:inline distT="0" distB="0" distL="0" distR="0">
            <wp:extent cx="731520" cy="205105"/>
            <wp:effectExtent l="19050" t="0" r="0" b="0"/>
            <wp:docPr id="46"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cstate="print">
                      <a:clrChange>
                        <a:clrFrom>
                          <a:srgbClr val="FFFFFF"/>
                        </a:clrFrom>
                        <a:clrTo>
                          <a:srgbClr val="FFFFFF">
                            <a:alpha val="0"/>
                          </a:srgbClr>
                        </a:clrTo>
                      </a:clrChange>
                    </a:blip>
                    <a:srcRect/>
                    <a:stretch>
                      <a:fillRect/>
                    </a:stretch>
                  </pic:blipFill>
                  <pic:spPr bwMode="auto">
                    <a:xfrm>
                      <a:off x="0" y="0"/>
                      <a:ext cx="731520" cy="205105"/>
                    </a:xfrm>
                    <a:prstGeom prst="rect">
                      <a:avLst/>
                    </a:prstGeom>
                    <a:noFill/>
                    <a:ln w="9525">
                      <a:noFill/>
                      <a:miter lim="800000"/>
                      <a:headEnd/>
                      <a:tailEnd/>
                    </a:ln>
                  </pic:spPr>
                </pic:pic>
              </a:graphicData>
            </a:graphic>
          </wp:inline>
        </w:drawing>
      </w:r>
      <w:r>
        <w:rPr>
          <w:rFonts w:ascii="Times New Roman" w:eastAsiaTheme="minorEastAsia" w:hAnsi="Times New Roman" w:cs="Times New Roman"/>
          <w:sz w:val="24"/>
          <w:szCs w:val="24"/>
        </w:rPr>
        <w:t xml:space="preserve"> ) were acquired mixture. This silk fibroin-methylenediacrylamide solution was injected </w:t>
      </w:r>
      <w:r w:rsidR="001F03AF">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the lam and coated </w:t>
      </w:r>
      <w:r w:rsidR="001F03AF">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all surface and then placed the UV( Ultravisible light) for </w:t>
      </w:r>
      <w:r w:rsidR="001F03AF">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to observed </w:t>
      </w:r>
      <w:r w:rsidR="001F03AF">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short wave and long wave form of silk film</w:t>
      </w:r>
      <w:r w:rsidR="001F03AF">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.After the three hour,dried with a metanol to </w:t>
      </w:r>
      <w:r>
        <w:rPr>
          <w:rFonts w:ascii="Times New Roman" w:hAnsi="Times New Roman" w:cs="Times New Roman"/>
          <w:sz w:val="24"/>
          <w:szCs w:val="24"/>
        </w:rPr>
        <w:t>are used to improve β-sheet crystallinity.The silk films were washed with ultra pure water to remove methanol .</w:t>
      </w:r>
    </w:p>
    <w:p w:rsidR="00CD68C5" w:rsidRDefault="00CD68C5" w:rsidP="00CD68C5">
      <w:pPr>
        <w:autoSpaceDE w:val="0"/>
        <w:autoSpaceDN w:val="0"/>
        <w:adjustRightInd w:val="0"/>
        <w:spacing w:after="0" w:line="240" w:lineRule="auto"/>
        <w:jc w:val="both"/>
        <w:rPr>
          <w:rFonts w:ascii="Times New Roman" w:hAnsi="Times New Roman" w:cs="Times New Roman"/>
          <w:sz w:val="24"/>
          <w:szCs w:val="24"/>
        </w:rPr>
      </w:pPr>
    </w:p>
    <w:p w:rsidR="00CD68C5" w:rsidRDefault="00CD68C5" w:rsidP="00CD68C5">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4037965" cy="1685925"/>
            <wp:effectExtent l="19050" t="19050" r="19685" b="28575"/>
            <wp:docPr id="47" name="Resim 1" descr="20121213_133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20121213_133932"/>
                    <pic:cNvPicPr>
                      <a:picLocks noChangeAspect="1" noChangeArrowheads="1"/>
                    </pic:cNvPicPr>
                  </pic:nvPicPr>
                  <pic:blipFill>
                    <a:blip r:embed="rId50" cstate="print"/>
                    <a:srcRect/>
                    <a:stretch>
                      <a:fillRect/>
                    </a:stretch>
                  </pic:blipFill>
                  <pic:spPr bwMode="auto">
                    <a:xfrm>
                      <a:off x="0" y="0"/>
                      <a:ext cx="4037965" cy="1685925"/>
                    </a:xfrm>
                    <a:prstGeom prst="rect">
                      <a:avLst/>
                    </a:prstGeom>
                    <a:noFill/>
                    <a:ln w="9525" cmpd="sng">
                      <a:solidFill>
                        <a:srgbClr val="000000"/>
                      </a:solidFill>
                      <a:miter lim="800000"/>
                      <a:headEnd/>
                      <a:tailEnd/>
                    </a:ln>
                    <a:effectLst/>
                  </pic:spPr>
                </pic:pic>
              </a:graphicData>
            </a:graphic>
          </wp:inline>
        </w:drawing>
      </w:r>
    </w:p>
    <w:p w:rsidR="00DA3BFA" w:rsidRDefault="00DA3BFA" w:rsidP="00CD68C5">
      <w:pPr>
        <w:autoSpaceDE w:val="0"/>
        <w:autoSpaceDN w:val="0"/>
        <w:adjustRightInd w:val="0"/>
        <w:spacing w:after="0" w:line="240" w:lineRule="auto"/>
        <w:jc w:val="center"/>
        <w:rPr>
          <w:rFonts w:ascii="Times New Roman" w:hAnsi="Times New Roman" w:cs="Times New Roman"/>
          <w:b/>
          <w:sz w:val="24"/>
          <w:szCs w:val="24"/>
          <w:u w:val="single"/>
        </w:rPr>
      </w:pPr>
    </w:p>
    <w:p w:rsidR="00CD68C5" w:rsidRDefault="00D1587C" w:rsidP="00CD68C5">
      <w:pPr>
        <w:autoSpaceDE w:val="0"/>
        <w:autoSpaceDN w:val="0"/>
        <w:adjustRightInd w:val="0"/>
        <w:spacing w:after="0" w:line="240" w:lineRule="auto"/>
        <w:jc w:val="center"/>
        <w:rPr>
          <w:rFonts w:ascii="Times New Roman" w:hAnsi="Times New Roman" w:cs="Times New Roman"/>
          <w:sz w:val="24"/>
          <w:szCs w:val="24"/>
        </w:rPr>
      </w:pPr>
      <w:r w:rsidRPr="00D1587C">
        <w:rPr>
          <w:rFonts w:ascii="Times New Roman" w:hAnsi="Times New Roman" w:cs="Times New Roman"/>
          <w:b/>
          <w:sz w:val="24"/>
          <w:szCs w:val="24"/>
          <w:u w:val="single"/>
        </w:rPr>
        <w:t>Figure-23</w:t>
      </w:r>
      <w:r w:rsidR="00CD68C5">
        <w:rPr>
          <w:rFonts w:ascii="Times New Roman" w:hAnsi="Times New Roman" w:cs="Times New Roman"/>
          <w:b/>
          <w:sz w:val="24"/>
          <w:szCs w:val="24"/>
        </w:rPr>
        <w:t>:</w:t>
      </w:r>
      <w:r w:rsidR="00CD68C5">
        <w:rPr>
          <w:rFonts w:ascii="Times New Roman" w:hAnsi="Times New Roman" w:cs="Times New Roman"/>
          <w:sz w:val="24"/>
          <w:szCs w:val="24"/>
        </w:rPr>
        <w:t xml:space="preserve"> Long and Short Wave Silk Film</w:t>
      </w:r>
    </w:p>
    <w:p w:rsidR="00583BCE" w:rsidRDefault="00583BCE" w:rsidP="001F03AF">
      <w:pPr>
        <w:autoSpaceDE w:val="0"/>
        <w:autoSpaceDN w:val="0"/>
        <w:adjustRightInd w:val="0"/>
        <w:spacing w:after="0" w:line="240" w:lineRule="auto"/>
        <w:jc w:val="both"/>
        <w:rPr>
          <w:rFonts w:ascii="Times New Roman" w:hAnsi="Times New Roman" w:cs="Times New Roman"/>
          <w:sz w:val="24"/>
          <w:szCs w:val="24"/>
        </w:rPr>
      </w:pPr>
    </w:p>
    <w:p w:rsidR="00D1587C" w:rsidRDefault="00583BCE" w:rsidP="001F03AF">
      <w:pPr>
        <w:autoSpaceDE w:val="0"/>
        <w:autoSpaceDN w:val="0"/>
        <w:adjustRightInd w:val="0"/>
        <w:spacing w:after="0" w:line="240" w:lineRule="auto"/>
        <w:jc w:val="both"/>
        <w:rPr>
          <w:rFonts w:ascii="Times New Roman" w:hAnsi="Times New Roman" w:cs="Times New Roman"/>
          <w:sz w:val="24"/>
          <w:szCs w:val="24"/>
        </w:rPr>
      </w:pPr>
      <w:r w:rsidRPr="00583BCE">
        <w:rPr>
          <w:rFonts w:ascii="Times New Roman" w:hAnsi="Times New Roman" w:cs="Times New Roman"/>
          <w:sz w:val="24"/>
          <w:szCs w:val="24"/>
        </w:rPr>
        <w:t xml:space="preserve">     </w:t>
      </w:r>
    </w:p>
    <w:p w:rsidR="001F03AF" w:rsidRDefault="00583BCE" w:rsidP="001F03AF">
      <w:pPr>
        <w:autoSpaceDE w:val="0"/>
        <w:autoSpaceDN w:val="0"/>
        <w:adjustRightInd w:val="0"/>
        <w:spacing w:after="0" w:line="240" w:lineRule="auto"/>
        <w:jc w:val="both"/>
        <w:rPr>
          <w:rFonts w:ascii="Times New Roman" w:hAnsi="Times New Roman" w:cs="Times New Roman"/>
          <w:sz w:val="24"/>
          <w:szCs w:val="24"/>
          <w:u w:val="single"/>
        </w:rPr>
      </w:pPr>
      <w:r w:rsidRPr="00583BCE">
        <w:rPr>
          <w:rFonts w:ascii="Times New Roman" w:hAnsi="Times New Roman" w:cs="Times New Roman"/>
          <w:sz w:val="24"/>
          <w:szCs w:val="24"/>
        </w:rPr>
        <w:lastRenderedPageBreak/>
        <w:t xml:space="preserve">    </w:t>
      </w:r>
      <w:r w:rsidRPr="00583BCE">
        <w:rPr>
          <w:rFonts w:ascii="Times New Roman" w:hAnsi="Times New Roman" w:cs="Times New Roman"/>
          <w:sz w:val="24"/>
          <w:szCs w:val="24"/>
          <w:u w:val="single"/>
        </w:rPr>
        <w:t>2.1.</w:t>
      </w:r>
      <w:r w:rsidR="00F71EF4">
        <w:rPr>
          <w:rFonts w:ascii="Times New Roman" w:hAnsi="Times New Roman" w:cs="Times New Roman"/>
          <w:sz w:val="24"/>
          <w:szCs w:val="24"/>
          <w:u w:val="single"/>
        </w:rPr>
        <w:t>2.</w:t>
      </w:r>
      <w:r w:rsidRPr="00583BCE">
        <w:rPr>
          <w:rFonts w:ascii="Times New Roman" w:hAnsi="Times New Roman" w:cs="Times New Roman"/>
          <w:sz w:val="24"/>
          <w:szCs w:val="24"/>
          <w:u w:val="single"/>
        </w:rPr>
        <w:t>4.1 Preparation with Clopidogrel</w:t>
      </w:r>
      <w:r w:rsidR="004E6509">
        <w:rPr>
          <w:rFonts w:ascii="Times New Roman" w:hAnsi="Times New Roman" w:cs="Times New Roman"/>
          <w:sz w:val="24"/>
          <w:szCs w:val="24"/>
          <w:u w:val="single"/>
        </w:rPr>
        <w:t xml:space="preserve"> Bisulfate</w:t>
      </w:r>
      <w:r w:rsidRPr="00583BCE">
        <w:rPr>
          <w:rFonts w:ascii="Times New Roman" w:hAnsi="Times New Roman" w:cs="Times New Roman"/>
          <w:sz w:val="24"/>
          <w:szCs w:val="24"/>
          <w:u w:val="single"/>
        </w:rPr>
        <w:t xml:space="preserve"> Solution Silk Fibroin Film</w:t>
      </w:r>
    </w:p>
    <w:p w:rsidR="00583BCE" w:rsidRDefault="00583BCE" w:rsidP="001F03AF">
      <w:pPr>
        <w:autoSpaceDE w:val="0"/>
        <w:autoSpaceDN w:val="0"/>
        <w:adjustRightInd w:val="0"/>
        <w:spacing w:after="0" w:line="240" w:lineRule="auto"/>
        <w:jc w:val="both"/>
        <w:rPr>
          <w:rFonts w:ascii="Times New Roman" w:hAnsi="Times New Roman" w:cs="Times New Roman"/>
          <w:sz w:val="24"/>
          <w:szCs w:val="24"/>
          <w:u w:val="single"/>
        </w:rPr>
      </w:pPr>
    </w:p>
    <w:p w:rsidR="00583BCE" w:rsidRPr="004E6509" w:rsidRDefault="00583BCE" w:rsidP="001F03AF">
      <w:pPr>
        <w:autoSpaceDE w:val="0"/>
        <w:autoSpaceDN w:val="0"/>
        <w:adjustRightInd w:val="0"/>
        <w:spacing w:after="0" w:line="240" w:lineRule="auto"/>
        <w:jc w:val="both"/>
        <w:rPr>
          <w:rFonts w:ascii="Times New Roman" w:hAnsi="Times New Roman" w:cs="Times New Roman"/>
          <w:sz w:val="24"/>
          <w:szCs w:val="24"/>
          <w:shd w:val="clear" w:color="auto" w:fill="FFFFFF"/>
        </w:rPr>
      </w:pPr>
      <w:r w:rsidRPr="004E6509">
        <w:rPr>
          <w:rFonts w:ascii="Times New Roman" w:hAnsi="Times New Roman" w:cs="Times New Roman"/>
          <w:bCs/>
          <w:sz w:val="24"/>
          <w:szCs w:val="24"/>
          <w:shd w:val="clear" w:color="auto" w:fill="FFFFFF"/>
        </w:rPr>
        <w:t>Clopidogrel</w:t>
      </w:r>
      <w:r w:rsidRPr="004E6509">
        <w:rPr>
          <w:rStyle w:val="apple-converted-space"/>
          <w:rFonts w:ascii="Times New Roman" w:hAnsi="Times New Roman" w:cs="Times New Roman"/>
          <w:sz w:val="24"/>
          <w:szCs w:val="24"/>
          <w:shd w:val="clear" w:color="auto" w:fill="FFFFFF"/>
        </w:rPr>
        <w:t> </w:t>
      </w:r>
      <w:r w:rsidRPr="004E6509">
        <w:rPr>
          <w:rFonts w:ascii="Times New Roman" w:hAnsi="Times New Roman" w:cs="Times New Roman"/>
          <w:sz w:val="24"/>
          <w:szCs w:val="24"/>
          <w:shd w:val="clear" w:color="auto" w:fill="FFFFFF"/>
        </w:rPr>
        <w:t>(</w:t>
      </w:r>
      <w:hyperlink r:id="rId51" w:tooltip="International Nonproprietary Name" w:history="1">
        <w:r w:rsidRPr="004E6509">
          <w:rPr>
            <w:rStyle w:val="Kpr"/>
            <w:rFonts w:ascii="Times New Roman" w:hAnsi="Times New Roman" w:cs="Times New Roman"/>
            <w:color w:val="auto"/>
            <w:sz w:val="24"/>
            <w:szCs w:val="24"/>
            <w:u w:val="none"/>
            <w:shd w:val="clear" w:color="auto" w:fill="FFFFFF"/>
          </w:rPr>
          <w:t>INN</w:t>
        </w:r>
      </w:hyperlink>
      <w:r w:rsidRPr="004E6509">
        <w:rPr>
          <w:rFonts w:ascii="Times New Roman" w:hAnsi="Times New Roman" w:cs="Times New Roman"/>
          <w:sz w:val="24"/>
          <w:szCs w:val="24"/>
          <w:shd w:val="clear" w:color="auto" w:fill="FFFFFF"/>
        </w:rPr>
        <w:t>) is an oral,</w:t>
      </w:r>
      <w:r w:rsidRPr="004E6509">
        <w:rPr>
          <w:rStyle w:val="apple-converted-space"/>
          <w:rFonts w:ascii="Times New Roman" w:hAnsi="Times New Roman" w:cs="Times New Roman"/>
          <w:sz w:val="24"/>
          <w:szCs w:val="24"/>
          <w:shd w:val="clear" w:color="auto" w:fill="FFFFFF"/>
        </w:rPr>
        <w:t> </w:t>
      </w:r>
      <w:hyperlink r:id="rId52" w:tooltip="Thienopyridine" w:history="1">
        <w:r w:rsidRPr="004E6509">
          <w:rPr>
            <w:rStyle w:val="Kpr"/>
            <w:rFonts w:ascii="Times New Roman" w:hAnsi="Times New Roman" w:cs="Times New Roman"/>
            <w:color w:val="auto"/>
            <w:sz w:val="24"/>
            <w:szCs w:val="24"/>
            <w:u w:val="none"/>
            <w:shd w:val="clear" w:color="auto" w:fill="FFFFFF"/>
          </w:rPr>
          <w:t>thienopyridine</w:t>
        </w:r>
      </w:hyperlink>
      <w:r w:rsidRPr="004E6509">
        <w:rPr>
          <w:rStyle w:val="apple-converted-space"/>
          <w:rFonts w:ascii="Times New Roman" w:hAnsi="Times New Roman" w:cs="Times New Roman"/>
          <w:sz w:val="24"/>
          <w:szCs w:val="24"/>
          <w:shd w:val="clear" w:color="auto" w:fill="FFFFFF"/>
        </w:rPr>
        <w:t> </w:t>
      </w:r>
      <w:r w:rsidRPr="004E6509">
        <w:rPr>
          <w:rFonts w:ascii="Times New Roman" w:hAnsi="Times New Roman" w:cs="Times New Roman"/>
          <w:sz w:val="24"/>
          <w:szCs w:val="24"/>
          <w:shd w:val="clear" w:color="auto" w:fill="FFFFFF"/>
        </w:rPr>
        <w:t>class</w:t>
      </w:r>
      <w:r w:rsidRPr="004E6509">
        <w:rPr>
          <w:rStyle w:val="apple-converted-space"/>
          <w:rFonts w:ascii="Times New Roman" w:hAnsi="Times New Roman" w:cs="Times New Roman"/>
          <w:sz w:val="24"/>
          <w:szCs w:val="24"/>
          <w:shd w:val="clear" w:color="auto" w:fill="FFFFFF"/>
        </w:rPr>
        <w:t> </w:t>
      </w:r>
      <w:hyperlink r:id="rId53" w:tooltip="Antiplatelet drug" w:history="1">
        <w:r w:rsidRPr="004E6509">
          <w:rPr>
            <w:rStyle w:val="Kpr"/>
            <w:rFonts w:ascii="Times New Roman" w:hAnsi="Times New Roman" w:cs="Times New Roman"/>
            <w:color w:val="auto"/>
            <w:sz w:val="24"/>
            <w:szCs w:val="24"/>
            <w:u w:val="none"/>
            <w:shd w:val="clear" w:color="auto" w:fill="FFFFFF"/>
          </w:rPr>
          <w:t>antiplatelet agent</w:t>
        </w:r>
      </w:hyperlink>
      <w:r w:rsidRPr="004E6509">
        <w:rPr>
          <w:rStyle w:val="apple-converted-space"/>
          <w:rFonts w:ascii="Times New Roman" w:hAnsi="Times New Roman" w:cs="Times New Roman"/>
          <w:sz w:val="24"/>
          <w:szCs w:val="24"/>
          <w:shd w:val="clear" w:color="auto" w:fill="FFFFFF"/>
        </w:rPr>
        <w:t> </w:t>
      </w:r>
      <w:r w:rsidRPr="004E6509">
        <w:rPr>
          <w:rFonts w:ascii="Times New Roman" w:hAnsi="Times New Roman" w:cs="Times New Roman"/>
          <w:sz w:val="24"/>
          <w:szCs w:val="24"/>
          <w:shd w:val="clear" w:color="auto" w:fill="FFFFFF"/>
        </w:rPr>
        <w:t>used to inhibit blood clots in</w:t>
      </w:r>
      <w:r w:rsidRPr="004E6509">
        <w:rPr>
          <w:rStyle w:val="apple-converted-space"/>
          <w:rFonts w:ascii="Times New Roman" w:hAnsi="Times New Roman" w:cs="Times New Roman"/>
          <w:sz w:val="24"/>
          <w:szCs w:val="24"/>
          <w:shd w:val="clear" w:color="auto" w:fill="FFFFFF"/>
        </w:rPr>
        <w:t> </w:t>
      </w:r>
      <w:hyperlink r:id="rId54" w:tooltip="Coronary artery disease" w:history="1">
        <w:r w:rsidRPr="004E6509">
          <w:rPr>
            <w:rStyle w:val="Kpr"/>
            <w:rFonts w:ascii="Times New Roman" w:hAnsi="Times New Roman" w:cs="Times New Roman"/>
            <w:color w:val="auto"/>
            <w:sz w:val="24"/>
            <w:szCs w:val="24"/>
            <w:u w:val="none"/>
            <w:shd w:val="clear" w:color="auto" w:fill="FFFFFF"/>
          </w:rPr>
          <w:t>coronary artery disease</w:t>
        </w:r>
      </w:hyperlink>
      <w:r w:rsidRPr="004E6509">
        <w:rPr>
          <w:rFonts w:ascii="Times New Roman" w:hAnsi="Times New Roman" w:cs="Times New Roman"/>
          <w:sz w:val="24"/>
          <w:szCs w:val="24"/>
          <w:shd w:val="clear" w:color="auto" w:fill="FFFFFF"/>
        </w:rPr>
        <w:t>,</w:t>
      </w:r>
      <w:r w:rsidRPr="004E6509">
        <w:rPr>
          <w:rStyle w:val="apple-converted-space"/>
          <w:rFonts w:ascii="Times New Roman" w:hAnsi="Times New Roman" w:cs="Times New Roman"/>
          <w:sz w:val="24"/>
          <w:szCs w:val="24"/>
          <w:shd w:val="clear" w:color="auto" w:fill="FFFFFF"/>
        </w:rPr>
        <w:t> </w:t>
      </w:r>
      <w:hyperlink r:id="rId55" w:tooltip="Peripheral vascular disease" w:history="1">
        <w:r w:rsidRPr="004E6509">
          <w:rPr>
            <w:rStyle w:val="Kpr"/>
            <w:rFonts w:ascii="Times New Roman" w:hAnsi="Times New Roman" w:cs="Times New Roman"/>
            <w:color w:val="auto"/>
            <w:sz w:val="24"/>
            <w:szCs w:val="24"/>
            <w:u w:val="none"/>
            <w:shd w:val="clear" w:color="auto" w:fill="FFFFFF"/>
          </w:rPr>
          <w:t>peripheral vascular disease</w:t>
        </w:r>
      </w:hyperlink>
      <w:r w:rsidRPr="004E6509">
        <w:rPr>
          <w:rFonts w:ascii="Times New Roman" w:hAnsi="Times New Roman" w:cs="Times New Roman"/>
          <w:sz w:val="24"/>
          <w:szCs w:val="24"/>
          <w:shd w:val="clear" w:color="auto" w:fill="FFFFFF"/>
        </w:rPr>
        <w:t>, and</w:t>
      </w:r>
      <w:r w:rsidRPr="004E6509">
        <w:rPr>
          <w:rStyle w:val="apple-converted-space"/>
          <w:rFonts w:ascii="Times New Roman" w:hAnsi="Times New Roman" w:cs="Times New Roman"/>
          <w:sz w:val="24"/>
          <w:szCs w:val="24"/>
          <w:shd w:val="clear" w:color="auto" w:fill="FFFFFF"/>
        </w:rPr>
        <w:t> </w:t>
      </w:r>
      <w:hyperlink r:id="rId56" w:tooltip="Cerebrovascular disease" w:history="1">
        <w:r w:rsidRPr="004E6509">
          <w:rPr>
            <w:rStyle w:val="Kpr"/>
            <w:rFonts w:ascii="Times New Roman" w:hAnsi="Times New Roman" w:cs="Times New Roman"/>
            <w:color w:val="auto"/>
            <w:sz w:val="24"/>
            <w:szCs w:val="24"/>
            <w:u w:val="none"/>
            <w:shd w:val="clear" w:color="auto" w:fill="FFFFFF"/>
          </w:rPr>
          <w:t>cerebrovascular disease</w:t>
        </w:r>
      </w:hyperlink>
      <w:r w:rsidR="004E6509" w:rsidRPr="004E6509">
        <w:rPr>
          <w:rFonts w:ascii="Times New Roman" w:hAnsi="Times New Roman" w:cs="Times New Roman"/>
          <w:sz w:val="24"/>
          <w:szCs w:val="24"/>
        </w:rPr>
        <w:t>.</w:t>
      </w:r>
      <w:r w:rsidR="004E6509" w:rsidRPr="004E6509">
        <w:rPr>
          <w:rFonts w:ascii="Times New Roman" w:hAnsi="Times New Roman" w:cs="Times New Roman"/>
          <w:sz w:val="24"/>
          <w:szCs w:val="24"/>
          <w:shd w:val="clear" w:color="auto" w:fill="FFFFFF"/>
        </w:rPr>
        <w:t xml:space="preserve"> Plavix (clopidogrel bisulfate) is a thienopyridine class inhibitor of P2Y12 ADP platelet receptors. Chemically it is methyl (+)-(S)-α-(2-chlorophenyl)-6,7-dihydrothieno[3,2-</w:t>
      </w:r>
      <w:r w:rsidR="004E6509">
        <w:rPr>
          <w:rFonts w:ascii="Times New Roman" w:hAnsi="Times New Roman" w:cs="Times New Roman"/>
          <w:sz w:val="24"/>
          <w:szCs w:val="24"/>
          <w:shd w:val="clear" w:color="auto" w:fill="FFFFFF"/>
        </w:rPr>
        <w:t>c]pyridine-5(4H)acetate sulfate</w:t>
      </w:r>
      <w:r w:rsidR="004E6509" w:rsidRPr="004E6509">
        <w:rPr>
          <w:rFonts w:ascii="Times New Roman" w:hAnsi="Times New Roman" w:cs="Times New Roman"/>
          <w:sz w:val="24"/>
          <w:szCs w:val="24"/>
          <w:shd w:val="clear" w:color="auto" w:fill="FFFFFF"/>
        </w:rPr>
        <w:t>(1,1</w:t>
      </w:r>
      <w:r w:rsidR="004E6509">
        <w:rPr>
          <w:rFonts w:ascii="Times New Roman" w:hAnsi="Times New Roman" w:cs="Times New Roman"/>
          <w:sz w:val="24"/>
          <w:szCs w:val="24"/>
          <w:shd w:val="clear" w:color="auto" w:fill="FFFFFF"/>
        </w:rPr>
        <w:t>).</w:t>
      </w:r>
      <w:r w:rsidR="004E6509" w:rsidRPr="004E6509">
        <w:rPr>
          <w:rFonts w:ascii="Times New Roman" w:hAnsi="Times New Roman" w:cs="Times New Roman"/>
          <w:sz w:val="24"/>
          <w:szCs w:val="24"/>
          <w:shd w:val="clear" w:color="auto" w:fill="FFFFFF"/>
        </w:rPr>
        <w:t>The empirical formula of clopidogrel bisulfate is C</w:t>
      </w:r>
      <w:r w:rsidR="004E6509" w:rsidRPr="004E6509">
        <w:rPr>
          <w:rFonts w:ascii="Times New Roman" w:hAnsi="Times New Roman" w:cs="Times New Roman"/>
          <w:sz w:val="24"/>
          <w:szCs w:val="24"/>
          <w:bdr w:val="none" w:sz="0" w:space="0" w:color="auto" w:frame="1"/>
          <w:shd w:val="clear" w:color="auto" w:fill="FFFFFF"/>
          <w:vertAlign w:val="subscript"/>
        </w:rPr>
        <w:t>16</w:t>
      </w:r>
      <w:r w:rsidR="004E6509" w:rsidRPr="004E6509">
        <w:rPr>
          <w:rFonts w:ascii="Times New Roman" w:hAnsi="Times New Roman" w:cs="Times New Roman"/>
          <w:sz w:val="24"/>
          <w:szCs w:val="24"/>
          <w:shd w:val="clear" w:color="auto" w:fill="FFFFFF"/>
        </w:rPr>
        <w:t>H</w:t>
      </w:r>
      <w:r w:rsidR="004E6509" w:rsidRPr="004E6509">
        <w:rPr>
          <w:rFonts w:ascii="Times New Roman" w:hAnsi="Times New Roman" w:cs="Times New Roman"/>
          <w:sz w:val="24"/>
          <w:szCs w:val="24"/>
          <w:bdr w:val="none" w:sz="0" w:space="0" w:color="auto" w:frame="1"/>
          <w:shd w:val="clear" w:color="auto" w:fill="FFFFFF"/>
          <w:vertAlign w:val="subscript"/>
        </w:rPr>
        <w:t>16</w:t>
      </w:r>
      <w:r w:rsidR="004E6509" w:rsidRPr="004E6509">
        <w:rPr>
          <w:rFonts w:ascii="Times New Roman" w:hAnsi="Times New Roman" w:cs="Times New Roman"/>
          <w:sz w:val="24"/>
          <w:szCs w:val="24"/>
          <w:shd w:val="clear" w:color="auto" w:fill="FFFFFF"/>
        </w:rPr>
        <w:t>ClNO</w:t>
      </w:r>
      <w:r w:rsidR="004E6509" w:rsidRPr="004E6509">
        <w:rPr>
          <w:rFonts w:ascii="Times New Roman" w:hAnsi="Times New Roman" w:cs="Times New Roman"/>
          <w:sz w:val="24"/>
          <w:szCs w:val="24"/>
          <w:bdr w:val="none" w:sz="0" w:space="0" w:color="auto" w:frame="1"/>
          <w:shd w:val="clear" w:color="auto" w:fill="FFFFFF"/>
          <w:vertAlign w:val="subscript"/>
        </w:rPr>
        <w:t>2</w:t>
      </w:r>
      <w:r w:rsidR="004E6509" w:rsidRPr="004E6509">
        <w:rPr>
          <w:rFonts w:ascii="Times New Roman" w:hAnsi="Times New Roman" w:cs="Times New Roman"/>
          <w:sz w:val="24"/>
          <w:szCs w:val="24"/>
          <w:shd w:val="clear" w:color="auto" w:fill="FFFFFF"/>
        </w:rPr>
        <w:t>S•H</w:t>
      </w:r>
      <w:r w:rsidR="004E6509" w:rsidRPr="004E6509">
        <w:rPr>
          <w:rFonts w:ascii="Times New Roman" w:hAnsi="Times New Roman" w:cs="Times New Roman"/>
          <w:sz w:val="24"/>
          <w:szCs w:val="24"/>
          <w:bdr w:val="none" w:sz="0" w:space="0" w:color="auto" w:frame="1"/>
          <w:shd w:val="clear" w:color="auto" w:fill="FFFFFF"/>
          <w:vertAlign w:val="subscript"/>
        </w:rPr>
        <w:t>2</w:t>
      </w:r>
      <w:r w:rsidR="004E6509" w:rsidRPr="004E6509">
        <w:rPr>
          <w:rFonts w:ascii="Times New Roman" w:hAnsi="Times New Roman" w:cs="Times New Roman"/>
          <w:sz w:val="24"/>
          <w:szCs w:val="24"/>
          <w:shd w:val="clear" w:color="auto" w:fill="FFFFFF"/>
        </w:rPr>
        <w:t>SO</w:t>
      </w:r>
      <w:r w:rsidR="004E6509" w:rsidRPr="004E6509">
        <w:rPr>
          <w:rFonts w:ascii="Times New Roman" w:hAnsi="Times New Roman" w:cs="Times New Roman"/>
          <w:sz w:val="24"/>
          <w:szCs w:val="24"/>
          <w:bdr w:val="none" w:sz="0" w:space="0" w:color="auto" w:frame="1"/>
          <w:shd w:val="clear" w:color="auto" w:fill="FFFFFF"/>
          <w:vertAlign w:val="subscript"/>
        </w:rPr>
        <w:t>4</w:t>
      </w:r>
      <w:r w:rsidR="004E6509" w:rsidRPr="004E6509">
        <w:rPr>
          <w:rStyle w:val="apple-converted-space"/>
          <w:rFonts w:ascii="Times New Roman" w:hAnsi="Times New Roman" w:cs="Times New Roman"/>
          <w:sz w:val="24"/>
          <w:szCs w:val="24"/>
          <w:shd w:val="clear" w:color="auto" w:fill="FFFFFF"/>
        </w:rPr>
        <w:t> </w:t>
      </w:r>
      <w:r w:rsidR="004E6509" w:rsidRPr="004E6509">
        <w:rPr>
          <w:rFonts w:ascii="Times New Roman" w:hAnsi="Times New Roman" w:cs="Times New Roman"/>
          <w:sz w:val="24"/>
          <w:szCs w:val="24"/>
          <w:shd w:val="clear" w:color="auto" w:fill="FFFFFF"/>
        </w:rPr>
        <w:t>and its molecular weight is 419,9.</w:t>
      </w:r>
      <w:r w:rsidR="00BF479E">
        <w:rPr>
          <w:rFonts w:ascii="Times New Roman" w:hAnsi="Times New Roman" w:cs="Times New Roman"/>
          <w:sz w:val="24"/>
          <w:szCs w:val="24"/>
          <w:shd w:val="clear" w:color="auto" w:fill="FFFFFF"/>
        </w:rPr>
        <w:t xml:space="preserve"> [48]</w:t>
      </w:r>
    </w:p>
    <w:p w:rsidR="00991D75" w:rsidRDefault="00991D75" w:rsidP="001F03AF">
      <w:pPr>
        <w:autoSpaceDE w:val="0"/>
        <w:autoSpaceDN w:val="0"/>
        <w:adjustRightInd w:val="0"/>
        <w:spacing w:after="0" w:line="240" w:lineRule="auto"/>
        <w:jc w:val="both"/>
        <w:rPr>
          <w:rFonts w:ascii="Times New Roman" w:hAnsi="Times New Roman" w:cs="Times New Roman"/>
          <w:sz w:val="24"/>
          <w:szCs w:val="24"/>
          <w:shd w:val="clear" w:color="auto" w:fill="FFFFFF"/>
        </w:rPr>
      </w:pPr>
    </w:p>
    <w:p w:rsidR="004E6509" w:rsidRDefault="004E6509" w:rsidP="001F03AF">
      <w:pPr>
        <w:autoSpaceDE w:val="0"/>
        <w:autoSpaceDN w:val="0"/>
        <w:adjustRightInd w:val="0"/>
        <w:spacing w:after="0" w:line="240" w:lineRule="auto"/>
        <w:jc w:val="both"/>
        <w:rPr>
          <w:rFonts w:ascii="Times New Roman" w:hAnsi="Times New Roman" w:cs="Times New Roman"/>
          <w:sz w:val="24"/>
          <w:szCs w:val="24"/>
          <w:shd w:val="clear" w:color="auto" w:fill="FFFFFF"/>
        </w:rPr>
      </w:pPr>
      <w:r w:rsidRPr="004E6509">
        <w:rPr>
          <w:rFonts w:ascii="Times New Roman" w:hAnsi="Times New Roman" w:cs="Times New Roman"/>
          <w:sz w:val="24"/>
          <w:szCs w:val="24"/>
          <w:shd w:val="clear" w:color="auto" w:fill="FFFFFF"/>
        </w:rPr>
        <w:t>The structural formula is as follows:</w:t>
      </w:r>
    </w:p>
    <w:p w:rsidR="0051049A" w:rsidRDefault="0051049A" w:rsidP="001F03AF">
      <w:pPr>
        <w:autoSpaceDE w:val="0"/>
        <w:autoSpaceDN w:val="0"/>
        <w:adjustRightInd w:val="0"/>
        <w:spacing w:after="0" w:line="240" w:lineRule="auto"/>
        <w:jc w:val="both"/>
        <w:rPr>
          <w:rFonts w:ascii="Times New Roman" w:hAnsi="Times New Roman" w:cs="Times New Roman"/>
          <w:sz w:val="24"/>
          <w:szCs w:val="24"/>
          <w:shd w:val="clear" w:color="auto" w:fill="FFFFFF"/>
        </w:rPr>
      </w:pPr>
    </w:p>
    <w:p w:rsidR="0051049A" w:rsidRPr="0051049A" w:rsidRDefault="00D1587C" w:rsidP="0051049A">
      <w:pPr>
        <w:autoSpaceDE w:val="0"/>
        <w:autoSpaceDN w:val="0"/>
        <w:adjustRightInd w:val="0"/>
        <w:spacing w:after="0" w:line="240" w:lineRule="auto"/>
        <w:jc w:val="center"/>
        <w:rPr>
          <w:rFonts w:ascii="Times New Roman" w:hAnsi="Times New Roman" w:cs="Times New Roman"/>
          <w:sz w:val="24"/>
          <w:szCs w:val="24"/>
        </w:rPr>
      </w:pPr>
      <w:r w:rsidRPr="00D1587C">
        <w:rPr>
          <w:rFonts w:ascii="Times New Roman" w:hAnsi="Times New Roman" w:cs="Times New Roman"/>
          <w:b/>
          <w:sz w:val="24"/>
          <w:szCs w:val="24"/>
          <w:u w:val="single"/>
        </w:rPr>
        <w:t>Figure - 24</w:t>
      </w:r>
      <w:r w:rsidR="0051049A" w:rsidRPr="0051049A">
        <w:rPr>
          <w:rFonts w:ascii="Times New Roman" w:hAnsi="Times New Roman" w:cs="Times New Roman"/>
          <w:b/>
          <w:sz w:val="24"/>
          <w:szCs w:val="24"/>
        </w:rPr>
        <w:t xml:space="preserve"> :</w:t>
      </w:r>
      <w:r w:rsidR="0051049A">
        <w:rPr>
          <w:rFonts w:ascii="Times New Roman" w:hAnsi="Times New Roman" w:cs="Times New Roman"/>
          <w:b/>
          <w:sz w:val="24"/>
          <w:szCs w:val="24"/>
        </w:rPr>
        <w:t xml:space="preserve"> </w:t>
      </w:r>
      <w:r w:rsidR="0051049A">
        <w:rPr>
          <w:rFonts w:ascii="Times New Roman" w:hAnsi="Times New Roman" w:cs="Times New Roman"/>
          <w:sz w:val="24"/>
          <w:szCs w:val="24"/>
        </w:rPr>
        <w:t>Clopidogrel Bisulfate structure</w:t>
      </w:r>
    </w:p>
    <w:p w:rsidR="00991D75" w:rsidRPr="004E6509" w:rsidRDefault="00991D75" w:rsidP="001F03AF">
      <w:pPr>
        <w:autoSpaceDE w:val="0"/>
        <w:autoSpaceDN w:val="0"/>
        <w:adjustRightInd w:val="0"/>
        <w:spacing w:after="0" w:line="240" w:lineRule="auto"/>
        <w:jc w:val="both"/>
        <w:rPr>
          <w:rFonts w:ascii="Times New Roman" w:hAnsi="Times New Roman" w:cs="Times New Roman"/>
          <w:sz w:val="24"/>
          <w:szCs w:val="24"/>
          <w:shd w:val="clear" w:color="auto" w:fill="FFFFFF"/>
        </w:rPr>
      </w:pPr>
    </w:p>
    <w:p w:rsidR="004E6509" w:rsidRDefault="004E6509" w:rsidP="004E6509">
      <w:pPr>
        <w:autoSpaceDE w:val="0"/>
        <w:autoSpaceDN w:val="0"/>
        <w:adjustRightInd w:val="0"/>
        <w:spacing w:after="0" w:line="240" w:lineRule="auto"/>
        <w:jc w:val="center"/>
        <w:rPr>
          <w:rFonts w:ascii="Times New Roman" w:hAnsi="Times New Roman" w:cs="Times New Roman"/>
          <w:sz w:val="24"/>
          <w:szCs w:val="24"/>
          <w:u w:val="single"/>
        </w:rPr>
      </w:pPr>
      <w:r>
        <w:rPr>
          <w:noProof/>
          <w:lang w:eastAsia="tr-TR"/>
        </w:rPr>
        <w:drawing>
          <wp:inline distT="0" distB="0" distL="0" distR="0">
            <wp:extent cx="4730071" cy="2266950"/>
            <wp:effectExtent l="19050" t="19050" r="13379" b="19050"/>
            <wp:docPr id="55" name="Resim 9" descr="PLAVIX (clopidogrel bisulfate) Structural Formula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AVIX (clopidogrel bisulfate) Structural Formula Illustration"/>
                    <pic:cNvPicPr>
                      <a:picLocks noChangeAspect="1" noChangeArrowheads="1"/>
                    </pic:cNvPicPr>
                  </pic:nvPicPr>
                  <pic:blipFill>
                    <a:blip r:embed="rId57" cstate="print"/>
                    <a:srcRect/>
                    <a:stretch>
                      <a:fillRect/>
                    </a:stretch>
                  </pic:blipFill>
                  <pic:spPr bwMode="auto">
                    <a:xfrm>
                      <a:off x="0" y="0"/>
                      <a:ext cx="4741500" cy="2272428"/>
                    </a:xfrm>
                    <a:prstGeom prst="rect">
                      <a:avLst/>
                    </a:prstGeom>
                    <a:noFill/>
                    <a:ln w="9525">
                      <a:solidFill>
                        <a:schemeClr val="tx1"/>
                      </a:solidFill>
                      <a:miter lim="800000"/>
                      <a:headEnd/>
                      <a:tailEnd/>
                    </a:ln>
                  </pic:spPr>
                </pic:pic>
              </a:graphicData>
            </a:graphic>
          </wp:inline>
        </w:drawing>
      </w:r>
    </w:p>
    <w:p w:rsidR="0051049A" w:rsidRDefault="0051049A" w:rsidP="004E6509">
      <w:pPr>
        <w:autoSpaceDE w:val="0"/>
        <w:autoSpaceDN w:val="0"/>
        <w:adjustRightInd w:val="0"/>
        <w:spacing w:after="0" w:line="240" w:lineRule="auto"/>
        <w:jc w:val="center"/>
        <w:rPr>
          <w:rFonts w:ascii="Times New Roman" w:hAnsi="Times New Roman" w:cs="Times New Roman"/>
          <w:sz w:val="24"/>
          <w:szCs w:val="24"/>
          <w:u w:val="single"/>
        </w:rPr>
      </w:pPr>
    </w:p>
    <w:p w:rsidR="0066071D" w:rsidRDefault="00BF479E" w:rsidP="0066071D">
      <w:pPr>
        <w:autoSpaceDE w:val="0"/>
        <w:autoSpaceDN w:val="0"/>
        <w:adjustRightInd w:val="0"/>
        <w:spacing w:after="0" w:line="240" w:lineRule="auto"/>
        <w:jc w:val="both"/>
        <w:rPr>
          <w:rFonts w:ascii="Times New Roman" w:hAnsi="Times New Roman" w:cs="Times New Roman"/>
          <w:sz w:val="24"/>
          <w:szCs w:val="24"/>
        </w:rPr>
      </w:pPr>
      <w:r w:rsidRPr="00BF479E">
        <w:rPr>
          <w:rFonts w:ascii="Times New Roman" w:hAnsi="Times New Roman" w:cs="Times New Roman"/>
          <w:sz w:val="24"/>
          <w:szCs w:val="24"/>
        </w:rPr>
        <w:t>To prepare</w:t>
      </w:r>
      <w:r>
        <w:rPr>
          <w:rFonts w:ascii="Times New Roman" w:hAnsi="Times New Roman" w:cs="Times New Roman"/>
          <w:sz w:val="24"/>
          <w:szCs w:val="24"/>
        </w:rPr>
        <w:t xml:space="preserve">d </w:t>
      </w:r>
      <w:r w:rsidRPr="00BF479E">
        <w:rPr>
          <w:rFonts w:ascii="Times New Roman" w:hAnsi="Times New Roman" w:cs="Times New Roman"/>
          <w:sz w:val="24"/>
          <w:szCs w:val="24"/>
        </w:rPr>
        <w:t xml:space="preserve">silk film with clopidogrel </w:t>
      </w:r>
      <w:r w:rsidR="00A002C5">
        <w:rPr>
          <w:rFonts w:ascii="Times New Roman" w:hAnsi="Times New Roman" w:cs="Times New Roman"/>
          <w:sz w:val="24"/>
          <w:szCs w:val="24"/>
        </w:rPr>
        <w:t>bisulfate for first kind of film, were prepared 0,2 gr C</w:t>
      </w:r>
      <w:r w:rsidR="00A002C5" w:rsidRPr="00BF479E">
        <w:rPr>
          <w:rFonts w:ascii="Times New Roman" w:hAnsi="Times New Roman" w:cs="Times New Roman"/>
          <w:sz w:val="24"/>
          <w:szCs w:val="24"/>
        </w:rPr>
        <w:t xml:space="preserve">lopidogrel </w:t>
      </w:r>
      <w:r w:rsidR="00A002C5">
        <w:rPr>
          <w:rFonts w:ascii="Times New Roman" w:hAnsi="Times New Roman" w:cs="Times New Roman"/>
          <w:sz w:val="24"/>
          <w:szCs w:val="24"/>
        </w:rPr>
        <w:t xml:space="preserve">bisulfate and </w:t>
      </w:r>
      <w:r w:rsidR="00245FAB">
        <w:rPr>
          <w:rFonts w:ascii="Times New Roman" w:hAnsi="Times New Roman" w:cs="Times New Roman"/>
          <w:sz w:val="24"/>
          <w:szCs w:val="24"/>
        </w:rPr>
        <w:t>dissolved in</w:t>
      </w:r>
      <w:r w:rsidR="00A002C5">
        <w:rPr>
          <w:rFonts w:ascii="Times New Roman" w:hAnsi="Times New Roman" w:cs="Times New Roman"/>
          <w:sz w:val="24"/>
          <w:szCs w:val="24"/>
        </w:rPr>
        <w:t xml:space="preserve"> 10 ml metahanol </w:t>
      </w:r>
      <w:r w:rsidR="00245FAB">
        <w:rPr>
          <w:rFonts w:ascii="Times New Roman" w:hAnsi="Times New Roman" w:cs="Times New Roman"/>
          <w:sz w:val="24"/>
          <w:szCs w:val="24"/>
        </w:rPr>
        <w:t>and than</w:t>
      </w:r>
      <w:r w:rsidR="00A002C5">
        <w:rPr>
          <w:rFonts w:ascii="Times New Roman" w:hAnsi="Times New Roman" w:cs="Times New Roman"/>
          <w:sz w:val="24"/>
          <w:szCs w:val="24"/>
        </w:rPr>
        <w:t xml:space="preserve"> for </w:t>
      </w:r>
      <w:r w:rsidR="0066071D">
        <w:rPr>
          <w:rFonts w:ascii="Times New Roman" w:hAnsi="Times New Roman" w:cs="Times New Roman"/>
          <w:sz w:val="24"/>
          <w:szCs w:val="24"/>
        </w:rPr>
        <w:t>second kind</w:t>
      </w:r>
      <w:r w:rsidR="00A002C5">
        <w:rPr>
          <w:rFonts w:ascii="Times New Roman" w:hAnsi="Times New Roman" w:cs="Times New Roman"/>
          <w:sz w:val="24"/>
          <w:szCs w:val="24"/>
        </w:rPr>
        <w:t xml:space="preserve"> of film were prepared 0,2 gr C</w:t>
      </w:r>
      <w:r w:rsidR="00A002C5" w:rsidRPr="00BF479E">
        <w:rPr>
          <w:rFonts w:ascii="Times New Roman" w:hAnsi="Times New Roman" w:cs="Times New Roman"/>
          <w:sz w:val="24"/>
          <w:szCs w:val="24"/>
        </w:rPr>
        <w:t xml:space="preserve">lopidogrel </w:t>
      </w:r>
      <w:r w:rsidR="00A002C5">
        <w:rPr>
          <w:rFonts w:ascii="Times New Roman" w:hAnsi="Times New Roman" w:cs="Times New Roman"/>
          <w:sz w:val="24"/>
          <w:szCs w:val="24"/>
        </w:rPr>
        <w:t xml:space="preserve">bisulfate and dissolved in 10 ml </w:t>
      </w:r>
      <w:r w:rsidR="0066071D">
        <w:rPr>
          <w:rFonts w:ascii="Times New Roman" w:hAnsi="Times New Roman" w:cs="Times New Roman"/>
          <w:sz w:val="24"/>
          <w:szCs w:val="24"/>
        </w:rPr>
        <w:t>ethonol. The</w:t>
      </w:r>
      <w:r w:rsidR="00A002C5">
        <w:rPr>
          <w:rFonts w:ascii="Times New Roman" w:hAnsi="Times New Roman" w:cs="Times New Roman"/>
          <w:sz w:val="24"/>
          <w:szCs w:val="24"/>
        </w:rPr>
        <w:t xml:space="preserve"> Silk Fibroin films were prepared by casting </w:t>
      </w:r>
      <w:r w:rsidR="0066071D">
        <w:rPr>
          <w:rFonts w:ascii="Times New Roman" w:hAnsi="Times New Roman" w:cs="Times New Roman"/>
          <w:sz w:val="24"/>
          <w:szCs w:val="24"/>
        </w:rPr>
        <w:t>of 2</w:t>
      </w:r>
      <w:r w:rsidR="00A002C5">
        <w:rPr>
          <w:rFonts w:ascii="Times New Roman" w:hAnsi="Times New Roman" w:cs="Times New Roman"/>
          <w:sz w:val="24"/>
          <w:szCs w:val="24"/>
        </w:rPr>
        <w:t xml:space="preserve"> </w:t>
      </w:r>
      <w:r w:rsidR="0066071D">
        <w:rPr>
          <w:rFonts w:ascii="Times New Roman" w:hAnsi="Times New Roman" w:cs="Times New Roman"/>
          <w:sz w:val="24"/>
          <w:szCs w:val="24"/>
        </w:rPr>
        <w:t xml:space="preserve">ml Silk Fibroin mixture with 15μl Clopidogrel Bisulfate metahonol combination on the </w:t>
      </w:r>
      <w:r w:rsidR="00245FAB">
        <w:rPr>
          <w:rFonts w:ascii="Times New Roman" w:hAnsi="Times New Roman" w:cs="Times New Roman"/>
          <w:sz w:val="24"/>
          <w:szCs w:val="24"/>
        </w:rPr>
        <w:t>5cm polystryrene</w:t>
      </w:r>
      <w:r w:rsidR="0066071D">
        <w:rPr>
          <w:rFonts w:ascii="Times New Roman" w:hAnsi="Times New Roman" w:cs="Times New Roman"/>
          <w:sz w:val="24"/>
          <w:szCs w:val="24"/>
        </w:rPr>
        <w:t xml:space="preserve"> plates </w:t>
      </w:r>
      <w:r w:rsidR="00245FAB">
        <w:rPr>
          <w:rFonts w:ascii="Times New Roman" w:hAnsi="Times New Roman" w:cs="Times New Roman"/>
          <w:sz w:val="24"/>
          <w:szCs w:val="24"/>
        </w:rPr>
        <w:t>at room</w:t>
      </w:r>
      <w:r w:rsidR="0066071D">
        <w:rPr>
          <w:rFonts w:ascii="Times New Roman" w:hAnsi="Times New Roman" w:cs="Times New Roman"/>
          <w:sz w:val="24"/>
          <w:szCs w:val="24"/>
        </w:rPr>
        <w:t xml:space="preserve"> temprature. The plates were </w:t>
      </w:r>
      <w:r w:rsidR="00245FAB">
        <w:rPr>
          <w:rFonts w:ascii="Times New Roman" w:hAnsi="Times New Roman" w:cs="Times New Roman"/>
          <w:sz w:val="24"/>
          <w:szCs w:val="24"/>
        </w:rPr>
        <w:t>placed the</w:t>
      </w:r>
      <w:r w:rsidR="0066071D">
        <w:rPr>
          <w:rFonts w:ascii="Times New Roman" w:eastAsiaTheme="minorEastAsia" w:hAnsi="Times New Roman" w:cs="Times New Roman"/>
          <w:sz w:val="24"/>
          <w:szCs w:val="24"/>
        </w:rPr>
        <w:t xml:space="preserve"> UV( Ultravisible light) for to observed short wave form of silk film. After the three hour, dried with a metanol to </w:t>
      </w:r>
      <w:r w:rsidR="0066071D">
        <w:rPr>
          <w:rFonts w:ascii="Times New Roman" w:hAnsi="Times New Roman" w:cs="Times New Roman"/>
          <w:sz w:val="24"/>
          <w:szCs w:val="24"/>
        </w:rPr>
        <w:t>are used to improve β-sheet crystallinity. The silk films were washed with ultra pure water to remove methanol. This process were repated for 2ml Silk Fibroin mixture with 15μ</w:t>
      </w:r>
      <w:r w:rsidR="0066071D" w:rsidRPr="0066071D">
        <w:rPr>
          <w:rFonts w:ascii="Times New Roman" w:hAnsi="Times New Roman" w:cs="Times New Roman"/>
          <w:sz w:val="24"/>
          <w:szCs w:val="24"/>
        </w:rPr>
        <w:t xml:space="preserve"> </w:t>
      </w:r>
      <w:r w:rsidR="0066071D">
        <w:rPr>
          <w:rFonts w:ascii="Times New Roman" w:hAnsi="Times New Roman" w:cs="Times New Roman"/>
          <w:sz w:val="24"/>
          <w:szCs w:val="24"/>
        </w:rPr>
        <w:t>Clopidogrel Bisulfate ethanol combination.</w:t>
      </w:r>
    </w:p>
    <w:p w:rsidR="00373206" w:rsidRDefault="00373206" w:rsidP="0066071D">
      <w:pPr>
        <w:autoSpaceDE w:val="0"/>
        <w:autoSpaceDN w:val="0"/>
        <w:adjustRightInd w:val="0"/>
        <w:spacing w:after="0" w:line="240" w:lineRule="auto"/>
        <w:jc w:val="both"/>
        <w:rPr>
          <w:rFonts w:ascii="Times New Roman" w:hAnsi="Times New Roman" w:cs="Times New Roman"/>
          <w:sz w:val="24"/>
          <w:szCs w:val="24"/>
        </w:rPr>
      </w:pPr>
    </w:p>
    <w:p w:rsidR="00373206" w:rsidRDefault="00373206" w:rsidP="0066071D">
      <w:pPr>
        <w:autoSpaceDE w:val="0"/>
        <w:autoSpaceDN w:val="0"/>
        <w:adjustRightInd w:val="0"/>
        <w:spacing w:after="0" w:line="240" w:lineRule="auto"/>
        <w:jc w:val="both"/>
        <w:rPr>
          <w:rFonts w:ascii="Times New Roman" w:hAnsi="Times New Roman" w:cs="Times New Roman"/>
          <w:sz w:val="24"/>
          <w:szCs w:val="24"/>
        </w:rPr>
      </w:pPr>
    </w:p>
    <w:p w:rsidR="00373206" w:rsidRDefault="00373206" w:rsidP="00373206">
      <w:pPr>
        <w:autoSpaceDE w:val="0"/>
        <w:autoSpaceDN w:val="0"/>
        <w:adjustRightInd w:val="0"/>
        <w:spacing w:after="0" w:line="240" w:lineRule="auto"/>
        <w:jc w:val="both"/>
        <w:rPr>
          <w:rFonts w:ascii="Times New Roman" w:hAnsi="Times New Roman" w:cs="Times New Roman"/>
          <w:sz w:val="24"/>
          <w:szCs w:val="24"/>
        </w:rPr>
      </w:pPr>
    </w:p>
    <w:p w:rsidR="00373206" w:rsidRDefault="00373206" w:rsidP="0037320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760687" cy="2758966"/>
            <wp:effectExtent l="19050" t="0" r="0" b="0"/>
            <wp:docPr id="14" name="Picture 12" descr="Over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lay.JPG"/>
                    <pic:cNvPicPr/>
                  </pic:nvPicPr>
                  <pic:blipFill>
                    <a:blip r:embed="rId58" cstate="print"/>
                    <a:stretch>
                      <a:fillRect/>
                    </a:stretch>
                  </pic:blipFill>
                  <pic:spPr>
                    <a:xfrm>
                      <a:off x="0" y="0"/>
                      <a:ext cx="5760720" cy="2758982"/>
                    </a:xfrm>
                    <a:prstGeom prst="rect">
                      <a:avLst/>
                    </a:prstGeom>
                  </pic:spPr>
                </pic:pic>
              </a:graphicData>
            </a:graphic>
          </wp:inline>
        </w:drawing>
      </w:r>
    </w:p>
    <w:p w:rsidR="00D1587C" w:rsidRDefault="00D1587C" w:rsidP="00373206">
      <w:pPr>
        <w:autoSpaceDE w:val="0"/>
        <w:autoSpaceDN w:val="0"/>
        <w:adjustRightInd w:val="0"/>
        <w:spacing w:after="0" w:line="240" w:lineRule="auto"/>
        <w:jc w:val="both"/>
        <w:rPr>
          <w:rFonts w:ascii="Times New Roman" w:hAnsi="Times New Roman" w:cs="Times New Roman"/>
          <w:sz w:val="24"/>
          <w:szCs w:val="24"/>
        </w:rPr>
      </w:pPr>
    </w:p>
    <w:p w:rsidR="0066071D" w:rsidRDefault="00D1587C" w:rsidP="00DA3BFA">
      <w:pPr>
        <w:autoSpaceDE w:val="0"/>
        <w:autoSpaceDN w:val="0"/>
        <w:adjustRightInd w:val="0"/>
        <w:spacing w:after="0" w:line="240" w:lineRule="auto"/>
        <w:jc w:val="center"/>
        <w:rPr>
          <w:rFonts w:ascii="Times New Roman" w:hAnsi="Times New Roman" w:cs="Times New Roman"/>
          <w:sz w:val="24"/>
          <w:szCs w:val="24"/>
        </w:rPr>
      </w:pPr>
      <w:r w:rsidRPr="00D1587C">
        <w:rPr>
          <w:rFonts w:ascii="Times New Roman" w:hAnsi="Times New Roman" w:cs="Times New Roman"/>
          <w:b/>
          <w:sz w:val="24"/>
          <w:szCs w:val="24"/>
          <w:u w:val="single"/>
        </w:rPr>
        <w:t>Figure  - 25</w:t>
      </w:r>
      <w:r>
        <w:rPr>
          <w:rFonts w:ascii="Times New Roman" w:hAnsi="Times New Roman" w:cs="Times New Roman"/>
          <w:b/>
          <w:sz w:val="24"/>
          <w:szCs w:val="24"/>
          <w:u w:val="single"/>
        </w:rPr>
        <w:t>:</w:t>
      </w:r>
      <w:r w:rsidR="00373206">
        <w:rPr>
          <w:rFonts w:ascii="Times New Roman" w:hAnsi="Times New Roman" w:cs="Times New Roman"/>
          <w:sz w:val="24"/>
          <w:szCs w:val="24"/>
        </w:rPr>
        <w:t xml:space="preserve"> XRD-patterns for (a) Pure Silk Fibroin film, (b) Silk Fibroin/N, N’ methylene- di acrylamide under UV and (c) SF scaffold prepared at -80</w:t>
      </w:r>
      <w:r w:rsidR="00373206">
        <w:rPr>
          <w:rFonts w:ascii="Times New Roman" w:hAnsi="Times New Roman" w:cs="Times New Roman"/>
          <w:sz w:val="24"/>
          <w:szCs w:val="24"/>
          <w:vertAlign w:val="superscript"/>
        </w:rPr>
        <w:t>o</w:t>
      </w:r>
      <w:r w:rsidR="00373206">
        <w:rPr>
          <w:rFonts w:ascii="Times New Roman" w:hAnsi="Times New Roman" w:cs="Times New Roman"/>
          <w:sz w:val="24"/>
          <w:szCs w:val="24"/>
        </w:rPr>
        <w:t>C.</w:t>
      </w:r>
    </w:p>
    <w:p w:rsidR="00373206" w:rsidRDefault="00373206" w:rsidP="0066071D">
      <w:pPr>
        <w:autoSpaceDE w:val="0"/>
        <w:autoSpaceDN w:val="0"/>
        <w:adjustRightInd w:val="0"/>
        <w:spacing w:after="0" w:line="240" w:lineRule="auto"/>
        <w:jc w:val="both"/>
        <w:rPr>
          <w:rFonts w:ascii="Times New Roman" w:hAnsi="Times New Roman" w:cs="Times New Roman"/>
          <w:sz w:val="24"/>
          <w:szCs w:val="24"/>
        </w:rPr>
      </w:pPr>
    </w:p>
    <w:p w:rsidR="00373206" w:rsidRPr="00373206" w:rsidRDefault="00373206" w:rsidP="0066071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As shown on the patterns crystalline structure </w:t>
      </w:r>
      <w:r w:rsidR="003C3CDB">
        <w:rPr>
          <w:rFonts w:ascii="Times New Roman" w:hAnsi="Times New Roman" w:cs="Times New Roman"/>
          <w:sz w:val="24"/>
          <w:szCs w:val="24"/>
        </w:rPr>
        <w:t>percentage increases as the silk fibroin crosslined by the N, N’ methyelen- di acrylamide anpercent amourpous structure decreases.</w:t>
      </w:r>
    </w:p>
    <w:p w:rsidR="00373206" w:rsidRDefault="00373206" w:rsidP="0066071D">
      <w:pPr>
        <w:autoSpaceDE w:val="0"/>
        <w:autoSpaceDN w:val="0"/>
        <w:adjustRightInd w:val="0"/>
        <w:spacing w:after="0" w:line="240" w:lineRule="auto"/>
        <w:jc w:val="both"/>
        <w:rPr>
          <w:rFonts w:ascii="Times New Roman" w:hAnsi="Times New Roman" w:cs="Times New Roman"/>
          <w:sz w:val="24"/>
          <w:szCs w:val="24"/>
        </w:rPr>
      </w:pPr>
    </w:p>
    <w:p w:rsidR="00373206" w:rsidRDefault="00373206" w:rsidP="0066071D">
      <w:pPr>
        <w:autoSpaceDE w:val="0"/>
        <w:autoSpaceDN w:val="0"/>
        <w:adjustRightInd w:val="0"/>
        <w:spacing w:after="0" w:line="240" w:lineRule="auto"/>
        <w:jc w:val="both"/>
        <w:rPr>
          <w:rFonts w:ascii="Times New Roman" w:hAnsi="Times New Roman" w:cs="Times New Roman"/>
          <w:sz w:val="24"/>
          <w:szCs w:val="24"/>
        </w:rPr>
      </w:pPr>
    </w:p>
    <w:p w:rsidR="00212A26" w:rsidRDefault="00212A26" w:rsidP="0066071D">
      <w:pPr>
        <w:autoSpaceDE w:val="0"/>
        <w:autoSpaceDN w:val="0"/>
        <w:adjustRightInd w:val="0"/>
        <w:spacing w:after="0" w:line="240" w:lineRule="auto"/>
        <w:jc w:val="both"/>
        <w:rPr>
          <w:rFonts w:ascii="Times New Roman" w:hAnsi="Times New Roman" w:cs="Times New Roman"/>
          <w:sz w:val="24"/>
          <w:szCs w:val="24"/>
        </w:rPr>
      </w:pPr>
    </w:p>
    <w:p w:rsidR="0051049A" w:rsidRDefault="0051049A" w:rsidP="0051049A">
      <w:pPr>
        <w:autoSpaceDE w:val="0"/>
        <w:autoSpaceDN w:val="0"/>
        <w:adjustRightInd w:val="0"/>
        <w:spacing w:after="0" w:line="240" w:lineRule="auto"/>
        <w:jc w:val="both"/>
        <w:rPr>
          <w:rFonts w:ascii="Times New Roman" w:hAnsi="Times New Roman" w:cs="Times New Roman"/>
          <w:sz w:val="24"/>
          <w:szCs w:val="24"/>
        </w:rPr>
      </w:pPr>
      <w:r w:rsidRPr="00D1587C">
        <w:rPr>
          <w:rFonts w:ascii="Times New Roman" w:hAnsi="Times New Roman" w:cs="Times New Roman"/>
          <w:b/>
          <w:sz w:val="24"/>
          <w:szCs w:val="24"/>
          <w:u w:val="single"/>
        </w:rPr>
        <w:t>Tablo 7</w:t>
      </w:r>
      <w:r w:rsidRPr="0051049A">
        <w:rPr>
          <w:rFonts w:ascii="Times New Roman" w:hAnsi="Times New Roman" w:cs="Times New Roman"/>
          <w:b/>
          <w:sz w:val="24"/>
          <w:szCs w:val="24"/>
        </w:rPr>
        <w:t>:</w:t>
      </w:r>
      <w:r>
        <w:rPr>
          <w:rFonts w:ascii="Times New Roman" w:hAnsi="Times New Roman" w:cs="Times New Roman"/>
          <w:sz w:val="24"/>
          <w:szCs w:val="24"/>
        </w:rPr>
        <w:t xml:space="preserve"> </w:t>
      </w:r>
      <w:r w:rsidRPr="00212A26">
        <w:rPr>
          <w:rFonts w:ascii="Times New Roman" w:hAnsi="Times New Roman" w:cs="Times New Roman"/>
          <w:sz w:val="24"/>
          <w:szCs w:val="24"/>
        </w:rPr>
        <w:t>Preparation with Clopidogrel Bisulfate Silk Fibroin Film; TriEGDMA was used for development of Clopidogrel Bisulfate surface adhesion to Silk Fibroin Film.</w:t>
      </w:r>
    </w:p>
    <w:p w:rsidR="0066071D" w:rsidRDefault="0066071D" w:rsidP="0066071D">
      <w:pPr>
        <w:autoSpaceDE w:val="0"/>
        <w:autoSpaceDN w:val="0"/>
        <w:adjustRightInd w:val="0"/>
        <w:spacing w:after="0" w:line="240" w:lineRule="auto"/>
        <w:jc w:val="both"/>
        <w:rPr>
          <w:rFonts w:ascii="Times New Roman" w:hAnsi="Times New Roman" w:cs="Times New Roman"/>
          <w:sz w:val="24"/>
          <w:szCs w:val="24"/>
          <w:u w:val="single"/>
        </w:rPr>
      </w:pPr>
    </w:p>
    <w:p w:rsidR="0066071D" w:rsidRDefault="0066071D" w:rsidP="0066071D">
      <w:pPr>
        <w:autoSpaceDE w:val="0"/>
        <w:autoSpaceDN w:val="0"/>
        <w:adjustRightInd w:val="0"/>
        <w:spacing w:after="0" w:line="240" w:lineRule="auto"/>
        <w:jc w:val="both"/>
        <w:rPr>
          <w:rFonts w:ascii="Times New Roman" w:hAnsi="Times New Roman" w:cs="Times New Roman"/>
          <w:sz w:val="24"/>
          <w:szCs w:val="24"/>
          <w:u w:val="single"/>
        </w:rPr>
      </w:pPr>
    </w:p>
    <w:tbl>
      <w:tblPr>
        <w:tblW w:w="8895" w:type="dxa"/>
        <w:jc w:val="center"/>
        <w:tblInd w:w="51" w:type="dxa"/>
        <w:tblCellMar>
          <w:left w:w="70" w:type="dxa"/>
          <w:right w:w="70" w:type="dxa"/>
        </w:tblCellMar>
        <w:tblLook w:val="04A0"/>
      </w:tblPr>
      <w:tblGrid>
        <w:gridCol w:w="2076"/>
        <w:gridCol w:w="2076"/>
        <w:gridCol w:w="1581"/>
        <w:gridCol w:w="1581"/>
        <w:gridCol w:w="1581"/>
      </w:tblGrid>
      <w:tr w:rsidR="00212A26" w:rsidRPr="00212A26" w:rsidTr="0051049A">
        <w:trPr>
          <w:trHeight w:val="388"/>
          <w:jc w:val="center"/>
        </w:trPr>
        <w:tc>
          <w:tcPr>
            <w:tcW w:w="2076" w:type="dxa"/>
            <w:tcBorders>
              <w:top w:val="single" w:sz="8" w:space="0" w:color="auto"/>
              <w:left w:val="single" w:sz="8" w:space="0" w:color="auto"/>
              <w:bottom w:val="nil"/>
              <w:right w:val="nil"/>
            </w:tcBorders>
            <w:shd w:val="clear" w:color="auto" w:fill="auto"/>
            <w:noWrap/>
            <w:vAlign w:val="bottom"/>
            <w:hideMark/>
          </w:tcPr>
          <w:p w:rsidR="00212A26" w:rsidRPr="00212A26" w:rsidRDefault="00212A26" w:rsidP="00212A26">
            <w:pPr>
              <w:spacing w:after="0" w:line="240" w:lineRule="auto"/>
              <w:rPr>
                <w:rFonts w:ascii="Calibri" w:eastAsia="Times New Roman" w:hAnsi="Calibri" w:cs="Calibri"/>
                <w:color w:val="000000"/>
                <w:lang w:eastAsia="tr-TR"/>
              </w:rPr>
            </w:pPr>
            <w:r w:rsidRPr="00212A26">
              <w:rPr>
                <w:rFonts w:ascii="Calibri" w:eastAsia="Times New Roman" w:hAnsi="Calibri" w:cs="Calibri"/>
                <w:color w:val="000000"/>
                <w:lang w:eastAsia="tr-TR"/>
              </w:rPr>
              <w:t> </w:t>
            </w:r>
          </w:p>
        </w:tc>
        <w:tc>
          <w:tcPr>
            <w:tcW w:w="2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2A26" w:rsidRPr="00212A26" w:rsidRDefault="00212A26" w:rsidP="00212A26">
            <w:pPr>
              <w:spacing w:after="0" w:line="240" w:lineRule="auto"/>
              <w:rPr>
                <w:rFonts w:ascii="Calibri" w:eastAsia="Times New Roman" w:hAnsi="Calibri" w:cs="Calibri"/>
                <w:color w:val="000000"/>
                <w:lang w:eastAsia="tr-TR"/>
              </w:rPr>
            </w:pPr>
            <w:r w:rsidRPr="00212A26">
              <w:rPr>
                <w:rFonts w:ascii="Calibri" w:eastAsia="Times New Roman" w:hAnsi="Calibri" w:cs="Calibri"/>
                <w:color w:val="000000"/>
                <w:lang w:eastAsia="tr-TR"/>
              </w:rPr>
              <w:t>Silk Fibroin (SF)</w:t>
            </w:r>
          </w:p>
        </w:tc>
        <w:tc>
          <w:tcPr>
            <w:tcW w:w="1581" w:type="dxa"/>
            <w:tcBorders>
              <w:top w:val="single" w:sz="4" w:space="0" w:color="auto"/>
              <w:left w:val="nil"/>
              <w:bottom w:val="single" w:sz="4" w:space="0" w:color="auto"/>
              <w:right w:val="single" w:sz="4" w:space="0" w:color="auto"/>
            </w:tcBorders>
            <w:shd w:val="clear" w:color="auto" w:fill="auto"/>
            <w:noWrap/>
            <w:vAlign w:val="bottom"/>
            <w:hideMark/>
          </w:tcPr>
          <w:p w:rsidR="00212A26" w:rsidRPr="00212A26" w:rsidRDefault="00212A26" w:rsidP="00212A26">
            <w:pPr>
              <w:spacing w:after="0" w:line="240" w:lineRule="auto"/>
              <w:rPr>
                <w:rFonts w:ascii="Calibri" w:eastAsia="Times New Roman" w:hAnsi="Calibri" w:cs="Calibri"/>
                <w:color w:val="000000"/>
                <w:lang w:eastAsia="tr-TR"/>
              </w:rPr>
            </w:pPr>
            <w:r w:rsidRPr="00212A26">
              <w:rPr>
                <w:rFonts w:ascii="Calibri" w:eastAsia="Times New Roman" w:hAnsi="Calibri" w:cs="Calibri"/>
                <w:color w:val="000000"/>
                <w:lang w:eastAsia="tr-TR"/>
              </w:rPr>
              <w:t>TriEGDMA</w:t>
            </w:r>
          </w:p>
        </w:tc>
        <w:tc>
          <w:tcPr>
            <w:tcW w:w="1581" w:type="dxa"/>
            <w:tcBorders>
              <w:top w:val="single" w:sz="4" w:space="0" w:color="auto"/>
              <w:left w:val="nil"/>
              <w:bottom w:val="single" w:sz="4" w:space="0" w:color="auto"/>
              <w:right w:val="single" w:sz="4" w:space="0" w:color="auto"/>
            </w:tcBorders>
            <w:shd w:val="clear" w:color="auto" w:fill="auto"/>
            <w:noWrap/>
            <w:vAlign w:val="bottom"/>
            <w:hideMark/>
          </w:tcPr>
          <w:p w:rsidR="00212A26" w:rsidRPr="00212A26" w:rsidRDefault="00212A26" w:rsidP="00212A26">
            <w:pPr>
              <w:spacing w:after="0" w:line="240" w:lineRule="auto"/>
              <w:rPr>
                <w:rFonts w:ascii="Calibri" w:eastAsia="Times New Roman" w:hAnsi="Calibri" w:cs="Calibri"/>
                <w:color w:val="000000"/>
                <w:lang w:eastAsia="tr-TR"/>
              </w:rPr>
            </w:pPr>
            <w:r w:rsidRPr="00212A26">
              <w:rPr>
                <w:rFonts w:ascii="Calibri" w:eastAsia="Times New Roman" w:hAnsi="Calibri" w:cs="Calibri"/>
                <w:color w:val="000000"/>
                <w:lang w:eastAsia="tr-TR"/>
              </w:rPr>
              <w:t>CL-M</w:t>
            </w:r>
          </w:p>
        </w:tc>
        <w:tc>
          <w:tcPr>
            <w:tcW w:w="1581" w:type="dxa"/>
            <w:tcBorders>
              <w:top w:val="single" w:sz="4" w:space="0" w:color="auto"/>
              <w:left w:val="nil"/>
              <w:bottom w:val="single" w:sz="4" w:space="0" w:color="auto"/>
              <w:right w:val="single" w:sz="4" w:space="0" w:color="auto"/>
            </w:tcBorders>
            <w:shd w:val="clear" w:color="auto" w:fill="auto"/>
            <w:noWrap/>
            <w:vAlign w:val="bottom"/>
            <w:hideMark/>
          </w:tcPr>
          <w:p w:rsidR="00212A26" w:rsidRPr="00212A26" w:rsidRDefault="00212A26" w:rsidP="00212A26">
            <w:pPr>
              <w:spacing w:after="0" w:line="240" w:lineRule="auto"/>
              <w:rPr>
                <w:rFonts w:ascii="Calibri" w:eastAsia="Times New Roman" w:hAnsi="Calibri" w:cs="Calibri"/>
                <w:color w:val="000000"/>
                <w:lang w:eastAsia="tr-TR"/>
              </w:rPr>
            </w:pPr>
            <w:r w:rsidRPr="00212A26">
              <w:rPr>
                <w:rFonts w:ascii="Calibri" w:eastAsia="Times New Roman" w:hAnsi="Calibri" w:cs="Calibri"/>
                <w:color w:val="000000"/>
                <w:lang w:eastAsia="tr-TR"/>
              </w:rPr>
              <w:t>CL-E</w:t>
            </w:r>
          </w:p>
        </w:tc>
      </w:tr>
      <w:tr w:rsidR="00212A26" w:rsidRPr="00212A26" w:rsidTr="0051049A">
        <w:trPr>
          <w:trHeight w:val="388"/>
          <w:jc w:val="center"/>
        </w:trPr>
        <w:tc>
          <w:tcPr>
            <w:tcW w:w="2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2A26" w:rsidRPr="00212A26" w:rsidRDefault="00212A26" w:rsidP="00212A26">
            <w:pPr>
              <w:spacing w:after="0" w:line="240" w:lineRule="auto"/>
              <w:rPr>
                <w:rFonts w:ascii="Calibri" w:eastAsia="Times New Roman" w:hAnsi="Calibri" w:cs="Calibri"/>
                <w:color w:val="000000"/>
                <w:lang w:eastAsia="tr-TR"/>
              </w:rPr>
            </w:pPr>
            <w:r w:rsidRPr="00212A26">
              <w:rPr>
                <w:rFonts w:ascii="Calibri" w:eastAsia="Times New Roman" w:hAnsi="Calibri" w:cs="Calibri"/>
                <w:color w:val="000000"/>
                <w:lang w:eastAsia="tr-TR"/>
              </w:rPr>
              <w:t>ST1</w:t>
            </w:r>
          </w:p>
        </w:tc>
        <w:tc>
          <w:tcPr>
            <w:tcW w:w="2076" w:type="dxa"/>
            <w:tcBorders>
              <w:top w:val="nil"/>
              <w:left w:val="nil"/>
              <w:bottom w:val="single" w:sz="4" w:space="0" w:color="auto"/>
              <w:right w:val="single" w:sz="4" w:space="0" w:color="auto"/>
            </w:tcBorders>
            <w:shd w:val="clear" w:color="auto" w:fill="auto"/>
            <w:noWrap/>
            <w:vAlign w:val="bottom"/>
            <w:hideMark/>
          </w:tcPr>
          <w:p w:rsidR="00212A26" w:rsidRPr="00212A26" w:rsidRDefault="00212A26" w:rsidP="00212A26">
            <w:pPr>
              <w:spacing w:after="0" w:line="240" w:lineRule="auto"/>
              <w:rPr>
                <w:rFonts w:ascii="Calibri" w:eastAsia="Times New Roman" w:hAnsi="Calibri" w:cs="Calibri"/>
                <w:color w:val="000000"/>
                <w:lang w:eastAsia="tr-TR"/>
              </w:rPr>
            </w:pPr>
            <w:r w:rsidRPr="00212A26">
              <w:rPr>
                <w:rFonts w:ascii="Calibri" w:eastAsia="Times New Roman" w:hAnsi="Calibri" w:cs="Calibri"/>
                <w:color w:val="000000"/>
                <w:lang w:eastAsia="tr-TR"/>
              </w:rPr>
              <w:t>2 mL</w:t>
            </w:r>
          </w:p>
        </w:tc>
        <w:tc>
          <w:tcPr>
            <w:tcW w:w="1581" w:type="dxa"/>
            <w:tcBorders>
              <w:top w:val="nil"/>
              <w:left w:val="nil"/>
              <w:bottom w:val="single" w:sz="4" w:space="0" w:color="auto"/>
              <w:right w:val="single" w:sz="4" w:space="0" w:color="auto"/>
            </w:tcBorders>
            <w:shd w:val="clear" w:color="auto" w:fill="auto"/>
            <w:noWrap/>
            <w:vAlign w:val="bottom"/>
            <w:hideMark/>
          </w:tcPr>
          <w:p w:rsidR="00212A26" w:rsidRPr="00212A26" w:rsidRDefault="00212A26" w:rsidP="00212A26">
            <w:pPr>
              <w:spacing w:after="0" w:line="240" w:lineRule="auto"/>
              <w:rPr>
                <w:rFonts w:ascii="Calibri" w:eastAsia="Times New Roman" w:hAnsi="Calibri" w:cs="Calibri"/>
                <w:color w:val="000000"/>
                <w:lang w:eastAsia="tr-TR"/>
              </w:rPr>
            </w:pPr>
            <w:r w:rsidRPr="00212A26">
              <w:rPr>
                <w:rFonts w:ascii="Calibri" w:eastAsia="Times New Roman" w:hAnsi="Calibri" w:cs="Calibri"/>
                <w:color w:val="000000"/>
                <w:lang w:eastAsia="tr-TR"/>
              </w:rPr>
              <w:t xml:space="preserve">10 </w:t>
            </w:r>
            <w:r w:rsidRPr="00212A26">
              <w:rPr>
                <w:rFonts w:ascii="Arial Tur" w:eastAsia="Times New Roman" w:hAnsi="Arial Tur" w:cs="Calibri"/>
                <w:color w:val="000000"/>
                <w:lang w:eastAsia="tr-TR"/>
              </w:rPr>
              <w:t>μ</w:t>
            </w:r>
            <w:r w:rsidRPr="00212A26">
              <w:rPr>
                <w:rFonts w:ascii="Calibri" w:eastAsia="Times New Roman" w:hAnsi="Calibri" w:cs="Calibri"/>
                <w:color w:val="000000"/>
                <w:lang w:eastAsia="tr-TR"/>
              </w:rPr>
              <w:t>l</w:t>
            </w:r>
          </w:p>
        </w:tc>
        <w:tc>
          <w:tcPr>
            <w:tcW w:w="1581" w:type="dxa"/>
            <w:tcBorders>
              <w:top w:val="nil"/>
              <w:left w:val="nil"/>
              <w:bottom w:val="single" w:sz="4" w:space="0" w:color="auto"/>
              <w:right w:val="single" w:sz="4" w:space="0" w:color="auto"/>
            </w:tcBorders>
            <w:shd w:val="clear" w:color="auto" w:fill="auto"/>
            <w:noWrap/>
            <w:vAlign w:val="bottom"/>
            <w:hideMark/>
          </w:tcPr>
          <w:p w:rsidR="00212A26" w:rsidRPr="00212A26" w:rsidRDefault="00212A26" w:rsidP="00212A26">
            <w:pPr>
              <w:spacing w:after="0" w:line="240" w:lineRule="auto"/>
              <w:rPr>
                <w:rFonts w:ascii="Calibri" w:eastAsia="Times New Roman" w:hAnsi="Calibri" w:cs="Calibri"/>
                <w:color w:val="000000"/>
                <w:lang w:eastAsia="tr-TR"/>
              </w:rPr>
            </w:pPr>
            <w:r w:rsidRPr="00212A26">
              <w:rPr>
                <w:rFonts w:ascii="Calibri" w:eastAsia="Times New Roman" w:hAnsi="Calibri" w:cs="Calibri"/>
                <w:color w:val="000000"/>
                <w:lang w:eastAsia="tr-TR"/>
              </w:rPr>
              <w:t> </w:t>
            </w:r>
          </w:p>
        </w:tc>
        <w:tc>
          <w:tcPr>
            <w:tcW w:w="1581" w:type="dxa"/>
            <w:tcBorders>
              <w:top w:val="nil"/>
              <w:left w:val="nil"/>
              <w:bottom w:val="single" w:sz="4" w:space="0" w:color="auto"/>
              <w:right w:val="single" w:sz="4" w:space="0" w:color="auto"/>
            </w:tcBorders>
            <w:shd w:val="clear" w:color="auto" w:fill="auto"/>
            <w:noWrap/>
            <w:vAlign w:val="bottom"/>
            <w:hideMark/>
          </w:tcPr>
          <w:p w:rsidR="00212A26" w:rsidRPr="00212A26" w:rsidRDefault="00212A26" w:rsidP="00212A26">
            <w:pPr>
              <w:spacing w:after="0" w:line="240" w:lineRule="auto"/>
              <w:rPr>
                <w:rFonts w:ascii="Calibri" w:eastAsia="Times New Roman" w:hAnsi="Calibri" w:cs="Calibri"/>
                <w:color w:val="000000"/>
                <w:lang w:eastAsia="tr-TR"/>
              </w:rPr>
            </w:pPr>
            <w:r w:rsidRPr="00212A26">
              <w:rPr>
                <w:rFonts w:ascii="Calibri" w:eastAsia="Times New Roman" w:hAnsi="Calibri" w:cs="Calibri"/>
                <w:color w:val="000000"/>
                <w:lang w:eastAsia="tr-TR"/>
              </w:rPr>
              <w:t> </w:t>
            </w:r>
          </w:p>
        </w:tc>
      </w:tr>
      <w:tr w:rsidR="00212A26" w:rsidRPr="00212A26" w:rsidTr="0051049A">
        <w:trPr>
          <w:trHeight w:val="388"/>
          <w:jc w:val="center"/>
        </w:trPr>
        <w:tc>
          <w:tcPr>
            <w:tcW w:w="2076" w:type="dxa"/>
            <w:tcBorders>
              <w:top w:val="nil"/>
              <w:left w:val="single" w:sz="4" w:space="0" w:color="auto"/>
              <w:bottom w:val="single" w:sz="4" w:space="0" w:color="auto"/>
              <w:right w:val="single" w:sz="4" w:space="0" w:color="auto"/>
            </w:tcBorders>
            <w:shd w:val="clear" w:color="auto" w:fill="auto"/>
            <w:noWrap/>
            <w:vAlign w:val="bottom"/>
            <w:hideMark/>
          </w:tcPr>
          <w:p w:rsidR="00212A26" w:rsidRPr="00212A26" w:rsidRDefault="00212A26" w:rsidP="00212A26">
            <w:pPr>
              <w:spacing w:after="0" w:line="240" w:lineRule="auto"/>
              <w:rPr>
                <w:rFonts w:ascii="Calibri" w:eastAsia="Times New Roman" w:hAnsi="Calibri" w:cs="Calibri"/>
                <w:color w:val="000000"/>
                <w:lang w:eastAsia="tr-TR"/>
              </w:rPr>
            </w:pPr>
            <w:r w:rsidRPr="00212A26">
              <w:rPr>
                <w:rFonts w:ascii="Calibri" w:eastAsia="Times New Roman" w:hAnsi="Calibri" w:cs="Calibri"/>
                <w:color w:val="000000"/>
                <w:lang w:eastAsia="tr-TR"/>
              </w:rPr>
              <w:t>ST2</w:t>
            </w:r>
          </w:p>
        </w:tc>
        <w:tc>
          <w:tcPr>
            <w:tcW w:w="2076" w:type="dxa"/>
            <w:tcBorders>
              <w:top w:val="nil"/>
              <w:left w:val="nil"/>
              <w:bottom w:val="single" w:sz="4" w:space="0" w:color="auto"/>
              <w:right w:val="single" w:sz="4" w:space="0" w:color="auto"/>
            </w:tcBorders>
            <w:shd w:val="clear" w:color="auto" w:fill="auto"/>
            <w:noWrap/>
            <w:vAlign w:val="bottom"/>
            <w:hideMark/>
          </w:tcPr>
          <w:p w:rsidR="00212A26" w:rsidRPr="00212A26" w:rsidRDefault="00212A26" w:rsidP="00212A26">
            <w:pPr>
              <w:spacing w:after="0" w:line="240" w:lineRule="auto"/>
              <w:rPr>
                <w:rFonts w:ascii="Calibri" w:eastAsia="Times New Roman" w:hAnsi="Calibri" w:cs="Calibri"/>
                <w:color w:val="000000"/>
                <w:lang w:eastAsia="tr-TR"/>
              </w:rPr>
            </w:pPr>
            <w:r w:rsidRPr="00212A26">
              <w:rPr>
                <w:rFonts w:ascii="Calibri" w:eastAsia="Times New Roman" w:hAnsi="Calibri" w:cs="Calibri"/>
                <w:color w:val="000000"/>
                <w:lang w:eastAsia="tr-TR"/>
              </w:rPr>
              <w:t>2 mL</w:t>
            </w:r>
          </w:p>
        </w:tc>
        <w:tc>
          <w:tcPr>
            <w:tcW w:w="1581" w:type="dxa"/>
            <w:tcBorders>
              <w:top w:val="nil"/>
              <w:left w:val="nil"/>
              <w:bottom w:val="single" w:sz="4" w:space="0" w:color="auto"/>
              <w:right w:val="single" w:sz="4" w:space="0" w:color="auto"/>
            </w:tcBorders>
            <w:shd w:val="clear" w:color="auto" w:fill="auto"/>
            <w:noWrap/>
            <w:vAlign w:val="bottom"/>
            <w:hideMark/>
          </w:tcPr>
          <w:p w:rsidR="00212A26" w:rsidRPr="00212A26" w:rsidRDefault="00212A26" w:rsidP="00212A26">
            <w:pPr>
              <w:spacing w:after="0" w:line="240" w:lineRule="auto"/>
              <w:rPr>
                <w:rFonts w:ascii="Calibri" w:eastAsia="Times New Roman" w:hAnsi="Calibri" w:cs="Calibri"/>
                <w:color w:val="000000"/>
                <w:lang w:eastAsia="tr-TR"/>
              </w:rPr>
            </w:pPr>
            <w:r w:rsidRPr="00212A26">
              <w:rPr>
                <w:rFonts w:ascii="Calibri" w:eastAsia="Times New Roman" w:hAnsi="Calibri" w:cs="Calibri"/>
                <w:color w:val="000000"/>
                <w:lang w:eastAsia="tr-TR"/>
              </w:rPr>
              <w:t xml:space="preserve">20 </w:t>
            </w:r>
            <w:r w:rsidRPr="00212A26">
              <w:rPr>
                <w:rFonts w:ascii="Arial Tur" w:eastAsia="Times New Roman" w:hAnsi="Arial Tur" w:cs="Calibri"/>
                <w:color w:val="000000"/>
                <w:lang w:eastAsia="tr-TR"/>
              </w:rPr>
              <w:t>μ</w:t>
            </w:r>
            <w:r w:rsidRPr="00212A26">
              <w:rPr>
                <w:rFonts w:ascii="Calibri" w:eastAsia="Times New Roman" w:hAnsi="Calibri" w:cs="Calibri"/>
                <w:color w:val="000000"/>
                <w:lang w:eastAsia="tr-TR"/>
              </w:rPr>
              <w:t>l</w:t>
            </w:r>
          </w:p>
        </w:tc>
        <w:tc>
          <w:tcPr>
            <w:tcW w:w="1581" w:type="dxa"/>
            <w:tcBorders>
              <w:top w:val="nil"/>
              <w:left w:val="nil"/>
              <w:bottom w:val="single" w:sz="4" w:space="0" w:color="auto"/>
              <w:right w:val="single" w:sz="4" w:space="0" w:color="auto"/>
            </w:tcBorders>
            <w:shd w:val="clear" w:color="auto" w:fill="auto"/>
            <w:noWrap/>
            <w:vAlign w:val="bottom"/>
            <w:hideMark/>
          </w:tcPr>
          <w:p w:rsidR="00212A26" w:rsidRPr="00212A26" w:rsidRDefault="00212A26" w:rsidP="00212A26">
            <w:pPr>
              <w:spacing w:after="0" w:line="240" w:lineRule="auto"/>
              <w:rPr>
                <w:rFonts w:ascii="Calibri" w:eastAsia="Times New Roman" w:hAnsi="Calibri" w:cs="Calibri"/>
                <w:color w:val="000000"/>
                <w:lang w:eastAsia="tr-TR"/>
              </w:rPr>
            </w:pPr>
            <w:r w:rsidRPr="00212A26">
              <w:rPr>
                <w:rFonts w:ascii="Calibri" w:eastAsia="Times New Roman" w:hAnsi="Calibri" w:cs="Calibri"/>
                <w:color w:val="000000"/>
                <w:lang w:eastAsia="tr-TR"/>
              </w:rPr>
              <w:t> </w:t>
            </w:r>
          </w:p>
        </w:tc>
        <w:tc>
          <w:tcPr>
            <w:tcW w:w="1581" w:type="dxa"/>
            <w:tcBorders>
              <w:top w:val="nil"/>
              <w:left w:val="nil"/>
              <w:bottom w:val="single" w:sz="4" w:space="0" w:color="auto"/>
              <w:right w:val="single" w:sz="4" w:space="0" w:color="auto"/>
            </w:tcBorders>
            <w:shd w:val="clear" w:color="auto" w:fill="auto"/>
            <w:noWrap/>
            <w:vAlign w:val="bottom"/>
            <w:hideMark/>
          </w:tcPr>
          <w:p w:rsidR="00212A26" w:rsidRPr="00212A26" w:rsidRDefault="00212A26" w:rsidP="00212A26">
            <w:pPr>
              <w:spacing w:after="0" w:line="240" w:lineRule="auto"/>
              <w:rPr>
                <w:rFonts w:ascii="Calibri" w:eastAsia="Times New Roman" w:hAnsi="Calibri" w:cs="Calibri"/>
                <w:color w:val="000000"/>
                <w:lang w:eastAsia="tr-TR"/>
              </w:rPr>
            </w:pPr>
            <w:r w:rsidRPr="00212A26">
              <w:rPr>
                <w:rFonts w:ascii="Calibri" w:eastAsia="Times New Roman" w:hAnsi="Calibri" w:cs="Calibri"/>
                <w:color w:val="000000"/>
                <w:lang w:eastAsia="tr-TR"/>
              </w:rPr>
              <w:t> </w:t>
            </w:r>
          </w:p>
        </w:tc>
      </w:tr>
      <w:tr w:rsidR="00212A26" w:rsidRPr="00212A26" w:rsidTr="0051049A">
        <w:trPr>
          <w:trHeight w:val="388"/>
          <w:jc w:val="center"/>
        </w:trPr>
        <w:tc>
          <w:tcPr>
            <w:tcW w:w="2076" w:type="dxa"/>
            <w:tcBorders>
              <w:top w:val="nil"/>
              <w:left w:val="single" w:sz="4" w:space="0" w:color="auto"/>
              <w:bottom w:val="single" w:sz="4" w:space="0" w:color="auto"/>
              <w:right w:val="single" w:sz="4" w:space="0" w:color="auto"/>
            </w:tcBorders>
            <w:shd w:val="clear" w:color="auto" w:fill="auto"/>
            <w:noWrap/>
            <w:vAlign w:val="bottom"/>
            <w:hideMark/>
          </w:tcPr>
          <w:p w:rsidR="00212A26" w:rsidRPr="00212A26" w:rsidRDefault="00212A26" w:rsidP="00212A26">
            <w:pPr>
              <w:spacing w:after="0" w:line="240" w:lineRule="auto"/>
              <w:rPr>
                <w:rFonts w:ascii="Calibri" w:eastAsia="Times New Roman" w:hAnsi="Calibri" w:cs="Calibri"/>
                <w:color w:val="000000"/>
                <w:lang w:eastAsia="tr-TR"/>
              </w:rPr>
            </w:pPr>
            <w:r w:rsidRPr="00212A26">
              <w:rPr>
                <w:rFonts w:ascii="Calibri" w:eastAsia="Times New Roman" w:hAnsi="Calibri" w:cs="Calibri"/>
                <w:color w:val="000000"/>
                <w:lang w:eastAsia="tr-TR"/>
              </w:rPr>
              <w:t>ST3</w:t>
            </w:r>
          </w:p>
        </w:tc>
        <w:tc>
          <w:tcPr>
            <w:tcW w:w="2076" w:type="dxa"/>
            <w:tcBorders>
              <w:top w:val="nil"/>
              <w:left w:val="nil"/>
              <w:bottom w:val="single" w:sz="4" w:space="0" w:color="auto"/>
              <w:right w:val="single" w:sz="4" w:space="0" w:color="auto"/>
            </w:tcBorders>
            <w:shd w:val="clear" w:color="auto" w:fill="auto"/>
            <w:noWrap/>
            <w:vAlign w:val="bottom"/>
            <w:hideMark/>
          </w:tcPr>
          <w:p w:rsidR="00212A26" w:rsidRPr="00212A26" w:rsidRDefault="00212A26" w:rsidP="00212A26">
            <w:pPr>
              <w:spacing w:after="0" w:line="240" w:lineRule="auto"/>
              <w:rPr>
                <w:rFonts w:ascii="Calibri" w:eastAsia="Times New Roman" w:hAnsi="Calibri" w:cs="Calibri"/>
                <w:color w:val="000000"/>
                <w:lang w:eastAsia="tr-TR"/>
              </w:rPr>
            </w:pPr>
            <w:r w:rsidRPr="00212A26">
              <w:rPr>
                <w:rFonts w:ascii="Calibri" w:eastAsia="Times New Roman" w:hAnsi="Calibri" w:cs="Calibri"/>
                <w:color w:val="000000"/>
                <w:lang w:eastAsia="tr-TR"/>
              </w:rPr>
              <w:t>2 mL</w:t>
            </w:r>
          </w:p>
        </w:tc>
        <w:tc>
          <w:tcPr>
            <w:tcW w:w="1581" w:type="dxa"/>
            <w:tcBorders>
              <w:top w:val="nil"/>
              <w:left w:val="nil"/>
              <w:bottom w:val="single" w:sz="4" w:space="0" w:color="auto"/>
              <w:right w:val="single" w:sz="4" w:space="0" w:color="auto"/>
            </w:tcBorders>
            <w:shd w:val="clear" w:color="auto" w:fill="auto"/>
            <w:noWrap/>
            <w:vAlign w:val="bottom"/>
            <w:hideMark/>
          </w:tcPr>
          <w:p w:rsidR="00212A26" w:rsidRPr="00212A26" w:rsidRDefault="00212A26" w:rsidP="00212A26">
            <w:pPr>
              <w:spacing w:after="0" w:line="240" w:lineRule="auto"/>
              <w:rPr>
                <w:rFonts w:ascii="Calibri" w:eastAsia="Times New Roman" w:hAnsi="Calibri" w:cs="Calibri"/>
                <w:color w:val="000000"/>
                <w:lang w:eastAsia="tr-TR"/>
              </w:rPr>
            </w:pPr>
            <w:r w:rsidRPr="00212A26">
              <w:rPr>
                <w:rFonts w:ascii="Calibri" w:eastAsia="Times New Roman" w:hAnsi="Calibri" w:cs="Calibri"/>
                <w:color w:val="000000"/>
                <w:lang w:eastAsia="tr-TR"/>
              </w:rPr>
              <w:t xml:space="preserve">30 </w:t>
            </w:r>
            <w:r w:rsidRPr="00212A26">
              <w:rPr>
                <w:rFonts w:ascii="Arial Tur" w:eastAsia="Times New Roman" w:hAnsi="Arial Tur" w:cs="Calibri"/>
                <w:color w:val="000000"/>
                <w:lang w:eastAsia="tr-TR"/>
              </w:rPr>
              <w:t>μ</w:t>
            </w:r>
            <w:r w:rsidRPr="00212A26">
              <w:rPr>
                <w:rFonts w:ascii="Calibri" w:eastAsia="Times New Roman" w:hAnsi="Calibri" w:cs="Calibri"/>
                <w:color w:val="000000"/>
                <w:lang w:eastAsia="tr-TR"/>
              </w:rPr>
              <w:t>l</w:t>
            </w:r>
          </w:p>
        </w:tc>
        <w:tc>
          <w:tcPr>
            <w:tcW w:w="1581" w:type="dxa"/>
            <w:tcBorders>
              <w:top w:val="nil"/>
              <w:left w:val="nil"/>
              <w:bottom w:val="single" w:sz="4" w:space="0" w:color="auto"/>
              <w:right w:val="single" w:sz="4" w:space="0" w:color="auto"/>
            </w:tcBorders>
            <w:shd w:val="clear" w:color="auto" w:fill="auto"/>
            <w:noWrap/>
            <w:vAlign w:val="bottom"/>
            <w:hideMark/>
          </w:tcPr>
          <w:p w:rsidR="00212A26" w:rsidRPr="00212A26" w:rsidRDefault="00212A26" w:rsidP="00212A26">
            <w:pPr>
              <w:spacing w:after="0" w:line="240" w:lineRule="auto"/>
              <w:rPr>
                <w:rFonts w:ascii="Calibri" w:eastAsia="Times New Roman" w:hAnsi="Calibri" w:cs="Calibri"/>
                <w:color w:val="000000"/>
                <w:lang w:eastAsia="tr-TR"/>
              </w:rPr>
            </w:pPr>
            <w:r w:rsidRPr="00212A26">
              <w:rPr>
                <w:rFonts w:ascii="Calibri" w:eastAsia="Times New Roman" w:hAnsi="Calibri" w:cs="Calibri"/>
                <w:color w:val="000000"/>
                <w:lang w:eastAsia="tr-TR"/>
              </w:rPr>
              <w:t> </w:t>
            </w:r>
          </w:p>
        </w:tc>
        <w:tc>
          <w:tcPr>
            <w:tcW w:w="1581" w:type="dxa"/>
            <w:tcBorders>
              <w:top w:val="nil"/>
              <w:left w:val="nil"/>
              <w:bottom w:val="single" w:sz="4" w:space="0" w:color="auto"/>
              <w:right w:val="single" w:sz="4" w:space="0" w:color="auto"/>
            </w:tcBorders>
            <w:shd w:val="clear" w:color="auto" w:fill="auto"/>
            <w:noWrap/>
            <w:vAlign w:val="bottom"/>
            <w:hideMark/>
          </w:tcPr>
          <w:p w:rsidR="00212A26" w:rsidRPr="00212A26" w:rsidRDefault="00212A26" w:rsidP="00212A26">
            <w:pPr>
              <w:spacing w:after="0" w:line="240" w:lineRule="auto"/>
              <w:rPr>
                <w:rFonts w:ascii="Calibri" w:eastAsia="Times New Roman" w:hAnsi="Calibri" w:cs="Calibri"/>
                <w:color w:val="000000"/>
                <w:lang w:eastAsia="tr-TR"/>
              </w:rPr>
            </w:pPr>
            <w:r w:rsidRPr="00212A26">
              <w:rPr>
                <w:rFonts w:ascii="Calibri" w:eastAsia="Times New Roman" w:hAnsi="Calibri" w:cs="Calibri"/>
                <w:color w:val="000000"/>
                <w:lang w:eastAsia="tr-TR"/>
              </w:rPr>
              <w:t> </w:t>
            </w:r>
          </w:p>
        </w:tc>
      </w:tr>
      <w:tr w:rsidR="00212A26" w:rsidRPr="00212A26" w:rsidTr="0051049A">
        <w:trPr>
          <w:trHeight w:val="388"/>
          <w:jc w:val="center"/>
        </w:trPr>
        <w:tc>
          <w:tcPr>
            <w:tcW w:w="2076" w:type="dxa"/>
            <w:tcBorders>
              <w:top w:val="nil"/>
              <w:left w:val="single" w:sz="4" w:space="0" w:color="auto"/>
              <w:bottom w:val="single" w:sz="4" w:space="0" w:color="auto"/>
              <w:right w:val="single" w:sz="4" w:space="0" w:color="auto"/>
            </w:tcBorders>
            <w:shd w:val="clear" w:color="auto" w:fill="auto"/>
            <w:noWrap/>
            <w:vAlign w:val="bottom"/>
            <w:hideMark/>
          </w:tcPr>
          <w:p w:rsidR="00212A26" w:rsidRPr="00212A26" w:rsidRDefault="00212A26" w:rsidP="00212A26">
            <w:pPr>
              <w:spacing w:after="0" w:line="240" w:lineRule="auto"/>
              <w:rPr>
                <w:rFonts w:ascii="Calibri" w:eastAsia="Times New Roman" w:hAnsi="Calibri" w:cs="Calibri"/>
                <w:color w:val="000000"/>
                <w:lang w:eastAsia="tr-TR"/>
              </w:rPr>
            </w:pPr>
            <w:r w:rsidRPr="00212A26">
              <w:rPr>
                <w:rFonts w:ascii="Calibri" w:eastAsia="Times New Roman" w:hAnsi="Calibri" w:cs="Calibri"/>
                <w:color w:val="000000"/>
                <w:lang w:eastAsia="tr-TR"/>
              </w:rPr>
              <w:t>ST4</w:t>
            </w:r>
          </w:p>
        </w:tc>
        <w:tc>
          <w:tcPr>
            <w:tcW w:w="2076" w:type="dxa"/>
            <w:tcBorders>
              <w:top w:val="nil"/>
              <w:left w:val="nil"/>
              <w:bottom w:val="single" w:sz="4" w:space="0" w:color="auto"/>
              <w:right w:val="single" w:sz="4" w:space="0" w:color="auto"/>
            </w:tcBorders>
            <w:shd w:val="clear" w:color="auto" w:fill="auto"/>
            <w:noWrap/>
            <w:vAlign w:val="bottom"/>
            <w:hideMark/>
          </w:tcPr>
          <w:p w:rsidR="00212A26" w:rsidRPr="00212A26" w:rsidRDefault="00212A26" w:rsidP="00212A26">
            <w:pPr>
              <w:spacing w:after="0" w:line="240" w:lineRule="auto"/>
              <w:rPr>
                <w:rFonts w:ascii="Calibri" w:eastAsia="Times New Roman" w:hAnsi="Calibri" w:cs="Calibri"/>
                <w:color w:val="000000"/>
                <w:lang w:eastAsia="tr-TR"/>
              </w:rPr>
            </w:pPr>
            <w:r w:rsidRPr="00212A26">
              <w:rPr>
                <w:rFonts w:ascii="Calibri" w:eastAsia="Times New Roman" w:hAnsi="Calibri" w:cs="Calibri"/>
                <w:color w:val="000000"/>
                <w:lang w:eastAsia="tr-TR"/>
              </w:rPr>
              <w:t>2 mL</w:t>
            </w:r>
          </w:p>
        </w:tc>
        <w:tc>
          <w:tcPr>
            <w:tcW w:w="1581" w:type="dxa"/>
            <w:tcBorders>
              <w:top w:val="nil"/>
              <w:left w:val="nil"/>
              <w:bottom w:val="single" w:sz="4" w:space="0" w:color="auto"/>
              <w:right w:val="single" w:sz="4" w:space="0" w:color="auto"/>
            </w:tcBorders>
            <w:shd w:val="clear" w:color="auto" w:fill="auto"/>
            <w:noWrap/>
            <w:vAlign w:val="bottom"/>
            <w:hideMark/>
          </w:tcPr>
          <w:p w:rsidR="00212A26" w:rsidRPr="00212A26" w:rsidRDefault="00212A26" w:rsidP="00212A26">
            <w:pPr>
              <w:spacing w:after="0" w:line="240" w:lineRule="auto"/>
              <w:rPr>
                <w:rFonts w:ascii="Calibri" w:eastAsia="Times New Roman" w:hAnsi="Calibri" w:cs="Calibri"/>
                <w:color w:val="000000"/>
                <w:lang w:eastAsia="tr-TR"/>
              </w:rPr>
            </w:pPr>
            <w:r w:rsidRPr="00212A26">
              <w:rPr>
                <w:rFonts w:ascii="Calibri" w:eastAsia="Times New Roman" w:hAnsi="Calibri" w:cs="Calibri"/>
                <w:color w:val="000000"/>
                <w:lang w:eastAsia="tr-TR"/>
              </w:rPr>
              <w:t xml:space="preserve">40 </w:t>
            </w:r>
            <w:r w:rsidRPr="00212A26">
              <w:rPr>
                <w:rFonts w:ascii="Arial Tur" w:eastAsia="Times New Roman" w:hAnsi="Arial Tur" w:cs="Calibri"/>
                <w:color w:val="000000"/>
                <w:lang w:eastAsia="tr-TR"/>
              </w:rPr>
              <w:t>μl</w:t>
            </w:r>
          </w:p>
        </w:tc>
        <w:tc>
          <w:tcPr>
            <w:tcW w:w="1581" w:type="dxa"/>
            <w:tcBorders>
              <w:top w:val="nil"/>
              <w:left w:val="nil"/>
              <w:bottom w:val="single" w:sz="4" w:space="0" w:color="auto"/>
              <w:right w:val="single" w:sz="4" w:space="0" w:color="auto"/>
            </w:tcBorders>
            <w:shd w:val="clear" w:color="auto" w:fill="auto"/>
            <w:noWrap/>
            <w:vAlign w:val="bottom"/>
            <w:hideMark/>
          </w:tcPr>
          <w:p w:rsidR="00212A26" w:rsidRPr="00212A26" w:rsidRDefault="00212A26" w:rsidP="00212A26">
            <w:pPr>
              <w:spacing w:after="0" w:line="240" w:lineRule="auto"/>
              <w:rPr>
                <w:rFonts w:ascii="Calibri" w:eastAsia="Times New Roman" w:hAnsi="Calibri" w:cs="Calibri"/>
                <w:color w:val="000000"/>
                <w:lang w:eastAsia="tr-TR"/>
              </w:rPr>
            </w:pPr>
            <w:r w:rsidRPr="00212A26">
              <w:rPr>
                <w:rFonts w:ascii="Calibri" w:eastAsia="Times New Roman" w:hAnsi="Calibri" w:cs="Calibri"/>
                <w:color w:val="000000"/>
                <w:lang w:eastAsia="tr-TR"/>
              </w:rPr>
              <w:t> </w:t>
            </w:r>
          </w:p>
        </w:tc>
        <w:tc>
          <w:tcPr>
            <w:tcW w:w="1581" w:type="dxa"/>
            <w:tcBorders>
              <w:top w:val="nil"/>
              <w:left w:val="nil"/>
              <w:bottom w:val="single" w:sz="4" w:space="0" w:color="auto"/>
              <w:right w:val="single" w:sz="4" w:space="0" w:color="auto"/>
            </w:tcBorders>
            <w:shd w:val="clear" w:color="auto" w:fill="auto"/>
            <w:noWrap/>
            <w:vAlign w:val="bottom"/>
            <w:hideMark/>
          </w:tcPr>
          <w:p w:rsidR="00212A26" w:rsidRPr="00212A26" w:rsidRDefault="00212A26" w:rsidP="00212A26">
            <w:pPr>
              <w:spacing w:after="0" w:line="240" w:lineRule="auto"/>
              <w:rPr>
                <w:rFonts w:ascii="Calibri" w:eastAsia="Times New Roman" w:hAnsi="Calibri" w:cs="Calibri"/>
                <w:color w:val="000000"/>
                <w:lang w:eastAsia="tr-TR"/>
              </w:rPr>
            </w:pPr>
            <w:r w:rsidRPr="00212A26">
              <w:rPr>
                <w:rFonts w:ascii="Calibri" w:eastAsia="Times New Roman" w:hAnsi="Calibri" w:cs="Calibri"/>
                <w:color w:val="000000"/>
                <w:lang w:eastAsia="tr-TR"/>
              </w:rPr>
              <w:t> </w:t>
            </w:r>
          </w:p>
        </w:tc>
      </w:tr>
      <w:tr w:rsidR="00212A26" w:rsidRPr="00212A26" w:rsidTr="0051049A">
        <w:trPr>
          <w:trHeight w:val="388"/>
          <w:jc w:val="center"/>
        </w:trPr>
        <w:tc>
          <w:tcPr>
            <w:tcW w:w="2076" w:type="dxa"/>
            <w:tcBorders>
              <w:top w:val="nil"/>
              <w:left w:val="single" w:sz="4" w:space="0" w:color="auto"/>
              <w:bottom w:val="single" w:sz="4" w:space="0" w:color="auto"/>
              <w:right w:val="single" w:sz="4" w:space="0" w:color="auto"/>
            </w:tcBorders>
            <w:shd w:val="clear" w:color="auto" w:fill="auto"/>
            <w:noWrap/>
            <w:vAlign w:val="bottom"/>
            <w:hideMark/>
          </w:tcPr>
          <w:p w:rsidR="00212A26" w:rsidRPr="00212A26" w:rsidRDefault="00212A26" w:rsidP="00212A26">
            <w:pPr>
              <w:spacing w:after="0" w:line="240" w:lineRule="auto"/>
              <w:rPr>
                <w:rFonts w:ascii="Calibri" w:eastAsia="Times New Roman" w:hAnsi="Calibri" w:cs="Calibri"/>
                <w:color w:val="000000"/>
                <w:lang w:eastAsia="tr-TR"/>
              </w:rPr>
            </w:pPr>
            <w:r w:rsidRPr="00212A26">
              <w:rPr>
                <w:rFonts w:ascii="Calibri" w:eastAsia="Times New Roman" w:hAnsi="Calibri" w:cs="Calibri"/>
                <w:color w:val="000000"/>
                <w:lang w:eastAsia="tr-TR"/>
              </w:rPr>
              <w:t>SCM01</w:t>
            </w:r>
          </w:p>
        </w:tc>
        <w:tc>
          <w:tcPr>
            <w:tcW w:w="2076" w:type="dxa"/>
            <w:tcBorders>
              <w:top w:val="nil"/>
              <w:left w:val="nil"/>
              <w:bottom w:val="single" w:sz="4" w:space="0" w:color="auto"/>
              <w:right w:val="single" w:sz="4" w:space="0" w:color="auto"/>
            </w:tcBorders>
            <w:shd w:val="clear" w:color="auto" w:fill="auto"/>
            <w:noWrap/>
            <w:vAlign w:val="bottom"/>
            <w:hideMark/>
          </w:tcPr>
          <w:p w:rsidR="00212A26" w:rsidRPr="00212A26" w:rsidRDefault="00212A26" w:rsidP="00212A26">
            <w:pPr>
              <w:spacing w:after="0" w:line="240" w:lineRule="auto"/>
              <w:rPr>
                <w:rFonts w:ascii="Calibri" w:eastAsia="Times New Roman" w:hAnsi="Calibri" w:cs="Calibri"/>
                <w:color w:val="000000"/>
                <w:lang w:eastAsia="tr-TR"/>
              </w:rPr>
            </w:pPr>
            <w:r w:rsidRPr="00212A26">
              <w:rPr>
                <w:rFonts w:ascii="Calibri" w:eastAsia="Times New Roman" w:hAnsi="Calibri" w:cs="Calibri"/>
                <w:color w:val="000000"/>
                <w:lang w:eastAsia="tr-TR"/>
              </w:rPr>
              <w:t>2 mL</w:t>
            </w:r>
          </w:p>
        </w:tc>
        <w:tc>
          <w:tcPr>
            <w:tcW w:w="1581" w:type="dxa"/>
            <w:tcBorders>
              <w:top w:val="nil"/>
              <w:left w:val="nil"/>
              <w:bottom w:val="single" w:sz="4" w:space="0" w:color="auto"/>
              <w:right w:val="single" w:sz="4" w:space="0" w:color="auto"/>
            </w:tcBorders>
            <w:shd w:val="clear" w:color="auto" w:fill="auto"/>
            <w:noWrap/>
            <w:vAlign w:val="bottom"/>
            <w:hideMark/>
          </w:tcPr>
          <w:p w:rsidR="00212A26" w:rsidRPr="00212A26" w:rsidRDefault="00212A26" w:rsidP="00212A26">
            <w:pPr>
              <w:spacing w:after="0" w:line="240" w:lineRule="auto"/>
              <w:rPr>
                <w:rFonts w:ascii="Calibri" w:eastAsia="Times New Roman" w:hAnsi="Calibri" w:cs="Calibri"/>
                <w:color w:val="000000"/>
                <w:lang w:eastAsia="tr-TR"/>
              </w:rPr>
            </w:pPr>
            <w:r w:rsidRPr="00212A26">
              <w:rPr>
                <w:rFonts w:ascii="Calibri" w:eastAsia="Times New Roman" w:hAnsi="Calibri" w:cs="Calibri"/>
                <w:color w:val="000000"/>
                <w:lang w:eastAsia="tr-TR"/>
              </w:rPr>
              <w:t> </w:t>
            </w:r>
          </w:p>
        </w:tc>
        <w:tc>
          <w:tcPr>
            <w:tcW w:w="1581" w:type="dxa"/>
            <w:tcBorders>
              <w:top w:val="nil"/>
              <w:left w:val="nil"/>
              <w:bottom w:val="single" w:sz="4" w:space="0" w:color="auto"/>
              <w:right w:val="single" w:sz="4" w:space="0" w:color="auto"/>
            </w:tcBorders>
            <w:shd w:val="clear" w:color="auto" w:fill="auto"/>
            <w:noWrap/>
            <w:vAlign w:val="bottom"/>
            <w:hideMark/>
          </w:tcPr>
          <w:p w:rsidR="00212A26" w:rsidRPr="00212A26" w:rsidRDefault="00212A26" w:rsidP="00212A26">
            <w:pPr>
              <w:spacing w:after="0" w:line="240" w:lineRule="auto"/>
              <w:rPr>
                <w:rFonts w:ascii="Calibri" w:eastAsia="Times New Roman" w:hAnsi="Calibri" w:cs="Calibri"/>
                <w:color w:val="000000"/>
                <w:lang w:eastAsia="tr-TR"/>
              </w:rPr>
            </w:pPr>
            <w:r w:rsidRPr="00212A26">
              <w:rPr>
                <w:rFonts w:ascii="Calibri" w:eastAsia="Times New Roman" w:hAnsi="Calibri" w:cs="Calibri"/>
                <w:color w:val="000000"/>
                <w:lang w:eastAsia="tr-TR"/>
              </w:rPr>
              <w:t xml:space="preserve">15 </w:t>
            </w:r>
            <w:r w:rsidRPr="00212A26">
              <w:rPr>
                <w:rFonts w:ascii="Arial Tur" w:eastAsia="Times New Roman" w:hAnsi="Arial Tur" w:cs="Calibri"/>
                <w:color w:val="000000"/>
                <w:lang w:eastAsia="tr-TR"/>
              </w:rPr>
              <w:t>μ</w:t>
            </w:r>
            <w:r w:rsidRPr="00212A26">
              <w:rPr>
                <w:rFonts w:ascii="Calibri" w:eastAsia="Times New Roman" w:hAnsi="Calibri" w:cs="Calibri"/>
                <w:color w:val="000000"/>
                <w:lang w:eastAsia="tr-TR"/>
              </w:rPr>
              <w:t>l</w:t>
            </w:r>
          </w:p>
        </w:tc>
        <w:tc>
          <w:tcPr>
            <w:tcW w:w="1581" w:type="dxa"/>
            <w:tcBorders>
              <w:top w:val="nil"/>
              <w:left w:val="nil"/>
              <w:bottom w:val="single" w:sz="4" w:space="0" w:color="auto"/>
              <w:right w:val="single" w:sz="4" w:space="0" w:color="auto"/>
            </w:tcBorders>
            <w:shd w:val="clear" w:color="auto" w:fill="auto"/>
            <w:noWrap/>
            <w:vAlign w:val="bottom"/>
            <w:hideMark/>
          </w:tcPr>
          <w:p w:rsidR="00212A26" w:rsidRPr="00212A26" w:rsidRDefault="00212A26" w:rsidP="00212A26">
            <w:pPr>
              <w:spacing w:after="0" w:line="240" w:lineRule="auto"/>
              <w:rPr>
                <w:rFonts w:ascii="Calibri" w:eastAsia="Times New Roman" w:hAnsi="Calibri" w:cs="Calibri"/>
                <w:color w:val="000000"/>
                <w:lang w:eastAsia="tr-TR"/>
              </w:rPr>
            </w:pPr>
            <w:r w:rsidRPr="00212A26">
              <w:rPr>
                <w:rFonts w:ascii="Calibri" w:eastAsia="Times New Roman" w:hAnsi="Calibri" w:cs="Calibri"/>
                <w:color w:val="000000"/>
                <w:lang w:eastAsia="tr-TR"/>
              </w:rPr>
              <w:t> </w:t>
            </w:r>
          </w:p>
        </w:tc>
      </w:tr>
      <w:tr w:rsidR="00212A26" w:rsidRPr="00212A26" w:rsidTr="0051049A">
        <w:trPr>
          <w:trHeight w:val="388"/>
          <w:jc w:val="center"/>
        </w:trPr>
        <w:tc>
          <w:tcPr>
            <w:tcW w:w="2076" w:type="dxa"/>
            <w:tcBorders>
              <w:top w:val="nil"/>
              <w:left w:val="single" w:sz="4" w:space="0" w:color="auto"/>
              <w:bottom w:val="single" w:sz="4" w:space="0" w:color="auto"/>
              <w:right w:val="single" w:sz="4" w:space="0" w:color="auto"/>
            </w:tcBorders>
            <w:shd w:val="clear" w:color="auto" w:fill="auto"/>
            <w:noWrap/>
            <w:vAlign w:val="bottom"/>
            <w:hideMark/>
          </w:tcPr>
          <w:p w:rsidR="00212A26" w:rsidRPr="00212A26" w:rsidRDefault="00212A26" w:rsidP="00212A26">
            <w:pPr>
              <w:spacing w:after="0" w:line="240" w:lineRule="auto"/>
              <w:rPr>
                <w:rFonts w:ascii="Calibri" w:eastAsia="Times New Roman" w:hAnsi="Calibri" w:cs="Calibri"/>
                <w:color w:val="000000"/>
                <w:lang w:eastAsia="tr-TR"/>
              </w:rPr>
            </w:pPr>
            <w:r w:rsidRPr="00212A26">
              <w:rPr>
                <w:rFonts w:ascii="Calibri" w:eastAsia="Times New Roman" w:hAnsi="Calibri" w:cs="Calibri"/>
                <w:color w:val="000000"/>
                <w:lang w:eastAsia="tr-TR"/>
              </w:rPr>
              <w:t>STCM1</w:t>
            </w:r>
          </w:p>
        </w:tc>
        <w:tc>
          <w:tcPr>
            <w:tcW w:w="2076" w:type="dxa"/>
            <w:tcBorders>
              <w:top w:val="nil"/>
              <w:left w:val="nil"/>
              <w:bottom w:val="single" w:sz="4" w:space="0" w:color="auto"/>
              <w:right w:val="single" w:sz="4" w:space="0" w:color="auto"/>
            </w:tcBorders>
            <w:shd w:val="clear" w:color="auto" w:fill="auto"/>
            <w:noWrap/>
            <w:vAlign w:val="bottom"/>
            <w:hideMark/>
          </w:tcPr>
          <w:p w:rsidR="00212A26" w:rsidRPr="00212A26" w:rsidRDefault="00212A26" w:rsidP="00212A26">
            <w:pPr>
              <w:spacing w:after="0" w:line="240" w:lineRule="auto"/>
              <w:rPr>
                <w:rFonts w:ascii="Calibri" w:eastAsia="Times New Roman" w:hAnsi="Calibri" w:cs="Calibri"/>
                <w:color w:val="000000"/>
                <w:lang w:eastAsia="tr-TR"/>
              </w:rPr>
            </w:pPr>
            <w:r w:rsidRPr="00212A26">
              <w:rPr>
                <w:rFonts w:ascii="Calibri" w:eastAsia="Times New Roman" w:hAnsi="Calibri" w:cs="Calibri"/>
                <w:color w:val="000000"/>
                <w:lang w:eastAsia="tr-TR"/>
              </w:rPr>
              <w:t>2 mL</w:t>
            </w:r>
          </w:p>
        </w:tc>
        <w:tc>
          <w:tcPr>
            <w:tcW w:w="1581" w:type="dxa"/>
            <w:tcBorders>
              <w:top w:val="nil"/>
              <w:left w:val="nil"/>
              <w:bottom w:val="single" w:sz="4" w:space="0" w:color="auto"/>
              <w:right w:val="single" w:sz="4" w:space="0" w:color="auto"/>
            </w:tcBorders>
            <w:shd w:val="clear" w:color="auto" w:fill="auto"/>
            <w:noWrap/>
            <w:vAlign w:val="bottom"/>
            <w:hideMark/>
          </w:tcPr>
          <w:p w:rsidR="00212A26" w:rsidRPr="00212A26" w:rsidRDefault="00212A26" w:rsidP="00212A26">
            <w:pPr>
              <w:spacing w:after="0" w:line="240" w:lineRule="auto"/>
              <w:rPr>
                <w:rFonts w:ascii="Calibri" w:eastAsia="Times New Roman" w:hAnsi="Calibri" w:cs="Calibri"/>
                <w:color w:val="000000"/>
                <w:lang w:eastAsia="tr-TR"/>
              </w:rPr>
            </w:pPr>
            <w:r w:rsidRPr="00212A26">
              <w:rPr>
                <w:rFonts w:ascii="Calibri" w:eastAsia="Times New Roman" w:hAnsi="Calibri" w:cs="Calibri"/>
                <w:color w:val="000000"/>
                <w:lang w:eastAsia="tr-TR"/>
              </w:rPr>
              <w:t xml:space="preserve">10 </w:t>
            </w:r>
            <w:r w:rsidRPr="00212A26">
              <w:rPr>
                <w:rFonts w:ascii="Arial Tur" w:eastAsia="Times New Roman" w:hAnsi="Arial Tur" w:cs="Calibri"/>
                <w:color w:val="000000"/>
                <w:lang w:eastAsia="tr-TR"/>
              </w:rPr>
              <w:t>μ</w:t>
            </w:r>
            <w:r w:rsidRPr="00212A26">
              <w:rPr>
                <w:rFonts w:ascii="Calibri" w:eastAsia="Times New Roman" w:hAnsi="Calibri" w:cs="Calibri"/>
                <w:color w:val="000000"/>
                <w:lang w:eastAsia="tr-TR"/>
              </w:rPr>
              <w:t>l</w:t>
            </w:r>
          </w:p>
        </w:tc>
        <w:tc>
          <w:tcPr>
            <w:tcW w:w="1581" w:type="dxa"/>
            <w:tcBorders>
              <w:top w:val="nil"/>
              <w:left w:val="nil"/>
              <w:bottom w:val="single" w:sz="4" w:space="0" w:color="auto"/>
              <w:right w:val="single" w:sz="4" w:space="0" w:color="auto"/>
            </w:tcBorders>
            <w:shd w:val="clear" w:color="auto" w:fill="auto"/>
            <w:noWrap/>
            <w:vAlign w:val="bottom"/>
            <w:hideMark/>
          </w:tcPr>
          <w:p w:rsidR="00212A26" w:rsidRPr="00212A26" w:rsidRDefault="00212A26" w:rsidP="00212A26">
            <w:pPr>
              <w:spacing w:after="0" w:line="240" w:lineRule="auto"/>
              <w:rPr>
                <w:rFonts w:ascii="Calibri" w:eastAsia="Times New Roman" w:hAnsi="Calibri" w:cs="Calibri"/>
                <w:color w:val="000000"/>
                <w:lang w:eastAsia="tr-TR"/>
              </w:rPr>
            </w:pPr>
            <w:r w:rsidRPr="00212A26">
              <w:rPr>
                <w:rFonts w:ascii="Calibri" w:eastAsia="Times New Roman" w:hAnsi="Calibri" w:cs="Calibri"/>
                <w:color w:val="000000"/>
                <w:lang w:eastAsia="tr-TR"/>
              </w:rPr>
              <w:t xml:space="preserve">15 </w:t>
            </w:r>
            <w:r w:rsidRPr="00212A26">
              <w:rPr>
                <w:rFonts w:ascii="Arial Tur" w:eastAsia="Times New Roman" w:hAnsi="Arial Tur" w:cs="Calibri"/>
                <w:color w:val="000000"/>
                <w:lang w:eastAsia="tr-TR"/>
              </w:rPr>
              <w:t>μ</w:t>
            </w:r>
            <w:r w:rsidRPr="00212A26">
              <w:rPr>
                <w:rFonts w:ascii="Calibri" w:eastAsia="Times New Roman" w:hAnsi="Calibri" w:cs="Calibri"/>
                <w:color w:val="000000"/>
                <w:lang w:eastAsia="tr-TR"/>
              </w:rPr>
              <w:t>l</w:t>
            </w:r>
          </w:p>
        </w:tc>
        <w:tc>
          <w:tcPr>
            <w:tcW w:w="1581" w:type="dxa"/>
            <w:tcBorders>
              <w:top w:val="nil"/>
              <w:left w:val="nil"/>
              <w:bottom w:val="single" w:sz="4" w:space="0" w:color="auto"/>
              <w:right w:val="single" w:sz="4" w:space="0" w:color="auto"/>
            </w:tcBorders>
            <w:shd w:val="clear" w:color="auto" w:fill="auto"/>
            <w:noWrap/>
            <w:vAlign w:val="bottom"/>
            <w:hideMark/>
          </w:tcPr>
          <w:p w:rsidR="00212A26" w:rsidRPr="00212A26" w:rsidRDefault="00212A26" w:rsidP="00212A26">
            <w:pPr>
              <w:spacing w:after="0" w:line="240" w:lineRule="auto"/>
              <w:rPr>
                <w:rFonts w:ascii="Calibri" w:eastAsia="Times New Roman" w:hAnsi="Calibri" w:cs="Calibri"/>
                <w:color w:val="000000"/>
                <w:lang w:eastAsia="tr-TR"/>
              </w:rPr>
            </w:pPr>
            <w:r w:rsidRPr="00212A26">
              <w:rPr>
                <w:rFonts w:ascii="Calibri" w:eastAsia="Times New Roman" w:hAnsi="Calibri" w:cs="Calibri"/>
                <w:color w:val="000000"/>
                <w:lang w:eastAsia="tr-TR"/>
              </w:rPr>
              <w:t> </w:t>
            </w:r>
          </w:p>
        </w:tc>
      </w:tr>
      <w:tr w:rsidR="00212A26" w:rsidRPr="00212A26" w:rsidTr="0051049A">
        <w:trPr>
          <w:trHeight w:val="388"/>
          <w:jc w:val="center"/>
        </w:trPr>
        <w:tc>
          <w:tcPr>
            <w:tcW w:w="2076" w:type="dxa"/>
            <w:tcBorders>
              <w:top w:val="nil"/>
              <w:left w:val="single" w:sz="4" w:space="0" w:color="auto"/>
              <w:bottom w:val="single" w:sz="4" w:space="0" w:color="auto"/>
              <w:right w:val="single" w:sz="4" w:space="0" w:color="auto"/>
            </w:tcBorders>
            <w:shd w:val="clear" w:color="auto" w:fill="auto"/>
            <w:noWrap/>
            <w:vAlign w:val="bottom"/>
            <w:hideMark/>
          </w:tcPr>
          <w:p w:rsidR="00212A26" w:rsidRPr="00212A26" w:rsidRDefault="00212A26" w:rsidP="00212A26">
            <w:pPr>
              <w:spacing w:after="0" w:line="240" w:lineRule="auto"/>
              <w:rPr>
                <w:rFonts w:ascii="Calibri" w:eastAsia="Times New Roman" w:hAnsi="Calibri" w:cs="Calibri"/>
                <w:color w:val="000000"/>
                <w:lang w:eastAsia="tr-TR"/>
              </w:rPr>
            </w:pPr>
            <w:r w:rsidRPr="00212A26">
              <w:rPr>
                <w:rFonts w:ascii="Calibri" w:eastAsia="Times New Roman" w:hAnsi="Calibri" w:cs="Calibri"/>
                <w:color w:val="000000"/>
                <w:lang w:eastAsia="tr-TR"/>
              </w:rPr>
              <w:t>STCM2</w:t>
            </w:r>
          </w:p>
        </w:tc>
        <w:tc>
          <w:tcPr>
            <w:tcW w:w="2076" w:type="dxa"/>
            <w:tcBorders>
              <w:top w:val="nil"/>
              <w:left w:val="nil"/>
              <w:bottom w:val="single" w:sz="4" w:space="0" w:color="auto"/>
              <w:right w:val="single" w:sz="4" w:space="0" w:color="auto"/>
            </w:tcBorders>
            <w:shd w:val="clear" w:color="auto" w:fill="auto"/>
            <w:noWrap/>
            <w:vAlign w:val="bottom"/>
            <w:hideMark/>
          </w:tcPr>
          <w:p w:rsidR="00212A26" w:rsidRPr="00212A26" w:rsidRDefault="00212A26" w:rsidP="00212A26">
            <w:pPr>
              <w:spacing w:after="0" w:line="240" w:lineRule="auto"/>
              <w:rPr>
                <w:rFonts w:ascii="Calibri" w:eastAsia="Times New Roman" w:hAnsi="Calibri" w:cs="Calibri"/>
                <w:color w:val="000000"/>
                <w:lang w:eastAsia="tr-TR"/>
              </w:rPr>
            </w:pPr>
            <w:r w:rsidRPr="00212A26">
              <w:rPr>
                <w:rFonts w:ascii="Calibri" w:eastAsia="Times New Roman" w:hAnsi="Calibri" w:cs="Calibri"/>
                <w:color w:val="000000"/>
                <w:lang w:eastAsia="tr-TR"/>
              </w:rPr>
              <w:t>2 mL</w:t>
            </w:r>
          </w:p>
        </w:tc>
        <w:tc>
          <w:tcPr>
            <w:tcW w:w="1581" w:type="dxa"/>
            <w:tcBorders>
              <w:top w:val="nil"/>
              <w:left w:val="nil"/>
              <w:bottom w:val="single" w:sz="4" w:space="0" w:color="auto"/>
              <w:right w:val="single" w:sz="4" w:space="0" w:color="auto"/>
            </w:tcBorders>
            <w:shd w:val="clear" w:color="auto" w:fill="auto"/>
            <w:noWrap/>
            <w:vAlign w:val="bottom"/>
            <w:hideMark/>
          </w:tcPr>
          <w:p w:rsidR="00212A26" w:rsidRPr="00212A26" w:rsidRDefault="00212A26" w:rsidP="00212A26">
            <w:pPr>
              <w:spacing w:after="0" w:line="240" w:lineRule="auto"/>
              <w:rPr>
                <w:rFonts w:ascii="Calibri" w:eastAsia="Times New Roman" w:hAnsi="Calibri" w:cs="Calibri"/>
                <w:color w:val="000000"/>
                <w:lang w:eastAsia="tr-TR"/>
              </w:rPr>
            </w:pPr>
            <w:r w:rsidRPr="00212A26">
              <w:rPr>
                <w:rFonts w:ascii="Calibri" w:eastAsia="Times New Roman" w:hAnsi="Calibri" w:cs="Calibri"/>
                <w:color w:val="000000"/>
                <w:lang w:eastAsia="tr-TR"/>
              </w:rPr>
              <w:t xml:space="preserve">20 </w:t>
            </w:r>
            <w:r w:rsidRPr="00212A26">
              <w:rPr>
                <w:rFonts w:ascii="Arial Tur" w:eastAsia="Times New Roman" w:hAnsi="Arial Tur" w:cs="Calibri"/>
                <w:color w:val="000000"/>
                <w:lang w:eastAsia="tr-TR"/>
              </w:rPr>
              <w:t>μ</w:t>
            </w:r>
            <w:r w:rsidRPr="00212A26">
              <w:rPr>
                <w:rFonts w:ascii="Calibri" w:eastAsia="Times New Roman" w:hAnsi="Calibri" w:cs="Calibri"/>
                <w:color w:val="000000"/>
                <w:lang w:eastAsia="tr-TR"/>
              </w:rPr>
              <w:t>l</w:t>
            </w:r>
          </w:p>
        </w:tc>
        <w:tc>
          <w:tcPr>
            <w:tcW w:w="1581" w:type="dxa"/>
            <w:tcBorders>
              <w:top w:val="nil"/>
              <w:left w:val="nil"/>
              <w:bottom w:val="single" w:sz="4" w:space="0" w:color="auto"/>
              <w:right w:val="single" w:sz="4" w:space="0" w:color="auto"/>
            </w:tcBorders>
            <w:shd w:val="clear" w:color="auto" w:fill="auto"/>
            <w:noWrap/>
            <w:vAlign w:val="bottom"/>
            <w:hideMark/>
          </w:tcPr>
          <w:p w:rsidR="00212A26" w:rsidRPr="00212A26" w:rsidRDefault="00212A26" w:rsidP="00212A26">
            <w:pPr>
              <w:spacing w:after="0" w:line="240" w:lineRule="auto"/>
              <w:rPr>
                <w:rFonts w:ascii="Calibri" w:eastAsia="Times New Roman" w:hAnsi="Calibri" w:cs="Calibri"/>
                <w:color w:val="000000"/>
                <w:lang w:eastAsia="tr-TR"/>
              </w:rPr>
            </w:pPr>
            <w:r w:rsidRPr="00212A26">
              <w:rPr>
                <w:rFonts w:ascii="Calibri" w:eastAsia="Times New Roman" w:hAnsi="Calibri" w:cs="Calibri"/>
                <w:color w:val="000000"/>
                <w:lang w:eastAsia="tr-TR"/>
              </w:rPr>
              <w:t xml:space="preserve">15 </w:t>
            </w:r>
            <w:r w:rsidRPr="00212A26">
              <w:rPr>
                <w:rFonts w:ascii="Arial Tur" w:eastAsia="Times New Roman" w:hAnsi="Arial Tur" w:cs="Calibri"/>
                <w:color w:val="000000"/>
                <w:lang w:eastAsia="tr-TR"/>
              </w:rPr>
              <w:t>μ</w:t>
            </w:r>
            <w:r w:rsidRPr="00212A26">
              <w:rPr>
                <w:rFonts w:ascii="Calibri" w:eastAsia="Times New Roman" w:hAnsi="Calibri" w:cs="Calibri"/>
                <w:color w:val="000000"/>
                <w:lang w:eastAsia="tr-TR"/>
              </w:rPr>
              <w:t>l</w:t>
            </w:r>
          </w:p>
        </w:tc>
        <w:tc>
          <w:tcPr>
            <w:tcW w:w="1581" w:type="dxa"/>
            <w:tcBorders>
              <w:top w:val="nil"/>
              <w:left w:val="nil"/>
              <w:bottom w:val="single" w:sz="4" w:space="0" w:color="auto"/>
              <w:right w:val="single" w:sz="4" w:space="0" w:color="auto"/>
            </w:tcBorders>
            <w:shd w:val="clear" w:color="auto" w:fill="auto"/>
            <w:noWrap/>
            <w:vAlign w:val="bottom"/>
            <w:hideMark/>
          </w:tcPr>
          <w:p w:rsidR="00212A26" w:rsidRPr="00212A26" w:rsidRDefault="00212A26" w:rsidP="00212A26">
            <w:pPr>
              <w:spacing w:after="0" w:line="240" w:lineRule="auto"/>
              <w:rPr>
                <w:rFonts w:ascii="Calibri" w:eastAsia="Times New Roman" w:hAnsi="Calibri" w:cs="Calibri"/>
                <w:color w:val="000000"/>
                <w:lang w:eastAsia="tr-TR"/>
              </w:rPr>
            </w:pPr>
            <w:r w:rsidRPr="00212A26">
              <w:rPr>
                <w:rFonts w:ascii="Calibri" w:eastAsia="Times New Roman" w:hAnsi="Calibri" w:cs="Calibri"/>
                <w:color w:val="000000"/>
                <w:lang w:eastAsia="tr-TR"/>
              </w:rPr>
              <w:t> </w:t>
            </w:r>
          </w:p>
        </w:tc>
      </w:tr>
      <w:tr w:rsidR="00212A26" w:rsidRPr="00212A26" w:rsidTr="0051049A">
        <w:trPr>
          <w:trHeight w:val="388"/>
          <w:jc w:val="center"/>
        </w:trPr>
        <w:tc>
          <w:tcPr>
            <w:tcW w:w="2076" w:type="dxa"/>
            <w:tcBorders>
              <w:top w:val="nil"/>
              <w:left w:val="single" w:sz="4" w:space="0" w:color="auto"/>
              <w:bottom w:val="single" w:sz="4" w:space="0" w:color="auto"/>
              <w:right w:val="single" w:sz="4" w:space="0" w:color="auto"/>
            </w:tcBorders>
            <w:shd w:val="clear" w:color="auto" w:fill="auto"/>
            <w:noWrap/>
            <w:vAlign w:val="bottom"/>
            <w:hideMark/>
          </w:tcPr>
          <w:p w:rsidR="00212A26" w:rsidRPr="00212A26" w:rsidRDefault="00212A26" w:rsidP="00212A26">
            <w:pPr>
              <w:spacing w:after="0" w:line="240" w:lineRule="auto"/>
              <w:rPr>
                <w:rFonts w:ascii="Calibri" w:eastAsia="Times New Roman" w:hAnsi="Calibri" w:cs="Calibri"/>
                <w:color w:val="000000"/>
                <w:lang w:eastAsia="tr-TR"/>
              </w:rPr>
            </w:pPr>
            <w:r w:rsidRPr="00212A26">
              <w:rPr>
                <w:rFonts w:ascii="Calibri" w:eastAsia="Times New Roman" w:hAnsi="Calibri" w:cs="Calibri"/>
                <w:color w:val="000000"/>
                <w:lang w:eastAsia="tr-TR"/>
              </w:rPr>
              <w:t>STCM3</w:t>
            </w:r>
          </w:p>
        </w:tc>
        <w:tc>
          <w:tcPr>
            <w:tcW w:w="2076" w:type="dxa"/>
            <w:tcBorders>
              <w:top w:val="nil"/>
              <w:left w:val="nil"/>
              <w:bottom w:val="single" w:sz="4" w:space="0" w:color="auto"/>
              <w:right w:val="single" w:sz="4" w:space="0" w:color="auto"/>
            </w:tcBorders>
            <w:shd w:val="clear" w:color="auto" w:fill="auto"/>
            <w:noWrap/>
            <w:vAlign w:val="bottom"/>
            <w:hideMark/>
          </w:tcPr>
          <w:p w:rsidR="00212A26" w:rsidRPr="00212A26" w:rsidRDefault="00212A26" w:rsidP="00212A26">
            <w:pPr>
              <w:spacing w:after="0" w:line="240" w:lineRule="auto"/>
              <w:rPr>
                <w:rFonts w:ascii="Calibri" w:eastAsia="Times New Roman" w:hAnsi="Calibri" w:cs="Calibri"/>
                <w:color w:val="000000"/>
                <w:lang w:eastAsia="tr-TR"/>
              </w:rPr>
            </w:pPr>
            <w:r w:rsidRPr="00212A26">
              <w:rPr>
                <w:rFonts w:ascii="Calibri" w:eastAsia="Times New Roman" w:hAnsi="Calibri" w:cs="Calibri"/>
                <w:color w:val="000000"/>
                <w:lang w:eastAsia="tr-TR"/>
              </w:rPr>
              <w:t>2 mL</w:t>
            </w:r>
          </w:p>
        </w:tc>
        <w:tc>
          <w:tcPr>
            <w:tcW w:w="1581" w:type="dxa"/>
            <w:tcBorders>
              <w:top w:val="nil"/>
              <w:left w:val="nil"/>
              <w:bottom w:val="single" w:sz="4" w:space="0" w:color="auto"/>
              <w:right w:val="single" w:sz="4" w:space="0" w:color="auto"/>
            </w:tcBorders>
            <w:shd w:val="clear" w:color="auto" w:fill="auto"/>
            <w:noWrap/>
            <w:vAlign w:val="bottom"/>
            <w:hideMark/>
          </w:tcPr>
          <w:p w:rsidR="00212A26" w:rsidRPr="00212A26" w:rsidRDefault="00212A26" w:rsidP="00212A26">
            <w:pPr>
              <w:spacing w:after="0" w:line="240" w:lineRule="auto"/>
              <w:rPr>
                <w:rFonts w:ascii="Calibri" w:eastAsia="Times New Roman" w:hAnsi="Calibri" w:cs="Calibri"/>
                <w:color w:val="000000"/>
                <w:lang w:eastAsia="tr-TR"/>
              </w:rPr>
            </w:pPr>
            <w:r w:rsidRPr="00212A26">
              <w:rPr>
                <w:rFonts w:ascii="Calibri" w:eastAsia="Times New Roman" w:hAnsi="Calibri" w:cs="Calibri"/>
                <w:color w:val="000000"/>
                <w:lang w:eastAsia="tr-TR"/>
              </w:rPr>
              <w:t xml:space="preserve">30 </w:t>
            </w:r>
            <w:r w:rsidRPr="00212A26">
              <w:rPr>
                <w:rFonts w:ascii="Arial Tur" w:eastAsia="Times New Roman" w:hAnsi="Arial Tur" w:cs="Calibri"/>
                <w:color w:val="000000"/>
                <w:lang w:eastAsia="tr-TR"/>
              </w:rPr>
              <w:t>μ</w:t>
            </w:r>
            <w:r w:rsidRPr="00212A26">
              <w:rPr>
                <w:rFonts w:ascii="Calibri" w:eastAsia="Times New Roman" w:hAnsi="Calibri" w:cs="Calibri"/>
                <w:color w:val="000000"/>
                <w:lang w:eastAsia="tr-TR"/>
              </w:rPr>
              <w:t>l</w:t>
            </w:r>
          </w:p>
        </w:tc>
        <w:tc>
          <w:tcPr>
            <w:tcW w:w="1581" w:type="dxa"/>
            <w:tcBorders>
              <w:top w:val="nil"/>
              <w:left w:val="nil"/>
              <w:bottom w:val="single" w:sz="4" w:space="0" w:color="auto"/>
              <w:right w:val="single" w:sz="4" w:space="0" w:color="auto"/>
            </w:tcBorders>
            <w:shd w:val="clear" w:color="auto" w:fill="auto"/>
            <w:noWrap/>
            <w:vAlign w:val="bottom"/>
            <w:hideMark/>
          </w:tcPr>
          <w:p w:rsidR="00212A26" w:rsidRPr="00212A26" w:rsidRDefault="00212A26" w:rsidP="00212A26">
            <w:pPr>
              <w:spacing w:after="0" w:line="240" w:lineRule="auto"/>
              <w:rPr>
                <w:rFonts w:ascii="Calibri" w:eastAsia="Times New Roman" w:hAnsi="Calibri" w:cs="Calibri"/>
                <w:color w:val="000000"/>
                <w:lang w:eastAsia="tr-TR"/>
              </w:rPr>
            </w:pPr>
            <w:r w:rsidRPr="00212A26">
              <w:rPr>
                <w:rFonts w:ascii="Calibri" w:eastAsia="Times New Roman" w:hAnsi="Calibri" w:cs="Calibri"/>
                <w:color w:val="000000"/>
                <w:lang w:eastAsia="tr-TR"/>
              </w:rPr>
              <w:t xml:space="preserve">15 </w:t>
            </w:r>
            <w:r w:rsidRPr="00212A26">
              <w:rPr>
                <w:rFonts w:ascii="Arial Tur" w:eastAsia="Times New Roman" w:hAnsi="Arial Tur" w:cs="Calibri"/>
                <w:color w:val="000000"/>
                <w:lang w:eastAsia="tr-TR"/>
              </w:rPr>
              <w:t>μ</w:t>
            </w:r>
            <w:r w:rsidRPr="00212A26">
              <w:rPr>
                <w:rFonts w:ascii="Calibri" w:eastAsia="Times New Roman" w:hAnsi="Calibri" w:cs="Calibri"/>
                <w:color w:val="000000"/>
                <w:lang w:eastAsia="tr-TR"/>
              </w:rPr>
              <w:t>l</w:t>
            </w:r>
          </w:p>
        </w:tc>
        <w:tc>
          <w:tcPr>
            <w:tcW w:w="1581" w:type="dxa"/>
            <w:tcBorders>
              <w:top w:val="nil"/>
              <w:left w:val="nil"/>
              <w:bottom w:val="single" w:sz="4" w:space="0" w:color="auto"/>
              <w:right w:val="single" w:sz="4" w:space="0" w:color="auto"/>
            </w:tcBorders>
            <w:shd w:val="clear" w:color="auto" w:fill="auto"/>
            <w:noWrap/>
            <w:vAlign w:val="bottom"/>
            <w:hideMark/>
          </w:tcPr>
          <w:p w:rsidR="00212A26" w:rsidRPr="00212A26" w:rsidRDefault="00212A26" w:rsidP="00212A26">
            <w:pPr>
              <w:spacing w:after="0" w:line="240" w:lineRule="auto"/>
              <w:rPr>
                <w:rFonts w:ascii="Calibri" w:eastAsia="Times New Roman" w:hAnsi="Calibri" w:cs="Calibri"/>
                <w:color w:val="000000"/>
                <w:lang w:eastAsia="tr-TR"/>
              </w:rPr>
            </w:pPr>
            <w:r w:rsidRPr="00212A26">
              <w:rPr>
                <w:rFonts w:ascii="Calibri" w:eastAsia="Times New Roman" w:hAnsi="Calibri" w:cs="Calibri"/>
                <w:color w:val="000000"/>
                <w:lang w:eastAsia="tr-TR"/>
              </w:rPr>
              <w:t> </w:t>
            </w:r>
          </w:p>
        </w:tc>
      </w:tr>
      <w:tr w:rsidR="00212A26" w:rsidRPr="00212A26" w:rsidTr="0051049A">
        <w:trPr>
          <w:trHeight w:val="388"/>
          <w:jc w:val="center"/>
        </w:trPr>
        <w:tc>
          <w:tcPr>
            <w:tcW w:w="2076" w:type="dxa"/>
            <w:tcBorders>
              <w:top w:val="nil"/>
              <w:left w:val="single" w:sz="4" w:space="0" w:color="auto"/>
              <w:bottom w:val="single" w:sz="4" w:space="0" w:color="auto"/>
              <w:right w:val="single" w:sz="4" w:space="0" w:color="auto"/>
            </w:tcBorders>
            <w:shd w:val="clear" w:color="auto" w:fill="auto"/>
            <w:noWrap/>
            <w:vAlign w:val="bottom"/>
            <w:hideMark/>
          </w:tcPr>
          <w:p w:rsidR="00212A26" w:rsidRPr="00212A26" w:rsidRDefault="00212A26" w:rsidP="00212A26">
            <w:pPr>
              <w:spacing w:after="0" w:line="240" w:lineRule="auto"/>
              <w:rPr>
                <w:rFonts w:ascii="Calibri" w:eastAsia="Times New Roman" w:hAnsi="Calibri" w:cs="Calibri"/>
                <w:color w:val="000000"/>
                <w:lang w:eastAsia="tr-TR"/>
              </w:rPr>
            </w:pPr>
            <w:r w:rsidRPr="00212A26">
              <w:rPr>
                <w:rFonts w:ascii="Calibri" w:eastAsia="Times New Roman" w:hAnsi="Calibri" w:cs="Calibri"/>
                <w:color w:val="000000"/>
                <w:lang w:eastAsia="tr-TR"/>
              </w:rPr>
              <w:t>STCM4</w:t>
            </w:r>
          </w:p>
        </w:tc>
        <w:tc>
          <w:tcPr>
            <w:tcW w:w="2076" w:type="dxa"/>
            <w:tcBorders>
              <w:top w:val="nil"/>
              <w:left w:val="nil"/>
              <w:bottom w:val="single" w:sz="4" w:space="0" w:color="auto"/>
              <w:right w:val="single" w:sz="4" w:space="0" w:color="auto"/>
            </w:tcBorders>
            <w:shd w:val="clear" w:color="auto" w:fill="auto"/>
            <w:noWrap/>
            <w:vAlign w:val="bottom"/>
            <w:hideMark/>
          </w:tcPr>
          <w:p w:rsidR="00212A26" w:rsidRPr="00212A26" w:rsidRDefault="00212A26" w:rsidP="00212A26">
            <w:pPr>
              <w:spacing w:after="0" w:line="240" w:lineRule="auto"/>
              <w:rPr>
                <w:rFonts w:ascii="Calibri" w:eastAsia="Times New Roman" w:hAnsi="Calibri" w:cs="Calibri"/>
                <w:color w:val="000000"/>
                <w:lang w:eastAsia="tr-TR"/>
              </w:rPr>
            </w:pPr>
            <w:r w:rsidRPr="00212A26">
              <w:rPr>
                <w:rFonts w:ascii="Calibri" w:eastAsia="Times New Roman" w:hAnsi="Calibri" w:cs="Calibri"/>
                <w:color w:val="000000"/>
                <w:lang w:eastAsia="tr-TR"/>
              </w:rPr>
              <w:t>2 mL</w:t>
            </w:r>
          </w:p>
        </w:tc>
        <w:tc>
          <w:tcPr>
            <w:tcW w:w="1581" w:type="dxa"/>
            <w:tcBorders>
              <w:top w:val="nil"/>
              <w:left w:val="nil"/>
              <w:bottom w:val="single" w:sz="4" w:space="0" w:color="auto"/>
              <w:right w:val="single" w:sz="4" w:space="0" w:color="auto"/>
            </w:tcBorders>
            <w:shd w:val="clear" w:color="auto" w:fill="auto"/>
            <w:noWrap/>
            <w:vAlign w:val="bottom"/>
            <w:hideMark/>
          </w:tcPr>
          <w:p w:rsidR="00212A26" w:rsidRPr="00212A26" w:rsidRDefault="00212A26" w:rsidP="00212A26">
            <w:pPr>
              <w:spacing w:after="0" w:line="240" w:lineRule="auto"/>
              <w:rPr>
                <w:rFonts w:ascii="Calibri" w:eastAsia="Times New Roman" w:hAnsi="Calibri" w:cs="Calibri"/>
                <w:color w:val="000000"/>
                <w:lang w:eastAsia="tr-TR"/>
              </w:rPr>
            </w:pPr>
            <w:r w:rsidRPr="00212A26">
              <w:rPr>
                <w:rFonts w:ascii="Calibri" w:eastAsia="Times New Roman" w:hAnsi="Calibri" w:cs="Calibri"/>
                <w:color w:val="000000"/>
                <w:lang w:eastAsia="tr-TR"/>
              </w:rPr>
              <w:t xml:space="preserve">40 </w:t>
            </w:r>
            <w:r w:rsidRPr="00212A26">
              <w:rPr>
                <w:rFonts w:ascii="Arial Tur" w:eastAsia="Times New Roman" w:hAnsi="Arial Tur" w:cs="Calibri"/>
                <w:color w:val="000000"/>
                <w:lang w:eastAsia="tr-TR"/>
              </w:rPr>
              <w:t>μl</w:t>
            </w:r>
          </w:p>
        </w:tc>
        <w:tc>
          <w:tcPr>
            <w:tcW w:w="1581" w:type="dxa"/>
            <w:tcBorders>
              <w:top w:val="nil"/>
              <w:left w:val="nil"/>
              <w:bottom w:val="single" w:sz="4" w:space="0" w:color="auto"/>
              <w:right w:val="single" w:sz="4" w:space="0" w:color="auto"/>
            </w:tcBorders>
            <w:shd w:val="clear" w:color="auto" w:fill="auto"/>
            <w:noWrap/>
            <w:vAlign w:val="bottom"/>
            <w:hideMark/>
          </w:tcPr>
          <w:p w:rsidR="00212A26" w:rsidRPr="00212A26" w:rsidRDefault="00212A26" w:rsidP="00212A26">
            <w:pPr>
              <w:spacing w:after="0" w:line="240" w:lineRule="auto"/>
              <w:rPr>
                <w:rFonts w:ascii="Calibri" w:eastAsia="Times New Roman" w:hAnsi="Calibri" w:cs="Calibri"/>
                <w:color w:val="000000"/>
                <w:lang w:eastAsia="tr-TR"/>
              </w:rPr>
            </w:pPr>
            <w:r w:rsidRPr="00212A26">
              <w:rPr>
                <w:rFonts w:ascii="Calibri" w:eastAsia="Times New Roman" w:hAnsi="Calibri" w:cs="Calibri"/>
                <w:color w:val="000000"/>
                <w:lang w:eastAsia="tr-TR"/>
              </w:rPr>
              <w:t xml:space="preserve">15 </w:t>
            </w:r>
            <w:r w:rsidRPr="00212A26">
              <w:rPr>
                <w:rFonts w:ascii="Arial Tur" w:eastAsia="Times New Roman" w:hAnsi="Arial Tur" w:cs="Calibri"/>
                <w:color w:val="000000"/>
                <w:lang w:eastAsia="tr-TR"/>
              </w:rPr>
              <w:t>μ</w:t>
            </w:r>
            <w:r w:rsidRPr="00212A26">
              <w:rPr>
                <w:rFonts w:ascii="Calibri" w:eastAsia="Times New Roman" w:hAnsi="Calibri" w:cs="Calibri"/>
                <w:color w:val="000000"/>
                <w:lang w:eastAsia="tr-TR"/>
              </w:rPr>
              <w:t>l</w:t>
            </w:r>
          </w:p>
        </w:tc>
        <w:tc>
          <w:tcPr>
            <w:tcW w:w="1581" w:type="dxa"/>
            <w:tcBorders>
              <w:top w:val="nil"/>
              <w:left w:val="nil"/>
              <w:bottom w:val="single" w:sz="4" w:space="0" w:color="auto"/>
              <w:right w:val="single" w:sz="4" w:space="0" w:color="auto"/>
            </w:tcBorders>
            <w:shd w:val="clear" w:color="auto" w:fill="auto"/>
            <w:noWrap/>
            <w:vAlign w:val="bottom"/>
            <w:hideMark/>
          </w:tcPr>
          <w:p w:rsidR="00212A26" w:rsidRPr="00212A26" w:rsidRDefault="00212A26" w:rsidP="00212A26">
            <w:pPr>
              <w:spacing w:after="0" w:line="240" w:lineRule="auto"/>
              <w:rPr>
                <w:rFonts w:ascii="Calibri" w:eastAsia="Times New Roman" w:hAnsi="Calibri" w:cs="Calibri"/>
                <w:color w:val="000000"/>
                <w:lang w:eastAsia="tr-TR"/>
              </w:rPr>
            </w:pPr>
            <w:r w:rsidRPr="00212A26">
              <w:rPr>
                <w:rFonts w:ascii="Calibri" w:eastAsia="Times New Roman" w:hAnsi="Calibri" w:cs="Calibri"/>
                <w:color w:val="000000"/>
                <w:lang w:eastAsia="tr-TR"/>
              </w:rPr>
              <w:t> </w:t>
            </w:r>
          </w:p>
        </w:tc>
      </w:tr>
      <w:tr w:rsidR="00212A26" w:rsidRPr="00212A26" w:rsidTr="0051049A">
        <w:trPr>
          <w:trHeight w:val="388"/>
          <w:jc w:val="center"/>
        </w:trPr>
        <w:tc>
          <w:tcPr>
            <w:tcW w:w="2076" w:type="dxa"/>
            <w:tcBorders>
              <w:top w:val="nil"/>
              <w:left w:val="single" w:sz="4" w:space="0" w:color="auto"/>
              <w:bottom w:val="single" w:sz="4" w:space="0" w:color="auto"/>
              <w:right w:val="single" w:sz="4" w:space="0" w:color="auto"/>
            </w:tcBorders>
            <w:shd w:val="clear" w:color="auto" w:fill="auto"/>
            <w:noWrap/>
            <w:vAlign w:val="bottom"/>
            <w:hideMark/>
          </w:tcPr>
          <w:p w:rsidR="00212A26" w:rsidRPr="00212A26" w:rsidRDefault="00212A26" w:rsidP="00212A26">
            <w:pPr>
              <w:spacing w:after="0" w:line="240" w:lineRule="auto"/>
              <w:rPr>
                <w:rFonts w:ascii="Calibri" w:eastAsia="Times New Roman" w:hAnsi="Calibri" w:cs="Calibri"/>
                <w:color w:val="000000"/>
                <w:lang w:eastAsia="tr-TR"/>
              </w:rPr>
            </w:pPr>
            <w:r w:rsidRPr="00212A26">
              <w:rPr>
                <w:rFonts w:ascii="Calibri" w:eastAsia="Times New Roman" w:hAnsi="Calibri" w:cs="Calibri"/>
                <w:color w:val="000000"/>
                <w:lang w:eastAsia="tr-TR"/>
              </w:rPr>
              <w:t>SCE02</w:t>
            </w:r>
          </w:p>
        </w:tc>
        <w:tc>
          <w:tcPr>
            <w:tcW w:w="2076" w:type="dxa"/>
            <w:tcBorders>
              <w:top w:val="nil"/>
              <w:left w:val="nil"/>
              <w:bottom w:val="single" w:sz="4" w:space="0" w:color="auto"/>
              <w:right w:val="single" w:sz="4" w:space="0" w:color="auto"/>
            </w:tcBorders>
            <w:shd w:val="clear" w:color="auto" w:fill="auto"/>
            <w:noWrap/>
            <w:vAlign w:val="bottom"/>
            <w:hideMark/>
          </w:tcPr>
          <w:p w:rsidR="00212A26" w:rsidRPr="00212A26" w:rsidRDefault="00212A26" w:rsidP="00212A26">
            <w:pPr>
              <w:spacing w:after="0" w:line="240" w:lineRule="auto"/>
              <w:rPr>
                <w:rFonts w:ascii="Calibri" w:eastAsia="Times New Roman" w:hAnsi="Calibri" w:cs="Calibri"/>
                <w:color w:val="000000"/>
                <w:lang w:eastAsia="tr-TR"/>
              </w:rPr>
            </w:pPr>
            <w:r w:rsidRPr="00212A26">
              <w:rPr>
                <w:rFonts w:ascii="Calibri" w:eastAsia="Times New Roman" w:hAnsi="Calibri" w:cs="Calibri"/>
                <w:color w:val="000000"/>
                <w:lang w:eastAsia="tr-TR"/>
              </w:rPr>
              <w:t>2 mL</w:t>
            </w:r>
          </w:p>
        </w:tc>
        <w:tc>
          <w:tcPr>
            <w:tcW w:w="1581" w:type="dxa"/>
            <w:tcBorders>
              <w:top w:val="nil"/>
              <w:left w:val="nil"/>
              <w:bottom w:val="single" w:sz="4" w:space="0" w:color="auto"/>
              <w:right w:val="single" w:sz="4" w:space="0" w:color="auto"/>
            </w:tcBorders>
            <w:shd w:val="clear" w:color="auto" w:fill="auto"/>
            <w:noWrap/>
            <w:vAlign w:val="bottom"/>
            <w:hideMark/>
          </w:tcPr>
          <w:p w:rsidR="00212A26" w:rsidRPr="00212A26" w:rsidRDefault="00212A26" w:rsidP="00212A26">
            <w:pPr>
              <w:spacing w:after="0" w:line="240" w:lineRule="auto"/>
              <w:rPr>
                <w:rFonts w:ascii="Calibri" w:eastAsia="Times New Roman" w:hAnsi="Calibri" w:cs="Calibri"/>
                <w:color w:val="000000"/>
                <w:lang w:eastAsia="tr-TR"/>
              </w:rPr>
            </w:pPr>
            <w:r w:rsidRPr="00212A26">
              <w:rPr>
                <w:rFonts w:ascii="Calibri" w:eastAsia="Times New Roman" w:hAnsi="Calibri" w:cs="Calibri"/>
                <w:color w:val="000000"/>
                <w:lang w:eastAsia="tr-TR"/>
              </w:rPr>
              <w:t> </w:t>
            </w:r>
          </w:p>
        </w:tc>
        <w:tc>
          <w:tcPr>
            <w:tcW w:w="1581" w:type="dxa"/>
            <w:tcBorders>
              <w:top w:val="nil"/>
              <w:left w:val="nil"/>
              <w:bottom w:val="single" w:sz="4" w:space="0" w:color="auto"/>
              <w:right w:val="single" w:sz="4" w:space="0" w:color="auto"/>
            </w:tcBorders>
            <w:shd w:val="clear" w:color="auto" w:fill="auto"/>
            <w:noWrap/>
            <w:vAlign w:val="bottom"/>
            <w:hideMark/>
          </w:tcPr>
          <w:p w:rsidR="00212A26" w:rsidRPr="00212A26" w:rsidRDefault="00212A26" w:rsidP="00212A26">
            <w:pPr>
              <w:spacing w:after="0" w:line="240" w:lineRule="auto"/>
              <w:rPr>
                <w:rFonts w:ascii="Calibri" w:eastAsia="Times New Roman" w:hAnsi="Calibri" w:cs="Calibri"/>
                <w:color w:val="000000"/>
                <w:lang w:eastAsia="tr-TR"/>
              </w:rPr>
            </w:pPr>
            <w:r w:rsidRPr="00212A26">
              <w:rPr>
                <w:rFonts w:ascii="Calibri" w:eastAsia="Times New Roman" w:hAnsi="Calibri" w:cs="Calibri"/>
                <w:color w:val="000000"/>
                <w:lang w:eastAsia="tr-TR"/>
              </w:rPr>
              <w:t> </w:t>
            </w:r>
          </w:p>
        </w:tc>
        <w:tc>
          <w:tcPr>
            <w:tcW w:w="1581" w:type="dxa"/>
            <w:tcBorders>
              <w:top w:val="nil"/>
              <w:left w:val="nil"/>
              <w:bottom w:val="single" w:sz="4" w:space="0" w:color="auto"/>
              <w:right w:val="single" w:sz="4" w:space="0" w:color="auto"/>
            </w:tcBorders>
            <w:shd w:val="clear" w:color="auto" w:fill="auto"/>
            <w:noWrap/>
            <w:vAlign w:val="bottom"/>
            <w:hideMark/>
          </w:tcPr>
          <w:p w:rsidR="00212A26" w:rsidRPr="00212A26" w:rsidRDefault="00212A26" w:rsidP="00212A26">
            <w:pPr>
              <w:spacing w:after="0" w:line="240" w:lineRule="auto"/>
              <w:rPr>
                <w:rFonts w:ascii="Calibri" w:eastAsia="Times New Roman" w:hAnsi="Calibri" w:cs="Calibri"/>
                <w:color w:val="000000"/>
                <w:lang w:eastAsia="tr-TR"/>
              </w:rPr>
            </w:pPr>
            <w:r w:rsidRPr="00212A26">
              <w:rPr>
                <w:rFonts w:ascii="Calibri" w:eastAsia="Times New Roman" w:hAnsi="Calibri" w:cs="Calibri"/>
                <w:color w:val="000000"/>
                <w:lang w:eastAsia="tr-TR"/>
              </w:rPr>
              <w:t xml:space="preserve">15 </w:t>
            </w:r>
            <w:r w:rsidRPr="00212A26">
              <w:rPr>
                <w:rFonts w:ascii="Arial Tur" w:eastAsia="Times New Roman" w:hAnsi="Arial Tur" w:cs="Calibri"/>
                <w:color w:val="000000"/>
                <w:lang w:eastAsia="tr-TR"/>
              </w:rPr>
              <w:t>μ</w:t>
            </w:r>
            <w:r w:rsidRPr="00212A26">
              <w:rPr>
                <w:rFonts w:ascii="Calibri" w:eastAsia="Times New Roman" w:hAnsi="Calibri" w:cs="Calibri"/>
                <w:color w:val="000000"/>
                <w:lang w:eastAsia="tr-TR"/>
              </w:rPr>
              <w:t>l</w:t>
            </w:r>
          </w:p>
        </w:tc>
      </w:tr>
      <w:tr w:rsidR="00212A26" w:rsidRPr="00212A26" w:rsidTr="0051049A">
        <w:trPr>
          <w:trHeight w:val="388"/>
          <w:jc w:val="center"/>
        </w:trPr>
        <w:tc>
          <w:tcPr>
            <w:tcW w:w="2076" w:type="dxa"/>
            <w:tcBorders>
              <w:top w:val="nil"/>
              <w:left w:val="single" w:sz="4" w:space="0" w:color="auto"/>
              <w:bottom w:val="single" w:sz="4" w:space="0" w:color="auto"/>
              <w:right w:val="single" w:sz="4" w:space="0" w:color="auto"/>
            </w:tcBorders>
            <w:shd w:val="clear" w:color="auto" w:fill="auto"/>
            <w:noWrap/>
            <w:vAlign w:val="bottom"/>
            <w:hideMark/>
          </w:tcPr>
          <w:p w:rsidR="00212A26" w:rsidRPr="00212A26" w:rsidRDefault="00212A26" w:rsidP="00212A26">
            <w:pPr>
              <w:spacing w:after="0" w:line="240" w:lineRule="auto"/>
              <w:rPr>
                <w:rFonts w:ascii="Calibri" w:eastAsia="Times New Roman" w:hAnsi="Calibri" w:cs="Calibri"/>
                <w:color w:val="000000"/>
                <w:lang w:eastAsia="tr-TR"/>
              </w:rPr>
            </w:pPr>
            <w:r w:rsidRPr="00212A26">
              <w:rPr>
                <w:rFonts w:ascii="Calibri" w:eastAsia="Times New Roman" w:hAnsi="Calibri" w:cs="Calibri"/>
                <w:color w:val="000000"/>
                <w:lang w:eastAsia="tr-TR"/>
              </w:rPr>
              <w:t>STCE1</w:t>
            </w:r>
          </w:p>
        </w:tc>
        <w:tc>
          <w:tcPr>
            <w:tcW w:w="2076" w:type="dxa"/>
            <w:tcBorders>
              <w:top w:val="nil"/>
              <w:left w:val="nil"/>
              <w:bottom w:val="single" w:sz="4" w:space="0" w:color="auto"/>
              <w:right w:val="single" w:sz="4" w:space="0" w:color="auto"/>
            </w:tcBorders>
            <w:shd w:val="clear" w:color="auto" w:fill="auto"/>
            <w:noWrap/>
            <w:vAlign w:val="bottom"/>
            <w:hideMark/>
          </w:tcPr>
          <w:p w:rsidR="00212A26" w:rsidRPr="00212A26" w:rsidRDefault="00212A26" w:rsidP="00212A26">
            <w:pPr>
              <w:spacing w:after="0" w:line="240" w:lineRule="auto"/>
              <w:rPr>
                <w:rFonts w:ascii="Calibri" w:eastAsia="Times New Roman" w:hAnsi="Calibri" w:cs="Calibri"/>
                <w:color w:val="000000"/>
                <w:lang w:eastAsia="tr-TR"/>
              </w:rPr>
            </w:pPr>
            <w:r w:rsidRPr="00212A26">
              <w:rPr>
                <w:rFonts w:ascii="Calibri" w:eastAsia="Times New Roman" w:hAnsi="Calibri" w:cs="Calibri"/>
                <w:color w:val="000000"/>
                <w:lang w:eastAsia="tr-TR"/>
              </w:rPr>
              <w:t>2 mL</w:t>
            </w:r>
          </w:p>
        </w:tc>
        <w:tc>
          <w:tcPr>
            <w:tcW w:w="1581" w:type="dxa"/>
            <w:tcBorders>
              <w:top w:val="nil"/>
              <w:left w:val="nil"/>
              <w:bottom w:val="single" w:sz="4" w:space="0" w:color="auto"/>
              <w:right w:val="single" w:sz="4" w:space="0" w:color="auto"/>
            </w:tcBorders>
            <w:shd w:val="clear" w:color="auto" w:fill="auto"/>
            <w:noWrap/>
            <w:vAlign w:val="bottom"/>
            <w:hideMark/>
          </w:tcPr>
          <w:p w:rsidR="00212A26" w:rsidRPr="00212A26" w:rsidRDefault="00212A26" w:rsidP="00212A26">
            <w:pPr>
              <w:spacing w:after="0" w:line="240" w:lineRule="auto"/>
              <w:rPr>
                <w:rFonts w:ascii="Calibri" w:eastAsia="Times New Roman" w:hAnsi="Calibri" w:cs="Calibri"/>
                <w:color w:val="000000"/>
                <w:lang w:eastAsia="tr-TR"/>
              </w:rPr>
            </w:pPr>
            <w:r w:rsidRPr="00212A26">
              <w:rPr>
                <w:rFonts w:ascii="Calibri" w:eastAsia="Times New Roman" w:hAnsi="Calibri" w:cs="Calibri"/>
                <w:color w:val="000000"/>
                <w:lang w:eastAsia="tr-TR"/>
              </w:rPr>
              <w:t xml:space="preserve">10 </w:t>
            </w:r>
            <w:r w:rsidRPr="00212A26">
              <w:rPr>
                <w:rFonts w:ascii="Arial Tur" w:eastAsia="Times New Roman" w:hAnsi="Arial Tur" w:cs="Calibri"/>
                <w:color w:val="000000"/>
                <w:lang w:eastAsia="tr-TR"/>
              </w:rPr>
              <w:t>μ</w:t>
            </w:r>
            <w:r w:rsidRPr="00212A26">
              <w:rPr>
                <w:rFonts w:ascii="Calibri" w:eastAsia="Times New Roman" w:hAnsi="Calibri" w:cs="Calibri"/>
                <w:color w:val="000000"/>
                <w:lang w:eastAsia="tr-TR"/>
              </w:rPr>
              <w:t>l</w:t>
            </w:r>
          </w:p>
        </w:tc>
        <w:tc>
          <w:tcPr>
            <w:tcW w:w="1581" w:type="dxa"/>
            <w:tcBorders>
              <w:top w:val="nil"/>
              <w:left w:val="nil"/>
              <w:bottom w:val="single" w:sz="4" w:space="0" w:color="auto"/>
              <w:right w:val="single" w:sz="4" w:space="0" w:color="auto"/>
            </w:tcBorders>
            <w:shd w:val="clear" w:color="auto" w:fill="auto"/>
            <w:noWrap/>
            <w:vAlign w:val="bottom"/>
            <w:hideMark/>
          </w:tcPr>
          <w:p w:rsidR="00212A26" w:rsidRPr="00212A26" w:rsidRDefault="00212A26" w:rsidP="00212A26">
            <w:pPr>
              <w:spacing w:after="0" w:line="240" w:lineRule="auto"/>
              <w:rPr>
                <w:rFonts w:ascii="Calibri" w:eastAsia="Times New Roman" w:hAnsi="Calibri" w:cs="Calibri"/>
                <w:color w:val="000000"/>
                <w:lang w:eastAsia="tr-TR"/>
              </w:rPr>
            </w:pPr>
            <w:r w:rsidRPr="00212A26">
              <w:rPr>
                <w:rFonts w:ascii="Calibri" w:eastAsia="Times New Roman" w:hAnsi="Calibri" w:cs="Calibri"/>
                <w:color w:val="000000"/>
                <w:lang w:eastAsia="tr-TR"/>
              </w:rPr>
              <w:t> </w:t>
            </w:r>
          </w:p>
        </w:tc>
        <w:tc>
          <w:tcPr>
            <w:tcW w:w="1581" w:type="dxa"/>
            <w:tcBorders>
              <w:top w:val="nil"/>
              <w:left w:val="nil"/>
              <w:bottom w:val="single" w:sz="4" w:space="0" w:color="auto"/>
              <w:right w:val="single" w:sz="4" w:space="0" w:color="auto"/>
            </w:tcBorders>
            <w:shd w:val="clear" w:color="auto" w:fill="auto"/>
            <w:noWrap/>
            <w:vAlign w:val="bottom"/>
            <w:hideMark/>
          </w:tcPr>
          <w:p w:rsidR="00212A26" w:rsidRPr="00212A26" w:rsidRDefault="00212A26" w:rsidP="00212A26">
            <w:pPr>
              <w:spacing w:after="0" w:line="240" w:lineRule="auto"/>
              <w:rPr>
                <w:rFonts w:ascii="Calibri" w:eastAsia="Times New Roman" w:hAnsi="Calibri" w:cs="Calibri"/>
                <w:color w:val="000000"/>
                <w:lang w:eastAsia="tr-TR"/>
              </w:rPr>
            </w:pPr>
            <w:r w:rsidRPr="00212A26">
              <w:rPr>
                <w:rFonts w:ascii="Calibri" w:eastAsia="Times New Roman" w:hAnsi="Calibri" w:cs="Calibri"/>
                <w:color w:val="000000"/>
                <w:lang w:eastAsia="tr-TR"/>
              </w:rPr>
              <w:t xml:space="preserve">15 </w:t>
            </w:r>
            <w:r w:rsidRPr="00212A26">
              <w:rPr>
                <w:rFonts w:ascii="Arial Tur" w:eastAsia="Times New Roman" w:hAnsi="Arial Tur" w:cs="Calibri"/>
                <w:color w:val="000000"/>
                <w:lang w:eastAsia="tr-TR"/>
              </w:rPr>
              <w:t>μ</w:t>
            </w:r>
            <w:r w:rsidRPr="00212A26">
              <w:rPr>
                <w:rFonts w:ascii="Calibri" w:eastAsia="Times New Roman" w:hAnsi="Calibri" w:cs="Calibri"/>
                <w:color w:val="000000"/>
                <w:lang w:eastAsia="tr-TR"/>
              </w:rPr>
              <w:t>l</w:t>
            </w:r>
          </w:p>
        </w:tc>
      </w:tr>
      <w:tr w:rsidR="00212A26" w:rsidRPr="00212A26" w:rsidTr="0051049A">
        <w:trPr>
          <w:trHeight w:val="388"/>
          <w:jc w:val="center"/>
        </w:trPr>
        <w:tc>
          <w:tcPr>
            <w:tcW w:w="2076" w:type="dxa"/>
            <w:tcBorders>
              <w:top w:val="nil"/>
              <w:left w:val="single" w:sz="4" w:space="0" w:color="auto"/>
              <w:bottom w:val="single" w:sz="4" w:space="0" w:color="auto"/>
              <w:right w:val="single" w:sz="4" w:space="0" w:color="auto"/>
            </w:tcBorders>
            <w:shd w:val="clear" w:color="auto" w:fill="auto"/>
            <w:noWrap/>
            <w:vAlign w:val="bottom"/>
            <w:hideMark/>
          </w:tcPr>
          <w:p w:rsidR="00212A26" w:rsidRPr="00212A26" w:rsidRDefault="00212A26" w:rsidP="00212A26">
            <w:pPr>
              <w:spacing w:after="0" w:line="240" w:lineRule="auto"/>
              <w:rPr>
                <w:rFonts w:ascii="Calibri" w:eastAsia="Times New Roman" w:hAnsi="Calibri" w:cs="Calibri"/>
                <w:color w:val="000000"/>
                <w:lang w:eastAsia="tr-TR"/>
              </w:rPr>
            </w:pPr>
            <w:r w:rsidRPr="00212A26">
              <w:rPr>
                <w:rFonts w:ascii="Calibri" w:eastAsia="Times New Roman" w:hAnsi="Calibri" w:cs="Calibri"/>
                <w:color w:val="000000"/>
                <w:lang w:eastAsia="tr-TR"/>
              </w:rPr>
              <w:t>STCE2</w:t>
            </w:r>
          </w:p>
        </w:tc>
        <w:tc>
          <w:tcPr>
            <w:tcW w:w="2076" w:type="dxa"/>
            <w:tcBorders>
              <w:top w:val="nil"/>
              <w:left w:val="nil"/>
              <w:bottom w:val="single" w:sz="4" w:space="0" w:color="auto"/>
              <w:right w:val="single" w:sz="4" w:space="0" w:color="auto"/>
            </w:tcBorders>
            <w:shd w:val="clear" w:color="auto" w:fill="auto"/>
            <w:noWrap/>
            <w:vAlign w:val="bottom"/>
            <w:hideMark/>
          </w:tcPr>
          <w:p w:rsidR="00212A26" w:rsidRPr="00212A26" w:rsidRDefault="00212A26" w:rsidP="00212A26">
            <w:pPr>
              <w:spacing w:after="0" w:line="240" w:lineRule="auto"/>
              <w:rPr>
                <w:rFonts w:ascii="Calibri" w:eastAsia="Times New Roman" w:hAnsi="Calibri" w:cs="Calibri"/>
                <w:color w:val="000000"/>
                <w:lang w:eastAsia="tr-TR"/>
              </w:rPr>
            </w:pPr>
            <w:r w:rsidRPr="00212A26">
              <w:rPr>
                <w:rFonts w:ascii="Calibri" w:eastAsia="Times New Roman" w:hAnsi="Calibri" w:cs="Calibri"/>
                <w:color w:val="000000"/>
                <w:lang w:eastAsia="tr-TR"/>
              </w:rPr>
              <w:t>2 mL</w:t>
            </w:r>
          </w:p>
        </w:tc>
        <w:tc>
          <w:tcPr>
            <w:tcW w:w="1581" w:type="dxa"/>
            <w:tcBorders>
              <w:top w:val="nil"/>
              <w:left w:val="nil"/>
              <w:bottom w:val="single" w:sz="4" w:space="0" w:color="auto"/>
              <w:right w:val="single" w:sz="4" w:space="0" w:color="auto"/>
            </w:tcBorders>
            <w:shd w:val="clear" w:color="auto" w:fill="auto"/>
            <w:noWrap/>
            <w:vAlign w:val="bottom"/>
            <w:hideMark/>
          </w:tcPr>
          <w:p w:rsidR="00212A26" w:rsidRPr="00212A26" w:rsidRDefault="00212A26" w:rsidP="00212A26">
            <w:pPr>
              <w:spacing w:after="0" w:line="240" w:lineRule="auto"/>
              <w:rPr>
                <w:rFonts w:ascii="Calibri" w:eastAsia="Times New Roman" w:hAnsi="Calibri" w:cs="Calibri"/>
                <w:color w:val="000000"/>
                <w:lang w:eastAsia="tr-TR"/>
              </w:rPr>
            </w:pPr>
            <w:r w:rsidRPr="00212A26">
              <w:rPr>
                <w:rFonts w:ascii="Calibri" w:eastAsia="Times New Roman" w:hAnsi="Calibri" w:cs="Calibri"/>
                <w:color w:val="000000"/>
                <w:lang w:eastAsia="tr-TR"/>
              </w:rPr>
              <w:t xml:space="preserve">20 </w:t>
            </w:r>
            <w:r w:rsidRPr="00212A26">
              <w:rPr>
                <w:rFonts w:ascii="Arial Tur" w:eastAsia="Times New Roman" w:hAnsi="Arial Tur" w:cs="Calibri"/>
                <w:color w:val="000000"/>
                <w:lang w:eastAsia="tr-TR"/>
              </w:rPr>
              <w:t>μ</w:t>
            </w:r>
            <w:r w:rsidRPr="00212A26">
              <w:rPr>
                <w:rFonts w:ascii="Calibri" w:eastAsia="Times New Roman" w:hAnsi="Calibri" w:cs="Calibri"/>
                <w:color w:val="000000"/>
                <w:lang w:eastAsia="tr-TR"/>
              </w:rPr>
              <w:t>l</w:t>
            </w:r>
          </w:p>
        </w:tc>
        <w:tc>
          <w:tcPr>
            <w:tcW w:w="1581" w:type="dxa"/>
            <w:tcBorders>
              <w:top w:val="nil"/>
              <w:left w:val="nil"/>
              <w:bottom w:val="single" w:sz="4" w:space="0" w:color="auto"/>
              <w:right w:val="single" w:sz="4" w:space="0" w:color="auto"/>
            </w:tcBorders>
            <w:shd w:val="clear" w:color="auto" w:fill="auto"/>
            <w:noWrap/>
            <w:vAlign w:val="bottom"/>
            <w:hideMark/>
          </w:tcPr>
          <w:p w:rsidR="00212A26" w:rsidRPr="00212A26" w:rsidRDefault="00212A26" w:rsidP="00212A26">
            <w:pPr>
              <w:spacing w:after="0" w:line="240" w:lineRule="auto"/>
              <w:rPr>
                <w:rFonts w:ascii="Calibri" w:eastAsia="Times New Roman" w:hAnsi="Calibri" w:cs="Calibri"/>
                <w:color w:val="000000"/>
                <w:lang w:eastAsia="tr-TR"/>
              </w:rPr>
            </w:pPr>
            <w:r w:rsidRPr="00212A26">
              <w:rPr>
                <w:rFonts w:ascii="Calibri" w:eastAsia="Times New Roman" w:hAnsi="Calibri" w:cs="Calibri"/>
                <w:color w:val="000000"/>
                <w:lang w:eastAsia="tr-TR"/>
              </w:rPr>
              <w:t> </w:t>
            </w:r>
          </w:p>
        </w:tc>
        <w:tc>
          <w:tcPr>
            <w:tcW w:w="1581" w:type="dxa"/>
            <w:tcBorders>
              <w:top w:val="nil"/>
              <w:left w:val="nil"/>
              <w:bottom w:val="single" w:sz="4" w:space="0" w:color="auto"/>
              <w:right w:val="single" w:sz="4" w:space="0" w:color="auto"/>
            </w:tcBorders>
            <w:shd w:val="clear" w:color="auto" w:fill="auto"/>
            <w:noWrap/>
            <w:vAlign w:val="bottom"/>
            <w:hideMark/>
          </w:tcPr>
          <w:p w:rsidR="00212A26" w:rsidRPr="00212A26" w:rsidRDefault="00212A26" w:rsidP="00212A26">
            <w:pPr>
              <w:spacing w:after="0" w:line="240" w:lineRule="auto"/>
              <w:rPr>
                <w:rFonts w:ascii="Calibri" w:eastAsia="Times New Roman" w:hAnsi="Calibri" w:cs="Calibri"/>
                <w:color w:val="000000"/>
                <w:lang w:eastAsia="tr-TR"/>
              </w:rPr>
            </w:pPr>
            <w:r w:rsidRPr="00212A26">
              <w:rPr>
                <w:rFonts w:ascii="Calibri" w:eastAsia="Times New Roman" w:hAnsi="Calibri" w:cs="Calibri"/>
                <w:color w:val="000000"/>
                <w:lang w:eastAsia="tr-TR"/>
              </w:rPr>
              <w:t xml:space="preserve">15 </w:t>
            </w:r>
            <w:r w:rsidRPr="00212A26">
              <w:rPr>
                <w:rFonts w:ascii="Arial Tur" w:eastAsia="Times New Roman" w:hAnsi="Arial Tur" w:cs="Calibri"/>
                <w:color w:val="000000"/>
                <w:lang w:eastAsia="tr-TR"/>
              </w:rPr>
              <w:t>μ</w:t>
            </w:r>
            <w:r w:rsidRPr="00212A26">
              <w:rPr>
                <w:rFonts w:ascii="Calibri" w:eastAsia="Times New Roman" w:hAnsi="Calibri" w:cs="Calibri"/>
                <w:color w:val="000000"/>
                <w:lang w:eastAsia="tr-TR"/>
              </w:rPr>
              <w:t>l</w:t>
            </w:r>
          </w:p>
        </w:tc>
      </w:tr>
      <w:tr w:rsidR="00212A26" w:rsidRPr="00212A26" w:rsidTr="0051049A">
        <w:trPr>
          <w:trHeight w:val="388"/>
          <w:jc w:val="center"/>
        </w:trPr>
        <w:tc>
          <w:tcPr>
            <w:tcW w:w="2076" w:type="dxa"/>
            <w:tcBorders>
              <w:top w:val="nil"/>
              <w:left w:val="single" w:sz="4" w:space="0" w:color="auto"/>
              <w:bottom w:val="single" w:sz="4" w:space="0" w:color="auto"/>
              <w:right w:val="single" w:sz="4" w:space="0" w:color="auto"/>
            </w:tcBorders>
            <w:shd w:val="clear" w:color="auto" w:fill="auto"/>
            <w:noWrap/>
            <w:vAlign w:val="bottom"/>
            <w:hideMark/>
          </w:tcPr>
          <w:p w:rsidR="00212A26" w:rsidRPr="00212A26" w:rsidRDefault="00212A26" w:rsidP="00212A26">
            <w:pPr>
              <w:spacing w:after="0" w:line="240" w:lineRule="auto"/>
              <w:rPr>
                <w:rFonts w:ascii="Calibri" w:eastAsia="Times New Roman" w:hAnsi="Calibri" w:cs="Calibri"/>
                <w:color w:val="000000"/>
                <w:lang w:eastAsia="tr-TR"/>
              </w:rPr>
            </w:pPr>
            <w:r w:rsidRPr="00212A26">
              <w:rPr>
                <w:rFonts w:ascii="Calibri" w:eastAsia="Times New Roman" w:hAnsi="Calibri" w:cs="Calibri"/>
                <w:color w:val="000000"/>
                <w:lang w:eastAsia="tr-TR"/>
              </w:rPr>
              <w:t>STCE3</w:t>
            </w:r>
          </w:p>
        </w:tc>
        <w:tc>
          <w:tcPr>
            <w:tcW w:w="2076" w:type="dxa"/>
            <w:tcBorders>
              <w:top w:val="nil"/>
              <w:left w:val="nil"/>
              <w:bottom w:val="single" w:sz="4" w:space="0" w:color="auto"/>
              <w:right w:val="single" w:sz="4" w:space="0" w:color="auto"/>
            </w:tcBorders>
            <w:shd w:val="clear" w:color="auto" w:fill="auto"/>
            <w:noWrap/>
            <w:vAlign w:val="bottom"/>
            <w:hideMark/>
          </w:tcPr>
          <w:p w:rsidR="00212A26" w:rsidRPr="00212A26" w:rsidRDefault="00212A26" w:rsidP="00212A26">
            <w:pPr>
              <w:spacing w:after="0" w:line="240" w:lineRule="auto"/>
              <w:rPr>
                <w:rFonts w:ascii="Calibri" w:eastAsia="Times New Roman" w:hAnsi="Calibri" w:cs="Calibri"/>
                <w:color w:val="000000"/>
                <w:lang w:eastAsia="tr-TR"/>
              </w:rPr>
            </w:pPr>
            <w:r w:rsidRPr="00212A26">
              <w:rPr>
                <w:rFonts w:ascii="Calibri" w:eastAsia="Times New Roman" w:hAnsi="Calibri" w:cs="Calibri"/>
                <w:color w:val="000000"/>
                <w:lang w:eastAsia="tr-TR"/>
              </w:rPr>
              <w:t>2 mL</w:t>
            </w:r>
          </w:p>
        </w:tc>
        <w:tc>
          <w:tcPr>
            <w:tcW w:w="1581" w:type="dxa"/>
            <w:tcBorders>
              <w:top w:val="nil"/>
              <w:left w:val="nil"/>
              <w:bottom w:val="single" w:sz="4" w:space="0" w:color="auto"/>
              <w:right w:val="single" w:sz="4" w:space="0" w:color="auto"/>
            </w:tcBorders>
            <w:shd w:val="clear" w:color="auto" w:fill="auto"/>
            <w:noWrap/>
            <w:vAlign w:val="bottom"/>
            <w:hideMark/>
          </w:tcPr>
          <w:p w:rsidR="00212A26" w:rsidRPr="00212A26" w:rsidRDefault="00212A26" w:rsidP="00212A26">
            <w:pPr>
              <w:spacing w:after="0" w:line="240" w:lineRule="auto"/>
              <w:rPr>
                <w:rFonts w:ascii="Calibri" w:eastAsia="Times New Roman" w:hAnsi="Calibri" w:cs="Calibri"/>
                <w:color w:val="000000"/>
                <w:lang w:eastAsia="tr-TR"/>
              </w:rPr>
            </w:pPr>
            <w:r w:rsidRPr="00212A26">
              <w:rPr>
                <w:rFonts w:ascii="Calibri" w:eastAsia="Times New Roman" w:hAnsi="Calibri" w:cs="Calibri"/>
                <w:color w:val="000000"/>
                <w:lang w:eastAsia="tr-TR"/>
              </w:rPr>
              <w:t xml:space="preserve">30 </w:t>
            </w:r>
            <w:r w:rsidRPr="00212A26">
              <w:rPr>
                <w:rFonts w:ascii="Arial Tur" w:eastAsia="Times New Roman" w:hAnsi="Arial Tur" w:cs="Calibri"/>
                <w:color w:val="000000"/>
                <w:lang w:eastAsia="tr-TR"/>
              </w:rPr>
              <w:t>μ</w:t>
            </w:r>
            <w:r w:rsidRPr="00212A26">
              <w:rPr>
                <w:rFonts w:ascii="Calibri" w:eastAsia="Times New Roman" w:hAnsi="Calibri" w:cs="Calibri"/>
                <w:color w:val="000000"/>
                <w:lang w:eastAsia="tr-TR"/>
              </w:rPr>
              <w:t>l</w:t>
            </w:r>
          </w:p>
        </w:tc>
        <w:tc>
          <w:tcPr>
            <w:tcW w:w="1581" w:type="dxa"/>
            <w:tcBorders>
              <w:top w:val="nil"/>
              <w:left w:val="nil"/>
              <w:bottom w:val="single" w:sz="4" w:space="0" w:color="auto"/>
              <w:right w:val="single" w:sz="4" w:space="0" w:color="auto"/>
            </w:tcBorders>
            <w:shd w:val="clear" w:color="auto" w:fill="auto"/>
            <w:noWrap/>
            <w:vAlign w:val="bottom"/>
            <w:hideMark/>
          </w:tcPr>
          <w:p w:rsidR="00212A26" w:rsidRPr="00212A26" w:rsidRDefault="00212A26" w:rsidP="00212A26">
            <w:pPr>
              <w:spacing w:after="0" w:line="240" w:lineRule="auto"/>
              <w:rPr>
                <w:rFonts w:ascii="Calibri" w:eastAsia="Times New Roman" w:hAnsi="Calibri" w:cs="Calibri"/>
                <w:color w:val="000000"/>
                <w:lang w:eastAsia="tr-TR"/>
              </w:rPr>
            </w:pPr>
            <w:r w:rsidRPr="00212A26">
              <w:rPr>
                <w:rFonts w:ascii="Calibri" w:eastAsia="Times New Roman" w:hAnsi="Calibri" w:cs="Calibri"/>
                <w:color w:val="000000"/>
                <w:lang w:eastAsia="tr-TR"/>
              </w:rPr>
              <w:t> </w:t>
            </w:r>
          </w:p>
        </w:tc>
        <w:tc>
          <w:tcPr>
            <w:tcW w:w="1581" w:type="dxa"/>
            <w:tcBorders>
              <w:top w:val="nil"/>
              <w:left w:val="nil"/>
              <w:bottom w:val="single" w:sz="4" w:space="0" w:color="auto"/>
              <w:right w:val="single" w:sz="4" w:space="0" w:color="auto"/>
            </w:tcBorders>
            <w:shd w:val="clear" w:color="auto" w:fill="auto"/>
            <w:noWrap/>
            <w:vAlign w:val="bottom"/>
            <w:hideMark/>
          </w:tcPr>
          <w:p w:rsidR="00212A26" w:rsidRPr="00212A26" w:rsidRDefault="00212A26" w:rsidP="00212A26">
            <w:pPr>
              <w:spacing w:after="0" w:line="240" w:lineRule="auto"/>
              <w:rPr>
                <w:rFonts w:ascii="Calibri" w:eastAsia="Times New Roman" w:hAnsi="Calibri" w:cs="Calibri"/>
                <w:color w:val="000000"/>
                <w:lang w:eastAsia="tr-TR"/>
              </w:rPr>
            </w:pPr>
            <w:r w:rsidRPr="00212A26">
              <w:rPr>
                <w:rFonts w:ascii="Calibri" w:eastAsia="Times New Roman" w:hAnsi="Calibri" w:cs="Calibri"/>
                <w:color w:val="000000"/>
                <w:lang w:eastAsia="tr-TR"/>
              </w:rPr>
              <w:t xml:space="preserve">15 </w:t>
            </w:r>
            <w:r w:rsidRPr="00212A26">
              <w:rPr>
                <w:rFonts w:ascii="Arial Tur" w:eastAsia="Times New Roman" w:hAnsi="Arial Tur" w:cs="Calibri"/>
                <w:color w:val="000000"/>
                <w:lang w:eastAsia="tr-TR"/>
              </w:rPr>
              <w:t>μ</w:t>
            </w:r>
            <w:r w:rsidRPr="00212A26">
              <w:rPr>
                <w:rFonts w:ascii="Calibri" w:eastAsia="Times New Roman" w:hAnsi="Calibri" w:cs="Calibri"/>
                <w:color w:val="000000"/>
                <w:lang w:eastAsia="tr-TR"/>
              </w:rPr>
              <w:t>l</w:t>
            </w:r>
          </w:p>
        </w:tc>
      </w:tr>
      <w:tr w:rsidR="00212A26" w:rsidRPr="00212A26" w:rsidTr="0051049A">
        <w:trPr>
          <w:trHeight w:val="388"/>
          <w:jc w:val="center"/>
        </w:trPr>
        <w:tc>
          <w:tcPr>
            <w:tcW w:w="2076" w:type="dxa"/>
            <w:tcBorders>
              <w:top w:val="nil"/>
              <w:left w:val="single" w:sz="4" w:space="0" w:color="auto"/>
              <w:bottom w:val="single" w:sz="4" w:space="0" w:color="auto"/>
              <w:right w:val="single" w:sz="4" w:space="0" w:color="auto"/>
            </w:tcBorders>
            <w:shd w:val="clear" w:color="auto" w:fill="auto"/>
            <w:noWrap/>
            <w:vAlign w:val="bottom"/>
            <w:hideMark/>
          </w:tcPr>
          <w:p w:rsidR="00212A26" w:rsidRPr="00212A26" w:rsidRDefault="00212A26" w:rsidP="00212A26">
            <w:pPr>
              <w:spacing w:after="0" w:line="240" w:lineRule="auto"/>
              <w:rPr>
                <w:rFonts w:ascii="Calibri" w:eastAsia="Times New Roman" w:hAnsi="Calibri" w:cs="Calibri"/>
                <w:color w:val="000000"/>
                <w:lang w:eastAsia="tr-TR"/>
              </w:rPr>
            </w:pPr>
            <w:r w:rsidRPr="00212A26">
              <w:rPr>
                <w:rFonts w:ascii="Calibri" w:eastAsia="Times New Roman" w:hAnsi="Calibri" w:cs="Calibri"/>
                <w:color w:val="000000"/>
                <w:lang w:eastAsia="tr-TR"/>
              </w:rPr>
              <w:t>STCE4</w:t>
            </w:r>
          </w:p>
        </w:tc>
        <w:tc>
          <w:tcPr>
            <w:tcW w:w="2076" w:type="dxa"/>
            <w:tcBorders>
              <w:top w:val="nil"/>
              <w:left w:val="nil"/>
              <w:bottom w:val="single" w:sz="4" w:space="0" w:color="auto"/>
              <w:right w:val="single" w:sz="4" w:space="0" w:color="auto"/>
            </w:tcBorders>
            <w:shd w:val="clear" w:color="auto" w:fill="auto"/>
            <w:noWrap/>
            <w:vAlign w:val="bottom"/>
            <w:hideMark/>
          </w:tcPr>
          <w:p w:rsidR="00212A26" w:rsidRPr="00212A26" w:rsidRDefault="00212A26" w:rsidP="00212A26">
            <w:pPr>
              <w:spacing w:after="0" w:line="240" w:lineRule="auto"/>
              <w:rPr>
                <w:rFonts w:ascii="Calibri" w:eastAsia="Times New Roman" w:hAnsi="Calibri" w:cs="Calibri"/>
                <w:color w:val="000000"/>
                <w:lang w:eastAsia="tr-TR"/>
              </w:rPr>
            </w:pPr>
            <w:r w:rsidRPr="00212A26">
              <w:rPr>
                <w:rFonts w:ascii="Calibri" w:eastAsia="Times New Roman" w:hAnsi="Calibri" w:cs="Calibri"/>
                <w:color w:val="000000"/>
                <w:lang w:eastAsia="tr-TR"/>
              </w:rPr>
              <w:t>2 mL</w:t>
            </w:r>
          </w:p>
        </w:tc>
        <w:tc>
          <w:tcPr>
            <w:tcW w:w="1581" w:type="dxa"/>
            <w:tcBorders>
              <w:top w:val="nil"/>
              <w:left w:val="nil"/>
              <w:bottom w:val="single" w:sz="4" w:space="0" w:color="auto"/>
              <w:right w:val="single" w:sz="4" w:space="0" w:color="auto"/>
            </w:tcBorders>
            <w:shd w:val="clear" w:color="auto" w:fill="auto"/>
            <w:noWrap/>
            <w:vAlign w:val="bottom"/>
            <w:hideMark/>
          </w:tcPr>
          <w:p w:rsidR="00212A26" w:rsidRPr="00212A26" w:rsidRDefault="00212A26" w:rsidP="00212A26">
            <w:pPr>
              <w:spacing w:after="0" w:line="240" w:lineRule="auto"/>
              <w:rPr>
                <w:rFonts w:ascii="Calibri" w:eastAsia="Times New Roman" w:hAnsi="Calibri" w:cs="Calibri"/>
                <w:color w:val="000000"/>
                <w:lang w:eastAsia="tr-TR"/>
              </w:rPr>
            </w:pPr>
            <w:r w:rsidRPr="00212A26">
              <w:rPr>
                <w:rFonts w:ascii="Calibri" w:eastAsia="Times New Roman" w:hAnsi="Calibri" w:cs="Calibri"/>
                <w:color w:val="000000"/>
                <w:lang w:eastAsia="tr-TR"/>
              </w:rPr>
              <w:t xml:space="preserve">40 </w:t>
            </w:r>
            <w:r w:rsidRPr="00212A26">
              <w:rPr>
                <w:rFonts w:ascii="Arial Tur" w:eastAsia="Times New Roman" w:hAnsi="Arial Tur" w:cs="Calibri"/>
                <w:color w:val="000000"/>
                <w:lang w:eastAsia="tr-TR"/>
              </w:rPr>
              <w:t>μl</w:t>
            </w:r>
          </w:p>
        </w:tc>
        <w:tc>
          <w:tcPr>
            <w:tcW w:w="1581" w:type="dxa"/>
            <w:tcBorders>
              <w:top w:val="nil"/>
              <w:left w:val="nil"/>
              <w:bottom w:val="single" w:sz="4" w:space="0" w:color="auto"/>
              <w:right w:val="single" w:sz="4" w:space="0" w:color="auto"/>
            </w:tcBorders>
            <w:shd w:val="clear" w:color="auto" w:fill="auto"/>
            <w:noWrap/>
            <w:vAlign w:val="bottom"/>
            <w:hideMark/>
          </w:tcPr>
          <w:p w:rsidR="00212A26" w:rsidRPr="00212A26" w:rsidRDefault="00212A26" w:rsidP="00212A26">
            <w:pPr>
              <w:spacing w:after="0" w:line="240" w:lineRule="auto"/>
              <w:rPr>
                <w:rFonts w:ascii="Calibri" w:eastAsia="Times New Roman" w:hAnsi="Calibri" w:cs="Calibri"/>
                <w:color w:val="000000"/>
                <w:lang w:eastAsia="tr-TR"/>
              </w:rPr>
            </w:pPr>
            <w:r w:rsidRPr="00212A26">
              <w:rPr>
                <w:rFonts w:ascii="Calibri" w:eastAsia="Times New Roman" w:hAnsi="Calibri" w:cs="Calibri"/>
                <w:color w:val="000000"/>
                <w:lang w:eastAsia="tr-TR"/>
              </w:rPr>
              <w:t> </w:t>
            </w:r>
          </w:p>
        </w:tc>
        <w:tc>
          <w:tcPr>
            <w:tcW w:w="1581" w:type="dxa"/>
            <w:tcBorders>
              <w:top w:val="nil"/>
              <w:left w:val="nil"/>
              <w:bottom w:val="single" w:sz="4" w:space="0" w:color="auto"/>
              <w:right w:val="single" w:sz="4" w:space="0" w:color="auto"/>
            </w:tcBorders>
            <w:shd w:val="clear" w:color="auto" w:fill="auto"/>
            <w:noWrap/>
            <w:vAlign w:val="bottom"/>
            <w:hideMark/>
          </w:tcPr>
          <w:p w:rsidR="00212A26" w:rsidRPr="00212A26" w:rsidRDefault="00212A26" w:rsidP="00212A26">
            <w:pPr>
              <w:spacing w:after="0" w:line="240" w:lineRule="auto"/>
              <w:rPr>
                <w:rFonts w:ascii="Calibri" w:eastAsia="Times New Roman" w:hAnsi="Calibri" w:cs="Calibri"/>
                <w:color w:val="000000"/>
                <w:lang w:eastAsia="tr-TR"/>
              </w:rPr>
            </w:pPr>
            <w:r w:rsidRPr="00212A26">
              <w:rPr>
                <w:rFonts w:ascii="Calibri" w:eastAsia="Times New Roman" w:hAnsi="Calibri" w:cs="Calibri"/>
                <w:color w:val="000000"/>
                <w:lang w:eastAsia="tr-TR"/>
              </w:rPr>
              <w:t xml:space="preserve">15 </w:t>
            </w:r>
            <w:r w:rsidRPr="00212A26">
              <w:rPr>
                <w:rFonts w:ascii="Arial Tur" w:eastAsia="Times New Roman" w:hAnsi="Arial Tur" w:cs="Calibri"/>
                <w:color w:val="000000"/>
                <w:lang w:eastAsia="tr-TR"/>
              </w:rPr>
              <w:t>μ</w:t>
            </w:r>
            <w:r w:rsidRPr="00212A26">
              <w:rPr>
                <w:rFonts w:ascii="Calibri" w:eastAsia="Times New Roman" w:hAnsi="Calibri" w:cs="Calibri"/>
                <w:color w:val="000000"/>
                <w:lang w:eastAsia="tr-TR"/>
              </w:rPr>
              <w:t>l</w:t>
            </w:r>
          </w:p>
        </w:tc>
      </w:tr>
    </w:tbl>
    <w:p w:rsidR="00692532" w:rsidRDefault="00692532" w:rsidP="00692532">
      <w:pPr>
        <w:autoSpaceDE w:val="0"/>
        <w:autoSpaceDN w:val="0"/>
        <w:adjustRightInd w:val="0"/>
        <w:spacing w:after="0" w:line="240" w:lineRule="auto"/>
        <w:ind w:left="567"/>
        <w:jc w:val="both"/>
        <w:rPr>
          <w:rFonts w:ascii="Times New Roman" w:hAnsi="Times New Roman" w:cs="Times New Roman"/>
          <w:sz w:val="24"/>
          <w:szCs w:val="24"/>
          <w:u w:val="single"/>
        </w:rPr>
      </w:pPr>
      <w:r w:rsidRPr="00583BCE">
        <w:rPr>
          <w:rFonts w:ascii="Times New Roman" w:hAnsi="Times New Roman" w:cs="Times New Roman"/>
          <w:sz w:val="24"/>
          <w:szCs w:val="24"/>
        </w:rPr>
        <w:lastRenderedPageBreak/>
        <w:t xml:space="preserve">   </w:t>
      </w:r>
      <w:r w:rsidRPr="00583BCE">
        <w:rPr>
          <w:rFonts w:ascii="Times New Roman" w:hAnsi="Times New Roman" w:cs="Times New Roman"/>
          <w:sz w:val="24"/>
          <w:szCs w:val="24"/>
          <w:u w:val="single"/>
        </w:rPr>
        <w:t>2.1.</w:t>
      </w:r>
      <w:r>
        <w:rPr>
          <w:rFonts w:ascii="Times New Roman" w:hAnsi="Times New Roman" w:cs="Times New Roman"/>
          <w:sz w:val="24"/>
          <w:szCs w:val="24"/>
          <w:u w:val="single"/>
        </w:rPr>
        <w:t>2.4.2</w:t>
      </w:r>
      <w:r w:rsidRPr="00583BCE">
        <w:rPr>
          <w:rFonts w:ascii="Times New Roman" w:hAnsi="Times New Roman" w:cs="Times New Roman"/>
          <w:sz w:val="24"/>
          <w:szCs w:val="24"/>
          <w:u w:val="single"/>
        </w:rPr>
        <w:t xml:space="preserve"> Pre</w:t>
      </w:r>
      <w:r>
        <w:rPr>
          <w:rFonts w:ascii="Times New Roman" w:hAnsi="Times New Roman" w:cs="Times New Roman"/>
          <w:sz w:val="24"/>
          <w:szCs w:val="24"/>
          <w:u w:val="single"/>
        </w:rPr>
        <w:t>paretion of non-trombogenic surface Silk Fibroin Film</w:t>
      </w:r>
    </w:p>
    <w:p w:rsidR="00C54245" w:rsidRDefault="00C54245" w:rsidP="00C54245">
      <w:pPr>
        <w:autoSpaceDE w:val="0"/>
        <w:autoSpaceDN w:val="0"/>
        <w:adjustRightInd w:val="0"/>
        <w:spacing w:after="0" w:line="240" w:lineRule="auto"/>
        <w:jc w:val="both"/>
        <w:rPr>
          <w:rFonts w:ascii="Times New Roman" w:hAnsi="Times New Roman" w:cs="Times New Roman"/>
          <w:sz w:val="24"/>
          <w:szCs w:val="24"/>
        </w:rPr>
      </w:pPr>
    </w:p>
    <w:p w:rsidR="00692532" w:rsidRPr="00245FAB" w:rsidRDefault="00C54245" w:rsidP="00C54245">
      <w:pPr>
        <w:autoSpaceDE w:val="0"/>
        <w:autoSpaceDN w:val="0"/>
        <w:adjustRightInd w:val="0"/>
        <w:spacing w:after="0" w:line="240" w:lineRule="auto"/>
        <w:jc w:val="both"/>
        <w:rPr>
          <w:rFonts w:ascii="Times New Roman" w:hAnsi="Times New Roman" w:cs="Times New Roman"/>
          <w:sz w:val="24"/>
          <w:szCs w:val="24"/>
        </w:rPr>
      </w:pPr>
      <w:r w:rsidRPr="00245FAB">
        <w:rPr>
          <w:rFonts w:ascii="Times New Roman" w:hAnsi="Times New Roman" w:cs="Times New Roman"/>
          <w:sz w:val="24"/>
          <w:szCs w:val="24"/>
        </w:rPr>
        <w:t>The development of non-thrombogenic biomaterials has remained one of the most elusive challenges in biomaterials science for decades. When any medical device comes into contact with flowing blood, the ability to resist the initiation of the process leading to the development of a thrombus is of considerable importance. This is relevant to long-term implantable cardiovascular devices, extracorporeal circulation and intravenous catheters and sensors. Although many such devices are in use clinically, the universal non-thrombogenic material has not yet been developed, and various strategies, including systemic anticoagulation, have been used in the risk management process with respect to thrombogenicity.[49]</w:t>
      </w:r>
    </w:p>
    <w:p w:rsidR="00C54245" w:rsidRPr="00245FAB" w:rsidRDefault="00C54245" w:rsidP="00C54245">
      <w:pPr>
        <w:autoSpaceDE w:val="0"/>
        <w:autoSpaceDN w:val="0"/>
        <w:adjustRightInd w:val="0"/>
        <w:spacing w:after="0" w:line="240" w:lineRule="auto"/>
        <w:jc w:val="both"/>
        <w:rPr>
          <w:rFonts w:ascii="Times New Roman" w:hAnsi="Times New Roman" w:cs="Times New Roman"/>
          <w:sz w:val="24"/>
          <w:szCs w:val="24"/>
        </w:rPr>
      </w:pPr>
      <w:r w:rsidRPr="00245FAB">
        <w:rPr>
          <w:rFonts w:ascii="Times New Roman" w:hAnsi="Times New Roman" w:cs="Times New Roman"/>
          <w:sz w:val="24"/>
          <w:szCs w:val="24"/>
        </w:rPr>
        <w:t>To prepared Silk Fibroin Film, were measured trombin time by Stago- Stacompad device</w:t>
      </w:r>
      <w:r w:rsidR="00551689" w:rsidRPr="00245FAB">
        <w:rPr>
          <w:rFonts w:ascii="Times New Roman" w:hAnsi="Times New Roman" w:cs="Times New Roman"/>
          <w:sz w:val="24"/>
          <w:szCs w:val="24"/>
        </w:rPr>
        <w:t xml:space="preserve"> for detect blood clotting our Silk Fibroin Film surface.</w:t>
      </w:r>
    </w:p>
    <w:p w:rsidR="00551689" w:rsidRDefault="00551689" w:rsidP="00551689">
      <w:pPr>
        <w:autoSpaceDE w:val="0"/>
        <w:autoSpaceDN w:val="0"/>
        <w:adjustRightInd w:val="0"/>
        <w:spacing w:after="0" w:line="240" w:lineRule="auto"/>
        <w:jc w:val="both"/>
        <w:rPr>
          <w:rFonts w:ascii="Times New Roman" w:hAnsi="Times New Roman" w:cs="Times New Roman"/>
          <w:sz w:val="24"/>
          <w:szCs w:val="24"/>
        </w:rPr>
      </w:pPr>
      <w:r w:rsidRPr="00245FAB">
        <w:rPr>
          <w:rFonts w:ascii="Times New Roman" w:hAnsi="Times New Roman" w:cs="Times New Roman"/>
          <w:sz w:val="24"/>
          <w:szCs w:val="24"/>
        </w:rPr>
        <w:t>The</w:t>
      </w:r>
      <w:r w:rsidR="006B4464">
        <w:rPr>
          <w:rFonts w:ascii="Times New Roman" w:hAnsi="Times New Roman" w:cs="Times New Roman"/>
          <w:sz w:val="24"/>
          <w:szCs w:val="24"/>
        </w:rPr>
        <w:t xml:space="preserve"> Pro</w:t>
      </w:r>
      <w:r w:rsidRPr="00245FAB">
        <w:rPr>
          <w:rFonts w:ascii="Times New Roman" w:hAnsi="Times New Roman" w:cs="Times New Roman"/>
          <w:bCs/>
          <w:sz w:val="24"/>
          <w:szCs w:val="24"/>
        </w:rPr>
        <w:t>thrombin time</w:t>
      </w:r>
      <w:r w:rsidRPr="00245FAB">
        <w:rPr>
          <w:rStyle w:val="apple-converted-space"/>
          <w:rFonts w:ascii="Times New Roman" w:hAnsi="Times New Roman" w:cs="Times New Roman"/>
          <w:sz w:val="24"/>
          <w:szCs w:val="24"/>
        </w:rPr>
        <w:t> </w:t>
      </w:r>
      <w:r w:rsidRPr="00245FAB">
        <w:rPr>
          <w:rFonts w:ascii="Times New Roman" w:hAnsi="Times New Roman" w:cs="Times New Roman"/>
          <w:sz w:val="24"/>
          <w:szCs w:val="24"/>
        </w:rPr>
        <w:t>(TT), also known as the</w:t>
      </w:r>
      <w:r w:rsidRPr="00245FAB">
        <w:rPr>
          <w:rStyle w:val="apple-converted-space"/>
          <w:rFonts w:ascii="Times New Roman" w:hAnsi="Times New Roman" w:cs="Times New Roman"/>
          <w:sz w:val="24"/>
          <w:szCs w:val="24"/>
        </w:rPr>
        <w:t> </w:t>
      </w:r>
      <w:r w:rsidRPr="00245FAB">
        <w:rPr>
          <w:rFonts w:ascii="Times New Roman" w:hAnsi="Times New Roman" w:cs="Times New Roman"/>
          <w:bCs/>
          <w:sz w:val="24"/>
          <w:szCs w:val="24"/>
        </w:rPr>
        <w:t>thrombin clotting time</w:t>
      </w:r>
      <w:r w:rsidRPr="00245FAB">
        <w:rPr>
          <w:rStyle w:val="apple-converted-space"/>
          <w:rFonts w:ascii="Times New Roman" w:hAnsi="Times New Roman" w:cs="Times New Roman"/>
          <w:sz w:val="24"/>
          <w:szCs w:val="24"/>
        </w:rPr>
        <w:t> </w:t>
      </w:r>
      <w:r w:rsidRPr="00245FAB">
        <w:rPr>
          <w:rFonts w:ascii="Times New Roman" w:hAnsi="Times New Roman" w:cs="Times New Roman"/>
          <w:sz w:val="24"/>
          <w:szCs w:val="24"/>
        </w:rPr>
        <w:t>(TCT) is a</w:t>
      </w:r>
      <w:r w:rsidRPr="00245FAB">
        <w:rPr>
          <w:rStyle w:val="apple-converted-space"/>
          <w:rFonts w:ascii="Times New Roman" w:hAnsi="Times New Roman" w:cs="Times New Roman"/>
          <w:sz w:val="24"/>
          <w:szCs w:val="24"/>
        </w:rPr>
        <w:t> </w:t>
      </w:r>
      <w:hyperlink r:id="rId59" w:tooltip="Blood test" w:history="1">
        <w:r w:rsidRPr="00245FAB">
          <w:rPr>
            <w:rStyle w:val="Kpr"/>
            <w:rFonts w:ascii="Times New Roman" w:hAnsi="Times New Roman" w:cs="Times New Roman"/>
            <w:color w:val="auto"/>
            <w:sz w:val="24"/>
            <w:szCs w:val="24"/>
            <w:u w:val="none"/>
          </w:rPr>
          <w:t>blood test</w:t>
        </w:r>
      </w:hyperlink>
      <w:r w:rsidRPr="00245FAB">
        <w:rPr>
          <w:rStyle w:val="apple-converted-space"/>
          <w:rFonts w:ascii="Times New Roman" w:hAnsi="Times New Roman" w:cs="Times New Roman"/>
          <w:sz w:val="24"/>
          <w:szCs w:val="24"/>
        </w:rPr>
        <w:t> </w:t>
      </w:r>
      <w:r w:rsidRPr="00245FAB">
        <w:rPr>
          <w:rFonts w:ascii="Times New Roman" w:hAnsi="Times New Roman" w:cs="Times New Roman"/>
          <w:sz w:val="24"/>
          <w:szCs w:val="24"/>
        </w:rPr>
        <w:t>that measures the time it takes for a</w:t>
      </w:r>
      <w:r w:rsidRPr="00245FAB">
        <w:rPr>
          <w:rStyle w:val="apple-converted-space"/>
          <w:rFonts w:ascii="Times New Roman" w:hAnsi="Times New Roman" w:cs="Times New Roman"/>
          <w:sz w:val="24"/>
          <w:szCs w:val="24"/>
        </w:rPr>
        <w:t> </w:t>
      </w:r>
      <w:hyperlink r:id="rId60" w:tooltip="Clot" w:history="1">
        <w:r w:rsidRPr="00245FAB">
          <w:rPr>
            <w:rStyle w:val="Kpr"/>
            <w:rFonts w:ascii="Times New Roman" w:hAnsi="Times New Roman" w:cs="Times New Roman"/>
            <w:color w:val="auto"/>
            <w:sz w:val="24"/>
            <w:szCs w:val="24"/>
            <w:u w:val="none"/>
          </w:rPr>
          <w:t>clot</w:t>
        </w:r>
      </w:hyperlink>
      <w:r w:rsidRPr="00245FAB">
        <w:rPr>
          <w:rStyle w:val="apple-converted-space"/>
          <w:rFonts w:ascii="Times New Roman" w:hAnsi="Times New Roman" w:cs="Times New Roman"/>
          <w:sz w:val="24"/>
          <w:szCs w:val="24"/>
        </w:rPr>
        <w:t> </w:t>
      </w:r>
      <w:r w:rsidRPr="00245FAB">
        <w:rPr>
          <w:rFonts w:ascii="Times New Roman" w:hAnsi="Times New Roman" w:cs="Times New Roman"/>
          <w:sz w:val="24"/>
          <w:szCs w:val="24"/>
        </w:rPr>
        <w:t>to form in the plasma of a blood sample containing</w:t>
      </w:r>
      <w:r w:rsidRPr="00245FAB">
        <w:rPr>
          <w:rStyle w:val="apple-converted-space"/>
          <w:rFonts w:ascii="Times New Roman" w:hAnsi="Times New Roman" w:cs="Times New Roman"/>
          <w:sz w:val="24"/>
          <w:szCs w:val="24"/>
        </w:rPr>
        <w:t> </w:t>
      </w:r>
      <w:hyperlink r:id="rId61" w:tooltip="Anticoagulant" w:history="1">
        <w:r w:rsidRPr="00245FAB">
          <w:rPr>
            <w:rStyle w:val="Kpr"/>
            <w:rFonts w:ascii="Times New Roman" w:hAnsi="Times New Roman" w:cs="Times New Roman"/>
            <w:color w:val="auto"/>
            <w:sz w:val="24"/>
            <w:szCs w:val="24"/>
            <w:u w:val="none"/>
          </w:rPr>
          <w:t>anticoagulant</w:t>
        </w:r>
      </w:hyperlink>
      <w:r w:rsidRPr="00245FAB">
        <w:rPr>
          <w:rFonts w:ascii="Times New Roman" w:hAnsi="Times New Roman" w:cs="Times New Roman"/>
          <w:sz w:val="24"/>
          <w:szCs w:val="24"/>
        </w:rPr>
        <w:t>, after an excess of</w:t>
      </w:r>
      <w:r w:rsidRPr="00245FAB">
        <w:rPr>
          <w:rStyle w:val="apple-converted-space"/>
          <w:rFonts w:ascii="Times New Roman" w:hAnsi="Times New Roman" w:cs="Times New Roman"/>
          <w:sz w:val="24"/>
          <w:szCs w:val="24"/>
        </w:rPr>
        <w:t> </w:t>
      </w:r>
      <w:hyperlink r:id="rId62" w:tooltip="Thrombin" w:history="1">
        <w:r w:rsidRPr="00245FAB">
          <w:rPr>
            <w:rStyle w:val="Kpr"/>
            <w:rFonts w:ascii="Times New Roman" w:hAnsi="Times New Roman" w:cs="Times New Roman"/>
            <w:color w:val="auto"/>
            <w:sz w:val="24"/>
            <w:szCs w:val="24"/>
            <w:u w:val="none"/>
          </w:rPr>
          <w:t>thrombin</w:t>
        </w:r>
      </w:hyperlink>
      <w:r w:rsidRPr="00245FAB">
        <w:rPr>
          <w:rStyle w:val="apple-converted-space"/>
          <w:rFonts w:ascii="Times New Roman" w:hAnsi="Times New Roman" w:cs="Times New Roman"/>
          <w:sz w:val="24"/>
          <w:szCs w:val="24"/>
        </w:rPr>
        <w:t> </w:t>
      </w:r>
      <w:r w:rsidRPr="00245FAB">
        <w:rPr>
          <w:rFonts w:ascii="Times New Roman" w:hAnsi="Times New Roman" w:cs="Times New Roman"/>
          <w:sz w:val="24"/>
          <w:szCs w:val="24"/>
        </w:rPr>
        <w:t>has been added.</w:t>
      </w:r>
      <w:r w:rsidRPr="00245FAB">
        <w:rPr>
          <w:rStyle w:val="apple-converted-space"/>
          <w:rFonts w:ascii="Times New Roman" w:hAnsi="Times New Roman" w:cs="Times New Roman"/>
          <w:sz w:val="24"/>
          <w:szCs w:val="24"/>
        </w:rPr>
        <w:t> </w:t>
      </w:r>
      <w:r w:rsidRPr="00245FAB">
        <w:rPr>
          <w:rFonts w:ascii="Times New Roman" w:hAnsi="Times New Roman" w:cs="Times New Roman"/>
          <w:sz w:val="24"/>
          <w:szCs w:val="24"/>
        </w:rPr>
        <w:t>It is used to diagnose blood</w:t>
      </w:r>
      <w:r w:rsidRPr="00245FAB">
        <w:rPr>
          <w:rStyle w:val="apple-converted-space"/>
          <w:rFonts w:ascii="Times New Roman" w:hAnsi="Times New Roman" w:cs="Times New Roman"/>
          <w:sz w:val="24"/>
          <w:szCs w:val="24"/>
        </w:rPr>
        <w:t> </w:t>
      </w:r>
      <w:hyperlink r:id="rId63" w:tooltip="Coagulation" w:history="1">
        <w:r w:rsidRPr="00245FAB">
          <w:rPr>
            <w:rStyle w:val="Kpr"/>
            <w:rFonts w:ascii="Times New Roman" w:hAnsi="Times New Roman" w:cs="Times New Roman"/>
            <w:color w:val="auto"/>
            <w:sz w:val="24"/>
            <w:szCs w:val="24"/>
            <w:u w:val="none"/>
          </w:rPr>
          <w:t>coagulation</w:t>
        </w:r>
      </w:hyperlink>
      <w:r w:rsidRPr="00245FAB">
        <w:rPr>
          <w:rStyle w:val="apple-converted-space"/>
          <w:rFonts w:ascii="Times New Roman" w:hAnsi="Times New Roman" w:cs="Times New Roman"/>
          <w:sz w:val="24"/>
          <w:szCs w:val="24"/>
        </w:rPr>
        <w:t> </w:t>
      </w:r>
      <w:r w:rsidRPr="00245FAB">
        <w:rPr>
          <w:rFonts w:ascii="Times New Roman" w:hAnsi="Times New Roman" w:cs="Times New Roman"/>
          <w:sz w:val="24"/>
          <w:szCs w:val="24"/>
        </w:rPr>
        <w:t>disorders and to assess the effectiveness of fibrinolytic therapy. This test is repeated with pooled plasma from normal patients. The difference in time between the test and the 'normal' indicates an abnormality in the conversion of</w:t>
      </w:r>
      <w:r w:rsidRPr="00245FAB">
        <w:rPr>
          <w:rStyle w:val="apple-converted-space"/>
          <w:rFonts w:ascii="Times New Roman" w:hAnsi="Times New Roman" w:cs="Times New Roman"/>
          <w:sz w:val="24"/>
          <w:szCs w:val="24"/>
        </w:rPr>
        <w:t> </w:t>
      </w:r>
      <w:hyperlink r:id="rId64" w:tooltip="Fibrinogen" w:history="1">
        <w:r w:rsidRPr="00245FAB">
          <w:rPr>
            <w:rStyle w:val="Kpr"/>
            <w:rFonts w:ascii="Times New Roman" w:hAnsi="Times New Roman" w:cs="Times New Roman"/>
            <w:color w:val="auto"/>
            <w:sz w:val="24"/>
            <w:szCs w:val="24"/>
            <w:u w:val="none"/>
          </w:rPr>
          <w:t>fibrinogen</w:t>
        </w:r>
      </w:hyperlink>
      <w:r w:rsidRPr="00245FAB">
        <w:rPr>
          <w:rStyle w:val="apple-converted-space"/>
          <w:rFonts w:ascii="Times New Roman" w:hAnsi="Times New Roman" w:cs="Times New Roman"/>
          <w:sz w:val="24"/>
          <w:szCs w:val="24"/>
        </w:rPr>
        <w:t> </w:t>
      </w:r>
      <w:r w:rsidRPr="00245FAB">
        <w:rPr>
          <w:rFonts w:ascii="Times New Roman" w:hAnsi="Times New Roman" w:cs="Times New Roman"/>
          <w:sz w:val="24"/>
          <w:szCs w:val="24"/>
        </w:rPr>
        <w:t xml:space="preserve">(a soluble protein) to fibrin, an insoluble protein. The </w:t>
      </w:r>
      <w:r w:rsidR="006B4464">
        <w:rPr>
          <w:rFonts w:ascii="Times New Roman" w:hAnsi="Times New Roman" w:cs="Times New Roman"/>
          <w:sz w:val="24"/>
          <w:szCs w:val="24"/>
        </w:rPr>
        <w:t>Pro</w:t>
      </w:r>
      <w:r w:rsidRPr="00245FAB">
        <w:rPr>
          <w:rFonts w:ascii="Times New Roman" w:hAnsi="Times New Roman" w:cs="Times New Roman"/>
          <w:sz w:val="24"/>
          <w:szCs w:val="24"/>
        </w:rPr>
        <w:t>thrombin time compares the rate of clot formation to that of a sample of normal pooled plasma. Thrombin is added to the samples of plasma. If the time it takes for the plasma to clot is prolonged, a quantitative (fibrinogen deficiency) or qualitative (dysfunctional fibrinogen) defect is present.</w:t>
      </w:r>
      <w:hyperlink r:id="rId65" w:anchor="cite_note-isbn1-4051-8050-1-3" w:history="1"/>
      <w:r w:rsidRPr="00245FAB">
        <w:rPr>
          <w:rStyle w:val="apple-converted-space"/>
          <w:rFonts w:ascii="Times New Roman" w:hAnsi="Times New Roman" w:cs="Times New Roman"/>
          <w:sz w:val="24"/>
          <w:szCs w:val="24"/>
        </w:rPr>
        <w:t> </w:t>
      </w:r>
      <w:r w:rsidRPr="00245FAB">
        <w:rPr>
          <w:rFonts w:ascii="Times New Roman" w:hAnsi="Times New Roman" w:cs="Times New Roman"/>
          <w:sz w:val="24"/>
          <w:szCs w:val="24"/>
        </w:rPr>
        <w:t>In blood samples containing</w:t>
      </w:r>
      <w:r w:rsidRPr="00245FAB">
        <w:rPr>
          <w:rStyle w:val="apple-converted-space"/>
          <w:rFonts w:ascii="Times New Roman" w:hAnsi="Times New Roman" w:cs="Times New Roman"/>
          <w:sz w:val="24"/>
          <w:szCs w:val="24"/>
        </w:rPr>
        <w:t> </w:t>
      </w:r>
      <w:hyperlink r:id="rId66" w:tooltip="Heparin" w:history="1">
        <w:r w:rsidRPr="00245FAB">
          <w:rPr>
            <w:rStyle w:val="Kpr"/>
            <w:rFonts w:ascii="Times New Roman" w:hAnsi="Times New Roman" w:cs="Times New Roman"/>
            <w:color w:val="auto"/>
            <w:sz w:val="24"/>
            <w:szCs w:val="24"/>
            <w:u w:val="none"/>
          </w:rPr>
          <w:t>heparin</w:t>
        </w:r>
      </w:hyperlink>
      <w:r w:rsidRPr="00245FAB">
        <w:rPr>
          <w:rFonts w:ascii="Times New Roman" w:hAnsi="Times New Roman" w:cs="Times New Roman"/>
          <w:sz w:val="24"/>
          <w:szCs w:val="24"/>
        </w:rPr>
        <w:t>, a substance derived from snake venom called</w:t>
      </w:r>
      <w:r w:rsidRPr="00245FAB">
        <w:rPr>
          <w:rStyle w:val="apple-converted-space"/>
          <w:rFonts w:ascii="Times New Roman" w:hAnsi="Times New Roman" w:cs="Times New Roman"/>
          <w:sz w:val="24"/>
          <w:szCs w:val="24"/>
        </w:rPr>
        <w:t> </w:t>
      </w:r>
      <w:hyperlink r:id="rId67" w:tooltip="Batroxobin" w:history="1">
        <w:r w:rsidRPr="00245FAB">
          <w:rPr>
            <w:rStyle w:val="Kpr"/>
            <w:rFonts w:ascii="Times New Roman" w:hAnsi="Times New Roman" w:cs="Times New Roman"/>
            <w:color w:val="auto"/>
            <w:sz w:val="24"/>
            <w:szCs w:val="24"/>
            <w:u w:val="none"/>
          </w:rPr>
          <w:t>batroxobin</w:t>
        </w:r>
      </w:hyperlink>
      <w:r w:rsidRPr="00245FAB">
        <w:rPr>
          <w:rFonts w:ascii="Times New Roman" w:hAnsi="Times New Roman" w:cs="Times New Roman"/>
          <w:sz w:val="24"/>
          <w:szCs w:val="24"/>
        </w:rPr>
        <w:t xml:space="preserve"> (formerly reptilase) is used instead of thrombin. Batroxobin has a similar action to thrombin but unlike thrombin it is not inhibited by heparin.[50]  </w:t>
      </w:r>
    </w:p>
    <w:p w:rsidR="0051049A" w:rsidRPr="00245FAB" w:rsidRDefault="0051049A" w:rsidP="00551689">
      <w:pPr>
        <w:autoSpaceDE w:val="0"/>
        <w:autoSpaceDN w:val="0"/>
        <w:adjustRightInd w:val="0"/>
        <w:spacing w:after="0" w:line="240" w:lineRule="auto"/>
        <w:jc w:val="both"/>
        <w:rPr>
          <w:rFonts w:ascii="Times New Roman" w:hAnsi="Times New Roman" w:cs="Times New Roman"/>
          <w:sz w:val="24"/>
          <w:szCs w:val="24"/>
          <w:u w:val="single"/>
        </w:rPr>
      </w:pPr>
    </w:p>
    <w:p w:rsidR="00551689" w:rsidRPr="00551689" w:rsidRDefault="0051049A" w:rsidP="00DA3BFA">
      <w:pPr>
        <w:autoSpaceDE w:val="0"/>
        <w:autoSpaceDN w:val="0"/>
        <w:adjustRightInd w:val="0"/>
        <w:spacing w:after="0" w:line="240" w:lineRule="auto"/>
        <w:jc w:val="center"/>
      </w:pPr>
      <w:r w:rsidRPr="00D1587C">
        <w:rPr>
          <w:rFonts w:ascii="Times New Roman" w:hAnsi="Times New Roman" w:cs="Times New Roman"/>
          <w:b/>
          <w:sz w:val="24"/>
          <w:szCs w:val="24"/>
          <w:u w:val="single"/>
        </w:rPr>
        <w:t>Tablo 8</w:t>
      </w:r>
      <w:r w:rsidRPr="00D1587C">
        <w:rPr>
          <w:rFonts w:ascii="Times New Roman" w:hAnsi="Times New Roman" w:cs="Times New Roman"/>
          <w:sz w:val="24"/>
          <w:szCs w:val="24"/>
          <w:u w:val="single"/>
        </w:rPr>
        <w:t>:</w:t>
      </w:r>
      <w:r w:rsidRPr="0051049A">
        <w:rPr>
          <w:rFonts w:ascii="Times New Roman" w:hAnsi="Times New Roman" w:cs="Times New Roman"/>
          <w:sz w:val="24"/>
          <w:szCs w:val="24"/>
        </w:rPr>
        <w:t xml:space="preserve"> Measure of </w:t>
      </w:r>
      <w:r w:rsidR="006B4464">
        <w:rPr>
          <w:rFonts w:ascii="Times New Roman" w:hAnsi="Times New Roman" w:cs="Times New Roman"/>
          <w:sz w:val="24"/>
          <w:szCs w:val="24"/>
        </w:rPr>
        <w:t>Pro</w:t>
      </w:r>
      <w:r w:rsidRPr="0051049A">
        <w:rPr>
          <w:rFonts w:ascii="Times New Roman" w:hAnsi="Times New Roman" w:cs="Times New Roman"/>
          <w:sz w:val="24"/>
          <w:szCs w:val="24"/>
        </w:rPr>
        <w:t>Trombin Time for SF Film</w:t>
      </w:r>
    </w:p>
    <w:tbl>
      <w:tblPr>
        <w:tblW w:w="9220" w:type="dxa"/>
        <w:tblInd w:w="55" w:type="dxa"/>
        <w:tblCellMar>
          <w:left w:w="70" w:type="dxa"/>
          <w:right w:w="70" w:type="dxa"/>
        </w:tblCellMar>
        <w:tblLook w:val="04A0"/>
      </w:tblPr>
      <w:tblGrid>
        <w:gridCol w:w="1440"/>
        <w:gridCol w:w="1660"/>
        <w:gridCol w:w="1660"/>
        <w:gridCol w:w="1540"/>
        <w:gridCol w:w="1420"/>
        <w:gridCol w:w="1500"/>
      </w:tblGrid>
      <w:tr w:rsidR="00551689" w:rsidRPr="00551689" w:rsidTr="00551689">
        <w:trPr>
          <w:trHeight w:val="499"/>
        </w:trPr>
        <w:tc>
          <w:tcPr>
            <w:tcW w:w="144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551689" w:rsidRPr="00551689" w:rsidRDefault="00551689" w:rsidP="00551689">
            <w:pPr>
              <w:spacing w:after="0" w:line="240" w:lineRule="auto"/>
              <w:rPr>
                <w:rFonts w:ascii="Times New Roman" w:eastAsia="Times New Roman" w:hAnsi="Times New Roman" w:cs="Times New Roman"/>
                <w:b/>
                <w:bCs/>
                <w:color w:val="000000"/>
                <w:sz w:val="24"/>
                <w:szCs w:val="24"/>
                <w:lang w:eastAsia="tr-TR"/>
              </w:rPr>
            </w:pPr>
            <w:r w:rsidRPr="00551689">
              <w:rPr>
                <w:rFonts w:ascii="Times New Roman" w:eastAsia="Times New Roman" w:hAnsi="Times New Roman" w:cs="Times New Roman"/>
                <w:b/>
                <w:bCs/>
                <w:color w:val="000000"/>
                <w:sz w:val="24"/>
                <w:szCs w:val="24"/>
                <w:lang w:eastAsia="tr-TR"/>
              </w:rPr>
              <w:t>SAMPLE</w:t>
            </w:r>
          </w:p>
        </w:tc>
        <w:tc>
          <w:tcPr>
            <w:tcW w:w="1660" w:type="dxa"/>
            <w:tcBorders>
              <w:top w:val="single" w:sz="8" w:space="0" w:color="auto"/>
              <w:left w:val="nil"/>
              <w:bottom w:val="nil"/>
              <w:right w:val="nil"/>
            </w:tcBorders>
            <w:shd w:val="clear" w:color="auto" w:fill="auto"/>
            <w:noWrap/>
            <w:vAlign w:val="bottom"/>
            <w:hideMark/>
          </w:tcPr>
          <w:p w:rsidR="00551689" w:rsidRPr="00551689" w:rsidRDefault="00551689" w:rsidP="00551689">
            <w:pPr>
              <w:spacing w:after="0" w:line="240" w:lineRule="auto"/>
              <w:rPr>
                <w:rFonts w:ascii="Times New Roman" w:eastAsia="Times New Roman" w:hAnsi="Times New Roman" w:cs="Times New Roman"/>
                <w:b/>
                <w:bCs/>
                <w:color w:val="000000"/>
                <w:sz w:val="24"/>
                <w:szCs w:val="24"/>
                <w:lang w:eastAsia="tr-TR"/>
              </w:rPr>
            </w:pPr>
            <w:r w:rsidRPr="00551689">
              <w:rPr>
                <w:rFonts w:ascii="Times New Roman" w:eastAsia="Times New Roman" w:hAnsi="Times New Roman" w:cs="Times New Roman"/>
                <w:b/>
                <w:bCs/>
                <w:color w:val="000000"/>
                <w:sz w:val="24"/>
                <w:szCs w:val="24"/>
                <w:lang w:eastAsia="tr-TR"/>
              </w:rPr>
              <w:t> ΔT(MINUTE)</w:t>
            </w:r>
          </w:p>
        </w:tc>
        <w:tc>
          <w:tcPr>
            <w:tcW w:w="166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551689" w:rsidRPr="00551689" w:rsidRDefault="00551689" w:rsidP="00551689">
            <w:pPr>
              <w:spacing w:after="0" w:line="240" w:lineRule="auto"/>
              <w:rPr>
                <w:rFonts w:ascii="Times New Roman" w:eastAsia="Times New Roman" w:hAnsi="Times New Roman" w:cs="Times New Roman"/>
                <w:b/>
                <w:bCs/>
                <w:color w:val="000000"/>
                <w:sz w:val="24"/>
                <w:szCs w:val="24"/>
                <w:lang w:eastAsia="tr-TR"/>
              </w:rPr>
            </w:pPr>
            <w:r w:rsidRPr="00551689">
              <w:rPr>
                <w:rFonts w:ascii="Times New Roman" w:eastAsia="Times New Roman" w:hAnsi="Times New Roman" w:cs="Times New Roman"/>
                <w:b/>
                <w:bCs/>
                <w:color w:val="000000"/>
                <w:sz w:val="24"/>
                <w:szCs w:val="24"/>
                <w:lang w:eastAsia="tr-TR"/>
              </w:rPr>
              <w:t>PT5B RKD %</w:t>
            </w:r>
          </w:p>
        </w:tc>
        <w:tc>
          <w:tcPr>
            <w:tcW w:w="1540" w:type="dxa"/>
            <w:tcBorders>
              <w:top w:val="single" w:sz="8" w:space="0" w:color="auto"/>
              <w:left w:val="nil"/>
              <w:bottom w:val="single" w:sz="4" w:space="0" w:color="auto"/>
              <w:right w:val="single" w:sz="4" w:space="0" w:color="auto"/>
            </w:tcBorders>
            <w:shd w:val="clear" w:color="auto" w:fill="auto"/>
            <w:noWrap/>
            <w:vAlign w:val="bottom"/>
            <w:hideMark/>
          </w:tcPr>
          <w:p w:rsidR="00551689" w:rsidRPr="00551689" w:rsidRDefault="00551689" w:rsidP="00551689">
            <w:pPr>
              <w:spacing w:after="0" w:line="240" w:lineRule="auto"/>
              <w:rPr>
                <w:rFonts w:ascii="Times New Roman" w:eastAsia="Times New Roman" w:hAnsi="Times New Roman" w:cs="Times New Roman"/>
                <w:b/>
                <w:bCs/>
                <w:color w:val="000000"/>
                <w:sz w:val="24"/>
                <w:szCs w:val="24"/>
                <w:lang w:eastAsia="tr-TR"/>
              </w:rPr>
            </w:pPr>
            <w:r w:rsidRPr="00551689">
              <w:rPr>
                <w:rFonts w:ascii="Times New Roman" w:eastAsia="Times New Roman" w:hAnsi="Times New Roman" w:cs="Times New Roman"/>
                <w:b/>
                <w:bCs/>
                <w:color w:val="000000"/>
                <w:sz w:val="24"/>
                <w:szCs w:val="24"/>
                <w:lang w:eastAsia="tr-TR"/>
              </w:rPr>
              <w:t>INR</w:t>
            </w:r>
          </w:p>
        </w:tc>
        <w:tc>
          <w:tcPr>
            <w:tcW w:w="1420" w:type="dxa"/>
            <w:tcBorders>
              <w:top w:val="single" w:sz="8" w:space="0" w:color="auto"/>
              <w:left w:val="nil"/>
              <w:bottom w:val="single" w:sz="4" w:space="0" w:color="auto"/>
              <w:right w:val="single" w:sz="4" w:space="0" w:color="auto"/>
            </w:tcBorders>
            <w:shd w:val="clear" w:color="auto" w:fill="auto"/>
            <w:noWrap/>
            <w:vAlign w:val="bottom"/>
            <w:hideMark/>
          </w:tcPr>
          <w:p w:rsidR="00551689" w:rsidRPr="00551689" w:rsidRDefault="00551689" w:rsidP="00551689">
            <w:pPr>
              <w:spacing w:after="0" w:line="240" w:lineRule="auto"/>
              <w:rPr>
                <w:rFonts w:ascii="Times New Roman" w:eastAsia="Times New Roman" w:hAnsi="Times New Roman" w:cs="Times New Roman"/>
                <w:b/>
                <w:bCs/>
                <w:color w:val="000000"/>
                <w:sz w:val="24"/>
                <w:szCs w:val="24"/>
                <w:lang w:eastAsia="tr-TR"/>
              </w:rPr>
            </w:pPr>
            <w:r w:rsidRPr="00551689">
              <w:rPr>
                <w:rFonts w:ascii="Times New Roman" w:eastAsia="Times New Roman" w:hAnsi="Times New Roman" w:cs="Times New Roman"/>
                <w:b/>
                <w:bCs/>
                <w:color w:val="000000"/>
                <w:sz w:val="24"/>
                <w:szCs w:val="24"/>
                <w:lang w:eastAsia="tr-TR"/>
              </w:rPr>
              <w:t>PT(SEC)</w:t>
            </w:r>
          </w:p>
        </w:tc>
        <w:tc>
          <w:tcPr>
            <w:tcW w:w="1500" w:type="dxa"/>
            <w:tcBorders>
              <w:top w:val="single" w:sz="8" w:space="0" w:color="auto"/>
              <w:left w:val="nil"/>
              <w:bottom w:val="single" w:sz="4" w:space="0" w:color="auto"/>
              <w:right w:val="single" w:sz="8" w:space="0" w:color="auto"/>
            </w:tcBorders>
            <w:shd w:val="clear" w:color="auto" w:fill="auto"/>
            <w:noWrap/>
            <w:vAlign w:val="bottom"/>
            <w:hideMark/>
          </w:tcPr>
          <w:p w:rsidR="00551689" w:rsidRPr="00551689" w:rsidRDefault="00551689" w:rsidP="00551689">
            <w:pPr>
              <w:spacing w:after="0" w:line="240" w:lineRule="auto"/>
              <w:rPr>
                <w:rFonts w:ascii="Times New Roman" w:eastAsia="Times New Roman" w:hAnsi="Times New Roman" w:cs="Times New Roman"/>
                <w:b/>
                <w:bCs/>
                <w:color w:val="000000"/>
                <w:sz w:val="24"/>
                <w:szCs w:val="24"/>
                <w:lang w:eastAsia="tr-TR"/>
              </w:rPr>
            </w:pPr>
            <w:r w:rsidRPr="00551689">
              <w:rPr>
                <w:rFonts w:ascii="Times New Roman" w:eastAsia="Times New Roman" w:hAnsi="Times New Roman" w:cs="Times New Roman"/>
                <w:b/>
                <w:bCs/>
                <w:color w:val="000000"/>
                <w:sz w:val="24"/>
                <w:szCs w:val="24"/>
                <w:lang w:eastAsia="tr-TR"/>
              </w:rPr>
              <w:t>APTT(SEC)</w:t>
            </w:r>
          </w:p>
        </w:tc>
      </w:tr>
      <w:tr w:rsidR="00551689" w:rsidRPr="00551689" w:rsidTr="00551689">
        <w:trPr>
          <w:trHeight w:val="499"/>
        </w:trPr>
        <w:tc>
          <w:tcPr>
            <w:tcW w:w="1440" w:type="dxa"/>
            <w:tcBorders>
              <w:top w:val="nil"/>
              <w:left w:val="single" w:sz="8" w:space="0" w:color="auto"/>
              <w:bottom w:val="single" w:sz="4" w:space="0" w:color="auto"/>
              <w:right w:val="single" w:sz="4" w:space="0" w:color="auto"/>
            </w:tcBorders>
            <w:shd w:val="clear" w:color="auto" w:fill="auto"/>
            <w:noWrap/>
            <w:vAlign w:val="bottom"/>
            <w:hideMark/>
          </w:tcPr>
          <w:p w:rsidR="00551689" w:rsidRPr="00551689" w:rsidRDefault="00551689" w:rsidP="00551689">
            <w:pPr>
              <w:spacing w:after="0" w:line="240" w:lineRule="auto"/>
              <w:rPr>
                <w:rFonts w:ascii="Times New Roman" w:eastAsia="Times New Roman" w:hAnsi="Times New Roman" w:cs="Times New Roman"/>
                <w:b/>
                <w:bCs/>
                <w:color w:val="000000"/>
                <w:sz w:val="24"/>
                <w:szCs w:val="24"/>
                <w:lang w:eastAsia="tr-TR"/>
              </w:rPr>
            </w:pPr>
            <w:r w:rsidRPr="00551689">
              <w:rPr>
                <w:rFonts w:ascii="Times New Roman" w:eastAsia="Times New Roman" w:hAnsi="Times New Roman" w:cs="Times New Roman"/>
                <w:b/>
                <w:bCs/>
                <w:color w:val="000000"/>
                <w:sz w:val="24"/>
                <w:szCs w:val="24"/>
                <w:lang w:eastAsia="tr-TR"/>
              </w:rPr>
              <w:t xml:space="preserve">      Plasma</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551689" w:rsidRPr="00551689" w:rsidRDefault="00551689" w:rsidP="00551689">
            <w:pPr>
              <w:spacing w:after="0" w:line="240" w:lineRule="auto"/>
              <w:rPr>
                <w:rFonts w:ascii="Times New Roman" w:eastAsia="Times New Roman" w:hAnsi="Times New Roman" w:cs="Times New Roman"/>
                <w:color w:val="000000"/>
                <w:sz w:val="24"/>
                <w:szCs w:val="24"/>
                <w:lang w:eastAsia="tr-TR"/>
              </w:rPr>
            </w:pPr>
            <w:r w:rsidRPr="00551689">
              <w:rPr>
                <w:rFonts w:ascii="Times New Roman" w:eastAsia="Times New Roman" w:hAnsi="Times New Roman" w:cs="Times New Roman"/>
                <w:color w:val="000000"/>
                <w:sz w:val="24"/>
                <w:szCs w:val="24"/>
                <w:lang w:eastAsia="tr-TR"/>
              </w:rPr>
              <w:t> </w:t>
            </w:r>
          </w:p>
        </w:tc>
        <w:tc>
          <w:tcPr>
            <w:tcW w:w="1660" w:type="dxa"/>
            <w:tcBorders>
              <w:top w:val="nil"/>
              <w:left w:val="nil"/>
              <w:bottom w:val="single" w:sz="4" w:space="0" w:color="auto"/>
              <w:right w:val="single" w:sz="4" w:space="0" w:color="auto"/>
            </w:tcBorders>
            <w:shd w:val="clear" w:color="auto" w:fill="auto"/>
            <w:noWrap/>
            <w:vAlign w:val="bottom"/>
            <w:hideMark/>
          </w:tcPr>
          <w:p w:rsidR="00551689" w:rsidRPr="00551689" w:rsidRDefault="00551689" w:rsidP="00551689">
            <w:pPr>
              <w:spacing w:after="0" w:line="240" w:lineRule="auto"/>
              <w:rPr>
                <w:rFonts w:ascii="Times New Roman" w:eastAsia="Times New Roman" w:hAnsi="Times New Roman" w:cs="Times New Roman"/>
                <w:color w:val="000000"/>
                <w:sz w:val="24"/>
                <w:szCs w:val="24"/>
                <w:lang w:eastAsia="tr-TR"/>
              </w:rPr>
            </w:pPr>
            <w:r w:rsidRPr="00551689">
              <w:rPr>
                <w:rFonts w:ascii="Times New Roman" w:eastAsia="Times New Roman" w:hAnsi="Times New Roman" w:cs="Times New Roman"/>
                <w:color w:val="000000"/>
                <w:sz w:val="24"/>
                <w:szCs w:val="24"/>
                <w:lang w:eastAsia="tr-TR"/>
              </w:rPr>
              <w:t> </w:t>
            </w:r>
          </w:p>
        </w:tc>
        <w:tc>
          <w:tcPr>
            <w:tcW w:w="1540" w:type="dxa"/>
            <w:tcBorders>
              <w:top w:val="nil"/>
              <w:left w:val="nil"/>
              <w:bottom w:val="single" w:sz="4" w:space="0" w:color="auto"/>
              <w:right w:val="single" w:sz="4" w:space="0" w:color="auto"/>
            </w:tcBorders>
            <w:shd w:val="clear" w:color="auto" w:fill="auto"/>
            <w:noWrap/>
            <w:vAlign w:val="bottom"/>
            <w:hideMark/>
          </w:tcPr>
          <w:p w:rsidR="00551689" w:rsidRPr="00551689" w:rsidRDefault="00551689" w:rsidP="00551689">
            <w:pPr>
              <w:spacing w:after="0" w:line="240" w:lineRule="auto"/>
              <w:rPr>
                <w:rFonts w:ascii="Times New Roman" w:eastAsia="Times New Roman" w:hAnsi="Times New Roman" w:cs="Times New Roman"/>
                <w:color w:val="000000"/>
                <w:sz w:val="24"/>
                <w:szCs w:val="24"/>
                <w:lang w:eastAsia="tr-TR"/>
              </w:rPr>
            </w:pPr>
            <w:r w:rsidRPr="00551689">
              <w:rPr>
                <w:rFonts w:ascii="Times New Roman" w:eastAsia="Times New Roman" w:hAnsi="Times New Roman" w:cs="Times New Roman"/>
                <w:color w:val="000000"/>
                <w:sz w:val="24"/>
                <w:szCs w:val="24"/>
                <w:lang w:eastAsia="tr-TR"/>
              </w:rPr>
              <w:t> </w:t>
            </w:r>
          </w:p>
        </w:tc>
        <w:tc>
          <w:tcPr>
            <w:tcW w:w="1420" w:type="dxa"/>
            <w:tcBorders>
              <w:top w:val="nil"/>
              <w:left w:val="nil"/>
              <w:bottom w:val="single" w:sz="4" w:space="0" w:color="auto"/>
              <w:right w:val="single" w:sz="4" w:space="0" w:color="auto"/>
            </w:tcBorders>
            <w:shd w:val="clear" w:color="auto" w:fill="auto"/>
            <w:noWrap/>
            <w:vAlign w:val="bottom"/>
            <w:hideMark/>
          </w:tcPr>
          <w:p w:rsidR="00551689" w:rsidRPr="00551689" w:rsidRDefault="00551689" w:rsidP="00551689">
            <w:pPr>
              <w:spacing w:after="0" w:line="240" w:lineRule="auto"/>
              <w:rPr>
                <w:rFonts w:ascii="Times New Roman" w:eastAsia="Times New Roman" w:hAnsi="Times New Roman" w:cs="Times New Roman"/>
                <w:color w:val="000000"/>
                <w:sz w:val="24"/>
                <w:szCs w:val="24"/>
                <w:lang w:eastAsia="tr-TR"/>
              </w:rPr>
            </w:pPr>
            <w:r w:rsidRPr="00551689">
              <w:rPr>
                <w:rFonts w:ascii="Times New Roman" w:eastAsia="Times New Roman" w:hAnsi="Times New Roman" w:cs="Times New Roman"/>
                <w:color w:val="000000"/>
                <w:sz w:val="24"/>
                <w:szCs w:val="24"/>
                <w:lang w:eastAsia="tr-TR"/>
              </w:rPr>
              <w:t> </w:t>
            </w:r>
          </w:p>
        </w:tc>
        <w:tc>
          <w:tcPr>
            <w:tcW w:w="1500" w:type="dxa"/>
            <w:tcBorders>
              <w:top w:val="nil"/>
              <w:left w:val="nil"/>
              <w:bottom w:val="single" w:sz="4" w:space="0" w:color="auto"/>
              <w:right w:val="single" w:sz="8" w:space="0" w:color="auto"/>
            </w:tcBorders>
            <w:shd w:val="clear" w:color="auto" w:fill="auto"/>
            <w:noWrap/>
            <w:vAlign w:val="bottom"/>
            <w:hideMark/>
          </w:tcPr>
          <w:p w:rsidR="00551689" w:rsidRPr="00551689" w:rsidRDefault="00551689" w:rsidP="00551689">
            <w:pPr>
              <w:spacing w:after="0" w:line="240" w:lineRule="auto"/>
              <w:rPr>
                <w:rFonts w:ascii="Times New Roman" w:eastAsia="Times New Roman" w:hAnsi="Times New Roman" w:cs="Times New Roman"/>
                <w:color w:val="000000"/>
                <w:sz w:val="24"/>
                <w:szCs w:val="24"/>
                <w:lang w:eastAsia="tr-TR"/>
              </w:rPr>
            </w:pPr>
            <w:r w:rsidRPr="00551689">
              <w:rPr>
                <w:rFonts w:ascii="Times New Roman" w:eastAsia="Times New Roman" w:hAnsi="Times New Roman" w:cs="Times New Roman"/>
                <w:color w:val="000000"/>
                <w:sz w:val="24"/>
                <w:szCs w:val="24"/>
                <w:lang w:eastAsia="tr-TR"/>
              </w:rPr>
              <w:t> </w:t>
            </w:r>
          </w:p>
        </w:tc>
      </w:tr>
      <w:tr w:rsidR="00551689" w:rsidRPr="00551689" w:rsidTr="00551689">
        <w:trPr>
          <w:trHeight w:val="499"/>
        </w:trPr>
        <w:tc>
          <w:tcPr>
            <w:tcW w:w="1440" w:type="dxa"/>
            <w:vMerge w:val="restart"/>
            <w:tcBorders>
              <w:top w:val="nil"/>
              <w:left w:val="single" w:sz="8" w:space="0" w:color="auto"/>
              <w:bottom w:val="single" w:sz="4" w:space="0" w:color="000000"/>
              <w:right w:val="single" w:sz="4" w:space="0" w:color="auto"/>
            </w:tcBorders>
            <w:shd w:val="clear" w:color="auto" w:fill="auto"/>
            <w:noWrap/>
            <w:vAlign w:val="bottom"/>
            <w:hideMark/>
          </w:tcPr>
          <w:p w:rsidR="00551689" w:rsidRPr="00551689" w:rsidRDefault="00551689" w:rsidP="00551689">
            <w:pPr>
              <w:spacing w:after="0" w:line="240" w:lineRule="auto"/>
              <w:jc w:val="center"/>
              <w:rPr>
                <w:rFonts w:ascii="Times New Roman" w:eastAsia="Times New Roman" w:hAnsi="Times New Roman" w:cs="Times New Roman"/>
                <w:b/>
                <w:bCs/>
                <w:color w:val="000000"/>
                <w:sz w:val="24"/>
                <w:szCs w:val="24"/>
                <w:lang w:eastAsia="tr-TR"/>
              </w:rPr>
            </w:pPr>
            <w:r w:rsidRPr="00551689">
              <w:rPr>
                <w:rFonts w:ascii="Times New Roman" w:eastAsia="Times New Roman" w:hAnsi="Times New Roman" w:cs="Times New Roman"/>
                <w:b/>
                <w:bCs/>
                <w:color w:val="000000"/>
                <w:sz w:val="24"/>
                <w:szCs w:val="24"/>
                <w:lang w:eastAsia="tr-TR"/>
              </w:rPr>
              <w:t>A1</w:t>
            </w:r>
          </w:p>
        </w:tc>
        <w:tc>
          <w:tcPr>
            <w:tcW w:w="1660" w:type="dxa"/>
            <w:tcBorders>
              <w:top w:val="nil"/>
              <w:left w:val="nil"/>
              <w:bottom w:val="single" w:sz="4" w:space="0" w:color="auto"/>
              <w:right w:val="single" w:sz="4" w:space="0" w:color="auto"/>
            </w:tcBorders>
            <w:shd w:val="clear" w:color="auto" w:fill="auto"/>
            <w:noWrap/>
            <w:vAlign w:val="bottom"/>
            <w:hideMark/>
          </w:tcPr>
          <w:p w:rsidR="00551689" w:rsidRPr="00551689" w:rsidRDefault="00551689" w:rsidP="00551689">
            <w:pPr>
              <w:spacing w:after="0" w:line="240" w:lineRule="auto"/>
              <w:rPr>
                <w:rFonts w:ascii="Times New Roman" w:eastAsia="Times New Roman" w:hAnsi="Times New Roman" w:cs="Times New Roman"/>
                <w:color w:val="000000"/>
                <w:sz w:val="24"/>
                <w:szCs w:val="24"/>
                <w:lang w:eastAsia="tr-TR"/>
              </w:rPr>
            </w:pPr>
            <w:r w:rsidRPr="00551689">
              <w:rPr>
                <w:rFonts w:ascii="Times New Roman" w:eastAsia="Times New Roman" w:hAnsi="Times New Roman" w:cs="Times New Roman"/>
                <w:color w:val="000000"/>
                <w:sz w:val="24"/>
                <w:szCs w:val="24"/>
                <w:lang w:eastAsia="tr-TR"/>
              </w:rPr>
              <w:t>0 min</w:t>
            </w:r>
          </w:p>
        </w:tc>
        <w:tc>
          <w:tcPr>
            <w:tcW w:w="1660" w:type="dxa"/>
            <w:tcBorders>
              <w:top w:val="nil"/>
              <w:left w:val="nil"/>
              <w:bottom w:val="single" w:sz="4" w:space="0" w:color="auto"/>
              <w:right w:val="single" w:sz="4" w:space="0" w:color="auto"/>
            </w:tcBorders>
            <w:shd w:val="clear" w:color="auto" w:fill="auto"/>
            <w:noWrap/>
            <w:vAlign w:val="bottom"/>
            <w:hideMark/>
          </w:tcPr>
          <w:p w:rsidR="00551689" w:rsidRPr="00551689" w:rsidRDefault="00551689" w:rsidP="00551689">
            <w:pPr>
              <w:spacing w:after="0" w:line="240" w:lineRule="auto"/>
              <w:rPr>
                <w:rFonts w:ascii="Times New Roman" w:eastAsia="Times New Roman" w:hAnsi="Times New Roman" w:cs="Times New Roman"/>
                <w:color w:val="000000"/>
                <w:sz w:val="24"/>
                <w:szCs w:val="24"/>
                <w:lang w:eastAsia="tr-TR"/>
              </w:rPr>
            </w:pPr>
            <w:r w:rsidRPr="00551689">
              <w:rPr>
                <w:rFonts w:ascii="Times New Roman" w:eastAsia="Times New Roman" w:hAnsi="Times New Roman" w:cs="Times New Roman"/>
                <w:color w:val="000000"/>
                <w:sz w:val="24"/>
                <w:szCs w:val="24"/>
                <w:lang w:eastAsia="tr-TR"/>
              </w:rPr>
              <w:t>30%</w:t>
            </w:r>
          </w:p>
        </w:tc>
        <w:tc>
          <w:tcPr>
            <w:tcW w:w="1540" w:type="dxa"/>
            <w:tcBorders>
              <w:top w:val="nil"/>
              <w:left w:val="nil"/>
              <w:bottom w:val="single" w:sz="4" w:space="0" w:color="auto"/>
              <w:right w:val="single" w:sz="4" w:space="0" w:color="auto"/>
            </w:tcBorders>
            <w:shd w:val="clear" w:color="auto" w:fill="auto"/>
            <w:noWrap/>
            <w:vAlign w:val="bottom"/>
            <w:hideMark/>
          </w:tcPr>
          <w:p w:rsidR="00551689" w:rsidRPr="00551689" w:rsidRDefault="00551689" w:rsidP="00551689">
            <w:pPr>
              <w:spacing w:after="0" w:line="240" w:lineRule="auto"/>
              <w:rPr>
                <w:rFonts w:ascii="Times New Roman" w:eastAsia="Times New Roman" w:hAnsi="Times New Roman" w:cs="Times New Roman"/>
                <w:color w:val="000000"/>
                <w:sz w:val="24"/>
                <w:szCs w:val="24"/>
                <w:lang w:eastAsia="tr-TR"/>
              </w:rPr>
            </w:pPr>
            <w:r w:rsidRPr="00551689">
              <w:rPr>
                <w:rFonts w:ascii="Times New Roman" w:eastAsia="Times New Roman" w:hAnsi="Times New Roman" w:cs="Times New Roman"/>
                <w:color w:val="000000"/>
                <w:sz w:val="24"/>
                <w:szCs w:val="24"/>
                <w:lang w:eastAsia="tr-TR"/>
              </w:rPr>
              <w:t>2, 48</w:t>
            </w:r>
          </w:p>
        </w:tc>
        <w:tc>
          <w:tcPr>
            <w:tcW w:w="1420" w:type="dxa"/>
            <w:tcBorders>
              <w:top w:val="nil"/>
              <w:left w:val="nil"/>
              <w:bottom w:val="single" w:sz="4" w:space="0" w:color="auto"/>
              <w:right w:val="single" w:sz="4" w:space="0" w:color="auto"/>
            </w:tcBorders>
            <w:shd w:val="clear" w:color="auto" w:fill="auto"/>
            <w:noWrap/>
            <w:vAlign w:val="bottom"/>
            <w:hideMark/>
          </w:tcPr>
          <w:p w:rsidR="00551689" w:rsidRPr="00551689" w:rsidRDefault="00551689" w:rsidP="00551689">
            <w:pPr>
              <w:spacing w:after="0" w:line="240" w:lineRule="auto"/>
              <w:rPr>
                <w:rFonts w:ascii="Times New Roman" w:eastAsia="Times New Roman" w:hAnsi="Times New Roman" w:cs="Times New Roman"/>
                <w:color w:val="000000"/>
                <w:sz w:val="24"/>
                <w:szCs w:val="24"/>
                <w:lang w:eastAsia="tr-TR"/>
              </w:rPr>
            </w:pPr>
            <w:r w:rsidRPr="00551689">
              <w:rPr>
                <w:rFonts w:ascii="Times New Roman" w:eastAsia="Times New Roman" w:hAnsi="Times New Roman" w:cs="Times New Roman"/>
                <w:color w:val="000000"/>
                <w:sz w:val="24"/>
                <w:szCs w:val="24"/>
                <w:lang w:eastAsia="tr-TR"/>
              </w:rPr>
              <w:t>26,8</w:t>
            </w:r>
          </w:p>
        </w:tc>
        <w:tc>
          <w:tcPr>
            <w:tcW w:w="1500" w:type="dxa"/>
            <w:tcBorders>
              <w:top w:val="nil"/>
              <w:left w:val="nil"/>
              <w:bottom w:val="single" w:sz="4" w:space="0" w:color="auto"/>
              <w:right w:val="single" w:sz="8" w:space="0" w:color="auto"/>
            </w:tcBorders>
            <w:shd w:val="clear" w:color="auto" w:fill="auto"/>
            <w:noWrap/>
            <w:vAlign w:val="bottom"/>
            <w:hideMark/>
          </w:tcPr>
          <w:p w:rsidR="00551689" w:rsidRPr="00551689" w:rsidRDefault="00551689" w:rsidP="00551689">
            <w:pPr>
              <w:spacing w:after="0" w:line="240" w:lineRule="auto"/>
              <w:rPr>
                <w:rFonts w:ascii="Times New Roman" w:eastAsia="Times New Roman" w:hAnsi="Times New Roman" w:cs="Times New Roman"/>
                <w:color w:val="000000"/>
                <w:sz w:val="24"/>
                <w:szCs w:val="24"/>
                <w:lang w:eastAsia="tr-TR"/>
              </w:rPr>
            </w:pPr>
            <w:r w:rsidRPr="00551689">
              <w:rPr>
                <w:rFonts w:ascii="Times New Roman" w:eastAsia="Times New Roman" w:hAnsi="Times New Roman" w:cs="Times New Roman"/>
                <w:color w:val="000000"/>
                <w:sz w:val="24"/>
                <w:szCs w:val="24"/>
                <w:lang w:eastAsia="tr-TR"/>
              </w:rPr>
              <w:t xml:space="preserve">           -----</w:t>
            </w:r>
          </w:p>
        </w:tc>
      </w:tr>
      <w:tr w:rsidR="00551689" w:rsidRPr="00551689" w:rsidTr="00551689">
        <w:trPr>
          <w:trHeight w:val="499"/>
        </w:trPr>
        <w:tc>
          <w:tcPr>
            <w:tcW w:w="1440" w:type="dxa"/>
            <w:vMerge/>
            <w:tcBorders>
              <w:top w:val="nil"/>
              <w:left w:val="single" w:sz="8" w:space="0" w:color="auto"/>
              <w:bottom w:val="single" w:sz="4" w:space="0" w:color="000000"/>
              <w:right w:val="single" w:sz="4" w:space="0" w:color="auto"/>
            </w:tcBorders>
            <w:vAlign w:val="center"/>
            <w:hideMark/>
          </w:tcPr>
          <w:p w:rsidR="00551689" w:rsidRPr="00551689" w:rsidRDefault="00551689" w:rsidP="00551689">
            <w:pPr>
              <w:spacing w:after="0" w:line="240" w:lineRule="auto"/>
              <w:rPr>
                <w:rFonts w:ascii="Times New Roman" w:eastAsia="Times New Roman" w:hAnsi="Times New Roman" w:cs="Times New Roman"/>
                <w:b/>
                <w:bCs/>
                <w:color w:val="000000"/>
                <w:sz w:val="24"/>
                <w:szCs w:val="24"/>
                <w:lang w:eastAsia="tr-TR"/>
              </w:rPr>
            </w:pPr>
          </w:p>
        </w:tc>
        <w:tc>
          <w:tcPr>
            <w:tcW w:w="1660" w:type="dxa"/>
            <w:tcBorders>
              <w:top w:val="nil"/>
              <w:left w:val="nil"/>
              <w:bottom w:val="single" w:sz="4" w:space="0" w:color="auto"/>
              <w:right w:val="single" w:sz="4" w:space="0" w:color="auto"/>
            </w:tcBorders>
            <w:shd w:val="clear" w:color="auto" w:fill="auto"/>
            <w:noWrap/>
            <w:vAlign w:val="bottom"/>
            <w:hideMark/>
          </w:tcPr>
          <w:p w:rsidR="00551689" w:rsidRPr="00551689" w:rsidRDefault="00551689" w:rsidP="00551689">
            <w:pPr>
              <w:spacing w:after="0" w:line="240" w:lineRule="auto"/>
              <w:rPr>
                <w:rFonts w:ascii="Times New Roman" w:eastAsia="Times New Roman" w:hAnsi="Times New Roman" w:cs="Times New Roman"/>
                <w:color w:val="000000"/>
                <w:sz w:val="24"/>
                <w:szCs w:val="24"/>
                <w:lang w:eastAsia="tr-TR"/>
              </w:rPr>
            </w:pPr>
            <w:r w:rsidRPr="00551689">
              <w:rPr>
                <w:rFonts w:ascii="Times New Roman" w:eastAsia="Times New Roman" w:hAnsi="Times New Roman" w:cs="Times New Roman"/>
                <w:color w:val="000000"/>
                <w:sz w:val="24"/>
                <w:szCs w:val="24"/>
                <w:lang w:eastAsia="tr-TR"/>
              </w:rPr>
              <w:t>5 min</w:t>
            </w:r>
          </w:p>
        </w:tc>
        <w:tc>
          <w:tcPr>
            <w:tcW w:w="1660" w:type="dxa"/>
            <w:tcBorders>
              <w:top w:val="nil"/>
              <w:left w:val="nil"/>
              <w:bottom w:val="single" w:sz="4" w:space="0" w:color="auto"/>
              <w:right w:val="single" w:sz="4" w:space="0" w:color="auto"/>
            </w:tcBorders>
            <w:shd w:val="clear" w:color="auto" w:fill="auto"/>
            <w:noWrap/>
            <w:vAlign w:val="bottom"/>
            <w:hideMark/>
          </w:tcPr>
          <w:p w:rsidR="00551689" w:rsidRPr="00551689" w:rsidRDefault="00551689" w:rsidP="00551689">
            <w:pPr>
              <w:spacing w:after="0" w:line="240" w:lineRule="auto"/>
              <w:rPr>
                <w:rFonts w:ascii="Times New Roman" w:eastAsia="Times New Roman" w:hAnsi="Times New Roman" w:cs="Times New Roman"/>
                <w:color w:val="000000"/>
                <w:sz w:val="24"/>
                <w:szCs w:val="24"/>
                <w:lang w:eastAsia="tr-TR"/>
              </w:rPr>
            </w:pPr>
            <w:r w:rsidRPr="00551689">
              <w:rPr>
                <w:rFonts w:ascii="Times New Roman" w:eastAsia="Times New Roman" w:hAnsi="Times New Roman" w:cs="Times New Roman"/>
                <w:color w:val="000000"/>
                <w:sz w:val="24"/>
                <w:szCs w:val="24"/>
                <w:lang w:eastAsia="tr-TR"/>
              </w:rPr>
              <w:t>30%</w:t>
            </w:r>
          </w:p>
        </w:tc>
        <w:tc>
          <w:tcPr>
            <w:tcW w:w="1540" w:type="dxa"/>
            <w:tcBorders>
              <w:top w:val="nil"/>
              <w:left w:val="nil"/>
              <w:bottom w:val="single" w:sz="4" w:space="0" w:color="auto"/>
              <w:right w:val="single" w:sz="4" w:space="0" w:color="auto"/>
            </w:tcBorders>
            <w:shd w:val="clear" w:color="auto" w:fill="auto"/>
            <w:noWrap/>
            <w:vAlign w:val="bottom"/>
            <w:hideMark/>
          </w:tcPr>
          <w:p w:rsidR="00551689" w:rsidRPr="00551689" w:rsidRDefault="00551689" w:rsidP="00551689">
            <w:pPr>
              <w:spacing w:after="0" w:line="240" w:lineRule="auto"/>
              <w:rPr>
                <w:rFonts w:ascii="Times New Roman" w:eastAsia="Times New Roman" w:hAnsi="Times New Roman" w:cs="Times New Roman"/>
                <w:color w:val="000000"/>
                <w:sz w:val="24"/>
                <w:szCs w:val="24"/>
                <w:lang w:eastAsia="tr-TR"/>
              </w:rPr>
            </w:pPr>
            <w:r w:rsidRPr="00551689">
              <w:rPr>
                <w:rFonts w:ascii="Times New Roman" w:eastAsia="Times New Roman" w:hAnsi="Times New Roman" w:cs="Times New Roman"/>
                <w:color w:val="000000"/>
                <w:sz w:val="24"/>
                <w:szCs w:val="24"/>
                <w:lang w:eastAsia="tr-TR"/>
              </w:rPr>
              <w:t>2, 48</w:t>
            </w:r>
          </w:p>
        </w:tc>
        <w:tc>
          <w:tcPr>
            <w:tcW w:w="1420" w:type="dxa"/>
            <w:tcBorders>
              <w:top w:val="nil"/>
              <w:left w:val="nil"/>
              <w:bottom w:val="single" w:sz="4" w:space="0" w:color="auto"/>
              <w:right w:val="single" w:sz="4" w:space="0" w:color="auto"/>
            </w:tcBorders>
            <w:shd w:val="clear" w:color="auto" w:fill="auto"/>
            <w:noWrap/>
            <w:vAlign w:val="bottom"/>
            <w:hideMark/>
          </w:tcPr>
          <w:p w:rsidR="00551689" w:rsidRPr="00551689" w:rsidRDefault="00551689" w:rsidP="00551689">
            <w:pPr>
              <w:spacing w:after="0" w:line="240" w:lineRule="auto"/>
              <w:rPr>
                <w:rFonts w:ascii="Times New Roman" w:eastAsia="Times New Roman" w:hAnsi="Times New Roman" w:cs="Times New Roman"/>
                <w:color w:val="000000"/>
                <w:sz w:val="24"/>
                <w:szCs w:val="24"/>
                <w:lang w:eastAsia="tr-TR"/>
              </w:rPr>
            </w:pPr>
            <w:r w:rsidRPr="00551689">
              <w:rPr>
                <w:rFonts w:ascii="Times New Roman" w:eastAsia="Times New Roman" w:hAnsi="Times New Roman" w:cs="Times New Roman"/>
                <w:color w:val="000000"/>
                <w:sz w:val="24"/>
                <w:szCs w:val="24"/>
                <w:lang w:eastAsia="tr-TR"/>
              </w:rPr>
              <w:t>26,8</w:t>
            </w:r>
          </w:p>
        </w:tc>
        <w:tc>
          <w:tcPr>
            <w:tcW w:w="1500" w:type="dxa"/>
            <w:tcBorders>
              <w:top w:val="nil"/>
              <w:left w:val="nil"/>
              <w:bottom w:val="single" w:sz="4" w:space="0" w:color="auto"/>
              <w:right w:val="single" w:sz="8" w:space="0" w:color="auto"/>
            </w:tcBorders>
            <w:shd w:val="clear" w:color="auto" w:fill="auto"/>
            <w:noWrap/>
            <w:vAlign w:val="bottom"/>
            <w:hideMark/>
          </w:tcPr>
          <w:p w:rsidR="00551689" w:rsidRPr="00551689" w:rsidRDefault="00551689" w:rsidP="00551689">
            <w:pPr>
              <w:spacing w:after="0" w:line="240" w:lineRule="auto"/>
              <w:rPr>
                <w:rFonts w:ascii="Times New Roman" w:eastAsia="Times New Roman" w:hAnsi="Times New Roman" w:cs="Times New Roman"/>
                <w:color w:val="000000"/>
                <w:sz w:val="24"/>
                <w:szCs w:val="24"/>
                <w:lang w:eastAsia="tr-TR"/>
              </w:rPr>
            </w:pPr>
            <w:r w:rsidRPr="00551689">
              <w:rPr>
                <w:rFonts w:ascii="Times New Roman" w:eastAsia="Times New Roman" w:hAnsi="Times New Roman" w:cs="Times New Roman"/>
                <w:color w:val="000000"/>
                <w:sz w:val="24"/>
                <w:szCs w:val="24"/>
                <w:lang w:eastAsia="tr-TR"/>
              </w:rPr>
              <w:t>90,3</w:t>
            </w:r>
          </w:p>
        </w:tc>
      </w:tr>
      <w:tr w:rsidR="00551689" w:rsidRPr="00551689" w:rsidTr="00551689">
        <w:trPr>
          <w:trHeight w:val="499"/>
        </w:trPr>
        <w:tc>
          <w:tcPr>
            <w:tcW w:w="1440" w:type="dxa"/>
            <w:vMerge/>
            <w:tcBorders>
              <w:top w:val="nil"/>
              <w:left w:val="single" w:sz="8" w:space="0" w:color="auto"/>
              <w:bottom w:val="single" w:sz="4" w:space="0" w:color="000000"/>
              <w:right w:val="single" w:sz="4" w:space="0" w:color="auto"/>
            </w:tcBorders>
            <w:vAlign w:val="center"/>
            <w:hideMark/>
          </w:tcPr>
          <w:p w:rsidR="00551689" w:rsidRPr="00551689" w:rsidRDefault="00551689" w:rsidP="00551689">
            <w:pPr>
              <w:spacing w:after="0" w:line="240" w:lineRule="auto"/>
              <w:rPr>
                <w:rFonts w:ascii="Times New Roman" w:eastAsia="Times New Roman" w:hAnsi="Times New Roman" w:cs="Times New Roman"/>
                <w:b/>
                <w:bCs/>
                <w:color w:val="000000"/>
                <w:sz w:val="24"/>
                <w:szCs w:val="24"/>
                <w:lang w:eastAsia="tr-TR"/>
              </w:rPr>
            </w:pPr>
          </w:p>
        </w:tc>
        <w:tc>
          <w:tcPr>
            <w:tcW w:w="1660" w:type="dxa"/>
            <w:tcBorders>
              <w:top w:val="nil"/>
              <w:left w:val="nil"/>
              <w:bottom w:val="single" w:sz="4" w:space="0" w:color="auto"/>
              <w:right w:val="single" w:sz="4" w:space="0" w:color="auto"/>
            </w:tcBorders>
            <w:shd w:val="clear" w:color="auto" w:fill="auto"/>
            <w:noWrap/>
            <w:vAlign w:val="bottom"/>
            <w:hideMark/>
          </w:tcPr>
          <w:p w:rsidR="00551689" w:rsidRPr="00551689" w:rsidRDefault="00551689" w:rsidP="00551689">
            <w:pPr>
              <w:spacing w:after="0" w:line="240" w:lineRule="auto"/>
              <w:rPr>
                <w:rFonts w:ascii="Times New Roman" w:eastAsia="Times New Roman" w:hAnsi="Times New Roman" w:cs="Times New Roman"/>
                <w:color w:val="000000"/>
                <w:sz w:val="24"/>
                <w:szCs w:val="24"/>
                <w:lang w:eastAsia="tr-TR"/>
              </w:rPr>
            </w:pPr>
            <w:r w:rsidRPr="00551689">
              <w:rPr>
                <w:rFonts w:ascii="Times New Roman" w:eastAsia="Times New Roman" w:hAnsi="Times New Roman" w:cs="Times New Roman"/>
                <w:color w:val="000000"/>
                <w:sz w:val="24"/>
                <w:szCs w:val="24"/>
                <w:lang w:eastAsia="tr-TR"/>
              </w:rPr>
              <w:t xml:space="preserve">5 min </w:t>
            </w:r>
          </w:p>
        </w:tc>
        <w:tc>
          <w:tcPr>
            <w:tcW w:w="1660" w:type="dxa"/>
            <w:tcBorders>
              <w:top w:val="nil"/>
              <w:left w:val="nil"/>
              <w:bottom w:val="single" w:sz="4" w:space="0" w:color="auto"/>
              <w:right w:val="single" w:sz="4" w:space="0" w:color="auto"/>
            </w:tcBorders>
            <w:shd w:val="clear" w:color="auto" w:fill="auto"/>
            <w:noWrap/>
            <w:vAlign w:val="bottom"/>
            <w:hideMark/>
          </w:tcPr>
          <w:p w:rsidR="00551689" w:rsidRPr="00551689" w:rsidRDefault="00551689" w:rsidP="00551689">
            <w:pPr>
              <w:spacing w:after="0" w:line="240" w:lineRule="auto"/>
              <w:rPr>
                <w:rFonts w:ascii="Times New Roman" w:eastAsia="Times New Roman" w:hAnsi="Times New Roman" w:cs="Times New Roman"/>
                <w:color w:val="000000"/>
                <w:sz w:val="24"/>
                <w:szCs w:val="24"/>
                <w:lang w:eastAsia="tr-TR"/>
              </w:rPr>
            </w:pPr>
            <w:r w:rsidRPr="00551689">
              <w:rPr>
                <w:rFonts w:ascii="Times New Roman" w:eastAsia="Times New Roman" w:hAnsi="Times New Roman" w:cs="Times New Roman"/>
                <w:color w:val="000000"/>
                <w:sz w:val="24"/>
                <w:szCs w:val="24"/>
                <w:lang w:eastAsia="tr-TR"/>
              </w:rPr>
              <w:t>30%</w:t>
            </w:r>
          </w:p>
        </w:tc>
        <w:tc>
          <w:tcPr>
            <w:tcW w:w="1540" w:type="dxa"/>
            <w:tcBorders>
              <w:top w:val="nil"/>
              <w:left w:val="nil"/>
              <w:bottom w:val="single" w:sz="4" w:space="0" w:color="auto"/>
              <w:right w:val="single" w:sz="4" w:space="0" w:color="auto"/>
            </w:tcBorders>
            <w:shd w:val="clear" w:color="auto" w:fill="auto"/>
            <w:noWrap/>
            <w:vAlign w:val="bottom"/>
            <w:hideMark/>
          </w:tcPr>
          <w:p w:rsidR="00551689" w:rsidRPr="00551689" w:rsidRDefault="00551689" w:rsidP="00551689">
            <w:pPr>
              <w:spacing w:after="0" w:line="240" w:lineRule="auto"/>
              <w:rPr>
                <w:rFonts w:ascii="Times New Roman" w:eastAsia="Times New Roman" w:hAnsi="Times New Roman" w:cs="Times New Roman"/>
                <w:color w:val="000000"/>
                <w:sz w:val="24"/>
                <w:szCs w:val="24"/>
                <w:lang w:eastAsia="tr-TR"/>
              </w:rPr>
            </w:pPr>
            <w:r w:rsidRPr="00551689">
              <w:rPr>
                <w:rFonts w:ascii="Times New Roman" w:eastAsia="Times New Roman" w:hAnsi="Times New Roman" w:cs="Times New Roman"/>
                <w:color w:val="000000"/>
                <w:sz w:val="24"/>
                <w:szCs w:val="24"/>
                <w:lang w:eastAsia="tr-TR"/>
              </w:rPr>
              <w:t>2, 47</w:t>
            </w:r>
          </w:p>
        </w:tc>
        <w:tc>
          <w:tcPr>
            <w:tcW w:w="1420" w:type="dxa"/>
            <w:tcBorders>
              <w:top w:val="nil"/>
              <w:left w:val="nil"/>
              <w:bottom w:val="single" w:sz="4" w:space="0" w:color="auto"/>
              <w:right w:val="single" w:sz="4" w:space="0" w:color="auto"/>
            </w:tcBorders>
            <w:shd w:val="clear" w:color="auto" w:fill="auto"/>
            <w:noWrap/>
            <w:vAlign w:val="bottom"/>
            <w:hideMark/>
          </w:tcPr>
          <w:p w:rsidR="00551689" w:rsidRPr="00551689" w:rsidRDefault="00551689" w:rsidP="00551689">
            <w:pPr>
              <w:spacing w:after="0" w:line="240" w:lineRule="auto"/>
              <w:rPr>
                <w:rFonts w:ascii="Times New Roman" w:eastAsia="Times New Roman" w:hAnsi="Times New Roman" w:cs="Times New Roman"/>
                <w:color w:val="000000"/>
                <w:sz w:val="24"/>
                <w:szCs w:val="24"/>
                <w:lang w:eastAsia="tr-TR"/>
              </w:rPr>
            </w:pPr>
            <w:r w:rsidRPr="00551689">
              <w:rPr>
                <w:rFonts w:ascii="Times New Roman" w:eastAsia="Times New Roman" w:hAnsi="Times New Roman" w:cs="Times New Roman"/>
                <w:color w:val="000000"/>
                <w:sz w:val="24"/>
                <w:szCs w:val="24"/>
                <w:lang w:eastAsia="tr-TR"/>
              </w:rPr>
              <w:t>26,7</w:t>
            </w:r>
          </w:p>
        </w:tc>
        <w:tc>
          <w:tcPr>
            <w:tcW w:w="1500" w:type="dxa"/>
            <w:tcBorders>
              <w:top w:val="nil"/>
              <w:left w:val="nil"/>
              <w:bottom w:val="single" w:sz="4" w:space="0" w:color="auto"/>
              <w:right w:val="single" w:sz="8" w:space="0" w:color="auto"/>
            </w:tcBorders>
            <w:shd w:val="clear" w:color="auto" w:fill="auto"/>
            <w:noWrap/>
            <w:vAlign w:val="bottom"/>
            <w:hideMark/>
          </w:tcPr>
          <w:p w:rsidR="00551689" w:rsidRPr="00551689" w:rsidRDefault="00551689" w:rsidP="00551689">
            <w:pPr>
              <w:spacing w:after="0" w:line="240" w:lineRule="auto"/>
              <w:rPr>
                <w:rFonts w:ascii="Times New Roman" w:eastAsia="Times New Roman" w:hAnsi="Times New Roman" w:cs="Times New Roman"/>
                <w:color w:val="000000"/>
                <w:sz w:val="24"/>
                <w:szCs w:val="24"/>
                <w:lang w:eastAsia="tr-TR"/>
              </w:rPr>
            </w:pPr>
            <w:r w:rsidRPr="00551689">
              <w:rPr>
                <w:rFonts w:ascii="Times New Roman" w:eastAsia="Times New Roman" w:hAnsi="Times New Roman" w:cs="Times New Roman"/>
                <w:color w:val="000000"/>
                <w:sz w:val="24"/>
                <w:szCs w:val="24"/>
                <w:lang w:eastAsia="tr-TR"/>
              </w:rPr>
              <w:t>91,3</w:t>
            </w:r>
          </w:p>
        </w:tc>
      </w:tr>
      <w:tr w:rsidR="00551689" w:rsidRPr="00551689" w:rsidTr="00551689">
        <w:trPr>
          <w:trHeight w:val="499"/>
        </w:trPr>
        <w:tc>
          <w:tcPr>
            <w:tcW w:w="1440" w:type="dxa"/>
            <w:vMerge/>
            <w:tcBorders>
              <w:top w:val="nil"/>
              <w:left w:val="single" w:sz="8" w:space="0" w:color="auto"/>
              <w:bottom w:val="single" w:sz="4" w:space="0" w:color="000000"/>
              <w:right w:val="single" w:sz="4" w:space="0" w:color="auto"/>
            </w:tcBorders>
            <w:vAlign w:val="center"/>
            <w:hideMark/>
          </w:tcPr>
          <w:p w:rsidR="00551689" w:rsidRPr="00551689" w:rsidRDefault="00551689" w:rsidP="00551689">
            <w:pPr>
              <w:spacing w:after="0" w:line="240" w:lineRule="auto"/>
              <w:rPr>
                <w:rFonts w:ascii="Times New Roman" w:eastAsia="Times New Roman" w:hAnsi="Times New Roman" w:cs="Times New Roman"/>
                <w:b/>
                <w:bCs/>
                <w:color w:val="000000"/>
                <w:sz w:val="24"/>
                <w:szCs w:val="24"/>
                <w:lang w:eastAsia="tr-TR"/>
              </w:rPr>
            </w:pPr>
          </w:p>
        </w:tc>
        <w:tc>
          <w:tcPr>
            <w:tcW w:w="1660" w:type="dxa"/>
            <w:tcBorders>
              <w:top w:val="nil"/>
              <w:left w:val="nil"/>
              <w:bottom w:val="single" w:sz="4" w:space="0" w:color="auto"/>
              <w:right w:val="single" w:sz="4" w:space="0" w:color="auto"/>
            </w:tcBorders>
            <w:shd w:val="clear" w:color="auto" w:fill="auto"/>
            <w:noWrap/>
            <w:vAlign w:val="bottom"/>
            <w:hideMark/>
          </w:tcPr>
          <w:p w:rsidR="00551689" w:rsidRPr="00551689" w:rsidRDefault="00551689" w:rsidP="00551689">
            <w:pPr>
              <w:spacing w:after="0" w:line="240" w:lineRule="auto"/>
              <w:rPr>
                <w:rFonts w:ascii="Times New Roman" w:eastAsia="Times New Roman" w:hAnsi="Times New Roman" w:cs="Times New Roman"/>
                <w:color w:val="000000"/>
                <w:sz w:val="24"/>
                <w:szCs w:val="24"/>
                <w:lang w:eastAsia="tr-TR"/>
              </w:rPr>
            </w:pPr>
            <w:r w:rsidRPr="00551689">
              <w:rPr>
                <w:rFonts w:ascii="Times New Roman" w:eastAsia="Times New Roman" w:hAnsi="Times New Roman" w:cs="Times New Roman"/>
                <w:color w:val="000000"/>
                <w:sz w:val="24"/>
                <w:szCs w:val="24"/>
                <w:lang w:eastAsia="tr-TR"/>
              </w:rPr>
              <w:t>10 min</w:t>
            </w:r>
          </w:p>
        </w:tc>
        <w:tc>
          <w:tcPr>
            <w:tcW w:w="1660" w:type="dxa"/>
            <w:tcBorders>
              <w:top w:val="nil"/>
              <w:left w:val="nil"/>
              <w:bottom w:val="single" w:sz="4" w:space="0" w:color="auto"/>
              <w:right w:val="single" w:sz="4" w:space="0" w:color="auto"/>
            </w:tcBorders>
            <w:shd w:val="clear" w:color="auto" w:fill="auto"/>
            <w:noWrap/>
            <w:vAlign w:val="bottom"/>
            <w:hideMark/>
          </w:tcPr>
          <w:p w:rsidR="00551689" w:rsidRPr="00551689" w:rsidRDefault="00551689" w:rsidP="00551689">
            <w:pPr>
              <w:spacing w:after="0" w:line="240" w:lineRule="auto"/>
              <w:rPr>
                <w:rFonts w:ascii="Times New Roman" w:eastAsia="Times New Roman" w:hAnsi="Times New Roman" w:cs="Times New Roman"/>
                <w:color w:val="000000"/>
                <w:sz w:val="24"/>
                <w:szCs w:val="24"/>
                <w:lang w:eastAsia="tr-TR"/>
              </w:rPr>
            </w:pPr>
            <w:r w:rsidRPr="00551689">
              <w:rPr>
                <w:rFonts w:ascii="Times New Roman" w:eastAsia="Times New Roman" w:hAnsi="Times New Roman" w:cs="Times New Roman"/>
                <w:color w:val="000000"/>
                <w:sz w:val="24"/>
                <w:szCs w:val="24"/>
                <w:lang w:eastAsia="tr-TR"/>
              </w:rPr>
              <w:t>26%</w:t>
            </w:r>
          </w:p>
        </w:tc>
        <w:tc>
          <w:tcPr>
            <w:tcW w:w="1540" w:type="dxa"/>
            <w:tcBorders>
              <w:top w:val="nil"/>
              <w:left w:val="nil"/>
              <w:bottom w:val="single" w:sz="4" w:space="0" w:color="auto"/>
              <w:right w:val="single" w:sz="4" w:space="0" w:color="auto"/>
            </w:tcBorders>
            <w:shd w:val="clear" w:color="auto" w:fill="auto"/>
            <w:noWrap/>
            <w:vAlign w:val="bottom"/>
            <w:hideMark/>
          </w:tcPr>
          <w:p w:rsidR="00551689" w:rsidRPr="00551689" w:rsidRDefault="00551689" w:rsidP="00551689">
            <w:pPr>
              <w:spacing w:after="0" w:line="240" w:lineRule="auto"/>
              <w:rPr>
                <w:rFonts w:ascii="Times New Roman" w:eastAsia="Times New Roman" w:hAnsi="Times New Roman" w:cs="Times New Roman"/>
                <w:color w:val="000000"/>
                <w:sz w:val="24"/>
                <w:szCs w:val="24"/>
                <w:lang w:eastAsia="tr-TR"/>
              </w:rPr>
            </w:pPr>
            <w:r w:rsidRPr="00551689">
              <w:rPr>
                <w:rFonts w:ascii="Times New Roman" w:eastAsia="Times New Roman" w:hAnsi="Times New Roman" w:cs="Times New Roman"/>
                <w:color w:val="000000"/>
                <w:sz w:val="24"/>
                <w:szCs w:val="24"/>
                <w:lang w:eastAsia="tr-TR"/>
              </w:rPr>
              <w:t>2, 89</w:t>
            </w:r>
          </w:p>
        </w:tc>
        <w:tc>
          <w:tcPr>
            <w:tcW w:w="1420" w:type="dxa"/>
            <w:tcBorders>
              <w:top w:val="nil"/>
              <w:left w:val="nil"/>
              <w:bottom w:val="single" w:sz="4" w:space="0" w:color="auto"/>
              <w:right w:val="single" w:sz="4" w:space="0" w:color="auto"/>
            </w:tcBorders>
            <w:shd w:val="clear" w:color="auto" w:fill="auto"/>
            <w:noWrap/>
            <w:vAlign w:val="bottom"/>
            <w:hideMark/>
          </w:tcPr>
          <w:p w:rsidR="00551689" w:rsidRPr="00551689" w:rsidRDefault="00551689" w:rsidP="00551689">
            <w:pPr>
              <w:spacing w:after="0" w:line="240" w:lineRule="auto"/>
              <w:rPr>
                <w:rFonts w:ascii="Times New Roman" w:eastAsia="Times New Roman" w:hAnsi="Times New Roman" w:cs="Times New Roman"/>
                <w:color w:val="000000"/>
                <w:sz w:val="24"/>
                <w:szCs w:val="24"/>
                <w:lang w:eastAsia="tr-TR"/>
              </w:rPr>
            </w:pPr>
            <w:r w:rsidRPr="00551689">
              <w:rPr>
                <w:rFonts w:ascii="Times New Roman" w:eastAsia="Times New Roman" w:hAnsi="Times New Roman" w:cs="Times New Roman"/>
                <w:color w:val="000000"/>
                <w:sz w:val="24"/>
                <w:szCs w:val="24"/>
                <w:lang w:eastAsia="tr-TR"/>
              </w:rPr>
              <w:t>30,1</w:t>
            </w:r>
          </w:p>
        </w:tc>
        <w:tc>
          <w:tcPr>
            <w:tcW w:w="1500" w:type="dxa"/>
            <w:tcBorders>
              <w:top w:val="nil"/>
              <w:left w:val="nil"/>
              <w:bottom w:val="single" w:sz="4" w:space="0" w:color="auto"/>
              <w:right w:val="single" w:sz="8" w:space="0" w:color="auto"/>
            </w:tcBorders>
            <w:shd w:val="clear" w:color="auto" w:fill="auto"/>
            <w:noWrap/>
            <w:vAlign w:val="bottom"/>
            <w:hideMark/>
          </w:tcPr>
          <w:p w:rsidR="00551689" w:rsidRPr="00551689" w:rsidRDefault="00551689" w:rsidP="00551689">
            <w:pPr>
              <w:spacing w:after="0" w:line="240" w:lineRule="auto"/>
              <w:rPr>
                <w:rFonts w:ascii="Times New Roman" w:eastAsia="Times New Roman" w:hAnsi="Times New Roman" w:cs="Times New Roman"/>
                <w:color w:val="000000"/>
                <w:sz w:val="24"/>
                <w:szCs w:val="24"/>
                <w:lang w:eastAsia="tr-TR"/>
              </w:rPr>
            </w:pPr>
            <w:r w:rsidRPr="00551689">
              <w:rPr>
                <w:rFonts w:ascii="Times New Roman" w:eastAsia="Times New Roman" w:hAnsi="Times New Roman" w:cs="Times New Roman"/>
                <w:color w:val="000000"/>
                <w:sz w:val="24"/>
                <w:szCs w:val="24"/>
                <w:lang w:eastAsia="tr-TR"/>
              </w:rPr>
              <w:t>94</w:t>
            </w:r>
          </w:p>
        </w:tc>
      </w:tr>
      <w:tr w:rsidR="00551689" w:rsidRPr="00551689" w:rsidTr="00551689">
        <w:trPr>
          <w:trHeight w:val="499"/>
        </w:trPr>
        <w:tc>
          <w:tcPr>
            <w:tcW w:w="1440" w:type="dxa"/>
            <w:vMerge/>
            <w:tcBorders>
              <w:top w:val="nil"/>
              <w:left w:val="single" w:sz="8" w:space="0" w:color="auto"/>
              <w:bottom w:val="single" w:sz="4" w:space="0" w:color="000000"/>
              <w:right w:val="single" w:sz="4" w:space="0" w:color="auto"/>
            </w:tcBorders>
            <w:vAlign w:val="center"/>
            <w:hideMark/>
          </w:tcPr>
          <w:p w:rsidR="00551689" w:rsidRPr="00551689" w:rsidRDefault="00551689" w:rsidP="00551689">
            <w:pPr>
              <w:spacing w:after="0" w:line="240" w:lineRule="auto"/>
              <w:rPr>
                <w:rFonts w:ascii="Times New Roman" w:eastAsia="Times New Roman" w:hAnsi="Times New Roman" w:cs="Times New Roman"/>
                <w:b/>
                <w:bCs/>
                <w:color w:val="000000"/>
                <w:sz w:val="24"/>
                <w:szCs w:val="24"/>
                <w:lang w:eastAsia="tr-TR"/>
              </w:rPr>
            </w:pPr>
          </w:p>
        </w:tc>
        <w:tc>
          <w:tcPr>
            <w:tcW w:w="1660" w:type="dxa"/>
            <w:tcBorders>
              <w:top w:val="nil"/>
              <w:left w:val="nil"/>
              <w:bottom w:val="single" w:sz="4" w:space="0" w:color="auto"/>
              <w:right w:val="single" w:sz="4" w:space="0" w:color="auto"/>
            </w:tcBorders>
            <w:shd w:val="clear" w:color="auto" w:fill="auto"/>
            <w:noWrap/>
            <w:vAlign w:val="bottom"/>
            <w:hideMark/>
          </w:tcPr>
          <w:p w:rsidR="00551689" w:rsidRPr="00551689" w:rsidRDefault="00551689" w:rsidP="00551689">
            <w:pPr>
              <w:spacing w:after="0" w:line="240" w:lineRule="auto"/>
              <w:rPr>
                <w:rFonts w:ascii="Times New Roman" w:eastAsia="Times New Roman" w:hAnsi="Times New Roman" w:cs="Times New Roman"/>
                <w:color w:val="000000"/>
                <w:sz w:val="24"/>
                <w:szCs w:val="24"/>
                <w:lang w:eastAsia="tr-TR"/>
              </w:rPr>
            </w:pPr>
            <w:r w:rsidRPr="00551689">
              <w:rPr>
                <w:rFonts w:ascii="Times New Roman" w:eastAsia="Times New Roman" w:hAnsi="Times New Roman" w:cs="Times New Roman"/>
                <w:color w:val="000000"/>
                <w:sz w:val="24"/>
                <w:szCs w:val="24"/>
                <w:lang w:eastAsia="tr-TR"/>
              </w:rPr>
              <w:t>10 min</w:t>
            </w:r>
          </w:p>
        </w:tc>
        <w:tc>
          <w:tcPr>
            <w:tcW w:w="1660" w:type="dxa"/>
            <w:tcBorders>
              <w:top w:val="nil"/>
              <w:left w:val="nil"/>
              <w:bottom w:val="single" w:sz="4" w:space="0" w:color="auto"/>
              <w:right w:val="single" w:sz="4" w:space="0" w:color="auto"/>
            </w:tcBorders>
            <w:shd w:val="clear" w:color="auto" w:fill="auto"/>
            <w:noWrap/>
            <w:vAlign w:val="bottom"/>
            <w:hideMark/>
          </w:tcPr>
          <w:p w:rsidR="00551689" w:rsidRPr="00551689" w:rsidRDefault="00551689" w:rsidP="00551689">
            <w:pPr>
              <w:spacing w:after="0" w:line="240" w:lineRule="auto"/>
              <w:rPr>
                <w:rFonts w:ascii="Times New Roman" w:eastAsia="Times New Roman" w:hAnsi="Times New Roman" w:cs="Times New Roman"/>
                <w:color w:val="000000"/>
                <w:sz w:val="24"/>
                <w:szCs w:val="24"/>
                <w:lang w:eastAsia="tr-TR"/>
              </w:rPr>
            </w:pPr>
            <w:r w:rsidRPr="00551689">
              <w:rPr>
                <w:rFonts w:ascii="Times New Roman" w:eastAsia="Times New Roman" w:hAnsi="Times New Roman" w:cs="Times New Roman"/>
                <w:color w:val="000000"/>
                <w:sz w:val="24"/>
                <w:szCs w:val="24"/>
                <w:lang w:eastAsia="tr-TR"/>
              </w:rPr>
              <w:t>26%</w:t>
            </w:r>
          </w:p>
        </w:tc>
        <w:tc>
          <w:tcPr>
            <w:tcW w:w="1540" w:type="dxa"/>
            <w:tcBorders>
              <w:top w:val="nil"/>
              <w:left w:val="nil"/>
              <w:bottom w:val="single" w:sz="4" w:space="0" w:color="auto"/>
              <w:right w:val="single" w:sz="4" w:space="0" w:color="auto"/>
            </w:tcBorders>
            <w:shd w:val="clear" w:color="auto" w:fill="auto"/>
            <w:noWrap/>
            <w:vAlign w:val="bottom"/>
            <w:hideMark/>
          </w:tcPr>
          <w:p w:rsidR="00551689" w:rsidRPr="00551689" w:rsidRDefault="00551689" w:rsidP="00551689">
            <w:pPr>
              <w:spacing w:after="0" w:line="240" w:lineRule="auto"/>
              <w:rPr>
                <w:rFonts w:ascii="Times New Roman" w:eastAsia="Times New Roman" w:hAnsi="Times New Roman" w:cs="Times New Roman"/>
                <w:color w:val="000000"/>
                <w:sz w:val="24"/>
                <w:szCs w:val="24"/>
                <w:lang w:eastAsia="tr-TR"/>
              </w:rPr>
            </w:pPr>
            <w:r w:rsidRPr="00551689">
              <w:rPr>
                <w:rFonts w:ascii="Times New Roman" w:eastAsia="Times New Roman" w:hAnsi="Times New Roman" w:cs="Times New Roman"/>
                <w:color w:val="000000"/>
                <w:sz w:val="24"/>
                <w:szCs w:val="24"/>
                <w:lang w:eastAsia="tr-TR"/>
              </w:rPr>
              <w:t>2, 90</w:t>
            </w:r>
          </w:p>
        </w:tc>
        <w:tc>
          <w:tcPr>
            <w:tcW w:w="1420" w:type="dxa"/>
            <w:tcBorders>
              <w:top w:val="nil"/>
              <w:left w:val="nil"/>
              <w:bottom w:val="single" w:sz="4" w:space="0" w:color="auto"/>
              <w:right w:val="single" w:sz="4" w:space="0" w:color="auto"/>
            </w:tcBorders>
            <w:shd w:val="clear" w:color="auto" w:fill="auto"/>
            <w:noWrap/>
            <w:vAlign w:val="bottom"/>
            <w:hideMark/>
          </w:tcPr>
          <w:p w:rsidR="00551689" w:rsidRPr="00551689" w:rsidRDefault="00551689" w:rsidP="00551689">
            <w:pPr>
              <w:spacing w:after="0" w:line="240" w:lineRule="auto"/>
              <w:rPr>
                <w:rFonts w:ascii="Times New Roman" w:eastAsia="Times New Roman" w:hAnsi="Times New Roman" w:cs="Times New Roman"/>
                <w:color w:val="000000"/>
                <w:sz w:val="24"/>
                <w:szCs w:val="24"/>
                <w:lang w:eastAsia="tr-TR"/>
              </w:rPr>
            </w:pPr>
            <w:r w:rsidRPr="00551689">
              <w:rPr>
                <w:rFonts w:ascii="Times New Roman" w:eastAsia="Times New Roman" w:hAnsi="Times New Roman" w:cs="Times New Roman"/>
                <w:color w:val="000000"/>
                <w:sz w:val="24"/>
                <w:szCs w:val="24"/>
                <w:lang w:eastAsia="tr-TR"/>
              </w:rPr>
              <w:t>30,8</w:t>
            </w:r>
          </w:p>
        </w:tc>
        <w:tc>
          <w:tcPr>
            <w:tcW w:w="1500" w:type="dxa"/>
            <w:tcBorders>
              <w:top w:val="nil"/>
              <w:left w:val="nil"/>
              <w:bottom w:val="single" w:sz="4" w:space="0" w:color="auto"/>
              <w:right w:val="single" w:sz="8" w:space="0" w:color="auto"/>
            </w:tcBorders>
            <w:shd w:val="clear" w:color="auto" w:fill="auto"/>
            <w:noWrap/>
            <w:vAlign w:val="bottom"/>
            <w:hideMark/>
          </w:tcPr>
          <w:p w:rsidR="00551689" w:rsidRPr="00551689" w:rsidRDefault="00551689" w:rsidP="00551689">
            <w:pPr>
              <w:spacing w:after="0" w:line="240" w:lineRule="auto"/>
              <w:rPr>
                <w:rFonts w:ascii="Times New Roman" w:eastAsia="Times New Roman" w:hAnsi="Times New Roman" w:cs="Times New Roman"/>
                <w:color w:val="000000"/>
                <w:sz w:val="24"/>
                <w:szCs w:val="24"/>
                <w:lang w:eastAsia="tr-TR"/>
              </w:rPr>
            </w:pPr>
            <w:r w:rsidRPr="00551689">
              <w:rPr>
                <w:rFonts w:ascii="Times New Roman" w:eastAsia="Times New Roman" w:hAnsi="Times New Roman" w:cs="Times New Roman"/>
                <w:color w:val="000000"/>
                <w:sz w:val="24"/>
                <w:szCs w:val="24"/>
                <w:lang w:eastAsia="tr-TR"/>
              </w:rPr>
              <w:t>96,1</w:t>
            </w:r>
          </w:p>
        </w:tc>
      </w:tr>
      <w:tr w:rsidR="00551689" w:rsidRPr="00551689" w:rsidTr="00551689">
        <w:trPr>
          <w:trHeight w:val="499"/>
        </w:trPr>
        <w:tc>
          <w:tcPr>
            <w:tcW w:w="1440" w:type="dxa"/>
            <w:vMerge w:val="restart"/>
            <w:tcBorders>
              <w:top w:val="nil"/>
              <w:left w:val="single" w:sz="8" w:space="0" w:color="auto"/>
              <w:bottom w:val="single" w:sz="8" w:space="0" w:color="000000"/>
              <w:right w:val="single" w:sz="4" w:space="0" w:color="auto"/>
            </w:tcBorders>
            <w:shd w:val="clear" w:color="auto" w:fill="auto"/>
            <w:noWrap/>
            <w:vAlign w:val="bottom"/>
            <w:hideMark/>
          </w:tcPr>
          <w:p w:rsidR="00551689" w:rsidRPr="00551689" w:rsidRDefault="00551689" w:rsidP="00551689">
            <w:pPr>
              <w:spacing w:after="0" w:line="240" w:lineRule="auto"/>
              <w:jc w:val="center"/>
              <w:rPr>
                <w:rFonts w:ascii="Times New Roman" w:eastAsia="Times New Roman" w:hAnsi="Times New Roman" w:cs="Times New Roman"/>
                <w:b/>
                <w:bCs/>
                <w:color w:val="000000"/>
                <w:sz w:val="24"/>
                <w:szCs w:val="24"/>
                <w:lang w:eastAsia="tr-TR"/>
              </w:rPr>
            </w:pPr>
            <w:r w:rsidRPr="00551689">
              <w:rPr>
                <w:rFonts w:ascii="Times New Roman" w:eastAsia="Times New Roman" w:hAnsi="Times New Roman" w:cs="Times New Roman"/>
                <w:b/>
                <w:bCs/>
                <w:color w:val="000000"/>
                <w:sz w:val="24"/>
                <w:szCs w:val="24"/>
                <w:lang w:eastAsia="tr-TR"/>
              </w:rPr>
              <w:t>A2</w:t>
            </w:r>
          </w:p>
        </w:tc>
        <w:tc>
          <w:tcPr>
            <w:tcW w:w="1660" w:type="dxa"/>
            <w:tcBorders>
              <w:top w:val="nil"/>
              <w:left w:val="nil"/>
              <w:bottom w:val="single" w:sz="4" w:space="0" w:color="auto"/>
              <w:right w:val="single" w:sz="4" w:space="0" w:color="auto"/>
            </w:tcBorders>
            <w:shd w:val="clear" w:color="auto" w:fill="auto"/>
            <w:noWrap/>
            <w:vAlign w:val="bottom"/>
            <w:hideMark/>
          </w:tcPr>
          <w:p w:rsidR="00551689" w:rsidRPr="00551689" w:rsidRDefault="00551689" w:rsidP="00551689">
            <w:pPr>
              <w:spacing w:after="0" w:line="240" w:lineRule="auto"/>
              <w:rPr>
                <w:rFonts w:ascii="Times New Roman" w:eastAsia="Times New Roman" w:hAnsi="Times New Roman" w:cs="Times New Roman"/>
                <w:color w:val="000000"/>
                <w:sz w:val="24"/>
                <w:szCs w:val="24"/>
                <w:lang w:eastAsia="tr-TR"/>
              </w:rPr>
            </w:pPr>
            <w:r w:rsidRPr="00551689">
              <w:rPr>
                <w:rFonts w:ascii="Times New Roman" w:eastAsia="Times New Roman" w:hAnsi="Times New Roman" w:cs="Times New Roman"/>
                <w:color w:val="000000"/>
                <w:sz w:val="24"/>
                <w:szCs w:val="24"/>
                <w:lang w:eastAsia="tr-TR"/>
              </w:rPr>
              <w:t xml:space="preserve">0 min </w:t>
            </w:r>
          </w:p>
        </w:tc>
        <w:tc>
          <w:tcPr>
            <w:tcW w:w="1660" w:type="dxa"/>
            <w:tcBorders>
              <w:top w:val="nil"/>
              <w:left w:val="nil"/>
              <w:bottom w:val="single" w:sz="4" w:space="0" w:color="auto"/>
              <w:right w:val="single" w:sz="4" w:space="0" w:color="auto"/>
            </w:tcBorders>
            <w:shd w:val="clear" w:color="auto" w:fill="auto"/>
            <w:noWrap/>
            <w:vAlign w:val="bottom"/>
            <w:hideMark/>
          </w:tcPr>
          <w:p w:rsidR="00551689" w:rsidRPr="00551689" w:rsidRDefault="00551689" w:rsidP="00551689">
            <w:pPr>
              <w:spacing w:after="0" w:line="240" w:lineRule="auto"/>
              <w:rPr>
                <w:rFonts w:ascii="Times New Roman" w:eastAsia="Times New Roman" w:hAnsi="Times New Roman" w:cs="Times New Roman"/>
                <w:color w:val="000000"/>
                <w:sz w:val="24"/>
                <w:szCs w:val="24"/>
                <w:lang w:eastAsia="tr-TR"/>
              </w:rPr>
            </w:pPr>
            <w:r w:rsidRPr="00551689">
              <w:rPr>
                <w:rFonts w:ascii="Times New Roman" w:eastAsia="Times New Roman" w:hAnsi="Times New Roman" w:cs="Times New Roman"/>
                <w:color w:val="000000"/>
                <w:sz w:val="24"/>
                <w:szCs w:val="24"/>
                <w:lang w:eastAsia="tr-TR"/>
              </w:rPr>
              <w:t>5%</w:t>
            </w:r>
          </w:p>
        </w:tc>
        <w:tc>
          <w:tcPr>
            <w:tcW w:w="1540" w:type="dxa"/>
            <w:tcBorders>
              <w:top w:val="nil"/>
              <w:left w:val="nil"/>
              <w:bottom w:val="single" w:sz="4" w:space="0" w:color="auto"/>
              <w:right w:val="single" w:sz="4" w:space="0" w:color="auto"/>
            </w:tcBorders>
            <w:shd w:val="clear" w:color="auto" w:fill="auto"/>
            <w:noWrap/>
            <w:vAlign w:val="bottom"/>
            <w:hideMark/>
          </w:tcPr>
          <w:p w:rsidR="00551689" w:rsidRPr="00551689" w:rsidRDefault="00551689" w:rsidP="00551689">
            <w:pPr>
              <w:spacing w:after="0" w:line="240" w:lineRule="auto"/>
              <w:rPr>
                <w:rFonts w:ascii="Times New Roman" w:eastAsia="Times New Roman" w:hAnsi="Times New Roman" w:cs="Times New Roman"/>
                <w:color w:val="000000"/>
                <w:sz w:val="24"/>
                <w:szCs w:val="24"/>
                <w:lang w:eastAsia="tr-TR"/>
              </w:rPr>
            </w:pPr>
            <w:r w:rsidRPr="00551689">
              <w:rPr>
                <w:rFonts w:ascii="Times New Roman" w:eastAsia="Times New Roman" w:hAnsi="Times New Roman" w:cs="Times New Roman"/>
                <w:color w:val="000000"/>
                <w:sz w:val="24"/>
                <w:szCs w:val="24"/>
                <w:lang w:eastAsia="tr-TR"/>
              </w:rPr>
              <w:t>17,69</w:t>
            </w:r>
          </w:p>
        </w:tc>
        <w:tc>
          <w:tcPr>
            <w:tcW w:w="1420" w:type="dxa"/>
            <w:tcBorders>
              <w:top w:val="nil"/>
              <w:left w:val="nil"/>
              <w:bottom w:val="single" w:sz="4" w:space="0" w:color="auto"/>
              <w:right w:val="single" w:sz="4" w:space="0" w:color="auto"/>
            </w:tcBorders>
            <w:shd w:val="clear" w:color="auto" w:fill="auto"/>
            <w:noWrap/>
            <w:vAlign w:val="bottom"/>
            <w:hideMark/>
          </w:tcPr>
          <w:p w:rsidR="00551689" w:rsidRPr="00551689" w:rsidRDefault="00551689" w:rsidP="00551689">
            <w:pPr>
              <w:spacing w:after="0" w:line="240" w:lineRule="auto"/>
              <w:rPr>
                <w:rFonts w:ascii="Times New Roman" w:eastAsia="Times New Roman" w:hAnsi="Times New Roman" w:cs="Times New Roman"/>
                <w:color w:val="000000"/>
                <w:sz w:val="24"/>
                <w:szCs w:val="24"/>
                <w:lang w:eastAsia="tr-TR"/>
              </w:rPr>
            </w:pPr>
            <w:r w:rsidRPr="00551689">
              <w:rPr>
                <w:rFonts w:ascii="Times New Roman" w:eastAsia="Times New Roman" w:hAnsi="Times New Roman" w:cs="Times New Roman"/>
                <w:color w:val="000000"/>
                <w:sz w:val="24"/>
                <w:szCs w:val="24"/>
                <w:lang w:eastAsia="tr-TR"/>
              </w:rPr>
              <w:t>120,1</w:t>
            </w:r>
          </w:p>
        </w:tc>
        <w:tc>
          <w:tcPr>
            <w:tcW w:w="1500" w:type="dxa"/>
            <w:tcBorders>
              <w:top w:val="nil"/>
              <w:left w:val="nil"/>
              <w:bottom w:val="single" w:sz="4" w:space="0" w:color="auto"/>
              <w:right w:val="single" w:sz="8" w:space="0" w:color="auto"/>
            </w:tcBorders>
            <w:shd w:val="clear" w:color="auto" w:fill="auto"/>
            <w:noWrap/>
            <w:vAlign w:val="bottom"/>
            <w:hideMark/>
          </w:tcPr>
          <w:p w:rsidR="00551689" w:rsidRPr="00551689" w:rsidRDefault="00551689" w:rsidP="00551689">
            <w:pPr>
              <w:spacing w:after="0" w:line="240" w:lineRule="auto"/>
              <w:rPr>
                <w:rFonts w:ascii="Times New Roman" w:eastAsia="Times New Roman" w:hAnsi="Times New Roman" w:cs="Times New Roman"/>
                <w:color w:val="000000"/>
                <w:sz w:val="24"/>
                <w:szCs w:val="24"/>
                <w:lang w:eastAsia="tr-TR"/>
              </w:rPr>
            </w:pPr>
            <w:r w:rsidRPr="00551689">
              <w:rPr>
                <w:rFonts w:ascii="Times New Roman" w:eastAsia="Times New Roman" w:hAnsi="Times New Roman" w:cs="Times New Roman"/>
                <w:color w:val="000000"/>
                <w:sz w:val="24"/>
                <w:szCs w:val="24"/>
                <w:lang w:eastAsia="tr-TR"/>
              </w:rPr>
              <w:t xml:space="preserve">            -----</w:t>
            </w:r>
          </w:p>
        </w:tc>
      </w:tr>
      <w:tr w:rsidR="00551689" w:rsidRPr="00551689" w:rsidTr="00551689">
        <w:trPr>
          <w:trHeight w:val="499"/>
        </w:trPr>
        <w:tc>
          <w:tcPr>
            <w:tcW w:w="1440" w:type="dxa"/>
            <w:vMerge/>
            <w:tcBorders>
              <w:top w:val="nil"/>
              <w:left w:val="single" w:sz="8" w:space="0" w:color="auto"/>
              <w:bottom w:val="single" w:sz="8" w:space="0" w:color="000000"/>
              <w:right w:val="single" w:sz="4" w:space="0" w:color="auto"/>
            </w:tcBorders>
            <w:vAlign w:val="center"/>
            <w:hideMark/>
          </w:tcPr>
          <w:p w:rsidR="00551689" w:rsidRPr="00551689" w:rsidRDefault="00551689" w:rsidP="00551689">
            <w:pPr>
              <w:spacing w:after="0" w:line="240" w:lineRule="auto"/>
              <w:rPr>
                <w:rFonts w:ascii="Times New Roman" w:eastAsia="Times New Roman" w:hAnsi="Times New Roman" w:cs="Times New Roman"/>
                <w:b/>
                <w:bCs/>
                <w:color w:val="000000"/>
                <w:sz w:val="24"/>
                <w:szCs w:val="24"/>
                <w:lang w:eastAsia="tr-TR"/>
              </w:rPr>
            </w:pPr>
          </w:p>
        </w:tc>
        <w:tc>
          <w:tcPr>
            <w:tcW w:w="1660" w:type="dxa"/>
            <w:tcBorders>
              <w:top w:val="nil"/>
              <w:left w:val="nil"/>
              <w:bottom w:val="single" w:sz="4" w:space="0" w:color="auto"/>
              <w:right w:val="single" w:sz="4" w:space="0" w:color="auto"/>
            </w:tcBorders>
            <w:shd w:val="clear" w:color="auto" w:fill="auto"/>
            <w:noWrap/>
            <w:vAlign w:val="bottom"/>
            <w:hideMark/>
          </w:tcPr>
          <w:p w:rsidR="00551689" w:rsidRPr="00551689" w:rsidRDefault="00551689" w:rsidP="00551689">
            <w:pPr>
              <w:spacing w:after="0" w:line="240" w:lineRule="auto"/>
              <w:rPr>
                <w:rFonts w:ascii="Times New Roman" w:eastAsia="Times New Roman" w:hAnsi="Times New Roman" w:cs="Times New Roman"/>
                <w:color w:val="000000"/>
                <w:sz w:val="24"/>
                <w:szCs w:val="24"/>
                <w:lang w:eastAsia="tr-TR"/>
              </w:rPr>
            </w:pPr>
            <w:r w:rsidRPr="00551689">
              <w:rPr>
                <w:rFonts w:ascii="Times New Roman" w:eastAsia="Times New Roman" w:hAnsi="Times New Roman" w:cs="Times New Roman"/>
                <w:color w:val="000000"/>
                <w:sz w:val="24"/>
                <w:szCs w:val="24"/>
                <w:lang w:eastAsia="tr-TR"/>
              </w:rPr>
              <w:t>5 min</w:t>
            </w:r>
          </w:p>
        </w:tc>
        <w:tc>
          <w:tcPr>
            <w:tcW w:w="1660" w:type="dxa"/>
            <w:tcBorders>
              <w:top w:val="nil"/>
              <w:left w:val="nil"/>
              <w:bottom w:val="single" w:sz="4" w:space="0" w:color="auto"/>
              <w:right w:val="single" w:sz="4" w:space="0" w:color="auto"/>
            </w:tcBorders>
            <w:shd w:val="clear" w:color="auto" w:fill="auto"/>
            <w:noWrap/>
            <w:vAlign w:val="bottom"/>
            <w:hideMark/>
          </w:tcPr>
          <w:p w:rsidR="00551689" w:rsidRPr="00551689" w:rsidRDefault="00551689" w:rsidP="00551689">
            <w:pPr>
              <w:spacing w:after="0" w:line="240" w:lineRule="auto"/>
              <w:rPr>
                <w:rFonts w:ascii="Times New Roman" w:eastAsia="Times New Roman" w:hAnsi="Times New Roman" w:cs="Times New Roman"/>
                <w:color w:val="000000"/>
                <w:sz w:val="24"/>
                <w:szCs w:val="24"/>
                <w:lang w:eastAsia="tr-TR"/>
              </w:rPr>
            </w:pPr>
            <w:r w:rsidRPr="00551689">
              <w:rPr>
                <w:rFonts w:ascii="Times New Roman" w:eastAsia="Times New Roman" w:hAnsi="Times New Roman" w:cs="Times New Roman"/>
                <w:color w:val="000000"/>
                <w:sz w:val="24"/>
                <w:szCs w:val="24"/>
                <w:lang w:eastAsia="tr-TR"/>
              </w:rPr>
              <w:t>29%</w:t>
            </w:r>
          </w:p>
        </w:tc>
        <w:tc>
          <w:tcPr>
            <w:tcW w:w="1540" w:type="dxa"/>
            <w:tcBorders>
              <w:top w:val="nil"/>
              <w:left w:val="nil"/>
              <w:bottom w:val="single" w:sz="4" w:space="0" w:color="auto"/>
              <w:right w:val="single" w:sz="4" w:space="0" w:color="auto"/>
            </w:tcBorders>
            <w:shd w:val="clear" w:color="auto" w:fill="auto"/>
            <w:noWrap/>
            <w:vAlign w:val="bottom"/>
            <w:hideMark/>
          </w:tcPr>
          <w:p w:rsidR="00551689" w:rsidRPr="00551689" w:rsidRDefault="00551689" w:rsidP="00551689">
            <w:pPr>
              <w:spacing w:after="0" w:line="240" w:lineRule="auto"/>
              <w:rPr>
                <w:rFonts w:ascii="Times New Roman" w:eastAsia="Times New Roman" w:hAnsi="Times New Roman" w:cs="Times New Roman"/>
                <w:color w:val="000000"/>
                <w:sz w:val="24"/>
                <w:szCs w:val="24"/>
                <w:lang w:eastAsia="tr-TR"/>
              </w:rPr>
            </w:pPr>
            <w:r w:rsidRPr="00551689">
              <w:rPr>
                <w:rFonts w:ascii="Times New Roman" w:eastAsia="Times New Roman" w:hAnsi="Times New Roman" w:cs="Times New Roman"/>
                <w:color w:val="000000"/>
                <w:sz w:val="24"/>
                <w:szCs w:val="24"/>
                <w:lang w:eastAsia="tr-TR"/>
              </w:rPr>
              <w:t>2,55</w:t>
            </w:r>
          </w:p>
        </w:tc>
        <w:tc>
          <w:tcPr>
            <w:tcW w:w="1420" w:type="dxa"/>
            <w:tcBorders>
              <w:top w:val="nil"/>
              <w:left w:val="nil"/>
              <w:bottom w:val="single" w:sz="4" w:space="0" w:color="auto"/>
              <w:right w:val="single" w:sz="4" w:space="0" w:color="auto"/>
            </w:tcBorders>
            <w:shd w:val="clear" w:color="auto" w:fill="auto"/>
            <w:noWrap/>
            <w:vAlign w:val="bottom"/>
            <w:hideMark/>
          </w:tcPr>
          <w:p w:rsidR="00551689" w:rsidRPr="00551689" w:rsidRDefault="00551689" w:rsidP="00551689">
            <w:pPr>
              <w:spacing w:after="0" w:line="240" w:lineRule="auto"/>
              <w:rPr>
                <w:rFonts w:ascii="Times New Roman" w:eastAsia="Times New Roman" w:hAnsi="Times New Roman" w:cs="Times New Roman"/>
                <w:color w:val="000000"/>
                <w:sz w:val="24"/>
                <w:szCs w:val="24"/>
                <w:lang w:eastAsia="tr-TR"/>
              </w:rPr>
            </w:pPr>
            <w:r w:rsidRPr="00551689">
              <w:rPr>
                <w:rFonts w:ascii="Times New Roman" w:eastAsia="Times New Roman" w:hAnsi="Times New Roman" w:cs="Times New Roman"/>
                <w:color w:val="000000"/>
                <w:sz w:val="24"/>
                <w:szCs w:val="24"/>
                <w:lang w:eastAsia="tr-TR"/>
              </w:rPr>
              <w:t>27,4</w:t>
            </w:r>
          </w:p>
        </w:tc>
        <w:tc>
          <w:tcPr>
            <w:tcW w:w="1500" w:type="dxa"/>
            <w:tcBorders>
              <w:top w:val="nil"/>
              <w:left w:val="nil"/>
              <w:bottom w:val="single" w:sz="4" w:space="0" w:color="auto"/>
              <w:right w:val="single" w:sz="8" w:space="0" w:color="auto"/>
            </w:tcBorders>
            <w:shd w:val="clear" w:color="auto" w:fill="auto"/>
            <w:noWrap/>
            <w:vAlign w:val="bottom"/>
            <w:hideMark/>
          </w:tcPr>
          <w:p w:rsidR="00551689" w:rsidRPr="00551689" w:rsidRDefault="00551689" w:rsidP="00551689">
            <w:pPr>
              <w:spacing w:after="0" w:line="240" w:lineRule="auto"/>
              <w:rPr>
                <w:rFonts w:ascii="Times New Roman" w:eastAsia="Times New Roman" w:hAnsi="Times New Roman" w:cs="Times New Roman"/>
                <w:color w:val="000000"/>
                <w:sz w:val="24"/>
                <w:szCs w:val="24"/>
                <w:lang w:eastAsia="tr-TR"/>
              </w:rPr>
            </w:pPr>
            <w:r w:rsidRPr="00551689">
              <w:rPr>
                <w:rFonts w:ascii="Times New Roman" w:eastAsia="Times New Roman" w:hAnsi="Times New Roman" w:cs="Times New Roman"/>
                <w:color w:val="000000"/>
                <w:sz w:val="24"/>
                <w:szCs w:val="24"/>
                <w:lang w:eastAsia="tr-TR"/>
              </w:rPr>
              <w:t>93,9</w:t>
            </w:r>
          </w:p>
        </w:tc>
      </w:tr>
      <w:tr w:rsidR="00551689" w:rsidRPr="00551689" w:rsidTr="00551689">
        <w:trPr>
          <w:trHeight w:val="499"/>
        </w:trPr>
        <w:tc>
          <w:tcPr>
            <w:tcW w:w="1440" w:type="dxa"/>
            <w:vMerge/>
            <w:tcBorders>
              <w:top w:val="nil"/>
              <w:left w:val="single" w:sz="8" w:space="0" w:color="auto"/>
              <w:bottom w:val="single" w:sz="8" w:space="0" w:color="000000"/>
              <w:right w:val="single" w:sz="4" w:space="0" w:color="auto"/>
            </w:tcBorders>
            <w:vAlign w:val="center"/>
            <w:hideMark/>
          </w:tcPr>
          <w:p w:rsidR="00551689" w:rsidRPr="00551689" w:rsidRDefault="00551689" w:rsidP="00551689">
            <w:pPr>
              <w:spacing w:after="0" w:line="240" w:lineRule="auto"/>
              <w:rPr>
                <w:rFonts w:ascii="Times New Roman" w:eastAsia="Times New Roman" w:hAnsi="Times New Roman" w:cs="Times New Roman"/>
                <w:b/>
                <w:bCs/>
                <w:color w:val="000000"/>
                <w:sz w:val="24"/>
                <w:szCs w:val="24"/>
                <w:lang w:eastAsia="tr-TR"/>
              </w:rPr>
            </w:pPr>
          </w:p>
        </w:tc>
        <w:tc>
          <w:tcPr>
            <w:tcW w:w="1660" w:type="dxa"/>
            <w:tcBorders>
              <w:top w:val="nil"/>
              <w:left w:val="nil"/>
              <w:bottom w:val="single" w:sz="4" w:space="0" w:color="auto"/>
              <w:right w:val="single" w:sz="4" w:space="0" w:color="auto"/>
            </w:tcBorders>
            <w:shd w:val="clear" w:color="auto" w:fill="auto"/>
            <w:noWrap/>
            <w:vAlign w:val="bottom"/>
            <w:hideMark/>
          </w:tcPr>
          <w:p w:rsidR="00551689" w:rsidRPr="00551689" w:rsidRDefault="00551689" w:rsidP="00551689">
            <w:pPr>
              <w:spacing w:after="0" w:line="240" w:lineRule="auto"/>
              <w:rPr>
                <w:rFonts w:ascii="Times New Roman" w:eastAsia="Times New Roman" w:hAnsi="Times New Roman" w:cs="Times New Roman"/>
                <w:color w:val="000000"/>
                <w:sz w:val="24"/>
                <w:szCs w:val="24"/>
                <w:lang w:eastAsia="tr-TR"/>
              </w:rPr>
            </w:pPr>
            <w:r w:rsidRPr="00551689">
              <w:rPr>
                <w:rFonts w:ascii="Times New Roman" w:eastAsia="Times New Roman" w:hAnsi="Times New Roman" w:cs="Times New Roman"/>
                <w:color w:val="000000"/>
                <w:sz w:val="24"/>
                <w:szCs w:val="24"/>
                <w:lang w:eastAsia="tr-TR"/>
              </w:rPr>
              <w:t>5 min</w:t>
            </w:r>
          </w:p>
        </w:tc>
        <w:tc>
          <w:tcPr>
            <w:tcW w:w="1660" w:type="dxa"/>
            <w:tcBorders>
              <w:top w:val="nil"/>
              <w:left w:val="nil"/>
              <w:bottom w:val="single" w:sz="4" w:space="0" w:color="auto"/>
              <w:right w:val="single" w:sz="4" w:space="0" w:color="auto"/>
            </w:tcBorders>
            <w:shd w:val="clear" w:color="auto" w:fill="auto"/>
            <w:noWrap/>
            <w:vAlign w:val="bottom"/>
            <w:hideMark/>
          </w:tcPr>
          <w:p w:rsidR="00551689" w:rsidRPr="00551689" w:rsidRDefault="00551689" w:rsidP="00551689">
            <w:pPr>
              <w:spacing w:after="0" w:line="240" w:lineRule="auto"/>
              <w:rPr>
                <w:rFonts w:ascii="Times New Roman" w:eastAsia="Times New Roman" w:hAnsi="Times New Roman" w:cs="Times New Roman"/>
                <w:color w:val="000000"/>
                <w:sz w:val="24"/>
                <w:szCs w:val="24"/>
                <w:lang w:eastAsia="tr-TR"/>
              </w:rPr>
            </w:pPr>
            <w:r w:rsidRPr="00551689">
              <w:rPr>
                <w:rFonts w:ascii="Times New Roman" w:eastAsia="Times New Roman" w:hAnsi="Times New Roman" w:cs="Times New Roman"/>
                <w:color w:val="000000"/>
                <w:sz w:val="24"/>
                <w:szCs w:val="24"/>
                <w:lang w:eastAsia="tr-TR"/>
              </w:rPr>
              <w:t>29%</w:t>
            </w:r>
          </w:p>
        </w:tc>
        <w:tc>
          <w:tcPr>
            <w:tcW w:w="1540" w:type="dxa"/>
            <w:tcBorders>
              <w:top w:val="nil"/>
              <w:left w:val="nil"/>
              <w:bottom w:val="single" w:sz="4" w:space="0" w:color="auto"/>
              <w:right w:val="single" w:sz="4" w:space="0" w:color="auto"/>
            </w:tcBorders>
            <w:shd w:val="clear" w:color="auto" w:fill="auto"/>
            <w:noWrap/>
            <w:vAlign w:val="bottom"/>
            <w:hideMark/>
          </w:tcPr>
          <w:p w:rsidR="00551689" w:rsidRPr="00551689" w:rsidRDefault="00551689" w:rsidP="00551689">
            <w:pPr>
              <w:spacing w:after="0" w:line="240" w:lineRule="auto"/>
              <w:rPr>
                <w:rFonts w:ascii="Times New Roman" w:eastAsia="Times New Roman" w:hAnsi="Times New Roman" w:cs="Times New Roman"/>
                <w:color w:val="000000"/>
                <w:sz w:val="24"/>
                <w:szCs w:val="24"/>
                <w:lang w:eastAsia="tr-TR"/>
              </w:rPr>
            </w:pPr>
            <w:r w:rsidRPr="00551689">
              <w:rPr>
                <w:rFonts w:ascii="Times New Roman" w:eastAsia="Times New Roman" w:hAnsi="Times New Roman" w:cs="Times New Roman"/>
                <w:color w:val="000000"/>
                <w:sz w:val="24"/>
                <w:szCs w:val="24"/>
                <w:lang w:eastAsia="tr-TR"/>
              </w:rPr>
              <w:t>2,54</w:t>
            </w:r>
          </w:p>
        </w:tc>
        <w:tc>
          <w:tcPr>
            <w:tcW w:w="1420" w:type="dxa"/>
            <w:tcBorders>
              <w:top w:val="nil"/>
              <w:left w:val="nil"/>
              <w:bottom w:val="single" w:sz="4" w:space="0" w:color="auto"/>
              <w:right w:val="single" w:sz="4" w:space="0" w:color="auto"/>
            </w:tcBorders>
            <w:shd w:val="clear" w:color="auto" w:fill="auto"/>
            <w:noWrap/>
            <w:vAlign w:val="bottom"/>
            <w:hideMark/>
          </w:tcPr>
          <w:p w:rsidR="00551689" w:rsidRPr="00551689" w:rsidRDefault="00551689" w:rsidP="00551689">
            <w:pPr>
              <w:spacing w:after="0" w:line="240" w:lineRule="auto"/>
              <w:rPr>
                <w:rFonts w:ascii="Times New Roman" w:eastAsia="Times New Roman" w:hAnsi="Times New Roman" w:cs="Times New Roman"/>
                <w:color w:val="000000"/>
                <w:sz w:val="24"/>
                <w:szCs w:val="24"/>
                <w:lang w:eastAsia="tr-TR"/>
              </w:rPr>
            </w:pPr>
            <w:r w:rsidRPr="00551689">
              <w:rPr>
                <w:rFonts w:ascii="Times New Roman" w:eastAsia="Times New Roman" w:hAnsi="Times New Roman" w:cs="Times New Roman"/>
                <w:color w:val="000000"/>
                <w:sz w:val="24"/>
                <w:szCs w:val="24"/>
                <w:lang w:eastAsia="tr-TR"/>
              </w:rPr>
              <w:t>27,3</w:t>
            </w:r>
          </w:p>
        </w:tc>
        <w:tc>
          <w:tcPr>
            <w:tcW w:w="1500" w:type="dxa"/>
            <w:tcBorders>
              <w:top w:val="nil"/>
              <w:left w:val="nil"/>
              <w:bottom w:val="single" w:sz="4" w:space="0" w:color="auto"/>
              <w:right w:val="single" w:sz="8" w:space="0" w:color="auto"/>
            </w:tcBorders>
            <w:shd w:val="clear" w:color="auto" w:fill="auto"/>
            <w:noWrap/>
            <w:vAlign w:val="bottom"/>
            <w:hideMark/>
          </w:tcPr>
          <w:p w:rsidR="00551689" w:rsidRPr="00551689" w:rsidRDefault="00551689" w:rsidP="00551689">
            <w:pPr>
              <w:spacing w:after="0" w:line="240" w:lineRule="auto"/>
              <w:rPr>
                <w:rFonts w:ascii="Times New Roman" w:eastAsia="Times New Roman" w:hAnsi="Times New Roman" w:cs="Times New Roman"/>
                <w:color w:val="000000"/>
                <w:sz w:val="24"/>
                <w:szCs w:val="24"/>
                <w:lang w:eastAsia="tr-TR"/>
              </w:rPr>
            </w:pPr>
            <w:r w:rsidRPr="00551689">
              <w:rPr>
                <w:rFonts w:ascii="Times New Roman" w:eastAsia="Times New Roman" w:hAnsi="Times New Roman" w:cs="Times New Roman"/>
                <w:color w:val="000000"/>
                <w:sz w:val="24"/>
                <w:szCs w:val="24"/>
                <w:lang w:eastAsia="tr-TR"/>
              </w:rPr>
              <w:t>93,2</w:t>
            </w:r>
          </w:p>
        </w:tc>
      </w:tr>
      <w:tr w:rsidR="00551689" w:rsidRPr="00551689" w:rsidTr="00551689">
        <w:trPr>
          <w:trHeight w:val="499"/>
        </w:trPr>
        <w:tc>
          <w:tcPr>
            <w:tcW w:w="1440" w:type="dxa"/>
            <w:vMerge/>
            <w:tcBorders>
              <w:top w:val="nil"/>
              <w:left w:val="single" w:sz="8" w:space="0" w:color="auto"/>
              <w:bottom w:val="single" w:sz="8" w:space="0" w:color="000000"/>
              <w:right w:val="single" w:sz="4" w:space="0" w:color="auto"/>
            </w:tcBorders>
            <w:vAlign w:val="center"/>
            <w:hideMark/>
          </w:tcPr>
          <w:p w:rsidR="00551689" w:rsidRPr="00551689" w:rsidRDefault="00551689" w:rsidP="00551689">
            <w:pPr>
              <w:spacing w:after="0" w:line="240" w:lineRule="auto"/>
              <w:rPr>
                <w:rFonts w:ascii="Times New Roman" w:eastAsia="Times New Roman" w:hAnsi="Times New Roman" w:cs="Times New Roman"/>
                <w:b/>
                <w:bCs/>
                <w:color w:val="000000"/>
                <w:sz w:val="24"/>
                <w:szCs w:val="24"/>
                <w:lang w:eastAsia="tr-TR"/>
              </w:rPr>
            </w:pPr>
          </w:p>
        </w:tc>
        <w:tc>
          <w:tcPr>
            <w:tcW w:w="1660" w:type="dxa"/>
            <w:tcBorders>
              <w:top w:val="nil"/>
              <w:left w:val="nil"/>
              <w:bottom w:val="single" w:sz="4" w:space="0" w:color="auto"/>
              <w:right w:val="single" w:sz="4" w:space="0" w:color="auto"/>
            </w:tcBorders>
            <w:shd w:val="clear" w:color="auto" w:fill="auto"/>
            <w:noWrap/>
            <w:vAlign w:val="bottom"/>
            <w:hideMark/>
          </w:tcPr>
          <w:p w:rsidR="00551689" w:rsidRPr="00551689" w:rsidRDefault="00551689" w:rsidP="00551689">
            <w:pPr>
              <w:spacing w:after="0" w:line="240" w:lineRule="auto"/>
              <w:rPr>
                <w:rFonts w:ascii="Times New Roman" w:eastAsia="Times New Roman" w:hAnsi="Times New Roman" w:cs="Times New Roman"/>
                <w:color w:val="000000"/>
                <w:sz w:val="24"/>
                <w:szCs w:val="24"/>
                <w:lang w:eastAsia="tr-TR"/>
              </w:rPr>
            </w:pPr>
            <w:r w:rsidRPr="00551689">
              <w:rPr>
                <w:rFonts w:ascii="Times New Roman" w:eastAsia="Times New Roman" w:hAnsi="Times New Roman" w:cs="Times New Roman"/>
                <w:color w:val="000000"/>
                <w:sz w:val="24"/>
                <w:szCs w:val="24"/>
                <w:lang w:eastAsia="tr-TR"/>
              </w:rPr>
              <w:t>10 min</w:t>
            </w:r>
          </w:p>
        </w:tc>
        <w:tc>
          <w:tcPr>
            <w:tcW w:w="1660" w:type="dxa"/>
            <w:tcBorders>
              <w:top w:val="nil"/>
              <w:left w:val="nil"/>
              <w:bottom w:val="single" w:sz="4" w:space="0" w:color="auto"/>
              <w:right w:val="single" w:sz="4" w:space="0" w:color="auto"/>
            </w:tcBorders>
            <w:shd w:val="clear" w:color="auto" w:fill="auto"/>
            <w:noWrap/>
            <w:vAlign w:val="bottom"/>
            <w:hideMark/>
          </w:tcPr>
          <w:p w:rsidR="00551689" w:rsidRPr="00551689" w:rsidRDefault="00551689" w:rsidP="00551689">
            <w:pPr>
              <w:spacing w:after="0" w:line="240" w:lineRule="auto"/>
              <w:rPr>
                <w:rFonts w:ascii="Times New Roman" w:eastAsia="Times New Roman" w:hAnsi="Times New Roman" w:cs="Times New Roman"/>
                <w:color w:val="000000"/>
                <w:sz w:val="24"/>
                <w:szCs w:val="24"/>
                <w:lang w:eastAsia="tr-TR"/>
              </w:rPr>
            </w:pPr>
            <w:r w:rsidRPr="00551689">
              <w:rPr>
                <w:rFonts w:ascii="Times New Roman" w:eastAsia="Times New Roman" w:hAnsi="Times New Roman" w:cs="Times New Roman"/>
                <w:color w:val="000000"/>
                <w:sz w:val="24"/>
                <w:szCs w:val="24"/>
                <w:lang w:eastAsia="tr-TR"/>
              </w:rPr>
              <w:t>26%</w:t>
            </w:r>
          </w:p>
        </w:tc>
        <w:tc>
          <w:tcPr>
            <w:tcW w:w="1540" w:type="dxa"/>
            <w:tcBorders>
              <w:top w:val="nil"/>
              <w:left w:val="nil"/>
              <w:bottom w:val="single" w:sz="4" w:space="0" w:color="auto"/>
              <w:right w:val="single" w:sz="4" w:space="0" w:color="auto"/>
            </w:tcBorders>
            <w:shd w:val="clear" w:color="auto" w:fill="auto"/>
            <w:noWrap/>
            <w:vAlign w:val="bottom"/>
            <w:hideMark/>
          </w:tcPr>
          <w:p w:rsidR="00551689" w:rsidRPr="00551689" w:rsidRDefault="00551689" w:rsidP="00551689">
            <w:pPr>
              <w:spacing w:after="0" w:line="240" w:lineRule="auto"/>
              <w:rPr>
                <w:rFonts w:ascii="Times New Roman" w:eastAsia="Times New Roman" w:hAnsi="Times New Roman" w:cs="Times New Roman"/>
                <w:color w:val="000000"/>
                <w:sz w:val="24"/>
                <w:szCs w:val="24"/>
                <w:lang w:eastAsia="tr-TR"/>
              </w:rPr>
            </w:pPr>
            <w:r w:rsidRPr="00551689">
              <w:rPr>
                <w:rFonts w:ascii="Times New Roman" w:eastAsia="Times New Roman" w:hAnsi="Times New Roman" w:cs="Times New Roman"/>
                <w:color w:val="000000"/>
                <w:sz w:val="24"/>
                <w:szCs w:val="24"/>
                <w:lang w:eastAsia="tr-TR"/>
              </w:rPr>
              <w:t>2,84</w:t>
            </w:r>
          </w:p>
        </w:tc>
        <w:tc>
          <w:tcPr>
            <w:tcW w:w="1420" w:type="dxa"/>
            <w:tcBorders>
              <w:top w:val="nil"/>
              <w:left w:val="nil"/>
              <w:bottom w:val="single" w:sz="4" w:space="0" w:color="auto"/>
              <w:right w:val="single" w:sz="4" w:space="0" w:color="auto"/>
            </w:tcBorders>
            <w:shd w:val="clear" w:color="auto" w:fill="auto"/>
            <w:noWrap/>
            <w:vAlign w:val="bottom"/>
            <w:hideMark/>
          </w:tcPr>
          <w:p w:rsidR="00551689" w:rsidRPr="00551689" w:rsidRDefault="00551689" w:rsidP="00551689">
            <w:pPr>
              <w:spacing w:after="0" w:line="240" w:lineRule="auto"/>
              <w:rPr>
                <w:rFonts w:ascii="Times New Roman" w:eastAsia="Times New Roman" w:hAnsi="Times New Roman" w:cs="Times New Roman"/>
                <w:color w:val="000000"/>
                <w:sz w:val="24"/>
                <w:szCs w:val="24"/>
                <w:lang w:eastAsia="tr-TR"/>
              </w:rPr>
            </w:pPr>
            <w:r w:rsidRPr="00551689">
              <w:rPr>
                <w:rFonts w:ascii="Times New Roman" w:eastAsia="Times New Roman" w:hAnsi="Times New Roman" w:cs="Times New Roman"/>
                <w:color w:val="000000"/>
                <w:sz w:val="24"/>
                <w:szCs w:val="24"/>
                <w:lang w:eastAsia="tr-TR"/>
              </w:rPr>
              <w:t>29,7</w:t>
            </w:r>
          </w:p>
        </w:tc>
        <w:tc>
          <w:tcPr>
            <w:tcW w:w="1500" w:type="dxa"/>
            <w:tcBorders>
              <w:top w:val="nil"/>
              <w:left w:val="nil"/>
              <w:bottom w:val="single" w:sz="4" w:space="0" w:color="auto"/>
              <w:right w:val="single" w:sz="8" w:space="0" w:color="auto"/>
            </w:tcBorders>
            <w:shd w:val="clear" w:color="auto" w:fill="auto"/>
            <w:noWrap/>
            <w:vAlign w:val="bottom"/>
            <w:hideMark/>
          </w:tcPr>
          <w:p w:rsidR="00551689" w:rsidRPr="00551689" w:rsidRDefault="00551689" w:rsidP="00551689">
            <w:pPr>
              <w:spacing w:after="0" w:line="240" w:lineRule="auto"/>
              <w:rPr>
                <w:rFonts w:ascii="Times New Roman" w:eastAsia="Times New Roman" w:hAnsi="Times New Roman" w:cs="Times New Roman"/>
                <w:color w:val="000000"/>
                <w:sz w:val="24"/>
                <w:szCs w:val="24"/>
                <w:lang w:eastAsia="tr-TR"/>
              </w:rPr>
            </w:pPr>
            <w:r w:rsidRPr="00551689">
              <w:rPr>
                <w:rFonts w:ascii="Times New Roman" w:eastAsia="Times New Roman" w:hAnsi="Times New Roman" w:cs="Times New Roman"/>
                <w:color w:val="000000"/>
                <w:sz w:val="24"/>
                <w:szCs w:val="24"/>
                <w:lang w:eastAsia="tr-TR"/>
              </w:rPr>
              <w:t>95,5</w:t>
            </w:r>
          </w:p>
        </w:tc>
      </w:tr>
      <w:tr w:rsidR="00551689" w:rsidRPr="00551689" w:rsidTr="00551689">
        <w:trPr>
          <w:trHeight w:val="499"/>
        </w:trPr>
        <w:tc>
          <w:tcPr>
            <w:tcW w:w="1440" w:type="dxa"/>
            <w:vMerge/>
            <w:tcBorders>
              <w:top w:val="nil"/>
              <w:left w:val="single" w:sz="8" w:space="0" w:color="auto"/>
              <w:bottom w:val="single" w:sz="8" w:space="0" w:color="000000"/>
              <w:right w:val="single" w:sz="4" w:space="0" w:color="auto"/>
            </w:tcBorders>
            <w:vAlign w:val="center"/>
            <w:hideMark/>
          </w:tcPr>
          <w:p w:rsidR="00551689" w:rsidRPr="00551689" w:rsidRDefault="00551689" w:rsidP="00551689">
            <w:pPr>
              <w:spacing w:after="0" w:line="240" w:lineRule="auto"/>
              <w:rPr>
                <w:rFonts w:ascii="Times New Roman" w:eastAsia="Times New Roman" w:hAnsi="Times New Roman" w:cs="Times New Roman"/>
                <w:b/>
                <w:bCs/>
                <w:color w:val="000000"/>
                <w:sz w:val="24"/>
                <w:szCs w:val="24"/>
                <w:lang w:eastAsia="tr-TR"/>
              </w:rPr>
            </w:pPr>
          </w:p>
        </w:tc>
        <w:tc>
          <w:tcPr>
            <w:tcW w:w="1660" w:type="dxa"/>
            <w:tcBorders>
              <w:top w:val="nil"/>
              <w:left w:val="nil"/>
              <w:bottom w:val="single" w:sz="8" w:space="0" w:color="auto"/>
              <w:right w:val="single" w:sz="4" w:space="0" w:color="auto"/>
            </w:tcBorders>
            <w:shd w:val="clear" w:color="auto" w:fill="auto"/>
            <w:noWrap/>
            <w:vAlign w:val="bottom"/>
            <w:hideMark/>
          </w:tcPr>
          <w:p w:rsidR="00551689" w:rsidRPr="00551689" w:rsidRDefault="00551689" w:rsidP="00551689">
            <w:pPr>
              <w:spacing w:after="0" w:line="240" w:lineRule="auto"/>
              <w:rPr>
                <w:rFonts w:ascii="Times New Roman" w:eastAsia="Times New Roman" w:hAnsi="Times New Roman" w:cs="Times New Roman"/>
                <w:color w:val="000000"/>
                <w:sz w:val="24"/>
                <w:szCs w:val="24"/>
                <w:lang w:eastAsia="tr-TR"/>
              </w:rPr>
            </w:pPr>
            <w:r w:rsidRPr="00551689">
              <w:rPr>
                <w:rFonts w:ascii="Times New Roman" w:eastAsia="Times New Roman" w:hAnsi="Times New Roman" w:cs="Times New Roman"/>
                <w:color w:val="000000"/>
                <w:sz w:val="24"/>
                <w:szCs w:val="24"/>
                <w:lang w:eastAsia="tr-TR"/>
              </w:rPr>
              <w:t>10 min</w:t>
            </w:r>
          </w:p>
        </w:tc>
        <w:tc>
          <w:tcPr>
            <w:tcW w:w="1660" w:type="dxa"/>
            <w:tcBorders>
              <w:top w:val="nil"/>
              <w:left w:val="nil"/>
              <w:bottom w:val="single" w:sz="8" w:space="0" w:color="auto"/>
              <w:right w:val="single" w:sz="4" w:space="0" w:color="auto"/>
            </w:tcBorders>
            <w:shd w:val="clear" w:color="auto" w:fill="auto"/>
            <w:noWrap/>
            <w:vAlign w:val="bottom"/>
            <w:hideMark/>
          </w:tcPr>
          <w:p w:rsidR="00551689" w:rsidRPr="00551689" w:rsidRDefault="00551689" w:rsidP="00551689">
            <w:pPr>
              <w:spacing w:after="0" w:line="240" w:lineRule="auto"/>
              <w:rPr>
                <w:rFonts w:ascii="Times New Roman" w:eastAsia="Times New Roman" w:hAnsi="Times New Roman" w:cs="Times New Roman"/>
                <w:color w:val="000000"/>
                <w:sz w:val="24"/>
                <w:szCs w:val="24"/>
                <w:lang w:eastAsia="tr-TR"/>
              </w:rPr>
            </w:pPr>
            <w:r w:rsidRPr="00551689">
              <w:rPr>
                <w:rFonts w:ascii="Times New Roman" w:eastAsia="Times New Roman" w:hAnsi="Times New Roman" w:cs="Times New Roman"/>
                <w:color w:val="000000"/>
                <w:sz w:val="24"/>
                <w:szCs w:val="24"/>
                <w:lang w:eastAsia="tr-TR"/>
              </w:rPr>
              <w:t>26%</w:t>
            </w:r>
          </w:p>
        </w:tc>
        <w:tc>
          <w:tcPr>
            <w:tcW w:w="1540" w:type="dxa"/>
            <w:tcBorders>
              <w:top w:val="nil"/>
              <w:left w:val="nil"/>
              <w:bottom w:val="single" w:sz="8" w:space="0" w:color="auto"/>
              <w:right w:val="single" w:sz="4" w:space="0" w:color="auto"/>
            </w:tcBorders>
            <w:shd w:val="clear" w:color="auto" w:fill="auto"/>
            <w:noWrap/>
            <w:vAlign w:val="bottom"/>
            <w:hideMark/>
          </w:tcPr>
          <w:p w:rsidR="00551689" w:rsidRPr="00551689" w:rsidRDefault="00551689" w:rsidP="00551689">
            <w:pPr>
              <w:spacing w:after="0" w:line="240" w:lineRule="auto"/>
              <w:rPr>
                <w:rFonts w:ascii="Times New Roman" w:eastAsia="Times New Roman" w:hAnsi="Times New Roman" w:cs="Times New Roman"/>
                <w:color w:val="000000"/>
                <w:sz w:val="24"/>
                <w:szCs w:val="24"/>
                <w:lang w:eastAsia="tr-TR"/>
              </w:rPr>
            </w:pPr>
            <w:r w:rsidRPr="00551689">
              <w:rPr>
                <w:rFonts w:ascii="Times New Roman" w:eastAsia="Times New Roman" w:hAnsi="Times New Roman" w:cs="Times New Roman"/>
                <w:color w:val="000000"/>
                <w:sz w:val="24"/>
                <w:szCs w:val="24"/>
                <w:lang w:eastAsia="tr-TR"/>
              </w:rPr>
              <w:t>2,86</w:t>
            </w:r>
          </w:p>
        </w:tc>
        <w:tc>
          <w:tcPr>
            <w:tcW w:w="1420" w:type="dxa"/>
            <w:tcBorders>
              <w:top w:val="nil"/>
              <w:left w:val="nil"/>
              <w:bottom w:val="single" w:sz="8" w:space="0" w:color="auto"/>
              <w:right w:val="single" w:sz="4" w:space="0" w:color="auto"/>
            </w:tcBorders>
            <w:shd w:val="clear" w:color="auto" w:fill="auto"/>
            <w:noWrap/>
            <w:vAlign w:val="bottom"/>
            <w:hideMark/>
          </w:tcPr>
          <w:p w:rsidR="00551689" w:rsidRPr="00551689" w:rsidRDefault="00551689" w:rsidP="00551689">
            <w:pPr>
              <w:spacing w:after="0" w:line="240" w:lineRule="auto"/>
              <w:rPr>
                <w:rFonts w:ascii="Times New Roman" w:eastAsia="Times New Roman" w:hAnsi="Times New Roman" w:cs="Times New Roman"/>
                <w:color w:val="000000"/>
                <w:sz w:val="24"/>
                <w:szCs w:val="24"/>
                <w:lang w:eastAsia="tr-TR"/>
              </w:rPr>
            </w:pPr>
            <w:r w:rsidRPr="00551689">
              <w:rPr>
                <w:rFonts w:ascii="Times New Roman" w:eastAsia="Times New Roman" w:hAnsi="Times New Roman" w:cs="Times New Roman"/>
                <w:color w:val="000000"/>
                <w:sz w:val="24"/>
                <w:szCs w:val="24"/>
                <w:lang w:eastAsia="tr-TR"/>
              </w:rPr>
              <w:t>29,9</w:t>
            </w:r>
          </w:p>
        </w:tc>
        <w:tc>
          <w:tcPr>
            <w:tcW w:w="1500" w:type="dxa"/>
            <w:tcBorders>
              <w:top w:val="nil"/>
              <w:left w:val="nil"/>
              <w:bottom w:val="single" w:sz="8" w:space="0" w:color="auto"/>
              <w:right w:val="single" w:sz="8" w:space="0" w:color="auto"/>
            </w:tcBorders>
            <w:shd w:val="clear" w:color="auto" w:fill="auto"/>
            <w:noWrap/>
            <w:vAlign w:val="bottom"/>
            <w:hideMark/>
          </w:tcPr>
          <w:p w:rsidR="00551689" w:rsidRPr="00551689" w:rsidRDefault="00551689" w:rsidP="00551689">
            <w:pPr>
              <w:spacing w:after="0" w:line="240" w:lineRule="auto"/>
              <w:rPr>
                <w:rFonts w:ascii="Times New Roman" w:eastAsia="Times New Roman" w:hAnsi="Times New Roman" w:cs="Times New Roman"/>
                <w:color w:val="000000"/>
                <w:sz w:val="24"/>
                <w:szCs w:val="24"/>
                <w:lang w:eastAsia="tr-TR"/>
              </w:rPr>
            </w:pPr>
            <w:r w:rsidRPr="00551689">
              <w:rPr>
                <w:rFonts w:ascii="Times New Roman" w:eastAsia="Times New Roman" w:hAnsi="Times New Roman" w:cs="Times New Roman"/>
                <w:color w:val="000000"/>
                <w:sz w:val="24"/>
                <w:szCs w:val="24"/>
                <w:lang w:eastAsia="tr-TR"/>
              </w:rPr>
              <w:t>94,6</w:t>
            </w:r>
          </w:p>
        </w:tc>
      </w:tr>
    </w:tbl>
    <w:p w:rsidR="00CD68C5" w:rsidRDefault="00CD68C5" w:rsidP="00CD68C5">
      <w:pPr>
        <w:pStyle w:val="NormalWeb"/>
        <w:shd w:val="clear" w:color="auto" w:fill="FFFFFF" w:themeFill="background1"/>
        <w:jc w:val="both"/>
        <w:rPr>
          <w:rFonts w:eastAsiaTheme="minorEastAsia"/>
          <w:u w:val="single"/>
          <w:lang w:eastAsia="en-US"/>
        </w:rPr>
      </w:pPr>
      <w:r>
        <w:rPr>
          <w:rFonts w:eastAsiaTheme="minorEastAsia"/>
          <w:u w:val="single"/>
          <w:lang w:eastAsia="en-US"/>
        </w:rPr>
        <w:lastRenderedPageBreak/>
        <w:t>2.1.</w:t>
      </w:r>
      <w:r w:rsidR="00F71EF4">
        <w:rPr>
          <w:rFonts w:eastAsiaTheme="minorEastAsia"/>
          <w:u w:val="single"/>
          <w:lang w:eastAsia="en-US"/>
        </w:rPr>
        <w:t>2.</w:t>
      </w:r>
      <w:r>
        <w:rPr>
          <w:rFonts w:eastAsiaTheme="minorEastAsia"/>
          <w:u w:val="single"/>
          <w:lang w:eastAsia="en-US"/>
        </w:rPr>
        <w:t>5 Preparation of Silk Graft</w:t>
      </w:r>
    </w:p>
    <w:p w:rsidR="00CD68C5" w:rsidRDefault="00CD68C5" w:rsidP="00CD68C5">
      <w:pPr>
        <w:pStyle w:val="NormalWeb"/>
        <w:shd w:val="clear" w:color="auto" w:fill="FFFFFF" w:themeFill="background1"/>
        <w:jc w:val="both"/>
        <w:rPr>
          <w:rFonts w:eastAsiaTheme="minorEastAsia"/>
          <w:lang w:eastAsia="en-US"/>
        </w:rPr>
      </w:pPr>
      <w:r>
        <w:rPr>
          <w:rFonts w:eastAsia="Arial Unicode MS"/>
          <w:shd w:val="clear" w:color="auto" w:fill="FFFFFF"/>
        </w:rPr>
        <w:t>10 ml of liquid silk fibroin and 20 ml 0,1 M HAC (</w:t>
      </w:r>
      <w:r>
        <w:rPr>
          <w:rFonts w:eastAsiaTheme="minorEastAsia"/>
        </w:rPr>
        <w:t xml:space="preserve">Acetic Acid) and 0,05 gm CAN (Ceric Amonyum Nitrat) </w:t>
      </w:r>
      <w:r>
        <w:rPr>
          <w:rFonts w:eastAsiaTheme="minorEastAsia"/>
          <w:lang w:eastAsia="en-US"/>
        </w:rPr>
        <w:t xml:space="preserve">were obtained </w:t>
      </w:r>
      <w:r w:rsidR="003966C1">
        <w:rPr>
          <w:rFonts w:eastAsiaTheme="minorEastAsia"/>
          <w:lang w:eastAsia="en-US"/>
        </w:rPr>
        <w:t>solution. In</w:t>
      </w:r>
      <w:r>
        <w:rPr>
          <w:rFonts w:eastAsiaTheme="minorEastAsia"/>
          <w:lang w:eastAsia="en-US"/>
        </w:rPr>
        <w:t xml:space="preserve"> the process used 5 bar nitrogen three hour at 43°C to protected to crysalline </w:t>
      </w:r>
      <w:r w:rsidR="003966C1">
        <w:rPr>
          <w:rFonts w:eastAsiaTheme="minorEastAsia"/>
          <w:lang w:eastAsia="en-US"/>
        </w:rPr>
        <w:t>structure. After</w:t>
      </w:r>
      <w:r>
        <w:rPr>
          <w:rFonts w:eastAsiaTheme="minorEastAsia"/>
          <w:lang w:eastAsia="en-US"/>
        </w:rPr>
        <w:t xml:space="preserve"> form of grafting we are used pure Aseton to precipitated.</w:t>
      </w:r>
    </w:p>
    <w:p w:rsidR="00CD68C5" w:rsidRDefault="00CD68C5" w:rsidP="00CD68C5">
      <w:pPr>
        <w:pStyle w:val="NormalWeb"/>
        <w:shd w:val="clear" w:color="auto" w:fill="FFFFFF" w:themeFill="background1"/>
        <w:jc w:val="both"/>
        <w:rPr>
          <w:rFonts w:eastAsiaTheme="minorEastAsia"/>
          <w:noProof/>
        </w:rPr>
      </w:pPr>
      <w:r>
        <w:rPr>
          <w:rFonts w:eastAsiaTheme="minorEastAsia"/>
          <w:noProof/>
        </w:rPr>
        <w:t xml:space="preserve">   </w:t>
      </w:r>
      <w:r>
        <w:rPr>
          <w:rFonts w:eastAsiaTheme="minorEastAsia"/>
          <w:noProof/>
        </w:rPr>
        <w:drawing>
          <wp:inline distT="0" distB="0" distL="0" distR="0">
            <wp:extent cx="2231390" cy="2699385"/>
            <wp:effectExtent l="19050" t="19050" r="16510" b="24765"/>
            <wp:docPr id="48" name="8 Resim" descr="20121210_145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Resim" descr="20121210_145705.jpg"/>
                    <pic:cNvPicPr>
                      <a:picLocks noChangeAspect="1" noChangeArrowheads="1"/>
                    </pic:cNvPicPr>
                  </pic:nvPicPr>
                  <pic:blipFill>
                    <a:blip r:embed="rId68" cstate="print"/>
                    <a:srcRect/>
                    <a:stretch>
                      <a:fillRect/>
                    </a:stretch>
                  </pic:blipFill>
                  <pic:spPr bwMode="auto">
                    <a:xfrm>
                      <a:off x="0" y="0"/>
                      <a:ext cx="2231390" cy="2699385"/>
                    </a:xfrm>
                    <a:prstGeom prst="rect">
                      <a:avLst/>
                    </a:prstGeom>
                    <a:noFill/>
                    <a:ln w="9525" cmpd="sng">
                      <a:solidFill>
                        <a:srgbClr val="000000"/>
                      </a:solidFill>
                      <a:miter lim="800000"/>
                      <a:headEnd/>
                      <a:tailEnd/>
                    </a:ln>
                    <a:effectLst/>
                  </pic:spPr>
                </pic:pic>
              </a:graphicData>
            </a:graphic>
          </wp:inline>
        </w:drawing>
      </w:r>
      <w:r>
        <w:rPr>
          <w:rFonts w:eastAsiaTheme="minorEastAsia"/>
          <w:noProof/>
        </w:rPr>
        <w:t xml:space="preserve">                      </w:t>
      </w:r>
      <w:r>
        <w:rPr>
          <w:rFonts w:eastAsiaTheme="minorEastAsia"/>
          <w:noProof/>
        </w:rPr>
        <w:drawing>
          <wp:inline distT="0" distB="0" distL="0" distR="0">
            <wp:extent cx="2311400" cy="2684780"/>
            <wp:effectExtent l="19050" t="19050" r="12700" b="20320"/>
            <wp:docPr id="49" name="9 Resim" descr="20121213_134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Resim" descr="20121213_134000.jpg"/>
                    <pic:cNvPicPr>
                      <a:picLocks noChangeAspect="1" noChangeArrowheads="1"/>
                    </pic:cNvPicPr>
                  </pic:nvPicPr>
                  <pic:blipFill>
                    <a:blip r:embed="rId69" cstate="print"/>
                    <a:srcRect/>
                    <a:stretch>
                      <a:fillRect/>
                    </a:stretch>
                  </pic:blipFill>
                  <pic:spPr bwMode="auto">
                    <a:xfrm>
                      <a:off x="0" y="0"/>
                      <a:ext cx="2311400" cy="2684780"/>
                    </a:xfrm>
                    <a:prstGeom prst="rect">
                      <a:avLst/>
                    </a:prstGeom>
                    <a:noFill/>
                    <a:ln w="9525" cmpd="sng">
                      <a:solidFill>
                        <a:srgbClr val="000000"/>
                      </a:solidFill>
                      <a:miter lim="800000"/>
                      <a:headEnd/>
                      <a:tailEnd/>
                    </a:ln>
                    <a:effectLst/>
                  </pic:spPr>
                </pic:pic>
              </a:graphicData>
            </a:graphic>
          </wp:inline>
        </w:drawing>
      </w:r>
    </w:p>
    <w:p w:rsidR="00CD68C5" w:rsidRDefault="00D1587C" w:rsidP="00CD68C5">
      <w:pPr>
        <w:pStyle w:val="NormalWeb"/>
        <w:shd w:val="clear" w:color="auto" w:fill="FFFFFF" w:themeFill="background1"/>
        <w:jc w:val="both"/>
        <w:rPr>
          <w:rFonts w:eastAsiaTheme="minorEastAsia"/>
          <w:noProof/>
        </w:rPr>
      </w:pPr>
      <w:r>
        <w:rPr>
          <w:rFonts w:eastAsiaTheme="minorEastAsia"/>
          <w:b/>
          <w:noProof/>
        </w:rPr>
        <w:t xml:space="preserve">      </w:t>
      </w:r>
      <w:r w:rsidRPr="00D1587C">
        <w:rPr>
          <w:rFonts w:eastAsiaTheme="minorEastAsia"/>
          <w:b/>
          <w:noProof/>
          <w:u w:val="single"/>
        </w:rPr>
        <w:t>Figure - 26</w:t>
      </w:r>
      <w:r w:rsidR="00CD68C5">
        <w:rPr>
          <w:rFonts w:eastAsiaTheme="minorEastAsia"/>
          <w:b/>
          <w:noProof/>
        </w:rPr>
        <w:t>:</w:t>
      </w:r>
      <w:r w:rsidR="00CD68C5">
        <w:rPr>
          <w:rFonts w:eastAsiaTheme="minorEastAsia"/>
          <w:noProof/>
        </w:rPr>
        <w:t xml:space="preserve"> Silk-Grafting System                            </w:t>
      </w:r>
      <w:r w:rsidRPr="00D1587C">
        <w:rPr>
          <w:rFonts w:eastAsiaTheme="minorEastAsia"/>
          <w:b/>
          <w:noProof/>
          <w:u w:val="single"/>
        </w:rPr>
        <w:t>Figure - 27</w:t>
      </w:r>
      <w:r w:rsidR="00CD68C5">
        <w:rPr>
          <w:rFonts w:eastAsiaTheme="minorEastAsia"/>
          <w:b/>
          <w:noProof/>
        </w:rPr>
        <w:t xml:space="preserve"> :</w:t>
      </w:r>
      <w:r w:rsidR="00CD68C5">
        <w:rPr>
          <w:rFonts w:eastAsiaTheme="minorEastAsia"/>
          <w:noProof/>
        </w:rPr>
        <w:t xml:space="preserve"> Silk-Grafting material</w:t>
      </w:r>
    </w:p>
    <w:p w:rsidR="00FC0CDB" w:rsidRDefault="00FC0CDB" w:rsidP="00CD68C5">
      <w:pPr>
        <w:pStyle w:val="NormalWeb"/>
        <w:shd w:val="clear" w:color="auto" w:fill="FFFFFF" w:themeFill="background1"/>
        <w:jc w:val="both"/>
        <w:rPr>
          <w:rFonts w:eastAsiaTheme="minorEastAsia"/>
          <w:u w:val="single"/>
          <w:lang w:eastAsia="en-US"/>
        </w:rPr>
      </w:pPr>
    </w:p>
    <w:p w:rsidR="00CD68C5" w:rsidRDefault="00CD68C5" w:rsidP="00CD68C5">
      <w:pPr>
        <w:pStyle w:val="NormalWeb"/>
        <w:shd w:val="clear" w:color="auto" w:fill="FFFFFF" w:themeFill="background1"/>
        <w:jc w:val="both"/>
        <w:rPr>
          <w:color w:val="000000"/>
          <w:u w:val="single"/>
        </w:rPr>
      </w:pPr>
      <w:r>
        <w:rPr>
          <w:rFonts w:eastAsiaTheme="minorEastAsia"/>
          <w:u w:val="single"/>
          <w:lang w:eastAsia="en-US"/>
        </w:rPr>
        <w:t>2.1.</w:t>
      </w:r>
      <w:r w:rsidR="00F71EF4">
        <w:rPr>
          <w:rFonts w:eastAsiaTheme="minorEastAsia"/>
          <w:u w:val="single"/>
          <w:lang w:eastAsia="en-US"/>
        </w:rPr>
        <w:t>2.6</w:t>
      </w:r>
      <w:r>
        <w:rPr>
          <w:rFonts w:eastAsiaTheme="minorEastAsia"/>
          <w:u w:val="single"/>
          <w:lang w:eastAsia="en-US"/>
        </w:rPr>
        <w:t xml:space="preserve"> Cell-Culture with </w:t>
      </w:r>
      <w:r>
        <w:rPr>
          <w:color w:val="000000"/>
          <w:u w:val="single"/>
        </w:rPr>
        <w:t>Mesenchymal Stem Cells</w:t>
      </w:r>
    </w:p>
    <w:p w:rsidR="00CD68C5" w:rsidRDefault="00CD68C5" w:rsidP="00CD68C5">
      <w:pPr>
        <w:pStyle w:val="NormalWeb"/>
        <w:shd w:val="clear" w:color="auto" w:fill="FFFFFF" w:themeFill="background1"/>
        <w:jc w:val="both"/>
        <w:rPr>
          <w:color w:val="000000"/>
        </w:rPr>
      </w:pPr>
      <w:r>
        <w:rPr>
          <w:color w:val="000000"/>
        </w:rPr>
        <w:t xml:space="preserve">Cell culture process first; MSC-growth media was put into another falcon tube,then flask was washed with trypsine to removed to cells from surface.Flask was put under the microscope and cells were mobiled.Growth-media was put into the flaks to inactivated to trypsine.Then all material that in the flask was transferred to the falcon tube whic MSC-growth media was put.Growth media was added on the flaks in order to started a new culture and flask was put into the incubator (37.5°C , % 4 </w:t>
      </w:r>
      <w:r>
        <w:rPr>
          <w:rFonts w:asciiTheme="minorHAnsi" w:eastAsiaTheme="minorHAnsi" w:hAnsiTheme="minorHAnsi" w:cstheme="minorBidi"/>
          <w:noProof/>
          <w:position w:val="-35"/>
          <w:sz w:val="22"/>
          <w:szCs w:val="22"/>
        </w:rPr>
        <w:drawing>
          <wp:inline distT="0" distB="0" distL="0" distR="0">
            <wp:extent cx="255905" cy="351155"/>
            <wp:effectExtent l="19050" t="0" r="0" b="0"/>
            <wp:docPr id="50"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0" cstate="print">
                      <a:clrChange>
                        <a:clrFrom>
                          <a:srgbClr val="FFFFFF"/>
                        </a:clrFrom>
                        <a:clrTo>
                          <a:srgbClr val="FFFFFF">
                            <a:alpha val="0"/>
                          </a:srgbClr>
                        </a:clrTo>
                      </a:clrChange>
                    </a:blip>
                    <a:srcRect/>
                    <a:stretch>
                      <a:fillRect/>
                    </a:stretch>
                  </pic:blipFill>
                  <pic:spPr bwMode="auto">
                    <a:xfrm>
                      <a:off x="0" y="0"/>
                      <a:ext cx="255905" cy="351155"/>
                    </a:xfrm>
                    <a:prstGeom prst="rect">
                      <a:avLst/>
                    </a:prstGeom>
                    <a:noFill/>
                    <a:ln w="9525">
                      <a:noFill/>
                      <a:miter lim="800000"/>
                      <a:headEnd/>
                      <a:tailEnd/>
                    </a:ln>
                  </pic:spPr>
                </pic:pic>
              </a:graphicData>
            </a:graphic>
          </wp:inline>
        </w:drawing>
      </w:r>
      <w:r>
        <w:rPr>
          <w:color w:val="000000"/>
        </w:rPr>
        <w:t>).25mL growth media was added into the falcon tube and tube was put into  centrifuge (4 minuted,1300 rpm).Supernatant was poured and have only Mesenchymal Stem Cells.By using a micropipette cells were put onto counting slide and then counted under the microscope.</w:t>
      </w:r>
    </w:p>
    <w:p w:rsidR="00CD68C5" w:rsidRDefault="00CD68C5" w:rsidP="00CD68C5">
      <w:pPr>
        <w:pStyle w:val="NormalWeb"/>
        <w:shd w:val="clear" w:color="auto" w:fill="FFFFFF" w:themeFill="background1"/>
        <w:jc w:val="both"/>
        <w:rPr>
          <w:color w:val="000000"/>
        </w:rPr>
      </w:pPr>
      <w:r>
        <w:rPr>
          <w:color w:val="000000"/>
        </w:rPr>
        <w:t xml:space="preserve">  </w:t>
      </w:r>
      <w:r>
        <w:rPr>
          <w:noProof/>
          <w:color w:val="000000"/>
        </w:rPr>
        <w:drawing>
          <wp:inline distT="0" distB="0" distL="0" distR="0">
            <wp:extent cx="2340610" cy="1521460"/>
            <wp:effectExtent l="19050" t="19050" r="21590" b="21590"/>
            <wp:docPr id="51" name="12 Resim" descr="SAM_2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Resim" descr="SAM_2380.JPG"/>
                    <pic:cNvPicPr>
                      <a:picLocks noChangeAspect="1" noChangeArrowheads="1"/>
                    </pic:cNvPicPr>
                  </pic:nvPicPr>
                  <pic:blipFill>
                    <a:blip r:embed="rId71" cstate="print"/>
                    <a:srcRect/>
                    <a:stretch>
                      <a:fillRect/>
                    </a:stretch>
                  </pic:blipFill>
                  <pic:spPr bwMode="auto">
                    <a:xfrm>
                      <a:off x="0" y="0"/>
                      <a:ext cx="2340610" cy="1521460"/>
                    </a:xfrm>
                    <a:prstGeom prst="rect">
                      <a:avLst/>
                    </a:prstGeom>
                    <a:noFill/>
                    <a:ln w="9525" cmpd="sng">
                      <a:solidFill>
                        <a:srgbClr val="000000"/>
                      </a:solidFill>
                      <a:miter lim="800000"/>
                      <a:headEnd/>
                      <a:tailEnd/>
                    </a:ln>
                    <a:effectLst/>
                  </pic:spPr>
                </pic:pic>
              </a:graphicData>
            </a:graphic>
          </wp:inline>
        </w:drawing>
      </w:r>
      <w:r>
        <w:rPr>
          <w:color w:val="000000"/>
        </w:rPr>
        <w:t xml:space="preserve">                     </w:t>
      </w:r>
      <w:r>
        <w:rPr>
          <w:noProof/>
          <w:color w:val="000000"/>
        </w:rPr>
        <w:drawing>
          <wp:inline distT="0" distB="0" distL="0" distR="0">
            <wp:extent cx="2377440" cy="1477645"/>
            <wp:effectExtent l="19050" t="19050" r="22860" b="27305"/>
            <wp:docPr id="52" name="13 Resim" descr="SAM_2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Resim" descr="SAM_2385.JPG"/>
                    <pic:cNvPicPr>
                      <a:picLocks noChangeAspect="1" noChangeArrowheads="1"/>
                    </pic:cNvPicPr>
                  </pic:nvPicPr>
                  <pic:blipFill>
                    <a:blip r:embed="rId72" cstate="print"/>
                    <a:srcRect/>
                    <a:stretch>
                      <a:fillRect/>
                    </a:stretch>
                  </pic:blipFill>
                  <pic:spPr bwMode="auto">
                    <a:xfrm>
                      <a:off x="0" y="0"/>
                      <a:ext cx="2377440" cy="1477645"/>
                    </a:xfrm>
                    <a:prstGeom prst="rect">
                      <a:avLst/>
                    </a:prstGeom>
                    <a:noFill/>
                    <a:ln w="9525" cmpd="sng">
                      <a:solidFill>
                        <a:srgbClr val="000000"/>
                      </a:solidFill>
                      <a:miter lim="800000"/>
                      <a:headEnd/>
                      <a:tailEnd/>
                    </a:ln>
                    <a:effectLst/>
                  </pic:spPr>
                </pic:pic>
              </a:graphicData>
            </a:graphic>
          </wp:inline>
        </w:drawing>
      </w:r>
    </w:p>
    <w:p w:rsidR="00CD68C5" w:rsidRDefault="00CD68C5" w:rsidP="00CD68C5">
      <w:pPr>
        <w:pStyle w:val="NormalWeb"/>
        <w:shd w:val="clear" w:color="auto" w:fill="FFFFFF" w:themeFill="background1"/>
        <w:jc w:val="both"/>
        <w:rPr>
          <w:color w:val="000000"/>
        </w:rPr>
      </w:pPr>
      <w:r w:rsidRPr="00D1587C">
        <w:rPr>
          <w:b/>
          <w:color w:val="000000"/>
          <w:u w:val="single"/>
        </w:rPr>
        <w:lastRenderedPageBreak/>
        <w:t>Figure-2</w:t>
      </w:r>
      <w:r w:rsidR="00D1587C" w:rsidRPr="00D1587C">
        <w:rPr>
          <w:b/>
          <w:color w:val="000000"/>
          <w:u w:val="single"/>
        </w:rPr>
        <w:t>8</w:t>
      </w:r>
      <w:r>
        <w:rPr>
          <w:color w:val="000000"/>
        </w:rPr>
        <w:t xml:space="preserve">: Flask washing with trypsine              </w:t>
      </w:r>
      <w:r w:rsidR="00D1587C" w:rsidRPr="00D1587C">
        <w:rPr>
          <w:b/>
          <w:color w:val="000000"/>
          <w:u w:val="single"/>
        </w:rPr>
        <w:t>Figure-29</w:t>
      </w:r>
      <w:r>
        <w:rPr>
          <w:b/>
          <w:color w:val="000000"/>
        </w:rPr>
        <w:t>:</w:t>
      </w:r>
      <w:r>
        <w:rPr>
          <w:color w:val="000000"/>
        </w:rPr>
        <w:t xml:space="preserve"> Growth-media  put into the flaks</w:t>
      </w:r>
    </w:p>
    <w:p w:rsidR="00D1587C" w:rsidRDefault="00CD68C5" w:rsidP="00432D9C">
      <w:pPr>
        <w:pStyle w:val="NormalWeb"/>
        <w:shd w:val="clear" w:color="auto" w:fill="FFFFFF" w:themeFill="background1"/>
        <w:jc w:val="both"/>
        <w:rPr>
          <w:color w:val="000000"/>
        </w:rPr>
      </w:pPr>
      <w:r>
        <w:rPr>
          <w:color w:val="000000"/>
        </w:rPr>
        <w:t xml:space="preserve">    </w:t>
      </w:r>
      <w:r>
        <w:rPr>
          <w:noProof/>
          <w:color w:val="000000"/>
        </w:rPr>
        <w:drawing>
          <wp:inline distT="0" distB="0" distL="0" distR="0">
            <wp:extent cx="2531110" cy="2267585"/>
            <wp:effectExtent l="19050" t="19050" r="21590" b="18415"/>
            <wp:docPr id="53" name="10 Resim" descr="SAM_2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Resim" descr="SAM_2370.JPG"/>
                    <pic:cNvPicPr>
                      <a:picLocks noChangeAspect="1" noChangeArrowheads="1"/>
                    </pic:cNvPicPr>
                  </pic:nvPicPr>
                  <pic:blipFill>
                    <a:blip r:embed="rId73" cstate="print"/>
                    <a:srcRect/>
                    <a:stretch>
                      <a:fillRect/>
                    </a:stretch>
                  </pic:blipFill>
                  <pic:spPr bwMode="auto">
                    <a:xfrm>
                      <a:off x="0" y="0"/>
                      <a:ext cx="2531110" cy="2267585"/>
                    </a:xfrm>
                    <a:prstGeom prst="rect">
                      <a:avLst/>
                    </a:prstGeom>
                    <a:noFill/>
                    <a:ln w="9525" cmpd="sng">
                      <a:solidFill>
                        <a:srgbClr val="000000"/>
                      </a:solidFill>
                      <a:miter lim="800000"/>
                      <a:headEnd/>
                      <a:tailEnd/>
                    </a:ln>
                    <a:effectLst/>
                  </pic:spPr>
                </pic:pic>
              </a:graphicData>
            </a:graphic>
          </wp:inline>
        </w:drawing>
      </w:r>
      <w:r>
        <w:rPr>
          <w:color w:val="000000"/>
        </w:rPr>
        <w:t xml:space="preserve">              </w:t>
      </w:r>
      <w:r>
        <w:rPr>
          <w:noProof/>
          <w:color w:val="000000"/>
        </w:rPr>
        <w:drawing>
          <wp:inline distT="0" distB="0" distL="0" distR="0">
            <wp:extent cx="2421255" cy="2267585"/>
            <wp:effectExtent l="19050" t="19050" r="17145" b="18415"/>
            <wp:docPr id="54" name="11 Resim" descr="SAM_2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Resim" descr="SAM_2372.JPG"/>
                    <pic:cNvPicPr>
                      <a:picLocks noChangeAspect="1" noChangeArrowheads="1"/>
                    </pic:cNvPicPr>
                  </pic:nvPicPr>
                  <pic:blipFill>
                    <a:blip r:embed="rId74" cstate="print"/>
                    <a:srcRect/>
                    <a:stretch>
                      <a:fillRect/>
                    </a:stretch>
                  </pic:blipFill>
                  <pic:spPr bwMode="auto">
                    <a:xfrm>
                      <a:off x="0" y="0"/>
                      <a:ext cx="2421255" cy="2267585"/>
                    </a:xfrm>
                    <a:prstGeom prst="rect">
                      <a:avLst/>
                    </a:prstGeom>
                    <a:noFill/>
                    <a:ln w="9525" cmpd="sng">
                      <a:solidFill>
                        <a:srgbClr val="000000"/>
                      </a:solidFill>
                      <a:miter lim="800000"/>
                      <a:headEnd/>
                      <a:tailEnd/>
                    </a:ln>
                    <a:effectLst/>
                  </pic:spPr>
                </pic:pic>
              </a:graphicData>
            </a:graphic>
          </wp:inline>
        </w:drawing>
      </w:r>
      <w:r>
        <w:rPr>
          <w:color w:val="000000"/>
        </w:rPr>
        <w:t xml:space="preserve">   </w:t>
      </w:r>
    </w:p>
    <w:p w:rsidR="00BE0137" w:rsidRDefault="00D1587C" w:rsidP="00D1587C">
      <w:pPr>
        <w:pStyle w:val="NormalWeb"/>
        <w:shd w:val="clear" w:color="auto" w:fill="FFFFFF" w:themeFill="background1"/>
        <w:rPr>
          <w:color w:val="000000"/>
        </w:rPr>
      </w:pPr>
      <w:r w:rsidRPr="00D1587C">
        <w:rPr>
          <w:b/>
          <w:color w:val="000000"/>
          <w:u w:val="single"/>
        </w:rPr>
        <w:t>Figure-30</w:t>
      </w:r>
      <w:r w:rsidR="00CD68C5">
        <w:rPr>
          <w:b/>
          <w:color w:val="000000"/>
        </w:rPr>
        <w:t>:</w:t>
      </w:r>
      <w:r w:rsidR="00CD68C5">
        <w:rPr>
          <w:color w:val="000000"/>
        </w:rPr>
        <w:t xml:space="preserve"> Cells  put onto counting slide</w:t>
      </w:r>
      <w:r>
        <w:rPr>
          <w:color w:val="000000"/>
        </w:rPr>
        <w:t xml:space="preserve">                  </w:t>
      </w:r>
      <w:r w:rsidR="00CD68C5">
        <w:rPr>
          <w:color w:val="000000"/>
        </w:rPr>
        <w:t xml:space="preserve"> </w:t>
      </w:r>
      <w:r>
        <w:rPr>
          <w:color w:val="000000"/>
        </w:rPr>
        <w:t xml:space="preserve"> </w:t>
      </w:r>
      <w:r w:rsidR="00CD68C5" w:rsidRPr="00D1587C">
        <w:rPr>
          <w:b/>
          <w:color w:val="000000"/>
          <w:u w:val="single"/>
        </w:rPr>
        <w:t>Figure-</w:t>
      </w:r>
      <w:r w:rsidRPr="00D1587C">
        <w:rPr>
          <w:b/>
          <w:color w:val="000000"/>
          <w:u w:val="single"/>
        </w:rPr>
        <w:t>31</w:t>
      </w:r>
      <w:r w:rsidR="00CD68C5" w:rsidRPr="00D1587C">
        <w:rPr>
          <w:color w:val="000000"/>
          <w:u w:val="single"/>
        </w:rPr>
        <w:t>:</w:t>
      </w:r>
      <w:r w:rsidR="00CD68C5">
        <w:rPr>
          <w:color w:val="000000"/>
        </w:rPr>
        <w:t xml:space="preserve"> Count</w:t>
      </w:r>
      <w:r w:rsidR="00BE0137">
        <w:rPr>
          <w:color w:val="000000"/>
        </w:rPr>
        <w:t xml:space="preserve">ing thecnique </w:t>
      </w:r>
      <w:r w:rsidR="00CD68C5">
        <w:rPr>
          <w:color w:val="000000"/>
        </w:rPr>
        <w:t xml:space="preserve"> under</w:t>
      </w:r>
      <w:r>
        <w:rPr>
          <w:color w:val="000000"/>
        </w:rPr>
        <w:t xml:space="preserve"> </w:t>
      </w:r>
    </w:p>
    <w:p w:rsidR="00F71EF4" w:rsidRDefault="00BE0137" w:rsidP="00D1587C">
      <w:pPr>
        <w:pStyle w:val="NormalWeb"/>
        <w:shd w:val="clear" w:color="auto" w:fill="FFFFFF" w:themeFill="background1"/>
        <w:rPr>
          <w:u w:val="single"/>
        </w:rPr>
      </w:pPr>
      <w:r>
        <w:rPr>
          <w:color w:val="000000"/>
        </w:rPr>
        <w:t xml:space="preserve">                                                                    </w:t>
      </w:r>
      <w:r w:rsidR="00CD68C5">
        <w:rPr>
          <w:color w:val="000000"/>
        </w:rPr>
        <w:t xml:space="preserve"> </w:t>
      </w:r>
      <w:r w:rsidR="00D1587C">
        <w:rPr>
          <w:color w:val="000000"/>
        </w:rPr>
        <w:t xml:space="preserve">                                  </w:t>
      </w:r>
      <w:r w:rsidR="00CD68C5">
        <w:rPr>
          <w:color w:val="000000"/>
        </w:rPr>
        <w:t>the microscope</w:t>
      </w:r>
    </w:p>
    <w:p w:rsidR="0087274C" w:rsidRPr="0087274C" w:rsidRDefault="0087274C" w:rsidP="0087274C">
      <w:pPr>
        <w:ind w:left="567"/>
        <w:jc w:val="both"/>
        <w:rPr>
          <w:rFonts w:ascii="Times New Roman" w:hAnsi="Times New Roman" w:cs="Times New Roman"/>
          <w:sz w:val="24"/>
          <w:szCs w:val="24"/>
          <w:u w:val="single"/>
        </w:rPr>
      </w:pPr>
      <w:r w:rsidRPr="0087274C">
        <w:rPr>
          <w:rFonts w:ascii="Times New Roman" w:eastAsiaTheme="minorEastAsia" w:hAnsi="Times New Roman" w:cs="Times New Roman"/>
          <w:sz w:val="24"/>
          <w:szCs w:val="24"/>
          <w:u w:val="single"/>
        </w:rPr>
        <w:t>2.1.2.7</w:t>
      </w:r>
      <w:r>
        <w:rPr>
          <w:rFonts w:ascii="Times New Roman" w:eastAsiaTheme="minorEastAsia" w:hAnsi="Times New Roman" w:cs="Times New Roman"/>
          <w:sz w:val="24"/>
          <w:szCs w:val="24"/>
          <w:u w:val="single"/>
        </w:rPr>
        <w:t xml:space="preserve"> Platelet</w:t>
      </w:r>
      <w:r w:rsidRPr="0087274C">
        <w:rPr>
          <w:rFonts w:ascii="Times New Roman" w:hAnsi="Times New Roman" w:cs="Times New Roman"/>
          <w:sz w:val="24"/>
          <w:szCs w:val="24"/>
          <w:u w:val="single"/>
        </w:rPr>
        <w:t xml:space="preserve"> Adhesion In Vivo</w:t>
      </w:r>
    </w:p>
    <w:p w:rsidR="0087274C" w:rsidRDefault="0087274C" w:rsidP="0087274C">
      <w:pPr>
        <w:jc w:val="both"/>
        <w:rPr>
          <w:rStyle w:val="apple-converted-space"/>
          <w:rFonts w:ascii="Times New Roman" w:hAnsi="Times New Roman" w:cs="Times New Roman"/>
          <w:color w:val="000000"/>
          <w:sz w:val="24"/>
          <w:szCs w:val="24"/>
          <w:shd w:val="clear" w:color="auto" w:fill="FCFCFC"/>
        </w:rPr>
      </w:pPr>
      <w:r w:rsidRPr="006F51DC">
        <w:rPr>
          <w:rFonts w:ascii="Times New Roman" w:hAnsi="Times New Roman" w:cs="Times New Roman"/>
          <w:sz w:val="24"/>
          <w:szCs w:val="24"/>
        </w:rPr>
        <w:t xml:space="preserve">Sample were pre-conditioned as describe below and incubated in fresh human platelet-rich plasma (PRP) from healty donor ( provided by Transfusion Unit, Near East University Hospital, Nicosia, Cyprus).Silk fibroin films were put inside 500μl blood plasma and waited 30 minutes,45 minutes and 1 day in Etüv under static condition at 37°C. After waited in Etüv, were carried out </w:t>
      </w:r>
      <w:r w:rsidRPr="006F51DC">
        <w:rPr>
          <w:rFonts w:ascii="Times New Roman" w:hAnsi="Times New Roman" w:cs="Times New Roman"/>
          <w:color w:val="000000"/>
          <w:sz w:val="24"/>
          <w:szCs w:val="24"/>
          <w:shd w:val="clear" w:color="auto" w:fill="FCFCFC"/>
        </w:rPr>
        <w:t>peripheral blood smear</w:t>
      </w:r>
      <w:r>
        <w:rPr>
          <w:rFonts w:ascii="Times New Roman" w:hAnsi="Times New Roman" w:cs="Times New Roman"/>
          <w:color w:val="000000"/>
          <w:sz w:val="24"/>
          <w:szCs w:val="24"/>
          <w:shd w:val="clear" w:color="auto" w:fill="FCFCFC"/>
        </w:rPr>
        <w:t>.</w:t>
      </w:r>
      <w:r w:rsidRPr="006F51DC">
        <w:rPr>
          <w:rFonts w:ascii="Times New Roman" w:hAnsi="Times New Roman" w:cs="Times New Roman"/>
          <w:color w:val="000000"/>
          <w:sz w:val="24"/>
          <w:szCs w:val="24"/>
          <w:shd w:val="clear" w:color="auto" w:fill="FCFCFC"/>
        </w:rPr>
        <w:t xml:space="preserve"> Peripheral blood smear follow three steps; Fist step,were took silk fibroin films inside of blood plasma and were dunked may grunwald,were waited 5 minutes and dried with distillate</w:t>
      </w:r>
      <w:r w:rsidRPr="006F51DC">
        <w:rPr>
          <w:rStyle w:val="apple-converted-space"/>
          <w:rFonts w:ascii="Times New Roman" w:hAnsi="Times New Roman" w:cs="Times New Roman"/>
          <w:color w:val="000000"/>
          <w:sz w:val="24"/>
          <w:szCs w:val="24"/>
          <w:shd w:val="clear" w:color="auto" w:fill="FCFCFC"/>
        </w:rPr>
        <w:t> water.</w:t>
      </w:r>
      <w:r>
        <w:rPr>
          <w:rStyle w:val="apple-converted-space"/>
          <w:rFonts w:ascii="Times New Roman" w:hAnsi="Times New Roman" w:cs="Times New Roman"/>
          <w:color w:val="000000"/>
          <w:sz w:val="24"/>
          <w:szCs w:val="24"/>
          <w:shd w:val="clear" w:color="auto" w:fill="FCFCFC"/>
        </w:rPr>
        <w:t xml:space="preserve">Second step; </w:t>
      </w:r>
      <w:r w:rsidRPr="006F51DC">
        <w:rPr>
          <w:rFonts w:ascii="Times New Roman" w:hAnsi="Times New Roman" w:cs="Times New Roman"/>
          <w:color w:val="000000"/>
          <w:sz w:val="24"/>
          <w:szCs w:val="24"/>
          <w:shd w:val="clear" w:color="auto" w:fill="FCFCFC"/>
        </w:rPr>
        <w:t>were dunked</w:t>
      </w:r>
      <w:r>
        <w:rPr>
          <w:rFonts w:ascii="Times New Roman" w:hAnsi="Times New Roman" w:cs="Times New Roman"/>
          <w:color w:val="000000"/>
          <w:sz w:val="24"/>
          <w:szCs w:val="24"/>
          <w:shd w:val="clear" w:color="auto" w:fill="FCFCFC"/>
        </w:rPr>
        <w:t xml:space="preserve"> giemsa</w:t>
      </w:r>
      <w:r w:rsidRPr="006F51DC">
        <w:rPr>
          <w:rFonts w:ascii="Times New Roman" w:hAnsi="Times New Roman" w:cs="Times New Roman"/>
          <w:color w:val="000000"/>
          <w:sz w:val="24"/>
          <w:szCs w:val="24"/>
          <w:shd w:val="clear" w:color="auto" w:fill="FCFCFC"/>
        </w:rPr>
        <w:t xml:space="preserve">,were waited </w:t>
      </w:r>
      <w:r>
        <w:rPr>
          <w:rFonts w:ascii="Times New Roman" w:hAnsi="Times New Roman" w:cs="Times New Roman"/>
          <w:color w:val="000000"/>
          <w:sz w:val="24"/>
          <w:szCs w:val="24"/>
          <w:shd w:val="clear" w:color="auto" w:fill="FCFCFC"/>
        </w:rPr>
        <w:t xml:space="preserve">8 </w:t>
      </w:r>
      <w:r w:rsidRPr="006F51DC">
        <w:rPr>
          <w:rFonts w:ascii="Times New Roman" w:hAnsi="Times New Roman" w:cs="Times New Roman"/>
          <w:color w:val="000000"/>
          <w:sz w:val="24"/>
          <w:szCs w:val="24"/>
          <w:shd w:val="clear" w:color="auto" w:fill="FCFCFC"/>
        </w:rPr>
        <w:t>minutes and dried with distillate</w:t>
      </w:r>
      <w:r w:rsidRPr="006F51DC">
        <w:rPr>
          <w:rStyle w:val="apple-converted-space"/>
          <w:rFonts w:ascii="Times New Roman" w:hAnsi="Times New Roman" w:cs="Times New Roman"/>
          <w:color w:val="000000"/>
          <w:sz w:val="24"/>
          <w:szCs w:val="24"/>
          <w:shd w:val="clear" w:color="auto" w:fill="FCFCFC"/>
        </w:rPr>
        <w:t> water</w:t>
      </w:r>
      <w:r>
        <w:rPr>
          <w:rStyle w:val="apple-converted-space"/>
          <w:rFonts w:ascii="Times New Roman" w:hAnsi="Times New Roman" w:cs="Times New Roman"/>
          <w:color w:val="000000"/>
          <w:sz w:val="24"/>
          <w:szCs w:val="24"/>
          <w:shd w:val="clear" w:color="auto" w:fill="FCFCFC"/>
        </w:rPr>
        <w:t>.Third step; were waited 1 minutes in distillate water and were put out for drying.</w:t>
      </w:r>
    </w:p>
    <w:p w:rsidR="00D1587C" w:rsidRDefault="00D1587C" w:rsidP="0087274C">
      <w:pPr>
        <w:jc w:val="both"/>
        <w:rPr>
          <w:rStyle w:val="apple-converted-space"/>
          <w:rFonts w:ascii="Times New Roman" w:hAnsi="Times New Roman" w:cs="Times New Roman"/>
          <w:color w:val="000000"/>
          <w:sz w:val="24"/>
          <w:szCs w:val="24"/>
          <w:shd w:val="clear" w:color="auto" w:fill="FCFCFC"/>
        </w:rPr>
      </w:pPr>
    </w:p>
    <w:p w:rsidR="00E56928" w:rsidRDefault="00E56928" w:rsidP="00E56928">
      <w:pPr>
        <w:jc w:val="center"/>
        <w:rPr>
          <w:rStyle w:val="apple-converted-space"/>
          <w:rFonts w:ascii="Times New Roman" w:hAnsi="Times New Roman" w:cs="Times New Roman"/>
          <w:color w:val="000000"/>
          <w:sz w:val="24"/>
          <w:szCs w:val="24"/>
          <w:shd w:val="clear" w:color="auto" w:fill="FCFCFC"/>
        </w:rPr>
      </w:pPr>
      <w:r w:rsidRPr="00D1587C">
        <w:rPr>
          <w:rFonts w:ascii="Times New Roman" w:hAnsi="Times New Roman" w:cs="Times New Roman"/>
          <w:b/>
          <w:color w:val="000000"/>
          <w:sz w:val="24"/>
          <w:szCs w:val="24"/>
          <w:u w:val="single"/>
          <w:shd w:val="clear" w:color="auto" w:fill="FCFCFC"/>
        </w:rPr>
        <w:t>Tablo 9:</w:t>
      </w:r>
      <w:r>
        <w:rPr>
          <w:rFonts w:ascii="Times New Roman" w:hAnsi="Times New Roman" w:cs="Times New Roman"/>
          <w:color w:val="000000"/>
          <w:sz w:val="24"/>
          <w:szCs w:val="24"/>
          <w:shd w:val="clear" w:color="auto" w:fill="FCFCFC"/>
        </w:rPr>
        <w:t xml:space="preserve"> Silk fibroin film and blood plasma time table in Etüv.</w:t>
      </w:r>
    </w:p>
    <w:tbl>
      <w:tblPr>
        <w:tblW w:w="7209" w:type="dxa"/>
        <w:jc w:val="center"/>
        <w:tblInd w:w="55" w:type="dxa"/>
        <w:tblCellMar>
          <w:left w:w="70" w:type="dxa"/>
          <w:right w:w="70" w:type="dxa"/>
        </w:tblCellMar>
        <w:tblLook w:val="04A0"/>
      </w:tblPr>
      <w:tblGrid>
        <w:gridCol w:w="1649"/>
        <w:gridCol w:w="1112"/>
        <w:gridCol w:w="1112"/>
        <w:gridCol w:w="1112"/>
        <w:gridCol w:w="1112"/>
        <w:gridCol w:w="1112"/>
      </w:tblGrid>
      <w:tr w:rsidR="0087274C" w:rsidRPr="00DC0476" w:rsidTr="00E56928">
        <w:trPr>
          <w:trHeight w:val="574"/>
          <w:jc w:val="center"/>
        </w:trPr>
        <w:tc>
          <w:tcPr>
            <w:tcW w:w="16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274C" w:rsidRPr="00DC0476" w:rsidRDefault="0087274C" w:rsidP="0087274C">
            <w:pPr>
              <w:spacing w:after="0" w:line="240" w:lineRule="auto"/>
              <w:rPr>
                <w:rFonts w:ascii="Calibri" w:eastAsia="Times New Roman" w:hAnsi="Calibri" w:cs="Calibri"/>
                <w:color w:val="000000"/>
                <w:lang w:eastAsia="tr-TR"/>
              </w:rPr>
            </w:pPr>
            <w:r w:rsidRPr="00DC0476">
              <w:rPr>
                <w:rFonts w:ascii="Calibri" w:eastAsia="Times New Roman" w:hAnsi="Calibri" w:cs="Calibri"/>
                <w:color w:val="000000"/>
                <w:lang w:eastAsia="tr-TR"/>
              </w:rPr>
              <w:t>Δt</w:t>
            </w:r>
          </w:p>
        </w:tc>
        <w:tc>
          <w:tcPr>
            <w:tcW w:w="1112" w:type="dxa"/>
            <w:tcBorders>
              <w:top w:val="single" w:sz="4" w:space="0" w:color="auto"/>
              <w:left w:val="nil"/>
              <w:bottom w:val="single" w:sz="4" w:space="0" w:color="auto"/>
              <w:right w:val="single" w:sz="4" w:space="0" w:color="auto"/>
            </w:tcBorders>
            <w:shd w:val="clear" w:color="auto" w:fill="auto"/>
            <w:noWrap/>
            <w:vAlign w:val="bottom"/>
            <w:hideMark/>
          </w:tcPr>
          <w:p w:rsidR="0087274C" w:rsidRPr="00DC0476" w:rsidRDefault="0087274C" w:rsidP="0087274C">
            <w:pPr>
              <w:spacing w:after="0" w:line="240" w:lineRule="auto"/>
              <w:rPr>
                <w:rFonts w:ascii="Calibri" w:eastAsia="Times New Roman" w:hAnsi="Calibri" w:cs="Calibri"/>
                <w:color w:val="000000"/>
                <w:lang w:eastAsia="tr-TR"/>
              </w:rPr>
            </w:pPr>
            <w:r w:rsidRPr="00DC0476">
              <w:rPr>
                <w:rFonts w:ascii="Calibri" w:eastAsia="Times New Roman" w:hAnsi="Calibri" w:cs="Calibri"/>
                <w:color w:val="000000"/>
                <w:lang w:eastAsia="tr-TR"/>
              </w:rPr>
              <w:t>Sample 1</w:t>
            </w:r>
          </w:p>
        </w:tc>
        <w:tc>
          <w:tcPr>
            <w:tcW w:w="1112" w:type="dxa"/>
            <w:tcBorders>
              <w:top w:val="single" w:sz="4" w:space="0" w:color="auto"/>
              <w:left w:val="nil"/>
              <w:bottom w:val="single" w:sz="4" w:space="0" w:color="auto"/>
              <w:right w:val="single" w:sz="4" w:space="0" w:color="auto"/>
            </w:tcBorders>
            <w:shd w:val="clear" w:color="auto" w:fill="auto"/>
            <w:noWrap/>
            <w:vAlign w:val="bottom"/>
            <w:hideMark/>
          </w:tcPr>
          <w:p w:rsidR="0087274C" w:rsidRPr="00DC0476" w:rsidRDefault="0087274C" w:rsidP="0087274C">
            <w:pPr>
              <w:spacing w:after="0" w:line="240" w:lineRule="auto"/>
              <w:rPr>
                <w:rFonts w:ascii="Calibri" w:eastAsia="Times New Roman" w:hAnsi="Calibri" w:cs="Calibri"/>
                <w:color w:val="000000"/>
                <w:lang w:eastAsia="tr-TR"/>
              </w:rPr>
            </w:pPr>
            <w:r w:rsidRPr="00DC0476">
              <w:rPr>
                <w:rFonts w:ascii="Calibri" w:eastAsia="Times New Roman" w:hAnsi="Calibri" w:cs="Calibri"/>
                <w:color w:val="000000"/>
                <w:lang w:eastAsia="tr-TR"/>
              </w:rPr>
              <w:t xml:space="preserve"> Sample 2</w:t>
            </w:r>
          </w:p>
        </w:tc>
        <w:tc>
          <w:tcPr>
            <w:tcW w:w="1112" w:type="dxa"/>
            <w:tcBorders>
              <w:top w:val="single" w:sz="4" w:space="0" w:color="auto"/>
              <w:left w:val="nil"/>
              <w:bottom w:val="single" w:sz="4" w:space="0" w:color="auto"/>
              <w:right w:val="single" w:sz="4" w:space="0" w:color="auto"/>
            </w:tcBorders>
            <w:shd w:val="clear" w:color="auto" w:fill="auto"/>
            <w:noWrap/>
            <w:vAlign w:val="bottom"/>
            <w:hideMark/>
          </w:tcPr>
          <w:p w:rsidR="0087274C" w:rsidRPr="00DC0476" w:rsidRDefault="0087274C" w:rsidP="0087274C">
            <w:pPr>
              <w:spacing w:after="0" w:line="240" w:lineRule="auto"/>
              <w:rPr>
                <w:rFonts w:ascii="Calibri" w:eastAsia="Times New Roman" w:hAnsi="Calibri" w:cs="Calibri"/>
                <w:color w:val="000000"/>
                <w:lang w:eastAsia="tr-TR"/>
              </w:rPr>
            </w:pPr>
            <w:r w:rsidRPr="00DC0476">
              <w:rPr>
                <w:rFonts w:ascii="Calibri" w:eastAsia="Times New Roman" w:hAnsi="Calibri" w:cs="Calibri"/>
                <w:color w:val="000000"/>
                <w:lang w:eastAsia="tr-TR"/>
              </w:rPr>
              <w:t>Sample 3</w:t>
            </w:r>
          </w:p>
        </w:tc>
        <w:tc>
          <w:tcPr>
            <w:tcW w:w="1112" w:type="dxa"/>
            <w:tcBorders>
              <w:top w:val="single" w:sz="4" w:space="0" w:color="auto"/>
              <w:left w:val="nil"/>
              <w:bottom w:val="single" w:sz="4" w:space="0" w:color="auto"/>
              <w:right w:val="single" w:sz="4" w:space="0" w:color="auto"/>
            </w:tcBorders>
            <w:shd w:val="clear" w:color="auto" w:fill="auto"/>
            <w:noWrap/>
            <w:vAlign w:val="bottom"/>
            <w:hideMark/>
          </w:tcPr>
          <w:p w:rsidR="0087274C" w:rsidRPr="00DC0476" w:rsidRDefault="0087274C" w:rsidP="0087274C">
            <w:pPr>
              <w:spacing w:after="0" w:line="240" w:lineRule="auto"/>
              <w:rPr>
                <w:rFonts w:ascii="Calibri" w:eastAsia="Times New Roman" w:hAnsi="Calibri" w:cs="Calibri"/>
                <w:color w:val="000000"/>
                <w:lang w:eastAsia="tr-TR"/>
              </w:rPr>
            </w:pPr>
            <w:r w:rsidRPr="00DC0476">
              <w:rPr>
                <w:rFonts w:ascii="Calibri" w:eastAsia="Times New Roman" w:hAnsi="Calibri" w:cs="Calibri"/>
                <w:color w:val="000000"/>
                <w:lang w:eastAsia="tr-TR"/>
              </w:rPr>
              <w:t>Sample 4</w:t>
            </w:r>
          </w:p>
        </w:tc>
        <w:tc>
          <w:tcPr>
            <w:tcW w:w="1112" w:type="dxa"/>
            <w:tcBorders>
              <w:top w:val="single" w:sz="4" w:space="0" w:color="auto"/>
              <w:left w:val="nil"/>
              <w:bottom w:val="single" w:sz="4" w:space="0" w:color="auto"/>
              <w:right w:val="single" w:sz="4" w:space="0" w:color="auto"/>
            </w:tcBorders>
            <w:shd w:val="clear" w:color="auto" w:fill="auto"/>
            <w:noWrap/>
            <w:vAlign w:val="bottom"/>
            <w:hideMark/>
          </w:tcPr>
          <w:p w:rsidR="0087274C" w:rsidRPr="00DC0476" w:rsidRDefault="0087274C" w:rsidP="0087274C">
            <w:pPr>
              <w:spacing w:after="0" w:line="240" w:lineRule="auto"/>
              <w:rPr>
                <w:rFonts w:ascii="Calibri" w:eastAsia="Times New Roman" w:hAnsi="Calibri" w:cs="Calibri"/>
                <w:color w:val="000000"/>
                <w:lang w:eastAsia="tr-TR"/>
              </w:rPr>
            </w:pPr>
            <w:r w:rsidRPr="00DC0476">
              <w:rPr>
                <w:rFonts w:ascii="Calibri" w:eastAsia="Times New Roman" w:hAnsi="Calibri" w:cs="Calibri"/>
                <w:color w:val="000000"/>
                <w:lang w:eastAsia="tr-TR"/>
              </w:rPr>
              <w:t>Sample 5</w:t>
            </w:r>
          </w:p>
        </w:tc>
      </w:tr>
      <w:tr w:rsidR="0087274C" w:rsidRPr="00DC0476" w:rsidTr="00E56928">
        <w:trPr>
          <w:trHeight w:val="574"/>
          <w:jc w:val="center"/>
        </w:trPr>
        <w:tc>
          <w:tcPr>
            <w:tcW w:w="1649" w:type="dxa"/>
            <w:tcBorders>
              <w:top w:val="nil"/>
              <w:left w:val="single" w:sz="4" w:space="0" w:color="auto"/>
              <w:bottom w:val="single" w:sz="4" w:space="0" w:color="auto"/>
              <w:right w:val="single" w:sz="4" w:space="0" w:color="auto"/>
            </w:tcBorders>
            <w:shd w:val="clear" w:color="auto" w:fill="auto"/>
            <w:noWrap/>
            <w:vAlign w:val="bottom"/>
            <w:hideMark/>
          </w:tcPr>
          <w:p w:rsidR="0087274C" w:rsidRPr="00DC0476" w:rsidRDefault="0087274C" w:rsidP="0087274C">
            <w:pPr>
              <w:spacing w:after="0" w:line="240" w:lineRule="auto"/>
              <w:rPr>
                <w:rFonts w:ascii="Calibri" w:eastAsia="Times New Roman" w:hAnsi="Calibri" w:cs="Calibri"/>
                <w:color w:val="000000"/>
                <w:lang w:eastAsia="tr-TR"/>
              </w:rPr>
            </w:pPr>
            <w:r w:rsidRPr="00DC0476">
              <w:rPr>
                <w:rFonts w:ascii="Calibri" w:eastAsia="Times New Roman" w:hAnsi="Calibri" w:cs="Calibri"/>
                <w:color w:val="000000"/>
                <w:lang w:eastAsia="tr-TR"/>
              </w:rPr>
              <w:t>30 minutes</w:t>
            </w:r>
          </w:p>
        </w:tc>
        <w:tc>
          <w:tcPr>
            <w:tcW w:w="1112" w:type="dxa"/>
            <w:tcBorders>
              <w:top w:val="nil"/>
              <w:left w:val="nil"/>
              <w:bottom w:val="single" w:sz="4" w:space="0" w:color="auto"/>
              <w:right w:val="single" w:sz="4" w:space="0" w:color="auto"/>
            </w:tcBorders>
            <w:shd w:val="clear" w:color="auto" w:fill="auto"/>
            <w:noWrap/>
            <w:vAlign w:val="bottom"/>
            <w:hideMark/>
          </w:tcPr>
          <w:p w:rsidR="0087274C" w:rsidRPr="00DC0476" w:rsidRDefault="0087274C" w:rsidP="0087274C">
            <w:pPr>
              <w:spacing w:after="0" w:line="240" w:lineRule="auto"/>
              <w:rPr>
                <w:rFonts w:ascii="Calibri" w:eastAsia="Times New Roman" w:hAnsi="Calibri" w:cs="Calibri"/>
                <w:color w:val="000000"/>
                <w:lang w:eastAsia="tr-TR"/>
              </w:rPr>
            </w:pPr>
            <w:r w:rsidRPr="00DC0476">
              <w:rPr>
                <w:rFonts w:ascii="Calibri" w:eastAsia="Times New Roman" w:hAnsi="Calibri" w:cs="Calibri"/>
                <w:color w:val="000000"/>
                <w:lang w:eastAsia="tr-TR"/>
              </w:rPr>
              <w:t xml:space="preserve">             </w:t>
            </w:r>
            <w:r w:rsidRPr="00DC0476">
              <w:rPr>
                <w:rFonts w:ascii="MS Gothic" w:eastAsia="MS Gothic" w:hAnsi="MS Gothic" w:cs="MS Gothic"/>
                <w:color w:val="000000"/>
                <w:lang w:eastAsia="tr-TR"/>
              </w:rPr>
              <w:t>✔</w:t>
            </w:r>
            <w:r w:rsidRPr="00DC0476">
              <w:rPr>
                <w:rFonts w:ascii="Calibri" w:eastAsia="Times New Roman" w:hAnsi="Calibri" w:cs="Calibri"/>
                <w:color w:val="000000"/>
                <w:lang w:eastAsia="tr-TR"/>
              </w:rPr>
              <w:t xml:space="preserve"> </w:t>
            </w:r>
          </w:p>
        </w:tc>
        <w:tc>
          <w:tcPr>
            <w:tcW w:w="1112" w:type="dxa"/>
            <w:tcBorders>
              <w:top w:val="nil"/>
              <w:left w:val="nil"/>
              <w:bottom w:val="single" w:sz="4" w:space="0" w:color="auto"/>
              <w:right w:val="single" w:sz="4" w:space="0" w:color="auto"/>
            </w:tcBorders>
            <w:shd w:val="clear" w:color="auto" w:fill="auto"/>
            <w:noWrap/>
            <w:vAlign w:val="bottom"/>
            <w:hideMark/>
          </w:tcPr>
          <w:p w:rsidR="0087274C" w:rsidRPr="00DC0476" w:rsidRDefault="0087274C" w:rsidP="0087274C">
            <w:pPr>
              <w:spacing w:after="0" w:line="240" w:lineRule="auto"/>
              <w:rPr>
                <w:rFonts w:ascii="Calibri" w:eastAsia="Times New Roman" w:hAnsi="Calibri" w:cs="Calibri"/>
                <w:color w:val="000000"/>
                <w:lang w:eastAsia="tr-TR"/>
              </w:rPr>
            </w:pPr>
            <w:r w:rsidRPr="00DC0476">
              <w:rPr>
                <w:rFonts w:ascii="Calibri" w:eastAsia="Times New Roman" w:hAnsi="Calibri" w:cs="Calibri"/>
                <w:color w:val="000000"/>
                <w:lang w:eastAsia="tr-TR"/>
              </w:rPr>
              <w:t> </w:t>
            </w:r>
          </w:p>
        </w:tc>
        <w:tc>
          <w:tcPr>
            <w:tcW w:w="1112" w:type="dxa"/>
            <w:tcBorders>
              <w:top w:val="nil"/>
              <w:left w:val="nil"/>
              <w:bottom w:val="single" w:sz="4" w:space="0" w:color="auto"/>
              <w:right w:val="single" w:sz="4" w:space="0" w:color="auto"/>
            </w:tcBorders>
            <w:shd w:val="clear" w:color="auto" w:fill="auto"/>
            <w:noWrap/>
            <w:vAlign w:val="bottom"/>
            <w:hideMark/>
          </w:tcPr>
          <w:p w:rsidR="0087274C" w:rsidRPr="00DC0476" w:rsidRDefault="0087274C" w:rsidP="0087274C">
            <w:pPr>
              <w:spacing w:after="0" w:line="240" w:lineRule="auto"/>
              <w:rPr>
                <w:rFonts w:ascii="Calibri" w:eastAsia="Times New Roman" w:hAnsi="Calibri" w:cs="Calibri"/>
                <w:color w:val="000000"/>
                <w:lang w:eastAsia="tr-TR"/>
              </w:rPr>
            </w:pPr>
            <w:r w:rsidRPr="00DC0476">
              <w:rPr>
                <w:rFonts w:ascii="Calibri" w:eastAsia="Times New Roman" w:hAnsi="Calibri" w:cs="Calibri"/>
                <w:color w:val="000000"/>
                <w:lang w:eastAsia="tr-TR"/>
              </w:rPr>
              <w:t> </w:t>
            </w:r>
          </w:p>
        </w:tc>
        <w:tc>
          <w:tcPr>
            <w:tcW w:w="1112" w:type="dxa"/>
            <w:tcBorders>
              <w:top w:val="nil"/>
              <w:left w:val="nil"/>
              <w:bottom w:val="single" w:sz="4" w:space="0" w:color="auto"/>
              <w:right w:val="single" w:sz="4" w:space="0" w:color="auto"/>
            </w:tcBorders>
            <w:shd w:val="clear" w:color="auto" w:fill="auto"/>
            <w:noWrap/>
            <w:vAlign w:val="bottom"/>
            <w:hideMark/>
          </w:tcPr>
          <w:p w:rsidR="0087274C" w:rsidRPr="00DC0476" w:rsidRDefault="0087274C" w:rsidP="0087274C">
            <w:pPr>
              <w:spacing w:after="0" w:line="240" w:lineRule="auto"/>
              <w:rPr>
                <w:rFonts w:ascii="Calibri" w:eastAsia="Times New Roman" w:hAnsi="Calibri" w:cs="Calibri"/>
                <w:color w:val="000000"/>
                <w:lang w:eastAsia="tr-TR"/>
              </w:rPr>
            </w:pPr>
            <w:r w:rsidRPr="00DC0476">
              <w:rPr>
                <w:rFonts w:ascii="Calibri" w:eastAsia="Times New Roman" w:hAnsi="Calibri" w:cs="Calibri"/>
                <w:color w:val="000000"/>
                <w:lang w:eastAsia="tr-TR"/>
              </w:rPr>
              <w:t> </w:t>
            </w:r>
          </w:p>
        </w:tc>
        <w:tc>
          <w:tcPr>
            <w:tcW w:w="1112" w:type="dxa"/>
            <w:tcBorders>
              <w:top w:val="nil"/>
              <w:left w:val="nil"/>
              <w:bottom w:val="single" w:sz="4" w:space="0" w:color="auto"/>
              <w:right w:val="single" w:sz="4" w:space="0" w:color="auto"/>
            </w:tcBorders>
            <w:shd w:val="clear" w:color="auto" w:fill="auto"/>
            <w:noWrap/>
            <w:vAlign w:val="bottom"/>
            <w:hideMark/>
          </w:tcPr>
          <w:p w:rsidR="0087274C" w:rsidRPr="00DC0476" w:rsidRDefault="0087274C" w:rsidP="0087274C">
            <w:pPr>
              <w:spacing w:after="0" w:line="240" w:lineRule="auto"/>
              <w:rPr>
                <w:rFonts w:ascii="Calibri" w:eastAsia="Times New Roman" w:hAnsi="Calibri" w:cs="Calibri"/>
                <w:color w:val="000000"/>
                <w:lang w:eastAsia="tr-TR"/>
              </w:rPr>
            </w:pPr>
            <w:r w:rsidRPr="00DC0476">
              <w:rPr>
                <w:rFonts w:ascii="Calibri" w:eastAsia="Times New Roman" w:hAnsi="Calibri" w:cs="Calibri"/>
                <w:color w:val="000000"/>
                <w:lang w:eastAsia="tr-TR"/>
              </w:rPr>
              <w:t> </w:t>
            </w:r>
          </w:p>
        </w:tc>
      </w:tr>
      <w:tr w:rsidR="0087274C" w:rsidRPr="00DC0476" w:rsidTr="00E56928">
        <w:trPr>
          <w:trHeight w:val="574"/>
          <w:jc w:val="center"/>
        </w:trPr>
        <w:tc>
          <w:tcPr>
            <w:tcW w:w="1649" w:type="dxa"/>
            <w:tcBorders>
              <w:top w:val="nil"/>
              <w:left w:val="single" w:sz="4" w:space="0" w:color="auto"/>
              <w:bottom w:val="single" w:sz="4" w:space="0" w:color="auto"/>
              <w:right w:val="single" w:sz="4" w:space="0" w:color="auto"/>
            </w:tcBorders>
            <w:shd w:val="clear" w:color="auto" w:fill="auto"/>
            <w:noWrap/>
            <w:vAlign w:val="bottom"/>
            <w:hideMark/>
          </w:tcPr>
          <w:p w:rsidR="0087274C" w:rsidRPr="00DC0476" w:rsidRDefault="0087274C" w:rsidP="0087274C">
            <w:pPr>
              <w:spacing w:after="0" w:line="240" w:lineRule="auto"/>
              <w:rPr>
                <w:rFonts w:ascii="Calibri" w:eastAsia="Times New Roman" w:hAnsi="Calibri" w:cs="Calibri"/>
                <w:color w:val="000000"/>
                <w:lang w:eastAsia="tr-TR"/>
              </w:rPr>
            </w:pPr>
            <w:r w:rsidRPr="00DC0476">
              <w:rPr>
                <w:rFonts w:ascii="Calibri" w:eastAsia="Times New Roman" w:hAnsi="Calibri" w:cs="Calibri"/>
                <w:color w:val="000000"/>
                <w:lang w:eastAsia="tr-TR"/>
              </w:rPr>
              <w:t>30 minutes</w:t>
            </w:r>
          </w:p>
        </w:tc>
        <w:tc>
          <w:tcPr>
            <w:tcW w:w="1112" w:type="dxa"/>
            <w:tcBorders>
              <w:top w:val="nil"/>
              <w:left w:val="nil"/>
              <w:bottom w:val="single" w:sz="4" w:space="0" w:color="auto"/>
              <w:right w:val="single" w:sz="4" w:space="0" w:color="auto"/>
            </w:tcBorders>
            <w:shd w:val="clear" w:color="auto" w:fill="auto"/>
            <w:noWrap/>
            <w:vAlign w:val="bottom"/>
            <w:hideMark/>
          </w:tcPr>
          <w:p w:rsidR="0087274C" w:rsidRPr="00DC0476" w:rsidRDefault="0087274C" w:rsidP="0087274C">
            <w:pPr>
              <w:spacing w:after="0" w:line="240" w:lineRule="auto"/>
              <w:rPr>
                <w:rFonts w:ascii="Calibri" w:eastAsia="Times New Roman" w:hAnsi="Calibri" w:cs="Calibri"/>
                <w:color w:val="000000"/>
                <w:lang w:eastAsia="tr-TR"/>
              </w:rPr>
            </w:pPr>
            <w:r w:rsidRPr="00DC0476">
              <w:rPr>
                <w:rFonts w:ascii="Calibri" w:eastAsia="Times New Roman" w:hAnsi="Calibri" w:cs="Calibri"/>
                <w:color w:val="000000"/>
                <w:lang w:eastAsia="tr-TR"/>
              </w:rPr>
              <w:t> </w:t>
            </w:r>
          </w:p>
        </w:tc>
        <w:tc>
          <w:tcPr>
            <w:tcW w:w="1112" w:type="dxa"/>
            <w:tcBorders>
              <w:top w:val="nil"/>
              <w:left w:val="nil"/>
              <w:bottom w:val="single" w:sz="4" w:space="0" w:color="auto"/>
              <w:right w:val="single" w:sz="4" w:space="0" w:color="auto"/>
            </w:tcBorders>
            <w:shd w:val="clear" w:color="auto" w:fill="auto"/>
            <w:noWrap/>
            <w:vAlign w:val="bottom"/>
            <w:hideMark/>
          </w:tcPr>
          <w:p w:rsidR="0087274C" w:rsidRPr="00DC0476" w:rsidRDefault="0087274C" w:rsidP="0087274C">
            <w:pPr>
              <w:spacing w:after="0" w:line="240" w:lineRule="auto"/>
              <w:rPr>
                <w:rFonts w:ascii="Calibri" w:eastAsia="Times New Roman" w:hAnsi="Calibri" w:cs="Calibri"/>
                <w:color w:val="000000"/>
                <w:lang w:eastAsia="tr-TR"/>
              </w:rPr>
            </w:pPr>
            <w:r w:rsidRPr="00DC0476">
              <w:rPr>
                <w:rFonts w:ascii="Calibri" w:eastAsia="Times New Roman" w:hAnsi="Calibri" w:cs="Calibri"/>
                <w:color w:val="000000"/>
                <w:lang w:eastAsia="tr-TR"/>
              </w:rPr>
              <w:t xml:space="preserve">            </w:t>
            </w:r>
            <w:r w:rsidRPr="00DC0476">
              <w:rPr>
                <w:rFonts w:ascii="MS Gothic" w:eastAsia="MS Gothic" w:hAnsi="MS Gothic" w:cs="MS Gothic"/>
                <w:color w:val="000000"/>
                <w:lang w:eastAsia="tr-TR"/>
              </w:rPr>
              <w:t>✔</w:t>
            </w:r>
          </w:p>
        </w:tc>
        <w:tc>
          <w:tcPr>
            <w:tcW w:w="1112" w:type="dxa"/>
            <w:tcBorders>
              <w:top w:val="nil"/>
              <w:left w:val="nil"/>
              <w:bottom w:val="single" w:sz="4" w:space="0" w:color="auto"/>
              <w:right w:val="single" w:sz="4" w:space="0" w:color="auto"/>
            </w:tcBorders>
            <w:shd w:val="clear" w:color="auto" w:fill="auto"/>
            <w:noWrap/>
            <w:vAlign w:val="bottom"/>
            <w:hideMark/>
          </w:tcPr>
          <w:p w:rsidR="0087274C" w:rsidRPr="00DC0476" w:rsidRDefault="0087274C" w:rsidP="0087274C">
            <w:pPr>
              <w:spacing w:after="0" w:line="240" w:lineRule="auto"/>
              <w:rPr>
                <w:rFonts w:ascii="Calibri" w:eastAsia="Times New Roman" w:hAnsi="Calibri" w:cs="Calibri"/>
                <w:color w:val="000000"/>
                <w:lang w:eastAsia="tr-TR"/>
              </w:rPr>
            </w:pPr>
            <w:r w:rsidRPr="00DC0476">
              <w:rPr>
                <w:rFonts w:ascii="Calibri" w:eastAsia="Times New Roman" w:hAnsi="Calibri" w:cs="Calibri"/>
                <w:color w:val="000000"/>
                <w:lang w:eastAsia="tr-TR"/>
              </w:rPr>
              <w:t> </w:t>
            </w:r>
          </w:p>
        </w:tc>
        <w:tc>
          <w:tcPr>
            <w:tcW w:w="1112" w:type="dxa"/>
            <w:tcBorders>
              <w:top w:val="nil"/>
              <w:left w:val="nil"/>
              <w:bottom w:val="single" w:sz="4" w:space="0" w:color="auto"/>
              <w:right w:val="single" w:sz="4" w:space="0" w:color="auto"/>
            </w:tcBorders>
            <w:shd w:val="clear" w:color="auto" w:fill="auto"/>
            <w:noWrap/>
            <w:vAlign w:val="bottom"/>
            <w:hideMark/>
          </w:tcPr>
          <w:p w:rsidR="0087274C" w:rsidRPr="00DC0476" w:rsidRDefault="0087274C" w:rsidP="0087274C">
            <w:pPr>
              <w:spacing w:after="0" w:line="240" w:lineRule="auto"/>
              <w:rPr>
                <w:rFonts w:ascii="Calibri" w:eastAsia="Times New Roman" w:hAnsi="Calibri" w:cs="Calibri"/>
                <w:color w:val="000000"/>
                <w:lang w:eastAsia="tr-TR"/>
              </w:rPr>
            </w:pPr>
            <w:r w:rsidRPr="00DC0476">
              <w:rPr>
                <w:rFonts w:ascii="Calibri" w:eastAsia="Times New Roman" w:hAnsi="Calibri" w:cs="Calibri"/>
                <w:color w:val="000000"/>
                <w:lang w:eastAsia="tr-TR"/>
              </w:rPr>
              <w:t> </w:t>
            </w:r>
          </w:p>
        </w:tc>
        <w:tc>
          <w:tcPr>
            <w:tcW w:w="1112" w:type="dxa"/>
            <w:tcBorders>
              <w:top w:val="nil"/>
              <w:left w:val="nil"/>
              <w:bottom w:val="single" w:sz="4" w:space="0" w:color="auto"/>
              <w:right w:val="single" w:sz="4" w:space="0" w:color="auto"/>
            </w:tcBorders>
            <w:shd w:val="clear" w:color="auto" w:fill="auto"/>
            <w:noWrap/>
            <w:vAlign w:val="bottom"/>
            <w:hideMark/>
          </w:tcPr>
          <w:p w:rsidR="0087274C" w:rsidRPr="00DC0476" w:rsidRDefault="0087274C" w:rsidP="0087274C">
            <w:pPr>
              <w:spacing w:after="0" w:line="240" w:lineRule="auto"/>
              <w:rPr>
                <w:rFonts w:ascii="Calibri" w:eastAsia="Times New Roman" w:hAnsi="Calibri" w:cs="Calibri"/>
                <w:color w:val="000000"/>
                <w:lang w:eastAsia="tr-TR"/>
              </w:rPr>
            </w:pPr>
            <w:r w:rsidRPr="00DC0476">
              <w:rPr>
                <w:rFonts w:ascii="Calibri" w:eastAsia="Times New Roman" w:hAnsi="Calibri" w:cs="Calibri"/>
                <w:color w:val="000000"/>
                <w:lang w:eastAsia="tr-TR"/>
              </w:rPr>
              <w:t> </w:t>
            </w:r>
          </w:p>
        </w:tc>
      </w:tr>
      <w:tr w:rsidR="0087274C" w:rsidRPr="00DC0476" w:rsidTr="00E56928">
        <w:trPr>
          <w:trHeight w:val="574"/>
          <w:jc w:val="center"/>
        </w:trPr>
        <w:tc>
          <w:tcPr>
            <w:tcW w:w="1649" w:type="dxa"/>
            <w:tcBorders>
              <w:top w:val="nil"/>
              <w:left w:val="single" w:sz="4" w:space="0" w:color="auto"/>
              <w:bottom w:val="single" w:sz="4" w:space="0" w:color="auto"/>
              <w:right w:val="single" w:sz="4" w:space="0" w:color="auto"/>
            </w:tcBorders>
            <w:shd w:val="clear" w:color="auto" w:fill="auto"/>
            <w:noWrap/>
            <w:vAlign w:val="bottom"/>
            <w:hideMark/>
          </w:tcPr>
          <w:p w:rsidR="0087274C" w:rsidRPr="00DC0476" w:rsidRDefault="0087274C" w:rsidP="0087274C">
            <w:pPr>
              <w:spacing w:after="0" w:line="240" w:lineRule="auto"/>
              <w:rPr>
                <w:rFonts w:ascii="Calibri" w:eastAsia="Times New Roman" w:hAnsi="Calibri" w:cs="Calibri"/>
                <w:color w:val="000000"/>
                <w:lang w:eastAsia="tr-TR"/>
              </w:rPr>
            </w:pPr>
            <w:r w:rsidRPr="00DC0476">
              <w:rPr>
                <w:rFonts w:ascii="Calibri" w:eastAsia="Times New Roman" w:hAnsi="Calibri" w:cs="Calibri"/>
                <w:color w:val="000000"/>
                <w:lang w:eastAsia="tr-TR"/>
              </w:rPr>
              <w:t>45 minutes</w:t>
            </w:r>
          </w:p>
        </w:tc>
        <w:tc>
          <w:tcPr>
            <w:tcW w:w="1112" w:type="dxa"/>
            <w:tcBorders>
              <w:top w:val="nil"/>
              <w:left w:val="nil"/>
              <w:bottom w:val="single" w:sz="4" w:space="0" w:color="auto"/>
              <w:right w:val="single" w:sz="4" w:space="0" w:color="auto"/>
            </w:tcBorders>
            <w:shd w:val="clear" w:color="auto" w:fill="auto"/>
            <w:noWrap/>
            <w:vAlign w:val="bottom"/>
            <w:hideMark/>
          </w:tcPr>
          <w:p w:rsidR="0087274C" w:rsidRPr="00DC0476" w:rsidRDefault="0087274C" w:rsidP="0087274C">
            <w:pPr>
              <w:spacing w:after="0" w:line="240" w:lineRule="auto"/>
              <w:rPr>
                <w:rFonts w:ascii="Calibri" w:eastAsia="Times New Roman" w:hAnsi="Calibri" w:cs="Calibri"/>
                <w:color w:val="000000"/>
                <w:lang w:eastAsia="tr-TR"/>
              </w:rPr>
            </w:pPr>
            <w:r w:rsidRPr="00DC0476">
              <w:rPr>
                <w:rFonts w:ascii="Calibri" w:eastAsia="Times New Roman" w:hAnsi="Calibri" w:cs="Calibri"/>
                <w:color w:val="000000"/>
                <w:lang w:eastAsia="tr-TR"/>
              </w:rPr>
              <w:t> </w:t>
            </w:r>
          </w:p>
        </w:tc>
        <w:tc>
          <w:tcPr>
            <w:tcW w:w="1112" w:type="dxa"/>
            <w:tcBorders>
              <w:top w:val="nil"/>
              <w:left w:val="nil"/>
              <w:bottom w:val="single" w:sz="4" w:space="0" w:color="auto"/>
              <w:right w:val="single" w:sz="4" w:space="0" w:color="auto"/>
            </w:tcBorders>
            <w:shd w:val="clear" w:color="auto" w:fill="auto"/>
            <w:noWrap/>
            <w:vAlign w:val="bottom"/>
            <w:hideMark/>
          </w:tcPr>
          <w:p w:rsidR="0087274C" w:rsidRPr="00DC0476" w:rsidRDefault="0087274C" w:rsidP="0087274C">
            <w:pPr>
              <w:spacing w:after="0" w:line="240" w:lineRule="auto"/>
              <w:rPr>
                <w:rFonts w:ascii="Calibri" w:eastAsia="Times New Roman" w:hAnsi="Calibri" w:cs="Calibri"/>
                <w:color w:val="000000"/>
                <w:lang w:eastAsia="tr-TR"/>
              </w:rPr>
            </w:pPr>
            <w:r w:rsidRPr="00DC0476">
              <w:rPr>
                <w:rFonts w:ascii="Calibri" w:eastAsia="Times New Roman" w:hAnsi="Calibri" w:cs="Calibri"/>
                <w:color w:val="000000"/>
                <w:lang w:eastAsia="tr-TR"/>
              </w:rPr>
              <w:t> </w:t>
            </w:r>
          </w:p>
        </w:tc>
        <w:tc>
          <w:tcPr>
            <w:tcW w:w="1112" w:type="dxa"/>
            <w:tcBorders>
              <w:top w:val="nil"/>
              <w:left w:val="nil"/>
              <w:bottom w:val="nil"/>
              <w:right w:val="nil"/>
            </w:tcBorders>
            <w:shd w:val="clear" w:color="auto" w:fill="auto"/>
            <w:noWrap/>
            <w:vAlign w:val="bottom"/>
            <w:hideMark/>
          </w:tcPr>
          <w:p w:rsidR="0087274C" w:rsidRPr="00DC0476" w:rsidRDefault="0087274C" w:rsidP="0087274C">
            <w:pPr>
              <w:spacing w:after="0" w:line="240" w:lineRule="auto"/>
              <w:rPr>
                <w:rFonts w:ascii="Arial" w:eastAsia="Times New Roman" w:hAnsi="Arial" w:cs="Arial"/>
                <w:color w:val="000000"/>
                <w:sz w:val="20"/>
                <w:szCs w:val="20"/>
                <w:lang w:eastAsia="tr-TR"/>
              </w:rPr>
            </w:pPr>
            <w:r w:rsidRPr="00DC0476">
              <w:rPr>
                <w:rFonts w:ascii="Arial" w:eastAsia="Times New Roman" w:hAnsi="Arial" w:cs="Arial"/>
                <w:color w:val="000000"/>
                <w:sz w:val="20"/>
                <w:szCs w:val="20"/>
                <w:lang w:eastAsia="tr-TR"/>
              </w:rPr>
              <w:t xml:space="preserve">          </w:t>
            </w:r>
            <w:r w:rsidRPr="00DC0476">
              <w:rPr>
                <w:rFonts w:ascii="MS Gothic" w:eastAsia="MS Gothic" w:hAnsi="MS Gothic" w:cs="MS Gothic"/>
                <w:color w:val="000000"/>
                <w:sz w:val="20"/>
                <w:szCs w:val="20"/>
                <w:lang w:eastAsia="tr-TR"/>
              </w:rPr>
              <w:t>✔</w:t>
            </w:r>
          </w:p>
        </w:tc>
        <w:tc>
          <w:tcPr>
            <w:tcW w:w="1112" w:type="dxa"/>
            <w:tcBorders>
              <w:top w:val="nil"/>
              <w:left w:val="single" w:sz="4" w:space="0" w:color="auto"/>
              <w:bottom w:val="single" w:sz="4" w:space="0" w:color="auto"/>
              <w:right w:val="single" w:sz="4" w:space="0" w:color="auto"/>
            </w:tcBorders>
            <w:shd w:val="clear" w:color="auto" w:fill="auto"/>
            <w:noWrap/>
            <w:vAlign w:val="bottom"/>
            <w:hideMark/>
          </w:tcPr>
          <w:p w:rsidR="0087274C" w:rsidRPr="00DC0476" w:rsidRDefault="0087274C" w:rsidP="0087274C">
            <w:pPr>
              <w:spacing w:after="0" w:line="240" w:lineRule="auto"/>
              <w:rPr>
                <w:rFonts w:ascii="Calibri" w:eastAsia="Times New Roman" w:hAnsi="Calibri" w:cs="Calibri"/>
                <w:color w:val="000000"/>
                <w:lang w:eastAsia="tr-TR"/>
              </w:rPr>
            </w:pPr>
            <w:r w:rsidRPr="00DC0476">
              <w:rPr>
                <w:rFonts w:ascii="Calibri" w:eastAsia="Times New Roman" w:hAnsi="Calibri" w:cs="Calibri"/>
                <w:color w:val="000000"/>
                <w:lang w:eastAsia="tr-TR"/>
              </w:rPr>
              <w:t> </w:t>
            </w:r>
          </w:p>
        </w:tc>
        <w:tc>
          <w:tcPr>
            <w:tcW w:w="1112" w:type="dxa"/>
            <w:tcBorders>
              <w:top w:val="nil"/>
              <w:left w:val="nil"/>
              <w:bottom w:val="single" w:sz="4" w:space="0" w:color="auto"/>
              <w:right w:val="single" w:sz="4" w:space="0" w:color="auto"/>
            </w:tcBorders>
            <w:shd w:val="clear" w:color="auto" w:fill="auto"/>
            <w:noWrap/>
            <w:vAlign w:val="bottom"/>
            <w:hideMark/>
          </w:tcPr>
          <w:p w:rsidR="0087274C" w:rsidRPr="00DC0476" w:rsidRDefault="0087274C" w:rsidP="0087274C">
            <w:pPr>
              <w:spacing w:after="0" w:line="240" w:lineRule="auto"/>
              <w:rPr>
                <w:rFonts w:ascii="Calibri" w:eastAsia="Times New Roman" w:hAnsi="Calibri" w:cs="Calibri"/>
                <w:color w:val="000000"/>
                <w:lang w:eastAsia="tr-TR"/>
              </w:rPr>
            </w:pPr>
            <w:r w:rsidRPr="00DC0476">
              <w:rPr>
                <w:rFonts w:ascii="Calibri" w:eastAsia="Times New Roman" w:hAnsi="Calibri" w:cs="Calibri"/>
                <w:color w:val="000000"/>
                <w:lang w:eastAsia="tr-TR"/>
              </w:rPr>
              <w:t> </w:t>
            </w:r>
          </w:p>
        </w:tc>
      </w:tr>
      <w:tr w:rsidR="0087274C" w:rsidRPr="00DC0476" w:rsidTr="00E56928">
        <w:trPr>
          <w:trHeight w:val="574"/>
          <w:jc w:val="center"/>
        </w:trPr>
        <w:tc>
          <w:tcPr>
            <w:tcW w:w="1649" w:type="dxa"/>
            <w:tcBorders>
              <w:top w:val="nil"/>
              <w:left w:val="single" w:sz="4" w:space="0" w:color="auto"/>
              <w:bottom w:val="single" w:sz="4" w:space="0" w:color="auto"/>
              <w:right w:val="single" w:sz="4" w:space="0" w:color="auto"/>
            </w:tcBorders>
            <w:shd w:val="clear" w:color="auto" w:fill="auto"/>
            <w:noWrap/>
            <w:vAlign w:val="bottom"/>
            <w:hideMark/>
          </w:tcPr>
          <w:p w:rsidR="0087274C" w:rsidRPr="00DC0476" w:rsidRDefault="0087274C" w:rsidP="0087274C">
            <w:pPr>
              <w:spacing w:after="0" w:line="240" w:lineRule="auto"/>
              <w:rPr>
                <w:rFonts w:ascii="Calibri" w:eastAsia="Times New Roman" w:hAnsi="Calibri" w:cs="Calibri"/>
                <w:color w:val="000000"/>
                <w:lang w:eastAsia="tr-TR"/>
              </w:rPr>
            </w:pPr>
            <w:r w:rsidRPr="00DC0476">
              <w:rPr>
                <w:rFonts w:ascii="Calibri" w:eastAsia="Times New Roman" w:hAnsi="Calibri" w:cs="Calibri"/>
                <w:color w:val="000000"/>
                <w:lang w:eastAsia="tr-TR"/>
              </w:rPr>
              <w:t>45 minutes</w:t>
            </w:r>
          </w:p>
        </w:tc>
        <w:tc>
          <w:tcPr>
            <w:tcW w:w="1112" w:type="dxa"/>
            <w:tcBorders>
              <w:top w:val="nil"/>
              <w:left w:val="nil"/>
              <w:bottom w:val="single" w:sz="4" w:space="0" w:color="auto"/>
              <w:right w:val="single" w:sz="4" w:space="0" w:color="auto"/>
            </w:tcBorders>
            <w:shd w:val="clear" w:color="auto" w:fill="auto"/>
            <w:noWrap/>
            <w:vAlign w:val="bottom"/>
            <w:hideMark/>
          </w:tcPr>
          <w:p w:rsidR="0087274C" w:rsidRPr="00DC0476" w:rsidRDefault="0087274C" w:rsidP="0087274C">
            <w:pPr>
              <w:spacing w:after="0" w:line="240" w:lineRule="auto"/>
              <w:rPr>
                <w:rFonts w:ascii="Calibri" w:eastAsia="Times New Roman" w:hAnsi="Calibri" w:cs="Calibri"/>
                <w:color w:val="000000"/>
                <w:lang w:eastAsia="tr-TR"/>
              </w:rPr>
            </w:pPr>
            <w:r w:rsidRPr="00DC0476">
              <w:rPr>
                <w:rFonts w:ascii="Calibri" w:eastAsia="Times New Roman" w:hAnsi="Calibri" w:cs="Calibri"/>
                <w:color w:val="000000"/>
                <w:lang w:eastAsia="tr-TR"/>
              </w:rPr>
              <w:t> </w:t>
            </w:r>
          </w:p>
        </w:tc>
        <w:tc>
          <w:tcPr>
            <w:tcW w:w="1112" w:type="dxa"/>
            <w:tcBorders>
              <w:top w:val="nil"/>
              <w:left w:val="nil"/>
              <w:bottom w:val="single" w:sz="4" w:space="0" w:color="auto"/>
              <w:right w:val="single" w:sz="4" w:space="0" w:color="auto"/>
            </w:tcBorders>
            <w:shd w:val="clear" w:color="auto" w:fill="auto"/>
            <w:noWrap/>
            <w:vAlign w:val="bottom"/>
            <w:hideMark/>
          </w:tcPr>
          <w:p w:rsidR="0087274C" w:rsidRPr="00DC0476" w:rsidRDefault="0087274C" w:rsidP="0087274C">
            <w:pPr>
              <w:spacing w:after="0" w:line="240" w:lineRule="auto"/>
              <w:rPr>
                <w:rFonts w:ascii="Calibri" w:eastAsia="Times New Roman" w:hAnsi="Calibri" w:cs="Calibri"/>
                <w:color w:val="000000"/>
                <w:lang w:eastAsia="tr-TR"/>
              </w:rPr>
            </w:pPr>
            <w:r w:rsidRPr="00DC0476">
              <w:rPr>
                <w:rFonts w:ascii="Calibri" w:eastAsia="Times New Roman" w:hAnsi="Calibri" w:cs="Calibri"/>
                <w:color w:val="000000"/>
                <w:lang w:eastAsia="tr-TR"/>
              </w:rPr>
              <w:t> </w:t>
            </w:r>
          </w:p>
        </w:tc>
        <w:tc>
          <w:tcPr>
            <w:tcW w:w="1112" w:type="dxa"/>
            <w:tcBorders>
              <w:top w:val="single" w:sz="4" w:space="0" w:color="auto"/>
              <w:left w:val="nil"/>
              <w:bottom w:val="single" w:sz="4" w:space="0" w:color="auto"/>
              <w:right w:val="single" w:sz="4" w:space="0" w:color="auto"/>
            </w:tcBorders>
            <w:shd w:val="clear" w:color="auto" w:fill="auto"/>
            <w:noWrap/>
            <w:vAlign w:val="bottom"/>
            <w:hideMark/>
          </w:tcPr>
          <w:p w:rsidR="0087274C" w:rsidRPr="00DC0476" w:rsidRDefault="0087274C" w:rsidP="0087274C">
            <w:pPr>
              <w:spacing w:after="0" w:line="240" w:lineRule="auto"/>
              <w:rPr>
                <w:rFonts w:ascii="Calibri" w:eastAsia="Times New Roman" w:hAnsi="Calibri" w:cs="Calibri"/>
                <w:color w:val="000000"/>
                <w:lang w:eastAsia="tr-TR"/>
              </w:rPr>
            </w:pPr>
            <w:r w:rsidRPr="00DC0476">
              <w:rPr>
                <w:rFonts w:ascii="Calibri" w:eastAsia="Times New Roman" w:hAnsi="Calibri" w:cs="Calibri"/>
                <w:color w:val="000000"/>
                <w:lang w:eastAsia="tr-TR"/>
              </w:rPr>
              <w:t> </w:t>
            </w:r>
          </w:p>
        </w:tc>
        <w:tc>
          <w:tcPr>
            <w:tcW w:w="1112" w:type="dxa"/>
            <w:tcBorders>
              <w:top w:val="nil"/>
              <w:left w:val="nil"/>
              <w:bottom w:val="single" w:sz="4" w:space="0" w:color="auto"/>
              <w:right w:val="single" w:sz="4" w:space="0" w:color="auto"/>
            </w:tcBorders>
            <w:shd w:val="clear" w:color="auto" w:fill="auto"/>
            <w:noWrap/>
            <w:vAlign w:val="bottom"/>
            <w:hideMark/>
          </w:tcPr>
          <w:p w:rsidR="0087274C" w:rsidRPr="00DC0476" w:rsidRDefault="0087274C" w:rsidP="0087274C">
            <w:pPr>
              <w:spacing w:after="0" w:line="240" w:lineRule="auto"/>
              <w:rPr>
                <w:rFonts w:ascii="Calibri" w:eastAsia="Times New Roman" w:hAnsi="Calibri" w:cs="Calibri"/>
                <w:color w:val="000000"/>
                <w:lang w:eastAsia="tr-TR"/>
              </w:rPr>
            </w:pPr>
            <w:r w:rsidRPr="00DC0476">
              <w:rPr>
                <w:rFonts w:ascii="Calibri" w:eastAsia="Times New Roman" w:hAnsi="Calibri" w:cs="Calibri"/>
                <w:color w:val="000000"/>
                <w:lang w:eastAsia="tr-TR"/>
              </w:rPr>
              <w:t xml:space="preserve">           </w:t>
            </w:r>
            <w:r w:rsidRPr="00DC0476">
              <w:rPr>
                <w:rFonts w:ascii="MS Gothic" w:eastAsia="MS Gothic" w:hAnsi="MS Gothic" w:cs="MS Gothic"/>
                <w:color w:val="000000"/>
                <w:lang w:eastAsia="tr-TR"/>
              </w:rPr>
              <w:t>✔</w:t>
            </w:r>
          </w:p>
        </w:tc>
        <w:tc>
          <w:tcPr>
            <w:tcW w:w="1112" w:type="dxa"/>
            <w:tcBorders>
              <w:top w:val="nil"/>
              <w:left w:val="nil"/>
              <w:bottom w:val="single" w:sz="4" w:space="0" w:color="auto"/>
              <w:right w:val="single" w:sz="4" w:space="0" w:color="auto"/>
            </w:tcBorders>
            <w:shd w:val="clear" w:color="auto" w:fill="auto"/>
            <w:noWrap/>
            <w:vAlign w:val="bottom"/>
            <w:hideMark/>
          </w:tcPr>
          <w:p w:rsidR="0087274C" w:rsidRPr="00DC0476" w:rsidRDefault="0087274C" w:rsidP="0087274C">
            <w:pPr>
              <w:spacing w:after="0" w:line="240" w:lineRule="auto"/>
              <w:rPr>
                <w:rFonts w:ascii="Calibri" w:eastAsia="Times New Roman" w:hAnsi="Calibri" w:cs="Calibri"/>
                <w:color w:val="000000"/>
                <w:lang w:eastAsia="tr-TR"/>
              </w:rPr>
            </w:pPr>
            <w:r w:rsidRPr="00DC0476">
              <w:rPr>
                <w:rFonts w:ascii="Calibri" w:eastAsia="Times New Roman" w:hAnsi="Calibri" w:cs="Calibri"/>
                <w:color w:val="000000"/>
                <w:lang w:eastAsia="tr-TR"/>
              </w:rPr>
              <w:t> </w:t>
            </w:r>
          </w:p>
        </w:tc>
      </w:tr>
      <w:tr w:rsidR="0087274C" w:rsidRPr="00DC0476" w:rsidTr="00E56928">
        <w:trPr>
          <w:trHeight w:val="574"/>
          <w:jc w:val="center"/>
        </w:trPr>
        <w:tc>
          <w:tcPr>
            <w:tcW w:w="1649" w:type="dxa"/>
            <w:tcBorders>
              <w:top w:val="nil"/>
              <w:left w:val="single" w:sz="4" w:space="0" w:color="auto"/>
              <w:bottom w:val="single" w:sz="4" w:space="0" w:color="auto"/>
              <w:right w:val="single" w:sz="4" w:space="0" w:color="auto"/>
            </w:tcBorders>
            <w:shd w:val="clear" w:color="auto" w:fill="auto"/>
            <w:noWrap/>
            <w:vAlign w:val="bottom"/>
            <w:hideMark/>
          </w:tcPr>
          <w:p w:rsidR="0087274C" w:rsidRPr="00DC0476" w:rsidRDefault="0087274C" w:rsidP="0087274C">
            <w:pPr>
              <w:spacing w:after="0" w:line="240" w:lineRule="auto"/>
              <w:rPr>
                <w:rFonts w:ascii="Calibri" w:eastAsia="Times New Roman" w:hAnsi="Calibri" w:cs="Calibri"/>
                <w:color w:val="000000"/>
                <w:lang w:eastAsia="tr-TR"/>
              </w:rPr>
            </w:pPr>
            <w:r w:rsidRPr="00DC0476">
              <w:rPr>
                <w:rFonts w:ascii="Calibri" w:eastAsia="Times New Roman" w:hAnsi="Calibri" w:cs="Calibri"/>
                <w:color w:val="000000"/>
                <w:lang w:eastAsia="tr-TR"/>
              </w:rPr>
              <w:t>1 day</w:t>
            </w:r>
          </w:p>
        </w:tc>
        <w:tc>
          <w:tcPr>
            <w:tcW w:w="1112" w:type="dxa"/>
            <w:tcBorders>
              <w:top w:val="nil"/>
              <w:left w:val="nil"/>
              <w:bottom w:val="single" w:sz="4" w:space="0" w:color="auto"/>
              <w:right w:val="single" w:sz="4" w:space="0" w:color="auto"/>
            </w:tcBorders>
            <w:shd w:val="clear" w:color="auto" w:fill="auto"/>
            <w:noWrap/>
            <w:vAlign w:val="bottom"/>
            <w:hideMark/>
          </w:tcPr>
          <w:p w:rsidR="0087274C" w:rsidRPr="00DC0476" w:rsidRDefault="0087274C" w:rsidP="0087274C">
            <w:pPr>
              <w:spacing w:after="0" w:line="240" w:lineRule="auto"/>
              <w:rPr>
                <w:rFonts w:ascii="Calibri" w:eastAsia="Times New Roman" w:hAnsi="Calibri" w:cs="Calibri"/>
                <w:color w:val="000000"/>
                <w:lang w:eastAsia="tr-TR"/>
              </w:rPr>
            </w:pPr>
            <w:r w:rsidRPr="00DC0476">
              <w:rPr>
                <w:rFonts w:ascii="Calibri" w:eastAsia="Times New Roman" w:hAnsi="Calibri" w:cs="Calibri"/>
                <w:color w:val="000000"/>
                <w:lang w:eastAsia="tr-TR"/>
              </w:rPr>
              <w:t> </w:t>
            </w:r>
          </w:p>
        </w:tc>
        <w:tc>
          <w:tcPr>
            <w:tcW w:w="1112" w:type="dxa"/>
            <w:tcBorders>
              <w:top w:val="nil"/>
              <w:left w:val="nil"/>
              <w:bottom w:val="single" w:sz="4" w:space="0" w:color="auto"/>
              <w:right w:val="single" w:sz="4" w:space="0" w:color="auto"/>
            </w:tcBorders>
            <w:shd w:val="clear" w:color="auto" w:fill="auto"/>
            <w:noWrap/>
            <w:vAlign w:val="bottom"/>
            <w:hideMark/>
          </w:tcPr>
          <w:p w:rsidR="0087274C" w:rsidRPr="00DC0476" w:rsidRDefault="0087274C" w:rsidP="0087274C">
            <w:pPr>
              <w:spacing w:after="0" w:line="240" w:lineRule="auto"/>
              <w:rPr>
                <w:rFonts w:ascii="Calibri" w:eastAsia="Times New Roman" w:hAnsi="Calibri" w:cs="Calibri"/>
                <w:color w:val="000000"/>
                <w:lang w:eastAsia="tr-TR"/>
              </w:rPr>
            </w:pPr>
            <w:r w:rsidRPr="00DC0476">
              <w:rPr>
                <w:rFonts w:ascii="Calibri" w:eastAsia="Times New Roman" w:hAnsi="Calibri" w:cs="Calibri"/>
                <w:color w:val="000000"/>
                <w:lang w:eastAsia="tr-TR"/>
              </w:rPr>
              <w:t> </w:t>
            </w:r>
          </w:p>
        </w:tc>
        <w:tc>
          <w:tcPr>
            <w:tcW w:w="1112" w:type="dxa"/>
            <w:tcBorders>
              <w:top w:val="nil"/>
              <w:left w:val="nil"/>
              <w:bottom w:val="single" w:sz="4" w:space="0" w:color="auto"/>
              <w:right w:val="single" w:sz="4" w:space="0" w:color="auto"/>
            </w:tcBorders>
            <w:shd w:val="clear" w:color="auto" w:fill="auto"/>
            <w:noWrap/>
            <w:vAlign w:val="bottom"/>
            <w:hideMark/>
          </w:tcPr>
          <w:p w:rsidR="0087274C" w:rsidRPr="00DC0476" w:rsidRDefault="0087274C" w:rsidP="0087274C">
            <w:pPr>
              <w:spacing w:after="0" w:line="240" w:lineRule="auto"/>
              <w:rPr>
                <w:rFonts w:ascii="Calibri" w:eastAsia="Times New Roman" w:hAnsi="Calibri" w:cs="Calibri"/>
                <w:color w:val="000000"/>
                <w:lang w:eastAsia="tr-TR"/>
              </w:rPr>
            </w:pPr>
            <w:r w:rsidRPr="00DC0476">
              <w:rPr>
                <w:rFonts w:ascii="Calibri" w:eastAsia="Times New Roman" w:hAnsi="Calibri" w:cs="Calibri"/>
                <w:color w:val="000000"/>
                <w:lang w:eastAsia="tr-TR"/>
              </w:rPr>
              <w:t> </w:t>
            </w:r>
          </w:p>
        </w:tc>
        <w:tc>
          <w:tcPr>
            <w:tcW w:w="1112" w:type="dxa"/>
            <w:tcBorders>
              <w:top w:val="nil"/>
              <w:left w:val="nil"/>
              <w:bottom w:val="single" w:sz="4" w:space="0" w:color="auto"/>
              <w:right w:val="single" w:sz="4" w:space="0" w:color="auto"/>
            </w:tcBorders>
            <w:shd w:val="clear" w:color="auto" w:fill="auto"/>
            <w:noWrap/>
            <w:vAlign w:val="bottom"/>
            <w:hideMark/>
          </w:tcPr>
          <w:p w:rsidR="0087274C" w:rsidRPr="00DC0476" w:rsidRDefault="0087274C" w:rsidP="0087274C">
            <w:pPr>
              <w:spacing w:after="0" w:line="240" w:lineRule="auto"/>
              <w:rPr>
                <w:rFonts w:ascii="Calibri" w:eastAsia="Times New Roman" w:hAnsi="Calibri" w:cs="Calibri"/>
                <w:color w:val="000000"/>
                <w:lang w:eastAsia="tr-TR"/>
              </w:rPr>
            </w:pPr>
            <w:r w:rsidRPr="00DC0476">
              <w:rPr>
                <w:rFonts w:ascii="Calibri" w:eastAsia="Times New Roman" w:hAnsi="Calibri" w:cs="Calibri"/>
                <w:color w:val="000000"/>
                <w:lang w:eastAsia="tr-TR"/>
              </w:rPr>
              <w:t> </w:t>
            </w:r>
          </w:p>
        </w:tc>
        <w:tc>
          <w:tcPr>
            <w:tcW w:w="1112" w:type="dxa"/>
            <w:tcBorders>
              <w:top w:val="nil"/>
              <w:left w:val="nil"/>
              <w:bottom w:val="single" w:sz="4" w:space="0" w:color="auto"/>
              <w:right w:val="single" w:sz="4" w:space="0" w:color="auto"/>
            </w:tcBorders>
            <w:shd w:val="clear" w:color="auto" w:fill="auto"/>
            <w:noWrap/>
            <w:vAlign w:val="bottom"/>
            <w:hideMark/>
          </w:tcPr>
          <w:p w:rsidR="0087274C" w:rsidRPr="00DC0476" w:rsidRDefault="0087274C" w:rsidP="0087274C">
            <w:pPr>
              <w:spacing w:after="0" w:line="240" w:lineRule="auto"/>
              <w:rPr>
                <w:rFonts w:ascii="Calibri" w:eastAsia="Times New Roman" w:hAnsi="Calibri" w:cs="Calibri"/>
                <w:color w:val="000000"/>
                <w:lang w:eastAsia="tr-TR"/>
              </w:rPr>
            </w:pPr>
            <w:r w:rsidRPr="00DC0476">
              <w:rPr>
                <w:rFonts w:ascii="Calibri" w:eastAsia="Times New Roman" w:hAnsi="Calibri" w:cs="Calibri"/>
                <w:color w:val="000000"/>
                <w:lang w:eastAsia="tr-TR"/>
              </w:rPr>
              <w:t xml:space="preserve">           </w:t>
            </w:r>
            <w:r w:rsidRPr="00DC0476">
              <w:rPr>
                <w:rFonts w:ascii="MS Gothic" w:eastAsia="MS Gothic" w:hAnsi="MS Gothic" w:cs="MS Gothic"/>
                <w:color w:val="000000"/>
                <w:lang w:eastAsia="tr-TR"/>
              </w:rPr>
              <w:t>✔</w:t>
            </w:r>
          </w:p>
        </w:tc>
      </w:tr>
    </w:tbl>
    <w:p w:rsidR="0087274C" w:rsidRDefault="0087274C" w:rsidP="0087274C">
      <w:pPr>
        <w:jc w:val="both"/>
        <w:rPr>
          <w:rFonts w:ascii="Times New Roman" w:hAnsi="Times New Roman" w:cs="Times New Roman"/>
          <w:color w:val="000000"/>
          <w:sz w:val="24"/>
          <w:szCs w:val="24"/>
          <w:shd w:val="clear" w:color="auto" w:fill="FCFCFC"/>
        </w:rPr>
      </w:pPr>
    </w:p>
    <w:p w:rsidR="0087274C" w:rsidRDefault="00E56928" w:rsidP="00E56928">
      <w:pPr>
        <w:jc w:val="center"/>
        <w:rPr>
          <w:rFonts w:ascii="Times New Roman" w:hAnsi="Times New Roman" w:cs="Times New Roman"/>
          <w:color w:val="000000"/>
          <w:sz w:val="24"/>
          <w:szCs w:val="24"/>
          <w:shd w:val="clear" w:color="auto" w:fill="FCFCFC"/>
        </w:rPr>
      </w:pPr>
      <w:r w:rsidRPr="00D1587C">
        <w:rPr>
          <w:rFonts w:ascii="Times New Roman" w:hAnsi="Times New Roman" w:cs="Times New Roman"/>
          <w:b/>
          <w:color w:val="000000"/>
          <w:sz w:val="24"/>
          <w:szCs w:val="24"/>
          <w:u w:val="single"/>
          <w:shd w:val="clear" w:color="auto" w:fill="FCFCFC"/>
        </w:rPr>
        <w:lastRenderedPageBreak/>
        <w:t xml:space="preserve">Figure </w:t>
      </w:r>
      <w:r w:rsidR="00D1587C" w:rsidRPr="00D1587C">
        <w:rPr>
          <w:rFonts w:ascii="Times New Roman" w:hAnsi="Times New Roman" w:cs="Times New Roman"/>
          <w:b/>
          <w:color w:val="000000"/>
          <w:sz w:val="24"/>
          <w:szCs w:val="24"/>
          <w:u w:val="single"/>
          <w:shd w:val="clear" w:color="auto" w:fill="FCFCFC"/>
        </w:rPr>
        <w:t>– 32:</w:t>
      </w:r>
      <w:r w:rsidR="00D1587C">
        <w:rPr>
          <w:rFonts w:ascii="Times New Roman" w:hAnsi="Times New Roman" w:cs="Times New Roman"/>
          <w:b/>
          <w:color w:val="000000"/>
          <w:sz w:val="24"/>
          <w:szCs w:val="24"/>
          <w:shd w:val="clear" w:color="auto" w:fill="FCFCFC"/>
        </w:rPr>
        <w:t xml:space="preserve"> </w:t>
      </w:r>
      <w:r>
        <w:rPr>
          <w:rFonts w:ascii="Times New Roman" w:hAnsi="Times New Roman" w:cs="Times New Roman"/>
          <w:color w:val="000000"/>
          <w:sz w:val="24"/>
          <w:szCs w:val="24"/>
          <w:shd w:val="clear" w:color="auto" w:fill="FCFCFC"/>
        </w:rPr>
        <w:t xml:space="preserve">a) left test tube were </w:t>
      </w:r>
      <w:r w:rsidRPr="006F51DC">
        <w:rPr>
          <w:rFonts w:ascii="Times New Roman" w:hAnsi="Times New Roman" w:cs="Times New Roman"/>
          <w:color w:val="000000"/>
          <w:sz w:val="24"/>
          <w:szCs w:val="24"/>
          <w:shd w:val="clear" w:color="auto" w:fill="FCFCFC"/>
        </w:rPr>
        <w:t>may grunwald</w:t>
      </w:r>
      <w:r>
        <w:rPr>
          <w:rFonts w:ascii="Times New Roman" w:hAnsi="Times New Roman" w:cs="Times New Roman"/>
          <w:color w:val="000000"/>
          <w:sz w:val="24"/>
          <w:szCs w:val="24"/>
          <w:shd w:val="clear" w:color="auto" w:fill="FCFCFC"/>
        </w:rPr>
        <w:t xml:space="preserve"> and right test tube were giemsa. b ) After </w:t>
      </w:r>
      <w:r w:rsidRPr="006F51DC">
        <w:rPr>
          <w:rFonts w:ascii="Times New Roman" w:hAnsi="Times New Roman" w:cs="Times New Roman"/>
          <w:color w:val="000000"/>
          <w:sz w:val="24"/>
          <w:szCs w:val="24"/>
          <w:shd w:val="clear" w:color="auto" w:fill="FCFCFC"/>
        </w:rPr>
        <w:t>Peripheral blood smear</w:t>
      </w:r>
      <w:r>
        <w:rPr>
          <w:rFonts w:ascii="Times New Roman" w:hAnsi="Times New Roman" w:cs="Times New Roman"/>
          <w:color w:val="000000"/>
          <w:sz w:val="24"/>
          <w:szCs w:val="24"/>
          <w:shd w:val="clear" w:color="auto" w:fill="FCFCFC"/>
        </w:rPr>
        <w:t xml:space="preserve"> silk fibroin film.</w:t>
      </w:r>
    </w:p>
    <w:p w:rsidR="0087274C" w:rsidRPr="00B42FB7" w:rsidRDefault="0087274C" w:rsidP="0087274C">
      <w:pPr>
        <w:pStyle w:val="ListeParagraf"/>
        <w:numPr>
          <w:ilvl w:val="0"/>
          <w:numId w:val="3"/>
        </w:numPr>
        <w:jc w:val="both"/>
        <w:rPr>
          <w:rFonts w:ascii="Times New Roman" w:hAnsi="Times New Roman" w:cs="Times New Roman"/>
          <w:color w:val="000000"/>
          <w:sz w:val="24"/>
          <w:szCs w:val="24"/>
          <w:shd w:val="clear" w:color="auto" w:fill="FCFCFC"/>
        </w:rPr>
      </w:pPr>
      <w:r>
        <w:rPr>
          <w:rFonts w:ascii="Times New Roman" w:hAnsi="Times New Roman" w:cs="Times New Roman"/>
          <w:color w:val="000000"/>
          <w:sz w:val="24"/>
          <w:szCs w:val="24"/>
          <w:shd w:val="clear" w:color="auto" w:fill="FCFCFC"/>
        </w:rPr>
        <w:t xml:space="preserve">                                                                      b )</w:t>
      </w:r>
    </w:p>
    <w:p w:rsidR="0087274C" w:rsidRDefault="0087274C" w:rsidP="0087274C">
      <w:pPr>
        <w:jc w:val="both"/>
        <w:rPr>
          <w:rFonts w:ascii="Times New Roman" w:hAnsi="Times New Roman" w:cs="Times New Roman"/>
          <w:color w:val="000000"/>
          <w:sz w:val="24"/>
          <w:szCs w:val="24"/>
          <w:shd w:val="clear" w:color="auto" w:fill="FCFCFC"/>
        </w:rPr>
      </w:pPr>
      <w:r>
        <w:rPr>
          <w:rFonts w:ascii="Times New Roman" w:hAnsi="Times New Roman" w:cs="Times New Roman"/>
          <w:noProof/>
          <w:color w:val="000000"/>
          <w:sz w:val="24"/>
          <w:szCs w:val="24"/>
          <w:shd w:val="clear" w:color="auto" w:fill="FCFCFC"/>
          <w:lang w:eastAsia="tr-TR"/>
        </w:rPr>
        <w:drawing>
          <wp:inline distT="0" distB="0" distL="0" distR="0">
            <wp:extent cx="2533650" cy="1885950"/>
            <wp:effectExtent l="19050" t="0" r="0" b="0"/>
            <wp:docPr id="21" name="19 Resim" descr="20130424_151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424_151246.jpg"/>
                    <pic:cNvPicPr/>
                  </pic:nvPicPr>
                  <pic:blipFill>
                    <a:blip r:embed="rId75" cstate="print"/>
                    <a:stretch>
                      <a:fillRect/>
                    </a:stretch>
                  </pic:blipFill>
                  <pic:spPr>
                    <a:xfrm>
                      <a:off x="0" y="0"/>
                      <a:ext cx="2532813" cy="1885327"/>
                    </a:xfrm>
                    <a:prstGeom prst="rect">
                      <a:avLst/>
                    </a:prstGeom>
                  </pic:spPr>
                </pic:pic>
              </a:graphicData>
            </a:graphic>
          </wp:inline>
        </w:drawing>
      </w:r>
      <w:r>
        <w:rPr>
          <w:rFonts w:ascii="Times New Roman" w:hAnsi="Times New Roman" w:cs="Times New Roman"/>
          <w:color w:val="000000"/>
          <w:sz w:val="24"/>
          <w:szCs w:val="24"/>
          <w:shd w:val="clear" w:color="auto" w:fill="FCFCFC"/>
        </w:rPr>
        <w:t xml:space="preserve">              </w:t>
      </w:r>
      <w:r>
        <w:rPr>
          <w:rFonts w:ascii="Times New Roman" w:hAnsi="Times New Roman" w:cs="Times New Roman"/>
          <w:noProof/>
          <w:color w:val="000000"/>
          <w:sz w:val="24"/>
          <w:szCs w:val="24"/>
          <w:shd w:val="clear" w:color="auto" w:fill="FCFCFC"/>
          <w:lang w:eastAsia="tr-TR"/>
        </w:rPr>
        <w:drawing>
          <wp:inline distT="0" distB="0" distL="0" distR="0">
            <wp:extent cx="2511425" cy="1883568"/>
            <wp:effectExtent l="19050" t="0" r="3175" b="0"/>
            <wp:docPr id="25" name="20 Resim" descr="20130424_173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424_173102.jpg"/>
                    <pic:cNvPicPr/>
                  </pic:nvPicPr>
                  <pic:blipFill>
                    <a:blip r:embed="rId76" cstate="print"/>
                    <a:stretch>
                      <a:fillRect/>
                    </a:stretch>
                  </pic:blipFill>
                  <pic:spPr>
                    <a:xfrm>
                      <a:off x="0" y="0"/>
                      <a:ext cx="2510595" cy="1882945"/>
                    </a:xfrm>
                    <a:prstGeom prst="rect">
                      <a:avLst/>
                    </a:prstGeom>
                  </pic:spPr>
                </pic:pic>
              </a:graphicData>
            </a:graphic>
          </wp:inline>
        </w:drawing>
      </w:r>
    </w:p>
    <w:p w:rsidR="00A93697" w:rsidRDefault="00A93697" w:rsidP="00A93697">
      <w:pPr>
        <w:autoSpaceDE w:val="0"/>
        <w:autoSpaceDN w:val="0"/>
        <w:adjustRightInd w:val="0"/>
        <w:spacing w:line="360" w:lineRule="auto"/>
        <w:ind w:left="567"/>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2.2 </w:t>
      </w:r>
      <w:r>
        <w:rPr>
          <w:rFonts w:ascii="Times New Roman" w:hAnsi="Times New Roman" w:cs="Times New Roman"/>
          <w:b/>
          <w:sz w:val="24"/>
          <w:szCs w:val="24"/>
        </w:rPr>
        <w:t>Results and Discussions</w:t>
      </w:r>
    </w:p>
    <w:p w:rsidR="00A93697" w:rsidRPr="0087274C" w:rsidRDefault="00A93697" w:rsidP="00A93697">
      <w:pPr>
        <w:autoSpaceDE w:val="0"/>
        <w:autoSpaceDN w:val="0"/>
        <w:adjustRightInd w:val="0"/>
        <w:spacing w:line="360" w:lineRule="auto"/>
        <w:jc w:val="both"/>
        <w:rPr>
          <w:rFonts w:ascii="Times New Roman" w:hAnsi="Times New Roman" w:cs="Times New Roman"/>
          <w:sz w:val="24"/>
          <w:szCs w:val="24"/>
        </w:rPr>
      </w:pPr>
      <w:r w:rsidRPr="0087274C">
        <w:rPr>
          <w:rFonts w:ascii="Times New Roman" w:hAnsi="Times New Roman" w:cs="Times New Roman"/>
          <w:sz w:val="24"/>
          <w:szCs w:val="24"/>
        </w:rPr>
        <w:t xml:space="preserve">Laboratory studies showed that silk cocoons can easily be processed.  After purification of silk fibroin, it is cast on a thin glass plate and placed under UV for film formation. The resulting film adhered to the plate. </w:t>
      </w:r>
    </w:p>
    <w:p w:rsidR="00A93697" w:rsidRPr="0087274C" w:rsidRDefault="00A93697" w:rsidP="00A93697">
      <w:pPr>
        <w:pStyle w:val="NormalWeb"/>
        <w:shd w:val="clear" w:color="auto" w:fill="FFFFFF" w:themeFill="background1"/>
        <w:jc w:val="both"/>
        <w:rPr>
          <w:color w:val="000000"/>
        </w:rPr>
      </w:pPr>
      <w:r w:rsidRPr="0087274C">
        <w:rPr>
          <w:color w:val="000000"/>
        </w:rPr>
        <w:t xml:space="preserve">In Silk-grafting process; we are seen nanoparticles but they were attached and occued </w:t>
      </w:r>
      <w:r w:rsidR="0087274C" w:rsidRPr="0087274C">
        <w:rPr>
          <w:color w:val="000000"/>
        </w:rPr>
        <w:t>macroparticles. So</w:t>
      </w:r>
      <w:r w:rsidRPr="0087274C">
        <w:rPr>
          <w:color w:val="000000"/>
        </w:rPr>
        <w:t xml:space="preserve"> we were waited to precipitated by aseton.</w:t>
      </w:r>
    </w:p>
    <w:p w:rsidR="00A93697" w:rsidRPr="0087274C" w:rsidRDefault="00A93697" w:rsidP="00A93697">
      <w:pPr>
        <w:autoSpaceDE w:val="0"/>
        <w:autoSpaceDN w:val="0"/>
        <w:adjustRightInd w:val="0"/>
        <w:spacing w:after="0" w:line="240" w:lineRule="auto"/>
        <w:jc w:val="both"/>
        <w:rPr>
          <w:rFonts w:ascii="Times New Roman" w:hAnsi="Times New Roman" w:cs="Times New Roman"/>
          <w:sz w:val="24"/>
          <w:szCs w:val="24"/>
        </w:rPr>
      </w:pPr>
      <w:r w:rsidRPr="0087274C">
        <w:rPr>
          <w:rFonts w:ascii="Times New Roman" w:hAnsi="Times New Roman" w:cs="Times New Roman"/>
          <w:color w:val="000000"/>
          <w:sz w:val="24"/>
          <w:szCs w:val="24"/>
        </w:rPr>
        <w:t xml:space="preserve">In Degumming process; </w:t>
      </w:r>
      <w:r w:rsidRPr="0087274C">
        <w:rPr>
          <w:rFonts w:ascii="Times New Roman" w:hAnsi="Times New Roman" w:cs="Times New Roman"/>
          <w:sz w:val="24"/>
          <w:szCs w:val="24"/>
        </w:rPr>
        <w:t xml:space="preserve">Degumming loss, which represents a quantitative evaluation of the degumming efficiency, indicates the weight loss of the </w:t>
      </w:r>
      <w:r w:rsidR="0087274C" w:rsidRPr="0087274C">
        <w:rPr>
          <w:rFonts w:ascii="Times New Roman" w:hAnsi="Times New Roman" w:cs="Times New Roman"/>
          <w:sz w:val="24"/>
          <w:szCs w:val="24"/>
        </w:rPr>
        <w:t>fabric. So</w:t>
      </w:r>
      <w:r w:rsidRPr="0087274C">
        <w:rPr>
          <w:rFonts w:ascii="Times New Roman" w:hAnsi="Times New Roman" w:cs="Times New Roman"/>
          <w:sz w:val="24"/>
          <w:szCs w:val="24"/>
        </w:rPr>
        <w:t xml:space="preserve"> first we measured 1.0013 gm silk fibroin and after degumming we measured 0.712 gm.</w:t>
      </w:r>
    </w:p>
    <w:p w:rsidR="0087274C" w:rsidRDefault="0087274C" w:rsidP="0087274C">
      <w:pPr>
        <w:jc w:val="both"/>
        <w:rPr>
          <w:rFonts w:ascii="Times New Roman" w:hAnsi="Times New Roman" w:cs="Times New Roman"/>
          <w:sz w:val="24"/>
          <w:szCs w:val="24"/>
          <w:u w:val="single"/>
        </w:rPr>
      </w:pPr>
    </w:p>
    <w:p w:rsidR="0087274C" w:rsidRDefault="0087274C" w:rsidP="0087274C">
      <w:pPr>
        <w:ind w:left="567"/>
        <w:jc w:val="both"/>
        <w:rPr>
          <w:rFonts w:ascii="Times New Roman" w:hAnsi="Times New Roman" w:cs="Times New Roman"/>
          <w:sz w:val="24"/>
          <w:szCs w:val="24"/>
          <w:u w:val="single"/>
        </w:rPr>
      </w:pPr>
      <w:r>
        <w:rPr>
          <w:rFonts w:ascii="Times New Roman" w:hAnsi="Times New Roman" w:cs="Times New Roman"/>
          <w:sz w:val="24"/>
          <w:szCs w:val="24"/>
          <w:u w:val="single"/>
        </w:rPr>
        <w:t>2.2.1 Characterization of liquid silk fibroin with Infrared Spectroscopy;</w:t>
      </w:r>
    </w:p>
    <w:p w:rsidR="0087274C" w:rsidRDefault="0087274C" w:rsidP="0087274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When the degummed fiber of silk fibroin was solubilized in the ternary system of calcium chloride, ethanol, and water (</w:t>
      </w:r>
      <w:r>
        <w:rPr>
          <w:noProof/>
          <w:position w:val="-11"/>
          <w:lang w:eastAsia="tr-TR"/>
        </w:rPr>
        <w:drawing>
          <wp:inline distT="0" distB="0" distL="0" distR="0">
            <wp:extent cx="409575" cy="205105"/>
            <wp:effectExtent l="19050" t="0" r="9525" b="0"/>
            <wp:docPr id="27"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clrChange>
                        <a:clrFrom>
                          <a:srgbClr val="FFFFFF"/>
                        </a:clrFrom>
                        <a:clrTo>
                          <a:srgbClr val="FFFFFF">
                            <a:alpha val="0"/>
                          </a:srgbClr>
                        </a:clrTo>
                      </a:clrChange>
                    </a:blip>
                    <a:srcRect/>
                    <a:stretch>
                      <a:fillRect/>
                    </a:stretch>
                  </pic:blipFill>
                  <pic:spPr bwMode="auto">
                    <a:xfrm>
                      <a:off x="0" y="0"/>
                      <a:ext cx="409575" cy="20510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 </w:t>
      </w:r>
      <w:r>
        <w:rPr>
          <w:noProof/>
          <w:position w:val="-11"/>
          <w:lang w:eastAsia="tr-TR"/>
        </w:rPr>
        <w:drawing>
          <wp:inline distT="0" distB="0" distL="0" distR="0">
            <wp:extent cx="541020" cy="205105"/>
            <wp:effectExtent l="19050" t="0" r="0" b="0"/>
            <wp:docPr id="28"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clrChange>
                        <a:clrFrom>
                          <a:srgbClr val="FFFFFF"/>
                        </a:clrFrom>
                        <a:clrTo>
                          <a:srgbClr val="FFFFFF">
                            <a:alpha val="0"/>
                          </a:srgbClr>
                        </a:clrTo>
                      </a:clrChange>
                    </a:blip>
                    <a:srcRect/>
                    <a:stretch>
                      <a:fillRect/>
                    </a:stretch>
                  </pic:blipFill>
                  <pic:spPr bwMode="auto">
                    <a:xfrm>
                      <a:off x="0" y="0"/>
                      <a:ext cx="541020" cy="20510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 </w:t>
      </w:r>
      <w:r>
        <w:rPr>
          <w:noProof/>
          <w:position w:val="-11"/>
          <w:lang w:eastAsia="tr-TR"/>
        </w:rPr>
        <w:drawing>
          <wp:inline distT="0" distB="0" distL="0" distR="0">
            <wp:extent cx="278130" cy="205105"/>
            <wp:effectExtent l="19050" t="0" r="7620" b="0"/>
            <wp:docPr id="5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clrChange>
                        <a:clrFrom>
                          <a:srgbClr val="FFFFFF"/>
                        </a:clrFrom>
                        <a:clrTo>
                          <a:srgbClr val="FFFFFF">
                            <a:alpha val="0"/>
                          </a:srgbClr>
                        </a:clrTo>
                      </a:clrChange>
                    </a:blip>
                    <a:srcRect/>
                    <a:stretch>
                      <a:fillRect/>
                    </a:stretch>
                  </pic:blipFill>
                  <pic:spPr bwMode="auto">
                    <a:xfrm>
                      <a:off x="0" y="0"/>
                      <a:ext cx="278130" cy="20510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 1:2:8 mole ratio), at </w:t>
      </w:r>
      <w:r>
        <w:rPr>
          <w:rFonts w:ascii="Times New Roman" w:eastAsiaTheme="minorEastAsia" w:hAnsi="Times New Roman" w:cs="Times New Roman"/>
          <w:sz w:val="24"/>
          <w:szCs w:val="24"/>
        </w:rPr>
        <w:t>75°C</w:t>
      </w:r>
      <w:r>
        <w:rPr>
          <w:rFonts w:ascii="Times New Roman" w:hAnsi="Times New Roman" w:cs="Times New Roman"/>
          <w:sz w:val="24"/>
          <w:szCs w:val="24"/>
        </w:rPr>
        <w:t xml:space="preserve"> for 2 h lots of amide bond in the molecular chains of silk fibroin were broken down at different sites.</w:t>
      </w:r>
      <w:r>
        <w:rPr>
          <w:rFonts w:ascii="Times New Roman" w:eastAsia="Arial Unicode MS" w:hAnsi="Times New Roman" w:cs="Times New Roman"/>
          <w:sz w:val="24"/>
          <w:szCs w:val="24"/>
        </w:rPr>
        <w:t xml:space="preserve"> The structure of the </w:t>
      </w:r>
      <w:r>
        <w:rPr>
          <w:rFonts w:ascii="Times New Roman" w:hAnsi="Times New Roman" w:cs="Times New Roman"/>
          <w:sz w:val="24"/>
          <w:szCs w:val="24"/>
        </w:rPr>
        <w:t xml:space="preserve">liquid silk fibroin </w:t>
      </w:r>
      <w:r>
        <w:rPr>
          <w:rFonts w:ascii="Times New Roman" w:eastAsia="Arial Unicode MS" w:hAnsi="Times New Roman" w:cs="Times New Roman"/>
          <w:sz w:val="24"/>
          <w:szCs w:val="24"/>
        </w:rPr>
        <w:t>was characterised by Fourier transform infrared spectroscopy (FTIR).</w:t>
      </w:r>
      <w:r>
        <w:rPr>
          <w:rFonts w:ascii="Arial Unicode MS" w:eastAsia="Arial Unicode MS" w:hAnsi="Arial Unicode MS" w:cs="Arial Unicode MS" w:hint="eastAsia"/>
          <w:color w:val="2E2E2E"/>
          <w:sz w:val="20"/>
          <w:szCs w:val="20"/>
        </w:rPr>
        <w:t xml:space="preserve"> </w:t>
      </w:r>
      <w:r>
        <w:rPr>
          <w:rFonts w:ascii="Times New Roman" w:hAnsi="Times New Roman" w:cs="Times New Roman"/>
          <w:sz w:val="24"/>
          <w:szCs w:val="24"/>
        </w:rPr>
        <w:t xml:space="preserve">FTIR spectra of liquid silk fibroin were collected using a Nicolet 6700 spectrometer equipment with  the </w:t>
      </w:r>
      <w:r>
        <w:rPr>
          <w:rFonts w:ascii="Times New Roman" w:eastAsia="Arial Unicode MS" w:hAnsi="Times New Roman" w:cs="Times New Roman"/>
          <w:sz w:val="24"/>
          <w:szCs w:val="24"/>
        </w:rPr>
        <w:t>attenuated total reflection (ATR) Ge crystall cell in reflection mode</w:t>
      </w:r>
      <w:r>
        <w:rPr>
          <w:rFonts w:ascii="Times New Roman" w:hAnsi="Times New Roman" w:cs="Times New Roman"/>
          <w:sz w:val="24"/>
          <w:szCs w:val="24"/>
        </w:rPr>
        <w:t xml:space="preserve"> from Government Chemistry Laboratory .Each spectrum for sample was acquired in transmittance mode with a spectral range 4000-400 </w:t>
      </w:r>
      <w:r>
        <w:rPr>
          <w:noProof/>
          <w:position w:val="-11"/>
          <w:lang w:eastAsia="tr-TR"/>
        </w:rPr>
        <w:drawing>
          <wp:inline distT="0" distB="0" distL="0" distR="0">
            <wp:extent cx="343535" cy="205105"/>
            <wp:effectExtent l="19050" t="0" r="0" b="0"/>
            <wp:docPr id="5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7" cstate="print">
                      <a:clrChange>
                        <a:clrFrom>
                          <a:srgbClr val="FFFFFF"/>
                        </a:clrFrom>
                        <a:clrTo>
                          <a:srgbClr val="FFFFFF">
                            <a:alpha val="0"/>
                          </a:srgbClr>
                        </a:clrTo>
                      </a:clrChange>
                    </a:blip>
                    <a:srcRect/>
                    <a:stretch>
                      <a:fillRect/>
                    </a:stretch>
                  </pic:blipFill>
                  <pic:spPr bwMode="auto">
                    <a:xfrm>
                      <a:off x="0" y="0"/>
                      <a:ext cx="343535" cy="20510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 used Omnic software ).</w:t>
      </w:r>
      <w:r>
        <w:t xml:space="preserve"> </w:t>
      </w:r>
      <w:r>
        <w:rPr>
          <w:rFonts w:ascii="Times New Roman" w:hAnsi="Times New Roman" w:cs="Times New Roman"/>
          <w:sz w:val="24"/>
          <w:szCs w:val="24"/>
        </w:rPr>
        <w:t>Background measurements were taken with an empty cell and subtracted from the sample readings.</w:t>
      </w:r>
    </w:p>
    <w:p w:rsidR="0087274C" w:rsidRDefault="0087274C" w:rsidP="0087274C">
      <w:pPr>
        <w:autoSpaceDE w:val="0"/>
        <w:autoSpaceDN w:val="0"/>
        <w:adjustRightInd w:val="0"/>
        <w:spacing w:after="0" w:line="240" w:lineRule="auto"/>
        <w:jc w:val="both"/>
        <w:rPr>
          <w:rFonts w:ascii="Times New Roman" w:hAnsi="Times New Roman" w:cs="Times New Roman"/>
          <w:sz w:val="24"/>
          <w:szCs w:val="24"/>
        </w:rPr>
      </w:pPr>
    </w:p>
    <w:p w:rsidR="00DA3BFA" w:rsidRDefault="00DA3BFA" w:rsidP="00E56928">
      <w:pPr>
        <w:autoSpaceDE w:val="0"/>
        <w:autoSpaceDN w:val="0"/>
        <w:adjustRightInd w:val="0"/>
        <w:spacing w:after="0" w:line="240" w:lineRule="auto"/>
        <w:jc w:val="center"/>
        <w:rPr>
          <w:rFonts w:ascii="Times New Roman" w:hAnsi="Times New Roman" w:cs="Times New Roman"/>
          <w:b/>
          <w:sz w:val="24"/>
          <w:szCs w:val="24"/>
          <w:u w:val="single"/>
        </w:rPr>
      </w:pPr>
    </w:p>
    <w:p w:rsidR="00DA3BFA" w:rsidRDefault="00DA3BFA" w:rsidP="00E56928">
      <w:pPr>
        <w:autoSpaceDE w:val="0"/>
        <w:autoSpaceDN w:val="0"/>
        <w:adjustRightInd w:val="0"/>
        <w:spacing w:after="0" w:line="240" w:lineRule="auto"/>
        <w:jc w:val="center"/>
        <w:rPr>
          <w:rFonts w:ascii="Times New Roman" w:hAnsi="Times New Roman" w:cs="Times New Roman"/>
          <w:b/>
          <w:sz w:val="24"/>
          <w:szCs w:val="24"/>
          <w:u w:val="single"/>
        </w:rPr>
      </w:pPr>
    </w:p>
    <w:p w:rsidR="00DA3BFA" w:rsidRDefault="00DA3BFA" w:rsidP="00E56928">
      <w:pPr>
        <w:autoSpaceDE w:val="0"/>
        <w:autoSpaceDN w:val="0"/>
        <w:adjustRightInd w:val="0"/>
        <w:spacing w:after="0" w:line="240" w:lineRule="auto"/>
        <w:jc w:val="center"/>
        <w:rPr>
          <w:rFonts w:ascii="Times New Roman" w:hAnsi="Times New Roman" w:cs="Times New Roman"/>
          <w:b/>
          <w:sz w:val="24"/>
          <w:szCs w:val="24"/>
          <w:u w:val="single"/>
        </w:rPr>
      </w:pPr>
    </w:p>
    <w:p w:rsidR="00DA3BFA" w:rsidRDefault="00DA3BFA" w:rsidP="00E56928">
      <w:pPr>
        <w:autoSpaceDE w:val="0"/>
        <w:autoSpaceDN w:val="0"/>
        <w:adjustRightInd w:val="0"/>
        <w:spacing w:after="0" w:line="240" w:lineRule="auto"/>
        <w:jc w:val="center"/>
        <w:rPr>
          <w:rFonts w:ascii="Times New Roman" w:hAnsi="Times New Roman" w:cs="Times New Roman"/>
          <w:b/>
          <w:sz w:val="24"/>
          <w:szCs w:val="24"/>
          <w:u w:val="single"/>
        </w:rPr>
      </w:pPr>
    </w:p>
    <w:p w:rsidR="00DA3BFA" w:rsidRDefault="00DA3BFA" w:rsidP="00E56928">
      <w:pPr>
        <w:autoSpaceDE w:val="0"/>
        <w:autoSpaceDN w:val="0"/>
        <w:adjustRightInd w:val="0"/>
        <w:spacing w:after="0" w:line="240" w:lineRule="auto"/>
        <w:jc w:val="center"/>
        <w:rPr>
          <w:rFonts w:ascii="Times New Roman" w:hAnsi="Times New Roman" w:cs="Times New Roman"/>
          <w:b/>
          <w:sz w:val="24"/>
          <w:szCs w:val="24"/>
          <w:u w:val="single"/>
        </w:rPr>
      </w:pPr>
    </w:p>
    <w:p w:rsidR="00E56928" w:rsidRDefault="00E56928" w:rsidP="00E56928">
      <w:pPr>
        <w:autoSpaceDE w:val="0"/>
        <w:autoSpaceDN w:val="0"/>
        <w:adjustRightInd w:val="0"/>
        <w:spacing w:after="0" w:line="240" w:lineRule="auto"/>
        <w:jc w:val="center"/>
        <w:rPr>
          <w:rFonts w:ascii="Times New Roman" w:eastAsia="Arial Unicode MS" w:hAnsi="Times New Roman" w:cs="Times New Roman"/>
          <w:sz w:val="24"/>
          <w:szCs w:val="24"/>
        </w:rPr>
      </w:pPr>
      <w:r w:rsidRPr="00D1587C">
        <w:rPr>
          <w:rFonts w:ascii="Times New Roman" w:hAnsi="Times New Roman" w:cs="Times New Roman"/>
          <w:b/>
          <w:sz w:val="24"/>
          <w:szCs w:val="24"/>
          <w:u w:val="single"/>
        </w:rPr>
        <w:lastRenderedPageBreak/>
        <w:t>Figure</w:t>
      </w:r>
      <w:r w:rsidR="00D1587C" w:rsidRPr="00D1587C">
        <w:rPr>
          <w:rFonts w:ascii="Times New Roman" w:hAnsi="Times New Roman" w:cs="Times New Roman"/>
          <w:b/>
          <w:sz w:val="24"/>
          <w:szCs w:val="24"/>
          <w:u w:val="single"/>
        </w:rPr>
        <w:t xml:space="preserve"> - </w:t>
      </w:r>
      <w:r w:rsidRPr="00D1587C">
        <w:rPr>
          <w:rFonts w:ascii="Times New Roman" w:hAnsi="Times New Roman" w:cs="Times New Roman"/>
          <w:b/>
          <w:sz w:val="24"/>
          <w:szCs w:val="24"/>
          <w:u w:val="single"/>
        </w:rPr>
        <w:t xml:space="preserve"> </w:t>
      </w:r>
      <w:r w:rsidR="00D1587C" w:rsidRPr="00D1587C">
        <w:rPr>
          <w:rFonts w:ascii="Times New Roman" w:hAnsi="Times New Roman" w:cs="Times New Roman"/>
          <w:b/>
          <w:sz w:val="24"/>
          <w:szCs w:val="24"/>
          <w:u w:val="single"/>
        </w:rPr>
        <w:t>33</w:t>
      </w:r>
      <w:r w:rsidRPr="00D1587C">
        <w:rPr>
          <w:rFonts w:ascii="Times New Roman" w:hAnsi="Times New Roman" w:cs="Times New Roman"/>
          <w:sz w:val="24"/>
          <w:szCs w:val="24"/>
          <w:u w:val="single"/>
        </w:rPr>
        <w:t>:</w:t>
      </w:r>
      <w:r w:rsidRPr="00BC4348">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 xml:space="preserve">The structure of the </w:t>
      </w:r>
      <w:r>
        <w:rPr>
          <w:rFonts w:ascii="Times New Roman" w:hAnsi="Times New Roman" w:cs="Times New Roman"/>
          <w:sz w:val="24"/>
          <w:szCs w:val="24"/>
        </w:rPr>
        <w:t xml:space="preserve">liquid silk fibroin </w:t>
      </w:r>
      <w:r>
        <w:rPr>
          <w:rFonts w:ascii="Times New Roman" w:eastAsia="Arial Unicode MS" w:hAnsi="Times New Roman" w:cs="Times New Roman"/>
          <w:sz w:val="24"/>
          <w:szCs w:val="24"/>
        </w:rPr>
        <w:t>was characterisation</w:t>
      </w:r>
    </w:p>
    <w:p w:rsidR="00E56928" w:rsidRDefault="00E56928" w:rsidP="00E56928">
      <w:pPr>
        <w:autoSpaceDE w:val="0"/>
        <w:autoSpaceDN w:val="0"/>
        <w:adjustRightInd w:val="0"/>
        <w:spacing w:after="0" w:line="240" w:lineRule="auto"/>
        <w:jc w:val="both"/>
        <w:rPr>
          <w:rFonts w:ascii="Times New Roman" w:eastAsia="Arial Unicode MS" w:hAnsi="Times New Roman" w:cs="Times New Roman"/>
          <w:sz w:val="24"/>
          <w:szCs w:val="24"/>
        </w:rPr>
      </w:pPr>
    </w:p>
    <w:p w:rsidR="0087274C" w:rsidRDefault="0087274C" w:rsidP="0087274C">
      <w:pPr>
        <w:autoSpaceDE w:val="0"/>
        <w:autoSpaceDN w:val="0"/>
        <w:adjustRightInd w:val="0"/>
        <w:spacing w:after="0" w:line="240" w:lineRule="auto"/>
        <w:jc w:val="both"/>
        <w:rPr>
          <w:rFonts w:ascii="Times New Roman" w:hAnsi="Times New Roman" w:cs="Times New Roman"/>
          <w:sz w:val="24"/>
          <w:szCs w:val="24"/>
        </w:rPr>
      </w:pPr>
      <w:r w:rsidRPr="00432D9C">
        <w:rPr>
          <w:rFonts w:ascii="Times New Roman" w:hAnsi="Times New Roman" w:cs="Times New Roman"/>
          <w:noProof/>
          <w:sz w:val="24"/>
          <w:szCs w:val="24"/>
          <w:lang w:eastAsia="tr-TR"/>
        </w:rPr>
        <w:drawing>
          <wp:inline distT="0" distB="0" distL="0" distR="0">
            <wp:extent cx="5611671" cy="3969626"/>
            <wp:effectExtent l="19050" t="19050" r="27129" b="11824"/>
            <wp:docPr id="60" name="Resim 1" descr="C:\Users\iReMuNaLaN\Desktop\20130103_181832.jpg"/>
            <wp:cNvGraphicFramePr/>
            <a:graphic xmlns:a="http://schemas.openxmlformats.org/drawingml/2006/main">
              <a:graphicData uri="http://schemas.openxmlformats.org/drawingml/2006/picture">
                <pic:pic xmlns:pic="http://schemas.openxmlformats.org/drawingml/2006/picture">
                  <pic:nvPicPr>
                    <pic:cNvPr id="1026" name="Picture 2" descr="C:\Users\iReMuNaLaN\Desktop\20130103_181832.jpg"/>
                    <pic:cNvPicPr>
                      <a:picLocks noChangeAspect="1" noChangeArrowheads="1"/>
                    </pic:cNvPicPr>
                  </pic:nvPicPr>
                  <pic:blipFill>
                    <a:blip r:embed="rId78" cstate="print"/>
                    <a:srcRect/>
                    <a:stretch>
                      <a:fillRect/>
                    </a:stretch>
                  </pic:blipFill>
                  <pic:spPr bwMode="auto">
                    <a:xfrm>
                      <a:off x="0" y="0"/>
                      <a:ext cx="5611044" cy="3969182"/>
                    </a:xfrm>
                    <a:prstGeom prst="rect">
                      <a:avLst/>
                    </a:prstGeom>
                    <a:noFill/>
                    <a:ln>
                      <a:solidFill>
                        <a:schemeClr val="tx1"/>
                      </a:solidFill>
                    </a:ln>
                  </pic:spPr>
                </pic:pic>
              </a:graphicData>
            </a:graphic>
          </wp:inline>
        </w:drawing>
      </w:r>
    </w:p>
    <w:p w:rsidR="00EF352B" w:rsidRDefault="00EF352B" w:rsidP="0087274C">
      <w:pPr>
        <w:autoSpaceDE w:val="0"/>
        <w:autoSpaceDN w:val="0"/>
        <w:adjustRightInd w:val="0"/>
        <w:spacing w:after="0" w:line="240" w:lineRule="auto"/>
        <w:jc w:val="both"/>
        <w:rPr>
          <w:rFonts w:ascii="Times New Roman" w:hAnsi="Times New Roman" w:cs="Times New Roman"/>
          <w:sz w:val="24"/>
          <w:szCs w:val="24"/>
        </w:rPr>
      </w:pPr>
    </w:p>
    <w:p w:rsidR="00EF352B" w:rsidRDefault="00EF352B" w:rsidP="0087274C">
      <w:pPr>
        <w:ind w:left="567"/>
        <w:jc w:val="both"/>
        <w:rPr>
          <w:rFonts w:ascii="Times New Roman" w:hAnsi="Times New Roman" w:cs="Times New Roman"/>
          <w:sz w:val="24"/>
          <w:szCs w:val="24"/>
          <w:u w:val="single"/>
        </w:rPr>
      </w:pPr>
    </w:p>
    <w:p w:rsidR="0087274C" w:rsidRDefault="0087274C" w:rsidP="0087274C">
      <w:pPr>
        <w:ind w:left="567"/>
        <w:jc w:val="both"/>
        <w:rPr>
          <w:rFonts w:ascii="Times New Roman" w:hAnsi="Times New Roman" w:cs="Times New Roman"/>
          <w:sz w:val="24"/>
          <w:szCs w:val="24"/>
          <w:u w:val="single"/>
        </w:rPr>
      </w:pPr>
      <w:r>
        <w:rPr>
          <w:rFonts w:ascii="Times New Roman" w:hAnsi="Times New Roman" w:cs="Times New Roman"/>
          <w:sz w:val="24"/>
          <w:szCs w:val="24"/>
          <w:u w:val="single"/>
        </w:rPr>
        <w:t>2.2.2 Protein Assay Analysis</w:t>
      </w:r>
    </w:p>
    <w:p w:rsidR="00DA3BFA" w:rsidRDefault="0087274C" w:rsidP="00DA3BF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Protein quantitation is often necessary before processing protein samples for isolation, separation and analysis by chromatographic, electrophoretic and immunochemical techniques. Depending on the accuracy required and the amount and purity of the protein available, different methods are appropriate for determining protein concentation.</w:t>
      </w:r>
      <w:r>
        <w:rPr>
          <w:rFonts w:ascii="Times New Roman" w:hAnsi="Times New Roman" w:cs="Times New Roman"/>
          <w:sz w:val="24"/>
          <w:szCs w:val="24"/>
        </w:rPr>
        <w:t xml:space="preserve"> The fibroin protein concentration was measured by the Bradford protein assay procedure (Bradford et al., 1976). The fibroin solution was added to the Bradford reagent and  incubated at 30°C for 5 min. and the absorbance at 595nm was measured .The Bradford assay relies on the binding of the dye Coomassie Blue G-250 to protein. Thus, the quantity of protein can be estimated by determining the amount of dye in the blue ionic form , usually achieved by measuring the absorbance of the solution at 595 nm. Bovine serum albuminwas used as a standard protein.</w:t>
      </w:r>
      <w:r>
        <w:rPr>
          <w:rFonts w:ascii="Times New Roman" w:hAnsi="Times New Roman" w:cs="Times New Roman"/>
          <w:color w:val="000000"/>
          <w:sz w:val="24"/>
          <w:szCs w:val="24"/>
        </w:rPr>
        <w:t xml:space="preserve"> So, </w:t>
      </w:r>
      <w:r>
        <w:rPr>
          <w:rFonts w:ascii="Times New Roman" w:eastAsia="Arial Unicode MS" w:hAnsi="Times New Roman" w:cs="Times New Roman"/>
          <w:sz w:val="24"/>
          <w:szCs w:val="24"/>
        </w:rPr>
        <w:t xml:space="preserve">the </w:t>
      </w:r>
      <w:r>
        <w:rPr>
          <w:rFonts w:ascii="Times New Roman" w:hAnsi="Times New Roman" w:cs="Times New Roman"/>
          <w:sz w:val="24"/>
          <w:szCs w:val="24"/>
        </w:rPr>
        <w:t>liquid silk fibroin protein analysis did by this technique from Government Chemistry Laboratory.</w:t>
      </w:r>
    </w:p>
    <w:p w:rsidR="00DA3BFA" w:rsidRDefault="00DA3BFA" w:rsidP="00DA3BFA">
      <w:pPr>
        <w:autoSpaceDE w:val="0"/>
        <w:autoSpaceDN w:val="0"/>
        <w:adjustRightInd w:val="0"/>
        <w:spacing w:after="0" w:line="240" w:lineRule="auto"/>
        <w:jc w:val="both"/>
        <w:rPr>
          <w:rFonts w:ascii="Times New Roman" w:hAnsi="Times New Roman" w:cs="Times New Roman"/>
          <w:sz w:val="24"/>
          <w:szCs w:val="24"/>
        </w:rPr>
      </w:pPr>
    </w:p>
    <w:p w:rsidR="0087274C" w:rsidRDefault="00DA3BFA" w:rsidP="00DA3BFA">
      <w:pPr>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rPr>
        <w:t xml:space="preserve">         </w:t>
      </w:r>
      <w:r w:rsidR="0087274C">
        <w:rPr>
          <w:rFonts w:ascii="Times New Roman" w:hAnsi="Times New Roman" w:cs="Times New Roman"/>
          <w:sz w:val="24"/>
          <w:szCs w:val="24"/>
          <w:u w:val="single"/>
        </w:rPr>
        <w:t>2.2.</w:t>
      </w:r>
      <w:r w:rsidR="00EF352B">
        <w:rPr>
          <w:rFonts w:ascii="Times New Roman" w:hAnsi="Times New Roman" w:cs="Times New Roman"/>
          <w:sz w:val="24"/>
          <w:szCs w:val="24"/>
          <w:u w:val="single"/>
        </w:rPr>
        <w:t>3</w:t>
      </w:r>
      <w:r w:rsidR="0087274C">
        <w:rPr>
          <w:rFonts w:ascii="Times New Roman" w:hAnsi="Times New Roman" w:cs="Times New Roman"/>
          <w:sz w:val="24"/>
          <w:szCs w:val="24"/>
          <w:u w:val="single"/>
        </w:rPr>
        <w:t xml:space="preserve"> Scanning Electron Microscopy (SEM)</w:t>
      </w:r>
    </w:p>
    <w:p w:rsidR="0087274C" w:rsidRDefault="0087274C" w:rsidP="0087274C">
      <w:pPr>
        <w:jc w:val="both"/>
        <w:rPr>
          <w:rFonts w:ascii="Times New Roman" w:hAnsi="Times New Roman" w:cs="Times New Roman"/>
          <w:sz w:val="24"/>
          <w:szCs w:val="24"/>
        </w:rPr>
      </w:pPr>
      <w:r w:rsidRPr="0096029B">
        <w:rPr>
          <w:rFonts w:ascii="Times New Roman" w:hAnsi="Times New Roman" w:cs="Times New Roman"/>
          <w:sz w:val="24"/>
          <w:szCs w:val="24"/>
        </w:rPr>
        <w:t>The morphological characteristics of silk fiber, both before and after degumming process, were determined by scanning electron microscopy (SEM).</w:t>
      </w:r>
      <w:r>
        <w:rPr>
          <w:rFonts w:ascii="Times New Roman" w:hAnsi="Times New Roman" w:cs="Times New Roman"/>
          <w:sz w:val="24"/>
          <w:szCs w:val="24"/>
        </w:rPr>
        <w:t>SEM analysis of the samples was carried out at Hacettepe University.</w:t>
      </w:r>
    </w:p>
    <w:p w:rsidR="00DA3BFA" w:rsidRDefault="00DA3BFA" w:rsidP="00E56928">
      <w:pPr>
        <w:jc w:val="center"/>
        <w:rPr>
          <w:rFonts w:ascii="Times New Roman" w:hAnsi="Times New Roman" w:cs="Times New Roman"/>
          <w:b/>
          <w:sz w:val="24"/>
          <w:szCs w:val="24"/>
          <w:u w:val="single"/>
        </w:rPr>
      </w:pPr>
    </w:p>
    <w:p w:rsidR="0087274C" w:rsidRDefault="00E56928" w:rsidP="00E56928">
      <w:pPr>
        <w:jc w:val="center"/>
        <w:rPr>
          <w:rFonts w:ascii="Times New Roman" w:hAnsi="Times New Roman" w:cs="Times New Roman"/>
          <w:sz w:val="24"/>
          <w:szCs w:val="24"/>
        </w:rPr>
      </w:pPr>
      <w:r w:rsidRPr="00D1587C">
        <w:rPr>
          <w:rFonts w:ascii="Times New Roman" w:hAnsi="Times New Roman" w:cs="Times New Roman"/>
          <w:b/>
          <w:sz w:val="24"/>
          <w:szCs w:val="24"/>
          <w:u w:val="single"/>
        </w:rPr>
        <w:lastRenderedPageBreak/>
        <w:t xml:space="preserve">Figure </w:t>
      </w:r>
      <w:r w:rsidR="00D1587C" w:rsidRPr="00D1587C">
        <w:rPr>
          <w:rFonts w:ascii="Times New Roman" w:hAnsi="Times New Roman" w:cs="Times New Roman"/>
          <w:b/>
          <w:sz w:val="24"/>
          <w:szCs w:val="24"/>
          <w:u w:val="single"/>
        </w:rPr>
        <w:t>- 34</w:t>
      </w:r>
      <w:r>
        <w:rPr>
          <w:rFonts w:ascii="Times New Roman" w:hAnsi="Times New Roman" w:cs="Times New Roman"/>
          <w:sz w:val="24"/>
          <w:szCs w:val="24"/>
        </w:rPr>
        <w:t>:  a)  6BC determined after degumming process silk fiber, b) 7BC determined before degumming process silk fiber.</w:t>
      </w:r>
    </w:p>
    <w:p w:rsidR="0087274C" w:rsidRPr="002F1011" w:rsidRDefault="0087274C" w:rsidP="0087274C">
      <w:pPr>
        <w:pStyle w:val="ListeParagraf"/>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                                                                  b)   </w:t>
      </w:r>
    </w:p>
    <w:p w:rsidR="0087274C" w:rsidRDefault="0087274C" w:rsidP="0087274C">
      <w:pPr>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2390775" cy="2276475"/>
            <wp:effectExtent l="19050" t="19050" r="28575" b="28575"/>
            <wp:docPr id="61" name="8 Resim" descr="6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BC.jpg"/>
                    <pic:cNvPicPr/>
                  </pic:nvPicPr>
                  <pic:blipFill>
                    <a:blip r:embed="rId79" cstate="print"/>
                    <a:stretch>
                      <a:fillRect/>
                    </a:stretch>
                  </pic:blipFill>
                  <pic:spPr>
                    <a:xfrm>
                      <a:off x="0" y="0"/>
                      <a:ext cx="2391171" cy="2276852"/>
                    </a:xfrm>
                    <a:prstGeom prst="rect">
                      <a:avLst/>
                    </a:prstGeom>
                    <a:ln>
                      <a:solidFill>
                        <a:schemeClr val="tx1"/>
                      </a:solid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tr-TR"/>
        </w:rPr>
        <w:drawing>
          <wp:inline distT="0" distB="0" distL="0" distR="0">
            <wp:extent cx="2395539" cy="2276475"/>
            <wp:effectExtent l="19050" t="19050" r="23811" b="28575"/>
            <wp:docPr id="62" name="9 Resim" descr="7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C.jpg"/>
                    <pic:cNvPicPr/>
                  </pic:nvPicPr>
                  <pic:blipFill>
                    <a:blip r:embed="rId80" cstate="print"/>
                    <a:stretch>
                      <a:fillRect/>
                    </a:stretch>
                  </pic:blipFill>
                  <pic:spPr>
                    <a:xfrm>
                      <a:off x="0" y="0"/>
                      <a:ext cx="2396727" cy="2277604"/>
                    </a:xfrm>
                    <a:prstGeom prst="rect">
                      <a:avLst/>
                    </a:prstGeom>
                    <a:ln>
                      <a:solidFill>
                        <a:schemeClr val="tx1"/>
                      </a:solidFill>
                    </a:ln>
                  </pic:spPr>
                </pic:pic>
              </a:graphicData>
            </a:graphic>
          </wp:inline>
        </w:drawing>
      </w:r>
    </w:p>
    <w:p w:rsidR="00DA3BFA" w:rsidRDefault="00DA3BFA" w:rsidP="00EF352B">
      <w:pPr>
        <w:ind w:left="709"/>
        <w:jc w:val="both"/>
        <w:rPr>
          <w:rFonts w:ascii="Times New Roman" w:hAnsi="Times New Roman" w:cs="Times New Roman"/>
          <w:sz w:val="24"/>
          <w:szCs w:val="24"/>
          <w:u w:val="single"/>
        </w:rPr>
      </w:pPr>
    </w:p>
    <w:p w:rsidR="00EF352B" w:rsidRDefault="00EF352B" w:rsidP="00EF352B">
      <w:pPr>
        <w:ind w:left="709"/>
        <w:jc w:val="both"/>
        <w:rPr>
          <w:rFonts w:ascii="Times New Roman" w:hAnsi="Times New Roman" w:cs="Times New Roman"/>
          <w:sz w:val="24"/>
          <w:szCs w:val="24"/>
          <w:u w:val="single"/>
        </w:rPr>
      </w:pPr>
      <w:r w:rsidRPr="00EF352B">
        <w:rPr>
          <w:rFonts w:ascii="Times New Roman" w:hAnsi="Times New Roman" w:cs="Times New Roman"/>
          <w:sz w:val="24"/>
          <w:szCs w:val="24"/>
          <w:u w:val="single"/>
        </w:rPr>
        <w:t xml:space="preserve">2.2.4 </w:t>
      </w:r>
      <w:r w:rsidRPr="00EF352B">
        <w:rPr>
          <w:rFonts w:ascii="Times New Roman" w:eastAsiaTheme="minorEastAsia" w:hAnsi="Times New Roman" w:cs="Times New Roman"/>
          <w:sz w:val="24"/>
          <w:szCs w:val="24"/>
          <w:u w:val="single"/>
        </w:rPr>
        <w:t>Platelet</w:t>
      </w:r>
      <w:r w:rsidRPr="00EF352B">
        <w:rPr>
          <w:rFonts w:ascii="Times New Roman" w:hAnsi="Times New Roman" w:cs="Times New Roman"/>
          <w:sz w:val="24"/>
          <w:szCs w:val="24"/>
          <w:u w:val="single"/>
        </w:rPr>
        <w:t xml:space="preserve"> Adhesion In Vivo</w:t>
      </w:r>
    </w:p>
    <w:p w:rsidR="00EF352B" w:rsidRDefault="00BE0137" w:rsidP="0087274C">
      <w:pPr>
        <w:jc w:val="both"/>
        <w:rPr>
          <w:rFonts w:ascii="Times New Roman" w:hAnsi="Times New Roman" w:cs="Times New Roman"/>
          <w:sz w:val="24"/>
          <w:szCs w:val="24"/>
          <w:u w:val="single"/>
        </w:rPr>
      </w:pPr>
      <w:r>
        <w:rPr>
          <w:rFonts w:ascii="Times New Roman" w:hAnsi="Times New Roman" w:cs="Times New Roman"/>
          <w:noProof/>
          <w:sz w:val="24"/>
          <w:szCs w:val="24"/>
          <w:u w:val="single"/>
          <w:lang w:eastAsia="tr-TR"/>
        </w:rPr>
        <w:drawing>
          <wp:inline distT="0" distB="0" distL="0" distR="0">
            <wp:extent cx="2566495" cy="2317533"/>
            <wp:effectExtent l="19050" t="0" r="5255" b="0"/>
            <wp:docPr id="9" name="Picture 8" descr="S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1.jpg"/>
                    <pic:cNvPicPr/>
                  </pic:nvPicPr>
                  <pic:blipFill>
                    <a:blip r:embed="rId81" cstate="print"/>
                    <a:stretch>
                      <a:fillRect/>
                    </a:stretch>
                  </pic:blipFill>
                  <pic:spPr>
                    <a:xfrm>
                      <a:off x="0" y="0"/>
                      <a:ext cx="2563747" cy="2315051"/>
                    </a:xfrm>
                    <a:prstGeom prst="rect">
                      <a:avLst/>
                    </a:prstGeom>
                  </pic:spPr>
                </pic:pic>
              </a:graphicData>
            </a:graphic>
          </wp:inline>
        </w:drawing>
      </w:r>
      <w:r>
        <w:rPr>
          <w:rFonts w:ascii="Times New Roman" w:hAnsi="Times New Roman" w:cs="Times New Roman"/>
          <w:noProof/>
          <w:sz w:val="24"/>
          <w:szCs w:val="24"/>
          <w:u w:val="single"/>
          <w:lang w:eastAsia="tr-TR"/>
        </w:rPr>
        <w:drawing>
          <wp:inline distT="0" distB="0" distL="0" distR="0">
            <wp:extent cx="2582261" cy="2318184"/>
            <wp:effectExtent l="19050" t="0" r="8539" b="0"/>
            <wp:docPr id="10" name="Picture 9" descr="se1 1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1 100x.jpg"/>
                    <pic:cNvPicPr/>
                  </pic:nvPicPr>
                  <pic:blipFill>
                    <a:blip r:embed="rId82" cstate="print"/>
                    <a:stretch>
                      <a:fillRect/>
                    </a:stretch>
                  </pic:blipFill>
                  <pic:spPr>
                    <a:xfrm>
                      <a:off x="0" y="0"/>
                      <a:ext cx="2582342" cy="2318256"/>
                    </a:xfrm>
                    <a:prstGeom prst="rect">
                      <a:avLst/>
                    </a:prstGeom>
                  </pic:spPr>
                </pic:pic>
              </a:graphicData>
            </a:graphic>
          </wp:inline>
        </w:drawing>
      </w:r>
    </w:p>
    <w:p w:rsidR="00CD03E4" w:rsidRDefault="00D1587C" w:rsidP="0087274C">
      <w:pPr>
        <w:jc w:val="both"/>
        <w:rPr>
          <w:rFonts w:ascii="Times New Roman" w:hAnsi="Times New Roman" w:cs="Times New Roman"/>
          <w:sz w:val="24"/>
          <w:szCs w:val="24"/>
        </w:rPr>
      </w:pPr>
      <w:r w:rsidRPr="00D1587C">
        <w:rPr>
          <w:rFonts w:ascii="Times New Roman" w:hAnsi="Times New Roman" w:cs="Times New Roman"/>
          <w:b/>
          <w:sz w:val="24"/>
          <w:szCs w:val="24"/>
          <w:u w:val="single"/>
        </w:rPr>
        <w:t>Figure - 3</w:t>
      </w:r>
      <w:r>
        <w:rPr>
          <w:rFonts w:ascii="Times New Roman" w:hAnsi="Times New Roman" w:cs="Times New Roman"/>
          <w:b/>
          <w:sz w:val="24"/>
          <w:szCs w:val="24"/>
          <w:u w:val="single"/>
        </w:rPr>
        <w:t>5</w:t>
      </w:r>
      <w:r w:rsidR="00CD03E4" w:rsidRPr="00D1587C">
        <w:rPr>
          <w:rFonts w:ascii="Times New Roman" w:hAnsi="Times New Roman" w:cs="Times New Roman"/>
          <w:b/>
          <w:sz w:val="24"/>
          <w:szCs w:val="24"/>
          <w:u w:val="single"/>
        </w:rPr>
        <w:t>:</w:t>
      </w:r>
      <w:r w:rsidR="00CD03E4">
        <w:rPr>
          <w:rFonts w:ascii="Times New Roman" w:hAnsi="Times New Roman" w:cs="Times New Roman"/>
          <w:sz w:val="24"/>
          <w:szCs w:val="24"/>
          <w:u w:val="single"/>
        </w:rPr>
        <w:t xml:space="preserve"> </w:t>
      </w:r>
      <w:r w:rsidR="00CD03E4">
        <w:rPr>
          <w:rFonts w:ascii="Times New Roman" w:hAnsi="Times New Roman" w:cs="Times New Roman"/>
          <w:sz w:val="24"/>
          <w:szCs w:val="24"/>
        </w:rPr>
        <w:t xml:space="preserve">Electron microscope images of the SF films after treated with plasma rich blood sample from healthy human. </w:t>
      </w:r>
    </w:p>
    <w:p w:rsidR="00E56928" w:rsidRPr="00CD03E4" w:rsidRDefault="00CD03E4" w:rsidP="0087274C">
      <w:pPr>
        <w:jc w:val="both"/>
        <w:rPr>
          <w:rFonts w:ascii="Times New Roman" w:hAnsi="Times New Roman" w:cs="Times New Roman"/>
          <w:sz w:val="24"/>
          <w:szCs w:val="24"/>
          <w:u w:val="single"/>
        </w:rPr>
      </w:pPr>
      <w:r>
        <w:rPr>
          <w:rFonts w:ascii="Times New Roman" w:hAnsi="Times New Roman" w:cs="Times New Roman"/>
          <w:sz w:val="24"/>
          <w:szCs w:val="24"/>
        </w:rPr>
        <w:t xml:space="preserve">As shown on the images, there were no platelet adhere on the surface of the films which indicated high blood compatibility for the modified films. </w:t>
      </w:r>
    </w:p>
    <w:p w:rsidR="00E56928" w:rsidRPr="00EF352B" w:rsidRDefault="00E56928" w:rsidP="0087274C">
      <w:pPr>
        <w:jc w:val="both"/>
        <w:rPr>
          <w:rFonts w:ascii="Times New Roman" w:hAnsi="Times New Roman" w:cs="Times New Roman"/>
          <w:sz w:val="24"/>
          <w:szCs w:val="24"/>
          <w:u w:val="single"/>
        </w:rPr>
      </w:pPr>
    </w:p>
    <w:p w:rsidR="00A93697" w:rsidRPr="00EF352B" w:rsidRDefault="00A93697" w:rsidP="00A93697">
      <w:pPr>
        <w:autoSpaceDE w:val="0"/>
        <w:autoSpaceDN w:val="0"/>
        <w:adjustRightInd w:val="0"/>
        <w:spacing w:after="0" w:line="240" w:lineRule="auto"/>
        <w:jc w:val="both"/>
        <w:rPr>
          <w:rFonts w:ascii="Times New Roman" w:hAnsi="Times New Roman" w:cs="Times New Roman"/>
          <w:sz w:val="24"/>
          <w:szCs w:val="24"/>
          <w:u w:val="single"/>
        </w:rPr>
      </w:pPr>
    </w:p>
    <w:p w:rsidR="00DA3BFA" w:rsidRDefault="00DA3BFA" w:rsidP="00A93697">
      <w:pPr>
        <w:autoSpaceDE w:val="0"/>
        <w:autoSpaceDN w:val="0"/>
        <w:adjustRightInd w:val="0"/>
        <w:spacing w:line="360" w:lineRule="auto"/>
        <w:jc w:val="both"/>
        <w:rPr>
          <w:rFonts w:ascii="Times New Roman" w:hAnsi="Times New Roman" w:cs="Times New Roman"/>
          <w:b/>
          <w:sz w:val="28"/>
          <w:szCs w:val="28"/>
        </w:rPr>
      </w:pPr>
    </w:p>
    <w:p w:rsidR="00DA3BFA" w:rsidRDefault="00DA3BFA" w:rsidP="00A93697">
      <w:pPr>
        <w:autoSpaceDE w:val="0"/>
        <w:autoSpaceDN w:val="0"/>
        <w:adjustRightInd w:val="0"/>
        <w:spacing w:line="360" w:lineRule="auto"/>
        <w:jc w:val="both"/>
        <w:rPr>
          <w:rFonts w:ascii="Times New Roman" w:hAnsi="Times New Roman" w:cs="Times New Roman"/>
          <w:b/>
          <w:sz w:val="28"/>
          <w:szCs w:val="28"/>
        </w:rPr>
      </w:pPr>
    </w:p>
    <w:p w:rsidR="00A93697" w:rsidRDefault="00A93697" w:rsidP="00A93697">
      <w:pPr>
        <w:autoSpaceDE w:val="0"/>
        <w:autoSpaceDN w:val="0"/>
        <w:adjustRightInd w:val="0"/>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3. CONCLUSIONS</w:t>
      </w:r>
    </w:p>
    <w:p w:rsidR="00A93697" w:rsidRDefault="00A93697" w:rsidP="00A9369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Silks are  fibrous proteins with unusually high mechanical strength in fiber form.So Silk is improtant for new biomaterial generation from silkworm.</w:t>
      </w:r>
    </w:p>
    <w:p w:rsidR="00A93697" w:rsidRDefault="00A93697" w:rsidP="00A93697">
      <w:pPr>
        <w:autoSpaceDE w:val="0"/>
        <w:autoSpaceDN w:val="0"/>
        <w:adjustRightInd w:val="0"/>
        <w:spacing w:after="0" w:line="240" w:lineRule="auto"/>
        <w:jc w:val="both"/>
        <w:rPr>
          <w:rFonts w:ascii="Times New Roman" w:hAnsi="Times New Roman" w:cs="Times New Roman"/>
          <w:sz w:val="24"/>
          <w:szCs w:val="24"/>
        </w:rPr>
      </w:pPr>
    </w:p>
    <w:p w:rsidR="00A93697" w:rsidRDefault="00A93697" w:rsidP="00A93697">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Silk fibroin was successfully purified and obtained form of film and grafting.Liquid Silk fibroin analysed by FTIR. Silk fibroin films is an important future prospect with better mechanical properties. SF can be processed into diverse morphologies to meet different needs in biomedical applications. Surface modification of films can be an improvement for biocompatibility. Modified silk fibroin is in need for tissue engineering applications. </w:t>
      </w:r>
    </w:p>
    <w:p w:rsidR="00EA6D1B" w:rsidRDefault="00EA6D1B" w:rsidP="00A93697">
      <w:pPr>
        <w:autoSpaceDE w:val="0"/>
        <w:autoSpaceDN w:val="0"/>
        <w:adjustRightInd w:val="0"/>
        <w:spacing w:line="360" w:lineRule="auto"/>
        <w:jc w:val="both"/>
        <w:rPr>
          <w:rFonts w:ascii="Times New Roman" w:hAnsi="Times New Roman" w:cs="Times New Roman"/>
          <w:sz w:val="24"/>
          <w:szCs w:val="24"/>
        </w:rPr>
      </w:pPr>
    </w:p>
    <w:p w:rsidR="00DA3BFA" w:rsidRDefault="00DA3BFA" w:rsidP="00C23E72">
      <w:pPr>
        <w:autoSpaceDE w:val="0"/>
        <w:autoSpaceDN w:val="0"/>
        <w:adjustRightInd w:val="0"/>
        <w:spacing w:line="360" w:lineRule="auto"/>
        <w:rPr>
          <w:rFonts w:ascii="Times New Roman" w:hAnsi="Times New Roman" w:cs="Times New Roman"/>
          <w:b/>
          <w:sz w:val="32"/>
          <w:szCs w:val="32"/>
        </w:rPr>
      </w:pPr>
    </w:p>
    <w:p w:rsidR="00DA3BFA" w:rsidRDefault="00DA3BFA" w:rsidP="00C23E72">
      <w:pPr>
        <w:autoSpaceDE w:val="0"/>
        <w:autoSpaceDN w:val="0"/>
        <w:adjustRightInd w:val="0"/>
        <w:spacing w:line="360" w:lineRule="auto"/>
        <w:rPr>
          <w:rFonts w:ascii="Times New Roman" w:hAnsi="Times New Roman" w:cs="Times New Roman"/>
          <w:b/>
          <w:sz w:val="32"/>
          <w:szCs w:val="32"/>
        </w:rPr>
      </w:pPr>
    </w:p>
    <w:p w:rsidR="00DA3BFA" w:rsidRDefault="00DA3BFA" w:rsidP="00C23E72">
      <w:pPr>
        <w:autoSpaceDE w:val="0"/>
        <w:autoSpaceDN w:val="0"/>
        <w:adjustRightInd w:val="0"/>
        <w:spacing w:line="360" w:lineRule="auto"/>
        <w:rPr>
          <w:rFonts w:ascii="Times New Roman" w:hAnsi="Times New Roman" w:cs="Times New Roman"/>
          <w:b/>
          <w:sz w:val="32"/>
          <w:szCs w:val="32"/>
        </w:rPr>
      </w:pPr>
    </w:p>
    <w:p w:rsidR="00DA3BFA" w:rsidRDefault="00DA3BFA" w:rsidP="00C23E72">
      <w:pPr>
        <w:autoSpaceDE w:val="0"/>
        <w:autoSpaceDN w:val="0"/>
        <w:adjustRightInd w:val="0"/>
        <w:spacing w:line="360" w:lineRule="auto"/>
        <w:rPr>
          <w:rFonts w:ascii="Times New Roman" w:hAnsi="Times New Roman" w:cs="Times New Roman"/>
          <w:b/>
          <w:sz w:val="32"/>
          <w:szCs w:val="32"/>
        </w:rPr>
      </w:pPr>
    </w:p>
    <w:p w:rsidR="00DA3BFA" w:rsidRDefault="00DA3BFA" w:rsidP="00C23E72">
      <w:pPr>
        <w:autoSpaceDE w:val="0"/>
        <w:autoSpaceDN w:val="0"/>
        <w:adjustRightInd w:val="0"/>
        <w:spacing w:line="360" w:lineRule="auto"/>
        <w:rPr>
          <w:rFonts w:ascii="Times New Roman" w:hAnsi="Times New Roman" w:cs="Times New Roman"/>
          <w:b/>
          <w:sz w:val="32"/>
          <w:szCs w:val="32"/>
        </w:rPr>
      </w:pPr>
    </w:p>
    <w:p w:rsidR="00DA3BFA" w:rsidRDefault="00DA3BFA" w:rsidP="00C23E72">
      <w:pPr>
        <w:autoSpaceDE w:val="0"/>
        <w:autoSpaceDN w:val="0"/>
        <w:adjustRightInd w:val="0"/>
        <w:spacing w:line="360" w:lineRule="auto"/>
        <w:rPr>
          <w:rFonts w:ascii="Times New Roman" w:hAnsi="Times New Roman" w:cs="Times New Roman"/>
          <w:b/>
          <w:sz w:val="32"/>
          <w:szCs w:val="32"/>
        </w:rPr>
      </w:pPr>
    </w:p>
    <w:p w:rsidR="00DA3BFA" w:rsidRDefault="00DA3BFA" w:rsidP="00C23E72">
      <w:pPr>
        <w:autoSpaceDE w:val="0"/>
        <w:autoSpaceDN w:val="0"/>
        <w:adjustRightInd w:val="0"/>
        <w:spacing w:line="360" w:lineRule="auto"/>
        <w:rPr>
          <w:rFonts w:ascii="Times New Roman" w:hAnsi="Times New Roman" w:cs="Times New Roman"/>
          <w:b/>
          <w:sz w:val="32"/>
          <w:szCs w:val="32"/>
        </w:rPr>
      </w:pPr>
    </w:p>
    <w:p w:rsidR="00DA3BFA" w:rsidRDefault="00DA3BFA" w:rsidP="00C23E72">
      <w:pPr>
        <w:autoSpaceDE w:val="0"/>
        <w:autoSpaceDN w:val="0"/>
        <w:adjustRightInd w:val="0"/>
        <w:spacing w:line="360" w:lineRule="auto"/>
        <w:rPr>
          <w:rFonts w:ascii="Times New Roman" w:hAnsi="Times New Roman" w:cs="Times New Roman"/>
          <w:b/>
          <w:sz w:val="32"/>
          <w:szCs w:val="32"/>
        </w:rPr>
      </w:pPr>
    </w:p>
    <w:p w:rsidR="00DA3BFA" w:rsidRDefault="00DA3BFA" w:rsidP="00C23E72">
      <w:pPr>
        <w:autoSpaceDE w:val="0"/>
        <w:autoSpaceDN w:val="0"/>
        <w:adjustRightInd w:val="0"/>
        <w:spacing w:line="360" w:lineRule="auto"/>
        <w:rPr>
          <w:rFonts w:ascii="Times New Roman" w:hAnsi="Times New Roman" w:cs="Times New Roman"/>
          <w:b/>
          <w:sz w:val="32"/>
          <w:szCs w:val="32"/>
        </w:rPr>
      </w:pPr>
    </w:p>
    <w:p w:rsidR="00DA3BFA" w:rsidRDefault="00DA3BFA" w:rsidP="00C23E72">
      <w:pPr>
        <w:autoSpaceDE w:val="0"/>
        <w:autoSpaceDN w:val="0"/>
        <w:adjustRightInd w:val="0"/>
        <w:spacing w:line="360" w:lineRule="auto"/>
        <w:rPr>
          <w:rFonts w:ascii="Times New Roman" w:hAnsi="Times New Roman" w:cs="Times New Roman"/>
          <w:b/>
          <w:sz w:val="32"/>
          <w:szCs w:val="32"/>
        </w:rPr>
      </w:pPr>
    </w:p>
    <w:p w:rsidR="00DA3BFA" w:rsidRDefault="00DA3BFA" w:rsidP="00C23E72">
      <w:pPr>
        <w:autoSpaceDE w:val="0"/>
        <w:autoSpaceDN w:val="0"/>
        <w:adjustRightInd w:val="0"/>
        <w:spacing w:line="360" w:lineRule="auto"/>
        <w:rPr>
          <w:rFonts w:ascii="Times New Roman" w:hAnsi="Times New Roman" w:cs="Times New Roman"/>
          <w:b/>
          <w:sz w:val="32"/>
          <w:szCs w:val="32"/>
        </w:rPr>
      </w:pPr>
    </w:p>
    <w:p w:rsidR="00DA3BFA" w:rsidRDefault="00DA3BFA" w:rsidP="00C23E72">
      <w:pPr>
        <w:autoSpaceDE w:val="0"/>
        <w:autoSpaceDN w:val="0"/>
        <w:adjustRightInd w:val="0"/>
        <w:spacing w:line="360" w:lineRule="auto"/>
        <w:rPr>
          <w:rFonts w:ascii="Times New Roman" w:hAnsi="Times New Roman" w:cs="Times New Roman"/>
          <w:b/>
          <w:sz w:val="32"/>
          <w:szCs w:val="32"/>
        </w:rPr>
      </w:pPr>
    </w:p>
    <w:p w:rsidR="00DA3BFA" w:rsidRDefault="00DA3BFA" w:rsidP="00C23E72">
      <w:pPr>
        <w:autoSpaceDE w:val="0"/>
        <w:autoSpaceDN w:val="0"/>
        <w:adjustRightInd w:val="0"/>
        <w:spacing w:line="360" w:lineRule="auto"/>
        <w:rPr>
          <w:rFonts w:ascii="Times New Roman" w:hAnsi="Times New Roman" w:cs="Times New Roman"/>
          <w:b/>
          <w:sz w:val="32"/>
          <w:szCs w:val="32"/>
        </w:rPr>
      </w:pPr>
    </w:p>
    <w:p w:rsidR="00EA6D1B" w:rsidRPr="00E40D32" w:rsidRDefault="00C23E72" w:rsidP="00C23E72">
      <w:pPr>
        <w:autoSpaceDE w:val="0"/>
        <w:autoSpaceDN w:val="0"/>
        <w:adjustRightInd w:val="0"/>
        <w:spacing w:line="360" w:lineRule="auto"/>
        <w:rPr>
          <w:rFonts w:ascii="Times New Roman" w:hAnsi="Times New Roman" w:cs="Times New Roman"/>
          <w:b/>
          <w:sz w:val="32"/>
          <w:szCs w:val="32"/>
        </w:rPr>
      </w:pPr>
      <w:r>
        <w:rPr>
          <w:rFonts w:ascii="Times New Roman" w:hAnsi="Times New Roman" w:cs="Times New Roman"/>
          <w:b/>
          <w:sz w:val="32"/>
          <w:szCs w:val="32"/>
        </w:rPr>
        <w:lastRenderedPageBreak/>
        <w:t xml:space="preserve">4. </w:t>
      </w:r>
      <w:r w:rsidR="00EA6D1B" w:rsidRPr="00E40D32">
        <w:rPr>
          <w:rFonts w:ascii="Times New Roman" w:hAnsi="Times New Roman" w:cs="Times New Roman"/>
          <w:b/>
          <w:sz w:val="32"/>
          <w:szCs w:val="32"/>
        </w:rPr>
        <w:t>REFERENCES</w:t>
      </w:r>
    </w:p>
    <w:p w:rsidR="00EA6D1B" w:rsidRPr="00EA6D1B" w:rsidRDefault="00EA6D1B" w:rsidP="00EA6D1B">
      <w:pPr>
        <w:spacing w:line="240" w:lineRule="auto"/>
        <w:rPr>
          <w:rFonts w:ascii="Times New Roman" w:hAnsi="Times New Roman" w:cs="Times New Roman"/>
          <w:sz w:val="24"/>
          <w:szCs w:val="24"/>
        </w:rPr>
      </w:pPr>
      <w:r w:rsidRPr="00EA6D1B">
        <w:rPr>
          <w:rFonts w:ascii="Times New Roman" w:hAnsi="Times New Roman" w:cs="Times New Roman"/>
          <w:sz w:val="24"/>
          <w:szCs w:val="24"/>
        </w:rPr>
        <w:t>[1]</w:t>
      </w:r>
      <w:r w:rsidRPr="00EA6D1B">
        <w:rPr>
          <w:rFonts w:ascii="Times New Roman" w:hAnsi="Times New Roman" w:cs="Times New Roman"/>
          <w:sz w:val="24"/>
          <w:szCs w:val="24"/>
        </w:rPr>
        <w:tab/>
        <w:t>Charu Vepari and David L. Kaplan-Silk as a Biomaterial</w:t>
      </w:r>
    </w:p>
    <w:p w:rsidR="00EA6D1B" w:rsidRPr="00EA6D1B" w:rsidRDefault="00EA6D1B" w:rsidP="00EA6D1B">
      <w:pPr>
        <w:spacing w:line="240" w:lineRule="auto"/>
        <w:rPr>
          <w:rFonts w:ascii="Times New Roman" w:hAnsi="Times New Roman" w:cs="Times New Roman"/>
          <w:sz w:val="24"/>
          <w:szCs w:val="24"/>
        </w:rPr>
      </w:pPr>
      <w:r w:rsidRPr="00EA6D1B">
        <w:rPr>
          <w:rFonts w:ascii="Times New Roman" w:hAnsi="Times New Roman" w:cs="Times New Roman"/>
          <w:sz w:val="24"/>
          <w:szCs w:val="24"/>
        </w:rPr>
        <w:t>[2]</w:t>
      </w:r>
      <w:r w:rsidRPr="00EA6D1B">
        <w:rPr>
          <w:rFonts w:ascii="Times New Roman" w:hAnsi="Times New Roman" w:cs="Times New Roman"/>
          <w:sz w:val="24"/>
          <w:szCs w:val="24"/>
        </w:rPr>
        <w:tab/>
        <w:t>Amanda R. Murphya and David L. Kaplana-Biomedical applications of chemically-modified silk fibroin</w:t>
      </w:r>
    </w:p>
    <w:p w:rsidR="00EA6D1B" w:rsidRDefault="00EA6D1B" w:rsidP="00EA6D1B">
      <w:pPr>
        <w:spacing w:line="240" w:lineRule="auto"/>
        <w:rPr>
          <w:rFonts w:ascii="Times New Roman" w:hAnsi="Times New Roman" w:cs="Times New Roman"/>
          <w:sz w:val="24"/>
          <w:szCs w:val="24"/>
        </w:rPr>
      </w:pPr>
      <w:r w:rsidRPr="00EA6D1B">
        <w:rPr>
          <w:rFonts w:ascii="Times New Roman" w:hAnsi="Times New Roman" w:cs="Times New Roman"/>
          <w:sz w:val="24"/>
          <w:szCs w:val="24"/>
        </w:rPr>
        <w:t>[3]</w:t>
      </w:r>
      <w:r w:rsidRPr="00EA6D1B">
        <w:rPr>
          <w:rFonts w:ascii="Times New Roman" w:hAnsi="Times New Roman" w:cs="Times New Roman"/>
          <w:sz w:val="24"/>
          <w:szCs w:val="24"/>
        </w:rPr>
        <w:tab/>
        <w:t>E. S. Sashina, A. M. Bochek, N. P. Novoselov, and D. A. Kirichenko-Structure and Solubility of Natural Silk Fibroin</w:t>
      </w:r>
    </w:p>
    <w:p w:rsidR="00EA6D1B" w:rsidRPr="00EA6D1B" w:rsidRDefault="00EA6D1B" w:rsidP="00EA6D1B">
      <w:pPr>
        <w:spacing w:line="240" w:lineRule="auto"/>
        <w:rPr>
          <w:rFonts w:ascii="Times New Roman" w:hAnsi="Times New Roman" w:cs="Times New Roman"/>
          <w:sz w:val="24"/>
          <w:szCs w:val="24"/>
        </w:rPr>
      </w:pPr>
      <w:r w:rsidRPr="00EA6D1B">
        <w:rPr>
          <w:rFonts w:ascii="Times New Roman" w:hAnsi="Times New Roman" w:cs="Times New Roman"/>
          <w:sz w:val="24"/>
          <w:szCs w:val="24"/>
        </w:rPr>
        <w:t>[4]</w:t>
      </w:r>
      <w:r w:rsidRPr="00EA6D1B">
        <w:rPr>
          <w:rFonts w:ascii="Times New Roman" w:hAnsi="Times New Roman" w:cs="Times New Roman"/>
          <w:sz w:val="24"/>
          <w:szCs w:val="24"/>
        </w:rPr>
        <w:tab/>
        <w:t>Gregory H. Altman,David L. Kaplan-Silk-based biomaterials</w:t>
      </w:r>
    </w:p>
    <w:p w:rsidR="00EA6D1B" w:rsidRPr="00EA6D1B" w:rsidRDefault="00EA6D1B" w:rsidP="00EA6D1B">
      <w:pPr>
        <w:spacing w:line="240" w:lineRule="auto"/>
        <w:rPr>
          <w:rFonts w:ascii="Times New Roman" w:hAnsi="Times New Roman" w:cs="Times New Roman"/>
          <w:sz w:val="24"/>
          <w:szCs w:val="24"/>
        </w:rPr>
      </w:pPr>
      <w:r w:rsidRPr="00EA6D1B">
        <w:rPr>
          <w:rFonts w:ascii="Times New Roman" w:hAnsi="Times New Roman" w:cs="Times New Roman"/>
          <w:sz w:val="24"/>
          <w:szCs w:val="24"/>
        </w:rPr>
        <w:t>[5]</w:t>
      </w:r>
      <w:r w:rsidRPr="00EA6D1B">
        <w:rPr>
          <w:rFonts w:ascii="Times New Roman" w:hAnsi="Times New Roman" w:cs="Times New Roman"/>
          <w:sz w:val="24"/>
          <w:szCs w:val="24"/>
        </w:rPr>
        <w:tab/>
        <w:t>Karl-Heinz Guhrsa,U, Klaus Weisshartb, Frank Grossea-Lessons from nature = protein fibers</w:t>
      </w:r>
    </w:p>
    <w:p w:rsidR="00EA6D1B" w:rsidRPr="00EA6D1B" w:rsidRDefault="00EA6D1B" w:rsidP="00EA6D1B">
      <w:pPr>
        <w:spacing w:line="240" w:lineRule="auto"/>
        <w:rPr>
          <w:rFonts w:ascii="Times New Roman" w:hAnsi="Times New Roman" w:cs="Times New Roman"/>
          <w:sz w:val="24"/>
          <w:szCs w:val="24"/>
        </w:rPr>
      </w:pPr>
      <w:r w:rsidRPr="00EA6D1B">
        <w:rPr>
          <w:rFonts w:ascii="Times New Roman" w:hAnsi="Times New Roman" w:cs="Times New Roman"/>
          <w:sz w:val="24"/>
          <w:szCs w:val="24"/>
        </w:rPr>
        <w:t>[6]</w:t>
      </w:r>
      <w:r w:rsidRPr="00EA6D1B">
        <w:rPr>
          <w:rFonts w:ascii="Times New Roman" w:hAnsi="Times New Roman" w:cs="Times New Roman"/>
          <w:sz w:val="24"/>
          <w:szCs w:val="24"/>
        </w:rPr>
        <w:tab/>
        <w:t>Danielle N Rockwood,David L Kaplan-Materials fabrication from Bombyx mori silk fibroin</w:t>
      </w:r>
    </w:p>
    <w:p w:rsidR="00EA6D1B" w:rsidRPr="00EA6D1B" w:rsidRDefault="00EA6D1B" w:rsidP="00EA6D1B">
      <w:pPr>
        <w:spacing w:line="240" w:lineRule="auto"/>
        <w:rPr>
          <w:rFonts w:ascii="Times New Roman" w:hAnsi="Times New Roman" w:cs="Times New Roman"/>
          <w:sz w:val="24"/>
          <w:szCs w:val="24"/>
        </w:rPr>
      </w:pPr>
      <w:r w:rsidRPr="00EA6D1B">
        <w:rPr>
          <w:rFonts w:ascii="Times New Roman" w:hAnsi="Times New Roman" w:cs="Times New Roman"/>
          <w:sz w:val="24"/>
          <w:szCs w:val="24"/>
        </w:rPr>
        <w:t>[7]</w:t>
      </w:r>
      <w:r w:rsidRPr="00EA6D1B">
        <w:rPr>
          <w:rFonts w:ascii="Times New Roman" w:hAnsi="Times New Roman" w:cs="Times New Roman"/>
          <w:sz w:val="24"/>
          <w:szCs w:val="24"/>
        </w:rPr>
        <w:tab/>
        <w:t>Tanaka, K., Kajiyama, N., Ishikura- Determination of the site of disulfide linkage between heavy and light chains of silk fibroin produced by Bombyx mori.</w:t>
      </w:r>
    </w:p>
    <w:p w:rsidR="00EA6D1B" w:rsidRPr="00EA6D1B" w:rsidRDefault="00EA6D1B" w:rsidP="00EA6D1B">
      <w:pPr>
        <w:spacing w:line="240" w:lineRule="auto"/>
        <w:rPr>
          <w:rFonts w:ascii="Times New Roman" w:hAnsi="Times New Roman" w:cs="Times New Roman"/>
          <w:sz w:val="24"/>
          <w:szCs w:val="24"/>
        </w:rPr>
      </w:pPr>
      <w:r w:rsidRPr="00EA6D1B">
        <w:rPr>
          <w:rFonts w:ascii="Times New Roman" w:hAnsi="Times New Roman" w:cs="Times New Roman"/>
          <w:sz w:val="24"/>
          <w:szCs w:val="24"/>
        </w:rPr>
        <w:t>[8]</w:t>
      </w:r>
      <w:r w:rsidRPr="00EA6D1B">
        <w:rPr>
          <w:rFonts w:ascii="Times New Roman" w:hAnsi="Times New Roman" w:cs="Times New Roman"/>
          <w:sz w:val="24"/>
          <w:szCs w:val="24"/>
        </w:rPr>
        <w:tab/>
        <w:t>M.Modal,2007</w:t>
      </w:r>
    </w:p>
    <w:p w:rsidR="00EA6D1B" w:rsidRPr="00EA6D1B" w:rsidRDefault="00EA6D1B" w:rsidP="00EA6D1B">
      <w:pPr>
        <w:spacing w:line="240" w:lineRule="auto"/>
        <w:rPr>
          <w:rFonts w:ascii="Times New Roman" w:hAnsi="Times New Roman" w:cs="Times New Roman"/>
          <w:sz w:val="24"/>
          <w:szCs w:val="24"/>
        </w:rPr>
      </w:pPr>
      <w:r w:rsidRPr="00EA6D1B">
        <w:rPr>
          <w:rFonts w:ascii="Times New Roman" w:hAnsi="Times New Roman" w:cs="Times New Roman"/>
          <w:sz w:val="24"/>
          <w:szCs w:val="24"/>
        </w:rPr>
        <w:t>[9]</w:t>
      </w:r>
      <w:r w:rsidRPr="00EA6D1B">
        <w:rPr>
          <w:rFonts w:ascii="Times New Roman" w:hAnsi="Times New Roman" w:cs="Times New Roman"/>
          <w:sz w:val="24"/>
          <w:szCs w:val="24"/>
        </w:rPr>
        <w:tab/>
        <w:t>Suzuki, Y., Brown, D.D., 1972 - Isolation and identification of the messenger RNA for silk fibroin from Bombyx mori.</w:t>
      </w:r>
    </w:p>
    <w:p w:rsidR="00EA6D1B" w:rsidRPr="00EA6D1B" w:rsidRDefault="00EA6D1B" w:rsidP="00EA6D1B">
      <w:pPr>
        <w:spacing w:line="240" w:lineRule="auto"/>
        <w:rPr>
          <w:rFonts w:ascii="Times New Roman" w:hAnsi="Times New Roman" w:cs="Times New Roman"/>
          <w:sz w:val="24"/>
          <w:szCs w:val="24"/>
        </w:rPr>
      </w:pPr>
      <w:r w:rsidRPr="00EA6D1B">
        <w:rPr>
          <w:rFonts w:ascii="Times New Roman" w:hAnsi="Times New Roman" w:cs="Times New Roman"/>
          <w:sz w:val="24"/>
          <w:szCs w:val="24"/>
        </w:rPr>
        <w:t>[10]</w:t>
      </w:r>
      <w:r w:rsidRPr="00EA6D1B">
        <w:rPr>
          <w:rFonts w:ascii="Times New Roman" w:hAnsi="Times New Roman" w:cs="Times New Roman"/>
          <w:sz w:val="24"/>
          <w:szCs w:val="24"/>
        </w:rPr>
        <w:tab/>
        <w:t>Suzuki, Y., Gage, L.P., Brown, D.D., 1972-The genes for silk fibroin in Bombyx mori.</w:t>
      </w:r>
    </w:p>
    <w:p w:rsidR="00EA6D1B" w:rsidRPr="00EA6D1B" w:rsidRDefault="00EA6D1B" w:rsidP="00EA6D1B">
      <w:pPr>
        <w:spacing w:line="240" w:lineRule="auto"/>
        <w:rPr>
          <w:rFonts w:ascii="Times New Roman" w:hAnsi="Times New Roman" w:cs="Times New Roman"/>
          <w:sz w:val="24"/>
          <w:szCs w:val="24"/>
        </w:rPr>
      </w:pPr>
      <w:r w:rsidRPr="00EA6D1B">
        <w:rPr>
          <w:rFonts w:ascii="Times New Roman" w:hAnsi="Times New Roman" w:cs="Times New Roman"/>
          <w:sz w:val="24"/>
          <w:szCs w:val="24"/>
        </w:rPr>
        <w:t>[11]</w:t>
      </w:r>
      <w:r w:rsidRPr="00EA6D1B">
        <w:rPr>
          <w:rFonts w:ascii="Times New Roman" w:hAnsi="Times New Roman" w:cs="Times New Roman"/>
          <w:sz w:val="24"/>
          <w:szCs w:val="24"/>
        </w:rPr>
        <w:tab/>
        <w:t>Lotz, B., Colonna Cesari, F., 1979- The chemical structure and the crystalline structures of Bombyx mori silk fibroin.</w:t>
      </w:r>
    </w:p>
    <w:p w:rsidR="00EA6D1B" w:rsidRPr="00EA6D1B" w:rsidRDefault="00EA6D1B" w:rsidP="00EA6D1B">
      <w:pPr>
        <w:spacing w:line="240" w:lineRule="auto"/>
        <w:rPr>
          <w:rFonts w:ascii="Times New Roman" w:hAnsi="Times New Roman" w:cs="Times New Roman"/>
          <w:sz w:val="24"/>
          <w:szCs w:val="24"/>
        </w:rPr>
      </w:pPr>
      <w:r w:rsidRPr="00EA6D1B">
        <w:rPr>
          <w:rFonts w:ascii="Times New Roman" w:hAnsi="Times New Roman" w:cs="Times New Roman"/>
          <w:sz w:val="24"/>
          <w:szCs w:val="24"/>
        </w:rPr>
        <w:t>[12]</w:t>
      </w:r>
      <w:r w:rsidRPr="00EA6D1B">
        <w:rPr>
          <w:rFonts w:ascii="Times New Roman" w:hAnsi="Times New Roman" w:cs="Times New Roman"/>
          <w:sz w:val="24"/>
          <w:szCs w:val="24"/>
        </w:rPr>
        <w:tab/>
        <w:t>Trabbic, K.A. and Yager, P,1998- Macromolecules</w:t>
      </w:r>
    </w:p>
    <w:p w:rsidR="00EA6D1B" w:rsidRPr="00EA6D1B" w:rsidRDefault="00EA6D1B" w:rsidP="00EA6D1B">
      <w:pPr>
        <w:spacing w:line="240" w:lineRule="auto"/>
        <w:rPr>
          <w:rFonts w:ascii="Times New Roman" w:hAnsi="Times New Roman" w:cs="Times New Roman"/>
          <w:sz w:val="24"/>
          <w:szCs w:val="24"/>
        </w:rPr>
      </w:pPr>
      <w:r w:rsidRPr="00EA6D1B">
        <w:rPr>
          <w:rFonts w:ascii="Times New Roman" w:hAnsi="Times New Roman" w:cs="Times New Roman"/>
          <w:sz w:val="24"/>
          <w:szCs w:val="24"/>
        </w:rPr>
        <w:t>[13]</w:t>
      </w:r>
      <w:r w:rsidRPr="00EA6D1B">
        <w:rPr>
          <w:rFonts w:ascii="Times New Roman" w:hAnsi="Times New Roman" w:cs="Times New Roman"/>
          <w:sz w:val="24"/>
          <w:szCs w:val="24"/>
        </w:rPr>
        <w:tab/>
        <w:t>Takanashi, Y., Gehoh, M., and Yuzuriha, K., J.,1991 -Polym.Sci., Polym. Phys. Ed.</w:t>
      </w:r>
    </w:p>
    <w:p w:rsidR="00EA6D1B" w:rsidRPr="00EA6D1B" w:rsidRDefault="00EA6D1B" w:rsidP="00EA6D1B">
      <w:pPr>
        <w:spacing w:line="240" w:lineRule="auto"/>
        <w:rPr>
          <w:rFonts w:ascii="Times New Roman" w:hAnsi="Times New Roman" w:cs="Times New Roman"/>
          <w:sz w:val="24"/>
          <w:szCs w:val="24"/>
        </w:rPr>
      </w:pPr>
      <w:r w:rsidRPr="00EA6D1B">
        <w:rPr>
          <w:rFonts w:ascii="Times New Roman" w:hAnsi="Times New Roman" w:cs="Times New Roman"/>
          <w:sz w:val="24"/>
          <w:szCs w:val="24"/>
        </w:rPr>
        <w:t>[14]</w:t>
      </w:r>
      <w:r w:rsidRPr="00EA6D1B">
        <w:rPr>
          <w:rFonts w:ascii="Times New Roman" w:hAnsi="Times New Roman" w:cs="Times New Roman"/>
          <w:sz w:val="24"/>
          <w:szCs w:val="24"/>
        </w:rPr>
        <w:tab/>
        <w:t>Lazo, N.D. and Downing, D.T.,1999- Macromolecules</w:t>
      </w:r>
    </w:p>
    <w:p w:rsidR="00EA6D1B" w:rsidRPr="00EA6D1B" w:rsidRDefault="00EA6D1B" w:rsidP="00EA6D1B">
      <w:pPr>
        <w:spacing w:line="240" w:lineRule="auto"/>
        <w:rPr>
          <w:rFonts w:ascii="Times New Roman" w:hAnsi="Times New Roman" w:cs="Times New Roman"/>
          <w:sz w:val="24"/>
          <w:szCs w:val="24"/>
        </w:rPr>
      </w:pPr>
      <w:r w:rsidRPr="00EA6D1B">
        <w:rPr>
          <w:rFonts w:ascii="Times New Roman" w:hAnsi="Times New Roman" w:cs="Times New Roman"/>
          <w:sz w:val="24"/>
          <w:szCs w:val="24"/>
        </w:rPr>
        <w:t>[15]</w:t>
      </w:r>
      <w:r w:rsidRPr="00EA6D1B">
        <w:rPr>
          <w:rFonts w:ascii="Times New Roman" w:hAnsi="Times New Roman" w:cs="Times New Roman"/>
          <w:sz w:val="24"/>
          <w:szCs w:val="24"/>
        </w:rPr>
        <w:tab/>
        <w:t>Yongzhong Wang, Hyeon-Joo Kim, Gordana Vunjak-Novakovic, David L. Kaplan-Stem cell-based tissue engineering with silk biomaterials</w:t>
      </w:r>
    </w:p>
    <w:p w:rsidR="00EA6D1B" w:rsidRPr="00EA6D1B" w:rsidRDefault="00EA6D1B" w:rsidP="00EA6D1B">
      <w:pPr>
        <w:spacing w:line="240" w:lineRule="auto"/>
        <w:rPr>
          <w:rFonts w:ascii="Times New Roman" w:hAnsi="Times New Roman" w:cs="Times New Roman"/>
          <w:sz w:val="24"/>
          <w:szCs w:val="24"/>
        </w:rPr>
      </w:pPr>
      <w:r w:rsidRPr="00EA6D1B">
        <w:rPr>
          <w:rFonts w:ascii="Times New Roman" w:hAnsi="Times New Roman" w:cs="Times New Roman"/>
          <w:sz w:val="24"/>
          <w:szCs w:val="24"/>
        </w:rPr>
        <w:t>[16]</w:t>
      </w:r>
      <w:r w:rsidRPr="00EA6D1B">
        <w:rPr>
          <w:rFonts w:ascii="Times New Roman" w:hAnsi="Times New Roman" w:cs="Times New Roman"/>
          <w:sz w:val="24"/>
          <w:szCs w:val="24"/>
        </w:rPr>
        <w:tab/>
        <w:t>Banani Kundu , Rangam Rajkhow, Subhas C. Kundu , Xungai Wang -Silk fibroin biomaterials for tissue regenerations</w:t>
      </w:r>
    </w:p>
    <w:p w:rsidR="00EA6D1B" w:rsidRPr="00EA6D1B" w:rsidRDefault="00EA6D1B" w:rsidP="00EA6D1B">
      <w:pPr>
        <w:spacing w:line="240" w:lineRule="auto"/>
        <w:rPr>
          <w:rFonts w:ascii="Times New Roman" w:hAnsi="Times New Roman" w:cs="Times New Roman"/>
          <w:sz w:val="24"/>
          <w:szCs w:val="24"/>
        </w:rPr>
      </w:pPr>
      <w:r w:rsidRPr="00EA6D1B">
        <w:rPr>
          <w:rFonts w:ascii="Times New Roman" w:hAnsi="Times New Roman" w:cs="Times New Roman"/>
          <w:sz w:val="24"/>
          <w:szCs w:val="24"/>
        </w:rPr>
        <w:t>[17]</w:t>
      </w:r>
      <w:r w:rsidRPr="00EA6D1B">
        <w:rPr>
          <w:rFonts w:ascii="Times New Roman" w:hAnsi="Times New Roman" w:cs="Times New Roman"/>
          <w:sz w:val="24"/>
          <w:szCs w:val="24"/>
        </w:rPr>
        <w:tab/>
        <w:t>Y. Nakazawa, M. Sato - Development of small-diameter vascular grafts based on silk fibroin fibers from bombyx mori for vascular regeneration</w:t>
      </w:r>
    </w:p>
    <w:p w:rsidR="00EA6D1B" w:rsidRPr="00EA6D1B" w:rsidRDefault="00EA6D1B" w:rsidP="00EA6D1B">
      <w:pPr>
        <w:spacing w:line="240" w:lineRule="auto"/>
        <w:rPr>
          <w:rFonts w:ascii="Times New Roman" w:hAnsi="Times New Roman" w:cs="Times New Roman"/>
          <w:sz w:val="24"/>
          <w:szCs w:val="24"/>
        </w:rPr>
      </w:pPr>
      <w:r w:rsidRPr="00EA6D1B">
        <w:rPr>
          <w:rFonts w:ascii="Times New Roman" w:hAnsi="Times New Roman" w:cs="Times New Roman"/>
          <w:sz w:val="24"/>
          <w:szCs w:val="24"/>
        </w:rPr>
        <w:t>[18]</w:t>
      </w:r>
      <w:r w:rsidRPr="00EA6D1B">
        <w:rPr>
          <w:rFonts w:ascii="Times New Roman" w:hAnsi="Times New Roman" w:cs="Times New Roman"/>
          <w:sz w:val="24"/>
          <w:szCs w:val="24"/>
        </w:rPr>
        <w:tab/>
        <w:t>A. Ratcliffe, Tissue engineering of vascular grafts,2011</w:t>
      </w:r>
    </w:p>
    <w:p w:rsidR="00EA6D1B" w:rsidRPr="00EA6D1B" w:rsidRDefault="00EA6D1B" w:rsidP="00EA6D1B">
      <w:pPr>
        <w:spacing w:line="240" w:lineRule="auto"/>
        <w:rPr>
          <w:rFonts w:ascii="Times New Roman" w:hAnsi="Times New Roman" w:cs="Times New Roman"/>
          <w:sz w:val="24"/>
          <w:szCs w:val="24"/>
        </w:rPr>
      </w:pPr>
      <w:r w:rsidRPr="00EA6D1B">
        <w:rPr>
          <w:rFonts w:ascii="Times New Roman" w:hAnsi="Times New Roman" w:cs="Times New Roman"/>
          <w:sz w:val="24"/>
          <w:szCs w:val="24"/>
        </w:rPr>
        <w:t>[19]</w:t>
      </w:r>
      <w:r w:rsidRPr="00EA6D1B">
        <w:rPr>
          <w:rFonts w:ascii="Times New Roman" w:hAnsi="Times New Roman" w:cs="Times New Roman"/>
          <w:sz w:val="24"/>
          <w:szCs w:val="24"/>
        </w:rPr>
        <w:tab/>
        <w:t>B.M. Min, L. Jeong, K.Y. Lee,- Regenerated silk fibroin nanofibers:water vapor-induced structural changes and their effects on the behavior of normal human cells</w:t>
      </w:r>
    </w:p>
    <w:p w:rsidR="00EA6D1B" w:rsidRPr="00EA6D1B" w:rsidRDefault="00EA6D1B" w:rsidP="00EA6D1B">
      <w:pPr>
        <w:spacing w:line="240" w:lineRule="auto"/>
        <w:rPr>
          <w:rFonts w:ascii="Times New Roman" w:hAnsi="Times New Roman" w:cs="Times New Roman"/>
          <w:sz w:val="24"/>
          <w:szCs w:val="24"/>
        </w:rPr>
      </w:pPr>
      <w:r w:rsidRPr="00EA6D1B">
        <w:rPr>
          <w:rFonts w:ascii="Times New Roman" w:hAnsi="Times New Roman" w:cs="Times New Roman"/>
          <w:sz w:val="24"/>
          <w:szCs w:val="24"/>
        </w:rPr>
        <w:t>[20]</w:t>
      </w:r>
      <w:r w:rsidRPr="00EA6D1B">
        <w:rPr>
          <w:rFonts w:ascii="Times New Roman" w:hAnsi="Times New Roman" w:cs="Times New Roman"/>
          <w:sz w:val="24"/>
          <w:szCs w:val="24"/>
        </w:rPr>
        <w:tab/>
        <w:t>M.C. Yang, S.S. Wang- The cardiomyogenic differentiation of rat mesenchymal stem cells on silk fibroin–polysaccharide cardiac patches in vitro,2009</w:t>
      </w:r>
    </w:p>
    <w:p w:rsidR="00EA6D1B" w:rsidRPr="00EA6D1B" w:rsidRDefault="00EA6D1B" w:rsidP="00EA6D1B">
      <w:pPr>
        <w:spacing w:line="240" w:lineRule="auto"/>
        <w:rPr>
          <w:rFonts w:ascii="Times New Roman" w:hAnsi="Times New Roman" w:cs="Times New Roman"/>
          <w:sz w:val="24"/>
          <w:szCs w:val="24"/>
        </w:rPr>
      </w:pPr>
      <w:r w:rsidRPr="00EA6D1B">
        <w:rPr>
          <w:rFonts w:ascii="Times New Roman" w:hAnsi="Times New Roman" w:cs="Times New Roman"/>
          <w:sz w:val="24"/>
          <w:szCs w:val="24"/>
        </w:rPr>
        <w:lastRenderedPageBreak/>
        <w:t>[21]</w:t>
      </w:r>
      <w:r w:rsidRPr="00EA6D1B">
        <w:rPr>
          <w:rFonts w:ascii="Times New Roman" w:hAnsi="Times New Roman" w:cs="Times New Roman"/>
          <w:sz w:val="24"/>
          <w:szCs w:val="24"/>
        </w:rPr>
        <w:tab/>
        <w:t>C. Patra, S. Talukdar- Silk protein fibroin from Antheraea mylitta for cardiac tissue engineering,2012</w:t>
      </w:r>
    </w:p>
    <w:p w:rsidR="00EA6D1B" w:rsidRPr="00EA6D1B" w:rsidRDefault="00EA6D1B" w:rsidP="00EA6D1B">
      <w:pPr>
        <w:spacing w:line="240" w:lineRule="auto"/>
        <w:rPr>
          <w:rFonts w:ascii="Times New Roman" w:hAnsi="Times New Roman" w:cs="Times New Roman"/>
          <w:sz w:val="24"/>
          <w:szCs w:val="24"/>
        </w:rPr>
      </w:pPr>
      <w:r w:rsidRPr="00EA6D1B">
        <w:rPr>
          <w:rFonts w:ascii="Times New Roman" w:hAnsi="Times New Roman" w:cs="Times New Roman"/>
          <w:sz w:val="24"/>
          <w:szCs w:val="24"/>
        </w:rPr>
        <w:t>[22]</w:t>
      </w:r>
      <w:r w:rsidRPr="00EA6D1B">
        <w:rPr>
          <w:rFonts w:ascii="Times New Roman" w:hAnsi="Times New Roman" w:cs="Times New Roman"/>
          <w:sz w:val="24"/>
          <w:szCs w:val="24"/>
        </w:rPr>
        <w:tab/>
        <w:t>G.H. Altman, R.L. Horan, H.H. Lu, J. Moreau, I. Martin, J.C. Richmond, D.L. Kaplan-Silk matrix for tissue engineered anterior cruciate ligaments,2002</w:t>
      </w:r>
    </w:p>
    <w:p w:rsidR="00EA6D1B" w:rsidRPr="00EA6D1B" w:rsidRDefault="00EA6D1B" w:rsidP="00EA6D1B">
      <w:pPr>
        <w:spacing w:line="240" w:lineRule="auto"/>
        <w:rPr>
          <w:rFonts w:ascii="Times New Roman" w:hAnsi="Times New Roman" w:cs="Times New Roman"/>
          <w:sz w:val="24"/>
          <w:szCs w:val="24"/>
        </w:rPr>
      </w:pPr>
      <w:r w:rsidRPr="00EA6D1B">
        <w:rPr>
          <w:rFonts w:ascii="Times New Roman" w:hAnsi="Times New Roman" w:cs="Times New Roman"/>
          <w:sz w:val="24"/>
          <w:szCs w:val="24"/>
        </w:rPr>
        <w:t>[23]</w:t>
      </w:r>
      <w:r w:rsidRPr="00EA6D1B">
        <w:rPr>
          <w:rFonts w:ascii="Times New Roman" w:hAnsi="Times New Roman" w:cs="Times New Roman"/>
          <w:sz w:val="24"/>
          <w:szCs w:val="24"/>
        </w:rPr>
        <w:tab/>
        <w:t>Qiang Zhang, Shuqin Yan and Mingzhong Li -Silk Fibroin Based Porous Materials,2009</w:t>
      </w:r>
    </w:p>
    <w:p w:rsidR="00EA6D1B" w:rsidRPr="00EA6D1B" w:rsidRDefault="00EA6D1B" w:rsidP="00EA6D1B">
      <w:pPr>
        <w:spacing w:line="240" w:lineRule="auto"/>
        <w:rPr>
          <w:rFonts w:ascii="Times New Roman" w:hAnsi="Times New Roman" w:cs="Times New Roman"/>
          <w:sz w:val="24"/>
          <w:szCs w:val="24"/>
        </w:rPr>
      </w:pPr>
      <w:r w:rsidRPr="00EA6D1B">
        <w:rPr>
          <w:rFonts w:ascii="Times New Roman" w:hAnsi="Times New Roman" w:cs="Times New Roman"/>
          <w:sz w:val="24"/>
          <w:szCs w:val="24"/>
        </w:rPr>
        <w:t>[24]</w:t>
      </w:r>
      <w:r w:rsidRPr="00EA6D1B">
        <w:rPr>
          <w:rFonts w:ascii="Times New Roman" w:hAnsi="Times New Roman" w:cs="Times New Roman"/>
          <w:sz w:val="24"/>
          <w:szCs w:val="24"/>
        </w:rPr>
        <w:tab/>
        <w:t>V. Kearns, A.C. MacIntosh, A. Crawford and P.V. Hatton-Silk-based Biomaterials for Tissue Engineering,2008</w:t>
      </w:r>
    </w:p>
    <w:p w:rsidR="00EA6D1B" w:rsidRPr="00EA6D1B" w:rsidRDefault="00EA6D1B" w:rsidP="00EA6D1B">
      <w:pPr>
        <w:spacing w:line="240" w:lineRule="auto"/>
        <w:rPr>
          <w:rFonts w:ascii="Times New Roman" w:hAnsi="Times New Roman" w:cs="Times New Roman"/>
          <w:sz w:val="24"/>
          <w:szCs w:val="24"/>
        </w:rPr>
      </w:pPr>
      <w:r w:rsidRPr="00EA6D1B">
        <w:rPr>
          <w:rFonts w:ascii="Times New Roman" w:hAnsi="Times New Roman" w:cs="Times New Roman"/>
          <w:sz w:val="24"/>
          <w:szCs w:val="24"/>
        </w:rPr>
        <w:t>[25]</w:t>
      </w:r>
      <w:r w:rsidRPr="00EA6D1B">
        <w:rPr>
          <w:rFonts w:ascii="Times New Roman" w:hAnsi="Times New Roman" w:cs="Times New Roman"/>
          <w:sz w:val="24"/>
          <w:szCs w:val="24"/>
        </w:rPr>
        <w:tab/>
        <w:t>Meinel, L</w:t>
      </w:r>
      <w:r w:rsidR="00D15F5B" w:rsidRPr="00EA6D1B">
        <w:rPr>
          <w:rFonts w:ascii="Times New Roman" w:hAnsi="Times New Roman" w:cs="Times New Roman"/>
          <w:sz w:val="24"/>
          <w:szCs w:val="24"/>
        </w:rPr>
        <w:t>.</w:t>
      </w:r>
      <w:r w:rsidRPr="00EA6D1B">
        <w:rPr>
          <w:rFonts w:ascii="Times New Roman" w:hAnsi="Times New Roman" w:cs="Times New Roman"/>
          <w:sz w:val="24"/>
          <w:szCs w:val="24"/>
        </w:rPr>
        <w:t xml:space="preserve"> Kaplan, D.L. -The inflammatory responses to silk films in vitro and in vivo. Biomaterials,2005</w:t>
      </w:r>
    </w:p>
    <w:p w:rsidR="00EA6D1B" w:rsidRPr="00EA6D1B" w:rsidRDefault="00EA6D1B" w:rsidP="00EA6D1B">
      <w:pPr>
        <w:spacing w:line="240" w:lineRule="auto"/>
        <w:rPr>
          <w:rFonts w:ascii="Times New Roman" w:hAnsi="Times New Roman" w:cs="Times New Roman"/>
          <w:sz w:val="24"/>
          <w:szCs w:val="24"/>
        </w:rPr>
      </w:pPr>
      <w:r w:rsidRPr="00EA6D1B">
        <w:rPr>
          <w:rFonts w:ascii="Times New Roman" w:hAnsi="Times New Roman" w:cs="Times New Roman"/>
          <w:sz w:val="24"/>
          <w:szCs w:val="24"/>
        </w:rPr>
        <w:t>[26]</w:t>
      </w:r>
      <w:r w:rsidRPr="00EA6D1B">
        <w:rPr>
          <w:rFonts w:ascii="Times New Roman" w:hAnsi="Times New Roman" w:cs="Times New Roman"/>
          <w:sz w:val="24"/>
          <w:szCs w:val="24"/>
        </w:rPr>
        <w:tab/>
        <w:t>Li, C</w:t>
      </w:r>
      <w:r w:rsidR="00D15F5B" w:rsidRPr="00EA6D1B">
        <w:rPr>
          <w:rFonts w:ascii="Times New Roman" w:hAnsi="Times New Roman" w:cs="Times New Roman"/>
          <w:sz w:val="24"/>
          <w:szCs w:val="24"/>
        </w:rPr>
        <w:t>.</w:t>
      </w:r>
      <w:r w:rsidRPr="00EA6D1B">
        <w:rPr>
          <w:rFonts w:ascii="Times New Roman" w:hAnsi="Times New Roman" w:cs="Times New Roman"/>
          <w:sz w:val="24"/>
          <w:szCs w:val="24"/>
        </w:rPr>
        <w:t xml:space="preserve"> Vepari, C.; Jin, H.; Kim, H.; Kapalan, D.L. - Electrospun silk-BMP-2 scaffolds for bone tissue engineering,2006</w:t>
      </w:r>
    </w:p>
    <w:p w:rsidR="00EA6D1B" w:rsidRPr="00EA6D1B" w:rsidRDefault="00EA6D1B" w:rsidP="00EA6D1B">
      <w:pPr>
        <w:spacing w:line="240" w:lineRule="auto"/>
        <w:rPr>
          <w:rFonts w:ascii="Times New Roman" w:hAnsi="Times New Roman" w:cs="Times New Roman"/>
          <w:sz w:val="24"/>
          <w:szCs w:val="24"/>
        </w:rPr>
      </w:pPr>
      <w:r w:rsidRPr="00EA6D1B">
        <w:rPr>
          <w:rFonts w:ascii="Times New Roman" w:hAnsi="Times New Roman" w:cs="Times New Roman"/>
          <w:sz w:val="24"/>
          <w:szCs w:val="24"/>
        </w:rPr>
        <w:t>[27]</w:t>
      </w:r>
      <w:r w:rsidRPr="00EA6D1B">
        <w:rPr>
          <w:rFonts w:ascii="Times New Roman" w:hAnsi="Times New Roman" w:cs="Times New Roman"/>
          <w:sz w:val="24"/>
          <w:szCs w:val="24"/>
        </w:rPr>
        <w:tab/>
        <w:t>Kumar, R.</w:t>
      </w:r>
      <w:r w:rsidR="00D15F5B" w:rsidRPr="00EA6D1B">
        <w:rPr>
          <w:rFonts w:ascii="Times New Roman" w:hAnsi="Times New Roman" w:cs="Times New Roman"/>
          <w:sz w:val="24"/>
          <w:szCs w:val="24"/>
        </w:rPr>
        <w:t>M.N. V.</w:t>
      </w:r>
      <w:r w:rsidRPr="00EA6D1B">
        <w:rPr>
          <w:rFonts w:ascii="Times New Roman" w:hAnsi="Times New Roman" w:cs="Times New Roman"/>
          <w:sz w:val="24"/>
          <w:szCs w:val="24"/>
        </w:rPr>
        <w:t>- Eds. Handbook of Particulate Drug Delivery,2008</w:t>
      </w:r>
    </w:p>
    <w:p w:rsidR="00EA6D1B" w:rsidRPr="00EA6D1B" w:rsidRDefault="00EA6D1B" w:rsidP="00EA6D1B">
      <w:pPr>
        <w:spacing w:line="240" w:lineRule="auto"/>
        <w:rPr>
          <w:rFonts w:ascii="Times New Roman" w:hAnsi="Times New Roman" w:cs="Times New Roman"/>
          <w:sz w:val="24"/>
          <w:szCs w:val="24"/>
        </w:rPr>
      </w:pPr>
      <w:r w:rsidRPr="00EA6D1B">
        <w:rPr>
          <w:rFonts w:ascii="Times New Roman" w:hAnsi="Times New Roman" w:cs="Times New Roman"/>
          <w:sz w:val="24"/>
          <w:szCs w:val="24"/>
        </w:rPr>
        <w:t>[28]</w:t>
      </w:r>
      <w:r w:rsidRPr="00EA6D1B">
        <w:rPr>
          <w:rFonts w:ascii="Times New Roman" w:hAnsi="Times New Roman" w:cs="Times New Roman"/>
          <w:sz w:val="24"/>
          <w:szCs w:val="24"/>
        </w:rPr>
        <w:tab/>
        <w:t>V. Karageorgiou, D.L. Kaplan -Porous silk fibroin 3-D scaffolds for delivery of bone morphogenetic protein-2 in vitro and in vivo,2006</w:t>
      </w:r>
    </w:p>
    <w:p w:rsidR="00EA6D1B" w:rsidRPr="00EA6D1B" w:rsidRDefault="00EA6D1B" w:rsidP="00EA6D1B">
      <w:pPr>
        <w:spacing w:line="240" w:lineRule="auto"/>
        <w:rPr>
          <w:rFonts w:ascii="Times New Roman" w:hAnsi="Times New Roman" w:cs="Times New Roman"/>
          <w:sz w:val="24"/>
          <w:szCs w:val="24"/>
        </w:rPr>
      </w:pPr>
      <w:r w:rsidRPr="00EA6D1B">
        <w:rPr>
          <w:rFonts w:ascii="Times New Roman" w:hAnsi="Times New Roman" w:cs="Times New Roman"/>
          <w:sz w:val="24"/>
          <w:szCs w:val="24"/>
        </w:rPr>
        <w:t>[29]</w:t>
      </w:r>
      <w:r w:rsidRPr="00EA6D1B">
        <w:rPr>
          <w:rFonts w:ascii="Times New Roman" w:hAnsi="Times New Roman" w:cs="Times New Roman"/>
          <w:sz w:val="24"/>
          <w:szCs w:val="24"/>
        </w:rPr>
        <w:tab/>
        <w:t>Keiji Numata, David L. Kaplan-Silk-based delivery systems of bioactive molecules,2010</w:t>
      </w:r>
    </w:p>
    <w:p w:rsidR="00EA6D1B" w:rsidRPr="00EA6D1B" w:rsidRDefault="00EA6D1B" w:rsidP="00EA6D1B">
      <w:pPr>
        <w:spacing w:line="240" w:lineRule="auto"/>
        <w:rPr>
          <w:rFonts w:ascii="Times New Roman" w:hAnsi="Times New Roman" w:cs="Times New Roman"/>
          <w:sz w:val="24"/>
          <w:szCs w:val="24"/>
        </w:rPr>
      </w:pPr>
      <w:r w:rsidRPr="00EA6D1B">
        <w:rPr>
          <w:rFonts w:ascii="Times New Roman" w:hAnsi="Times New Roman" w:cs="Times New Roman"/>
          <w:sz w:val="24"/>
          <w:szCs w:val="24"/>
        </w:rPr>
        <w:t>[30]</w:t>
      </w:r>
      <w:r w:rsidRPr="00EA6D1B">
        <w:rPr>
          <w:rFonts w:ascii="Times New Roman" w:hAnsi="Times New Roman" w:cs="Times New Roman"/>
          <w:sz w:val="24"/>
          <w:szCs w:val="24"/>
        </w:rPr>
        <w:tab/>
        <w:t>B.B. Mandal, - Self assembled silk sericin/poloxamer nanoparticles as nanocarriers of hydrophobic and hydrophilic drugs for targeted delivery,2009</w:t>
      </w:r>
    </w:p>
    <w:p w:rsidR="00EA6D1B" w:rsidRPr="00EA6D1B" w:rsidRDefault="00EA6D1B" w:rsidP="00EA6D1B">
      <w:pPr>
        <w:spacing w:line="240" w:lineRule="auto"/>
        <w:rPr>
          <w:rFonts w:ascii="Times New Roman" w:hAnsi="Times New Roman" w:cs="Times New Roman"/>
          <w:sz w:val="24"/>
          <w:szCs w:val="24"/>
        </w:rPr>
      </w:pPr>
      <w:r w:rsidRPr="00EA6D1B">
        <w:rPr>
          <w:rFonts w:ascii="Times New Roman" w:hAnsi="Times New Roman" w:cs="Times New Roman"/>
          <w:sz w:val="24"/>
          <w:szCs w:val="24"/>
        </w:rPr>
        <w:t>[31]</w:t>
      </w:r>
      <w:r w:rsidRPr="00EA6D1B">
        <w:rPr>
          <w:rFonts w:ascii="Times New Roman" w:hAnsi="Times New Roman" w:cs="Times New Roman"/>
          <w:sz w:val="24"/>
          <w:szCs w:val="24"/>
        </w:rPr>
        <w:tab/>
        <w:t>X. Wang, T. Yucel, Q. Lu, X. Hu, D.L. Kaplan, - Silk nanospheres and microspheres from silk/pva blend films for drug delivery,2010</w:t>
      </w:r>
    </w:p>
    <w:p w:rsidR="00EA6D1B" w:rsidRPr="00EA6D1B" w:rsidRDefault="00EA6D1B" w:rsidP="00EA6D1B">
      <w:pPr>
        <w:spacing w:line="240" w:lineRule="auto"/>
        <w:rPr>
          <w:rFonts w:ascii="Times New Roman" w:hAnsi="Times New Roman" w:cs="Times New Roman"/>
          <w:sz w:val="24"/>
          <w:szCs w:val="24"/>
        </w:rPr>
      </w:pPr>
      <w:r w:rsidRPr="00EA6D1B">
        <w:rPr>
          <w:rFonts w:ascii="Times New Roman" w:hAnsi="Times New Roman" w:cs="Times New Roman"/>
          <w:sz w:val="24"/>
          <w:szCs w:val="24"/>
        </w:rPr>
        <w:t>[32]</w:t>
      </w:r>
      <w:r w:rsidRPr="00EA6D1B">
        <w:rPr>
          <w:rFonts w:ascii="Times New Roman" w:hAnsi="Times New Roman" w:cs="Times New Roman"/>
          <w:sz w:val="24"/>
          <w:szCs w:val="24"/>
        </w:rPr>
        <w:tab/>
        <w:t>X. Wang, H.J. Kim, P. Xu, A. Matsumoto, D.L. Kaplan,-Biomaterial coatings by stepwise deposition of silk fibroin,2005</w:t>
      </w:r>
    </w:p>
    <w:p w:rsidR="00EA6D1B" w:rsidRPr="00EA6D1B" w:rsidRDefault="00EA6D1B" w:rsidP="00EA6D1B">
      <w:pPr>
        <w:spacing w:line="240" w:lineRule="auto"/>
        <w:rPr>
          <w:rFonts w:ascii="Times New Roman" w:hAnsi="Times New Roman" w:cs="Times New Roman"/>
          <w:sz w:val="24"/>
          <w:szCs w:val="24"/>
        </w:rPr>
      </w:pPr>
      <w:r w:rsidRPr="00EA6D1B">
        <w:rPr>
          <w:rFonts w:ascii="Times New Roman" w:hAnsi="Times New Roman" w:cs="Times New Roman"/>
          <w:sz w:val="24"/>
          <w:szCs w:val="24"/>
        </w:rPr>
        <w:t>[33]</w:t>
      </w:r>
      <w:r w:rsidRPr="00EA6D1B">
        <w:rPr>
          <w:rFonts w:ascii="Times New Roman" w:hAnsi="Times New Roman" w:cs="Times New Roman"/>
          <w:sz w:val="24"/>
          <w:szCs w:val="24"/>
        </w:rPr>
        <w:tab/>
        <w:t>X. Wang, X. Zhang, D.L. Kaplan,- Controlled release from multilayer silk biomaterial coatings to modulate vascular cell responses,2008</w:t>
      </w:r>
    </w:p>
    <w:p w:rsidR="00EA6D1B" w:rsidRPr="00EA6D1B" w:rsidRDefault="00EA6D1B" w:rsidP="00EA6D1B">
      <w:pPr>
        <w:spacing w:line="240" w:lineRule="auto"/>
        <w:rPr>
          <w:rFonts w:ascii="Times New Roman" w:hAnsi="Times New Roman" w:cs="Times New Roman"/>
          <w:sz w:val="24"/>
          <w:szCs w:val="24"/>
        </w:rPr>
      </w:pPr>
      <w:r w:rsidRPr="00EA6D1B">
        <w:rPr>
          <w:rFonts w:ascii="Times New Roman" w:hAnsi="Times New Roman" w:cs="Times New Roman"/>
          <w:sz w:val="24"/>
          <w:szCs w:val="24"/>
        </w:rPr>
        <w:t>[34]</w:t>
      </w:r>
      <w:r w:rsidRPr="00EA6D1B">
        <w:rPr>
          <w:rFonts w:ascii="Times New Roman" w:hAnsi="Times New Roman" w:cs="Times New Roman"/>
          <w:sz w:val="24"/>
          <w:szCs w:val="24"/>
        </w:rPr>
        <w:tab/>
        <w:t>X. Wang, X. Hu, A. Daley, O. Rabotyagova, P. Cebe, D.L. Kaplan,- Nanolayerbiomaterial coatings of silk fibroin for controlled release,2007</w:t>
      </w:r>
    </w:p>
    <w:p w:rsidR="00EA6D1B" w:rsidRPr="00EA6D1B" w:rsidRDefault="00EA6D1B" w:rsidP="00EA6D1B">
      <w:pPr>
        <w:spacing w:line="240" w:lineRule="auto"/>
        <w:rPr>
          <w:rFonts w:ascii="Times New Roman" w:hAnsi="Times New Roman" w:cs="Times New Roman"/>
          <w:sz w:val="24"/>
          <w:szCs w:val="24"/>
        </w:rPr>
      </w:pPr>
      <w:r w:rsidRPr="00EA6D1B">
        <w:rPr>
          <w:rFonts w:ascii="Times New Roman" w:hAnsi="Times New Roman" w:cs="Times New Roman"/>
          <w:sz w:val="24"/>
          <w:szCs w:val="24"/>
        </w:rPr>
        <w:t>[35]</w:t>
      </w:r>
      <w:r w:rsidRPr="00EA6D1B">
        <w:rPr>
          <w:rFonts w:ascii="Times New Roman" w:hAnsi="Times New Roman" w:cs="Times New Roman"/>
          <w:sz w:val="24"/>
          <w:szCs w:val="24"/>
        </w:rPr>
        <w:tab/>
        <w:t xml:space="preserve">Esther </w:t>
      </w:r>
      <w:r w:rsidR="00D15F5B" w:rsidRPr="00EA6D1B">
        <w:rPr>
          <w:rFonts w:ascii="Times New Roman" w:hAnsi="Times New Roman" w:cs="Times New Roman"/>
          <w:sz w:val="24"/>
          <w:szCs w:val="24"/>
        </w:rPr>
        <w:t>Wenk, Hans</w:t>
      </w:r>
      <w:r w:rsidRPr="00EA6D1B">
        <w:rPr>
          <w:rFonts w:ascii="Times New Roman" w:hAnsi="Times New Roman" w:cs="Times New Roman"/>
          <w:sz w:val="24"/>
          <w:szCs w:val="24"/>
        </w:rPr>
        <w:t xml:space="preserve"> P. </w:t>
      </w:r>
      <w:r w:rsidR="00D15F5B" w:rsidRPr="00EA6D1B">
        <w:rPr>
          <w:rFonts w:ascii="Times New Roman" w:hAnsi="Times New Roman" w:cs="Times New Roman"/>
          <w:sz w:val="24"/>
          <w:szCs w:val="24"/>
        </w:rPr>
        <w:t>Merkle, Lorenz</w:t>
      </w:r>
      <w:r w:rsidRPr="00EA6D1B">
        <w:rPr>
          <w:rFonts w:ascii="Times New Roman" w:hAnsi="Times New Roman" w:cs="Times New Roman"/>
          <w:sz w:val="24"/>
          <w:szCs w:val="24"/>
        </w:rPr>
        <w:t xml:space="preserve"> Meinel - Silk fibroin as a vehicle for drug delivery applications,2011</w:t>
      </w:r>
    </w:p>
    <w:p w:rsidR="00EA6D1B" w:rsidRPr="00EA6D1B" w:rsidRDefault="00EA6D1B" w:rsidP="00EA6D1B">
      <w:pPr>
        <w:spacing w:line="240" w:lineRule="auto"/>
        <w:rPr>
          <w:rFonts w:ascii="Times New Roman" w:hAnsi="Times New Roman" w:cs="Times New Roman"/>
          <w:sz w:val="24"/>
          <w:szCs w:val="24"/>
        </w:rPr>
      </w:pPr>
      <w:r w:rsidRPr="00EA6D1B">
        <w:rPr>
          <w:rFonts w:ascii="Times New Roman" w:hAnsi="Times New Roman" w:cs="Times New Roman"/>
          <w:sz w:val="24"/>
          <w:szCs w:val="24"/>
        </w:rPr>
        <w:t>[36]</w:t>
      </w:r>
      <w:r w:rsidRPr="00EA6D1B">
        <w:rPr>
          <w:rFonts w:ascii="Times New Roman" w:hAnsi="Times New Roman" w:cs="Times New Roman"/>
          <w:sz w:val="24"/>
          <w:szCs w:val="24"/>
        </w:rPr>
        <w:tab/>
        <w:t>U.J. Kim, J. Park, C. Li, H.J. Jin, R. Valluzzi, D.L. Kaplan, - Structure and properties of silk hydrogels,2004</w:t>
      </w:r>
    </w:p>
    <w:p w:rsidR="00EA6D1B" w:rsidRPr="00EA6D1B" w:rsidRDefault="00EA6D1B" w:rsidP="00EA6D1B">
      <w:pPr>
        <w:spacing w:line="240" w:lineRule="auto"/>
        <w:rPr>
          <w:rFonts w:ascii="Times New Roman" w:hAnsi="Times New Roman" w:cs="Times New Roman"/>
          <w:sz w:val="24"/>
          <w:szCs w:val="24"/>
        </w:rPr>
      </w:pPr>
      <w:r w:rsidRPr="00EA6D1B">
        <w:rPr>
          <w:rFonts w:ascii="Times New Roman" w:hAnsi="Times New Roman" w:cs="Times New Roman"/>
          <w:sz w:val="24"/>
          <w:szCs w:val="24"/>
        </w:rPr>
        <w:t>[37]</w:t>
      </w:r>
      <w:r w:rsidRPr="00EA6D1B">
        <w:rPr>
          <w:rFonts w:ascii="Times New Roman" w:hAnsi="Times New Roman" w:cs="Times New Roman"/>
          <w:sz w:val="24"/>
          <w:szCs w:val="24"/>
        </w:rPr>
        <w:tab/>
      </w:r>
      <w:r w:rsidR="00D15F5B" w:rsidRPr="00EA6D1B">
        <w:rPr>
          <w:rFonts w:ascii="Times New Roman" w:hAnsi="Times New Roman" w:cs="Times New Roman"/>
          <w:sz w:val="24"/>
          <w:szCs w:val="24"/>
        </w:rPr>
        <w:t>FangJ. Y</w:t>
      </w:r>
      <w:r w:rsidRPr="00EA6D1B">
        <w:rPr>
          <w:rFonts w:ascii="Times New Roman" w:hAnsi="Times New Roman" w:cs="Times New Roman"/>
          <w:sz w:val="24"/>
          <w:szCs w:val="24"/>
        </w:rPr>
        <w:t xml:space="preserve">. , </w:t>
      </w:r>
      <w:r w:rsidR="00D15F5B" w:rsidRPr="00EA6D1B">
        <w:rPr>
          <w:rFonts w:ascii="Times New Roman" w:hAnsi="Times New Roman" w:cs="Times New Roman"/>
          <w:sz w:val="24"/>
          <w:szCs w:val="24"/>
        </w:rPr>
        <w:t>ChenJ. P</w:t>
      </w:r>
      <w:r w:rsidRPr="00EA6D1B">
        <w:rPr>
          <w:rFonts w:ascii="Times New Roman" w:hAnsi="Times New Roman" w:cs="Times New Roman"/>
          <w:sz w:val="24"/>
          <w:szCs w:val="24"/>
        </w:rPr>
        <w:t xml:space="preserve">. , </w:t>
      </w:r>
      <w:r w:rsidR="00D15F5B" w:rsidRPr="00EA6D1B">
        <w:rPr>
          <w:rFonts w:ascii="Times New Roman" w:hAnsi="Times New Roman" w:cs="Times New Roman"/>
          <w:sz w:val="24"/>
          <w:szCs w:val="24"/>
        </w:rPr>
        <w:t>LeuY. L. WangH. Y</w:t>
      </w:r>
      <w:r w:rsidRPr="00EA6D1B">
        <w:rPr>
          <w:rFonts w:ascii="Times New Roman" w:hAnsi="Times New Roman" w:cs="Times New Roman"/>
          <w:sz w:val="24"/>
          <w:szCs w:val="24"/>
        </w:rPr>
        <w:t>. , - Characterization and evaluation of silk protein hydrogels for drug delivery,2006</w:t>
      </w:r>
    </w:p>
    <w:p w:rsidR="00EA6D1B" w:rsidRPr="00EA6D1B" w:rsidRDefault="00EA6D1B" w:rsidP="00EA6D1B">
      <w:pPr>
        <w:spacing w:line="240" w:lineRule="auto"/>
        <w:rPr>
          <w:rFonts w:ascii="Times New Roman" w:hAnsi="Times New Roman" w:cs="Times New Roman"/>
          <w:sz w:val="24"/>
          <w:szCs w:val="24"/>
        </w:rPr>
      </w:pPr>
      <w:r w:rsidRPr="00EA6D1B">
        <w:rPr>
          <w:rFonts w:ascii="Times New Roman" w:hAnsi="Times New Roman" w:cs="Times New Roman"/>
          <w:sz w:val="24"/>
          <w:szCs w:val="24"/>
        </w:rPr>
        <w:t>[38]</w:t>
      </w:r>
      <w:r w:rsidRPr="00EA6D1B">
        <w:rPr>
          <w:rFonts w:ascii="Times New Roman" w:hAnsi="Times New Roman" w:cs="Times New Roman"/>
          <w:sz w:val="24"/>
          <w:szCs w:val="24"/>
        </w:rPr>
        <w:tab/>
        <w:t>T.J. Sill, H.A. von Recum, - Electrospinning: applications in drug delivery and tissue engineering,2008</w:t>
      </w:r>
    </w:p>
    <w:p w:rsidR="00EA6D1B" w:rsidRPr="00EA6D1B" w:rsidRDefault="00EA6D1B" w:rsidP="00EA6D1B">
      <w:pPr>
        <w:spacing w:line="240" w:lineRule="auto"/>
        <w:rPr>
          <w:rFonts w:ascii="Times New Roman" w:hAnsi="Times New Roman" w:cs="Times New Roman"/>
          <w:sz w:val="24"/>
          <w:szCs w:val="24"/>
        </w:rPr>
      </w:pPr>
      <w:r w:rsidRPr="00EA6D1B">
        <w:rPr>
          <w:rFonts w:ascii="Times New Roman" w:hAnsi="Times New Roman" w:cs="Times New Roman"/>
          <w:sz w:val="24"/>
          <w:szCs w:val="24"/>
        </w:rPr>
        <w:t>[39]</w:t>
      </w:r>
      <w:r w:rsidRPr="00EA6D1B">
        <w:rPr>
          <w:rFonts w:ascii="Times New Roman" w:hAnsi="Times New Roman" w:cs="Times New Roman"/>
          <w:sz w:val="24"/>
          <w:szCs w:val="24"/>
        </w:rPr>
        <w:tab/>
      </w:r>
      <w:r w:rsidR="00D15F5B" w:rsidRPr="00EA6D1B">
        <w:rPr>
          <w:rFonts w:ascii="Times New Roman" w:hAnsi="Times New Roman" w:cs="Times New Roman"/>
          <w:sz w:val="24"/>
          <w:szCs w:val="24"/>
        </w:rPr>
        <w:t>Wikipedia: Layer</w:t>
      </w:r>
      <w:r w:rsidRPr="00EA6D1B">
        <w:rPr>
          <w:rFonts w:ascii="Times New Roman" w:hAnsi="Times New Roman" w:cs="Times New Roman"/>
          <w:sz w:val="24"/>
          <w:szCs w:val="24"/>
        </w:rPr>
        <w:t>-by-layer deposition</w:t>
      </w:r>
    </w:p>
    <w:p w:rsidR="00EA6D1B" w:rsidRPr="00EA6D1B" w:rsidRDefault="00EA6D1B" w:rsidP="00EA6D1B">
      <w:pPr>
        <w:spacing w:line="240" w:lineRule="auto"/>
        <w:rPr>
          <w:rFonts w:ascii="Times New Roman" w:hAnsi="Times New Roman" w:cs="Times New Roman"/>
          <w:sz w:val="24"/>
          <w:szCs w:val="24"/>
        </w:rPr>
      </w:pPr>
      <w:r w:rsidRPr="00EA6D1B">
        <w:rPr>
          <w:rFonts w:ascii="Times New Roman" w:hAnsi="Times New Roman" w:cs="Times New Roman"/>
          <w:sz w:val="24"/>
          <w:szCs w:val="24"/>
        </w:rPr>
        <w:lastRenderedPageBreak/>
        <w:t>[40]</w:t>
      </w:r>
      <w:r w:rsidRPr="00EA6D1B">
        <w:rPr>
          <w:rFonts w:ascii="Times New Roman" w:hAnsi="Times New Roman" w:cs="Times New Roman"/>
          <w:sz w:val="24"/>
          <w:szCs w:val="24"/>
        </w:rPr>
        <w:tab/>
        <w:t xml:space="preserve">Dimitrios F. </w:t>
      </w:r>
      <w:r w:rsidR="00D15F5B" w:rsidRPr="00EA6D1B">
        <w:rPr>
          <w:rFonts w:ascii="Times New Roman" w:hAnsi="Times New Roman" w:cs="Times New Roman"/>
          <w:sz w:val="24"/>
          <w:szCs w:val="24"/>
        </w:rPr>
        <w:t>Stamatialis, Matthias</w:t>
      </w:r>
      <w:r w:rsidRPr="00EA6D1B">
        <w:rPr>
          <w:rFonts w:ascii="Times New Roman" w:hAnsi="Times New Roman" w:cs="Times New Roman"/>
          <w:sz w:val="24"/>
          <w:szCs w:val="24"/>
        </w:rPr>
        <w:t xml:space="preserve"> Wessling,-Medical applications of membranes: Drug </w:t>
      </w:r>
      <w:r w:rsidR="00D15F5B" w:rsidRPr="00EA6D1B">
        <w:rPr>
          <w:rFonts w:ascii="Times New Roman" w:hAnsi="Times New Roman" w:cs="Times New Roman"/>
          <w:sz w:val="24"/>
          <w:szCs w:val="24"/>
        </w:rPr>
        <w:t>delivery, artificial</w:t>
      </w:r>
      <w:r w:rsidRPr="00EA6D1B">
        <w:rPr>
          <w:rFonts w:ascii="Times New Roman" w:hAnsi="Times New Roman" w:cs="Times New Roman"/>
          <w:sz w:val="24"/>
          <w:szCs w:val="24"/>
        </w:rPr>
        <w:t xml:space="preserve"> organs and tissue engineering,2008</w:t>
      </w:r>
    </w:p>
    <w:p w:rsidR="00EA6D1B" w:rsidRPr="00EA6D1B" w:rsidRDefault="00EA6D1B" w:rsidP="00EA6D1B">
      <w:pPr>
        <w:spacing w:line="240" w:lineRule="auto"/>
        <w:rPr>
          <w:rFonts w:ascii="Times New Roman" w:hAnsi="Times New Roman" w:cs="Times New Roman"/>
          <w:sz w:val="24"/>
          <w:szCs w:val="24"/>
        </w:rPr>
      </w:pPr>
      <w:r w:rsidRPr="00EA6D1B">
        <w:rPr>
          <w:rFonts w:ascii="Times New Roman" w:hAnsi="Times New Roman" w:cs="Times New Roman"/>
          <w:sz w:val="24"/>
          <w:szCs w:val="24"/>
        </w:rPr>
        <w:t>[41]</w:t>
      </w:r>
      <w:r w:rsidRPr="00EA6D1B">
        <w:rPr>
          <w:rFonts w:ascii="Times New Roman" w:hAnsi="Times New Roman" w:cs="Times New Roman"/>
          <w:sz w:val="24"/>
          <w:szCs w:val="24"/>
        </w:rPr>
        <w:tab/>
        <w:t>Fritz Vollrath,-Biology of spider silk,1999</w:t>
      </w:r>
    </w:p>
    <w:p w:rsidR="00EA6D1B" w:rsidRPr="00EA6D1B" w:rsidRDefault="00EA6D1B" w:rsidP="00EA6D1B">
      <w:pPr>
        <w:spacing w:line="240" w:lineRule="auto"/>
        <w:rPr>
          <w:rFonts w:ascii="Times New Roman" w:hAnsi="Times New Roman" w:cs="Times New Roman"/>
          <w:sz w:val="24"/>
          <w:szCs w:val="24"/>
        </w:rPr>
      </w:pPr>
      <w:r w:rsidRPr="00EA6D1B">
        <w:rPr>
          <w:rFonts w:ascii="Times New Roman" w:hAnsi="Times New Roman" w:cs="Times New Roman"/>
          <w:sz w:val="24"/>
          <w:szCs w:val="24"/>
        </w:rPr>
        <w:t>[42]</w:t>
      </w:r>
      <w:r w:rsidRPr="00EA6D1B">
        <w:rPr>
          <w:rFonts w:ascii="Times New Roman" w:hAnsi="Times New Roman" w:cs="Times New Roman"/>
          <w:sz w:val="24"/>
          <w:szCs w:val="24"/>
        </w:rPr>
        <w:tab/>
        <w:t>Fritz Vollrath,-Strength and structure of spiders’ silks,2000</w:t>
      </w:r>
    </w:p>
    <w:p w:rsidR="00EA6D1B" w:rsidRPr="00EA6D1B" w:rsidRDefault="00EA6D1B" w:rsidP="00EA6D1B">
      <w:pPr>
        <w:spacing w:line="240" w:lineRule="auto"/>
        <w:rPr>
          <w:rFonts w:ascii="Times New Roman" w:hAnsi="Times New Roman" w:cs="Times New Roman"/>
          <w:sz w:val="24"/>
          <w:szCs w:val="24"/>
        </w:rPr>
      </w:pPr>
      <w:r w:rsidRPr="00EA6D1B">
        <w:rPr>
          <w:rFonts w:ascii="Times New Roman" w:hAnsi="Times New Roman" w:cs="Times New Roman"/>
          <w:sz w:val="24"/>
          <w:szCs w:val="24"/>
        </w:rPr>
        <w:t>[43]</w:t>
      </w:r>
      <w:r w:rsidRPr="00EA6D1B">
        <w:rPr>
          <w:rFonts w:ascii="Times New Roman" w:hAnsi="Times New Roman" w:cs="Times New Roman"/>
          <w:sz w:val="24"/>
          <w:szCs w:val="24"/>
        </w:rPr>
        <w:tab/>
        <w:t>http://www.healthplus24.com/diseases/cholesterol-management.aspx</w:t>
      </w:r>
    </w:p>
    <w:p w:rsidR="00EA6D1B" w:rsidRPr="00EA6D1B" w:rsidRDefault="00EA6D1B" w:rsidP="00EA6D1B">
      <w:pPr>
        <w:spacing w:line="240" w:lineRule="auto"/>
        <w:rPr>
          <w:rFonts w:ascii="Times New Roman" w:hAnsi="Times New Roman" w:cs="Times New Roman"/>
          <w:sz w:val="24"/>
          <w:szCs w:val="24"/>
        </w:rPr>
      </w:pPr>
      <w:r w:rsidRPr="00EA6D1B">
        <w:rPr>
          <w:rFonts w:ascii="Times New Roman" w:hAnsi="Times New Roman" w:cs="Times New Roman"/>
          <w:sz w:val="24"/>
          <w:szCs w:val="24"/>
        </w:rPr>
        <w:t>[44]</w:t>
      </w:r>
      <w:r w:rsidRPr="00EA6D1B">
        <w:rPr>
          <w:rFonts w:ascii="Times New Roman" w:hAnsi="Times New Roman" w:cs="Times New Roman"/>
          <w:sz w:val="24"/>
          <w:szCs w:val="24"/>
        </w:rPr>
        <w:tab/>
        <w:t>P.L.Yeagle,-Modulation of Membrane function by cholesterol</w:t>
      </w:r>
    </w:p>
    <w:p w:rsidR="00EA6D1B" w:rsidRPr="00EA6D1B" w:rsidRDefault="00EA6D1B" w:rsidP="00EA6D1B">
      <w:pPr>
        <w:spacing w:line="240" w:lineRule="auto"/>
        <w:rPr>
          <w:rFonts w:ascii="Times New Roman" w:hAnsi="Times New Roman" w:cs="Times New Roman"/>
          <w:sz w:val="24"/>
          <w:szCs w:val="24"/>
        </w:rPr>
      </w:pPr>
      <w:r w:rsidRPr="00EA6D1B">
        <w:rPr>
          <w:rFonts w:ascii="Times New Roman" w:hAnsi="Times New Roman" w:cs="Times New Roman"/>
          <w:sz w:val="24"/>
          <w:szCs w:val="24"/>
        </w:rPr>
        <w:t>[45]</w:t>
      </w:r>
      <w:r w:rsidRPr="00EA6D1B">
        <w:rPr>
          <w:rFonts w:ascii="Times New Roman" w:hAnsi="Times New Roman" w:cs="Times New Roman"/>
          <w:sz w:val="24"/>
          <w:szCs w:val="24"/>
        </w:rPr>
        <w:tab/>
        <w:t>Yun-Long Yu, Jun-Hua Zhang,-Synthesis and characterization of novel cholesterol derivatives with or without spacer,2012</w:t>
      </w:r>
    </w:p>
    <w:p w:rsidR="00EA6D1B" w:rsidRPr="00BF479E" w:rsidRDefault="00EA6D1B" w:rsidP="00EA6D1B">
      <w:pPr>
        <w:spacing w:line="240" w:lineRule="auto"/>
        <w:rPr>
          <w:rFonts w:ascii="Times New Roman" w:hAnsi="Times New Roman" w:cs="Times New Roman"/>
          <w:sz w:val="24"/>
          <w:szCs w:val="24"/>
        </w:rPr>
      </w:pPr>
      <w:r w:rsidRPr="00EA6D1B">
        <w:rPr>
          <w:rFonts w:ascii="Times New Roman" w:hAnsi="Times New Roman" w:cs="Times New Roman"/>
          <w:sz w:val="24"/>
          <w:szCs w:val="24"/>
        </w:rPr>
        <w:t>[46]</w:t>
      </w:r>
      <w:r w:rsidRPr="00EA6D1B">
        <w:rPr>
          <w:rFonts w:ascii="Times New Roman" w:hAnsi="Times New Roman" w:cs="Times New Roman"/>
          <w:sz w:val="24"/>
          <w:szCs w:val="24"/>
        </w:rPr>
        <w:tab/>
      </w:r>
      <w:hyperlink r:id="rId83" w:history="1">
        <w:r w:rsidR="00D15F5B" w:rsidRPr="00BF479E">
          <w:rPr>
            <w:rStyle w:val="Kpr"/>
            <w:rFonts w:ascii="Times New Roman" w:hAnsi="Times New Roman" w:cs="Times New Roman"/>
            <w:color w:val="auto"/>
            <w:sz w:val="24"/>
            <w:szCs w:val="24"/>
            <w:u w:val="none"/>
          </w:rPr>
          <w:t>http://www.cholesterol-and-health.com/</w:t>
        </w:r>
      </w:hyperlink>
    </w:p>
    <w:p w:rsidR="00D15F5B" w:rsidRDefault="00D15F5B" w:rsidP="00EA6D1B">
      <w:pPr>
        <w:spacing w:line="240" w:lineRule="auto"/>
        <w:rPr>
          <w:rFonts w:ascii="Times New Roman" w:hAnsi="Times New Roman" w:cs="Times New Roman"/>
          <w:sz w:val="24"/>
          <w:szCs w:val="24"/>
        </w:rPr>
      </w:pPr>
      <w:r>
        <w:rPr>
          <w:rFonts w:ascii="Times New Roman" w:hAnsi="Times New Roman" w:cs="Times New Roman"/>
          <w:sz w:val="24"/>
          <w:szCs w:val="24"/>
        </w:rPr>
        <w:t xml:space="preserve">[47]     </w:t>
      </w:r>
      <w:r w:rsidRPr="00D15F5B">
        <w:rPr>
          <w:rFonts w:ascii="Times New Roman" w:hAnsi="Times New Roman" w:cs="Times New Roman"/>
          <w:sz w:val="24"/>
          <w:szCs w:val="24"/>
        </w:rPr>
        <w:t>Buddy D. Ratner, Ph.D., Allan S. Hoffman, ScD., Frederick J. Schoen, M.D., Ph.D., Jack E. Lemons, Ph.D.,Handbook of Biomaterial,2004</w:t>
      </w:r>
    </w:p>
    <w:p w:rsidR="00BF479E" w:rsidRDefault="00BF479E" w:rsidP="00EA6D1B">
      <w:pPr>
        <w:spacing w:line="240" w:lineRule="auto"/>
      </w:pPr>
      <w:r>
        <w:rPr>
          <w:rFonts w:ascii="Times New Roman" w:hAnsi="Times New Roman" w:cs="Times New Roman"/>
          <w:sz w:val="24"/>
          <w:szCs w:val="24"/>
        </w:rPr>
        <w:t xml:space="preserve">[48]   </w:t>
      </w:r>
      <w:r w:rsidRPr="00BF479E">
        <w:rPr>
          <w:rFonts w:ascii="Times New Roman" w:hAnsi="Times New Roman" w:cs="Times New Roman"/>
          <w:sz w:val="24"/>
          <w:szCs w:val="24"/>
        </w:rPr>
        <w:t xml:space="preserve">   </w:t>
      </w:r>
      <w:hyperlink r:id="rId84" w:history="1">
        <w:r w:rsidRPr="00BF479E">
          <w:rPr>
            <w:rStyle w:val="Kpr"/>
            <w:rFonts w:ascii="Times New Roman" w:hAnsi="Times New Roman" w:cs="Times New Roman"/>
            <w:color w:val="auto"/>
            <w:sz w:val="24"/>
            <w:szCs w:val="24"/>
            <w:u w:val="none"/>
          </w:rPr>
          <w:t>http://www.rxlist.com/plavix-drug.htm</w:t>
        </w:r>
      </w:hyperlink>
    </w:p>
    <w:p w:rsidR="00C54245" w:rsidRDefault="00C54245" w:rsidP="00C54245">
      <w:pPr>
        <w:autoSpaceDE w:val="0"/>
        <w:autoSpaceDN w:val="0"/>
        <w:adjustRightInd w:val="0"/>
        <w:spacing w:after="0" w:line="240" w:lineRule="auto"/>
        <w:jc w:val="both"/>
        <w:rPr>
          <w:rFonts w:ascii="Times New Roman" w:hAnsi="Times New Roman" w:cs="Times New Roman"/>
          <w:sz w:val="24"/>
          <w:szCs w:val="24"/>
        </w:rPr>
      </w:pPr>
      <w:r w:rsidRPr="00C54245">
        <w:rPr>
          <w:rFonts w:ascii="Times New Roman" w:hAnsi="Times New Roman" w:cs="Times New Roman"/>
          <w:sz w:val="24"/>
          <w:szCs w:val="24"/>
        </w:rPr>
        <w:t>[49]</w:t>
      </w:r>
      <w:r>
        <w:t xml:space="preserve">     </w:t>
      </w:r>
      <w:r w:rsidRPr="00C54245">
        <w:rPr>
          <w:rFonts w:ascii="Times New Roman" w:hAnsi="Times New Roman" w:cs="Times New Roman"/>
          <w:sz w:val="24"/>
          <w:szCs w:val="24"/>
        </w:rPr>
        <w:t>N. Nakabayashi, D.F. Williams - Preparation of non-thrombogenic materials using</w:t>
      </w:r>
      <w:r>
        <w:rPr>
          <w:rFonts w:ascii="Times New Roman" w:hAnsi="Times New Roman" w:cs="Times New Roman"/>
          <w:sz w:val="24"/>
          <w:szCs w:val="24"/>
        </w:rPr>
        <w:t xml:space="preserve"> </w:t>
      </w:r>
      <w:r w:rsidRPr="00C54245">
        <w:rPr>
          <w:rFonts w:ascii="Times New Roman" w:hAnsi="Times New Roman" w:cs="Times New Roman"/>
          <w:sz w:val="24"/>
          <w:szCs w:val="24"/>
        </w:rPr>
        <w:t>2-methacryloyloxyethyl phosphorylcholine</w:t>
      </w:r>
      <w:r>
        <w:rPr>
          <w:rFonts w:ascii="Times New Roman" w:hAnsi="Times New Roman" w:cs="Times New Roman"/>
          <w:sz w:val="24"/>
          <w:szCs w:val="24"/>
        </w:rPr>
        <w:t>,2003</w:t>
      </w:r>
    </w:p>
    <w:p w:rsidR="00551689" w:rsidRDefault="00551689" w:rsidP="00C54245">
      <w:pPr>
        <w:autoSpaceDE w:val="0"/>
        <w:autoSpaceDN w:val="0"/>
        <w:adjustRightInd w:val="0"/>
        <w:spacing w:after="0" w:line="240" w:lineRule="auto"/>
        <w:jc w:val="both"/>
        <w:rPr>
          <w:rFonts w:ascii="Times New Roman" w:hAnsi="Times New Roman" w:cs="Times New Roman"/>
          <w:sz w:val="24"/>
          <w:szCs w:val="24"/>
        </w:rPr>
      </w:pPr>
    </w:p>
    <w:p w:rsidR="00551689" w:rsidRPr="00551689" w:rsidRDefault="00551689" w:rsidP="00C54245">
      <w:pPr>
        <w:autoSpaceDE w:val="0"/>
        <w:autoSpaceDN w:val="0"/>
        <w:adjustRightInd w:val="0"/>
        <w:spacing w:after="0" w:line="240" w:lineRule="auto"/>
        <w:jc w:val="both"/>
        <w:rPr>
          <w:rFonts w:ascii="Times New Roman" w:hAnsi="Times New Roman" w:cs="Times New Roman"/>
          <w:sz w:val="24"/>
          <w:szCs w:val="24"/>
        </w:rPr>
      </w:pPr>
      <w:r w:rsidRPr="00551689">
        <w:rPr>
          <w:rFonts w:ascii="Times New Roman" w:hAnsi="Times New Roman" w:cs="Times New Roman"/>
          <w:sz w:val="24"/>
          <w:szCs w:val="24"/>
        </w:rPr>
        <w:t>[50]</w:t>
      </w:r>
      <w:r>
        <w:rPr>
          <w:rFonts w:ascii="Times New Roman" w:hAnsi="Times New Roman" w:cs="Times New Roman"/>
          <w:sz w:val="24"/>
          <w:szCs w:val="24"/>
        </w:rPr>
        <w:t xml:space="preserve">     </w:t>
      </w:r>
      <w:hyperlink r:id="rId85" w:history="1">
        <w:r w:rsidRPr="00551689">
          <w:rPr>
            <w:rStyle w:val="Kpr"/>
            <w:rFonts w:ascii="Times New Roman" w:hAnsi="Times New Roman" w:cs="Times New Roman"/>
            <w:color w:val="auto"/>
            <w:sz w:val="24"/>
            <w:szCs w:val="24"/>
            <w:u w:val="none"/>
          </w:rPr>
          <w:t>http://en.wikipedia.org/wiki/Thrombin_time</w:t>
        </w:r>
      </w:hyperlink>
    </w:p>
    <w:p w:rsidR="00EA6D1B" w:rsidRPr="00EA6D1B" w:rsidRDefault="00EA6D1B" w:rsidP="00EA6D1B">
      <w:pPr>
        <w:autoSpaceDE w:val="0"/>
        <w:autoSpaceDN w:val="0"/>
        <w:adjustRightInd w:val="0"/>
        <w:spacing w:line="360" w:lineRule="auto"/>
        <w:jc w:val="both"/>
        <w:rPr>
          <w:rFonts w:ascii="Times New Roman" w:hAnsi="Times New Roman" w:cs="Times New Roman"/>
          <w:b/>
          <w:sz w:val="24"/>
          <w:szCs w:val="24"/>
        </w:rPr>
      </w:pPr>
    </w:p>
    <w:p w:rsidR="00EA6D1B" w:rsidRPr="00EA6D1B" w:rsidRDefault="00EA6D1B" w:rsidP="00A93697">
      <w:pPr>
        <w:autoSpaceDE w:val="0"/>
        <w:autoSpaceDN w:val="0"/>
        <w:adjustRightInd w:val="0"/>
        <w:spacing w:after="0" w:line="240" w:lineRule="auto"/>
        <w:jc w:val="both"/>
        <w:rPr>
          <w:rFonts w:ascii="Times New Roman" w:hAnsi="Times New Roman" w:cs="Times New Roman"/>
          <w:color w:val="000000"/>
          <w:sz w:val="24"/>
          <w:szCs w:val="24"/>
        </w:rPr>
      </w:pPr>
    </w:p>
    <w:p w:rsidR="00A93697" w:rsidRPr="00EA6D1B" w:rsidRDefault="00A93697" w:rsidP="00A93697">
      <w:pPr>
        <w:pStyle w:val="NormalWeb"/>
        <w:shd w:val="clear" w:color="auto" w:fill="FFFFFF" w:themeFill="background1"/>
        <w:jc w:val="both"/>
        <w:rPr>
          <w:color w:val="000000"/>
          <w:u w:val="single"/>
        </w:rPr>
      </w:pPr>
    </w:p>
    <w:p w:rsidR="00D27F61" w:rsidRPr="00EA6D1B" w:rsidRDefault="00D27F61" w:rsidP="00A93697">
      <w:pPr>
        <w:autoSpaceDE w:val="0"/>
        <w:autoSpaceDN w:val="0"/>
        <w:adjustRightInd w:val="0"/>
        <w:spacing w:after="0" w:line="240" w:lineRule="auto"/>
        <w:jc w:val="both"/>
        <w:rPr>
          <w:rFonts w:ascii="Times New Roman" w:hAnsi="Times New Roman" w:cs="Times New Roman"/>
          <w:sz w:val="24"/>
          <w:szCs w:val="24"/>
          <w:u w:val="single"/>
        </w:rPr>
      </w:pPr>
    </w:p>
    <w:sectPr w:rsidR="00D27F61" w:rsidRPr="00EA6D1B" w:rsidSect="006B4532">
      <w:footerReference w:type="default" r:id="rId86"/>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2F12" w:rsidRDefault="00D52F12" w:rsidP="002725EB">
      <w:pPr>
        <w:spacing w:after="0" w:line="240" w:lineRule="auto"/>
      </w:pPr>
      <w:r>
        <w:separator/>
      </w:r>
    </w:p>
  </w:endnote>
  <w:endnote w:type="continuationSeparator" w:id="1">
    <w:p w:rsidR="00D52F12" w:rsidRDefault="00D52F12" w:rsidP="002725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T10">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dvTimes">
    <w:panose1 w:val="00000000000000000000"/>
    <w:charset w:val="A2"/>
    <w:family w:val="auto"/>
    <w:notTrueType/>
    <w:pitch w:val="default"/>
    <w:sig w:usb0="00000005" w:usb1="00000000" w:usb2="00000000" w:usb3="00000000" w:csb0="00000010" w:csb1="00000000"/>
  </w:font>
  <w:font w:name="AdvTT5235d5a9">
    <w:altName w:val="Times New Roman"/>
    <w:panose1 w:val="00000000000000000000"/>
    <w:charset w:val="00"/>
    <w:family w:val="roman"/>
    <w:notTrueType/>
    <w:pitch w:val="default"/>
    <w:sig w:usb0="00000000" w:usb1="00000000" w:usb2="00000000" w:usb3="00000000" w:csb0="00000000" w:csb1="00000000"/>
  </w:font>
  <w:font w:name="Sabon-Roman">
    <w:panose1 w:val="00000000000000000000"/>
    <w:charset w:val="A2"/>
    <w:family w:val="auto"/>
    <w:notTrueType/>
    <w:pitch w:val="default"/>
    <w:sig w:usb0="00000005" w:usb1="00000000" w:usb2="00000000" w:usb3="00000000" w:csb0="00000010" w:csb1="00000000"/>
  </w:font>
  <w:font w:name="MTSY">
    <w:altName w:val="Arial Unicode MS"/>
    <w:panose1 w:val="00000000000000000000"/>
    <w:charset w:val="81"/>
    <w:family w:val="auto"/>
    <w:notTrueType/>
    <w:pitch w:val="default"/>
    <w:sig w:usb0="00000000" w:usb1="09060000" w:usb2="00000010" w:usb3="00000000" w:csb0="00080000" w:csb1="00000000"/>
  </w:font>
  <w:font w:name="Times-Roman">
    <w:altName w:val="Times New Roman"/>
    <w:panose1 w:val="00000000000000000000"/>
    <w:charset w:val="00"/>
    <w:family w:val="roman"/>
    <w:notTrueType/>
    <w:pitch w:val="default"/>
    <w:sig w:usb0="00000003" w:usb1="00000000" w:usb2="00000000" w:usb3="00000000" w:csb0="00000001" w:csb1="00000000"/>
  </w:font>
  <w:font w:name="OfficinaSans-Book">
    <w:panose1 w:val="00000000000000000000"/>
    <w:charset w:val="A2"/>
    <w:family w:val="swiss"/>
    <w:notTrueType/>
    <w:pitch w:val="default"/>
    <w:sig w:usb0="00000005" w:usb1="00000000" w:usb2="00000000" w:usb3="00000000" w:csb0="00000010" w:csb1="00000000"/>
  </w:font>
  <w:font w:name="Arial Tur">
    <w:panose1 w:val="00000000000000000000"/>
    <w:charset w:val="00"/>
    <w:family w:val="roman"/>
    <w:notTrueType/>
    <w:pitch w:val="default"/>
    <w:sig w:usb0="00000000" w:usb1="00000000" w:usb2="00000000" w:usb3="00000000" w:csb0="00000000"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670359"/>
      <w:docPartObj>
        <w:docPartGallery w:val="Page Numbers (Bottom of Page)"/>
        <w:docPartUnique/>
      </w:docPartObj>
    </w:sdtPr>
    <w:sdtContent>
      <w:p w:rsidR="00C23E72" w:rsidRDefault="00C54A25">
        <w:pPr>
          <w:pStyle w:val="Altbilgi"/>
          <w:jc w:val="right"/>
        </w:pPr>
        <w:fldSimple w:instr=" PAGE   \* MERGEFORMAT ">
          <w:r w:rsidR="004B2DAE">
            <w:rPr>
              <w:noProof/>
            </w:rPr>
            <w:t>21</w:t>
          </w:r>
        </w:fldSimple>
      </w:p>
    </w:sdtContent>
  </w:sdt>
  <w:p w:rsidR="00C23E72" w:rsidRDefault="00C23E72">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2F12" w:rsidRDefault="00D52F12" w:rsidP="002725EB">
      <w:pPr>
        <w:spacing w:after="0" w:line="240" w:lineRule="auto"/>
      </w:pPr>
      <w:r>
        <w:separator/>
      </w:r>
    </w:p>
  </w:footnote>
  <w:footnote w:type="continuationSeparator" w:id="1">
    <w:p w:rsidR="00D52F12" w:rsidRDefault="00D52F12" w:rsidP="002725E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43DF5"/>
    <w:multiLevelType w:val="hybridMultilevel"/>
    <w:tmpl w:val="9F54F08C"/>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31391BB5"/>
    <w:multiLevelType w:val="multilevel"/>
    <w:tmpl w:val="240E82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67E22906"/>
    <w:multiLevelType w:val="hybridMultilevel"/>
    <w:tmpl w:val="F60A7F82"/>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hideSpellingErrors/>
  <w:defaultTabStop w:val="708"/>
  <w:hyphenationZone w:val="425"/>
  <w:characterSpacingControl w:val="doNotCompress"/>
  <w:footnotePr>
    <w:footnote w:id="0"/>
    <w:footnote w:id="1"/>
  </w:footnotePr>
  <w:endnotePr>
    <w:endnote w:id="0"/>
    <w:endnote w:id="1"/>
  </w:endnotePr>
  <w:compat/>
  <w:rsids>
    <w:rsidRoot w:val="004F5731"/>
    <w:rsid w:val="00005BD1"/>
    <w:rsid w:val="0001053B"/>
    <w:rsid w:val="0001423F"/>
    <w:rsid w:val="00016BF2"/>
    <w:rsid w:val="0005097D"/>
    <w:rsid w:val="00057542"/>
    <w:rsid w:val="00063D89"/>
    <w:rsid w:val="000A6F37"/>
    <w:rsid w:val="000B5454"/>
    <w:rsid w:val="000C2789"/>
    <w:rsid w:val="000E17E1"/>
    <w:rsid w:val="0011788C"/>
    <w:rsid w:val="0012130B"/>
    <w:rsid w:val="00130D90"/>
    <w:rsid w:val="00130F75"/>
    <w:rsid w:val="001450BF"/>
    <w:rsid w:val="00171D10"/>
    <w:rsid w:val="001779E9"/>
    <w:rsid w:val="00196C4D"/>
    <w:rsid w:val="001C3DBA"/>
    <w:rsid w:val="001E7FBC"/>
    <w:rsid w:val="001F03AF"/>
    <w:rsid w:val="00203CD3"/>
    <w:rsid w:val="00212A26"/>
    <w:rsid w:val="00242CB0"/>
    <w:rsid w:val="002440BF"/>
    <w:rsid w:val="00245FAB"/>
    <w:rsid w:val="00250C14"/>
    <w:rsid w:val="002725EB"/>
    <w:rsid w:val="002974E2"/>
    <w:rsid w:val="002F1011"/>
    <w:rsid w:val="00323516"/>
    <w:rsid w:val="003536D7"/>
    <w:rsid w:val="0035633C"/>
    <w:rsid w:val="00361B23"/>
    <w:rsid w:val="00361D9A"/>
    <w:rsid w:val="00373206"/>
    <w:rsid w:val="00380E97"/>
    <w:rsid w:val="003966C1"/>
    <w:rsid w:val="003B3715"/>
    <w:rsid w:val="003C3CDB"/>
    <w:rsid w:val="003C5078"/>
    <w:rsid w:val="003D1DB9"/>
    <w:rsid w:val="003D285C"/>
    <w:rsid w:val="00432D9C"/>
    <w:rsid w:val="00465A77"/>
    <w:rsid w:val="0047088C"/>
    <w:rsid w:val="00481BDF"/>
    <w:rsid w:val="004A6B8C"/>
    <w:rsid w:val="004B2DAE"/>
    <w:rsid w:val="004B3DF1"/>
    <w:rsid w:val="004E6509"/>
    <w:rsid w:val="004F097D"/>
    <w:rsid w:val="004F0EF9"/>
    <w:rsid w:val="004F5731"/>
    <w:rsid w:val="00500696"/>
    <w:rsid w:val="00501090"/>
    <w:rsid w:val="00502050"/>
    <w:rsid w:val="0051049A"/>
    <w:rsid w:val="00517D22"/>
    <w:rsid w:val="00551689"/>
    <w:rsid w:val="005644CD"/>
    <w:rsid w:val="00583BCE"/>
    <w:rsid w:val="00583F04"/>
    <w:rsid w:val="00584F73"/>
    <w:rsid w:val="005A35A2"/>
    <w:rsid w:val="005F2EC2"/>
    <w:rsid w:val="00604B02"/>
    <w:rsid w:val="0064473D"/>
    <w:rsid w:val="00653703"/>
    <w:rsid w:val="0066071D"/>
    <w:rsid w:val="00690A0D"/>
    <w:rsid w:val="006916D6"/>
    <w:rsid w:val="00692532"/>
    <w:rsid w:val="006B4464"/>
    <w:rsid w:val="006B4532"/>
    <w:rsid w:val="006C0341"/>
    <w:rsid w:val="006E0A16"/>
    <w:rsid w:val="006E74FC"/>
    <w:rsid w:val="006F51DC"/>
    <w:rsid w:val="007107F4"/>
    <w:rsid w:val="00733300"/>
    <w:rsid w:val="00744998"/>
    <w:rsid w:val="00754697"/>
    <w:rsid w:val="007938C6"/>
    <w:rsid w:val="007B22ED"/>
    <w:rsid w:val="008648D8"/>
    <w:rsid w:val="0087274C"/>
    <w:rsid w:val="008742E9"/>
    <w:rsid w:val="008B0574"/>
    <w:rsid w:val="008C0B8F"/>
    <w:rsid w:val="008C2332"/>
    <w:rsid w:val="008C3F77"/>
    <w:rsid w:val="008E1E90"/>
    <w:rsid w:val="00953F10"/>
    <w:rsid w:val="0096029B"/>
    <w:rsid w:val="0097456D"/>
    <w:rsid w:val="0097718A"/>
    <w:rsid w:val="00991D75"/>
    <w:rsid w:val="009A5671"/>
    <w:rsid w:val="009C29C1"/>
    <w:rsid w:val="009C5E97"/>
    <w:rsid w:val="009C6077"/>
    <w:rsid w:val="009C61DE"/>
    <w:rsid w:val="009D1348"/>
    <w:rsid w:val="009D575C"/>
    <w:rsid w:val="00A002C5"/>
    <w:rsid w:val="00A36955"/>
    <w:rsid w:val="00A50E08"/>
    <w:rsid w:val="00A66378"/>
    <w:rsid w:val="00A87C02"/>
    <w:rsid w:val="00A93697"/>
    <w:rsid w:val="00AE4E52"/>
    <w:rsid w:val="00AE799D"/>
    <w:rsid w:val="00AF6DE5"/>
    <w:rsid w:val="00B11726"/>
    <w:rsid w:val="00B41A46"/>
    <w:rsid w:val="00B42FB7"/>
    <w:rsid w:val="00B64C7B"/>
    <w:rsid w:val="00B71B2E"/>
    <w:rsid w:val="00B97296"/>
    <w:rsid w:val="00BB0CEF"/>
    <w:rsid w:val="00BC4348"/>
    <w:rsid w:val="00BC446A"/>
    <w:rsid w:val="00BD63E5"/>
    <w:rsid w:val="00BE0137"/>
    <w:rsid w:val="00BE1BAF"/>
    <w:rsid w:val="00BF479E"/>
    <w:rsid w:val="00C063F8"/>
    <w:rsid w:val="00C23E72"/>
    <w:rsid w:val="00C40B12"/>
    <w:rsid w:val="00C5400E"/>
    <w:rsid w:val="00C54245"/>
    <w:rsid w:val="00C54A25"/>
    <w:rsid w:val="00C816CE"/>
    <w:rsid w:val="00C82636"/>
    <w:rsid w:val="00CD03E4"/>
    <w:rsid w:val="00CD68C5"/>
    <w:rsid w:val="00D1587C"/>
    <w:rsid w:val="00D15F5B"/>
    <w:rsid w:val="00D27F61"/>
    <w:rsid w:val="00D52F12"/>
    <w:rsid w:val="00D546EB"/>
    <w:rsid w:val="00D86BD1"/>
    <w:rsid w:val="00DA3BFA"/>
    <w:rsid w:val="00DA52DA"/>
    <w:rsid w:val="00DB5E95"/>
    <w:rsid w:val="00DC0476"/>
    <w:rsid w:val="00DC583C"/>
    <w:rsid w:val="00DD5E49"/>
    <w:rsid w:val="00E14952"/>
    <w:rsid w:val="00E15EF5"/>
    <w:rsid w:val="00E40D32"/>
    <w:rsid w:val="00E56928"/>
    <w:rsid w:val="00E70C9F"/>
    <w:rsid w:val="00E732A2"/>
    <w:rsid w:val="00E805BF"/>
    <w:rsid w:val="00E81534"/>
    <w:rsid w:val="00E84BA0"/>
    <w:rsid w:val="00EA6D1B"/>
    <w:rsid w:val="00EC63CE"/>
    <w:rsid w:val="00EE00C8"/>
    <w:rsid w:val="00EE13FA"/>
    <w:rsid w:val="00EF352B"/>
    <w:rsid w:val="00F023AE"/>
    <w:rsid w:val="00F371D8"/>
    <w:rsid w:val="00F47569"/>
    <w:rsid w:val="00F5564F"/>
    <w:rsid w:val="00F61E51"/>
    <w:rsid w:val="00F62E27"/>
    <w:rsid w:val="00F650D2"/>
    <w:rsid w:val="00F71EF4"/>
    <w:rsid w:val="00FA4275"/>
    <w:rsid w:val="00FB0D14"/>
    <w:rsid w:val="00FC0CDB"/>
    <w:rsid w:val="00FC74E3"/>
    <w:rsid w:val="00FD7078"/>
    <w:rsid w:val="00FE0CAC"/>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4532"/>
  </w:style>
  <w:style w:type="paragraph" w:styleId="Balk1">
    <w:name w:val="heading 1"/>
    <w:basedOn w:val="Normal"/>
    <w:next w:val="Normal"/>
    <w:link w:val="Balk1Char"/>
    <w:uiPriority w:val="9"/>
    <w:qFormat/>
    <w:rsid w:val="00250C1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3">
    <w:name w:val="heading 3"/>
    <w:basedOn w:val="Normal"/>
    <w:link w:val="Balk3Char"/>
    <w:uiPriority w:val="9"/>
    <w:qFormat/>
    <w:rsid w:val="003B3715"/>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584F73"/>
    <w:pPr>
      <w:ind w:left="720"/>
      <w:contextualSpacing/>
    </w:pPr>
  </w:style>
  <w:style w:type="paragraph" w:styleId="BalonMetni">
    <w:name w:val="Balloon Text"/>
    <w:basedOn w:val="Normal"/>
    <w:link w:val="BalonMetniChar"/>
    <w:uiPriority w:val="99"/>
    <w:semiHidden/>
    <w:unhideWhenUsed/>
    <w:rsid w:val="003C507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C5078"/>
    <w:rPr>
      <w:rFonts w:ascii="Tahoma" w:hAnsi="Tahoma" w:cs="Tahoma"/>
      <w:sz w:val="16"/>
      <w:szCs w:val="16"/>
    </w:rPr>
  </w:style>
  <w:style w:type="character" w:customStyle="1" w:styleId="Balk3Char">
    <w:name w:val="Başlık 3 Char"/>
    <w:basedOn w:val="VarsaylanParagrafYazTipi"/>
    <w:link w:val="Balk3"/>
    <w:uiPriority w:val="9"/>
    <w:rsid w:val="003B3715"/>
    <w:rPr>
      <w:rFonts w:ascii="Times New Roman" w:eastAsia="Times New Roman" w:hAnsi="Times New Roman" w:cs="Times New Roman"/>
      <w:b/>
      <w:bCs/>
      <w:sz w:val="27"/>
      <w:szCs w:val="27"/>
      <w:lang w:eastAsia="tr-TR"/>
    </w:rPr>
  </w:style>
  <w:style w:type="character" w:customStyle="1" w:styleId="mw-headline">
    <w:name w:val="mw-headline"/>
    <w:basedOn w:val="VarsaylanParagrafYazTipi"/>
    <w:rsid w:val="003B3715"/>
  </w:style>
  <w:style w:type="character" w:customStyle="1" w:styleId="apple-converted-space">
    <w:name w:val="apple-converted-space"/>
    <w:basedOn w:val="VarsaylanParagrafYazTipi"/>
    <w:rsid w:val="0012130B"/>
  </w:style>
  <w:style w:type="character" w:styleId="Kpr">
    <w:name w:val="Hyperlink"/>
    <w:basedOn w:val="VarsaylanParagrafYazTipi"/>
    <w:uiPriority w:val="99"/>
    <w:unhideWhenUsed/>
    <w:rsid w:val="0012130B"/>
    <w:rPr>
      <w:color w:val="0000FF"/>
      <w:u w:val="single"/>
    </w:rPr>
  </w:style>
  <w:style w:type="paragraph" w:styleId="NormalWeb">
    <w:name w:val="Normal (Web)"/>
    <w:basedOn w:val="Normal"/>
    <w:uiPriority w:val="99"/>
    <w:unhideWhenUsed/>
    <w:rsid w:val="0012130B"/>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59"/>
    <w:rsid w:val="00DC583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DipnotMetni">
    <w:name w:val="footnote text"/>
    <w:basedOn w:val="Normal"/>
    <w:link w:val="DipnotMetniChar"/>
    <w:uiPriority w:val="99"/>
    <w:semiHidden/>
    <w:unhideWhenUsed/>
    <w:rsid w:val="002725EB"/>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2725EB"/>
    <w:rPr>
      <w:sz w:val="20"/>
      <w:szCs w:val="20"/>
    </w:rPr>
  </w:style>
  <w:style w:type="character" w:styleId="DipnotBavurusu">
    <w:name w:val="footnote reference"/>
    <w:basedOn w:val="VarsaylanParagrafYazTipi"/>
    <w:uiPriority w:val="99"/>
    <w:semiHidden/>
    <w:unhideWhenUsed/>
    <w:rsid w:val="002725EB"/>
    <w:rPr>
      <w:vertAlign w:val="superscript"/>
    </w:rPr>
  </w:style>
  <w:style w:type="paragraph" w:styleId="stbilgi">
    <w:name w:val="header"/>
    <w:basedOn w:val="Normal"/>
    <w:link w:val="stbilgiChar"/>
    <w:uiPriority w:val="99"/>
    <w:semiHidden/>
    <w:unhideWhenUsed/>
    <w:rsid w:val="00016BF2"/>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016BF2"/>
  </w:style>
  <w:style w:type="paragraph" w:styleId="Altbilgi">
    <w:name w:val="footer"/>
    <w:basedOn w:val="Normal"/>
    <w:link w:val="AltbilgiChar"/>
    <w:uiPriority w:val="99"/>
    <w:unhideWhenUsed/>
    <w:rsid w:val="00016BF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16BF2"/>
  </w:style>
  <w:style w:type="character" w:customStyle="1" w:styleId="Balk1Char">
    <w:name w:val="Başlık 1 Char"/>
    <w:basedOn w:val="VarsaylanParagrafYazTipi"/>
    <w:link w:val="Balk1"/>
    <w:uiPriority w:val="9"/>
    <w:rsid w:val="00250C14"/>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142744751">
      <w:bodyDiv w:val="1"/>
      <w:marLeft w:val="0"/>
      <w:marRight w:val="0"/>
      <w:marTop w:val="0"/>
      <w:marBottom w:val="0"/>
      <w:divBdr>
        <w:top w:val="none" w:sz="0" w:space="0" w:color="auto"/>
        <w:left w:val="none" w:sz="0" w:space="0" w:color="auto"/>
        <w:bottom w:val="none" w:sz="0" w:space="0" w:color="auto"/>
        <w:right w:val="none" w:sz="0" w:space="0" w:color="auto"/>
      </w:divBdr>
    </w:div>
    <w:div w:id="225378348">
      <w:bodyDiv w:val="1"/>
      <w:marLeft w:val="0"/>
      <w:marRight w:val="0"/>
      <w:marTop w:val="0"/>
      <w:marBottom w:val="0"/>
      <w:divBdr>
        <w:top w:val="none" w:sz="0" w:space="0" w:color="auto"/>
        <w:left w:val="none" w:sz="0" w:space="0" w:color="auto"/>
        <w:bottom w:val="none" w:sz="0" w:space="0" w:color="auto"/>
        <w:right w:val="none" w:sz="0" w:space="0" w:color="auto"/>
      </w:divBdr>
    </w:div>
    <w:div w:id="404568519">
      <w:bodyDiv w:val="1"/>
      <w:marLeft w:val="0"/>
      <w:marRight w:val="0"/>
      <w:marTop w:val="0"/>
      <w:marBottom w:val="0"/>
      <w:divBdr>
        <w:top w:val="none" w:sz="0" w:space="0" w:color="auto"/>
        <w:left w:val="none" w:sz="0" w:space="0" w:color="auto"/>
        <w:bottom w:val="none" w:sz="0" w:space="0" w:color="auto"/>
        <w:right w:val="none" w:sz="0" w:space="0" w:color="auto"/>
      </w:divBdr>
    </w:div>
    <w:div w:id="512576249">
      <w:bodyDiv w:val="1"/>
      <w:marLeft w:val="0"/>
      <w:marRight w:val="0"/>
      <w:marTop w:val="0"/>
      <w:marBottom w:val="0"/>
      <w:divBdr>
        <w:top w:val="none" w:sz="0" w:space="0" w:color="auto"/>
        <w:left w:val="none" w:sz="0" w:space="0" w:color="auto"/>
        <w:bottom w:val="none" w:sz="0" w:space="0" w:color="auto"/>
        <w:right w:val="none" w:sz="0" w:space="0" w:color="auto"/>
      </w:divBdr>
    </w:div>
    <w:div w:id="625087681">
      <w:bodyDiv w:val="1"/>
      <w:marLeft w:val="0"/>
      <w:marRight w:val="0"/>
      <w:marTop w:val="0"/>
      <w:marBottom w:val="0"/>
      <w:divBdr>
        <w:top w:val="none" w:sz="0" w:space="0" w:color="auto"/>
        <w:left w:val="none" w:sz="0" w:space="0" w:color="auto"/>
        <w:bottom w:val="none" w:sz="0" w:space="0" w:color="auto"/>
        <w:right w:val="none" w:sz="0" w:space="0" w:color="auto"/>
      </w:divBdr>
    </w:div>
    <w:div w:id="1031765917">
      <w:bodyDiv w:val="1"/>
      <w:marLeft w:val="0"/>
      <w:marRight w:val="0"/>
      <w:marTop w:val="0"/>
      <w:marBottom w:val="0"/>
      <w:divBdr>
        <w:top w:val="none" w:sz="0" w:space="0" w:color="auto"/>
        <w:left w:val="none" w:sz="0" w:space="0" w:color="auto"/>
        <w:bottom w:val="none" w:sz="0" w:space="0" w:color="auto"/>
        <w:right w:val="none" w:sz="0" w:space="0" w:color="auto"/>
      </w:divBdr>
    </w:div>
    <w:div w:id="1057626343">
      <w:bodyDiv w:val="1"/>
      <w:marLeft w:val="0"/>
      <w:marRight w:val="0"/>
      <w:marTop w:val="0"/>
      <w:marBottom w:val="0"/>
      <w:divBdr>
        <w:top w:val="none" w:sz="0" w:space="0" w:color="auto"/>
        <w:left w:val="none" w:sz="0" w:space="0" w:color="auto"/>
        <w:bottom w:val="none" w:sz="0" w:space="0" w:color="auto"/>
        <w:right w:val="none" w:sz="0" w:space="0" w:color="auto"/>
      </w:divBdr>
    </w:div>
    <w:div w:id="1061756074">
      <w:bodyDiv w:val="1"/>
      <w:marLeft w:val="0"/>
      <w:marRight w:val="0"/>
      <w:marTop w:val="0"/>
      <w:marBottom w:val="0"/>
      <w:divBdr>
        <w:top w:val="none" w:sz="0" w:space="0" w:color="auto"/>
        <w:left w:val="none" w:sz="0" w:space="0" w:color="auto"/>
        <w:bottom w:val="none" w:sz="0" w:space="0" w:color="auto"/>
        <w:right w:val="none" w:sz="0" w:space="0" w:color="auto"/>
      </w:divBdr>
    </w:div>
    <w:div w:id="1120802823">
      <w:bodyDiv w:val="1"/>
      <w:marLeft w:val="0"/>
      <w:marRight w:val="0"/>
      <w:marTop w:val="0"/>
      <w:marBottom w:val="0"/>
      <w:divBdr>
        <w:top w:val="none" w:sz="0" w:space="0" w:color="auto"/>
        <w:left w:val="none" w:sz="0" w:space="0" w:color="auto"/>
        <w:bottom w:val="none" w:sz="0" w:space="0" w:color="auto"/>
        <w:right w:val="none" w:sz="0" w:space="0" w:color="auto"/>
      </w:divBdr>
    </w:div>
    <w:div w:id="1311252351">
      <w:bodyDiv w:val="1"/>
      <w:marLeft w:val="0"/>
      <w:marRight w:val="0"/>
      <w:marTop w:val="0"/>
      <w:marBottom w:val="0"/>
      <w:divBdr>
        <w:top w:val="none" w:sz="0" w:space="0" w:color="auto"/>
        <w:left w:val="none" w:sz="0" w:space="0" w:color="auto"/>
        <w:bottom w:val="none" w:sz="0" w:space="0" w:color="auto"/>
        <w:right w:val="none" w:sz="0" w:space="0" w:color="auto"/>
      </w:divBdr>
    </w:div>
    <w:div w:id="1440107399">
      <w:bodyDiv w:val="1"/>
      <w:marLeft w:val="0"/>
      <w:marRight w:val="0"/>
      <w:marTop w:val="0"/>
      <w:marBottom w:val="0"/>
      <w:divBdr>
        <w:top w:val="none" w:sz="0" w:space="0" w:color="auto"/>
        <w:left w:val="none" w:sz="0" w:space="0" w:color="auto"/>
        <w:bottom w:val="none" w:sz="0" w:space="0" w:color="auto"/>
        <w:right w:val="none" w:sz="0" w:space="0" w:color="auto"/>
      </w:divBdr>
    </w:div>
    <w:div w:id="1484277642">
      <w:bodyDiv w:val="1"/>
      <w:marLeft w:val="0"/>
      <w:marRight w:val="0"/>
      <w:marTop w:val="0"/>
      <w:marBottom w:val="0"/>
      <w:divBdr>
        <w:top w:val="none" w:sz="0" w:space="0" w:color="auto"/>
        <w:left w:val="none" w:sz="0" w:space="0" w:color="auto"/>
        <w:bottom w:val="none" w:sz="0" w:space="0" w:color="auto"/>
        <w:right w:val="none" w:sz="0" w:space="0" w:color="auto"/>
      </w:divBdr>
    </w:div>
    <w:div w:id="1728721337">
      <w:bodyDiv w:val="1"/>
      <w:marLeft w:val="0"/>
      <w:marRight w:val="0"/>
      <w:marTop w:val="0"/>
      <w:marBottom w:val="0"/>
      <w:divBdr>
        <w:top w:val="none" w:sz="0" w:space="0" w:color="auto"/>
        <w:left w:val="none" w:sz="0" w:space="0" w:color="auto"/>
        <w:bottom w:val="none" w:sz="0" w:space="0" w:color="auto"/>
        <w:right w:val="none" w:sz="0" w:space="0" w:color="auto"/>
      </w:divBdr>
    </w:div>
    <w:div w:id="1839072896">
      <w:bodyDiv w:val="1"/>
      <w:marLeft w:val="0"/>
      <w:marRight w:val="0"/>
      <w:marTop w:val="0"/>
      <w:marBottom w:val="0"/>
      <w:divBdr>
        <w:top w:val="none" w:sz="0" w:space="0" w:color="auto"/>
        <w:left w:val="none" w:sz="0" w:space="0" w:color="auto"/>
        <w:bottom w:val="none" w:sz="0" w:space="0" w:color="auto"/>
        <w:right w:val="none" w:sz="0" w:space="0" w:color="auto"/>
      </w:divBdr>
    </w:div>
    <w:div w:id="1942759880">
      <w:bodyDiv w:val="1"/>
      <w:marLeft w:val="0"/>
      <w:marRight w:val="0"/>
      <w:marTop w:val="0"/>
      <w:marBottom w:val="0"/>
      <w:divBdr>
        <w:top w:val="none" w:sz="0" w:space="0" w:color="auto"/>
        <w:left w:val="none" w:sz="0" w:space="0" w:color="auto"/>
        <w:bottom w:val="none" w:sz="0" w:space="0" w:color="auto"/>
        <w:right w:val="none" w:sz="0" w:space="0" w:color="auto"/>
      </w:divBdr>
    </w:div>
    <w:div w:id="1967656628">
      <w:bodyDiv w:val="1"/>
      <w:marLeft w:val="0"/>
      <w:marRight w:val="0"/>
      <w:marTop w:val="0"/>
      <w:marBottom w:val="0"/>
      <w:divBdr>
        <w:top w:val="none" w:sz="0" w:space="0" w:color="auto"/>
        <w:left w:val="none" w:sz="0" w:space="0" w:color="auto"/>
        <w:bottom w:val="none" w:sz="0" w:space="0" w:color="auto"/>
        <w:right w:val="none" w:sz="0" w:space="0" w:color="auto"/>
      </w:divBdr>
    </w:div>
    <w:div w:id="2095542189">
      <w:bodyDiv w:val="1"/>
      <w:marLeft w:val="0"/>
      <w:marRight w:val="0"/>
      <w:marTop w:val="0"/>
      <w:marBottom w:val="0"/>
      <w:divBdr>
        <w:top w:val="none" w:sz="0" w:space="0" w:color="auto"/>
        <w:left w:val="none" w:sz="0" w:space="0" w:color="auto"/>
        <w:bottom w:val="none" w:sz="0" w:space="0" w:color="auto"/>
        <w:right w:val="none" w:sz="0" w:space="0" w:color="auto"/>
      </w:divBdr>
    </w:div>
    <w:div w:id="2096323671">
      <w:bodyDiv w:val="1"/>
      <w:marLeft w:val="0"/>
      <w:marRight w:val="0"/>
      <w:marTop w:val="0"/>
      <w:marBottom w:val="0"/>
      <w:divBdr>
        <w:top w:val="none" w:sz="0" w:space="0" w:color="auto"/>
        <w:left w:val="none" w:sz="0" w:space="0" w:color="auto"/>
        <w:bottom w:val="none" w:sz="0" w:space="0" w:color="auto"/>
        <w:right w:val="none" w:sz="0" w:space="0" w:color="auto"/>
      </w:divBdr>
    </w:div>
    <w:div w:id="2102989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hyperlink" Target="http://www.cholesterol-and-health.com/Cholesterol_Hydroxyl.html" TargetMode="External"/><Relationship Id="rId26" Type="http://schemas.openxmlformats.org/officeDocument/2006/relationships/image" Target="media/image14.emf"/><Relationship Id="rId39" Type="http://schemas.openxmlformats.org/officeDocument/2006/relationships/image" Target="media/image26.jpe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9.jpeg"/><Relationship Id="rId47" Type="http://schemas.openxmlformats.org/officeDocument/2006/relationships/image" Target="media/image34.tiff"/><Relationship Id="rId50" Type="http://schemas.openxmlformats.org/officeDocument/2006/relationships/image" Target="media/image37.jpeg"/><Relationship Id="rId55" Type="http://schemas.openxmlformats.org/officeDocument/2006/relationships/hyperlink" Target="http://en.wikipedia.org/wiki/Peripheral_vascular_disease" TargetMode="External"/><Relationship Id="rId63" Type="http://schemas.openxmlformats.org/officeDocument/2006/relationships/hyperlink" Target="http://en.wikipedia.org/wiki/Coagulation" TargetMode="External"/><Relationship Id="rId68" Type="http://schemas.openxmlformats.org/officeDocument/2006/relationships/image" Target="media/image40.jpeg"/><Relationship Id="rId76" Type="http://schemas.openxmlformats.org/officeDocument/2006/relationships/image" Target="media/image48.jpeg"/><Relationship Id="rId84" Type="http://schemas.openxmlformats.org/officeDocument/2006/relationships/hyperlink" Target="http://www.rxlist.com/plavix-drug.htm" TargetMode="External"/><Relationship Id="rId7" Type="http://schemas.openxmlformats.org/officeDocument/2006/relationships/endnotes" Target="endnotes.xml"/><Relationship Id="rId71" Type="http://schemas.openxmlformats.org/officeDocument/2006/relationships/image" Target="media/image43.jpeg"/><Relationship Id="rId2" Type="http://schemas.openxmlformats.org/officeDocument/2006/relationships/numbering" Target="numbering.xml"/><Relationship Id="rId16" Type="http://schemas.openxmlformats.org/officeDocument/2006/relationships/hyperlink" Target="http://www.cholesterol-and-health.com/Molecular-Formula-Of-Cholesterol.html" TargetMode="External"/><Relationship Id="rId29" Type="http://schemas.openxmlformats.org/officeDocument/2006/relationships/image" Target="media/image17.emf"/><Relationship Id="rId11" Type="http://schemas.openxmlformats.org/officeDocument/2006/relationships/image" Target="media/image4.png"/><Relationship Id="rId24" Type="http://schemas.openxmlformats.org/officeDocument/2006/relationships/image" Target="media/image12.emf"/><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hyperlink" Target="http://en.wikipedia.org/wiki/Antiplatelet_drug" TargetMode="External"/><Relationship Id="rId58" Type="http://schemas.openxmlformats.org/officeDocument/2006/relationships/image" Target="media/image39.jpeg"/><Relationship Id="rId66" Type="http://schemas.openxmlformats.org/officeDocument/2006/relationships/hyperlink" Target="http://en.wikipedia.org/wiki/Heparin" TargetMode="External"/><Relationship Id="rId74" Type="http://schemas.openxmlformats.org/officeDocument/2006/relationships/image" Target="media/image46.jpeg"/><Relationship Id="rId79" Type="http://schemas.openxmlformats.org/officeDocument/2006/relationships/image" Target="media/image51.jpe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en.wikipedia.org/wiki/Anticoagulant" TargetMode="External"/><Relationship Id="rId82" Type="http://schemas.openxmlformats.org/officeDocument/2006/relationships/image" Target="media/image54.jpeg"/><Relationship Id="rId19" Type="http://schemas.openxmlformats.org/officeDocument/2006/relationships/hyperlink" Target="http://www.cholesterol-and-health.com/Hydrocarbon-Ring.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hyperlink" Target="http://en.wikipedia.org/wiki/Thin_film" TargetMode="External"/><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tiff"/><Relationship Id="rId56" Type="http://schemas.openxmlformats.org/officeDocument/2006/relationships/hyperlink" Target="http://en.wikipedia.org/wiki/Cerebrovascular_disease" TargetMode="External"/><Relationship Id="rId64" Type="http://schemas.openxmlformats.org/officeDocument/2006/relationships/hyperlink" Target="http://en.wikipedia.org/wiki/Fibrinogen" TargetMode="External"/><Relationship Id="rId69" Type="http://schemas.openxmlformats.org/officeDocument/2006/relationships/image" Target="media/image41.jpeg"/><Relationship Id="rId77" Type="http://schemas.openxmlformats.org/officeDocument/2006/relationships/image" Target="media/image49.png"/><Relationship Id="rId8" Type="http://schemas.openxmlformats.org/officeDocument/2006/relationships/image" Target="media/image1.emf"/><Relationship Id="rId51" Type="http://schemas.openxmlformats.org/officeDocument/2006/relationships/hyperlink" Target="http://en.wikipedia.org/wiki/International_Nonproprietary_Name" TargetMode="External"/><Relationship Id="rId72" Type="http://schemas.openxmlformats.org/officeDocument/2006/relationships/image" Target="media/image44.jpeg"/><Relationship Id="rId80" Type="http://schemas.openxmlformats.org/officeDocument/2006/relationships/image" Target="media/image52.jpeg"/><Relationship Id="rId85" Type="http://schemas.openxmlformats.org/officeDocument/2006/relationships/hyperlink" Target="http://en.wikipedia.org/wiki/Thrombin_time" TargetMode="Externa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hyperlink" Target="http://www.cholesterol-and-health.com/Structure-Of-An-Atom.html" TargetMode="External"/><Relationship Id="rId25" Type="http://schemas.openxmlformats.org/officeDocument/2006/relationships/image" Target="media/image13.emf"/><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jpeg"/><Relationship Id="rId59" Type="http://schemas.openxmlformats.org/officeDocument/2006/relationships/hyperlink" Target="http://en.wikipedia.org/wiki/Blood_test" TargetMode="External"/><Relationship Id="rId67" Type="http://schemas.openxmlformats.org/officeDocument/2006/relationships/hyperlink" Target="http://en.wikipedia.org/wiki/Batroxobin" TargetMode="External"/><Relationship Id="rId20" Type="http://schemas.openxmlformats.org/officeDocument/2006/relationships/hyperlink" Target="http://www.cholesterol-and-health.com/Hydrocarbon-Tail.html" TargetMode="External"/><Relationship Id="rId41" Type="http://schemas.openxmlformats.org/officeDocument/2006/relationships/image" Target="media/image28.jpeg"/><Relationship Id="rId54" Type="http://schemas.openxmlformats.org/officeDocument/2006/relationships/hyperlink" Target="http://en.wikipedia.org/wiki/Coronary_artery_disease" TargetMode="External"/><Relationship Id="rId62" Type="http://schemas.openxmlformats.org/officeDocument/2006/relationships/hyperlink" Target="http://en.wikipedia.org/wiki/Thrombin" TargetMode="External"/><Relationship Id="rId70" Type="http://schemas.openxmlformats.org/officeDocument/2006/relationships/image" Target="media/image42.png"/><Relationship Id="rId75" Type="http://schemas.openxmlformats.org/officeDocument/2006/relationships/image" Target="media/image47.jpeg"/><Relationship Id="rId83" Type="http://schemas.openxmlformats.org/officeDocument/2006/relationships/hyperlink" Target="http://www.cholesterol-and-health.com/"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3.jpeg"/><Relationship Id="rId49" Type="http://schemas.openxmlformats.org/officeDocument/2006/relationships/image" Target="media/image36.png"/><Relationship Id="rId57" Type="http://schemas.openxmlformats.org/officeDocument/2006/relationships/image" Target="media/image38.gif"/><Relationship Id="rId10" Type="http://schemas.openxmlformats.org/officeDocument/2006/relationships/image" Target="media/image3.jpeg"/><Relationship Id="rId31" Type="http://schemas.openxmlformats.org/officeDocument/2006/relationships/image" Target="media/image18.png"/><Relationship Id="rId44" Type="http://schemas.openxmlformats.org/officeDocument/2006/relationships/image" Target="media/image31.jpeg"/><Relationship Id="rId52" Type="http://schemas.openxmlformats.org/officeDocument/2006/relationships/hyperlink" Target="http://en.wikipedia.org/wiki/Thienopyridine" TargetMode="External"/><Relationship Id="rId60" Type="http://schemas.openxmlformats.org/officeDocument/2006/relationships/hyperlink" Target="http://en.wikipedia.org/wiki/Clot" TargetMode="External"/><Relationship Id="rId65" Type="http://schemas.openxmlformats.org/officeDocument/2006/relationships/hyperlink" Target="http://en.wikipedia.org/wiki/Thrombin_time" TargetMode="External"/><Relationship Id="rId73" Type="http://schemas.openxmlformats.org/officeDocument/2006/relationships/image" Target="media/image45.jpeg"/><Relationship Id="rId78" Type="http://schemas.openxmlformats.org/officeDocument/2006/relationships/image" Target="media/image50.jpeg"/><Relationship Id="rId81" Type="http://schemas.openxmlformats.org/officeDocument/2006/relationships/image" Target="media/image53.jpeg"/><Relationship Id="rId86" Type="http://schemas.openxmlformats.org/officeDocument/2006/relationships/footer" Target="foot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74DE66-98BF-4B4C-8790-DD5618ED5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37</Pages>
  <Words>9320</Words>
  <Characters>53129</Characters>
  <Application>Microsoft Office Word</Application>
  <DocSecurity>0</DocSecurity>
  <Lines>442</Lines>
  <Paragraphs>124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62325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iReMuNaLaN</dc:creator>
  <cp:lastModifiedBy>iReMuNaLaN</cp:lastModifiedBy>
  <cp:revision>14</cp:revision>
  <dcterms:created xsi:type="dcterms:W3CDTF">2013-06-02T17:10:00Z</dcterms:created>
  <dcterms:modified xsi:type="dcterms:W3CDTF">2013-06-20T11:54:00Z</dcterms:modified>
</cp:coreProperties>
</file>