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EAD" w:rsidRPr="002A4E22" w:rsidRDefault="00BD0EAD" w:rsidP="00BD0EAD">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INTRODUCTION</w:t>
      </w:r>
    </w:p>
    <w:p w:rsidR="00BD0EAD" w:rsidRPr="002A4E22" w:rsidRDefault="00BD0EAD" w:rsidP="00BD0EAD">
      <w:pPr>
        <w:pStyle w:val="Default"/>
        <w:spacing w:line="360" w:lineRule="auto"/>
        <w:jc w:val="center"/>
        <w:rPr>
          <w:rFonts w:ascii="Times New Roman" w:hAnsi="Times New Roman" w:cs="Times New Roman"/>
          <w:b/>
          <w:lang w:val="en-GB"/>
        </w:rPr>
      </w:pPr>
    </w:p>
    <w:p w:rsidR="00BD0EAD" w:rsidRPr="002A4E22" w:rsidRDefault="00BD0EAD" w:rsidP="00BD0EAD">
      <w:pPr>
        <w:pStyle w:val="NormalWeb"/>
        <w:spacing w:line="360" w:lineRule="auto"/>
        <w:jc w:val="both"/>
        <w:rPr>
          <w:color w:val="000000"/>
          <w:lang w:val="en-GB"/>
        </w:rPr>
      </w:pPr>
      <w:r w:rsidRPr="002A4E22">
        <w:rPr>
          <w:color w:val="000000"/>
          <w:lang w:val="en-GB"/>
        </w:rPr>
        <w:t>Biometric recognition, or biometrics, refers to the automatic identification of a person based on his/her anatomical (e.g. fingerprint, iris) or behavio</w:t>
      </w:r>
      <w:r w:rsidR="00951635">
        <w:rPr>
          <w:color w:val="000000"/>
          <w:lang w:val="en-GB"/>
        </w:rPr>
        <w:t>u</w:t>
      </w:r>
      <w:r w:rsidRPr="002A4E22">
        <w:rPr>
          <w:color w:val="000000"/>
          <w:lang w:val="en-GB"/>
        </w:rPr>
        <w:t xml:space="preserve">ral (e.g. signature) characteristics or traits. This method of identification offers several advantages over traditional methods involving ID cards (tokens) or </w:t>
      </w:r>
      <w:smartTag w:uri="urn:schemas-microsoft-com:office:smarttags" w:element="stockticker">
        <w:r w:rsidRPr="002A4E22">
          <w:rPr>
            <w:color w:val="000000"/>
            <w:lang w:val="en-GB"/>
          </w:rPr>
          <w:t xml:space="preserve">PIN </w:t>
        </w:r>
      </w:smartTag>
      <w:r w:rsidRPr="002A4E22">
        <w:rPr>
          <w:color w:val="000000"/>
          <w:lang w:val="en-GB"/>
        </w:rPr>
        <w:t>numbers (passwords) for various reasons: (i) the person to be identified is required to be physically present at the point-of-identification; (ii) identification based on biometric techniques obviates the need to remember a password or carry a token. With the increased</w:t>
      </w:r>
      <w:r w:rsidR="002F1CBB" w:rsidRPr="002A4E22">
        <w:rPr>
          <w:color w:val="000000"/>
          <w:lang w:val="en-GB"/>
        </w:rPr>
        <w:t xml:space="preserve"> </w:t>
      </w:r>
      <w:r w:rsidRPr="002A4E22">
        <w:rPr>
          <w:color w:val="000000"/>
          <w:lang w:val="en-GB"/>
        </w:rPr>
        <w:t>integration of computers</w:t>
      </w:r>
      <w:r w:rsidR="002F1CBB" w:rsidRPr="002A4E22">
        <w:rPr>
          <w:color w:val="000000"/>
          <w:lang w:val="en-GB"/>
        </w:rPr>
        <w:t xml:space="preserve"> </w:t>
      </w:r>
      <w:r w:rsidRPr="002A4E22">
        <w:rPr>
          <w:color w:val="000000"/>
          <w:lang w:val="en-GB"/>
        </w:rPr>
        <w:t>and Internet into</w:t>
      </w:r>
      <w:r w:rsidR="002F1CBB" w:rsidRPr="002A4E22">
        <w:rPr>
          <w:color w:val="000000"/>
          <w:lang w:val="en-GB"/>
        </w:rPr>
        <w:t xml:space="preserve"> </w:t>
      </w:r>
      <w:r w:rsidRPr="002A4E22">
        <w:rPr>
          <w:color w:val="000000"/>
          <w:lang w:val="en-GB"/>
        </w:rPr>
        <w:t>our</w:t>
      </w:r>
      <w:r w:rsidR="002F1CBB" w:rsidRPr="002A4E22">
        <w:rPr>
          <w:color w:val="000000"/>
          <w:lang w:val="en-GB"/>
        </w:rPr>
        <w:t xml:space="preserve"> </w:t>
      </w:r>
      <w:r w:rsidRPr="002A4E22">
        <w:rPr>
          <w:color w:val="000000"/>
          <w:lang w:val="en-GB"/>
        </w:rPr>
        <w:t>everyday</w:t>
      </w:r>
      <w:r w:rsidR="002F1CBB" w:rsidRPr="002A4E22">
        <w:rPr>
          <w:color w:val="000000"/>
          <w:lang w:val="en-GB"/>
        </w:rPr>
        <w:t xml:space="preserve"> </w:t>
      </w:r>
      <w:r w:rsidRPr="002A4E22">
        <w:rPr>
          <w:color w:val="000000"/>
          <w:lang w:val="en-GB"/>
        </w:rPr>
        <w:t>lives, it is necessary</w:t>
      </w:r>
      <w:r w:rsidR="002F1CBB" w:rsidRPr="002A4E22">
        <w:rPr>
          <w:color w:val="000000"/>
          <w:lang w:val="en-GB"/>
        </w:rPr>
        <w:t xml:space="preserve"> </w:t>
      </w:r>
      <w:r w:rsidRPr="002A4E22">
        <w:rPr>
          <w:color w:val="000000"/>
          <w:lang w:val="en-GB"/>
        </w:rPr>
        <w:t>to</w:t>
      </w:r>
      <w:r w:rsidR="002F1CBB" w:rsidRPr="002A4E22">
        <w:rPr>
          <w:color w:val="000000"/>
          <w:lang w:val="en-GB"/>
        </w:rPr>
        <w:t xml:space="preserve"> </w:t>
      </w:r>
      <w:r w:rsidRPr="002A4E22">
        <w:rPr>
          <w:color w:val="000000"/>
          <w:lang w:val="en-GB"/>
        </w:rPr>
        <w:t>protect</w:t>
      </w:r>
      <w:r w:rsidR="002F1CBB" w:rsidRPr="002A4E22">
        <w:rPr>
          <w:color w:val="000000"/>
          <w:lang w:val="en-GB"/>
        </w:rPr>
        <w:t xml:space="preserve"> </w:t>
      </w:r>
      <w:r w:rsidRPr="002A4E22">
        <w:rPr>
          <w:color w:val="000000"/>
          <w:lang w:val="en-GB"/>
        </w:rPr>
        <w:t>sensitive</w:t>
      </w:r>
      <w:r w:rsidR="002F1CBB" w:rsidRPr="002A4E22">
        <w:rPr>
          <w:color w:val="000000"/>
          <w:lang w:val="en-GB"/>
        </w:rPr>
        <w:t xml:space="preserve"> </w:t>
      </w:r>
      <w:r w:rsidRPr="002A4E22">
        <w:rPr>
          <w:color w:val="000000"/>
          <w:lang w:val="en-GB"/>
        </w:rPr>
        <w:t>and</w:t>
      </w:r>
      <w:r w:rsidR="002F1CBB" w:rsidRPr="002A4E22">
        <w:rPr>
          <w:color w:val="000000"/>
          <w:lang w:val="en-GB"/>
        </w:rPr>
        <w:t xml:space="preserve"> </w:t>
      </w:r>
      <w:r w:rsidRPr="002A4E22">
        <w:rPr>
          <w:color w:val="000000"/>
          <w:lang w:val="en-GB"/>
        </w:rPr>
        <w:t>personal</w:t>
      </w:r>
      <w:r w:rsidR="002F1CBB" w:rsidRPr="002A4E22">
        <w:rPr>
          <w:color w:val="000000"/>
          <w:lang w:val="en-GB"/>
        </w:rPr>
        <w:t xml:space="preserve"> </w:t>
      </w:r>
      <w:r w:rsidRPr="002A4E22">
        <w:rPr>
          <w:color w:val="000000"/>
          <w:lang w:val="en-GB"/>
        </w:rPr>
        <w:t>data. By</w:t>
      </w:r>
      <w:r w:rsidR="002F1CBB" w:rsidRPr="002A4E22">
        <w:rPr>
          <w:color w:val="000000"/>
          <w:lang w:val="en-GB"/>
        </w:rPr>
        <w:t xml:space="preserve"> </w:t>
      </w:r>
      <w:r w:rsidRPr="002A4E22">
        <w:rPr>
          <w:color w:val="000000"/>
          <w:lang w:val="en-GB"/>
        </w:rPr>
        <w:t>replacing</w:t>
      </w:r>
      <w:r w:rsidR="002F1CBB" w:rsidRPr="002A4E22">
        <w:rPr>
          <w:color w:val="000000"/>
          <w:lang w:val="en-GB"/>
        </w:rPr>
        <w:t xml:space="preserve"> </w:t>
      </w:r>
      <w:r w:rsidRPr="002A4E22">
        <w:rPr>
          <w:color w:val="000000"/>
          <w:lang w:val="en-GB"/>
        </w:rPr>
        <w:t>PINs (or</w:t>
      </w:r>
      <w:r w:rsidR="002F1CBB" w:rsidRPr="002A4E22">
        <w:rPr>
          <w:color w:val="000000"/>
          <w:lang w:val="en-GB"/>
        </w:rPr>
        <w:t xml:space="preserve"> </w:t>
      </w:r>
      <w:r w:rsidRPr="002A4E22">
        <w:rPr>
          <w:color w:val="000000"/>
          <w:lang w:val="en-GB"/>
        </w:rPr>
        <w:t>using</w:t>
      </w:r>
      <w:r w:rsidR="002F1CBB" w:rsidRPr="002A4E22">
        <w:rPr>
          <w:color w:val="000000"/>
          <w:lang w:val="en-GB"/>
        </w:rPr>
        <w:t xml:space="preserve"> </w:t>
      </w:r>
      <w:r w:rsidRPr="002A4E22">
        <w:rPr>
          <w:color w:val="000000"/>
          <w:lang w:val="en-GB"/>
        </w:rPr>
        <w:t>biometrics in addition</w:t>
      </w:r>
      <w:r w:rsidR="002F1CBB" w:rsidRPr="002A4E22">
        <w:rPr>
          <w:color w:val="000000"/>
          <w:lang w:val="en-GB"/>
        </w:rPr>
        <w:t xml:space="preserve"> </w:t>
      </w:r>
      <w:r w:rsidRPr="002A4E22">
        <w:rPr>
          <w:color w:val="000000"/>
          <w:lang w:val="en-GB"/>
        </w:rPr>
        <w:t>to</w:t>
      </w:r>
      <w:r w:rsidR="002F1CBB" w:rsidRPr="002A4E22">
        <w:rPr>
          <w:color w:val="000000"/>
          <w:lang w:val="en-GB"/>
        </w:rPr>
        <w:t xml:space="preserve"> </w:t>
      </w:r>
      <w:r w:rsidRPr="002A4E22">
        <w:rPr>
          <w:color w:val="000000"/>
          <w:lang w:val="en-GB"/>
        </w:rPr>
        <w:t>PINs), biometric</w:t>
      </w:r>
      <w:r w:rsidR="002F1CBB" w:rsidRPr="002A4E22">
        <w:rPr>
          <w:color w:val="000000"/>
          <w:lang w:val="en-GB"/>
        </w:rPr>
        <w:t xml:space="preserve"> </w:t>
      </w:r>
      <w:r w:rsidRPr="002A4E22">
        <w:rPr>
          <w:color w:val="000000"/>
          <w:lang w:val="en-GB"/>
        </w:rPr>
        <w:t>techniques can potentially</w:t>
      </w:r>
      <w:r w:rsidR="002F1CBB" w:rsidRPr="002A4E22">
        <w:rPr>
          <w:color w:val="000000"/>
          <w:lang w:val="en-GB"/>
        </w:rPr>
        <w:t xml:space="preserve"> </w:t>
      </w:r>
      <w:r w:rsidRPr="002A4E22">
        <w:rPr>
          <w:color w:val="000000"/>
          <w:lang w:val="en-GB"/>
        </w:rPr>
        <w:t>prevent</w:t>
      </w:r>
      <w:r w:rsidR="002F1CBB" w:rsidRPr="002A4E22">
        <w:rPr>
          <w:color w:val="000000"/>
          <w:lang w:val="en-GB"/>
        </w:rPr>
        <w:t xml:space="preserve"> </w:t>
      </w:r>
      <w:r w:rsidRPr="002A4E22">
        <w:rPr>
          <w:color w:val="000000"/>
          <w:lang w:val="en-GB"/>
        </w:rPr>
        <w:t>unauthorized</w:t>
      </w:r>
      <w:r w:rsidR="002F1CBB" w:rsidRPr="002A4E22">
        <w:rPr>
          <w:color w:val="000000"/>
          <w:lang w:val="en-GB"/>
        </w:rPr>
        <w:t xml:space="preserve"> </w:t>
      </w:r>
      <w:r w:rsidRPr="002A4E22">
        <w:rPr>
          <w:color w:val="000000"/>
          <w:lang w:val="en-GB"/>
        </w:rPr>
        <w:t>access</w:t>
      </w:r>
      <w:r w:rsidR="002F1CBB" w:rsidRPr="002A4E22">
        <w:rPr>
          <w:color w:val="000000"/>
          <w:lang w:val="en-GB"/>
        </w:rPr>
        <w:t xml:space="preserve"> </w:t>
      </w:r>
      <w:r w:rsidRPr="002A4E22">
        <w:rPr>
          <w:color w:val="000000"/>
          <w:lang w:val="en-GB"/>
        </w:rPr>
        <w:t>to</w:t>
      </w:r>
      <w:r w:rsidR="002F1CBB" w:rsidRPr="002A4E22">
        <w:rPr>
          <w:color w:val="000000"/>
          <w:lang w:val="en-GB"/>
        </w:rPr>
        <w:t xml:space="preserve"> </w:t>
      </w:r>
      <w:r w:rsidRPr="002A4E22">
        <w:rPr>
          <w:color w:val="000000"/>
          <w:lang w:val="en-GB"/>
        </w:rPr>
        <w:t>ATMs, cellular</w:t>
      </w:r>
      <w:r w:rsidR="002F1CBB" w:rsidRPr="002A4E22">
        <w:rPr>
          <w:color w:val="000000"/>
          <w:lang w:val="en-GB"/>
        </w:rPr>
        <w:t xml:space="preserve"> </w:t>
      </w:r>
      <w:r w:rsidRPr="002A4E22">
        <w:rPr>
          <w:color w:val="000000"/>
          <w:lang w:val="en-GB"/>
        </w:rPr>
        <w:t>phones, laptops, and</w:t>
      </w:r>
      <w:r w:rsidR="002F1CBB" w:rsidRPr="002A4E22">
        <w:rPr>
          <w:color w:val="000000"/>
          <w:lang w:val="en-GB"/>
        </w:rPr>
        <w:t xml:space="preserve"> </w:t>
      </w:r>
      <w:r w:rsidRPr="002A4E22">
        <w:rPr>
          <w:color w:val="000000"/>
          <w:lang w:val="en-GB"/>
        </w:rPr>
        <w:t>computer</w:t>
      </w:r>
      <w:r w:rsidR="002F1CBB" w:rsidRPr="002A4E22">
        <w:rPr>
          <w:color w:val="000000"/>
          <w:lang w:val="en-GB"/>
        </w:rPr>
        <w:t xml:space="preserve"> </w:t>
      </w:r>
      <w:r w:rsidRPr="002A4E22">
        <w:rPr>
          <w:color w:val="000000"/>
          <w:lang w:val="en-GB"/>
        </w:rPr>
        <w:t>networks. Unlike</w:t>
      </w:r>
      <w:r w:rsidR="002F1CBB" w:rsidRPr="002A4E22">
        <w:rPr>
          <w:color w:val="000000"/>
          <w:lang w:val="en-GB"/>
        </w:rPr>
        <w:t xml:space="preserve"> </w:t>
      </w:r>
      <w:r w:rsidRPr="002A4E22">
        <w:rPr>
          <w:color w:val="000000"/>
          <w:lang w:val="en-GB"/>
        </w:rPr>
        <w:t>biometric</w:t>
      </w:r>
      <w:r w:rsidR="002F1CBB" w:rsidRPr="002A4E22">
        <w:rPr>
          <w:color w:val="000000"/>
          <w:lang w:val="en-GB"/>
        </w:rPr>
        <w:t xml:space="preserve"> </w:t>
      </w:r>
      <w:r w:rsidRPr="002A4E22">
        <w:rPr>
          <w:color w:val="000000"/>
          <w:lang w:val="en-GB"/>
        </w:rPr>
        <w:t>traits, PINs</w:t>
      </w:r>
      <w:r w:rsidR="002F1CBB" w:rsidRPr="002A4E22">
        <w:rPr>
          <w:color w:val="000000"/>
          <w:lang w:val="en-GB"/>
        </w:rPr>
        <w:t xml:space="preserve"> </w:t>
      </w:r>
      <w:r w:rsidRPr="002A4E22">
        <w:rPr>
          <w:color w:val="000000"/>
          <w:lang w:val="en-GB"/>
        </w:rPr>
        <w:t>or</w:t>
      </w:r>
      <w:r w:rsidR="002F1CBB" w:rsidRPr="002A4E22">
        <w:rPr>
          <w:color w:val="000000"/>
          <w:lang w:val="en-GB"/>
        </w:rPr>
        <w:t xml:space="preserve"> </w:t>
      </w:r>
      <w:r w:rsidRPr="002A4E22">
        <w:rPr>
          <w:color w:val="000000"/>
          <w:lang w:val="en-GB"/>
        </w:rPr>
        <w:t>passwords</w:t>
      </w:r>
      <w:r w:rsidR="002F1CBB" w:rsidRPr="002A4E22">
        <w:rPr>
          <w:color w:val="000000"/>
          <w:lang w:val="en-GB"/>
        </w:rPr>
        <w:t xml:space="preserve"> </w:t>
      </w:r>
      <w:r w:rsidRPr="002A4E22">
        <w:rPr>
          <w:color w:val="000000"/>
          <w:lang w:val="en-GB"/>
        </w:rPr>
        <w:t>may be forgotten, and</w:t>
      </w:r>
      <w:r w:rsidR="002F1CBB" w:rsidRPr="002A4E22">
        <w:rPr>
          <w:color w:val="000000"/>
          <w:lang w:val="en-GB"/>
        </w:rPr>
        <w:t xml:space="preserve"> </w:t>
      </w:r>
      <w:r w:rsidRPr="002A4E22">
        <w:rPr>
          <w:color w:val="000000"/>
          <w:lang w:val="en-GB"/>
        </w:rPr>
        <w:t>credentials</w:t>
      </w:r>
      <w:r w:rsidR="002F1CBB" w:rsidRPr="002A4E22">
        <w:rPr>
          <w:color w:val="000000"/>
          <w:lang w:val="en-GB"/>
        </w:rPr>
        <w:t xml:space="preserve"> </w:t>
      </w:r>
      <w:r w:rsidRPr="002A4E22">
        <w:rPr>
          <w:color w:val="000000"/>
          <w:lang w:val="en-GB"/>
        </w:rPr>
        <w:t>like</w:t>
      </w:r>
      <w:r w:rsidR="002F1CBB" w:rsidRPr="002A4E22">
        <w:rPr>
          <w:color w:val="000000"/>
          <w:lang w:val="en-GB"/>
        </w:rPr>
        <w:t xml:space="preserve"> </w:t>
      </w:r>
      <w:r w:rsidRPr="002A4E22">
        <w:rPr>
          <w:color w:val="000000"/>
          <w:lang w:val="en-GB"/>
        </w:rPr>
        <w:t>passports</w:t>
      </w:r>
      <w:r w:rsidR="002F1CBB" w:rsidRPr="002A4E22">
        <w:rPr>
          <w:color w:val="000000"/>
          <w:lang w:val="en-GB"/>
        </w:rPr>
        <w:t xml:space="preserve"> </w:t>
      </w:r>
      <w:r w:rsidRPr="002A4E22">
        <w:rPr>
          <w:color w:val="000000"/>
          <w:lang w:val="en-GB"/>
        </w:rPr>
        <w:t>and</w:t>
      </w:r>
      <w:r w:rsidR="002F1CBB" w:rsidRPr="002A4E22">
        <w:rPr>
          <w:color w:val="000000"/>
          <w:lang w:val="en-GB"/>
        </w:rPr>
        <w:t xml:space="preserve"> </w:t>
      </w:r>
      <w:r w:rsidRPr="002A4E22">
        <w:rPr>
          <w:color w:val="000000"/>
          <w:lang w:val="en-GB"/>
        </w:rPr>
        <w:t>driver's</w:t>
      </w:r>
      <w:r w:rsidR="002F1CBB" w:rsidRPr="002A4E22">
        <w:rPr>
          <w:color w:val="000000"/>
          <w:lang w:val="en-GB"/>
        </w:rPr>
        <w:t xml:space="preserve"> </w:t>
      </w:r>
      <w:r w:rsidRPr="002A4E22">
        <w:rPr>
          <w:color w:val="000000"/>
          <w:lang w:val="en-GB"/>
        </w:rPr>
        <w:t>licenses</w:t>
      </w:r>
      <w:r w:rsidR="002F1CBB" w:rsidRPr="002A4E22">
        <w:rPr>
          <w:color w:val="000000"/>
          <w:lang w:val="en-GB"/>
        </w:rPr>
        <w:t xml:space="preserve"> </w:t>
      </w:r>
      <w:r w:rsidRPr="002A4E22">
        <w:rPr>
          <w:color w:val="000000"/>
          <w:lang w:val="en-GB"/>
        </w:rPr>
        <w:t>may be forged, stolen, or</w:t>
      </w:r>
      <w:r w:rsidR="002F1CBB" w:rsidRPr="002A4E22">
        <w:rPr>
          <w:color w:val="000000"/>
          <w:lang w:val="en-GB"/>
        </w:rPr>
        <w:t xml:space="preserve"> </w:t>
      </w:r>
      <w:r w:rsidRPr="002A4E22">
        <w:rPr>
          <w:color w:val="000000"/>
          <w:lang w:val="en-GB"/>
        </w:rPr>
        <w:t>lost. As a result, biometric systems</w:t>
      </w:r>
      <w:r w:rsidR="002F1CBB" w:rsidRPr="002A4E22">
        <w:rPr>
          <w:color w:val="000000"/>
          <w:lang w:val="en-GB"/>
        </w:rPr>
        <w:t xml:space="preserve"> </w:t>
      </w:r>
      <w:r w:rsidRPr="002A4E22">
        <w:rPr>
          <w:color w:val="000000"/>
          <w:lang w:val="en-GB"/>
        </w:rPr>
        <w:t>are</w:t>
      </w:r>
      <w:r w:rsidR="002F1CBB" w:rsidRPr="002A4E22">
        <w:rPr>
          <w:color w:val="000000"/>
          <w:lang w:val="en-GB"/>
        </w:rPr>
        <w:t xml:space="preserve"> </w:t>
      </w:r>
      <w:r w:rsidRPr="002A4E22">
        <w:rPr>
          <w:color w:val="000000"/>
          <w:lang w:val="en-GB"/>
        </w:rPr>
        <w:t>being</w:t>
      </w:r>
      <w:r w:rsidR="002F1CBB" w:rsidRPr="002A4E22">
        <w:rPr>
          <w:color w:val="000000"/>
          <w:lang w:val="en-GB"/>
        </w:rPr>
        <w:t xml:space="preserve"> </w:t>
      </w:r>
      <w:r w:rsidRPr="002A4E22">
        <w:rPr>
          <w:color w:val="000000"/>
          <w:lang w:val="en-GB"/>
        </w:rPr>
        <w:t>deployed</w:t>
      </w:r>
      <w:r w:rsidR="002F1CBB" w:rsidRPr="002A4E22">
        <w:rPr>
          <w:color w:val="000000"/>
          <w:lang w:val="en-GB"/>
        </w:rPr>
        <w:t xml:space="preserve"> </w:t>
      </w:r>
      <w:r w:rsidRPr="002A4E22">
        <w:rPr>
          <w:color w:val="000000"/>
          <w:lang w:val="en-GB"/>
        </w:rPr>
        <w:t>to</w:t>
      </w:r>
      <w:r w:rsidR="002F1CBB" w:rsidRPr="002A4E22">
        <w:rPr>
          <w:color w:val="000000"/>
          <w:lang w:val="en-GB"/>
        </w:rPr>
        <w:t xml:space="preserve"> </w:t>
      </w:r>
      <w:r w:rsidRPr="002A4E22">
        <w:rPr>
          <w:color w:val="000000"/>
          <w:lang w:val="en-GB"/>
        </w:rPr>
        <w:t>enhance</w:t>
      </w:r>
      <w:r w:rsidR="002F1CBB" w:rsidRPr="002A4E22">
        <w:rPr>
          <w:color w:val="000000"/>
          <w:lang w:val="en-GB"/>
        </w:rPr>
        <w:t xml:space="preserve"> </w:t>
      </w:r>
      <w:r w:rsidRPr="002A4E22">
        <w:rPr>
          <w:color w:val="000000"/>
          <w:lang w:val="en-GB"/>
        </w:rPr>
        <w:t>security</w:t>
      </w:r>
      <w:r w:rsidR="002F1CBB" w:rsidRPr="002A4E22">
        <w:rPr>
          <w:color w:val="000000"/>
          <w:lang w:val="en-GB"/>
        </w:rPr>
        <w:t xml:space="preserve"> </w:t>
      </w:r>
      <w:r w:rsidRPr="002A4E22">
        <w:rPr>
          <w:color w:val="000000"/>
          <w:lang w:val="en-GB"/>
        </w:rPr>
        <w:t>and</w:t>
      </w:r>
      <w:r w:rsidR="002F1CBB" w:rsidRPr="002A4E22">
        <w:rPr>
          <w:color w:val="000000"/>
          <w:lang w:val="en-GB"/>
        </w:rPr>
        <w:t xml:space="preserve"> </w:t>
      </w:r>
      <w:r w:rsidRPr="002A4E22">
        <w:rPr>
          <w:color w:val="000000"/>
          <w:lang w:val="en-GB"/>
        </w:rPr>
        <w:t>reduce</w:t>
      </w:r>
      <w:r w:rsidR="002F1CBB" w:rsidRPr="002A4E22">
        <w:rPr>
          <w:color w:val="000000"/>
          <w:lang w:val="en-GB"/>
        </w:rPr>
        <w:t xml:space="preserve"> </w:t>
      </w:r>
      <w:r w:rsidRPr="002A4E22">
        <w:rPr>
          <w:color w:val="000000"/>
          <w:lang w:val="en-GB"/>
        </w:rPr>
        <w:t>financial</w:t>
      </w:r>
      <w:r w:rsidR="002F1CBB" w:rsidRPr="002A4E22">
        <w:rPr>
          <w:color w:val="000000"/>
          <w:lang w:val="en-GB"/>
        </w:rPr>
        <w:t xml:space="preserve"> </w:t>
      </w:r>
      <w:r w:rsidRPr="002A4E22">
        <w:rPr>
          <w:color w:val="000000"/>
          <w:lang w:val="en-GB"/>
        </w:rPr>
        <w:t>fraud. Various</w:t>
      </w:r>
      <w:r w:rsidR="002F1CBB" w:rsidRPr="002A4E22">
        <w:rPr>
          <w:color w:val="000000"/>
          <w:lang w:val="en-GB"/>
        </w:rPr>
        <w:t xml:space="preserve"> </w:t>
      </w:r>
      <w:r w:rsidRPr="002A4E22">
        <w:rPr>
          <w:color w:val="000000"/>
          <w:lang w:val="en-GB"/>
        </w:rPr>
        <w:t>biometric</w:t>
      </w:r>
      <w:r w:rsidR="002F1CBB" w:rsidRPr="002A4E22">
        <w:rPr>
          <w:color w:val="000000"/>
          <w:lang w:val="en-GB"/>
        </w:rPr>
        <w:t xml:space="preserve"> </w:t>
      </w:r>
      <w:r w:rsidRPr="002A4E22">
        <w:rPr>
          <w:color w:val="000000"/>
          <w:lang w:val="en-GB"/>
        </w:rPr>
        <w:t>traits</w:t>
      </w:r>
      <w:r w:rsidR="002F1CBB" w:rsidRPr="002A4E22">
        <w:rPr>
          <w:color w:val="000000"/>
          <w:lang w:val="en-GB"/>
        </w:rPr>
        <w:t xml:space="preserve"> </w:t>
      </w:r>
      <w:r w:rsidRPr="002A4E22">
        <w:rPr>
          <w:color w:val="000000"/>
          <w:lang w:val="en-GB"/>
        </w:rPr>
        <w:t>are</w:t>
      </w:r>
      <w:r w:rsidR="002F1CBB" w:rsidRPr="002A4E22">
        <w:rPr>
          <w:color w:val="000000"/>
          <w:lang w:val="en-GB"/>
        </w:rPr>
        <w:t xml:space="preserve"> </w:t>
      </w:r>
      <w:r w:rsidRPr="002A4E22">
        <w:rPr>
          <w:color w:val="000000"/>
          <w:lang w:val="en-GB"/>
        </w:rPr>
        <w:t>being</w:t>
      </w:r>
      <w:r w:rsidR="002F1CBB" w:rsidRPr="002A4E22">
        <w:rPr>
          <w:color w:val="000000"/>
          <w:lang w:val="en-GB"/>
        </w:rPr>
        <w:t xml:space="preserve"> </w:t>
      </w:r>
      <w:r w:rsidRPr="002A4E22">
        <w:rPr>
          <w:color w:val="000000"/>
          <w:lang w:val="en-GB"/>
        </w:rPr>
        <w:t>used</w:t>
      </w:r>
      <w:r w:rsidR="002F1CBB" w:rsidRPr="002A4E22">
        <w:rPr>
          <w:color w:val="000000"/>
          <w:lang w:val="en-GB"/>
        </w:rPr>
        <w:t xml:space="preserve"> </w:t>
      </w:r>
      <w:r w:rsidRPr="002A4E22">
        <w:rPr>
          <w:color w:val="000000"/>
          <w:lang w:val="en-GB"/>
        </w:rPr>
        <w:t>for</w:t>
      </w:r>
      <w:r w:rsidR="002F1CBB" w:rsidRPr="002A4E22">
        <w:rPr>
          <w:color w:val="000000"/>
          <w:lang w:val="en-GB"/>
        </w:rPr>
        <w:t xml:space="preserve"> </w:t>
      </w:r>
      <w:r w:rsidRPr="002A4E22">
        <w:rPr>
          <w:color w:val="000000"/>
          <w:lang w:val="en-GB"/>
        </w:rPr>
        <w:t xml:space="preserve">real-time recognition, these are </w:t>
      </w:r>
      <w:r w:rsidRPr="002A4E22">
        <w:rPr>
          <w:lang w:val="en-GB"/>
        </w:rPr>
        <w:t>fingerprint</w:t>
      </w:r>
      <w:r w:rsidR="002F1CBB" w:rsidRPr="002A4E22">
        <w:rPr>
          <w:lang w:val="en-GB"/>
        </w:rPr>
        <w:t xml:space="preserve"> </w:t>
      </w:r>
      <w:r w:rsidRPr="002A4E22">
        <w:rPr>
          <w:lang w:val="en-GB"/>
        </w:rPr>
        <w:t>recognition, facial</w:t>
      </w:r>
      <w:r w:rsidR="002F1CBB" w:rsidRPr="002A4E22">
        <w:rPr>
          <w:lang w:val="en-GB"/>
        </w:rPr>
        <w:t xml:space="preserve"> </w:t>
      </w:r>
      <w:r w:rsidRPr="002A4E22">
        <w:rPr>
          <w:lang w:val="en-GB"/>
        </w:rPr>
        <w:t>recognition, iris recognition, hand</w:t>
      </w:r>
      <w:r w:rsidR="00D3059B">
        <w:rPr>
          <w:lang w:val="en-GB"/>
        </w:rPr>
        <w:t xml:space="preserve"> </w:t>
      </w:r>
      <w:r w:rsidRPr="002A4E22">
        <w:rPr>
          <w:lang w:val="en-GB"/>
        </w:rPr>
        <w:t>geometry</w:t>
      </w:r>
      <w:r w:rsidR="002F1CBB" w:rsidRPr="002A4E22">
        <w:rPr>
          <w:lang w:val="en-GB"/>
        </w:rPr>
        <w:t xml:space="preserve"> </w:t>
      </w:r>
      <w:r w:rsidRPr="002A4E22">
        <w:rPr>
          <w:lang w:val="en-GB"/>
        </w:rPr>
        <w:t xml:space="preserve">recognition,  </w:t>
      </w:r>
      <w:r w:rsidRPr="002A4E22">
        <w:rPr>
          <w:color w:val="000000"/>
          <w:lang w:val="en-GB"/>
        </w:rPr>
        <w:t>palm</w:t>
      </w:r>
      <w:r w:rsidR="00D3059B">
        <w:rPr>
          <w:color w:val="000000"/>
          <w:lang w:val="en-GB"/>
        </w:rPr>
        <w:t xml:space="preserve"> </w:t>
      </w:r>
      <w:r w:rsidRPr="002A4E22">
        <w:rPr>
          <w:color w:val="000000"/>
          <w:lang w:val="en-GB"/>
        </w:rPr>
        <w:t xml:space="preserve">print </w:t>
      </w:r>
      <w:r w:rsidRPr="002A4E22">
        <w:rPr>
          <w:lang w:val="en-GB"/>
        </w:rPr>
        <w:t>recognition, voice</w:t>
      </w:r>
      <w:r w:rsidR="006643B8" w:rsidRPr="002A4E22">
        <w:rPr>
          <w:lang w:val="en-GB"/>
        </w:rPr>
        <w:t xml:space="preserve"> </w:t>
      </w:r>
      <w:r w:rsidRPr="002A4E22">
        <w:rPr>
          <w:lang w:val="en-GB"/>
        </w:rPr>
        <w:t>recognition, keystroke</w:t>
      </w:r>
      <w:r w:rsidR="006643B8" w:rsidRPr="002A4E22">
        <w:rPr>
          <w:lang w:val="en-GB"/>
        </w:rPr>
        <w:t xml:space="preserve"> </w:t>
      </w:r>
      <w:r w:rsidRPr="002A4E22">
        <w:rPr>
          <w:lang w:val="en-GB"/>
        </w:rPr>
        <w:t>recognition, signature</w:t>
      </w:r>
      <w:r w:rsidR="006643B8" w:rsidRPr="002A4E22">
        <w:rPr>
          <w:lang w:val="en-GB"/>
        </w:rPr>
        <w:t xml:space="preserve"> </w:t>
      </w:r>
      <w:r w:rsidRPr="002A4E22">
        <w:rPr>
          <w:lang w:val="en-GB"/>
        </w:rPr>
        <w:t>recognition, speech recognition and</w:t>
      </w:r>
      <w:r w:rsidR="006643B8" w:rsidRPr="002A4E22">
        <w:rPr>
          <w:lang w:val="en-GB"/>
        </w:rPr>
        <w:t xml:space="preserve"> </w:t>
      </w:r>
      <w:r w:rsidRPr="002A4E22">
        <w:rPr>
          <w:lang w:val="en-GB"/>
        </w:rPr>
        <w:t>retinal</w:t>
      </w:r>
      <w:r w:rsidR="006643B8" w:rsidRPr="002A4E22">
        <w:rPr>
          <w:lang w:val="en-GB"/>
        </w:rPr>
        <w:t xml:space="preserve"> </w:t>
      </w:r>
      <w:r w:rsidRPr="002A4E22">
        <w:rPr>
          <w:lang w:val="en-GB"/>
        </w:rPr>
        <w:t>recognition</w:t>
      </w:r>
      <w:r w:rsidRPr="002A4E22">
        <w:rPr>
          <w:color w:val="000000"/>
          <w:lang w:val="en-GB"/>
        </w:rPr>
        <w:t>. In</w:t>
      </w:r>
      <w:r w:rsidR="006643B8" w:rsidRPr="002A4E22">
        <w:rPr>
          <w:color w:val="000000"/>
          <w:lang w:val="en-GB"/>
        </w:rPr>
        <w:t xml:space="preserve"> </w:t>
      </w:r>
      <w:r w:rsidRPr="002A4E22">
        <w:rPr>
          <w:color w:val="000000"/>
          <w:lang w:val="en-GB"/>
        </w:rPr>
        <w:t>some</w:t>
      </w:r>
      <w:r w:rsidR="006643B8" w:rsidRPr="002A4E22">
        <w:rPr>
          <w:color w:val="000000"/>
          <w:lang w:val="en-GB"/>
        </w:rPr>
        <w:t xml:space="preserve"> </w:t>
      </w:r>
      <w:r w:rsidRPr="002A4E22">
        <w:rPr>
          <w:color w:val="000000"/>
          <w:lang w:val="en-GB"/>
        </w:rPr>
        <w:t>applications, more</w:t>
      </w:r>
      <w:r w:rsidR="006643B8" w:rsidRPr="002A4E22">
        <w:rPr>
          <w:color w:val="000000"/>
          <w:lang w:val="en-GB"/>
        </w:rPr>
        <w:t xml:space="preserve"> </w:t>
      </w:r>
      <w:r w:rsidRPr="002A4E22">
        <w:rPr>
          <w:color w:val="000000"/>
          <w:lang w:val="en-GB"/>
        </w:rPr>
        <w:t>than</w:t>
      </w:r>
      <w:r w:rsidR="006643B8" w:rsidRPr="002A4E22">
        <w:rPr>
          <w:color w:val="000000"/>
          <w:lang w:val="en-GB"/>
        </w:rPr>
        <w:t xml:space="preserve"> </w:t>
      </w:r>
      <w:r w:rsidRPr="002A4E22">
        <w:rPr>
          <w:color w:val="000000"/>
          <w:lang w:val="en-GB"/>
        </w:rPr>
        <w:t>one</w:t>
      </w:r>
      <w:r w:rsidR="006643B8" w:rsidRPr="002A4E22">
        <w:rPr>
          <w:color w:val="000000"/>
          <w:lang w:val="en-GB"/>
        </w:rPr>
        <w:t xml:space="preserve"> </w:t>
      </w:r>
      <w:r w:rsidRPr="002A4E22">
        <w:rPr>
          <w:color w:val="000000"/>
          <w:lang w:val="en-GB"/>
        </w:rPr>
        <w:t>biometric</w:t>
      </w:r>
      <w:r w:rsidR="006643B8" w:rsidRPr="002A4E22">
        <w:rPr>
          <w:color w:val="000000"/>
          <w:lang w:val="en-GB"/>
        </w:rPr>
        <w:t xml:space="preserve"> </w:t>
      </w:r>
      <w:r w:rsidRPr="002A4E22">
        <w:rPr>
          <w:color w:val="000000"/>
          <w:lang w:val="en-GB"/>
        </w:rPr>
        <w:t>trait is used</w:t>
      </w:r>
      <w:r w:rsidR="006643B8" w:rsidRPr="002A4E22">
        <w:rPr>
          <w:color w:val="000000"/>
          <w:lang w:val="en-GB"/>
        </w:rPr>
        <w:t xml:space="preserve"> </w:t>
      </w:r>
      <w:r w:rsidRPr="002A4E22">
        <w:rPr>
          <w:color w:val="000000"/>
          <w:lang w:val="en-GB"/>
        </w:rPr>
        <w:t>to</w:t>
      </w:r>
      <w:r w:rsidR="006643B8" w:rsidRPr="002A4E22">
        <w:rPr>
          <w:color w:val="000000"/>
          <w:lang w:val="en-GB"/>
        </w:rPr>
        <w:t xml:space="preserve"> </w:t>
      </w:r>
      <w:r w:rsidRPr="002A4E22">
        <w:rPr>
          <w:color w:val="000000"/>
          <w:lang w:val="en-GB"/>
        </w:rPr>
        <w:t>attain</w:t>
      </w:r>
      <w:r w:rsidR="006643B8" w:rsidRPr="002A4E22">
        <w:rPr>
          <w:color w:val="000000"/>
          <w:lang w:val="en-GB"/>
        </w:rPr>
        <w:t xml:space="preserve"> </w:t>
      </w:r>
      <w:r w:rsidRPr="002A4E22">
        <w:rPr>
          <w:color w:val="000000"/>
          <w:lang w:val="en-GB"/>
        </w:rPr>
        <w:t>higher</w:t>
      </w:r>
      <w:r w:rsidR="006643B8" w:rsidRPr="002A4E22">
        <w:rPr>
          <w:color w:val="000000"/>
          <w:lang w:val="en-GB"/>
        </w:rPr>
        <w:t xml:space="preserve"> </w:t>
      </w:r>
      <w:r w:rsidRPr="002A4E22">
        <w:rPr>
          <w:color w:val="000000"/>
          <w:lang w:val="en-GB"/>
        </w:rPr>
        <w:t>security</w:t>
      </w:r>
      <w:r w:rsidR="006643B8" w:rsidRPr="002A4E22">
        <w:rPr>
          <w:color w:val="000000"/>
          <w:lang w:val="en-GB"/>
        </w:rPr>
        <w:t xml:space="preserve"> </w:t>
      </w:r>
      <w:r w:rsidRPr="002A4E22">
        <w:rPr>
          <w:color w:val="000000"/>
          <w:lang w:val="en-GB"/>
        </w:rPr>
        <w:t>and</w:t>
      </w:r>
      <w:r w:rsidR="006643B8" w:rsidRPr="002A4E22">
        <w:rPr>
          <w:color w:val="000000"/>
          <w:lang w:val="en-GB"/>
        </w:rPr>
        <w:t xml:space="preserve"> </w:t>
      </w:r>
      <w:r w:rsidRPr="002A4E22">
        <w:rPr>
          <w:color w:val="000000"/>
          <w:lang w:val="en-GB"/>
        </w:rPr>
        <w:t>to</w:t>
      </w:r>
      <w:r w:rsidR="006643B8" w:rsidRPr="002A4E22">
        <w:rPr>
          <w:color w:val="000000"/>
          <w:lang w:val="en-GB"/>
        </w:rPr>
        <w:t xml:space="preserve"> </w:t>
      </w:r>
      <w:r w:rsidRPr="002A4E22">
        <w:rPr>
          <w:color w:val="000000"/>
          <w:lang w:val="en-GB"/>
        </w:rPr>
        <w:t>handle</w:t>
      </w:r>
      <w:r w:rsidR="006643B8" w:rsidRPr="002A4E22">
        <w:rPr>
          <w:color w:val="000000"/>
          <w:lang w:val="en-GB"/>
        </w:rPr>
        <w:t xml:space="preserve"> </w:t>
      </w:r>
      <w:r w:rsidRPr="002A4E22">
        <w:rPr>
          <w:i/>
          <w:iCs/>
          <w:color w:val="000000"/>
          <w:lang w:val="en-GB"/>
        </w:rPr>
        <w:t>failure</w:t>
      </w:r>
      <w:r w:rsidR="006643B8" w:rsidRPr="002A4E22">
        <w:rPr>
          <w:i/>
          <w:iCs/>
          <w:color w:val="000000"/>
          <w:lang w:val="en-GB"/>
        </w:rPr>
        <w:t xml:space="preserve"> </w:t>
      </w:r>
      <w:r w:rsidRPr="002A4E22">
        <w:rPr>
          <w:i/>
          <w:iCs/>
          <w:color w:val="000000"/>
          <w:lang w:val="en-GB"/>
        </w:rPr>
        <w:t>to</w:t>
      </w:r>
      <w:r w:rsidR="006643B8" w:rsidRPr="002A4E22">
        <w:rPr>
          <w:i/>
          <w:iCs/>
          <w:color w:val="000000"/>
          <w:lang w:val="en-GB"/>
        </w:rPr>
        <w:t xml:space="preserve"> </w:t>
      </w:r>
      <w:r w:rsidRPr="002A4E22">
        <w:rPr>
          <w:i/>
          <w:iCs/>
          <w:color w:val="000000"/>
          <w:lang w:val="en-GB"/>
        </w:rPr>
        <w:t>enroll</w:t>
      </w:r>
      <w:r w:rsidRPr="002A4E22">
        <w:rPr>
          <w:rStyle w:val="apple-converted-space"/>
          <w:color w:val="000000"/>
          <w:lang w:val="en-GB"/>
        </w:rPr>
        <w:t> </w:t>
      </w:r>
      <w:r w:rsidRPr="002A4E22">
        <w:rPr>
          <w:color w:val="000000"/>
          <w:lang w:val="en-GB"/>
        </w:rPr>
        <w:t>situations</w:t>
      </w:r>
      <w:r w:rsidR="006643B8" w:rsidRPr="002A4E22">
        <w:rPr>
          <w:color w:val="000000"/>
          <w:lang w:val="en-GB"/>
        </w:rPr>
        <w:t xml:space="preserve"> </w:t>
      </w:r>
      <w:r w:rsidRPr="002A4E22">
        <w:rPr>
          <w:color w:val="000000"/>
          <w:lang w:val="en-GB"/>
        </w:rPr>
        <w:t>for</w:t>
      </w:r>
      <w:r w:rsidR="006643B8" w:rsidRPr="002A4E22">
        <w:rPr>
          <w:color w:val="000000"/>
          <w:lang w:val="en-GB"/>
        </w:rPr>
        <w:t xml:space="preserve"> </w:t>
      </w:r>
      <w:r w:rsidRPr="002A4E22">
        <w:rPr>
          <w:color w:val="000000"/>
          <w:lang w:val="en-GB"/>
        </w:rPr>
        <w:t>some</w:t>
      </w:r>
      <w:r w:rsidR="006643B8" w:rsidRPr="002A4E22">
        <w:rPr>
          <w:color w:val="000000"/>
          <w:lang w:val="en-GB"/>
        </w:rPr>
        <w:t xml:space="preserve"> </w:t>
      </w:r>
      <w:r w:rsidRPr="002A4E22">
        <w:rPr>
          <w:color w:val="000000"/>
          <w:lang w:val="en-GB"/>
        </w:rPr>
        <w:t>users. Such</w:t>
      </w:r>
      <w:r w:rsidR="006643B8" w:rsidRPr="002A4E22">
        <w:rPr>
          <w:color w:val="000000"/>
          <w:lang w:val="en-GB"/>
        </w:rPr>
        <w:t xml:space="preserve"> </w:t>
      </w:r>
      <w:r w:rsidRPr="002A4E22">
        <w:rPr>
          <w:color w:val="000000"/>
          <w:lang w:val="en-GB"/>
        </w:rPr>
        <w:t>systems</w:t>
      </w:r>
      <w:r w:rsidR="006643B8" w:rsidRPr="002A4E22">
        <w:rPr>
          <w:color w:val="000000"/>
          <w:lang w:val="en-GB"/>
        </w:rPr>
        <w:t xml:space="preserve"> </w:t>
      </w:r>
      <w:r w:rsidRPr="002A4E22">
        <w:rPr>
          <w:color w:val="000000"/>
          <w:lang w:val="en-GB"/>
        </w:rPr>
        <w:t>are</w:t>
      </w:r>
      <w:r w:rsidR="006643B8" w:rsidRPr="002A4E22">
        <w:rPr>
          <w:color w:val="000000"/>
          <w:lang w:val="en-GB"/>
        </w:rPr>
        <w:t xml:space="preserve"> </w:t>
      </w:r>
      <w:r w:rsidRPr="002A4E22">
        <w:rPr>
          <w:color w:val="000000"/>
          <w:lang w:val="en-GB"/>
        </w:rPr>
        <w:t>called</w:t>
      </w:r>
      <w:r w:rsidR="006643B8" w:rsidRPr="002A4E22">
        <w:rPr>
          <w:color w:val="000000"/>
          <w:lang w:val="en-GB"/>
        </w:rPr>
        <w:t xml:space="preserve"> </w:t>
      </w:r>
      <w:r w:rsidRPr="002A4E22">
        <w:rPr>
          <w:color w:val="000000"/>
          <w:lang w:val="en-GB"/>
        </w:rPr>
        <w:t>Multimodal</w:t>
      </w:r>
      <w:r w:rsidR="006643B8" w:rsidRPr="002A4E22">
        <w:rPr>
          <w:color w:val="000000"/>
          <w:lang w:val="en-GB"/>
        </w:rPr>
        <w:t xml:space="preserve"> </w:t>
      </w:r>
      <w:r w:rsidRPr="002A4E22">
        <w:rPr>
          <w:color w:val="000000"/>
          <w:lang w:val="en-GB"/>
        </w:rPr>
        <w:t>Biometric</w:t>
      </w:r>
      <w:r w:rsidR="006643B8" w:rsidRPr="002A4E22">
        <w:rPr>
          <w:color w:val="000000"/>
          <w:lang w:val="en-GB"/>
        </w:rPr>
        <w:t xml:space="preserve"> </w:t>
      </w:r>
      <w:r w:rsidRPr="002A4E22">
        <w:rPr>
          <w:color w:val="000000"/>
          <w:lang w:val="en-GB"/>
        </w:rPr>
        <w:t>Systems.</w:t>
      </w:r>
    </w:p>
    <w:p w:rsidR="00BD0EAD" w:rsidRPr="002A4E22" w:rsidRDefault="00BD0EAD" w:rsidP="00BD0EAD">
      <w:pPr>
        <w:autoSpaceDE w:val="0"/>
        <w:autoSpaceDN w:val="0"/>
        <w:adjustRightInd w:val="0"/>
        <w:spacing w:line="360" w:lineRule="auto"/>
        <w:jc w:val="both"/>
        <w:rPr>
          <w:lang w:eastAsia="en-US"/>
        </w:rPr>
      </w:pPr>
      <w:r w:rsidRPr="002A4E22">
        <w:rPr>
          <w:lang w:eastAsia="en-US"/>
        </w:rPr>
        <w:t>Retinal identification (RI) is an automatic method that provides true identification of the person by acquiring an internal body image, the retina/choroid of a willing person who must cooperate in a way that would be difficult to counterfeit.</w:t>
      </w:r>
    </w:p>
    <w:p w:rsidR="00BD0EAD" w:rsidRPr="002A4E22" w:rsidRDefault="00BD0EAD" w:rsidP="00BD0EAD">
      <w:pPr>
        <w:autoSpaceDE w:val="0"/>
        <w:autoSpaceDN w:val="0"/>
        <w:adjustRightInd w:val="0"/>
        <w:spacing w:line="360" w:lineRule="auto"/>
        <w:jc w:val="both"/>
        <w:rPr>
          <w:lang w:eastAsia="en-US"/>
        </w:rPr>
      </w:pPr>
    </w:p>
    <w:p w:rsidR="00BD0EAD" w:rsidRPr="002A4E22" w:rsidRDefault="00BD0EAD" w:rsidP="00BD0EAD">
      <w:pPr>
        <w:autoSpaceDE w:val="0"/>
        <w:autoSpaceDN w:val="0"/>
        <w:adjustRightInd w:val="0"/>
        <w:spacing w:line="360" w:lineRule="auto"/>
        <w:jc w:val="both"/>
        <w:rPr>
          <w:lang w:eastAsia="en-US"/>
        </w:rPr>
      </w:pPr>
      <w:r w:rsidRPr="002A4E22">
        <w:rPr>
          <w:lang w:eastAsia="en-US"/>
        </w:rPr>
        <w:t>RI has found application in very high security environments (nuclear research and weapons sites, communications control facilities and a very large transaction-processing center). The installed base is a testament to the confidence in its accuracy and invulnerability. Its small user base and lack of penetration into high-volume price</w:t>
      </w:r>
      <w:r w:rsidR="00EF3813" w:rsidRPr="002A4E22">
        <w:rPr>
          <w:lang w:eastAsia="en-US"/>
        </w:rPr>
        <w:t xml:space="preserve"> </w:t>
      </w:r>
      <w:r w:rsidRPr="002A4E22">
        <w:rPr>
          <w:lang w:eastAsia="en-US"/>
        </w:rPr>
        <w:t>sensitive applications is indicative of its historically high price and its unfriendly perception.</w:t>
      </w:r>
    </w:p>
    <w:p w:rsidR="00BD0EAD" w:rsidRPr="002A4E22" w:rsidRDefault="00BD0EAD" w:rsidP="00BD0EAD">
      <w:pPr>
        <w:pStyle w:val="Heading1"/>
        <w:tabs>
          <w:tab w:val="right" w:pos="9360"/>
        </w:tabs>
        <w:spacing w:line="360" w:lineRule="auto"/>
        <w:jc w:val="both"/>
        <w:rPr>
          <w:rFonts w:eastAsia="Times New Roman"/>
          <w:b w:val="0"/>
          <w:color w:val="000000"/>
          <w:sz w:val="24"/>
          <w:szCs w:val="24"/>
          <w:lang w:eastAsia="en-US"/>
        </w:rPr>
      </w:pPr>
      <w:r w:rsidRPr="002A4E22">
        <w:rPr>
          <w:b w:val="0"/>
          <w:sz w:val="24"/>
          <w:szCs w:val="24"/>
          <w:lang w:eastAsia="en-US"/>
        </w:rPr>
        <w:t xml:space="preserve">The aim of the thesis is design of retina identification system using neural network. The design of such system will allow to automate the personal identification using retina. </w:t>
      </w:r>
      <w:r w:rsidRPr="002A4E22">
        <w:rPr>
          <w:rFonts w:eastAsia="Times New Roman"/>
          <w:b w:val="0"/>
          <w:color w:val="000000"/>
          <w:sz w:val="24"/>
          <w:szCs w:val="24"/>
          <w:lang w:eastAsia="en-US"/>
        </w:rPr>
        <w:t>The</w:t>
      </w:r>
      <w:r w:rsidR="00EF3813" w:rsidRPr="002A4E22">
        <w:rPr>
          <w:rFonts w:eastAsia="Times New Roman"/>
          <w:b w:val="0"/>
          <w:color w:val="000000"/>
          <w:sz w:val="24"/>
          <w:szCs w:val="24"/>
          <w:lang w:eastAsia="en-US"/>
        </w:rPr>
        <w:t xml:space="preserve"> </w:t>
      </w:r>
      <w:r w:rsidRPr="002A4E22">
        <w:rPr>
          <w:rFonts w:eastAsia="Times New Roman"/>
          <w:b w:val="0"/>
          <w:color w:val="000000"/>
          <w:sz w:val="24"/>
          <w:szCs w:val="24"/>
          <w:lang w:eastAsia="en-US"/>
        </w:rPr>
        <w:t>thesis</w:t>
      </w:r>
      <w:r w:rsidR="00EF3813" w:rsidRPr="002A4E22">
        <w:rPr>
          <w:rFonts w:eastAsia="Times New Roman"/>
          <w:b w:val="0"/>
          <w:color w:val="000000"/>
          <w:sz w:val="24"/>
          <w:szCs w:val="24"/>
          <w:lang w:eastAsia="en-US"/>
        </w:rPr>
        <w:t xml:space="preserve"> </w:t>
      </w:r>
      <w:r w:rsidRPr="002A4E22">
        <w:rPr>
          <w:rFonts w:eastAsia="Times New Roman"/>
          <w:b w:val="0"/>
          <w:color w:val="000000"/>
          <w:sz w:val="24"/>
          <w:szCs w:val="24"/>
          <w:lang w:eastAsia="en-US"/>
        </w:rPr>
        <w:t>contains</w:t>
      </w:r>
      <w:r w:rsidR="00EF3813" w:rsidRPr="002A4E22">
        <w:rPr>
          <w:rFonts w:eastAsia="Times New Roman"/>
          <w:b w:val="0"/>
          <w:color w:val="000000"/>
          <w:sz w:val="24"/>
          <w:szCs w:val="24"/>
          <w:lang w:eastAsia="en-US"/>
        </w:rPr>
        <w:t xml:space="preserve"> </w:t>
      </w:r>
      <w:r w:rsidRPr="002A4E22">
        <w:rPr>
          <w:rFonts w:eastAsia="Times New Roman"/>
          <w:b w:val="0"/>
          <w:color w:val="000000"/>
          <w:sz w:val="24"/>
          <w:szCs w:val="24"/>
          <w:lang w:eastAsia="en-US"/>
        </w:rPr>
        <w:t>introduction, three</w:t>
      </w:r>
      <w:r w:rsidR="00EF3813" w:rsidRPr="002A4E22">
        <w:rPr>
          <w:rFonts w:eastAsia="Times New Roman"/>
          <w:b w:val="0"/>
          <w:color w:val="000000"/>
          <w:sz w:val="24"/>
          <w:szCs w:val="24"/>
          <w:lang w:eastAsia="en-US"/>
        </w:rPr>
        <w:t xml:space="preserve"> </w:t>
      </w:r>
      <w:r w:rsidRPr="002A4E22">
        <w:rPr>
          <w:rFonts w:eastAsia="Times New Roman"/>
          <w:b w:val="0"/>
          <w:color w:val="000000"/>
          <w:sz w:val="24"/>
          <w:szCs w:val="24"/>
          <w:lang w:eastAsia="en-US"/>
        </w:rPr>
        <w:t>chapters, conclusion, references</w:t>
      </w:r>
      <w:r w:rsidR="00EF3813" w:rsidRPr="002A4E22">
        <w:rPr>
          <w:rFonts w:eastAsia="Times New Roman"/>
          <w:b w:val="0"/>
          <w:color w:val="000000"/>
          <w:sz w:val="24"/>
          <w:szCs w:val="24"/>
          <w:lang w:eastAsia="en-US"/>
        </w:rPr>
        <w:t xml:space="preserve"> </w:t>
      </w:r>
      <w:r w:rsidRPr="002A4E22">
        <w:rPr>
          <w:rFonts w:eastAsia="Times New Roman"/>
          <w:b w:val="0"/>
          <w:color w:val="000000"/>
          <w:sz w:val="24"/>
          <w:szCs w:val="24"/>
          <w:lang w:eastAsia="en-US"/>
        </w:rPr>
        <w:t>and</w:t>
      </w:r>
      <w:r w:rsidR="00EF3813" w:rsidRPr="002A4E22">
        <w:rPr>
          <w:rFonts w:eastAsia="Times New Roman"/>
          <w:b w:val="0"/>
          <w:color w:val="000000"/>
          <w:sz w:val="24"/>
          <w:szCs w:val="24"/>
          <w:lang w:eastAsia="en-US"/>
        </w:rPr>
        <w:t xml:space="preserve"> </w:t>
      </w:r>
      <w:r w:rsidRPr="002A4E22">
        <w:rPr>
          <w:rFonts w:eastAsia="Times New Roman"/>
          <w:b w:val="0"/>
          <w:color w:val="000000"/>
          <w:sz w:val="24"/>
          <w:szCs w:val="24"/>
          <w:lang w:eastAsia="en-US"/>
        </w:rPr>
        <w:t xml:space="preserve">appendices. </w:t>
      </w:r>
    </w:p>
    <w:p w:rsidR="00BD0EAD" w:rsidRPr="002A4E22" w:rsidRDefault="00BD0EAD" w:rsidP="00BD0EAD">
      <w:pPr>
        <w:autoSpaceDE w:val="0"/>
        <w:autoSpaceDN w:val="0"/>
        <w:adjustRightInd w:val="0"/>
        <w:spacing w:line="360" w:lineRule="auto"/>
        <w:jc w:val="both"/>
        <w:rPr>
          <w:lang w:eastAsia="en-US"/>
        </w:rPr>
      </w:pPr>
      <w:r w:rsidRPr="002A4E22">
        <w:rPr>
          <w:lang w:eastAsia="en-US"/>
        </w:rPr>
        <w:lastRenderedPageBreak/>
        <w:t>Chapter 1 describes review on biometric identification using retinal images. The basic biometric identification techniques are briefly described. The used methodologies are described. Personal identification using retina have been described. State of art of neural networks based retina identification is described.</w:t>
      </w:r>
    </w:p>
    <w:p w:rsidR="00BD0EAD" w:rsidRPr="002A4E22" w:rsidRDefault="00BD0EAD" w:rsidP="00BD0EAD">
      <w:pPr>
        <w:autoSpaceDE w:val="0"/>
        <w:autoSpaceDN w:val="0"/>
        <w:adjustRightInd w:val="0"/>
        <w:spacing w:line="360" w:lineRule="auto"/>
        <w:jc w:val="both"/>
        <w:rPr>
          <w:lang w:eastAsia="en-US"/>
        </w:rPr>
      </w:pPr>
    </w:p>
    <w:p w:rsidR="00BD0EAD" w:rsidRPr="002A4E22" w:rsidRDefault="00BD0EAD" w:rsidP="00BD0EAD">
      <w:pPr>
        <w:autoSpaceDE w:val="0"/>
        <w:autoSpaceDN w:val="0"/>
        <w:adjustRightInd w:val="0"/>
        <w:spacing w:line="360" w:lineRule="auto"/>
        <w:jc w:val="both"/>
        <w:rPr>
          <w:lang w:eastAsia="en-US"/>
        </w:rPr>
      </w:pPr>
      <w:r w:rsidRPr="002A4E22">
        <w:rPr>
          <w:lang w:eastAsia="en-US"/>
        </w:rPr>
        <w:t xml:space="preserve">Chapter 2 describes the anatomy and uniqueness of the retina. The physical characteristics of retina, its structure and the functions are described briefly. </w:t>
      </w:r>
    </w:p>
    <w:p w:rsidR="00BD0EAD" w:rsidRPr="002A4E22" w:rsidRDefault="00BD0EAD" w:rsidP="00BD0EAD">
      <w:pPr>
        <w:autoSpaceDE w:val="0"/>
        <w:autoSpaceDN w:val="0"/>
        <w:adjustRightInd w:val="0"/>
        <w:spacing w:line="360" w:lineRule="auto"/>
        <w:jc w:val="both"/>
        <w:rPr>
          <w:lang w:eastAsia="en-US"/>
        </w:rPr>
      </w:pPr>
    </w:p>
    <w:p w:rsidR="00BD0EAD" w:rsidRPr="002A4E22" w:rsidRDefault="00BD0EAD" w:rsidP="00BD0EAD">
      <w:pPr>
        <w:autoSpaceDE w:val="0"/>
        <w:autoSpaceDN w:val="0"/>
        <w:adjustRightInd w:val="0"/>
        <w:spacing w:line="360" w:lineRule="auto"/>
        <w:jc w:val="both"/>
        <w:rPr>
          <w:lang w:eastAsia="en-US"/>
        </w:rPr>
      </w:pPr>
      <w:r w:rsidRPr="002A4E22">
        <w:rPr>
          <w:lang w:eastAsia="en-US"/>
        </w:rPr>
        <w:t>Chapter 3 describes neural network structure for retinal image identification. The N</w:t>
      </w:r>
      <w:r w:rsidR="002059A9" w:rsidRPr="002A4E22">
        <w:rPr>
          <w:lang w:eastAsia="en-US"/>
        </w:rPr>
        <w:t xml:space="preserve">eural </w:t>
      </w:r>
      <w:r w:rsidRPr="002A4E22">
        <w:rPr>
          <w:lang w:eastAsia="en-US"/>
        </w:rPr>
        <w:t>N</w:t>
      </w:r>
      <w:r w:rsidR="002059A9" w:rsidRPr="002A4E22">
        <w:rPr>
          <w:lang w:eastAsia="en-US"/>
        </w:rPr>
        <w:t>etwork</w:t>
      </w:r>
      <w:r w:rsidRPr="002A4E22">
        <w:rPr>
          <w:lang w:eastAsia="en-US"/>
        </w:rPr>
        <w:t xml:space="preserve"> structure for retina identification has been described. The learning algorithm of N</w:t>
      </w:r>
      <w:r w:rsidR="002059A9" w:rsidRPr="002A4E22">
        <w:rPr>
          <w:lang w:eastAsia="en-US"/>
        </w:rPr>
        <w:t xml:space="preserve">eural </w:t>
      </w:r>
      <w:r w:rsidRPr="002A4E22">
        <w:rPr>
          <w:lang w:eastAsia="en-US"/>
        </w:rPr>
        <w:t>N</w:t>
      </w:r>
      <w:r w:rsidR="002059A9" w:rsidRPr="002A4E22">
        <w:rPr>
          <w:lang w:eastAsia="en-US"/>
        </w:rPr>
        <w:t>etwork</w:t>
      </w:r>
      <w:r w:rsidRPr="002A4E22">
        <w:rPr>
          <w:lang w:eastAsia="en-US"/>
        </w:rPr>
        <w:t xml:space="preserve"> have been presented.</w:t>
      </w:r>
    </w:p>
    <w:p w:rsidR="00BD0EAD" w:rsidRPr="002A4E22" w:rsidRDefault="00BD0EAD" w:rsidP="00BD0EAD">
      <w:pPr>
        <w:autoSpaceDE w:val="0"/>
        <w:autoSpaceDN w:val="0"/>
        <w:adjustRightInd w:val="0"/>
        <w:spacing w:line="360" w:lineRule="auto"/>
        <w:jc w:val="both"/>
        <w:rPr>
          <w:lang w:eastAsia="en-US"/>
        </w:rPr>
      </w:pPr>
    </w:p>
    <w:p w:rsidR="00BD0EAD" w:rsidRPr="002A4E22" w:rsidRDefault="00BD0EAD" w:rsidP="00BD0EAD">
      <w:pPr>
        <w:autoSpaceDE w:val="0"/>
        <w:autoSpaceDN w:val="0"/>
        <w:adjustRightInd w:val="0"/>
        <w:spacing w:line="360" w:lineRule="auto"/>
        <w:jc w:val="both"/>
        <w:rPr>
          <w:lang w:eastAsia="en-US"/>
        </w:rPr>
      </w:pPr>
      <w:r w:rsidRPr="002A4E22">
        <w:rPr>
          <w:lang w:eastAsia="en-US"/>
        </w:rPr>
        <w:t>Chapter  4 describes the design of neural networks based retina recognition system. The design algorithm has been described. Simulation of N</w:t>
      </w:r>
      <w:r w:rsidR="00000D7C" w:rsidRPr="002A4E22">
        <w:rPr>
          <w:lang w:eastAsia="en-US"/>
        </w:rPr>
        <w:t xml:space="preserve">eural </w:t>
      </w:r>
      <w:r w:rsidRPr="002A4E22">
        <w:rPr>
          <w:lang w:eastAsia="en-US"/>
        </w:rPr>
        <w:t>N</w:t>
      </w:r>
      <w:r w:rsidR="00000D7C" w:rsidRPr="002A4E22">
        <w:rPr>
          <w:lang w:eastAsia="en-US"/>
        </w:rPr>
        <w:t>etwork</w:t>
      </w:r>
      <w:r w:rsidRPr="002A4E22">
        <w:rPr>
          <w:lang w:eastAsia="en-US"/>
        </w:rPr>
        <w:t xml:space="preserve"> based retina identification system has been performed. Results of simulation of Retinal identification using N</w:t>
      </w:r>
      <w:r w:rsidR="00893BB0" w:rsidRPr="002A4E22">
        <w:rPr>
          <w:lang w:eastAsia="en-US"/>
        </w:rPr>
        <w:t xml:space="preserve">eural </w:t>
      </w:r>
      <w:r w:rsidRPr="002A4E22">
        <w:rPr>
          <w:lang w:eastAsia="en-US"/>
        </w:rPr>
        <w:t>N</w:t>
      </w:r>
      <w:r w:rsidR="00893BB0" w:rsidRPr="002A4E22">
        <w:rPr>
          <w:lang w:eastAsia="en-US"/>
        </w:rPr>
        <w:t>etwork</w:t>
      </w:r>
      <w:r w:rsidRPr="002A4E22">
        <w:rPr>
          <w:lang w:eastAsia="en-US"/>
        </w:rPr>
        <w:t xml:space="preserve"> have been discussed.</w:t>
      </w:r>
    </w:p>
    <w:p w:rsidR="00BD0EAD" w:rsidRPr="002A4E22" w:rsidRDefault="00BD0EAD" w:rsidP="00BD0EAD">
      <w:pPr>
        <w:autoSpaceDE w:val="0"/>
        <w:autoSpaceDN w:val="0"/>
        <w:adjustRightInd w:val="0"/>
        <w:spacing w:line="360" w:lineRule="auto"/>
        <w:jc w:val="both"/>
        <w:rPr>
          <w:lang w:eastAsia="en-US"/>
        </w:rPr>
      </w:pPr>
    </w:p>
    <w:p w:rsidR="00BD0EAD" w:rsidRPr="002A4E22" w:rsidRDefault="00BD0EAD" w:rsidP="00BD0EAD">
      <w:pPr>
        <w:autoSpaceDE w:val="0"/>
        <w:autoSpaceDN w:val="0"/>
        <w:adjustRightInd w:val="0"/>
        <w:spacing w:line="360" w:lineRule="auto"/>
        <w:jc w:val="both"/>
        <w:rPr>
          <w:lang w:eastAsia="en-US"/>
        </w:rPr>
      </w:pPr>
      <w:r w:rsidRPr="002A4E22">
        <w:rPr>
          <w:lang w:eastAsia="en-US"/>
        </w:rPr>
        <w:t>Conclusions include the important results obtained from the simulation of retinal identification system.</w:t>
      </w:r>
    </w:p>
    <w:p w:rsidR="00BD0EAD" w:rsidRPr="002A4E22" w:rsidRDefault="00BD0EAD" w:rsidP="00BD0EAD">
      <w:pPr>
        <w:autoSpaceDE w:val="0"/>
        <w:autoSpaceDN w:val="0"/>
        <w:adjustRightInd w:val="0"/>
        <w:spacing w:line="360" w:lineRule="auto"/>
        <w:jc w:val="both"/>
        <w:rPr>
          <w:lang w:eastAsia="en-US"/>
        </w:rPr>
      </w:pPr>
    </w:p>
    <w:p w:rsidR="00BD0EAD" w:rsidRPr="002A4E22" w:rsidRDefault="00BD0EAD" w:rsidP="00BD0EAD">
      <w:pPr>
        <w:autoSpaceDE w:val="0"/>
        <w:autoSpaceDN w:val="0"/>
        <w:adjustRightInd w:val="0"/>
        <w:spacing w:line="360" w:lineRule="auto"/>
        <w:jc w:val="both"/>
        <w:rPr>
          <w:lang w:eastAsia="en-US"/>
        </w:rPr>
      </w:pPr>
      <w:r w:rsidRPr="002A4E22">
        <w:rPr>
          <w:lang w:eastAsia="en-US"/>
        </w:rPr>
        <w:t>References includes list of references used in the thesis.</w:t>
      </w:r>
    </w:p>
    <w:p w:rsidR="00BD0EAD" w:rsidRPr="002A4E22" w:rsidRDefault="00BD0EAD" w:rsidP="00BD0EAD">
      <w:pPr>
        <w:autoSpaceDE w:val="0"/>
        <w:autoSpaceDN w:val="0"/>
        <w:adjustRightInd w:val="0"/>
        <w:spacing w:line="360" w:lineRule="auto"/>
        <w:jc w:val="both"/>
        <w:rPr>
          <w:lang w:eastAsia="en-US"/>
        </w:rPr>
      </w:pPr>
    </w:p>
    <w:p w:rsidR="00BD0EAD" w:rsidRPr="002A4E22" w:rsidRDefault="00BD0EAD" w:rsidP="00BD0EAD">
      <w:pPr>
        <w:autoSpaceDE w:val="0"/>
        <w:autoSpaceDN w:val="0"/>
        <w:adjustRightInd w:val="0"/>
        <w:spacing w:line="360" w:lineRule="auto"/>
        <w:jc w:val="both"/>
        <w:rPr>
          <w:lang w:eastAsia="en-US"/>
        </w:rPr>
      </w:pPr>
      <w:r w:rsidRPr="002A4E22">
        <w:rPr>
          <w:lang w:eastAsia="en-US"/>
        </w:rPr>
        <w:t>Appendices include listing of program of retin</w:t>
      </w:r>
      <w:r w:rsidR="009D1AF0" w:rsidRPr="002A4E22">
        <w:rPr>
          <w:lang w:eastAsia="en-US"/>
        </w:rPr>
        <w:t>al identification system using N</w:t>
      </w:r>
      <w:r w:rsidRPr="002A4E22">
        <w:rPr>
          <w:lang w:eastAsia="en-US"/>
        </w:rPr>
        <w:t xml:space="preserve">eural </w:t>
      </w:r>
      <w:r w:rsidR="009D1AF0" w:rsidRPr="002A4E22">
        <w:rPr>
          <w:lang w:eastAsia="en-US"/>
        </w:rPr>
        <w:t>N</w:t>
      </w:r>
      <w:r w:rsidRPr="002A4E22">
        <w:rPr>
          <w:lang w:eastAsia="en-US"/>
        </w:rPr>
        <w:t>etwork.</w:t>
      </w:r>
    </w:p>
    <w:p w:rsidR="00BD0EAD" w:rsidRPr="002A4E22" w:rsidRDefault="00BD0EAD" w:rsidP="00BD0EAD"/>
    <w:p w:rsidR="00BD0EAD" w:rsidRPr="002A4E22" w:rsidRDefault="00BD0EAD" w:rsidP="00BD0EAD">
      <w:pPr>
        <w:pStyle w:val="NoSpacing"/>
        <w:spacing w:line="360" w:lineRule="auto"/>
      </w:pPr>
    </w:p>
    <w:p w:rsidR="00BD0EAD" w:rsidRPr="002A4E22" w:rsidRDefault="00BD0EAD" w:rsidP="00BD0EAD">
      <w:pPr>
        <w:spacing w:line="360" w:lineRule="auto"/>
        <w:jc w:val="both"/>
        <w:rPr>
          <w:b/>
          <w:caps/>
        </w:rPr>
      </w:pPr>
    </w:p>
    <w:p w:rsidR="00BD0EAD" w:rsidRPr="002A4E22" w:rsidRDefault="00BD0EAD" w:rsidP="00BD0EAD">
      <w:pPr>
        <w:spacing w:line="360" w:lineRule="auto"/>
        <w:jc w:val="both"/>
        <w:rPr>
          <w:b/>
          <w:caps/>
        </w:rPr>
      </w:pPr>
    </w:p>
    <w:p w:rsidR="00BD0EAD" w:rsidRPr="002A4E22" w:rsidRDefault="00BD0EAD" w:rsidP="00BD0EAD">
      <w:pPr>
        <w:spacing w:line="360" w:lineRule="auto"/>
        <w:jc w:val="both"/>
        <w:rPr>
          <w:b/>
          <w:caps/>
        </w:rPr>
      </w:pPr>
    </w:p>
    <w:p w:rsidR="00BD0EAD" w:rsidRPr="002A4E22" w:rsidRDefault="00BD0EAD" w:rsidP="00BD0EAD">
      <w:pPr>
        <w:spacing w:line="360" w:lineRule="auto"/>
        <w:jc w:val="both"/>
        <w:rPr>
          <w:b/>
          <w:caps/>
        </w:rPr>
      </w:pPr>
    </w:p>
    <w:p w:rsidR="00BD0EAD" w:rsidRPr="002A4E22" w:rsidRDefault="00BD0EAD" w:rsidP="00BD0EAD">
      <w:pPr>
        <w:spacing w:line="360" w:lineRule="auto"/>
        <w:jc w:val="both"/>
        <w:rPr>
          <w:b/>
          <w:caps/>
        </w:rPr>
      </w:pPr>
    </w:p>
    <w:p w:rsidR="00BD0EAD" w:rsidRPr="002A4E22" w:rsidRDefault="00BD0EAD" w:rsidP="00BD0EAD">
      <w:pPr>
        <w:spacing w:line="360" w:lineRule="auto"/>
        <w:jc w:val="both"/>
        <w:rPr>
          <w:b/>
          <w:caps/>
        </w:rPr>
      </w:pPr>
    </w:p>
    <w:p w:rsidR="00BD0EAD" w:rsidRPr="002A4E22" w:rsidRDefault="00BD0EAD" w:rsidP="00BD0EAD">
      <w:pPr>
        <w:spacing w:line="360" w:lineRule="auto"/>
        <w:jc w:val="both"/>
        <w:rPr>
          <w:b/>
          <w:caps/>
        </w:rPr>
      </w:pPr>
    </w:p>
    <w:p w:rsidR="00BD0EAD" w:rsidRPr="002A4E22" w:rsidRDefault="00BD0EAD" w:rsidP="00BD0EAD">
      <w:pPr>
        <w:spacing w:line="360" w:lineRule="auto"/>
        <w:jc w:val="both"/>
        <w:rPr>
          <w:b/>
          <w:caps/>
        </w:rPr>
      </w:pPr>
    </w:p>
    <w:p w:rsidR="002A4E22" w:rsidRPr="002A4E22" w:rsidRDefault="002A4E22" w:rsidP="002A4E22">
      <w:pPr>
        <w:pStyle w:val="Default"/>
        <w:spacing w:line="360" w:lineRule="auto"/>
        <w:jc w:val="both"/>
        <w:rPr>
          <w:rFonts w:ascii="Times New Roman" w:hAnsi="Times New Roman" w:cs="Times New Roman"/>
          <w:b/>
          <w:caps/>
          <w:color w:val="auto"/>
          <w:lang w:val="en-GB"/>
        </w:rPr>
      </w:pPr>
    </w:p>
    <w:p w:rsidR="002A4E22" w:rsidRDefault="002A4E22" w:rsidP="002A4E22">
      <w:pPr>
        <w:pStyle w:val="Default"/>
        <w:spacing w:line="360" w:lineRule="auto"/>
        <w:jc w:val="center"/>
        <w:rPr>
          <w:rFonts w:ascii="Times New Roman" w:hAnsi="Times New Roman" w:cs="Times New Roman"/>
          <w:b/>
          <w:caps/>
          <w:color w:val="auto"/>
          <w:lang w:val="en-GB"/>
        </w:rPr>
      </w:pPr>
      <w:r w:rsidRPr="002A4E22">
        <w:rPr>
          <w:rFonts w:ascii="Times New Roman" w:hAnsi="Times New Roman" w:cs="Times New Roman"/>
          <w:b/>
          <w:caps/>
          <w:color w:val="auto"/>
          <w:lang w:val="en-GB"/>
        </w:rPr>
        <w:lastRenderedPageBreak/>
        <w:t>CHAPTER 1</w:t>
      </w:r>
    </w:p>
    <w:p w:rsidR="0097384E" w:rsidRPr="002A4E22" w:rsidRDefault="0097384E" w:rsidP="002A4E22">
      <w:pPr>
        <w:pStyle w:val="Default"/>
        <w:spacing w:line="360" w:lineRule="auto"/>
        <w:jc w:val="center"/>
        <w:rPr>
          <w:rFonts w:ascii="Times New Roman" w:hAnsi="Times New Roman" w:cs="Times New Roman"/>
          <w:b/>
          <w:caps/>
          <w:color w:val="auto"/>
          <w:lang w:val="en-GB"/>
        </w:rPr>
      </w:pPr>
    </w:p>
    <w:p w:rsidR="00BD0EAD" w:rsidRPr="002A4E22" w:rsidRDefault="00BD0EAD" w:rsidP="002A4E22">
      <w:pPr>
        <w:pStyle w:val="Default"/>
        <w:spacing w:line="360" w:lineRule="auto"/>
        <w:jc w:val="center"/>
        <w:rPr>
          <w:rFonts w:ascii="Times New Roman" w:hAnsi="Times New Roman" w:cs="Times New Roman"/>
          <w:lang w:val="en-GB"/>
        </w:rPr>
      </w:pPr>
      <w:r w:rsidRPr="002A4E22">
        <w:rPr>
          <w:rFonts w:ascii="Times New Roman" w:hAnsi="Times New Roman" w:cs="Times New Roman"/>
          <w:b/>
          <w:caps/>
          <w:lang w:val="en-GB"/>
        </w:rPr>
        <w:t>Review on Biometric Identification using Retinal IMages</w:t>
      </w:r>
    </w:p>
    <w:p w:rsidR="00BD0EAD" w:rsidRPr="002A4E22" w:rsidRDefault="00BD0EAD" w:rsidP="00BD0EAD">
      <w:pPr>
        <w:pStyle w:val="Default"/>
        <w:spacing w:line="360" w:lineRule="auto"/>
        <w:jc w:val="both"/>
        <w:rPr>
          <w:rFonts w:ascii="Times New Roman" w:hAnsi="Times New Roman" w:cs="Times New Roman"/>
          <w:lang w:val="en-GB"/>
        </w:rPr>
      </w:pPr>
    </w:p>
    <w:p w:rsidR="00BD0EAD" w:rsidRPr="002A4E22" w:rsidRDefault="00BD0EAD" w:rsidP="00BD0EAD">
      <w:pPr>
        <w:pStyle w:val="NormalWeb"/>
        <w:numPr>
          <w:ilvl w:val="1"/>
          <w:numId w:val="5"/>
        </w:numPr>
        <w:spacing w:line="360" w:lineRule="auto"/>
        <w:jc w:val="both"/>
        <w:rPr>
          <w:b/>
          <w:color w:val="000000"/>
          <w:lang w:val="en-GB"/>
        </w:rPr>
      </w:pPr>
      <w:r w:rsidRPr="002A4E22">
        <w:rPr>
          <w:b/>
          <w:color w:val="000000"/>
          <w:lang w:val="en-GB"/>
        </w:rPr>
        <w:t>An Overview of Biometric Recognition</w:t>
      </w:r>
    </w:p>
    <w:p w:rsidR="00BD0EAD" w:rsidRPr="002A4E22" w:rsidRDefault="00BD0EAD" w:rsidP="00BD0EAD">
      <w:pPr>
        <w:autoSpaceDE w:val="0"/>
        <w:autoSpaceDN w:val="0"/>
        <w:adjustRightInd w:val="0"/>
        <w:spacing w:line="360" w:lineRule="auto"/>
        <w:jc w:val="both"/>
      </w:pPr>
      <w:r w:rsidRPr="002A4E22">
        <w:t xml:space="preserve">A </w:t>
      </w:r>
      <w:r w:rsidRPr="002A4E22">
        <w:rPr>
          <w:i/>
          <w:iCs/>
        </w:rPr>
        <w:t xml:space="preserve">biometric system </w:t>
      </w:r>
      <w:r w:rsidRPr="002A4E22">
        <w:t>is essentially a pattern recognition system</w:t>
      </w:r>
      <w:r w:rsidR="002A4E22">
        <w:t xml:space="preserve"> </w:t>
      </w:r>
      <w:r w:rsidRPr="002A4E22">
        <w:t>that operates by acquiring biometric data from an individual, extracting</w:t>
      </w:r>
      <w:r w:rsidR="002A4E22">
        <w:t xml:space="preserve"> </w:t>
      </w:r>
      <w:r w:rsidRPr="002A4E22">
        <w:t>a feature set from the acquired data, and comparing this</w:t>
      </w:r>
      <w:r w:rsidR="002A4E22">
        <w:t xml:space="preserve"> </w:t>
      </w:r>
      <w:r w:rsidRPr="002A4E22">
        <w:t>feature set against the template set in the database. Depending</w:t>
      </w:r>
      <w:r w:rsidR="002A4E22">
        <w:t xml:space="preserve"> </w:t>
      </w:r>
      <w:r w:rsidRPr="002A4E22">
        <w:t>on the application context, a biometric system may operate either</w:t>
      </w:r>
      <w:r w:rsidR="004319E5">
        <w:t xml:space="preserve"> </w:t>
      </w:r>
      <w:r w:rsidRPr="002A4E22">
        <w:t xml:space="preserve">in </w:t>
      </w:r>
      <w:r w:rsidRPr="002A4E22">
        <w:rPr>
          <w:i/>
          <w:iCs/>
        </w:rPr>
        <w:t xml:space="preserve">verification </w:t>
      </w:r>
      <w:r w:rsidRPr="002A4E22">
        <w:t xml:space="preserve">mode or </w:t>
      </w:r>
      <w:r w:rsidRPr="002A4E22">
        <w:rPr>
          <w:i/>
          <w:iCs/>
        </w:rPr>
        <w:t xml:space="preserve">identification </w:t>
      </w:r>
      <w:r w:rsidRPr="002A4E22">
        <w:t>mode.</w:t>
      </w:r>
      <w:r w:rsidR="002A4E22">
        <w:t xml:space="preserve"> </w:t>
      </w:r>
      <w:r w:rsidRPr="002A4E22">
        <w:t>In the verification mode, the system validates a person’s</w:t>
      </w:r>
      <w:r w:rsidR="004319E5">
        <w:t xml:space="preserve"> </w:t>
      </w:r>
      <w:r w:rsidRPr="002A4E22">
        <w:t>identity by comparing the captured biometric data with her own biometric template(s) stored in the system database.</w:t>
      </w: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r w:rsidRPr="002A4E22">
        <w:t>In such a system, an individual who desires to be recognized</w:t>
      </w:r>
      <w:r w:rsidR="004319E5">
        <w:t xml:space="preserve"> </w:t>
      </w:r>
      <w:r w:rsidRPr="002A4E22">
        <w:t>claims an identity, usually via a personal identification</w:t>
      </w:r>
      <w:r w:rsidR="004319E5">
        <w:t xml:space="preserve"> </w:t>
      </w:r>
      <w:r w:rsidRPr="002A4E22">
        <w:t>number (PIN), a user name, or a smart card, and</w:t>
      </w:r>
      <w:r w:rsidR="004319E5">
        <w:t xml:space="preserve"> </w:t>
      </w:r>
      <w:r w:rsidRPr="002A4E22">
        <w:t>the system conducts a one-to-one comparison to determine</w:t>
      </w:r>
      <w:r w:rsidR="0095203A">
        <w:t xml:space="preserve"> </w:t>
      </w:r>
      <w:r w:rsidRPr="002A4E22">
        <w:t>whether the claim is true or not. Identity verification is typically</w:t>
      </w:r>
      <w:r w:rsidR="0095203A">
        <w:t xml:space="preserve"> </w:t>
      </w:r>
      <w:r w:rsidRPr="002A4E22">
        <w:t xml:space="preserve">used for </w:t>
      </w:r>
      <w:r w:rsidRPr="002A4E22">
        <w:rPr>
          <w:i/>
          <w:iCs/>
        </w:rPr>
        <w:t>positive recognition</w:t>
      </w:r>
      <w:r w:rsidRPr="002A4E22">
        <w:t>, where the aim is to prevent</w:t>
      </w:r>
      <w:r w:rsidR="0095203A">
        <w:t xml:space="preserve"> </w:t>
      </w:r>
      <w:r w:rsidRPr="002A4E22">
        <w:t>multiple people from using the same identity.</w:t>
      </w: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r w:rsidRPr="002A4E22">
        <w:t>In the identification mode, the system recognizes an individual</w:t>
      </w:r>
      <w:r w:rsidR="004531F2">
        <w:t xml:space="preserve"> </w:t>
      </w:r>
      <w:r w:rsidRPr="002A4E22">
        <w:t>by searching the templates of all the users in the</w:t>
      </w:r>
      <w:r w:rsidR="004531F2">
        <w:t xml:space="preserve"> </w:t>
      </w:r>
      <w:r w:rsidRPr="002A4E22">
        <w:t>database for a match. Therefore, the system conducts a</w:t>
      </w:r>
      <w:r w:rsidR="004531F2">
        <w:t xml:space="preserve"> </w:t>
      </w:r>
      <w:r w:rsidRPr="002A4E22">
        <w:t>one-to-many comparison to establish an individual’s identity</w:t>
      </w:r>
      <w:r w:rsidR="004531F2">
        <w:t xml:space="preserve"> </w:t>
      </w:r>
      <w:r w:rsidRPr="002A4E22">
        <w:t>or fails if the subject is not enrolled in the system database</w:t>
      </w:r>
      <w:r w:rsidR="00653547">
        <w:t xml:space="preserve"> </w:t>
      </w:r>
      <w:r w:rsidRPr="002A4E22">
        <w:t>without the subject having to claim an identity. Identification is a critical</w:t>
      </w:r>
      <w:r w:rsidR="00653547">
        <w:t xml:space="preserve"> </w:t>
      </w:r>
      <w:r w:rsidRPr="002A4E22">
        <w:t xml:space="preserve">component in </w:t>
      </w:r>
      <w:r w:rsidRPr="002A4E22">
        <w:rPr>
          <w:i/>
          <w:iCs/>
        </w:rPr>
        <w:t xml:space="preserve">negative recognition </w:t>
      </w:r>
      <w:r w:rsidRPr="002A4E22">
        <w:t>applications where</w:t>
      </w:r>
      <w:r w:rsidR="00653547">
        <w:t xml:space="preserve"> </w:t>
      </w:r>
      <w:r w:rsidRPr="002A4E22">
        <w:t>the system establishes whether the person is who she implicitly or explicitly denies to be. The purpose of negative</w:t>
      </w:r>
      <w:r w:rsidR="00653547">
        <w:t xml:space="preserve"> </w:t>
      </w:r>
      <w:r w:rsidRPr="002A4E22">
        <w:t>recognition is to prevent a single person from using</w:t>
      </w:r>
      <w:r w:rsidR="00653547">
        <w:t xml:space="preserve"> </w:t>
      </w:r>
      <w:r w:rsidRPr="002A4E22">
        <w:t>multiple identities [26]. Identification may also be used in</w:t>
      </w:r>
      <w:r w:rsidR="00A250D6">
        <w:t xml:space="preserve"> </w:t>
      </w:r>
      <w:r w:rsidRPr="002A4E22">
        <w:t>positive recognition for convenience the user is not required</w:t>
      </w:r>
      <w:r w:rsidR="00A250D6">
        <w:t xml:space="preserve"> </w:t>
      </w:r>
      <w:r w:rsidRPr="002A4E22">
        <w:t>to claim an identity. While traditional methods of</w:t>
      </w:r>
      <w:r w:rsidR="00C82A72">
        <w:t xml:space="preserve"> </w:t>
      </w:r>
      <w:r w:rsidRPr="002A4E22">
        <w:t>personal recognition such as passwords, PINs, keys, and</w:t>
      </w:r>
      <w:r w:rsidR="00C82A72">
        <w:t xml:space="preserve"> </w:t>
      </w:r>
      <w:r w:rsidRPr="002A4E22">
        <w:t>tokens may work for positive recognition, negative recognition</w:t>
      </w:r>
      <w:r w:rsidR="00C82A72">
        <w:t xml:space="preserve"> </w:t>
      </w:r>
      <w:r w:rsidRPr="002A4E22">
        <w:t>can only be established through biometrics[7].</w:t>
      </w: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p>
    <w:p w:rsidR="00BD0EAD" w:rsidRPr="002A4E22" w:rsidRDefault="00BD0EAD" w:rsidP="00BD0EAD">
      <w:pPr>
        <w:pStyle w:val="NormalWeb"/>
        <w:spacing w:line="360" w:lineRule="auto"/>
        <w:jc w:val="both"/>
        <w:rPr>
          <w:color w:val="000000"/>
          <w:lang w:val="en-GB"/>
        </w:rPr>
      </w:pPr>
      <w:r w:rsidRPr="002A4E22">
        <w:rPr>
          <w:color w:val="000000"/>
          <w:lang w:val="en-GB"/>
        </w:rPr>
        <w:lastRenderedPageBreak/>
        <w:t>Biometrics is measurable biological (anatomical and behavioural) characteristics that can be used for automated recognition. A biometric system is essentially a pattern recognition system which recognizes a user by determining the authenticity of a specific anatomical or behavio</w:t>
      </w:r>
      <w:r w:rsidR="00B96464">
        <w:rPr>
          <w:color w:val="000000"/>
          <w:lang w:val="en-GB"/>
        </w:rPr>
        <w:t>u</w:t>
      </w:r>
      <w:r w:rsidRPr="002A4E22">
        <w:rPr>
          <w:color w:val="000000"/>
          <w:lang w:val="en-GB"/>
        </w:rPr>
        <w:t xml:space="preserve">ral characteristic possessed by the user. Several important issues must be considered in designing a practical biometric system. </w:t>
      </w:r>
    </w:p>
    <w:p w:rsidR="00BD0EAD" w:rsidRPr="002A4E22" w:rsidRDefault="00BD0EAD" w:rsidP="00BD0EAD">
      <w:pPr>
        <w:pStyle w:val="NormalWeb"/>
        <w:spacing w:line="360" w:lineRule="auto"/>
        <w:jc w:val="both"/>
        <w:rPr>
          <w:color w:val="000000"/>
          <w:lang w:val="en-GB"/>
        </w:rPr>
      </w:pPr>
      <w:r w:rsidRPr="002A4E22">
        <w:rPr>
          <w:color w:val="000000"/>
          <w:lang w:val="en-GB"/>
        </w:rPr>
        <w:t>First, a user must be enrolled in the system so that his biometric template or reference can be captured. This template is securely stored in a central database or a smart card issued to the user. The template is used for matching when an individual needs to be identified. Depending on the context, a biometric system can operate either in a verification (authentication) or an identification mode.</w:t>
      </w:r>
    </w:p>
    <w:p w:rsidR="00BD0EAD" w:rsidRPr="002A4E22" w:rsidRDefault="00BD0EAD" w:rsidP="00BD0EAD">
      <w:pPr>
        <w:pStyle w:val="NormalWeb"/>
        <w:spacing w:line="360" w:lineRule="auto"/>
        <w:jc w:val="both"/>
        <w:rPr>
          <w:color w:val="000000"/>
          <w:lang w:val="en-GB"/>
        </w:rPr>
      </w:pPr>
      <w:r w:rsidRPr="002A4E22">
        <w:rPr>
          <w:color w:val="000000"/>
          <w:lang w:val="en-GB"/>
        </w:rPr>
        <w:t>Biometric recognition is a process in which a biometric system compares incoming information which data in its system to determine whether or not it can find a match.</w:t>
      </w:r>
    </w:p>
    <w:p w:rsidR="00BD0EAD" w:rsidRPr="002A4E22" w:rsidRDefault="00BD0EAD" w:rsidP="00BD0EAD">
      <w:pPr>
        <w:pStyle w:val="NormalWeb"/>
        <w:spacing w:line="360" w:lineRule="auto"/>
        <w:jc w:val="both"/>
        <w:rPr>
          <w:color w:val="000000"/>
          <w:lang w:val="en-GB"/>
        </w:rPr>
      </w:pPr>
      <w:r w:rsidRPr="002A4E22">
        <w:rPr>
          <w:color w:val="000000"/>
          <w:lang w:val="en-GB"/>
        </w:rPr>
        <w:t>Biometric recognition, or biometrics, refers to the automatic identification of a person based on his/her anatomical or behavio</w:t>
      </w:r>
      <w:r w:rsidR="00C14E6C">
        <w:rPr>
          <w:color w:val="000000"/>
          <w:lang w:val="en-GB"/>
        </w:rPr>
        <w:t>u</w:t>
      </w:r>
      <w:r w:rsidRPr="002A4E22">
        <w:rPr>
          <w:color w:val="000000"/>
          <w:lang w:val="en-GB"/>
        </w:rPr>
        <w:t xml:space="preserve">ral characteristics or traits. This method of identification offers several advantages over traditional methods involving ID cards or PIN numbers or passwords for various reasons: </w:t>
      </w:r>
    </w:p>
    <w:p w:rsidR="00BD0EAD" w:rsidRPr="002A4E22" w:rsidRDefault="00BD0EAD" w:rsidP="00BD0EAD">
      <w:pPr>
        <w:pStyle w:val="NormalWeb"/>
        <w:numPr>
          <w:ilvl w:val="0"/>
          <w:numId w:val="4"/>
        </w:numPr>
        <w:spacing w:line="360" w:lineRule="auto"/>
        <w:jc w:val="both"/>
        <w:rPr>
          <w:color w:val="000000"/>
          <w:lang w:val="en-GB"/>
        </w:rPr>
      </w:pPr>
      <w:r w:rsidRPr="002A4E22">
        <w:rPr>
          <w:color w:val="000000"/>
          <w:lang w:val="en-GB"/>
        </w:rPr>
        <w:t>the person to be identified is required to be physically present at the point-of-identification</w:t>
      </w:r>
    </w:p>
    <w:p w:rsidR="00BD0EAD" w:rsidRPr="002A4E22" w:rsidRDefault="00BD0EAD" w:rsidP="00BD0EAD">
      <w:pPr>
        <w:pStyle w:val="NormalWeb"/>
        <w:numPr>
          <w:ilvl w:val="0"/>
          <w:numId w:val="4"/>
        </w:numPr>
        <w:spacing w:line="360" w:lineRule="auto"/>
        <w:jc w:val="both"/>
        <w:rPr>
          <w:color w:val="000000"/>
          <w:lang w:val="en-GB"/>
        </w:rPr>
      </w:pPr>
      <w:r w:rsidRPr="002A4E22">
        <w:rPr>
          <w:color w:val="000000"/>
          <w:lang w:val="en-GB"/>
        </w:rPr>
        <w:t xml:space="preserve"> identification based on biometric techniques obviates the need to remember a password or carry a token</w:t>
      </w:r>
    </w:p>
    <w:p w:rsidR="00BD0EAD" w:rsidRPr="002A4E22" w:rsidRDefault="00BD0EAD" w:rsidP="00BD0EAD">
      <w:pPr>
        <w:pStyle w:val="NormalWeb"/>
        <w:numPr>
          <w:ilvl w:val="0"/>
          <w:numId w:val="4"/>
        </w:numPr>
        <w:spacing w:line="360" w:lineRule="auto"/>
        <w:jc w:val="both"/>
        <w:rPr>
          <w:color w:val="000000"/>
          <w:lang w:val="en-GB"/>
        </w:rPr>
      </w:pPr>
      <w:r w:rsidRPr="002A4E22">
        <w:rPr>
          <w:color w:val="000000"/>
          <w:lang w:val="en-GB"/>
        </w:rPr>
        <w:t xml:space="preserve">With the increased integration of computers and Internet into our everyday lives, it is necessary to protect sensitive and personal data. By replacing PINs (or using biometrics in addition to PINs), biometric techniques can potentially prevent unauthorized access to ATMs, cellular phones, laptops, and computer networks. Unlike biometric traits, PINs or passwords may be forgotten, and credentials like passports and driver's licenses may be forget, stolen, or lost. As a result, biometric systems are being deployed to enhance security and reduce financial fraud. </w:t>
      </w:r>
    </w:p>
    <w:p w:rsidR="00BD0EAD" w:rsidRPr="002A4E22" w:rsidRDefault="00BD0EAD" w:rsidP="00BD0EAD">
      <w:pPr>
        <w:pStyle w:val="NormalWeb"/>
        <w:spacing w:line="360" w:lineRule="auto"/>
        <w:jc w:val="both"/>
        <w:rPr>
          <w:color w:val="000000"/>
          <w:lang w:val="en-GB"/>
        </w:rPr>
      </w:pPr>
    </w:p>
    <w:p w:rsidR="00BD0EAD" w:rsidRPr="002A4E22" w:rsidRDefault="00BD0EAD" w:rsidP="00BD0EAD">
      <w:pPr>
        <w:pStyle w:val="NormalWeb"/>
        <w:spacing w:line="360" w:lineRule="auto"/>
        <w:jc w:val="both"/>
        <w:rPr>
          <w:color w:val="000000"/>
          <w:lang w:val="en-GB"/>
        </w:rPr>
      </w:pPr>
    </w:p>
    <w:p w:rsidR="00BD0EAD" w:rsidRPr="002A4E22" w:rsidRDefault="00BD0EAD" w:rsidP="00BD0EAD">
      <w:pPr>
        <w:pStyle w:val="NormalWeb"/>
        <w:spacing w:line="360" w:lineRule="auto"/>
        <w:jc w:val="both"/>
        <w:rPr>
          <w:color w:val="000000"/>
          <w:lang w:val="en-GB"/>
        </w:rPr>
      </w:pPr>
      <w:r w:rsidRPr="002A4E22">
        <w:rPr>
          <w:color w:val="000000"/>
          <w:lang w:val="en-GB"/>
        </w:rPr>
        <w:lastRenderedPageBreak/>
        <w:t>Various biometric traits are being used for real-time recognition, the most popular being face, iris and fingerprint. However, there are biometric systems that are based on retinal scan, speech, voice, signature and hand geometry. In some applications, more than one biometric trait is used to attain higher security and to handle</w:t>
      </w:r>
      <w:r w:rsidR="003301F5">
        <w:rPr>
          <w:color w:val="000000"/>
          <w:lang w:val="en-GB"/>
        </w:rPr>
        <w:t xml:space="preserve"> </w:t>
      </w:r>
      <w:r w:rsidRPr="002A4E22">
        <w:rPr>
          <w:i/>
          <w:iCs/>
          <w:color w:val="000000"/>
          <w:lang w:val="en-GB"/>
        </w:rPr>
        <w:t>failure to enroll</w:t>
      </w:r>
      <w:r w:rsidRPr="002A4E22">
        <w:rPr>
          <w:rStyle w:val="apple-converted-space"/>
          <w:rFonts w:eastAsia="Times New Roman"/>
          <w:color w:val="000000"/>
          <w:lang w:val="en-GB"/>
        </w:rPr>
        <w:t> </w:t>
      </w:r>
      <w:r w:rsidRPr="002A4E22">
        <w:rPr>
          <w:color w:val="000000"/>
          <w:lang w:val="en-GB"/>
        </w:rPr>
        <w:t>situations for some users. Such systems are called multimodal biometric systems.</w:t>
      </w:r>
    </w:p>
    <w:p w:rsidR="00BD0EAD" w:rsidRPr="002A4E22" w:rsidRDefault="00BD0EAD" w:rsidP="00BD0EAD">
      <w:pPr>
        <w:pStyle w:val="Pa1"/>
        <w:spacing w:line="360" w:lineRule="auto"/>
        <w:jc w:val="both"/>
        <w:rPr>
          <w:rFonts w:ascii="Times New Roman" w:hAnsi="Times New Roman"/>
          <w:lang w:val="en-GB"/>
        </w:rPr>
      </w:pPr>
      <w:r w:rsidRPr="002A4E22">
        <w:rPr>
          <w:rFonts w:ascii="Times New Roman" w:hAnsi="Times New Roman"/>
          <w:lang w:val="en-GB"/>
        </w:rPr>
        <w:t>The biometric technologies includ</w:t>
      </w:r>
      <w:r w:rsidR="003301F5">
        <w:rPr>
          <w:rFonts w:ascii="Times New Roman" w:hAnsi="Times New Roman"/>
          <w:lang w:val="en-GB"/>
        </w:rPr>
        <w:t>e</w:t>
      </w:r>
      <w:r w:rsidRPr="002A4E22">
        <w:rPr>
          <w:rFonts w:ascii="Times New Roman" w:hAnsi="Times New Roman"/>
          <w:lang w:val="en-GB"/>
        </w:rPr>
        <w:t xml:space="preserve"> fingerprint recognition, facial recognition, iris recognition, hand geometry recognition,  voice recognition, keystroke recognition, signature recognition and retinal recognition. There does not appear to be any one method of biometric data gathering and reading that does the "best" job of ensuring secure authentication. Each of the different methods of biometric identification have something to recommend them. Some are less invasive, some can be done without the knowledge of the subject, some are very difficult to fake.</w:t>
      </w:r>
    </w:p>
    <w:p w:rsidR="00BD0EAD" w:rsidRPr="002A4E22" w:rsidRDefault="00BD0EAD" w:rsidP="00BD0EAD">
      <w:pPr>
        <w:pStyle w:val="Default"/>
        <w:rPr>
          <w:lang w:val="en-GB"/>
        </w:rPr>
      </w:pPr>
    </w:p>
    <w:p w:rsidR="00BD0EAD" w:rsidRPr="002A4E22" w:rsidRDefault="00BD0EAD" w:rsidP="00BD0EAD">
      <w:pPr>
        <w:pStyle w:val="Default"/>
        <w:rPr>
          <w:b/>
          <w:lang w:val="en-GB"/>
        </w:rPr>
      </w:pPr>
    </w:p>
    <w:p w:rsidR="00BD0EAD" w:rsidRPr="002A4E22" w:rsidRDefault="00BD0EAD" w:rsidP="00BD0EAD">
      <w:pPr>
        <w:pStyle w:val="NoSpacing"/>
        <w:spacing w:line="360" w:lineRule="auto"/>
        <w:rPr>
          <w:b/>
        </w:rPr>
      </w:pPr>
    </w:p>
    <w:p w:rsidR="00BD0EAD" w:rsidRPr="002A4E22" w:rsidRDefault="00BD0EAD" w:rsidP="00BD0EAD">
      <w:pPr>
        <w:pStyle w:val="NoSpacing"/>
        <w:spacing w:line="360" w:lineRule="auto"/>
        <w:rPr>
          <w:b/>
        </w:rPr>
      </w:pPr>
      <w:r w:rsidRPr="002A4E22">
        <w:rPr>
          <w:b/>
        </w:rPr>
        <w:t>Face Recognition</w:t>
      </w:r>
    </w:p>
    <w:p w:rsidR="00BD0EAD" w:rsidRPr="002A4E22" w:rsidRDefault="00BD0EAD" w:rsidP="00BD0EAD">
      <w:pPr>
        <w:pStyle w:val="NoSpacing"/>
        <w:spacing w:line="360" w:lineRule="auto"/>
        <w:jc w:val="both"/>
      </w:pPr>
      <w:r w:rsidRPr="002A4E22">
        <w:t>Face recognition is the size and shape of facial characteristics and their relationships to each other. Facial Recognition is one of the most flexible, working even when the subject is unaware of being scanned. It also shows promise as a way to search through masses of people who spent only seconds in front of a "scanner" - that is, an ordinary digital camera.</w:t>
      </w:r>
      <w:r w:rsidRPr="002A4E22">
        <w:rPr>
          <w:rStyle w:val="apple-converted-space"/>
          <w:rFonts w:eastAsia="Times New Roman"/>
          <w:color w:val="000000"/>
        </w:rPr>
        <w:t> </w:t>
      </w:r>
      <w:r w:rsidRPr="002A4E22">
        <w:t>Face recognition systems work by systematically analyzing specific features that are common to everyone's face - the distance between the eyes, width of the nose, position of cheekbones, jaw line, chin and so forth. These numerical quantities are then combined in a single code that uniquely identifies each person.</w:t>
      </w:r>
    </w:p>
    <w:p w:rsidR="00BD0EAD" w:rsidRPr="002A4E22" w:rsidRDefault="00BD0EAD" w:rsidP="00BD0EAD">
      <w:pPr>
        <w:shd w:val="clear" w:color="auto" w:fill="FFFFFF"/>
        <w:spacing w:before="100" w:beforeAutospacing="1" w:after="100" w:afterAutospacing="1" w:line="360" w:lineRule="auto"/>
        <w:jc w:val="center"/>
        <w:rPr>
          <w:color w:val="000000"/>
        </w:rPr>
      </w:pPr>
      <w:r w:rsidRPr="002A4E22">
        <w:rPr>
          <w:noProof/>
          <w:color w:val="000000"/>
          <w:lang w:val="tr-TR"/>
        </w:rPr>
        <w:drawing>
          <wp:inline distT="0" distB="0" distL="0" distR="0">
            <wp:extent cx="5695950" cy="1952625"/>
            <wp:effectExtent l="0" t="0" r="0" b="0"/>
            <wp:docPr id="1" name="Picture 1" descr="facereco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recogn"/>
                    <pic:cNvPicPr>
                      <a:picLocks noChangeAspect="1" noChangeArrowheads="1"/>
                    </pic:cNvPicPr>
                  </pic:nvPicPr>
                  <pic:blipFill>
                    <a:blip r:embed="rId7" cstate="print"/>
                    <a:srcRect/>
                    <a:stretch>
                      <a:fillRect/>
                    </a:stretch>
                  </pic:blipFill>
                  <pic:spPr bwMode="auto">
                    <a:xfrm>
                      <a:off x="0" y="0"/>
                      <a:ext cx="5695950" cy="1952625"/>
                    </a:xfrm>
                    <a:prstGeom prst="rect">
                      <a:avLst/>
                    </a:prstGeom>
                    <a:noFill/>
                    <a:ln w="9525">
                      <a:noFill/>
                      <a:miter lim="800000"/>
                      <a:headEnd/>
                      <a:tailEnd/>
                    </a:ln>
                  </pic:spPr>
                </pic:pic>
              </a:graphicData>
            </a:graphic>
          </wp:inline>
        </w:drawing>
      </w:r>
    </w:p>
    <w:p w:rsidR="00BD0EAD" w:rsidRPr="002A4E22" w:rsidRDefault="00BD0EAD" w:rsidP="00BD0EAD">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1.1 Face Recognition [55]</w:t>
      </w:r>
    </w:p>
    <w:p w:rsidR="00BD0EAD" w:rsidRPr="002A4E22" w:rsidRDefault="00BD0EAD" w:rsidP="00BD0EAD">
      <w:pPr>
        <w:pStyle w:val="NoSpacing"/>
        <w:spacing w:line="360" w:lineRule="auto"/>
        <w:rPr>
          <w:b/>
        </w:rPr>
      </w:pPr>
      <w:r w:rsidRPr="002A4E22">
        <w:rPr>
          <w:b/>
        </w:rPr>
        <w:lastRenderedPageBreak/>
        <w:t>Fingerprint Identification</w:t>
      </w:r>
    </w:p>
    <w:p w:rsidR="00BD0EAD" w:rsidRPr="002A4E22" w:rsidRDefault="00BD0EAD" w:rsidP="00BD0EAD">
      <w:pPr>
        <w:pStyle w:val="NoSpacing"/>
        <w:spacing w:line="360" w:lineRule="auto"/>
        <w:jc w:val="both"/>
      </w:pPr>
      <w:r w:rsidRPr="002A4E22">
        <w:t>Fingerprints remain constant throughout life. In over 140 years of fingerprint comparison worldwide, no two fingerprints have ever been found to be alike, not even those of identical twins. Good fingerprint scanners have been installed in PDAs like the iPaq Pocket PC; so scanner technology is also easy. Might not work in industrial applications since it requires clean hands.</w:t>
      </w:r>
      <w:r w:rsidRPr="002A4E22">
        <w:rPr>
          <w:rStyle w:val="apple-converted-space"/>
          <w:rFonts w:eastAsia="Times New Roman"/>
          <w:color w:val="000000"/>
        </w:rPr>
        <w:t> </w:t>
      </w:r>
      <w:r w:rsidRPr="002A4E22">
        <w:t>Fingerprint identification involves comparing the pattern of ridges and furrows on the fingertips, as well as the minutiae points (ridge characteristics that occur when a ridge splits into two, or ends) of a specimen print with a database of prints on file.</w:t>
      </w:r>
    </w:p>
    <w:p w:rsidR="00BD0EAD" w:rsidRPr="002A4E22" w:rsidRDefault="00BD0EAD" w:rsidP="00BD0EAD">
      <w:pPr>
        <w:pStyle w:val="NormalWeb"/>
        <w:spacing w:line="360" w:lineRule="auto"/>
        <w:jc w:val="center"/>
        <w:rPr>
          <w:color w:val="000000"/>
          <w:lang w:val="en-GB"/>
        </w:rPr>
      </w:pPr>
      <w:r w:rsidRPr="002A4E22">
        <w:rPr>
          <w:noProof/>
          <w:color w:val="000000"/>
        </w:rPr>
        <w:drawing>
          <wp:inline distT="0" distB="0" distL="0" distR="0">
            <wp:extent cx="5572125" cy="2438400"/>
            <wp:effectExtent l="0" t="0" r="0" b="0"/>
            <wp:docPr id="2" name="Picture 2" descr="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gerprint"/>
                    <pic:cNvPicPr>
                      <a:picLocks noChangeAspect="1" noChangeArrowheads="1"/>
                    </pic:cNvPicPr>
                  </pic:nvPicPr>
                  <pic:blipFill>
                    <a:blip r:embed="rId8"/>
                    <a:srcRect/>
                    <a:stretch>
                      <a:fillRect/>
                    </a:stretch>
                  </pic:blipFill>
                  <pic:spPr bwMode="auto">
                    <a:xfrm>
                      <a:off x="0" y="0"/>
                      <a:ext cx="5572125" cy="2438400"/>
                    </a:xfrm>
                    <a:prstGeom prst="rect">
                      <a:avLst/>
                    </a:prstGeom>
                    <a:noFill/>
                    <a:ln w="9525">
                      <a:noFill/>
                      <a:miter lim="800000"/>
                      <a:headEnd/>
                      <a:tailEnd/>
                    </a:ln>
                  </pic:spPr>
                </pic:pic>
              </a:graphicData>
            </a:graphic>
          </wp:inline>
        </w:drawing>
      </w:r>
    </w:p>
    <w:p w:rsidR="00BD0EAD" w:rsidRPr="002A4E22" w:rsidRDefault="00BD0EAD" w:rsidP="00BD0EAD">
      <w:pPr>
        <w:pStyle w:val="Default"/>
        <w:spacing w:line="360" w:lineRule="auto"/>
        <w:jc w:val="center"/>
        <w:rPr>
          <w:rFonts w:ascii="Times New Roman" w:hAnsi="Times New Roman" w:cs="Times New Roman"/>
          <w:lang w:val="en-GB"/>
        </w:rPr>
      </w:pPr>
      <w:r w:rsidRPr="002A4E22">
        <w:rPr>
          <w:rFonts w:ascii="Times New Roman" w:hAnsi="Times New Roman" w:cs="Times New Roman"/>
          <w:b/>
          <w:lang w:val="en-GB"/>
        </w:rPr>
        <w:t>Fig.1.2 Fingerprint Identification [56]</w:t>
      </w:r>
    </w:p>
    <w:p w:rsidR="00BD0EAD" w:rsidRPr="002A4E22" w:rsidRDefault="00BD0EAD" w:rsidP="00BD0EAD">
      <w:pPr>
        <w:shd w:val="clear" w:color="auto" w:fill="FFFFFF"/>
        <w:spacing w:before="100" w:beforeAutospacing="1" w:after="100" w:afterAutospacing="1" w:line="360" w:lineRule="auto"/>
        <w:jc w:val="both"/>
        <w:rPr>
          <w:b/>
          <w:bCs/>
          <w:color w:val="000000"/>
        </w:rPr>
      </w:pPr>
    </w:p>
    <w:p w:rsidR="00BD0EAD" w:rsidRPr="002A4E22" w:rsidRDefault="00BD0EAD" w:rsidP="00BD0EAD">
      <w:pPr>
        <w:pStyle w:val="NoSpacing"/>
        <w:spacing w:line="360" w:lineRule="auto"/>
        <w:jc w:val="both"/>
        <w:rPr>
          <w:b/>
        </w:rPr>
      </w:pPr>
    </w:p>
    <w:p w:rsidR="00BD0EAD" w:rsidRPr="002A4E22" w:rsidRDefault="00BD0EAD" w:rsidP="00BD0EAD">
      <w:pPr>
        <w:pStyle w:val="NoSpacing"/>
        <w:spacing w:line="360" w:lineRule="auto"/>
        <w:jc w:val="both"/>
        <w:rPr>
          <w:b/>
        </w:rPr>
      </w:pPr>
    </w:p>
    <w:p w:rsidR="00BD0EAD" w:rsidRPr="002A4E22" w:rsidRDefault="00BD0EAD" w:rsidP="00BD0EAD">
      <w:pPr>
        <w:pStyle w:val="NoSpacing"/>
        <w:spacing w:line="360" w:lineRule="auto"/>
        <w:jc w:val="both"/>
        <w:rPr>
          <w:b/>
        </w:rPr>
      </w:pPr>
      <w:r w:rsidRPr="002A4E22">
        <w:rPr>
          <w:b/>
        </w:rPr>
        <w:t>Hand Geometry Biometrics</w:t>
      </w:r>
    </w:p>
    <w:p w:rsidR="00BD0EAD" w:rsidRPr="002A4E22" w:rsidRDefault="00BD0EAD" w:rsidP="00BD0EAD">
      <w:pPr>
        <w:pStyle w:val="NoSpacing"/>
        <w:spacing w:line="360" w:lineRule="auto"/>
        <w:jc w:val="both"/>
      </w:pPr>
      <w:r w:rsidRPr="002A4E22">
        <w:t>A variety</w:t>
      </w:r>
      <w:r w:rsidR="001E607C">
        <w:t xml:space="preserve"> </w:t>
      </w:r>
      <w:r w:rsidRPr="002A4E22">
        <w:t>of measurements of the human hand, including its shape, and lengths and widths of the fingers can be used as biometric characteristics[13]. Hand geometry readers work in harsh environments, do not require clean conditions, and forms a very small dataset. It is not regarded as an intrusive kind of test. It is often the authentication method of choice in industrial environments.</w:t>
      </w:r>
    </w:p>
    <w:p w:rsidR="00BD0EAD" w:rsidRPr="002A4E22" w:rsidRDefault="00BD0EAD" w:rsidP="00BD0EAD">
      <w:pPr>
        <w:shd w:val="clear" w:color="auto" w:fill="FFFFFF"/>
        <w:spacing w:before="100" w:beforeAutospacing="1" w:after="100" w:afterAutospacing="1" w:line="360" w:lineRule="auto"/>
        <w:jc w:val="both"/>
        <w:rPr>
          <w:b/>
          <w:bCs/>
          <w:color w:val="000000"/>
        </w:rPr>
      </w:pPr>
    </w:p>
    <w:p w:rsidR="00BD0EAD" w:rsidRPr="002A4E22" w:rsidRDefault="00BD0EAD" w:rsidP="00BD0EAD">
      <w:pPr>
        <w:shd w:val="clear" w:color="auto" w:fill="FFFFFF"/>
        <w:spacing w:before="100" w:beforeAutospacing="1" w:after="100" w:afterAutospacing="1" w:line="360" w:lineRule="auto"/>
        <w:jc w:val="both"/>
        <w:rPr>
          <w:b/>
          <w:bCs/>
          <w:color w:val="000000"/>
        </w:rPr>
      </w:pPr>
    </w:p>
    <w:p w:rsidR="00BD0EAD" w:rsidRPr="002A4E22" w:rsidRDefault="00BD0EAD" w:rsidP="00BD0EAD">
      <w:pPr>
        <w:pStyle w:val="NoSpacing"/>
        <w:spacing w:line="360" w:lineRule="auto"/>
        <w:rPr>
          <w:b/>
        </w:rPr>
      </w:pPr>
      <w:r w:rsidRPr="002A4E22">
        <w:rPr>
          <w:b/>
        </w:rPr>
        <w:lastRenderedPageBreak/>
        <w:t>Retinal Scan</w:t>
      </w:r>
    </w:p>
    <w:p w:rsidR="00BD0EAD" w:rsidRPr="002A4E22" w:rsidRDefault="00BD0EAD" w:rsidP="00BD0EAD">
      <w:pPr>
        <w:pStyle w:val="NoSpacing"/>
        <w:spacing w:line="360" w:lineRule="auto"/>
      </w:pPr>
      <w:r w:rsidRPr="002A4E22">
        <w:t>There is no known way to replicate a retina. As far as anyone knows, the pattern of the blood vessels at the back of the eye is unique and stays the same for a lifetime. However, it requires about 15 seconds of careful concentration to take a good scan. Retina scan remains a standard in military and government installations.</w:t>
      </w:r>
    </w:p>
    <w:p w:rsidR="00BD0EAD" w:rsidRPr="002A4E22" w:rsidRDefault="00BD0EAD" w:rsidP="00BD0EAD">
      <w:pPr>
        <w:shd w:val="clear" w:color="auto" w:fill="FFFFFF"/>
        <w:spacing w:before="100" w:beforeAutospacing="1" w:after="100" w:afterAutospacing="1" w:line="360" w:lineRule="auto"/>
        <w:ind w:left="360"/>
        <w:jc w:val="center"/>
        <w:rPr>
          <w:b/>
          <w:color w:val="000000"/>
        </w:rPr>
      </w:pPr>
      <w:r w:rsidRPr="002A4E22">
        <w:rPr>
          <w:noProof/>
          <w:color w:val="000000"/>
          <w:lang w:val="tr-TR"/>
        </w:rPr>
        <w:drawing>
          <wp:inline distT="0" distB="0" distL="0" distR="0">
            <wp:extent cx="1724025" cy="1724025"/>
            <wp:effectExtent l="19050" t="0" r="9525" b="0"/>
            <wp:docPr id="3" name="Picture 3" descr="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
                    <pic:cNvPicPr>
                      <a:picLocks noChangeAspect="1" noChangeArrowheads="1"/>
                    </pic:cNvPicPr>
                  </pic:nvPicPr>
                  <pic:blipFill>
                    <a:blip r:embed="rId9"/>
                    <a:srcRect/>
                    <a:stretch>
                      <a:fillRect/>
                    </a:stretch>
                  </pic:blipFill>
                  <pic:spPr bwMode="auto">
                    <a:xfrm>
                      <a:off x="0" y="0"/>
                      <a:ext cx="1724025" cy="1724025"/>
                    </a:xfrm>
                    <a:prstGeom prst="rect">
                      <a:avLst/>
                    </a:prstGeom>
                    <a:noFill/>
                    <a:ln w="9525">
                      <a:noFill/>
                      <a:miter lim="800000"/>
                      <a:headEnd/>
                      <a:tailEnd/>
                    </a:ln>
                  </pic:spPr>
                </pic:pic>
              </a:graphicData>
            </a:graphic>
          </wp:inline>
        </w:drawing>
      </w:r>
      <w:r w:rsidRPr="002A4E22">
        <w:rPr>
          <w:noProof/>
          <w:color w:val="000000"/>
          <w:lang w:val="tr-TR"/>
        </w:rPr>
        <w:drawing>
          <wp:inline distT="0" distB="0" distL="0" distR="0">
            <wp:extent cx="2085975" cy="1952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85975" cy="1952625"/>
                    </a:xfrm>
                    <a:prstGeom prst="rect">
                      <a:avLst/>
                    </a:prstGeom>
                    <a:noFill/>
                    <a:ln w="9525">
                      <a:noFill/>
                      <a:miter lim="800000"/>
                      <a:headEnd/>
                      <a:tailEnd/>
                    </a:ln>
                  </pic:spPr>
                </pic:pic>
              </a:graphicData>
            </a:graphic>
          </wp:inline>
        </w:drawing>
      </w:r>
    </w:p>
    <w:p w:rsidR="00BD0EAD" w:rsidRPr="002A4E22" w:rsidRDefault="00BD0EAD" w:rsidP="00BD0EAD">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1.3 Retinal Scan [5</w:t>
      </w:r>
      <w:r w:rsidRPr="002A4E22">
        <w:rPr>
          <w:b/>
          <w:lang w:val="en-GB"/>
        </w:rPr>
        <w:t>9]</w:t>
      </w:r>
    </w:p>
    <w:p w:rsidR="00BD0EAD" w:rsidRPr="002A4E22" w:rsidRDefault="00BD0EAD" w:rsidP="00BD0EAD">
      <w:pPr>
        <w:shd w:val="clear" w:color="auto" w:fill="FFFFFF"/>
        <w:spacing w:before="100" w:beforeAutospacing="1" w:after="100" w:afterAutospacing="1" w:line="360" w:lineRule="auto"/>
        <w:jc w:val="both"/>
        <w:rPr>
          <w:b/>
          <w:bCs/>
          <w:color w:val="000000"/>
        </w:rPr>
      </w:pPr>
    </w:p>
    <w:p w:rsidR="00BD0EAD" w:rsidRPr="002A4E22" w:rsidRDefault="00BD0EAD" w:rsidP="00BD0EAD">
      <w:pPr>
        <w:pStyle w:val="NoSpacing"/>
        <w:spacing w:line="360" w:lineRule="auto"/>
        <w:rPr>
          <w:b/>
        </w:rPr>
      </w:pPr>
      <w:r w:rsidRPr="002A4E22">
        <w:rPr>
          <w:b/>
        </w:rPr>
        <w:t>Iris Scan</w:t>
      </w:r>
    </w:p>
    <w:p w:rsidR="00BD0EAD" w:rsidRPr="002A4E22" w:rsidRDefault="00BD0EAD" w:rsidP="00BD0EAD">
      <w:pPr>
        <w:pStyle w:val="NoSpacing"/>
        <w:spacing w:line="360" w:lineRule="auto"/>
        <w:jc w:val="both"/>
      </w:pPr>
      <w:r w:rsidRPr="002A4E22">
        <w:t>Like a retina scan, an iris scan also provides unique biometric data that is very difficult to duplicate and remains the same for a lifetime. The scan is similarly difficult to make (may be difficult for children or the infirm). However, there are ways of encoding the iris scan biometric data in a way that it can be carried around securely in a "barcode" format. (See the SF in the News article</w:t>
      </w:r>
      <w:r w:rsidRPr="002A4E22">
        <w:rPr>
          <w:rStyle w:val="apple-converted-space"/>
          <w:rFonts w:eastAsia="Times New Roman"/>
          <w:color w:val="000000"/>
        </w:rPr>
        <w:t> </w:t>
      </w:r>
      <w:hyperlink r:id="rId11" w:history="1">
        <w:r w:rsidRPr="002A4E22">
          <w:rPr>
            <w:rStyle w:val="Hyperlink"/>
            <w:color w:val="000000"/>
          </w:rPr>
          <w:t>Biometric Identification Finally Gets Started</w:t>
        </w:r>
      </w:hyperlink>
      <w:r w:rsidRPr="002A4E22">
        <w:rPr>
          <w:rStyle w:val="apple-converted-space"/>
          <w:rFonts w:eastAsia="Times New Roman"/>
          <w:color w:val="000000"/>
        </w:rPr>
        <w:t> </w:t>
      </w:r>
      <w:r w:rsidRPr="002A4E22">
        <w:t>for some detailed information about how to perform an iris scan.)</w:t>
      </w:r>
    </w:p>
    <w:p w:rsidR="00BD0EAD" w:rsidRPr="002A4E22" w:rsidRDefault="00BD0EAD" w:rsidP="00BD0EAD">
      <w:pPr>
        <w:shd w:val="clear" w:color="auto" w:fill="FFFFFF"/>
        <w:spacing w:before="100" w:beforeAutospacing="1" w:after="100" w:afterAutospacing="1" w:line="360" w:lineRule="auto"/>
        <w:ind w:left="360"/>
        <w:jc w:val="both"/>
        <w:rPr>
          <w:color w:val="000000"/>
        </w:rPr>
      </w:pPr>
      <w:r w:rsidRPr="002A4E22">
        <w:rPr>
          <w:noProof/>
          <w:lang w:val="tr-TR"/>
        </w:rPr>
        <w:drawing>
          <wp:inline distT="0" distB="0" distL="0" distR="0">
            <wp:extent cx="5391150" cy="1724025"/>
            <wp:effectExtent l="0" t="0" r="0" b="0"/>
            <wp:docPr id="5" name="Picture 2" descr="http://electronicimaging.spiedigitallibrary.org/data/Journals/ELECTIM/22349/033011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ctronicimaging.spiedigitallibrary.org/data/Journals/ELECTIM/22349/033011_1_1.png"/>
                    <pic:cNvPicPr>
                      <a:picLocks noChangeAspect="1" noChangeArrowheads="1"/>
                    </pic:cNvPicPr>
                  </pic:nvPicPr>
                  <pic:blipFill>
                    <a:blip r:embed="rId12" cstate="print"/>
                    <a:srcRect/>
                    <a:stretch>
                      <a:fillRect/>
                    </a:stretch>
                  </pic:blipFill>
                  <pic:spPr bwMode="auto">
                    <a:xfrm>
                      <a:off x="0" y="0"/>
                      <a:ext cx="5391150" cy="1724025"/>
                    </a:xfrm>
                    <a:prstGeom prst="rect">
                      <a:avLst/>
                    </a:prstGeom>
                    <a:noFill/>
                    <a:ln w="9525">
                      <a:noFill/>
                      <a:miter lim="800000"/>
                      <a:headEnd/>
                      <a:tailEnd/>
                    </a:ln>
                  </pic:spPr>
                </pic:pic>
              </a:graphicData>
            </a:graphic>
          </wp:inline>
        </w:drawing>
      </w:r>
    </w:p>
    <w:p w:rsidR="00BD0EAD" w:rsidRPr="002A4E22" w:rsidRDefault="00BD0EAD" w:rsidP="00BD0EAD">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1.4 Iris Scan [57]</w:t>
      </w:r>
    </w:p>
    <w:p w:rsidR="00BD0EAD" w:rsidRPr="002A4E22" w:rsidRDefault="00BD0EAD" w:rsidP="00BD0EAD">
      <w:pPr>
        <w:pStyle w:val="NoSpacing"/>
        <w:spacing w:line="360" w:lineRule="auto"/>
        <w:rPr>
          <w:b/>
        </w:rPr>
      </w:pPr>
      <w:r w:rsidRPr="002A4E22">
        <w:rPr>
          <w:b/>
        </w:rPr>
        <w:lastRenderedPageBreak/>
        <w:t>Signature Identification</w:t>
      </w:r>
    </w:p>
    <w:p w:rsidR="00BD0EAD" w:rsidRPr="002A4E22" w:rsidRDefault="00BD0EAD" w:rsidP="00BD0EAD">
      <w:pPr>
        <w:pStyle w:val="NoSpacing"/>
        <w:spacing w:line="360" w:lineRule="auto"/>
        <w:jc w:val="both"/>
      </w:pPr>
      <w:r w:rsidRPr="002A4E22">
        <w:t>Each person has a unique style of hand-writing. However, no two signatures of a person are exactly identical; the variations from a typical signature also depend upon the physical and emotional state of a person. The identification accuracy of systems based on this highly behavio</w:t>
      </w:r>
      <w:r w:rsidR="00D80150">
        <w:t>u</w:t>
      </w:r>
      <w:r w:rsidRPr="002A4E22">
        <w:t>ral biometric is reasonable but does not appear to be sufficiently high to lead to large-scale recognition. There are two approaches to identification based on signature[14]: Static and Dynamic. Static signature identification uses only the geometric (shape) features of a signature, whereas dynamic (online) signature identification uses only both the geometric (shape) features and the dynamic features such as acceleration, velocity, pressure, and trajectory profiles of the signature. An inherent advantage of a signature-based biometric system is that the signature has been established as an acceptable form of personal identification method and can be incorporated transparently into the existing business processes requiring signatures such as credit card transactions. A signature is another example of biometric data that is easy to gather and is not physically intrusive. Digitized signatures are sometimes used, but usually have insufficient resolution to ensure authentication.</w:t>
      </w:r>
    </w:p>
    <w:p w:rsidR="00BD0EAD" w:rsidRPr="002A4E22" w:rsidRDefault="00BD0EAD" w:rsidP="00BD0EAD">
      <w:pPr>
        <w:pStyle w:val="NormalWeb"/>
        <w:spacing w:line="360" w:lineRule="auto"/>
        <w:jc w:val="both"/>
        <w:rPr>
          <w:b/>
          <w:color w:val="000000"/>
          <w:lang w:val="en-GB"/>
        </w:rPr>
      </w:pPr>
    </w:p>
    <w:p w:rsidR="00BD0EAD" w:rsidRPr="002A4E22" w:rsidRDefault="00BD0EAD" w:rsidP="00BD0EAD">
      <w:pPr>
        <w:pStyle w:val="NoSpacing"/>
        <w:spacing w:line="360" w:lineRule="auto"/>
        <w:rPr>
          <w:b/>
        </w:rPr>
      </w:pPr>
      <w:r w:rsidRPr="002A4E22">
        <w:rPr>
          <w:b/>
        </w:rPr>
        <w:t>Speech Recognition</w:t>
      </w:r>
    </w:p>
    <w:p w:rsidR="00BD0EAD" w:rsidRPr="002A4E22" w:rsidRDefault="00BD0EAD" w:rsidP="00BD0EAD">
      <w:pPr>
        <w:pStyle w:val="NoSpacing"/>
        <w:spacing w:line="360" w:lineRule="auto"/>
        <w:jc w:val="both"/>
      </w:pPr>
      <w:r w:rsidRPr="002A4E22">
        <w:t>Speech is a predominantly behavio</w:t>
      </w:r>
      <w:r w:rsidR="00B506CB">
        <w:t>u</w:t>
      </w:r>
      <w:r w:rsidRPr="002A4E22">
        <w:t>ral biometrics. The invariance in the individual characteristics of human speech is primarily due to relatively invariant shape/size of the appendages (vocal tracts, mouth, nasal cavities, lips) synthesizing the sound[15].  Speech of a person is distinctive but may not contain sufficient invariant information to offer large-scale recognition. Speech-based verification could be based on either a text-dependent or a text-independent speech input. A text-dependent verification authenticates the identity of an individual based on the utterance of a fixed predetermined phrase. A text-independent verification verifies the identity of a speaker independent of the phrase, which is more difficult than a text-dependent verification but offers more protection against fraud. Generally, people are willing to accept a speech-based biometric system. However, speech-based features are sensitive to a number of factors such as bac</w:t>
      </w:r>
      <w:r w:rsidR="00E91B8B">
        <w:t>k</w:t>
      </w:r>
      <w:r w:rsidRPr="002A4E22">
        <w:t>ground noise as well as the emotional and physical state of the speaker. Speech-based authentication is cur</w:t>
      </w:r>
      <w:r w:rsidR="00741C21">
        <w:t>rently restricted to low-securi</w:t>
      </w:r>
      <w:r w:rsidRPr="002A4E22">
        <w:t>ty applications because of high variability in an individual’s voice and poor accuracy performance of a typical speec</w:t>
      </w:r>
      <w:r w:rsidR="00A66C2C">
        <w:t>h</w:t>
      </w:r>
      <w:r w:rsidRPr="002A4E22">
        <w:t>-based authentication system[17].</w:t>
      </w:r>
    </w:p>
    <w:p w:rsidR="00BD0EAD" w:rsidRPr="002A4E22" w:rsidRDefault="00BD0EAD" w:rsidP="00BD0EAD">
      <w:pPr>
        <w:pStyle w:val="NoSpacing"/>
        <w:spacing w:line="360" w:lineRule="auto"/>
        <w:jc w:val="both"/>
      </w:pPr>
    </w:p>
    <w:p w:rsidR="00BD0EAD" w:rsidRPr="002A4E22" w:rsidRDefault="00BD0EAD" w:rsidP="00BD0EAD">
      <w:pPr>
        <w:autoSpaceDE w:val="0"/>
        <w:autoSpaceDN w:val="0"/>
        <w:adjustRightInd w:val="0"/>
        <w:spacing w:line="360" w:lineRule="auto"/>
        <w:jc w:val="both"/>
        <w:rPr>
          <w:b/>
          <w:color w:val="000000"/>
        </w:rPr>
      </w:pPr>
      <w:r w:rsidRPr="002A4E22">
        <w:rPr>
          <w:b/>
          <w:color w:val="000000"/>
        </w:rPr>
        <w:lastRenderedPageBreak/>
        <w:t>Voice Recognition</w:t>
      </w:r>
    </w:p>
    <w:p w:rsidR="00BD0EAD" w:rsidRPr="002A4E22" w:rsidRDefault="00BD0EAD" w:rsidP="00BD0EAD">
      <w:pPr>
        <w:autoSpaceDE w:val="0"/>
        <w:autoSpaceDN w:val="0"/>
        <w:adjustRightInd w:val="0"/>
        <w:spacing w:line="360" w:lineRule="auto"/>
        <w:jc w:val="both"/>
      </w:pPr>
      <w:r w:rsidRPr="002A4E22">
        <w:t xml:space="preserve">Voice is a combination of physiological and </w:t>
      </w:r>
      <w:r w:rsidR="00090516">
        <w:t xml:space="preserve">behavioural </w:t>
      </w:r>
      <w:r w:rsidRPr="002A4E22">
        <w:t>biometrics. The features of an individual’s voice are</w:t>
      </w:r>
      <w:r w:rsidR="00090516">
        <w:t xml:space="preserve"> </w:t>
      </w:r>
      <w:r w:rsidRPr="002A4E22">
        <w:t>based on the shape and size of the appendages (e.g., vocal tracts, mouth, nasal cavities, and lips) that are used in the</w:t>
      </w:r>
      <w:r w:rsidR="00090516">
        <w:t xml:space="preserve"> </w:t>
      </w:r>
      <w:r w:rsidRPr="002A4E22">
        <w:t xml:space="preserve">synthesis of the sound. These </w:t>
      </w:r>
      <w:r w:rsidR="00090516">
        <w:t>p</w:t>
      </w:r>
      <w:r w:rsidRPr="002A4E22">
        <w:t>hysiological</w:t>
      </w:r>
      <w:r w:rsidR="00090516">
        <w:t xml:space="preserve"> </w:t>
      </w:r>
      <w:r w:rsidRPr="002A4E22">
        <w:t>characteristics</w:t>
      </w:r>
      <w:r w:rsidR="00090516">
        <w:t xml:space="preserve"> </w:t>
      </w:r>
      <w:r w:rsidRPr="002A4E22">
        <w:t xml:space="preserve">of human speech are invariant for an individual, but the </w:t>
      </w:r>
      <w:r w:rsidR="00C269F5">
        <w:t xml:space="preserve">behavioural </w:t>
      </w:r>
      <w:r w:rsidRPr="002A4E22">
        <w:t>part of the speech of a person changes over time</w:t>
      </w:r>
      <w:r w:rsidR="00C269F5">
        <w:t xml:space="preserve"> </w:t>
      </w:r>
      <w:r w:rsidRPr="002A4E22">
        <w:t>due to age, medical conditions (such as a common cold),and emotional state, etc. Voice is also not very distinctive</w:t>
      </w:r>
      <w:r w:rsidR="00C269F5">
        <w:t xml:space="preserve"> </w:t>
      </w:r>
      <w:r w:rsidRPr="002A4E22">
        <w:t>and may not be appropriate for large-scale identification.</w:t>
      </w:r>
      <w:r w:rsidR="00E75688">
        <w:t xml:space="preserve"> </w:t>
      </w:r>
      <w:r w:rsidRPr="002A4E22">
        <w:t>A text-dependent voice recognition system is based on the</w:t>
      </w:r>
      <w:r w:rsidR="008C2A3A">
        <w:t xml:space="preserve"> </w:t>
      </w:r>
      <w:r w:rsidRPr="002A4E22">
        <w:t>utterance of a fixed predetermined phrase. A text-independent</w:t>
      </w:r>
      <w:r w:rsidR="008C2A3A">
        <w:t xml:space="preserve"> </w:t>
      </w:r>
      <w:r w:rsidRPr="002A4E22">
        <w:t>voice recognition system recognizes the speaker independent</w:t>
      </w:r>
      <w:r w:rsidR="008C2A3A">
        <w:t xml:space="preserve"> </w:t>
      </w:r>
      <w:r w:rsidRPr="002A4E22">
        <w:t>of what she speaks. A text-independent system</w:t>
      </w:r>
      <w:r w:rsidR="008C2A3A">
        <w:t xml:space="preserve"> </w:t>
      </w:r>
      <w:r w:rsidRPr="002A4E22">
        <w:t>is more difficult to design than a text-dependent system</w:t>
      </w:r>
      <w:r w:rsidR="008C2A3A">
        <w:t xml:space="preserve"> </w:t>
      </w:r>
      <w:r w:rsidRPr="002A4E22">
        <w:t>but offers more protection against fraud. A disadvantage</w:t>
      </w:r>
      <w:r w:rsidR="00F671D5">
        <w:t xml:space="preserve"> </w:t>
      </w:r>
      <w:r w:rsidRPr="002A4E22">
        <w:t>of voice-based recognition is that speech features are sensitive</w:t>
      </w:r>
      <w:r w:rsidR="00F671D5">
        <w:t xml:space="preserve"> </w:t>
      </w:r>
      <w:r w:rsidRPr="002A4E22">
        <w:t>to a number of factors such as background noise.</w:t>
      </w:r>
      <w:r w:rsidR="00F671D5">
        <w:t xml:space="preserve"> </w:t>
      </w:r>
      <w:r w:rsidRPr="002A4E22">
        <w:t>Speaker recognition is most appropriate in phone-based</w:t>
      </w:r>
      <w:r w:rsidR="00C25667">
        <w:t xml:space="preserve"> </w:t>
      </w:r>
      <w:r w:rsidRPr="002A4E22">
        <w:t>applications but the voice signal over phone is typically</w:t>
      </w:r>
      <w:r w:rsidR="00C25667">
        <w:t xml:space="preserve"> </w:t>
      </w:r>
      <w:r w:rsidRPr="002A4E22">
        <w:t>degraded in quality by the microphone and the communication</w:t>
      </w:r>
      <w:r w:rsidR="00C25667">
        <w:t xml:space="preserve"> </w:t>
      </w:r>
      <w:r w:rsidRPr="002A4E22">
        <w:t>channel.</w:t>
      </w:r>
    </w:p>
    <w:p w:rsidR="00BD0EAD" w:rsidRPr="002A4E22" w:rsidRDefault="00BD0EAD" w:rsidP="00BD0EAD">
      <w:pPr>
        <w:autoSpaceDE w:val="0"/>
        <w:autoSpaceDN w:val="0"/>
        <w:adjustRightInd w:val="0"/>
        <w:spacing w:line="360" w:lineRule="auto"/>
        <w:rPr>
          <w:color w:val="000000"/>
        </w:rPr>
      </w:pPr>
    </w:p>
    <w:p w:rsidR="00BD0EAD" w:rsidRPr="002A4E22" w:rsidRDefault="00BD0EAD" w:rsidP="00BD0EAD">
      <w:pPr>
        <w:pStyle w:val="NormalWeb"/>
        <w:spacing w:line="360" w:lineRule="auto"/>
        <w:jc w:val="both"/>
        <w:rPr>
          <w:color w:val="000000"/>
          <w:lang w:val="en-GB"/>
        </w:rPr>
      </w:pPr>
      <w:r w:rsidRPr="002A4E22">
        <w:rPr>
          <w:color w:val="000000"/>
          <w:lang w:val="en-GB"/>
        </w:rPr>
        <w:t>There are two different ways to recognize a person: verification and identification. Verification (</w:t>
      </w:r>
      <w:r w:rsidRPr="002A4E22">
        <w:rPr>
          <w:i/>
          <w:iCs/>
          <w:color w:val="000000"/>
          <w:lang w:val="en-GB"/>
        </w:rPr>
        <w:t>Am I who I claim I am?</w:t>
      </w:r>
      <w:r w:rsidRPr="002A4E22">
        <w:rPr>
          <w:color w:val="000000"/>
          <w:lang w:val="en-GB"/>
        </w:rPr>
        <w:t>) involves confirming or denying a person's</w:t>
      </w:r>
      <w:r w:rsidRPr="002A4E22">
        <w:rPr>
          <w:rStyle w:val="apple-converted-space"/>
          <w:rFonts w:eastAsia="Times New Roman"/>
          <w:color w:val="000000"/>
          <w:lang w:val="en-GB"/>
        </w:rPr>
        <w:t> </w:t>
      </w:r>
      <w:r w:rsidRPr="002A4E22">
        <w:rPr>
          <w:i/>
          <w:iCs/>
          <w:color w:val="000000"/>
          <w:lang w:val="en-GB"/>
        </w:rPr>
        <w:t>claimed identity</w:t>
      </w:r>
      <w:r w:rsidRPr="002A4E22">
        <w:rPr>
          <w:color w:val="000000"/>
          <w:lang w:val="en-GB"/>
        </w:rPr>
        <w:t>. On the other hand, in identification, the system has to recognize a person (</w:t>
      </w:r>
      <w:r w:rsidRPr="002A4E22">
        <w:rPr>
          <w:i/>
          <w:iCs/>
          <w:color w:val="000000"/>
          <w:lang w:val="en-GB"/>
        </w:rPr>
        <w:t>Who am I?</w:t>
      </w:r>
      <w:r w:rsidRPr="002A4E22">
        <w:rPr>
          <w:color w:val="000000"/>
          <w:lang w:val="en-GB"/>
        </w:rPr>
        <w:t>) from a list of N users in the template database. Identification is a more challenging problem because it involves 1:N matching compared to 1:1 matching for verification.</w:t>
      </w:r>
    </w:p>
    <w:p w:rsidR="00BD0EAD" w:rsidRPr="002A4E22" w:rsidRDefault="00BD0EAD" w:rsidP="00BD0EAD">
      <w:pPr>
        <w:pStyle w:val="NormalWeb"/>
        <w:spacing w:line="360" w:lineRule="auto"/>
        <w:jc w:val="both"/>
        <w:rPr>
          <w:color w:val="000000"/>
          <w:lang w:val="en-GB"/>
        </w:rPr>
      </w:pPr>
      <w:r w:rsidRPr="002A4E22">
        <w:rPr>
          <w:color w:val="000000"/>
          <w:lang w:val="en-GB"/>
        </w:rPr>
        <w:t>While biometric systems has been widely used in forensics for criminal identification, progress in biometric sensors and matching algorithms have led to the deployment of biometric authentication in a large number of civilian and government applications. Biometrics is being used for physical access control, computer log-in, welfare disbursement, international border crossing and national ID cards. It can be used to verify a customer during transactions conducted via telephone and Internet (electronic commerce and electronic banking). In automobiles, biometrics is being adopted to replace keys for keyless entry and keyless ignition. Due to increased security threats, the ICAO (International Civil Aviation Organization) has approved the use of e-passports (passports with an embedded chip containing the holder's facial image and other traits).</w:t>
      </w:r>
    </w:p>
    <w:p w:rsidR="00BD0EAD" w:rsidRPr="002A4E22" w:rsidRDefault="00BD0EAD" w:rsidP="00BD0EAD">
      <w:pPr>
        <w:pStyle w:val="NormalWeb"/>
        <w:spacing w:line="360" w:lineRule="auto"/>
        <w:jc w:val="both"/>
        <w:rPr>
          <w:color w:val="000000"/>
          <w:lang w:val="en-GB"/>
        </w:rPr>
      </w:pPr>
    </w:p>
    <w:p w:rsidR="00BD0EAD" w:rsidRPr="002A4E22" w:rsidRDefault="00BD0EAD" w:rsidP="00BD0EAD">
      <w:pPr>
        <w:pStyle w:val="Heading1"/>
        <w:numPr>
          <w:ilvl w:val="1"/>
          <w:numId w:val="5"/>
        </w:numPr>
        <w:shd w:val="clear" w:color="auto" w:fill="FFFFFF"/>
        <w:spacing w:before="0" w:beforeAutospacing="0" w:after="0" w:afterAutospacing="0" w:line="360" w:lineRule="auto"/>
        <w:jc w:val="both"/>
        <w:rPr>
          <w:color w:val="000000"/>
          <w:sz w:val="24"/>
          <w:szCs w:val="24"/>
        </w:rPr>
      </w:pPr>
      <w:r w:rsidRPr="002A4E22">
        <w:rPr>
          <w:color w:val="000000"/>
          <w:sz w:val="24"/>
          <w:szCs w:val="24"/>
        </w:rPr>
        <w:lastRenderedPageBreak/>
        <w:t>Retina and Iris Identification</w:t>
      </w:r>
    </w:p>
    <w:p w:rsidR="00BD0EAD" w:rsidRPr="002A4E22" w:rsidRDefault="00BD0EAD" w:rsidP="00BD0EAD">
      <w:pPr>
        <w:pStyle w:val="Heading1"/>
        <w:shd w:val="clear" w:color="auto" w:fill="FFFFFF"/>
        <w:spacing w:before="0" w:beforeAutospacing="0" w:after="0" w:afterAutospacing="0" w:line="360" w:lineRule="auto"/>
        <w:jc w:val="both"/>
        <w:rPr>
          <w:color w:val="000000"/>
          <w:sz w:val="24"/>
          <w:szCs w:val="24"/>
        </w:rPr>
      </w:pPr>
    </w:p>
    <w:p w:rsidR="00BD0EAD" w:rsidRPr="002A4E22" w:rsidRDefault="00BD0EAD" w:rsidP="00BD0EAD">
      <w:pPr>
        <w:pStyle w:val="NormalWeb"/>
        <w:numPr>
          <w:ilvl w:val="2"/>
          <w:numId w:val="5"/>
        </w:numPr>
        <w:shd w:val="clear" w:color="auto" w:fill="FFFFFF"/>
        <w:spacing w:before="120" w:beforeAutospacing="0" w:after="180" w:afterAutospacing="0" w:line="360" w:lineRule="auto"/>
        <w:jc w:val="both"/>
        <w:rPr>
          <w:rStyle w:val="apple-converted-space"/>
          <w:rFonts w:eastAsia="Times New Roman"/>
          <w:color w:val="000000"/>
          <w:lang w:val="en-GB"/>
        </w:rPr>
      </w:pPr>
      <w:r w:rsidRPr="002A4E22">
        <w:rPr>
          <w:b/>
          <w:bCs/>
          <w:color w:val="000000"/>
          <w:lang w:val="en-GB"/>
        </w:rPr>
        <w:t>Iris recognition</w:t>
      </w:r>
      <w:r w:rsidRPr="002A4E22">
        <w:rPr>
          <w:rStyle w:val="apple-converted-space"/>
          <w:rFonts w:eastAsia="Times New Roman"/>
          <w:color w:val="000000"/>
          <w:lang w:val="en-GB"/>
        </w:rPr>
        <w:t> </w:t>
      </w: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bCs/>
          <w:color w:val="000000"/>
          <w:lang w:val="en-GB"/>
        </w:rPr>
        <w:t>Iris recognition</w:t>
      </w:r>
      <w:r w:rsidRPr="002A4E22">
        <w:rPr>
          <w:rStyle w:val="apple-converted-space"/>
          <w:rFonts w:eastAsia="Times New Roman"/>
          <w:color w:val="000000"/>
          <w:lang w:val="en-GB"/>
        </w:rPr>
        <w:t> </w:t>
      </w:r>
      <w:r w:rsidRPr="002A4E22">
        <w:rPr>
          <w:color w:val="000000"/>
          <w:lang w:val="en-GB"/>
        </w:rPr>
        <w:t>today combines technologies from several fields including, computer vision (CV), pattern recognition, statistical interference, and optics. The goal of the technology is near-instant, highly accurate recognition of a person's identity based on a digitally represented image of the scanned eye. The technology is based upon the fact that no two iris patterns are alike (the probability is higher than that of fingerprints). The iris is a protected organ which makes the identification possibilities life long. The iris can therefore serve as a life long password which the person must never remember. Confidence in recognition and identification facilitates exhustive searches through nation-sized databases.</w:t>
      </w: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color w:val="000000"/>
          <w:lang w:val="en-GB"/>
        </w:rPr>
        <w:t>Iris recognition technology looks at the unique characteristics of the iris, the colo</w:t>
      </w:r>
      <w:r w:rsidR="00C46F5F">
        <w:rPr>
          <w:color w:val="000000"/>
          <w:lang w:val="en-GB"/>
        </w:rPr>
        <w:t>u</w:t>
      </w:r>
      <w:r w:rsidRPr="002A4E22">
        <w:rPr>
          <w:color w:val="000000"/>
          <w:lang w:val="en-GB"/>
        </w:rPr>
        <w:t>red area surrounding the pupil. While most biometrics have 13 to 60 distinct characteristics, the iris is said to have 266 unique spots. Each eye is believed to be unique and remain stable over time and across environments.</w:t>
      </w: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color w:val="000000"/>
          <w:lang w:val="en-GB"/>
        </w:rPr>
        <w:t>Iris recognition systems use small, high-quality cameras to capture a black and white high-resolution photograph of the iris. Once the image is captured, the iris' elastic connective tissue-called the trabecular meshwork-is analyzed, processed into an optical "fingerprint," and translated into a digital form. Figure 12 depicts the process of generating an iris biometric. Given the stable physical traits of the iris, this technology is considered to be one of the safest, fastest, and most accurate, non</w:t>
      </w:r>
      <w:r w:rsidR="004A3FB2">
        <w:rPr>
          <w:color w:val="000000"/>
          <w:lang w:val="en-GB"/>
        </w:rPr>
        <w:t xml:space="preserve"> </w:t>
      </w:r>
      <w:r w:rsidRPr="002A4E22">
        <w:rPr>
          <w:color w:val="000000"/>
          <w:lang w:val="en-GB"/>
        </w:rPr>
        <w:t xml:space="preserve">invasive biometric technologies. This type of biometric scanning works with glasses and contact lenses in place. </w:t>
      </w: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color w:val="000000"/>
          <w:lang w:val="en-GB"/>
        </w:rPr>
        <w:t>Therefore, iris scan biometrics may be more useful for higher risk interactions, such as building access. Improvements in ease of use and system integration are expected as new products are brought to market.</w:t>
      </w:r>
    </w:p>
    <w:p w:rsidR="00BD0EAD" w:rsidRPr="002A4E22" w:rsidRDefault="00BD0EAD" w:rsidP="00BD0EAD">
      <w:pPr>
        <w:pStyle w:val="NormalWeb"/>
        <w:shd w:val="clear" w:color="auto" w:fill="FFFFFF"/>
        <w:spacing w:before="120" w:beforeAutospacing="0" w:after="240" w:afterAutospacing="0" w:line="360" w:lineRule="auto"/>
        <w:jc w:val="both"/>
        <w:rPr>
          <w:rStyle w:val="apple-converted-space"/>
          <w:rFonts w:eastAsia="Times New Roman"/>
          <w:color w:val="000000"/>
          <w:lang w:val="en-GB"/>
        </w:rPr>
      </w:pPr>
      <w:r w:rsidRPr="002A4E22">
        <w:rPr>
          <w:color w:val="000000"/>
          <w:lang w:val="en-GB"/>
        </w:rPr>
        <w:t>The iris is differentiated by several characteristics including ligaments, furrows, ridges, crypts, rings, corona, freckles, and a sigzag collarette.</w:t>
      </w:r>
      <w:r w:rsidRPr="002A4E22">
        <w:rPr>
          <w:rStyle w:val="apple-converted-space"/>
          <w:rFonts w:eastAsia="Times New Roman"/>
          <w:color w:val="000000"/>
          <w:lang w:val="en-GB"/>
        </w:rPr>
        <w:t> </w:t>
      </w:r>
    </w:p>
    <w:p w:rsidR="00BD0EAD" w:rsidRPr="002A4E22" w:rsidRDefault="00BD0EAD" w:rsidP="00BD0EAD">
      <w:pPr>
        <w:pStyle w:val="NormalWeb"/>
        <w:shd w:val="clear" w:color="auto" w:fill="FFFFFF"/>
        <w:spacing w:before="120" w:beforeAutospacing="0" w:after="240" w:afterAutospacing="0" w:line="360" w:lineRule="auto"/>
        <w:jc w:val="both"/>
        <w:rPr>
          <w:rStyle w:val="apple-converted-space"/>
          <w:rFonts w:eastAsia="Times New Roman"/>
          <w:color w:val="000000"/>
          <w:lang w:val="en-GB"/>
        </w:rPr>
      </w:pPr>
    </w:p>
    <w:p w:rsidR="00BD0EAD" w:rsidRPr="002A4E22" w:rsidRDefault="00BD0EAD" w:rsidP="00BD0EAD">
      <w:pPr>
        <w:shd w:val="clear" w:color="auto" w:fill="FFFFFF"/>
        <w:spacing w:line="360" w:lineRule="auto"/>
        <w:jc w:val="both"/>
        <w:rPr>
          <w:color w:val="000000"/>
        </w:rPr>
      </w:pPr>
      <w:r w:rsidRPr="002A4E22">
        <w:rPr>
          <w:noProof/>
          <w:color w:val="000000"/>
          <w:lang w:val="tr-TR"/>
        </w:rPr>
        <w:lastRenderedPageBreak/>
        <w:drawing>
          <wp:inline distT="0" distB="0" distL="0" distR="0">
            <wp:extent cx="5724525" cy="1647825"/>
            <wp:effectExtent l="0" t="0" r="0" b="0"/>
            <wp:docPr id="11" name="Picture 6" descr="iris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isscan"/>
                    <pic:cNvPicPr>
                      <a:picLocks noChangeAspect="1" noChangeArrowheads="1"/>
                    </pic:cNvPicPr>
                  </pic:nvPicPr>
                  <pic:blipFill>
                    <a:blip r:embed="rId13"/>
                    <a:srcRect/>
                    <a:stretch>
                      <a:fillRect/>
                    </a:stretch>
                  </pic:blipFill>
                  <pic:spPr bwMode="auto">
                    <a:xfrm>
                      <a:off x="0" y="0"/>
                      <a:ext cx="5724525" cy="1647825"/>
                    </a:xfrm>
                    <a:prstGeom prst="rect">
                      <a:avLst/>
                    </a:prstGeom>
                    <a:noFill/>
                    <a:ln w="9525">
                      <a:noFill/>
                      <a:miter lim="800000"/>
                      <a:headEnd/>
                      <a:tailEnd/>
                    </a:ln>
                  </pic:spPr>
                </pic:pic>
              </a:graphicData>
            </a:graphic>
          </wp:inline>
        </w:drawing>
      </w:r>
    </w:p>
    <w:p w:rsidR="00BD0EAD" w:rsidRPr="002A4E22" w:rsidRDefault="00BD0EAD" w:rsidP="00BD0EAD">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1.5 Iris Identification [58]</w:t>
      </w:r>
    </w:p>
    <w:p w:rsidR="00BD0EAD" w:rsidRPr="002A4E22" w:rsidRDefault="00BD0EAD" w:rsidP="00BD0EAD">
      <w:pPr>
        <w:shd w:val="clear" w:color="auto" w:fill="FFFFFF"/>
        <w:spacing w:line="360" w:lineRule="auto"/>
        <w:jc w:val="both"/>
        <w:rPr>
          <w:color w:val="000000"/>
        </w:rPr>
      </w:pP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color w:val="000000"/>
          <w:lang w:val="en-GB"/>
        </w:rPr>
        <w:t>Iris recognition technologies are now seen in a wide array of identification systems. They are used in passports, aviation security, access security (both physical and electronic), hospitals, and national w</w:t>
      </w:r>
      <w:r w:rsidR="00C82100">
        <w:rPr>
          <w:color w:val="000000"/>
          <w:lang w:val="en-GB"/>
        </w:rPr>
        <w:t>atch lists. Iris recognition al</w:t>
      </w:r>
      <w:r w:rsidRPr="002A4E22">
        <w:rPr>
          <w:color w:val="000000"/>
          <w:lang w:val="en-GB"/>
        </w:rPr>
        <w:t>g</w:t>
      </w:r>
      <w:r w:rsidR="00C82100">
        <w:rPr>
          <w:color w:val="000000"/>
          <w:lang w:val="en-GB"/>
        </w:rPr>
        <w:t>or</w:t>
      </w:r>
      <w:r w:rsidRPr="002A4E22">
        <w:rPr>
          <w:color w:val="000000"/>
          <w:lang w:val="en-GB"/>
        </w:rPr>
        <w:t>ithms can be seen in more and more identification systems relating to customs and immigration. Future applications will include, e-commerce, information security (infosec), authorisation, building entry, automobile ignition, forensic applications, computer network access, PINs, and personal passwords.</w:t>
      </w:r>
    </w:p>
    <w:p w:rsidR="00BD0EAD" w:rsidRPr="002A4E22" w:rsidRDefault="00BD0EAD" w:rsidP="00BD0EAD">
      <w:pPr>
        <w:pStyle w:val="Heading3"/>
        <w:keepNext w:val="0"/>
        <w:keepLines w:val="0"/>
        <w:shd w:val="clear" w:color="auto" w:fill="FFFFFF"/>
        <w:spacing w:before="0" w:line="360" w:lineRule="auto"/>
        <w:jc w:val="both"/>
        <w:rPr>
          <w:color w:val="000000"/>
        </w:rPr>
      </w:pPr>
    </w:p>
    <w:p w:rsidR="00BD0EAD" w:rsidRPr="002A4E22" w:rsidRDefault="00BD0EAD" w:rsidP="00BD0EAD">
      <w:pPr>
        <w:pStyle w:val="Heading3"/>
        <w:keepNext w:val="0"/>
        <w:keepLines w:val="0"/>
        <w:shd w:val="clear" w:color="auto" w:fill="FFFFFF"/>
        <w:spacing w:before="0" w:line="360" w:lineRule="auto"/>
        <w:jc w:val="both"/>
        <w:rPr>
          <w:rFonts w:ascii="Times New Roman" w:hAnsi="Times New Roman"/>
          <w:color w:val="000000"/>
        </w:rPr>
      </w:pPr>
      <w:r w:rsidRPr="002A4E22">
        <w:rPr>
          <w:rFonts w:ascii="Times New Roman" w:hAnsi="Times New Roman"/>
          <w:color w:val="000000"/>
        </w:rPr>
        <w:t>Advantages of the Iris for Identification:</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Highly protected, internal organ of the eye</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Externally visible; patterns imaged from a distance</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Iris patterns possess a high degree of randomness</w:t>
      </w:r>
    </w:p>
    <w:p w:rsidR="00BD0EAD" w:rsidRPr="002A4E22" w:rsidRDefault="00BD0EAD" w:rsidP="00BD0EAD">
      <w:pPr>
        <w:numPr>
          <w:ilvl w:val="1"/>
          <w:numId w:val="1"/>
        </w:numPr>
        <w:shd w:val="clear" w:color="auto" w:fill="FFFFFF"/>
        <w:spacing w:before="100" w:beforeAutospacing="1" w:after="100" w:afterAutospacing="1" w:line="360" w:lineRule="auto"/>
        <w:ind w:left="0" w:firstLine="1418"/>
        <w:jc w:val="both"/>
        <w:rPr>
          <w:color w:val="000000"/>
        </w:rPr>
      </w:pPr>
      <w:r w:rsidRPr="002A4E22">
        <w:rPr>
          <w:color w:val="000000"/>
        </w:rPr>
        <w:t>variability: 244 degrees-of-freedom</w:t>
      </w:r>
    </w:p>
    <w:p w:rsidR="00BD0EAD" w:rsidRPr="002A4E22" w:rsidRDefault="00BD0EAD" w:rsidP="00BD0EAD">
      <w:pPr>
        <w:numPr>
          <w:ilvl w:val="1"/>
          <w:numId w:val="1"/>
        </w:numPr>
        <w:shd w:val="clear" w:color="auto" w:fill="FFFFFF"/>
        <w:spacing w:before="100" w:beforeAutospacing="1" w:after="100" w:afterAutospacing="1" w:line="360" w:lineRule="auto"/>
        <w:ind w:left="0" w:firstLine="1418"/>
        <w:jc w:val="both"/>
        <w:rPr>
          <w:color w:val="000000"/>
        </w:rPr>
      </w:pPr>
      <w:r w:rsidRPr="002A4E22">
        <w:rPr>
          <w:color w:val="000000"/>
        </w:rPr>
        <w:t>entropy: 3.2 bits per square-millimeter</w:t>
      </w:r>
    </w:p>
    <w:p w:rsidR="00BD0EAD" w:rsidRPr="002A4E22" w:rsidRDefault="00BD0EAD" w:rsidP="00BD0EAD">
      <w:pPr>
        <w:numPr>
          <w:ilvl w:val="1"/>
          <w:numId w:val="1"/>
        </w:numPr>
        <w:shd w:val="clear" w:color="auto" w:fill="FFFFFF"/>
        <w:spacing w:before="100" w:beforeAutospacing="1" w:after="100" w:afterAutospacing="1" w:line="360" w:lineRule="auto"/>
        <w:ind w:left="0" w:firstLine="1418"/>
        <w:jc w:val="both"/>
        <w:rPr>
          <w:color w:val="000000"/>
        </w:rPr>
      </w:pPr>
      <w:r w:rsidRPr="002A4E22">
        <w:rPr>
          <w:color w:val="000000"/>
        </w:rPr>
        <w:t>uniqueness: set by combinatorial complexity</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Changing pupil size confirms natural physiology</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Pre-natal morphogenesis (7th month of gestation)</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Limited genetic penetrance of iris patterns</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Patterns apparently stable throughout life</w:t>
      </w:r>
    </w:p>
    <w:p w:rsidR="00BD0EAD" w:rsidRPr="002A4E22" w:rsidRDefault="00BD0EAD" w:rsidP="00BD0EAD">
      <w:pPr>
        <w:numPr>
          <w:ilvl w:val="0"/>
          <w:numId w:val="1"/>
        </w:numPr>
        <w:shd w:val="clear" w:color="auto" w:fill="FFFFFF"/>
        <w:spacing w:before="100" w:beforeAutospacing="1" w:after="100" w:afterAutospacing="1" w:line="360" w:lineRule="auto"/>
        <w:ind w:left="0" w:firstLine="709"/>
        <w:jc w:val="both"/>
        <w:rPr>
          <w:color w:val="000000"/>
        </w:rPr>
      </w:pPr>
      <w:r w:rsidRPr="002A4E22">
        <w:rPr>
          <w:color w:val="000000"/>
        </w:rPr>
        <w:t>Encoding and decision-making are tractable</w:t>
      </w:r>
    </w:p>
    <w:p w:rsidR="00BD0EAD" w:rsidRPr="002A4E22" w:rsidRDefault="00BD0EAD" w:rsidP="00BD0EAD">
      <w:pPr>
        <w:numPr>
          <w:ilvl w:val="1"/>
          <w:numId w:val="1"/>
        </w:numPr>
        <w:shd w:val="clear" w:color="auto" w:fill="FFFFFF"/>
        <w:spacing w:before="100" w:beforeAutospacing="1" w:after="100" w:afterAutospacing="1" w:line="360" w:lineRule="auto"/>
        <w:ind w:left="0" w:firstLine="1418"/>
        <w:jc w:val="both"/>
        <w:rPr>
          <w:color w:val="000000"/>
        </w:rPr>
      </w:pPr>
      <w:r w:rsidRPr="002A4E22">
        <w:rPr>
          <w:color w:val="000000"/>
        </w:rPr>
        <w:t>image analysis and encoding time: 1 second</w:t>
      </w:r>
    </w:p>
    <w:p w:rsidR="00BD0EAD" w:rsidRPr="002A4E22" w:rsidRDefault="00BD0EAD" w:rsidP="00BD0EAD">
      <w:pPr>
        <w:numPr>
          <w:ilvl w:val="1"/>
          <w:numId w:val="1"/>
        </w:numPr>
        <w:shd w:val="clear" w:color="auto" w:fill="FFFFFF"/>
        <w:spacing w:before="100" w:beforeAutospacing="1" w:after="100" w:afterAutospacing="1" w:line="360" w:lineRule="auto"/>
        <w:ind w:left="0" w:firstLine="1418"/>
        <w:jc w:val="both"/>
        <w:rPr>
          <w:color w:val="000000"/>
        </w:rPr>
      </w:pPr>
      <w:r w:rsidRPr="002A4E22">
        <w:rPr>
          <w:color w:val="000000"/>
        </w:rPr>
        <w:t>decidability index (d-prime): d' = 7.3 to 11.4</w:t>
      </w:r>
    </w:p>
    <w:p w:rsidR="00BD0EAD" w:rsidRPr="002A4E22" w:rsidRDefault="00BD0EAD" w:rsidP="00BD0EAD">
      <w:pPr>
        <w:numPr>
          <w:ilvl w:val="1"/>
          <w:numId w:val="1"/>
        </w:numPr>
        <w:shd w:val="clear" w:color="auto" w:fill="FFFFFF"/>
        <w:spacing w:before="100" w:beforeAutospacing="1" w:after="100" w:afterAutospacing="1" w:line="360" w:lineRule="auto"/>
        <w:ind w:left="0" w:firstLine="1418"/>
        <w:jc w:val="both"/>
        <w:rPr>
          <w:color w:val="000000"/>
        </w:rPr>
      </w:pPr>
      <w:r w:rsidRPr="002A4E22">
        <w:rPr>
          <w:color w:val="000000"/>
        </w:rPr>
        <w:t>search speed: 100,000 IrisCodes per second on 300MHz CPU</w:t>
      </w:r>
    </w:p>
    <w:p w:rsidR="00BD0EAD" w:rsidRPr="002A4E22" w:rsidRDefault="00BD0EAD" w:rsidP="00BD0EAD">
      <w:pPr>
        <w:shd w:val="clear" w:color="auto" w:fill="FFFFFF"/>
        <w:spacing w:before="100" w:beforeAutospacing="1" w:after="100" w:afterAutospacing="1" w:line="360" w:lineRule="auto"/>
        <w:jc w:val="both"/>
        <w:rPr>
          <w:color w:val="000000"/>
        </w:rPr>
      </w:pPr>
    </w:p>
    <w:p w:rsidR="00BD0EAD" w:rsidRPr="002A4E22" w:rsidRDefault="00BD0EAD" w:rsidP="00BD0EAD">
      <w:pPr>
        <w:pStyle w:val="Heading3"/>
        <w:keepNext w:val="0"/>
        <w:keepLines w:val="0"/>
        <w:shd w:val="clear" w:color="auto" w:fill="FFFFFF"/>
        <w:spacing w:before="0" w:line="360" w:lineRule="auto"/>
        <w:jc w:val="both"/>
        <w:rPr>
          <w:rFonts w:ascii="Times New Roman" w:hAnsi="Times New Roman"/>
          <w:color w:val="000000"/>
        </w:rPr>
      </w:pPr>
      <w:r w:rsidRPr="002A4E22">
        <w:rPr>
          <w:rFonts w:ascii="Times New Roman" w:hAnsi="Times New Roman"/>
          <w:color w:val="000000"/>
        </w:rPr>
        <w:lastRenderedPageBreak/>
        <w:t>Disadvantages of the Iris for Identification:</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Small target (1 cm) to acquire from a distance (1 m)</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Moving target ...within another... on yet another</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Located behind a curved, wet, reflecting surface</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Obscured by eyelashes, lenses, reflections</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Partially occluded by eyelids, often drooping</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Deforms non-elastically as pupil changes size</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Illumination should not be visible or bright</w:t>
      </w:r>
    </w:p>
    <w:p w:rsidR="00BD0EAD" w:rsidRPr="002A4E22" w:rsidRDefault="00BD0EAD" w:rsidP="00BD0EAD">
      <w:pPr>
        <w:numPr>
          <w:ilvl w:val="0"/>
          <w:numId w:val="2"/>
        </w:numPr>
        <w:shd w:val="clear" w:color="auto" w:fill="FFFFFF"/>
        <w:spacing w:before="100" w:beforeAutospacing="1" w:after="100" w:afterAutospacing="1" w:line="360" w:lineRule="auto"/>
        <w:ind w:left="0" w:firstLine="709"/>
        <w:jc w:val="both"/>
        <w:rPr>
          <w:color w:val="000000"/>
        </w:rPr>
      </w:pPr>
      <w:r w:rsidRPr="002A4E22">
        <w:rPr>
          <w:color w:val="000000"/>
        </w:rPr>
        <w:t>Some negative (Orwellian) connotations</w:t>
      </w:r>
    </w:p>
    <w:p w:rsidR="00BD0EAD" w:rsidRPr="002A4E22" w:rsidRDefault="00BD0EAD" w:rsidP="00BD0EAD">
      <w:pPr>
        <w:shd w:val="clear" w:color="auto" w:fill="FFFFFF"/>
        <w:spacing w:before="100" w:beforeAutospacing="1" w:after="100" w:afterAutospacing="1" w:line="360" w:lineRule="auto"/>
        <w:jc w:val="both"/>
        <w:rPr>
          <w:color w:val="000000"/>
        </w:rPr>
      </w:pPr>
    </w:p>
    <w:p w:rsidR="00BD0EAD" w:rsidRPr="002A4E22" w:rsidRDefault="00BD0EAD" w:rsidP="00BD0EAD">
      <w:pPr>
        <w:pStyle w:val="NormalWeb"/>
        <w:numPr>
          <w:ilvl w:val="2"/>
          <w:numId w:val="5"/>
        </w:numPr>
        <w:shd w:val="clear" w:color="auto" w:fill="FFFFFF"/>
        <w:spacing w:before="120" w:beforeAutospacing="0" w:after="180" w:afterAutospacing="0" w:line="360" w:lineRule="auto"/>
        <w:jc w:val="both"/>
        <w:rPr>
          <w:rStyle w:val="apple-converted-space"/>
          <w:rFonts w:eastAsia="Times New Roman"/>
          <w:color w:val="000000"/>
          <w:lang w:val="en-GB"/>
        </w:rPr>
      </w:pPr>
      <w:r w:rsidRPr="002A4E22">
        <w:rPr>
          <w:b/>
          <w:bCs/>
          <w:color w:val="000000"/>
          <w:lang w:val="en-GB"/>
        </w:rPr>
        <w:t>Retina recognition</w:t>
      </w:r>
      <w:r w:rsidRPr="002A4E22">
        <w:rPr>
          <w:rStyle w:val="apple-converted-space"/>
          <w:rFonts w:eastAsia="Times New Roman"/>
          <w:color w:val="000000"/>
          <w:lang w:val="en-GB"/>
        </w:rPr>
        <w:t> </w:t>
      </w: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bCs/>
          <w:color w:val="000000"/>
          <w:lang w:val="en-GB"/>
        </w:rPr>
        <w:t>Retina recognition</w:t>
      </w:r>
      <w:r w:rsidRPr="002A4E22">
        <w:rPr>
          <w:rStyle w:val="apple-converted-space"/>
          <w:rFonts w:eastAsia="Times New Roman"/>
          <w:color w:val="000000"/>
          <w:lang w:val="en-GB"/>
        </w:rPr>
        <w:t> </w:t>
      </w:r>
      <w:r w:rsidRPr="002A4E22">
        <w:rPr>
          <w:color w:val="000000"/>
          <w:lang w:val="en-GB"/>
        </w:rPr>
        <w:t>technology captures and analyzes the patterns of blood vessels on the thin nerve on the back of the eyeball that processes light entering through the pupil. Retinal patterns are highly distinctive traits. Every eye has its own totally unique pattern of blood vessels; even the eyes of identical twins are distinct. Although each pattern normally remains stable over a person's lifetime, it can be affected by disease such as glaucoma, diabetes, high blood pressure, and autoimmune deficiency syndrome.</w:t>
      </w: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color w:val="000000"/>
          <w:lang w:val="en-GB"/>
        </w:rPr>
        <w:t>The fact that the retina is small, internal, and difficult to measure makes capturing its image more difficult than most biometric technologies. An individual must position the eye very close to the lens of the retina-scan device, gaze directly into the lens, and remain perfectly still while focusing on a revolving light while a small camera scans the retina through the pupil. Any movement can interfere with the process and can require restarting. Enrollment can easily take more than a minute. The generated template is only 96 bytes, one of the smallest of the biometric technologies.</w:t>
      </w:r>
    </w:p>
    <w:p w:rsidR="00BD0EAD" w:rsidRPr="002A4E22" w:rsidRDefault="00BD0EAD" w:rsidP="00BD0EAD">
      <w:pPr>
        <w:pStyle w:val="NormalWeb"/>
        <w:shd w:val="clear" w:color="auto" w:fill="FFFFFF"/>
        <w:spacing w:before="120" w:beforeAutospacing="0" w:after="180" w:afterAutospacing="0" w:line="360" w:lineRule="auto"/>
        <w:jc w:val="both"/>
        <w:rPr>
          <w:color w:val="000000"/>
          <w:lang w:val="en-GB"/>
        </w:rPr>
      </w:pPr>
      <w:r w:rsidRPr="002A4E22">
        <w:rPr>
          <w:color w:val="000000"/>
          <w:lang w:val="en-GB"/>
        </w:rPr>
        <w:t>One of the most accurate and most reliable of the biometric technologies, it is used for access control in government and military environments that require very high security, such as nuclear weapons and research sites. However, the great degree of effort and cooperation required of users has made it one of the least deployed of all the biometric technologies. Newer, faster, better retina recognition technologies are being developed.</w:t>
      </w:r>
    </w:p>
    <w:p w:rsidR="00BD0EAD" w:rsidRPr="002A4E22" w:rsidRDefault="00BD0EAD" w:rsidP="00BD0EAD">
      <w:pPr>
        <w:spacing w:line="360" w:lineRule="auto"/>
        <w:jc w:val="both"/>
        <w:rPr>
          <w:b/>
        </w:rPr>
      </w:pPr>
    </w:p>
    <w:p w:rsidR="00BD0EAD" w:rsidRPr="002A4E22" w:rsidRDefault="00BD0EAD" w:rsidP="00BD0EAD">
      <w:pPr>
        <w:spacing w:line="360" w:lineRule="auto"/>
        <w:jc w:val="both"/>
        <w:rPr>
          <w:b/>
        </w:rPr>
      </w:pPr>
      <w:r w:rsidRPr="002A4E22">
        <w:rPr>
          <w:b/>
        </w:rPr>
        <w:lastRenderedPageBreak/>
        <w:t>1.3 State of Art of Retinal Identification</w:t>
      </w:r>
    </w:p>
    <w:p w:rsidR="00BD0EAD" w:rsidRPr="002A4E22" w:rsidRDefault="00BD0EAD" w:rsidP="00BD0EAD">
      <w:pPr>
        <w:spacing w:line="360" w:lineRule="auto"/>
        <w:jc w:val="both"/>
      </w:pPr>
      <w:r w:rsidRPr="002A4E22">
        <w:t xml:space="preserve">Research on biometrics based on retinal vascular patterns has been limited for the most part to applications directly related to the medical realm, and here primarily on image registration and subsequent detection of vascular patterns. </w:t>
      </w:r>
    </w:p>
    <w:p w:rsidR="00BD0EAD" w:rsidRPr="002A4E22" w:rsidRDefault="00BD0EAD" w:rsidP="00BD0EAD">
      <w:pPr>
        <w:spacing w:line="360" w:lineRule="auto"/>
        <w:jc w:val="both"/>
      </w:pPr>
    </w:p>
    <w:p w:rsidR="00BD0EAD" w:rsidRPr="002A4E22" w:rsidRDefault="00BD0EAD" w:rsidP="00BD0EAD">
      <w:pPr>
        <w:spacing w:line="360" w:lineRule="auto"/>
        <w:jc w:val="both"/>
      </w:pPr>
      <w:r w:rsidRPr="002A4E22">
        <w:t>The registration process itself can be feature-based or area-based. In the latter case, pixel intensities of the retinal image are used in objective functions based on statistical properties such as cross-correlation, phase correlation, or error values. For feature-based registration, the process is similar to that used in manual registration by matching characteristic high-contrast or point entities using</w:t>
      </w:r>
      <w:r w:rsidR="00064F13">
        <w:t xml:space="preserve"> </w:t>
      </w:r>
      <w:r w:rsidRPr="002A4E22">
        <w:t xml:space="preserve">a similarity measure and may also use geometric features such as bifurcations and angles in vascular patterns to </w:t>
      </w:r>
      <w:r w:rsidR="00064F13">
        <w:t>achieve matching</w:t>
      </w:r>
      <w:r w:rsidRPr="002A4E22">
        <w:t xml:space="preserve">. </w:t>
      </w:r>
    </w:p>
    <w:p w:rsidR="00BD0EAD" w:rsidRPr="002A4E22" w:rsidRDefault="00BD0EAD" w:rsidP="00BD0EAD">
      <w:pPr>
        <w:spacing w:line="360" w:lineRule="auto"/>
        <w:jc w:val="both"/>
      </w:pPr>
    </w:p>
    <w:p w:rsidR="00BD0EAD" w:rsidRPr="002A4E22" w:rsidRDefault="00BD0EAD" w:rsidP="00BD0EAD">
      <w:pPr>
        <w:spacing w:line="360" w:lineRule="auto"/>
        <w:jc w:val="both"/>
      </w:pPr>
      <w:r w:rsidRPr="002A4E22">
        <w:t xml:space="preserve">Moreover, hybrid approaches have also been proposed for use in both diagnostic and registration applications. For example, Chanwimaluang </w:t>
      </w:r>
      <w:r w:rsidRPr="002A4E22">
        <w:rPr>
          <w:i/>
          <w:iCs/>
        </w:rPr>
        <w:t xml:space="preserve">et al. </w:t>
      </w:r>
      <w:r w:rsidRPr="002A4E22">
        <w:t xml:space="preserve">discuss retinal image registration for use in the detection of diabetic retinopathy. </w:t>
      </w:r>
    </w:p>
    <w:p w:rsidR="00BD0EAD" w:rsidRPr="002A4E22" w:rsidRDefault="00BD0EAD" w:rsidP="00BD0EAD">
      <w:pPr>
        <w:spacing w:line="360" w:lineRule="auto"/>
        <w:jc w:val="both"/>
      </w:pPr>
    </w:p>
    <w:p w:rsidR="00BD0EAD" w:rsidRPr="002A4E22" w:rsidRDefault="00BD0EAD" w:rsidP="00BD0EAD">
      <w:pPr>
        <w:spacing w:line="360" w:lineRule="auto"/>
        <w:jc w:val="both"/>
      </w:pPr>
      <w:r w:rsidRPr="002A4E22">
        <w:t xml:space="preserve">Based on the hypotheses posited by Simon and Goldstein, the applications for the biometric identification and verification of identities were examined by Hill, initially using fundus cameras commonly used in opthalmological applications. </w:t>
      </w:r>
    </w:p>
    <w:p w:rsidR="00BD0EAD" w:rsidRPr="002A4E22" w:rsidRDefault="00BD0EAD" w:rsidP="00BD0EAD">
      <w:pPr>
        <w:spacing w:line="360" w:lineRule="auto"/>
        <w:jc w:val="both"/>
      </w:pPr>
    </w:p>
    <w:p w:rsidR="00BD0EAD" w:rsidRPr="002A4E22" w:rsidRDefault="00BD0EAD" w:rsidP="00BD0EAD">
      <w:pPr>
        <w:spacing w:line="360" w:lineRule="auto"/>
        <w:jc w:val="both"/>
      </w:pPr>
      <w:r w:rsidRPr="002A4E22">
        <w:t xml:space="preserve">While these cameras yielded high-quality images, they were uneconomical and, more importantly, produced discomfort in subjects since the illumination was deemed too bright. Subsequent developments in commercial research and development was based on illumination by means of infrared light to circumvent the abovementioned difficulties. </w:t>
      </w:r>
    </w:p>
    <w:p w:rsidR="00BD0EAD" w:rsidRPr="002A4E22" w:rsidRDefault="00BD0EAD" w:rsidP="00BD0EAD">
      <w:pPr>
        <w:spacing w:line="360" w:lineRule="auto"/>
        <w:jc w:val="both"/>
      </w:pPr>
    </w:p>
    <w:p w:rsidR="00BD0EAD" w:rsidRPr="002A4E22" w:rsidRDefault="00BD0EAD" w:rsidP="00BD0EAD">
      <w:pPr>
        <w:spacing w:line="360" w:lineRule="auto"/>
        <w:jc w:val="both"/>
      </w:pPr>
      <w:r w:rsidRPr="002A4E22">
        <w:t>In addition to these usability aspects, however, infrared lighting has the advantage of being absorbed at a different rate by the vascular system than surrounding tissue, enhancing the contrast produced for both the retinal and choroidal vascular.</w:t>
      </w:r>
    </w:p>
    <w:p w:rsidR="00BD0EAD" w:rsidRPr="002A4E22" w:rsidRDefault="00BD0EAD" w:rsidP="00BD0EAD">
      <w:pPr>
        <w:pStyle w:val="inttxtbody"/>
        <w:spacing w:before="0" w:beforeAutospacing="0" w:line="360" w:lineRule="auto"/>
        <w:jc w:val="both"/>
        <w:rPr>
          <w:bCs/>
          <w:lang w:val="en-GB"/>
        </w:rPr>
      </w:pPr>
    </w:p>
    <w:p w:rsidR="00BD0EAD" w:rsidRPr="002A4E22" w:rsidRDefault="00BD0EAD" w:rsidP="00BD0EAD">
      <w:pPr>
        <w:pStyle w:val="inttxtbody"/>
        <w:spacing w:before="0" w:beforeAutospacing="0" w:line="360" w:lineRule="auto"/>
        <w:jc w:val="both"/>
        <w:rPr>
          <w:bCs/>
          <w:lang w:val="en-GB"/>
        </w:rPr>
      </w:pPr>
    </w:p>
    <w:p w:rsidR="00BD0EAD" w:rsidRPr="002A4E22" w:rsidRDefault="00BD0EAD" w:rsidP="00BD0EAD">
      <w:pPr>
        <w:pStyle w:val="inttxtbody"/>
        <w:spacing w:before="0" w:beforeAutospacing="0" w:line="360" w:lineRule="auto"/>
        <w:jc w:val="both"/>
        <w:rPr>
          <w:bCs/>
          <w:lang w:val="en-GB"/>
        </w:rPr>
      </w:pPr>
    </w:p>
    <w:p w:rsidR="00BD0EAD" w:rsidRPr="002A4E22" w:rsidRDefault="00BD0EAD" w:rsidP="00BD0EAD">
      <w:pPr>
        <w:pStyle w:val="inttxtbody"/>
        <w:spacing w:before="0" w:beforeAutospacing="0" w:line="360" w:lineRule="auto"/>
        <w:jc w:val="both"/>
        <w:rPr>
          <w:lang w:val="en-GB"/>
        </w:rPr>
      </w:pPr>
      <w:r w:rsidRPr="002A4E22">
        <w:rPr>
          <w:bCs/>
          <w:lang w:val="en-GB"/>
        </w:rPr>
        <w:lastRenderedPageBreak/>
        <w:t xml:space="preserve">Retina is used </w:t>
      </w:r>
      <w:r w:rsidRPr="002A4E22">
        <w:rPr>
          <w:iCs/>
          <w:lang w:val="en-GB"/>
        </w:rPr>
        <w:t>to recognize a person.</w:t>
      </w:r>
      <w:r w:rsidR="00172811">
        <w:rPr>
          <w:iCs/>
          <w:lang w:val="en-GB"/>
        </w:rPr>
        <w:t xml:space="preserve"> </w:t>
      </w:r>
      <w:r w:rsidRPr="002A4E22">
        <w:rPr>
          <w:iCs/>
          <w:lang w:val="en-GB"/>
        </w:rPr>
        <w:t xml:space="preserve">The fact that blood vessels have vessels with different thickness and width motivate us to analyze the retina using multi-resolution analysis method. A novel retina feature, named wavelet energy feature (WEF) is defined </w:t>
      </w:r>
      <w:r w:rsidRPr="002A4E22">
        <w:rPr>
          <w:lang w:val="en-GB"/>
        </w:rPr>
        <w:t xml:space="preserve">in the paper, employing wavelet, which is a powerful tool of multi-resolution analysis. </w:t>
      </w:r>
    </w:p>
    <w:p w:rsidR="00BD0EAD" w:rsidRPr="002A4E22" w:rsidRDefault="00BD0EAD" w:rsidP="00BD0EAD">
      <w:pPr>
        <w:pStyle w:val="inttxtbody"/>
        <w:spacing w:before="0" w:beforeAutospacing="0" w:line="360" w:lineRule="auto"/>
        <w:jc w:val="both"/>
        <w:rPr>
          <w:lang w:val="en-GB"/>
        </w:rPr>
      </w:pPr>
      <w:r w:rsidRPr="002A4E22">
        <w:rPr>
          <w:lang w:val="en-GB"/>
        </w:rPr>
        <w:t>WEF can reflect the wavelet energy distribution of the vessels with different thickness and width in several directions at different wavelet decomposition levels (scales), so its ability to discriminate retinas is very strong. Easiness to compute is another virtue of WEF. Using semi-conductors and various environmental temperatures in electronic imaging systems cause noisy images, so in this article noisy retinal images are used in recognition. In existence of 5db to 20db noise the proposed method can achieve %100 recognition rates [1].</w:t>
      </w:r>
    </w:p>
    <w:p w:rsidR="00BD0EAD" w:rsidRPr="002A4E22" w:rsidRDefault="00BD0EAD" w:rsidP="00BD0EAD">
      <w:pPr>
        <w:spacing w:line="360" w:lineRule="auto"/>
        <w:jc w:val="both"/>
        <w:rPr>
          <w:iCs/>
        </w:rPr>
      </w:pPr>
      <w:r w:rsidRPr="002A4E22">
        <w:rPr>
          <w:iCs/>
        </w:rPr>
        <w:t>While retina recognition is recognized as a highly accurate and difficult to forge biometric, it has not seen widespread acceptance. In addition to user acceptance of what is at times considered an invasive technique, this limited acceptance was caused in part by the relatively high cost of signal acquisition. To alleviate the latter concern, this paper therefore describes a retina recognition algorithm based on Hill’s algorithm together with a description of its implementation and experimental evaluation. The algorithm is designed to operate with signals acquired in the visual spectrum, which can be obtained using a number of off-the-shelf camera systems and provides acceptable performance compared to approaches based on near-infrared retinal images [2].</w:t>
      </w:r>
    </w:p>
    <w:p w:rsidR="00BD0EAD" w:rsidRPr="002A4E22" w:rsidRDefault="00BD0EAD" w:rsidP="00BD0EAD">
      <w:pPr>
        <w:spacing w:line="360" w:lineRule="auto"/>
        <w:jc w:val="both"/>
        <w:rPr>
          <w:bCs/>
        </w:rPr>
      </w:pPr>
    </w:p>
    <w:p w:rsidR="00BD0EAD" w:rsidRPr="002A4E22" w:rsidRDefault="00BD0EAD" w:rsidP="00BD0EAD">
      <w:pPr>
        <w:spacing w:line="360" w:lineRule="auto"/>
        <w:jc w:val="both"/>
        <w:rPr>
          <w:bCs/>
        </w:rPr>
      </w:pPr>
      <w:r w:rsidRPr="002A4E22">
        <w:rPr>
          <w:bCs/>
        </w:rPr>
        <w:t>Hybrid biometric system two biometrics can be taken from the same acquisition process and image. Gabor transform to extract the features from Iris and Retina is used and also geometrical features extraction steps of retina image is processed. Feature fusion is performed [3].</w:t>
      </w:r>
    </w:p>
    <w:p w:rsidR="00BD0EAD" w:rsidRPr="002A4E22" w:rsidRDefault="00BD0EAD" w:rsidP="00BD0EAD">
      <w:pPr>
        <w:spacing w:line="360" w:lineRule="auto"/>
        <w:jc w:val="both"/>
        <w:rPr>
          <w:bCs/>
        </w:rPr>
      </w:pPr>
    </w:p>
    <w:p w:rsidR="00BD0EAD" w:rsidRPr="002A4E22" w:rsidRDefault="00BD0EAD" w:rsidP="00BD0EAD">
      <w:pPr>
        <w:spacing w:line="360" w:lineRule="auto"/>
        <w:jc w:val="both"/>
      </w:pPr>
      <w:r w:rsidRPr="002A4E22">
        <w:t xml:space="preserve">Biometrics are used for personal recognition based on some physiologic or behavioral characteristics. In this era, biometric security systems are widely used which mostly include fingerprint recognition, face recognition, iris and speech recognition etc. Retinal recognition based security systems are very rare due to retina acquisition problem but still it provides the most reliable and stable mean of biometric identification. </w:t>
      </w:r>
    </w:p>
    <w:p w:rsidR="00BD0EAD" w:rsidRPr="002A4E22" w:rsidRDefault="00BD0EAD" w:rsidP="00BD0EAD">
      <w:pPr>
        <w:spacing w:line="360" w:lineRule="auto"/>
        <w:jc w:val="both"/>
      </w:pPr>
    </w:p>
    <w:p w:rsidR="00BD0EAD" w:rsidRPr="002A4E22" w:rsidRDefault="00BD0EAD" w:rsidP="00BD0EAD">
      <w:pPr>
        <w:spacing w:line="360" w:lineRule="auto"/>
        <w:jc w:val="both"/>
      </w:pPr>
      <w:r w:rsidRPr="002A4E22">
        <w:lastRenderedPageBreak/>
        <w:t>This paper presents a four stage personal identification system using vascular pattern of human retina. In first step, it acquires and pre</w:t>
      </w:r>
      <w:r w:rsidR="00172811">
        <w:t xml:space="preserve"> </w:t>
      </w:r>
      <w:r w:rsidRPr="002A4E22">
        <w:t>processes the colo</w:t>
      </w:r>
      <w:r w:rsidR="00172811">
        <w:t>u</w:t>
      </w:r>
      <w:r w:rsidRPr="002A4E22">
        <w:t>red retinal image. Then blood vessels are enhanced and extracted using 2-D wavelet and adaptive thresholding respectively. In third stage, it performs feature extraction and filtration followed by vascular pattern matching in forth step. The proposed method is tested on three publicly available databases i.e DRIVE, STARE and VARIA. Experimental results show that the proposed method achieved an accuracy of 0.9485 and 0.9761 for vascular pattern extraction and personal recognition respectively [4].</w:t>
      </w:r>
    </w:p>
    <w:p w:rsidR="00BD0EAD" w:rsidRPr="002A4E22" w:rsidRDefault="00BD0EAD" w:rsidP="00BD0EAD">
      <w:pPr>
        <w:spacing w:line="360" w:lineRule="auto"/>
        <w:jc w:val="both"/>
        <w:rPr>
          <w:rFonts w:eastAsia="AdvGulliv-R"/>
        </w:rPr>
      </w:pPr>
    </w:p>
    <w:p w:rsidR="00BD0EAD" w:rsidRPr="002A4E22" w:rsidRDefault="00BD0EAD" w:rsidP="00BD0EAD">
      <w:pPr>
        <w:spacing w:line="360" w:lineRule="auto"/>
        <w:jc w:val="both"/>
        <w:rPr>
          <w:rFonts w:eastAsia="AdvGulliv-R"/>
        </w:rPr>
      </w:pPr>
      <w:r w:rsidRPr="002A4E22">
        <w:rPr>
          <w:rFonts w:eastAsia="AdvGulliv-R"/>
        </w:rPr>
        <w:t>The characteristics of human body such as fingerprint, face, hand palm and iris are measured, recorded and identified by performing comparison using biometric devices. Even though it has not seen widespread acceptance yet, retinal identification based on retinal vasculatures in retina provides the most secure and accurate authentication means among biometric systems. Using retinal images taken from individuals, retinal identification is employed in environments such as nuclear research centers and facilities, weapon factories, where extremely high security measures are needed. The superiority of this method stems from the fact that retina is unique to every human being and it would not be changed during human life. Adversely, other identification approaches such as fingerprint, face, palm and iris recognition, are all vulnerable in that those characteristics can be corrupted via plastic surgeries and other changes. In this study we propose an alternate personal identification system based on retinal vascular network in retinal images, which tolerates scale, rotation and translation in comparison. In order to accurately identify a person our new approach first segments vessel structure and then employ similarity measurement along with the tolerations. The developed system, tested on about four hundred images, presents over 95% of success which is quite promising [5].</w:t>
      </w:r>
    </w:p>
    <w:p w:rsidR="00BD0EAD" w:rsidRPr="002A4E22" w:rsidRDefault="00BD0EAD" w:rsidP="00BD0EAD">
      <w:pPr>
        <w:spacing w:line="360" w:lineRule="auto"/>
        <w:jc w:val="both"/>
        <w:rPr>
          <w:rFonts w:eastAsia="AdvGulliv-R"/>
        </w:rPr>
      </w:pPr>
    </w:p>
    <w:p w:rsidR="00BD0EAD" w:rsidRPr="002A4E22" w:rsidRDefault="00BD0EAD" w:rsidP="00BD0EAD">
      <w:pPr>
        <w:autoSpaceDE w:val="0"/>
        <w:autoSpaceDN w:val="0"/>
        <w:adjustRightInd w:val="0"/>
        <w:spacing w:line="360" w:lineRule="auto"/>
        <w:jc w:val="both"/>
        <w:rPr>
          <w:iCs/>
        </w:rPr>
      </w:pPr>
      <w:r w:rsidRPr="002A4E22">
        <w:rPr>
          <w:iCs/>
        </w:rPr>
        <w:t xml:space="preserve">Retina based identification is perceived as the most secure method of authenticating an identity. This chapter traces the basis of retina based identification and overviews evolution of retina based identification technology. It presents details of the innovations involved in overcoming the challenges related to imaging retina and user interface. The retinal information used for distinguishing individuals and a processing method for extracting an invariant representation of such information from an image of retina are also discussed. </w:t>
      </w:r>
    </w:p>
    <w:p w:rsidR="00BD0EAD" w:rsidRDefault="00BD0EAD" w:rsidP="00BD0EAD">
      <w:pPr>
        <w:autoSpaceDE w:val="0"/>
        <w:autoSpaceDN w:val="0"/>
        <w:adjustRightInd w:val="0"/>
        <w:spacing w:line="360" w:lineRule="auto"/>
        <w:jc w:val="both"/>
        <w:rPr>
          <w:iCs/>
        </w:rPr>
      </w:pPr>
    </w:p>
    <w:p w:rsidR="008F11FC" w:rsidRPr="002A4E22" w:rsidRDefault="008F11FC" w:rsidP="00BD0EAD">
      <w:pPr>
        <w:autoSpaceDE w:val="0"/>
        <w:autoSpaceDN w:val="0"/>
        <w:adjustRightInd w:val="0"/>
        <w:spacing w:line="360" w:lineRule="auto"/>
        <w:jc w:val="both"/>
        <w:rPr>
          <w:iCs/>
        </w:rPr>
      </w:pPr>
    </w:p>
    <w:p w:rsidR="00BD0EAD" w:rsidRPr="002A4E22" w:rsidRDefault="00BD0EAD" w:rsidP="00BD0EAD">
      <w:pPr>
        <w:autoSpaceDE w:val="0"/>
        <w:autoSpaceDN w:val="0"/>
        <w:adjustRightInd w:val="0"/>
        <w:spacing w:line="360" w:lineRule="auto"/>
        <w:jc w:val="both"/>
        <w:rPr>
          <w:iCs/>
        </w:rPr>
      </w:pPr>
      <w:r w:rsidRPr="002A4E22">
        <w:rPr>
          <w:iCs/>
        </w:rPr>
        <w:lastRenderedPageBreak/>
        <w:t>The issues involved in verifying and identifying an individual identity are presented. The chapter describes performance of retina based identification and the source of inaccuracies thereof. The limitations of the retina based technology are enumerated. Finally, the chapter attempts to speculate on the future of the technology and potential applications [6].</w:t>
      </w: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r w:rsidRPr="002A4E22">
        <w:t>In order to assure effective traceability, food-producing animals must be identified by a tamper-proof and durable technique. With the advance in human biometric technologies, the deployment of retinal recognition technology for cattle identification and verification has been prompted. The objective of this study was to assess the accuracy of a commercially available retina biometric technology for sheep identification (i) by determining whether light conditions during retinal image capture and different operators exerted any significant effect on the matching score of the built-in pattern matching algorithm; and (ii) by evaluating the recognition performance of the biometric system for enrolment of one retinal image per sheep and two retinal images per sheep (bimodal biometric system). Neither the light conditions nor the operators were found to have a statistically significant effect on the matching score values of the built-in algorithm; yet it was clear that the pupillary light reflex phenomenon played a major role in obtaining lower matching score values for retinal images taken outdoors. The recognition errors of the one-retina biometric system were estimated to be 0.25% for false matches and 0.82% for false non-matches. An improved bimodal biometric system, i.e., two retinas, that applies a decision criterion based on a simple OR logical operator and a sum of matching scores, has been proposed in this study in order to reduce both probabilities of false matches and false non-matches to near zero [11].</w:t>
      </w: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rPr>
          <w:shd w:val="clear" w:color="auto" w:fill="FFFFFF"/>
        </w:rPr>
      </w:pPr>
      <w:r w:rsidRPr="002A4E22">
        <w:rPr>
          <w:shd w:val="clear" w:color="auto" w:fill="FFFFFF"/>
        </w:rPr>
        <w:t xml:space="preserve">Novel retinal identification system is composed of three principal modules including blood vessel segmentation, feature generation, and feature matching. Blood vessel segmentation module has the role of extracting blood vessels pattern from retinal images. Feature generation module includes the following stages. First, the optical disk is found and a circular region of interest (ROI) around it is selected in the segmented image. Then, using a polar transformation, a rotation invariant template is created from each ROI. </w:t>
      </w: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rPr>
          <w:shd w:val="clear" w:color="auto" w:fill="FFFFFF"/>
        </w:rPr>
      </w:pPr>
      <w:r w:rsidRPr="002A4E22">
        <w:rPr>
          <w:shd w:val="clear" w:color="auto" w:fill="FFFFFF"/>
        </w:rPr>
        <w:lastRenderedPageBreak/>
        <w:t>In the next stage, these templates are analyzed in three different scales using wavelet transform to separate vessels according to their diameter sizes. In the last stage, vessels position and orientation in each scale are used to define a feature vector for each subject in the database. For feature matching, we introduce a modified correlation measure to obtain a similarity index for each scale of the feature vector. Then, we compute the total value of the similarity index by summing scale-weighted similarity indices. Experimental results on a database, including 300 retinal images obtained from 60 subjects, demonstrated an average equal error rate equal to 1 percent for our identification system [12].</w:t>
      </w: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rPr>
          <w:shd w:val="clear" w:color="auto" w:fill="FFFFFF"/>
        </w:rPr>
      </w:pP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p>
    <w:p w:rsidR="00BD0EAD" w:rsidRPr="002A4E22" w:rsidRDefault="00BD0EAD" w:rsidP="00BD0EAD">
      <w:pPr>
        <w:autoSpaceDE w:val="0"/>
        <w:autoSpaceDN w:val="0"/>
        <w:adjustRightInd w:val="0"/>
        <w:spacing w:line="360" w:lineRule="auto"/>
        <w:jc w:val="both"/>
      </w:pPr>
    </w:p>
    <w:p w:rsidR="00BD0EAD" w:rsidRPr="002A4E22" w:rsidRDefault="00BD0EAD" w:rsidP="00BD0EAD">
      <w:bookmarkStart w:id="0" w:name="_GoBack"/>
      <w:bookmarkEnd w:id="0"/>
    </w:p>
    <w:p w:rsidR="00753AAF" w:rsidRPr="002A4E22" w:rsidRDefault="00753AAF"/>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rsidP="00524A72">
      <w:pPr>
        <w:pStyle w:val="Pa2"/>
        <w:spacing w:line="360" w:lineRule="auto"/>
        <w:jc w:val="center"/>
        <w:rPr>
          <w:rFonts w:ascii="Times New Roman" w:hAnsi="Times New Roman"/>
          <w:b/>
          <w:bCs/>
          <w:caps/>
          <w:color w:val="000000"/>
          <w:lang w:val="en-GB"/>
        </w:rPr>
      </w:pPr>
      <w:r w:rsidRPr="002A4E22">
        <w:rPr>
          <w:rFonts w:ascii="Times New Roman" w:hAnsi="Times New Roman"/>
          <w:b/>
          <w:bCs/>
          <w:caps/>
          <w:color w:val="000000"/>
          <w:lang w:val="en-GB"/>
        </w:rPr>
        <w:lastRenderedPageBreak/>
        <w:t>CHAPTER TWO</w:t>
      </w:r>
    </w:p>
    <w:p w:rsidR="00524A72" w:rsidRPr="002A4E22" w:rsidRDefault="00524A72" w:rsidP="00524A72">
      <w:pPr>
        <w:pStyle w:val="Pa2"/>
        <w:spacing w:line="360" w:lineRule="auto"/>
        <w:jc w:val="center"/>
        <w:rPr>
          <w:rFonts w:ascii="Times New Roman" w:hAnsi="Times New Roman"/>
          <w:b/>
          <w:bCs/>
          <w:caps/>
          <w:color w:val="000000"/>
          <w:lang w:val="en-GB"/>
        </w:rPr>
      </w:pPr>
    </w:p>
    <w:p w:rsidR="00524A72" w:rsidRPr="002A4E22" w:rsidRDefault="00524A72" w:rsidP="00524A72">
      <w:pPr>
        <w:pStyle w:val="Pa2"/>
        <w:spacing w:line="360" w:lineRule="auto"/>
        <w:jc w:val="center"/>
        <w:rPr>
          <w:rFonts w:ascii="Times New Roman" w:hAnsi="Times New Roman"/>
          <w:caps/>
          <w:color w:val="000000"/>
          <w:lang w:val="en-GB"/>
        </w:rPr>
      </w:pPr>
      <w:r w:rsidRPr="002A4E22">
        <w:rPr>
          <w:rFonts w:ascii="Times New Roman" w:hAnsi="Times New Roman"/>
          <w:b/>
          <w:bCs/>
          <w:caps/>
          <w:color w:val="000000"/>
          <w:lang w:val="en-GB"/>
        </w:rPr>
        <w:t>The anatomy and the unIqueness of the retIna</w:t>
      </w:r>
    </w:p>
    <w:p w:rsidR="00524A72" w:rsidRPr="002A4E22" w:rsidRDefault="00524A72" w:rsidP="00524A72">
      <w:pPr>
        <w:pStyle w:val="Pa1"/>
        <w:spacing w:line="360" w:lineRule="auto"/>
        <w:jc w:val="both"/>
        <w:rPr>
          <w:rFonts w:ascii="Times New Roman" w:hAnsi="Times New Roman"/>
          <w:color w:val="000000"/>
          <w:lang w:val="en-GB"/>
        </w:rPr>
      </w:pPr>
    </w:p>
    <w:p w:rsidR="00524A72" w:rsidRPr="002A4E22" w:rsidRDefault="00524A72" w:rsidP="00524A72">
      <w:pPr>
        <w:pStyle w:val="Default"/>
        <w:rPr>
          <w:lang w:val="en-GB"/>
        </w:rPr>
      </w:pPr>
    </w:p>
    <w:p w:rsidR="00524A72" w:rsidRPr="002A4E22" w:rsidRDefault="00524A72" w:rsidP="00524A72">
      <w:pPr>
        <w:pStyle w:val="Pa1"/>
        <w:spacing w:line="360" w:lineRule="auto"/>
        <w:jc w:val="both"/>
        <w:rPr>
          <w:rFonts w:ascii="Times New Roman" w:hAnsi="Times New Roman"/>
          <w:b/>
          <w:caps/>
          <w:color w:val="000000"/>
          <w:lang w:val="en-GB"/>
        </w:rPr>
      </w:pPr>
    </w:p>
    <w:p w:rsidR="00524A72" w:rsidRPr="002A4E22" w:rsidRDefault="00524A72" w:rsidP="00524A72">
      <w:pPr>
        <w:pStyle w:val="Pa1"/>
        <w:spacing w:line="360" w:lineRule="auto"/>
        <w:jc w:val="both"/>
        <w:rPr>
          <w:rFonts w:ascii="Times New Roman" w:hAnsi="Times New Roman"/>
          <w:b/>
          <w:bCs/>
          <w:color w:val="000000"/>
          <w:lang w:val="en-GB"/>
        </w:rPr>
      </w:pPr>
      <w:r w:rsidRPr="002A4E22">
        <w:rPr>
          <w:rFonts w:ascii="Times New Roman" w:hAnsi="Times New Roman"/>
          <w:b/>
          <w:caps/>
          <w:color w:val="000000"/>
          <w:lang w:val="en-GB"/>
        </w:rPr>
        <w:t>2.1.</w:t>
      </w:r>
      <w:r w:rsidRPr="002A4E22">
        <w:rPr>
          <w:rFonts w:ascii="Times New Roman" w:hAnsi="Times New Roman"/>
          <w:b/>
          <w:bCs/>
          <w:color w:val="000000"/>
          <w:lang w:val="en-GB"/>
        </w:rPr>
        <w:t>The Anatomy</w:t>
      </w:r>
    </w:p>
    <w:p w:rsidR="00524A72" w:rsidRPr="002A4E22" w:rsidRDefault="00524A72" w:rsidP="00524A72">
      <w:pPr>
        <w:pStyle w:val="inttxtbody"/>
        <w:spacing w:before="0" w:beforeAutospacing="0" w:line="360" w:lineRule="auto"/>
        <w:jc w:val="both"/>
        <w:rPr>
          <w:color w:val="000000"/>
          <w:lang w:val="en-GB"/>
        </w:rPr>
      </w:pPr>
      <w:r w:rsidRPr="002A4E22">
        <w:rPr>
          <w:color w:val="000000"/>
          <w:lang w:val="en-GB"/>
        </w:rPr>
        <w:t>The retina is the light-sensitive membrane on the inside back of the eye that converts the image focused on it into neural impulses that travel along the optic nerve to the brain to create sight.</w:t>
      </w:r>
      <w:r w:rsidR="00F65871">
        <w:rPr>
          <w:color w:val="000000"/>
          <w:lang w:val="en-GB"/>
        </w:rPr>
        <w:t xml:space="preserve"> </w:t>
      </w:r>
      <w:r w:rsidRPr="002A4E22">
        <w:rPr>
          <w:color w:val="000000"/>
          <w:lang w:val="en-GB"/>
        </w:rPr>
        <w:t>The retina itself is made up of several layers, those most toward the back of the eye contain the rods and cones which are responsible of our black and white and colo</w:t>
      </w:r>
      <w:r w:rsidR="00F65871">
        <w:rPr>
          <w:color w:val="000000"/>
          <w:lang w:val="en-GB"/>
        </w:rPr>
        <w:t>u</w:t>
      </w:r>
      <w:r w:rsidRPr="002A4E22">
        <w:rPr>
          <w:color w:val="000000"/>
          <w:lang w:val="en-GB"/>
        </w:rPr>
        <w:t>r vision respectively. Additional layers contain Horizontal, Bipolar, Amacrine and Ganglion cells that combine the impulses of the individual rods and cones before they travel along the optic nerve fibers to the brain.</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Figure 2.1 shows a side view of the eye - the iris is located in the front of the eye, while the retina is located at the back. Because of its position within the eye, the retina is not exposed to the external environment. As a biometric, it is therefore very stable.</w:t>
      </w:r>
    </w:p>
    <w:p w:rsidR="00524A72" w:rsidRPr="002A4E22" w:rsidRDefault="00524A72" w:rsidP="00524A72">
      <w:pPr>
        <w:pStyle w:val="Default"/>
        <w:rPr>
          <w:lang w:val="en-GB"/>
        </w:rPr>
      </w:pPr>
    </w:p>
    <w:p w:rsidR="00524A72" w:rsidRPr="002A4E22" w:rsidRDefault="00524A72" w:rsidP="00524A72">
      <w:pPr>
        <w:pStyle w:val="Default"/>
        <w:spacing w:line="360" w:lineRule="auto"/>
        <w:jc w:val="both"/>
        <w:rPr>
          <w:rFonts w:ascii="Times New Roman" w:hAnsi="Times New Roman" w:cs="Times New Roman"/>
          <w:lang w:val="en-GB"/>
        </w:rPr>
      </w:pPr>
    </w:p>
    <w:p w:rsidR="00524A72" w:rsidRPr="002A4E22" w:rsidRDefault="00524A72" w:rsidP="00524A72">
      <w:pPr>
        <w:pStyle w:val="Default"/>
        <w:spacing w:line="360" w:lineRule="auto"/>
        <w:jc w:val="center"/>
        <w:rPr>
          <w:rFonts w:ascii="Times New Roman" w:hAnsi="Times New Roman" w:cs="Times New Roman"/>
          <w:lang w:val="en-GB"/>
        </w:rPr>
      </w:pPr>
      <w:r w:rsidRPr="002A4E22">
        <w:rPr>
          <w:rFonts w:ascii="Times New Roman" w:hAnsi="Times New Roman" w:cs="Times New Roman"/>
          <w:noProof/>
        </w:rPr>
        <w:drawing>
          <wp:inline distT="0" distB="0" distL="0" distR="0">
            <wp:extent cx="4048125" cy="2857500"/>
            <wp:effectExtent l="19050" t="0" r="9525"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048125" cy="2857500"/>
                    </a:xfrm>
                    <a:prstGeom prst="rect">
                      <a:avLst/>
                    </a:prstGeom>
                    <a:noFill/>
                    <a:ln w="9525">
                      <a:noFill/>
                      <a:miter lim="800000"/>
                      <a:headEnd/>
                      <a:tailEnd/>
                    </a:ln>
                  </pic:spPr>
                </pic:pic>
              </a:graphicData>
            </a:graphic>
          </wp:inline>
        </w:drawing>
      </w:r>
    </w:p>
    <w:p w:rsidR="00524A72" w:rsidRPr="002A4E22" w:rsidRDefault="00524A72" w:rsidP="00524A72">
      <w:pPr>
        <w:pStyle w:val="Default"/>
        <w:spacing w:line="360" w:lineRule="auto"/>
        <w:jc w:val="both"/>
        <w:rPr>
          <w:rFonts w:ascii="Times New Roman" w:hAnsi="Times New Roman" w:cs="Times New Roman"/>
          <w:lang w:val="en-GB"/>
        </w:rPr>
      </w:pPr>
    </w:p>
    <w:p w:rsidR="00524A72" w:rsidRPr="002A4E22" w:rsidRDefault="00524A72" w:rsidP="00524A72">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2.1 Side View of the Eye</w:t>
      </w:r>
    </w:p>
    <w:p w:rsidR="00524A72" w:rsidRPr="002A4E22" w:rsidRDefault="00524A72" w:rsidP="00524A72">
      <w:pPr>
        <w:pStyle w:val="Default"/>
        <w:spacing w:line="360" w:lineRule="auto"/>
        <w:jc w:val="both"/>
        <w:rPr>
          <w:rFonts w:ascii="Times New Roman" w:hAnsi="Times New Roman" w:cs="Times New Roman"/>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lastRenderedPageBreak/>
        <w:t>Figure 2.2 shows a front view of the blood vessel pattern within the retina. The red lines represent the actual blood vessels; the yellow section indicates the position of the optic disc (the place where the optic nerve joins the retina). It is from here that information is transmitted to and received from the brain. The circle in the diagram indicates the area that is typically captured by a retinal scanning device. It contains a unique pattern of blood vessels.</w:t>
      </w:r>
    </w:p>
    <w:p w:rsidR="00524A72" w:rsidRPr="002A4E22" w:rsidRDefault="00524A72" w:rsidP="00524A72">
      <w:pPr>
        <w:pStyle w:val="Default"/>
        <w:spacing w:line="360" w:lineRule="auto"/>
        <w:jc w:val="both"/>
        <w:rPr>
          <w:rFonts w:ascii="Times New Roman" w:hAnsi="Times New Roman" w:cs="Times New Roman"/>
          <w:lang w:val="en-GB"/>
        </w:rPr>
      </w:pPr>
    </w:p>
    <w:p w:rsidR="00524A72" w:rsidRPr="002A4E22" w:rsidRDefault="00524A72" w:rsidP="00524A72">
      <w:pPr>
        <w:pStyle w:val="Default"/>
        <w:spacing w:line="360" w:lineRule="auto"/>
        <w:jc w:val="center"/>
        <w:rPr>
          <w:rFonts w:ascii="Times New Roman" w:hAnsi="Times New Roman" w:cs="Times New Roman"/>
          <w:lang w:val="en-GB"/>
        </w:rPr>
      </w:pPr>
      <w:r w:rsidRPr="002A4E22">
        <w:rPr>
          <w:rFonts w:ascii="Times New Roman" w:hAnsi="Times New Roman" w:cs="Times New Roman"/>
          <w:noProof/>
        </w:rPr>
        <w:drawing>
          <wp:inline distT="0" distB="0" distL="0" distR="0">
            <wp:extent cx="3362325" cy="2743200"/>
            <wp:effectExtent l="19050" t="0" r="9525"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3362325" cy="2743200"/>
                    </a:xfrm>
                    <a:prstGeom prst="rect">
                      <a:avLst/>
                    </a:prstGeom>
                    <a:noFill/>
                    <a:ln w="9525">
                      <a:noFill/>
                      <a:miter lim="800000"/>
                      <a:headEnd/>
                      <a:tailEnd/>
                    </a:ln>
                  </pic:spPr>
                </pic:pic>
              </a:graphicData>
            </a:graphic>
          </wp:inline>
        </w:drawing>
      </w:r>
    </w:p>
    <w:p w:rsidR="00524A72" w:rsidRPr="002A4E22" w:rsidRDefault="00524A72" w:rsidP="00524A72">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2.2 Front View of the Blood Vessel Pattern within the Retina</w:t>
      </w:r>
    </w:p>
    <w:p w:rsidR="00524A72" w:rsidRPr="002A4E22" w:rsidRDefault="00524A72" w:rsidP="00524A72">
      <w:pPr>
        <w:pStyle w:val="Pa1"/>
        <w:spacing w:line="360" w:lineRule="auto"/>
        <w:jc w:val="both"/>
        <w:rPr>
          <w:rFonts w:ascii="Times New Roman" w:hAnsi="Times New Roman"/>
          <w:color w:val="000000"/>
          <w:lang w:val="en-GB"/>
        </w:rPr>
      </w:pPr>
    </w:p>
    <w:p w:rsidR="00524A72" w:rsidRPr="002A4E22" w:rsidRDefault="00524A72" w:rsidP="00524A72">
      <w:pPr>
        <w:pStyle w:val="Default"/>
        <w:rPr>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There are two famous studies that have confirmed the uniqueness of the blood vessel pattern found in the retina. The first was published by Dr Carleton Simon and Dr Isodore Goldstein in 1935, and describes how every retina contains a unique blood vessel pattern. The photographs of these patterns as a means of identification. The second study was conducted in the 1950s by Dr Paul Tower. He discovered that - even among identical twins - the blood vessel patterns of the retina are unique and different[13].</w:t>
      </w: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Default="00524A72" w:rsidP="00524A72">
      <w:pPr>
        <w:pStyle w:val="Default"/>
        <w:rPr>
          <w:lang w:val="en-GB"/>
        </w:rPr>
      </w:pPr>
    </w:p>
    <w:p w:rsidR="005D48B8" w:rsidRDefault="005D48B8" w:rsidP="00524A72">
      <w:pPr>
        <w:pStyle w:val="Default"/>
        <w:rPr>
          <w:lang w:val="en-GB"/>
        </w:rPr>
      </w:pPr>
    </w:p>
    <w:p w:rsidR="005D48B8" w:rsidRDefault="005D48B8" w:rsidP="00524A72">
      <w:pPr>
        <w:pStyle w:val="Default"/>
        <w:rPr>
          <w:lang w:val="en-GB"/>
        </w:rPr>
      </w:pPr>
    </w:p>
    <w:p w:rsidR="005D48B8" w:rsidRDefault="005D48B8" w:rsidP="00524A72">
      <w:pPr>
        <w:pStyle w:val="Default"/>
        <w:rPr>
          <w:lang w:val="en-GB"/>
        </w:rPr>
      </w:pPr>
    </w:p>
    <w:p w:rsidR="005D48B8" w:rsidRPr="002A4E22" w:rsidRDefault="005D48B8"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rFonts w:ascii="Times New Roman" w:hAnsi="Times New Roman" w:cs="Times New Roman"/>
          <w:lang w:val="en-GB"/>
        </w:rPr>
      </w:pPr>
      <w:r w:rsidRPr="002A4E22">
        <w:rPr>
          <w:rFonts w:ascii="Times New Roman" w:hAnsi="Times New Roman" w:cs="Times New Roman"/>
          <w:lang w:val="en-GB"/>
        </w:rPr>
        <w:lastRenderedPageBreak/>
        <w:t>Figure 2.3 (a) and (b) shows detail structure of retina [60] [61].</w:t>
      </w: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NoSpacing"/>
        <w:rPr>
          <w:noProof/>
          <w:lang w:eastAsia="en-US"/>
        </w:rPr>
      </w:pPr>
      <w:r w:rsidRPr="002A4E22">
        <w:rPr>
          <w:noProof/>
          <w:lang w:val="tr-TR"/>
        </w:rPr>
        <w:drawing>
          <wp:inline distT="0" distB="0" distL="0" distR="0">
            <wp:extent cx="5667375" cy="2628900"/>
            <wp:effectExtent l="19050" t="0" r="9525" b="0"/>
            <wp:docPr id="15" name="Picture 7" descr="ret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ina2"/>
                    <pic:cNvPicPr>
                      <a:picLocks noChangeAspect="1" noChangeArrowheads="1"/>
                    </pic:cNvPicPr>
                  </pic:nvPicPr>
                  <pic:blipFill>
                    <a:blip r:embed="rId16"/>
                    <a:srcRect/>
                    <a:stretch>
                      <a:fillRect/>
                    </a:stretch>
                  </pic:blipFill>
                  <pic:spPr bwMode="auto">
                    <a:xfrm>
                      <a:off x="0" y="0"/>
                      <a:ext cx="5667375" cy="2628900"/>
                    </a:xfrm>
                    <a:prstGeom prst="rect">
                      <a:avLst/>
                    </a:prstGeom>
                    <a:noFill/>
                    <a:ln w="9525">
                      <a:noFill/>
                      <a:miter lim="800000"/>
                      <a:headEnd/>
                      <a:tailEnd/>
                    </a:ln>
                  </pic:spPr>
                </pic:pic>
              </a:graphicData>
            </a:graphic>
          </wp:inline>
        </w:drawing>
      </w:r>
    </w:p>
    <w:p w:rsidR="00524A72" w:rsidRPr="002A4E22" w:rsidRDefault="00524A72" w:rsidP="00524A72">
      <w:pPr>
        <w:pStyle w:val="NoSpacing"/>
        <w:rPr>
          <w:noProof/>
          <w:lang w:eastAsia="en-US"/>
        </w:rPr>
      </w:pPr>
    </w:p>
    <w:p w:rsidR="00524A72" w:rsidRPr="002A4E22" w:rsidRDefault="00524A72" w:rsidP="00524A72">
      <w:pPr>
        <w:pStyle w:val="NoSpacing"/>
        <w:numPr>
          <w:ilvl w:val="1"/>
          <w:numId w:val="2"/>
        </w:numPr>
        <w:jc w:val="center"/>
        <w:rPr>
          <w:b/>
        </w:rPr>
      </w:pPr>
    </w:p>
    <w:p w:rsidR="00524A72" w:rsidRPr="002A4E22" w:rsidRDefault="00524A72" w:rsidP="00524A72">
      <w:pPr>
        <w:pStyle w:val="NoSpacing"/>
        <w:jc w:val="center"/>
        <w:rPr>
          <w:b/>
        </w:rPr>
      </w:pPr>
    </w:p>
    <w:p w:rsidR="00524A72" w:rsidRPr="002A4E22" w:rsidRDefault="00524A72" w:rsidP="00524A72">
      <w:pPr>
        <w:pStyle w:val="NoSpacing"/>
        <w:jc w:val="center"/>
        <w:rPr>
          <w:b/>
        </w:rPr>
      </w:pPr>
    </w:p>
    <w:p w:rsidR="00524A72" w:rsidRPr="002A4E22" w:rsidRDefault="00524A72" w:rsidP="00524A72">
      <w:pPr>
        <w:pStyle w:val="NoSpacing"/>
        <w:jc w:val="center"/>
        <w:rPr>
          <w:b/>
        </w:rPr>
      </w:pPr>
    </w:p>
    <w:p w:rsidR="00524A72" w:rsidRPr="002A4E22" w:rsidRDefault="00524A72" w:rsidP="00524A72">
      <w:pPr>
        <w:pStyle w:val="NoSpacing"/>
        <w:jc w:val="center"/>
        <w:rPr>
          <w:b/>
        </w:rPr>
      </w:pPr>
    </w:p>
    <w:p w:rsidR="00524A72" w:rsidRPr="002A4E22" w:rsidRDefault="00524A72" w:rsidP="00524A72">
      <w:pPr>
        <w:pStyle w:val="NoSpacing"/>
        <w:jc w:val="center"/>
        <w:rPr>
          <w:noProof/>
          <w:lang w:eastAsia="en-US"/>
        </w:rPr>
      </w:pPr>
      <w:r w:rsidRPr="002A4E22">
        <w:rPr>
          <w:noProof/>
          <w:lang w:val="tr-TR"/>
        </w:rPr>
        <w:drawing>
          <wp:inline distT="0" distB="0" distL="0" distR="0">
            <wp:extent cx="5105400" cy="3009900"/>
            <wp:effectExtent l="19050" t="0" r="0" b="0"/>
            <wp:docPr id="16" name="Picture 8" descr="ret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tina3"/>
                    <pic:cNvPicPr>
                      <a:picLocks noChangeAspect="1" noChangeArrowheads="1"/>
                    </pic:cNvPicPr>
                  </pic:nvPicPr>
                  <pic:blipFill>
                    <a:blip r:embed="rId17"/>
                    <a:srcRect/>
                    <a:stretch>
                      <a:fillRect/>
                    </a:stretch>
                  </pic:blipFill>
                  <pic:spPr bwMode="auto">
                    <a:xfrm>
                      <a:off x="0" y="0"/>
                      <a:ext cx="5105400" cy="3009900"/>
                    </a:xfrm>
                    <a:prstGeom prst="rect">
                      <a:avLst/>
                    </a:prstGeom>
                    <a:noFill/>
                    <a:ln w="9525">
                      <a:noFill/>
                      <a:miter lim="800000"/>
                      <a:headEnd/>
                      <a:tailEnd/>
                    </a:ln>
                  </pic:spPr>
                </pic:pic>
              </a:graphicData>
            </a:graphic>
          </wp:inline>
        </w:drawing>
      </w:r>
    </w:p>
    <w:p w:rsidR="00524A72" w:rsidRPr="002A4E22" w:rsidRDefault="00524A72" w:rsidP="00524A72">
      <w:pPr>
        <w:pStyle w:val="NoSpacing"/>
        <w:numPr>
          <w:ilvl w:val="1"/>
          <w:numId w:val="2"/>
        </w:numPr>
        <w:jc w:val="center"/>
        <w:rPr>
          <w:b/>
        </w:rPr>
      </w:pPr>
    </w:p>
    <w:p w:rsidR="00524A72" w:rsidRPr="002A4E22" w:rsidRDefault="00524A72" w:rsidP="00524A72">
      <w:pPr>
        <w:pStyle w:val="NoSpacing"/>
        <w:jc w:val="center"/>
        <w:rPr>
          <w:b/>
        </w:rPr>
      </w:pPr>
    </w:p>
    <w:p w:rsidR="00524A72" w:rsidRPr="002A4E22" w:rsidRDefault="00524A72" w:rsidP="00524A72">
      <w:pPr>
        <w:pStyle w:val="NoSpacing"/>
        <w:jc w:val="center"/>
      </w:pPr>
    </w:p>
    <w:p w:rsidR="00524A72" w:rsidRPr="002A4E22" w:rsidRDefault="00524A72" w:rsidP="00524A72">
      <w:pPr>
        <w:pStyle w:val="NoSpacing"/>
        <w:jc w:val="center"/>
        <w:rPr>
          <w:color w:val="000000"/>
          <w:shd w:val="clear" w:color="auto" w:fill="FFFFFF"/>
        </w:rPr>
      </w:pPr>
      <w:r w:rsidRPr="002A4E22">
        <w:t>Fig. 2.3 Anatomy of Retina .</w:t>
      </w:r>
      <w:r w:rsidRPr="002A4E22">
        <w:br/>
      </w:r>
    </w:p>
    <w:p w:rsidR="00524A72" w:rsidRPr="002A4E22" w:rsidRDefault="00524A72" w:rsidP="00524A72">
      <w:pPr>
        <w:pStyle w:val="inttxtbody"/>
        <w:spacing w:before="0" w:beforeAutospacing="0" w:line="360" w:lineRule="auto"/>
        <w:jc w:val="both"/>
        <w:rPr>
          <w:color w:val="000000"/>
          <w:shd w:val="clear" w:color="auto" w:fill="FFFFFF"/>
          <w:lang w:val="en-GB"/>
        </w:rPr>
      </w:pPr>
    </w:p>
    <w:p w:rsidR="00524A72" w:rsidRPr="002A4E22" w:rsidRDefault="00524A72" w:rsidP="00524A72">
      <w:pPr>
        <w:pStyle w:val="inttxtbody"/>
        <w:spacing w:before="0" w:beforeAutospacing="0" w:line="360" w:lineRule="auto"/>
        <w:jc w:val="both"/>
        <w:rPr>
          <w:color w:val="000000"/>
          <w:shd w:val="clear" w:color="auto" w:fill="FFFFFF"/>
          <w:lang w:val="en-GB"/>
        </w:rPr>
      </w:pPr>
    </w:p>
    <w:p w:rsidR="00524A72" w:rsidRPr="002A4E22" w:rsidRDefault="00524A72" w:rsidP="00524A72">
      <w:pPr>
        <w:pStyle w:val="inttxtbody"/>
        <w:spacing w:before="0" w:beforeAutospacing="0" w:line="360" w:lineRule="auto"/>
        <w:jc w:val="both"/>
        <w:rPr>
          <w:color w:val="000000"/>
          <w:shd w:val="clear" w:color="auto" w:fill="FFFFFF"/>
          <w:lang w:val="en-GB"/>
        </w:rPr>
      </w:pPr>
      <w:r w:rsidRPr="002A4E22">
        <w:rPr>
          <w:color w:val="000000"/>
          <w:shd w:val="clear" w:color="auto" w:fill="FFFFFF"/>
          <w:lang w:val="en-GB"/>
        </w:rPr>
        <w:lastRenderedPageBreak/>
        <w:t xml:space="preserve">The </w:t>
      </w:r>
      <w:r w:rsidRPr="002A4E22">
        <w:rPr>
          <w:b/>
          <w:i/>
          <w:color w:val="000000"/>
          <w:shd w:val="clear" w:color="auto" w:fill="FFFFFF"/>
          <w:lang w:val="en-GB"/>
        </w:rPr>
        <w:t>macula</w:t>
      </w:r>
      <w:r w:rsidRPr="002A4E22">
        <w:rPr>
          <w:color w:val="000000"/>
          <w:shd w:val="clear" w:color="auto" w:fill="FFFFFF"/>
          <w:lang w:val="en-GB"/>
        </w:rPr>
        <w:t xml:space="preserve"> is at the very center of the retina (Fig.3.4). It contains the highest concentration of cones which provide both colo</w:t>
      </w:r>
      <w:r w:rsidR="00571E44">
        <w:rPr>
          <w:color w:val="000000"/>
          <w:shd w:val="clear" w:color="auto" w:fill="FFFFFF"/>
          <w:lang w:val="en-GB"/>
        </w:rPr>
        <w:t>u</w:t>
      </w:r>
      <w:r w:rsidRPr="002A4E22">
        <w:rPr>
          <w:color w:val="000000"/>
          <w:shd w:val="clear" w:color="auto" w:fill="FFFFFF"/>
          <w:lang w:val="en-GB"/>
        </w:rPr>
        <w:t>r and detail vision. The macula is “ground zero”(Fig.3.5). When we look at things we look with our macula. The macula represents the central 10 degrees of one’s visual field (of almost 180 degrees diameter) and is the part of the retina that provides our 20/20 vision. As we move further away from the macula, the remaining retina, even when healthy, does not provide the clear, detail vision that we are accustomed to using. In fact, 10 degrees from the center of the macula, even healthy eyes are only capable of seeing about 20/100.</w:t>
      </w:r>
    </w:p>
    <w:p w:rsidR="00C77617" w:rsidRPr="002A4E22" w:rsidRDefault="00C77617" w:rsidP="00524A72">
      <w:pPr>
        <w:pStyle w:val="inttxtbody"/>
        <w:spacing w:before="0" w:beforeAutospacing="0" w:line="360" w:lineRule="auto"/>
        <w:jc w:val="both"/>
        <w:rPr>
          <w:color w:val="000000"/>
          <w:shd w:val="clear" w:color="auto" w:fill="FFFFFF"/>
          <w:lang w:val="en-GB"/>
        </w:rPr>
      </w:pPr>
    </w:p>
    <w:p w:rsidR="00C77617" w:rsidRPr="002A4E22" w:rsidRDefault="00C77617" w:rsidP="00524A72">
      <w:pPr>
        <w:pStyle w:val="inttxtbody"/>
        <w:spacing w:before="0" w:beforeAutospacing="0" w:line="360" w:lineRule="auto"/>
        <w:jc w:val="both"/>
        <w:rPr>
          <w:b/>
          <w:color w:val="000000"/>
          <w:lang w:val="en-GB"/>
        </w:rPr>
      </w:pPr>
    </w:p>
    <w:p w:rsidR="00524A72" w:rsidRPr="002A4E22" w:rsidRDefault="00524A72" w:rsidP="00524A72">
      <w:pPr>
        <w:pStyle w:val="inttxtbody"/>
        <w:spacing w:before="0" w:beforeAutospacing="0" w:line="360" w:lineRule="auto"/>
        <w:jc w:val="center"/>
        <w:rPr>
          <w:color w:val="000000"/>
          <w:lang w:val="en-GB"/>
        </w:rPr>
      </w:pPr>
      <w:r w:rsidRPr="002A4E22">
        <w:rPr>
          <w:noProof/>
          <w:color w:val="000000"/>
        </w:rPr>
        <w:drawing>
          <wp:inline distT="0" distB="0" distL="0" distR="0">
            <wp:extent cx="2809875" cy="2876550"/>
            <wp:effectExtent l="19050" t="0" r="9525" b="0"/>
            <wp:docPr id="17" name="Picture 9" descr="macular-degeneration-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lar-degeneration-image001"/>
                    <pic:cNvPicPr>
                      <a:picLocks noChangeAspect="1" noChangeArrowheads="1"/>
                    </pic:cNvPicPr>
                  </pic:nvPicPr>
                  <pic:blipFill>
                    <a:blip r:embed="rId18"/>
                    <a:srcRect/>
                    <a:stretch>
                      <a:fillRect/>
                    </a:stretch>
                  </pic:blipFill>
                  <pic:spPr bwMode="auto">
                    <a:xfrm>
                      <a:off x="0" y="0"/>
                      <a:ext cx="2809875" cy="2876550"/>
                    </a:xfrm>
                    <a:prstGeom prst="rect">
                      <a:avLst/>
                    </a:prstGeom>
                    <a:noFill/>
                    <a:ln w="9525">
                      <a:noFill/>
                      <a:miter lim="800000"/>
                      <a:headEnd/>
                      <a:tailEnd/>
                    </a:ln>
                  </pic:spPr>
                </pic:pic>
              </a:graphicData>
            </a:graphic>
          </wp:inline>
        </w:drawing>
      </w:r>
      <w:r w:rsidRPr="002A4E22">
        <w:rPr>
          <w:noProof/>
          <w:color w:val="000000"/>
        </w:rPr>
        <w:drawing>
          <wp:inline distT="0" distB="0" distL="0" distR="0">
            <wp:extent cx="2552700" cy="2876550"/>
            <wp:effectExtent l="19050" t="0" r="0" b="0"/>
            <wp:docPr id="18" name="Picture 10" descr="macular-degeneration-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ular-degeneration-image003"/>
                    <pic:cNvPicPr>
                      <a:picLocks noChangeAspect="1" noChangeArrowheads="1"/>
                    </pic:cNvPicPr>
                  </pic:nvPicPr>
                  <pic:blipFill>
                    <a:blip r:embed="rId19"/>
                    <a:srcRect/>
                    <a:stretch>
                      <a:fillRect/>
                    </a:stretch>
                  </pic:blipFill>
                  <pic:spPr bwMode="auto">
                    <a:xfrm>
                      <a:off x="0" y="0"/>
                      <a:ext cx="2552700" cy="2876550"/>
                    </a:xfrm>
                    <a:prstGeom prst="rect">
                      <a:avLst/>
                    </a:prstGeom>
                    <a:noFill/>
                    <a:ln w="9525">
                      <a:noFill/>
                      <a:miter lim="800000"/>
                      <a:headEnd/>
                      <a:tailEnd/>
                    </a:ln>
                  </pic:spPr>
                </pic:pic>
              </a:graphicData>
            </a:graphic>
          </wp:inline>
        </w:drawing>
      </w:r>
    </w:p>
    <w:p w:rsidR="00524A72" w:rsidRPr="002A4E22" w:rsidRDefault="00524A72" w:rsidP="00524A72">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2.4 Macula of  Retina</w:t>
      </w:r>
    </w:p>
    <w:p w:rsidR="00524A72" w:rsidRPr="002A4E22" w:rsidRDefault="00524A72" w:rsidP="00524A72">
      <w:pPr>
        <w:pStyle w:val="Default"/>
        <w:jc w:val="center"/>
        <w:rPr>
          <w:lang w:val="en-GB"/>
        </w:rPr>
      </w:pPr>
      <w:r w:rsidRPr="002A4E22">
        <w:rPr>
          <w:noProof/>
        </w:rPr>
        <w:lastRenderedPageBreak/>
        <w:drawing>
          <wp:inline distT="0" distB="0" distL="0" distR="0">
            <wp:extent cx="4381500" cy="3438525"/>
            <wp:effectExtent l="19050" t="0" r="0" b="0"/>
            <wp:docPr id="19" name="Picture 11" descr="FIG-FO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FOVEA"/>
                    <pic:cNvPicPr>
                      <a:picLocks noChangeAspect="1" noChangeArrowheads="1"/>
                    </pic:cNvPicPr>
                  </pic:nvPicPr>
                  <pic:blipFill>
                    <a:blip r:embed="rId20"/>
                    <a:srcRect/>
                    <a:stretch>
                      <a:fillRect/>
                    </a:stretch>
                  </pic:blipFill>
                  <pic:spPr bwMode="auto">
                    <a:xfrm>
                      <a:off x="0" y="0"/>
                      <a:ext cx="4381500" cy="3438525"/>
                    </a:xfrm>
                    <a:prstGeom prst="rect">
                      <a:avLst/>
                    </a:prstGeom>
                    <a:noFill/>
                    <a:ln w="9525">
                      <a:noFill/>
                      <a:miter lim="800000"/>
                      <a:headEnd/>
                      <a:tailEnd/>
                    </a:ln>
                  </pic:spPr>
                </pic:pic>
              </a:graphicData>
            </a:graphic>
          </wp:inline>
        </w:drawing>
      </w:r>
    </w:p>
    <w:p w:rsidR="00524A72" w:rsidRPr="002A4E22" w:rsidRDefault="00524A72" w:rsidP="00524A72">
      <w:pPr>
        <w:pStyle w:val="Default"/>
        <w:spacing w:line="360" w:lineRule="auto"/>
        <w:jc w:val="center"/>
        <w:rPr>
          <w:rFonts w:ascii="Times New Roman" w:hAnsi="Times New Roman" w:cs="Times New Roman"/>
          <w:b/>
          <w:lang w:val="en-GB"/>
        </w:rPr>
      </w:pPr>
    </w:p>
    <w:p w:rsidR="00524A72" w:rsidRPr="002A4E22" w:rsidRDefault="00524A72" w:rsidP="00524A72">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2.5 Center of Macula Degrees from Fovea</w:t>
      </w:r>
    </w:p>
    <w:p w:rsidR="00524A72" w:rsidRPr="002A4E22" w:rsidRDefault="00524A72" w:rsidP="00524A72">
      <w:pPr>
        <w:pStyle w:val="Default"/>
        <w:spacing w:line="360" w:lineRule="auto"/>
        <w:jc w:val="center"/>
        <w:rPr>
          <w:rFonts w:ascii="Times New Roman" w:hAnsi="Times New Roman" w:cs="Times New Roman"/>
          <w:b/>
          <w:lang w:val="en-GB"/>
        </w:rPr>
      </w:pPr>
    </w:p>
    <w:p w:rsidR="00524A72" w:rsidRPr="002A4E22" w:rsidRDefault="00524A72" w:rsidP="00524A72">
      <w:pPr>
        <w:pStyle w:val="Default"/>
        <w:spacing w:line="360" w:lineRule="auto"/>
        <w:jc w:val="center"/>
        <w:rPr>
          <w:rFonts w:ascii="Times New Roman" w:hAnsi="Times New Roman" w:cs="Times New Roman"/>
          <w:b/>
          <w:lang w:val="en-GB"/>
        </w:rPr>
      </w:pPr>
    </w:p>
    <w:p w:rsidR="00524A72" w:rsidRPr="002A4E22" w:rsidRDefault="00524A72" w:rsidP="002927B2">
      <w:pPr>
        <w:pStyle w:val="inttxtbody"/>
        <w:spacing w:before="0" w:beforeAutospacing="0" w:line="360" w:lineRule="auto"/>
        <w:jc w:val="both"/>
        <w:rPr>
          <w:color w:val="000000"/>
          <w:lang w:val="en-GB"/>
        </w:rPr>
      </w:pPr>
      <w:r w:rsidRPr="002A4E22">
        <w:rPr>
          <w:color w:val="000000"/>
          <w:lang w:val="en-GB"/>
        </w:rPr>
        <w:t>As we go more peripherally on the retina, the concentration of cones decreases while the concentration of rods increases. The rods work most well in low light and are most sensitive to motion rather than detail.</w:t>
      </w:r>
    </w:p>
    <w:p w:rsidR="00524A72" w:rsidRPr="002A4E22" w:rsidRDefault="00524A72" w:rsidP="00524A72">
      <w:pPr>
        <w:pStyle w:val="inttxtbody"/>
        <w:spacing w:before="0" w:beforeAutospacing="0" w:line="360" w:lineRule="auto"/>
        <w:rPr>
          <w:color w:val="000000"/>
          <w:lang w:val="en-GB"/>
        </w:rPr>
      </w:pPr>
    </w:p>
    <w:p w:rsidR="00524A72" w:rsidRPr="002A4E22" w:rsidRDefault="00524A72" w:rsidP="00524A72">
      <w:pPr>
        <w:pStyle w:val="inttxtbody"/>
        <w:spacing w:before="0" w:beforeAutospacing="0" w:line="360" w:lineRule="auto"/>
        <w:jc w:val="both"/>
        <w:rPr>
          <w:color w:val="000000"/>
          <w:lang w:val="en-GB"/>
        </w:rPr>
      </w:pPr>
      <w:r w:rsidRPr="002A4E22">
        <w:rPr>
          <w:color w:val="000000"/>
          <w:lang w:val="en-GB"/>
        </w:rPr>
        <w:t>In</w:t>
      </w:r>
      <w:r w:rsidRPr="002A4E22">
        <w:rPr>
          <w:rStyle w:val="apple-converted-space"/>
          <w:rFonts w:eastAsia="Times New Roman"/>
          <w:color w:val="000000"/>
          <w:lang w:val="en-GB"/>
        </w:rPr>
        <w:t> </w:t>
      </w:r>
      <w:hyperlink r:id="rId21" w:history="1">
        <w:r w:rsidRPr="00571E44">
          <w:rPr>
            <w:rStyle w:val="Hyperlink"/>
            <w:b/>
            <w:i/>
            <w:color w:val="auto"/>
            <w:lang w:val="en-GB"/>
          </w:rPr>
          <w:t>macular degeneration</w:t>
        </w:r>
      </w:hyperlink>
      <w:r w:rsidR="00571E44">
        <w:rPr>
          <w:b/>
          <w:lang w:val="en-GB"/>
        </w:rPr>
        <w:t xml:space="preserve">, </w:t>
      </w:r>
      <w:r w:rsidRPr="002A4E22">
        <w:rPr>
          <w:color w:val="000000"/>
          <w:lang w:val="en-GB"/>
        </w:rPr>
        <w:t>it is only the macular area of the retina that is affected, leaving the peripheral retina normal. However since the peripheral retina largely has rods it does not provide the sharp detail nor normal colo</w:t>
      </w:r>
      <w:r w:rsidR="00E5019B">
        <w:rPr>
          <w:color w:val="000000"/>
          <w:lang w:val="en-GB"/>
        </w:rPr>
        <w:t>u</w:t>
      </w:r>
      <w:r w:rsidRPr="002A4E22">
        <w:rPr>
          <w:color w:val="000000"/>
          <w:lang w:val="en-GB"/>
        </w:rPr>
        <w:t>r vision. But, since the peripheral retina remains intact, vision for walking and seeing general shapes is not lost.</w:t>
      </w:r>
    </w:p>
    <w:p w:rsidR="00524A72" w:rsidRPr="002A4E22" w:rsidRDefault="00524A72" w:rsidP="00524A72">
      <w:pPr>
        <w:pStyle w:val="inttxtbody"/>
        <w:spacing w:before="0" w:beforeAutospacing="0" w:line="360" w:lineRule="auto"/>
        <w:jc w:val="both"/>
        <w:rPr>
          <w:color w:val="000000"/>
          <w:lang w:val="en-GB"/>
        </w:rPr>
      </w:pPr>
      <w:bookmarkStart w:id="1" w:name="DryAgeRelatedMacularDegeneration"/>
      <w:bookmarkEnd w:id="1"/>
      <w:r w:rsidRPr="002A4E22">
        <w:rPr>
          <w:b/>
          <w:i/>
          <w:color w:val="000000"/>
          <w:lang w:val="en-GB"/>
        </w:rPr>
        <w:t>Dry Age-Related Macular Degeneration (Dry AMD)</w:t>
      </w:r>
      <w:r w:rsidRPr="002A4E22">
        <w:rPr>
          <w:color w:val="000000"/>
          <w:lang w:val="en-GB"/>
        </w:rPr>
        <w:t xml:space="preserve"> occurs when the light-sensitive cells in the macula slowly break down, gradually blurring central vision in the affected eye. As Dry Age-Related Macular Degeneration (Dry AMD) gets worse, you may see a blurred spot in the center of your vision. Over time, as less of the macula functions, central vision is gradually lost in the affected eye.</w:t>
      </w:r>
    </w:p>
    <w:p w:rsidR="00524A72" w:rsidRPr="002A4E22" w:rsidRDefault="00524A72" w:rsidP="00524A72">
      <w:pPr>
        <w:pStyle w:val="inttxtbody"/>
        <w:spacing w:before="0" w:beforeAutospacing="0" w:line="360" w:lineRule="auto"/>
        <w:jc w:val="both"/>
        <w:rPr>
          <w:color w:val="000000"/>
          <w:lang w:val="en-GB"/>
        </w:rPr>
      </w:pPr>
      <w:r w:rsidRPr="002A4E22">
        <w:rPr>
          <w:color w:val="000000"/>
          <w:lang w:val="en-GB"/>
        </w:rPr>
        <w:lastRenderedPageBreak/>
        <w:t>The most common symptom of Dry Age-Related Macular Degeneration (Dry AMD) is slightly blurred vision. You may have difficulty recognizing faces. You may need more light for reading and other tasks. Dry Age-Related Macular Degeneration (Dry AMD) generally affects both eyes, but vision can be lost in one eye while the other eye seems unaffected.</w:t>
      </w:r>
    </w:p>
    <w:p w:rsidR="00524A72" w:rsidRPr="002A4E22" w:rsidRDefault="00524A72" w:rsidP="00524A72">
      <w:pPr>
        <w:pStyle w:val="Default"/>
        <w:jc w:val="center"/>
        <w:rPr>
          <w:lang w:val="en-GB"/>
        </w:rPr>
      </w:pPr>
      <w:r w:rsidRPr="002A4E22">
        <w:rPr>
          <w:rFonts w:ascii="Times New Roman" w:hAnsi="Times New Roman" w:cs="Times New Roman"/>
          <w:noProof/>
        </w:rPr>
        <w:drawing>
          <wp:inline distT="0" distB="0" distL="0" distR="0">
            <wp:extent cx="3571875" cy="1952625"/>
            <wp:effectExtent l="19050" t="0" r="9525" b="0"/>
            <wp:docPr id="20" name="Picture 12" descr="retin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ina5"/>
                    <pic:cNvPicPr>
                      <a:picLocks noChangeAspect="1" noChangeArrowheads="1"/>
                    </pic:cNvPicPr>
                  </pic:nvPicPr>
                  <pic:blipFill>
                    <a:blip r:embed="rId22"/>
                    <a:srcRect/>
                    <a:stretch>
                      <a:fillRect/>
                    </a:stretch>
                  </pic:blipFill>
                  <pic:spPr bwMode="auto">
                    <a:xfrm>
                      <a:off x="0" y="0"/>
                      <a:ext cx="3571875" cy="1952625"/>
                    </a:xfrm>
                    <a:prstGeom prst="rect">
                      <a:avLst/>
                    </a:prstGeom>
                    <a:noFill/>
                    <a:ln w="9525">
                      <a:noFill/>
                      <a:miter lim="800000"/>
                      <a:headEnd/>
                      <a:tailEnd/>
                    </a:ln>
                  </pic:spPr>
                </pic:pic>
              </a:graphicData>
            </a:graphic>
          </wp:inline>
        </w:drawing>
      </w:r>
    </w:p>
    <w:p w:rsidR="00524A72" w:rsidRPr="002A4E22" w:rsidRDefault="00524A72" w:rsidP="00524A72">
      <w:pPr>
        <w:pStyle w:val="Default"/>
        <w:rPr>
          <w:lang w:val="en-GB"/>
        </w:rPr>
      </w:pPr>
    </w:p>
    <w:p w:rsidR="00524A72" w:rsidRPr="002A4E22" w:rsidRDefault="00524A72" w:rsidP="00524A72">
      <w:pPr>
        <w:pStyle w:val="Default"/>
        <w:spacing w:line="360" w:lineRule="auto"/>
        <w:jc w:val="center"/>
        <w:rPr>
          <w:rFonts w:ascii="Times New Roman" w:hAnsi="Times New Roman" w:cs="Times New Roman"/>
          <w:b/>
          <w:lang w:val="en-GB"/>
        </w:rPr>
      </w:pPr>
      <w:r w:rsidRPr="002A4E22">
        <w:rPr>
          <w:rFonts w:ascii="Times New Roman" w:hAnsi="Times New Roman" w:cs="Times New Roman"/>
          <w:b/>
          <w:lang w:val="en-GB"/>
        </w:rPr>
        <w:t>Fig. 2.6 Dry Macular Degeneration</w:t>
      </w:r>
    </w:p>
    <w:p w:rsidR="00524A72" w:rsidRPr="002A4E22" w:rsidRDefault="00524A72" w:rsidP="00524A72">
      <w:pPr>
        <w:pStyle w:val="Default"/>
        <w:spacing w:line="360" w:lineRule="auto"/>
        <w:jc w:val="center"/>
        <w:rPr>
          <w:rFonts w:ascii="Times New Roman" w:hAnsi="Times New Roman" w:cs="Times New Roman"/>
          <w:b/>
          <w:lang w:val="en-GB"/>
        </w:rPr>
      </w:pPr>
    </w:p>
    <w:p w:rsidR="00524A72" w:rsidRPr="002A4E22" w:rsidRDefault="00524A72" w:rsidP="00524A72">
      <w:pPr>
        <w:pStyle w:val="inttxtbody"/>
        <w:spacing w:before="0" w:beforeAutospacing="0" w:line="360" w:lineRule="auto"/>
        <w:jc w:val="both"/>
        <w:rPr>
          <w:lang w:val="en-GB"/>
        </w:rPr>
      </w:pPr>
      <w:r w:rsidRPr="002A4E22">
        <w:rPr>
          <w:b/>
          <w:i/>
          <w:color w:val="000000"/>
          <w:lang w:val="en-GB"/>
        </w:rPr>
        <w:t>Drusen</w:t>
      </w:r>
      <w:r w:rsidR="00DF3790">
        <w:rPr>
          <w:b/>
          <w:i/>
          <w:color w:val="000000"/>
          <w:lang w:val="en-GB"/>
        </w:rPr>
        <w:t xml:space="preserve">, </w:t>
      </w:r>
      <w:r w:rsidRPr="002A4E22">
        <w:rPr>
          <w:color w:val="000000"/>
          <w:lang w:val="en-GB"/>
        </w:rPr>
        <w:t>is the one of the most common early signs of Age-Related Macular Degeneration. Drusen are yellow deposits under the retina. They often are found in people over age 60. Drusen alone do not usually cause vision loss. In fact, scientists are unclear about the connection between drusen and Age-Related Macular Degeneration. They do know that an increase in the size or number of drusen raises a person's risk of developing either advanced Dry Age-Related Macular Degeneration (Dry AMD) or Wet Age-Related Macular Degeneration (Wet AMD).</w:t>
      </w:r>
    </w:p>
    <w:p w:rsidR="00524A72" w:rsidRPr="002A4E22" w:rsidRDefault="00524A72" w:rsidP="00524A72">
      <w:pPr>
        <w:pStyle w:val="Default"/>
        <w:spacing w:line="360" w:lineRule="auto"/>
        <w:jc w:val="center"/>
        <w:rPr>
          <w:lang w:val="en-GB"/>
        </w:rPr>
      </w:pPr>
      <w:r w:rsidRPr="002A4E22">
        <w:rPr>
          <w:noProof/>
        </w:rPr>
        <w:drawing>
          <wp:inline distT="0" distB="0" distL="0" distR="0">
            <wp:extent cx="3857625" cy="2343150"/>
            <wp:effectExtent l="19050" t="0" r="9525" b="0"/>
            <wp:docPr id="21" name="Picture 13" descr="dr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usen"/>
                    <pic:cNvPicPr>
                      <a:picLocks noChangeAspect="1" noChangeArrowheads="1"/>
                    </pic:cNvPicPr>
                  </pic:nvPicPr>
                  <pic:blipFill>
                    <a:blip r:embed="rId23"/>
                    <a:srcRect/>
                    <a:stretch>
                      <a:fillRect/>
                    </a:stretch>
                  </pic:blipFill>
                  <pic:spPr bwMode="auto">
                    <a:xfrm>
                      <a:off x="0" y="0"/>
                      <a:ext cx="3857625" cy="2343150"/>
                    </a:xfrm>
                    <a:prstGeom prst="rect">
                      <a:avLst/>
                    </a:prstGeom>
                    <a:noFill/>
                    <a:ln w="9525">
                      <a:noFill/>
                      <a:miter lim="800000"/>
                      <a:headEnd/>
                      <a:tailEnd/>
                    </a:ln>
                  </pic:spPr>
                </pic:pic>
              </a:graphicData>
            </a:graphic>
          </wp:inline>
        </w:drawing>
      </w:r>
    </w:p>
    <w:p w:rsidR="00524A72" w:rsidRPr="002A4E22" w:rsidRDefault="00524A72" w:rsidP="00524A72">
      <w:pPr>
        <w:pStyle w:val="BodyText"/>
        <w:jc w:val="center"/>
        <w:rPr>
          <w:b/>
          <w:sz w:val="24"/>
          <w:szCs w:val="24"/>
          <w:lang w:val="en-GB"/>
        </w:rPr>
      </w:pPr>
      <w:bookmarkStart w:id="2" w:name="WetAgeRelatedMacularDegeneration"/>
      <w:bookmarkEnd w:id="2"/>
      <w:r w:rsidRPr="002A4E22">
        <w:rPr>
          <w:b/>
          <w:sz w:val="24"/>
          <w:szCs w:val="24"/>
          <w:lang w:val="en-GB"/>
        </w:rPr>
        <w:t xml:space="preserve">Fig. 2.7 Macular Drusen </w:t>
      </w:r>
    </w:p>
    <w:p w:rsidR="00524A72" w:rsidRPr="002A4E22" w:rsidRDefault="00524A72" w:rsidP="00524A72">
      <w:pPr>
        <w:pStyle w:val="inttxtbody"/>
        <w:spacing w:before="0" w:beforeAutospacing="0" w:line="360" w:lineRule="auto"/>
        <w:jc w:val="both"/>
        <w:rPr>
          <w:color w:val="000000"/>
          <w:lang w:val="en-GB"/>
        </w:rPr>
      </w:pPr>
      <w:r w:rsidRPr="002A4E22">
        <w:rPr>
          <w:b/>
          <w:i/>
          <w:color w:val="000000"/>
          <w:lang w:val="en-GB"/>
        </w:rPr>
        <w:lastRenderedPageBreak/>
        <w:t>Wet Age-Related Macular Degeneration (Wet AMD)</w:t>
      </w:r>
      <w:r w:rsidR="00A11DF0">
        <w:rPr>
          <w:b/>
          <w:i/>
          <w:color w:val="000000"/>
          <w:lang w:val="en-GB"/>
        </w:rPr>
        <w:t>,</w:t>
      </w:r>
      <w:r w:rsidRPr="002A4E22">
        <w:rPr>
          <w:color w:val="000000"/>
          <w:lang w:val="en-GB"/>
        </w:rPr>
        <w:t xml:space="preserve"> occurs when abnormal blood vessels under the retina start to grow beneath the macula. These new blood vessels tend to be very fragile and often leak blood and fluid. The blood and fluid raise the macula from its normal place at the back of the eye damaging the macula, often rapidly.</w:t>
      </w:r>
    </w:p>
    <w:p w:rsidR="00524A72" w:rsidRPr="002A4E22" w:rsidRDefault="00524A72" w:rsidP="00524A72">
      <w:pPr>
        <w:pStyle w:val="NoSpacing"/>
        <w:jc w:val="center"/>
      </w:pPr>
      <w:r w:rsidRPr="002A4E22">
        <w:rPr>
          <w:noProof/>
          <w:lang w:val="tr-TR"/>
        </w:rPr>
        <w:drawing>
          <wp:inline distT="0" distB="0" distL="0" distR="0">
            <wp:extent cx="3762375" cy="2590800"/>
            <wp:effectExtent l="19050" t="0" r="9525" b="0"/>
            <wp:docPr id="22" name="Picture 14" descr="macular-degeneration-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ular-degeneration-image007"/>
                    <pic:cNvPicPr>
                      <a:picLocks noChangeAspect="1" noChangeArrowheads="1"/>
                    </pic:cNvPicPr>
                  </pic:nvPicPr>
                  <pic:blipFill>
                    <a:blip r:embed="rId24"/>
                    <a:srcRect/>
                    <a:stretch>
                      <a:fillRect/>
                    </a:stretch>
                  </pic:blipFill>
                  <pic:spPr bwMode="auto">
                    <a:xfrm>
                      <a:off x="0" y="0"/>
                      <a:ext cx="3762375" cy="2590800"/>
                    </a:xfrm>
                    <a:prstGeom prst="rect">
                      <a:avLst/>
                    </a:prstGeom>
                    <a:noFill/>
                    <a:ln w="9525">
                      <a:noFill/>
                      <a:miter lim="800000"/>
                      <a:headEnd/>
                      <a:tailEnd/>
                    </a:ln>
                  </pic:spPr>
                </pic:pic>
              </a:graphicData>
            </a:graphic>
          </wp:inline>
        </w:drawing>
      </w:r>
    </w:p>
    <w:p w:rsidR="00524A72" w:rsidRPr="002A4E22" w:rsidRDefault="00524A72" w:rsidP="00524A72">
      <w:pPr>
        <w:pStyle w:val="NoSpacing"/>
        <w:jc w:val="center"/>
      </w:pPr>
    </w:p>
    <w:p w:rsidR="00524A72" w:rsidRPr="002A4E22" w:rsidRDefault="00524A72" w:rsidP="00524A72">
      <w:pPr>
        <w:pStyle w:val="NoSpacing"/>
        <w:jc w:val="center"/>
        <w:rPr>
          <w:b/>
        </w:rPr>
      </w:pPr>
      <w:r w:rsidRPr="002A4E22">
        <w:rPr>
          <w:b/>
        </w:rPr>
        <w:t>Fig.2.8 Wet AMD</w:t>
      </w:r>
    </w:p>
    <w:p w:rsidR="00524A72" w:rsidRPr="002A4E22" w:rsidRDefault="00524A72" w:rsidP="00524A72">
      <w:pPr>
        <w:pStyle w:val="NoSpacing"/>
        <w:jc w:val="center"/>
        <w:rPr>
          <w:b/>
        </w:rPr>
      </w:pPr>
    </w:p>
    <w:p w:rsidR="00D10F5E" w:rsidRPr="002A4E22" w:rsidRDefault="00D10F5E" w:rsidP="00524A72">
      <w:pPr>
        <w:pStyle w:val="NoSpacing"/>
        <w:jc w:val="center"/>
        <w:rPr>
          <w:b/>
        </w:rPr>
      </w:pPr>
    </w:p>
    <w:p w:rsidR="00D10F5E" w:rsidRPr="002A4E22" w:rsidRDefault="00D10F5E" w:rsidP="00524A72">
      <w:pPr>
        <w:pStyle w:val="NoSpacing"/>
        <w:jc w:val="center"/>
        <w:rPr>
          <w:b/>
        </w:rPr>
      </w:pPr>
    </w:p>
    <w:p w:rsidR="00D10F5E" w:rsidRPr="002A4E22" w:rsidRDefault="00D10F5E" w:rsidP="00524A72">
      <w:pPr>
        <w:pStyle w:val="NoSpacing"/>
        <w:jc w:val="center"/>
        <w:rPr>
          <w:b/>
        </w:rPr>
      </w:pPr>
    </w:p>
    <w:p w:rsidR="00524A72" w:rsidRPr="002A4E22" w:rsidRDefault="00524A72" w:rsidP="00524A72">
      <w:pPr>
        <w:pStyle w:val="NoSpacing"/>
        <w:jc w:val="center"/>
      </w:pPr>
    </w:p>
    <w:p w:rsidR="00524A72" w:rsidRPr="002A4E22" w:rsidRDefault="00524A72" w:rsidP="00524A72">
      <w:pPr>
        <w:pStyle w:val="inttxtbody"/>
        <w:spacing w:before="0" w:beforeAutospacing="0" w:line="360" w:lineRule="auto"/>
        <w:jc w:val="both"/>
        <w:rPr>
          <w:color w:val="000000"/>
          <w:lang w:val="en-GB"/>
        </w:rPr>
      </w:pPr>
      <w:r w:rsidRPr="002A4E22">
        <w:rPr>
          <w:b/>
          <w:i/>
          <w:color w:val="000000"/>
          <w:lang w:val="en-GB"/>
        </w:rPr>
        <w:t>Retinitis Pigmentosa</w:t>
      </w:r>
      <w:r w:rsidR="0012707D">
        <w:rPr>
          <w:b/>
          <w:i/>
          <w:color w:val="000000"/>
          <w:lang w:val="en-GB"/>
        </w:rPr>
        <w:t>,</w:t>
      </w:r>
      <w:r w:rsidRPr="002A4E22">
        <w:rPr>
          <w:color w:val="000000"/>
          <w:lang w:val="en-GB"/>
        </w:rPr>
        <w:t xml:space="preserve"> on the other hand, is a disorder of the rods, so that night vision and the ability to see to the side (Tunnel Vision) are reduced. Macular vision can remain near normal so often individuals with Retinitis Pigmentosa can read and walk in bright sunlight. Devices that expand the visual field (Image Minifiers and Field Viewers) can help individuals with “Tunnel Vision” see more to the side, helping with mobility and other activities.</w:t>
      </w:r>
    </w:p>
    <w:p w:rsidR="00524A72" w:rsidRPr="002A4E22" w:rsidRDefault="00524A72" w:rsidP="00524A72">
      <w:pPr>
        <w:pStyle w:val="NoSpacing"/>
        <w:jc w:val="center"/>
      </w:pPr>
      <w:r w:rsidRPr="002A4E22">
        <w:rPr>
          <w:noProof/>
          <w:lang w:val="tr-TR"/>
        </w:rPr>
        <w:drawing>
          <wp:inline distT="0" distB="0" distL="0" distR="0">
            <wp:extent cx="3505200" cy="2143125"/>
            <wp:effectExtent l="19050" t="0" r="0" b="0"/>
            <wp:docPr id="23" name="Picture 15" descr="retin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tina6"/>
                    <pic:cNvPicPr>
                      <a:picLocks noChangeAspect="1" noChangeArrowheads="1"/>
                    </pic:cNvPicPr>
                  </pic:nvPicPr>
                  <pic:blipFill>
                    <a:blip r:embed="rId25"/>
                    <a:srcRect/>
                    <a:stretch>
                      <a:fillRect/>
                    </a:stretch>
                  </pic:blipFill>
                  <pic:spPr bwMode="auto">
                    <a:xfrm>
                      <a:off x="0" y="0"/>
                      <a:ext cx="3505200" cy="2143125"/>
                    </a:xfrm>
                    <a:prstGeom prst="rect">
                      <a:avLst/>
                    </a:prstGeom>
                    <a:noFill/>
                    <a:ln w="9525">
                      <a:noFill/>
                      <a:miter lim="800000"/>
                      <a:headEnd/>
                      <a:tailEnd/>
                    </a:ln>
                  </pic:spPr>
                </pic:pic>
              </a:graphicData>
            </a:graphic>
          </wp:inline>
        </w:drawing>
      </w:r>
    </w:p>
    <w:p w:rsidR="00524A72" w:rsidRPr="002A4E22" w:rsidRDefault="00524A72" w:rsidP="00524A72">
      <w:pPr>
        <w:pStyle w:val="NoSpacing"/>
        <w:jc w:val="center"/>
        <w:rPr>
          <w:b/>
        </w:rPr>
      </w:pPr>
      <w:r w:rsidRPr="002A4E22">
        <w:rPr>
          <w:b/>
        </w:rPr>
        <w:t>Fig. 2.9 Retinitis Pigmentosa</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lastRenderedPageBreak/>
        <w:t xml:space="preserve">The iris and the retina are categorised as ‘eye biometrics’. Their respective functions are completely different. The iris is the coloured region between the pupil and the white of the eye (also known as the sclera). The primary purpose of the iris is to dilate and constrict the size of the pupil. In this sense, the iris is analogous with the aperture of a camera. </w:t>
      </w:r>
    </w:p>
    <w:p w:rsidR="00524A72" w:rsidRPr="002A4E22" w:rsidRDefault="00524A72" w:rsidP="00524A72">
      <w:pPr>
        <w:pStyle w:val="Default"/>
        <w:rPr>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It is said that the retina “is to the eye as film is to a camera.”The retina consists of multiple layers of sensory tissue and millions of photoreceptors whose function is to transform light rays into electrical impulses. These impulses subsequently travel to the brain via the optic nerve, where they are converted to images. Two distinct types of photoreceptors exist within the retina: the rods and the cones. While the cones (of which each eye contains approximately 6 million) help us to see different colours, the rods (which number 125 million per eye) facilitate night and peripheral vision. It is the blood vessel pattern in the retina that forms the foundation for retinal recognition as a science and technology.</w:t>
      </w:r>
    </w:p>
    <w:p w:rsidR="00524A72" w:rsidRPr="002A4E22" w:rsidRDefault="00524A72" w:rsidP="00524A72">
      <w:pPr>
        <w:pStyle w:val="Default"/>
        <w:rPr>
          <w:lang w:val="en-GB"/>
        </w:rPr>
      </w:pPr>
    </w:p>
    <w:p w:rsidR="00524A72" w:rsidRPr="002A4E22" w:rsidRDefault="00524A72" w:rsidP="00524A72">
      <w:pPr>
        <w:pStyle w:val="Default"/>
        <w:rPr>
          <w:lang w:val="en-GB"/>
        </w:rPr>
      </w:pPr>
    </w:p>
    <w:p w:rsidR="00BA64FC" w:rsidRPr="002A4E22" w:rsidRDefault="00BA64FC"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autoSpaceDE w:val="0"/>
        <w:autoSpaceDN w:val="0"/>
        <w:adjustRightInd w:val="0"/>
        <w:spacing w:line="360" w:lineRule="auto"/>
        <w:jc w:val="both"/>
        <w:rPr>
          <w:b/>
          <w:bCs/>
          <w:lang w:eastAsia="en-US"/>
        </w:rPr>
      </w:pPr>
      <w:r w:rsidRPr="002A4E22">
        <w:rPr>
          <w:b/>
          <w:bCs/>
          <w:lang w:eastAsia="en-US"/>
        </w:rPr>
        <w:t>2.2. Retina/Choroid as Human Descriptor</w:t>
      </w:r>
    </w:p>
    <w:p w:rsidR="00524A72" w:rsidRPr="002A4E22" w:rsidRDefault="00524A72" w:rsidP="00524A72">
      <w:pPr>
        <w:autoSpaceDE w:val="0"/>
        <w:autoSpaceDN w:val="0"/>
        <w:adjustRightInd w:val="0"/>
        <w:spacing w:line="360" w:lineRule="auto"/>
        <w:jc w:val="both"/>
        <w:rPr>
          <w:bCs/>
          <w:lang w:eastAsia="en-US"/>
        </w:rPr>
      </w:pPr>
      <w:r w:rsidRPr="002A4E22">
        <w:rPr>
          <w:bCs/>
          <w:lang w:eastAsia="en-US"/>
        </w:rPr>
        <w:t xml:space="preserve">Retina detects incident light in the form of an image focused by a lens. It is an internal part of the eye. Blood comes through vessels over the optical nerve. </w:t>
      </w:r>
      <w:r w:rsidRPr="002A4E22">
        <w:rPr>
          <w:bCs/>
          <w:i/>
          <w:lang w:eastAsia="en-US"/>
        </w:rPr>
        <w:t>The choroid</w:t>
      </w:r>
      <w:r w:rsidRPr="002A4E22">
        <w:rPr>
          <w:bCs/>
          <w:lang w:eastAsia="en-US"/>
        </w:rPr>
        <w:t xml:space="preserve"> lies between the retina and sclera. It is composed of blood vessels that nourish the back of the eye. The choroid connects with the ciliary body toward the front of the eye and is attached to edges of the optic nerve at the back of the eye.</w:t>
      </w:r>
    </w:p>
    <w:p w:rsidR="00524A72" w:rsidRPr="002A4E22" w:rsidRDefault="00524A72" w:rsidP="00524A72">
      <w:pPr>
        <w:autoSpaceDE w:val="0"/>
        <w:autoSpaceDN w:val="0"/>
        <w:adjustRightInd w:val="0"/>
        <w:spacing w:line="360" w:lineRule="auto"/>
        <w:jc w:val="both"/>
        <w:rPr>
          <w:bCs/>
          <w:lang w:eastAsia="en-US"/>
        </w:rPr>
      </w:pPr>
    </w:p>
    <w:p w:rsidR="00524A72" w:rsidRPr="002A4E22" w:rsidRDefault="00524A72" w:rsidP="00524A72">
      <w:pPr>
        <w:autoSpaceDE w:val="0"/>
        <w:autoSpaceDN w:val="0"/>
        <w:adjustRightInd w:val="0"/>
        <w:spacing w:line="360" w:lineRule="auto"/>
        <w:jc w:val="both"/>
        <w:rPr>
          <w:lang w:eastAsia="en-US"/>
        </w:rPr>
      </w:pPr>
      <w:r w:rsidRPr="002A4E22">
        <w:rPr>
          <w:lang w:eastAsia="en-US"/>
        </w:rPr>
        <w:t>Awareness of the uniqueness of the retinal vascular pattern dates back to 1935 when two ophthalmologists, Drs. Carleton Simon and Isodore Goldstein, while studying eye disease, made a startling discovery: every eye has its own totally unique pattern of blood vessels. They subsequently published a paper on the use of retinal photographs for identifying people based on blood vessel patterns [6].</w:t>
      </w:r>
    </w:p>
    <w:p w:rsidR="00524A72" w:rsidRPr="002A4E22" w:rsidRDefault="00524A72" w:rsidP="00524A72">
      <w:pPr>
        <w:autoSpaceDE w:val="0"/>
        <w:autoSpaceDN w:val="0"/>
        <w:adjustRightInd w:val="0"/>
        <w:spacing w:line="360" w:lineRule="auto"/>
        <w:jc w:val="both"/>
        <w:rPr>
          <w:lang w:eastAsia="en-US"/>
        </w:rPr>
      </w:pPr>
    </w:p>
    <w:p w:rsidR="00BA64FC" w:rsidRPr="002A4E22" w:rsidRDefault="00BA64FC" w:rsidP="00524A72">
      <w:pPr>
        <w:autoSpaceDE w:val="0"/>
        <w:autoSpaceDN w:val="0"/>
        <w:adjustRightInd w:val="0"/>
        <w:spacing w:line="360" w:lineRule="auto"/>
        <w:jc w:val="both"/>
        <w:rPr>
          <w:lang w:eastAsia="en-US"/>
        </w:rPr>
      </w:pPr>
    </w:p>
    <w:p w:rsidR="00BA64FC" w:rsidRPr="002A4E22" w:rsidRDefault="00BA64FC" w:rsidP="00524A72">
      <w:pPr>
        <w:autoSpaceDE w:val="0"/>
        <w:autoSpaceDN w:val="0"/>
        <w:adjustRightInd w:val="0"/>
        <w:spacing w:line="360" w:lineRule="auto"/>
        <w:jc w:val="both"/>
        <w:rPr>
          <w:lang w:eastAsia="en-US"/>
        </w:rPr>
      </w:pPr>
    </w:p>
    <w:p w:rsidR="00BA64FC" w:rsidRPr="002A4E22" w:rsidRDefault="00BA64FC" w:rsidP="00524A72">
      <w:pPr>
        <w:autoSpaceDE w:val="0"/>
        <w:autoSpaceDN w:val="0"/>
        <w:adjustRightInd w:val="0"/>
        <w:spacing w:line="360" w:lineRule="auto"/>
        <w:jc w:val="both"/>
        <w:rPr>
          <w:lang w:eastAsia="en-US"/>
        </w:rPr>
      </w:pPr>
    </w:p>
    <w:p w:rsidR="00BA64FC" w:rsidRPr="002A4E22" w:rsidRDefault="00BA64FC" w:rsidP="00524A72">
      <w:pPr>
        <w:autoSpaceDE w:val="0"/>
        <w:autoSpaceDN w:val="0"/>
        <w:adjustRightInd w:val="0"/>
        <w:spacing w:line="360" w:lineRule="auto"/>
        <w:jc w:val="both"/>
        <w:rPr>
          <w:lang w:eastAsia="en-US"/>
        </w:rPr>
      </w:pPr>
    </w:p>
    <w:p w:rsidR="00524A72" w:rsidRDefault="00524A72" w:rsidP="00524A72">
      <w:pPr>
        <w:autoSpaceDE w:val="0"/>
        <w:autoSpaceDN w:val="0"/>
        <w:adjustRightInd w:val="0"/>
        <w:spacing w:line="360" w:lineRule="auto"/>
        <w:jc w:val="both"/>
        <w:rPr>
          <w:lang w:eastAsia="en-US"/>
        </w:rPr>
      </w:pPr>
      <w:r w:rsidRPr="002A4E22">
        <w:rPr>
          <w:lang w:eastAsia="en-US"/>
        </w:rPr>
        <w:lastRenderedPageBreak/>
        <w:t>Later in the 1950's, their conclusions were supported by Dr. Paul Tower in the course of his study of identical twins [6]. He noted that, of any two persons, identical twins would be the most likely to have similar retinal vascular patterns. However, Tower's study showed that of all the factors compared between twins, retinal vascular patterns showed the least similarity.</w:t>
      </w:r>
    </w:p>
    <w:p w:rsidR="002C66F8" w:rsidRPr="002A4E22" w:rsidRDefault="002C66F8" w:rsidP="00524A72">
      <w:pPr>
        <w:autoSpaceDE w:val="0"/>
        <w:autoSpaceDN w:val="0"/>
        <w:adjustRightInd w:val="0"/>
        <w:spacing w:line="360" w:lineRule="auto"/>
        <w:jc w:val="both"/>
        <w:rPr>
          <w:lang w:eastAsia="en-US"/>
        </w:rPr>
      </w:pPr>
    </w:p>
    <w:p w:rsidR="00524A72" w:rsidRPr="002A4E22" w:rsidRDefault="00524A72" w:rsidP="00524A72">
      <w:pPr>
        <w:autoSpaceDE w:val="0"/>
        <w:autoSpaceDN w:val="0"/>
        <w:adjustRightInd w:val="0"/>
        <w:spacing w:line="360" w:lineRule="auto"/>
        <w:jc w:val="both"/>
        <w:rPr>
          <w:lang w:eastAsia="en-US"/>
        </w:rPr>
      </w:pPr>
      <w:r w:rsidRPr="002A4E22">
        <w:rPr>
          <w:lang w:eastAsia="en-US"/>
        </w:rPr>
        <w:t>The eye shares the same stable environment as the brain and among physical features unique to individuals, none is more stable than the retinal vascular pattern. Because of its internal location, the retina/choroid is protected from variations caused by exposure to the external environment (as in the case of fingerprints, palm</w:t>
      </w:r>
      <w:r w:rsidR="008340AD">
        <w:rPr>
          <w:lang w:eastAsia="en-US"/>
        </w:rPr>
        <w:t xml:space="preserve"> </w:t>
      </w:r>
      <w:r w:rsidRPr="002A4E22">
        <w:rPr>
          <w:lang w:eastAsia="en-US"/>
        </w:rPr>
        <w:t>prints etc.).</w:t>
      </w:r>
    </w:p>
    <w:p w:rsidR="00524A72" w:rsidRPr="002A4E22" w:rsidRDefault="00524A72" w:rsidP="00524A72">
      <w:pPr>
        <w:autoSpaceDE w:val="0"/>
        <w:autoSpaceDN w:val="0"/>
        <w:adjustRightInd w:val="0"/>
        <w:spacing w:line="360" w:lineRule="auto"/>
        <w:jc w:val="both"/>
        <w:rPr>
          <w:lang w:eastAsia="en-US"/>
        </w:rPr>
      </w:pPr>
    </w:p>
    <w:p w:rsidR="00524A72" w:rsidRPr="002A4E22" w:rsidRDefault="00524A72" w:rsidP="00524A72">
      <w:pPr>
        <w:pStyle w:val="Default"/>
        <w:jc w:val="both"/>
        <w:rPr>
          <w:rFonts w:ascii="Times New Roman" w:hAnsi="Times New Roman" w:cs="Times New Roman"/>
          <w:lang w:val="en-GB"/>
        </w:rPr>
      </w:pPr>
      <w:r w:rsidRPr="002A4E22">
        <w:rPr>
          <w:rFonts w:ascii="Times New Roman" w:hAnsi="Times New Roman" w:cs="Times New Roman"/>
          <w:noProof/>
        </w:rPr>
        <w:drawing>
          <wp:inline distT="0" distB="0" distL="0" distR="0">
            <wp:extent cx="5705475" cy="2228850"/>
            <wp:effectExtent l="19050" t="0" r="9525" b="0"/>
            <wp:docPr id="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srcRect/>
                    <a:stretch>
                      <a:fillRect/>
                    </a:stretch>
                  </pic:blipFill>
                  <pic:spPr bwMode="auto">
                    <a:xfrm>
                      <a:off x="0" y="0"/>
                      <a:ext cx="5705475" cy="2228850"/>
                    </a:xfrm>
                    <a:prstGeom prst="rect">
                      <a:avLst/>
                    </a:prstGeom>
                    <a:noFill/>
                    <a:ln w="9525">
                      <a:noFill/>
                      <a:miter lim="800000"/>
                      <a:headEnd/>
                      <a:tailEnd/>
                    </a:ln>
                  </pic:spPr>
                </pic:pic>
              </a:graphicData>
            </a:graphic>
          </wp:inline>
        </w:drawing>
      </w:r>
    </w:p>
    <w:p w:rsidR="00524A72" w:rsidRPr="002A4E22" w:rsidRDefault="00524A72" w:rsidP="00524A72">
      <w:pPr>
        <w:pStyle w:val="Default"/>
        <w:jc w:val="center"/>
        <w:rPr>
          <w:rFonts w:ascii="Times New Roman" w:hAnsi="Times New Roman" w:cs="Times New Roman"/>
          <w:b/>
          <w:lang w:val="en-GB"/>
        </w:rPr>
      </w:pPr>
      <w:r w:rsidRPr="002A4E22">
        <w:rPr>
          <w:rFonts w:ascii="Times New Roman" w:hAnsi="Times New Roman" w:cs="Times New Roman"/>
          <w:b/>
          <w:lang w:val="en-GB"/>
        </w:rPr>
        <w:t>Fig. 2.10 Eye and Scan Circle [9]</w:t>
      </w:r>
    </w:p>
    <w:p w:rsidR="00524A72" w:rsidRPr="002A4E22" w:rsidRDefault="00524A72" w:rsidP="00524A72">
      <w:pPr>
        <w:pStyle w:val="Default"/>
        <w:jc w:val="center"/>
        <w:rPr>
          <w:rFonts w:ascii="Times New Roman" w:hAnsi="Times New Roman" w:cs="Times New Roman"/>
          <w:b/>
          <w:lang w:val="en-GB"/>
        </w:rPr>
      </w:pPr>
    </w:p>
    <w:p w:rsidR="00524A72" w:rsidRPr="002A4E22" w:rsidRDefault="00524A72" w:rsidP="00524A72">
      <w:pPr>
        <w:pStyle w:val="Default"/>
        <w:jc w:val="center"/>
        <w:rPr>
          <w:rFonts w:ascii="Times New Roman" w:hAnsi="Times New Roman" w:cs="Times New Roman"/>
          <w:b/>
          <w:lang w:val="en-GB"/>
        </w:rPr>
      </w:pPr>
    </w:p>
    <w:p w:rsidR="00524A72" w:rsidRPr="002A4E22" w:rsidRDefault="00524A72" w:rsidP="00524A72">
      <w:pPr>
        <w:autoSpaceDE w:val="0"/>
        <w:autoSpaceDN w:val="0"/>
        <w:adjustRightInd w:val="0"/>
        <w:spacing w:line="360" w:lineRule="auto"/>
        <w:jc w:val="both"/>
        <w:rPr>
          <w:lang w:eastAsia="en-US"/>
        </w:rPr>
      </w:pPr>
      <w:r w:rsidRPr="002A4E22">
        <w:rPr>
          <w:lang w:eastAsia="en-US"/>
        </w:rPr>
        <w:t>Referring to Figure 2.10, the retina is to the eye as film is to camera. Both detect incident light in the form of an image that is focused by a lens. The amount of light reaching the retina (or film) is a function of the iris (f-stop). The retina is located on the back inside of the eyeball. Blood reaches the retina through vessels that come from the optic nerve. Just behind the retina is a matting of vessels called the choroidal vasculature.</w:t>
      </w:r>
    </w:p>
    <w:p w:rsidR="00524A72" w:rsidRPr="002A4E22" w:rsidRDefault="00524A72" w:rsidP="00524A72">
      <w:pPr>
        <w:autoSpaceDE w:val="0"/>
        <w:autoSpaceDN w:val="0"/>
        <w:adjustRightInd w:val="0"/>
        <w:spacing w:line="360" w:lineRule="auto"/>
        <w:jc w:val="both"/>
        <w:rPr>
          <w:lang w:eastAsia="en-US"/>
        </w:rPr>
      </w:pPr>
    </w:p>
    <w:p w:rsidR="00524A72" w:rsidRPr="002A4E22" w:rsidRDefault="00524A72" w:rsidP="00524A72">
      <w:pPr>
        <w:autoSpaceDE w:val="0"/>
        <w:autoSpaceDN w:val="0"/>
        <w:adjustRightInd w:val="0"/>
        <w:spacing w:line="360" w:lineRule="auto"/>
        <w:jc w:val="both"/>
        <w:rPr>
          <w:lang w:eastAsia="en-US"/>
        </w:rPr>
      </w:pPr>
      <w:r w:rsidRPr="002A4E22">
        <w:rPr>
          <w:lang w:eastAsia="en-US"/>
        </w:rPr>
        <w:t>The products of EyeDentify, Inc. have always used infrared light to illuminate the retina as will be discussed later. The retina is essentially transparent to this wavelength of light. The mat of vessels of the choroid just behind the retina reflect most of the useful information used to identify individuals, so the term “retinal identification” is a bit of a misnomer but nevertheless useful because the term is familiar. RI in this chapter will be used interchangeably to mean retina/choroid identification. This area of the eye is also referred to by medical doctors as the eye fundus.</w:t>
      </w:r>
    </w:p>
    <w:p w:rsidR="00524A72" w:rsidRPr="002A4E22" w:rsidRDefault="00524A72" w:rsidP="00524A72">
      <w:pPr>
        <w:autoSpaceDE w:val="0"/>
        <w:autoSpaceDN w:val="0"/>
        <w:adjustRightInd w:val="0"/>
        <w:spacing w:line="360" w:lineRule="auto"/>
        <w:jc w:val="both"/>
        <w:rPr>
          <w:lang w:eastAsia="en-US"/>
        </w:rPr>
      </w:pPr>
      <w:r w:rsidRPr="002A4E22">
        <w:rPr>
          <w:lang w:eastAsia="en-US"/>
        </w:rPr>
        <w:lastRenderedPageBreak/>
        <w:t xml:space="preserve">It might seem that corrective error changes (such as becoming more near-sighted over time) might change the image of this very stable structure. In fact, the low resolution required to acquire adequate identification information masks any effect the focus errors might have. </w:t>
      </w:r>
    </w:p>
    <w:p w:rsidR="00524A72" w:rsidRPr="002A4E22" w:rsidRDefault="00524A72" w:rsidP="00524A72">
      <w:pPr>
        <w:autoSpaceDE w:val="0"/>
        <w:autoSpaceDN w:val="0"/>
        <w:adjustRightInd w:val="0"/>
        <w:spacing w:line="360" w:lineRule="auto"/>
        <w:jc w:val="both"/>
        <w:rPr>
          <w:lang w:eastAsia="en-US"/>
        </w:rPr>
      </w:pPr>
      <w:r w:rsidRPr="002A4E22">
        <w:rPr>
          <w:lang w:eastAsia="en-US"/>
        </w:rPr>
        <w:t>The RI products of EyeDentify, Inc. take advantage of this fact. No focusing of the RI system optics is necessary reducing cost and making the unit easier to use.</w:t>
      </w:r>
    </w:p>
    <w:p w:rsidR="00524A72" w:rsidRPr="002A4E22" w:rsidRDefault="00524A72" w:rsidP="00524A72">
      <w:pPr>
        <w:autoSpaceDE w:val="0"/>
        <w:autoSpaceDN w:val="0"/>
        <w:adjustRightInd w:val="0"/>
        <w:spacing w:line="360" w:lineRule="auto"/>
        <w:jc w:val="both"/>
        <w:rPr>
          <w:lang w:eastAsia="en-US"/>
        </w:rPr>
      </w:pPr>
    </w:p>
    <w:p w:rsidR="00524A72" w:rsidRPr="002A4E22" w:rsidRDefault="00524A72" w:rsidP="00524A72">
      <w:pPr>
        <w:autoSpaceDE w:val="0"/>
        <w:autoSpaceDN w:val="0"/>
        <w:adjustRightInd w:val="0"/>
        <w:spacing w:line="360" w:lineRule="auto"/>
        <w:jc w:val="both"/>
        <w:rPr>
          <w:lang w:eastAsia="en-US"/>
        </w:rPr>
      </w:pPr>
      <w:r w:rsidRPr="002A4E22">
        <w:rPr>
          <w:lang w:eastAsia="en-US"/>
        </w:rPr>
        <w:t>The operational rule-of-thumb for the circular scan RI systems described here is as follows: If the person to be identified can see well enough to drive with at least one eye, it is highly likely that he/she can use RI successfully.</w:t>
      </w:r>
    </w:p>
    <w:p w:rsidR="00524A72" w:rsidRPr="002A4E22" w:rsidRDefault="00524A72" w:rsidP="00524A72">
      <w:pPr>
        <w:autoSpaceDE w:val="0"/>
        <w:autoSpaceDN w:val="0"/>
        <w:adjustRightInd w:val="0"/>
        <w:spacing w:line="360" w:lineRule="auto"/>
        <w:jc w:val="both"/>
        <w:rPr>
          <w:lang w:eastAsia="en-US"/>
        </w:rPr>
      </w:pPr>
    </w:p>
    <w:p w:rsidR="00524A72" w:rsidRPr="002A4E22" w:rsidRDefault="00524A72" w:rsidP="00524A72">
      <w:pPr>
        <w:autoSpaceDE w:val="0"/>
        <w:autoSpaceDN w:val="0"/>
        <w:adjustRightInd w:val="0"/>
        <w:spacing w:line="360" w:lineRule="auto"/>
        <w:jc w:val="both"/>
        <w:rPr>
          <w:lang w:eastAsia="en-US"/>
        </w:rPr>
      </w:pPr>
      <w:r w:rsidRPr="002A4E22">
        <w:rPr>
          <w:lang w:eastAsia="en-US"/>
        </w:rPr>
        <w:t>Children as young as four years of age have been taught how to use RI. Once learned, RI is simple to use for the vast majority of the human population.</w:t>
      </w:r>
    </w:p>
    <w:p w:rsidR="00524A72" w:rsidRPr="002A4E22" w:rsidRDefault="00524A72" w:rsidP="00524A72">
      <w:pPr>
        <w:pStyle w:val="Pa2"/>
        <w:spacing w:line="360" w:lineRule="auto"/>
        <w:jc w:val="both"/>
        <w:rPr>
          <w:rFonts w:ascii="Times New Roman" w:hAnsi="Times New Roman"/>
          <w:b/>
          <w:bCs/>
          <w:color w:val="000000"/>
          <w:lang w:val="en-GB"/>
        </w:rPr>
      </w:pPr>
    </w:p>
    <w:p w:rsidR="00CB728F" w:rsidRPr="002A4E22" w:rsidRDefault="00CB728F" w:rsidP="00CB728F">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spacing w:line="360" w:lineRule="auto"/>
        <w:jc w:val="both"/>
        <w:rPr>
          <w:b/>
          <w:lang w:val="en-GB"/>
        </w:rPr>
      </w:pPr>
      <w:r w:rsidRPr="002A4E22">
        <w:rPr>
          <w:b/>
          <w:lang w:val="en-GB"/>
        </w:rPr>
        <w:t>2.3. The Technology Behind Retinal Recognition</w:t>
      </w:r>
    </w:p>
    <w:p w:rsidR="00524A72" w:rsidRPr="002A4E22" w:rsidRDefault="00524A72" w:rsidP="00524A72">
      <w:pPr>
        <w:spacing w:line="360" w:lineRule="auto"/>
        <w:jc w:val="both"/>
      </w:pPr>
      <w:r w:rsidRPr="002A4E22">
        <w:t xml:space="preserve">The first company to become involved in the research, development and manufacture of retinal scanning devices was EyeDentify Inc. The company was established in 1976 and its first retina capturing devices were known as ‘fundus cameras’. While intended for use by opthamologists, modified versions of the camera were used to obtain retina images. The device had several shortcomings, however. First, the equipment was considered very expensive and difficult to operate. Second, the light used to illuminate the retina was considered too bright and too discomforting for the user. </w:t>
      </w:r>
    </w:p>
    <w:p w:rsidR="00524A72" w:rsidRPr="002A4E22" w:rsidRDefault="00524A72" w:rsidP="00524A72">
      <w:pPr>
        <w:spacing w:line="360" w:lineRule="auto"/>
        <w:jc w:val="both"/>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Further research and development yielded the first true prototype scanning device, which was unveiled in 1981. The device used infrared light to illuminate the blood vessel pattern of the retina. The advantage of infrared light is that the blood vessel pattern in the retina can ‘absorb’ such light much faster than other parts of the eye tissue. </w:t>
      </w:r>
    </w:p>
    <w:p w:rsidR="00524A72" w:rsidRPr="002A4E22" w:rsidRDefault="00524A72" w:rsidP="00524A72">
      <w:pPr>
        <w:pStyle w:val="Default"/>
        <w:rPr>
          <w:lang w:val="en-GB"/>
        </w:rPr>
      </w:pPr>
    </w:p>
    <w:p w:rsidR="00CB728F" w:rsidRPr="002A4E22" w:rsidRDefault="00CB728F" w:rsidP="00524A72">
      <w:pPr>
        <w:pStyle w:val="Default"/>
        <w:rPr>
          <w:lang w:val="en-GB"/>
        </w:rPr>
      </w:pPr>
    </w:p>
    <w:p w:rsidR="00CB728F" w:rsidRPr="002A4E22" w:rsidRDefault="00CB728F" w:rsidP="00524A72">
      <w:pPr>
        <w:pStyle w:val="Default"/>
        <w:rPr>
          <w:lang w:val="en-GB"/>
        </w:rPr>
      </w:pPr>
    </w:p>
    <w:p w:rsidR="00CB728F" w:rsidRPr="002A4E22" w:rsidRDefault="00CB728F" w:rsidP="00524A72">
      <w:pPr>
        <w:pStyle w:val="Default"/>
        <w:rPr>
          <w:lang w:val="en-GB"/>
        </w:rPr>
      </w:pPr>
    </w:p>
    <w:p w:rsidR="00CB728F" w:rsidRPr="002A4E22" w:rsidRDefault="00CB728F" w:rsidP="00524A72">
      <w:pPr>
        <w:pStyle w:val="Default"/>
        <w:rPr>
          <w:lang w:val="en-GB"/>
        </w:rPr>
      </w:pPr>
    </w:p>
    <w:p w:rsidR="00CB728F" w:rsidRPr="002A4E22" w:rsidRDefault="00CB728F" w:rsidP="00524A72">
      <w:pPr>
        <w:pStyle w:val="Default"/>
        <w:rPr>
          <w:lang w:val="en-GB"/>
        </w:rPr>
      </w:pPr>
    </w:p>
    <w:p w:rsidR="00CB728F" w:rsidRPr="002A4E22" w:rsidRDefault="00CB728F" w:rsidP="00524A72">
      <w:pPr>
        <w:pStyle w:val="Default"/>
        <w:rPr>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lastRenderedPageBreak/>
        <w:t>The reflected light is subsequently captured by the scanning device for processing. In addition to a scanner, several algorithms were developed for the extraction of unique features. Further research and development gave birth to the first true retinal scanning device to reach the market: the EyeDentification System 7.5. The device utilised a complex system of scanning optics, mirrors, and targeting systems to capture the blood vessel pattern of the retina. Ongoing development resulted in devices with much simpler designs. Later scanners consisted of integrated retinal scanning optics, which sharply reduced manufacturing costs (compared to the EyeDentification System 7.5.).</w:t>
      </w:r>
    </w:p>
    <w:p w:rsidR="00FF51F6" w:rsidRPr="002A4E22" w:rsidRDefault="00FF51F6" w:rsidP="00FF51F6">
      <w:pPr>
        <w:pStyle w:val="Default"/>
        <w:rPr>
          <w:lang w:val="en-GB"/>
        </w:rPr>
      </w:pPr>
    </w:p>
    <w:p w:rsidR="00524A72" w:rsidRPr="002A4E22" w:rsidRDefault="00524A72" w:rsidP="00524A72">
      <w:pPr>
        <w:pStyle w:val="Pa1"/>
        <w:spacing w:line="360" w:lineRule="auto"/>
        <w:jc w:val="both"/>
        <w:rPr>
          <w:rStyle w:val="A3"/>
          <w:rFonts w:cs="MetaNormal-Roman"/>
          <w:szCs w:val="11"/>
          <w:lang w:val="en-GB"/>
        </w:rPr>
      </w:pPr>
      <w:r w:rsidRPr="002A4E22">
        <w:rPr>
          <w:rFonts w:ascii="Times New Roman" w:hAnsi="Times New Roman"/>
          <w:color w:val="000000"/>
          <w:lang w:val="en-GB"/>
        </w:rPr>
        <w:t>The last retinal scanner to be manufactured by EyeDentify was the ICAM 2001, a device capable of storing up to 3,000 templates and 3,300 transactions. The product was eventually withdrawn from the market on account of its price as well as user concerns. As far as the author is aware, only a single company is currently in the process of creating a retinal scanning device: Retinal Technologies, LLC. It is believed that the company is working on a prototype device that will be much easier to implement in commercial applications. It will also be much more user friendly. Based on a scientific study whitepaper written by Retinal Technologies, it appears that the methods used for testing their device reveal “huge potential.”</w:t>
      </w:r>
      <w:r w:rsidRPr="002A4E22">
        <w:rPr>
          <w:rStyle w:val="A3"/>
          <w:rFonts w:cs="MetaNormal-Roman"/>
          <w:szCs w:val="11"/>
          <w:lang w:val="en-GB"/>
        </w:rPr>
        <w:t xml:space="preserve">2 </w:t>
      </w:r>
    </w:p>
    <w:p w:rsidR="00524A7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Pa2"/>
        <w:spacing w:line="360" w:lineRule="auto"/>
        <w:jc w:val="both"/>
        <w:rPr>
          <w:rFonts w:ascii="Times New Roman" w:hAnsi="Times New Roman"/>
          <w:lang w:val="en-GB"/>
        </w:rPr>
      </w:pPr>
      <w:r w:rsidRPr="002A4E22">
        <w:rPr>
          <w:rFonts w:ascii="Times New Roman" w:hAnsi="Times New Roman"/>
          <w:b/>
          <w:bCs/>
          <w:lang w:val="en-GB"/>
        </w:rPr>
        <w:t>2.4 Causes of Problems (errors) and Biometric Performance Standards</w:t>
      </w: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As is the case with other biometric technologies, the performance of the retinal scanning device may be affected by a number of variables, which could prevent an accurate scan from being captured. Poor quality scans may be attributable to:</w:t>
      </w: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1. Lack of cooperation on the part of the user - as indicated, the user must remain very still throughout the entire process, especially when the image is being acquired. Any movement can seriously affect lens alignment.</w:t>
      </w: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2. The distance between the eye and the lens is incorrect and/or fluctuates - for a high quality scan to be captured, the user must place his or her eye in very close proximity to the lens. In this sense, iris scanning technology is much more user friendly; a quality scan can be captured at a distance of up to three feet from the lens.</w:t>
      </w: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3. A dirty lens on the retinal scanning device. This will obviously interfere with the scanning process.</w:t>
      </w: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4. Other types of light interference from an external source.</w:t>
      </w: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lastRenderedPageBreak/>
        <w:t>All biometric technologies are rated against a set of performance standards. As far as retinal recognition is concerned, there are two performance standards: the False Reject Rate, and the Ability To Verify Rate. Both are described below.</w:t>
      </w:r>
    </w:p>
    <w:p w:rsidR="00524A72" w:rsidRPr="002A4E22" w:rsidRDefault="00524A72" w:rsidP="00524A72">
      <w:pPr>
        <w:pStyle w:val="Default"/>
        <w:rPr>
          <w:lang w:val="en-GB"/>
        </w:rPr>
      </w:pPr>
    </w:p>
    <w:p w:rsidR="00524A72" w:rsidRPr="002A4E22" w:rsidRDefault="00524A72" w:rsidP="00524A72">
      <w:pPr>
        <w:pStyle w:val="Default"/>
        <w:jc w:val="both"/>
        <w:rPr>
          <w:lang w:val="en-GB"/>
        </w:rPr>
      </w:pPr>
    </w:p>
    <w:p w:rsidR="00524A72" w:rsidRPr="002A4E22" w:rsidRDefault="00524A72" w:rsidP="00524A72">
      <w:pPr>
        <w:pStyle w:val="Pa1"/>
        <w:spacing w:line="360" w:lineRule="auto"/>
        <w:jc w:val="both"/>
        <w:rPr>
          <w:rFonts w:ascii="Times New Roman" w:hAnsi="Times New Roman"/>
          <w:b/>
          <w:bCs/>
          <w:lang w:val="en-GB"/>
        </w:rPr>
      </w:pPr>
    </w:p>
    <w:p w:rsidR="00524A72" w:rsidRPr="002A4E22" w:rsidRDefault="00524A72" w:rsidP="00524A72">
      <w:pPr>
        <w:pStyle w:val="Pa1"/>
        <w:spacing w:line="360" w:lineRule="auto"/>
        <w:jc w:val="both"/>
        <w:rPr>
          <w:rFonts w:ascii="Times New Roman" w:hAnsi="Times New Roman"/>
          <w:b/>
          <w:bCs/>
          <w:lang w:val="en-GB"/>
        </w:rPr>
      </w:pPr>
    </w:p>
    <w:p w:rsidR="00524A72" w:rsidRPr="002A4E22" w:rsidRDefault="00524A72" w:rsidP="00524A72">
      <w:pPr>
        <w:pStyle w:val="Pa1"/>
        <w:spacing w:line="360" w:lineRule="auto"/>
        <w:jc w:val="both"/>
        <w:rPr>
          <w:rFonts w:ascii="Times New Roman" w:hAnsi="Times New Roman"/>
          <w:b/>
          <w:bCs/>
          <w:lang w:val="en-GB"/>
        </w:rPr>
      </w:pPr>
      <w:r w:rsidRPr="002A4E22">
        <w:rPr>
          <w:rFonts w:ascii="Times New Roman" w:hAnsi="Times New Roman"/>
          <w:b/>
          <w:bCs/>
          <w:lang w:val="en-GB"/>
        </w:rPr>
        <w:t>2.5</w:t>
      </w:r>
      <w:r w:rsidRPr="002A4E22">
        <w:rPr>
          <w:rFonts w:ascii="Times New Roman" w:hAnsi="Times New Roman"/>
          <w:b/>
          <w:color w:val="000000"/>
          <w:lang w:val="en-GB"/>
        </w:rPr>
        <w:t>The Strengths and Weaknesses of Retinal Recognition</w:t>
      </w:r>
    </w:p>
    <w:p w:rsidR="00524A72" w:rsidRPr="002A4E22" w:rsidRDefault="00524A72" w:rsidP="00524A72">
      <w:pPr>
        <w:pStyle w:val="Pa1"/>
        <w:spacing w:line="360" w:lineRule="auto"/>
        <w:jc w:val="both"/>
        <w:rPr>
          <w:rFonts w:ascii="Times New Roman" w:hAnsi="Times New Roman"/>
          <w:color w:val="000000"/>
          <w:lang w:val="en-GB"/>
        </w:rPr>
      </w:pPr>
      <w:r w:rsidRPr="002A4E22">
        <w:rPr>
          <w:lang w:val="en-GB"/>
        </w:rPr>
        <w:t>Describes the probability of a legitimate user being denied authorisation by the retinal scanning system.</w:t>
      </w:r>
      <w:r w:rsidR="007B5636">
        <w:rPr>
          <w:lang w:val="en-GB"/>
        </w:rPr>
        <w:t xml:space="preserve"> </w:t>
      </w:r>
      <w:r w:rsidRPr="002A4E22">
        <w:rPr>
          <w:lang w:val="en-GB"/>
        </w:rPr>
        <w:t>Retinal recognition is most affected by the False Reject Rate. This is because the factors described above have a tangible impact on the quality of the retinal scan, causing a legitimate user to be rejected.</w:t>
      </w:r>
      <w:r w:rsidR="007B5636">
        <w:rPr>
          <w:lang w:val="en-GB"/>
        </w:rPr>
        <w:t xml:space="preserve"> </w:t>
      </w:r>
      <w:r w:rsidRPr="002A4E22">
        <w:rPr>
          <w:rFonts w:ascii="Times New Roman" w:hAnsi="Times New Roman"/>
          <w:color w:val="000000"/>
          <w:lang w:val="en-GB"/>
        </w:rPr>
        <w:t>Describes the probability of an entire user group being verified on a given day. For retinal recognition, the relevant percentage has been as low as 85%. This is primarily attributable to user-related concerns and the need to place one’s eye in very close proximity to the scanner lens.</w:t>
      </w:r>
    </w:p>
    <w:p w:rsidR="00524A72" w:rsidRPr="002A4E22" w:rsidRDefault="00524A72" w:rsidP="00524A72">
      <w:pPr>
        <w:pStyle w:val="Default"/>
        <w:rPr>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The strengths and weaknesses of retinal recognition just like all other biometric technologies, retinal recognition has its own unique strengths and weaknesses. The strengths may be summed up as follows:</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1. The blood vessel pattern of the retina rarely changes during a person’s life (unless he or she is afflicted by an eye disease such as glaucoma, cataracts, etc).</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2. The size of the actual template is only 96 bytes, which is very small by any standards. In turn, verification and identification processing times are much shorter than they are for larger files.</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3. The rich, unique structure of the blood vessel pattern of the retina allows up to 400 data points to be created.</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4. As the retina is located inside the eye, it is not exposed to (threats posed by) the external environment. For other biometrics, such as fingerprints, hand geometry, etc., the opposite holds true.</w:t>
      </w:r>
    </w:p>
    <w:p w:rsidR="00524A72" w:rsidRPr="002A4E22" w:rsidRDefault="00524A72" w:rsidP="00524A72">
      <w:pPr>
        <w:pStyle w:val="Default"/>
        <w:rPr>
          <w:lang w:val="en-GB"/>
        </w:rPr>
      </w:pPr>
    </w:p>
    <w:p w:rsidR="00FF51F6" w:rsidRPr="002A4E22" w:rsidRDefault="00FF51F6" w:rsidP="00524A72">
      <w:pPr>
        <w:pStyle w:val="Default"/>
        <w:rPr>
          <w:lang w:val="en-GB"/>
        </w:rPr>
      </w:pPr>
    </w:p>
    <w:p w:rsidR="00FF51F6" w:rsidRPr="002A4E22" w:rsidRDefault="00FF51F6" w:rsidP="00524A72">
      <w:pPr>
        <w:pStyle w:val="Default"/>
        <w:rPr>
          <w:lang w:val="en-GB"/>
        </w:rPr>
      </w:pPr>
    </w:p>
    <w:p w:rsidR="00FF51F6" w:rsidRDefault="00FF51F6" w:rsidP="00524A72">
      <w:pPr>
        <w:pStyle w:val="Default"/>
        <w:rPr>
          <w:lang w:val="en-GB"/>
        </w:rPr>
      </w:pPr>
    </w:p>
    <w:p w:rsidR="00031909" w:rsidRDefault="00031909" w:rsidP="00524A72">
      <w:pPr>
        <w:pStyle w:val="Default"/>
        <w:rPr>
          <w:lang w:val="en-GB"/>
        </w:rPr>
      </w:pPr>
    </w:p>
    <w:p w:rsidR="00031909" w:rsidRPr="002A4E22" w:rsidRDefault="00031909" w:rsidP="00524A72">
      <w:pPr>
        <w:pStyle w:val="Default"/>
        <w:rPr>
          <w:lang w:val="en-GB"/>
        </w:rPr>
      </w:pPr>
    </w:p>
    <w:p w:rsidR="00FF51F6" w:rsidRPr="002A4E22" w:rsidRDefault="00FF51F6" w:rsidP="00524A72">
      <w:pPr>
        <w:pStyle w:val="Default"/>
        <w:rPr>
          <w:lang w:val="en-GB"/>
        </w:rPr>
      </w:pPr>
    </w:p>
    <w:p w:rsidR="00FF51F6" w:rsidRPr="002A4E22" w:rsidRDefault="00FF51F6" w:rsidP="00524A72">
      <w:pPr>
        <w:pStyle w:val="Default"/>
        <w:rPr>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lastRenderedPageBreak/>
        <w:t xml:space="preserve">The most relevant weaknesses of retinal recognition are: </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1. The public perceives retinal scanning to be a health threat; some people believe that a retinal scan damages the eye.</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2. User unease about the need to position the eye in such close proximity of the scanner lens.</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3. User motivation: of all biometric technologies, successful retinal scanning demands the highest level of user motivation and patience.</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4. Retinal scanning technology cannot accommodate people wearing glasses (which must be removed prior to scanning).</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5. At this stage, retinal scanning devices are very expensive to procure and implement.</w:t>
      </w:r>
    </w:p>
    <w:p w:rsidR="00524A72" w:rsidRPr="002A4E22" w:rsidRDefault="00524A72" w:rsidP="00524A72">
      <w:pPr>
        <w:pStyle w:val="Pa2"/>
        <w:spacing w:line="360" w:lineRule="auto"/>
        <w:jc w:val="both"/>
        <w:rPr>
          <w:rFonts w:ascii="Times New Roman" w:hAnsi="Times New Roman"/>
          <w:b/>
          <w:bCs/>
          <w:color w:val="000000"/>
          <w:lang w:val="en-GB"/>
        </w:rPr>
      </w:pPr>
    </w:p>
    <w:p w:rsidR="00C74CEC" w:rsidRPr="002A4E22" w:rsidRDefault="00C74CEC" w:rsidP="00C74CEC">
      <w:pPr>
        <w:pStyle w:val="Default"/>
        <w:rPr>
          <w:lang w:val="en-GB"/>
        </w:rPr>
      </w:pPr>
    </w:p>
    <w:p w:rsidR="00C74CEC" w:rsidRPr="002A4E22" w:rsidRDefault="00C74CEC" w:rsidP="00C74CEC">
      <w:pPr>
        <w:pStyle w:val="Default"/>
        <w:rPr>
          <w:lang w:val="en-GB"/>
        </w:rPr>
      </w:pPr>
    </w:p>
    <w:p w:rsidR="00C74CEC" w:rsidRPr="002A4E22" w:rsidRDefault="00C74CEC" w:rsidP="00C74CEC">
      <w:pPr>
        <w:pStyle w:val="Default"/>
        <w:rPr>
          <w:lang w:val="en-GB"/>
        </w:rPr>
      </w:pPr>
    </w:p>
    <w:p w:rsidR="00524A72" w:rsidRPr="002A4E22" w:rsidRDefault="00524A72" w:rsidP="00524A72">
      <w:pPr>
        <w:pStyle w:val="Pa2"/>
        <w:spacing w:line="360" w:lineRule="auto"/>
        <w:jc w:val="both"/>
        <w:rPr>
          <w:rFonts w:ascii="Times New Roman" w:hAnsi="Times New Roman"/>
          <w:color w:val="000000"/>
          <w:lang w:val="en-GB"/>
        </w:rPr>
      </w:pPr>
      <w:r w:rsidRPr="002A4E22">
        <w:rPr>
          <w:rFonts w:ascii="Times New Roman" w:hAnsi="Times New Roman"/>
          <w:b/>
          <w:bCs/>
          <w:color w:val="000000"/>
          <w:lang w:val="en-GB"/>
        </w:rPr>
        <w:t>2.6 Retinal Recognition Applications</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As retinal recognition systems are user invasive as well as expensive to install and maintain, retinal recognition has not been as widely deployed as other biometric technologies (particularly fingerprint recognition, hand geometry recognition, facial recognition, and, to some extent, iris recognition). </w:t>
      </w:r>
    </w:p>
    <w:p w:rsidR="00524A72" w:rsidRPr="002A4E22" w:rsidRDefault="00524A72" w:rsidP="00524A72">
      <w:pPr>
        <w:pStyle w:val="Pa1"/>
        <w:spacing w:line="360" w:lineRule="auto"/>
        <w:jc w:val="both"/>
        <w:rPr>
          <w:rFonts w:ascii="Times New Roman" w:hAnsi="Times New Roman"/>
          <w:color w:val="000000"/>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To date, retinal recognition has primarily been used in combination with access control systems at high security facilities. This includes military installations, nuclear facilities, and laboratories. One of the best-documented applications involves the State of Illinois, which used retinal recognition to reduce welfare fraud by identifying welfare recipients (thus preventing multiple benefit payments). This project also made use of fingerprint recognition. Retinal recognition was first introduced in Granite City and East Alton (southern Illinois) towards mid-1996. </w:t>
      </w:r>
    </w:p>
    <w:p w:rsidR="00524A72" w:rsidRPr="002A4E22" w:rsidRDefault="00524A72" w:rsidP="00524A72">
      <w:pPr>
        <w:pStyle w:val="Default"/>
        <w:rPr>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One of disadvantages of retina recognition is: retinal scanning is not client or staff friendly and requires considerable time to secure biometric records. The literature review shows that the research</w:t>
      </w:r>
      <w:r w:rsidR="00681BB4">
        <w:rPr>
          <w:rFonts w:ascii="Times New Roman" w:hAnsi="Times New Roman"/>
          <w:color w:val="000000"/>
          <w:lang w:val="en-GB"/>
        </w:rPr>
        <w:t>e</w:t>
      </w:r>
      <w:r w:rsidRPr="002A4E22">
        <w:rPr>
          <w:rFonts w:ascii="Times New Roman" w:hAnsi="Times New Roman"/>
          <w:color w:val="000000"/>
          <w:lang w:val="en-GB"/>
        </w:rPr>
        <w:t xml:space="preserve">s on retina recognition have been continuing. In the thesis the artificial intelligence technique is applied for recognition of retinal images. </w:t>
      </w:r>
    </w:p>
    <w:p w:rsidR="00524A72" w:rsidRPr="002A4E22" w:rsidRDefault="00524A72" w:rsidP="00524A72">
      <w:pPr>
        <w:pStyle w:val="Pa2"/>
        <w:spacing w:line="360" w:lineRule="auto"/>
        <w:jc w:val="both"/>
        <w:rPr>
          <w:rFonts w:ascii="Times New Roman" w:hAnsi="Times New Roman"/>
          <w:b/>
          <w:bCs/>
          <w:color w:val="000000"/>
          <w:lang w:val="en-GB"/>
        </w:rPr>
      </w:pPr>
    </w:p>
    <w:p w:rsidR="00524A72" w:rsidRPr="002A4E22" w:rsidRDefault="00524A72" w:rsidP="00524A72">
      <w:pPr>
        <w:pStyle w:val="Default"/>
        <w:rPr>
          <w:lang w:val="en-GB"/>
        </w:rPr>
      </w:pPr>
    </w:p>
    <w:p w:rsidR="00C74CEC" w:rsidRPr="002A4E22" w:rsidRDefault="00C74CEC" w:rsidP="00524A72">
      <w:pPr>
        <w:pStyle w:val="Default"/>
        <w:rPr>
          <w:lang w:val="en-GB"/>
        </w:rPr>
      </w:pPr>
    </w:p>
    <w:p w:rsidR="00C74CEC" w:rsidRPr="002A4E22" w:rsidRDefault="00C74CEC"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Pa2"/>
        <w:spacing w:line="360" w:lineRule="auto"/>
        <w:jc w:val="both"/>
        <w:rPr>
          <w:rFonts w:ascii="Times New Roman" w:hAnsi="Times New Roman"/>
          <w:b/>
          <w:bCs/>
          <w:color w:val="000000"/>
          <w:lang w:val="en-GB"/>
        </w:rPr>
      </w:pPr>
      <w:r w:rsidRPr="002A4E22">
        <w:rPr>
          <w:rFonts w:ascii="Times New Roman" w:hAnsi="Times New Roman"/>
          <w:b/>
          <w:bCs/>
          <w:color w:val="000000"/>
          <w:lang w:val="en-GB"/>
        </w:rPr>
        <w:lastRenderedPageBreak/>
        <w:t>2.7 Summary</w:t>
      </w:r>
    </w:p>
    <w:p w:rsidR="00524A72" w:rsidRPr="002A4E22" w:rsidRDefault="009E1F25" w:rsidP="00524A72">
      <w:pPr>
        <w:pStyle w:val="Pa1"/>
        <w:spacing w:line="360" w:lineRule="auto"/>
        <w:jc w:val="both"/>
        <w:rPr>
          <w:rFonts w:ascii="Times New Roman" w:hAnsi="Times New Roman"/>
          <w:color w:val="000000"/>
          <w:lang w:val="en-GB"/>
        </w:rPr>
      </w:pPr>
      <w:r>
        <w:rPr>
          <w:rFonts w:ascii="Times New Roman" w:hAnsi="Times New Roman"/>
          <w:color w:val="000000"/>
          <w:lang w:val="en-GB"/>
        </w:rPr>
        <w:t>The anatomy of re</w:t>
      </w:r>
      <w:r w:rsidR="00524A72" w:rsidRPr="002A4E22">
        <w:rPr>
          <w:rFonts w:ascii="Times New Roman" w:hAnsi="Times New Roman"/>
          <w:color w:val="000000"/>
          <w:lang w:val="en-GB"/>
        </w:rPr>
        <w:t>tina is introduced. In view of the rich and unique blood vessel patterns in the retina, there is no doubt that retinal recognition is the ‘ultimate’ biometric. Its high cost and user-related drawbacks have prevented it from making a commercial impact. However, as technology continues to advance, it seems likely that retinal recognition will one day be widely accepted and used.</w:t>
      </w: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pStyle w:val="Default"/>
        <w:rPr>
          <w:lang w:val="en-GB"/>
        </w:rPr>
      </w:pPr>
    </w:p>
    <w:p w:rsidR="00524A72" w:rsidRPr="002A4E22" w:rsidRDefault="00524A72" w:rsidP="00524A72">
      <w:pPr>
        <w:spacing w:line="360" w:lineRule="auto"/>
        <w:jc w:val="both"/>
        <w:rPr>
          <w:color w:val="000000"/>
        </w:rPr>
      </w:pPr>
    </w:p>
    <w:p w:rsidR="00524A72" w:rsidRPr="002A4E22" w:rsidRDefault="00524A72" w:rsidP="00524A72">
      <w:pPr>
        <w:spacing w:line="360" w:lineRule="auto"/>
        <w:jc w:val="both"/>
        <w:rPr>
          <w:color w:val="000000"/>
        </w:rPr>
      </w:pPr>
    </w:p>
    <w:p w:rsidR="00524A72" w:rsidRPr="002A4E22" w:rsidRDefault="00524A72" w:rsidP="00524A72">
      <w:pPr>
        <w:spacing w:line="360" w:lineRule="auto"/>
        <w:jc w:val="both"/>
        <w:rPr>
          <w:b/>
          <w:caps/>
        </w:rPr>
      </w:pPr>
    </w:p>
    <w:p w:rsidR="00524A72" w:rsidRPr="002A4E22" w:rsidRDefault="00524A72" w:rsidP="00524A72">
      <w:pPr>
        <w:spacing w:line="360" w:lineRule="auto"/>
        <w:jc w:val="both"/>
        <w:rPr>
          <w:b/>
          <w:caps/>
        </w:rPr>
      </w:pPr>
    </w:p>
    <w:p w:rsidR="00524A72" w:rsidRPr="002A4E22" w:rsidRDefault="00524A72" w:rsidP="00524A72">
      <w:pPr>
        <w:spacing w:line="360" w:lineRule="auto"/>
        <w:jc w:val="both"/>
        <w:rPr>
          <w:b/>
          <w:caps/>
        </w:rPr>
      </w:pPr>
    </w:p>
    <w:p w:rsidR="00524A72" w:rsidRPr="002A4E22" w:rsidRDefault="00524A72"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C74CEC" w:rsidRPr="002A4E22" w:rsidRDefault="00C74CEC" w:rsidP="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rsidP="00524A72">
      <w:pPr>
        <w:spacing w:line="360" w:lineRule="auto"/>
        <w:jc w:val="center"/>
        <w:rPr>
          <w:b/>
          <w:caps/>
        </w:rPr>
      </w:pPr>
      <w:r w:rsidRPr="002A4E22">
        <w:rPr>
          <w:b/>
          <w:caps/>
        </w:rPr>
        <w:lastRenderedPageBreak/>
        <w:t>CHAPTER 3</w:t>
      </w:r>
    </w:p>
    <w:p w:rsidR="00524A72" w:rsidRPr="002A4E22" w:rsidRDefault="00524A72" w:rsidP="00524A72">
      <w:pPr>
        <w:spacing w:line="360" w:lineRule="auto"/>
        <w:jc w:val="both"/>
        <w:rPr>
          <w:b/>
          <w:caps/>
        </w:rPr>
      </w:pPr>
    </w:p>
    <w:p w:rsidR="00524A72" w:rsidRPr="002A4E22" w:rsidRDefault="00524A72" w:rsidP="00524A72">
      <w:pPr>
        <w:spacing w:line="360" w:lineRule="auto"/>
        <w:jc w:val="center"/>
        <w:rPr>
          <w:b/>
          <w:caps/>
        </w:rPr>
      </w:pPr>
      <w:r w:rsidRPr="002A4E22">
        <w:rPr>
          <w:b/>
          <w:caps/>
        </w:rPr>
        <w:t>NEURAL NETWORK STRUCTURE FOR RetInal Image IdentIfIcatIon</w:t>
      </w:r>
    </w:p>
    <w:p w:rsidR="00524A72" w:rsidRPr="002A4E22" w:rsidRDefault="00524A72" w:rsidP="00524A72">
      <w:pPr>
        <w:spacing w:line="360" w:lineRule="auto"/>
        <w:jc w:val="both"/>
        <w:rPr>
          <w:b/>
          <w:bCs/>
        </w:rPr>
      </w:pPr>
    </w:p>
    <w:p w:rsidR="00524A72" w:rsidRPr="002A4E22" w:rsidRDefault="00524A72" w:rsidP="00524A72">
      <w:pPr>
        <w:spacing w:line="360" w:lineRule="auto"/>
        <w:jc w:val="both"/>
        <w:rPr>
          <w:b/>
          <w:bCs/>
        </w:rPr>
      </w:pPr>
    </w:p>
    <w:p w:rsidR="00524A72" w:rsidRPr="002A4E22" w:rsidRDefault="00524A72" w:rsidP="00524A72">
      <w:pPr>
        <w:spacing w:line="360" w:lineRule="auto"/>
        <w:jc w:val="both"/>
        <w:rPr>
          <w:b/>
          <w:bCs/>
        </w:rPr>
      </w:pPr>
    </w:p>
    <w:p w:rsidR="00524A72" w:rsidRPr="002A4E22" w:rsidRDefault="00524A72" w:rsidP="00524A72">
      <w:pPr>
        <w:pStyle w:val="ListParagraph"/>
        <w:numPr>
          <w:ilvl w:val="1"/>
          <w:numId w:val="7"/>
        </w:numPr>
        <w:spacing w:line="360" w:lineRule="auto"/>
        <w:jc w:val="both"/>
        <w:rPr>
          <w:b/>
          <w:bCs/>
          <w:lang w:val="en-GB"/>
        </w:rPr>
      </w:pPr>
      <w:r w:rsidRPr="002A4E22">
        <w:rPr>
          <w:b/>
          <w:bCs/>
          <w:lang w:val="en-GB"/>
        </w:rPr>
        <w:t>Overview</w:t>
      </w:r>
    </w:p>
    <w:p w:rsidR="00524A72" w:rsidRPr="002A4E22" w:rsidRDefault="00524A72" w:rsidP="00524A72">
      <w:pPr>
        <w:pStyle w:val="NormalWeb"/>
        <w:spacing w:before="0" w:beforeAutospacing="0" w:after="0" w:afterAutospacing="0" w:line="360" w:lineRule="auto"/>
        <w:jc w:val="both"/>
        <w:rPr>
          <w:rFonts w:eastAsia="Times New Roman"/>
          <w:lang w:val="en-GB"/>
        </w:rPr>
      </w:pPr>
      <w:r w:rsidRPr="002A4E22">
        <w:rPr>
          <w:bCs/>
          <w:lang w:val="en-GB"/>
        </w:rPr>
        <w:t>In</w:t>
      </w:r>
      <w:r w:rsidR="00BD5E9C">
        <w:rPr>
          <w:bCs/>
          <w:lang w:val="en-GB"/>
        </w:rPr>
        <w:t xml:space="preserve"> </w:t>
      </w:r>
      <w:r w:rsidRPr="002A4E22">
        <w:rPr>
          <w:bCs/>
          <w:lang w:val="en-GB"/>
        </w:rPr>
        <w:t>this</w:t>
      </w:r>
      <w:r w:rsidR="00BD5E9C">
        <w:rPr>
          <w:bCs/>
          <w:lang w:val="en-GB"/>
        </w:rPr>
        <w:t xml:space="preserve"> </w:t>
      </w:r>
      <w:r w:rsidRPr="002A4E22">
        <w:rPr>
          <w:bCs/>
          <w:lang w:val="en-GB"/>
        </w:rPr>
        <w:t>chapter</w:t>
      </w:r>
      <w:r w:rsidR="00BD5E9C">
        <w:rPr>
          <w:bCs/>
          <w:lang w:val="en-GB"/>
        </w:rPr>
        <w:t xml:space="preserve"> </w:t>
      </w:r>
      <w:r w:rsidRPr="002A4E22">
        <w:rPr>
          <w:rFonts w:eastAsia="Times New Roman"/>
          <w:lang w:val="en-GB"/>
        </w:rPr>
        <w:t>neural network based</w:t>
      </w:r>
      <w:r w:rsidR="00BD5E9C">
        <w:rPr>
          <w:rFonts w:eastAsia="Times New Roman"/>
          <w:lang w:val="en-GB"/>
        </w:rPr>
        <w:t xml:space="preserve"> </w:t>
      </w:r>
      <w:r w:rsidRPr="002A4E22">
        <w:rPr>
          <w:rFonts w:eastAsia="Times New Roman"/>
          <w:lang w:val="en-GB"/>
        </w:rPr>
        <w:t>system</w:t>
      </w:r>
      <w:r w:rsidR="00BD5E9C">
        <w:rPr>
          <w:rFonts w:eastAsia="Times New Roman"/>
          <w:lang w:val="en-GB"/>
        </w:rPr>
        <w:t xml:space="preserve"> </w:t>
      </w:r>
      <w:r w:rsidRPr="002A4E22">
        <w:rPr>
          <w:rFonts w:eastAsia="Times New Roman"/>
          <w:lang w:val="en-GB"/>
        </w:rPr>
        <w:t>used</w:t>
      </w:r>
      <w:r w:rsidR="00BD5E9C">
        <w:rPr>
          <w:rFonts w:eastAsia="Times New Roman"/>
          <w:lang w:val="en-GB"/>
        </w:rPr>
        <w:t xml:space="preserve"> </w:t>
      </w:r>
      <w:r w:rsidRPr="002A4E22">
        <w:rPr>
          <w:rFonts w:eastAsia="Times New Roman"/>
          <w:lang w:val="en-GB"/>
        </w:rPr>
        <w:t>for retina recognition has been</w:t>
      </w:r>
      <w:r w:rsidR="00BD5E9C">
        <w:rPr>
          <w:rFonts w:eastAsia="Times New Roman"/>
          <w:lang w:val="en-GB"/>
        </w:rPr>
        <w:t xml:space="preserve"> </w:t>
      </w:r>
      <w:r w:rsidRPr="002A4E22">
        <w:rPr>
          <w:rFonts w:eastAsia="Times New Roman"/>
          <w:lang w:val="en-GB"/>
        </w:rPr>
        <w:t>described. The</w:t>
      </w:r>
      <w:r w:rsidR="00BD5E9C">
        <w:rPr>
          <w:rFonts w:eastAsia="Times New Roman"/>
          <w:lang w:val="en-GB"/>
        </w:rPr>
        <w:t xml:space="preserve"> </w:t>
      </w:r>
      <w:r w:rsidRPr="002A4E22">
        <w:rPr>
          <w:rFonts w:eastAsia="Times New Roman"/>
          <w:lang w:val="en-GB"/>
        </w:rPr>
        <w:t>structure of neural</w:t>
      </w:r>
      <w:r w:rsidR="00BD5E9C">
        <w:rPr>
          <w:rFonts w:eastAsia="Times New Roman"/>
          <w:lang w:val="en-GB"/>
        </w:rPr>
        <w:t xml:space="preserve"> </w:t>
      </w:r>
      <w:r w:rsidRPr="002A4E22">
        <w:rPr>
          <w:rFonts w:eastAsia="Times New Roman"/>
          <w:lang w:val="en-GB"/>
        </w:rPr>
        <w:t>networks</w:t>
      </w:r>
      <w:r w:rsidR="00BD5E9C">
        <w:rPr>
          <w:rFonts w:eastAsia="Times New Roman"/>
          <w:lang w:val="en-GB"/>
        </w:rPr>
        <w:t xml:space="preserve"> </w:t>
      </w:r>
      <w:r w:rsidRPr="002A4E22">
        <w:rPr>
          <w:rFonts w:eastAsia="Times New Roman"/>
          <w:lang w:val="en-GB"/>
        </w:rPr>
        <w:t>and</w:t>
      </w:r>
      <w:r w:rsidR="00BD5E9C">
        <w:rPr>
          <w:rFonts w:eastAsia="Times New Roman"/>
          <w:lang w:val="en-GB"/>
        </w:rPr>
        <w:t xml:space="preserve"> </w:t>
      </w:r>
      <w:r w:rsidRPr="002A4E22">
        <w:rPr>
          <w:rFonts w:eastAsia="Times New Roman"/>
          <w:lang w:val="en-GB"/>
        </w:rPr>
        <w:t>their</w:t>
      </w:r>
      <w:r w:rsidR="00BD5E9C">
        <w:rPr>
          <w:rFonts w:eastAsia="Times New Roman"/>
          <w:lang w:val="en-GB"/>
        </w:rPr>
        <w:t xml:space="preserve"> </w:t>
      </w:r>
      <w:r w:rsidRPr="002A4E22">
        <w:rPr>
          <w:rFonts w:eastAsia="Times New Roman"/>
          <w:lang w:val="en-GB"/>
        </w:rPr>
        <w:t>learning</w:t>
      </w:r>
      <w:r w:rsidR="00BD5E9C">
        <w:rPr>
          <w:rFonts w:eastAsia="Times New Roman"/>
          <w:lang w:val="en-GB"/>
        </w:rPr>
        <w:t xml:space="preserve"> </w:t>
      </w:r>
      <w:r w:rsidRPr="002A4E22">
        <w:rPr>
          <w:rFonts w:eastAsia="Times New Roman"/>
          <w:lang w:val="en-GB"/>
        </w:rPr>
        <w:t>algorithm</w:t>
      </w:r>
      <w:r w:rsidR="00BD5E9C">
        <w:rPr>
          <w:rFonts w:eastAsia="Times New Roman"/>
          <w:lang w:val="en-GB"/>
        </w:rPr>
        <w:t xml:space="preserve"> </w:t>
      </w:r>
      <w:r w:rsidRPr="002A4E22">
        <w:rPr>
          <w:rFonts w:eastAsia="Times New Roman"/>
          <w:lang w:val="en-GB"/>
        </w:rPr>
        <w:t>have</w:t>
      </w:r>
      <w:r w:rsidR="00BD5E9C">
        <w:rPr>
          <w:rFonts w:eastAsia="Times New Roman"/>
          <w:lang w:val="en-GB"/>
        </w:rPr>
        <w:t xml:space="preserve"> </w:t>
      </w:r>
      <w:r w:rsidRPr="002A4E22">
        <w:rPr>
          <w:rFonts w:eastAsia="Times New Roman"/>
          <w:lang w:val="en-GB"/>
        </w:rPr>
        <w:t>been</w:t>
      </w:r>
      <w:r w:rsidR="00BD5E9C">
        <w:rPr>
          <w:rFonts w:eastAsia="Times New Roman"/>
          <w:lang w:val="en-GB"/>
        </w:rPr>
        <w:t xml:space="preserve"> </w:t>
      </w:r>
      <w:r w:rsidRPr="002A4E22">
        <w:rPr>
          <w:rFonts w:eastAsia="Times New Roman"/>
          <w:lang w:val="en-GB"/>
        </w:rPr>
        <w:t>described. The</w:t>
      </w:r>
      <w:r w:rsidR="00BD5E9C">
        <w:rPr>
          <w:rFonts w:eastAsia="Times New Roman"/>
          <w:lang w:val="en-GB"/>
        </w:rPr>
        <w:t xml:space="preserve"> </w:t>
      </w:r>
      <w:r w:rsidRPr="002A4E22">
        <w:rPr>
          <w:rFonts w:eastAsia="Times New Roman"/>
          <w:lang w:val="en-GB"/>
        </w:rPr>
        <w:t>learning of neural network based</w:t>
      </w:r>
      <w:r w:rsidR="00BD5E9C">
        <w:rPr>
          <w:rFonts w:eastAsia="Times New Roman"/>
          <w:lang w:val="en-GB"/>
        </w:rPr>
        <w:t xml:space="preserve"> </w:t>
      </w:r>
      <w:r w:rsidRPr="002A4E22">
        <w:rPr>
          <w:rFonts w:eastAsia="Times New Roman"/>
          <w:lang w:val="en-GB"/>
        </w:rPr>
        <w:t>retina recognition</w:t>
      </w:r>
      <w:r w:rsidR="00BD5E9C">
        <w:rPr>
          <w:rFonts w:eastAsia="Times New Roman"/>
          <w:lang w:val="en-GB"/>
        </w:rPr>
        <w:t xml:space="preserve"> </w:t>
      </w:r>
      <w:r w:rsidRPr="002A4E22">
        <w:rPr>
          <w:rFonts w:eastAsia="Times New Roman"/>
          <w:lang w:val="en-GB"/>
        </w:rPr>
        <w:t>system</w:t>
      </w:r>
      <w:r w:rsidR="00BD5E9C">
        <w:rPr>
          <w:rFonts w:eastAsia="Times New Roman"/>
          <w:lang w:val="en-GB"/>
        </w:rPr>
        <w:t xml:space="preserve"> </w:t>
      </w:r>
      <w:r w:rsidRPr="002A4E22">
        <w:rPr>
          <w:rFonts w:eastAsia="Times New Roman"/>
          <w:lang w:val="en-GB"/>
        </w:rPr>
        <w:t>using</w:t>
      </w:r>
      <w:r w:rsidR="00BD5E9C">
        <w:rPr>
          <w:rFonts w:eastAsia="Times New Roman"/>
          <w:lang w:val="en-GB"/>
        </w:rPr>
        <w:t xml:space="preserve"> </w:t>
      </w:r>
      <w:r w:rsidRPr="002A4E22">
        <w:rPr>
          <w:rFonts w:eastAsia="Times New Roman"/>
          <w:lang w:val="en-GB"/>
        </w:rPr>
        <w:t>back-propogation</w:t>
      </w:r>
      <w:r w:rsidR="00BD5E9C">
        <w:rPr>
          <w:rFonts w:eastAsia="Times New Roman"/>
          <w:lang w:val="en-GB"/>
        </w:rPr>
        <w:t xml:space="preserve"> </w:t>
      </w:r>
      <w:r w:rsidRPr="002A4E22">
        <w:rPr>
          <w:rFonts w:eastAsia="Times New Roman"/>
          <w:lang w:val="en-GB"/>
        </w:rPr>
        <w:t>algorithms described.</w:t>
      </w:r>
    </w:p>
    <w:p w:rsidR="00524A72" w:rsidRPr="002A4E22" w:rsidRDefault="00524A72" w:rsidP="00524A72">
      <w:pPr>
        <w:pStyle w:val="NormalWeb"/>
        <w:spacing w:before="0" w:beforeAutospacing="0" w:after="0" w:afterAutospacing="0" w:line="360" w:lineRule="auto"/>
        <w:ind w:firstLine="360"/>
        <w:jc w:val="both"/>
        <w:rPr>
          <w:bCs/>
          <w:lang w:val="en-GB"/>
        </w:rPr>
      </w:pPr>
    </w:p>
    <w:p w:rsidR="00524A72" w:rsidRPr="002A4E22" w:rsidRDefault="00524A72" w:rsidP="00524A72">
      <w:pPr>
        <w:pStyle w:val="NormalWeb"/>
        <w:spacing w:before="0" w:beforeAutospacing="0" w:after="0" w:afterAutospacing="0" w:line="360" w:lineRule="auto"/>
        <w:ind w:firstLine="360"/>
        <w:jc w:val="both"/>
        <w:rPr>
          <w:bCs/>
          <w:lang w:val="en-GB"/>
        </w:rPr>
      </w:pPr>
    </w:p>
    <w:p w:rsidR="00524A72" w:rsidRPr="002A4E22" w:rsidRDefault="00524A72" w:rsidP="00524A72">
      <w:pPr>
        <w:pStyle w:val="ListParagraph"/>
        <w:numPr>
          <w:ilvl w:val="1"/>
          <w:numId w:val="7"/>
        </w:numPr>
        <w:spacing w:line="360" w:lineRule="auto"/>
        <w:jc w:val="both"/>
        <w:rPr>
          <w:b/>
          <w:bCs/>
          <w:lang w:val="en-GB"/>
        </w:rPr>
      </w:pPr>
      <w:r w:rsidRPr="002A4E22">
        <w:rPr>
          <w:b/>
          <w:bCs/>
          <w:lang w:val="en-GB"/>
        </w:rPr>
        <w:t>Processing</w:t>
      </w:r>
    </w:p>
    <w:p w:rsidR="00524A72" w:rsidRPr="002A4E22" w:rsidRDefault="00524A72" w:rsidP="00524A72">
      <w:pPr>
        <w:pStyle w:val="BodyText"/>
        <w:spacing w:after="200" w:line="360" w:lineRule="auto"/>
        <w:jc w:val="both"/>
        <w:rPr>
          <w:sz w:val="24"/>
          <w:szCs w:val="24"/>
          <w:lang w:val="en-GB"/>
        </w:rPr>
      </w:pPr>
      <w:r w:rsidRPr="002A4E22">
        <w:rPr>
          <w:sz w:val="24"/>
          <w:szCs w:val="24"/>
          <w:lang w:val="en-GB"/>
        </w:rPr>
        <w:t>A neural network is a powerful data modelling tool that is able to capture and represent complex input/output relationships. Neural Network is a mathematical model inspired by biological neural network. A neural network consist of an interconnected group of artificial neurons, and it processes information using a connectionist approach to computation. In most cases a neural network is an adaptive system that changes its structure during a learning phase. Neural networks are used to model complex relationships between input and output or to find patterns in data.</w:t>
      </w:r>
    </w:p>
    <w:p w:rsidR="00524A72" w:rsidRPr="002A4E22" w:rsidRDefault="00524A72" w:rsidP="00524A72">
      <w:pPr>
        <w:pStyle w:val="BodyText"/>
        <w:spacing w:after="200" w:line="360" w:lineRule="auto"/>
        <w:jc w:val="both"/>
        <w:rPr>
          <w:sz w:val="24"/>
          <w:szCs w:val="24"/>
          <w:lang w:val="en-GB"/>
        </w:rPr>
      </w:pPr>
      <w:r w:rsidRPr="002A4E22">
        <w:rPr>
          <w:sz w:val="24"/>
          <w:szCs w:val="24"/>
          <w:lang w:val="en-GB"/>
        </w:rPr>
        <w:t>Neural networks resemble the human brain in the following two ways:</w:t>
      </w:r>
    </w:p>
    <w:p w:rsidR="00524A72" w:rsidRPr="002A4E22" w:rsidRDefault="00524A72" w:rsidP="00524A72">
      <w:pPr>
        <w:pStyle w:val="BodyText"/>
        <w:numPr>
          <w:ilvl w:val="0"/>
          <w:numId w:val="6"/>
        </w:numPr>
        <w:suppressAutoHyphens w:val="0"/>
        <w:spacing w:line="360" w:lineRule="auto"/>
        <w:ind w:left="360"/>
        <w:jc w:val="both"/>
        <w:rPr>
          <w:sz w:val="24"/>
          <w:szCs w:val="24"/>
          <w:lang w:val="en-GB"/>
        </w:rPr>
      </w:pPr>
      <w:r w:rsidRPr="002A4E22">
        <w:rPr>
          <w:sz w:val="24"/>
          <w:szCs w:val="24"/>
          <w:lang w:val="en-GB"/>
        </w:rPr>
        <w:t>A neural network acquires knowledge through learning.</w:t>
      </w:r>
    </w:p>
    <w:p w:rsidR="00524A72" w:rsidRPr="002A4E22" w:rsidRDefault="00524A72" w:rsidP="00524A72">
      <w:pPr>
        <w:pStyle w:val="BodyText"/>
        <w:numPr>
          <w:ilvl w:val="0"/>
          <w:numId w:val="6"/>
        </w:numPr>
        <w:suppressAutoHyphens w:val="0"/>
        <w:spacing w:line="360" w:lineRule="auto"/>
        <w:ind w:left="360"/>
        <w:jc w:val="both"/>
        <w:rPr>
          <w:sz w:val="24"/>
          <w:szCs w:val="24"/>
          <w:lang w:val="en-GB"/>
        </w:rPr>
      </w:pPr>
      <w:r w:rsidRPr="002A4E22">
        <w:rPr>
          <w:sz w:val="24"/>
          <w:szCs w:val="24"/>
          <w:lang w:val="en-GB"/>
        </w:rPr>
        <w:t xml:space="preserve">A neural network's knowledge is stored within inter-neuron connection strengths known as synaptic weights. </w:t>
      </w:r>
    </w:p>
    <w:p w:rsidR="00524A72" w:rsidRPr="002A4E22" w:rsidRDefault="00524A72" w:rsidP="00524A72">
      <w:pPr>
        <w:pStyle w:val="BodyText"/>
        <w:suppressAutoHyphens w:val="0"/>
        <w:spacing w:line="360" w:lineRule="auto"/>
        <w:jc w:val="both"/>
        <w:rPr>
          <w:sz w:val="24"/>
          <w:szCs w:val="24"/>
          <w:lang w:val="en-GB"/>
        </w:rPr>
      </w:pPr>
    </w:p>
    <w:p w:rsidR="00524A72" w:rsidRPr="002A4E22" w:rsidRDefault="00524A72" w:rsidP="00524A72">
      <w:pPr>
        <w:pStyle w:val="BodyText"/>
        <w:spacing w:line="360" w:lineRule="auto"/>
        <w:jc w:val="both"/>
        <w:rPr>
          <w:sz w:val="24"/>
          <w:szCs w:val="24"/>
          <w:lang w:val="en-GB"/>
        </w:rPr>
      </w:pPr>
      <w:r w:rsidRPr="002A4E22">
        <w:rPr>
          <w:sz w:val="24"/>
          <w:szCs w:val="24"/>
          <w:lang w:val="en-GB"/>
        </w:rPr>
        <w:t xml:space="preserve">Artificial Neural Networks are indeed self learning mechanisms which don't require the traditional skills of a programmer. Neural networks are a set of neurons connected together in some manner. These neurons can contain separate transfer functions and have individual weights and biases to determine an output value based on the inputs. An example of a basic linear neuron can be thought of as a function which takes several inputs, multiplies each by its respective weight, adds an overall bias and outputs the result. </w:t>
      </w:r>
    </w:p>
    <w:p w:rsidR="00524A72" w:rsidRPr="002A4E22" w:rsidRDefault="00524A72" w:rsidP="00524A72">
      <w:pPr>
        <w:pStyle w:val="BodyText"/>
        <w:spacing w:line="360" w:lineRule="auto"/>
        <w:jc w:val="both"/>
        <w:rPr>
          <w:sz w:val="24"/>
          <w:szCs w:val="24"/>
          <w:lang w:val="en-GB"/>
        </w:rPr>
      </w:pPr>
      <w:r w:rsidRPr="002A4E22">
        <w:rPr>
          <w:sz w:val="24"/>
          <w:szCs w:val="24"/>
          <w:lang w:val="en-GB"/>
        </w:rPr>
        <w:lastRenderedPageBreak/>
        <w:t>Other types of neurons exist and there are many methods with which to train a neural network. Training implies modifying the weights and bias of each neuron until an acceptable output goal is reached. During training, if the output is far from its desired target, the weights and biases are changed to help achieve a lower error.</w:t>
      </w:r>
    </w:p>
    <w:p w:rsidR="00524A72" w:rsidRPr="002A4E22" w:rsidRDefault="00524A72" w:rsidP="00524A72">
      <w:pPr>
        <w:pStyle w:val="BodyText"/>
        <w:spacing w:line="360" w:lineRule="auto"/>
        <w:jc w:val="both"/>
        <w:rPr>
          <w:sz w:val="24"/>
          <w:szCs w:val="24"/>
          <w:lang w:val="en-GB"/>
        </w:rPr>
      </w:pPr>
    </w:p>
    <w:p w:rsidR="00524A72" w:rsidRPr="002A4E22" w:rsidRDefault="00524A72" w:rsidP="00524A72">
      <w:pPr>
        <w:pStyle w:val="BodyText"/>
        <w:spacing w:line="360" w:lineRule="auto"/>
        <w:jc w:val="both"/>
        <w:rPr>
          <w:sz w:val="24"/>
          <w:szCs w:val="24"/>
          <w:lang w:val="en-GB"/>
        </w:rPr>
      </w:pPr>
      <w:r w:rsidRPr="002A4E22">
        <w:rPr>
          <w:sz w:val="24"/>
          <w:szCs w:val="24"/>
          <w:lang w:val="en-GB"/>
        </w:rPr>
        <w:t xml:space="preserve">A biological neural network is composed of a group or groups of chemically connected or functionally associated neurons. A single neuron may be connected to many other neurons and the total number of neurons and connections in a network may be extensive. </w:t>
      </w:r>
    </w:p>
    <w:p w:rsidR="00524A72" w:rsidRPr="002A4E22" w:rsidRDefault="00524A72" w:rsidP="00524A72">
      <w:pPr>
        <w:pStyle w:val="BodyText"/>
        <w:spacing w:line="360" w:lineRule="auto"/>
        <w:jc w:val="both"/>
        <w:rPr>
          <w:sz w:val="24"/>
          <w:szCs w:val="24"/>
          <w:lang w:val="en-GB"/>
        </w:rPr>
      </w:pPr>
    </w:p>
    <w:p w:rsidR="00524A72" w:rsidRPr="002A4E22" w:rsidRDefault="00524A72" w:rsidP="00524A72">
      <w:pPr>
        <w:pStyle w:val="BodyText"/>
        <w:spacing w:line="360" w:lineRule="auto"/>
        <w:jc w:val="both"/>
        <w:rPr>
          <w:sz w:val="24"/>
          <w:szCs w:val="24"/>
          <w:lang w:val="en-GB"/>
        </w:rPr>
      </w:pPr>
      <w:r w:rsidRPr="002A4E22">
        <w:rPr>
          <w:sz w:val="24"/>
          <w:szCs w:val="24"/>
          <w:lang w:val="en-GB"/>
        </w:rPr>
        <w:t xml:space="preserve">Connections, called </w:t>
      </w:r>
      <w:hyperlink r:id="rId27" w:tooltip="Synapses" w:history="1">
        <w:r w:rsidRPr="002A4E22">
          <w:rPr>
            <w:sz w:val="24"/>
            <w:szCs w:val="24"/>
            <w:lang w:val="en-GB"/>
          </w:rPr>
          <w:t>synapses</w:t>
        </w:r>
      </w:hyperlink>
      <w:r w:rsidRPr="002A4E22">
        <w:rPr>
          <w:sz w:val="24"/>
          <w:szCs w:val="24"/>
          <w:lang w:val="en-GB"/>
        </w:rPr>
        <w:t xml:space="preserve">, are usually formed from </w:t>
      </w:r>
      <w:hyperlink r:id="rId28" w:tooltip="Axons" w:history="1">
        <w:r w:rsidRPr="002A4E22">
          <w:rPr>
            <w:sz w:val="24"/>
            <w:szCs w:val="24"/>
            <w:lang w:val="en-GB"/>
          </w:rPr>
          <w:t>axons</w:t>
        </w:r>
      </w:hyperlink>
      <w:r w:rsidRPr="002A4E22">
        <w:rPr>
          <w:sz w:val="24"/>
          <w:szCs w:val="24"/>
          <w:lang w:val="en-GB"/>
        </w:rPr>
        <w:t xml:space="preserve"> to </w:t>
      </w:r>
      <w:hyperlink r:id="rId29" w:tooltip="Dendrites" w:history="1">
        <w:r w:rsidRPr="002A4E22">
          <w:rPr>
            <w:sz w:val="24"/>
            <w:szCs w:val="24"/>
            <w:lang w:val="en-GB"/>
          </w:rPr>
          <w:t>dendrites</w:t>
        </w:r>
      </w:hyperlink>
      <w:r w:rsidRPr="002A4E22">
        <w:rPr>
          <w:sz w:val="24"/>
          <w:szCs w:val="24"/>
          <w:lang w:val="en-GB"/>
        </w:rPr>
        <w:t xml:space="preserve">, though dendro dendritic microcircuits and other connections are possible. Apart from the electrical signalling, there are other forms of signalling that arise from </w:t>
      </w:r>
      <w:hyperlink r:id="rId30" w:tooltip="Neurotransmitter" w:history="1">
        <w:r w:rsidRPr="002A4E22">
          <w:rPr>
            <w:sz w:val="24"/>
            <w:szCs w:val="24"/>
            <w:lang w:val="en-GB"/>
          </w:rPr>
          <w:t>neurotransmitter</w:t>
        </w:r>
      </w:hyperlink>
      <w:r w:rsidRPr="002A4E22">
        <w:rPr>
          <w:sz w:val="24"/>
          <w:szCs w:val="24"/>
          <w:lang w:val="en-GB"/>
        </w:rPr>
        <w:t xml:space="preserve"> diffusion, which have an effect on electrical signalling. As such, neural networks are extremely complex.</w:t>
      </w:r>
    </w:p>
    <w:p w:rsidR="00524A72" w:rsidRPr="002A4E22" w:rsidRDefault="00524A72" w:rsidP="00524A72">
      <w:pPr>
        <w:pStyle w:val="BodyText"/>
        <w:spacing w:line="360" w:lineRule="auto"/>
        <w:jc w:val="both"/>
        <w:rPr>
          <w:sz w:val="24"/>
          <w:szCs w:val="24"/>
          <w:lang w:val="en-GB"/>
        </w:rPr>
      </w:pPr>
    </w:p>
    <w:p w:rsidR="00524A72" w:rsidRPr="002A4E22" w:rsidRDefault="00524A72" w:rsidP="00524A72">
      <w:pPr>
        <w:pStyle w:val="BodyText"/>
        <w:spacing w:line="360" w:lineRule="auto"/>
        <w:jc w:val="both"/>
        <w:rPr>
          <w:sz w:val="24"/>
          <w:szCs w:val="24"/>
          <w:lang w:val="en-GB"/>
        </w:rPr>
      </w:pPr>
    </w:p>
    <w:p w:rsidR="00524A72" w:rsidRPr="002A4E22" w:rsidRDefault="00524A72" w:rsidP="00524A72">
      <w:pPr>
        <w:numPr>
          <w:ilvl w:val="1"/>
          <w:numId w:val="7"/>
        </w:numPr>
        <w:autoSpaceDE w:val="0"/>
        <w:autoSpaceDN w:val="0"/>
        <w:adjustRightInd w:val="0"/>
        <w:spacing w:line="360" w:lineRule="auto"/>
        <w:jc w:val="both"/>
        <w:rPr>
          <w:b/>
          <w:bCs/>
        </w:rPr>
      </w:pPr>
      <w:r w:rsidRPr="002A4E22">
        <w:rPr>
          <w:b/>
          <w:bCs/>
        </w:rPr>
        <w:t>Neural Network Architecture</w:t>
      </w:r>
    </w:p>
    <w:p w:rsidR="00524A72" w:rsidRPr="002A4E22" w:rsidRDefault="00524A72" w:rsidP="00524A72">
      <w:pPr>
        <w:spacing w:line="360" w:lineRule="auto"/>
        <w:jc w:val="both"/>
      </w:pPr>
      <w:r w:rsidRPr="002A4E22">
        <w:t xml:space="preserve">The basic unit of neural networks, the artificial neurons (Figure 3.1), simulates the four basic functions of natural neurons. Artificial neurons are much simpler than the biological neuron; the figure below shows the basics of an artificial neuron. </w:t>
      </w:r>
    </w:p>
    <w:p w:rsidR="00524A72" w:rsidRPr="002A4E22" w:rsidRDefault="00524A72" w:rsidP="00524A72">
      <w:pPr>
        <w:spacing w:line="360" w:lineRule="auto"/>
        <w:ind w:firstLine="720"/>
        <w:jc w:val="both"/>
      </w:pPr>
    </w:p>
    <w:p w:rsidR="00524A72" w:rsidRPr="002A4E22" w:rsidRDefault="00524A72" w:rsidP="00524A72">
      <w:pPr>
        <w:spacing w:line="360" w:lineRule="auto"/>
        <w:jc w:val="center"/>
      </w:pPr>
      <w:r w:rsidRPr="002A4E22">
        <w:rPr>
          <w:noProof/>
          <w:lang w:val="tr-TR"/>
        </w:rPr>
        <w:drawing>
          <wp:inline distT="0" distB="0" distL="0" distR="0">
            <wp:extent cx="5143500" cy="3000375"/>
            <wp:effectExtent l="19050" t="0" r="0" b="0"/>
            <wp:docPr id="32" name="Picture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pic:cNvPicPr>
                      <a:picLocks noChangeAspect="1" noChangeArrowheads="1"/>
                    </pic:cNvPicPr>
                  </pic:nvPicPr>
                  <pic:blipFill>
                    <a:blip r:embed="rId31">
                      <a:lum contrast="100000"/>
                    </a:blip>
                    <a:srcRect/>
                    <a:stretch>
                      <a:fillRect/>
                    </a:stretch>
                  </pic:blipFill>
                  <pic:spPr bwMode="auto">
                    <a:xfrm>
                      <a:off x="0" y="0"/>
                      <a:ext cx="5143500" cy="3000375"/>
                    </a:xfrm>
                    <a:prstGeom prst="rect">
                      <a:avLst/>
                    </a:prstGeom>
                    <a:noFill/>
                    <a:ln w="9525">
                      <a:noFill/>
                      <a:miter lim="800000"/>
                      <a:headEnd/>
                      <a:tailEnd/>
                    </a:ln>
                  </pic:spPr>
                </pic:pic>
              </a:graphicData>
            </a:graphic>
          </wp:inline>
        </w:drawing>
      </w:r>
    </w:p>
    <w:p w:rsidR="00524A72" w:rsidRPr="002A4E22" w:rsidRDefault="00524A72" w:rsidP="00524A72">
      <w:pPr>
        <w:pStyle w:val="NoSpacing"/>
        <w:spacing w:line="360" w:lineRule="auto"/>
        <w:jc w:val="center"/>
        <w:rPr>
          <w:b/>
        </w:rPr>
      </w:pPr>
      <w:r w:rsidRPr="002A4E22">
        <w:rPr>
          <w:b/>
        </w:rPr>
        <w:t>Fig. 3.1 Artificial Neuron</w:t>
      </w:r>
    </w:p>
    <w:p w:rsidR="00524A72" w:rsidRPr="002A4E22" w:rsidRDefault="00524A72" w:rsidP="00524A72">
      <w:pPr>
        <w:spacing w:line="360" w:lineRule="auto"/>
        <w:jc w:val="both"/>
      </w:pPr>
      <w:r w:rsidRPr="002A4E22">
        <w:lastRenderedPageBreak/>
        <w:t>Note that various inputs to the network are represented by the mathematical symbol, x(n). Each of these inputs are multiplied by a connection weight, these weights are represented by w(n). In the simplest case, these products are simply summed, fed through a transfer function to generate a result, and then output.</w:t>
      </w:r>
    </w:p>
    <w:p w:rsidR="00524A72" w:rsidRPr="002A4E22" w:rsidRDefault="00524A72" w:rsidP="00524A72">
      <w:pPr>
        <w:spacing w:line="360" w:lineRule="auto"/>
        <w:ind w:firstLine="720"/>
        <w:jc w:val="both"/>
      </w:pPr>
    </w:p>
    <w:p w:rsidR="00524A72" w:rsidRPr="002A4E22" w:rsidRDefault="00524A72" w:rsidP="00524A72">
      <w:pPr>
        <w:autoSpaceDE w:val="0"/>
        <w:autoSpaceDN w:val="0"/>
        <w:adjustRightInd w:val="0"/>
        <w:spacing w:after="200" w:line="360" w:lineRule="auto"/>
        <w:jc w:val="both"/>
      </w:pPr>
      <w:r w:rsidRPr="002A4E22">
        <w:t>A single-</w:t>
      </w:r>
      <w:r w:rsidRPr="002A4E22">
        <w:rPr>
          <w:i/>
          <w:iCs/>
        </w:rPr>
        <w:t xml:space="preserve">layer </w:t>
      </w:r>
      <w:r w:rsidRPr="002A4E22">
        <w:t xml:space="preserve">network of S neurons is shown in Figure 3.2. Note that each of the </w:t>
      </w:r>
      <w:r w:rsidRPr="002A4E22">
        <w:rPr>
          <w:i/>
          <w:iCs/>
        </w:rPr>
        <w:t>R</w:t>
      </w:r>
      <w:r w:rsidRPr="002A4E22">
        <w:t xml:space="preserve"> inputs is connected to each of the neurons and that the weight matrix now has </w:t>
      </w:r>
      <w:r w:rsidRPr="002A4E22">
        <w:rPr>
          <w:i/>
          <w:iCs/>
        </w:rPr>
        <w:t xml:space="preserve">R </w:t>
      </w:r>
      <w:r w:rsidRPr="002A4E22">
        <w:t>rows.</w:t>
      </w:r>
    </w:p>
    <w:p w:rsidR="00524A72" w:rsidRPr="002A4E22" w:rsidRDefault="00524A72" w:rsidP="00524A72">
      <w:pPr>
        <w:autoSpaceDE w:val="0"/>
        <w:autoSpaceDN w:val="0"/>
        <w:adjustRightInd w:val="0"/>
        <w:spacing w:line="360" w:lineRule="auto"/>
        <w:ind w:left="2124"/>
        <w:jc w:val="both"/>
        <w:rPr>
          <w:b/>
        </w:rPr>
      </w:pPr>
      <w:r w:rsidRPr="002A4E22">
        <w:rPr>
          <w:b/>
        </w:rPr>
        <w:t>Input :  Layer of Neurons</w:t>
      </w:r>
    </w:p>
    <w:p w:rsidR="00524A72" w:rsidRPr="002A4E22" w:rsidRDefault="00524A72" w:rsidP="00524A72">
      <w:pPr>
        <w:autoSpaceDE w:val="0"/>
        <w:autoSpaceDN w:val="0"/>
        <w:spacing w:before="100" w:beforeAutospacing="1" w:line="360" w:lineRule="auto"/>
        <w:jc w:val="center"/>
      </w:pPr>
      <w:r w:rsidRPr="002A4E22">
        <w:rPr>
          <w:noProof/>
          <w:lang w:val="tr-TR"/>
        </w:rPr>
        <w:drawing>
          <wp:inline distT="0" distB="0" distL="0" distR="0">
            <wp:extent cx="4391025" cy="2352675"/>
            <wp:effectExtent l="19050" t="0" r="9525" b="0"/>
            <wp:docPr id="33" name="Picture 48" descr="persep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eptron"/>
                    <pic:cNvPicPr>
                      <a:picLocks noChangeAspect="1" noChangeArrowheads="1"/>
                    </pic:cNvPicPr>
                  </pic:nvPicPr>
                  <pic:blipFill>
                    <a:blip r:embed="rId32"/>
                    <a:srcRect t="4207" b="2809"/>
                    <a:stretch>
                      <a:fillRect/>
                    </a:stretch>
                  </pic:blipFill>
                  <pic:spPr bwMode="auto">
                    <a:xfrm>
                      <a:off x="0" y="0"/>
                      <a:ext cx="4391025" cy="2352675"/>
                    </a:xfrm>
                    <a:prstGeom prst="rect">
                      <a:avLst/>
                    </a:prstGeom>
                    <a:noFill/>
                    <a:ln w="9525">
                      <a:noFill/>
                      <a:miter lim="800000"/>
                      <a:headEnd/>
                      <a:tailEnd/>
                    </a:ln>
                  </pic:spPr>
                </pic:pic>
              </a:graphicData>
            </a:graphic>
          </wp:inline>
        </w:drawing>
      </w:r>
    </w:p>
    <w:p w:rsidR="00524A72" w:rsidRPr="002A4E22" w:rsidRDefault="00524A72" w:rsidP="00524A72">
      <w:pPr>
        <w:autoSpaceDE w:val="0"/>
        <w:autoSpaceDN w:val="0"/>
        <w:spacing w:line="360" w:lineRule="auto"/>
        <w:jc w:val="center"/>
      </w:pPr>
      <w:r w:rsidRPr="002A4E22">
        <w:t>a=f (Wp+b)</w:t>
      </w:r>
    </w:p>
    <w:p w:rsidR="00524A72" w:rsidRPr="002A4E22" w:rsidRDefault="00524A72" w:rsidP="00524A72">
      <w:pPr>
        <w:pStyle w:val="NoSpacing"/>
        <w:spacing w:line="360" w:lineRule="auto"/>
        <w:jc w:val="center"/>
        <w:rPr>
          <w:b/>
        </w:rPr>
      </w:pPr>
      <w:r w:rsidRPr="002A4E22">
        <w:rPr>
          <w:b/>
        </w:rPr>
        <w:t>Fig. 3.2 Layers of S Neurons</w:t>
      </w: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r w:rsidRPr="002A4E22">
        <w:t xml:space="preserve">Where R is the number of elements in input vector, S is the number of neurons in layer. Each element of the input vector </w:t>
      </w:r>
      <w:r w:rsidRPr="002A4E22">
        <w:rPr>
          <w:i/>
          <w:iCs/>
        </w:rPr>
        <w:t>P</w:t>
      </w:r>
      <w:r w:rsidRPr="002A4E22">
        <w:t xml:space="preserve"> is connected to each neuron through the weight matrix W. Each neuron has a bias </w:t>
      </w:r>
      <w:r w:rsidRPr="002A4E22">
        <w:rPr>
          <w:i/>
          <w:iCs/>
        </w:rPr>
        <w:t>b</w:t>
      </w:r>
      <w:r w:rsidRPr="002A4E22">
        <w:rPr>
          <w:i/>
          <w:iCs/>
          <w:vertAlign w:val="subscript"/>
        </w:rPr>
        <w:t>i</w:t>
      </w:r>
      <w:r w:rsidRPr="002A4E22">
        <w:t xml:space="preserve">, a summer, a transfer function </w:t>
      </w:r>
      <w:r w:rsidRPr="002A4E22">
        <w:rPr>
          <w:i/>
          <w:iCs/>
        </w:rPr>
        <w:t xml:space="preserve">f </w:t>
      </w:r>
      <w:r w:rsidRPr="002A4E22">
        <w:t xml:space="preserve">and an output </w:t>
      </w:r>
      <w:r w:rsidRPr="002A4E22">
        <w:rPr>
          <w:i/>
          <w:iCs/>
        </w:rPr>
        <w:t>a</w:t>
      </w:r>
      <w:r w:rsidRPr="002A4E22">
        <w:rPr>
          <w:i/>
          <w:iCs/>
          <w:vertAlign w:val="subscript"/>
        </w:rPr>
        <w:t>i</w:t>
      </w:r>
      <w:r w:rsidRPr="002A4E22">
        <w:t xml:space="preserve">. Taken together, the outputs form the output vector </w:t>
      </w:r>
      <w:r w:rsidRPr="002A4E22">
        <w:rPr>
          <w:i/>
          <w:iCs/>
        </w:rPr>
        <w:t xml:space="preserve">a, </w:t>
      </w:r>
      <w:r w:rsidRPr="002A4E22">
        <w:t>the input vector elements enter the network through the weight matrix W:</w:t>
      </w:r>
    </w:p>
    <w:p w:rsidR="00524A72" w:rsidRPr="002A4E22" w:rsidRDefault="00614DC9" w:rsidP="00524A72">
      <w:pPr>
        <w:autoSpaceDE w:val="0"/>
        <w:autoSpaceDN w:val="0"/>
        <w:spacing w:line="360" w:lineRule="auto"/>
        <w:jc w:val="both"/>
        <w:rPr>
          <w:noProof/>
          <w:lang w:eastAsia="en-US"/>
        </w:rPr>
      </w:pPr>
      <w:r w:rsidRPr="00614DC9">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92" type="#_x0000_t185" style="position:absolute;left:0;text-align:left;margin-left:193.75pt;margin-top:11.75pt;width:100.5pt;height:85.5pt;z-index:251640832">
            <w10:wrap anchorx="page"/>
          </v:shape>
        </w:pict>
      </w:r>
    </w:p>
    <w:p w:rsidR="00524A72" w:rsidRPr="002A4E22" w:rsidRDefault="00524A72" w:rsidP="00524A72">
      <w:pPr>
        <w:autoSpaceDE w:val="0"/>
        <w:autoSpaceDN w:val="0"/>
        <w:spacing w:line="360" w:lineRule="auto"/>
        <w:jc w:val="both"/>
        <w:rPr>
          <w:b/>
          <w:bCs/>
        </w:rPr>
      </w:pPr>
      <w:r w:rsidRPr="002A4E22">
        <w:rPr>
          <w:i/>
          <w:iCs/>
          <w:noProof/>
          <w:lang w:eastAsia="en-US"/>
        </w:rPr>
        <w:t xml:space="preserve"> w</w:t>
      </w:r>
      <w:r w:rsidRPr="002A4E22">
        <w:rPr>
          <w:i/>
          <w:iCs/>
          <w:noProof/>
          <w:vertAlign w:val="subscript"/>
          <w:lang w:eastAsia="en-US"/>
        </w:rPr>
        <w:t xml:space="preserve">1,1  </w:t>
      </w:r>
      <w:r w:rsidRPr="002A4E22">
        <w:rPr>
          <w:i/>
          <w:iCs/>
          <w:noProof/>
          <w:lang w:eastAsia="en-US"/>
        </w:rPr>
        <w:t>w</w:t>
      </w:r>
      <w:r w:rsidRPr="002A4E22">
        <w:rPr>
          <w:i/>
          <w:iCs/>
          <w:noProof/>
          <w:vertAlign w:val="subscript"/>
          <w:lang w:eastAsia="en-US"/>
        </w:rPr>
        <w:t xml:space="preserve">1,2 </w:t>
      </w:r>
      <w:r w:rsidRPr="002A4E22">
        <w:rPr>
          <w:b/>
          <w:bCs/>
          <w:noProof/>
          <w:lang w:eastAsia="en-US"/>
        </w:rPr>
        <w:t xml:space="preserve">. . . </w:t>
      </w:r>
      <w:r w:rsidRPr="002A4E22">
        <w:rPr>
          <w:i/>
          <w:iCs/>
          <w:noProof/>
          <w:lang w:eastAsia="en-US"/>
        </w:rPr>
        <w:t>w</w:t>
      </w:r>
      <w:r w:rsidRPr="002A4E22">
        <w:rPr>
          <w:i/>
          <w:iCs/>
          <w:noProof/>
          <w:vertAlign w:val="subscript"/>
          <w:lang w:eastAsia="en-US"/>
        </w:rPr>
        <w:t>1,R</w:t>
      </w:r>
    </w:p>
    <w:p w:rsidR="00524A72" w:rsidRPr="002A4E22" w:rsidRDefault="00524A72" w:rsidP="00524A72">
      <w:pPr>
        <w:autoSpaceDE w:val="0"/>
        <w:autoSpaceDN w:val="0"/>
        <w:spacing w:line="360" w:lineRule="auto"/>
        <w:ind w:left="2832"/>
        <w:jc w:val="both"/>
        <w:rPr>
          <w:b/>
          <w:bCs/>
        </w:rPr>
      </w:pPr>
      <w:r w:rsidRPr="002A4E22">
        <w:rPr>
          <w:noProof/>
          <w:lang w:eastAsia="en-US"/>
        </w:rPr>
        <w:t xml:space="preserve">     W =</w:t>
      </w:r>
      <w:r w:rsidRPr="002A4E22">
        <w:rPr>
          <w:i/>
          <w:iCs/>
          <w:noProof/>
          <w:lang w:eastAsia="en-US"/>
        </w:rPr>
        <w:t xml:space="preserve">       w</w:t>
      </w:r>
      <w:r w:rsidRPr="002A4E22">
        <w:rPr>
          <w:i/>
          <w:iCs/>
          <w:noProof/>
          <w:vertAlign w:val="subscript"/>
          <w:lang w:eastAsia="en-US"/>
        </w:rPr>
        <w:t xml:space="preserve">2,1  </w:t>
      </w:r>
      <w:r w:rsidRPr="002A4E22">
        <w:rPr>
          <w:i/>
          <w:iCs/>
          <w:noProof/>
          <w:lang w:eastAsia="en-US"/>
        </w:rPr>
        <w:t>w</w:t>
      </w:r>
      <w:r w:rsidRPr="002A4E22">
        <w:rPr>
          <w:i/>
          <w:iCs/>
          <w:noProof/>
          <w:vertAlign w:val="subscript"/>
          <w:lang w:eastAsia="en-US"/>
        </w:rPr>
        <w:t xml:space="preserve">2,2  </w:t>
      </w:r>
      <w:r w:rsidRPr="002A4E22">
        <w:rPr>
          <w:b/>
          <w:bCs/>
          <w:noProof/>
          <w:lang w:eastAsia="en-US"/>
        </w:rPr>
        <w:t xml:space="preserve">. . . </w:t>
      </w:r>
      <w:r w:rsidRPr="002A4E22">
        <w:rPr>
          <w:i/>
          <w:iCs/>
          <w:noProof/>
          <w:lang w:eastAsia="en-US"/>
        </w:rPr>
        <w:t>w</w:t>
      </w:r>
      <w:r w:rsidRPr="002A4E22">
        <w:rPr>
          <w:i/>
          <w:iCs/>
          <w:noProof/>
          <w:vertAlign w:val="subscript"/>
          <w:lang w:eastAsia="en-US"/>
        </w:rPr>
        <w:t>2,R</w:t>
      </w:r>
    </w:p>
    <w:p w:rsidR="00524A72" w:rsidRPr="002A4E22" w:rsidRDefault="00524A72" w:rsidP="00524A72">
      <w:pPr>
        <w:autoSpaceDE w:val="0"/>
        <w:autoSpaceDN w:val="0"/>
        <w:spacing w:line="360" w:lineRule="auto"/>
        <w:ind w:left="2832" w:firstLine="708"/>
        <w:jc w:val="both"/>
        <w:rPr>
          <w:i/>
          <w:iCs/>
          <w:noProof/>
          <w:lang w:eastAsia="en-US"/>
        </w:rPr>
      </w:pPr>
      <w:r w:rsidRPr="002A4E22">
        <w:rPr>
          <w:noProof/>
          <w:lang w:val="tr-TR"/>
        </w:rPr>
        <w:drawing>
          <wp:inline distT="0" distB="0" distL="0" distR="0">
            <wp:extent cx="47625" cy="200025"/>
            <wp:effectExtent l="19050" t="0" r="9525" b="0"/>
            <wp:docPr id="34" name="Picture 4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1"/>
                    <pic:cNvPicPr>
                      <a:picLocks noChangeAspect="1" noChangeArrowheads="1"/>
                    </pic:cNvPicPr>
                  </pic:nvPicPr>
                  <pic:blipFill>
                    <a:blip r:embed="rId33"/>
                    <a:srcRect r="-1485" b="38823"/>
                    <a:stretch>
                      <a:fillRect/>
                    </a:stretch>
                  </pic:blipFill>
                  <pic:spPr bwMode="auto">
                    <a:xfrm>
                      <a:off x="0" y="0"/>
                      <a:ext cx="47625" cy="200025"/>
                    </a:xfrm>
                    <a:prstGeom prst="rect">
                      <a:avLst/>
                    </a:prstGeom>
                    <a:noFill/>
                    <a:ln w="9525">
                      <a:noFill/>
                      <a:miter lim="800000"/>
                      <a:headEnd/>
                      <a:tailEnd/>
                    </a:ln>
                  </pic:spPr>
                </pic:pic>
              </a:graphicData>
            </a:graphic>
          </wp:inline>
        </w:drawing>
      </w:r>
      <w:r w:rsidRPr="002A4E22">
        <w:rPr>
          <w:noProof/>
          <w:lang w:val="tr-TR"/>
        </w:rPr>
        <w:drawing>
          <wp:inline distT="0" distB="0" distL="0" distR="0">
            <wp:extent cx="47625" cy="200025"/>
            <wp:effectExtent l="19050" t="0" r="9525" b="0"/>
            <wp:docPr id="35" name="Picture 5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33"/>
                    <a:srcRect r="-1485" b="38823"/>
                    <a:stretch>
                      <a:fillRect/>
                    </a:stretch>
                  </pic:blipFill>
                  <pic:spPr bwMode="auto">
                    <a:xfrm>
                      <a:off x="0" y="0"/>
                      <a:ext cx="47625" cy="200025"/>
                    </a:xfrm>
                    <a:prstGeom prst="rect">
                      <a:avLst/>
                    </a:prstGeom>
                    <a:noFill/>
                    <a:ln w="9525">
                      <a:noFill/>
                      <a:miter lim="800000"/>
                      <a:headEnd/>
                      <a:tailEnd/>
                    </a:ln>
                  </pic:spPr>
                </pic:pic>
              </a:graphicData>
            </a:graphic>
          </wp:inline>
        </w:drawing>
      </w:r>
      <w:r w:rsidRPr="002A4E22">
        <w:rPr>
          <w:noProof/>
          <w:lang w:eastAsia="en-US"/>
        </w:rPr>
        <w:tab/>
      </w:r>
      <w:r w:rsidRPr="002A4E22">
        <w:rPr>
          <w:noProof/>
          <w:lang w:val="tr-TR"/>
        </w:rPr>
        <w:drawing>
          <wp:inline distT="0" distB="0" distL="0" distR="0">
            <wp:extent cx="47625" cy="200025"/>
            <wp:effectExtent l="19050" t="0" r="9525" b="0"/>
            <wp:docPr id="36" name="Picture 5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1"/>
                    <pic:cNvPicPr>
                      <a:picLocks noChangeAspect="1" noChangeArrowheads="1"/>
                    </pic:cNvPicPr>
                  </pic:nvPicPr>
                  <pic:blipFill>
                    <a:blip r:embed="rId33"/>
                    <a:srcRect r="-1485" b="38823"/>
                    <a:stretch>
                      <a:fillRect/>
                    </a:stretch>
                  </pic:blipFill>
                  <pic:spPr bwMode="auto">
                    <a:xfrm>
                      <a:off x="0" y="0"/>
                      <a:ext cx="47625" cy="200025"/>
                    </a:xfrm>
                    <a:prstGeom prst="rect">
                      <a:avLst/>
                    </a:prstGeom>
                    <a:noFill/>
                    <a:ln w="9525">
                      <a:noFill/>
                      <a:miter lim="800000"/>
                      <a:headEnd/>
                      <a:tailEnd/>
                    </a:ln>
                  </pic:spPr>
                </pic:pic>
              </a:graphicData>
            </a:graphic>
          </wp:inline>
        </w:drawing>
      </w:r>
    </w:p>
    <w:p w:rsidR="00524A72" w:rsidRPr="002A4E22" w:rsidRDefault="00524A72" w:rsidP="00524A72">
      <w:pPr>
        <w:autoSpaceDE w:val="0"/>
        <w:autoSpaceDN w:val="0"/>
        <w:spacing w:line="360" w:lineRule="auto"/>
        <w:jc w:val="both"/>
        <w:rPr>
          <w:b/>
          <w:bCs/>
        </w:rPr>
      </w:pPr>
      <w:r w:rsidRPr="002A4E22">
        <w:rPr>
          <w:i/>
          <w:iCs/>
          <w:noProof/>
          <w:lang w:eastAsia="en-US"/>
        </w:rPr>
        <w:t>w</w:t>
      </w:r>
      <w:r w:rsidRPr="002A4E22">
        <w:rPr>
          <w:i/>
          <w:iCs/>
          <w:noProof/>
          <w:vertAlign w:val="subscript"/>
          <w:lang w:eastAsia="en-US"/>
        </w:rPr>
        <w:t xml:space="preserve">S,1  </w:t>
      </w:r>
      <w:r w:rsidRPr="002A4E22">
        <w:rPr>
          <w:i/>
          <w:iCs/>
          <w:noProof/>
          <w:lang w:eastAsia="en-US"/>
        </w:rPr>
        <w:t>w</w:t>
      </w:r>
      <w:r w:rsidRPr="002A4E22">
        <w:rPr>
          <w:i/>
          <w:iCs/>
          <w:noProof/>
          <w:vertAlign w:val="subscript"/>
          <w:lang w:eastAsia="en-US"/>
        </w:rPr>
        <w:t xml:space="preserve">S,2 </w:t>
      </w:r>
      <w:r w:rsidRPr="002A4E22">
        <w:rPr>
          <w:b/>
          <w:bCs/>
          <w:noProof/>
          <w:lang w:eastAsia="en-US"/>
        </w:rPr>
        <w:t xml:space="preserve">. . . </w:t>
      </w:r>
      <w:r w:rsidRPr="002A4E22">
        <w:rPr>
          <w:i/>
          <w:iCs/>
          <w:noProof/>
          <w:lang w:eastAsia="en-US"/>
        </w:rPr>
        <w:t>w</w:t>
      </w:r>
      <w:r w:rsidRPr="002A4E22">
        <w:rPr>
          <w:i/>
          <w:iCs/>
          <w:noProof/>
          <w:vertAlign w:val="subscript"/>
          <w:lang w:eastAsia="en-US"/>
        </w:rPr>
        <w:t>S,R</w:t>
      </w:r>
    </w:p>
    <w:p w:rsidR="00524A72" w:rsidRPr="002A4E22" w:rsidRDefault="00524A72" w:rsidP="00524A72">
      <w:pPr>
        <w:autoSpaceDE w:val="0"/>
        <w:autoSpaceDN w:val="0"/>
        <w:spacing w:before="100" w:beforeAutospacing="1" w:line="360" w:lineRule="auto"/>
        <w:jc w:val="both"/>
      </w:pPr>
      <w:r w:rsidRPr="002A4E22">
        <w:lastRenderedPageBreak/>
        <w:t xml:space="preserve">The </w:t>
      </w:r>
      <w:r w:rsidRPr="002A4E22">
        <w:rPr>
          <w:i/>
          <w:iCs/>
        </w:rPr>
        <w:t>S</w:t>
      </w:r>
      <w:r w:rsidRPr="002A4E22">
        <w:t xml:space="preserve">-neuron, </w:t>
      </w:r>
      <w:r w:rsidRPr="002A4E22">
        <w:rPr>
          <w:i/>
          <w:iCs/>
        </w:rPr>
        <w:t>R</w:t>
      </w:r>
      <w:r w:rsidRPr="002A4E22">
        <w:t>-input, one-layer network also can be drawn in abbreviated notation, as shown in Figure 3.3.</w:t>
      </w:r>
    </w:p>
    <w:p w:rsidR="00524A72" w:rsidRPr="002A4E22" w:rsidRDefault="00524A72" w:rsidP="00524A72">
      <w:pPr>
        <w:autoSpaceDE w:val="0"/>
        <w:autoSpaceDN w:val="0"/>
        <w:spacing w:line="360" w:lineRule="auto"/>
        <w:jc w:val="center"/>
      </w:pPr>
      <w:r w:rsidRPr="002A4E22">
        <w:rPr>
          <w:noProof/>
          <w:lang w:val="tr-TR"/>
        </w:rPr>
        <w:drawing>
          <wp:inline distT="0" distB="0" distL="0" distR="0">
            <wp:extent cx="3076575" cy="1524000"/>
            <wp:effectExtent l="19050" t="0" r="952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3076575" cy="1524000"/>
                    </a:xfrm>
                    <a:prstGeom prst="rect">
                      <a:avLst/>
                    </a:prstGeom>
                    <a:noFill/>
                    <a:ln w="9525">
                      <a:noFill/>
                      <a:miter lim="800000"/>
                      <a:headEnd/>
                      <a:tailEnd/>
                    </a:ln>
                  </pic:spPr>
                </pic:pic>
              </a:graphicData>
            </a:graphic>
          </wp:inline>
        </w:drawing>
      </w:r>
    </w:p>
    <w:p w:rsidR="00524A72" w:rsidRPr="002A4E22" w:rsidRDefault="00524A72" w:rsidP="00524A72">
      <w:pPr>
        <w:pStyle w:val="NoSpacing"/>
        <w:spacing w:line="360" w:lineRule="auto"/>
        <w:jc w:val="center"/>
        <w:rPr>
          <w:b/>
        </w:rPr>
      </w:pPr>
      <w:r w:rsidRPr="002A4E22">
        <w:rPr>
          <w:b/>
        </w:rPr>
        <w:t>Fig. 3.3 Layers of S Neurons, Abbreviated Notation</w:t>
      </w: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r w:rsidRPr="002A4E22">
        <w:t xml:space="preserve">Here again, the symbols below the variables tell you that for this layer, </w:t>
      </w:r>
      <w:r w:rsidRPr="002A4E22">
        <w:rPr>
          <w:i/>
          <w:iCs/>
        </w:rPr>
        <w:t xml:space="preserve">P </w:t>
      </w:r>
      <w:r w:rsidRPr="002A4E22">
        <w:t xml:space="preserve">is a vector of length </w:t>
      </w:r>
      <w:r w:rsidRPr="002A4E22">
        <w:rPr>
          <w:i/>
          <w:iCs/>
        </w:rPr>
        <w:t>R</w:t>
      </w:r>
      <w:r w:rsidRPr="002A4E22">
        <w:t xml:space="preserve">, </w:t>
      </w:r>
      <w:r w:rsidRPr="002A4E22">
        <w:rPr>
          <w:i/>
          <w:iCs/>
        </w:rPr>
        <w:t>W</w:t>
      </w:r>
      <w:r w:rsidRPr="002A4E22">
        <w:t xml:space="preserve"> is a matrix, </w:t>
      </w:r>
      <w:r w:rsidRPr="002A4E22">
        <w:rPr>
          <w:i/>
          <w:iCs/>
        </w:rPr>
        <w:t xml:space="preserve">a </w:t>
      </w:r>
      <w:r w:rsidRPr="002A4E22">
        <w:t>and</w:t>
      </w:r>
      <w:r w:rsidR="00D534A7">
        <w:t xml:space="preserve"> </w:t>
      </w:r>
      <w:r w:rsidRPr="002A4E22">
        <w:rPr>
          <w:i/>
          <w:iCs/>
        </w:rPr>
        <w:t>b</w:t>
      </w:r>
      <w:r w:rsidRPr="002A4E22">
        <w:t xml:space="preserve"> are vectors of length </w:t>
      </w:r>
      <w:r w:rsidRPr="002A4E22">
        <w:rPr>
          <w:i/>
          <w:iCs/>
        </w:rPr>
        <w:t>S</w:t>
      </w:r>
      <w:r w:rsidRPr="002A4E22">
        <w:t xml:space="preserve">. The layer includes the weight matrix, the summation and multiplication operations, the bias vector </w:t>
      </w:r>
      <w:r w:rsidRPr="002A4E22">
        <w:rPr>
          <w:i/>
          <w:iCs/>
        </w:rPr>
        <w:t>b</w:t>
      </w:r>
      <w:r w:rsidRPr="002A4E22">
        <w:t>, the transfer function boxes and the output vector.</w:t>
      </w:r>
    </w:p>
    <w:p w:rsidR="00524A72" w:rsidRPr="002A4E22" w:rsidRDefault="00524A72" w:rsidP="00524A72">
      <w:pPr>
        <w:autoSpaceDE w:val="0"/>
        <w:autoSpaceDN w:val="0"/>
        <w:adjustRightInd w:val="0"/>
        <w:spacing w:line="360" w:lineRule="auto"/>
        <w:jc w:val="both"/>
        <w:rPr>
          <w:b/>
        </w:rPr>
      </w:pPr>
    </w:p>
    <w:p w:rsidR="00524A72" w:rsidRPr="002A4E22" w:rsidRDefault="00524A72" w:rsidP="00524A72">
      <w:pPr>
        <w:autoSpaceDE w:val="0"/>
        <w:autoSpaceDN w:val="0"/>
        <w:adjustRightInd w:val="0"/>
        <w:spacing w:line="360" w:lineRule="auto"/>
        <w:jc w:val="both"/>
        <w:rPr>
          <w:b/>
        </w:rPr>
      </w:pPr>
    </w:p>
    <w:p w:rsidR="00524A72" w:rsidRPr="002A4E22" w:rsidRDefault="00524A72" w:rsidP="00524A72">
      <w:pPr>
        <w:autoSpaceDE w:val="0"/>
        <w:autoSpaceDN w:val="0"/>
        <w:adjustRightInd w:val="0"/>
        <w:spacing w:line="360" w:lineRule="auto"/>
        <w:jc w:val="both"/>
        <w:rPr>
          <w:b/>
        </w:rPr>
      </w:pPr>
    </w:p>
    <w:p w:rsidR="00524A72" w:rsidRPr="002A4E22" w:rsidRDefault="00524A72" w:rsidP="00524A72">
      <w:pPr>
        <w:autoSpaceDE w:val="0"/>
        <w:autoSpaceDN w:val="0"/>
        <w:adjustRightInd w:val="0"/>
        <w:spacing w:line="360" w:lineRule="auto"/>
        <w:jc w:val="both"/>
        <w:rPr>
          <w:b/>
        </w:rPr>
      </w:pPr>
      <w:r w:rsidRPr="002A4E22">
        <w:rPr>
          <w:b/>
        </w:rPr>
        <w:t>3.3.1   Multiple Layers of Neurons</w:t>
      </w:r>
    </w:p>
    <w:p w:rsidR="00524A72" w:rsidRPr="002A4E22" w:rsidRDefault="00524A72" w:rsidP="00524A72">
      <w:pPr>
        <w:autoSpaceDE w:val="0"/>
        <w:autoSpaceDN w:val="0"/>
        <w:adjustRightInd w:val="0"/>
        <w:spacing w:line="360" w:lineRule="auto"/>
        <w:jc w:val="both"/>
      </w:pPr>
      <w:r w:rsidRPr="002A4E22">
        <w:t xml:space="preserve">Now consider a network with several layers. Each layer has its own weight matrix </w:t>
      </w:r>
      <w:r w:rsidRPr="002A4E22">
        <w:rPr>
          <w:bCs/>
          <w:i/>
        </w:rPr>
        <w:t>W</w:t>
      </w:r>
      <w:r w:rsidRPr="002A4E22">
        <w:t xml:space="preserve">, its own bias vector </w:t>
      </w:r>
      <w:r w:rsidRPr="002A4E22">
        <w:rPr>
          <w:bCs/>
          <w:i/>
        </w:rPr>
        <w:t>b</w:t>
      </w:r>
      <w:r w:rsidRPr="002A4E22">
        <w:t>, a net input vector</w:t>
      </w:r>
      <w:r w:rsidR="00BA57FA">
        <w:t xml:space="preserve"> </w:t>
      </w:r>
      <w:r w:rsidRPr="002A4E22">
        <w:rPr>
          <w:bCs/>
          <w:i/>
        </w:rPr>
        <w:t xml:space="preserve">n </w:t>
      </w:r>
      <w:r w:rsidRPr="002A4E22">
        <w:t xml:space="preserve">and an output vector </w:t>
      </w:r>
      <w:r w:rsidRPr="002A4E22">
        <w:rPr>
          <w:bCs/>
          <w:i/>
        </w:rPr>
        <w:t>a</w:t>
      </w:r>
      <w:r w:rsidRPr="002A4E22">
        <w:t xml:space="preserve">, We need to introduce some additional notation to distinguish between these layers. We will use superscripts to identify the layers. Thus, the weight matrix for the first layer is written as </w:t>
      </w:r>
      <w:r w:rsidRPr="002A4E22">
        <w:rPr>
          <w:bCs/>
        </w:rPr>
        <w:t>W</w:t>
      </w:r>
      <w:r w:rsidRPr="002A4E22">
        <w:rPr>
          <w:bCs/>
          <w:vertAlign w:val="superscript"/>
        </w:rPr>
        <w:t>1</w:t>
      </w:r>
      <w:r w:rsidRPr="002A4E22">
        <w:t>, and the weight matrix for the second layer is written as W</w:t>
      </w:r>
      <w:r w:rsidRPr="002A4E22">
        <w:rPr>
          <w:vertAlign w:val="superscript"/>
        </w:rPr>
        <w:t>2</w:t>
      </w:r>
      <w:r w:rsidRPr="002A4E22">
        <w:t>. This notation is used in the three-layer network shown in Figure 3.4 As shown, there are R inputs, S</w:t>
      </w:r>
      <w:r w:rsidRPr="002A4E22">
        <w:rPr>
          <w:vertAlign w:val="superscript"/>
        </w:rPr>
        <w:t>1</w:t>
      </w:r>
      <w:r w:rsidRPr="002A4E22">
        <w:t xml:space="preserve"> neurons in the first layer, S</w:t>
      </w:r>
      <w:r w:rsidRPr="002A4E22">
        <w:rPr>
          <w:vertAlign w:val="superscript"/>
        </w:rPr>
        <w:t xml:space="preserve">2 </w:t>
      </w:r>
      <w:r w:rsidRPr="002A4E22">
        <w:t>neurons in the second layer, etc. As noted, different layers can have different numbers of neurons [18][19].</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spacing w:before="100" w:beforeAutospacing="1" w:after="100" w:afterAutospacing="1" w:line="360" w:lineRule="auto"/>
        <w:ind w:left="708" w:firstLine="708"/>
        <w:jc w:val="both"/>
        <w:rPr>
          <w:bCs/>
          <w:noProof/>
        </w:rPr>
      </w:pPr>
    </w:p>
    <w:p w:rsidR="00524A72" w:rsidRPr="002A4E22" w:rsidRDefault="00524A72" w:rsidP="00524A72">
      <w:pPr>
        <w:autoSpaceDE w:val="0"/>
        <w:autoSpaceDN w:val="0"/>
        <w:spacing w:before="100" w:beforeAutospacing="1" w:after="100" w:afterAutospacing="1" w:line="360" w:lineRule="auto"/>
        <w:ind w:left="708" w:firstLine="708"/>
        <w:jc w:val="both"/>
        <w:rPr>
          <w:bCs/>
          <w:noProof/>
        </w:rPr>
      </w:pPr>
    </w:p>
    <w:p w:rsidR="00524A72" w:rsidRPr="002A4E22" w:rsidRDefault="00614DC9" w:rsidP="00524A72">
      <w:pPr>
        <w:autoSpaceDE w:val="0"/>
        <w:autoSpaceDN w:val="0"/>
        <w:spacing w:before="100" w:beforeAutospacing="1" w:after="100" w:afterAutospacing="1" w:line="360" w:lineRule="auto"/>
        <w:ind w:left="708" w:firstLine="708"/>
        <w:jc w:val="both"/>
        <w:rPr>
          <w:bCs/>
          <w:noProof/>
        </w:rPr>
      </w:pPr>
      <w:r w:rsidRPr="00614DC9">
        <w:rPr>
          <w:noProof/>
        </w:rPr>
        <w:pict>
          <v:shapetype id="_x0000_t32" coordsize="21600,21600" o:spt="32" o:oned="t" path="m,l21600,21600e" filled="f">
            <v:path arrowok="t" fillok="f" o:connecttype="none"/>
            <o:lock v:ext="edit" shapetype="t"/>
          </v:shapetype>
          <v:shape id="_x0000_s1104" type="#_x0000_t32" style="position:absolute;left:0;text-align:left;margin-left:117.4pt;margin-top:29.5pt;width:23.25pt;height:27pt;z-index:251641856" o:connectortype="straight">
            <v:stroke endarrow="block"/>
            <w10:wrap anchorx="page"/>
          </v:shape>
        </w:pict>
      </w:r>
      <w:r w:rsidRPr="00614DC9">
        <w:rPr>
          <w:noProof/>
        </w:rPr>
        <w:pict>
          <v:shape id="_x0000_s1117" type="#_x0000_t32" style="position:absolute;left:0;text-align:left;margin-left:287.65pt;margin-top:44.45pt;width:108.75pt;height:71.55pt;z-index:251642880" o:connectortype="straight">
            <v:stroke endarrow="block"/>
            <w10:wrap anchorx="page"/>
          </v:shape>
        </w:pict>
      </w:r>
      <w:r w:rsidRPr="00614DC9">
        <w:rPr>
          <w:noProof/>
        </w:rPr>
        <w:pict>
          <v:shape id="_x0000_s1113" type="#_x0000_t32" style="position:absolute;left:0;text-align:left;margin-left:217.9pt;margin-top:44.45pt;width:39.75pt;height:0;z-index:251643904" o:connectortype="straight">
            <v:stroke endarrow="block"/>
            <w10:wrap anchorx="page"/>
          </v:shape>
        </w:pict>
      </w:r>
      <w:r w:rsidRPr="00614DC9">
        <w:rPr>
          <w:noProof/>
        </w:rPr>
        <w:pict>
          <v:shape id="_x0000_s1109" type="#_x0000_t32" style="position:absolute;left:0;text-align:left;margin-left:91.15pt;margin-top:45.25pt;width:96.75pt;height:93.7pt;flip:y;z-index:251644928" o:connectortype="straight">
            <v:stroke endarrow="block"/>
            <w10:wrap anchorx="page"/>
          </v:shape>
        </w:pict>
      </w:r>
      <w:r w:rsidRPr="00614DC9">
        <w:rPr>
          <w:noProof/>
        </w:rPr>
        <w:pict>
          <v:shape id="_x0000_s1105" type="#_x0000_t32" style="position:absolute;left:0;text-align:left;margin-left:95.9pt;margin-top:45.25pt;width:92pt;height:30.2pt;flip:y;z-index:251645952" o:connectortype="straight">
            <v:stroke endarrow="block"/>
            <w10:wrap anchorx="page"/>
          </v:shape>
        </w:pict>
      </w:r>
      <w:r w:rsidRPr="00614DC9">
        <w:rPr>
          <w:noProof/>
        </w:rPr>
        <w:pict>
          <v:oval id="_x0000_s1103" style="position:absolute;left:0;text-align:left;margin-left:257.65pt;margin-top:28.75pt;width:30pt;height:31.5pt;z-index:251646976">
            <w10:wrap anchorx="page"/>
          </v:oval>
        </w:pict>
      </w:r>
      <w:r w:rsidRPr="00614DC9">
        <w:rPr>
          <w:noProof/>
        </w:rPr>
        <w:pict>
          <v:oval id="_x0000_s1099" style="position:absolute;left:0;text-align:left;margin-left:187.9pt;margin-top:29.5pt;width:30pt;height:31.5pt;z-index:251648000">
            <w10:wrap anchorx="page"/>
          </v:oval>
        </w:pict>
      </w:r>
      <w:r w:rsidR="00524A72" w:rsidRPr="002A4E22">
        <w:rPr>
          <w:bCs/>
          <w:noProof/>
        </w:rPr>
        <w:t xml:space="preserve">   Connections</w:t>
      </w:r>
      <w:r w:rsidR="00524A72" w:rsidRPr="002A4E22">
        <w:rPr>
          <w:bCs/>
          <w:noProof/>
        </w:rPr>
        <w:tab/>
      </w:r>
      <w:r w:rsidR="00524A72" w:rsidRPr="002A4E22">
        <w:rPr>
          <w:bCs/>
          <w:noProof/>
        </w:rPr>
        <w:tab/>
        <w:t xml:space="preserve">        Hidden Layers</w:t>
      </w:r>
    </w:p>
    <w:p w:rsidR="00524A72" w:rsidRPr="002A4E22" w:rsidRDefault="00614DC9" w:rsidP="00524A72">
      <w:pPr>
        <w:autoSpaceDE w:val="0"/>
        <w:autoSpaceDN w:val="0"/>
        <w:spacing w:before="100" w:beforeAutospacing="1" w:after="100" w:afterAutospacing="1" w:line="360" w:lineRule="auto"/>
        <w:jc w:val="both"/>
        <w:rPr>
          <w:b/>
          <w:noProof/>
        </w:rPr>
      </w:pPr>
      <w:r w:rsidRPr="00614DC9">
        <w:rPr>
          <w:noProof/>
        </w:rPr>
        <w:pict>
          <v:shape id="_x0000_s1118" type="#_x0000_t32" style="position:absolute;left:0;text-align:left;margin-left:287.65pt;margin-top:33.7pt;width:108.75pt;height:38.55pt;z-index:251649024" o:connectortype="straight">
            <v:stroke endarrow="block"/>
            <w10:wrap anchorx="page"/>
          </v:shape>
        </w:pict>
      </w:r>
      <w:r w:rsidRPr="00614DC9">
        <w:rPr>
          <w:noProof/>
        </w:rPr>
        <w:pict>
          <v:shape id="_x0000_s1108" type="#_x0000_t32" style="position:absolute;left:0;text-align:left;margin-left:97.9pt;margin-top:26.75pt;width:90pt;height:95.8pt;z-index:251650048" o:connectortype="straight">
            <v:stroke endarrow="block"/>
            <w10:wrap anchorx="page"/>
          </v:shape>
        </w:pict>
      </w:r>
      <w:r w:rsidRPr="00614DC9">
        <w:rPr>
          <w:noProof/>
        </w:rPr>
        <w:pict>
          <v:shape id="_x0000_s1107" type="#_x0000_t32" style="position:absolute;left:0;text-align:left;margin-left:97.9pt;margin-top:26.75pt;width:90pt;height:53.85pt;z-index:251651072" o:connectortype="straight">
            <v:stroke endarrow="block"/>
            <w10:wrap anchorx="page"/>
          </v:shape>
        </w:pict>
      </w:r>
      <w:r w:rsidRPr="00614DC9">
        <w:rPr>
          <w:noProof/>
        </w:rPr>
        <w:pict>
          <v:shape id="_x0000_s1106" type="#_x0000_t32" style="position:absolute;left:0;text-align:left;margin-left:95.9pt;margin-top:26.75pt;width:92pt;height:11.75pt;z-index:251652096" o:connectortype="straight">
            <v:stroke endarrow="block"/>
            <w10:wrap anchorx="page"/>
          </v:shape>
        </w:pict>
      </w:r>
      <w:r w:rsidRPr="00614DC9">
        <w:rPr>
          <w:noProof/>
        </w:rPr>
        <w:pict>
          <v:oval id="_x0000_s1097" style="position:absolute;left:0;text-align:left;margin-left:65.4pt;margin-top:10.3pt;width:30pt;height:31.5pt;z-index:251653120">
            <w10:wrap anchorx="page"/>
          </v:oval>
        </w:pict>
      </w:r>
      <w:r w:rsidRPr="00614DC9">
        <w:rPr>
          <w:noProof/>
        </w:rPr>
        <w:pict>
          <v:oval id="_x0000_s1098" style="position:absolute;left:0;text-align:left;margin-left:187.9pt;margin-top:22pt;width:30pt;height:31.5pt;z-index:251654144">
            <w10:wrap anchorx="page"/>
          </v:oval>
        </w:pict>
      </w:r>
      <w:r w:rsidRPr="00614DC9">
        <w:rPr>
          <w:noProof/>
        </w:rPr>
        <w:pict>
          <v:oval id="_x0000_s1102" style="position:absolute;left:0;text-align:left;margin-left:257.65pt;margin-top:21.25pt;width:30pt;height:31.5pt;z-index:251655168">
            <w10:wrap anchorx="page"/>
          </v:oval>
        </w:pict>
      </w:r>
    </w:p>
    <w:p w:rsidR="00524A72" w:rsidRPr="002A4E22" w:rsidRDefault="00614DC9" w:rsidP="00524A72">
      <w:pPr>
        <w:autoSpaceDE w:val="0"/>
        <w:autoSpaceDN w:val="0"/>
        <w:adjustRightInd w:val="0"/>
        <w:spacing w:line="360" w:lineRule="auto"/>
        <w:ind w:left="7080" w:firstLine="708"/>
        <w:jc w:val="both"/>
        <w:rPr>
          <w:b/>
        </w:rPr>
      </w:pPr>
      <w:r w:rsidRPr="00614DC9">
        <w:rPr>
          <w:noProof/>
        </w:rPr>
        <w:pict>
          <v:shape id="_x0000_s1114" type="#_x0000_t32" style="position:absolute;left:0;text-align:left;margin-left:217.9pt;margin-top:1.85pt;width:39.75pt;height:0;z-index:251656192" o:connectortype="straight">
            <v:stroke endarrow="block"/>
            <w10:wrap anchorx="page"/>
          </v:shape>
        </w:pict>
      </w:r>
      <w:r w:rsidRPr="00614DC9">
        <w:rPr>
          <w:noProof/>
        </w:rPr>
        <w:pict>
          <v:shape id="_x0000_s1110" type="#_x0000_t32" style="position:absolute;left:0;text-align:left;margin-left:91.15pt;margin-top:3.85pt;width:96.75pt;height:51.75pt;flip:y;z-index:251657216" o:connectortype="straight">
            <v:stroke endarrow="block"/>
            <w10:wrap anchorx="page"/>
          </v:shape>
        </w:pict>
      </w:r>
      <w:r w:rsidRPr="00614DC9">
        <w:rPr>
          <w:noProof/>
        </w:rPr>
        <w:pict>
          <v:oval id="_x0000_s1093" style="position:absolute;left:0;text-align:left;margin-left:396.4pt;margin-top:19.75pt;width:30pt;height:31.5pt;z-index:251658240">
            <w10:wrap anchorx="page"/>
          </v:oval>
        </w:pict>
      </w:r>
    </w:p>
    <w:p w:rsidR="00524A72" w:rsidRPr="002A4E22" w:rsidRDefault="00614DC9" w:rsidP="00524A72">
      <w:pPr>
        <w:autoSpaceDE w:val="0"/>
        <w:autoSpaceDN w:val="0"/>
        <w:adjustRightInd w:val="0"/>
        <w:spacing w:line="360" w:lineRule="auto"/>
        <w:jc w:val="both"/>
        <w:rPr>
          <w:bCs/>
        </w:rPr>
      </w:pPr>
      <w:r w:rsidRPr="00614DC9">
        <w:rPr>
          <w:noProof/>
        </w:rPr>
        <w:pict>
          <v:shape id="_x0000_s1120" type="#_x0000_t32" style="position:absolute;left:0;text-align:left;margin-left:288.15pt;margin-top:20.4pt;width:108.75pt;height:46.3pt;flip:y;z-index:251659264" o:connectortype="straight">
            <v:stroke endarrow="block"/>
            <w10:wrap anchorx="page"/>
          </v:shape>
        </w:pict>
      </w:r>
      <w:r w:rsidRPr="00614DC9">
        <w:rPr>
          <w:noProof/>
        </w:rPr>
        <w:pict>
          <v:shape id="_x0000_s1119" type="#_x0000_t32" style="position:absolute;left:0;text-align:left;margin-left:287.65pt;margin-top:16.9pt;width:108.75pt;height:7.05pt;flip:y;z-index:251660288" o:connectortype="straight">
            <v:stroke endarrow="block"/>
            <w10:wrap anchorx="page"/>
          </v:shape>
        </w:pict>
      </w:r>
      <w:r w:rsidRPr="00614DC9">
        <w:rPr>
          <w:noProof/>
        </w:rPr>
        <w:pict>
          <v:oval id="_x0000_s1094" style="position:absolute;left:0;text-align:left;margin-left:187.9pt;margin-top:8.85pt;width:30pt;height:31.5pt;z-index:251661312">
            <w10:wrap anchorx="page"/>
          </v:oval>
        </w:pict>
      </w:r>
      <w:r w:rsidRPr="00614DC9">
        <w:rPr>
          <w:noProof/>
        </w:rPr>
        <w:pict>
          <v:oval id="_x0000_s1100" style="position:absolute;left:0;text-align:left;margin-left:257.65pt;margin-top:8.1pt;width:30pt;height:31.5pt;z-index:251662336">
            <w10:wrap anchorx="page"/>
          </v:oval>
        </w:pict>
      </w:r>
      <w:r w:rsidR="00524A72" w:rsidRPr="002A4E22">
        <w:rPr>
          <w:bCs/>
        </w:rPr>
        <w:t>Input Layer</w:t>
      </w:r>
    </w:p>
    <w:p w:rsidR="00524A72" w:rsidRPr="002A4E22" w:rsidRDefault="00614DC9" w:rsidP="00524A72">
      <w:pPr>
        <w:autoSpaceDE w:val="0"/>
        <w:autoSpaceDN w:val="0"/>
        <w:adjustRightInd w:val="0"/>
        <w:spacing w:line="360" w:lineRule="auto"/>
        <w:jc w:val="both"/>
        <w:rPr>
          <w:bCs/>
        </w:rPr>
      </w:pPr>
      <w:r w:rsidRPr="00614DC9">
        <w:rPr>
          <w:noProof/>
        </w:rPr>
        <w:pict>
          <v:shape id="_x0000_s1115" type="#_x0000_t32" style="position:absolute;left:0;text-align:left;margin-left:217.9pt;margin-top:4.55pt;width:39.75pt;height:0;z-index:251663360" o:connectortype="straight">
            <v:stroke endarrow="block"/>
            <w10:wrap anchorx="page"/>
          </v:shape>
        </w:pict>
      </w:r>
      <w:r w:rsidRPr="00614DC9">
        <w:rPr>
          <w:noProof/>
        </w:rPr>
        <w:pict>
          <v:shape id="_x0000_s1111" type="#_x0000_t32" style="position:absolute;left:0;text-align:left;margin-left:91.15pt;margin-top:4.55pt;width:96.75pt;height:9.65pt;flip:y;z-index:251664384" o:connectortype="straight">
            <v:stroke endarrow="block"/>
            <w10:wrap anchorx="page"/>
          </v:shape>
        </w:pict>
      </w:r>
      <w:r w:rsidRPr="00614DC9">
        <w:rPr>
          <w:noProof/>
        </w:rPr>
        <w:pict>
          <v:shape id="_x0000_s1112" type="#_x0000_t32" style="position:absolute;left:0;text-align:left;margin-left:91.15pt;margin-top:14.2pt;width:96.75pt;height:32.35pt;z-index:251665408" o:connectortype="straight">
            <v:stroke endarrow="block"/>
            <w10:wrap anchorx="page"/>
          </v:shape>
        </w:pict>
      </w:r>
      <w:r w:rsidRPr="00614DC9">
        <w:rPr>
          <w:noProof/>
        </w:rPr>
        <w:pict>
          <v:oval id="_x0000_s1096" style="position:absolute;left:0;text-align:left;margin-left:61.15pt;margin-top:.2pt;width:30pt;height:31.5pt;z-index:251666432">
            <w10:wrap anchorx="page"/>
          </v:oval>
        </w:pict>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p>
    <w:p w:rsidR="00524A72" w:rsidRPr="002A4E22" w:rsidRDefault="00614DC9" w:rsidP="00524A72">
      <w:pPr>
        <w:autoSpaceDE w:val="0"/>
        <w:autoSpaceDN w:val="0"/>
        <w:adjustRightInd w:val="0"/>
        <w:spacing w:line="360" w:lineRule="auto"/>
        <w:jc w:val="both"/>
        <w:rPr>
          <w:bCs/>
        </w:rPr>
      </w:pPr>
      <w:r w:rsidRPr="00614DC9">
        <w:rPr>
          <w:noProof/>
        </w:rPr>
        <w:pict>
          <v:shape id="_x0000_s1116" type="#_x0000_t32" style="position:absolute;left:0;text-align:left;margin-left:217.9pt;margin-top:25.85pt;width:39.75pt;height:0;z-index:251667456" o:connectortype="straight">
            <v:stroke endarrow="block"/>
            <w10:wrap anchorx="page"/>
          </v:shape>
        </w:pict>
      </w:r>
      <w:r w:rsidRPr="00614DC9">
        <w:rPr>
          <w:noProof/>
        </w:rPr>
        <w:pict>
          <v:oval id="_x0000_s1095" style="position:absolute;left:0;text-align:left;margin-left:187.9pt;margin-top:11pt;width:30pt;height:31.5pt;z-index:251668480">
            <w10:wrap anchorx="page"/>
          </v:oval>
        </w:pict>
      </w:r>
      <w:r w:rsidRPr="00614DC9">
        <w:rPr>
          <w:noProof/>
        </w:rPr>
        <w:pict>
          <v:oval id="_x0000_s1101" style="position:absolute;left:0;text-align:left;margin-left:257.65pt;margin-top:10.25pt;width:30pt;height:31.5pt;z-index:251669504">
            <w10:wrap anchorx="page"/>
          </v:oval>
        </w:pict>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
        </w:rPr>
        <w:tab/>
      </w:r>
      <w:r w:rsidR="00524A72" w:rsidRPr="002A4E22">
        <w:rPr>
          <w:bCs/>
        </w:rPr>
        <w:t>Output Layer</w:t>
      </w:r>
    </w:p>
    <w:p w:rsidR="00524A72" w:rsidRPr="002A4E22" w:rsidRDefault="00524A72" w:rsidP="00524A72">
      <w:pPr>
        <w:pStyle w:val="NoSpacing"/>
        <w:spacing w:line="360" w:lineRule="auto"/>
        <w:jc w:val="center"/>
        <w:rPr>
          <w:b/>
        </w:rPr>
      </w:pPr>
    </w:p>
    <w:p w:rsidR="00524A72" w:rsidRPr="002A4E22" w:rsidRDefault="00524A72" w:rsidP="00524A72">
      <w:pPr>
        <w:pStyle w:val="NoSpacing"/>
        <w:spacing w:line="360" w:lineRule="auto"/>
        <w:jc w:val="center"/>
        <w:rPr>
          <w:b/>
        </w:rPr>
      </w:pPr>
    </w:p>
    <w:p w:rsidR="00524A72" w:rsidRPr="002A4E22" w:rsidRDefault="00524A72" w:rsidP="00524A72">
      <w:pPr>
        <w:pStyle w:val="NoSpacing"/>
        <w:spacing w:line="360" w:lineRule="auto"/>
        <w:jc w:val="center"/>
        <w:rPr>
          <w:b/>
        </w:rPr>
      </w:pPr>
      <w:r w:rsidRPr="002A4E22">
        <w:rPr>
          <w:b/>
        </w:rPr>
        <w:t>Figure 3.4 Multilayer Neural Network</w:t>
      </w:r>
    </w:p>
    <w:p w:rsidR="00524A72" w:rsidRPr="002A4E22" w:rsidRDefault="00524A72" w:rsidP="00524A72">
      <w:pPr>
        <w:pStyle w:val="NoSpacing"/>
        <w:spacing w:line="360" w:lineRule="auto"/>
        <w:jc w:val="center"/>
        <w:rPr>
          <w:b/>
        </w:rPr>
      </w:pPr>
    </w:p>
    <w:p w:rsidR="00524A72" w:rsidRPr="002A4E22" w:rsidRDefault="00524A72" w:rsidP="00524A72">
      <w:pPr>
        <w:autoSpaceDE w:val="0"/>
        <w:autoSpaceDN w:val="0"/>
        <w:adjustRightInd w:val="0"/>
        <w:spacing w:line="360" w:lineRule="auto"/>
        <w:jc w:val="both"/>
      </w:pPr>
      <w:r w:rsidRPr="002A4E22">
        <w:t>The outputs of layers one and two are the inputs for layers two and three. Respectively layer 2 can be viewed as a one-layer network with R=S</w:t>
      </w:r>
      <w:r w:rsidRPr="002A4E22">
        <w:rPr>
          <w:vertAlign w:val="superscript"/>
        </w:rPr>
        <w:t>1</w:t>
      </w:r>
      <w:r w:rsidRPr="002A4E22">
        <w:t>inputs, S=S</w:t>
      </w:r>
      <w:r w:rsidRPr="002A4E22">
        <w:rPr>
          <w:vertAlign w:val="superscript"/>
        </w:rPr>
        <w:t>2</w:t>
      </w:r>
      <w:r w:rsidRPr="002A4E22">
        <w:t xml:space="preserve"> neurons, and an S</w:t>
      </w:r>
      <w:r w:rsidRPr="002A4E22">
        <w:rPr>
          <w:vertAlign w:val="superscript"/>
        </w:rPr>
        <w:t>2</w:t>
      </w:r>
      <w:r w:rsidRPr="002A4E22">
        <w:t>xS</w:t>
      </w:r>
      <w:r w:rsidRPr="002A4E22">
        <w:rPr>
          <w:vertAlign w:val="superscript"/>
        </w:rPr>
        <w:t>1</w:t>
      </w:r>
      <w:r w:rsidRPr="002A4E22">
        <w:t xml:space="preserve"> weight matrix W</w:t>
      </w:r>
      <w:r w:rsidRPr="002A4E22">
        <w:rPr>
          <w:vertAlign w:val="superscript"/>
        </w:rPr>
        <w:t>2</w:t>
      </w:r>
      <w:r w:rsidRPr="002A4E22">
        <w:t xml:space="preserve"> the input to layer 2 is a</w:t>
      </w:r>
      <w:r w:rsidRPr="002A4E22">
        <w:rPr>
          <w:vertAlign w:val="superscript"/>
        </w:rPr>
        <w:t>1</w:t>
      </w:r>
      <w:r w:rsidRPr="002A4E22">
        <w:t>, and the output is a</w:t>
      </w:r>
      <w:r w:rsidRPr="002A4E22">
        <w:rPr>
          <w:vertAlign w:val="superscript"/>
        </w:rPr>
        <w:t>2</w:t>
      </w:r>
      <w:r w:rsidRPr="002A4E22">
        <w:t>.</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r w:rsidRPr="002A4E22">
        <w:t xml:space="preserve">A layer whose output is the network output is called an </w:t>
      </w:r>
      <w:r w:rsidRPr="002A4E22">
        <w:rPr>
          <w:i/>
          <w:iCs/>
        </w:rPr>
        <w:t>output layer</w:t>
      </w:r>
      <w:r w:rsidRPr="002A4E22">
        <w:t xml:space="preserve">. The other layers are called </w:t>
      </w:r>
      <w:r w:rsidRPr="002A4E22">
        <w:rPr>
          <w:i/>
          <w:iCs/>
        </w:rPr>
        <w:t>hidden layers</w:t>
      </w:r>
      <w:r w:rsidRPr="002A4E22">
        <w:t>. The network shown in Figure 2.4 has an output layer (layer 3) and two hidden layers (layers 1 and 2).</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spacing w:before="100" w:beforeAutospacing="1" w:after="100" w:afterAutospacing="1" w:line="360" w:lineRule="auto"/>
        <w:jc w:val="center"/>
      </w:pPr>
      <w:r w:rsidRPr="002A4E22">
        <w:rPr>
          <w:noProof/>
          <w:lang w:val="tr-TR"/>
        </w:rPr>
        <w:drawing>
          <wp:inline distT="0" distB="0" distL="0" distR="0">
            <wp:extent cx="5981700" cy="2419350"/>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981700" cy="2419350"/>
                    </a:xfrm>
                    <a:prstGeom prst="rect">
                      <a:avLst/>
                    </a:prstGeom>
                    <a:noFill/>
                    <a:ln w="9525">
                      <a:noFill/>
                      <a:miter lim="800000"/>
                      <a:headEnd/>
                      <a:tailEnd/>
                    </a:ln>
                  </pic:spPr>
                </pic:pic>
              </a:graphicData>
            </a:graphic>
          </wp:inline>
        </w:drawing>
      </w:r>
    </w:p>
    <w:p w:rsidR="00524A72" w:rsidRPr="002A4E22" w:rsidRDefault="00524A72" w:rsidP="00524A72">
      <w:pPr>
        <w:pStyle w:val="NoSpacing"/>
        <w:spacing w:line="360" w:lineRule="auto"/>
        <w:jc w:val="center"/>
        <w:rPr>
          <w:b/>
        </w:rPr>
      </w:pPr>
      <w:r w:rsidRPr="002A4E22">
        <w:rPr>
          <w:b/>
        </w:rPr>
        <w:t>Figure 3.5 Three-Layer Networks</w:t>
      </w:r>
    </w:p>
    <w:p w:rsidR="00524A72" w:rsidRPr="002A4E22" w:rsidRDefault="00524A72" w:rsidP="00524A72">
      <w:pPr>
        <w:autoSpaceDE w:val="0"/>
        <w:autoSpaceDN w:val="0"/>
        <w:adjustRightInd w:val="0"/>
        <w:spacing w:line="360" w:lineRule="auto"/>
        <w:jc w:val="center"/>
      </w:pPr>
    </w:p>
    <w:p w:rsidR="00524A72" w:rsidRPr="002A4E22" w:rsidRDefault="00524A72" w:rsidP="00524A72">
      <w:pPr>
        <w:autoSpaceDE w:val="0"/>
        <w:autoSpaceDN w:val="0"/>
        <w:adjustRightInd w:val="0"/>
        <w:spacing w:line="360" w:lineRule="auto"/>
        <w:jc w:val="center"/>
      </w:pPr>
    </w:p>
    <w:p w:rsidR="00524A72" w:rsidRPr="002A4E22" w:rsidRDefault="00524A72" w:rsidP="00524A72">
      <w:pPr>
        <w:autoSpaceDE w:val="0"/>
        <w:autoSpaceDN w:val="0"/>
        <w:spacing w:line="360" w:lineRule="auto"/>
        <w:jc w:val="both"/>
        <w:rPr>
          <w:b/>
          <w:bCs/>
        </w:rPr>
      </w:pPr>
      <w:r w:rsidRPr="002A4E22">
        <w:rPr>
          <w:b/>
        </w:rPr>
        <w:t>3.3.2</w:t>
      </w:r>
      <w:r w:rsidRPr="002A4E22">
        <w:rPr>
          <w:b/>
          <w:bCs/>
        </w:rPr>
        <w:t xml:space="preserve">Training an Artificial Neural Network </w:t>
      </w:r>
    </w:p>
    <w:p w:rsidR="00524A72" w:rsidRPr="002A4E22" w:rsidRDefault="00524A72" w:rsidP="00524A72">
      <w:pPr>
        <w:spacing w:line="360" w:lineRule="auto"/>
        <w:jc w:val="both"/>
      </w:pPr>
      <w:r w:rsidRPr="002A4E22">
        <w:t xml:space="preserve">The brain basically learns from experience. Neural networks are sometimes called machine-learning algorithms, because changing of its connection weights (training) causes the network to learn the solution to a problem. The strength of connection between the neurons is stored as a weight-value for the specific connection. The system learns new knowledge by adjusting these connection weights [21]. </w:t>
      </w:r>
    </w:p>
    <w:p w:rsidR="00524A72" w:rsidRPr="002A4E22" w:rsidRDefault="00524A72" w:rsidP="00524A72">
      <w:pPr>
        <w:spacing w:line="360" w:lineRule="auto"/>
        <w:jc w:val="both"/>
      </w:pPr>
    </w:p>
    <w:p w:rsidR="00524A72" w:rsidRPr="002A4E22" w:rsidRDefault="00524A72" w:rsidP="00524A72">
      <w:pPr>
        <w:spacing w:line="360" w:lineRule="auto"/>
        <w:jc w:val="both"/>
      </w:pPr>
      <w:r w:rsidRPr="002A4E22">
        <w:t>The learning ability of a neural network is determined by its architecture and by the algorithmic method chosen for training. The training method usually consists of two schemes: supervised and unsupervised algorithms.</w:t>
      </w:r>
    </w:p>
    <w:p w:rsidR="00524A72" w:rsidRPr="002A4E22" w:rsidRDefault="00524A72" w:rsidP="00524A72">
      <w:pPr>
        <w:spacing w:line="360" w:lineRule="auto"/>
        <w:jc w:val="both"/>
      </w:pPr>
    </w:p>
    <w:p w:rsidR="00524A72" w:rsidRPr="002A4E22" w:rsidRDefault="00524A72" w:rsidP="00524A72">
      <w:pPr>
        <w:autoSpaceDE w:val="0"/>
        <w:autoSpaceDN w:val="0"/>
        <w:spacing w:line="360" w:lineRule="auto"/>
        <w:jc w:val="both"/>
      </w:pPr>
      <w:r w:rsidRPr="002A4E22">
        <w:t xml:space="preserve">The majority of artificial neural network solutions have been trained with supervision. In this mode, the actual output of a neural network is compared to the desired output. </w:t>
      </w: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r w:rsidRPr="002A4E22">
        <w:t>Weights, which are usually randomly set to begin with, are then adjusted by the network so that the next iteration, or cycle, will produce a closer match between the desired and the actual output. The learning method tries to minimize the current errors of all processing elements.</w:t>
      </w: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r w:rsidRPr="002A4E22">
        <w:t xml:space="preserve">Unsupervised learning is the training </w:t>
      </w:r>
      <w:bookmarkStart w:id="3" w:name="glosa.html#Algorithm"/>
      <w:bookmarkEnd w:id="3"/>
      <w:r w:rsidRPr="002A4E22">
        <w:t xml:space="preserve">algorithms that adjust the weights in a </w:t>
      </w:r>
      <w:hyperlink r:id="rId36" w:anchor="Neural Networks" w:history="1">
        <w:r w:rsidRPr="002A4E22">
          <w:rPr>
            <w:rStyle w:val="Hyperlink"/>
            <w:i/>
            <w:color w:val="000000"/>
          </w:rPr>
          <w:t>neural network</w:t>
        </w:r>
      </w:hyperlink>
      <w:r w:rsidRPr="002A4E22">
        <w:t xml:space="preserve"> by reference to a training data set including input variables only. Unsupervised learning algorithms attempt to locate clusters in the input data.</w:t>
      </w:r>
      <w:r w:rsidR="00E309D3">
        <w:t xml:space="preserve"> </w:t>
      </w:r>
      <w:r w:rsidRPr="002A4E22">
        <w:t xml:space="preserve">The hidden neurons must find a way to organize themselves without help from the outside. In this approach, no sample outputs are provided to the network against which it can measure its predictive performance for a given vector of inputs. </w:t>
      </w: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p>
    <w:p w:rsidR="00781427" w:rsidRPr="002A4E22" w:rsidRDefault="00781427" w:rsidP="00524A72">
      <w:pPr>
        <w:autoSpaceDE w:val="0"/>
        <w:autoSpaceDN w:val="0"/>
        <w:spacing w:line="360" w:lineRule="auto"/>
        <w:jc w:val="both"/>
      </w:pPr>
    </w:p>
    <w:p w:rsidR="00781427" w:rsidRPr="002A4E22" w:rsidRDefault="00781427" w:rsidP="00524A72">
      <w:pPr>
        <w:autoSpaceDE w:val="0"/>
        <w:autoSpaceDN w:val="0"/>
        <w:spacing w:line="360" w:lineRule="auto"/>
        <w:jc w:val="both"/>
      </w:pPr>
    </w:p>
    <w:p w:rsidR="00781427" w:rsidRPr="002A4E22" w:rsidRDefault="00781427" w:rsidP="00524A72">
      <w:pPr>
        <w:autoSpaceDE w:val="0"/>
        <w:autoSpaceDN w:val="0"/>
        <w:spacing w:line="360" w:lineRule="auto"/>
        <w:jc w:val="both"/>
      </w:pPr>
    </w:p>
    <w:p w:rsidR="00781427" w:rsidRPr="002A4E22" w:rsidRDefault="00781427" w:rsidP="00524A72">
      <w:pPr>
        <w:autoSpaceDE w:val="0"/>
        <w:autoSpaceDN w:val="0"/>
        <w:spacing w:line="360" w:lineRule="auto"/>
        <w:jc w:val="both"/>
      </w:pPr>
    </w:p>
    <w:p w:rsidR="00781427" w:rsidRPr="002A4E22" w:rsidRDefault="00781427" w:rsidP="00524A72">
      <w:pPr>
        <w:autoSpaceDE w:val="0"/>
        <w:autoSpaceDN w:val="0"/>
        <w:spacing w:line="360" w:lineRule="auto"/>
        <w:jc w:val="both"/>
      </w:pPr>
    </w:p>
    <w:p w:rsidR="00781427" w:rsidRPr="002A4E22" w:rsidRDefault="00781427" w:rsidP="00524A72">
      <w:pPr>
        <w:autoSpaceDE w:val="0"/>
        <w:autoSpaceDN w:val="0"/>
        <w:spacing w:line="360" w:lineRule="auto"/>
        <w:jc w:val="both"/>
      </w:pPr>
    </w:p>
    <w:p w:rsidR="00781427" w:rsidRPr="002A4E22" w:rsidRDefault="00781427" w:rsidP="00524A72">
      <w:pPr>
        <w:autoSpaceDE w:val="0"/>
        <w:autoSpaceDN w:val="0"/>
        <w:spacing w:line="360" w:lineRule="auto"/>
        <w:jc w:val="both"/>
      </w:pPr>
    </w:p>
    <w:p w:rsidR="00524A72" w:rsidRPr="002A4E22" w:rsidRDefault="00524A72" w:rsidP="00524A72">
      <w:pPr>
        <w:autoSpaceDE w:val="0"/>
        <w:autoSpaceDN w:val="0"/>
        <w:spacing w:line="360" w:lineRule="auto"/>
        <w:jc w:val="both"/>
      </w:pPr>
      <w:r w:rsidRPr="002A4E22">
        <w:rPr>
          <w:b/>
          <w:bCs/>
        </w:rPr>
        <w:lastRenderedPageBreak/>
        <w:t>3.3.3 Back-propagation Training Algorithm</w:t>
      </w:r>
    </w:p>
    <w:p w:rsidR="00524A72" w:rsidRPr="002A4E22" w:rsidRDefault="00524A72" w:rsidP="00524A72">
      <w:pPr>
        <w:pStyle w:val="ListParagraph"/>
        <w:autoSpaceDE w:val="0"/>
        <w:autoSpaceDN w:val="0"/>
        <w:adjustRightInd w:val="0"/>
        <w:spacing w:after="0" w:line="360" w:lineRule="auto"/>
        <w:ind w:left="0"/>
        <w:jc w:val="both"/>
        <w:rPr>
          <w:lang w:val="en-GB" w:eastAsia="tr-TR"/>
        </w:rPr>
      </w:pPr>
      <w:r w:rsidRPr="002A4E22">
        <w:rPr>
          <w:lang w:val="en-GB" w:eastAsia="tr-TR"/>
        </w:rPr>
        <w:t>Back-propagation is a technique discovered by Rumelhart, Hinton and Williams in 1986 [44] and it is a supervised algorithm that learns by first computing the output using a feed forward network, then calculating the error signal and propagating the error backwards through the network.</w:t>
      </w:r>
    </w:p>
    <w:p w:rsidR="006E1851" w:rsidRPr="002A4E22" w:rsidRDefault="006E1851" w:rsidP="00524A72">
      <w:pPr>
        <w:pStyle w:val="ListParagraph"/>
        <w:autoSpaceDE w:val="0"/>
        <w:autoSpaceDN w:val="0"/>
        <w:adjustRightInd w:val="0"/>
        <w:spacing w:after="0" w:line="360" w:lineRule="auto"/>
        <w:ind w:left="0"/>
        <w:jc w:val="both"/>
        <w:rPr>
          <w:lang w:val="en-GB" w:eastAsia="tr-TR"/>
        </w:rPr>
      </w:pPr>
    </w:p>
    <w:p w:rsidR="00524A72" w:rsidRPr="002A4E22" w:rsidRDefault="00524A72" w:rsidP="00524A72">
      <w:pPr>
        <w:pStyle w:val="ListParagraph"/>
        <w:autoSpaceDE w:val="0"/>
        <w:autoSpaceDN w:val="0"/>
        <w:adjustRightInd w:val="0"/>
        <w:spacing w:after="0" w:line="360" w:lineRule="auto"/>
        <w:ind w:left="0"/>
        <w:jc w:val="both"/>
        <w:rPr>
          <w:lang w:val="en-GB"/>
        </w:rPr>
      </w:pPr>
      <w:r w:rsidRPr="002A4E22">
        <w:rPr>
          <w:lang w:val="en-GB"/>
        </w:rPr>
        <w:t xml:space="preserve">With back-propagation algorithm, the input data is repeatedly presented to the neural network. With each presentation the output of the neural network is compared to the desired output and an error is computed. </w:t>
      </w:r>
    </w:p>
    <w:p w:rsidR="00524A72" w:rsidRPr="002A4E22" w:rsidRDefault="00524A72" w:rsidP="00524A72">
      <w:pPr>
        <w:pStyle w:val="ListParagraph"/>
        <w:autoSpaceDE w:val="0"/>
        <w:autoSpaceDN w:val="0"/>
        <w:adjustRightInd w:val="0"/>
        <w:spacing w:after="0" w:line="360" w:lineRule="auto"/>
        <w:ind w:left="0"/>
        <w:jc w:val="both"/>
        <w:rPr>
          <w:lang w:val="en-GB"/>
        </w:rPr>
      </w:pPr>
    </w:p>
    <w:p w:rsidR="00524A72" w:rsidRPr="002A4E22" w:rsidRDefault="00524A72" w:rsidP="00524A72">
      <w:pPr>
        <w:pStyle w:val="ListParagraph"/>
        <w:autoSpaceDE w:val="0"/>
        <w:autoSpaceDN w:val="0"/>
        <w:adjustRightInd w:val="0"/>
        <w:spacing w:after="0" w:line="360" w:lineRule="auto"/>
        <w:ind w:left="0"/>
        <w:jc w:val="both"/>
        <w:rPr>
          <w:lang w:val="en-GB"/>
        </w:rPr>
      </w:pPr>
      <w:r w:rsidRPr="002A4E22">
        <w:rPr>
          <w:lang w:val="en-GB"/>
        </w:rPr>
        <w:t>This error is then feedback (back-propagated) to the neural network and used to adjust the weights such that the error decreases with each iteration and the neural model gets closer and closer to producing the desired output. This process is known as "training" [23].</w:t>
      </w:r>
    </w:p>
    <w:p w:rsidR="00524A72" w:rsidRPr="002A4E22" w:rsidRDefault="00524A72" w:rsidP="00524A72">
      <w:pPr>
        <w:pStyle w:val="ListParagraph"/>
        <w:autoSpaceDE w:val="0"/>
        <w:autoSpaceDN w:val="0"/>
        <w:adjustRightInd w:val="0"/>
        <w:spacing w:after="0" w:line="360" w:lineRule="auto"/>
        <w:ind w:left="0"/>
        <w:jc w:val="both"/>
        <w:rPr>
          <w:lang w:val="en-GB"/>
        </w:rPr>
      </w:pPr>
    </w:p>
    <w:p w:rsidR="00524A72" w:rsidRPr="002A4E22" w:rsidRDefault="00524A72" w:rsidP="00524A72">
      <w:pPr>
        <w:pStyle w:val="ListParagraph"/>
        <w:autoSpaceDE w:val="0"/>
        <w:autoSpaceDN w:val="0"/>
        <w:adjustRightInd w:val="0"/>
        <w:spacing w:after="0" w:line="360" w:lineRule="auto"/>
        <w:ind w:left="0"/>
        <w:jc w:val="both"/>
        <w:rPr>
          <w:lang w:val="en-GB"/>
        </w:rPr>
      </w:pPr>
      <w:r w:rsidRPr="002A4E22">
        <w:rPr>
          <w:lang w:val="en-GB"/>
        </w:rPr>
        <w:t xml:space="preserve">The back-propagation learning algorithm is perhaps the most widely used training algorithm for multi-layered feed-forward networks [35]. </w:t>
      </w:r>
    </w:p>
    <w:p w:rsidR="00524A72" w:rsidRPr="002A4E22" w:rsidRDefault="00524A72" w:rsidP="00524A72">
      <w:pPr>
        <w:pStyle w:val="ListParagraph"/>
        <w:autoSpaceDE w:val="0"/>
        <w:autoSpaceDN w:val="0"/>
        <w:adjustRightInd w:val="0"/>
        <w:spacing w:after="0" w:line="360" w:lineRule="auto"/>
        <w:ind w:left="0"/>
        <w:jc w:val="both"/>
        <w:rPr>
          <w:lang w:val="en-GB"/>
        </w:rPr>
      </w:pPr>
    </w:p>
    <w:p w:rsidR="00524A72" w:rsidRPr="002A4E22" w:rsidRDefault="00524A72" w:rsidP="00524A72">
      <w:pPr>
        <w:autoSpaceDE w:val="0"/>
        <w:autoSpaceDN w:val="0"/>
        <w:spacing w:line="360" w:lineRule="auto"/>
        <w:jc w:val="both"/>
      </w:pPr>
      <w:r w:rsidRPr="002A4E22">
        <w:t xml:space="preserve">Multilayer feed-forward networks normally consist of three or four layers, there is always one input layer and one output layer and usually one hidden layer, although in some classification problems two hidden layers may be necessary, this case is rare however. </w:t>
      </w: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r w:rsidRPr="002A4E22">
        <w:t xml:space="preserve">In a fully connected multilayer feed-forward network (See Figure 3.6), each neuron in one layer is connected by a weight to every neuron in the previous layer. A bias is also associated with each of these weighted sums. </w:t>
      </w:r>
    </w:p>
    <w:p w:rsidR="00524A72" w:rsidRPr="002A4E22" w:rsidRDefault="00524A72" w:rsidP="00524A72">
      <w:pPr>
        <w:autoSpaceDE w:val="0"/>
        <w:autoSpaceDN w:val="0"/>
        <w:spacing w:line="360" w:lineRule="auto"/>
        <w:jc w:val="both"/>
      </w:pPr>
    </w:p>
    <w:p w:rsidR="00524A72" w:rsidRPr="002A4E22" w:rsidRDefault="00524A72" w:rsidP="00524A72">
      <w:pPr>
        <w:autoSpaceDE w:val="0"/>
        <w:autoSpaceDN w:val="0"/>
        <w:spacing w:line="360" w:lineRule="auto"/>
        <w:jc w:val="both"/>
      </w:pPr>
      <w:r w:rsidRPr="002A4E22">
        <w:t xml:space="preserve">Thus in computing the value of each neuron in the hidden and output layers one must first take the sum of the weighted sums and the bias and then apply f(sum) (the sigmoid function) to calculate the neuron's activation . </w:t>
      </w:r>
    </w:p>
    <w:p w:rsidR="00524A72" w:rsidRPr="002A4E22" w:rsidRDefault="00614DC9" w:rsidP="00524A72">
      <w:pPr>
        <w:pStyle w:val="NormalWeb"/>
        <w:spacing w:before="0" w:beforeAutospacing="0" w:after="0" w:afterAutospacing="0" w:line="360" w:lineRule="auto"/>
        <w:jc w:val="both"/>
        <w:rPr>
          <w:lang w:val="en-GB"/>
        </w:rPr>
      </w:pPr>
      <w:r w:rsidRPr="00614DC9">
        <w:rPr>
          <w:lang w:val="en-GB"/>
        </w:rPr>
      </w:r>
      <w:r>
        <w:rPr>
          <w:lang w:val="en-GB"/>
        </w:rPr>
        <w:pict>
          <v:group id="_x0000_s1026" editas="canvas" style="width:297.45pt;height:160.65pt;mso-position-horizontal-relative:char;mso-position-vertical-relative:line" coordorigin="4434,9896" coordsize="5949,321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434;top:9896;width:5949;height:3213" o:preferrelative="f">
              <v:fill o:detectmouseclick="t"/>
              <v:path o:extrusionok="t" o:connecttype="none"/>
              <o:lock v:ext="edit" text="t"/>
            </v:shape>
            <v:group id="_x0000_s1028" style="position:absolute;left:5883;top:9901;width:4500;height:2970" coordorigin="3060,10025" coordsize="4500,2970">
              <v:oval id="_x0000_s1029" style="position:absolute;left:3780;top:10384;width:180;height:181"/>
              <v:oval id="_x0000_s1030" style="position:absolute;left:3780;top:10744;width:180;height:181"/>
              <v:oval id="_x0000_s1031" style="position:absolute;left:3780;top:11104;width:180;height:179"/>
              <v:oval id="_x0000_s1032" style="position:absolute;left:3780;top:12004;width:180;height:182"/>
              <v:oval id="_x0000_s1033" style="position:absolute;left:5220;top:10025;width:180;height:179"/>
              <v:oval id="_x0000_s1034" style="position:absolute;left:5220;top:10564;width:180;height:181"/>
              <v:oval id="_x0000_s1035" style="position:absolute;left:5220;top:11104;width:180;height:179"/>
              <v:oval id="_x0000_s1036" style="position:absolute;left:5220;top:12364;width:180;height:182"/>
              <v:oval id="_x0000_s1037" style="position:absolute;left:6480;top:10744;width:180;height:181"/>
              <v:oval id="_x0000_s1038" style="position:absolute;left:6480;top:11285;width:180;height:179"/>
              <v:oval id="_x0000_s1039" style="position:absolute;left:6450;top:12364;width:180;height:181"/>
              <v:line id="_x0000_s1040" style="position:absolute;flip:y" from="3960,10100" to="5220,10460">
                <v:stroke endarrow="block"/>
              </v:line>
              <v:line id="_x0000_s1041" style="position:absolute" from="3960,10459" to="5220,10640">
                <v:stroke endarrow="block"/>
              </v:line>
              <v:line id="_x0000_s1042" style="position:absolute" from="3960,10459" to="5220,11181">
                <v:stroke endarrow="block"/>
              </v:line>
              <v:line id="_x0000_s1043" style="position:absolute" from="3960,10474" to="5220,12339">
                <v:stroke endarrow="block"/>
              </v:line>
              <v:line id="_x0000_s1044" style="position:absolute;flip:y" from="3960,10099" to="5220,10821">
                <v:stroke endarrow="block"/>
              </v:line>
              <v:line id="_x0000_s1045" style="position:absolute;flip:y" from="3960,10639" to="5220,10820">
                <v:stroke endarrow="block"/>
              </v:line>
              <v:line id="_x0000_s1046" style="position:absolute" from="3960,10804" to="5220,11165">
                <v:stroke endarrow="block"/>
              </v:line>
              <v:line id="_x0000_s1047" style="position:absolute" from="3960,10789" to="5220,12368">
                <v:stroke endarrow="block"/>
              </v:line>
              <v:line id="_x0000_s1048" style="position:absolute;flip:y" from="3960,10099" to="5220,11182">
                <v:stroke endarrow="block"/>
              </v:line>
              <v:line id="_x0000_s1049" style="position:absolute;flip:y" from="3960,10639" to="5220,11181">
                <v:stroke endarrow="block"/>
              </v:line>
              <v:line id="_x0000_s1050" style="position:absolute" from="3960,11179" to="5220,11180">
                <v:stroke endarrow="block"/>
              </v:line>
              <v:line id="_x0000_s1051" style="position:absolute" from="3960,11149" to="5220,12367">
                <v:stroke endarrow="block"/>
              </v:line>
              <v:line id="_x0000_s1052" style="position:absolute" from="3960,12004" to="3960,12004">
                <v:stroke endarrow="block"/>
              </v:line>
              <v:line id="_x0000_s1053" style="position:absolute;flip:y" from="3960,10099" to="5220,12085">
                <v:stroke endarrow="block"/>
              </v:line>
              <v:line id="_x0000_s1054" style="position:absolute;flip:y" from="3960,10639" to="5220,12083">
                <v:stroke endarrow="block"/>
              </v:line>
              <v:line id="_x0000_s1055" style="position:absolute;flip:y" from="3960,11164" to="5220,12067">
                <v:stroke endarrow="block"/>
              </v:line>
              <v:line id="_x0000_s1056" style="position:absolute" from="3960,12064" to="5220,12365">
                <v:stroke endarrow="block"/>
              </v:line>
              <v:line id="_x0000_s1057" style="position:absolute" from="3870,11374" to="3871,11916" strokeweight="2.25pt">
                <v:stroke dashstyle="1 1"/>
              </v:line>
              <v:line id="_x0000_s1058" style="position:absolute" from="5310,11599" to="5311,12141" strokeweight="2.25pt">
                <v:stroke dashstyle="1 1"/>
              </v:line>
              <v:line id="_x0000_s1059" style="position:absolute" from="6554,11569" to="6555,12111" strokeweight="2.25pt">
                <v:stroke dashstyle="1 1"/>
              </v:line>
              <v:line id="_x0000_s1060" style="position:absolute" from="5400,10114" to="6480,10836">
                <v:stroke endarrow="block"/>
              </v:line>
              <v:line id="_x0000_s1061" style="position:absolute" from="5400,10114" to="6480,11378">
                <v:stroke endarrow="block"/>
              </v:line>
              <v:line id="_x0000_s1062" style="position:absolute" from="5400,10114" to="6480,12370">
                <v:stroke endarrow="block"/>
              </v:line>
              <v:line id="_x0000_s1063" style="position:absolute" from="5400,10609" to="6480,10865">
                <v:stroke endarrow="block"/>
              </v:line>
              <v:line id="_x0000_s1064" style="position:absolute" from="5400,10624" to="6480,11346">
                <v:stroke endarrow="block"/>
              </v:line>
              <v:line id="_x0000_s1065" style="position:absolute" from="5400,10594" to="6480,12399">
                <v:stroke endarrow="block"/>
              </v:line>
              <v:line id="_x0000_s1066" style="position:absolute;flip:y" from="5400,10774" to="6480,11195">
                <v:stroke endarrow="block"/>
              </v:line>
              <v:line id="_x0000_s1067" style="position:absolute" from="5400,11194" to="6480,11375">
                <v:stroke endarrow="block"/>
              </v:line>
              <v:line id="_x0000_s1068" style="position:absolute" from="5400,11209" to="6480,12367">
                <v:stroke endarrow="block"/>
              </v:line>
              <v:line id="_x0000_s1069" style="position:absolute;flip:y" from="5400,10819" to="6480,12444">
                <v:stroke endarrow="block"/>
              </v:line>
              <v:line id="_x0000_s1070" style="position:absolute;flip:y" from="5400,11344" to="6480,12427">
                <v:stroke endarrow="block"/>
              </v:line>
              <v:line id="_x0000_s1071" style="position:absolute;flip:y" from="5400,12379" to="6480,12424">
                <v:stroke endarrow="block"/>
              </v:line>
              <v:line id="_x0000_s1072" style="position:absolute;flip:y" from="5400,10924" to="6480,12910">
                <v:stroke dashstyle="longDashDot" endarrow="block"/>
              </v:line>
              <v:line id="_x0000_s1073" style="position:absolute;flip:y" from="5400,11464" to="6480,12908">
                <v:stroke dashstyle="longDashDot" endarrow="block"/>
              </v:line>
              <v:line id="_x0000_s1074" style="position:absolute;flip:y" from="5400,12544" to="6480,12905">
                <v:stroke dashstyle="longDashDot" endarrow="block"/>
              </v:line>
              <v:line id="_x0000_s1075" style="position:absolute;flip:y" from="3960,10204" to="5220,12912">
                <v:stroke dashstyle="longDashDot" endarrow="block"/>
              </v:line>
              <v:line id="_x0000_s1076" style="position:absolute;flip:y" from="3960,10744" to="5220,12910">
                <v:stroke dashstyle="longDashDot" endarrow="block"/>
              </v:line>
              <v:line id="_x0000_s1077" style="position:absolute;flip:y" from="3960,11284" to="5220,12909">
                <v:stroke dashstyle="longDashDot" endarrow="block"/>
              </v:line>
              <v:line id="_x0000_s1078" style="position:absolute;flip:y" from="3960,12544" to="5220,12905">
                <v:stroke dashstyle="longDashDot" endarrow="block"/>
              </v:line>
              <v:line id="_x0000_s1079" style="position:absolute" from="3960,12904" to="5400,12904">
                <v:stroke dashstyle="longDashDot"/>
              </v:line>
              <v:oval id="_x0000_s1080" style="position:absolute;left:3795;top:12813;width:180;height:182"/>
              <v:line id="_x0000_s1081" style="position:absolute" from="6660,10863" to="6840,10864">
                <v:stroke endarrow="block"/>
              </v:line>
              <v:line id="_x0000_s1082" style="position:absolute" from="6660,11374" to="6840,11375">
                <v:stroke endarrow="block"/>
              </v:line>
              <v:line id="_x0000_s1083" style="position:absolute" from="6660,12453" to="6840,12454">
                <v:stroke endarrow="block"/>
              </v:line>
              <v:line id="_x0000_s1084" style="position:absolute" from="3600,10474" to="3780,10475">
                <v:stroke endarrow="block"/>
              </v:line>
              <v:line id="_x0000_s1085" style="position:absolute" from="3570,10834" to="3750,10835">
                <v:stroke endarrow="block"/>
              </v:line>
              <v:line id="_x0000_s1086" style="position:absolute" from="3600,11193" to="3780,11194">
                <v:stroke endarrow="block"/>
              </v:line>
              <v:line id="_x0000_s1087" style="position:absolute" from="3600,12094" to="3780,12095">
                <v:stroke endarrow="block"/>
              </v:line>
              <v:line id="_x0000_s1088" style="position:absolute" from="3600,12903" to="3780,12904">
                <v:stroke endarrow="block"/>
              </v:line>
              <v:shapetype id="_x0000_t202" coordsize="21600,21600" o:spt="202" path="m,l,21600r21600,l21600,xe">
                <v:stroke joinstyle="miter"/>
                <v:path gradientshapeok="t" o:connecttype="rect"/>
              </v:shapetype>
              <v:shape id="_x0000_s1089" type="#_x0000_t202" style="position:absolute;left:3240;top:12365;width:900;height:585" filled="f" stroked="f">
                <v:textbox style="mso-next-textbox:#_x0000_s1089">
                  <w:txbxContent>
                    <w:p w:rsidR="00D7757A" w:rsidRPr="00C00C12" w:rsidRDefault="00D7757A" w:rsidP="00524A72">
                      <w:pPr>
                        <w:rPr>
                          <w:sz w:val="20"/>
                        </w:rPr>
                      </w:pPr>
                      <w:r>
                        <w:rPr>
                          <w:sz w:val="20"/>
                        </w:rPr>
                        <w:t>Bia</w:t>
                      </w:r>
                      <w:r w:rsidRPr="00C00C12">
                        <w:rPr>
                          <w:sz w:val="20"/>
                        </w:rPr>
                        <w:t>s</w:t>
                      </w:r>
                    </w:p>
                  </w:txbxContent>
                </v:textbox>
              </v:shape>
              <v:shape id="_x0000_s1090" type="#_x0000_t202" style="position:absolute;left:3060;top:11284;width:900;height:721" filled="f" stroked="f">
                <v:textbox style="mso-next-textbox:#_x0000_s1090">
                  <w:txbxContent>
                    <w:p w:rsidR="00D7757A" w:rsidRPr="00C00C12" w:rsidRDefault="00D7757A" w:rsidP="00524A72">
                      <w:pPr>
                        <w:rPr>
                          <w:sz w:val="20"/>
                        </w:rPr>
                      </w:pPr>
                      <w:r>
                        <w:rPr>
                          <w:sz w:val="20"/>
                        </w:rPr>
                        <w:t>Input</w:t>
                      </w:r>
                    </w:p>
                  </w:txbxContent>
                </v:textbox>
              </v:shape>
              <v:shape id="_x0000_s1091" type="#_x0000_t202" style="position:absolute;left:6660;top:11464;width:900;height:721" filled="f" stroked="f">
                <v:textbox style="mso-next-textbox:#_x0000_s1091">
                  <w:txbxContent>
                    <w:p w:rsidR="00D7757A" w:rsidRPr="00C00C12" w:rsidRDefault="00D7757A" w:rsidP="00524A72">
                      <w:pPr>
                        <w:rPr>
                          <w:sz w:val="20"/>
                        </w:rPr>
                      </w:pPr>
                      <w:r>
                        <w:rPr>
                          <w:sz w:val="20"/>
                        </w:rPr>
                        <w:t>Output</w:t>
                      </w:r>
                    </w:p>
                  </w:txbxContent>
                </v:textbox>
              </v:shape>
            </v:group>
            <w10:wrap type="none"/>
            <w10:anchorlock/>
          </v:group>
        </w:pict>
      </w:r>
    </w:p>
    <w:p w:rsidR="00524A72" w:rsidRPr="002A4E22" w:rsidRDefault="00524A72" w:rsidP="00524A72">
      <w:pPr>
        <w:pStyle w:val="NoSpacing"/>
        <w:spacing w:line="360" w:lineRule="auto"/>
        <w:jc w:val="center"/>
        <w:rPr>
          <w:b/>
        </w:rPr>
      </w:pPr>
      <w:r w:rsidRPr="002A4E22">
        <w:rPr>
          <w:b/>
        </w:rPr>
        <w:t xml:space="preserve">Fig.3.6 Multilayer feed-forward network </w:t>
      </w:r>
      <w:r w:rsidR="009F1AF1" w:rsidRPr="002A4E22">
        <w:rPr>
          <w:b/>
        </w:rPr>
        <w:t>[60]</w:t>
      </w:r>
    </w:p>
    <w:p w:rsidR="00524A72" w:rsidRPr="002A4E22" w:rsidRDefault="00524A72" w:rsidP="00524A72">
      <w:pPr>
        <w:autoSpaceDE w:val="0"/>
        <w:autoSpaceDN w:val="0"/>
        <w:spacing w:before="100" w:beforeAutospacing="1" w:after="100" w:afterAutospacing="1" w:line="360" w:lineRule="auto"/>
        <w:rPr>
          <w:b/>
        </w:rPr>
      </w:pPr>
    </w:p>
    <w:p w:rsidR="00524A72" w:rsidRPr="002A4E22" w:rsidRDefault="00524A72" w:rsidP="00524A72">
      <w:pPr>
        <w:autoSpaceDE w:val="0"/>
        <w:autoSpaceDN w:val="0"/>
        <w:spacing w:before="100" w:beforeAutospacing="1" w:after="100" w:afterAutospacing="1" w:line="360" w:lineRule="auto"/>
        <w:rPr>
          <w:b/>
        </w:rPr>
      </w:pPr>
      <w:r w:rsidRPr="002A4E22">
        <w:rPr>
          <w:b/>
        </w:rPr>
        <w:t>3.3.4. Feed forward Phase</w:t>
      </w:r>
    </w:p>
    <w:p w:rsidR="00524A72" w:rsidRPr="002A4E22" w:rsidRDefault="00524A72" w:rsidP="00524A72">
      <w:pPr>
        <w:autoSpaceDE w:val="0"/>
        <w:autoSpaceDN w:val="0"/>
        <w:spacing w:before="100" w:beforeAutospacing="1" w:after="100" w:afterAutospacing="1" w:line="360" w:lineRule="auto"/>
      </w:pPr>
      <w:r w:rsidRPr="002A4E22">
        <w:t>The feed-forward phase can be described through three steps: input (I), hidden (H), and output layer (O).</w:t>
      </w:r>
    </w:p>
    <w:p w:rsidR="00524A72" w:rsidRPr="002A4E22" w:rsidRDefault="00524A72" w:rsidP="00524A72">
      <w:pPr>
        <w:numPr>
          <w:ilvl w:val="0"/>
          <w:numId w:val="8"/>
        </w:numPr>
        <w:tabs>
          <w:tab w:val="clear" w:pos="720"/>
          <w:tab w:val="num" w:pos="0"/>
          <w:tab w:val="left" w:pos="270"/>
        </w:tabs>
        <w:autoSpaceDE w:val="0"/>
        <w:autoSpaceDN w:val="0"/>
        <w:adjustRightInd w:val="0"/>
        <w:spacing w:before="100" w:beforeAutospacing="1" w:after="100" w:afterAutospacing="1" w:line="360" w:lineRule="auto"/>
        <w:ind w:left="0" w:firstLine="0"/>
        <w:jc w:val="both"/>
      </w:pPr>
      <w:r w:rsidRPr="002A4E22">
        <w:t>Input layer (I): The output of the input layer is equal to the input of the input layer as shown in Figure 3.11.</w:t>
      </w:r>
    </w:p>
    <w:p w:rsidR="00524A72" w:rsidRPr="002A4E22" w:rsidRDefault="00524A72" w:rsidP="00524A72">
      <w:pPr>
        <w:autoSpaceDE w:val="0"/>
        <w:autoSpaceDN w:val="0"/>
        <w:spacing w:before="100" w:beforeAutospacing="1" w:after="100" w:afterAutospacing="1" w:line="360" w:lineRule="auto"/>
        <w:ind w:left="708" w:hanging="348"/>
        <w:jc w:val="center"/>
      </w:pPr>
      <w:r w:rsidRPr="002A4E22">
        <w:rPr>
          <w:position w:val="-10"/>
        </w:rPr>
        <w:object w:dxaOrig="1700" w:dyaOrig="340">
          <v:shape id="_x0000_i1026" type="#_x0000_t75" style="width:84.75pt;height:17.25pt" o:ole="">
            <v:imagedata r:id="rId37" o:title=""/>
          </v:shape>
          <o:OLEObject Type="Embed" ProgID="Equation.3" ShapeID="_x0000_i1026" DrawAspect="Content" ObjectID="_1426073788" r:id="rId38"/>
        </w:object>
      </w:r>
    </w:p>
    <w:p w:rsidR="00524A72" w:rsidRPr="002A4E22" w:rsidRDefault="00524A72" w:rsidP="00524A72">
      <w:pPr>
        <w:numPr>
          <w:ilvl w:val="1"/>
          <w:numId w:val="10"/>
        </w:numPr>
        <w:tabs>
          <w:tab w:val="clear" w:pos="1440"/>
          <w:tab w:val="num" w:pos="0"/>
          <w:tab w:val="left" w:pos="270"/>
        </w:tabs>
        <w:autoSpaceDE w:val="0"/>
        <w:autoSpaceDN w:val="0"/>
        <w:adjustRightInd w:val="0"/>
        <w:spacing w:before="100" w:beforeAutospacing="1" w:after="100" w:afterAutospacing="1" w:line="360" w:lineRule="auto"/>
        <w:ind w:left="0" w:firstLine="0"/>
        <w:jc w:val="both"/>
      </w:pPr>
      <w:r w:rsidRPr="002A4E22">
        <w:t xml:space="preserve">Hidden Layer (H): The input of the hidden layer is equal to the sum of multiplying all the input layer output by the corresponding weight that connect between the two layers as shown in Figure 3.11. </w:t>
      </w:r>
    </w:p>
    <w:p w:rsidR="00524A72" w:rsidRPr="002A4E22" w:rsidRDefault="00D94A7D" w:rsidP="00524A72">
      <w:pPr>
        <w:tabs>
          <w:tab w:val="num" w:pos="0"/>
        </w:tabs>
        <w:autoSpaceDE w:val="0"/>
        <w:autoSpaceDN w:val="0"/>
        <w:spacing w:before="100" w:beforeAutospacing="1" w:after="100" w:afterAutospacing="1" w:line="360" w:lineRule="auto"/>
        <w:jc w:val="center"/>
      </w:pPr>
      <w:r w:rsidRPr="002A4E22">
        <w:rPr>
          <w:noProof/>
          <w:lang w:val="tr-TR"/>
        </w:rPr>
        <w:drawing>
          <wp:inline distT="0" distB="0" distL="0" distR="0">
            <wp:extent cx="1962150" cy="371475"/>
            <wp:effectExtent l="19050" t="0" r="0" b="0"/>
            <wp:docPr id="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srcRect/>
                    <a:stretch>
                      <a:fillRect/>
                    </a:stretch>
                  </pic:blipFill>
                  <pic:spPr bwMode="auto">
                    <a:xfrm>
                      <a:off x="0" y="0"/>
                      <a:ext cx="1962150" cy="371475"/>
                    </a:xfrm>
                    <a:prstGeom prst="rect">
                      <a:avLst/>
                    </a:prstGeom>
                    <a:noFill/>
                    <a:ln w="9525">
                      <a:noFill/>
                      <a:miter lim="800000"/>
                      <a:headEnd/>
                      <a:tailEnd/>
                    </a:ln>
                  </pic:spPr>
                </pic:pic>
              </a:graphicData>
            </a:graphic>
          </wp:inline>
        </w:drawing>
      </w:r>
    </w:p>
    <w:p w:rsidR="00524A72" w:rsidRPr="002A4E22" w:rsidRDefault="00524A72" w:rsidP="00524A72">
      <w:pPr>
        <w:tabs>
          <w:tab w:val="num" w:pos="0"/>
        </w:tabs>
        <w:autoSpaceDE w:val="0"/>
        <w:autoSpaceDN w:val="0"/>
        <w:spacing w:before="100" w:beforeAutospacing="1" w:after="100" w:afterAutospacing="1" w:line="360" w:lineRule="auto"/>
      </w:pPr>
      <w:r w:rsidRPr="002A4E22">
        <w:t xml:space="preserve">The output of the hidden layer is the result of the sigmoid transfer function of the hidden layer input. </w:t>
      </w:r>
    </w:p>
    <w:p w:rsidR="00524A72" w:rsidRPr="002A4E22" w:rsidRDefault="00524A72" w:rsidP="00524A72">
      <w:pPr>
        <w:tabs>
          <w:tab w:val="num" w:pos="0"/>
        </w:tabs>
        <w:autoSpaceDE w:val="0"/>
        <w:autoSpaceDN w:val="0"/>
        <w:spacing w:before="100" w:beforeAutospacing="1" w:after="100" w:afterAutospacing="1" w:line="360" w:lineRule="auto"/>
        <w:jc w:val="center"/>
      </w:pPr>
      <w:r w:rsidRPr="002A4E22">
        <w:rPr>
          <w:position w:val="-24"/>
        </w:rPr>
        <w:object w:dxaOrig="2160" w:dyaOrig="620">
          <v:shape id="_x0000_i1027" type="#_x0000_t75" style="width:108pt;height:30.75pt" o:ole="">
            <v:imagedata r:id="rId40" o:title=""/>
          </v:shape>
          <o:OLEObject Type="Embed" ProgID="Equation.3" ShapeID="_x0000_i1027" DrawAspect="Content" ObjectID="_1426073789" r:id="rId41"/>
        </w:object>
      </w:r>
    </w:p>
    <w:p w:rsidR="00524A72" w:rsidRPr="002A4E22" w:rsidRDefault="00524A72" w:rsidP="00524A72">
      <w:pPr>
        <w:numPr>
          <w:ilvl w:val="0"/>
          <w:numId w:val="8"/>
        </w:numPr>
        <w:tabs>
          <w:tab w:val="clear" w:pos="720"/>
          <w:tab w:val="num" w:pos="0"/>
          <w:tab w:val="left" w:pos="180"/>
        </w:tabs>
        <w:autoSpaceDE w:val="0"/>
        <w:autoSpaceDN w:val="0"/>
        <w:adjustRightInd w:val="0"/>
        <w:spacing w:before="100" w:beforeAutospacing="1" w:after="100" w:afterAutospacing="1" w:line="360" w:lineRule="auto"/>
        <w:ind w:left="0" w:firstLine="0"/>
        <w:jc w:val="both"/>
      </w:pPr>
      <w:r w:rsidRPr="002A4E22">
        <w:lastRenderedPageBreak/>
        <w:t xml:space="preserve">Output layer (O): The input of the Output layer is equal to the sum of multiplying all the hidden layer output by the corresponding weight that connect between the two layers as shown in Figure 3.11. </w:t>
      </w:r>
    </w:p>
    <w:p w:rsidR="00524A72" w:rsidRPr="002A4E22" w:rsidRDefault="00354D48" w:rsidP="00524A72">
      <w:pPr>
        <w:tabs>
          <w:tab w:val="num" w:pos="0"/>
        </w:tabs>
        <w:autoSpaceDE w:val="0"/>
        <w:autoSpaceDN w:val="0"/>
        <w:spacing w:before="100" w:beforeAutospacing="1" w:after="100" w:afterAutospacing="1" w:line="360" w:lineRule="auto"/>
        <w:jc w:val="center"/>
      </w:pPr>
      <w:r w:rsidRPr="002A4E22">
        <w:rPr>
          <w:noProof/>
          <w:lang w:val="tr-TR"/>
        </w:rPr>
        <w:drawing>
          <wp:inline distT="0" distB="0" distL="0" distR="0">
            <wp:extent cx="2228850" cy="476250"/>
            <wp:effectExtent l="19050" t="0" r="0" b="0"/>
            <wp:docPr id="2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srcRect/>
                    <a:stretch>
                      <a:fillRect/>
                    </a:stretch>
                  </pic:blipFill>
                  <pic:spPr bwMode="auto">
                    <a:xfrm>
                      <a:off x="0" y="0"/>
                      <a:ext cx="2228850" cy="476250"/>
                    </a:xfrm>
                    <a:prstGeom prst="rect">
                      <a:avLst/>
                    </a:prstGeom>
                    <a:noFill/>
                    <a:ln w="9525">
                      <a:noFill/>
                      <a:miter lim="800000"/>
                      <a:headEnd/>
                      <a:tailEnd/>
                    </a:ln>
                  </pic:spPr>
                </pic:pic>
              </a:graphicData>
            </a:graphic>
          </wp:inline>
        </w:drawing>
      </w:r>
    </w:p>
    <w:p w:rsidR="00524A72" w:rsidRPr="002A4E22" w:rsidRDefault="00524A72" w:rsidP="00524A72">
      <w:pPr>
        <w:tabs>
          <w:tab w:val="num" w:pos="0"/>
        </w:tabs>
        <w:autoSpaceDE w:val="0"/>
        <w:autoSpaceDN w:val="0"/>
        <w:spacing w:before="100" w:beforeAutospacing="1" w:after="100" w:afterAutospacing="1" w:line="360" w:lineRule="auto"/>
      </w:pPr>
      <w:r w:rsidRPr="002A4E22">
        <w:t xml:space="preserve">The output of the output layer is the result of the sigmoid transfer function of the output layer input. </w:t>
      </w:r>
      <w:r w:rsidRPr="002A4E22">
        <w:rPr>
          <w:position w:val="-24"/>
        </w:rPr>
        <w:object w:dxaOrig="2120" w:dyaOrig="620">
          <v:shape id="_x0000_i1028" type="#_x0000_t75" style="width:105.75pt;height:30.75pt" o:ole="">
            <v:imagedata r:id="rId43" o:title=""/>
          </v:shape>
          <o:OLEObject Type="Embed" ProgID="Equation.3" ShapeID="_x0000_i1028" DrawAspect="Content" ObjectID="_1426073790" r:id="rId44"/>
        </w:object>
      </w:r>
    </w:p>
    <w:p w:rsidR="00524A72" w:rsidRPr="002A4E22" w:rsidRDefault="00524A72" w:rsidP="00524A72">
      <w:pPr>
        <w:pStyle w:val="NoSpacing"/>
        <w:rPr>
          <w:b/>
        </w:rPr>
      </w:pPr>
    </w:p>
    <w:p w:rsidR="00524A72" w:rsidRPr="002A4E22" w:rsidRDefault="00524A72" w:rsidP="00524A72">
      <w:pPr>
        <w:pStyle w:val="NoSpacing"/>
        <w:rPr>
          <w:b/>
        </w:rPr>
      </w:pPr>
    </w:p>
    <w:p w:rsidR="00524A72" w:rsidRPr="002A4E22" w:rsidRDefault="00524A72" w:rsidP="00524A72">
      <w:pPr>
        <w:pStyle w:val="NoSpacing"/>
        <w:rPr>
          <w:b/>
        </w:rPr>
      </w:pPr>
    </w:p>
    <w:p w:rsidR="00524A72" w:rsidRPr="002A4E22" w:rsidRDefault="00524A72" w:rsidP="00524A72">
      <w:pPr>
        <w:pStyle w:val="NoSpacing"/>
        <w:rPr>
          <w:b/>
        </w:rPr>
      </w:pPr>
    </w:p>
    <w:p w:rsidR="00524A72" w:rsidRPr="002A4E22" w:rsidRDefault="00524A72" w:rsidP="00524A72">
      <w:pPr>
        <w:pStyle w:val="NoSpacing"/>
        <w:rPr>
          <w:b/>
        </w:rPr>
      </w:pPr>
    </w:p>
    <w:p w:rsidR="00524A72" w:rsidRPr="002A4E22" w:rsidRDefault="00524A72" w:rsidP="00524A72">
      <w:pPr>
        <w:pStyle w:val="NoSpacing"/>
        <w:rPr>
          <w:b/>
        </w:rPr>
      </w:pPr>
      <w:r w:rsidRPr="002A4E22">
        <w:rPr>
          <w:b/>
        </w:rPr>
        <w:t>3.3.5. Backpropagation Phase</w:t>
      </w:r>
    </w:p>
    <w:p w:rsidR="00524A72" w:rsidRPr="002A4E22" w:rsidRDefault="00524A72" w:rsidP="00524A72">
      <w:pPr>
        <w:spacing w:before="100" w:beforeAutospacing="1" w:after="100" w:afterAutospacing="1" w:line="360" w:lineRule="auto"/>
        <w:rPr>
          <w:b/>
        </w:rPr>
      </w:pPr>
      <w:r w:rsidRPr="002A4E22">
        <w:t>After the feed-forward phase the output of the output layer (Output</w:t>
      </w:r>
      <w:r w:rsidRPr="002A4E22">
        <w:rPr>
          <w:vertAlign w:val="subscript"/>
        </w:rPr>
        <w:t>O</w:t>
      </w:r>
      <w:r w:rsidRPr="002A4E22">
        <w:t>), is compared with the target value of the neural net (Target), the result is the network error (error</w:t>
      </w:r>
      <w:r w:rsidRPr="002A4E22">
        <w:rPr>
          <w:vertAlign w:val="subscript"/>
        </w:rPr>
        <w:t>O</w:t>
      </w:r>
      <w:r w:rsidRPr="002A4E22">
        <w:t>).</w:t>
      </w:r>
    </w:p>
    <w:p w:rsidR="00524A72" w:rsidRPr="002A4E22" w:rsidRDefault="00524A72" w:rsidP="00524A72">
      <w:pPr>
        <w:autoSpaceDE w:val="0"/>
        <w:autoSpaceDN w:val="0"/>
        <w:spacing w:before="100" w:beforeAutospacing="1" w:after="100" w:afterAutospacing="1" w:line="360" w:lineRule="auto"/>
        <w:jc w:val="center"/>
      </w:pPr>
      <w:r w:rsidRPr="002A4E22">
        <w:rPr>
          <w:position w:val="-12"/>
        </w:rPr>
        <w:object w:dxaOrig="2600" w:dyaOrig="360">
          <v:shape id="_x0000_i1029" type="#_x0000_t75" style="width:129.75pt;height:18pt" o:ole="">
            <v:imagedata r:id="rId45" o:title=""/>
          </v:shape>
          <o:OLEObject Type="Embed" ProgID="Equation.3" ShapeID="_x0000_i1029" DrawAspect="Content" ObjectID="_1426073791" r:id="rId46"/>
        </w:object>
      </w:r>
    </w:p>
    <w:p w:rsidR="00524A72" w:rsidRPr="002A4E22" w:rsidRDefault="00524A72" w:rsidP="00524A72">
      <w:pPr>
        <w:autoSpaceDE w:val="0"/>
        <w:autoSpaceDN w:val="0"/>
        <w:spacing w:before="100" w:beforeAutospacing="1" w:after="100" w:afterAutospacing="1" w:line="360" w:lineRule="auto"/>
        <w:jc w:val="both"/>
      </w:pPr>
      <w:r w:rsidRPr="002A4E22">
        <w:t>The purpose of the back-propagation training is to minimize the error of all training pattern by adjusting the weights values, the new value of the hidden-output layer weight is updated according to the following equation.</w:t>
      </w:r>
    </w:p>
    <w:p w:rsidR="00524A72" w:rsidRPr="002A4E22" w:rsidRDefault="00524A72" w:rsidP="00524A72">
      <w:pPr>
        <w:autoSpaceDE w:val="0"/>
        <w:autoSpaceDN w:val="0"/>
        <w:spacing w:before="100" w:beforeAutospacing="1" w:after="100" w:afterAutospacing="1" w:line="360" w:lineRule="auto"/>
        <w:jc w:val="center"/>
      </w:pPr>
      <w:r w:rsidRPr="002A4E22">
        <w:rPr>
          <w:position w:val="-12"/>
        </w:rPr>
        <w:object w:dxaOrig="7180" w:dyaOrig="360">
          <v:shape id="_x0000_i1030" type="#_x0000_t75" style="width:359.25pt;height:18pt" o:ole="">
            <v:imagedata r:id="rId47" o:title=""/>
          </v:shape>
          <o:OLEObject Type="Embed" ProgID="Equation.3" ShapeID="_x0000_i1030" DrawAspect="Content" ObjectID="_1426073792" r:id="rId48"/>
        </w:object>
      </w:r>
    </w:p>
    <w:p w:rsidR="00524A72" w:rsidRPr="002A4E22" w:rsidRDefault="00524A72" w:rsidP="00524A72">
      <w:pPr>
        <w:autoSpaceDE w:val="0"/>
        <w:autoSpaceDN w:val="0"/>
        <w:spacing w:before="100" w:beforeAutospacing="1" w:after="100" w:afterAutospacing="1" w:line="360" w:lineRule="auto"/>
        <w:jc w:val="both"/>
      </w:pPr>
      <w:r w:rsidRPr="002A4E22">
        <w:t>Where Nwieght</w:t>
      </w:r>
      <w:r w:rsidRPr="002A4E22">
        <w:rPr>
          <w:vertAlign w:val="subscript"/>
        </w:rPr>
        <w:t>HO</w:t>
      </w:r>
      <w:r w:rsidRPr="002A4E22">
        <w:t xml:space="preserve"> denotes for the new hidden-output layer weights, Owwieght</w:t>
      </w:r>
      <w:r w:rsidRPr="002A4E22">
        <w:rPr>
          <w:vertAlign w:val="subscript"/>
        </w:rPr>
        <w:t>HO</w:t>
      </w:r>
      <w:r w:rsidRPr="002A4E22">
        <w:t xml:space="preserve"> denotes for the old hidden-output layer weight, η the learning rate. The new weight of the input-hidden layer weight also updated according to the following equation.</w:t>
      </w:r>
    </w:p>
    <w:p w:rsidR="00524A72" w:rsidRPr="002A4E22" w:rsidRDefault="00524A72" w:rsidP="00524A72">
      <w:pPr>
        <w:autoSpaceDE w:val="0"/>
        <w:autoSpaceDN w:val="0"/>
        <w:spacing w:before="100" w:beforeAutospacing="1" w:after="100" w:afterAutospacing="1" w:line="360" w:lineRule="auto"/>
        <w:jc w:val="center"/>
      </w:pPr>
      <w:r w:rsidRPr="002A4E22">
        <w:rPr>
          <w:position w:val="-10"/>
        </w:rPr>
        <w:object w:dxaOrig="7100" w:dyaOrig="340">
          <v:shape id="_x0000_i1031" type="#_x0000_t75" style="width:354.75pt;height:17.25pt" o:ole="">
            <v:imagedata r:id="rId49" o:title=""/>
          </v:shape>
          <o:OLEObject Type="Embed" ProgID="Equation.3" ShapeID="_x0000_i1031" DrawAspect="Content" ObjectID="_1426073793" r:id="rId50"/>
        </w:object>
      </w:r>
    </w:p>
    <w:p w:rsidR="00524A72" w:rsidRPr="002A4E22" w:rsidRDefault="00524A72" w:rsidP="00524A72">
      <w:pPr>
        <w:autoSpaceDE w:val="0"/>
        <w:autoSpaceDN w:val="0"/>
        <w:spacing w:before="100" w:beforeAutospacing="1" w:after="100" w:afterAutospacing="1" w:line="360" w:lineRule="auto"/>
      </w:pPr>
      <w:r w:rsidRPr="002A4E22">
        <w:t>Where Nwieght</w:t>
      </w:r>
      <w:r w:rsidRPr="002A4E22">
        <w:rPr>
          <w:vertAlign w:val="subscript"/>
        </w:rPr>
        <w:t>IH</w:t>
      </w:r>
      <w:r w:rsidRPr="002A4E22">
        <w:t xml:space="preserve"> denotes for the new input-hidden layer weights, Owwieght</w:t>
      </w:r>
      <w:r w:rsidRPr="002A4E22">
        <w:rPr>
          <w:vertAlign w:val="subscript"/>
        </w:rPr>
        <w:t>IH</w:t>
      </w:r>
      <w:r w:rsidRPr="002A4E22">
        <w:t xml:space="preserve"> denotes for the old input-hidden layer weight. The following algorithm summarizes the training back-propagation.  </w:t>
      </w:r>
    </w:p>
    <w:p w:rsidR="00524A72" w:rsidRPr="002A4E22" w:rsidRDefault="00524A72" w:rsidP="00524A72">
      <w:pPr>
        <w:numPr>
          <w:ilvl w:val="0"/>
          <w:numId w:val="9"/>
        </w:numPr>
        <w:tabs>
          <w:tab w:val="clear" w:pos="360"/>
          <w:tab w:val="num" w:pos="180"/>
        </w:tabs>
        <w:autoSpaceDE w:val="0"/>
        <w:autoSpaceDN w:val="0"/>
        <w:adjustRightInd w:val="0"/>
        <w:spacing w:line="360" w:lineRule="auto"/>
        <w:ind w:left="270" w:hanging="270"/>
        <w:jc w:val="both"/>
      </w:pPr>
      <w:r w:rsidRPr="002A4E22">
        <w:lastRenderedPageBreak/>
        <w:t xml:space="preserve">  Perform the forward-propagation phase for an input pattern and calculate the  output  error.</w:t>
      </w:r>
    </w:p>
    <w:p w:rsidR="00524A72" w:rsidRPr="002A4E22" w:rsidRDefault="00524A72" w:rsidP="00524A72">
      <w:pPr>
        <w:numPr>
          <w:ilvl w:val="0"/>
          <w:numId w:val="9"/>
        </w:numPr>
        <w:tabs>
          <w:tab w:val="num" w:pos="0"/>
          <w:tab w:val="num" w:pos="270"/>
        </w:tabs>
        <w:autoSpaceDE w:val="0"/>
        <w:autoSpaceDN w:val="0"/>
        <w:adjustRightInd w:val="0"/>
        <w:spacing w:line="360" w:lineRule="auto"/>
        <w:ind w:left="270" w:hanging="270"/>
        <w:jc w:val="both"/>
      </w:pPr>
      <w:r w:rsidRPr="002A4E22">
        <w:t>Change all weigh values of each weight matrix using the formula. Weight (old) + learning rate * output error * output (neuron i) * (1-output (neuron i)) * output (neuron i-1).</w:t>
      </w:r>
    </w:p>
    <w:p w:rsidR="00524A72" w:rsidRPr="002A4E22" w:rsidRDefault="00524A72" w:rsidP="00524A72">
      <w:pPr>
        <w:numPr>
          <w:ilvl w:val="0"/>
          <w:numId w:val="9"/>
        </w:numPr>
        <w:tabs>
          <w:tab w:val="num" w:pos="0"/>
        </w:tabs>
        <w:autoSpaceDE w:val="0"/>
        <w:autoSpaceDN w:val="0"/>
        <w:adjustRightInd w:val="0"/>
        <w:spacing w:line="360" w:lineRule="auto"/>
        <w:jc w:val="both"/>
      </w:pPr>
      <w:r w:rsidRPr="002A4E22">
        <w:t>Go to step 1.</w:t>
      </w:r>
    </w:p>
    <w:p w:rsidR="00524A72" w:rsidRPr="002A4E22" w:rsidRDefault="00524A72" w:rsidP="00524A72">
      <w:pPr>
        <w:numPr>
          <w:ilvl w:val="0"/>
          <w:numId w:val="9"/>
        </w:numPr>
        <w:tabs>
          <w:tab w:val="num" w:pos="0"/>
        </w:tabs>
        <w:autoSpaceDE w:val="0"/>
        <w:autoSpaceDN w:val="0"/>
        <w:adjustRightInd w:val="0"/>
        <w:spacing w:line="360" w:lineRule="auto"/>
        <w:jc w:val="both"/>
      </w:pPr>
      <w:r w:rsidRPr="002A4E22">
        <w:t>The algorithm ends, if all output patterns match their target pattern.</w:t>
      </w:r>
    </w:p>
    <w:p w:rsidR="00524A72" w:rsidRPr="002A4E22" w:rsidRDefault="00524A72" w:rsidP="00524A72">
      <w:pPr>
        <w:autoSpaceDE w:val="0"/>
        <w:autoSpaceDN w:val="0"/>
        <w:spacing w:before="100" w:beforeAutospacing="1" w:after="100" w:afterAutospacing="1" w:line="360" w:lineRule="auto"/>
        <w:jc w:val="both"/>
      </w:pPr>
      <w:r w:rsidRPr="002A4E22">
        <w:t>Back-propagation is a supervised learning algorithm and is mainly used by multilayer perceptrons, because it didn’t require large space in memory, easy to implement the algorithm, the error level usually accepted and calculated quickly, and finally the results compared with others is much better.</w:t>
      </w:r>
    </w:p>
    <w:p w:rsidR="00524A72" w:rsidRPr="002A4E22" w:rsidRDefault="00524A72" w:rsidP="00524A72">
      <w:pPr>
        <w:autoSpaceDE w:val="0"/>
        <w:autoSpaceDN w:val="0"/>
        <w:spacing w:line="360" w:lineRule="auto"/>
        <w:jc w:val="both"/>
        <w:rPr>
          <w:b/>
        </w:rPr>
      </w:pPr>
    </w:p>
    <w:p w:rsidR="00524A72" w:rsidRPr="002A4E22" w:rsidRDefault="00524A72" w:rsidP="00524A72">
      <w:pPr>
        <w:autoSpaceDE w:val="0"/>
        <w:autoSpaceDN w:val="0"/>
        <w:spacing w:line="360" w:lineRule="auto"/>
        <w:jc w:val="both"/>
        <w:rPr>
          <w:b/>
        </w:rPr>
      </w:pPr>
    </w:p>
    <w:p w:rsidR="00524A72" w:rsidRPr="002A4E22" w:rsidRDefault="00524A72" w:rsidP="00524A72">
      <w:pPr>
        <w:autoSpaceDE w:val="0"/>
        <w:autoSpaceDN w:val="0"/>
        <w:spacing w:line="360" w:lineRule="auto"/>
        <w:jc w:val="both"/>
        <w:rPr>
          <w:b/>
        </w:rPr>
      </w:pPr>
    </w:p>
    <w:p w:rsidR="00524A72" w:rsidRPr="002A4E22" w:rsidRDefault="00524A72" w:rsidP="00524A72">
      <w:pPr>
        <w:autoSpaceDE w:val="0"/>
        <w:autoSpaceDN w:val="0"/>
        <w:spacing w:line="360" w:lineRule="auto"/>
        <w:jc w:val="both"/>
        <w:rPr>
          <w:b/>
        </w:rPr>
      </w:pPr>
    </w:p>
    <w:p w:rsidR="00524A72" w:rsidRPr="002A4E22" w:rsidRDefault="00524A72" w:rsidP="00524A72">
      <w:pPr>
        <w:autoSpaceDE w:val="0"/>
        <w:autoSpaceDN w:val="0"/>
        <w:spacing w:line="360" w:lineRule="auto"/>
        <w:jc w:val="both"/>
        <w:rPr>
          <w:b/>
        </w:rPr>
      </w:pPr>
      <w:r w:rsidRPr="002A4E22">
        <w:rPr>
          <w:b/>
        </w:rPr>
        <w:t>3.4 Summary</w:t>
      </w:r>
    </w:p>
    <w:p w:rsidR="00524A72" w:rsidRPr="002A4E22" w:rsidRDefault="00524A72" w:rsidP="00524A72">
      <w:pPr>
        <w:autoSpaceDE w:val="0"/>
        <w:autoSpaceDN w:val="0"/>
        <w:spacing w:line="360" w:lineRule="auto"/>
        <w:jc w:val="both"/>
        <w:rPr>
          <w:b/>
        </w:rPr>
      </w:pPr>
      <w:r w:rsidRPr="002A4E22">
        <w:t>In this chapter, fundamentals of artificial neural networks, the network architectures, the learning methods of neural networks (Supervised and Unsupervised Learning methods), and error backpropagation methods were explained</w:t>
      </w:r>
    </w:p>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p w:rsidR="00524A72" w:rsidRPr="002A4E22" w:rsidRDefault="00524A72" w:rsidP="00524A72">
      <w:pPr>
        <w:spacing w:line="360" w:lineRule="auto"/>
        <w:jc w:val="center"/>
        <w:rPr>
          <w:b/>
          <w:caps/>
        </w:rPr>
      </w:pPr>
      <w:r w:rsidRPr="002A4E22">
        <w:rPr>
          <w:b/>
          <w:caps/>
        </w:rPr>
        <w:lastRenderedPageBreak/>
        <w:t>CHAPTER 4</w:t>
      </w:r>
    </w:p>
    <w:p w:rsidR="00524A72" w:rsidRPr="002A4E22" w:rsidRDefault="00524A72" w:rsidP="00524A72">
      <w:pPr>
        <w:spacing w:line="360" w:lineRule="auto"/>
        <w:jc w:val="center"/>
        <w:rPr>
          <w:b/>
          <w:caps/>
        </w:rPr>
      </w:pPr>
    </w:p>
    <w:p w:rsidR="00524A72" w:rsidRPr="002A4E22" w:rsidRDefault="00524A72" w:rsidP="00524A72">
      <w:pPr>
        <w:spacing w:line="360" w:lineRule="auto"/>
        <w:jc w:val="center"/>
        <w:rPr>
          <w:b/>
          <w:caps/>
        </w:rPr>
      </w:pPr>
      <w:r w:rsidRPr="002A4E22">
        <w:rPr>
          <w:b/>
          <w:caps/>
        </w:rPr>
        <w:t>Design of Neural Networks based Retina recognition system</w:t>
      </w: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r w:rsidRPr="002A4E22">
        <w:rPr>
          <w:b/>
          <w:color w:val="000000"/>
        </w:rPr>
        <w:t>4.1 Overview</w:t>
      </w:r>
    </w:p>
    <w:p w:rsidR="00524A72" w:rsidRPr="002A4E22" w:rsidRDefault="00FB34A4" w:rsidP="00524A72">
      <w:pPr>
        <w:pStyle w:val="NoSpacing"/>
        <w:spacing w:line="360" w:lineRule="auto"/>
        <w:jc w:val="both"/>
        <w:rPr>
          <w:color w:val="000000"/>
        </w:rPr>
      </w:pPr>
      <w:r>
        <w:rPr>
          <w:color w:val="000000"/>
        </w:rPr>
        <w:t>In this chap</w:t>
      </w:r>
      <w:r w:rsidR="00524A72" w:rsidRPr="002A4E22">
        <w:rPr>
          <w:color w:val="000000"/>
        </w:rPr>
        <w:t>ter structure of retina recognition system based on Neural Networks have been presented. The functions of its main blocks are described. The process of image acquisition of retinal image is explained. The preprocessing of retinal images and constructing input feature vector is explained more detail. The design steps of learning and recognition stages of retinal images using neural networks have been described. Simulation of retina recognition system has been implemented using Matlab package.</w:t>
      </w:r>
    </w:p>
    <w:p w:rsidR="00524A72" w:rsidRPr="002A4E22" w:rsidRDefault="00524A72" w:rsidP="00524A72">
      <w:pPr>
        <w:pStyle w:val="NoSpacing"/>
        <w:spacing w:line="360" w:lineRule="auto"/>
        <w:jc w:val="both"/>
        <w:rPr>
          <w:color w:val="000000"/>
        </w:rPr>
      </w:pPr>
    </w:p>
    <w:p w:rsidR="00524A72" w:rsidRPr="002A4E22" w:rsidRDefault="00524A72" w:rsidP="00524A72">
      <w:pPr>
        <w:pStyle w:val="NoSpacing"/>
        <w:spacing w:line="360" w:lineRule="auto"/>
        <w:jc w:val="both"/>
        <w:rPr>
          <w:b/>
          <w:color w:val="000000"/>
        </w:rPr>
      </w:pPr>
    </w:p>
    <w:p w:rsidR="00524A72" w:rsidRPr="002A4E22" w:rsidRDefault="00524A72" w:rsidP="00524A72">
      <w:pPr>
        <w:pStyle w:val="NoSpacing"/>
        <w:spacing w:line="360" w:lineRule="auto"/>
        <w:jc w:val="both"/>
        <w:rPr>
          <w:b/>
          <w:color w:val="000000"/>
        </w:rPr>
      </w:pPr>
    </w:p>
    <w:p w:rsidR="00524A72" w:rsidRPr="002A4E22" w:rsidRDefault="00524A72" w:rsidP="00524A72">
      <w:pPr>
        <w:autoSpaceDE w:val="0"/>
        <w:autoSpaceDN w:val="0"/>
        <w:adjustRightInd w:val="0"/>
        <w:rPr>
          <w:b/>
          <w:bCs/>
        </w:rPr>
      </w:pPr>
      <w:r w:rsidRPr="002A4E22">
        <w:rPr>
          <w:b/>
          <w:bCs/>
        </w:rPr>
        <w:t>4.2 Structure of Retina Recognition System</w:t>
      </w:r>
    </w:p>
    <w:p w:rsidR="00524A72" w:rsidRPr="002A4E22" w:rsidRDefault="00524A72" w:rsidP="00524A72">
      <w:pPr>
        <w:autoSpaceDE w:val="0"/>
        <w:autoSpaceDN w:val="0"/>
        <w:adjustRightInd w:val="0"/>
        <w:rPr>
          <w:b/>
          <w:bCs/>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The overall retinal scanning process may be broken down into three sub-processess: </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1. Image/signal acquisition and processing </w:t>
      </w:r>
      <w:r w:rsidRPr="002A4E22">
        <w:rPr>
          <w:rFonts w:ascii="Times New Roman" w:hAnsi="Times New Roman"/>
          <w:color w:val="000000"/>
          <w:lang w:val="en-GB"/>
        </w:rPr>
        <w:noBreakHyphen/>
        <w:t xml:space="preserve">this sub-process involves capturing an image of the retina and converting it to a digital format. </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2. Matching: a computer system is used to verify and identify the user (as is the case with the other biometric technologies reviewed in previous articles). </w:t>
      </w: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3. Representation: the unique features of the retina are presented as a template. </w:t>
      </w: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Pa1"/>
        <w:spacing w:line="360" w:lineRule="auto"/>
        <w:jc w:val="both"/>
        <w:rPr>
          <w:rFonts w:ascii="Times New Roman" w:hAnsi="Times New Roman"/>
          <w:color w:val="000000"/>
          <w:lang w:val="en-GB"/>
        </w:rPr>
      </w:pPr>
      <w:r w:rsidRPr="002A4E22">
        <w:rPr>
          <w:rFonts w:ascii="Times New Roman" w:hAnsi="Times New Roman"/>
          <w:color w:val="000000"/>
          <w:lang w:val="en-GB"/>
        </w:rPr>
        <w:t xml:space="preserve">The process for enrolling and verifying/identifying a retinal scan is the same as the process applied to other biometric technologies (acquisition and processing of images; unique feature extraction; template creation). </w:t>
      </w: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spacing w:line="360" w:lineRule="auto"/>
        <w:jc w:val="both"/>
      </w:pPr>
      <w:r w:rsidRPr="002A4E22">
        <w:lastRenderedPageBreak/>
        <w:t xml:space="preserve">The image acquisition and processing phase is the most complicated. The speed and easy with which this sub-process may be completed largely depends on user cooperation. To obtain a scan, the user must position his/her eye very close to the lens. To safeguard the quality of the captured image, the user must also remain perfectly still at this point. Moreover, glasses must be removed to avoid signal interference (after all, lenses are designed to reflect). On looking into the scanner, the user sees a green light against a white background. Once the scanner is activated, the green light moves in a complete circle (360 degrees). The blood vessel pattern of the retina is captured during this process. </w:t>
      </w:r>
    </w:p>
    <w:p w:rsidR="00524A72" w:rsidRPr="002A4E22" w:rsidRDefault="00524A72" w:rsidP="00524A72">
      <w:pPr>
        <w:spacing w:line="360" w:lineRule="auto"/>
        <w:jc w:val="both"/>
      </w:pPr>
    </w:p>
    <w:p w:rsidR="00524A72" w:rsidRPr="002A4E22" w:rsidRDefault="00524A72" w:rsidP="00524A72">
      <w:pPr>
        <w:spacing w:line="360" w:lineRule="auto"/>
        <w:jc w:val="both"/>
      </w:pPr>
      <w:r w:rsidRPr="002A4E22">
        <w:t>Generally speaking, three to five images are captured at this stage. Depending on the level of user cooperation, the capturing phase can take as long as one minute. This is a very long time compared to other biometric techniques.</w:t>
      </w:r>
    </w:p>
    <w:p w:rsidR="00524A72" w:rsidRPr="002A4E22" w:rsidRDefault="00524A72" w:rsidP="00524A72">
      <w:pPr>
        <w:pStyle w:val="Pa1"/>
        <w:spacing w:line="360" w:lineRule="auto"/>
        <w:jc w:val="both"/>
        <w:rPr>
          <w:rFonts w:ascii="Times New Roman" w:hAnsi="Times New Roman"/>
          <w:lang w:val="en-GB"/>
        </w:rPr>
      </w:pP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 xml:space="preserve">The next stage involves data extraction. One very considerable advantage of retinal recognition becomes evident at this stage. As genetic factors do not dictate the pattern of the blood vessels, the retina contains a diversity of unique features. </w:t>
      </w: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 xml:space="preserve">This allows up to 400 unique data points to be obtained from the retina. For other biometrics, such as fingerprints, only 30-40 data points (the minutiae) are available. </w:t>
      </w:r>
    </w:p>
    <w:p w:rsidR="00524A72" w:rsidRPr="002A4E22" w:rsidRDefault="00524A72" w:rsidP="00524A72">
      <w:pPr>
        <w:pStyle w:val="Default"/>
        <w:rPr>
          <w:rFonts w:ascii="Times New Roman" w:hAnsi="Times New Roman" w:cs="Times New Roman"/>
          <w:lang w:val="en-GB"/>
        </w:rPr>
      </w:pPr>
    </w:p>
    <w:p w:rsidR="00524A72" w:rsidRPr="002A4E22" w:rsidRDefault="00524A72" w:rsidP="00524A72">
      <w:pPr>
        <w:pStyle w:val="Pa1"/>
        <w:spacing w:line="360" w:lineRule="auto"/>
        <w:jc w:val="both"/>
        <w:rPr>
          <w:rFonts w:ascii="Times New Roman" w:hAnsi="Times New Roman"/>
          <w:lang w:val="en-GB"/>
        </w:rPr>
      </w:pPr>
      <w:r w:rsidRPr="002A4E22">
        <w:rPr>
          <w:rFonts w:ascii="Times New Roman" w:hAnsi="Times New Roman"/>
          <w:lang w:val="en-GB"/>
        </w:rPr>
        <w:t>During the third and final stage of the process, the unique retina pattern is converted to an enrolment template. At only 96 bytes, the retina template is considered one of the smallest biometric templates.</w:t>
      </w:r>
    </w:p>
    <w:p w:rsidR="00524A72" w:rsidRPr="002A4E22" w:rsidRDefault="00524A72" w:rsidP="00524A72">
      <w:pPr>
        <w:spacing w:line="360" w:lineRule="auto"/>
        <w:jc w:val="both"/>
        <w:rPr>
          <w:color w:val="000000"/>
        </w:rPr>
      </w:pPr>
    </w:p>
    <w:p w:rsidR="00524A72" w:rsidRPr="002A4E22" w:rsidRDefault="00524A72" w:rsidP="00524A72">
      <w:pPr>
        <w:spacing w:line="360" w:lineRule="auto"/>
        <w:jc w:val="both"/>
        <w:rPr>
          <w:color w:val="000000"/>
        </w:rPr>
      </w:pPr>
      <w:r w:rsidRPr="002A4E22">
        <w:rPr>
          <w:color w:val="000000"/>
        </w:rPr>
        <w:t xml:space="preserve">The block diagram of the designed retina recognition system is given in Fig.4.1. The image recognition system includes retina image acquisition and recognition. During image acquisition, the retina image in the input sequence must be clear and sharp. Clarity of the retina’s minute characteristics and sharpness affects the quality of the iris image. A high quality image must be selected for retina recognition. The retina recognition includes preprocessing and neural networks. In pre-processing, the retina is extracted from an eye image and normalized. Normalized image after enhancement is represented by the feature vector that describes gray-scale values of the retina image. For classification neural network is used. Feature vector becomes the training data set for the neural network. </w:t>
      </w:r>
    </w:p>
    <w:p w:rsidR="00524A72" w:rsidRPr="002A4E22" w:rsidRDefault="00524A72" w:rsidP="00524A72">
      <w:pPr>
        <w:spacing w:line="360" w:lineRule="auto"/>
        <w:jc w:val="both"/>
        <w:rPr>
          <w:color w:val="000000"/>
        </w:rPr>
      </w:pPr>
      <w:r w:rsidRPr="002A4E22">
        <w:rPr>
          <w:color w:val="000000"/>
        </w:rPr>
        <w:lastRenderedPageBreak/>
        <w:t>The retina recognition system includes two operation modes: training mode and online mode. At fist stage, the training of recognition system is carried out using greyscale values of retina images. After training, in online mode, neural network performs classification and recognizes the patterns that belong to a certain retinal images.</w:t>
      </w:r>
    </w:p>
    <w:p w:rsidR="00524A72" w:rsidRPr="002A4E22" w:rsidRDefault="00614DC9" w:rsidP="00524A72">
      <w:pPr>
        <w:pStyle w:val="Heading2"/>
        <w:tabs>
          <w:tab w:val="left" w:pos="2166"/>
        </w:tabs>
        <w:spacing w:line="360" w:lineRule="auto"/>
        <w:ind w:firstLine="180"/>
        <w:rPr>
          <w:rFonts w:ascii="Times New Roman" w:hAnsi="Times New Roman"/>
          <w:b w:val="0"/>
          <w:color w:val="000000"/>
          <w:sz w:val="24"/>
          <w:szCs w:val="24"/>
        </w:rPr>
      </w:pPr>
      <w:r w:rsidRPr="00614DC9">
        <w:rPr>
          <w:noProof/>
        </w:rPr>
        <w:pict>
          <v:group id="_x0000_s1195" style="position:absolute;left:0;text-align:left;margin-left:-4.8pt;margin-top:10.25pt;width:440.25pt;height:76pt;z-index:251672576;mso-wrap-distance-left:0;mso-wrap-distance-right:0" coordorigin="720,103" coordsize="7504,1347">
            <o:lock v:ext="edit" text="t"/>
            <v:shape id="_x0000_s1196" type="#_x0000_t202" style="position:absolute;left:2440;top:272;width:1853;height:1101" strokeweight=".26mm">
              <v:fill color2="black"/>
              <v:textbox style="mso-next-textbox:#_x0000_s1196;mso-rotate-with-shape:t" inset=".49mm,.3mm,.49mm,.3mm">
                <w:txbxContent>
                  <w:p w:rsidR="00D7757A" w:rsidRPr="00F12367" w:rsidRDefault="00D7757A" w:rsidP="00524A72">
                    <w:pPr>
                      <w:ind w:firstLine="200"/>
                      <w:rPr>
                        <w:position w:val="-5"/>
                        <w:sz w:val="20"/>
                        <w:szCs w:val="20"/>
                      </w:rPr>
                    </w:pPr>
                    <w:r w:rsidRPr="00F12367">
                      <w:rPr>
                        <w:b/>
                        <w:bCs/>
                        <w:i/>
                        <w:iCs/>
                        <w:position w:val="-5"/>
                        <w:sz w:val="20"/>
                        <w:szCs w:val="20"/>
                      </w:rPr>
                      <w:t>Pre-processing</w:t>
                    </w:r>
                  </w:p>
                  <w:p w:rsidR="00D7757A" w:rsidRDefault="00D7757A" w:rsidP="00524A72">
                    <w:pPr>
                      <w:ind w:firstLine="200"/>
                      <w:rPr>
                        <w:position w:val="-5"/>
                        <w:sz w:val="20"/>
                        <w:szCs w:val="20"/>
                      </w:rPr>
                    </w:pPr>
                    <w:r w:rsidRPr="00F12367">
                      <w:rPr>
                        <w:b/>
                        <w:bCs/>
                        <w:i/>
                        <w:iCs/>
                        <w:position w:val="-5"/>
                        <w:sz w:val="20"/>
                        <w:szCs w:val="20"/>
                      </w:rPr>
                      <w:t xml:space="preserve">    -localization</w:t>
                    </w:r>
                  </w:p>
                  <w:p w:rsidR="00D7757A" w:rsidRPr="00F12367" w:rsidRDefault="00D7757A" w:rsidP="00524A72">
                    <w:pPr>
                      <w:ind w:firstLine="200"/>
                      <w:rPr>
                        <w:position w:val="-5"/>
                        <w:sz w:val="20"/>
                        <w:szCs w:val="20"/>
                      </w:rPr>
                    </w:pPr>
                    <w:r>
                      <w:rPr>
                        <w:position w:val="-5"/>
                        <w:sz w:val="20"/>
                        <w:szCs w:val="20"/>
                      </w:rPr>
                      <w:t xml:space="preserve">    - scaling</w:t>
                    </w:r>
                  </w:p>
                </w:txbxContent>
              </v:textbox>
            </v:shape>
            <v:oval id="_x0000_s1197" style="position:absolute;left:720;top:103;width:1400;height:1347" strokeweight=".26mm">
              <v:fill color2="black"/>
              <v:stroke joinstyle="miter"/>
              <v:textbox style="mso-next-textbox:#_x0000_s1197;mso-rotate-with-shape:t" inset=".11mm,.11mm,.11mm,.11mm">
                <w:txbxContent>
                  <w:p w:rsidR="00D7757A" w:rsidRPr="0016779F" w:rsidRDefault="00D7757A" w:rsidP="00524A72">
                    <w:pPr>
                      <w:jc w:val="center"/>
                      <w:rPr>
                        <w:position w:val="-5"/>
                        <w:sz w:val="20"/>
                        <w:szCs w:val="20"/>
                      </w:rPr>
                    </w:pPr>
                    <w:r w:rsidRPr="0016779F">
                      <w:rPr>
                        <w:b/>
                        <w:bCs/>
                        <w:i/>
                        <w:iCs/>
                        <w:position w:val="-5"/>
                        <w:sz w:val="20"/>
                        <w:szCs w:val="20"/>
                      </w:rPr>
                      <w:t>Retina image acquisition</w:t>
                    </w:r>
                  </w:p>
                </w:txbxContent>
              </v:textbox>
            </v:oval>
            <v:shape id="_x0000_s1198" type="#_x0000_t202" style="position:absolute;left:4615;top:359;width:856;height:959" strokeweight=".26mm">
              <v:fill color2="black"/>
              <v:textbox style="mso-next-textbox:#_x0000_s1198;mso-rotate-with-shape:t" inset=".49mm,.3mm,.49mm,.3mm">
                <w:txbxContent>
                  <w:p w:rsidR="00D7757A" w:rsidRPr="0016779F" w:rsidRDefault="00D7757A" w:rsidP="00524A72">
                    <w:pPr>
                      <w:rPr>
                        <w:position w:val="-5"/>
                        <w:sz w:val="20"/>
                        <w:szCs w:val="20"/>
                      </w:rPr>
                    </w:pPr>
                    <w:r w:rsidRPr="0016779F">
                      <w:rPr>
                        <w:b/>
                        <w:bCs/>
                        <w:i/>
                        <w:iCs/>
                        <w:position w:val="-5"/>
                        <w:sz w:val="20"/>
                        <w:szCs w:val="20"/>
                      </w:rPr>
                      <w:t>Feature vector</w:t>
                    </w:r>
                  </w:p>
                </w:txbxContent>
              </v:textbox>
            </v:shape>
            <v:shape id="_x0000_s1199" type="#_x0000_t202" style="position:absolute;left:6967;top:338;width:1257;height:959" strokeweight=".26mm">
              <v:fill color2="black"/>
              <v:textbox style="mso-next-textbox:#_x0000_s1199;mso-rotate-with-shape:t" inset=".49mm,.3mm,.49mm,.3mm">
                <w:txbxContent>
                  <w:p w:rsidR="00D7757A" w:rsidRDefault="00D7757A" w:rsidP="00524A72">
                    <w:pPr>
                      <w:ind w:firstLine="200"/>
                    </w:pPr>
                  </w:p>
                  <w:p w:rsidR="00D7757A" w:rsidRPr="0016779F" w:rsidRDefault="00D7757A" w:rsidP="00524A72">
                    <w:pPr>
                      <w:jc w:val="center"/>
                      <w:rPr>
                        <w:position w:val="-5"/>
                        <w:sz w:val="20"/>
                        <w:szCs w:val="20"/>
                      </w:rPr>
                    </w:pPr>
                    <w:r w:rsidRPr="0016779F">
                      <w:rPr>
                        <w:position w:val="-5"/>
                        <w:sz w:val="20"/>
                        <w:szCs w:val="20"/>
                      </w:rPr>
                      <w:t>Results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0" type="#_x0000_t13" style="position:absolute;left:2123;top:738;width:317;height:188;mso-wrap-style:none;v-text-anchor:middle" strokeweight=".26mm">
              <v:fill color2="black"/>
            </v:shape>
            <v:shape id="_x0000_s1201" type="#_x0000_t13" style="position:absolute;left:4297;top:771;width:316;height:189;mso-wrap-style:none;v-text-anchor:middle" strokeweight=".26mm">
              <v:fill color2="black"/>
            </v:shape>
            <v:shape id="_x0000_s1202" type="#_x0000_t13" style="position:absolute;left:6649;top:771;width:316;height:189;mso-wrap-style:none;v-text-anchor:middle" strokeweight=".26mm">
              <v:fill color2="black"/>
            </v:shape>
            <v:shape id="_x0000_s1203" type="#_x0000_t202" style="position:absolute;left:5475;top:351;width:1257;height:959" strokeweight=".26mm">
              <v:fill color2="black"/>
              <v:textbox style="mso-next-textbox:#_x0000_s1203;mso-rotate-with-shape:t" inset=".49mm,.3mm,.49mm,.3mm">
                <w:txbxContent>
                  <w:p w:rsidR="00D7757A" w:rsidRDefault="00D7757A" w:rsidP="00524A72">
                    <w:pPr>
                      <w:ind w:firstLine="200"/>
                    </w:pPr>
                  </w:p>
                  <w:p w:rsidR="00D7757A" w:rsidRPr="0016779F" w:rsidRDefault="00D7757A" w:rsidP="00524A72">
                    <w:pPr>
                      <w:rPr>
                        <w:position w:val="-5"/>
                        <w:sz w:val="20"/>
                        <w:szCs w:val="20"/>
                      </w:rPr>
                    </w:pPr>
                    <w:r w:rsidRPr="0016779F">
                      <w:rPr>
                        <w:position w:val="-5"/>
                        <w:sz w:val="20"/>
                        <w:szCs w:val="20"/>
                      </w:rPr>
                      <w:t>Classification</w:t>
                    </w:r>
                  </w:p>
                </w:txbxContent>
              </v:textbox>
            </v:shape>
          </v:group>
        </w:pict>
      </w:r>
      <w:r w:rsidR="00524A72" w:rsidRPr="002A4E22">
        <w:rPr>
          <w:rFonts w:ascii="Times New Roman" w:hAnsi="Times New Roman"/>
          <w:b w:val="0"/>
          <w:color w:val="000000"/>
          <w:sz w:val="24"/>
          <w:szCs w:val="24"/>
        </w:rPr>
        <w:tab/>
      </w:r>
    </w:p>
    <w:p w:rsidR="00524A72" w:rsidRPr="002A4E22" w:rsidRDefault="00524A72" w:rsidP="00524A72">
      <w:pPr>
        <w:ind w:firstLine="180"/>
        <w:rPr>
          <w:color w:val="000000"/>
        </w:rPr>
      </w:pPr>
    </w:p>
    <w:p w:rsidR="00524A72" w:rsidRPr="002A4E22" w:rsidRDefault="00524A72" w:rsidP="00524A72">
      <w:pPr>
        <w:pStyle w:val="Text"/>
        <w:spacing w:line="240" w:lineRule="auto"/>
        <w:ind w:firstLine="200"/>
        <w:rPr>
          <w:rFonts w:eastAsia="SimSun"/>
          <w:color w:val="000000"/>
          <w:sz w:val="24"/>
          <w:szCs w:val="24"/>
        </w:rPr>
      </w:pPr>
    </w:p>
    <w:p w:rsidR="00524A72" w:rsidRPr="002A4E22" w:rsidRDefault="00524A72" w:rsidP="00524A72">
      <w:pPr>
        <w:pStyle w:val="Text"/>
        <w:spacing w:line="240" w:lineRule="auto"/>
        <w:ind w:firstLine="200"/>
        <w:rPr>
          <w:rFonts w:eastAsia="SimSun"/>
          <w:color w:val="000000"/>
          <w:sz w:val="24"/>
          <w:szCs w:val="24"/>
        </w:rPr>
      </w:pPr>
    </w:p>
    <w:p w:rsidR="00524A72" w:rsidRPr="002A4E22" w:rsidRDefault="00524A72" w:rsidP="00524A72">
      <w:pPr>
        <w:pStyle w:val="Text"/>
        <w:spacing w:line="240" w:lineRule="auto"/>
        <w:ind w:firstLine="200"/>
        <w:jc w:val="center"/>
        <w:rPr>
          <w:rFonts w:eastAsia="SimSun"/>
          <w:color w:val="000000"/>
          <w:sz w:val="24"/>
          <w:szCs w:val="24"/>
        </w:rPr>
      </w:pPr>
    </w:p>
    <w:p w:rsidR="00524A72" w:rsidRPr="002A4E22" w:rsidRDefault="00524A72" w:rsidP="00524A72">
      <w:pPr>
        <w:pStyle w:val="Text"/>
        <w:spacing w:line="240" w:lineRule="auto"/>
        <w:ind w:firstLine="200"/>
        <w:rPr>
          <w:rFonts w:eastAsia="SimSun"/>
          <w:color w:val="000000"/>
          <w:sz w:val="24"/>
          <w:szCs w:val="24"/>
        </w:rPr>
      </w:pPr>
    </w:p>
    <w:p w:rsidR="00524A72" w:rsidRPr="002A4E22" w:rsidRDefault="00524A72" w:rsidP="00524A72">
      <w:pPr>
        <w:pStyle w:val="Text"/>
        <w:spacing w:line="240" w:lineRule="auto"/>
        <w:ind w:firstLine="0"/>
        <w:jc w:val="center"/>
        <w:rPr>
          <w:b/>
          <w:bCs/>
          <w:color w:val="000000"/>
          <w:sz w:val="24"/>
          <w:szCs w:val="24"/>
        </w:rPr>
      </w:pPr>
      <w:r w:rsidRPr="002A4E22">
        <w:rPr>
          <w:b/>
          <w:bCs/>
          <w:color w:val="000000"/>
          <w:sz w:val="24"/>
          <w:szCs w:val="24"/>
        </w:rPr>
        <w:t>Fig. 4.1 A block diagram of the retina recognition system</w:t>
      </w:r>
    </w:p>
    <w:p w:rsidR="00524A72" w:rsidRPr="002A4E22" w:rsidRDefault="00524A72" w:rsidP="00524A72">
      <w:pPr>
        <w:pStyle w:val="Default"/>
        <w:spacing w:line="360" w:lineRule="auto"/>
        <w:jc w:val="both"/>
        <w:rPr>
          <w:rFonts w:ascii="Times New Roman" w:hAnsi="Times New Roman" w:cs="Times New Roman"/>
          <w:b/>
          <w:lang w:val="en-GB"/>
        </w:rPr>
      </w:pPr>
    </w:p>
    <w:p w:rsidR="00524A72" w:rsidRPr="002A4E22" w:rsidRDefault="00524A72" w:rsidP="00524A72">
      <w:pPr>
        <w:pStyle w:val="Default"/>
        <w:spacing w:line="360" w:lineRule="auto"/>
        <w:jc w:val="both"/>
        <w:rPr>
          <w:rFonts w:ascii="Times New Roman" w:hAnsi="Times New Roman" w:cs="Times New Roman"/>
          <w:b/>
          <w:lang w:val="en-GB"/>
        </w:rPr>
      </w:pPr>
    </w:p>
    <w:p w:rsidR="00524A72" w:rsidRPr="002A4E22" w:rsidRDefault="00524A72" w:rsidP="00524A72">
      <w:pPr>
        <w:pStyle w:val="Default"/>
        <w:spacing w:line="360" w:lineRule="auto"/>
        <w:jc w:val="both"/>
        <w:rPr>
          <w:rFonts w:ascii="Times New Roman" w:hAnsi="Times New Roman" w:cs="Times New Roman"/>
          <w:b/>
          <w:lang w:val="en-GB"/>
        </w:rPr>
      </w:pPr>
    </w:p>
    <w:p w:rsidR="00524A72" w:rsidRPr="002A4E22" w:rsidRDefault="00524A72" w:rsidP="00524A72">
      <w:pPr>
        <w:pStyle w:val="Default"/>
        <w:spacing w:line="360" w:lineRule="auto"/>
        <w:jc w:val="both"/>
        <w:rPr>
          <w:rFonts w:ascii="Times New Roman" w:hAnsi="Times New Roman" w:cs="Times New Roman"/>
          <w:b/>
          <w:lang w:val="en-GB"/>
        </w:rPr>
      </w:pPr>
      <w:r w:rsidRPr="002A4E22">
        <w:rPr>
          <w:rFonts w:ascii="Times New Roman" w:hAnsi="Times New Roman" w:cs="Times New Roman"/>
          <w:b/>
          <w:lang w:val="en-GB"/>
        </w:rPr>
        <w:t xml:space="preserve">4.3. Image Database </w:t>
      </w:r>
    </w:p>
    <w:p w:rsidR="00524A72" w:rsidRPr="002A4E22" w:rsidRDefault="00524A72" w:rsidP="00524A72">
      <w:pPr>
        <w:pStyle w:val="Default"/>
        <w:spacing w:line="360" w:lineRule="auto"/>
        <w:jc w:val="both"/>
        <w:rPr>
          <w:rFonts w:ascii="Times New Roman" w:hAnsi="Times New Roman" w:cs="Times New Roman"/>
          <w:lang w:val="en-GB"/>
        </w:rPr>
      </w:pPr>
      <w:r w:rsidRPr="002A4E22">
        <w:rPr>
          <w:rFonts w:ascii="Times New Roman" w:hAnsi="Times New Roman" w:cs="Times New Roman"/>
          <w:lang w:val="en-GB"/>
        </w:rPr>
        <w:t>The starting point of the project was the creation of a database with all the images that would be used for training and testing (Appendix B). The image database can have different formats, but the images in this thesis are .jpg and .bitmap format. This meant that they have same sizes and same resolutions, and then the value of the images pixel taken after the gray scaling and scale down stages, and combined in a .dat file acting as a database for the program.</w:t>
      </w:r>
    </w:p>
    <w:p w:rsidR="00524A72" w:rsidRPr="002A4E22" w:rsidRDefault="00524A72" w:rsidP="00524A72">
      <w:pPr>
        <w:autoSpaceDE w:val="0"/>
        <w:autoSpaceDN w:val="0"/>
        <w:adjustRightInd w:val="0"/>
        <w:rPr>
          <w:b/>
          <w:bCs/>
        </w:rPr>
      </w:pPr>
    </w:p>
    <w:p w:rsidR="00524A72" w:rsidRPr="002A4E22" w:rsidRDefault="00524A72" w:rsidP="00524A72">
      <w:pPr>
        <w:autoSpaceDE w:val="0"/>
        <w:autoSpaceDN w:val="0"/>
        <w:adjustRightInd w:val="0"/>
        <w:spacing w:line="360" w:lineRule="auto"/>
        <w:jc w:val="both"/>
        <w:rPr>
          <w:b/>
          <w:bCs/>
        </w:rPr>
      </w:pPr>
    </w:p>
    <w:p w:rsidR="00524A72" w:rsidRPr="002A4E22" w:rsidRDefault="00524A72" w:rsidP="00524A72">
      <w:pPr>
        <w:autoSpaceDE w:val="0"/>
        <w:autoSpaceDN w:val="0"/>
        <w:adjustRightInd w:val="0"/>
        <w:spacing w:line="360" w:lineRule="auto"/>
        <w:jc w:val="both"/>
        <w:rPr>
          <w:b/>
          <w:bCs/>
        </w:rPr>
      </w:pPr>
    </w:p>
    <w:p w:rsidR="00524A72" w:rsidRPr="002A4E22" w:rsidRDefault="00524A72" w:rsidP="00524A72">
      <w:pPr>
        <w:autoSpaceDE w:val="0"/>
        <w:autoSpaceDN w:val="0"/>
        <w:adjustRightInd w:val="0"/>
        <w:spacing w:line="360" w:lineRule="auto"/>
        <w:jc w:val="both"/>
        <w:rPr>
          <w:b/>
          <w:bCs/>
        </w:rPr>
      </w:pPr>
      <w:r w:rsidRPr="002A4E22">
        <w:rPr>
          <w:b/>
          <w:bCs/>
        </w:rPr>
        <w:t xml:space="preserve">4.4. Pre-processing </w:t>
      </w:r>
    </w:p>
    <w:p w:rsidR="00524A72" w:rsidRPr="002A4E22" w:rsidRDefault="00524A72" w:rsidP="00524A72">
      <w:pPr>
        <w:autoSpaceDE w:val="0"/>
        <w:autoSpaceDN w:val="0"/>
        <w:adjustRightInd w:val="0"/>
        <w:spacing w:line="360" w:lineRule="auto"/>
        <w:jc w:val="both"/>
      </w:pPr>
      <w:r w:rsidRPr="002A4E22">
        <w:t xml:space="preserve">Extracted </w:t>
      </w:r>
      <w:smartTag w:uri="urn:schemas-microsoft-com:office:smarttags" w:element="stockticker">
        <w:r w:rsidRPr="002A4E22">
          <w:t>RGB</w:t>
        </w:r>
      </w:smartTag>
      <w:r w:rsidRPr="002A4E22">
        <w:t xml:space="preserve"> retina images are transformed to greyscale images. A grayscale image is simply one in which the only colours are shades of grey. The reason for differentiating such image from any other sort of the color image is that less information needs to be provided for each pixel. In fact a gray color is one in which the red, green, and blue components all have equal intensity in </w:t>
      </w:r>
      <w:smartTag w:uri="urn:schemas-microsoft-com:office:smarttags" w:element="stockticker">
        <w:r w:rsidRPr="002A4E22">
          <w:t>RGB</w:t>
        </w:r>
      </w:smartTag>
      <w:r w:rsidRPr="002A4E22">
        <w:t xml:space="preserve"> space, and it is necessary to specify a single intensity value for each pixel, as opposed to the three intensities needed to specify each pixel in all color images. Often, the grayscale intensity stored as an 8-bit integer giving 256 possible different shades of gray from black to white.</w:t>
      </w:r>
    </w:p>
    <w:p w:rsidR="00524A72" w:rsidRPr="002A4E22" w:rsidRDefault="00524A72" w:rsidP="00524A72">
      <w:pPr>
        <w:autoSpaceDE w:val="0"/>
        <w:autoSpaceDN w:val="0"/>
        <w:adjustRightInd w:val="0"/>
        <w:spacing w:line="360" w:lineRule="auto"/>
        <w:jc w:val="both"/>
      </w:pPr>
    </w:p>
    <w:p w:rsidR="001B4D46" w:rsidRPr="002A4E22" w:rsidRDefault="001B4D46"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r w:rsidRPr="002A4E22">
        <w:lastRenderedPageBreak/>
        <w:t>Grayscale images are very common, in part because much of today’s display and images capture hardware can only support 8-bit images. In addition, grayscale images are entirely sufficient for many tasks so no need to use more complicated and harder to process colo</w:t>
      </w:r>
      <w:r w:rsidR="008730CF">
        <w:t>u</w:t>
      </w:r>
      <w:r w:rsidRPr="002A4E22">
        <w:t>r images.</w:t>
      </w:r>
    </w:p>
    <w:p w:rsidR="00524A72" w:rsidRPr="002A4E22" w:rsidRDefault="00524A72" w:rsidP="00524A72">
      <w:pPr>
        <w:autoSpaceDE w:val="0"/>
        <w:autoSpaceDN w:val="0"/>
        <w:adjustRightInd w:val="0"/>
        <w:spacing w:line="360" w:lineRule="auto"/>
        <w:jc w:val="center"/>
      </w:pPr>
      <w:r w:rsidRPr="002A4E22">
        <w:rPr>
          <w:noProof/>
          <w:lang w:val="tr-TR"/>
        </w:rPr>
        <w:drawing>
          <wp:inline distT="0" distB="0" distL="0" distR="0">
            <wp:extent cx="2657475" cy="2000250"/>
            <wp:effectExtent l="19050" t="0" r="9525" b="0"/>
            <wp:docPr id="12" name="Picture 1"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闒粀闀粀"/>
                    <pic:cNvPicPr>
                      <a:picLocks noChangeAspect="1" noChangeArrowheads="1"/>
                    </pic:cNvPicPr>
                  </pic:nvPicPr>
                  <pic:blipFill>
                    <a:blip r:embed="rId51"/>
                    <a:srcRect/>
                    <a:stretch>
                      <a:fillRect/>
                    </a:stretch>
                  </pic:blipFill>
                  <pic:spPr bwMode="auto">
                    <a:xfrm>
                      <a:off x="0" y="0"/>
                      <a:ext cx="2657475" cy="2000250"/>
                    </a:xfrm>
                    <a:prstGeom prst="rect">
                      <a:avLst/>
                    </a:prstGeom>
                    <a:noFill/>
                    <a:ln w="9525">
                      <a:noFill/>
                      <a:miter lim="800000"/>
                      <a:headEnd/>
                      <a:tailEnd/>
                    </a:ln>
                  </pic:spPr>
                </pic:pic>
              </a:graphicData>
            </a:graphic>
          </wp:inline>
        </w:drawing>
      </w:r>
      <w:r w:rsidRPr="002A4E22">
        <w:t xml:space="preserve">    </w:t>
      </w:r>
      <w:r w:rsidRPr="002A4E22">
        <w:rPr>
          <w:noProof/>
          <w:lang w:val="tr-TR"/>
        </w:rPr>
        <w:drawing>
          <wp:inline distT="0" distB="0" distL="0" distR="0">
            <wp:extent cx="2743200" cy="1981200"/>
            <wp:effectExtent l="19050" t="0" r="0" b="0"/>
            <wp:docPr id="10" name="Picture 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闒粀闀粀"/>
                    <pic:cNvPicPr>
                      <a:picLocks noChangeAspect="1" noChangeArrowheads="1"/>
                    </pic:cNvPicPr>
                  </pic:nvPicPr>
                  <pic:blipFill>
                    <a:blip r:embed="rId52"/>
                    <a:srcRect/>
                    <a:stretch>
                      <a:fillRect/>
                    </a:stretch>
                  </pic:blipFill>
                  <pic:spPr bwMode="auto">
                    <a:xfrm>
                      <a:off x="0" y="0"/>
                      <a:ext cx="2743200" cy="1981200"/>
                    </a:xfrm>
                    <a:prstGeom prst="rect">
                      <a:avLst/>
                    </a:prstGeom>
                    <a:noFill/>
                    <a:ln w="9525">
                      <a:noFill/>
                      <a:miter lim="800000"/>
                      <a:headEnd/>
                      <a:tailEnd/>
                    </a:ln>
                  </pic:spPr>
                </pic:pic>
              </a:graphicData>
            </a:graphic>
          </wp:inline>
        </w:drawing>
      </w:r>
    </w:p>
    <w:p w:rsidR="00524A72" w:rsidRPr="002A4E22" w:rsidRDefault="00524A72" w:rsidP="00524A72">
      <w:pPr>
        <w:autoSpaceDE w:val="0"/>
        <w:autoSpaceDN w:val="0"/>
        <w:adjustRightInd w:val="0"/>
        <w:spacing w:line="360" w:lineRule="auto"/>
      </w:pPr>
      <w:r w:rsidRPr="002A4E22">
        <w:t xml:space="preserve">                                    (a)                                                                 (b)</w:t>
      </w:r>
    </w:p>
    <w:p w:rsidR="00524A72" w:rsidRPr="002A4E22" w:rsidRDefault="00524A72" w:rsidP="00524A72">
      <w:pPr>
        <w:autoSpaceDE w:val="0"/>
        <w:autoSpaceDN w:val="0"/>
        <w:adjustRightInd w:val="0"/>
        <w:jc w:val="center"/>
        <w:rPr>
          <w:b/>
        </w:rPr>
      </w:pPr>
      <w:r w:rsidRPr="002A4E22">
        <w:rPr>
          <w:b/>
          <w:bCs/>
        </w:rPr>
        <w:t xml:space="preserve">Fig. 4.2. </w:t>
      </w:r>
      <w:smartTag w:uri="urn:schemas-microsoft-com:office:smarttags" w:element="stockticker">
        <w:r w:rsidRPr="002A4E22">
          <w:rPr>
            <w:b/>
            <w:bCs/>
          </w:rPr>
          <w:t>RGB</w:t>
        </w:r>
      </w:smartTag>
      <w:r w:rsidRPr="002A4E22">
        <w:rPr>
          <w:b/>
          <w:bCs/>
        </w:rPr>
        <w:t xml:space="preserve"> (a) and g</w:t>
      </w:r>
      <w:r w:rsidRPr="002A4E22">
        <w:rPr>
          <w:b/>
        </w:rPr>
        <w:t xml:space="preserve">reyscale (b) of retina image </w:t>
      </w:r>
    </w:p>
    <w:p w:rsidR="00524A72" w:rsidRDefault="00524A72" w:rsidP="00524A72">
      <w:pPr>
        <w:autoSpaceDE w:val="0"/>
        <w:autoSpaceDN w:val="0"/>
        <w:adjustRightInd w:val="0"/>
        <w:jc w:val="center"/>
        <w:rPr>
          <w:b/>
        </w:rPr>
      </w:pPr>
    </w:p>
    <w:p w:rsidR="00907AB5" w:rsidRPr="002A4E22" w:rsidRDefault="00907AB5" w:rsidP="00524A72">
      <w:pPr>
        <w:autoSpaceDE w:val="0"/>
        <w:autoSpaceDN w:val="0"/>
        <w:adjustRightInd w:val="0"/>
        <w:jc w:val="center"/>
        <w:rPr>
          <w:b/>
        </w:rPr>
      </w:pPr>
    </w:p>
    <w:p w:rsidR="00524A72" w:rsidRPr="002A4E22" w:rsidRDefault="00524A72" w:rsidP="00524A72">
      <w:pPr>
        <w:autoSpaceDE w:val="0"/>
        <w:autoSpaceDN w:val="0"/>
        <w:adjustRightInd w:val="0"/>
        <w:spacing w:line="360" w:lineRule="auto"/>
        <w:jc w:val="both"/>
      </w:pPr>
      <w:r w:rsidRPr="002A4E22">
        <w:t>Figure 4.2 (a) shows colo</w:t>
      </w:r>
      <w:r w:rsidR="00907AB5">
        <w:t>u</w:t>
      </w:r>
      <w:r w:rsidRPr="002A4E22">
        <w:t xml:space="preserve">red </w:t>
      </w:r>
      <w:smartTag w:uri="urn:schemas-microsoft-com:office:smarttags" w:element="stockticker">
        <w:r w:rsidRPr="002A4E22">
          <w:t>RGB</w:t>
        </w:r>
      </w:smartTag>
      <w:r w:rsidRPr="002A4E22">
        <w:t xml:space="preserve"> retina  image and after transforming the greyscale image of retina (b) . Obtained greyscale image is scaled.  Scaling is defined as the increase or reduction of image size by a fixed ratio We first smooth the image by convolution with a spatially resolution. However, for a scale down by a specific factor  in the respective directions. The image width to height ratio of the reduced results remain equal to that of the original image width to height ratio. Scaling is applied for decrease of input data size.</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pStyle w:val="Default"/>
        <w:spacing w:line="360" w:lineRule="auto"/>
        <w:jc w:val="center"/>
        <w:rPr>
          <w:rFonts w:ascii="Times New Roman" w:hAnsi="Times New Roman" w:cs="Times New Roman"/>
          <w:lang w:val="en-GB"/>
        </w:rPr>
      </w:pPr>
      <w:r w:rsidRPr="002A4E22">
        <w:rPr>
          <w:rFonts w:ascii="Times New Roman" w:hAnsi="Times New Roman" w:cs="Times New Roman"/>
          <w:noProof/>
        </w:rPr>
        <w:drawing>
          <wp:inline distT="0" distB="0" distL="0" distR="0">
            <wp:extent cx="2438400" cy="2209800"/>
            <wp:effectExtent l="19050" t="0" r="0" b="0"/>
            <wp:docPr id="9"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53"/>
                    <a:srcRect/>
                    <a:stretch>
                      <a:fillRect/>
                    </a:stretch>
                  </pic:blipFill>
                  <pic:spPr bwMode="auto">
                    <a:xfrm>
                      <a:off x="0" y="0"/>
                      <a:ext cx="2438400" cy="2209800"/>
                    </a:xfrm>
                    <a:prstGeom prst="rect">
                      <a:avLst/>
                    </a:prstGeom>
                    <a:noFill/>
                    <a:ln w="9525">
                      <a:noFill/>
                      <a:miter lim="800000"/>
                      <a:headEnd/>
                      <a:tailEnd/>
                    </a:ln>
                  </pic:spPr>
                </pic:pic>
              </a:graphicData>
            </a:graphic>
          </wp:inline>
        </w:drawing>
      </w:r>
      <w:r w:rsidRPr="002A4E22">
        <w:rPr>
          <w:rFonts w:ascii="Times New Roman" w:hAnsi="Times New Roman" w:cs="Times New Roman"/>
          <w:lang w:val="en-GB"/>
        </w:rPr>
        <w:t xml:space="preserve">      </w:t>
      </w:r>
      <w:r w:rsidRPr="002A4E22">
        <w:rPr>
          <w:rFonts w:ascii="Times New Roman" w:hAnsi="Times New Roman" w:cs="Times New Roman"/>
          <w:noProof/>
        </w:rPr>
        <w:drawing>
          <wp:inline distT="0" distB="0" distL="0" distR="0">
            <wp:extent cx="914400" cy="838200"/>
            <wp:effectExtent l="19050" t="0" r="0" b="0"/>
            <wp:docPr id="8" name="Pictur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53"/>
                    <a:srcRect/>
                    <a:stretch>
                      <a:fillRect/>
                    </a:stretch>
                  </pic:blipFill>
                  <pic:spPr bwMode="auto">
                    <a:xfrm>
                      <a:off x="0" y="0"/>
                      <a:ext cx="914400" cy="838200"/>
                    </a:xfrm>
                    <a:prstGeom prst="rect">
                      <a:avLst/>
                    </a:prstGeom>
                    <a:noFill/>
                    <a:ln w="9525">
                      <a:noFill/>
                      <a:miter lim="800000"/>
                      <a:headEnd/>
                      <a:tailEnd/>
                    </a:ln>
                  </pic:spPr>
                </pic:pic>
              </a:graphicData>
            </a:graphic>
          </wp:inline>
        </w:drawing>
      </w:r>
    </w:p>
    <w:p w:rsidR="00524A72" w:rsidRPr="002A4E22" w:rsidRDefault="00524A72" w:rsidP="00524A72">
      <w:pPr>
        <w:pStyle w:val="Pa2"/>
        <w:spacing w:line="360" w:lineRule="auto"/>
        <w:jc w:val="both"/>
        <w:rPr>
          <w:rFonts w:ascii="Times New Roman" w:hAnsi="Times New Roman"/>
          <w:b/>
          <w:bCs/>
          <w:color w:val="000000"/>
          <w:lang w:val="en-GB"/>
        </w:rPr>
      </w:pPr>
      <w:r w:rsidRPr="002A4E22">
        <w:rPr>
          <w:rFonts w:ascii="Times New Roman" w:hAnsi="Times New Roman"/>
          <w:b/>
          <w:bCs/>
          <w:color w:val="000000"/>
          <w:lang w:val="en-GB"/>
        </w:rPr>
        <w:t xml:space="preserve">                                                        (a)                                             ( b)                                </w:t>
      </w:r>
    </w:p>
    <w:p w:rsidR="00524A72" w:rsidRPr="002A4E22" w:rsidRDefault="00524A72" w:rsidP="00524A72">
      <w:pPr>
        <w:pStyle w:val="NoSpacing"/>
        <w:spacing w:line="360" w:lineRule="auto"/>
        <w:jc w:val="center"/>
        <w:rPr>
          <w:b/>
        </w:rPr>
      </w:pPr>
      <w:r w:rsidRPr="002A4E22">
        <w:rPr>
          <w:b/>
        </w:rPr>
        <w:t>Figure 4.3 Scale Down of Retina Image</w:t>
      </w:r>
    </w:p>
    <w:p w:rsidR="00524A72" w:rsidRPr="002A4E22" w:rsidRDefault="00524A72" w:rsidP="00524A72">
      <w:pPr>
        <w:autoSpaceDE w:val="0"/>
        <w:autoSpaceDN w:val="0"/>
        <w:adjustRightInd w:val="0"/>
        <w:spacing w:line="360" w:lineRule="auto"/>
        <w:jc w:val="both"/>
      </w:pPr>
      <w:r w:rsidRPr="002A4E22">
        <w:lastRenderedPageBreak/>
        <w:t xml:space="preserve">Scaled image is segmented and averaged. This operation is based on averaging pixel values within segments of a pattern, thus yielding one average pixel value per segment. The output of each segment is forming feature vector and entering to the neural network input. </w:t>
      </w: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numPr>
          <w:ilvl w:val="1"/>
          <w:numId w:val="11"/>
        </w:numPr>
        <w:spacing w:line="360" w:lineRule="auto"/>
        <w:ind w:left="426" w:hanging="426"/>
        <w:jc w:val="both"/>
        <w:rPr>
          <w:b/>
        </w:rPr>
      </w:pPr>
      <w:r w:rsidRPr="002A4E22">
        <w:rPr>
          <w:b/>
        </w:rPr>
        <w:t>Neural Network Processing</w:t>
      </w:r>
    </w:p>
    <w:p w:rsidR="00524A72" w:rsidRPr="002A4E22" w:rsidRDefault="00524A72" w:rsidP="00524A72">
      <w:pPr>
        <w:spacing w:line="360" w:lineRule="auto"/>
        <w:jc w:val="both"/>
      </w:pPr>
      <w:r w:rsidRPr="002A4E22">
        <w:t>The neural network based retina recognition system is modelled in Matlab. Figure 4.4 describes the network structure of recognition system. The network is initially trained without noise for a maximum of 10000 epochs or until the network sum-squared error falls beneath 0.01. P = double (P) as shown in figure 4.10</w:t>
      </w:r>
    </w:p>
    <w:p w:rsidR="00524A72" w:rsidRPr="002A4E22" w:rsidRDefault="00524A72" w:rsidP="00524A72">
      <w:pPr>
        <w:spacing w:line="360" w:lineRule="auto"/>
        <w:jc w:val="both"/>
      </w:pPr>
    </w:p>
    <w:p w:rsidR="00524A72" w:rsidRPr="002A4E22" w:rsidRDefault="00524A72" w:rsidP="00524A72">
      <w:pPr>
        <w:spacing w:line="360" w:lineRule="auto"/>
        <w:jc w:val="both"/>
      </w:pPr>
    </w:p>
    <w:p w:rsidR="00524A72" w:rsidRPr="002A4E22" w:rsidRDefault="00524A72" w:rsidP="00524A72">
      <w:pPr>
        <w:spacing w:line="360" w:lineRule="auto"/>
        <w:jc w:val="both"/>
      </w:pPr>
    </w:p>
    <w:p w:rsidR="00524A72" w:rsidRPr="002A4E22" w:rsidRDefault="00614DC9" w:rsidP="00524A72">
      <w:pPr>
        <w:autoSpaceDE w:val="0"/>
        <w:autoSpaceDN w:val="0"/>
        <w:adjustRightInd w:val="0"/>
        <w:spacing w:line="360" w:lineRule="auto"/>
        <w:jc w:val="both"/>
        <w:rPr>
          <w:b/>
          <w:color w:val="000000"/>
        </w:rPr>
      </w:pPr>
      <w:r w:rsidRPr="00614DC9">
        <w:rPr>
          <w:noProof/>
        </w:rPr>
        <w:pict>
          <v:group id="_x0000_s1121" style="position:absolute;left:0;text-align:left;margin-left:108pt;margin-top:10.95pt;width:182.65pt;height:170.5pt;z-index:251670528" coordorigin="1815,3390" coordsize="7155,2985">
            <v:rect id="_x0000_s1122" style="position:absolute;left:1815;top:3390;width:7155;height:2985"/>
            <v:shape id="_x0000_s1123" type="#_x0000_t202" style="position:absolute;left:1815;top:3390;width:7155;height:2985">
              <v:textbox style="mso-next-textbox:#_x0000_s1123">
                <w:txbxContent>
                  <w:p w:rsidR="00D7757A" w:rsidRPr="006E73BD" w:rsidRDefault="00D7757A" w:rsidP="00524A72">
                    <w:pPr>
                      <w:autoSpaceDE w:val="0"/>
                      <w:autoSpaceDN w:val="0"/>
                      <w:adjustRightInd w:val="0"/>
                      <w:spacing w:line="360" w:lineRule="auto"/>
                      <w:jc w:val="center"/>
                      <w:rPr>
                        <w:lang w:val="en-US" w:eastAsia="en-US"/>
                      </w:rPr>
                    </w:pPr>
                    <w:r w:rsidRPr="006E73BD">
                      <w:rPr>
                        <w:color w:val="000000"/>
                        <w:lang w:val="en-US" w:eastAsia="en-US"/>
                      </w:rPr>
                      <w:t xml:space="preserve">net.performFcn = </w:t>
                    </w:r>
                    <w:r w:rsidRPr="006E73BD">
                      <w:rPr>
                        <w:color w:val="A020F0"/>
                        <w:lang w:val="en-US" w:eastAsia="en-US"/>
                      </w:rPr>
                      <w:t>'sse'</w:t>
                    </w:r>
                    <w:r w:rsidRPr="006E73BD">
                      <w:rPr>
                        <w:color w:val="000000"/>
                        <w:lang w:val="en-US" w:eastAsia="en-US"/>
                      </w:rPr>
                      <w:t>;</w:t>
                    </w:r>
                  </w:p>
                  <w:p w:rsidR="00D7757A" w:rsidRPr="006E73BD" w:rsidRDefault="00D7757A" w:rsidP="00524A72">
                    <w:pPr>
                      <w:autoSpaceDE w:val="0"/>
                      <w:autoSpaceDN w:val="0"/>
                      <w:adjustRightInd w:val="0"/>
                      <w:spacing w:line="360" w:lineRule="auto"/>
                      <w:jc w:val="center"/>
                      <w:rPr>
                        <w:lang w:val="en-US" w:eastAsia="en-US"/>
                      </w:rPr>
                    </w:pPr>
                    <w:r w:rsidRPr="006E73BD">
                      <w:rPr>
                        <w:color w:val="000000"/>
                        <w:lang w:val="en-US" w:eastAsia="en-US"/>
                      </w:rPr>
                      <w:t>net.trainParam.goal = 0.001;</w:t>
                    </w:r>
                  </w:p>
                  <w:p w:rsidR="00D7757A" w:rsidRPr="006E73BD" w:rsidRDefault="00D7757A" w:rsidP="00524A72">
                    <w:pPr>
                      <w:autoSpaceDE w:val="0"/>
                      <w:autoSpaceDN w:val="0"/>
                      <w:adjustRightInd w:val="0"/>
                      <w:spacing w:line="360" w:lineRule="auto"/>
                      <w:jc w:val="center"/>
                      <w:rPr>
                        <w:lang w:val="en-US" w:eastAsia="en-US"/>
                      </w:rPr>
                    </w:pPr>
                    <w:r w:rsidRPr="006E73BD">
                      <w:rPr>
                        <w:color w:val="000000"/>
                        <w:lang w:val="en-US" w:eastAsia="en-US"/>
                      </w:rPr>
                      <w:t>net.trainParam.lr = 0.001;</w:t>
                    </w:r>
                  </w:p>
                  <w:p w:rsidR="00D7757A" w:rsidRPr="006E73BD" w:rsidRDefault="00D7757A" w:rsidP="00524A72">
                    <w:pPr>
                      <w:autoSpaceDE w:val="0"/>
                      <w:autoSpaceDN w:val="0"/>
                      <w:adjustRightInd w:val="0"/>
                      <w:spacing w:line="360" w:lineRule="auto"/>
                      <w:jc w:val="center"/>
                      <w:rPr>
                        <w:lang w:val="en-US" w:eastAsia="en-US"/>
                      </w:rPr>
                    </w:pPr>
                    <w:r w:rsidRPr="006E73BD">
                      <w:rPr>
                        <w:color w:val="000000"/>
                        <w:lang w:val="en-US" w:eastAsia="en-US"/>
                      </w:rPr>
                      <w:t>net.trainParam.show = 20;</w:t>
                    </w:r>
                  </w:p>
                  <w:p w:rsidR="00D7757A" w:rsidRPr="006E73BD" w:rsidRDefault="00D7757A" w:rsidP="00524A72">
                    <w:pPr>
                      <w:autoSpaceDE w:val="0"/>
                      <w:autoSpaceDN w:val="0"/>
                      <w:adjustRightInd w:val="0"/>
                      <w:spacing w:line="360" w:lineRule="auto"/>
                      <w:jc w:val="center"/>
                      <w:rPr>
                        <w:lang w:val="en-US" w:eastAsia="en-US"/>
                      </w:rPr>
                    </w:pPr>
                    <w:r w:rsidRPr="006E73BD">
                      <w:rPr>
                        <w:color w:val="000000"/>
                        <w:lang w:val="en-US" w:eastAsia="en-US"/>
                      </w:rPr>
                      <w:t>net.trainParam.epochs = 500;</w:t>
                    </w:r>
                  </w:p>
                  <w:p w:rsidR="00D7757A" w:rsidRPr="006E73BD" w:rsidRDefault="00D7757A" w:rsidP="00524A72">
                    <w:pPr>
                      <w:autoSpaceDE w:val="0"/>
                      <w:autoSpaceDN w:val="0"/>
                      <w:adjustRightInd w:val="0"/>
                      <w:spacing w:line="360" w:lineRule="auto"/>
                      <w:jc w:val="center"/>
                      <w:rPr>
                        <w:lang w:val="en-US" w:eastAsia="en-US"/>
                      </w:rPr>
                    </w:pPr>
                    <w:r w:rsidRPr="006E73BD">
                      <w:rPr>
                        <w:color w:val="000000"/>
                        <w:lang w:val="en-US" w:eastAsia="en-US"/>
                      </w:rPr>
                      <w:t>net.trainParam.mc = 0.025;</w:t>
                    </w:r>
                  </w:p>
                  <w:p w:rsidR="00D7757A" w:rsidRPr="006E73BD" w:rsidRDefault="00D7757A" w:rsidP="00524A72">
                    <w:pPr>
                      <w:spacing w:line="360" w:lineRule="auto"/>
                      <w:jc w:val="center"/>
                      <w:rPr>
                        <w:lang w:val="fr-FR"/>
                      </w:rPr>
                    </w:pPr>
                    <w:r w:rsidRPr="006E73BD">
                      <w:rPr>
                        <w:lang w:val="fr-FR"/>
                      </w:rPr>
                      <w:t>[net,tr]=train(net,P,T);</w:t>
                    </w:r>
                  </w:p>
                  <w:p w:rsidR="00D7757A" w:rsidRPr="006E73BD" w:rsidRDefault="00D7757A" w:rsidP="00524A72">
                    <w:pPr>
                      <w:jc w:val="center"/>
                      <w:rPr>
                        <w:lang w:val="fr-FR"/>
                      </w:rPr>
                    </w:pPr>
                  </w:p>
                </w:txbxContent>
              </v:textbox>
            </v:shape>
          </v:group>
        </w:pict>
      </w: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jc w:val="center"/>
        <w:rPr>
          <w:bCs/>
        </w:rPr>
      </w:pPr>
    </w:p>
    <w:p w:rsidR="00524A72" w:rsidRPr="002A4E22" w:rsidRDefault="00524A72" w:rsidP="00524A72">
      <w:pPr>
        <w:autoSpaceDE w:val="0"/>
        <w:autoSpaceDN w:val="0"/>
        <w:adjustRightInd w:val="0"/>
        <w:jc w:val="center"/>
        <w:rPr>
          <w:bCs/>
        </w:rPr>
      </w:pPr>
    </w:p>
    <w:p w:rsidR="00524A72" w:rsidRPr="002A4E22" w:rsidRDefault="00524A72" w:rsidP="00524A72">
      <w:pPr>
        <w:autoSpaceDE w:val="0"/>
        <w:autoSpaceDN w:val="0"/>
        <w:adjustRightInd w:val="0"/>
        <w:jc w:val="center"/>
        <w:rPr>
          <w:bCs/>
        </w:rPr>
      </w:pPr>
    </w:p>
    <w:p w:rsidR="00524A72" w:rsidRPr="002A4E22" w:rsidRDefault="00524A72" w:rsidP="00524A72">
      <w:pPr>
        <w:autoSpaceDE w:val="0"/>
        <w:autoSpaceDN w:val="0"/>
        <w:adjustRightInd w:val="0"/>
        <w:rPr>
          <w:bCs/>
        </w:rPr>
      </w:pPr>
    </w:p>
    <w:p w:rsidR="00524A72" w:rsidRPr="002A4E22" w:rsidRDefault="00524A72" w:rsidP="00524A72">
      <w:pPr>
        <w:autoSpaceDE w:val="0"/>
        <w:autoSpaceDN w:val="0"/>
        <w:adjustRightInd w:val="0"/>
        <w:rPr>
          <w:bCs/>
        </w:rPr>
      </w:pPr>
    </w:p>
    <w:p w:rsidR="00524A72" w:rsidRPr="002A4E22" w:rsidRDefault="00524A72" w:rsidP="00524A72">
      <w:pPr>
        <w:autoSpaceDE w:val="0"/>
        <w:autoSpaceDN w:val="0"/>
        <w:adjustRightInd w:val="0"/>
        <w:rPr>
          <w:b/>
        </w:rPr>
      </w:pPr>
      <w:r w:rsidRPr="002A4E22">
        <w:rPr>
          <w:b/>
          <w:bCs/>
        </w:rPr>
        <w:t xml:space="preserve">              Fig. 4.4 Initialization the parameters of Neural Networks</w:t>
      </w:r>
    </w:p>
    <w:p w:rsidR="00524A72" w:rsidRPr="002A4E22" w:rsidRDefault="00524A72" w:rsidP="00524A72">
      <w:pPr>
        <w:autoSpaceDE w:val="0"/>
        <w:autoSpaceDN w:val="0"/>
        <w:adjustRightInd w:val="0"/>
        <w:spacing w:line="360" w:lineRule="auto"/>
        <w:jc w:val="both"/>
        <w:rPr>
          <w:b/>
          <w:color w:val="000000"/>
        </w:rPr>
      </w:pPr>
    </w:p>
    <w:p w:rsidR="00524A72" w:rsidRDefault="00524A72" w:rsidP="00524A72">
      <w:pPr>
        <w:autoSpaceDE w:val="0"/>
        <w:autoSpaceDN w:val="0"/>
        <w:adjustRightInd w:val="0"/>
        <w:spacing w:line="360" w:lineRule="auto"/>
        <w:jc w:val="both"/>
        <w:rPr>
          <w:b/>
          <w:color w:val="000000"/>
        </w:rPr>
      </w:pPr>
    </w:p>
    <w:p w:rsidR="006F4101" w:rsidRPr="002A4E22" w:rsidRDefault="006F4101" w:rsidP="00524A72">
      <w:pPr>
        <w:autoSpaceDE w:val="0"/>
        <w:autoSpaceDN w:val="0"/>
        <w:adjustRightInd w:val="0"/>
        <w:spacing w:line="360" w:lineRule="auto"/>
        <w:jc w:val="both"/>
        <w:rPr>
          <w:b/>
          <w:color w:val="000000"/>
        </w:rPr>
      </w:pPr>
    </w:p>
    <w:p w:rsidR="00524A72" w:rsidRPr="002A4E22" w:rsidRDefault="00524A72" w:rsidP="00524A72">
      <w:pPr>
        <w:spacing w:line="360" w:lineRule="auto"/>
        <w:jc w:val="both"/>
        <w:rPr>
          <w:bCs/>
        </w:rPr>
      </w:pPr>
      <w:r w:rsidRPr="002A4E22">
        <w:rPr>
          <w:bCs/>
        </w:rPr>
        <w:t>Retina recognition uses a three-layer neural network to learn and recognize pattern (Input, Hidden, and Output layer). The retina image is digitized and transformed into grayscale values. These greyscale values are input for neurons of input layer as shown in Figure 4.5. The output of the input neurons are input of the hidden layer, each possible answer is represented by a single output neuron. As in most networks, the data is encoded in the links between neurons.</w:t>
      </w:r>
    </w:p>
    <w:p w:rsidR="00524A72" w:rsidRPr="002A4E22" w:rsidRDefault="00524A72" w:rsidP="00524A72">
      <w:pPr>
        <w:spacing w:line="360" w:lineRule="auto"/>
        <w:jc w:val="both"/>
        <w:rPr>
          <w:bCs/>
        </w:rPr>
      </w:pPr>
    </w:p>
    <w:p w:rsidR="00524A72" w:rsidRPr="002A4E22" w:rsidRDefault="00524A72" w:rsidP="00524A72">
      <w:pPr>
        <w:spacing w:line="360" w:lineRule="auto"/>
        <w:jc w:val="both"/>
      </w:pPr>
    </w:p>
    <w:p w:rsidR="00524A72" w:rsidRPr="002A4E22" w:rsidRDefault="00614DC9" w:rsidP="00524A72">
      <w:pPr>
        <w:spacing w:line="360" w:lineRule="auto"/>
        <w:jc w:val="both"/>
      </w:pPr>
      <w:r w:rsidRPr="00614DC9">
        <w:rPr>
          <w:noProof/>
        </w:rPr>
        <w:pict>
          <v:group id="_x0000_s1124" style="position:absolute;left:0;text-align:left;margin-left:44.65pt;margin-top:-35.6pt;width:359.25pt;height:209.05pt;z-index:251671552" coordorigin="1845,4875" coordsize="7185,4181">
            <v:oval id="_x0000_s1125" style="position:absolute;left:1905;top:5877;width:420;height:435">
              <v:textbox style="mso-next-textbox:#_x0000_s1125">
                <w:txbxContent>
                  <w:p w:rsidR="00D7757A" w:rsidRPr="005C250E" w:rsidRDefault="00D7757A" w:rsidP="00524A72">
                    <w:pPr>
                      <w:rPr>
                        <w:lang w:val="tr-TR"/>
                      </w:rPr>
                    </w:pPr>
                  </w:p>
                </w:txbxContent>
              </v:textbox>
            </v:oval>
            <v:oval id="_x0000_s1126" style="position:absolute;left:2475;top:5877;width:420;height:435"/>
            <v:oval id="_x0000_s1127" style="position:absolute;left:3105;top:5877;width:420;height:435"/>
            <v:oval id="_x0000_s1128" style="position:absolute;left:3705;top:5892;width:420;height:435"/>
            <v:oval id="_x0000_s1129" style="position:absolute;left:5010;top:5907;width:420;height:435"/>
            <v:oval id="_x0000_s1130" style="position:absolute;left:5640;top:5922;width:420;height:435"/>
            <v:oval id="_x0000_s1131" style="position:absolute;left:1920;top:6477;width:420;height:435"/>
            <v:oval id="_x0000_s1132" style="position:absolute;left:1905;top:7481;width:420;height:435"/>
            <v:oval id="_x0000_s1133" style="position:absolute;left:2505;top:6462;width:420;height:435"/>
            <v:oval id="_x0000_s1134" style="position:absolute;left:3075;top:6447;width:420;height:435"/>
            <v:oval id="_x0000_s1135" style="position:absolute;left:3690;top:6477;width:420;height:435"/>
            <v:oval id="_x0000_s1136" style="position:absolute;left:5040;top:6477;width:420;height:435"/>
            <v:oval id="_x0000_s1137" style="position:absolute;left:5670;top:6462;width:420;height:435"/>
            <v:shape id="_x0000_s1138" type="#_x0000_t202" style="position:absolute;left:1860;top:5877;width:510;height:390" filled="f" stroked="f">
              <v:textbox style="mso-next-textbox:#_x0000_s1138">
                <w:txbxContent>
                  <w:p w:rsidR="00D7757A" w:rsidRPr="005C250E" w:rsidRDefault="00D7757A" w:rsidP="00524A72">
                    <w:pPr>
                      <w:rPr>
                        <w:sz w:val="18"/>
                        <w:szCs w:val="18"/>
                        <w:vertAlign w:val="subscript"/>
                        <w:lang w:val="tr-TR"/>
                      </w:rPr>
                    </w:pPr>
                    <w:r w:rsidRPr="005C250E">
                      <w:rPr>
                        <w:sz w:val="18"/>
                        <w:szCs w:val="18"/>
                        <w:lang w:val="tr-TR"/>
                      </w:rPr>
                      <w:t>I</w:t>
                    </w:r>
                    <w:r w:rsidRPr="005C250E">
                      <w:rPr>
                        <w:sz w:val="18"/>
                        <w:szCs w:val="18"/>
                        <w:vertAlign w:val="subscript"/>
                        <w:lang w:val="tr-TR"/>
                      </w:rPr>
                      <w:t>1.1</w:t>
                    </w:r>
                  </w:p>
                </w:txbxContent>
              </v:textbox>
            </v:shape>
            <v:shape id="_x0000_s1139" type="#_x0000_t202" style="position:absolute;left:2445;top:5832;width:510;height:390" filled="f" stroked="f">
              <v:textbox style="mso-next-textbox:#_x0000_s1139">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1.2</w:t>
                    </w:r>
                  </w:p>
                </w:txbxContent>
              </v:textbox>
            </v:shape>
            <v:shape id="_x0000_s1140" type="#_x0000_t202" style="position:absolute;left:3045;top:5907;width:510;height:390" filled="f" stroked="f">
              <v:textbox style="mso-next-textbox:#_x0000_s1140">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1.3</w:t>
                    </w:r>
                  </w:p>
                </w:txbxContent>
              </v:textbox>
            </v:shape>
            <v:shape id="_x0000_s1141" type="#_x0000_t202" style="position:absolute;left:3630;top:5907;width:510;height:390" filled="f" stroked="f">
              <v:textbox style="mso-next-textbox:#_x0000_s1141">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1.4</w:t>
                    </w:r>
                  </w:p>
                </w:txbxContent>
              </v:textbox>
            </v:shape>
            <v:shape id="_x0000_s1142" type="#_x0000_t202" style="position:absolute;left:4950;top:5907;width:615;height:390" filled="f" stroked="f">
              <v:textbox style="mso-next-textbox:#_x0000_s1142">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1.9</w:t>
                    </w:r>
                  </w:p>
                </w:txbxContent>
              </v:textbox>
            </v:shape>
            <v:shape id="_x0000_s1143" type="#_x0000_t202" style="position:absolute;left:5550;top:5937;width:615;height:390" filled="f" stroked="f">
              <v:textbox style="mso-next-textbox:#_x0000_s1143">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1.10</w:t>
                    </w:r>
                  </w:p>
                </w:txbxContent>
              </v:textbox>
            </v:shape>
            <v:shape id="_x0000_s1144" type="#_x0000_t202" style="position:absolute;left:4965;top:6507;width:615;height:390" filled="f" stroked="f">
              <v:textbox style="mso-next-textbox:#_x0000_s1144">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2.9</w:t>
                    </w:r>
                  </w:p>
                </w:txbxContent>
              </v:textbox>
            </v:shape>
            <v:shape id="_x0000_s1145" type="#_x0000_t202" style="position:absolute;left:5625;top:6447;width:615;height:390" filled="f" stroked="f">
              <v:textbox style="mso-next-textbox:#_x0000_s1145">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2.10</w:t>
                    </w:r>
                  </w:p>
                </w:txbxContent>
              </v:textbox>
            </v:shape>
            <v:shape id="_x0000_s1146" type="#_x0000_t202" style="position:absolute;left:1860;top:6462;width:615;height:390" filled="f" stroked="f">
              <v:textbox style="mso-next-textbox:#_x0000_s1146">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2.1</w:t>
                    </w:r>
                  </w:p>
                </w:txbxContent>
              </v:textbox>
            </v:shape>
            <v:shape id="_x0000_s1147" type="#_x0000_t202" style="position:absolute;left:2460;top:6492;width:615;height:390" filled="f" stroked="f">
              <v:textbox style="mso-next-textbox:#_x0000_s1147">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2.2</w:t>
                    </w:r>
                  </w:p>
                </w:txbxContent>
              </v:textbox>
            </v:shape>
            <v:shape id="_x0000_s1148" type="#_x0000_t202" style="position:absolute;left:3000;top:6462;width:615;height:390" filled="f" stroked="f">
              <v:textbox style="mso-next-textbox:#_x0000_s1148">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2.3</w:t>
                    </w:r>
                  </w:p>
                </w:txbxContent>
              </v:textbox>
            </v:shape>
            <v:shape id="_x0000_s1149" type="#_x0000_t202" style="position:absolute;left:3630;top:6492;width:615;height:390" filled="f" stroked="f">
              <v:textbox style="mso-next-textbox:#_x0000_s1149">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2.4</w:t>
                    </w:r>
                  </w:p>
                </w:txbxContent>
              </v:textbox>
            </v:shape>
            <v:oval id="_x0000_s1150" style="position:absolute;left:2445;top:7481;width:420;height:435"/>
            <v:oval id="_x0000_s1151" style="position:absolute;left:3060;top:7511;width:420;height:435"/>
            <v:oval id="_x0000_s1152" style="position:absolute;left:3705;top:7526;width:420;height:435"/>
            <v:oval id="_x0000_s1153" style="position:absolute;left:5055;top:7496;width:420;height:435"/>
            <v:oval id="_x0000_s1154" style="position:absolute;left:5715;top:7496;width:420;height:435"/>
            <v:shape id="_x0000_s1155" type="#_x0000_t202" style="position:absolute;left:1845;top:7466;width:615;height:390" filled="f" stroked="f">
              <v:textbox style="mso-next-textbox:#_x0000_s1155">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20.1</w:t>
                    </w:r>
                  </w:p>
                </w:txbxContent>
              </v:textbox>
            </v:shape>
            <v:shape id="_x0000_s1156" type="#_x0000_t202" style="position:absolute;left:2370;top:7511;width:615;height:390" filled="f" stroked="f">
              <v:textbox style="mso-next-textbox:#_x0000_s1156">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20.2</w:t>
                    </w:r>
                  </w:p>
                </w:txbxContent>
              </v:textbox>
            </v:shape>
            <v:shape id="_x0000_s1157" type="#_x0000_t202" style="position:absolute;left:2985;top:7511;width:615;height:390" filled="f" stroked="f">
              <v:textbox style="mso-next-textbox:#_x0000_s1157">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20.3</w:t>
                    </w:r>
                  </w:p>
                </w:txbxContent>
              </v:textbox>
            </v:shape>
            <v:shape id="_x0000_s1158" type="#_x0000_t202" style="position:absolute;left:3675;top:7526;width:615;height:390" filled="f" stroked="f">
              <v:textbox style="mso-next-textbox:#_x0000_s1158">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20.4</w:t>
                    </w:r>
                  </w:p>
                </w:txbxContent>
              </v:textbox>
            </v:shape>
            <v:shape id="_x0000_s1159" type="#_x0000_t202" style="position:absolute;left:4950;top:7526;width:660;height:390" filled="f" stroked="f">
              <v:textbox style="mso-next-textbox:#_x0000_s1159">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10.9</w:t>
                    </w:r>
                  </w:p>
                </w:txbxContent>
              </v:textbox>
            </v:shape>
            <v:oval id="_x0000_s1160" style="position:absolute;left:8490;top:5186;width:420;height:435"/>
            <v:oval id="_x0000_s1161" style="position:absolute;left:8550;top:5861;width:420;height:435"/>
            <v:oval id="_x0000_s1162" style="position:absolute;left:8610;top:6491;width:420;height:435"/>
            <v:oval id="_x0000_s1163" style="position:absolute;left:8565;top:8021;width:420;height:435"/>
            <v:oval id="_x0000_s1164" style="position:absolute;left:8565;top:8621;width:420;height:435"/>
            <v:shape id="_x0000_s1165" type="#_x0000_t202" style="position:absolute;left:5625;top:7526;width:660;height:390" filled="f" stroked="f">
              <v:textbox style="mso-next-textbox:#_x0000_s1165">
                <w:txbxContent>
                  <w:p w:rsidR="00D7757A" w:rsidRPr="005C250E" w:rsidRDefault="00D7757A" w:rsidP="00524A72">
                    <w:pPr>
                      <w:rPr>
                        <w:sz w:val="18"/>
                        <w:szCs w:val="18"/>
                        <w:vertAlign w:val="subscript"/>
                        <w:lang w:val="tr-TR"/>
                      </w:rPr>
                    </w:pPr>
                    <w:r w:rsidRPr="005C250E">
                      <w:rPr>
                        <w:sz w:val="18"/>
                        <w:szCs w:val="18"/>
                        <w:lang w:val="tr-TR"/>
                      </w:rPr>
                      <w:t>I</w:t>
                    </w:r>
                    <w:r>
                      <w:rPr>
                        <w:sz w:val="18"/>
                        <w:szCs w:val="18"/>
                        <w:vertAlign w:val="subscript"/>
                        <w:lang w:val="tr-TR"/>
                      </w:rPr>
                      <w:t>10.10</w:t>
                    </w:r>
                  </w:p>
                </w:txbxContent>
              </v:textbox>
            </v:shape>
            <v:line id="_x0000_s1166" style="position:absolute;flip:y" from="2070,5265" to="2070,5865"/>
            <v:line id="_x0000_s1167" style="position:absolute" from="2055,5265" to="8430,5265">
              <v:stroke endarrow="block"/>
            </v:line>
            <v:line id="_x0000_s1168" style="position:absolute;flip:y" from="2685,5505" to="2685,5850"/>
            <v:line id="_x0000_s1169" style="position:absolute" from="2685,5490" to="7335,5490"/>
            <v:line id="_x0000_s1170" style="position:absolute;flip:y" from="3330,5730" to="3330,5865"/>
            <v:line id="_x0000_s1171" style="position:absolute" from="3315,5730" to="7110,5730"/>
            <v:line id="_x0000_s1172" style="position:absolute;flip:y" from="5280,7920" to="5280,8265"/>
            <v:line id="_x0000_s1173" style="position:absolute" from="5265,8250" to="8535,8250">
              <v:stroke endarrow="block"/>
            </v:line>
            <v:line id="_x0000_s1174" style="position:absolute" from="5925,7920" to="5925,8820"/>
            <v:line id="_x0000_s1175" style="position:absolute" from="5925,8835" to="8520,8835">
              <v:stroke endarrow="block"/>
            </v:line>
            <v:line id="_x0000_s1176" style="position:absolute" from="7095,5730" to="8550,6570">
              <v:stroke endarrow="block"/>
            </v:line>
            <v:line id="_x0000_s1177" style="position:absolute" from="7305,5490" to="8552,6210">
              <v:stroke endarrow="block"/>
            </v:line>
            <v:line id="_x0000_s1178" style="position:absolute" from="4182,6132" to="4932,6132">
              <v:stroke dashstyle="dash"/>
            </v:line>
            <v:line id="_x0000_s1179" style="position:absolute" from="4170,6720" to="4980,6720">
              <v:stroke dashstyle="dash"/>
            </v:line>
            <v:line id="_x0000_s1180" style="position:absolute;flip:x" from="4260,6975" to="4905,7605">
              <v:stroke dashstyle="dash"/>
            </v:line>
            <v:line id="_x0000_s1181" style="position:absolute" from="4170,7050" to="4935,7635">
              <v:stroke dashstyle="dash"/>
            </v:line>
            <v:line id="_x0000_s1182" style="position:absolute" from="8790,7023" to="8790,7953">
              <v:stroke dashstyle="dash"/>
            </v:line>
            <v:line id="_x0000_s1183" style="position:absolute" from="5220,6975" to="5220,7395">
              <v:stroke dashstyle="dash"/>
            </v:line>
            <v:line id="_x0000_s1184" style="position:absolute" from="5880,6975" to="5880,7365">
              <v:stroke dashstyle="dash"/>
            </v:line>
            <v:line id="_x0000_s1185" style="position:absolute" from="3870,6975" to="3870,7395">
              <v:stroke dashstyle="dash"/>
            </v:line>
            <v:line id="_x0000_s1186" style="position:absolute" from="3255,7005" to="3255,7425">
              <v:stroke dashstyle="dash"/>
            </v:line>
            <v:line id="_x0000_s1187" style="position:absolute" from="2685,6975" to="2685,7395">
              <v:stroke dashstyle="dash"/>
            </v:line>
            <v:line id="_x0000_s1188" style="position:absolute" from="2130,6975" to="2130,7395">
              <v:stroke dashstyle="dash"/>
            </v:line>
            <v:line id="_x0000_s1189" style="position:absolute" from="4200,7785" to="5010,7785">
              <v:stroke dashstyle="dash"/>
            </v:line>
            <v:shape id="_x0000_s1190" type="#_x0000_t202" style="position:absolute;left:7980;top:4875;width:630;height:375" filled="f" stroked="f">
              <v:textbox>
                <w:txbxContent>
                  <w:p w:rsidR="00D7757A" w:rsidRPr="00794DB1" w:rsidRDefault="00D7757A" w:rsidP="00524A72">
                    <w:pPr>
                      <w:rPr>
                        <w:sz w:val="18"/>
                        <w:szCs w:val="18"/>
                        <w:lang w:val="tr-TR"/>
                      </w:rPr>
                    </w:pPr>
                    <w:r w:rsidRPr="00794DB1">
                      <w:rPr>
                        <w:sz w:val="18"/>
                        <w:szCs w:val="18"/>
                        <w:lang w:val="tr-TR"/>
                      </w:rPr>
                      <w:t>I</w:t>
                    </w:r>
                    <w:r w:rsidRPr="00794DB1">
                      <w:rPr>
                        <w:sz w:val="18"/>
                        <w:szCs w:val="18"/>
                        <w:vertAlign w:val="subscript"/>
                        <w:lang w:val="tr-TR"/>
                      </w:rPr>
                      <w:t>1.1</w:t>
                    </w:r>
                  </w:p>
                </w:txbxContent>
              </v:textbox>
            </v:shape>
            <v:shape id="_x0000_s1191" type="#_x0000_t202" style="position:absolute;left:8130;top:5745;width:630;height:375" filled="f" stroked="f">
              <v:textbox>
                <w:txbxContent>
                  <w:p w:rsidR="00D7757A" w:rsidRPr="00794DB1" w:rsidRDefault="00D7757A" w:rsidP="00524A72">
                    <w:pPr>
                      <w:rPr>
                        <w:sz w:val="18"/>
                        <w:szCs w:val="18"/>
                        <w:lang w:val="tr-TR"/>
                      </w:rPr>
                    </w:pPr>
                    <w:r w:rsidRPr="00794DB1">
                      <w:rPr>
                        <w:sz w:val="18"/>
                        <w:szCs w:val="18"/>
                        <w:lang w:val="tr-TR"/>
                      </w:rPr>
                      <w:t>I</w:t>
                    </w:r>
                    <w:r w:rsidRPr="00794DB1">
                      <w:rPr>
                        <w:sz w:val="18"/>
                        <w:szCs w:val="18"/>
                        <w:vertAlign w:val="subscript"/>
                        <w:lang w:val="tr-TR"/>
                      </w:rPr>
                      <w:t>1</w:t>
                    </w:r>
                    <w:r>
                      <w:rPr>
                        <w:sz w:val="18"/>
                        <w:szCs w:val="18"/>
                        <w:vertAlign w:val="subscript"/>
                        <w:lang w:val="tr-TR"/>
                      </w:rPr>
                      <w:t>.2</w:t>
                    </w:r>
                  </w:p>
                </w:txbxContent>
              </v:textbox>
            </v:shape>
            <v:shape id="_x0000_s1192" type="#_x0000_t202" style="position:absolute;left:8115;top:6585;width:630;height:375" filled="f" stroked="f">
              <v:textbox>
                <w:txbxContent>
                  <w:p w:rsidR="00D7757A" w:rsidRPr="00794DB1" w:rsidRDefault="00D7757A" w:rsidP="00524A72">
                    <w:pPr>
                      <w:rPr>
                        <w:sz w:val="18"/>
                        <w:szCs w:val="18"/>
                        <w:lang w:val="tr-TR"/>
                      </w:rPr>
                    </w:pPr>
                    <w:r w:rsidRPr="00794DB1">
                      <w:rPr>
                        <w:sz w:val="18"/>
                        <w:szCs w:val="18"/>
                        <w:lang w:val="tr-TR"/>
                      </w:rPr>
                      <w:t>I</w:t>
                    </w:r>
                    <w:r w:rsidRPr="00794DB1">
                      <w:rPr>
                        <w:sz w:val="18"/>
                        <w:szCs w:val="18"/>
                        <w:vertAlign w:val="subscript"/>
                        <w:lang w:val="tr-TR"/>
                      </w:rPr>
                      <w:t>1</w:t>
                    </w:r>
                    <w:r>
                      <w:rPr>
                        <w:sz w:val="18"/>
                        <w:szCs w:val="18"/>
                        <w:vertAlign w:val="subscript"/>
                        <w:lang w:val="tr-TR"/>
                      </w:rPr>
                      <w:t>.3</w:t>
                    </w:r>
                  </w:p>
                </w:txbxContent>
              </v:textbox>
            </v:shape>
            <v:shape id="_x0000_s1193" type="#_x0000_t202" style="position:absolute;left:7860;top:7845;width:630;height:375" filled="f" stroked="f">
              <v:textbox>
                <w:txbxContent>
                  <w:p w:rsidR="00D7757A" w:rsidRPr="00794DB1" w:rsidRDefault="00D7757A" w:rsidP="00524A72">
                    <w:pPr>
                      <w:rPr>
                        <w:sz w:val="18"/>
                        <w:szCs w:val="18"/>
                        <w:lang w:val="tr-TR"/>
                      </w:rPr>
                    </w:pPr>
                    <w:r w:rsidRPr="00794DB1">
                      <w:rPr>
                        <w:sz w:val="18"/>
                        <w:szCs w:val="18"/>
                        <w:lang w:val="tr-TR"/>
                      </w:rPr>
                      <w:t>I</w:t>
                    </w:r>
                    <w:r>
                      <w:rPr>
                        <w:sz w:val="18"/>
                        <w:szCs w:val="18"/>
                        <w:vertAlign w:val="subscript"/>
                        <w:lang w:val="tr-TR"/>
                      </w:rPr>
                      <w:t>10.9</w:t>
                    </w:r>
                  </w:p>
                </w:txbxContent>
              </v:textbox>
            </v:shape>
            <v:shape id="_x0000_s1194" type="#_x0000_t202" style="position:absolute;left:7890;top:8445;width:630;height:375" filled="f" stroked="f">
              <v:textbox>
                <w:txbxContent>
                  <w:p w:rsidR="00D7757A" w:rsidRPr="00794DB1" w:rsidRDefault="00D7757A" w:rsidP="00524A72">
                    <w:pPr>
                      <w:rPr>
                        <w:sz w:val="18"/>
                        <w:szCs w:val="18"/>
                        <w:lang w:val="tr-TR"/>
                      </w:rPr>
                    </w:pPr>
                    <w:r w:rsidRPr="00794DB1">
                      <w:rPr>
                        <w:sz w:val="18"/>
                        <w:szCs w:val="18"/>
                        <w:lang w:val="tr-TR"/>
                      </w:rPr>
                      <w:t>I</w:t>
                    </w:r>
                    <w:r>
                      <w:rPr>
                        <w:sz w:val="18"/>
                        <w:szCs w:val="18"/>
                        <w:vertAlign w:val="subscript"/>
                        <w:lang w:val="tr-TR"/>
                      </w:rPr>
                      <w:t>10.10</w:t>
                    </w:r>
                  </w:p>
                </w:txbxContent>
              </v:textbox>
            </v:shape>
          </v:group>
        </w:pict>
      </w:r>
    </w:p>
    <w:p w:rsidR="00524A72" w:rsidRPr="002A4E22" w:rsidRDefault="00524A72" w:rsidP="00524A72">
      <w:pPr>
        <w:spacing w:line="360" w:lineRule="auto"/>
        <w:jc w:val="both"/>
      </w:pPr>
    </w:p>
    <w:p w:rsidR="00524A72" w:rsidRPr="002A4E22" w:rsidRDefault="00524A72" w:rsidP="00524A72">
      <w:pPr>
        <w:spacing w:line="360" w:lineRule="auto"/>
        <w:jc w:val="both"/>
      </w:pPr>
    </w:p>
    <w:p w:rsidR="00524A72" w:rsidRPr="002A4E22" w:rsidRDefault="00524A72" w:rsidP="00524A72">
      <w:pPr>
        <w:tabs>
          <w:tab w:val="left" w:pos="3285"/>
        </w:tabs>
        <w:spacing w:line="360" w:lineRule="auto"/>
        <w:jc w:val="center"/>
        <w:rPr>
          <w:b/>
          <w:bCs/>
        </w:rPr>
      </w:pPr>
    </w:p>
    <w:p w:rsidR="00524A72" w:rsidRPr="002A4E22" w:rsidRDefault="00524A72" w:rsidP="00524A72">
      <w:pPr>
        <w:tabs>
          <w:tab w:val="left" w:pos="3285"/>
        </w:tabs>
        <w:spacing w:line="360" w:lineRule="auto"/>
        <w:jc w:val="center"/>
        <w:rPr>
          <w:b/>
          <w:bCs/>
        </w:rPr>
      </w:pPr>
    </w:p>
    <w:p w:rsidR="00524A72" w:rsidRPr="002A4E22" w:rsidRDefault="00524A72" w:rsidP="00524A72">
      <w:pPr>
        <w:tabs>
          <w:tab w:val="left" w:pos="3285"/>
        </w:tabs>
        <w:spacing w:line="360" w:lineRule="auto"/>
        <w:jc w:val="center"/>
        <w:rPr>
          <w:b/>
          <w:bCs/>
        </w:rPr>
      </w:pPr>
    </w:p>
    <w:p w:rsidR="00524A72" w:rsidRPr="002A4E22" w:rsidRDefault="00524A72" w:rsidP="00524A72">
      <w:pPr>
        <w:tabs>
          <w:tab w:val="left" w:pos="3285"/>
        </w:tabs>
        <w:spacing w:line="360" w:lineRule="auto"/>
        <w:jc w:val="center"/>
        <w:rPr>
          <w:b/>
          <w:bCs/>
        </w:rPr>
      </w:pPr>
    </w:p>
    <w:p w:rsidR="00524A72" w:rsidRPr="002A4E22" w:rsidRDefault="00524A72" w:rsidP="00524A72">
      <w:pPr>
        <w:tabs>
          <w:tab w:val="left" w:pos="3285"/>
        </w:tabs>
        <w:spacing w:line="360" w:lineRule="auto"/>
        <w:jc w:val="center"/>
        <w:rPr>
          <w:b/>
          <w:bCs/>
        </w:rPr>
      </w:pPr>
    </w:p>
    <w:p w:rsidR="00524A72" w:rsidRPr="002A4E22" w:rsidRDefault="00524A72" w:rsidP="00524A72">
      <w:pPr>
        <w:tabs>
          <w:tab w:val="left" w:pos="3285"/>
        </w:tabs>
        <w:spacing w:line="360" w:lineRule="auto"/>
        <w:jc w:val="center"/>
        <w:rPr>
          <w:b/>
          <w:bCs/>
        </w:rPr>
      </w:pPr>
    </w:p>
    <w:p w:rsidR="00524A72" w:rsidRPr="002A4E22" w:rsidRDefault="00524A72" w:rsidP="00524A72">
      <w:pPr>
        <w:tabs>
          <w:tab w:val="left" w:pos="3285"/>
        </w:tabs>
        <w:spacing w:line="360" w:lineRule="auto"/>
        <w:jc w:val="center"/>
      </w:pPr>
      <w:r w:rsidRPr="002A4E22">
        <w:rPr>
          <w:b/>
          <w:bCs/>
        </w:rPr>
        <w:t xml:space="preserve">Fig. 4.5 </w:t>
      </w:r>
      <w:r w:rsidRPr="002A4E22">
        <w:t>Digitize Image</w:t>
      </w:r>
    </w:p>
    <w:p w:rsidR="00524A72" w:rsidRPr="002A4E22" w:rsidRDefault="00524A72" w:rsidP="00524A72">
      <w:pPr>
        <w:spacing w:line="360" w:lineRule="auto"/>
        <w:rPr>
          <w:bCs/>
        </w:rPr>
      </w:pPr>
    </w:p>
    <w:p w:rsidR="00524A72" w:rsidRPr="002A4E22" w:rsidRDefault="00524A72" w:rsidP="00524A72">
      <w:pPr>
        <w:spacing w:line="360" w:lineRule="auto"/>
        <w:jc w:val="both"/>
      </w:pPr>
      <w:r w:rsidRPr="002A4E22">
        <w:t xml:space="preserve">Neural network used for recognition of retinal images has three layers: input, hidden and output layers. Fig. 4.6 describes the neural network structure used for recognition of retinal images. The neuron in the first layer receives input signal. The first layer is used for distributing input signals. These signal are multiplied to weight coefficients and entered to the neurons of second layer. In second layer activation function is applied to transform output signal of neurons of second layer. Exponential sigmoid function is used as activation function in neurons of second and third layer. The output signal of second layer will be input for the neurons of the third layer. The determination of output signal of third layer is performed as like as second layer. After determined output signal  the training of neural network start. </w:t>
      </w:r>
    </w:p>
    <w:p w:rsidR="00524A72" w:rsidRPr="002A4E22" w:rsidRDefault="00524A72" w:rsidP="00524A72">
      <w:pPr>
        <w:spacing w:line="360" w:lineRule="auto"/>
        <w:jc w:val="both"/>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1B4D46" w:rsidRPr="002A4E22" w:rsidRDefault="001B4D46" w:rsidP="00524A72">
      <w:pPr>
        <w:spacing w:line="360" w:lineRule="auto"/>
      </w:pPr>
    </w:p>
    <w:p w:rsidR="00524A72" w:rsidRPr="002A4E22" w:rsidRDefault="00524A72" w:rsidP="00524A72">
      <w:pPr>
        <w:spacing w:line="360" w:lineRule="auto"/>
      </w:pPr>
      <w:r w:rsidRPr="002A4E22">
        <w:t>Figure 4.6 describes Matlab results of used Neural Network structure.</w:t>
      </w:r>
      <w:r w:rsidRPr="002A4E22">
        <w:tab/>
      </w:r>
      <w:r w:rsidRPr="002A4E22">
        <w:tab/>
      </w:r>
    </w:p>
    <w:p w:rsidR="00524A72" w:rsidRPr="002A4E22" w:rsidRDefault="00524A72" w:rsidP="00524A72">
      <w:pPr>
        <w:spacing w:line="360" w:lineRule="auto"/>
        <w:jc w:val="both"/>
      </w:pPr>
    </w:p>
    <w:p w:rsidR="00524A72" w:rsidRPr="002A4E22" w:rsidRDefault="00614DC9" w:rsidP="00524A72">
      <w:pPr>
        <w:spacing w:line="360" w:lineRule="auto"/>
        <w:jc w:val="both"/>
      </w:pPr>
      <w:r w:rsidRPr="00614DC9">
        <w:rPr>
          <w:noProof/>
        </w:rPr>
        <w:pict>
          <v:group id="_x0000_s1204" style="position:absolute;left:0;text-align:left;margin-left:44.65pt;margin-top:12.85pt;width:417.65pt;height:281.15pt;z-index:251673600" coordorigin="2497,11317" coordsize="6660,4556">
            <v:shape id="_x0000_s1205" type="#_x0000_t202" style="position:absolute;left:8257;top:11677;width:900;height:3780" strokecolor="white">
              <v:textbox inset=".5mm,.3mm,.5mm,.3mm">
                <w:txbxContent>
                  <w:p w:rsidR="00D7757A" w:rsidRDefault="00D7757A" w:rsidP="00524A72"/>
                  <w:p w:rsidR="00D7757A" w:rsidRDefault="0097384E" w:rsidP="00524A72">
                    <w:r>
                      <w:pict>
                        <v:shape id="_x0000_i1032" type="#_x0000_t75" style="width:33.75pt;height:32.25pt">
                          <v:imagedata r:id="rId54" o:title=""/>
                        </v:shape>
                      </w:pict>
                    </w:r>
                  </w:p>
                  <w:p w:rsidR="00D7757A" w:rsidRDefault="00D7757A" w:rsidP="00524A72"/>
                  <w:p w:rsidR="00D7757A" w:rsidRDefault="0097384E" w:rsidP="00524A72">
                    <w:r>
                      <w:pict>
                        <v:shape id="_x0000_i1033" type="#_x0000_t75" style="width:33.75pt;height:33.75pt">
                          <v:imagedata r:id="rId55" o:title=""/>
                        </v:shape>
                      </w:pict>
                    </w:r>
                  </w:p>
                  <w:p w:rsidR="00D7757A" w:rsidRDefault="00D7757A" w:rsidP="00524A72"/>
                  <w:p w:rsidR="00D7757A" w:rsidRDefault="0097384E" w:rsidP="00524A72">
                    <w:r>
                      <w:pict>
                        <v:shape id="_x0000_i1034" type="#_x0000_t75" style="width:33.75pt;height:33.75pt">
                          <v:imagedata r:id="rId56" o:title=""/>
                        </v:shape>
                      </w:pict>
                    </w:r>
                  </w:p>
                  <w:p w:rsidR="00D7757A" w:rsidRDefault="00D7757A" w:rsidP="00524A72"/>
                  <w:p w:rsidR="00D7757A" w:rsidRDefault="0097384E" w:rsidP="00524A72">
                    <w:r>
                      <w:pict>
                        <v:shape id="_x0000_i1035" type="#_x0000_t75" style="width:34.5pt;height:32.25pt">
                          <v:imagedata r:id="rId57" o:title=""/>
                        </v:shape>
                      </w:pict>
                    </w:r>
                  </w:p>
                </w:txbxContent>
              </v:textbox>
            </v:shape>
            <v:group id="_x0000_s1206" style="position:absolute;left:2497;top:11317;width:5571;height:4556" coordorigin="2497,11317" coordsize="5571,4556">
              <v:group id="_x0000_s1207" style="position:absolute;left:2497;top:11317;width:2955;height:4556" coordorigin="1965,2263" coordsize="2955,4556">
                <v:oval id="_x0000_s1208" style="position:absolute;left:2010;top:2263;width:495;height:465"/>
                <v:oval id="_x0000_s1209" style="position:absolute;left:4290;top:2323;width:495;height:465"/>
                <v:oval id="_x0000_s1210" style="position:absolute;left:2025;top:3088;width:495;height:465"/>
                <v:oval id="_x0000_s1211" style="position:absolute;left:4290;top:3073;width:495;height:465"/>
                <v:oval id="_x0000_s1212" style="position:absolute;left:2010;top:3954;width:495;height:465"/>
                <v:oval id="_x0000_s1213" style="position:absolute;left:4335;top:3928;width:495;height:465"/>
                <v:oval id="_x0000_s1214" style="position:absolute;left:2010;top:5503;width:495;height:465"/>
                <v:oval id="_x0000_s1215" style="position:absolute;left:2010;top:6328;width:495;height:465"/>
                <v:oval id="_x0000_s1216" style="position:absolute;left:4335;top:5818;width:495;height:465"/>
                <v:shape id="_x0000_s1217" type="#_x0000_t202" style="position:absolute;left:2010;top:2304;width:675;height:495" filled="f" stroked="f">
                  <v:textbox style="mso-next-textbox:#_x0000_s1217">
                    <w:txbxContent>
                      <w:p w:rsidR="00D7757A" w:rsidRPr="007473C1" w:rsidRDefault="00D7757A" w:rsidP="00524A72">
                        <w:pPr>
                          <w:rPr>
                            <w:sz w:val="18"/>
                            <w:szCs w:val="18"/>
                            <w:lang w:val="tr-TR"/>
                          </w:rPr>
                        </w:pPr>
                        <w:r>
                          <w:rPr>
                            <w:sz w:val="18"/>
                            <w:szCs w:val="18"/>
                            <w:lang w:val="tr-TR"/>
                          </w:rPr>
                          <w:t>I</w:t>
                        </w:r>
                        <w:r w:rsidRPr="007473C1">
                          <w:rPr>
                            <w:sz w:val="18"/>
                            <w:szCs w:val="18"/>
                            <w:vertAlign w:val="subscript"/>
                            <w:lang w:val="tr-TR"/>
                          </w:rPr>
                          <w:t>1.1</w:t>
                        </w:r>
                      </w:p>
                    </w:txbxContent>
                  </v:textbox>
                </v:shape>
                <v:shape id="_x0000_s1218" type="#_x0000_t202" style="position:absolute;left:2025;top:3069;width:675;height:495" filled="f" stroked="f">
                  <v:textbox style="mso-next-textbox:#_x0000_s1218">
                    <w:txbxContent>
                      <w:p w:rsidR="00D7757A" w:rsidRPr="007473C1" w:rsidRDefault="00D7757A" w:rsidP="00524A72">
                        <w:pPr>
                          <w:rPr>
                            <w:sz w:val="18"/>
                            <w:szCs w:val="18"/>
                            <w:lang w:val="tr-TR"/>
                          </w:rPr>
                        </w:pPr>
                        <w:r>
                          <w:rPr>
                            <w:sz w:val="18"/>
                            <w:szCs w:val="18"/>
                            <w:lang w:val="tr-TR"/>
                          </w:rPr>
                          <w:t>I</w:t>
                        </w:r>
                        <w:r>
                          <w:rPr>
                            <w:sz w:val="18"/>
                            <w:szCs w:val="18"/>
                            <w:vertAlign w:val="subscript"/>
                            <w:lang w:val="tr-TR"/>
                          </w:rPr>
                          <w:t>1.2</w:t>
                        </w:r>
                      </w:p>
                    </w:txbxContent>
                  </v:textbox>
                </v:shape>
                <v:shape id="_x0000_s1219" type="#_x0000_t202" style="position:absolute;left:1980;top:3939;width:675;height:495" filled="f" stroked="f">
                  <v:textbox style="mso-next-textbox:#_x0000_s1219">
                    <w:txbxContent>
                      <w:p w:rsidR="00D7757A" w:rsidRPr="007473C1" w:rsidRDefault="00D7757A" w:rsidP="00524A72">
                        <w:pPr>
                          <w:rPr>
                            <w:sz w:val="18"/>
                            <w:szCs w:val="18"/>
                            <w:lang w:val="tr-TR"/>
                          </w:rPr>
                        </w:pPr>
                        <w:r>
                          <w:rPr>
                            <w:sz w:val="18"/>
                            <w:szCs w:val="18"/>
                            <w:lang w:val="tr-TR"/>
                          </w:rPr>
                          <w:t>I</w:t>
                        </w:r>
                        <w:r>
                          <w:rPr>
                            <w:sz w:val="18"/>
                            <w:szCs w:val="18"/>
                            <w:vertAlign w:val="subscript"/>
                            <w:lang w:val="tr-TR"/>
                          </w:rPr>
                          <w:t>1.3</w:t>
                        </w:r>
                      </w:p>
                    </w:txbxContent>
                  </v:textbox>
                </v:shape>
                <v:shape id="_x0000_s1220" type="#_x0000_t202" style="position:absolute;left:1995;top:5529;width:675;height:495" filled="f" stroked="f">
                  <v:textbox style="mso-next-textbox:#_x0000_s1220">
                    <w:txbxContent>
                      <w:p w:rsidR="00D7757A" w:rsidRPr="007473C1" w:rsidRDefault="00D7757A" w:rsidP="00524A72">
                        <w:pPr>
                          <w:rPr>
                            <w:sz w:val="18"/>
                            <w:szCs w:val="18"/>
                            <w:lang w:val="tr-TR"/>
                          </w:rPr>
                        </w:pPr>
                        <w:r>
                          <w:rPr>
                            <w:sz w:val="18"/>
                            <w:szCs w:val="18"/>
                            <w:lang w:val="tr-TR"/>
                          </w:rPr>
                          <w:t>I</w:t>
                        </w:r>
                        <w:r>
                          <w:rPr>
                            <w:sz w:val="18"/>
                            <w:szCs w:val="18"/>
                            <w:vertAlign w:val="subscript"/>
                            <w:lang w:val="tr-TR"/>
                          </w:rPr>
                          <w:t>10.9</w:t>
                        </w:r>
                      </w:p>
                    </w:txbxContent>
                  </v:textbox>
                </v:shape>
                <v:shape id="_x0000_s1221" type="#_x0000_t202" style="position:absolute;left:1965;top:6324;width:675;height:495" filled="f" stroked="f">
                  <v:textbox style="mso-next-textbox:#_x0000_s1221">
                    <w:txbxContent>
                      <w:p w:rsidR="00D7757A" w:rsidRPr="007473C1" w:rsidRDefault="00D7757A" w:rsidP="00524A72">
                        <w:pPr>
                          <w:rPr>
                            <w:sz w:val="18"/>
                            <w:szCs w:val="18"/>
                            <w:lang w:val="tr-TR"/>
                          </w:rPr>
                        </w:pPr>
                        <w:r>
                          <w:rPr>
                            <w:sz w:val="18"/>
                            <w:szCs w:val="18"/>
                            <w:lang w:val="tr-TR"/>
                          </w:rPr>
                          <w:t>I</w:t>
                        </w:r>
                        <w:r>
                          <w:rPr>
                            <w:sz w:val="18"/>
                            <w:szCs w:val="18"/>
                            <w:vertAlign w:val="subscript"/>
                            <w:lang w:val="tr-TR"/>
                          </w:rPr>
                          <w:t>10.10</w:t>
                        </w:r>
                      </w:p>
                    </w:txbxContent>
                  </v:textbox>
                </v:shape>
                <v:shape id="_x0000_s1222" type="#_x0000_t202" style="position:absolute;left:4275;top:2379;width:600;height:435" filled="f" stroked="f">
                  <v:textbox style="mso-next-textbox:#_x0000_s1222">
                    <w:txbxContent>
                      <w:p w:rsidR="00D7757A" w:rsidRPr="00930C12" w:rsidRDefault="00D7757A" w:rsidP="00524A72">
                        <w:pPr>
                          <w:rPr>
                            <w:sz w:val="18"/>
                            <w:szCs w:val="18"/>
                            <w:lang w:val="tr-TR"/>
                          </w:rPr>
                        </w:pPr>
                        <w:r>
                          <w:rPr>
                            <w:sz w:val="18"/>
                            <w:szCs w:val="18"/>
                            <w:lang w:val="tr-TR"/>
                          </w:rPr>
                          <w:t>H</w:t>
                        </w:r>
                        <w:r w:rsidRPr="00930C12">
                          <w:rPr>
                            <w:sz w:val="18"/>
                            <w:szCs w:val="18"/>
                            <w:vertAlign w:val="subscript"/>
                            <w:lang w:val="tr-TR"/>
                          </w:rPr>
                          <w:t>1</w:t>
                        </w:r>
                      </w:p>
                    </w:txbxContent>
                  </v:textbox>
                </v:shape>
                <v:shape id="_x0000_s1223" type="#_x0000_t202" style="position:absolute;left:4275;top:3084;width:600;height:435" filled="f" stroked="f">
                  <v:textbox style="mso-next-textbox:#_x0000_s1223">
                    <w:txbxContent>
                      <w:p w:rsidR="00D7757A" w:rsidRPr="00930C12" w:rsidRDefault="00D7757A" w:rsidP="00524A72">
                        <w:pPr>
                          <w:rPr>
                            <w:sz w:val="18"/>
                            <w:szCs w:val="18"/>
                            <w:lang w:val="tr-TR"/>
                          </w:rPr>
                        </w:pPr>
                        <w:r>
                          <w:rPr>
                            <w:sz w:val="18"/>
                            <w:szCs w:val="18"/>
                            <w:lang w:val="tr-TR"/>
                          </w:rPr>
                          <w:t>H</w:t>
                        </w:r>
                        <w:r>
                          <w:rPr>
                            <w:sz w:val="18"/>
                            <w:szCs w:val="18"/>
                            <w:vertAlign w:val="subscript"/>
                            <w:lang w:val="tr-TR"/>
                          </w:rPr>
                          <w:t>2</w:t>
                        </w:r>
                      </w:p>
                    </w:txbxContent>
                  </v:textbox>
                </v:shape>
                <v:shape id="_x0000_s1224" type="#_x0000_t202" style="position:absolute;left:4305;top:3954;width:600;height:435" filled="f" stroked="f">
                  <v:textbox style="mso-next-textbox:#_x0000_s1224">
                    <w:txbxContent>
                      <w:p w:rsidR="00D7757A" w:rsidRPr="00930C12" w:rsidRDefault="00D7757A" w:rsidP="00524A72">
                        <w:pPr>
                          <w:rPr>
                            <w:sz w:val="18"/>
                            <w:szCs w:val="18"/>
                            <w:lang w:val="tr-TR"/>
                          </w:rPr>
                        </w:pPr>
                        <w:r>
                          <w:rPr>
                            <w:sz w:val="18"/>
                            <w:szCs w:val="18"/>
                            <w:lang w:val="tr-TR"/>
                          </w:rPr>
                          <w:t>H</w:t>
                        </w:r>
                        <w:r>
                          <w:rPr>
                            <w:sz w:val="18"/>
                            <w:szCs w:val="18"/>
                            <w:vertAlign w:val="subscript"/>
                            <w:lang w:val="tr-TR"/>
                          </w:rPr>
                          <w:t>3</w:t>
                        </w:r>
                      </w:p>
                    </w:txbxContent>
                  </v:textbox>
                </v:shape>
                <v:shape id="_x0000_s1225" type="#_x0000_t202" style="position:absolute;left:4320;top:5814;width:600;height:435" filled="f" stroked="f">
                  <v:textbox style="mso-next-textbox:#_x0000_s1225">
                    <w:txbxContent>
                      <w:p w:rsidR="00D7757A" w:rsidRPr="00930C12" w:rsidRDefault="00D7757A" w:rsidP="00524A72">
                        <w:pPr>
                          <w:rPr>
                            <w:sz w:val="18"/>
                            <w:szCs w:val="18"/>
                            <w:lang w:val="tr-TR"/>
                          </w:rPr>
                        </w:pPr>
                        <w:r>
                          <w:rPr>
                            <w:sz w:val="18"/>
                            <w:szCs w:val="18"/>
                            <w:lang w:val="tr-TR"/>
                          </w:rPr>
                          <w:t>H</w:t>
                        </w:r>
                        <w:r>
                          <w:rPr>
                            <w:sz w:val="18"/>
                            <w:szCs w:val="18"/>
                            <w:vertAlign w:val="subscript"/>
                            <w:lang w:val="tr-TR"/>
                          </w:rPr>
                          <w:t>16</w:t>
                        </w:r>
                      </w:p>
                    </w:txbxContent>
                  </v:textbox>
                </v:shape>
                <v:line id="_x0000_s1226" style="position:absolute" from="2475,2454" to="4275,2454">
                  <v:stroke endarrow="block"/>
                </v:line>
                <v:line id="_x0000_s1227" style="position:absolute" from="2490,2460" to="4275,3225">
                  <v:stroke endarrow="block"/>
                </v:line>
                <v:line id="_x0000_s1228" style="position:absolute" from="2490,2475" to="4320,4065">
                  <v:stroke endarrow="block"/>
                </v:line>
                <v:line id="_x0000_s1229" style="position:absolute" from="2520,2520" to="4320,5940">
                  <v:stroke endarrow="block"/>
                </v:line>
                <v:line id="_x0000_s1230" style="position:absolute;flip:y" from="2490,2460" to="4290,3195">
                  <v:stroke endarrow="block"/>
                </v:line>
                <v:line id="_x0000_s1231" style="position:absolute" from="2505,3195" to="4305,3240">
                  <v:stroke endarrow="block"/>
                </v:line>
                <v:line id="_x0000_s1232" style="position:absolute" from="2505,3210" to="4350,4080">
                  <v:stroke endarrow="block"/>
                </v:line>
                <v:line id="_x0000_s1233" style="position:absolute" from="2505,3240" to="4305,5910">
                  <v:stroke endarrow="block"/>
                </v:line>
                <v:line id="_x0000_s1234" style="position:absolute;flip:y" from="2460,2460" to="4260,4080">
                  <v:stroke endarrow="block"/>
                </v:line>
                <v:line id="_x0000_s1235" style="position:absolute;flip:y" from="2475,3210" to="4245,4080">
                  <v:stroke endarrow="block"/>
                </v:line>
                <v:line id="_x0000_s1236" style="position:absolute;flip:y" from="2490,4065" to="4350,4080">
                  <v:stroke endarrow="block"/>
                </v:line>
                <v:line id="_x0000_s1237" style="position:absolute" from="2475,4050" to="4335,5940">
                  <v:stroke endarrow="block"/>
                </v:line>
                <v:line id="_x0000_s1238" style="position:absolute;flip:y" from="2460,2445" to="4260,5625">
                  <v:stroke endarrow="block"/>
                </v:line>
                <v:line id="_x0000_s1239" style="position:absolute;flip:y" from="2475,3180" to="4275,5655">
                  <v:stroke endarrow="block"/>
                </v:line>
                <v:line id="_x0000_s1240" style="position:absolute;flip:y" from="2475,4020" to="4335,5640">
                  <v:stroke endarrow="block"/>
                </v:line>
                <v:line id="_x0000_s1241" style="position:absolute" from="2475,5655" to="4305,5910">
                  <v:stroke endarrow="block"/>
                </v:line>
                <v:line id="_x0000_s1242" style="position:absolute;flip:y" from="2400,2430" to="4230,6405">
                  <v:stroke endarrow="block"/>
                </v:line>
                <v:line id="_x0000_s1243" style="position:absolute;flip:y" from="2430,3210" to="4245,6405">
                  <v:stroke endarrow="block"/>
                </v:line>
                <v:line id="_x0000_s1244" style="position:absolute;flip:y" from="2445,4020" to="4320,6435">
                  <v:stroke endarrow="block"/>
                </v:line>
                <v:line id="_x0000_s1245" style="position:absolute;flip:y" from="2460,5895" to="4305,6405">
                  <v:stroke endarrow="block"/>
                </v:line>
                <v:line id="_x0000_s1246" style="position:absolute" from="4575,4575" to="4575,5325" strokeweight="1.5pt">
                  <v:stroke dashstyle="dash"/>
                </v:line>
                <v:line id="_x0000_s1247" style="position:absolute;flip:x" from="2205,4548" to="2220,5298" strokeweight="1.5pt">
                  <v:stroke dashstyle="dash"/>
                </v:line>
              </v:group>
              <v:oval id="_x0000_s1248" style="position:absolute;left:6742;top:11857;width:540;height:480"/>
              <v:oval id="_x0000_s1249" style="position:absolute;left:6787;top:12757;width:540;height:480"/>
              <v:oval id="_x0000_s1250" style="position:absolute;left:6712;top:14287;width:540;height:480"/>
              <v:shape id="_x0000_s1251" type="#_x0000_t202" style="position:absolute;left:6742;top:11872;width:555;height:480" filled="f" stroked="f">
                <v:textbox>
                  <w:txbxContent>
                    <w:p w:rsidR="00D7757A" w:rsidRPr="00305192" w:rsidRDefault="00D7757A" w:rsidP="00524A72">
                      <w:pPr>
                        <w:rPr>
                          <w:sz w:val="18"/>
                          <w:szCs w:val="18"/>
                          <w:lang w:val="tr-TR"/>
                        </w:rPr>
                      </w:pPr>
                      <w:r>
                        <w:rPr>
                          <w:sz w:val="18"/>
                          <w:szCs w:val="18"/>
                          <w:lang w:val="tr-TR"/>
                        </w:rPr>
                        <w:t>O</w:t>
                      </w:r>
                      <w:r w:rsidRPr="00305192">
                        <w:rPr>
                          <w:sz w:val="18"/>
                          <w:szCs w:val="18"/>
                          <w:vertAlign w:val="subscript"/>
                          <w:lang w:val="tr-TR"/>
                        </w:rPr>
                        <w:t>1</w:t>
                      </w:r>
                    </w:p>
                  </w:txbxContent>
                </v:textbox>
              </v:shape>
              <v:shape id="_x0000_s1252" type="#_x0000_t202" style="position:absolute;left:6637;top:12817;width:555;height:480" filled="f" stroked="f">
                <v:textbox style="mso-next-textbox:#_x0000_s1252">
                  <w:txbxContent>
                    <w:p w:rsidR="00D7757A" w:rsidRPr="00305192" w:rsidRDefault="00D7757A" w:rsidP="00524A72">
                      <w:pPr>
                        <w:rPr>
                          <w:sz w:val="18"/>
                          <w:szCs w:val="18"/>
                          <w:lang w:val="tr-TR"/>
                        </w:rPr>
                      </w:pPr>
                      <w:r>
                        <w:rPr>
                          <w:sz w:val="18"/>
                          <w:szCs w:val="18"/>
                          <w:lang w:val="tr-TR"/>
                        </w:rPr>
                        <w:t xml:space="preserve">    O</w:t>
                      </w:r>
                      <w:r>
                        <w:rPr>
                          <w:sz w:val="18"/>
                          <w:szCs w:val="18"/>
                          <w:vertAlign w:val="subscript"/>
                          <w:lang w:val="tr-TR"/>
                        </w:rPr>
                        <w:t>2</w:t>
                      </w:r>
                    </w:p>
                  </w:txbxContent>
                </v:textbox>
              </v:shape>
              <v:shape id="_x0000_s1253" type="#_x0000_t202" style="position:absolute;left:6637;top:14377;width:645;height:480" filled="f" stroked="f">
                <v:textbox style="mso-next-textbox:#_x0000_s1253">
                  <w:txbxContent>
                    <w:p w:rsidR="00D7757A" w:rsidRPr="00305192" w:rsidRDefault="00D7757A" w:rsidP="00524A72">
                      <w:pPr>
                        <w:jc w:val="center"/>
                        <w:rPr>
                          <w:sz w:val="18"/>
                          <w:szCs w:val="18"/>
                          <w:lang w:val="tr-TR"/>
                        </w:rPr>
                      </w:pPr>
                      <w:r>
                        <w:rPr>
                          <w:sz w:val="18"/>
                          <w:szCs w:val="18"/>
                          <w:lang w:val="tr-TR"/>
                        </w:rPr>
                        <w:t>O</w:t>
                      </w:r>
                      <w:r w:rsidRPr="00305192">
                        <w:rPr>
                          <w:sz w:val="18"/>
                          <w:szCs w:val="18"/>
                          <w:vertAlign w:val="subscript"/>
                          <w:lang w:val="tr-TR"/>
                        </w:rPr>
                        <w:t>1</w:t>
                      </w:r>
                      <w:r>
                        <w:rPr>
                          <w:sz w:val="18"/>
                          <w:szCs w:val="18"/>
                          <w:vertAlign w:val="subscript"/>
                          <w:lang w:val="tr-TR"/>
                        </w:rPr>
                        <w:t>00</w:t>
                      </w:r>
                    </w:p>
                  </w:txbxContent>
                </v:textbox>
              </v:shape>
              <v:line id="_x0000_s1254" style="position:absolute" from="5377,11677" to="6757,11962">
                <v:stroke endarrow="block"/>
              </v:line>
              <v:line id="_x0000_s1255" style="position:absolute" from="5377,11677" to="6817,12937">
                <v:stroke endarrow="block"/>
              </v:line>
              <v:line id="_x0000_s1256" style="position:absolute" from="5377,11677" to="6817,14377">
                <v:stroke endarrow="block"/>
              </v:line>
              <v:line id="_x0000_s1257" style="position:absolute;flip:y" from="5377,11962" to="6742,12397">
                <v:stroke endarrow="block"/>
              </v:line>
              <v:line id="_x0000_s1258" style="position:absolute" from="5377,12397" to="6817,12937">
                <v:stroke endarrow="block"/>
              </v:line>
              <v:line id="_x0000_s1259" style="position:absolute" from="5377,12397" to="6817,14377">
                <v:stroke endarrow="block"/>
              </v:line>
              <v:line id="_x0000_s1260" style="position:absolute;flip:y" from="5377,11917" to="6727,14917">
                <v:stroke endarrow="block"/>
              </v:line>
              <v:line id="_x0000_s1261" style="position:absolute;flip:y" from="5377,12937" to="6817,14917">
                <v:stroke endarrow="block"/>
              </v:line>
              <v:line id="_x0000_s1262" style="position:absolute;flip:y" from="5377,14377" to="6817,14917">
                <v:stroke endarrow="block"/>
              </v:line>
              <v:line id="_x0000_s1263" style="position:absolute" from="7282,12097" to="8017,12097">
                <v:stroke endarrow="block"/>
              </v:line>
              <v:line id="_x0000_s1264" style="position:absolute" from="7333,13009" to="8068,13009">
                <v:stroke endarrow="block"/>
              </v:line>
              <v:line id="_x0000_s1265" style="position:absolute" from="7258,14533" to="7993,14533">
                <v:stroke endarrow="block"/>
              </v:line>
              <v:line id="_x0000_s1266" style="position:absolute" from="6997,13477" to="6997,13852">
                <v:stroke dashstyle="dash"/>
              </v:line>
              <v:line id="_x0000_s1267" style="position:absolute" from="4522,13042" to="4522,13732">
                <v:stroke dashstyle="dash"/>
              </v:line>
              <v:line id="_x0000_s1268" style="position:absolute;flip:y" from="5377,12037" to="6637,13192">
                <v:stroke endarrow="block"/>
              </v:line>
              <v:line id="_x0000_s1269" style="position:absolute" from="5377,13117" to="6817,14377">
                <v:stroke endarrow="block"/>
              </v:line>
              <v:line id="_x0000_s1270" style="position:absolute;flip:y" from="5377,12937" to="6637,13117">
                <v:stroke endarrow="block"/>
              </v:line>
            </v:group>
          </v:group>
        </w:pict>
      </w:r>
    </w:p>
    <w:p w:rsidR="00524A72" w:rsidRPr="002A4E22" w:rsidRDefault="00524A72" w:rsidP="00524A72">
      <w:pPr>
        <w:spacing w:line="360" w:lineRule="auto"/>
        <w:jc w:val="both"/>
      </w:pPr>
    </w:p>
    <w:p w:rsidR="00524A72" w:rsidRPr="002A4E22" w:rsidRDefault="00524A72" w:rsidP="00524A72">
      <w:pPr>
        <w:spacing w:line="360" w:lineRule="auto"/>
        <w:jc w:val="both"/>
      </w:pPr>
    </w:p>
    <w:p w:rsidR="00524A72" w:rsidRPr="002A4E22" w:rsidRDefault="00524A72" w:rsidP="00524A72">
      <w:pPr>
        <w:spacing w:line="360" w:lineRule="auto"/>
        <w:jc w:val="both"/>
      </w:pPr>
    </w:p>
    <w:p w:rsidR="00524A72" w:rsidRPr="002A4E22" w:rsidRDefault="00524A72" w:rsidP="00524A72">
      <w:pPr>
        <w:spacing w:line="360" w:lineRule="auto"/>
        <w:jc w:val="both"/>
      </w:pPr>
    </w:p>
    <w:p w:rsidR="00524A72" w:rsidRPr="002A4E22" w:rsidRDefault="00524A72" w:rsidP="00524A72">
      <w:pPr>
        <w:spacing w:line="360" w:lineRule="auto"/>
        <w:jc w:val="center"/>
        <w:rPr>
          <w:b/>
          <w:bCs/>
        </w:rPr>
      </w:pPr>
    </w:p>
    <w:p w:rsidR="00524A72" w:rsidRPr="002A4E22" w:rsidRDefault="00524A72" w:rsidP="00524A72">
      <w:pPr>
        <w:spacing w:line="360" w:lineRule="auto"/>
        <w:jc w:val="center"/>
        <w:rPr>
          <w:b/>
          <w:bCs/>
        </w:rPr>
      </w:pPr>
    </w:p>
    <w:p w:rsidR="00524A72" w:rsidRPr="002A4E22" w:rsidRDefault="00524A72" w:rsidP="00524A72">
      <w:pPr>
        <w:spacing w:line="360" w:lineRule="auto"/>
        <w:jc w:val="center"/>
        <w:rPr>
          <w:b/>
          <w:bCs/>
        </w:rPr>
      </w:pPr>
    </w:p>
    <w:p w:rsidR="00524A72" w:rsidRPr="002A4E22" w:rsidRDefault="00524A72" w:rsidP="00524A72">
      <w:pPr>
        <w:spacing w:line="360" w:lineRule="auto"/>
        <w:jc w:val="center"/>
        <w:rPr>
          <w:b/>
          <w:bCs/>
        </w:rPr>
      </w:pPr>
    </w:p>
    <w:p w:rsidR="00524A72" w:rsidRPr="002A4E22" w:rsidRDefault="00524A72" w:rsidP="00524A72">
      <w:pPr>
        <w:spacing w:line="360" w:lineRule="auto"/>
        <w:jc w:val="center"/>
        <w:rPr>
          <w:b/>
          <w:bCs/>
        </w:rPr>
      </w:pPr>
    </w:p>
    <w:p w:rsidR="00524A72" w:rsidRPr="002A4E22" w:rsidRDefault="00524A72" w:rsidP="00524A72">
      <w:pPr>
        <w:spacing w:line="360" w:lineRule="auto"/>
        <w:jc w:val="center"/>
        <w:rPr>
          <w:b/>
          <w:bCs/>
        </w:rPr>
      </w:pPr>
    </w:p>
    <w:p w:rsidR="00524A72" w:rsidRPr="002A4E22" w:rsidRDefault="00524A72" w:rsidP="00524A72">
      <w:pPr>
        <w:spacing w:line="360" w:lineRule="auto"/>
        <w:jc w:val="center"/>
        <w:rPr>
          <w:b/>
          <w:bCs/>
        </w:rPr>
      </w:pPr>
    </w:p>
    <w:p w:rsidR="00524A72" w:rsidRPr="002A4E22" w:rsidRDefault="00524A72" w:rsidP="00524A72">
      <w:pPr>
        <w:spacing w:line="360" w:lineRule="auto"/>
        <w:jc w:val="center"/>
        <w:rPr>
          <w:b/>
          <w:bCs/>
        </w:rPr>
      </w:pPr>
    </w:p>
    <w:p w:rsidR="00524A72" w:rsidRPr="002A4E22" w:rsidRDefault="00524A72" w:rsidP="00524A72">
      <w:pPr>
        <w:spacing w:line="360" w:lineRule="auto"/>
      </w:pPr>
    </w:p>
    <w:p w:rsidR="00524A72" w:rsidRPr="002A4E22" w:rsidRDefault="00524A72" w:rsidP="00524A72">
      <w:pPr>
        <w:spacing w:line="360" w:lineRule="auto"/>
      </w:pPr>
    </w:p>
    <w:p w:rsidR="00524A72" w:rsidRPr="002A4E22" w:rsidRDefault="00524A72" w:rsidP="00524A72">
      <w:pPr>
        <w:spacing w:line="360" w:lineRule="auto"/>
        <w:jc w:val="center"/>
      </w:pPr>
      <w:r w:rsidRPr="002A4E22">
        <w:t>Fig. 4.6 Neural Network Structure of Retinal Recognition Results.</w:t>
      </w: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b/>
          <w:color w:val="000000"/>
        </w:rPr>
      </w:pPr>
      <w:r w:rsidRPr="002A4E22">
        <w:rPr>
          <w:color w:val="000000"/>
        </w:rPr>
        <w:t xml:space="preserve">For training of neural network backpropagation algorithm is applied. Training of neural network used recognition of retinal images is shown in Figure. 4.6. As shown in figure training is performed for 500 epochs, with accuracy of 0.001. 221 epochs are used for training and the required accuracy of training is obtained. </w:t>
      </w: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center"/>
        <w:rPr>
          <w:b/>
          <w:color w:val="000000"/>
        </w:rPr>
      </w:pPr>
      <w:r w:rsidRPr="002A4E22">
        <w:rPr>
          <w:b/>
          <w:noProof/>
          <w:color w:val="000000"/>
          <w:lang w:val="tr-TR"/>
        </w:rPr>
        <w:lastRenderedPageBreak/>
        <w:drawing>
          <wp:inline distT="0" distB="0" distL="0" distR="0">
            <wp:extent cx="5038725" cy="5353050"/>
            <wp:effectExtent l="19050" t="0" r="9525" b="0"/>
            <wp:docPr id="7" name="Picture 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闒粀闀粀"/>
                    <pic:cNvPicPr>
                      <a:picLocks noChangeAspect="1" noChangeArrowheads="1"/>
                    </pic:cNvPicPr>
                  </pic:nvPicPr>
                  <pic:blipFill>
                    <a:blip r:embed="rId58"/>
                    <a:srcRect/>
                    <a:stretch>
                      <a:fillRect/>
                    </a:stretch>
                  </pic:blipFill>
                  <pic:spPr bwMode="auto">
                    <a:xfrm>
                      <a:off x="0" y="0"/>
                      <a:ext cx="5038725" cy="5353050"/>
                    </a:xfrm>
                    <a:prstGeom prst="rect">
                      <a:avLst/>
                    </a:prstGeom>
                    <a:noFill/>
                    <a:ln w="9525">
                      <a:noFill/>
                      <a:miter lim="800000"/>
                      <a:headEnd/>
                      <a:tailEnd/>
                    </a:ln>
                  </pic:spPr>
                </pic:pic>
              </a:graphicData>
            </a:graphic>
          </wp:inline>
        </w:drawing>
      </w:r>
    </w:p>
    <w:p w:rsidR="00524A72" w:rsidRPr="002A4E22" w:rsidRDefault="00524A72" w:rsidP="00524A72">
      <w:pPr>
        <w:autoSpaceDE w:val="0"/>
        <w:autoSpaceDN w:val="0"/>
        <w:adjustRightInd w:val="0"/>
        <w:spacing w:line="360" w:lineRule="auto"/>
        <w:jc w:val="center"/>
        <w:rPr>
          <w:b/>
          <w:color w:val="000000"/>
        </w:rPr>
      </w:pPr>
      <w:r w:rsidRPr="002A4E22">
        <w:rPr>
          <w:b/>
          <w:color w:val="000000"/>
        </w:rPr>
        <w:t>Fig. 4.7  Matlab graphic editor demonstrating neural network training</w:t>
      </w: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color w:val="000000"/>
        </w:rPr>
      </w:pPr>
      <w:r w:rsidRPr="002A4E22">
        <w:rPr>
          <w:color w:val="000000"/>
        </w:rPr>
        <w:t>Figure 4.7  demonstrates Matlab graphical editor describing the learning process of neural networks.</w:t>
      </w: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1B4D46" w:rsidRPr="002A4E22" w:rsidRDefault="001B4D46" w:rsidP="00524A72">
      <w:pPr>
        <w:autoSpaceDE w:val="0"/>
        <w:autoSpaceDN w:val="0"/>
        <w:adjustRightInd w:val="0"/>
        <w:spacing w:line="360" w:lineRule="auto"/>
        <w:jc w:val="both"/>
        <w:rPr>
          <w:color w:val="000000"/>
        </w:rPr>
      </w:pPr>
    </w:p>
    <w:p w:rsidR="001B4D46" w:rsidRPr="002A4E22" w:rsidRDefault="001B4D46" w:rsidP="00524A72">
      <w:pPr>
        <w:autoSpaceDE w:val="0"/>
        <w:autoSpaceDN w:val="0"/>
        <w:adjustRightInd w:val="0"/>
        <w:spacing w:line="360" w:lineRule="auto"/>
        <w:jc w:val="both"/>
        <w:rPr>
          <w:color w:val="000000"/>
        </w:rPr>
      </w:pPr>
    </w:p>
    <w:p w:rsidR="001B4D46" w:rsidRPr="002A4E22" w:rsidRDefault="001B4D46" w:rsidP="00524A72">
      <w:pPr>
        <w:autoSpaceDE w:val="0"/>
        <w:autoSpaceDN w:val="0"/>
        <w:adjustRightInd w:val="0"/>
        <w:spacing w:line="360" w:lineRule="auto"/>
        <w:jc w:val="both"/>
        <w:rPr>
          <w:color w:val="000000"/>
        </w:rPr>
      </w:pPr>
    </w:p>
    <w:p w:rsidR="001B4D46" w:rsidRPr="002A4E22" w:rsidRDefault="001B4D46" w:rsidP="00524A72">
      <w:pPr>
        <w:autoSpaceDE w:val="0"/>
        <w:autoSpaceDN w:val="0"/>
        <w:adjustRightInd w:val="0"/>
        <w:spacing w:line="360" w:lineRule="auto"/>
        <w:jc w:val="both"/>
        <w:rPr>
          <w:color w:val="000000"/>
        </w:rPr>
      </w:pPr>
    </w:p>
    <w:p w:rsidR="001B4D46" w:rsidRPr="002A4E22" w:rsidRDefault="001B4D46"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center"/>
        <w:rPr>
          <w:b/>
          <w:color w:val="000000"/>
        </w:rPr>
      </w:pPr>
      <w:r w:rsidRPr="002A4E22">
        <w:rPr>
          <w:b/>
          <w:noProof/>
          <w:color w:val="000000"/>
          <w:lang w:val="tr-TR"/>
        </w:rPr>
        <w:drawing>
          <wp:inline distT="0" distB="0" distL="0" distR="0">
            <wp:extent cx="5305425" cy="4248150"/>
            <wp:effectExtent l="19050" t="0" r="9525" b="0"/>
            <wp:docPr id="6" name="Picture 6"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闒粀闀粀"/>
                    <pic:cNvPicPr>
                      <a:picLocks noChangeAspect="1" noChangeArrowheads="1"/>
                    </pic:cNvPicPr>
                  </pic:nvPicPr>
                  <pic:blipFill>
                    <a:blip r:embed="rId59"/>
                    <a:srcRect/>
                    <a:stretch>
                      <a:fillRect/>
                    </a:stretch>
                  </pic:blipFill>
                  <pic:spPr bwMode="auto">
                    <a:xfrm>
                      <a:off x="0" y="0"/>
                      <a:ext cx="5305425" cy="4248150"/>
                    </a:xfrm>
                    <a:prstGeom prst="rect">
                      <a:avLst/>
                    </a:prstGeom>
                    <a:noFill/>
                    <a:ln w="9525">
                      <a:noFill/>
                      <a:miter lim="800000"/>
                      <a:headEnd/>
                      <a:tailEnd/>
                    </a:ln>
                  </pic:spPr>
                </pic:pic>
              </a:graphicData>
            </a:graphic>
          </wp:inline>
        </w:drawing>
      </w:r>
    </w:p>
    <w:p w:rsidR="00524A72" w:rsidRPr="002A4E22" w:rsidRDefault="00524A72" w:rsidP="00524A72">
      <w:pPr>
        <w:autoSpaceDE w:val="0"/>
        <w:autoSpaceDN w:val="0"/>
        <w:adjustRightInd w:val="0"/>
        <w:spacing w:line="360" w:lineRule="auto"/>
        <w:jc w:val="center"/>
        <w:rPr>
          <w:b/>
          <w:color w:val="000000"/>
        </w:rPr>
      </w:pPr>
      <w:r w:rsidRPr="002A4E22">
        <w:rPr>
          <w:b/>
          <w:color w:val="000000"/>
        </w:rPr>
        <w:t>Figure 4.8  Performance of Neural network training</w:t>
      </w: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both"/>
        <w:rPr>
          <w:color w:val="000000"/>
        </w:rPr>
      </w:pPr>
      <w:r w:rsidRPr="002A4E22">
        <w:rPr>
          <w:color w:val="000000"/>
        </w:rPr>
        <w:t xml:space="preserve">Figure 4.8 demonstrates Matlab performance editor that shows us </w:t>
      </w:r>
      <w:r w:rsidRPr="002A4E22">
        <w:t xml:space="preserve">plots the training, validation, and test performances given the training record </w:t>
      </w:r>
      <w:r w:rsidRPr="002A4E22">
        <w:rPr>
          <w:rStyle w:val="HTMLTypewriter"/>
          <w:rFonts w:eastAsia="Calibri"/>
        </w:rPr>
        <w:t>TR</w:t>
      </w:r>
      <w:r w:rsidRPr="002A4E22">
        <w:t xml:space="preserve"> returned by the function </w:t>
      </w:r>
      <w:r w:rsidRPr="002A4E22">
        <w:rPr>
          <w:rStyle w:val="HTMLTypewriter"/>
          <w:rFonts w:eastAsia="Calibri"/>
        </w:rPr>
        <w:t>train.</w:t>
      </w:r>
      <w:r w:rsidRPr="002A4E22">
        <w:rPr>
          <w:color w:val="000000"/>
        </w:rPr>
        <w:t xml:space="preserve"> </w:t>
      </w: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rPr>
          <w:b/>
          <w:color w:val="000000"/>
        </w:rPr>
      </w:pPr>
      <w:r w:rsidRPr="002A4E22">
        <w:rPr>
          <w:b/>
          <w:noProof/>
          <w:color w:val="000000"/>
          <w:lang w:val="tr-TR"/>
        </w:rPr>
        <w:drawing>
          <wp:inline distT="0" distB="0" distL="0" distR="0">
            <wp:extent cx="5076825" cy="4362450"/>
            <wp:effectExtent l="19050" t="0" r="9525" b="0"/>
            <wp:docPr id="25" name="Picture 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闒粀闀粀"/>
                    <pic:cNvPicPr>
                      <a:picLocks noChangeAspect="1" noChangeArrowheads="1"/>
                    </pic:cNvPicPr>
                  </pic:nvPicPr>
                  <pic:blipFill>
                    <a:blip r:embed="rId60"/>
                    <a:srcRect/>
                    <a:stretch>
                      <a:fillRect/>
                    </a:stretch>
                  </pic:blipFill>
                  <pic:spPr bwMode="auto">
                    <a:xfrm>
                      <a:off x="0" y="0"/>
                      <a:ext cx="5076825" cy="4362450"/>
                    </a:xfrm>
                    <a:prstGeom prst="rect">
                      <a:avLst/>
                    </a:prstGeom>
                    <a:noFill/>
                    <a:ln w="9525">
                      <a:noFill/>
                      <a:miter lim="800000"/>
                      <a:headEnd/>
                      <a:tailEnd/>
                    </a:ln>
                  </pic:spPr>
                </pic:pic>
              </a:graphicData>
            </a:graphic>
          </wp:inline>
        </w:drawing>
      </w:r>
    </w:p>
    <w:p w:rsidR="00524A72" w:rsidRPr="002A4E22" w:rsidRDefault="00524A72" w:rsidP="00524A72">
      <w:pPr>
        <w:autoSpaceDE w:val="0"/>
        <w:autoSpaceDN w:val="0"/>
        <w:adjustRightInd w:val="0"/>
        <w:spacing w:line="360" w:lineRule="auto"/>
        <w:jc w:val="center"/>
        <w:rPr>
          <w:color w:val="000000"/>
        </w:rPr>
      </w:pPr>
      <w:r w:rsidRPr="002A4E22">
        <w:rPr>
          <w:color w:val="000000"/>
        </w:rPr>
        <w:t>Fig. 4.9  Training state of neural Network</w:t>
      </w:r>
    </w:p>
    <w:p w:rsidR="00524A72" w:rsidRPr="002A4E22" w:rsidRDefault="00524A72" w:rsidP="00524A72">
      <w:pPr>
        <w:autoSpaceDE w:val="0"/>
        <w:autoSpaceDN w:val="0"/>
        <w:adjustRightInd w:val="0"/>
        <w:spacing w:line="360" w:lineRule="auto"/>
        <w:jc w:val="center"/>
        <w:rPr>
          <w:color w:val="000000"/>
        </w:rPr>
      </w:pPr>
    </w:p>
    <w:p w:rsidR="00524A72" w:rsidRPr="002A4E22" w:rsidRDefault="00524A72" w:rsidP="00524A72">
      <w:pPr>
        <w:autoSpaceDE w:val="0"/>
        <w:autoSpaceDN w:val="0"/>
        <w:adjustRightInd w:val="0"/>
        <w:spacing w:line="360" w:lineRule="auto"/>
        <w:jc w:val="both"/>
        <w:rPr>
          <w:color w:val="000000"/>
        </w:rPr>
      </w:pPr>
      <w:r w:rsidRPr="002A4E22">
        <w:rPr>
          <w:color w:val="000000"/>
        </w:rPr>
        <w:t>Figure 4.9  demonstrates Matlab graphical editor describing the training state of neural networks. The plots describing the values of gradient, validations, and learning rates  are given.</w:t>
      </w:r>
    </w:p>
    <w:p w:rsidR="00524A72" w:rsidRPr="002A4E22" w:rsidRDefault="00524A72" w:rsidP="00524A72">
      <w:pPr>
        <w:autoSpaceDE w:val="0"/>
        <w:autoSpaceDN w:val="0"/>
        <w:adjustRightInd w:val="0"/>
        <w:spacing w:line="360" w:lineRule="auto"/>
        <w:jc w:val="center"/>
        <w:rPr>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r w:rsidRPr="002A4E22">
        <w:rPr>
          <w:b/>
          <w:color w:val="000000"/>
        </w:rPr>
        <w:lastRenderedPageBreak/>
        <w:t>4.6 Results</w:t>
      </w:r>
    </w:p>
    <w:p w:rsidR="00524A72" w:rsidRPr="002A4E22" w:rsidRDefault="00524A72" w:rsidP="00524A72">
      <w:pPr>
        <w:autoSpaceDE w:val="0"/>
        <w:autoSpaceDN w:val="0"/>
        <w:adjustRightInd w:val="0"/>
        <w:spacing w:line="360" w:lineRule="auto"/>
        <w:jc w:val="both"/>
      </w:pPr>
      <w:r w:rsidRPr="002A4E22">
        <w:t>In biometrics based system, the accuracy of implemented algorithms is very important and they must be tested properly. In this thesis DRIVE dataset is used in order to check the validity and accuracy of proposed system. Figure 4.11 shows different images from DRIVE database.</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center"/>
        <w:rPr>
          <w:b/>
          <w:color w:val="000000"/>
        </w:rPr>
      </w:pPr>
      <w:r w:rsidRPr="002A4E22">
        <w:rPr>
          <w:b/>
          <w:noProof/>
          <w:color w:val="000000"/>
          <w:lang w:val="tr-TR"/>
        </w:rPr>
        <w:drawing>
          <wp:inline distT="0" distB="0" distL="0" distR="0">
            <wp:extent cx="5286375" cy="26765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5286375" cy="2676525"/>
                    </a:xfrm>
                    <a:prstGeom prst="rect">
                      <a:avLst/>
                    </a:prstGeom>
                    <a:noFill/>
                    <a:ln w="9525">
                      <a:noFill/>
                      <a:miter lim="800000"/>
                      <a:headEnd/>
                      <a:tailEnd/>
                    </a:ln>
                  </pic:spPr>
                </pic:pic>
              </a:graphicData>
            </a:graphic>
          </wp:inline>
        </w:drawing>
      </w:r>
    </w:p>
    <w:p w:rsidR="00524A72" w:rsidRPr="002A4E22" w:rsidRDefault="00524A72" w:rsidP="00524A72">
      <w:pPr>
        <w:autoSpaceDE w:val="0"/>
        <w:autoSpaceDN w:val="0"/>
        <w:adjustRightInd w:val="0"/>
        <w:spacing w:line="360" w:lineRule="auto"/>
        <w:jc w:val="center"/>
        <w:rPr>
          <w:b/>
          <w:color w:val="000000"/>
        </w:rPr>
      </w:pPr>
    </w:p>
    <w:p w:rsidR="00524A72" w:rsidRPr="002A4E22" w:rsidRDefault="00524A72" w:rsidP="00524A72">
      <w:pPr>
        <w:autoSpaceDE w:val="0"/>
        <w:autoSpaceDN w:val="0"/>
        <w:adjustRightInd w:val="0"/>
        <w:spacing w:line="360" w:lineRule="auto"/>
        <w:jc w:val="center"/>
      </w:pPr>
      <w:r w:rsidRPr="002A4E22">
        <w:t>Fig. 4.10 Retina images taken from DRIVE database</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r w:rsidRPr="002A4E22">
        <w:t>DRIVE [41] database is publicly available database to check the accuracy of retinal pattern extraction and these databases also include ground truth for vascular segmentation. Other databases are STARE[42] and VARIA [21]. VARIA is a database that is formed for retinal recognition systems. It includes 233 retinal images with a resolution of 768x584, from 139 different persons. The proposed retinal recognition system is tested on total 40 images. The 40 retinal images from DRIVE database are taken. After NN training the recognition of images have been done. The  %100 recognition rate obtained  with neural network system.</w:t>
      </w:r>
    </w:p>
    <w:p w:rsidR="00524A72" w:rsidRPr="002A4E22" w:rsidRDefault="00524A72" w:rsidP="00524A72">
      <w:pPr>
        <w:autoSpaceDE w:val="0"/>
        <w:autoSpaceDN w:val="0"/>
        <w:adjustRightInd w:val="0"/>
        <w:spacing w:line="360" w:lineRule="auto"/>
        <w:jc w:val="both"/>
      </w:pPr>
      <w:r w:rsidRPr="002A4E22">
        <w:t>Table I shows the recognition rate of proposed method on DRIVE databases.</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r w:rsidRPr="002A4E22">
        <w:t>The recognition of the same images have been done in [4] also. The same recognition rate obtained by using vascular detection of retinal images.</w:t>
      </w:r>
    </w:p>
    <w:p w:rsidR="00524A72" w:rsidRPr="002A4E22" w:rsidRDefault="00524A72" w:rsidP="00524A72">
      <w:pPr>
        <w:autoSpaceDE w:val="0"/>
        <w:autoSpaceDN w:val="0"/>
        <w:adjustRightInd w:val="0"/>
        <w:spacing w:line="360" w:lineRule="auto"/>
        <w:jc w:val="center"/>
        <w:rPr>
          <w:b/>
        </w:rPr>
      </w:pPr>
    </w:p>
    <w:p w:rsidR="00524A72" w:rsidRPr="002A4E22" w:rsidRDefault="00524A72" w:rsidP="00524A72">
      <w:pPr>
        <w:autoSpaceDE w:val="0"/>
        <w:autoSpaceDN w:val="0"/>
        <w:adjustRightInd w:val="0"/>
        <w:spacing w:line="360" w:lineRule="auto"/>
        <w:jc w:val="center"/>
        <w:rPr>
          <w:b/>
        </w:rPr>
      </w:pPr>
    </w:p>
    <w:p w:rsidR="00524A72" w:rsidRPr="002A4E22" w:rsidRDefault="00524A72" w:rsidP="00524A72">
      <w:pPr>
        <w:autoSpaceDE w:val="0"/>
        <w:autoSpaceDN w:val="0"/>
        <w:adjustRightInd w:val="0"/>
        <w:spacing w:line="360" w:lineRule="auto"/>
        <w:jc w:val="center"/>
        <w:rPr>
          <w:b/>
        </w:rPr>
      </w:pPr>
    </w:p>
    <w:p w:rsidR="00524A72" w:rsidRPr="002A4E22" w:rsidRDefault="00524A72" w:rsidP="00524A72">
      <w:pPr>
        <w:autoSpaceDE w:val="0"/>
        <w:autoSpaceDN w:val="0"/>
        <w:adjustRightInd w:val="0"/>
        <w:spacing w:line="360" w:lineRule="auto"/>
        <w:jc w:val="center"/>
        <w:rPr>
          <w:b/>
        </w:rPr>
      </w:pPr>
      <w:r w:rsidRPr="002A4E22">
        <w:rPr>
          <w:b/>
        </w:rPr>
        <w:lastRenderedPageBreak/>
        <w:t xml:space="preserve">Table 4.1 Recognition Rate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842"/>
        <w:gridCol w:w="1842"/>
        <w:gridCol w:w="1843"/>
        <w:gridCol w:w="1843"/>
      </w:tblGrid>
      <w:tr w:rsidR="00524A72" w:rsidRPr="002A4E22" w:rsidTr="00524A72">
        <w:tc>
          <w:tcPr>
            <w:tcW w:w="1842" w:type="dxa"/>
          </w:tcPr>
          <w:p w:rsidR="00524A72" w:rsidRPr="002A4E22" w:rsidRDefault="00524A72" w:rsidP="00524A72">
            <w:pPr>
              <w:autoSpaceDE w:val="0"/>
              <w:autoSpaceDN w:val="0"/>
              <w:adjustRightInd w:val="0"/>
              <w:spacing w:line="276" w:lineRule="auto"/>
              <w:jc w:val="center"/>
              <w:rPr>
                <w:b/>
              </w:rPr>
            </w:pPr>
            <w:r w:rsidRPr="002A4E22">
              <w:rPr>
                <w:b/>
              </w:rPr>
              <w:t>Database</w:t>
            </w:r>
          </w:p>
        </w:tc>
        <w:tc>
          <w:tcPr>
            <w:tcW w:w="1842" w:type="dxa"/>
          </w:tcPr>
          <w:p w:rsidR="00524A72" w:rsidRPr="002A4E22" w:rsidRDefault="00524A72" w:rsidP="00524A72">
            <w:pPr>
              <w:autoSpaceDE w:val="0"/>
              <w:autoSpaceDN w:val="0"/>
              <w:adjustRightInd w:val="0"/>
              <w:spacing w:line="276" w:lineRule="auto"/>
              <w:jc w:val="center"/>
              <w:rPr>
                <w:b/>
              </w:rPr>
            </w:pPr>
            <w:r w:rsidRPr="002A4E22">
              <w:rPr>
                <w:b/>
              </w:rPr>
              <w:t>Total Images</w:t>
            </w:r>
          </w:p>
        </w:tc>
        <w:tc>
          <w:tcPr>
            <w:tcW w:w="1842" w:type="dxa"/>
          </w:tcPr>
          <w:p w:rsidR="00524A72" w:rsidRPr="002A4E22" w:rsidRDefault="00524A72" w:rsidP="00524A72">
            <w:pPr>
              <w:autoSpaceDE w:val="0"/>
              <w:autoSpaceDN w:val="0"/>
              <w:adjustRightInd w:val="0"/>
              <w:spacing w:line="276" w:lineRule="auto"/>
              <w:jc w:val="center"/>
              <w:rPr>
                <w:b/>
              </w:rPr>
            </w:pPr>
            <w:r w:rsidRPr="002A4E22">
              <w:rPr>
                <w:b/>
              </w:rPr>
              <w:t>Correctly Recognized</w:t>
            </w:r>
          </w:p>
        </w:tc>
        <w:tc>
          <w:tcPr>
            <w:tcW w:w="1843" w:type="dxa"/>
          </w:tcPr>
          <w:p w:rsidR="00524A72" w:rsidRPr="002A4E22" w:rsidRDefault="00524A72" w:rsidP="00524A72">
            <w:pPr>
              <w:autoSpaceDE w:val="0"/>
              <w:autoSpaceDN w:val="0"/>
              <w:adjustRightInd w:val="0"/>
              <w:spacing w:line="276" w:lineRule="auto"/>
              <w:jc w:val="center"/>
              <w:rPr>
                <w:b/>
              </w:rPr>
            </w:pPr>
            <w:r w:rsidRPr="002A4E22">
              <w:rPr>
                <w:b/>
              </w:rPr>
              <w:t>Wrongly Recognized</w:t>
            </w:r>
          </w:p>
        </w:tc>
        <w:tc>
          <w:tcPr>
            <w:tcW w:w="1843" w:type="dxa"/>
          </w:tcPr>
          <w:p w:rsidR="00524A72" w:rsidRPr="002A4E22" w:rsidRDefault="00524A72" w:rsidP="00524A72">
            <w:pPr>
              <w:autoSpaceDE w:val="0"/>
              <w:autoSpaceDN w:val="0"/>
              <w:adjustRightInd w:val="0"/>
              <w:spacing w:line="276" w:lineRule="auto"/>
              <w:jc w:val="center"/>
              <w:rPr>
                <w:b/>
              </w:rPr>
            </w:pPr>
            <w:r w:rsidRPr="002A4E22">
              <w:rPr>
                <w:b/>
              </w:rPr>
              <w:t>Recognition Rate</w:t>
            </w:r>
          </w:p>
        </w:tc>
      </w:tr>
      <w:tr w:rsidR="00524A72" w:rsidRPr="002A4E22" w:rsidTr="00524A72">
        <w:tc>
          <w:tcPr>
            <w:tcW w:w="1842" w:type="dxa"/>
          </w:tcPr>
          <w:p w:rsidR="00524A72" w:rsidRPr="002A4E22" w:rsidRDefault="00524A72" w:rsidP="00524A72">
            <w:pPr>
              <w:autoSpaceDE w:val="0"/>
              <w:autoSpaceDN w:val="0"/>
              <w:adjustRightInd w:val="0"/>
              <w:spacing w:line="360" w:lineRule="auto"/>
              <w:jc w:val="center"/>
            </w:pPr>
            <w:r w:rsidRPr="002A4E22">
              <w:t>Drive</w:t>
            </w:r>
          </w:p>
        </w:tc>
        <w:tc>
          <w:tcPr>
            <w:tcW w:w="1842" w:type="dxa"/>
          </w:tcPr>
          <w:p w:rsidR="00524A72" w:rsidRPr="002A4E22" w:rsidRDefault="00524A72" w:rsidP="00524A72">
            <w:pPr>
              <w:autoSpaceDE w:val="0"/>
              <w:autoSpaceDN w:val="0"/>
              <w:adjustRightInd w:val="0"/>
              <w:spacing w:line="360" w:lineRule="auto"/>
              <w:jc w:val="center"/>
            </w:pPr>
            <w:r w:rsidRPr="002A4E22">
              <w:t>40</w:t>
            </w:r>
          </w:p>
        </w:tc>
        <w:tc>
          <w:tcPr>
            <w:tcW w:w="1842" w:type="dxa"/>
          </w:tcPr>
          <w:p w:rsidR="00524A72" w:rsidRPr="002A4E22" w:rsidRDefault="00524A72" w:rsidP="00524A72">
            <w:pPr>
              <w:autoSpaceDE w:val="0"/>
              <w:autoSpaceDN w:val="0"/>
              <w:adjustRightInd w:val="0"/>
              <w:spacing w:line="360" w:lineRule="auto"/>
              <w:jc w:val="center"/>
            </w:pPr>
            <w:r w:rsidRPr="002A4E22">
              <w:t>40</w:t>
            </w:r>
          </w:p>
        </w:tc>
        <w:tc>
          <w:tcPr>
            <w:tcW w:w="1843" w:type="dxa"/>
          </w:tcPr>
          <w:p w:rsidR="00524A72" w:rsidRPr="002A4E22" w:rsidRDefault="00524A72" w:rsidP="00524A72">
            <w:pPr>
              <w:autoSpaceDE w:val="0"/>
              <w:autoSpaceDN w:val="0"/>
              <w:adjustRightInd w:val="0"/>
              <w:spacing w:line="360" w:lineRule="auto"/>
              <w:jc w:val="center"/>
            </w:pPr>
            <w:r w:rsidRPr="002A4E22">
              <w:t>0</w:t>
            </w:r>
          </w:p>
        </w:tc>
        <w:tc>
          <w:tcPr>
            <w:tcW w:w="1843" w:type="dxa"/>
          </w:tcPr>
          <w:p w:rsidR="00524A72" w:rsidRPr="002A4E22" w:rsidRDefault="00524A72" w:rsidP="00524A72">
            <w:pPr>
              <w:autoSpaceDE w:val="0"/>
              <w:autoSpaceDN w:val="0"/>
              <w:adjustRightInd w:val="0"/>
              <w:spacing w:line="360" w:lineRule="auto"/>
              <w:jc w:val="center"/>
            </w:pPr>
            <w:r w:rsidRPr="002A4E22">
              <w:t>100 %</w:t>
            </w:r>
          </w:p>
        </w:tc>
      </w:tr>
    </w:tbl>
    <w:p w:rsidR="00524A72" w:rsidRPr="002A4E22" w:rsidRDefault="00524A72" w:rsidP="00524A72">
      <w:pPr>
        <w:autoSpaceDE w:val="0"/>
        <w:autoSpaceDN w:val="0"/>
        <w:adjustRightInd w:val="0"/>
        <w:spacing w:line="360" w:lineRule="auto"/>
        <w:jc w:val="center"/>
        <w:rPr>
          <w:b/>
        </w:rPr>
      </w:pPr>
    </w:p>
    <w:p w:rsidR="00524A72" w:rsidRPr="002A4E22" w:rsidRDefault="00524A72" w:rsidP="00524A72">
      <w:pPr>
        <w:autoSpaceDE w:val="0"/>
        <w:autoSpaceDN w:val="0"/>
        <w:adjustRightInd w:val="0"/>
        <w:spacing w:line="360" w:lineRule="auto"/>
        <w:jc w:val="both"/>
      </w:pPr>
      <w:r w:rsidRPr="002A4E22">
        <w:t xml:space="preserve">The simulation results show that Neural Network based system achieves a recognition rate of 100%  for DRIVE database. </w:t>
      </w: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rPr>
          <w:b/>
          <w:color w:val="000000"/>
        </w:rPr>
      </w:pPr>
      <w:r w:rsidRPr="002A4E22">
        <w:t>Retinal image consists of a unique pattern in each individual and it is almost impossible to forge that pattern in a false individual. However, its high cost and acquisition related drawbacks have prevented it from making a commercial impact. This t</w:t>
      </w:r>
      <w:r w:rsidR="00E90BF7">
        <w:t>h</w:t>
      </w:r>
      <w:r w:rsidRPr="002A4E22">
        <w:t>esis presented a retinal pattern based biometric system. In designed system, the acquired retinal image is preprocessed to remove background and noise and then grayscale values of pattern is extracted. A feature vector is formed. This feature vector is used for identification of retinal images. Results demonstrated that the proposed system can be used in a biometric based personal identification system.</w:t>
      </w:r>
    </w:p>
    <w:p w:rsidR="00524A72" w:rsidRDefault="00524A72" w:rsidP="00524A72">
      <w:pPr>
        <w:autoSpaceDE w:val="0"/>
        <w:autoSpaceDN w:val="0"/>
        <w:adjustRightInd w:val="0"/>
        <w:spacing w:line="360" w:lineRule="auto"/>
        <w:jc w:val="both"/>
        <w:rPr>
          <w:b/>
          <w:color w:val="000000"/>
        </w:rPr>
      </w:pPr>
    </w:p>
    <w:p w:rsidR="00B227FA" w:rsidRDefault="00B227FA" w:rsidP="00524A72">
      <w:pPr>
        <w:autoSpaceDE w:val="0"/>
        <w:autoSpaceDN w:val="0"/>
        <w:adjustRightInd w:val="0"/>
        <w:spacing w:line="360" w:lineRule="auto"/>
        <w:jc w:val="both"/>
        <w:rPr>
          <w:b/>
          <w:color w:val="000000"/>
        </w:rPr>
      </w:pPr>
    </w:p>
    <w:p w:rsidR="00B227FA" w:rsidRPr="002A4E22" w:rsidRDefault="00B227FA"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r w:rsidRPr="002A4E22">
        <w:rPr>
          <w:b/>
          <w:color w:val="000000"/>
        </w:rPr>
        <w:t>4.7 Summary</w:t>
      </w:r>
    </w:p>
    <w:p w:rsidR="00524A72" w:rsidRPr="002A4E22" w:rsidRDefault="00524A72" w:rsidP="00524A72">
      <w:pPr>
        <w:tabs>
          <w:tab w:val="left" w:pos="2760"/>
        </w:tabs>
        <w:spacing w:line="360" w:lineRule="auto"/>
        <w:jc w:val="both"/>
      </w:pPr>
      <w:r w:rsidRPr="002A4E22">
        <w:t>The stages of the development of retina recognition system has been described. MATLAB program used to solve the problem of the retina recognition. The results of simulation have been described.</w:t>
      </w:r>
    </w:p>
    <w:p w:rsidR="00524A72" w:rsidRPr="002A4E22" w:rsidRDefault="00524A72" w:rsidP="00524A72">
      <w:pPr>
        <w:autoSpaceDE w:val="0"/>
        <w:autoSpaceDN w:val="0"/>
        <w:adjustRightInd w:val="0"/>
        <w:spacing w:line="360" w:lineRule="auto"/>
        <w:jc w:val="both"/>
      </w:pPr>
      <w:r w:rsidRPr="002A4E22">
        <w:t xml:space="preserve">The simulation results show that Neural Network based system achieves a recognition rate of 100%  for DRIVE database. </w:t>
      </w:r>
    </w:p>
    <w:p w:rsidR="00524A72" w:rsidRPr="002A4E22" w:rsidRDefault="00524A72" w:rsidP="00524A72">
      <w:pPr>
        <w:autoSpaceDE w:val="0"/>
        <w:autoSpaceDN w:val="0"/>
        <w:adjustRightInd w:val="0"/>
        <w:spacing w:line="360" w:lineRule="auto"/>
        <w:jc w:val="both"/>
      </w:pPr>
    </w:p>
    <w:p w:rsidR="00524A72" w:rsidRPr="002A4E22" w:rsidRDefault="00524A72" w:rsidP="00524A72">
      <w:pPr>
        <w:tabs>
          <w:tab w:val="left" w:pos="2760"/>
        </w:tabs>
        <w:spacing w:line="360" w:lineRule="auto"/>
        <w:jc w:val="both"/>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autoSpaceDE w:val="0"/>
        <w:autoSpaceDN w:val="0"/>
        <w:adjustRightInd w:val="0"/>
        <w:spacing w:line="360" w:lineRule="auto"/>
        <w:jc w:val="both"/>
      </w:pPr>
    </w:p>
    <w:p w:rsidR="00524A72" w:rsidRPr="002A4E22" w:rsidRDefault="00524A72" w:rsidP="00524A72">
      <w:pPr>
        <w:spacing w:line="360" w:lineRule="auto"/>
        <w:jc w:val="center"/>
        <w:rPr>
          <w:b/>
          <w:color w:val="000000"/>
        </w:rPr>
      </w:pPr>
      <w:r w:rsidRPr="002A4E22">
        <w:rPr>
          <w:b/>
          <w:color w:val="000000"/>
        </w:rPr>
        <w:lastRenderedPageBreak/>
        <w:t>CONCLUSION</w:t>
      </w:r>
    </w:p>
    <w:p w:rsidR="00524A72" w:rsidRPr="002A4E22" w:rsidRDefault="00524A72" w:rsidP="00524A72">
      <w:pPr>
        <w:pStyle w:val="NormalWeb"/>
        <w:spacing w:line="360" w:lineRule="auto"/>
        <w:jc w:val="both"/>
        <w:rPr>
          <w:lang w:val="en-GB" w:eastAsia="en-US"/>
        </w:rPr>
      </w:pPr>
      <w:r w:rsidRPr="002A4E22">
        <w:rPr>
          <w:lang w:val="en-GB"/>
        </w:rPr>
        <w:t>The</w:t>
      </w:r>
      <w:r w:rsidR="00AC63DC" w:rsidRPr="002A4E22">
        <w:rPr>
          <w:lang w:val="en-GB"/>
        </w:rPr>
        <w:t xml:space="preserve"> </w:t>
      </w:r>
      <w:r w:rsidRPr="002A4E22">
        <w:rPr>
          <w:lang w:val="en-GB"/>
        </w:rPr>
        <w:t>thesis is devoted</w:t>
      </w:r>
      <w:r w:rsidR="00AC63DC" w:rsidRPr="002A4E22">
        <w:rPr>
          <w:lang w:val="en-GB"/>
        </w:rPr>
        <w:t xml:space="preserve"> </w:t>
      </w:r>
      <w:r w:rsidRPr="002A4E22">
        <w:rPr>
          <w:lang w:val="en-GB"/>
        </w:rPr>
        <w:t>the</w:t>
      </w:r>
      <w:r w:rsidR="00AC63DC" w:rsidRPr="002A4E22">
        <w:rPr>
          <w:lang w:val="en-GB"/>
        </w:rPr>
        <w:t xml:space="preserve"> </w:t>
      </w:r>
      <w:r w:rsidRPr="002A4E22">
        <w:rPr>
          <w:lang w:val="en-GB"/>
        </w:rPr>
        <w:t>synthesis of neural network based</w:t>
      </w:r>
      <w:r w:rsidR="00AC63DC" w:rsidRPr="002A4E22">
        <w:rPr>
          <w:lang w:val="en-GB"/>
        </w:rPr>
        <w:t xml:space="preserve"> </w:t>
      </w:r>
      <w:r w:rsidRPr="002A4E22">
        <w:rPr>
          <w:lang w:val="en-GB"/>
        </w:rPr>
        <w:t>recognition</w:t>
      </w:r>
      <w:r w:rsidR="00AC63DC" w:rsidRPr="002A4E22">
        <w:rPr>
          <w:lang w:val="en-GB"/>
        </w:rPr>
        <w:t xml:space="preserve"> </w:t>
      </w:r>
      <w:r w:rsidRPr="002A4E22">
        <w:rPr>
          <w:lang w:val="en-GB"/>
        </w:rPr>
        <w:t>system</w:t>
      </w:r>
      <w:r w:rsidR="00AC63DC" w:rsidRPr="002A4E22">
        <w:rPr>
          <w:lang w:val="en-GB"/>
        </w:rPr>
        <w:t xml:space="preserve"> </w:t>
      </w:r>
      <w:r w:rsidRPr="002A4E22">
        <w:rPr>
          <w:lang w:val="en-GB"/>
        </w:rPr>
        <w:t>used</w:t>
      </w:r>
      <w:r w:rsidR="00AC63DC" w:rsidRPr="002A4E22">
        <w:rPr>
          <w:lang w:val="en-GB"/>
        </w:rPr>
        <w:t xml:space="preserve"> </w:t>
      </w:r>
      <w:r w:rsidRPr="002A4E22">
        <w:rPr>
          <w:lang w:val="en-GB"/>
        </w:rPr>
        <w:t>for</w:t>
      </w:r>
      <w:r w:rsidR="00AC63DC" w:rsidRPr="002A4E22">
        <w:rPr>
          <w:lang w:val="en-GB"/>
        </w:rPr>
        <w:t xml:space="preserve"> </w:t>
      </w:r>
      <w:r w:rsidRPr="002A4E22">
        <w:rPr>
          <w:lang w:val="en-GB"/>
        </w:rPr>
        <w:t>retinal</w:t>
      </w:r>
      <w:r w:rsidR="00AC63DC" w:rsidRPr="002A4E22">
        <w:rPr>
          <w:lang w:val="en-GB"/>
        </w:rPr>
        <w:t xml:space="preserve"> </w:t>
      </w:r>
      <w:r w:rsidRPr="002A4E22">
        <w:rPr>
          <w:lang w:val="en-GB"/>
        </w:rPr>
        <w:t>images.</w:t>
      </w:r>
      <w:r w:rsidR="00AC63DC" w:rsidRPr="002A4E22">
        <w:rPr>
          <w:lang w:val="en-GB"/>
        </w:rPr>
        <w:t xml:space="preserve"> </w:t>
      </w:r>
      <w:r w:rsidRPr="002A4E22">
        <w:rPr>
          <w:lang w:val="en-GB" w:eastAsia="en-US"/>
        </w:rPr>
        <w:t xml:space="preserve">Retina based recognition is one of secure method of identification of an identity. The existing biometric techniques are described. The state of application of retina recognition is described. </w:t>
      </w:r>
    </w:p>
    <w:p w:rsidR="00524A72" w:rsidRPr="002A4E22" w:rsidRDefault="00524A72" w:rsidP="00524A72">
      <w:pPr>
        <w:pStyle w:val="NormalWeb"/>
        <w:spacing w:before="0" w:beforeAutospacing="0" w:after="0" w:afterAutospacing="0" w:line="360" w:lineRule="auto"/>
        <w:jc w:val="both"/>
        <w:rPr>
          <w:lang w:val="en-GB" w:eastAsia="en-US"/>
        </w:rPr>
      </w:pPr>
      <w:r w:rsidRPr="002A4E22">
        <w:rPr>
          <w:lang w:val="en-GB" w:eastAsia="en-US"/>
        </w:rPr>
        <w:t>The</w:t>
      </w:r>
      <w:r w:rsidR="00AC63DC" w:rsidRPr="002A4E22">
        <w:rPr>
          <w:lang w:val="en-GB" w:eastAsia="en-US"/>
        </w:rPr>
        <w:t xml:space="preserve"> </w:t>
      </w:r>
      <w:r w:rsidRPr="002A4E22">
        <w:rPr>
          <w:lang w:val="en-GB" w:eastAsia="en-US"/>
        </w:rPr>
        <w:t>structure of recognition</w:t>
      </w:r>
      <w:r w:rsidR="00AC63DC" w:rsidRPr="002A4E22">
        <w:rPr>
          <w:lang w:val="en-GB" w:eastAsia="en-US"/>
        </w:rPr>
        <w:t xml:space="preserve"> </w:t>
      </w:r>
      <w:r w:rsidRPr="002A4E22">
        <w:rPr>
          <w:lang w:val="en-GB" w:eastAsia="en-US"/>
        </w:rPr>
        <w:t>system of retinal</w:t>
      </w:r>
      <w:r w:rsidR="00AC63DC" w:rsidRPr="002A4E22">
        <w:rPr>
          <w:lang w:val="en-GB" w:eastAsia="en-US"/>
        </w:rPr>
        <w:t xml:space="preserve"> </w:t>
      </w:r>
      <w:r w:rsidRPr="002A4E22">
        <w:rPr>
          <w:lang w:val="en-GB" w:eastAsia="en-US"/>
        </w:rPr>
        <w:t>images is designed. Preprocessing is applied</w:t>
      </w:r>
      <w:r w:rsidR="00AC63DC" w:rsidRPr="002A4E22">
        <w:rPr>
          <w:lang w:val="en-GB" w:eastAsia="en-US"/>
        </w:rPr>
        <w:t xml:space="preserve"> </w:t>
      </w:r>
      <w:r w:rsidRPr="002A4E22">
        <w:rPr>
          <w:lang w:val="en-GB" w:eastAsia="en-US"/>
        </w:rPr>
        <w:t>to</w:t>
      </w:r>
      <w:r w:rsidR="00AC63DC" w:rsidRPr="002A4E22">
        <w:rPr>
          <w:lang w:val="en-GB" w:eastAsia="en-US"/>
        </w:rPr>
        <w:t xml:space="preserve"> transfork retina i</w:t>
      </w:r>
      <w:r w:rsidRPr="002A4E22">
        <w:rPr>
          <w:lang w:val="en-GB" w:eastAsia="en-US"/>
        </w:rPr>
        <w:t>mages</w:t>
      </w:r>
      <w:r w:rsidR="00AC63DC" w:rsidRPr="002A4E22">
        <w:rPr>
          <w:lang w:val="en-GB" w:eastAsia="en-US"/>
        </w:rPr>
        <w:t xml:space="preserve"> </w:t>
      </w:r>
      <w:r w:rsidRPr="002A4E22">
        <w:rPr>
          <w:lang w:val="en-GB" w:eastAsia="en-US"/>
        </w:rPr>
        <w:t>to</w:t>
      </w:r>
      <w:r w:rsidR="00AC63DC" w:rsidRPr="002A4E22">
        <w:rPr>
          <w:lang w:val="en-GB" w:eastAsia="en-US"/>
        </w:rPr>
        <w:t xml:space="preserve"> </w:t>
      </w:r>
      <w:r w:rsidRPr="002A4E22">
        <w:rPr>
          <w:lang w:val="en-GB" w:eastAsia="en-US"/>
        </w:rPr>
        <w:t>greyscale</w:t>
      </w:r>
      <w:r w:rsidR="00AC63DC" w:rsidRPr="002A4E22">
        <w:rPr>
          <w:lang w:val="en-GB" w:eastAsia="en-US"/>
        </w:rPr>
        <w:t xml:space="preserve"> </w:t>
      </w:r>
      <w:r w:rsidRPr="002A4E22">
        <w:rPr>
          <w:lang w:val="en-GB" w:eastAsia="en-US"/>
        </w:rPr>
        <w:t>values</w:t>
      </w:r>
      <w:r w:rsidR="00AC63DC" w:rsidRPr="002A4E22">
        <w:rPr>
          <w:lang w:val="en-GB" w:eastAsia="en-US"/>
        </w:rPr>
        <w:t xml:space="preserve"> </w:t>
      </w:r>
      <w:r w:rsidRPr="002A4E22">
        <w:rPr>
          <w:lang w:val="en-GB" w:eastAsia="en-US"/>
        </w:rPr>
        <w:t>and</w:t>
      </w:r>
      <w:r w:rsidR="00AC63DC" w:rsidRPr="002A4E22">
        <w:rPr>
          <w:lang w:val="en-GB" w:eastAsia="en-US"/>
        </w:rPr>
        <w:t xml:space="preserve"> </w:t>
      </w:r>
      <w:r w:rsidRPr="002A4E22">
        <w:rPr>
          <w:lang w:val="en-GB" w:eastAsia="en-US"/>
        </w:rPr>
        <w:t>extract</w:t>
      </w:r>
      <w:r w:rsidR="00AC63DC" w:rsidRPr="002A4E22">
        <w:rPr>
          <w:lang w:val="en-GB" w:eastAsia="en-US"/>
        </w:rPr>
        <w:t xml:space="preserve"> </w:t>
      </w:r>
      <w:r w:rsidRPr="002A4E22">
        <w:rPr>
          <w:lang w:val="en-GB" w:eastAsia="en-US"/>
        </w:rPr>
        <w:t>input</w:t>
      </w:r>
      <w:r w:rsidR="00AC63DC" w:rsidRPr="002A4E22">
        <w:rPr>
          <w:lang w:val="en-GB" w:eastAsia="en-US"/>
        </w:rPr>
        <w:t xml:space="preserve"> </w:t>
      </w:r>
      <w:r w:rsidRPr="002A4E22">
        <w:rPr>
          <w:lang w:val="en-GB" w:eastAsia="en-US"/>
        </w:rPr>
        <w:t>features</w:t>
      </w:r>
      <w:r w:rsidR="00AC63DC" w:rsidRPr="002A4E22">
        <w:rPr>
          <w:lang w:val="en-GB" w:eastAsia="en-US"/>
        </w:rPr>
        <w:t xml:space="preserve"> </w:t>
      </w:r>
      <w:r w:rsidRPr="002A4E22">
        <w:rPr>
          <w:lang w:val="en-GB" w:eastAsia="en-US"/>
        </w:rPr>
        <w:t>from</w:t>
      </w:r>
      <w:r w:rsidR="00AC63DC" w:rsidRPr="002A4E22">
        <w:rPr>
          <w:lang w:val="en-GB" w:eastAsia="en-US"/>
        </w:rPr>
        <w:t xml:space="preserve"> </w:t>
      </w:r>
      <w:r w:rsidRPr="002A4E22">
        <w:rPr>
          <w:lang w:val="en-GB" w:eastAsia="en-US"/>
        </w:rPr>
        <w:t>the</w:t>
      </w:r>
      <w:r w:rsidR="00AC63DC" w:rsidRPr="002A4E22">
        <w:rPr>
          <w:lang w:val="en-GB" w:eastAsia="en-US"/>
        </w:rPr>
        <w:t xml:space="preserve"> </w:t>
      </w:r>
      <w:r w:rsidRPr="002A4E22">
        <w:rPr>
          <w:lang w:val="en-GB" w:eastAsia="en-US"/>
        </w:rPr>
        <w:t>retinal</w:t>
      </w:r>
      <w:r w:rsidR="00AC63DC" w:rsidRPr="002A4E22">
        <w:rPr>
          <w:lang w:val="en-GB" w:eastAsia="en-US"/>
        </w:rPr>
        <w:t xml:space="preserve"> </w:t>
      </w:r>
      <w:r w:rsidRPr="002A4E22">
        <w:rPr>
          <w:lang w:val="en-GB" w:eastAsia="en-US"/>
        </w:rPr>
        <w:t xml:space="preserve">images. </w:t>
      </w:r>
      <w:r w:rsidR="00AC63DC" w:rsidRPr="002A4E22">
        <w:rPr>
          <w:lang w:val="en-GB" w:eastAsia="en-US"/>
        </w:rPr>
        <w:t xml:space="preserve"> </w:t>
      </w:r>
      <w:r w:rsidRPr="002A4E22">
        <w:rPr>
          <w:lang w:val="en-GB" w:eastAsia="en-US"/>
        </w:rPr>
        <w:t>These</w:t>
      </w:r>
      <w:r w:rsidR="00AC63DC" w:rsidRPr="002A4E22">
        <w:rPr>
          <w:lang w:val="en-GB" w:eastAsia="en-US"/>
        </w:rPr>
        <w:t xml:space="preserve"> </w:t>
      </w:r>
      <w:r w:rsidRPr="002A4E22">
        <w:rPr>
          <w:lang w:val="en-GB" w:eastAsia="en-US"/>
        </w:rPr>
        <w:t>features</w:t>
      </w:r>
      <w:r w:rsidR="00AC63DC" w:rsidRPr="002A4E22">
        <w:rPr>
          <w:lang w:val="en-GB" w:eastAsia="en-US"/>
        </w:rPr>
        <w:t xml:space="preserve"> </w:t>
      </w:r>
      <w:r w:rsidRPr="002A4E22">
        <w:rPr>
          <w:lang w:val="en-GB" w:eastAsia="en-US"/>
        </w:rPr>
        <w:t>are</w:t>
      </w:r>
      <w:r w:rsidR="00AC63DC" w:rsidRPr="002A4E22">
        <w:rPr>
          <w:lang w:val="en-GB" w:eastAsia="en-US"/>
        </w:rPr>
        <w:t xml:space="preserve"> </w:t>
      </w:r>
      <w:r w:rsidRPr="002A4E22">
        <w:rPr>
          <w:lang w:val="en-GB" w:eastAsia="en-US"/>
        </w:rPr>
        <w:t>input</w:t>
      </w:r>
      <w:r w:rsidR="00AC63DC" w:rsidRPr="002A4E22">
        <w:rPr>
          <w:lang w:val="en-GB" w:eastAsia="en-US"/>
        </w:rPr>
        <w:t xml:space="preserve"> </w:t>
      </w:r>
      <w:r w:rsidRPr="002A4E22">
        <w:rPr>
          <w:lang w:val="en-GB" w:eastAsia="en-US"/>
        </w:rPr>
        <w:t>signal</w:t>
      </w:r>
      <w:r w:rsidR="00AC63DC" w:rsidRPr="002A4E22">
        <w:rPr>
          <w:lang w:val="en-GB" w:eastAsia="en-US"/>
        </w:rPr>
        <w:t xml:space="preserve"> </w:t>
      </w:r>
      <w:r w:rsidRPr="002A4E22">
        <w:rPr>
          <w:lang w:val="en-GB" w:eastAsia="en-US"/>
        </w:rPr>
        <w:t>for</w:t>
      </w:r>
      <w:r w:rsidR="00AC63DC" w:rsidRPr="002A4E22">
        <w:rPr>
          <w:lang w:val="en-GB" w:eastAsia="en-US"/>
        </w:rPr>
        <w:t xml:space="preserve"> </w:t>
      </w:r>
      <w:r w:rsidRPr="002A4E22">
        <w:rPr>
          <w:lang w:val="en-GB" w:eastAsia="en-US"/>
        </w:rPr>
        <w:t xml:space="preserve">Neural Network. </w:t>
      </w:r>
      <w:r w:rsidRPr="002A4E22">
        <w:rPr>
          <w:lang w:val="en-GB"/>
        </w:rPr>
        <w:t>Neural Network is applied</w:t>
      </w:r>
      <w:r w:rsidR="00AC63DC" w:rsidRPr="002A4E22">
        <w:rPr>
          <w:lang w:val="en-GB"/>
        </w:rPr>
        <w:t xml:space="preserve"> </w:t>
      </w:r>
      <w:r w:rsidRPr="002A4E22">
        <w:rPr>
          <w:lang w:val="en-GB"/>
        </w:rPr>
        <w:t>to</w:t>
      </w:r>
      <w:r w:rsidR="00AC63DC" w:rsidRPr="002A4E22">
        <w:rPr>
          <w:lang w:val="en-GB"/>
        </w:rPr>
        <w:t xml:space="preserve"> </w:t>
      </w:r>
      <w:r w:rsidRPr="002A4E22">
        <w:rPr>
          <w:lang w:val="en-GB"/>
        </w:rPr>
        <w:t xml:space="preserve">classify </w:t>
      </w:r>
      <w:r w:rsidR="00AC63DC" w:rsidRPr="002A4E22">
        <w:rPr>
          <w:lang w:val="en-GB"/>
        </w:rPr>
        <w:t xml:space="preserve"> </w:t>
      </w:r>
      <w:r w:rsidRPr="002A4E22">
        <w:rPr>
          <w:lang w:val="en-GB"/>
        </w:rPr>
        <w:t>retina patterns</w:t>
      </w:r>
      <w:r w:rsidR="00AC63DC" w:rsidRPr="002A4E22">
        <w:rPr>
          <w:lang w:val="en-GB"/>
        </w:rPr>
        <w:t xml:space="preserve"> </w:t>
      </w:r>
      <w:r w:rsidRPr="002A4E22">
        <w:rPr>
          <w:lang w:val="en-GB"/>
        </w:rPr>
        <w:t>in a recognition step. The</w:t>
      </w:r>
      <w:r w:rsidR="00AC63DC" w:rsidRPr="002A4E22">
        <w:rPr>
          <w:lang w:val="en-GB"/>
        </w:rPr>
        <w:t xml:space="preserve"> </w:t>
      </w:r>
      <w:r w:rsidRPr="002A4E22">
        <w:rPr>
          <w:lang w:val="en-GB"/>
        </w:rPr>
        <w:t>structure of Neural Network used retina recognition</w:t>
      </w:r>
      <w:r w:rsidR="00AC63DC" w:rsidRPr="002A4E22">
        <w:rPr>
          <w:lang w:val="en-GB"/>
        </w:rPr>
        <w:t xml:space="preserve"> </w:t>
      </w:r>
      <w:r w:rsidRPr="002A4E22">
        <w:rPr>
          <w:lang w:val="en-GB"/>
        </w:rPr>
        <w:t>system is proposed. The</w:t>
      </w:r>
      <w:r w:rsidR="00AC63DC" w:rsidRPr="002A4E22">
        <w:rPr>
          <w:lang w:val="en-GB"/>
        </w:rPr>
        <w:t xml:space="preserve"> </w:t>
      </w:r>
      <w:r w:rsidRPr="002A4E22">
        <w:rPr>
          <w:lang w:val="en-GB"/>
        </w:rPr>
        <w:t>operation</w:t>
      </w:r>
      <w:r w:rsidR="00AC63DC" w:rsidRPr="002A4E22">
        <w:rPr>
          <w:lang w:val="en-GB"/>
        </w:rPr>
        <w:t xml:space="preserve"> </w:t>
      </w:r>
      <w:r w:rsidRPr="002A4E22">
        <w:rPr>
          <w:lang w:val="en-GB"/>
        </w:rPr>
        <w:t>principle</w:t>
      </w:r>
      <w:r w:rsidR="00AC63DC" w:rsidRPr="002A4E22">
        <w:rPr>
          <w:lang w:val="en-GB"/>
        </w:rPr>
        <w:t xml:space="preserve"> </w:t>
      </w:r>
      <w:r w:rsidRPr="002A4E22">
        <w:rPr>
          <w:lang w:val="en-GB"/>
        </w:rPr>
        <w:t>and</w:t>
      </w:r>
      <w:r w:rsidR="00AC63DC" w:rsidRPr="002A4E22">
        <w:rPr>
          <w:lang w:val="en-GB"/>
        </w:rPr>
        <w:t xml:space="preserve"> </w:t>
      </w:r>
      <w:r w:rsidRPr="002A4E22">
        <w:rPr>
          <w:lang w:val="en-GB"/>
        </w:rPr>
        <w:t>learning</w:t>
      </w:r>
      <w:r w:rsidR="00AC63DC" w:rsidRPr="002A4E22">
        <w:rPr>
          <w:lang w:val="en-GB"/>
        </w:rPr>
        <w:t xml:space="preserve"> </w:t>
      </w:r>
      <w:r w:rsidRPr="002A4E22">
        <w:rPr>
          <w:lang w:val="en-GB"/>
        </w:rPr>
        <w:t>algorithm of neural network based retina recognition</w:t>
      </w:r>
      <w:r w:rsidR="00AC63DC" w:rsidRPr="002A4E22">
        <w:rPr>
          <w:lang w:val="en-GB"/>
        </w:rPr>
        <w:t xml:space="preserve"> </w:t>
      </w:r>
      <w:r w:rsidRPr="002A4E22">
        <w:rPr>
          <w:lang w:val="en-GB"/>
        </w:rPr>
        <w:t>system</w:t>
      </w:r>
      <w:r w:rsidR="00AC63DC" w:rsidRPr="002A4E22">
        <w:rPr>
          <w:lang w:val="en-GB"/>
        </w:rPr>
        <w:t xml:space="preserve"> </w:t>
      </w:r>
      <w:r w:rsidRPr="002A4E22">
        <w:rPr>
          <w:lang w:val="en-GB"/>
        </w:rPr>
        <w:t>are</w:t>
      </w:r>
      <w:r w:rsidR="00AC63DC" w:rsidRPr="002A4E22">
        <w:rPr>
          <w:lang w:val="en-GB"/>
        </w:rPr>
        <w:t xml:space="preserve"> </w:t>
      </w:r>
      <w:r w:rsidRPr="002A4E22">
        <w:rPr>
          <w:lang w:val="en-GB"/>
        </w:rPr>
        <w:t>presented. For</w:t>
      </w:r>
      <w:r w:rsidR="00AC63DC" w:rsidRPr="002A4E22">
        <w:rPr>
          <w:lang w:val="en-GB"/>
        </w:rPr>
        <w:t xml:space="preserve"> </w:t>
      </w:r>
      <w:r w:rsidRPr="002A4E22">
        <w:rPr>
          <w:lang w:val="en-GB"/>
        </w:rPr>
        <w:t>the</w:t>
      </w:r>
      <w:r w:rsidR="00AC63DC" w:rsidRPr="002A4E22">
        <w:rPr>
          <w:lang w:val="en-GB"/>
        </w:rPr>
        <w:t xml:space="preserve"> </w:t>
      </w:r>
      <w:r w:rsidRPr="002A4E22">
        <w:rPr>
          <w:lang w:val="en-GB"/>
        </w:rPr>
        <w:t>designed</w:t>
      </w:r>
      <w:r w:rsidR="00AC63DC" w:rsidRPr="002A4E22">
        <w:rPr>
          <w:lang w:val="en-GB"/>
        </w:rPr>
        <w:t xml:space="preserve"> </w:t>
      </w:r>
      <w:r w:rsidRPr="002A4E22">
        <w:rPr>
          <w:lang w:val="en-GB"/>
        </w:rPr>
        <w:t>structure</w:t>
      </w:r>
      <w:r w:rsidR="00AC63DC" w:rsidRPr="002A4E22">
        <w:rPr>
          <w:lang w:val="en-GB"/>
        </w:rPr>
        <w:t xml:space="preserve"> </w:t>
      </w:r>
      <w:r w:rsidRPr="002A4E22">
        <w:rPr>
          <w:lang w:val="en-GB"/>
        </w:rPr>
        <w:t>the</w:t>
      </w:r>
      <w:r w:rsidR="00AC63DC" w:rsidRPr="002A4E22">
        <w:rPr>
          <w:lang w:val="en-GB"/>
        </w:rPr>
        <w:t xml:space="preserve"> </w:t>
      </w:r>
      <w:r w:rsidRPr="002A4E22">
        <w:rPr>
          <w:lang w:val="en-GB"/>
        </w:rPr>
        <w:t>learning</w:t>
      </w:r>
      <w:r w:rsidR="00AC63DC" w:rsidRPr="002A4E22">
        <w:rPr>
          <w:lang w:val="en-GB"/>
        </w:rPr>
        <w:t xml:space="preserve"> </w:t>
      </w:r>
      <w:r w:rsidRPr="002A4E22">
        <w:rPr>
          <w:lang w:val="en-GB"/>
        </w:rPr>
        <w:t>algorithm is designed. The</w:t>
      </w:r>
      <w:r w:rsidR="00AC63DC" w:rsidRPr="002A4E22">
        <w:rPr>
          <w:lang w:val="en-GB"/>
        </w:rPr>
        <w:t xml:space="preserve"> </w:t>
      </w:r>
      <w:r w:rsidRPr="002A4E22">
        <w:rPr>
          <w:lang w:val="en-GB"/>
        </w:rPr>
        <w:t>Back</w:t>
      </w:r>
      <w:r w:rsidR="00AC63DC" w:rsidRPr="002A4E22">
        <w:rPr>
          <w:lang w:val="en-GB"/>
        </w:rPr>
        <w:t xml:space="preserve"> </w:t>
      </w:r>
      <w:r w:rsidRPr="002A4E22">
        <w:rPr>
          <w:lang w:val="en-GB"/>
        </w:rPr>
        <w:t>Propagation</w:t>
      </w:r>
      <w:r w:rsidR="00AC63DC" w:rsidRPr="002A4E22">
        <w:rPr>
          <w:lang w:val="en-GB"/>
        </w:rPr>
        <w:t xml:space="preserve"> </w:t>
      </w:r>
      <w:r w:rsidRPr="002A4E22">
        <w:rPr>
          <w:lang w:val="en-GB"/>
        </w:rPr>
        <w:t>is applied</w:t>
      </w:r>
      <w:r w:rsidR="00AC63DC" w:rsidRPr="002A4E22">
        <w:rPr>
          <w:lang w:val="en-GB"/>
        </w:rPr>
        <w:t xml:space="preserve"> </w:t>
      </w:r>
      <w:r w:rsidRPr="002A4E22">
        <w:rPr>
          <w:lang w:val="en-GB"/>
        </w:rPr>
        <w:t>to</w:t>
      </w:r>
      <w:r w:rsidR="00AC63DC" w:rsidRPr="002A4E22">
        <w:rPr>
          <w:lang w:val="en-GB"/>
        </w:rPr>
        <w:t xml:space="preserve"> </w:t>
      </w:r>
      <w:r w:rsidRPr="002A4E22">
        <w:rPr>
          <w:lang w:val="en-GB"/>
        </w:rPr>
        <w:t>train</w:t>
      </w:r>
      <w:r w:rsidR="00AC63DC" w:rsidRPr="002A4E22">
        <w:rPr>
          <w:lang w:val="en-GB"/>
        </w:rPr>
        <w:t xml:space="preserve"> </w:t>
      </w:r>
      <w:r w:rsidRPr="002A4E22">
        <w:rPr>
          <w:lang w:val="en-GB"/>
        </w:rPr>
        <w:t>neural</w:t>
      </w:r>
      <w:r w:rsidR="00AC63DC" w:rsidRPr="002A4E22">
        <w:rPr>
          <w:lang w:val="en-GB"/>
        </w:rPr>
        <w:t xml:space="preserve"> </w:t>
      </w:r>
      <w:r w:rsidRPr="002A4E22">
        <w:rPr>
          <w:lang w:val="en-GB"/>
        </w:rPr>
        <w:t>networks..</w:t>
      </w:r>
    </w:p>
    <w:p w:rsidR="00524A72" w:rsidRPr="002A4E22" w:rsidRDefault="00524A72" w:rsidP="00524A72">
      <w:pPr>
        <w:adjustRightInd w:val="0"/>
        <w:spacing w:line="360" w:lineRule="auto"/>
        <w:jc w:val="both"/>
      </w:pPr>
    </w:p>
    <w:p w:rsidR="00524A72" w:rsidRPr="002A4E22" w:rsidRDefault="00524A72" w:rsidP="00524A72">
      <w:pPr>
        <w:adjustRightInd w:val="0"/>
        <w:spacing w:line="360" w:lineRule="auto"/>
        <w:jc w:val="both"/>
      </w:pPr>
      <w:r w:rsidRPr="002A4E22">
        <w:t>Implementation of retina recognition system is done by using MATLAB package. The l</w:t>
      </w:r>
      <w:r w:rsidRPr="002A4E22">
        <w:rPr>
          <w:bCs/>
        </w:rPr>
        <w:t>ocated retina</w:t>
      </w:r>
      <w:r w:rsidR="005337F9" w:rsidRPr="002A4E22">
        <w:rPr>
          <w:bCs/>
        </w:rPr>
        <w:t xml:space="preserve"> </w:t>
      </w:r>
      <w:r w:rsidRPr="002A4E22">
        <w:rPr>
          <w:bCs/>
        </w:rPr>
        <w:t>images after pre-processing are represented by a data set.  Using this data set as input signal, t</w:t>
      </w:r>
      <w:r w:rsidRPr="002A4E22">
        <w:t>he neural network is used to recognize the retina patterns. The recognition accuracy for trained patterns 99.25%was achieved.</w:t>
      </w:r>
    </w:p>
    <w:p w:rsidR="00524A72" w:rsidRPr="002A4E22" w:rsidRDefault="00524A72" w:rsidP="00524A72">
      <w:pPr>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jc w:val="both"/>
        <w:rPr>
          <w:color w:val="000000"/>
        </w:rPr>
      </w:pPr>
    </w:p>
    <w:p w:rsidR="00524A72" w:rsidRPr="002A4E22" w:rsidRDefault="00524A72" w:rsidP="00524A72">
      <w:pPr>
        <w:autoSpaceDE w:val="0"/>
        <w:autoSpaceDN w:val="0"/>
        <w:adjustRightInd w:val="0"/>
        <w:spacing w:line="360" w:lineRule="auto"/>
        <w:ind w:firstLine="567"/>
        <w:jc w:val="center"/>
        <w:rPr>
          <w:b/>
          <w:caps/>
          <w:color w:val="000000"/>
        </w:rPr>
      </w:pPr>
      <w:r w:rsidRPr="002A4E22">
        <w:rPr>
          <w:b/>
          <w:caps/>
          <w:color w:val="000000"/>
        </w:rPr>
        <w:lastRenderedPageBreak/>
        <w:t>References :</w:t>
      </w:r>
    </w:p>
    <w:p w:rsidR="00524A72" w:rsidRPr="002A4E22" w:rsidRDefault="00524A72" w:rsidP="00524A72">
      <w:pPr>
        <w:autoSpaceDE w:val="0"/>
        <w:autoSpaceDN w:val="0"/>
        <w:adjustRightInd w:val="0"/>
        <w:spacing w:line="360" w:lineRule="auto"/>
        <w:jc w:val="both"/>
        <w:rPr>
          <w:b/>
          <w:caps/>
          <w:color w:val="000000"/>
        </w:rPr>
      </w:pP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 Shahnazi</w:t>
      </w:r>
      <w:r w:rsidR="009D2166" w:rsidRPr="002A4E22">
        <w:rPr>
          <w:color w:val="000000"/>
          <w:lang w:val="en-GB"/>
        </w:rPr>
        <w:t xml:space="preserve"> </w:t>
      </w:r>
      <w:r w:rsidRPr="002A4E22">
        <w:rPr>
          <w:color w:val="000000"/>
          <w:lang w:val="en-GB"/>
        </w:rPr>
        <w:t>Majid, Pahlevanzadeh Maryam, Vafadoost</w:t>
      </w:r>
      <w:r w:rsidR="009D2166" w:rsidRPr="002A4E22">
        <w:rPr>
          <w:color w:val="000000"/>
          <w:lang w:val="en-GB"/>
        </w:rPr>
        <w:t xml:space="preserve"> </w:t>
      </w:r>
      <w:r w:rsidRPr="002A4E22">
        <w:rPr>
          <w:color w:val="000000"/>
          <w:lang w:val="en-GB"/>
        </w:rPr>
        <w:t xml:space="preserve">Mansour, </w:t>
      </w:r>
      <w:r w:rsidRPr="002A4E22">
        <w:rPr>
          <w:i/>
          <w:color w:val="000000"/>
          <w:lang w:val="en-GB"/>
        </w:rPr>
        <w:t>Wavelet</w:t>
      </w:r>
      <w:r w:rsidR="009D2166" w:rsidRPr="002A4E22">
        <w:rPr>
          <w:i/>
          <w:color w:val="000000"/>
          <w:lang w:val="en-GB"/>
        </w:rPr>
        <w:t xml:space="preserve"> </w:t>
      </w:r>
      <w:r w:rsidRPr="002A4E22">
        <w:rPr>
          <w:i/>
          <w:color w:val="000000"/>
          <w:lang w:val="en-GB"/>
        </w:rPr>
        <w:t>Based</w:t>
      </w:r>
      <w:r w:rsidR="009D2166" w:rsidRPr="002A4E22">
        <w:rPr>
          <w:i/>
          <w:color w:val="000000"/>
          <w:lang w:val="en-GB"/>
        </w:rPr>
        <w:t xml:space="preserve"> </w:t>
      </w:r>
      <w:r w:rsidRPr="002A4E22">
        <w:rPr>
          <w:i/>
          <w:color w:val="000000"/>
          <w:lang w:val="en-GB"/>
        </w:rPr>
        <w:t>Retinal</w:t>
      </w:r>
      <w:r w:rsidR="009D2166" w:rsidRPr="002A4E22">
        <w:rPr>
          <w:i/>
          <w:color w:val="000000"/>
          <w:lang w:val="en-GB"/>
        </w:rPr>
        <w:t xml:space="preserve"> </w:t>
      </w:r>
      <w:r w:rsidRPr="002A4E22">
        <w:rPr>
          <w:i/>
          <w:color w:val="000000"/>
          <w:lang w:val="en-GB"/>
        </w:rPr>
        <w:t>Recognition</w:t>
      </w:r>
      <w:r w:rsidRPr="002A4E22">
        <w:rPr>
          <w:color w:val="000000"/>
          <w:lang w:val="en-GB"/>
        </w:rPr>
        <w:t xml:space="preserve"> (2007).</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[2] Borgen</w:t>
      </w:r>
      <w:r w:rsidR="00C71EF6" w:rsidRPr="002A4E22">
        <w:rPr>
          <w:color w:val="000000"/>
          <w:lang w:val="en-GB"/>
        </w:rPr>
        <w:t xml:space="preserve"> </w:t>
      </w:r>
      <w:r w:rsidRPr="002A4E22">
        <w:rPr>
          <w:color w:val="000000"/>
          <w:lang w:val="en-GB"/>
        </w:rPr>
        <w:t>Halvor, Bours</w:t>
      </w:r>
      <w:r w:rsidR="00C71EF6" w:rsidRPr="002A4E22">
        <w:rPr>
          <w:color w:val="000000"/>
          <w:lang w:val="en-GB"/>
        </w:rPr>
        <w:t xml:space="preserve"> </w:t>
      </w:r>
      <w:r w:rsidRPr="002A4E22">
        <w:rPr>
          <w:color w:val="000000"/>
          <w:lang w:val="en-GB"/>
        </w:rPr>
        <w:t>Patrick, andWolthusen</w:t>
      </w:r>
      <w:r w:rsidR="00C71EF6" w:rsidRPr="002A4E22">
        <w:rPr>
          <w:color w:val="000000"/>
          <w:lang w:val="en-GB"/>
        </w:rPr>
        <w:t xml:space="preserve"> </w:t>
      </w:r>
      <w:r w:rsidRPr="002A4E22">
        <w:rPr>
          <w:color w:val="000000"/>
          <w:lang w:val="en-GB"/>
        </w:rPr>
        <w:t>Stephen D.,</w:t>
      </w:r>
      <w:r w:rsidRPr="002A4E22">
        <w:rPr>
          <w:i/>
          <w:color w:val="000000"/>
          <w:lang w:val="en-GB"/>
        </w:rPr>
        <w:t>Visible-Spectrum</w:t>
      </w:r>
      <w:r w:rsidR="00C71EF6" w:rsidRPr="002A4E22">
        <w:rPr>
          <w:i/>
          <w:color w:val="000000"/>
          <w:lang w:val="en-GB"/>
        </w:rPr>
        <w:t xml:space="preserve"> </w:t>
      </w:r>
      <w:r w:rsidRPr="002A4E22">
        <w:rPr>
          <w:i/>
          <w:color w:val="000000"/>
          <w:lang w:val="en-GB"/>
        </w:rPr>
        <w:t>Biometric Retina Recognition</w:t>
      </w:r>
      <w:r w:rsidRPr="002A4E22">
        <w:rPr>
          <w:color w:val="000000"/>
          <w:lang w:val="en-GB"/>
        </w:rPr>
        <w:t xml:space="preserve"> (2008).</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 Ryszard S. Choras, </w:t>
      </w:r>
      <w:r w:rsidRPr="002A4E22">
        <w:rPr>
          <w:i/>
          <w:color w:val="000000"/>
          <w:lang w:val="en-GB"/>
        </w:rPr>
        <w:t>Hybrid</w:t>
      </w:r>
      <w:r w:rsidR="00C71EF6" w:rsidRPr="002A4E22">
        <w:rPr>
          <w:i/>
          <w:color w:val="000000"/>
          <w:lang w:val="en-GB"/>
        </w:rPr>
        <w:t xml:space="preserve"> </w:t>
      </w:r>
      <w:r w:rsidRPr="002A4E22">
        <w:rPr>
          <w:i/>
          <w:color w:val="000000"/>
          <w:lang w:val="en-GB"/>
        </w:rPr>
        <w:t>Iris</w:t>
      </w:r>
      <w:r w:rsidR="00C71EF6" w:rsidRPr="002A4E22">
        <w:rPr>
          <w:i/>
          <w:color w:val="000000"/>
          <w:lang w:val="en-GB"/>
        </w:rPr>
        <w:t xml:space="preserve"> </w:t>
      </w:r>
      <w:r w:rsidRPr="002A4E22">
        <w:rPr>
          <w:i/>
          <w:color w:val="000000"/>
          <w:lang w:val="en-GB"/>
        </w:rPr>
        <w:t>and Retina Recognition</w:t>
      </w:r>
      <w:r w:rsidR="00C71EF6" w:rsidRPr="002A4E22">
        <w:rPr>
          <w:i/>
          <w:color w:val="000000"/>
          <w:lang w:val="en-GB"/>
        </w:rPr>
        <w:t xml:space="preserve"> </w:t>
      </w:r>
      <w:r w:rsidRPr="002A4E22">
        <w:rPr>
          <w:i/>
          <w:color w:val="000000"/>
          <w:lang w:val="en-GB"/>
        </w:rPr>
        <w:t>forBiometrics</w:t>
      </w:r>
      <w:r w:rsidR="00C71EF6" w:rsidRPr="002A4E22">
        <w:rPr>
          <w:i/>
          <w:color w:val="000000"/>
          <w:lang w:val="en-GB"/>
        </w:rPr>
        <w:t xml:space="preserve"> </w:t>
      </w:r>
      <w:r w:rsidRPr="002A4E22">
        <w:rPr>
          <w:color w:val="000000"/>
          <w:lang w:val="en-GB"/>
        </w:rPr>
        <w:t>(2010 3rd International Congress on Image and</w:t>
      </w:r>
      <w:r w:rsidR="00C71EF6" w:rsidRPr="002A4E22">
        <w:rPr>
          <w:color w:val="000000"/>
          <w:lang w:val="en-GB"/>
        </w:rPr>
        <w:t xml:space="preserve"> </w:t>
      </w:r>
      <w:r w:rsidRPr="002A4E22">
        <w:rPr>
          <w:color w:val="000000"/>
          <w:lang w:val="en-GB"/>
        </w:rPr>
        <w:t>Signal</w:t>
      </w:r>
      <w:r w:rsidR="00C71EF6" w:rsidRPr="002A4E22">
        <w:rPr>
          <w:color w:val="000000"/>
          <w:lang w:val="en-GB"/>
        </w:rPr>
        <w:t xml:space="preserve"> </w:t>
      </w:r>
      <w:r w:rsidRPr="002A4E22">
        <w:rPr>
          <w:color w:val="000000"/>
          <w:lang w:val="en-GB"/>
        </w:rPr>
        <w:t>Processing, CISP</w:t>
      </w:r>
      <w:r w:rsidRPr="002A4E22">
        <w:rPr>
          <w:rFonts w:eastAsia="Times New Roman"/>
          <w:color w:val="000000"/>
          <w:lang w:val="en-GB"/>
        </w:rPr>
        <w:t>2010)</w:t>
      </w:r>
      <w:r w:rsidRPr="002A4E22">
        <w:rPr>
          <w:color w:val="000000"/>
          <w:lang w:val="en-GB"/>
        </w:rPr>
        <w:t>.</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[4] M. Usman</w:t>
      </w:r>
      <w:r w:rsidR="00D7757A" w:rsidRPr="002A4E22">
        <w:rPr>
          <w:color w:val="000000"/>
          <w:lang w:val="en-GB"/>
        </w:rPr>
        <w:t xml:space="preserve"> </w:t>
      </w:r>
      <w:r w:rsidRPr="002A4E22">
        <w:rPr>
          <w:color w:val="000000"/>
          <w:lang w:val="en-GB"/>
        </w:rPr>
        <w:t>Akram, Anam Tariqand</w:t>
      </w:r>
      <w:r w:rsidR="00D7757A" w:rsidRPr="002A4E22">
        <w:rPr>
          <w:color w:val="000000"/>
          <w:lang w:val="en-GB"/>
        </w:rPr>
        <w:t xml:space="preserve"> </w:t>
      </w:r>
      <w:r w:rsidRPr="002A4E22">
        <w:rPr>
          <w:color w:val="000000"/>
          <w:lang w:val="en-GB"/>
        </w:rPr>
        <w:t>Shoab A. Khan</w:t>
      </w:r>
      <w:r w:rsidR="00D7757A" w:rsidRPr="002A4E22">
        <w:rPr>
          <w:color w:val="000000"/>
          <w:lang w:val="en-GB"/>
        </w:rPr>
        <w:t xml:space="preserve"> </w:t>
      </w:r>
      <w:r w:rsidRPr="002A4E22">
        <w:rPr>
          <w:i/>
          <w:color w:val="000000"/>
          <w:lang w:val="en-GB"/>
        </w:rPr>
        <w:t>Retinal</w:t>
      </w:r>
      <w:r w:rsidR="00D7757A" w:rsidRPr="002A4E22">
        <w:rPr>
          <w:i/>
          <w:color w:val="000000"/>
          <w:lang w:val="en-GB"/>
        </w:rPr>
        <w:t xml:space="preserve"> </w:t>
      </w:r>
      <w:r w:rsidRPr="002A4E22">
        <w:rPr>
          <w:i/>
          <w:color w:val="000000"/>
          <w:lang w:val="en-GB"/>
        </w:rPr>
        <w:t>Recognition: Personal</w:t>
      </w:r>
      <w:r w:rsidR="00D7757A" w:rsidRPr="002A4E22">
        <w:rPr>
          <w:i/>
          <w:color w:val="000000"/>
          <w:lang w:val="en-GB"/>
        </w:rPr>
        <w:t xml:space="preserve"> </w:t>
      </w:r>
      <w:r w:rsidRPr="002A4E22">
        <w:rPr>
          <w:i/>
          <w:color w:val="000000"/>
          <w:lang w:val="en-GB"/>
        </w:rPr>
        <w:t>Identification</w:t>
      </w:r>
      <w:r w:rsidR="00D7757A" w:rsidRPr="002A4E22">
        <w:rPr>
          <w:i/>
          <w:color w:val="000000"/>
          <w:lang w:val="en-GB"/>
        </w:rPr>
        <w:t xml:space="preserve"> </w:t>
      </w:r>
      <w:r w:rsidRPr="002A4E22">
        <w:rPr>
          <w:i/>
          <w:color w:val="000000"/>
          <w:lang w:val="en-GB"/>
        </w:rPr>
        <w:t>using Blood Vessels (6th International Conference on Internet Technology</w:t>
      </w:r>
      <w:r w:rsidR="00D7757A" w:rsidRPr="002A4E22">
        <w:rPr>
          <w:i/>
          <w:color w:val="000000"/>
          <w:lang w:val="en-GB"/>
        </w:rPr>
        <w:t xml:space="preserve"> </w:t>
      </w:r>
      <w:r w:rsidRPr="002A4E22">
        <w:rPr>
          <w:i/>
          <w:color w:val="000000"/>
          <w:lang w:val="en-GB"/>
        </w:rPr>
        <w:t>and</w:t>
      </w:r>
      <w:r w:rsidR="00D7757A" w:rsidRPr="002A4E22">
        <w:rPr>
          <w:i/>
          <w:color w:val="000000"/>
          <w:lang w:val="en-GB"/>
        </w:rPr>
        <w:t xml:space="preserve"> </w:t>
      </w:r>
      <w:r w:rsidRPr="002A4E22">
        <w:rPr>
          <w:i/>
          <w:color w:val="000000"/>
          <w:lang w:val="en-GB"/>
        </w:rPr>
        <w:t>Secured</w:t>
      </w:r>
      <w:r w:rsidR="00D7757A" w:rsidRPr="002A4E22">
        <w:rPr>
          <w:i/>
          <w:color w:val="000000"/>
          <w:lang w:val="en-GB"/>
        </w:rPr>
        <w:t xml:space="preserve"> </w:t>
      </w:r>
      <w:r w:rsidRPr="002A4E22">
        <w:rPr>
          <w:i/>
          <w:color w:val="000000"/>
          <w:lang w:val="en-GB"/>
        </w:rPr>
        <w:t>Transactions, 11-14 December 2011, Abu Dhabi, United ArabEmirates)</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[5] Köse Cemal, İkibaş Cevat, </w:t>
      </w:r>
      <w:r w:rsidRPr="002A4E22">
        <w:rPr>
          <w:i/>
          <w:color w:val="000000"/>
          <w:lang w:val="en-GB"/>
        </w:rPr>
        <w:t>Expert</w:t>
      </w:r>
      <w:r w:rsidR="00D7757A" w:rsidRPr="002A4E22">
        <w:rPr>
          <w:i/>
          <w:color w:val="000000"/>
          <w:lang w:val="en-GB"/>
        </w:rPr>
        <w:t xml:space="preserve"> </w:t>
      </w:r>
      <w:r w:rsidRPr="002A4E22">
        <w:rPr>
          <w:i/>
          <w:color w:val="000000"/>
          <w:lang w:val="en-GB"/>
        </w:rPr>
        <w:t>Systems</w:t>
      </w:r>
      <w:r w:rsidR="00D7757A" w:rsidRPr="002A4E22">
        <w:rPr>
          <w:i/>
          <w:color w:val="000000"/>
          <w:lang w:val="en-GB"/>
        </w:rPr>
        <w:t xml:space="preserve"> </w:t>
      </w:r>
      <w:r w:rsidRPr="002A4E22">
        <w:rPr>
          <w:i/>
          <w:color w:val="000000"/>
          <w:lang w:val="en-GB"/>
        </w:rPr>
        <w:t>with Applications, (2011</w:t>
      </w:r>
      <w:r w:rsidRPr="002A4E22">
        <w:rPr>
          <w:color w:val="000000"/>
          <w:lang w:val="en-GB"/>
        </w:rPr>
        <w:t>)</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i/>
          <w:color w:val="000000"/>
          <w:lang w:val="en-GB"/>
        </w:rPr>
      </w:pPr>
      <w:r w:rsidRPr="002A4E22">
        <w:rPr>
          <w:color w:val="000000"/>
          <w:lang w:val="en-GB"/>
        </w:rPr>
        <w:t xml:space="preserve">Hill Robert </w:t>
      </w:r>
      <w:r w:rsidRPr="002A4E22">
        <w:rPr>
          <w:i/>
          <w:color w:val="000000"/>
          <w:lang w:val="en-GB"/>
        </w:rPr>
        <w:t>Retina Identification (1976)</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[6] J. L.Wayman, </w:t>
      </w:r>
      <w:r w:rsidRPr="002A4E22">
        <w:rPr>
          <w:i/>
          <w:color w:val="000000"/>
          <w:lang w:val="en-GB"/>
        </w:rPr>
        <w:t>Fundamentals of biometric</w:t>
      </w:r>
      <w:r w:rsidR="00D7757A" w:rsidRPr="002A4E22">
        <w:rPr>
          <w:i/>
          <w:color w:val="000000"/>
          <w:lang w:val="en-GB"/>
        </w:rPr>
        <w:t xml:space="preserve"> </w:t>
      </w:r>
      <w:r w:rsidRPr="002A4E22">
        <w:rPr>
          <w:i/>
          <w:color w:val="000000"/>
          <w:lang w:val="en-GB"/>
        </w:rPr>
        <w:t>authentication</w:t>
      </w:r>
      <w:r w:rsidR="00D7757A" w:rsidRPr="002A4E22">
        <w:rPr>
          <w:i/>
          <w:color w:val="000000"/>
          <w:lang w:val="en-GB"/>
        </w:rPr>
        <w:t xml:space="preserve"> </w:t>
      </w:r>
      <w:r w:rsidRPr="002A4E22">
        <w:rPr>
          <w:i/>
          <w:color w:val="000000"/>
          <w:lang w:val="en-GB"/>
        </w:rPr>
        <w:t>technologies</w:t>
      </w:r>
      <w:r w:rsidRPr="002A4E22">
        <w:rPr>
          <w:color w:val="000000"/>
          <w:lang w:val="en-GB"/>
        </w:rPr>
        <w:t>, Int. J. Image Graphics, vol. 1, no. 1, pp. 93-113, 2001.</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[7] Doç. Dr. İbrahim  Doğan, </w:t>
      </w:r>
      <w:r w:rsidRPr="002A4E22">
        <w:rPr>
          <w:i/>
          <w:color w:val="000000"/>
          <w:lang w:val="en-GB"/>
        </w:rPr>
        <w:t>A’ dan Z’ ye Matlab ile Çalışmak</w:t>
      </w:r>
      <w:r w:rsidRPr="002A4E22">
        <w:rPr>
          <w:color w:val="000000"/>
          <w:lang w:val="en-GB"/>
        </w:rPr>
        <w:t>, Şubat 2004.</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[8] Gonzalez</w:t>
      </w:r>
      <w:r w:rsidR="00D7757A" w:rsidRPr="002A4E22">
        <w:rPr>
          <w:color w:val="000000"/>
          <w:lang w:val="en-GB"/>
        </w:rPr>
        <w:t xml:space="preserve"> </w:t>
      </w:r>
      <w:r w:rsidRPr="002A4E22">
        <w:rPr>
          <w:color w:val="000000"/>
          <w:lang w:val="en-GB"/>
        </w:rPr>
        <w:t>Rafael C.,Woods</w:t>
      </w:r>
      <w:r w:rsidR="00D7757A" w:rsidRPr="002A4E22">
        <w:rPr>
          <w:color w:val="000000"/>
          <w:lang w:val="en-GB"/>
        </w:rPr>
        <w:t xml:space="preserve"> </w:t>
      </w:r>
      <w:r w:rsidRPr="002A4E22">
        <w:rPr>
          <w:color w:val="000000"/>
          <w:lang w:val="en-GB"/>
        </w:rPr>
        <w:t xml:space="preserve">Rihard E.,, </w:t>
      </w:r>
      <w:r w:rsidRPr="002A4E22">
        <w:rPr>
          <w:i/>
          <w:color w:val="000000"/>
          <w:lang w:val="en-GB"/>
        </w:rPr>
        <w:t>Digital Image Processing</w:t>
      </w:r>
      <w:r w:rsidRPr="002A4E22">
        <w:rPr>
          <w:color w:val="000000"/>
          <w:lang w:val="en-GB"/>
        </w:rPr>
        <w:t>, 2001.</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[9] Hanselman</w:t>
      </w:r>
      <w:r w:rsidR="00D7757A" w:rsidRPr="002A4E22">
        <w:rPr>
          <w:color w:val="000000"/>
          <w:lang w:val="en-GB"/>
        </w:rPr>
        <w:t xml:space="preserve"> </w:t>
      </w:r>
      <w:r w:rsidRPr="002A4E22">
        <w:rPr>
          <w:color w:val="000000"/>
          <w:lang w:val="en-GB"/>
        </w:rPr>
        <w:t xml:space="preserve">Duane, Littlefield Bruce, </w:t>
      </w:r>
      <w:r w:rsidRPr="002A4E22">
        <w:rPr>
          <w:i/>
          <w:color w:val="000000"/>
          <w:lang w:val="en-GB"/>
        </w:rPr>
        <w:t>Mastering Matlab</w:t>
      </w:r>
      <w:r w:rsidRPr="002A4E22">
        <w:rPr>
          <w:color w:val="000000"/>
          <w:lang w:val="en-GB"/>
        </w:rPr>
        <w:t xml:space="preserve"> 7, 2005. </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[10] Barron U. Gonzales, G. Corkery, B. Barry, </w:t>
      </w:r>
      <w:r w:rsidR="00CF6885" w:rsidRPr="002A4E22">
        <w:rPr>
          <w:color w:val="000000"/>
          <w:lang w:val="en-GB"/>
        </w:rPr>
        <w:t>F. Butler, K. McDonnell</w:t>
      </w:r>
      <w:r w:rsidR="00D7757A" w:rsidRPr="002A4E22">
        <w:rPr>
          <w:color w:val="000000"/>
          <w:lang w:val="en-GB"/>
        </w:rPr>
        <w:t xml:space="preserve">,  </w:t>
      </w:r>
      <w:r w:rsidRPr="002A4E22">
        <w:rPr>
          <w:i/>
          <w:color w:val="000000"/>
          <w:lang w:val="en-GB"/>
        </w:rPr>
        <w:t>Assessment of retinal</w:t>
      </w:r>
      <w:r w:rsidR="00D7757A" w:rsidRPr="002A4E22">
        <w:rPr>
          <w:i/>
          <w:color w:val="000000"/>
          <w:lang w:val="en-GB"/>
        </w:rPr>
        <w:t xml:space="preserve"> </w:t>
      </w:r>
      <w:r w:rsidRPr="002A4E22">
        <w:rPr>
          <w:i/>
          <w:color w:val="000000"/>
          <w:lang w:val="en-GB"/>
        </w:rPr>
        <w:t>recognition</w:t>
      </w:r>
      <w:r w:rsidR="00D7757A" w:rsidRPr="002A4E22">
        <w:rPr>
          <w:i/>
          <w:color w:val="000000"/>
          <w:lang w:val="en-GB"/>
        </w:rPr>
        <w:t xml:space="preserve"> </w:t>
      </w:r>
      <w:r w:rsidRPr="002A4E22">
        <w:rPr>
          <w:i/>
          <w:color w:val="000000"/>
          <w:lang w:val="en-GB"/>
        </w:rPr>
        <w:t>technology as a biometric</w:t>
      </w:r>
      <w:r w:rsidR="00D7757A" w:rsidRPr="002A4E22">
        <w:rPr>
          <w:i/>
          <w:color w:val="000000"/>
          <w:lang w:val="en-GB"/>
        </w:rPr>
        <w:t xml:space="preserve"> </w:t>
      </w:r>
      <w:r w:rsidRPr="002A4E22">
        <w:rPr>
          <w:i/>
          <w:color w:val="000000"/>
          <w:lang w:val="en-GB"/>
        </w:rPr>
        <w:t>method</w:t>
      </w:r>
      <w:r w:rsidR="00D7757A" w:rsidRPr="002A4E22">
        <w:rPr>
          <w:i/>
          <w:color w:val="000000"/>
          <w:lang w:val="en-GB"/>
        </w:rPr>
        <w:t xml:space="preserve"> </w:t>
      </w:r>
      <w:r w:rsidRPr="002A4E22">
        <w:rPr>
          <w:i/>
          <w:color w:val="000000"/>
          <w:lang w:val="en-GB"/>
        </w:rPr>
        <w:t>for</w:t>
      </w:r>
      <w:r w:rsidR="00D7757A" w:rsidRPr="002A4E22">
        <w:rPr>
          <w:i/>
          <w:color w:val="000000"/>
          <w:lang w:val="en-GB"/>
        </w:rPr>
        <w:t xml:space="preserve"> </w:t>
      </w:r>
      <w:r w:rsidRPr="002A4E22">
        <w:rPr>
          <w:i/>
          <w:color w:val="000000"/>
          <w:lang w:val="en-GB"/>
        </w:rPr>
        <w:t>sheep</w:t>
      </w:r>
      <w:r w:rsidR="00D7757A" w:rsidRPr="002A4E22">
        <w:rPr>
          <w:i/>
          <w:color w:val="000000"/>
          <w:lang w:val="en-GB"/>
        </w:rPr>
        <w:t xml:space="preserve"> </w:t>
      </w:r>
      <w:r w:rsidRPr="002A4E22">
        <w:rPr>
          <w:i/>
          <w:color w:val="000000"/>
          <w:lang w:val="en-GB"/>
        </w:rPr>
        <w:t>identification (2007).</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[11] Farzin Hadi, Abrishami-Moghaddam Hamid and</w:t>
      </w:r>
      <w:r w:rsidR="00B531BA" w:rsidRPr="002A4E22">
        <w:rPr>
          <w:color w:val="000000"/>
          <w:lang w:val="en-GB"/>
        </w:rPr>
        <w:t xml:space="preserve"> </w:t>
      </w:r>
      <w:r w:rsidRPr="002A4E22">
        <w:rPr>
          <w:color w:val="000000"/>
          <w:lang w:val="en-GB"/>
        </w:rPr>
        <w:t>Moin</w:t>
      </w:r>
      <w:r w:rsidR="00B531BA" w:rsidRPr="002A4E22">
        <w:rPr>
          <w:color w:val="000000"/>
          <w:lang w:val="en-GB"/>
        </w:rPr>
        <w:t xml:space="preserve"> </w:t>
      </w:r>
      <w:r w:rsidRPr="002A4E22">
        <w:rPr>
          <w:color w:val="000000"/>
          <w:lang w:val="en-GB"/>
        </w:rPr>
        <w:t>Mohammad-Shahram</w:t>
      </w:r>
      <w:r w:rsidR="00B531BA" w:rsidRPr="002A4E22">
        <w:rPr>
          <w:color w:val="000000"/>
          <w:lang w:val="en-GB"/>
        </w:rPr>
        <w:t xml:space="preserve"> </w:t>
      </w:r>
      <w:r w:rsidRPr="002A4E22">
        <w:rPr>
          <w:i/>
          <w:color w:val="000000"/>
          <w:lang w:val="en-GB"/>
        </w:rPr>
        <w:t>A Novel</w:t>
      </w:r>
      <w:r w:rsidR="00B531BA" w:rsidRPr="002A4E22">
        <w:rPr>
          <w:i/>
          <w:color w:val="000000"/>
          <w:lang w:val="en-GB"/>
        </w:rPr>
        <w:t xml:space="preserve"> </w:t>
      </w:r>
      <w:r w:rsidRPr="002A4E22">
        <w:rPr>
          <w:i/>
          <w:color w:val="000000"/>
          <w:lang w:val="en-GB"/>
        </w:rPr>
        <w:t>Retinal</w:t>
      </w:r>
      <w:r w:rsidR="00B531BA" w:rsidRPr="002A4E22">
        <w:rPr>
          <w:i/>
          <w:color w:val="000000"/>
          <w:lang w:val="en-GB"/>
        </w:rPr>
        <w:t xml:space="preserve"> </w:t>
      </w:r>
      <w:r w:rsidRPr="002A4E22">
        <w:rPr>
          <w:i/>
          <w:color w:val="000000"/>
          <w:lang w:val="en-GB"/>
        </w:rPr>
        <w:t>Identification</w:t>
      </w:r>
      <w:r w:rsidR="00B531BA" w:rsidRPr="002A4E22">
        <w:rPr>
          <w:i/>
          <w:color w:val="000000"/>
          <w:lang w:val="en-GB"/>
        </w:rPr>
        <w:t xml:space="preserve"> </w:t>
      </w:r>
      <w:r w:rsidRPr="002A4E22">
        <w:rPr>
          <w:i/>
          <w:color w:val="000000"/>
          <w:lang w:val="en-GB"/>
        </w:rPr>
        <w:t>System</w:t>
      </w:r>
      <w:r w:rsidR="00B531BA" w:rsidRPr="002A4E22">
        <w:rPr>
          <w:i/>
          <w:color w:val="000000"/>
          <w:lang w:val="en-GB"/>
        </w:rPr>
        <w:t xml:space="preserve"> </w:t>
      </w:r>
      <w:r w:rsidRPr="002A4E22">
        <w:rPr>
          <w:i/>
          <w:color w:val="000000"/>
          <w:lang w:val="en-GB"/>
        </w:rPr>
        <w:t>(2008).</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[12] Das</w:t>
      </w:r>
      <w:r w:rsidR="00B531BA" w:rsidRPr="002A4E22">
        <w:rPr>
          <w:color w:val="000000"/>
          <w:lang w:val="en-GB"/>
        </w:rPr>
        <w:t xml:space="preserve"> </w:t>
      </w:r>
      <w:r w:rsidRPr="002A4E22">
        <w:rPr>
          <w:color w:val="000000"/>
          <w:lang w:val="en-GB"/>
        </w:rPr>
        <w:t>Ravi,</w:t>
      </w:r>
      <w:r w:rsidR="00B531BA" w:rsidRPr="002A4E22">
        <w:rPr>
          <w:color w:val="000000"/>
          <w:lang w:val="en-GB"/>
        </w:rPr>
        <w:t xml:space="preserve"> </w:t>
      </w:r>
      <w:r w:rsidRPr="002A4E22">
        <w:rPr>
          <w:i/>
          <w:color w:val="000000"/>
          <w:lang w:val="en-GB"/>
        </w:rPr>
        <w:t>Retinal</w:t>
      </w:r>
      <w:r w:rsidR="00B531BA" w:rsidRPr="002A4E22">
        <w:rPr>
          <w:i/>
          <w:color w:val="000000"/>
          <w:lang w:val="en-GB"/>
        </w:rPr>
        <w:t xml:space="preserve"> </w:t>
      </w:r>
      <w:r w:rsidRPr="002A4E22">
        <w:rPr>
          <w:i/>
          <w:color w:val="000000"/>
          <w:lang w:val="en-GB"/>
        </w:rPr>
        <w:t>Recognition, Biometric</w:t>
      </w:r>
      <w:r w:rsidR="00B531BA" w:rsidRPr="002A4E22">
        <w:rPr>
          <w:i/>
          <w:color w:val="000000"/>
          <w:lang w:val="en-GB"/>
        </w:rPr>
        <w:t xml:space="preserve"> </w:t>
      </w:r>
      <w:r w:rsidRPr="002A4E22">
        <w:rPr>
          <w:i/>
          <w:color w:val="000000"/>
          <w:lang w:val="en-GB"/>
        </w:rPr>
        <w:t>Technology in Practice</w:t>
      </w:r>
      <w:r w:rsidRPr="002A4E22">
        <w:rPr>
          <w:color w:val="000000"/>
          <w:lang w:val="en-GB"/>
        </w:rPr>
        <w:t>, (2007).</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[13] Schmid</w:t>
      </w:r>
      <w:r w:rsidR="00B653AE" w:rsidRPr="002A4E22">
        <w:rPr>
          <w:color w:val="000000"/>
          <w:lang w:val="en-GB"/>
        </w:rPr>
        <w:t xml:space="preserve"> </w:t>
      </w:r>
      <w:r w:rsidRPr="002A4E22">
        <w:rPr>
          <w:color w:val="000000"/>
          <w:lang w:val="en-GB"/>
        </w:rPr>
        <w:t xml:space="preserve">Natalia, </w:t>
      </w:r>
      <w:r w:rsidRPr="002A4E22">
        <w:rPr>
          <w:i/>
          <w:color w:val="000000"/>
          <w:lang w:val="en-GB"/>
        </w:rPr>
        <w:t>Retina Identification</w:t>
      </w:r>
      <w:r w:rsidR="00B653AE" w:rsidRPr="002A4E22">
        <w:rPr>
          <w:i/>
          <w:color w:val="000000"/>
          <w:lang w:val="en-GB"/>
        </w:rPr>
        <w:t xml:space="preserve"> </w:t>
      </w:r>
      <w:r w:rsidRPr="002A4E22">
        <w:rPr>
          <w:i/>
          <w:color w:val="000000"/>
          <w:lang w:val="en-GB"/>
        </w:rPr>
        <w:t>Biometric</w:t>
      </w:r>
      <w:r w:rsidR="00B653AE" w:rsidRPr="002A4E22">
        <w:rPr>
          <w:i/>
          <w:color w:val="000000"/>
          <w:lang w:val="en-GB"/>
        </w:rPr>
        <w:t xml:space="preserve"> </w:t>
      </w:r>
      <w:r w:rsidRPr="002A4E22">
        <w:rPr>
          <w:i/>
          <w:color w:val="000000"/>
          <w:lang w:val="en-GB"/>
        </w:rPr>
        <w:t>Systems</w:t>
      </w:r>
      <w:r w:rsidRPr="002A4E22">
        <w:rPr>
          <w:color w:val="000000"/>
          <w:lang w:val="en-GB"/>
        </w:rPr>
        <w:t>, (2004).</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[14] Jain</w:t>
      </w:r>
      <w:r w:rsidR="009D73EC" w:rsidRPr="002A4E22">
        <w:rPr>
          <w:color w:val="000000"/>
          <w:lang w:val="en-GB"/>
        </w:rPr>
        <w:t xml:space="preserve"> </w:t>
      </w:r>
      <w:r w:rsidRPr="002A4E22">
        <w:rPr>
          <w:color w:val="000000"/>
          <w:lang w:val="en-GB"/>
        </w:rPr>
        <w:t>Anil,  Hong Lin, and</w:t>
      </w:r>
      <w:r w:rsidR="009D73EC" w:rsidRPr="002A4E22">
        <w:rPr>
          <w:color w:val="000000"/>
          <w:lang w:val="en-GB"/>
        </w:rPr>
        <w:t xml:space="preserve"> </w:t>
      </w:r>
      <w:r w:rsidRPr="002A4E22">
        <w:rPr>
          <w:color w:val="000000"/>
          <w:lang w:val="en-GB"/>
        </w:rPr>
        <w:t>Pankanti</w:t>
      </w:r>
      <w:r w:rsidR="009D73EC" w:rsidRPr="002A4E22">
        <w:rPr>
          <w:color w:val="000000"/>
          <w:lang w:val="en-GB"/>
        </w:rPr>
        <w:t xml:space="preserve"> </w:t>
      </w:r>
      <w:r w:rsidRPr="002A4E22">
        <w:rPr>
          <w:color w:val="000000"/>
          <w:lang w:val="en-GB"/>
        </w:rPr>
        <w:t xml:space="preserve">Sharath, </w:t>
      </w:r>
      <w:r w:rsidRPr="002A4E22">
        <w:rPr>
          <w:i/>
          <w:color w:val="000000"/>
          <w:lang w:val="en-GB"/>
        </w:rPr>
        <w:t>Biometric</w:t>
      </w:r>
      <w:r w:rsidR="009D73EC" w:rsidRPr="002A4E22">
        <w:rPr>
          <w:i/>
          <w:color w:val="000000"/>
          <w:lang w:val="en-GB"/>
        </w:rPr>
        <w:t xml:space="preserve"> </w:t>
      </w:r>
      <w:r w:rsidRPr="002A4E22">
        <w:rPr>
          <w:i/>
          <w:color w:val="000000"/>
          <w:lang w:val="en-GB"/>
        </w:rPr>
        <w:t>Identification</w:t>
      </w:r>
      <w:r w:rsidR="009D73EC" w:rsidRPr="002A4E22">
        <w:rPr>
          <w:i/>
          <w:color w:val="000000"/>
          <w:lang w:val="en-GB"/>
        </w:rPr>
        <w:t xml:space="preserve"> </w:t>
      </w:r>
      <w:r w:rsidRPr="002A4E22">
        <w:rPr>
          <w:color w:val="000000"/>
          <w:lang w:val="en-GB"/>
        </w:rPr>
        <w:t>(Communications of the ACM, February 2000/</w:t>
      </w:r>
      <w:r w:rsidR="009D73EC" w:rsidRPr="002A4E22">
        <w:rPr>
          <w:color w:val="000000"/>
          <w:lang w:val="en-GB"/>
        </w:rPr>
        <w:t xml:space="preserve"> </w:t>
      </w:r>
      <w:r w:rsidRPr="002A4E22">
        <w:rPr>
          <w:color w:val="000000"/>
          <w:lang w:val="en-GB"/>
        </w:rPr>
        <w:t>Vol43. No.2).</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[15] A Jain, R Bolle, S Pankanti,</w:t>
      </w:r>
      <w:r w:rsidRPr="002A4E22">
        <w:rPr>
          <w:rStyle w:val="apple-converted-space"/>
          <w:rFonts w:eastAsia="Times New Roman"/>
          <w:color w:val="000000"/>
          <w:lang w:val="en-GB"/>
        </w:rPr>
        <w:t> </w:t>
      </w:r>
      <w:r w:rsidRPr="002A4E22">
        <w:rPr>
          <w:rStyle w:val="Emphasis"/>
          <w:color w:val="000000"/>
          <w:bdr w:val="none" w:sz="0" w:space="0" w:color="auto" w:frame="1"/>
          <w:lang w:val="en-GB"/>
        </w:rPr>
        <w:t>Biometrics: Personal</w:t>
      </w:r>
      <w:r w:rsidR="009D73EC"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Identification in a Networked</w:t>
      </w:r>
      <w:r w:rsidR="009D73EC"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Society</w:t>
      </w:r>
      <w:r w:rsidR="009D73EC" w:rsidRPr="002A4E22">
        <w:rPr>
          <w:rStyle w:val="Emphasis"/>
          <w:color w:val="000000"/>
          <w:bdr w:val="none" w:sz="0" w:space="0" w:color="auto" w:frame="1"/>
          <w:lang w:val="en-GB"/>
        </w:rPr>
        <w:t xml:space="preserve"> </w:t>
      </w:r>
      <w:r w:rsidRPr="002A4E22">
        <w:rPr>
          <w:color w:val="000000"/>
          <w:lang w:val="en-GB"/>
        </w:rPr>
        <w:t>(Kluwer</w:t>
      </w:r>
      <w:r w:rsidR="009D73EC" w:rsidRPr="002A4E22">
        <w:rPr>
          <w:color w:val="000000"/>
          <w:lang w:val="en-GB"/>
        </w:rPr>
        <w:t xml:space="preserve"> </w:t>
      </w:r>
      <w:r w:rsidRPr="002A4E22">
        <w:rPr>
          <w:color w:val="000000"/>
          <w:lang w:val="en-GB"/>
        </w:rPr>
        <w:t>Academic</w:t>
      </w:r>
      <w:r w:rsidR="009D73EC" w:rsidRPr="002A4E22">
        <w:rPr>
          <w:color w:val="000000"/>
          <w:lang w:val="en-GB"/>
        </w:rPr>
        <w:t xml:space="preserve"> </w:t>
      </w:r>
      <w:r w:rsidRPr="002A4E22">
        <w:rPr>
          <w:color w:val="000000"/>
          <w:lang w:val="en-GB"/>
        </w:rPr>
        <w:t>Publishers, Dordrecht, The</w:t>
      </w:r>
      <w:r w:rsidR="009D73EC" w:rsidRPr="002A4E22">
        <w:rPr>
          <w:color w:val="000000"/>
          <w:lang w:val="en-GB"/>
        </w:rPr>
        <w:t xml:space="preserve"> </w:t>
      </w:r>
      <w:r w:rsidRPr="002A4E22">
        <w:rPr>
          <w:color w:val="000000"/>
          <w:lang w:val="en-GB"/>
        </w:rPr>
        <w:t>Netherlands, 1999)</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[16] D Zhang,</w:t>
      </w:r>
      <w:r w:rsidRPr="002A4E22">
        <w:rPr>
          <w:rStyle w:val="apple-converted-space"/>
          <w:rFonts w:eastAsia="Times New Roman"/>
          <w:color w:val="000000"/>
          <w:lang w:val="en-GB"/>
        </w:rPr>
        <w:t> </w:t>
      </w:r>
      <w:r w:rsidRPr="002A4E22">
        <w:rPr>
          <w:rStyle w:val="Emphasis"/>
          <w:color w:val="000000"/>
          <w:bdr w:val="none" w:sz="0" w:space="0" w:color="auto" w:frame="1"/>
          <w:lang w:val="en-GB"/>
        </w:rPr>
        <w:t>Automated</w:t>
      </w:r>
      <w:r w:rsidR="00AA7885"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Biometrics: Technologies and</w:t>
      </w:r>
      <w:r w:rsidR="00AA7885"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Systems</w:t>
      </w:r>
      <w:r w:rsidRPr="002A4E22">
        <w:rPr>
          <w:rStyle w:val="apple-converted-space"/>
          <w:rFonts w:eastAsia="Times New Roman"/>
          <w:color w:val="000000"/>
          <w:lang w:val="en-GB"/>
        </w:rPr>
        <w:t> </w:t>
      </w:r>
      <w:r w:rsidRPr="002A4E22">
        <w:rPr>
          <w:color w:val="000000"/>
          <w:lang w:val="en-GB"/>
        </w:rPr>
        <w:t>(Kluwer</w:t>
      </w:r>
      <w:r w:rsidR="00AA7885" w:rsidRPr="002A4E22">
        <w:rPr>
          <w:color w:val="000000"/>
          <w:lang w:val="en-GB"/>
        </w:rPr>
        <w:t xml:space="preserve"> </w:t>
      </w:r>
      <w:r w:rsidRPr="002A4E22">
        <w:rPr>
          <w:color w:val="000000"/>
          <w:lang w:val="en-GB"/>
        </w:rPr>
        <w:t>Academic</w:t>
      </w:r>
      <w:r w:rsidR="00AA7885" w:rsidRPr="002A4E22">
        <w:rPr>
          <w:color w:val="000000"/>
          <w:lang w:val="en-GB"/>
        </w:rPr>
        <w:t xml:space="preserve"> </w:t>
      </w:r>
      <w:r w:rsidRPr="002A4E22">
        <w:rPr>
          <w:color w:val="000000"/>
          <w:lang w:val="en-GB"/>
        </w:rPr>
        <w:t>Publishers, Dordrecht, Netherlands, 2000)</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[17] RB Hill, </w:t>
      </w:r>
      <w:r w:rsidRPr="002A4E22">
        <w:rPr>
          <w:i/>
          <w:color w:val="000000"/>
          <w:lang w:val="en-GB"/>
        </w:rPr>
        <w:t>Rotating</w:t>
      </w:r>
      <w:r w:rsidR="00FA0D59" w:rsidRPr="002A4E22">
        <w:rPr>
          <w:i/>
          <w:color w:val="000000"/>
          <w:lang w:val="en-GB"/>
        </w:rPr>
        <w:t xml:space="preserve"> </w:t>
      </w:r>
      <w:r w:rsidRPr="002A4E22">
        <w:rPr>
          <w:i/>
          <w:color w:val="000000"/>
          <w:lang w:val="en-GB"/>
        </w:rPr>
        <w:t>be</w:t>
      </w:r>
      <w:r w:rsidR="00FA0D59" w:rsidRPr="002A4E22">
        <w:rPr>
          <w:i/>
          <w:color w:val="000000"/>
          <w:lang w:val="en-GB"/>
        </w:rPr>
        <w:t xml:space="preserve"> </w:t>
      </w:r>
      <w:r w:rsidRPr="002A4E22">
        <w:rPr>
          <w:i/>
          <w:color w:val="000000"/>
          <w:lang w:val="en-GB"/>
        </w:rPr>
        <w:t>amocular</w:t>
      </w:r>
      <w:r w:rsidR="00FA0D59" w:rsidRPr="002A4E22">
        <w:rPr>
          <w:i/>
          <w:color w:val="000000"/>
          <w:lang w:val="en-GB"/>
        </w:rPr>
        <w:t xml:space="preserve"> </w:t>
      </w:r>
      <w:r w:rsidRPr="002A4E22">
        <w:rPr>
          <w:i/>
          <w:color w:val="000000"/>
          <w:lang w:val="en-GB"/>
        </w:rPr>
        <w:t>identification</w:t>
      </w:r>
      <w:r w:rsidR="00FA0D59" w:rsidRPr="002A4E22">
        <w:rPr>
          <w:i/>
          <w:color w:val="000000"/>
          <w:lang w:val="en-GB"/>
        </w:rPr>
        <w:t xml:space="preserve"> </w:t>
      </w:r>
      <w:r w:rsidRPr="002A4E22">
        <w:rPr>
          <w:i/>
          <w:color w:val="000000"/>
          <w:lang w:val="en-GB"/>
        </w:rPr>
        <w:t>apparatusand</w:t>
      </w:r>
      <w:r w:rsidR="00FA0D59" w:rsidRPr="002A4E22">
        <w:rPr>
          <w:i/>
          <w:color w:val="000000"/>
          <w:lang w:val="en-GB"/>
        </w:rPr>
        <w:t xml:space="preserve"> </w:t>
      </w:r>
      <w:r w:rsidRPr="002A4E22">
        <w:rPr>
          <w:i/>
          <w:color w:val="000000"/>
          <w:lang w:val="en-GB"/>
        </w:rPr>
        <w:t>method</w:t>
      </w:r>
      <w:r w:rsidR="00FA0D59" w:rsidRPr="002A4E22">
        <w:rPr>
          <w:color w:val="000000"/>
          <w:lang w:val="en-GB"/>
        </w:rPr>
        <w:t xml:space="preserve">, </w:t>
      </w:r>
      <w:r w:rsidRPr="002A4E22">
        <w:rPr>
          <w:color w:val="000000"/>
          <w:lang w:val="en-GB"/>
        </w:rPr>
        <w:t>(1983)</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[18] RB Hill, </w:t>
      </w:r>
      <w:r w:rsidRPr="002A4E22">
        <w:rPr>
          <w:i/>
          <w:color w:val="000000"/>
          <w:lang w:val="en-GB"/>
        </w:rPr>
        <w:t>Fovea-centered</w:t>
      </w:r>
      <w:r w:rsidR="008B461E" w:rsidRPr="002A4E22">
        <w:rPr>
          <w:i/>
          <w:color w:val="000000"/>
          <w:lang w:val="en-GB"/>
        </w:rPr>
        <w:t xml:space="preserve"> </w:t>
      </w:r>
      <w:r w:rsidRPr="002A4E22">
        <w:rPr>
          <w:i/>
          <w:color w:val="000000"/>
          <w:lang w:val="en-GB"/>
        </w:rPr>
        <w:t>eye</w:t>
      </w:r>
      <w:r w:rsidR="008B461E" w:rsidRPr="002A4E22">
        <w:rPr>
          <w:i/>
          <w:color w:val="000000"/>
          <w:lang w:val="en-GB"/>
        </w:rPr>
        <w:t xml:space="preserve"> </w:t>
      </w:r>
      <w:r w:rsidRPr="002A4E22">
        <w:rPr>
          <w:i/>
          <w:color w:val="000000"/>
          <w:lang w:val="en-GB"/>
        </w:rPr>
        <w:t>fundus</w:t>
      </w:r>
      <w:r w:rsidR="008B461E" w:rsidRPr="002A4E22">
        <w:rPr>
          <w:i/>
          <w:color w:val="000000"/>
          <w:lang w:val="en-GB"/>
        </w:rPr>
        <w:t xml:space="preserve"> </w:t>
      </w:r>
      <w:r w:rsidRPr="002A4E22">
        <w:rPr>
          <w:i/>
          <w:color w:val="000000"/>
          <w:lang w:val="en-GB"/>
        </w:rPr>
        <w:t>scanner</w:t>
      </w:r>
      <w:r w:rsidRPr="002A4E22">
        <w:rPr>
          <w:color w:val="000000"/>
          <w:lang w:val="en-GB"/>
        </w:rPr>
        <w:t>. US Patent 4620318 (1986).</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[19] Inman J Daniel, Farrar R Charkes, Jumior</w:t>
      </w:r>
      <w:r w:rsidR="00E904DD" w:rsidRPr="002A4E22">
        <w:rPr>
          <w:color w:val="000000"/>
          <w:lang w:val="en-GB"/>
        </w:rPr>
        <w:t xml:space="preserve"> </w:t>
      </w:r>
      <w:r w:rsidRPr="002A4E22">
        <w:rPr>
          <w:color w:val="000000"/>
          <w:lang w:val="en-GB"/>
        </w:rPr>
        <w:t>Lopes</w:t>
      </w:r>
      <w:r w:rsidR="00E904DD" w:rsidRPr="002A4E22">
        <w:rPr>
          <w:color w:val="000000"/>
          <w:lang w:val="en-GB"/>
        </w:rPr>
        <w:t xml:space="preserve"> </w:t>
      </w:r>
      <w:r w:rsidRPr="002A4E22">
        <w:rPr>
          <w:color w:val="000000"/>
          <w:lang w:val="en-GB"/>
        </w:rPr>
        <w:t>Vicente, Junior</w:t>
      </w:r>
      <w:r w:rsidR="00E904DD" w:rsidRPr="002A4E22">
        <w:rPr>
          <w:color w:val="000000"/>
          <w:lang w:val="en-GB"/>
        </w:rPr>
        <w:t xml:space="preserve"> </w:t>
      </w:r>
      <w:r w:rsidRPr="002A4E22">
        <w:rPr>
          <w:color w:val="000000"/>
          <w:lang w:val="en-GB"/>
        </w:rPr>
        <w:t>Valder</w:t>
      </w:r>
      <w:r w:rsidR="00E904DD" w:rsidRPr="002A4E22">
        <w:rPr>
          <w:color w:val="000000"/>
          <w:lang w:val="en-GB"/>
        </w:rPr>
        <w:t xml:space="preserve"> </w:t>
      </w:r>
      <w:r w:rsidRPr="002A4E22">
        <w:rPr>
          <w:color w:val="000000"/>
          <w:lang w:val="en-GB"/>
        </w:rPr>
        <w:t xml:space="preserve">Steffen, </w:t>
      </w:r>
      <w:r w:rsidRPr="002A4E22">
        <w:rPr>
          <w:i/>
          <w:color w:val="000000"/>
          <w:lang w:val="en-GB"/>
        </w:rPr>
        <w:t>Damage</w:t>
      </w:r>
      <w:r w:rsidR="00E904DD" w:rsidRPr="002A4E22">
        <w:rPr>
          <w:i/>
          <w:color w:val="000000"/>
          <w:lang w:val="en-GB"/>
        </w:rPr>
        <w:t xml:space="preserve"> </w:t>
      </w:r>
      <w:r w:rsidRPr="002A4E22">
        <w:rPr>
          <w:i/>
          <w:color w:val="000000"/>
          <w:lang w:val="en-GB"/>
        </w:rPr>
        <w:t>Prognosis</w:t>
      </w:r>
      <w:r w:rsidR="00E904DD" w:rsidRPr="002A4E22">
        <w:rPr>
          <w:i/>
          <w:color w:val="000000"/>
          <w:lang w:val="en-GB"/>
        </w:rPr>
        <w:t xml:space="preserve"> </w:t>
      </w:r>
      <w:r w:rsidRPr="002A4E22">
        <w:rPr>
          <w:i/>
          <w:color w:val="000000"/>
          <w:lang w:val="en-GB"/>
        </w:rPr>
        <w:t>for</w:t>
      </w:r>
      <w:r w:rsidR="00E904DD" w:rsidRPr="002A4E22">
        <w:rPr>
          <w:i/>
          <w:color w:val="000000"/>
          <w:lang w:val="en-GB"/>
        </w:rPr>
        <w:t xml:space="preserve">  </w:t>
      </w:r>
      <w:r w:rsidRPr="002A4E22">
        <w:rPr>
          <w:i/>
          <w:color w:val="000000"/>
          <w:lang w:val="en-GB"/>
        </w:rPr>
        <w:t>Aerospace</w:t>
      </w:r>
      <w:r w:rsidRPr="002A4E22">
        <w:rPr>
          <w:color w:val="000000"/>
          <w:lang w:val="en-GB"/>
        </w:rPr>
        <w:t>, Civil</w:t>
      </w:r>
      <w:r w:rsidR="00E904DD" w:rsidRPr="002A4E22">
        <w:rPr>
          <w:color w:val="000000"/>
          <w:lang w:val="en-GB"/>
        </w:rPr>
        <w:t xml:space="preserve"> </w:t>
      </w:r>
      <w:r w:rsidRPr="002A4E22">
        <w:rPr>
          <w:color w:val="000000"/>
          <w:lang w:val="en-GB"/>
        </w:rPr>
        <w:t>and</w:t>
      </w:r>
      <w:r w:rsidR="00E904DD" w:rsidRPr="002A4E22">
        <w:rPr>
          <w:color w:val="000000"/>
          <w:lang w:val="en-GB"/>
        </w:rPr>
        <w:t xml:space="preserve"> </w:t>
      </w:r>
      <w:r w:rsidRPr="002A4E22">
        <w:rPr>
          <w:color w:val="000000"/>
          <w:lang w:val="en-GB"/>
        </w:rPr>
        <w:t>Mechanical</w:t>
      </w:r>
      <w:r w:rsidR="00E904DD" w:rsidRPr="002A4E22">
        <w:rPr>
          <w:color w:val="000000"/>
          <w:lang w:val="en-GB"/>
        </w:rPr>
        <w:t xml:space="preserve"> </w:t>
      </w:r>
      <w:r w:rsidRPr="002A4E22">
        <w:rPr>
          <w:color w:val="000000"/>
          <w:lang w:val="en-GB"/>
        </w:rPr>
        <w:t>Systems, (2005),</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[20] JC Johnson, RB Hill, </w:t>
      </w:r>
      <w:r w:rsidRPr="002A4E22">
        <w:rPr>
          <w:i/>
          <w:color w:val="000000"/>
          <w:lang w:val="en-GB"/>
        </w:rPr>
        <w:t>Eye</w:t>
      </w:r>
      <w:r w:rsidR="00263EED" w:rsidRPr="002A4E22">
        <w:rPr>
          <w:i/>
          <w:color w:val="000000"/>
          <w:lang w:val="en-GB"/>
        </w:rPr>
        <w:t xml:space="preserve"> </w:t>
      </w:r>
      <w:r w:rsidRPr="002A4E22">
        <w:rPr>
          <w:i/>
          <w:color w:val="000000"/>
          <w:lang w:val="en-GB"/>
        </w:rPr>
        <w:t>fundus</w:t>
      </w:r>
      <w:r w:rsidR="00263EED" w:rsidRPr="002A4E22">
        <w:rPr>
          <w:i/>
          <w:color w:val="000000"/>
          <w:lang w:val="en-GB"/>
        </w:rPr>
        <w:t xml:space="preserve"> </w:t>
      </w:r>
      <w:r w:rsidRPr="002A4E22">
        <w:rPr>
          <w:i/>
          <w:color w:val="000000"/>
          <w:lang w:val="en-GB"/>
        </w:rPr>
        <w:t>optical</w:t>
      </w:r>
      <w:r w:rsidR="00263EED" w:rsidRPr="002A4E22">
        <w:rPr>
          <w:i/>
          <w:color w:val="000000"/>
          <w:lang w:val="en-GB"/>
        </w:rPr>
        <w:t xml:space="preserve"> </w:t>
      </w:r>
      <w:r w:rsidRPr="002A4E22">
        <w:rPr>
          <w:i/>
          <w:color w:val="000000"/>
          <w:lang w:val="en-GB"/>
        </w:rPr>
        <w:t>scanner</w:t>
      </w:r>
      <w:r w:rsidR="00263EED" w:rsidRPr="002A4E22">
        <w:rPr>
          <w:i/>
          <w:color w:val="000000"/>
          <w:lang w:val="en-GB"/>
        </w:rPr>
        <w:t xml:space="preserve"> </w:t>
      </w:r>
      <w:r w:rsidRPr="002A4E22">
        <w:rPr>
          <w:i/>
          <w:color w:val="000000"/>
          <w:lang w:val="en-GB"/>
        </w:rPr>
        <w:t>system</w:t>
      </w:r>
      <w:r w:rsidR="00263EED" w:rsidRPr="002A4E22">
        <w:rPr>
          <w:i/>
          <w:color w:val="000000"/>
          <w:lang w:val="en-GB"/>
        </w:rPr>
        <w:t xml:space="preserve"> </w:t>
      </w:r>
      <w:r w:rsidRPr="002A4E22">
        <w:rPr>
          <w:i/>
          <w:color w:val="000000"/>
          <w:lang w:val="en-GB"/>
        </w:rPr>
        <w:t>and</w:t>
      </w:r>
      <w:r w:rsidR="00263EED" w:rsidRPr="002A4E22">
        <w:rPr>
          <w:i/>
          <w:color w:val="000000"/>
          <w:lang w:val="en-GB"/>
        </w:rPr>
        <w:t xml:space="preserve"> </w:t>
      </w:r>
      <w:r w:rsidRPr="002A4E22">
        <w:rPr>
          <w:i/>
          <w:color w:val="000000"/>
          <w:lang w:val="en-GB"/>
        </w:rPr>
        <w:t>method</w:t>
      </w:r>
      <w:r w:rsidRPr="002A4E22">
        <w:rPr>
          <w:color w:val="000000"/>
          <w:lang w:val="en-GB"/>
        </w:rPr>
        <w:t>. (1990)</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[21] RB Hill, in</w:t>
      </w:r>
      <w:r w:rsidRPr="002A4E22">
        <w:rPr>
          <w:rStyle w:val="apple-converted-space"/>
          <w:rFonts w:eastAsia="Times New Roman"/>
          <w:color w:val="000000"/>
          <w:lang w:val="en-GB"/>
        </w:rPr>
        <w:t> </w:t>
      </w:r>
      <w:r w:rsidRPr="002A4E22">
        <w:rPr>
          <w:rStyle w:val="Emphasis"/>
          <w:color w:val="000000"/>
          <w:bdr w:val="none" w:sz="0" w:space="0" w:color="auto" w:frame="1"/>
          <w:lang w:val="en-GB"/>
        </w:rPr>
        <w:t>Biometrics: Personal</w:t>
      </w:r>
      <w:r w:rsidR="00EE0090"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Identification in Networked</w:t>
      </w:r>
      <w:r w:rsidR="00EE0090"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Society</w:t>
      </w:r>
      <w:r w:rsidRPr="002A4E22">
        <w:rPr>
          <w:color w:val="000000"/>
          <w:lang w:val="en-GB"/>
        </w:rPr>
        <w:t xml:space="preserve">, ed. </w:t>
      </w:r>
      <w:r w:rsidR="00EE0090" w:rsidRPr="002A4E22">
        <w:rPr>
          <w:color w:val="000000"/>
          <w:lang w:val="en-GB"/>
        </w:rPr>
        <w:t>B</w:t>
      </w:r>
      <w:r w:rsidRPr="002A4E22">
        <w:rPr>
          <w:color w:val="000000"/>
          <w:lang w:val="en-GB"/>
        </w:rPr>
        <w:t>y</w:t>
      </w:r>
      <w:r w:rsidR="00EE0090" w:rsidRPr="002A4E22">
        <w:rPr>
          <w:color w:val="000000"/>
          <w:lang w:val="en-GB"/>
        </w:rPr>
        <w:t xml:space="preserve"> </w:t>
      </w:r>
      <w:r w:rsidRPr="002A4E22">
        <w:rPr>
          <w:color w:val="000000"/>
          <w:lang w:val="en-GB"/>
        </w:rPr>
        <w:t>Jain A, Bolle R, Pankati S (Springer, Berlin, 1999), p. 126</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[22] C Simon, I Goldstein, </w:t>
      </w:r>
      <w:r w:rsidRPr="002A4E22">
        <w:rPr>
          <w:i/>
          <w:color w:val="000000"/>
          <w:lang w:val="en-GB"/>
        </w:rPr>
        <w:t>A newscientific</w:t>
      </w:r>
      <w:r w:rsidR="00EE0090" w:rsidRPr="002A4E22">
        <w:rPr>
          <w:i/>
          <w:color w:val="000000"/>
          <w:lang w:val="en-GB"/>
        </w:rPr>
        <w:t xml:space="preserve"> </w:t>
      </w:r>
      <w:r w:rsidRPr="002A4E22">
        <w:rPr>
          <w:i/>
          <w:color w:val="000000"/>
          <w:lang w:val="en-GB"/>
        </w:rPr>
        <w:t>method of identification</w:t>
      </w:r>
      <w:r w:rsidRPr="002A4E22">
        <w:rPr>
          <w:color w:val="000000"/>
          <w:lang w:val="en-GB"/>
        </w:rPr>
        <w:t>. N Y J Med</w:t>
      </w:r>
      <w:r w:rsidRPr="002A4E22">
        <w:rPr>
          <w:rStyle w:val="apple-converted-space"/>
          <w:rFonts w:eastAsia="Times New Roman"/>
          <w:color w:val="000000"/>
          <w:lang w:val="en-GB"/>
        </w:rPr>
        <w:t> </w:t>
      </w:r>
      <w:r w:rsidRPr="002A4E22">
        <w:rPr>
          <w:color w:val="000000"/>
          <w:lang w:val="en-GB"/>
        </w:rPr>
        <w:t>(1935)</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[23] H Tabatabaee, A MilaniFard, H Jafariani, </w:t>
      </w:r>
      <w:r w:rsidRPr="002A4E22">
        <w:rPr>
          <w:i/>
          <w:color w:val="000000"/>
          <w:lang w:val="en-GB"/>
        </w:rPr>
        <w:t>A novel</w:t>
      </w:r>
      <w:r w:rsidR="00BA0344" w:rsidRPr="002A4E22">
        <w:rPr>
          <w:i/>
          <w:color w:val="000000"/>
          <w:lang w:val="en-GB"/>
        </w:rPr>
        <w:t xml:space="preserve"> </w:t>
      </w:r>
      <w:r w:rsidRPr="002A4E22">
        <w:rPr>
          <w:i/>
          <w:color w:val="000000"/>
          <w:lang w:val="en-GB"/>
        </w:rPr>
        <w:t>human</w:t>
      </w:r>
      <w:r w:rsidR="00BA0344" w:rsidRPr="002A4E22">
        <w:rPr>
          <w:i/>
          <w:color w:val="000000"/>
          <w:lang w:val="en-GB"/>
        </w:rPr>
        <w:t xml:space="preserve"> </w:t>
      </w:r>
      <w:r w:rsidRPr="002A4E22">
        <w:rPr>
          <w:i/>
          <w:color w:val="000000"/>
          <w:lang w:val="en-GB"/>
        </w:rPr>
        <w:t>identifier</w:t>
      </w:r>
      <w:r w:rsidR="00BA0344" w:rsidRPr="002A4E22">
        <w:rPr>
          <w:i/>
          <w:color w:val="000000"/>
          <w:lang w:val="en-GB"/>
        </w:rPr>
        <w:t xml:space="preserve"> </w:t>
      </w:r>
      <w:r w:rsidRPr="002A4E22">
        <w:rPr>
          <w:i/>
          <w:color w:val="000000"/>
          <w:lang w:val="en-GB"/>
        </w:rPr>
        <w:t>system</w:t>
      </w:r>
      <w:r w:rsidR="00BA0344" w:rsidRPr="002A4E22">
        <w:rPr>
          <w:i/>
          <w:color w:val="000000"/>
          <w:lang w:val="en-GB"/>
        </w:rPr>
        <w:t xml:space="preserve"> </w:t>
      </w:r>
      <w:r w:rsidRPr="002A4E22">
        <w:rPr>
          <w:i/>
          <w:color w:val="000000"/>
          <w:lang w:val="en-GB"/>
        </w:rPr>
        <w:t>using retina image</w:t>
      </w:r>
      <w:r w:rsidR="00BA0344" w:rsidRPr="002A4E22">
        <w:rPr>
          <w:i/>
          <w:color w:val="000000"/>
          <w:lang w:val="en-GB"/>
        </w:rPr>
        <w:t xml:space="preserve"> </w:t>
      </w:r>
      <w:r w:rsidRPr="002A4E22">
        <w:rPr>
          <w:i/>
          <w:color w:val="000000"/>
          <w:lang w:val="en-GB"/>
        </w:rPr>
        <w:t>and</w:t>
      </w:r>
      <w:r w:rsidR="00BA0344" w:rsidRPr="002A4E22">
        <w:rPr>
          <w:i/>
          <w:color w:val="000000"/>
          <w:lang w:val="en-GB"/>
        </w:rPr>
        <w:t xml:space="preserve"> </w:t>
      </w:r>
      <w:r w:rsidRPr="002A4E22">
        <w:rPr>
          <w:i/>
          <w:color w:val="000000"/>
          <w:lang w:val="en-GB"/>
        </w:rPr>
        <w:t>fuzzy</w:t>
      </w:r>
      <w:r w:rsidR="00BA0344" w:rsidRPr="002A4E22">
        <w:rPr>
          <w:i/>
          <w:color w:val="000000"/>
          <w:lang w:val="en-GB"/>
        </w:rPr>
        <w:t xml:space="preserve"> </w:t>
      </w:r>
      <w:r w:rsidRPr="002A4E22">
        <w:rPr>
          <w:i/>
          <w:color w:val="000000"/>
          <w:lang w:val="en-GB"/>
        </w:rPr>
        <w:t>clustering</w:t>
      </w:r>
      <w:r w:rsidR="00BA0344" w:rsidRPr="002A4E22">
        <w:rPr>
          <w:i/>
          <w:color w:val="000000"/>
          <w:lang w:val="en-GB"/>
        </w:rPr>
        <w:t xml:space="preserve"> </w:t>
      </w:r>
      <w:r w:rsidRPr="002A4E22">
        <w:rPr>
          <w:i/>
          <w:color w:val="000000"/>
          <w:lang w:val="en-GB"/>
        </w:rPr>
        <w:t>approach</w:t>
      </w:r>
      <w:r w:rsidRPr="002A4E22">
        <w:rPr>
          <w:color w:val="000000"/>
          <w:lang w:val="en-GB"/>
        </w:rPr>
        <w:t>.</w:t>
      </w:r>
      <w:r w:rsidRPr="002A4E22">
        <w:rPr>
          <w:rStyle w:val="apple-converted-space"/>
          <w:rFonts w:eastAsia="Times New Roman"/>
          <w:color w:val="000000"/>
          <w:lang w:val="en-GB"/>
        </w:rPr>
        <w:t> </w:t>
      </w:r>
      <w:r w:rsidRPr="002A4E22">
        <w:rPr>
          <w:rStyle w:val="Emphasis"/>
          <w:color w:val="000000"/>
          <w:bdr w:val="none" w:sz="0" w:space="0" w:color="auto" w:frame="1"/>
          <w:lang w:val="en-GB"/>
        </w:rPr>
        <w:t>Proceedings of the 2nd IEEE International Conference on Information and</w:t>
      </w:r>
      <w:r w:rsidR="00BA0344"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Communication Technologies (ICTTA '06)</w:t>
      </w:r>
      <w:r w:rsidRPr="002A4E22">
        <w:rPr>
          <w:rStyle w:val="apple-converted-space"/>
          <w:rFonts w:eastAsia="Times New Roman"/>
          <w:color w:val="000000"/>
          <w:lang w:val="en-GB"/>
        </w:rPr>
        <w:t> </w:t>
      </w:r>
      <w:r w:rsidRPr="002A4E22">
        <w:rPr>
          <w:color w:val="000000"/>
          <w:lang w:val="en-GB"/>
        </w:rPr>
        <w:t>(Damas</w:t>
      </w:r>
      <w:r w:rsidR="00BA0344" w:rsidRPr="002A4E22">
        <w:rPr>
          <w:color w:val="000000"/>
          <w:lang w:val="en-GB"/>
        </w:rPr>
        <w:t>cus, Syria, 2006)</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lastRenderedPageBreak/>
        <w:t xml:space="preserve">[24] ZW Xu, XX Guo, XY Hu, X Cheng, </w:t>
      </w:r>
      <w:r w:rsidRPr="002A4E22">
        <w:rPr>
          <w:i/>
          <w:color w:val="000000"/>
          <w:lang w:val="en-GB"/>
        </w:rPr>
        <w:t>The</w:t>
      </w:r>
      <w:r w:rsidR="00796D9C" w:rsidRPr="002A4E22">
        <w:rPr>
          <w:i/>
          <w:color w:val="000000"/>
          <w:lang w:val="en-GB"/>
        </w:rPr>
        <w:t xml:space="preserve"> </w:t>
      </w:r>
      <w:r w:rsidRPr="002A4E22">
        <w:rPr>
          <w:i/>
          <w:color w:val="000000"/>
          <w:lang w:val="en-GB"/>
        </w:rPr>
        <w:t>blood</w:t>
      </w:r>
      <w:r w:rsidR="00796D9C" w:rsidRPr="002A4E22">
        <w:rPr>
          <w:i/>
          <w:color w:val="000000"/>
          <w:lang w:val="en-GB"/>
        </w:rPr>
        <w:t xml:space="preserve"> </w:t>
      </w:r>
      <w:r w:rsidRPr="002A4E22">
        <w:rPr>
          <w:i/>
          <w:color w:val="000000"/>
          <w:lang w:val="en-GB"/>
        </w:rPr>
        <w:t>vessel</w:t>
      </w:r>
      <w:r w:rsidR="00796D9C" w:rsidRPr="002A4E22">
        <w:rPr>
          <w:i/>
          <w:color w:val="000000"/>
          <w:lang w:val="en-GB"/>
        </w:rPr>
        <w:t xml:space="preserve"> </w:t>
      </w:r>
      <w:r w:rsidRPr="002A4E22">
        <w:rPr>
          <w:i/>
          <w:color w:val="000000"/>
          <w:lang w:val="en-GB"/>
        </w:rPr>
        <w:t>recognition of ocular</w:t>
      </w:r>
      <w:r w:rsidR="00796D9C" w:rsidRPr="002A4E22">
        <w:rPr>
          <w:i/>
          <w:color w:val="000000"/>
          <w:lang w:val="en-GB"/>
        </w:rPr>
        <w:t xml:space="preserve"> </w:t>
      </w:r>
      <w:r w:rsidRPr="002A4E22">
        <w:rPr>
          <w:color w:val="000000"/>
          <w:lang w:val="en-GB"/>
        </w:rPr>
        <w:t>fundus.</w:t>
      </w:r>
      <w:r w:rsidR="00796D9C" w:rsidRPr="002A4E22">
        <w:rPr>
          <w:color w:val="000000"/>
          <w:lang w:val="en-GB"/>
        </w:rPr>
        <w:t xml:space="preserve"> </w:t>
      </w:r>
      <w:r w:rsidRPr="002A4E22">
        <w:rPr>
          <w:rStyle w:val="Emphasis"/>
          <w:color w:val="000000"/>
          <w:bdr w:val="none" w:sz="0" w:space="0" w:color="auto" w:frame="1"/>
          <w:lang w:val="en-GB"/>
        </w:rPr>
        <w:t>Proceedings of the 4th International Conference on Machine Learning and</w:t>
      </w:r>
      <w:r w:rsidR="00796D9C"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Cybernetics (ICMLC '05)</w:t>
      </w:r>
      <w:r w:rsidRPr="002A4E22">
        <w:rPr>
          <w:rStyle w:val="apple-converted-space"/>
          <w:rFonts w:eastAsia="Times New Roman"/>
          <w:color w:val="000000"/>
          <w:lang w:val="en-GB"/>
        </w:rPr>
        <w:t> </w:t>
      </w:r>
      <w:r w:rsidRPr="002A4E22">
        <w:rPr>
          <w:color w:val="000000"/>
          <w:lang w:val="en-GB"/>
        </w:rPr>
        <w:t>(Guangzhou, China, 2005), pp. 4493–4498</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[25] M Ortega, C Marino, MG Penedo, M Blanco, F Gonzalez, </w:t>
      </w:r>
      <w:r w:rsidRPr="002A4E22">
        <w:rPr>
          <w:i/>
          <w:color w:val="000000"/>
          <w:lang w:val="en-GB"/>
        </w:rPr>
        <w:t>Biometric</w:t>
      </w:r>
      <w:r w:rsidR="00B22E40" w:rsidRPr="002A4E22">
        <w:rPr>
          <w:i/>
          <w:color w:val="000000"/>
          <w:lang w:val="en-GB"/>
        </w:rPr>
        <w:t xml:space="preserve"> </w:t>
      </w:r>
      <w:r w:rsidRPr="002A4E22">
        <w:rPr>
          <w:i/>
          <w:color w:val="000000"/>
          <w:lang w:val="en-GB"/>
        </w:rPr>
        <w:t>authentication</w:t>
      </w:r>
      <w:r w:rsidR="00B22E40" w:rsidRPr="002A4E22">
        <w:rPr>
          <w:i/>
          <w:color w:val="000000"/>
          <w:lang w:val="en-GB"/>
        </w:rPr>
        <w:t xml:space="preserve"> </w:t>
      </w:r>
      <w:r w:rsidRPr="002A4E22">
        <w:rPr>
          <w:i/>
          <w:color w:val="000000"/>
          <w:lang w:val="en-GB"/>
        </w:rPr>
        <w:t>using</w:t>
      </w:r>
      <w:r w:rsidR="00B22E40" w:rsidRPr="002A4E22">
        <w:rPr>
          <w:i/>
          <w:color w:val="000000"/>
          <w:lang w:val="en-GB"/>
        </w:rPr>
        <w:t xml:space="preserve"> </w:t>
      </w:r>
      <w:r w:rsidRPr="002A4E22">
        <w:rPr>
          <w:i/>
          <w:color w:val="000000"/>
          <w:lang w:val="en-GB"/>
        </w:rPr>
        <w:t>digital</w:t>
      </w:r>
      <w:r w:rsidR="00B22E40" w:rsidRPr="002A4E22">
        <w:rPr>
          <w:i/>
          <w:color w:val="000000"/>
          <w:lang w:val="en-GB"/>
        </w:rPr>
        <w:t xml:space="preserve"> </w:t>
      </w:r>
      <w:r w:rsidRPr="002A4E22">
        <w:rPr>
          <w:i/>
          <w:color w:val="000000"/>
          <w:lang w:val="en-GB"/>
        </w:rPr>
        <w:t>retinal</w:t>
      </w:r>
      <w:r w:rsidR="00B22E40" w:rsidRPr="002A4E22">
        <w:rPr>
          <w:i/>
          <w:color w:val="000000"/>
          <w:lang w:val="en-GB"/>
        </w:rPr>
        <w:t xml:space="preserve"> </w:t>
      </w:r>
      <w:r w:rsidRPr="002A4E22">
        <w:rPr>
          <w:i/>
          <w:color w:val="000000"/>
          <w:lang w:val="en-GB"/>
        </w:rPr>
        <w:t>images</w:t>
      </w:r>
      <w:r w:rsidRPr="002A4E22">
        <w:rPr>
          <w:color w:val="000000"/>
          <w:lang w:val="en-GB"/>
        </w:rPr>
        <w:t>.</w:t>
      </w:r>
      <w:r w:rsidRPr="002A4E22">
        <w:rPr>
          <w:rStyle w:val="apple-converted-space"/>
          <w:rFonts w:eastAsia="Times New Roman"/>
          <w:color w:val="000000"/>
          <w:lang w:val="en-GB"/>
        </w:rPr>
        <w:t> </w:t>
      </w:r>
      <w:r w:rsidRPr="002A4E22">
        <w:rPr>
          <w:rStyle w:val="Emphasis"/>
          <w:color w:val="000000"/>
          <w:bdr w:val="none" w:sz="0" w:space="0" w:color="auto" w:frame="1"/>
          <w:lang w:val="en-GB"/>
        </w:rPr>
        <w:t>Proceedings of the 5th WSEAS International Conference on Applied</w:t>
      </w:r>
      <w:r w:rsidR="00B22E40"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Computer</w:t>
      </w:r>
      <w:r w:rsidR="00B22E40"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Science (ACOS '06)</w:t>
      </w:r>
      <w:r w:rsidRPr="002A4E22">
        <w:rPr>
          <w:rStyle w:val="apple-converted-space"/>
          <w:rFonts w:eastAsia="Times New Roman"/>
          <w:color w:val="000000"/>
          <w:lang w:val="en-GB"/>
        </w:rPr>
        <w:t> </w:t>
      </w:r>
      <w:r w:rsidRPr="002A4E22">
        <w:rPr>
          <w:color w:val="000000"/>
          <w:lang w:val="en-GB"/>
        </w:rPr>
        <w:t>(Hangzhou, China, 2006), pp. 422–427</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lang w:val="en-GB"/>
        </w:rPr>
        <w:t xml:space="preserve">[26] </w:t>
      </w:r>
      <w:hyperlink r:id="rId62" w:tgtFrame="_blank" w:history="1">
        <w:r w:rsidRPr="002A4E22">
          <w:rPr>
            <w:rStyle w:val="Hyperlink"/>
            <w:color w:val="000000"/>
            <w:bdr w:val="none" w:sz="0" w:space="0" w:color="auto" w:frame="1"/>
            <w:lang w:val="en-GB"/>
          </w:rPr>
          <w:t>http://www.retica.com/index.html</w:t>
        </w:r>
      </w:hyperlink>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[27] H Farzin, HA Moghaddam, MS Moin, </w:t>
      </w:r>
      <w:r w:rsidRPr="002A4E22">
        <w:rPr>
          <w:i/>
          <w:color w:val="000000"/>
          <w:lang w:val="en-GB"/>
        </w:rPr>
        <w:t>A novel</w:t>
      </w:r>
      <w:r w:rsidR="004D764D" w:rsidRPr="002A4E22">
        <w:rPr>
          <w:i/>
          <w:color w:val="000000"/>
          <w:lang w:val="en-GB"/>
        </w:rPr>
        <w:t xml:space="preserve"> </w:t>
      </w:r>
      <w:r w:rsidRPr="002A4E22">
        <w:rPr>
          <w:i/>
          <w:color w:val="000000"/>
          <w:lang w:val="en-GB"/>
        </w:rPr>
        <w:t>retinal</w:t>
      </w:r>
      <w:r w:rsidR="004D764D" w:rsidRPr="002A4E22">
        <w:rPr>
          <w:i/>
          <w:color w:val="000000"/>
          <w:lang w:val="en-GB"/>
        </w:rPr>
        <w:t xml:space="preserve"> </w:t>
      </w:r>
      <w:r w:rsidRPr="002A4E22">
        <w:rPr>
          <w:i/>
          <w:color w:val="000000"/>
          <w:lang w:val="en-GB"/>
        </w:rPr>
        <w:t>identification</w:t>
      </w:r>
      <w:r w:rsidR="004D764D" w:rsidRPr="002A4E22">
        <w:rPr>
          <w:i/>
          <w:color w:val="000000"/>
          <w:lang w:val="en-GB"/>
        </w:rPr>
        <w:t xml:space="preserve"> </w:t>
      </w:r>
      <w:r w:rsidRPr="002A4E22">
        <w:rPr>
          <w:i/>
          <w:color w:val="000000"/>
          <w:lang w:val="en-GB"/>
        </w:rPr>
        <w:t>system</w:t>
      </w:r>
      <w:r w:rsidRPr="002A4E22">
        <w:rPr>
          <w:color w:val="000000"/>
          <w:lang w:val="en-GB"/>
        </w:rPr>
        <w:t>. EURASIP J Adv</w:t>
      </w:r>
      <w:r w:rsidR="004D764D" w:rsidRPr="002A4E22">
        <w:rPr>
          <w:color w:val="000000"/>
          <w:lang w:val="en-GB"/>
        </w:rPr>
        <w:t xml:space="preserve"> </w:t>
      </w:r>
      <w:r w:rsidRPr="002A4E22">
        <w:rPr>
          <w:color w:val="000000"/>
          <w:lang w:val="en-GB"/>
        </w:rPr>
        <w:t>Signal</w:t>
      </w:r>
      <w:r w:rsidR="004D764D" w:rsidRPr="002A4E22">
        <w:rPr>
          <w:color w:val="000000"/>
          <w:lang w:val="en-GB"/>
        </w:rPr>
        <w:t xml:space="preserve"> </w:t>
      </w:r>
      <w:r w:rsidRPr="002A4E22">
        <w:rPr>
          <w:color w:val="000000"/>
          <w:lang w:val="en-GB"/>
        </w:rPr>
        <w:t>Process</w:t>
      </w:r>
      <w:r w:rsidRPr="002A4E22">
        <w:rPr>
          <w:rStyle w:val="apple-converted-space"/>
          <w:rFonts w:eastAsia="Times New Roman"/>
          <w:color w:val="000000"/>
          <w:lang w:val="en-GB"/>
        </w:rPr>
        <w:t> </w:t>
      </w:r>
      <w:r w:rsidRPr="002A4E22">
        <w:rPr>
          <w:rStyle w:val="Strong"/>
          <w:color w:val="000000"/>
          <w:bdr w:val="none" w:sz="0" w:space="0" w:color="auto" w:frame="1"/>
          <w:lang w:val="en-GB"/>
        </w:rPr>
        <w:t>2008</w:t>
      </w:r>
      <w:r w:rsidR="004D764D" w:rsidRPr="002A4E22">
        <w:rPr>
          <w:rStyle w:val="Strong"/>
          <w:color w:val="000000"/>
          <w:bdr w:val="none" w:sz="0" w:space="0" w:color="auto" w:frame="1"/>
          <w:lang w:val="en-GB"/>
        </w:rPr>
        <w:t xml:space="preserve"> </w:t>
      </w:r>
      <w:r w:rsidRPr="002A4E22">
        <w:rPr>
          <w:color w:val="000000"/>
          <w:lang w:val="en-GB"/>
        </w:rPr>
        <w:t>(280635) (2008)</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[28] J Staal, MD Abramoff, M Niemeijer, MA Viergever, B van</w:t>
      </w:r>
      <w:r w:rsidR="005928BE" w:rsidRPr="002A4E22">
        <w:rPr>
          <w:color w:val="000000"/>
          <w:lang w:val="en-GB"/>
        </w:rPr>
        <w:t xml:space="preserve"> </w:t>
      </w:r>
      <w:r w:rsidRPr="002A4E22">
        <w:rPr>
          <w:color w:val="000000"/>
          <w:lang w:val="en-GB"/>
        </w:rPr>
        <w:t xml:space="preserve">Ginneken, </w:t>
      </w:r>
      <w:r w:rsidRPr="002A4E22">
        <w:rPr>
          <w:i/>
          <w:color w:val="000000"/>
          <w:lang w:val="en-GB"/>
        </w:rPr>
        <w:t>Ridge-based</w:t>
      </w:r>
      <w:r w:rsidR="005928BE" w:rsidRPr="002A4E22">
        <w:rPr>
          <w:i/>
          <w:color w:val="000000"/>
          <w:lang w:val="en-GB"/>
        </w:rPr>
        <w:t xml:space="preserve"> </w:t>
      </w:r>
      <w:r w:rsidRPr="002A4E22">
        <w:rPr>
          <w:i/>
          <w:color w:val="000000"/>
          <w:lang w:val="en-GB"/>
        </w:rPr>
        <w:t>vessel</w:t>
      </w:r>
      <w:r w:rsidR="005928BE" w:rsidRPr="002A4E22">
        <w:rPr>
          <w:i/>
          <w:color w:val="000000"/>
          <w:lang w:val="en-GB"/>
        </w:rPr>
        <w:t xml:space="preserve"> </w:t>
      </w:r>
      <w:r w:rsidRPr="002A4E22">
        <w:rPr>
          <w:i/>
          <w:color w:val="000000"/>
          <w:lang w:val="en-GB"/>
        </w:rPr>
        <w:t>segmentation in colorimages of the retina</w:t>
      </w:r>
      <w:r w:rsidRPr="002A4E22">
        <w:rPr>
          <w:color w:val="000000"/>
          <w:lang w:val="en-GB"/>
        </w:rPr>
        <w:t>. IEEE Trans MedImag</w:t>
      </w:r>
      <w:r w:rsidR="005928BE" w:rsidRPr="002A4E22">
        <w:rPr>
          <w:color w:val="000000"/>
          <w:lang w:val="en-GB"/>
        </w:rPr>
        <w:t>,</w:t>
      </w:r>
      <w:r w:rsidRPr="002A4E22">
        <w:rPr>
          <w:rStyle w:val="apple-converted-space"/>
          <w:rFonts w:eastAsia="Times New Roman"/>
          <w:color w:val="000000"/>
          <w:lang w:val="en-GB"/>
        </w:rPr>
        <w:t> </w:t>
      </w:r>
      <w:r w:rsidRPr="002A4E22">
        <w:rPr>
          <w:color w:val="000000"/>
          <w:lang w:val="en-GB"/>
        </w:rPr>
        <w:t>(2004).</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[29] A Hoover, V Kouznetsova, M Goldbaum, </w:t>
      </w:r>
      <w:r w:rsidRPr="002A4E22">
        <w:rPr>
          <w:i/>
          <w:color w:val="000000"/>
          <w:lang w:val="en-GB"/>
        </w:rPr>
        <w:t>Locating</w:t>
      </w:r>
      <w:r w:rsidR="006E1DB5" w:rsidRPr="002A4E22">
        <w:rPr>
          <w:i/>
          <w:color w:val="000000"/>
          <w:lang w:val="en-GB"/>
        </w:rPr>
        <w:t xml:space="preserve"> </w:t>
      </w:r>
      <w:r w:rsidRPr="002A4E22">
        <w:rPr>
          <w:i/>
          <w:color w:val="000000"/>
          <w:lang w:val="en-GB"/>
        </w:rPr>
        <w:t>blood</w:t>
      </w:r>
      <w:r w:rsidR="006E1DB5" w:rsidRPr="002A4E22">
        <w:rPr>
          <w:i/>
          <w:color w:val="000000"/>
          <w:lang w:val="en-GB"/>
        </w:rPr>
        <w:t xml:space="preserve"> </w:t>
      </w:r>
      <w:r w:rsidRPr="002A4E22">
        <w:rPr>
          <w:i/>
          <w:color w:val="000000"/>
          <w:lang w:val="en-GB"/>
        </w:rPr>
        <w:t>vessels in retinal</w:t>
      </w:r>
      <w:r w:rsidR="006E1DB5" w:rsidRPr="002A4E22">
        <w:rPr>
          <w:i/>
          <w:color w:val="000000"/>
          <w:lang w:val="en-GB"/>
        </w:rPr>
        <w:t xml:space="preserve"> </w:t>
      </w:r>
      <w:r w:rsidRPr="002A4E22">
        <w:rPr>
          <w:i/>
          <w:color w:val="000000"/>
          <w:lang w:val="en-GB"/>
        </w:rPr>
        <w:t>images</w:t>
      </w:r>
      <w:r w:rsidR="006E1DB5" w:rsidRPr="002A4E22">
        <w:rPr>
          <w:i/>
          <w:color w:val="000000"/>
          <w:lang w:val="en-GB"/>
        </w:rPr>
        <w:t xml:space="preserve"> </w:t>
      </w:r>
      <w:r w:rsidRPr="002A4E22">
        <w:rPr>
          <w:i/>
          <w:color w:val="000000"/>
          <w:lang w:val="en-GB"/>
        </w:rPr>
        <w:t>by</w:t>
      </w:r>
      <w:r w:rsidR="006E1DB5" w:rsidRPr="002A4E22">
        <w:rPr>
          <w:i/>
          <w:color w:val="000000"/>
          <w:lang w:val="en-GB"/>
        </w:rPr>
        <w:t xml:space="preserve"> </w:t>
      </w:r>
      <w:r w:rsidRPr="002A4E22">
        <w:rPr>
          <w:i/>
          <w:color w:val="000000"/>
          <w:lang w:val="en-GB"/>
        </w:rPr>
        <w:t>piece</w:t>
      </w:r>
      <w:r w:rsidR="006E1DB5" w:rsidRPr="002A4E22">
        <w:rPr>
          <w:i/>
          <w:color w:val="000000"/>
          <w:lang w:val="en-GB"/>
        </w:rPr>
        <w:t xml:space="preserve"> </w:t>
      </w:r>
      <w:r w:rsidRPr="002A4E22">
        <w:rPr>
          <w:i/>
          <w:color w:val="000000"/>
          <w:lang w:val="en-GB"/>
        </w:rPr>
        <w:t>wise</w:t>
      </w:r>
      <w:r w:rsidR="006E1DB5" w:rsidRPr="002A4E22">
        <w:rPr>
          <w:i/>
          <w:color w:val="000000"/>
          <w:lang w:val="en-GB"/>
        </w:rPr>
        <w:t xml:space="preserve"> </w:t>
      </w:r>
      <w:r w:rsidRPr="002A4E22">
        <w:rPr>
          <w:i/>
          <w:color w:val="000000"/>
          <w:lang w:val="en-GB"/>
        </w:rPr>
        <w:t>threshold</w:t>
      </w:r>
      <w:r w:rsidR="006E1DB5" w:rsidRPr="002A4E22">
        <w:rPr>
          <w:i/>
          <w:color w:val="000000"/>
          <w:lang w:val="en-GB"/>
        </w:rPr>
        <w:t xml:space="preserve"> </w:t>
      </w:r>
      <w:r w:rsidRPr="002A4E22">
        <w:rPr>
          <w:i/>
          <w:color w:val="000000"/>
          <w:lang w:val="en-GB"/>
        </w:rPr>
        <w:t>probing of a matched</w:t>
      </w:r>
      <w:r w:rsidR="006E1DB5" w:rsidRPr="002A4E22">
        <w:rPr>
          <w:i/>
          <w:color w:val="000000"/>
          <w:lang w:val="en-GB"/>
        </w:rPr>
        <w:t xml:space="preserve"> </w:t>
      </w:r>
      <w:r w:rsidRPr="002A4E22">
        <w:rPr>
          <w:i/>
          <w:color w:val="000000"/>
          <w:lang w:val="en-GB"/>
        </w:rPr>
        <w:t>filter</w:t>
      </w:r>
      <w:r w:rsidR="006E1DB5" w:rsidRPr="002A4E22">
        <w:rPr>
          <w:i/>
          <w:color w:val="000000"/>
          <w:lang w:val="en-GB"/>
        </w:rPr>
        <w:t xml:space="preserve"> </w:t>
      </w:r>
      <w:r w:rsidRPr="002A4E22">
        <w:rPr>
          <w:i/>
          <w:color w:val="000000"/>
          <w:lang w:val="en-GB"/>
        </w:rPr>
        <w:t>response</w:t>
      </w:r>
      <w:r w:rsidRPr="002A4E22">
        <w:rPr>
          <w:color w:val="000000"/>
          <w:lang w:val="en-GB"/>
        </w:rPr>
        <w:t>. IEEE Trans MedImag</w:t>
      </w:r>
      <w:r w:rsidR="006E1DB5" w:rsidRPr="002A4E22">
        <w:rPr>
          <w:rStyle w:val="apple-converted-space"/>
          <w:rFonts w:eastAsia="Times New Roman"/>
          <w:color w:val="000000"/>
          <w:lang w:val="en-GB"/>
        </w:rPr>
        <w:t>,</w:t>
      </w:r>
      <w:r w:rsidRPr="002A4E22">
        <w:rPr>
          <w:color w:val="000000"/>
          <w:lang w:val="en-GB"/>
        </w:rPr>
        <w:t xml:space="preserve"> (2000).</w:t>
      </w:r>
      <w:r w:rsidRPr="002A4E22">
        <w:rPr>
          <w:rStyle w:val="apple-converted-space"/>
          <w:rFonts w:eastAsia="Times New Roman"/>
          <w:color w:val="000000"/>
          <w:lang w:val="en-GB"/>
        </w:rPr>
        <w:t> </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[30] KG Goh, W Hsu, ML Lee,</w:t>
      </w:r>
      <w:r w:rsidRPr="002A4E22">
        <w:rPr>
          <w:rStyle w:val="apple-converted-space"/>
          <w:rFonts w:eastAsia="Times New Roman"/>
          <w:color w:val="000000"/>
          <w:lang w:val="en-GB"/>
        </w:rPr>
        <w:t> </w:t>
      </w:r>
      <w:r w:rsidRPr="002A4E22">
        <w:rPr>
          <w:rStyle w:val="Emphasis"/>
          <w:color w:val="000000"/>
          <w:bdr w:val="none" w:sz="0" w:space="0" w:color="auto" w:frame="1"/>
          <w:lang w:val="en-GB"/>
        </w:rPr>
        <w:t>Medical Data Miningand Knowledge Discovery</w:t>
      </w:r>
      <w:r w:rsidRPr="002A4E22">
        <w:rPr>
          <w:rStyle w:val="apple-converted-space"/>
          <w:rFonts w:eastAsia="Times New Roman"/>
          <w:color w:val="000000"/>
          <w:lang w:val="en-GB"/>
        </w:rPr>
        <w:t> </w:t>
      </w:r>
      <w:r w:rsidRPr="002A4E22">
        <w:rPr>
          <w:color w:val="000000"/>
          <w:lang w:val="en-GB"/>
        </w:rPr>
        <w:t>(Springer, Berlin, Germany, 2000), pp. 181–210</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[31] S Chaudhuri, S Chatterjee, N Katz, M Nelson, M Goldbaum, </w:t>
      </w:r>
      <w:r w:rsidRPr="002A4E22">
        <w:rPr>
          <w:i/>
          <w:color w:val="000000"/>
          <w:lang w:val="en-GB"/>
        </w:rPr>
        <w:t>Detection of bloodvessels in retinal</w:t>
      </w:r>
      <w:r w:rsidR="00DF54FB" w:rsidRPr="002A4E22">
        <w:rPr>
          <w:i/>
          <w:color w:val="000000"/>
          <w:lang w:val="en-GB"/>
        </w:rPr>
        <w:t xml:space="preserve"> </w:t>
      </w:r>
      <w:r w:rsidRPr="002A4E22">
        <w:rPr>
          <w:i/>
          <w:color w:val="000000"/>
          <w:lang w:val="en-GB"/>
        </w:rPr>
        <w:t>images</w:t>
      </w:r>
      <w:r w:rsidR="00DF54FB" w:rsidRPr="002A4E22">
        <w:rPr>
          <w:i/>
          <w:color w:val="000000"/>
          <w:lang w:val="en-GB"/>
        </w:rPr>
        <w:t xml:space="preserve"> </w:t>
      </w:r>
      <w:r w:rsidRPr="002A4E22">
        <w:rPr>
          <w:i/>
          <w:color w:val="000000"/>
          <w:lang w:val="en-GB"/>
        </w:rPr>
        <w:t>using</w:t>
      </w:r>
      <w:r w:rsidR="00DF54FB" w:rsidRPr="002A4E22">
        <w:rPr>
          <w:i/>
          <w:color w:val="000000"/>
          <w:lang w:val="en-GB"/>
        </w:rPr>
        <w:t xml:space="preserve"> </w:t>
      </w:r>
      <w:r w:rsidRPr="002A4E22">
        <w:rPr>
          <w:i/>
          <w:color w:val="000000"/>
          <w:lang w:val="en-GB"/>
        </w:rPr>
        <w:t>two-dimensional</w:t>
      </w:r>
      <w:r w:rsidR="00DF54FB" w:rsidRPr="002A4E22">
        <w:rPr>
          <w:i/>
          <w:color w:val="000000"/>
          <w:lang w:val="en-GB"/>
        </w:rPr>
        <w:t xml:space="preserve"> </w:t>
      </w:r>
      <w:r w:rsidRPr="002A4E22">
        <w:rPr>
          <w:i/>
          <w:color w:val="000000"/>
          <w:lang w:val="en-GB"/>
        </w:rPr>
        <w:t>matched</w:t>
      </w:r>
      <w:r w:rsidR="00DF54FB" w:rsidRPr="002A4E22">
        <w:rPr>
          <w:i/>
          <w:color w:val="000000"/>
          <w:lang w:val="en-GB"/>
        </w:rPr>
        <w:t xml:space="preserve"> </w:t>
      </w:r>
      <w:r w:rsidRPr="002A4E22">
        <w:rPr>
          <w:i/>
          <w:color w:val="000000"/>
          <w:lang w:val="en-GB"/>
        </w:rPr>
        <w:t>filters</w:t>
      </w:r>
      <w:r w:rsidRPr="002A4E22">
        <w:rPr>
          <w:color w:val="000000"/>
          <w:lang w:val="en-GB"/>
        </w:rPr>
        <w:t>. IEEE Trans Med Image</w:t>
      </w:r>
      <w:r w:rsidRPr="002A4E22">
        <w:rPr>
          <w:rStyle w:val="apple-converted-space"/>
          <w:rFonts w:eastAsia="Times New Roman"/>
          <w:color w:val="000000"/>
          <w:lang w:val="en-GB"/>
        </w:rPr>
        <w:t> </w:t>
      </w:r>
      <w:r w:rsidRPr="002A4E22">
        <w:rPr>
          <w:rStyle w:val="Strong"/>
          <w:color w:val="000000"/>
          <w:bdr w:val="none" w:sz="0" w:space="0" w:color="auto" w:frame="1"/>
          <w:lang w:val="en-GB"/>
        </w:rPr>
        <w:t>8</w:t>
      </w:r>
      <w:r w:rsidRPr="002A4E22">
        <w:rPr>
          <w:color w:val="000000"/>
          <w:lang w:val="en-GB"/>
        </w:rPr>
        <w:t>(3), (1989).</w:t>
      </w:r>
      <w:r w:rsidRPr="002A4E22">
        <w:rPr>
          <w:rStyle w:val="apple-converted-space"/>
          <w:rFonts w:eastAsia="Times New Roman"/>
          <w:color w:val="000000"/>
          <w:lang w:val="en-GB"/>
        </w:rPr>
        <w:t> </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[32] P Tower, </w:t>
      </w:r>
      <w:r w:rsidRPr="002A4E22">
        <w:rPr>
          <w:i/>
          <w:color w:val="000000"/>
          <w:lang w:val="en-GB"/>
        </w:rPr>
        <w:t>The</w:t>
      </w:r>
      <w:r w:rsidR="0009426C" w:rsidRPr="002A4E22">
        <w:rPr>
          <w:i/>
          <w:color w:val="000000"/>
          <w:lang w:val="en-GB"/>
        </w:rPr>
        <w:t xml:space="preserve"> </w:t>
      </w:r>
      <w:r w:rsidRPr="002A4E22">
        <w:rPr>
          <w:i/>
          <w:color w:val="000000"/>
          <w:lang w:val="en-GB"/>
        </w:rPr>
        <w:t>fundusoculi in monozygotic</w:t>
      </w:r>
      <w:r w:rsidR="0009426C" w:rsidRPr="002A4E22">
        <w:rPr>
          <w:i/>
          <w:color w:val="000000"/>
          <w:lang w:val="en-GB"/>
        </w:rPr>
        <w:t xml:space="preserve"> </w:t>
      </w:r>
      <w:r w:rsidRPr="002A4E22">
        <w:rPr>
          <w:i/>
          <w:color w:val="000000"/>
          <w:lang w:val="en-GB"/>
        </w:rPr>
        <w:t>twins: report of sixpairs of identical</w:t>
      </w:r>
      <w:r w:rsidR="0009426C" w:rsidRPr="002A4E22">
        <w:rPr>
          <w:i/>
          <w:color w:val="000000"/>
          <w:lang w:val="en-GB"/>
        </w:rPr>
        <w:t xml:space="preserve"> </w:t>
      </w:r>
      <w:r w:rsidRPr="002A4E22">
        <w:rPr>
          <w:i/>
          <w:color w:val="000000"/>
          <w:lang w:val="en-GB"/>
        </w:rPr>
        <w:t>twins</w:t>
      </w:r>
      <w:r w:rsidRPr="002A4E22">
        <w:rPr>
          <w:color w:val="000000"/>
          <w:lang w:val="en-GB"/>
        </w:rPr>
        <w:t>. Arch</w:t>
      </w:r>
      <w:r w:rsidR="0009426C" w:rsidRPr="002A4E22">
        <w:rPr>
          <w:color w:val="000000"/>
          <w:lang w:val="en-GB"/>
        </w:rPr>
        <w:t xml:space="preserve"> </w:t>
      </w:r>
      <w:r w:rsidRPr="002A4E22">
        <w:rPr>
          <w:color w:val="000000"/>
          <w:lang w:val="en-GB"/>
        </w:rPr>
        <w:t>Ophthalmol</w:t>
      </w:r>
      <w:r w:rsidRPr="002A4E22">
        <w:rPr>
          <w:rStyle w:val="apple-converted-space"/>
          <w:rFonts w:eastAsia="Times New Roman"/>
          <w:color w:val="000000"/>
          <w:lang w:val="en-GB"/>
        </w:rPr>
        <w:t> </w:t>
      </w:r>
      <w:r w:rsidRPr="002A4E22">
        <w:rPr>
          <w:rStyle w:val="Strong"/>
          <w:color w:val="000000"/>
          <w:bdr w:val="none" w:sz="0" w:space="0" w:color="auto" w:frame="1"/>
          <w:lang w:val="en-GB"/>
        </w:rPr>
        <w:t>54</w:t>
      </w:r>
      <w:r w:rsidRPr="002A4E22">
        <w:rPr>
          <w:color w:val="000000"/>
          <w:lang w:val="en-GB"/>
        </w:rPr>
        <w:t>(2), 225–239 (1955).</w:t>
      </w:r>
      <w:r w:rsidRPr="002A4E22">
        <w:rPr>
          <w:rStyle w:val="apple-converted-space"/>
          <w:rFonts w:eastAsia="Times New Roman"/>
          <w:color w:val="000000"/>
          <w:lang w:val="en-GB"/>
        </w:rPr>
        <w:t> </w:t>
      </w:r>
      <w:r w:rsidRPr="002A4E22">
        <w:rPr>
          <w:noProof/>
          <w:color w:val="000000"/>
          <w:bdr w:val="none" w:sz="0" w:space="0" w:color="auto" w:frame="1"/>
        </w:rPr>
        <w:drawing>
          <wp:inline distT="0" distB="0" distL="0" distR="0">
            <wp:extent cx="9525" cy="9525"/>
            <wp:effectExtent l="0" t="0" r="0" b="0"/>
            <wp:docPr id="39" name="Picture 82" descr="OpenUR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penURL"/>
                    <pic:cNvPicPr>
                      <a:picLocks noChangeAspect="1" noChangeArrowheads="1"/>
                    </pic:cNvPicPr>
                  </pic:nvPicPr>
                  <pic:blipFill>
                    <a:blip r:embed="rId6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[33] W</w:t>
      </w:r>
      <w:r w:rsidR="00BF793C" w:rsidRPr="002A4E22">
        <w:rPr>
          <w:color w:val="000000"/>
          <w:lang w:val="en-GB"/>
        </w:rPr>
        <w:t xml:space="preserve"> </w:t>
      </w:r>
      <w:r w:rsidRPr="002A4E22">
        <w:rPr>
          <w:color w:val="000000"/>
          <w:lang w:val="en-GB"/>
        </w:rPr>
        <w:t>S Chen, K</w:t>
      </w:r>
      <w:r w:rsidR="00BF793C" w:rsidRPr="002A4E22">
        <w:rPr>
          <w:color w:val="000000"/>
          <w:lang w:val="en-GB"/>
        </w:rPr>
        <w:t xml:space="preserve"> </w:t>
      </w:r>
      <w:r w:rsidRPr="002A4E22">
        <w:rPr>
          <w:color w:val="000000"/>
          <w:lang w:val="en-GB"/>
        </w:rPr>
        <w:t>H Chih, S</w:t>
      </w:r>
      <w:r w:rsidR="00BF793C" w:rsidRPr="002A4E22">
        <w:rPr>
          <w:color w:val="000000"/>
          <w:lang w:val="en-GB"/>
        </w:rPr>
        <w:t xml:space="preserve"> </w:t>
      </w:r>
      <w:r w:rsidRPr="002A4E22">
        <w:rPr>
          <w:color w:val="000000"/>
          <w:lang w:val="en-GB"/>
        </w:rPr>
        <w:t>W Shih, C</w:t>
      </w:r>
      <w:r w:rsidR="00BF793C" w:rsidRPr="002A4E22">
        <w:rPr>
          <w:color w:val="000000"/>
          <w:lang w:val="en-GB"/>
        </w:rPr>
        <w:t xml:space="preserve"> </w:t>
      </w:r>
      <w:r w:rsidRPr="002A4E22">
        <w:rPr>
          <w:color w:val="000000"/>
          <w:lang w:val="en-GB"/>
        </w:rPr>
        <w:t xml:space="preserve">M Hsieh, </w:t>
      </w:r>
      <w:r w:rsidRPr="002A4E22">
        <w:rPr>
          <w:i/>
          <w:color w:val="000000"/>
          <w:lang w:val="en-GB"/>
        </w:rPr>
        <w:t>Personal</w:t>
      </w:r>
      <w:r w:rsidR="00BF793C" w:rsidRPr="002A4E22">
        <w:rPr>
          <w:i/>
          <w:color w:val="000000"/>
          <w:lang w:val="en-GB"/>
        </w:rPr>
        <w:t xml:space="preserve"> </w:t>
      </w:r>
      <w:r w:rsidRPr="002A4E22">
        <w:rPr>
          <w:i/>
          <w:color w:val="000000"/>
          <w:lang w:val="en-GB"/>
        </w:rPr>
        <w:t>identification</w:t>
      </w:r>
      <w:r w:rsidR="00BF793C" w:rsidRPr="002A4E22">
        <w:rPr>
          <w:i/>
          <w:color w:val="000000"/>
          <w:lang w:val="en-GB"/>
        </w:rPr>
        <w:t xml:space="preserve"> </w:t>
      </w:r>
      <w:r w:rsidRPr="002A4E22">
        <w:rPr>
          <w:i/>
          <w:color w:val="000000"/>
          <w:lang w:val="en-GB"/>
        </w:rPr>
        <w:t>technique</w:t>
      </w:r>
      <w:r w:rsidR="00BF793C" w:rsidRPr="002A4E22">
        <w:rPr>
          <w:i/>
          <w:color w:val="000000"/>
          <w:lang w:val="en-GB"/>
        </w:rPr>
        <w:t xml:space="preserve"> </w:t>
      </w:r>
      <w:r w:rsidRPr="002A4E22">
        <w:rPr>
          <w:i/>
          <w:color w:val="000000"/>
          <w:lang w:val="en-GB"/>
        </w:rPr>
        <w:t>based on human</w:t>
      </w:r>
      <w:r w:rsidR="00BF793C" w:rsidRPr="002A4E22">
        <w:rPr>
          <w:i/>
          <w:color w:val="000000"/>
          <w:lang w:val="en-GB"/>
        </w:rPr>
        <w:t xml:space="preserve"> </w:t>
      </w:r>
      <w:r w:rsidRPr="002A4E22">
        <w:rPr>
          <w:i/>
          <w:color w:val="000000"/>
          <w:lang w:val="en-GB"/>
        </w:rPr>
        <w:t>Iris</w:t>
      </w:r>
      <w:r w:rsidR="00BF793C" w:rsidRPr="002A4E22">
        <w:rPr>
          <w:i/>
          <w:color w:val="000000"/>
          <w:lang w:val="en-GB"/>
        </w:rPr>
        <w:t xml:space="preserve"> </w:t>
      </w:r>
      <w:r w:rsidRPr="002A4E22">
        <w:rPr>
          <w:i/>
          <w:color w:val="000000"/>
          <w:lang w:val="en-GB"/>
        </w:rPr>
        <w:t>recognition</w:t>
      </w:r>
      <w:r w:rsidR="00BF793C" w:rsidRPr="002A4E22">
        <w:rPr>
          <w:i/>
          <w:color w:val="000000"/>
          <w:lang w:val="en-GB"/>
        </w:rPr>
        <w:t xml:space="preserve"> </w:t>
      </w:r>
      <w:r w:rsidRPr="002A4E22">
        <w:rPr>
          <w:i/>
          <w:color w:val="000000"/>
          <w:lang w:val="en-GB"/>
        </w:rPr>
        <w:t>with</w:t>
      </w:r>
      <w:r w:rsidR="00BF793C" w:rsidRPr="002A4E22">
        <w:rPr>
          <w:i/>
          <w:color w:val="000000"/>
          <w:lang w:val="en-GB"/>
        </w:rPr>
        <w:t xml:space="preserve"> </w:t>
      </w:r>
      <w:r w:rsidRPr="002A4E22">
        <w:rPr>
          <w:i/>
          <w:color w:val="000000"/>
          <w:lang w:val="en-GB"/>
        </w:rPr>
        <w:t>wavelet</w:t>
      </w:r>
      <w:r w:rsidR="00BF793C" w:rsidRPr="002A4E22">
        <w:rPr>
          <w:i/>
          <w:color w:val="000000"/>
          <w:lang w:val="en-GB"/>
        </w:rPr>
        <w:t xml:space="preserve"> </w:t>
      </w:r>
      <w:r w:rsidRPr="002A4E22">
        <w:rPr>
          <w:i/>
          <w:color w:val="000000"/>
          <w:lang w:val="en-GB"/>
        </w:rPr>
        <w:t>transform.</w:t>
      </w:r>
      <w:r w:rsidRPr="002A4E22">
        <w:rPr>
          <w:rStyle w:val="apple-converted-space"/>
          <w:rFonts w:eastAsia="Times New Roman"/>
          <w:color w:val="000000"/>
          <w:lang w:val="en-GB"/>
        </w:rPr>
        <w:t> </w:t>
      </w:r>
      <w:r w:rsidRPr="002A4E22">
        <w:rPr>
          <w:rStyle w:val="Emphasis"/>
          <w:color w:val="000000"/>
          <w:bdr w:val="none" w:sz="0" w:space="0" w:color="auto" w:frame="1"/>
          <w:lang w:val="en-GB"/>
        </w:rPr>
        <w:t>Proceedings of IEEE International Conference on Acoustics, Speech and</w:t>
      </w:r>
      <w:r w:rsidR="00BF793C"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Signal</w:t>
      </w:r>
      <w:r w:rsidR="00BF793C"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Processing (ICASSP '05)</w:t>
      </w:r>
      <w:r w:rsidRPr="002A4E22">
        <w:rPr>
          <w:rStyle w:val="apple-converted-space"/>
          <w:rFonts w:eastAsia="Times New Roman"/>
          <w:color w:val="000000"/>
          <w:lang w:val="en-GB"/>
        </w:rPr>
        <w:t> </w:t>
      </w:r>
      <w:r w:rsidR="00BF793C" w:rsidRPr="002A4E22">
        <w:rPr>
          <w:color w:val="000000"/>
          <w:lang w:val="en-GB"/>
        </w:rPr>
        <w:t>(2005)</w:t>
      </w:r>
      <w:r w:rsidR="005D62C7" w:rsidRPr="002A4E22">
        <w:rPr>
          <w:color w:val="000000"/>
          <w:lang w:val="en-GB"/>
        </w:rPr>
        <w:t>.</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[34] A Chalechale, </w:t>
      </w:r>
      <w:r w:rsidRPr="002A4E22">
        <w:rPr>
          <w:i/>
          <w:color w:val="000000"/>
          <w:lang w:val="en-GB"/>
        </w:rPr>
        <w:t>Content-based</w:t>
      </w:r>
      <w:r w:rsidR="005D62C7" w:rsidRPr="002A4E22">
        <w:rPr>
          <w:i/>
          <w:color w:val="000000"/>
          <w:lang w:val="en-GB"/>
        </w:rPr>
        <w:t xml:space="preserve"> </w:t>
      </w:r>
      <w:r w:rsidRPr="002A4E22">
        <w:rPr>
          <w:i/>
          <w:color w:val="000000"/>
          <w:lang w:val="en-GB"/>
        </w:rPr>
        <w:t>retrieval</w:t>
      </w:r>
      <w:r w:rsidR="005D62C7" w:rsidRPr="002A4E22">
        <w:rPr>
          <w:i/>
          <w:color w:val="000000"/>
          <w:lang w:val="en-GB"/>
        </w:rPr>
        <w:t xml:space="preserve"> </w:t>
      </w:r>
      <w:r w:rsidRPr="002A4E22">
        <w:rPr>
          <w:i/>
          <w:color w:val="000000"/>
          <w:lang w:val="en-GB"/>
        </w:rPr>
        <w:t>from</w:t>
      </w:r>
      <w:r w:rsidR="005D62C7" w:rsidRPr="002A4E22">
        <w:rPr>
          <w:i/>
          <w:color w:val="000000"/>
          <w:lang w:val="en-GB"/>
        </w:rPr>
        <w:t xml:space="preserve"> </w:t>
      </w:r>
      <w:r w:rsidRPr="002A4E22">
        <w:rPr>
          <w:i/>
          <w:color w:val="000000"/>
          <w:lang w:val="en-GB"/>
        </w:rPr>
        <w:t>image</w:t>
      </w:r>
      <w:r w:rsidR="005D62C7" w:rsidRPr="002A4E22">
        <w:rPr>
          <w:i/>
          <w:color w:val="000000"/>
          <w:lang w:val="en-GB"/>
        </w:rPr>
        <w:t xml:space="preserve"> </w:t>
      </w:r>
      <w:r w:rsidRPr="002A4E22">
        <w:rPr>
          <w:i/>
          <w:color w:val="000000"/>
          <w:lang w:val="en-GB"/>
        </w:rPr>
        <w:t>databases</w:t>
      </w:r>
      <w:r w:rsidR="005D62C7" w:rsidRPr="002A4E22">
        <w:rPr>
          <w:i/>
          <w:color w:val="000000"/>
          <w:lang w:val="en-GB"/>
        </w:rPr>
        <w:t xml:space="preserve"> </w:t>
      </w:r>
      <w:r w:rsidRPr="002A4E22">
        <w:rPr>
          <w:i/>
          <w:color w:val="000000"/>
          <w:lang w:val="en-GB"/>
        </w:rPr>
        <w:t>using</w:t>
      </w:r>
      <w:r w:rsidR="005D62C7" w:rsidRPr="002A4E22">
        <w:rPr>
          <w:i/>
          <w:color w:val="000000"/>
          <w:lang w:val="en-GB"/>
        </w:rPr>
        <w:t xml:space="preserve"> </w:t>
      </w:r>
      <w:r w:rsidRPr="002A4E22">
        <w:rPr>
          <w:i/>
          <w:color w:val="000000"/>
          <w:lang w:val="en-GB"/>
        </w:rPr>
        <w:t>sketched</w:t>
      </w:r>
      <w:r w:rsidR="005D62C7" w:rsidRPr="002A4E22">
        <w:rPr>
          <w:i/>
          <w:color w:val="000000"/>
          <w:lang w:val="en-GB"/>
        </w:rPr>
        <w:t xml:space="preserve"> </w:t>
      </w:r>
      <w:r w:rsidRPr="002A4E22">
        <w:rPr>
          <w:i/>
          <w:color w:val="000000"/>
          <w:lang w:val="en-GB"/>
        </w:rPr>
        <w:t>queries.</w:t>
      </w:r>
      <w:r w:rsidR="005D62C7" w:rsidRPr="002A4E22">
        <w:rPr>
          <w:i/>
          <w:color w:val="000000"/>
          <w:lang w:val="en-GB"/>
        </w:rPr>
        <w:t xml:space="preserve"> </w:t>
      </w:r>
      <w:r w:rsidRPr="002A4E22">
        <w:rPr>
          <w:color w:val="000000"/>
          <w:lang w:val="en-GB"/>
        </w:rPr>
        <w:t>PhD</w:t>
      </w:r>
      <w:r w:rsidR="005D62C7" w:rsidRPr="002A4E22">
        <w:rPr>
          <w:color w:val="000000"/>
          <w:lang w:val="en-GB"/>
        </w:rPr>
        <w:t xml:space="preserve"> </w:t>
      </w:r>
      <w:r w:rsidRPr="002A4E22">
        <w:rPr>
          <w:color w:val="000000"/>
          <w:lang w:val="en-GB"/>
        </w:rPr>
        <w:t>thesis, School of Electrical, Computer, and</w:t>
      </w:r>
      <w:r w:rsidR="005D62C7" w:rsidRPr="002A4E22">
        <w:rPr>
          <w:color w:val="000000"/>
          <w:lang w:val="en-GB"/>
        </w:rPr>
        <w:t xml:space="preserve"> </w:t>
      </w:r>
      <w:r w:rsidRPr="002A4E22">
        <w:rPr>
          <w:color w:val="000000"/>
          <w:lang w:val="en-GB"/>
        </w:rPr>
        <w:t>Telecommunication</w:t>
      </w:r>
      <w:r w:rsidR="005D62C7" w:rsidRPr="002A4E22">
        <w:rPr>
          <w:color w:val="000000"/>
          <w:lang w:val="en-GB"/>
        </w:rPr>
        <w:t xml:space="preserve"> </w:t>
      </w:r>
      <w:r w:rsidRPr="002A4E22">
        <w:rPr>
          <w:color w:val="000000"/>
          <w:lang w:val="en-GB"/>
        </w:rPr>
        <w:t>Engine</w:t>
      </w:r>
      <w:r w:rsidR="005D62C7" w:rsidRPr="002A4E22">
        <w:rPr>
          <w:color w:val="000000"/>
          <w:lang w:val="en-GB"/>
        </w:rPr>
        <w:t xml:space="preserve">ering, </w:t>
      </w:r>
      <w:r w:rsidRPr="002A4E22">
        <w:rPr>
          <w:color w:val="000000"/>
          <w:lang w:val="en-GB"/>
        </w:rPr>
        <w:t>(2005)</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[35] RC Gonzalez, RE Woods,</w:t>
      </w:r>
      <w:r w:rsidRPr="002A4E22">
        <w:rPr>
          <w:rStyle w:val="apple-converted-space"/>
          <w:rFonts w:eastAsia="Times New Roman"/>
          <w:color w:val="000000"/>
          <w:lang w:val="en-GB"/>
        </w:rPr>
        <w:t> </w:t>
      </w:r>
      <w:r w:rsidRPr="002A4E22">
        <w:rPr>
          <w:rStyle w:val="Emphasis"/>
          <w:color w:val="000000"/>
          <w:bdr w:val="none" w:sz="0" w:space="0" w:color="auto" w:frame="1"/>
          <w:lang w:val="en-GB"/>
        </w:rPr>
        <w:t>Digital Image Processing</w:t>
      </w:r>
      <w:r w:rsidRPr="002A4E22">
        <w:rPr>
          <w:rStyle w:val="apple-converted-space"/>
          <w:rFonts w:eastAsia="Times New Roman"/>
          <w:color w:val="000000"/>
          <w:lang w:val="en-GB"/>
        </w:rPr>
        <w:t> </w:t>
      </w:r>
      <w:r w:rsidRPr="002A4E22">
        <w:rPr>
          <w:color w:val="000000"/>
          <w:lang w:val="en-GB"/>
        </w:rPr>
        <w:t>(Addison-Wesley, 1992)</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[36] G Pass, R Zabih, </w:t>
      </w:r>
      <w:r w:rsidRPr="002A4E22">
        <w:rPr>
          <w:i/>
          <w:color w:val="000000"/>
          <w:lang w:val="en-GB"/>
        </w:rPr>
        <w:t>Histogram</w:t>
      </w:r>
      <w:r w:rsidR="00350343" w:rsidRPr="002A4E22">
        <w:rPr>
          <w:i/>
          <w:color w:val="000000"/>
          <w:lang w:val="en-GB"/>
        </w:rPr>
        <w:t xml:space="preserve"> </w:t>
      </w:r>
      <w:r w:rsidRPr="002A4E22">
        <w:rPr>
          <w:i/>
          <w:color w:val="000000"/>
          <w:lang w:val="en-GB"/>
        </w:rPr>
        <w:t>refinement</w:t>
      </w:r>
      <w:r w:rsidR="00350343" w:rsidRPr="002A4E22">
        <w:rPr>
          <w:i/>
          <w:color w:val="000000"/>
          <w:lang w:val="en-GB"/>
        </w:rPr>
        <w:t xml:space="preserve"> </w:t>
      </w:r>
      <w:r w:rsidRPr="002A4E22">
        <w:rPr>
          <w:i/>
          <w:color w:val="000000"/>
          <w:lang w:val="en-GB"/>
        </w:rPr>
        <w:t>for</w:t>
      </w:r>
      <w:r w:rsidR="00350343" w:rsidRPr="002A4E22">
        <w:rPr>
          <w:i/>
          <w:color w:val="000000"/>
          <w:lang w:val="en-GB"/>
        </w:rPr>
        <w:t xml:space="preserve"> </w:t>
      </w:r>
      <w:r w:rsidRPr="002A4E22">
        <w:rPr>
          <w:i/>
          <w:color w:val="000000"/>
          <w:lang w:val="en-GB"/>
        </w:rPr>
        <w:t>content-based</w:t>
      </w:r>
      <w:r w:rsidR="00350343" w:rsidRPr="002A4E22">
        <w:rPr>
          <w:i/>
          <w:color w:val="000000"/>
          <w:lang w:val="en-GB"/>
        </w:rPr>
        <w:t xml:space="preserve"> </w:t>
      </w:r>
      <w:r w:rsidRPr="002A4E22">
        <w:rPr>
          <w:i/>
          <w:color w:val="000000"/>
          <w:lang w:val="en-GB"/>
        </w:rPr>
        <w:t>image</w:t>
      </w:r>
      <w:r w:rsidR="00350343" w:rsidRPr="002A4E22">
        <w:rPr>
          <w:i/>
          <w:color w:val="000000"/>
          <w:lang w:val="en-GB"/>
        </w:rPr>
        <w:t xml:space="preserve"> </w:t>
      </w:r>
      <w:r w:rsidRPr="002A4E22">
        <w:rPr>
          <w:i/>
          <w:color w:val="000000"/>
          <w:lang w:val="en-GB"/>
        </w:rPr>
        <w:t>retrieval.</w:t>
      </w:r>
      <w:r w:rsidR="00350343" w:rsidRPr="002A4E22">
        <w:rPr>
          <w:i/>
          <w:color w:val="000000"/>
          <w:lang w:val="en-GB"/>
        </w:rPr>
        <w:t xml:space="preserve"> </w:t>
      </w:r>
      <w:r w:rsidRPr="002A4E22">
        <w:rPr>
          <w:color w:val="000000"/>
          <w:lang w:val="en-GB"/>
        </w:rPr>
        <w:t>Proceedings 3rd IEEE Workshop on Applications of ComputerVision, 96–102 (1996)</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[37] CE Jacobs, A Finkelstein, DH Salesin, </w:t>
      </w:r>
      <w:r w:rsidRPr="002A4E22">
        <w:rPr>
          <w:i/>
          <w:color w:val="000000"/>
          <w:lang w:val="en-GB"/>
        </w:rPr>
        <w:t>Fast</w:t>
      </w:r>
      <w:r w:rsidR="00C30189" w:rsidRPr="002A4E22">
        <w:rPr>
          <w:i/>
          <w:color w:val="000000"/>
          <w:lang w:val="en-GB"/>
        </w:rPr>
        <w:t xml:space="preserve"> </w:t>
      </w:r>
      <w:r w:rsidRPr="002A4E22">
        <w:rPr>
          <w:i/>
          <w:color w:val="000000"/>
          <w:lang w:val="en-GB"/>
        </w:rPr>
        <w:t>multiresolution</w:t>
      </w:r>
      <w:r w:rsidR="00C30189" w:rsidRPr="002A4E22">
        <w:rPr>
          <w:i/>
          <w:color w:val="000000"/>
          <w:lang w:val="en-GB"/>
        </w:rPr>
        <w:t xml:space="preserve"> </w:t>
      </w:r>
      <w:r w:rsidRPr="002A4E22">
        <w:rPr>
          <w:i/>
          <w:color w:val="000000"/>
          <w:lang w:val="en-GB"/>
        </w:rPr>
        <w:t>image</w:t>
      </w:r>
      <w:r w:rsidR="00C30189" w:rsidRPr="002A4E22">
        <w:rPr>
          <w:i/>
          <w:color w:val="000000"/>
          <w:lang w:val="en-GB"/>
        </w:rPr>
        <w:t xml:space="preserve"> </w:t>
      </w:r>
      <w:r w:rsidRPr="002A4E22">
        <w:rPr>
          <w:i/>
          <w:color w:val="000000"/>
          <w:lang w:val="en-GB"/>
        </w:rPr>
        <w:t>querying.</w:t>
      </w:r>
      <w:r w:rsidR="00C30189" w:rsidRPr="002A4E22">
        <w:rPr>
          <w:i/>
          <w:color w:val="000000"/>
          <w:lang w:val="en-GB"/>
        </w:rPr>
        <w:t xml:space="preserve"> </w:t>
      </w:r>
      <w:r w:rsidRPr="002A4E22">
        <w:rPr>
          <w:color w:val="000000"/>
          <w:lang w:val="en-GB"/>
        </w:rPr>
        <w:t>Proceedings A</w:t>
      </w:r>
      <w:r w:rsidR="00C30189" w:rsidRPr="002A4E22">
        <w:rPr>
          <w:color w:val="000000"/>
          <w:lang w:val="en-GB"/>
        </w:rPr>
        <w:t xml:space="preserve"> </w:t>
      </w:r>
      <w:r w:rsidRPr="002A4E22">
        <w:rPr>
          <w:color w:val="000000"/>
          <w:lang w:val="en-GB"/>
        </w:rPr>
        <w:t>C</w:t>
      </w:r>
      <w:r w:rsidR="00C30189" w:rsidRPr="002A4E22">
        <w:rPr>
          <w:color w:val="000000"/>
          <w:lang w:val="en-GB"/>
        </w:rPr>
        <w:t xml:space="preserve"> </w:t>
      </w:r>
      <w:r w:rsidRPr="002A4E22">
        <w:rPr>
          <w:color w:val="000000"/>
          <w:lang w:val="en-GB"/>
        </w:rPr>
        <w:t>M Computer Graphics (IGGRAPH 95). USA, 277–286 (1995)</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[38] M Bober, MPEG-7 </w:t>
      </w:r>
      <w:r w:rsidRPr="002A4E22">
        <w:rPr>
          <w:i/>
          <w:color w:val="000000"/>
          <w:lang w:val="en-GB"/>
        </w:rPr>
        <w:t>Visual shape</w:t>
      </w:r>
      <w:r w:rsidR="00C30189" w:rsidRPr="002A4E22">
        <w:rPr>
          <w:i/>
          <w:color w:val="000000"/>
          <w:lang w:val="en-GB"/>
        </w:rPr>
        <w:t xml:space="preserve"> </w:t>
      </w:r>
      <w:r w:rsidRPr="002A4E22">
        <w:rPr>
          <w:i/>
          <w:color w:val="000000"/>
          <w:lang w:val="en-GB"/>
        </w:rPr>
        <w:t>description</w:t>
      </w:r>
      <w:r w:rsidRPr="002A4E22">
        <w:rPr>
          <w:color w:val="000000"/>
          <w:lang w:val="en-GB"/>
        </w:rPr>
        <w:t>. IEEE Trans Circ</w:t>
      </w:r>
      <w:r w:rsidR="00C30189" w:rsidRPr="002A4E22">
        <w:rPr>
          <w:color w:val="000000"/>
          <w:lang w:val="en-GB"/>
        </w:rPr>
        <w:t xml:space="preserve"> </w:t>
      </w:r>
      <w:r w:rsidRPr="002A4E22">
        <w:rPr>
          <w:color w:val="000000"/>
          <w:lang w:val="en-GB"/>
        </w:rPr>
        <w:t>Syst Video Tech</w:t>
      </w:r>
      <w:r w:rsidR="00C30189" w:rsidRPr="002A4E22">
        <w:rPr>
          <w:color w:val="000000"/>
          <w:lang w:val="en-GB"/>
        </w:rPr>
        <w:t>.</w:t>
      </w:r>
      <w:r w:rsidRPr="002A4E22">
        <w:rPr>
          <w:color w:val="000000"/>
          <w:lang w:val="en-GB"/>
        </w:rPr>
        <w:t xml:space="preserve"> (2001).</w:t>
      </w:r>
      <w:r w:rsidRPr="002A4E22">
        <w:rPr>
          <w:rStyle w:val="apple-converted-space"/>
          <w:rFonts w:eastAsia="Times New Roman"/>
          <w:color w:val="000000"/>
          <w:lang w:val="en-GB"/>
        </w:rPr>
        <w:t> </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[39] CS Won, DK Park, S Park, </w:t>
      </w:r>
      <w:r w:rsidRPr="002A4E22">
        <w:rPr>
          <w:i/>
          <w:color w:val="000000"/>
          <w:lang w:val="en-GB"/>
        </w:rPr>
        <w:t>Efficientuse of MPEG-7 edge</w:t>
      </w:r>
      <w:r w:rsidR="004F4831" w:rsidRPr="002A4E22">
        <w:rPr>
          <w:i/>
          <w:color w:val="000000"/>
          <w:lang w:val="en-GB"/>
        </w:rPr>
        <w:t xml:space="preserve"> </w:t>
      </w:r>
      <w:r w:rsidRPr="002A4E22">
        <w:rPr>
          <w:i/>
          <w:color w:val="000000"/>
          <w:lang w:val="en-GB"/>
        </w:rPr>
        <w:t>histogram</w:t>
      </w:r>
      <w:r w:rsidR="004F4831" w:rsidRPr="002A4E22">
        <w:rPr>
          <w:i/>
          <w:color w:val="000000"/>
          <w:lang w:val="en-GB"/>
        </w:rPr>
        <w:t xml:space="preserve"> </w:t>
      </w:r>
      <w:r w:rsidRPr="002A4E22">
        <w:rPr>
          <w:i/>
          <w:color w:val="000000"/>
          <w:lang w:val="en-GB"/>
        </w:rPr>
        <w:t>descriptor</w:t>
      </w:r>
      <w:r w:rsidR="004F4831" w:rsidRPr="002A4E22">
        <w:rPr>
          <w:color w:val="000000"/>
          <w:lang w:val="en-GB"/>
        </w:rPr>
        <w:t xml:space="preserve"> </w:t>
      </w:r>
      <w:r w:rsidRPr="002A4E22">
        <w:rPr>
          <w:color w:val="000000"/>
          <w:lang w:val="en-GB"/>
        </w:rPr>
        <w:t>(2002).</w:t>
      </w:r>
      <w:r w:rsidRPr="002A4E22">
        <w:rPr>
          <w:rStyle w:val="apple-converted-space"/>
          <w:rFonts w:eastAsia="Times New Roman"/>
          <w:color w:val="000000"/>
          <w:lang w:val="en-GB"/>
        </w:rPr>
        <w:t> </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[40] W Barkhoda, FA Tab, MD Amiri, </w:t>
      </w:r>
      <w:r w:rsidRPr="002A4E22">
        <w:rPr>
          <w:i/>
          <w:color w:val="000000"/>
          <w:lang w:val="en-GB"/>
        </w:rPr>
        <w:t>Rotation</w:t>
      </w:r>
      <w:r w:rsidR="00EC1CB6" w:rsidRPr="002A4E22">
        <w:rPr>
          <w:i/>
          <w:color w:val="000000"/>
          <w:lang w:val="en-GB"/>
        </w:rPr>
        <w:t xml:space="preserve"> </w:t>
      </w:r>
      <w:r w:rsidRPr="002A4E22">
        <w:rPr>
          <w:i/>
          <w:color w:val="000000"/>
          <w:lang w:val="en-GB"/>
        </w:rPr>
        <w:t>invariant retina identification</w:t>
      </w:r>
      <w:r w:rsidR="00EC1CB6" w:rsidRPr="002A4E22">
        <w:rPr>
          <w:i/>
          <w:color w:val="000000"/>
          <w:lang w:val="en-GB"/>
        </w:rPr>
        <w:t xml:space="preserve"> </w:t>
      </w:r>
      <w:r w:rsidRPr="002A4E22">
        <w:rPr>
          <w:i/>
          <w:color w:val="000000"/>
          <w:lang w:val="en-GB"/>
        </w:rPr>
        <w:t>based on the</w:t>
      </w:r>
      <w:r w:rsidR="00EC1CB6" w:rsidRPr="002A4E22">
        <w:rPr>
          <w:i/>
          <w:color w:val="000000"/>
          <w:lang w:val="en-GB"/>
        </w:rPr>
        <w:t xml:space="preserve"> </w:t>
      </w:r>
      <w:r w:rsidRPr="002A4E22">
        <w:rPr>
          <w:i/>
          <w:color w:val="000000"/>
          <w:lang w:val="en-GB"/>
        </w:rPr>
        <w:t>sketch of vessels</w:t>
      </w:r>
      <w:r w:rsidR="00EC1CB6" w:rsidRPr="002A4E22">
        <w:rPr>
          <w:i/>
          <w:color w:val="000000"/>
          <w:lang w:val="en-GB"/>
        </w:rPr>
        <w:t xml:space="preserve"> </w:t>
      </w:r>
      <w:r w:rsidRPr="002A4E22">
        <w:rPr>
          <w:i/>
          <w:color w:val="000000"/>
          <w:lang w:val="en-GB"/>
        </w:rPr>
        <w:t>using</w:t>
      </w:r>
      <w:r w:rsidR="00EC1CB6" w:rsidRPr="002A4E22">
        <w:rPr>
          <w:i/>
          <w:color w:val="000000"/>
          <w:lang w:val="en-GB"/>
        </w:rPr>
        <w:t xml:space="preserve"> </w:t>
      </w:r>
      <w:r w:rsidRPr="002A4E22">
        <w:rPr>
          <w:i/>
          <w:color w:val="000000"/>
          <w:lang w:val="en-GB"/>
        </w:rPr>
        <w:t>angular</w:t>
      </w:r>
      <w:r w:rsidR="00EC1CB6" w:rsidRPr="002A4E22">
        <w:rPr>
          <w:i/>
          <w:color w:val="000000"/>
          <w:lang w:val="en-GB"/>
        </w:rPr>
        <w:t xml:space="preserve"> </w:t>
      </w:r>
      <w:r w:rsidRPr="002A4E22">
        <w:rPr>
          <w:i/>
          <w:color w:val="000000"/>
          <w:lang w:val="en-GB"/>
        </w:rPr>
        <w:t>partitioning</w:t>
      </w:r>
      <w:r w:rsidRPr="002A4E22">
        <w:rPr>
          <w:color w:val="000000"/>
          <w:lang w:val="en-GB"/>
        </w:rPr>
        <w:t>.</w:t>
      </w:r>
      <w:r w:rsidRPr="002A4E22">
        <w:rPr>
          <w:rStyle w:val="apple-converted-space"/>
          <w:rFonts w:eastAsia="Times New Roman"/>
          <w:color w:val="000000"/>
          <w:lang w:val="en-GB"/>
        </w:rPr>
        <w:t> </w:t>
      </w:r>
      <w:r w:rsidRPr="002A4E22">
        <w:rPr>
          <w:rStyle w:val="Emphasis"/>
          <w:color w:val="000000"/>
          <w:bdr w:val="none" w:sz="0" w:space="0" w:color="auto" w:frame="1"/>
          <w:lang w:val="en-GB"/>
        </w:rPr>
        <w:t>Proceedings International Multiconference on Computer</w:t>
      </w:r>
      <w:r w:rsidR="00EC1CB6"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Science</w:t>
      </w:r>
      <w:r w:rsidR="00EC1CB6"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and Information Technology (IMCSIT'09)</w:t>
      </w:r>
      <w:r w:rsidRPr="002A4E22">
        <w:rPr>
          <w:rStyle w:val="apple-converted-space"/>
          <w:rFonts w:eastAsia="Times New Roman"/>
          <w:color w:val="000000"/>
          <w:lang w:val="en-GB"/>
        </w:rPr>
        <w:t> </w:t>
      </w:r>
      <w:r w:rsidR="006E1851" w:rsidRPr="002A4E22">
        <w:rPr>
          <w:color w:val="000000"/>
          <w:lang w:val="en-GB"/>
        </w:rPr>
        <w:t>(Mragowo, Poland, 2009).</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[41] MD Amiri, FA Tab, W Barkhoda, </w:t>
      </w:r>
      <w:r w:rsidRPr="002A4E22">
        <w:rPr>
          <w:i/>
          <w:color w:val="000000"/>
          <w:lang w:val="en-GB"/>
        </w:rPr>
        <w:t>Retina identification</w:t>
      </w:r>
      <w:r w:rsidR="00B131E1" w:rsidRPr="002A4E22">
        <w:rPr>
          <w:i/>
          <w:color w:val="000000"/>
          <w:lang w:val="en-GB"/>
        </w:rPr>
        <w:t xml:space="preserve"> </w:t>
      </w:r>
      <w:r w:rsidRPr="002A4E22">
        <w:rPr>
          <w:i/>
          <w:color w:val="000000"/>
          <w:lang w:val="en-GB"/>
        </w:rPr>
        <w:t>based on the</w:t>
      </w:r>
      <w:r w:rsidR="00B131E1" w:rsidRPr="002A4E22">
        <w:rPr>
          <w:i/>
          <w:color w:val="000000"/>
          <w:lang w:val="en-GB"/>
        </w:rPr>
        <w:t xml:space="preserve"> </w:t>
      </w:r>
      <w:r w:rsidRPr="002A4E22">
        <w:rPr>
          <w:i/>
          <w:color w:val="000000"/>
          <w:lang w:val="en-GB"/>
        </w:rPr>
        <w:t>pattern of blood</w:t>
      </w:r>
      <w:r w:rsidR="00B131E1" w:rsidRPr="002A4E22">
        <w:rPr>
          <w:i/>
          <w:color w:val="000000"/>
          <w:lang w:val="en-GB"/>
        </w:rPr>
        <w:t xml:space="preserve"> </w:t>
      </w:r>
      <w:r w:rsidRPr="002A4E22">
        <w:rPr>
          <w:i/>
          <w:color w:val="000000"/>
          <w:lang w:val="en-GB"/>
        </w:rPr>
        <w:t>vessels</w:t>
      </w:r>
      <w:r w:rsidR="00B131E1" w:rsidRPr="002A4E22">
        <w:rPr>
          <w:i/>
          <w:color w:val="000000"/>
          <w:lang w:val="en-GB"/>
        </w:rPr>
        <w:t xml:space="preserve"> </w:t>
      </w:r>
      <w:r w:rsidRPr="002A4E22">
        <w:rPr>
          <w:i/>
          <w:color w:val="000000"/>
          <w:lang w:val="en-GB"/>
        </w:rPr>
        <w:t>using</w:t>
      </w:r>
      <w:r w:rsidR="00B131E1" w:rsidRPr="002A4E22">
        <w:rPr>
          <w:i/>
          <w:color w:val="000000"/>
          <w:lang w:val="en-GB"/>
        </w:rPr>
        <w:t xml:space="preserve"> </w:t>
      </w:r>
      <w:r w:rsidRPr="002A4E22">
        <w:rPr>
          <w:i/>
          <w:color w:val="000000"/>
          <w:lang w:val="en-GB"/>
        </w:rPr>
        <w:t>angular</w:t>
      </w:r>
      <w:r w:rsidR="00B131E1" w:rsidRPr="002A4E22">
        <w:rPr>
          <w:i/>
          <w:color w:val="000000"/>
          <w:lang w:val="en-GB"/>
        </w:rPr>
        <w:t xml:space="preserve"> </w:t>
      </w:r>
      <w:r w:rsidRPr="002A4E22">
        <w:rPr>
          <w:i/>
          <w:color w:val="000000"/>
          <w:lang w:val="en-GB"/>
        </w:rPr>
        <w:t>and</w:t>
      </w:r>
      <w:r w:rsidR="00B131E1" w:rsidRPr="002A4E22">
        <w:rPr>
          <w:i/>
          <w:color w:val="000000"/>
          <w:lang w:val="en-GB"/>
        </w:rPr>
        <w:t xml:space="preserve"> </w:t>
      </w:r>
      <w:r w:rsidRPr="002A4E22">
        <w:rPr>
          <w:i/>
          <w:color w:val="000000"/>
          <w:lang w:val="en-GB"/>
        </w:rPr>
        <w:t>radial</w:t>
      </w:r>
      <w:r w:rsidR="00B131E1" w:rsidRPr="002A4E22">
        <w:rPr>
          <w:i/>
          <w:color w:val="000000"/>
          <w:lang w:val="en-GB"/>
        </w:rPr>
        <w:t xml:space="preserve"> </w:t>
      </w:r>
      <w:r w:rsidRPr="002A4E22">
        <w:rPr>
          <w:i/>
          <w:color w:val="000000"/>
          <w:lang w:val="en-GB"/>
        </w:rPr>
        <w:t>partitioning.</w:t>
      </w:r>
      <w:r w:rsidRPr="002A4E22">
        <w:rPr>
          <w:rStyle w:val="apple-converted-space"/>
          <w:rFonts w:eastAsia="Times New Roman"/>
          <w:color w:val="000000"/>
          <w:lang w:val="en-GB"/>
        </w:rPr>
        <w:t> </w:t>
      </w:r>
      <w:r w:rsidRPr="002A4E22">
        <w:rPr>
          <w:rStyle w:val="Emphasis"/>
          <w:color w:val="000000"/>
          <w:bdr w:val="none" w:sz="0" w:space="0" w:color="auto" w:frame="1"/>
          <w:lang w:val="en-GB"/>
        </w:rPr>
        <w:t>Proceedings Advanced Concepts</w:t>
      </w:r>
      <w:r w:rsidR="00B131E1"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for</w:t>
      </w:r>
      <w:r w:rsidR="00B131E1"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Intelligent</w:t>
      </w:r>
      <w:r w:rsidR="00B131E1"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Vision</w:t>
      </w:r>
      <w:r w:rsidR="00B131E1" w:rsidRPr="002A4E22">
        <w:rPr>
          <w:rStyle w:val="Emphasis"/>
          <w:color w:val="000000"/>
          <w:bdr w:val="none" w:sz="0" w:space="0" w:color="auto" w:frame="1"/>
          <w:lang w:val="en-GB"/>
        </w:rPr>
        <w:t xml:space="preserve"> </w:t>
      </w:r>
      <w:r w:rsidRPr="002A4E22">
        <w:rPr>
          <w:rStyle w:val="Emphasis"/>
          <w:color w:val="000000"/>
          <w:bdr w:val="none" w:sz="0" w:space="0" w:color="auto" w:frame="1"/>
          <w:lang w:val="en-GB"/>
        </w:rPr>
        <w:t>Systems (ACIVS 2009)</w:t>
      </w:r>
      <w:r w:rsidRPr="002A4E22">
        <w:rPr>
          <w:rStyle w:val="apple-converted-space"/>
          <w:rFonts w:eastAsia="Times New Roman"/>
          <w:color w:val="000000"/>
          <w:lang w:val="en-GB"/>
        </w:rPr>
        <w:t> </w:t>
      </w:r>
      <w:r w:rsidRPr="002A4E22">
        <w:rPr>
          <w:color w:val="000000"/>
          <w:lang w:val="en-GB"/>
        </w:rPr>
        <w:t>(LNCS 5807, Bordeaux, France, 2009)</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[42] J. Staal, M.</w:t>
      </w:r>
      <w:r w:rsidR="00C01ACF" w:rsidRPr="002A4E22">
        <w:rPr>
          <w:color w:val="000000"/>
          <w:lang w:val="en-GB"/>
        </w:rPr>
        <w:t xml:space="preserve"> D. Abramoff, M. Niemeijer, </w:t>
      </w:r>
      <w:r w:rsidRPr="002A4E22">
        <w:rPr>
          <w:i/>
          <w:color w:val="000000"/>
          <w:lang w:val="en-GB"/>
        </w:rPr>
        <w:t>Ridge-based</w:t>
      </w:r>
      <w:r w:rsidR="00C01ACF" w:rsidRPr="002A4E22">
        <w:rPr>
          <w:i/>
          <w:color w:val="000000"/>
          <w:lang w:val="en-GB"/>
        </w:rPr>
        <w:t xml:space="preserve"> </w:t>
      </w:r>
      <w:r w:rsidRPr="002A4E22">
        <w:rPr>
          <w:i/>
          <w:color w:val="000000"/>
          <w:lang w:val="en-GB"/>
        </w:rPr>
        <w:t>vessel</w:t>
      </w:r>
      <w:r w:rsidR="00C01ACF" w:rsidRPr="002A4E22">
        <w:rPr>
          <w:i/>
          <w:color w:val="000000"/>
          <w:lang w:val="en-GB"/>
        </w:rPr>
        <w:t xml:space="preserve"> </w:t>
      </w:r>
      <w:r w:rsidRPr="002A4E22">
        <w:rPr>
          <w:i/>
          <w:color w:val="000000"/>
          <w:lang w:val="en-GB"/>
        </w:rPr>
        <w:t>segmentation in color</w:t>
      </w:r>
      <w:r w:rsidR="00C01ACF" w:rsidRPr="002A4E22">
        <w:rPr>
          <w:i/>
          <w:color w:val="000000"/>
          <w:lang w:val="en-GB"/>
        </w:rPr>
        <w:t xml:space="preserve"> </w:t>
      </w:r>
      <w:r w:rsidRPr="002A4E22">
        <w:rPr>
          <w:i/>
          <w:color w:val="000000"/>
          <w:lang w:val="en-GB"/>
        </w:rPr>
        <w:t>images of the retina,</w:t>
      </w:r>
      <w:r w:rsidR="00C01ACF" w:rsidRPr="002A4E22">
        <w:rPr>
          <w:i/>
          <w:color w:val="000000"/>
          <w:lang w:val="en-GB"/>
        </w:rPr>
        <w:t xml:space="preserve"> </w:t>
      </w:r>
      <w:r w:rsidRPr="002A4E22">
        <w:rPr>
          <w:i/>
          <w:color w:val="000000"/>
          <w:lang w:val="en-GB"/>
        </w:rPr>
        <w:t>IEEE Trans. Med. Imag</w:t>
      </w:r>
      <w:r w:rsidR="00C01ACF" w:rsidRPr="002A4E22">
        <w:rPr>
          <w:color w:val="000000"/>
          <w:lang w:val="en-GB"/>
        </w:rPr>
        <w:t>.</w:t>
      </w:r>
      <w:r w:rsidRPr="002A4E22">
        <w:rPr>
          <w:color w:val="000000"/>
          <w:lang w:val="en-GB"/>
        </w:rPr>
        <w:t xml:space="preserve"> </w:t>
      </w:r>
      <w:r w:rsidR="00C01ACF" w:rsidRPr="002A4E22">
        <w:rPr>
          <w:color w:val="000000"/>
          <w:lang w:val="en-GB"/>
        </w:rPr>
        <w:t>(</w:t>
      </w:r>
      <w:r w:rsidRPr="002A4E22">
        <w:rPr>
          <w:color w:val="000000"/>
          <w:lang w:val="en-GB"/>
        </w:rPr>
        <w:t>Apr. 2004</w:t>
      </w:r>
      <w:r w:rsidR="00C01ACF" w:rsidRPr="002A4E22">
        <w:rPr>
          <w:color w:val="000000"/>
          <w:lang w:val="en-GB"/>
        </w:rPr>
        <w:t>)</w:t>
      </w:r>
      <w:r w:rsidRPr="002A4E22">
        <w:rPr>
          <w:color w:val="000000"/>
          <w:lang w:val="en-GB"/>
        </w:rPr>
        <w:t>.</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 xml:space="preserve">[43] A. Hoover, M. Goldbaum, </w:t>
      </w:r>
      <w:r w:rsidRPr="002A4E22">
        <w:rPr>
          <w:i/>
          <w:color w:val="000000"/>
          <w:lang w:val="en-GB"/>
        </w:rPr>
        <w:t>“Locating</w:t>
      </w:r>
      <w:r w:rsidR="007016C2" w:rsidRPr="002A4E22">
        <w:rPr>
          <w:i/>
          <w:color w:val="000000"/>
          <w:lang w:val="en-GB"/>
        </w:rPr>
        <w:t xml:space="preserve"> </w:t>
      </w:r>
      <w:r w:rsidRPr="002A4E22">
        <w:rPr>
          <w:i/>
          <w:color w:val="000000"/>
          <w:lang w:val="en-GB"/>
        </w:rPr>
        <w:t>the</w:t>
      </w:r>
      <w:r w:rsidR="007016C2" w:rsidRPr="002A4E22">
        <w:rPr>
          <w:i/>
          <w:color w:val="000000"/>
          <w:lang w:val="en-GB"/>
        </w:rPr>
        <w:t xml:space="preserve"> </w:t>
      </w:r>
      <w:r w:rsidRPr="002A4E22">
        <w:rPr>
          <w:i/>
          <w:color w:val="000000"/>
          <w:lang w:val="en-GB"/>
        </w:rPr>
        <w:t>optic nevre in a retinal</w:t>
      </w:r>
      <w:r w:rsidR="007016C2" w:rsidRPr="002A4E22">
        <w:rPr>
          <w:i/>
          <w:color w:val="000000"/>
          <w:lang w:val="en-GB"/>
        </w:rPr>
        <w:t xml:space="preserve"> </w:t>
      </w:r>
      <w:r w:rsidRPr="002A4E22">
        <w:rPr>
          <w:i/>
          <w:color w:val="000000"/>
          <w:lang w:val="en-GB"/>
        </w:rPr>
        <w:t>image</w:t>
      </w:r>
      <w:r w:rsidR="007016C2" w:rsidRPr="002A4E22">
        <w:rPr>
          <w:i/>
          <w:color w:val="000000"/>
          <w:lang w:val="en-GB"/>
        </w:rPr>
        <w:t xml:space="preserve"> </w:t>
      </w:r>
      <w:r w:rsidRPr="002A4E22">
        <w:rPr>
          <w:i/>
          <w:color w:val="000000"/>
          <w:lang w:val="en-GB"/>
        </w:rPr>
        <w:t>using</w:t>
      </w:r>
      <w:r w:rsidR="007016C2" w:rsidRPr="002A4E22">
        <w:rPr>
          <w:i/>
          <w:color w:val="000000"/>
          <w:lang w:val="en-GB"/>
        </w:rPr>
        <w:t xml:space="preserve"> </w:t>
      </w:r>
      <w:r w:rsidRPr="002A4E22">
        <w:rPr>
          <w:i/>
          <w:color w:val="000000"/>
          <w:lang w:val="en-GB"/>
        </w:rPr>
        <w:t>the</w:t>
      </w:r>
      <w:r w:rsidR="007016C2" w:rsidRPr="002A4E22">
        <w:rPr>
          <w:i/>
          <w:color w:val="000000"/>
          <w:lang w:val="en-GB"/>
        </w:rPr>
        <w:t xml:space="preserve"> </w:t>
      </w:r>
      <w:r w:rsidRPr="002A4E22">
        <w:rPr>
          <w:i/>
          <w:color w:val="000000"/>
          <w:lang w:val="en-GB"/>
        </w:rPr>
        <w:t>fuzzy</w:t>
      </w:r>
      <w:r w:rsidR="007016C2" w:rsidRPr="002A4E22">
        <w:rPr>
          <w:i/>
          <w:color w:val="000000"/>
          <w:lang w:val="en-GB"/>
        </w:rPr>
        <w:t xml:space="preserve"> </w:t>
      </w:r>
      <w:r w:rsidRPr="002A4E22">
        <w:rPr>
          <w:i/>
          <w:color w:val="000000"/>
          <w:lang w:val="en-GB"/>
        </w:rPr>
        <w:t>convergence of the</w:t>
      </w:r>
      <w:r w:rsidR="007016C2" w:rsidRPr="002A4E22">
        <w:rPr>
          <w:i/>
          <w:color w:val="000000"/>
          <w:lang w:val="en-GB"/>
        </w:rPr>
        <w:t xml:space="preserve"> </w:t>
      </w:r>
      <w:r w:rsidRPr="002A4E22">
        <w:rPr>
          <w:i/>
          <w:color w:val="000000"/>
          <w:lang w:val="en-GB"/>
        </w:rPr>
        <w:t>blood</w:t>
      </w:r>
      <w:r w:rsidR="007016C2" w:rsidRPr="002A4E22">
        <w:rPr>
          <w:i/>
          <w:color w:val="000000"/>
          <w:lang w:val="en-GB"/>
        </w:rPr>
        <w:t xml:space="preserve"> </w:t>
      </w:r>
      <w:r w:rsidRPr="002A4E22">
        <w:rPr>
          <w:i/>
          <w:color w:val="000000"/>
          <w:lang w:val="en-GB"/>
        </w:rPr>
        <w:t>vessels”. IEEE Trans. On Medical</w:t>
      </w:r>
      <w:r w:rsidR="007016C2" w:rsidRPr="002A4E22">
        <w:rPr>
          <w:i/>
          <w:color w:val="000000"/>
          <w:lang w:val="en-GB"/>
        </w:rPr>
        <w:t xml:space="preserve"> </w:t>
      </w:r>
      <w:r w:rsidRPr="002A4E22">
        <w:rPr>
          <w:i/>
          <w:color w:val="000000"/>
          <w:lang w:val="en-GB"/>
        </w:rPr>
        <w:t>Imaging</w:t>
      </w:r>
      <w:r w:rsidR="007016C2" w:rsidRPr="002A4E22">
        <w:rPr>
          <w:color w:val="000000"/>
          <w:lang w:val="en-GB"/>
        </w:rPr>
        <w:t>, (</w:t>
      </w:r>
      <w:r w:rsidRPr="002A4E22">
        <w:rPr>
          <w:color w:val="000000"/>
          <w:lang w:val="en-GB"/>
        </w:rPr>
        <w:t xml:space="preserve"> August 2003</w:t>
      </w:r>
      <w:r w:rsidR="007016C2" w:rsidRPr="002A4E22">
        <w:rPr>
          <w:color w:val="000000"/>
          <w:lang w:val="en-GB"/>
        </w:rPr>
        <w:t>)</w:t>
      </w:r>
      <w:r w:rsidRPr="002A4E22">
        <w:rPr>
          <w:color w:val="000000"/>
          <w:lang w:val="en-GB"/>
        </w:rPr>
        <w:t>.</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t>[44] VARIA. “</w:t>
      </w:r>
      <w:r w:rsidRPr="002A4E22">
        <w:rPr>
          <w:i/>
          <w:color w:val="000000"/>
          <w:lang w:val="en-GB"/>
        </w:rPr>
        <w:t>Varp</w:t>
      </w:r>
      <w:r w:rsidR="00520734" w:rsidRPr="002A4E22">
        <w:rPr>
          <w:i/>
          <w:color w:val="000000"/>
          <w:lang w:val="en-GB"/>
        </w:rPr>
        <w:t xml:space="preserve">a </w:t>
      </w:r>
      <w:r w:rsidRPr="002A4E22">
        <w:rPr>
          <w:i/>
          <w:color w:val="000000"/>
          <w:lang w:val="en-GB"/>
        </w:rPr>
        <w:t>retinal</w:t>
      </w:r>
      <w:r w:rsidR="00520734" w:rsidRPr="002A4E22">
        <w:rPr>
          <w:i/>
          <w:color w:val="000000"/>
          <w:lang w:val="en-GB"/>
        </w:rPr>
        <w:t xml:space="preserve"> </w:t>
      </w:r>
      <w:r w:rsidRPr="002A4E22">
        <w:rPr>
          <w:i/>
          <w:color w:val="000000"/>
          <w:lang w:val="en-GB"/>
        </w:rPr>
        <w:t>images</w:t>
      </w:r>
      <w:r w:rsidR="00520734" w:rsidRPr="002A4E22">
        <w:rPr>
          <w:i/>
          <w:color w:val="000000"/>
          <w:lang w:val="en-GB"/>
        </w:rPr>
        <w:t xml:space="preserve"> </w:t>
      </w:r>
      <w:r w:rsidRPr="002A4E22">
        <w:rPr>
          <w:i/>
          <w:color w:val="000000"/>
          <w:lang w:val="en-GB"/>
        </w:rPr>
        <w:t>for</w:t>
      </w:r>
      <w:r w:rsidR="00520734" w:rsidRPr="002A4E22">
        <w:rPr>
          <w:i/>
          <w:color w:val="000000"/>
          <w:lang w:val="en-GB"/>
        </w:rPr>
        <w:t xml:space="preserve"> </w:t>
      </w:r>
      <w:r w:rsidRPr="002A4E22">
        <w:rPr>
          <w:i/>
          <w:color w:val="000000"/>
          <w:lang w:val="en-GB"/>
        </w:rPr>
        <w:t>authentication</w:t>
      </w:r>
      <w:r w:rsidRPr="002A4E22">
        <w:rPr>
          <w:color w:val="000000"/>
          <w:lang w:val="en-GB"/>
        </w:rPr>
        <w:t>”</w:t>
      </w:r>
    </w:p>
    <w:p w:rsidR="00524A72" w:rsidRPr="002A4E22" w:rsidRDefault="00524A72" w:rsidP="00524A72">
      <w:pPr>
        <w:pStyle w:val="NormalWeb"/>
        <w:shd w:val="clear" w:color="auto" w:fill="FFFFFF"/>
        <w:spacing w:before="0" w:beforeAutospacing="0" w:after="0" w:afterAutospacing="0" w:line="276" w:lineRule="auto"/>
        <w:jc w:val="both"/>
        <w:textAlignment w:val="baseline"/>
        <w:rPr>
          <w:color w:val="000000"/>
          <w:lang w:val="en-GB"/>
        </w:rPr>
      </w:pPr>
      <w:r w:rsidRPr="002A4E22">
        <w:rPr>
          <w:color w:val="000000"/>
          <w:lang w:val="en-GB"/>
        </w:rPr>
        <w:lastRenderedPageBreak/>
        <w:t>[45] J. V. B. Soares, J. J. G. Leandro, R. M. Cesar, H. F. Jelinekand M. J. Cree.,</w:t>
      </w:r>
      <w:r w:rsidRPr="002A4E22">
        <w:rPr>
          <w:i/>
          <w:color w:val="000000"/>
          <w:lang w:val="en-GB"/>
        </w:rPr>
        <w:t>Retinal</w:t>
      </w:r>
      <w:r w:rsidR="005F43CC" w:rsidRPr="002A4E22">
        <w:rPr>
          <w:i/>
          <w:color w:val="000000"/>
          <w:lang w:val="en-GB"/>
        </w:rPr>
        <w:t xml:space="preserve"> </w:t>
      </w:r>
      <w:r w:rsidRPr="002A4E22">
        <w:rPr>
          <w:i/>
          <w:color w:val="000000"/>
          <w:lang w:val="en-GB"/>
        </w:rPr>
        <w:t>Vessel</w:t>
      </w:r>
      <w:r w:rsidR="005F43CC" w:rsidRPr="002A4E22">
        <w:rPr>
          <w:i/>
          <w:color w:val="000000"/>
          <w:lang w:val="en-GB"/>
        </w:rPr>
        <w:t xml:space="preserve"> </w:t>
      </w:r>
      <w:r w:rsidRPr="002A4E22">
        <w:rPr>
          <w:i/>
          <w:color w:val="000000"/>
          <w:lang w:val="en-GB"/>
        </w:rPr>
        <w:t>Segmentation</w:t>
      </w:r>
      <w:r w:rsidR="005F43CC" w:rsidRPr="002A4E22">
        <w:rPr>
          <w:i/>
          <w:color w:val="000000"/>
          <w:lang w:val="en-GB"/>
        </w:rPr>
        <w:t xml:space="preserve"> </w:t>
      </w:r>
      <w:r w:rsidRPr="002A4E22">
        <w:rPr>
          <w:i/>
          <w:color w:val="000000"/>
          <w:lang w:val="en-GB"/>
        </w:rPr>
        <w:t>using</w:t>
      </w:r>
      <w:r w:rsidR="005F43CC" w:rsidRPr="002A4E22">
        <w:rPr>
          <w:i/>
          <w:color w:val="000000"/>
          <w:lang w:val="en-GB"/>
        </w:rPr>
        <w:t xml:space="preserve"> </w:t>
      </w:r>
      <w:r w:rsidRPr="002A4E22">
        <w:rPr>
          <w:i/>
          <w:color w:val="000000"/>
          <w:lang w:val="en-GB"/>
        </w:rPr>
        <w:t>the 2-D gabor</w:t>
      </w:r>
      <w:r w:rsidR="005F43CC" w:rsidRPr="002A4E22">
        <w:rPr>
          <w:i/>
          <w:color w:val="000000"/>
          <w:lang w:val="en-GB"/>
        </w:rPr>
        <w:t xml:space="preserve"> </w:t>
      </w:r>
      <w:r w:rsidRPr="002A4E22">
        <w:rPr>
          <w:i/>
          <w:color w:val="000000"/>
          <w:lang w:val="en-GB"/>
        </w:rPr>
        <w:t>wavelet</w:t>
      </w:r>
      <w:r w:rsidR="005F43CC" w:rsidRPr="002A4E22">
        <w:rPr>
          <w:i/>
          <w:color w:val="000000"/>
          <w:lang w:val="en-GB"/>
        </w:rPr>
        <w:t xml:space="preserve"> </w:t>
      </w:r>
      <w:r w:rsidRPr="002A4E22">
        <w:rPr>
          <w:i/>
          <w:color w:val="000000"/>
          <w:lang w:val="en-GB"/>
        </w:rPr>
        <w:t>and</w:t>
      </w:r>
      <w:r w:rsidR="005F43CC" w:rsidRPr="002A4E22">
        <w:rPr>
          <w:i/>
          <w:color w:val="000000"/>
          <w:lang w:val="en-GB"/>
        </w:rPr>
        <w:t xml:space="preserve"> </w:t>
      </w:r>
      <w:r w:rsidRPr="002A4E22">
        <w:rPr>
          <w:i/>
          <w:color w:val="000000"/>
          <w:lang w:val="en-GB"/>
        </w:rPr>
        <w:t>supervised</w:t>
      </w:r>
      <w:r w:rsidR="005F43CC" w:rsidRPr="002A4E22">
        <w:rPr>
          <w:i/>
          <w:color w:val="000000"/>
          <w:lang w:val="en-GB"/>
        </w:rPr>
        <w:t xml:space="preserve"> </w:t>
      </w:r>
      <w:r w:rsidRPr="002A4E22">
        <w:rPr>
          <w:i/>
          <w:color w:val="000000"/>
          <w:lang w:val="en-GB"/>
        </w:rPr>
        <w:t>classification</w:t>
      </w:r>
      <w:r w:rsidRPr="002A4E22">
        <w:rPr>
          <w:color w:val="000000"/>
          <w:lang w:val="en-GB"/>
        </w:rPr>
        <w:t>, IEEE Trans, pn</w:t>
      </w:r>
      <w:r w:rsidR="005F43CC" w:rsidRPr="002A4E22">
        <w:rPr>
          <w:color w:val="000000"/>
          <w:lang w:val="en-GB"/>
        </w:rPr>
        <w:t xml:space="preserve"> </w:t>
      </w:r>
      <w:r w:rsidRPr="002A4E22">
        <w:rPr>
          <w:color w:val="000000"/>
          <w:lang w:val="en-GB"/>
        </w:rPr>
        <w:t>Med. Im</w:t>
      </w:r>
      <w:r w:rsidR="005F43CC" w:rsidRPr="002A4E22">
        <w:rPr>
          <w:color w:val="000000"/>
          <w:lang w:val="en-GB"/>
        </w:rPr>
        <w:t xml:space="preserve">ag. </w:t>
      </w:r>
      <w:r w:rsidRPr="002A4E22">
        <w:rPr>
          <w:color w:val="000000"/>
          <w:lang w:val="en-GB"/>
        </w:rPr>
        <w:t xml:space="preserve">, </w:t>
      </w:r>
      <w:r w:rsidR="005F43CC" w:rsidRPr="002A4E22">
        <w:rPr>
          <w:color w:val="000000"/>
          <w:lang w:val="en-GB"/>
        </w:rPr>
        <w:t>(</w:t>
      </w:r>
      <w:r w:rsidRPr="002A4E22">
        <w:rPr>
          <w:color w:val="000000"/>
          <w:lang w:val="en-GB"/>
        </w:rPr>
        <w:t>2006</w:t>
      </w:r>
      <w:r w:rsidR="005F43CC" w:rsidRPr="002A4E22">
        <w:rPr>
          <w:color w:val="000000"/>
          <w:lang w:val="en-GB"/>
        </w:rPr>
        <w:t>)</w:t>
      </w:r>
      <w:r w:rsidRPr="002A4E22">
        <w:rPr>
          <w:color w:val="000000"/>
          <w:lang w:val="en-GB"/>
        </w:rPr>
        <w:t>.</w:t>
      </w:r>
    </w:p>
    <w:p w:rsidR="00524A72" w:rsidRPr="002A4E22" w:rsidRDefault="00524A72" w:rsidP="00524A72">
      <w:pPr>
        <w:pStyle w:val="BodyTextIndent2"/>
        <w:spacing w:after="0" w:line="276" w:lineRule="auto"/>
        <w:ind w:left="0"/>
        <w:jc w:val="both"/>
        <w:rPr>
          <w:color w:val="000000"/>
        </w:rPr>
      </w:pPr>
      <w:r w:rsidRPr="002A4E22">
        <w:t>[46] Rahib H. Abiyev, Koray</w:t>
      </w:r>
      <w:r w:rsidR="00417EBE" w:rsidRPr="002A4E22">
        <w:t xml:space="preserve"> </w:t>
      </w:r>
      <w:r w:rsidRPr="002A4E22">
        <w:t xml:space="preserve">Altunkaya. </w:t>
      </w:r>
      <w:r w:rsidRPr="002A4E22">
        <w:rPr>
          <w:i/>
        </w:rPr>
        <w:t>Neural Network Based Biometric Personal Identification with fast iris segmentation</w:t>
      </w:r>
      <w:r w:rsidRPr="002A4E22">
        <w:rPr>
          <w:color w:val="000000"/>
        </w:rPr>
        <w:t>.</w:t>
      </w:r>
      <w:r w:rsidR="00417EBE" w:rsidRPr="002A4E22">
        <w:rPr>
          <w:color w:val="000000"/>
        </w:rPr>
        <w:t xml:space="preserve"> </w:t>
      </w:r>
      <w:r w:rsidRPr="002A4E22">
        <w:t>International Journal of Control, Automation and Systems.Vol.7, No.1, 2009.</w:t>
      </w:r>
    </w:p>
    <w:p w:rsidR="00524A72" w:rsidRPr="002A4E22" w:rsidRDefault="00524A72" w:rsidP="00524A72">
      <w:pPr>
        <w:spacing w:line="276" w:lineRule="auto"/>
        <w:rPr>
          <w:color w:val="000000"/>
        </w:rPr>
      </w:pPr>
      <w:r w:rsidRPr="002A4E22">
        <w:rPr>
          <w:color w:val="000000"/>
        </w:rPr>
        <w:t>[47] Rahib H. Abiyev, Kemal Kili</w:t>
      </w:r>
      <w:r w:rsidRPr="002A4E22">
        <w:rPr>
          <w:b/>
          <w:color w:val="000000"/>
        </w:rPr>
        <w:t xml:space="preserve">c. </w:t>
      </w:r>
      <w:r w:rsidRPr="002A4E22">
        <w:rPr>
          <w:rStyle w:val="Strong"/>
          <w:b w:val="0"/>
          <w:i/>
          <w:color w:val="000000"/>
        </w:rPr>
        <w:t>Robust Feature Extraction and Iris Recognition for Biometric Personal Identification</w:t>
      </w:r>
      <w:r w:rsidRPr="002A4E22">
        <w:rPr>
          <w:b/>
          <w:i/>
          <w:color w:val="000000"/>
        </w:rPr>
        <w:t>,</w:t>
      </w:r>
      <w:r w:rsidR="00417EBE" w:rsidRPr="002A4E22">
        <w:rPr>
          <w:i/>
          <w:color w:val="000000"/>
        </w:rPr>
        <w:t xml:space="preserve"> </w:t>
      </w:r>
      <w:r w:rsidRPr="002A4E22">
        <w:rPr>
          <w:color w:val="000000"/>
        </w:rPr>
        <w:t>In</w:t>
      </w:r>
      <w:r w:rsidR="00417EBE" w:rsidRPr="002A4E22">
        <w:rPr>
          <w:color w:val="000000"/>
        </w:rPr>
        <w:t xml:space="preserve"> </w:t>
      </w:r>
      <w:r w:rsidRPr="002A4E22">
        <w:rPr>
          <w:color w:val="000000"/>
        </w:rPr>
        <w:t>Tech</w:t>
      </w:r>
      <w:r w:rsidR="00417EBE" w:rsidRPr="002A4E22">
        <w:rPr>
          <w:color w:val="000000"/>
        </w:rPr>
        <w:t xml:space="preserve"> </w:t>
      </w:r>
      <w:r w:rsidRPr="002A4E22">
        <w:rPr>
          <w:color w:val="000000"/>
        </w:rPr>
        <w:t>Open</w:t>
      </w:r>
      <w:r w:rsidR="00417EBE" w:rsidRPr="002A4E22">
        <w:rPr>
          <w:color w:val="000000"/>
        </w:rPr>
        <w:t xml:space="preserve"> </w:t>
      </w:r>
      <w:r w:rsidRPr="002A4E22">
        <w:rPr>
          <w:color w:val="000000"/>
        </w:rPr>
        <w:t>Access Publisher. 2011.</w:t>
      </w:r>
    </w:p>
    <w:p w:rsidR="00524A72" w:rsidRPr="002A4E22" w:rsidRDefault="00524A72" w:rsidP="00524A72">
      <w:pPr>
        <w:pStyle w:val="BodyTextIndent2"/>
        <w:tabs>
          <w:tab w:val="left" w:pos="0"/>
        </w:tabs>
        <w:spacing w:after="0" w:line="276" w:lineRule="auto"/>
        <w:ind w:left="0"/>
        <w:jc w:val="both"/>
      </w:pPr>
      <w:r w:rsidRPr="002A4E22">
        <w:t>[48] Rahib H. Abiyev,</w:t>
      </w:r>
      <w:r w:rsidR="009E04C6" w:rsidRPr="002A4E22">
        <w:t xml:space="preserve"> </w:t>
      </w:r>
      <w:r w:rsidRPr="002A4E22">
        <w:t>Kemal</w:t>
      </w:r>
      <w:r w:rsidR="009E04C6" w:rsidRPr="002A4E22">
        <w:t xml:space="preserve"> </w:t>
      </w:r>
      <w:r w:rsidRPr="002A4E22">
        <w:t xml:space="preserve">Kilic. </w:t>
      </w:r>
      <w:r w:rsidRPr="002A4E22">
        <w:rPr>
          <w:i/>
        </w:rPr>
        <w:t>Adaptive Iris segmentation. Lecture Notes in Computer Sciences</w:t>
      </w:r>
      <w:r w:rsidRPr="002A4E22">
        <w:t xml:space="preserve">, Springer-Verlag, Berlin Heidelberg, CS press, 2009. </w:t>
      </w:r>
    </w:p>
    <w:p w:rsidR="00524A72" w:rsidRPr="002A4E22" w:rsidRDefault="00524A72" w:rsidP="00524A72">
      <w:pPr>
        <w:pStyle w:val="BodyTextIndent2"/>
        <w:spacing w:after="0" w:line="276" w:lineRule="auto"/>
        <w:ind w:left="0"/>
        <w:jc w:val="both"/>
        <w:rPr>
          <w:color w:val="000000"/>
        </w:rPr>
      </w:pPr>
      <w:r w:rsidRPr="002A4E22">
        <w:t>[49] Rahib</w:t>
      </w:r>
      <w:r w:rsidR="009E04C6" w:rsidRPr="002A4E22">
        <w:t xml:space="preserve"> </w:t>
      </w:r>
      <w:r w:rsidRPr="002A4E22">
        <w:t>Abiyev, Koray</w:t>
      </w:r>
      <w:r w:rsidR="009E04C6" w:rsidRPr="002A4E22">
        <w:t xml:space="preserve"> </w:t>
      </w:r>
      <w:r w:rsidRPr="002A4E22">
        <w:t>Altunkaya.</w:t>
      </w:r>
      <w:r w:rsidR="009E04C6" w:rsidRPr="002A4E22">
        <w:t xml:space="preserve"> </w:t>
      </w:r>
      <w:r w:rsidRPr="002A4E22">
        <w:rPr>
          <w:bCs/>
          <w:i/>
        </w:rPr>
        <w:t xml:space="preserve">Personal </w:t>
      </w:r>
      <w:r w:rsidRPr="002A4E22">
        <w:rPr>
          <w:i/>
        </w:rPr>
        <w:t>Iris Recognition Using Neural Networks</w:t>
      </w:r>
      <w:r w:rsidRPr="002A4E22">
        <w:rPr>
          <w:bCs/>
          <w:i/>
        </w:rPr>
        <w:t>.</w:t>
      </w:r>
      <w:r w:rsidR="009E04C6" w:rsidRPr="002A4E22">
        <w:rPr>
          <w:bCs/>
          <w:i/>
        </w:rPr>
        <w:t xml:space="preserve"> </w:t>
      </w:r>
      <w:r w:rsidRPr="002A4E22">
        <w:rPr>
          <w:bCs/>
          <w:i/>
        </w:rPr>
        <w:t>International Journal of Security and its Applications</w:t>
      </w:r>
      <w:r w:rsidRPr="002A4E22">
        <w:rPr>
          <w:bCs/>
        </w:rPr>
        <w:t xml:space="preserve">, vol.2. No.2, April, </w:t>
      </w:r>
      <w:r w:rsidRPr="002A4E22">
        <w:t xml:space="preserve">2008. </w:t>
      </w:r>
    </w:p>
    <w:p w:rsidR="00524A72" w:rsidRPr="002A4E22" w:rsidRDefault="00524A72" w:rsidP="00524A72">
      <w:pPr>
        <w:pStyle w:val="BodyTextIndent2"/>
        <w:tabs>
          <w:tab w:val="left" w:pos="0"/>
        </w:tabs>
        <w:spacing w:after="0" w:line="276" w:lineRule="auto"/>
        <w:ind w:left="0"/>
        <w:jc w:val="both"/>
      </w:pPr>
      <w:r w:rsidRPr="002A4E22">
        <w:t>[50] Rahib</w:t>
      </w:r>
      <w:r w:rsidR="009E04C6" w:rsidRPr="002A4E22">
        <w:t xml:space="preserve"> </w:t>
      </w:r>
      <w:r w:rsidRPr="002A4E22">
        <w:t>Abiyev, Koray</w:t>
      </w:r>
      <w:r w:rsidR="009E04C6" w:rsidRPr="002A4E22">
        <w:t xml:space="preserve"> </w:t>
      </w:r>
      <w:r w:rsidRPr="002A4E22">
        <w:t>Altunkaya.</w:t>
      </w:r>
      <w:r w:rsidR="009E04C6" w:rsidRPr="002A4E22">
        <w:t xml:space="preserve"> </w:t>
      </w:r>
      <w:r w:rsidRPr="002A4E22">
        <w:rPr>
          <w:i/>
        </w:rPr>
        <w:t>Neural Network Based Biometric Personal Identification</w:t>
      </w:r>
      <w:r w:rsidRPr="002A4E22">
        <w:rPr>
          <w:bCs/>
          <w:i/>
        </w:rPr>
        <w:t>.</w:t>
      </w:r>
      <w:r w:rsidR="009E04C6" w:rsidRPr="002A4E22">
        <w:rPr>
          <w:bCs/>
          <w:i/>
        </w:rPr>
        <w:t xml:space="preserve"> </w:t>
      </w:r>
      <w:r w:rsidRPr="002A4E22">
        <w:rPr>
          <w:i/>
        </w:rPr>
        <w:t>Lecture Notes in Computer Sciences</w:t>
      </w:r>
      <w:r w:rsidRPr="002A4E22">
        <w:t xml:space="preserve">, Springer-Verlag, Berlin Heidelberg, CS press, 2007. </w:t>
      </w:r>
    </w:p>
    <w:p w:rsidR="00524A72" w:rsidRPr="002A4E22" w:rsidRDefault="00524A72" w:rsidP="00524A72">
      <w:pPr>
        <w:pStyle w:val="BodyTextIndent2"/>
        <w:spacing w:after="0" w:line="276" w:lineRule="auto"/>
        <w:ind w:left="0"/>
        <w:jc w:val="both"/>
        <w:rPr>
          <w:color w:val="000000"/>
        </w:rPr>
      </w:pPr>
      <w:r w:rsidRPr="002A4E22">
        <w:t>[51] Rahib</w:t>
      </w:r>
      <w:r w:rsidR="009E04C6" w:rsidRPr="002A4E22">
        <w:t xml:space="preserve"> </w:t>
      </w:r>
      <w:r w:rsidRPr="002A4E22">
        <w:t>Abiyev, Koray</w:t>
      </w:r>
      <w:r w:rsidR="009E04C6" w:rsidRPr="002A4E22">
        <w:t xml:space="preserve"> </w:t>
      </w:r>
      <w:r w:rsidRPr="002A4E22">
        <w:t>Altunkaya.</w:t>
      </w:r>
      <w:r w:rsidR="009E04C6" w:rsidRPr="002A4E22">
        <w:t xml:space="preserve"> </w:t>
      </w:r>
      <w:r w:rsidRPr="002A4E22">
        <w:rPr>
          <w:bCs/>
          <w:i/>
        </w:rPr>
        <w:t xml:space="preserve">Personal </w:t>
      </w:r>
      <w:r w:rsidRPr="002A4E22">
        <w:rPr>
          <w:i/>
        </w:rPr>
        <w:t>Iris Recognition Using Neural Networks</w:t>
      </w:r>
      <w:r w:rsidR="009E04C6" w:rsidRPr="002A4E22">
        <w:rPr>
          <w:i/>
        </w:rPr>
        <w:t xml:space="preserve"> </w:t>
      </w:r>
      <w:r w:rsidRPr="002A4E22">
        <w:rPr>
          <w:bCs/>
          <w:i/>
        </w:rPr>
        <w:t>.</w:t>
      </w:r>
      <w:r w:rsidRPr="002A4E22">
        <w:rPr>
          <w:bCs/>
          <w:i/>
          <w:iCs/>
          <w:color w:val="000000"/>
        </w:rPr>
        <w:t>International Journal of  Security and Its Applications</w:t>
      </w:r>
      <w:r w:rsidRPr="002A4E22">
        <w:rPr>
          <w:color w:val="000000"/>
        </w:rPr>
        <w:t>. Vol.2, No.2, 2008</w:t>
      </w:r>
      <w:r w:rsidRPr="002A4E22">
        <w:t>.</w:t>
      </w:r>
    </w:p>
    <w:p w:rsidR="00524A72" w:rsidRPr="002A4E22" w:rsidRDefault="00524A72" w:rsidP="00524A72">
      <w:pPr>
        <w:pStyle w:val="BodyTextIndent3"/>
        <w:spacing w:after="0" w:line="276" w:lineRule="auto"/>
        <w:ind w:left="0"/>
        <w:jc w:val="both"/>
        <w:rPr>
          <w:color w:val="000000"/>
          <w:sz w:val="24"/>
          <w:szCs w:val="24"/>
          <w:lang w:val="en-GB"/>
        </w:rPr>
      </w:pPr>
      <w:r w:rsidRPr="002A4E22">
        <w:rPr>
          <w:bCs/>
          <w:sz w:val="24"/>
          <w:szCs w:val="24"/>
          <w:lang w:val="en-GB"/>
        </w:rPr>
        <w:t>[52] Rahib</w:t>
      </w:r>
      <w:r w:rsidR="009E04C6" w:rsidRPr="002A4E22">
        <w:rPr>
          <w:bCs/>
          <w:sz w:val="24"/>
          <w:szCs w:val="24"/>
          <w:lang w:val="en-GB"/>
        </w:rPr>
        <w:t xml:space="preserve"> </w:t>
      </w:r>
      <w:r w:rsidRPr="002A4E22">
        <w:rPr>
          <w:bCs/>
          <w:sz w:val="24"/>
          <w:szCs w:val="24"/>
          <w:lang w:val="en-GB"/>
        </w:rPr>
        <w:t>H.</w:t>
      </w:r>
      <w:r w:rsidR="009E04C6" w:rsidRPr="002A4E22">
        <w:rPr>
          <w:bCs/>
          <w:sz w:val="24"/>
          <w:szCs w:val="24"/>
          <w:lang w:val="en-GB"/>
        </w:rPr>
        <w:t xml:space="preserve"> </w:t>
      </w:r>
      <w:r w:rsidRPr="002A4E22">
        <w:rPr>
          <w:bCs/>
          <w:sz w:val="24"/>
          <w:szCs w:val="24"/>
          <w:lang w:val="en-GB"/>
        </w:rPr>
        <w:t xml:space="preserve">Abiyev. </w:t>
      </w:r>
      <w:r w:rsidRPr="002A4E22">
        <w:rPr>
          <w:i/>
          <w:sz w:val="24"/>
          <w:szCs w:val="24"/>
          <w:lang w:val="en-GB"/>
        </w:rPr>
        <w:t>Biometric Identification using Fast localization and Recognition of Iris Images.International Symposium on Network and Information Security</w:t>
      </w:r>
      <w:r w:rsidR="009E04C6" w:rsidRPr="002A4E22">
        <w:rPr>
          <w:i/>
          <w:sz w:val="24"/>
          <w:szCs w:val="24"/>
          <w:lang w:val="en-GB"/>
        </w:rPr>
        <w:t xml:space="preserve"> </w:t>
      </w:r>
      <w:r w:rsidRPr="002A4E22">
        <w:rPr>
          <w:i/>
          <w:sz w:val="24"/>
          <w:szCs w:val="24"/>
          <w:lang w:val="en-GB"/>
        </w:rPr>
        <w:t>.</w:t>
      </w:r>
      <w:r w:rsidRPr="002A4E22">
        <w:rPr>
          <w:sz w:val="24"/>
          <w:szCs w:val="24"/>
          <w:lang w:val="en-GB"/>
        </w:rPr>
        <w:t>Girne, TRNC, Turkey, May 16-18, 2008.</w:t>
      </w:r>
    </w:p>
    <w:p w:rsidR="00524A72" w:rsidRPr="002A4E22" w:rsidRDefault="00524A72" w:rsidP="00524A72">
      <w:pPr>
        <w:pStyle w:val="BodyTextIndent3"/>
        <w:spacing w:after="0" w:line="276" w:lineRule="auto"/>
        <w:ind w:left="0"/>
        <w:jc w:val="both"/>
        <w:rPr>
          <w:rStyle w:val="Hyperlink"/>
          <w:color w:val="auto"/>
          <w:sz w:val="24"/>
          <w:szCs w:val="24"/>
          <w:lang w:val="en-GB"/>
        </w:rPr>
      </w:pPr>
      <w:r w:rsidRPr="002A4E22">
        <w:rPr>
          <w:sz w:val="24"/>
          <w:szCs w:val="24"/>
          <w:lang w:val="en-GB"/>
        </w:rPr>
        <w:t>[53]</w:t>
      </w:r>
      <w:r w:rsidR="005B3218" w:rsidRPr="002A4E22">
        <w:rPr>
          <w:sz w:val="24"/>
          <w:szCs w:val="24"/>
          <w:lang w:val="en-GB"/>
        </w:rPr>
        <w:t xml:space="preserve"> </w:t>
      </w:r>
      <w:hyperlink r:id="rId65" w:history="1">
        <w:r w:rsidRPr="002A4E22">
          <w:rPr>
            <w:rStyle w:val="Hyperlink"/>
            <w:rFonts w:eastAsia="Calibri"/>
            <w:color w:val="auto"/>
            <w:sz w:val="24"/>
            <w:szCs w:val="24"/>
            <w:lang w:val="en-GB"/>
          </w:rPr>
          <w:t>www.merl.com</w:t>
        </w:r>
      </w:hyperlink>
    </w:p>
    <w:p w:rsidR="00524A72" w:rsidRPr="002A4E22" w:rsidRDefault="00524A72" w:rsidP="00524A72">
      <w:pPr>
        <w:pStyle w:val="BodyTextIndent3"/>
        <w:spacing w:after="0" w:line="276" w:lineRule="auto"/>
        <w:ind w:left="0"/>
        <w:jc w:val="both"/>
        <w:rPr>
          <w:rStyle w:val="Hyperlink"/>
          <w:color w:val="auto"/>
          <w:sz w:val="24"/>
          <w:szCs w:val="24"/>
          <w:lang w:val="en-GB"/>
        </w:rPr>
      </w:pPr>
      <w:r w:rsidRPr="002A4E22">
        <w:rPr>
          <w:sz w:val="24"/>
          <w:szCs w:val="24"/>
          <w:lang w:val="en-GB"/>
        </w:rPr>
        <w:t xml:space="preserve">[54] </w:t>
      </w:r>
      <w:hyperlink r:id="rId66" w:history="1">
        <w:r w:rsidRPr="002A4E22">
          <w:rPr>
            <w:rStyle w:val="Hyperlink"/>
            <w:rFonts w:eastAsia="Calibri"/>
            <w:color w:val="auto"/>
            <w:sz w:val="24"/>
            <w:szCs w:val="24"/>
            <w:lang w:val="en-GB"/>
          </w:rPr>
          <w:t>http://www.globalsecurity.org</w:t>
        </w:r>
      </w:hyperlink>
    </w:p>
    <w:p w:rsidR="00524A72" w:rsidRPr="002A4E22" w:rsidRDefault="00524A72" w:rsidP="00524A72">
      <w:pPr>
        <w:pStyle w:val="BodyTextIndent3"/>
        <w:spacing w:after="0" w:line="276" w:lineRule="auto"/>
        <w:ind w:left="0"/>
        <w:jc w:val="both"/>
        <w:rPr>
          <w:sz w:val="24"/>
          <w:szCs w:val="24"/>
          <w:lang w:val="en-GB"/>
        </w:rPr>
      </w:pPr>
      <w:r w:rsidRPr="002A4E22">
        <w:rPr>
          <w:sz w:val="24"/>
          <w:szCs w:val="24"/>
          <w:lang w:val="en-GB"/>
        </w:rPr>
        <w:t xml:space="preserve">[55] </w:t>
      </w:r>
      <w:hyperlink r:id="rId67" w:history="1">
        <w:r w:rsidRPr="002A4E22">
          <w:rPr>
            <w:rStyle w:val="Hyperlink"/>
            <w:color w:val="auto"/>
            <w:sz w:val="24"/>
            <w:szCs w:val="24"/>
            <w:lang w:val="en-GB"/>
          </w:rPr>
          <w:t>http://electronicimaging.spiedigitallibrary.org</w:t>
        </w:r>
      </w:hyperlink>
    </w:p>
    <w:p w:rsidR="00524A72" w:rsidRPr="002A4E22" w:rsidRDefault="00524A72" w:rsidP="00524A72">
      <w:pPr>
        <w:pStyle w:val="BodyTextIndent3"/>
        <w:spacing w:after="0" w:line="276" w:lineRule="auto"/>
        <w:ind w:left="0"/>
        <w:jc w:val="both"/>
        <w:rPr>
          <w:rStyle w:val="Hyperlink"/>
          <w:color w:val="auto"/>
          <w:sz w:val="24"/>
          <w:szCs w:val="24"/>
          <w:lang w:val="en-GB"/>
        </w:rPr>
      </w:pPr>
      <w:r w:rsidRPr="002A4E22">
        <w:rPr>
          <w:sz w:val="24"/>
          <w:szCs w:val="24"/>
          <w:lang w:val="en-GB"/>
        </w:rPr>
        <w:t xml:space="preserve">[56] </w:t>
      </w:r>
      <w:hyperlink r:id="rId68" w:history="1">
        <w:r w:rsidRPr="002A4E22">
          <w:rPr>
            <w:rStyle w:val="Hyperlink"/>
            <w:rFonts w:eastAsia="Calibri"/>
            <w:color w:val="auto"/>
            <w:sz w:val="24"/>
            <w:szCs w:val="24"/>
            <w:lang w:val="en-GB"/>
          </w:rPr>
          <w:t>www.globalsecurity.org</w:t>
        </w:r>
      </w:hyperlink>
    </w:p>
    <w:p w:rsidR="00524A72" w:rsidRPr="002A4E22" w:rsidRDefault="00524A72" w:rsidP="00524A72">
      <w:pPr>
        <w:pStyle w:val="BodyTextIndent3"/>
        <w:spacing w:after="0" w:line="276" w:lineRule="auto"/>
        <w:ind w:left="0"/>
        <w:jc w:val="both"/>
        <w:rPr>
          <w:rStyle w:val="Hyperlink"/>
          <w:color w:val="auto"/>
          <w:sz w:val="24"/>
          <w:szCs w:val="24"/>
          <w:lang w:val="en-GB"/>
        </w:rPr>
      </w:pPr>
      <w:r w:rsidRPr="002A4E22">
        <w:rPr>
          <w:sz w:val="24"/>
          <w:szCs w:val="24"/>
          <w:lang w:val="en-GB"/>
        </w:rPr>
        <w:t>[57]</w:t>
      </w:r>
      <w:r w:rsidR="005B3218" w:rsidRPr="002A4E22">
        <w:rPr>
          <w:sz w:val="24"/>
          <w:szCs w:val="24"/>
          <w:lang w:val="en-GB"/>
        </w:rPr>
        <w:t xml:space="preserve"> </w:t>
      </w:r>
      <w:hyperlink r:id="rId69" w:history="1">
        <w:r w:rsidRPr="002A4E22">
          <w:rPr>
            <w:rStyle w:val="Hyperlink"/>
            <w:rFonts w:eastAsia="Calibri"/>
            <w:color w:val="auto"/>
            <w:sz w:val="24"/>
            <w:szCs w:val="24"/>
            <w:lang w:val="en-GB"/>
          </w:rPr>
          <w:t>http://ladylubyanka.wordpress.com</w:t>
        </w:r>
      </w:hyperlink>
    </w:p>
    <w:p w:rsidR="00524A72" w:rsidRPr="002A4E22" w:rsidRDefault="00524A72" w:rsidP="00524A72">
      <w:pPr>
        <w:pStyle w:val="BodyTextIndent3"/>
        <w:spacing w:after="0" w:line="276" w:lineRule="auto"/>
        <w:ind w:left="0"/>
        <w:jc w:val="both"/>
        <w:rPr>
          <w:rStyle w:val="Hyperlink"/>
          <w:color w:val="auto"/>
          <w:sz w:val="24"/>
          <w:szCs w:val="24"/>
          <w:lang w:val="en-GB"/>
        </w:rPr>
      </w:pPr>
      <w:r w:rsidRPr="002A4E22">
        <w:rPr>
          <w:sz w:val="24"/>
          <w:szCs w:val="24"/>
          <w:lang w:val="en-GB"/>
        </w:rPr>
        <w:t xml:space="preserve">[58] </w:t>
      </w:r>
      <w:hyperlink r:id="rId70" w:history="1">
        <w:r w:rsidRPr="002A4E22">
          <w:rPr>
            <w:rStyle w:val="Hyperlink"/>
            <w:color w:val="auto"/>
            <w:sz w:val="24"/>
            <w:szCs w:val="24"/>
            <w:lang w:val="en-GB"/>
          </w:rPr>
          <w:t>www.webvision.med.utah.edu</w:t>
        </w:r>
      </w:hyperlink>
    </w:p>
    <w:p w:rsidR="006E1851" w:rsidRPr="002A4E22" w:rsidRDefault="00524A72" w:rsidP="00524A72">
      <w:pPr>
        <w:pStyle w:val="BodyTextIndent3"/>
        <w:spacing w:after="0" w:line="276" w:lineRule="auto"/>
        <w:ind w:left="0"/>
        <w:jc w:val="both"/>
        <w:rPr>
          <w:rStyle w:val="Hyperlink"/>
          <w:color w:val="auto"/>
          <w:sz w:val="24"/>
          <w:szCs w:val="24"/>
          <w:u w:val="none"/>
          <w:lang w:val="en-GB"/>
        </w:rPr>
      </w:pPr>
      <w:r w:rsidRPr="002A4E22">
        <w:rPr>
          <w:sz w:val="24"/>
          <w:szCs w:val="24"/>
          <w:lang w:val="en-GB"/>
        </w:rPr>
        <w:t xml:space="preserve">[59] </w:t>
      </w:r>
      <w:hyperlink r:id="rId71" w:history="1">
        <w:r w:rsidRPr="002A4E22">
          <w:rPr>
            <w:rStyle w:val="Hyperlink"/>
            <w:color w:val="auto"/>
            <w:sz w:val="24"/>
            <w:szCs w:val="24"/>
            <w:lang w:val="en-GB"/>
          </w:rPr>
          <w:t>www.catalase.com</w:t>
        </w:r>
      </w:hyperlink>
    </w:p>
    <w:p w:rsidR="00524A72" w:rsidRPr="002A4E22" w:rsidRDefault="005B3218" w:rsidP="00524A72">
      <w:pPr>
        <w:pStyle w:val="BodyTextIndent3"/>
        <w:spacing w:after="0" w:line="276" w:lineRule="auto"/>
        <w:ind w:left="0"/>
        <w:jc w:val="both"/>
        <w:rPr>
          <w:sz w:val="24"/>
          <w:szCs w:val="24"/>
          <w:lang w:val="en-GB"/>
        </w:rPr>
      </w:pPr>
      <w:r w:rsidRPr="002A4E22">
        <w:rPr>
          <w:sz w:val="24"/>
          <w:szCs w:val="24"/>
          <w:lang w:val="en-GB"/>
        </w:rPr>
        <w:t xml:space="preserve">[60] </w:t>
      </w:r>
      <w:hyperlink r:id="rId72" w:history="1">
        <w:r w:rsidRPr="002A4E22">
          <w:rPr>
            <w:rStyle w:val="Hyperlink"/>
            <w:color w:val="auto"/>
            <w:sz w:val="24"/>
            <w:szCs w:val="24"/>
            <w:lang w:val="en-GB"/>
          </w:rPr>
          <w:t>www.learnartificialneuralnetworks.com</w:t>
        </w:r>
      </w:hyperlink>
    </w:p>
    <w:p w:rsidR="00524A72" w:rsidRPr="002A4E22" w:rsidRDefault="00524A72"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9E04C6" w:rsidRPr="002A4E22" w:rsidRDefault="009E04C6" w:rsidP="00524A72">
      <w:pPr>
        <w:autoSpaceDE w:val="0"/>
        <w:autoSpaceDN w:val="0"/>
        <w:adjustRightInd w:val="0"/>
        <w:spacing w:line="360" w:lineRule="auto"/>
        <w:jc w:val="both"/>
        <w:rPr>
          <w:b/>
          <w:color w:val="000000"/>
        </w:rPr>
      </w:pPr>
    </w:p>
    <w:p w:rsidR="00524A72" w:rsidRPr="002A4E22" w:rsidRDefault="00524A72" w:rsidP="00524A72">
      <w:pPr>
        <w:autoSpaceDE w:val="0"/>
        <w:autoSpaceDN w:val="0"/>
        <w:adjustRightInd w:val="0"/>
        <w:spacing w:line="360" w:lineRule="auto"/>
        <w:jc w:val="both"/>
        <w:rPr>
          <w:b/>
          <w:color w:val="000000"/>
        </w:rPr>
      </w:pPr>
      <w:r w:rsidRPr="002A4E22">
        <w:rPr>
          <w:b/>
          <w:color w:val="000000"/>
        </w:rPr>
        <w:lastRenderedPageBreak/>
        <w:t>7. APPENDICES</w:t>
      </w:r>
    </w:p>
    <w:p w:rsidR="00524A72" w:rsidRPr="002A4E22" w:rsidRDefault="00524A72" w:rsidP="00524A72"/>
    <w:p w:rsidR="00524A72" w:rsidRPr="002A4E22" w:rsidRDefault="00524A72" w:rsidP="00524A72">
      <w:pPr>
        <w:rPr>
          <w:b/>
        </w:rPr>
      </w:pPr>
      <w:r w:rsidRPr="002A4E22">
        <w:rPr>
          <w:b/>
        </w:rPr>
        <w:t>APPENDIX A</w:t>
      </w:r>
    </w:p>
    <w:p w:rsidR="00524A72" w:rsidRPr="002A4E22" w:rsidRDefault="00524A72" w:rsidP="00524A72">
      <w:pPr>
        <w:autoSpaceDE w:val="0"/>
        <w:autoSpaceDN w:val="0"/>
        <w:adjustRightInd w:val="0"/>
        <w:rPr>
          <w:b/>
        </w:rPr>
      </w:pPr>
    </w:p>
    <w:p w:rsidR="00524A72" w:rsidRPr="002A4E22" w:rsidRDefault="00524A72" w:rsidP="00524A72">
      <w:pPr>
        <w:autoSpaceDE w:val="0"/>
        <w:autoSpaceDN w:val="0"/>
        <w:adjustRightInd w:val="0"/>
        <w:rPr>
          <w:b/>
        </w:rPr>
      </w:pPr>
    </w:p>
    <w:p w:rsidR="00524A72" w:rsidRPr="002A4E22" w:rsidRDefault="00524A72" w:rsidP="00524A72">
      <w:pPr>
        <w:rPr>
          <w:b/>
        </w:rPr>
      </w:pPr>
      <w:r w:rsidRPr="002A4E22">
        <w:rPr>
          <w:b/>
        </w:rPr>
        <w:t>retina_neural_many.m :</w:t>
      </w:r>
    </w:p>
    <w:p w:rsidR="00524A72" w:rsidRPr="002A4E22" w:rsidRDefault="00524A72" w:rsidP="00524A72">
      <w:pPr>
        <w:rPr>
          <w:b/>
        </w:rPr>
      </w:pP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clc</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clear</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cn=input('How manyimages? : '); section1=48;</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[km1]=retina_readn(cn,section1);   %load chardata.dat;  km1=chardata(:,:)</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stop_time = cputime;  start_time=0;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obtaintheexecution time of the program</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execution_time = stop_time - start_time;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T=eye(cn,cn)</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km1=km1';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km1=double(km1);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S1=50;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P=km1/256;</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[R,Q] = size(P)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[S2,Q] = size(T)</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%size(P)  size(T)</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 = newff(minmax(P),[S1 cn],{'logsig' 'logsig'},'traingdx')</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 = newff(P,T,S1);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Y=sim(net,P);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net.performFcn = 'sse';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net.trainParam.goal = 0.001;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net.trainParam.lr = 0.001;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net.trainParam.show = 20;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net.trainParam.epochs = 500;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net.trainParam.mc = 0.025;</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%[net,tr,Y,E] </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net= train(net,P,T);</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Y=sim(net,P)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for i=1:cn</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p1=P(:,i);  %p2=p1';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Y(:,i)=sim(net,p1);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%Y(:,i)      p1      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end</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Y</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closeall</w:t>
      </w: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r w:rsidRPr="002A4E22">
        <w:rPr>
          <w:b/>
        </w:rPr>
        <w:lastRenderedPageBreak/>
        <w:t>retina_readn.m :</w:t>
      </w:r>
    </w:p>
    <w:p w:rsidR="00524A72" w:rsidRPr="002A4E22" w:rsidRDefault="00524A72" w:rsidP="00524A72">
      <w:pPr>
        <w:rPr>
          <w:b/>
        </w:rPr>
      </w:pP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function [image2]=retina_readn(cn,section1)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clc; % Program is workingforblack-whiteandcolorimages</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closeall;</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scale1=1;       %images size are100x100  if scale1=10 thenafterscaling ===&gt; 10x10=100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buffer=pwd;</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io=0;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while(io&lt;cn)</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io=io+1;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if(io==1)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elseif(io==5)</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='h5.tif'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elseif(io==6)</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='h6.tif'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elseif(io==7)</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='h7.tif'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elseif(io==8)</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='h8.tif'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elseif(io==9)</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='h9.tif'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='h10.tif'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='h11.tif'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elseif(io==12)</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='h12.tif'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elseif(io==13)</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='h13.tif'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elseif(io==14)</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='h14.tif'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elseif(io==15)</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='h15.tif'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elseif(io==16)</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='h16.tif'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elseif(io==17)</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='h17.tif'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elseif(io==18)</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='h18.tif'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elseif(io==19)</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='h19.tif'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='h20.tif'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='h21.tif'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elseif(io==22)</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='h22.tif'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elseif(io==23)</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='h23.tif'    </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elseif(io==24)</w:t>
      </w:r>
    </w:p>
    <w:p w:rsidR="00524A72" w:rsidRPr="002A4E22" w:rsidRDefault="00524A72" w:rsidP="00524A72">
      <w:pPr>
        <w:autoSpaceDE w:val="0"/>
        <w:autoSpaceDN w:val="0"/>
        <w:adjustRightInd w:val="0"/>
        <w:rPr>
          <w:rFonts w:ascii="Courier New" w:hAnsi="Courier New" w:cs="Courier New"/>
          <w:sz w:val="20"/>
          <w:szCs w:val="20"/>
        </w:rPr>
      </w:pPr>
      <w:r w:rsidRPr="002A4E22">
        <w:rPr>
          <w:rFonts w:ascii="Courier New" w:hAnsi="Courier New" w:cs="Courier New"/>
          <w:sz w:val="20"/>
          <w:szCs w:val="20"/>
        </w:rPr>
        <w:t xml:space="preserve">        file ='h24.tif'</w:t>
      </w:r>
    </w:p>
    <w:p w:rsidR="00524A72" w:rsidRPr="002A4E22" w:rsidRDefault="00524A72" w:rsidP="00524A72">
      <w:pPr>
        <w:autoSpaceDE w:val="0"/>
        <w:autoSpaceDN w:val="0"/>
        <w:adjustRightInd w:val="0"/>
        <w:rPr>
          <w:rFonts w:ascii="Courier New" w:hAnsi="Courier New" w:cs="Courier New"/>
        </w:rPr>
      </w:pP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elseif(io==25)</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lastRenderedPageBreak/>
        <w:t xml:space="preserve">        file ='h25.tif'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elseif(io==26)</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='h26.tif'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elseif(io==27)</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='h27.tif'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elseif(io==28)</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='h28.tif'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elseif(io==29)</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='h29.tif'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='h30.tif'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='h31.tif'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elseif(io==32)</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='h32.tif'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elseif(io==33)</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='h33.tif'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elseif(io==34)</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='h34.tif'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elseif(io==35)</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='h35.tif'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elseif(io==36)</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='h36.tif'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elseif(io==37)</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='h37.tif'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elseif(io==38)</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='h38.tif'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elseif(io==39)</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='h39.tif'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elseif(io==40)</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='h40.tif'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='h41.tif'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elseif(io==42)</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='h42.tif'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elseif(io==43)</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='h43.tif'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elseif(io==44)</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='h44.tif'</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elseif(io==45)</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='h45.bmp'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elseif(io==46)</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='h46.bmp'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elseif(io==47)</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='h47.bmp'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elseif(io==48)</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file ='h48.bmp'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end</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a1=imread(file);%colorimage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cd(buffer);</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a1=imresize(a1,[64  64]);</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img=rgb2gray(a1)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  [G,gabout] = gaborfilter1(int8(img),2,4,16,pi/3); </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BW = im2bw(img);%     </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%imshow(img);      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img = mat2gray(img);</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imshow(img);</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%BW = edge(img,'canny')%BW = edge(I,'canny',thresh,sigma)</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%imshow(BW)    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 Changingthespatialresolutionto 128x128:</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lastRenderedPageBreak/>
        <w:t xml:space="preserve">    %      img = imresize(img, (1/scale1), 'bicubic'); imwrite(k, 'downby2.bmp');</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     imagesc(k);</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[rowcol]=size(img);</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r1=floor(row/section1); c1=floor(col/section1);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rim(1:section1)=0; cim(1:section1)=0;i=1;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while(i-1&lt;=section1)   %(rim(i)&lt;=row)</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rim(i)=r1*(i-1);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cim(i)=c1*(i-1);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i=i+1;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end</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[rim'   cim']  %pause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k=1;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for i=1:section1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for j=1:section1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[avg,imgt]=img_section_average(img,rim(i),rim(i+1),cim(j),cim(j+1));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%[image1(k,:)]=[imgt];</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image1_av(k)=avg;</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k=k+1;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end</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end</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%image1=image1';  [image2(io,:,:)]=[image1(:,:)];</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image2(io,:)=image1_av;</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 pause</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end</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closeall</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fpt = fopen('chars.dat','w'); </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xml:space="preserve">%         fprintf(fpt,'%f \n',image1);    </w:t>
      </w:r>
    </w:p>
    <w:p w:rsidR="00524A72" w:rsidRPr="002A4E22" w:rsidRDefault="00524A72" w:rsidP="00524A72">
      <w:pPr>
        <w:autoSpaceDE w:val="0"/>
        <w:autoSpaceDN w:val="0"/>
        <w:adjustRightInd w:val="0"/>
        <w:rPr>
          <w:rFonts w:ascii="Courier New" w:hAnsi="Courier New" w:cs="Courier New"/>
        </w:rPr>
      </w:pPr>
      <w:r w:rsidRPr="002A4E22">
        <w:rPr>
          <w:rFonts w:ascii="Courier New" w:hAnsi="Courier New" w:cs="Courier New"/>
          <w:sz w:val="20"/>
          <w:szCs w:val="20"/>
        </w:rPr>
        <w:t>%         fclose(fpt);</w:t>
      </w:r>
    </w:p>
    <w:p w:rsidR="00524A72" w:rsidRPr="002A4E22" w:rsidRDefault="00524A72" w:rsidP="00524A72">
      <w:pPr>
        <w:autoSpaceDE w:val="0"/>
        <w:autoSpaceDN w:val="0"/>
        <w:adjustRightInd w:val="0"/>
        <w:rPr>
          <w:rFonts w:ascii="Courier New" w:hAnsi="Courier New" w:cs="Courier New"/>
        </w:rPr>
      </w:pPr>
    </w:p>
    <w:p w:rsidR="00524A72" w:rsidRPr="002A4E22" w:rsidRDefault="00524A72" w:rsidP="00524A72">
      <w:pPr>
        <w:autoSpaceDE w:val="0"/>
        <w:autoSpaceDN w:val="0"/>
        <w:adjustRightInd w:val="0"/>
        <w:rPr>
          <w:rFonts w:ascii="Courier New" w:hAnsi="Courier New" w:cs="Courier New"/>
        </w:rPr>
      </w:pPr>
    </w:p>
    <w:p w:rsidR="00524A72" w:rsidRPr="002A4E22" w:rsidRDefault="00524A72" w:rsidP="00524A72">
      <w:pPr>
        <w:autoSpaceDE w:val="0"/>
        <w:autoSpaceDN w:val="0"/>
        <w:adjustRightInd w:val="0"/>
        <w:rPr>
          <w:rFonts w:ascii="Courier New" w:hAnsi="Courier New" w:cs="Courier New"/>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9E04C6" w:rsidRPr="002A4E22" w:rsidRDefault="009E04C6" w:rsidP="00524A72">
      <w:pPr>
        <w:rPr>
          <w:b/>
        </w:rPr>
      </w:pPr>
    </w:p>
    <w:p w:rsidR="009E04C6" w:rsidRPr="002A4E22" w:rsidRDefault="009E04C6"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p>
    <w:p w:rsidR="00524A72" w:rsidRPr="002A4E22" w:rsidRDefault="00524A72" w:rsidP="00524A72">
      <w:pPr>
        <w:rPr>
          <w:b/>
        </w:rPr>
      </w:pPr>
      <w:r w:rsidRPr="002A4E22">
        <w:rPr>
          <w:b/>
        </w:rPr>
        <w:lastRenderedPageBreak/>
        <w:t>APPENDIX B</w:t>
      </w:r>
    </w:p>
    <w:p w:rsidR="00524A72" w:rsidRPr="002A4E22" w:rsidRDefault="00524A72" w:rsidP="00524A72"/>
    <w:p w:rsidR="00524A72" w:rsidRPr="002A4E22" w:rsidRDefault="00524A72" w:rsidP="00524A72"/>
    <w:p w:rsidR="00524A72" w:rsidRPr="002A4E22" w:rsidRDefault="00524A72" w:rsidP="00524A72">
      <w:r w:rsidRPr="002A4E22">
        <w:t>The following images are the databases of the program,</w:t>
      </w:r>
      <w:r w:rsidR="008401FD">
        <w:t xml:space="preserve"> </w:t>
      </w:r>
      <w:r w:rsidRPr="002A4E22">
        <w:t>which used as input of the program.</w:t>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h1.bmp </w:t>
      </w:r>
      <w:r w:rsidRPr="002A4E22">
        <w:rPr>
          <w:noProof/>
          <w:lang w:val="tr-TR"/>
        </w:rPr>
        <w:drawing>
          <wp:inline distT="0" distB="0" distL="0" distR="0">
            <wp:extent cx="885825" cy="676275"/>
            <wp:effectExtent l="19050" t="0" r="9525" b="0"/>
            <wp:docPr id="40" name="Picture 7"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
                    <pic:cNvPicPr>
                      <a:picLocks noChangeAspect="1" noChangeArrowheads="1"/>
                    </pic:cNvPicPr>
                  </pic:nvPicPr>
                  <pic:blipFill>
                    <a:blip r:embed="rId73" cstate="print"/>
                    <a:srcRect/>
                    <a:stretch>
                      <a:fillRect/>
                    </a:stretch>
                  </pic:blipFill>
                  <pic:spPr bwMode="auto">
                    <a:xfrm>
                      <a:off x="0" y="0"/>
                      <a:ext cx="885825" cy="676275"/>
                    </a:xfrm>
                    <a:prstGeom prst="rect">
                      <a:avLst/>
                    </a:prstGeom>
                    <a:noFill/>
                    <a:ln w="9525">
                      <a:noFill/>
                      <a:miter lim="800000"/>
                      <a:headEnd/>
                      <a:tailEnd/>
                    </a:ln>
                  </pic:spPr>
                </pic:pic>
              </a:graphicData>
            </a:graphic>
          </wp:inline>
        </w:drawing>
      </w:r>
      <w:r w:rsidRPr="002A4E22">
        <w:t xml:space="preserve">                                        h2.bmp </w:t>
      </w:r>
      <w:r w:rsidRPr="002A4E22">
        <w:rPr>
          <w:noProof/>
          <w:lang w:val="tr-TR"/>
        </w:rPr>
        <w:drawing>
          <wp:inline distT="0" distB="0" distL="0" distR="0">
            <wp:extent cx="876300" cy="676275"/>
            <wp:effectExtent l="19050" t="0" r="0" b="0"/>
            <wp:docPr id="41" name="Picture 8"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
                    <pic:cNvPicPr>
                      <a:picLocks noChangeAspect="1" noChangeArrowheads="1"/>
                    </pic:cNvPicPr>
                  </pic:nvPicPr>
                  <pic:blipFill>
                    <a:blip r:embed="rId74" cstate="print"/>
                    <a:srcRect/>
                    <a:stretch>
                      <a:fillRect/>
                    </a:stretch>
                  </pic:blipFill>
                  <pic:spPr bwMode="auto">
                    <a:xfrm>
                      <a:off x="0" y="0"/>
                      <a:ext cx="876300" cy="676275"/>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h3.bmp </w:t>
      </w:r>
      <w:r w:rsidRPr="002A4E22">
        <w:rPr>
          <w:noProof/>
          <w:lang w:val="tr-TR"/>
        </w:rPr>
        <w:drawing>
          <wp:inline distT="0" distB="0" distL="0" distR="0">
            <wp:extent cx="885825" cy="676275"/>
            <wp:effectExtent l="19050" t="0" r="9525" b="0"/>
            <wp:docPr id="42" name="Picture 9" descr="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3"/>
                    <pic:cNvPicPr>
                      <a:picLocks noChangeAspect="1" noChangeArrowheads="1"/>
                    </pic:cNvPicPr>
                  </pic:nvPicPr>
                  <pic:blipFill>
                    <a:blip r:embed="rId75" cstate="print"/>
                    <a:srcRect/>
                    <a:stretch>
                      <a:fillRect/>
                    </a:stretch>
                  </pic:blipFill>
                  <pic:spPr bwMode="auto">
                    <a:xfrm>
                      <a:off x="0" y="0"/>
                      <a:ext cx="885825" cy="676275"/>
                    </a:xfrm>
                    <a:prstGeom prst="rect">
                      <a:avLst/>
                    </a:prstGeom>
                    <a:noFill/>
                    <a:ln w="9525">
                      <a:noFill/>
                      <a:miter lim="800000"/>
                      <a:headEnd/>
                      <a:tailEnd/>
                    </a:ln>
                  </pic:spPr>
                </pic:pic>
              </a:graphicData>
            </a:graphic>
          </wp:inline>
        </w:drawing>
      </w:r>
      <w:r w:rsidRPr="002A4E22">
        <w:t xml:space="preserve">                                        h4.bmp </w:t>
      </w:r>
      <w:r w:rsidRPr="002A4E22">
        <w:rPr>
          <w:noProof/>
          <w:lang w:val="tr-TR"/>
        </w:rPr>
        <w:drawing>
          <wp:inline distT="0" distB="0" distL="0" distR="0">
            <wp:extent cx="895350" cy="676275"/>
            <wp:effectExtent l="19050" t="0" r="0" b="0"/>
            <wp:docPr id="43" name="Picture 10" descr="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4"/>
                    <pic:cNvPicPr>
                      <a:picLocks noChangeAspect="1" noChangeArrowheads="1"/>
                    </pic:cNvPicPr>
                  </pic:nvPicPr>
                  <pic:blipFill>
                    <a:blip r:embed="rId76" cstate="print"/>
                    <a:srcRect/>
                    <a:stretch>
                      <a:fillRect/>
                    </a:stretch>
                  </pic:blipFill>
                  <pic:spPr bwMode="auto">
                    <a:xfrm>
                      <a:off x="0" y="0"/>
                      <a:ext cx="895350" cy="676275"/>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h5.tif     </w:t>
      </w:r>
      <w:r w:rsidRPr="002A4E22">
        <w:rPr>
          <w:noProof/>
          <w:lang w:val="tr-TR"/>
        </w:rPr>
        <w:drawing>
          <wp:inline distT="0" distB="0" distL="0" distR="0">
            <wp:extent cx="876300" cy="895350"/>
            <wp:effectExtent l="19050" t="0" r="0" b="0"/>
            <wp:docPr id="44" name="Picture 11" descr="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5"/>
                    <pic:cNvPicPr>
                      <a:picLocks noChangeAspect="1" noChangeArrowheads="1"/>
                    </pic:cNvPicPr>
                  </pic:nvPicPr>
                  <pic:blipFill>
                    <a:blip r:embed="rId77" cstate="print"/>
                    <a:srcRect/>
                    <a:stretch>
                      <a:fillRect/>
                    </a:stretch>
                  </pic:blipFill>
                  <pic:spPr bwMode="auto">
                    <a:xfrm>
                      <a:off x="0" y="0"/>
                      <a:ext cx="876300" cy="895350"/>
                    </a:xfrm>
                    <a:prstGeom prst="rect">
                      <a:avLst/>
                    </a:prstGeom>
                    <a:noFill/>
                    <a:ln w="9525">
                      <a:noFill/>
                      <a:miter lim="800000"/>
                      <a:headEnd/>
                      <a:tailEnd/>
                    </a:ln>
                  </pic:spPr>
                </pic:pic>
              </a:graphicData>
            </a:graphic>
          </wp:inline>
        </w:drawing>
      </w:r>
      <w:r w:rsidRPr="002A4E22">
        <w:t xml:space="preserve">                                        h6.tif     </w:t>
      </w:r>
      <w:r w:rsidRPr="002A4E22">
        <w:rPr>
          <w:noProof/>
          <w:lang w:val="tr-TR"/>
        </w:rPr>
        <w:drawing>
          <wp:inline distT="0" distB="0" distL="0" distR="0">
            <wp:extent cx="866775" cy="895350"/>
            <wp:effectExtent l="19050" t="0" r="9525" b="0"/>
            <wp:docPr id="45" name="Picture 12" descr="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6"/>
                    <pic:cNvPicPr>
                      <a:picLocks noChangeAspect="1" noChangeArrowheads="1"/>
                    </pic:cNvPicPr>
                  </pic:nvPicPr>
                  <pic:blipFill>
                    <a:blip r:embed="rId78"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h7.tif     </w:t>
      </w:r>
      <w:r w:rsidRPr="002A4E22">
        <w:rPr>
          <w:noProof/>
          <w:lang w:val="tr-TR"/>
        </w:rPr>
        <w:drawing>
          <wp:inline distT="0" distB="0" distL="0" distR="0">
            <wp:extent cx="866775" cy="895350"/>
            <wp:effectExtent l="19050" t="0" r="9525" b="0"/>
            <wp:docPr id="46" name="Picture 13" descr="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7"/>
                    <pic:cNvPicPr>
                      <a:picLocks noChangeAspect="1" noChangeArrowheads="1"/>
                    </pic:cNvPicPr>
                  </pic:nvPicPr>
                  <pic:blipFill>
                    <a:blip r:embed="rId79"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h8.tif     </w:t>
      </w:r>
      <w:r w:rsidRPr="002A4E22">
        <w:rPr>
          <w:noProof/>
          <w:lang w:val="tr-TR"/>
        </w:rPr>
        <w:drawing>
          <wp:inline distT="0" distB="0" distL="0" distR="0">
            <wp:extent cx="866775" cy="895350"/>
            <wp:effectExtent l="19050" t="0" r="9525" b="0"/>
            <wp:docPr id="47" name="Picture 14" descr="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8"/>
                    <pic:cNvPicPr>
                      <a:picLocks noChangeAspect="1" noChangeArrowheads="1"/>
                    </pic:cNvPicPr>
                  </pic:nvPicPr>
                  <pic:blipFill>
                    <a:blip r:embed="rId80"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h9.tif     </w:t>
      </w:r>
      <w:r w:rsidRPr="002A4E22">
        <w:rPr>
          <w:noProof/>
          <w:lang w:val="tr-TR"/>
        </w:rPr>
        <w:drawing>
          <wp:inline distT="0" distB="0" distL="0" distR="0">
            <wp:extent cx="866775" cy="895350"/>
            <wp:effectExtent l="19050" t="0" r="9525" b="0"/>
            <wp:docPr id="48" name="Picture 15" descr="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9"/>
                    <pic:cNvPicPr>
                      <a:picLocks noChangeAspect="1" noChangeArrowheads="1"/>
                    </pic:cNvPicPr>
                  </pic:nvPicPr>
                  <pic:blipFill>
                    <a:blip r:embed="rId81"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h10.tif   </w:t>
      </w:r>
      <w:r w:rsidRPr="002A4E22">
        <w:rPr>
          <w:noProof/>
          <w:lang w:val="tr-TR"/>
        </w:rPr>
        <w:drawing>
          <wp:inline distT="0" distB="0" distL="0" distR="0">
            <wp:extent cx="866775" cy="895350"/>
            <wp:effectExtent l="19050" t="0" r="9525" b="0"/>
            <wp:docPr id="49" name="Picture 16" descr="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10"/>
                    <pic:cNvPicPr>
                      <a:picLocks noChangeAspect="1" noChangeArrowheads="1"/>
                    </pic:cNvPicPr>
                  </pic:nvPicPr>
                  <pic:blipFill>
                    <a:blip r:embed="rId82"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Pr>
        <w:jc w:val="center"/>
      </w:pP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h11.tif  </w:t>
      </w:r>
      <w:r w:rsidRPr="002A4E22">
        <w:rPr>
          <w:noProof/>
          <w:lang w:val="tr-TR"/>
        </w:rPr>
        <w:drawing>
          <wp:inline distT="0" distB="0" distL="0" distR="0">
            <wp:extent cx="866775" cy="895350"/>
            <wp:effectExtent l="19050" t="0" r="9525" b="0"/>
            <wp:docPr id="50" name="Picture 17" descr="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11"/>
                    <pic:cNvPicPr>
                      <a:picLocks noChangeAspect="1" noChangeArrowheads="1"/>
                    </pic:cNvPicPr>
                  </pic:nvPicPr>
                  <pic:blipFill>
                    <a:blip r:embed="rId83"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h12.tif  </w:t>
      </w:r>
      <w:r w:rsidRPr="002A4E22">
        <w:rPr>
          <w:noProof/>
          <w:lang w:val="tr-TR"/>
        </w:rPr>
        <w:drawing>
          <wp:inline distT="0" distB="0" distL="0" distR="0">
            <wp:extent cx="866775" cy="895350"/>
            <wp:effectExtent l="19050" t="0" r="9525" b="0"/>
            <wp:docPr id="51" name="Picture 18" descr="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12"/>
                    <pic:cNvPicPr>
                      <a:picLocks noChangeAspect="1" noChangeArrowheads="1"/>
                    </pic:cNvPicPr>
                  </pic:nvPicPr>
                  <pic:blipFill>
                    <a:blip r:embed="rId84"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Pr>
        <w:jc w:val="center"/>
      </w:pPr>
    </w:p>
    <w:p w:rsidR="00524A72" w:rsidRPr="002A4E22" w:rsidRDefault="00524A72" w:rsidP="00524A72">
      <w:r w:rsidRPr="002A4E22">
        <w:t xml:space="preserve">h13.tif  </w:t>
      </w:r>
      <w:r w:rsidRPr="002A4E22">
        <w:rPr>
          <w:noProof/>
          <w:lang w:val="tr-TR"/>
        </w:rPr>
        <w:drawing>
          <wp:inline distT="0" distB="0" distL="0" distR="0">
            <wp:extent cx="866775" cy="895350"/>
            <wp:effectExtent l="19050" t="0" r="9525" b="0"/>
            <wp:docPr id="52" name="Picture 19" descr="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13"/>
                    <pic:cNvPicPr>
                      <a:picLocks noChangeAspect="1" noChangeArrowheads="1"/>
                    </pic:cNvPicPr>
                  </pic:nvPicPr>
                  <pic:blipFill>
                    <a:blip r:embed="rId85"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h14.tif     </w:t>
      </w:r>
      <w:r w:rsidRPr="002A4E22">
        <w:rPr>
          <w:noProof/>
          <w:lang w:val="tr-TR"/>
        </w:rPr>
        <w:drawing>
          <wp:inline distT="0" distB="0" distL="0" distR="0">
            <wp:extent cx="866775" cy="895350"/>
            <wp:effectExtent l="19050" t="0" r="9525" b="0"/>
            <wp:docPr id="53" name="Picture 20" descr="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14"/>
                    <pic:cNvPicPr>
                      <a:picLocks noChangeAspect="1" noChangeArrowheads="1"/>
                    </pic:cNvPicPr>
                  </pic:nvPicPr>
                  <pic:blipFill>
                    <a:blip r:embed="rId86"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Pr>
        <w:jc w:val="center"/>
      </w:pPr>
    </w:p>
    <w:p w:rsidR="00524A72" w:rsidRPr="002A4E22" w:rsidRDefault="00524A72" w:rsidP="00524A72">
      <w:pPr>
        <w:jc w:val="center"/>
      </w:pPr>
    </w:p>
    <w:p w:rsidR="00524A72" w:rsidRPr="002A4E22" w:rsidRDefault="00524A72" w:rsidP="00524A72">
      <w:pPr>
        <w:jc w:val="center"/>
      </w:pPr>
    </w:p>
    <w:p w:rsidR="00524A72" w:rsidRPr="002A4E22" w:rsidRDefault="00524A72" w:rsidP="00524A72">
      <w:r w:rsidRPr="002A4E22">
        <w:t xml:space="preserve">h15.tif  </w:t>
      </w:r>
      <w:r w:rsidRPr="002A4E22">
        <w:rPr>
          <w:noProof/>
          <w:lang w:val="tr-TR"/>
        </w:rPr>
        <w:drawing>
          <wp:inline distT="0" distB="0" distL="0" distR="0">
            <wp:extent cx="866775" cy="895350"/>
            <wp:effectExtent l="19050" t="0" r="9525" b="0"/>
            <wp:docPr id="54" name="Picture 21" descr="h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15"/>
                    <pic:cNvPicPr>
                      <a:picLocks noChangeAspect="1" noChangeArrowheads="1"/>
                    </pic:cNvPicPr>
                  </pic:nvPicPr>
                  <pic:blipFill>
                    <a:blip r:embed="rId87"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h16.tif     </w:t>
      </w:r>
      <w:r w:rsidRPr="002A4E22">
        <w:rPr>
          <w:noProof/>
          <w:lang w:val="tr-TR"/>
        </w:rPr>
        <w:drawing>
          <wp:inline distT="0" distB="0" distL="0" distR="0">
            <wp:extent cx="866775" cy="895350"/>
            <wp:effectExtent l="19050" t="0" r="9525" b="0"/>
            <wp:docPr id="55" name="Picture 22" descr="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16"/>
                    <pic:cNvPicPr>
                      <a:picLocks noChangeAspect="1" noChangeArrowheads="1"/>
                    </pic:cNvPicPr>
                  </pic:nvPicPr>
                  <pic:blipFill>
                    <a:blip r:embed="rId88"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Pr>
        <w:jc w:val="center"/>
      </w:pPr>
    </w:p>
    <w:p w:rsidR="00524A72" w:rsidRPr="002A4E22" w:rsidRDefault="00524A72" w:rsidP="00524A72">
      <w:r w:rsidRPr="002A4E22">
        <w:t xml:space="preserve">h17.tif  </w:t>
      </w:r>
      <w:r w:rsidRPr="002A4E22">
        <w:rPr>
          <w:noProof/>
          <w:lang w:val="tr-TR"/>
        </w:rPr>
        <w:drawing>
          <wp:inline distT="0" distB="0" distL="0" distR="0">
            <wp:extent cx="866775" cy="895350"/>
            <wp:effectExtent l="19050" t="0" r="9525" b="0"/>
            <wp:docPr id="56" name="Picture 23"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17"/>
                    <pic:cNvPicPr>
                      <a:picLocks noChangeAspect="1" noChangeArrowheads="1"/>
                    </pic:cNvPicPr>
                  </pic:nvPicPr>
                  <pic:blipFill>
                    <a:blip r:embed="rId89"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h18.tif  </w:t>
      </w:r>
      <w:r w:rsidRPr="002A4E22">
        <w:rPr>
          <w:noProof/>
          <w:lang w:val="tr-TR"/>
        </w:rPr>
        <w:drawing>
          <wp:inline distT="0" distB="0" distL="0" distR="0">
            <wp:extent cx="866775" cy="895350"/>
            <wp:effectExtent l="19050" t="0" r="9525" b="0"/>
            <wp:docPr id="57" name="Picture 24" descr="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18"/>
                    <pic:cNvPicPr>
                      <a:picLocks noChangeAspect="1" noChangeArrowheads="1"/>
                    </pic:cNvPicPr>
                  </pic:nvPicPr>
                  <pic:blipFill>
                    <a:blip r:embed="rId90"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h19.tif  </w:t>
      </w:r>
      <w:r w:rsidRPr="002A4E22">
        <w:rPr>
          <w:noProof/>
          <w:lang w:val="tr-TR"/>
        </w:rPr>
        <w:drawing>
          <wp:inline distT="0" distB="0" distL="0" distR="0">
            <wp:extent cx="866775" cy="895350"/>
            <wp:effectExtent l="19050" t="0" r="9525" b="0"/>
            <wp:docPr id="58" name="Picture 25" descr="h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19"/>
                    <pic:cNvPicPr>
                      <a:picLocks noChangeAspect="1" noChangeArrowheads="1"/>
                    </pic:cNvPicPr>
                  </pic:nvPicPr>
                  <pic:blipFill>
                    <a:blip r:embed="rId91"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h20.tif  </w:t>
      </w:r>
      <w:r w:rsidRPr="002A4E22">
        <w:rPr>
          <w:noProof/>
          <w:lang w:val="tr-TR"/>
        </w:rPr>
        <w:drawing>
          <wp:inline distT="0" distB="0" distL="0" distR="0">
            <wp:extent cx="866775" cy="895350"/>
            <wp:effectExtent l="19050" t="0" r="9525" b="0"/>
            <wp:docPr id="59" name="Picture 26" descr="h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20"/>
                    <pic:cNvPicPr>
                      <a:picLocks noChangeAspect="1" noChangeArrowheads="1"/>
                    </pic:cNvPicPr>
                  </pic:nvPicPr>
                  <pic:blipFill>
                    <a:blip r:embed="rId92"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h21.tif  </w:t>
      </w:r>
      <w:r w:rsidRPr="002A4E22">
        <w:rPr>
          <w:noProof/>
          <w:lang w:val="tr-TR"/>
        </w:rPr>
        <w:drawing>
          <wp:inline distT="0" distB="0" distL="0" distR="0">
            <wp:extent cx="866775" cy="895350"/>
            <wp:effectExtent l="19050" t="0" r="9525" b="0"/>
            <wp:docPr id="60" name="Picture 27" descr="h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21"/>
                    <pic:cNvPicPr>
                      <a:picLocks noChangeAspect="1" noChangeArrowheads="1"/>
                    </pic:cNvPicPr>
                  </pic:nvPicPr>
                  <pic:blipFill>
                    <a:blip r:embed="rId93"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h22.tif   </w:t>
      </w:r>
      <w:r w:rsidRPr="002A4E22">
        <w:rPr>
          <w:noProof/>
          <w:lang w:val="tr-TR"/>
        </w:rPr>
        <w:drawing>
          <wp:inline distT="0" distB="0" distL="0" distR="0">
            <wp:extent cx="866775" cy="895350"/>
            <wp:effectExtent l="19050" t="0" r="9525" b="0"/>
            <wp:docPr id="61" name="Picture 28" descr="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22"/>
                    <pic:cNvPicPr>
                      <a:picLocks noChangeAspect="1" noChangeArrowheads="1"/>
                    </pic:cNvPicPr>
                  </pic:nvPicPr>
                  <pic:blipFill>
                    <a:blip r:embed="rId94"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r w:rsidRPr="002A4E22">
        <w:t xml:space="preserve">h23.tif   </w:t>
      </w:r>
      <w:r w:rsidRPr="002A4E22">
        <w:rPr>
          <w:noProof/>
          <w:lang w:val="tr-TR"/>
        </w:rPr>
        <w:drawing>
          <wp:inline distT="0" distB="0" distL="0" distR="0">
            <wp:extent cx="866775" cy="895350"/>
            <wp:effectExtent l="19050" t="0" r="9525" b="0"/>
            <wp:docPr id="62" name="Picture 29" descr="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23"/>
                    <pic:cNvPicPr>
                      <a:picLocks noChangeAspect="1" noChangeArrowheads="1"/>
                    </pic:cNvPicPr>
                  </pic:nvPicPr>
                  <pic:blipFill>
                    <a:blip r:embed="rId95"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h24.tif    </w:t>
      </w:r>
      <w:r w:rsidRPr="002A4E22">
        <w:rPr>
          <w:noProof/>
          <w:lang w:val="tr-TR"/>
        </w:rPr>
        <w:drawing>
          <wp:inline distT="0" distB="0" distL="0" distR="0">
            <wp:extent cx="866775" cy="895350"/>
            <wp:effectExtent l="19050" t="0" r="9525" b="0"/>
            <wp:docPr id="63" name="Picture 30" descr="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24"/>
                    <pic:cNvPicPr>
                      <a:picLocks noChangeAspect="1" noChangeArrowheads="1"/>
                    </pic:cNvPicPr>
                  </pic:nvPicPr>
                  <pic:blipFill>
                    <a:blip r:embed="rId96"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h25.tif    </w:t>
      </w:r>
      <w:r w:rsidRPr="002A4E22">
        <w:rPr>
          <w:noProof/>
          <w:lang w:val="tr-TR"/>
        </w:rPr>
        <w:drawing>
          <wp:inline distT="0" distB="0" distL="0" distR="0">
            <wp:extent cx="866775" cy="895350"/>
            <wp:effectExtent l="19050" t="0" r="9525" b="0"/>
            <wp:docPr id="64" name="Picture 31" descr="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25"/>
                    <pic:cNvPicPr>
                      <a:picLocks noChangeAspect="1" noChangeArrowheads="1"/>
                    </pic:cNvPicPr>
                  </pic:nvPicPr>
                  <pic:blipFill>
                    <a:blip r:embed="rId97"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h26.tif     </w:t>
      </w:r>
      <w:r w:rsidRPr="002A4E22">
        <w:rPr>
          <w:noProof/>
          <w:lang w:val="tr-TR"/>
        </w:rPr>
        <w:drawing>
          <wp:inline distT="0" distB="0" distL="0" distR="0">
            <wp:extent cx="866775" cy="895350"/>
            <wp:effectExtent l="19050" t="0" r="9525" b="0"/>
            <wp:docPr id="65" name="Picture 32" descr="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26"/>
                    <pic:cNvPicPr>
                      <a:picLocks noChangeAspect="1" noChangeArrowheads="1"/>
                    </pic:cNvPicPr>
                  </pic:nvPicPr>
                  <pic:blipFill>
                    <a:blip r:embed="rId98"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h27.tif    </w:t>
      </w:r>
      <w:r w:rsidRPr="002A4E22">
        <w:rPr>
          <w:noProof/>
          <w:lang w:val="tr-TR"/>
        </w:rPr>
        <w:drawing>
          <wp:inline distT="0" distB="0" distL="0" distR="0">
            <wp:extent cx="866775" cy="895350"/>
            <wp:effectExtent l="19050" t="0" r="9525" b="0"/>
            <wp:docPr id="66" name="Picture 33"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27"/>
                    <pic:cNvPicPr>
                      <a:picLocks noChangeAspect="1" noChangeArrowheads="1"/>
                    </pic:cNvPicPr>
                  </pic:nvPicPr>
                  <pic:blipFill>
                    <a:blip r:embed="rId99"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h28.tif     </w:t>
      </w:r>
      <w:r w:rsidRPr="002A4E22">
        <w:rPr>
          <w:noProof/>
          <w:lang w:val="tr-TR"/>
        </w:rPr>
        <w:drawing>
          <wp:inline distT="0" distB="0" distL="0" distR="0">
            <wp:extent cx="866775" cy="895350"/>
            <wp:effectExtent l="19050" t="0" r="9525" b="0"/>
            <wp:docPr id="67" name="Picture 34" descr="h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8"/>
                    <pic:cNvPicPr>
                      <a:picLocks noChangeAspect="1" noChangeArrowheads="1"/>
                    </pic:cNvPicPr>
                  </pic:nvPicPr>
                  <pic:blipFill>
                    <a:blip r:embed="rId100"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h29.tif     </w:t>
      </w:r>
      <w:r w:rsidRPr="002A4E22">
        <w:rPr>
          <w:noProof/>
          <w:lang w:val="tr-TR"/>
        </w:rPr>
        <w:drawing>
          <wp:inline distT="0" distB="0" distL="0" distR="0">
            <wp:extent cx="866775" cy="895350"/>
            <wp:effectExtent l="19050" t="0" r="9525" b="0"/>
            <wp:docPr id="68" name="Picture 35" descr="h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29"/>
                    <pic:cNvPicPr>
                      <a:picLocks noChangeAspect="1" noChangeArrowheads="1"/>
                    </pic:cNvPicPr>
                  </pic:nvPicPr>
                  <pic:blipFill>
                    <a:blip r:embed="rId101"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h30.tif      </w:t>
      </w:r>
      <w:r w:rsidRPr="002A4E22">
        <w:rPr>
          <w:noProof/>
          <w:lang w:val="tr-TR"/>
        </w:rPr>
        <w:drawing>
          <wp:inline distT="0" distB="0" distL="0" distR="0">
            <wp:extent cx="866775" cy="895350"/>
            <wp:effectExtent l="19050" t="0" r="9525" b="0"/>
            <wp:docPr id="69" name="Picture 36" descr="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30"/>
                    <pic:cNvPicPr>
                      <a:picLocks noChangeAspect="1" noChangeArrowheads="1"/>
                    </pic:cNvPicPr>
                  </pic:nvPicPr>
                  <pic:blipFill>
                    <a:blip r:embed="rId102"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lastRenderedPageBreak/>
        <w:t xml:space="preserve">h31.tif     </w:t>
      </w:r>
      <w:r w:rsidRPr="002A4E22">
        <w:rPr>
          <w:noProof/>
          <w:lang w:val="tr-TR"/>
        </w:rPr>
        <w:drawing>
          <wp:inline distT="0" distB="0" distL="0" distR="0">
            <wp:extent cx="866775" cy="895350"/>
            <wp:effectExtent l="19050" t="0" r="9525" b="0"/>
            <wp:docPr id="70" name="Picture 37" descr="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31"/>
                    <pic:cNvPicPr>
                      <a:picLocks noChangeAspect="1" noChangeArrowheads="1"/>
                    </pic:cNvPicPr>
                  </pic:nvPicPr>
                  <pic:blipFill>
                    <a:blip r:embed="rId103"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h32.tif    </w:t>
      </w:r>
      <w:r w:rsidRPr="002A4E22">
        <w:rPr>
          <w:noProof/>
          <w:lang w:val="tr-TR"/>
        </w:rPr>
        <w:drawing>
          <wp:inline distT="0" distB="0" distL="0" distR="0">
            <wp:extent cx="866775" cy="895350"/>
            <wp:effectExtent l="19050" t="0" r="9525" b="0"/>
            <wp:docPr id="71" name="Picture 38" descr="h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32"/>
                    <pic:cNvPicPr>
                      <a:picLocks noChangeAspect="1" noChangeArrowheads="1"/>
                    </pic:cNvPicPr>
                  </pic:nvPicPr>
                  <pic:blipFill>
                    <a:blip r:embed="rId104"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h33.tif     </w:t>
      </w:r>
      <w:r w:rsidRPr="002A4E22">
        <w:rPr>
          <w:noProof/>
          <w:lang w:val="tr-TR"/>
        </w:rPr>
        <w:drawing>
          <wp:inline distT="0" distB="0" distL="0" distR="0">
            <wp:extent cx="866775" cy="895350"/>
            <wp:effectExtent l="19050" t="0" r="9525" b="0"/>
            <wp:docPr id="72" name="Picture 39" descr="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33"/>
                    <pic:cNvPicPr>
                      <a:picLocks noChangeAspect="1" noChangeArrowheads="1"/>
                    </pic:cNvPicPr>
                  </pic:nvPicPr>
                  <pic:blipFill>
                    <a:blip r:embed="rId105"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h34.tif    </w:t>
      </w:r>
      <w:r w:rsidRPr="002A4E22">
        <w:rPr>
          <w:noProof/>
          <w:lang w:val="tr-TR"/>
        </w:rPr>
        <w:drawing>
          <wp:inline distT="0" distB="0" distL="0" distR="0">
            <wp:extent cx="866775" cy="895350"/>
            <wp:effectExtent l="19050" t="0" r="9525" b="0"/>
            <wp:docPr id="73" name="Picture 40" descr="h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34"/>
                    <pic:cNvPicPr>
                      <a:picLocks noChangeAspect="1" noChangeArrowheads="1"/>
                    </pic:cNvPicPr>
                  </pic:nvPicPr>
                  <pic:blipFill>
                    <a:blip r:embed="rId106"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h35.tif      </w:t>
      </w:r>
      <w:r w:rsidRPr="002A4E22">
        <w:rPr>
          <w:noProof/>
          <w:lang w:val="tr-TR"/>
        </w:rPr>
        <w:drawing>
          <wp:inline distT="0" distB="0" distL="0" distR="0">
            <wp:extent cx="866775" cy="895350"/>
            <wp:effectExtent l="19050" t="0" r="9525" b="0"/>
            <wp:docPr id="74" name="Picture 41" descr="h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35"/>
                    <pic:cNvPicPr>
                      <a:picLocks noChangeAspect="1" noChangeArrowheads="1"/>
                    </pic:cNvPicPr>
                  </pic:nvPicPr>
                  <pic:blipFill>
                    <a:blip r:embed="rId107"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h36.tif    </w:t>
      </w:r>
      <w:r w:rsidRPr="002A4E22">
        <w:rPr>
          <w:noProof/>
          <w:lang w:val="tr-TR"/>
        </w:rPr>
        <w:drawing>
          <wp:inline distT="0" distB="0" distL="0" distR="0">
            <wp:extent cx="866775" cy="895350"/>
            <wp:effectExtent l="19050" t="0" r="9525" b="0"/>
            <wp:docPr id="75" name="Picture 42" descr="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36"/>
                    <pic:cNvPicPr>
                      <a:picLocks noChangeAspect="1" noChangeArrowheads="1"/>
                    </pic:cNvPicPr>
                  </pic:nvPicPr>
                  <pic:blipFill>
                    <a:blip r:embed="rId108"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h37.tif       </w:t>
      </w:r>
      <w:r w:rsidRPr="002A4E22">
        <w:rPr>
          <w:noProof/>
          <w:lang w:val="tr-TR"/>
        </w:rPr>
        <w:drawing>
          <wp:inline distT="0" distB="0" distL="0" distR="0">
            <wp:extent cx="866775" cy="895350"/>
            <wp:effectExtent l="19050" t="0" r="9525" b="0"/>
            <wp:docPr id="76" name="Picture 43" descr="h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37"/>
                    <pic:cNvPicPr>
                      <a:picLocks noChangeAspect="1" noChangeArrowheads="1"/>
                    </pic:cNvPicPr>
                  </pic:nvPicPr>
                  <pic:blipFill>
                    <a:blip r:embed="rId109"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h38.tif    </w:t>
      </w:r>
      <w:r w:rsidRPr="002A4E22">
        <w:rPr>
          <w:noProof/>
          <w:lang w:val="tr-TR"/>
        </w:rPr>
        <w:drawing>
          <wp:inline distT="0" distB="0" distL="0" distR="0">
            <wp:extent cx="866775" cy="895350"/>
            <wp:effectExtent l="19050" t="0" r="9525" b="0"/>
            <wp:docPr id="77" name="Picture 44" descr="h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38"/>
                    <pic:cNvPicPr>
                      <a:picLocks noChangeAspect="1" noChangeArrowheads="1"/>
                    </pic:cNvPicPr>
                  </pic:nvPicPr>
                  <pic:blipFill>
                    <a:blip r:embed="rId110"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h39.tif       </w:t>
      </w:r>
      <w:r w:rsidRPr="002A4E22">
        <w:rPr>
          <w:noProof/>
          <w:lang w:val="tr-TR"/>
        </w:rPr>
        <w:drawing>
          <wp:inline distT="0" distB="0" distL="0" distR="0">
            <wp:extent cx="866775" cy="895350"/>
            <wp:effectExtent l="19050" t="0" r="9525" b="0"/>
            <wp:docPr id="78" name="Picture 45" descr="h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39"/>
                    <pic:cNvPicPr>
                      <a:picLocks noChangeAspect="1" noChangeArrowheads="1"/>
                    </pic:cNvPicPr>
                  </pic:nvPicPr>
                  <pic:blipFill>
                    <a:blip r:embed="rId111"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h40.tif    </w:t>
      </w:r>
      <w:r w:rsidRPr="002A4E22">
        <w:rPr>
          <w:noProof/>
          <w:lang w:val="tr-TR"/>
        </w:rPr>
        <w:drawing>
          <wp:inline distT="0" distB="0" distL="0" distR="0">
            <wp:extent cx="866775" cy="895350"/>
            <wp:effectExtent l="19050" t="0" r="9525" b="0"/>
            <wp:docPr id="79" name="Picture 46" descr="h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40"/>
                    <pic:cNvPicPr>
                      <a:picLocks noChangeAspect="1" noChangeArrowheads="1"/>
                    </pic:cNvPicPr>
                  </pic:nvPicPr>
                  <pic:blipFill>
                    <a:blip r:embed="rId112"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lastRenderedPageBreak/>
        <w:t xml:space="preserve">h41.tif       </w:t>
      </w:r>
      <w:r w:rsidRPr="002A4E22">
        <w:rPr>
          <w:noProof/>
          <w:lang w:val="tr-TR"/>
        </w:rPr>
        <w:drawing>
          <wp:inline distT="0" distB="0" distL="0" distR="0">
            <wp:extent cx="866775" cy="895350"/>
            <wp:effectExtent l="19050" t="0" r="9525" b="0"/>
            <wp:docPr id="80" name="Picture 47" descr="h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41"/>
                    <pic:cNvPicPr>
                      <a:picLocks noChangeAspect="1" noChangeArrowheads="1"/>
                    </pic:cNvPicPr>
                  </pic:nvPicPr>
                  <pic:blipFill>
                    <a:blip r:embed="rId113"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h42.tif     </w:t>
      </w:r>
      <w:r w:rsidRPr="002A4E22">
        <w:rPr>
          <w:noProof/>
          <w:lang w:val="tr-TR"/>
        </w:rPr>
        <w:drawing>
          <wp:inline distT="0" distB="0" distL="0" distR="0">
            <wp:extent cx="866775" cy="895350"/>
            <wp:effectExtent l="19050" t="0" r="9525" b="0"/>
            <wp:docPr id="81" name="Picture 48" descr="h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42"/>
                    <pic:cNvPicPr>
                      <a:picLocks noChangeAspect="1" noChangeArrowheads="1"/>
                    </pic:cNvPicPr>
                  </pic:nvPicPr>
                  <pic:blipFill>
                    <a:blip r:embed="rId114"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h43.tif       </w:t>
      </w:r>
      <w:r w:rsidRPr="002A4E22">
        <w:rPr>
          <w:noProof/>
          <w:lang w:val="tr-TR"/>
        </w:rPr>
        <w:drawing>
          <wp:inline distT="0" distB="0" distL="0" distR="0">
            <wp:extent cx="866775" cy="895350"/>
            <wp:effectExtent l="19050" t="0" r="9525" b="0"/>
            <wp:docPr id="82" name="Picture 49" descr="h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43"/>
                    <pic:cNvPicPr>
                      <a:picLocks noChangeAspect="1" noChangeArrowheads="1"/>
                    </pic:cNvPicPr>
                  </pic:nvPicPr>
                  <pic:blipFill>
                    <a:blip r:embed="rId115"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2A4E22">
        <w:t xml:space="preserve">                                               h44.tif      </w:t>
      </w:r>
      <w:r w:rsidRPr="002A4E22">
        <w:rPr>
          <w:noProof/>
          <w:lang w:val="tr-TR"/>
        </w:rPr>
        <w:drawing>
          <wp:inline distT="0" distB="0" distL="0" distR="0">
            <wp:extent cx="866775" cy="895350"/>
            <wp:effectExtent l="19050" t="0" r="9525" b="0"/>
            <wp:docPr id="83" name="Picture 50" descr="h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44"/>
                    <pic:cNvPicPr>
                      <a:picLocks noChangeAspect="1" noChangeArrowheads="1"/>
                    </pic:cNvPicPr>
                  </pic:nvPicPr>
                  <pic:blipFill>
                    <a:blip r:embed="rId116" cstate="print"/>
                    <a:srcRect/>
                    <a:stretch>
                      <a:fillRect/>
                    </a:stretch>
                  </pic:blipFill>
                  <pic:spPr bwMode="auto">
                    <a:xfrm>
                      <a:off x="0" y="0"/>
                      <a:ext cx="866775" cy="895350"/>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h45.bmp    </w:t>
      </w:r>
      <w:r w:rsidRPr="002A4E22">
        <w:rPr>
          <w:noProof/>
          <w:lang w:val="tr-TR"/>
        </w:rPr>
        <w:drawing>
          <wp:inline distT="0" distB="0" distL="0" distR="0">
            <wp:extent cx="866775" cy="857250"/>
            <wp:effectExtent l="19050" t="0" r="9525" b="0"/>
            <wp:docPr id="84" name="Picture 51" descr="h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45"/>
                    <pic:cNvPicPr>
                      <a:picLocks noChangeAspect="1" noChangeArrowheads="1"/>
                    </pic:cNvPicPr>
                  </pic:nvPicPr>
                  <pic:blipFill>
                    <a:blip r:embed="rId117" cstate="print"/>
                    <a:srcRect/>
                    <a:stretch>
                      <a:fillRect/>
                    </a:stretch>
                  </pic:blipFill>
                  <pic:spPr bwMode="auto">
                    <a:xfrm>
                      <a:off x="0" y="0"/>
                      <a:ext cx="866775" cy="857250"/>
                    </a:xfrm>
                    <a:prstGeom prst="rect">
                      <a:avLst/>
                    </a:prstGeom>
                    <a:noFill/>
                    <a:ln w="9525">
                      <a:noFill/>
                      <a:miter lim="800000"/>
                      <a:headEnd/>
                      <a:tailEnd/>
                    </a:ln>
                  </pic:spPr>
                </pic:pic>
              </a:graphicData>
            </a:graphic>
          </wp:inline>
        </w:drawing>
      </w:r>
      <w:r w:rsidRPr="002A4E22">
        <w:t xml:space="preserve">                                             h46.bmp   </w:t>
      </w:r>
      <w:r w:rsidRPr="002A4E22">
        <w:rPr>
          <w:noProof/>
          <w:lang w:val="tr-TR"/>
        </w:rPr>
        <w:drawing>
          <wp:inline distT="0" distB="0" distL="0" distR="0">
            <wp:extent cx="904875" cy="828675"/>
            <wp:effectExtent l="19050" t="0" r="9525" b="0"/>
            <wp:docPr id="85" name="Picture 52" descr="h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46"/>
                    <pic:cNvPicPr>
                      <a:picLocks noChangeAspect="1" noChangeArrowheads="1"/>
                    </pic:cNvPicPr>
                  </pic:nvPicPr>
                  <pic:blipFill>
                    <a:blip r:embed="rId118" cstate="print"/>
                    <a:srcRect/>
                    <a:stretch>
                      <a:fillRect/>
                    </a:stretch>
                  </pic:blipFill>
                  <pic:spPr bwMode="auto">
                    <a:xfrm>
                      <a:off x="0" y="0"/>
                      <a:ext cx="904875" cy="828675"/>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r w:rsidRPr="002A4E22">
        <w:t xml:space="preserve">h47.bmp    </w:t>
      </w:r>
      <w:r w:rsidRPr="002A4E22">
        <w:rPr>
          <w:noProof/>
          <w:lang w:val="tr-TR"/>
        </w:rPr>
        <w:drawing>
          <wp:inline distT="0" distB="0" distL="0" distR="0">
            <wp:extent cx="923925" cy="790575"/>
            <wp:effectExtent l="19050" t="0" r="9525" b="0"/>
            <wp:docPr id="86" name="Picture 53" descr="h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47"/>
                    <pic:cNvPicPr>
                      <a:picLocks noChangeAspect="1" noChangeArrowheads="1"/>
                    </pic:cNvPicPr>
                  </pic:nvPicPr>
                  <pic:blipFill>
                    <a:blip r:embed="rId119" cstate="print"/>
                    <a:srcRect/>
                    <a:stretch>
                      <a:fillRect/>
                    </a:stretch>
                  </pic:blipFill>
                  <pic:spPr bwMode="auto">
                    <a:xfrm>
                      <a:off x="0" y="0"/>
                      <a:ext cx="923925" cy="790575"/>
                    </a:xfrm>
                    <a:prstGeom prst="rect">
                      <a:avLst/>
                    </a:prstGeom>
                    <a:noFill/>
                    <a:ln w="9525">
                      <a:noFill/>
                      <a:miter lim="800000"/>
                      <a:headEnd/>
                      <a:tailEnd/>
                    </a:ln>
                  </pic:spPr>
                </pic:pic>
              </a:graphicData>
            </a:graphic>
          </wp:inline>
        </w:drawing>
      </w:r>
      <w:r w:rsidRPr="002A4E22">
        <w:t xml:space="preserve">                                            h48.bmp  </w:t>
      </w:r>
      <w:r w:rsidRPr="002A4E22">
        <w:rPr>
          <w:noProof/>
          <w:lang w:val="tr-TR"/>
        </w:rPr>
        <w:drawing>
          <wp:inline distT="0" distB="0" distL="0" distR="0">
            <wp:extent cx="923925" cy="790575"/>
            <wp:effectExtent l="19050" t="0" r="9525" b="0"/>
            <wp:docPr id="87" name="Picture 54" descr="h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48"/>
                    <pic:cNvPicPr>
                      <a:picLocks noChangeAspect="1" noChangeArrowheads="1"/>
                    </pic:cNvPicPr>
                  </pic:nvPicPr>
                  <pic:blipFill>
                    <a:blip r:embed="rId120" cstate="print"/>
                    <a:srcRect/>
                    <a:stretch>
                      <a:fillRect/>
                    </a:stretch>
                  </pic:blipFill>
                  <pic:spPr bwMode="auto">
                    <a:xfrm>
                      <a:off x="0" y="0"/>
                      <a:ext cx="923925" cy="790575"/>
                    </a:xfrm>
                    <a:prstGeom prst="rect">
                      <a:avLst/>
                    </a:prstGeom>
                    <a:noFill/>
                    <a:ln w="9525">
                      <a:noFill/>
                      <a:miter lim="800000"/>
                      <a:headEnd/>
                      <a:tailEnd/>
                    </a:ln>
                  </pic:spPr>
                </pic:pic>
              </a:graphicData>
            </a:graphic>
          </wp:inline>
        </w:drawing>
      </w:r>
    </w:p>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 w:rsidR="00524A72" w:rsidRPr="002A4E22" w:rsidRDefault="00524A72" w:rsidP="00524A72">
      <w:pPr>
        <w:rPr>
          <w:b/>
        </w:rPr>
      </w:pPr>
    </w:p>
    <w:p w:rsidR="00524A72" w:rsidRPr="002A4E22" w:rsidRDefault="00524A72" w:rsidP="00524A72">
      <w:pPr>
        <w:jc w:val="center"/>
        <w:rPr>
          <w:b/>
        </w:rPr>
      </w:pPr>
    </w:p>
    <w:p w:rsidR="00524A72" w:rsidRPr="002A4E22" w:rsidRDefault="00524A72" w:rsidP="00524A72">
      <w:pPr>
        <w:jc w:val="center"/>
        <w:rPr>
          <w:b/>
        </w:rPr>
      </w:pPr>
    </w:p>
    <w:p w:rsidR="00524A72" w:rsidRPr="002A4E22" w:rsidRDefault="00524A72" w:rsidP="00524A72">
      <w:pPr>
        <w:jc w:val="center"/>
        <w:rPr>
          <w:b/>
        </w:rPr>
      </w:pPr>
      <w:r w:rsidRPr="002A4E22">
        <w:rPr>
          <w:b/>
        </w:rPr>
        <w:t>Database Fragment</w:t>
      </w:r>
    </w:p>
    <w:p w:rsidR="00524A72" w:rsidRPr="002A4E22" w:rsidRDefault="00524A72" w:rsidP="00524A72">
      <w:pPr>
        <w:jc w:val="center"/>
        <w:rPr>
          <w:b/>
        </w:rPr>
      </w:pPr>
    </w:p>
    <w:p w:rsidR="00524A72" w:rsidRPr="002A4E22" w:rsidRDefault="00524A72" w:rsidP="00524A72">
      <w:pPr>
        <w:jc w:val="center"/>
        <w:rPr>
          <w:b/>
        </w:rPr>
      </w:pPr>
    </w:p>
    <w:p w:rsidR="00524A72" w:rsidRPr="002A4E22" w:rsidRDefault="00524A72" w:rsidP="00524A72">
      <w:pPr>
        <w:jc w:val="center"/>
        <w:rPr>
          <w:b/>
        </w:rPr>
      </w:pPr>
    </w:p>
    <w:p w:rsidR="00524A72" w:rsidRPr="002A4E22" w:rsidRDefault="00524A72" w:rsidP="00524A72">
      <w:pPr>
        <w:jc w:val="center"/>
        <w:rPr>
          <w:b/>
        </w:rPr>
      </w:pPr>
    </w:p>
    <w:p w:rsidR="00524A72" w:rsidRPr="002A4E22" w:rsidRDefault="00524A72" w:rsidP="00524A72">
      <w:pPr>
        <w:jc w:val="center"/>
        <w:rPr>
          <w:b/>
        </w:rPr>
      </w:pPr>
    </w:p>
    <w:p w:rsidR="009E04C6" w:rsidRPr="002A4E22" w:rsidRDefault="009E04C6" w:rsidP="00524A72">
      <w:pPr>
        <w:jc w:val="center"/>
        <w:rPr>
          <w:b/>
        </w:rPr>
      </w:pPr>
    </w:p>
    <w:p w:rsidR="009E04C6" w:rsidRPr="002A4E22" w:rsidRDefault="009E04C6" w:rsidP="00524A72">
      <w:pPr>
        <w:jc w:val="center"/>
        <w:rPr>
          <w:b/>
        </w:rPr>
      </w:pPr>
    </w:p>
    <w:p w:rsidR="009E04C6" w:rsidRPr="002A4E22" w:rsidRDefault="009E04C6" w:rsidP="00524A72">
      <w:pPr>
        <w:jc w:val="center"/>
        <w:rPr>
          <w:b/>
        </w:rPr>
      </w:pPr>
    </w:p>
    <w:p w:rsidR="00524A72" w:rsidRPr="002A4E22" w:rsidRDefault="00524A72" w:rsidP="00524A72">
      <w:pPr>
        <w:jc w:val="center"/>
        <w:rPr>
          <w:b/>
        </w:rPr>
      </w:pPr>
    </w:p>
    <w:p w:rsidR="00524A72" w:rsidRPr="002A4E22" w:rsidRDefault="00524A72" w:rsidP="00524A72">
      <w:pPr>
        <w:jc w:val="center"/>
        <w:rPr>
          <w:b/>
        </w:rPr>
      </w:pPr>
    </w:p>
    <w:p w:rsidR="00524A72" w:rsidRPr="002A4E22" w:rsidRDefault="00524A72" w:rsidP="00524A72">
      <w:pPr>
        <w:jc w:val="center"/>
        <w:rPr>
          <w:b/>
        </w:rPr>
      </w:pPr>
    </w:p>
    <w:p w:rsidR="00524A72" w:rsidRPr="002A4E22" w:rsidRDefault="00524A72" w:rsidP="00524A72">
      <w:pPr>
        <w:rPr>
          <w:b/>
        </w:rPr>
      </w:pPr>
      <w:r w:rsidRPr="002A4E22">
        <w:rPr>
          <w:b/>
        </w:rPr>
        <w:lastRenderedPageBreak/>
        <w:t>APPENDIX C</w:t>
      </w:r>
    </w:p>
    <w:p w:rsidR="00524A72" w:rsidRPr="002A4E22" w:rsidRDefault="00524A72" w:rsidP="00524A72">
      <w:pPr>
        <w:jc w:val="center"/>
        <w:rPr>
          <w:b/>
        </w:rPr>
      </w:pPr>
    </w:p>
    <w:p w:rsidR="00524A72" w:rsidRPr="002A4E22" w:rsidRDefault="00524A72" w:rsidP="00524A72">
      <w:pPr>
        <w:spacing w:line="360" w:lineRule="auto"/>
      </w:pPr>
    </w:p>
    <w:p w:rsidR="00524A72" w:rsidRPr="002A4E22" w:rsidRDefault="00524A72" w:rsidP="00524A72">
      <w:pPr>
        <w:autoSpaceDE w:val="0"/>
        <w:autoSpaceDN w:val="0"/>
        <w:adjustRightInd w:val="0"/>
        <w:jc w:val="both"/>
        <w:rPr>
          <w:b/>
          <w:color w:val="000000"/>
        </w:rPr>
      </w:pPr>
      <w:r w:rsidRPr="002A4E22">
        <w:rPr>
          <w:b/>
          <w:color w:val="000000"/>
        </w:rPr>
        <w:t>Neural Network object:</w:t>
      </w:r>
    </w:p>
    <w:p w:rsidR="00524A72" w:rsidRPr="002A4E22" w:rsidRDefault="00524A72" w:rsidP="00524A72">
      <w:pPr>
        <w:autoSpaceDE w:val="0"/>
        <w:autoSpaceDN w:val="0"/>
        <w:adjustRightInd w:val="0"/>
        <w:jc w:val="both"/>
        <w:rPr>
          <w:b/>
          <w:color w:val="000000"/>
        </w:rPr>
      </w:pPr>
      <w:r w:rsidRPr="002A4E22">
        <w:rPr>
          <w:b/>
          <w:color w:val="000000"/>
        </w:rPr>
        <w:t>Architecture:</w:t>
      </w:r>
    </w:p>
    <w:p w:rsidR="00524A72" w:rsidRPr="002A4E22" w:rsidRDefault="00524A72" w:rsidP="00524A72">
      <w:pPr>
        <w:autoSpaceDE w:val="0"/>
        <w:autoSpaceDN w:val="0"/>
        <w:adjustRightInd w:val="0"/>
        <w:jc w:val="both"/>
        <w:rPr>
          <w:b/>
          <w:color w:val="000000"/>
        </w:rPr>
      </w:pPr>
    </w:p>
    <w:p w:rsidR="00524A72" w:rsidRPr="002A4E22" w:rsidRDefault="00524A72" w:rsidP="00524A72">
      <w:pPr>
        <w:autoSpaceDE w:val="0"/>
        <w:autoSpaceDN w:val="0"/>
        <w:adjustRightInd w:val="0"/>
        <w:jc w:val="both"/>
        <w:rPr>
          <w:color w:val="000000"/>
        </w:rPr>
      </w:pPr>
      <w:r w:rsidRPr="002A4E22">
        <w:rPr>
          <w:color w:val="000000"/>
        </w:rPr>
        <w:t>numInputs: 1</w:t>
      </w:r>
    </w:p>
    <w:p w:rsidR="00524A72" w:rsidRPr="002A4E22" w:rsidRDefault="00524A72" w:rsidP="00524A72">
      <w:pPr>
        <w:autoSpaceDE w:val="0"/>
        <w:autoSpaceDN w:val="0"/>
        <w:adjustRightInd w:val="0"/>
        <w:jc w:val="both"/>
        <w:rPr>
          <w:color w:val="000000"/>
        </w:rPr>
      </w:pPr>
      <w:r w:rsidRPr="002A4E22">
        <w:rPr>
          <w:color w:val="000000"/>
        </w:rPr>
        <w:t>numLayers: 2</w:t>
      </w:r>
    </w:p>
    <w:p w:rsidR="00524A72" w:rsidRPr="002A4E22" w:rsidRDefault="00524A72" w:rsidP="00524A72">
      <w:pPr>
        <w:autoSpaceDE w:val="0"/>
        <w:autoSpaceDN w:val="0"/>
        <w:adjustRightInd w:val="0"/>
        <w:jc w:val="both"/>
        <w:rPr>
          <w:color w:val="000000"/>
        </w:rPr>
      </w:pPr>
      <w:r w:rsidRPr="002A4E22">
        <w:rPr>
          <w:color w:val="000000"/>
        </w:rPr>
        <w:t>biasConnect: [1; 1]</w:t>
      </w:r>
    </w:p>
    <w:p w:rsidR="00524A72" w:rsidRPr="002A4E22" w:rsidRDefault="00524A72" w:rsidP="00524A72">
      <w:pPr>
        <w:autoSpaceDE w:val="0"/>
        <w:autoSpaceDN w:val="0"/>
        <w:adjustRightInd w:val="0"/>
        <w:jc w:val="both"/>
        <w:rPr>
          <w:color w:val="000000"/>
        </w:rPr>
      </w:pPr>
      <w:r w:rsidRPr="002A4E22">
        <w:rPr>
          <w:color w:val="000000"/>
        </w:rPr>
        <w:t>inputConnect: [1; 0]</w:t>
      </w:r>
    </w:p>
    <w:p w:rsidR="00524A72" w:rsidRPr="002A4E22" w:rsidRDefault="00524A72" w:rsidP="00524A72">
      <w:pPr>
        <w:autoSpaceDE w:val="0"/>
        <w:autoSpaceDN w:val="0"/>
        <w:adjustRightInd w:val="0"/>
        <w:jc w:val="both"/>
        <w:rPr>
          <w:color w:val="000000"/>
        </w:rPr>
      </w:pPr>
      <w:r w:rsidRPr="002A4E22">
        <w:rPr>
          <w:color w:val="000000"/>
        </w:rPr>
        <w:t>layerConnect: [0 0; 1 0]</w:t>
      </w:r>
    </w:p>
    <w:p w:rsidR="00524A72" w:rsidRPr="002A4E22" w:rsidRDefault="00524A72" w:rsidP="00524A72">
      <w:pPr>
        <w:autoSpaceDE w:val="0"/>
        <w:autoSpaceDN w:val="0"/>
        <w:adjustRightInd w:val="0"/>
        <w:jc w:val="both"/>
        <w:rPr>
          <w:color w:val="000000"/>
        </w:rPr>
      </w:pPr>
      <w:r w:rsidRPr="002A4E22">
        <w:rPr>
          <w:color w:val="000000"/>
        </w:rPr>
        <w:t>outputConnect: [0 1]</w:t>
      </w:r>
    </w:p>
    <w:p w:rsidR="00524A72" w:rsidRPr="002A4E22" w:rsidRDefault="00524A72" w:rsidP="00524A72">
      <w:pPr>
        <w:autoSpaceDE w:val="0"/>
        <w:autoSpaceDN w:val="0"/>
        <w:adjustRightInd w:val="0"/>
        <w:jc w:val="both"/>
        <w:rPr>
          <w:color w:val="000000"/>
        </w:rPr>
      </w:pPr>
      <w:r w:rsidRPr="002A4E22">
        <w:rPr>
          <w:color w:val="000000"/>
        </w:rPr>
        <w:t>numOutputs: 1  (read-only)</w:t>
      </w:r>
    </w:p>
    <w:p w:rsidR="00524A72" w:rsidRPr="002A4E22" w:rsidRDefault="00524A72" w:rsidP="00524A72">
      <w:pPr>
        <w:autoSpaceDE w:val="0"/>
        <w:autoSpaceDN w:val="0"/>
        <w:adjustRightInd w:val="0"/>
        <w:jc w:val="both"/>
        <w:rPr>
          <w:color w:val="000000"/>
        </w:rPr>
      </w:pPr>
      <w:r w:rsidRPr="002A4E22">
        <w:rPr>
          <w:color w:val="000000"/>
        </w:rPr>
        <w:t>numInputDelays: 0  (read-only)</w:t>
      </w:r>
    </w:p>
    <w:p w:rsidR="00524A72" w:rsidRPr="002A4E22" w:rsidRDefault="00524A72" w:rsidP="00524A72">
      <w:pPr>
        <w:autoSpaceDE w:val="0"/>
        <w:autoSpaceDN w:val="0"/>
        <w:adjustRightInd w:val="0"/>
        <w:jc w:val="both"/>
        <w:rPr>
          <w:color w:val="000000"/>
        </w:rPr>
      </w:pPr>
      <w:r w:rsidRPr="002A4E22">
        <w:rPr>
          <w:color w:val="000000"/>
        </w:rPr>
        <w:t>numLayerDelays: 0  (read-only)</w:t>
      </w:r>
    </w:p>
    <w:p w:rsidR="00524A72" w:rsidRPr="002A4E22" w:rsidRDefault="00524A72" w:rsidP="00524A72">
      <w:pPr>
        <w:autoSpaceDE w:val="0"/>
        <w:autoSpaceDN w:val="0"/>
        <w:adjustRightInd w:val="0"/>
        <w:jc w:val="both"/>
        <w:rPr>
          <w:color w:val="000000"/>
        </w:rPr>
      </w:pPr>
      <w:r w:rsidRPr="002A4E22">
        <w:rPr>
          <w:color w:val="000000"/>
        </w:rPr>
        <w:t>subobject structures:</w:t>
      </w:r>
    </w:p>
    <w:p w:rsidR="00524A72" w:rsidRPr="002A4E22" w:rsidRDefault="00524A72" w:rsidP="00524A72">
      <w:pPr>
        <w:autoSpaceDE w:val="0"/>
        <w:autoSpaceDN w:val="0"/>
        <w:adjustRightInd w:val="0"/>
        <w:jc w:val="both"/>
        <w:rPr>
          <w:color w:val="000000"/>
        </w:rPr>
      </w:pPr>
      <w:r w:rsidRPr="002A4E22">
        <w:rPr>
          <w:color w:val="000000"/>
        </w:rPr>
        <w:t>inputs: {1x1 cell} of inputs</w:t>
      </w:r>
    </w:p>
    <w:p w:rsidR="00524A72" w:rsidRPr="002A4E22" w:rsidRDefault="00524A72" w:rsidP="00524A72">
      <w:pPr>
        <w:autoSpaceDE w:val="0"/>
        <w:autoSpaceDN w:val="0"/>
        <w:adjustRightInd w:val="0"/>
        <w:jc w:val="both"/>
        <w:rPr>
          <w:color w:val="000000"/>
        </w:rPr>
      </w:pPr>
      <w:r w:rsidRPr="002A4E22">
        <w:rPr>
          <w:color w:val="000000"/>
        </w:rPr>
        <w:t>layers: {2x1 cell} of layers</w:t>
      </w:r>
    </w:p>
    <w:p w:rsidR="00524A72" w:rsidRPr="002A4E22" w:rsidRDefault="00524A72" w:rsidP="00524A72">
      <w:pPr>
        <w:autoSpaceDE w:val="0"/>
        <w:autoSpaceDN w:val="0"/>
        <w:adjustRightInd w:val="0"/>
        <w:jc w:val="both"/>
        <w:rPr>
          <w:color w:val="000000"/>
        </w:rPr>
      </w:pPr>
      <w:r w:rsidRPr="002A4E22">
        <w:rPr>
          <w:color w:val="000000"/>
        </w:rPr>
        <w:t>outputs: {1x2 cell} containing 1 output</w:t>
      </w:r>
    </w:p>
    <w:p w:rsidR="00524A72" w:rsidRPr="002A4E22" w:rsidRDefault="00524A72" w:rsidP="00524A72">
      <w:pPr>
        <w:autoSpaceDE w:val="0"/>
        <w:autoSpaceDN w:val="0"/>
        <w:adjustRightInd w:val="0"/>
        <w:jc w:val="both"/>
        <w:rPr>
          <w:color w:val="000000"/>
        </w:rPr>
      </w:pPr>
      <w:r w:rsidRPr="002A4E22">
        <w:rPr>
          <w:color w:val="000000"/>
        </w:rPr>
        <w:t>biases: {2x1 cell} containing 2 biases</w:t>
      </w:r>
    </w:p>
    <w:p w:rsidR="00524A72" w:rsidRPr="002A4E22" w:rsidRDefault="00524A72" w:rsidP="00524A72">
      <w:pPr>
        <w:autoSpaceDE w:val="0"/>
        <w:autoSpaceDN w:val="0"/>
        <w:adjustRightInd w:val="0"/>
        <w:jc w:val="both"/>
        <w:rPr>
          <w:color w:val="000000"/>
        </w:rPr>
      </w:pPr>
      <w:r w:rsidRPr="002A4E22">
        <w:rPr>
          <w:color w:val="000000"/>
        </w:rPr>
        <w:t>inputWeights: {2x1 cell} containing 1 input weight</w:t>
      </w:r>
    </w:p>
    <w:p w:rsidR="00524A72" w:rsidRPr="002A4E22" w:rsidRDefault="00524A72" w:rsidP="00524A72">
      <w:pPr>
        <w:autoSpaceDE w:val="0"/>
        <w:autoSpaceDN w:val="0"/>
        <w:adjustRightInd w:val="0"/>
        <w:jc w:val="both"/>
        <w:rPr>
          <w:color w:val="000000"/>
        </w:rPr>
      </w:pPr>
      <w:r w:rsidRPr="002A4E22">
        <w:rPr>
          <w:color w:val="000000"/>
        </w:rPr>
        <w:t>layerWeights: {2x2 cell} containing 1 layer weight</w:t>
      </w:r>
    </w:p>
    <w:p w:rsidR="00524A72" w:rsidRPr="002A4E22" w:rsidRDefault="00524A72" w:rsidP="00524A72">
      <w:pPr>
        <w:autoSpaceDE w:val="0"/>
        <w:autoSpaceDN w:val="0"/>
        <w:adjustRightInd w:val="0"/>
        <w:jc w:val="both"/>
        <w:rPr>
          <w:color w:val="000000"/>
        </w:rPr>
      </w:pPr>
      <w:r w:rsidRPr="002A4E22">
        <w:rPr>
          <w:color w:val="000000"/>
        </w:rPr>
        <w:t>functions:</w:t>
      </w:r>
    </w:p>
    <w:p w:rsidR="00524A72" w:rsidRPr="002A4E22" w:rsidRDefault="00524A72" w:rsidP="00524A72">
      <w:pPr>
        <w:autoSpaceDE w:val="0"/>
        <w:autoSpaceDN w:val="0"/>
        <w:adjustRightInd w:val="0"/>
        <w:jc w:val="both"/>
        <w:rPr>
          <w:color w:val="000000"/>
        </w:rPr>
      </w:pPr>
      <w:r w:rsidRPr="002A4E22">
        <w:rPr>
          <w:color w:val="000000"/>
        </w:rPr>
        <w:t>adaptFcn: 'trains'</w:t>
      </w:r>
    </w:p>
    <w:p w:rsidR="00524A72" w:rsidRPr="002A4E22" w:rsidRDefault="00524A72" w:rsidP="00524A72">
      <w:pPr>
        <w:autoSpaceDE w:val="0"/>
        <w:autoSpaceDN w:val="0"/>
        <w:adjustRightInd w:val="0"/>
        <w:jc w:val="both"/>
        <w:rPr>
          <w:color w:val="000000"/>
        </w:rPr>
      </w:pPr>
      <w:r w:rsidRPr="002A4E22">
        <w:rPr>
          <w:color w:val="000000"/>
        </w:rPr>
        <w:t>divideFcn: (none)</w:t>
      </w:r>
    </w:p>
    <w:p w:rsidR="00524A72" w:rsidRPr="002A4E22" w:rsidRDefault="00524A72" w:rsidP="00524A72">
      <w:pPr>
        <w:autoSpaceDE w:val="0"/>
        <w:autoSpaceDN w:val="0"/>
        <w:adjustRightInd w:val="0"/>
        <w:jc w:val="both"/>
        <w:rPr>
          <w:color w:val="000000"/>
        </w:rPr>
      </w:pPr>
      <w:r w:rsidRPr="002A4E22">
        <w:rPr>
          <w:color w:val="000000"/>
        </w:rPr>
        <w:t>gradientFcn: 'calcgrad'</w:t>
      </w:r>
    </w:p>
    <w:p w:rsidR="00524A72" w:rsidRPr="002A4E22" w:rsidRDefault="00524A72" w:rsidP="00524A72">
      <w:pPr>
        <w:autoSpaceDE w:val="0"/>
        <w:autoSpaceDN w:val="0"/>
        <w:adjustRightInd w:val="0"/>
        <w:jc w:val="both"/>
        <w:rPr>
          <w:color w:val="000000"/>
        </w:rPr>
      </w:pPr>
      <w:r w:rsidRPr="002A4E22">
        <w:rPr>
          <w:color w:val="000000"/>
        </w:rPr>
        <w:t>initFcn: 'initlay'</w:t>
      </w:r>
    </w:p>
    <w:p w:rsidR="00524A72" w:rsidRPr="002A4E22" w:rsidRDefault="00524A72" w:rsidP="00524A72">
      <w:pPr>
        <w:autoSpaceDE w:val="0"/>
        <w:autoSpaceDN w:val="0"/>
        <w:adjustRightInd w:val="0"/>
        <w:jc w:val="both"/>
        <w:rPr>
          <w:color w:val="000000"/>
        </w:rPr>
      </w:pPr>
      <w:r w:rsidRPr="002A4E22">
        <w:rPr>
          <w:color w:val="000000"/>
        </w:rPr>
        <w:t>performFcn: 'mse'</w:t>
      </w:r>
    </w:p>
    <w:p w:rsidR="00524A72" w:rsidRPr="002A4E22" w:rsidRDefault="00524A72" w:rsidP="00524A72">
      <w:pPr>
        <w:autoSpaceDE w:val="0"/>
        <w:autoSpaceDN w:val="0"/>
        <w:adjustRightInd w:val="0"/>
        <w:jc w:val="both"/>
        <w:rPr>
          <w:color w:val="000000"/>
        </w:rPr>
      </w:pPr>
      <w:r w:rsidRPr="002A4E22">
        <w:rPr>
          <w:color w:val="000000"/>
        </w:rPr>
        <w:t>plotFcns: {'plotperform','plottrainstate','plotregression'}</w:t>
      </w:r>
    </w:p>
    <w:p w:rsidR="00524A72" w:rsidRPr="002A4E22" w:rsidRDefault="00524A72" w:rsidP="00524A72">
      <w:pPr>
        <w:autoSpaceDE w:val="0"/>
        <w:autoSpaceDN w:val="0"/>
        <w:adjustRightInd w:val="0"/>
        <w:jc w:val="both"/>
        <w:rPr>
          <w:color w:val="000000"/>
        </w:rPr>
      </w:pPr>
      <w:r w:rsidRPr="002A4E22">
        <w:rPr>
          <w:color w:val="000000"/>
        </w:rPr>
        <w:t>trainFcn: 'traingdx'</w:t>
      </w:r>
    </w:p>
    <w:p w:rsidR="00524A72" w:rsidRPr="002A4E22" w:rsidRDefault="00524A72" w:rsidP="00524A72">
      <w:pPr>
        <w:autoSpaceDE w:val="0"/>
        <w:autoSpaceDN w:val="0"/>
        <w:adjustRightInd w:val="0"/>
        <w:jc w:val="both"/>
        <w:rPr>
          <w:color w:val="000000"/>
        </w:rPr>
      </w:pPr>
      <w:r w:rsidRPr="002A4E22">
        <w:rPr>
          <w:color w:val="000000"/>
        </w:rPr>
        <w:t>parameters:</w:t>
      </w:r>
    </w:p>
    <w:p w:rsidR="00524A72" w:rsidRPr="002A4E22" w:rsidRDefault="00524A72" w:rsidP="00524A72">
      <w:pPr>
        <w:autoSpaceDE w:val="0"/>
        <w:autoSpaceDN w:val="0"/>
        <w:adjustRightInd w:val="0"/>
        <w:jc w:val="both"/>
        <w:rPr>
          <w:color w:val="000000"/>
        </w:rPr>
      </w:pPr>
      <w:r w:rsidRPr="002A4E22">
        <w:rPr>
          <w:color w:val="000000"/>
        </w:rPr>
        <w:t>adaptParam: .passes</w:t>
      </w:r>
    </w:p>
    <w:p w:rsidR="00524A72" w:rsidRPr="002A4E22" w:rsidRDefault="00524A72" w:rsidP="00524A72">
      <w:pPr>
        <w:autoSpaceDE w:val="0"/>
        <w:autoSpaceDN w:val="0"/>
        <w:adjustRightInd w:val="0"/>
        <w:jc w:val="both"/>
        <w:rPr>
          <w:color w:val="000000"/>
        </w:rPr>
      </w:pPr>
      <w:r w:rsidRPr="002A4E22">
        <w:rPr>
          <w:color w:val="000000"/>
        </w:rPr>
        <w:t>divideParam: (none)</w:t>
      </w:r>
    </w:p>
    <w:p w:rsidR="00524A72" w:rsidRPr="002A4E22" w:rsidRDefault="00524A72" w:rsidP="00524A72">
      <w:pPr>
        <w:autoSpaceDE w:val="0"/>
        <w:autoSpaceDN w:val="0"/>
        <w:adjustRightInd w:val="0"/>
        <w:jc w:val="both"/>
        <w:rPr>
          <w:color w:val="000000"/>
        </w:rPr>
      </w:pPr>
      <w:r w:rsidRPr="002A4E22">
        <w:rPr>
          <w:color w:val="000000"/>
        </w:rPr>
        <w:t>gradientParam: (none)</w:t>
      </w:r>
    </w:p>
    <w:p w:rsidR="00524A72" w:rsidRPr="002A4E22" w:rsidRDefault="00524A72" w:rsidP="00524A72">
      <w:pPr>
        <w:autoSpaceDE w:val="0"/>
        <w:autoSpaceDN w:val="0"/>
        <w:adjustRightInd w:val="0"/>
        <w:jc w:val="both"/>
        <w:rPr>
          <w:color w:val="000000"/>
        </w:rPr>
      </w:pPr>
      <w:r w:rsidRPr="002A4E22">
        <w:rPr>
          <w:color w:val="000000"/>
        </w:rPr>
        <w:t>initParam: (none)</w:t>
      </w:r>
    </w:p>
    <w:p w:rsidR="00524A72" w:rsidRPr="002A4E22" w:rsidRDefault="00524A72" w:rsidP="00524A72">
      <w:pPr>
        <w:autoSpaceDE w:val="0"/>
        <w:autoSpaceDN w:val="0"/>
        <w:adjustRightInd w:val="0"/>
        <w:jc w:val="both"/>
        <w:rPr>
          <w:color w:val="000000"/>
        </w:rPr>
      </w:pPr>
      <w:r w:rsidRPr="002A4E22">
        <w:rPr>
          <w:color w:val="000000"/>
        </w:rPr>
        <w:t>performParam: (none)</w:t>
      </w:r>
    </w:p>
    <w:p w:rsidR="00524A72" w:rsidRPr="002A4E22" w:rsidRDefault="00524A72" w:rsidP="00524A72">
      <w:pPr>
        <w:autoSpaceDE w:val="0"/>
        <w:autoSpaceDN w:val="0"/>
        <w:adjustRightInd w:val="0"/>
        <w:jc w:val="both"/>
        <w:rPr>
          <w:color w:val="000000"/>
        </w:rPr>
      </w:pPr>
      <w:r w:rsidRPr="002A4E22">
        <w:rPr>
          <w:color w:val="000000"/>
        </w:rPr>
        <w:t xml:space="preserve">trainParam: .show, .showWindow, .showCommandLine, .epochs, </w:t>
      </w:r>
    </w:p>
    <w:p w:rsidR="00524A72" w:rsidRPr="002A4E22" w:rsidRDefault="00524A72" w:rsidP="00524A72">
      <w:pPr>
        <w:autoSpaceDE w:val="0"/>
        <w:autoSpaceDN w:val="0"/>
        <w:adjustRightInd w:val="0"/>
        <w:jc w:val="both"/>
        <w:rPr>
          <w:color w:val="000000"/>
        </w:rPr>
      </w:pPr>
      <w:r w:rsidRPr="002A4E22">
        <w:rPr>
          <w:color w:val="000000"/>
        </w:rPr>
        <w:t xml:space="preserve">                    .time, .goal, .max_fail, .lr, </w:t>
      </w:r>
    </w:p>
    <w:p w:rsidR="00524A72" w:rsidRPr="002A4E22" w:rsidRDefault="00524A72" w:rsidP="00524A72">
      <w:pPr>
        <w:autoSpaceDE w:val="0"/>
        <w:autoSpaceDN w:val="0"/>
        <w:adjustRightInd w:val="0"/>
        <w:jc w:val="both"/>
        <w:rPr>
          <w:color w:val="000000"/>
        </w:rPr>
      </w:pPr>
      <w:r w:rsidRPr="002A4E22">
        <w:rPr>
          <w:color w:val="000000"/>
        </w:rPr>
        <w:t xml:space="preserve">                    .lr_inc, .lr_dec, .max_perf_inc, .mc, </w:t>
      </w:r>
    </w:p>
    <w:p w:rsidR="00524A72" w:rsidRPr="002A4E22" w:rsidRDefault="00524A72" w:rsidP="00524A72">
      <w:pPr>
        <w:autoSpaceDE w:val="0"/>
        <w:autoSpaceDN w:val="0"/>
        <w:adjustRightInd w:val="0"/>
        <w:jc w:val="both"/>
        <w:rPr>
          <w:color w:val="000000"/>
        </w:rPr>
      </w:pPr>
      <w:r w:rsidRPr="002A4E22">
        <w:rPr>
          <w:color w:val="000000"/>
        </w:rPr>
        <w:t xml:space="preserve">                    .min_grad</w:t>
      </w:r>
    </w:p>
    <w:p w:rsidR="00524A72" w:rsidRPr="002A4E22" w:rsidRDefault="00524A72" w:rsidP="00524A72">
      <w:pPr>
        <w:autoSpaceDE w:val="0"/>
        <w:autoSpaceDN w:val="0"/>
        <w:adjustRightInd w:val="0"/>
        <w:jc w:val="both"/>
        <w:rPr>
          <w:color w:val="000000"/>
        </w:rPr>
      </w:pPr>
      <w:r w:rsidRPr="002A4E22">
        <w:rPr>
          <w:color w:val="000000"/>
        </w:rPr>
        <w:t>weight and bias values:</w:t>
      </w:r>
    </w:p>
    <w:p w:rsidR="00524A72" w:rsidRPr="002A4E22" w:rsidRDefault="00524A72" w:rsidP="00524A72">
      <w:pPr>
        <w:autoSpaceDE w:val="0"/>
        <w:autoSpaceDN w:val="0"/>
        <w:adjustRightInd w:val="0"/>
        <w:jc w:val="both"/>
        <w:rPr>
          <w:color w:val="000000"/>
        </w:rPr>
      </w:pPr>
      <w:r w:rsidRPr="002A4E22">
        <w:rPr>
          <w:color w:val="000000"/>
        </w:rPr>
        <w:t xml:space="preserve">                IW: {2x1 cell} containing 1 input weight matrix</w:t>
      </w:r>
    </w:p>
    <w:p w:rsidR="00524A72" w:rsidRPr="002A4E22" w:rsidRDefault="00524A72" w:rsidP="00524A72">
      <w:pPr>
        <w:autoSpaceDE w:val="0"/>
        <w:autoSpaceDN w:val="0"/>
        <w:adjustRightInd w:val="0"/>
        <w:jc w:val="both"/>
        <w:rPr>
          <w:color w:val="000000"/>
        </w:rPr>
      </w:pPr>
      <w:r w:rsidRPr="002A4E22">
        <w:rPr>
          <w:color w:val="000000"/>
        </w:rPr>
        <w:t xml:space="preserve">                LW: {2x2 cell} containing 1 layer weight matrix</w:t>
      </w:r>
    </w:p>
    <w:p w:rsidR="00524A72" w:rsidRPr="002A4E22" w:rsidRDefault="00524A72" w:rsidP="00524A72">
      <w:pPr>
        <w:autoSpaceDE w:val="0"/>
        <w:autoSpaceDN w:val="0"/>
        <w:adjustRightInd w:val="0"/>
        <w:jc w:val="both"/>
        <w:rPr>
          <w:color w:val="000000"/>
        </w:rPr>
      </w:pPr>
      <w:r w:rsidRPr="002A4E22">
        <w:rPr>
          <w:color w:val="000000"/>
        </w:rPr>
        <w:t>b: {2x1 cell} containing 2 bias vectors</w:t>
      </w:r>
    </w:p>
    <w:p w:rsidR="00524A72" w:rsidRPr="002A4E22" w:rsidRDefault="00524A72" w:rsidP="00524A72">
      <w:pPr>
        <w:autoSpaceDE w:val="0"/>
        <w:autoSpaceDN w:val="0"/>
        <w:adjustRightInd w:val="0"/>
        <w:jc w:val="both"/>
        <w:rPr>
          <w:color w:val="000000"/>
        </w:rPr>
      </w:pPr>
      <w:r w:rsidRPr="002A4E22">
        <w:rPr>
          <w:color w:val="000000"/>
        </w:rPr>
        <w:t>other:</w:t>
      </w:r>
    </w:p>
    <w:p w:rsidR="00524A72" w:rsidRPr="002A4E22" w:rsidRDefault="00524A72" w:rsidP="00524A72">
      <w:pPr>
        <w:autoSpaceDE w:val="0"/>
        <w:autoSpaceDN w:val="0"/>
        <w:adjustRightInd w:val="0"/>
        <w:jc w:val="both"/>
        <w:rPr>
          <w:color w:val="000000"/>
        </w:rPr>
      </w:pPr>
      <w:r w:rsidRPr="002A4E22">
        <w:rPr>
          <w:color w:val="000000"/>
        </w:rPr>
        <w:t>name: ''</w:t>
      </w:r>
    </w:p>
    <w:p w:rsidR="00524A72" w:rsidRPr="002A4E22" w:rsidRDefault="00524A72" w:rsidP="00524A72">
      <w:pPr>
        <w:autoSpaceDE w:val="0"/>
        <w:autoSpaceDN w:val="0"/>
        <w:adjustRightInd w:val="0"/>
        <w:jc w:val="both"/>
        <w:rPr>
          <w:color w:val="000000"/>
        </w:rPr>
      </w:pPr>
      <w:r w:rsidRPr="002A4E22">
        <w:rPr>
          <w:color w:val="000000"/>
        </w:rPr>
        <w:t>userdata: (user information)</w:t>
      </w:r>
    </w:p>
    <w:p w:rsidR="00524A72" w:rsidRPr="002A4E22" w:rsidRDefault="00524A72" w:rsidP="00524A72">
      <w:pPr>
        <w:autoSpaceDE w:val="0"/>
        <w:autoSpaceDN w:val="0"/>
        <w:adjustRightInd w:val="0"/>
        <w:jc w:val="both"/>
        <w:rPr>
          <w:color w:val="000000"/>
        </w:rPr>
      </w:pPr>
    </w:p>
    <w:p w:rsidR="00524A72" w:rsidRPr="002A4E22" w:rsidRDefault="00524A72" w:rsidP="009E04C6">
      <w:pPr>
        <w:autoSpaceDE w:val="0"/>
        <w:autoSpaceDN w:val="0"/>
        <w:adjustRightInd w:val="0"/>
        <w:spacing w:line="360" w:lineRule="auto"/>
        <w:ind w:left="360"/>
        <w:jc w:val="center"/>
      </w:pPr>
      <w:r w:rsidRPr="002A4E22">
        <w:rPr>
          <w:b/>
          <w:color w:val="000000"/>
          <w:sz w:val="28"/>
          <w:szCs w:val="28"/>
        </w:rPr>
        <w:t>- Matlab output of retina recognition system -</w:t>
      </w:r>
    </w:p>
    <w:sectPr w:rsidR="00524A72" w:rsidRPr="002A4E22" w:rsidSect="00524A72">
      <w:headerReference w:type="default" r:id="rId1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3E5" w:rsidRDefault="00F353E5" w:rsidP="00524A72">
      <w:r>
        <w:separator/>
      </w:r>
    </w:p>
  </w:endnote>
  <w:endnote w:type="continuationSeparator" w:id="1">
    <w:p w:rsidR="00F353E5" w:rsidRDefault="00F353E5" w:rsidP="00524A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MetaNormal-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dvGulliv-R">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3E5" w:rsidRDefault="00F353E5" w:rsidP="00524A72">
      <w:r>
        <w:separator/>
      </w:r>
    </w:p>
  </w:footnote>
  <w:footnote w:type="continuationSeparator" w:id="1">
    <w:p w:rsidR="00F353E5" w:rsidRDefault="00F353E5" w:rsidP="00524A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00735"/>
      <w:docPartObj>
        <w:docPartGallery w:val="Page Numbers (Top of Page)"/>
        <w:docPartUnique/>
      </w:docPartObj>
    </w:sdtPr>
    <w:sdtContent>
      <w:p w:rsidR="00D7757A" w:rsidRDefault="00614DC9">
        <w:pPr>
          <w:pStyle w:val="Header"/>
          <w:jc w:val="right"/>
        </w:pPr>
        <w:fldSimple w:instr=" PAGE   \* MERGEFORMAT ">
          <w:r w:rsidR="0097384E">
            <w:rPr>
              <w:noProof/>
            </w:rPr>
            <w:t>25</w:t>
          </w:r>
        </w:fldSimple>
      </w:p>
    </w:sdtContent>
  </w:sdt>
  <w:p w:rsidR="00D7757A" w:rsidRDefault="00D775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4004"/>
    <w:multiLevelType w:val="hybridMultilevel"/>
    <w:tmpl w:val="3DE6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87BDA"/>
    <w:multiLevelType w:val="multilevel"/>
    <w:tmpl w:val="FD58AC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2"/>
      <w:numFmt w:val="bullet"/>
      <w:lvlText w:val=""/>
      <w:lvlJc w:val="left"/>
      <w:pPr>
        <w:ind w:left="2160" w:hanging="360"/>
      </w:pPr>
      <w:rPr>
        <w:rFonts w:ascii="Symbol" w:eastAsia="Times New Roman"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EA7544"/>
    <w:multiLevelType w:val="multilevel"/>
    <w:tmpl w:val="F6803D30"/>
    <w:lvl w:ilvl="0">
      <w:start w:val="4"/>
      <w:numFmt w:val="decimal"/>
      <w:lvlText w:val="%1"/>
      <w:lvlJc w:val="left"/>
      <w:pPr>
        <w:ind w:left="360" w:hanging="360"/>
      </w:pPr>
      <w:rPr>
        <w:rFonts w:hint="default"/>
      </w:rPr>
    </w:lvl>
    <w:lvl w:ilvl="1">
      <w:start w:val="5"/>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nsid w:val="2808697B"/>
    <w:multiLevelType w:val="multilevel"/>
    <w:tmpl w:val="811EE2A2"/>
    <w:lvl w:ilvl="0">
      <w:start w:val="1"/>
      <w:numFmt w:val="decimal"/>
      <w:lvlText w:val="%1."/>
      <w:lvlJc w:val="left"/>
      <w:pPr>
        <w:tabs>
          <w:tab w:val="num" w:pos="360"/>
        </w:tabs>
        <w:ind w:left="360" w:hanging="360"/>
      </w:p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339651D1"/>
    <w:multiLevelType w:val="multilevel"/>
    <w:tmpl w:val="9008FB52"/>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A356B3"/>
    <w:multiLevelType w:val="multilevel"/>
    <w:tmpl w:val="40F6AE20"/>
    <w:lvl w:ilvl="0">
      <w:start w:val="1"/>
      <w:numFmt w:val="decimal"/>
      <w:lvlText w:val="%1."/>
      <w:lvlJc w:val="left"/>
      <w:pPr>
        <w:ind w:left="720" w:hanging="360"/>
      </w:pPr>
      <w:rPr>
        <w:rFonts w:cs="Times New Roman"/>
        <w:b/>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56053B1E"/>
    <w:multiLevelType w:val="multilevel"/>
    <w:tmpl w:val="FD38F26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5F9073C7"/>
    <w:multiLevelType w:val="hybridMultilevel"/>
    <w:tmpl w:val="3836F60A"/>
    <w:lvl w:ilvl="0" w:tplc="935836A8">
      <w:start w:val="1"/>
      <w:numFmt w:val="lowerRoman"/>
      <w:lvlText w:val="(%1)"/>
      <w:lvlJc w:val="left"/>
      <w:pPr>
        <w:ind w:left="1080" w:hanging="7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662D20C1"/>
    <w:multiLevelType w:val="multilevel"/>
    <w:tmpl w:val="9628F28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77F94C41"/>
    <w:multiLevelType w:val="hybridMultilevel"/>
    <w:tmpl w:val="33440378"/>
    <w:lvl w:ilvl="0" w:tplc="0409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EBF3131"/>
    <w:multiLevelType w:val="hybridMultilevel"/>
    <w:tmpl w:val="91EC9C2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5"/>
  </w:num>
  <w:num w:numId="4">
    <w:abstractNumId w:val="7"/>
  </w:num>
  <w:num w:numId="5">
    <w:abstractNumId w:val="6"/>
  </w:num>
  <w:num w:numId="6">
    <w:abstractNumId w:val="0"/>
  </w:num>
  <w:num w:numId="7">
    <w:abstractNumId w:val="8"/>
  </w:num>
  <w:num w:numId="8">
    <w:abstractNumId w:val="10"/>
  </w:num>
  <w:num w:numId="9">
    <w:abstractNumId w:val="3"/>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D0EAD"/>
    <w:rsid w:val="00000D7C"/>
    <w:rsid w:val="00031909"/>
    <w:rsid w:val="00064F13"/>
    <w:rsid w:val="00090516"/>
    <w:rsid w:val="0009426C"/>
    <w:rsid w:val="0012707D"/>
    <w:rsid w:val="00172811"/>
    <w:rsid w:val="001757DC"/>
    <w:rsid w:val="001B4D46"/>
    <w:rsid w:val="001E607C"/>
    <w:rsid w:val="002059A9"/>
    <w:rsid w:val="002616D0"/>
    <w:rsid w:val="00263EED"/>
    <w:rsid w:val="002927B2"/>
    <w:rsid w:val="002A4E22"/>
    <w:rsid w:val="002C66F8"/>
    <w:rsid w:val="002F1CBB"/>
    <w:rsid w:val="003301F5"/>
    <w:rsid w:val="00332DC0"/>
    <w:rsid w:val="00350343"/>
    <w:rsid w:val="00354D48"/>
    <w:rsid w:val="00417EBE"/>
    <w:rsid w:val="004319E5"/>
    <w:rsid w:val="004531F2"/>
    <w:rsid w:val="004A3FB2"/>
    <w:rsid w:val="004D764D"/>
    <w:rsid w:val="004F4831"/>
    <w:rsid w:val="00520734"/>
    <w:rsid w:val="00524A72"/>
    <w:rsid w:val="005337F9"/>
    <w:rsid w:val="00571E44"/>
    <w:rsid w:val="005928BE"/>
    <w:rsid w:val="005B3218"/>
    <w:rsid w:val="005D48B8"/>
    <w:rsid w:val="005D62C7"/>
    <w:rsid w:val="005E1AFA"/>
    <w:rsid w:val="005F43CC"/>
    <w:rsid w:val="00614DC9"/>
    <w:rsid w:val="00622ECE"/>
    <w:rsid w:val="00653547"/>
    <w:rsid w:val="006643B8"/>
    <w:rsid w:val="006762D6"/>
    <w:rsid w:val="00681BB4"/>
    <w:rsid w:val="006B434C"/>
    <w:rsid w:val="006E1851"/>
    <w:rsid w:val="006E1DB5"/>
    <w:rsid w:val="006F4101"/>
    <w:rsid w:val="007016C2"/>
    <w:rsid w:val="00741C21"/>
    <w:rsid w:val="00753AAF"/>
    <w:rsid w:val="00781427"/>
    <w:rsid w:val="00796D9C"/>
    <w:rsid w:val="007B5636"/>
    <w:rsid w:val="007D2FF3"/>
    <w:rsid w:val="008222DB"/>
    <w:rsid w:val="008340AD"/>
    <w:rsid w:val="008401FD"/>
    <w:rsid w:val="008730CF"/>
    <w:rsid w:val="00893BB0"/>
    <w:rsid w:val="008B461E"/>
    <w:rsid w:val="008B7364"/>
    <w:rsid w:val="008C2A3A"/>
    <w:rsid w:val="008F11FC"/>
    <w:rsid w:val="00907AB5"/>
    <w:rsid w:val="00936CCB"/>
    <w:rsid w:val="00951635"/>
    <w:rsid w:val="0095203A"/>
    <w:rsid w:val="0097384E"/>
    <w:rsid w:val="009A2458"/>
    <w:rsid w:val="009D1AF0"/>
    <w:rsid w:val="009D2166"/>
    <w:rsid w:val="009D73EC"/>
    <w:rsid w:val="009E04C6"/>
    <w:rsid w:val="009E1F25"/>
    <w:rsid w:val="009F1AF1"/>
    <w:rsid w:val="00A11DF0"/>
    <w:rsid w:val="00A209B5"/>
    <w:rsid w:val="00A250D6"/>
    <w:rsid w:val="00A55108"/>
    <w:rsid w:val="00A66C2C"/>
    <w:rsid w:val="00A977DF"/>
    <w:rsid w:val="00AA7885"/>
    <w:rsid w:val="00AC63DC"/>
    <w:rsid w:val="00B131E1"/>
    <w:rsid w:val="00B227FA"/>
    <w:rsid w:val="00B22E40"/>
    <w:rsid w:val="00B506CB"/>
    <w:rsid w:val="00B531BA"/>
    <w:rsid w:val="00B653AE"/>
    <w:rsid w:val="00B96464"/>
    <w:rsid w:val="00BA0344"/>
    <w:rsid w:val="00BA57FA"/>
    <w:rsid w:val="00BA64FC"/>
    <w:rsid w:val="00BD0EAD"/>
    <w:rsid w:val="00BD5E9C"/>
    <w:rsid w:val="00BE235D"/>
    <w:rsid w:val="00BF15A0"/>
    <w:rsid w:val="00BF793C"/>
    <w:rsid w:val="00C01ACF"/>
    <w:rsid w:val="00C14E6C"/>
    <w:rsid w:val="00C25667"/>
    <w:rsid w:val="00C269F5"/>
    <w:rsid w:val="00C30189"/>
    <w:rsid w:val="00C304AE"/>
    <w:rsid w:val="00C46F5F"/>
    <w:rsid w:val="00C71EF6"/>
    <w:rsid w:val="00C74CEC"/>
    <w:rsid w:val="00C77617"/>
    <w:rsid w:val="00C82100"/>
    <w:rsid w:val="00C82A72"/>
    <w:rsid w:val="00CB728F"/>
    <w:rsid w:val="00CD023B"/>
    <w:rsid w:val="00CF6885"/>
    <w:rsid w:val="00D10F5E"/>
    <w:rsid w:val="00D3059B"/>
    <w:rsid w:val="00D534A7"/>
    <w:rsid w:val="00D7757A"/>
    <w:rsid w:val="00D80150"/>
    <w:rsid w:val="00D94A7D"/>
    <w:rsid w:val="00DF3790"/>
    <w:rsid w:val="00DF54FB"/>
    <w:rsid w:val="00E309D3"/>
    <w:rsid w:val="00E33A5D"/>
    <w:rsid w:val="00E5019B"/>
    <w:rsid w:val="00E75688"/>
    <w:rsid w:val="00E904DD"/>
    <w:rsid w:val="00E90BF7"/>
    <w:rsid w:val="00E91B8B"/>
    <w:rsid w:val="00EC1CB6"/>
    <w:rsid w:val="00EE0090"/>
    <w:rsid w:val="00EF3813"/>
    <w:rsid w:val="00F353E5"/>
    <w:rsid w:val="00F35EE4"/>
    <w:rsid w:val="00F65871"/>
    <w:rsid w:val="00F671D5"/>
    <w:rsid w:val="00FA0D59"/>
    <w:rsid w:val="00FB34A4"/>
    <w:rsid w:val="00FF51F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6"/>
    <o:shapelayout v:ext="edit">
      <o:idmap v:ext="edit" data="1"/>
      <o:rules v:ext="edit">
        <o:r id="V:Rule18" type="connector" idref="#_x0000_s1107"/>
        <o:r id="V:Rule19" type="connector" idref="#_x0000_s1114"/>
        <o:r id="V:Rule20" type="connector" idref="#_x0000_s1105"/>
        <o:r id="V:Rule21" type="connector" idref="#_x0000_s1116"/>
        <o:r id="V:Rule22" type="connector" idref="#_x0000_s1108"/>
        <o:r id="V:Rule23" type="connector" idref="#_x0000_s1109"/>
        <o:r id="V:Rule24" type="connector" idref="#_x0000_s1115"/>
        <o:r id="V:Rule25" type="connector" idref="#_x0000_s1120"/>
        <o:r id="V:Rule26" type="connector" idref="#_x0000_s1117"/>
        <o:r id="V:Rule27" type="connector" idref="#_x0000_s1112"/>
        <o:r id="V:Rule28" type="connector" idref="#_x0000_s1119"/>
        <o:r id="V:Rule29" type="connector" idref="#_x0000_s1106"/>
        <o:r id="V:Rule30" type="connector" idref="#_x0000_s1110"/>
        <o:r id="V:Rule31" type="connector" idref="#_x0000_s1111"/>
        <o:r id="V:Rule32" type="connector" idref="#_x0000_s1118"/>
        <o:r id="V:Rule33" type="connector" idref="#_x0000_s1113"/>
        <o:r id="V:Rule34"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EAD"/>
    <w:pPr>
      <w:spacing w:after="0" w:line="240" w:lineRule="auto"/>
    </w:pPr>
    <w:rPr>
      <w:rFonts w:ascii="Times New Roman" w:eastAsia="Calibri" w:hAnsi="Times New Roman" w:cs="Times New Roman"/>
      <w:sz w:val="24"/>
      <w:szCs w:val="24"/>
      <w:lang w:val="en-GB" w:eastAsia="tr-TR"/>
    </w:rPr>
  </w:style>
  <w:style w:type="paragraph" w:styleId="Heading1">
    <w:name w:val="heading 1"/>
    <w:basedOn w:val="Normal"/>
    <w:link w:val="Heading1Char"/>
    <w:qFormat/>
    <w:rsid w:val="00BD0EA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524A7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BD0EAD"/>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0EAD"/>
    <w:rPr>
      <w:rFonts w:ascii="Times New Roman" w:eastAsia="Calibri" w:hAnsi="Times New Roman" w:cs="Times New Roman"/>
      <w:b/>
      <w:bCs/>
      <w:kern w:val="36"/>
      <w:sz w:val="48"/>
      <w:szCs w:val="48"/>
      <w:lang w:val="en-GB" w:eastAsia="tr-TR"/>
    </w:rPr>
  </w:style>
  <w:style w:type="character" w:customStyle="1" w:styleId="Heading3Char">
    <w:name w:val="Heading 3 Char"/>
    <w:basedOn w:val="DefaultParagraphFont"/>
    <w:link w:val="Heading3"/>
    <w:rsid w:val="00BD0EAD"/>
    <w:rPr>
      <w:rFonts w:ascii="Cambria" w:eastAsia="Calibri" w:hAnsi="Cambria" w:cs="Times New Roman"/>
      <w:b/>
      <w:bCs/>
      <w:color w:val="4F81BD"/>
      <w:sz w:val="24"/>
      <w:szCs w:val="24"/>
      <w:lang w:val="en-GB" w:eastAsia="tr-TR"/>
    </w:rPr>
  </w:style>
  <w:style w:type="paragraph" w:customStyle="1" w:styleId="Default">
    <w:name w:val="Default"/>
    <w:rsid w:val="00BD0EAD"/>
    <w:pPr>
      <w:autoSpaceDE w:val="0"/>
      <w:autoSpaceDN w:val="0"/>
      <w:adjustRightInd w:val="0"/>
      <w:spacing w:after="0" w:line="240" w:lineRule="auto"/>
    </w:pPr>
    <w:rPr>
      <w:rFonts w:ascii="MetaNormal-Roman" w:eastAsia="Calibri" w:hAnsi="MetaNormal-Roman" w:cs="MetaNormal-Roman"/>
      <w:color w:val="000000"/>
      <w:sz w:val="24"/>
      <w:szCs w:val="24"/>
      <w:lang w:eastAsia="tr-TR"/>
    </w:rPr>
  </w:style>
  <w:style w:type="paragraph" w:styleId="NoSpacing">
    <w:name w:val="No Spacing"/>
    <w:qFormat/>
    <w:rsid w:val="00BD0EAD"/>
    <w:pPr>
      <w:spacing w:after="0" w:line="240" w:lineRule="auto"/>
    </w:pPr>
    <w:rPr>
      <w:rFonts w:ascii="Times New Roman" w:eastAsia="Calibri" w:hAnsi="Times New Roman" w:cs="Times New Roman"/>
      <w:sz w:val="24"/>
      <w:szCs w:val="24"/>
      <w:lang w:val="en-GB" w:eastAsia="tr-TR"/>
    </w:rPr>
  </w:style>
  <w:style w:type="paragraph" w:customStyle="1" w:styleId="Pa1">
    <w:name w:val="Pa1"/>
    <w:basedOn w:val="Default"/>
    <w:next w:val="Default"/>
    <w:rsid w:val="00BD0EAD"/>
    <w:pPr>
      <w:spacing w:line="161" w:lineRule="atLeast"/>
    </w:pPr>
    <w:rPr>
      <w:rFonts w:cs="Times New Roman"/>
      <w:color w:val="auto"/>
    </w:rPr>
  </w:style>
  <w:style w:type="paragraph" w:styleId="NormalWeb">
    <w:name w:val="Normal (Web)"/>
    <w:basedOn w:val="Normal"/>
    <w:rsid w:val="00BD0EAD"/>
    <w:pPr>
      <w:spacing w:before="100" w:beforeAutospacing="1" w:after="100" w:afterAutospacing="1"/>
    </w:pPr>
    <w:rPr>
      <w:lang w:val="tr-TR"/>
    </w:rPr>
  </w:style>
  <w:style w:type="character" w:customStyle="1" w:styleId="apple-converted-space">
    <w:name w:val="apple-converted-space"/>
    <w:rsid w:val="00BD0EAD"/>
    <w:rPr>
      <w:rFonts w:cs="Times New Roman"/>
    </w:rPr>
  </w:style>
  <w:style w:type="character" w:styleId="Hyperlink">
    <w:name w:val="Hyperlink"/>
    <w:rsid w:val="00BD0EAD"/>
    <w:rPr>
      <w:rFonts w:cs="Times New Roman"/>
      <w:color w:val="0000FF"/>
      <w:u w:val="single"/>
    </w:rPr>
  </w:style>
  <w:style w:type="paragraph" w:customStyle="1" w:styleId="inttxtbody">
    <w:name w:val="inttxtbody"/>
    <w:basedOn w:val="Normal"/>
    <w:rsid w:val="00BD0EAD"/>
    <w:pPr>
      <w:spacing w:before="100" w:beforeAutospacing="1" w:after="100" w:afterAutospacing="1"/>
    </w:pPr>
    <w:rPr>
      <w:lang w:val="tr-TR"/>
    </w:rPr>
  </w:style>
  <w:style w:type="paragraph" w:styleId="BalloonText">
    <w:name w:val="Balloon Text"/>
    <w:basedOn w:val="Normal"/>
    <w:link w:val="BalloonTextChar"/>
    <w:uiPriority w:val="99"/>
    <w:semiHidden/>
    <w:unhideWhenUsed/>
    <w:rsid w:val="00BD0EAD"/>
    <w:rPr>
      <w:rFonts w:ascii="Tahoma" w:hAnsi="Tahoma" w:cs="Tahoma"/>
      <w:sz w:val="16"/>
      <w:szCs w:val="16"/>
    </w:rPr>
  </w:style>
  <w:style w:type="character" w:customStyle="1" w:styleId="BalloonTextChar">
    <w:name w:val="Balloon Text Char"/>
    <w:basedOn w:val="DefaultParagraphFont"/>
    <w:link w:val="BalloonText"/>
    <w:uiPriority w:val="99"/>
    <w:semiHidden/>
    <w:rsid w:val="00BD0EAD"/>
    <w:rPr>
      <w:rFonts w:ascii="Tahoma" w:eastAsia="Calibri" w:hAnsi="Tahoma" w:cs="Tahoma"/>
      <w:sz w:val="16"/>
      <w:szCs w:val="16"/>
      <w:lang w:val="en-GB" w:eastAsia="tr-TR"/>
    </w:rPr>
  </w:style>
  <w:style w:type="paragraph" w:customStyle="1" w:styleId="Pa2">
    <w:name w:val="Pa2"/>
    <w:basedOn w:val="Default"/>
    <w:next w:val="Default"/>
    <w:rsid w:val="00524A72"/>
    <w:pPr>
      <w:spacing w:line="201" w:lineRule="atLeast"/>
    </w:pPr>
    <w:rPr>
      <w:rFonts w:cs="Times New Roman"/>
      <w:color w:val="auto"/>
    </w:rPr>
  </w:style>
  <w:style w:type="character" w:customStyle="1" w:styleId="A3">
    <w:name w:val="A3"/>
    <w:rsid w:val="00524A72"/>
    <w:rPr>
      <w:color w:val="000000"/>
      <w:sz w:val="11"/>
    </w:rPr>
  </w:style>
  <w:style w:type="paragraph" w:styleId="BodyText">
    <w:name w:val="Body Text"/>
    <w:basedOn w:val="Normal"/>
    <w:link w:val="BodyTextChar"/>
    <w:rsid w:val="00524A72"/>
    <w:pPr>
      <w:suppressAutoHyphens/>
    </w:pPr>
    <w:rPr>
      <w:sz w:val="20"/>
      <w:szCs w:val="20"/>
      <w:lang w:val="en-US" w:eastAsia="ar-SA"/>
    </w:rPr>
  </w:style>
  <w:style w:type="character" w:customStyle="1" w:styleId="BodyTextChar">
    <w:name w:val="Body Text Char"/>
    <w:basedOn w:val="DefaultParagraphFont"/>
    <w:link w:val="BodyText"/>
    <w:rsid w:val="00524A72"/>
    <w:rPr>
      <w:rFonts w:ascii="Times New Roman" w:eastAsia="Calibri" w:hAnsi="Times New Roman" w:cs="Times New Roman"/>
      <w:sz w:val="20"/>
      <w:szCs w:val="20"/>
      <w:lang w:val="en-US" w:eastAsia="ar-SA"/>
    </w:rPr>
  </w:style>
  <w:style w:type="paragraph" w:styleId="ListParagraph">
    <w:name w:val="List Paragraph"/>
    <w:basedOn w:val="Normal"/>
    <w:qFormat/>
    <w:rsid w:val="00524A72"/>
    <w:pPr>
      <w:spacing w:after="200" w:line="276" w:lineRule="auto"/>
      <w:ind w:left="720"/>
    </w:pPr>
    <w:rPr>
      <w:rFonts w:eastAsia="Times New Roman"/>
      <w:lang w:val="en-US" w:eastAsia="en-US"/>
    </w:rPr>
  </w:style>
  <w:style w:type="character" w:customStyle="1" w:styleId="Heading2Char">
    <w:name w:val="Heading 2 Char"/>
    <w:basedOn w:val="DefaultParagraphFont"/>
    <w:link w:val="Heading2"/>
    <w:rsid w:val="00524A72"/>
    <w:rPr>
      <w:rFonts w:ascii="Cambria" w:eastAsia="Calibri" w:hAnsi="Cambria" w:cs="Times New Roman"/>
      <w:b/>
      <w:bCs/>
      <w:i/>
      <w:iCs/>
      <w:sz w:val="28"/>
      <w:szCs w:val="28"/>
      <w:lang w:val="en-GB" w:eastAsia="tr-TR"/>
    </w:rPr>
  </w:style>
  <w:style w:type="paragraph" w:customStyle="1" w:styleId="Text">
    <w:name w:val="Text"/>
    <w:basedOn w:val="Normal"/>
    <w:rsid w:val="00524A72"/>
    <w:pPr>
      <w:widowControl w:val="0"/>
      <w:autoSpaceDE w:val="0"/>
      <w:autoSpaceDN w:val="0"/>
      <w:spacing w:line="252" w:lineRule="auto"/>
      <w:ind w:firstLine="202"/>
      <w:jc w:val="both"/>
    </w:pPr>
    <w:rPr>
      <w:rFonts w:eastAsia="Batang"/>
      <w:sz w:val="20"/>
      <w:szCs w:val="20"/>
      <w:lang w:eastAsia="en-US"/>
    </w:rPr>
  </w:style>
  <w:style w:type="character" w:styleId="HTMLTypewriter">
    <w:name w:val="HTML Typewriter"/>
    <w:unhideWhenUsed/>
    <w:rsid w:val="00524A72"/>
    <w:rPr>
      <w:rFonts w:ascii="Courier New" w:eastAsia="Times New Roman" w:hAnsi="Courier New" w:cs="Courier New"/>
      <w:sz w:val="20"/>
      <w:szCs w:val="20"/>
    </w:rPr>
  </w:style>
  <w:style w:type="character" w:styleId="Strong">
    <w:name w:val="Strong"/>
    <w:qFormat/>
    <w:rsid w:val="00524A72"/>
    <w:rPr>
      <w:rFonts w:cs="Times New Roman"/>
      <w:b/>
      <w:bCs/>
    </w:rPr>
  </w:style>
  <w:style w:type="character" w:styleId="Emphasis">
    <w:name w:val="Emphasis"/>
    <w:qFormat/>
    <w:rsid w:val="00524A72"/>
    <w:rPr>
      <w:rFonts w:cs="Times New Roman"/>
      <w:i/>
      <w:iCs/>
    </w:rPr>
  </w:style>
  <w:style w:type="paragraph" w:styleId="BodyTextIndent2">
    <w:name w:val="Body Text Indent 2"/>
    <w:basedOn w:val="Normal"/>
    <w:link w:val="BodyTextIndent2Char"/>
    <w:rsid w:val="00524A72"/>
    <w:pPr>
      <w:spacing w:after="120" w:line="480" w:lineRule="auto"/>
      <w:ind w:left="283"/>
    </w:pPr>
  </w:style>
  <w:style w:type="character" w:customStyle="1" w:styleId="BodyTextIndent2Char">
    <w:name w:val="Body Text Indent 2 Char"/>
    <w:basedOn w:val="DefaultParagraphFont"/>
    <w:link w:val="BodyTextIndent2"/>
    <w:rsid w:val="00524A72"/>
    <w:rPr>
      <w:rFonts w:ascii="Times New Roman" w:eastAsia="Calibri" w:hAnsi="Times New Roman" w:cs="Times New Roman"/>
      <w:sz w:val="24"/>
      <w:szCs w:val="24"/>
      <w:lang w:val="en-GB" w:eastAsia="tr-TR"/>
    </w:rPr>
  </w:style>
  <w:style w:type="paragraph" w:styleId="BodyTextIndent3">
    <w:name w:val="Body Text Indent 3"/>
    <w:basedOn w:val="Normal"/>
    <w:link w:val="BodyTextIndent3Char"/>
    <w:rsid w:val="00524A72"/>
    <w:pPr>
      <w:spacing w:after="120"/>
      <w:ind w:left="283"/>
    </w:pPr>
    <w:rPr>
      <w:rFonts w:eastAsia="Times New Roman"/>
      <w:sz w:val="16"/>
      <w:szCs w:val="16"/>
      <w:lang w:val="en-US" w:eastAsia="en-US"/>
    </w:rPr>
  </w:style>
  <w:style w:type="character" w:customStyle="1" w:styleId="BodyTextIndent3Char">
    <w:name w:val="Body Text Indent 3 Char"/>
    <w:basedOn w:val="DefaultParagraphFont"/>
    <w:link w:val="BodyTextIndent3"/>
    <w:rsid w:val="00524A72"/>
    <w:rPr>
      <w:rFonts w:ascii="Times New Roman" w:eastAsia="Times New Roman" w:hAnsi="Times New Roman" w:cs="Times New Roman"/>
      <w:sz w:val="16"/>
      <w:szCs w:val="16"/>
      <w:lang w:val="en-US"/>
    </w:rPr>
  </w:style>
  <w:style w:type="paragraph" w:styleId="Header">
    <w:name w:val="header"/>
    <w:basedOn w:val="Normal"/>
    <w:link w:val="HeaderChar"/>
    <w:uiPriority w:val="99"/>
    <w:unhideWhenUsed/>
    <w:rsid w:val="00524A72"/>
    <w:pPr>
      <w:tabs>
        <w:tab w:val="center" w:pos="4536"/>
        <w:tab w:val="right" w:pos="9072"/>
      </w:tabs>
    </w:pPr>
  </w:style>
  <w:style w:type="character" w:customStyle="1" w:styleId="HeaderChar">
    <w:name w:val="Header Char"/>
    <w:basedOn w:val="DefaultParagraphFont"/>
    <w:link w:val="Header"/>
    <w:uiPriority w:val="99"/>
    <w:rsid w:val="00524A72"/>
    <w:rPr>
      <w:rFonts w:ascii="Times New Roman" w:eastAsia="Calibri" w:hAnsi="Times New Roman" w:cs="Times New Roman"/>
      <w:sz w:val="24"/>
      <w:szCs w:val="24"/>
      <w:lang w:val="en-GB" w:eastAsia="tr-TR"/>
    </w:rPr>
  </w:style>
  <w:style w:type="paragraph" w:styleId="Footer">
    <w:name w:val="footer"/>
    <w:basedOn w:val="Normal"/>
    <w:link w:val="FooterChar"/>
    <w:uiPriority w:val="99"/>
    <w:semiHidden/>
    <w:unhideWhenUsed/>
    <w:rsid w:val="00524A72"/>
    <w:pPr>
      <w:tabs>
        <w:tab w:val="center" w:pos="4536"/>
        <w:tab w:val="right" w:pos="9072"/>
      </w:tabs>
    </w:pPr>
  </w:style>
  <w:style w:type="character" w:customStyle="1" w:styleId="FooterChar">
    <w:name w:val="Footer Char"/>
    <w:basedOn w:val="DefaultParagraphFont"/>
    <w:link w:val="Footer"/>
    <w:uiPriority w:val="99"/>
    <w:semiHidden/>
    <w:rsid w:val="00524A72"/>
    <w:rPr>
      <w:rFonts w:ascii="Times New Roman" w:eastAsia="Calibri" w:hAnsi="Times New Roman" w:cs="Times New Roman"/>
      <w:sz w:val="24"/>
      <w:szCs w:val="24"/>
      <w:lang w:val="en-GB"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88.jpeg"/><Relationship Id="rId21" Type="http://schemas.openxmlformats.org/officeDocument/2006/relationships/hyperlink" Target="http://www.ocutech.com/low-vision-guide/macular-degeneration.aspx" TargetMode="External"/><Relationship Id="rId42" Type="http://schemas.openxmlformats.org/officeDocument/2006/relationships/image" Target="media/image27.png"/><Relationship Id="rId47" Type="http://schemas.openxmlformats.org/officeDocument/2006/relationships/image" Target="media/image30.wmf"/><Relationship Id="rId63" Type="http://schemas.openxmlformats.org/officeDocument/2006/relationships/hyperlink" Target="http://asp.eurasipjournals.com/sfx_links?ui=1687-6180-2011-113&amp;bibl=B17" TargetMode="External"/><Relationship Id="rId68" Type="http://schemas.openxmlformats.org/officeDocument/2006/relationships/hyperlink" Target="http://www.globalsecurity.org" TargetMode="External"/><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6" Type="http://schemas.openxmlformats.org/officeDocument/2006/relationships/image" Target="media/image9.png"/><Relationship Id="rId107" Type="http://schemas.openxmlformats.org/officeDocument/2006/relationships/image" Target="media/image78.png"/><Relationship Id="rId11" Type="http://schemas.openxmlformats.org/officeDocument/2006/relationships/hyperlink" Target="http://www.technovelgy.com/ct/Science-Fiction-News.asp?NewsNum=124" TargetMode="External"/><Relationship Id="rId32" Type="http://schemas.openxmlformats.org/officeDocument/2006/relationships/image" Target="media/image20.jpeg"/><Relationship Id="rId37" Type="http://schemas.openxmlformats.org/officeDocument/2006/relationships/image" Target="media/image24.wmf"/><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en.wikipedia.org/wiki/Synapses" TargetMode="External"/><Relationship Id="rId30" Type="http://schemas.openxmlformats.org/officeDocument/2006/relationships/hyperlink" Target="http://en.wikipedia.org/wiki/Neurotransmitter" TargetMode="External"/><Relationship Id="rId35" Type="http://schemas.openxmlformats.org/officeDocument/2006/relationships/image" Target="media/image23.png"/><Relationship Id="rId43" Type="http://schemas.openxmlformats.org/officeDocument/2006/relationships/image" Target="media/image28.wmf"/><Relationship Id="rId48" Type="http://schemas.openxmlformats.org/officeDocument/2006/relationships/oleObject" Target="embeddings/oleObject5.bin"/><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hyperlink" Target="http://ladylubyanka.wordpress.com" TargetMode="External"/><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image" Target="media/image84.jpeg"/><Relationship Id="rId118" Type="http://schemas.openxmlformats.org/officeDocument/2006/relationships/image" Target="media/image89.pn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hyperlink" Target="http://www.learnartificialneuralnetworks.com" TargetMode="External"/><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oleObject" Target="embeddings/oleObject1.bin"/><Relationship Id="rId46" Type="http://schemas.openxmlformats.org/officeDocument/2006/relationships/oleObject" Target="embeddings/oleObject4.bin"/><Relationship Id="rId59" Type="http://schemas.openxmlformats.org/officeDocument/2006/relationships/image" Target="media/image40.png"/><Relationship Id="rId67" Type="http://schemas.openxmlformats.org/officeDocument/2006/relationships/hyperlink" Target="http://electronicimaging.spiedigitallibrary.org" TargetMode="External"/><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jpeg"/><Relationship Id="rId20" Type="http://schemas.openxmlformats.org/officeDocument/2006/relationships/image" Target="media/image13.png"/><Relationship Id="rId41" Type="http://schemas.openxmlformats.org/officeDocument/2006/relationships/oleObject" Target="embeddings/oleObject2.bin"/><Relationship Id="rId54" Type="http://schemas.openxmlformats.org/officeDocument/2006/relationships/image" Target="media/image35.png"/><Relationship Id="rId62" Type="http://schemas.openxmlformats.org/officeDocument/2006/relationships/hyperlink" Target="http://www.retica.com/index.html" TargetMode="External"/><Relationship Id="rId70" Type="http://schemas.openxmlformats.org/officeDocument/2006/relationships/hyperlink" Target="http://www.webvision.med.utah.edu" TargetMode="External"/><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yperlink" Target="http://en.wikipedia.org/wiki/Axons" TargetMode="External"/><Relationship Id="rId36" Type="http://schemas.openxmlformats.org/officeDocument/2006/relationships/hyperlink" Target="http://www.statsoftinc.com/textbook/glosn.html" TargetMode="External"/><Relationship Id="rId49" Type="http://schemas.openxmlformats.org/officeDocument/2006/relationships/image" Target="media/image31.wmf"/><Relationship Id="rId57" Type="http://schemas.openxmlformats.org/officeDocument/2006/relationships/image" Target="media/image38.png"/><Relationship Id="rId106" Type="http://schemas.openxmlformats.org/officeDocument/2006/relationships/image" Target="media/image77.png"/><Relationship Id="rId114" Type="http://schemas.openxmlformats.org/officeDocument/2006/relationships/image" Target="media/image85.jpeg"/><Relationship Id="rId119" Type="http://schemas.openxmlformats.org/officeDocument/2006/relationships/image" Target="media/image90.jpe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oleObject" Target="embeddings/oleObject3.bin"/><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www.merl.com"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image" Target="media/image80.png"/><Relationship Id="rId34" Type="http://schemas.openxmlformats.org/officeDocument/2006/relationships/image" Target="media/image22.png"/><Relationship Id="rId50" Type="http://schemas.openxmlformats.org/officeDocument/2006/relationships/oleObject" Target="embeddings/oleObject6.bin"/><Relationship Id="rId55" Type="http://schemas.openxmlformats.org/officeDocument/2006/relationships/image" Target="media/image3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jpeg"/><Relationship Id="rId7" Type="http://schemas.openxmlformats.org/officeDocument/2006/relationships/image" Target="media/image1.png"/><Relationship Id="rId71" Type="http://schemas.openxmlformats.org/officeDocument/2006/relationships/hyperlink" Target="http://www.catalase.com" TargetMode="External"/><Relationship Id="rId9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hyperlink" Target="http://en.wikipedia.org/wiki/Dendrites" TargetMode="External"/><Relationship Id="rId24" Type="http://schemas.openxmlformats.org/officeDocument/2006/relationships/image" Target="media/image16.jpeg"/><Relationship Id="rId40" Type="http://schemas.openxmlformats.org/officeDocument/2006/relationships/image" Target="media/image26.wmf"/><Relationship Id="rId45" Type="http://schemas.openxmlformats.org/officeDocument/2006/relationships/image" Target="media/image29.wmf"/><Relationship Id="rId66" Type="http://schemas.openxmlformats.org/officeDocument/2006/relationships/hyperlink" Target="http://www.globalsecurity.org" TargetMode="External"/><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13622</Words>
  <Characters>77647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TURBO A.Ş.</Company>
  <LinksUpToDate>false</LinksUpToDate>
  <CharactersWithSpaces>91087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fahrettin</dc:creator>
  <cp:keywords/>
  <dc:description/>
  <cp:lastModifiedBy>fahrettin</cp:lastModifiedBy>
  <cp:revision>128</cp:revision>
  <dcterms:created xsi:type="dcterms:W3CDTF">2013-03-26T13:57:00Z</dcterms:created>
  <dcterms:modified xsi:type="dcterms:W3CDTF">2013-03-29T12:50:00Z</dcterms:modified>
</cp:coreProperties>
</file>