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A" w:rsidRDefault="006B0B7A">
      <w:pPr>
        <w:rPr>
          <w:rFonts w:ascii="Times New Roman" w:hAnsi="Times New Roman" w:cs="Times New Roman"/>
          <w:b/>
          <w:sz w:val="24"/>
          <w:szCs w:val="24"/>
        </w:rPr>
      </w:pPr>
    </w:p>
    <w:p w:rsidR="00B4696C" w:rsidRDefault="00686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6</w:t>
      </w:r>
    </w:p>
    <w:tbl>
      <w:tblPr>
        <w:tblW w:w="14706" w:type="dxa"/>
        <w:tblLayout w:type="fixed"/>
        <w:tblLook w:val="0000" w:firstRow="0" w:lastRow="0" w:firstColumn="0" w:lastColumn="0" w:noHBand="0" w:noVBand="0"/>
      </w:tblPr>
      <w:tblGrid>
        <w:gridCol w:w="717"/>
        <w:gridCol w:w="2530"/>
        <w:gridCol w:w="3020"/>
        <w:gridCol w:w="2135"/>
        <w:gridCol w:w="2342"/>
        <w:gridCol w:w="2337"/>
        <w:gridCol w:w="1625"/>
      </w:tblGrid>
      <w:tr w:rsidR="006862D0" w:rsidTr="006B0B7A">
        <w:trPr>
          <w:trHeight w:val="242"/>
        </w:trPr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Mark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Fluency and coherence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Lexical resource / range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Grammatical range and accuracy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Pronunciation (sound stress intonation)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Interaction (listen and respond)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Task achievement </w:t>
            </w:r>
          </w:p>
        </w:tc>
      </w:tr>
      <w:tr w:rsidR="006862D0" w:rsidTr="006B0B7A">
        <w:trPr>
          <w:trHeight w:val="832"/>
        </w:trPr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5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speaks fluently with only rare repetition or self-correction; any hesitation is content-related rather than to find words or grammar Speaks coherently and develops topics fully and appropriately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10 Ability to express with some flexibility and </w:t>
            </w:r>
            <w:proofErr w:type="spell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appropriacy</w:t>
            </w:r>
            <w:proofErr w:type="spell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, giving effective descriptions and expressing viewpoints on a variety of topics. 9 Use of rather complex forms and sentence structures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Fairly complex use structures, largely accurate. Though minor grammatical inaccuracies may still occur. </w:t>
            </w:r>
            <w:bookmarkStart w:id="0" w:name="_GoBack"/>
            <w:bookmarkEnd w:id="0"/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Consistently correct pronunciation and clear articulation. Good feeling for intonation.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Contributions are well related to those of other speakers. Very active in development of conversation and very flexible.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Task dealt with fully. </w:t>
            </w:r>
          </w:p>
        </w:tc>
      </w:tr>
      <w:tr w:rsidR="006862D0" w:rsidTr="006B0B7A">
        <w:trPr>
          <w:trHeight w:val="832"/>
        </w:trPr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4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proofErr w:type="gram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speaks</w:t>
            </w:r>
            <w:proofErr w:type="gram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 at length without noticeable effort or loss of coherence. May demonstrate language-related hesitation at times, or some repetition and/or self-correction. Topics not fully developed.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8 Noticeably limited range but relatively little searching for words and expressions. 7 Ability to express more detailed viewpoints on most familiar topics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Occasional </w:t>
            </w:r>
            <w:proofErr w:type="gram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use of fairly complex structures with some inaccuracies but the majority do</w:t>
            </w:r>
            <w:proofErr w:type="gram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 not impede communication of the broad meaning or prevent understanding of detail.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Mostly correct and clear pronunciation. Hardly any errors. Communication therefore not hindered.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Contributions are adequately related to those of other speakers. Sufficiently active in development of conversation and quite flexible.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Task dealt with almost fully. </w:t>
            </w:r>
          </w:p>
        </w:tc>
      </w:tr>
      <w:tr w:rsidR="006862D0" w:rsidTr="006B0B7A">
        <w:trPr>
          <w:trHeight w:val="730"/>
        </w:trPr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3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proofErr w:type="gram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is</w:t>
            </w:r>
            <w:proofErr w:type="gram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 willing to speak at length, though may lose coherence at times due to occasional repetition, self-correction or hesitation. Topics not fully developed.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6 Growing ability to communicate with some flexibility. 5 Some evidence of awareness of </w:t>
            </w:r>
            <w:proofErr w:type="spell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appropriacy</w:t>
            </w:r>
            <w:proofErr w:type="spell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.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Predominant use of simple structures. Grammatical errors occur but it is clear what the candidate is trying to express.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By and large intelligible articulation. Phonological errors which occasionally obstruct communication and understanding.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Contributions are sometimes not related to those of other speakers. Reasonably active in development of conversation and flexible enough to keep conversation going.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Task mainly dealt with. </w:t>
            </w:r>
          </w:p>
        </w:tc>
      </w:tr>
      <w:tr w:rsidR="006862D0" w:rsidTr="006B0B7A">
        <w:trPr>
          <w:trHeight w:val="1077"/>
        </w:trPr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2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proofErr w:type="gram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usually</w:t>
            </w:r>
            <w:proofErr w:type="gram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 maintains flow of speech but uses repetition, self-correction and/or slow speech to keep going Produces simple speech fluently, but more complex communication causes fluency problems.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4 Noticeably limited range but enough to get by, with sufficient vocabulary for familiar topics. 3 Has enough range to combine basic sentence patterns with </w:t>
            </w:r>
            <w:proofErr w:type="spell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memorised</w:t>
            </w:r>
            <w:proofErr w:type="spell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 phrases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Use of some simple structures and expressions but makes frequent systematic errors.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Frequently unintelligible articulation. Frequent phonological errors.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Contributions are often unrelated to those of other speakers. Generally passive in development of conversation and not flexible.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Task partly dealt with. </w:t>
            </w:r>
          </w:p>
        </w:tc>
      </w:tr>
      <w:tr w:rsidR="006862D0" w:rsidTr="006B0B7A">
        <w:trPr>
          <w:trHeight w:val="753"/>
        </w:trPr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1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proofErr w:type="gramStart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>cannot</w:t>
            </w:r>
            <w:proofErr w:type="gramEnd"/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 respond without noticeable/long pauses and may speak slowly, with frequent repetition and self-correction. Links basic sentences but with some breakdowns in coherence.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2 Uses predominantly simple structures and vocabulary, mostly correctly. 1 Correct use of familiar vocabulary and structures apart from few minor mistakes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No correct use of even simple structures.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Insufficient accuracy. Too many errors. Mainly unintelligible errors.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Contributions are mainly unrelated to those of other speakers. Shows hardly any initiative in development of conversation and very limited flexibility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Task dealt with inappropriately </w:t>
            </w:r>
          </w:p>
        </w:tc>
      </w:tr>
      <w:tr w:rsidR="006862D0" w:rsidTr="006B0B7A">
        <w:trPr>
          <w:trHeight w:val="198"/>
        </w:trPr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0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862D0" w:rsidRDefault="006862D0" w:rsidP="0087471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862D0" w:rsidRDefault="006862D0" w:rsidP="00874717">
            <w:pPr>
              <w:pStyle w:val="Default"/>
              <w:rPr>
                <w:rFonts w:ascii="ZHQWKN+TimesNewRomanPSMT" w:hAnsi="ZHQWKN+TimesNewRomanPSMT" w:cs="ZHQWKN+TimesNewRomanPSMT"/>
                <w:sz w:val="17"/>
                <w:szCs w:val="17"/>
              </w:rPr>
            </w:pPr>
            <w:r>
              <w:rPr>
                <w:rFonts w:ascii="ZHQWKN+TimesNewRomanPSMT" w:hAnsi="ZHQWKN+TimesNewRomanPSMT" w:cs="ZHQWKN+TimesNewRomanPSMT"/>
                <w:sz w:val="17"/>
                <w:szCs w:val="17"/>
              </w:rPr>
              <w:t xml:space="preserve">No communication possible </w:t>
            </w:r>
          </w:p>
        </w:tc>
        <w:tc>
          <w:tcPr>
            <w:tcW w:w="2342" w:type="dxa"/>
            <w:tcBorders>
              <w:top w:val="single" w:sz="6" w:space="0" w:color="000000"/>
              <w:bottom w:val="single" w:sz="6" w:space="0" w:color="000000"/>
            </w:tcBorders>
          </w:tcPr>
          <w:p w:rsidR="006862D0" w:rsidRDefault="006862D0" w:rsidP="0087471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37" w:type="dxa"/>
            <w:tcBorders>
              <w:top w:val="single" w:sz="6" w:space="0" w:color="000000"/>
              <w:bottom w:val="single" w:sz="6" w:space="0" w:color="000000"/>
            </w:tcBorders>
          </w:tcPr>
          <w:p w:rsidR="006862D0" w:rsidRDefault="006862D0" w:rsidP="0087471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62D0" w:rsidRDefault="006862D0" w:rsidP="00874717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6862D0" w:rsidRPr="006862D0" w:rsidRDefault="006862D0">
      <w:pPr>
        <w:rPr>
          <w:rFonts w:ascii="Times New Roman" w:hAnsi="Times New Roman" w:cs="Times New Roman"/>
          <w:b/>
          <w:sz w:val="24"/>
          <w:szCs w:val="24"/>
        </w:rPr>
      </w:pPr>
    </w:p>
    <w:p w:rsidR="006862D0" w:rsidRPr="00B22A90" w:rsidRDefault="00B22A90" w:rsidP="00B2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Speaking assessment criteria </w:t>
      </w:r>
      <w:r w:rsidR="00E479A7">
        <w:rPr>
          <w:rFonts w:ascii="Times New Roman" w:hAnsi="Times New Roman" w:cs="Times New Roman"/>
          <w:b/>
          <w:sz w:val="24"/>
          <w:szCs w:val="24"/>
        </w:rPr>
        <w:t>for B1 (CEF) 45.</w:t>
      </w:r>
      <w:proofErr w:type="gramEnd"/>
      <w:r w:rsidR="00E47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79A7">
        <w:rPr>
          <w:rFonts w:ascii="Times New Roman" w:hAnsi="Times New Roman" w:cs="Times New Roman"/>
          <w:b/>
          <w:sz w:val="24"/>
          <w:szCs w:val="24"/>
        </w:rPr>
        <w:t xml:space="preserve">BAG </w:t>
      </w:r>
      <w:proofErr w:type="spellStart"/>
      <w:r w:rsidR="00E479A7">
        <w:rPr>
          <w:rFonts w:ascii="Times New Roman" w:hAnsi="Times New Roman" w:cs="Times New Roman"/>
          <w:b/>
          <w:sz w:val="24"/>
          <w:szCs w:val="24"/>
        </w:rPr>
        <w:t>Villigst</w:t>
      </w:r>
      <w:proofErr w:type="spellEnd"/>
      <w:r w:rsidR="00E479A7">
        <w:rPr>
          <w:rFonts w:ascii="Times New Roman" w:hAnsi="Times New Roman" w:cs="Times New Roman"/>
          <w:b/>
          <w:sz w:val="24"/>
          <w:szCs w:val="24"/>
        </w:rPr>
        <w:t xml:space="preserve"> 16.</w:t>
      </w:r>
      <w:proofErr w:type="gramEnd"/>
      <w:r w:rsidR="00E479A7">
        <w:rPr>
          <w:rFonts w:ascii="Times New Roman" w:hAnsi="Times New Roman" w:cs="Times New Roman"/>
          <w:b/>
          <w:sz w:val="24"/>
          <w:szCs w:val="24"/>
        </w:rPr>
        <w:t xml:space="preserve"> – 18. Mai 2007 AG 2</w:t>
      </w:r>
    </w:p>
    <w:p w:rsidR="006862D0" w:rsidRDefault="006862D0"/>
    <w:sectPr w:rsidR="006862D0" w:rsidSect="00A610D6">
      <w:headerReference w:type="default" r:id="rId8"/>
      <w:pgSz w:w="15840" w:h="12240" w:orient="landscape"/>
      <w:pgMar w:top="720" w:right="720" w:bottom="720" w:left="720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5D" w:rsidRDefault="00D8035D" w:rsidP="00997B89">
      <w:pPr>
        <w:spacing w:after="0" w:line="240" w:lineRule="auto"/>
      </w:pPr>
      <w:r>
        <w:separator/>
      </w:r>
    </w:p>
  </w:endnote>
  <w:endnote w:type="continuationSeparator" w:id="0">
    <w:p w:rsidR="00D8035D" w:rsidRDefault="00D8035D" w:rsidP="0099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HJCRF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HQWKN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5D" w:rsidRDefault="00D8035D" w:rsidP="00997B89">
      <w:pPr>
        <w:spacing w:after="0" w:line="240" w:lineRule="auto"/>
      </w:pPr>
      <w:r>
        <w:separator/>
      </w:r>
    </w:p>
  </w:footnote>
  <w:footnote w:type="continuationSeparator" w:id="0">
    <w:p w:rsidR="00D8035D" w:rsidRDefault="00D8035D" w:rsidP="0099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695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00DEA" w:rsidRPr="00D00DEA" w:rsidRDefault="00D00DE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0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0D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0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D00D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0DEA" w:rsidRDefault="00D0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D1"/>
    <w:rsid w:val="002A2DCA"/>
    <w:rsid w:val="002E02FF"/>
    <w:rsid w:val="003A3140"/>
    <w:rsid w:val="00421AD1"/>
    <w:rsid w:val="006862D0"/>
    <w:rsid w:val="006B0B7A"/>
    <w:rsid w:val="00763C4D"/>
    <w:rsid w:val="007C3A5F"/>
    <w:rsid w:val="00880E55"/>
    <w:rsid w:val="00997B89"/>
    <w:rsid w:val="00A610D6"/>
    <w:rsid w:val="00AF7840"/>
    <w:rsid w:val="00B22A90"/>
    <w:rsid w:val="00B4696C"/>
    <w:rsid w:val="00D00DEA"/>
    <w:rsid w:val="00D8035D"/>
    <w:rsid w:val="00E479A7"/>
    <w:rsid w:val="00E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2D0"/>
    <w:pPr>
      <w:widowControl w:val="0"/>
      <w:autoSpaceDE w:val="0"/>
      <w:autoSpaceDN w:val="0"/>
      <w:adjustRightInd w:val="0"/>
      <w:spacing w:after="0" w:line="240" w:lineRule="auto"/>
    </w:pPr>
    <w:rPr>
      <w:rFonts w:ascii="FHJCRF+TimesNewRomanPS-BoldMT" w:eastAsiaTheme="minorEastAsia" w:hAnsi="FHJCRF+TimesNewRomanPS-BoldMT" w:cs="FHJCRF+TimesNewRomanPS-Bold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89"/>
  </w:style>
  <w:style w:type="paragraph" w:styleId="Footer">
    <w:name w:val="footer"/>
    <w:basedOn w:val="Normal"/>
    <w:link w:val="FooterChar"/>
    <w:uiPriority w:val="99"/>
    <w:unhideWhenUsed/>
    <w:rsid w:val="00997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2D0"/>
    <w:pPr>
      <w:widowControl w:val="0"/>
      <w:autoSpaceDE w:val="0"/>
      <w:autoSpaceDN w:val="0"/>
      <w:adjustRightInd w:val="0"/>
      <w:spacing w:after="0" w:line="240" w:lineRule="auto"/>
    </w:pPr>
    <w:rPr>
      <w:rFonts w:ascii="FHJCRF+TimesNewRomanPS-BoldMT" w:eastAsiaTheme="minorEastAsia" w:hAnsi="FHJCRF+TimesNewRomanPS-BoldMT" w:cs="FHJCRF+TimesNewRomanPS-Bold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89"/>
  </w:style>
  <w:style w:type="paragraph" w:styleId="Footer">
    <w:name w:val="footer"/>
    <w:basedOn w:val="Normal"/>
    <w:link w:val="FooterChar"/>
    <w:uiPriority w:val="99"/>
    <w:unhideWhenUsed/>
    <w:rsid w:val="00997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DEB1-44FC-4502-8F70-EC876739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2013-06-28T07:49:00Z</dcterms:created>
  <dcterms:modified xsi:type="dcterms:W3CDTF">2013-10-01T10:51:00Z</dcterms:modified>
</cp:coreProperties>
</file>