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56EE5" w:rsidRPr="00F11795" w:rsidRDefault="00175779" w:rsidP="009A4817">
      <w:pPr>
        <w:ind w:right="565"/>
        <w:jc w:val="center"/>
        <w:rPr>
          <w:rFonts w:ascii="Arial" w:hAnsi="Arial" w:cs="Arial"/>
        </w:rPr>
      </w:pPr>
      <w:r>
        <w:rPr>
          <w:rFonts w:ascii="Arial" w:hAnsi="Arial" w:cs="Arial"/>
          <w:noProof/>
          <w:lang w:eastAsia="tr-TR"/>
        </w:rPr>
        <w:pict>
          <v:rect id="Dikdörtgen 108" o:spid="_x0000_s1026" style="position:absolute;left:0;text-align:left;margin-left:171.55pt;margin-top:-79.75pt;width:93.75pt;height:89.7pt;z-index:251714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" fillcolor="white [3212]" stroked="f" strokeweight="2pt">
            <v:textbox style="mso-next-textbox:#Dikdörtgen 108">
              <w:txbxContent>
                <w:p w:rsidR="00BD3DAC" w:rsidRDefault="00BD3DAC">
                  <w:r>
                    <w:t xml:space="preserve">      </w:t>
                  </w:r>
                </w:p>
                <w:p w:rsidR="00BD3DAC" w:rsidRDefault="00BD3DAC"/>
                <w:p w:rsidR="00BD3DAC" w:rsidRDefault="00BD3DAC">
                  <w:r>
                    <w:t xml:space="preserve">      </w:t>
                  </w:r>
                </w:p>
                <w:p w:rsidR="00BD3DAC" w:rsidRDefault="00BD3DAC" w:rsidP="00756EE5">
                  <w:pPr>
                    <w:jc w:val="center"/>
                  </w:pPr>
                  <w:r w:rsidRPr="00631761">
                    <w:rPr>
                      <w:noProof/>
                      <w:lang w:eastAsia="tr-TR"/>
                    </w:rPr>
                    <w:drawing>
                      <wp:inline distT="0" distB="0" distL="0" distR="0">
                        <wp:extent cx="426275" cy="425194"/>
                        <wp:effectExtent l="19050" t="0" r="0" b="0"/>
                        <wp:docPr id="9" name="Picture 0" descr="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8" cstate="print"/>
                                <a:stretch>
                                  <a:fillRect/>
                                </a:stretch>
                              </pic:blipFill>
                              <pic:spPr>
                                <a:xfrm>
                                  <a:off x="0" y="0"/>
                                  <a:ext cx="428394" cy="427307"/>
                                </a:xfrm>
                                <a:prstGeom prst="rect">
                                  <a:avLst/>
                                </a:prstGeom>
                              </pic:spPr>
                            </pic:pic>
                          </a:graphicData>
                        </a:graphic>
                      </wp:inline>
                    </w:drawing>
                  </w:r>
                </w:p>
                <w:p w:rsidR="00BD3DAC" w:rsidRDefault="00BD3DAC"/>
                <w:p w:rsidR="00BD3DAC" w:rsidRDefault="00BD3DAC"/>
              </w:txbxContent>
            </v:textbox>
          </v:rect>
        </w:pict>
      </w:r>
    </w:p>
    <w:p w:rsidR="00E57B1C" w:rsidRPr="00F11795" w:rsidRDefault="00175779" w:rsidP="00A3246E">
      <w:pPr>
        <w:spacing w:line="480" w:lineRule="auto"/>
        <w:ind w:right="-1"/>
        <w:jc w:val="center"/>
        <w:rPr>
          <w:rFonts w:ascii="Arial" w:hAnsi="Arial" w:cs="Arial"/>
        </w:rPr>
      </w:pPr>
      <w:r>
        <w:rPr>
          <w:rFonts w:ascii="Arial" w:hAnsi="Arial" w:cs="Arial"/>
          <w:noProof/>
          <w:lang w:eastAsia="tr-TR"/>
        </w:rPr>
        <w:pict>
          <v:shapetype id="_x0000_t202" coordsize="21600,21600" o:spt="202" path="m,l,21600r21600,l21600,xe">
            <v:stroke joinstyle="miter"/>
            <v:path gradientshapeok="t" o:connecttype="rect"/>
          </v:shapetype>
          <v:shape id="Text Box 12" o:spid="_x0000_s1145" type="#_x0000_t202" style="position:absolute;left:0;text-align:left;margin-left:23.5pt;margin-top:3.75pt;width:409.25pt;height:72.2pt;z-index:251774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" filled="f" stroked="f">
            <v:textbox style="mso-next-textbox:#Text Box 12">
              <w:txbxContent>
                <w:p w:rsidR="00BD3DAC" w:rsidRPr="003C275A" w:rsidRDefault="00BD3DAC" w:rsidP="009A4817">
                  <w:pPr>
                    <w:jc w:val="center"/>
                    <w:rPr>
                      <w:rFonts w:ascii="Arial" w:hAnsi="Arial" w:cs="Arial"/>
                    </w:rPr>
                  </w:pPr>
                  <w:r w:rsidRPr="003C275A">
                    <w:rPr>
                      <w:rFonts w:ascii="Arial" w:hAnsi="Arial" w:cs="Arial"/>
                    </w:rPr>
                    <w:t>YAKIN DOĞU ÜNİVERSİTESİ</w:t>
                  </w:r>
                </w:p>
                <w:p w:rsidR="00BD3DAC" w:rsidRPr="003C275A" w:rsidRDefault="00BD3DAC" w:rsidP="009A4817">
                  <w:pPr>
                    <w:jc w:val="center"/>
                    <w:rPr>
                      <w:rFonts w:ascii="Arial" w:hAnsi="Arial" w:cs="Arial"/>
                    </w:rPr>
                  </w:pPr>
                  <w:r w:rsidRPr="003C275A">
                    <w:rPr>
                      <w:rFonts w:ascii="Arial" w:hAnsi="Arial" w:cs="Arial"/>
                    </w:rPr>
                    <w:t>SOSYAL BİLİMLER ENSTİTÜSÜ</w:t>
                  </w:r>
                </w:p>
                <w:p w:rsidR="00BD3DAC" w:rsidRDefault="00BD3DAC" w:rsidP="009A4817">
                  <w:pPr>
                    <w:jc w:val="center"/>
                    <w:rPr>
                      <w:rFonts w:ascii="Arial" w:hAnsi="Arial" w:cs="Arial"/>
                    </w:rPr>
                  </w:pPr>
                  <w:r>
                    <w:rPr>
                      <w:rFonts w:ascii="Arial" w:hAnsi="Arial" w:cs="Arial"/>
                    </w:rPr>
                    <w:t>KLİNİK PSİKOLOJİ ANA</w:t>
                  </w:r>
                  <w:r w:rsidRPr="003C275A">
                    <w:rPr>
                      <w:rFonts w:ascii="Arial" w:hAnsi="Arial" w:cs="Arial"/>
                    </w:rPr>
                    <w:t>BİLİM DALI</w:t>
                  </w:r>
                </w:p>
                <w:p w:rsidR="00BD3DAC" w:rsidRPr="003C275A" w:rsidRDefault="00BD3DAC" w:rsidP="009A4817">
                  <w:pPr>
                    <w:jc w:val="center"/>
                    <w:rPr>
                      <w:rFonts w:ascii="Arial" w:hAnsi="Arial" w:cs="Arial"/>
                    </w:rPr>
                  </w:pPr>
                </w:p>
              </w:txbxContent>
            </v:textbox>
          </v:shape>
        </w:pict>
      </w:r>
    </w:p>
    <w:p w:rsidR="005B3379" w:rsidRPr="00F11795" w:rsidRDefault="005B3379" w:rsidP="00A3246E">
      <w:pPr>
        <w:spacing w:line="480" w:lineRule="auto"/>
        <w:ind w:right="-1"/>
        <w:jc w:val="center"/>
        <w:rPr>
          <w:rFonts w:ascii="Arial" w:hAnsi="Arial" w:cs="Arial"/>
        </w:rPr>
      </w:pPr>
    </w:p>
    <w:p w:rsidR="00E57B1C" w:rsidRPr="00F11795" w:rsidRDefault="00E57B1C" w:rsidP="00A3246E">
      <w:pPr>
        <w:spacing w:line="480" w:lineRule="auto"/>
        <w:ind w:right="-1"/>
        <w:jc w:val="center"/>
        <w:rPr>
          <w:rFonts w:ascii="Arial" w:hAnsi="Arial" w:cs="Arial"/>
        </w:rPr>
      </w:pPr>
    </w:p>
    <w:p w:rsidR="00756EE5" w:rsidRPr="00F11795" w:rsidRDefault="00756EE5" w:rsidP="009A4817">
      <w:pPr>
        <w:ind w:right="-1"/>
        <w:jc w:val="center"/>
        <w:rPr>
          <w:rFonts w:ascii="Arial" w:hAnsi="Arial" w:cs="Arial"/>
        </w:rPr>
      </w:pPr>
    </w:p>
    <w:p w:rsidR="009A4817" w:rsidRDefault="009A4817" w:rsidP="009A4817">
      <w:pPr>
        <w:ind w:right="-1"/>
        <w:jc w:val="center"/>
        <w:rPr>
          <w:rFonts w:ascii="Arial" w:hAnsi="Arial" w:cs="Arial"/>
        </w:rPr>
      </w:pPr>
    </w:p>
    <w:p w:rsidR="009A4817" w:rsidRDefault="00175779" w:rsidP="009A4817">
      <w:pPr>
        <w:ind w:right="-1"/>
        <w:jc w:val="center"/>
        <w:rPr>
          <w:rFonts w:ascii="Arial" w:hAnsi="Arial" w:cs="Arial"/>
        </w:rPr>
      </w:pPr>
      <w:r>
        <w:rPr>
          <w:rFonts w:ascii="Arial" w:hAnsi="Arial" w:cs="Arial"/>
          <w:noProof/>
          <w:lang w:eastAsia="tr-TR"/>
        </w:rPr>
        <w:pict>
          <v:shape id="Text Box 2" o:spid="_x0000_s1101" type="#_x0000_t202" style="position:absolute;left:0;text-align:left;margin-left:-49.05pt;margin-top:10.25pt;width:538pt;height:88.2pt;z-index:251736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H++uQ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" filled="f" stroked="f">
            <v:textbox>
              <w:txbxContent>
                <w:p w:rsidR="00BD3DAC" w:rsidRPr="00283E1C" w:rsidRDefault="00BD3DAC" w:rsidP="00B97F57">
                  <w:pPr>
                    <w:tabs>
                      <w:tab w:val="left" w:pos="7920"/>
                    </w:tabs>
                    <w:spacing w:line="360" w:lineRule="auto"/>
                    <w:ind w:right="252" w:firstLine="567"/>
                    <w:jc w:val="center"/>
                    <w:rPr>
                      <w:rFonts w:ascii="Arial" w:hAnsi="Arial" w:cs="Arial"/>
                      <w:b/>
                      <w:sz w:val="32"/>
                      <w:szCs w:val="32"/>
                    </w:rPr>
                  </w:pPr>
                  <w:r w:rsidRPr="00283E1C">
                    <w:rPr>
                      <w:rFonts w:ascii="Arial" w:hAnsi="Arial" w:cs="Arial"/>
                      <w:b/>
                      <w:sz w:val="32"/>
                      <w:szCs w:val="32"/>
                    </w:rPr>
                    <w:t>YEĞİN DEPRESYONDA İNTİHAR, UMUTSUZLUK, OLUMSUZ OTOMATİK DÜŞÜNCELER VE ŞEMALARIN İNCELENMESİ</w:t>
                  </w:r>
                </w:p>
                <w:p w:rsidR="00BD3DAC" w:rsidRDefault="00BD3DAC" w:rsidP="00B97F57">
                  <w:pPr>
                    <w:jc w:val="center"/>
                  </w:pPr>
                </w:p>
              </w:txbxContent>
            </v:textbox>
          </v:shape>
        </w:pict>
      </w:r>
    </w:p>
    <w:p w:rsidR="00E57B1C" w:rsidRPr="00F11795" w:rsidRDefault="00E57B1C" w:rsidP="009A4817">
      <w:pPr>
        <w:ind w:right="-1"/>
        <w:jc w:val="center"/>
        <w:rPr>
          <w:rFonts w:ascii="Arial" w:hAnsi="Arial" w:cs="Arial"/>
          <w:b/>
        </w:rPr>
      </w:pPr>
    </w:p>
    <w:p w:rsidR="00642584" w:rsidRPr="00F11795" w:rsidRDefault="00642584" w:rsidP="00144F71">
      <w:pPr>
        <w:spacing w:line="360" w:lineRule="auto"/>
        <w:ind w:right="-1"/>
        <w:jc w:val="center"/>
        <w:rPr>
          <w:rFonts w:ascii="Arial" w:hAnsi="Arial" w:cs="Arial"/>
          <w:b/>
        </w:rPr>
      </w:pPr>
    </w:p>
    <w:p w:rsidR="004C2A08" w:rsidRPr="00F11795" w:rsidRDefault="004C2A08" w:rsidP="00144F71">
      <w:pPr>
        <w:spacing w:line="360" w:lineRule="auto"/>
        <w:ind w:right="-1"/>
        <w:jc w:val="center"/>
        <w:rPr>
          <w:rFonts w:ascii="Arial" w:hAnsi="Arial" w:cs="Arial"/>
        </w:rPr>
      </w:pPr>
    </w:p>
    <w:p w:rsidR="004C2A08" w:rsidRPr="00F11795" w:rsidRDefault="004C2A08" w:rsidP="00144F71">
      <w:pPr>
        <w:spacing w:line="360" w:lineRule="auto"/>
        <w:ind w:right="-1"/>
        <w:jc w:val="center"/>
        <w:rPr>
          <w:rFonts w:ascii="Arial" w:hAnsi="Arial" w:cs="Arial"/>
        </w:rPr>
      </w:pPr>
    </w:p>
    <w:p w:rsidR="004C2A08" w:rsidRPr="00F11795" w:rsidRDefault="004C2A08" w:rsidP="00144F71">
      <w:pPr>
        <w:spacing w:line="360" w:lineRule="auto"/>
        <w:jc w:val="center"/>
        <w:rPr>
          <w:rFonts w:ascii="Arial" w:hAnsi="Arial" w:cs="Arial"/>
        </w:rPr>
      </w:pPr>
    </w:p>
    <w:p w:rsidR="00E57B1C" w:rsidRPr="00F11795" w:rsidRDefault="00E57B1C" w:rsidP="00144F71">
      <w:pPr>
        <w:spacing w:line="360" w:lineRule="auto"/>
        <w:ind w:right="-1"/>
        <w:jc w:val="center"/>
        <w:rPr>
          <w:rFonts w:ascii="Arial" w:hAnsi="Arial" w:cs="Arial"/>
          <w:b/>
        </w:rPr>
      </w:pPr>
    </w:p>
    <w:p w:rsidR="00144F71" w:rsidRPr="00F11795" w:rsidRDefault="00175779" w:rsidP="00144F71">
      <w:pPr>
        <w:spacing w:line="360" w:lineRule="auto"/>
        <w:ind w:right="-1"/>
        <w:jc w:val="center"/>
        <w:rPr>
          <w:rFonts w:ascii="Arial" w:hAnsi="Arial" w:cs="Arial"/>
          <w:b/>
        </w:rPr>
      </w:pPr>
      <w:r>
        <w:rPr>
          <w:rFonts w:ascii="Arial" w:hAnsi="Arial" w:cs="Arial"/>
          <w:b/>
          <w:noProof/>
          <w:lang w:eastAsia="tr-TR"/>
        </w:rPr>
        <w:pict>
          <v:shape id="Text Box 3" o:spid="_x0000_s1104" type="#_x0000_t202" style="position:absolute;left:0;text-align:left;margin-left:47.7pt;margin-top:3.2pt;width:365.65pt;height:71.95pt;z-index:251737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" filled="f" stroked="f">
            <v:textbox style="mso-next-textbox:#Text Box 3">
              <w:txbxContent>
                <w:p w:rsidR="00BD3DAC" w:rsidRPr="00DB140B" w:rsidRDefault="00BD3DAC" w:rsidP="00866759">
                  <w:pPr>
                    <w:spacing w:line="360" w:lineRule="auto"/>
                    <w:ind w:right="-1"/>
                    <w:jc w:val="center"/>
                    <w:rPr>
                      <w:rFonts w:ascii="Arial" w:hAnsi="Arial" w:cs="Arial"/>
                    </w:rPr>
                  </w:pPr>
                  <w:r w:rsidRPr="00DB140B">
                    <w:rPr>
                      <w:rFonts w:ascii="Arial" w:hAnsi="Arial" w:cs="Arial"/>
                    </w:rPr>
                    <w:t>NERGİZ YÜCE BOSTAN</w:t>
                  </w:r>
                </w:p>
              </w:txbxContent>
            </v:textbox>
          </v:shape>
        </w:pict>
      </w:r>
    </w:p>
    <w:p w:rsidR="00144F71" w:rsidRPr="00F11795" w:rsidRDefault="00144F71" w:rsidP="00756EE5">
      <w:pPr>
        <w:spacing w:line="360" w:lineRule="auto"/>
        <w:ind w:right="-1"/>
        <w:rPr>
          <w:rFonts w:ascii="Arial" w:hAnsi="Arial" w:cs="Arial"/>
          <w:b/>
        </w:rPr>
      </w:pPr>
    </w:p>
    <w:p w:rsidR="00B97F57" w:rsidRPr="00F11795" w:rsidRDefault="00B97F57" w:rsidP="00144F71">
      <w:pPr>
        <w:spacing w:line="360" w:lineRule="auto"/>
        <w:ind w:right="-1"/>
        <w:jc w:val="center"/>
        <w:rPr>
          <w:rFonts w:ascii="Arial" w:hAnsi="Arial" w:cs="Arial"/>
        </w:rPr>
      </w:pPr>
    </w:p>
    <w:p w:rsidR="00E21C18" w:rsidRPr="00F11795" w:rsidRDefault="00E21C18" w:rsidP="00144F71">
      <w:pPr>
        <w:spacing w:line="360" w:lineRule="auto"/>
        <w:ind w:right="-1"/>
        <w:jc w:val="center"/>
        <w:rPr>
          <w:rFonts w:ascii="Arial" w:hAnsi="Arial" w:cs="Arial"/>
        </w:rPr>
      </w:pPr>
    </w:p>
    <w:p w:rsidR="00E21C18" w:rsidRPr="00F11795" w:rsidRDefault="00175779" w:rsidP="00144F71">
      <w:pPr>
        <w:spacing w:line="360" w:lineRule="auto"/>
        <w:ind w:right="-1"/>
        <w:jc w:val="center"/>
        <w:rPr>
          <w:rFonts w:ascii="Arial" w:hAnsi="Arial" w:cs="Arial"/>
        </w:rPr>
      </w:pPr>
      <w:r>
        <w:rPr>
          <w:rFonts w:ascii="Arial" w:hAnsi="Arial" w:cs="Arial"/>
          <w:noProof/>
          <w:lang w:eastAsia="tr-TR"/>
        </w:rPr>
        <w:pict>
          <v:shape id="Text Box 4" o:spid="_x0000_s1105" type="#_x0000_t202" style="position:absolute;left:0;text-align:left;margin-left:47.7pt;margin-top:13.9pt;width:363.75pt;height:71.95pt;z-index:251738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" filled="f" stroked="f">
            <v:textbox>
              <w:txbxContent>
                <w:p w:rsidR="00BD3DAC" w:rsidRDefault="00BD3DAC" w:rsidP="00866759">
                  <w:pPr>
                    <w:jc w:val="center"/>
                  </w:pPr>
                  <w:r w:rsidRPr="003C275A">
                    <w:rPr>
                      <w:rFonts w:ascii="Arial" w:hAnsi="Arial" w:cs="Arial"/>
                    </w:rPr>
                    <w:t>YÜKSEK LİSANS TEZİ</w:t>
                  </w:r>
                </w:p>
              </w:txbxContent>
            </v:textbox>
          </v:shape>
        </w:pict>
      </w:r>
    </w:p>
    <w:p w:rsidR="00B97F57" w:rsidRPr="00F11795" w:rsidRDefault="00B97F57" w:rsidP="00B97F57">
      <w:pPr>
        <w:spacing w:line="360" w:lineRule="auto"/>
        <w:ind w:right="-1"/>
        <w:jc w:val="center"/>
        <w:rPr>
          <w:rFonts w:ascii="Arial" w:hAnsi="Arial" w:cs="Arial"/>
        </w:rPr>
      </w:pPr>
    </w:p>
    <w:p w:rsidR="00B97F57" w:rsidRPr="00F11795" w:rsidRDefault="00B97F57" w:rsidP="00B97F57">
      <w:pPr>
        <w:spacing w:line="360" w:lineRule="auto"/>
        <w:ind w:right="-1"/>
        <w:jc w:val="center"/>
        <w:rPr>
          <w:rFonts w:ascii="Arial" w:hAnsi="Arial" w:cs="Arial"/>
        </w:rPr>
      </w:pPr>
    </w:p>
    <w:p w:rsidR="00B97F57" w:rsidRPr="00F11795" w:rsidRDefault="00B97F57" w:rsidP="00B97F57">
      <w:pPr>
        <w:spacing w:line="360" w:lineRule="auto"/>
        <w:ind w:right="-1"/>
        <w:rPr>
          <w:rFonts w:ascii="Arial" w:hAnsi="Arial" w:cs="Arial"/>
        </w:rPr>
      </w:pPr>
    </w:p>
    <w:p w:rsidR="00E21C18" w:rsidRPr="00F11795" w:rsidRDefault="00E21C18" w:rsidP="00144F71">
      <w:pPr>
        <w:spacing w:line="360" w:lineRule="auto"/>
        <w:ind w:right="-1"/>
        <w:jc w:val="center"/>
        <w:rPr>
          <w:rFonts w:ascii="Arial" w:hAnsi="Arial" w:cs="Arial"/>
        </w:rPr>
      </w:pPr>
    </w:p>
    <w:p w:rsidR="00B97F57" w:rsidRPr="00F11795" w:rsidRDefault="00B97F57" w:rsidP="00144F71">
      <w:pPr>
        <w:spacing w:line="360" w:lineRule="auto"/>
        <w:ind w:right="-1"/>
        <w:jc w:val="center"/>
        <w:rPr>
          <w:rFonts w:ascii="Arial" w:hAnsi="Arial" w:cs="Arial"/>
        </w:rPr>
      </w:pPr>
    </w:p>
    <w:p w:rsidR="007C73D3" w:rsidRDefault="007C73D3" w:rsidP="00144F71">
      <w:pPr>
        <w:spacing w:line="360" w:lineRule="auto"/>
        <w:ind w:right="-1"/>
        <w:jc w:val="center"/>
        <w:rPr>
          <w:rFonts w:ascii="Arial" w:hAnsi="Arial" w:cs="Arial"/>
        </w:rPr>
      </w:pPr>
    </w:p>
    <w:p w:rsidR="007C73D3" w:rsidRDefault="007C73D3" w:rsidP="00144F71">
      <w:pPr>
        <w:spacing w:line="360" w:lineRule="auto"/>
        <w:ind w:right="-1"/>
        <w:jc w:val="center"/>
        <w:rPr>
          <w:rFonts w:ascii="Arial" w:hAnsi="Arial" w:cs="Arial"/>
        </w:rPr>
      </w:pPr>
    </w:p>
    <w:p w:rsidR="007C73D3" w:rsidRDefault="007C73D3" w:rsidP="00144F71">
      <w:pPr>
        <w:spacing w:line="360" w:lineRule="auto"/>
        <w:ind w:right="-1"/>
        <w:jc w:val="center"/>
        <w:rPr>
          <w:rFonts w:ascii="Arial" w:hAnsi="Arial" w:cs="Arial"/>
        </w:rPr>
      </w:pPr>
    </w:p>
    <w:p w:rsidR="007C73D3" w:rsidRDefault="007C73D3" w:rsidP="00144F71">
      <w:pPr>
        <w:spacing w:line="360" w:lineRule="auto"/>
        <w:ind w:right="-1"/>
        <w:jc w:val="center"/>
        <w:rPr>
          <w:rFonts w:ascii="Arial" w:hAnsi="Arial" w:cs="Arial"/>
        </w:rPr>
      </w:pPr>
    </w:p>
    <w:p w:rsidR="007C73D3" w:rsidRDefault="007C73D3" w:rsidP="00144F71">
      <w:pPr>
        <w:spacing w:line="360" w:lineRule="auto"/>
        <w:ind w:right="-1"/>
        <w:jc w:val="center"/>
        <w:rPr>
          <w:rFonts w:ascii="Arial" w:hAnsi="Arial" w:cs="Arial"/>
        </w:rPr>
      </w:pPr>
    </w:p>
    <w:p w:rsidR="007C73D3" w:rsidRDefault="007C73D3" w:rsidP="00144F71">
      <w:pPr>
        <w:spacing w:line="360" w:lineRule="auto"/>
        <w:ind w:right="-1"/>
        <w:jc w:val="center"/>
        <w:rPr>
          <w:rFonts w:ascii="Arial" w:hAnsi="Arial" w:cs="Arial"/>
        </w:rPr>
      </w:pPr>
    </w:p>
    <w:p w:rsidR="00144F71" w:rsidRPr="00F11795" w:rsidRDefault="00175779" w:rsidP="00144F71">
      <w:pPr>
        <w:spacing w:line="360" w:lineRule="auto"/>
        <w:ind w:right="-1"/>
        <w:jc w:val="center"/>
        <w:rPr>
          <w:rFonts w:ascii="Arial" w:hAnsi="Arial" w:cs="Arial"/>
        </w:rPr>
      </w:pPr>
      <w:r>
        <w:rPr>
          <w:rFonts w:ascii="Arial" w:hAnsi="Arial" w:cs="Arial"/>
          <w:noProof/>
          <w:lang w:eastAsia="tr-TR"/>
        </w:rPr>
        <w:pict>
          <v:shape id="Text Box 5" o:spid="_x0000_s1106" type="#_x0000_t202" style="position:absolute;left:0;text-align:left;margin-left:30.85pt;margin-top:35.8pt;width:389.25pt;height:57.05pt;z-index:251739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zHugIAAME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" filled="f" stroked="f">
            <v:textbox>
              <w:txbxContent>
                <w:p w:rsidR="00BD3DAC" w:rsidRPr="00DB140B" w:rsidRDefault="00BD3DAC" w:rsidP="00B97F57">
                  <w:pPr>
                    <w:spacing w:line="360" w:lineRule="auto"/>
                    <w:ind w:right="-1"/>
                    <w:jc w:val="center"/>
                    <w:rPr>
                      <w:rFonts w:ascii="Arial" w:hAnsi="Arial" w:cs="Arial"/>
                    </w:rPr>
                  </w:pPr>
                  <w:r w:rsidRPr="00DB140B">
                    <w:rPr>
                      <w:rFonts w:ascii="Arial" w:hAnsi="Arial" w:cs="Arial"/>
                    </w:rPr>
                    <w:t>LEFKOŞA</w:t>
                  </w:r>
                </w:p>
                <w:p w:rsidR="00BD3DAC" w:rsidRDefault="00BD3DAC" w:rsidP="00B97F57">
                  <w:pPr>
                    <w:spacing w:line="360" w:lineRule="auto"/>
                    <w:ind w:right="-1"/>
                    <w:jc w:val="center"/>
                    <w:rPr>
                      <w:rFonts w:ascii="Arial" w:hAnsi="Arial" w:cs="Arial"/>
                    </w:rPr>
                  </w:pPr>
                  <w:r w:rsidRPr="00DB140B">
                    <w:rPr>
                      <w:rFonts w:ascii="Arial" w:hAnsi="Arial" w:cs="Arial"/>
                    </w:rPr>
                    <w:t>2018</w:t>
                  </w:r>
                </w:p>
                <w:p w:rsidR="00BD3DAC" w:rsidRPr="003C275A" w:rsidRDefault="00BD3DAC" w:rsidP="00B97F57">
                  <w:pPr>
                    <w:jc w:val="center"/>
                    <w:rPr>
                      <w:rFonts w:ascii="Arial" w:hAnsi="Arial" w:cs="Arial"/>
                    </w:rPr>
                  </w:pPr>
                </w:p>
              </w:txbxContent>
            </v:textbox>
          </v:shape>
        </w:pict>
      </w:r>
      <w:r w:rsidR="00144F71" w:rsidRPr="00F11795">
        <w:rPr>
          <w:rFonts w:ascii="Arial" w:hAnsi="Arial" w:cs="Arial"/>
        </w:rPr>
        <w:br w:type="page"/>
      </w:r>
    </w:p>
    <w:p w:rsidR="00642584" w:rsidRPr="00F11795" w:rsidRDefault="00175779" w:rsidP="00144F71">
      <w:pPr>
        <w:jc w:val="center"/>
        <w:rPr>
          <w:rFonts w:ascii="Arial" w:hAnsi="Arial" w:cs="Arial"/>
        </w:rPr>
      </w:pPr>
      <w:r>
        <w:rPr>
          <w:rFonts w:ascii="Arial" w:hAnsi="Arial" w:cs="Arial"/>
          <w:noProof/>
          <w:lang w:eastAsia="tr-TR"/>
        </w:rPr>
        <w:lastRenderedPageBreak/>
        <w:pict>
          <v:rect id="Dikdörtgen 109" o:spid="_x0000_s1072" style="position:absolute;left:0;text-align:left;margin-left:127.2pt;margin-top:-74.75pt;width:168pt;height:59.5pt;z-index:251716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" fillcolor="white [3212]" stroked="f" strokeweight="2pt"/>
        </w:pict>
      </w:r>
      <w:r>
        <w:rPr>
          <w:rFonts w:ascii="Arial" w:hAnsi="Arial" w:cs="Arial"/>
          <w:noProof/>
          <w:lang w:eastAsia="tr-TR"/>
        </w:rPr>
        <w:pict>
          <v:shape id="Text Box 49" o:spid="_x0000_s1114" type="#_x0000_t202" style="position:absolute;left:0;text-align:left;margin-left:19.65pt;margin-top:-3.7pt;width:386.75pt;height:78pt;z-index:251745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" filled="f" stroked="f">
            <v:textbox>
              <w:txbxContent>
                <w:p w:rsidR="00BD3DAC" w:rsidRDefault="00BD3DAC" w:rsidP="008E4197">
                  <w:pPr>
                    <w:jc w:val="center"/>
                    <w:rPr>
                      <w:rFonts w:ascii="Arial" w:hAnsi="Arial" w:cs="Arial"/>
                    </w:rPr>
                  </w:pPr>
                </w:p>
                <w:p w:rsidR="00BD3DAC" w:rsidRPr="00DB140B" w:rsidRDefault="00BD3DAC" w:rsidP="008E4197">
                  <w:pPr>
                    <w:jc w:val="center"/>
                    <w:rPr>
                      <w:rFonts w:ascii="Arial" w:hAnsi="Arial" w:cs="Arial"/>
                    </w:rPr>
                  </w:pPr>
                  <w:r w:rsidRPr="00DB140B">
                    <w:rPr>
                      <w:rFonts w:ascii="Arial" w:hAnsi="Arial" w:cs="Arial"/>
                    </w:rPr>
                    <w:t>YAKIN DOĞU ÜNİVERSİTESİ</w:t>
                  </w:r>
                </w:p>
                <w:p w:rsidR="00BD3DAC" w:rsidRPr="00DB140B" w:rsidRDefault="00BD3DAC" w:rsidP="008E4197">
                  <w:pPr>
                    <w:jc w:val="center"/>
                    <w:rPr>
                      <w:rFonts w:ascii="Arial" w:hAnsi="Arial" w:cs="Arial"/>
                    </w:rPr>
                  </w:pPr>
                  <w:r w:rsidRPr="00DB140B">
                    <w:rPr>
                      <w:rFonts w:ascii="Arial" w:hAnsi="Arial" w:cs="Arial"/>
                    </w:rPr>
                    <w:t>SOSYAL BİLİMLER ENSTİTÜSÜ</w:t>
                  </w:r>
                </w:p>
                <w:p w:rsidR="00BD3DAC" w:rsidRPr="00DB140B" w:rsidRDefault="00BD3DAC" w:rsidP="008E4197">
                  <w:pPr>
                    <w:jc w:val="center"/>
                    <w:rPr>
                      <w:rFonts w:ascii="Arial" w:hAnsi="Arial" w:cs="Arial"/>
                    </w:rPr>
                  </w:pPr>
                  <w:r w:rsidRPr="00DB140B">
                    <w:rPr>
                      <w:rFonts w:ascii="Arial" w:hAnsi="Arial" w:cs="Arial"/>
                    </w:rPr>
                    <w:t xml:space="preserve">KLİNİK PSİKOLOJİ </w:t>
                  </w:r>
                  <w:r>
                    <w:rPr>
                      <w:rFonts w:ascii="Arial" w:hAnsi="Arial" w:cs="Arial"/>
                    </w:rPr>
                    <w:t>ANA</w:t>
                  </w:r>
                  <w:r w:rsidRPr="00DB140B">
                    <w:rPr>
                      <w:rFonts w:ascii="Arial" w:hAnsi="Arial" w:cs="Arial"/>
                    </w:rPr>
                    <w:t>BİLİM DALI</w:t>
                  </w:r>
                </w:p>
                <w:p w:rsidR="00BD3DAC" w:rsidRPr="003C275A" w:rsidRDefault="00BD3DAC" w:rsidP="008E4197">
                  <w:pPr>
                    <w:jc w:val="center"/>
                    <w:rPr>
                      <w:rFonts w:ascii="Arial" w:hAnsi="Arial" w:cs="Arial"/>
                    </w:rPr>
                  </w:pPr>
                </w:p>
              </w:txbxContent>
            </v:textbox>
          </v:shape>
        </w:pict>
      </w:r>
    </w:p>
    <w:p w:rsidR="00144F71" w:rsidRPr="00F11795" w:rsidRDefault="00144F71" w:rsidP="00144F71">
      <w:pPr>
        <w:spacing w:line="480" w:lineRule="auto"/>
        <w:ind w:right="-1"/>
        <w:jc w:val="center"/>
        <w:rPr>
          <w:rFonts w:ascii="Arial" w:hAnsi="Arial" w:cs="Arial"/>
        </w:rPr>
      </w:pPr>
    </w:p>
    <w:p w:rsidR="00144F71" w:rsidRPr="00F11795" w:rsidRDefault="00144F71" w:rsidP="00144F71">
      <w:pPr>
        <w:spacing w:line="480" w:lineRule="auto"/>
        <w:ind w:right="-1"/>
        <w:jc w:val="center"/>
        <w:rPr>
          <w:rFonts w:ascii="Arial" w:hAnsi="Arial" w:cs="Arial"/>
        </w:rPr>
      </w:pPr>
    </w:p>
    <w:p w:rsidR="00144F71" w:rsidRPr="00F11795" w:rsidRDefault="00144F71" w:rsidP="00144F71">
      <w:pPr>
        <w:spacing w:line="480" w:lineRule="auto"/>
        <w:ind w:right="-1"/>
        <w:jc w:val="center"/>
        <w:rPr>
          <w:rFonts w:ascii="Arial" w:hAnsi="Arial" w:cs="Arial"/>
        </w:rPr>
      </w:pPr>
    </w:p>
    <w:p w:rsidR="00642584" w:rsidRPr="00F11795" w:rsidRDefault="00642584" w:rsidP="00144F71">
      <w:pPr>
        <w:spacing w:line="480" w:lineRule="auto"/>
        <w:ind w:right="-1"/>
        <w:jc w:val="center"/>
        <w:rPr>
          <w:rFonts w:ascii="Arial" w:hAnsi="Arial" w:cs="Arial"/>
        </w:rPr>
      </w:pPr>
    </w:p>
    <w:p w:rsidR="00144F71" w:rsidRPr="00F11795" w:rsidRDefault="00175779" w:rsidP="00144F71">
      <w:pPr>
        <w:spacing w:line="360" w:lineRule="auto"/>
        <w:ind w:right="-1"/>
        <w:jc w:val="center"/>
        <w:rPr>
          <w:rFonts w:ascii="Arial" w:hAnsi="Arial" w:cs="Arial"/>
        </w:rPr>
      </w:pPr>
      <w:r>
        <w:rPr>
          <w:rFonts w:ascii="Arial" w:hAnsi="Arial" w:cs="Arial"/>
          <w:noProof/>
          <w:lang w:eastAsia="tr-TR"/>
        </w:rPr>
        <w:pict>
          <v:shape id="Text Box 13" o:spid="_x0000_s1107" type="#_x0000_t202" style="position:absolute;left:0;text-align:left;margin-left:-46.05pt;margin-top:15.05pt;width:517.45pt;height:71.95pt;z-index:251740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" filled="f" stroked="f">
            <v:textbox style="mso-next-textbox:#Text Box 13">
              <w:txbxContent>
                <w:p w:rsidR="00BD3DAC" w:rsidRPr="00D77EB8" w:rsidRDefault="00BD3DAC" w:rsidP="00B97F57">
                  <w:pPr>
                    <w:tabs>
                      <w:tab w:val="left" w:pos="7920"/>
                    </w:tabs>
                    <w:spacing w:line="360" w:lineRule="auto"/>
                    <w:ind w:right="252" w:firstLine="567"/>
                    <w:jc w:val="center"/>
                    <w:rPr>
                      <w:rFonts w:ascii="Arial" w:hAnsi="Arial" w:cs="Arial"/>
                      <w:b/>
                      <w:sz w:val="32"/>
                      <w:szCs w:val="32"/>
                    </w:rPr>
                  </w:pPr>
                  <w:r w:rsidRPr="00D77EB8">
                    <w:rPr>
                      <w:rFonts w:ascii="Arial" w:hAnsi="Arial" w:cs="Arial"/>
                      <w:b/>
                      <w:sz w:val="32"/>
                      <w:szCs w:val="32"/>
                    </w:rPr>
                    <w:t>YEĞİN DEPRESYONDA İNTİHAR, UMUTSUZLUK, OLUMSUZ OTOMATİK DÜŞÜNCELER VE ŞEMALARIN İNCELENMESİ</w:t>
                  </w:r>
                </w:p>
                <w:p w:rsidR="00BD3DAC" w:rsidRPr="003C275A" w:rsidRDefault="00BD3DAC" w:rsidP="00B97F57">
                  <w:pPr>
                    <w:jc w:val="center"/>
                    <w:rPr>
                      <w:rFonts w:ascii="Arial" w:hAnsi="Arial" w:cs="Arial"/>
                    </w:rPr>
                  </w:pPr>
                </w:p>
              </w:txbxContent>
            </v:textbox>
          </v:shape>
        </w:pict>
      </w:r>
    </w:p>
    <w:p w:rsidR="00144F71" w:rsidRPr="00F11795" w:rsidRDefault="00144F71" w:rsidP="00144F71">
      <w:pPr>
        <w:spacing w:line="360" w:lineRule="auto"/>
        <w:ind w:right="-1"/>
        <w:jc w:val="center"/>
        <w:rPr>
          <w:rFonts w:ascii="Arial" w:hAnsi="Arial" w:cs="Arial"/>
        </w:rPr>
      </w:pPr>
    </w:p>
    <w:p w:rsidR="00144F71" w:rsidRPr="00F11795" w:rsidRDefault="00144F71" w:rsidP="00144F71">
      <w:pPr>
        <w:spacing w:line="360" w:lineRule="auto"/>
        <w:ind w:right="-1"/>
        <w:jc w:val="center"/>
        <w:rPr>
          <w:rFonts w:ascii="Arial" w:hAnsi="Arial" w:cs="Arial"/>
        </w:rPr>
      </w:pPr>
    </w:p>
    <w:p w:rsidR="00E21C18" w:rsidRPr="00F11795" w:rsidRDefault="00E21C18" w:rsidP="00144F71">
      <w:pPr>
        <w:spacing w:line="360" w:lineRule="auto"/>
        <w:ind w:right="-1"/>
        <w:jc w:val="center"/>
        <w:rPr>
          <w:rFonts w:ascii="Arial" w:hAnsi="Arial" w:cs="Arial"/>
        </w:rPr>
      </w:pPr>
    </w:p>
    <w:p w:rsidR="00144F71" w:rsidRPr="00F11795" w:rsidRDefault="00144F71" w:rsidP="00144F71">
      <w:pPr>
        <w:spacing w:line="360" w:lineRule="auto"/>
        <w:ind w:right="-1"/>
        <w:jc w:val="center"/>
        <w:rPr>
          <w:rFonts w:ascii="Arial" w:hAnsi="Arial" w:cs="Arial"/>
        </w:rPr>
      </w:pPr>
    </w:p>
    <w:p w:rsidR="00144F71" w:rsidRPr="00F11795" w:rsidRDefault="00175779" w:rsidP="00144F71">
      <w:pPr>
        <w:spacing w:line="360" w:lineRule="auto"/>
        <w:ind w:right="-1"/>
        <w:jc w:val="center"/>
        <w:rPr>
          <w:rFonts w:ascii="Arial" w:hAnsi="Arial" w:cs="Arial"/>
        </w:rPr>
      </w:pPr>
      <w:r>
        <w:rPr>
          <w:rFonts w:ascii="Arial" w:hAnsi="Arial" w:cs="Arial"/>
          <w:noProof/>
          <w:lang w:eastAsia="tr-TR"/>
        </w:rPr>
        <w:pict>
          <v:shape id="Text Box 14" o:spid="_x0000_s1108" type="#_x0000_t202" style="position:absolute;left:0;text-align:left;margin-left:19.65pt;margin-top:18.2pt;width:386.75pt;height:49.35pt;z-index:251741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" filled="f" stroked="f">
            <v:textbox style="mso-next-textbox:#Text Box 14">
              <w:txbxContent>
                <w:p w:rsidR="00BD3DAC" w:rsidRPr="00DB140B" w:rsidRDefault="00BD3DAC" w:rsidP="00B97F57">
                  <w:pPr>
                    <w:spacing w:line="360" w:lineRule="auto"/>
                    <w:ind w:right="-1"/>
                    <w:jc w:val="center"/>
                    <w:rPr>
                      <w:rFonts w:ascii="Arial" w:hAnsi="Arial" w:cs="Arial"/>
                    </w:rPr>
                  </w:pPr>
                  <w:r w:rsidRPr="00DB140B">
                    <w:rPr>
                      <w:rFonts w:ascii="Arial" w:hAnsi="Arial" w:cs="Arial"/>
                    </w:rPr>
                    <w:t>NERGİZ YÜCE BOSTAN</w:t>
                  </w:r>
                </w:p>
                <w:p w:rsidR="00BD3DAC" w:rsidRPr="00DB140B" w:rsidRDefault="00BD3DAC" w:rsidP="00B97F57">
                  <w:pPr>
                    <w:spacing w:line="360" w:lineRule="auto"/>
                    <w:ind w:right="-1"/>
                    <w:jc w:val="center"/>
                    <w:rPr>
                      <w:rFonts w:ascii="Arial" w:hAnsi="Arial" w:cs="Arial"/>
                    </w:rPr>
                  </w:pPr>
                  <w:r w:rsidRPr="00DB140B">
                    <w:rPr>
                      <w:rFonts w:ascii="Arial" w:hAnsi="Arial" w:cs="Arial"/>
                    </w:rPr>
                    <w:t>20167583</w:t>
                  </w:r>
                </w:p>
                <w:p w:rsidR="00BD3DAC" w:rsidRPr="003C275A" w:rsidRDefault="00BD3DAC" w:rsidP="00B97F57">
                  <w:pPr>
                    <w:jc w:val="center"/>
                    <w:rPr>
                      <w:rFonts w:ascii="Arial" w:hAnsi="Arial" w:cs="Arial"/>
                    </w:rPr>
                  </w:pPr>
                </w:p>
              </w:txbxContent>
            </v:textbox>
          </v:shape>
        </w:pict>
      </w:r>
    </w:p>
    <w:p w:rsidR="00144F71" w:rsidRPr="00F11795" w:rsidRDefault="00144F71" w:rsidP="00144F71">
      <w:pPr>
        <w:spacing w:line="360" w:lineRule="auto"/>
        <w:ind w:right="-1"/>
        <w:jc w:val="center"/>
        <w:rPr>
          <w:rFonts w:ascii="Arial" w:hAnsi="Arial" w:cs="Arial"/>
        </w:rPr>
      </w:pPr>
    </w:p>
    <w:p w:rsidR="00B97F57" w:rsidRPr="00F11795" w:rsidRDefault="00B97F57" w:rsidP="00144F71">
      <w:pPr>
        <w:spacing w:line="360" w:lineRule="auto"/>
        <w:ind w:right="-1"/>
        <w:jc w:val="center"/>
        <w:rPr>
          <w:rFonts w:ascii="Arial" w:hAnsi="Arial" w:cs="Arial"/>
        </w:rPr>
      </w:pPr>
    </w:p>
    <w:p w:rsidR="00B97F57" w:rsidRPr="00F11795" w:rsidRDefault="00B97F57" w:rsidP="00B97F57">
      <w:pPr>
        <w:spacing w:line="360" w:lineRule="auto"/>
        <w:ind w:right="-1"/>
        <w:jc w:val="center"/>
        <w:rPr>
          <w:rFonts w:ascii="Arial" w:hAnsi="Arial" w:cs="Arial"/>
        </w:rPr>
      </w:pPr>
    </w:p>
    <w:p w:rsidR="00B97F57" w:rsidRPr="00F11795" w:rsidRDefault="00B97F57" w:rsidP="00B97F57">
      <w:pPr>
        <w:spacing w:line="360" w:lineRule="auto"/>
        <w:ind w:right="-1"/>
        <w:jc w:val="center"/>
        <w:rPr>
          <w:rFonts w:ascii="Arial" w:hAnsi="Arial" w:cs="Arial"/>
        </w:rPr>
      </w:pPr>
    </w:p>
    <w:p w:rsidR="00B97F57" w:rsidRPr="00F11795" w:rsidRDefault="00B97F57" w:rsidP="00B97F57">
      <w:pPr>
        <w:spacing w:line="360" w:lineRule="auto"/>
        <w:ind w:right="-1"/>
        <w:jc w:val="center"/>
        <w:rPr>
          <w:rFonts w:ascii="Arial" w:hAnsi="Arial" w:cs="Arial"/>
        </w:rPr>
      </w:pPr>
    </w:p>
    <w:p w:rsidR="00B97F57" w:rsidRPr="00F11795" w:rsidRDefault="00B97F57" w:rsidP="00B97F57">
      <w:pPr>
        <w:spacing w:line="360" w:lineRule="auto"/>
        <w:ind w:right="-1"/>
        <w:jc w:val="center"/>
        <w:rPr>
          <w:rFonts w:ascii="Arial" w:hAnsi="Arial" w:cs="Arial"/>
        </w:rPr>
      </w:pPr>
    </w:p>
    <w:p w:rsidR="00B97F57" w:rsidRPr="00F11795" w:rsidRDefault="00B97F57" w:rsidP="00B97F57">
      <w:pPr>
        <w:spacing w:line="360" w:lineRule="auto"/>
        <w:ind w:right="-1"/>
        <w:jc w:val="center"/>
        <w:rPr>
          <w:rFonts w:ascii="Arial" w:hAnsi="Arial" w:cs="Arial"/>
        </w:rPr>
      </w:pPr>
    </w:p>
    <w:p w:rsidR="00B97F57" w:rsidRPr="00F11795" w:rsidRDefault="00175779" w:rsidP="00B97F57">
      <w:pPr>
        <w:spacing w:line="360" w:lineRule="auto"/>
        <w:ind w:right="-1"/>
        <w:jc w:val="center"/>
        <w:rPr>
          <w:rFonts w:ascii="Arial" w:hAnsi="Arial" w:cs="Arial"/>
        </w:rPr>
      </w:pPr>
      <w:r>
        <w:rPr>
          <w:rFonts w:ascii="Arial" w:hAnsi="Arial" w:cs="Arial"/>
          <w:noProof/>
          <w:lang w:eastAsia="tr-TR"/>
        </w:rPr>
        <w:pict>
          <v:shape id="Text Box 16" o:spid="_x0000_s1109" type="#_x0000_t202" style="position:absolute;left:0;text-align:left;margin-left:19.2pt;margin-top:.45pt;width:387.65pt;height:40.2pt;z-index:251742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jS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" filled="f" stroked="f">
            <v:textbox>
              <w:txbxContent>
                <w:p w:rsidR="00BD3DAC" w:rsidRPr="003C275A" w:rsidRDefault="00BD3DAC" w:rsidP="00B97F57">
                  <w:pPr>
                    <w:jc w:val="center"/>
                    <w:rPr>
                      <w:rFonts w:ascii="Arial" w:hAnsi="Arial" w:cs="Arial"/>
                    </w:rPr>
                  </w:pPr>
                  <w:r w:rsidRPr="003C275A">
                    <w:rPr>
                      <w:rFonts w:ascii="Arial" w:hAnsi="Arial" w:cs="Arial"/>
                    </w:rPr>
                    <w:t>YÜKSEK LİSANS TEZİ</w:t>
                  </w:r>
                </w:p>
              </w:txbxContent>
            </v:textbox>
          </v:shape>
        </w:pict>
      </w:r>
    </w:p>
    <w:p w:rsidR="00B97F57" w:rsidRPr="00F11795" w:rsidRDefault="00B97F57" w:rsidP="00B97F57">
      <w:pPr>
        <w:spacing w:line="360" w:lineRule="auto"/>
        <w:ind w:right="-1"/>
        <w:jc w:val="center"/>
        <w:rPr>
          <w:rFonts w:ascii="Arial" w:hAnsi="Arial" w:cs="Arial"/>
        </w:rPr>
      </w:pPr>
    </w:p>
    <w:p w:rsidR="00B97F57" w:rsidRPr="00F11795" w:rsidRDefault="00175779" w:rsidP="00144F71">
      <w:pPr>
        <w:spacing w:line="360" w:lineRule="auto"/>
        <w:ind w:right="-1"/>
        <w:jc w:val="center"/>
        <w:rPr>
          <w:rFonts w:ascii="Arial" w:hAnsi="Arial" w:cs="Arial"/>
        </w:rPr>
      </w:pPr>
      <w:r>
        <w:rPr>
          <w:rFonts w:ascii="Arial" w:hAnsi="Arial" w:cs="Arial"/>
          <w:noProof/>
          <w:lang w:eastAsia="tr-TR"/>
        </w:rPr>
        <w:pict>
          <v:shape id="Text Box 18" o:spid="_x0000_s1110" type="#_x0000_t202" style="position:absolute;left:0;text-align:left;margin-left:19.2pt;margin-top:20.8pt;width:387.65pt;height:40.2pt;z-index:251743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" filled="f" stroked="f">
            <v:textbox>
              <w:txbxContent>
                <w:p w:rsidR="00BD3DAC" w:rsidRPr="003C275A" w:rsidRDefault="00BD3DAC" w:rsidP="00B97F57">
                  <w:pPr>
                    <w:jc w:val="center"/>
                    <w:rPr>
                      <w:rFonts w:ascii="Arial" w:hAnsi="Arial" w:cs="Arial"/>
                    </w:rPr>
                  </w:pPr>
                  <w:r w:rsidRPr="003C275A">
                    <w:rPr>
                      <w:rFonts w:ascii="Arial" w:hAnsi="Arial" w:cs="Arial"/>
                    </w:rPr>
                    <w:t>TEZ DANIŞMANI</w:t>
                  </w:r>
                </w:p>
                <w:p w:rsidR="00BD3DAC" w:rsidRPr="00DB140B" w:rsidRDefault="00BD3DAC" w:rsidP="00B97F57">
                  <w:pPr>
                    <w:spacing w:line="360" w:lineRule="auto"/>
                    <w:ind w:right="-1"/>
                    <w:jc w:val="center"/>
                    <w:rPr>
                      <w:rFonts w:ascii="Arial" w:hAnsi="Arial" w:cs="Arial"/>
                    </w:rPr>
                  </w:pPr>
                  <w:r w:rsidRPr="00DB140B">
                    <w:rPr>
                      <w:rFonts w:ascii="Arial" w:hAnsi="Arial" w:cs="Arial"/>
                    </w:rPr>
                    <w:t>Yrd.Doç.Dr.FÜSUN GÖKKAYA</w:t>
                  </w:r>
                </w:p>
                <w:p w:rsidR="00BD3DAC" w:rsidRPr="003C275A" w:rsidRDefault="00BD3DAC" w:rsidP="00B97F57">
                  <w:pPr>
                    <w:jc w:val="center"/>
                    <w:rPr>
                      <w:rFonts w:ascii="Arial" w:hAnsi="Arial" w:cs="Arial"/>
                    </w:rPr>
                  </w:pPr>
                </w:p>
              </w:txbxContent>
            </v:textbox>
          </v:shape>
        </w:pict>
      </w:r>
    </w:p>
    <w:p w:rsidR="00144F71" w:rsidRPr="00F11795" w:rsidRDefault="00144F71" w:rsidP="00144F71">
      <w:pPr>
        <w:spacing w:line="360" w:lineRule="auto"/>
        <w:jc w:val="center"/>
        <w:rPr>
          <w:rFonts w:ascii="Arial" w:hAnsi="Arial" w:cs="Arial"/>
        </w:rPr>
      </w:pPr>
    </w:p>
    <w:p w:rsidR="00144F71" w:rsidRPr="00F11795" w:rsidRDefault="00144F71" w:rsidP="00144F71">
      <w:pPr>
        <w:spacing w:line="360" w:lineRule="auto"/>
        <w:ind w:right="-1"/>
        <w:jc w:val="center"/>
        <w:rPr>
          <w:rFonts w:ascii="Arial" w:hAnsi="Arial" w:cs="Arial"/>
          <w:b/>
        </w:rPr>
      </w:pPr>
    </w:p>
    <w:p w:rsidR="00E21C18" w:rsidRPr="00F11795" w:rsidRDefault="00E21C18" w:rsidP="00144F71">
      <w:pPr>
        <w:spacing w:line="360" w:lineRule="auto"/>
        <w:ind w:right="-1"/>
        <w:jc w:val="center"/>
        <w:rPr>
          <w:rFonts w:ascii="Arial" w:hAnsi="Arial" w:cs="Arial"/>
          <w:b/>
        </w:rPr>
      </w:pPr>
    </w:p>
    <w:p w:rsidR="00144F71" w:rsidRPr="00F11795" w:rsidRDefault="00144F71" w:rsidP="00144F71">
      <w:pPr>
        <w:spacing w:line="360" w:lineRule="auto"/>
        <w:ind w:right="-1"/>
        <w:jc w:val="center"/>
        <w:rPr>
          <w:rFonts w:ascii="Arial" w:hAnsi="Arial" w:cs="Arial"/>
          <w:b/>
        </w:rPr>
      </w:pPr>
    </w:p>
    <w:p w:rsidR="00144F71" w:rsidRPr="00F11795" w:rsidRDefault="00144F71" w:rsidP="00144F71">
      <w:pPr>
        <w:spacing w:line="360" w:lineRule="auto"/>
        <w:ind w:right="-1"/>
        <w:jc w:val="center"/>
        <w:rPr>
          <w:rFonts w:ascii="Arial" w:hAnsi="Arial" w:cs="Arial"/>
          <w:b/>
        </w:rPr>
      </w:pPr>
    </w:p>
    <w:p w:rsidR="00144F71" w:rsidRPr="00F11795" w:rsidRDefault="00175779" w:rsidP="00144F71">
      <w:pPr>
        <w:spacing w:line="360" w:lineRule="auto"/>
        <w:ind w:right="-1"/>
        <w:jc w:val="center"/>
        <w:rPr>
          <w:rFonts w:ascii="Arial" w:hAnsi="Arial" w:cs="Arial"/>
        </w:rPr>
      </w:pPr>
      <w:r>
        <w:rPr>
          <w:rFonts w:ascii="Arial" w:hAnsi="Arial" w:cs="Arial"/>
          <w:noProof/>
          <w:lang w:eastAsia="tr-TR"/>
        </w:rPr>
        <w:pict>
          <v:shape id="Text Box 46" o:spid="_x0000_s1113" type="#_x0000_t202" style="position:absolute;left:0;text-align:left;margin-left:9.15pt;margin-top:60.1pt;width:407.75pt;height:38.5pt;z-index:251744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WeduQIAAMM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" filled="f" stroked="f">
            <v:textbox>
              <w:txbxContent>
                <w:p w:rsidR="00BD3DAC" w:rsidRPr="003C275A" w:rsidRDefault="00BD3DAC" w:rsidP="008E4197">
                  <w:pPr>
                    <w:jc w:val="center"/>
                    <w:rPr>
                      <w:rFonts w:ascii="Arial" w:hAnsi="Arial" w:cs="Arial"/>
                    </w:rPr>
                  </w:pPr>
                  <w:r w:rsidRPr="003C275A">
                    <w:rPr>
                      <w:rFonts w:ascii="Arial" w:hAnsi="Arial" w:cs="Arial"/>
                    </w:rPr>
                    <w:t>LEFKOŞA</w:t>
                  </w:r>
                </w:p>
                <w:p w:rsidR="00BD3DAC" w:rsidRPr="003C275A" w:rsidRDefault="00BD3DAC" w:rsidP="008E4197">
                  <w:pPr>
                    <w:jc w:val="center"/>
                    <w:rPr>
                      <w:rFonts w:ascii="Arial" w:hAnsi="Arial" w:cs="Arial"/>
                    </w:rPr>
                  </w:pPr>
                  <w:r>
                    <w:rPr>
                      <w:rFonts w:ascii="Arial" w:hAnsi="Arial" w:cs="Arial"/>
                    </w:rPr>
                    <w:t>2018</w:t>
                  </w:r>
                </w:p>
                <w:p w:rsidR="00BD3DAC" w:rsidRPr="003C275A" w:rsidRDefault="00BD3DAC" w:rsidP="008E4197">
                  <w:pPr>
                    <w:jc w:val="center"/>
                    <w:rPr>
                      <w:rFonts w:ascii="Arial" w:hAnsi="Arial" w:cs="Arial"/>
                    </w:rPr>
                  </w:pPr>
                </w:p>
              </w:txbxContent>
            </v:textbox>
          </v:shape>
        </w:pict>
      </w:r>
    </w:p>
    <w:p w:rsidR="00FE4A20" w:rsidRPr="00F11795" w:rsidRDefault="00B92E62" w:rsidP="00B92E62">
      <w:pPr>
        <w:pStyle w:val="Balk1"/>
        <w:spacing w:before="0"/>
        <w:ind w:left="0"/>
        <w:rPr>
          <w:rFonts w:ascii="Arial" w:hAnsi="Arial" w:cs="Arial"/>
        </w:rPr>
      </w:pPr>
      <w:r w:rsidRPr="00F11795">
        <w:rPr>
          <w:noProof/>
          <w:lang w:eastAsia="tr-TR"/>
        </w:rPr>
        <w:lastRenderedPageBreak/>
        <w:drawing>
          <wp:inline distT="0" distB="0" distL="0" distR="0">
            <wp:extent cx="5562600" cy="9255579"/>
            <wp:effectExtent l="0" t="0" r="0" b="0"/>
            <wp:docPr id="13" name="Resim 4" descr="C:\Users\Toshiba\AppData\Local\Microsoft\Windows\Temporary Internet Files\Content.Word\20180704_192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AppData\Local\Microsoft\Windows\Temporary Internet Files\Content.Word\20180704_192726.jpg"/>
                    <pic:cNvPicPr>
                      <a:picLocks noChangeAspect="1" noChangeArrowheads="1"/>
                    </pic:cNvPicPr>
                  </pic:nvPicPr>
                  <pic:blipFill>
                    <a:blip r:embed="rId9">
                      <a:grayscl/>
                      <a:extLst>
                        <a:ext uri="{BEBA8EAE-BF5A-486C-A8C5-ECC9F3942E4B}">
                          <a14:imgProps xmlns:a14="http://schemas.microsoft.com/office/drawing/2010/main">
                            <a14:imgLayer r:embed="rId10">
                              <a14:imgEffect>
                                <a14:brightnessContrast bright="20000" contrast="40000"/>
                              </a14:imgEffect>
                            </a14:imgLayer>
                          </a14:imgProps>
                        </a:ext>
                      </a:extLst>
                    </a:blip>
                    <a:srcRect/>
                    <a:stretch>
                      <a:fillRect/>
                    </a:stretch>
                  </pic:blipFill>
                  <pic:spPr bwMode="auto">
                    <a:xfrm>
                      <a:off x="0" y="0"/>
                      <a:ext cx="5562600" cy="9255579"/>
                    </a:xfrm>
                    <a:prstGeom prst="rect">
                      <a:avLst/>
                    </a:prstGeom>
                    <a:noFill/>
                    <a:ln w="9525">
                      <a:noFill/>
                      <a:miter lim="800000"/>
                      <a:headEnd/>
                      <a:tailEnd/>
                    </a:ln>
                  </pic:spPr>
                </pic:pic>
              </a:graphicData>
            </a:graphic>
          </wp:inline>
        </w:drawing>
      </w:r>
    </w:p>
    <w:p w:rsidR="008F79C3" w:rsidRPr="00F11795" w:rsidRDefault="00175779" w:rsidP="008F79C3">
      <w:pPr>
        <w:rPr>
          <w:rFonts w:ascii="Arial" w:hAnsi="Arial" w:cs="Arial"/>
          <w:b/>
          <w:sz w:val="30"/>
          <w:szCs w:val="30"/>
        </w:rPr>
      </w:pPr>
      <w:r>
        <w:rPr>
          <w:rFonts w:ascii="Arial" w:hAnsi="Arial" w:cs="Arial"/>
          <w:b/>
          <w:noProof/>
          <w:lang w:eastAsia="tr-TR"/>
        </w:rPr>
        <w:lastRenderedPageBreak/>
        <w:pict>
          <v:shape id="Text Box 35" o:spid="_x0000_s1143" type="#_x0000_t202" style="position:absolute;margin-left:19.65pt;margin-top:-15.05pt;width:386.75pt;height:50.05pt;z-index:251773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" filled="f" stroked="f">
            <v:textbox>
              <w:txbxContent>
                <w:p w:rsidR="00BD3DAC" w:rsidRPr="003C275A" w:rsidRDefault="00BD3DAC" w:rsidP="00D87BD1">
                  <w:pPr>
                    <w:jc w:val="center"/>
                    <w:rPr>
                      <w:rFonts w:ascii="Arial" w:hAnsi="Arial" w:cs="Arial"/>
                      <w:b/>
                      <w:sz w:val="28"/>
                      <w:szCs w:val="28"/>
                    </w:rPr>
                  </w:pPr>
                  <w:r w:rsidRPr="003C275A">
                    <w:rPr>
                      <w:rFonts w:ascii="Arial" w:hAnsi="Arial" w:cs="Arial"/>
                      <w:b/>
                      <w:sz w:val="28"/>
                      <w:szCs w:val="28"/>
                    </w:rPr>
                    <w:t>BİLDİRİM</w:t>
                  </w:r>
                </w:p>
                <w:p w:rsidR="00BD3DAC" w:rsidRPr="003C275A" w:rsidRDefault="00BD3DAC" w:rsidP="00D87BD1">
                  <w:pPr>
                    <w:jc w:val="center"/>
                    <w:rPr>
                      <w:rFonts w:ascii="Arial" w:hAnsi="Arial" w:cs="Arial"/>
                    </w:rPr>
                  </w:pPr>
                </w:p>
              </w:txbxContent>
            </v:textbox>
          </v:shape>
        </w:pict>
      </w:r>
    </w:p>
    <w:p w:rsidR="008F79C3" w:rsidRPr="00F11795" w:rsidRDefault="008F79C3" w:rsidP="008F79C3">
      <w:pPr>
        <w:rPr>
          <w:rFonts w:ascii="Arial" w:hAnsi="Arial" w:cs="Arial"/>
          <w:b/>
          <w:sz w:val="30"/>
          <w:szCs w:val="30"/>
        </w:rPr>
      </w:pPr>
    </w:p>
    <w:p w:rsidR="001D4A25" w:rsidRPr="00F11795" w:rsidRDefault="00175779" w:rsidP="00A3246E">
      <w:pPr>
        <w:spacing w:line="480" w:lineRule="auto"/>
        <w:ind w:firstLine="567"/>
        <w:jc w:val="both"/>
        <w:rPr>
          <w:rFonts w:ascii="Arial" w:hAnsi="Arial" w:cs="Arial"/>
          <w:b/>
        </w:rPr>
      </w:pPr>
      <w:r>
        <w:rPr>
          <w:rFonts w:ascii="Arial" w:hAnsi="Arial" w:cs="Arial"/>
          <w:b/>
          <w:noProof/>
          <w:lang w:eastAsia="tr-TR"/>
        </w:rPr>
        <w:pict>
          <v:shape id="Text Box 36" o:spid="_x0000_s1033" type="#_x0000_t202" style="position:absolute;left:0;text-align:left;margin-left:12.95pt;margin-top:13.05pt;width:420pt;height:82.5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" filled="f" stroked="f">
            <v:textbox style="mso-next-textbox:#Text Box 36">
              <w:txbxContent>
                <w:p w:rsidR="00BD3DAC" w:rsidRPr="00DB140B" w:rsidRDefault="00BD3DAC" w:rsidP="00E21C18">
                  <w:pPr>
                    <w:jc w:val="center"/>
                    <w:rPr>
                      <w:rFonts w:ascii="Arial" w:hAnsi="Arial" w:cs="Arial"/>
                    </w:rPr>
                  </w:pPr>
                  <w:r w:rsidRPr="00DB140B">
                    <w:rPr>
                      <w:rFonts w:ascii="Arial" w:hAnsi="Arial" w:cs="Arial"/>
                    </w:rPr>
                    <w:t>Hazırladığım tezin, tamamen kendi çalışmam olduğunu ve her alıntıya kaynak gösterdiğimi taahhüt ederim. Tezimin kağıt ve elektronik kopyalarının Yakın Doğu Üniversitesi Sosyal Bilimler Enstitüsü arşivlerinde aşağıda belirttiğim koşullarda saklanmasına izin verdiğimi onaylarım.</w:t>
                  </w:r>
                </w:p>
                <w:p w:rsidR="00BD3DAC" w:rsidRPr="00DB140B" w:rsidRDefault="00BD3DAC" w:rsidP="001D4A25">
                  <w:pPr>
                    <w:jc w:val="center"/>
                    <w:rPr>
                      <w:rFonts w:ascii="Arial" w:hAnsi="Arial" w:cs="Arial"/>
                    </w:rPr>
                  </w:pPr>
                </w:p>
                <w:p w:rsidR="00BD3DAC" w:rsidRPr="00DB140B" w:rsidRDefault="00BD3DAC" w:rsidP="001D4A25">
                  <w:pPr>
                    <w:jc w:val="center"/>
                    <w:rPr>
                      <w:rFonts w:ascii="Arial" w:hAnsi="Arial" w:cs="Arial"/>
                    </w:rPr>
                  </w:pPr>
                </w:p>
                <w:p w:rsidR="00BD3DAC" w:rsidRPr="00DB140B" w:rsidRDefault="00BD3DAC" w:rsidP="001D4A25">
                  <w:pPr>
                    <w:jc w:val="center"/>
                    <w:rPr>
                      <w:rFonts w:ascii="Arial" w:hAnsi="Arial" w:cs="Arial"/>
                    </w:rPr>
                  </w:pPr>
                </w:p>
                <w:p w:rsidR="00BD3DAC" w:rsidRPr="00DB140B" w:rsidRDefault="00BD3DAC" w:rsidP="001D4A25">
                  <w:pPr>
                    <w:jc w:val="center"/>
                    <w:rPr>
                      <w:rFonts w:ascii="Arial" w:hAnsi="Arial" w:cs="Arial"/>
                    </w:rPr>
                  </w:pPr>
                </w:p>
              </w:txbxContent>
            </v:textbox>
          </v:shape>
        </w:pict>
      </w:r>
    </w:p>
    <w:p w:rsidR="001D4A25" w:rsidRPr="00F11795" w:rsidRDefault="001D4A25" w:rsidP="00A3246E">
      <w:pPr>
        <w:spacing w:line="480" w:lineRule="auto"/>
        <w:ind w:firstLine="567"/>
        <w:jc w:val="both"/>
        <w:rPr>
          <w:rFonts w:ascii="Arial" w:hAnsi="Arial" w:cs="Arial"/>
          <w:b/>
        </w:rPr>
      </w:pPr>
    </w:p>
    <w:p w:rsidR="001D4A25" w:rsidRPr="00F11795" w:rsidRDefault="001D4A25" w:rsidP="00A3246E">
      <w:pPr>
        <w:spacing w:line="480" w:lineRule="auto"/>
        <w:ind w:firstLine="567"/>
        <w:jc w:val="both"/>
        <w:rPr>
          <w:rFonts w:ascii="Arial" w:hAnsi="Arial" w:cs="Arial"/>
          <w:b/>
        </w:rPr>
      </w:pPr>
    </w:p>
    <w:p w:rsidR="001D4A25" w:rsidRPr="00F11795" w:rsidRDefault="001D4A25" w:rsidP="00A3246E">
      <w:pPr>
        <w:spacing w:line="480" w:lineRule="auto"/>
        <w:ind w:firstLine="567"/>
        <w:jc w:val="both"/>
        <w:rPr>
          <w:rFonts w:ascii="Arial" w:hAnsi="Arial" w:cs="Arial"/>
          <w:b/>
        </w:rPr>
      </w:pPr>
    </w:p>
    <w:p w:rsidR="001D4A25" w:rsidRPr="00F11795" w:rsidRDefault="00175779" w:rsidP="00A3246E">
      <w:pPr>
        <w:spacing w:line="480" w:lineRule="auto"/>
        <w:ind w:firstLine="567"/>
        <w:jc w:val="both"/>
        <w:rPr>
          <w:rFonts w:ascii="Arial" w:hAnsi="Arial" w:cs="Arial"/>
          <w:b/>
        </w:rPr>
      </w:pPr>
      <w:r>
        <w:rPr>
          <w:rFonts w:ascii="Arial" w:hAnsi="Arial" w:cs="Arial"/>
          <w:b/>
          <w:noProof/>
          <w:lang w:eastAsia="tr-TR"/>
        </w:rPr>
        <w:pict>
          <v:shape id="Text Box 38" o:spid="_x0000_s1034" type="#_x0000_t202" style="position:absolute;left:0;text-align:left;margin-left:-6.55pt;margin-top:22.75pt;width:439.5pt;height:126.35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zWq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" filled="f" stroked="f">
            <v:textbox style="mso-next-textbox:#Text Box 38">
              <w:txbxContent>
                <w:p w:rsidR="00BD3DAC" w:rsidRPr="00DB140B" w:rsidRDefault="00BD3DAC" w:rsidP="00283C6F">
                  <w:pPr>
                    <w:pStyle w:val="ListeParagraf"/>
                    <w:numPr>
                      <w:ilvl w:val="0"/>
                      <w:numId w:val="8"/>
                    </w:numPr>
                    <w:suppressAutoHyphens w:val="0"/>
                    <w:spacing w:line="360" w:lineRule="auto"/>
                    <w:rPr>
                      <w:rFonts w:ascii="Arial" w:hAnsi="Arial" w:cs="Arial"/>
                    </w:rPr>
                  </w:pPr>
                  <w:r w:rsidRPr="00DB140B">
                    <w:rPr>
                      <w:rFonts w:ascii="Arial" w:hAnsi="Arial" w:cs="Arial"/>
                    </w:rPr>
                    <w:t>Tezimin tamamı her yerden erişime açılabilir.</w:t>
                  </w:r>
                </w:p>
                <w:p w:rsidR="00BD3DAC" w:rsidRPr="00DB140B" w:rsidRDefault="00BD3DAC" w:rsidP="00283C6F">
                  <w:pPr>
                    <w:pStyle w:val="ListeParagraf"/>
                    <w:numPr>
                      <w:ilvl w:val="0"/>
                      <w:numId w:val="8"/>
                    </w:numPr>
                    <w:suppressAutoHyphens w:val="0"/>
                    <w:spacing w:line="360" w:lineRule="auto"/>
                    <w:rPr>
                      <w:rFonts w:ascii="Arial" w:hAnsi="Arial" w:cs="Arial"/>
                    </w:rPr>
                  </w:pPr>
                  <w:r w:rsidRPr="00DB140B">
                    <w:rPr>
                      <w:rFonts w:ascii="Arial" w:hAnsi="Arial" w:cs="Arial"/>
                    </w:rPr>
                    <w:t>Tezim sadece Yakın Doğu Üniversitesinde erişime açılabilir.</w:t>
                  </w:r>
                </w:p>
                <w:p w:rsidR="00BD3DAC" w:rsidRPr="00DB140B" w:rsidRDefault="00BD3DAC" w:rsidP="00283C6F">
                  <w:pPr>
                    <w:pStyle w:val="ListeParagraf"/>
                    <w:numPr>
                      <w:ilvl w:val="0"/>
                      <w:numId w:val="8"/>
                    </w:numPr>
                    <w:suppressAutoHyphens w:val="0"/>
                    <w:rPr>
                      <w:rFonts w:ascii="Arial" w:hAnsi="Arial" w:cs="Arial"/>
                    </w:rPr>
                  </w:pPr>
                  <w:r w:rsidRPr="00DB140B">
                    <w:rPr>
                      <w:rFonts w:ascii="Arial" w:hAnsi="Arial" w:cs="Arial"/>
                    </w:rPr>
                    <w:t>Tezimin iki (2) yıl süre ile erişime açılmasını istemiyorum. Bu sürenin sonunda uzatma için başvuruda bulunmadığım takdirde tezimin tamamı erişime açılabilir.</w:t>
                  </w:r>
                </w:p>
                <w:p w:rsidR="00BD3DAC" w:rsidRPr="00DB140B" w:rsidRDefault="00BD3DAC" w:rsidP="001D4A25">
                  <w:pPr>
                    <w:spacing w:line="360" w:lineRule="auto"/>
                    <w:rPr>
                      <w:rFonts w:ascii="Arial" w:hAnsi="Arial" w:cs="Arial"/>
                    </w:rPr>
                  </w:pPr>
                </w:p>
                <w:p w:rsidR="00BD3DAC" w:rsidRPr="00DB140B" w:rsidRDefault="00BD3DAC" w:rsidP="001D4A25">
                  <w:pPr>
                    <w:spacing w:line="360" w:lineRule="auto"/>
                    <w:rPr>
                      <w:rFonts w:ascii="Arial" w:hAnsi="Arial" w:cs="Arial"/>
                    </w:rPr>
                  </w:pPr>
                </w:p>
                <w:p w:rsidR="00BD3DAC" w:rsidRPr="00DB140B" w:rsidRDefault="00BD3DAC" w:rsidP="001D4A25">
                  <w:pPr>
                    <w:spacing w:line="360" w:lineRule="auto"/>
                    <w:rPr>
                      <w:rFonts w:ascii="Arial" w:hAnsi="Arial" w:cs="Arial"/>
                    </w:rPr>
                  </w:pPr>
                </w:p>
                <w:p w:rsidR="00BD3DAC" w:rsidRPr="00DB140B" w:rsidRDefault="00BD3DAC" w:rsidP="001D4A25">
                  <w:pPr>
                    <w:spacing w:line="360" w:lineRule="auto"/>
                    <w:rPr>
                      <w:rFonts w:ascii="Arial" w:hAnsi="Arial" w:cs="Arial"/>
                    </w:rPr>
                  </w:pPr>
                </w:p>
              </w:txbxContent>
            </v:textbox>
          </v:shape>
        </w:pict>
      </w:r>
    </w:p>
    <w:p w:rsidR="001D4A25" w:rsidRPr="00F11795" w:rsidRDefault="001D4A25" w:rsidP="00A3246E">
      <w:pPr>
        <w:spacing w:line="480" w:lineRule="auto"/>
        <w:ind w:firstLine="567"/>
        <w:jc w:val="both"/>
        <w:rPr>
          <w:rFonts w:ascii="Arial" w:hAnsi="Arial" w:cs="Arial"/>
          <w:b/>
        </w:rPr>
      </w:pPr>
    </w:p>
    <w:p w:rsidR="001D4A25" w:rsidRPr="00F11795" w:rsidRDefault="001D4A25" w:rsidP="00A3246E">
      <w:pPr>
        <w:spacing w:line="480" w:lineRule="auto"/>
        <w:ind w:firstLine="567"/>
        <w:jc w:val="both"/>
        <w:rPr>
          <w:rFonts w:ascii="Arial" w:hAnsi="Arial" w:cs="Arial"/>
          <w:b/>
        </w:rPr>
      </w:pPr>
    </w:p>
    <w:p w:rsidR="001D4A25" w:rsidRPr="00F11795" w:rsidRDefault="001D4A25" w:rsidP="00A3246E">
      <w:pPr>
        <w:spacing w:line="480" w:lineRule="auto"/>
        <w:ind w:firstLine="567"/>
        <w:jc w:val="both"/>
        <w:rPr>
          <w:rFonts w:ascii="Arial" w:hAnsi="Arial" w:cs="Arial"/>
          <w:b/>
        </w:rPr>
      </w:pPr>
    </w:p>
    <w:p w:rsidR="001D4A25" w:rsidRPr="00F11795" w:rsidRDefault="001D4A25" w:rsidP="00A3246E">
      <w:pPr>
        <w:spacing w:line="480" w:lineRule="auto"/>
        <w:ind w:firstLine="567"/>
        <w:jc w:val="both"/>
        <w:rPr>
          <w:rFonts w:ascii="Arial" w:hAnsi="Arial" w:cs="Arial"/>
          <w:b/>
        </w:rPr>
      </w:pPr>
    </w:p>
    <w:p w:rsidR="001D4A25" w:rsidRPr="00F11795" w:rsidRDefault="001D4A25" w:rsidP="00A3246E">
      <w:pPr>
        <w:spacing w:line="480" w:lineRule="auto"/>
        <w:ind w:firstLine="567"/>
        <w:jc w:val="both"/>
        <w:rPr>
          <w:rFonts w:ascii="Arial" w:hAnsi="Arial" w:cs="Arial"/>
          <w:b/>
        </w:rPr>
      </w:pPr>
    </w:p>
    <w:p w:rsidR="001D4A25" w:rsidRPr="00F11795" w:rsidRDefault="00175779" w:rsidP="00A3246E">
      <w:pPr>
        <w:spacing w:line="480" w:lineRule="auto"/>
        <w:ind w:firstLine="567"/>
        <w:jc w:val="both"/>
        <w:rPr>
          <w:rFonts w:ascii="Arial" w:hAnsi="Arial" w:cs="Arial"/>
          <w:b/>
        </w:rPr>
      </w:pPr>
      <w:r>
        <w:rPr>
          <w:rFonts w:ascii="Arial" w:hAnsi="Arial" w:cs="Arial"/>
          <w:b/>
          <w:noProof/>
          <w:lang w:eastAsia="tr-TR"/>
        </w:rPr>
        <w:pict>
          <v:shape id="Text Box 40" o:spid="_x0000_s1035" type="#_x0000_t202" style="position:absolute;left:0;text-align:left;margin-left:26.85pt;margin-top:3.3pt;width:255.3pt;height:62.85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xH4ugIAAMM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" filled="f" stroked="f">
            <v:textbox>
              <w:txbxContent>
                <w:p w:rsidR="00BD3DAC" w:rsidRPr="00DB140B" w:rsidRDefault="00BD3DAC" w:rsidP="001D4A25">
                  <w:pPr>
                    <w:spacing w:line="360" w:lineRule="auto"/>
                    <w:rPr>
                      <w:rFonts w:ascii="Arial" w:hAnsi="Arial" w:cs="Arial"/>
                    </w:rPr>
                  </w:pPr>
                  <w:r w:rsidRPr="00DB140B">
                    <w:rPr>
                      <w:rFonts w:ascii="Arial" w:hAnsi="Arial" w:cs="Arial"/>
                    </w:rPr>
                    <w:t>Tarih</w:t>
                  </w:r>
                </w:p>
                <w:p w:rsidR="00BD3DAC" w:rsidRPr="00DB140B" w:rsidRDefault="00BD3DAC" w:rsidP="001D4A25">
                  <w:pPr>
                    <w:spacing w:line="360" w:lineRule="auto"/>
                    <w:rPr>
                      <w:rFonts w:ascii="Arial" w:hAnsi="Arial" w:cs="Arial"/>
                    </w:rPr>
                  </w:pPr>
                  <w:r w:rsidRPr="00DB140B">
                    <w:rPr>
                      <w:rFonts w:ascii="Arial" w:hAnsi="Arial" w:cs="Arial"/>
                    </w:rPr>
                    <w:t>İmza</w:t>
                  </w:r>
                </w:p>
                <w:p w:rsidR="00BD3DAC" w:rsidRPr="00DB140B" w:rsidRDefault="00BD3DAC" w:rsidP="001D4A25">
                  <w:pPr>
                    <w:spacing w:line="360" w:lineRule="auto"/>
                    <w:rPr>
                      <w:rFonts w:ascii="Arial" w:hAnsi="Arial" w:cs="Arial"/>
                    </w:rPr>
                  </w:pPr>
                  <w:r w:rsidRPr="00DB140B">
                    <w:rPr>
                      <w:rFonts w:ascii="Arial" w:hAnsi="Arial" w:cs="Arial"/>
                    </w:rPr>
                    <w:t>Ad, Soyad</w:t>
                  </w:r>
                </w:p>
                <w:p w:rsidR="00BD3DAC" w:rsidRPr="00DB140B" w:rsidRDefault="00BD3DAC" w:rsidP="001D4A25">
                  <w:pPr>
                    <w:spacing w:line="360" w:lineRule="auto"/>
                    <w:rPr>
                      <w:rFonts w:ascii="Arial" w:hAnsi="Arial" w:cs="Arial"/>
                    </w:rPr>
                  </w:pPr>
                </w:p>
                <w:p w:rsidR="00BD3DAC" w:rsidRPr="00DB140B" w:rsidRDefault="00BD3DAC" w:rsidP="001D4A25">
                  <w:pPr>
                    <w:spacing w:line="360" w:lineRule="auto"/>
                    <w:rPr>
                      <w:rFonts w:ascii="Arial" w:hAnsi="Arial" w:cs="Arial"/>
                    </w:rPr>
                  </w:pPr>
                </w:p>
              </w:txbxContent>
            </v:textbox>
          </v:shape>
        </w:pict>
      </w:r>
    </w:p>
    <w:p w:rsidR="001D4A25" w:rsidRPr="00F11795" w:rsidRDefault="001D4A25" w:rsidP="00A3246E">
      <w:pPr>
        <w:spacing w:line="480" w:lineRule="auto"/>
        <w:ind w:firstLine="567"/>
        <w:jc w:val="both"/>
        <w:rPr>
          <w:rFonts w:ascii="Arial" w:hAnsi="Arial" w:cs="Arial"/>
          <w:b/>
        </w:rPr>
      </w:pPr>
    </w:p>
    <w:p w:rsidR="001D4A25" w:rsidRPr="00F11795" w:rsidRDefault="001D4A25" w:rsidP="00A3246E">
      <w:pPr>
        <w:spacing w:line="480" w:lineRule="auto"/>
        <w:ind w:firstLine="567"/>
        <w:jc w:val="both"/>
        <w:rPr>
          <w:rFonts w:ascii="Arial" w:hAnsi="Arial" w:cs="Arial"/>
          <w:b/>
        </w:rPr>
      </w:pPr>
    </w:p>
    <w:p w:rsidR="001D4A25" w:rsidRPr="00F11795" w:rsidRDefault="001D4A25" w:rsidP="00A3246E">
      <w:pPr>
        <w:spacing w:line="480" w:lineRule="auto"/>
        <w:ind w:firstLine="567"/>
        <w:jc w:val="both"/>
        <w:rPr>
          <w:rFonts w:ascii="Arial" w:hAnsi="Arial" w:cs="Arial"/>
          <w:b/>
        </w:rPr>
      </w:pPr>
    </w:p>
    <w:p w:rsidR="001D4A25" w:rsidRPr="00F11795" w:rsidRDefault="001D4A25" w:rsidP="00A3246E">
      <w:pPr>
        <w:spacing w:line="480" w:lineRule="auto"/>
        <w:ind w:firstLine="567"/>
        <w:jc w:val="both"/>
        <w:rPr>
          <w:rFonts w:ascii="Arial" w:hAnsi="Arial" w:cs="Arial"/>
          <w:b/>
        </w:rPr>
      </w:pPr>
    </w:p>
    <w:p w:rsidR="001D4A25" w:rsidRPr="00F11795" w:rsidRDefault="001D4A25" w:rsidP="00A3246E">
      <w:pPr>
        <w:spacing w:line="480" w:lineRule="auto"/>
        <w:ind w:firstLine="567"/>
        <w:jc w:val="both"/>
        <w:rPr>
          <w:rFonts w:ascii="Arial" w:hAnsi="Arial" w:cs="Arial"/>
          <w:b/>
        </w:rPr>
      </w:pPr>
    </w:p>
    <w:p w:rsidR="001D4A25" w:rsidRPr="00F11795" w:rsidRDefault="001D4A25" w:rsidP="00A3246E">
      <w:pPr>
        <w:spacing w:line="480" w:lineRule="auto"/>
        <w:ind w:firstLine="567"/>
        <w:jc w:val="both"/>
        <w:rPr>
          <w:rFonts w:ascii="Arial" w:hAnsi="Arial" w:cs="Arial"/>
          <w:b/>
        </w:rPr>
      </w:pPr>
    </w:p>
    <w:p w:rsidR="001D4A25" w:rsidRPr="00F11795" w:rsidRDefault="001D4A25" w:rsidP="00A3246E">
      <w:pPr>
        <w:spacing w:line="480" w:lineRule="auto"/>
        <w:ind w:firstLine="567"/>
        <w:jc w:val="both"/>
        <w:rPr>
          <w:rFonts w:ascii="Arial" w:hAnsi="Arial" w:cs="Arial"/>
          <w:b/>
        </w:rPr>
      </w:pPr>
    </w:p>
    <w:p w:rsidR="001D4A25" w:rsidRPr="00F11795" w:rsidRDefault="001D4A25" w:rsidP="00A3246E">
      <w:pPr>
        <w:spacing w:line="480" w:lineRule="auto"/>
        <w:ind w:firstLine="567"/>
        <w:jc w:val="both"/>
        <w:rPr>
          <w:rFonts w:ascii="Arial" w:hAnsi="Arial" w:cs="Arial"/>
          <w:b/>
        </w:rPr>
      </w:pPr>
    </w:p>
    <w:p w:rsidR="00555056" w:rsidRPr="00F11795" w:rsidRDefault="00555056">
      <w:pPr>
        <w:suppressAutoHyphens w:val="0"/>
        <w:rPr>
          <w:rFonts w:ascii="Arial" w:hAnsi="Arial" w:cs="Arial"/>
          <w:b/>
          <w:sz w:val="28"/>
          <w:szCs w:val="28"/>
        </w:rPr>
        <w:sectPr w:rsidR="00555056" w:rsidRPr="00F11795" w:rsidSect="003946B7">
          <w:headerReference w:type="default" r:id="rId11"/>
          <w:footerReference w:type="default" r:id="rId12"/>
          <w:pgSz w:w="11906" w:h="16838" w:code="9"/>
          <w:pgMar w:top="1985" w:right="1418" w:bottom="1701" w:left="1701" w:header="709" w:footer="709" w:gutter="0"/>
          <w:pgNumType w:fmt="lowerRoman" w:start="1"/>
          <w:cols w:space="708"/>
          <w:docGrid w:linePitch="360"/>
        </w:sectPr>
      </w:pPr>
    </w:p>
    <w:p w:rsidR="00A951ED" w:rsidRPr="00F11795" w:rsidRDefault="00A951ED" w:rsidP="00A36BA8">
      <w:pPr>
        <w:pStyle w:val="Balk1"/>
        <w:numPr>
          <w:ilvl w:val="0"/>
          <w:numId w:val="0"/>
        </w:numPr>
        <w:spacing w:before="0" w:line="240" w:lineRule="auto"/>
        <w:rPr>
          <w:rFonts w:ascii="Arial" w:hAnsi="Arial" w:cs="Arial"/>
        </w:rPr>
      </w:pPr>
      <w:bookmarkStart w:id="0" w:name="_Toc515983874"/>
      <w:r w:rsidRPr="00F11795">
        <w:rPr>
          <w:rFonts w:ascii="Arial" w:hAnsi="Arial" w:cs="Arial"/>
        </w:rPr>
        <w:lastRenderedPageBreak/>
        <w:t>TEŞEKKÜR</w:t>
      </w:r>
      <w:bookmarkEnd w:id="0"/>
    </w:p>
    <w:p w:rsidR="00A951ED" w:rsidRPr="00F11795" w:rsidRDefault="00A951ED" w:rsidP="00A951ED">
      <w:pPr>
        <w:spacing w:line="480" w:lineRule="auto"/>
        <w:ind w:firstLine="567"/>
        <w:jc w:val="both"/>
        <w:rPr>
          <w:rFonts w:ascii="Arial" w:hAnsi="Arial" w:cs="Arial"/>
          <w:b/>
        </w:rPr>
      </w:pPr>
    </w:p>
    <w:p w:rsidR="00A951ED" w:rsidRPr="00F11795" w:rsidRDefault="00A951ED" w:rsidP="00FE4A20">
      <w:pPr>
        <w:autoSpaceDE w:val="0"/>
        <w:autoSpaceDN w:val="0"/>
        <w:adjustRightInd w:val="0"/>
        <w:spacing w:line="360" w:lineRule="auto"/>
        <w:jc w:val="both"/>
        <w:rPr>
          <w:rFonts w:ascii="Arial" w:hAnsi="Arial" w:cs="Arial"/>
        </w:rPr>
      </w:pPr>
      <w:r w:rsidRPr="00F11795">
        <w:rPr>
          <w:rFonts w:ascii="Arial" w:hAnsi="Arial" w:cs="Arial"/>
        </w:rPr>
        <w:t xml:space="preserve">Öncelikle, değerli </w:t>
      </w:r>
      <w:r w:rsidR="008F250E" w:rsidRPr="00F11795">
        <w:rPr>
          <w:rFonts w:ascii="Arial" w:hAnsi="Arial" w:cs="Arial"/>
        </w:rPr>
        <w:t>vaktini</w:t>
      </w:r>
      <w:r w:rsidRPr="00F11795">
        <w:rPr>
          <w:rFonts w:ascii="Arial" w:hAnsi="Arial" w:cs="Arial"/>
        </w:rPr>
        <w:t xml:space="preserve"> ayırıp araştırmama katılan ve bu çalışmanın ortaya çıkmasına katkıda bulunan tüm katılımcılara,</w:t>
      </w:r>
    </w:p>
    <w:p w:rsidR="00580328" w:rsidRPr="00F11795" w:rsidRDefault="00580328" w:rsidP="00FE4A20">
      <w:pPr>
        <w:autoSpaceDE w:val="0"/>
        <w:autoSpaceDN w:val="0"/>
        <w:adjustRightInd w:val="0"/>
        <w:spacing w:line="360" w:lineRule="auto"/>
        <w:jc w:val="both"/>
        <w:rPr>
          <w:rFonts w:ascii="Arial" w:hAnsi="Arial" w:cs="Arial"/>
        </w:rPr>
      </w:pPr>
    </w:p>
    <w:p w:rsidR="00A951ED" w:rsidRPr="00F11795" w:rsidRDefault="00A951ED" w:rsidP="00FE4A20">
      <w:pPr>
        <w:autoSpaceDE w:val="0"/>
        <w:autoSpaceDN w:val="0"/>
        <w:adjustRightInd w:val="0"/>
        <w:spacing w:line="360" w:lineRule="auto"/>
        <w:jc w:val="both"/>
        <w:rPr>
          <w:rFonts w:ascii="Arial" w:hAnsi="Arial" w:cs="Arial"/>
        </w:rPr>
      </w:pPr>
      <w:r w:rsidRPr="00F11795">
        <w:rPr>
          <w:rFonts w:ascii="Arial" w:hAnsi="Arial" w:cs="Arial"/>
        </w:rPr>
        <w:t xml:space="preserve">Tezimin hazırlık aşamasından son anına kadar bana rehberlik eden, destek olan kıymetli hocam ve tez danışmanım </w:t>
      </w:r>
      <w:r w:rsidR="008F250E" w:rsidRPr="00F11795">
        <w:rPr>
          <w:rFonts w:ascii="Arial" w:hAnsi="Arial" w:cs="Arial"/>
        </w:rPr>
        <w:t xml:space="preserve">Yrd. </w:t>
      </w:r>
      <w:r w:rsidRPr="00F11795">
        <w:rPr>
          <w:rFonts w:ascii="Arial" w:hAnsi="Arial" w:cs="Arial"/>
        </w:rPr>
        <w:t xml:space="preserve">Doç. Dr. Füsun GÖKKAYA’ya,  </w:t>
      </w:r>
    </w:p>
    <w:p w:rsidR="00580328" w:rsidRPr="00F11795" w:rsidRDefault="00580328" w:rsidP="00FE4A20">
      <w:pPr>
        <w:autoSpaceDE w:val="0"/>
        <w:autoSpaceDN w:val="0"/>
        <w:adjustRightInd w:val="0"/>
        <w:spacing w:line="360" w:lineRule="auto"/>
        <w:jc w:val="both"/>
        <w:rPr>
          <w:rFonts w:ascii="Arial" w:hAnsi="Arial" w:cs="Arial"/>
        </w:rPr>
      </w:pPr>
    </w:p>
    <w:p w:rsidR="00A951ED" w:rsidRPr="00F11795" w:rsidRDefault="00A951ED" w:rsidP="00FE4A20">
      <w:pPr>
        <w:autoSpaceDE w:val="0"/>
        <w:autoSpaceDN w:val="0"/>
        <w:adjustRightInd w:val="0"/>
        <w:spacing w:line="360" w:lineRule="auto"/>
        <w:jc w:val="both"/>
        <w:rPr>
          <w:rFonts w:ascii="Arial" w:hAnsi="Arial" w:cs="Arial"/>
        </w:rPr>
      </w:pPr>
      <w:r w:rsidRPr="00F11795">
        <w:rPr>
          <w:rFonts w:ascii="Arial" w:hAnsi="Arial" w:cs="Arial"/>
        </w:rPr>
        <w:t>Bu çalışmanın hastanemizde gerçekleşmesine olanak sağlayan, bilgi ve deneyimleri ile çalışma sürecimde bana yol gösteren</w:t>
      </w:r>
      <w:r w:rsidR="00A95115" w:rsidRPr="00F11795">
        <w:rPr>
          <w:rFonts w:ascii="Arial" w:hAnsi="Arial" w:cs="Arial"/>
        </w:rPr>
        <w:t>, destek olan</w:t>
      </w:r>
      <w:r w:rsidRPr="00F11795">
        <w:rPr>
          <w:rFonts w:ascii="Arial" w:hAnsi="Arial" w:cs="Arial"/>
        </w:rPr>
        <w:t xml:space="preserve"> Klinik Eğitim Sorumlumuz kıymetli hocam Prof. Dr. Ali ÇAYKÖYLÜ’ye, </w:t>
      </w:r>
    </w:p>
    <w:p w:rsidR="00580328" w:rsidRPr="00F11795" w:rsidRDefault="00580328" w:rsidP="00FE4A20">
      <w:pPr>
        <w:autoSpaceDE w:val="0"/>
        <w:autoSpaceDN w:val="0"/>
        <w:adjustRightInd w:val="0"/>
        <w:spacing w:line="360" w:lineRule="auto"/>
        <w:jc w:val="both"/>
        <w:rPr>
          <w:rFonts w:ascii="Arial" w:hAnsi="Arial" w:cs="Arial"/>
        </w:rPr>
      </w:pPr>
    </w:p>
    <w:p w:rsidR="00A951ED" w:rsidRPr="00F11795" w:rsidRDefault="00A951ED" w:rsidP="00FE4A20">
      <w:pPr>
        <w:autoSpaceDE w:val="0"/>
        <w:autoSpaceDN w:val="0"/>
        <w:adjustRightInd w:val="0"/>
        <w:spacing w:line="360" w:lineRule="auto"/>
        <w:jc w:val="both"/>
        <w:rPr>
          <w:rFonts w:ascii="Arial" w:hAnsi="Arial" w:cs="Arial"/>
        </w:rPr>
      </w:pPr>
      <w:r w:rsidRPr="00F11795">
        <w:rPr>
          <w:rFonts w:ascii="Arial" w:hAnsi="Arial" w:cs="Arial"/>
        </w:rPr>
        <w:t>Kliniğimizde görev yapan, bu çalışmaya katkı sunan değerli çalışma arkadaşlarım Uzm.Dr.Neşe Burcu BAL, Uzm.Dr.İbrahim ÖZER ve Uzm.Dr.Pakize Evşen ATA GÖZCELİOĞLU’na ve diğer tüm çalışma arkadaşlarıma,</w:t>
      </w:r>
    </w:p>
    <w:p w:rsidR="00580328" w:rsidRPr="00F11795" w:rsidRDefault="00580328" w:rsidP="00FE4A20">
      <w:pPr>
        <w:autoSpaceDE w:val="0"/>
        <w:autoSpaceDN w:val="0"/>
        <w:adjustRightInd w:val="0"/>
        <w:spacing w:line="360" w:lineRule="auto"/>
        <w:jc w:val="both"/>
        <w:rPr>
          <w:rFonts w:ascii="Arial" w:hAnsi="Arial" w:cs="Arial"/>
        </w:rPr>
      </w:pPr>
    </w:p>
    <w:p w:rsidR="00A951ED" w:rsidRPr="00F11795" w:rsidRDefault="004F06BA" w:rsidP="00FE4A20">
      <w:pPr>
        <w:autoSpaceDE w:val="0"/>
        <w:autoSpaceDN w:val="0"/>
        <w:adjustRightInd w:val="0"/>
        <w:spacing w:line="360" w:lineRule="auto"/>
        <w:jc w:val="both"/>
        <w:rPr>
          <w:rFonts w:ascii="Arial" w:hAnsi="Arial" w:cs="Arial"/>
        </w:rPr>
      </w:pPr>
      <w:r w:rsidRPr="00F11795">
        <w:rPr>
          <w:rFonts w:ascii="Arial" w:hAnsi="Arial" w:cs="Arial"/>
        </w:rPr>
        <w:t>Karşılaşmış olmayı ve birlikte çalışmayı şans saydığım değerli</w:t>
      </w:r>
      <w:r w:rsidR="00A951ED" w:rsidRPr="00F11795">
        <w:rPr>
          <w:rFonts w:ascii="Arial" w:hAnsi="Arial" w:cs="Arial"/>
        </w:rPr>
        <w:t xml:space="preserve"> m</w:t>
      </w:r>
      <w:r w:rsidR="00A95115" w:rsidRPr="00F11795">
        <w:rPr>
          <w:rFonts w:ascii="Arial" w:hAnsi="Arial" w:cs="Arial"/>
        </w:rPr>
        <w:t>eslektaşlarım ve dostlarım Uzm.</w:t>
      </w:r>
      <w:r w:rsidR="00A951ED" w:rsidRPr="00F11795">
        <w:rPr>
          <w:rFonts w:ascii="Arial" w:hAnsi="Arial" w:cs="Arial"/>
        </w:rPr>
        <w:t>Psk. Gazanfer Korkut ERENCİ’ye ve</w:t>
      </w:r>
      <w:r w:rsidR="004332B8" w:rsidRPr="00F11795">
        <w:rPr>
          <w:rFonts w:ascii="Arial" w:hAnsi="Arial" w:cs="Arial"/>
        </w:rPr>
        <w:t xml:space="preserve"> Uzm.Psk. Nevin AVCI TAŞKIRAN’a teşekkür ediyorum.</w:t>
      </w:r>
    </w:p>
    <w:p w:rsidR="00580328" w:rsidRPr="00F11795" w:rsidRDefault="00580328" w:rsidP="00FE4A20">
      <w:pPr>
        <w:autoSpaceDE w:val="0"/>
        <w:autoSpaceDN w:val="0"/>
        <w:adjustRightInd w:val="0"/>
        <w:spacing w:line="360" w:lineRule="auto"/>
        <w:jc w:val="both"/>
        <w:rPr>
          <w:rFonts w:ascii="Arial" w:hAnsi="Arial" w:cs="Arial"/>
        </w:rPr>
      </w:pPr>
    </w:p>
    <w:p w:rsidR="00A951ED" w:rsidRPr="00F11795" w:rsidRDefault="00A951ED" w:rsidP="00FE4A20">
      <w:pPr>
        <w:autoSpaceDE w:val="0"/>
        <w:autoSpaceDN w:val="0"/>
        <w:adjustRightInd w:val="0"/>
        <w:spacing w:line="360" w:lineRule="auto"/>
        <w:jc w:val="both"/>
        <w:rPr>
          <w:rFonts w:ascii="Arial" w:hAnsi="Arial" w:cs="Arial"/>
        </w:rPr>
      </w:pPr>
      <w:r w:rsidRPr="00F11795">
        <w:rPr>
          <w:rFonts w:ascii="Arial" w:hAnsi="Arial" w:cs="Arial"/>
        </w:rPr>
        <w:t>Ve aileme…</w:t>
      </w:r>
    </w:p>
    <w:p w:rsidR="00A951ED" w:rsidRPr="00F11795" w:rsidRDefault="00A951ED" w:rsidP="00FE4A20">
      <w:pPr>
        <w:autoSpaceDE w:val="0"/>
        <w:autoSpaceDN w:val="0"/>
        <w:adjustRightInd w:val="0"/>
        <w:spacing w:line="360" w:lineRule="auto"/>
        <w:jc w:val="both"/>
        <w:rPr>
          <w:rFonts w:ascii="Arial" w:hAnsi="Arial" w:cs="Arial"/>
        </w:rPr>
      </w:pPr>
      <w:r w:rsidRPr="00F11795">
        <w:rPr>
          <w:rFonts w:ascii="Arial" w:hAnsi="Arial" w:cs="Arial"/>
        </w:rPr>
        <w:t>Her zaman olduğu gibi bu yoğun süreçte de yanımda olan sevgili anneme, aramızda olmasa da her daim varlığını hissettiğim sevgili babama ve kardeşime,</w:t>
      </w:r>
    </w:p>
    <w:p w:rsidR="0042208C" w:rsidRPr="00F11795" w:rsidRDefault="0042208C" w:rsidP="00FE4A20">
      <w:pPr>
        <w:autoSpaceDE w:val="0"/>
        <w:autoSpaceDN w:val="0"/>
        <w:adjustRightInd w:val="0"/>
        <w:spacing w:line="360" w:lineRule="auto"/>
        <w:jc w:val="both"/>
        <w:rPr>
          <w:rFonts w:ascii="Arial" w:hAnsi="Arial" w:cs="Arial"/>
        </w:rPr>
      </w:pPr>
    </w:p>
    <w:p w:rsidR="00A951ED" w:rsidRPr="00F11795" w:rsidRDefault="009D2CF1" w:rsidP="00FE4A20">
      <w:pPr>
        <w:autoSpaceDE w:val="0"/>
        <w:autoSpaceDN w:val="0"/>
        <w:adjustRightInd w:val="0"/>
        <w:spacing w:line="360" w:lineRule="auto"/>
        <w:jc w:val="both"/>
        <w:rPr>
          <w:rFonts w:ascii="Arial" w:hAnsi="Arial" w:cs="Arial"/>
        </w:rPr>
      </w:pPr>
      <w:r w:rsidRPr="00F11795">
        <w:rPr>
          <w:rFonts w:ascii="Arial" w:hAnsi="Arial" w:cs="Arial"/>
        </w:rPr>
        <w:t>B</w:t>
      </w:r>
      <w:r w:rsidR="00A951ED" w:rsidRPr="00F11795">
        <w:rPr>
          <w:rFonts w:ascii="Arial" w:hAnsi="Arial" w:cs="Arial"/>
        </w:rPr>
        <w:t>iricik oğluma,</w:t>
      </w:r>
    </w:p>
    <w:p w:rsidR="00A951ED" w:rsidRPr="00F11795" w:rsidRDefault="00A951ED" w:rsidP="00FE4A20">
      <w:pPr>
        <w:autoSpaceDE w:val="0"/>
        <w:autoSpaceDN w:val="0"/>
        <w:adjustRightInd w:val="0"/>
        <w:spacing w:line="360" w:lineRule="auto"/>
        <w:jc w:val="both"/>
        <w:rPr>
          <w:rFonts w:ascii="Arial" w:hAnsi="Arial" w:cs="Arial"/>
        </w:rPr>
      </w:pPr>
      <w:r w:rsidRPr="00F11795">
        <w:rPr>
          <w:rFonts w:ascii="Arial" w:hAnsi="Arial" w:cs="Arial"/>
        </w:rPr>
        <w:t>ve eşime,</w:t>
      </w:r>
    </w:p>
    <w:p w:rsidR="00A951ED" w:rsidRPr="00F11795" w:rsidRDefault="00A951ED" w:rsidP="00FE4A20">
      <w:pPr>
        <w:autoSpaceDE w:val="0"/>
        <w:autoSpaceDN w:val="0"/>
        <w:adjustRightInd w:val="0"/>
        <w:spacing w:line="360" w:lineRule="auto"/>
        <w:jc w:val="both"/>
        <w:rPr>
          <w:rFonts w:ascii="Arial" w:hAnsi="Arial" w:cs="Arial"/>
        </w:rPr>
      </w:pPr>
      <w:r w:rsidRPr="00F11795">
        <w:rPr>
          <w:rFonts w:ascii="Arial" w:hAnsi="Arial" w:cs="Arial"/>
        </w:rPr>
        <w:t xml:space="preserve">ne kadar teşekkür etsem az… </w:t>
      </w:r>
    </w:p>
    <w:p w:rsidR="00580328" w:rsidRPr="00F11795" w:rsidRDefault="00A951ED" w:rsidP="00580328">
      <w:pPr>
        <w:autoSpaceDE w:val="0"/>
        <w:autoSpaceDN w:val="0"/>
        <w:adjustRightInd w:val="0"/>
        <w:spacing w:line="360" w:lineRule="auto"/>
        <w:ind w:right="-1"/>
        <w:jc w:val="both"/>
        <w:rPr>
          <w:rFonts w:ascii="Arial" w:hAnsi="Arial" w:cs="Arial"/>
        </w:rPr>
      </w:pPr>
      <w:r w:rsidRPr="00F11795">
        <w:rPr>
          <w:rFonts w:ascii="Arial" w:hAnsi="Arial" w:cs="Arial"/>
        </w:rPr>
        <w:t>Nergiz YÜCE BOSTAN, Ankara, 2018.</w:t>
      </w:r>
    </w:p>
    <w:p w:rsidR="00FE4A20" w:rsidRPr="00F11795" w:rsidRDefault="00FE4A20" w:rsidP="00580328">
      <w:pPr>
        <w:autoSpaceDE w:val="0"/>
        <w:autoSpaceDN w:val="0"/>
        <w:adjustRightInd w:val="0"/>
        <w:spacing w:line="360" w:lineRule="auto"/>
        <w:ind w:right="-1"/>
        <w:jc w:val="both"/>
        <w:rPr>
          <w:rFonts w:ascii="Arial" w:hAnsi="Arial" w:cs="Arial"/>
          <w:b/>
        </w:rPr>
        <w:sectPr w:rsidR="00FE4A20" w:rsidRPr="00F11795" w:rsidSect="00CD6E43">
          <w:pgSz w:w="11906" w:h="16838" w:code="9"/>
          <w:pgMar w:top="1985" w:right="1418" w:bottom="1701" w:left="1701" w:header="709" w:footer="709" w:gutter="0"/>
          <w:pgNumType w:fmt="lowerRoman"/>
          <w:cols w:space="708"/>
          <w:docGrid w:linePitch="360"/>
        </w:sectPr>
      </w:pPr>
    </w:p>
    <w:p w:rsidR="001D4A25" w:rsidRPr="00F11795" w:rsidRDefault="001D4A25" w:rsidP="00A36BA8">
      <w:pPr>
        <w:pStyle w:val="Balk1"/>
        <w:spacing w:before="0"/>
        <w:rPr>
          <w:rFonts w:ascii="Arial" w:hAnsi="Arial" w:cs="Arial"/>
        </w:rPr>
      </w:pPr>
      <w:bookmarkStart w:id="1" w:name="_Toc515983875"/>
      <w:r w:rsidRPr="00F11795">
        <w:rPr>
          <w:rFonts w:ascii="Arial" w:hAnsi="Arial" w:cs="Arial"/>
        </w:rPr>
        <w:lastRenderedPageBreak/>
        <w:t>ÖZ</w:t>
      </w:r>
      <w:bookmarkEnd w:id="1"/>
    </w:p>
    <w:p w:rsidR="00642584" w:rsidRPr="00F11795" w:rsidRDefault="00642584" w:rsidP="00866759">
      <w:pPr>
        <w:tabs>
          <w:tab w:val="left" w:pos="7920"/>
        </w:tabs>
        <w:spacing w:line="360" w:lineRule="auto"/>
        <w:ind w:right="252" w:firstLine="567"/>
        <w:jc w:val="center"/>
        <w:rPr>
          <w:rFonts w:ascii="Arial" w:hAnsi="Arial" w:cs="Arial"/>
          <w:b/>
          <w:sz w:val="28"/>
          <w:szCs w:val="28"/>
        </w:rPr>
      </w:pPr>
      <w:r w:rsidRPr="00F11795">
        <w:rPr>
          <w:rFonts w:ascii="Arial" w:hAnsi="Arial" w:cs="Arial"/>
          <w:b/>
          <w:sz w:val="28"/>
          <w:szCs w:val="28"/>
        </w:rPr>
        <w:t>YEĞİN DEPRESYONDA İNTİHAR, UMUTSUZLUK, OLUMSUZ OTOMATİK DÜŞÜNCELER VE ŞEMALARIN İNCELENMESİ</w:t>
      </w:r>
    </w:p>
    <w:p w:rsidR="00E21C18" w:rsidRPr="00F11795" w:rsidRDefault="00E21C18" w:rsidP="00E21C18">
      <w:pPr>
        <w:tabs>
          <w:tab w:val="left" w:pos="7920"/>
        </w:tabs>
        <w:spacing w:line="360" w:lineRule="auto"/>
        <w:ind w:right="252" w:firstLine="567"/>
        <w:jc w:val="center"/>
        <w:rPr>
          <w:rFonts w:ascii="Arial" w:hAnsi="Arial" w:cs="Arial"/>
          <w:b/>
          <w:sz w:val="28"/>
          <w:szCs w:val="28"/>
        </w:rPr>
      </w:pPr>
    </w:p>
    <w:p w:rsidR="00736D36" w:rsidRPr="00F11795" w:rsidRDefault="000A4141" w:rsidP="00736D36">
      <w:pPr>
        <w:spacing w:line="360" w:lineRule="auto"/>
        <w:ind w:firstLine="567"/>
        <w:jc w:val="both"/>
        <w:rPr>
          <w:rFonts w:ascii="Arial" w:hAnsi="Arial" w:cs="Arial"/>
          <w:spacing w:val="1"/>
        </w:rPr>
      </w:pPr>
      <w:r w:rsidRPr="00F11795">
        <w:rPr>
          <w:rFonts w:ascii="Arial" w:hAnsi="Arial" w:cs="Arial"/>
        </w:rPr>
        <w:t xml:space="preserve">Bu çalışmada, </w:t>
      </w:r>
      <w:r w:rsidR="00123305" w:rsidRPr="00F11795">
        <w:rPr>
          <w:rFonts w:ascii="Arial" w:hAnsi="Arial" w:cs="Arial"/>
        </w:rPr>
        <w:t>Y</w:t>
      </w:r>
      <w:r w:rsidR="00F43F70" w:rsidRPr="00F11795">
        <w:rPr>
          <w:rFonts w:ascii="Arial" w:hAnsi="Arial" w:cs="Arial"/>
        </w:rPr>
        <w:t xml:space="preserve">eğin </w:t>
      </w:r>
      <w:r w:rsidR="00123305" w:rsidRPr="00F11795">
        <w:rPr>
          <w:rFonts w:ascii="Arial" w:hAnsi="Arial" w:cs="Arial"/>
        </w:rPr>
        <w:t>D</w:t>
      </w:r>
      <w:r w:rsidR="00F43F70" w:rsidRPr="00F11795">
        <w:rPr>
          <w:rFonts w:ascii="Arial" w:hAnsi="Arial" w:cs="Arial"/>
        </w:rPr>
        <w:t>epresyon</w:t>
      </w:r>
      <w:r w:rsidR="00123305" w:rsidRPr="00F11795">
        <w:rPr>
          <w:rFonts w:ascii="Arial" w:hAnsi="Arial" w:cs="Arial"/>
        </w:rPr>
        <w:t xml:space="preserve"> Bozukluğu</w:t>
      </w:r>
      <w:r w:rsidR="0045290E" w:rsidRPr="00F11795">
        <w:rPr>
          <w:rFonts w:ascii="Arial" w:hAnsi="Arial" w:cs="Arial"/>
        </w:rPr>
        <w:t xml:space="preserve"> </w:t>
      </w:r>
      <w:r w:rsidR="00871A90" w:rsidRPr="00F11795">
        <w:rPr>
          <w:rFonts w:ascii="Arial" w:hAnsi="Arial" w:cs="Arial"/>
        </w:rPr>
        <w:t>tanısı a</w:t>
      </w:r>
      <w:r w:rsidR="0045290E" w:rsidRPr="00F11795">
        <w:rPr>
          <w:rFonts w:ascii="Arial" w:hAnsi="Arial" w:cs="Arial"/>
        </w:rPr>
        <w:t>lan, intihar davranışında bulunan ve bulunmayan bireyler; depresyonun şiddeti, umutsuzluk düzeyi, olumsuz otomatik düşünceler ve erken dönem uyumsuz şemalar açısından</w:t>
      </w:r>
      <w:r w:rsidR="001C0B77" w:rsidRPr="00F11795">
        <w:rPr>
          <w:rFonts w:ascii="Arial" w:hAnsi="Arial" w:cs="Arial"/>
        </w:rPr>
        <w:t xml:space="preserve"> karşılaştırılmış ve söz konusu faktörler ile aralarındaki ilişkiler </w:t>
      </w:r>
      <w:r w:rsidR="0045290E" w:rsidRPr="00F11795">
        <w:rPr>
          <w:rFonts w:ascii="Arial" w:hAnsi="Arial" w:cs="Arial"/>
        </w:rPr>
        <w:t xml:space="preserve">bilişsel model çerçevesinde </w:t>
      </w:r>
      <w:r w:rsidR="00736D36" w:rsidRPr="00F11795">
        <w:rPr>
          <w:rFonts w:ascii="Arial" w:hAnsi="Arial" w:cs="Arial"/>
        </w:rPr>
        <w:t>incelenmiştir</w:t>
      </w:r>
      <w:r w:rsidR="009C15BF" w:rsidRPr="00F11795">
        <w:rPr>
          <w:rFonts w:ascii="Arial" w:hAnsi="Arial" w:cs="Arial"/>
        </w:rPr>
        <w:t>.</w:t>
      </w:r>
      <w:r w:rsidRPr="00F11795">
        <w:rPr>
          <w:rFonts w:ascii="Arial" w:hAnsi="Arial" w:cs="Arial"/>
        </w:rPr>
        <w:t xml:space="preserve"> </w:t>
      </w:r>
      <w:r w:rsidR="00F43F70" w:rsidRPr="00F11795">
        <w:rPr>
          <w:rFonts w:ascii="Arial" w:hAnsi="Arial" w:cs="Arial"/>
        </w:rPr>
        <w:t>Yeğin</w:t>
      </w:r>
      <w:r w:rsidR="0045290E" w:rsidRPr="00F11795">
        <w:rPr>
          <w:rFonts w:ascii="Arial" w:hAnsi="Arial" w:cs="Arial"/>
        </w:rPr>
        <w:t xml:space="preserve"> depresyonu olan ve intihar girişiminde bulunan 50 </w:t>
      </w:r>
      <w:r w:rsidR="001C0B77" w:rsidRPr="00F11795">
        <w:rPr>
          <w:rFonts w:ascii="Arial" w:hAnsi="Arial" w:cs="Arial"/>
        </w:rPr>
        <w:t>katılımcı</w:t>
      </w:r>
      <w:r w:rsidR="005D72B0" w:rsidRPr="00F11795">
        <w:rPr>
          <w:rFonts w:ascii="Arial" w:hAnsi="Arial" w:cs="Arial"/>
        </w:rPr>
        <w:t xml:space="preserve"> </w:t>
      </w:r>
      <w:r w:rsidR="00F43F70" w:rsidRPr="00F11795">
        <w:rPr>
          <w:rFonts w:ascii="Arial" w:hAnsi="Arial" w:cs="Arial"/>
        </w:rPr>
        <w:t>Y</w:t>
      </w:r>
      <w:r w:rsidR="0011758D" w:rsidRPr="00F11795">
        <w:rPr>
          <w:rFonts w:ascii="Arial" w:hAnsi="Arial" w:cs="Arial"/>
        </w:rPr>
        <w:t>DBİ</w:t>
      </w:r>
      <w:r w:rsidR="005D72B0" w:rsidRPr="00F11795">
        <w:rPr>
          <w:rFonts w:ascii="Arial" w:hAnsi="Arial" w:cs="Arial"/>
        </w:rPr>
        <w:t xml:space="preserve"> </w:t>
      </w:r>
      <w:r w:rsidR="006222F1" w:rsidRPr="00F11795">
        <w:rPr>
          <w:rFonts w:ascii="Arial" w:hAnsi="Arial" w:cs="Arial"/>
        </w:rPr>
        <w:t xml:space="preserve">grubunda, </w:t>
      </w:r>
      <w:r w:rsidR="00123305" w:rsidRPr="00F11795">
        <w:rPr>
          <w:rFonts w:ascii="Arial" w:hAnsi="Arial" w:cs="Arial"/>
        </w:rPr>
        <w:t>yeğin</w:t>
      </w:r>
      <w:r w:rsidR="0045290E" w:rsidRPr="00F11795">
        <w:rPr>
          <w:rFonts w:ascii="Arial" w:hAnsi="Arial" w:cs="Arial"/>
        </w:rPr>
        <w:t xml:space="preserve"> depresyonu olan ve intihar girişiminde bulunmayan 70 </w:t>
      </w:r>
      <w:r w:rsidR="001C0B77" w:rsidRPr="00F11795">
        <w:rPr>
          <w:rFonts w:ascii="Arial" w:hAnsi="Arial" w:cs="Arial"/>
        </w:rPr>
        <w:t>katılımcı</w:t>
      </w:r>
      <w:r w:rsidR="006222F1" w:rsidRPr="00F11795">
        <w:rPr>
          <w:rFonts w:ascii="Arial" w:hAnsi="Arial" w:cs="Arial"/>
        </w:rPr>
        <w:t xml:space="preserve"> </w:t>
      </w:r>
      <w:r w:rsidR="00833731" w:rsidRPr="00F11795">
        <w:rPr>
          <w:rFonts w:ascii="Arial" w:hAnsi="Arial" w:cs="Arial"/>
        </w:rPr>
        <w:t>YDB</w:t>
      </w:r>
      <w:r w:rsidR="006222F1" w:rsidRPr="00F11795">
        <w:rPr>
          <w:rFonts w:ascii="Arial" w:hAnsi="Arial" w:cs="Arial"/>
        </w:rPr>
        <w:t xml:space="preserve"> grubunda yer almıştır. Çalışmanın verileri; Sosyo-Demografik Veri Formu, Beck Depresyon Envanteri, Beck Umutsuzluk Ölçeği, Olumsuz Otomatik Düşünceler Ölçeği ve </w:t>
      </w:r>
      <w:r w:rsidR="006222F1" w:rsidRPr="00F11795">
        <w:rPr>
          <w:rFonts w:ascii="Arial" w:hAnsi="Arial" w:cs="Arial"/>
          <w:spacing w:val="1"/>
        </w:rPr>
        <w:t xml:space="preserve">Young Şema Ölçeği-Kısa Form 3 aracılığıyla elde edilmiştir. </w:t>
      </w:r>
      <w:r w:rsidR="009C15BF" w:rsidRPr="00F11795">
        <w:rPr>
          <w:rFonts w:ascii="Arial" w:hAnsi="Arial" w:cs="Arial"/>
          <w:spacing w:val="1"/>
        </w:rPr>
        <w:t>Çalışma sonucunda</w:t>
      </w:r>
      <w:r w:rsidR="00C17D9A" w:rsidRPr="00F11795">
        <w:rPr>
          <w:rFonts w:ascii="Arial" w:hAnsi="Arial" w:cs="Arial"/>
          <w:spacing w:val="1"/>
        </w:rPr>
        <w:t>; gruplar arasında</w:t>
      </w:r>
      <w:r w:rsidR="00BE2462" w:rsidRPr="00F11795">
        <w:rPr>
          <w:rFonts w:ascii="Arial" w:hAnsi="Arial" w:cs="Arial"/>
          <w:spacing w:val="1"/>
        </w:rPr>
        <w:t xml:space="preserve"> depresyon </w:t>
      </w:r>
      <w:r w:rsidR="00DB140B" w:rsidRPr="00F11795">
        <w:rPr>
          <w:rFonts w:ascii="Arial" w:hAnsi="Arial" w:cs="Arial"/>
          <w:spacing w:val="1"/>
        </w:rPr>
        <w:t>ve</w:t>
      </w:r>
      <w:r w:rsidR="00BE2462" w:rsidRPr="00F11795">
        <w:rPr>
          <w:rFonts w:ascii="Arial" w:hAnsi="Arial" w:cs="Arial"/>
          <w:spacing w:val="1"/>
        </w:rPr>
        <w:t xml:space="preserve"> umutsuzluk düzeyi, otomatik düşüncelerin sıklığı ve </w:t>
      </w:r>
      <w:r w:rsidR="005B453C" w:rsidRPr="00F11795">
        <w:rPr>
          <w:rFonts w:ascii="Arial" w:hAnsi="Arial" w:cs="Arial"/>
          <w:spacing w:val="1"/>
        </w:rPr>
        <w:t xml:space="preserve">erken dönem uyumsuz </w:t>
      </w:r>
      <w:r w:rsidR="00BE2462" w:rsidRPr="00F11795">
        <w:rPr>
          <w:rFonts w:ascii="Arial" w:hAnsi="Arial" w:cs="Arial"/>
          <w:spacing w:val="1"/>
        </w:rPr>
        <w:t xml:space="preserve">şemaların şiddeti </w:t>
      </w:r>
      <w:r w:rsidR="00736D36" w:rsidRPr="00F11795">
        <w:rPr>
          <w:rFonts w:ascii="Arial" w:hAnsi="Arial" w:cs="Arial"/>
          <w:spacing w:val="1"/>
        </w:rPr>
        <w:t xml:space="preserve">ile bazı </w:t>
      </w:r>
      <w:r w:rsidR="00437479" w:rsidRPr="00F11795">
        <w:rPr>
          <w:rFonts w:ascii="Arial" w:hAnsi="Arial" w:cs="Arial"/>
          <w:spacing w:val="1"/>
        </w:rPr>
        <w:t>alt boyutlar</w:t>
      </w:r>
      <w:r w:rsidR="00736D36" w:rsidRPr="00F11795">
        <w:rPr>
          <w:rFonts w:ascii="Arial" w:hAnsi="Arial" w:cs="Arial"/>
          <w:spacing w:val="1"/>
        </w:rPr>
        <w:t xml:space="preserve"> ve şema boyutlarında </w:t>
      </w:r>
      <w:r w:rsidR="00BE2462" w:rsidRPr="00F11795">
        <w:rPr>
          <w:rFonts w:ascii="Arial" w:hAnsi="Arial" w:cs="Arial"/>
          <w:spacing w:val="1"/>
        </w:rPr>
        <w:t>anlamlı düzeylerde farklı</w:t>
      </w:r>
      <w:r w:rsidR="00736D36" w:rsidRPr="00F11795">
        <w:rPr>
          <w:rFonts w:ascii="Arial" w:hAnsi="Arial" w:cs="Arial"/>
          <w:spacing w:val="1"/>
        </w:rPr>
        <w:t>lıklar saptanmıştır.</w:t>
      </w:r>
      <w:r w:rsidR="00642584" w:rsidRPr="00F11795">
        <w:rPr>
          <w:rFonts w:ascii="Arial" w:hAnsi="Arial" w:cs="Arial"/>
          <w:spacing w:val="1"/>
        </w:rPr>
        <w:t xml:space="preserve"> </w:t>
      </w:r>
      <w:r w:rsidRPr="00F11795">
        <w:rPr>
          <w:rFonts w:ascii="Arial" w:hAnsi="Arial" w:cs="Arial"/>
          <w:spacing w:val="1"/>
        </w:rPr>
        <w:t xml:space="preserve">Klinik özellikler açısından </w:t>
      </w:r>
      <w:r w:rsidR="0096670F" w:rsidRPr="00F11795">
        <w:rPr>
          <w:rFonts w:ascii="Arial" w:hAnsi="Arial" w:cs="Arial"/>
          <w:spacing w:val="1"/>
        </w:rPr>
        <w:t>geçmişte depresyon tanısı ile tedavi almış olma ve intihar davranışında bulunma, yaşamın herhangi bir döneminde inti</w:t>
      </w:r>
      <w:r w:rsidRPr="00F11795">
        <w:rPr>
          <w:rFonts w:ascii="Arial" w:hAnsi="Arial" w:cs="Arial"/>
          <w:spacing w:val="1"/>
        </w:rPr>
        <w:t>har planı yapmış olma</w:t>
      </w:r>
      <w:r w:rsidR="0096670F" w:rsidRPr="00F11795">
        <w:rPr>
          <w:rFonts w:ascii="Arial" w:hAnsi="Arial" w:cs="Arial"/>
          <w:spacing w:val="1"/>
        </w:rPr>
        <w:t>; b</w:t>
      </w:r>
      <w:r w:rsidR="00736D36" w:rsidRPr="00F11795">
        <w:rPr>
          <w:rFonts w:ascii="Arial" w:hAnsi="Arial" w:cs="Arial"/>
          <w:spacing w:val="1"/>
        </w:rPr>
        <w:t xml:space="preserve">ilişsel faktörler açısından </w:t>
      </w:r>
      <w:r w:rsidR="0096670F" w:rsidRPr="00F11795">
        <w:rPr>
          <w:rFonts w:ascii="Arial" w:hAnsi="Arial" w:cs="Arial"/>
          <w:spacing w:val="1"/>
        </w:rPr>
        <w:t>kişinin kendine yönel</w:t>
      </w:r>
      <w:r w:rsidR="00057F12" w:rsidRPr="00F11795">
        <w:rPr>
          <w:rFonts w:ascii="Arial" w:hAnsi="Arial" w:cs="Arial"/>
          <w:spacing w:val="1"/>
        </w:rPr>
        <w:t xml:space="preserve">ik negatif duygu ve </w:t>
      </w:r>
      <w:r w:rsidR="006250D5" w:rsidRPr="00F11795">
        <w:rPr>
          <w:rFonts w:ascii="Arial" w:hAnsi="Arial" w:cs="Arial"/>
          <w:spacing w:val="1"/>
        </w:rPr>
        <w:t>düşünceleri</w:t>
      </w:r>
      <w:r w:rsidR="0096670F" w:rsidRPr="00F11795">
        <w:rPr>
          <w:rFonts w:ascii="Arial" w:hAnsi="Arial" w:cs="Arial"/>
          <w:spacing w:val="1"/>
        </w:rPr>
        <w:t>, gelecekten olumsuz beklentiler</w:t>
      </w:r>
      <w:r w:rsidR="009C15BF" w:rsidRPr="00F11795">
        <w:rPr>
          <w:rFonts w:ascii="Arial" w:hAnsi="Arial" w:cs="Arial"/>
          <w:spacing w:val="1"/>
        </w:rPr>
        <w:t>i</w:t>
      </w:r>
      <w:r w:rsidR="00A92686" w:rsidRPr="00F11795">
        <w:rPr>
          <w:rFonts w:ascii="Arial" w:hAnsi="Arial" w:cs="Arial"/>
          <w:spacing w:val="1"/>
        </w:rPr>
        <w:t xml:space="preserve">, </w:t>
      </w:r>
      <w:r w:rsidR="0096670F" w:rsidRPr="00F11795">
        <w:rPr>
          <w:rFonts w:ascii="Arial" w:hAnsi="Arial" w:cs="Arial"/>
          <w:spacing w:val="1"/>
        </w:rPr>
        <w:t>b</w:t>
      </w:r>
      <w:r w:rsidR="00DB140B" w:rsidRPr="00F11795">
        <w:rPr>
          <w:rFonts w:ascii="Arial" w:hAnsi="Arial" w:cs="Arial"/>
          <w:spacing w:val="1"/>
        </w:rPr>
        <w:t xml:space="preserve">aşarısızlık </w:t>
      </w:r>
      <w:r w:rsidR="00057F12" w:rsidRPr="00F11795">
        <w:rPr>
          <w:rFonts w:ascii="Arial" w:hAnsi="Arial" w:cs="Arial"/>
          <w:spacing w:val="1"/>
        </w:rPr>
        <w:t>şeması</w:t>
      </w:r>
      <w:r w:rsidR="00A92686" w:rsidRPr="00F11795">
        <w:rPr>
          <w:rFonts w:ascii="Arial" w:hAnsi="Arial" w:cs="Arial"/>
          <w:spacing w:val="1"/>
        </w:rPr>
        <w:t xml:space="preserve"> ve zedelenmiş otonomi şema alanında</w:t>
      </w:r>
      <w:r w:rsidR="00057F12" w:rsidRPr="00F11795">
        <w:rPr>
          <w:rFonts w:ascii="Arial" w:hAnsi="Arial" w:cs="Arial"/>
          <w:spacing w:val="1"/>
        </w:rPr>
        <w:t xml:space="preserve"> alınan puanların yüksekliği</w:t>
      </w:r>
      <w:r w:rsidR="0096670F" w:rsidRPr="00F11795">
        <w:rPr>
          <w:rFonts w:ascii="Arial" w:hAnsi="Arial" w:cs="Arial"/>
          <w:spacing w:val="1"/>
        </w:rPr>
        <w:t xml:space="preserve"> </w:t>
      </w:r>
      <w:r w:rsidR="00123305" w:rsidRPr="00F11795">
        <w:rPr>
          <w:rFonts w:ascii="Arial" w:hAnsi="Arial" w:cs="Arial"/>
          <w:spacing w:val="1"/>
        </w:rPr>
        <w:t>yeğin</w:t>
      </w:r>
      <w:r w:rsidR="0096670F" w:rsidRPr="00F11795">
        <w:rPr>
          <w:rFonts w:ascii="Arial" w:hAnsi="Arial" w:cs="Arial"/>
          <w:spacing w:val="1"/>
        </w:rPr>
        <w:t xml:space="preserve"> depresyonu olan bireylerde intihar davranışı açısından risk faktörleri </w:t>
      </w:r>
      <w:r w:rsidR="00057F12" w:rsidRPr="00F11795">
        <w:rPr>
          <w:rFonts w:ascii="Arial" w:hAnsi="Arial" w:cs="Arial"/>
          <w:spacing w:val="1"/>
        </w:rPr>
        <w:t>olarak</w:t>
      </w:r>
      <w:r w:rsidR="0096670F" w:rsidRPr="00F11795">
        <w:rPr>
          <w:rFonts w:ascii="Arial" w:hAnsi="Arial" w:cs="Arial"/>
          <w:spacing w:val="1"/>
        </w:rPr>
        <w:t xml:space="preserve"> tespit edilmiştir.</w:t>
      </w:r>
      <w:r w:rsidR="0042208C" w:rsidRPr="00F11795">
        <w:rPr>
          <w:rFonts w:ascii="Arial" w:hAnsi="Arial" w:cs="Arial"/>
          <w:spacing w:val="1"/>
        </w:rPr>
        <w:t xml:space="preserve"> Bulgularımız,</w:t>
      </w:r>
      <w:r w:rsidR="009C15BF" w:rsidRPr="00F11795">
        <w:rPr>
          <w:rFonts w:ascii="Arial" w:hAnsi="Arial" w:cs="Arial"/>
          <w:spacing w:val="1"/>
        </w:rPr>
        <w:t xml:space="preserve"> </w:t>
      </w:r>
      <w:r w:rsidR="001D7D6A" w:rsidRPr="00F11795">
        <w:rPr>
          <w:rFonts w:ascii="Arial" w:hAnsi="Arial" w:cs="Arial"/>
        </w:rPr>
        <w:t>yeğin depresyonu olan bireylerde depresyo</w:t>
      </w:r>
      <w:r w:rsidR="0042208C" w:rsidRPr="00F11795">
        <w:rPr>
          <w:rFonts w:ascii="Arial" w:hAnsi="Arial" w:cs="Arial"/>
        </w:rPr>
        <w:t xml:space="preserve">nun bilişsel terapisine, </w:t>
      </w:r>
      <w:r w:rsidR="00045753" w:rsidRPr="00F11795">
        <w:rPr>
          <w:rFonts w:ascii="Arial" w:hAnsi="Arial" w:cs="Arial"/>
        </w:rPr>
        <w:t>intihar davranışının</w:t>
      </w:r>
      <w:r w:rsidR="001D7D6A" w:rsidRPr="00F11795">
        <w:rPr>
          <w:rFonts w:ascii="Arial" w:hAnsi="Arial" w:cs="Arial"/>
        </w:rPr>
        <w:t xml:space="preserve"> </w:t>
      </w:r>
      <w:r w:rsidR="0042208C" w:rsidRPr="00F11795">
        <w:rPr>
          <w:rFonts w:ascii="Arial" w:hAnsi="Arial" w:cs="Arial"/>
        </w:rPr>
        <w:t xml:space="preserve">azaltılması ve </w:t>
      </w:r>
      <w:r w:rsidR="00045753" w:rsidRPr="00F11795">
        <w:rPr>
          <w:rFonts w:ascii="Arial" w:hAnsi="Arial" w:cs="Arial"/>
        </w:rPr>
        <w:t xml:space="preserve">önlenmesine </w:t>
      </w:r>
      <w:r w:rsidR="001D7D6A" w:rsidRPr="00F11795">
        <w:rPr>
          <w:rFonts w:ascii="Arial" w:hAnsi="Arial" w:cs="Arial"/>
        </w:rPr>
        <w:t>katkı sağlaya</w:t>
      </w:r>
      <w:r w:rsidR="009C2EA8" w:rsidRPr="00F11795">
        <w:rPr>
          <w:rFonts w:ascii="Arial" w:hAnsi="Arial" w:cs="Arial"/>
        </w:rPr>
        <w:t>bilir</w:t>
      </w:r>
      <w:r w:rsidR="001D7D6A" w:rsidRPr="00F11795">
        <w:rPr>
          <w:rFonts w:ascii="Arial" w:hAnsi="Arial" w:cs="Arial"/>
        </w:rPr>
        <w:t xml:space="preserve">. </w:t>
      </w:r>
    </w:p>
    <w:p w:rsidR="00A36BA8" w:rsidRPr="00F11795" w:rsidRDefault="00A36BA8" w:rsidP="00736D36">
      <w:pPr>
        <w:spacing w:line="360" w:lineRule="auto"/>
        <w:ind w:firstLine="567"/>
        <w:jc w:val="both"/>
        <w:rPr>
          <w:rFonts w:ascii="Arial" w:hAnsi="Arial" w:cs="Arial"/>
          <w:b/>
        </w:rPr>
      </w:pPr>
    </w:p>
    <w:p w:rsidR="00736D36" w:rsidRPr="00F11795" w:rsidRDefault="009C15BF" w:rsidP="00A36BA8">
      <w:pPr>
        <w:spacing w:line="360" w:lineRule="auto"/>
        <w:jc w:val="both"/>
        <w:rPr>
          <w:rFonts w:ascii="Arial" w:hAnsi="Arial" w:cs="Arial"/>
        </w:rPr>
      </w:pPr>
      <w:r w:rsidRPr="00F11795">
        <w:rPr>
          <w:rFonts w:ascii="Arial" w:hAnsi="Arial" w:cs="Arial"/>
          <w:b/>
          <w:sz w:val="28"/>
          <w:szCs w:val="28"/>
        </w:rPr>
        <w:t>A</w:t>
      </w:r>
      <w:r w:rsidR="00A749A4" w:rsidRPr="00F11795">
        <w:rPr>
          <w:rFonts w:ascii="Arial" w:hAnsi="Arial" w:cs="Arial"/>
          <w:b/>
          <w:sz w:val="28"/>
          <w:szCs w:val="28"/>
        </w:rPr>
        <w:t xml:space="preserve">nahtar Kelimeler: </w:t>
      </w:r>
      <w:r w:rsidR="00642584" w:rsidRPr="00F11795">
        <w:rPr>
          <w:rFonts w:ascii="Arial" w:hAnsi="Arial" w:cs="Arial"/>
          <w:b/>
          <w:sz w:val="28"/>
          <w:szCs w:val="28"/>
        </w:rPr>
        <w:t>yeğin</w:t>
      </w:r>
      <w:r w:rsidR="00803B0B" w:rsidRPr="00F11795">
        <w:rPr>
          <w:rFonts w:ascii="Arial" w:hAnsi="Arial" w:cs="Arial"/>
          <w:b/>
          <w:sz w:val="28"/>
          <w:szCs w:val="28"/>
        </w:rPr>
        <w:t xml:space="preserve"> (majör)</w:t>
      </w:r>
      <w:r w:rsidR="002E32A2" w:rsidRPr="00F11795">
        <w:rPr>
          <w:rFonts w:ascii="Arial" w:hAnsi="Arial" w:cs="Arial"/>
          <w:b/>
          <w:sz w:val="28"/>
          <w:szCs w:val="28"/>
        </w:rPr>
        <w:t xml:space="preserve"> d</w:t>
      </w:r>
      <w:r w:rsidR="00A749A4" w:rsidRPr="00F11795">
        <w:rPr>
          <w:rFonts w:ascii="Arial" w:hAnsi="Arial" w:cs="Arial"/>
          <w:b/>
          <w:sz w:val="28"/>
          <w:szCs w:val="28"/>
        </w:rPr>
        <w:t>epresy</w:t>
      </w:r>
      <w:r w:rsidR="002E32A2" w:rsidRPr="00F11795">
        <w:rPr>
          <w:rFonts w:ascii="Arial" w:hAnsi="Arial" w:cs="Arial"/>
          <w:b/>
          <w:sz w:val="28"/>
          <w:szCs w:val="28"/>
        </w:rPr>
        <w:t xml:space="preserve">on, intihar, umutsuzluk, </w:t>
      </w:r>
      <w:r w:rsidR="00A749A4" w:rsidRPr="00F11795">
        <w:rPr>
          <w:rFonts w:ascii="Arial" w:hAnsi="Arial" w:cs="Arial"/>
          <w:b/>
          <w:sz w:val="28"/>
          <w:szCs w:val="28"/>
        </w:rPr>
        <w:t>otomatik düşünceler, erken dönem uyumsuz şemalar.</w:t>
      </w:r>
    </w:p>
    <w:p w:rsidR="00110F7F" w:rsidRPr="00F11795" w:rsidRDefault="00110F7F" w:rsidP="00736D36">
      <w:pPr>
        <w:spacing w:line="360" w:lineRule="auto"/>
        <w:ind w:firstLine="567"/>
        <w:jc w:val="both"/>
        <w:rPr>
          <w:rFonts w:ascii="Arial" w:hAnsi="Arial" w:cs="Arial"/>
          <w:b/>
        </w:rPr>
        <w:sectPr w:rsidR="00110F7F" w:rsidRPr="00F11795" w:rsidSect="00CD6E43">
          <w:pgSz w:w="11906" w:h="16838" w:code="9"/>
          <w:pgMar w:top="1985" w:right="1418" w:bottom="1701" w:left="1701" w:header="709" w:footer="709" w:gutter="0"/>
          <w:pgNumType w:fmt="lowerRoman"/>
          <w:cols w:space="708"/>
          <w:docGrid w:linePitch="360"/>
        </w:sectPr>
      </w:pPr>
    </w:p>
    <w:p w:rsidR="00FE4A20" w:rsidRPr="00F11795" w:rsidRDefault="00FE4A20" w:rsidP="00A36BA8">
      <w:pPr>
        <w:pStyle w:val="Balk1"/>
        <w:spacing w:before="0"/>
        <w:rPr>
          <w:rFonts w:ascii="Arial" w:hAnsi="Arial" w:cs="Arial"/>
        </w:rPr>
      </w:pPr>
      <w:bookmarkStart w:id="2" w:name="_Toc515983876"/>
      <w:r w:rsidRPr="00F11795">
        <w:rPr>
          <w:rFonts w:ascii="Arial" w:hAnsi="Arial" w:cs="Arial"/>
        </w:rPr>
        <w:lastRenderedPageBreak/>
        <w:t>ABSTRACT</w:t>
      </w:r>
      <w:bookmarkEnd w:id="2"/>
    </w:p>
    <w:p w:rsidR="00E76FB9" w:rsidRPr="00F11795" w:rsidRDefault="00E76FB9" w:rsidP="002332C4">
      <w:pPr>
        <w:tabs>
          <w:tab w:val="left" w:pos="7920"/>
        </w:tabs>
        <w:spacing w:line="360" w:lineRule="auto"/>
        <w:ind w:right="252"/>
        <w:jc w:val="both"/>
        <w:rPr>
          <w:rFonts w:ascii="Arial" w:hAnsi="Arial" w:cs="Arial"/>
          <w:b/>
        </w:rPr>
      </w:pPr>
    </w:p>
    <w:p w:rsidR="00642584" w:rsidRPr="00F11795" w:rsidRDefault="00E76FB9" w:rsidP="002667DF">
      <w:pPr>
        <w:spacing w:line="360" w:lineRule="auto"/>
        <w:ind w:right="252"/>
        <w:jc w:val="center"/>
        <w:rPr>
          <w:rFonts w:ascii="Arial" w:hAnsi="Arial" w:cs="Arial"/>
          <w:b/>
          <w:sz w:val="28"/>
          <w:szCs w:val="28"/>
        </w:rPr>
      </w:pPr>
      <w:r w:rsidRPr="00F11795">
        <w:rPr>
          <w:rFonts w:ascii="Arial" w:hAnsi="Arial" w:cs="Arial"/>
          <w:b/>
          <w:sz w:val="28"/>
          <w:szCs w:val="28"/>
        </w:rPr>
        <w:t xml:space="preserve">EXAMINING </w:t>
      </w:r>
      <w:r w:rsidR="00642584" w:rsidRPr="00F11795">
        <w:rPr>
          <w:rFonts w:ascii="Arial" w:hAnsi="Arial" w:cs="Arial"/>
          <w:b/>
          <w:sz w:val="28"/>
          <w:szCs w:val="28"/>
        </w:rPr>
        <w:t xml:space="preserve">SUICIDE, HOPELESSNESS, NEGATİVE AUTOMATIC THOUGHTS AND SCHEMAS IN MAJOR DEPRESSION </w:t>
      </w:r>
    </w:p>
    <w:p w:rsidR="00E76FB9" w:rsidRPr="00F11795" w:rsidRDefault="00E76FB9" w:rsidP="002332C4">
      <w:pPr>
        <w:tabs>
          <w:tab w:val="left" w:pos="7920"/>
        </w:tabs>
        <w:spacing w:line="360" w:lineRule="auto"/>
        <w:ind w:right="252"/>
        <w:jc w:val="both"/>
        <w:rPr>
          <w:rFonts w:ascii="Arial" w:hAnsi="Arial" w:cs="Arial"/>
          <w:b/>
          <w:bCs/>
        </w:rPr>
      </w:pPr>
    </w:p>
    <w:p w:rsidR="00A11A6C" w:rsidRPr="00F11795" w:rsidRDefault="00D318F6" w:rsidP="00DF3C07">
      <w:pPr>
        <w:spacing w:line="360" w:lineRule="auto"/>
        <w:ind w:firstLine="567"/>
        <w:jc w:val="both"/>
        <w:rPr>
          <w:rFonts w:ascii="Arial" w:hAnsi="Arial" w:cs="Arial"/>
        </w:rPr>
      </w:pPr>
      <w:r w:rsidRPr="00F11795">
        <w:rPr>
          <w:rFonts w:ascii="Arial" w:hAnsi="Arial" w:cs="Arial"/>
        </w:rPr>
        <w:t xml:space="preserve">In this study, major depressive individuals with and without a history of suicide behavior compared in terms of </w:t>
      </w:r>
      <w:r w:rsidR="0045290E" w:rsidRPr="00F11795">
        <w:rPr>
          <w:rFonts w:ascii="Arial" w:hAnsi="Arial" w:cs="Arial"/>
        </w:rPr>
        <w:t xml:space="preserve">level of depression, </w:t>
      </w:r>
      <w:r w:rsidRPr="00F11795">
        <w:rPr>
          <w:rFonts w:ascii="Arial" w:hAnsi="Arial" w:cs="Arial"/>
        </w:rPr>
        <w:t>hopelessness, automatic thought</w:t>
      </w:r>
      <w:r w:rsidR="006A28B1" w:rsidRPr="00F11795">
        <w:rPr>
          <w:rFonts w:ascii="Arial" w:hAnsi="Arial" w:cs="Arial"/>
        </w:rPr>
        <w:t xml:space="preserve">s, </w:t>
      </w:r>
      <w:r w:rsidR="002F28DA" w:rsidRPr="00F11795">
        <w:rPr>
          <w:rFonts w:ascii="Arial" w:hAnsi="Arial" w:cs="Arial"/>
        </w:rPr>
        <w:t>early maladaptive schemas</w:t>
      </w:r>
      <w:r w:rsidR="006A28B1" w:rsidRPr="00F11795">
        <w:rPr>
          <w:rFonts w:ascii="Arial" w:hAnsi="Arial" w:cs="Arial"/>
        </w:rPr>
        <w:t xml:space="preserve">. At the same time, relations of the relevant factors were analysed </w:t>
      </w:r>
      <w:r w:rsidR="002F28DA" w:rsidRPr="00F11795">
        <w:rPr>
          <w:rFonts w:ascii="Arial" w:hAnsi="Arial" w:cs="Arial"/>
        </w:rPr>
        <w:t>within the frame</w:t>
      </w:r>
      <w:r w:rsidR="009F6F25">
        <w:rPr>
          <w:rFonts w:ascii="Arial" w:hAnsi="Arial" w:cs="Arial"/>
        </w:rPr>
        <w:t>work</w:t>
      </w:r>
      <w:r w:rsidR="002F28DA" w:rsidRPr="00F11795">
        <w:rPr>
          <w:rFonts w:ascii="Arial" w:hAnsi="Arial" w:cs="Arial"/>
        </w:rPr>
        <w:t xml:space="preserve"> of Beck’s Cognitive Theory. </w:t>
      </w:r>
      <w:r w:rsidRPr="00F11795">
        <w:rPr>
          <w:rFonts w:ascii="Arial" w:hAnsi="Arial" w:cs="Arial"/>
        </w:rPr>
        <w:t xml:space="preserve">The participants were 50 individuals with suicide behavior at present or at the past who called by </w:t>
      </w:r>
      <w:r w:rsidR="00833731" w:rsidRPr="00F11795">
        <w:rPr>
          <w:rFonts w:ascii="Arial" w:hAnsi="Arial" w:cs="Arial"/>
        </w:rPr>
        <w:t>YDBİ</w:t>
      </w:r>
      <w:r w:rsidRPr="00F11795">
        <w:rPr>
          <w:rFonts w:ascii="Arial" w:hAnsi="Arial" w:cs="Arial"/>
        </w:rPr>
        <w:t xml:space="preserve"> group and 70 individuals without suicid</w:t>
      </w:r>
      <w:r w:rsidR="00E67BD9" w:rsidRPr="00F11795">
        <w:rPr>
          <w:rFonts w:ascii="Arial" w:hAnsi="Arial" w:cs="Arial"/>
        </w:rPr>
        <w:t>al</w:t>
      </w:r>
      <w:r w:rsidRPr="00F11795">
        <w:rPr>
          <w:rFonts w:ascii="Arial" w:hAnsi="Arial" w:cs="Arial"/>
        </w:rPr>
        <w:t xml:space="preserve"> behavior called by </w:t>
      </w:r>
      <w:r w:rsidR="00833731" w:rsidRPr="00F11795">
        <w:rPr>
          <w:rFonts w:ascii="Arial" w:hAnsi="Arial" w:cs="Arial"/>
        </w:rPr>
        <w:t>YDB</w:t>
      </w:r>
      <w:r w:rsidRPr="00F11795">
        <w:rPr>
          <w:rFonts w:ascii="Arial" w:hAnsi="Arial" w:cs="Arial"/>
        </w:rPr>
        <w:t xml:space="preserve"> group who were diagnosed with Major Depressive Disorder </w:t>
      </w:r>
      <w:r w:rsidR="0045290E" w:rsidRPr="00F11795">
        <w:rPr>
          <w:rFonts w:ascii="Arial" w:hAnsi="Arial" w:cs="Arial"/>
        </w:rPr>
        <w:t>according to the DSM-V</w:t>
      </w:r>
      <w:r w:rsidRPr="00F11795">
        <w:rPr>
          <w:rFonts w:ascii="Arial" w:hAnsi="Arial" w:cs="Arial"/>
        </w:rPr>
        <w:t xml:space="preserve"> diagnostic criteria. </w:t>
      </w:r>
      <w:r w:rsidR="00BE2FC9" w:rsidRPr="00F11795">
        <w:rPr>
          <w:rFonts w:ascii="Arial" w:hAnsi="Arial" w:cs="Arial"/>
        </w:rPr>
        <w:t xml:space="preserve">Data was collected through; </w:t>
      </w:r>
      <w:r w:rsidRPr="00F11795">
        <w:rPr>
          <w:rFonts w:ascii="Arial" w:hAnsi="Arial" w:cs="Arial"/>
        </w:rPr>
        <w:t>Sociodemographic Information Questionnaire, Beck Depression Inventory, Beck Hopelessness Scale, Automatic Thoughts Questionnair</w:t>
      </w:r>
      <w:r w:rsidR="00E67BD9" w:rsidRPr="00F11795">
        <w:rPr>
          <w:rFonts w:ascii="Arial" w:hAnsi="Arial" w:cs="Arial"/>
        </w:rPr>
        <w:t>e</w:t>
      </w:r>
      <w:r w:rsidRPr="00F11795">
        <w:rPr>
          <w:rFonts w:ascii="Arial" w:hAnsi="Arial" w:cs="Arial"/>
        </w:rPr>
        <w:t xml:space="preserve"> and </w:t>
      </w:r>
      <w:r w:rsidR="00BE2FC9" w:rsidRPr="00F11795">
        <w:rPr>
          <w:rFonts w:ascii="Arial" w:hAnsi="Arial" w:cs="Arial"/>
        </w:rPr>
        <w:t>Young Schema Questionnaire</w:t>
      </w:r>
      <w:r w:rsidRPr="00F11795">
        <w:rPr>
          <w:rFonts w:ascii="Arial" w:hAnsi="Arial" w:cs="Arial"/>
        </w:rPr>
        <w:t>-Short Form 3. When the groups were compared the results are; two groups differen</w:t>
      </w:r>
      <w:r w:rsidR="005B453C" w:rsidRPr="00F11795">
        <w:rPr>
          <w:rFonts w:ascii="Arial" w:hAnsi="Arial" w:cs="Arial"/>
        </w:rPr>
        <w:t>tiated significiantly in that</w:t>
      </w:r>
      <w:r w:rsidRPr="00F11795">
        <w:rPr>
          <w:rFonts w:ascii="Arial" w:hAnsi="Arial" w:cs="Arial"/>
        </w:rPr>
        <w:t xml:space="preserve"> level of depression and hopelessness, frequency of automatic thoughts and the level of early maladaptive schemas. As well as</w:t>
      </w:r>
      <w:r w:rsidR="00CE2F78" w:rsidRPr="00F11795">
        <w:rPr>
          <w:rFonts w:ascii="Arial" w:hAnsi="Arial" w:cs="Arial"/>
        </w:rPr>
        <w:t>,</w:t>
      </w:r>
      <w:r w:rsidR="00736D36" w:rsidRPr="00F11795">
        <w:rPr>
          <w:rFonts w:ascii="Arial" w:hAnsi="Arial" w:cs="Arial"/>
        </w:rPr>
        <w:t xml:space="preserve"> significiant</w:t>
      </w:r>
      <w:r w:rsidRPr="00F11795">
        <w:rPr>
          <w:rFonts w:ascii="Arial" w:hAnsi="Arial" w:cs="Arial"/>
        </w:rPr>
        <w:t xml:space="preserve"> differentiations were seen in some subscales of related cognitive factors and schema dimensions. Past depression episodes</w:t>
      </w:r>
      <w:r w:rsidR="00DC0D63" w:rsidRPr="00F11795">
        <w:rPr>
          <w:rFonts w:ascii="Arial" w:hAnsi="Arial" w:cs="Arial"/>
        </w:rPr>
        <w:t xml:space="preserve"> and suicidal</w:t>
      </w:r>
      <w:r w:rsidR="00BE2FC9" w:rsidRPr="00F11795">
        <w:rPr>
          <w:rFonts w:ascii="Arial" w:hAnsi="Arial" w:cs="Arial"/>
        </w:rPr>
        <w:t xml:space="preserve"> behaviors</w:t>
      </w:r>
      <w:r w:rsidRPr="00F11795">
        <w:rPr>
          <w:rFonts w:ascii="Arial" w:hAnsi="Arial" w:cs="Arial"/>
        </w:rPr>
        <w:t xml:space="preserve">, having suicide plans at any time </w:t>
      </w:r>
      <w:r w:rsidR="0018105D" w:rsidRPr="00F11795">
        <w:rPr>
          <w:rFonts w:ascii="Arial" w:hAnsi="Arial" w:cs="Arial"/>
        </w:rPr>
        <w:t xml:space="preserve">of life </w:t>
      </w:r>
      <w:r w:rsidRPr="00F11795">
        <w:rPr>
          <w:rFonts w:ascii="Arial" w:hAnsi="Arial" w:cs="Arial"/>
        </w:rPr>
        <w:t>were clinical risk factors; negative emotions and thouhgts about self, negative expectations from future and</w:t>
      </w:r>
      <w:r w:rsidR="009C15BF" w:rsidRPr="00F11795">
        <w:rPr>
          <w:rFonts w:ascii="Arial" w:hAnsi="Arial" w:cs="Arial"/>
        </w:rPr>
        <w:t xml:space="preserve"> having higher scores on</w:t>
      </w:r>
      <w:r w:rsidRPr="00F11795">
        <w:rPr>
          <w:rFonts w:ascii="Arial" w:hAnsi="Arial" w:cs="Arial"/>
        </w:rPr>
        <w:t xml:space="preserve"> failu</w:t>
      </w:r>
      <w:r w:rsidR="0096670F" w:rsidRPr="00F11795">
        <w:rPr>
          <w:rFonts w:ascii="Arial" w:hAnsi="Arial" w:cs="Arial"/>
        </w:rPr>
        <w:t xml:space="preserve">re </w:t>
      </w:r>
      <w:r w:rsidRPr="00F11795">
        <w:rPr>
          <w:rFonts w:ascii="Arial" w:hAnsi="Arial" w:cs="Arial"/>
        </w:rPr>
        <w:t>schema</w:t>
      </w:r>
      <w:r w:rsidR="00A11A6C" w:rsidRPr="00F11795">
        <w:rPr>
          <w:rFonts w:ascii="Arial" w:hAnsi="Arial" w:cs="Arial"/>
        </w:rPr>
        <w:t xml:space="preserve"> and impaired autonomy schema domain </w:t>
      </w:r>
      <w:r w:rsidRPr="00F11795">
        <w:rPr>
          <w:rFonts w:ascii="Arial" w:hAnsi="Arial" w:cs="Arial"/>
        </w:rPr>
        <w:t xml:space="preserve">were </w:t>
      </w:r>
      <w:r w:rsidR="00153B16" w:rsidRPr="00F11795">
        <w:rPr>
          <w:rFonts w:ascii="Arial" w:hAnsi="Arial" w:cs="Arial"/>
        </w:rPr>
        <w:t xml:space="preserve">cognitive </w:t>
      </w:r>
      <w:r w:rsidR="005B453C" w:rsidRPr="00F11795">
        <w:rPr>
          <w:rFonts w:ascii="Arial" w:hAnsi="Arial" w:cs="Arial"/>
        </w:rPr>
        <w:t>risk factors for suicidal</w:t>
      </w:r>
      <w:r w:rsidRPr="00F11795">
        <w:rPr>
          <w:rFonts w:ascii="Arial" w:hAnsi="Arial" w:cs="Arial"/>
        </w:rPr>
        <w:t xml:space="preserve"> behavior in major depression.</w:t>
      </w:r>
      <w:r w:rsidR="00045753" w:rsidRPr="00F11795">
        <w:rPr>
          <w:rFonts w:ascii="Arial" w:hAnsi="Arial" w:cs="Arial"/>
        </w:rPr>
        <w:t xml:space="preserve"> Results </w:t>
      </w:r>
      <w:r w:rsidR="00223CE5" w:rsidRPr="00F11795">
        <w:rPr>
          <w:rFonts w:ascii="Arial" w:hAnsi="Arial" w:cs="Arial"/>
        </w:rPr>
        <w:t xml:space="preserve">may contribute to cognitive therapy of </w:t>
      </w:r>
      <w:r w:rsidR="0042208C" w:rsidRPr="00F11795">
        <w:rPr>
          <w:rFonts w:ascii="Arial" w:hAnsi="Arial" w:cs="Arial"/>
        </w:rPr>
        <w:t>major depressives, reducement and</w:t>
      </w:r>
      <w:r w:rsidR="00223CE5" w:rsidRPr="00F11795">
        <w:rPr>
          <w:rFonts w:ascii="Arial" w:hAnsi="Arial" w:cs="Arial"/>
        </w:rPr>
        <w:t xml:space="preserve"> prevention of suicidal behavior. </w:t>
      </w:r>
    </w:p>
    <w:p w:rsidR="00A36BA8" w:rsidRPr="00F11795" w:rsidRDefault="00A36BA8" w:rsidP="00DF3C07">
      <w:pPr>
        <w:spacing w:line="360" w:lineRule="auto"/>
        <w:ind w:firstLine="567"/>
        <w:jc w:val="both"/>
        <w:rPr>
          <w:rFonts w:ascii="Arial" w:hAnsi="Arial" w:cs="Arial"/>
        </w:rPr>
      </w:pPr>
    </w:p>
    <w:p w:rsidR="005B453C" w:rsidRPr="00F11795" w:rsidRDefault="00A749A4" w:rsidP="00A36BA8">
      <w:pPr>
        <w:tabs>
          <w:tab w:val="left" w:pos="7920"/>
        </w:tabs>
        <w:spacing w:line="360" w:lineRule="auto"/>
        <w:ind w:right="249"/>
        <w:jc w:val="both"/>
        <w:rPr>
          <w:rFonts w:ascii="Arial" w:hAnsi="Arial" w:cs="Arial"/>
          <w:b/>
          <w:sz w:val="28"/>
          <w:szCs w:val="28"/>
        </w:rPr>
      </w:pPr>
      <w:r w:rsidRPr="00F11795">
        <w:rPr>
          <w:rFonts w:ascii="Arial" w:hAnsi="Arial" w:cs="Arial"/>
          <w:b/>
          <w:sz w:val="28"/>
          <w:szCs w:val="28"/>
        </w:rPr>
        <w:t xml:space="preserve">Keywords: </w:t>
      </w:r>
      <w:r w:rsidR="00802FCE" w:rsidRPr="00F11795">
        <w:rPr>
          <w:rFonts w:ascii="Arial" w:hAnsi="Arial" w:cs="Arial"/>
          <w:b/>
          <w:sz w:val="28"/>
          <w:szCs w:val="28"/>
        </w:rPr>
        <w:t>major d</w:t>
      </w:r>
      <w:r w:rsidRPr="00F11795">
        <w:rPr>
          <w:rFonts w:ascii="Arial" w:hAnsi="Arial" w:cs="Arial"/>
          <w:b/>
          <w:sz w:val="28"/>
          <w:szCs w:val="28"/>
        </w:rPr>
        <w:t>epression, suicide, hopelessness, automatic thoughts, early maladaptive schemas.</w:t>
      </w:r>
    </w:p>
    <w:p w:rsidR="00110F7F" w:rsidRPr="00F11795" w:rsidRDefault="00110F7F" w:rsidP="005B453C">
      <w:pPr>
        <w:tabs>
          <w:tab w:val="left" w:pos="7920"/>
        </w:tabs>
        <w:spacing w:line="360" w:lineRule="auto"/>
        <w:ind w:right="249" w:firstLine="567"/>
        <w:jc w:val="both"/>
        <w:rPr>
          <w:rFonts w:ascii="Arial" w:hAnsi="Arial" w:cs="Arial"/>
          <w:b/>
          <w:sz w:val="28"/>
          <w:szCs w:val="28"/>
        </w:rPr>
        <w:sectPr w:rsidR="00110F7F" w:rsidRPr="00F11795" w:rsidSect="00144F71">
          <w:pgSz w:w="11906" w:h="16838" w:code="9"/>
          <w:pgMar w:top="1985" w:right="1418" w:bottom="1701" w:left="1701" w:header="709" w:footer="709" w:gutter="0"/>
          <w:pgNumType w:fmt="lowerRoman"/>
          <w:cols w:space="708"/>
          <w:docGrid w:linePitch="360"/>
        </w:sectPr>
      </w:pPr>
    </w:p>
    <w:p w:rsidR="007C73D3" w:rsidRDefault="007C73D3" w:rsidP="00A36BA8">
      <w:pPr>
        <w:pStyle w:val="Balk1"/>
        <w:spacing w:before="0"/>
        <w:jc w:val="left"/>
        <w:rPr>
          <w:rFonts w:ascii="Arial" w:hAnsi="Arial" w:cs="Arial"/>
        </w:rPr>
      </w:pPr>
      <w:bookmarkStart w:id="3" w:name="_Toc515983877"/>
    </w:p>
    <w:p w:rsidR="001D4A25" w:rsidRPr="00F11795" w:rsidRDefault="001D4A25" w:rsidP="00A36BA8">
      <w:pPr>
        <w:pStyle w:val="Balk1"/>
        <w:spacing w:before="0"/>
        <w:jc w:val="left"/>
        <w:rPr>
          <w:rFonts w:ascii="Arial" w:hAnsi="Arial" w:cs="Arial"/>
        </w:rPr>
      </w:pPr>
      <w:r w:rsidRPr="00F11795">
        <w:rPr>
          <w:rFonts w:ascii="Arial" w:hAnsi="Arial" w:cs="Arial"/>
        </w:rPr>
        <w:t>İÇİNDEKİLER</w:t>
      </w:r>
      <w:bookmarkEnd w:id="3"/>
    </w:p>
    <w:p w:rsidR="00A36BA8" w:rsidRPr="00F11795" w:rsidRDefault="00A36BA8" w:rsidP="00A36BA8"/>
    <w:p w:rsidR="005C5076" w:rsidRPr="00F11795" w:rsidRDefault="009D5A94" w:rsidP="00430EEA">
      <w:pPr>
        <w:pStyle w:val="T1"/>
      </w:pPr>
      <w:r w:rsidRPr="00F11795">
        <w:rPr>
          <w:sz w:val="24"/>
          <w:szCs w:val="24"/>
        </w:rPr>
        <w:fldChar w:fldCharType="begin"/>
      </w:r>
      <w:r w:rsidR="005C5076" w:rsidRPr="00F11795">
        <w:instrText xml:space="preserve"> TOC \o "1-5" \h \z \u </w:instrText>
      </w:r>
      <w:r w:rsidRPr="00F11795">
        <w:rPr>
          <w:sz w:val="24"/>
          <w:szCs w:val="24"/>
        </w:rPr>
        <w:fldChar w:fldCharType="separate"/>
      </w:r>
      <w:hyperlink w:anchor="_Toc515983872" w:history="1">
        <w:r w:rsidR="005C5076" w:rsidRPr="00F11795">
          <w:rPr>
            <w:rStyle w:val="Kpr"/>
            <w:rFonts w:cs="Arial"/>
            <w:color w:val="auto"/>
          </w:rPr>
          <w:t>KABUL VE ONAY</w:t>
        </w:r>
      </w:hyperlink>
      <w:r w:rsidR="00CD6E43" w:rsidRPr="00F11795">
        <w:rPr>
          <w:webHidden/>
        </w:rPr>
        <w:tab/>
        <w:t>iii</w:t>
      </w:r>
    </w:p>
    <w:p w:rsidR="005C5076" w:rsidRPr="00F11795" w:rsidRDefault="00175779" w:rsidP="00430EEA">
      <w:pPr>
        <w:pStyle w:val="T1"/>
      </w:pPr>
      <w:hyperlink w:anchor="_Toc515983873" w:history="1">
        <w:r w:rsidR="005C5076" w:rsidRPr="00F11795">
          <w:rPr>
            <w:rStyle w:val="Kpr"/>
            <w:rFonts w:cs="Arial"/>
            <w:color w:val="auto"/>
          </w:rPr>
          <w:t>BİLDİRİM</w:t>
        </w:r>
      </w:hyperlink>
      <w:r w:rsidR="00CD6E43" w:rsidRPr="00F11795">
        <w:rPr>
          <w:webHidden/>
        </w:rPr>
        <w:tab/>
        <w:t>iv</w:t>
      </w:r>
    </w:p>
    <w:p w:rsidR="005C5076" w:rsidRPr="00F11795" w:rsidRDefault="00175779" w:rsidP="00430EEA">
      <w:pPr>
        <w:pStyle w:val="T1"/>
      </w:pPr>
      <w:hyperlink w:anchor="_Toc515983874" w:history="1">
        <w:r w:rsidR="005C5076" w:rsidRPr="00F11795">
          <w:rPr>
            <w:rStyle w:val="Kpr"/>
            <w:rFonts w:cs="Arial"/>
            <w:color w:val="auto"/>
          </w:rPr>
          <w:t>TEŞEKKÜR</w:t>
        </w:r>
      </w:hyperlink>
      <w:r w:rsidR="00CD6E43" w:rsidRPr="00F11795">
        <w:rPr>
          <w:webHidden/>
        </w:rPr>
        <w:tab/>
        <w:t>v</w:t>
      </w:r>
    </w:p>
    <w:p w:rsidR="005C5076" w:rsidRPr="00F11795" w:rsidRDefault="00175779" w:rsidP="00430EEA">
      <w:pPr>
        <w:pStyle w:val="T1"/>
      </w:pPr>
      <w:hyperlink w:anchor="_Toc515983875" w:history="1">
        <w:r w:rsidR="006F6F5F" w:rsidRPr="00F11795">
          <w:rPr>
            <w:rStyle w:val="Kpr"/>
            <w:rFonts w:cs="Arial"/>
            <w:color w:val="auto"/>
          </w:rPr>
          <w:t>ÖZ</w:t>
        </w:r>
      </w:hyperlink>
      <w:r w:rsidR="00CD6E43" w:rsidRPr="00F11795">
        <w:rPr>
          <w:webHidden/>
        </w:rPr>
        <w:tab/>
        <w:t>vi</w:t>
      </w:r>
    </w:p>
    <w:p w:rsidR="005C5076" w:rsidRPr="00F11795" w:rsidRDefault="00175779" w:rsidP="00430EEA">
      <w:pPr>
        <w:pStyle w:val="T1"/>
      </w:pPr>
      <w:hyperlink w:anchor="_Toc515983876" w:history="1">
        <w:r w:rsidR="005C5076" w:rsidRPr="00F11795">
          <w:rPr>
            <w:rStyle w:val="Kpr"/>
            <w:rFonts w:cs="Arial"/>
            <w:color w:val="auto"/>
          </w:rPr>
          <w:t>ABSTRACT</w:t>
        </w:r>
      </w:hyperlink>
      <w:r w:rsidR="00CD6E43" w:rsidRPr="00F11795">
        <w:rPr>
          <w:webHidden/>
        </w:rPr>
        <w:tab/>
        <w:t>vii</w:t>
      </w:r>
    </w:p>
    <w:p w:rsidR="005C5076" w:rsidRPr="00F11795" w:rsidRDefault="00175779" w:rsidP="00430EEA">
      <w:pPr>
        <w:pStyle w:val="T1"/>
      </w:pPr>
      <w:hyperlink w:anchor="_Toc515983877" w:history="1">
        <w:r w:rsidR="005C5076" w:rsidRPr="00F11795">
          <w:rPr>
            <w:rStyle w:val="Kpr"/>
            <w:rFonts w:cs="Arial"/>
            <w:color w:val="auto"/>
          </w:rPr>
          <w:t>İÇİNDEKİLER</w:t>
        </w:r>
      </w:hyperlink>
      <w:r w:rsidR="00CD6E43" w:rsidRPr="00F11795">
        <w:rPr>
          <w:webHidden/>
        </w:rPr>
        <w:tab/>
        <w:t>viii</w:t>
      </w:r>
    </w:p>
    <w:p w:rsidR="00123305" w:rsidRPr="00F11795" w:rsidRDefault="00175779" w:rsidP="00430EEA">
      <w:pPr>
        <w:pStyle w:val="T1"/>
      </w:pPr>
      <w:hyperlink w:anchor="_Toc515983878" w:history="1">
        <w:r w:rsidR="005C5076" w:rsidRPr="00F11795">
          <w:rPr>
            <w:rStyle w:val="Kpr"/>
            <w:rFonts w:cs="Arial"/>
            <w:color w:val="auto"/>
          </w:rPr>
          <w:t xml:space="preserve">TABLO VE ŞEKİLLER </w:t>
        </w:r>
        <w:r w:rsidR="007B56A0" w:rsidRPr="00F11795">
          <w:rPr>
            <w:rStyle w:val="Kpr"/>
            <w:rFonts w:cs="Arial"/>
            <w:color w:val="auto"/>
          </w:rPr>
          <w:t>DİZİNİ</w:t>
        </w:r>
      </w:hyperlink>
      <w:r w:rsidR="00CD6E43" w:rsidRPr="00F11795">
        <w:rPr>
          <w:webHidden/>
        </w:rPr>
        <w:tab/>
      </w:r>
      <w:r w:rsidR="00E305C8" w:rsidRPr="00F11795">
        <w:rPr>
          <w:webHidden/>
        </w:rPr>
        <w:t>xi</w:t>
      </w:r>
    </w:p>
    <w:p w:rsidR="00123305" w:rsidRPr="00F11795" w:rsidRDefault="00175779" w:rsidP="00430EEA">
      <w:pPr>
        <w:pStyle w:val="T1"/>
      </w:pPr>
      <w:hyperlink w:anchor="_Toc515983878" w:history="1">
        <w:r w:rsidR="00123305" w:rsidRPr="00F11795">
          <w:rPr>
            <w:rStyle w:val="Kpr"/>
            <w:rFonts w:cs="Arial"/>
            <w:color w:val="auto"/>
          </w:rPr>
          <w:t>KISALTMALAR</w:t>
        </w:r>
      </w:hyperlink>
      <w:r w:rsidR="00CD6E43" w:rsidRPr="00F11795">
        <w:rPr>
          <w:webHidden/>
        </w:rPr>
        <w:tab/>
      </w:r>
      <w:r w:rsidR="00E305C8" w:rsidRPr="00F11795">
        <w:rPr>
          <w:webHidden/>
        </w:rPr>
        <w:t>xii</w:t>
      </w:r>
    </w:p>
    <w:p w:rsidR="00A36BA8" w:rsidRPr="00F11795" w:rsidRDefault="00A36BA8" w:rsidP="00430EEA">
      <w:pPr>
        <w:pStyle w:val="T1"/>
      </w:pPr>
    </w:p>
    <w:p w:rsidR="005C5076" w:rsidRPr="00F11795" w:rsidRDefault="007B2B98" w:rsidP="00430EEA">
      <w:pPr>
        <w:pStyle w:val="T1"/>
      </w:pPr>
      <w:r w:rsidRPr="00F11795">
        <w:t xml:space="preserve">1. </w:t>
      </w:r>
      <w:hyperlink w:anchor="_Toc515983879" w:history="1">
        <w:r w:rsidRPr="00F11795">
          <w:rPr>
            <w:rStyle w:val="Kpr"/>
            <w:rFonts w:cs="Arial"/>
            <w:color w:val="auto"/>
          </w:rPr>
          <w:t xml:space="preserve">BÖLÜM </w:t>
        </w:r>
        <w:r w:rsidR="005C5076" w:rsidRPr="00F11795">
          <w:rPr>
            <w:webHidden/>
          </w:rPr>
          <w:tab/>
        </w:r>
        <w:r w:rsidR="009D5A94" w:rsidRPr="00F11795">
          <w:rPr>
            <w:webHidden/>
          </w:rPr>
          <w:fldChar w:fldCharType="begin"/>
        </w:r>
        <w:r w:rsidR="005C5076" w:rsidRPr="00F11795">
          <w:rPr>
            <w:webHidden/>
          </w:rPr>
          <w:instrText xml:space="preserve"> PAGEREF _Toc515983879 \h </w:instrText>
        </w:r>
        <w:r w:rsidR="009D5A94" w:rsidRPr="00F11795">
          <w:rPr>
            <w:webHidden/>
          </w:rPr>
        </w:r>
        <w:r w:rsidR="009D5A94" w:rsidRPr="00F11795">
          <w:rPr>
            <w:webHidden/>
          </w:rPr>
          <w:fldChar w:fldCharType="separate"/>
        </w:r>
        <w:r w:rsidR="00A21405" w:rsidRPr="00F11795">
          <w:rPr>
            <w:webHidden/>
          </w:rPr>
          <w:t>1</w:t>
        </w:r>
        <w:r w:rsidR="009D5A94" w:rsidRPr="00F11795">
          <w:rPr>
            <w:webHidden/>
          </w:rPr>
          <w:fldChar w:fldCharType="end"/>
        </w:r>
      </w:hyperlink>
    </w:p>
    <w:p w:rsidR="008E4673" w:rsidRPr="00F11795" w:rsidRDefault="00175779" w:rsidP="00430EEA">
      <w:pPr>
        <w:pStyle w:val="T1"/>
      </w:pPr>
      <w:hyperlink w:anchor="_Toc515983879" w:history="1">
        <w:r w:rsidR="008E4673" w:rsidRPr="00F11795">
          <w:rPr>
            <w:rStyle w:val="Kpr"/>
            <w:rFonts w:cs="Arial"/>
            <w:color w:val="auto"/>
          </w:rPr>
          <w:t>GİRİŞ</w:t>
        </w:r>
        <w:r w:rsidR="008E4673" w:rsidRPr="00F11795">
          <w:rPr>
            <w:webHidden/>
          </w:rPr>
          <w:tab/>
        </w:r>
        <w:r w:rsidR="009D5A94" w:rsidRPr="00F11795">
          <w:rPr>
            <w:webHidden/>
          </w:rPr>
          <w:fldChar w:fldCharType="begin"/>
        </w:r>
        <w:r w:rsidR="008E4673" w:rsidRPr="00F11795">
          <w:rPr>
            <w:webHidden/>
          </w:rPr>
          <w:instrText xml:space="preserve"> PAGEREF _Toc515983879 \h </w:instrText>
        </w:r>
        <w:r w:rsidR="009D5A94" w:rsidRPr="00F11795">
          <w:rPr>
            <w:webHidden/>
          </w:rPr>
        </w:r>
        <w:r w:rsidR="009D5A94" w:rsidRPr="00F11795">
          <w:rPr>
            <w:webHidden/>
          </w:rPr>
          <w:fldChar w:fldCharType="separate"/>
        </w:r>
        <w:r w:rsidR="008E4673" w:rsidRPr="00F11795">
          <w:rPr>
            <w:webHidden/>
          </w:rPr>
          <w:t>1</w:t>
        </w:r>
        <w:r w:rsidR="009D5A94" w:rsidRPr="00F11795">
          <w:rPr>
            <w:webHidden/>
          </w:rPr>
          <w:fldChar w:fldCharType="end"/>
        </w:r>
      </w:hyperlink>
    </w:p>
    <w:p w:rsidR="00130EA5" w:rsidRPr="00F11795" w:rsidRDefault="00175779" w:rsidP="00130EA5">
      <w:pPr>
        <w:pStyle w:val="T2"/>
        <w:rPr>
          <w:rFonts w:ascii="Arial" w:hAnsi="Arial" w:cs="Arial"/>
          <w:b/>
        </w:rPr>
      </w:pPr>
      <w:hyperlink w:anchor="_Toc515983881" w:history="1">
        <w:r w:rsidR="00130EA5" w:rsidRPr="00F11795">
          <w:rPr>
            <w:rStyle w:val="Kpr"/>
            <w:rFonts w:ascii="Arial" w:hAnsi="Arial" w:cs="Arial"/>
            <w:b/>
            <w:noProof/>
            <w:color w:val="auto"/>
          </w:rPr>
          <w:t>1.1. Problem durumu</w:t>
        </w:r>
        <w:r w:rsidR="00130EA5" w:rsidRPr="00F11795">
          <w:rPr>
            <w:rFonts w:ascii="Arial" w:hAnsi="Arial" w:cs="Arial"/>
            <w:b/>
            <w:noProof/>
            <w:webHidden/>
          </w:rPr>
          <w:tab/>
        </w:r>
        <w:r w:rsidR="006B675A" w:rsidRPr="00F11795">
          <w:rPr>
            <w:rFonts w:ascii="Arial" w:hAnsi="Arial" w:cs="Arial"/>
            <w:b/>
            <w:noProof/>
            <w:webHidden/>
          </w:rPr>
          <w:t>1</w:t>
        </w:r>
      </w:hyperlink>
    </w:p>
    <w:p w:rsidR="008E4673" w:rsidRPr="00F11795" w:rsidRDefault="00175779" w:rsidP="007B2B98">
      <w:pPr>
        <w:pStyle w:val="T2"/>
        <w:rPr>
          <w:rFonts w:ascii="Arial" w:hAnsi="Arial" w:cs="Arial"/>
          <w:b/>
        </w:rPr>
      </w:pPr>
      <w:hyperlink w:anchor="_Toc515983881" w:history="1">
        <w:r w:rsidR="008E4673" w:rsidRPr="00F11795">
          <w:rPr>
            <w:rStyle w:val="Kpr"/>
            <w:rFonts w:ascii="Arial" w:hAnsi="Arial" w:cs="Arial"/>
            <w:b/>
            <w:noProof/>
            <w:color w:val="auto"/>
          </w:rPr>
          <w:t>1.</w:t>
        </w:r>
        <w:r w:rsidR="00130EA5" w:rsidRPr="00F11795">
          <w:rPr>
            <w:rStyle w:val="Kpr"/>
            <w:rFonts w:ascii="Arial" w:hAnsi="Arial" w:cs="Arial"/>
            <w:b/>
            <w:noProof/>
            <w:color w:val="auto"/>
          </w:rPr>
          <w:t>2</w:t>
        </w:r>
        <w:r w:rsidR="008E4673" w:rsidRPr="00F11795">
          <w:rPr>
            <w:rStyle w:val="Kpr"/>
            <w:rFonts w:ascii="Arial" w:hAnsi="Arial" w:cs="Arial"/>
            <w:b/>
            <w:noProof/>
            <w:color w:val="auto"/>
          </w:rPr>
          <w:t xml:space="preserve">. Araştırmanın </w:t>
        </w:r>
        <w:r w:rsidR="00130EA5" w:rsidRPr="00F11795">
          <w:rPr>
            <w:rStyle w:val="Kpr"/>
            <w:rFonts w:ascii="Arial" w:hAnsi="Arial" w:cs="Arial"/>
            <w:b/>
            <w:noProof/>
            <w:color w:val="auto"/>
          </w:rPr>
          <w:t>a</w:t>
        </w:r>
        <w:r w:rsidR="008E4673" w:rsidRPr="00F11795">
          <w:rPr>
            <w:rStyle w:val="Kpr"/>
            <w:rFonts w:ascii="Arial" w:hAnsi="Arial" w:cs="Arial"/>
            <w:b/>
            <w:noProof/>
            <w:color w:val="auto"/>
          </w:rPr>
          <w:t>macı</w:t>
        </w:r>
        <w:r w:rsidR="008E4673" w:rsidRPr="00F11795">
          <w:rPr>
            <w:rFonts w:ascii="Arial" w:hAnsi="Arial" w:cs="Arial"/>
            <w:b/>
            <w:noProof/>
            <w:webHidden/>
          </w:rPr>
          <w:tab/>
        </w:r>
        <w:r w:rsidR="006B675A" w:rsidRPr="00F11795">
          <w:rPr>
            <w:rFonts w:ascii="Arial" w:hAnsi="Arial" w:cs="Arial"/>
            <w:b/>
            <w:noProof/>
            <w:webHidden/>
          </w:rPr>
          <w:t>3</w:t>
        </w:r>
      </w:hyperlink>
    </w:p>
    <w:p w:rsidR="008E4673" w:rsidRPr="00F11795" w:rsidRDefault="00175779" w:rsidP="007B2B98">
      <w:pPr>
        <w:pStyle w:val="T2"/>
        <w:rPr>
          <w:rFonts w:ascii="Arial" w:hAnsi="Arial" w:cs="Arial"/>
          <w:b/>
          <w:noProof/>
        </w:rPr>
      </w:pPr>
      <w:hyperlink w:anchor="_Toc515983881" w:history="1">
        <w:r w:rsidR="008E4673" w:rsidRPr="00F11795">
          <w:rPr>
            <w:rStyle w:val="Kpr"/>
            <w:rFonts w:ascii="Arial" w:hAnsi="Arial" w:cs="Arial"/>
            <w:b/>
            <w:noProof/>
            <w:color w:val="auto"/>
          </w:rPr>
          <w:t>1.</w:t>
        </w:r>
        <w:r w:rsidR="00130EA5" w:rsidRPr="00F11795">
          <w:rPr>
            <w:rStyle w:val="Kpr"/>
            <w:rFonts w:ascii="Arial" w:hAnsi="Arial" w:cs="Arial"/>
            <w:b/>
            <w:noProof/>
            <w:color w:val="auto"/>
          </w:rPr>
          <w:t>3</w:t>
        </w:r>
        <w:r w:rsidR="008E4673" w:rsidRPr="00F11795">
          <w:rPr>
            <w:rStyle w:val="Kpr"/>
            <w:rFonts w:ascii="Arial" w:hAnsi="Arial" w:cs="Arial"/>
            <w:b/>
            <w:noProof/>
            <w:color w:val="auto"/>
          </w:rPr>
          <w:t xml:space="preserve">. Araştırmanın </w:t>
        </w:r>
        <w:r w:rsidR="00130EA5" w:rsidRPr="00F11795">
          <w:rPr>
            <w:rStyle w:val="Kpr"/>
            <w:rFonts w:ascii="Arial" w:hAnsi="Arial" w:cs="Arial"/>
            <w:b/>
            <w:noProof/>
            <w:color w:val="auto"/>
          </w:rPr>
          <w:t>ö</w:t>
        </w:r>
        <w:r w:rsidR="008E4673" w:rsidRPr="00F11795">
          <w:rPr>
            <w:rStyle w:val="Kpr"/>
            <w:rFonts w:ascii="Arial" w:hAnsi="Arial" w:cs="Arial"/>
            <w:b/>
            <w:noProof/>
            <w:color w:val="auto"/>
          </w:rPr>
          <w:t>nemi</w:t>
        </w:r>
        <w:r w:rsidR="008E4673" w:rsidRPr="00F11795">
          <w:rPr>
            <w:rFonts w:ascii="Arial" w:hAnsi="Arial" w:cs="Arial"/>
            <w:b/>
            <w:noProof/>
            <w:webHidden/>
          </w:rPr>
          <w:tab/>
          <w:t>4</w:t>
        </w:r>
      </w:hyperlink>
    </w:p>
    <w:p w:rsidR="008E4673" w:rsidRPr="00F11795" w:rsidRDefault="00175779" w:rsidP="007B2B98">
      <w:pPr>
        <w:pStyle w:val="T2"/>
        <w:rPr>
          <w:rFonts w:ascii="Arial" w:hAnsi="Arial" w:cs="Arial"/>
          <w:b/>
          <w:noProof/>
        </w:rPr>
      </w:pPr>
      <w:hyperlink w:anchor="_Toc515983881" w:history="1">
        <w:r w:rsidR="008E4673" w:rsidRPr="00F11795">
          <w:rPr>
            <w:rStyle w:val="Kpr"/>
            <w:rFonts w:ascii="Arial" w:hAnsi="Arial" w:cs="Arial"/>
            <w:b/>
            <w:noProof/>
            <w:color w:val="auto"/>
          </w:rPr>
          <w:t>1.</w:t>
        </w:r>
        <w:r w:rsidR="00130EA5" w:rsidRPr="00F11795">
          <w:rPr>
            <w:rStyle w:val="Kpr"/>
            <w:rFonts w:ascii="Arial" w:hAnsi="Arial" w:cs="Arial"/>
            <w:b/>
            <w:noProof/>
            <w:color w:val="auto"/>
          </w:rPr>
          <w:t>4</w:t>
        </w:r>
        <w:r w:rsidR="008E4673" w:rsidRPr="00F11795">
          <w:rPr>
            <w:rStyle w:val="Kpr"/>
            <w:rFonts w:ascii="Arial" w:hAnsi="Arial" w:cs="Arial"/>
            <w:b/>
            <w:noProof/>
            <w:color w:val="auto"/>
          </w:rPr>
          <w:t>. Sınırlılıklar</w:t>
        </w:r>
        <w:r w:rsidR="008E4673" w:rsidRPr="00F11795">
          <w:rPr>
            <w:rFonts w:ascii="Arial" w:hAnsi="Arial" w:cs="Arial"/>
            <w:b/>
            <w:noProof/>
            <w:webHidden/>
          </w:rPr>
          <w:tab/>
          <w:t>5</w:t>
        </w:r>
      </w:hyperlink>
    </w:p>
    <w:p w:rsidR="007B2B98" w:rsidRPr="00F11795" w:rsidRDefault="007B2B98" w:rsidP="00430EEA">
      <w:pPr>
        <w:pStyle w:val="T1"/>
      </w:pPr>
    </w:p>
    <w:p w:rsidR="005C5076" w:rsidRPr="00F11795" w:rsidRDefault="007B2B98" w:rsidP="00430EEA">
      <w:pPr>
        <w:pStyle w:val="T1"/>
      </w:pPr>
      <w:r w:rsidRPr="00F11795">
        <w:t xml:space="preserve">2. </w:t>
      </w:r>
      <w:hyperlink w:anchor="_Toc515983880" w:history="1">
        <w:r w:rsidRPr="00F11795">
          <w:rPr>
            <w:rStyle w:val="Kpr"/>
            <w:rFonts w:cs="Arial"/>
            <w:color w:val="auto"/>
          </w:rPr>
          <w:t>BÖLÜM</w:t>
        </w:r>
        <w:r w:rsidR="005C5076" w:rsidRPr="00F11795">
          <w:rPr>
            <w:webHidden/>
          </w:rPr>
          <w:tab/>
        </w:r>
        <w:r w:rsidR="006B675A" w:rsidRPr="00F11795">
          <w:rPr>
            <w:webHidden/>
          </w:rPr>
          <w:t>6</w:t>
        </w:r>
      </w:hyperlink>
    </w:p>
    <w:p w:rsidR="008E4673" w:rsidRPr="00F11795" w:rsidRDefault="00175779" w:rsidP="00430EEA">
      <w:pPr>
        <w:pStyle w:val="T1"/>
      </w:pPr>
      <w:hyperlink w:anchor="_Toc515983880" w:history="1">
        <w:r w:rsidR="008E4673" w:rsidRPr="00F11795">
          <w:rPr>
            <w:rStyle w:val="Kpr"/>
            <w:rFonts w:cs="Arial"/>
            <w:color w:val="auto"/>
          </w:rPr>
          <w:t>KURAMSAL ÇERÇEVE VE İLGİLİ ARAŞTIRMALAR</w:t>
        </w:r>
        <w:r w:rsidR="008E4673" w:rsidRPr="00F11795">
          <w:rPr>
            <w:webHidden/>
          </w:rPr>
          <w:tab/>
        </w:r>
        <w:r w:rsidR="006B675A" w:rsidRPr="00F11795">
          <w:rPr>
            <w:webHidden/>
          </w:rPr>
          <w:t>6</w:t>
        </w:r>
      </w:hyperlink>
    </w:p>
    <w:p w:rsidR="005C5076" w:rsidRPr="00F11795" w:rsidRDefault="00175779" w:rsidP="007B2B98">
      <w:pPr>
        <w:pStyle w:val="T2"/>
        <w:rPr>
          <w:rFonts w:ascii="Arial" w:hAnsi="Arial" w:cs="Arial"/>
          <w:b/>
          <w:noProof/>
        </w:rPr>
      </w:pPr>
      <w:hyperlink w:anchor="_Toc515983881" w:history="1">
        <w:r w:rsidR="008E4673" w:rsidRPr="00F11795">
          <w:rPr>
            <w:rStyle w:val="Kpr"/>
            <w:rFonts w:ascii="Arial" w:hAnsi="Arial" w:cs="Arial"/>
            <w:b/>
            <w:noProof/>
            <w:color w:val="auto"/>
          </w:rPr>
          <w:t>2</w:t>
        </w:r>
        <w:r w:rsidR="005C5076" w:rsidRPr="00F11795">
          <w:rPr>
            <w:rStyle w:val="Kpr"/>
            <w:rFonts w:ascii="Arial" w:hAnsi="Arial" w:cs="Arial"/>
            <w:b/>
            <w:noProof/>
            <w:color w:val="auto"/>
          </w:rPr>
          <w:t>.1</w:t>
        </w:r>
        <w:r w:rsidR="007B2B98" w:rsidRPr="00F11795">
          <w:rPr>
            <w:rStyle w:val="Kpr"/>
            <w:rFonts w:ascii="Arial" w:hAnsi="Arial" w:cs="Arial"/>
            <w:b/>
            <w:noProof/>
            <w:color w:val="auto"/>
          </w:rPr>
          <w:t>.</w:t>
        </w:r>
        <w:r w:rsidR="005C5076" w:rsidRPr="00F11795">
          <w:rPr>
            <w:rStyle w:val="Kpr"/>
            <w:rFonts w:ascii="Arial" w:hAnsi="Arial" w:cs="Arial"/>
            <w:b/>
            <w:noProof/>
            <w:color w:val="auto"/>
          </w:rPr>
          <w:t xml:space="preserve"> </w:t>
        </w:r>
        <w:r w:rsidR="008B5BE7" w:rsidRPr="00F11795">
          <w:rPr>
            <w:rStyle w:val="Kpr"/>
            <w:rFonts w:ascii="Arial" w:hAnsi="Arial" w:cs="Arial"/>
            <w:b/>
            <w:noProof/>
            <w:color w:val="auto"/>
          </w:rPr>
          <w:t>Y</w:t>
        </w:r>
        <w:r w:rsidR="007B2B98" w:rsidRPr="00F11795">
          <w:rPr>
            <w:rStyle w:val="Kpr"/>
            <w:rFonts w:ascii="Arial" w:hAnsi="Arial" w:cs="Arial"/>
            <w:b/>
            <w:noProof/>
            <w:color w:val="auto"/>
          </w:rPr>
          <w:t xml:space="preserve">eğin </w:t>
        </w:r>
        <w:r w:rsidR="00130EA5" w:rsidRPr="00F11795">
          <w:rPr>
            <w:rStyle w:val="Kpr"/>
            <w:rFonts w:ascii="Arial" w:hAnsi="Arial" w:cs="Arial"/>
            <w:b/>
            <w:noProof/>
            <w:color w:val="auto"/>
          </w:rPr>
          <w:t>d</w:t>
        </w:r>
        <w:r w:rsidR="007B2B98" w:rsidRPr="00F11795">
          <w:rPr>
            <w:rStyle w:val="Kpr"/>
            <w:rFonts w:ascii="Arial" w:hAnsi="Arial" w:cs="Arial"/>
            <w:b/>
            <w:noProof/>
            <w:color w:val="auto"/>
          </w:rPr>
          <w:t>epresyon</w:t>
        </w:r>
        <w:r w:rsidR="005C5076" w:rsidRPr="00F11795">
          <w:rPr>
            <w:rFonts w:ascii="Arial" w:hAnsi="Arial" w:cs="Arial"/>
            <w:b/>
            <w:noProof/>
            <w:webHidden/>
          </w:rPr>
          <w:tab/>
        </w:r>
        <w:r w:rsidR="006B675A" w:rsidRPr="00F11795">
          <w:rPr>
            <w:rFonts w:ascii="Arial" w:hAnsi="Arial" w:cs="Arial"/>
            <w:b/>
            <w:noProof/>
            <w:webHidden/>
          </w:rPr>
          <w:t>6</w:t>
        </w:r>
      </w:hyperlink>
    </w:p>
    <w:p w:rsidR="005C5076" w:rsidRPr="00F11795" w:rsidRDefault="00175779" w:rsidP="007B2B98">
      <w:pPr>
        <w:pStyle w:val="T3"/>
        <w:rPr>
          <w:rFonts w:ascii="Arial" w:hAnsi="Arial" w:cs="Arial"/>
          <w:b/>
          <w:noProof/>
        </w:rPr>
      </w:pPr>
      <w:hyperlink w:anchor="_Toc515983882" w:history="1">
        <w:r w:rsidR="008E4673" w:rsidRPr="00F11795">
          <w:rPr>
            <w:rStyle w:val="Kpr"/>
            <w:rFonts w:ascii="Arial" w:hAnsi="Arial" w:cs="Arial"/>
            <w:b/>
            <w:noProof/>
            <w:color w:val="auto"/>
          </w:rPr>
          <w:t>2</w:t>
        </w:r>
        <w:r w:rsidR="005C5076" w:rsidRPr="00F11795">
          <w:rPr>
            <w:rStyle w:val="Kpr"/>
            <w:rFonts w:ascii="Arial" w:hAnsi="Arial" w:cs="Arial"/>
            <w:b/>
            <w:noProof/>
            <w:color w:val="auto"/>
          </w:rPr>
          <w:t xml:space="preserve">.1.1. </w:t>
        </w:r>
        <w:r w:rsidR="00123305" w:rsidRPr="00F11795">
          <w:rPr>
            <w:rStyle w:val="Kpr"/>
            <w:rFonts w:ascii="Arial" w:hAnsi="Arial" w:cs="Arial"/>
            <w:b/>
            <w:noProof/>
            <w:color w:val="auto"/>
          </w:rPr>
          <w:t>Yeğin</w:t>
        </w:r>
        <w:r w:rsidR="005C5076" w:rsidRPr="00F11795">
          <w:rPr>
            <w:rStyle w:val="Kpr"/>
            <w:rFonts w:ascii="Arial" w:hAnsi="Arial" w:cs="Arial"/>
            <w:b/>
            <w:noProof/>
            <w:color w:val="auto"/>
          </w:rPr>
          <w:t xml:space="preserve"> </w:t>
        </w:r>
        <w:r w:rsidR="00130EA5" w:rsidRPr="00F11795">
          <w:rPr>
            <w:rStyle w:val="Kpr"/>
            <w:rFonts w:ascii="Arial" w:hAnsi="Arial" w:cs="Arial"/>
            <w:b/>
            <w:noProof/>
            <w:color w:val="auto"/>
          </w:rPr>
          <w:t>depresyon tanımı, tanı kriterleri</w:t>
        </w:r>
        <w:r w:rsidR="005C5076" w:rsidRPr="00F11795">
          <w:rPr>
            <w:rFonts w:ascii="Arial" w:hAnsi="Arial" w:cs="Arial"/>
            <w:b/>
            <w:noProof/>
            <w:webHidden/>
          </w:rPr>
          <w:tab/>
        </w:r>
        <w:r w:rsidR="006B675A" w:rsidRPr="00F11795">
          <w:rPr>
            <w:rFonts w:ascii="Arial" w:hAnsi="Arial" w:cs="Arial"/>
            <w:b/>
            <w:noProof/>
            <w:webHidden/>
          </w:rPr>
          <w:t>6</w:t>
        </w:r>
      </w:hyperlink>
    </w:p>
    <w:p w:rsidR="005C5076" w:rsidRPr="00F11795" w:rsidRDefault="00175779" w:rsidP="007B2B98">
      <w:pPr>
        <w:pStyle w:val="T3"/>
        <w:rPr>
          <w:rFonts w:ascii="Arial" w:hAnsi="Arial" w:cs="Arial"/>
          <w:b/>
          <w:noProof/>
        </w:rPr>
      </w:pPr>
      <w:hyperlink w:anchor="_Toc515983883" w:history="1">
        <w:r w:rsidR="00960BF1" w:rsidRPr="00F11795">
          <w:rPr>
            <w:rStyle w:val="Kpr"/>
            <w:rFonts w:ascii="Arial" w:hAnsi="Arial" w:cs="Arial"/>
            <w:b/>
            <w:noProof/>
            <w:color w:val="auto"/>
          </w:rPr>
          <w:t>2</w:t>
        </w:r>
        <w:r w:rsidR="005C5076" w:rsidRPr="00F11795">
          <w:rPr>
            <w:rStyle w:val="Kpr"/>
            <w:rFonts w:ascii="Arial" w:hAnsi="Arial" w:cs="Arial"/>
            <w:b/>
            <w:noProof/>
            <w:color w:val="auto"/>
          </w:rPr>
          <w:t xml:space="preserve">.1.2. </w:t>
        </w:r>
        <w:r w:rsidR="00123305" w:rsidRPr="00F11795">
          <w:rPr>
            <w:rStyle w:val="Kpr"/>
            <w:rFonts w:ascii="Arial" w:hAnsi="Arial" w:cs="Arial"/>
            <w:b/>
            <w:noProof/>
            <w:color w:val="auto"/>
          </w:rPr>
          <w:t>Yeğin</w:t>
        </w:r>
        <w:r w:rsidR="005C5076" w:rsidRPr="00F11795">
          <w:rPr>
            <w:rStyle w:val="Kpr"/>
            <w:rFonts w:ascii="Arial" w:hAnsi="Arial" w:cs="Arial"/>
            <w:b/>
            <w:noProof/>
            <w:color w:val="auto"/>
          </w:rPr>
          <w:t xml:space="preserve"> </w:t>
        </w:r>
        <w:r w:rsidR="00130EA5" w:rsidRPr="00F11795">
          <w:rPr>
            <w:rStyle w:val="Kpr"/>
            <w:rFonts w:ascii="Arial" w:hAnsi="Arial" w:cs="Arial"/>
            <w:b/>
            <w:noProof/>
            <w:color w:val="auto"/>
          </w:rPr>
          <w:t>depresyonun prevalansı</w:t>
        </w:r>
        <w:r w:rsidR="005C5076" w:rsidRPr="00F11795">
          <w:rPr>
            <w:rFonts w:ascii="Arial" w:hAnsi="Arial" w:cs="Arial"/>
            <w:b/>
            <w:noProof/>
            <w:webHidden/>
          </w:rPr>
          <w:tab/>
        </w:r>
        <w:r w:rsidR="006B675A" w:rsidRPr="00F11795">
          <w:rPr>
            <w:rFonts w:ascii="Arial" w:hAnsi="Arial" w:cs="Arial"/>
            <w:b/>
            <w:noProof/>
            <w:webHidden/>
          </w:rPr>
          <w:t>8</w:t>
        </w:r>
      </w:hyperlink>
    </w:p>
    <w:p w:rsidR="005C5076" w:rsidRPr="00F11795" w:rsidRDefault="00175779" w:rsidP="007B2B98">
      <w:pPr>
        <w:pStyle w:val="T3"/>
        <w:rPr>
          <w:rFonts w:ascii="Arial" w:hAnsi="Arial" w:cs="Arial"/>
          <w:b/>
          <w:noProof/>
        </w:rPr>
      </w:pPr>
      <w:hyperlink w:anchor="_Toc515983884" w:history="1">
        <w:r w:rsidR="00960BF1" w:rsidRPr="00F11795">
          <w:rPr>
            <w:rStyle w:val="Kpr"/>
            <w:rFonts w:ascii="Arial" w:hAnsi="Arial" w:cs="Arial"/>
            <w:b/>
            <w:noProof/>
            <w:color w:val="auto"/>
          </w:rPr>
          <w:t>2</w:t>
        </w:r>
        <w:r w:rsidR="005C5076" w:rsidRPr="00F11795">
          <w:rPr>
            <w:rStyle w:val="Kpr"/>
            <w:rFonts w:ascii="Arial" w:hAnsi="Arial" w:cs="Arial"/>
            <w:b/>
            <w:noProof/>
            <w:color w:val="auto"/>
          </w:rPr>
          <w:t xml:space="preserve">.1.3. </w:t>
        </w:r>
        <w:r w:rsidR="00123305" w:rsidRPr="00F11795">
          <w:rPr>
            <w:rStyle w:val="Kpr"/>
            <w:rFonts w:ascii="Arial" w:hAnsi="Arial" w:cs="Arial"/>
            <w:b/>
            <w:noProof/>
            <w:color w:val="auto"/>
          </w:rPr>
          <w:t>Yeğin</w:t>
        </w:r>
        <w:r w:rsidR="005C5076" w:rsidRPr="00F11795">
          <w:rPr>
            <w:rStyle w:val="Kpr"/>
            <w:rFonts w:ascii="Arial" w:hAnsi="Arial" w:cs="Arial"/>
            <w:b/>
            <w:noProof/>
            <w:color w:val="auto"/>
          </w:rPr>
          <w:t xml:space="preserve"> </w:t>
        </w:r>
        <w:r w:rsidR="00130EA5" w:rsidRPr="00F11795">
          <w:rPr>
            <w:rStyle w:val="Kpr"/>
            <w:rFonts w:ascii="Arial" w:hAnsi="Arial" w:cs="Arial"/>
            <w:b/>
            <w:noProof/>
            <w:color w:val="auto"/>
          </w:rPr>
          <w:t>depresyonun etyolojisi</w:t>
        </w:r>
        <w:r w:rsidR="005C5076" w:rsidRPr="00F11795">
          <w:rPr>
            <w:rFonts w:ascii="Arial" w:hAnsi="Arial" w:cs="Arial"/>
            <w:b/>
            <w:noProof/>
            <w:webHidden/>
          </w:rPr>
          <w:tab/>
        </w:r>
        <w:r w:rsidR="006B675A" w:rsidRPr="00F11795">
          <w:rPr>
            <w:rFonts w:ascii="Arial" w:hAnsi="Arial" w:cs="Arial"/>
            <w:b/>
            <w:noProof/>
            <w:webHidden/>
          </w:rPr>
          <w:t>9</w:t>
        </w:r>
      </w:hyperlink>
    </w:p>
    <w:p w:rsidR="005C5076" w:rsidRPr="00F11795" w:rsidRDefault="00175779" w:rsidP="007B2B98">
      <w:pPr>
        <w:pStyle w:val="T3"/>
        <w:rPr>
          <w:rFonts w:ascii="Arial" w:hAnsi="Arial" w:cs="Arial"/>
          <w:b/>
          <w:noProof/>
        </w:rPr>
      </w:pPr>
      <w:hyperlink w:anchor="_Toc515983885" w:history="1">
        <w:r w:rsidR="00960BF1" w:rsidRPr="00F11795">
          <w:rPr>
            <w:rStyle w:val="Kpr"/>
            <w:rFonts w:ascii="Arial" w:hAnsi="Arial" w:cs="Arial"/>
            <w:b/>
            <w:noProof/>
            <w:color w:val="auto"/>
          </w:rPr>
          <w:t>2</w:t>
        </w:r>
        <w:r w:rsidR="005C5076" w:rsidRPr="00F11795">
          <w:rPr>
            <w:rStyle w:val="Kpr"/>
            <w:rFonts w:ascii="Arial" w:hAnsi="Arial" w:cs="Arial"/>
            <w:b/>
            <w:noProof/>
            <w:color w:val="auto"/>
          </w:rPr>
          <w:t xml:space="preserve">.1.4. </w:t>
        </w:r>
        <w:r w:rsidR="00130EA5" w:rsidRPr="00F11795">
          <w:rPr>
            <w:rStyle w:val="Kpr"/>
            <w:rFonts w:ascii="Arial" w:hAnsi="Arial" w:cs="Arial"/>
            <w:b/>
            <w:noProof/>
            <w:color w:val="auto"/>
          </w:rPr>
          <w:t>Yeğin depresyona etki eden biyolojik faktörler</w:t>
        </w:r>
        <w:r w:rsidR="005C5076" w:rsidRPr="00F11795">
          <w:rPr>
            <w:rFonts w:ascii="Arial" w:hAnsi="Arial" w:cs="Arial"/>
            <w:b/>
            <w:noProof/>
            <w:webHidden/>
          </w:rPr>
          <w:tab/>
        </w:r>
        <w:r w:rsidR="006B675A" w:rsidRPr="00F11795">
          <w:rPr>
            <w:rFonts w:ascii="Arial" w:hAnsi="Arial" w:cs="Arial"/>
            <w:b/>
            <w:noProof/>
            <w:webHidden/>
          </w:rPr>
          <w:t>9</w:t>
        </w:r>
      </w:hyperlink>
    </w:p>
    <w:p w:rsidR="005C5076" w:rsidRPr="00F11795" w:rsidRDefault="00175779" w:rsidP="007B2B98">
      <w:pPr>
        <w:pStyle w:val="T3"/>
        <w:rPr>
          <w:rFonts w:ascii="Arial" w:hAnsi="Arial" w:cs="Arial"/>
          <w:b/>
          <w:noProof/>
        </w:rPr>
      </w:pPr>
      <w:hyperlink w:anchor="_Toc515983886" w:history="1">
        <w:r w:rsidR="00960BF1" w:rsidRPr="00F11795">
          <w:rPr>
            <w:rStyle w:val="Kpr"/>
            <w:rFonts w:ascii="Arial" w:hAnsi="Arial" w:cs="Arial"/>
            <w:b/>
            <w:noProof/>
            <w:color w:val="auto"/>
          </w:rPr>
          <w:t>2</w:t>
        </w:r>
        <w:r w:rsidR="005C5076" w:rsidRPr="00F11795">
          <w:rPr>
            <w:rStyle w:val="Kpr"/>
            <w:rFonts w:ascii="Arial" w:hAnsi="Arial" w:cs="Arial"/>
            <w:b/>
            <w:noProof/>
            <w:color w:val="auto"/>
          </w:rPr>
          <w:t xml:space="preserve">.1.5. </w:t>
        </w:r>
        <w:r w:rsidR="00123305" w:rsidRPr="00F11795">
          <w:rPr>
            <w:rStyle w:val="Kpr"/>
            <w:rFonts w:ascii="Arial" w:hAnsi="Arial" w:cs="Arial"/>
            <w:b/>
            <w:noProof/>
            <w:color w:val="auto"/>
          </w:rPr>
          <w:t>Yeğin</w:t>
        </w:r>
        <w:r w:rsidR="005C5076" w:rsidRPr="00F11795">
          <w:rPr>
            <w:rStyle w:val="Kpr"/>
            <w:rFonts w:ascii="Arial" w:hAnsi="Arial" w:cs="Arial"/>
            <w:b/>
            <w:noProof/>
            <w:color w:val="auto"/>
          </w:rPr>
          <w:t xml:space="preserve"> </w:t>
        </w:r>
        <w:r w:rsidR="00130EA5" w:rsidRPr="00F11795">
          <w:rPr>
            <w:rStyle w:val="Kpr"/>
            <w:rFonts w:ascii="Arial" w:hAnsi="Arial" w:cs="Arial"/>
            <w:b/>
            <w:noProof/>
            <w:color w:val="auto"/>
          </w:rPr>
          <w:t>depresyona etki eden psikososyal faktörler</w:t>
        </w:r>
        <w:r w:rsidR="005C5076" w:rsidRPr="00F11795">
          <w:rPr>
            <w:rFonts w:ascii="Arial" w:hAnsi="Arial" w:cs="Arial"/>
            <w:b/>
            <w:noProof/>
            <w:webHidden/>
          </w:rPr>
          <w:tab/>
        </w:r>
        <w:r w:rsidR="00EB2E97" w:rsidRPr="00F11795">
          <w:rPr>
            <w:rFonts w:ascii="Arial" w:hAnsi="Arial" w:cs="Arial"/>
            <w:b/>
            <w:noProof/>
            <w:webHidden/>
          </w:rPr>
          <w:t>1</w:t>
        </w:r>
        <w:r w:rsidR="006B675A" w:rsidRPr="00F11795">
          <w:rPr>
            <w:rFonts w:ascii="Arial" w:hAnsi="Arial" w:cs="Arial"/>
            <w:b/>
            <w:noProof/>
            <w:webHidden/>
          </w:rPr>
          <w:t>0</w:t>
        </w:r>
      </w:hyperlink>
    </w:p>
    <w:p w:rsidR="005C5076" w:rsidRPr="00F11795" w:rsidRDefault="00175779" w:rsidP="00130EA5">
      <w:pPr>
        <w:pStyle w:val="T4"/>
        <w:rPr>
          <w:b/>
        </w:rPr>
      </w:pPr>
      <w:hyperlink w:anchor="_Toc515983887" w:history="1">
        <w:r w:rsidR="00960BF1" w:rsidRPr="00F11795">
          <w:rPr>
            <w:rStyle w:val="Kpr"/>
            <w:rFonts w:cs="Arial"/>
            <w:b/>
            <w:color w:val="auto"/>
          </w:rPr>
          <w:t>2</w:t>
        </w:r>
        <w:r w:rsidR="005C5076" w:rsidRPr="00F11795">
          <w:rPr>
            <w:rStyle w:val="Kpr"/>
            <w:rFonts w:cs="Arial"/>
            <w:b/>
            <w:color w:val="auto"/>
          </w:rPr>
          <w:t xml:space="preserve">.1.5.1. Psikanalitik </w:t>
        </w:r>
        <w:r w:rsidR="00130EA5" w:rsidRPr="00F11795">
          <w:rPr>
            <w:rStyle w:val="Kpr"/>
            <w:rFonts w:cs="Arial"/>
            <w:b/>
            <w:color w:val="auto"/>
          </w:rPr>
          <w:t>y</w:t>
        </w:r>
        <w:r w:rsidR="005C5076" w:rsidRPr="00F11795">
          <w:rPr>
            <w:rStyle w:val="Kpr"/>
            <w:rFonts w:cs="Arial"/>
            <w:b/>
            <w:color w:val="auto"/>
          </w:rPr>
          <w:t>aklaşım</w:t>
        </w:r>
        <w:r w:rsidR="005C5076" w:rsidRPr="00F11795">
          <w:rPr>
            <w:b/>
            <w:webHidden/>
          </w:rPr>
          <w:tab/>
        </w:r>
        <w:r w:rsidR="00EB2E97" w:rsidRPr="00F11795">
          <w:rPr>
            <w:b/>
            <w:webHidden/>
          </w:rPr>
          <w:t>1</w:t>
        </w:r>
        <w:r w:rsidR="006B675A" w:rsidRPr="00F11795">
          <w:rPr>
            <w:b/>
            <w:webHidden/>
          </w:rPr>
          <w:t>0</w:t>
        </w:r>
      </w:hyperlink>
    </w:p>
    <w:p w:rsidR="005C5076" w:rsidRPr="00F11795" w:rsidRDefault="00175779" w:rsidP="00130EA5">
      <w:pPr>
        <w:pStyle w:val="T4"/>
        <w:rPr>
          <w:b/>
        </w:rPr>
      </w:pPr>
      <w:hyperlink w:anchor="_Toc515983888" w:history="1">
        <w:r w:rsidR="00960BF1" w:rsidRPr="00F11795">
          <w:rPr>
            <w:rStyle w:val="Kpr"/>
            <w:rFonts w:cs="Arial"/>
            <w:b/>
            <w:color w:val="auto"/>
          </w:rPr>
          <w:t>2</w:t>
        </w:r>
        <w:r w:rsidR="005C5076" w:rsidRPr="00F11795">
          <w:rPr>
            <w:rStyle w:val="Kpr"/>
            <w:rFonts w:cs="Arial"/>
            <w:b/>
            <w:color w:val="auto"/>
          </w:rPr>
          <w:t xml:space="preserve">.1.5.2. Davranışçı </w:t>
        </w:r>
        <w:r w:rsidR="00130EA5" w:rsidRPr="00F11795">
          <w:rPr>
            <w:rStyle w:val="Kpr"/>
            <w:rFonts w:cs="Arial"/>
            <w:b/>
            <w:color w:val="auto"/>
          </w:rPr>
          <w:t>y</w:t>
        </w:r>
        <w:r w:rsidR="005C5076" w:rsidRPr="00F11795">
          <w:rPr>
            <w:rStyle w:val="Kpr"/>
            <w:rFonts w:cs="Arial"/>
            <w:b/>
            <w:color w:val="auto"/>
          </w:rPr>
          <w:t>aklaşım</w:t>
        </w:r>
        <w:r w:rsidR="005C5076" w:rsidRPr="00F11795">
          <w:rPr>
            <w:b/>
            <w:webHidden/>
          </w:rPr>
          <w:tab/>
        </w:r>
        <w:r w:rsidR="0091029F" w:rsidRPr="00F11795">
          <w:rPr>
            <w:b/>
            <w:webHidden/>
          </w:rPr>
          <w:t>1</w:t>
        </w:r>
        <w:r w:rsidR="006B675A" w:rsidRPr="00F11795">
          <w:rPr>
            <w:b/>
            <w:webHidden/>
          </w:rPr>
          <w:t>1</w:t>
        </w:r>
      </w:hyperlink>
    </w:p>
    <w:p w:rsidR="005C5076" w:rsidRPr="00F11795" w:rsidRDefault="00175779" w:rsidP="00130EA5">
      <w:pPr>
        <w:pStyle w:val="T4"/>
        <w:rPr>
          <w:b/>
        </w:rPr>
      </w:pPr>
      <w:hyperlink w:anchor="_Toc515983889" w:history="1">
        <w:r w:rsidR="00960BF1" w:rsidRPr="00F11795">
          <w:rPr>
            <w:rStyle w:val="Kpr"/>
            <w:rFonts w:cs="Arial"/>
            <w:b/>
            <w:color w:val="auto"/>
          </w:rPr>
          <w:t>2</w:t>
        </w:r>
        <w:r w:rsidR="005C5076" w:rsidRPr="00F11795">
          <w:rPr>
            <w:rStyle w:val="Kpr"/>
            <w:rFonts w:cs="Arial"/>
            <w:b/>
            <w:color w:val="auto"/>
          </w:rPr>
          <w:t xml:space="preserve">.1.5.3. Bilişsel </w:t>
        </w:r>
        <w:r w:rsidR="00130EA5" w:rsidRPr="00F11795">
          <w:rPr>
            <w:rStyle w:val="Kpr"/>
            <w:rFonts w:cs="Arial"/>
            <w:b/>
            <w:color w:val="auto"/>
          </w:rPr>
          <w:t>y</w:t>
        </w:r>
        <w:r w:rsidR="005C5076" w:rsidRPr="00F11795">
          <w:rPr>
            <w:rStyle w:val="Kpr"/>
            <w:rFonts w:cs="Arial"/>
            <w:b/>
            <w:color w:val="auto"/>
          </w:rPr>
          <w:t>aklaşım</w:t>
        </w:r>
        <w:r w:rsidR="005C5076" w:rsidRPr="00F11795">
          <w:rPr>
            <w:b/>
            <w:webHidden/>
          </w:rPr>
          <w:tab/>
        </w:r>
        <w:r w:rsidR="0091029F" w:rsidRPr="00F11795">
          <w:rPr>
            <w:b/>
            <w:webHidden/>
          </w:rPr>
          <w:t>1</w:t>
        </w:r>
        <w:r w:rsidR="006B675A" w:rsidRPr="00F11795">
          <w:rPr>
            <w:b/>
            <w:webHidden/>
          </w:rPr>
          <w:t>2</w:t>
        </w:r>
      </w:hyperlink>
    </w:p>
    <w:p w:rsidR="005C5076" w:rsidRPr="00F11795" w:rsidRDefault="00175779" w:rsidP="007B2B98">
      <w:pPr>
        <w:pStyle w:val="T3"/>
        <w:rPr>
          <w:rFonts w:ascii="Arial" w:hAnsi="Arial" w:cs="Arial"/>
          <w:b/>
          <w:noProof/>
        </w:rPr>
      </w:pPr>
      <w:hyperlink w:anchor="_Toc515983890" w:history="1">
        <w:r w:rsidR="00960BF1" w:rsidRPr="00F11795">
          <w:rPr>
            <w:rStyle w:val="Kpr"/>
            <w:rFonts w:ascii="Arial" w:hAnsi="Arial" w:cs="Arial"/>
            <w:b/>
            <w:noProof/>
            <w:color w:val="auto"/>
          </w:rPr>
          <w:t>2</w:t>
        </w:r>
        <w:r w:rsidR="005C5076" w:rsidRPr="00F11795">
          <w:rPr>
            <w:rStyle w:val="Kpr"/>
            <w:rFonts w:ascii="Arial" w:hAnsi="Arial" w:cs="Arial"/>
            <w:b/>
            <w:noProof/>
            <w:color w:val="auto"/>
          </w:rPr>
          <w:t xml:space="preserve">.1.6. Depresyonun </w:t>
        </w:r>
        <w:r w:rsidR="00130EA5" w:rsidRPr="00F11795">
          <w:rPr>
            <w:rStyle w:val="Kpr"/>
            <w:rFonts w:ascii="Arial" w:hAnsi="Arial" w:cs="Arial"/>
            <w:b/>
            <w:noProof/>
            <w:color w:val="auto"/>
          </w:rPr>
          <w:t>tedavisinde bilişsel kuramın etkliliği</w:t>
        </w:r>
        <w:r w:rsidR="005C5076" w:rsidRPr="00F11795">
          <w:rPr>
            <w:rFonts w:ascii="Arial" w:hAnsi="Arial" w:cs="Arial"/>
            <w:b/>
            <w:noProof/>
            <w:webHidden/>
          </w:rPr>
          <w:tab/>
        </w:r>
        <w:r w:rsidR="0091029F" w:rsidRPr="00F11795">
          <w:rPr>
            <w:rFonts w:ascii="Arial" w:hAnsi="Arial" w:cs="Arial"/>
            <w:b/>
            <w:noProof/>
            <w:webHidden/>
          </w:rPr>
          <w:t>1</w:t>
        </w:r>
        <w:r w:rsidR="006B675A" w:rsidRPr="00F11795">
          <w:rPr>
            <w:rFonts w:ascii="Arial" w:hAnsi="Arial" w:cs="Arial"/>
            <w:b/>
            <w:noProof/>
            <w:webHidden/>
          </w:rPr>
          <w:t>3</w:t>
        </w:r>
      </w:hyperlink>
    </w:p>
    <w:p w:rsidR="005C5076" w:rsidRPr="00F11795" w:rsidRDefault="00175779" w:rsidP="007B2B98">
      <w:pPr>
        <w:pStyle w:val="T2"/>
        <w:rPr>
          <w:rFonts w:ascii="Arial" w:hAnsi="Arial" w:cs="Arial"/>
          <w:b/>
          <w:noProof/>
        </w:rPr>
      </w:pPr>
      <w:hyperlink w:anchor="_Toc515983891" w:history="1">
        <w:r w:rsidR="00960BF1" w:rsidRPr="00F11795">
          <w:rPr>
            <w:rStyle w:val="Kpr"/>
            <w:rFonts w:ascii="Arial" w:hAnsi="Arial" w:cs="Arial"/>
            <w:b/>
            <w:noProof/>
            <w:color w:val="auto"/>
          </w:rPr>
          <w:t>2</w:t>
        </w:r>
        <w:r w:rsidR="005C5076" w:rsidRPr="00F11795">
          <w:rPr>
            <w:rStyle w:val="Kpr"/>
            <w:rFonts w:ascii="Arial" w:hAnsi="Arial" w:cs="Arial"/>
            <w:b/>
            <w:noProof/>
            <w:color w:val="auto"/>
          </w:rPr>
          <w:t xml:space="preserve">.2. </w:t>
        </w:r>
        <w:r w:rsidR="008B5BE7" w:rsidRPr="00F11795">
          <w:rPr>
            <w:rStyle w:val="Kpr"/>
            <w:rFonts w:ascii="Arial" w:hAnsi="Arial" w:cs="Arial"/>
            <w:b/>
            <w:noProof/>
            <w:color w:val="auto"/>
          </w:rPr>
          <w:t>İntihar</w:t>
        </w:r>
        <w:r w:rsidR="005C5076" w:rsidRPr="00F11795">
          <w:rPr>
            <w:rFonts w:ascii="Arial" w:hAnsi="Arial" w:cs="Arial"/>
            <w:b/>
            <w:noProof/>
            <w:webHidden/>
          </w:rPr>
          <w:tab/>
        </w:r>
        <w:r w:rsidR="009D5A94" w:rsidRPr="00F11795">
          <w:rPr>
            <w:rFonts w:ascii="Arial" w:hAnsi="Arial" w:cs="Arial"/>
            <w:b/>
            <w:noProof/>
            <w:webHidden/>
          </w:rPr>
          <w:fldChar w:fldCharType="begin"/>
        </w:r>
        <w:r w:rsidR="005C5076" w:rsidRPr="00F11795">
          <w:rPr>
            <w:rFonts w:ascii="Arial" w:hAnsi="Arial" w:cs="Arial"/>
            <w:b/>
            <w:noProof/>
            <w:webHidden/>
          </w:rPr>
          <w:instrText xml:space="preserve"> PAGEREF _Toc515983891 \h </w:instrText>
        </w:r>
        <w:r w:rsidR="009D5A94" w:rsidRPr="00F11795">
          <w:rPr>
            <w:rFonts w:ascii="Arial" w:hAnsi="Arial" w:cs="Arial"/>
            <w:b/>
            <w:noProof/>
            <w:webHidden/>
          </w:rPr>
        </w:r>
        <w:r w:rsidR="009D5A94" w:rsidRPr="00F11795">
          <w:rPr>
            <w:rFonts w:ascii="Arial" w:hAnsi="Arial" w:cs="Arial"/>
            <w:b/>
            <w:noProof/>
            <w:webHidden/>
          </w:rPr>
          <w:fldChar w:fldCharType="separate"/>
        </w:r>
        <w:r w:rsidR="00A21405" w:rsidRPr="00F11795">
          <w:rPr>
            <w:rFonts w:ascii="Arial" w:hAnsi="Arial" w:cs="Arial"/>
            <w:b/>
            <w:noProof/>
            <w:webHidden/>
          </w:rPr>
          <w:t>1</w:t>
        </w:r>
        <w:r w:rsidR="006B675A" w:rsidRPr="00F11795">
          <w:rPr>
            <w:rFonts w:ascii="Arial" w:hAnsi="Arial" w:cs="Arial"/>
            <w:b/>
            <w:noProof/>
            <w:webHidden/>
          </w:rPr>
          <w:t>4</w:t>
        </w:r>
        <w:r w:rsidR="009D5A94" w:rsidRPr="00F11795">
          <w:rPr>
            <w:rFonts w:ascii="Arial" w:hAnsi="Arial" w:cs="Arial"/>
            <w:b/>
            <w:noProof/>
            <w:webHidden/>
          </w:rPr>
          <w:fldChar w:fldCharType="end"/>
        </w:r>
      </w:hyperlink>
    </w:p>
    <w:p w:rsidR="005C5076" w:rsidRPr="00F11795" w:rsidRDefault="00175779" w:rsidP="007B2B98">
      <w:pPr>
        <w:pStyle w:val="T3"/>
        <w:rPr>
          <w:rFonts w:ascii="Arial" w:hAnsi="Arial" w:cs="Arial"/>
          <w:b/>
          <w:noProof/>
        </w:rPr>
      </w:pPr>
      <w:hyperlink w:anchor="_Toc515983892" w:history="1">
        <w:r w:rsidR="00960BF1" w:rsidRPr="00F11795">
          <w:rPr>
            <w:rStyle w:val="Kpr"/>
            <w:rFonts w:ascii="Arial" w:hAnsi="Arial" w:cs="Arial"/>
            <w:b/>
            <w:noProof/>
            <w:color w:val="auto"/>
            <w:lang w:val="en-US"/>
          </w:rPr>
          <w:t>2</w:t>
        </w:r>
        <w:r w:rsidR="005C5076" w:rsidRPr="00F11795">
          <w:rPr>
            <w:rStyle w:val="Kpr"/>
            <w:rFonts w:ascii="Arial" w:hAnsi="Arial" w:cs="Arial"/>
            <w:b/>
            <w:noProof/>
            <w:color w:val="auto"/>
            <w:lang w:val="en-US"/>
          </w:rPr>
          <w:t xml:space="preserve">.2.1. İntiharın </w:t>
        </w:r>
        <w:r w:rsidR="00130EA5" w:rsidRPr="00F11795">
          <w:rPr>
            <w:rStyle w:val="Kpr"/>
            <w:rFonts w:ascii="Arial" w:hAnsi="Arial" w:cs="Arial"/>
            <w:b/>
            <w:noProof/>
            <w:color w:val="auto"/>
            <w:lang w:val="en-US"/>
          </w:rPr>
          <w:t>tanımı</w:t>
        </w:r>
        <w:r w:rsidR="005C5076" w:rsidRPr="00F11795">
          <w:rPr>
            <w:rFonts w:ascii="Arial" w:hAnsi="Arial" w:cs="Arial"/>
            <w:b/>
            <w:noProof/>
            <w:webHidden/>
          </w:rPr>
          <w:tab/>
        </w:r>
        <w:r w:rsidR="009D5A94" w:rsidRPr="00F11795">
          <w:rPr>
            <w:rFonts w:ascii="Arial" w:hAnsi="Arial" w:cs="Arial"/>
            <w:b/>
            <w:noProof/>
            <w:webHidden/>
          </w:rPr>
          <w:fldChar w:fldCharType="begin"/>
        </w:r>
        <w:r w:rsidR="005C5076" w:rsidRPr="00F11795">
          <w:rPr>
            <w:rFonts w:ascii="Arial" w:hAnsi="Arial" w:cs="Arial"/>
            <w:b/>
            <w:noProof/>
            <w:webHidden/>
          </w:rPr>
          <w:instrText xml:space="preserve"> PAGEREF _Toc515983892 \h </w:instrText>
        </w:r>
        <w:r w:rsidR="009D5A94" w:rsidRPr="00F11795">
          <w:rPr>
            <w:rFonts w:ascii="Arial" w:hAnsi="Arial" w:cs="Arial"/>
            <w:b/>
            <w:noProof/>
            <w:webHidden/>
          </w:rPr>
        </w:r>
        <w:r w:rsidR="009D5A94" w:rsidRPr="00F11795">
          <w:rPr>
            <w:rFonts w:ascii="Arial" w:hAnsi="Arial" w:cs="Arial"/>
            <w:b/>
            <w:noProof/>
            <w:webHidden/>
          </w:rPr>
          <w:fldChar w:fldCharType="separate"/>
        </w:r>
        <w:r w:rsidR="00A21405" w:rsidRPr="00F11795">
          <w:rPr>
            <w:rFonts w:ascii="Arial" w:hAnsi="Arial" w:cs="Arial"/>
            <w:b/>
            <w:noProof/>
            <w:webHidden/>
          </w:rPr>
          <w:t>1</w:t>
        </w:r>
        <w:r w:rsidR="006B675A" w:rsidRPr="00F11795">
          <w:rPr>
            <w:rFonts w:ascii="Arial" w:hAnsi="Arial" w:cs="Arial"/>
            <w:b/>
            <w:noProof/>
            <w:webHidden/>
          </w:rPr>
          <w:t>4</w:t>
        </w:r>
        <w:r w:rsidR="009D5A94" w:rsidRPr="00F11795">
          <w:rPr>
            <w:rFonts w:ascii="Arial" w:hAnsi="Arial" w:cs="Arial"/>
            <w:b/>
            <w:noProof/>
            <w:webHidden/>
          </w:rPr>
          <w:fldChar w:fldCharType="end"/>
        </w:r>
      </w:hyperlink>
    </w:p>
    <w:p w:rsidR="005C5076" w:rsidRPr="00F11795" w:rsidRDefault="00175779" w:rsidP="007B2B98">
      <w:pPr>
        <w:pStyle w:val="T3"/>
        <w:rPr>
          <w:rFonts w:ascii="Arial" w:hAnsi="Arial" w:cs="Arial"/>
          <w:b/>
          <w:noProof/>
        </w:rPr>
      </w:pPr>
      <w:hyperlink w:anchor="_Toc515983893" w:history="1">
        <w:r w:rsidR="00960BF1" w:rsidRPr="00F11795">
          <w:rPr>
            <w:rStyle w:val="Kpr"/>
            <w:rFonts w:ascii="Arial" w:hAnsi="Arial" w:cs="Arial"/>
            <w:b/>
            <w:noProof/>
            <w:color w:val="auto"/>
            <w:lang w:val="en-US"/>
          </w:rPr>
          <w:t>2</w:t>
        </w:r>
        <w:r w:rsidR="005C5076" w:rsidRPr="00F11795">
          <w:rPr>
            <w:rStyle w:val="Kpr"/>
            <w:rFonts w:ascii="Arial" w:hAnsi="Arial" w:cs="Arial"/>
            <w:b/>
            <w:noProof/>
            <w:color w:val="auto"/>
            <w:lang w:val="en-US"/>
          </w:rPr>
          <w:t xml:space="preserve">.2.2. İntiharın </w:t>
        </w:r>
        <w:r w:rsidR="00130EA5" w:rsidRPr="00F11795">
          <w:rPr>
            <w:rStyle w:val="Kpr"/>
            <w:rFonts w:ascii="Arial" w:hAnsi="Arial" w:cs="Arial"/>
            <w:b/>
            <w:noProof/>
            <w:color w:val="auto"/>
            <w:lang w:val="en-US"/>
          </w:rPr>
          <w:t>e</w:t>
        </w:r>
        <w:r w:rsidR="005C5076" w:rsidRPr="00F11795">
          <w:rPr>
            <w:rStyle w:val="Kpr"/>
            <w:rFonts w:ascii="Arial" w:hAnsi="Arial" w:cs="Arial"/>
            <w:b/>
            <w:noProof/>
            <w:color w:val="auto"/>
            <w:lang w:val="en-US"/>
          </w:rPr>
          <w:t>pidemiyolojisi</w:t>
        </w:r>
        <w:r w:rsidR="005C5076" w:rsidRPr="00F11795">
          <w:rPr>
            <w:rFonts w:ascii="Arial" w:hAnsi="Arial" w:cs="Arial"/>
            <w:b/>
            <w:noProof/>
            <w:webHidden/>
          </w:rPr>
          <w:tab/>
        </w:r>
        <w:r w:rsidR="009D5A94" w:rsidRPr="00F11795">
          <w:rPr>
            <w:rFonts w:ascii="Arial" w:hAnsi="Arial" w:cs="Arial"/>
            <w:b/>
            <w:noProof/>
            <w:webHidden/>
          </w:rPr>
          <w:fldChar w:fldCharType="begin"/>
        </w:r>
        <w:r w:rsidR="005C5076" w:rsidRPr="00F11795">
          <w:rPr>
            <w:rFonts w:ascii="Arial" w:hAnsi="Arial" w:cs="Arial"/>
            <w:b/>
            <w:noProof/>
            <w:webHidden/>
          </w:rPr>
          <w:instrText xml:space="preserve"> PAGEREF _Toc515983893 \h </w:instrText>
        </w:r>
        <w:r w:rsidR="009D5A94" w:rsidRPr="00F11795">
          <w:rPr>
            <w:rFonts w:ascii="Arial" w:hAnsi="Arial" w:cs="Arial"/>
            <w:b/>
            <w:noProof/>
            <w:webHidden/>
          </w:rPr>
        </w:r>
        <w:r w:rsidR="009D5A94" w:rsidRPr="00F11795">
          <w:rPr>
            <w:rFonts w:ascii="Arial" w:hAnsi="Arial" w:cs="Arial"/>
            <w:b/>
            <w:noProof/>
            <w:webHidden/>
          </w:rPr>
          <w:fldChar w:fldCharType="separate"/>
        </w:r>
        <w:r w:rsidR="00A21405" w:rsidRPr="00F11795">
          <w:rPr>
            <w:rFonts w:ascii="Arial" w:hAnsi="Arial" w:cs="Arial"/>
            <w:b/>
            <w:noProof/>
            <w:webHidden/>
          </w:rPr>
          <w:t>1</w:t>
        </w:r>
        <w:r w:rsidR="006849D8" w:rsidRPr="00F11795">
          <w:rPr>
            <w:rFonts w:ascii="Arial" w:hAnsi="Arial" w:cs="Arial"/>
            <w:b/>
            <w:noProof/>
            <w:webHidden/>
          </w:rPr>
          <w:t>6</w:t>
        </w:r>
        <w:r w:rsidR="009D5A94" w:rsidRPr="00F11795">
          <w:rPr>
            <w:rFonts w:ascii="Arial" w:hAnsi="Arial" w:cs="Arial"/>
            <w:b/>
            <w:noProof/>
            <w:webHidden/>
          </w:rPr>
          <w:fldChar w:fldCharType="end"/>
        </w:r>
      </w:hyperlink>
    </w:p>
    <w:p w:rsidR="005C5076" w:rsidRPr="00F11795" w:rsidRDefault="00175779" w:rsidP="007B2B98">
      <w:pPr>
        <w:pStyle w:val="T3"/>
        <w:rPr>
          <w:rFonts w:ascii="Arial" w:hAnsi="Arial" w:cs="Arial"/>
          <w:b/>
          <w:noProof/>
        </w:rPr>
      </w:pPr>
      <w:hyperlink w:anchor="_Toc515983894" w:history="1">
        <w:r w:rsidR="00960BF1" w:rsidRPr="00F11795">
          <w:rPr>
            <w:rStyle w:val="Kpr"/>
            <w:rFonts w:ascii="Arial" w:hAnsi="Arial" w:cs="Arial"/>
            <w:b/>
            <w:noProof/>
            <w:color w:val="auto"/>
          </w:rPr>
          <w:t>2</w:t>
        </w:r>
        <w:r w:rsidR="005C5076" w:rsidRPr="00F11795">
          <w:rPr>
            <w:rStyle w:val="Kpr"/>
            <w:rFonts w:ascii="Arial" w:hAnsi="Arial" w:cs="Arial"/>
            <w:b/>
            <w:noProof/>
            <w:color w:val="auto"/>
          </w:rPr>
          <w:t xml:space="preserve">.2.3. İntihar </w:t>
        </w:r>
        <w:r w:rsidR="00130EA5" w:rsidRPr="00F11795">
          <w:rPr>
            <w:rStyle w:val="Kpr"/>
            <w:rFonts w:ascii="Arial" w:hAnsi="Arial" w:cs="Arial"/>
            <w:b/>
            <w:noProof/>
            <w:color w:val="auto"/>
          </w:rPr>
          <w:t>davranışında risk faktörleri</w:t>
        </w:r>
        <w:r w:rsidR="005C5076" w:rsidRPr="00F11795">
          <w:rPr>
            <w:rFonts w:ascii="Arial" w:hAnsi="Arial" w:cs="Arial"/>
            <w:b/>
            <w:noProof/>
            <w:webHidden/>
          </w:rPr>
          <w:tab/>
        </w:r>
        <w:r w:rsidR="006849D8" w:rsidRPr="00F11795">
          <w:rPr>
            <w:rFonts w:ascii="Arial" w:hAnsi="Arial" w:cs="Arial"/>
            <w:b/>
            <w:noProof/>
            <w:webHidden/>
          </w:rPr>
          <w:t>18</w:t>
        </w:r>
      </w:hyperlink>
    </w:p>
    <w:p w:rsidR="005C5076" w:rsidRPr="00F11795" w:rsidRDefault="00175779" w:rsidP="007B2B98">
      <w:pPr>
        <w:pStyle w:val="T3"/>
        <w:rPr>
          <w:rFonts w:ascii="Arial" w:hAnsi="Arial" w:cs="Arial"/>
          <w:b/>
          <w:noProof/>
        </w:rPr>
      </w:pPr>
      <w:hyperlink w:anchor="_Toc515983895" w:history="1">
        <w:r w:rsidR="00960BF1" w:rsidRPr="00F11795">
          <w:rPr>
            <w:rStyle w:val="Kpr"/>
            <w:rFonts w:ascii="Arial" w:hAnsi="Arial" w:cs="Arial"/>
            <w:b/>
            <w:noProof/>
            <w:color w:val="auto"/>
          </w:rPr>
          <w:t>2</w:t>
        </w:r>
        <w:r w:rsidR="005C5076" w:rsidRPr="00F11795">
          <w:rPr>
            <w:rStyle w:val="Kpr"/>
            <w:rFonts w:ascii="Arial" w:hAnsi="Arial" w:cs="Arial"/>
            <w:b/>
            <w:noProof/>
            <w:color w:val="auto"/>
          </w:rPr>
          <w:t xml:space="preserve">.2.4. Birey </w:t>
        </w:r>
        <w:r w:rsidR="00130EA5" w:rsidRPr="00F11795">
          <w:rPr>
            <w:rStyle w:val="Kpr"/>
            <w:rFonts w:ascii="Arial" w:hAnsi="Arial" w:cs="Arial"/>
            <w:b/>
            <w:noProof/>
            <w:color w:val="auto"/>
          </w:rPr>
          <w:t>açısından intihar riskinin değerlendirilmesi</w:t>
        </w:r>
        <w:r w:rsidR="005C5076" w:rsidRPr="00F11795">
          <w:rPr>
            <w:rFonts w:ascii="Arial" w:hAnsi="Arial" w:cs="Arial"/>
            <w:b/>
            <w:noProof/>
            <w:webHidden/>
          </w:rPr>
          <w:tab/>
        </w:r>
        <w:r w:rsidR="006849D8" w:rsidRPr="00F11795">
          <w:rPr>
            <w:rFonts w:ascii="Arial" w:hAnsi="Arial" w:cs="Arial"/>
            <w:b/>
            <w:noProof/>
            <w:webHidden/>
          </w:rPr>
          <w:t>19</w:t>
        </w:r>
      </w:hyperlink>
    </w:p>
    <w:p w:rsidR="005C5076" w:rsidRPr="00F11795" w:rsidRDefault="00175779" w:rsidP="007B2B98">
      <w:pPr>
        <w:pStyle w:val="T3"/>
        <w:rPr>
          <w:rFonts w:ascii="Arial" w:hAnsi="Arial" w:cs="Arial"/>
          <w:b/>
          <w:noProof/>
        </w:rPr>
      </w:pPr>
      <w:hyperlink w:anchor="_Toc515983896" w:history="1">
        <w:r w:rsidR="00960BF1" w:rsidRPr="00F11795">
          <w:rPr>
            <w:rStyle w:val="Kpr"/>
            <w:rFonts w:ascii="Arial" w:hAnsi="Arial" w:cs="Arial"/>
            <w:b/>
            <w:noProof/>
            <w:color w:val="auto"/>
          </w:rPr>
          <w:t>2</w:t>
        </w:r>
        <w:r w:rsidR="005C5076" w:rsidRPr="00F11795">
          <w:rPr>
            <w:rStyle w:val="Kpr"/>
            <w:rFonts w:ascii="Arial" w:hAnsi="Arial" w:cs="Arial"/>
            <w:b/>
            <w:noProof/>
            <w:color w:val="auto"/>
          </w:rPr>
          <w:t xml:space="preserve">.2.5. İntiharı </w:t>
        </w:r>
        <w:r w:rsidR="00130EA5" w:rsidRPr="00F11795">
          <w:rPr>
            <w:rStyle w:val="Kpr"/>
            <w:rFonts w:ascii="Arial" w:hAnsi="Arial" w:cs="Arial"/>
            <w:b/>
            <w:noProof/>
            <w:color w:val="auto"/>
          </w:rPr>
          <w:t>davranışını açıklayıcı yaklaşımlar</w:t>
        </w:r>
        <w:r w:rsidR="005C5076" w:rsidRPr="00F11795">
          <w:rPr>
            <w:rFonts w:ascii="Arial" w:hAnsi="Arial" w:cs="Arial"/>
            <w:b/>
            <w:noProof/>
            <w:webHidden/>
          </w:rPr>
          <w:tab/>
        </w:r>
        <w:r w:rsidR="0091029F" w:rsidRPr="00F11795">
          <w:rPr>
            <w:rFonts w:ascii="Arial" w:hAnsi="Arial" w:cs="Arial"/>
            <w:b/>
            <w:noProof/>
            <w:webHidden/>
          </w:rPr>
          <w:t>2</w:t>
        </w:r>
        <w:r w:rsidR="006849D8" w:rsidRPr="00F11795">
          <w:rPr>
            <w:rFonts w:ascii="Arial" w:hAnsi="Arial" w:cs="Arial"/>
            <w:b/>
            <w:noProof/>
            <w:webHidden/>
          </w:rPr>
          <w:t>1</w:t>
        </w:r>
      </w:hyperlink>
    </w:p>
    <w:p w:rsidR="005C5076" w:rsidRPr="00F11795" w:rsidRDefault="00175779" w:rsidP="00130EA5">
      <w:pPr>
        <w:pStyle w:val="T4"/>
        <w:rPr>
          <w:b/>
        </w:rPr>
      </w:pPr>
      <w:hyperlink w:anchor="_Toc515983897" w:history="1">
        <w:r w:rsidR="00960BF1" w:rsidRPr="00F11795">
          <w:rPr>
            <w:rStyle w:val="Kpr"/>
            <w:rFonts w:cs="Arial"/>
            <w:b/>
            <w:color w:val="auto"/>
          </w:rPr>
          <w:t>2</w:t>
        </w:r>
        <w:r w:rsidR="00CE5058" w:rsidRPr="00F11795">
          <w:rPr>
            <w:rStyle w:val="Kpr"/>
            <w:rFonts w:cs="Arial"/>
            <w:b/>
            <w:color w:val="auto"/>
          </w:rPr>
          <w:t xml:space="preserve">.2.5.1. Biyolojik </w:t>
        </w:r>
        <w:r w:rsidR="00130EA5" w:rsidRPr="00F11795">
          <w:rPr>
            <w:rStyle w:val="Kpr"/>
            <w:rFonts w:cs="Arial"/>
            <w:b/>
            <w:color w:val="auto"/>
          </w:rPr>
          <w:t>y</w:t>
        </w:r>
        <w:r w:rsidR="00CE5058" w:rsidRPr="00F11795">
          <w:rPr>
            <w:rStyle w:val="Kpr"/>
            <w:rFonts w:cs="Arial"/>
            <w:b/>
            <w:color w:val="auto"/>
          </w:rPr>
          <w:t>aklaşım……..</w:t>
        </w:r>
        <w:r w:rsidR="005C5076" w:rsidRPr="00F11795">
          <w:rPr>
            <w:b/>
            <w:webHidden/>
          </w:rPr>
          <w:tab/>
        </w:r>
        <w:r w:rsidR="0091029F" w:rsidRPr="00F11795">
          <w:rPr>
            <w:b/>
            <w:webHidden/>
          </w:rPr>
          <w:t>2</w:t>
        </w:r>
        <w:r w:rsidR="006849D8" w:rsidRPr="00F11795">
          <w:rPr>
            <w:b/>
            <w:webHidden/>
          </w:rPr>
          <w:t>1</w:t>
        </w:r>
      </w:hyperlink>
    </w:p>
    <w:p w:rsidR="005C5076" w:rsidRPr="00F11795" w:rsidRDefault="00175779" w:rsidP="00130EA5">
      <w:pPr>
        <w:pStyle w:val="T4"/>
        <w:rPr>
          <w:b/>
        </w:rPr>
      </w:pPr>
      <w:hyperlink w:anchor="_Toc515983898" w:history="1">
        <w:r w:rsidR="00EB2E97" w:rsidRPr="00F11795">
          <w:rPr>
            <w:rStyle w:val="Kpr"/>
            <w:rFonts w:cs="Arial"/>
            <w:b/>
            <w:color w:val="auto"/>
          </w:rPr>
          <w:t>2</w:t>
        </w:r>
        <w:r w:rsidR="005C5076" w:rsidRPr="00F11795">
          <w:rPr>
            <w:rStyle w:val="Kpr"/>
            <w:rFonts w:cs="Arial"/>
            <w:b/>
            <w:color w:val="auto"/>
          </w:rPr>
          <w:t xml:space="preserve">.2.5.2. Psikanalitik </w:t>
        </w:r>
        <w:r w:rsidR="00130EA5" w:rsidRPr="00F11795">
          <w:rPr>
            <w:rStyle w:val="Kpr"/>
            <w:rFonts w:cs="Arial"/>
            <w:b/>
            <w:color w:val="auto"/>
          </w:rPr>
          <w:t>k</w:t>
        </w:r>
        <w:r w:rsidR="005C5076" w:rsidRPr="00F11795">
          <w:rPr>
            <w:rStyle w:val="Kpr"/>
            <w:rFonts w:cs="Arial"/>
            <w:b/>
            <w:color w:val="auto"/>
          </w:rPr>
          <w:t>uram</w:t>
        </w:r>
        <w:r w:rsidR="005C5076" w:rsidRPr="00F11795">
          <w:rPr>
            <w:b/>
            <w:webHidden/>
          </w:rPr>
          <w:tab/>
        </w:r>
        <w:r w:rsidR="0091029F" w:rsidRPr="00F11795">
          <w:rPr>
            <w:b/>
            <w:webHidden/>
          </w:rPr>
          <w:t>2</w:t>
        </w:r>
        <w:r w:rsidR="006849D8" w:rsidRPr="00F11795">
          <w:rPr>
            <w:b/>
            <w:webHidden/>
          </w:rPr>
          <w:t>2</w:t>
        </w:r>
      </w:hyperlink>
    </w:p>
    <w:p w:rsidR="005C5076" w:rsidRPr="00F11795" w:rsidRDefault="00175779" w:rsidP="00130EA5">
      <w:pPr>
        <w:pStyle w:val="T4"/>
        <w:rPr>
          <w:b/>
        </w:rPr>
      </w:pPr>
      <w:hyperlink w:anchor="_Toc515983899" w:history="1">
        <w:r w:rsidR="00F404AB" w:rsidRPr="00F11795">
          <w:rPr>
            <w:rStyle w:val="Kpr"/>
            <w:rFonts w:cs="Arial"/>
            <w:b/>
            <w:color w:val="auto"/>
          </w:rPr>
          <w:t>2</w:t>
        </w:r>
        <w:r w:rsidR="005C5076" w:rsidRPr="00F11795">
          <w:rPr>
            <w:rStyle w:val="Kpr"/>
            <w:rFonts w:cs="Arial"/>
            <w:b/>
            <w:color w:val="auto"/>
          </w:rPr>
          <w:t>.</w:t>
        </w:r>
        <w:r w:rsidR="00F404AB" w:rsidRPr="00F11795">
          <w:rPr>
            <w:rStyle w:val="Kpr"/>
            <w:rFonts w:cs="Arial"/>
            <w:b/>
            <w:color w:val="auto"/>
          </w:rPr>
          <w:t>2.5</w:t>
        </w:r>
        <w:r w:rsidR="005C5076" w:rsidRPr="00F11795">
          <w:rPr>
            <w:rStyle w:val="Kpr"/>
            <w:rFonts w:cs="Arial"/>
            <w:b/>
            <w:color w:val="auto"/>
          </w:rPr>
          <w:t xml:space="preserve">.3. Sosyal </w:t>
        </w:r>
        <w:r w:rsidR="00130EA5" w:rsidRPr="00F11795">
          <w:rPr>
            <w:rStyle w:val="Kpr"/>
            <w:rFonts w:cs="Arial"/>
            <w:b/>
            <w:color w:val="auto"/>
          </w:rPr>
          <w:t>ö</w:t>
        </w:r>
        <w:r w:rsidR="005C5076" w:rsidRPr="00F11795">
          <w:rPr>
            <w:rStyle w:val="Kpr"/>
            <w:rFonts w:cs="Arial"/>
            <w:b/>
            <w:color w:val="auto"/>
          </w:rPr>
          <w:t xml:space="preserve">ğrenme </w:t>
        </w:r>
        <w:r w:rsidR="00130EA5" w:rsidRPr="00F11795">
          <w:rPr>
            <w:rStyle w:val="Kpr"/>
            <w:rFonts w:cs="Arial"/>
            <w:b/>
            <w:color w:val="auto"/>
          </w:rPr>
          <w:t>k</w:t>
        </w:r>
        <w:r w:rsidR="005C5076" w:rsidRPr="00F11795">
          <w:rPr>
            <w:rStyle w:val="Kpr"/>
            <w:rFonts w:cs="Arial"/>
            <w:b/>
            <w:color w:val="auto"/>
          </w:rPr>
          <w:t>uramı</w:t>
        </w:r>
        <w:r w:rsidR="005C5076" w:rsidRPr="00F11795">
          <w:rPr>
            <w:b/>
            <w:webHidden/>
          </w:rPr>
          <w:tab/>
        </w:r>
        <w:r w:rsidR="009D5A94" w:rsidRPr="00F11795">
          <w:rPr>
            <w:b/>
            <w:webHidden/>
          </w:rPr>
          <w:fldChar w:fldCharType="begin"/>
        </w:r>
        <w:r w:rsidR="005C5076" w:rsidRPr="00F11795">
          <w:rPr>
            <w:b/>
            <w:webHidden/>
          </w:rPr>
          <w:instrText xml:space="preserve"> PAGEREF _Toc515983899 \h </w:instrText>
        </w:r>
        <w:r w:rsidR="009D5A94" w:rsidRPr="00F11795">
          <w:rPr>
            <w:b/>
            <w:webHidden/>
          </w:rPr>
        </w:r>
        <w:r w:rsidR="009D5A94" w:rsidRPr="00F11795">
          <w:rPr>
            <w:b/>
            <w:webHidden/>
          </w:rPr>
          <w:fldChar w:fldCharType="separate"/>
        </w:r>
        <w:r w:rsidR="00A21405" w:rsidRPr="00F11795">
          <w:rPr>
            <w:b/>
            <w:webHidden/>
          </w:rPr>
          <w:t>2</w:t>
        </w:r>
        <w:r w:rsidR="006849D8" w:rsidRPr="00F11795">
          <w:rPr>
            <w:b/>
            <w:webHidden/>
          </w:rPr>
          <w:t>2</w:t>
        </w:r>
        <w:r w:rsidR="009D5A94" w:rsidRPr="00F11795">
          <w:rPr>
            <w:b/>
            <w:webHidden/>
          </w:rPr>
          <w:fldChar w:fldCharType="end"/>
        </w:r>
      </w:hyperlink>
    </w:p>
    <w:p w:rsidR="005C5076" w:rsidRPr="00F11795" w:rsidRDefault="00175779" w:rsidP="00130EA5">
      <w:pPr>
        <w:pStyle w:val="T4"/>
        <w:rPr>
          <w:b/>
        </w:rPr>
      </w:pPr>
      <w:hyperlink w:anchor="_Toc515983900" w:history="1">
        <w:r w:rsidR="00F404AB" w:rsidRPr="00F11795">
          <w:rPr>
            <w:rStyle w:val="Kpr"/>
            <w:rFonts w:cs="Arial"/>
            <w:b/>
            <w:color w:val="auto"/>
          </w:rPr>
          <w:t>2</w:t>
        </w:r>
        <w:r w:rsidR="005C5076" w:rsidRPr="00F11795">
          <w:rPr>
            <w:rStyle w:val="Kpr"/>
            <w:rFonts w:cs="Arial"/>
            <w:b/>
            <w:color w:val="auto"/>
          </w:rPr>
          <w:t>.</w:t>
        </w:r>
        <w:r w:rsidR="00F404AB" w:rsidRPr="00F11795">
          <w:rPr>
            <w:rStyle w:val="Kpr"/>
            <w:rFonts w:cs="Arial"/>
            <w:b/>
            <w:color w:val="auto"/>
          </w:rPr>
          <w:t>2.5</w:t>
        </w:r>
        <w:r w:rsidR="005C5076" w:rsidRPr="00F11795">
          <w:rPr>
            <w:rStyle w:val="Kpr"/>
            <w:rFonts w:cs="Arial"/>
            <w:b/>
            <w:color w:val="auto"/>
          </w:rPr>
          <w:t xml:space="preserve">.4. Baumeister’in </w:t>
        </w:r>
        <w:r w:rsidR="00130EA5" w:rsidRPr="00F11795">
          <w:rPr>
            <w:rStyle w:val="Kpr"/>
            <w:rFonts w:cs="Arial"/>
            <w:b/>
            <w:color w:val="auto"/>
          </w:rPr>
          <w:t>kaçış kuramı</w:t>
        </w:r>
        <w:r w:rsidR="005C5076" w:rsidRPr="00F11795">
          <w:rPr>
            <w:b/>
            <w:webHidden/>
          </w:rPr>
          <w:tab/>
        </w:r>
        <w:r w:rsidR="009D5A94" w:rsidRPr="00F11795">
          <w:rPr>
            <w:b/>
            <w:webHidden/>
          </w:rPr>
          <w:fldChar w:fldCharType="begin"/>
        </w:r>
        <w:r w:rsidR="005C5076" w:rsidRPr="00F11795">
          <w:rPr>
            <w:b/>
            <w:webHidden/>
          </w:rPr>
          <w:instrText xml:space="preserve"> PAGEREF _Toc515983900 \h </w:instrText>
        </w:r>
        <w:r w:rsidR="009D5A94" w:rsidRPr="00F11795">
          <w:rPr>
            <w:b/>
            <w:webHidden/>
          </w:rPr>
        </w:r>
        <w:r w:rsidR="009D5A94" w:rsidRPr="00F11795">
          <w:rPr>
            <w:b/>
            <w:webHidden/>
          </w:rPr>
          <w:fldChar w:fldCharType="separate"/>
        </w:r>
        <w:r w:rsidR="00A21405" w:rsidRPr="00F11795">
          <w:rPr>
            <w:b/>
            <w:webHidden/>
          </w:rPr>
          <w:t>2</w:t>
        </w:r>
        <w:r w:rsidR="006849D8" w:rsidRPr="00F11795">
          <w:rPr>
            <w:b/>
            <w:webHidden/>
          </w:rPr>
          <w:t>3</w:t>
        </w:r>
        <w:r w:rsidR="009D5A94" w:rsidRPr="00F11795">
          <w:rPr>
            <w:b/>
            <w:webHidden/>
          </w:rPr>
          <w:fldChar w:fldCharType="end"/>
        </w:r>
      </w:hyperlink>
    </w:p>
    <w:p w:rsidR="005C5076" w:rsidRPr="00F11795" w:rsidRDefault="00175779" w:rsidP="00130EA5">
      <w:pPr>
        <w:pStyle w:val="T4"/>
        <w:rPr>
          <w:b/>
        </w:rPr>
      </w:pPr>
      <w:hyperlink w:anchor="_Toc515983901" w:history="1">
        <w:r w:rsidR="00F404AB" w:rsidRPr="00F11795">
          <w:rPr>
            <w:rStyle w:val="Kpr"/>
            <w:rFonts w:cs="Arial"/>
            <w:b/>
            <w:color w:val="auto"/>
          </w:rPr>
          <w:t>2</w:t>
        </w:r>
        <w:r w:rsidR="005C5076" w:rsidRPr="00F11795">
          <w:rPr>
            <w:rStyle w:val="Kpr"/>
            <w:rFonts w:cs="Arial"/>
            <w:b/>
            <w:color w:val="auto"/>
          </w:rPr>
          <w:t>.</w:t>
        </w:r>
        <w:r w:rsidR="00F404AB" w:rsidRPr="00F11795">
          <w:rPr>
            <w:rStyle w:val="Kpr"/>
            <w:rFonts w:cs="Arial"/>
            <w:b/>
            <w:color w:val="auto"/>
          </w:rPr>
          <w:t>2.5</w:t>
        </w:r>
        <w:r w:rsidR="005C5076" w:rsidRPr="00F11795">
          <w:rPr>
            <w:rStyle w:val="Kpr"/>
            <w:rFonts w:cs="Arial"/>
            <w:b/>
            <w:color w:val="auto"/>
          </w:rPr>
          <w:t xml:space="preserve">.5. Shneidman’in </w:t>
        </w:r>
        <w:r w:rsidR="00130EA5" w:rsidRPr="00F11795">
          <w:rPr>
            <w:rStyle w:val="Kpr"/>
            <w:rFonts w:cs="Arial"/>
            <w:b/>
            <w:color w:val="auto"/>
          </w:rPr>
          <w:t>intihar yaklaşımı</w:t>
        </w:r>
        <w:r w:rsidR="005C5076" w:rsidRPr="00F11795">
          <w:rPr>
            <w:b/>
            <w:webHidden/>
          </w:rPr>
          <w:tab/>
        </w:r>
        <w:r w:rsidR="009D5A94" w:rsidRPr="00F11795">
          <w:rPr>
            <w:b/>
            <w:webHidden/>
          </w:rPr>
          <w:fldChar w:fldCharType="begin"/>
        </w:r>
        <w:r w:rsidR="005C5076" w:rsidRPr="00F11795">
          <w:rPr>
            <w:b/>
            <w:webHidden/>
          </w:rPr>
          <w:instrText xml:space="preserve"> PAGEREF _Toc515983901 \h </w:instrText>
        </w:r>
        <w:r w:rsidR="009D5A94" w:rsidRPr="00F11795">
          <w:rPr>
            <w:b/>
            <w:webHidden/>
          </w:rPr>
        </w:r>
        <w:r w:rsidR="009D5A94" w:rsidRPr="00F11795">
          <w:rPr>
            <w:b/>
            <w:webHidden/>
          </w:rPr>
          <w:fldChar w:fldCharType="separate"/>
        </w:r>
        <w:r w:rsidR="00A21405" w:rsidRPr="00F11795">
          <w:rPr>
            <w:b/>
            <w:webHidden/>
          </w:rPr>
          <w:t>2</w:t>
        </w:r>
        <w:r w:rsidR="006849D8" w:rsidRPr="00F11795">
          <w:rPr>
            <w:b/>
            <w:webHidden/>
          </w:rPr>
          <w:t>3</w:t>
        </w:r>
        <w:r w:rsidR="009D5A94" w:rsidRPr="00F11795">
          <w:rPr>
            <w:b/>
            <w:webHidden/>
          </w:rPr>
          <w:fldChar w:fldCharType="end"/>
        </w:r>
      </w:hyperlink>
    </w:p>
    <w:p w:rsidR="005C5076" w:rsidRPr="00F11795" w:rsidRDefault="00175779" w:rsidP="00130EA5">
      <w:pPr>
        <w:pStyle w:val="T4"/>
        <w:rPr>
          <w:b/>
        </w:rPr>
      </w:pPr>
      <w:hyperlink w:anchor="_Toc515983902" w:history="1">
        <w:r w:rsidR="00F404AB" w:rsidRPr="00F11795">
          <w:rPr>
            <w:rStyle w:val="Kpr"/>
            <w:rFonts w:cs="Arial"/>
            <w:b/>
            <w:color w:val="auto"/>
          </w:rPr>
          <w:t>2</w:t>
        </w:r>
        <w:r w:rsidR="005C5076" w:rsidRPr="00F11795">
          <w:rPr>
            <w:rStyle w:val="Kpr"/>
            <w:rFonts w:cs="Arial"/>
            <w:b/>
            <w:color w:val="auto"/>
          </w:rPr>
          <w:t>.</w:t>
        </w:r>
        <w:r w:rsidR="00F404AB" w:rsidRPr="00F11795">
          <w:rPr>
            <w:rStyle w:val="Kpr"/>
            <w:rFonts w:cs="Arial"/>
            <w:b/>
            <w:color w:val="auto"/>
          </w:rPr>
          <w:t>2.5</w:t>
        </w:r>
        <w:r w:rsidR="005C5076" w:rsidRPr="00F11795">
          <w:rPr>
            <w:rStyle w:val="Kpr"/>
            <w:rFonts w:cs="Arial"/>
            <w:b/>
            <w:color w:val="auto"/>
          </w:rPr>
          <w:t xml:space="preserve">.6. Umutsuzluk </w:t>
        </w:r>
        <w:r w:rsidR="00130EA5" w:rsidRPr="00F11795">
          <w:rPr>
            <w:rStyle w:val="Kpr"/>
            <w:rFonts w:cs="Arial"/>
            <w:b/>
            <w:color w:val="auto"/>
          </w:rPr>
          <w:t>kuramı</w:t>
        </w:r>
        <w:r w:rsidR="005C5076" w:rsidRPr="00F11795">
          <w:rPr>
            <w:b/>
            <w:webHidden/>
          </w:rPr>
          <w:tab/>
        </w:r>
        <w:r w:rsidR="009D5A94" w:rsidRPr="00F11795">
          <w:rPr>
            <w:b/>
            <w:webHidden/>
          </w:rPr>
          <w:fldChar w:fldCharType="begin"/>
        </w:r>
        <w:r w:rsidR="005C5076" w:rsidRPr="00F11795">
          <w:rPr>
            <w:b/>
            <w:webHidden/>
          </w:rPr>
          <w:instrText xml:space="preserve"> PAGEREF _Toc515983902 \h </w:instrText>
        </w:r>
        <w:r w:rsidR="009D5A94" w:rsidRPr="00F11795">
          <w:rPr>
            <w:b/>
            <w:webHidden/>
          </w:rPr>
        </w:r>
        <w:r w:rsidR="009D5A94" w:rsidRPr="00F11795">
          <w:rPr>
            <w:b/>
            <w:webHidden/>
          </w:rPr>
          <w:fldChar w:fldCharType="separate"/>
        </w:r>
        <w:r w:rsidR="00A21405" w:rsidRPr="00F11795">
          <w:rPr>
            <w:b/>
            <w:webHidden/>
          </w:rPr>
          <w:t>2</w:t>
        </w:r>
        <w:r w:rsidR="006849D8" w:rsidRPr="00F11795">
          <w:rPr>
            <w:b/>
            <w:webHidden/>
          </w:rPr>
          <w:t>4</w:t>
        </w:r>
        <w:r w:rsidR="009D5A94" w:rsidRPr="00F11795">
          <w:rPr>
            <w:b/>
            <w:webHidden/>
          </w:rPr>
          <w:fldChar w:fldCharType="end"/>
        </w:r>
      </w:hyperlink>
    </w:p>
    <w:p w:rsidR="005C5076" w:rsidRPr="00F11795" w:rsidRDefault="00175779" w:rsidP="007B2B98">
      <w:pPr>
        <w:pStyle w:val="T2"/>
        <w:rPr>
          <w:rFonts w:ascii="Arial" w:hAnsi="Arial" w:cs="Arial"/>
          <w:b/>
          <w:noProof/>
        </w:rPr>
      </w:pPr>
      <w:hyperlink w:anchor="_Toc515983903" w:history="1">
        <w:r w:rsidR="00F404AB" w:rsidRPr="00F11795">
          <w:rPr>
            <w:rStyle w:val="Kpr"/>
            <w:rFonts w:ascii="Arial" w:hAnsi="Arial" w:cs="Arial"/>
            <w:b/>
            <w:noProof/>
            <w:color w:val="auto"/>
          </w:rPr>
          <w:t>2</w:t>
        </w:r>
        <w:r w:rsidR="005C5076" w:rsidRPr="00F11795">
          <w:rPr>
            <w:rStyle w:val="Kpr"/>
            <w:rFonts w:ascii="Arial" w:hAnsi="Arial" w:cs="Arial"/>
            <w:b/>
            <w:noProof/>
            <w:color w:val="auto"/>
          </w:rPr>
          <w:t>.3.</w:t>
        </w:r>
        <w:r w:rsidR="008B5BE7" w:rsidRPr="00F11795">
          <w:rPr>
            <w:rStyle w:val="Kpr"/>
            <w:rFonts w:ascii="Arial" w:hAnsi="Arial" w:cs="Arial"/>
            <w:b/>
            <w:noProof/>
            <w:color w:val="auto"/>
          </w:rPr>
          <w:t xml:space="preserve"> Depresyon ve </w:t>
        </w:r>
        <w:r w:rsidR="00130EA5" w:rsidRPr="00F11795">
          <w:rPr>
            <w:rStyle w:val="Kpr"/>
            <w:rFonts w:ascii="Arial" w:hAnsi="Arial" w:cs="Arial"/>
            <w:b/>
            <w:noProof/>
            <w:color w:val="auto"/>
          </w:rPr>
          <w:t>intiharın bilişsel modeli</w:t>
        </w:r>
        <w:r w:rsidR="005C5076" w:rsidRPr="00F11795">
          <w:rPr>
            <w:rFonts w:ascii="Arial" w:hAnsi="Arial" w:cs="Arial"/>
            <w:b/>
            <w:noProof/>
            <w:webHidden/>
          </w:rPr>
          <w:tab/>
        </w:r>
        <w:r w:rsidR="009D5A94" w:rsidRPr="00F11795">
          <w:rPr>
            <w:rFonts w:ascii="Arial" w:hAnsi="Arial" w:cs="Arial"/>
            <w:b/>
            <w:noProof/>
            <w:webHidden/>
          </w:rPr>
          <w:fldChar w:fldCharType="begin"/>
        </w:r>
        <w:r w:rsidR="005C5076" w:rsidRPr="00F11795">
          <w:rPr>
            <w:rFonts w:ascii="Arial" w:hAnsi="Arial" w:cs="Arial"/>
            <w:b/>
            <w:noProof/>
            <w:webHidden/>
          </w:rPr>
          <w:instrText xml:space="preserve"> PAGEREF _Toc515983903 \h </w:instrText>
        </w:r>
        <w:r w:rsidR="009D5A94" w:rsidRPr="00F11795">
          <w:rPr>
            <w:rFonts w:ascii="Arial" w:hAnsi="Arial" w:cs="Arial"/>
            <w:b/>
            <w:noProof/>
            <w:webHidden/>
          </w:rPr>
        </w:r>
        <w:r w:rsidR="009D5A94" w:rsidRPr="00F11795">
          <w:rPr>
            <w:rFonts w:ascii="Arial" w:hAnsi="Arial" w:cs="Arial"/>
            <w:b/>
            <w:noProof/>
            <w:webHidden/>
          </w:rPr>
          <w:fldChar w:fldCharType="separate"/>
        </w:r>
        <w:r w:rsidR="00A21405" w:rsidRPr="00F11795">
          <w:rPr>
            <w:rFonts w:ascii="Arial" w:hAnsi="Arial" w:cs="Arial"/>
            <w:b/>
            <w:noProof/>
            <w:webHidden/>
          </w:rPr>
          <w:t>2</w:t>
        </w:r>
        <w:r w:rsidR="006849D8" w:rsidRPr="00F11795">
          <w:rPr>
            <w:rFonts w:ascii="Arial" w:hAnsi="Arial" w:cs="Arial"/>
            <w:b/>
            <w:noProof/>
            <w:webHidden/>
          </w:rPr>
          <w:t>5</w:t>
        </w:r>
        <w:r w:rsidR="009D5A94" w:rsidRPr="00F11795">
          <w:rPr>
            <w:rFonts w:ascii="Arial" w:hAnsi="Arial" w:cs="Arial"/>
            <w:b/>
            <w:noProof/>
            <w:webHidden/>
          </w:rPr>
          <w:fldChar w:fldCharType="end"/>
        </w:r>
      </w:hyperlink>
    </w:p>
    <w:p w:rsidR="005C5076" w:rsidRPr="00F11795" w:rsidRDefault="00175779" w:rsidP="007B2B98">
      <w:pPr>
        <w:pStyle w:val="T3"/>
        <w:rPr>
          <w:rFonts w:ascii="Arial" w:hAnsi="Arial" w:cs="Arial"/>
          <w:b/>
          <w:noProof/>
        </w:rPr>
      </w:pPr>
      <w:hyperlink w:anchor="_Toc515983904" w:history="1">
        <w:r w:rsidR="00F404AB" w:rsidRPr="00F11795">
          <w:rPr>
            <w:rStyle w:val="Kpr"/>
            <w:rFonts w:ascii="Arial" w:hAnsi="Arial" w:cs="Arial"/>
            <w:b/>
            <w:noProof/>
            <w:color w:val="auto"/>
          </w:rPr>
          <w:t>2</w:t>
        </w:r>
        <w:r w:rsidR="005C5076" w:rsidRPr="00F11795">
          <w:rPr>
            <w:rStyle w:val="Kpr"/>
            <w:rFonts w:ascii="Arial" w:hAnsi="Arial" w:cs="Arial"/>
            <w:b/>
            <w:noProof/>
            <w:color w:val="auto"/>
          </w:rPr>
          <w:t xml:space="preserve">.3.1. Bilişsel </w:t>
        </w:r>
        <w:r w:rsidR="00130EA5" w:rsidRPr="00F11795">
          <w:rPr>
            <w:rStyle w:val="Kpr"/>
            <w:rFonts w:ascii="Arial" w:hAnsi="Arial" w:cs="Arial"/>
            <w:b/>
            <w:noProof/>
            <w:color w:val="auto"/>
          </w:rPr>
          <w:t>modelin tarihi ve felsefi temelleri</w:t>
        </w:r>
        <w:r w:rsidR="005C5076" w:rsidRPr="00F11795">
          <w:rPr>
            <w:rFonts w:ascii="Arial" w:hAnsi="Arial" w:cs="Arial"/>
            <w:b/>
            <w:noProof/>
            <w:webHidden/>
          </w:rPr>
          <w:tab/>
        </w:r>
        <w:r w:rsidR="009D5A94" w:rsidRPr="00F11795">
          <w:rPr>
            <w:rFonts w:ascii="Arial" w:hAnsi="Arial" w:cs="Arial"/>
            <w:b/>
            <w:noProof/>
            <w:webHidden/>
          </w:rPr>
          <w:fldChar w:fldCharType="begin"/>
        </w:r>
        <w:r w:rsidR="005C5076" w:rsidRPr="00F11795">
          <w:rPr>
            <w:rFonts w:ascii="Arial" w:hAnsi="Arial" w:cs="Arial"/>
            <w:b/>
            <w:noProof/>
            <w:webHidden/>
          </w:rPr>
          <w:instrText xml:space="preserve"> PAGEREF _Toc515983904 \h </w:instrText>
        </w:r>
        <w:r w:rsidR="009D5A94" w:rsidRPr="00F11795">
          <w:rPr>
            <w:rFonts w:ascii="Arial" w:hAnsi="Arial" w:cs="Arial"/>
            <w:b/>
            <w:noProof/>
            <w:webHidden/>
          </w:rPr>
        </w:r>
        <w:r w:rsidR="009D5A94" w:rsidRPr="00F11795">
          <w:rPr>
            <w:rFonts w:ascii="Arial" w:hAnsi="Arial" w:cs="Arial"/>
            <w:b/>
            <w:noProof/>
            <w:webHidden/>
          </w:rPr>
          <w:fldChar w:fldCharType="separate"/>
        </w:r>
        <w:r w:rsidR="00A21405" w:rsidRPr="00F11795">
          <w:rPr>
            <w:rFonts w:ascii="Arial" w:hAnsi="Arial" w:cs="Arial"/>
            <w:b/>
            <w:noProof/>
            <w:webHidden/>
          </w:rPr>
          <w:t>2</w:t>
        </w:r>
        <w:r w:rsidR="006849D8" w:rsidRPr="00F11795">
          <w:rPr>
            <w:rFonts w:ascii="Arial" w:hAnsi="Arial" w:cs="Arial"/>
            <w:b/>
            <w:noProof/>
            <w:webHidden/>
          </w:rPr>
          <w:t>5</w:t>
        </w:r>
        <w:r w:rsidR="009D5A94" w:rsidRPr="00F11795">
          <w:rPr>
            <w:rFonts w:ascii="Arial" w:hAnsi="Arial" w:cs="Arial"/>
            <w:b/>
            <w:noProof/>
            <w:webHidden/>
          </w:rPr>
          <w:fldChar w:fldCharType="end"/>
        </w:r>
      </w:hyperlink>
    </w:p>
    <w:p w:rsidR="005C5076" w:rsidRPr="00F11795" w:rsidRDefault="00175779" w:rsidP="007B2B98">
      <w:pPr>
        <w:pStyle w:val="T3"/>
        <w:rPr>
          <w:rFonts w:ascii="Arial" w:hAnsi="Arial" w:cs="Arial"/>
          <w:b/>
          <w:noProof/>
        </w:rPr>
      </w:pPr>
      <w:hyperlink w:anchor="_Toc515983905" w:history="1">
        <w:r w:rsidR="00F404AB" w:rsidRPr="00F11795">
          <w:rPr>
            <w:rStyle w:val="Kpr"/>
            <w:rFonts w:ascii="Arial" w:hAnsi="Arial" w:cs="Arial"/>
            <w:b/>
            <w:noProof/>
            <w:color w:val="auto"/>
          </w:rPr>
          <w:t>2</w:t>
        </w:r>
        <w:r w:rsidR="005C5076" w:rsidRPr="00F11795">
          <w:rPr>
            <w:rStyle w:val="Kpr"/>
            <w:rFonts w:ascii="Arial" w:hAnsi="Arial" w:cs="Arial"/>
            <w:b/>
            <w:noProof/>
            <w:color w:val="auto"/>
          </w:rPr>
          <w:t xml:space="preserve">.3.2. Bilişsel </w:t>
        </w:r>
        <w:r w:rsidR="00130EA5" w:rsidRPr="00F11795">
          <w:rPr>
            <w:rStyle w:val="Kpr"/>
            <w:rFonts w:ascii="Arial" w:hAnsi="Arial" w:cs="Arial"/>
            <w:b/>
            <w:noProof/>
            <w:color w:val="auto"/>
          </w:rPr>
          <w:t>terapi ve temel özellikler</w:t>
        </w:r>
        <w:r w:rsidR="005C5076" w:rsidRPr="00F11795">
          <w:rPr>
            <w:rFonts w:ascii="Arial" w:hAnsi="Arial" w:cs="Arial"/>
            <w:b/>
            <w:noProof/>
            <w:webHidden/>
          </w:rPr>
          <w:tab/>
        </w:r>
        <w:r w:rsidR="009D5A94" w:rsidRPr="00F11795">
          <w:rPr>
            <w:rFonts w:ascii="Arial" w:hAnsi="Arial" w:cs="Arial"/>
            <w:b/>
            <w:noProof/>
            <w:webHidden/>
          </w:rPr>
          <w:fldChar w:fldCharType="begin"/>
        </w:r>
        <w:r w:rsidR="005C5076" w:rsidRPr="00F11795">
          <w:rPr>
            <w:rFonts w:ascii="Arial" w:hAnsi="Arial" w:cs="Arial"/>
            <w:b/>
            <w:noProof/>
            <w:webHidden/>
          </w:rPr>
          <w:instrText xml:space="preserve"> PAGEREF _Toc515983905 \h </w:instrText>
        </w:r>
        <w:r w:rsidR="009D5A94" w:rsidRPr="00F11795">
          <w:rPr>
            <w:rFonts w:ascii="Arial" w:hAnsi="Arial" w:cs="Arial"/>
            <w:b/>
            <w:noProof/>
            <w:webHidden/>
          </w:rPr>
        </w:r>
        <w:r w:rsidR="009D5A94" w:rsidRPr="00F11795">
          <w:rPr>
            <w:rFonts w:ascii="Arial" w:hAnsi="Arial" w:cs="Arial"/>
            <w:b/>
            <w:noProof/>
            <w:webHidden/>
          </w:rPr>
          <w:fldChar w:fldCharType="separate"/>
        </w:r>
        <w:r w:rsidR="00A21405" w:rsidRPr="00F11795">
          <w:rPr>
            <w:rFonts w:ascii="Arial" w:hAnsi="Arial" w:cs="Arial"/>
            <w:b/>
            <w:noProof/>
            <w:webHidden/>
          </w:rPr>
          <w:t>2</w:t>
        </w:r>
        <w:r w:rsidR="006849D8" w:rsidRPr="00F11795">
          <w:rPr>
            <w:rFonts w:ascii="Arial" w:hAnsi="Arial" w:cs="Arial"/>
            <w:b/>
            <w:noProof/>
            <w:webHidden/>
          </w:rPr>
          <w:t>6</w:t>
        </w:r>
        <w:r w:rsidR="009D5A94" w:rsidRPr="00F11795">
          <w:rPr>
            <w:rFonts w:ascii="Arial" w:hAnsi="Arial" w:cs="Arial"/>
            <w:b/>
            <w:noProof/>
            <w:webHidden/>
          </w:rPr>
          <w:fldChar w:fldCharType="end"/>
        </w:r>
      </w:hyperlink>
    </w:p>
    <w:p w:rsidR="005C5076" w:rsidRPr="00F11795" w:rsidRDefault="00175779" w:rsidP="007B2B98">
      <w:pPr>
        <w:pStyle w:val="T3"/>
        <w:rPr>
          <w:rFonts w:ascii="Arial" w:hAnsi="Arial" w:cs="Arial"/>
          <w:b/>
          <w:noProof/>
        </w:rPr>
      </w:pPr>
      <w:hyperlink w:anchor="_Toc515983906" w:history="1">
        <w:r w:rsidR="00F404AB" w:rsidRPr="00F11795">
          <w:rPr>
            <w:rStyle w:val="Kpr"/>
            <w:rFonts w:ascii="Arial" w:hAnsi="Arial" w:cs="Arial"/>
            <w:b/>
            <w:noProof/>
            <w:color w:val="auto"/>
          </w:rPr>
          <w:t>2</w:t>
        </w:r>
        <w:r w:rsidR="005C5076" w:rsidRPr="00F11795">
          <w:rPr>
            <w:rStyle w:val="Kpr"/>
            <w:rFonts w:ascii="Arial" w:hAnsi="Arial" w:cs="Arial"/>
            <w:b/>
            <w:noProof/>
            <w:color w:val="auto"/>
          </w:rPr>
          <w:t xml:space="preserve">.3.3. Bilişsel </w:t>
        </w:r>
        <w:r w:rsidR="00130EA5" w:rsidRPr="00F11795">
          <w:rPr>
            <w:rStyle w:val="Kpr"/>
            <w:rFonts w:ascii="Arial" w:hAnsi="Arial" w:cs="Arial"/>
            <w:b/>
            <w:noProof/>
            <w:color w:val="auto"/>
          </w:rPr>
          <w:t>model ve temel kavramlar</w:t>
        </w:r>
        <w:r w:rsidR="005C5076" w:rsidRPr="00F11795">
          <w:rPr>
            <w:rFonts w:ascii="Arial" w:hAnsi="Arial" w:cs="Arial"/>
            <w:b/>
            <w:noProof/>
            <w:webHidden/>
          </w:rPr>
          <w:tab/>
        </w:r>
        <w:r w:rsidR="006849D8" w:rsidRPr="00F11795">
          <w:rPr>
            <w:rFonts w:ascii="Arial" w:hAnsi="Arial" w:cs="Arial"/>
            <w:b/>
            <w:noProof/>
            <w:webHidden/>
          </w:rPr>
          <w:t>28</w:t>
        </w:r>
      </w:hyperlink>
    </w:p>
    <w:p w:rsidR="005C5076" w:rsidRPr="00F11795" w:rsidRDefault="00175779" w:rsidP="00130EA5">
      <w:pPr>
        <w:pStyle w:val="T4"/>
        <w:rPr>
          <w:b/>
        </w:rPr>
      </w:pPr>
      <w:hyperlink w:anchor="_Toc515983907" w:history="1">
        <w:r w:rsidR="00F404AB" w:rsidRPr="00F11795">
          <w:rPr>
            <w:rStyle w:val="Kpr"/>
            <w:rFonts w:cs="Arial"/>
            <w:b/>
            <w:color w:val="auto"/>
          </w:rPr>
          <w:t>2</w:t>
        </w:r>
        <w:r w:rsidR="005C5076" w:rsidRPr="00F11795">
          <w:rPr>
            <w:rStyle w:val="Kpr"/>
            <w:rFonts w:cs="Arial"/>
            <w:b/>
            <w:color w:val="auto"/>
          </w:rPr>
          <w:t xml:space="preserve">.3.3.1. Otomatik </w:t>
        </w:r>
        <w:r w:rsidR="00130EA5" w:rsidRPr="00F11795">
          <w:rPr>
            <w:rStyle w:val="Kpr"/>
            <w:rFonts w:cs="Arial"/>
            <w:b/>
            <w:color w:val="auto"/>
          </w:rPr>
          <w:t>düşünceler</w:t>
        </w:r>
        <w:r w:rsidR="005C5076" w:rsidRPr="00F11795">
          <w:rPr>
            <w:b/>
            <w:webHidden/>
          </w:rPr>
          <w:tab/>
        </w:r>
        <w:r w:rsidR="006849D8" w:rsidRPr="00F11795">
          <w:rPr>
            <w:b/>
            <w:webHidden/>
          </w:rPr>
          <w:t>28</w:t>
        </w:r>
      </w:hyperlink>
    </w:p>
    <w:p w:rsidR="005C5076" w:rsidRPr="00F11795" w:rsidRDefault="00175779" w:rsidP="00130EA5">
      <w:pPr>
        <w:pStyle w:val="T4"/>
        <w:rPr>
          <w:b/>
        </w:rPr>
      </w:pPr>
      <w:hyperlink w:anchor="_Toc515983908" w:history="1">
        <w:r w:rsidR="00F404AB" w:rsidRPr="00F11795">
          <w:rPr>
            <w:rStyle w:val="Kpr"/>
            <w:rFonts w:cs="Arial"/>
            <w:b/>
            <w:color w:val="auto"/>
          </w:rPr>
          <w:t>2</w:t>
        </w:r>
        <w:r w:rsidR="005C5076" w:rsidRPr="00F11795">
          <w:rPr>
            <w:rStyle w:val="Kpr"/>
            <w:rFonts w:cs="Arial"/>
            <w:b/>
            <w:color w:val="auto"/>
          </w:rPr>
          <w:t xml:space="preserve">.3.3.2. Ara </w:t>
        </w:r>
        <w:r w:rsidR="00130EA5" w:rsidRPr="00F11795">
          <w:rPr>
            <w:rStyle w:val="Kpr"/>
            <w:rFonts w:cs="Arial"/>
            <w:b/>
            <w:color w:val="auto"/>
          </w:rPr>
          <w:t>inançlar</w:t>
        </w:r>
        <w:r w:rsidR="005C5076" w:rsidRPr="00F11795">
          <w:rPr>
            <w:rStyle w:val="Kpr"/>
            <w:rFonts w:cs="Arial"/>
            <w:b/>
            <w:color w:val="auto"/>
          </w:rPr>
          <w:t xml:space="preserve"> (Tutumlar, </w:t>
        </w:r>
        <w:r w:rsidR="00130EA5" w:rsidRPr="00F11795">
          <w:rPr>
            <w:rStyle w:val="Kpr"/>
            <w:rFonts w:cs="Arial"/>
            <w:b/>
            <w:color w:val="auto"/>
          </w:rPr>
          <w:t>kurallar ve varsayımlar</w:t>
        </w:r>
        <w:r w:rsidR="005C5076" w:rsidRPr="00F11795">
          <w:rPr>
            <w:rStyle w:val="Kpr"/>
            <w:rFonts w:cs="Arial"/>
            <w:b/>
            <w:color w:val="auto"/>
          </w:rPr>
          <w:t>)</w:t>
        </w:r>
        <w:r w:rsidR="005C5076" w:rsidRPr="00F11795">
          <w:rPr>
            <w:b/>
            <w:webHidden/>
          </w:rPr>
          <w:tab/>
        </w:r>
        <w:r w:rsidR="006849D8" w:rsidRPr="00F11795">
          <w:rPr>
            <w:b/>
            <w:webHidden/>
          </w:rPr>
          <w:t>29</w:t>
        </w:r>
      </w:hyperlink>
    </w:p>
    <w:p w:rsidR="005C5076" w:rsidRPr="00F11795" w:rsidRDefault="00175779" w:rsidP="00130EA5">
      <w:pPr>
        <w:pStyle w:val="T4"/>
        <w:rPr>
          <w:b/>
        </w:rPr>
      </w:pPr>
      <w:hyperlink w:anchor="_Toc515983909" w:history="1">
        <w:r w:rsidR="00F404AB" w:rsidRPr="00F11795">
          <w:rPr>
            <w:rStyle w:val="Kpr"/>
            <w:rFonts w:cs="Arial"/>
            <w:b/>
            <w:color w:val="auto"/>
          </w:rPr>
          <w:t>2</w:t>
        </w:r>
        <w:r w:rsidR="00130EA5" w:rsidRPr="00F11795">
          <w:rPr>
            <w:rStyle w:val="Kpr"/>
            <w:rFonts w:cs="Arial"/>
            <w:b/>
            <w:color w:val="auto"/>
          </w:rPr>
          <w:t>.3.3.3. Şemalar ve temel inançlar</w:t>
        </w:r>
        <w:r w:rsidR="005C5076" w:rsidRPr="00F11795">
          <w:rPr>
            <w:b/>
            <w:webHidden/>
          </w:rPr>
          <w:tab/>
        </w:r>
        <w:r w:rsidR="001A5283" w:rsidRPr="00F11795">
          <w:rPr>
            <w:b/>
            <w:webHidden/>
          </w:rPr>
          <w:t>29</w:t>
        </w:r>
      </w:hyperlink>
    </w:p>
    <w:p w:rsidR="005C5076" w:rsidRPr="00F11795" w:rsidRDefault="00175779" w:rsidP="00130EA5">
      <w:pPr>
        <w:pStyle w:val="T4"/>
        <w:rPr>
          <w:b/>
        </w:rPr>
      </w:pPr>
      <w:hyperlink w:anchor="_Toc515983910" w:history="1">
        <w:r w:rsidR="00F404AB" w:rsidRPr="00F11795">
          <w:rPr>
            <w:rStyle w:val="Kpr"/>
            <w:rFonts w:cs="Arial"/>
            <w:b/>
            <w:color w:val="auto"/>
          </w:rPr>
          <w:t>2</w:t>
        </w:r>
        <w:r w:rsidR="005C5076" w:rsidRPr="00F11795">
          <w:rPr>
            <w:rStyle w:val="Kpr"/>
            <w:rFonts w:cs="Arial"/>
            <w:b/>
            <w:color w:val="auto"/>
          </w:rPr>
          <w:t xml:space="preserve">.3.3.4. Bilişsel </w:t>
        </w:r>
        <w:r w:rsidR="00130EA5" w:rsidRPr="00F11795">
          <w:rPr>
            <w:rStyle w:val="Kpr"/>
            <w:rFonts w:cs="Arial"/>
            <w:b/>
            <w:color w:val="auto"/>
          </w:rPr>
          <w:t>üçlü</w:t>
        </w:r>
        <w:r w:rsidR="005C5076" w:rsidRPr="00F11795">
          <w:rPr>
            <w:rStyle w:val="Kpr"/>
            <w:rFonts w:cs="Arial"/>
            <w:b/>
            <w:color w:val="auto"/>
          </w:rPr>
          <w:t xml:space="preserve"> (Cognitive </w:t>
        </w:r>
        <w:r w:rsidR="00130EA5" w:rsidRPr="00F11795">
          <w:rPr>
            <w:rStyle w:val="Kpr"/>
            <w:rFonts w:cs="Arial"/>
            <w:b/>
            <w:color w:val="auto"/>
          </w:rPr>
          <w:t>t</w:t>
        </w:r>
        <w:r w:rsidR="005C5076" w:rsidRPr="00F11795">
          <w:rPr>
            <w:rStyle w:val="Kpr"/>
            <w:rFonts w:cs="Arial"/>
            <w:b/>
            <w:color w:val="auto"/>
          </w:rPr>
          <w:t>riad)</w:t>
        </w:r>
        <w:r w:rsidR="005C5076" w:rsidRPr="00F11795">
          <w:rPr>
            <w:b/>
            <w:webHidden/>
          </w:rPr>
          <w:tab/>
        </w:r>
        <w:r w:rsidR="00D663DE" w:rsidRPr="00F11795">
          <w:rPr>
            <w:b/>
            <w:webHidden/>
          </w:rPr>
          <w:t>3</w:t>
        </w:r>
        <w:r w:rsidR="001A5283" w:rsidRPr="00F11795">
          <w:rPr>
            <w:b/>
            <w:webHidden/>
          </w:rPr>
          <w:t>0</w:t>
        </w:r>
      </w:hyperlink>
    </w:p>
    <w:p w:rsidR="00FA73A4" w:rsidRPr="00F11795" w:rsidRDefault="00175779" w:rsidP="00130EA5">
      <w:pPr>
        <w:pStyle w:val="T4"/>
        <w:rPr>
          <w:b/>
        </w:rPr>
      </w:pPr>
      <w:hyperlink w:anchor="_Toc515983911" w:history="1">
        <w:r w:rsidR="00F404AB" w:rsidRPr="00F11795">
          <w:rPr>
            <w:rStyle w:val="Kpr"/>
            <w:rFonts w:cs="Arial"/>
            <w:b/>
            <w:color w:val="auto"/>
          </w:rPr>
          <w:t>2</w:t>
        </w:r>
        <w:r w:rsidR="005C5076" w:rsidRPr="00F11795">
          <w:rPr>
            <w:rStyle w:val="Kpr"/>
            <w:rFonts w:cs="Arial"/>
            <w:b/>
            <w:color w:val="auto"/>
          </w:rPr>
          <w:t xml:space="preserve">.3.3.5. Bilişsel </w:t>
        </w:r>
        <w:r w:rsidR="00130EA5" w:rsidRPr="00F11795">
          <w:rPr>
            <w:rStyle w:val="Kpr"/>
            <w:rFonts w:cs="Arial"/>
            <w:b/>
            <w:color w:val="auto"/>
          </w:rPr>
          <w:t>ç</w:t>
        </w:r>
        <w:r w:rsidR="005C5076" w:rsidRPr="00F11795">
          <w:rPr>
            <w:rStyle w:val="Kpr"/>
            <w:rFonts w:cs="Arial"/>
            <w:b/>
            <w:color w:val="auto"/>
          </w:rPr>
          <w:t>arpıtmalar</w:t>
        </w:r>
        <w:r w:rsidR="005C5076" w:rsidRPr="00F11795">
          <w:rPr>
            <w:b/>
            <w:webHidden/>
          </w:rPr>
          <w:tab/>
        </w:r>
        <w:r w:rsidR="00D663DE" w:rsidRPr="00F11795">
          <w:rPr>
            <w:b/>
            <w:webHidden/>
          </w:rPr>
          <w:t>3</w:t>
        </w:r>
        <w:r w:rsidR="001A5283" w:rsidRPr="00F11795">
          <w:rPr>
            <w:b/>
            <w:webHidden/>
          </w:rPr>
          <w:t>1</w:t>
        </w:r>
      </w:hyperlink>
    </w:p>
    <w:p w:rsidR="00FA73A4" w:rsidRPr="00F11795" w:rsidRDefault="00175779" w:rsidP="00130EA5">
      <w:pPr>
        <w:pStyle w:val="T2"/>
        <w:ind w:firstLine="851"/>
        <w:rPr>
          <w:rFonts w:ascii="Arial" w:hAnsi="Arial" w:cs="Arial"/>
          <w:b/>
          <w:noProof/>
        </w:rPr>
      </w:pPr>
      <w:hyperlink w:anchor="_Toc515983903" w:history="1">
        <w:r w:rsidR="00FA73A4" w:rsidRPr="00F11795">
          <w:rPr>
            <w:rStyle w:val="Kpr"/>
            <w:rFonts w:ascii="Arial" w:hAnsi="Arial" w:cs="Arial"/>
            <w:b/>
            <w:noProof/>
            <w:color w:val="auto"/>
          </w:rPr>
          <w:t>2.3.4. Psikopatolojilerin</w:t>
        </w:r>
        <w:r w:rsidR="00130EA5" w:rsidRPr="00F11795">
          <w:rPr>
            <w:rStyle w:val="Kpr"/>
            <w:rFonts w:ascii="Arial" w:hAnsi="Arial" w:cs="Arial"/>
            <w:b/>
            <w:noProof/>
            <w:color w:val="auto"/>
          </w:rPr>
          <w:t xml:space="preserve"> bilişsel modeli</w:t>
        </w:r>
        <w:r w:rsidR="00FA73A4" w:rsidRPr="00F11795">
          <w:rPr>
            <w:rFonts w:ascii="Arial" w:hAnsi="Arial" w:cs="Arial"/>
            <w:b/>
            <w:noProof/>
            <w:webHidden/>
          </w:rPr>
          <w:tab/>
        </w:r>
        <w:r w:rsidR="00FA73A4" w:rsidRPr="00F11795">
          <w:rPr>
            <w:rStyle w:val="Kpr"/>
            <w:rFonts w:ascii="Arial" w:hAnsi="Arial" w:cs="Arial"/>
            <w:b/>
            <w:webHidden/>
            <w:color w:val="auto"/>
          </w:rPr>
          <w:t>3</w:t>
        </w:r>
        <w:r w:rsidR="001A5283" w:rsidRPr="00F11795">
          <w:rPr>
            <w:rStyle w:val="Kpr"/>
            <w:rFonts w:ascii="Arial" w:hAnsi="Arial" w:cs="Arial"/>
            <w:b/>
            <w:webHidden/>
            <w:color w:val="auto"/>
          </w:rPr>
          <w:t>2</w:t>
        </w:r>
      </w:hyperlink>
    </w:p>
    <w:p w:rsidR="00FA73A4" w:rsidRPr="00F11795" w:rsidRDefault="00175779" w:rsidP="00130EA5">
      <w:pPr>
        <w:pStyle w:val="T4"/>
        <w:ind w:hanging="567"/>
        <w:rPr>
          <w:b/>
        </w:rPr>
      </w:pPr>
      <w:hyperlink w:anchor="_Toc515983913" w:history="1">
        <w:r w:rsidR="00F404AB" w:rsidRPr="00F11795">
          <w:rPr>
            <w:rStyle w:val="Kpr"/>
            <w:rFonts w:cs="Arial"/>
            <w:b/>
            <w:color w:val="auto"/>
          </w:rPr>
          <w:t>2</w:t>
        </w:r>
        <w:r w:rsidR="00B41F9D" w:rsidRPr="00F11795">
          <w:rPr>
            <w:rStyle w:val="Kpr"/>
            <w:rFonts w:cs="Arial"/>
            <w:b/>
            <w:color w:val="auto"/>
          </w:rPr>
          <w:t>.3.5</w:t>
        </w:r>
        <w:r w:rsidR="005C5076" w:rsidRPr="00F11795">
          <w:rPr>
            <w:rStyle w:val="Kpr"/>
            <w:rFonts w:cs="Arial"/>
            <w:b/>
            <w:color w:val="auto"/>
          </w:rPr>
          <w:t xml:space="preserve">. Depresyonun </w:t>
        </w:r>
        <w:r w:rsidR="00130EA5" w:rsidRPr="00F11795">
          <w:rPr>
            <w:rStyle w:val="Kpr"/>
            <w:rFonts w:cs="Arial"/>
            <w:b/>
            <w:color w:val="auto"/>
          </w:rPr>
          <w:t>bilişsel modeli</w:t>
        </w:r>
        <w:r w:rsidR="005C5076" w:rsidRPr="00F11795">
          <w:rPr>
            <w:b/>
            <w:webHidden/>
          </w:rPr>
          <w:tab/>
        </w:r>
        <w:r w:rsidR="009D5A94" w:rsidRPr="00F11795">
          <w:rPr>
            <w:b/>
            <w:webHidden/>
          </w:rPr>
          <w:fldChar w:fldCharType="begin"/>
        </w:r>
        <w:r w:rsidR="005C5076" w:rsidRPr="00F11795">
          <w:rPr>
            <w:b/>
            <w:webHidden/>
          </w:rPr>
          <w:instrText xml:space="preserve"> PAGEREF _Toc515983913 \h </w:instrText>
        </w:r>
        <w:r w:rsidR="009D5A94" w:rsidRPr="00F11795">
          <w:rPr>
            <w:b/>
            <w:webHidden/>
          </w:rPr>
        </w:r>
        <w:r w:rsidR="009D5A94" w:rsidRPr="00F11795">
          <w:rPr>
            <w:b/>
            <w:webHidden/>
          </w:rPr>
          <w:fldChar w:fldCharType="separate"/>
        </w:r>
        <w:r w:rsidR="00A21405" w:rsidRPr="00F11795">
          <w:rPr>
            <w:b/>
            <w:webHidden/>
          </w:rPr>
          <w:t>3</w:t>
        </w:r>
        <w:r w:rsidR="001A5283" w:rsidRPr="00F11795">
          <w:rPr>
            <w:b/>
            <w:webHidden/>
          </w:rPr>
          <w:t>4</w:t>
        </w:r>
        <w:r w:rsidR="009D5A94" w:rsidRPr="00F11795">
          <w:rPr>
            <w:b/>
            <w:webHidden/>
          </w:rPr>
          <w:fldChar w:fldCharType="end"/>
        </w:r>
      </w:hyperlink>
    </w:p>
    <w:p w:rsidR="005C5076" w:rsidRPr="00F11795" w:rsidRDefault="00175779" w:rsidP="00130EA5">
      <w:pPr>
        <w:pStyle w:val="T4"/>
        <w:ind w:hanging="567"/>
        <w:rPr>
          <w:b/>
        </w:rPr>
      </w:pPr>
      <w:hyperlink w:anchor="_Toc515983914" w:history="1">
        <w:r w:rsidR="00F404AB" w:rsidRPr="00F11795">
          <w:rPr>
            <w:rStyle w:val="Kpr"/>
            <w:rFonts w:cs="Arial"/>
            <w:b/>
            <w:color w:val="auto"/>
          </w:rPr>
          <w:t>2</w:t>
        </w:r>
        <w:r w:rsidR="00B41F9D" w:rsidRPr="00F11795">
          <w:rPr>
            <w:rStyle w:val="Kpr"/>
            <w:rFonts w:cs="Arial"/>
            <w:b/>
            <w:color w:val="auto"/>
          </w:rPr>
          <w:t>.3.6</w:t>
        </w:r>
        <w:r w:rsidR="005C5076" w:rsidRPr="00F11795">
          <w:rPr>
            <w:rStyle w:val="Kpr"/>
            <w:rFonts w:cs="Arial"/>
            <w:b/>
            <w:color w:val="auto"/>
          </w:rPr>
          <w:t xml:space="preserve">. Bilişsel </w:t>
        </w:r>
        <w:r w:rsidR="00130EA5" w:rsidRPr="00F11795">
          <w:rPr>
            <w:rStyle w:val="Kpr"/>
            <w:rFonts w:cs="Arial"/>
            <w:b/>
            <w:color w:val="auto"/>
          </w:rPr>
          <w:t>model çerçevesinde depresyonun klinik görünümü</w:t>
        </w:r>
        <w:r w:rsidR="005C5076" w:rsidRPr="00F11795">
          <w:rPr>
            <w:b/>
            <w:webHidden/>
          </w:rPr>
          <w:tab/>
        </w:r>
        <w:r w:rsidR="001A5283" w:rsidRPr="00F11795">
          <w:rPr>
            <w:b/>
            <w:webHidden/>
          </w:rPr>
          <w:t>37</w:t>
        </w:r>
      </w:hyperlink>
    </w:p>
    <w:p w:rsidR="005C5076" w:rsidRPr="00F11795" w:rsidRDefault="00175779" w:rsidP="00130EA5">
      <w:pPr>
        <w:pStyle w:val="T4"/>
        <w:ind w:hanging="567"/>
        <w:rPr>
          <w:b/>
        </w:rPr>
      </w:pPr>
      <w:hyperlink w:anchor="_Toc515983915" w:history="1">
        <w:r w:rsidR="00F404AB" w:rsidRPr="00F11795">
          <w:rPr>
            <w:rStyle w:val="Kpr"/>
            <w:rFonts w:cs="Arial"/>
            <w:b/>
            <w:color w:val="auto"/>
          </w:rPr>
          <w:t>2</w:t>
        </w:r>
        <w:r w:rsidR="00B41F9D" w:rsidRPr="00F11795">
          <w:rPr>
            <w:rStyle w:val="Kpr"/>
            <w:rFonts w:cs="Arial"/>
            <w:b/>
            <w:color w:val="auto"/>
          </w:rPr>
          <w:t>.3.7</w:t>
        </w:r>
        <w:r w:rsidR="005C5076" w:rsidRPr="00F11795">
          <w:rPr>
            <w:rStyle w:val="Kpr"/>
            <w:rFonts w:cs="Arial"/>
            <w:b/>
            <w:color w:val="auto"/>
          </w:rPr>
          <w:t>. İntiharın</w:t>
        </w:r>
        <w:r w:rsidR="00130EA5" w:rsidRPr="00F11795">
          <w:rPr>
            <w:rStyle w:val="Kpr"/>
            <w:rFonts w:cs="Arial"/>
            <w:b/>
            <w:color w:val="auto"/>
          </w:rPr>
          <w:t xml:space="preserve"> bilişsel modeli ve umutsuzluk</w:t>
        </w:r>
        <w:r w:rsidR="005C5076" w:rsidRPr="00F11795">
          <w:rPr>
            <w:b/>
            <w:webHidden/>
          </w:rPr>
          <w:tab/>
        </w:r>
        <w:r w:rsidR="001A5283" w:rsidRPr="00F11795">
          <w:rPr>
            <w:b/>
            <w:webHidden/>
          </w:rPr>
          <w:t>39</w:t>
        </w:r>
      </w:hyperlink>
    </w:p>
    <w:p w:rsidR="00FA73A4" w:rsidRPr="00F11795" w:rsidRDefault="00175779" w:rsidP="00130EA5">
      <w:pPr>
        <w:pStyle w:val="T4"/>
        <w:ind w:hanging="567"/>
        <w:rPr>
          <w:b/>
        </w:rPr>
      </w:pPr>
      <w:hyperlink w:anchor="_Toc515983918" w:history="1">
        <w:r w:rsidR="00F404AB" w:rsidRPr="00F11795">
          <w:rPr>
            <w:rStyle w:val="Kpr"/>
            <w:rFonts w:cs="Arial"/>
            <w:b/>
            <w:color w:val="auto"/>
          </w:rPr>
          <w:t>2</w:t>
        </w:r>
        <w:r w:rsidR="00B41F9D" w:rsidRPr="00F11795">
          <w:rPr>
            <w:rStyle w:val="Kpr"/>
            <w:rFonts w:cs="Arial"/>
            <w:b/>
            <w:color w:val="auto"/>
          </w:rPr>
          <w:t>.3.8</w:t>
        </w:r>
        <w:r w:rsidR="005C5076" w:rsidRPr="00F11795">
          <w:rPr>
            <w:rStyle w:val="Kpr"/>
            <w:rFonts w:cs="Arial"/>
            <w:b/>
            <w:color w:val="auto"/>
          </w:rPr>
          <w:t xml:space="preserve">. Bilişsel </w:t>
        </w:r>
        <w:r w:rsidR="00130EA5" w:rsidRPr="00F11795">
          <w:rPr>
            <w:rStyle w:val="Kpr"/>
            <w:rFonts w:cs="Arial"/>
            <w:b/>
            <w:color w:val="auto"/>
          </w:rPr>
          <w:t>model çerçevesinde depresyon ve intihar davranışına yönelik yürütülen çalışmalar</w:t>
        </w:r>
        <w:r w:rsidR="005C5076" w:rsidRPr="00F11795">
          <w:rPr>
            <w:b/>
            <w:webHidden/>
          </w:rPr>
          <w:tab/>
        </w:r>
        <w:r w:rsidR="009D5A94" w:rsidRPr="00F11795">
          <w:rPr>
            <w:b/>
            <w:webHidden/>
          </w:rPr>
          <w:fldChar w:fldCharType="begin"/>
        </w:r>
        <w:r w:rsidR="005C5076" w:rsidRPr="00F11795">
          <w:rPr>
            <w:b/>
            <w:webHidden/>
          </w:rPr>
          <w:instrText xml:space="preserve"> PAGEREF _Toc515983918 \h </w:instrText>
        </w:r>
        <w:r w:rsidR="009D5A94" w:rsidRPr="00F11795">
          <w:rPr>
            <w:b/>
            <w:webHidden/>
          </w:rPr>
        </w:r>
        <w:r w:rsidR="009D5A94" w:rsidRPr="00F11795">
          <w:rPr>
            <w:b/>
            <w:webHidden/>
          </w:rPr>
          <w:fldChar w:fldCharType="separate"/>
        </w:r>
        <w:r w:rsidR="00A21405" w:rsidRPr="00F11795">
          <w:rPr>
            <w:b/>
            <w:webHidden/>
          </w:rPr>
          <w:t>4</w:t>
        </w:r>
        <w:r w:rsidR="001A5283" w:rsidRPr="00F11795">
          <w:rPr>
            <w:b/>
            <w:webHidden/>
          </w:rPr>
          <w:t>4</w:t>
        </w:r>
        <w:r w:rsidR="009D5A94" w:rsidRPr="00F11795">
          <w:rPr>
            <w:b/>
            <w:webHidden/>
          </w:rPr>
          <w:fldChar w:fldCharType="end"/>
        </w:r>
      </w:hyperlink>
    </w:p>
    <w:p w:rsidR="00FA73A4" w:rsidRPr="00F11795" w:rsidRDefault="00175779" w:rsidP="007B2B98">
      <w:pPr>
        <w:pStyle w:val="T2"/>
        <w:rPr>
          <w:rFonts w:ascii="Arial" w:hAnsi="Arial" w:cs="Arial"/>
          <w:b/>
        </w:rPr>
      </w:pPr>
      <w:hyperlink w:anchor="_Toc515983919" w:history="1">
        <w:r w:rsidR="00F404AB" w:rsidRPr="00F11795">
          <w:rPr>
            <w:rStyle w:val="Kpr"/>
            <w:rFonts w:ascii="Arial" w:hAnsi="Arial" w:cs="Arial"/>
            <w:b/>
            <w:noProof/>
            <w:color w:val="auto"/>
          </w:rPr>
          <w:t>2</w:t>
        </w:r>
        <w:r w:rsidR="005C5076" w:rsidRPr="00F11795">
          <w:rPr>
            <w:rStyle w:val="Kpr"/>
            <w:rFonts w:ascii="Arial" w:hAnsi="Arial" w:cs="Arial"/>
            <w:b/>
            <w:noProof/>
            <w:color w:val="auto"/>
          </w:rPr>
          <w:t xml:space="preserve">.4. </w:t>
        </w:r>
        <w:r w:rsidR="008B5BE7" w:rsidRPr="00F11795">
          <w:rPr>
            <w:rStyle w:val="Kpr"/>
            <w:rFonts w:ascii="Arial" w:hAnsi="Arial" w:cs="Arial"/>
            <w:b/>
            <w:noProof/>
            <w:color w:val="auto"/>
          </w:rPr>
          <w:t xml:space="preserve">Erken </w:t>
        </w:r>
        <w:r w:rsidR="00130EA5" w:rsidRPr="00F11795">
          <w:rPr>
            <w:rStyle w:val="Kpr"/>
            <w:rFonts w:ascii="Arial" w:hAnsi="Arial" w:cs="Arial"/>
            <w:b/>
            <w:noProof/>
            <w:color w:val="auto"/>
          </w:rPr>
          <w:t>dönem uyumsuz şemalar</w:t>
        </w:r>
        <w:r w:rsidR="005C5076" w:rsidRPr="00F11795">
          <w:rPr>
            <w:rFonts w:ascii="Arial" w:hAnsi="Arial" w:cs="Arial"/>
            <w:b/>
            <w:noProof/>
            <w:webHidden/>
          </w:rPr>
          <w:tab/>
        </w:r>
        <w:r w:rsidR="001A5283" w:rsidRPr="00F11795">
          <w:rPr>
            <w:rFonts w:ascii="Arial" w:hAnsi="Arial" w:cs="Arial"/>
            <w:b/>
            <w:noProof/>
            <w:webHidden/>
          </w:rPr>
          <w:t>48</w:t>
        </w:r>
      </w:hyperlink>
    </w:p>
    <w:p w:rsidR="005C5076" w:rsidRPr="00F11795" w:rsidRDefault="00175779" w:rsidP="007B2B98">
      <w:pPr>
        <w:pStyle w:val="T3"/>
        <w:rPr>
          <w:rFonts w:ascii="Arial" w:hAnsi="Arial" w:cs="Arial"/>
          <w:b/>
          <w:noProof/>
        </w:rPr>
      </w:pPr>
      <w:hyperlink w:anchor="_Toc515983920" w:history="1">
        <w:r w:rsidR="00F404AB" w:rsidRPr="00F11795">
          <w:rPr>
            <w:rStyle w:val="Kpr"/>
            <w:rFonts w:ascii="Arial" w:hAnsi="Arial" w:cs="Arial"/>
            <w:b/>
            <w:noProof/>
            <w:color w:val="auto"/>
          </w:rPr>
          <w:t>2</w:t>
        </w:r>
        <w:r w:rsidR="005C5076" w:rsidRPr="00F11795">
          <w:rPr>
            <w:rStyle w:val="Kpr"/>
            <w:rFonts w:ascii="Arial" w:hAnsi="Arial" w:cs="Arial"/>
            <w:b/>
            <w:noProof/>
            <w:color w:val="auto"/>
          </w:rPr>
          <w:t xml:space="preserve">.4.1. Erken </w:t>
        </w:r>
        <w:r w:rsidR="00130EA5" w:rsidRPr="00F11795">
          <w:rPr>
            <w:rStyle w:val="Kpr"/>
            <w:rFonts w:ascii="Arial" w:hAnsi="Arial" w:cs="Arial"/>
            <w:b/>
            <w:noProof/>
            <w:color w:val="auto"/>
          </w:rPr>
          <w:t>dönem uyumsuz şemaların depresyon ve intihar davranışı ile ilişkisine yönelik yürütülen çalışmalar</w:t>
        </w:r>
        <w:r w:rsidR="005C5076" w:rsidRPr="00F11795">
          <w:rPr>
            <w:rFonts w:ascii="Arial" w:hAnsi="Arial" w:cs="Arial"/>
            <w:b/>
            <w:noProof/>
            <w:webHidden/>
          </w:rPr>
          <w:tab/>
        </w:r>
        <w:r w:rsidR="00D663DE" w:rsidRPr="00F11795">
          <w:rPr>
            <w:rFonts w:ascii="Arial" w:hAnsi="Arial" w:cs="Arial"/>
            <w:b/>
            <w:noProof/>
            <w:webHidden/>
          </w:rPr>
          <w:t>5</w:t>
        </w:r>
        <w:r w:rsidR="00670E0D" w:rsidRPr="00F11795">
          <w:rPr>
            <w:rFonts w:ascii="Arial" w:hAnsi="Arial" w:cs="Arial"/>
            <w:b/>
            <w:noProof/>
            <w:webHidden/>
          </w:rPr>
          <w:t>2</w:t>
        </w:r>
      </w:hyperlink>
    </w:p>
    <w:p w:rsidR="007B56A0" w:rsidRPr="00F11795" w:rsidRDefault="007B56A0" w:rsidP="00430EEA">
      <w:pPr>
        <w:pStyle w:val="T1"/>
      </w:pPr>
    </w:p>
    <w:p w:rsidR="005C5076" w:rsidRPr="00F11795" w:rsidRDefault="007B2B98" w:rsidP="00430EEA">
      <w:pPr>
        <w:pStyle w:val="T1"/>
      </w:pPr>
      <w:r w:rsidRPr="00F11795">
        <w:t xml:space="preserve">3. </w:t>
      </w:r>
      <w:hyperlink w:anchor="_Toc515983923" w:history="1">
        <w:r w:rsidRPr="00F11795">
          <w:rPr>
            <w:rStyle w:val="Kpr"/>
            <w:rFonts w:cs="Arial"/>
            <w:color w:val="auto"/>
          </w:rPr>
          <w:t>BÖLÜM</w:t>
        </w:r>
        <w:r w:rsidR="005C5076" w:rsidRPr="00F11795">
          <w:rPr>
            <w:rStyle w:val="Kpr"/>
            <w:rFonts w:cs="Arial"/>
            <w:color w:val="auto"/>
          </w:rPr>
          <w:t>.</w:t>
        </w:r>
        <w:r w:rsidR="005C5076" w:rsidRPr="00F11795">
          <w:rPr>
            <w:webHidden/>
          </w:rPr>
          <w:tab/>
        </w:r>
        <w:r w:rsidR="001A5283" w:rsidRPr="00F11795">
          <w:rPr>
            <w:webHidden/>
          </w:rPr>
          <w:t>5</w:t>
        </w:r>
        <w:r w:rsidR="0002588A" w:rsidRPr="00F11795">
          <w:rPr>
            <w:webHidden/>
          </w:rPr>
          <w:t>8</w:t>
        </w:r>
      </w:hyperlink>
    </w:p>
    <w:p w:rsidR="005C5076" w:rsidRPr="00F11795" w:rsidRDefault="005C4640" w:rsidP="00430EEA">
      <w:pPr>
        <w:pStyle w:val="T1"/>
      </w:pPr>
      <w:r w:rsidRPr="00F11795">
        <w:rPr>
          <w:rStyle w:val="Kpr"/>
          <w:rFonts w:cs="Arial"/>
          <w:color w:val="auto"/>
          <w:u w:val="none"/>
        </w:rPr>
        <w:t>ARAŞTIRMA</w:t>
      </w:r>
      <w:r w:rsidRPr="00F11795">
        <w:t xml:space="preserve"> </w:t>
      </w:r>
      <w:hyperlink w:anchor="_Toc515983924" w:history="1">
        <w:r w:rsidR="005C5076" w:rsidRPr="00F11795">
          <w:rPr>
            <w:rStyle w:val="Kpr"/>
            <w:rFonts w:cs="Arial"/>
            <w:color w:val="auto"/>
          </w:rPr>
          <w:t>YÖNTEM</w:t>
        </w:r>
        <w:r w:rsidRPr="00F11795">
          <w:rPr>
            <w:rStyle w:val="Kpr"/>
            <w:rFonts w:cs="Arial"/>
            <w:color w:val="auto"/>
          </w:rPr>
          <w:t>İ</w:t>
        </w:r>
        <w:r w:rsidR="005C5076" w:rsidRPr="00F11795">
          <w:rPr>
            <w:webHidden/>
          </w:rPr>
          <w:tab/>
        </w:r>
        <w:r w:rsidR="001A5283" w:rsidRPr="00F11795">
          <w:rPr>
            <w:webHidden/>
          </w:rPr>
          <w:t>5</w:t>
        </w:r>
        <w:r w:rsidR="0002588A" w:rsidRPr="00F11795">
          <w:rPr>
            <w:webHidden/>
          </w:rPr>
          <w:t>8</w:t>
        </w:r>
      </w:hyperlink>
    </w:p>
    <w:p w:rsidR="005C5076" w:rsidRPr="00F11795" w:rsidRDefault="00175779" w:rsidP="007B2B98">
      <w:pPr>
        <w:pStyle w:val="T2"/>
        <w:rPr>
          <w:rFonts w:ascii="Arial" w:hAnsi="Arial" w:cs="Arial"/>
          <w:b/>
          <w:noProof/>
        </w:rPr>
      </w:pPr>
      <w:hyperlink w:anchor="_Toc515983925" w:history="1">
        <w:r w:rsidR="005C4640" w:rsidRPr="00F11795">
          <w:rPr>
            <w:rStyle w:val="Kpr"/>
            <w:rFonts w:ascii="Arial" w:hAnsi="Arial" w:cs="Arial"/>
            <w:b/>
            <w:noProof/>
            <w:color w:val="auto"/>
          </w:rPr>
          <w:t xml:space="preserve">3.1. Araştırmanın </w:t>
        </w:r>
        <w:r w:rsidR="00130EA5" w:rsidRPr="00F11795">
          <w:rPr>
            <w:rStyle w:val="Kpr"/>
            <w:rFonts w:ascii="Arial" w:hAnsi="Arial" w:cs="Arial"/>
            <w:b/>
            <w:noProof/>
            <w:color w:val="auto"/>
          </w:rPr>
          <w:t>m</w:t>
        </w:r>
        <w:r w:rsidR="005C4640" w:rsidRPr="00F11795">
          <w:rPr>
            <w:rStyle w:val="Kpr"/>
            <w:rFonts w:ascii="Arial" w:hAnsi="Arial" w:cs="Arial"/>
            <w:b/>
            <w:noProof/>
            <w:color w:val="auto"/>
          </w:rPr>
          <w:t>odeli</w:t>
        </w:r>
        <w:r w:rsidR="005C5076" w:rsidRPr="00F11795">
          <w:rPr>
            <w:rFonts w:ascii="Arial" w:hAnsi="Arial" w:cs="Arial"/>
            <w:b/>
            <w:noProof/>
            <w:webHidden/>
          </w:rPr>
          <w:tab/>
        </w:r>
        <w:r w:rsidR="001A5283" w:rsidRPr="00F11795">
          <w:rPr>
            <w:rFonts w:ascii="Arial" w:hAnsi="Arial" w:cs="Arial"/>
            <w:b/>
            <w:noProof/>
            <w:webHidden/>
          </w:rPr>
          <w:t>5</w:t>
        </w:r>
        <w:r w:rsidR="0002588A" w:rsidRPr="00F11795">
          <w:rPr>
            <w:rFonts w:ascii="Arial" w:hAnsi="Arial" w:cs="Arial"/>
            <w:b/>
            <w:noProof/>
            <w:webHidden/>
          </w:rPr>
          <w:t>8</w:t>
        </w:r>
      </w:hyperlink>
    </w:p>
    <w:p w:rsidR="005C5076" w:rsidRPr="00F11795" w:rsidRDefault="00175779" w:rsidP="007B2B98">
      <w:pPr>
        <w:pStyle w:val="T2"/>
        <w:rPr>
          <w:rFonts w:ascii="Arial" w:hAnsi="Arial" w:cs="Arial"/>
          <w:b/>
          <w:noProof/>
        </w:rPr>
      </w:pPr>
      <w:hyperlink w:anchor="_Toc515983926" w:history="1">
        <w:r w:rsidR="005C4640" w:rsidRPr="00F11795">
          <w:rPr>
            <w:rStyle w:val="Kpr"/>
            <w:rFonts w:ascii="Arial" w:hAnsi="Arial" w:cs="Arial"/>
            <w:b/>
            <w:noProof/>
            <w:color w:val="auto"/>
          </w:rPr>
          <w:t>3</w:t>
        </w:r>
        <w:r w:rsidR="005C5076" w:rsidRPr="00F11795">
          <w:rPr>
            <w:rStyle w:val="Kpr"/>
            <w:rFonts w:ascii="Arial" w:hAnsi="Arial" w:cs="Arial"/>
            <w:b/>
            <w:noProof/>
            <w:color w:val="auto"/>
          </w:rPr>
          <w:t>.2. Ö</w:t>
        </w:r>
        <w:r w:rsidR="005C4640" w:rsidRPr="00F11795">
          <w:rPr>
            <w:rStyle w:val="Kpr"/>
            <w:rFonts w:ascii="Arial" w:hAnsi="Arial" w:cs="Arial"/>
            <w:b/>
            <w:noProof/>
            <w:color w:val="auto"/>
          </w:rPr>
          <w:t>rneklem</w:t>
        </w:r>
        <w:r w:rsidR="005C5076" w:rsidRPr="00F11795">
          <w:rPr>
            <w:rFonts w:ascii="Arial" w:hAnsi="Arial" w:cs="Arial"/>
            <w:b/>
            <w:noProof/>
            <w:webHidden/>
          </w:rPr>
          <w:tab/>
        </w:r>
        <w:r w:rsidR="001A5283" w:rsidRPr="00F11795">
          <w:rPr>
            <w:rFonts w:ascii="Arial" w:hAnsi="Arial" w:cs="Arial"/>
            <w:b/>
            <w:noProof/>
            <w:webHidden/>
          </w:rPr>
          <w:t>5</w:t>
        </w:r>
        <w:r w:rsidR="0002588A" w:rsidRPr="00F11795">
          <w:rPr>
            <w:rFonts w:ascii="Arial" w:hAnsi="Arial" w:cs="Arial"/>
            <w:b/>
            <w:noProof/>
            <w:webHidden/>
          </w:rPr>
          <w:t>8</w:t>
        </w:r>
      </w:hyperlink>
    </w:p>
    <w:p w:rsidR="005C5076" w:rsidRPr="00F11795" w:rsidRDefault="00175779" w:rsidP="007B2B98">
      <w:pPr>
        <w:pStyle w:val="T2"/>
        <w:rPr>
          <w:rFonts w:ascii="Arial" w:hAnsi="Arial" w:cs="Arial"/>
          <w:b/>
          <w:noProof/>
        </w:rPr>
      </w:pPr>
      <w:hyperlink w:anchor="_Toc515983927" w:history="1">
        <w:r w:rsidR="005C4640" w:rsidRPr="00F11795">
          <w:rPr>
            <w:rStyle w:val="Kpr"/>
            <w:rFonts w:ascii="Arial" w:hAnsi="Arial" w:cs="Arial"/>
            <w:b/>
            <w:noProof/>
            <w:color w:val="auto"/>
          </w:rPr>
          <w:t>3</w:t>
        </w:r>
        <w:r w:rsidR="005C5076" w:rsidRPr="00F11795">
          <w:rPr>
            <w:rStyle w:val="Kpr"/>
            <w:rFonts w:ascii="Arial" w:hAnsi="Arial" w:cs="Arial"/>
            <w:b/>
            <w:noProof/>
            <w:color w:val="auto"/>
          </w:rPr>
          <w:t xml:space="preserve">.3. </w:t>
        </w:r>
        <w:r w:rsidR="005C4640" w:rsidRPr="00F11795">
          <w:rPr>
            <w:rStyle w:val="Kpr"/>
            <w:rFonts w:ascii="Arial" w:hAnsi="Arial" w:cs="Arial"/>
            <w:b/>
            <w:noProof/>
            <w:color w:val="auto"/>
          </w:rPr>
          <w:t xml:space="preserve">Veri </w:t>
        </w:r>
        <w:r w:rsidR="00130EA5" w:rsidRPr="00F11795">
          <w:rPr>
            <w:rStyle w:val="Kpr"/>
            <w:rFonts w:ascii="Arial" w:hAnsi="Arial" w:cs="Arial"/>
            <w:b/>
            <w:noProof/>
            <w:color w:val="auto"/>
          </w:rPr>
          <w:t>t</w:t>
        </w:r>
        <w:r w:rsidR="005C4640" w:rsidRPr="00F11795">
          <w:rPr>
            <w:rStyle w:val="Kpr"/>
            <w:rFonts w:ascii="Arial" w:hAnsi="Arial" w:cs="Arial"/>
            <w:b/>
            <w:noProof/>
            <w:color w:val="auto"/>
          </w:rPr>
          <w:t xml:space="preserve">oplama </w:t>
        </w:r>
        <w:r w:rsidR="00130EA5" w:rsidRPr="00F11795">
          <w:rPr>
            <w:rStyle w:val="Kpr"/>
            <w:rFonts w:ascii="Arial" w:hAnsi="Arial" w:cs="Arial"/>
            <w:b/>
            <w:noProof/>
            <w:color w:val="auto"/>
          </w:rPr>
          <w:t>araçları</w:t>
        </w:r>
        <w:r w:rsidR="005C5076" w:rsidRPr="00F11795">
          <w:rPr>
            <w:rFonts w:ascii="Arial" w:hAnsi="Arial" w:cs="Arial"/>
            <w:b/>
            <w:noProof/>
            <w:webHidden/>
          </w:rPr>
          <w:tab/>
        </w:r>
        <w:r w:rsidR="009D5A94" w:rsidRPr="00F11795">
          <w:rPr>
            <w:rFonts w:ascii="Arial" w:hAnsi="Arial" w:cs="Arial"/>
            <w:b/>
            <w:noProof/>
            <w:webHidden/>
          </w:rPr>
          <w:fldChar w:fldCharType="begin"/>
        </w:r>
        <w:r w:rsidR="005C5076" w:rsidRPr="00F11795">
          <w:rPr>
            <w:rFonts w:ascii="Arial" w:hAnsi="Arial" w:cs="Arial"/>
            <w:b/>
            <w:noProof/>
            <w:webHidden/>
          </w:rPr>
          <w:instrText xml:space="preserve"> PAGEREF _Toc515983927 \h </w:instrText>
        </w:r>
        <w:r w:rsidR="009D5A94" w:rsidRPr="00F11795">
          <w:rPr>
            <w:rFonts w:ascii="Arial" w:hAnsi="Arial" w:cs="Arial"/>
            <w:b/>
            <w:noProof/>
            <w:webHidden/>
          </w:rPr>
        </w:r>
        <w:r w:rsidR="009D5A94" w:rsidRPr="00F11795">
          <w:rPr>
            <w:rFonts w:ascii="Arial" w:hAnsi="Arial" w:cs="Arial"/>
            <w:b/>
            <w:noProof/>
            <w:webHidden/>
          </w:rPr>
          <w:fldChar w:fldCharType="separate"/>
        </w:r>
        <w:r w:rsidR="00A21405" w:rsidRPr="00F11795">
          <w:rPr>
            <w:rFonts w:ascii="Arial" w:hAnsi="Arial" w:cs="Arial"/>
            <w:b/>
            <w:noProof/>
            <w:webHidden/>
          </w:rPr>
          <w:t>6</w:t>
        </w:r>
        <w:r w:rsidR="00856ADC" w:rsidRPr="00F11795">
          <w:rPr>
            <w:rFonts w:ascii="Arial" w:hAnsi="Arial" w:cs="Arial"/>
            <w:b/>
            <w:noProof/>
            <w:webHidden/>
          </w:rPr>
          <w:t>2</w:t>
        </w:r>
        <w:r w:rsidR="009D5A94" w:rsidRPr="00F11795">
          <w:rPr>
            <w:rFonts w:ascii="Arial" w:hAnsi="Arial" w:cs="Arial"/>
            <w:b/>
            <w:noProof/>
            <w:webHidden/>
          </w:rPr>
          <w:fldChar w:fldCharType="end"/>
        </w:r>
      </w:hyperlink>
    </w:p>
    <w:p w:rsidR="005C5076" w:rsidRPr="00F11795" w:rsidRDefault="00175779" w:rsidP="007B2B98">
      <w:pPr>
        <w:pStyle w:val="T3"/>
        <w:rPr>
          <w:rFonts w:ascii="Arial" w:hAnsi="Arial" w:cs="Arial"/>
          <w:b/>
          <w:noProof/>
        </w:rPr>
      </w:pPr>
      <w:hyperlink w:anchor="_Toc515983928" w:history="1">
        <w:r w:rsidR="005C4640" w:rsidRPr="00F11795">
          <w:rPr>
            <w:rStyle w:val="Kpr"/>
            <w:rFonts w:ascii="Arial" w:hAnsi="Arial" w:cs="Arial"/>
            <w:b/>
            <w:noProof/>
            <w:color w:val="auto"/>
          </w:rPr>
          <w:t>3</w:t>
        </w:r>
        <w:r w:rsidR="005C5076" w:rsidRPr="00F11795">
          <w:rPr>
            <w:rStyle w:val="Kpr"/>
            <w:rFonts w:ascii="Arial" w:hAnsi="Arial" w:cs="Arial"/>
            <w:b/>
            <w:noProof/>
            <w:color w:val="auto"/>
          </w:rPr>
          <w:t xml:space="preserve">.3.1. Sosyo - </w:t>
        </w:r>
        <w:r w:rsidR="00130EA5" w:rsidRPr="00F11795">
          <w:rPr>
            <w:rStyle w:val="Kpr"/>
            <w:rFonts w:ascii="Arial" w:hAnsi="Arial" w:cs="Arial"/>
            <w:b/>
            <w:noProof/>
            <w:color w:val="auto"/>
          </w:rPr>
          <w:t>demografik veri formu</w:t>
        </w:r>
        <w:r w:rsidR="005C5076" w:rsidRPr="00F11795">
          <w:rPr>
            <w:rFonts w:ascii="Arial" w:hAnsi="Arial" w:cs="Arial"/>
            <w:b/>
            <w:noProof/>
            <w:webHidden/>
          </w:rPr>
          <w:tab/>
        </w:r>
        <w:r w:rsidR="009D5A94" w:rsidRPr="00F11795">
          <w:rPr>
            <w:rFonts w:ascii="Arial" w:hAnsi="Arial" w:cs="Arial"/>
            <w:b/>
            <w:noProof/>
            <w:webHidden/>
          </w:rPr>
          <w:fldChar w:fldCharType="begin"/>
        </w:r>
        <w:r w:rsidR="005C5076" w:rsidRPr="00F11795">
          <w:rPr>
            <w:rFonts w:ascii="Arial" w:hAnsi="Arial" w:cs="Arial"/>
            <w:b/>
            <w:noProof/>
            <w:webHidden/>
          </w:rPr>
          <w:instrText xml:space="preserve"> PAGEREF _Toc515983928 \h </w:instrText>
        </w:r>
        <w:r w:rsidR="009D5A94" w:rsidRPr="00F11795">
          <w:rPr>
            <w:rFonts w:ascii="Arial" w:hAnsi="Arial" w:cs="Arial"/>
            <w:b/>
            <w:noProof/>
            <w:webHidden/>
          </w:rPr>
        </w:r>
        <w:r w:rsidR="009D5A94" w:rsidRPr="00F11795">
          <w:rPr>
            <w:rFonts w:ascii="Arial" w:hAnsi="Arial" w:cs="Arial"/>
            <w:b/>
            <w:noProof/>
            <w:webHidden/>
          </w:rPr>
          <w:fldChar w:fldCharType="separate"/>
        </w:r>
        <w:r w:rsidR="00A21405" w:rsidRPr="00F11795">
          <w:rPr>
            <w:rFonts w:ascii="Arial" w:hAnsi="Arial" w:cs="Arial"/>
            <w:b/>
            <w:noProof/>
            <w:webHidden/>
          </w:rPr>
          <w:t>6</w:t>
        </w:r>
        <w:r w:rsidR="00856ADC" w:rsidRPr="00F11795">
          <w:rPr>
            <w:rFonts w:ascii="Arial" w:hAnsi="Arial" w:cs="Arial"/>
            <w:b/>
            <w:noProof/>
            <w:webHidden/>
          </w:rPr>
          <w:t>3</w:t>
        </w:r>
        <w:r w:rsidR="009D5A94" w:rsidRPr="00F11795">
          <w:rPr>
            <w:rFonts w:ascii="Arial" w:hAnsi="Arial" w:cs="Arial"/>
            <w:b/>
            <w:noProof/>
            <w:webHidden/>
          </w:rPr>
          <w:fldChar w:fldCharType="end"/>
        </w:r>
      </w:hyperlink>
    </w:p>
    <w:p w:rsidR="005C5076" w:rsidRPr="00F11795" w:rsidRDefault="00175779" w:rsidP="007B2B98">
      <w:pPr>
        <w:pStyle w:val="T3"/>
        <w:rPr>
          <w:rFonts w:ascii="Arial" w:hAnsi="Arial" w:cs="Arial"/>
          <w:b/>
          <w:noProof/>
        </w:rPr>
      </w:pPr>
      <w:hyperlink w:anchor="_Toc515983929" w:history="1">
        <w:r w:rsidR="005C4640" w:rsidRPr="00F11795">
          <w:rPr>
            <w:rStyle w:val="Kpr"/>
            <w:rFonts w:ascii="Arial" w:hAnsi="Arial" w:cs="Arial"/>
            <w:b/>
            <w:noProof/>
            <w:color w:val="auto"/>
          </w:rPr>
          <w:t>3</w:t>
        </w:r>
        <w:r w:rsidR="005C5076" w:rsidRPr="00F11795">
          <w:rPr>
            <w:rStyle w:val="Kpr"/>
            <w:rFonts w:ascii="Arial" w:hAnsi="Arial" w:cs="Arial"/>
            <w:b/>
            <w:noProof/>
            <w:color w:val="auto"/>
          </w:rPr>
          <w:t xml:space="preserve">.3.2. Beck </w:t>
        </w:r>
        <w:r w:rsidR="00130EA5" w:rsidRPr="00F11795">
          <w:rPr>
            <w:rStyle w:val="Kpr"/>
            <w:rFonts w:ascii="Arial" w:hAnsi="Arial" w:cs="Arial"/>
            <w:b/>
            <w:noProof/>
            <w:color w:val="auto"/>
          </w:rPr>
          <w:t xml:space="preserve">depresyon envanteri </w:t>
        </w:r>
        <w:r w:rsidR="005C5076" w:rsidRPr="00F11795">
          <w:rPr>
            <w:rStyle w:val="Kpr"/>
            <w:rFonts w:ascii="Arial" w:hAnsi="Arial" w:cs="Arial"/>
            <w:b/>
            <w:noProof/>
            <w:color w:val="auto"/>
          </w:rPr>
          <w:t>(BDE)</w:t>
        </w:r>
        <w:r w:rsidR="005C5076" w:rsidRPr="00F11795">
          <w:rPr>
            <w:rFonts w:ascii="Arial" w:hAnsi="Arial" w:cs="Arial"/>
            <w:b/>
            <w:noProof/>
            <w:webHidden/>
          </w:rPr>
          <w:tab/>
        </w:r>
        <w:r w:rsidR="009D5A94" w:rsidRPr="00F11795">
          <w:rPr>
            <w:rFonts w:ascii="Arial" w:hAnsi="Arial" w:cs="Arial"/>
            <w:b/>
            <w:noProof/>
            <w:webHidden/>
          </w:rPr>
          <w:fldChar w:fldCharType="begin"/>
        </w:r>
        <w:r w:rsidR="005C5076" w:rsidRPr="00F11795">
          <w:rPr>
            <w:rFonts w:ascii="Arial" w:hAnsi="Arial" w:cs="Arial"/>
            <w:b/>
            <w:noProof/>
            <w:webHidden/>
          </w:rPr>
          <w:instrText xml:space="preserve"> PAGEREF _Toc515983929 \h </w:instrText>
        </w:r>
        <w:r w:rsidR="009D5A94" w:rsidRPr="00F11795">
          <w:rPr>
            <w:rFonts w:ascii="Arial" w:hAnsi="Arial" w:cs="Arial"/>
            <w:b/>
            <w:noProof/>
            <w:webHidden/>
          </w:rPr>
        </w:r>
        <w:r w:rsidR="009D5A94" w:rsidRPr="00F11795">
          <w:rPr>
            <w:rFonts w:ascii="Arial" w:hAnsi="Arial" w:cs="Arial"/>
            <w:b/>
            <w:noProof/>
            <w:webHidden/>
          </w:rPr>
          <w:fldChar w:fldCharType="separate"/>
        </w:r>
        <w:r w:rsidR="00A21405" w:rsidRPr="00F11795">
          <w:rPr>
            <w:rFonts w:ascii="Arial" w:hAnsi="Arial" w:cs="Arial"/>
            <w:b/>
            <w:noProof/>
            <w:webHidden/>
          </w:rPr>
          <w:t>6</w:t>
        </w:r>
        <w:r w:rsidR="00856ADC" w:rsidRPr="00F11795">
          <w:rPr>
            <w:rFonts w:ascii="Arial" w:hAnsi="Arial" w:cs="Arial"/>
            <w:b/>
            <w:noProof/>
            <w:webHidden/>
          </w:rPr>
          <w:t>3</w:t>
        </w:r>
        <w:r w:rsidR="009D5A94" w:rsidRPr="00F11795">
          <w:rPr>
            <w:rFonts w:ascii="Arial" w:hAnsi="Arial" w:cs="Arial"/>
            <w:b/>
            <w:noProof/>
            <w:webHidden/>
          </w:rPr>
          <w:fldChar w:fldCharType="end"/>
        </w:r>
      </w:hyperlink>
    </w:p>
    <w:p w:rsidR="005C5076" w:rsidRPr="00F11795" w:rsidRDefault="00175779" w:rsidP="007B2B98">
      <w:pPr>
        <w:pStyle w:val="T3"/>
        <w:rPr>
          <w:rFonts w:ascii="Arial" w:hAnsi="Arial" w:cs="Arial"/>
          <w:b/>
          <w:noProof/>
        </w:rPr>
      </w:pPr>
      <w:hyperlink w:anchor="_Toc515983930" w:history="1">
        <w:r w:rsidR="005C4640" w:rsidRPr="00F11795">
          <w:rPr>
            <w:rStyle w:val="Kpr"/>
            <w:rFonts w:ascii="Arial" w:hAnsi="Arial" w:cs="Arial"/>
            <w:b/>
            <w:noProof/>
            <w:color w:val="auto"/>
          </w:rPr>
          <w:t>3</w:t>
        </w:r>
        <w:r w:rsidR="00953F42" w:rsidRPr="00F11795">
          <w:rPr>
            <w:rStyle w:val="Kpr"/>
            <w:rFonts w:ascii="Arial" w:hAnsi="Arial" w:cs="Arial"/>
            <w:b/>
            <w:noProof/>
            <w:color w:val="auto"/>
          </w:rPr>
          <w:t xml:space="preserve">.3.3. Beck </w:t>
        </w:r>
        <w:r w:rsidR="00130EA5" w:rsidRPr="00F11795">
          <w:rPr>
            <w:rStyle w:val="Kpr"/>
            <w:rFonts w:ascii="Arial" w:hAnsi="Arial" w:cs="Arial"/>
            <w:b/>
            <w:noProof/>
            <w:color w:val="auto"/>
          </w:rPr>
          <w:t>umutsuzluk ölçeğ</w:t>
        </w:r>
        <w:r w:rsidR="00953F42" w:rsidRPr="00F11795">
          <w:rPr>
            <w:rStyle w:val="Kpr"/>
            <w:rFonts w:ascii="Arial" w:hAnsi="Arial" w:cs="Arial"/>
            <w:b/>
            <w:noProof/>
            <w:color w:val="auto"/>
          </w:rPr>
          <w:t>i (</w:t>
        </w:r>
        <w:r w:rsidR="005C5076" w:rsidRPr="00F11795">
          <w:rPr>
            <w:rStyle w:val="Kpr"/>
            <w:rFonts w:ascii="Arial" w:hAnsi="Arial" w:cs="Arial"/>
            <w:b/>
            <w:noProof/>
            <w:color w:val="auto"/>
          </w:rPr>
          <w:t>BUÖ</w:t>
        </w:r>
        <w:r w:rsidR="00953F42" w:rsidRPr="00F11795">
          <w:rPr>
            <w:rStyle w:val="Kpr"/>
            <w:rFonts w:ascii="Arial" w:hAnsi="Arial" w:cs="Arial"/>
            <w:b/>
            <w:noProof/>
            <w:color w:val="auto"/>
          </w:rPr>
          <w:t>)</w:t>
        </w:r>
        <w:r w:rsidR="005C5076" w:rsidRPr="00F11795">
          <w:rPr>
            <w:rFonts w:ascii="Arial" w:hAnsi="Arial" w:cs="Arial"/>
            <w:b/>
            <w:noProof/>
            <w:webHidden/>
          </w:rPr>
          <w:tab/>
        </w:r>
        <w:r w:rsidR="009D5A94" w:rsidRPr="00F11795">
          <w:rPr>
            <w:rFonts w:ascii="Arial" w:hAnsi="Arial" w:cs="Arial"/>
            <w:b/>
            <w:noProof/>
            <w:webHidden/>
          </w:rPr>
          <w:fldChar w:fldCharType="begin"/>
        </w:r>
        <w:r w:rsidR="005C5076" w:rsidRPr="00F11795">
          <w:rPr>
            <w:rFonts w:ascii="Arial" w:hAnsi="Arial" w:cs="Arial"/>
            <w:b/>
            <w:noProof/>
            <w:webHidden/>
          </w:rPr>
          <w:instrText xml:space="preserve"> PAGEREF _Toc515983930 \h </w:instrText>
        </w:r>
        <w:r w:rsidR="009D5A94" w:rsidRPr="00F11795">
          <w:rPr>
            <w:rFonts w:ascii="Arial" w:hAnsi="Arial" w:cs="Arial"/>
            <w:b/>
            <w:noProof/>
            <w:webHidden/>
          </w:rPr>
        </w:r>
        <w:r w:rsidR="009D5A94" w:rsidRPr="00F11795">
          <w:rPr>
            <w:rFonts w:ascii="Arial" w:hAnsi="Arial" w:cs="Arial"/>
            <w:b/>
            <w:noProof/>
            <w:webHidden/>
          </w:rPr>
          <w:fldChar w:fldCharType="separate"/>
        </w:r>
        <w:r w:rsidR="00A21405" w:rsidRPr="00F11795">
          <w:rPr>
            <w:rFonts w:ascii="Arial" w:hAnsi="Arial" w:cs="Arial"/>
            <w:b/>
            <w:noProof/>
            <w:webHidden/>
          </w:rPr>
          <w:t>6</w:t>
        </w:r>
        <w:r w:rsidR="00856ADC" w:rsidRPr="00F11795">
          <w:rPr>
            <w:rFonts w:ascii="Arial" w:hAnsi="Arial" w:cs="Arial"/>
            <w:b/>
            <w:noProof/>
            <w:webHidden/>
          </w:rPr>
          <w:t>3</w:t>
        </w:r>
        <w:r w:rsidR="009D5A94" w:rsidRPr="00F11795">
          <w:rPr>
            <w:rFonts w:ascii="Arial" w:hAnsi="Arial" w:cs="Arial"/>
            <w:b/>
            <w:noProof/>
            <w:webHidden/>
          </w:rPr>
          <w:fldChar w:fldCharType="end"/>
        </w:r>
      </w:hyperlink>
    </w:p>
    <w:p w:rsidR="005C5076" w:rsidRPr="00F11795" w:rsidRDefault="00175779" w:rsidP="007B2B98">
      <w:pPr>
        <w:pStyle w:val="T3"/>
        <w:rPr>
          <w:rFonts w:ascii="Arial" w:hAnsi="Arial" w:cs="Arial"/>
          <w:b/>
          <w:noProof/>
        </w:rPr>
      </w:pPr>
      <w:hyperlink w:anchor="_Toc515983931" w:history="1">
        <w:r w:rsidR="005C4640" w:rsidRPr="00F11795">
          <w:rPr>
            <w:rStyle w:val="Kpr"/>
            <w:rFonts w:ascii="Arial" w:hAnsi="Arial" w:cs="Arial"/>
            <w:b/>
            <w:noProof/>
            <w:color w:val="auto"/>
          </w:rPr>
          <w:t>3</w:t>
        </w:r>
        <w:r w:rsidR="005C5076" w:rsidRPr="00F11795">
          <w:rPr>
            <w:rStyle w:val="Kpr"/>
            <w:rFonts w:ascii="Arial" w:hAnsi="Arial" w:cs="Arial"/>
            <w:b/>
            <w:noProof/>
            <w:color w:val="auto"/>
          </w:rPr>
          <w:t>.3.4. Otomatik</w:t>
        </w:r>
        <w:r w:rsidR="00130EA5" w:rsidRPr="00F11795">
          <w:rPr>
            <w:rStyle w:val="Kpr"/>
            <w:rFonts w:ascii="Arial" w:hAnsi="Arial" w:cs="Arial"/>
            <w:b/>
            <w:noProof/>
            <w:color w:val="auto"/>
          </w:rPr>
          <w:t xml:space="preserve"> düşünceler ölçeği (</w:t>
        </w:r>
        <w:r w:rsidR="00953F42" w:rsidRPr="00F11795">
          <w:rPr>
            <w:rStyle w:val="Kpr"/>
            <w:rFonts w:ascii="Arial" w:hAnsi="Arial" w:cs="Arial"/>
            <w:b/>
            <w:noProof/>
            <w:color w:val="auto"/>
          </w:rPr>
          <w:t>ODÖ)</w:t>
        </w:r>
        <w:r w:rsidR="005C5076" w:rsidRPr="00F11795">
          <w:rPr>
            <w:rFonts w:ascii="Arial" w:hAnsi="Arial" w:cs="Arial"/>
            <w:b/>
            <w:noProof/>
            <w:webHidden/>
          </w:rPr>
          <w:tab/>
        </w:r>
        <w:r w:rsidR="009D5A94" w:rsidRPr="00F11795">
          <w:rPr>
            <w:rFonts w:ascii="Arial" w:hAnsi="Arial" w:cs="Arial"/>
            <w:b/>
            <w:noProof/>
            <w:webHidden/>
          </w:rPr>
          <w:fldChar w:fldCharType="begin"/>
        </w:r>
        <w:r w:rsidR="005C5076" w:rsidRPr="00F11795">
          <w:rPr>
            <w:rFonts w:ascii="Arial" w:hAnsi="Arial" w:cs="Arial"/>
            <w:b/>
            <w:noProof/>
            <w:webHidden/>
          </w:rPr>
          <w:instrText xml:space="preserve"> PAGEREF _Toc515983931 \h </w:instrText>
        </w:r>
        <w:r w:rsidR="009D5A94" w:rsidRPr="00F11795">
          <w:rPr>
            <w:rFonts w:ascii="Arial" w:hAnsi="Arial" w:cs="Arial"/>
            <w:b/>
            <w:noProof/>
            <w:webHidden/>
          </w:rPr>
        </w:r>
        <w:r w:rsidR="009D5A94" w:rsidRPr="00F11795">
          <w:rPr>
            <w:rFonts w:ascii="Arial" w:hAnsi="Arial" w:cs="Arial"/>
            <w:b/>
            <w:noProof/>
            <w:webHidden/>
          </w:rPr>
          <w:fldChar w:fldCharType="separate"/>
        </w:r>
        <w:r w:rsidR="00A21405" w:rsidRPr="00F11795">
          <w:rPr>
            <w:rFonts w:ascii="Arial" w:hAnsi="Arial" w:cs="Arial"/>
            <w:b/>
            <w:noProof/>
            <w:webHidden/>
          </w:rPr>
          <w:t>6</w:t>
        </w:r>
        <w:r w:rsidR="00856ADC" w:rsidRPr="00F11795">
          <w:rPr>
            <w:rFonts w:ascii="Arial" w:hAnsi="Arial" w:cs="Arial"/>
            <w:b/>
            <w:noProof/>
            <w:webHidden/>
          </w:rPr>
          <w:t>4</w:t>
        </w:r>
        <w:r w:rsidR="009D5A94" w:rsidRPr="00F11795">
          <w:rPr>
            <w:rFonts w:ascii="Arial" w:hAnsi="Arial" w:cs="Arial"/>
            <w:b/>
            <w:noProof/>
            <w:webHidden/>
          </w:rPr>
          <w:fldChar w:fldCharType="end"/>
        </w:r>
      </w:hyperlink>
    </w:p>
    <w:p w:rsidR="005C5076" w:rsidRPr="00F11795" w:rsidRDefault="00175779" w:rsidP="007B2B98">
      <w:pPr>
        <w:pStyle w:val="T3"/>
        <w:rPr>
          <w:rFonts w:ascii="Arial" w:hAnsi="Arial" w:cs="Arial"/>
          <w:b/>
          <w:noProof/>
        </w:rPr>
      </w:pPr>
      <w:hyperlink w:anchor="_Toc515983932" w:history="1">
        <w:r w:rsidR="005C4640" w:rsidRPr="00F11795">
          <w:rPr>
            <w:rStyle w:val="Kpr"/>
            <w:rFonts w:ascii="Arial" w:hAnsi="Arial" w:cs="Arial"/>
            <w:b/>
            <w:noProof/>
            <w:color w:val="auto"/>
          </w:rPr>
          <w:t>3</w:t>
        </w:r>
        <w:r w:rsidR="005C5076" w:rsidRPr="00F11795">
          <w:rPr>
            <w:rStyle w:val="Kpr"/>
            <w:rFonts w:ascii="Arial" w:hAnsi="Arial" w:cs="Arial"/>
            <w:b/>
            <w:noProof/>
            <w:color w:val="auto"/>
          </w:rPr>
          <w:t xml:space="preserve">.3.5. </w:t>
        </w:r>
        <w:r w:rsidR="00953F42" w:rsidRPr="00F11795">
          <w:rPr>
            <w:rStyle w:val="Kpr"/>
            <w:rFonts w:ascii="Arial" w:hAnsi="Arial" w:cs="Arial"/>
            <w:b/>
            <w:noProof/>
            <w:color w:val="auto"/>
          </w:rPr>
          <w:t xml:space="preserve">Young </w:t>
        </w:r>
        <w:r w:rsidR="007B56A0" w:rsidRPr="00F11795">
          <w:rPr>
            <w:rStyle w:val="Kpr"/>
            <w:rFonts w:ascii="Arial" w:hAnsi="Arial" w:cs="Arial"/>
            <w:b/>
            <w:noProof/>
            <w:color w:val="auto"/>
          </w:rPr>
          <w:t>şema ölçeği kısa f</w:t>
        </w:r>
        <w:r w:rsidR="00953F42" w:rsidRPr="00F11795">
          <w:rPr>
            <w:rStyle w:val="Kpr"/>
            <w:rFonts w:ascii="Arial" w:hAnsi="Arial" w:cs="Arial"/>
            <w:b/>
            <w:noProof/>
            <w:color w:val="auto"/>
          </w:rPr>
          <w:t xml:space="preserve">orm – 3 </w:t>
        </w:r>
        <w:r w:rsidR="005C5076" w:rsidRPr="00F11795">
          <w:rPr>
            <w:rStyle w:val="Kpr"/>
            <w:rFonts w:ascii="Arial" w:hAnsi="Arial" w:cs="Arial"/>
            <w:b/>
            <w:noProof/>
            <w:color w:val="auto"/>
          </w:rPr>
          <w:t>(YŞÖ-KF3)</w:t>
        </w:r>
        <w:r w:rsidR="005C5076" w:rsidRPr="00F11795">
          <w:rPr>
            <w:rFonts w:ascii="Arial" w:hAnsi="Arial" w:cs="Arial"/>
            <w:b/>
            <w:noProof/>
            <w:webHidden/>
          </w:rPr>
          <w:tab/>
        </w:r>
        <w:r w:rsidR="00E16F99" w:rsidRPr="00F11795">
          <w:rPr>
            <w:rFonts w:ascii="Arial" w:hAnsi="Arial" w:cs="Arial"/>
            <w:b/>
            <w:noProof/>
            <w:webHidden/>
          </w:rPr>
          <w:t>6</w:t>
        </w:r>
        <w:r w:rsidR="00856ADC" w:rsidRPr="00F11795">
          <w:rPr>
            <w:rFonts w:ascii="Arial" w:hAnsi="Arial" w:cs="Arial"/>
            <w:b/>
            <w:noProof/>
            <w:webHidden/>
          </w:rPr>
          <w:t>5</w:t>
        </w:r>
      </w:hyperlink>
    </w:p>
    <w:p w:rsidR="005C5076" w:rsidRPr="00F11795" w:rsidRDefault="00175779" w:rsidP="007B2B98">
      <w:pPr>
        <w:pStyle w:val="T2"/>
        <w:rPr>
          <w:rFonts w:ascii="Arial" w:hAnsi="Arial" w:cs="Arial"/>
          <w:b/>
          <w:noProof/>
        </w:rPr>
      </w:pPr>
      <w:hyperlink w:anchor="_Toc515983933" w:history="1">
        <w:r w:rsidR="005C4640" w:rsidRPr="00F11795">
          <w:rPr>
            <w:rStyle w:val="Kpr"/>
            <w:rFonts w:ascii="Arial" w:hAnsi="Arial" w:cs="Arial"/>
            <w:b/>
            <w:noProof/>
            <w:color w:val="auto"/>
          </w:rPr>
          <w:t>3.4. İşlem</w:t>
        </w:r>
        <w:r w:rsidR="005C5076" w:rsidRPr="00F11795">
          <w:rPr>
            <w:rFonts w:ascii="Arial" w:hAnsi="Arial" w:cs="Arial"/>
            <w:b/>
            <w:noProof/>
            <w:webHidden/>
          </w:rPr>
          <w:tab/>
        </w:r>
        <w:r w:rsidR="00E16F99" w:rsidRPr="00F11795">
          <w:rPr>
            <w:rFonts w:ascii="Arial" w:hAnsi="Arial" w:cs="Arial"/>
            <w:b/>
            <w:noProof/>
            <w:webHidden/>
          </w:rPr>
          <w:t>6</w:t>
        </w:r>
        <w:r w:rsidR="00856ADC" w:rsidRPr="00F11795">
          <w:rPr>
            <w:rFonts w:ascii="Arial" w:hAnsi="Arial" w:cs="Arial"/>
            <w:b/>
            <w:noProof/>
            <w:webHidden/>
          </w:rPr>
          <w:t>6</w:t>
        </w:r>
      </w:hyperlink>
    </w:p>
    <w:p w:rsidR="005C5076" w:rsidRPr="00F11795" w:rsidRDefault="00175779" w:rsidP="007B2B98">
      <w:pPr>
        <w:pStyle w:val="T2"/>
        <w:rPr>
          <w:rFonts w:ascii="Arial" w:hAnsi="Arial" w:cs="Arial"/>
          <w:b/>
          <w:noProof/>
        </w:rPr>
      </w:pPr>
      <w:hyperlink w:anchor="_Toc515983934" w:history="1">
        <w:r w:rsidR="005C4640" w:rsidRPr="00F11795">
          <w:rPr>
            <w:rStyle w:val="Kpr"/>
            <w:rFonts w:ascii="Arial" w:hAnsi="Arial" w:cs="Arial"/>
            <w:b/>
            <w:noProof/>
            <w:color w:val="auto"/>
          </w:rPr>
          <w:t>3</w:t>
        </w:r>
        <w:r w:rsidR="005C5076" w:rsidRPr="00F11795">
          <w:rPr>
            <w:rStyle w:val="Kpr"/>
            <w:rFonts w:ascii="Arial" w:hAnsi="Arial" w:cs="Arial"/>
            <w:b/>
            <w:noProof/>
            <w:color w:val="auto"/>
          </w:rPr>
          <w:t>.5. İ</w:t>
        </w:r>
        <w:r w:rsidR="005C4640" w:rsidRPr="00F11795">
          <w:rPr>
            <w:rStyle w:val="Kpr"/>
            <w:rFonts w:ascii="Arial" w:hAnsi="Arial" w:cs="Arial"/>
            <w:b/>
            <w:noProof/>
            <w:color w:val="auto"/>
          </w:rPr>
          <w:t xml:space="preserve">statistiksel </w:t>
        </w:r>
        <w:r w:rsidR="007B56A0" w:rsidRPr="00F11795">
          <w:rPr>
            <w:rStyle w:val="Kpr"/>
            <w:rFonts w:ascii="Arial" w:hAnsi="Arial" w:cs="Arial"/>
            <w:b/>
            <w:noProof/>
            <w:color w:val="auto"/>
          </w:rPr>
          <w:t>a</w:t>
        </w:r>
        <w:r w:rsidR="005C4640" w:rsidRPr="00F11795">
          <w:rPr>
            <w:rStyle w:val="Kpr"/>
            <w:rFonts w:ascii="Arial" w:hAnsi="Arial" w:cs="Arial"/>
            <w:b/>
            <w:noProof/>
            <w:color w:val="auto"/>
          </w:rPr>
          <w:t>naliz</w:t>
        </w:r>
        <w:r w:rsidR="005C5076" w:rsidRPr="00F11795">
          <w:rPr>
            <w:rFonts w:ascii="Arial" w:hAnsi="Arial" w:cs="Arial"/>
            <w:b/>
            <w:noProof/>
            <w:webHidden/>
          </w:rPr>
          <w:tab/>
        </w:r>
        <w:r w:rsidR="00E16F99" w:rsidRPr="00F11795">
          <w:rPr>
            <w:rFonts w:ascii="Arial" w:hAnsi="Arial" w:cs="Arial"/>
            <w:b/>
            <w:noProof/>
            <w:webHidden/>
          </w:rPr>
          <w:t>6</w:t>
        </w:r>
        <w:r w:rsidR="00856ADC" w:rsidRPr="00F11795">
          <w:rPr>
            <w:rFonts w:ascii="Arial" w:hAnsi="Arial" w:cs="Arial"/>
            <w:b/>
            <w:noProof/>
            <w:webHidden/>
          </w:rPr>
          <w:t>6</w:t>
        </w:r>
      </w:hyperlink>
    </w:p>
    <w:p w:rsidR="007B56A0" w:rsidRPr="00F11795" w:rsidRDefault="007B56A0" w:rsidP="00430EEA">
      <w:pPr>
        <w:pStyle w:val="T1"/>
      </w:pPr>
    </w:p>
    <w:p w:rsidR="005C5076" w:rsidRPr="00F11795" w:rsidRDefault="007B56A0" w:rsidP="00430EEA">
      <w:pPr>
        <w:pStyle w:val="T1"/>
      </w:pPr>
      <w:r w:rsidRPr="00F11795">
        <w:t xml:space="preserve">4. </w:t>
      </w:r>
      <w:hyperlink w:anchor="_Toc515983935" w:history="1">
        <w:r w:rsidRPr="00F11795">
          <w:rPr>
            <w:rStyle w:val="Kpr"/>
            <w:rFonts w:cs="Arial"/>
            <w:color w:val="auto"/>
          </w:rPr>
          <w:t>BÖLÜM</w:t>
        </w:r>
        <w:r w:rsidR="005C5076" w:rsidRPr="00F11795">
          <w:rPr>
            <w:webHidden/>
          </w:rPr>
          <w:tab/>
        </w:r>
        <w:r w:rsidR="00E16F99" w:rsidRPr="00F11795">
          <w:rPr>
            <w:webHidden/>
          </w:rPr>
          <w:t>6</w:t>
        </w:r>
        <w:r w:rsidR="00856ADC" w:rsidRPr="00F11795">
          <w:rPr>
            <w:webHidden/>
          </w:rPr>
          <w:t>8</w:t>
        </w:r>
      </w:hyperlink>
    </w:p>
    <w:p w:rsidR="005C5076" w:rsidRPr="00F11795" w:rsidRDefault="00175779" w:rsidP="00430EEA">
      <w:pPr>
        <w:pStyle w:val="T1"/>
      </w:pPr>
      <w:hyperlink w:anchor="_Toc515983936" w:history="1">
        <w:r w:rsidR="005C5076" w:rsidRPr="00F11795">
          <w:rPr>
            <w:rStyle w:val="Kpr"/>
            <w:rFonts w:cs="Arial"/>
            <w:color w:val="auto"/>
          </w:rPr>
          <w:t>BULGULAR</w:t>
        </w:r>
        <w:r w:rsidR="005C5076" w:rsidRPr="00F11795">
          <w:rPr>
            <w:webHidden/>
          </w:rPr>
          <w:tab/>
        </w:r>
        <w:r w:rsidR="00E16F99" w:rsidRPr="00F11795">
          <w:rPr>
            <w:webHidden/>
          </w:rPr>
          <w:t>6</w:t>
        </w:r>
        <w:r w:rsidR="00856ADC" w:rsidRPr="00F11795">
          <w:rPr>
            <w:webHidden/>
          </w:rPr>
          <w:t>8</w:t>
        </w:r>
      </w:hyperlink>
    </w:p>
    <w:p w:rsidR="007B56A0" w:rsidRPr="00F11795" w:rsidRDefault="007B56A0" w:rsidP="00430EEA">
      <w:pPr>
        <w:pStyle w:val="T1"/>
      </w:pPr>
    </w:p>
    <w:p w:rsidR="005C5076" w:rsidRPr="00F11795" w:rsidRDefault="007B56A0" w:rsidP="00430EEA">
      <w:pPr>
        <w:pStyle w:val="T1"/>
      </w:pPr>
      <w:r w:rsidRPr="00F11795">
        <w:t xml:space="preserve">5. </w:t>
      </w:r>
      <w:hyperlink w:anchor="_Toc515983941" w:history="1">
        <w:r w:rsidR="00B0221E" w:rsidRPr="00F11795">
          <w:rPr>
            <w:rStyle w:val="Kpr"/>
            <w:rFonts w:cs="Arial"/>
            <w:color w:val="auto"/>
          </w:rPr>
          <w:t>BÖLÜM</w:t>
        </w:r>
        <w:r w:rsidR="005C5076" w:rsidRPr="00F11795">
          <w:rPr>
            <w:rStyle w:val="Kpr"/>
            <w:rFonts w:cs="Arial"/>
            <w:color w:val="auto"/>
          </w:rPr>
          <w:t>.</w:t>
        </w:r>
        <w:r w:rsidR="005C5076" w:rsidRPr="00F11795">
          <w:rPr>
            <w:webHidden/>
          </w:rPr>
          <w:tab/>
        </w:r>
        <w:r w:rsidR="00D57CFC" w:rsidRPr="00F11795">
          <w:rPr>
            <w:webHidden/>
          </w:rPr>
          <w:t>8</w:t>
        </w:r>
        <w:r w:rsidR="00856ADC" w:rsidRPr="00F11795">
          <w:rPr>
            <w:webHidden/>
          </w:rPr>
          <w:t>7</w:t>
        </w:r>
      </w:hyperlink>
    </w:p>
    <w:p w:rsidR="00B0221E" w:rsidRPr="00F11795" w:rsidRDefault="00175779" w:rsidP="00430EEA">
      <w:pPr>
        <w:pStyle w:val="T1"/>
      </w:pPr>
      <w:hyperlink w:anchor="_Toc515983942" w:history="1">
        <w:r w:rsidR="005C5076" w:rsidRPr="00F11795">
          <w:rPr>
            <w:rStyle w:val="Kpr"/>
            <w:rFonts w:cs="Arial"/>
            <w:color w:val="auto"/>
          </w:rPr>
          <w:t>TARTIŞMA</w:t>
        </w:r>
        <w:r w:rsidR="005C5076" w:rsidRPr="00F11795">
          <w:rPr>
            <w:webHidden/>
          </w:rPr>
          <w:tab/>
        </w:r>
        <w:r w:rsidR="00D57CFC" w:rsidRPr="00F11795">
          <w:rPr>
            <w:webHidden/>
          </w:rPr>
          <w:t>8</w:t>
        </w:r>
      </w:hyperlink>
      <w:r w:rsidR="00856ADC" w:rsidRPr="00F11795">
        <w:t>7</w:t>
      </w:r>
    </w:p>
    <w:p w:rsidR="007B56A0" w:rsidRPr="00F11795" w:rsidRDefault="007B56A0" w:rsidP="00430EEA">
      <w:pPr>
        <w:pStyle w:val="T1"/>
      </w:pPr>
    </w:p>
    <w:p w:rsidR="00B0221E" w:rsidRPr="00F11795" w:rsidRDefault="007B56A0" w:rsidP="00430EEA">
      <w:pPr>
        <w:pStyle w:val="T1"/>
      </w:pPr>
      <w:r w:rsidRPr="00F11795">
        <w:t xml:space="preserve">6. </w:t>
      </w:r>
      <w:hyperlink w:anchor="_Toc515983941" w:history="1">
        <w:r w:rsidR="00B0221E" w:rsidRPr="00F11795">
          <w:rPr>
            <w:rStyle w:val="Kpr"/>
            <w:rFonts w:cs="Arial"/>
            <w:color w:val="auto"/>
          </w:rPr>
          <w:t>BÖLÜM.</w:t>
        </w:r>
        <w:r w:rsidR="00B0221E" w:rsidRPr="00F11795">
          <w:rPr>
            <w:webHidden/>
          </w:rPr>
          <w:tab/>
          <w:t>1</w:t>
        </w:r>
        <w:r w:rsidR="00856ADC" w:rsidRPr="00F11795">
          <w:rPr>
            <w:webHidden/>
          </w:rPr>
          <w:t>09</w:t>
        </w:r>
      </w:hyperlink>
    </w:p>
    <w:p w:rsidR="005C5076" w:rsidRPr="00F11795" w:rsidRDefault="00175779" w:rsidP="00430EEA">
      <w:pPr>
        <w:pStyle w:val="T1"/>
      </w:pPr>
      <w:hyperlink w:anchor="_Toc515983943" w:history="1">
        <w:r w:rsidR="00D74D13" w:rsidRPr="00F11795">
          <w:rPr>
            <w:rStyle w:val="Kpr"/>
            <w:rFonts w:cs="Arial"/>
            <w:color w:val="auto"/>
          </w:rPr>
          <w:t>SONUÇ</w:t>
        </w:r>
        <w:r w:rsidR="005C5076" w:rsidRPr="00F11795">
          <w:rPr>
            <w:rStyle w:val="Kpr"/>
            <w:rFonts w:cs="Arial"/>
            <w:color w:val="auto"/>
          </w:rPr>
          <w:t xml:space="preserve"> VE ÖNERİLER</w:t>
        </w:r>
        <w:r w:rsidR="005C5076" w:rsidRPr="00F11795">
          <w:rPr>
            <w:webHidden/>
          </w:rPr>
          <w:tab/>
        </w:r>
        <w:r w:rsidR="00A56ED3" w:rsidRPr="00F11795">
          <w:rPr>
            <w:webHidden/>
          </w:rPr>
          <w:t>1</w:t>
        </w:r>
        <w:r w:rsidR="00856ADC" w:rsidRPr="00F11795">
          <w:rPr>
            <w:webHidden/>
          </w:rPr>
          <w:t>09</w:t>
        </w:r>
      </w:hyperlink>
    </w:p>
    <w:p w:rsidR="007B56A0" w:rsidRPr="00F11795" w:rsidRDefault="007B56A0" w:rsidP="00430EEA">
      <w:pPr>
        <w:pStyle w:val="T1"/>
      </w:pPr>
    </w:p>
    <w:p w:rsidR="005C5076" w:rsidRPr="00F11795" w:rsidRDefault="00175779" w:rsidP="00430EEA">
      <w:pPr>
        <w:pStyle w:val="T1"/>
      </w:pPr>
      <w:hyperlink w:anchor="_Toc515983945" w:history="1">
        <w:r w:rsidR="005C5076" w:rsidRPr="00F11795">
          <w:rPr>
            <w:rStyle w:val="Kpr"/>
            <w:rFonts w:cs="Arial"/>
            <w:color w:val="auto"/>
          </w:rPr>
          <w:t>KAYNAKÇA</w:t>
        </w:r>
        <w:r w:rsidR="005C5076" w:rsidRPr="00F11795">
          <w:rPr>
            <w:webHidden/>
          </w:rPr>
          <w:tab/>
        </w:r>
        <w:r w:rsidR="009D5A94" w:rsidRPr="00F11795">
          <w:rPr>
            <w:webHidden/>
          </w:rPr>
          <w:fldChar w:fldCharType="begin"/>
        </w:r>
        <w:r w:rsidR="005C5076" w:rsidRPr="00F11795">
          <w:rPr>
            <w:webHidden/>
          </w:rPr>
          <w:instrText xml:space="preserve"> PAGEREF _Toc515983945 \h </w:instrText>
        </w:r>
        <w:r w:rsidR="009D5A94" w:rsidRPr="00F11795">
          <w:rPr>
            <w:webHidden/>
          </w:rPr>
        </w:r>
        <w:r w:rsidR="009D5A94" w:rsidRPr="00F11795">
          <w:rPr>
            <w:webHidden/>
          </w:rPr>
          <w:fldChar w:fldCharType="separate"/>
        </w:r>
        <w:r w:rsidR="00A21405" w:rsidRPr="00F11795">
          <w:rPr>
            <w:webHidden/>
          </w:rPr>
          <w:t>1</w:t>
        </w:r>
        <w:r w:rsidR="00D57CFC" w:rsidRPr="00F11795">
          <w:rPr>
            <w:webHidden/>
          </w:rPr>
          <w:t>1</w:t>
        </w:r>
        <w:r w:rsidR="00AA5018" w:rsidRPr="00F11795">
          <w:rPr>
            <w:webHidden/>
          </w:rPr>
          <w:t>1</w:t>
        </w:r>
        <w:r w:rsidR="009D5A94" w:rsidRPr="00F11795">
          <w:rPr>
            <w:webHidden/>
          </w:rPr>
          <w:fldChar w:fldCharType="end"/>
        </w:r>
      </w:hyperlink>
    </w:p>
    <w:p w:rsidR="005C5076" w:rsidRPr="00F11795" w:rsidRDefault="00175779" w:rsidP="00430EEA">
      <w:pPr>
        <w:pStyle w:val="T1"/>
      </w:pPr>
      <w:hyperlink w:anchor="_Toc515983946" w:history="1">
        <w:r w:rsidR="005C5076" w:rsidRPr="00F11795">
          <w:rPr>
            <w:rStyle w:val="Kpr"/>
            <w:rFonts w:cs="Arial"/>
            <w:color w:val="auto"/>
          </w:rPr>
          <w:t>EKLER</w:t>
        </w:r>
        <w:r w:rsidR="005C5076" w:rsidRPr="00F11795">
          <w:rPr>
            <w:webHidden/>
          </w:rPr>
          <w:tab/>
        </w:r>
        <w:r w:rsidR="009D5A94" w:rsidRPr="00F11795">
          <w:rPr>
            <w:webHidden/>
          </w:rPr>
          <w:fldChar w:fldCharType="begin"/>
        </w:r>
        <w:r w:rsidR="005C5076" w:rsidRPr="00F11795">
          <w:rPr>
            <w:webHidden/>
          </w:rPr>
          <w:instrText xml:space="preserve"> PAGEREF _Toc515983946 \h </w:instrText>
        </w:r>
        <w:r w:rsidR="009D5A94" w:rsidRPr="00F11795">
          <w:rPr>
            <w:webHidden/>
          </w:rPr>
        </w:r>
        <w:r w:rsidR="009D5A94" w:rsidRPr="00F11795">
          <w:rPr>
            <w:webHidden/>
          </w:rPr>
          <w:fldChar w:fldCharType="separate"/>
        </w:r>
        <w:r w:rsidR="00A21405" w:rsidRPr="00F11795">
          <w:rPr>
            <w:webHidden/>
          </w:rPr>
          <w:t>1</w:t>
        </w:r>
        <w:r w:rsidR="00D57CFC" w:rsidRPr="00F11795">
          <w:rPr>
            <w:webHidden/>
          </w:rPr>
          <w:t>2</w:t>
        </w:r>
        <w:r w:rsidR="00AA5018" w:rsidRPr="00F11795">
          <w:rPr>
            <w:webHidden/>
          </w:rPr>
          <w:t>8</w:t>
        </w:r>
        <w:r w:rsidR="009D5A94" w:rsidRPr="00F11795">
          <w:rPr>
            <w:webHidden/>
          </w:rPr>
          <w:fldChar w:fldCharType="end"/>
        </w:r>
      </w:hyperlink>
    </w:p>
    <w:p w:rsidR="005C5076" w:rsidRPr="00F11795" w:rsidRDefault="00175779" w:rsidP="007B2B98">
      <w:pPr>
        <w:pStyle w:val="T2"/>
        <w:rPr>
          <w:rFonts w:ascii="Arial" w:hAnsi="Arial" w:cs="Arial"/>
          <w:b/>
          <w:noProof/>
        </w:rPr>
      </w:pPr>
      <w:hyperlink w:anchor="_Toc515983947" w:history="1">
        <w:r w:rsidR="005C5076" w:rsidRPr="00F11795">
          <w:rPr>
            <w:rStyle w:val="Kpr"/>
            <w:rFonts w:ascii="Arial" w:hAnsi="Arial" w:cs="Arial"/>
            <w:b/>
            <w:noProof/>
            <w:color w:val="auto"/>
          </w:rPr>
          <w:t xml:space="preserve">EK-1 </w:t>
        </w:r>
        <w:r w:rsidR="00D57CFC" w:rsidRPr="00F11795">
          <w:rPr>
            <w:rStyle w:val="Kpr"/>
            <w:rFonts w:ascii="Arial" w:hAnsi="Arial" w:cs="Arial"/>
            <w:b/>
            <w:noProof/>
            <w:color w:val="auto"/>
          </w:rPr>
          <w:t>Bilgilendirme formu</w:t>
        </w:r>
        <w:r w:rsidR="005C5076" w:rsidRPr="00F11795">
          <w:rPr>
            <w:rFonts w:ascii="Arial" w:hAnsi="Arial" w:cs="Arial"/>
            <w:b/>
            <w:noProof/>
            <w:webHidden/>
          </w:rPr>
          <w:tab/>
        </w:r>
        <w:r w:rsidR="009D5A94" w:rsidRPr="00F11795">
          <w:rPr>
            <w:rFonts w:ascii="Arial" w:hAnsi="Arial" w:cs="Arial"/>
            <w:b/>
            <w:noProof/>
            <w:webHidden/>
          </w:rPr>
          <w:fldChar w:fldCharType="begin"/>
        </w:r>
        <w:r w:rsidR="005C5076" w:rsidRPr="00F11795">
          <w:rPr>
            <w:rFonts w:ascii="Arial" w:hAnsi="Arial" w:cs="Arial"/>
            <w:b/>
            <w:noProof/>
            <w:webHidden/>
          </w:rPr>
          <w:instrText xml:space="preserve"> PAGEREF _Toc515983947 \h </w:instrText>
        </w:r>
        <w:r w:rsidR="009D5A94" w:rsidRPr="00F11795">
          <w:rPr>
            <w:rFonts w:ascii="Arial" w:hAnsi="Arial" w:cs="Arial"/>
            <w:b/>
            <w:noProof/>
            <w:webHidden/>
          </w:rPr>
        </w:r>
        <w:r w:rsidR="009D5A94" w:rsidRPr="00F11795">
          <w:rPr>
            <w:rFonts w:ascii="Arial" w:hAnsi="Arial" w:cs="Arial"/>
            <w:b/>
            <w:noProof/>
            <w:webHidden/>
          </w:rPr>
          <w:fldChar w:fldCharType="separate"/>
        </w:r>
        <w:r w:rsidR="00A21405" w:rsidRPr="00F11795">
          <w:rPr>
            <w:rFonts w:ascii="Arial" w:hAnsi="Arial" w:cs="Arial"/>
            <w:b/>
            <w:noProof/>
            <w:webHidden/>
          </w:rPr>
          <w:t>1</w:t>
        </w:r>
        <w:r w:rsidR="00D57CFC" w:rsidRPr="00F11795">
          <w:rPr>
            <w:rFonts w:ascii="Arial" w:hAnsi="Arial" w:cs="Arial"/>
            <w:b/>
            <w:noProof/>
            <w:webHidden/>
          </w:rPr>
          <w:t>2</w:t>
        </w:r>
        <w:r w:rsidR="00AA5018" w:rsidRPr="00F11795">
          <w:rPr>
            <w:rFonts w:ascii="Arial" w:hAnsi="Arial" w:cs="Arial"/>
            <w:b/>
            <w:noProof/>
            <w:webHidden/>
          </w:rPr>
          <w:t>8</w:t>
        </w:r>
        <w:r w:rsidR="009D5A94" w:rsidRPr="00F11795">
          <w:rPr>
            <w:rFonts w:ascii="Arial" w:hAnsi="Arial" w:cs="Arial"/>
            <w:b/>
            <w:noProof/>
            <w:webHidden/>
          </w:rPr>
          <w:fldChar w:fldCharType="end"/>
        </w:r>
      </w:hyperlink>
    </w:p>
    <w:p w:rsidR="005C5076" w:rsidRPr="00F11795" w:rsidRDefault="00175779" w:rsidP="007B2B98">
      <w:pPr>
        <w:pStyle w:val="T2"/>
        <w:rPr>
          <w:rFonts w:ascii="Arial" w:hAnsi="Arial" w:cs="Arial"/>
          <w:b/>
          <w:noProof/>
        </w:rPr>
      </w:pPr>
      <w:hyperlink w:anchor="_Toc515983948" w:history="1">
        <w:r w:rsidR="005C5076" w:rsidRPr="00F11795">
          <w:rPr>
            <w:rStyle w:val="Kpr"/>
            <w:rFonts w:ascii="Arial" w:hAnsi="Arial" w:cs="Arial"/>
            <w:b/>
            <w:noProof/>
            <w:color w:val="auto"/>
          </w:rPr>
          <w:t xml:space="preserve">EK-2 </w:t>
        </w:r>
        <w:r w:rsidR="00D57CFC" w:rsidRPr="00F11795">
          <w:rPr>
            <w:rStyle w:val="Kpr"/>
            <w:rFonts w:ascii="Arial" w:hAnsi="Arial" w:cs="Arial"/>
            <w:b/>
            <w:noProof/>
            <w:color w:val="auto"/>
          </w:rPr>
          <w:t>Aydınlatılmış onam</w:t>
        </w:r>
        <w:r w:rsidR="005C5076" w:rsidRPr="00F11795">
          <w:rPr>
            <w:rFonts w:ascii="Arial" w:hAnsi="Arial" w:cs="Arial"/>
            <w:b/>
            <w:noProof/>
            <w:webHidden/>
          </w:rPr>
          <w:tab/>
        </w:r>
        <w:r w:rsidR="009D5A94" w:rsidRPr="00F11795">
          <w:rPr>
            <w:rFonts w:ascii="Arial" w:hAnsi="Arial" w:cs="Arial"/>
            <w:b/>
            <w:noProof/>
            <w:webHidden/>
          </w:rPr>
          <w:fldChar w:fldCharType="begin"/>
        </w:r>
        <w:r w:rsidR="005C5076" w:rsidRPr="00F11795">
          <w:rPr>
            <w:rFonts w:ascii="Arial" w:hAnsi="Arial" w:cs="Arial"/>
            <w:b/>
            <w:noProof/>
            <w:webHidden/>
          </w:rPr>
          <w:instrText xml:space="preserve"> PAGEREF _Toc515983948 \h </w:instrText>
        </w:r>
        <w:r w:rsidR="009D5A94" w:rsidRPr="00F11795">
          <w:rPr>
            <w:rFonts w:ascii="Arial" w:hAnsi="Arial" w:cs="Arial"/>
            <w:b/>
            <w:noProof/>
            <w:webHidden/>
          </w:rPr>
        </w:r>
        <w:r w:rsidR="009D5A94" w:rsidRPr="00F11795">
          <w:rPr>
            <w:rFonts w:ascii="Arial" w:hAnsi="Arial" w:cs="Arial"/>
            <w:b/>
            <w:noProof/>
            <w:webHidden/>
          </w:rPr>
          <w:fldChar w:fldCharType="separate"/>
        </w:r>
        <w:r w:rsidR="00A21405" w:rsidRPr="00F11795">
          <w:rPr>
            <w:rFonts w:ascii="Arial" w:hAnsi="Arial" w:cs="Arial"/>
            <w:b/>
            <w:noProof/>
            <w:webHidden/>
          </w:rPr>
          <w:t>1</w:t>
        </w:r>
        <w:r w:rsidR="00AA5018" w:rsidRPr="00F11795">
          <w:rPr>
            <w:rFonts w:ascii="Arial" w:hAnsi="Arial" w:cs="Arial"/>
            <w:b/>
            <w:noProof/>
            <w:webHidden/>
          </w:rPr>
          <w:t>29</w:t>
        </w:r>
        <w:r w:rsidR="009D5A94" w:rsidRPr="00F11795">
          <w:rPr>
            <w:rFonts w:ascii="Arial" w:hAnsi="Arial" w:cs="Arial"/>
            <w:b/>
            <w:noProof/>
            <w:webHidden/>
          </w:rPr>
          <w:fldChar w:fldCharType="end"/>
        </w:r>
      </w:hyperlink>
    </w:p>
    <w:p w:rsidR="005C5076" w:rsidRPr="00F11795" w:rsidRDefault="00175779" w:rsidP="007B2B98">
      <w:pPr>
        <w:pStyle w:val="T2"/>
        <w:rPr>
          <w:rFonts w:ascii="Arial" w:hAnsi="Arial" w:cs="Arial"/>
          <w:b/>
          <w:noProof/>
        </w:rPr>
      </w:pPr>
      <w:hyperlink w:anchor="_Toc515983949" w:history="1">
        <w:r w:rsidR="00D57CFC" w:rsidRPr="00F11795">
          <w:rPr>
            <w:rStyle w:val="Kpr"/>
            <w:rFonts w:ascii="Arial" w:hAnsi="Arial" w:cs="Arial"/>
            <w:b/>
            <w:noProof/>
            <w:color w:val="auto"/>
          </w:rPr>
          <w:t>EK-3 Sosyo-demografik veri formu</w:t>
        </w:r>
        <w:r w:rsidR="005C5076" w:rsidRPr="00F11795">
          <w:rPr>
            <w:rFonts w:ascii="Arial" w:hAnsi="Arial" w:cs="Arial"/>
            <w:b/>
            <w:noProof/>
            <w:webHidden/>
          </w:rPr>
          <w:tab/>
        </w:r>
        <w:r w:rsidR="009D5A94" w:rsidRPr="00F11795">
          <w:rPr>
            <w:rFonts w:ascii="Arial" w:hAnsi="Arial" w:cs="Arial"/>
            <w:b/>
            <w:noProof/>
            <w:webHidden/>
          </w:rPr>
          <w:fldChar w:fldCharType="begin"/>
        </w:r>
        <w:r w:rsidR="005C5076" w:rsidRPr="00F11795">
          <w:rPr>
            <w:rFonts w:ascii="Arial" w:hAnsi="Arial" w:cs="Arial"/>
            <w:b/>
            <w:noProof/>
            <w:webHidden/>
          </w:rPr>
          <w:instrText xml:space="preserve"> PAGEREF _Toc515983949 \h </w:instrText>
        </w:r>
        <w:r w:rsidR="009D5A94" w:rsidRPr="00F11795">
          <w:rPr>
            <w:rFonts w:ascii="Arial" w:hAnsi="Arial" w:cs="Arial"/>
            <w:b/>
            <w:noProof/>
            <w:webHidden/>
          </w:rPr>
        </w:r>
        <w:r w:rsidR="009D5A94" w:rsidRPr="00F11795">
          <w:rPr>
            <w:rFonts w:ascii="Arial" w:hAnsi="Arial" w:cs="Arial"/>
            <w:b/>
            <w:noProof/>
            <w:webHidden/>
          </w:rPr>
          <w:fldChar w:fldCharType="separate"/>
        </w:r>
        <w:r w:rsidR="00A21405" w:rsidRPr="00F11795">
          <w:rPr>
            <w:rFonts w:ascii="Arial" w:hAnsi="Arial" w:cs="Arial"/>
            <w:b/>
            <w:noProof/>
            <w:webHidden/>
          </w:rPr>
          <w:t>1</w:t>
        </w:r>
        <w:r w:rsidR="00D57CFC" w:rsidRPr="00F11795">
          <w:rPr>
            <w:rFonts w:ascii="Arial" w:hAnsi="Arial" w:cs="Arial"/>
            <w:b/>
            <w:noProof/>
            <w:webHidden/>
          </w:rPr>
          <w:t>3</w:t>
        </w:r>
        <w:r w:rsidR="00AA5018" w:rsidRPr="00F11795">
          <w:rPr>
            <w:rFonts w:ascii="Arial" w:hAnsi="Arial" w:cs="Arial"/>
            <w:b/>
            <w:noProof/>
            <w:webHidden/>
          </w:rPr>
          <w:t>0</w:t>
        </w:r>
        <w:r w:rsidR="009D5A94" w:rsidRPr="00F11795">
          <w:rPr>
            <w:rFonts w:ascii="Arial" w:hAnsi="Arial" w:cs="Arial"/>
            <w:b/>
            <w:noProof/>
            <w:webHidden/>
          </w:rPr>
          <w:fldChar w:fldCharType="end"/>
        </w:r>
      </w:hyperlink>
    </w:p>
    <w:p w:rsidR="005C5076" w:rsidRPr="00F11795" w:rsidRDefault="00175779" w:rsidP="007B2B98">
      <w:pPr>
        <w:pStyle w:val="T2"/>
        <w:rPr>
          <w:rFonts w:ascii="Arial" w:hAnsi="Arial" w:cs="Arial"/>
          <w:b/>
          <w:noProof/>
        </w:rPr>
      </w:pPr>
      <w:hyperlink w:anchor="_Toc515983950" w:history="1">
        <w:r w:rsidR="00114A3F" w:rsidRPr="00F11795">
          <w:rPr>
            <w:rStyle w:val="Kpr"/>
            <w:rFonts w:ascii="Arial" w:hAnsi="Arial" w:cs="Arial"/>
            <w:b/>
            <w:noProof/>
            <w:color w:val="auto"/>
          </w:rPr>
          <w:t>EK-4 B</w:t>
        </w:r>
        <w:r w:rsidR="00D57CFC" w:rsidRPr="00F11795">
          <w:rPr>
            <w:rStyle w:val="Kpr"/>
            <w:rFonts w:ascii="Arial" w:hAnsi="Arial" w:cs="Arial"/>
            <w:b/>
            <w:noProof/>
            <w:color w:val="auto"/>
          </w:rPr>
          <w:t>eck depresyon envanteri</w:t>
        </w:r>
        <w:r w:rsidR="00114A3F" w:rsidRPr="00F11795">
          <w:rPr>
            <w:rStyle w:val="Kpr"/>
            <w:rFonts w:ascii="Arial" w:hAnsi="Arial" w:cs="Arial"/>
            <w:b/>
            <w:noProof/>
            <w:color w:val="auto"/>
          </w:rPr>
          <w:t xml:space="preserve"> (</w:t>
        </w:r>
        <w:r w:rsidR="005C5076" w:rsidRPr="00F11795">
          <w:rPr>
            <w:rStyle w:val="Kpr"/>
            <w:rFonts w:ascii="Arial" w:hAnsi="Arial" w:cs="Arial"/>
            <w:b/>
            <w:noProof/>
            <w:color w:val="auto"/>
          </w:rPr>
          <w:t>BDE</w:t>
        </w:r>
        <w:r w:rsidR="00114A3F" w:rsidRPr="00F11795">
          <w:rPr>
            <w:rStyle w:val="Kpr"/>
            <w:rFonts w:ascii="Arial" w:hAnsi="Arial" w:cs="Arial"/>
            <w:b/>
            <w:noProof/>
            <w:color w:val="auto"/>
          </w:rPr>
          <w:t>)</w:t>
        </w:r>
        <w:r w:rsidR="005C5076" w:rsidRPr="00F11795">
          <w:rPr>
            <w:rFonts w:ascii="Arial" w:hAnsi="Arial" w:cs="Arial"/>
            <w:b/>
            <w:noProof/>
            <w:webHidden/>
          </w:rPr>
          <w:tab/>
        </w:r>
        <w:r w:rsidR="009D5A94" w:rsidRPr="00F11795">
          <w:rPr>
            <w:rFonts w:ascii="Arial" w:hAnsi="Arial" w:cs="Arial"/>
            <w:b/>
            <w:noProof/>
            <w:webHidden/>
          </w:rPr>
          <w:fldChar w:fldCharType="begin"/>
        </w:r>
        <w:r w:rsidR="005C5076" w:rsidRPr="00F11795">
          <w:rPr>
            <w:rFonts w:ascii="Arial" w:hAnsi="Arial" w:cs="Arial"/>
            <w:b/>
            <w:noProof/>
            <w:webHidden/>
          </w:rPr>
          <w:instrText xml:space="preserve"> PAGEREF _Toc515983950 \h </w:instrText>
        </w:r>
        <w:r w:rsidR="009D5A94" w:rsidRPr="00F11795">
          <w:rPr>
            <w:rFonts w:ascii="Arial" w:hAnsi="Arial" w:cs="Arial"/>
            <w:b/>
            <w:noProof/>
            <w:webHidden/>
          </w:rPr>
        </w:r>
        <w:r w:rsidR="009D5A94" w:rsidRPr="00F11795">
          <w:rPr>
            <w:rFonts w:ascii="Arial" w:hAnsi="Arial" w:cs="Arial"/>
            <w:b/>
            <w:noProof/>
            <w:webHidden/>
          </w:rPr>
          <w:fldChar w:fldCharType="separate"/>
        </w:r>
        <w:r w:rsidR="00A21405" w:rsidRPr="00F11795">
          <w:rPr>
            <w:rFonts w:ascii="Arial" w:hAnsi="Arial" w:cs="Arial"/>
            <w:b/>
            <w:noProof/>
            <w:webHidden/>
          </w:rPr>
          <w:t>1</w:t>
        </w:r>
        <w:r w:rsidR="00D57CFC" w:rsidRPr="00F11795">
          <w:rPr>
            <w:rFonts w:ascii="Arial" w:hAnsi="Arial" w:cs="Arial"/>
            <w:b/>
            <w:noProof/>
            <w:webHidden/>
          </w:rPr>
          <w:t>3</w:t>
        </w:r>
        <w:r w:rsidR="00AA5018" w:rsidRPr="00F11795">
          <w:rPr>
            <w:rFonts w:ascii="Arial" w:hAnsi="Arial" w:cs="Arial"/>
            <w:b/>
            <w:noProof/>
            <w:webHidden/>
          </w:rPr>
          <w:t>1</w:t>
        </w:r>
        <w:r w:rsidR="009D5A94" w:rsidRPr="00F11795">
          <w:rPr>
            <w:rFonts w:ascii="Arial" w:hAnsi="Arial" w:cs="Arial"/>
            <w:b/>
            <w:noProof/>
            <w:webHidden/>
          </w:rPr>
          <w:fldChar w:fldCharType="end"/>
        </w:r>
      </w:hyperlink>
    </w:p>
    <w:p w:rsidR="005C5076" w:rsidRPr="00F11795" w:rsidRDefault="00175779" w:rsidP="007B2B98">
      <w:pPr>
        <w:pStyle w:val="T2"/>
        <w:rPr>
          <w:rFonts w:ascii="Arial" w:hAnsi="Arial" w:cs="Arial"/>
          <w:b/>
          <w:noProof/>
        </w:rPr>
      </w:pPr>
      <w:hyperlink w:anchor="_Toc515983951" w:history="1">
        <w:r w:rsidR="00114A3F" w:rsidRPr="00F11795">
          <w:rPr>
            <w:rStyle w:val="Kpr"/>
            <w:rFonts w:ascii="Arial" w:hAnsi="Arial" w:cs="Arial"/>
            <w:b/>
            <w:noProof/>
            <w:color w:val="auto"/>
          </w:rPr>
          <w:t>EK-5 B</w:t>
        </w:r>
        <w:r w:rsidR="00D57CFC" w:rsidRPr="00F11795">
          <w:rPr>
            <w:rStyle w:val="Kpr"/>
            <w:rFonts w:ascii="Arial" w:hAnsi="Arial" w:cs="Arial"/>
            <w:b/>
            <w:noProof/>
            <w:color w:val="auto"/>
          </w:rPr>
          <w:t>eck umutsuzluk ölçeği</w:t>
        </w:r>
        <w:r w:rsidR="00114A3F" w:rsidRPr="00F11795">
          <w:rPr>
            <w:rStyle w:val="Kpr"/>
            <w:rFonts w:ascii="Arial" w:hAnsi="Arial" w:cs="Arial"/>
            <w:b/>
            <w:noProof/>
            <w:color w:val="auto"/>
          </w:rPr>
          <w:t xml:space="preserve"> (</w:t>
        </w:r>
        <w:r w:rsidR="005C5076" w:rsidRPr="00F11795">
          <w:rPr>
            <w:rStyle w:val="Kpr"/>
            <w:rFonts w:ascii="Arial" w:hAnsi="Arial" w:cs="Arial"/>
            <w:b/>
            <w:noProof/>
            <w:color w:val="auto"/>
          </w:rPr>
          <w:t>BUÖ</w:t>
        </w:r>
        <w:r w:rsidR="00114A3F" w:rsidRPr="00F11795">
          <w:rPr>
            <w:rStyle w:val="Kpr"/>
            <w:rFonts w:ascii="Arial" w:hAnsi="Arial" w:cs="Arial"/>
            <w:b/>
            <w:noProof/>
            <w:color w:val="auto"/>
          </w:rPr>
          <w:t>)</w:t>
        </w:r>
        <w:r w:rsidR="005C5076" w:rsidRPr="00F11795">
          <w:rPr>
            <w:rFonts w:ascii="Arial" w:hAnsi="Arial" w:cs="Arial"/>
            <w:b/>
            <w:noProof/>
            <w:webHidden/>
          </w:rPr>
          <w:tab/>
        </w:r>
        <w:r w:rsidR="009D5A94" w:rsidRPr="00F11795">
          <w:rPr>
            <w:rFonts w:ascii="Arial" w:hAnsi="Arial" w:cs="Arial"/>
            <w:b/>
            <w:noProof/>
            <w:webHidden/>
          </w:rPr>
          <w:fldChar w:fldCharType="begin"/>
        </w:r>
        <w:r w:rsidR="005C5076" w:rsidRPr="00F11795">
          <w:rPr>
            <w:rFonts w:ascii="Arial" w:hAnsi="Arial" w:cs="Arial"/>
            <w:b/>
            <w:noProof/>
            <w:webHidden/>
          </w:rPr>
          <w:instrText xml:space="preserve"> PAGEREF _Toc515983951 \h </w:instrText>
        </w:r>
        <w:r w:rsidR="009D5A94" w:rsidRPr="00F11795">
          <w:rPr>
            <w:rFonts w:ascii="Arial" w:hAnsi="Arial" w:cs="Arial"/>
            <w:b/>
            <w:noProof/>
            <w:webHidden/>
          </w:rPr>
        </w:r>
        <w:r w:rsidR="009D5A94" w:rsidRPr="00F11795">
          <w:rPr>
            <w:rFonts w:ascii="Arial" w:hAnsi="Arial" w:cs="Arial"/>
            <w:b/>
            <w:noProof/>
            <w:webHidden/>
          </w:rPr>
          <w:fldChar w:fldCharType="separate"/>
        </w:r>
        <w:r w:rsidR="00A21405" w:rsidRPr="00F11795">
          <w:rPr>
            <w:rFonts w:ascii="Arial" w:hAnsi="Arial" w:cs="Arial"/>
            <w:b/>
            <w:noProof/>
            <w:webHidden/>
          </w:rPr>
          <w:t>1</w:t>
        </w:r>
        <w:r w:rsidR="00D57CFC" w:rsidRPr="00F11795">
          <w:rPr>
            <w:rFonts w:ascii="Arial" w:hAnsi="Arial" w:cs="Arial"/>
            <w:b/>
            <w:noProof/>
            <w:webHidden/>
          </w:rPr>
          <w:t>3</w:t>
        </w:r>
        <w:r w:rsidR="00AA5018" w:rsidRPr="00F11795">
          <w:rPr>
            <w:rFonts w:ascii="Arial" w:hAnsi="Arial" w:cs="Arial"/>
            <w:b/>
            <w:noProof/>
            <w:webHidden/>
          </w:rPr>
          <w:t>2</w:t>
        </w:r>
        <w:r w:rsidR="009D5A94" w:rsidRPr="00F11795">
          <w:rPr>
            <w:rFonts w:ascii="Arial" w:hAnsi="Arial" w:cs="Arial"/>
            <w:b/>
            <w:noProof/>
            <w:webHidden/>
          </w:rPr>
          <w:fldChar w:fldCharType="end"/>
        </w:r>
      </w:hyperlink>
    </w:p>
    <w:p w:rsidR="005C5076" w:rsidRPr="00F11795" w:rsidRDefault="00175779" w:rsidP="007B2B98">
      <w:pPr>
        <w:pStyle w:val="T2"/>
        <w:rPr>
          <w:rFonts w:ascii="Arial" w:hAnsi="Arial" w:cs="Arial"/>
          <w:b/>
          <w:noProof/>
        </w:rPr>
      </w:pPr>
      <w:hyperlink w:anchor="_Toc515983952" w:history="1">
        <w:r w:rsidR="005C5076" w:rsidRPr="00F11795">
          <w:rPr>
            <w:rStyle w:val="Kpr"/>
            <w:rFonts w:ascii="Arial" w:hAnsi="Arial" w:cs="Arial"/>
            <w:b/>
            <w:noProof/>
            <w:color w:val="auto"/>
          </w:rPr>
          <w:t xml:space="preserve">EK-6 </w:t>
        </w:r>
        <w:r w:rsidR="00B70C74" w:rsidRPr="00F11795">
          <w:rPr>
            <w:rStyle w:val="Kpr"/>
            <w:rFonts w:ascii="Arial" w:hAnsi="Arial" w:cs="Arial"/>
            <w:b/>
            <w:noProof/>
            <w:color w:val="auto"/>
          </w:rPr>
          <w:t>O</w:t>
        </w:r>
        <w:r w:rsidR="00D57CFC" w:rsidRPr="00F11795">
          <w:rPr>
            <w:rStyle w:val="Kpr"/>
            <w:rFonts w:ascii="Arial" w:hAnsi="Arial" w:cs="Arial"/>
            <w:b/>
            <w:noProof/>
            <w:color w:val="auto"/>
          </w:rPr>
          <w:t xml:space="preserve">tomatik düşünceler ölçeği </w:t>
        </w:r>
        <w:r w:rsidR="00114A3F" w:rsidRPr="00F11795">
          <w:rPr>
            <w:rStyle w:val="Kpr"/>
            <w:rFonts w:ascii="Arial" w:hAnsi="Arial" w:cs="Arial"/>
            <w:b/>
            <w:noProof/>
            <w:color w:val="auto"/>
          </w:rPr>
          <w:t>(</w:t>
        </w:r>
        <w:r w:rsidR="005C5076" w:rsidRPr="00F11795">
          <w:rPr>
            <w:rStyle w:val="Kpr"/>
            <w:rFonts w:ascii="Arial" w:hAnsi="Arial" w:cs="Arial"/>
            <w:b/>
            <w:noProof/>
            <w:color w:val="auto"/>
          </w:rPr>
          <w:t>ODÖ</w:t>
        </w:r>
        <w:r w:rsidR="00114A3F" w:rsidRPr="00F11795">
          <w:rPr>
            <w:rStyle w:val="Kpr"/>
            <w:rFonts w:ascii="Arial" w:hAnsi="Arial" w:cs="Arial"/>
            <w:b/>
            <w:noProof/>
            <w:color w:val="auto"/>
          </w:rPr>
          <w:t>)</w:t>
        </w:r>
        <w:r w:rsidR="005C5076" w:rsidRPr="00F11795">
          <w:rPr>
            <w:rFonts w:ascii="Arial" w:hAnsi="Arial" w:cs="Arial"/>
            <w:b/>
            <w:noProof/>
            <w:webHidden/>
          </w:rPr>
          <w:tab/>
        </w:r>
        <w:r w:rsidR="009D5A94" w:rsidRPr="00F11795">
          <w:rPr>
            <w:rFonts w:ascii="Arial" w:hAnsi="Arial" w:cs="Arial"/>
            <w:b/>
            <w:noProof/>
            <w:webHidden/>
          </w:rPr>
          <w:fldChar w:fldCharType="begin"/>
        </w:r>
        <w:r w:rsidR="005C5076" w:rsidRPr="00F11795">
          <w:rPr>
            <w:rFonts w:ascii="Arial" w:hAnsi="Arial" w:cs="Arial"/>
            <w:b/>
            <w:noProof/>
            <w:webHidden/>
          </w:rPr>
          <w:instrText xml:space="preserve"> PAGEREF _Toc515983952 \h </w:instrText>
        </w:r>
        <w:r w:rsidR="009D5A94" w:rsidRPr="00F11795">
          <w:rPr>
            <w:rFonts w:ascii="Arial" w:hAnsi="Arial" w:cs="Arial"/>
            <w:b/>
            <w:noProof/>
            <w:webHidden/>
          </w:rPr>
        </w:r>
        <w:r w:rsidR="009D5A94" w:rsidRPr="00F11795">
          <w:rPr>
            <w:rFonts w:ascii="Arial" w:hAnsi="Arial" w:cs="Arial"/>
            <w:b/>
            <w:noProof/>
            <w:webHidden/>
          </w:rPr>
          <w:fldChar w:fldCharType="separate"/>
        </w:r>
        <w:r w:rsidR="00A21405" w:rsidRPr="00F11795">
          <w:rPr>
            <w:rFonts w:ascii="Arial" w:hAnsi="Arial" w:cs="Arial"/>
            <w:b/>
            <w:noProof/>
            <w:webHidden/>
          </w:rPr>
          <w:t>1</w:t>
        </w:r>
        <w:r w:rsidR="00D57CFC" w:rsidRPr="00F11795">
          <w:rPr>
            <w:rFonts w:ascii="Arial" w:hAnsi="Arial" w:cs="Arial"/>
            <w:b/>
            <w:noProof/>
            <w:webHidden/>
          </w:rPr>
          <w:t>3</w:t>
        </w:r>
        <w:r w:rsidR="00AA5018" w:rsidRPr="00F11795">
          <w:rPr>
            <w:rFonts w:ascii="Arial" w:hAnsi="Arial" w:cs="Arial"/>
            <w:b/>
            <w:noProof/>
            <w:webHidden/>
          </w:rPr>
          <w:t>3</w:t>
        </w:r>
        <w:r w:rsidR="009D5A94" w:rsidRPr="00F11795">
          <w:rPr>
            <w:rFonts w:ascii="Arial" w:hAnsi="Arial" w:cs="Arial"/>
            <w:b/>
            <w:noProof/>
            <w:webHidden/>
          </w:rPr>
          <w:fldChar w:fldCharType="end"/>
        </w:r>
      </w:hyperlink>
    </w:p>
    <w:p w:rsidR="005C5076" w:rsidRPr="00F11795" w:rsidRDefault="00175779" w:rsidP="007B2B98">
      <w:pPr>
        <w:pStyle w:val="T2"/>
      </w:pPr>
      <w:hyperlink w:anchor="_Toc515983953" w:history="1">
        <w:r w:rsidR="00B70C74" w:rsidRPr="00F11795">
          <w:rPr>
            <w:rStyle w:val="Kpr"/>
            <w:rFonts w:ascii="Arial" w:hAnsi="Arial" w:cs="Arial"/>
            <w:b/>
            <w:noProof/>
            <w:color w:val="auto"/>
          </w:rPr>
          <w:t>EK-7 Y</w:t>
        </w:r>
        <w:r w:rsidR="00D57CFC" w:rsidRPr="00F11795">
          <w:rPr>
            <w:rStyle w:val="Kpr"/>
            <w:rFonts w:ascii="Arial" w:hAnsi="Arial" w:cs="Arial"/>
            <w:b/>
            <w:noProof/>
            <w:color w:val="auto"/>
          </w:rPr>
          <w:t>oung şema ölçeği – kısa form</w:t>
        </w:r>
        <w:r w:rsidR="00114A3F" w:rsidRPr="00F11795">
          <w:rPr>
            <w:rStyle w:val="Kpr"/>
            <w:rFonts w:ascii="Arial" w:hAnsi="Arial" w:cs="Arial"/>
            <w:b/>
            <w:noProof/>
            <w:color w:val="auto"/>
          </w:rPr>
          <w:t xml:space="preserve"> 3 (</w:t>
        </w:r>
        <w:r w:rsidR="005C5076" w:rsidRPr="00F11795">
          <w:rPr>
            <w:rStyle w:val="Kpr"/>
            <w:rFonts w:ascii="Arial" w:hAnsi="Arial" w:cs="Arial"/>
            <w:b/>
            <w:noProof/>
            <w:color w:val="auto"/>
          </w:rPr>
          <w:t>YŞÖ</w:t>
        </w:r>
        <w:r w:rsidR="00F259E0" w:rsidRPr="00F11795">
          <w:rPr>
            <w:rStyle w:val="Kpr"/>
            <w:rFonts w:ascii="Arial" w:hAnsi="Arial" w:cs="Arial"/>
            <w:b/>
            <w:noProof/>
            <w:color w:val="auto"/>
          </w:rPr>
          <w:t>-KF3</w:t>
        </w:r>
        <w:r w:rsidR="00114A3F" w:rsidRPr="00F11795">
          <w:rPr>
            <w:rStyle w:val="Kpr"/>
            <w:rFonts w:ascii="Arial" w:hAnsi="Arial" w:cs="Arial"/>
            <w:b/>
            <w:noProof/>
            <w:color w:val="auto"/>
          </w:rPr>
          <w:t>)</w:t>
        </w:r>
        <w:r w:rsidR="005C5076" w:rsidRPr="00F11795">
          <w:rPr>
            <w:rFonts w:ascii="Arial" w:hAnsi="Arial" w:cs="Arial"/>
            <w:b/>
            <w:noProof/>
            <w:webHidden/>
          </w:rPr>
          <w:tab/>
        </w:r>
        <w:r w:rsidR="009D5A94" w:rsidRPr="00F11795">
          <w:rPr>
            <w:rFonts w:ascii="Arial" w:hAnsi="Arial" w:cs="Arial"/>
            <w:b/>
            <w:noProof/>
            <w:webHidden/>
          </w:rPr>
          <w:fldChar w:fldCharType="begin"/>
        </w:r>
        <w:r w:rsidR="005C5076" w:rsidRPr="00F11795">
          <w:rPr>
            <w:rFonts w:ascii="Arial" w:hAnsi="Arial" w:cs="Arial"/>
            <w:b/>
            <w:noProof/>
            <w:webHidden/>
          </w:rPr>
          <w:instrText xml:space="preserve"> PAGEREF _Toc515983953 \h </w:instrText>
        </w:r>
        <w:r w:rsidR="009D5A94" w:rsidRPr="00F11795">
          <w:rPr>
            <w:rFonts w:ascii="Arial" w:hAnsi="Arial" w:cs="Arial"/>
            <w:b/>
            <w:noProof/>
            <w:webHidden/>
          </w:rPr>
        </w:r>
        <w:r w:rsidR="009D5A94" w:rsidRPr="00F11795">
          <w:rPr>
            <w:rFonts w:ascii="Arial" w:hAnsi="Arial" w:cs="Arial"/>
            <w:b/>
            <w:noProof/>
            <w:webHidden/>
          </w:rPr>
          <w:fldChar w:fldCharType="separate"/>
        </w:r>
        <w:r w:rsidR="00A21405" w:rsidRPr="00F11795">
          <w:rPr>
            <w:rFonts w:ascii="Arial" w:hAnsi="Arial" w:cs="Arial"/>
            <w:b/>
            <w:noProof/>
            <w:webHidden/>
          </w:rPr>
          <w:t>1</w:t>
        </w:r>
        <w:r w:rsidR="00D57CFC" w:rsidRPr="00F11795">
          <w:rPr>
            <w:rFonts w:ascii="Arial" w:hAnsi="Arial" w:cs="Arial"/>
            <w:b/>
            <w:noProof/>
            <w:webHidden/>
          </w:rPr>
          <w:t>3</w:t>
        </w:r>
        <w:r w:rsidR="00AA5018" w:rsidRPr="00F11795">
          <w:rPr>
            <w:rFonts w:ascii="Arial" w:hAnsi="Arial" w:cs="Arial"/>
            <w:b/>
            <w:noProof/>
            <w:webHidden/>
          </w:rPr>
          <w:t>4</w:t>
        </w:r>
        <w:r w:rsidR="009D5A94" w:rsidRPr="00F11795">
          <w:rPr>
            <w:rFonts w:ascii="Arial" w:hAnsi="Arial" w:cs="Arial"/>
            <w:b/>
            <w:noProof/>
            <w:webHidden/>
          </w:rPr>
          <w:fldChar w:fldCharType="end"/>
        </w:r>
      </w:hyperlink>
    </w:p>
    <w:p w:rsidR="004863C5" w:rsidRDefault="00175779" w:rsidP="004863C5">
      <w:pPr>
        <w:pStyle w:val="T2"/>
        <w:rPr>
          <w:rFonts w:ascii="Arial" w:hAnsi="Arial" w:cs="Arial"/>
          <w:b/>
          <w:noProof/>
        </w:rPr>
      </w:pPr>
      <w:hyperlink w:anchor="_Toc515983953" w:history="1">
        <w:r w:rsidR="004863C5" w:rsidRPr="00F11795">
          <w:rPr>
            <w:rStyle w:val="Kpr"/>
            <w:rFonts w:ascii="Arial" w:hAnsi="Arial" w:cs="Arial"/>
            <w:b/>
            <w:noProof/>
            <w:color w:val="auto"/>
          </w:rPr>
          <w:t>EK-8 Ölçek izin belgesi</w:t>
        </w:r>
        <w:r w:rsidR="004863C5" w:rsidRPr="00F11795">
          <w:rPr>
            <w:rFonts w:ascii="Arial" w:hAnsi="Arial" w:cs="Arial"/>
            <w:b/>
            <w:noProof/>
            <w:webHidden/>
          </w:rPr>
          <w:tab/>
        </w:r>
        <w:r w:rsidR="009D5A94" w:rsidRPr="00F11795">
          <w:rPr>
            <w:rFonts w:ascii="Arial" w:hAnsi="Arial" w:cs="Arial"/>
            <w:b/>
            <w:noProof/>
            <w:webHidden/>
          </w:rPr>
          <w:fldChar w:fldCharType="begin"/>
        </w:r>
        <w:r w:rsidR="004863C5" w:rsidRPr="00F11795">
          <w:rPr>
            <w:rFonts w:ascii="Arial" w:hAnsi="Arial" w:cs="Arial"/>
            <w:b/>
            <w:noProof/>
            <w:webHidden/>
          </w:rPr>
          <w:instrText xml:space="preserve"> PAGEREF _Toc515983953 \h </w:instrText>
        </w:r>
        <w:r w:rsidR="009D5A94" w:rsidRPr="00F11795">
          <w:rPr>
            <w:rFonts w:ascii="Arial" w:hAnsi="Arial" w:cs="Arial"/>
            <w:b/>
            <w:noProof/>
            <w:webHidden/>
          </w:rPr>
        </w:r>
        <w:r w:rsidR="009D5A94" w:rsidRPr="00F11795">
          <w:rPr>
            <w:rFonts w:ascii="Arial" w:hAnsi="Arial" w:cs="Arial"/>
            <w:b/>
            <w:noProof/>
            <w:webHidden/>
          </w:rPr>
          <w:fldChar w:fldCharType="separate"/>
        </w:r>
        <w:r w:rsidR="004863C5" w:rsidRPr="00F11795">
          <w:rPr>
            <w:rFonts w:ascii="Arial" w:hAnsi="Arial" w:cs="Arial"/>
            <w:b/>
            <w:noProof/>
            <w:webHidden/>
          </w:rPr>
          <w:t>13</w:t>
        </w:r>
        <w:r w:rsidR="00AA5018" w:rsidRPr="00F11795">
          <w:rPr>
            <w:rFonts w:ascii="Arial" w:hAnsi="Arial" w:cs="Arial"/>
            <w:b/>
            <w:noProof/>
            <w:webHidden/>
          </w:rPr>
          <w:t>5</w:t>
        </w:r>
        <w:r w:rsidR="009D5A94" w:rsidRPr="00F11795">
          <w:rPr>
            <w:rFonts w:ascii="Arial" w:hAnsi="Arial" w:cs="Arial"/>
            <w:b/>
            <w:noProof/>
            <w:webHidden/>
          </w:rPr>
          <w:fldChar w:fldCharType="end"/>
        </w:r>
      </w:hyperlink>
    </w:p>
    <w:p w:rsidR="005C5076" w:rsidRPr="00F11795" w:rsidRDefault="00175779" w:rsidP="00430EEA">
      <w:pPr>
        <w:pStyle w:val="T1"/>
      </w:pPr>
      <w:hyperlink w:anchor="_Toc515983954" w:history="1">
        <w:r w:rsidR="005C5076" w:rsidRPr="00F11795">
          <w:rPr>
            <w:rStyle w:val="Kpr"/>
            <w:rFonts w:cs="Arial"/>
            <w:color w:val="auto"/>
          </w:rPr>
          <w:t>ÖZGEÇMİŞ</w:t>
        </w:r>
        <w:r w:rsidR="005C5076" w:rsidRPr="00F11795">
          <w:rPr>
            <w:webHidden/>
          </w:rPr>
          <w:tab/>
        </w:r>
        <w:r w:rsidR="009D5A94" w:rsidRPr="00F11795">
          <w:rPr>
            <w:webHidden/>
          </w:rPr>
          <w:fldChar w:fldCharType="begin"/>
        </w:r>
        <w:r w:rsidR="005C5076" w:rsidRPr="00F11795">
          <w:rPr>
            <w:webHidden/>
          </w:rPr>
          <w:instrText xml:space="preserve"> PAGEREF _Toc515983954 \h </w:instrText>
        </w:r>
        <w:r w:rsidR="009D5A94" w:rsidRPr="00F11795">
          <w:rPr>
            <w:webHidden/>
          </w:rPr>
        </w:r>
        <w:r w:rsidR="009D5A94" w:rsidRPr="00F11795">
          <w:rPr>
            <w:webHidden/>
          </w:rPr>
          <w:fldChar w:fldCharType="separate"/>
        </w:r>
        <w:r w:rsidR="00A21405" w:rsidRPr="00F11795">
          <w:rPr>
            <w:webHidden/>
          </w:rPr>
          <w:t>1</w:t>
        </w:r>
        <w:r w:rsidR="00D57CFC" w:rsidRPr="00F11795">
          <w:rPr>
            <w:webHidden/>
          </w:rPr>
          <w:t>3</w:t>
        </w:r>
        <w:r w:rsidR="000C3896">
          <w:rPr>
            <w:webHidden/>
          </w:rPr>
          <w:t>6</w:t>
        </w:r>
        <w:r w:rsidR="009D5A94" w:rsidRPr="00F11795">
          <w:rPr>
            <w:webHidden/>
          </w:rPr>
          <w:fldChar w:fldCharType="end"/>
        </w:r>
      </w:hyperlink>
    </w:p>
    <w:p w:rsidR="005C5076" w:rsidRPr="00F11795" w:rsidRDefault="00175779" w:rsidP="00430EEA">
      <w:pPr>
        <w:pStyle w:val="T1"/>
      </w:pPr>
      <w:hyperlink w:anchor="_Toc515983955" w:history="1">
        <w:r w:rsidR="005C5076" w:rsidRPr="00F11795">
          <w:rPr>
            <w:rStyle w:val="Kpr"/>
            <w:rFonts w:cs="Arial"/>
            <w:color w:val="auto"/>
          </w:rPr>
          <w:t>İNTİHAL RAPORU</w:t>
        </w:r>
        <w:r w:rsidR="005C5076" w:rsidRPr="00F11795">
          <w:rPr>
            <w:webHidden/>
          </w:rPr>
          <w:tab/>
        </w:r>
        <w:r w:rsidR="009D5A94" w:rsidRPr="00F11795">
          <w:rPr>
            <w:webHidden/>
          </w:rPr>
          <w:fldChar w:fldCharType="begin"/>
        </w:r>
        <w:r w:rsidR="005C5076" w:rsidRPr="00F11795">
          <w:rPr>
            <w:webHidden/>
          </w:rPr>
          <w:instrText xml:space="preserve"> PAGEREF _Toc515983955 \h </w:instrText>
        </w:r>
        <w:r w:rsidR="009D5A94" w:rsidRPr="00F11795">
          <w:rPr>
            <w:webHidden/>
          </w:rPr>
        </w:r>
        <w:r w:rsidR="009D5A94" w:rsidRPr="00F11795">
          <w:rPr>
            <w:webHidden/>
          </w:rPr>
          <w:fldChar w:fldCharType="separate"/>
        </w:r>
        <w:r w:rsidR="00A21405" w:rsidRPr="00F11795">
          <w:rPr>
            <w:webHidden/>
          </w:rPr>
          <w:t>1</w:t>
        </w:r>
        <w:r w:rsidR="00D57CFC" w:rsidRPr="00F11795">
          <w:rPr>
            <w:webHidden/>
          </w:rPr>
          <w:t>3</w:t>
        </w:r>
        <w:r w:rsidR="000C3896">
          <w:rPr>
            <w:webHidden/>
          </w:rPr>
          <w:t>7</w:t>
        </w:r>
        <w:r w:rsidR="009D5A94" w:rsidRPr="00F11795">
          <w:rPr>
            <w:webHidden/>
          </w:rPr>
          <w:fldChar w:fldCharType="end"/>
        </w:r>
      </w:hyperlink>
    </w:p>
    <w:p w:rsidR="00BD22DD" w:rsidRPr="00F11795" w:rsidRDefault="009D5A94" w:rsidP="00430EEA">
      <w:pPr>
        <w:pStyle w:val="T1"/>
      </w:pPr>
      <w:r w:rsidRPr="00F11795">
        <w:fldChar w:fldCharType="end"/>
      </w:r>
      <w:hyperlink w:anchor="_Toc515983955" w:history="1">
        <w:r w:rsidR="00BD22DD" w:rsidRPr="00F11795">
          <w:rPr>
            <w:rStyle w:val="Kpr"/>
            <w:rFonts w:cs="Arial"/>
            <w:color w:val="auto"/>
            <w:u w:val="none"/>
          </w:rPr>
          <w:t xml:space="preserve">ETİK KURUL </w:t>
        </w:r>
        <w:r w:rsidR="00196AC6">
          <w:rPr>
            <w:rStyle w:val="Kpr"/>
            <w:rFonts w:cs="Arial"/>
            <w:color w:val="auto"/>
            <w:u w:val="none"/>
          </w:rPr>
          <w:t>ONAYI</w:t>
        </w:r>
        <w:r w:rsidR="00BD22DD" w:rsidRPr="00F11795">
          <w:rPr>
            <w:webHidden/>
          </w:rPr>
          <w:tab/>
        </w:r>
        <w:r w:rsidRPr="00F11795">
          <w:rPr>
            <w:webHidden/>
          </w:rPr>
          <w:fldChar w:fldCharType="begin"/>
        </w:r>
        <w:r w:rsidR="00BD22DD" w:rsidRPr="00F11795">
          <w:rPr>
            <w:webHidden/>
          </w:rPr>
          <w:instrText xml:space="preserve"> PAGEREF _Toc515983955 \h </w:instrText>
        </w:r>
        <w:r w:rsidRPr="00F11795">
          <w:rPr>
            <w:webHidden/>
          </w:rPr>
        </w:r>
        <w:r w:rsidRPr="00F11795">
          <w:rPr>
            <w:webHidden/>
          </w:rPr>
          <w:fldChar w:fldCharType="separate"/>
        </w:r>
        <w:r w:rsidR="00A21405" w:rsidRPr="00F11795">
          <w:rPr>
            <w:webHidden/>
          </w:rPr>
          <w:t>1</w:t>
        </w:r>
        <w:r w:rsidR="00D57CFC" w:rsidRPr="00F11795">
          <w:rPr>
            <w:webHidden/>
          </w:rPr>
          <w:t>3</w:t>
        </w:r>
        <w:r w:rsidR="000C3896">
          <w:rPr>
            <w:webHidden/>
          </w:rPr>
          <w:t>8</w:t>
        </w:r>
        <w:r w:rsidRPr="00F11795">
          <w:rPr>
            <w:webHidden/>
          </w:rPr>
          <w:fldChar w:fldCharType="end"/>
        </w:r>
      </w:hyperlink>
    </w:p>
    <w:p w:rsidR="001D4A25" w:rsidRPr="00F11795" w:rsidRDefault="001D4A25" w:rsidP="001D4A25">
      <w:pPr>
        <w:spacing w:line="360" w:lineRule="auto"/>
        <w:rPr>
          <w:rFonts w:ascii="Arial" w:hAnsi="Arial" w:cs="Arial"/>
          <w:b/>
          <w:sz w:val="28"/>
          <w:szCs w:val="28"/>
        </w:rPr>
      </w:pPr>
    </w:p>
    <w:p w:rsidR="008236D9" w:rsidRPr="00F11795" w:rsidRDefault="008236D9" w:rsidP="001D4A25">
      <w:pPr>
        <w:spacing w:line="360" w:lineRule="auto"/>
        <w:rPr>
          <w:rFonts w:ascii="Arial" w:hAnsi="Arial" w:cs="Arial"/>
          <w:b/>
          <w:sz w:val="28"/>
          <w:szCs w:val="28"/>
        </w:rPr>
      </w:pPr>
    </w:p>
    <w:p w:rsidR="008236D9" w:rsidRPr="00F11795" w:rsidRDefault="008236D9" w:rsidP="001D4A25">
      <w:pPr>
        <w:spacing w:line="360" w:lineRule="auto"/>
        <w:rPr>
          <w:rFonts w:ascii="Arial" w:hAnsi="Arial" w:cs="Arial"/>
          <w:b/>
          <w:sz w:val="28"/>
          <w:szCs w:val="28"/>
        </w:rPr>
      </w:pPr>
    </w:p>
    <w:p w:rsidR="001D4A25" w:rsidRPr="00F11795" w:rsidRDefault="00110F7F" w:rsidP="00613B5C">
      <w:pPr>
        <w:pStyle w:val="Balk1"/>
        <w:numPr>
          <w:ilvl w:val="0"/>
          <w:numId w:val="0"/>
        </w:numPr>
        <w:spacing w:before="40"/>
        <w:rPr>
          <w:rFonts w:ascii="Arial" w:hAnsi="Arial" w:cs="Arial"/>
          <w:szCs w:val="28"/>
        </w:rPr>
      </w:pPr>
      <w:bookmarkStart w:id="4" w:name="_Toc515983878"/>
      <w:r w:rsidRPr="00F11795">
        <w:rPr>
          <w:rFonts w:ascii="Arial" w:hAnsi="Arial" w:cs="Arial"/>
          <w:szCs w:val="28"/>
        </w:rPr>
        <w:lastRenderedPageBreak/>
        <w:t xml:space="preserve">TABLO VE </w:t>
      </w:r>
      <w:r w:rsidR="001D4A25" w:rsidRPr="00F11795">
        <w:rPr>
          <w:rFonts w:ascii="Arial" w:hAnsi="Arial" w:cs="Arial"/>
          <w:szCs w:val="28"/>
        </w:rPr>
        <w:t xml:space="preserve">ŞEKİLLER </w:t>
      </w:r>
      <w:bookmarkEnd w:id="4"/>
      <w:r w:rsidR="00A26A60" w:rsidRPr="00F11795">
        <w:rPr>
          <w:rFonts w:ascii="Arial" w:hAnsi="Arial" w:cs="Arial"/>
          <w:szCs w:val="28"/>
        </w:rPr>
        <w:t>DİZİNİ</w:t>
      </w:r>
    </w:p>
    <w:p w:rsidR="005C5076" w:rsidRPr="00F11795" w:rsidRDefault="009D5A94" w:rsidP="009F2351">
      <w:pPr>
        <w:shd w:val="clear" w:color="auto" w:fill="FFFFFF"/>
        <w:spacing w:before="40"/>
        <w:outlineLvl w:val="5"/>
        <w:rPr>
          <w:rFonts w:ascii="Arial" w:hAnsi="Arial" w:cs="Arial"/>
          <w:noProof/>
        </w:rPr>
      </w:pPr>
      <w:r w:rsidRPr="00F11795">
        <w:rPr>
          <w:rFonts w:ascii="Arial" w:hAnsi="Arial" w:cs="Arial"/>
          <w:b/>
        </w:rPr>
        <w:fldChar w:fldCharType="begin"/>
      </w:r>
      <w:r w:rsidR="005C5076" w:rsidRPr="00F11795">
        <w:rPr>
          <w:rFonts w:ascii="Arial" w:hAnsi="Arial" w:cs="Arial"/>
          <w:b/>
        </w:rPr>
        <w:instrText xml:space="preserve"> TOC \o "6-6" \h \z \u </w:instrText>
      </w:r>
      <w:r w:rsidRPr="00F11795">
        <w:rPr>
          <w:rFonts w:ascii="Arial" w:hAnsi="Arial" w:cs="Arial"/>
          <w:b/>
        </w:rPr>
        <w:fldChar w:fldCharType="separate"/>
      </w:r>
      <w:hyperlink w:anchor="_Toc515983956" w:history="1">
        <w:r w:rsidR="00B416B2" w:rsidRPr="00F11795">
          <w:rPr>
            <w:rStyle w:val="Kpr"/>
            <w:rFonts w:ascii="Arial" w:hAnsi="Arial" w:cs="Arial"/>
            <w:b/>
            <w:noProof/>
            <w:color w:val="auto"/>
          </w:rPr>
          <w:t>Tablo</w:t>
        </w:r>
        <w:r w:rsidR="0099595A" w:rsidRPr="00F11795">
          <w:rPr>
            <w:rStyle w:val="Kpr"/>
            <w:rFonts w:ascii="Arial" w:hAnsi="Arial" w:cs="Arial"/>
            <w:b/>
            <w:noProof/>
            <w:color w:val="auto"/>
          </w:rPr>
          <w:t>1</w:t>
        </w:r>
        <w:r w:rsidR="005C5076" w:rsidRPr="00F11795">
          <w:rPr>
            <w:rStyle w:val="Kpr"/>
            <w:rFonts w:ascii="Arial" w:hAnsi="Arial" w:cs="Arial"/>
            <w:b/>
            <w:noProof/>
            <w:color w:val="auto"/>
          </w:rPr>
          <w:t>.</w:t>
        </w:r>
        <w:r w:rsidR="0099595A" w:rsidRPr="00F11795">
          <w:rPr>
            <w:rFonts w:ascii="Arial" w:hAnsi="Arial" w:cs="Arial"/>
          </w:rPr>
          <w:t>YDBİ ve YDB grubu arasında bazı tanımlayıcı ve klinik özelliklerin</w:t>
        </w:r>
        <w:r w:rsidR="00613B5C" w:rsidRPr="00F11795">
          <w:rPr>
            <w:rFonts w:ascii="Arial" w:hAnsi="Arial" w:cs="Arial"/>
          </w:rPr>
          <w:t xml:space="preserve"> </w:t>
        </w:r>
        <w:r w:rsidR="0099595A" w:rsidRPr="00F11795">
          <w:rPr>
            <w:rFonts w:ascii="Arial" w:hAnsi="Arial" w:cs="Arial"/>
          </w:rPr>
          <w:t>dağılımı………..</w:t>
        </w:r>
        <w:r w:rsidR="005B453C" w:rsidRPr="00F11795">
          <w:rPr>
            <w:rStyle w:val="Kpr"/>
            <w:rFonts w:ascii="Arial" w:hAnsi="Arial" w:cs="Arial"/>
            <w:noProof/>
            <w:color w:val="auto"/>
          </w:rPr>
          <w:t>…</w:t>
        </w:r>
        <w:r w:rsidR="005B453C" w:rsidRPr="00F11795">
          <w:rPr>
            <w:rFonts w:ascii="Arial" w:hAnsi="Arial" w:cs="Arial"/>
            <w:noProof/>
            <w:webHidden/>
          </w:rPr>
          <w:t>……………………………………………………………………….</w:t>
        </w:r>
        <w:r w:rsidR="001A5283" w:rsidRPr="00F11795">
          <w:rPr>
            <w:rFonts w:ascii="Arial" w:hAnsi="Arial" w:cs="Arial"/>
            <w:noProof/>
            <w:webHidden/>
          </w:rPr>
          <w:t>6</w:t>
        </w:r>
        <w:r w:rsidR="00856ADC" w:rsidRPr="00F11795">
          <w:rPr>
            <w:rFonts w:ascii="Arial" w:hAnsi="Arial" w:cs="Arial"/>
            <w:noProof/>
            <w:webHidden/>
          </w:rPr>
          <w:t>0</w:t>
        </w:r>
      </w:hyperlink>
    </w:p>
    <w:p w:rsidR="005C5076" w:rsidRPr="00F11795" w:rsidRDefault="00175779" w:rsidP="009F2351">
      <w:pPr>
        <w:spacing w:before="40"/>
        <w:outlineLvl w:val="5"/>
        <w:rPr>
          <w:rFonts w:ascii="Arial" w:hAnsi="Arial" w:cs="Arial"/>
          <w:noProof/>
        </w:rPr>
      </w:pPr>
      <w:hyperlink w:anchor="_Toc515983957" w:history="1">
        <w:r w:rsidR="00B416B2" w:rsidRPr="00F11795">
          <w:rPr>
            <w:rStyle w:val="Kpr"/>
            <w:rFonts w:ascii="Arial" w:hAnsi="Arial" w:cs="Arial"/>
            <w:b/>
            <w:noProof/>
            <w:color w:val="auto"/>
          </w:rPr>
          <w:t>Tablo</w:t>
        </w:r>
        <w:r w:rsidR="0099595A" w:rsidRPr="00F11795">
          <w:rPr>
            <w:rStyle w:val="Kpr"/>
            <w:rFonts w:ascii="Arial" w:hAnsi="Arial" w:cs="Arial"/>
            <w:b/>
            <w:noProof/>
            <w:color w:val="auto"/>
          </w:rPr>
          <w:t>2.</w:t>
        </w:r>
        <w:r w:rsidR="0099595A" w:rsidRPr="00F11795">
          <w:rPr>
            <w:rFonts w:ascii="Arial" w:hAnsi="Arial" w:cs="Arial"/>
          </w:rPr>
          <w:t>YDBİ ve YDB grupları arasında ölüm isteğinin</w:t>
        </w:r>
        <w:r w:rsidR="00FC4F41" w:rsidRPr="00F11795">
          <w:rPr>
            <w:rFonts w:ascii="Arial" w:hAnsi="Arial" w:cs="Arial"/>
          </w:rPr>
          <w:t xml:space="preserve">, intihar düşüncesinin, intihar </w:t>
        </w:r>
        <w:r w:rsidR="0099595A" w:rsidRPr="00F11795">
          <w:rPr>
            <w:rFonts w:ascii="Arial" w:hAnsi="Arial" w:cs="Arial"/>
          </w:rPr>
          <w:t>planının</w:t>
        </w:r>
        <w:r w:rsidR="009F2351" w:rsidRPr="00F11795">
          <w:rPr>
            <w:rFonts w:ascii="Arial" w:hAnsi="Arial" w:cs="Arial"/>
          </w:rPr>
          <w:t xml:space="preserve"> d</w:t>
        </w:r>
        <w:r w:rsidR="0099595A" w:rsidRPr="00F11795">
          <w:rPr>
            <w:rFonts w:ascii="Arial" w:hAnsi="Arial" w:cs="Arial"/>
          </w:rPr>
          <w:t>ağılımı</w:t>
        </w:r>
        <w:r w:rsidR="00FC4F41" w:rsidRPr="00F11795">
          <w:rPr>
            <w:rFonts w:ascii="Arial" w:hAnsi="Arial" w:cs="Arial"/>
            <w:noProof/>
          </w:rPr>
          <w:t>…</w:t>
        </w:r>
        <w:r w:rsidR="00FC4F41" w:rsidRPr="00F11795">
          <w:rPr>
            <w:rFonts w:ascii="Arial" w:hAnsi="Arial" w:cs="Arial"/>
            <w:noProof/>
            <w:webHidden/>
          </w:rPr>
          <w:t>……………………………………………………</w:t>
        </w:r>
        <w:r w:rsidR="00613B5C" w:rsidRPr="00F11795">
          <w:rPr>
            <w:rFonts w:ascii="Arial" w:hAnsi="Arial" w:cs="Arial"/>
            <w:noProof/>
            <w:webHidden/>
          </w:rPr>
          <w:t>………</w:t>
        </w:r>
        <w:r w:rsidR="004511F4" w:rsidRPr="00F11795">
          <w:rPr>
            <w:rFonts w:ascii="Arial" w:hAnsi="Arial" w:cs="Arial"/>
            <w:noProof/>
            <w:webHidden/>
          </w:rPr>
          <w:t>………..</w:t>
        </w:r>
        <w:r w:rsidR="00167E48" w:rsidRPr="00F11795">
          <w:rPr>
            <w:rFonts w:ascii="Arial" w:hAnsi="Arial" w:cs="Arial"/>
            <w:noProof/>
            <w:webHidden/>
          </w:rPr>
          <w:t>.</w:t>
        </w:r>
        <w:r w:rsidR="007827A6" w:rsidRPr="00F11795">
          <w:rPr>
            <w:rFonts w:ascii="Arial" w:hAnsi="Arial" w:cs="Arial"/>
            <w:noProof/>
            <w:webHidden/>
          </w:rPr>
          <w:t>.</w:t>
        </w:r>
        <w:r w:rsidR="001A5283" w:rsidRPr="00F11795">
          <w:rPr>
            <w:rFonts w:ascii="Arial" w:hAnsi="Arial" w:cs="Arial"/>
            <w:noProof/>
            <w:webHidden/>
          </w:rPr>
          <w:t>6</w:t>
        </w:r>
        <w:r w:rsidR="007827A6" w:rsidRPr="00F11795">
          <w:rPr>
            <w:rFonts w:ascii="Arial" w:hAnsi="Arial" w:cs="Arial"/>
            <w:noProof/>
            <w:webHidden/>
          </w:rPr>
          <w:t>1</w:t>
        </w:r>
      </w:hyperlink>
    </w:p>
    <w:p w:rsidR="005C5076" w:rsidRPr="00F11795" w:rsidRDefault="00175779" w:rsidP="009F2351">
      <w:pPr>
        <w:spacing w:before="40"/>
        <w:outlineLvl w:val="5"/>
        <w:rPr>
          <w:rFonts w:ascii="Arial" w:hAnsi="Arial" w:cs="Arial"/>
          <w:noProof/>
        </w:rPr>
      </w:pPr>
      <w:hyperlink w:anchor="_Toc515983958" w:history="1">
        <w:r w:rsidR="00B416B2" w:rsidRPr="00F11795">
          <w:rPr>
            <w:rStyle w:val="Kpr"/>
            <w:rFonts w:ascii="Arial" w:hAnsi="Arial" w:cs="Arial"/>
            <w:b/>
            <w:noProof/>
            <w:color w:val="auto"/>
          </w:rPr>
          <w:t>Tablo</w:t>
        </w:r>
        <w:r w:rsidR="005C5076" w:rsidRPr="00F11795">
          <w:rPr>
            <w:rStyle w:val="Kpr"/>
            <w:rFonts w:ascii="Arial" w:hAnsi="Arial" w:cs="Arial"/>
            <w:b/>
            <w:noProof/>
            <w:color w:val="auto"/>
          </w:rPr>
          <w:t>3.</w:t>
        </w:r>
        <w:r w:rsidR="0099595A" w:rsidRPr="00F11795">
          <w:rPr>
            <w:rFonts w:ascii="Arial" w:hAnsi="Arial" w:cs="Arial"/>
          </w:rPr>
          <w:t>YDBİ ve YDB grubu arasında BDE ve BU</w:t>
        </w:r>
        <w:r w:rsidR="009F2351" w:rsidRPr="00F11795">
          <w:rPr>
            <w:rFonts w:ascii="Arial" w:hAnsi="Arial" w:cs="Arial"/>
          </w:rPr>
          <w:t>Ö puanlarının karşılaştırılması</w:t>
        </w:r>
      </w:hyperlink>
      <w:r w:rsidR="007827A6" w:rsidRPr="00F11795">
        <w:rPr>
          <w:rFonts w:ascii="Arial" w:hAnsi="Arial" w:cs="Arial"/>
        </w:rPr>
        <w:t>.</w:t>
      </w:r>
      <w:r w:rsidR="00E16F99" w:rsidRPr="00F11795">
        <w:rPr>
          <w:rFonts w:ascii="Arial" w:hAnsi="Arial" w:cs="Arial"/>
          <w:webHidden/>
        </w:rPr>
        <w:t>6</w:t>
      </w:r>
      <w:r w:rsidR="007827A6" w:rsidRPr="00F11795">
        <w:rPr>
          <w:rFonts w:ascii="Arial" w:hAnsi="Arial" w:cs="Arial"/>
          <w:webHidden/>
        </w:rPr>
        <w:t>8</w:t>
      </w:r>
    </w:p>
    <w:p w:rsidR="005C5076" w:rsidRPr="00F11795" w:rsidRDefault="00175779" w:rsidP="009F2351">
      <w:pPr>
        <w:spacing w:before="40"/>
        <w:outlineLvl w:val="5"/>
        <w:rPr>
          <w:rFonts w:ascii="Arial" w:hAnsi="Arial" w:cs="Arial"/>
          <w:noProof/>
        </w:rPr>
      </w:pPr>
      <w:hyperlink w:anchor="_Toc515983959" w:history="1">
        <w:r w:rsidR="00B416B2" w:rsidRPr="00F11795">
          <w:rPr>
            <w:rStyle w:val="Kpr"/>
            <w:rFonts w:ascii="Arial" w:hAnsi="Arial" w:cs="Arial"/>
            <w:b/>
            <w:noProof/>
            <w:color w:val="auto"/>
          </w:rPr>
          <w:t>Tablo</w:t>
        </w:r>
        <w:r w:rsidR="005C5076" w:rsidRPr="00F11795">
          <w:rPr>
            <w:rStyle w:val="Kpr"/>
            <w:rFonts w:ascii="Arial" w:hAnsi="Arial" w:cs="Arial"/>
            <w:b/>
            <w:noProof/>
            <w:color w:val="auto"/>
          </w:rPr>
          <w:t>4.</w:t>
        </w:r>
        <w:r w:rsidR="0099595A" w:rsidRPr="00F11795">
          <w:rPr>
            <w:rFonts w:ascii="Arial" w:hAnsi="Arial" w:cs="Arial"/>
          </w:rPr>
          <w:t>YDBİ ve YDB grubu arasında ODÖ toplam puan ve alt boyut puanlarının karşılaştırılması</w:t>
        </w:r>
        <w:r w:rsidR="00992185" w:rsidRPr="00F11795">
          <w:rPr>
            <w:rFonts w:ascii="Arial" w:hAnsi="Arial" w:cs="Arial"/>
            <w:noProof/>
          </w:rPr>
          <w:t>……………………………………………………………………….</w:t>
        </w:r>
      </w:hyperlink>
      <w:r w:rsidR="00F230D4" w:rsidRPr="00F11795">
        <w:rPr>
          <w:rFonts w:ascii="Arial" w:hAnsi="Arial" w:cs="Arial"/>
        </w:rPr>
        <w:t>....</w:t>
      </w:r>
      <w:r w:rsidR="007827A6" w:rsidRPr="00F11795">
        <w:rPr>
          <w:rFonts w:ascii="Arial" w:hAnsi="Arial" w:cs="Arial"/>
        </w:rPr>
        <w:t>69</w:t>
      </w:r>
    </w:p>
    <w:p w:rsidR="005C5076" w:rsidRPr="00F11795" w:rsidRDefault="00175779" w:rsidP="009F2351">
      <w:pPr>
        <w:spacing w:before="40"/>
        <w:outlineLvl w:val="5"/>
        <w:rPr>
          <w:rFonts w:ascii="Arial" w:hAnsi="Arial" w:cs="Arial"/>
          <w:noProof/>
        </w:rPr>
      </w:pPr>
      <w:hyperlink w:anchor="_Toc515983960" w:history="1">
        <w:r w:rsidR="00B416B2" w:rsidRPr="00F11795">
          <w:rPr>
            <w:rStyle w:val="Kpr"/>
            <w:rFonts w:ascii="Arial" w:hAnsi="Arial" w:cs="Arial"/>
            <w:b/>
            <w:noProof/>
            <w:color w:val="auto"/>
          </w:rPr>
          <w:t>Tablo</w:t>
        </w:r>
        <w:r w:rsidR="005C5076" w:rsidRPr="00F11795">
          <w:rPr>
            <w:rStyle w:val="Kpr"/>
            <w:rFonts w:ascii="Arial" w:hAnsi="Arial" w:cs="Arial"/>
            <w:b/>
            <w:noProof/>
            <w:color w:val="auto"/>
          </w:rPr>
          <w:t>5.</w:t>
        </w:r>
        <w:r w:rsidR="0099595A" w:rsidRPr="00F11795">
          <w:rPr>
            <w:rFonts w:ascii="Arial" w:hAnsi="Arial" w:cs="Arial"/>
          </w:rPr>
          <w:t xml:space="preserve">YDBİ ve YDB grubu arasında YŞÖ puanlarının </w:t>
        </w:r>
        <w:r w:rsidR="00992185" w:rsidRPr="00F11795">
          <w:rPr>
            <w:rFonts w:ascii="Arial" w:hAnsi="Arial" w:cs="Arial"/>
          </w:rPr>
          <w:t>karşılaştırılması………</w:t>
        </w:r>
        <w:r w:rsidR="00F230D4" w:rsidRPr="00F11795">
          <w:rPr>
            <w:rFonts w:ascii="Arial" w:hAnsi="Arial" w:cs="Arial"/>
          </w:rPr>
          <w:t>...</w:t>
        </w:r>
        <w:r w:rsidR="00E16F99" w:rsidRPr="00F11795">
          <w:rPr>
            <w:rFonts w:ascii="Arial" w:hAnsi="Arial" w:cs="Arial"/>
            <w:noProof/>
            <w:webHidden/>
          </w:rPr>
          <w:t>7</w:t>
        </w:r>
        <w:r w:rsidR="007827A6" w:rsidRPr="00F11795">
          <w:rPr>
            <w:rFonts w:ascii="Arial" w:hAnsi="Arial" w:cs="Arial"/>
            <w:noProof/>
            <w:webHidden/>
          </w:rPr>
          <w:t>0</w:t>
        </w:r>
      </w:hyperlink>
    </w:p>
    <w:p w:rsidR="005C5076" w:rsidRPr="00F11795" w:rsidRDefault="00175779" w:rsidP="009F2351">
      <w:pPr>
        <w:spacing w:before="40"/>
        <w:outlineLvl w:val="5"/>
        <w:rPr>
          <w:rFonts w:ascii="Arial" w:hAnsi="Arial" w:cs="Arial"/>
          <w:noProof/>
        </w:rPr>
      </w:pPr>
      <w:hyperlink w:anchor="_Toc515983961" w:history="1">
        <w:r w:rsidR="00B416B2" w:rsidRPr="00F11795">
          <w:rPr>
            <w:rStyle w:val="Kpr"/>
            <w:rFonts w:ascii="Arial" w:hAnsi="Arial" w:cs="Arial"/>
            <w:b/>
            <w:noProof/>
            <w:color w:val="auto"/>
          </w:rPr>
          <w:t>Tablo</w:t>
        </w:r>
        <w:r w:rsidR="005C5076" w:rsidRPr="00F11795">
          <w:rPr>
            <w:rStyle w:val="Kpr"/>
            <w:rFonts w:ascii="Arial" w:hAnsi="Arial" w:cs="Arial"/>
            <w:b/>
            <w:noProof/>
            <w:color w:val="auto"/>
          </w:rPr>
          <w:t>6.</w:t>
        </w:r>
        <w:r w:rsidR="0099595A" w:rsidRPr="00F11795">
          <w:rPr>
            <w:rFonts w:ascii="Arial" w:hAnsi="Arial" w:cs="Arial"/>
          </w:rPr>
          <w:t>YDBİ grubunda YŞÖ puanları ile BDE,</w:t>
        </w:r>
        <w:r w:rsidR="00193015" w:rsidRPr="00F11795">
          <w:rPr>
            <w:rFonts w:ascii="Arial" w:hAnsi="Arial" w:cs="Arial"/>
          </w:rPr>
          <w:t xml:space="preserve"> BUÖ ve ODÖ puanları arasında Spearman </w:t>
        </w:r>
        <w:r w:rsidR="0099595A" w:rsidRPr="00F11795">
          <w:rPr>
            <w:rFonts w:ascii="Arial" w:hAnsi="Arial" w:cs="Arial"/>
          </w:rPr>
          <w:t>korelasyon katsayıları</w:t>
        </w:r>
        <w:r w:rsidR="00193015" w:rsidRPr="00F11795">
          <w:rPr>
            <w:rFonts w:ascii="Arial" w:hAnsi="Arial" w:cs="Arial"/>
            <w:noProof/>
            <w:webHidden/>
          </w:rPr>
          <w:t>……</w:t>
        </w:r>
        <w:r w:rsidR="00B416B2" w:rsidRPr="00F11795">
          <w:rPr>
            <w:rFonts w:ascii="Arial" w:hAnsi="Arial" w:cs="Arial"/>
            <w:noProof/>
            <w:webHidden/>
          </w:rPr>
          <w:t>………………………………………………</w:t>
        </w:r>
        <w:r w:rsidR="00F230D4" w:rsidRPr="00F11795">
          <w:rPr>
            <w:rFonts w:ascii="Arial" w:hAnsi="Arial" w:cs="Arial"/>
            <w:noProof/>
            <w:webHidden/>
          </w:rPr>
          <w:t>..</w:t>
        </w:r>
        <w:r w:rsidR="00CD6E43" w:rsidRPr="00F11795">
          <w:rPr>
            <w:rFonts w:ascii="Arial" w:hAnsi="Arial" w:cs="Arial"/>
            <w:noProof/>
            <w:webHidden/>
          </w:rPr>
          <w:t>.</w:t>
        </w:r>
        <w:r w:rsidR="00DD59FF" w:rsidRPr="00F11795">
          <w:rPr>
            <w:rFonts w:ascii="Arial" w:hAnsi="Arial" w:cs="Arial"/>
            <w:noProof/>
            <w:webHidden/>
          </w:rPr>
          <w:t>7</w:t>
        </w:r>
        <w:r w:rsidR="007827A6" w:rsidRPr="00F11795">
          <w:rPr>
            <w:rFonts w:ascii="Arial" w:hAnsi="Arial" w:cs="Arial"/>
            <w:noProof/>
            <w:webHidden/>
          </w:rPr>
          <w:t>2</w:t>
        </w:r>
      </w:hyperlink>
    </w:p>
    <w:p w:rsidR="005C5076" w:rsidRPr="00F11795" w:rsidRDefault="00175779" w:rsidP="009F2351">
      <w:pPr>
        <w:spacing w:before="40"/>
        <w:rPr>
          <w:rFonts w:ascii="Arial" w:hAnsi="Arial" w:cs="Arial"/>
          <w:noProof/>
        </w:rPr>
      </w:pPr>
      <w:hyperlink w:anchor="_Toc515983962" w:history="1">
        <w:r w:rsidR="00B416B2" w:rsidRPr="00F11795">
          <w:rPr>
            <w:rStyle w:val="Kpr"/>
            <w:rFonts w:ascii="Arial" w:hAnsi="Arial" w:cs="Arial"/>
            <w:b/>
            <w:noProof/>
            <w:color w:val="auto"/>
          </w:rPr>
          <w:t>Tablo</w:t>
        </w:r>
        <w:r w:rsidR="00555302" w:rsidRPr="00F11795">
          <w:rPr>
            <w:rStyle w:val="Kpr"/>
            <w:rFonts w:ascii="Arial" w:hAnsi="Arial" w:cs="Arial"/>
            <w:b/>
            <w:noProof/>
            <w:color w:val="auto"/>
          </w:rPr>
          <w:t>7</w:t>
        </w:r>
        <w:r w:rsidR="005C5076" w:rsidRPr="00F11795">
          <w:rPr>
            <w:rStyle w:val="Kpr"/>
            <w:rFonts w:ascii="Arial" w:hAnsi="Arial" w:cs="Arial"/>
            <w:b/>
            <w:noProof/>
            <w:color w:val="auto"/>
          </w:rPr>
          <w:t>.</w:t>
        </w:r>
        <w:r w:rsidR="0099595A" w:rsidRPr="00F11795">
          <w:rPr>
            <w:rFonts w:ascii="Arial" w:hAnsi="Arial" w:cs="Arial"/>
          </w:rPr>
          <w:t>YDBİ grubunda YŞÖ puanları ile OD</w:t>
        </w:r>
        <w:r w:rsidR="00AA2F0F" w:rsidRPr="00F11795">
          <w:rPr>
            <w:rFonts w:ascii="Arial" w:hAnsi="Arial" w:cs="Arial"/>
          </w:rPr>
          <w:t>Ö alt boyut puanları arasında</w:t>
        </w:r>
        <w:r w:rsidR="00193015" w:rsidRPr="00F11795">
          <w:rPr>
            <w:rFonts w:ascii="Arial" w:hAnsi="Arial" w:cs="Arial"/>
          </w:rPr>
          <w:t xml:space="preserve"> Spearman korelasyon katsayıları</w:t>
        </w:r>
        <w:r w:rsidR="00CD6E43" w:rsidRPr="00F11795">
          <w:rPr>
            <w:rFonts w:ascii="Arial" w:hAnsi="Arial" w:cs="Arial"/>
            <w:noProof/>
            <w:webHidden/>
          </w:rPr>
          <w:t>……………………………………………………...</w:t>
        </w:r>
        <w:r w:rsidR="00E16F99" w:rsidRPr="00F11795">
          <w:rPr>
            <w:rFonts w:ascii="Arial" w:hAnsi="Arial" w:cs="Arial"/>
            <w:noProof/>
            <w:webHidden/>
          </w:rPr>
          <w:t>7</w:t>
        </w:r>
        <w:r w:rsidR="00167E48" w:rsidRPr="00F11795">
          <w:rPr>
            <w:rFonts w:ascii="Arial" w:hAnsi="Arial" w:cs="Arial"/>
            <w:noProof/>
            <w:webHidden/>
          </w:rPr>
          <w:t>4</w:t>
        </w:r>
      </w:hyperlink>
    </w:p>
    <w:p w:rsidR="005C5076" w:rsidRPr="00F11795" w:rsidRDefault="00175779" w:rsidP="009F2351">
      <w:pPr>
        <w:spacing w:before="40"/>
        <w:outlineLvl w:val="5"/>
        <w:rPr>
          <w:rFonts w:ascii="Arial" w:hAnsi="Arial" w:cs="Arial"/>
          <w:noProof/>
        </w:rPr>
      </w:pPr>
      <w:hyperlink w:anchor="_Toc515983963" w:history="1">
        <w:r w:rsidR="00B416B2" w:rsidRPr="00F11795">
          <w:rPr>
            <w:rStyle w:val="Kpr"/>
            <w:rFonts w:ascii="Arial" w:hAnsi="Arial" w:cs="Arial"/>
            <w:b/>
            <w:noProof/>
            <w:color w:val="auto"/>
          </w:rPr>
          <w:t>Tablo</w:t>
        </w:r>
        <w:r w:rsidR="00555302" w:rsidRPr="00F11795">
          <w:rPr>
            <w:rStyle w:val="Kpr"/>
            <w:rFonts w:ascii="Arial" w:hAnsi="Arial" w:cs="Arial"/>
            <w:b/>
            <w:noProof/>
            <w:color w:val="auto"/>
          </w:rPr>
          <w:t>8</w:t>
        </w:r>
        <w:r w:rsidR="005C5076" w:rsidRPr="00F11795">
          <w:rPr>
            <w:rStyle w:val="Kpr"/>
            <w:rFonts w:ascii="Arial" w:hAnsi="Arial" w:cs="Arial"/>
            <w:b/>
            <w:noProof/>
            <w:color w:val="auto"/>
          </w:rPr>
          <w:t>.</w:t>
        </w:r>
        <w:r w:rsidR="0099595A" w:rsidRPr="00F11795">
          <w:rPr>
            <w:rFonts w:ascii="Arial" w:hAnsi="Arial" w:cs="Arial"/>
          </w:rPr>
          <w:t>YDBİ grubunda ODÖ, BUÖ ve BDE p</w:t>
        </w:r>
        <w:r w:rsidR="00193015" w:rsidRPr="00F11795">
          <w:rPr>
            <w:rFonts w:ascii="Arial" w:hAnsi="Arial" w:cs="Arial"/>
          </w:rPr>
          <w:t>uanları arasında Spearman</w:t>
        </w:r>
        <w:r w:rsidR="0099595A" w:rsidRPr="00F11795">
          <w:rPr>
            <w:rFonts w:ascii="Arial" w:hAnsi="Arial" w:cs="Arial"/>
          </w:rPr>
          <w:t xml:space="preserve"> korelasyon katsayıları</w:t>
        </w:r>
        <w:r w:rsidR="00B416B2" w:rsidRPr="00F11795">
          <w:rPr>
            <w:rFonts w:ascii="Arial" w:hAnsi="Arial" w:cs="Arial"/>
            <w:noProof/>
            <w:webHidden/>
          </w:rPr>
          <w:t>…</w:t>
        </w:r>
        <w:r w:rsidR="00193015" w:rsidRPr="00F11795">
          <w:rPr>
            <w:rFonts w:ascii="Arial" w:hAnsi="Arial" w:cs="Arial"/>
            <w:noProof/>
            <w:webHidden/>
          </w:rPr>
          <w:t>……………………………………………</w:t>
        </w:r>
        <w:r w:rsidR="00F230D4" w:rsidRPr="00F11795">
          <w:rPr>
            <w:rFonts w:ascii="Arial" w:hAnsi="Arial" w:cs="Arial"/>
            <w:noProof/>
            <w:webHidden/>
          </w:rPr>
          <w:t>…………………...</w:t>
        </w:r>
        <w:r w:rsidR="00E16F99" w:rsidRPr="00F11795">
          <w:rPr>
            <w:rFonts w:ascii="Arial" w:hAnsi="Arial" w:cs="Arial"/>
            <w:noProof/>
            <w:webHidden/>
          </w:rPr>
          <w:t>7</w:t>
        </w:r>
        <w:r w:rsidR="00167E48" w:rsidRPr="00F11795">
          <w:rPr>
            <w:rFonts w:ascii="Arial" w:hAnsi="Arial" w:cs="Arial"/>
            <w:noProof/>
            <w:webHidden/>
          </w:rPr>
          <w:t>6</w:t>
        </w:r>
      </w:hyperlink>
    </w:p>
    <w:p w:rsidR="005C5076" w:rsidRPr="00F11795" w:rsidRDefault="00175779" w:rsidP="009F2351">
      <w:pPr>
        <w:spacing w:before="40"/>
        <w:outlineLvl w:val="5"/>
        <w:rPr>
          <w:rFonts w:ascii="Arial" w:hAnsi="Arial" w:cs="Arial"/>
          <w:noProof/>
        </w:rPr>
      </w:pPr>
      <w:hyperlink w:anchor="_Toc515983964" w:history="1">
        <w:r w:rsidR="00B416B2" w:rsidRPr="00F11795">
          <w:rPr>
            <w:rStyle w:val="Kpr"/>
            <w:rFonts w:ascii="Arial" w:hAnsi="Arial" w:cs="Arial"/>
            <w:b/>
            <w:noProof/>
            <w:color w:val="auto"/>
          </w:rPr>
          <w:t>Tablo</w:t>
        </w:r>
        <w:r w:rsidR="00555302" w:rsidRPr="00F11795">
          <w:rPr>
            <w:rStyle w:val="Kpr"/>
            <w:rFonts w:ascii="Arial" w:hAnsi="Arial" w:cs="Arial"/>
            <w:b/>
            <w:noProof/>
            <w:color w:val="auto"/>
          </w:rPr>
          <w:t>9</w:t>
        </w:r>
        <w:r w:rsidR="005C5076" w:rsidRPr="00F11795">
          <w:rPr>
            <w:rStyle w:val="Kpr"/>
            <w:rFonts w:ascii="Arial" w:hAnsi="Arial" w:cs="Arial"/>
            <w:b/>
            <w:noProof/>
            <w:color w:val="auto"/>
          </w:rPr>
          <w:t>.</w:t>
        </w:r>
        <w:r w:rsidR="0099595A" w:rsidRPr="00F11795">
          <w:rPr>
            <w:rFonts w:ascii="Arial" w:hAnsi="Arial" w:cs="Arial"/>
          </w:rPr>
          <w:t>YDBİ grubunda ODÖ ve BUO alt boyut puanları ile BDE puanı ar</w:t>
        </w:r>
        <w:r w:rsidR="00193015" w:rsidRPr="00F11795">
          <w:rPr>
            <w:rFonts w:ascii="Arial" w:hAnsi="Arial" w:cs="Arial"/>
          </w:rPr>
          <w:t xml:space="preserve">asında Spearman </w:t>
        </w:r>
        <w:r w:rsidR="00B416B2" w:rsidRPr="00F11795">
          <w:rPr>
            <w:rFonts w:ascii="Arial" w:hAnsi="Arial" w:cs="Arial"/>
          </w:rPr>
          <w:t>korelasyon katsayıları……………………………………………………...</w:t>
        </w:r>
        <w:r w:rsidR="00E16F99" w:rsidRPr="00F11795">
          <w:rPr>
            <w:rFonts w:ascii="Arial" w:hAnsi="Arial" w:cs="Arial"/>
            <w:noProof/>
            <w:webHidden/>
          </w:rPr>
          <w:t>7</w:t>
        </w:r>
        <w:r w:rsidR="00167E48" w:rsidRPr="00F11795">
          <w:rPr>
            <w:rFonts w:ascii="Arial" w:hAnsi="Arial" w:cs="Arial"/>
            <w:noProof/>
            <w:webHidden/>
          </w:rPr>
          <w:t>7</w:t>
        </w:r>
      </w:hyperlink>
    </w:p>
    <w:p w:rsidR="005C5076" w:rsidRPr="00F11795" w:rsidRDefault="00175779" w:rsidP="009F2351">
      <w:pPr>
        <w:spacing w:before="40"/>
        <w:outlineLvl w:val="5"/>
        <w:rPr>
          <w:rFonts w:ascii="Arial" w:hAnsi="Arial" w:cs="Arial"/>
          <w:noProof/>
        </w:rPr>
      </w:pPr>
      <w:hyperlink w:anchor="_Toc515983965" w:history="1">
        <w:r w:rsidR="00B416B2" w:rsidRPr="00F11795">
          <w:rPr>
            <w:rStyle w:val="Kpr"/>
            <w:rFonts w:ascii="Arial" w:hAnsi="Arial" w:cs="Arial"/>
            <w:b/>
            <w:noProof/>
            <w:color w:val="auto"/>
          </w:rPr>
          <w:t>Tablo</w:t>
        </w:r>
        <w:r w:rsidR="00555302" w:rsidRPr="00F11795">
          <w:rPr>
            <w:rStyle w:val="Kpr"/>
            <w:rFonts w:ascii="Arial" w:hAnsi="Arial" w:cs="Arial"/>
            <w:b/>
            <w:noProof/>
            <w:color w:val="auto"/>
          </w:rPr>
          <w:t>10</w:t>
        </w:r>
        <w:r w:rsidR="005C5076" w:rsidRPr="00F11795">
          <w:rPr>
            <w:rStyle w:val="Kpr"/>
            <w:rFonts w:ascii="Arial" w:hAnsi="Arial" w:cs="Arial"/>
            <w:b/>
            <w:noProof/>
            <w:color w:val="auto"/>
          </w:rPr>
          <w:t>.</w:t>
        </w:r>
        <w:r w:rsidR="0099595A" w:rsidRPr="00F11795">
          <w:rPr>
            <w:rFonts w:ascii="Arial" w:hAnsi="Arial" w:cs="Arial"/>
          </w:rPr>
          <w:t>YDB grubunda YŞÖ puanları ile BDE,</w:t>
        </w:r>
        <w:r w:rsidR="00193015" w:rsidRPr="00F11795">
          <w:rPr>
            <w:rFonts w:ascii="Arial" w:hAnsi="Arial" w:cs="Arial"/>
          </w:rPr>
          <w:t xml:space="preserve"> BUÖ ve ODÖ puanları arasında Spearman </w:t>
        </w:r>
        <w:r w:rsidR="0099595A" w:rsidRPr="00F11795">
          <w:rPr>
            <w:rFonts w:ascii="Arial" w:hAnsi="Arial" w:cs="Arial"/>
          </w:rPr>
          <w:t>korelasyon katsayıları</w:t>
        </w:r>
        <w:r w:rsidR="00193015" w:rsidRPr="00F11795">
          <w:rPr>
            <w:rFonts w:ascii="Arial" w:hAnsi="Arial" w:cs="Arial"/>
            <w:noProof/>
            <w:webHidden/>
          </w:rPr>
          <w:t>……………………………………………………...</w:t>
        </w:r>
        <w:r w:rsidR="00E16F99" w:rsidRPr="00F11795">
          <w:rPr>
            <w:rFonts w:ascii="Arial" w:hAnsi="Arial" w:cs="Arial"/>
            <w:noProof/>
            <w:webHidden/>
          </w:rPr>
          <w:t>7</w:t>
        </w:r>
        <w:r w:rsidR="00167E48" w:rsidRPr="00F11795">
          <w:rPr>
            <w:rFonts w:ascii="Arial" w:hAnsi="Arial" w:cs="Arial"/>
            <w:noProof/>
            <w:webHidden/>
          </w:rPr>
          <w:t>8</w:t>
        </w:r>
      </w:hyperlink>
    </w:p>
    <w:p w:rsidR="005C5076" w:rsidRPr="00F11795" w:rsidRDefault="00175779" w:rsidP="009F2351">
      <w:pPr>
        <w:spacing w:before="40"/>
        <w:outlineLvl w:val="5"/>
        <w:rPr>
          <w:rFonts w:ascii="Arial" w:hAnsi="Arial" w:cs="Arial"/>
          <w:noProof/>
        </w:rPr>
      </w:pPr>
      <w:hyperlink w:anchor="_Toc515983966" w:history="1">
        <w:r w:rsidR="00B416B2" w:rsidRPr="00F11795">
          <w:rPr>
            <w:rStyle w:val="Kpr"/>
            <w:rFonts w:ascii="Arial" w:hAnsi="Arial" w:cs="Arial"/>
            <w:b/>
            <w:noProof/>
            <w:color w:val="auto"/>
          </w:rPr>
          <w:t>Tablo</w:t>
        </w:r>
        <w:r w:rsidR="00555302" w:rsidRPr="00F11795">
          <w:rPr>
            <w:rStyle w:val="Kpr"/>
            <w:rFonts w:ascii="Arial" w:hAnsi="Arial" w:cs="Arial"/>
            <w:b/>
            <w:noProof/>
            <w:color w:val="auto"/>
          </w:rPr>
          <w:t>11</w:t>
        </w:r>
        <w:r w:rsidR="005C5076" w:rsidRPr="00F11795">
          <w:rPr>
            <w:rStyle w:val="Kpr"/>
            <w:rFonts w:ascii="Arial" w:hAnsi="Arial" w:cs="Arial"/>
            <w:b/>
            <w:noProof/>
            <w:color w:val="auto"/>
          </w:rPr>
          <w:t>.</w:t>
        </w:r>
        <w:r w:rsidR="0099595A" w:rsidRPr="00F11795">
          <w:rPr>
            <w:rFonts w:ascii="Arial" w:hAnsi="Arial" w:cs="Arial"/>
          </w:rPr>
          <w:t>YDB grubunda ODÖ</w:t>
        </w:r>
        <w:r w:rsidR="00193015" w:rsidRPr="00F11795">
          <w:rPr>
            <w:rFonts w:ascii="Arial" w:hAnsi="Arial" w:cs="Arial"/>
          </w:rPr>
          <w:t>, BUÖ ve BDE puanları arasında Spearman</w:t>
        </w:r>
        <w:r w:rsidR="0099595A" w:rsidRPr="00F11795">
          <w:rPr>
            <w:rFonts w:ascii="Arial" w:hAnsi="Arial" w:cs="Arial"/>
          </w:rPr>
          <w:t xml:space="preserve"> korelasyon katsayıları</w:t>
        </w:r>
        <w:r w:rsidR="00193015" w:rsidRPr="00F11795">
          <w:rPr>
            <w:rFonts w:ascii="Arial" w:hAnsi="Arial" w:cs="Arial"/>
            <w:noProof/>
            <w:webHidden/>
          </w:rPr>
          <w:t>………………………………………………</w:t>
        </w:r>
        <w:r w:rsidR="00006283" w:rsidRPr="00F11795">
          <w:rPr>
            <w:rFonts w:ascii="Arial" w:hAnsi="Arial" w:cs="Arial"/>
            <w:noProof/>
            <w:webHidden/>
          </w:rPr>
          <w:t>…………………...</w:t>
        </w:r>
        <w:r w:rsidR="00E16F99" w:rsidRPr="00F11795">
          <w:rPr>
            <w:rFonts w:ascii="Arial" w:hAnsi="Arial" w:cs="Arial"/>
            <w:noProof/>
            <w:webHidden/>
          </w:rPr>
          <w:t>8</w:t>
        </w:r>
        <w:r w:rsidR="00167E48" w:rsidRPr="00F11795">
          <w:rPr>
            <w:rFonts w:ascii="Arial" w:hAnsi="Arial" w:cs="Arial"/>
            <w:noProof/>
            <w:webHidden/>
          </w:rPr>
          <w:t>0</w:t>
        </w:r>
      </w:hyperlink>
    </w:p>
    <w:p w:rsidR="005C5076" w:rsidRPr="00F11795" w:rsidRDefault="00175779" w:rsidP="009F2351">
      <w:pPr>
        <w:spacing w:before="40"/>
        <w:outlineLvl w:val="5"/>
        <w:rPr>
          <w:rFonts w:ascii="Arial" w:hAnsi="Arial" w:cs="Arial"/>
          <w:noProof/>
        </w:rPr>
      </w:pPr>
      <w:hyperlink w:anchor="_Toc515983967" w:history="1">
        <w:r w:rsidR="00B416B2" w:rsidRPr="00F11795">
          <w:rPr>
            <w:rStyle w:val="Kpr"/>
            <w:rFonts w:ascii="Arial" w:hAnsi="Arial" w:cs="Arial"/>
            <w:b/>
            <w:noProof/>
            <w:color w:val="auto"/>
          </w:rPr>
          <w:t>Tablo1</w:t>
        </w:r>
        <w:r w:rsidR="00555302" w:rsidRPr="00F11795">
          <w:rPr>
            <w:rStyle w:val="Kpr"/>
            <w:rFonts w:ascii="Arial" w:hAnsi="Arial" w:cs="Arial"/>
            <w:b/>
            <w:noProof/>
            <w:color w:val="auto"/>
          </w:rPr>
          <w:t>2</w:t>
        </w:r>
        <w:r w:rsidR="00B416B2" w:rsidRPr="00F11795">
          <w:rPr>
            <w:rStyle w:val="Kpr"/>
            <w:rFonts w:ascii="Arial" w:hAnsi="Arial" w:cs="Arial"/>
            <w:b/>
            <w:noProof/>
            <w:color w:val="auto"/>
          </w:rPr>
          <w:t>.</w:t>
        </w:r>
        <w:r w:rsidR="0099595A" w:rsidRPr="00F11795">
          <w:rPr>
            <w:rFonts w:ascii="Arial" w:hAnsi="Arial" w:cs="Arial"/>
          </w:rPr>
          <w:t>YDBİ grubunda YŞÖ şema boyutlarının BDE puanını yordayıcı etkileri</w:t>
        </w:r>
        <w:r w:rsidR="00167E48" w:rsidRPr="00F11795">
          <w:rPr>
            <w:rFonts w:ascii="Arial" w:hAnsi="Arial" w:cs="Arial"/>
          </w:rPr>
          <w:t>.</w:t>
        </w:r>
        <w:r w:rsidR="00E16F99" w:rsidRPr="00F11795">
          <w:rPr>
            <w:rFonts w:ascii="Arial" w:hAnsi="Arial" w:cs="Arial"/>
            <w:noProof/>
            <w:webHidden/>
          </w:rPr>
          <w:t>8</w:t>
        </w:r>
        <w:r w:rsidR="00167E48" w:rsidRPr="00F11795">
          <w:rPr>
            <w:rFonts w:ascii="Arial" w:hAnsi="Arial" w:cs="Arial"/>
            <w:noProof/>
            <w:webHidden/>
          </w:rPr>
          <w:t>1</w:t>
        </w:r>
      </w:hyperlink>
    </w:p>
    <w:p w:rsidR="005C5076" w:rsidRPr="00F11795" w:rsidRDefault="00175779" w:rsidP="009F2351">
      <w:pPr>
        <w:spacing w:before="40"/>
        <w:outlineLvl w:val="5"/>
        <w:rPr>
          <w:rFonts w:ascii="Arial" w:hAnsi="Arial" w:cs="Arial"/>
          <w:noProof/>
        </w:rPr>
      </w:pPr>
      <w:hyperlink w:anchor="_Toc515983968" w:history="1">
        <w:r w:rsidR="00B416B2" w:rsidRPr="00F11795">
          <w:rPr>
            <w:rStyle w:val="Kpr"/>
            <w:rFonts w:ascii="Arial" w:hAnsi="Arial" w:cs="Arial"/>
            <w:b/>
            <w:noProof/>
            <w:color w:val="auto"/>
          </w:rPr>
          <w:t>Tablo</w:t>
        </w:r>
        <w:r w:rsidR="005C5076" w:rsidRPr="00F11795">
          <w:rPr>
            <w:rStyle w:val="Kpr"/>
            <w:rFonts w:ascii="Arial" w:hAnsi="Arial" w:cs="Arial"/>
            <w:b/>
            <w:noProof/>
            <w:color w:val="auto"/>
          </w:rPr>
          <w:t>1</w:t>
        </w:r>
        <w:r w:rsidR="00555302" w:rsidRPr="00F11795">
          <w:rPr>
            <w:rStyle w:val="Kpr"/>
            <w:rFonts w:ascii="Arial" w:hAnsi="Arial" w:cs="Arial"/>
            <w:b/>
            <w:noProof/>
            <w:color w:val="auto"/>
          </w:rPr>
          <w:t>3</w:t>
        </w:r>
        <w:r w:rsidR="005C5076" w:rsidRPr="00F11795">
          <w:rPr>
            <w:rStyle w:val="Kpr"/>
            <w:rFonts w:ascii="Arial" w:hAnsi="Arial" w:cs="Arial"/>
            <w:b/>
            <w:noProof/>
            <w:color w:val="auto"/>
          </w:rPr>
          <w:t>.</w:t>
        </w:r>
        <w:r w:rsidR="0099595A" w:rsidRPr="00F11795">
          <w:rPr>
            <w:rFonts w:ascii="Arial" w:hAnsi="Arial" w:cs="Arial"/>
          </w:rPr>
          <w:t>YDB grubunda YŞÖ şema boyutlarını</w:t>
        </w:r>
        <w:r w:rsidR="00193015" w:rsidRPr="00F11795">
          <w:rPr>
            <w:rFonts w:ascii="Arial" w:hAnsi="Arial" w:cs="Arial"/>
          </w:rPr>
          <w:t>n BDE puanını yordayıcı etkileri</w:t>
        </w:r>
        <w:r w:rsidR="00167E48" w:rsidRPr="00F11795">
          <w:rPr>
            <w:rFonts w:ascii="Arial" w:hAnsi="Arial" w:cs="Arial"/>
          </w:rPr>
          <w:t>..</w:t>
        </w:r>
        <w:r w:rsidR="00E16F99" w:rsidRPr="00F11795">
          <w:rPr>
            <w:rFonts w:ascii="Arial" w:hAnsi="Arial" w:cs="Arial"/>
            <w:noProof/>
            <w:webHidden/>
          </w:rPr>
          <w:t>8</w:t>
        </w:r>
        <w:r w:rsidR="00167E48" w:rsidRPr="00F11795">
          <w:rPr>
            <w:rFonts w:ascii="Arial" w:hAnsi="Arial" w:cs="Arial"/>
            <w:noProof/>
            <w:webHidden/>
          </w:rPr>
          <w:t>1</w:t>
        </w:r>
      </w:hyperlink>
    </w:p>
    <w:p w:rsidR="005C5076" w:rsidRPr="00F11795" w:rsidRDefault="00175779" w:rsidP="009F2351">
      <w:pPr>
        <w:shd w:val="clear" w:color="auto" w:fill="FFFFFF"/>
        <w:spacing w:before="40"/>
        <w:outlineLvl w:val="5"/>
        <w:rPr>
          <w:rFonts w:ascii="Arial" w:hAnsi="Arial" w:cs="Arial"/>
          <w:noProof/>
        </w:rPr>
      </w:pPr>
      <w:hyperlink w:anchor="_Toc515983969" w:history="1">
        <w:r w:rsidR="00B416B2" w:rsidRPr="00F11795">
          <w:rPr>
            <w:rStyle w:val="Kpr"/>
            <w:rFonts w:ascii="Arial" w:hAnsi="Arial" w:cs="Arial"/>
            <w:b/>
            <w:noProof/>
            <w:color w:val="auto"/>
          </w:rPr>
          <w:t>Tablo1</w:t>
        </w:r>
        <w:r w:rsidR="00555302" w:rsidRPr="00F11795">
          <w:rPr>
            <w:rStyle w:val="Kpr"/>
            <w:rFonts w:ascii="Arial" w:hAnsi="Arial" w:cs="Arial"/>
            <w:b/>
            <w:noProof/>
            <w:color w:val="auto"/>
          </w:rPr>
          <w:t>4</w:t>
        </w:r>
        <w:r w:rsidR="00B416B2" w:rsidRPr="00F11795">
          <w:rPr>
            <w:rStyle w:val="Kpr"/>
            <w:rFonts w:ascii="Arial" w:hAnsi="Arial" w:cs="Arial"/>
            <w:b/>
            <w:noProof/>
            <w:color w:val="auto"/>
          </w:rPr>
          <w:t>.</w:t>
        </w:r>
        <w:r w:rsidR="0099595A" w:rsidRPr="00F11795">
          <w:rPr>
            <w:rFonts w:ascii="Arial" w:hAnsi="Arial" w:cs="Arial"/>
          </w:rPr>
          <w:t>YDBİ ve YDB grupları arasında ölüm isteğinin, intihar düşüncesinin, intihar planının dağılımı</w:t>
        </w:r>
        <w:r w:rsidR="004511F4" w:rsidRPr="00F11795">
          <w:rPr>
            <w:rFonts w:ascii="Arial" w:hAnsi="Arial" w:cs="Arial"/>
            <w:noProof/>
            <w:webHidden/>
          </w:rPr>
          <w:t>………………………………………………………………...</w:t>
        </w:r>
        <w:r w:rsidR="00193015" w:rsidRPr="00F11795">
          <w:rPr>
            <w:rFonts w:ascii="Arial" w:hAnsi="Arial" w:cs="Arial"/>
            <w:noProof/>
            <w:webHidden/>
          </w:rPr>
          <w:t>.</w:t>
        </w:r>
        <w:r w:rsidR="00DD59FF" w:rsidRPr="00F11795">
          <w:rPr>
            <w:rFonts w:ascii="Arial" w:hAnsi="Arial" w:cs="Arial"/>
            <w:noProof/>
            <w:webHidden/>
          </w:rPr>
          <w:t>8</w:t>
        </w:r>
        <w:r w:rsidR="00167E48" w:rsidRPr="00F11795">
          <w:rPr>
            <w:rFonts w:ascii="Arial" w:hAnsi="Arial" w:cs="Arial"/>
            <w:noProof/>
            <w:webHidden/>
          </w:rPr>
          <w:t>2</w:t>
        </w:r>
      </w:hyperlink>
    </w:p>
    <w:p w:rsidR="005C5076" w:rsidRPr="00F11795" w:rsidRDefault="00175779" w:rsidP="009F2351">
      <w:pPr>
        <w:shd w:val="clear" w:color="auto" w:fill="FFFFFF"/>
        <w:spacing w:before="40"/>
        <w:outlineLvl w:val="5"/>
        <w:rPr>
          <w:rFonts w:ascii="Arial" w:hAnsi="Arial" w:cs="Arial"/>
          <w:noProof/>
        </w:rPr>
      </w:pPr>
      <w:hyperlink w:anchor="_Toc515983970" w:history="1">
        <w:r w:rsidR="00613B5C" w:rsidRPr="00F11795">
          <w:rPr>
            <w:rStyle w:val="Kpr"/>
            <w:rFonts w:ascii="Arial" w:hAnsi="Arial" w:cs="Arial"/>
            <w:b/>
            <w:noProof/>
            <w:color w:val="auto"/>
          </w:rPr>
          <w:t>Tablo</w:t>
        </w:r>
        <w:r w:rsidR="005C5076" w:rsidRPr="00F11795">
          <w:rPr>
            <w:rStyle w:val="Kpr"/>
            <w:rFonts w:ascii="Arial" w:hAnsi="Arial" w:cs="Arial"/>
            <w:b/>
            <w:noProof/>
            <w:color w:val="auto"/>
          </w:rPr>
          <w:t>1</w:t>
        </w:r>
        <w:r w:rsidR="00555302" w:rsidRPr="00F11795">
          <w:rPr>
            <w:rStyle w:val="Kpr"/>
            <w:rFonts w:ascii="Arial" w:hAnsi="Arial" w:cs="Arial"/>
            <w:b/>
            <w:noProof/>
            <w:color w:val="auto"/>
          </w:rPr>
          <w:t>5</w:t>
        </w:r>
        <w:r w:rsidR="005C5076" w:rsidRPr="00F11795">
          <w:rPr>
            <w:rStyle w:val="Kpr"/>
            <w:rFonts w:ascii="Arial" w:hAnsi="Arial" w:cs="Arial"/>
            <w:b/>
            <w:noProof/>
            <w:color w:val="auto"/>
          </w:rPr>
          <w:t xml:space="preserve">. </w:t>
        </w:r>
        <w:r w:rsidR="0099595A" w:rsidRPr="00F11795">
          <w:rPr>
            <w:rFonts w:ascii="Arial" w:hAnsi="Arial" w:cs="Arial"/>
          </w:rPr>
          <w:t>Değişkenlerin intihar davranışı</w:t>
        </w:r>
        <w:r w:rsidR="004511F4" w:rsidRPr="00F11795">
          <w:rPr>
            <w:rFonts w:ascii="Arial" w:hAnsi="Arial" w:cs="Arial"/>
          </w:rPr>
          <w:t>nı yordamadaki bağımsız etkileri………</w:t>
        </w:r>
        <w:r w:rsidR="00193015" w:rsidRPr="00F11795">
          <w:rPr>
            <w:rFonts w:ascii="Arial" w:hAnsi="Arial" w:cs="Arial"/>
          </w:rPr>
          <w:t>.</w:t>
        </w:r>
        <w:r w:rsidR="00E16F99" w:rsidRPr="00F11795">
          <w:rPr>
            <w:rFonts w:ascii="Arial" w:hAnsi="Arial" w:cs="Arial"/>
            <w:noProof/>
            <w:webHidden/>
          </w:rPr>
          <w:t>8</w:t>
        </w:r>
        <w:r w:rsidR="00167E48" w:rsidRPr="00F11795">
          <w:rPr>
            <w:rFonts w:ascii="Arial" w:hAnsi="Arial" w:cs="Arial"/>
            <w:noProof/>
            <w:webHidden/>
          </w:rPr>
          <w:t>3</w:t>
        </w:r>
      </w:hyperlink>
    </w:p>
    <w:p w:rsidR="005C5076" w:rsidRPr="00F11795" w:rsidRDefault="00175779" w:rsidP="009F2351">
      <w:pPr>
        <w:shd w:val="clear" w:color="auto" w:fill="FFFFFF"/>
        <w:spacing w:before="40"/>
        <w:outlineLvl w:val="5"/>
        <w:rPr>
          <w:rFonts w:ascii="Arial" w:hAnsi="Arial" w:cs="Arial"/>
          <w:noProof/>
        </w:rPr>
      </w:pPr>
      <w:hyperlink w:anchor="_Toc515983971" w:history="1">
        <w:r w:rsidR="00613B5C" w:rsidRPr="00F11795">
          <w:rPr>
            <w:rStyle w:val="Kpr"/>
            <w:rFonts w:ascii="Arial" w:hAnsi="Arial" w:cs="Arial"/>
            <w:b/>
            <w:noProof/>
            <w:color w:val="auto"/>
          </w:rPr>
          <w:t>Tablo</w:t>
        </w:r>
        <w:r w:rsidR="005C5076" w:rsidRPr="00F11795">
          <w:rPr>
            <w:rStyle w:val="Kpr"/>
            <w:rFonts w:ascii="Arial" w:hAnsi="Arial" w:cs="Arial"/>
            <w:b/>
            <w:noProof/>
            <w:color w:val="auto"/>
          </w:rPr>
          <w:t>1</w:t>
        </w:r>
        <w:r w:rsidR="00555302" w:rsidRPr="00F11795">
          <w:rPr>
            <w:rStyle w:val="Kpr"/>
            <w:rFonts w:ascii="Arial" w:hAnsi="Arial" w:cs="Arial"/>
            <w:b/>
            <w:noProof/>
            <w:color w:val="auto"/>
          </w:rPr>
          <w:t>6</w:t>
        </w:r>
        <w:r w:rsidR="005C5076" w:rsidRPr="00F11795">
          <w:rPr>
            <w:rStyle w:val="Kpr"/>
            <w:rFonts w:ascii="Arial" w:hAnsi="Arial" w:cs="Arial"/>
            <w:b/>
            <w:noProof/>
            <w:color w:val="auto"/>
          </w:rPr>
          <w:t>.</w:t>
        </w:r>
        <w:r w:rsidR="0099595A" w:rsidRPr="00F11795">
          <w:rPr>
            <w:rFonts w:ascii="Arial" w:hAnsi="Arial" w:cs="Arial"/>
          </w:rPr>
          <w:t>Klinik özelliklere ilişkin değişkenlerin intihar davranışını yordamadaki bağımsız etkileri</w:t>
        </w:r>
        <w:r w:rsidR="00B416B2" w:rsidRPr="00F11795">
          <w:rPr>
            <w:rFonts w:ascii="Arial" w:hAnsi="Arial" w:cs="Arial"/>
            <w:noProof/>
            <w:webHidden/>
          </w:rPr>
          <w:t>…………………………………………………………………………</w:t>
        </w:r>
        <w:r w:rsidR="00193015" w:rsidRPr="00F11795">
          <w:rPr>
            <w:rFonts w:ascii="Arial" w:hAnsi="Arial" w:cs="Arial"/>
            <w:noProof/>
            <w:webHidden/>
          </w:rPr>
          <w:t>.</w:t>
        </w:r>
        <w:r w:rsidR="00E16F99" w:rsidRPr="00F11795">
          <w:rPr>
            <w:rFonts w:ascii="Arial" w:hAnsi="Arial" w:cs="Arial"/>
            <w:noProof/>
            <w:webHidden/>
          </w:rPr>
          <w:t>8</w:t>
        </w:r>
        <w:r w:rsidR="00167E48" w:rsidRPr="00F11795">
          <w:rPr>
            <w:rFonts w:ascii="Arial" w:hAnsi="Arial" w:cs="Arial"/>
            <w:noProof/>
            <w:webHidden/>
          </w:rPr>
          <w:t>4</w:t>
        </w:r>
      </w:hyperlink>
    </w:p>
    <w:p w:rsidR="005C5076" w:rsidRPr="00F11795" w:rsidRDefault="00175779" w:rsidP="009F2351">
      <w:pPr>
        <w:shd w:val="clear" w:color="auto" w:fill="FFFFFF"/>
        <w:spacing w:before="40"/>
        <w:outlineLvl w:val="5"/>
        <w:rPr>
          <w:rFonts w:ascii="Arial" w:hAnsi="Arial" w:cs="Arial"/>
          <w:noProof/>
        </w:rPr>
      </w:pPr>
      <w:hyperlink w:anchor="_Toc515983972" w:history="1">
        <w:r w:rsidR="00613B5C" w:rsidRPr="00F11795">
          <w:rPr>
            <w:rStyle w:val="Kpr"/>
            <w:rFonts w:ascii="Arial" w:hAnsi="Arial" w:cs="Arial"/>
            <w:b/>
            <w:noProof/>
            <w:color w:val="auto"/>
          </w:rPr>
          <w:t>Tablo</w:t>
        </w:r>
        <w:r w:rsidR="005C5076" w:rsidRPr="00F11795">
          <w:rPr>
            <w:rStyle w:val="Kpr"/>
            <w:rFonts w:ascii="Arial" w:hAnsi="Arial" w:cs="Arial"/>
            <w:b/>
            <w:noProof/>
            <w:color w:val="auto"/>
          </w:rPr>
          <w:t>1</w:t>
        </w:r>
        <w:r w:rsidR="00555302" w:rsidRPr="00F11795">
          <w:rPr>
            <w:rStyle w:val="Kpr"/>
            <w:rFonts w:ascii="Arial" w:hAnsi="Arial" w:cs="Arial"/>
            <w:b/>
            <w:noProof/>
            <w:color w:val="auto"/>
          </w:rPr>
          <w:t>7</w:t>
        </w:r>
        <w:r w:rsidR="005C5076" w:rsidRPr="00F11795">
          <w:rPr>
            <w:rStyle w:val="Kpr"/>
            <w:rFonts w:ascii="Arial" w:hAnsi="Arial" w:cs="Arial"/>
            <w:b/>
            <w:noProof/>
            <w:color w:val="auto"/>
          </w:rPr>
          <w:t>.</w:t>
        </w:r>
        <w:r w:rsidR="002A41B3" w:rsidRPr="00F11795">
          <w:rPr>
            <w:rFonts w:ascii="Arial" w:hAnsi="Arial" w:cs="Arial"/>
          </w:rPr>
          <w:t>ODÖ alt boyut puanlarının intihar davranışını</w:t>
        </w:r>
        <w:r w:rsidR="00B416B2" w:rsidRPr="00F11795">
          <w:rPr>
            <w:rFonts w:ascii="Arial" w:hAnsi="Arial" w:cs="Arial"/>
          </w:rPr>
          <w:t xml:space="preserve"> yordamadaki bağımsız etkileri…………………………………………………………………………………….</w:t>
        </w:r>
        <w:r w:rsidR="00193015" w:rsidRPr="00F11795">
          <w:rPr>
            <w:rFonts w:ascii="Arial" w:hAnsi="Arial" w:cs="Arial"/>
          </w:rPr>
          <w:t>.</w:t>
        </w:r>
        <w:r w:rsidR="00E16F99" w:rsidRPr="00F11795">
          <w:rPr>
            <w:rFonts w:ascii="Arial" w:hAnsi="Arial" w:cs="Arial"/>
            <w:noProof/>
            <w:webHidden/>
          </w:rPr>
          <w:t>8</w:t>
        </w:r>
        <w:r w:rsidR="00167E48" w:rsidRPr="00F11795">
          <w:rPr>
            <w:rFonts w:ascii="Arial" w:hAnsi="Arial" w:cs="Arial"/>
            <w:noProof/>
            <w:webHidden/>
          </w:rPr>
          <w:t>5</w:t>
        </w:r>
      </w:hyperlink>
    </w:p>
    <w:p w:rsidR="005C5076" w:rsidRPr="00F11795" w:rsidRDefault="00175779" w:rsidP="009F2351">
      <w:pPr>
        <w:shd w:val="clear" w:color="auto" w:fill="FFFFFF"/>
        <w:spacing w:before="40"/>
        <w:outlineLvl w:val="5"/>
        <w:rPr>
          <w:rFonts w:ascii="Arial" w:hAnsi="Arial" w:cs="Arial"/>
          <w:noProof/>
        </w:rPr>
      </w:pPr>
      <w:hyperlink w:anchor="_Toc515983973" w:history="1">
        <w:r w:rsidR="00613B5C" w:rsidRPr="00F11795">
          <w:rPr>
            <w:rStyle w:val="Kpr"/>
            <w:rFonts w:ascii="Arial" w:hAnsi="Arial" w:cs="Arial"/>
            <w:b/>
            <w:noProof/>
            <w:color w:val="auto"/>
          </w:rPr>
          <w:t>Tablo</w:t>
        </w:r>
        <w:r w:rsidR="005C5076" w:rsidRPr="00F11795">
          <w:rPr>
            <w:rStyle w:val="Kpr"/>
            <w:rFonts w:ascii="Arial" w:hAnsi="Arial" w:cs="Arial"/>
            <w:b/>
            <w:noProof/>
            <w:color w:val="auto"/>
          </w:rPr>
          <w:t>1</w:t>
        </w:r>
        <w:r w:rsidR="00555302" w:rsidRPr="00F11795">
          <w:rPr>
            <w:rStyle w:val="Kpr"/>
            <w:rFonts w:ascii="Arial" w:hAnsi="Arial" w:cs="Arial"/>
            <w:b/>
            <w:noProof/>
            <w:color w:val="auto"/>
          </w:rPr>
          <w:t>8</w:t>
        </w:r>
        <w:r w:rsidR="005C5076" w:rsidRPr="00F11795">
          <w:rPr>
            <w:rStyle w:val="Kpr"/>
            <w:rFonts w:ascii="Arial" w:hAnsi="Arial" w:cs="Arial"/>
            <w:b/>
            <w:noProof/>
            <w:color w:val="auto"/>
          </w:rPr>
          <w:t>.</w:t>
        </w:r>
        <w:r w:rsidR="002A41B3" w:rsidRPr="00F11795">
          <w:rPr>
            <w:rFonts w:ascii="Arial" w:hAnsi="Arial" w:cs="Arial"/>
          </w:rPr>
          <w:t>BUÖ alt boyut puanlarının intihar davranışını</w:t>
        </w:r>
        <w:r w:rsidR="00B416B2" w:rsidRPr="00F11795">
          <w:rPr>
            <w:rFonts w:ascii="Arial" w:hAnsi="Arial" w:cs="Arial"/>
          </w:rPr>
          <w:t xml:space="preserve"> yordamadaki bağımsız etkileri…………………………………………………………………………………….</w:t>
        </w:r>
        <w:r w:rsidR="00193015" w:rsidRPr="00F11795">
          <w:rPr>
            <w:rFonts w:ascii="Arial" w:hAnsi="Arial" w:cs="Arial"/>
          </w:rPr>
          <w:t>.</w:t>
        </w:r>
        <w:r w:rsidR="00E16F99" w:rsidRPr="00F11795">
          <w:rPr>
            <w:rFonts w:ascii="Arial" w:hAnsi="Arial" w:cs="Arial"/>
            <w:noProof/>
            <w:webHidden/>
          </w:rPr>
          <w:t>8</w:t>
        </w:r>
        <w:r w:rsidR="00167E48" w:rsidRPr="00F11795">
          <w:rPr>
            <w:rFonts w:ascii="Arial" w:hAnsi="Arial" w:cs="Arial"/>
            <w:noProof/>
            <w:webHidden/>
          </w:rPr>
          <w:t>5</w:t>
        </w:r>
      </w:hyperlink>
    </w:p>
    <w:p w:rsidR="005C5076" w:rsidRPr="00F11795" w:rsidRDefault="00175779" w:rsidP="009F2351">
      <w:pPr>
        <w:shd w:val="clear" w:color="auto" w:fill="FFFFFF"/>
        <w:spacing w:before="40"/>
        <w:outlineLvl w:val="5"/>
        <w:rPr>
          <w:rFonts w:ascii="Arial" w:hAnsi="Arial" w:cs="Arial"/>
          <w:noProof/>
        </w:rPr>
      </w:pPr>
      <w:hyperlink w:anchor="_Toc515983974" w:history="1">
        <w:r w:rsidR="00613B5C" w:rsidRPr="00F11795">
          <w:rPr>
            <w:rStyle w:val="Kpr"/>
            <w:rFonts w:ascii="Arial" w:hAnsi="Arial" w:cs="Arial"/>
            <w:b/>
            <w:noProof/>
            <w:color w:val="auto"/>
          </w:rPr>
          <w:t>Tablo</w:t>
        </w:r>
        <w:r w:rsidR="00B416B2" w:rsidRPr="00F11795">
          <w:rPr>
            <w:rStyle w:val="Kpr"/>
            <w:rFonts w:ascii="Arial" w:hAnsi="Arial" w:cs="Arial"/>
            <w:b/>
            <w:noProof/>
            <w:color w:val="auto"/>
          </w:rPr>
          <w:t>1</w:t>
        </w:r>
        <w:r w:rsidR="00555302" w:rsidRPr="00F11795">
          <w:rPr>
            <w:rStyle w:val="Kpr"/>
            <w:rFonts w:ascii="Arial" w:hAnsi="Arial" w:cs="Arial"/>
            <w:b/>
            <w:noProof/>
            <w:color w:val="auto"/>
          </w:rPr>
          <w:t>9</w:t>
        </w:r>
        <w:r w:rsidR="00B416B2" w:rsidRPr="00F11795">
          <w:rPr>
            <w:rStyle w:val="Kpr"/>
            <w:rFonts w:ascii="Arial" w:hAnsi="Arial" w:cs="Arial"/>
            <w:b/>
            <w:noProof/>
            <w:color w:val="auto"/>
          </w:rPr>
          <w:t>.</w:t>
        </w:r>
        <w:r w:rsidR="002A41B3" w:rsidRPr="00F11795">
          <w:rPr>
            <w:rFonts w:ascii="Arial" w:hAnsi="Arial" w:cs="Arial"/>
          </w:rPr>
          <w:t>YŞÖ şema alanı puanlarının intihar davranışın</w:t>
        </w:r>
        <w:r w:rsidR="00B416B2" w:rsidRPr="00F11795">
          <w:rPr>
            <w:rFonts w:ascii="Arial" w:hAnsi="Arial" w:cs="Arial"/>
          </w:rPr>
          <w:t>ı yordamadaki bağımsız etkileri…………………………………………………………………………………….</w:t>
        </w:r>
        <w:r w:rsidR="00193015" w:rsidRPr="00F11795">
          <w:rPr>
            <w:rFonts w:ascii="Arial" w:hAnsi="Arial" w:cs="Arial"/>
          </w:rPr>
          <w:t>.</w:t>
        </w:r>
        <w:r w:rsidR="00E16F99" w:rsidRPr="00F11795">
          <w:rPr>
            <w:rFonts w:ascii="Arial" w:hAnsi="Arial" w:cs="Arial"/>
            <w:noProof/>
            <w:webHidden/>
          </w:rPr>
          <w:t>8</w:t>
        </w:r>
        <w:r w:rsidR="00167E48" w:rsidRPr="00F11795">
          <w:rPr>
            <w:rFonts w:ascii="Arial" w:hAnsi="Arial" w:cs="Arial"/>
            <w:noProof/>
            <w:webHidden/>
          </w:rPr>
          <w:t>6</w:t>
        </w:r>
      </w:hyperlink>
    </w:p>
    <w:p w:rsidR="00E16F99" w:rsidRPr="00F11795" w:rsidRDefault="009D5A94" w:rsidP="009F2351">
      <w:pPr>
        <w:spacing w:before="40" w:line="360" w:lineRule="auto"/>
        <w:rPr>
          <w:rFonts w:ascii="Arial" w:hAnsi="Arial" w:cs="Arial"/>
          <w:b/>
        </w:rPr>
      </w:pPr>
      <w:r w:rsidRPr="00F11795">
        <w:rPr>
          <w:rFonts w:ascii="Arial" w:hAnsi="Arial" w:cs="Arial"/>
          <w:b/>
        </w:rPr>
        <w:fldChar w:fldCharType="end"/>
      </w:r>
    </w:p>
    <w:p w:rsidR="005C5076" w:rsidRPr="00F11795" w:rsidRDefault="009D5A94" w:rsidP="009F2351">
      <w:pPr>
        <w:spacing w:before="40" w:line="360" w:lineRule="auto"/>
        <w:rPr>
          <w:rFonts w:ascii="Arial" w:eastAsiaTheme="minorEastAsia" w:hAnsi="Arial" w:cs="Arial"/>
          <w:noProof/>
          <w:lang w:eastAsia="tr-TR"/>
        </w:rPr>
      </w:pPr>
      <w:r w:rsidRPr="00F11795">
        <w:rPr>
          <w:rFonts w:ascii="Arial" w:hAnsi="Arial" w:cs="Arial"/>
          <w:b/>
        </w:rPr>
        <w:fldChar w:fldCharType="begin"/>
      </w:r>
      <w:r w:rsidR="005C5076" w:rsidRPr="00F11795">
        <w:rPr>
          <w:rFonts w:ascii="Arial" w:hAnsi="Arial" w:cs="Arial"/>
          <w:b/>
        </w:rPr>
        <w:instrText xml:space="preserve"> TOC \o "5-5" \h \z \u </w:instrText>
      </w:r>
      <w:r w:rsidRPr="00F11795">
        <w:rPr>
          <w:rFonts w:ascii="Arial" w:hAnsi="Arial" w:cs="Arial"/>
          <w:b/>
        </w:rPr>
        <w:fldChar w:fldCharType="separate"/>
      </w:r>
      <w:hyperlink w:anchor="_Toc515983975" w:history="1">
        <w:r w:rsidR="005C5076" w:rsidRPr="00F11795">
          <w:rPr>
            <w:rStyle w:val="Kpr"/>
            <w:rFonts w:ascii="Arial" w:hAnsi="Arial" w:cs="Arial"/>
            <w:b/>
            <w:noProof/>
            <w:color w:val="auto"/>
          </w:rPr>
          <w:t>Şekil. 1.</w:t>
        </w:r>
        <w:r w:rsidR="005C5076" w:rsidRPr="00F11795">
          <w:rPr>
            <w:rStyle w:val="Kpr"/>
            <w:rFonts w:ascii="Arial" w:hAnsi="Arial" w:cs="Arial"/>
            <w:noProof/>
            <w:color w:val="auto"/>
          </w:rPr>
          <w:t xml:space="preserve"> İntihar Davranışının Bilişsel Modeli</w:t>
        </w:r>
        <w:r w:rsidR="00B416B2" w:rsidRPr="00F11795">
          <w:rPr>
            <w:rStyle w:val="Kpr"/>
            <w:rFonts w:ascii="Arial" w:hAnsi="Arial" w:cs="Arial"/>
            <w:noProof/>
            <w:color w:val="auto"/>
          </w:rPr>
          <w:t>…</w:t>
        </w:r>
        <w:r w:rsidR="00B416B2" w:rsidRPr="00F11795">
          <w:rPr>
            <w:rFonts w:ascii="Arial" w:hAnsi="Arial" w:cs="Arial"/>
            <w:noProof/>
            <w:webHidden/>
          </w:rPr>
          <w:t>………………………………………</w:t>
        </w:r>
        <w:r w:rsidR="00E16F99" w:rsidRPr="00F11795">
          <w:rPr>
            <w:rFonts w:ascii="Arial" w:hAnsi="Arial" w:cs="Arial"/>
            <w:noProof/>
            <w:webHidden/>
          </w:rPr>
          <w:t>41</w:t>
        </w:r>
      </w:hyperlink>
    </w:p>
    <w:p w:rsidR="005C5076" w:rsidRPr="00F11795" w:rsidRDefault="00175779" w:rsidP="009F2351">
      <w:pPr>
        <w:pStyle w:val="T5"/>
        <w:rPr>
          <w:rFonts w:ascii="Arial" w:eastAsiaTheme="minorEastAsia" w:hAnsi="Arial" w:cs="Arial"/>
          <w:noProof/>
          <w:lang w:eastAsia="tr-TR"/>
        </w:rPr>
      </w:pPr>
      <w:hyperlink w:anchor="_Toc515983976" w:history="1">
        <w:r w:rsidR="005C5076" w:rsidRPr="00F11795">
          <w:rPr>
            <w:rStyle w:val="Kpr"/>
            <w:rFonts w:ascii="Arial" w:hAnsi="Arial" w:cs="Arial"/>
            <w:b/>
            <w:noProof/>
            <w:color w:val="auto"/>
          </w:rPr>
          <w:t>Şekil</w:t>
        </w:r>
        <w:r w:rsidR="00856AF9" w:rsidRPr="00F11795">
          <w:rPr>
            <w:rStyle w:val="Kpr"/>
            <w:rFonts w:ascii="Arial" w:hAnsi="Arial" w:cs="Arial"/>
            <w:b/>
            <w:noProof/>
            <w:color w:val="auto"/>
          </w:rPr>
          <w:t>.</w:t>
        </w:r>
        <w:r w:rsidR="005C5076" w:rsidRPr="00F11795">
          <w:rPr>
            <w:rStyle w:val="Kpr"/>
            <w:rFonts w:ascii="Arial" w:hAnsi="Arial" w:cs="Arial"/>
            <w:b/>
            <w:noProof/>
            <w:color w:val="auto"/>
          </w:rPr>
          <w:t xml:space="preserve"> 2.</w:t>
        </w:r>
        <w:r w:rsidR="00035D6C" w:rsidRPr="00F11795">
          <w:rPr>
            <w:rStyle w:val="Kpr"/>
            <w:rFonts w:ascii="Arial" w:hAnsi="Arial" w:cs="Arial"/>
            <w:b/>
            <w:noProof/>
            <w:color w:val="auto"/>
          </w:rPr>
          <w:t xml:space="preserve"> </w:t>
        </w:r>
        <w:r w:rsidR="00540A99" w:rsidRPr="00F11795">
          <w:rPr>
            <w:rStyle w:val="Kpr"/>
            <w:rFonts w:ascii="Arial" w:hAnsi="Arial" w:cs="Arial"/>
            <w:noProof/>
            <w:color w:val="auto"/>
          </w:rPr>
          <w:t xml:space="preserve">İntihar ile İlişkili Şemalar ve </w:t>
        </w:r>
        <w:r w:rsidR="005C5076" w:rsidRPr="00F11795">
          <w:rPr>
            <w:rStyle w:val="Kpr"/>
            <w:rFonts w:ascii="Arial" w:hAnsi="Arial" w:cs="Arial"/>
            <w:noProof/>
            <w:color w:val="auto"/>
          </w:rPr>
          <w:t>Durumsal Umutsuzluk</w:t>
        </w:r>
        <w:r w:rsidR="00540A99" w:rsidRPr="00F11795">
          <w:rPr>
            <w:rStyle w:val="Kpr"/>
            <w:rFonts w:ascii="Arial" w:hAnsi="Arial" w:cs="Arial"/>
            <w:noProof/>
            <w:color w:val="auto"/>
          </w:rPr>
          <w:t>….</w:t>
        </w:r>
        <w:r w:rsidR="00035D6C" w:rsidRPr="00F11795">
          <w:rPr>
            <w:rStyle w:val="Kpr"/>
            <w:rFonts w:ascii="Arial" w:hAnsi="Arial" w:cs="Arial"/>
            <w:noProof/>
            <w:color w:val="auto"/>
          </w:rPr>
          <w:t>………</w:t>
        </w:r>
        <w:r w:rsidR="005C5076" w:rsidRPr="00F11795">
          <w:rPr>
            <w:rFonts w:ascii="Arial" w:hAnsi="Arial" w:cs="Arial"/>
            <w:noProof/>
            <w:webHidden/>
          </w:rPr>
          <w:tab/>
        </w:r>
        <w:r w:rsidR="00E16F99" w:rsidRPr="00F11795">
          <w:rPr>
            <w:rFonts w:ascii="Arial" w:hAnsi="Arial" w:cs="Arial"/>
            <w:noProof/>
            <w:webHidden/>
          </w:rPr>
          <w:t>42</w:t>
        </w:r>
      </w:hyperlink>
    </w:p>
    <w:p w:rsidR="00613B5C" w:rsidRPr="00F11795" w:rsidRDefault="009D5A94" w:rsidP="009F2351">
      <w:pPr>
        <w:spacing w:before="40" w:line="360" w:lineRule="auto"/>
        <w:ind w:hanging="960"/>
        <w:rPr>
          <w:rFonts w:ascii="Arial" w:hAnsi="Arial" w:cs="Arial"/>
          <w:b/>
          <w:sz w:val="30"/>
          <w:szCs w:val="30"/>
        </w:rPr>
      </w:pPr>
      <w:r w:rsidRPr="00F11795">
        <w:rPr>
          <w:rFonts w:ascii="Arial" w:hAnsi="Arial" w:cs="Arial"/>
          <w:b/>
        </w:rPr>
        <w:fldChar w:fldCharType="end"/>
      </w:r>
    </w:p>
    <w:p w:rsidR="00613B5C" w:rsidRPr="00F11795" w:rsidRDefault="00613B5C" w:rsidP="002A41B3">
      <w:pPr>
        <w:spacing w:line="360" w:lineRule="auto"/>
        <w:ind w:left="980" w:hanging="960"/>
        <w:rPr>
          <w:rFonts w:ascii="Arial" w:hAnsi="Arial" w:cs="Arial"/>
          <w:b/>
          <w:sz w:val="28"/>
          <w:szCs w:val="28"/>
        </w:rPr>
      </w:pPr>
    </w:p>
    <w:p w:rsidR="00193015" w:rsidRPr="00F11795" w:rsidRDefault="00193015" w:rsidP="002A41B3">
      <w:pPr>
        <w:spacing w:line="360" w:lineRule="auto"/>
        <w:ind w:left="980" w:hanging="960"/>
        <w:rPr>
          <w:rFonts w:ascii="Arial" w:hAnsi="Arial" w:cs="Arial"/>
          <w:b/>
          <w:sz w:val="28"/>
          <w:szCs w:val="28"/>
        </w:rPr>
      </w:pPr>
    </w:p>
    <w:p w:rsidR="00D13BDE" w:rsidRPr="00F11795" w:rsidRDefault="00D13BDE" w:rsidP="002A41B3">
      <w:pPr>
        <w:spacing w:line="360" w:lineRule="auto"/>
        <w:ind w:left="980" w:hanging="960"/>
        <w:rPr>
          <w:rFonts w:ascii="Arial" w:hAnsi="Arial" w:cs="Arial"/>
          <w:b/>
          <w:sz w:val="28"/>
          <w:szCs w:val="28"/>
        </w:rPr>
      </w:pPr>
      <w:r w:rsidRPr="00F11795">
        <w:rPr>
          <w:rFonts w:ascii="Arial" w:hAnsi="Arial" w:cs="Arial"/>
          <w:b/>
          <w:sz w:val="28"/>
          <w:szCs w:val="28"/>
        </w:rPr>
        <w:lastRenderedPageBreak/>
        <w:t>KISALTMALAR</w:t>
      </w:r>
    </w:p>
    <w:p w:rsidR="008B5BE7" w:rsidRPr="00F11795" w:rsidRDefault="008B5BE7" w:rsidP="005716D7">
      <w:pPr>
        <w:rPr>
          <w:rFonts w:ascii="Arial" w:hAnsi="Arial" w:cs="Arial"/>
        </w:rPr>
      </w:pPr>
    </w:p>
    <w:p w:rsidR="00D940C7" w:rsidRPr="00F11795" w:rsidRDefault="005716D7" w:rsidP="005716D7">
      <w:pPr>
        <w:rPr>
          <w:rFonts w:ascii="Arial" w:hAnsi="Arial" w:cs="Arial"/>
        </w:rPr>
      </w:pPr>
      <w:r w:rsidRPr="00F11795">
        <w:rPr>
          <w:rFonts w:ascii="Arial" w:hAnsi="Arial" w:cs="Arial"/>
        </w:rPr>
        <w:t xml:space="preserve">BDE </w:t>
      </w:r>
      <w:r w:rsidRPr="00F11795">
        <w:rPr>
          <w:rFonts w:ascii="Arial" w:hAnsi="Arial" w:cs="Arial"/>
        </w:rPr>
        <w:tab/>
      </w:r>
      <w:r w:rsidR="00D940C7" w:rsidRPr="00F11795">
        <w:rPr>
          <w:rFonts w:ascii="Arial" w:hAnsi="Arial" w:cs="Arial"/>
        </w:rPr>
        <w:tab/>
      </w:r>
      <w:r w:rsidRPr="00F11795">
        <w:rPr>
          <w:rFonts w:ascii="Arial" w:hAnsi="Arial" w:cs="Arial"/>
        </w:rPr>
        <w:t xml:space="preserve">: </w:t>
      </w:r>
      <w:r w:rsidR="00D940C7" w:rsidRPr="00F11795">
        <w:rPr>
          <w:rFonts w:ascii="Arial" w:hAnsi="Arial" w:cs="Arial"/>
        </w:rPr>
        <w:t>Beck Depresyon Envanteri</w:t>
      </w:r>
    </w:p>
    <w:p w:rsidR="00D940C7" w:rsidRPr="00F11795" w:rsidRDefault="00D940C7" w:rsidP="005716D7">
      <w:pPr>
        <w:rPr>
          <w:rFonts w:ascii="Arial" w:hAnsi="Arial" w:cs="Arial"/>
        </w:rPr>
      </w:pPr>
    </w:p>
    <w:p w:rsidR="00D940C7" w:rsidRPr="00F11795" w:rsidRDefault="00D940C7" w:rsidP="00D940C7">
      <w:pPr>
        <w:rPr>
          <w:rFonts w:ascii="Arial" w:hAnsi="Arial" w:cs="Arial"/>
        </w:rPr>
      </w:pPr>
      <w:r w:rsidRPr="00F11795">
        <w:rPr>
          <w:rFonts w:ascii="Arial" w:hAnsi="Arial" w:cs="Arial"/>
        </w:rPr>
        <w:t xml:space="preserve">BUO </w:t>
      </w:r>
      <w:r w:rsidRPr="00F11795">
        <w:rPr>
          <w:rFonts w:ascii="Arial" w:hAnsi="Arial" w:cs="Arial"/>
        </w:rPr>
        <w:tab/>
      </w:r>
      <w:r w:rsidRPr="00F11795">
        <w:rPr>
          <w:rFonts w:ascii="Arial" w:hAnsi="Arial" w:cs="Arial"/>
        </w:rPr>
        <w:tab/>
        <w:t>: Beck Umutsuzluk Ölçeği</w:t>
      </w:r>
    </w:p>
    <w:p w:rsidR="00D940C7" w:rsidRPr="00F11795" w:rsidRDefault="00D940C7" w:rsidP="00D940C7">
      <w:pPr>
        <w:rPr>
          <w:rFonts w:ascii="Arial" w:hAnsi="Arial" w:cs="Arial"/>
        </w:rPr>
      </w:pPr>
    </w:p>
    <w:p w:rsidR="00BC2468" w:rsidRPr="00F11795" w:rsidRDefault="00BC2468" w:rsidP="00D940C7">
      <w:pPr>
        <w:rPr>
          <w:rFonts w:ascii="Arial" w:hAnsi="Arial" w:cs="Arial"/>
        </w:rPr>
      </w:pPr>
      <w:r w:rsidRPr="00F11795">
        <w:rPr>
          <w:rFonts w:ascii="Arial" w:hAnsi="Arial" w:cs="Arial"/>
        </w:rPr>
        <w:t>DSM – 5</w:t>
      </w:r>
      <w:r w:rsidRPr="00F11795">
        <w:rPr>
          <w:rFonts w:ascii="Arial" w:hAnsi="Arial" w:cs="Arial"/>
        </w:rPr>
        <w:tab/>
        <w:t xml:space="preserve">: Ruhsal Bozuklukların Tanısal ve İstatistiksel El Kitabı (5. Basım) </w:t>
      </w:r>
    </w:p>
    <w:p w:rsidR="00BC2468" w:rsidRPr="00F11795" w:rsidRDefault="00BC2468" w:rsidP="00D940C7">
      <w:pPr>
        <w:rPr>
          <w:rFonts w:ascii="Arial" w:hAnsi="Arial" w:cs="Arial"/>
        </w:rPr>
      </w:pPr>
    </w:p>
    <w:p w:rsidR="00D940C7" w:rsidRPr="00F11795" w:rsidRDefault="00D940C7" w:rsidP="00D940C7">
      <w:pPr>
        <w:rPr>
          <w:rFonts w:ascii="Arial" w:hAnsi="Arial" w:cs="Arial"/>
        </w:rPr>
      </w:pPr>
      <w:r w:rsidRPr="00F11795">
        <w:rPr>
          <w:rFonts w:ascii="Arial" w:hAnsi="Arial" w:cs="Arial"/>
        </w:rPr>
        <w:t>DSÖ</w:t>
      </w:r>
      <w:r w:rsidRPr="00F11795">
        <w:rPr>
          <w:rFonts w:ascii="Arial" w:hAnsi="Arial" w:cs="Arial"/>
        </w:rPr>
        <w:tab/>
      </w:r>
      <w:r w:rsidRPr="00F11795">
        <w:rPr>
          <w:rFonts w:ascii="Arial" w:hAnsi="Arial" w:cs="Arial"/>
        </w:rPr>
        <w:tab/>
        <w:t>: Dünya Sağlık Örgütü</w:t>
      </w:r>
    </w:p>
    <w:p w:rsidR="00D940C7" w:rsidRPr="00F11795" w:rsidRDefault="00D940C7" w:rsidP="00D940C7">
      <w:pPr>
        <w:rPr>
          <w:rFonts w:ascii="Arial" w:hAnsi="Arial" w:cs="Arial"/>
        </w:rPr>
      </w:pPr>
    </w:p>
    <w:p w:rsidR="00D940C7" w:rsidRPr="00F11795" w:rsidRDefault="00D940C7" w:rsidP="00D940C7">
      <w:pPr>
        <w:rPr>
          <w:rFonts w:ascii="Arial" w:hAnsi="Arial" w:cs="Arial"/>
        </w:rPr>
      </w:pPr>
      <w:r w:rsidRPr="00F11795">
        <w:rPr>
          <w:rFonts w:ascii="Arial" w:hAnsi="Arial" w:cs="Arial"/>
        </w:rPr>
        <w:t>ODÖ</w:t>
      </w:r>
      <w:r w:rsidRPr="00F11795">
        <w:rPr>
          <w:rFonts w:ascii="Arial" w:hAnsi="Arial" w:cs="Arial"/>
        </w:rPr>
        <w:tab/>
      </w:r>
      <w:r w:rsidRPr="00F11795">
        <w:rPr>
          <w:rFonts w:ascii="Arial" w:hAnsi="Arial" w:cs="Arial"/>
        </w:rPr>
        <w:tab/>
        <w:t>: Otomatik Düşünceler Ölçeği</w:t>
      </w:r>
    </w:p>
    <w:p w:rsidR="00750FA0" w:rsidRPr="00F11795" w:rsidRDefault="00750FA0" w:rsidP="00D940C7">
      <w:pPr>
        <w:rPr>
          <w:rFonts w:ascii="Arial" w:hAnsi="Arial" w:cs="Arial"/>
        </w:rPr>
      </w:pPr>
    </w:p>
    <w:p w:rsidR="00750FA0" w:rsidRPr="00F11795" w:rsidRDefault="00750FA0" w:rsidP="008B5BE7">
      <w:pPr>
        <w:tabs>
          <w:tab w:val="left" w:pos="1701"/>
        </w:tabs>
        <w:ind w:left="1440" w:hanging="1440"/>
        <w:rPr>
          <w:rFonts w:ascii="Arial" w:hAnsi="Arial" w:cs="Arial"/>
        </w:rPr>
      </w:pPr>
      <w:r w:rsidRPr="00F11795">
        <w:rPr>
          <w:rFonts w:ascii="Arial" w:hAnsi="Arial" w:cs="Arial"/>
        </w:rPr>
        <w:t>SCID–I</w:t>
      </w:r>
      <w:r w:rsidRPr="00F11795">
        <w:rPr>
          <w:rFonts w:ascii="Arial" w:hAnsi="Arial" w:cs="Arial"/>
        </w:rPr>
        <w:tab/>
        <w:t xml:space="preserve">: DSM IV-Eksen I Bozuklukları için Yapılandırılmış Klinik Görüşme </w:t>
      </w:r>
      <w:r w:rsidR="005B3706" w:rsidRPr="00F11795">
        <w:rPr>
          <w:rFonts w:ascii="Arial" w:hAnsi="Arial" w:cs="Arial"/>
        </w:rPr>
        <w:t xml:space="preserve">  Ö</w:t>
      </w:r>
      <w:r w:rsidRPr="00F11795">
        <w:rPr>
          <w:rFonts w:ascii="Arial" w:hAnsi="Arial" w:cs="Arial"/>
        </w:rPr>
        <w:t>lçeği</w:t>
      </w:r>
    </w:p>
    <w:p w:rsidR="00BC2468" w:rsidRPr="00F11795" w:rsidRDefault="00BC2468" w:rsidP="00D940C7">
      <w:pPr>
        <w:rPr>
          <w:rFonts w:ascii="Arial" w:hAnsi="Arial" w:cs="Arial"/>
        </w:rPr>
      </w:pPr>
    </w:p>
    <w:p w:rsidR="00D940C7" w:rsidRPr="00F11795" w:rsidRDefault="00D940C7" w:rsidP="00D940C7">
      <w:pPr>
        <w:rPr>
          <w:rFonts w:ascii="Arial" w:hAnsi="Arial" w:cs="Arial"/>
          <w:spacing w:val="1"/>
        </w:rPr>
      </w:pPr>
      <w:r w:rsidRPr="00F11795">
        <w:rPr>
          <w:rFonts w:ascii="Arial" w:hAnsi="Arial" w:cs="Arial"/>
          <w:spacing w:val="1"/>
        </w:rPr>
        <w:t>YŞÖ-KF3</w:t>
      </w:r>
      <w:r w:rsidRPr="00F11795">
        <w:rPr>
          <w:rFonts w:ascii="Arial" w:hAnsi="Arial" w:cs="Arial"/>
          <w:spacing w:val="1"/>
        </w:rPr>
        <w:tab/>
        <w:t>: Young Şema Ölçeği-Kısa Form 3</w:t>
      </w:r>
    </w:p>
    <w:p w:rsidR="006733A2" w:rsidRPr="00F11795" w:rsidRDefault="006733A2" w:rsidP="00D940C7">
      <w:pPr>
        <w:rPr>
          <w:rFonts w:ascii="Arial" w:hAnsi="Arial" w:cs="Arial"/>
          <w:spacing w:val="1"/>
        </w:rPr>
      </w:pPr>
    </w:p>
    <w:p w:rsidR="006733A2" w:rsidRPr="00F11795" w:rsidRDefault="006733A2" w:rsidP="00D940C7">
      <w:pPr>
        <w:rPr>
          <w:rFonts w:ascii="Arial" w:hAnsi="Arial" w:cs="Arial"/>
          <w:spacing w:val="1"/>
        </w:rPr>
      </w:pPr>
      <w:r w:rsidRPr="00F11795">
        <w:rPr>
          <w:rFonts w:ascii="Arial" w:hAnsi="Arial" w:cs="Arial"/>
          <w:spacing w:val="1"/>
        </w:rPr>
        <w:t>TDK</w:t>
      </w:r>
      <w:r w:rsidRPr="00F11795">
        <w:rPr>
          <w:rFonts w:ascii="Arial" w:hAnsi="Arial" w:cs="Arial"/>
          <w:spacing w:val="1"/>
        </w:rPr>
        <w:tab/>
      </w:r>
      <w:r w:rsidRPr="00F11795">
        <w:rPr>
          <w:rFonts w:ascii="Arial" w:hAnsi="Arial" w:cs="Arial"/>
          <w:spacing w:val="1"/>
        </w:rPr>
        <w:tab/>
        <w:t>: Türk Dil Kurumu</w:t>
      </w:r>
    </w:p>
    <w:p w:rsidR="006733A2" w:rsidRPr="00F11795" w:rsidRDefault="006733A2" w:rsidP="00D940C7">
      <w:pPr>
        <w:rPr>
          <w:rFonts w:ascii="Arial" w:hAnsi="Arial" w:cs="Arial"/>
          <w:spacing w:val="1"/>
        </w:rPr>
      </w:pPr>
    </w:p>
    <w:p w:rsidR="006733A2" w:rsidRPr="00F11795" w:rsidRDefault="006733A2" w:rsidP="00D940C7">
      <w:pPr>
        <w:rPr>
          <w:rFonts w:ascii="Arial" w:hAnsi="Arial" w:cs="Arial"/>
        </w:rPr>
      </w:pPr>
      <w:r w:rsidRPr="00F11795">
        <w:rPr>
          <w:rFonts w:ascii="Arial" w:hAnsi="Arial" w:cs="Arial"/>
          <w:spacing w:val="1"/>
        </w:rPr>
        <w:t>TUİK</w:t>
      </w:r>
      <w:r w:rsidRPr="00F11795">
        <w:rPr>
          <w:rFonts w:ascii="Arial" w:hAnsi="Arial" w:cs="Arial"/>
          <w:spacing w:val="1"/>
        </w:rPr>
        <w:tab/>
      </w:r>
      <w:r w:rsidRPr="00F11795">
        <w:rPr>
          <w:rFonts w:ascii="Arial" w:hAnsi="Arial" w:cs="Arial"/>
          <w:spacing w:val="1"/>
        </w:rPr>
        <w:tab/>
        <w:t>: Türkiye İstatistik Enstitüsü</w:t>
      </w:r>
    </w:p>
    <w:p w:rsidR="00D940C7" w:rsidRPr="00F11795" w:rsidRDefault="00D940C7" w:rsidP="00D940C7">
      <w:pPr>
        <w:rPr>
          <w:rFonts w:ascii="Arial" w:hAnsi="Arial" w:cs="Arial"/>
        </w:rPr>
      </w:pPr>
    </w:p>
    <w:p w:rsidR="00EE1C01" w:rsidRPr="00F11795" w:rsidRDefault="00EE1C01" w:rsidP="00D940C7">
      <w:pPr>
        <w:rPr>
          <w:rFonts w:ascii="Arial" w:hAnsi="Arial" w:cs="Arial"/>
          <w:spacing w:val="1"/>
        </w:rPr>
      </w:pPr>
      <w:r w:rsidRPr="00F11795">
        <w:rPr>
          <w:rFonts w:ascii="Arial" w:hAnsi="Arial" w:cs="Arial"/>
          <w:spacing w:val="1"/>
        </w:rPr>
        <w:t>n</w:t>
      </w:r>
      <w:r w:rsidRPr="00F11795">
        <w:rPr>
          <w:rFonts w:ascii="Arial" w:hAnsi="Arial" w:cs="Arial"/>
          <w:spacing w:val="1"/>
        </w:rPr>
        <w:tab/>
      </w:r>
      <w:r w:rsidRPr="00F11795">
        <w:rPr>
          <w:rFonts w:ascii="Arial" w:hAnsi="Arial" w:cs="Arial"/>
          <w:spacing w:val="1"/>
        </w:rPr>
        <w:tab/>
        <w:t>: Katılımcı sayısı</w:t>
      </w:r>
    </w:p>
    <w:p w:rsidR="00EE1C01" w:rsidRPr="00F11795" w:rsidRDefault="00EE1C01" w:rsidP="00D940C7">
      <w:pPr>
        <w:rPr>
          <w:rFonts w:ascii="Arial" w:hAnsi="Arial" w:cs="Arial"/>
          <w:spacing w:val="1"/>
        </w:rPr>
      </w:pPr>
    </w:p>
    <w:p w:rsidR="00EE1C01" w:rsidRPr="00F11795" w:rsidRDefault="00590AFD" w:rsidP="00D940C7">
      <w:pPr>
        <w:rPr>
          <w:rFonts w:ascii="Arial" w:hAnsi="Arial" w:cs="Arial"/>
          <w:spacing w:val="1"/>
        </w:rPr>
      </w:pPr>
      <w:r w:rsidRPr="00F11795">
        <w:rPr>
          <w:rFonts w:ascii="Arial" w:hAnsi="Arial" w:cs="Arial"/>
          <w:spacing w:val="1"/>
        </w:rPr>
        <w:t>%</w:t>
      </w:r>
      <w:r w:rsidR="00EE1C01" w:rsidRPr="00F11795">
        <w:rPr>
          <w:rFonts w:ascii="Arial" w:hAnsi="Arial" w:cs="Arial"/>
          <w:spacing w:val="1"/>
        </w:rPr>
        <w:tab/>
      </w:r>
      <w:r w:rsidR="00EE1C01" w:rsidRPr="00F11795">
        <w:rPr>
          <w:rFonts w:ascii="Arial" w:hAnsi="Arial" w:cs="Arial"/>
          <w:spacing w:val="1"/>
        </w:rPr>
        <w:tab/>
      </w:r>
      <w:r w:rsidRPr="00F11795">
        <w:rPr>
          <w:rFonts w:ascii="Arial" w:hAnsi="Arial" w:cs="Arial"/>
          <w:spacing w:val="1"/>
        </w:rPr>
        <w:t xml:space="preserve">: </w:t>
      </w:r>
      <w:r w:rsidR="00EE1C01" w:rsidRPr="00F11795">
        <w:rPr>
          <w:rFonts w:ascii="Arial" w:hAnsi="Arial" w:cs="Arial"/>
          <w:spacing w:val="1"/>
        </w:rPr>
        <w:t>Sütun/Satır yüzdesi</w:t>
      </w:r>
    </w:p>
    <w:p w:rsidR="00EE1C01" w:rsidRPr="00F11795" w:rsidRDefault="00EE1C01" w:rsidP="00D940C7">
      <w:pPr>
        <w:rPr>
          <w:rFonts w:ascii="Arial" w:hAnsi="Arial" w:cs="Arial"/>
          <w:spacing w:val="1"/>
        </w:rPr>
      </w:pPr>
    </w:p>
    <w:p w:rsidR="00EE1C01" w:rsidRPr="00F11795" w:rsidRDefault="00EE1C01" w:rsidP="00D940C7">
      <w:pPr>
        <w:rPr>
          <w:rFonts w:ascii="Arial" w:hAnsi="Arial" w:cs="Arial"/>
          <w:spacing w:val="1"/>
        </w:rPr>
      </w:pPr>
      <w:r w:rsidRPr="00F11795">
        <w:rPr>
          <w:rFonts w:ascii="Arial" w:hAnsi="Arial" w:cs="Arial"/>
          <w:spacing w:val="1"/>
        </w:rPr>
        <w:t>Ort</w:t>
      </w:r>
      <w:r w:rsidRPr="00F11795">
        <w:rPr>
          <w:rFonts w:ascii="Arial" w:hAnsi="Arial" w:cs="Arial"/>
          <w:spacing w:val="1"/>
        </w:rPr>
        <w:tab/>
      </w:r>
      <w:r w:rsidRPr="00F11795">
        <w:rPr>
          <w:rFonts w:ascii="Arial" w:hAnsi="Arial" w:cs="Arial"/>
          <w:spacing w:val="1"/>
        </w:rPr>
        <w:tab/>
        <w:t>: Ortalama</w:t>
      </w:r>
    </w:p>
    <w:p w:rsidR="00EE1C01" w:rsidRPr="00F11795" w:rsidRDefault="00EE1C01" w:rsidP="00D940C7">
      <w:pPr>
        <w:rPr>
          <w:rFonts w:ascii="Arial" w:hAnsi="Arial" w:cs="Arial"/>
          <w:spacing w:val="1"/>
        </w:rPr>
      </w:pPr>
    </w:p>
    <w:p w:rsidR="00EE1C01" w:rsidRPr="00F11795" w:rsidRDefault="00590AFD" w:rsidP="00D940C7">
      <w:pPr>
        <w:rPr>
          <w:rFonts w:ascii="Arial" w:hAnsi="Arial" w:cs="Arial"/>
          <w:spacing w:val="1"/>
        </w:rPr>
      </w:pPr>
      <w:r w:rsidRPr="00F11795">
        <w:rPr>
          <w:rFonts w:ascii="Arial" w:hAnsi="Arial" w:cs="Arial"/>
          <w:spacing w:val="1"/>
        </w:rPr>
        <w:t>SS</w:t>
      </w:r>
      <w:r w:rsidR="00EE1C01" w:rsidRPr="00F11795">
        <w:rPr>
          <w:rFonts w:ascii="Arial" w:hAnsi="Arial" w:cs="Arial"/>
          <w:spacing w:val="1"/>
        </w:rPr>
        <w:tab/>
      </w:r>
      <w:r w:rsidR="00EE1C01" w:rsidRPr="00F11795">
        <w:rPr>
          <w:rFonts w:ascii="Arial" w:hAnsi="Arial" w:cs="Arial"/>
          <w:spacing w:val="1"/>
        </w:rPr>
        <w:tab/>
      </w:r>
      <w:r w:rsidRPr="00F11795">
        <w:rPr>
          <w:rFonts w:ascii="Arial" w:hAnsi="Arial" w:cs="Arial"/>
          <w:spacing w:val="1"/>
        </w:rPr>
        <w:t>: Standart sapma</w:t>
      </w:r>
    </w:p>
    <w:p w:rsidR="00EE1C01" w:rsidRPr="00F11795" w:rsidRDefault="00EE1C01" w:rsidP="00D940C7">
      <w:pPr>
        <w:rPr>
          <w:rFonts w:ascii="Arial" w:hAnsi="Arial" w:cs="Arial"/>
          <w:spacing w:val="1"/>
        </w:rPr>
      </w:pPr>
    </w:p>
    <w:p w:rsidR="00EE1C01" w:rsidRPr="00F11795" w:rsidRDefault="00EE1C01" w:rsidP="00D940C7">
      <w:pPr>
        <w:rPr>
          <w:rFonts w:ascii="Arial" w:hAnsi="Arial" w:cs="Arial"/>
          <w:spacing w:val="1"/>
        </w:rPr>
      </w:pPr>
      <w:r w:rsidRPr="00F11795">
        <w:rPr>
          <w:rFonts w:ascii="Arial" w:hAnsi="Arial" w:cs="Arial"/>
          <w:spacing w:val="1"/>
        </w:rPr>
        <w:t>B</w:t>
      </w:r>
      <w:r w:rsidRPr="00F11795">
        <w:rPr>
          <w:rFonts w:ascii="Arial" w:hAnsi="Arial" w:cs="Arial"/>
          <w:spacing w:val="1"/>
        </w:rPr>
        <w:tab/>
      </w:r>
      <w:r w:rsidRPr="00F11795">
        <w:rPr>
          <w:rFonts w:ascii="Arial" w:hAnsi="Arial" w:cs="Arial"/>
          <w:spacing w:val="1"/>
        </w:rPr>
        <w:tab/>
        <w:t>: Regresyon katsayısı</w:t>
      </w:r>
    </w:p>
    <w:p w:rsidR="00EE1C01" w:rsidRPr="00F11795" w:rsidRDefault="00EE1C01" w:rsidP="00D940C7">
      <w:pPr>
        <w:rPr>
          <w:rFonts w:ascii="Arial" w:hAnsi="Arial" w:cs="Arial"/>
          <w:spacing w:val="1"/>
        </w:rPr>
      </w:pPr>
    </w:p>
    <w:p w:rsidR="00EE1C01" w:rsidRPr="00F11795" w:rsidRDefault="00EE1C01" w:rsidP="00D940C7">
      <w:pPr>
        <w:rPr>
          <w:rFonts w:ascii="Arial" w:hAnsi="Arial" w:cs="Arial"/>
          <w:spacing w:val="1"/>
        </w:rPr>
      </w:pPr>
      <w:r w:rsidRPr="00F11795">
        <w:rPr>
          <w:rFonts w:ascii="Arial" w:hAnsi="Arial" w:cs="Arial"/>
          <w:spacing w:val="1"/>
        </w:rPr>
        <w:t>SH</w:t>
      </w:r>
      <w:r w:rsidRPr="00F11795">
        <w:rPr>
          <w:rFonts w:ascii="Arial" w:hAnsi="Arial" w:cs="Arial"/>
          <w:spacing w:val="1"/>
        </w:rPr>
        <w:tab/>
      </w:r>
      <w:r w:rsidRPr="00F11795">
        <w:rPr>
          <w:rFonts w:ascii="Arial" w:hAnsi="Arial" w:cs="Arial"/>
          <w:spacing w:val="1"/>
        </w:rPr>
        <w:tab/>
        <w:t>: Standart hata</w:t>
      </w:r>
    </w:p>
    <w:p w:rsidR="00EE1C01" w:rsidRPr="00F11795" w:rsidRDefault="00EE1C01" w:rsidP="00D940C7">
      <w:pPr>
        <w:rPr>
          <w:rFonts w:ascii="Arial" w:hAnsi="Arial" w:cs="Arial"/>
          <w:spacing w:val="1"/>
        </w:rPr>
      </w:pPr>
    </w:p>
    <w:p w:rsidR="00EE1C01" w:rsidRPr="00F11795" w:rsidRDefault="00EE1C01" w:rsidP="00D940C7">
      <w:pPr>
        <w:rPr>
          <w:rFonts w:ascii="Arial" w:hAnsi="Arial" w:cs="Arial"/>
          <w:spacing w:val="1"/>
        </w:rPr>
      </w:pPr>
      <w:r w:rsidRPr="00F11795">
        <w:rPr>
          <w:rFonts w:ascii="Arial" w:hAnsi="Arial" w:cs="Arial"/>
          <w:spacing w:val="1"/>
        </w:rPr>
        <w:t>sd</w:t>
      </w:r>
      <w:r w:rsidRPr="00F11795">
        <w:rPr>
          <w:rFonts w:ascii="Arial" w:hAnsi="Arial" w:cs="Arial"/>
          <w:spacing w:val="1"/>
        </w:rPr>
        <w:tab/>
      </w:r>
      <w:r w:rsidRPr="00F11795">
        <w:rPr>
          <w:rFonts w:ascii="Arial" w:hAnsi="Arial" w:cs="Arial"/>
          <w:spacing w:val="1"/>
        </w:rPr>
        <w:tab/>
        <w:t>: Serbestlik derecesi</w:t>
      </w:r>
    </w:p>
    <w:p w:rsidR="00EE1C01" w:rsidRPr="00F11795" w:rsidRDefault="00EE1C01" w:rsidP="00D940C7">
      <w:pPr>
        <w:rPr>
          <w:rFonts w:ascii="Arial" w:hAnsi="Arial" w:cs="Arial"/>
          <w:spacing w:val="1"/>
        </w:rPr>
      </w:pPr>
    </w:p>
    <w:p w:rsidR="00EE1C01" w:rsidRPr="00F11795" w:rsidRDefault="00EE1C01" w:rsidP="00D940C7">
      <w:pPr>
        <w:rPr>
          <w:rFonts w:ascii="Arial" w:hAnsi="Arial" w:cs="Arial"/>
          <w:spacing w:val="1"/>
        </w:rPr>
      </w:pPr>
      <w:r w:rsidRPr="00F11795">
        <w:rPr>
          <w:rFonts w:ascii="Arial" w:hAnsi="Arial" w:cs="Arial"/>
          <w:spacing w:val="1"/>
        </w:rPr>
        <w:t>OR</w:t>
      </w:r>
      <w:r w:rsidRPr="00F11795">
        <w:rPr>
          <w:rFonts w:ascii="Arial" w:hAnsi="Arial" w:cs="Arial"/>
          <w:spacing w:val="1"/>
        </w:rPr>
        <w:tab/>
      </w:r>
      <w:r w:rsidRPr="00F11795">
        <w:rPr>
          <w:rFonts w:ascii="Arial" w:hAnsi="Arial" w:cs="Arial"/>
          <w:spacing w:val="1"/>
        </w:rPr>
        <w:tab/>
        <w:t>: Odds ratio</w:t>
      </w:r>
    </w:p>
    <w:p w:rsidR="00EE1C01" w:rsidRPr="00F11795" w:rsidRDefault="00EE1C01" w:rsidP="00D940C7">
      <w:pPr>
        <w:rPr>
          <w:rFonts w:ascii="Arial" w:hAnsi="Arial" w:cs="Arial"/>
          <w:spacing w:val="1"/>
        </w:rPr>
      </w:pPr>
    </w:p>
    <w:p w:rsidR="00D940C7" w:rsidRPr="00F11795" w:rsidRDefault="00D71BFC" w:rsidP="00D940C7">
      <w:pPr>
        <w:rPr>
          <w:rFonts w:ascii="Arial" w:hAnsi="Arial" w:cs="Arial"/>
          <w:spacing w:val="1"/>
        </w:rPr>
      </w:pPr>
      <w:r w:rsidRPr="00F11795">
        <w:rPr>
          <w:rFonts w:ascii="Arial" w:hAnsi="Arial" w:cs="Arial"/>
          <w:spacing w:val="1"/>
        </w:rPr>
        <w:t>GA</w:t>
      </w:r>
      <w:r w:rsidR="00EE1C01" w:rsidRPr="00F11795">
        <w:rPr>
          <w:rFonts w:ascii="Arial" w:hAnsi="Arial" w:cs="Arial"/>
          <w:spacing w:val="1"/>
        </w:rPr>
        <w:tab/>
      </w:r>
      <w:r w:rsidR="00EE1C01" w:rsidRPr="00F11795">
        <w:rPr>
          <w:rFonts w:ascii="Arial" w:hAnsi="Arial" w:cs="Arial"/>
          <w:spacing w:val="1"/>
        </w:rPr>
        <w:tab/>
      </w:r>
      <w:r w:rsidRPr="00F11795">
        <w:rPr>
          <w:rFonts w:ascii="Arial" w:hAnsi="Arial" w:cs="Arial"/>
          <w:spacing w:val="1"/>
        </w:rPr>
        <w:t>: Güven aralığı</w:t>
      </w:r>
    </w:p>
    <w:p w:rsidR="00D940C7" w:rsidRPr="00F11795" w:rsidRDefault="00D940C7" w:rsidP="005716D7">
      <w:pPr>
        <w:rPr>
          <w:rFonts w:ascii="Arial" w:hAnsi="Arial" w:cs="Arial"/>
        </w:rPr>
      </w:pPr>
    </w:p>
    <w:p w:rsidR="005716D7" w:rsidRPr="00F11795" w:rsidRDefault="005716D7" w:rsidP="005716D7">
      <w:pPr>
        <w:rPr>
          <w:rFonts w:ascii="Arial" w:hAnsi="Arial" w:cs="Arial"/>
        </w:rPr>
      </w:pPr>
    </w:p>
    <w:p w:rsidR="00DD20F6" w:rsidRPr="00F11795" w:rsidRDefault="00DD20F6">
      <w:pPr>
        <w:suppressAutoHyphens w:val="0"/>
        <w:rPr>
          <w:rFonts w:ascii="Arial" w:hAnsi="Arial" w:cs="Arial"/>
          <w:b/>
        </w:rPr>
      </w:pPr>
    </w:p>
    <w:p w:rsidR="00DD20F6" w:rsidRPr="00F11795" w:rsidRDefault="00DD20F6">
      <w:pPr>
        <w:suppressAutoHyphens w:val="0"/>
        <w:rPr>
          <w:rFonts w:ascii="Arial" w:hAnsi="Arial" w:cs="Arial"/>
          <w:b/>
        </w:rPr>
      </w:pPr>
    </w:p>
    <w:p w:rsidR="00DD20F6" w:rsidRPr="00F11795" w:rsidRDefault="00DD20F6">
      <w:pPr>
        <w:suppressAutoHyphens w:val="0"/>
        <w:rPr>
          <w:rFonts w:ascii="Arial" w:hAnsi="Arial" w:cs="Arial"/>
          <w:b/>
        </w:rPr>
      </w:pPr>
    </w:p>
    <w:p w:rsidR="00DD20F6" w:rsidRPr="00F11795" w:rsidRDefault="00DD20F6">
      <w:pPr>
        <w:suppressAutoHyphens w:val="0"/>
        <w:rPr>
          <w:rFonts w:ascii="Arial" w:hAnsi="Arial" w:cs="Arial"/>
          <w:b/>
        </w:rPr>
      </w:pPr>
    </w:p>
    <w:p w:rsidR="00DD20F6" w:rsidRPr="00F11795" w:rsidRDefault="00DD20F6">
      <w:pPr>
        <w:suppressAutoHyphens w:val="0"/>
        <w:rPr>
          <w:rFonts w:ascii="Arial" w:hAnsi="Arial" w:cs="Arial"/>
          <w:b/>
        </w:rPr>
      </w:pPr>
    </w:p>
    <w:p w:rsidR="00722028" w:rsidRPr="00F11795" w:rsidRDefault="00722028">
      <w:pPr>
        <w:suppressAutoHyphens w:val="0"/>
        <w:rPr>
          <w:rFonts w:ascii="Arial" w:hAnsi="Arial" w:cs="Arial"/>
          <w:b/>
        </w:rPr>
        <w:sectPr w:rsidR="00722028" w:rsidRPr="00F11795" w:rsidSect="00CD6E43">
          <w:headerReference w:type="default" r:id="rId13"/>
          <w:pgSz w:w="11906" w:h="16838" w:code="9"/>
          <w:pgMar w:top="1985" w:right="1416" w:bottom="1701" w:left="1701" w:header="709" w:footer="709" w:gutter="0"/>
          <w:pgNumType w:fmt="lowerRoman"/>
          <w:cols w:space="708"/>
          <w:docGrid w:linePitch="360"/>
        </w:sectPr>
      </w:pPr>
    </w:p>
    <w:p w:rsidR="00DD20F6" w:rsidRPr="00F11795" w:rsidRDefault="00DD20F6">
      <w:pPr>
        <w:suppressAutoHyphens w:val="0"/>
        <w:rPr>
          <w:rFonts w:ascii="Arial" w:hAnsi="Arial" w:cs="Arial"/>
          <w:b/>
        </w:rPr>
      </w:pPr>
    </w:p>
    <w:p w:rsidR="00722028" w:rsidRPr="00F11795" w:rsidRDefault="00722028">
      <w:pPr>
        <w:suppressAutoHyphens w:val="0"/>
        <w:rPr>
          <w:rFonts w:ascii="Arial" w:hAnsi="Arial" w:cs="Arial"/>
          <w:b/>
        </w:rPr>
      </w:pPr>
    </w:p>
    <w:p w:rsidR="00722028" w:rsidRPr="00F11795" w:rsidRDefault="00722028">
      <w:pPr>
        <w:suppressAutoHyphens w:val="0"/>
        <w:rPr>
          <w:rFonts w:ascii="Arial" w:hAnsi="Arial" w:cs="Arial"/>
          <w:b/>
        </w:rPr>
      </w:pPr>
    </w:p>
    <w:p w:rsidR="00722028" w:rsidRPr="00F11795" w:rsidRDefault="00722028">
      <w:pPr>
        <w:suppressAutoHyphens w:val="0"/>
        <w:rPr>
          <w:rFonts w:ascii="Arial" w:hAnsi="Arial" w:cs="Arial"/>
          <w:b/>
        </w:rPr>
      </w:pPr>
    </w:p>
    <w:p w:rsidR="000836AE" w:rsidRPr="00F11795" w:rsidRDefault="000836AE" w:rsidP="00DB4EA4">
      <w:pPr>
        <w:spacing w:line="360" w:lineRule="auto"/>
        <w:rPr>
          <w:rFonts w:ascii="Arial" w:hAnsi="Arial" w:cs="Arial"/>
          <w:b/>
          <w:sz w:val="28"/>
          <w:szCs w:val="28"/>
        </w:rPr>
      </w:pPr>
      <w:bookmarkStart w:id="5" w:name="_Toc515983879"/>
    </w:p>
    <w:p w:rsidR="00DB4EA4" w:rsidRPr="00F11795" w:rsidRDefault="00DB4EA4" w:rsidP="00DB4EA4">
      <w:pPr>
        <w:spacing w:line="360" w:lineRule="auto"/>
        <w:rPr>
          <w:rFonts w:ascii="Arial" w:hAnsi="Arial" w:cs="Arial"/>
          <w:b/>
          <w:sz w:val="28"/>
          <w:szCs w:val="28"/>
        </w:rPr>
      </w:pPr>
      <w:r w:rsidRPr="00F11795">
        <w:rPr>
          <w:rFonts w:ascii="Arial" w:hAnsi="Arial" w:cs="Arial"/>
          <w:b/>
          <w:sz w:val="28"/>
          <w:szCs w:val="28"/>
        </w:rPr>
        <w:t xml:space="preserve">1. BÖLÜM </w:t>
      </w:r>
    </w:p>
    <w:p w:rsidR="00E1675D" w:rsidRPr="00F11795" w:rsidRDefault="00E1675D" w:rsidP="00DB4EA4">
      <w:pPr>
        <w:pStyle w:val="Balk1"/>
        <w:spacing w:before="0"/>
        <w:jc w:val="left"/>
        <w:rPr>
          <w:rFonts w:ascii="Arial" w:hAnsi="Arial" w:cs="Arial"/>
        </w:rPr>
      </w:pPr>
      <w:r w:rsidRPr="00F11795">
        <w:rPr>
          <w:rFonts w:ascii="Arial" w:hAnsi="Arial" w:cs="Arial"/>
        </w:rPr>
        <w:t>GİRİŞ</w:t>
      </w:r>
      <w:bookmarkEnd w:id="5"/>
    </w:p>
    <w:p w:rsidR="007B2B98" w:rsidRDefault="007B2B98" w:rsidP="008B5BE7">
      <w:pPr>
        <w:spacing w:line="360" w:lineRule="auto"/>
        <w:ind w:firstLine="431"/>
        <w:rPr>
          <w:rFonts w:ascii="Arial" w:hAnsi="Arial" w:cs="Arial"/>
        </w:rPr>
      </w:pPr>
      <w:r w:rsidRPr="00F11795">
        <w:rPr>
          <w:rFonts w:ascii="Arial" w:hAnsi="Arial" w:cs="Arial"/>
        </w:rPr>
        <w:t>Bu bölümde araştırmanın</w:t>
      </w:r>
      <w:r w:rsidR="008B5BE7" w:rsidRPr="00F11795">
        <w:rPr>
          <w:rFonts w:ascii="Arial" w:hAnsi="Arial" w:cs="Arial"/>
        </w:rPr>
        <w:t xml:space="preserve"> problem durumu,  amacı, önemi ve </w:t>
      </w:r>
      <w:r w:rsidRPr="00F11795">
        <w:rPr>
          <w:rFonts w:ascii="Arial" w:hAnsi="Arial" w:cs="Arial"/>
        </w:rPr>
        <w:t>sınırlılıkları</w:t>
      </w:r>
      <w:r w:rsidR="008B5BE7" w:rsidRPr="00F11795">
        <w:rPr>
          <w:rFonts w:ascii="Arial" w:hAnsi="Arial" w:cs="Arial"/>
        </w:rPr>
        <w:t>na yer verilmiştir.</w:t>
      </w:r>
    </w:p>
    <w:p w:rsidR="0082759C" w:rsidRPr="00F11795" w:rsidRDefault="0082759C" w:rsidP="008B5BE7">
      <w:pPr>
        <w:spacing w:line="360" w:lineRule="auto"/>
        <w:ind w:firstLine="431"/>
        <w:rPr>
          <w:rFonts w:ascii="Arial" w:hAnsi="Arial" w:cs="Arial"/>
        </w:rPr>
      </w:pPr>
    </w:p>
    <w:p w:rsidR="007C73D3" w:rsidRPr="007C73D3" w:rsidRDefault="00DB4EA4" w:rsidP="007C73D3">
      <w:pPr>
        <w:pStyle w:val="ListeParagraf"/>
        <w:numPr>
          <w:ilvl w:val="1"/>
          <w:numId w:val="12"/>
        </w:numPr>
        <w:spacing w:line="360" w:lineRule="auto"/>
        <w:rPr>
          <w:rFonts w:ascii="Arial" w:hAnsi="Arial" w:cs="Arial"/>
          <w:b/>
        </w:rPr>
      </w:pPr>
      <w:r w:rsidRPr="007C73D3">
        <w:rPr>
          <w:rFonts w:ascii="Arial" w:hAnsi="Arial" w:cs="Arial"/>
          <w:b/>
        </w:rPr>
        <w:t>Problem durumu</w:t>
      </w:r>
    </w:p>
    <w:p w:rsidR="00032146" w:rsidRPr="00F11795" w:rsidRDefault="0074303A" w:rsidP="00FE4A20">
      <w:pPr>
        <w:spacing w:line="360" w:lineRule="auto"/>
        <w:ind w:right="-1" w:firstLine="567"/>
        <w:jc w:val="both"/>
        <w:rPr>
          <w:rFonts w:ascii="Arial" w:hAnsi="Arial" w:cs="Arial"/>
        </w:rPr>
      </w:pPr>
      <w:r w:rsidRPr="00F11795">
        <w:rPr>
          <w:rFonts w:ascii="Arial" w:hAnsi="Arial" w:cs="Arial"/>
        </w:rPr>
        <w:t>Depresyon</w:t>
      </w:r>
      <w:r w:rsidRPr="00F11795">
        <w:rPr>
          <w:rFonts w:ascii="Arial" w:hAnsi="Arial" w:cs="Arial"/>
          <w:lang w:val="en-US"/>
        </w:rPr>
        <w:t>, günümüzd</w:t>
      </w:r>
      <w:r w:rsidR="006F408B" w:rsidRPr="00F11795">
        <w:rPr>
          <w:rFonts w:ascii="Arial" w:hAnsi="Arial" w:cs="Arial"/>
          <w:lang w:val="en-US"/>
        </w:rPr>
        <w:t>e önemli</w:t>
      </w:r>
      <w:r w:rsidR="000573D7" w:rsidRPr="00F11795">
        <w:rPr>
          <w:rFonts w:ascii="Arial" w:hAnsi="Arial" w:cs="Arial"/>
        </w:rPr>
        <w:t xml:space="preserve"> bir halk</w:t>
      </w:r>
      <w:r w:rsidR="000573D7" w:rsidRPr="00F11795">
        <w:rPr>
          <w:rFonts w:ascii="Arial" w:hAnsi="Arial" w:cs="Arial"/>
          <w:lang w:val="en-US"/>
        </w:rPr>
        <w:t xml:space="preserve"> sağlığı sorunu olarak </w:t>
      </w:r>
      <w:r w:rsidR="00736CB6" w:rsidRPr="00F11795">
        <w:rPr>
          <w:rFonts w:ascii="Arial" w:hAnsi="Arial" w:cs="Arial"/>
          <w:lang w:val="en-US"/>
        </w:rPr>
        <w:t>kabul</w:t>
      </w:r>
      <w:r w:rsidR="006F408B" w:rsidRPr="00F11795">
        <w:rPr>
          <w:rFonts w:ascii="Arial" w:hAnsi="Arial" w:cs="Arial"/>
          <w:lang w:val="en-US"/>
        </w:rPr>
        <w:t xml:space="preserve"> görmektedir</w:t>
      </w:r>
      <w:r w:rsidR="00F0041D" w:rsidRPr="00F11795">
        <w:rPr>
          <w:rFonts w:ascii="Arial" w:hAnsi="Arial" w:cs="Arial"/>
          <w:lang w:val="en-US"/>
        </w:rPr>
        <w:t>.</w:t>
      </w:r>
      <w:r w:rsidR="0036750D" w:rsidRPr="00F11795">
        <w:rPr>
          <w:rFonts w:ascii="Arial" w:hAnsi="Arial" w:cs="Arial"/>
          <w:lang w:val="en-US"/>
        </w:rPr>
        <w:t xml:space="preserve"> </w:t>
      </w:r>
      <w:r w:rsidR="00750FA0" w:rsidRPr="00F11795">
        <w:rPr>
          <w:rFonts w:ascii="Arial" w:hAnsi="Arial" w:cs="Arial"/>
        </w:rPr>
        <w:t>DSÖ</w:t>
      </w:r>
      <w:r w:rsidR="00137BE0" w:rsidRPr="00F11795">
        <w:rPr>
          <w:rFonts w:ascii="Arial" w:hAnsi="Arial" w:cs="Arial"/>
        </w:rPr>
        <w:t xml:space="preserve"> verilerine göre, yeti yitimine yol açan nedenler arasında gelişmiş ülkelerde ilk sıralarda, dünyada ise dördüncü sırada yer </w:t>
      </w:r>
      <w:r w:rsidR="006A0F6A" w:rsidRPr="00F11795">
        <w:rPr>
          <w:rFonts w:ascii="Arial" w:hAnsi="Arial" w:cs="Arial"/>
        </w:rPr>
        <w:t>almaktadır</w:t>
      </w:r>
      <w:r w:rsidR="00BD1DAE" w:rsidRPr="00F11795">
        <w:rPr>
          <w:rFonts w:ascii="Arial" w:hAnsi="Arial" w:cs="Arial"/>
        </w:rPr>
        <w:t xml:space="preserve"> </w:t>
      </w:r>
      <w:r w:rsidR="002715AF" w:rsidRPr="00F11795">
        <w:rPr>
          <w:rFonts w:ascii="Arial" w:hAnsi="Arial" w:cs="Arial"/>
        </w:rPr>
        <w:t>(Murray ve Lopez, 1996</w:t>
      </w:r>
      <w:r w:rsidR="00137BE0" w:rsidRPr="00F11795">
        <w:rPr>
          <w:rFonts w:ascii="Arial" w:hAnsi="Arial" w:cs="Arial"/>
        </w:rPr>
        <w:t xml:space="preserve">). </w:t>
      </w:r>
      <w:r w:rsidR="00CE0253" w:rsidRPr="00F11795">
        <w:rPr>
          <w:rFonts w:ascii="Arial" w:hAnsi="Arial" w:cs="Arial"/>
        </w:rPr>
        <w:t>Depresyon</w:t>
      </w:r>
      <w:r w:rsidR="003A608E" w:rsidRPr="00F11795">
        <w:rPr>
          <w:rFonts w:ascii="Arial" w:hAnsi="Arial" w:cs="Arial"/>
        </w:rPr>
        <w:t>,</w:t>
      </w:r>
      <w:r w:rsidR="00B9065F" w:rsidRPr="00F11795">
        <w:rPr>
          <w:rFonts w:ascii="Arial" w:hAnsi="Arial" w:cs="Arial"/>
        </w:rPr>
        <w:t xml:space="preserve"> mortalite açısından da</w:t>
      </w:r>
      <w:r w:rsidR="00CB6110" w:rsidRPr="00F11795">
        <w:rPr>
          <w:rFonts w:ascii="Arial" w:hAnsi="Arial" w:cs="Arial"/>
        </w:rPr>
        <w:t xml:space="preserve"> </w:t>
      </w:r>
      <w:r w:rsidR="006F408B" w:rsidRPr="00F11795">
        <w:rPr>
          <w:rFonts w:ascii="Arial" w:hAnsi="Arial" w:cs="Arial"/>
        </w:rPr>
        <w:t>önem taşımaktadır.</w:t>
      </w:r>
      <w:r w:rsidR="00BD1DAE" w:rsidRPr="00F11795">
        <w:rPr>
          <w:rFonts w:ascii="Arial" w:hAnsi="Arial" w:cs="Arial"/>
        </w:rPr>
        <w:t xml:space="preserve"> </w:t>
      </w:r>
      <w:r w:rsidR="00B1170F" w:rsidRPr="00F11795">
        <w:rPr>
          <w:rFonts w:ascii="Arial" w:hAnsi="Arial" w:cs="Arial"/>
        </w:rPr>
        <w:t xml:space="preserve">Depresyonun mortalitesi üzerine yürütülen </w:t>
      </w:r>
      <w:r w:rsidR="00A15BE0" w:rsidRPr="00F11795">
        <w:rPr>
          <w:rFonts w:ascii="Arial" w:hAnsi="Arial" w:cs="Arial"/>
        </w:rPr>
        <w:t>bir meta</w:t>
      </w:r>
      <w:r w:rsidR="00B1170F" w:rsidRPr="00F11795">
        <w:rPr>
          <w:rFonts w:ascii="Arial" w:hAnsi="Arial" w:cs="Arial"/>
        </w:rPr>
        <w:t xml:space="preserve"> analiz</w:t>
      </w:r>
      <w:r w:rsidR="0035298A" w:rsidRPr="00F11795">
        <w:rPr>
          <w:rFonts w:ascii="Arial" w:hAnsi="Arial" w:cs="Arial"/>
        </w:rPr>
        <w:t>de</w:t>
      </w:r>
      <w:r w:rsidR="000B16C5" w:rsidRPr="00F11795">
        <w:rPr>
          <w:rFonts w:ascii="Arial" w:hAnsi="Arial" w:cs="Arial"/>
        </w:rPr>
        <w:t>;</w:t>
      </w:r>
      <w:r w:rsidR="0036750D" w:rsidRPr="00F11795">
        <w:rPr>
          <w:rFonts w:ascii="Arial" w:hAnsi="Arial" w:cs="Arial"/>
        </w:rPr>
        <w:t xml:space="preserve"> </w:t>
      </w:r>
      <w:r w:rsidR="00736CB6" w:rsidRPr="00F11795">
        <w:rPr>
          <w:rFonts w:ascii="Arial" w:hAnsi="Arial" w:cs="Arial"/>
        </w:rPr>
        <w:t>depresyonların ortalama olarak %10,8’inin inti</w:t>
      </w:r>
      <w:r w:rsidR="008236D9" w:rsidRPr="00F11795">
        <w:rPr>
          <w:rFonts w:ascii="Arial" w:hAnsi="Arial" w:cs="Arial"/>
        </w:rPr>
        <w:t xml:space="preserve">hara bağlı ölümle sonuçlandığı, </w:t>
      </w:r>
      <w:r w:rsidR="00032146" w:rsidRPr="00F11795">
        <w:rPr>
          <w:rFonts w:ascii="Arial" w:hAnsi="Arial" w:cs="Arial"/>
        </w:rPr>
        <w:t xml:space="preserve">psikiyatrik örneklemle </w:t>
      </w:r>
      <w:r w:rsidR="0035298A" w:rsidRPr="00F11795">
        <w:rPr>
          <w:rFonts w:ascii="Arial" w:hAnsi="Arial" w:cs="Arial"/>
        </w:rPr>
        <w:t>yürütülen çalışmalarda</w:t>
      </w:r>
      <w:r w:rsidR="00C53F1A" w:rsidRPr="00F11795">
        <w:rPr>
          <w:rFonts w:ascii="Arial" w:hAnsi="Arial" w:cs="Arial"/>
        </w:rPr>
        <w:t xml:space="preserve"> </w:t>
      </w:r>
      <w:r w:rsidR="00736CB6" w:rsidRPr="00F11795">
        <w:rPr>
          <w:rFonts w:ascii="Arial" w:hAnsi="Arial" w:cs="Arial"/>
        </w:rPr>
        <w:t>bu</w:t>
      </w:r>
      <w:r w:rsidR="00C53F1A" w:rsidRPr="00F11795">
        <w:rPr>
          <w:rFonts w:ascii="Arial" w:hAnsi="Arial" w:cs="Arial"/>
        </w:rPr>
        <w:t xml:space="preserve"> </w:t>
      </w:r>
      <w:r w:rsidR="0035298A" w:rsidRPr="00F11795">
        <w:rPr>
          <w:rFonts w:ascii="Arial" w:hAnsi="Arial" w:cs="Arial"/>
        </w:rPr>
        <w:t>oranın</w:t>
      </w:r>
      <w:r w:rsidR="00032146" w:rsidRPr="00F11795">
        <w:rPr>
          <w:rFonts w:ascii="Arial" w:hAnsi="Arial" w:cs="Arial"/>
        </w:rPr>
        <w:t xml:space="preserve"> %</w:t>
      </w:r>
      <w:r w:rsidR="0035298A" w:rsidRPr="00F11795">
        <w:rPr>
          <w:rFonts w:ascii="Arial" w:hAnsi="Arial" w:cs="Arial"/>
        </w:rPr>
        <w:t>16</w:t>
      </w:r>
      <w:r w:rsidR="00A61936" w:rsidRPr="00F11795">
        <w:rPr>
          <w:rFonts w:ascii="Arial" w:hAnsi="Arial" w:cs="Arial"/>
        </w:rPr>
        <w:t>-</w:t>
      </w:r>
      <w:r w:rsidR="00F31AEB" w:rsidRPr="00F11795">
        <w:rPr>
          <w:rFonts w:ascii="Arial" w:hAnsi="Arial" w:cs="Arial"/>
        </w:rPr>
        <w:t>%19</w:t>
      </w:r>
      <w:r w:rsidR="0020061D" w:rsidRPr="00F11795">
        <w:rPr>
          <w:rFonts w:ascii="Arial" w:hAnsi="Arial" w:cs="Arial"/>
        </w:rPr>
        <w:t xml:space="preserve"> olduğu</w:t>
      </w:r>
      <w:r w:rsidR="0035298A" w:rsidRPr="00F11795">
        <w:rPr>
          <w:rFonts w:ascii="Arial" w:hAnsi="Arial" w:cs="Arial"/>
        </w:rPr>
        <w:t xml:space="preserve"> b</w:t>
      </w:r>
      <w:r w:rsidR="00032146" w:rsidRPr="00F11795">
        <w:rPr>
          <w:rFonts w:ascii="Arial" w:hAnsi="Arial" w:cs="Arial"/>
        </w:rPr>
        <w:t>ildirilmiştir</w:t>
      </w:r>
      <w:r w:rsidR="0035298A" w:rsidRPr="00F11795">
        <w:rPr>
          <w:rFonts w:ascii="Arial" w:hAnsi="Arial" w:cs="Arial"/>
        </w:rPr>
        <w:t xml:space="preserve"> (</w:t>
      </w:r>
      <w:r w:rsidR="00A1786A" w:rsidRPr="00F11795">
        <w:rPr>
          <w:rFonts w:ascii="Arial" w:hAnsi="Arial" w:cs="Arial"/>
        </w:rPr>
        <w:t xml:space="preserve">Wulsin, Vaillant </w:t>
      </w:r>
      <w:r w:rsidR="0035298A" w:rsidRPr="00F11795">
        <w:rPr>
          <w:rFonts w:ascii="Arial" w:hAnsi="Arial" w:cs="Arial"/>
        </w:rPr>
        <w:t xml:space="preserve">ve </w:t>
      </w:r>
      <w:r w:rsidR="00EB6D21" w:rsidRPr="00F11795">
        <w:rPr>
          <w:rFonts w:ascii="Arial" w:hAnsi="Arial" w:cs="Arial"/>
        </w:rPr>
        <w:t>Wells</w:t>
      </w:r>
      <w:r w:rsidR="0035298A" w:rsidRPr="00F11795">
        <w:rPr>
          <w:rFonts w:ascii="Arial" w:hAnsi="Arial" w:cs="Arial"/>
        </w:rPr>
        <w:t>, 1999).</w:t>
      </w:r>
    </w:p>
    <w:p w:rsidR="005B150F" w:rsidRPr="00F11795" w:rsidRDefault="00D53E13" w:rsidP="00FE4A20">
      <w:pPr>
        <w:spacing w:line="360" w:lineRule="auto"/>
        <w:ind w:right="-1" w:firstLine="567"/>
        <w:jc w:val="both"/>
        <w:rPr>
          <w:rFonts w:ascii="Arial" w:hAnsi="Arial" w:cs="Arial"/>
        </w:rPr>
      </w:pPr>
      <w:r w:rsidRPr="00F11795">
        <w:rPr>
          <w:rFonts w:ascii="Arial" w:hAnsi="Arial" w:cs="Arial"/>
          <w:lang w:val="en-US"/>
        </w:rPr>
        <w:t xml:space="preserve">Kelime anlamı </w:t>
      </w:r>
      <w:r w:rsidR="006A0F6A" w:rsidRPr="00F11795">
        <w:rPr>
          <w:rFonts w:ascii="Arial" w:hAnsi="Arial" w:cs="Arial"/>
          <w:i/>
          <w:lang w:val="en-US"/>
        </w:rPr>
        <w:t>çökü</w:t>
      </w:r>
      <w:r w:rsidRPr="00F11795">
        <w:rPr>
          <w:rFonts w:ascii="Arial" w:hAnsi="Arial" w:cs="Arial"/>
          <w:i/>
          <w:lang w:val="en-US"/>
        </w:rPr>
        <w:t>ntü</w:t>
      </w:r>
      <w:r w:rsidR="009A74FC" w:rsidRPr="00F11795">
        <w:rPr>
          <w:rFonts w:ascii="Arial" w:hAnsi="Arial" w:cs="Arial"/>
          <w:lang w:val="en-US"/>
        </w:rPr>
        <w:t xml:space="preserve"> olan depresyon</w:t>
      </w:r>
      <w:r w:rsidR="006A0F6A" w:rsidRPr="00F11795">
        <w:rPr>
          <w:rFonts w:ascii="Arial" w:hAnsi="Arial" w:cs="Arial"/>
          <w:lang w:val="en-US"/>
        </w:rPr>
        <w:t xml:space="preserve"> ruh sağlığı açısından</w:t>
      </w:r>
      <w:r w:rsidR="000E1B4E" w:rsidRPr="00F11795">
        <w:rPr>
          <w:rFonts w:ascii="Arial" w:hAnsi="Arial" w:cs="Arial"/>
          <w:lang w:val="en-US"/>
        </w:rPr>
        <w:t>;</w:t>
      </w:r>
      <w:r w:rsidR="006A0F6A" w:rsidRPr="00F11795">
        <w:rPr>
          <w:rFonts w:ascii="Arial" w:hAnsi="Arial" w:cs="Arial"/>
        </w:rPr>
        <w:t xml:space="preserve"> çökkün duygudurum, ilgi/istek ve enerji kaybı, vejetatif işlevlerde, psikomotor becerilerde ve dikkat ile düşünme süreçlerinde bozulmalar, değersizlik, suçluluk ve intihar düşünceleri ya da girişimleri gibi belirti</w:t>
      </w:r>
      <w:r w:rsidR="00CB6110" w:rsidRPr="00F11795">
        <w:rPr>
          <w:rFonts w:ascii="Arial" w:hAnsi="Arial" w:cs="Arial"/>
        </w:rPr>
        <w:t>leri içeren bir sendromdur (DSM</w:t>
      </w:r>
      <w:r w:rsidR="006A0F6A" w:rsidRPr="00F11795">
        <w:rPr>
          <w:rFonts w:ascii="Arial" w:hAnsi="Arial" w:cs="Arial"/>
        </w:rPr>
        <w:t>–5, 2013). Bu özelliklerin şiddetine göre; iş, sosyal yaşam ve özel yaşamda belirli düzeylerde yeti yitimine yol açar</w:t>
      </w:r>
      <w:r w:rsidR="0036750D" w:rsidRPr="00F11795">
        <w:rPr>
          <w:rFonts w:ascii="Arial" w:hAnsi="Arial" w:cs="Arial"/>
        </w:rPr>
        <w:t xml:space="preserve"> </w:t>
      </w:r>
      <w:r w:rsidR="00687DB8" w:rsidRPr="00F11795">
        <w:rPr>
          <w:rFonts w:ascii="Arial" w:hAnsi="Arial" w:cs="Arial"/>
          <w:lang w:val="en-US"/>
        </w:rPr>
        <w:t>(</w:t>
      </w:r>
      <w:r w:rsidR="00687DB8" w:rsidRPr="00F11795">
        <w:rPr>
          <w:rFonts w:ascii="Arial" w:hAnsi="Arial" w:cs="Arial"/>
        </w:rPr>
        <w:t>Öztürk ve Uluşahin,</w:t>
      </w:r>
      <w:r w:rsidR="00E20C49" w:rsidRPr="00F11795">
        <w:rPr>
          <w:rFonts w:ascii="Arial" w:hAnsi="Arial" w:cs="Arial"/>
        </w:rPr>
        <w:t xml:space="preserve"> </w:t>
      </w:r>
      <w:r w:rsidR="00687DB8" w:rsidRPr="00F11795">
        <w:rPr>
          <w:rFonts w:ascii="Arial" w:hAnsi="Arial" w:cs="Arial"/>
        </w:rPr>
        <w:t>2016</w:t>
      </w:r>
      <w:r w:rsidR="00811032" w:rsidRPr="00F11795">
        <w:rPr>
          <w:rFonts w:ascii="Arial" w:hAnsi="Arial" w:cs="Arial"/>
        </w:rPr>
        <w:t>;</w:t>
      </w:r>
      <w:r w:rsidR="00811032" w:rsidRPr="00F11795">
        <w:rPr>
          <w:rFonts w:ascii="Arial" w:hAnsi="Arial" w:cs="Arial"/>
          <w:lang w:val="en-US"/>
        </w:rPr>
        <w:t xml:space="preserve"> Uluşahin, 2003</w:t>
      </w:r>
      <w:r w:rsidR="000E1B4E" w:rsidRPr="00F11795">
        <w:rPr>
          <w:rFonts w:ascii="Arial" w:hAnsi="Arial" w:cs="Arial"/>
          <w:lang w:val="en-US"/>
        </w:rPr>
        <w:t xml:space="preserve">; </w:t>
      </w:r>
      <w:r w:rsidR="006733A2" w:rsidRPr="00F11795">
        <w:rPr>
          <w:rFonts w:ascii="Arial" w:hAnsi="Arial" w:cs="Arial"/>
          <w:lang w:val="en-US"/>
        </w:rPr>
        <w:t>TDK</w:t>
      </w:r>
      <w:r w:rsidR="000E1B4E" w:rsidRPr="00F11795">
        <w:rPr>
          <w:rFonts w:ascii="Arial" w:hAnsi="Arial" w:cs="Arial"/>
          <w:lang w:val="en-US"/>
        </w:rPr>
        <w:t xml:space="preserve"> Sözlüğü, 2018)</w:t>
      </w:r>
      <w:r w:rsidR="00687DB8" w:rsidRPr="00F11795">
        <w:rPr>
          <w:rFonts w:ascii="Arial" w:hAnsi="Arial" w:cs="Arial"/>
          <w:lang w:val="en-US"/>
        </w:rPr>
        <w:t>.</w:t>
      </w:r>
    </w:p>
    <w:p w:rsidR="006A0F6A" w:rsidRPr="00F11795" w:rsidRDefault="00F979CE" w:rsidP="00FE4A20">
      <w:pPr>
        <w:spacing w:line="360" w:lineRule="auto"/>
        <w:ind w:right="-1" w:firstLine="567"/>
        <w:jc w:val="both"/>
        <w:rPr>
          <w:rFonts w:ascii="Arial" w:hAnsi="Arial" w:cs="Arial"/>
        </w:rPr>
      </w:pPr>
      <w:r w:rsidRPr="00F11795">
        <w:rPr>
          <w:rFonts w:ascii="Arial" w:hAnsi="Arial" w:cs="Arial"/>
        </w:rPr>
        <w:t xml:space="preserve">İntihar, kişinin </w:t>
      </w:r>
      <w:r w:rsidR="00C51352" w:rsidRPr="00F11795">
        <w:rPr>
          <w:rFonts w:ascii="Arial" w:hAnsi="Arial" w:cs="Arial"/>
        </w:rPr>
        <w:t xml:space="preserve">bilinçli ve istemli olarak </w:t>
      </w:r>
      <w:r w:rsidR="006B566C" w:rsidRPr="00F11795">
        <w:rPr>
          <w:rFonts w:ascii="Arial" w:hAnsi="Arial" w:cs="Arial"/>
        </w:rPr>
        <w:t xml:space="preserve">kendi </w:t>
      </w:r>
      <w:r w:rsidR="00693C13" w:rsidRPr="00F11795">
        <w:rPr>
          <w:rFonts w:ascii="Arial" w:hAnsi="Arial" w:cs="Arial"/>
        </w:rPr>
        <w:t>yaşamına son verme eylemi olarak tanımlanmaktadır</w:t>
      </w:r>
      <w:r w:rsidR="00840C9B" w:rsidRPr="00F11795">
        <w:rPr>
          <w:rFonts w:ascii="Arial" w:hAnsi="Arial" w:cs="Arial"/>
        </w:rPr>
        <w:t>.</w:t>
      </w:r>
      <w:r w:rsidR="00BD1DAE" w:rsidRPr="00F11795">
        <w:rPr>
          <w:rFonts w:ascii="Arial" w:hAnsi="Arial" w:cs="Arial"/>
        </w:rPr>
        <w:t xml:space="preserve"> </w:t>
      </w:r>
      <w:r w:rsidR="009A74FC" w:rsidRPr="00F11795">
        <w:rPr>
          <w:rFonts w:ascii="Arial" w:hAnsi="Arial" w:cs="Arial"/>
        </w:rPr>
        <w:t>G</w:t>
      </w:r>
      <w:r w:rsidR="00887FDD" w:rsidRPr="00F11795">
        <w:rPr>
          <w:rFonts w:ascii="Arial" w:hAnsi="Arial" w:cs="Arial"/>
        </w:rPr>
        <w:t>erçekten ölme arzusu yanında kişinin acısını, çaresizliğini ve umutsuzluğunu dile getirmek amacı taşıyan bir yardım çağrısı olarak da değerlendiril</w:t>
      </w:r>
      <w:r w:rsidR="00693C13" w:rsidRPr="00F11795">
        <w:rPr>
          <w:rFonts w:ascii="Arial" w:hAnsi="Arial" w:cs="Arial"/>
        </w:rPr>
        <w:t>mektedir</w:t>
      </w:r>
      <w:r w:rsidR="00887FDD" w:rsidRPr="00F11795">
        <w:rPr>
          <w:rFonts w:ascii="Arial" w:hAnsi="Arial" w:cs="Arial"/>
        </w:rPr>
        <w:t xml:space="preserve"> (</w:t>
      </w:r>
      <w:r w:rsidR="00B8441C" w:rsidRPr="00F11795">
        <w:rPr>
          <w:rFonts w:ascii="Arial" w:hAnsi="Arial" w:cs="Arial"/>
        </w:rPr>
        <w:t xml:space="preserve">Bekaroğlu ve Bilici, 1998; </w:t>
      </w:r>
      <w:r w:rsidR="00887FDD" w:rsidRPr="00F11795">
        <w:rPr>
          <w:rFonts w:ascii="Arial" w:hAnsi="Arial" w:cs="Arial"/>
        </w:rPr>
        <w:t>Can ve Sayıl 2004</w:t>
      </w:r>
      <w:r w:rsidR="00B8441C" w:rsidRPr="00F11795">
        <w:rPr>
          <w:rFonts w:ascii="Arial" w:hAnsi="Arial" w:cs="Arial"/>
        </w:rPr>
        <w:t>; Kaplan ve Sadock, 2004</w:t>
      </w:r>
      <w:r w:rsidR="00B55A77" w:rsidRPr="00F11795">
        <w:rPr>
          <w:rFonts w:ascii="Arial" w:hAnsi="Arial" w:cs="Arial"/>
        </w:rPr>
        <w:t xml:space="preserve">; </w:t>
      </w:r>
      <w:r w:rsidR="000F1162" w:rsidRPr="00F11795">
        <w:rPr>
          <w:rFonts w:ascii="Arial" w:hAnsi="Arial" w:cs="Arial"/>
        </w:rPr>
        <w:t xml:space="preserve">Paracıkoğlu, Sayıl ve </w:t>
      </w:r>
      <w:r w:rsidR="00E20C49" w:rsidRPr="00F11795">
        <w:rPr>
          <w:rFonts w:ascii="Arial" w:hAnsi="Arial" w:cs="Arial"/>
        </w:rPr>
        <w:t>Özgüven,</w:t>
      </w:r>
      <w:r w:rsidR="000F1162" w:rsidRPr="00F11795">
        <w:rPr>
          <w:rFonts w:ascii="Arial" w:hAnsi="Arial" w:cs="Arial"/>
        </w:rPr>
        <w:t xml:space="preserve"> 2004; </w:t>
      </w:r>
      <w:r w:rsidR="00B55A77" w:rsidRPr="00F11795">
        <w:rPr>
          <w:rFonts w:ascii="Arial" w:hAnsi="Arial" w:cs="Arial"/>
        </w:rPr>
        <w:t>Sayıl 2000</w:t>
      </w:r>
      <w:r w:rsidR="00887FDD" w:rsidRPr="00F11795">
        <w:rPr>
          <w:rFonts w:ascii="Arial" w:hAnsi="Arial" w:cs="Arial"/>
        </w:rPr>
        <w:t>).</w:t>
      </w:r>
      <w:r w:rsidR="0036750D" w:rsidRPr="00F11795">
        <w:rPr>
          <w:rFonts w:ascii="Arial" w:hAnsi="Arial" w:cs="Arial"/>
        </w:rPr>
        <w:t xml:space="preserve"> </w:t>
      </w:r>
      <w:r w:rsidR="006A0F6A" w:rsidRPr="00F11795">
        <w:rPr>
          <w:rFonts w:ascii="Arial" w:hAnsi="Arial" w:cs="Arial"/>
        </w:rPr>
        <w:t xml:space="preserve">İntiharın epidemiyolojisine yönelik çalışmaların </w:t>
      </w:r>
      <w:r w:rsidR="00A15BE0" w:rsidRPr="00F11795">
        <w:rPr>
          <w:rFonts w:ascii="Arial" w:hAnsi="Arial" w:cs="Arial"/>
        </w:rPr>
        <w:t>birçoğunda</w:t>
      </w:r>
      <w:r w:rsidR="006A0F6A" w:rsidRPr="00F11795">
        <w:rPr>
          <w:rFonts w:ascii="Arial" w:hAnsi="Arial" w:cs="Arial"/>
        </w:rPr>
        <w:t xml:space="preserve"> sağlıklı verilerin çeşitli </w:t>
      </w:r>
      <w:r w:rsidR="006A0F6A" w:rsidRPr="00F11795">
        <w:rPr>
          <w:rFonts w:ascii="Arial" w:hAnsi="Arial" w:cs="Arial"/>
        </w:rPr>
        <w:lastRenderedPageBreak/>
        <w:t>nedenlerle elde edilemediğine dönük b</w:t>
      </w:r>
      <w:r w:rsidR="003E723B" w:rsidRPr="00F11795">
        <w:rPr>
          <w:rFonts w:ascii="Arial" w:hAnsi="Arial" w:cs="Arial"/>
        </w:rPr>
        <w:t xml:space="preserve">ildirimler dikkat çekmekte, </w:t>
      </w:r>
      <w:r w:rsidR="00693C13" w:rsidRPr="00F11795">
        <w:rPr>
          <w:rFonts w:ascii="Arial" w:hAnsi="Arial" w:cs="Arial"/>
        </w:rPr>
        <w:t>i</w:t>
      </w:r>
      <w:r w:rsidR="006A0F6A" w:rsidRPr="00F11795">
        <w:rPr>
          <w:rFonts w:ascii="Arial" w:hAnsi="Arial" w:cs="Arial"/>
        </w:rPr>
        <w:t>ntihar girişimlerinin ise kayıt dışılığı nedeniyle kesin rakamlarla ifade edilmesinin söz k</w:t>
      </w:r>
      <w:r w:rsidR="009A74FC" w:rsidRPr="00F11795">
        <w:rPr>
          <w:rFonts w:ascii="Arial" w:hAnsi="Arial" w:cs="Arial"/>
        </w:rPr>
        <w:t xml:space="preserve">onusu olmadığı </w:t>
      </w:r>
      <w:r w:rsidR="00A15BE0" w:rsidRPr="00F11795">
        <w:rPr>
          <w:rFonts w:ascii="Arial" w:hAnsi="Arial" w:cs="Arial"/>
        </w:rPr>
        <w:t xml:space="preserve">belirtilmektedir </w:t>
      </w:r>
      <w:r w:rsidR="006A0F6A" w:rsidRPr="00F11795">
        <w:rPr>
          <w:rFonts w:ascii="Arial" w:hAnsi="Arial" w:cs="Arial"/>
        </w:rPr>
        <w:t>(</w:t>
      </w:r>
      <w:r w:rsidR="004948E3" w:rsidRPr="00F11795">
        <w:rPr>
          <w:rFonts w:ascii="Arial" w:hAnsi="Arial" w:cs="Arial"/>
        </w:rPr>
        <w:t>Bertolote ve Fleischmann,</w:t>
      </w:r>
      <w:r w:rsidR="00EF62EB" w:rsidRPr="00F11795">
        <w:rPr>
          <w:rFonts w:ascii="Arial" w:hAnsi="Arial" w:cs="Arial"/>
        </w:rPr>
        <w:t xml:space="preserve"> </w:t>
      </w:r>
      <w:r w:rsidR="004948E3" w:rsidRPr="00F11795">
        <w:rPr>
          <w:rFonts w:ascii="Arial" w:hAnsi="Arial" w:cs="Arial"/>
        </w:rPr>
        <w:t>2002</w:t>
      </w:r>
      <w:r w:rsidR="00B116BD" w:rsidRPr="00F11795">
        <w:rPr>
          <w:rFonts w:ascii="Arial" w:hAnsi="Arial" w:cs="Arial"/>
        </w:rPr>
        <w:t>a;</w:t>
      </w:r>
      <w:r w:rsidR="00EF62EB" w:rsidRPr="00F11795">
        <w:rPr>
          <w:rFonts w:ascii="Arial" w:hAnsi="Arial" w:cs="Arial"/>
        </w:rPr>
        <w:t xml:space="preserve"> </w:t>
      </w:r>
      <w:r w:rsidR="008535A7" w:rsidRPr="00F11795">
        <w:rPr>
          <w:rFonts w:ascii="Arial" w:hAnsi="Arial" w:cs="Arial"/>
        </w:rPr>
        <w:t>2002b</w:t>
      </w:r>
      <w:r w:rsidR="00467528" w:rsidRPr="00F11795">
        <w:rPr>
          <w:rFonts w:ascii="Arial" w:hAnsi="Arial" w:cs="Arial"/>
        </w:rPr>
        <w:t>;</w:t>
      </w:r>
      <w:r w:rsidR="00EF62EB" w:rsidRPr="00F11795">
        <w:rPr>
          <w:rFonts w:ascii="Arial" w:hAnsi="Arial" w:cs="Arial"/>
        </w:rPr>
        <w:t xml:space="preserve"> </w:t>
      </w:r>
      <w:r w:rsidR="00467528" w:rsidRPr="00F11795">
        <w:rPr>
          <w:rFonts w:ascii="Arial" w:hAnsi="Arial" w:cs="Arial"/>
        </w:rPr>
        <w:t>Sayıl, 2000</w:t>
      </w:r>
      <w:r w:rsidR="006A0F6A" w:rsidRPr="00F11795">
        <w:rPr>
          <w:rFonts w:ascii="Arial" w:hAnsi="Arial" w:cs="Arial"/>
        </w:rPr>
        <w:t>)</w:t>
      </w:r>
      <w:r w:rsidR="009A74FC" w:rsidRPr="00F11795">
        <w:rPr>
          <w:rFonts w:ascii="Arial" w:hAnsi="Arial" w:cs="Arial"/>
        </w:rPr>
        <w:t>.</w:t>
      </w:r>
      <w:r w:rsidR="006A0F6A" w:rsidRPr="00F11795">
        <w:rPr>
          <w:rFonts w:ascii="Arial" w:hAnsi="Arial" w:cs="Arial"/>
        </w:rPr>
        <w:t xml:space="preserve"> Buna rağmen intihar, tüm dünyada önemli bir halk sağlığı sorunu olarak </w:t>
      </w:r>
      <w:r w:rsidR="006F408B" w:rsidRPr="00F11795">
        <w:rPr>
          <w:rFonts w:ascii="Arial" w:hAnsi="Arial" w:cs="Arial"/>
        </w:rPr>
        <w:t>ön plana çıkmaktadır</w:t>
      </w:r>
      <w:r w:rsidR="006A0F6A" w:rsidRPr="00F11795">
        <w:rPr>
          <w:rFonts w:ascii="Arial" w:hAnsi="Arial" w:cs="Arial"/>
        </w:rPr>
        <w:t>.</w:t>
      </w:r>
      <w:r w:rsidR="00BD1DAE" w:rsidRPr="00F11795">
        <w:rPr>
          <w:rFonts w:ascii="Arial" w:hAnsi="Arial" w:cs="Arial"/>
        </w:rPr>
        <w:t xml:space="preserve"> </w:t>
      </w:r>
      <w:r w:rsidR="00B116BD" w:rsidRPr="00F11795">
        <w:rPr>
          <w:rFonts w:ascii="Arial" w:hAnsi="Arial" w:cs="Arial"/>
        </w:rPr>
        <w:t>DSÖ</w:t>
      </w:r>
      <w:r w:rsidR="00BD586A" w:rsidRPr="00F11795">
        <w:rPr>
          <w:rFonts w:ascii="Arial" w:hAnsi="Arial" w:cs="Arial"/>
        </w:rPr>
        <w:t xml:space="preserve"> (2015) </w:t>
      </w:r>
      <w:r w:rsidR="00A631EC" w:rsidRPr="00F11795">
        <w:rPr>
          <w:rFonts w:ascii="Arial" w:hAnsi="Arial" w:cs="Arial"/>
        </w:rPr>
        <w:t xml:space="preserve">raporuna </w:t>
      </w:r>
      <w:r w:rsidR="00103037" w:rsidRPr="00F11795">
        <w:rPr>
          <w:rFonts w:ascii="Arial" w:hAnsi="Arial" w:cs="Arial"/>
        </w:rPr>
        <w:t>göre;</w:t>
      </w:r>
      <w:r w:rsidR="00B8441C" w:rsidRPr="00F11795">
        <w:rPr>
          <w:rFonts w:ascii="Arial" w:hAnsi="Arial" w:cs="Arial"/>
        </w:rPr>
        <w:t xml:space="preserve"> 2012</w:t>
      </w:r>
      <w:r w:rsidR="0036750D" w:rsidRPr="00F11795">
        <w:rPr>
          <w:rFonts w:ascii="Arial" w:hAnsi="Arial" w:cs="Arial"/>
        </w:rPr>
        <w:t xml:space="preserve"> </w:t>
      </w:r>
      <w:r w:rsidR="00BD586A" w:rsidRPr="00F11795">
        <w:rPr>
          <w:rFonts w:ascii="Arial" w:hAnsi="Arial" w:cs="Arial"/>
        </w:rPr>
        <w:t>yılında dünyada</w:t>
      </w:r>
      <w:r w:rsidR="0036750D" w:rsidRPr="00F11795">
        <w:rPr>
          <w:rFonts w:ascii="Arial" w:hAnsi="Arial" w:cs="Arial"/>
        </w:rPr>
        <w:t xml:space="preserve"> </w:t>
      </w:r>
      <w:r w:rsidR="004948E3" w:rsidRPr="00F11795">
        <w:rPr>
          <w:rFonts w:ascii="Arial" w:hAnsi="Arial" w:cs="Arial"/>
        </w:rPr>
        <w:t>yaklaşık 1 milyon kişi</w:t>
      </w:r>
      <w:r w:rsidR="002E21A2" w:rsidRPr="00F11795">
        <w:rPr>
          <w:rFonts w:ascii="Arial" w:hAnsi="Arial" w:cs="Arial"/>
        </w:rPr>
        <w:t xml:space="preserve"> intihar sonucu yaşamını </w:t>
      </w:r>
      <w:r w:rsidR="00BD586A" w:rsidRPr="00F11795">
        <w:rPr>
          <w:rFonts w:ascii="Arial" w:hAnsi="Arial" w:cs="Arial"/>
        </w:rPr>
        <w:t>yitirmiştir</w:t>
      </w:r>
      <w:r w:rsidR="00103037" w:rsidRPr="00F11795">
        <w:rPr>
          <w:rFonts w:ascii="Arial" w:hAnsi="Arial" w:cs="Arial"/>
        </w:rPr>
        <w:t>, ş</w:t>
      </w:r>
      <w:r w:rsidR="00B8441C" w:rsidRPr="00F11795">
        <w:rPr>
          <w:rFonts w:ascii="Arial" w:hAnsi="Arial" w:cs="Arial"/>
        </w:rPr>
        <w:t>iddet ve yaralanmalara bağlı ölüm nedenleri arasında trafik kazalarının ardından ikinci s</w:t>
      </w:r>
      <w:r w:rsidR="004948E3" w:rsidRPr="00F11795">
        <w:rPr>
          <w:rFonts w:ascii="Arial" w:hAnsi="Arial" w:cs="Arial"/>
        </w:rPr>
        <w:t xml:space="preserve">ırada </w:t>
      </w:r>
      <w:r w:rsidR="00111216" w:rsidRPr="00F11795">
        <w:rPr>
          <w:rFonts w:ascii="Arial" w:hAnsi="Arial" w:cs="Arial"/>
        </w:rPr>
        <w:t>yer almaktadır</w:t>
      </w:r>
      <w:r w:rsidR="00A15BE0" w:rsidRPr="00F11795">
        <w:rPr>
          <w:rFonts w:ascii="Arial" w:hAnsi="Arial" w:cs="Arial"/>
        </w:rPr>
        <w:t>.</w:t>
      </w:r>
      <w:r w:rsidR="0036750D" w:rsidRPr="00F11795">
        <w:rPr>
          <w:rFonts w:ascii="Arial" w:hAnsi="Arial" w:cs="Arial"/>
        </w:rPr>
        <w:t xml:space="preserve"> </w:t>
      </w:r>
      <w:r w:rsidR="00750FA0" w:rsidRPr="00F11795">
        <w:rPr>
          <w:rFonts w:ascii="Arial" w:hAnsi="Arial" w:cs="Arial"/>
        </w:rPr>
        <w:t>DSÖ</w:t>
      </w:r>
      <w:r w:rsidR="00B80658" w:rsidRPr="00F11795">
        <w:rPr>
          <w:rFonts w:ascii="Arial" w:hAnsi="Arial" w:cs="Arial"/>
        </w:rPr>
        <w:t xml:space="preserve">, </w:t>
      </w:r>
      <w:r w:rsidR="00A631EC" w:rsidRPr="00F11795">
        <w:rPr>
          <w:rFonts w:ascii="Arial" w:hAnsi="Arial" w:cs="Arial"/>
        </w:rPr>
        <w:t>2020 yılında yaklaşık 1,5 milyon insanın kendi yaşamına son v</w:t>
      </w:r>
      <w:r w:rsidR="00955C99" w:rsidRPr="00F11795">
        <w:rPr>
          <w:rFonts w:ascii="Arial" w:hAnsi="Arial" w:cs="Arial"/>
        </w:rPr>
        <w:t>erebileceğini</w:t>
      </w:r>
      <w:r w:rsidR="001A63DC" w:rsidRPr="00F11795">
        <w:rPr>
          <w:rFonts w:ascii="Arial" w:hAnsi="Arial" w:cs="Arial"/>
        </w:rPr>
        <w:t>,</w:t>
      </w:r>
      <w:r w:rsidR="0036750D" w:rsidRPr="00F11795">
        <w:rPr>
          <w:rFonts w:ascii="Arial" w:hAnsi="Arial" w:cs="Arial"/>
        </w:rPr>
        <w:t xml:space="preserve"> </w:t>
      </w:r>
      <w:r w:rsidR="001A63DC" w:rsidRPr="00F11795">
        <w:rPr>
          <w:rFonts w:ascii="Arial" w:hAnsi="Arial" w:cs="Arial"/>
        </w:rPr>
        <w:t>her tamamlanmış intihara karşılık 10-20 intihar girişiminin gerçekleşebileceğini</w:t>
      </w:r>
      <w:r w:rsidR="0036750D" w:rsidRPr="00F11795">
        <w:rPr>
          <w:rFonts w:ascii="Arial" w:hAnsi="Arial" w:cs="Arial"/>
        </w:rPr>
        <w:t xml:space="preserve"> </w:t>
      </w:r>
      <w:r w:rsidR="001C5318" w:rsidRPr="00F11795">
        <w:rPr>
          <w:rFonts w:ascii="Arial" w:hAnsi="Arial" w:cs="Arial"/>
        </w:rPr>
        <w:t xml:space="preserve">tahmin etmektedir </w:t>
      </w:r>
      <w:r w:rsidR="004B58A3" w:rsidRPr="00F11795">
        <w:rPr>
          <w:rFonts w:ascii="Arial" w:hAnsi="Arial" w:cs="Arial"/>
        </w:rPr>
        <w:t>(</w:t>
      </w:r>
      <w:r w:rsidR="00A15BE0" w:rsidRPr="00F11795">
        <w:rPr>
          <w:rFonts w:ascii="Arial" w:hAnsi="Arial" w:cs="Arial"/>
        </w:rPr>
        <w:t>Bertolote ve Fleischmann, 2002b</w:t>
      </w:r>
      <w:r w:rsidR="00811032" w:rsidRPr="00F11795">
        <w:rPr>
          <w:rFonts w:ascii="Arial" w:hAnsi="Arial" w:cs="Arial"/>
        </w:rPr>
        <w:t>;</w:t>
      </w:r>
      <w:r w:rsidR="00E20C49" w:rsidRPr="00F11795">
        <w:rPr>
          <w:rFonts w:ascii="Arial" w:hAnsi="Arial" w:cs="Arial"/>
        </w:rPr>
        <w:t xml:space="preserve"> </w:t>
      </w:r>
      <w:r w:rsidR="0075268E" w:rsidRPr="00F11795">
        <w:rPr>
          <w:rFonts w:ascii="Arial" w:hAnsi="Arial" w:cs="Arial"/>
        </w:rPr>
        <w:t>DSÖ</w:t>
      </w:r>
      <w:r w:rsidR="00811032" w:rsidRPr="00F11795">
        <w:rPr>
          <w:rFonts w:ascii="Arial" w:hAnsi="Arial" w:cs="Arial"/>
        </w:rPr>
        <w:t>,2015</w:t>
      </w:r>
      <w:r w:rsidR="00A15BE0" w:rsidRPr="00F11795">
        <w:rPr>
          <w:rFonts w:ascii="Arial" w:hAnsi="Arial" w:cs="Arial"/>
        </w:rPr>
        <w:t>)</w:t>
      </w:r>
      <w:r w:rsidR="00B80658" w:rsidRPr="00F11795">
        <w:rPr>
          <w:rFonts w:ascii="Arial" w:hAnsi="Arial" w:cs="Arial"/>
        </w:rPr>
        <w:t>.</w:t>
      </w:r>
    </w:p>
    <w:p w:rsidR="00840C9B" w:rsidRPr="00F11795" w:rsidRDefault="003E723B" w:rsidP="00FE4A20">
      <w:pPr>
        <w:spacing w:line="360" w:lineRule="auto"/>
        <w:ind w:right="-1" w:firstLine="567"/>
        <w:jc w:val="both"/>
        <w:rPr>
          <w:rFonts w:ascii="Arial" w:hAnsi="Arial" w:cs="Arial"/>
        </w:rPr>
      </w:pPr>
      <w:r w:rsidRPr="00F11795">
        <w:rPr>
          <w:rFonts w:ascii="Arial" w:hAnsi="Arial" w:cs="Arial"/>
        </w:rPr>
        <w:t>İntihar olgusu çok boyutlu bir konu olarak ele alınmakta ve</w:t>
      </w:r>
      <w:r w:rsidR="006B566C" w:rsidRPr="00F11795">
        <w:rPr>
          <w:rFonts w:ascii="Arial" w:hAnsi="Arial" w:cs="Arial"/>
        </w:rPr>
        <w:t xml:space="preserve"> sosyal, kültürel,</w:t>
      </w:r>
      <w:r w:rsidR="00BD1DAE" w:rsidRPr="00F11795">
        <w:rPr>
          <w:rFonts w:ascii="Arial" w:hAnsi="Arial" w:cs="Arial"/>
        </w:rPr>
        <w:t xml:space="preserve"> </w:t>
      </w:r>
      <w:r w:rsidR="00A631EC" w:rsidRPr="00F11795">
        <w:rPr>
          <w:rFonts w:ascii="Arial" w:hAnsi="Arial" w:cs="Arial"/>
        </w:rPr>
        <w:t xml:space="preserve">ekonomik, </w:t>
      </w:r>
      <w:r w:rsidR="00B84EAB" w:rsidRPr="00F11795">
        <w:rPr>
          <w:rFonts w:ascii="Arial" w:hAnsi="Arial" w:cs="Arial"/>
        </w:rPr>
        <w:t xml:space="preserve">dini, </w:t>
      </w:r>
      <w:r w:rsidR="00AF251B" w:rsidRPr="00F11795">
        <w:rPr>
          <w:rFonts w:ascii="Arial" w:hAnsi="Arial" w:cs="Arial"/>
        </w:rPr>
        <w:t>felsefi,</w:t>
      </w:r>
      <w:r w:rsidR="0036750D" w:rsidRPr="00F11795">
        <w:rPr>
          <w:rFonts w:ascii="Arial" w:hAnsi="Arial" w:cs="Arial"/>
        </w:rPr>
        <w:t xml:space="preserve"> </w:t>
      </w:r>
      <w:r w:rsidR="00AF251B" w:rsidRPr="00F11795">
        <w:rPr>
          <w:rFonts w:ascii="Arial" w:hAnsi="Arial" w:cs="Arial"/>
        </w:rPr>
        <w:t>psikolojik,</w:t>
      </w:r>
      <w:r w:rsidRPr="00F11795">
        <w:rPr>
          <w:rFonts w:ascii="Arial" w:hAnsi="Arial" w:cs="Arial"/>
        </w:rPr>
        <w:t xml:space="preserve"> biyolojik</w:t>
      </w:r>
      <w:r w:rsidR="006B566C" w:rsidRPr="00F11795">
        <w:rPr>
          <w:rFonts w:ascii="Arial" w:hAnsi="Arial" w:cs="Arial"/>
        </w:rPr>
        <w:t xml:space="preserve"> vb. </w:t>
      </w:r>
      <w:r w:rsidR="00231716" w:rsidRPr="00F11795">
        <w:rPr>
          <w:rFonts w:ascii="Arial" w:hAnsi="Arial" w:cs="Arial"/>
        </w:rPr>
        <w:t>açılar</w:t>
      </w:r>
      <w:r w:rsidR="0086188E" w:rsidRPr="00F11795">
        <w:rPr>
          <w:rFonts w:ascii="Arial" w:hAnsi="Arial" w:cs="Arial"/>
        </w:rPr>
        <w:t>dan</w:t>
      </w:r>
      <w:r w:rsidR="0036750D" w:rsidRPr="00F11795">
        <w:rPr>
          <w:rFonts w:ascii="Arial" w:hAnsi="Arial" w:cs="Arial"/>
        </w:rPr>
        <w:t xml:space="preserve"> </w:t>
      </w:r>
      <w:r w:rsidRPr="00F11795">
        <w:rPr>
          <w:rFonts w:ascii="Arial" w:hAnsi="Arial" w:cs="Arial"/>
        </w:rPr>
        <w:t xml:space="preserve">incelenmektedir </w:t>
      </w:r>
      <w:r w:rsidR="00111B4A" w:rsidRPr="00F11795">
        <w:rPr>
          <w:rFonts w:ascii="Arial" w:hAnsi="Arial" w:cs="Arial"/>
        </w:rPr>
        <w:t>(</w:t>
      </w:r>
      <w:r w:rsidR="00276708" w:rsidRPr="00F11795">
        <w:rPr>
          <w:rFonts w:ascii="Arial" w:hAnsi="Arial" w:cs="Arial"/>
        </w:rPr>
        <w:t>Rudd,</w:t>
      </w:r>
      <w:r w:rsidR="00E20C49" w:rsidRPr="00F11795">
        <w:rPr>
          <w:rFonts w:ascii="Arial" w:hAnsi="Arial" w:cs="Arial"/>
        </w:rPr>
        <w:t xml:space="preserve"> </w:t>
      </w:r>
      <w:r w:rsidR="00276708" w:rsidRPr="00F11795">
        <w:rPr>
          <w:rFonts w:ascii="Arial" w:hAnsi="Arial" w:cs="Arial"/>
        </w:rPr>
        <w:t xml:space="preserve">2000; </w:t>
      </w:r>
      <w:r w:rsidR="00111B4A" w:rsidRPr="00F11795">
        <w:rPr>
          <w:rFonts w:ascii="Arial" w:hAnsi="Arial" w:cs="Arial"/>
        </w:rPr>
        <w:t xml:space="preserve">Sayıl ve Azizoğlu, </w:t>
      </w:r>
      <w:r w:rsidR="0074303A" w:rsidRPr="00F11795">
        <w:rPr>
          <w:rFonts w:ascii="Arial" w:hAnsi="Arial" w:cs="Arial"/>
        </w:rPr>
        <w:t>1991</w:t>
      </w:r>
      <w:r w:rsidR="00231716" w:rsidRPr="00F11795">
        <w:rPr>
          <w:rFonts w:ascii="Arial" w:hAnsi="Arial" w:cs="Arial"/>
        </w:rPr>
        <w:t>).</w:t>
      </w:r>
      <w:r w:rsidR="0036750D" w:rsidRPr="00F11795">
        <w:rPr>
          <w:rFonts w:ascii="Arial" w:hAnsi="Arial" w:cs="Arial"/>
        </w:rPr>
        <w:t xml:space="preserve"> </w:t>
      </w:r>
      <w:r w:rsidR="00FF13EB" w:rsidRPr="00F11795">
        <w:rPr>
          <w:rFonts w:ascii="Arial" w:hAnsi="Arial" w:cs="Arial"/>
        </w:rPr>
        <w:t>Ruh sağlığ</w:t>
      </w:r>
      <w:r w:rsidR="00887FDD" w:rsidRPr="00F11795">
        <w:rPr>
          <w:rFonts w:ascii="Arial" w:hAnsi="Arial" w:cs="Arial"/>
        </w:rPr>
        <w:t>ı alanında ise</w:t>
      </w:r>
      <w:r w:rsidR="00FF13EB" w:rsidRPr="00F11795">
        <w:rPr>
          <w:rFonts w:ascii="Arial" w:hAnsi="Arial" w:cs="Arial"/>
        </w:rPr>
        <w:t xml:space="preserve"> müdahale gerektiren acil bir durum</w:t>
      </w:r>
      <w:r w:rsidR="004B0C32" w:rsidRPr="00F11795">
        <w:rPr>
          <w:rFonts w:ascii="Arial" w:hAnsi="Arial" w:cs="Arial"/>
        </w:rPr>
        <w:t xml:space="preserve"> olarak </w:t>
      </w:r>
      <w:r w:rsidR="00B80658" w:rsidRPr="00F11795">
        <w:rPr>
          <w:rFonts w:ascii="Arial" w:hAnsi="Arial" w:cs="Arial"/>
        </w:rPr>
        <w:t xml:space="preserve">görülmektedir </w:t>
      </w:r>
      <w:r w:rsidR="00B47A24" w:rsidRPr="00F11795">
        <w:rPr>
          <w:rFonts w:ascii="Arial" w:hAnsi="Arial" w:cs="Arial"/>
        </w:rPr>
        <w:t>(</w:t>
      </w:r>
      <w:r w:rsidR="00B80658" w:rsidRPr="00F11795">
        <w:rPr>
          <w:rFonts w:ascii="Arial" w:hAnsi="Arial" w:cs="Arial"/>
        </w:rPr>
        <w:t>Kaplan ve Sadok, 2004)</w:t>
      </w:r>
      <w:r w:rsidR="008535A7" w:rsidRPr="00F11795">
        <w:rPr>
          <w:rFonts w:ascii="Arial" w:hAnsi="Arial" w:cs="Arial"/>
        </w:rPr>
        <w:t>.</w:t>
      </w:r>
      <w:r w:rsidR="00437479" w:rsidRPr="00F11795">
        <w:rPr>
          <w:rFonts w:ascii="Arial" w:hAnsi="Arial" w:cs="Arial"/>
        </w:rPr>
        <w:t xml:space="preserve"> </w:t>
      </w:r>
      <w:r w:rsidR="0075302D" w:rsidRPr="00F11795">
        <w:rPr>
          <w:rFonts w:ascii="Arial" w:hAnsi="Arial" w:cs="Arial"/>
        </w:rPr>
        <w:t>İntihar</w:t>
      </w:r>
      <w:r w:rsidR="00EA7C53" w:rsidRPr="00F11795">
        <w:rPr>
          <w:rFonts w:ascii="Arial" w:hAnsi="Arial" w:cs="Arial"/>
        </w:rPr>
        <w:t xml:space="preserve"> davranışı</w:t>
      </w:r>
      <w:r w:rsidR="0080528F" w:rsidRPr="00F11795">
        <w:rPr>
          <w:rFonts w:ascii="Arial" w:hAnsi="Arial" w:cs="Arial"/>
        </w:rPr>
        <w:t>,</w:t>
      </w:r>
      <w:r w:rsidR="0036750D" w:rsidRPr="00F11795">
        <w:rPr>
          <w:rFonts w:ascii="Arial" w:hAnsi="Arial" w:cs="Arial"/>
        </w:rPr>
        <w:t xml:space="preserve"> </w:t>
      </w:r>
      <w:r w:rsidR="00EA7C53" w:rsidRPr="00F11795">
        <w:rPr>
          <w:rFonts w:ascii="Arial" w:hAnsi="Arial" w:cs="Arial"/>
        </w:rPr>
        <w:t>psikiyatri alanında</w:t>
      </w:r>
      <w:r w:rsidR="0036750D" w:rsidRPr="00F11795">
        <w:rPr>
          <w:rFonts w:ascii="Arial" w:hAnsi="Arial" w:cs="Arial"/>
        </w:rPr>
        <w:t xml:space="preserve"> </w:t>
      </w:r>
      <w:r w:rsidR="00EA7C53" w:rsidRPr="00F11795">
        <w:rPr>
          <w:rFonts w:ascii="Arial" w:hAnsi="Arial" w:cs="Arial"/>
        </w:rPr>
        <w:t>başta ge</w:t>
      </w:r>
      <w:r w:rsidR="0080528F" w:rsidRPr="00F11795">
        <w:rPr>
          <w:rFonts w:ascii="Arial" w:hAnsi="Arial" w:cs="Arial"/>
        </w:rPr>
        <w:t>len ölüm nedenlerinden biri olup y</w:t>
      </w:r>
      <w:r w:rsidR="00EA7C53" w:rsidRPr="00F11795">
        <w:rPr>
          <w:rFonts w:ascii="Arial" w:hAnsi="Arial" w:cs="Arial"/>
        </w:rPr>
        <w:t>aşamı tehdit ediciliği ve aciliyeti</w:t>
      </w:r>
      <w:r w:rsidR="001375B7" w:rsidRPr="00F11795">
        <w:rPr>
          <w:rFonts w:ascii="Arial" w:hAnsi="Arial" w:cs="Arial"/>
        </w:rPr>
        <w:t xml:space="preserve"> açısından </w:t>
      </w:r>
      <w:r w:rsidR="00EA7C53" w:rsidRPr="00F11795">
        <w:rPr>
          <w:rFonts w:ascii="Arial" w:hAnsi="Arial" w:cs="Arial"/>
        </w:rPr>
        <w:t xml:space="preserve">önemli bir yer tutmaktadır </w:t>
      </w:r>
      <w:r w:rsidR="00A631EC" w:rsidRPr="00F11795">
        <w:rPr>
          <w:rFonts w:ascii="Arial" w:hAnsi="Arial" w:cs="Arial"/>
        </w:rPr>
        <w:t>(</w:t>
      </w:r>
      <w:r w:rsidR="00B55A77" w:rsidRPr="00F11795">
        <w:rPr>
          <w:rFonts w:ascii="Arial" w:hAnsi="Arial" w:cs="Arial"/>
        </w:rPr>
        <w:t>Sayıl, 2000</w:t>
      </w:r>
      <w:r w:rsidR="004F0376" w:rsidRPr="00F11795">
        <w:rPr>
          <w:rFonts w:ascii="Arial" w:hAnsi="Arial" w:cs="Arial"/>
        </w:rPr>
        <w:t>)</w:t>
      </w:r>
      <w:r w:rsidR="00276708" w:rsidRPr="00F11795">
        <w:rPr>
          <w:rFonts w:ascii="Arial" w:hAnsi="Arial" w:cs="Arial"/>
        </w:rPr>
        <w:t>.</w:t>
      </w:r>
      <w:r w:rsidR="0036750D" w:rsidRPr="00F11795">
        <w:rPr>
          <w:rFonts w:ascii="Arial" w:hAnsi="Arial" w:cs="Arial"/>
        </w:rPr>
        <w:t xml:space="preserve"> </w:t>
      </w:r>
      <w:r w:rsidR="00FF13EB" w:rsidRPr="00F11795">
        <w:rPr>
          <w:rFonts w:ascii="Arial" w:hAnsi="Arial" w:cs="Arial"/>
        </w:rPr>
        <w:t>İstatistiksel araştırmalara göre intihar girişiminde bulunanlarda ruhsal bir hastalık belir</w:t>
      </w:r>
      <w:r w:rsidR="00676B04" w:rsidRPr="00F11795">
        <w:rPr>
          <w:rFonts w:ascii="Arial" w:hAnsi="Arial" w:cs="Arial"/>
        </w:rPr>
        <w:t>tisi gösterenlerin oranı %80-%95</w:t>
      </w:r>
      <w:r w:rsidR="00FF13EB" w:rsidRPr="00F11795">
        <w:rPr>
          <w:rFonts w:ascii="Arial" w:hAnsi="Arial" w:cs="Arial"/>
        </w:rPr>
        <w:t xml:space="preserve"> arasında değişmektedir</w:t>
      </w:r>
      <w:r w:rsidR="0036750D" w:rsidRPr="00F11795">
        <w:rPr>
          <w:rFonts w:ascii="Arial" w:hAnsi="Arial" w:cs="Arial"/>
        </w:rPr>
        <w:t xml:space="preserve"> </w:t>
      </w:r>
      <w:r w:rsidR="0024494F" w:rsidRPr="00F11795">
        <w:rPr>
          <w:rFonts w:ascii="Arial" w:hAnsi="Arial" w:cs="Arial"/>
        </w:rPr>
        <w:t>(Kaplan ve Sadock, 2004)</w:t>
      </w:r>
      <w:r w:rsidR="00111B4A" w:rsidRPr="00F11795">
        <w:rPr>
          <w:rFonts w:ascii="Arial" w:hAnsi="Arial" w:cs="Arial"/>
        </w:rPr>
        <w:t>.</w:t>
      </w:r>
    </w:p>
    <w:p w:rsidR="00915BC1" w:rsidRPr="00F11795" w:rsidRDefault="0024494F" w:rsidP="00FE4A20">
      <w:pPr>
        <w:spacing w:line="360" w:lineRule="auto"/>
        <w:ind w:right="-1" w:firstLine="567"/>
        <w:jc w:val="both"/>
        <w:rPr>
          <w:rFonts w:ascii="Arial" w:hAnsi="Arial" w:cs="Arial"/>
        </w:rPr>
      </w:pPr>
      <w:r w:rsidRPr="00F11795">
        <w:rPr>
          <w:rFonts w:ascii="Arial" w:hAnsi="Arial" w:cs="Arial"/>
        </w:rPr>
        <w:t xml:space="preserve"> İntihar ile ilişkili ruhsal bozukluklar açısından </w:t>
      </w:r>
      <w:r w:rsidR="00276708" w:rsidRPr="00F11795">
        <w:rPr>
          <w:rFonts w:ascii="Arial" w:hAnsi="Arial" w:cs="Arial"/>
        </w:rPr>
        <w:t>yürütülen</w:t>
      </w:r>
      <w:r w:rsidR="0036750D" w:rsidRPr="00F11795">
        <w:rPr>
          <w:rFonts w:ascii="Arial" w:hAnsi="Arial" w:cs="Arial"/>
        </w:rPr>
        <w:t xml:space="preserve"> </w:t>
      </w:r>
      <w:r w:rsidR="00676B04" w:rsidRPr="00F11795">
        <w:rPr>
          <w:rFonts w:ascii="Arial" w:hAnsi="Arial" w:cs="Arial"/>
        </w:rPr>
        <w:t>çalış</w:t>
      </w:r>
      <w:r w:rsidR="00C16724" w:rsidRPr="00F11795">
        <w:rPr>
          <w:rFonts w:ascii="Arial" w:hAnsi="Arial" w:cs="Arial"/>
        </w:rPr>
        <w:t>maların</w:t>
      </w:r>
      <w:r w:rsidR="001375B7" w:rsidRPr="00F11795">
        <w:rPr>
          <w:rFonts w:ascii="Arial" w:hAnsi="Arial" w:cs="Arial"/>
        </w:rPr>
        <w:t>,</w:t>
      </w:r>
      <w:r w:rsidR="00C16724" w:rsidRPr="00F11795">
        <w:rPr>
          <w:rFonts w:ascii="Arial" w:hAnsi="Arial" w:cs="Arial"/>
        </w:rPr>
        <w:t xml:space="preserve"> depresyon</w:t>
      </w:r>
      <w:r w:rsidR="00F859E3" w:rsidRPr="00F11795">
        <w:rPr>
          <w:rFonts w:ascii="Arial" w:hAnsi="Arial" w:cs="Arial"/>
        </w:rPr>
        <w:t xml:space="preserve"> ve ilişkili faktörler</w:t>
      </w:r>
      <w:r w:rsidR="00C16724" w:rsidRPr="00F11795">
        <w:rPr>
          <w:rFonts w:ascii="Arial" w:hAnsi="Arial" w:cs="Arial"/>
        </w:rPr>
        <w:t xml:space="preserve"> üzerine</w:t>
      </w:r>
      <w:r w:rsidR="00676B04" w:rsidRPr="00F11795">
        <w:rPr>
          <w:rFonts w:ascii="Arial" w:hAnsi="Arial" w:cs="Arial"/>
        </w:rPr>
        <w:t xml:space="preserve"> yoğunlaştığı söylenebilir. </w:t>
      </w:r>
      <w:r w:rsidR="00FF7E9E" w:rsidRPr="00F11795">
        <w:rPr>
          <w:rFonts w:ascii="Arial" w:hAnsi="Arial" w:cs="Arial"/>
        </w:rPr>
        <w:t xml:space="preserve">Depresyon intihar riskinin yüksek olduğu </w:t>
      </w:r>
      <w:r w:rsidR="003C5BD9" w:rsidRPr="00F11795">
        <w:rPr>
          <w:rFonts w:ascii="Arial" w:hAnsi="Arial" w:cs="Arial"/>
        </w:rPr>
        <w:t xml:space="preserve">bir </w:t>
      </w:r>
      <w:r w:rsidR="00FF7E9E" w:rsidRPr="00F11795">
        <w:rPr>
          <w:rFonts w:ascii="Arial" w:hAnsi="Arial" w:cs="Arial"/>
        </w:rPr>
        <w:t xml:space="preserve">ruhsal bozukluktur ve depresyonun en çok korkulan komplikasyonu intihardır (Sayıl, 2000). </w:t>
      </w:r>
      <w:r w:rsidR="00437479" w:rsidRPr="00F11795">
        <w:rPr>
          <w:rFonts w:ascii="Arial" w:hAnsi="Arial" w:cs="Arial"/>
        </w:rPr>
        <w:t>İntihar ya da intihar girişimlerinin tamamı depresyonla bağlantılı olmasa da, depresyondaki umutsuzluk ve çaresizlik duygularının yoğunluğu nedeniyle intihar riskinin, depresyonu bulunmayanlardan daha yüksek olduğu belirtilmektedir (Köroğlu, 1997; Öztürk, 1994)</w:t>
      </w:r>
      <w:r w:rsidR="00DD3DAB" w:rsidRPr="00F11795">
        <w:rPr>
          <w:rFonts w:ascii="Arial" w:hAnsi="Arial" w:cs="Arial"/>
        </w:rPr>
        <w:t>.</w:t>
      </w:r>
      <w:r w:rsidR="00437479" w:rsidRPr="00F11795">
        <w:rPr>
          <w:rFonts w:ascii="Arial" w:hAnsi="Arial" w:cs="Arial"/>
        </w:rPr>
        <w:t xml:space="preserve"> Batılı ülkelerde yapılan çalışmal</w:t>
      </w:r>
      <w:r w:rsidR="001C5318" w:rsidRPr="00F11795">
        <w:rPr>
          <w:rFonts w:ascii="Arial" w:hAnsi="Arial" w:cs="Arial"/>
        </w:rPr>
        <w:t xml:space="preserve">arda, bütün intihar olgularının </w:t>
      </w:r>
      <w:r w:rsidR="00437479" w:rsidRPr="00F11795">
        <w:rPr>
          <w:rFonts w:ascii="Arial" w:hAnsi="Arial" w:cs="Arial"/>
        </w:rPr>
        <w:t xml:space="preserve">%70'inin duygudurum bozukluğundan kaynaklandığı bildirilmektedir (Kaplan ve Sadock, 2004). </w:t>
      </w:r>
      <w:r w:rsidRPr="00F11795">
        <w:rPr>
          <w:rFonts w:ascii="Arial" w:hAnsi="Arial" w:cs="Arial"/>
        </w:rPr>
        <w:t>Öztürk</w:t>
      </w:r>
      <w:r w:rsidR="00BD1DAE" w:rsidRPr="00F11795">
        <w:rPr>
          <w:rFonts w:ascii="Arial" w:hAnsi="Arial" w:cs="Arial"/>
        </w:rPr>
        <w:t>’e</w:t>
      </w:r>
      <w:r w:rsidRPr="00F11795">
        <w:rPr>
          <w:rFonts w:ascii="Arial" w:hAnsi="Arial" w:cs="Arial"/>
        </w:rPr>
        <w:t xml:space="preserve"> </w:t>
      </w:r>
      <w:r w:rsidR="00276708" w:rsidRPr="00F11795">
        <w:rPr>
          <w:rFonts w:ascii="Arial" w:hAnsi="Arial" w:cs="Arial"/>
        </w:rPr>
        <w:t>(1994)</w:t>
      </w:r>
      <w:r w:rsidR="00BD1DAE" w:rsidRPr="00F11795">
        <w:rPr>
          <w:rFonts w:ascii="Arial" w:hAnsi="Arial" w:cs="Arial"/>
        </w:rPr>
        <w:t xml:space="preserve"> </w:t>
      </w:r>
      <w:r w:rsidR="00276708" w:rsidRPr="00F11795">
        <w:rPr>
          <w:rFonts w:ascii="Arial" w:hAnsi="Arial" w:cs="Arial"/>
        </w:rPr>
        <w:t>göre</w:t>
      </w:r>
      <w:r w:rsidR="00862029" w:rsidRPr="00F11795">
        <w:rPr>
          <w:rFonts w:ascii="Arial" w:hAnsi="Arial" w:cs="Arial"/>
        </w:rPr>
        <w:t>,</w:t>
      </w:r>
      <w:r w:rsidR="00BD1DAE" w:rsidRPr="00F11795">
        <w:rPr>
          <w:rFonts w:ascii="Arial" w:hAnsi="Arial" w:cs="Arial"/>
        </w:rPr>
        <w:t xml:space="preserve"> </w:t>
      </w:r>
      <w:r w:rsidRPr="00F11795">
        <w:rPr>
          <w:rFonts w:ascii="Arial" w:hAnsi="Arial" w:cs="Arial"/>
        </w:rPr>
        <w:t>ölümle sonuçlanan intiharların %70’i depresyonlu hastalara aittir.</w:t>
      </w:r>
      <w:r w:rsidR="00BD1DAE" w:rsidRPr="00F11795">
        <w:rPr>
          <w:rFonts w:ascii="Arial" w:hAnsi="Arial" w:cs="Arial"/>
        </w:rPr>
        <w:t xml:space="preserve"> </w:t>
      </w:r>
      <w:r w:rsidR="001375B7" w:rsidRPr="00F11795">
        <w:rPr>
          <w:rFonts w:ascii="Arial" w:hAnsi="Arial" w:cs="Arial"/>
        </w:rPr>
        <w:t>Depresyon</w:t>
      </w:r>
      <w:r w:rsidR="008535A7" w:rsidRPr="00F11795">
        <w:rPr>
          <w:rFonts w:ascii="Arial" w:hAnsi="Arial" w:cs="Arial"/>
        </w:rPr>
        <w:t>,</w:t>
      </w:r>
      <w:r w:rsidR="00B80658" w:rsidRPr="00F11795">
        <w:rPr>
          <w:rFonts w:ascii="Arial" w:hAnsi="Arial" w:cs="Arial"/>
        </w:rPr>
        <w:t xml:space="preserve"> intihar riskini artırmakta ve tedavi edilebilirliği açısından intiharın önlenmes</w:t>
      </w:r>
      <w:r w:rsidR="00915BC1" w:rsidRPr="00F11795">
        <w:rPr>
          <w:rFonts w:ascii="Arial" w:hAnsi="Arial" w:cs="Arial"/>
        </w:rPr>
        <w:t xml:space="preserve">inde önemli </w:t>
      </w:r>
      <w:r w:rsidR="00DE6FAA" w:rsidRPr="00F11795">
        <w:rPr>
          <w:rFonts w:ascii="Arial" w:hAnsi="Arial" w:cs="Arial"/>
        </w:rPr>
        <w:t xml:space="preserve">bir </w:t>
      </w:r>
      <w:r w:rsidR="00111B4A" w:rsidRPr="00F11795">
        <w:rPr>
          <w:rFonts w:ascii="Arial" w:hAnsi="Arial" w:cs="Arial"/>
        </w:rPr>
        <w:t>yer tutmaktadır.</w:t>
      </w:r>
    </w:p>
    <w:p w:rsidR="00603827" w:rsidRPr="00F11795" w:rsidRDefault="00915BC1" w:rsidP="00FE4A20">
      <w:pPr>
        <w:spacing w:line="360" w:lineRule="auto"/>
        <w:ind w:right="-1" w:firstLine="567"/>
        <w:jc w:val="both"/>
        <w:rPr>
          <w:rFonts w:ascii="Arial" w:hAnsi="Arial" w:cs="Arial"/>
        </w:rPr>
      </w:pPr>
      <w:r w:rsidRPr="00F11795">
        <w:rPr>
          <w:rFonts w:ascii="Arial" w:hAnsi="Arial" w:cs="Arial"/>
        </w:rPr>
        <w:t>Yukarıda anılan nedenlerle</w:t>
      </w:r>
      <w:r w:rsidR="00797345" w:rsidRPr="00F11795">
        <w:rPr>
          <w:rFonts w:ascii="Arial" w:hAnsi="Arial" w:cs="Arial"/>
        </w:rPr>
        <w:t xml:space="preserve">, </w:t>
      </w:r>
      <w:r w:rsidR="00357AAF" w:rsidRPr="00F11795">
        <w:rPr>
          <w:rFonts w:ascii="Arial" w:hAnsi="Arial" w:cs="Arial"/>
        </w:rPr>
        <w:t>ciddi bir halk sağlığı sor</w:t>
      </w:r>
      <w:r w:rsidR="004948E3" w:rsidRPr="00F11795">
        <w:rPr>
          <w:rFonts w:ascii="Arial" w:hAnsi="Arial" w:cs="Arial"/>
        </w:rPr>
        <w:t xml:space="preserve">unu </w:t>
      </w:r>
      <w:r w:rsidR="00797345" w:rsidRPr="00F11795">
        <w:rPr>
          <w:rFonts w:ascii="Arial" w:hAnsi="Arial" w:cs="Arial"/>
        </w:rPr>
        <w:t>olan</w:t>
      </w:r>
      <w:r w:rsidR="004948E3" w:rsidRPr="00F11795">
        <w:rPr>
          <w:rFonts w:ascii="Arial" w:hAnsi="Arial" w:cs="Arial"/>
        </w:rPr>
        <w:t xml:space="preserve"> depresyon</w:t>
      </w:r>
      <w:r w:rsidR="00357AAF" w:rsidRPr="00F11795">
        <w:rPr>
          <w:rFonts w:ascii="Arial" w:hAnsi="Arial" w:cs="Arial"/>
        </w:rPr>
        <w:t xml:space="preserve"> ve intihar davranışının ortaya çıkmasında altta yatan olası </w:t>
      </w:r>
      <w:r w:rsidRPr="00F11795">
        <w:rPr>
          <w:rFonts w:ascii="Arial" w:hAnsi="Arial" w:cs="Arial"/>
        </w:rPr>
        <w:t xml:space="preserve">nedenler </w:t>
      </w:r>
      <w:r w:rsidR="00603827" w:rsidRPr="00F11795">
        <w:rPr>
          <w:rFonts w:ascii="Arial" w:hAnsi="Arial" w:cs="Arial"/>
        </w:rPr>
        <w:t>ve</w:t>
      </w:r>
      <w:r w:rsidR="00357AAF" w:rsidRPr="00F11795">
        <w:rPr>
          <w:rFonts w:ascii="Arial" w:hAnsi="Arial" w:cs="Arial"/>
        </w:rPr>
        <w:t xml:space="preserve"> ilişkili </w:t>
      </w:r>
      <w:r w:rsidR="00357AAF" w:rsidRPr="00F11795">
        <w:rPr>
          <w:rFonts w:ascii="Arial" w:hAnsi="Arial" w:cs="Arial"/>
        </w:rPr>
        <w:lastRenderedPageBreak/>
        <w:t>faktörlerin anlaşılması</w:t>
      </w:r>
      <w:r w:rsidR="00797345" w:rsidRPr="00F11795">
        <w:rPr>
          <w:rFonts w:ascii="Arial" w:hAnsi="Arial" w:cs="Arial"/>
        </w:rPr>
        <w:t>nın</w:t>
      </w:r>
      <w:r w:rsidR="00464691" w:rsidRPr="00F11795">
        <w:rPr>
          <w:rFonts w:ascii="Arial" w:hAnsi="Arial" w:cs="Arial"/>
        </w:rPr>
        <w:t>, özgül ve</w:t>
      </w:r>
      <w:r w:rsidR="00357AAF" w:rsidRPr="00F11795">
        <w:rPr>
          <w:rFonts w:ascii="Arial" w:hAnsi="Arial" w:cs="Arial"/>
        </w:rPr>
        <w:t xml:space="preserve"> etkili müdahalelerin geliştirilmesi açısından önem taşı</w:t>
      </w:r>
      <w:r w:rsidR="00BD7A75" w:rsidRPr="00F11795">
        <w:rPr>
          <w:rFonts w:ascii="Arial" w:hAnsi="Arial" w:cs="Arial"/>
        </w:rPr>
        <w:t xml:space="preserve">dığı düşünülmektedir. </w:t>
      </w:r>
      <w:r w:rsidR="00357AAF" w:rsidRPr="00F11795">
        <w:rPr>
          <w:rFonts w:ascii="Arial" w:hAnsi="Arial" w:cs="Arial"/>
        </w:rPr>
        <w:t>Depresyon tedavisine i</w:t>
      </w:r>
      <w:r w:rsidR="00BD7A75" w:rsidRPr="00F11795">
        <w:rPr>
          <w:rFonts w:ascii="Arial" w:hAnsi="Arial" w:cs="Arial"/>
        </w:rPr>
        <w:t>lişkin literatür incelendiğinde</w:t>
      </w:r>
      <w:r w:rsidR="0036750D" w:rsidRPr="00F11795">
        <w:rPr>
          <w:rFonts w:ascii="Arial" w:hAnsi="Arial" w:cs="Arial"/>
        </w:rPr>
        <w:t xml:space="preserve"> </w:t>
      </w:r>
      <w:r w:rsidR="009C106B" w:rsidRPr="00F11795">
        <w:rPr>
          <w:rFonts w:ascii="Arial" w:hAnsi="Arial" w:cs="Arial"/>
        </w:rPr>
        <w:t xml:space="preserve">farmakoterapi </w:t>
      </w:r>
      <w:r w:rsidR="00BD7A75" w:rsidRPr="00F11795">
        <w:rPr>
          <w:rFonts w:ascii="Arial" w:hAnsi="Arial" w:cs="Arial"/>
        </w:rPr>
        <w:t xml:space="preserve">ve </w:t>
      </w:r>
      <w:r w:rsidR="00357AAF" w:rsidRPr="00F11795">
        <w:rPr>
          <w:rFonts w:ascii="Arial" w:hAnsi="Arial" w:cs="Arial"/>
        </w:rPr>
        <w:t>bilişsel-davranışçı terapilerin yaygın olarak kullanıldığı</w:t>
      </w:r>
      <w:r w:rsidR="00BD7A75" w:rsidRPr="00F11795">
        <w:rPr>
          <w:rFonts w:ascii="Arial" w:hAnsi="Arial" w:cs="Arial"/>
        </w:rPr>
        <w:t xml:space="preserve"> ve</w:t>
      </w:r>
      <w:r w:rsidR="0036750D" w:rsidRPr="00F11795">
        <w:rPr>
          <w:rFonts w:ascii="Arial" w:hAnsi="Arial" w:cs="Arial"/>
        </w:rPr>
        <w:t xml:space="preserve"> </w:t>
      </w:r>
      <w:r w:rsidR="00BD7A75" w:rsidRPr="00F11795">
        <w:rPr>
          <w:rFonts w:ascii="Arial" w:hAnsi="Arial" w:cs="Arial"/>
        </w:rPr>
        <w:t xml:space="preserve">bilişsel davranışçı terapilerin </w:t>
      </w:r>
      <w:r w:rsidR="00357AAF" w:rsidRPr="00F11795">
        <w:rPr>
          <w:rFonts w:ascii="Arial" w:hAnsi="Arial" w:cs="Arial"/>
        </w:rPr>
        <w:t>etkililik çalışmalarının</w:t>
      </w:r>
      <w:r w:rsidR="00BD7A75" w:rsidRPr="00F11795">
        <w:rPr>
          <w:rFonts w:ascii="Arial" w:hAnsi="Arial" w:cs="Arial"/>
        </w:rPr>
        <w:t xml:space="preserve"> f</w:t>
      </w:r>
      <w:r w:rsidR="00D33B1A" w:rsidRPr="00F11795">
        <w:rPr>
          <w:rFonts w:ascii="Arial" w:hAnsi="Arial" w:cs="Arial"/>
        </w:rPr>
        <w:t xml:space="preserve">armakoterapi </w:t>
      </w:r>
      <w:r w:rsidR="00BD7A75" w:rsidRPr="00F11795">
        <w:rPr>
          <w:rFonts w:ascii="Arial" w:hAnsi="Arial" w:cs="Arial"/>
        </w:rPr>
        <w:t xml:space="preserve">ile karşılaştırmalı çalışmalarla başlamış olduğu </w:t>
      </w:r>
      <w:r w:rsidR="00603827" w:rsidRPr="00F11795">
        <w:rPr>
          <w:rFonts w:ascii="Arial" w:hAnsi="Arial" w:cs="Arial"/>
        </w:rPr>
        <w:t>söylenebilir</w:t>
      </w:r>
      <w:r w:rsidR="00163CAB" w:rsidRPr="00F11795">
        <w:rPr>
          <w:rFonts w:ascii="Arial" w:hAnsi="Arial" w:cs="Arial"/>
        </w:rPr>
        <w:t xml:space="preserve"> (</w:t>
      </w:r>
      <w:r w:rsidR="002476F4" w:rsidRPr="00F11795">
        <w:rPr>
          <w:rFonts w:ascii="Arial" w:hAnsi="Arial" w:cs="Arial"/>
        </w:rPr>
        <w:t xml:space="preserve">Barth </w:t>
      </w:r>
      <w:r w:rsidR="00811032" w:rsidRPr="00F11795">
        <w:rPr>
          <w:rFonts w:ascii="Arial" w:hAnsi="Arial" w:cs="Arial"/>
        </w:rPr>
        <w:t xml:space="preserve">ve </w:t>
      </w:r>
      <w:r w:rsidR="002476F4" w:rsidRPr="00F11795">
        <w:rPr>
          <w:rFonts w:ascii="Arial" w:hAnsi="Arial" w:cs="Arial"/>
        </w:rPr>
        <w:t>diğerleri</w:t>
      </w:r>
      <w:r w:rsidR="00811032" w:rsidRPr="00F11795">
        <w:rPr>
          <w:rFonts w:ascii="Arial" w:hAnsi="Arial" w:cs="Arial"/>
        </w:rPr>
        <w:t xml:space="preserve">, 2013; </w:t>
      </w:r>
      <w:r w:rsidR="00CA0BA7" w:rsidRPr="00F11795">
        <w:rPr>
          <w:rFonts w:ascii="Arial" w:hAnsi="Arial" w:cs="Arial"/>
        </w:rPr>
        <w:t xml:space="preserve">Butler, Chapmen, Forman, Beck, </w:t>
      </w:r>
      <w:r w:rsidR="00811032" w:rsidRPr="00F11795">
        <w:rPr>
          <w:rFonts w:ascii="Arial" w:hAnsi="Arial" w:cs="Arial"/>
        </w:rPr>
        <w:t xml:space="preserve">2006; </w:t>
      </w:r>
      <w:r w:rsidR="00163CAB" w:rsidRPr="00F11795">
        <w:rPr>
          <w:rFonts w:ascii="Arial" w:hAnsi="Arial" w:cs="Arial"/>
        </w:rPr>
        <w:t xml:space="preserve">Dobson,1989; </w:t>
      </w:r>
      <w:r w:rsidR="00811032" w:rsidRPr="00F11795">
        <w:rPr>
          <w:rFonts w:ascii="Arial" w:hAnsi="Arial" w:cs="Arial"/>
        </w:rPr>
        <w:t>Gloaguen, Cottraux</w:t>
      </w:r>
      <w:r w:rsidR="00557DBC" w:rsidRPr="00F11795">
        <w:rPr>
          <w:rFonts w:ascii="Arial" w:hAnsi="Arial" w:cs="Arial"/>
        </w:rPr>
        <w:t>, Cucherat, Blackburn,</w:t>
      </w:r>
      <w:r w:rsidR="00811032" w:rsidRPr="00F11795">
        <w:rPr>
          <w:rFonts w:ascii="Arial" w:hAnsi="Arial" w:cs="Arial"/>
        </w:rPr>
        <w:t xml:space="preserve"> 1998; </w:t>
      </w:r>
      <w:r w:rsidR="00163CAB" w:rsidRPr="00F11795">
        <w:rPr>
          <w:rFonts w:ascii="Arial" w:hAnsi="Arial" w:cs="Arial"/>
        </w:rPr>
        <w:t>Jacobson</w:t>
      </w:r>
      <w:r w:rsidR="00501E46" w:rsidRPr="00F11795">
        <w:rPr>
          <w:rFonts w:ascii="Arial" w:hAnsi="Arial" w:cs="Arial"/>
        </w:rPr>
        <w:t xml:space="preserve"> ve diğerleri</w:t>
      </w:r>
      <w:r w:rsidR="00811032" w:rsidRPr="00F11795">
        <w:rPr>
          <w:rFonts w:ascii="Arial" w:hAnsi="Arial" w:cs="Arial"/>
        </w:rPr>
        <w:t>, 1996</w:t>
      </w:r>
      <w:r w:rsidR="00163CAB" w:rsidRPr="00F11795">
        <w:rPr>
          <w:rFonts w:ascii="Arial" w:hAnsi="Arial" w:cs="Arial"/>
        </w:rPr>
        <w:t>)</w:t>
      </w:r>
      <w:r w:rsidR="00357AAF" w:rsidRPr="00F11795">
        <w:rPr>
          <w:rFonts w:ascii="Arial" w:hAnsi="Arial" w:cs="Arial"/>
        </w:rPr>
        <w:t xml:space="preserve">. </w:t>
      </w:r>
      <w:r w:rsidR="00195A47" w:rsidRPr="00F11795">
        <w:rPr>
          <w:rFonts w:ascii="Arial" w:hAnsi="Arial" w:cs="Arial"/>
        </w:rPr>
        <w:t>İntihar</w:t>
      </w:r>
      <w:r w:rsidR="00603827" w:rsidRPr="00F11795">
        <w:rPr>
          <w:rFonts w:ascii="Arial" w:hAnsi="Arial" w:cs="Arial"/>
        </w:rPr>
        <w:t xml:space="preserve"> davranışının anlaşılması ve azaltılmasında</w:t>
      </w:r>
      <w:r w:rsidR="00C84708" w:rsidRPr="00F11795">
        <w:rPr>
          <w:rFonts w:ascii="Arial" w:hAnsi="Arial" w:cs="Arial"/>
        </w:rPr>
        <w:t xml:space="preserve"> </w:t>
      </w:r>
      <w:r w:rsidR="00276708" w:rsidRPr="00F11795">
        <w:rPr>
          <w:rFonts w:ascii="Arial" w:hAnsi="Arial" w:cs="Arial"/>
        </w:rPr>
        <w:t xml:space="preserve">da </w:t>
      </w:r>
      <w:r w:rsidR="00603827" w:rsidRPr="00F11795">
        <w:rPr>
          <w:rFonts w:ascii="Arial" w:hAnsi="Arial" w:cs="Arial"/>
        </w:rPr>
        <w:t>bilişsel modelin</w:t>
      </w:r>
      <w:r w:rsidR="00295680" w:rsidRPr="00F11795">
        <w:rPr>
          <w:rFonts w:ascii="Arial" w:hAnsi="Arial" w:cs="Arial"/>
        </w:rPr>
        <w:t xml:space="preserve"> etkili</w:t>
      </w:r>
      <w:r w:rsidR="00603827" w:rsidRPr="00F11795">
        <w:rPr>
          <w:rFonts w:ascii="Arial" w:hAnsi="Arial" w:cs="Arial"/>
        </w:rPr>
        <w:t>liğine y</w:t>
      </w:r>
      <w:r w:rsidR="00D969F4" w:rsidRPr="00F11795">
        <w:rPr>
          <w:rFonts w:ascii="Arial" w:hAnsi="Arial" w:cs="Arial"/>
        </w:rPr>
        <w:t xml:space="preserve">önelik çalışmalar </w:t>
      </w:r>
      <w:r w:rsidR="00AF3DED" w:rsidRPr="00F11795">
        <w:rPr>
          <w:rFonts w:ascii="Arial" w:hAnsi="Arial" w:cs="Arial"/>
        </w:rPr>
        <w:t xml:space="preserve">(Lester, 1994; </w:t>
      </w:r>
      <w:r w:rsidR="00770EE2" w:rsidRPr="00F11795">
        <w:rPr>
          <w:rFonts w:ascii="Arial" w:hAnsi="Arial" w:cs="Arial"/>
        </w:rPr>
        <w:t>Tarrier</w:t>
      </w:r>
      <w:r w:rsidR="00C84708" w:rsidRPr="00F11795">
        <w:rPr>
          <w:rFonts w:ascii="Arial" w:hAnsi="Arial" w:cs="Arial"/>
        </w:rPr>
        <w:t>,</w:t>
      </w:r>
      <w:r w:rsidR="00770EE2" w:rsidRPr="00F11795">
        <w:rPr>
          <w:rFonts w:ascii="Arial" w:hAnsi="Arial" w:cs="Arial"/>
        </w:rPr>
        <w:t xml:space="preserve"> </w:t>
      </w:r>
      <w:r w:rsidR="00501E46" w:rsidRPr="00F11795">
        <w:rPr>
          <w:rFonts w:ascii="Arial" w:hAnsi="Arial" w:cs="Arial"/>
        </w:rPr>
        <w:t>Taylor ve Gooding</w:t>
      </w:r>
      <w:r w:rsidR="00770EE2" w:rsidRPr="00F11795">
        <w:rPr>
          <w:rFonts w:ascii="Arial" w:hAnsi="Arial" w:cs="Arial"/>
        </w:rPr>
        <w:t>, 2008</w:t>
      </w:r>
      <w:r w:rsidR="003E3FB9" w:rsidRPr="00F11795">
        <w:rPr>
          <w:rFonts w:ascii="Arial" w:hAnsi="Arial" w:cs="Arial"/>
        </w:rPr>
        <w:t xml:space="preserve">) </w:t>
      </w:r>
      <w:r w:rsidR="00D969F4" w:rsidRPr="00F11795">
        <w:rPr>
          <w:rFonts w:ascii="Arial" w:hAnsi="Arial" w:cs="Arial"/>
        </w:rPr>
        <w:t>bulunmaktadır.</w:t>
      </w:r>
    </w:p>
    <w:p w:rsidR="00AF2977" w:rsidRPr="00F11795" w:rsidRDefault="00941964" w:rsidP="00FE4A20">
      <w:pPr>
        <w:suppressAutoHyphens w:val="0"/>
        <w:spacing w:line="360" w:lineRule="auto"/>
        <w:ind w:firstLine="567"/>
        <w:jc w:val="both"/>
        <w:rPr>
          <w:rFonts w:ascii="Arial" w:hAnsi="Arial" w:cs="Arial"/>
          <w:bCs/>
        </w:rPr>
      </w:pPr>
      <w:r w:rsidRPr="00F11795">
        <w:rPr>
          <w:rFonts w:ascii="Arial" w:hAnsi="Arial" w:cs="Arial"/>
        </w:rPr>
        <w:t>Bu çalışma</w:t>
      </w:r>
      <w:r w:rsidR="0036750D" w:rsidRPr="00F11795">
        <w:rPr>
          <w:rFonts w:ascii="Arial" w:hAnsi="Arial" w:cs="Arial"/>
        </w:rPr>
        <w:t xml:space="preserve"> </w:t>
      </w:r>
      <w:r w:rsidR="006E64F5" w:rsidRPr="00F11795">
        <w:rPr>
          <w:rFonts w:ascii="Arial" w:hAnsi="Arial" w:cs="Arial"/>
        </w:rPr>
        <w:t xml:space="preserve">da </w:t>
      </w:r>
      <w:r w:rsidRPr="00F11795">
        <w:rPr>
          <w:rFonts w:ascii="Arial" w:hAnsi="Arial" w:cs="Arial"/>
        </w:rPr>
        <w:t xml:space="preserve">bilişsel model temel alınarak yürütülmüştür. </w:t>
      </w:r>
      <w:r w:rsidR="00357AAF" w:rsidRPr="00F11795">
        <w:rPr>
          <w:rFonts w:ascii="Arial" w:hAnsi="Arial" w:cs="Arial"/>
        </w:rPr>
        <w:t>Dep</w:t>
      </w:r>
      <w:r w:rsidR="00195A47" w:rsidRPr="00F11795">
        <w:rPr>
          <w:rFonts w:ascii="Arial" w:hAnsi="Arial" w:cs="Arial"/>
        </w:rPr>
        <w:t>resyonun oluşumuna, sürmesine,</w:t>
      </w:r>
      <w:r w:rsidR="00357AAF" w:rsidRPr="00F11795">
        <w:rPr>
          <w:rFonts w:ascii="Arial" w:hAnsi="Arial" w:cs="Arial"/>
        </w:rPr>
        <w:t xml:space="preserve"> sağ</w:t>
      </w:r>
      <w:r w:rsidR="00494402" w:rsidRPr="00F11795">
        <w:rPr>
          <w:rFonts w:ascii="Arial" w:hAnsi="Arial" w:cs="Arial"/>
        </w:rPr>
        <w:t>altımına etki eden faktörler ve</w:t>
      </w:r>
      <w:r w:rsidR="00357AAF" w:rsidRPr="00F11795">
        <w:rPr>
          <w:rFonts w:ascii="Arial" w:hAnsi="Arial" w:cs="Arial"/>
        </w:rPr>
        <w:t xml:space="preserve"> depresyon ile büyük ölçüde ilişkili olduğu öne sürülen</w:t>
      </w:r>
      <w:r w:rsidR="0036750D" w:rsidRPr="00F11795">
        <w:rPr>
          <w:rFonts w:ascii="Arial" w:hAnsi="Arial" w:cs="Arial"/>
        </w:rPr>
        <w:t xml:space="preserve"> </w:t>
      </w:r>
      <w:r w:rsidR="00357AAF" w:rsidRPr="00F11795">
        <w:rPr>
          <w:rFonts w:ascii="Arial" w:hAnsi="Arial" w:cs="Arial"/>
        </w:rPr>
        <w:t xml:space="preserve">tanı kriterleri içersinde yer alan intihar </w:t>
      </w:r>
      <w:r w:rsidR="00276708" w:rsidRPr="00F11795">
        <w:rPr>
          <w:rFonts w:ascii="Arial" w:hAnsi="Arial" w:cs="Arial"/>
        </w:rPr>
        <w:t xml:space="preserve">düşünce ve </w:t>
      </w:r>
      <w:r w:rsidR="00357AAF" w:rsidRPr="00F11795">
        <w:rPr>
          <w:rFonts w:ascii="Arial" w:hAnsi="Arial" w:cs="Arial"/>
        </w:rPr>
        <w:t xml:space="preserve">davranışları bilişsel model çerçevesinde ele </w:t>
      </w:r>
      <w:r w:rsidR="0086031F" w:rsidRPr="00F11795">
        <w:rPr>
          <w:rFonts w:ascii="Arial" w:hAnsi="Arial" w:cs="Arial"/>
        </w:rPr>
        <w:t>alınarak incelen</w:t>
      </w:r>
      <w:r w:rsidR="0046290B" w:rsidRPr="00F11795">
        <w:rPr>
          <w:rFonts w:ascii="Arial" w:hAnsi="Arial" w:cs="Arial"/>
        </w:rPr>
        <w:t xml:space="preserve">miştir. Bilişsel modele göre, </w:t>
      </w:r>
      <w:r w:rsidR="0086031F" w:rsidRPr="00F11795">
        <w:rPr>
          <w:rFonts w:ascii="Arial" w:hAnsi="Arial" w:cs="Arial"/>
        </w:rPr>
        <w:t>d</w:t>
      </w:r>
      <w:r w:rsidR="00AF2977" w:rsidRPr="00F11795">
        <w:rPr>
          <w:rFonts w:ascii="Arial" w:hAnsi="Arial" w:cs="Arial"/>
          <w:lang w:eastAsia="tr-TR"/>
        </w:rPr>
        <w:t xml:space="preserve">epresyon </w:t>
      </w:r>
      <w:r w:rsidR="0086031F" w:rsidRPr="00F11795">
        <w:rPr>
          <w:rFonts w:ascii="Arial" w:hAnsi="Arial" w:cs="Arial"/>
          <w:lang w:eastAsia="tr-TR"/>
        </w:rPr>
        <w:t xml:space="preserve">ve intihar davranışı ile </w:t>
      </w:r>
      <w:r w:rsidR="00AF2977" w:rsidRPr="00F11795">
        <w:rPr>
          <w:rFonts w:ascii="Arial" w:hAnsi="Arial" w:cs="Arial"/>
          <w:lang w:eastAsia="tr-TR"/>
        </w:rPr>
        <w:t xml:space="preserve">yüksek düzeyde ilişkili olduğu varsayılan </w:t>
      </w:r>
      <w:r w:rsidR="00AF2977" w:rsidRPr="00F11795">
        <w:rPr>
          <w:rFonts w:ascii="Arial" w:hAnsi="Arial" w:cs="Arial"/>
          <w:i/>
          <w:lang w:eastAsia="tr-TR"/>
        </w:rPr>
        <w:t>umu</w:t>
      </w:r>
      <w:r w:rsidR="0086031F" w:rsidRPr="00F11795">
        <w:rPr>
          <w:rFonts w:ascii="Arial" w:hAnsi="Arial" w:cs="Arial"/>
          <w:i/>
          <w:lang w:eastAsia="tr-TR"/>
        </w:rPr>
        <w:t>tsuzluk</w:t>
      </w:r>
      <w:r w:rsidR="00C15160" w:rsidRPr="00F11795">
        <w:rPr>
          <w:rFonts w:ascii="Arial" w:hAnsi="Arial" w:cs="Arial"/>
          <w:i/>
          <w:lang w:eastAsia="tr-TR"/>
        </w:rPr>
        <w:t xml:space="preserve"> düzeyi</w:t>
      </w:r>
      <w:r w:rsidR="00AF2977" w:rsidRPr="00F11795">
        <w:rPr>
          <w:rFonts w:ascii="Arial" w:hAnsi="Arial" w:cs="Arial"/>
          <w:lang w:eastAsia="tr-TR"/>
        </w:rPr>
        <w:t>,</w:t>
      </w:r>
      <w:r w:rsidR="00BD1DAE" w:rsidRPr="00F11795">
        <w:rPr>
          <w:rFonts w:ascii="Arial" w:hAnsi="Arial" w:cs="Arial"/>
          <w:lang w:eastAsia="tr-TR"/>
        </w:rPr>
        <w:t xml:space="preserve"> </w:t>
      </w:r>
      <w:r w:rsidR="00AF2977" w:rsidRPr="00F11795">
        <w:rPr>
          <w:rFonts w:ascii="Arial" w:hAnsi="Arial" w:cs="Arial"/>
          <w:i/>
          <w:lang w:eastAsia="tr-TR"/>
        </w:rPr>
        <w:t>olumsuz otomatik düşünceler</w:t>
      </w:r>
      <w:r w:rsidR="00E864DE" w:rsidRPr="00F11795">
        <w:rPr>
          <w:rFonts w:ascii="Arial" w:hAnsi="Arial" w:cs="Arial"/>
          <w:lang w:eastAsia="tr-TR"/>
        </w:rPr>
        <w:t xml:space="preserve"> ve </w:t>
      </w:r>
      <w:r w:rsidR="00AF2977" w:rsidRPr="00F11795">
        <w:rPr>
          <w:rFonts w:ascii="Arial" w:hAnsi="Arial" w:cs="Arial"/>
          <w:i/>
          <w:lang w:eastAsia="tr-TR"/>
        </w:rPr>
        <w:t>erken dönem uyumsuz şemalar</w:t>
      </w:r>
      <w:r w:rsidR="0036750D" w:rsidRPr="00F11795">
        <w:rPr>
          <w:rFonts w:ascii="Arial" w:hAnsi="Arial" w:cs="Arial"/>
          <w:i/>
          <w:lang w:eastAsia="tr-TR"/>
        </w:rPr>
        <w:t xml:space="preserve"> </w:t>
      </w:r>
      <w:r w:rsidR="00AF2977" w:rsidRPr="00F11795">
        <w:rPr>
          <w:rFonts w:ascii="Arial" w:hAnsi="Arial" w:cs="Arial"/>
        </w:rPr>
        <w:t>arasındaki ilişkiler</w:t>
      </w:r>
      <w:r w:rsidR="0086031F" w:rsidRPr="00F11795">
        <w:rPr>
          <w:rFonts w:ascii="Arial" w:hAnsi="Arial" w:cs="Arial"/>
        </w:rPr>
        <w:t>in</w:t>
      </w:r>
      <w:r w:rsidR="0036750D" w:rsidRPr="00F11795">
        <w:rPr>
          <w:rFonts w:ascii="Arial" w:hAnsi="Arial" w:cs="Arial"/>
        </w:rPr>
        <w:t xml:space="preserve"> </w:t>
      </w:r>
      <w:r w:rsidR="001F56FF" w:rsidRPr="00F11795">
        <w:rPr>
          <w:rFonts w:ascii="Arial" w:hAnsi="Arial" w:cs="Arial"/>
        </w:rPr>
        <w:t>araştırıldığı bu çalışma</w:t>
      </w:r>
      <w:r w:rsidR="0086031F" w:rsidRPr="00F11795">
        <w:rPr>
          <w:rFonts w:ascii="Arial" w:hAnsi="Arial" w:cs="Arial"/>
        </w:rPr>
        <w:t xml:space="preserve"> ile </w:t>
      </w:r>
      <w:r w:rsidR="00AF2977" w:rsidRPr="00F11795">
        <w:rPr>
          <w:rFonts w:ascii="Arial" w:hAnsi="Arial" w:cs="Arial"/>
        </w:rPr>
        <w:t>depresyonda intihar davranışının bilişsel terapi ile tedavisinde üzerinde çalışılacak terapi malzemes</w:t>
      </w:r>
      <w:r w:rsidR="0086031F" w:rsidRPr="00F11795">
        <w:rPr>
          <w:rFonts w:ascii="Arial" w:hAnsi="Arial" w:cs="Arial"/>
        </w:rPr>
        <w:t xml:space="preserve">inin </w:t>
      </w:r>
      <w:r w:rsidR="00AF2977" w:rsidRPr="00F11795">
        <w:rPr>
          <w:rFonts w:ascii="Arial" w:hAnsi="Arial" w:cs="Arial"/>
        </w:rPr>
        <w:t>belirlenmesine ve terapinin yönlendirilmesine katkıda bulunulacağı</w:t>
      </w:r>
      <w:r w:rsidR="0036750D" w:rsidRPr="00F11795">
        <w:rPr>
          <w:rFonts w:ascii="Arial" w:hAnsi="Arial" w:cs="Arial"/>
        </w:rPr>
        <w:t xml:space="preserve"> </w:t>
      </w:r>
      <w:r w:rsidR="00AF2977" w:rsidRPr="00F11795">
        <w:rPr>
          <w:rFonts w:ascii="Arial" w:hAnsi="Arial" w:cs="Arial"/>
          <w:bCs/>
        </w:rPr>
        <w:t xml:space="preserve">düşünülmektedir. </w:t>
      </w:r>
    </w:p>
    <w:p w:rsidR="00DD20F6" w:rsidRPr="00F11795" w:rsidRDefault="00DB4EA4" w:rsidP="0048570B">
      <w:pPr>
        <w:pStyle w:val="Balk2"/>
        <w:tabs>
          <w:tab w:val="clear" w:pos="576"/>
        </w:tabs>
        <w:ind w:firstLine="0"/>
        <w:rPr>
          <w:rFonts w:ascii="Arial" w:hAnsi="Arial" w:cs="Arial"/>
        </w:rPr>
      </w:pPr>
      <w:bookmarkStart w:id="6" w:name="_Toc515983922"/>
      <w:bookmarkStart w:id="7" w:name="_Toc515983921"/>
      <w:r w:rsidRPr="00F11795">
        <w:rPr>
          <w:rFonts w:ascii="Arial" w:hAnsi="Arial" w:cs="Arial"/>
        </w:rPr>
        <w:t>1.2</w:t>
      </w:r>
      <w:r w:rsidR="00A713DD" w:rsidRPr="00F11795">
        <w:rPr>
          <w:rFonts w:ascii="Arial" w:hAnsi="Arial" w:cs="Arial"/>
        </w:rPr>
        <w:t>.</w:t>
      </w:r>
      <w:bookmarkEnd w:id="6"/>
      <w:r w:rsidR="00897B54" w:rsidRPr="00F11795">
        <w:rPr>
          <w:rFonts w:ascii="Arial" w:hAnsi="Arial" w:cs="Arial"/>
        </w:rPr>
        <w:t xml:space="preserve"> </w:t>
      </w:r>
      <w:r w:rsidR="00A36BA8" w:rsidRPr="00F11795">
        <w:rPr>
          <w:rFonts w:ascii="Arial" w:hAnsi="Arial" w:cs="Arial"/>
        </w:rPr>
        <w:t>Araştırmanın a</w:t>
      </w:r>
      <w:r w:rsidR="00A655C2" w:rsidRPr="00F11795">
        <w:rPr>
          <w:rFonts w:ascii="Arial" w:hAnsi="Arial" w:cs="Arial"/>
        </w:rPr>
        <w:t>macı</w:t>
      </w:r>
    </w:p>
    <w:p w:rsidR="00A713DD" w:rsidRPr="00F11795" w:rsidRDefault="00A713DD" w:rsidP="00A655C2">
      <w:pPr>
        <w:spacing w:line="360" w:lineRule="auto"/>
        <w:ind w:firstLine="567"/>
        <w:jc w:val="both"/>
        <w:rPr>
          <w:rFonts w:ascii="Arial" w:hAnsi="Arial" w:cs="Arial"/>
          <w:b/>
        </w:rPr>
      </w:pPr>
      <w:r w:rsidRPr="00F11795">
        <w:rPr>
          <w:rFonts w:ascii="Arial" w:hAnsi="Arial" w:cs="Arial"/>
        </w:rPr>
        <w:t xml:space="preserve">Bu çalışmada, </w:t>
      </w:r>
      <w:r w:rsidR="00F2075D" w:rsidRPr="00F11795">
        <w:rPr>
          <w:rFonts w:ascii="Arial" w:hAnsi="Arial" w:cs="Arial"/>
        </w:rPr>
        <w:t>yeğin</w:t>
      </w:r>
      <w:r w:rsidRPr="00F11795">
        <w:rPr>
          <w:rFonts w:ascii="Arial" w:hAnsi="Arial" w:cs="Arial"/>
        </w:rPr>
        <w:t xml:space="preserve"> depresyonu olan, intihar davranışında bulunan ve bulunmayan bireylerin; </w:t>
      </w:r>
      <w:r w:rsidRPr="00F11795">
        <w:rPr>
          <w:rFonts w:ascii="Arial" w:hAnsi="Arial" w:cs="Arial"/>
          <w:i/>
        </w:rPr>
        <w:t xml:space="preserve">depresyonun şiddeti, umutsuzluk düzeyi, olumsuz otomatik düşünceler </w:t>
      </w:r>
      <w:r w:rsidRPr="00F11795">
        <w:rPr>
          <w:rFonts w:ascii="Arial" w:hAnsi="Arial" w:cs="Arial"/>
        </w:rPr>
        <w:t>ve</w:t>
      </w:r>
      <w:r w:rsidRPr="00F11795">
        <w:rPr>
          <w:rFonts w:ascii="Arial" w:hAnsi="Arial" w:cs="Arial"/>
          <w:i/>
        </w:rPr>
        <w:t xml:space="preserve"> erken dönem uyumsuz şemalar</w:t>
      </w:r>
      <w:r w:rsidRPr="00F11795">
        <w:rPr>
          <w:rFonts w:ascii="Arial" w:hAnsi="Arial" w:cs="Arial"/>
        </w:rPr>
        <w:t xml:space="preserve"> açısından karşılaştırılarak incelenmesi ve olası ilişkili faktörlerin belirlenmesi amaçlanmıştır. Bu genel amaç doğrultusunda aşağıdaki </w:t>
      </w:r>
      <w:r w:rsidR="009775A5" w:rsidRPr="00F11795">
        <w:rPr>
          <w:rFonts w:ascii="Arial" w:hAnsi="Arial" w:cs="Arial"/>
        </w:rPr>
        <w:t>araştı</w:t>
      </w:r>
      <w:r w:rsidRPr="00F11795">
        <w:rPr>
          <w:rFonts w:ascii="Arial" w:hAnsi="Arial" w:cs="Arial"/>
        </w:rPr>
        <w:t xml:space="preserve">rma sorularının yanıtlanması hedeflenmiştir: </w:t>
      </w:r>
    </w:p>
    <w:p w:rsidR="00A713DD" w:rsidRPr="00F11795" w:rsidRDefault="00F2075D" w:rsidP="004B267E">
      <w:pPr>
        <w:numPr>
          <w:ilvl w:val="0"/>
          <w:numId w:val="2"/>
        </w:numPr>
        <w:tabs>
          <w:tab w:val="clear" w:pos="720"/>
          <w:tab w:val="left" w:pos="851"/>
        </w:tabs>
        <w:suppressAutoHyphens w:val="0"/>
        <w:spacing w:line="360" w:lineRule="auto"/>
        <w:ind w:left="0" w:firstLine="567"/>
        <w:jc w:val="both"/>
        <w:rPr>
          <w:rFonts w:ascii="Arial" w:hAnsi="Arial" w:cs="Arial"/>
        </w:rPr>
      </w:pPr>
      <w:r w:rsidRPr="00F11795">
        <w:rPr>
          <w:rFonts w:ascii="Arial" w:hAnsi="Arial" w:cs="Arial"/>
        </w:rPr>
        <w:t>Yeğin</w:t>
      </w:r>
      <w:r w:rsidR="00A713DD" w:rsidRPr="00F11795">
        <w:rPr>
          <w:rFonts w:ascii="Arial" w:hAnsi="Arial" w:cs="Arial"/>
        </w:rPr>
        <w:t xml:space="preserve"> depresyonu olan, intihar davranışında bulunan bireyler</w:t>
      </w:r>
      <w:r w:rsidR="009775A5" w:rsidRPr="00F11795">
        <w:rPr>
          <w:rFonts w:ascii="Arial" w:hAnsi="Arial" w:cs="Arial"/>
        </w:rPr>
        <w:t>in</w:t>
      </w:r>
      <w:r w:rsidR="00A713DD" w:rsidRPr="00F11795">
        <w:rPr>
          <w:rFonts w:ascii="Arial" w:hAnsi="Arial" w:cs="Arial"/>
        </w:rPr>
        <w:t xml:space="preserve"> depresyon düzeyi, intihar davranışında bulunmayan bireylerin depresyon düzeyinden anlamlı biçimde farklılaşmakta</w:t>
      </w:r>
      <w:r w:rsidR="009775A5" w:rsidRPr="00F11795">
        <w:rPr>
          <w:rFonts w:ascii="Arial" w:hAnsi="Arial" w:cs="Arial"/>
        </w:rPr>
        <w:t xml:space="preserve"> mıdır?</w:t>
      </w:r>
      <w:r w:rsidR="00A713DD" w:rsidRPr="00F11795">
        <w:rPr>
          <w:rFonts w:ascii="Arial" w:hAnsi="Arial" w:cs="Arial"/>
        </w:rPr>
        <w:t xml:space="preserve"> </w:t>
      </w:r>
    </w:p>
    <w:p w:rsidR="00A713DD" w:rsidRPr="00F11795" w:rsidRDefault="00F2075D" w:rsidP="004B267E">
      <w:pPr>
        <w:numPr>
          <w:ilvl w:val="0"/>
          <w:numId w:val="2"/>
        </w:numPr>
        <w:tabs>
          <w:tab w:val="clear" w:pos="720"/>
          <w:tab w:val="left" w:pos="851"/>
        </w:tabs>
        <w:suppressAutoHyphens w:val="0"/>
        <w:spacing w:line="360" w:lineRule="auto"/>
        <w:ind w:left="0" w:firstLine="567"/>
        <w:jc w:val="both"/>
        <w:rPr>
          <w:rFonts w:ascii="Arial" w:hAnsi="Arial" w:cs="Arial"/>
        </w:rPr>
      </w:pPr>
      <w:r w:rsidRPr="00F11795">
        <w:rPr>
          <w:rFonts w:ascii="Arial" w:hAnsi="Arial" w:cs="Arial"/>
        </w:rPr>
        <w:t>Yeğin</w:t>
      </w:r>
      <w:r w:rsidR="00A713DD" w:rsidRPr="00F11795">
        <w:rPr>
          <w:rFonts w:ascii="Arial" w:hAnsi="Arial" w:cs="Arial"/>
        </w:rPr>
        <w:t xml:space="preserve"> depresyonu olan, intihar davranışında bulunan bireylerde umutsuzluk düzeyi, intihar davranışında bulunmayan bireylerin umutsuzluk düzeyinden anlamlı biçimde farklılaşmakta</w:t>
      </w:r>
      <w:r w:rsidR="009775A5" w:rsidRPr="00F11795">
        <w:rPr>
          <w:rFonts w:ascii="Arial" w:hAnsi="Arial" w:cs="Arial"/>
        </w:rPr>
        <w:t xml:space="preserve"> mıdır?</w:t>
      </w:r>
      <w:r w:rsidR="00A713DD" w:rsidRPr="00F11795">
        <w:rPr>
          <w:rFonts w:ascii="Arial" w:hAnsi="Arial" w:cs="Arial"/>
        </w:rPr>
        <w:t xml:space="preserve"> </w:t>
      </w:r>
    </w:p>
    <w:p w:rsidR="00A713DD" w:rsidRPr="00F11795" w:rsidRDefault="00F2075D" w:rsidP="004B267E">
      <w:pPr>
        <w:numPr>
          <w:ilvl w:val="0"/>
          <w:numId w:val="2"/>
        </w:numPr>
        <w:tabs>
          <w:tab w:val="clear" w:pos="720"/>
          <w:tab w:val="left" w:pos="851"/>
        </w:tabs>
        <w:suppressAutoHyphens w:val="0"/>
        <w:spacing w:line="360" w:lineRule="auto"/>
        <w:ind w:left="0" w:firstLine="567"/>
        <w:jc w:val="both"/>
        <w:rPr>
          <w:rFonts w:ascii="Arial" w:hAnsi="Arial" w:cs="Arial"/>
        </w:rPr>
      </w:pPr>
      <w:r w:rsidRPr="00F11795">
        <w:rPr>
          <w:rFonts w:ascii="Arial" w:hAnsi="Arial" w:cs="Arial"/>
        </w:rPr>
        <w:lastRenderedPageBreak/>
        <w:t>Yeğin</w:t>
      </w:r>
      <w:r w:rsidR="00A713DD" w:rsidRPr="00F11795">
        <w:rPr>
          <w:rFonts w:ascii="Arial" w:hAnsi="Arial" w:cs="Arial"/>
        </w:rPr>
        <w:t xml:space="preserve"> depresyonu olan, intihar davranışında bulunan bireylerde olumsuz otomatik düşüncelerin şiddeti, intihar davranışında bulunmayan bireylerin olumsuz otomatik düşüncelerinin şiddetinden anlamlı biçimde farklılaşmakta</w:t>
      </w:r>
      <w:r w:rsidR="009775A5" w:rsidRPr="00F11795">
        <w:rPr>
          <w:rFonts w:ascii="Arial" w:hAnsi="Arial" w:cs="Arial"/>
        </w:rPr>
        <w:t xml:space="preserve"> mıdır?</w:t>
      </w:r>
      <w:r w:rsidR="00A713DD" w:rsidRPr="00F11795">
        <w:rPr>
          <w:rFonts w:ascii="Arial" w:hAnsi="Arial" w:cs="Arial"/>
        </w:rPr>
        <w:t xml:space="preserve"> </w:t>
      </w:r>
    </w:p>
    <w:p w:rsidR="00A713DD" w:rsidRPr="00F11795" w:rsidRDefault="00F2075D" w:rsidP="004B267E">
      <w:pPr>
        <w:numPr>
          <w:ilvl w:val="0"/>
          <w:numId w:val="2"/>
        </w:numPr>
        <w:tabs>
          <w:tab w:val="clear" w:pos="720"/>
          <w:tab w:val="left" w:pos="851"/>
        </w:tabs>
        <w:suppressAutoHyphens w:val="0"/>
        <w:spacing w:line="360" w:lineRule="auto"/>
        <w:ind w:left="0" w:firstLine="567"/>
        <w:jc w:val="both"/>
        <w:rPr>
          <w:rFonts w:ascii="Arial" w:hAnsi="Arial" w:cs="Arial"/>
        </w:rPr>
      </w:pPr>
      <w:r w:rsidRPr="00F11795">
        <w:rPr>
          <w:rFonts w:ascii="Arial" w:hAnsi="Arial" w:cs="Arial"/>
        </w:rPr>
        <w:t>Yeğin</w:t>
      </w:r>
      <w:r w:rsidR="00A713DD" w:rsidRPr="00F11795">
        <w:rPr>
          <w:rFonts w:ascii="Arial" w:hAnsi="Arial" w:cs="Arial"/>
        </w:rPr>
        <w:t xml:space="preserve"> depresyonu olan, intihar davranışında bulunan bireylerde erken dönem uyumsuz şemaların şiddeti, intihar davranışında bulunmayan bireylerin erken dönem uyumsuz şemalarının şiddetinden anlamlı biçimde farklılaşmakta</w:t>
      </w:r>
      <w:r w:rsidR="009775A5" w:rsidRPr="00F11795">
        <w:rPr>
          <w:rFonts w:ascii="Arial" w:hAnsi="Arial" w:cs="Arial"/>
        </w:rPr>
        <w:t xml:space="preserve"> mıdır?</w:t>
      </w:r>
      <w:r w:rsidR="00A713DD" w:rsidRPr="00F11795">
        <w:rPr>
          <w:rFonts w:ascii="Arial" w:hAnsi="Arial" w:cs="Arial"/>
        </w:rPr>
        <w:t xml:space="preserve"> </w:t>
      </w:r>
    </w:p>
    <w:p w:rsidR="00A713DD" w:rsidRPr="00F11795" w:rsidRDefault="00F2075D" w:rsidP="004B267E">
      <w:pPr>
        <w:numPr>
          <w:ilvl w:val="0"/>
          <w:numId w:val="2"/>
        </w:numPr>
        <w:tabs>
          <w:tab w:val="clear" w:pos="720"/>
          <w:tab w:val="left" w:pos="851"/>
        </w:tabs>
        <w:suppressAutoHyphens w:val="0"/>
        <w:spacing w:line="360" w:lineRule="auto"/>
        <w:ind w:left="0" w:firstLine="567"/>
        <w:jc w:val="both"/>
        <w:rPr>
          <w:rFonts w:ascii="Arial" w:hAnsi="Arial" w:cs="Arial"/>
        </w:rPr>
      </w:pPr>
      <w:r w:rsidRPr="00F11795">
        <w:rPr>
          <w:rFonts w:ascii="Arial" w:hAnsi="Arial" w:cs="Arial"/>
        </w:rPr>
        <w:t>Yeğin</w:t>
      </w:r>
      <w:r w:rsidR="004332B8" w:rsidRPr="00F11795">
        <w:rPr>
          <w:rFonts w:ascii="Arial" w:hAnsi="Arial" w:cs="Arial"/>
        </w:rPr>
        <w:t xml:space="preserve"> depresyonu olan,</w:t>
      </w:r>
      <w:r w:rsidR="00A713DD" w:rsidRPr="00F11795">
        <w:rPr>
          <w:rFonts w:ascii="Arial" w:hAnsi="Arial" w:cs="Arial"/>
        </w:rPr>
        <w:t xml:space="preserve"> intihar davranışında bulunan ve bulunmayan bireyler</w:t>
      </w:r>
      <w:r w:rsidR="004332B8" w:rsidRPr="00F11795">
        <w:rPr>
          <w:rFonts w:ascii="Arial" w:hAnsi="Arial" w:cs="Arial"/>
        </w:rPr>
        <w:t>,</w:t>
      </w:r>
      <w:r w:rsidR="00A713DD" w:rsidRPr="00F11795">
        <w:rPr>
          <w:rFonts w:ascii="Arial" w:hAnsi="Arial" w:cs="Arial"/>
        </w:rPr>
        <w:t xml:space="preserve"> erken dönem uyumsuz şema boyutları ve şema alanları açısından farklılaşmakta mıdır?</w:t>
      </w:r>
    </w:p>
    <w:p w:rsidR="00A713DD" w:rsidRPr="00F11795" w:rsidRDefault="00F2075D" w:rsidP="004B267E">
      <w:pPr>
        <w:numPr>
          <w:ilvl w:val="0"/>
          <w:numId w:val="2"/>
        </w:numPr>
        <w:tabs>
          <w:tab w:val="clear" w:pos="720"/>
          <w:tab w:val="left" w:pos="851"/>
        </w:tabs>
        <w:suppressAutoHyphens w:val="0"/>
        <w:spacing w:line="360" w:lineRule="auto"/>
        <w:ind w:left="0" w:firstLine="567"/>
        <w:jc w:val="both"/>
        <w:rPr>
          <w:rFonts w:ascii="Arial" w:hAnsi="Arial" w:cs="Arial"/>
          <w:b/>
        </w:rPr>
      </w:pPr>
      <w:r w:rsidRPr="00F11795">
        <w:rPr>
          <w:rFonts w:ascii="Arial" w:hAnsi="Arial" w:cs="Arial"/>
        </w:rPr>
        <w:t>Yeğin</w:t>
      </w:r>
      <w:r w:rsidR="00A713DD" w:rsidRPr="00F11795">
        <w:rPr>
          <w:rFonts w:ascii="Arial" w:hAnsi="Arial" w:cs="Arial"/>
        </w:rPr>
        <w:t xml:space="preserve"> depresyonu olan, intihar davranışında bulunan ve bulunmayan bireylerde</w:t>
      </w:r>
      <w:r w:rsidR="004332B8" w:rsidRPr="00F11795">
        <w:rPr>
          <w:rFonts w:ascii="Arial" w:hAnsi="Arial" w:cs="Arial"/>
        </w:rPr>
        <w:t xml:space="preserve"> </w:t>
      </w:r>
      <w:r w:rsidR="00A713DD" w:rsidRPr="00F11795">
        <w:rPr>
          <w:rFonts w:ascii="Arial" w:hAnsi="Arial" w:cs="Arial"/>
        </w:rPr>
        <w:t>depresyon şiddeti, umutsuzluk düzeyi, olumsuz otomatik düşünceler ve erken dönem uyumsuz şemalar arasındaki ilişkiler nasıldır?</w:t>
      </w:r>
    </w:p>
    <w:p w:rsidR="00A713DD" w:rsidRPr="00F11795" w:rsidRDefault="00F2075D" w:rsidP="004B267E">
      <w:pPr>
        <w:numPr>
          <w:ilvl w:val="0"/>
          <w:numId w:val="2"/>
        </w:numPr>
        <w:tabs>
          <w:tab w:val="clear" w:pos="720"/>
          <w:tab w:val="left" w:pos="851"/>
        </w:tabs>
        <w:suppressAutoHyphens w:val="0"/>
        <w:spacing w:line="360" w:lineRule="auto"/>
        <w:ind w:left="0" w:firstLine="567"/>
        <w:jc w:val="both"/>
        <w:rPr>
          <w:rFonts w:ascii="Arial" w:hAnsi="Arial" w:cs="Arial"/>
          <w:b/>
        </w:rPr>
      </w:pPr>
      <w:r w:rsidRPr="00F11795">
        <w:rPr>
          <w:rFonts w:ascii="Arial" w:hAnsi="Arial" w:cs="Arial"/>
        </w:rPr>
        <w:t>Yeğin</w:t>
      </w:r>
      <w:r w:rsidR="00A713DD" w:rsidRPr="00F11795">
        <w:rPr>
          <w:rFonts w:ascii="Arial" w:hAnsi="Arial" w:cs="Arial"/>
        </w:rPr>
        <w:t xml:space="preserve"> depresyonu olan, intihar davranışında bulunan ve bulunmayan bireylerde depresyon şiddetini </w:t>
      </w:r>
      <w:r w:rsidR="0029046D" w:rsidRPr="00F11795">
        <w:rPr>
          <w:rFonts w:ascii="Arial" w:hAnsi="Arial" w:cs="Arial"/>
        </w:rPr>
        <w:t>yordamada</w:t>
      </w:r>
      <w:r w:rsidR="00A713DD" w:rsidRPr="00F11795">
        <w:rPr>
          <w:rFonts w:ascii="Arial" w:hAnsi="Arial" w:cs="Arial"/>
        </w:rPr>
        <w:t xml:space="preserve"> erken dönem uyumsuz şemaların etkisi nasıldır?</w:t>
      </w:r>
    </w:p>
    <w:p w:rsidR="00A713DD" w:rsidRPr="00F11795" w:rsidRDefault="00F2075D" w:rsidP="004B267E">
      <w:pPr>
        <w:numPr>
          <w:ilvl w:val="0"/>
          <w:numId w:val="2"/>
        </w:numPr>
        <w:tabs>
          <w:tab w:val="clear" w:pos="720"/>
          <w:tab w:val="left" w:pos="851"/>
        </w:tabs>
        <w:suppressAutoHyphens w:val="0"/>
        <w:spacing w:line="360" w:lineRule="auto"/>
        <w:ind w:left="0" w:firstLine="567"/>
        <w:jc w:val="both"/>
        <w:rPr>
          <w:rFonts w:ascii="Arial" w:hAnsi="Arial" w:cs="Arial"/>
          <w:b/>
        </w:rPr>
      </w:pPr>
      <w:r w:rsidRPr="00F11795">
        <w:rPr>
          <w:rFonts w:ascii="Arial" w:hAnsi="Arial" w:cs="Arial"/>
        </w:rPr>
        <w:t>Yeğin</w:t>
      </w:r>
      <w:r w:rsidR="00A713DD" w:rsidRPr="00F11795">
        <w:rPr>
          <w:rFonts w:ascii="Arial" w:hAnsi="Arial" w:cs="Arial"/>
        </w:rPr>
        <w:t xml:space="preserve"> depresyonu olan bireylerde intihar davranışına etki eden faktörler nelerdir?</w:t>
      </w:r>
    </w:p>
    <w:p w:rsidR="00A655C2" w:rsidRPr="00F11795" w:rsidRDefault="00A655C2" w:rsidP="00A655C2">
      <w:pPr>
        <w:suppressAutoHyphens w:val="0"/>
        <w:ind w:firstLine="567"/>
        <w:rPr>
          <w:rFonts w:ascii="Arial" w:hAnsi="Arial" w:cs="Arial"/>
          <w:b/>
          <w:lang w:eastAsia="tr-TR"/>
        </w:rPr>
      </w:pPr>
    </w:p>
    <w:p w:rsidR="00A655C2" w:rsidRPr="00F11795" w:rsidRDefault="00A713DD" w:rsidP="0048570B">
      <w:pPr>
        <w:suppressAutoHyphens w:val="0"/>
        <w:rPr>
          <w:rFonts w:ascii="Arial" w:hAnsi="Arial" w:cs="Arial"/>
          <w:b/>
          <w:lang w:eastAsia="tr-TR"/>
        </w:rPr>
      </w:pPr>
      <w:r w:rsidRPr="00F11795">
        <w:rPr>
          <w:rFonts w:ascii="Arial" w:hAnsi="Arial" w:cs="Arial"/>
          <w:b/>
          <w:lang w:eastAsia="tr-TR"/>
        </w:rPr>
        <w:t>1.</w:t>
      </w:r>
      <w:r w:rsidR="00DB4EA4" w:rsidRPr="00F11795">
        <w:rPr>
          <w:rFonts w:ascii="Arial" w:hAnsi="Arial" w:cs="Arial"/>
          <w:b/>
          <w:lang w:eastAsia="tr-TR"/>
        </w:rPr>
        <w:t>3</w:t>
      </w:r>
      <w:r w:rsidRPr="00F11795">
        <w:rPr>
          <w:rFonts w:ascii="Arial" w:hAnsi="Arial" w:cs="Arial"/>
          <w:b/>
          <w:lang w:eastAsia="tr-TR"/>
        </w:rPr>
        <w:t xml:space="preserve">. </w:t>
      </w:r>
      <w:bookmarkEnd w:id="7"/>
      <w:r w:rsidR="00A655C2" w:rsidRPr="00F11795">
        <w:rPr>
          <w:rFonts w:ascii="Arial" w:hAnsi="Arial" w:cs="Arial"/>
          <w:b/>
          <w:lang w:eastAsia="tr-TR"/>
        </w:rPr>
        <w:t xml:space="preserve">Araştırmanın </w:t>
      </w:r>
      <w:r w:rsidR="00A36BA8" w:rsidRPr="00F11795">
        <w:rPr>
          <w:rFonts w:ascii="Arial" w:hAnsi="Arial" w:cs="Arial"/>
          <w:b/>
          <w:lang w:eastAsia="tr-TR"/>
        </w:rPr>
        <w:t>ö</w:t>
      </w:r>
      <w:r w:rsidR="00A655C2" w:rsidRPr="00F11795">
        <w:rPr>
          <w:rFonts w:ascii="Arial" w:hAnsi="Arial" w:cs="Arial"/>
          <w:b/>
          <w:lang w:eastAsia="tr-TR"/>
        </w:rPr>
        <w:t>nemi</w:t>
      </w:r>
    </w:p>
    <w:p w:rsidR="00DD20F6" w:rsidRPr="00F11795" w:rsidRDefault="00DD20F6" w:rsidP="00DD20F6">
      <w:pPr>
        <w:suppressAutoHyphens w:val="0"/>
        <w:ind w:firstLine="567"/>
        <w:rPr>
          <w:rFonts w:ascii="Arial" w:hAnsi="Arial" w:cs="Arial"/>
          <w:b/>
          <w:lang w:eastAsia="tr-TR"/>
        </w:rPr>
      </w:pPr>
    </w:p>
    <w:p w:rsidR="00A655C2" w:rsidRPr="00F11795" w:rsidRDefault="00A713DD" w:rsidP="00A655C2">
      <w:pPr>
        <w:spacing w:line="360" w:lineRule="auto"/>
        <w:ind w:firstLine="567"/>
        <w:jc w:val="both"/>
        <w:rPr>
          <w:rFonts w:ascii="Arial" w:hAnsi="Arial" w:cs="Arial"/>
          <w:bCs/>
        </w:rPr>
      </w:pPr>
      <w:r w:rsidRPr="00F11795">
        <w:rPr>
          <w:rFonts w:ascii="Arial" w:hAnsi="Arial" w:cs="Arial"/>
          <w:lang w:eastAsia="tr-TR"/>
        </w:rPr>
        <w:t xml:space="preserve">Ülkemizde </w:t>
      </w:r>
      <w:r w:rsidR="00F2075D" w:rsidRPr="00F11795">
        <w:rPr>
          <w:rFonts w:ascii="Arial" w:hAnsi="Arial" w:cs="Arial"/>
          <w:lang w:eastAsia="tr-TR"/>
        </w:rPr>
        <w:t>y</w:t>
      </w:r>
      <w:r w:rsidR="00F2075D" w:rsidRPr="00F11795">
        <w:rPr>
          <w:rFonts w:ascii="Arial" w:hAnsi="Arial" w:cs="Arial"/>
        </w:rPr>
        <w:t>eğin</w:t>
      </w:r>
      <w:r w:rsidRPr="00F11795">
        <w:rPr>
          <w:rFonts w:ascii="Arial" w:hAnsi="Arial" w:cs="Arial"/>
          <w:lang w:eastAsia="tr-TR"/>
        </w:rPr>
        <w:t xml:space="preserve"> depresyon ve erken dönem uyumsuz şemaların ilişkilerini incelemeye yönelik </w:t>
      </w:r>
      <w:r w:rsidRPr="00F11795">
        <w:rPr>
          <w:rFonts w:ascii="Arial" w:hAnsi="Arial" w:cs="Arial"/>
          <w:bCs/>
        </w:rPr>
        <w:t xml:space="preserve">çalışma sayısının sınırlı olduğu söylenebilir. Klinik örneklemde </w:t>
      </w:r>
      <w:r w:rsidRPr="00F11795">
        <w:rPr>
          <w:rFonts w:ascii="Arial" w:hAnsi="Arial" w:cs="Arial"/>
          <w:lang w:eastAsia="tr-TR"/>
        </w:rPr>
        <w:t xml:space="preserve">intihar davranışı ile erken dönem uyumsuz şemaların araştırıldığı bir çalışmaya rastlanmamıştır. Bu nedenlerle, bu çalışmada </w:t>
      </w:r>
      <w:r w:rsidR="00F2075D" w:rsidRPr="00F11795">
        <w:rPr>
          <w:rFonts w:ascii="Arial" w:hAnsi="Arial" w:cs="Arial"/>
          <w:lang w:eastAsia="tr-TR"/>
        </w:rPr>
        <w:t>yeğin</w:t>
      </w:r>
      <w:r w:rsidRPr="00F11795">
        <w:rPr>
          <w:rFonts w:ascii="Arial" w:hAnsi="Arial" w:cs="Arial"/>
          <w:lang w:eastAsia="tr-TR"/>
        </w:rPr>
        <w:t xml:space="preserve"> depresyon hastalarında intihar davranışı ile yüksek düzeyde ilişkili olduğu varsayılan </w:t>
      </w:r>
      <w:r w:rsidRPr="00F11795">
        <w:rPr>
          <w:rFonts w:ascii="Arial" w:hAnsi="Arial" w:cs="Arial"/>
          <w:i/>
          <w:lang w:eastAsia="tr-TR"/>
        </w:rPr>
        <w:t xml:space="preserve">umutsuzluk düzeyi, olumsuz otomatik düşünceler </w:t>
      </w:r>
      <w:r w:rsidRPr="00F11795">
        <w:rPr>
          <w:rFonts w:ascii="Arial" w:hAnsi="Arial" w:cs="Arial"/>
          <w:lang w:eastAsia="tr-TR"/>
        </w:rPr>
        <w:t xml:space="preserve">ve </w:t>
      </w:r>
      <w:r w:rsidRPr="00F11795">
        <w:rPr>
          <w:rFonts w:ascii="Arial" w:hAnsi="Arial" w:cs="Arial"/>
          <w:i/>
          <w:lang w:eastAsia="tr-TR"/>
        </w:rPr>
        <w:t xml:space="preserve">erken dönem uyumsuz şemalar </w:t>
      </w:r>
      <w:r w:rsidRPr="00F11795">
        <w:rPr>
          <w:rFonts w:ascii="Arial" w:hAnsi="Arial" w:cs="Arial"/>
        </w:rPr>
        <w:t xml:space="preserve">arasındaki ilişkiler araştırılmıştır. Çalışmadan elde edilecek bulgularla, depresyonda intihar davranışının bilişsel terapi ile tedavisinde üzerinde çalışılacak terapi malzemesinin belirlenmesine ve terapinin yönlendirilmesine katkıda bulunulacağı; söz konusu alanda yürütülen çalışma sayısındaki sınırlılık nedeni ile de ilgili </w:t>
      </w:r>
      <w:r w:rsidRPr="00F11795">
        <w:rPr>
          <w:rFonts w:ascii="Arial" w:hAnsi="Arial" w:cs="Arial"/>
          <w:bCs/>
        </w:rPr>
        <w:t xml:space="preserve">literatüre katkı sağlanacağı düşünülmektedir. </w:t>
      </w:r>
      <w:bookmarkStart w:id="8" w:name="_Toc515983944"/>
    </w:p>
    <w:p w:rsidR="004B267E" w:rsidRPr="00F11795" w:rsidRDefault="004B267E" w:rsidP="0048570B">
      <w:pPr>
        <w:jc w:val="both"/>
        <w:rPr>
          <w:rFonts w:ascii="Arial" w:hAnsi="Arial" w:cs="Arial"/>
          <w:b/>
          <w:bCs/>
        </w:rPr>
      </w:pPr>
    </w:p>
    <w:p w:rsidR="00DD20F6" w:rsidRPr="00F11795" w:rsidRDefault="00DB4EA4" w:rsidP="004B267E">
      <w:pPr>
        <w:spacing w:line="360" w:lineRule="auto"/>
        <w:jc w:val="both"/>
        <w:rPr>
          <w:rFonts w:ascii="Arial" w:hAnsi="Arial" w:cs="Arial"/>
          <w:b/>
        </w:rPr>
      </w:pPr>
      <w:r w:rsidRPr="00F11795">
        <w:rPr>
          <w:rFonts w:ascii="Arial" w:hAnsi="Arial" w:cs="Arial"/>
          <w:b/>
          <w:bCs/>
        </w:rPr>
        <w:lastRenderedPageBreak/>
        <w:t>1.4</w:t>
      </w:r>
      <w:r w:rsidR="00A655C2" w:rsidRPr="00F11795">
        <w:rPr>
          <w:rFonts w:ascii="Arial" w:hAnsi="Arial" w:cs="Arial"/>
          <w:b/>
          <w:bCs/>
        </w:rPr>
        <w:t xml:space="preserve">. </w:t>
      </w:r>
      <w:r w:rsidR="00A713DD" w:rsidRPr="00F11795">
        <w:rPr>
          <w:rFonts w:ascii="Arial" w:hAnsi="Arial" w:cs="Arial"/>
          <w:b/>
        </w:rPr>
        <w:t>S</w:t>
      </w:r>
      <w:bookmarkEnd w:id="8"/>
      <w:r w:rsidR="00A655C2" w:rsidRPr="00F11795">
        <w:rPr>
          <w:rFonts w:ascii="Arial" w:hAnsi="Arial" w:cs="Arial"/>
          <w:b/>
        </w:rPr>
        <w:t>ınırlılıklar</w:t>
      </w:r>
    </w:p>
    <w:p w:rsidR="00A713DD" w:rsidRPr="00F11795" w:rsidRDefault="004B267E" w:rsidP="004B267E">
      <w:pPr>
        <w:autoSpaceDE w:val="0"/>
        <w:autoSpaceDN w:val="0"/>
        <w:adjustRightInd w:val="0"/>
        <w:spacing w:line="360" w:lineRule="auto"/>
        <w:ind w:firstLine="567"/>
        <w:jc w:val="both"/>
        <w:rPr>
          <w:rFonts w:ascii="Arial" w:hAnsi="Arial" w:cs="Arial"/>
        </w:rPr>
      </w:pPr>
      <w:r w:rsidRPr="00F11795">
        <w:rPr>
          <w:rFonts w:ascii="Arial" w:hAnsi="Arial" w:cs="Arial"/>
        </w:rPr>
        <w:t>Çalışmamızda i</w:t>
      </w:r>
      <w:r w:rsidR="00A713DD" w:rsidRPr="00F11795">
        <w:rPr>
          <w:rFonts w:ascii="Arial" w:hAnsi="Arial" w:cs="Arial"/>
        </w:rPr>
        <w:t xml:space="preserve">ntihar davranışında bulunan grubun </w:t>
      </w:r>
      <w:r w:rsidR="00DE6FAA" w:rsidRPr="00F11795">
        <w:rPr>
          <w:rFonts w:ascii="Arial" w:hAnsi="Arial" w:cs="Arial"/>
        </w:rPr>
        <w:t xml:space="preserve">diğer gruba oranla </w:t>
      </w:r>
      <w:r w:rsidR="00A713DD" w:rsidRPr="00F11795">
        <w:rPr>
          <w:rFonts w:ascii="Arial" w:hAnsi="Arial" w:cs="Arial"/>
        </w:rPr>
        <w:t>sayıca düşük olmasının çalışma sonuçları üzerinde etkisi olabileceği düşünülmektedir. Ayrıca, bu araştırmanın klinik örneklemi; Ankara Dr. Abdurrahman Yurtaslan Onkoloji Eğt. ve Arş. Hastanesi, Psikiyatri Poliklinikleri’ne başvuran; “</w:t>
      </w:r>
      <w:r w:rsidR="00F2075D" w:rsidRPr="00F11795">
        <w:rPr>
          <w:rFonts w:ascii="Arial" w:hAnsi="Arial" w:cs="Arial"/>
        </w:rPr>
        <w:t>Yeğin</w:t>
      </w:r>
      <w:r w:rsidR="00A713DD" w:rsidRPr="00F11795">
        <w:rPr>
          <w:rFonts w:ascii="Arial" w:hAnsi="Arial" w:cs="Arial"/>
        </w:rPr>
        <w:t xml:space="preserve"> Depresyon</w:t>
      </w:r>
      <w:r w:rsidR="00F2075D" w:rsidRPr="00F11795">
        <w:rPr>
          <w:rFonts w:ascii="Arial" w:hAnsi="Arial" w:cs="Arial"/>
        </w:rPr>
        <w:t xml:space="preserve"> Bozukluğu</w:t>
      </w:r>
      <w:r w:rsidR="00A713DD" w:rsidRPr="00F11795">
        <w:rPr>
          <w:rFonts w:ascii="Arial" w:hAnsi="Arial" w:cs="Arial"/>
        </w:rPr>
        <w:t xml:space="preserve">” tanısı alan ve ayaktan takibi yapılan hastalar ile sınırlıdır. Bu araştırmadan elde edilen bulgular farklı merkezlerden tedavi alan </w:t>
      </w:r>
      <w:r w:rsidR="00F2075D" w:rsidRPr="00F11795">
        <w:rPr>
          <w:rFonts w:ascii="Arial" w:hAnsi="Arial" w:cs="Arial"/>
        </w:rPr>
        <w:t>yeğin</w:t>
      </w:r>
      <w:r w:rsidR="00A713DD" w:rsidRPr="00F11795">
        <w:rPr>
          <w:rFonts w:ascii="Arial" w:hAnsi="Arial" w:cs="Arial"/>
        </w:rPr>
        <w:t xml:space="preserve"> depresyon hastalarında test edilebilir. </w:t>
      </w:r>
    </w:p>
    <w:p w:rsidR="00DE6FAA" w:rsidRPr="00F11795" w:rsidRDefault="00A713DD" w:rsidP="00A713DD">
      <w:pPr>
        <w:autoSpaceDE w:val="0"/>
        <w:autoSpaceDN w:val="0"/>
        <w:adjustRightInd w:val="0"/>
        <w:spacing w:line="360" w:lineRule="auto"/>
        <w:ind w:firstLine="567"/>
        <w:jc w:val="both"/>
        <w:rPr>
          <w:rFonts w:ascii="Arial" w:hAnsi="Arial" w:cs="Arial"/>
        </w:rPr>
      </w:pPr>
      <w:r w:rsidRPr="00F11795">
        <w:rPr>
          <w:rFonts w:ascii="Arial" w:hAnsi="Arial" w:cs="Arial"/>
        </w:rPr>
        <w:t xml:space="preserve">Bu çalışmada </w:t>
      </w:r>
      <w:r w:rsidR="00F2075D" w:rsidRPr="00F11795">
        <w:rPr>
          <w:rFonts w:ascii="Arial" w:hAnsi="Arial" w:cs="Arial"/>
        </w:rPr>
        <w:t>yeğin</w:t>
      </w:r>
      <w:r w:rsidRPr="00F11795">
        <w:rPr>
          <w:rFonts w:ascii="Arial" w:hAnsi="Arial" w:cs="Arial"/>
        </w:rPr>
        <w:t xml:space="preserve"> depresyonu olan katılımcılar, DSM-5 için, Eksen I’de yer alan tanılar açısından SCID–I ile değerlendirilmişlerdir. Katılımcılar, </w:t>
      </w:r>
      <w:r w:rsidR="00F2075D" w:rsidRPr="00F11795">
        <w:rPr>
          <w:rFonts w:ascii="Arial" w:hAnsi="Arial" w:cs="Arial"/>
        </w:rPr>
        <w:t>Yeğin</w:t>
      </w:r>
      <w:r w:rsidRPr="00F11795">
        <w:rPr>
          <w:rFonts w:ascii="Arial" w:hAnsi="Arial" w:cs="Arial"/>
        </w:rPr>
        <w:t xml:space="preserve"> </w:t>
      </w:r>
      <w:r w:rsidR="00F2075D" w:rsidRPr="00F11795">
        <w:rPr>
          <w:rFonts w:ascii="Arial" w:hAnsi="Arial" w:cs="Arial"/>
        </w:rPr>
        <w:t>D</w:t>
      </w:r>
      <w:r w:rsidRPr="00F11795">
        <w:rPr>
          <w:rFonts w:ascii="Arial" w:hAnsi="Arial" w:cs="Arial"/>
        </w:rPr>
        <w:t xml:space="preserve">epresyon </w:t>
      </w:r>
      <w:r w:rsidR="00F2075D" w:rsidRPr="00F11795">
        <w:rPr>
          <w:rFonts w:ascii="Arial" w:hAnsi="Arial" w:cs="Arial"/>
        </w:rPr>
        <w:t xml:space="preserve">Bozukluğu </w:t>
      </w:r>
      <w:r w:rsidRPr="00F11795">
        <w:rPr>
          <w:rFonts w:ascii="Arial" w:hAnsi="Arial" w:cs="Arial"/>
        </w:rPr>
        <w:t xml:space="preserve">tanısı alsalar da, II. Eksen tanılarına dönük objektif bir değerlendirme yapılmamıştır. </w:t>
      </w:r>
    </w:p>
    <w:p w:rsidR="00A713DD" w:rsidRPr="00F11795" w:rsidRDefault="00A713DD" w:rsidP="00A713DD">
      <w:pPr>
        <w:autoSpaceDE w:val="0"/>
        <w:autoSpaceDN w:val="0"/>
        <w:adjustRightInd w:val="0"/>
        <w:spacing w:line="360" w:lineRule="auto"/>
        <w:ind w:firstLine="567"/>
        <w:jc w:val="both"/>
        <w:rPr>
          <w:rFonts w:ascii="Arial" w:hAnsi="Arial" w:cs="Arial"/>
        </w:rPr>
      </w:pPr>
      <w:r w:rsidRPr="00F11795">
        <w:rPr>
          <w:rFonts w:ascii="Arial" w:hAnsi="Arial" w:cs="Arial"/>
        </w:rPr>
        <w:t>Çalışma grupları oluşturulurken grupların demografik ve klinik özellikler açısından benzer olmasına çaba gösterilmesine rağmen,</w:t>
      </w:r>
      <w:r w:rsidR="00DE6FAA" w:rsidRPr="00F11795">
        <w:rPr>
          <w:rFonts w:ascii="Arial" w:hAnsi="Arial" w:cs="Arial"/>
        </w:rPr>
        <w:t xml:space="preserve"> klinik özelliklerden</w:t>
      </w:r>
      <w:r w:rsidRPr="00F11795">
        <w:rPr>
          <w:rFonts w:ascii="Arial" w:hAnsi="Arial" w:cs="Arial"/>
        </w:rPr>
        <w:t xml:space="preserve"> “geçmişte tanı ve tedavi alınması” kriteri açısından gruplar arasında </w:t>
      </w:r>
      <w:r w:rsidR="004B267E" w:rsidRPr="00F11795">
        <w:rPr>
          <w:rFonts w:ascii="Arial" w:hAnsi="Arial" w:cs="Arial"/>
        </w:rPr>
        <w:t xml:space="preserve">farklılık bulunmaktadır. </w:t>
      </w:r>
      <w:r w:rsidRPr="00F11795">
        <w:rPr>
          <w:rFonts w:ascii="Arial" w:hAnsi="Arial" w:cs="Arial"/>
        </w:rPr>
        <w:t xml:space="preserve">Bu durumun çalışma sonuçlarına etkisi olabileceği düşünülmektedir. </w:t>
      </w:r>
    </w:p>
    <w:p w:rsidR="00A713DD" w:rsidRPr="00F11795" w:rsidRDefault="00A713DD" w:rsidP="00A713DD">
      <w:pPr>
        <w:autoSpaceDE w:val="0"/>
        <w:autoSpaceDN w:val="0"/>
        <w:adjustRightInd w:val="0"/>
        <w:spacing w:line="360" w:lineRule="auto"/>
        <w:ind w:firstLine="567"/>
        <w:jc w:val="both"/>
        <w:rPr>
          <w:rFonts w:ascii="Arial" w:hAnsi="Arial" w:cs="Arial"/>
        </w:rPr>
      </w:pPr>
      <w:r w:rsidRPr="00F11795">
        <w:rPr>
          <w:rFonts w:ascii="Arial" w:hAnsi="Arial" w:cs="Arial"/>
        </w:rPr>
        <w:t xml:space="preserve">Yaşamın herhangi bir döneminde intihar girişiminde bulunan hastalarda depresyon ve intihar davranışı ile ilişkili bilişsel unsurların araştırılmasında kesitsel yöntemin kullanılmasının sağlıklı veriler elde edilmesi yönünde dezavantajlı olabileceği, daha önceki depresyon epizotları ve intihar davranışlarının boylamsal olarak araştırılmasının ilgili bilişlerin çalışılmasında daha güvenilir bir yöntem olabileceği düşünülmektedir. </w:t>
      </w:r>
    </w:p>
    <w:p w:rsidR="00110F7F" w:rsidRPr="00F11795" w:rsidRDefault="008F4264" w:rsidP="008F4264">
      <w:pPr>
        <w:autoSpaceDE w:val="0"/>
        <w:autoSpaceDN w:val="0"/>
        <w:adjustRightInd w:val="0"/>
        <w:spacing w:line="360" w:lineRule="auto"/>
        <w:ind w:firstLine="567"/>
        <w:jc w:val="both"/>
        <w:rPr>
          <w:rFonts w:ascii="Arial" w:hAnsi="Arial" w:cs="Arial"/>
        </w:rPr>
      </w:pPr>
      <w:r w:rsidRPr="00F11795">
        <w:rPr>
          <w:rFonts w:ascii="Arial" w:hAnsi="Arial" w:cs="Arial"/>
        </w:rPr>
        <w:t xml:space="preserve">Bu çalışmanın verileri </w:t>
      </w:r>
      <w:r w:rsidR="00A713DD" w:rsidRPr="00F11795">
        <w:rPr>
          <w:rFonts w:ascii="Arial" w:hAnsi="Arial" w:cs="Arial"/>
        </w:rPr>
        <w:t xml:space="preserve">özbildirim ölçekleri ile </w:t>
      </w:r>
      <w:r w:rsidRPr="00F11795">
        <w:rPr>
          <w:rFonts w:ascii="Arial" w:hAnsi="Arial" w:cs="Arial"/>
        </w:rPr>
        <w:t>elde edilmiştir</w:t>
      </w:r>
      <w:r w:rsidR="00A713DD" w:rsidRPr="00F11795">
        <w:rPr>
          <w:rFonts w:ascii="Arial" w:hAnsi="Arial" w:cs="Arial"/>
        </w:rPr>
        <w:t xml:space="preserve">. Örneklemde yer alan katılımcıların çalışmanın değişkenleri açısından kendilerini değerlendirmeleri ve ifade etmeleriyle sınırlıdır. </w:t>
      </w:r>
    </w:p>
    <w:p w:rsidR="009D2CF1" w:rsidRPr="00F11795" w:rsidRDefault="009D2CF1" w:rsidP="008F4264">
      <w:pPr>
        <w:autoSpaceDE w:val="0"/>
        <w:autoSpaceDN w:val="0"/>
        <w:adjustRightInd w:val="0"/>
        <w:spacing w:line="360" w:lineRule="auto"/>
        <w:ind w:firstLine="567"/>
        <w:jc w:val="both"/>
        <w:rPr>
          <w:rFonts w:ascii="Arial" w:hAnsi="Arial" w:cs="Arial"/>
        </w:rPr>
      </w:pPr>
    </w:p>
    <w:p w:rsidR="009D2CF1" w:rsidRPr="00F11795" w:rsidRDefault="009D2CF1" w:rsidP="008F4264">
      <w:pPr>
        <w:autoSpaceDE w:val="0"/>
        <w:autoSpaceDN w:val="0"/>
        <w:adjustRightInd w:val="0"/>
        <w:spacing w:line="360" w:lineRule="auto"/>
        <w:ind w:firstLine="567"/>
        <w:jc w:val="both"/>
        <w:rPr>
          <w:rFonts w:ascii="Arial" w:hAnsi="Arial" w:cs="Arial"/>
        </w:rPr>
      </w:pPr>
    </w:p>
    <w:p w:rsidR="009D2CF1" w:rsidRPr="00F11795" w:rsidRDefault="009D2CF1" w:rsidP="008F4264">
      <w:pPr>
        <w:autoSpaceDE w:val="0"/>
        <w:autoSpaceDN w:val="0"/>
        <w:adjustRightInd w:val="0"/>
        <w:spacing w:line="360" w:lineRule="auto"/>
        <w:ind w:firstLine="567"/>
        <w:jc w:val="both"/>
        <w:rPr>
          <w:rFonts w:ascii="Arial" w:hAnsi="Arial" w:cs="Arial"/>
        </w:rPr>
      </w:pPr>
    </w:p>
    <w:p w:rsidR="009D2CF1" w:rsidRPr="00F11795" w:rsidRDefault="009D2CF1" w:rsidP="008F4264">
      <w:pPr>
        <w:autoSpaceDE w:val="0"/>
        <w:autoSpaceDN w:val="0"/>
        <w:adjustRightInd w:val="0"/>
        <w:spacing w:line="360" w:lineRule="auto"/>
        <w:ind w:firstLine="567"/>
        <w:jc w:val="both"/>
        <w:rPr>
          <w:rFonts w:ascii="Arial" w:hAnsi="Arial" w:cs="Arial"/>
        </w:rPr>
      </w:pPr>
    </w:p>
    <w:p w:rsidR="00006283" w:rsidRPr="00F11795" w:rsidRDefault="00006283" w:rsidP="008F4264">
      <w:pPr>
        <w:autoSpaceDE w:val="0"/>
        <w:autoSpaceDN w:val="0"/>
        <w:adjustRightInd w:val="0"/>
        <w:spacing w:line="360" w:lineRule="auto"/>
        <w:ind w:firstLine="567"/>
        <w:jc w:val="both"/>
        <w:rPr>
          <w:rFonts w:ascii="Arial" w:hAnsi="Arial" w:cs="Arial"/>
        </w:rPr>
      </w:pPr>
    </w:p>
    <w:p w:rsidR="00006283" w:rsidRPr="00F11795" w:rsidRDefault="00006283" w:rsidP="009745DF">
      <w:pPr>
        <w:spacing w:line="360" w:lineRule="auto"/>
        <w:rPr>
          <w:rFonts w:ascii="Arial" w:hAnsi="Arial" w:cs="Arial"/>
          <w:b/>
          <w:sz w:val="28"/>
          <w:szCs w:val="28"/>
        </w:rPr>
      </w:pPr>
      <w:bookmarkStart w:id="9" w:name="_Toc515983880"/>
    </w:p>
    <w:p w:rsidR="009745DF" w:rsidRPr="00F11795" w:rsidRDefault="009745DF" w:rsidP="009745DF">
      <w:pPr>
        <w:spacing w:line="360" w:lineRule="auto"/>
        <w:rPr>
          <w:rFonts w:ascii="Arial" w:hAnsi="Arial" w:cs="Arial"/>
          <w:b/>
          <w:sz w:val="28"/>
          <w:szCs w:val="28"/>
        </w:rPr>
      </w:pPr>
      <w:r w:rsidRPr="00F11795">
        <w:rPr>
          <w:rFonts w:ascii="Arial" w:hAnsi="Arial" w:cs="Arial"/>
          <w:b/>
          <w:sz w:val="28"/>
          <w:szCs w:val="28"/>
        </w:rPr>
        <w:t xml:space="preserve">2. BÖLÜM </w:t>
      </w:r>
    </w:p>
    <w:p w:rsidR="00A655C2" w:rsidRPr="00F11795" w:rsidRDefault="00A655C2" w:rsidP="009745DF">
      <w:pPr>
        <w:pStyle w:val="Balk2"/>
        <w:tabs>
          <w:tab w:val="clear" w:pos="576"/>
        </w:tabs>
        <w:spacing w:before="0"/>
        <w:ind w:firstLine="0"/>
        <w:rPr>
          <w:rFonts w:ascii="Arial" w:hAnsi="Arial" w:cs="Arial"/>
          <w:sz w:val="28"/>
          <w:szCs w:val="28"/>
        </w:rPr>
      </w:pPr>
      <w:bookmarkStart w:id="10" w:name="_Toc515983881"/>
      <w:bookmarkEnd w:id="9"/>
      <w:r w:rsidRPr="00F11795">
        <w:rPr>
          <w:rFonts w:ascii="Arial" w:hAnsi="Arial" w:cs="Arial"/>
          <w:sz w:val="28"/>
          <w:szCs w:val="28"/>
        </w:rPr>
        <w:t>KURAMSAL ÇERÇEVE VE İLGİLİ ARAŞTIRMALAR</w:t>
      </w:r>
    </w:p>
    <w:p w:rsidR="005B712B" w:rsidRPr="00F11795" w:rsidRDefault="00A655C2" w:rsidP="0048570B">
      <w:pPr>
        <w:pStyle w:val="Balk2"/>
        <w:tabs>
          <w:tab w:val="clear" w:pos="576"/>
        </w:tabs>
        <w:ind w:firstLine="0"/>
        <w:rPr>
          <w:rFonts w:ascii="Arial" w:hAnsi="Arial" w:cs="Arial"/>
        </w:rPr>
      </w:pPr>
      <w:r w:rsidRPr="00F11795">
        <w:rPr>
          <w:rFonts w:ascii="Arial" w:hAnsi="Arial" w:cs="Arial"/>
        </w:rPr>
        <w:t>2</w:t>
      </w:r>
      <w:r w:rsidR="00110F7F" w:rsidRPr="00F11795">
        <w:rPr>
          <w:rFonts w:ascii="Arial" w:hAnsi="Arial" w:cs="Arial"/>
        </w:rPr>
        <w:t>.1</w:t>
      </w:r>
      <w:r w:rsidR="00866759" w:rsidRPr="00F11795">
        <w:rPr>
          <w:rFonts w:ascii="Arial" w:hAnsi="Arial" w:cs="Arial"/>
        </w:rPr>
        <w:t>.</w:t>
      </w:r>
      <w:r w:rsidR="00110F7F" w:rsidRPr="00F11795">
        <w:rPr>
          <w:rFonts w:ascii="Arial" w:hAnsi="Arial" w:cs="Arial"/>
        </w:rPr>
        <w:t xml:space="preserve"> </w:t>
      </w:r>
      <w:r w:rsidR="008B5BE7" w:rsidRPr="00F11795">
        <w:rPr>
          <w:rFonts w:ascii="Arial" w:hAnsi="Arial" w:cs="Arial"/>
        </w:rPr>
        <w:t>Yeğin depresyon</w:t>
      </w:r>
      <w:bookmarkEnd w:id="10"/>
    </w:p>
    <w:p w:rsidR="00480737" w:rsidRPr="00F11795" w:rsidRDefault="00A655C2" w:rsidP="007C73D3">
      <w:pPr>
        <w:pStyle w:val="Balk3"/>
        <w:tabs>
          <w:tab w:val="clear" w:pos="720"/>
        </w:tabs>
        <w:ind w:firstLine="0"/>
        <w:rPr>
          <w:rFonts w:ascii="Arial" w:hAnsi="Arial" w:cs="Arial"/>
        </w:rPr>
      </w:pPr>
      <w:bookmarkStart w:id="11" w:name="_Toc515983882"/>
      <w:r w:rsidRPr="00F11795">
        <w:rPr>
          <w:rFonts w:ascii="Arial" w:hAnsi="Arial" w:cs="Arial"/>
        </w:rPr>
        <w:t>2</w:t>
      </w:r>
      <w:r w:rsidR="00110F7F" w:rsidRPr="00F11795">
        <w:rPr>
          <w:rFonts w:ascii="Arial" w:hAnsi="Arial" w:cs="Arial"/>
        </w:rPr>
        <w:t xml:space="preserve">.1.1. </w:t>
      </w:r>
      <w:r w:rsidR="008B5BE7" w:rsidRPr="00F11795">
        <w:rPr>
          <w:rFonts w:ascii="Arial" w:hAnsi="Arial" w:cs="Arial"/>
        </w:rPr>
        <w:t>Yeğin depresyonun tanımı, tanı kriterleri</w:t>
      </w:r>
      <w:bookmarkEnd w:id="11"/>
    </w:p>
    <w:p w:rsidR="00995758" w:rsidRPr="00F11795" w:rsidRDefault="005B453C" w:rsidP="00FE4A20">
      <w:pPr>
        <w:spacing w:line="360" w:lineRule="auto"/>
        <w:ind w:right="-1" w:firstLine="567"/>
        <w:jc w:val="both"/>
        <w:rPr>
          <w:rFonts w:ascii="Arial" w:hAnsi="Arial" w:cs="Arial"/>
          <w:lang w:val="en-US"/>
        </w:rPr>
      </w:pPr>
      <w:r w:rsidRPr="00F11795">
        <w:rPr>
          <w:rFonts w:ascii="Arial" w:hAnsi="Arial" w:cs="Arial"/>
          <w:lang w:val="en-US"/>
        </w:rPr>
        <w:t xml:space="preserve">Depresif </w:t>
      </w:r>
      <w:r w:rsidR="00131B88" w:rsidRPr="00F11795">
        <w:rPr>
          <w:rFonts w:ascii="Arial" w:hAnsi="Arial" w:cs="Arial"/>
          <w:lang w:val="en-US"/>
        </w:rPr>
        <w:t>duygu</w:t>
      </w:r>
      <w:r w:rsidR="006764E4" w:rsidRPr="00F11795">
        <w:rPr>
          <w:rFonts w:ascii="Arial" w:hAnsi="Arial" w:cs="Arial"/>
          <w:lang w:val="en-US"/>
        </w:rPr>
        <w:t>lar</w:t>
      </w:r>
      <w:r w:rsidR="008502F2" w:rsidRPr="00F11795">
        <w:rPr>
          <w:rFonts w:ascii="Arial" w:hAnsi="Arial" w:cs="Arial"/>
          <w:lang w:val="en-US"/>
        </w:rPr>
        <w:t>,</w:t>
      </w:r>
      <w:r w:rsidRPr="00F11795">
        <w:rPr>
          <w:rFonts w:ascii="Arial" w:hAnsi="Arial" w:cs="Arial"/>
          <w:lang w:val="en-US"/>
        </w:rPr>
        <w:t xml:space="preserve"> </w:t>
      </w:r>
      <w:r w:rsidR="00131B88" w:rsidRPr="00F11795">
        <w:rPr>
          <w:rFonts w:ascii="Arial" w:hAnsi="Arial" w:cs="Arial"/>
          <w:lang w:val="en-US"/>
        </w:rPr>
        <w:t xml:space="preserve">olumsuz yaşam olayları </w:t>
      </w:r>
      <w:r w:rsidR="008502F2" w:rsidRPr="00F11795">
        <w:rPr>
          <w:rFonts w:ascii="Arial" w:hAnsi="Arial" w:cs="Arial"/>
          <w:lang w:val="en-US"/>
        </w:rPr>
        <w:t xml:space="preserve">karşısında </w:t>
      </w:r>
      <w:r w:rsidR="00862029" w:rsidRPr="00F11795">
        <w:rPr>
          <w:rFonts w:ascii="Arial" w:hAnsi="Arial" w:cs="Arial"/>
          <w:lang w:val="en-US"/>
        </w:rPr>
        <w:t xml:space="preserve">herkesin </w:t>
      </w:r>
      <w:r w:rsidR="008502F2" w:rsidRPr="00F11795">
        <w:rPr>
          <w:rFonts w:ascii="Arial" w:hAnsi="Arial" w:cs="Arial"/>
          <w:lang w:val="en-US"/>
        </w:rPr>
        <w:t>hissedebileceği</w:t>
      </w:r>
      <w:r w:rsidR="00131B88" w:rsidRPr="00F11795">
        <w:rPr>
          <w:rFonts w:ascii="Arial" w:hAnsi="Arial" w:cs="Arial"/>
          <w:lang w:val="en-US"/>
        </w:rPr>
        <w:t xml:space="preserve"> üzüntü, hüzün, keder </w:t>
      </w:r>
      <w:r w:rsidR="003C5BD9" w:rsidRPr="00F11795">
        <w:rPr>
          <w:rFonts w:ascii="Arial" w:hAnsi="Arial" w:cs="Arial"/>
          <w:lang w:val="en-US"/>
        </w:rPr>
        <w:t>türü</w:t>
      </w:r>
      <w:r w:rsidR="00131B88" w:rsidRPr="00F11795">
        <w:rPr>
          <w:rFonts w:ascii="Arial" w:hAnsi="Arial" w:cs="Arial"/>
          <w:lang w:val="en-US"/>
        </w:rPr>
        <w:t xml:space="preserve"> duygu</w:t>
      </w:r>
      <w:r w:rsidR="006764E4" w:rsidRPr="00F11795">
        <w:rPr>
          <w:rFonts w:ascii="Arial" w:hAnsi="Arial" w:cs="Arial"/>
          <w:lang w:val="en-US"/>
        </w:rPr>
        <w:t xml:space="preserve">lardır. </w:t>
      </w:r>
      <w:r w:rsidR="008502F2" w:rsidRPr="00F11795">
        <w:rPr>
          <w:rFonts w:ascii="Arial" w:hAnsi="Arial" w:cs="Arial"/>
          <w:lang w:val="en-US"/>
        </w:rPr>
        <w:t>R</w:t>
      </w:r>
      <w:r w:rsidR="00131B88" w:rsidRPr="00F11795">
        <w:rPr>
          <w:rFonts w:ascii="Arial" w:hAnsi="Arial" w:cs="Arial"/>
          <w:lang w:val="en-US"/>
        </w:rPr>
        <w:t xml:space="preserve">uhsal bir </w:t>
      </w:r>
      <w:r w:rsidR="001D38BC" w:rsidRPr="00F11795">
        <w:rPr>
          <w:rFonts w:ascii="Arial" w:hAnsi="Arial" w:cs="Arial"/>
          <w:lang w:val="en-US"/>
        </w:rPr>
        <w:t>bozukluk</w:t>
      </w:r>
      <w:r w:rsidR="006F6D44" w:rsidRPr="00F11795">
        <w:rPr>
          <w:rFonts w:ascii="Arial" w:hAnsi="Arial" w:cs="Arial"/>
          <w:lang w:val="en-US"/>
        </w:rPr>
        <w:t xml:space="preserve"> olarak depresyon</w:t>
      </w:r>
      <w:r w:rsidR="00BD1DAE" w:rsidRPr="00F11795">
        <w:rPr>
          <w:rFonts w:ascii="Arial" w:hAnsi="Arial" w:cs="Arial"/>
          <w:lang w:val="en-US"/>
        </w:rPr>
        <w:t xml:space="preserve"> </w:t>
      </w:r>
      <w:r w:rsidR="008502F2" w:rsidRPr="00F11795">
        <w:rPr>
          <w:rFonts w:ascii="Arial" w:hAnsi="Arial" w:cs="Arial"/>
          <w:lang w:val="en-US"/>
        </w:rPr>
        <w:t>ise yaşamın bir çok alanında kişinin işlevselliğini bozacak nitelikte belirtilerin varlığı</w:t>
      </w:r>
      <w:r w:rsidR="006F6D44" w:rsidRPr="00F11795">
        <w:rPr>
          <w:rFonts w:ascii="Arial" w:hAnsi="Arial" w:cs="Arial"/>
          <w:lang w:val="en-US"/>
        </w:rPr>
        <w:t>nda</w:t>
      </w:r>
      <w:r w:rsidR="008502F2" w:rsidRPr="00F11795">
        <w:rPr>
          <w:rFonts w:ascii="Arial" w:hAnsi="Arial" w:cs="Arial"/>
          <w:lang w:val="en-US"/>
        </w:rPr>
        <w:t xml:space="preserve"> söz konusudur. </w:t>
      </w:r>
      <w:r w:rsidR="001D0261" w:rsidRPr="00F11795">
        <w:rPr>
          <w:rFonts w:ascii="Arial" w:hAnsi="Arial" w:cs="Arial"/>
          <w:lang w:val="en-US"/>
        </w:rPr>
        <w:t xml:space="preserve">Depresyon bozukluklarından biri </w:t>
      </w:r>
      <w:r w:rsidR="001D38BC" w:rsidRPr="00F11795">
        <w:rPr>
          <w:rFonts w:ascii="Arial" w:hAnsi="Arial" w:cs="Arial"/>
          <w:lang w:val="en-US"/>
        </w:rPr>
        <w:t xml:space="preserve">olan </w:t>
      </w:r>
      <w:r w:rsidR="00EE0C69" w:rsidRPr="00F11795">
        <w:rPr>
          <w:rFonts w:ascii="Arial" w:hAnsi="Arial" w:cs="Arial"/>
          <w:lang w:val="en-US"/>
        </w:rPr>
        <w:t>yeğin (</w:t>
      </w:r>
      <w:r w:rsidR="00CE58A5" w:rsidRPr="00F11795">
        <w:rPr>
          <w:rFonts w:ascii="Arial" w:hAnsi="Arial" w:cs="Arial"/>
        </w:rPr>
        <w:t>majö</w:t>
      </w:r>
      <w:r w:rsidR="001D0261" w:rsidRPr="00F11795">
        <w:rPr>
          <w:rFonts w:ascii="Arial" w:hAnsi="Arial" w:cs="Arial"/>
        </w:rPr>
        <w:t>r</w:t>
      </w:r>
      <w:r w:rsidR="00EE0C69" w:rsidRPr="00F11795">
        <w:rPr>
          <w:rFonts w:ascii="Arial" w:hAnsi="Arial" w:cs="Arial"/>
        </w:rPr>
        <w:t>)</w:t>
      </w:r>
      <w:r w:rsidR="001D0261" w:rsidRPr="00F11795">
        <w:rPr>
          <w:rFonts w:ascii="Arial" w:hAnsi="Arial" w:cs="Arial"/>
        </w:rPr>
        <w:t xml:space="preserve"> d</w:t>
      </w:r>
      <w:r w:rsidR="00FE0BFF" w:rsidRPr="00F11795">
        <w:rPr>
          <w:rFonts w:ascii="Arial" w:hAnsi="Arial" w:cs="Arial"/>
        </w:rPr>
        <w:t>epresyon</w:t>
      </w:r>
      <w:r w:rsidR="000E5350" w:rsidRPr="00F11795">
        <w:rPr>
          <w:rFonts w:ascii="Arial" w:hAnsi="Arial" w:cs="Arial"/>
        </w:rPr>
        <w:t>;</w:t>
      </w:r>
      <w:r w:rsidR="005F66E9" w:rsidRPr="00F11795">
        <w:rPr>
          <w:rFonts w:ascii="Arial" w:hAnsi="Arial" w:cs="Arial"/>
        </w:rPr>
        <w:t xml:space="preserve"> çökkün duygudurum, ilgi/istek ve enerji kaybı, vejetatif işlevlerde, psikomotor becerilerde ve dikkat ile düşünme süreçlerinde bozulmalar, değersizlik, suçluluk ve intihar düşünceleri ya da girişimleri gibi belirtileri içer</w:t>
      </w:r>
      <w:r w:rsidR="000E5350" w:rsidRPr="00F11795">
        <w:rPr>
          <w:rFonts w:ascii="Arial" w:hAnsi="Arial" w:cs="Arial"/>
        </w:rPr>
        <w:t>mektedir</w:t>
      </w:r>
      <w:r w:rsidR="005F66E9" w:rsidRPr="00F11795">
        <w:rPr>
          <w:rFonts w:ascii="Arial" w:hAnsi="Arial" w:cs="Arial"/>
        </w:rPr>
        <w:t xml:space="preserve"> (DSM –5,</w:t>
      </w:r>
      <w:r w:rsidR="00034789" w:rsidRPr="00F11795">
        <w:rPr>
          <w:rFonts w:ascii="Arial" w:hAnsi="Arial" w:cs="Arial"/>
        </w:rPr>
        <w:t xml:space="preserve"> 2013). Bu özelliklerin şiddetine göre iş, sosyal yaşam ve özel yaşamda belirli düzeylerde yeti yitimine yol açmaktadır </w:t>
      </w:r>
      <w:r w:rsidR="00034789" w:rsidRPr="00F11795">
        <w:rPr>
          <w:rFonts w:ascii="Arial" w:hAnsi="Arial" w:cs="Arial"/>
          <w:lang w:val="en-US"/>
        </w:rPr>
        <w:t>(</w:t>
      </w:r>
      <w:r w:rsidR="0026567F" w:rsidRPr="00F11795">
        <w:rPr>
          <w:rFonts w:ascii="Arial" w:hAnsi="Arial" w:cs="Arial"/>
        </w:rPr>
        <w:t>Öztürk ve Uluşahin,</w:t>
      </w:r>
      <w:r w:rsidR="00232779" w:rsidRPr="00F11795">
        <w:rPr>
          <w:rFonts w:ascii="Arial" w:hAnsi="Arial" w:cs="Arial"/>
        </w:rPr>
        <w:t xml:space="preserve"> </w:t>
      </w:r>
      <w:r w:rsidR="0026567F" w:rsidRPr="00F11795">
        <w:rPr>
          <w:rFonts w:ascii="Arial" w:hAnsi="Arial" w:cs="Arial"/>
        </w:rPr>
        <w:t xml:space="preserve">2016; </w:t>
      </w:r>
      <w:r w:rsidR="00034789" w:rsidRPr="00F11795">
        <w:rPr>
          <w:rFonts w:ascii="Arial" w:hAnsi="Arial" w:cs="Arial"/>
          <w:lang w:val="en-US"/>
        </w:rPr>
        <w:t>Uluşahin, 2003).</w:t>
      </w:r>
    </w:p>
    <w:p w:rsidR="005F66E9" w:rsidRPr="00F11795" w:rsidRDefault="005F66E9" w:rsidP="00FE4A20">
      <w:pPr>
        <w:spacing w:line="360" w:lineRule="auto"/>
        <w:ind w:right="-1" w:firstLine="567"/>
        <w:jc w:val="both"/>
        <w:rPr>
          <w:rFonts w:ascii="Arial" w:hAnsi="Arial" w:cs="Arial"/>
        </w:rPr>
      </w:pPr>
      <w:r w:rsidRPr="00F11795">
        <w:rPr>
          <w:rFonts w:ascii="Arial" w:hAnsi="Arial" w:cs="Arial"/>
        </w:rPr>
        <w:t xml:space="preserve">Ruhsal Bozuklukların Tanısal ve İstatistiksel El Kitabı’nın beşinci ve son basımında </w:t>
      </w:r>
      <w:r w:rsidR="003E5DB1" w:rsidRPr="00F11795">
        <w:rPr>
          <w:rFonts w:ascii="Arial" w:hAnsi="Arial" w:cs="Arial"/>
          <w:i/>
        </w:rPr>
        <w:t>Yeğin (Majör) Depresyon</w:t>
      </w:r>
      <w:r w:rsidRPr="00F11795">
        <w:rPr>
          <w:rFonts w:ascii="Arial" w:hAnsi="Arial" w:cs="Arial"/>
        </w:rPr>
        <w:t xml:space="preserve"> için tanı kriterler</w:t>
      </w:r>
      <w:r w:rsidR="00123923" w:rsidRPr="00F11795">
        <w:rPr>
          <w:rFonts w:ascii="Arial" w:hAnsi="Arial" w:cs="Arial"/>
        </w:rPr>
        <w:t>i şu şekilde sıralanmıştır (DSM</w:t>
      </w:r>
      <w:r w:rsidRPr="00F11795">
        <w:rPr>
          <w:rFonts w:ascii="Arial" w:hAnsi="Arial" w:cs="Arial"/>
        </w:rPr>
        <w:t>-5, 2013):</w:t>
      </w:r>
    </w:p>
    <w:p w:rsidR="005F66E9" w:rsidRPr="00F11795" w:rsidRDefault="005F66E9" w:rsidP="00FE4A20">
      <w:pPr>
        <w:spacing w:line="360" w:lineRule="auto"/>
        <w:ind w:right="-1" w:firstLine="567"/>
        <w:jc w:val="both"/>
        <w:rPr>
          <w:rFonts w:ascii="Arial" w:hAnsi="Arial" w:cs="Arial"/>
        </w:rPr>
      </w:pPr>
      <w:r w:rsidRPr="00F11795">
        <w:rPr>
          <w:rFonts w:ascii="Arial" w:hAnsi="Arial" w:cs="Arial"/>
        </w:rPr>
        <w:t xml:space="preserve">A. Aynı iki haftalık dönem boyunca, aşağıdaki belirtilerden beşi (ya da daha çoğu) bulunmuştur ve önceki işlevsellik düzeyinde bir değişiklik olmuştur; bu belirtilerden en az biri ya (1) çökkün duygudurum ya da (2) ilgisini yitirme ya da zevk almamadır.   </w:t>
      </w:r>
    </w:p>
    <w:p w:rsidR="005F66E9" w:rsidRPr="00F11795" w:rsidRDefault="005F66E9" w:rsidP="00283C6F">
      <w:pPr>
        <w:numPr>
          <w:ilvl w:val="0"/>
          <w:numId w:val="7"/>
        </w:numPr>
        <w:tabs>
          <w:tab w:val="left" w:pos="851"/>
        </w:tabs>
        <w:suppressAutoHyphens w:val="0"/>
        <w:spacing w:line="360" w:lineRule="auto"/>
        <w:ind w:left="0" w:right="-1" w:firstLine="567"/>
        <w:jc w:val="both"/>
        <w:rPr>
          <w:rFonts w:ascii="Arial" w:hAnsi="Arial" w:cs="Arial"/>
        </w:rPr>
      </w:pPr>
      <w:r w:rsidRPr="00F11795">
        <w:rPr>
          <w:rFonts w:ascii="Arial" w:hAnsi="Arial" w:cs="Arial"/>
        </w:rPr>
        <w:t>Çökkün duygudurum, neredeyse her gün, günün büyük bir bölümünde bulunur ve bu durumu kişinin kendisi bildirir, ya da</w:t>
      </w:r>
      <w:r w:rsidR="00FE0BFF" w:rsidRPr="00F11795">
        <w:rPr>
          <w:rFonts w:ascii="Arial" w:hAnsi="Arial" w:cs="Arial"/>
        </w:rPr>
        <w:t xml:space="preserve"> bu durum başkalarınca gözlenir</w:t>
      </w:r>
      <w:r w:rsidR="00453D64" w:rsidRPr="00F11795">
        <w:rPr>
          <w:rFonts w:ascii="Arial" w:hAnsi="Arial" w:cs="Arial"/>
        </w:rPr>
        <w:t>.</w:t>
      </w:r>
    </w:p>
    <w:p w:rsidR="005F66E9" w:rsidRPr="00F11795" w:rsidRDefault="005F66E9" w:rsidP="00283C6F">
      <w:pPr>
        <w:numPr>
          <w:ilvl w:val="0"/>
          <w:numId w:val="7"/>
        </w:numPr>
        <w:tabs>
          <w:tab w:val="left" w:pos="851"/>
        </w:tabs>
        <w:suppressAutoHyphens w:val="0"/>
        <w:spacing w:line="360" w:lineRule="auto"/>
        <w:ind w:left="0" w:right="-1" w:firstLine="567"/>
        <w:jc w:val="both"/>
        <w:rPr>
          <w:rFonts w:ascii="Arial" w:hAnsi="Arial" w:cs="Arial"/>
        </w:rPr>
      </w:pPr>
      <w:r w:rsidRPr="00F11795">
        <w:rPr>
          <w:rFonts w:ascii="Arial" w:hAnsi="Arial" w:cs="Arial"/>
        </w:rPr>
        <w:t>Bütün ya da neredeyse bütün etkinliklere karşı ilgide belirgin azalma ya da bunlardan zevk almama durumu, neredeyse her gün, günün büyük bir bölümünde bulunur.</w:t>
      </w:r>
    </w:p>
    <w:p w:rsidR="005F66E9" w:rsidRPr="00F11795" w:rsidRDefault="00D42AE1" w:rsidP="00283C6F">
      <w:pPr>
        <w:numPr>
          <w:ilvl w:val="0"/>
          <w:numId w:val="7"/>
        </w:numPr>
        <w:tabs>
          <w:tab w:val="left" w:pos="851"/>
        </w:tabs>
        <w:suppressAutoHyphens w:val="0"/>
        <w:spacing w:line="360" w:lineRule="auto"/>
        <w:ind w:left="0" w:right="-1" w:firstLine="567"/>
        <w:jc w:val="both"/>
        <w:rPr>
          <w:rFonts w:ascii="Arial" w:hAnsi="Arial" w:cs="Arial"/>
        </w:rPr>
      </w:pPr>
      <w:r w:rsidRPr="00F11795">
        <w:rPr>
          <w:rFonts w:ascii="Arial" w:hAnsi="Arial" w:cs="Arial"/>
        </w:rPr>
        <w:t>Kilo vermeye çalışmıyorken</w:t>
      </w:r>
      <w:r w:rsidR="003E5DB1" w:rsidRPr="00F11795">
        <w:rPr>
          <w:rFonts w:ascii="Arial" w:hAnsi="Arial" w:cs="Arial"/>
        </w:rPr>
        <w:t xml:space="preserve"> çok kilo verme ya da kilo alma</w:t>
      </w:r>
      <w:r w:rsidR="005F66E9" w:rsidRPr="00F11795">
        <w:rPr>
          <w:rFonts w:ascii="Arial" w:hAnsi="Arial" w:cs="Arial"/>
        </w:rPr>
        <w:t xml:space="preserve"> ya da neredeyse her gün, ye</w:t>
      </w:r>
      <w:r w:rsidR="00FE0BFF" w:rsidRPr="00F11795">
        <w:rPr>
          <w:rFonts w:ascii="Arial" w:hAnsi="Arial" w:cs="Arial"/>
        </w:rPr>
        <w:t>me isteğinde azalma ya da artma</w:t>
      </w:r>
      <w:r w:rsidRPr="00F11795">
        <w:rPr>
          <w:rFonts w:ascii="Arial" w:hAnsi="Arial" w:cs="Arial"/>
        </w:rPr>
        <w:t>.</w:t>
      </w:r>
    </w:p>
    <w:p w:rsidR="005F66E9" w:rsidRPr="00F11795" w:rsidRDefault="005F66E9" w:rsidP="00283C6F">
      <w:pPr>
        <w:numPr>
          <w:ilvl w:val="0"/>
          <w:numId w:val="7"/>
        </w:numPr>
        <w:tabs>
          <w:tab w:val="left" w:pos="851"/>
        </w:tabs>
        <w:suppressAutoHyphens w:val="0"/>
        <w:spacing w:line="360" w:lineRule="auto"/>
        <w:ind w:left="0" w:right="-1" w:firstLine="567"/>
        <w:jc w:val="both"/>
        <w:rPr>
          <w:rFonts w:ascii="Arial" w:hAnsi="Arial" w:cs="Arial"/>
        </w:rPr>
      </w:pPr>
      <w:r w:rsidRPr="00F11795">
        <w:rPr>
          <w:rFonts w:ascii="Arial" w:hAnsi="Arial" w:cs="Arial"/>
        </w:rPr>
        <w:lastRenderedPageBreak/>
        <w:t>Neredeyse her gün, uykusuzluk çekme ya da aşırı uyuma.</w:t>
      </w:r>
    </w:p>
    <w:p w:rsidR="005F66E9" w:rsidRPr="00F11795" w:rsidRDefault="005F66E9" w:rsidP="00283C6F">
      <w:pPr>
        <w:numPr>
          <w:ilvl w:val="0"/>
          <w:numId w:val="7"/>
        </w:numPr>
        <w:tabs>
          <w:tab w:val="left" w:pos="851"/>
        </w:tabs>
        <w:suppressAutoHyphens w:val="0"/>
        <w:spacing w:line="360" w:lineRule="auto"/>
        <w:ind w:left="0" w:right="-1" w:firstLine="567"/>
        <w:jc w:val="both"/>
        <w:rPr>
          <w:rFonts w:ascii="Arial" w:hAnsi="Arial" w:cs="Arial"/>
        </w:rPr>
      </w:pPr>
      <w:r w:rsidRPr="00F11795">
        <w:rPr>
          <w:rFonts w:ascii="Arial" w:hAnsi="Arial" w:cs="Arial"/>
        </w:rPr>
        <w:t>Neredeyse her gün, psikodevinsel kışkırtma ya da yavaşlama.</w:t>
      </w:r>
    </w:p>
    <w:p w:rsidR="005F66E9" w:rsidRPr="00F11795" w:rsidRDefault="005F66E9" w:rsidP="00283C6F">
      <w:pPr>
        <w:numPr>
          <w:ilvl w:val="0"/>
          <w:numId w:val="7"/>
        </w:numPr>
        <w:tabs>
          <w:tab w:val="left" w:pos="851"/>
        </w:tabs>
        <w:suppressAutoHyphens w:val="0"/>
        <w:spacing w:line="360" w:lineRule="auto"/>
        <w:ind w:left="0" w:right="-1" w:firstLine="567"/>
        <w:jc w:val="both"/>
        <w:rPr>
          <w:rFonts w:ascii="Arial" w:hAnsi="Arial" w:cs="Arial"/>
        </w:rPr>
      </w:pPr>
      <w:r w:rsidRPr="00F11795">
        <w:rPr>
          <w:rFonts w:ascii="Arial" w:hAnsi="Arial" w:cs="Arial"/>
        </w:rPr>
        <w:t>Neredeyse</w:t>
      </w:r>
      <w:r w:rsidR="00BD1DAE" w:rsidRPr="00F11795">
        <w:rPr>
          <w:rFonts w:ascii="Arial" w:hAnsi="Arial" w:cs="Arial"/>
        </w:rPr>
        <w:t xml:space="preserve"> </w:t>
      </w:r>
      <w:r w:rsidRPr="00F11795">
        <w:rPr>
          <w:rFonts w:ascii="Arial" w:hAnsi="Arial" w:cs="Arial"/>
        </w:rPr>
        <w:t>her gün, bitkin</w:t>
      </w:r>
      <w:r w:rsidR="00267264" w:rsidRPr="00F11795">
        <w:rPr>
          <w:rFonts w:ascii="Arial" w:hAnsi="Arial" w:cs="Arial"/>
        </w:rPr>
        <w:t>lik ya da içsel gücün kalmaması.</w:t>
      </w:r>
    </w:p>
    <w:p w:rsidR="005F66E9" w:rsidRPr="00F11795" w:rsidRDefault="005F66E9" w:rsidP="00283C6F">
      <w:pPr>
        <w:numPr>
          <w:ilvl w:val="0"/>
          <w:numId w:val="7"/>
        </w:numPr>
        <w:tabs>
          <w:tab w:val="left" w:pos="851"/>
        </w:tabs>
        <w:suppressAutoHyphens w:val="0"/>
        <w:spacing w:line="360" w:lineRule="auto"/>
        <w:ind w:left="0" w:right="-1" w:firstLine="567"/>
        <w:jc w:val="both"/>
        <w:rPr>
          <w:rFonts w:ascii="Arial" w:hAnsi="Arial" w:cs="Arial"/>
        </w:rPr>
      </w:pPr>
      <w:r w:rsidRPr="00F11795">
        <w:rPr>
          <w:rFonts w:ascii="Arial" w:hAnsi="Arial" w:cs="Arial"/>
        </w:rPr>
        <w:t>Neredeyse her gün, değersizlik ya da aşırı ya</w:t>
      </w:r>
      <w:r w:rsidR="00C93E21" w:rsidRPr="00F11795">
        <w:rPr>
          <w:rFonts w:ascii="Arial" w:hAnsi="Arial" w:cs="Arial"/>
        </w:rPr>
        <w:t xml:space="preserve"> da uygunsuz suçluluk duygularının varlığı.</w:t>
      </w:r>
    </w:p>
    <w:p w:rsidR="005F66E9" w:rsidRPr="00F11795" w:rsidRDefault="005F66E9" w:rsidP="00283C6F">
      <w:pPr>
        <w:numPr>
          <w:ilvl w:val="0"/>
          <w:numId w:val="7"/>
        </w:numPr>
        <w:tabs>
          <w:tab w:val="left" w:pos="851"/>
        </w:tabs>
        <w:suppressAutoHyphens w:val="0"/>
        <w:spacing w:line="360" w:lineRule="auto"/>
        <w:ind w:left="0" w:right="-1" w:firstLine="567"/>
        <w:jc w:val="both"/>
        <w:rPr>
          <w:rFonts w:ascii="Arial" w:hAnsi="Arial" w:cs="Arial"/>
        </w:rPr>
      </w:pPr>
      <w:r w:rsidRPr="00F11795">
        <w:rPr>
          <w:rFonts w:ascii="Arial" w:hAnsi="Arial" w:cs="Arial"/>
        </w:rPr>
        <w:t>Neredeyse her gün, düşünmekte ya da odaklanmakta güçlük çekme ya da kararsızlık yaşama.</w:t>
      </w:r>
    </w:p>
    <w:p w:rsidR="005F66E9" w:rsidRPr="00F11795" w:rsidRDefault="005F66E9" w:rsidP="00283C6F">
      <w:pPr>
        <w:numPr>
          <w:ilvl w:val="0"/>
          <w:numId w:val="7"/>
        </w:numPr>
        <w:tabs>
          <w:tab w:val="left" w:pos="851"/>
        </w:tabs>
        <w:suppressAutoHyphens w:val="0"/>
        <w:spacing w:line="360" w:lineRule="auto"/>
        <w:ind w:left="0" w:right="-1" w:firstLine="567"/>
        <w:jc w:val="both"/>
        <w:rPr>
          <w:rFonts w:ascii="Arial" w:hAnsi="Arial" w:cs="Arial"/>
        </w:rPr>
      </w:pPr>
      <w:r w:rsidRPr="00F11795">
        <w:rPr>
          <w:rFonts w:ascii="Arial" w:hAnsi="Arial" w:cs="Arial"/>
        </w:rPr>
        <w:t>Yineleyici ölüm düşünceleri, özel eylem tasarlamaksızın yineleyici kendini öldürme (intihar) düşünceleri ya da kendini öldürme girişimi ya da kendini öldürmek üzere özel bir eylem tasarlama.</w:t>
      </w:r>
    </w:p>
    <w:p w:rsidR="005F66E9" w:rsidRPr="00F11795" w:rsidRDefault="005F66E9" w:rsidP="00FE4A20">
      <w:pPr>
        <w:spacing w:line="360" w:lineRule="auto"/>
        <w:ind w:right="-1" w:firstLine="567"/>
        <w:jc w:val="both"/>
        <w:rPr>
          <w:rFonts w:ascii="Arial" w:hAnsi="Arial" w:cs="Arial"/>
        </w:rPr>
      </w:pPr>
      <w:r w:rsidRPr="00F11795">
        <w:rPr>
          <w:rFonts w:ascii="Arial" w:hAnsi="Arial" w:cs="Arial"/>
        </w:rPr>
        <w:t>B. Bu belirtiler klinik açıdan belirgin bir sıkıntıya ya da toplumsal, işle ilgili alanlarda ya da önemli diğer işlevsellik alanlarında işlevsellikte düşmeye neden olur.</w:t>
      </w:r>
    </w:p>
    <w:p w:rsidR="005F66E9" w:rsidRPr="00F11795" w:rsidRDefault="005F66E9" w:rsidP="00FE4A20">
      <w:pPr>
        <w:spacing w:line="360" w:lineRule="auto"/>
        <w:ind w:right="-1" w:firstLine="567"/>
        <w:jc w:val="both"/>
        <w:rPr>
          <w:rFonts w:ascii="Arial" w:hAnsi="Arial" w:cs="Arial"/>
        </w:rPr>
      </w:pPr>
      <w:r w:rsidRPr="00F11795">
        <w:rPr>
          <w:rFonts w:ascii="Arial" w:hAnsi="Arial" w:cs="Arial"/>
        </w:rPr>
        <w:t>C. Bu dönem, bir maddenin ya da başka bir sağlık durumunun fizyolojiyle ilgili etkilerine bağlanamaz.</w:t>
      </w:r>
    </w:p>
    <w:p w:rsidR="005F66E9" w:rsidRPr="00F11795" w:rsidRDefault="005F66E9" w:rsidP="00FE4A20">
      <w:pPr>
        <w:spacing w:line="360" w:lineRule="auto"/>
        <w:ind w:right="-1" w:firstLine="567"/>
        <w:jc w:val="both"/>
        <w:rPr>
          <w:rFonts w:ascii="Arial" w:hAnsi="Arial" w:cs="Arial"/>
        </w:rPr>
      </w:pPr>
      <w:r w:rsidRPr="00F11795">
        <w:rPr>
          <w:rFonts w:ascii="Arial" w:hAnsi="Arial" w:cs="Arial"/>
        </w:rPr>
        <w:t>Not: A  - C tanı ölçütleri bir yeğin depresyon dönemini oluşturur.</w:t>
      </w:r>
    </w:p>
    <w:p w:rsidR="005F66E9" w:rsidRPr="00F11795" w:rsidRDefault="005F66E9" w:rsidP="00FE4A20">
      <w:pPr>
        <w:spacing w:line="360" w:lineRule="auto"/>
        <w:ind w:right="-1" w:firstLine="567"/>
        <w:jc w:val="both"/>
        <w:rPr>
          <w:rFonts w:ascii="Arial" w:hAnsi="Arial" w:cs="Arial"/>
        </w:rPr>
      </w:pPr>
      <w:r w:rsidRPr="00F11795">
        <w:rPr>
          <w:rFonts w:ascii="Arial" w:hAnsi="Arial" w:cs="Arial"/>
        </w:rPr>
        <w:t>D. Yeğin depresyon döneminin ortaya çıkışı şizoduygulanımsal bozukluk, şizofreni, şizofrenimsi bozukluk, sanrılı bozukluk ya da şizofreni açılımı kapsamında ve psikozla giden tanımlanmış ya da tanımlanmamış diğer bozukluklarla daha iyi açıklanamaz.</w:t>
      </w:r>
    </w:p>
    <w:p w:rsidR="005F66E9" w:rsidRPr="00F11795" w:rsidRDefault="005F66E9" w:rsidP="00FE4A20">
      <w:pPr>
        <w:spacing w:line="360" w:lineRule="auto"/>
        <w:ind w:right="-1" w:firstLine="567"/>
        <w:jc w:val="both"/>
        <w:rPr>
          <w:rFonts w:ascii="Arial" w:hAnsi="Arial" w:cs="Arial"/>
        </w:rPr>
      </w:pPr>
      <w:r w:rsidRPr="00F11795">
        <w:rPr>
          <w:rFonts w:ascii="Arial" w:hAnsi="Arial" w:cs="Arial"/>
        </w:rPr>
        <w:t xml:space="preserve">E. Hiçbir zaman bir mani dönemi ya da bir </w:t>
      </w:r>
      <w:r w:rsidR="001E2A89" w:rsidRPr="00F11795">
        <w:rPr>
          <w:rFonts w:ascii="Arial" w:hAnsi="Arial" w:cs="Arial"/>
        </w:rPr>
        <w:t>hipomani dönemi geçirilmemiştir</w:t>
      </w:r>
      <w:r w:rsidRPr="00F11795">
        <w:rPr>
          <w:rFonts w:ascii="Arial" w:hAnsi="Arial" w:cs="Arial"/>
        </w:rPr>
        <w:t xml:space="preserve"> (DSM-5, 2013). </w:t>
      </w:r>
    </w:p>
    <w:p w:rsidR="00480737" w:rsidRPr="00F11795" w:rsidRDefault="00480737" w:rsidP="00FE4A20">
      <w:pPr>
        <w:spacing w:line="360" w:lineRule="auto"/>
        <w:ind w:right="-1" w:firstLine="567"/>
        <w:jc w:val="both"/>
        <w:rPr>
          <w:rFonts w:ascii="Arial" w:hAnsi="Arial" w:cs="Arial"/>
          <w:lang w:val="en-US"/>
        </w:rPr>
      </w:pPr>
      <w:r w:rsidRPr="00F11795">
        <w:rPr>
          <w:rFonts w:ascii="Arial" w:hAnsi="Arial" w:cs="Arial"/>
        </w:rPr>
        <w:t>Depresyon, yüksek oranda yeti yitimine yol açan bir bozukluk olarak değerlendirilmektedir. DSÖ</w:t>
      </w:r>
      <w:r w:rsidR="009C106B" w:rsidRPr="00F11795">
        <w:rPr>
          <w:rFonts w:ascii="Arial" w:hAnsi="Arial" w:cs="Arial"/>
        </w:rPr>
        <w:t xml:space="preserve">’nün Hastalıkların Toplam Yükü </w:t>
      </w:r>
      <w:r w:rsidR="0016733A" w:rsidRPr="00F11795">
        <w:rPr>
          <w:rFonts w:ascii="Arial" w:hAnsi="Arial" w:cs="Arial"/>
        </w:rPr>
        <w:t>ç</w:t>
      </w:r>
      <w:r w:rsidRPr="00F11795">
        <w:rPr>
          <w:rFonts w:ascii="Arial" w:hAnsi="Arial" w:cs="Arial"/>
        </w:rPr>
        <w:t xml:space="preserve">alışması kapsamında, yeti yitimine yol açan nedenler arasında gelişmiş ülkelerde ilk sıralarda, dünyada ise dördüncü sırada yer almaktadır ve 2020 yılında iskemik kalp hastalıklarından sonra en fazla yetiyitimine yol açan ikinci hastalık olacağı öne sürülmektedir (Murray ve Lopez, 1996). Yüksek oranda yeti yitimine yol açması yanında, </w:t>
      </w:r>
      <w:r w:rsidR="00833731" w:rsidRPr="00F11795">
        <w:rPr>
          <w:rFonts w:ascii="Arial" w:hAnsi="Arial" w:cs="Arial"/>
        </w:rPr>
        <w:t>yeğin</w:t>
      </w:r>
      <w:r w:rsidRPr="00F11795">
        <w:rPr>
          <w:rFonts w:ascii="Arial" w:hAnsi="Arial" w:cs="Arial"/>
        </w:rPr>
        <w:t xml:space="preserve"> depresyonun yinelemelerle giden bir hastalık olduğu bildirilmektedir. </w:t>
      </w:r>
      <w:r w:rsidR="00360499" w:rsidRPr="00F11795">
        <w:rPr>
          <w:rFonts w:ascii="Arial" w:hAnsi="Arial" w:cs="Arial"/>
        </w:rPr>
        <w:t xml:space="preserve">Tek bir depresyon </w:t>
      </w:r>
      <w:r w:rsidR="00962EAC" w:rsidRPr="00F11795">
        <w:rPr>
          <w:rFonts w:ascii="Arial" w:hAnsi="Arial" w:cs="Arial"/>
        </w:rPr>
        <w:t xml:space="preserve">dönemi geçirenlerin </w:t>
      </w:r>
      <w:r w:rsidR="00360499" w:rsidRPr="00F11795">
        <w:rPr>
          <w:rFonts w:ascii="Arial" w:hAnsi="Arial" w:cs="Arial"/>
        </w:rPr>
        <w:t>%50-%60’ının ikinci kez, iki depresyon dönemi</w:t>
      </w:r>
      <w:r w:rsidR="00962EAC" w:rsidRPr="00F11795">
        <w:rPr>
          <w:rFonts w:ascii="Arial" w:hAnsi="Arial" w:cs="Arial"/>
        </w:rPr>
        <w:t xml:space="preserve"> geçirenlerin </w:t>
      </w:r>
      <w:r w:rsidR="00360499" w:rsidRPr="00F11795">
        <w:rPr>
          <w:rFonts w:ascii="Arial" w:hAnsi="Arial" w:cs="Arial"/>
        </w:rPr>
        <w:t xml:space="preserve">%70’inin üçüncü kez depresyon dönemi geçirdiği, üç depresyon dönemi geçiren hastaların %90’ının yinelediği ve her yinelemenin bir sonraki </w:t>
      </w:r>
      <w:r w:rsidR="00360499" w:rsidRPr="00F11795">
        <w:rPr>
          <w:rFonts w:ascii="Arial" w:hAnsi="Arial" w:cs="Arial"/>
        </w:rPr>
        <w:lastRenderedPageBreak/>
        <w:t>yineleme riskini artırdığı bildirilmektedir.</w:t>
      </w:r>
      <w:r w:rsidR="00BD1DAE" w:rsidRPr="00F11795">
        <w:rPr>
          <w:rFonts w:ascii="Arial" w:hAnsi="Arial" w:cs="Arial"/>
        </w:rPr>
        <w:t xml:space="preserve"> </w:t>
      </w:r>
      <w:r w:rsidR="00360499" w:rsidRPr="00F11795">
        <w:rPr>
          <w:rFonts w:ascii="Arial" w:hAnsi="Arial" w:cs="Arial"/>
        </w:rPr>
        <w:t xml:space="preserve">Ayrıca sık yinelemeler hastalığın süreğenleşme olasılığını artırmakta, </w:t>
      </w:r>
      <w:r w:rsidR="00360499" w:rsidRPr="00F11795">
        <w:rPr>
          <w:rFonts w:ascii="Arial" w:hAnsi="Arial" w:cs="Arial"/>
          <w:lang w:val="en-US"/>
        </w:rPr>
        <w:t>depresyon epizodundaki sürenin uzunluğu düzelme olasılığını azaltmaktadır</w:t>
      </w:r>
      <w:r w:rsidR="0036750D" w:rsidRPr="00F11795">
        <w:rPr>
          <w:rFonts w:ascii="Arial" w:hAnsi="Arial" w:cs="Arial"/>
          <w:lang w:val="en-US"/>
        </w:rPr>
        <w:t xml:space="preserve"> </w:t>
      </w:r>
      <w:r w:rsidRPr="00F11795">
        <w:rPr>
          <w:rFonts w:ascii="Arial" w:hAnsi="Arial" w:cs="Arial"/>
        </w:rPr>
        <w:t>(Öztürk ve Uluşahin,2016</w:t>
      </w:r>
      <w:r w:rsidRPr="00F11795">
        <w:rPr>
          <w:rFonts w:ascii="Arial" w:hAnsi="Arial" w:cs="Arial"/>
          <w:lang w:val="en-US"/>
        </w:rPr>
        <w:t xml:space="preserve">; </w:t>
      </w:r>
      <w:r w:rsidRPr="00F11795">
        <w:rPr>
          <w:rFonts w:ascii="Arial" w:hAnsi="Arial" w:cs="Arial"/>
        </w:rPr>
        <w:t>Türkçapar,2009).</w:t>
      </w:r>
    </w:p>
    <w:p w:rsidR="00480737" w:rsidRPr="00F11795" w:rsidRDefault="00480737" w:rsidP="00FE4A20">
      <w:pPr>
        <w:spacing w:line="360" w:lineRule="auto"/>
        <w:ind w:right="-1" w:firstLine="567"/>
        <w:jc w:val="both"/>
        <w:rPr>
          <w:rFonts w:ascii="Arial" w:hAnsi="Arial" w:cs="Arial"/>
        </w:rPr>
      </w:pPr>
      <w:r w:rsidRPr="00F11795">
        <w:rPr>
          <w:rFonts w:ascii="Arial" w:hAnsi="Arial" w:cs="Arial"/>
          <w:lang w:val="en-US"/>
        </w:rPr>
        <w:t>Depresyon mortal</w:t>
      </w:r>
      <w:r w:rsidR="00FE0BFF" w:rsidRPr="00F11795">
        <w:rPr>
          <w:rFonts w:ascii="Arial" w:hAnsi="Arial" w:cs="Arial"/>
          <w:lang w:val="en-US"/>
        </w:rPr>
        <w:t>ite açısından da önem taşımakta</w:t>
      </w:r>
      <w:r w:rsidR="00085F94" w:rsidRPr="00F11795">
        <w:rPr>
          <w:rFonts w:ascii="Arial" w:hAnsi="Arial" w:cs="Arial"/>
          <w:lang w:val="en-US"/>
        </w:rPr>
        <w:t>dır</w:t>
      </w:r>
      <w:r w:rsidR="00FE0BFF" w:rsidRPr="00F11795">
        <w:rPr>
          <w:rFonts w:ascii="Arial" w:hAnsi="Arial" w:cs="Arial"/>
          <w:lang w:val="en-US"/>
        </w:rPr>
        <w:t>,</w:t>
      </w:r>
      <w:r w:rsidRPr="00F11795">
        <w:rPr>
          <w:rFonts w:ascii="Arial" w:hAnsi="Arial" w:cs="Arial"/>
          <w:lang w:val="en-US"/>
        </w:rPr>
        <w:t xml:space="preserve"> tanı kriterleri arasında da yer alan intihar davranışı ile yüksek oranda ilişkili olduğu</w:t>
      </w:r>
      <w:r w:rsidR="00876EE6" w:rsidRPr="00F11795">
        <w:rPr>
          <w:rFonts w:ascii="Arial" w:hAnsi="Arial" w:cs="Arial"/>
          <w:lang w:val="en-US"/>
        </w:rPr>
        <w:t xml:space="preserve"> bil</w:t>
      </w:r>
      <w:r w:rsidR="00434F3A" w:rsidRPr="00F11795">
        <w:rPr>
          <w:rFonts w:ascii="Arial" w:hAnsi="Arial" w:cs="Arial"/>
          <w:lang w:val="en-US"/>
        </w:rPr>
        <w:t>diril</w:t>
      </w:r>
      <w:r w:rsidR="007C6C3B" w:rsidRPr="00F11795">
        <w:rPr>
          <w:rFonts w:ascii="Arial" w:hAnsi="Arial" w:cs="Arial"/>
          <w:lang w:val="en-US"/>
        </w:rPr>
        <w:t xml:space="preserve">mektedir. Depresyonun, </w:t>
      </w:r>
      <w:r w:rsidRPr="00F11795">
        <w:rPr>
          <w:rFonts w:ascii="Arial" w:hAnsi="Arial" w:cs="Arial"/>
          <w:lang w:val="en-US"/>
        </w:rPr>
        <w:t>intiharın en fazla görüldüğü psikiyatrik hastalık</w:t>
      </w:r>
      <w:r w:rsidR="00024877" w:rsidRPr="00F11795">
        <w:rPr>
          <w:rFonts w:ascii="Arial" w:hAnsi="Arial" w:cs="Arial"/>
          <w:lang w:val="en-US"/>
        </w:rPr>
        <w:t>lardan</w:t>
      </w:r>
      <w:r w:rsidR="00876EE6" w:rsidRPr="00F11795">
        <w:rPr>
          <w:rFonts w:ascii="Arial" w:hAnsi="Arial" w:cs="Arial"/>
          <w:lang w:val="en-US"/>
        </w:rPr>
        <w:t xml:space="preserve"> olduğu, </w:t>
      </w:r>
      <w:r w:rsidRPr="00F11795">
        <w:rPr>
          <w:rFonts w:ascii="Arial" w:hAnsi="Arial" w:cs="Arial"/>
          <w:lang w:val="en-US"/>
        </w:rPr>
        <w:t>depresyonlu hastaların %75’inde ölme isteği ve intihar düşüncelerinin izlendiği b</w:t>
      </w:r>
      <w:r w:rsidR="00A6318A" w:rsidRPr="00F11795">
        <w:rPr>
          <w:rFonts w:ascii="Arial" w:hAnsi="Arial" w:cs="Arial"/>
          <w:lang w:val="en-US"/>
        </w:rPr>
        <w:t>elirtilmektedir</w:t>
      </w:r>
      <w:r w:rsidR="0036750D" w:rsidRPr="00F11795">
        <w:rPr>
          <w:rFonts w:ascii="Arial" w:hAnsi="Arial" w:cs="Arial"/>
          <w:lang w:val="en-US"/>
        </w:rPr>
        <w:t xml:space="preserve"> </w:t>
      </w:r>
      <w:r w:rsidR="007C6C3B" w:rsidRPr="00F11795">
        <w:rPr>
          <w:rFonts w:ascii="Arial" w:hAnsi="Arial" w:cs="Arial"/>
          <w:lang w:val="en-US"/>
        </w:rPr>
        <w:t>(Işık, 2013b).</w:t>
      </w:r>
      <w:r w:rsidR="0036750D" w:rsidRPr="00F11795">
        <w:rPr>
          <w:rFonts w:ascii="Arial" w:hAnsi="Arial" w:cs="Arial"/>
          <w:lang w:val="en-US"/>
        </w:rPr>
        <w:t xml:space="preserve"> </w:t>
      </w:r>
      <w:r w:rsidR="00DC4C56" w:rsidRPr="00F11795">
        <w:rPr>
          <w:rFonts w:ascii="Arial" w:hAnsi="Arial" w:cs="Arial"/>
        </w:rPr>
        <w:t>Depresyonun mortali</w:t>
      </w:r>
      <w:r w:rsidR="00736CB6" w:rsidRPr="00F11795">
        <w:rPr>
          <w:rFonts w:ascii="Arial" w:hAnsi="Arial" w:cs="Arial"/>
        </w:rPr>
        <w:t>tesi üzerine yürütülen bir meta</w:t>
      </w:r>
      <w:r w:rsidR="00FE0BFF" w:rsidRPr="00F11795">
        <w:rPr>
          <w:rFonts w:ascii="Arial" w:hAnsi="Arial" w:cs="Arial"/>
        </w:rPr>
        <w:t xml:space="preserve"> analizde</w:t>
      </w:r>
      <w:r w:rsidR="007C6C3B" w:rsidRPr="00F11795">
        <w:rPr>
          <w:rFonts w:ascii="Arial" w:hAnsi="Arial" w:cs="Arial"/>
        </w:rPr>
        <w:t>,</w:t>
      </w:r>
      <w:r w:rsidR="00DC4C56" w:rsidRPr="00F11795">
        <w:rPr>
          <w:rFonts w:ascii="Arial" w:hAnsi="Arial" w:cs="Arial"/>
        </w:rPr>
        <w:t xml:space="preserve"> depresyonların ortalama olarak %10,8’inin int</w:t>
      </w:r>
      <w:r w:rsidR="00FE0BFF" w:rsidRPr="00F11795">
        <w:rPr>
          <w:rFonts w:ascii="Arial" w:hAnsi="Arial" w:cs="Arial"/>
        </w:rPr>
        <w:t>ihara bağlı ölümle sonuçlandığı,</w:t>
      </w:r>
      <w:r w:rsidR="00DC4C56" w:rsidRPr="00F11795">
        <w:rPr>
          <w:rFonts w:ascii="Arial" w:hAnsi="Arial" w:cs="Arial"/>
        </w:rPr>
        <w:t xml:space="preserve"> psikiyatrik örneklemle yürütülen çalışmalarda bu oranın %16</w:t>
      </w:r>
      <w:r w:rsidR="00FE0BFF" w:rsidRPr="00F11795">
        <w:rPr>
          <w:rFonts w:ascii="Arial" w:hAnsi="Arial" w:cs="Arial"/>
        </w:rPr>
        <w:t>-</w:t>
      </w:r>
      <w:r w:rsidR="00DC4C56" w:rsidRPr="00F11795">
        <w:rPr>
          <w:rFonts w:ascii="Arial" w:hAnsi="Arial" w:cs="Arial"/>
        </w:rPr>
        <w:t xml:space="preserve">19’a kadar yükseldiği bildirilmiştir (Wulsin ve </w:t>
      </w:r>
      <w:r w:rsidR="00232779" w:rsidRPr="00F11795">
        <w:rPr>
          <w:rFonts w:ascii="Arial" w:hAnsi="Arial" w:cs="Arial"/>
        </w:rPr>
        <w:t>diğerleri</w:t>
      </w:r>
      <w:r w:rsidR="00DC4C56" w:rsidRPr="00F11795">
        <w:rPr>
          <w:rFonts w:ascii="Arial" w:hAnsi="Arial" w:cs="Arial"/>
        </w:rPr>
        <w:t xml:space="preserve">, 1999). </w:t>
      </w:r>
      <w:r w:rsidRPr="00F11795">
        <w:rPr>
          <w:rFonts w:ascii="Arial" w:hAnsi="Arial" w:cs="Arial"/>
          <w:lang w:val="en-US"/>
        </w:rPr>
        <w:t xml:space="preserve">Bu bağlamda depresyonun oluşumuna etki eden faktörlerin anlaşılmasının ve tedavisine yönelik etkin müdahalelerin geliştirilmesinin önemli olduğu </w:t>
      </w:r>
      <w:r w:rsidR="00F96EAA" w:rsidRPr="00F11795">
        <w:rPr>
          <w:rFonts w:ascii="Arial" w:hAnsi="Arial" w:cs="Arial"/>
          <w:lang w:val="en-US"/>
        </w:rPr>
        <w:t>söylenebilir.</w:t>
      </w:r>
    </w:p>
    <w:p w:rsidR="00480737" w:rsidRPr="00F11795" w:rsidRDefault="00A655C2" w:rsidP="008B5BE7">
      <w:pPr>
        <w:pStyle w:val="Balk3"/>
        <w:tabs>
          <w:tab w:val="clear" w:pos="720"/>
        </w:tabs>
        <w:ind w:firstLine="0"/>
        <w:rPr>
          <w:rFonts w:ascii="Arial" w:hAnsi="Arial" w:cs="Arial"/>
        </w:rPr>
      </w:pPr>
      <w:bookmarkStart w:id="12" w:name="_Toc515983883"/>
      <w:r w:rsidRPr="00F11795">
        <w:rPr>
          <w:rFonts w:ascii="Arial" w:hAnsi="Arial" w:cs="Arial"/>
        </w:rPr>
        <w:t>2</w:t>
      </w:r>
      <w:r w:rsidR="00110F7F" w:rsidRPr="00F11795">
        <w:rPr>
          <w:rFonts w:ascii="Arial" w:hAnsi="Arial" w:cs="Arial"/>
        </w:rPr>
        <w:t xml:space="preserve">.1.2. </w:t>
      </w:r>
      <w:r w:rsidR="00833731" w:rsidRPr="00F11795">
        <w:rPr>
          <w:rFonts w:ascii="Arial" w:hAnsi="Arial" w:cs="Arial"/>
        </w:rPr>
        <w:t>Yeğin</w:t>
      </w:r>
      <w:r w:rsidR="00480737" w:rsidRPr="00F11795">
        <w:rPr>
          <w:rFonts w:ascii="Arial" w:hAnsi="Arial" w:cs="Arial"/>
        </w:rPr>
        <w:t xml:space="preserve"> </w:t>
      </w:r>
      <w:r w:rsidR="008B5BE7" w:rsidRPr="00F11795">
        <w:rPr>
          <w:rFonts w:ascii="Arial" w:hAnsi="Arial" w:cs="Arial"/>
        </w:rPr>
        <w:t>d</w:t>
      </w:r>
      <w:r w:rsidR="00480737" w:rsidRPr="00F11795">
        <w:rPr>
          <w:rFonts w:ascii="Arial" w:hAnsi="Arial" w:cs="Arial"/>
        </w:rPr>
        <w:t xml:space="preserve">epresyonun </w:t>
      </w:r>
      <w:r w:rsidR="008B5BE7" w:rsidRPr="00F11795">
        <w:rPr>
          <w:rFonts w:ascii="Arial" w:hAnsi="Arial" w:cs="Arial"/>
        </w:rPr>
        <w:t>p</w:t>
      </w:r>
      <w:r w:rsidR="00480737" w:rsidRPr="00F11795">
        <w:rPr>
          <w:rFonts w:ascii="Arial" w:hAnsi="Arial" w:cs="Arial"/>
        </w:rPr>
        <w:t>revalansı</w:t>
      </w:r>
      <w:bookmarkEnd w:id="12"/>
    </w:p>
    <w:p w:rsidR="0059370E" w:rsidRPr="00F11795" w:rsidRDefault="00833731" w:rsidP="00FE4A20">
      <w:pPr>
        <w:spacing w:line="360" w:lineRule="auto"/>
        <w:ind w:right="-1" w:firstLine="567"/>
        <w:jc w:val="both"/>
        <w:rPr>
          <w:rFonts w:ascii="Arial" w:hAnsi="Arial" w:cs="Arial"/>
        </w:rPr>
      </w:pPr>
      <w:r w:rsidRPr="00F11795">
        <w:rPr>
          <w:rFonts w:ascii="Arial" w:hAnsi="Arial" w:cs="Arial"/>
        </w:rPr>
        <w:t>Yeğin</w:t>
      </w:r>
      <w:r w:rsidR="005F66E9" w:rsidRPr="00F11795">
        <w:rPr>
          <w:rFonts w:ascii="Arial" w:hAnsi="Arial" w:cs="Arial"/>
        </w:rPr>
        <w:t xml:space="preserve"> depresyon</w:t>
      </w:r>
      <w:r w:rsidR="006A0821" w:rsidRPr="00F11795">
        <w:rPr>
          <w:rFonts w:ascii="Arial" w:hAnsi="Arial" w:cs="Arial"/>
        </w:rPr>
        <w:t>un</w:t>
      </w:r>
      <w:r w:rsidR="00A6318A" w:rsidRPr="00F11795">
        <w:rPr>
          <w:rFonts w:ascii="Arial" w:hAnsi="Arial" w:cs="Arial"/>
        </w:rPr>
        <w:t>,</w:t>
      </w:r>
      <w:r w:rsidR="000B6BFA" w:rsidRPr="00F11795">
        <w:rPr>
          <w:rFonts w:ascii="Arial" w:hAnsi="Arial" w:cs="Arial"/>
        </w:rPr>
        <w:t xml:space="preserve"> psikiyatrik hastalıklar arasında en sık görülen hastalıklardan </w:t>
      </w:r>
      <w:r w:rsidR="006A0821" w:rsidRPr="00F11795">
        <w:rPr>
          <w:rFonts w:ascii="Arial" w:hAnsi="Arial" w:cs="Arial"/>
        </w:rPr>
        <w:t xml:space="preserve">olduğu belirtilmektedir ve </w:t>
      </w:r>
      <w:r w:rsidR="009B2F94" w:rsidRPr="00F11795">
        <w:rPr>
          <w:rFonts w:ascii="Arial" w:hAnsi="Arial" w:cs="Arial"/>
        </w:rPr>
        <w:t>12 aylık yaygınlığı %6,6,</w:t>
      </w:r>
      <w:r w:rsidR="00053CB0" w:rsidRPr="00F11795">
        <w:rPr>
          <w:rFonts w:ascii="Arial" w:hAnsi="Arial" w:cs="Arial"/>
        </w:rPr>
        <w:t xml:space="preserve"> yaşam boyu yaygınlığı %16,2 olarak </w:t>
      </w:r>
      <w:r w:rsidR="006A0821" w:rsidRPr="00F11795">
        <w:rPr>
          <w:rFonts w:ascii="Arial" w:hAnsi="Arial" w:cs="Arial"/>
        </w:rPr>
        <w:t xml:space="preserve">bildirilmektedir </w:t>
      </w:r>
      <w:r w:rsidR="00053CB0" w:rsidRPr="00F11795">
        <w:rPr>
          <w:rFonts w:ascii="Arial" w:hAnsi="Arial" w:cs="Arial"/>
        </w:rPr>
        <w:t>(Öztürk ve Uluşahin</w:t>
      </w:r>
      <w:r w:rsidR="00AC2274" w:rsidRPr="00F11795">
        <w:rPr>
          <w:rFonts w:ascii="Arial" w:hAnsi="Arial" w:cs="Arial"/>
        </w:rPr>
        <w:t xml:space="preserve">, </w:t>
      </w:r>
      <w:r w:rsidR="00053CB0" w:rsidRPr="00F11795">
        <w:rPr>
          <w:rFonts w:ascii="Arial" w:hAnsi="Arial" w:cs="Arial"/>
        </w:rPr>
        <w:t xml:space="preserve">2016). </w:t>
      </w:r>
      <w:r w:rsidR="00085F94" w:rsidRPr="00F11795">
        <w:rPr>
          <w:rFonts w:ascii="Arial" w:hAnsi="Arial" w:cs="Arial"/>
        </w:rPr>
        <w:t>K</w:t>
      </w:r>
      <w:r w:rsidR="00837E8D" w:rsidRPr="00F11795">
        <w:rPr>
          <w:rFonts w:ascii="Arial" w:hAnsi="Arial" w:cs="Arial"/>
        </w:rPr>
        <w:t>ültür ve ülkeden bağımsız olarak</w:t>
      </w:r>
      <w:r w:rsidR="00AC2274" w:rsidRPr="00F11795">
        <w:rPr>
          <w:rFonts w:ascii="Arial" w:hAnsi="Arial" w:cs="Arial"/>
        </w:rPr>
        <w:t xml:space="preserve"> kadınlarda</w:t>
      </w:r>
      <w:r w:rsidR="0036750D" w:rsidRPr="00F11795">
        <w:rPr>
          <w:rFonts w:ascii="Arial" w:hAnsi="Arial" w:cs="Arial"/>
        </w:rPr>
        <w:t xml:space="preserve"> </w:t>
      </w:r>
      <w:r w:rsidR="00053CB0" w:rsidRPr="00F11795">
        <w:rPr>
          <w:rFonts w:ascii="Arial" w:hAnsi="Arial" w:cs="Arial"/>
        </w:rPr>
        <w:t>erkeklerden iki kat daha</w:t>
      </w:r>
      <w:r w:rsidR="00837E8D" w:rsidRPr="00F11795">
        <w:rPr>
          <w:rFonts w:ascii="Arial" w:hAnsi="Arial" w:cs="Arial"/>
        </w:rPr>
        <w:t xml:space="preserve"> fazla </w:t>
      </w:r>
      <w:r w:rsidR="00AC2274" w:rsidRPr="00F11795">
        <w:rPr>
          <w:rFonts w:ascii="Arial" w:hAnsi="Arial" w:cs="Arial"/>
        </w:rPr>
        <w:t>görülmektedir. E</w:t>
      </w:r>
      <w:r w:rsidR="00864141" w:rsidRPr="00F11795">
        <w:rPr>
          <w:rFonts w:ascii="Arial" w:hAnsi="Arial" w:cs="Arial"/>
        </w:rPr>
        <w:t>tnik köken açısından sık</w:t>
      </w:r>
      <w:r w:rsidR="009F18B3" w:rsidRPr="00F11795">
        <w:rPr>
          <w:rFonts w:ascii="Arial" w:hAnsi="Arial" w:cs="Arial"/>
        </w:rPr>
        <w:t>lığı farklılık göstermemektedir (Kaplan ve Sadock, 2004).</w:t>
      </w:r>
      <w:r w:rsidR="00864141" w:rsidRPr="00F11795">
        <w:rPr>
          <w:rFonts w:ascii="Arial" w:hAnsi="Arial" w:cs="Arial"/>
        </w:rPr>
        <w:t xml:space="preserve"> Toplum örnekleminde yaşam boyu </w:t>
      </w:r>
      <w:r w:rsidR="00264A1A" w:rsidRPr="00F11795">
        <w:rPr>
          <w:rFonts w:ascii="Arial" w:hAnsi="Arial" w:cs="Arial"/>
        </w:rPr>
        <w:t>ortalama sıklığı</w:t>
      </w:r>
      <w:r w:rsidR="00864141" w:rsidRPr="00F11795">
        <w:rPr>
          <w:rFonts w:ascii="Arial" w:hAnsi="Arial" w:cs="Arial"/>
        </w:rPr>
        <w:t xml:space="preserve"> k</w:t>
      </w:r>
      <w:r w:rsidR="005F66E9" w:rsidRPr="00F11795">
        <w:rPr>
          <w:rFonts w:ascii="Arial" w:hAnsi="Arial" w:cs="Arial"/>
        </w:rPr>
        <w:t>adınlar için %10 ile %25, erkekler için ise %5 - %12 arasında değişm</w:t>
      </w:r>
      <w:r w:rsidR="00111216" w:rsidRPr="00F11795">
        <w:rPr>
          <w:rFonts w:ascii="Arial" w:hAnsi="Arial" w:cs="Arial"/>
        </w:rPr>
        <w:t>ektedir</w:t>
      </w:r>
      <w:r w:rsidR="00A75104" w:rsidRPr="00F11795">
        <w:rPr>
          <w:rFonts w:ascii="Arial" w:hAnsi="Arial" w:cs="Arial"/>
        </w:rPr>
        <w:t xml:space="preserve"> ve prevalans oranları eğitim ve gelir durumu ya da evli olup olmama</w:t>
      </w:r>
      <w:r w:rsidR="00585DFF" w:rsidRPr="00F11795">
        <w:rPr>
          <w:rFonts w:ascii="Arial" w:hAnsi="Arial" w:cs="Arial"/>
        </w:rPr>
        <w:t xml:space="preserve"> açısından farklılık göstermemektedir </w:t>
      </w:r>
      <w:r w:rsidR="00864141" w:rsidRPr="00F11795">
        <w:rPr>
          <w:rFonts w:ascii="Arial" w:hAnsi="Arial" w:cs="Arial"/>
        </w:rPr>
        <w:t>(</w:t>
      </w:r>
      <w:r w:rsidR="00820BEE" w:rsidRPr="00F11795">
        <w:rPr>
          <w:rFonts w:ascii="Arial" w:hAnsi="Arial" w:cs="Arial"/>
        </w:rPr>
        <w:t>Köroğlu,</w:t>
      </w:r>
      <w:r w:rsidR="00A75104" w:rsidRPr="00F11795">
        <w:rPr>
          <w:rFonts w:ascii="Arial" w:hAnsi="Arial" w:cs="Arial"/>
        </w:rPr>
        <w:t>1997</w:t>
      </w:r>
      <w:r w:rsidR="008C1A54" w:rsidRPr="00F11795">
        <w:rPr>
          <w:rFonts w:ascii="Arial" w:hAnsi="Arial" w:cs="Arial"/>
        </w:rPr>
        <w:t>; Türkçapar,</w:t>
      </w:r>
      <w:r w:rsidR="004332B8" w:rsidRPr="00F11795">
        <w:rPr>
          <w:rFonts w:ascii="Arial" w:hAnsi="Arial" w:cs="Arial"/>
        </w:rPr>
        <w:t xml:space="preserve"> </w:t>
      </w:r>
      <w:r w:rsidR="008C1A54" w:rsidRPr="00F11795">
        <w:rPr>
          <w:rFonts w:ascii="Arial" w:hAnsi="Arial" w:cs="Arial"/>
        </w:rPr>
        <w:t>2009</w:t>
      </w:r>
      <w:r w:rsidR="00B24200" w:rsidRPr="00F11795">
        <w:rPr>
          <w:rFonts w:ascii="Arial" w:hAnsi="Arial" w:cs="Arial"/>
        </w:rPr>
        <w:t>)</w:t>
      </w:r>
      <w:r w:rsidR="00864141" w:rsidRPr="00F11795">
        <w:rPr>
          <w:rFonts w:ascii="Arial" w:hAnsi="Arial" w:cs="Arial"/>
        </w:rPr>
        <w:t>.</w:t>
      </w:r>
      <w:r w:rsidR="0036750D" w:rsidRPr="00F11795">
        <w:rPr>
          <w:rFonts w:ascii="Arial" w:hAnsi="Arial" w:cs="Arial"/>
        </w:rPr>
        <w:t xml:space="preserve"> </w:t>
      </w:r>
      <w:r w:rsidRPr="00F11795">
        <w:rPr>
          <w:rFonts w:ascii="Arial" w:hAnsi="Arial" w:cs="Arial"/>
        </w:rPr>
        <w:t>Yeğin</w:t>
      </w:r>
      <w:r w:rsidR="000B6BFA" w:rsidRPr="00F11795">
        <w:rPr>
          <w:rFonts w:ascii="Arial" w:hAnsi="Arial" w:cs="Arial"/>
        </w:rPr>
        <w:t xml:space="preserve"> depresyonun orta yaşlarda daha sık görüldüğü, çocukluk döneminde ortalama %2-5, ergenlerde %6-15</w:t>
      </w:r>
      <w:r w:rsidR="0063136D" w:rsidRPr="00F11795">
        <w:rPr>
          <w:rFonts w:ascii="Arial" w:hAnsi="Arial" w:cs="Arial"/>
        </w:rPr>
        <w:t>,</w:t>
      </w:r>
      <w:r w:rsidR="00C07D5C" w:rsidRPr="00F11795">
        <w:rPr>
          <w:rFonts w:ascii="Arial" w:hAnsi="Arial" w:cs="Arial"/>
        </w:rPr>
        <w:t xml:space="preserve"> 18-29 yaş aralığınd</w:t>
      </w:r>
      <w:r w:rsidR="00FE0BFF" w:rsidRPr="00F11795">
        <w:rPr>
          <w:rFonts w:ascii="Arial" w:hAnsi="Arial" w:cs="Arial"/>
        </w:rPr>
        <w:t>a %12, 30-44 yaş aralığında %14.03, 45-64 yaş aralığında %15.91, 65 yaş üstünde %8.</w:t>
      </w:r>
      <w:r w:rsidR="00C07D5C" w:rsidRPr="00F11795">
        <w:rPr>
          <w:rFonts w:ascii="Arial" w:hAnsi="Arial" w:cs="Arial"/>
        </w:rPr>
        <w:t>19 oranında izlendiği b</w:t>
      </w:r>
      <w:r w:rsidR="0059370E" w:rsidRPr="00F11795">
        <w:rPr>
          <w:rFonts w:ascii="Arial" w:hAnsi="Arial" w:cs="Arial"/>
        </w:rPr>
        <w:t xml:space="preserve">ildirilmektedir </w:t>
      </w:r>
      <w:r w:rsidR="00C07D5C" w:rsidRPr="00F11795">
        <w:rPr>
          <w:rFonts w:ascii="Arial" w:hAnsi="Arial" w:cs="Arial"/>
        </w:rPr>
        <w:t>(Işık, 2013</w:t>
      </w:r>
      <w:r w:rsidR="00762E04" w:rsidRPr="00F11795">
        <w:rPr>
          <w:rFonts w:ascii="Arial" w:hAnsi="Arial" w:cs="Arial"/>
        </w:rPr>
        <w:t>a</w:t>
      </w:r>
      <w:r w:rsidR="00C07D5C" w:rsidRPr="00F11795">
        <w:rPr>
          <w:rFonts w:ascii="Arial" w:hAnsi="Arial" w:cs="Arial"/>
        </w:rPr>
        <w:t>; Işık ve Işık, 2013)</w:t>
      </w:r>
      <w:r w:rsidR="000B6BFA" w:rsidRPr="00F11795">
        <w:rPr>
          <w:rFonts w:ascii="Arial" w:hAnsi="Arial" w:cs="Arial"/>
        </w:rPr>
        <w:t xml:space="preserve">. </w:t>
      </w:r>
      <w:r w:rsidR="00264A1A" w:rsidRPr="00F11795">
        <w:rPr>
          <w:rFonts w:ascii="Arial" w:hAnsi="Arial" w:cs="Arial"/>
        </w:rPr>
        <w:t xml:space="preserve">Ülkemizde, Sağlık Bakanlığı’nca tüm ülke nüfusunu temsil edecek </w:t>
      </w:r>
      <w:r w:rsidR="00D71DB0" w:rsidRPr="00F11795">
        <w:rPr>
          <w:rFonts w:ascii="Arial" w:hAnsi="Arial" w:cs="Arial"/>
        </w:rPr>
        <w:t>bir</w:t>
      </w:r>
      <w:r w:rsidR="00264A1A" w:rsidRPr="00F11795">
        <w:rPr>
          <w:rFonts w:ascii="Arial" w:hAnsi="Arial" w:cs="Arial"/>
        </w:rPr>
        <w:t xml:space="preserve"> örneklem</w:t>
      </w:r>
      <w:r w:rsidR="00D71DB0" w:rsidRPr="00F11795">
        <w:rPr>
          <w:rFonts w:ascii="Arial" w:hAnsi="Arial" w:cs="Arial"/>
        </w:rPr>
        <w:t xml:space="preserve"> (18 yaş üstündeki 7479 kişi)</w:t>
      </w:r>
      <w:r w:rsidR="00264A1A" w:rsidRPr="00F11795">
        <w:rPr>
          <w:rFonts w:ascii="Arial" w:hAnsi="Arial" w:cs="Arial"/>
        </w:rPr>
        <w:t xml:space="preserve"> üzerinde yürütülen Türkiye Ruh Sağlığı Profili </w:t>
      </w:r>
      <w:r w:rsidR="00895BEB" w:rsidRPr="00F11795">
        <w:rPr>
          <w:rFonts w:ascii="Arial" w:hAnsi="Arial" w:cs="Arial"/>
        </w:rPr>
        <w:t>Araştırma R</w:t>
      </w:r>
      <w:r w:rsidR="00264A1A" w:rsidRPr="00F11795">
        <w:rPr>
          <w:rFonts w:ascii="Arial" w:hAnsi="Arial" w:cs="Arial"/>
        </w:rPr>
        <w:t>aporuna</w:t>
      </w:r>
      <w:r w:rsidR="0036750D" w:rsidRPr="00F11795">
        <w:rPr>
          <w:rFonts w:ascii="Arial" w:hAnsi="Arial" w:cs="Arial"/>
        </w:rPr>
        <w:t xml:space="preserve"> </w:t>
      </w:r>
      <w:r w:rsidR="00264A1A" w:rsidRPr="00F11795">
        <w:rPr>
          <w:rFonts w:ascii="Arial" w:hAnsi="Arial" w:cs="Arial"/>
        </w:rPr>
        <w:t>göre</w:t>
      </w:r>
      <w:r w:rsidR="00895BEB" w:rsidRPr="00F11795">
        <w:rPr>
          <w:rFonts w:ascii="Arial" w:hAnsi="Arial" w:cs="Arial"/>
        </w:rPr>
        <w:t>; bir yıl</w:t>
      </w:r>
      <w:r w:rsidR="00E40220" w:rsidRPr="00F11795">
        <w:rPr>
          <w:rFonts w:ascii="Arial" w:hAnsi="Arial" w:cs="Arial"/>
        </w:rPr>
        <w:t>lık sıklık oran</w:t>
      </w:r>
      <w:r w:rsidR="003C5306" w:rsidRPr="00F11795">
        <w:rPr>
          <w:rFonts w:ascii="Arial" w:hAnsi="Arial" w:cs="Arial"/>
        </w:rPr>
        <w:t>ı depresif nöbet</w:t>
      </w:r>
      <w:r w:rsidR="00E40220" w:rsidRPr="00F11795">
        <w:rPr>
          <w:rFonts w:ascii="Arial" w:hAnsi="Arial" w:cs="Arial"/>
        </w:rPr>
        <w:t xml:space="preserve"> için</w:t>
      </w:r>
      <w:r w:rsidR="00C47DC3" w:rsidRPr="00F11795">
        <w:rPr>
          <w:rFonts w:ascii="Arial" w:hAnsi="Arial" w:cs="Arial"/>
        </w:rPr>
        <w:t xml:space="preserve"> %4</w:t>
      </w:r>
      <w:r w:rsidR="00895BEB" w:rsidRPr="00F11795">
        <w:rPr>
          <w:rFonts w:ascii="Arial" w:hAnsi="Arial" w:cs="Arial"/>
        </w:rPr>
        <w:t>, distimi</w:t>
      </w:r>
      <w:r w:rsidR="00E40220" w:rsidRPr="00F11795">
        <w:rPr>
          <w:rFonts w:ascii="Arial" w:hAnsi="Arial" w:cs="Arial"/>
        </w:rPr>
        <w:t xml:space="preserve"> için</w:t>
      </w:r>
      <w:r w:rsidR="00895BEB" w:rsidRPr="00F11795">
        <w:rPr>
          <w:rFonts w:ascii="Arial" w:hAnsi="Arial" w:cs="Arial"/>
        </w:rPr>
        <w:t xml:space="preserve"> %1</w:t>
      </w:r>
      <w:r w:rsidR="0063136D" w:rsidRPr="00F11795">
        <w:rPr>
          <w:rFonts w:ascii="Arial" w:hAnsi="Arial" w:cs="Arial"/>
        </w:rPr>
        <w:t>,</w:t>
      </w:r>
      <w:r w:rsidR="00895BEB" w:rsidRPr="00F11795">
        <w:rPr>
          <w:rFonts w:ascii="Arial" w:hAnsi="Arial" w:cs="Arial"/>
        </w:rPr>
        <w:t>6, yineleyici kısa depresyon</w:t>
      </w:r>
      <w:r w:rsidR="00E40220" w:rsidRPr="00F11795">
        <w:rPr>
          <w:rFonts w:ascii="Arial" w:hAnsi="Arial" w:cs="Arial"/>
        </w:rPr>
        <w:t xml:space="preserve"> için </w:t>
      </w:r>
      <w:r w:rsidR="00507648" w:rsidRPr="00F11795">
        <w:rPr>
          <w:rFonts w:ascii="Arial" w:hAnsi="Arial" w:cs="Arial"/>
        </w:rPr>
        <w:t>%1.</w:t>
      </w:r>
      <w:r w:rsidR="00895BEB" w:rsidRPr="00F11795">
        <w:rPr>
          <w:rFonts w:ascii="Arial" w:hAnsi="Arial" w:cs="Arial"/>
        </w:rPr>
        <w:t>6 olarak saptanmıştır (</w:t>
      </w:r>
      <w:r w:rsidR="003C5306" w:rsidRPr="00F11795">
        <w:rPr>
          <w:rFonts w:ascii="Arial" w:hAnsi="Arial" w:cs="Arial"/>
        </w:rPr>
        <w:t>Erol,</w:t>
      </w:r>
      <w:r w:rsidR="004C455F" w:rsidRPr="00F11795">
        <w:rPr>
          <w:rFonts w:ascii="Arial" w:hAnsi="Arial" w:cs="Arial"/>
        </w:rPr>
        <w:t xml:space="preserve"> Kılıç, Ulusoy, Keçeci</w:t>
      </w:r>
      <w:r w:rsidR="000040AD" w:rsidRPr="00F11795">
        <w:rPr>
          <w:rFonts w:ascii="Arial" w:hAnsi="Arial" w:cs="Arial"/>
        </w:rPr>
        <w:t xml:space="preserve"> ve</w:t>
      </w:r>
      <w:r w:rsidR="004C455F" w:rsidRPr="00F11795">
        <w:rPr>
          <w:rFonts w:ascii="Arial" w:hAnsi="Arial" w:cs="Arial"/>
        </w:rPr>
        <w:t xml:space="preserve"> Şimşek</w:t>
      </w:r>
      <w:r w:rsidR="003C5306" w:rsidRPr="00F11795">
        <w:rPr>
          <w:rFonts w:ascii="Arial" w:hAnsi="Arial" w:cs="Arial"/>
        </w:rPr>
        <w:t>, 1998</w:t>
      </w:r>
      <w:r w:rsidR="00895BEB" w:rsidRPr="00F11795">
        <w:rPr>
          <w:rFonts w:ascii="Arial" w:hAnsi="Arial" w:cs="Arial"/>
        </w:rPr>
        <w:t xml:space="preserve">). </w:t>
      </w:r>
    </w:p>
    <w:p w:rsidR="00480737" w:rsidRPr="00F11795" w:rsidRDefault="00A655C2" w:rsidP="008B5BE7">
      <w:pPr>
        <w:pStyle w:val="Balk3"/>
        <w:ind w:firstLine="0"/>
        <w:rPr>
          <w:rFonts w:ascii="Arial" w:hAnsi="Arial" w:cs="Arial"/>
        </w:rPr>
      </w:pPr>
      <w:bookmarkStart w:id="13" w:name="_Toc515983884"/>
      <w:r w:rsidRPr="00F11795">
        <w:rPr>
          <w:rFonts w:ascii="Arial" w:hAnsi="Arial" w:cs="Arial"/>
        </w:rPr>
        <w:lastRenderedPageBreak/>
        <w:t>2</w:t>
      </w:r>
      <w:r w:rsidR="00110F7F" w:rsidRPr="00F11795">
        <w:rPr>
          <w:rFonts w:ascii="Arial" w:hAnsi="Arial" w:cs="Arial"/>
        </w:rPr>
        <w:t xml:space="preserve">.1.3. </w:t>
      </w:r>
      <w:r w:rsidR="00833731" w:rsidRPr="00F11795">
        <w:rPr>
          <w:rFonts w:ascii="Arial" w:hAnsi="Arial" w:cs="Arial"/>
        </w:rPr>
        <w:t>Yeğin</w:t>
      </w:r>
      <w:r w:rsidR="00480737" w:rsidRPr="00F11795">
        <w:rPr>
          <w:rFonts w:ascii="Arial" w:hAnsi="Arial" w:cs="Arial"/>
        </w:rPr>
        <w:t xml:space="preserve"> </w:t>
      </w:r>
      <w:r w:rsidR="008B5BE7" w:rsidRPr="00F11795">
        <w:rPr>
          <w:rFonts w:ascii="Arial" w:hAnsi="Arial" w:cs="Arial"/>
        </w:rPr>
        <w:t>d</w:t>
      </w:r>
      <w:r w:rsidR="00480737" w:rsidRPr="00F11795">
        <w:rPr>
          <w:rFonts w:ascii="Arial" w:hAnsi="Arial" w:cs="Arial"/>
        </w:rPr>
        <w:t xml:space="preserve">epresyonun </w:t>
      </w:r>
      <w:r w:rsidR="008B5BE7" w:rsidRPr="00F11795">
        <w:rPr>
          <w:rFonts w:ascii="Arial" w:hAnsi="Arial" w:cs="Arial"/>
        </w:rPr>
        <w:t>e</w:t>
      </w:r>
      <w:r w:rsidR="00480737" w:rsidRPr="00F11795">
        <w:rPr>
          <w:rFonts w:ascii="Arial" w:hAnsi="Arial" w:cs="Arial"/>
        </w:rPr>
        <w:t>tyolojisi</w:t>
      </w:r>
      <w:bookmarkEnd w:id="13"/>
    </w:p>
    <w:p w:rsidR="00AC2274" w:rsidRPr="00F11795" w:rsidRDefault="00833731" w:rsidP="00FE4A20">
      <w:pPr>
        <w:spacing w:line="360" w:lineRule="auto"/>
        <w:ind w:right="-1" w:firstLine="567"/>
        <w:jc w:val="both"/>
        <w:rPr>
          <w:rFonts w:ascii="Arial" w:hAnsi="Arial" w:cs="Arial"/>
        </w:rPr>
      </w:pPr>
      <w:r w:rsidRPr="00F11795">
        <w:rPr>
          <w:rFonts w:ascii="Arial" w:hAnsi="Arial" w:cs="Arial"/>
        </w:rPr>
        <w:t>Yeğin</w:t>
      </w:r>
      <w:r w:rsidR="005F66E9" w:rsidRPr="00F11795">
        <w:rPr>
          <w:rFonts w:ascii="Arial" w:hAnsi="Arial" w:cs="Arial"/>
        </w:rPr>
        <w:t xml:space="preserve"> depresyonun etyolojisine ve tedavis</w:t>
      </w:r>
      <w:r w:rsidR="00591320" w:rsidRPr="00F11795">
        <w:rPr>
          <w:rFonts w:ascii="Arial" w:hAnsi="Arial" w:cs="Arial"/>
        </w:rPr>
        <w:t>ine ilişkin literatürde pek çok</w:t>
      </w:r>
      <w:r w:rsidR="005F66E9" w:rsidRPr="00F11795">
        <w:rPr>
          <w:rFonts w:ascii="Arial" w:hAnsi="Arial" w:cs="Arial"/>
        </w:rPr>
        <w:t xml:space="preserve"> farklı kuram ve yaklaşım biçimi bulunmaktadır. Depresyona neden olan etmenler </w:t>
      </w:r>
      <w:r w:rsidR="00291BD5" w:rsidRPr="00F11795">
        <w:rPr>
          <w:rFonts w:ascii="Arial" w:hAnsi="Arial" w:cs="Arial"/>
        </w:rPr>
        <w:t>genetik/</w:t>
      </w:r>
      <w:r w:rsidR="005F66E9" w:rsidRPr="00F11795">
        <w:rPr>
          <w:rFonts w:ascii="Arial" w:hAnsi="Arial" w:cs="Arial"/>
        </w:rPr>
        <w:t>biyolojik</w:t>
      </w:r>
      <w:r w:rsidR="0036750D" w:rsidRPr="00F11795">
        <w:rPr>
          <w:rFonts w:ascii="Arial" w:hAnsi="Arial" w:cs="Arial"/>
        </w:rPr>
        <w:t xml:space="preserve"> </w:t>
      </w:r>
      <w:r w:rsidR="005F66E9" w:rsidRPr="00F11795">
        <w:rPr>
          <w:rFonts w:ascii="Arial" w:hAnsi="Arial" w:cs="Arial"/>
        </w:rPr>
        <w:t>ve psikososyal etmenler</w:t>
      </w:r>
      <w:r w:rsidR="0036750D" w:rsidRPr="00F11795">
        <w:rPr>
          <w:rFonts w:ascii="Arial" w:hAnsi="Arial" w:cs="Arial"/>
        </w:rPr>
        <w:t xml:space="preserve"> </w:t>
      </w:r>
      <w:r w:rsidR="005F66E9" w:rsidRPr="00F11795">
        <w:rPr>
          <w:rFonts w:ascii="Arial" w:hAnsi="Arial" w:cs="Arial"/>
        </w:rPr>
        <w:t xml:space="preserve">olarak </w:t>
      </w:r>
      <w:r w:rsidR="00125A38" w:rsidRPr="00F11795">
        <w:rPr>
          <w:rFonts w:ascii="Arial" w:hAnsi="Arial" w:cs="Arial"/>
        </w:rPr>
        <w:t>iki</w:t>
      </w:r>
      <w:r w:rsidR="005F66E9" w:rsidRPr="00F11795">
        <w:rPr>
          <w:rFonts w:ascii="Arial" w:hAnsi="Arial" w:cs="Arial"/>
        </w:rPr>
        <w:t xml:space="preserve"> ana gurupta toplanabilir ve her </w:t>
      </w:r>
      <w:r w:rsidR="00125A38" w:rsidRPr="00F11795">
        <w:rPr>
          <w:rFonts w:ascii="Arial" w:hAnsi="Arial" w:cs="Arial"/>
        </w:rPr>
        <w:t xml:space="preserve">iki faktörün birbiri </w:t>
      </w:r>
      <w:r w:rsidR="005F66E9" w:rsidRPr="00F11795">
        <w:rPr>
          <w:rFonts w:ascii="Arial" w:hAnsi="Arial" w:cs="Arial"/>
        </w:rPr>
        <w:t>ile etkileşimi söz konusudur (Kaplan ve Sadock, 2004</w:t>
      </w:r>
      <w:r w:rsidR="00125A38" w:rsidRPr="00F11795">
        <w:rPr>
          <w:rFonts w:ascii="Arial" w:hAnsi="Arial" w:cs="Arial"/>
        </w:rPr>
        <w:t>; Köroğlu, 1997</w:t>
      </w:r>
      <w:r w:rsidR="005F66E9" w:rsidRPr="00F11795">
        <w:rPr>
          <w:rFonts w:ascii="Arial" w:hAnsi="Arial" w:cs="Arial"/>
        </w:rPr>
        <w:t xml:space="preserve">). </w:t>
      </w:r>
    </w:p>
    <w:p w:rsidR="00F35BE1" w:rsidRPr="00F11795" w:rsidRDefault="00A655C2" w:rsidP="008B5BE7">
      <w:pPr>
        <w:pStyle w:val="Balk3"/>
        <w:ind w:firstLine="0"/>
        <w:rPr>
          <w:rFonts w:ascii="Arial" w:hAnsi="Arial" w:cs="Arial"/>
        </w:rPr>
      </w:pPr>
      <w:bookmarkStart w:id="14" w:name="_Toc515983885"/>
      <w:r w:rsidRPr="00F11795">
        <w:rPr>
          <w:rFonts w:ascii="Arial" w:hAnsi="Arial" w:cs="Arial"/>
        </w:rPr>
        <w:t>2</w:t>
      </w:r>
      <w:r w:rsidR="00110F7F" w:rsidRPr="00F11795">
        <w:rPr>
          <w:rFonts w:ascii="Arial" w:hAnsi="Arial" w:cs="Arial"/>
        </w:rPr>
        <w:t xml:space="preserve">.1.4. </w:t>
      </w:r>
      <w:r w:rsidR="00B309E8" w:rsidRPr="00F11795">
        <w:rPr>
          <w:rFonts w:ascii="Arial" w:hAnsi="Arial" w:cs="Arial"/>
        </w:rPr>
        <w:t>Y</w:t>
      </w:r>
      <w:r w:rsidR="008B5BE7" w:rsidRPr="00F11795">
        <w:rPr>
          <w:rFonts w:ascii="Arial" w:hAnsi="Arial" w:cs="Arial"/>
        </w:rPr>
        <w:t>eğin depresyona etki eden biyolojik faktörler</w:t>
      </w:r>
      <w:bookmarkEnd w:id="14"/>
    </w:p>
    <w:p w:rsidR="00E74A50" w:rsidRPr="00F11795" w:rsidRDefault="00BA0D9D" w:rsidP="00FE4A20">
      <w:pPr>
        <w:spacing w:line="360" w:lineRule="auto"/>
        <w:ind w:right="-1" w:firstLine="567"/>
        <w:jc w:val="both"/>
        <w:rPr>
          <w:rFonts w:ascii="Arial" w:hAnsi="Arial" w:cs="Arial"/>
        </w:rPr>
      </w:pPr>
      <w:r w:rsidRPr="00F11795">
        <w:rPr>
          <w:rFonts w:ascii="Arial" w:hAnsi="Arial" w:cs="Arial"/>
        </w:rPr>
        <w:t xml:space="preserve">Depresyonun </w:t>
      </w:r>
      <w:r w:rsidR="008F4B1D" w:rsidRPr="00F11795">
        <w:rPr>
          <w:rFonts w:ascii="Arial" w:hAnsi="Arial" w:cs="Arial"/>
        </w:rPr>
        <w:t xml:space="preserve">biyolojik </w:t>
      </w:r>
      <w:r w:rsidRPr="00F11795">
        <w:rPr>
          <w:rFonts w:ascii="Arial" w:hAnsi="Arial" w:cs="Arial"/>
        </w:rPr>
        <w:t>etyolojisi</w:t>
      </w:r>
      <w:r w:rsidR="005E04F8" w:rsidRPr="00F11795">
        <w:rPr>
          <w:rFonts w:ascii="Arial" w:hAnsi="Arial" w:cs="Arial"/>
        </w:rPr>
        <w:t>ne ilişkin</w:t>
      </w:r>
      <w:r w:rsidR="0036750D" w:rsidRPr="00F11795">
        <w:rPr>
          <w:rFonts w:ascii="Arial" w:hAnsi="Arial" w:cs="Arial"/>
        </w:rPr>
        <w:t xml:space="preserve"> </w:t>
      </w:r>
      <w:r w:rsidR="008F4B1D" w:rsidRPr="00F11795">
        <w:rPr>
          <w:rFonts w:ascii="Arial" w:hAnsi="Arial" w:cs="Arial"/>
        </w:rPr>
        <w:t xml:space="preserve">çalışmaların bir kısmı </w:t>
      </w:r>
      <w:r w:rsidRPr="00F11795">
        <w:rPr>
          <w:rFonts w:ascii="Arial" w:hAnsi="Arial" w:cs="Arial"/>
        </w:rPr>
        <w:t>genetik faktörler</w:t>
      </w:r>
      <w:r w:rsidR="008F4B1D" w:rsidRPr="00F11795">
        <w:rPr>
          <w:rFonts w:ascii="Arial" w:hAnsi="Arial" w:cs="Arial"/>
        </w:rPr>
        <w:t xml:space="preserve">e </w:t>
      </w:r>
      <w:r w:rsidR="00E74A50" w:rsidRPr="00F11795">
        <w:rPr>
          <w:rFonts w:ascii="Arial" w:hAnsi="Arial" w:cs="Arial"/>
        </w:rPr>
        <w:t>odaklıdır</w:t>
      </w:r>
      <w:r w:rsidR="008F4B1D" w:rsidRPr="00F11795">
        <w:rPr>
          <w:rFonts w:ascii="Arial" w:hAnsi="Arial" w:cs="Arial"/>
        </w:rPr>
        <w:t>.</w:t>
      </w:r>
      <w:r w:rsidR="00B536B8" w:rsidRPr="00F11795">
        <w:rPr>
          <w:rFonts w:ascii="Arial" w:hAnsi="Arial" w:cs="Arial"/>
        </w:rPr>
        <w:t xml:space="preserve"> </w:t>
      </w:r>
      <w:r w:rsidR="00E74A50" w:rsidRPr="00F11795">
        <w:rPr>
          <w:rFonts w:ascii="Arial" w:hAnsi="Arial" w:cs="Arial"/>
        </w:rPr>
        <w:t>Aile çalışmaları, evlat edinme ve</w:t>
      </w:r>
      <w:r w:rsidR="00513E2A" w:rsidRPr="00F11795">
        <w:rPr>
          <w:rFonts w:ascii="Arial" w:hAnsi="Arial" w:cs="Arial"/>
        </w:rPr>
        <w:t xml:space="preserve"> i</w:t>
      </w:r>
      <w:r w:rsidR="00BC6436" w:rsidRPr="00F11795">
        <w:rPr>
          <w:rFonts w:ascii="Arial" w:hAnsi="Arial" w:cs="Arial"/>
        </w:rPr>
        <w:t xml:space="preserve">kiz </w:t>
      </w:r>
      <w:r w:rsidR="00E74A50" w:rsidRPr="00F11795">
        <w:rPr>
          <w:rFonts w:ascii="Arial" w:hAnsi="Arial" w:cs="Arial"/>
        </w:rPr>
        <w:t>çalışmaları sonucunda</w:t>
      </w:r>
      <w:r w:rsidR="00BC6436" w:rsidRPr="00F11795">
        <w:rPr>
          <w:rFonts w:ascii="Arial" w:hAnsi="Arial" w:cs="Arial"/>
        </w:rPr>
        <w:t xml:space="preserve"> d</w:t>
      </w:r>
      <w:r w:rsidRPr="00F11795">
        <w:rPr>
          <w:rFonts w:ascii="Arial" w:hAnsi="Arial" w:cs="Arial"/>
        </w:rPr>
        <w:t>epresyon geçirenlerin birinci derece akrabalarında hastalanma r</w:t>
      </w:r>
      <w:r w:rsidR="00507648" w:rsidRPr="00F11795">
        <w:rPr>
          <w:rFonts w:ascii="Arial" w:hAnsi="Arial" w:cs="Arial"/>
        </w:rPr>
        <w:t xml:space="preserve">iskinin genel nüfusa oranla </w:t>
      </w:r>
      <w:r w:rsidR="00736318" w:rsidRPr="00F11795">
        <w:rPr>
          <w:rFonts w:ascii="Arial" w:hAnsi="Arial" w:cs="Arial"/>
        </w:rPr>
        <w:t>2-3</w:t>
      </w:r>
      <w:r w:rsidRPr="00F11795">
        <w:rPr>
          <w:rFonts w:ascii="Arial" w:hAnsi="Arial" w:cs="Arial"/>
        </w:rPr>
        <w:t xml:space="preserve"> kat yüksek olduğu,</w:t>
      </w:r>
      <w:r w:rsidR="00E74A50" w:rsidRPr="00F11795">
        <w:rPr>
          <w:rFonts w:ascii="Arial" w:hAnsi="Arial" w:cs="Arial"/>
        </w:rPr>
        <w:t xml:space="preserve"> tek yumurta </w:t>
      </w:r>
      <w:r w:rsidRPr="00F11795">
        <w:rPr>
          <w:rFonts w:ascii="Arial" w:hAnsi="Arial" w:cs="Arial"/>
        </w:rPr>
        <w:t>i</w:t>
      </w:r>
      <w:r w:rsidR="00BC6436" w:rsidRPr="00F11795">
        <w:rPr>
          <w:rFonts w:ascii="Arial" w:hAnsi="Arial" w:cs="Arial"/>
        </w:rPr>
        <w:t>kizler</w:t>
      </w:r>
      <w:r w:rsidR="00E74A50" w:rsidRPr="00F11795">
        <w:rPr>
          <w:rFonts w:ascii="Arial" w:hAnsi="Arial" w:cs="Arial"/>
        </w:rPr>
        <w:t>in</w:t>
      </w:r>
      <w:r w:rsidR="00BC6436" w:rsidRPr="00F11795">
        <w:rPr>
          <w:rFonts w:ascii="Arial" w:hAnsi="Arial" w:cs="Arial"/>
        </w:rPr>
        <w:t xml:space="preserve">de </w:t>
      </w:r>
      <w:r w:rsidRPr="00F11795">
        <w:rPr>
          <w:rFonts w:ascii="Arial" w:hAnsi="Arial" w:cs="Arial"/>
        </w:rPr>
        <w:t xml:space="preserve">kalıtımla geçiş oranının </w:t>
      </w:r>
      <w:r w:rsidR="00E74A50" w:rsidRPr="00F11795">
        <w:rPr>
          <w:rFonts w:ascii="Arial" w:hAnsi="Arial" w:cs="Arial"/>
        </w:rPr>
        <w:t xml:space="preserve">%50, çift yumurta ikizlerinde bu oranın %10-25 arasında </w:t>
      </w:r>
      <w:r w:rsidR="0020061D" w:rsidRPr="00F11795">
        <w:rPr>
          <w:rFonts w:ascii="Arial" w:hAnsi="Arial" w:cs="Arial"/>
        </w:rPr>
        <w:t>olduğu</w:t>
      </w:r>
      <w:r w:rsidR="00E74A50" w:rsidRPr="00F11795">
        <w:rPr>
          <w:rFonts w:ascii="Arial" w:hAnsi="Arial" w:cs="Arial"/>
        </w:rPr>
        <w:t xml:space="preserve"> bildirilmektedir (Kaplan ve Sadock 2004). </w:t>
      </w:r>
    </w:p>
    <w:p w:rsidR="008F4B1D" w:rsidRPr="00F11795" w:rsidRDefault="000E028D" w:rsidP="00FE4A20">
      <w:pPr>
        <w:spacing w:line="360" w:lineRule="auto"/>
        <w:ind w:right="-1" w:firstLine="567"/>
        <w:jc w:val="both"/>
        <w:rPr>
          <w:rFonts w:ascii="Arial" w:hAnsi="Arial" w:cs="Arial"/>
        </w:rPr>
      </w:pPr>
      <w:r w:rsidRPr="00F11795">
        <w:rPr>
          <w:rFonts w:ascii="Arial" w:hAnsi="Arial" w:cs="Arial"/>
        </w:rPr>
        <w:t xml:space="preserve">Işık, Açıkyürek ve Işık’ a (2013) göre depresyon oluşumunda en çok sözü edilen nörotransmiter serotonindir ve serotonerjik işlev yetersizliği, özellikle limbik alanda serotonin azalmasının depresyona etkisi bildirilmektedir. </w:t>
      </w:r>
      <w:r w:rsidR="0060737C" w:rsidRPr="00F11795">
        <w:rPr>
          <w:rFonts w:ascii="Arial" w:hAnsi="Arial" w:cs="Arial"/>
        </w:rPr>
        <w:t>Öztürk ve Uluşahin (2016)</w:t>
      </w:r>
      <w:r w:rsidR="00F95A51" w:rsidRPr="00F11795">
        <w:rPr>
          <w:rFonts w:ascii="Arial" w:hAnsi="Arial" w:cs="Arial"/>
        </w:rPr>
        <w:t>, d</w:t>
      </w:r>
      <w:r w:rsidR="008F4B1D" w:rsidRPr="00F11795">
        <w:rPr>
          <w:rFonts w:ascii="Arial" w:hAnsi="Arial" w:cs="Arial"/>
        </w:rPr>
        <w:t xml:space="preserve">epresyonun </w:t>
      </w:r>
      <w:r w:rsidR="00291BD5" w:rsidRPr="00F11795">
        <w:rPr>
          <w:rFonts w:ascii="Arial" w:hAnsi="Arial" w:cs="Arial"/>
        </w:rPr>
        <w:t>biyolojik etyolojisine yöne</w:t>
      </w:r>
      <w:r w:rsidR="005E04F8" w:rsidRPr="00F11795">
        <w:rPr>
          <w:rFonts w:ascii="Arial" w:hAnsi="Arial" w:cs="Arial"/>
        </w:rPr>
        <w:t xml:space="preserve">lik </w:t>
      </w:r>
      <w:r w:rsidR="009733D8" w:rsidRPr="00F11795">
        <w:rPr>
          <w:rFonts w:ascii="Arial" w:hAnsi="Arial" w:cs="Arial"/>
        </w:rPr>
        <w:t>biyokimyasal etkenler</w:t>
      </w:r>
      <w:r w:rsidR="00F35BE1" w:rsidRPr="00F11795">
        <w:rPr>
          <w:rFonts w:ascii="Arial" w:hAnsi="Arial" w:cs="Arial"/>
        </w:rPr>
        <w:t>in</w:t>
      </w:r>
      <w:r w:rsidR="00ED6064" w:rsidRPr="00F11795">
        <w:rPr>
          <w:rFonts w:ascii="Arial" w:hAnsi="Arial" w:cs="Arial"/>
        </w:rPr>
        <w:t xml:space="preserve"> </w:t>
      </w:r>
      <w:r w:rsidR="001A3269" w:rsidRPr="00F11795">
        <w:rPr>
          <w:rFonts w:ascii="Arial" w:hAnsi="Arial" w:cs="Arial"/>
        </w:rPr>
        <w:t>beyindeki çeşitli nörotransmi</w:t>
      </w:r>
      <w:r w:rsidR="00291BD5" w:rsidRPr="00F11795">
        <w:rPr>
          <w:rFonts w:ascii="Arial" w:hAnsi="Arial" w:cs="Arial"/>
        </w:rPr>
        <w:t>terlerle ilgili işlev bozuklukları</w:t>
      </w:r>
      <w:r w:rsidR="00390186" w:rsidRPr="00F11795">
        <w:rPr>
          <w:rFonts w:ascii="Arial" w:hAnsi="Arial" w:cs="Arial"/>
        </w:rPr>
        <w:t xml:space="preserve"> olarak bildiril</w:t>
      </w:r>
      <w:r w:rsidR="0060737C" w:rsidRPr="00F11795">
        <w:rPr>
          <w:rFonts w:ascii="Arial" w:hAnsi="Arial" w:cs="Arial"/>
        </w:rPr>
        <w:t>diğini, d</w:t>
      </w:r>
      <w:r w:rsidR="009405DC" w:rsidRPr="00F11795">
        <w:rPr>
          <w:rFonts w:ascii="Arial" w:hAnsi="Arial" w:cs="Arial"/>
        </w:rPr>
        <w:t>epresyonda birçok nörotransmiterin rolü olduğu</w:t>
      </w:r>
      <w:r w:rsidR="0060737C" w:rsidRPr="00F11795">
        <w:rPr>
          <w:rFonts w:ascii="Arial" w:hAnsi="Arial" w:cs="Arial"/>
        </w:rPr>
        <w:t>nu, d</w:t>
      </w:r>
      <w:r w:rsidR="005D75AC" w:rsidRPr="00F11795">
        <w:rPr>
          <w:rFonts w:ascii="Arial" w:hAnsi="Arial" w:cs="Arial"/>
        </w:rPr>
        <w:t>epresyon sağaltımında hedeflenen üç ana nörotransmiterin ise serotonin, noradrenalin ve dopamin olduğu</w:t>
      </w:r>
      <w:r w:rsidR="0060737C" w:rsidRPr="00F11795">
        <w:rPr>
          <w:rFonts w:ascii="Arial" w:hAnsi="Arial" w:cs="Arial"/>
        </w:rPr>
        <w:t>nu</w:t>
      </w:r>
      <w:r w:rsidR="00ED6064" w:rsidRPr="00F11795">
        <w:rPr>
          <w:rFonts w:ascii="Arial" w:hAnsi="Arial" w:cs="Arial"/>
        </w:rPr>
        <w:t xml:space="preserve"> </w:t>
      </w:r>
      <w:r w:rsidR="0060737C" w:rsidRPr="00F11795">
        <w:rPr>
          <w:rFonts w:ascii="Arial" w:hAnsi="Arial" w:cs="Arial"/>
        </w:rPr>
        <w:t xml:space="preserve">belirtmektedir. </w:t>
      </w:r>
    </w:p>
    <w:p w:rsidR="008F4B1D" w:rsidRPr="00F11795" w:rsidRDefault="00F95A51" w:rsidP="00FE4A20">
      <w:pPr>
        <w:spacing w:line="360" w:lineRule="auto"/>
        <w:ind w:right="-1" w:firstLine="567"/>
        <w:jc w:val="both"/>
        <w:rPr>
          <w:rFonts w:ascii="Arial" w:hAnsi="Arial" w:cs="Arial"/>
          <w:lang w:eastAsia="tr-TR"/>
        </w:rPr>
      </w:pPr>
      <w:r w:rsidRPr="00F11795">
        <w:rPr>
          <w:rFonts w:ascii="Arial" w:hAnsi="Arial" w:cs="Arial"/>
        </w:rPr>
        <w:t>Öztürk ve Uluşahin’e (2016) göre, d</w:t>
      </w:r>
      <w:r w:rsidR="008F4B1D" w:rsidRPr="00F11795">
        <w:rPr>
          <w:rFonts w:ascii="Arial" w:hAnsi="Arial" w:cs="Arial"/>
          <w:lang w:eastAsia="tr-TR"/>
        </w:rPr>
        <w:t xml:space="preserve">epresyonun nöroanatomisine ilişkin bulgular </w:t>
      </w:r>
      <w:r w:rsidR="00E2277C" w:rsidRPr="00F11795">
        <w:rPr>
          <w:rFonts w:ascii="Arial" w:hAnsi="Arial" w:cs="Arial"/>
          <w:lang w:eastAsia="tr-TR"/>
        </w:rPr>
        <w:t>yapısal ve işlevsel görüntüle</w:t>
      </w:r>
      <w:r w:rsidRPr="00F11795">
        <w:rPr>
          <w:rFonts w:ascii="Arial" w:hAnsi="Arial" w:cs="Arial"/>
          <w:lang w:eastAsia="tr-TR"/>
        </w:rPr>
        <w:t xml:space="preserve">me çalışmalarına dayanmaktadır ve </w:t>
      </w:r>
      <w:r w:rsidR="008F4B1D" w:rsidRPr="00F11795">
        <w:rPr>
          <w:rFonts w:ascii="Arial" w:hAnsi="Arial" w:cs="Arial"/>
          <w:lang w:eastAsia="tr-TR"/>
        </w:rPr>
        <w:t>Manyetik Rezonans (MR) görüntüleme ile yapılan çalışma</w:t>
      </w:r>
      <w:r w:rsidR="00E2277C" w:rsidRPr="00F11795">
        <w:rPr>
          <w:rFonts w:ascii="Arial" w:hAnsi="Arial" w:cs="Arial"/>
          <w:lang w:eastAsia="tr-TR"/>
        </w:rPr>
        <w:t xml:space="preserve"> sonuçları</w:t>
      </w:r>
      <w:r w:rsidR="00513E2A" w:rsidRPr="00F11795">
        <w:rPr>
          <w:rFonts w:ascii="Arial" w:hAnsi="Arial" w:cs="Arial"/>
          <w:lang w:eastAsia="tr-TR"/>
        </w:rPr>
        <w:t>,</w:t>
      </w:r>
      <w:r w:rsidR="008F4B1D" w:rsidRPr="00F11795">
        <w:rPr>
          <w:rFonts w:ascii="Arial" w:hAnsi="Arial" w:cs="Arial"/>
          <w:lang w:eastAsia="tr-TR"/>
        </w:rPr>
        <w:t xml:space="preserve"> hipokampal hacimde azalma olduğu</w:t>
      </w:r>
      <w:r w:rsidR="00E2277C" w:rsidRPr="00F11795">
        <w:rPr>
          <w:rFonts w:ascii="Arial" w:hAnsi="Arial" w:cs="Arial"/>
          <w:lang w:eastAsia="tr-TR"/>
        </w:rPr>
        <w:t>nu</w:t>
      </w:r>
      <w:r w:rsidR="00ED6064" w:rsidRPr="00F11795">
        <w:rPr>
          <w:rFonts w:ascii="Arial" w:hAnsi="Arial" w:cs="Arial"/>
          <w:lang w:eastAsia="tr-TR"/>
        </w:rPr>
        <w:t xml:space="preserve"> </w:t>
      </w:r>
      <w:r w:rsidR="00E2277C" w:rsidRPr="00F11795">
        <w:rPr>
          <w:rFonts w:ascii="Arial" w:hAnsi="Arial" w:cs="Arial"/>
          <w:lang w:eastAsia="tr-TR"/>
        </w:rPr>
        <w:t>ortaya koymuştur</w:t>
      </w:r>
      <w:r w:rsidRPr="00F11795">
        <w:rPr>
          <w:rFonts w:ascii="Arial" w:hAnsi="Arial" w:cs="Arial"/>
          <w:lang w:eastAsia="tr-TR"/>
        </w:rPr>
        <w:t xml:space="preserve">. </w:t>
      </w:r>
      <w:r w:rsidR="00E2277C" w:rsidRPr="00F11795">
        <w:rPr>
          <w:rFonts w:ascii="Arial" w:hAnsi="Arial" w:cs="Arial"/>
          <w:lang w:eastAsia="tr-TR"/>
        </w:rPr>
        <w:t>İşl</w:t>
      </w:r>
      <w:r w:rsidR="008F4B1D" w:rsidRPr="00F11795">
        <w:rPr>
          <w:rFonts w:ascii="Arial" w:hAnsi="Arial" w:cs="Arial"/>
          <w:lang w:eastAsia="tr-TR"/>
        </w:rPr>
        <w:t xml:space="preserve">evsel MR ile yapılan </w:t>
      </w:r>
      <w:r w:rsidR="00E2277C" w:rsidRPr="00F11795">
        <w:rPr>
          <w:rFonts w:ascii="Arial" w:hAnsi="Arial" w:cs="Arial"/>
          <w:lang w:eastAsia="tr-TR"/>
        </w:rPr>
        <w:t>çalışmalarda</w:t>
      </w:r>
      <w:r w:rsidR="00F35BE1" w:rsidRPr="00F11795">
        <w:rPr>
          <w:rFonts w:ascii="Arial" w:hAnsi="Arial" w:cs="Arial"/>
          <w:lang w:eastAsia="tr-TR"/>
        </w:rPr>
        <w:t xml:space="preserve"> ise</w:t>
      </w:r>
      <w:r w:rsidR="00ED6064" w:rsidRPr="00F11795">
        <w:rPr>
          <w:rFonts w:ascii="Arial" w:hAnsi="Arial" w:cs="Arial"/>
          <w:lang w:eastAsia="tr-TR"/>
        </w:rPr>
        <w:t xml:space="preserve"> </w:t>
      </w:r>
      <w:r w:rsidR="008F4B1D" w:rsidRPr="00F11795">
        <w:rPr>
          <w:rFonts w:ascii="Arial" w:hAnsi="Arial" w:cs="Arial"/>
          <w:lang w:eastAsia="tr-TR"/>
        </w:rPr>
        <w:t xml:space="preserve">ön singulat, orbitofrontal korteks, dorsolateral </w:t>
      </w:r>
      <w:r w:rsidR="00E2277C" w:rsidRPr="00F11795">
        <w:rPr>
          <w:rFonts w:ascii="Arial" w:hAnsi="Arial" w:cs="Arial"/>
          <w:lang w:eastAsia="tr-TR"/>
        </w:rPr>
        <w:t xml:space="preserve">prefrontal </w:t>
      </w:r>
      <w:r w:rsidR="008F4B1D" w:rsidRPr="00F11795">
        <w:rPr>
          <w:rFonts w:ascii="Arial" w:hAnsi="Arial" w:cs="Arial"/>
          <w:lang w:eastAsia="tr-TR"/>
        </w:rPr>
        <w:t xml:space="preserve">korteks, striatum ve orta temporal lob gibi beyin bölgelerinde anormal </w:t>
      </w:r>
      <w:r w:rsidR="00E2277C" w:rsidRPr="00F11795">
        <w:rPr>
          <w:rFonts w:ascii="Arial" w:hAnsi="Arial" w:cs="Arial"/>
          <w:lang w:eastAsia="tr-TR"/>
        </w:rPr>
        <w:t xml:space="preserve">işlevsel ve yapısal değişiklikler </w:t>
      </w:r>
      <w:r w:rsidR="008F4B1D" w:rsidRPr="00F11795">
        <w:rPr>
          <w:rFonts w:ascii="Arial" w:hAnsi="Arial" w:cs="Arial"/>
          <w:lang w:eastAsia="tr-TR"/>
        </w:rPr>
        <w:t xml:space="preserve">olduğu </w:t>
      </w:r>
      <w:r w:rsidR="00E2277C" w:rsidRPr="00F11795">
        <w:rPr>
          <w:rFonts w:ascii="Arial" w:hAnsi="Arial" w:cs="Arial"/>
          <w:lang w:eastAsia="tr-TR"/>
        </w:rPr>
        <w:t>bildiril</w:t>
      </w:r>
      <w:r w:rsidRPr="00F11795">
        <w:rPr>
          <w:rFonts w:ascii="Arial" w:hAnsi="Arial" w:cs="Arial"/>
          <w:lang w:eastAsia="tr-TR"/>
        </w:rPr>
        <w:t xml:space="preserve">mektedir. </w:t>
      </w:r>
    </w:p>
    <w:p w:rsidR="00F35BE1" w:rsidRPr="00F11795" w:rsidRDefault="00A655C2" w:rsidP="008B5BE7">
      <w:pPr>
        <w:pStyle w:val="Balk3"/>
        <w:ind w:firstLine="0"/>
        <w:rPr>
          <w:rFonts w:ascii="Arial" w:hAnsi="Arial" w:cs="Arial"/>
        </w:rPr>
      </w:pPr>
      <w:bookmarkStart w:id="15" w:name="_Toc515983886"/>
      <w:r w:rsidRPr="00F11795">
        <w:rPr>
          <w:rFonts w:ascii="Arial" w:hAnsi="Arial" w:cs="Arial"/>
        </w:rPr>
        <w:lastRenderedPageBreak/>
        <w:t>2</w:t>
      </w:r>
      <w:r w:rsidR="00110F7F" w:rsidRPr="00F11795">
        <w:rPr>
          <w:rFonts w:ascii="Arial" w:hAnsi="Arial" w:cs="Arial"/>
        </w:rPr>
        <w:t xml:space="preserve">.1.5. </w:t>
      </w:r>
      <w:r w:rsidR="00833731" w:rsidRPr="00F11795">
        <w:rPr>
          <w:rFonts w:ascii="Arial" w:hAnsi="Arial" w:cs="Arial"/>
        </w:rPr>
        <w:t>Yeğin</w:t>
      </w:r>
      <w:r w:rsidR="00A774C3" w:rsidRPr="00F11795">
        <w:rPr>
          <w:rFonts w:ascii="Arial" w:hAnsi="Arial" w:cs="Arial"/>
        </w:rPr>
        <w:t xml:space="preserve"> </w:t>
      </w:r>
      <w:r w:rsidR="00B309E8" w:rsidRPr="00F11795">
        <w:rPr>
          <w:rFonts w:ascii="Arial" w:hAnsi="Arial" w:cs="Arial"/>
        </w:rPr>
        <w:t>depresyona etki eden psikososyal faktörler</w:t>
      </w:r>
      <w:bookmarkEnd w:id="15"/>
    </w:p>
    <w:p w:rsidR="00EF1462" w:rsidRPr="00F11795" w:rsidRDefault="00EF1462" w:rsidP="00FE4A20">
      <w:pPr>
        <w:spacing w:line="360" w:lineRule="auto"/>
        <w:ind w:right="-1" w:firstLine="567"/>
        <w:jc w:val="both"/>
        <w:rPr>
          <w:rFonts w:ascii="Arial" w:hAnsi="Arial" w:cs="Arial"/>
        </w:rPr>
      </w:pPr>
      <w:r w:rsidRPr="00F11795">
        <w:rPr>
          <w:rFonts w:ascii="Arial" w:hAnsi="Arial" w:cs="Arial"/>
        </w:rPr>
        <w:t xml:space="preserve">Depresyonun oluşumuna etki eden psikososyal faktörlerin farklı psikolojik kuramlarca ele alındığı, her bir kuramın bu etkenleri kendi kavramlarıyla açıkladığı ve depresyonun sağaltımına dönük yaklaşımlarda bulundukları söylenebilir. Söz konusu kuramların çatısı altında pek çok farklı kuramcının depresyonun kavramsallaştırmasına yönelik görüşleri bulunmaktadır. Bu bölümde depresyon tedavisinde yaygın olarak kullanılan psikososyal girişimlere kuramsal zemin oluşturan psikolojik yaklaşımlara değinilecektir.   </w:t>
      </w:r>
    </w:p>
    <w:p w:rsidR="00F35BE1" w:rsidRPr="00F11795" w:rsidRDefault="00A655C2" w:rsidP="008B5BE7">
      <w:pPr>
        <w:pStyle w:val="Balk4"/>
        <w:tabs>
          <w:tab w:val="clear" w:pos="864"/>
        </w:tabs>
        <w:ind w:firstLine="0"/>
        <w:rPr>
          <w:rFonts w:ascii="Arial" w:hAnsi="Arial" w:cs="Arial"/>
        </w:rPr>
      </w:pPr>
      <w:bookmarkStart w:id="16" w:name="_Toc515983887"/>
      <w:r w:rsidRPr="00F11795">
        <w:rPr>
          <w:rFonts w:ascii="Arial" w:hAnsi="Arial" w:cs="Arial"/>
        </w:rPr>
        <w:t>2</w:t>
      </w:r>
      <w:r w:rsidR="00110F7F" w:rsidRPr="00F11795">
        <w:rPr>
          <w:rFonts w:ascii="Arial" w:hAnsi="Arial" w:cs="Arial"/>
        </w:rPr>
        <w:t xml:space="preserve">.1.5.1. </w:t>
      </w:r>
      <w:r w:rsidR="00F35BE1" w:rsidRPr="00F11795">
        <w:rPr>
          <w:rFonts w:ascii="Arial" w:hAnsi="Arial" w:cs="Arial"/>
        </w:rPr>
        <w:t xml:space="preserve">Psikanalitik </w:t>
      </w:r>
      <w:r w:rsidR="00B309E8" w:rsidRPr="00F11795">
        <w:rPr>
          <w:rFonts w:ascii="Arial" w:hAnsi="Arial" w:cs="Arial"/>
        </w:rPr>
        <w:t>y</w:t>
      </w:r>
      <w:r w:rsidR="00F35BE1" w:rsidRPr="00F11795">
        <w:rPr>
          <w:rFonts w:ascii="Arial" w:hAnsi="Arial" w:cs="Arial"/>
        </w:rPr>
        <w:t>aklaşım</w:t>
      </w:r>
      <w:bookmarkEnd w:id="16"/>
    </w:p>
    <w:p w:rsidR="00532D59" w:rsidRPr="00F11795" w:rsidRDefault="003107F8" w:rsidP="00FE4A20">
      <w:pPr>
        <w:spacing w:line="360" w:lineRule="auto"/>
        <w:ind w:right="-1" w:firstLine="567"/>
        <w:jc w:val="both"/>
        <w:rPr>
          <w:rFonts w:ascii="Arial" w:hAnsi="Arial" w:cs="Arial"/>
        </w:rPr>
      </w:pPr>
      <w:r w:rsidRPr="00F11795">
        <w:rPr>
          <w:rFonts w:ascii="Arial" w:hAnsi="Arial" w:cs="Arial"/>
        </w:rPr>
        <w:t xml:space="preserve">Psikanalitik kuram açısından, </w:t>
      </w:r>
      <w:r w:rsidR="00C40B4C" w:rsidRPr="00F11795">
        <w:rPr>
          <w:rFonts w:ascii="Arial" w:hAnsi="Arial" w:cs="Arial"/>
        </w:rPr>
        <w:t>S.</w:t>
      </w:r>
      <w:r w:rsidRPr="00F11795">
        <w:rPr>
          <w:rFonts w:ascii="Arial" w:hAnsi="Arial" w:cs="Arial"/>
        </w:rPr>
        <w:t xml:space="preserve">Freud </w:t>
      </w:r>
      <w:r w:rsidR="00DF23B2" w:rsidRPr="00F11795">
        <w:rPr>
          <w:rFonts w:ascii="Arial" w:hAnsi="Arial" w:cs="Arial"/>
        </w:rPr>
        <w:t xml:space="preserve">(1917) </w:t>
      </w:r>
      <w:r w:rsidRPr="00F11795">
        <w:rPr>
          <w:rFonts w:ascii="Arial" w:hAnsi="Arial" w:cs="Arial"/>
        </w:rPr>
        <w:t>depresyonun ilk açıklamalarını “Yas ve Melankoli”</w:t>
      </w:r>
      <w:r w:rsidR="00D870F8" w:rsidRPr="00F11795">
        <w:rPr>
          <w:rFonts w:ascii="Arial" w:hAnsi="Arial" w:cs="Arial"/>
        </w:rPr>
        <w:t xml:space="preserve"> yazısında yapmıştır</w:t>
      </w:r>
      <w:r w:rsidR="00E958CC" w:rsidRPr="00F11795">
        <w:rPr>
          <w:rFonts w:ascii="Arial" w:hAnsi="Arial" w:cs="Arial"/>
        </w:rPr>
        <w:t xml:space="preserve"> </w:t>
      </w:r>
      <w:r w:rsidR="007F3916" w:rsidRPr="00F11795">
        <w:rPr>
          <w:rFonts w:ascii="Arial" w:hAnsi="Arial" w:cs="Arial"/>
        </w:rPr>
        <w:t>(</w:t>
      </w:r>
      <w:r w:rsidR="00562F22" w:rsidRPr="00F11795">
        <w:rPr>
          <w:rFonts w:ascii="Arial" w:hAnsi="Arial" w:cs="Arial"/>
        </w:rPr>
        <w:t>Ç</w:t>
      </w:r>
      <w:r w:rsidR="000D7E53" w:rsidRPr="00F11795">
        <w:rPr>
          <w:rFonts w:ascii="Arial" w:hAnsi="Arial" w:cs="Arial"/>
        </w:rPr>
        <w:t>ev.</w:t>
      </w:r>
      <w:r w:rsidR="006550FA" w:rsidRPr="00F11795">
        <w:rPr>
          <w:rFonts w:ascii="Arial" w:hAnsi="Arial" w:cs="Arial"/>
        </w:rPr>
        <w:t xml:space="preserve"> Kapkın ve Kapkın, </w:t>
      </w:r>
      <w:r w:rsidR="000B3DD9" w:rsidRPr="00F11795">
        <w:rPr>
          <w:rFonts w:ascii="Arial" w:hAnsi="Arial" w:cs="Arial"/>
        </w:rPr>
        <w:t xml:space="preserve">2002, </w:t>
      </w:r>
      <w:r w:rsidR="00D13E14" w:rsidRPr="00F11795">
        <w:rPr>
          <w:rFonts w:ascii="Arial" w:hAnsi="Arial" w:cs="Arial"/>
        </w:rPr>
        <w:t>s.239-242</w:t>
      </w:r>
      <w:r w:rsidR="001F56FF" w:rsidRPr="00F11795">
        <w:rPr>
          <w:rFonts w:ascii="Arial" w:hAnsi="Arial" w:cs="Arial"/>
        </w:rPr>
        <w:t>)</w:t>
      </w:r>
      <w:r w:rsidR="000D7E53" w:rsidRPr="00F11795">
        <w:rPr>
          <w:rFonts w:ascii="Arial" w:hAnsi="Arial" w:cs="Arial"/>
        </w:rPr>
        <w:t>.</w:t>
      </w:r>
      <w:r w:rsidR="00E958CC" w:rsidRPr="00F11795">
        <w:rPr>
          <w:rFonts w:ascii="Arial" w:hAnsi="Arial" w:cs="Arial"/>
        </w:rPr>
        <w:t xml:space="preserve"> </w:t>
      </w:r>
      <w:r w:rsidRPr="00F11795">
        <w:rPr>
          <w:rFonts w:ascii="Arial" w:hAnsi="Arial" w:cs="Arial"/>
        </w:rPr>
        <w:t>Freud</w:t>
      </w:r>
      <w:r w:rsidR="008B467A" w:rsidRPr="00F11795">
        <w:rPr>
          <w:rFonts w:ascii="Arial" w:hAnsi="Arial" w:cs="Arial"/>
        </w:rPr>
        <w:t xml:space="preserve"> m</w:t>
      </w:r>
      <w:r w:rsidR="0076165D" w:rsidRPr="00F11795">
        <w:rPr>
          <w:rFonts w:ascii="Arial" w:hAnsi="Arial" w:cs="Arial"/>
        </w:rPr>
        <w:t>elankolinin</w:t>
      </w:r>
      <w:r w:rsidR="00E958CC" w:rsidRPr="00F11795">
        <w:rPr>
          <w:rFonts w:ascii="Arial" w:hAnsi="Arial" w:cs="Arial"/>
        </w:rPr>
        <w:t xml:space="preserve"> </w:t>
      </w:r>
      <w:r w:rsidR="00D870F8" w:rsidRPr="00F11795">
        <w:rPr>
          <w:rFonts w:ascii="Arial" w:hAnsi="Arial" w:cs="Arial"/>
        </w:rPr>
        <w:t xml:space="preserve">yas ile benzer biçimde </w:t>
      </w:r>
      <w:r w:rsidRPr="00F11795">
        <w:rPr>
          <w:rFonts w:ascii="Arial" w:hAnsi="Arial" w:cs="Arial"/>
        </w:rPr>
        <w:t xml:space="preserve">sevgi nesnesinin </w:t>
      </w:r>
      <w:r w:rsidR="00AB1E6A" w:rsidRPr="00F11795">
        <w:rPr>
          <w:rFonts w:ascii="Arial" w:hAnsi="Arial" w:cs="Arial"/>
        </w:rPr>
        <w:t>kaybına verilen bir tepki</w:t>
      </w:r>
      <w:r w:rsidR="00E958CC" w:rsidRPr="00F11795">
        <w:rPr>
          <w:rFonts w:ascii="Arial" w:hAnsi="Arial" w:cs="Arial"/>
        </w:rPr>
        <w:t xml:space="preserve"> </w:t>
      </w:r>
      <w:r w:rsidR="00AB1E6A" w:rsidRPr="00F11795">
        <w:rPr>
          <w:rFonts w:ascii="Arial" w:hAnsi="Arial" w:cs="Arial"/>
        </w:rPr>
        <w:t xml:space="preserve">olduğunu öne sürmüş </w:t>
      </w:r>
      <w:r w:rsidR="004A18D9" w:rsidRPr="00F11795">
        <w:rPr>
          <w:rFonts w:ascii="Arial" w:hAnsi="Arial" w:cs="Arial"/>
        </w:rPr>
        <w:t>ve</w:t>
      </w:r>
      <w:r w:rsidR="00E958CC" w:rsidRPr="00F11795">
        <w:rPr>
          <w:rFonts w:ascii="Arial" w:hAnsi="Arial" w:cs="Arial"/>
        </w:rPr>
        <w:t xml:space="preserve"> </w:t>
      </w:r>
      <w:r w:rsidR="0076165D" w:rsidRPr="00F11795">
        <w:rPr>
          <w:rFonts w:ascii="Arial" w:hAnsi="Arial" w:cs="Arial"/>
        </w:rPr>
        <w:t>melankolideki</w:t>
      </w:r>
      <w:r w:rsidR="00E958CC" w:rsidRPr="00F11795">
        <w:rPr>
          <w:rFonts w:ascii="Arial" w:hAnsi="Arial" w:cs="Arial"/>
        </w:rPr>
        <w:t xml:space="preserve"> </w:t>
      </w:r>
      <w:r w:rsidR="00390E85" w:rsidRPr="00F11795">
        <w:rPr>
          <w:rFonts w:ascii="Arial" w:hAnsi="Arial" w:cs="Arial"/>
        </w:rPr>
        <w:t xml:space="preserve">bu yitimin ve </w:t>
      </w:r>
      <w:r w:rsidR="00AB1E6A" w:rsidRPr="00F11795">
        <w:rPr>
          <w:rFonts w:ascii="Arial" w:hAnsi="Arial" w:cs="Arial"/>
        </w:rPr>
        <w:t xml:space="preserve">sürecin </w:t>
      </w:r>
      <w:r w:rsidR="00E442D0" w:rsidRPr="00F11795">
        <w:rPr>
          <w:rFonts w:ascii="Arial" w:hAnsi="Arial" w:cs="Arial"/>
        </w:rPr>
        <w:t xml:space="preserve">yastan </w:t>
      </w:r>
      <w:r w:rsidR="00AB1E6A" w:rsidRPr="00F11795">
        <w:rPr>
          <w:rFonts w:ascii="Arial" w:hAnsi="Arial" w:cs="Arial"/>
        </w:rPr>
        <w:t xml:space="preserve">farklılıklarını </w:t>
      </w:r>
      <w:r w:rsidR="008858BE" w:rsidRPr="00F11795">
        <w:rPr>
          <w:rFonts w:ascii="Arial" w:hAnsi="Arial" w:cs="Arial"/>
        </w:rPr>
        <w:t>dinamikleri</w:t>
      </w:r>
      <w:r w:rsidR="00AB1E6A" w:rsidRPr="00F11795">
        <w:rPr>
          <w:rFonts w:ascii="Arial" w:hAnsi="Arial" w:cs="Arial"/>
        </w:rPr>
        <w:t xml:space="preserve"> ile</w:t>
      </w:r>
      <w:r w:rsidR="007063FF" w:rsidRPr="00F11795">
        <w:rPr>
          <w:rFonts w:ascii="Arial" w:hAnsi="Arial" w:cs="Arial"/>
        </w:rPr>
        <w:t xml:space="preserve"> ayrıntı</w:t>
      </w:r>
      <w:r w:rsidR="00AB1E6A" w:rsidRPr="00F11795">
        <w:rPr>
          <w:rFonts w:ascii="Arial" w:hAnsi="Arial" w:cs="Arial"/>
        </w:rPr>
        <w:t>lı biçimde</w:t>
      </w:r>
      <w:r w:rsidR="006705F6" w:rsidRPr="00F11795">
        <w:rPr>
          <w:rFonts w:ascii="Arial" w:hAnsi="Arial" w:cs="Arial"/>
        </w:rPr>
        <w:t xml:space="preserve"> </w:t>
      </w:r>
      <w:r w:rsidR="00E92135" w:rsidRPr="00F11795">
        <w:rPr>
          <w:rFonts w:ascii="Arial" w:hAnsi="Arial" w:cs="Arial"/>
        </w:rPr>
        <w:t>ele almıştır</w:t>
      </w:r>
      <w:r w:rsidR="008858BE" w:rsidRPr="00F11795">
        <w:rPr>
          <w:rFonts w:ascii="Arial" w:hAnsi="Arial" w:cs="Arial"/>
        </w:rPr>
        <w:t>.</w:t>
      </w:r>
      <w:r w:rsidR="00B536B8" w:rsidRPr="00F11795">
        <w:rPr>
          <w:rFonts w:ascii="Arial" w:hAnsi="Arial" w:cs="Arial"/>
        </w:rPr>
        <w:t xml:space="preserve"> </w:t>
      </w:r>
      <w:r w:rsidR="00D329B7" w:rsidRPr="00F11795">
        <w:rPr>
          <w:rFonts w:ascii="Arial" w:hAnsi="Arial" w:cs="Arial"/>
        </w:rPr>
        <w:t xml:space="preserve">Melankolinin </w:t>
      </w:r>
      <w:r w:rsidR="008858BE" w:rsidRPr="00F11795">
        <w:rPr>
          <w:rFonts w:ascii="Arial" w:hAnsi="Arial" w:cs="Arial"/>
        </w:rPr>
        <w:t xml:space="preserve">özelliklerini </w:t>
      </w:r>
      <w:r w:rsidR="007D0EA4" w:rsidRPr="00F11795">
        <w:rPr>
          <w:rFonts w:ascii="Arial" w:hAnsi="Arial" w:cs="Arial"/>
        </w:rPr>
        <w:t>hüzün</w:t>
      </w:r>
      <w:r w:rsidR="00C80863" w:rsidRPr="00F11795">
        <w:rPr>
          <w:rFonts w:ascii="Arial" w:hAnsi="Arial" w:cs="Arial"/>
        </w:rPr>
        <w:t xml:space="preserve">, </w:t>
      </w:r>
      <w:r w:rsidR="007D0EA4" w:rsidRPr="00F11795">
        <w:rPr>
          <w:rFonts w:ascii="Arial" w:hAnsi="Arial" w:cs="Arial"/>
        </w:rPr>
        <w:t>dış dünyaya yönelik ilgi kaybı</w:t>
      </w:r>
      <w:r w:rsidR="00C80863" w:rsidRPr="00F11795">
        <w:rPr>
          <w:rFonts w:ascii="Arial" w:hAnsi="Arial" w:cs="Arial"/>
        </w:rPr>
        <w:t>, tüm etkinliklere ket vurulması</w:t>
      </w:r>
      <w:r w:rsidR="007D0EA4" w:rsidRPr="00F11795">
        <w:rPr>
          <w:rFonts w:ascii="Arial" w:hAnsi="Arial" w:cs="Arial"/>
        </w:rPr>
        <w:t xml:space="preserve">, </w:t>
      </w:r>
      <w:r w:rsidR="00C80863" w:rsidRPr="00F11795">
        <w:rPr>
          <w:rFonts w:ascii="Arial" w:hAnsi="Arial" w:cs="Arial"/>
        </w:rPr>
        <w:t>kendini önemseme duygularının</w:t>
      </w:r>
      <w:r w:rsidR="007D0EA4" w:rsidRPr="00F11795">
        <w:rPr>
          <w:rFonts w:ascii="Arial" w:hAnsi="Arial" w:cs="Arial"/>
        </w:rPr>
        <w:t xml:space="preserve"> azalarak yerini</w:t>
      </w:r>
      <w:r w:rsidR="00A632B1" w:rsidRPr="00F11795">
        <w:rPr>
          <w:rFonts w:ascii="Arial" w:hAnsi="Arial" w:cs="Arial"/>
        </w:rPr>
        <w:t xml:space="preserve"> </w:t>
      </w:r>
      <w:r w:rsidR="00ED365B" w:rsidRPr="00F11795">
        <w:rPr>
          <w:rFonts w:ascii="Arial" w:hAnsi="Arial" w:cs="Arial"/>
        </w:rPr>
        <w:t xml:space="preserve">kendini suçlama </w:t>
      </w:r>
      <w:r w:rsidR="007D0EA4" w:rsidRPr="00F11795">
        <w:rPr>
          <w:rFonts w:ascii="Arial" w:hAnsi="Arial" w:cs="Arial"/>
        </w:rPr>
        <w:t>ve</w:t>
      </w:r>
      <w:r w:rsidR="00A632B1" w:rsidRPr="00F11795">
        <w:rPr>
          <w:rFonts w:ascii="Arial" w:hAnsi="Arial" w:cs="Arial"/>
        </w:rPr>
        <w:t xml:space="preserve"> </w:t>
      </w:r>
      <w:r w:rsidR="007D0EA4" w:rsidRPr="00F11795">
        <w:rPr>
          <w:rFonts w:ascii="Arial" w:hAnsi="Arial" w:cs="Arial"/>
        </w:rPr>
        <w:t xml:space="preserve">kendini eleştirmeye bırakması ve </w:t>
      </w:r>
      <w:r w:rsidR="00ED365B" w:rsidRPr="00F11795">
        <w:rPr>
          <w:rFonts w:ascii="Arial" w:hAnsi="Arial" w:cs="Arial"/>
        </w:rPr>
        <w:t>cezalandırıl</w:t>
      </w:r>
      <w:r w:rsidR="008858BE" w:rsidRPr="00F11795">
        <w:rPr>
          <w:rFonts w:ascii="Arial" w:hAnsi="Arial" w:cs="Arial"/>
        </w:rPr>
        <w:t>ma beklentisi</w:t>
      </w:r>
      <w:r w:rsidR="00E958CC" w:rsidRPr="00F11795">
        <w:rPr>
          <w:rFonts w:ascii="Arial" w:hAnsi="Arial" w:cs="Arial"/>
        </w:rPr>
        <w:t xml:space="preserve"> </w:t>
      </w:r>
      <w:r w:rsidR="008858BE" w:rsidRPr="00F11795">
        <w:rPr>
          <w:rFonts w:ascii="Arial" w:hAnsi="Arial" w:cs="Arial"/>
        </w:rPr>
        <w:t xml:space="preserve">olarak belirtmiştir. </w:t>
      </w:r>
      <w:r w:rsidR="00ED365B" w:rsidRPr="00F11795">
        <w:rPr>
          <w:rFonts w:ascii="Arial" w:hAnsi="Arial" w:cs="Arial"/>
        </w:rPr>
        <w:t>Freud, y</w:t>
      </w:r>
      <w:r w:rsidR="00D870F8" w:rsidRPr="00F11795">
        <w:rPr>
          <w:rFonts w:ascii="Arial" w:hAnsi="Arial" w:cs="Arial"/>
        </w:rPr>
        <w:t>as</w:t>
      </w:r>
      <w:r w:rsidR="00ED365B" w:rsidRPr="00F11795">
        <w:rPr>
          <w:rFonts w:ascii="Arial" w:hAnsi="Arial" w:cs="Arial"/>
        </w:rPr>
        <w:t>ta da</w:t>
      </w:r>
      <w:r w:rsidR="00D870F8" w:rsidRPr="00F11795">
        <w:rPr>
          <w:rFonts w:ascii="Arial" w:hAnsi="Arial" w:cs="Arial"/>
        </w:rPr>
        <w:t>,</w:t>
      </w:r>
      <w:r w:rsidR="00C80863" w:rsidRPr="00F11795">
        <w:rPr>
          <w:rFonts w:ascii="Arial" w:hAnsi="Arial" w:cs="Arial"/>
        </w:rPr>
        <w:t xml:space="preserve"> sevilen </w:t>
      </w:r>
      <w:r w:rsidR="004A18D9" w:rsidRPr="00F11795">
        <w:rPr>
          <w:rFonts w:ascii="Arial" w:hAnsi="Arial" w:cs="Arial"/>
        </w:rPr>
        <w:t xml:space="preserve">gerçek bir </w:t>
      </w:r>
      <w:r w:rsidR="00C80863" w:rsidRPr="00F11795">
        <w:rPr>
          <w:rFonts w:ascii="Arial" w:hAnsi="Arial" w:cs="Arial"/>
        </w:rPr>
        <w:t xml:space="preserve">nesnenin </w:t>
      </w:r>
      <w:r w:rsidR="00D870F8" w:rsidRPr="00F11795">
        <w:rPr>
          <w:rFonts w:ascii="Arial" w:hAnsi="Arial" w:cs="Arial"/>
        </w:rPr>
        <w:t>kaybı ardından</w:t>
      </w:r>
      <w:r w:rsidR="004A18D9" w:rsidRPr="00F11795">
        <w:rPr>
          <w:rFonts w:ascii="Arial" w:hAnsi="Arial" w:cs="Arial"/>
        </w:rPr>
        <w:t>,</w:t>
      </w:r>
      <w:r w:rsidR="00D870F8" w:rsidRPr="00F11795">
        <w:rPr>
          <w:rFonts w:ascii="Arial" w:hAnsi="Arial" w:cs="Arial"/>
        </w:rPr>
        <w:t xml:space="preserve"> libidonun </w:t>
      </w:r>
      <w:r w:rsidR="00C80863" w:rsidRPr="00F11795">
        <w:rPr>
          <w:rFonts w:ascii="Arial" w:hAnsi="Arial" w:cs="Arial"/>
        </w:rPr>
        <w:t>bu nesne ile bağlarından geri çekilmesi</w:t>
      </w:r>
      <w:r w:rsidR="00ED365B" w:rsidRPr="00F11795">
        <w:rPr>
          <w:rFonts w:ascii="Arial" w:hAnsi="Arial" w:cs="Arial"/>
        </w:rPr>
        <w:t xml:space="preserve"> sürecinde yukarıda değinilen özelliklerin</w:t>
      </w:r>
      <w:r w:rsidR="0059370E" w:rsidRPr="00F11795">
        <w:rPr>
          <w:rFonts w:ascii="Arial" w:hAnsi="Arial" w:cs="Arial"/>
        </w:rPr>
        <w:t xml:space="preserve"> tamamının görülebileceğini ancak </w:t>
      </w:r>
      <w:r w:rsidR="00ED365B" w:rsidRPr="00F11795">
        <w:rPr>
          <w:rFonts w:ascii="Arial" w:hAnsi="Arial" w:cs="Arial"/>
        </w:rPr>
        <w:t>kendini önemseme</w:t>
      </w:r>
      <w:r w:rsidR="00684D6A" w:rsidRPr="00F11795">
        <w:rPr>
          <w:rFonts w:ascii="Arial" w:hAnsi="Arial" w:cs="Arial"/>
        </w:rPr>
        <w:t>de azalma</w:t>
      </w:r>
      <w:r w:rsidR="00D329B7" w:rsidRPr="00F11795">
        <w:rPr>
          <w:rFonts w:ascii="Arial" w:hAnsi="Arial" w:cs="Arial"/>
        </w:rPr>
        <w:t>nın melankoliye</w:t>
      </w:r>
      <w:r w:rsidR="0059370E" w:rsidRPr="00F11795">
        <w:rPr>
          <w:rFonts w:ascii="Arial" w:hAnsi="Arial" w:cs="Arial"/>
        </w:rPr>
        <w:t xml:space="preserve"> özgü olduğuna vurgu yapmıştır. Freud’a göre </w:t>
      </w:r>
      <w:r w:rsidR="00D329B7" w:rsidRPr="00F11795">
        <w:rPr>
          <w:rFonts w:ascii="Arial" w:hAnsi="Arial" w:cs="Arial"/>
        </w:rPr>
        <w:t>melankolideki</w:t>
      </w:r>
      <w:r w:rsidR="00E958CC" w:rsidRPr="00F11795">
        <w:rPr>
          <w:rFonts w:ascii="Arial" w:hAnsi="Arial" w:cs="Arial"/>
        </w:rPr>
        <w:t xml:space="preserve"> </w:t>
      </w:r>
      <w:r w:rsidR="00834639" w:rsidRPr="00F11795">
        <w:rPr>
          <w:rFonts w:ascii="Arial" w:hAnsi="Arial" w:cs="Arial"/>
        </w:rPr>
        <w:t>kişi</w:t>
      </w:r>
      <w:r w:rsidR="00E958CC" w:rsidRPr="00F11795">
        <w:rPr>
          <w:rFonts w:ascii="Arial" w:hAnsi="Arial" w:cs="Arial"/>
        </w:rPr>
        <w:t xml:space="preserve"> </w:t>
      </w:r>
      <w:r w:rsidR="00834639" w:rsidRPr="00F11795">
        <w:rPr>
          <w:rFonts w:ascii="Arial" w:hAnsi="Arial" w:cs="Arial"/>
        </w:rPr>
        <w:t xml:space="preserve">kendisini, değersiz, başarısız olarak </w:t>
      </w:r>
      <w:r w:rsidR="0059370E" w:rsidRPr="00F11795">
        <w:rPr>
          <w:rFonts w:ascii="Arial" w:hAnsi="Arial" w:cs="Arial"/>
        </w:rPr>
        <w:t xml:space="preserve">değerlendirir; </w:t>
      </w:r>
      <w:r w:rsidR="00EE7507" w:rsidRPr="00F11795">
        <w:rPr>
          <w:rFonts w:ascii="Arial" w:hAnsi="Arial" w:cs="Arial"/>
        </w:rPr>
        <w:t>kendisine saygısını yitirmiştir</w:t>
      </w:r>
      <w:r w:rsidR="00F47B7C" w:rsidRPr="00F11795">
        <w:rPr>
          <w:rFonts w:ascii="Arial" w:hAnsi="Arial" w:cs="Arial"/>
        </w:rPr>
        <w:t xml:space="preserve">. Bu süreç </w:t>
      </w:r>
      <w:r w:rsidR="007063FF" w:rsidRPr="00F11795">
        <w:rPr>
          <w:rFonts w:ascii="Arial" w:hAnsi="Arial" w:cs="Arial"/>
        </w:rPr>
        <w:t xml:space="preserve">beslenme gibi temel yaşamsal ihtiyaçların reddine, </w:t>
      </w:r>
      <w:r w:rsidR="00F47B7C" w:rsidRPr="00F11795">
        <w:rPr>
          <w:rFonts w:ascii="Arial" w:hAnsi="Arial" w:cs="Arial"/>
        </w:rPr>
        <w:t>yaşam içgüdüsünün yenilgisi</w:t>
      </w:r>
      <w:r w:rsidR="00675B21" w:rsidRPr="00F11795">
        <w:rPr>
          <w:rFonts w:ascii="Arial" w:hAnsi="Arial" w:cs="Arial"/>
        </w:rPr>
        <w:t>ne kadar varmaktadır</w:t>
      </w:r>
      <w:r w:rsidR="00E958CC" w:rsidRPr="00F11795">
        <w:rPr>
          <w:rFonts w:ascii="Arial" w:hAnsi="Arial" w:cs="Arial"/>
        </w:rPr>
        <w:t xml:space="preserve"> </w:t>
      </w:r>
      <w:r w:rsidR="00BC669E" w:rsidRPr="00F11795">
        <w:rPr>
          <w:rFonts w:ascii="Arial" w:hAnsi="Arial" w:cs="Arial"/>
        </w:rPr>
        <w:t>(</w:t>
      </w:r>
      <w:r w:rsidR="00562F22" w:rsidRPr="00F11795">
        <w:rPr>
          <w:rFonts w:ascii="Arial" w:hAnsi="Arial" w:cs="Arial"/>
        </w:rPr>
        <w:t>Ç</w:t>
      </w:r>
      <w:r w:rsidR="00293AD5" w:rsidRPr="00F11795">
        <w:rPr>
          <w:rFonts w:ascii="Arial" w:hAnsi="Arial" w:cs="Arial"/>
        </w:rPr>
        <w:t>ev.</w:t>
      </w:r>
      <w:r w:rsidR="000D7E53" w:rsidRPr="00F11795">
        <w:rPr>
          <w:rFonts w:ascii="Arial" w:hAnsi="Arial" w:cs="Arial"/>
        </w:rPr>
        <w:t xml:space="preserve"> K</w:t>
      </w:r>
      <w:r w:rsidR="00293AD5" w:rsidRPr="00F11795">
        <w:rPr>
          <w:rFonts w:ascii="Arial" w:hAnsi="Arial" w:cs="Arial"/>
        </w:rPr>
        <w:t xml:space="preserve">apkın ve Kapkın, </w:t>
      </w:r>
      <w:r w:rsidR="00D13E14" w:rsidRPr="00F11795">
        <w:rPr>
          <w:rFonts w:ascii="Arial" w:hAnsi="Arial" w:cs="Arial"/>
        </w:rPr>
        <w:t>2002, s.243</w:t>
      </w:r>
      <w:r w:rsidR="00BE4977" w:rsidRPr="00F11795">
        <w:rPr>
          <w:rFonts w:ascii="Arial" w:hAnsi="Arial" w:cs="Arial"/>
        </w:rPr>
        <w:t>-260)</w:t>
      </w:r>
      <w:r w:rsidR="00684D6A" w:rsidRPr="00F11795">
        <w:rPr>
          <w:rFonts w:ascii="Arial" w:hAnsi="Arial" w:cs="Arial"/>
        </w:rPr>
        <w:t xml:space="preserve">. </w:t>
      </w:r>
    </w:p>
    <w:p w:rsidR="00A37F91" w:rsidRPr="00F11795" w:rsidRDefault="008F198B" w:rsidP="00FE4A20">
      <w:pPr>
        <w:spacing w:line="360" w:lineRule="auto"/>
        <w:ind w:right="-1" w:firstLine="567"/>
        <w:jc w:val="both"/>
        <w:rPr>
          <w:rFonts w:ascii="Arial" w:hAnsi="Arial" w:cs="Arial"/>
        </w:rPr>
      </w:pPr>
      <w:r w:rsidRPr="00F11795">
        <w:rPr>
          <w:rFonts w:ascii="Arial" w:hAnsi="Arial" w:cs="Arial"/>
        </w:rPr>
        <w:t xml:space="preserve">Ego Psikolojisi kuramcılarından Bibring’e </w:t>
      </w:r>
      <w:r w:rsidR="00346912" w:rsidRPr="00F11795">
        <w:rPr>
          <w:rFonts w:ascii="Arial" w:hAnsi="Arial" w:cs="Arial"/>
        </w:rPr>
        <w:t xml:space="preserve">(1953) </w:t>
      </w:r>
      <w:r w:rsidRPr="00F11795">
        <w:rPr>
          <w:rFonts w:ascii="Arial" w:hAnsi="Arial" w:cs="Arial"/>
        </w:rPr>
        <w:t xml:space="preserve">göre depresyon, benliğin </w:t>
      </w:r>
      <w:r w:rsidR="00B10700" w:rsidRPr="00F11795">
        <w:rPr>
          <w:rFonts w:ascii="Arial" w:hAnsi="Arial" w:cs="Arial"/>
        </w:rPr>
        <w:t xml:space="preserve">içindeki </w:t>
      </w:r>
      <w:r w:rsidR="00975151" w:rsidRPr="00F11795">
        <w:rPr>
          <w:rFonts w:ascii="Arial" w:hAnsi="Arial" w:cs="Arial"/>
        </w:rPr>
        <w:t xml:space="preserve">bir gerilimden kaynaklanmaktadır. </w:t>
      </w:r>
      <w:r w:rsidR="00A37F91" w:rsidRPr="00F11795">
        <w:rPr>
          <w:rFonts w:ascii="Arial" w:hAnsi="Arial" w:cs="Arial"/>
        </w:rPr>
        <w:t>Her bireyin güçlü</w:t>
      </w:r>
      <w:r w:rsidR="001208AF" w:rsidRPr="00F11795">
        <w:rPr>
          <w:rFonts w:ascii="Arial" w:hAnsi="Arial" w:cs="Arial"/>
        </w:rPr>
        <w:t xml:space="preserve">, </w:t>
      </w:r>
      <w:r w:rsidR="00B10700" w:rsidRPr="00F11795">
        <w:rPr>
          <w:rFonts w:ascii="Arial" w:hAnsi="Arial" w:cs="Arial"/>
        </w:rPr>
        <w:t xml:space="preserve">değerli ve </w:t>
      </w:r>
      <w:r w:rsidR="001208AF" w:rsidRPr="00F11795">
        <w:rPr>
          <w:rFonts w:ascii="Arial" w:hAnsi="Arial" w:cs="Arial"/>
        </w:rPr>
        <w:t>uyumlu</w:t>
      </w:r>
      <w:r w:rsidR="00A37F91" w:rsidRPr="00F11795">
        <w:rPr>
          <w:rFonts w:ascii="Arial" w:hAnsi="Arial" w:cs="Arial"/>
        </w:rPr>
        <w:t xml:space="preserve"> olma</w:t>
      </w:r>
      <w:r w:rsidR="001208AF" w:rsidRPr="00F11795">
        <w:rPr>
          <w:rFonts w:ascii="Arial" w:hAnsi="Arial" w:cs="Arial"/>
        </w:rPr>
        <w:t>k</w:t>
      </w:r>
      <w:r w:rsidR="00E958CC" w:rsidRPr="00F11795">
        <w:rPr>
          <w:rFonts w:ascii="Arial" w:hAnsi="Arial" w:cs="Arial"/>
        </w:rPr>
        <w:t xml:space="preserve"> </w:t>
      </w:r>
      <w:r w:rsidR="00975151" w:rsidRPr="00F11795">
        <w:rPr>
          <w:rFonts w:ascii="Arial" w:hAnsi="Arial" w:cs="Arial"/>
        </w:rPr>
        <w:t>adına</w:t>
      </w:r>
      <w:r w:rsidR="00E958CC" w:rsidRPr="00F11795">
        <w:rPr>
          <w:rFonts w:ascii="Arial" w:hAnsi="Arial" w:cs="Arial"/>
        </w:rPr>
        <w:t xml:space="preserve"> </w:t>
      </w:r>
      <w:r w:rsidR="00A37F91" w:rsidRPr="00F11795">
        <w:rPr>
          <w:rFonts w:ascii="Arial" w:hAnsi="Arial" w:cs="Arial"/>
        </w:rPr>
        <w:t xml:space="preserve">gerçekleştirmeye çalıştığı </w:t>
      </w:r>
      <w:r w:rsidR="008B467A" w:rsidRPr="00F11795">
        <w:rPr>
          <w:rFonts w:ascii="Arial" w:hAnsi="Arial" w:cs="Arial"/>
        </w:rPr>
        <w:t xml:space="preserve">narsisistik </w:t>
      </w:r>
      <w:r w:rsidR="001208AF" w:rsidRPr="00F11795">
        <w:rPr>
          <w:rFonts w:ascii="Arial" w:hAnsi="Arial" w:cs="Arial"/>
        </w:rPr>
        <w:t xml:space="preserve">hedefleri </w:t>
      </w:r>
      <w:r w:rsidR="008B467A" w:rsidRPr="00F11795">
        <w:rPr>
          <w:rFonts w:ascii="Arial" w:hAnsi="Arial" w:cs="Arial"/>
        </w:rPr>
        <w:t xml:space="preserve">vardır ve bu </w:t>
      </w:r>
      <w:r w:rsidR="00F910C1" w:rsidRPr="00F11795">
        <w:rPr>
          <w:rFonts w:ascii="Arial" w:hAnsi="Arial" w:cs="Arial"/>
        </w:rPr>
        <w:t>hedefler</w:t>
      </w:r>
      <w:r w:rsidR="00A37F91" w:rsidRPr="00F11795">
        <w:rPr>
          <w:rFonts w:ascii="Arial" w:hAnsi="Arial" w:cs="Arial"/>
        </w:rPr>
        <w:t>;</w:t>
      </w:r>
      <w:r w:rsidR="001208AF" w:rsidRPr="00F11795">
        <w:rPr>
          <w:rFonts w:ascii="Arial" w:hAnsi="Arial" w:cs="Arial"/>
        </w:rPr>
        <w:t xml:space="preserve"> güçlü </w:t>
      </w:r>
      <w:r w:rsidR="00A37F91" w:rsidRPr="00F11795">
        <w:rPr>
          <w:rFonts w:ascii="Arial" w:hAnsi="Arial" w:cs="Arial"/>
        </w:rPr>
        <w:t>ve güvenli</w:t>
      </w:r>
      <w:r w:rsidRPr="00F11795">
        <w:rPr>
          <w:rFonts w:ascii="Arial" w:hAnsi="Arial" w:cs="Arial"/>
        </w:rPr>
        <w:t xml:space="preserve"> olmak, değer verilen ve sevilen</w:t>
      </w:r>
      <w:r w:rsidR="00651EDB" w:rsidRPr="00F11795">
        <w:rPr>
          <w:rFonts w:ascii="Arial" w:hAnsi="Arial" w:cs="Arial"/>
        </w:rPr>
        <w:t xml:space="preserve"> olmak</w:t>
      </w:r>
      <w:r w:rsidR="00B10700" w:rsidRPr="00F11795">
        <w:rPr>
          <w:rFonts w:ascii="Arial" w:hAnsi="Arial" w:cs="Arial"/>
        </w:rPr>
        <w:t>,</w:t>
      </w:r>
      <w:r w:rsidR="00B536B8" w:rsidRPr="00F11795">
        <w:rPr>
          <w:rFonts w:ascii="Arial" w:hAnsi="Arial" w:cs="Arial"/>
        </w:rPr>
        <w:t xml:space="preserve"> </w:t>
      </w:r>
      <w:r w:rsidR="00B10700" w:rsidRPr="00F11795">
        <w:rPr>
          <w:rFonts w:ascii="Arial" w:hAnsi="Arial" w:cs="Arial"/>
        </w:rPr>
        <w:t xml:space="preserve">iyi ve seven </w:t>
      </w:r>
      <w:r w:rsidRPr="00F11795">
        <w:rPr>
          <w:rFonts w:ascii="Arial" w:hAnsi="Arial" w:cs="Arial"/>
        </w:rPr>
        <w:t xml:space="preserve">olmaktır. </w:t>
      </w:r>
      <w:r w:rsidR="00A37F91" w:rsidRPr="00F11795">
        <w:rPr>
          <w:rFonts w:ascii="Arial" w:hAnsi="Arial" w:cs="Arial"/>
        </w:rPr>
        <w:t>Depresyon bu beklentilerin kesintiye uğraması, benliğin güçsüz ve çaresiz olma</w:t>
      </w:r>
      <w:r w:rsidR="001208AF" w:rsidRPr="00F11795">
        <w:rPr>
          <w:rFonts w:ascii="Arial" w:hAnsi="Arial" w:cs="Arial"/>
        </w:rPr>
        <w:t>sı</w:t>
      </w:r>
      <w:r w:rsidR="00A37F91" w:rsidRPr="00F11795">
        <w:rPr>
          <w:rFonts w:ascii="Arial" w:hAnsi="Arial" w:cs="Arial"/>
        </w:rPr>
        <w:t xml:space="preserve"> durumu</w:t>
      </w:r>
      <w:r w:rsidR="003413ED" w:rsidRPr="00F11795">
        <w:rPr>
          <w:rFonts w:ascii="Arial" w:hAnsi="Arial" w:cs="Arial"/>
        </w:rPr>
        <w:t xml:space="preserve"> olarak açıklanmaktadır. </w:t>
      </w:r>
      <w:r w:rsidR="00A37F91" w:rsidRPr="00F11795">
        <w:rPr>
          <w:rFonts w:ascii="Arial" w:hAnsi="Arial" w:cs="Arial"/>
        </w:rPr>
        <w:t xml:space="preserve">Narsisistik desteklerin kaybı durumunda birey </w:t>
      </w:r>
      <w:r w:rsidR="00A37F91" w:rsidRPr="00F11795">
        <w:rPr>
          <w:rFonts w:ascii="Arial" w:hAnsi="Arial" w:cs="Arial"/>
        </w:rPr>
        <w:lastRenderedPageBreak/>
        <w:t xml:space="preserve">çocukluk dönemindeki </w:t>
      </w:r>
      <w:r w:rsidR="00A37F91" w:rsidRPr="00F11795">
        <w:rPr>
          <w:rFonts w:ascii="Arial" w:hAnsi="Arial" w:cs="Arial"/>
          <w:i/>
        </w:rPr>
        <w:t>çaresiz kendiliğe</w:t>
      </w:r>
      <w:r w:rsidR="00A37F91" w:rsidRPr="00F11795">
        <w:rPr>
          <w:rFonts w:ascii="Arial" w:hAnsi="Arial" w:cs="Arial"/>
        </w:rPr>
        <w:t xml:space="preserve"> regrese olmakta, bu durum da depresyona temel oluşturmaktadır</w:t>
      </w:r>
      <w:r w:rsidR="001208AF" w:rsidRPr="00F11795">
        <w:rPr>
          <w:rFonts w:ascii="Arial" w:hAnsi="Arial" w:cs="Arial"/>
        </w:rPr>
        <w:t>.</w:t>
      </w:r>
      <w:r w:rsidR="00A37F91" w:rsidRPr="00F11795">
        <w:rPr>
          <w:rFonts w:ascii="Arial" w:hAnsi="Arial" w:cs="Arial"/>
        </w:rPr>
        <w:t xml:space="preserve"> Bibring’e göre bireyin ego idealleri ve gerçeği arasındaki farklılık durumunu fark etmesi</w:t>
      </w:r>
      <w:r w:rsidR="00BC669E" w:rsidRPr="00F11795">
        <w:rPr>
          <w:rFonts w:ascii="Arial" w:hAnsi="Arial" w:cs="Arial"/>
        </w:rPr>
        <w:t xml:space="preserve">nin depresyona yol açtığı belirtilmektedir </w:t>
      </w:r>
      <w:r w:rsidRPr="00F11795">
        <w:rPr>
          <w:rFonts w:ascii="Arial" w:hAnsi="Arial" w:cs="Arial"/>
        </w:rPr>
        <w:t>(</w:t>
      </w:r>
      <w:r w:rsidR="00346912" w:rsidRPr="00F11795">
        <w:rPr>
          <w:rFonts w:ascii="Arial" w:hAnsi="Arial" w:cs="Arial"/>
        </w:rPr>
        <w:t>Dilbaz ve Seber,</w:t>
      </w:r>
      <w:r w:rsidR="00A37F91" w:rsidRPr="00F11795">
        <w:rPr>
          <w:rFonts w:ascii="Arial" w:hAnsi="Arial" w:cs="Arial"/>
        </w:rPr>
        <w:t>1993</w:t>
      </w:r>
      <w:r w:rsidR="0026567F" w:rsidRPr="00F11795">
        <w:rPr>
          <w:rFonts w:ascii="Arial" w:hAnsi="Arial" w:cs="Arial"/>
        </w:rPr>
        <w:t>; akt.</w:t>
      </w:r>
      <w:r w:rsidR="00A21405" w:rsidRPr="00F11795">
        <w:rPr>
          <w:rFonts w:ascii="Arial" w:hAnsi="Arial" w:cs="Arial"/>
        </w:rPr>
        <w:t xml:space="preserve"> </w:t>
      </w:r>
      <w:r w:rsidR="0026567F" w:rsidRPr="00F11795">
        <w:rPr>
          <w:rFonts w:ascii="Arial" w:hAnsi="Arial" w:cs="Arial"/>
        </w:rPr>
        <w:t>Işık E,2013c</w:t>
      </w:r>
      <w:r w:rsidR="00A37F91" w:rsidRPr="00F11795">
        <w:rPr>
          <w:rFonts w:ascii="Arial" w:hAnsi="Arial" w:cs="Arial"/>
        </w:rPr>
        <w:t>)</w:t>
      </w:r>
      <w:r w:rsidRPr="00F11795">
        <w:rPr>
          <w:rFonts w:ascii="Arial" w:hAnsi="Arial" w:cs="Arial"/>
        </w:rPr>
        <w:t>.</w:t>
      </w:r>
    </w:p>
    <w:p w:rsidR="003E659D" w:rsidRPr="00F11795" w:rsidRDefault="00687BB1" w:rsidP="00FE4A20">
      <w:pPr>
        <w:spacing w:line="360" w:lineRule="auto"/>
        <w:ind w:right="-1" w:firstLine="567"/>
        <w:jc w:val="both"/>
        <w:rPr>
          <w:rFonts w:ascii="Arial" w:hAnsi="Arial" w:cs="Arial"/>
        </w:rPr>
      </w:pPr>
      <w:r w:rsidRPr="00F11795">
        <w:rPr>
          <w:rFonts w:ascii="Arial" w:hAnsi="Arial" w:cs="Arial"/>
        </w:rPr>
        <w:t xml:space="preserve">Nesne ilişkileri kuramı açısından erken gelişim dönemlerinde çocuğun dünyasındaki başlıca nesnelerin nasıl deneyimlendiği, bu deneyimler sonucunda oluşan içselleştirmeler </w:t>
      </w:r>
      <w:r w:rsidR="00C55948" w:rsidRPr="00F11795">
        <w:rPr>
          <w:rFonts w:ascii="Arial" w:hAnsi="Arial" w:cs="Arial"/>
        </w:rPr>
        <w:t>ve içsel temsillerin yetişkin yaşamda bireyin ilişkileri üzerindeki etkileri odak noktasıdır</w:t>
      </w:r>
      <w:r w:rsidR="007A62D6" w:rsidRPr="00F11795">
        <w:rPr>
          <w:rFonts w:ascii="Arial" w:hAnsi="Arial" w:cs="Arial"/>
        </w:rPr>
        <w:t>.</w:t>
      </w:r>
      <w:r w:rsidR="00B536B8" w:rsidRPr="00F11795">
        <w:rPr>
          <w:rFonts w:ascii="Arial" w:hAnsi="Arial" w:cs="Arial"/>
        </w:rPr>
        <w:t xml:space="preserve"> </w:t>
      </w:r>
      <w:r w:rsidR="008C386F" w:rsidRPr="00F11795">
        <w:rPr>
          <w:rFonts w:ascii="Arial" w:hAnsi="Arial" w:cs="Arial"/>
        </w:rPr>
        <w:t xml:space="preserve">Diğer bir deyişle, kişilerarası bağların kurulmasında, gelişimin erken dönemlerinden gelen bilgilerin nasıl dayanak oluşturduğunun anlaşılması gerekmektedir </w:t>
      </w:r>
      <w:r w:rsidR="00690F6F" w:rsidRPr="00F11795">
        <w:rPr>
          <w:rFonts w:ascii="Arial" w:hAnsi="Arial" w:cs="Arial"/>
        </w:rPr>
        <w:t>(McWilliams, 2010, s.36-43)</w:t>
      </w:r>
      <w:r w:rsidR="007A62D6" w:rsidRPr="00F11795">
        <w:rPr>
          <w:rFonts w:ascii="Arial" w:hAnsi="Arial" w:cs="Arial"/>
        </w:rPr>
        <w:t xml:space="preserve">. </w:t>
      </w:r>
      <w:r w:rsidR="008B467A" w:rsidRPr="00F11795">
        <w:rPr>
          <w:rFonts w:ascii="Arial" w:hAnsi="Arial" w:cs="Arial"/>
        </w:rPr>
        <w:t>K</w:t>
      </w:r>
      <w:r w:rsidR="005F7397" w:rsidRPr="00F11795">
        <w:rPr>
          <w:rFonts w:ascii="Arial" w:hAnsi="Arial" w:cs="Arial"/>
        </w:rPr>
        <w:t>işilerarası psikanalistlerden Sullivan</w:t>
      </w:r>
      <w:r w:rsidR="008B467A" w:rsidRPr="00F11795">
        <w:rPr>
          <w:rFonts w:ascii="Arial" w:hAnsi="Arial" w:cs="Arial"/>
        </w:rPr>
        <w:t>’ın</w:t>
      </w:r>
      <w:r w:rsidR="00C1400D" w:rsidRPr="00F11795">
        <w:rPr>
          <w:rFonts w:ascii="Arial" w:hAnsi="Arial" w:cs="Arial"/>
        </w:rPr>
        <w:t>, psikiyatrik bozukluklar</w:t>
      </w:r>
      <w:r w:rsidR="008B467A" w:rsidRPr="00F11795">
        <w:rPr>
          <w:rFonts w:ascii="Arial" w:hAnsi="Arial" w:cs="Arial"/>
        </w:rPr>
        <w:t xml:space="preserve">ın tedavisinde </w:t>
      </w:r>
      <w:r w:rsidR="00C1400D" w:rsidRPr="00F11795">
        <w:rPr>
          <w:rFonts w:ascii="Arial" w:hAnsi="Arial" w:cs="Arial"/>
        </w:rPr>
        <w:t>kişiler aras</w:t>
      </w:r>
      <w:r w:rsidR="007C0EF4" w:rsidRPr="00F11795">
        <w:rPr>
          <w:rFonts w:ascii="Arial" w:hAnsi="Arial" w:cs="Arial"/>
        </w:rPr>
        <w:t xml:space="preserve">ı ilişkilerin ele alınması gerekliliğine </w:t>
      </w:r>
      <w:r w:rsidR="008B467A" w:rsidRPr="00F11795">
        <w:rPr>
          <w:rFonts w:ascii="Arial" w:hAnsi="Arial" w:cs="Arial"/>
        </w:rPr>
        <w:t xml:space="preserve">vurgu yaptığı ve </w:t>
      </w:r>
      <w:r w:rsidR="00C1400D" w:rsidRPr="00F11795">
        <w:rPr>
          <w:rFonts w:ascii="Arial" w:hAnsi="Arial" w:cs="Arial"/>
        </w:rPr>
        <w:t xml:space="preserve">dinamik psikoterapinin </w:t>
      </w:r>
      <w:r w:rsidR="002D286D" w:rsidRPr="00F11795">
        <w:rPr>
          <w:rFonts w:ascii="Arial" w:hAnsi="Arial" w:cs="Arial"/>
        </w:rPr>
        <w:t xml:space="preserve">kişilerarası </w:t>
      </w:r>
      <w:r w:rsidR="007C0EF4" w:rsidRPr="00F11795">
        <w:rPr>
          <w:rFonts w:ascii="Arial" w:hAnsi="Arial" w:cs="Arial"/>
        </w:rPr>
        <w:t>uyarla</w:t>
      </w:r>
      <w:r w:rsidR="00E958CC" w:rsidRPr="00F11795">
        <w:rPr>
          <w:rFonts w:ascii="Arial" w:hAnsi="Arial" w:cs="Arial"/>
        </w:rPr>
        <w:t>malarına</w:t>
      </w:r>
      <w:r w:rsidR="007C0EF4" w:rsidRPr="00F11795">
        <w:rPr>
          <w:rFonts w:ascii="Arial" w:hAnsi="Arial" w:cs="Arial"/>
        </w:rPr>
        <w:t xml:space="preserve"> öncülük ettiği belirtilmektedir </w:t>
      </w:r>
      <w:r w:rsidR="008B467A" w:rsidRPr="00F11795">
        <w:rPr>
          <w:rFonts w:ascii="Arial" w:hAnsi="Arial" w:cs="Arial"/>
        </w:rPr>
        <w:t>(Taner, 2013).</w:t>
      </w:r>
      <w:r w:rsidR="00E958CC" w:rsidRPr="00F11795">
        <w:rPr>
          <w:rFonts w:ascii="Arial" w:hAnsi="Arial" w:cs="Arial"/>
        </w:rPr>
        <w:t xml:space="preserve"> </w:t>
      </w:r>
      <w:r w:rsidR="006D6B42" w:rsidRPr="00F11795">
        <w:rPr>
          <w:rFonts w:ascii="Arial" w:hAnsi="Arial" w:cs="Arial"/>
        </w:rPr>
        <w:t>Bowlby’e</w:t>
      </w:r>
      <w:r w:rsidR="005C3C7C" w:rsidRPr="00F11795">
        <w:rPr>
          <w:rFonts w:ascii="Arial" w:hAnsi="Arial" w:cs="Arial"/>
        </w:rPr>
        <w:t xml:space="preserve"> (1980) </w:t>
      </w:r>
      <w:r w:rsidR="00983846" w:rsidRPr="00F11795">
        <w:rPr>
          <w:rFonts w:ascii="Arial" w:hAnsi="Arial" w:cs="Arial"/>
        </w:rPr>
        <w:t>göre, depresyondaki kişinin çocukluğunda güvenli bağlanma geliştirebilmesi için gereken yaşantıların yokluğu söz konusudur ve/veya çocukluk dönemindeki deneyimleri sonucunda kendisini, yetersiz, başarısız, sevilmeyen biri olarak düşünmekte ve kendine güven duygusu olumsuz etkilenmektedir. E</w:t>
      </w:r>
      <w:r w:rsidR="006D6B42" w:rsidRPr="00F11795">
        <w:rPr>
          <w:rFonts w:ascii="Arial" w:hAnsi="Arial" w:cs="Arial"/>
        </w:rPr>
        <w:t>rken dönemde bağlanma gereksinimleri</w:t>
      </w:r>
      <w:r w:rsidR="0000007B" w:rsidRPr="00F11795">
        <w:rPr>
          <w:rFonts w:ascii="Arial" w:hAnsi="Arial" w:cs="Arial"/>
        </w:rPr>
        <w:t xml:space="preserve">nin sağlıklı biçimlerde karşılanmamış olması depresyon açısından </w:t>
      </w:r>
      <w:r w:rsidR="00867789" w:rsidRPr="00F11795">
        <w:rPr>
          <w:rFonts w:ascii="Arial" w:hAnsi="Arial" w:cs="Arial"/>
        </w:rPr>
        <w:t xml:space="preserve">kişide </w:t>
      </w:r>
      <w:r w:rsidR="007C0EF4" w:rsidRPr="00F11795">
        <w:rPr>
          <w:rFonts w:ascii="Arial" w:hAnsi="Arial" w:cs="Arial"/>
        </w:rPr>
        <w:t>yatkınlık olu</w:t>
      </w:r>
      <w:r w:rsidR="00983846" w:rsidRPr="00F11795">
        <w:rPr>
          <w:rFonts w:ascii="Arial" w:hAnsi="Arial" w:cs="Arial"/>
        </w:rPr>
        <w:t xml:space="preserve">şturmaktadır </w:t>
      </w:r>
      <w:r w:rsidR="00644536" w:rsidRPr="00F11795">
        <w:rPr>
          <w:rFonts w:ascii="Arial" w:hAnsi="Arial" w:cs="Arial"/>
        </w:rPr>
        <w:t>(</w:t>
      </w:r>
      <w:r w:rsidR="002C72F5" w:rsidRPr="00F11795">
        <w:rPr>
          <w:rFonts w:ascii="Arial" w:hAnsi="Arial" w:cs="Arial"/>
        </w:rPr>
        <w:t>Bowlby, 1980, s. 246-248</w:t>
      </w:r>
      <w:r w:rsidR="00644536" w:rsidRPr="00F11795">
        <w:rPr>
          <w:rFonts w:ascii="Arial" w:hAnsi="Arial" w:cs="Arial"/>
        </w:rPr>
        <w:t>)</w:t>
      </w:r>
      <w:r w:rsidR="0060737C" w:rsidRPr="00F11795">
        <w:rPr>
          <w:rFonts w:ascii="Arial" w:hAnsi="Arial" w:cs="Arial"/>
        </w:rPr>
        <w:t>.</w:t>
      </w:r>
    </w:p>
    <w:p w:rsidR="00F910C1" w:rsidRPr="00F11795" w:rsidRDefault="00A655C2" w:rsidP="008B5BE7">
      <w:pPr>
        <w:pStyle w:val="Balk4"/>
        <w:ind w:firstLine="0"/>
        <w:rPr>
          <w:rFonts w:ascii="Arial" w:hAnsi="Arial" w:cs="Arial"/>
        </w:rPr>
      </w:pPr>
      <w:bookmarkStart w:id="17" w:name="_Toc515983888"/>
      <w:r w:rsidRPr="00F11795">
        <w:rPr>
          <w:rFonts w:ascii="Arial" w:hAnsi="Arial" w:cs="Arial"/>
        </w:rPr>
        <w:t>2</w:t>
      </w:r>
      <w:r w:rsidR="00110F7F" w:rsidRPr="00F11795">
        <w:rPr>
          <w:rFonts w:ascii="Arial" w:hAnsi="Arial" w:cs="Arial"/>
        </w:rPr>
        <w:t xml:space="preserve">.1.5.2. </w:t>
      </w:r>
      <w:r w:rsidR="00F35BE1" w:rsidRPr="00F11795">
        <w:rPr>
          <w:rFonts w:ascii="Arial" w:hAnsi="Arial" w:cs="Arial"/>
        </w:rPr>
        <w:t xml:space="preserve">Davranışçı </w:t>
      </w:r>
      <w:r w:rsidR="00B309E8" w:rsidRPr="00F11795">
        <w:rPr>
          <w:rFonts w:ascii="Arial" w:hAnsi="Arial" w:cs="Arial"/>
        </w:rPr>
        <w:t>y</w:t>
      </w:r>
      <w:r w:rsidR="00F35BE1" w:rsidRPr="00F11795">
        <w:rPr>
          <w:rFonts w:ascii="Arial" w:hAnsi="Arial" w:cs="Arial"/>
        </w:rPr>
        <w:t>aklaşım</w:t>
      </w:r>
      <w:bookmarkEnd w:id="17"/>
    </w:p>
    <w:p w:rsidR="00B922C3" w:rsidRPr="00F11795" w:rsidRDefault="00FC445D" w:rsidP="00FE4A20">
      <w:pPr>
        <w:spacing w:line="360" w:lineRule="auto"/>
        <w:ind w:right="-1" w:firstLine="567"/>
        <w:jc w:val="both"/>
        <w:rPr>
          <w:rFonts w:ascii="Arial" w:hAnsi="Arial" w:cs="Arial"/>
        </w:rPr>
      </w:pPr>
      <w:r w:rsidRPr="00F11795">
        <w:rPr>
          <w:rFonts w:ascii="Arial" w:hAnsi="Arial" w:cs="Arial"/>
        </w:rPr>
        <w:t>D</w:t>
      </w:r>
      <w:r w:rsidR="007E38DC" w:rsidRPr="00F11795">
        <w:rPr>
          <w:rFonts w:ascii="Arial" w:hAnsi="Arial" w:cs="Arial"/>
        </w:rPr>
        <w:t>avranışçı kuram</w:t>
      </w:r>
      <w:r w:rsidRPr="00F11795">
        <w:rPr>
          <w:rFonts w:ascii="Arial" w:hAnsi="Arial" w:cs="Arial"/>
        </w:rPr>
        <w:t xml:space="preserve"> açısından </w:t>
      </w:r>
      <w:r w:rsidR="00A057AA" w:rsidRPr="00F11795">
        <w:rPr>
          <w:rFonts w:ascii="Arial" w:hAnsi="Arial" w:cs="Arial"/>
        </w:rPr>
        <w:t>depresyon oluşumunda</w:t>
      </w:r>
      <w:r w:rsidR="007E38DC" w:rsidRPr="00F11795">
        <w:rPr>
          <w:rFonts w:ascii="Arial" w:hAnsi="Arial" w:cs="Arial"/>
        </w:rPr>
        <w:t xml:space="preserve"> bireyin davranışları</w:t>
      </w:r>
      <w:r w:rsidR="00A057AA" w:rsidRPr="00F11795">
        <w:rPr>
          <w:rFonts w:ascii="Arial" w:hAnsi="Arial" w:cs="Arial"/>
        </w:rPr>
        <w:t xml:space="preserve"> s</w:t>
      </w:r>
      <w:r w:rsidR="003D3921" w:rsidRPr="00F11795">
        <w:rPr>
          <w:rFonts w:ascii="Arial" w:hAnsi="Arial" w:cs="Arial"/>
        </w:rPr>
        <w:t xml:space="preserve">onucunda gelen ödüllerin yetersizliği </w:t>
      </w:r>
      <w:r w:rsidR="00A057AA" w:rsidRPr="00F11795">
        <w:rPr>
          <w:rFonts w:ascii="Arial" w:hAnsi="Arial" w:cs="Arial"/>
        </w:rPr>
        <w:t>s</w:t>
      </w:r>
      <w:r w:rsidR="00892040" w:rsidRPr="00F11795">
        <w:rPr>
          <w:rFonts w:ascii="Arial" w:hAnsi="Arial" w:cs="Arial"/>
        </w:rPr>
        <w:t>öz konusudur. Depresyonda olan birey</w:t>
      </w:r>
      <w:r w:rsidR="00B922C3" w:rsidRPr="00F11795">
        <w:rPr>
          <w:rFonts w:ascii="Arial" w:hAnsi="Arial" w:cs="Arial"/>
        </w:rPr>
        <w:t>,</w:t>
      </w:r>
      <w:r w:rsidR="00E958CC" w:rsidRPr="00F11795">
        <w:rPr>
          <w:rFonts w:ascii="Arial" w:hAnsi="Arial" w:cs="Arial"/>
        </w:rPr>
        <w:t xml:space="preserve"> </w:t>
      </w:r>
      <w:r w:rsidR="003D3921" w:rsidRPr="00F11795">
        <w:rPr>
          <w:rFonts w:ascii="Arial" w:hAnsi="Arial" w:cs="Arial"/>
        </w:rPr>
        <w:t xml:space="preserve">içinde bulunduğu çevreyi ve davranışlarını ödül kazanımı açısından </w:t>
      </w:r>
      <w:r w:rsidR="00892040" w:rsidRPr="00F11795">
        <w:rPr>
          <w:rFonts w:ascii="Arial" w:hAnsi="Arial" w:cs="Arial"/>
        </w:rPr>
        <w:t xml:space="preserve">depresyonda olmayan kişilere ve depresyonda olmadığı dönemlere oranla daha </w:t>
      </w:r>
      <w:r w:rsidR="003D3921" w:rsidRPr="00F11795">
        <w:rPr>
          <w:rFonts w:ascii="Arial" w:hAnsi="Arial" w:cs="Arial"/>
        </w:rPr>
        <w:t xml:space="preserve">yetersiz algılamaktadır. Bu durum </w:t>
      </w:r>
      <w:r w:rsidR="000C7D9F" w:rsidRPr="00F11795">
        <w:rPr>
          <w:rFonts w:ascii="Arial" w:hAnsi="Arial" w:cs="Arial"/>
        </w:rPr>
        <w:t xml:space="preserve">bireyin motivasyonunu olumsuz etkilemekte ve davranışlarında bir azalmaya yol açmakta, davranış düzeyindeki </w:t>
      </w:r>
      <w:r w:rsidR="00892040" w:rsidRPr="00F11795">
        <w:rPr>
          <w:rFonts w:ascii="Arial" w:hAnsi="Arial" w:cs="Arial"/>
        </w:rPr>
        <w:t xml:space="preserve">bu </w:t>
      </w:r>
      <w:r w:rsidR="000C7D9F" w:rsidRPr="00F11795">
        <w:rPr>
          <w:rFonts w:ascii="Arial" w:hAnsi="Arial" w:cs="Arial"/>
        </w:rPr>
        <w:t>az</w:t>
      </w:r>
      <w:r w:rsidR="00892040" w:rsidRPr="00F11795">
        <w:rPr>
          <w:rFonts w:ascii="Arial" w:hAnsi="Arial" w:cs="Arial"/>
        </w:rPr>
        <w:t>lık</w:t>
      </w:r>
      <w:r w:rsidR="000C7D9F" w:rsidRPr="00F11795">
        <w:rPr>
          <w:rFonts w:ascii="Arial" w:hAnsi="Arial" w:cs="Arial"/>
        </w:rPr>
        <w:t xml:space="preserve"> da yeni ödüllerin kazanımını o</w:t>
      </w:r>
      <w:r w:rsidR="00F910C1" w:rsidRPr="00F11795">
        <w:rPr>
          <w:rFonts w:ascii="Arial" w:hAnsi="Arial" w:cs="Arial"/>
        </w:rPr>
        <w:t>lumsuz etkilemektedir. Bu döngü</w:t>
      </w:r>
      <w:r w:rsidR="00E958CC" w:rsidRPr="00F11795">
        <w:rPr>
          <w:rFonts w:ascii="Arial" w:hAnsi="Arial" w:cs="Arial"/>
        </w:rPr>
        <w:t xml:space="preserve"> </w:t>
      </w:r>
      <w:r w:rsidR="003D3921" w:rsidRPr="00F11795">
        <w:rPr>
          <w:rFonts w:ascii="Arial" w:hAnsi="Arial" w:cs="Arial"/>
        </w:rPr>
        <w:t>depresyonun,</w:t>
      </w:r>
      <w:r w:rsidR="000C7D9F" w:rsidRPr="00F11795">
        <w:rPr>
          <w:rFonts w:ascii="Arial" w:hAnsi="Arial" w:cs="Arial"/>
        </w:rPr>
        <w:t xml:space="preserve"> davranışsal, motivasyonel, bilişsel belirtilerine yol açmakta ve </w:t>
      </w:r>
      <w:r w:rsidR="003D3921" w:rsidRPr="00F11795">
        <w:rPr>
          <w:rFonts w:ascii="Arial" w:hAnsi="Arial" w:cs="Arial"/>
        </w:rPr>
        <w:t>disfori, yorgunluk</w:t>
      </w:r>
      <w:r w:rsidR="000C7D9F" w:rsidRPr="00F11795">
        <w:rPr>
          <w:rFonts w:ascii="Arial" w:hAnsi="Arial" w:cs="Arial"/>
        </w:rPr>
        <w:t xml:space="preserve"> ile </w:t>
      </w:r>
      <w:r w:rsidR="00B94F4F" w:rsidRPr="00F11795">
        <w:rPr>
          <w:rFonts w:ascii="Arial" w:hAnsi="Arial" w:cs="Arial"/>
        </w:rPr>
        <w:t>diğer somatik</w:t>
      </w:r>
      <w:r w:rsidR="000C7D9F" w:rsidRPr="00F11795">
        <w:rPr>
          <w:rFonts w:ascii="Arial" w:hAnsi="Arial" w:cs="Arial"/>
        </w:rPr>
        <w:t xml:space="preserve"> belirtilerini ortaya çıkarmaktadır (Lewinshon, 1974, s.150). </w:t>
      </w:r>
    </w:p>
    <w:p w:rsidR="00B922C3" w:rsidRPr="00F11795" w:rsidRDefault="0025140C" w:rsidP="00FE4A20">
      <w:pPr>
        <w:spacing w:line="360" w:lineRule="auto"/>
        <w:ind w:right="-1" w:firstLine="567"/>
        <w:jc w:val="both"/>
        <w:rPr>
          <w:rFonts w:ascii="Arial" w:hAnsi="Arial" w:cs="Arial"/>
        </w:rPr>
      </w:pPr>
      <w:r w:rsidRPr="00F11795">
        <w:rPr>
          <w:rFonts w:ascii="Arial" w:hAnsi="Arial" w:cs="Arial"/>
        </w:rPr>
        <w:lastRenderedPageBreak/>
        <w:t xml:space="preserve">Depresyonun </w:t>
      </w:r>
      <w:r w:rsidRPr="00F11795">
        <w:rPr>
          <w:rFonts w:ascii="Arial" w:hAnsi="Arial" w:cs="Arial"/>
          <w:i/>
        </w:rPr>
        <w:t>öğrenilmiş çaresizlik modeli</w:t>
      </w:r>
      <w:r w:rsidR="00B922C3" w:rsidRPr="00F11795">
        <w:rPr>
          <w:rFonts w:ascii="Arial" w:hAnsi="Arial" w:cs="Arial"/>
        </w:rPr>
        <w:t>,</w:t>
      </w:r>
      <w:r w:rsidR="004A18D9" w:rsidRPr="00F11795">
        <w:rPr>
          <w:rFonts w:ascii="Arial" w:hAnsi="Arial" w:cs="Arial"/>
        </w:rPr>
        <w:t xml:space="preserve"> Seligman</w:t>
      </w:r>
      <w:r w:rsidR="000240C0" w:rsidRPr="00F11795">
        <w:rPr>
          <w:rFonts w:ascii="Arial" w:hAnsi="Arial" w:cs="Arial"/>
        </w:rPr>
        <w:t xml:space="preserve"> (1967)</w:t>
      </w:r>
      <w:r w:rsidR="004A18D9" w:rsidRPr="00F11795">
        <w:rPr>
          <w:rFonts w:ascii="Arial" w:hAnsi="Arial" w:cs="Arial"/>
        </w:rPr>
        <w:t xml:space="preserve"> tarafından deney hayvanları ile yapmış olduğu çalışmalar sonucunda </w:t>
      </w:r>
      <w:r w:rsidR="007D3153" w:rsidRPr="00F11795">
        <w:rPr>
          <w:rFonts w:ascii="Arial" w:hAnsi="Arial" w:cs="Arial"/>
        </w:rPr>
        <w:t>geliştirilmiştir</w:t>
      </w:r>
      <w:r w:rsidR="00610BE9" w:rsidRPr="00F11795">
        <w:rPr>
          <w:rFonts w:ascii="Arial" w:hAnsi="Arial" w:cs="Arial"/>
        </w:rPr>
        <w:t xml:space="preserve">. Laboratuar ortamında </w:t>
      </w:r>
      <w:r w:rsidR="001D194F" w:rsidRPr="00F11795">
        <w:rPr>
          <w:rFonts w:ascii="Arial" w:hAnsi="Arial" w:cs="Arial"/>
        </w:rPr>
        <w:t>maruz bırakma</w:t>
      </w:r>
      <w:r w:rsidR="00610BE9" w:rsidRPr="00F11795">
        <w:rPr>
          <w:rFonts w:ascii="Arial" w:hAnsi="Arial" w:cs="Arial"/>
        </w:rPr>
        <w:t xml:space="preserve"> denemeler</w:t>
      </w:r>
      <w:r w:rsidR="001D194F" w:rsidRPr="00F11795">
        <w:rPr>
          <w:rFonts w:ascii="Arial" w:hAnsi="Arial" w:cs="Arial"/>
        </w:rPr>
        <w:t>i</w:t>
      </w:r>
      <w:r w:rsidR="00610BE9" w:rsidRPr="00F11795">
        <w:rPr>
          <w:rFonts w:ascii="Arial" w:hAnsi="Arial" w:cs="Arial"/>
        </w:rPr>
        <w:t xml:space="preserve"> sonucunda</w:t>
      </w:r>
      <w:r w:rsidR="001D194F" w:rsidRPr="00F11795">
        <w:rPr>
          <w:rFonts w:ascii="Arial" w:hAnsi="Arial" w:cs="Arial"/>
        </w:rPr>
        <w:t>,</w:t>
      </w:r>
      <w:r w:rsidR="00610BE9" w:rsidRPr="00F11795">
        <w:rPr>
          <w:rFonts w:ascii="Arial" w:hAnsi="Arial" w:cs="Arial"/>
        </w:rPr>
        <w:t xml:space="preserve"> elektrik şokundan kaçmaya yönelik çabaları sonuçsuz kalan ve acı verici uyaranın sonlanması</w:t>
      </w:r>
      <w:r w:rsidR="002D286D" w:rsidRPr="00F11795">
        <w:rPr>
          <w:rFonts w:ascii="Arial" w:hAnsi="Arial" w:cs="Arial"/>
        </w:rPr>
        <w:t xml:space="preserve"> üzerinde</w:t>
      </w:r>
      <w:r w:rsidR="00610BE9" w:rsidRPr="00F11795">
        <w:rPr>
          <w:rFonts w:ascii="Arial" w:hAnsi="Arial" w:cs="Arial"/>
        </w:rPr>
        <w:t xml:space="preserve"> kontrolü bulunmayan deney hayvanları çaresizliği öğr</w:t>
      </w:r>
      <w:r w:rsidR="000240C0" w:rsidRPr="00F11795">
        <w:rPr>
          <w:rFonts w:ascii="Arial" w:hAnsi="Arial" w:cs="Arial"/>
        </w:rPr>
        <w:t>enmişlerdir</w:t>
      </w:r>
      <w:r w:rsidR="007319DA" w:rsidRPr="00F11795">
        <w:rPr>
          <w:rFonts w:ascii="Arial" w:hAnsi="Arial" w:cs="Arial"/>
        </w:rPr>
        <w:t xml:space="preserve">. </w:t>
      </w:r>
      <w:r w:rsidR="00610BE9" w:rsidRPr="00F11795">
        <w:rPr>
          <w:rFonts w:ascii="Arial" w:hAnsi="Arial" w:cs="Arial"/>
        </w:rPr>
        <w:t>Öğrenilmiş çaresizlik durumunun hayvanlarda bilişsel, duygusal ve motivasyonel bazı sorunlara</w:t>
      </w:r>
      <w:r w:rsidR="000240C0" w:rsidRPr="00F11795">
        <w:rPr>
          <w:rFonts w:ascii="Arial" w:hAnsi="Arial" w:cs="Arial"/>
        </w:rPr>
        <w:t xml:space="preserve"> yol açtığı öne sürülmüş</w:t>
      </w:r>
      <w:r w:rsidR="00610BE9" w:rsidRPr="00F11795">
        <w:rPr>
          <w:rFonts w:ascii="Arial" w:hAnsi="Arial" w:cs="Arial"/>
        </w:rPr>
        <w:t xml:space="preserve"> ve bu alanlarda yaşanan eksi</w:t>
      </w:r>
      <w:r w:rsidR="001D194F" w:rsidRPr="00F11795">
        <w:rPr>
          <w:rFonts w:ascii="Arial" w:hAnsi="Arial" w:cs="Arial"/>
        </w:rPr>
        <w:t>klikler sonucunda</w:t>
      </w:r>
      <w:r w:rsidR="00610BE9" w:rsidRPr="00F11795">
        <w:rPr>
          <w:rFonts w:ascii="Arial" w:hAnsi="Arial" w:cs="Arial"/>
        </w:rPr>
        <w:t xml:space="preserve"> kaçabilmenin mümkün olduğu deney koşullarında bile hayvanlar</w:t>
      </w:r>
      <w:r w:rsidR="001D194F" w:rsidRPr="00F11795">
        <w:rPr>
          <w:rFonts w:ascii="Arial" w:hAnsi="Arial" w:cs="Arial"/>
        </w:rPr>
        <w:t>ın çaba göstermediği ve pasif kaldığı bildirilmiştir</w:t>
      </w:r>
      <w:r w:rsidR="00610BE9" w:rsidRPr="00F11795">
        <w:rPr>
          <w:rFonts w:ascii="Arial" w:hAnsi="Arial" w:cs="Arial"/>
        </w:rPr>
        <w:t xml:space="preserve">. </w:t>
      </w:r>
      <w:r w:rsidR="007319DA" w:rsidRPr="00F11795">
        <w:rPr>
          <w:rFonts w:ascii="Arial" w:hAnsi="Arial" w:cs="Arial"/>
        </w:rPr>
        <w:t>Deney h</w:t>
      </w:r>
      <w:r w:rsidR="001D194F" w:rsidRPr="00F11795">
        <w:rPr>
          <w:rFonts w:ascii="Arial" w:hAnsi="Arial" w:cs="Arial"/>
        </w:rPr>
        <w:t>ayvanlar</w:t>
      </w:r>
      <w:r w:rsidR="007D3153" w:rsidRPr="00F11795">
        <w:rPr>
          <w:rFonts w:ascii="Arial" w:hAnsi="Arial" w:cs="Arial"/>
        </w:rPr>
        <w:t>ın</w:t>
      </w:r>
      <w:r w:rsidR="001D194F" w:rsidRPr="00F11795">
        <w:rPr>
          <w:rFonts w:ascii="Arial" w:hAnsi="Arial" w:cs="Arial"/>
        </w:rPr>
        <w:t xml:space="preserve">da görülen bu tablonun </w:t>
      </w:r>
      <w:r w:rsidR="000240C0" w:rsidRPr="00F11795">
        <w:rPr>
          <w:rFonts w:ascii="Arial" w:hAnsi="Arial" w:cs="Arial"/>
        </w:rPr>
        <w:t xml:space="preserve">insanlardaki </w:t>
      </w:r>
      <w:r w:rsidR="001D194F" w:rsidRPr="00F11795">
        <w:rPr>
          <w:rFonts w:ascii="Arial" w:hAnsi="Arial" w:cs="Arial"/>
        </w:rPr>
        <w:t>depresyon belirtileri ile gösterdiği benzerliklerin altı çizilm</w:t>
      </w:r>
      <w:r w:rsidR="000240C0" w:rsidRPr="00F11795">
        <w:rPr>
          <w:rFonts w:ascii="Arial" w:hAnsi="Arial" w:cs="Arial"/>
        </w:rPr>
        <w:t>iş ve l</w:t>
      </w:r>
      <w:r w:rsidR="001D194F" w:rsidRPr="00F11795">
        <w:rPr>
          <w:rFonts w:ascii="Arial" w:hAnsi="Arial" w:cs="Arial"/>
        </w:rPr>
        <w:t xml:space="preserve">aboratuar koşullarında ortaya çıkarılan öğrenilmiş çaresizlik durumunun, intihar düşünce ve davranışları dışında kalan </w:t>
      </w:r>
      <w:r w:rsidR="000240C0" w:rsidRPr="00F11795">
        <w:rPr>
          <w:rFonts w:ascii="Arial" w:hAnsi="Arial" w:cs="Arial"/>
        </w:rPr>
        <w:t>tüm depresyon</w:t>
      </w:r>
      <w:r w:rsidR="00D90338" w:rsidRPr="00F11795">
        <w:rPr>
          <w:rFonts w:ascii="Arial" w:hAnsi="Arial" w:cs="Arial"/>
        </w:rPr>
        <w:t xml:space="preserve"> tanı kriterlerini</w:t>
      </w:r>
      <w:r w:rsidR="007319DA" w:rsidRPr="00F11795">
        <w:rPr>
          <w:rFonts w:ascii="Arial" w:hAnsi="Arial" w:cs="Arial"/>
        </w:rPr>
        <w:t xml:space="preserve"> (DSM-4)</w:t>
      </w:r>
      <w:r w:rsidR="00D90338" w:rsidRPr="00F11795">
        <w:rPr>
          <w:rFonts w:ascii="Arial" w:hAnsi="Arial" w:cs="Arial"/>
        </w:rPr>
        <w:t xml:space="preserve"> karşıladığı</w:t>
      </w:r>
      <w:r w:rsidR="000240C0" w:rsidRPr="00F11795">
        <w:rPr>
          <w:rFonts w:ascii="Arial" w:hAnsi="Arial" w:cs="Arial"/>
        </w:rPr>
        <w:t xml:space="preserve"> belirtilmiştir</w:t>
      </w:r>
      <w:r w:rsidR="002D286D" w:rsidRPr="00F11795">
        <w:rPr>
          <w:rFonts w:ascii="Arial" w:hAnsi="Arial" w:cs="Arial"/>
        </w:rPr>
        <w:t xml:space="preserve"> (Schueller ve Seligman, 2008,s.176-177)</w:t>
      </w:r>
      <w:r w:rsidR="000240C0" w:rsidRPr="00F11795">
        <w:rPr>
          <w:rFonts w:ascii="Arial" w:hAnsi="Arial" w:cs="Arial"/>
        </w:rPr>
        <w:t xml:space="preserve">. </w:t>
      </w:r>
    </w:p>
    <w:p w:rsidR="00F35BE1" w:rsidRPr="00F11795" w:rsidRDefault="00A655C2" w:rsidP="008B5BE7">
      <w:pPr>
        <w:pStyle w:val="Balk4"/>
        <w:ind w:firstLine="0"/>
        <w:rPr>
          <w:rFonts w:ascii="Arial" w:hAnsi="Arial" w:cs="Arial"/>
        </w:rPr>
      </w:pPr>
      <w:bookmarkStart w:id="18" w:name="_Toc515983889"/>
      <w:r w:rsidRPr="00F11795">
        <w:rPr>
          <w:rFonts w:ascii="Arial" w:hAnsi="Arial" w:cs="Arial"/>
        </w:rPr>
        <w:t>2</w:t>
      </w:r>
      <w:r w:rsidR="00110F7F" w:rsidRPr="00F11795">
        <w:rPr>
          <w:rFonts w:ascii="Arial" w:hAnsi="Arial" w:cs="Arial"/>
        </w:rPr>
        <w:t xml:space="preserve">.1.5.3. </w:t>
      </w:r>
      <w:r w:rsidR="00F35BE1" w:rsidRPr="00F11795">
        <w:rPr>
          <w:rFonts w:ascii="Arial" w:hAnsi="Arial" w:cs="Arial"/>
        </w:rPr>
        <w:t xml:space="preserve">Bilişsel </w:t>
      </w:r>
      <w:r w:rsidR="00B309E8" w:rsidRPr="00F11795">
        <w:rPr>
          <w:rFonts w:ascii="Arial" w:hAnsi="Arial" w:cs="Arial"/>
        </w:rPr>
        <w:t>y</w:t>
      </w:r>
      <w:r w:rsidR="00F35BE1" w:rsidRPr="00F11795">
        <w:rPr>
          <w:rFonts w:ascii="Arial" w:hAnsi="Arial" w:cs="Arial"/>
        </w:rPr>
        <w:t>aklaşım</w:t>
      </w:r>
      <w:bookmarkEnd w:id="18"/>
    </w:p>
    <w:p w:rsidR="000668B0" w:rsidRPr="00F11795" w:rsidRDefault="00B922C3" w:rsidP="00FE4A20">
      <w:pPr>
        <w:spacing w:line="360" w:lineRule="auto"/>
        <w:ind w:right="-1" w:firstLine="567"/>
        <w:jc w:val="both"/>
        <w:rPr>
          <w:rFonts w:ascii="Arial" w:hAnsi="Arial" w:cs="Arial"/>
        </w:rPr>
      </w:pPr>
      <w:r w:rsidRPr="00F11795">
        <w:rPr>
          <w:rFonts w:ascii="Arial" w:hAnsi="Arial" w:cs="Arial"/>
        </w:rPr>
        <w:t xml:space="preserve">Depresyonun </w:t>
      </w:r>
      <w:r w:rsidRPr="00F11795">
        <w:rPr>
          <w:rFonts w:ascii="Arial" w:hAnsi="Arial" w:cs="Arial"/>
          <w:i/>
        </w:rPr>
        <w:t>umutsuzluk modeli</w:t>
      </w:r>
      <w:r w:rsidRPr="00F11795">
        <w:rPr>
          <w:rFonts w:ascii="Arial" w:hAnsi="Arial" w:cs="Arial"/>
        </w:rPr>
        <w:t xml:space="preserve"> ö</w:t>
      </w:r>
      <w:r w:rsidR="00D90338" w:rsidRPr="00F11795">
        <w:rPr>
          <w:rFonts w:ascii="Arial" w:hAnsi="Arial" w:cs="Arial"/>
        </w:rPr>
        <w:t>ğrenilmiş çaresizlik modelin</w:t>
      </w:r>
      <w:r w:rsidRPr="00F11795">
        <w:rPr>
          <w:rFonts w:ascii="Arial" w:hAnsi="Arial" w:cs="Arial"/>
        </w:rPr>
        <w:t>in d</w:t>
      </w:r>
      <w:r w:rsidR="000240C0" w:rsidRPr="00F11795">
        <w:rPr>
          <w:rFonts w:ascii="Arial" w:hAnsi="Arial" w:cs="Arial"/>
        </w:rPr>
        <w:t>aha sonraki yıllarda</w:t>
      </w:r>
      <w:r w:rsidR="00D90338" w:rsidRPr="00F11795">
        <w:rPr>
          <w:rFonts w:ascii="Arial" w:hAnsi="Arial" w:cs="Arial"/>
        </w:rPr>
        <w:t>,</w:t>
      </w:r>
      <w:r w:rsidR="00E958CC" w:rsidRPr="00F11795">
        <w:rPr>
          <w:rFonts w:ascii="Arial" w:hAnsi="Arial" w:cs="Arial"/>
        </w:rPr>
        <w:t xml:space="preserve"> </w:t>
      </w:r>
      <w:r w:rsidR="00DD6F54" w:rsidRPr="00F11795">
        <w:rPr>
          <w:rFonts w:ascii="Arial" w:hAnsi="Arial" w:cs="Arial"/>
        </w:rPr>
        <w:t xml:space="preserve">Abramson ve </w:t>
      </w:r>
      <w:r w:rsidR="00247103" w:rsidRPr="00F11795">
        <w:rPr>
          <w:rFonts w:ascii="Arial" w:hAnsi="Arial" w:cs="Arial"/>
        </w:rPr>
        <w:t>diğerleri</w:t>
      </w:r>
      <w:r w:rsidR="00DD6F54" w:rsidRPr="00F11795">
        <w:rPr>
          <w:rFonts w:ascii="Arial" w:hAnsi="Arial" w:cs="Arial"/>
        </w:rPr>
        <w:t xml:space="preserve"> (1978) ta</w:t>
      </w:r>
      <w:r w:rsidRPr="00F11795">
        <w:rPr>
          <w:rFonts w:ascii="Arial" w:hAnsi="Arial" w:cs="Arial"/>
        </w:rPr>
        <w:t>rafından yeniden formüle edilmesi ile oluşturulmuştur</w:t>
      </w:r>
      <w:r w:rsidR="00512C06" w:rsidRPr="00F11795">
        <w:rPr>
          <w:rFonts w:ascii="Arial" w:hAnsi="Arial" w:cs="Arial"/>
        </w:rPr>
        <w:t xml:space="preserve"> (Schueller ve Seligman, 2008, s.176-177). </w:t>
      </w:r>
      <w:r w:rsidRPr="00F11795">
        <w:rPr>
          <w:rFonts w:ascii="Arial" w:hAnsi="Arial" w:cs="Arial"/>
        </w:rPr>
        <w:t xml:space="preserve">Depresyonun umutsuzluk modeline göre, </w:t>
      </w:r>
      <w:r w:rsidR="000240C0" w:rsidRPr="00F11795">
        <w:rPr>
          <w:rFonts w:ascii="Arial" w:hAnsi="Arial" w:cs="Arial"/>
        </w:rPr>
        <w:t>depresyonun ortaya çıkmasında bireyin yaşamındaki olaylar üzerinde kontrolünün bulunmadığı inancı</w:t>
      </w:r>
      <w:r w:rsidR="00D90338" w:rsidRPr="00F11795">
        <w:rPr>
          <w:rFonts w:ascii="Arial" w:hAnsi="Arial" w:cs="Arial"/>
        </w:rPr>
        <w:t xml:space="preserve"> yanında</w:t>
      </w:r>
      <w:r w:rsidR="00DD6F54" w:rsidRPr="00F11795">
        <w:rPr>
          <w:rFonts w:ascii="Arial" w:hAnsi="Arial" w:cs="Arial"/>
        </w:rPr>
        <w:t>,</w:t>
      </w:r>
      <w:r w:rsidR="00D90338" w:rsidRPr="00F11795">
        <w:rPr>
          <w:rFonts w:ascii="Arial" w:hAnsi="Arial" w:cs="Arial"/>
        </w:rPr>
        <w:t xml:space="preserve"> gelecekten olumsuz beklentilerinin </w:t>
      </w:r>
      <w:r w:rsidRPr="00F11795">
        <w:rPr>
          <w:rFonts w:ascii="Arial" w:hAnsi="Arial" w:cs="Arial"/>
        </w:rPr>
        <w:t xml:space="preserve">etkisi söz konusudur </w:t>
      </w:r>
      <w:r w:rsidR="008674B9" w:rsidRPr="00F11795">
        <w:rPr>
          <w:rFonts w:ascii="Arial" w:hAnsi="Arial" w:cs="Arial"/>
        </w:rPr>
        <w:t>(Abramson</w:t>
      </w:r>
      <w:r w:rsidR="009F2C30" w:rsidRPr="00F11795">
        <w:rPr>
          <w:rFonts w:ascii="Arial" w:hAnsi="Arial" w:cs="Arial"/>
        </w:rPr>
        <w:t>, Alloy ve Metalsky,</w:t>
      </w:r>
      <w:r w:rsidR="005D3187" w:rsidRPr="00F11795">
        <w:rPr>
          <w:rFonts w:ascii="Arial" w:hAnsi="Arial" w:cs="Arial"/>
        </w:rPr>
        <w:t xml:space="preserve"> 1989).</w:t>
      </w:r>
      <w:r w:rsidR="00E958CC" w:rsidRPr="00F11795">
        <w:rPr>
          <w:rFonts w:ascii="Arial" w:hAnsi="Arial" w:cs="Arial"/>
        </w:rPr>
        <w:t xml:space="preserve"> </w:t>
      </w:r>
      <w:r w:rsidR="00D21B6B" w:rsidRPr="00F11795">
        <w:rPr>
          <w:rFonts w:ascii="Arial" w:hAnsi="Arial" w:cs="Arial"/>
        </w:rPr>
        <w:t xml:space="preserve">Depresyonun bilişsel kuramlarından olan </w:t>
      </w:r>
      <w:r w:rsidR="000240C0" w:rsidRPr="00F11795">
        <w:rPr>
          <w:rFonts w:ascii="Arial" w:hAnsi="Arial" w:cs="Arial"/>
        </w:rPr>
        <w:t xml:space="preserve">umutsuzluk </w:t>
      </w:r>
      <w:r w:rsidR="00D90338" w:rsidRPr="00F11795">
        <w:rPr>
          <w:rFonts w:ascii="Arial" w:hAnsi="Arial" w:cs="Arial"/>
        </w:rPr>
        <w:t xml:space="preserve">modeli </w:t>
      </w:r>
      <w:r w:rsidR="000240C0" w:rsidRPr="00F11795">
        <w:rPr>
          <w:rFonts w:ascii="Arial" w:hAnsi="Arial" w:cs="Arial"/>
        </w:rPr>
        <w:t xml:space="preserve">ya da </w:t>
      </w:r>
      <w:r w:rsidR="000240C0" w:rsidRPr="00F11795">
        <w:rPr>
          <w:rFonts w:ascii="Arial" w:hAnsi="Arial" w:cs="Arial"/>
          <w:i/>
        </w:rPr>
        <w:t>umutsuzluk depresyonu</w:t>
      </w:r>
      <w:r w:rsidR="00E958CC" w:rsidRPr="00F11795">
        <w:rPr>
          <w:rFonts w:ascii="Arial" w:hAnsi="Arial" w:cs="Arial"/>
          <w:i/>
        </w:rPr>
        <w:t xml:space="preserve"> </w:t>
      </w:r>
      <w:r w:rsidR="00DD6F54" w:rsidRPr="00F11795">
        <w:rPr>
          <w:rFonts w:ascii="Arial" w:hAnsi="Arial" w:cs="Arial"/>
        </w:rPr>
        <w:t>olarak</w:t>
      </w:r>
      <w:r w:rsidR="00EF1462" w:rsidRPr="00F11795">
        <w:rPr>
          <w:rFonts w:ascii="Arial" w:hAnsi="Arial" w:cs="Arial"/>
        </w:rPr>
        <w:t xml:space="preserve"> da</w:t>
      </w:r>
      <w:r w:rsidR="000240C0" w:rsidRPr="00F11795">
        <w:rPr>
          <w:rFonts w:ascii="Arial" w:hAnsi="Arial" w:cs="Arial"/>
        </w:rPr>
        <w:t xml:space="preserve"> anılan bu yaklaşım biçimi</w:t>
      </w:r>
      <w:r w:rsidR="00DD6F54" w:rsidRPr="00F11795">
        <w:rPr>
          <w:rFonts w:ascii="Arial" w:hAnsi="Arial" w:cs="Arial"/>
        </w:rPr>
        <w:t>ne</w:t>
      </w:r>
      <w:r w:rsidR="00E958CC" w:rsidRPr="00F11795">
        <w:rPr>
          <w:rFonts w:ascii="Arial" w:hAnsi="Arial" w:cs="Arial"/>
        </w:rPr>
        <w:t xml:space="preserve"> </w:t>
      </w:r>
      <w:r w:rsidR="008F198B" w:rsidRPr="00F11795">
        <w:rPr>
          <w:rFonts w:ascii="Arial" w:hAnsi="Arial" w:cs="Arial"/>
        </w:rPr>
        <w:t>ilerleyen bölüm</w:t>
      </w:r>
      <w:r w:rsidR="007D3153" w:rsidRPr="00F11795">
        <w:rPr>
          <w:rFonts w:ascii="Arial" w:hAnsi="Arial" w:cs="Arial"/>
        </w:rPr>
        <w:t xml:space="preserve">lerden </w:t>
      </w:r>
      <w:r w:rsidR="000240C0" w:rsidRPr="00F11795">
        <w:rPr>
          <w:rFonts w:ascii="Arial" w:hAnsi="Arial" w:cs="Arial"/>
        </w:rPr>
        <w:t xml:space="preserve">intihar davranışına yönelik yaklaşımlar </w:t>
      </w:r>
      <w:r w:rsidR="008F198B" w:rsidRPr="00F11795">
        <w:rPr>
          <w:rFonts w:ascii="Arial" w:hAnsi="Arial" w:cs="Arial"/>
        </w:rPr>
        <w:t xml:space="preserve">başlığı altında </w:t>
      </w:r>
      <w:r w:rsidR="007319DA" w:rsidRPr="00F11795">
        <w:rPr>
          <w:rFonts w:ascii="Arial" w:hAnsi="Arial" w:cs="Arial"/>
        </w:rPr>
        <w:t>detaylı</w:t>
      </w:r>
      <w:r w:rsidR="009A4680" w:rsidRPr="00F11795">
        <w:rPr>
          <w:rFonts w:ascii="Arial" w:hAnsi="Arial" w:cs="Arial"/>
        </w:rPr>
        <w:t xml:space="preserve"> olarak</w:t>
      </w:r>
      <w:r w:rsidR="00E958CC" w:rsidRPr="00F11795">
        <w:rPr>
          <w:rFonts w:ascii="Arial" w:hAnsi="Arial" w:cs="Arial"/>
        </w:rPr>
        <w:t xml:space="preserve"> </w:t>
      </w:r>
      <w:r w:rsidR="008F198B" w:rsidRPr="00F11795">
        <w:rPr>
          <w:rFonts w:ascii="Arial" w:hAnsi="Arial" w:cs="Arial"/>
        </w:rPr>
        <w:t>yer veril</w:t>
      </w:r>
      <w:r w:rsidR="007D3153" w:rsidRPr="00F11795">
        <w:rPr>
          <w:rFonts w:ascii="Arial" w:hAnsi="Arial" w:cs="Arial"/>
        </w:rPr>
        <w:t xml:space="preserve">ecektir. </w:t>
      </w:r>
    </w:p>
    <w:p w:rsidR="004332B8" w:rsidRPr="00F11795" w:rsidRDefault="005F0C92" w:rsidP="00FE4A20">
      <w:pPr>
        <w:spacing w:line="360" w:lineRule="auto"/>
        <w:ind w:right="-1" w:firstLine="567"/>
        <w:jc w:val="both"/>
        <w:rPr>
          <w:rFonts w:ascii="Arial" w:hAnsi="Arial" w:cs="Arial"/>
        </w:rPr>
      </w:pPr>
      <w:r w:rsidRPr="00F11795">
        <w:rPr>
          <w:rFonts w:ascii="Arial" w:hAnsi="Arial" w:cs="Arial"/>
          <w:spacing w:val="4"/>
        </w:rPr>
        <w:t xml:space="preserve">Bilişsel model açısından depresyona etki eden faktörlerin, </w:t>
      </w:r>
      <w:r w:rsidRPr="00F11795">
        <w:rPr>
          <w:rFonts w:ascii="Arial" w:hAnsi="Arial" w:cs="Arial"/>
        </w:rPr>
        <w:t>bireyin</w:t>
      </w:r>
      <w:r w:rsidR="00962EAC" w:rsidRPr="00F11795">
        <w:rPr>
          <w:rFonts w:ascii="Arial" w:hAnsi="Arial" w:cs="Arial"/>
        </w:rPr>
        <w:t xml:space="preserve"> ruhsal durumunu, duygularını ve</w:t>
      </w:r>
      <w:r w:rsidRPr="00F11795">
        <w:rPr>
          <w:rFonts w:ascii="Arial" w:hAnsi="Arial" w:cs="Arial"/>
        </w:rPr>
        <w:t xml:space="preserve"> davranışlarını etkileyen işlevsel olmayan düşünceleri (Beck, 2001) ve bilişsel yapı ve işleyişteki sorunlardan kaynaklandığı (Türkçapar, 2003) söylenebilir. </w:t>
      </w:r>
      <w:r w:rsidR="007319DA" w:rsidRPr="00F11795">
        <w:rPr>
          <w:rFonts w:ascii="Arial" w:hAnsi="Arial" w:cs="Arial"/>
        </w:rPr>
        <w:t>Bilişsel kuram</w:t>
      </w:r>
      <w:r w:rsidR="00D21B6B" w:rsidRPr="00F11795">
        <w:rPr>
          <w:rFonts w:ascii="Arial" w:hAnsi="Arial" w:cs="Arial"/>
        </w:rPr>
        <w:t xml:space="preserve"> açısından </w:t>
      </w:r>
      <w:r w:rsidR="007319DA" w:rsidRPr="00F11795">
        <w:rPr>
          <w:rFonts w:ascii="Arial" w:hAnsi="Arial" w:cs="Arial"/>
        </w:rPr>
        <w:t>depresyon</w:t>
      </w:r>
      <w:r w:rsidR="00D21B6B" w:rsidRPr="00F11795">
        <w:rPr>
          <w:rFonts w:ascii="Arial" w:hAnsi="Arial" w:cs="Arial"/>
        </w:rPr>
        <w:t>a etki eden faktör</w:t>
      </w:r>
      <w:r w:rsidRPr="00F11795">
        <w:rPr>
          <w:rFonts w:ascii="Arial" w:hAnsi="Arial" w:cs="Arial"/>
        </w:rPr>
        <w:t>lerin incelenmesi bu çalışmanın</w:t>
      </w:r>
      <w:r w:rsidR="00E958CC" w:rsidRPr="00F11795">
        <w:rPr>
          <w:rFonts w:ascii="Arial" w:hAnsi="Arial" w:cs="Arial"/>
        </w:rPr>
        <w:t xml:space="preserve"> </w:t>
      </w:r>
      <w:r w:rsidR="007D3153" w:rsidRPr="00F11795">
        <w:rPr>
          <w:rFonts w:ascii="Arial" w:hAnsi="Arial" w:cs="Arial"/>
        </w:rPr>
        <w:t xml:space="preserve">hedeflerinden biri olup </w:t>
      </w:r>
      <w:r w:rsidR="00D21B6B" w:rsidRPr="00F11795">
        <w:rPr>
          <w:rFonts w:ascii="Arial" w:hAnsi="Arial" w:cs="Arial"/>
        </w:rPr>
        <w:t>ilerleyen</w:t>
      </w:r>
      <w:r w:rsidR="007D3153" w:rsidRPr="00F11795">
        <w:rPr>
          <w:rFonts w:ascii="Arial" w:hAnsi="Arial" w:cs="Arial"/>
        </w:rPr>
        <w:t xml:space="preserve"> bölümlerde de</w:t>
      </w:r>
      <w:r w:rsidR="00D21B6B" w:rsidRPr="00F11795">
        <w:rPr>
          <w:rFonts w:ascii="Arial" w:hAnsi="Arial" w:cs="Arial"/>
        </w:rPr>
        <w:t>tay</w:t>
      </w:r>
      <w:r w:rsidR="007D3153" w:rsidRPr="00F11795">
        <w:rPr>
          <w:rFonts w:ascii="Arial" w:hAnsi="Arial" w:cs="Arial"/>
        </w:rPr>
        <w:t xml:space="preserve">lı biçimde </w:t>
      </w:r>
      <w:r w:rsidR="007319DA" w:rsidRPr="00F11795">
        <w:rPr>
          <w:rFonts w:ascii="Arial" w:hAnsi="Arial" w:cs="Arial"/>
        </w:rPr>
        <w:t>ele alın</w:t>
      </w:r>
      <w:r w:rsidR="007D3153" w:rsidRPr="00F11795">
        <w:rPr>
          <w:rFonts w:ascii="Arial" w:hAnsi="Arial" w:cs="Arial"/>
        </w:rPr>
        <w:t>acaktır</w:t>
      </w:r>
      <w:r w:rsidR="00586BB5" w:rsidRPr="00F11795">
        <w:rPr>
          <w:rFonts w:ascii="Arial" w:hAnsi="Arial" w:cs="Arial"/>
        </w:rPr>
        <w:t xml:space="preserve">. </w:t>
      </w:r>
    </w:p>
    <w:p w:rsidR="007319DA" w:rsidRPr="00F11795" w:rsidRDefault="00586BB5" w:rsidP="00FE4A20">
      <w:pPr>
        <w:spacing w:line="360" w:lineRule="auto"/>
        <w:ind w:right="-1" w:firstLine="567"/>
        <w:jc w:val="both"/>
        <w:rPr>
          <w:rFonts w:ascii="Arial" w:hAnsi="Arial" w:cs="Arial"/>
        </w:rPr>
      </w:pPr>
      <w:r w:rsidRPr="00F11795">
        <w:rPr>
          <w:rFonts w:ascii="Arial" w:hAnsi="Arial" w:cs="Arial"/>
        </w:rPr>
        <w:t>Bu bölümde ise depresyon ve intihar davranışının bilişsel model çerçevesinde ele alınmasına etki ede</w:t>
      </w:r>
      <w:r w:rsidR="00101F16" w:rsidRPr="00F11795">
        <w:rPr>
          <w:rFonts w:ascii="Arial" w:hAnsi="Arial" w:cs="Arial"/>
        </w:rPr>
        <w:t>n</w:t>
      </w:r>
      <w:r w:rsidRPr="00F11795">
        <w:rPr>
          <w:rFonts w:ascii="Arial" w:hAnsi="Arial" w:cs="Arial"/>
        </w:rPr>
        <w:t xml:space="preserve"> araştırma bulgularına </w:t>
      </w:r>
      <w:r w:rsidR="007E0A91" w:rsidRPr="00F11795">
        <w:rPr>
          <w:rFonts w:ascii="Arial" w:hAnsi="Arial" w:cs="Arial"/>
        </w:rPr>
        <w:t>yer verilecektir.</w:t>
      </w:r>
    </w:p>
    <w:p w:rsidR="00DD20F6" w:rsidRPr="00F11795" w:rsidRDefault="00A655C2" w:rsidP="008B5BE7">
      <w:pPr>
        <w:pStyle w:val="Balk3"/>
        <w:ind w:firstLine="0"/>
        <w:rPr>
          <w:rFonts w:ascii="Arial" w:hAnsi="Arial" w:cs="Arial"/>
        </w:rPr>
      </w:pPr>
      <w:bookmarkStart w:id="19" w:name="_Toc515983890"/>
      <w:r w:rsidRPr="00F11795">
        <w:rPr>
          <w:rFonts w:ascii="Arial" w:hAnsi="Arial" w:cs="Arial"/>
        </w:rPr>
        <w:lastRenderedPageBreak/>
        <w:t>2</w:t>
      </w:r>
      <w:r w:rsidR="00110F7F" w:rsidRPr="00F11795">
        <w:rPr>
          <w:rFonts w:ascii="Arial" w:hAnsi="Arial" w:cs="Arial"/>
        </w:rPr>
        <w:t xml:space="preserve">.1.6. </w:t>
      </w:r>
      <w:r w:rsidR="00D63A97" w:rsidRPr="00F11795">
        <w:rPr>
          <w:rFonts w:ascii="Arial" w:hAnsi="Arial" w:cs="Arial"/>
        </w:rPr>
        <w:t xml:space="preserve">Depresyonun </w:t>
      </w:r>
      <w:r w:rsidR="00B309E8" w:rsidRPr="00F11795">
        <w:rPr>
          <w:rFonts w:ascii="Arial" w:hAnsi="Arial" w:cs="Arial"/>
        </w:rPr>
        <w:t>tedavisinde bilişsel kuramın etkliliği</w:t>
      </w:r>
      <w:bookmarkEnd w:id="19"/>
    </w:p>
    <w:p w:rsidR="00821019" w:rsidRPr="00F11795" w:rsidRDefault="00C92810" w:rsidP="00FE4A20">
      <w:pPr>
        <w:spacing w:line="360" w:lineRule="auto"/>
        <w:ind w:right="-1" w:firstLine="567"/>
        <w:jc w:val="both"/>
        <w:rPr>
          <w:rFonts w:ascii="Arial" w:hAnsi="Arial" w:cs="Arial"/>
        </w:rPr>
      </w:pPr>
      <w:r w:rsidRPr="00F11795">
        <w:rPr>
          <w:rFonts w:ascii="Arial" w:hAnsi="Arial" w:cs="Arial"/>
        </w:rPr>
        <w:t>Depresyon tedavisine il</w:t>
      </w:r>
      <w:r w:rsidR="00D627A4" w:rsidRPr="00F11795">
        <w:rPr>
          <w:rFonts w:ascii="Arial" w:hAnsi="Arial" w:cs="Arial"/>
        </w:rPr>
        <w:t>işkin literatür incelendiğinde</w:t>
      </w:r>
      <w:r w:rsidR="009459A4" w:rsidRPr="00F11795">
        <w:rPr>
          <w:rFonts w:ascii="Arial" w:hAnsi="Arial" w:cs="Arial"/>
        </w:rPr>
        <w:t>,</w:t>
      </w:r>
      <w:r w:rsidR="00E958CC" w:rsidRPr="00F11795">
        <w:rPr>
          <w:rFonts w:ascii="Arial" w:hAnsi="Arial" w:cs="Arial"/>
        </w:rPr>
        <w:t xml:space="preserve"> </w:t>
      </w:r>
      <w:r w:rsidR="009459A4" w:rsidRPr="00F11795">
        <w:rPr>
          <w:rFonts w:ascii="Arial" w:hAnsi="Arial" w:cs="Arial"/>
        </w:rPr>
        <w:t xml:space="preserve">farklı psikolojik </w:t>
      </w:r>
      <w:r w:rsidR="00821019" w:rsidRPr="00F11795">
        <w:rPr>
          <w:rFonts w:ascii="Arial" w:hAnsi="Arial" w:cs="Arial"/>
        </w:rPr>
        <w:t xml:space="preserve">kuramların </w:t>
      </w:r>
      <w:r w:rsidR="00FC43F9" w:rsidRPr="00F11795">
        <w:rPr>
          <w:rFonts w:ascii="Arial" w:hAnsi="Arial" w:cs="Arial"/>
        </w:rPr>
        <w:t xml:space="preserve">varsayımları doğrultusunda </w:t>
      </w:r>
      <w:r w:rsidR="007E789E" w:rsidRPr="00F11795">
        <w:rPr>
          <w:rFonts w:ascii="Arial" w:hAnsi="Arial" w:cs="Arial"/>
        </w:rPr>
        <w:t xml:space="preserve">çeşitli </w:t>
      </w:r>
      <w:r w:rsidR="00FC43F9" w:rsidRPr="00F11795">
        <w:rPr>
          <w:rFonts w:ascii="Arial" w:hAnsi="Arial" w:cs="Arial"/>
        </w:rPr>
        <w:t xml:space="preserve">müdahale biçimlerinin </w:t>
      </w:r>
      <w:r w:rsidR="009459A4" w:rsidRPr="00F11795">
        <w:rPr>
          <w:rFonts w:ascii="Arial" w:hAnsi="Arial" w:cs="Arial"/>
        </w:rPr>
        <w:t>geliştirilerek uygulandığı</w:t>
      </w:r>
      <w:r w:rsidR="00514C9C" w:rsidRPr="00F11795">
        <w:rPr>
          <w:rFonts w:ascii="Arial" w:hAnsi="Arial" w:cs="Arial"/>
        </w:rPr>
        <w:t xml:space="preserve"> görülmektedir. </w:t>
      </w:r>
      <w:r w:rsidR="00FC43F9" w:rsidRPr="00F11795">
        <w:rPr>
          <w:rFonts w:ascii="Arial" w:hAnsi="Arial" w:cs="Arial"/>
        </w:rPr>
        <w:t>Depresyon tedavisinde biyolojik yaklaşım doğrultusunda farmakoterapinin yaygın olarak kullanıldı</w:t>
      </w:r>
      <w:r w:rsidR="00532D59" w:rsidRPr="00F11795">
        <w:rPr>
          <w:rFonts w:ascii="Arial" w:hAnsi="Arial" w:cs="Arial"/>
        </w:rPr>
        <w:t xml:space="preserve">ğı, </w:t>
      </w:r>
      <w:r w:rsidR="00821019" w:rsidRPr="00F11795">
        <w:rPr>
          <w:rFonts w:ascii="Arial" w:hAnsi="Arial" w:cs="Arial"/>
        </w:rPr>
        <w:t>son yıllarda</w:t>
      </w:r>
      <w:r w:rsidR="00532D59" w:rsidRPr="00F11795">
        <w:rPr>
          <w:rFonts w:ascii="Arial" w:hAnsi="Arial" w:cs="Arial"/>
        </w:rPr>
        <w:t xml:space="preserve"> psikososyal müdahalelerin de</w:t>
      </w:r>
      <w:r w:rsidR="00FC43F9" w:rsidRPr="00F11795">
        <w:rPr>
          <w:rFonts w:ascii="Arial" w:hAnsi="Arial" w:cs="Arial"/>
        </w:rPr>
        <w:t xml:space="preserve"> ön plana çıktığı söylenebilir.</w:t>
      </w:r>
      <w:r w:rsidR="00E958CC" w:rsidRPr="00F11795">
        <w:rPr>
          <w:rFonts w:ascii="Arial" w:hAnsi="Arial" w:cs="Arial"/>
        </w:rPr>
        <w:t xml:space="preserve"> </w:t>
      </w:r>
      <w:r w:rsidR="009459A4" w:rsidRPr="00F11795">
        <w:rPr>
          <w:rFonts w:ascii="Arial" w:hAnsi="Arial" w:cs="Arial"/>
        </w:rPr>
        <w:t xml:space="preserve">Depresyon tedavisinde </w:t>
      </w:r>
      <w:r w:rsidR="000844CB" w:rsidRPr="00F11795">
        <w:rPr>
          <w:rFonts w:ascii="Arial" w:hAnsi="Arial" w:cs="Arial"/>
        </w:rPr>
        <w:t>uygulanan psikoterapiler ve psikososyal girişimler</w:t>
      </w:r>
      <w:r w:rsidR="007E789E" w:rsidRPr="00F11795">
        <w:rPr>
          <w:rFonts w:ascii="Arial" w:hAnsi="Arial" w:cs="Arial"/>
        </w:rPr>
        <w:t xml:space="preserve"> çok çeşitli olup bunlardan </w:t>
      </w:r>
      <w:r w:rsidR="00CB4D91" w:rsidRPr="00F11795">
        <w:rPr>
          <w:rFonts w:ascii="Arial" w:hAnsi="Arial" w:cs="Arial"/>
        </w:rPr>
        <w:t>bazıları</w:t>
      </w:r>
      <w:r w:rsidR="00E958CC" w:rsidRPr="00F11795">
        <w:rPr>
          <w:rFonts w:ascii="Arial" w:hAnsi="Arial" w:cs="Arial"/>
        </w:rPr>
        <w:t xml:space="preserve"> </w:t>
      </w:r>
      <w:r w:rsidR="00821019" w:rsidRPr="00F11795">
        <w:rPr>
          <w:rFonts w:ascii="Arial" w:hAnsi="Arial" w:cs="Arial"/>
        </w:rPr>
        <w:t xml:space="preserve">bilişsel davranışçı terapi, psikodinamik terapi, kişiler arası ilişkiler terapisi, problem çözme terapisi, </w:t>
      </w:r>
      <w:r w:rsidR="007E789E" w:rsidRPr="00F11795">
        <w:rPr>
          <w:rFonts w:ascii="Arial" w:hAnsi="Arial" w:cs="Arial"/>
        </w:rPr>
        <w:t>destekleyici terapi,</w:t>
      </w:r>
      <w:r w:rsidR="00FC0C20" w:rsidRPr="00F11795">
        <w:rPr>
          <w:rFonts w:ascii="Arial" w:hAnsi="Arial" w:cs="Arial"/>
        </w:rPr>
        <w:t xml:space="preserve"> farkındalık temelli bilişsel terapi,</w:t>
      </w:r>
      <w:r w:rsidR="00E958CC" w:rsidRPr="00F11795">
        <w:rPr>
          <w:rFonts w:ascii="Arial" w:hAnsi="Arial" w:cs="Arial"/>
        </w:rPr>
        <w:t xml:space="preserve"> </w:t>
      </w:r>
      <w:r w:rsidR="00FC0C20" w:rsidRPr="00F11795">
        <w:rPr>
          <w:rFonts w:ascii="Arial" w:hAnsi="Arial" w:cs="Arial"/>
        </w:rPr>
        <w:t xml:space="preserve">aile ve çift terapileri, </w:t>
      </w:r>
      <w:r w:rsidR="00821019" w:rsidRPr="00F11795">
        <w:rPr>
          <w:rFonts w:ascii="Arial" w:hAnsi="Arial" w:cs="Arial"/>
        </w:rPr>
        <w:t xml:space="preserve">destekleyici danışmanlık müdahaleleri, </w:t>
      </w:r>
      <w:r w:rsidR="007E789E" w:rsidRPr="00F11795">
        <w:rPr>
          <w:rFonts w:ascii="Arial" w:hAnsi="Arial" w:cs="Arial"/>
        </w:rPr>
        <w:t>davranışsal ak</w:t>
      </w:r>
      <w:r w:rsidR="00FC0C20" w:rsidRPr="00F11795">
        <w:rPr>
          <w:rFonts w:ascii="Arial" w:hAnsi="Arial" w:cs="Arial"/>
        </w:rPr>
        <w:t>tivasyon ve</w:t>
      </w:r>
      <w:r w:rsidR="00821019" w:rsidRPr="00F11795">
        <w:rPr>
          <w:rFonts w:ascii="Arial" w:hAnsi="Arial" w:cs="Arial"/>
        </w:rPr>
        <w:t xml:space="preserve"> sosyal beceri eğitimidir</w:t>
      </w:r>
      <w:r w:rsidR="005769B6" w:rsidRPr="00F11795">
        <w:rPr>
          <w:rFonts w:ascii="Arial" w:hAnsi="Arial" w:cs="Arial"/>
        </w:rPr>
        <w:t xml:space="preserve"> (</w:t>
      </w:r>
      <w:r w:rsidR="002476F4" w:rsidRPr="00F11795">
        <w:rPr>
          <w:rFonts w:ascii="Arial" w:hAnsi="Arial" w:cs="Arial"/>
        </w:rPr>
        <w:t xml:space="preserve">Barth ve diğerleri, </w:t>
      </w:r>
      <w:r w:rsidR="0075268E" w:rsidRPr="00F11795">
        <w:rPr>
          <w:rFonts w:ascii="Arial" w:hAnsi="Arial" w:cs="Arial"/>
        </w:rPr>
        <w:t>2013;</w:t>
      </w:r>
      <w:r w:rsidR="002476F4" w:rsidRPr="00F11795">
        <w:rPr>
          <w:rFonts w:ascii="Arial" w:hAnsi="Arial" w:cs="Arial"/>
        </w:rPr>
        <w:t xml:space="preserve"> </w:t>
      </w:r>
      <w:r w:rsidR="005769B6" w:rsidRPr="00F11795">
        <w:rPr>
          <w:rFonts w:ascii="Arial" w:hAnsi="Arial" w:cs="Arial"/>
        </w:rPr>
        <w:t>Başoğul ve Buldukoğlu, 2015).</w:t>
      </w:r>
    </w:p>
    <w:p w:rsidR="003A7F56" w:rsidRPr="00F11795" w:rsidRDefault="00FC43F9" w:rsidP="00FE4A20">
      <w:pPr>
        <w:spacing w:line="360" w:lineRule="auto"/>
        <w:ind w:right="-1" w:firstLine="567"/>
        <w:jc w:val="both"/>
        <w:rPr>
          <w:rFonts w:ascii="Arial" w:hAnsi="Arial" w:cs="Arial"/>
        </w:rPr>
      </w:pPr>
      <w:r w:rsidRPr="00F11795">
        <w:rPr>
          <w:rFonts w:ascii="Arial" w:hAnsi="Arial" w:cs="Arial"/>
        </w:rPr>
        <w:t>Depresyon t</w:t>
      </w:r>
      <w:r w:rsidR="00175A4B" w:rsidRPr="00F11795">
        <w:rPr>
          <w:rFonts w:ascii="Arial" w:hAnsi="Arial" w:cs="Arial"/>
        </w:rPr>
        <w:t xml:space="preserve">edavisinde </w:t>
      </w:r>
      <w:r w:rsidR="00594DBF" w:rsidRPr="00F11795">
        <w:rPr>
          <w:rFonts w:ascii="Arial" w:hAnsi="Arial" w:cs="Arial"/>
        </w:rPr>
        <w:t xml:space="preserve">bilişsel davranışçı terapi açısından </w:t>
      </w:r>
      <w:r w:rsidR="00E72B9E" w:rsidRPr="00F11795">
        <w:rPr>
          <w:rFonts w:ascii="Arial" w:hAnsi="Arial" w:cs="Arial"/>
        </w:rPr>
        <w:t xml:space="preserve">ilk </w:t>
      </w:r>
      <w:r w:rsidR="00C92810" w:rsidRPr="00F11795">
        <w:rPr>
          <w:rFonts w:ascii="Arial" w:hAnsi="Arial" w:cs="Arial"/>
        </w:rPr>
        <w:t xml:space="preserve">etkililik çalışmalarının </w:t>
      </w:r>
      <w:r w:rsidR="00594DBF" w:rsidRPr="00F11795">
        <w:rPr>
          <w:rFonts w:ascii="Arial" w:hAnsi="Arial" w:cs="Arial"/>
        </w:rPr>
        <w:t xml:space="preserve">farmakoterapi ile </w:t>
      </w:r>
      <w:r w:rsidR="00100C35" w:rsidRPr="00F11795">
        <w:rPr>
          <w:rFonts w:ascii="Arial" w:hAnsi="Arial" w:cs="Arial"/>
        </w:rPr>
        <w:t>karşılaştır</w:t>
      </w:r>
      <w:r w:rsidR="00594DBF" w:rsidRPr="00F11795">
        <w:rPr>
          <w:rFonts w:ascii="Arial" w:hAnsi="Arial" w:cs="Arial"/>
        </w:rPr>
        <w:t>mal</w:t>
      </w:r>
      <w:r w:rsidR="00FC688B" w:rsidRPr="00F11795">
        <w:rPr>
          <w:rFonts w:ascii="Arial" w:hAnsi="Arial" w:cs="Arial"/>
        </w:rPr>
        <w:t xml:space="preserve">ı çalışmalara </w:t>
      </w:r>
      <w:r w:rsidR="00594DBF" w:rsidRPr="00F11795">
        <w:rPr>
          <w:rFonts w:ascii="Arial" w:hAnsi="Arial" w:cs="Arial"/>
        </w:rPr>
        <w:t xml:space="preserve">dayalı </w:t>
      </w:r>
      <w:r w:rsidR="00B94F4F" w:rsidRPr="00F11795">
        <w:rPr>
          <w:rFonts w:ascii="Arial" w:hAnsi="Arial" w:cs="Arial"/>
        </w:rPr>
        <w:t>olduğu</w:t>
      </w:r>
      <w:r w:rsidR="00E958CC" w:rsidRPr="00F11795">
        <w:rPr>
          <w:rFonts w:ascii="Arial" w:hAnsi="Arial" w:cs="Arial"/>
        </w:rPr>
        <w:t xml:space="preserve"> </w:t>
      </w:r>
      <w:r w:rsidR="005A0E91" w:rsidRPr="00F11795">
        <w:rPr>
          <w:rFonts w:ascii="Arial" w:hAnsi="Arial" w:cs="Arial"/>
        </w:rPr>
        <w:t>görülmektedir</w:t>
      </w:r>
      <w:r w:rsidR="001A446E" w:rsidRPr="00F11795">
        <w:rPr>
          <w:rFonts w:ascii="Arial" w:hAnsi="Arial" w:cs="Arial"/>
        </w:rPr>
        <w:t>.</w:t>
      </w:r>
      <w:r w:rsidR="00E958CC" w:rsidRPr="00F11795">
        <w:rPr>
          <w:rFonts w:ascii="Arial" w:hAnsi="Arial" w:cs="Arial"/>
        </w:rPr>
        <w:t xml:space="preserve"> </w:t>
      </w:r>
      <w:r w:rsidR="00DD3529" w:rsidRPr="00F11795">
        <w:rPr>
          <w:rFonts w:ascii="Arial" w:hAnsi="Arial" w:cs="Arial"/>
        </w:rPr>
        <w:t>E</w:t>
      </w:r>
      <w:r w:rsidR="00594DBF" w:rsidRPr="00F11795">
        <w:rPr>
          <w:rFonts w:ascii="Arial" w:hAnsi="Arial" w:cs="Arial"/>
        </w:rPr>
        <w:t xml:space="preserve">rken dönem </w:t>
      </w:r>
      <w:r w:rsidR="00DF1B83" w:rsidRPr="00F11795">
        <w:rPr>
          <w:rFonts w:ascii="Arial" w:hAnsi="Arial" w:cs="Arial"/>
        </w:rPr>
        <w:t>çalışmalar incelendiğinde</w:t>
      </w:r>
      <w:r w:rsidR="00E958CC" w:rsidRPr="00F11795">
        <w:rPr>
          <w:rFonts w:ascii="Arial" w:hAnsi="Arial" w:cs="Arial"/>
        </w:rPr>
        <w:t xml:space="preserve"> </w:t>
      </w:r>
      <w:r w:rsidR="002D5E63" w:rsidRPr="00F11795">
        <w:rPr>
          <w:rFonts w:ascii="Arial" w:hAnsi="Arial" w:cs="Arial"/>
        </w:rPr>
        <w:t>Dobson</w:t>
      </w:r>
      <w:r w:rsidR="00E958CC" w:rsidRPr="00F11795">
        <w:rPr>
          <w:rFonts w:ascii="Arial" w:hAnsi="Arial" w:cs="Arial"/>
        </w:rPr>
        <w:t xml:space="preserve"> </w:t>
      </w:r>
      <w:r w:rsidR="00C92810" w:rsidRPr="00F11795">
        <w:rPr>
          <w:rFonts w:ascii="Arial" w:hAnsi="Arial" w:cs="Arial"/>
        </w:rPr>
        <w:t>(1989), depresyon tedavisine yönelik 28 çalışmayı içeren meta-analizi sonucunda bilişsel terapinin</w:t>
      </w:r>
      <w:r w:rsidR="00CB4D91" w:rsidRPr="00F11795">
        <w:rPr>
          <w:rFonts w:ascii="Arial" w:hAnsi="Arial" w:cs="Arial"/>
        </w:rPr>
        <w:t>,</w:t>
      </w:r>
      <w:r w:rsidR="00C92810" w:rsidRPr="00F11795">
        <w:rPr>
          <w:rFonts w:ascii="Arial" w:hAnsi="Arial" w:cs="Arial"/>
        </w:rPr>
        <w:t xml:space="preserve"> bekleme listes</w:t>
      </w:r>
      <w:r w:rsidRPr="00F11795">
        <w:rPr>
          <w:rFonts w:ascii="Arial" w:hAnsi="Arial" w:cs="Arial"/>
        </w:rPr>
        <w:t xml:space="preserve">i, farmakoterapi ve </w:t>
      </w:r>
      <w:r w:rsidR="00C92810" w:rsidRPr="00F11795">
        <w:rPr>
          <w:rFonts w:ascii="Arial" w:hAnsi="Arial" w:cs="Arial"/>
        </w:rPr>
        <w:t>davranış terapisine göre anlamlı düzeyde etkili oldu</w:t>
      </w:r>
      <w:r w:rsidR="009A2620" w:rsidRPr="00F11795">
        <w:rPr>
          <w:rFonts w:ascii="Arial" w:hAnsi="Arial" w:cs="Arial"/>
        </w:rPr>
        <w:t xml:space="preserve">ğunu </w:t>
      </w:r>
      <w:r w:rsidRPr="00F11795">
        <w:rPr>
          <w:rFonts w:ascii="Arial" w:hAnsi="Arial" w:cs="Arial"/>
        </w:rPr>
        <w:t xml:space="preserve">bildirmiştir. </w:t>
      </w:r>
      <w:r w:rsidR="00DD3529" w:rsidRPr="00F11795">
        <w:rPr>
          <w:rFonts w:ascii="Arial" w:hAnsi="Arial" w:cs="Arial"/>
        </w:rPr>
        <w:t>D</w:t>
      </w:r>
      <w:r w:rsidR="007E7D64" w:rsidRPr="00F11795">
        <w:rPr>
          <w:rFonts w:ascii="Arial" w:hAnsi="Arial" w:cs="Arial"/>
        </w:rPr>
        <w:t xml:space="preserve">eneysel </w:t>
      </w:r>
      <w:r w:rsidR="00DD3529" w:rsidRPr="00F11795">
        <w:rPr>
          <w:rFonts w:ascii="Arial" w:hAnsi="Arial" w:cs="Arial"/>
        </w:rPr>
        <w:t xml:space="preserve">bir </w:t>
      </w:r>
      <w:r w:rsidR="007E7D64" w:rsidRPr="00F11795">
        <w:rPr>
          <w:rFonts w:ascii="Arial" w:hAnsi="Arial" w:cs="Arial"/>
        </w:rPr>
        <w:t xml:space="preserve">çalışmanın </w:t>
      </w:r>
      <w:r w:rsidR="00C92810" w:rsidRPr="00F11795">
        <w:rPr>
          <w:rFonts w:ascii="Arial" w:hAnsi="Arial" w:cs="Arial"/>
        </w:rPr>
        <w:t>sonucunda</w:t>
      </w:r>
      <w:r w:rsidR="00B109EE" w:rsidRPr="00F11795">
        <w:rPr>
          <w:rFonts w:ascii="Arial" w:hAnsi="Arial" w:cs="Arial"/>
        </w:rPr>
        <w:t>,</w:t>
      </w:r>
      <w:r w:rsidR="00E958CC" w:rsidRPr="00F11795">
        <w:rPr>
          <w:rFonts w:ascii="Arial" w:hAnsi="Arial" w:cs="Arial"/>
        </w:rPr>
        <w:t xml:space="preserve"> </w:t>
      </w:r>
      <w:r w:rsidR="00B109EE" w:rsidRPr="00F11795">
        <w:rPr>
          <w:rFonts w:ascii="Arial" w:hAnsi="Arial" w:cs="Arial"/>
        </w:rPr>
        <w:t xml:space="preserve">Bilişsel Davranışçı Terapi’nin </w:t>
      </w:r>
      <w:r w:rsidR="00C92810" w:rsidRPr="00F11795">
        <w:rPr>
          <w:rFonts w:ascii="Arial" w:hAnsi="Arial" w:cs="Arial"/>
        </w:rPr>
        <w:t>alt bileşenlerinden olan davranışsal aktivasyon ya da otomatik düşüncelere yönelik müdahalelerin de depresyon tedavisinde en az bilişsel terapi kadar etkili oldu</w:t>
      </w:r>
      <w:r w:rsidR="00DD3529" w:rsidRPr="00F11795">
        <w:rPr>
          <w:rFonts w:ascii="Arial" w:hAnsi="Arial" w:cs="Arial"/>
        </w:rPr>
        <w:t>ğu</w:t>
      </w:r>
      <w:r w:rsidR="00C92810" w:rsidRPr="00F11795">
        <w:rPr>
          <w:rFonts w:ascii="Arial" w:hAnsi="Arial" w:cs="Arial"/>
        </w:rPr>
        <w:t xml:space="preserve"> bildi</w:t>
      </w:r>
      <w:r w:rsidR="007E7D64" w:rsidRPr="00F11795">
        <w:rPr>
          <w:rFonts w:ascii="Arial" w:hAnsi="Arial" w:cs="Arial"/>
        </w:rPr>
        <w:t>r</w:t>
      </w:r>
      <w:r w:rsidR="00DD3529" w:rsidRPr="00F11795">
        <w:rPr>
          <w:rFonts w:ascii="Arial" w:hAnsi="Arial" w:cs="Arial"/>
        </w:rPr>
        <w:t>il</w:t>
      </w:r>
      <w:r w:rsidR="00501E46" w:rsidRPr="00F11795">
        <w:rPr>
          <w:rFonts w:ascii="Arial" w:hAnsi="Arial" w:cs="Arial"/>
        </w:rPr>
        <w:t xml:space="preserve">miştir (Jacobson ve diğerleri, </w:t>
      </w:r>
      <w:r w:rsidR="007E7D64" w:rsidRPr="00F11795">
        <w:rPr>
          <w:rFonts w:ascii="Arial" w:hAnsi="Arial" w:cs="Arial"/>
        </w:rPr>
        <w:t xml:space="preserve">1996). </w:t>
      </w:r>
      <w:r w:rsidR="0048798A" w:rsidRPr="00F11795">
        <w:rPr>
          <w:rFonts w:ascii="Arial" w:hAnsi="Arial" w:cs="Arial"/>
        </w:rPr>
        <w:t>Gloaguen</w:t>
      </w:r>
      <w:r w:rsidR="00557DBC" w:rsidRPr="00F11795">
        <w:rPr>
          <w:rFonts w:ascii="Arial" w:hAnsi="Arial" w:cs="Arial"/>
        </w:rPr>
        <w:t xml:space="preserve"> ve diğerleri</w:t>
      </w:r>
      <w:r w:rsidR="00E958CC" w:rsidRPr="00F11795">
        <w:rPr>
          <w:rFonts w:ascii="Arial" w:hAnsi="Arial" w:cs="Arial"/>
        </w:rPr>
        <w:t xml:space="preserve"> </w:t>
      </w:r>
      <w:r w:rsidR="00C92810" w:rsidRPr="00F11795">
        <w:rPr>
          <w:rFonts w:ascii="Arial" w:hAnsi="Arial" w:cs="Arial"/>
        </w:rPr>
        <w:t>(1998), 48 kontrollü çalışma üzerinde yaptıkları meta analizde bilişsel te</w:t>
      </w:r>
      <w:r w:rsidR="00121C25" w:rsidRPr="00F11795">
        <w:rPr>
          <w:rFonts w:ascii="Arial" w:hAnsi="Arial" w:cs="Arial"/>
        </w:rPr>
        <w:t>rapinin depresyon tedavisinde</w:t>
      </w:r>
      <w:r w:rsidR="00C92810" w:rsidRPr="00F11795">
        <w:rPr>
          <w:rFonts w:ascii="Arial" w:hAnsi="Arial" w:cs="Arial"/>
        </w:rPr>
        <w:t xml:space="preserve"> nüksün önlenmesinde etkili olduğunu bildirmişlerdir.</w:t>
      </w:r>
    </w:p>
    <w:p w:rsidR="00E20317" w:rsidRPr="00F11795" w:rsidRDefault="00594DBF" w:rsidP="00FE4A20">
      <w:pPr>
        <w:spacing w:line="360" w:lineRule="auto"/>
        <w:ind w:right="-1" w:firstLine="567"/>
        <w:jc w:val="both"/>
        <w:rPr>
          <w:rFonts w:ascii="Arial" w:hAnsi="Arial" w:cs="Arial"/>
          <w:lang w:eastAsia="tr-TR"/>
        </w:rPr>
      </w:pPr>
      <w:r w:rsidRPr="00F11795">
        <w:rPr>
          <w:rFonts w:ascii="Arial" w:hAnsi="Arial" w:cs="Arial"/>
        </w:rPr>
        <w:t>Son yıllarda</w:t>
      </w:r>
      <w:r w:rsidR="00B94F4F" w:rsidRPr="00F11795">
        <w:rPr>
          <w:rFonts w:ascii="Arial" w:hAnsi="Arial" w:cs="Arial"/>
        </w:rPr>
        <w:t xml:space="preserve"> yapılan çalışmalar da </w:t>
      </w:r>
      <w:r w:rsidR="009A4680" w:rsidRPr="00F11795">
        <w:rPr>
          <w:rFonts w:ascii="Arial" w:hAnsi="Arial" w:cs="Arial"/>
        </w:rPr>
        <w:t>erken dönem çalışmalarını</w:t>
      </w:r>
      <w:r w:rsidRPr="00F11795">
        <w:rPr>
          <w:rFonts w:ascii="Arial" w:hAnsi="Arial" w:cs="Arial"/>
        </w:rPr>
        <w:t xml:space="preserve"> destekler </w:t>
      </w:r>
      <w:r w:rsidR="001810F5" w:rsidRPr="00F11795">
        <w:rPr>
          <w:rFonts w:ascii="Arial" w:hAnsi="Arial" w:cs="Arial"/>
        </w:rPr>
        <w:t xml:space="preserve">nitelikte </w:t>
      </w:r>
      <w:r w:rsidRPr="00F11795">
        <w:rPr>
          <w:rFonts w:ascii="Arial" w:hAnsi="Arial" w:cs="Arial"/>
        </w:rPr>
        <w:t xml:space="preserve">sonuçlar ortaya koymuştur. </w:t>
      </w:r>
      <w:r w:rsidR="00C37779" w:rsidRPr="00F11795">
        <w:rPr>
          <w:rFonts w:ascii="Arial" w:hAnsi="Arial" w:cs="Arial"/>
        </w:rPr>
        <w:t xml:space="preserve">Ayrıca </w:t>
      </w:r>
      <w:r w:rsidR="00B109EE" w:rsidRPr="00F11795">
        <w:rPr>
          <w:rFonts w:ascii="Arial" w:hAnsi="Arial" w:cs="Arial"/>
        </w:rPr>
        <w:t>BDT’nin</w:t>
      </w:r>
      <w:r w:rsidR="00C37779" w:rsidRPr="00F11795">
        <w:rPr>
          <w:rFonts w:ascii="Arial" w:hAnsi="Arial" w:cs="Arial"/>
        </w:rPr>
        <w:t xml:space="preserve"> depresyon tedavisine yönelik etkinliğinin farmakoterapi yanında diğer psikoterapi yöntemleri ile de karşılaştırıldığı çalışmalar göze çarpmaktadır. </w:t>
      </w:r>
      <w:r w:rsidR="00CA0BA7" w:rsidRPr="00F11795">
        <w:rPr>
          <w:rFonts w:ascii="Arial" w:hAnsi="Arial" w:cs="Arial"/>
        </w:rPr>
        <w:t xml:space="preserve">Butler ve diğerleri </w:t>
      </w:r>
      <w:r w:rsidR="003239F3" w:rsidRPr="00F11795">
        <w:rPr>
          <w:rFonts w:ascii="Arial" w:hAnsi="Arial" w:cs="Arial"/>
        </w:rPr>
        <w:t xml:space="preserve">(2006) </w:t>
      </w:r>
      <w:r w:rsidR="00B109EE" w:rsidRPr="00F11795">
        <w:rPr>
          <w:rFonts w:ascii="Arial" w:hAnsi="Arial" w:cs="Arial"/>
        </w:rPr>
        <w:t>BDT’nin</w:t>
      </w:r>
      <w:r w:rsidR="00975151" w:rsidRPr="00F11795">
        <w:rPr>
          <w:rFonts w:ascii="Arial" w:hAnsi="Arial" w:cs="Arial"/>
        </w:rPr>
        <w:t xml:space="preserve"> etkililiğine yönelik 1967-</w:t>
      </w:r>
      <w:r w:rsidR="0003212D" w:rsidRPr="00F11795">
        <w:rPr>
          <w:rFonts w:ascii="Arial" w:hAnsi="Arial" w:cs="Arial"/>
        </w:rPr>
        <w:t xml:space="preserve">2004 yılları arasında yapılmış </w:t>
      </w:r>
      <w:r w:rsidR="001A446E" w:rsidRPr="00F11795">
        <w:rPr>
          <w:rFonts w:ascii="Arial" w:hAnsi="Arial" w:cs="Arial"/>
        </w:rPr>
        <w:t>16</w:t>
      </w:r>
      <w:r w:rsidR="003239F3" w:rsidRPr="00F11795">
        <w:rPr>
          <w:rFonts w:ascii="Arial" w:hAnsi="Arial" w:cs="Arial"/>
        </w:rPr>
        <w:t xml:space="preserve"> meta analiz çalışmasını incel</w:t>
      </w:r>
      <w:r w:rsidR="00881899" w:rsidRPr="00F11795">
        <w:rPr>
          <w:rFonts w:ascii="Arial" w:hAnsi="Arial" w:cs="Arial"/>
        </w:rPr>
        <w:t>e</w:t>
      </w:r>
      <w:r w:rsidR="003239F3" w:rsidRPr="00F11795">
        <w:rPr>
          <w:rFonts w:ascii="Arial" w:hAnsi="Arial" w:cs="Arial"/>
        </w:rPr>
        <w:t xml:space="preserve">mişler ve </w:t>
      </w:r>
      <w:r w:rsidR="00881899" w:rsidRPr="00F11795">
        <w:rPr>
          <w:rFonts w:ascii="Arial" w:hAnsi="Arial" w:cs="Arial"/>
        </w:rPr>
        <w:t xml:space="preserve">unipolar depresif bozukluk için etkin bir tedavi </w:t>
      </w:r>
      <w:r w:rsidR="00E702E0" w:rsidRPr="00F11795">
        <w:rPr>
          <w:rFonts w:ascii="Arial" w:hAnsi="Arial" w:cs="Arial"/>
        </w:rPr>
        <w:t>yöntemi</w:t>
      </w:r>
      <w:r w:rsidR="00881899" w:rsidRPr="00F11795">
        <w:rPr>
          <w:rFonts w:ascii="Arial" w:hAnsi="Arial" w:cs="Arial"/>
        </w:rPr>
        <w:t xml:space="preserve"> olduğu</w:t>
      </w:r>
      <w:r w:rsidR="00E702E0" w:rsidRPr="00F11795">
        <w:rPr>
          <w:rFonts w:ascii="Arial" w:hAnsi="Arial" w:cs="Arial"/>
        </w:rPr>
        <w:t xml:space="preserve"> sonucuna ulaşmışlardır. </w:t>
      </w:r>
      <w:r w:rsidR="00C37779" w:rsidRPr="00F11795">
        <w:rPr>
          <w:rFonts w:ascii="Arial" w:hAnsi="Arial" w:cs="Arial"/>
        </w:rPr>
        <w:t>Benzer şekilde</w:t>
      </w:r>
      <w:r w:rsidR="0085241B" w:rsidRPr="00F11795">
        <w:rPr>
          <w:rFonts w:ascii="Arial" w:hAnsi="Arial" w:cs="Arial"/>
        </w:rPr>
        <w:t xml:space="preserve"> bir başka meta analizde</w:t>
      </w:r>
      <w:r w:rsidR="00C37779" w:rsidRPr="00F11795">
        <w:rPr>
          <w:rFonts w:ascii="Arial" w:hAnsi="Arial" w:cs="Arial"/>
        </w:rPr>
        <w:t xml:space="preserve">, </w:t>
      </w:r>
      <w:r w:rsidR="00B109EE" w:rsidRPr="00F11795">
        <w:rPr>
          <w:rFonts w:ascii="Arial" w:hAnsi="Arial" w:cs="Arial"/>
        </w:rPr>
        <w:t>BDT’nin</w:t>
      </w:r>
      <w:r w:rsidR="00E958CC" w:rsidRPr="00F11795">
        <w:rPr>
          <w:rFonts w:ascii="Arial" w:hAnsi="Arial" w:cs="Arial"/>
        </w:rPr>
        <w:t xml:space="preserve"> </w:t>
      </w:r>
      <w:r w:rsidR="00332AC1" w:rsidRPr="00F11795">
        <w:rPr>
          <w:rFonts w:ascii="Arial" w:hAnsi="Arial" w:cs="Arial"/>
        </w:rPr>
        <w:t>depresyon tedavisinde</w:t>
      </w:r>
      <w:r w:rsidR="0085241B" w:rsidRPr="00F11795">
        <w:rPr>
          <w:rFonts w:ascii="Arial" w:hAnsi="Arial" w:cs="Arial"/>
        </w:rPr>
        <w:t>ki etkinliği</w:t>
      </w:r>
      <w:r w:rsidR="00E958CC" w:rsidRPr="00F11795">
        <w:rPr>
          <w:rFonts w:ascii="Arial" w:hAnsi="Arial" w:cs="Arial"/>
        </w:rPr>
        <w:t xml:space="preserve"> </w:t>
      </w:r>
      <w:r w:rsidR="003F4D28" w:rsidRPr="00F11795">
        <w:rPr>
          <w:rFonts w:ascii="Arial" w:hAnsi="Arial" w:cs="Arial"/>
        </w:rPr>
        <w:t>psikoterapi yöntemleri ile karşılaştır</w:t>
      </w:r>
      <w:r w:rsidR="00C37779" w:rsidRPr="00F11795">
        <w:rPr>
          <w:rFonts w:ascii="Arial" w:hAnsi="Arial" w:cs="Arial"/>
        </w:rPr>
        <w:t>ıl</w:t>
      </w:r>
      <w:r w:rsidR="0085241B" w:rsidRPr="00F11795">
        <w:rPr>
          <w:rFonts w:ascii="Arial" w:hAnsi="Arial" w:cs="Arial"/>
        </w:rPr>
        <w:t xml:space="preserve">mıştır. Elde edilen sonuçlar, </w:t>
      </w:r>
      <w:r w:rsidR="00332AC1" w:rsidRPr="00F11795">
        <w:rPr>
          <w:rFonts w:ascii="Arial" w:hAnsi="Arial" w:cs="Arial"/>
        </w:rPr>
        <w:t>BDT’nin tedavi sonu</w:t>
      </w:r>
      <w:r w:rsidR="00C37779" w:rsidRPr="00F11795">
        <w:rPr>
          <w:rFonts w:ascii="Arial" w:hAnsi="Arial" w:cs="Arial"/>
        </w:rPr>
        <w:t>nda</w:t>
      </w:r>
      <w:r w:rsidR="00332AC1" w:rsidRPr="00F11795">
        <w:rPr>
          <w:rFonts w:ascii="Arial" w:hAnsi="Arial" w:cs="Arial"/>
        </w:rPr>
        <w:t xml:space="preserve"> ve izlem dönemindeki etkinliğinin </w:t>
      </w:r>
      <w:r w:rsidR="00332AC1" w:rsidRPr="00F11795">
        <w:rPr>
          <w:rFonts w:ascii="Arial" w:hAnsi="Arial" w:cs="Arial"/>
        </w:rPr>
        <w:lastRenderedPageBreak/>
        <w:t>psikodinamik tera</w:t>
      </w:r>
      <w:r w:rsidR="00C37779" w:rsidRPr="00F11795">
        <w:rPr>
          <w:rFonts w:ascii="Arial" w:hAnsi="Arial" w:cs="Arial"/>
        </w:rPr>
        <w:t>piye oranla daha yüksek olduğu</w:t>
      </w:r>
      <w:r w:rsidR="0085241B" w:rsidRPr="00F11795">
        <w:rPr>
          <w:rFonts w:ascii="Arial" w:hAnsi="Arial" w:cs="Arial"/>
        </w:rPr>
        <w:t xml:space="preserve">nu göstermiştir </w:t>
      </w:r>
      <w:r w:rsidR="00C37779" w:rsidRPr="00F11795">
        <w:rPr>
          <w:rFonts w:ascii="Arial" w:hAnsi="Arial" w:cs="Arial"/>
        </w:rPr>
        <w:t>(Tolin, 2010)</w:t>
      </w:r>
      <w:r w:rsidR="00332AC1" w:rsidRPr="00F11795">
        <w:rPr>
          <w:rFonts w:ascii="Arial" w:hAnsi="Arial" w:cs="Arial"/>
        </w:rPr>
        <w:t>.</w:t>
      </w:r>
      <w:r w:rsidR="001A446E" w:rsidRPr="00F11795">
        <w:rPr>
          <w:rFonts w:ascii="Arial" w:hAnsi="Arial" w:cs="Arial"/>
        </w:rPr>
        <w:t xml:space="preserve"> Daha kapsamlı bir </w:t>
      </w:r>
      <w:r w:rsidR="00752BF2" w:rsidRPr="00F11795">
        <w:rPr>
          <w:rFonts w:ascii="Arial" w:hAnsi="Arial" w:cs="Arial"/>
        </w:rPr>
        <w:t>çalışmada</w:t>
      </w:r>
      <w:r w:rsidR="001A446E" w:rsidRPr="00F11795">
        <w:rPr>
          <w:rFonts w:ascii="Arial" w:hAnsi="Arial" w:cs="Arial"/>
        </w:rPr>
        <w:t>, Barth</w:t>
      </w:r>
      <w:r w:rsidR="002476F4" w:rsidRPr="00F11795">
        <w:rPr>
          <w:rFonts w:ascii="Arial" w:hAnsi="Arial" w:cs="Arial"/>
        </w:rPr>
        <w:t xml:space="preserve"> ve diğerleri</w:t>
      </w:r>
      <w:r w:rsidR="00EE501A" w:rsidRPr="00F11795">
        <w:rPr>
          <w:rFonts w:ascii="Arial" w:hAnsi="Arial" w:cs="Arial"/>
        </w:rPr>
        <w:t xml:space="preserve"> (2013)</w:t>
      </w:r>
      <w:r w:rsidR="0085241B" w:rsidRPr="00F11795">
        <w:rPr>
          <w:rFonts w:ascii="Arial" w:hAnsi="Arial" w:cs="Arial"/>
        </w:rPr>
        <w:t>,</w:t>
      </w:r>
      <w:r w:rsidR="00E958CC" w:rsidRPr="00F11795">
        <w:rPr>
          <w:rFonts w:ascii="Arial" w:hAnsi="Arial" w:cs="Arial"/>
        </w:rPr>
        <w:t xml:space="preserve"> </w:t>
      </w:r>
      <w:r w:rsidR="00172B9E" w:rsidRPr="00F11795">
        <w:rPr>
          <w:rFonts w:ascii="Arial" w:hAnsi="Arial" w:cs="Arial"/>
        </w:rPr>
        <w:t xml:space="preserve">bilişsel davranışçı terapi, </w:t>
      </w:r>
      <w:r w:rsidR="0048798A" w:rsidRPr="00F11795">
        <w:rPr>
          <w:rFonts w:ascii="Arial" w:hAnsi="Arial" w:cs="Arial"/>
        </w:rPr>
        <w:t>kişilerarası</w:t>
      </w:r>
      <w:r w:rsidR="00172B9E" w:rsidRPr="00F11795">
        <w:rPr>
          <w:rFonts w:ascii="Arial" w:hAnsi="Arial" w:cs="Arial"/>
        </w:rPr>
        <w:t xml:space="preserve"> psiko</w:t>
      </w:r>
      <w:r w:rsidR="0048798A" w:rsidRPr="00F11795">
        <w:rPr>
          <w:rFonts w:ascii="Arial" w:hAnsi="Arial" w:cs="Arial"/>
        </w:rPr>
        <w:t>terapi, davranışsal aktivasyon,</w:t>
      </w:r>
      <w:r w:rsidR="00BF5CD3" w:rsidRPr="00F11795">
        <w:rPr>
          <w:rFonts w:ascii="Arial" w:hAnsi="Arial" w:cs="Arial"/>
        </w:rPr>
        <w:t xml:space="preserve"> </w:t>
      </w:r>
      <w:r w:rsidR="0048798A" w:rsidRPr="00F11795">
        <w:rPr>
          <w:rFonts w:ascii="Arial" w:hAnsi="Arial" w:cs="Arial"/>
        </w:rPr>
        <w:t xml:space="preserve">problem çözme terapisi, </w:t>
      </w:r>
      <w:r w:rsidR="00230D97" w:rsidRPr="00F11795">
        <w:rPr>
          <w:rFonts w:ascii="Arial" w:hAnsi="Arial" w:cs="Arial"/>
        </w:rPr>
        <w:t>psikodinamik terapi,</w:t>
      </w:r>
      <w:r w:rsidR="004A1750" w:rsidRPr="00F11795">
        <w:rPr>
          <w:rFonts w:ascii="Arial" w:hAnsi="Arial" w:cs="Arial"/>
        </w:rPr>
        <w:t xml:space="preserve"> sosyal beceri eğitimi</w:t>
      </w:r>
      <w:r w:rsidR="0048798A" w:rsidRPr="00F11795">
        <w:rPr>
          <w:rFonts w:ascii="Arial" w:hAnsi="Arial" w:cs="Arial"/>
        </w:rPr>
        <w:t xml:space="preserve"> ve destekleyici </w:t>
      </w:r>
      <w:r w:rsidR="004A1750" w:rsidRPr="00F11795">
        <w:rPr>
          <w:rFonts w:ascii="Arial" w:hAnsi="Arial" w:cs="Arial"/>
        </w:rPr>
        <w:t>danışmanlık müdahalelerin</w:t>
      </w:r>
      <w:r w:rsidR="00230D97" w:rsidRPr="00F11795">
        <w:rPr>
          <w:rFonts w:ascii="Arial" w:hAnsi="Arial" w:cs="Arial"/>
        </w:rPr>
        <w:t>i</w:t>
      </w:r>
      <w:r w:rsidR="00E958CC" w:rsidRPr="00F11795">
        <w:rPr>
          <w:rFonts w:ascii="Arial" w:hAnsi="Arial" w:cs="Arial"/>
        </w:rPr>
        <w:t xml:space="preserve"> </w:t>
      </w:r>
      <w:r w:rsidR="001A446E" w:rsidRPr="00F11795">
        <w:rPr>
          <w:rFonts w:ascii="Arial" w:hAnsi="Arial" w:cs="Arial"/>
        </w:rPr>
        <w:t xml:space="preserve">depresyon belirtilerinin tedavisi açısından </w:t>
      </w:r>
      <w:r w:rsidR="00B94F4F" w:rsidRPr="00F11795">
        <w:rPr>
          <w:rFonts w:ascii="Arial" w:hAnsi="Arial" w:cs="Arial"/>
        </w:rPr>
        <w:t xml:space="preserve">karşılaştırmışlardır. </w:t>
      </w:r>
      <w:r w:rsidR="004A1750" w:rsidRPr="00F11795">
        <w:rPr>
          <w:rFonts w:ascii="Arial" w:hAnsi="Arial" w:cs="Arial"/>
        </w:rPr>
        <w:t>198 etkinlik çalışmasını içeren meta analiz sonucu</w:t>
      </w:r>
      <w:r w:rsidR="0085241B" w:rsidRPr="00F11795">
        <w:rPr>
          <w:rFonts w:ascii="Arial" w:hAnsi="Arial" w:cs="Arial"/>
        </w:rPr>
        <w:t>nda</w:t>
      </w:r>
      <w:r w:rsidR="00E958CC" w:rsidRPr="00F11795">
        <w:rPr>
          <w:rFonts w:ascii="Arial" w:hAnsi="Arial" w:cs="Arial"/>
        </w:rPr>
        <w:t xml:space="preserve"> </w:t>
      </w:r>
      <w:r w:rsidR="004A1750" w:rsidRPr="00F11795">
        <w:rPr>
          <w:rFonts w:ascii="Arial" w:hAnsi="Arial" w:cs="Arial"/>
        </w:rPr>
        <w:t>tüm psikoterapi yaklaşımlarının bekleme listesindeki kontrollerden</w:t>
      </w:r>
      <w:r w:rsidR="00E958CC" w:rsidRPr="00F11795">
        <w:rPr>
          <w:rFonts w:ascii="Arial" w:hAnsi="Arial" w:cs="Arial"/>
        </w:rPr>
        <w:t xml:space="preserve"> </w:t>
      </w:r>
      <w:r w:rsidR="001A446E" w:rsidRPr="00F11795">
        <w:rPr>
          <w:rFonts w:ascii="Arial" w:hAnsi="Arial" w:cs="Arial"/>
        </w:rPr>
        <w:t xml:space="preserve">ve </w:t>
      </w:r>
      <w:r w:rsidR="00A158E3" w:rsidRPr="00F11795">
        <w:rPr>
          <w:rFonts w:ascii="Arial" w:hAnsi="Arial" w:cs="Arial"/>
        </w:rPr>
        <w:t xml:space="preserve">standart tedaviden düşükten </w:t>
      </w:r>
      <w:r w:rsidR="001A446E" w:rsidRPr="00F11795">
        <w:rPr>
          <w:rFonts w:ascii="Arial" w:hAnsi="Arial" w:cs="Arial"/>
        </w:rPr>
        <w:t>yüksek</w:t>
      </w:r>
      <w:r w:rsidR="00A158E3" w:rsidRPr="00F11795">
        <w:rPr>
          <w:rFonts w:ascii="Arial" w:hAnsi="Arial" w:cs="Arial"/>
        </w:rPr>
        <w:t xml:space="preserve"> düzeye</w:t>
      </w:r>
      <w:r w:rsidR="00E958CC" w:rsidRPr="00F11795">
        <w:rPr>
          <w:rFonts w:ascii="Arial" w:hAnsi="Arial" w:cs="Arial"/>
        </w:rPr>
        <w:t xml:space="preserve"> </w:t>
      </w:r>
      <w:r w:rsidR="00A158E3" w:rsidRPr="00F11795">
        <w:rPr>
          <w:rFonts w:ascii="Arial" w:hAnsi="Arial" w:cs="Arial"/>
        </w:rPr>
        <w:t>değişen oran</w:t>
      </w:r>
      <w:r w:rsidR="001A446E" w:rsidRPr="00F11795">
        <w:rPr>
          <w:rFonts w:ascii="Arial" w:hAnsi="Arial" w:cs="Arial"/>
        </w:rPr>
        <w:t xml:space="preserve">larda </w:t>
      </w:r>
      <w:r w:rsidR="004A1750" w:rsidRPr="00F11795">
        <w:rPr>
          <w:rFonts w:ascii="Arial" w:hAnsi="Arial" w:cs="Arial"/>
        </w:rPr>
        <w:t xml:space="preserve">daha etkin </w:t>
      </w:r>
      <w:r w:rsidR="00B11FBE" w:rsidRPr="00F11795">
        <w:rPr>
          <w:rFonts w:ascii="Arial" w:hAnsi="Arial" w:cs="Arial"/>
        </w:rPr>
        <w:t>olduğu</w:t>
      </w:r>
      <w:r w:rsidR="00230D97" w:rsidRPr="00F11795">
        <w:rPr>
          <w:rFonts w:ascii="Arial" w:hAnsi="Arial" w:cs="Arial"/>
        </w:rPr>
        <w:t>nu</w:t>
      </w:r>
      <w:r w:rsidR="00B11FBE" w:rsidRPr="00F11795">
        <w:rPr>
          <w:rFonts w:ascii="Arial" w:hAnsi="Arial" w:cs="Arial"/>
        </w:rPr>
        <w:t>, bilişsel davranışçı terapi, kişilerarası terapi ve problem çözme terapisi</w:t>
      </w:r>
      <w:r w:rsidR="00B94EB8" w:rsidRPr="00F11795">
        <w:rPr>
          <w:rFonts w:ascii="Arial" w:hAnsi="Arial" w:cs="Arial"/>
        </w:rPr>
        <w:t>nin</w:t>
      </w:r>
      <w:r w:rsidR="00AF1382" w:rsidRPr="00F11795">
        <w:rPr>
          <w:rFonts w:ascii="Arial" w:hAnsi="Arial" w:cs="Arial"/>
        </w:rPr>
        <w:t xml:space="preserve"> diğerlerine oranla</w:t>
      </w:r>
      <w:r w:rsidR="00B94EB8" w:rsidRPr="00F11795">
        <w:rPr>
          <w:rFonts w:ascii="Arial" w:hAnsi="Arial" w:cs="Arial"/>
        </w:rPr>
        <w:t xml:space="preserve"> tüm analiz sonuçlarında</w:t>
      </w:r>
      <w:r w:rsidR="00E958CC" w:rsidRPr="00F11795">
        <w:rPr>
          <w:rFonts w:ascii="Arial" w:hAnsi="Arial" w:cs="Arial"/>
        </w:rPr>
        <w:t xml:space="preserve"> </w:t>
      </w:r>
      <w:r w:rsidR="0034008C" w:rsidRPr="00F11795">
        <w:rPr>
          <w:rFonts w:ascii="Arial" w:hAnsi="Arial" w:cs="Arial"/>
        </w:rPr>
        <w:t xml:space="preserve">daha </w:t>
      </w:r>
      <w:r w:rsidR="00B94EB8" w:rsidRPr="00F11795">
        <w:rPr>
          <w:rFonts w:ascii="Arial" w:hAnsi="Arial" w:cs="Arial"/>
        </w:rPr>
        <w:t>etkin bulunduğu</w:t>
      </w:r>
      <w:r w:rsidR="00230D97" w:rsidRPr="00F11795">
        <w:rPr>
          <w:rFonts w:ascii="Arial" w:hAnsi="Arial" w:cs="Arial"/>
        </w:rPr>
        <w:t>nu</w:t>
      </w:r>
      <w:r w:rsidR="00B11FBE" w:rsidRPr="00F11795">
        <w:rPr>
          <w:rFonts w:ascii="Arial" w:hAnsi="Arial" w:cs="Arial"/>
        </w:rPr>
        <w:t xml:space="preserve"> bildirilmiş</w:t>
      </w:r>
      <w:r w:rsidR="00230D97" w:rsidRPr="00F11795">
        <w:rPr>
          <w:rFonts w:ascii="Arial" w:hAnsi="Arial" w:cs="Arial"/>
        </w:rPr>
        <w:t>lerdir.</w:t>
      </w:r>
      <w:r w:rsidR="00E958CC" w:rsidRPr="00F11795">
        <w:rPr>
          <w:rFonts w:ascii="Arial" w:hAnsi="Arial" w:cs="Arial"/>
        </w:rPr>
        <w:t xml:space="preserve"> </w:t>
      </w:r>
      <w:r w:rsidR="0008717A" w:rsidRPr="00F11795">
        <w:rPr>
          <w:rFonts w:ascii="Arial" w:hAnsi="Arial" w:cs="Arial"/>
        </w:rPr>
        <w:t xml:space="preserve">Bilişsel davranışçı </w:t>
      </w:r>
      <w:r w:rsidR="00177252" w:rsidRPr="00F11795">
        <w:rPr>
          <w:rFonts w:ascii="Arial" w:hAnsi="Arial" w:cs="Arial"/>
        </w:rPr>
        <w:t>terapinin</w:t>
      </w:r>
      <w:r w:rsidR="00E958CC" w:rsidRPr="00F11795">
        <w:rPr>
          <w:rFonts w:ascii="Arial" w:hAnsi="Arial" w:cs="Arial"/>
        </w:rPr>
        <w:t xml:space="preserve"> </w:t>
      </w:r>
      <w:r w:rsidR="00333DBE" w:rsidRPr="00F11795">
        <w:rPr>
          <w:rFonts w:ascii="Arial" w:hAnsi="Arial" w:cs="Arial"/>
        </w:rPr>
        <w:t xml:space="preserve">bekleme listesindeki kontrollere oranla </w:t>
      </w:r>
      <w:r w:rsidR="0008717A" w:rsidRPr="00F11795">
        <w:rPr>
          <w:rFonts w:ascii="Arial" w:hAnsi="Arial" w:cs="Arial"/>
        </w:rPr>
        <w:t xml:space="preserve">etkinliğinin diğer </w:t>
      </w:r>
      <w:r w:rsidR="00E702E0" w:rsidRPr="00F11795">
        <w:rPr>
          <w:rFonts w:ascii="Arial" w:hAnsi="Arial" w:cs="Arial"/>
        </w:rPr>
        <w:t>terapi b</w:t>
      </w:r>
      <w:r w:rsidR="00177252" w:rsidRPr="00F11795">
        <w:rPr>
          <w:rFonts w:ascii="Arial" w:hAnsi="Arial" w:cs="Arial"/>
        </w:rPr>
        <w:t>içimlerinden</w:t>
      </w:r>
      <w:r w:rsidR="0008717A" w:rsidRPr="00F11795">
        <w:rPr>
          <w:rFonts w:ascii="Arial" w:hAnsi="Arial" w:cs="Arial"/>
        </w:rPr>
        <w:t xml:space="preserve"> biraz daha yüksek </w:t>
      </w:r>
      <w:r w:rsidR="00333DBE" w:rsidRPr="00F11795">
        <w:rPr>
          <w:rFonts w:ascii="Arial" w:hAnsi="Arial" w:cs="Arial"/>
        </w:rPr>
        <w:t>olduğu</w:t>
      </w:r>
      <w:r w:rsidR="0008717A" w:rsidRPr="00F11795">
        <w:rPr>
          <w:rFonts w:ascii="Arial" w:hAnsi="Arial" w:cs="Arial"/>
        </w:rPr>
        <w:t xml:space="preserve"> ancak bu farkın </w:t>
      </w:r>
      <w:r w:rsidR="00CA7ABA" w:rsidRPr="00F11795">
        <w:rPr>
          <w:rFonts w:ascii="Arial" w:hAnsi="Arial" w:cs="Arial"/>
        </w:rPr>
        <w:t xml:space="preserve">istatistiksel olarak </w:t>
      </w:r>
      <w:r w:rsidR="0008717A" w:rsidRPr="00F11795">
        <w:rPr>
          <w:rFonts w:ascii="Arial" w:hAnsi="Arial" w:cs="Arial"/>
        </w:rPr>
        <w:t xml:space="preserve">anlamlı düzeyde </w:t>
      </w:r>
      <w:r w:rsidR="0034008C" w:rsidRPr="00F11795">
        <w:rPr>
          <w:rFonts w:ascii="Arial" w:hAnsi="Arial" w:cs="Arial"/>
        </w:rPr>
        <w:t>bulunmadığı</w:t>
      </w:r>
      <w:r w:rsidR="00177252" w:rsidRPr="00F11795">
        <w:rPr>
          <w:rFonts w:ascii="Arial" w:hAnsi="Arial" w:cs="Arial"/>
        </w:rPr>
        <w:t xml:space="preserve"> belirt</w:t>
      </w:r>
      <w:r w:rsidR="00E702E0" w:rsidRPr="00F11795">
        <w:rPr>
          <w:rFonts w:ascii="Arial" w:hAnsi="Arial" w:cs="Arial"/>
        </w:rPr>
        <w:t>il</w:t>
      </w:r>
      <w:r w:rsidR="00177252" w:rsidRPr="00F11795">
        <w:rPr>
          <w:rFonts w:ascii="Arial" w:hAnsi="Arial" w:cs="Arial"/>
        </w:rPr>
        <w:t>miş</w:t>
      </w:r>
      <w:r w:rsidR="00E702E0" w:rsidRPr="00F11795">
        <w:rPr>
          <w:rFonts w:ascii="Arial" w:hAnsi="Arial" w:cs="Arial"/>
        </w:rPr>
        <w:t>tir</w:t>
      </w:r>
      <w:r w:rsidR="00177252" w:rsidRPr="00F11795">
        <w:rPr>
          <w:rFonts w:ascii="Arial" w:hAnsi="Arial" w:cs="Arial"/>
        </w:rPr>
        <w:t>.</w:t>
      </w:r>
      <w:r w:rsidR="00E958CC" w:rsidRPr="00F11795">
        <w:rPr>
          <w:rFonts w:ascii="Arial" w:hAnsi="Arial" w:cs="Arial"/>
        </w:rPr>
        <w:t xml:space="preserve"> </w:t>
      </w:r>
      <w:r w:rsidR="00B94F4F" w:rsidRPr="00F11795">
        <w:rPr>
          <w:rFonts w:ascii="Arial" w:hAnsi="Arial" w:cs="Arial"/>
        </w:rPr>
        <w:t>Ülkemizde, bilişsel davranışçı g</w:t>
      </w:r>
      <w:r w:rsidR="00D75B2C" w:rsidRPr="00F11795">
        <w:rPr>
          <w:rFonts w:ascii="Arial" w:hAnsi="Arial" w:cs="Arial"/>
        </w:rPr>
        <w:t>rup terapisinin uzun dönemdeki etkililiği</w:t>
      </w:r>
      <w:r w:rsidR="00E20317" w:rsidRPr="00F11795">
        <w:rPr>
          <w:rFonts w:ascii="Arial" w:hAnsi="Arial" w:cs="Arial"/>
        </w:rPr>
        <w:t>ni değerlendirmeye yönelik 2000-</w:t>
      </w:r>
      <w:r w:rsidR="00D75B2C" w:rsidRPr="00F11795">
        <w:rPr>
          <w:rFonts w:ascii="Arial" w:hAnsi="Arial" w:cs="Arial"/>
        </w:rPr>
        <w:t>2015 yılları arasında yayınlanan</w:t>
      </w:r>
      <w:r w:rsidR="000A662D" w:rsidRPr="00F11795">
        <w:rPr>
          <w:rFonts w:ascii="Arial" w:hAnsi="Arial" w:cs="Arial"/>
        </w:rPr>
        <w:t xml:space="preserve"> 21</w:t>
      </w:r>
      <w:r w:rsidR="00E958CC" w:rsidRPr="00F11795">
        <w:rPr>
          <w:rFonts w:ascii="Arial" w:hAnsi="Arial" w:cs="Arial"/>
        </w:rPr>
        <w:t xml:space="preserve"> </w:t>
      </w:r>
      <w:r w:rsidR="000A662D" w:rsidRPr="00F11795">
        <w:rPr>
          <w:rFonts w:ascii="Arial" w:hAnsi="Arial" w:cs="Arial"/>
        </w:rPr>
        <w:t>çalışmanın</w:t>
      </w:r>
      <w:r w:rsidR="00CD1B34" w:rsidRPr="00F11795">
        <w:rPr>
          <w:rFonts w:ascii="Arial" w:hAnsi="Arial" w:cs="Arial"/>
        </w:rPr>
        <w:t xml:space="preserve"> incelendiği gözden geçirme makalesinde,</w:t>
      </w:r>
      <w:r w:rsidR="00D75B2C" w:rsidRPr="00F11795">
        <w:rPr>
          <w:rFonts w:ascii="Arial" w:hAnsi="Arial" w:cs="Arial"/>
        </w:rPr>
        <w:t xml:space="preserve"> bilişsel davranışçı grup terapisinin maj</w:t>
      </w:r>
      <w:r w:rsidR="00CE58A5" w:rsidRPr="00F11795">
        <w:rPr>
          <w:rFonts w:ascii="Arial" w:hAnsi="Arial" w:cs="Arial"/>
        </w:rPr>
        <w:t>ö</w:t>
      </w:r>
      <w:r w:rsidR="00D75B2C" w:rsidRPr="00F11795">
        <w:rPr>
          <w:rFonts w:ascii="Arial" w:hAnsi="Arial" w:cs="Arial"/>
        </w:rPr>
        <w:t xml:space="preserve">r </w:t>
      </w:r>
      <w:r w:rsidR="00962EAC" w:rsidRPr="00F11795">
        <w:rPr>
          <w:rFonts w:ascii="Arial" w:hAnsi="Arial" w:cs="Arial"/>
        </w:rPr>
        <w:t>depresyonu</w:t>
      </w:r>
      <w:r w:rsidR="00D75B2C" w:rsidRPr="00F11795">
        <w:rPr>
          <w:rFonts w:ascii="Arial" w:hAnsi="Arial" w:cs="Arial"/>
        </w:rPr>
        <w:t xml:space="preserve"> olan bireylerin tedavisinde etkili olduğu, </w:t>
      </w:r>
      <w:r w:rsidR="00CD1B34" w:rsidRPr="00F11795">
        <w:rPr>
          <w:rFonts w:ascii="Arial" w:hAnsi="Arial" w:cs="Arial"/>
        </w:rPr>
        <w:t>izlem sonuçları açısından terapiden</w:t>
      </w:r>
      <w:r w:rsidR="00D75B2C" w:rsidRPr="00F11795">
        <w:rPr>
          <w:rFonts w:ascii="Arial" w:hAnsi="Arial" w:cs="Arial"/>
        </w:rPr>
        <w:t xml:space="preserve"> edinilen kazanımların </w:t>
      </w:r>
      <w:r w:rsidR="002668C6" w:rsidRPr="00F11795">
        <w:rPr>
          <w:rFonts w:ascii="Arial" w:hAnsi="Arial" w:cs="Arial"/>
        </w:rPr>
        <w:t>uzun yıllar korunduğu</w:t>
      </w:r>
      <w:r w:rsidR="00CD1B34" w:rsidRPr="00F11795">
        <w:rPr>
          <w:rFonts w:ascii="Arial" w:hAnsi="Arial" w:cs="Arial"/>
        </w:rPr>
        <w:t xml:space="preserve"> ve </w:t>
      </w:r>
      <w:r w:rsidR="002668C6" w:rsidRPr="00F11795">
        <w:rPr>
          <w:rFonts w:ascii="Arial" w:hAnsi="Arial" w:cs="Arial"/>
        </w:rPr>
        <w:t xml:space="preserve">nüksün önlenmesinde </w:t>
      </w:r>
      <w:r w:rsidR="00CD1B34" w:rsidRPr="00F11795">
        <w:rPr>
          <w:rFonts w:ascii="Arial" w:hAnsi="Arial" w:cs="Arial"/>
        </w:rPr>
        <w:t xml:space="preserve">başarılı olduğu </w:t>
      </w:r>
      <w:r w:rsidR="00D75B2C" w:rsidRPr="00F11795">
        <w:rPr>
          <w:rFonts w:ascii="Arial" w:hAnsi="Arial" w:cs="Arial"/>
        </w:rPr>
        <w:t>bildirilmiştir</w:t>
      </w:r>
      <w:r w:rsidR="00E958CC" w:rsidRPr="00F11795">
        <w:rPr>
          <w:rFonts w:ascii="Arial" w:hAnsi="Arial" w:cs="Arial"/>
        </w:rPr>
        <w:t xml:space="preserve"> </w:t>
      </w:r>
      <w:r w:rsidR="00D54442" w:rsidRPr="00F11795">
        <w:rPr>
          <w:rFonts w:ascii="Arial" w:hAnsi="Arial" w:cs="Arial"/>
        </w:rPr>
        <w:t>(Gökdağ ve Sütc</w:t>
      </w:r>
      <w:r w:rsidR="00D75B2C" w:rsidRPr="00F11795">
        <w:rPr>
          <w:rFonts w:ascii="Arial" w:hAnsi="Arial" w:cs="Arial"/>
        </w:rPr>
        <w:t>ü, 2016)</w:t>
      </w:r>
      <w:r w:rsidR="002668C6" w:rsidRPr="00F11795">
        <w:rPr>
          <w:rFonts w:ascii="Arial" w:hAnsi="Arial" w:cs="Arial"/>
        </w:rPr>
        <w:t>.</w:t>
      </w:r>
      <w:r w:rsidR="00E958CC" w:rsidRPr="00F11795">
        <w:rPr>
          <w:rFonts w:ascii="Arial" w:hAnsi="Arial" w:cs="Arial"/>
        </w:rPr>
        <w:t xml:space="preserve"> </w:t>
      </w:r>
      <w:r w:rsidR="0010159D" w:rsidRPr="00F11795">
        <w:rPr>
          <w:rFonts w:ascii="Arial" w:hAnsi="Arial" w:cs="Arial"/>
        </w:rPr>
        <w:t>Son olarak, i</w:t>
      </w:r>
      <w:r w:rsidR="00F642FC" w:rsidRPr="00F11795">
        <w:rPr>
          <w:rFonts w:ascii="Arial" w:hAnsi="Arial" w:cs="Arial"/>
        </w:rPr>
        <w:t xml:space="preserve">ntihar davranışında bulunanların bilişsel davranışçı terapi yöntemi ile tedavilerine yönelik yapılmış </w:t>
      </w:r>
      <w:r w:rsidR="00625621" w:rsidRPr="00F11795">
        <w:rPr>
          <w:rFonts w:ascii="Arial" w:hAnsi="Arial" w:cs="Arial"/>
        </w:rPr>
        <w:t>28</w:t>
      </w:r>
      <w:r w:rsidR="00D54442" w:rsidRPr="00F11795">
        <w:rPr>
          <w:rFonts w:ascii="Arial" w:hAnsi="Arial" w:cs="Arial"/>
        </w:rPr>
        <w:t xml:space="preserve"> çalışmanın</w:t>
      </w:r>
      <w:r w:rsidR="00F642FC" w:rsidRPr="00F11795">
        <w:rPr>
          <w:rFonts w:ascii="Arial" w:hAnsi="Arial" w:cs="Arial"/>
        </w:rPr>
        <w:t xml:space="preserve"> incele</w:t>
      </w:r>
      <w:r w:rsidR="00D54442" w:rsidRPr="00F11795">
        <w:rPr>
          <w:rFonts w:ascii="Arial" w:hAnsi="Arial" w:cs="Arial"/>
        </w:rPr>
        <w:t>ndiği bir meta analiz sonucunda</w:t>
      </w:r>
      <w:r w:rsidR="00F642FC" w:rsidRPr="00F11795">
        <w:rPr>
          <w:rFonts w:ascii="Arial" w:hAnsi="Arial" w:cs="Arial"/>
        </w:rPr>
        <w:t xml:space="preserve"> intihar davranışının azaltılmasında bilişsel davranışçı terapilerin etkili bir yöntem olduğu belirtilmektedir (</w:t>
      </w:r>
      <w:r w:rsidR="00F02480" w:rsidRPr="00F11795">
        <w:rPr>
          <w:rFonts w:ascii="Arial" w:hAnsi="Arial" w:cs="Arial"/>
          <w:lang w:eastAsia="tr-TR"/>
        </w:rPr>
        <w:t>Tarrier ve diğerleri</w:t>
      </w:r>
      <w:r w:rsidR="00F642FC" w:rsidRPr="00F11795">
        <w:rPr>
          <w:rFonts w:ascii="Arial" w:hAnsi="Arial" w:cs="Arial"/>
          <w:lang w:eastAsia="tr-TR"/>
        </w:rPr>
        <w:t>, 2008).</w:t>
      </w:r>
    </w:p>
    <w:p w:rsidR="00453B0D" w:rsidRPr="00F11795" w:rsidRDefault="00E20317" w:rsidP="00FE4A20">
      <w:pPr>
        <w:spacing w:line="360" w:lineRule="auto"/>
        <w:ind w:right="-1" w:firstLine="567"/>
        <w:jc w:val="both"/>
        <w:rPr>
          <w:rFonts w:ascii="Arial" w:hAnsi="Arial" w:cs="Arial"/>
        </w:rPr>
      </w:pPr>
      <w:r w:rsidRPr="00F11795">
        <w:rPr>
          <w:rFonts w:ascii="Arial" w:hAnsi="Arial" w:cs="Arial"/>
        </w:rPr>
        <w:t xml:space="preserve">Sözü edilen </w:t>
      </w:r>
      <w:r w:rsidR="0034008C" w:rsidRPr="00F11795">
        <w:rPr>
          <w:rFonts w:ascii="Arial" w:hAnsi="Arial" w:cs="Arial"/>
        </w:rPr>
        <w:t>çalış</w:t>
      </w:r>
      <w:r w:rsidR="002D286D" w:rsidRPr="00F11795">
        <w:rPr>
          <w:rFonts w:ascii="Arial" w:hAnsi="Arial" w:cs="Arial"/>
        </w:rPr>
        <w:t>maların bulguları ışığ</w:t>
      </w:r>
      <w:r w:rsidR="002A444F" w:rsidRPr="00F11795">
        <w:rPr>
          <w:rFonts w:ascii="Arial" w:hAnsi="Arial" w:cs="Arial"/>
        </w:rPr>
        <w:t>ında, Bilişsel Davranışçı Terapi’lerin</w:t>
      </w:r>
      <w:r w:rsidR="00101F16" w:rsidRPr="00F11795">
        <w:rPr>
          <w:rFonts w:ascii="Arial" w:hAnsi="Arial" w:cs="Arial"/>
        </w:rPr>
        <w:t xml:space="preserve"> depresyonun tedavisindeki</w:t>
      </w:r>
      <w:r w:rsidR="00B05312" w:rsidRPr="00F11795">
        <w:rPr>
          <w:rFonts w:ascii="Arial" w:hAnsi="Arial" w:cs="Arial"/>
        </w:rPr>
        <w:t xml:space="preserve"> </w:t>
      </w:r>
      <w:r w:rsidR="00101F16" w:rsidRPr="00F11795">
        <w:rPr>
          <w:rFonts w:ascii="Arial" w:hAnsi="Arial" w:cs="Arial"/>
        </w:rPr>
        <w:t>etkinliği</w:t>
      </w:r>
      <w:r w:rsidR="0034008C" w:rsidRPr="00F11795">
        <w:rPr>
          <w:rFonts w:ascii="Arial" w:hAnsi="Arial" w:cs="Arial"/>
        </w:rPr>
        <w:t xml:space="preserve"> açıkça görülmektedir. Bu nedenle</w:t>
      </w:r>
      <w:r w:rsidR="003F7095" w:rsidRPr="00F11795">
        <w:rPr>
          <w:rFonts w:ascii="Arial" w:hAnsi="Arial" w:cs="Arial"/>
        </w:rPr>
        <w:t>, bu çalışmada</w:t>
      </w:r>
      <w:r w:rsidR="00B05312" w:rsidRPr="00F11795">
        <w:rPr>
          <w:rFonts w:ascii="Arial" w:hAnsi="Arial" w:cs="Arial"/>
        </w:rPr>
        <w:t xml:space="preserve"> </w:t>
      </w:r>
      <w:r w:rsidR="000C3CF8" w:rsidRPr="00F11795">
        <w:rPr>
          <w:rFonts w:ascii="Arial" w:hAnsi="Arial" w:cs="Arial"/>
        </w:rPr>
        <w:t>d</w:t>
      </w:r>
      <w:r w:rsidR="000E5881" w:rsidRPr="00F11795">
        <w:rPr>
          <w:rFonts w:ascii="Arial" w:hAnsi="Arial" w:cs="Arial"/>
        </w:rPr>
        <w:t>epresyonun oluşumuna, sü</w:t>
      </w:r>
      <w:r w:rsidR="0034008C" w:rsidRPr="00F11795">
        <w:rPr>
          <w:rFonts w:ascii="Arial" w:hAnsi="Arial" w:cs="Arial"/>
        </w:rPr>
        <w:t>rmesine ve s</w:t>
      </w:r>
      <w:r w:rsidR="003F7095" w:rsidRPr="00F11795">
        <w:rPr>
          <w:rFonts w:ascii="Arial" w:hAnsi="Arial" w:cs="Arial"/>
        </w:rPr>
        <w:t>ağaltımına etki eden</w:t>
      </w:r>
      <w:r w:rsidR="000E5881" w:rsidRPr="00F11795">
        <w:rPr>
          <w:rFonts w:ascii="Arial" w:hAnsi="Arial" w:cs="Arial"/>
        </w:rPr>
        <w:t xml:space="preserve"> faktörler bilişsel model çerçevesinde</w:t>
      </w:r>
      <w:r w:rsidR="00B94F4F" w:rsidRPr="00F11795">
        <w:rPr>
          <w:rFonts w:ascii="Arial" w:hAnsi="Arial" w:cs="Arial"/>
        </w:rPr>
        <w:t xml:space="preserve"> ele alınarak in</w:t>
      </w:r>
      <w:r w:rsidR="002D286D" w:rsidRPr="00F11795">
        <w:rPr>
          <w:rFonts w:ascii="Arial" w:hAnsi="Arial" w:cs="Arial"/>
        </w:rPr>
        <w:t>celen</w:t>
      </w:r>
      <w:r w:rsidR="00B94F4F" w:rsidRPr="00F11795">
        <w:rPr>
          <w:rFonts w:ascii="Arial" w:hAnsi="Arial" w:cs="Arial"/>
        </w:rPr>
        <w:t>e</w:t>
      </w:r>
      <w:r w:rsidR="002D286D" w:rsidRPr="00F11795">
        <w:rPr>
          <w:rFonts w:ascii="Arial" w:hAnsi="Arial" w:cs="Arial"/>
        </w:rPr>
        <w:t>cektir</w:t>
      </w:r>
      <w:r w:rsidR="000E5881" w:rsidRPr="00F11795">
        <w:rPr>
          <w:rFonts w:ascii="Arial" w:hAnsi="Arial" w:cs="Arial"/>
        </w:rPr>
        <w:t xml:space="preserve">.  </w:t>
      </w:r>
    </w:p>
    <w:p w:rsidR="00E264C8" w:rsidRPr="00F11795" w:rsidRDefault="00A655C2" w:rsidP="0048570B">
      <w:pPr>
        <w:pStyle w:val="Balk2"/>
        <w:numPr>
          <w:ilvl w:val="0"/>
          <w:numId w:val="0"/>
        </w:numPr>
        <w:rPr>
          <w:rFonts w:ascii="Arial" w:hAnsi="Arial" w:cs="Arial"/>
        </w:rPr>
      </w:pPr>
      <w:bookmarkStart w:id="20" w:name="_Toc515983891"/>
      <w:r w:rsidRPr="00F11795">
        <w:rPr>
          <w:rFonts w:ascii="Arial" w:hAnsi="Arial" w:cs="Arial"/>
        </w:rPr>
        <w:t>2</w:t>
      </w:r>
      <w:r w:rsidR="00110F7F" w:rsidRPr="00F11795">
        <w:rPr>
          <w:rFonts w:ascii="Arial" w:hAnsi="Arial" w:cs="Arial"/>
        </w:rPr>
        <w:t xml:space="preserve">.2. </w:t>
      </w:r>
      <w:r w:rsidR="00B309E8" w:rsidRPr="00F11795">
        <w:rPr>
          <w:rFonts w:ascii="Arial" w:hAnsi="Arial" w:cs="Arial"/>
        </w:rPr>
        <w:t>İntihar</w:t>
      </w:r>
      <w:bookmarkEnd w:id="20"/>
    </w:p>
    <w:p w:rsidR="005704DE" w:rsidRPr="00F11795" w:rsidRDefault="00A655C2" w:rsidP="008B5BE7">
      <w:pPr>
        <w:pStyle w:val="Balk3"/>
        <w:ind w:firstLine="0"/>
        <w:rPr>
          <w:rFonts w:ascii="Arial" w:hAnsi="Arial" w:cs="Arial"/>
          <w:lang w:val="en-US"/>
        </w:rPr>
      </w:pPr>
      <w:bookmarkStart w:id="21" w:name="_Toc515983892"/>
      <w:r w:rsidRPr="00F11795">
        <w:rPr>
          <w:rFonts w:ascii="Arial" w:hAnsi="Arial" w:cs="Arial"/>
          <w:lang w:val="en-US"/>
        </w:rPr>
        <w:t>2</w:t>
      </w:r>
      <w:r w:rsidR="001A38CC" w:rsidRPr="00F11795">
        <w:rPr>
          <w:rFonts w:ascii="Arial" w:hAnsi="Arial" w:cs="Arial"/>
          <w:lang w:val="en-US"/>
        </w:rPr>
        <w:t xml:space="preserve">.2.1. </w:t>
      </w:r>
      <w:r w:rsidR="005704DE" w:rsidRPr="00F11795">
        <w:rPr>
          <w:rFonts w:ascii="Arial" w:hAnsi="Arial" w:cs="Arial"/>
          <w:lang w:val="en-US"/>
        </w:rPr>
        <w:t xml:space="preserve">İntiharın </w:t>
      </w:r>
      <w:r w:rsidR="00B309E8" w:rsidRPr="00F11795">
        <w:rPr>
          <w:rFonts w:ascii="Arial" w:hAnsi="Arial" w:cs="Arial"/>
          <w:lang w:val="en-US"/>
        </w:rPr>
        <w:t>t</w:t>
      </w:r>
      <w:r w:rsidR="005704DE" w:rsidRPr="00F11795">
        <w:rPr>
          <w:rFonts w:ascii="Arial" w:hAnsi="Arial" w:cs="Arial"/>
          <w:lang w:val="en-US"/>
        </w:rPr>
        <w:t>anımı</w:t>
      </w:r>
      <w:bookmarkEnd w:id="21"/>
    </w:p>
    <w:p w:rsidR="006F0A36" w:rsidRPr="00F11795" w:rsidRDefault="008C611F" w:rsidP="00FE4A20">
      <w:pPr>
        <w:spacing w:line="360" w:lineRule="auto"/>
        <w:ind w:right="-1" w:firstLine="567"/>
        <w:jc w:val="both"/>
        <w:rPr>
          <w:rFonts w:ascii="Arial" w:hAnsi="Arial" w:cs="Arial"/>
        </w:rPr>
      </w:pPr>
      <w:r w:rsidRPr="00F11795">
        <w:rPr>
          <w:rFonts w:ascii="Arial" w:hAnsi="Arial" w:cs="Arial"/>
          <w:i/>
        </w:rPr>
        <w:t>İntihar</w:t>
      </w:r>
      <w:r w:rsidR="006A3D87" w:rsidRPr="00F11795">
        <w:rPr>
          <w:rFonts w:ascii="Arial" w:hAnsi="Arial" w:cs="Arial"/>
        </w:rPr>
        <w:t xml:space="preserve"> sözcüğü,</w:t>
      </w:r>
      <w:r w:rsidRPr="00F11795">
        <w:rPr>
          <w:rFonts w:ascii="Arial" w:hAnsi="Arial" w:cs="Arial"/>
        </w:rPr>
        <w:t xml:space="preserve"> Latince </w:t>
      </w:r>
      <w:r w:rsidRPr="00F11795">
        <w:rPr>
          <w:rFonts w:ascii="Arial" w:hAnsi="Arial" w:cs="Arial"/>
          <w:i/>
        </w:rPr>
        <w:t>insanın kendini ö</w:t>
      </w:r>
      <w:r w:rsidR="00D54442" w:rsidRPr="00F11795">
        <w:rPr>
          <w:rFonts w:ascii="Arial" w:hAnsi="Arial" w:cs="Arial"/>
          <w:i/>
        </w:rPr>
        <w:t>ldürmesi</w:t>
      </w:r>
      <w:r w:rsidR="00D54442" w:rsidRPr="00F11795">
        <w:rPr>
          <w:rFonts w:ascii="Arial" w:hAnsi="Arial" w:cs="Arial"/>
        </w:rPr>
        <w:t xml:space="preserve"> anlamında kullanılan</w:t>
      </w:r>
      <w:r w:rsidR="00B05312" w:rsidRPr="00F11795">
        <w:rPr>
          <w:rFonts w:ascii="Arial" w:hAnsi="Arial" w:cs="Arial"/>
        </w:rPr>
        <w:t xml:space="preserve"> </w:t>
      </w:r>
      <w:r w:rsidRPr="00F11795">
        <w:rPr>
          <w:rFonts w:ascii="Arial" w:hAnsi="Arial" w:cs="Arial"/>
        </w:rPr>
        <w:t xml:space="preserve">“sui” yani “ben” ile </w:t>
      </w:r>
      <w:r w:rsidR="00117271" w:rsidRPr="00F11795">
        <w:rPr>
          <w:rFonts w:ascii="Arial" w:hAnsi="Arial" w:cs="Arial"/>
        </w:rPr>
        <w:t>“</w:t>
      </w:r>
      <w:r w:rsidRPr="00F11795">
        <w:rPr>
          <w:rFonts w:ascii="Arial" w:hAnsi="Arial" w:cs="Arial"/>
        </w:rPr>
        <w:t>öldürmek</w:t>
      </w:r>
      <w:r w:rsidR="00117271" w:rsidRPr="00F11795">
        <w:rPr>
          <w:rFonts w:ascii="Arial" w:hAnsi="Arial" w:cs="Arial"/>
        </w:rPr>
        <w:t>”</w:t>
      </w:r>
      <w:r w:rsidRPr="00F11795">
        <w:rPr>
          <w:rFonts w:ascii="Arial" w:hAnsi="Arial" w:cs="Arial"/>
        </w:rPr>
        <w:t xml:space="preserve"> anlamında kullanılan “cedere” kelimelerinin birleşiminden </w:t>
      </w:r>
      <w:r w:rsidRPr="00F11795">
        <w:rPr>
          <w:rFonts w:ascii="Arial" w:hAnsi="Arial" w:cs="Arial"/>
        </w:rPr>
        <w:lastRenderedPageBreak/>
        <w:t>meydana gelen “suicedere” kelimesinden İngilizce’ye “suicide” şeklinde geçmiştir. Bugün ülkemizde</w:t>
      </w:r>
      <w:r w:rsidR="00117271" w:rsidRPr="00F11795">
        <w:rPr>
          <w:rFonts w:ascii="Arial" w:hAnsi="Arial" w:cs="Arial"/>
        </w:rPr>
        <w:t xml:space="preserve"> de tıbbi terminolojide </w:t>
      </w:r>
      <w:r w:rsidR="00117271" w:rsidRPr="00F11795">
        <w:rPr>
          <w:rFonts w:ascii="Arial" w:hAnsi="Arial" w:cs="Arial"/>
          <w:i/>
        </w:rPr>
        <w:t>suisid</w:t>
      </w:r>
      <w:r w:rsidRPr="00F11795">
        <w:rPr>
          <w:rFonts w:ascii="Arial" w:hAnsi="Arial" w:cs="Arial"/>
        </w:rPr>
        <w:t xml:space="preserve"> olarak </w:t>
      </w:r>
      <w:r w:rsidR="006A3D87" w:rsidRPr="00F11795">
        <w:rPr>
          <w:rFonts w:ascii="Arial" w:hAnsi="Arial" w:cs="Arial"/>
        </w:rPr>
        <w:t>yaygın biçimde kullanılmaktadır (Eskin, 2012</w:t>
      </w:r>
      <w:r w:rsidR="00AC7CD1" w:rsidRPr="00F11795">
        <w:rPr>
          <w:rFonts w:ascii="Arial" w:hAnsi="Arial" w:cs="Arial"/>
        </w:rPr>
        <w:t>, s.3</w:t>
      </w:r>
      <w:r w:rsidR="006A3D87" w:rsidRPr="00F11795">
        <w:rPr>
          <w:rFonts w:ascii="Arial" w:hAnsi="Arial" w:cs="Arial"/>
        </w:rPr>
        <w:t xml:space="preserve">). </w:t>
      </w:r>
      <w:r w:rsidR="00695EA3" w:rsidRPr="00F11795">
        <w:rPr>
          <w:rFonts w:ascii="Arial" w:hAnsi="Arial" w:cs="Arial"/>
        </w:rPr>
        <w:t xml:space="preserve">Dilimize ise </w:t>
      </w:r>
      <w:r w:rsidR="006A3D87" w:rsidRPr="00F11795">
        <w:rPr>
          <w:rFonts w:ascii="Arial" w:hAnsi="Arial" w:cs="Arial"/>
        </w:rPr>
        <w:t>A</w:t>
      </w:r>
      <w:r w:rsidR="006550FA" w:rsidRPr="00F11795">
        <w:rPr>
          <w:rFonts w:ascii="Arial" w:hAnsi="Arial" w:cs="Arial"/>
        </w:rPr>
        <w:t xml:space="preserve">rapça </w:t>
      </w:r>
      <w:r w:rsidR="000B3FDA" w:rsidRPr="00F11795">
        <w:rPr>
          <w:rFonts w:ascii="Arial" w:hAnsi="Arial" w:cs="Arial"/>
          <w:i/>
        </w:rPr>
        <w:t>göğse</w:t>
      </w:r>
      <w:r w:rsidR="006A3D87" w:rsidRPr="00F11795">
        <w:rPr>
          <w:rFonts w:ascii="Arial" w:hAnsi="Arial" w:cs="Arial"/>
          <w:i/>
        </w:rPr>
        <w:t xml:space="preserve"> vurma, boğazından asılma, gırtlağı bıçakla kesme</w:t>
      </w:r>
      <w:r w:rsidR="006A3D87" w:rsidRPr="00F11795">
        <w:rPr>
          <w:rFonts w:ascii="Arial" w:hAnsi="Arial" w:cs="Arial"/>
        </w:rPr>
        <w:t xml:space="preserve"> anlamında kullanılan “nahr” kökünden türe</w:t>
      </w:r>
      <w:r w:rsidR="00695EA3" w:rsidRPr="00F11795">
        <w:rPr>
          <w:rFonts w:ascii="Arial" w:hAnsi="Arial" w:cs="Arial"/>
        </w:rPr>
        <w:t xml:space="preserve">yerek </w:t>
      </w:r>
      <w:r w:rsidR="006A3D87" w:rsidRPr="00F11795">
        <w:rPr>
          <w:rFonts w:ascii="Arial" w:hAnsi="Arial" w:cs="Arial"/>
        </w:rPr>
        <w:t>ge</w:t>
      </w:r>
      <w:r w:rsidR="00056FAF" w:rsidRPr="00F11795">
        <w:rPr>
          <w:rFonts w:ascii="Arial" w:hAnsi="Arial" w:cs="Arial"/>
        </w:rPr>
        <w:t>çmiş</w:t>
      </w:r>
      <w:r w:rsidR="00B05312" w:rsidRPr="00F11795">
        <w:rPr>
          <w:rFonts w:ascii="Arial" w:hAnsi="Arial" w:cs="Arial"/>
        </w:rPr>
        <w:t xml:space="preserve"> </w:t>
      </w:r>
      <w:r w:rsidR="00556B9B" w:rsidRPr="00F11795">
        <w:rPr>
          <w:rFonts w:ascii="Arial" w:hAnsi="Arial" w:cs="Arial"/>
        </w:rPr>
        <w:t>(</w:t>
      </w:r>
      <w:r w:rsidR="006A3D87" w:rsidRPr="00F11795">
        <w:rPr>
          <w:rFonts w:ascii="Arial" w:hAnsi="Arial" w:cs="Arial"/>
        </w:rPr>
        <w:t>Eskin, 2012</w:t>
      </w:r>
      <w:r w:rsidR="00617BF4" w:rsidRPr="00F11795">
        <w:rPr>
          <w:rFonts w:ascii="Arial" w:hAnsi="Arial" w:cs="Arial"/>
        </w:rPr>
        <w:t>,s.3</w:t>
      </w:r>
      <w:r w:rsidR="006A3D87" w:rsidRPr="00F11795">
        <w:rPr>
          <w:rFonts w:ascii="Arial" w:hAnsi="Arial" w:cs="Arial"/>
        </w:rPr>
        <w:t>)</w:t>
      </w:r>
      <w:r w:rsidR="00056FAF" w:rsidRPr="00F11795">
        <w:rPr>
          <w:rFonts w:ascii="Arial" w:hAnsi="Arial" w:cs="Arial"/>
        </w:rPr>
        <w:t xml:space="preserve"> ve </w:t>
      </w:r>
      <w:r w:rsidR="005704DE" w:rsidRPr="00F11795">
        <w:rPr>
          <w:rFonts w:ascii="Arial" w:hAnsi="Arial" w:cs="Arial"/>
        </w:rPr>
        <w:t>Türk Dil Kurumu</w:t>
      </w:r>
      <w:r w:rsidR="009C7E4A" w:rsidRPr="00F11795">
        <w:rPr>
          <w:rFonts w:ascii="Arial" w:hAnsi="Arial" w:cs="Arial"/>
        </w:rPr>
        <w:t xml:space="preserve">’nca </w:t>
      </w:r>
      <w:r w:rsidR="006733A2" w:rsidRPr="00F11795">
        <w:rPr>
          <w:rFonts w:ascii="Arial" w:hAnsi="Arial" w:cs="Arial"/>
        </w:rPr>
        <w:t xml:space="preserve">(2018) </w:t>
      </w:r>
      <w:r w:rsidR="009E0141" w:rsidRPr="00F11795">
        <w:rPr>
          <w:rFonts w:ascii="Arial" w:hAnsi="Arial" w:cs="Arial"/>
          <w:i/>
        </w:rPr>
        <w:t>bir kimsenin toplumsal ve ruhsal nedenlerin etkisi ile kendi hayatına son vermesi</w:t>
      </w:r>
      <w:r w:rsidR="00B05312" w:rsidRPr="00F11795">
        <w:rPr>
          <w:rFonts w:ascii="Arial" w:hAnsi="Arial" w:cs="Arial"/>
          <w:i/>
        </w:rPr>
        <w:t xml:space="preserve"> </w:t>
      </w:r>
      <w:r w:rsidR="009C7E4A" w:rsidRPr="00F11795">
        <w:rPr>
          <w:rFonts w:ascii="Arial" w:hAnsi="Arial" w:cs="Arial"/>
        </w:rPr>
        <w:t>olarak tanımlanmıştır</w:t>
      </w:r>
      <w:r w:rsidR="00546CCD" w:rsidRPr="00F11795">
        <w:rPr>
          <w:rFonts w:ascii="Arial" w:hAnsi="Arial" w:cs="Arial"/>
        </w:rPr>
        <w:t xml:space="preserve">. </w:t>
      </w:r>
    </w:p>
    <w:p w:rsidR="00695EA3" w:rsidRPr="00F11795" w:rsidRDefault="00F36195" w:rsidP="00FE4A20">
      <w:pPr>
        <w:spacing w:line="360" w:lineRule="auto"/>
        <w:ind w:right="-1" w:firstLine="567"/>
        <w:jc w:val="both"/>
        <w:rPr>
          <w:rFonts w:ascii="Arial" w:hAnsi="Arial" w:cs="Arial"/>
        </w:rPr>
      </w:pPr>
      <w:r w:rsidRPr="00F11795">
        <w:rPr>
          <w:rFonts w:ascii="Arial" w:hAnsi="Arial" w:cs="Arial"/>
        </w:rPr>
        <w:t>İlgili literatürde i</w:t>
      </w:r>
      <w:r w:rsidR="00D54442" w:rsidRPr="00F11795">
        <w:rPr>
          <w:rFonts w:ascii="Arial" w:hAnsi="Arial" w:cs="Arial"/>
        </w:rPr>
        <w:t>ntihar kavramının</w:t>
      </w:r>
      <w:r w:rsidRPr="00F11795">
        <w:rPr>
          <w:rFonts w:ascii="Arial" w:hAnsi="Arial" w:cs="Arial"/>
        </w:rPr>
        <w:t xml:space="preserve"> sosyal, kültürel, ekonomik, dini, felsefi, psikolojik, biyolojik, vb. açılardan ele alınarak incelendiği söylenebilir. </w:t>
      </w:r>
      <w:r w:rsidR="008C2F47" w:rsidRPr="00F11795">
        <w:rPr>
          <w:rFonts w:ascii="Arial" w:hAnsi="Arial" w:cs="Arial"/>
        </w:rPr>
        <w:t xml:space="preserve">İntihar olgusu dünyada ve ülkemizde çok boyutlu </w:t>
      </w:r>
      <w:r w:rsidR="00D54442" w:rsidRPr="00F11795">
        <w:rPr>
          <w:rFonts w:ascii="Arial" w:hAnsi="Arial" w:cs="Arial"/>
        </w:rPr>
        <w:t>bir konu olarak dikkat çekmekte,</w:t>
      </w:r>
      <w:r w:rsidR="008C2F47" w:rsidRPr="00F11795">
        <w:rPr>
          <w:rFonts w:ascii="Arial" w:hAnsi="Arial" w:cs="Arial"/>
        </w:rPr>
        <w:t xml:space="preserve"> </w:t>
      </w:r>
      <w:r w:rsidR="00666BC0" w:rsidRPr="00F11795">
        <w:rPr>
          <w:rFonts w:ascii="Arial" w:hAnsi="Arial" w:cs="Arial"/>
        </w:rPr>
        <w:t>pek çok</w:t>
      </w:r>
      <w:r w:rsidR="008C2F47" w:rsidRPr="00F11795">
        <w:rPr>
          <w:rFonts w:ascii="Arial" w:hAnsi="Arial" w:cs="Arial"/>
        </w:rPr>
        <w:t xml:space="preserve"> türden yayına konu olmaktadır (Rudd,2000; Sayıl ve Azizoğlu, 1991</w:t>
      </w:r>
      <w:r w:rsidR="007A1723" w:rsidRPr="00F11795">
        <w:rPr>
          <w:rFonts w:ascii="Arial" w:hAnsi="Arial" w:cs="Arial"/>
        </w:rPr>
        <w:t>; Shneidman, 1993</w:t>
      </w:r>
      <w:r w:rsidR="008C2F47" w:rsidRPr="00F11795">
        <w:rPr>
          <w:rFonts w:ascii="Arial" w:hAnsi="Arial" w:cs="Arial"/>
        </w:rPr>
        <w:t xml:space="preserve">). </w:t>
      </w:r>
      <w:r w:rsidR="00931774" w:rsidRPr="00F11795">
        <w:rPr>
          <w:rFonts w:ascii="Arial" w:hAnsi="Arial" w:cs="Arial"/>
        </w:rPr>
        <w:t>Bu durumun, i</w:t>
      </w:r>
      <w:r w:rsidR="008C2F47" w:rsidRPr="00F11795">
        <w:rPr>
          <w:rFonts w:ascii="Arial" w:hAnsi="Arial" w:cs="Arial"/>
        </w:rPr>
        <w:t>ntiharın karmaşık doğası</w:t>
      </w:r>
      <w:r w:rsidR="00A133B3" w:rsidRPr="00F11795">
        <w:rPr>
          <w:rFonts w:ascii="Arial" w:hAnsi="Arial" w:cs="Arial"/>
        </w:rPr>
        <w:t>nı</w:t>
      </w:r>
      <w:r w:rsidR="008C2F47" w:rsidRPr="00F11795">
        <w:rPr>
          <w:rFonts w:ascii="Arial" w:hAnsi="Arial" w:cs="Arial"/>
        </w:rPr>
        <w:t>, çok etkenli ve çok boyutlu yapısını yansıttığı düşün</w:t>
      </w:r>
      <w:r w:rsidR="00A133B3" w:rsidRPr="00F11795">
        <w:rPr>
          <w:rFonts w:ascii="Arial" w:hAnsi="Arial" w:cs="Arial"/>
        </w:rPr>
        <w:t>ülebilir</w:t>
      </w:r>
      <w:r w:rsidR="008C2F47" w:rsidRPr="00F11795">
        <w:rPr>
          <w:rFonts w:ascii="Arial" w:hAnsi="Arial" w:cs="Arial"/>
        </w:rPr>
        <w:t xml:space="preserve">. </w:t>
      </w:r>
      <w:r w:rsidR="00C330E7" w:rsidRPr="00F11795">
        <w:rPr>
          <w:rFonts w:ascii="Arial" w:hAnsi="Arial" w:cs="Arial"/>
        </w:rPr>
        <w:t>İntihar davranışı</w:t>
      </w:r>
      <w:r w:rsidR="00A133B3" w:rsidRPr="00F11795">
        <w:rPr>
          <w:rFonts w:ascii="Arial" w:hAnsi="Arial" w:cs="Arial"/>
        </w:rPr>
        <w:t>nın</w:t>
      </w:r>
      <w:r w:rsidR="00C330E7" w:rsidRPr="00F11795">
        <w:rPr>
          <w:rFonts w:ascii="Arial" w:hAnsi="Arial" w:cs="Arial"/>
        </w:rPr>
        <w:t xml:space="preserve">, yalnızca bireysel ya da toplumsal </w:t>
      </w:r>
      <w:r w:rsidR="00A133B3" w:rsidRPr="00F11795">
        <w:rPr>
          <w:rFonts w:ascii="Arial" w:hAnsi="Arial" w:cs="Arial"/>
        </w:rPr>
        <w:t>faktörlerin</w:t>
      </w:r>
      <w:r w:rsidR="00B05312" w:rsidRPr="00F11795">
        <w:rPr>
          <w:rFonts w:ascii="Arial" w:hAnsi="Arial" w:cs="Arial"/>
        </w:rPr>
        <w:t xml:space="preserve"> </w:t>
      </w:r>
      <w:r w:rsidR="00A133B3" w:rsidRPr="00F11795">
        <w:rPr>
          <w:rFonts w:ascii="Arial" w:hAnsi="Arial" w:cs="Arial"/>
        </w:rPr>
        <w:t xml:space="preserve">bir sonucu </w:t>
      </w:r>
      <w:r w:rsidR="00D54442" w:rsidRPr="00F11795">
        <w:rPr>
          <w:rFonts w:ascii="Arial" w:hAnsi="Arial" w:cs="Arial"/>
        </w:rPr>
        <w:t xml:space="preserve">olmaktan çok, </w:t>
      </w:r>
      <w:r w:rsidR="00C330E7" w:rsidRPr="00F11795">
        <w:rPr>
          <w:rFonts w:ascii="Arial" w:hAnsi="Arial" w:cs="Arial"/>
        </w:rPr>
        <w:t xml:space="preserve">biyolojik, psikolojik ve toplumsal </w:t>
      </w:r>
      <w:r w:rsidR="0081005C" w:rsidRPr="00F11795">
        <w:rPr>
          <w:rFonts w:ascii="Arial" w:hAnsi="Arial" w:cs="Arial"/>
        </w:rPr>
        <w:t>bir</w:t>
      </w:r>
      <w:r w:rsidR="00A133B3" w:rsidRPr="00F11795">
        <w:rPr>
          <w:rFonts w:ascii="Arial" w:hAnsi="Arial" w:cs="Arial"/>
        </w:rPr>
        <w:t xml:space="preserve">çok faktörün etkileşimi ile ortaya çıktığı </w:t>
      </w:r>
      <w:r w:rsidR="0081005C" w:rsidRPr="00F11795">
        <w:rPr>
          <w:rFonts w:ascii="Arial" w:hAnsi="Arial" w:cs="Arial"/>
        </w:rPr>
        <w:t>görülmektedir</w:t>
      </w:r>
      <w:r w:rsidR="00A133B3" w:rsidRPr="00F11795">
        <w:rPr>
          <w:rFonts w:ascii="Arial" w:hAnsi="Arial" w:cs="Arial"/>
        </w:rPr>
        <w:t xml:space="preserve">. </w:t>
      </w:r>
      <w:r w:rsidR="008C2F47" w:rsidRPr="00F11795">
        <w:rPr>
          <w:rFonts w:ascii="Arial" w:hAnsi="Arial" w:cs="Arial"/>
        </w:rPr>
        <w:t>F</w:t>
      </w:r>
      <w:r w:rsidR="00A133B3" w:rsidRPr="00F11795">
        <w:rPr>
          <w:rFonts w:ascii="Arial" w:hAnsi="Arial" w:cs="Arial"/>
        </w:rPr>
        <w:t>arklı alanlardan bir</w:t>
      </w:r>
      <w:r w:rsidR="00695EA3" w:rsidRPr="00F11795">
        <w:rPr>
          <w:rFonts w:ascii="Arial" w:hAnsi="Arial" w:cs="Arial"/>
        </w:rPr>
        <w:t>çok kuramcı tarafından ele alınarak incelenen intihar</w:t>
      </w:r>
      <w:r w:rsidR="008211BD" w:rsidRPr="00F11795">
        <w:rPr>
          <w:rFonts w:ascii="Arial" w:hAnsi="Arial" w:cs="Arial"/>
        </w:rPr>
        <w:t>,</w:t>
      </w:r>
      <w:r w:rsidR="00695EA3" w:rsidRPr="00F11795">
        <w:rPr>
          <w:rFonts w:ascii="Arial" w:hAnsi="Arial" w:cs="Arial"/>
        </w:rPr>
        <w:t xml:space="preserve"> bu çalışmada daha çok psikolojik bir olgu olarak değerlendirilecektir. </w:t>
      </w:r>
      <w:r w:rsidR="008211BD" w:rsidRPr="00F11795">
        <w:rPr>
          <w:rFonts w:ascii="Arial" w:hAnsi="Arial" w:cs="Arial"/>
        </w:rPr>
        <w:t>Ancak intihar ile ilgili sistemli çalışmalara öncülük eden ve intiharı toplumsal boyutlarıyla ele alan Durkheim’</w:t>
      </w:r>
      <w:r w:rsidR="0081005C" w:rsidRPr="00F11795">
        <w:rPr>
          <w:rFonts w:ascii="Arial" w:hAnsi="Arial" w:cs="Arial"/>
        </w:rPr>
        <w:t>ın intihar tanımına da, bugün de kabul gören yönler</w:t>
      </w:r>
      <w:r w:rsidR="008211BD" w:rsidRPr="00F11795">
        <w:rPr>
          <w:rFonts w:ascii="Arial" w:hAnsi="Arial" w:cs="Arial"/>
        </w:rPr>
        <w:t xml:space="preserve"> içermesi nedeniyle kısaca değinilecektir. </w:t>
      </w:r>
    </w:p>
    <w:p w:rsidR="00511C07" w:rsidRPr="00F11795" w:rsidRDefault="00F66826" w:rsidP="00FE4A20">
      <w:pPr>
        <w:suppressAutoHyphens w:val="0"/>
        <w:autoSpaceDE w:val="0"/>
        <w:autoSpaceDN w:val="0"/>
        <w:adjustRightInd w:val="0"/>
        <w:spacing w:line="360" w:lineRule="auto"/>
        <w:ind w:firstLine="567"/>
        <w:jc w:val="both"/>
        <w:rPr>
          <w:rFonts w:ascii="Arial" w:hAnsi="Arial" w:cs="Arial"/>
        </w:rPr>
      </w:pPr>
      <w:r w:rsidRPr="00F11795">
        <w:rPr>
          <w:rFonts w:ascii="Arial" w:hAnsi="Arial" w:cs="Arial"/>
        </w:rPr>
        <w:t>Durkheim’a göre (1897)</w:t>
      </w:r>
      <w:r w:rsidR="00D54442" w:rsidRPr="00F11795">
        <w:rPr>
          <w:rFonts w:ascii="Arial" w:hAnsi="Arial" w:cs="Arial"/>
        </w:rPr>
        <w:t>,</w:t>
      </w:r>
      <w:r w:rsidR="00511C07" w:rsidRPr="00F11795">
        <w:rPr>
          <w:rFonts w:ascii="Arial" w:hAnsi="Arial" w:cs="Arial"/>
          <w:i/>
        </w:rPr>
        <w:t>“ölen kişi tarafından ölümle sonuçlanacağı bilinerek yapılan olumlu ya da olumsuz bir edimin doğrudan ya da dolaylı sonuc</w:t>
      </w:r>
      <w:r w:rsidR="00D54442" w:rsidRPr="00F11795">
        <w:rPr>
          <w:rFonts w:ascii="Arial" w:hAnsi="Arial" w:cs="Arial"/>
          <w:i/>
        </w:rPr>
        <w:t>u olan her ölü</w:t>
      </w:r>
      <w:r w:rsidR="00BB7D3B" w:rsidRPr="00F11795">
        <w:rPr>
          <w:rFonts w:ascii="Arial" w:hAnsi="Arial" w:cs="Arial"/>
          <w:i/>
        </w:rPr>
        <w:t>m olayına intihar denir. İntihar girişimi ise, bu biçimde tanımlanan ama ölüm</w:t>
      </w:r>
      <w:r w:rsidR="00511C07" w:rsidRPr="00F11795">
        <w:rPr>
          <w:rFonts w:ascii="Arial" w:hAnsi="Arial" w:cs="Arial"/>
          <w:i/>
        </w:rPr>
        <w:t xml:space="preserve"> sonucu doğmadan durdurulan</w:t>
      </w:r>
      <w:r w:rsidR="00D3053E" w:rsidRPr="00F11795">
        <w:rPr>
          <w:rFonts w:ascii="Arial" w:hAnsi="Arial" w:cs="Arial"/>
          <w:i/>
        </w:rPr>
        <w:t xml:space="preserve"> edime denir</w:t>
      </w:r>
      <w:r w:rsidR="00BB7D3B" w:rsidRPr="00F11795">
        <w:rPr>
          <w:rFonts w:ascii="Arial" w:hAnsi="Arial" w:cs="Arial"/>
          <w:i/>
        </w:rPr>
        <w:t>.</w:t>
      </w:r>
      <w:r w:rsidR="002D286D" w:rsidRPr="00F11795">
        <w:rPr>
          <w:rFonts w:ascii="Arial" w:hAnsi="Arial" w:cs="Arial"/>
          <w:i/>
        </w:rPr>
        <w:t>”</w:t>
      </w:r>
      <w:r w:rsidR="004030FE" w:rsidRPr="00F11795">
        <w:rPr>
          <w:rFonts w:ascii="Arial" w:hAnsi="Arial" w:cs="Arial"/>
        </w:rPr>
        <w:t>(</w:t>
      </w:r>
      <w:r w:rsidR="00562F22" w:rsidRPr="00F11795">
        <w:rPr>
          <w:rFonts w:ascii="Arial" w:hAnsi="Arial" w:cs="Arial"/>
        </w:rPr>
        <w:t>Ç</w:t>
      </w:r>
      <w:r w:rsidR="00BB7D3B" w:rsidRPr="00F11795">
        <w:rPr>
          <w:rFonts w:ascii="Arial" w:hAnsi="Arial" w:cs="Arial"/>
        </w:rPr>
        <w:t>ev. Ozankaya, 2011, s.25).</w:t>
      </w:r>
      <w:r w:rsidR="00B05312" w:rsidRPr="00F11795">
        <w:rPr>
          <w:rFonts w:ascii="Arial" w:hAnsi="Arial" w:cs="Arial"/>
        </w:rPr>
        <w:t xml:space="preserve"> </w:t>
      </w:r>
      <w:r w:rsidRPr="00F11795">
        <w:rPr>
          <w:rFonts w:ascii="Arial" w:hAnsi="Arial" w:cs="Arial"/>
        </w:rPr>
        <w:t xml:space="preserve">Durkheim, intiharı toplumsal bir olgu olarak </w:t>
      </w:r>
      <w:r w:rsidR="008211BD" w:rsidRPr="00F11795">
        <w:rPr>
          <w:rFonts w:ascii="Arial" w:hAnsi="Arial" w:cs="Arial"/>
        </w:rPr>
        <w:t>incelemiş</w:t>
      </w:r>
      <w:r w:rsidRPr="00F11795">
        <w:rPr>
          <w:rFonts w:ascii="Arial" w:hAnsi="Arial" w:cs="Arial"/>
        </w:rPr>
        <w:t xml:space="preserve"> ve intiharı birey ile toplum arasındaki ilişkilerin dinamikleri ile açıklamıştır. </w:t>
      </w:r>
      <w:r w:rsidR="00C05B98" w:rsidRPr="00F11795">
        <w:rPr>
          <w:rFonts w:ascii="Arial" w:hAnsi="Arial" w:cs="Arial"/>
        </w:rPr>
        <w:t>Durkheim’e göre intihar</w:t>
      </w:r>
      <w:r w:rsidR="00527A53" w:rsidRPr="00F11795">
        <w:rPr>
          <w:rFonts w:ascii="Arial" w:hAnsi="Arial" w:cs="Arial"/>
        </w:rPr>
        <w:t>,</w:t>
      </w:r>
      <w:r w:rsidR="00C05B98" w:rsidRPr="00F11795">
        <w:rPr>
          <w:rFonts w:ascii="Arial" w:hAnsi="Arial" w:cs="Arial"/>
        </w:rPr>
        <w:t xml:space="preserve"> toplum</w:t>
      </w:r>
      <w:r w:rsidR="00527A53" w:rsidRPr="00F11795">
        <w:rPr>
          <w:rFonts w:ascii="Arial" w:hAnsi="Arial" w:cs="Arial"/>
        </w:rPr>
        <w:t>daki köklü değişimler ve bireyin toplumla bütünleşme sorunsalından kaynaklanmaktadır</w:t>
      </w:r>
      <w:r w:rsidR="000472B2" w:rsidRPr="00F11795">
        <w:rPr>
          <w:rFonts w:ascii="Arial" w:hAnsi="Arial" w:cs="Arial"/>
        </w:rPr>
        <w:t xml:space="preserve">. </w:t>
      </w:r>
      <w:r w:rsidR="00304253" w:rsidRPr="00F11795">
        <w:rPr>
          <w:rFonts w:ascii="Arial" w:hAnsi="Arial" w:cs="Arial"/>
        </w:rPr>
        <w:t>Toplumsal etkenlerden</w:t>
      </w:r>
      <w:r w:rsidR="002F072B" w:rsidRPr="00F11795">
        <w:rPr>
          <w:rFonts w:ascii="Arial" w:hAnsi="Arial" w:cs="Arial"/>
        </w:rPr>
        <w:t xml:space="preserve"> dinsel bağlılık, evlilik ve aile yaşamı, siyasal ve ulusal bağların intihar </w:t>
      </w:r>
      <w:r w:rsidR="00184ADF" w:rsidRPr="00F11795">
        <w:rPr>
          <w:rFonts w:ascii="Arial" w:hAnsi="Arial" w:cs="Arial"/>
        </w:rPr>
        <w:t>olayları üzerinde etkili olduğu,</w:t>
      </w:r>
      <w:r w:rsidR="002F072B" w:rsidRPr="00F11795">
        <w:rPr>
          <w:rFonts w:ascii="Arial" w:hAnsi="Arial" w:cs="Arial"/>
        </w:rPr>
        <w:t xml:space="preserve"> bireyin toplumsal çevresiyle bütünleşememesinin ya d</w:t>
      </w:r>
      <w:r w:rsidR="00184ADF" w:rsidRPr="00F11795">
        <w:rPr>
          <w:rFonts w:ascii="Arial" w:hAnsi="Arial" w:cs="Arial"/>
        </w:rPr>
        <w:t>a aşırı biçimde bütünleşmesinin,</w:t>
      </w:r>
      <w:r w:rsidR="002F072B" w:rsidRPr="00F11795">
        <w:rPr>
          <w:rFonts w:ascii="Arial" w:hAnsi="Arial" w:cs="Arial"/>
        </w:rPr>
        <w:t xml:space="preserve"> toplumsal çevresinde davranışlarını düzenleyecek kural ve ölçütlerin bulunmamasının intihar açısından etkili faktörler olduğu bildirilmektedir </w:t>
      </w:r>
      <w:r w:rsidR="004030FE" w:rsidRPr="00F11795">
        <w:rPr>
          <w:rFonts w:ascii="Arial" w:hAnsi="Arial" w:cs="Arial"/>
        </w:rPr>
        <w:t>(</w:t>
      </w:r>
      <w:r w:rsidR="00562F22" w:rsidRPr="00F11795">
        <w:rPr>
          <w:rFonts w:ascii="Arial" w:hAnsi="Arial" w:cs="Arial"/>
        </w:rPr>
        <w:t>Ç</w:t>
      </w:r>
      <w:r w:rsidR="00D3053E" w:rsidRPr="00F11795">
        <w:rPr>
          <w:rFonts w:ascii="Arial" w:hAnsi="Arial" w:cs="Arial"/>
        </w:rPr>
        <w:t>ev. Ozankaya, 2011,s.</w:t>
      </w:r>
      <w:r w:rsidR="000472B2" w:rsidRPr="00F11795">
        <w:rPr>
          <w:rFonts w:ascii="Arial" w:hAnsi="Arial" w:cs="Arial"/>
        </w:rPr>
        <w:t>7</w:t>
      </w:r>
      <w:r w:rsidR="00BB7D3B" w:rsidRPr="00F11795">
        <w:rPr>
          <w:rFonts w:ascii="Arial" w:hAnsi="Arial" w:cs="Arial"/>
        </w:rPr>
        <w:t>-8</w:t>
      </w:r>
      <w:r w:rsidR="002F072B" w:rsidRPr="00F11795">
        <w:rPr>
          <w:rFonts w:ascii="Arial" w:hAnsi="Arial" w:cs="Arial"/>
        </w:rPr>
        <w:t>)</w:t>
      </w:r>
      <w:r w:rsidR="00BB7D3B" w:rsidRPr="00F11795">
        <w:rPr>
          <w:rFonts w:ascii="Arial" w:hAnsi="Arial" w:cs="Arial"/>
        </w:rPr>
        <w:t>.</w:t>
      </w:r>
    </w:p>
    <w:p w:rsidR="0094062E" w:rsidRPr="00F11795" w:rsidRDefault="002F25DD" w:rsidP="00FE4A20">
      <w:pPr>
        <w:spacing w:line="360" w:lineRule="auto"/>
        <w:ind w:right="-1" w:firstLine="567"/>
        <w:jc w:val="both"/>
        <w:rPr>
          <w:rFonts w:ascii="Arial" w:hAnsi="Arial" w:cs="Arial"/>
        </w:rPr>
      </w:pPr>
      <w:r w:rsidRPr="00F11795">
        <w:rPr>
          <w:rFonts w:ascii="Arial" w:hAnsi="Arial" w:cs="Arial"/>
        </w:rPr>
        <w:lastRenderedPageBreak/>
        <w:t xml:space="preserve">Ruh sağlığı </w:t>
      </w:r>
      <w:r w:rsidR="00D3053E" w:rsidRPr="00F11795">
        <w:rPr>
          <w:rFonts w:ascii="Arial" w:hAnsi="Arial" w:cs="Arial"/>
        </w:rPr>
        <w:t>alanında</w:t>
      </w:r>
      <w:r w:rsidR="004950C4" w:rsidRPr="00F11795">
        <w:rPr>
          <w:rFonts w:ascii="Arial" w:hAnsi="Arial" w:cs="Arial"/>
        </w:rPr>
        <w:t xml:space="preserve"> ise</w:t>
      </w:r>
      <w:r w:rsidR="00D3053E" w:rsidRPr="00F11795">
        <w:rPr>
          <w:rFonts w:ascii="Arial" w:hAnsi="Arial" w:cs="Arial"/>
        </w:rPr>
        <w:t xml:space="preserve"> i</w:t>
      </w:r>
      <w:r w:rsidR="00F66826" w:rsidRPr="00F11795">
        <w:rPr>
          <w:rFonts w:ascii="Arial" w:hAnsi="Arial" w:cs="Arial"/>
        </w:rPr>
        <w:t xml:space="preserve">ntihar, </w:t>
      </w:r>
      <w:r w:rsidR="00F66826" w:rsidRPr="00F11795">
        <w:rPr>
          <w:rFonts w:ascii="Arial" w:hAnsi="Arial" w:cs="Arial"/>
          <w:i/>
        </w:rPr>
        <w:t>kişinin bilinçli ve istemli olarak ke</w:t>
      </w:r>
      <w:r w:rsidR="00D3053E" w:rsidRPr="00F11795">
        <w:rPr>
          <w:rFonts w:ascii="Arial" w:hAnsi="Arial" w:cs="Arial"/>
          <w:i/>
        </w:rPr>
        <w:t>ndi yaşamına son verme eylemi</w:t>
      </w:r>
      <w:r w:rsidR="00D3053E" w:rsidRPr="00F11795">
        <w:rPr>
          <w:rFonts w:ascii="Arial" w:hAnsi="Arial" w:cs="Arial"/>
        </w:rPr>
        <w:t xml:space="preserve"> biçiminde tanımlanmaktadır</w:t>
      </w:r>
      <w:r w:rsidR="00F66826" w:rsidRPr="00F11795">
        <w:rPr>
          <w:rFonts w:ascii="Arial" w:hAnsi="Arial" w:cs="Arial"/>
        </w:rPr>
        <w:t xml:space="preserve"> (Bekaroğlu ve Bilici, 1998; Kaplan ve Sadock, 2004).  </w:t>
      </w:r>
      <w:r w:rsidR="00A7370B" w:rsidRPr="00F11795">
        <w:rPr>
          <w:rFonts w:ascii="Arial" w:hAnsi="Arial" w:cs="Arial"/>
        </w:rPr>
        <w:t>Eskin</w:t>
      </w:r>
      <w:r w:rsidR="00266F43" w:rsidRPr="00F11795">
        <w:rPr>
          <w:rFonts w:ascii="Arial" w:hAnsi="Arial" w:cs="Arial"/>
        </w:rPr>
        <w:t>’e</w:t>
      </w:r>
      <w:r w:rsidR="00846459" w:rsidRPr="00F11795">
        <w:rPr>
          <w:rFonts w:ascii="Arial" w:hAnsi="Arial" w:cs="Arial"/>
        </w:rPr>
        <w:t xml:space="preserve"> (2012</w:t>
      </w:r>
      <w:r w:rsidR="003B2EAE" w:rsidRPr="00F11795">
        <w:rPr>
          <w:rFonts w:ascii="Arial" w:hAnsi="Arial" w:cs="Arial"/>
        </w:rPr>
        <w:t>,s.4</w:t>
      </w:r>
      <w:r w:rsidR="004806EB" w:rsidRPr="00F11795">
        <w:rPr>
          <w:rFonts w:ascii="Arial" w:hAnsi="Arial" w:cs="Arial"/>
        </w:rPr>
        <w:t>-5.</w:t>
      </w:r>
      <w:r w:rsidR="00846459" w:rsidRPr="00F11795">
        <w:rPr>
          <w:rFonts w:ascii="Arial" w:hAnsi="Arial" w:cs="Arial"/>
        </w:rPr>
        <w:t>)</w:t>
      </w:r>
      <w:r w:rsidR="00266F43" w:rsidRPr="00F11795">
        <w:rPr>
          <w:rFonts w:ascii="Arial" w:hAnsi="Arial" w:cs="Arial"/>
        </w:rPr>
        <w:t xml:space="preserve"> göre</w:t>
      </w:r>
      <w:r w:rsidR="00ED58CE" w:rsidRPr="00F11795">
        <w:rPr>
          <w:rFonts w:ascii="Arial" w:hAnsi="Arial" w:cs="Arial"/>
        </w:rPr>
        <w:t xml:space="preserve">, </w:t>
      </w:r>
      <w:r w:rsidR="00EE55B8" w:rsidRPr="00F11795">
        <w:rPr>
          <w:rFonts w:ascii="Arial" w:hAnsi="Arial" w:cs="Arial"/>
        </w:rPr>
        <w:t xml:space="preserve">bir olayın intihar olarak tanımlanmasında çoğunlukla </w:t>
      </w:r>
      <w:r w:rsidR="009D2A29" w:rsidRPr="00F11795">
        <w:rPr>
          <w:rFonts w:ascii="Arial" w:hAnsi="Arial" w:cs="Arial"/>
        </w:rPr>
        <w:t xml:space="preserve">ortaya çıkan sonuç </w:t>
      </w:r>
      <w:r w:rsidR="00AF578D" w:rsidRPr="00F11795">
        <w:rPr>
          <w:rFonts w:ascii="Arial" w:hAnsi="Arial" w:cs="Arial"/>
        </w:rPr>
        <w:t xml:space="preserve">belirleyici </w:t>
      </w:r>
      <w:r w:rsidR="0046704E" w:rsidRPr="00F11795">
        <w:rPr>
          <w:rFonts w:ascii="Arial" w:hAnsi="Arial" w:cs="Arial"/>
        </w:rPr>
        <w:t>olmaktadır</w:t>
      </w:r>
      <w:r w:rsidR="00897282" w:rsidRPr="00F11795">
        <w:rPr>
          <w:rFonts w:ascii="Arial" w:hAnsi="Arial" w:cs="Arial"/>
        </w:rPr>
        <w:t>.</w:t>
      </w:r>
      <w:r w:rsidR="00B05312" w:rsidRPr="00F11795">
        <w:rPr>
          <w:rFonts w:ascii="Arial" w:hAnsi="Arial" w:cs="Arial"/>
        </w:rPr>
        <w:t xml:space="preserve"> </w:t>
      </w:r>
      <w:r w:rsidR="00184ADF" w:rsidRPr="00F11795">
        <w:rPr>
          <w:rFonts w:ascii="Arial" w:hAnsi="Arial" w:cs="Arial"/>
        </w:rPr>
        <w:t xml:space="preserve">Oysa </w:t>
      </w:r>
      <w:r w:rsidR="004450CE" w:rsidRPr="00F11795">
        <w:rPr>
          <w:rFonts w:ascii="Arial" w:hAnsi="Arial" w:cs="Arial"/>
        </w:rPr>
        <w:t>kendisini öldürmek amacıyla bir eylemde bulunan kişi gerçekleştirdiği eylem sonucunda hayatta kalabilir ya da kendisini öldürme amacı gütmeyen kişi gerçekleştirdiği eylem sonucunda hayatını kaybedebilir. Bu kapsamda, i</w:t>
      </w:r>
      <w:r w:rsidR="0094062E" w:rsidRPr="00F11795">
        <w:rPr>
          <w:rFonts w:ascii="Arial" w:hAnsi="Arial" w:cs="Arial"/>
        </w:rPr>
        <w:t>ntihar davranışı terimi, yalnızca ölümle s</w:t>
      </w:r>
      <w:r w:rsidR="00184ADF" w:rsidRPr="00F11795">
        <w:rPr>
          <w:rFonts w:ascii="Arial" w:hAnsi="Arial" w:cs="Arial"/>
        </w:rPr>
        <w:t>onuçlanan bir olay olarak değil,</w:t>
      </w:r>
      <w:r w:rsidR="0094062E" w:rsidRPr="00F11795">
        <w:rPr>
          <w:rFonts w:ascii="Arial" w:hAnsi="Arial" w:cs="Arial"/>
        </w:rPr>
        <w:t xml:space="preserve"> düşünce ile başlayıp ölümle sonuçlanan </w:t>
      </w:r>
      <w:r w:rsidR="00BD005D" w:rsidRPr="00F11795">
        <w:rPr>
          <w:rFonts w:ascii="Arial" w:hAnsi="Arial" w:cs="Arial"/>
        </w:rPr>
        <w:t xml:space="preserve">geniş </w:t>
      </w:r>
      <w:r w:rsidR="00F62F89" w:rsidRPr="00F11795">
        <w:rPr>
          <w:rFonts w:ascii="Arial" w:hAnsi="Arial" w:cs="Arial"/>
        </w:rPr>
        <w:t xml:space="preserve">bir </w:t>
      </w:r>
      <w:r w:rsidR="00BD005D" w:rsidRPr="00F11795">
        <w:rPr>
          <w:rFonts w:ascii="Arial" w:hAnsi="Arial" w:cs="Arial"/>
        </w:rPr>
        <w:t>yelpazede</w:t>
      </w:r>
      <w:r w:rsidR="00897282" w:rsidRPr="00F11795">
        <w:rPr>
          <w:rFonts w:ascii="Arial" w:hAnsi="Arial" w:cs="Arial"/>
        </w:rPr>
        <w:t xml:space="preserve"> ele alınmalıdır</w:t>
      </w:r>
      <w:r w:rsidR="00BD005D" w:rsidRPr="00F11795">
        <w:rPr>
          <w:rFonts w:ascii="Arial" w:hAnsi="Arial" w:cs="Arial"/>
        </w:rPr>
        <w:t>.</w:t>
      </w:r>
      <w:r w:rsidR="00ED58CE" w:rsidRPr="00F11795">
        <w:rPr>
          <w:rFonts w:ascii="Arial" w:hAnsi="Arial" w:cs="Arial"/>
        </w:rPr>
        <w:t xml:space="preserve"> </w:t>
      </w:r>
      <w:r w:rsidR="00BD005D" w:rsidRPr="00F11795">
        <w:rPr>
          <w:rFonts w:ascii="Arial" w:hAnsi="Arial" w:cs="Arial"/>
        </w:rPr>
        <w:t xml:space="preserve">Ancak böylesi bir yaklaşım kişiyi ölüme götüren sürecin anlaşılması ve intihar davranışının ortaya çıkmasında önleyici müdahaleleri olanaklı kılabilir. </w:t>
      </w:r>
    </w:p>
    <w:p w:rsidR="007E1B35" w:rsidRPr="00F11795" w:rsidRDefault="00184ADF" w:rsidP="00FE4A20">
      <w:pPr>
        <w:spacing w:line="360" w:lineRule="auto"/>
        <w:ind w:right="-1" w:firstLine="567"/>
        <w:jc w:val="both"/>
        <w:rPr>
          <w:rFonts w:ascii="Arial" w:hAnsi="Arial" w:cs="Arial"/>
        </w:rPr>
      </w:pPr>
      <w:r w:rsidRPr="00F11795">
        <w:rPr>
          <w:rFonts w:ascii="Arial" w:hAnsi="Arial" w:cs="Arial"/>
        </w:rPr>
        <w:t>Amerika Birleşik Devletleri</w:t>
      </w:r>
      <w:r w:rsidR="00B05312" w:rsidRPr="00F11795">
        <w:rPr>
          <w:rFonts w:ascii="Arial" w:hAnsi="Arial" w:cs="Arial"/>
        </w:rPr>
        <w:t xml:space="preserve"> </w:t>
      </w:r>
      <w:r w:rsidR="0094062E" w:rsidRPr="00F11795">
        <w:rPr>
          <w:rFonts w:ascii="Arial" w:hAnsi="Arial" w:cs="Arial"/>
        </w:rPr>
        <w:t>Ulusal Akıl Sağlığı Enstitüsü ve İntihar Önleme Merkezi</w:t>
      </w:r>
      <w:r w:rsidR="00897282" w:rsidRPr="00F11795">
        <w:rPr>
          <w:rFonts w:ascii="Arial" w:hAnsi="Arial" w:cs="Arial"/>
        </w:rPr>
        <w:t>’</w:t>
      </w:r>
      <w:r w:rsidR="0094062E" w:rsidRPr="00F11795">
        <w:rPr>
          <w:rFonts w:ascii="Arial" w:hAnsi="Arial" w:cs="Arial"/>
        </w:rPr>
        <w:t>nce oluşturulan komitelerden Aaron T. Beck’in başkanlığını yürüttüğü Beck Komitesi</w:t>
      </w:r>
      <w:r w:rsidR="00897282" w:rsidRPr="00F11795">
        <w:rPr>
          <w:rFonts w:ascii="Arial" w:hAnsi="Arial" w:cs="Arial"/>
        </w:rPr>
        <w:t>’</w:t>
      </w:r>
      <w:r w:rsidR="0094062E" w:rsidRPr="00F11795">
        <w:rPr>
          <w:rFonts w:ascii="Arial" w:hAnsi="Arial" w:cs="Arial"/>
        </w:rPr>
        <w:t>nin intihar davranışını sınıflama sistemi</w:t>
      </w:r>
      <w:r w:rsidR="00897282" w:rsidRPr="00F11795">
        <w:rPr>
          <w:rFonts w:ascii="Arial" w:hAnsi="Arial" w:cs="Arial"/>
        </w:rPr>
        <w:t>nin</w:t>
      </w:r>
      <w:r w:rsidR="0094062E" w:rsidRPr="00F11795">
        <w:rPr>
          <w:rFonts w:ascii="Arial" w:hAnsi="Arial" w:cs="Arial"/>
        </w:rPr>
        <w:t xml:space="preserve"> intihar bilimcileri arasında hala geçerliliğini koruyan bir si</w:t>
      </w:r>
      <w:r w:rsidR="00323366" w:rsidRPr="00F11795">
        <w:rPr>
          <w:rFonts w:ascii="Arial" w:hAnsi="Arial" w:cs="Arial"/>
        </w:rPr>
        <w:t xml:space="preserve">stem olarak kabul </w:t>
      </w:r>
      <w:r w:rsidR="00897282" w:rsidRPr="00F11795">
        <w:rPr>
          <w:rFonts w:ascii="Arial" w:hAnsi="Arial" w:cs="Arial"/>
        </w:rPr>
        <w:t>gördüğü bildirilmektedir</w:t>
      </w:r>
      <w:r w:rsidR="007E1B35" w:rsidRPr="00F11795">
        <w:rPr>
          <w:rFonts w:ascii="Arial" w:hAnsi="Arial" w:cs="Arial"/>
        </w:rPr>
        <w:t xml:space="preserve">. </w:t>
      </w:r>
      <w:r w:rsidR="00897282" w:rsidRPr="00F11795">
        <w:rPr>
          <w:rFonts w:ascii="Arial" w:hAnsi="Arial" w:cs="Arial"/>
        </w:rPr>
        <w:t>Söz konusu sınıflama sistemi,</w:t>
      </w:r>
      <w:r w:rsidR="00323366" w:rsidRPr="00F11795">
        <w:rPr>
          <w:rFonts w:ascii="Arial" w:hAnsi="Arial" w:cs="Arial"/>
        </w:rPr>
        <w:t xml:space="preserve"> intiharın süreç te</w:t>
      </w:r>
      <w:r w:rsidR="00897282" w:rsidRPr="00F11795">
        <w:rPr>
          <w:rFonts w:ascii="Arial" w:hAnsi="Arial" w:cs="Arial"/>
        </w:rPr>
        <w:t>melli değerlendirilebilmesine</w:t>
      </w:r>
      <w:r w:rsidR="00323366" w:rsidRPr="00F11795">
        <w:rPr>
          <w:rFonts w:ascii="Arial" w:hAnsi="Arial" w:cs="Arial"/>
        </w:rPr>
        <w:t xml:space="preserve"> olanak sağlamaktadır. Bu</w:t>
      </w:r>
      <w:r w:rsidR="0094062E" w:rsidRPr="00F11795">
        <w:rPr>
          <w:rFonts w:ascii="Arial" w:hAnsi="Arial" w:cs="Arial"/>
        </w:rPr>
        <w:t xml:space="preserve"> sınıflamaya göre;</w:t>
      </w:r>
      <w:r w:rsidR="00B05312" w:rsidRPr="00F11795">
        <w:rPr>
          <w:rFonts w:ascii="Arial" w:hAnsi="Arial" w:cs="Arial"/>
        </w:rPr>
        <w:t xml:space="preserve"> ölümle sonuçlanmış davranışlar </w:t>
      </w:r>
      <w:r w:rsidR="0094062E" w:rsidRPr="00F11795">
        <w:rPr>
          <w:rFonts w:ascii="Arial" w:hAnsi="Arial" w:cs="Arial"/>
          <w:i/>
        </w:rPr>
        <w:t>tamamlanmış intiharlar</w:t>
      </w:r>
      <w:r w:rsidR="0094062E" w:rsidRPr="00F11795">
        <w:rPr>
          <w:rFonts w:ascii="Arial" w:hAnsi="Arial" w:cs="Arial"/>
        </w:rPr>
        <w:t>; ölümle sonuçlanmamış ancak kişinin kendisini öldürmek için giriştiği davranışlar</w:t>
      </w:r>
      <w:r w:rsidR="00B05312" w:rsidRPr="00F11795">
        <w:rPr>
          <w:rFonts w:ascii="Arial" w:hAnsi="Arial" w:cs="Arial"/>
        </w:rPr>
        <w:t xml:space="preserve"> </w:t>
      </w:r>
      <w:r w:rsidR="0094062E" w:rsidRPr="00F11795">
        <w:rPr>
          <w:rFonts w:ascii="Arial" w:hAnsi="Arial" w:cs="Arial"/>
          <w:i/>
        </w:rPr>
        <w:t>intihar girişimleri</w:t>
      </w:r>
      <w:r w:rsidR="0094062E" w:rsidRPr="00F11795">
        <w:rPr>
          <w:rFonts w:ascii="Arial" w:hAnsi="Arial" w:cs="Arial"/>
        </w:rPr>
        <w:t xml:space="preserve">; kişinin kendisini öldürmeyi düşünmesi, kendini öldürme yolundaki açık tehditleri ve dile getirdiği ölme isteği, bu yönde planlar yapması </w:t>
      </w:r>
      <w:r w:rsidR="0094062E" w:rsidRPr="00F11795">
        <w:rPr>
          <w:rFonts w:ascii="Arial" w:hAnsi="Arial" w:cs="Arial"/>
          <w:i/>
        </w:rPr>
        <w:t>intihar düşünceleri</w:t>
      </w:r>
      <w:r w:rsidR="0094062E" w:rsidRPr="00F11795">
        <w:rPr>
          <w:rFonts w:ascii="Arial" w:hAnsi="Arial" w:cs="Arial"/>
        </w:rPr>
        <w:t xml:space="preserve"> şeklinde tanımlanmaktadı</w:t>
      </w:r>
      <w:r w:rsidR="00590600" w:rsidRPr="00F11795">
        <w:rPr>
          <w:rFonts w:ascii="Arial" w:hAnsi="Arial" w:cs="Arial"/>
        </w:rPr>
        <w:t>r</w:t>
      </w:r>
      <w:r w:rsidR="00B05312" w:rsidRPr="00F11795">
        <w:rPr>
          <w:rFonts w:ascii="Arial" w:hAnsi="Arial" w:cs="Arial"/>
        </w:rPr>
        <w:t xml:space="preserve"> </w:t>
      </w:r>
      <w:r w:rsidR="007E1B35" w:rsidRPr="00F11795">
        <w:rPr>
          <w:rFonts w:ascii="Arial" w:hAnsi="Arial" w:cs="Arial"/>
        </w:rPr>
        <w:t xml:space="preserve">(Maris, 1992; akt. Eskin, 2012,s.8). </w:t>
      </w:r>
    </w:p>
    <w:p w:rsidR="00880B8A" w:rsidRPr="00F11795" w:rsidRDefault="00A655C2" w:rsidP="008B5BE7">
      <w:pPr>
        <w:pStyle w:val="Balk3"/>
        <w:ind w:firstLine="0"/>
        <w:rPr>
          <w:rFonts w:ascii="Arial" w:hAnsi="Arial" w:cs="Arial"/>
          <w:lang w:val="en-US"/>
        </w:rPr>
      </w:pPr>
      <w:bookmarkStart w:id="22" w:name="_Toc515983893"/>
      <w:r w:rsidRPr="00F11795">
        <w:rPr>
          <w:rFonts w:ascii="Arial" w:hAnsi="Arial" w:cs="Arial"/>
          <w:lang w:val="en-US"/>
        </w:rPr>
        <w:t>2</w:t>
      </w:r>
      <w:r w:rsidR="001A38CC" w:rsidRPr="00F11795">
        <w:rPr>
          <w:rFonts w:ascii="Arial" w:hAnsi="Arial" w:cs="Arial"/>
          <w:lang w:val="en-US"/>
        </w:rPr>
        <w:t xml:space="preserve">.2.2. </w:t>
      </w:r>
      <w:r w:rsidR="005704DE" w:rsidRPr="00F11795">
        <w:rPr>
          <w:rFonts w:ascii="Arial" w:hAnsi="Arial" w:cs="Arial"/>
          <w:lang w:val="en-US"/>
        </w:rPr>
        <w:t xml:space="preserve">İntiharın </w:t>
      </w:r>
      <w:r w:rsidR="00B309E8" w:rsidRPr="00F11795">
        <w:rPr>
          <w:rFonts w:ascii="Arial" w:hAnsi="Arial" w:cs="Arial"/>
          <w:lang w:val="en-US"/>
        </w:rPr>
        <w:t>e</w:t>
      </w:r>
      <w:r w:rsidR="005704DE" w:rsidRPr="00F11795">
        <w:rPr>
          <w:rFonts w:ascii="Arial" w:hAnsi="Arial" w:cs="Arial"/>
          <w:lang w:val="en-US"/>
        </w:rPr>
        <w:t>pidemiyolojisi</w:t>
      </w:r>
      <w:bookmarkEnd w:id="22"/>
    </w:p>
    <w:p w:rsidR="00E83E75" w:rsidRPr="00F11795" w:rsidRDefault="00FF49E0" w:rsidP="00FE4A20">
      <w:pPr>
        <w:spacing w:line="360" w:lineRule="auto"/>
        <w:ind w:right="-1" w:firstLine="567"/>
        <w:jc w:val="both"/>
        <w:rPr>
          <w:rFonts w:ascii="Arial" w:hAnsi="Arial" w:cs="Arial"/>
        </w:rPr>
      </w:pPr>
      <w:r w:rsidRPr="00F11795">
        <w:rPr>
          <w:rFonts w:ascii="Arial" w:hAnsi="Arial" w:cs="Arial"/>
        </w:rPr>
        <w:t>İntiharın epidemiyolojisine yönelik çalışmaların bir</w:t>
      </w:r>
      <w:r w:rsidR="0075552D" w:rsidRPr="00F11795">
        <w:rPr>
          <w:rFonts w:ascii="Arial" w:hAnsi="Arial" w:cs="Arial"/>
        </w:rPr>
        <w:t xml:space="preserve">çoğunda </w:t>
      </w:r>
      <w:r w:rsidRPr="00F11795">
        <w:rPr>
          <w:rFonts w:ascii="Arial" w:hAnsi="Arial" w:cs="Arial"/>
        </w:rPr>
        <w:t>sağlıklı verilerin çeşitli nedenlerle elde edilemediğine dönük b</w:t>
      </w:r>
      <w:r w:rsidR="00897282" w:rsidRPr="00F11795">
        <w:rPr>
          <w:rFonts w:ascii="Arial" w:hAnsi="Arial" w:cs="Arial"/>
        </w:rPr>
        <w:t xml:space="preserve">ildirimler dikkat çekmektedir. </w:t>
      </w:r>
      <w:r w:rsidR="0075552D" w:rsidRPr="00F11795">
        <w:rPr>
          <w:rFonts w:ascii="Arial" w:hAnsi="Arial" w:cs="Arial"/>
        </w:rPr>
        <w:t xml:space="preserve">İntihar girişimlerinin ise </w:t>
      </w:r>
      <w:r w:rsidR="00213BE2" w:rsidRPr="00F11795">
        <w:rPr>
          <w:rFonts w:ascii="Arial" w:hAnsi="Arial" w:cs="Arial"/>
        </w:rPr>
        <w:t xml:space="preserve">kayıt dışılığı nedeniyle </w:t>
      </w:r>
      <w:r w:rsidR="0075552D" w:rsidRPr="00F11795">
        <w:rPr>
          <w:rFonts w:ascii="Arial" w:hAnsi="Arial" w:cs="Arial"/>
        </w:rPr>
        <w:t>kesin rakamlarla ifade edil</w:t>
      </w:r>
      <w:r w:rsidR="00C666EF" w:rsidRPr="00F11795">
        <w:rPr>
          <w:rFonts w:ascii="Arial" w:hAnsi="Arial" w:cs="Arial"/>
        </w:rPr>
        <w:t xml:space="preserve">mesinin söz konusu olmadığı </w:t>
      </w:r>
      <w:r w:rsidR="00EF1462" w:rsidRPr="00F11795">
        <w:rPr>
          <w:rFonts w:ascii="Arial" w:hAnsi="Arial" w:cs="Arial"/>
        </w:rPr>
        <w:t>belirtilmektedir</w:t>
      </w:r>
      <w:r w:rsidR="0075552D" w:rsidRPr="00F11795">
        <w:rPr>
          <w:rFonts w:ascii="Arial" w:hAnsi="Arial" w:cs="Arial"/>
        </w:rPr>
        <w:t xml:space="preserve">. </w:t>
      </w:r>
      <w:r w:rsidR="00AC241D" w:rsidRPr="00F11795">
        <w:rPr>
          <w:rFonts w:ascii="Arial" w:hAnsi="Arial" w:cs="Arial"/>
        </w:rPr>
        <w:t>DSÖ’nün raporlarında yer alan veriler</w:t>
      </w:r>
      <w:r w:rsidR="00897282" w:rsidRPr="00F11795">
        <w:rPr>
          <w:rFonts w:ascii="Arial" w:hAnsi="Arial" w:cs="Arial"/>
        </w:rPr>
        <w:t>in</w:t>
      </w:r>
      <w:r w:rsidR="00AC241D" w:rsidRPr="00F11795">
        <w:rPr>
          <w:rFonts w:ascii="Arial" w:hAnsi="Arial" w:cs="Arial"/>
        </w:rPr>
        <w:t xml:space="preserve"> yıll</w:t>
      </w:r>
      <w:r w:rsidR="007A4D08" w:rsidRPr="00F11795">
        <w:rPr>
          <w:rFonts w:ascii="Arial" w:hAnsi="Arial" w:cs="Arial"/>
        </w:rPr>
        <w:t xml:space="preserve">ar içersinde </w:t>
      </w:r>
      <w:r w:rsidR="008D2A70" w:rsidRPr="00F11795">
        <w:rPr>
          <w:rFonts w:ascii="Arial" w:hAnsi="Arial" w:cs="Arial"/>
        </w:rPr>
        <w:t>dalgalanmalar</w:t>
      </w:r>
      <w:r w:rsidR="00897282" w:rsidRPr="00F11795">
        <w:rPr>
          <w:rFonts w:ascii="Arial" w:hAnsi="Arial" w:cs="Arial"/>
        </w:rPr>
        <w:t xml:space="preserve"> gösterdiği,</w:t>
      </w:r>
      <w:r w:rsidR="00AC241D" w:rsidRPr="00F11795">
        <w:rPr>
          <w:rFonts w:ascii="Arial" w:hAnsi="Arial" w:cs="Arial"/>
        </w:rPr>
        <w:t xml:space="preserve"> bu durum</w:t>
      </w:r>
      <w:r w:rsidR="00897282" w:rsidRPr="00F11795">
        <w:rPr>
          <w:rFonts w:ascii="Arial" w:hAnsi="Arial" w:cs="Arial"/>
        </w:rPr>
        <w:t>un</w:t>
      </w:r>
      <w:r w:rsidR="00B05312" w:rsidRPr="00F11795">
        <w:rPr>
          <w:rFonts w:ascii="Arial" w:hAnsi="Arial" w:cs="Arial"/>
        </w:rPr>
        <w:t xml:space="preserve"> </w:t>
      </w:r>
      <w:r w:rsidR="007A4D08" w:rsidRPr="00F11795">
        <w:rPr>
          <w:rFonts w:ascii="Arial" w:hAnsi="Arial" w:cs="Arial"/>
        </w:rPr>
        <w:t xml:space="preserve">bazı ülkelerin üyeliğinin hiç </w:t>
      </w:r>
      <w:r w:rsidR="008D74BF" w:rsidRPr="00F11795">
        <w:rPr>
          <w:rFonts w:ascii="Arial" w:hAnsi="Arial" w:cs="Arial"/>
        </w:rPr>
        <w:t>bulunmaması ve bildirimde bulunulmaması,</w:t>
      </w:r>
      <w:r w:rsidR="00B05312" w:rsidRPr="00F11795">
        <w:rPr>
          <w:rFonts w:ascii="Arial" w:hAnsi="Arial" w:cs="Arial"/>
        </w:rPr>
        <w:t xml:space="preserve"> </w:t>
      </w:r>
      <w:r w:rsidR="007A4D08" w:rsidRPr="00F11795">
        <w:rPr>
          <w:rFonts w:ascii="Arial" w:hAnsi="Arial" w:cs="Arial"/>
        </w:rPr>
        <w:t xml:space="preserve">üye </w:t>
      </w:r>
      <w:r w:rsidR="00AC241D" w:rsidRPr="00F11795">
        <w:rPr>
          <w:rFonts w:ascii="Arial" w:hAnsi="Arial" w:cs="Arial"/>
        </w:rPr>
        <w:t>olan ülkelerden gelen oranların</w:t>
      </w:r>
      <w:r w:rsidR="007A4D08" w:rsidRPr="00F11795">
        <w:rPr>
          <w:rFonts w:ascii="Arial" w:hAnsi="Arial" w:cs="Arial"/>
        </w:rPr>
        <w:t xml:space="preserve"> da </w:t>
      </w:r>
      <w:r w:rsidR="005C536B" w:rsidRPr="00F11795">
        <w:rPr>
          <w:rFonts w:ascii="Arial" w:hAnsi="Arial" w:cs="Arial"/>
        </w:rPr>
        <w:t>yıllar içer</w:t>
      </w:r>
      <w:r w:rsidR="00897282" w:rsidRPr="00F11795">
        <w:rPr>
          <w:rFonts w:ascii="Arial" w:hAnsi="Arial" w:cs="Arial"/>
        </w:rPr>
        <w:t>i</w:t>
      </w:r>
      <w:r w:rsidR="005C536B" w:rsidRPr="00F11795">
        <w:rPr>
          <w:rFonts w:ascii="Arial" w:hAnsi="Arial" w:cs="Arial"/>
        </w:rPr>
        <w:t xml:space="preserve">sinde </w:t>
      </w:r>
      <w:r w:rsidR="00FF1FBB" w:rsidRPr="00F11795">
        <w:rPr>
          <w:rFonts w:ascii="Arial" w:hAnsi="Arial" w:cs="Arial"/>
        </w:rPr>
        <w:t>sürekliliğinin</w:t>
      </w:r>
      <w:r w:rsidR="00B05312" w:rsidRPr="00F11795">
        <w:rPr>
          <w:rFonts w:ascii="Arial" w:hAnsi="Arial" w:cs="Arial"/>
        </w:rPr>
        <w:t xml:space="preserve"> </w:t>
      </w:r>
      <w:r w:rsidR="00FF1FBB" w:rsidRPr="00F11795">
        <w:rPr>
          <w:rFonts w:ascii="Arial" w:hAnsi="Arial" w:cs="Arial"/>
        </w:rPr>
        <w:t>bulunmamasından</w:t>
      </w:r>
      <w:r w:rsidRPr="00F11795">
        <w:rPr>
          <w:rFonts w:ascii="Arial" w:hAnsi="Arial" w:cs="Arial"/>
        </w:rPr>
        <w:t xml:space="preserve"> kaynaklı </w:t>
      </w:r>
      <w:r w:rsidR="00897282" w:rsidRPr="00F11795">
        <w:rPr>
          <w:rFonts w:ascii="Arial" w:hAnsi="Arial" w:cs="Arial"/>
        </w:rPr>
        <w:t>olabileceği bildirilmektedir</w:t>
      </w:r>
      <w:r w:rsidR="00184ADF" w:rsidRPr="00F11795">
        <w:rPr>
          <w:rFonts w:ascii="Arial" w:hAnsi="Arial" w:cs="Arial"/>
        </w:rPr>
        <w:t xml:space="preserve"> (</w:t>
      </w:r>
      <w:r w:rsidR="0046704E" w:rsidRPr="00F11795">
        <w:rPr>
          <w:rFonts w:ascii="Arial" w:hAnsi="Arial" w:cs="Arial"/>
        </w:rPr>
        <w:t>Bertolote ve Fleischmann, 2002a</w:t>
      </w:r>
      <w:r w:rsidR="00184ADF" w:rsidRPr="00F11795">
        <w:rPr>
          <w:rFonts w:ascii="Arial" w:hAnsi="Arial" w:cs="Arial"/>
        </w:rPr>
        <w:t>)</w:t>
      </w:r>
      <w:r w:rsidR="00897282" w:rsidRPr="00F11795">
        <w:rPr>
          <w:rFonts w:ascii="Arial" w:hAnsi="Arial" w:cs="Arial"/>
        </w:rPr>
        <w:t xml:space="preserve">. </w:t>
      </w:r>
      <w:r w:rsidR="00A604EA" w:rsidRPr="00F11795">
        <w:rPr>
          <w:rFonts w:ascii="Arial" w:hAnsi="Arial" w:cs="Arial"/>
        </w:rPr>
        <w:t>Ayrıca,</w:t>
      </w:r>
      <w:r w:rsidR="007A4D08" w:rsidRPr="00F11795">
        <w:rPr>
          <w:rFonts w:ascii="Arial" w:hAnsi="Arial" w:cs="Arial"/>
        </w:rPr>
        <w:t xml:space="preserve"> ölüm nedeni olarak intiharl</w:t>
      </w:r>
      <w:r w:rsidR="00FF1FBB" w:rsidRPr="00F11795">
        <w:rPr>
          <w:rFonts w:ascii="Arial" w:hAnsi="Arial" w:cs="Arial"/>
        </w:rPr>
        <w:t>arın</w:t>
      </w:r>
      <w:r w:rsidR="00B05312" w:rsidRPr="00F11795">
        <w:rPr>
          <w:rFonts w:ascii="Arial" w:hAnsi="Arial" w:cs="Arial"/>
        </w:rPr>
        <w:t xml:space="preserve"> </w:t>
      </w:r>
      <w:r w:rsidR="00981A16" w:rsidRPr="00F11795">
        <w:rPr>
          <w:rFonts w:ascii="Arial" w:hAnsi="Arial" w:cs="Arial"/>
        </w:rPr>
        <w:t xml:space="preserve">sosyal, </w:t>
      </w:r>
      <w:r w:rsidR="00981A16" w:rsidRPr="00F11795">
        <w:rPr>
          <w:rFonts w:ascii="Arial" w:hAnsi="Arial" w:cs="Arial"/>
        </w:rPr>
        <w:lastRenderedPageBreak/>
        <w:t xml:space="preserve">kültürel ve dini tutumlar açısından </w:t>
      </w:r>
      <w:r w:rsidR="00A604EA" w:rsidRPr="00F11795">
        <w:rPr>
          <w:rFonts w:ascii="Arial" w:hAnsi="Arial" w:cs="Arial"/>
        </w:rPr>
        <w:t xml:space="preserve">kimi zaman </w:t>
      </w:r>
      <w:r w:rsidR="00FF1FBB" w:rsidRPr="00F11795">
        <w:rPr>
          <w:rFonts w:ascii="Arial" w:hAnsi="Arial" w:cs="Arial"/>
        </w:rPr>
        <w:t>gizli tutulması</w:t>
      </w:r>
      <w:r w:rsidR="007A4D08" w:rsidRPr="00F11795">
        <w:rPr>
          <w:rFonts w:ascii="Arial" w:hAnsi="Arial" w:cs="Arial"/>
        </w:rPr>
        <w:t xml:space="preserve">, </w:t>
      </w:r>
      <w:r w:rsidR="00FF1FBB" w:rsidRPr="00F11795">
        <w:rPr>
          <w:rFonts w:ascii="Arial" w:hAnsi="Arial" w:cs="Arial"/>
        </w:rPr>
        <w:t>saklanması</w:t>
      </w:r>
      <w:r w:rsidR="008D74BF" w:rsidRPr="00F11795">
        <w:rPr>
          <w:rFonts w:ascii="Arial" w:hAnsi="Arial" w:cs="Arial"/>
        </w:rPr>
        <w:t xml:space="preserve"> ve </w:t>
      </w:r>
      <w:r w:rsidR="007A4D08" w:rsidRPr="00F11795">
        <w:rPr>
          <w:rFonts w:ascii="Arial" w:hAnsi="Arial" w:cs="Arial"/>
        </w:rPr>
        <w:t>kayıt altına alın</w:t>
      </w:r>
      <w:r w:rsidR="00A604EA" w:rsidRPr="00F11795">
        <w:rPr>
          <w:rFonts w:ascii="Arial" w:hAnsi="Arial" w:cs="Arial"/>
        </w:rPr>
        <w:t>ması ile ilgili güçlükler</w:t>
      </w:r>
      <w:r w:rsidR="00FF1FBB" w:rsidRPr="00F11795">
        <w:rPr>
          <w:rFonts w:ascii="Arial" w:hAnsi="Arial" w:cs="Arial"/>
        </w:rPr>
        <w:t xml:space="preserve"> nedeniyle</w:t>
      </w:r>
      <w:r w:rsidR="00A604EA" w:rsidRPr="00F11795">
        <w:rPr>
          <w:rFonts w:ascii="Arial" w:hAnsi="Arial" w:cs="Arial"/>
        </w:rPr>
        <w:t xml:space="preserve"> de</w:t>
      </w:r>
      <w:r w:rsidR="00FF1FBB" w:rsidRPr="00F11795">
        <w:rPr>
          <w:rFonts w:ascii="Arial" w:hAnsi="Arial" w:cs="Arial"/>
        </w:rPr>
        <w:t xml:space="preserve"> gerçek oranların bildirilenden </w:t>
      </w:r>
      <w:r w:rsidR="00981A16" w:rsidRPr="00F11795">
        <w:rPr>
          <w:rFonts w:ascii="Arial" w:hAnsi="Arial" w:cs="Arial"/>
        </w:rPr>
        <w:t xml:space="preserve">çok </w:t>
      </w:r>
      <w:r w:rsidR="00FF1FBB" w:rsidRPr="00F11795">
        <w:rPr>
          <w:rFonts w:ascii="Arial" w:hAnsi="Arial" w:cs="Arial"/>
        </w:rPr>
        <w:t>daha yüksek olabileceği belirtilmektedir (Bertolote ve Fleischmann, 2002</w:t>
      </w:r>
      <w:r w:rsidR="000B105B" w:rsidRPr="00F11795">
        <w:rPr>
          <w:rFonts w:ascii="Arial" w:hAnsi="Arial" w:cs="Arial"/>
        </w:rPr>
        <w:t>a</w:t>
      </w:r>
      <w:r w:rsidR="00014543" w:rsidRPr="00F11795">
        <w:rPr>
          <w:rFonts w:ascii="Arial" w:hAnsi="Arial" w:cs="Arial"/>
        </w:rPr>
        <w:t xml:space="preserve">; </w:t>
      </w:r>
      <w:r w:rsidR="00981A16" w:rsidRPr="00F11795">
        <w:rPr>
          <w:rFonts w:ascii="Arial" w:hAnsi="Arial" w:cs="Arial"/>
        </w:rPr>
        <w:t>2002</w:t>
      </w:r>
      <w:r w:rsidR="000B105B" w:rsidRPr="00F11795">
        <w:rPr>
          <w:rFonts w:ascii="Arial" w:hAnsi="Arial" w:cs="Arial"/>
        </w:rPr>
        <w:t>b</w:t>
      </w:r>
      <w:r w:rsidR="00FF1FBB" w:rsidRPr="00F11795">
        <w:rPr>
          <w:rFonts w:ascii="Arial" w:hAnsi="Arial" w:cs="Arial"/>
        </w:rPr>
        <w:t>).</w:t>
      </w:r>
      <w:r w:rsidR="00FB7D63" w:rsidRPr="00F11795">
        <w:rPr>
          <w:rFonts w:ascii="Arial" w:hAnsi="Arial" w:cs="Arial"/>
        </w:rPr>
        <w:t xml:space="preserve"> İ</w:t>
      </w:r>
      <w:r w:rsidR="00C1756C" w:rsidRPr="00F11795">
        <w:rPr>
          <w:rFonts w:ascii="Arial" w:hAnsi="Arial" w:cs="Arial"/>
        </w:rPr>
        <w:t>ntihar istatistikleri açısından ü</w:t>
      </w:r>
      <w:r w:rsidR="00014543" w:rsidRPr="00F11795">
        <w:rPr>
          <w:rFonts w:ascii="Arial" w:hAnsi="Arial" w:cs="Arial"/>
        </w:rPr>
        <w:t>l</w:t>
      </w:r>
      <w:r w:rsidR="00184ADF" w:rsidRPr="00F11795">
        <w:rPr>
          <w:rFonts w:ascii="Arial" w:hAnsi="Arial" w:cs="Arial"/>
        </w:rPr>
        <w:t xml:space="preserve">keler arasındaki farklılıklara neden olan </w:t>
      </w:r>
      <w:r w:rsidR="00014543" w:rsidRPr="00F11795">
        <w:rPr>
          <w:rFonts w:ascii="Arial" w:hAnsi="Arial" w:cs="Arial"/>
        </w:rPr>
        <w:t>diğer bir etke</w:t>
      </w:r>
      <w:r w:rsidR="00184ADF" w:rsidRPr="00F11795">
        <w:rPr>
          <w:rFonts w:ascii="Arial" w:hAnsi="Arial" w:cs="Arial"/>
        </w:rPr>
        <w:t xml:space="preserve">nin </w:t>
      </w:r>
      <w:r w:rsidR="00C1756C" w:rsidRPr="00F11795">
        <w:rPr>
          <w:rFonts w:ascii="Arial" w:hAnsi="Arial" w:cs="Arial"/>
        </w:rPr>
        <w:t xml:space="preserve">kültürel özellikler </w:t>
      </w:r>
      <w:r w:rsidR="00014543" w:rsidRPr="00F11795">
        <w:rPr>
          <w:rFonts w:ascii="Arial" w:hAnsi="Arial" w:cs="Arial"/>
        </w:rPr>
        <w:t>yanında</w:t>
      </w:r>
      <w:r w:rsidR="00184ADF" w:rsidRPr="00F11795">
        <w:rPr>
          <w:rFonts w:ascii="Arial" w:hAnsi="Arial" w:cs="Arial"/>
        </w:rPr>
        <w:t>,</w:t>
      </w:r>
      <w:r w:rsidR="00C1756C" w:rsidRPr="00F11795">
        <w:rPr>
          <w:rFonts w:ascii="Arial" w:hAnsi="Arial" w:cs="Arial"/>
        </w:rPr>
        <w:t xml:space="preserve"> ölüm belgelerindeki güvenirlilik ve geçerliliğe ait sorunlar</w:t>
      </w:r>
      <w:r w:rsidR="00014543" w:rsidRPr="00F11795">
        <w:rPr>
          <w:rFonts w:ascii="Arial" w:hAnsi="Arial" w:cs="Arial"/>
        </w:rPr>
        <w:t xml:space="preserve"> olduğu </w:t>
      </w:r>
      <w:r w:rsidR="00184ADF" w:rsidRPr="00F11795">
        <w:rPr>
          <w:rFonts w:ascii="Arial" w:hAnsi="Arial" w:cs="Arial"/>
        </w:rPr>
        <w:t xml:space="preserve">ifade edilmektedir </w:t>
      </w:r>
      <w:r w:rsidR="00FB7D63" w:rsidRPr="00F11795">
        <w:rPr>
          <w:rFonts w:ascii="Arial" w:hAnsi="Arial" w:cs="Arial"/>
        </w:rPr>
        <w:t xml:space="preserve">(Sayıl, 2000). </w:t>
      </w:r>
    </w:p>
    <w:p w:rsidR="0077146A" w:rsidRPr="00F11795" w:rsidRDefault="00E83E75" w:rsidP="00FE4A20">
      <w:pPr>
        <w:spacing w:line="360" w:lineRule="auto"/>
        <w:ind w:right="-1" w:firstLine="567"/>
        <w:jc w:val="both"/>
        <w:rPr>
          <w:rFonts w:ascii="Arial" w:hAnsi="Arial" w:cs="Arial"/>
        </w:rPr>
      </w:pPr>
      <w:r w:rsidRPr="00F11795">
        <w:rPr>
          <w:rFonts w:ascii="Arial" w:hAnsi="Arial" w:cs="Arial"/>
        </w:rPr>
        <w:t>Ülkemizde de resmi kayıtlara geçen vaka sayılarının gerçeği yansıtma</w:t>
      </w:r>
      <w:r w:rsidR="00014543" w:rsidRPr="00F11795">
        <w:rPr>
          <w:rFonts w:ascii="Arial" w:hAnsi="Arial" w:cs="Arial"/>
        </w:rPr>
        <w:t>dığı</w:t>
      </w:r>
      <w:r w:rsidR="00184ADF" w:rsidRPr="00F11795">
        <w:rPr>
          <w:rFonts w:ascii="Arial" w:hAnsi="Arial" w:cs="Arial"/>
        </w:rPr>
        <w:t>,</w:t>
      </w:r>
      <w:r w:rsidR="00B05312" w:rsidRPr="00F11795">
        <w:rPr>
          <w:rFonts w:ascii="Arial" w:hAnsi="Arial" w:cs="Arial"/>
        </w:rPr>
        <w:t xml:space="preserve"> </w:t>
      </w:r>
      <w:r w:rsidR="00A348E5" w:rsidRPr="00F11795">
        <w:rPr>
          <w:rFonts w:ascii="Arial" w:hAnsi="Arial" w:cs="Arial"/>
        </w:rPr>
        <w:t>intihar ölümlerinin bir kısmının di</w:t>
      </w:r>
      <w:r w:rsidR="00897282" w:rsidRPr="00F11795">
        <w:rPr>
          <w:rFonts w:ascii="Arial" w:hAnsi="Arial" w:cs="Arial"/>
        </w:rPr>
        <w:t>ğer ölüm şekilleriyle karıştığı,</w:t>
      </w:r>
      <w:r w:rsidR="003949C0" w:rsidRPr="00F11795">
        <w:rPr>
          <w:rFonts w:ascii="Arial" w:hAnsi="Arial" w:cs="Arial"/>
        </w:rPr>
        <w:t xml:space="preserve"> </w:t>
      </w:r>
      <w:r w:rsidR="00C3230A" w:rsidRPr="00F11795">
        <w:rPr>
          <w:rFonts w:ascii="Arial" w:hAnsi="Arial" w:cs="Arial"/>
        </w:rPr>
        <w:t xml:space="preserve">intihar davranışında bulunan kişinin ya da yakınlarının olayın gizli kalmasını istemeleri, </w:t>
      </w:r>
      <w:r w:rsidRPr="00F11795">
        <w:rPr>
          <w:rFonts w:ascii="Arial" w:hAnsi="Arial" w:cs="Arial"/>
        </w:rPr>
        <w:t xml:space="preserve">hastayı damgalamaktan kaçınma, kriz durumundaki hasta ve yakınlarını koruma, </w:t>
      </w:r>
      <w:r w:rsidR="005316E8" w:rsidRPr="00F11795">
        <w:rPr>
          <w:rFonts w:ascii="Arial" w:hAnsi="Arial" w:cs="Arial"/>
        </w:rPr>
        <w:t xml:space="preserve">adli </w:t>
      </w:r>
      <w:r w:rsidR="00F6217E" w:rsidRPr="00F11795">
        <w:rPr>
          <w:rFonts w:ascii="Arial" w:hAnsi="Arial" w:cs="Arial"/>
        </w:rPr>
        <w:t>prosedürlerle</w:t>
      </w:r>
      <w:r w:rsidR="005316E8" w:rsidRPr="00F11795">
        <w:rPr>
          <w:rFonts w:ascii="Arial" w:hAnsi="Arial" w:cs="Arial"/>
        </w:rPr>
        <w:t xml:space="preserve"> uğraştırmak istememe gibi nedenlerle pek çok girişimin kaza, zehirlenme vb. başka nedenlerle kayıt altına alındığı </w:t>
      </w:r>
      <w:r w:rsidR="00014543" w:rsidRPr="00F11795">
        <w:rPr>
          <w:rFonts w:ascii="Arial" w:hAnsi="Arial" w:cs="Arial"/>
        </w:rPr>
        <w:t>belirtilmektedir</w:t>
      </w:r>
      <w:r w:rsidR="005316E8" w:rsidRPr="00F11795">
        <w:rPr>
          <w:rFonts w:ascii="Arial" w:hAnsi="Arial" w:cs="Arial"/>
        </w:rPr>
        <w:t xml:space="preserve"> (</w:t>
      </w:r>
      <w:r w:rsidR="00A348E5" w:rsidRPr="00F11795">
        <w:rPr>
          <w:rFonts w:ascii="Arial" w:hAnsi="Arial" w:cs="Arial"/>
        </w:rPr>
        <w:t>Eskin,2012</w:t>
      </w:r>
      <w:r w:rsidR="004A60FB" w:rsidRPr="00F11795">
        <w:rPr>
          <w:rFonts w:ascii="Arial" w:hAnsi="Arial" w:cs="Arial"/>
        </w:rPr>
        <w:t>,s.29</w:t>
      </w:r>
      <w:r w:rsidR="00A348E5" w:rsidRPr="00F11795">
        <w:rPr>
          <w:rFonts w:ascii="Arial" w:hAnsi="Arial" w:cs="Arial"/>
        </w:rPr>
        <w:t xml:space="preserve">; </w:t>
      </w:r>
      <w:r w:rsidR="0075268E" w:rsidRPr="00F11795">
        <w:rPr>
          <w:rFonts w:ascii="Arial" w:hAnsi="Arial" w:cs="Arial"/>
        </w:rPr>
        <w:t xml:space="preserve">Özgüven, 2003; </w:t>
      </w:r>
      <w:r w:rsidR="005316E8" w:rsidRPr="00F11795">
        <w:rPr>
          <w:rFonts w:ascii="Arial" w:hAnsi="Arial" w:cs="Arial"/>
        </w:rPr>
        <w:t>Sayıl, 2000).</w:t>
      </w:r>
      <w:r w:rsidR="003949C0" w:rsidRPr="00F11795">
        <w:rPr>
          <w:rFonts w:ascii="Arial" w:hAnsi="Arial" w:cs="Arial"/>
        </w:rPr>
        <w:t xml:space="preserve"> </w:t>
      </w:r>
      <w:r w:rsidR="0083335C" w:rsidRPr="00F11795">
        <w:rPr>
          <w:rFonts w:ascii="Arial" w:hAnsi="Arial" w:cs="Arial"/>
        </w:rPr>
        <w:t xml:space="preserve">Buna rağmen, intihar davranışı pek çok ülkede önemli bir halk sağlığı sorunu olarak ön plana çıkmaktadır. </w:t>
      </w:r>
      <w:r w:rsidR="005704DE" w:rsidRPr="00F11795">
        <w:rPr>
          <w:rFonts w:ascii="Arial" w:hAnsi="Arial" w:cs="Arial"/>
        </w:rPr>
        <w:t xml:space="preserve">DSÖ (2015) </w:t>
      </w:r>
      <w:r w:rsidR="00AB490C" w:rsidRPr="00F11795">
        <w:rPr>
          <w:rFonts w:ascii="Arial" w:hAnsi="Arial" w:cs="Arial"/>
        </w:rPr>
        <w:t>raporuna</w:t>
      </w:r>
      <w:r w:rsidR="005704DE" w:rsidRPr="00F11795">
        <w:rPr>
          <w:rFonts w:ascii="Arial" w:hAnsi="Arial" w:cs="Arial"/>
        </w:rPr>
        <w:t xml:space="preserve"> gö</w:t>
      </w:r>
      <w:r w:rsidR="00D823E0" w:rsidRPr="00F11795">
        <w:rPr>
          <w:rFonts w:ascii="Arial" w:hAnsi="Arial" w:cs="Arial"/>
        </w:rPr>
        <w:t>re; 2012 yılında</w:t>
      </w:r>
      <w:r w:rsidR="003F54A2" w:rsidRPr="00F11795">
        <w:rPr>
          <w:rFonts w:ascii="Arial" w:hAnsi="Arial" w:cs="Arial"/>
        </w:rPr>
        <w:t>,</w:t>
      </w:r>
      <w:r w:rsidR="00D823E0" w:rsidRPr="00F11795">
        <w:rPr>
          <w:rFonts w:ascii="Arial" w:hAnsi="Arial" w:cs="Arial"/>
        </w:rPr>
        <w:t xml:space="preserve"> dünyada </w:t>
      </w:r>
      <w:r w:rsidR="005704DE" w:rsidRPr="00F11795">
        <w:rPr>
          <w:rFonts w:ascii="Arial" w:hAnsi="Arial" w:cs="Arial"/>
        </w:rPr>
        <w:t>804.000 kişi intih</w:t>
      </w:r>
      <w:r w:rsidR="003A2A7E" w:rsidRPr="00F11795">
        <w:rPr>
          <w:rFonts w:ascii="Arial" w:hAnsi="Arial" w:cs="Arial"/>
        </w:rPr>
        <w:t xml:space="preserve">ar sonucu yaşamını yitirmiştir. </w:t>
      </w:r>
      <w:r w:rsidR="0074569D" w:rsidRPr="00F11795">
        <w:rPr>
          <w:rFonts w:ascii="Arial" w:hAnsi="Arial" w:cs="Arial"/>
        </w:rPr>
        <w:t xml:space="preserve">İntihar, şiddet ve yaralanmalara bağlı ölüm nedenleri arasında </w:t>
      </w:r>
      <w:r w:rsidR="00EF1887" w:rsidRPr="00F11795">
        <w:rPr>
          <w:rFonts w:ascii="Arial" w:hAnsi="Arial" w:cs="Arial"/>
        </w:rPr>
        <w:t>trafik kazalarının ardından %15.</w:t>
      </w:r>
      <w:r w:rsidR="00CF5158" w:rsidRPr="00F11795">
        <w:rPr>
          <w:rFonts w:ascii="Arial" w:hAnsi="Arial" w:cs="Arial"/>
        </w:rPr>
        <w:t>6 oranıyla ikin</w:t>
      </w:r>
      <w:r w:rsidR="0039143F" w:rsidRPr="00F11795">
        <w:rPr>
          <w:rFonts w:ascii="Arial" w:hAnsi="Arial" w:cs="Arial"/>
        </w:rPr>
        <w:t>ci sırada gelmektedir</w:t>
      </w:r>
      <w:r w:rsidR="00CF5158" w:rsidRPr="00F11795">
        <w:rPr>
          <w:rFonts w:ascii="Arial" w:hAnsi="Arial" w:cs="Arial"/>
        </w:rPr>
        <w:t xml:space="preserve">. </w:t>
      </w:r>
    </w:p>
    <w:p w:rsidR="003A5FA9" w:rsidRPr="00F11795" w:rsidRDefault="00FF49E0" w:rsidP="00FE4A20">
      <w:pPr>
        <w:spacing w:line="360" w:lineRule="auto"/>
        <w:ind w:right="-1" w:firstLine="567"/>
        <w:jc w:val="both"/>
        <w:rPr>
          <w:rFonts w:ascii="Arial" w:hAnsi="Arial" w:cs="Arial"/>
        </w:rPr>
      </w:pPr>
      <w:r w:rsidRPr="00F11795">
        <w:rPr>
          <w:rFonts w:ascii="Arial" w:hAnsi="Arial" w:cs="Arial"/>
        </w:rPr>
        <w:t>İntiharın ep</w:t>
      </w:r>
      <w:r w:rsidR="00896B44" w:rsidRPr="00F11795">
        <w:rPr>
          <w:rFonts w:ascii="Arial" w:hAnsi="Arial" w:cs="Arial"/>
        </w:rPr>
        <w:t xml:space="preserve">idemiyolojisine yönelik çalışmalar </w:t>
      </w:r>
      <w:r w:rsidRPr="00F11795">
        <w:rPr>
          <w:rFonts w:ascii="Arial" w:hAnsi="Arial" w:cs="Arial"/>
        </w:rPr>
        <w:t>incelendiği</w:t>
      </w:r>
      <w:r w:rsidR="00C2335D" w:rsidRPr="00F11795">
        <w:rPr>
          <w:rFonts w:ascii="Arial" w:hAnsi="Arial" w:cs="Arial"/>
        </w:rPr>
        <w:t>nde cinsiyet dağılımı a</w:t>
      </w:r>
      <w:r w:rsidR="00C33EEA" w:rsidRPr="00F11795">
        <w:rPr>
          <w:rFonts w:ascii="Arial" w:hAnsi="Arial" w:cs="Arial"/>
        </w:rPr>
        <w:t>çısından</w:t>
      </w:r>
      <w:r w:rsidRPr="00F11795">
        <w:rPr>
          <w:rFonts w:ascii="Arial" w:hAnsi="Arial" w:cs="Arial"/>
        </w:rPr>
        <w:t xml:space="preserve"> ö</w:t>
      </w:r>
      <w:r w:rsidR="00C2335D" w:rsidRPr="00F11795">
        <w:rPr>
          <w:rFonts w:ascii="Arial" w:hAnsi="Arial" w:cs="Arial"/>
        </w:rPr>
        <w:t>lümle sonuçlanan intiharlar</w:t>
      </w:r>
      <w:r w:rsidR="00896B44" w:rsidRPr="00F11795">
        <w:rPr>
          <w:rFonts w:ascii="Arial" w:hAnsi="Arial" w:cs="Arial"/>
        </w:rPr>
        <w:t>ın</w:t>
      </w:r>
      <w:r w:rsidR="00C2335D" w:rsidRPr="00F11795">
        <w:rPr>
          <w:rFonts w:ascii="Arial" w:hAnsi="Arial" w:cs="Arial"/>
        </w:rPr>
        <w:t>,</w:t>
      </w:r>
      <w:r w:rsidR="003A5FA9" w:rsidRPr="00F11795">
        <w:rPr>
          <w:rFonts w:ascii="Arial" w:hAnsi="Arial" w:cs="Arial"/>
        </w:rPr>
        <w:t xml:space="preserve"> erkeklerde kadınlara oranla beş kat</w:t>
      </w:r>
      <w:r w:rsidR="00C2335D" w:rsidRPr="00F11795">
        <w:rPr>
          <w:rFonts w:ascii="Arial" w:hAnsi="Arial" w:cs="Arial"/>
        </w:rPr>
        <w:t>;</w:t>
      </w:r>
      <w:r w:rsidR="003A5FA9" w:rsidRPr="00F11795">
        <w:rPr>
          <w:rFonts w:ascii="Arial" w:hAnsi="Arial" w:cs="Arial"/>
        </w:rPr>
        <w:t xml:space="preserve"> intihar girişimleri</w:t>
      </w:r>
      <w:r w:rsidR="00896B44" w:rsidRPr="00F11795">
        <w:rPr>
          <w:rFonts w:ascii="Arial" w:hAnsi="Arial" w:cs="Arial"/>
        </w:rPr>
        <w:t>nin</w:t>
      </w:r>
      <w:r w:rsidR="003A5FA9" w:rsidRPr="00F11795">
        <w:rPr>
          <w:rFonts w:ascii="Arial" w:hAnsi="Arial" w:cs="Arial"/>
        </w:rPr>
        <w:t xml:space="preserve"> ise kadınlarda erkeklere </w:t>
      </w:r>
      <w:r w:rsidRPr="00F11795">
        <w:rPr>
          <w:rFonts w:ascii="Arial" w:hAnsi="Arial" w:cs="Arial"/>
        </w:rPr>
        <w:t>göre</w:t>
      </w:r>
      <w:r w:rsidR="00896B44" w:rsidRPr="00F11795">
        <w:rPr>
          <w:rFonts w:ascii="Arial" w:hAnsi="Arial" w:cs="Arial"/>
        </w:rPr>
        <w:t xml:space="preserve"> aynı oranda daha fazla olduğu bildirilmiştir</w:t>
      </w:r>
      <w:r w:rsidR="003A5FA9" w:rsidRPr="00F11795">
        <w:rPr>
          <w:rFonts w:ascii="Arial" w:hAnsi="Arial" w:cs="Arial"/>
        </w:rPr>
        <w:t xml:space="preserve"> (Öztürk 1994). </w:t>
      </w:r>
      <w:r w:rsidR="001044F3" w:rsidRPr="00F11795">
        <w:rPr>
          <w:rFonts w:ascii="Arial" w:hAnsi="Arial" w:cs="Arial"/>
        </w:rPr>
        <w:t>Erkeklerin</w:t>
      </w:r>
      <w:r w:rsidR="009455BA" w:rsidRPr="00F11795">
        <w:rPr>
          <w:rFonts w:ascii="Arial" w:hAnsi="Arial" w:cs="Arial"/>
        </w:rPr>
        <w:t xml:space="preserve"> daha çok ateşli silah, ası ve yüksekten at</w:t>
      </w:r>
      <w:r w:rsidR="001044F3" w:rsidRPr="00F11795">
        <w:rPr>
          <w:rFonts w:ascii="Arial" w:hAnsi="Arial" w:cs="Arial"/>
        </w:rPr>
        <w:t>lama gibi yöntemleri, kadınların</w:t>
      </w:r>
      <w:r w:rsidR="009455BA" w:rsidRPr="00F11795">
        <w:rPr>
          <w:rFonts w:ascii="Arial" w:hAnsi="Arial" w:cs="Arial"/>
        </w:rPr>
        <w:t xml:space="preserve"> ise yüksek oranda psikoaktif madde ya da zehir</w:t>
      </w:r>
      <w:r w:rsidR="00F60EBA" w:rsidRPr="00F11795">
        <w:rPr>
          <w:rFonts w:ascii="Arial" w:hAnsi="Arial" w:cs="Arial"/>
        </w:rPr>
        <w:t>li madde</w:t>
      </w:r>
      <w:r w:rsidR="00C330E7" w:rsidRPr="00F11795">
        <w:rPr>
          <w:rFonts w:ascii="Arial" w:hAnsi="Arial" w:cs="Arial"/>
        </w:rPr>
        <w:t xml:space="preserve"> alma gibi yöntemleri seçtiği </w:t>
      </w:r>
      <w:r w:rsidR="001044F3" w:rsidRPr="00F11795">
        <w:rPr>
          <w:rFonts w:ascii="Arial" w:hAnsi="Arial" w:cs="Arial"/>
        </w:rPr>
        <w:t>tespit edilmiştir</w:t>
      </w:r>
      <w:r w:rsidR="009455BA" w:rsidRPr="00F11795">
        <w:rPr>
          <w:rFonts w:ascii="Arial" w:hAnsi="Arial" w:cs="Arial"/>
        </w:rPr>
        <w:t>.</w:t>
      </w:r>
      <w:r w:rsidR="00C40E64" w:rsidRPr="00F11795">
        <w:rPr>
          <w:rFonts w:ascii="Arial" w:hAnsi="Arial" w:cs="Arial"/>
        </w:rPr>
        <w:t xml:space="preserve"> </w:t>
      </w:r>
      <w:r w:rsidR="009455BA" w:rsidRPr="00F11795">
        <w:rPr>
          <w:rFonts w:ascii="Arial" w:hAnsi="Arial" w:cs="Arial"/>
        </w:rPr>
        <w:t>İ</w:t>
      </w:r>
      <w:r w:rsidR="003A5FA9" w:rsidRPr="00F11795">
        <w:rPr>
          <w:rFonts w:ascii="Arial" w:hAnsi="Arial" w:cs="Arial"/>
        </w:rPr>
        <w:t>ntiharların yoğun olarak görüldüğü yaş aralığı</w:t>
      </w:r>
      <w:r w:rsidR="00C330E7" w:rsidRPr="00F11795">
        <w:rPr>
          <w:rFonts w:ascii="Arial" w:hAnsi="Arial" w:cs="Arial"/>
        </w:rPr>
        <w:t xml:space="preserve"> 15-</w:t>
      </w:r>
      <w:r w:rsidR="009455BA" w:rsidRPr="00F11795">
        <w:rPr>
          <w:rFonts w:ascii="Arial" w:hAnsi="Arial" w:cs="Arial"/>
        </w:rPr>
        <w:t>44 olarak bildirilmektedir</w:t>
      </w:r>
      <w:r w:rsidR="00C40E64" w:rsidRPr="00F11795">
        <w:rPr>
          <w:rFonts w:ascii="Arial" w:hAnsi="Arial" w:cs="Arial"/>
        </w:rPr>
        <w:t xml:space="preserve"> </w:t>
      </w:r>
      <w:r w:rsidR="00EF1887" w:rsidRPr="00F11795">
        <w:rPr>
          <w:rFonts w:ascii="Arial" w:hAnsi="Arial" w:cs="Arial"/>
        </w:rPr>
        <w:t xml:space="preserve">(Kaplan ve Sadock, </w:t>
      </w:r>
      <w:r w:rsidR="001044F3" w:rsidRPr="00F11795">
        <w:rPr>
          <w:rFonts w:ascii="Arial" w:hAnsi="Arial" w:cs="Arial"/>
        </w:rPr>
        <w:t>2004)</w:t>
      </w:r>
      <w:r w:rsidR="009455BA" w:rsidRPr="00F11795">
        <w:rPr>
          <w:rFonts w:ascii="Arial" w:hAnsi="Arial" w:cs="Arial"/>
        </w:rPr>
        <w:t>.</w:t>
      </w:r>
    </w:p>
    <w:p w:rsidR="009B125A" w:rsidRPr="00F11795" w:rsidRDefault="00C330E7" w:rsidP="00FE4A20">
      <w:pPr>
        <w:spacing w:line="360" w:lineRule="auto"/>
        <w:ind w:right="-1" w:firstLine="567"/>
        <w:jc w:val="both"/>
        <w:rPr>
          <w:rFonts w:ascii="Arial" w:hAnsi="Arial" w:cs="Arial"/>
        </w:rPr>
      </w:pPr>
      <w:r w:rsidRPr="00F11795">
        <w:rPr>
          <w:rFonts w:ascii="Arial" w:hAnsi="Arial" w:cs="Arial"/>
        </w:rPr>
        <w:t>Ülkemiz genelinde</w:t>
      </w:r>
      <w:r w:rsidR="0031121F" w:rsidRPr="00F11795">
        <w:rPr>
          <w:rFonts w:ascii="Arial" w:hAnsi="Arial" w:cs="Arial"/>
        </w:rPr>
        <w:t xml:space="preserve"> int</w:t>
      </w:r>
      <w:r w:rsidR="00BD3F95" w:rsidRPr="00F11795">
        <w:rPr>
          <w:rFonts w:ascii="Arial" w:hAnsi="Arial" w:cs="Arial"/>
        </w:rPr>
        <w:t xml:space="preserve">ihar istatistiklerini derleyen </w:t>
      </w:r>
      <w:r w:rsidR="00EF1887" w:rsidRPr="00F11795">
        <w:rPr>
          <w:rFonts w:ascii="Arial" w:hAnsi="Arial" w:cs="Arial"/>
        </w:rPr>
        <w:t>TÜ</w:t>
      </w:r>
      <w:r w:rsidR="00F20BD3" w:rsidRPr="00F11795">
        <w:rPr>
          <w:rFonts w:ascii="Arial" w:hAnsi="Arial" w:cs="Arial"/>
        </w:rPr>
        <w:t>İK</w:t>
      </w:r>
      <w:r w:rsidR="001C2858" w:rsidRPr="00F11795">
        <w:rPr>
          <w:rFonts w:ascii="Arial" w:hAnsi="Arial" w:cs="Arial"/>
        </w:rPr>
        <w:t xml:space="preserve"> (2018)</w:t>
      </w:r>
      <w:r w:rsidR="00EF1887" w:rsidRPr="00F11795">
        <w:rPr>
          <w:rFonts w:ascii="Arial" w:hAnsi="Arial" w:cs="Arial"/>
        </w:rPr>
        <w:t xml:space="preserve"> verilerine göre,</w:t>
      </w:r>
      <w:r w:rsidR="003307BA" w:rsidRPr="00F11795">
        <w:rPr>
          <w:rFonts w:ascii="Arial" w:hAnsi="Arial" w:cs="Arial"/>
        </w:rPr>
        <w:t xml:space="preserve"> 2015 yılında ülkemizde int</w:t>
      </w:r>
      <w:r w:rsidR="00EF1887" w:rsidRPr="00F11795">
        <w:rPr>
          <w:rFonts w:ascii="Arial" w:hAnsi="Arial" w:cs="Arial"/>
        </w:rPr>
        <w:t>ihar nedeniyle ölen kişi sayısı</w:t>
      </w:r>
      <w:r w:rsidR="003307BA" w:rsidRPr="00F11795">
        <w:rPr>
          <w:rFonts w:ascii="Arial" w:hAnsi="Arial" w:cs="Arial"/>
        </w:rPr>
        <w:t xml:space="preserve"> 3.2</w:t>
      </w:r>
      <w:r w:rsidR="00ED7946" w:rsidRPr="00F11795">
        <w:rPr>
          <w:rFonts w:ascii="Arial" w:hAnsi="Arial" w:cs="Arial"/>
        </w:rPr>
        <w:t>11</w:t>
      </w:r>
      <w:r w:rsidR="003307BA" w:rsidRPr="00F11795">
        <w:rPr>
          <w:rFonts w:ascii="Arial" w:hAnsi="Arial" w:cs="Arial"/>
        </w:rPr>
        <w:t xml:space="preserve"> kişi olup; kaba intihar hızı </w:t>
      </w:r>
      <w:r w:rsidR="00F60EBA" w:rsidRPr="00F11795">
        <w:rPr>
          <w:rFonts w:ascii="Arial" w:hAnsi="Arial" w:cs="Arial"/>
        </w:rPr>
        <w:t>%000</w:t>
      </w:r>
      <w:r w:rsidR="00463CAC" w:rsidRPr="00F11795">
        <w:rPr>
          <w:rFonts w:ascii="Arial" w:hAnsi="Arial" w:cs="Arial"/>
        </w:rPr>
        <w:t>’de</w:t>
      </w:r>
      <w:r w:rsidR="00ED7946" w:rsidRPr="00F11795">
        <w:rPr>
          <w:rFonts w:ascii="Arial" w:hAnsi="Arial" w:cs="Arial"/>
        </w:rPr>
        <w:t xml:space="preserve"> 4.11</w:t>
      </w:r>
      <w:r w:rsidR="003307BA" w:rsidRPr="00F11795">
        <w:rPr>
          <w:rFonts w:ascii="Arial" w:hAnsi="Arial" w:cs="Arial"/>
        </w:rPr>
        <w:t xml:space="preserve"> olarak </w:t>
      </w:r>
      <w:r w:rsidR="00D865FF" w:rsidRPr="00F11795">
        <w:rPr>
          <w:rFonts w:ascii="Arial" w:hAnsi="Arial" w:cs="Arial"/>
        </w:rPr>
        <w:t>belirlenmiştir.</w:t>
      </w:r>
      <w:r w:rsidR="00F60EBA" w:rsidRPr="00F11795">
        <w:rPr>
          <w:rFonts w:ascii="Arial" w:hAnsi="Arial" w:cs="Arial"/>
        </w:rPr>
        <w:t xml:space="preserve"> Ülkemizde</w:t>
      </w:r>
      <w:r w:rsidR="009B125A" w:rsidRPr="00F11795">
        <w:rPr>
          <w:rFonts w:ascii="Arial" w:hAnsi="Arial" w:cs="Arial"/>
        </w:rPr>
        <w:t xml:space="preserve"> </w:t>
      </w:r>
      <w:r w:rsidR="00F60EBA" w:rsidRPr="00F11795">
        <w:rPr>
          <w:rFonts w:ascii="Arial" w:hAnsi="Arial" w:cs="Arial"/>
        </w:rPr>
        <w:t>intihar istatistikleri</w:t>
      </w:r>
      <w:r w:rsidR="00BE6274" w:rsidRPr="00F11795">
        <w:rPr>
          <w:rFonts w:ascii="Arial" w:hAnsi="Arial" w:cs="Arial"/>
        </w:rPr>
        <w:t xml:space="preserve"> konusunda yap</w:t>
      </w:r>
      <w:r w:rsidR="00EF1887" w:rsidRPr="00F11795">
        <w:rPr>
          <w:rFonts w:ascii="Arial" w:hAnsi="Arial" w:cs="Arial"/>
        </w:rPr>
        <w:t>ılan çalışmaların sınırlı sayıda</w:t>
      </w:r>
      <w:r w:rsidR="00666370" w:rsidRPr="00F11795">
        <w:rPr>
          <w:rFonts w:ascii="Arial" w:hAnsi="Arial" w:cs="Arial"/>
        </w:rPr>
        <w:t xml:space="preserve"> olduğu </w:t>
      </w:r>
      <w:r w:rsidR="00C33EEA" w:rsidRPr="00F11795">
        <w:rPr>
          <w:rFonts w:ascii="Arial" w:hAnsi="Arial" w:cs="Arial"/>
        </w:rPr>
        <w:t>söylenebilir.</w:t>
      </w:r>
      <w:r w:rsidR="00C40E64" w:rsidRPr="00F11795">
        <w:rPr>
          <w:rFonts w:ascii="Arial" w:hAnsi="Arial" w:cs="Arial"/>
        </w:rPr>
        <w:t xml:space="preserve"> </w:t>
      </w:r>
      <w:r w:rsidR="00BE6274" w:rsidRPr="00F11795">
        <w:rPr>
          <w:rFonts w:ascii="Arial" w:hAnsi="Arial" w:cs="Arial"/>
        </w:rPr>
        <w:t>Bu alanda</w:t>
      </w:r>
      <w:r w:rsidR="00C40E64" w:rsidRPr="00F11795">
        <w:rPr>
          <w:rFonts w:ascii="Arial" w:hAnsi="Arial" w:cs="Arial"/>
        </w:rPr>
        <w:t xml:space="preserve"> </w:t>
      </w:r>
      <w:r w:rsidR="009B125A" w:rsidRPr="00F11795">
        <w:rPr>
          <w:rFonts w:ascii="Arial" w:hAnsi="Arial" w:cs="Arial"/>
        </w:rPr>
        <w:t xml:space="preserve">kapsamlı bir çalışma, </w:t>
      </w:r>
      <w:r w:rsidR="00EF1887" w:rsidRPr="00F11795">
        <w:rPr>
          <w:rFonts w:ascii="Arial" w:hAnsi="Arial" w:cs="Arial"/>
        </w:rPr>
        <w:t xml:space="preserve">Ankara Üniversitesi </w:t>
      </w:r>
      <w:r w:rsidR="009B125A" w:rsidRPr="00F11795">
        <w:rPr>
          <w:rFonts w:ascii="Arial" w:hAnsi="Arial" w:cs="Arial"/>
        </w:rPr>
        <w:t xml:space="preserve">Psikiyatrik Kriz Uygulama </w:t>
      </w:r>
      <w:r w:rsidR="00160D90" w:rsidRPr="00F11795">
        <w:rPr>
          <w:rFonts w:ascii="Arial" w:hAnsi="Arial" w:cs="Arial"/>
        </w:rPr>
        <w:t>ve Araştırma Merkezi tarafından,</w:t>
      </w:r>
      <w:r w:rsidR="009B125A" w:rsidRPr="00F11795">
        <w:rPr>
          <w:rFonts w:ascii="Arial" w:hAnsi="Arial" w:cs="Arial"/>
        </w:rPr>
        <w:t xml:space="preserve"> DSÖ-Avrupa Çok Merkezli İntihar Davranışı İzleme Merkezi</w:t>
      </w:r>
      <w:r w:rsidR="00897282" w:rsidRPr="00F11795">
        <w:rPr>
          <w:rFonts w:ascii="Arial" w:hAnsi="Arial" w:cs="Arial"/>
        </w:rPr>
        <w:t>’</w:t>
      </w:r>
      <w:r w:rsidR="009B125A" w:rsidRPr="00F11795">
        <w:rPr>
          <w:rFonts w:ascii="Arial" w:hAnsi="Arial" w:cs="Arial"/>
        </w:rPr>
        <w:t xml:space="preserve">nin yaptığı çalışmanın </w:t>
      </w:r>
      <w:r w:rsidR="00463CAC" w:rsidRPr="00F11795">
        <w:rPr>
          <w:rFonts w:ascii="Arial" w:hAnsi="Arial" w:cs="Arial"/>
        </w:rPr>
        <w:t xml:space="preserve">bir </w:t>
      </w:r>
      <w:r w:rsidR="009B125A" w:rsidRPr="00F11795">
        <w:rPr>
          <w:rFonts w:ascii="Arial" w:hAnsi="Arial" w:cs="Arial"/>
        </w:rPr>
        <w:t xml:space="preserve">parçası olarak </w:t>
      </w:r>
      <w:r w:rsidR="00463CAC" w:rsidRPr="00F11795">
        <w:rPr>
          <w:rFonts w:ascii="Arial" w:hAnsi="Arial" w:cs="Arial"/>
        </w:rPr>
        <w:t xml:space="preserve">retrospektif biçimde </w:t>
      </w:r>
      <w:r w:rsidR="00897282" w:rsidRPr="00F11795">
        <w:rPr>
          <w:rFonts w:ascii="Arial" w:hAnsi="Arial" w:cs="Arial"/>
        </w:rPr>
        <w:t>yürütülmüş olup</w:t>
      </w:r>
      <w:r w:rsidR="009B125A" w:rsidRPr="00F11795">
        <w:rPr>
          <w:rFonts w:ascii="Arial" w:hAnsi="Arial" w:cs="Arial"/>
        </w:rPr>
        <w:t xml:space="preserve"> Ankara ili genelinde acil servislere yapılan başvurular </w:t>
      </w:r>
      <w:r w:rsidR="00752BF2" w:rsidRPr="00F11795">
        <w:rPr>
          <w:rFonts w:ascii="Arial" w:hAnsi="Arial" w:cs="Arial"/>
        </w:rPr>
        <w:t>incelenmiştir</w:t>
      </w:r>
      <w:r w:rsidR="009B125A" w:rsidRPr="00F11795">
        <w:rPr>
          <w:rFonts w:ascii="Arial" w:hAnsi="Arial" w:cs="Arial"/>
        </w:rPr>
        <w:t xml:space="preserve">. Çalışma </w:t>
      </w:r>
      <w:r w:rsidR="009B125A" w:rsidRPr="00F11795">
        <w:rPr>
          <w:rFonts w:ascii="Arial" w:hAnsi="Arial" w:cs="Arial"/>
        </w:rPr>
        <w:lastRenderedPageBreak/>
        <w:t>sonuçlarına göre</w:t>
      </w:r>
      <w:r w:rsidR="003F54A2" w:rsidRPr="00F11795">
        <w:rPr>
          <w:rFonts w:ascii="Arial" w:hAnsi="Arial" w:cs="Arial"/>
        </w:rPr>
        <w:t>,</w:t>
      </w:r>
      <w:r w:rsidR="00463CAC" w:rsidRPr="00F11795">
        <w:rPr>
          <w:rFonts w:ascii="Arial" w:hAnsi="Arial" w:cs="Arial"/>
        </w:rPr>
        <w:t xml:space="preserve"> Ankara’da intihar girişimleri 1990 yılında %000’de </w:t>
      </w:r>
      <w:r w:rsidR="00897282" w:rsidRPr="00F11795">
        <w:rPr>
          <w:rFonts w:ascii="Arial" w:hAnsi="Arial" w:cs="Arial"/>
        </w:rPr>
        <w:t xml:space="preserve">107 iken </w:t>
      </w:r>
      <w:r w:rsidR="00C33EEA" w:rsidRPr="00F11795">
        <w:rPr>
          <w:rFonts w:ascii="Arial" w:hAnsi="Arial" w:cs="Arial"/>
        </w:rPr>
        <w:t xml:space="preserve">1995’te bu oran %000’de </w:t>
      </w:r>
      <w:r w:rsidR="00463CAC" w:rsidRPr="00F11795">
        <w:rPr>
          <w:rFonts w:ascii="Arial" w:hAnsi="Arial" w:cs="Arial"/>
        </w:rPr>
        <w:t xml:space="preserve">145 olarak belirlenmiştir. Kadınların daha fazla intihar girişiminde bulunduğu ve kadın/erkek oranının 1.7 olduğu bildirilmiştir. Her iki cinsiyet için de </w:t>
      </w:r>
      <w:r w:rsidR="007631C3" w:rsidRPr="00F11795">
        <w:rPr>
          <w:rFonts w:ascii="Arial" w:hAnsi="Arial" w:cs="Arial"/>
        </w:rPr>
        <w:t xml:space="preserve">intihar girişimleri %50 oranında 15-24 yaş aralığında yoğunlaşmıştır. </w:t>
      </w:r>
      <w:r w:rsidR="00C33EEA" w:rsidRPr="00F11795">
        <w:rPr>
          <w:rFonts w:ascii="Arial" w:hAnsi="Arial" w:cs="Arial"/>
        </w:rPr>
        <w:t>İntihar girişiminde bulunanların %65’i bekâr, %93’ü lise ve altı düzeyinde eğitim almıştır</w:t>
      </w:r>
      <w:r w:rsidR="00C40E64" w:rsidRPr="00F11795">
        <w:rPr>
          <w:rFonts w:ascii="Arial" w:hAnsi="Arial" w:cs="Arial"/>
        </w:rPr>
        <w:t xml:space="preserve"> </w:t>
      </w:r>
      <w:r w:rsidR="00C6183E" w:rsidRPr="00F11795">
        <w:rPr>
          <w:rFonts w:ascii="Arial" w:hAnsi="Arial" w:cs="Arial"/>
        </w:rPr>
        <w:t>(Sayıl, 2000)</w:t>
      </w:r>
      <w:r w:rsidR="007631C3" w:rsidRPr="00F11795">
        <w:rPr>
          <w:rFonts w:ascii="Arial" w:hAnsi="Arial" w:cs="Arial"/>
        </w:rPr>
        <w:t xml:space="preserve">. </w:t>
      </w:r>
    </w:p>
    <w:p w:rsidR="008661D9" w:rsidRPr="00F11795" w:rsidRDefault="00A655C2" w:rsidP="008B5BE7">
      <w:pPr>
        <w:pStyle w:val="Balk3"/>
        <w:ind w:firstLine="0"/>
        <w:rPr>
          <w:rFonts w:ascii="Arial" w:hAnsi="Arial" w:cs="Arial"/>
        </w:rPr>
      </w:pPr>
      <w:bookmarkStart w:id="23" w:name="_Toc515983894"/>
      <w:r w:rsidRPr="00F11795">
        <w:rPr>
          <w:rFonts w:ascii="Arial" w:hAnsi="Arial" w:cs="Arial"/>
        </w:rPr>
        <w:t>2</w:t>
      </w:r>
      <w:r w:rsidR="001A38CC" w:rsidRPr="00F11795">
        <w:rPr>
          <w:rFonts w:ascii="Arial" w:hAnsi="Arial" w:cs="Arial"/>
        </w:rPr>
        <w:t xml:space="preserve">.2.3. </w:t>
      </w:r>
      <w:r w:rsidR="008661D9" w:rsidRPr="00F11795">
        <w:rPr>
          <w:rFonts w:ascii="Arial" w:hAnsi="Arial" w:cs="Arial"/>
        </w:rPr>
        <w:t xml:space="preserve">İntihar </w:t>
      </w:r>
      <w:r w:rsidR="00B309E8" w:rsidRPr="00F11795">
        <w:rPr>
          <w:rFonts w:ascii="Arial" w:hAnsi="Arial" w:cs="Arial"/>
        </w:rPr>
        <w:t>davranışında risk faktörleri</w:t>
      </w:r>
      <w:bookmarkEnd w:id="23"/>
    </w:p>
    <w:p w:rsidR="0089410B" w:rsidRPr="00F11795" w:rsidRDefault="00B553EA" w:rsidP="00FE4A20">
      <w:pPr>
        <w:spacing w:line="360" w:lineRule="auto"/>
        <w:ind w:right="-1" w:firstLine="567"/>
        <w:jc w:val="both"/>
        <w:rPr>
          <w:rFonts w:ascii="Arial" w:hAnsi="Arial" w:cs="Arial"/>
        </w:rPr>
      </w:pPr>
      <w:r w:rsidRPr="00F11795">
        <w:rPr>
          <w:rFonts w:ascii="Arial" w:hAnsi="Arial" w:cs="Arial"/>
        </w:rPr>
        <w:t xml:space="preserve">İntihar davranışının ortaya çıkmasında risk </w:t>
      </w:r>
      <w:r w:rsidR="0089410B" w:rsidRPr="00F11795">
        <w:rPr>
          <w:rFonts w:ascii="Arial" w:hAnsi="Arial" w:cs="Arial"/>
        </w:rPr>
        <w:t>faktörlerinin bilinmesi</w:t>
      </w:r>
      <w:r w:rsidR="006A4319" w:rsidRPr="00F11795">
        <w:rPr>
          <w:rFonts w:ascii="Arial" w:hAnsi="Arial" w:cs="Arial"/>
        </w:rPr>
        <w:t>,</w:t>
      </w:r>
      <w:r w:rsidR="0089410B" w:rsidRPr="00F11795">
        <w:rPr>
          <w:rFonts w:ascii="Arial" w:hAnsi="Arial" w:cs="Arial"/>
        </w:rPr>
        <w:t xml:space="preserve"> hem intihar davranışında bulunan kişiler için etkin müdahale yöntemlerinin oluşturulması hem de risk altında olan bireyler açısından alınabilecek önlemlerin belirlenmesiyle koruyucu ruh sağlığı çalışmalarına </w:t>
      </w:r>
      <w:r w:rsidR="00136561" w:rsidRPr="00F11795">
        <w:rPr>
          <w:rFonts w:ascii="Arial" w:hAnsi="Arial" w:cs="Arial"/>
        </w:rPr>
        <w:t>katkı sağlayacaktır.</w:t>
      </w:r>
    </w:p>
    <w:p w:rsidR="00D26B43" w:rsidRPr="00F11795" w:rsidRDefault="00D41243" w:rsidP="00FE4A20">
      <w:pPr>
        <w:spacing w:line="360" w:lineRule="auto"/>
        <w:ind w:right="-1" w:firstLine="567"/>
        <w:jc w:val="both"/>
        <w:rPr>
          <w:rFonts w:ascii="Arial" w:hAnsi="Arial" w:cs="Arial"/>
        </w:rPr>
      </w:pPr>
      <w:r w:rsidRPr="00F11795">
        <w:rPr>
          <w:rFonts w:ascii="Arial" w:hAnsi="Arial" w:cs="Arial"/>
        </w:rPr>
        <w:t>İntihar riski, kişinin yakın bir gelecekte kendini öldürmesi olasılığı olarak tanımlan</w:t>
      </w:r>
      <w:r w:rsidR="003F7366" w:rsidRPr="00F11795">
        <w:rPr>
          <w:rFonts w:ascii="Arial" w:hAnsi="Arial" w:cs="Arial"/>
        </w:rPr>
        <w:t>maktadır</w:t>
      </w:r>
      <w:r w:rsidRPr="00F11795">
        <w:rPr>
          <w:rFonts w:ascii="Arial" w:hAnsi="Arial" w:cs="Arial"/>
        </w:rPr>
        <w:t xml:space="preserve"> (Özgüven, 2003). </w:t>
      </w:r>
      <w:r w:rsidR="00D26B43" w:rsidRPr="00F11795">
        <w:rPr>
          <w:rFonts w:ascii="Arial" w:hAnsi="Arial" w:cs="Arial"/>
        </w:rPr>
        <w:t xml:space="preserve">İlgili literatür incelendiğinde, </w:t>
      </w:r>
      <w:r w:rsidR="00B553EA" w:rsidRPr="00F11795">
        <w:rPr>
          <w:rFonts w:ascii="Arial" w:hAnsi="Arial" w:cs="Arial"/>
        </w:rPr>
        <w:t xml:space="preserve">risk faktörlerine yönelik </w:t>
      </w:r>
      <w:r w:rsidR="00D26B43" w:rsidRPr="00F11795">
        <w:rPr>
          <w:rFonts w:ascii="Arial" w:hAnsi="Arial" w:cs="Arial"/>
        </w:rPr>
        <w:t xml:space="preserve">yürütülen çalışmalarda elde edilen yaygınlık oranlarının farklılıklar gösterdiği izlense de genel olarak bazı özelliklerin ön plana çıktığı </w:t>
      </w:r>
      <w:r w:rsidR="00E918FB" w:rsidRPr="00F11795">
        <w:rPr>
          <w:rFonts w:ascii="Arial" w:hAnsi="Arial" w:cs="Arial"/>
        </w:rPr>
        <w:t>görülmektedir</w:t>
      </w:r>
      <w:r w:rsidR="00D90562" w:rsidRPr="00F11795">
        <w:rPr>
          <w:rFonts w:ascii="Arial" w:hAnsi="Arial" w:cs="Arial"/>
        </w:rPr>
        <w:t>.</w:t>
      </w:r>
    </w:p>
    <w:p w:rsidR="008661D9" w:rsidRPr="00F11795" w:rsidRDefault="00CE40C4" w:rsidP="00FE4A20">
      <w:pPr>
        <w:spacing w:line="360" w:lineRule="auto"/>
        <w:ind w:right="-1" w:firstLine="567"/>
        <w:jc w:val="both"/>
        <w:rPr>
          <w:rFonts w:ascii="Arial" w:hAnsi="Arial" w:cs="Arial"/>
        </w:rPr>
      </w:pPr>
      <w:r w:rsidRPr="00F11795">
        <w:rPr>
          <w:rFonts w:ascii="Arial" w:hAnsi="Arial" w:cs="Arial"/>
        </w:rPr>
        <w:t>Demografik özellikler açısından</w:t>
      </w:r>
      <w:r w:rsidR="00F20BD3" w:rsidRPr="00F11795">
        <w:rPr>
          <w:rFonts w:ascii="Arial" w:hAnsi="Arial" w:cs="Arial"/>
        </w:rPr>
        <w:t xml:space="preserve"> intihar davranışı için risk faktörleri</w:t>
      </w:r>
      <w:r w:rsidR="008C7E61" w:rsidRPr="00F11795">
        <w:rPr>
          <w:rFonts w:ascii="Arial" w:hAnsi="Arial" w:cs="Arial"/>
        </w:rPr>
        <w:t xml:space="preserve"> </w:t>
      </w:r>
      <w:r w:rsidR="00F20BD3" w:rsidRPr="00F11795">
        <w:rPr>
          <w:rFonts w:ascii="Arial" w:hAnsi="Arial" w:cs="Arial"/>
        </w:rPr>
        <w:t xml:space="preserve">erkek olmak, </w:t>
      </w:r>
      <w:r w:rsidRPr="00F11795">
        <w:rPr>
          <w:rFonts w:ascii="Arial" w:hAnsi="Arial" w:cs="Arial"/>
        </w:rPr>
        <w:t xml:space="preserve">dul ya da boşanmış olmak, ergenlik ya da yaşlılık döneminde olmak, </w:t>
      </w:r>
      <w:r w:rsidR="00F20BD3" w:rsidRPr="00F11795">
        <w:rPr>
          <w:rFonts w:ascii="Arial" w:hAnsi="Arial" w:cs="Arial"/>
        </w:rPr>
        <w:t xml:space="preserve">işsiz olmak, yoksul olmak, şehirde yaşamak ve dinsiz olmak </w:t>
      </w:r>
      <w:r w:rsidRPr="00F11795">
        <w:rPr>
          <w:rFonts w:ascii="Arial" w:hAnsi="Arial" w:cs="Arial"/>
        </w:rPr>
        <w:t xml:space="preserve">şeklinde </w:t>
      </w:r>
      <w:r w:rsidR="009A293C" w:rsidRPr="00F11795">
        <w:rPr>
          <w:rFonts w:ascii="Arial" w:hAnsi="Arial" w:cs="Arial"/>
        </w:rPr>
        <w:t>bil</w:t>
      </w:r>
      <w:r w:rsidR="009628CD" w:rsidRPr="00F11795">
        <w:rPr>
          <w:rFonts w:ascii="Arial" w:hAnsi="Arial" w:cs="Arial"/>
        </w:rPr>
        <w:t>dirilmiştir (Aydemir, Temiz ve Göka</w:t>
      </w:r>
      <w:r w:rsidR="006A4319" w:rsidRPr="00F11795">
        <w:rPr>
          <w:rFonts w:ascii="Arial" w:hAnsi="Arial" w:cs="Arial"/>
        </w:rPr>
        <w:t xml:space="preserve">, 2002). </w:t>
      </w:r>
      <w:r w:rsidR="00372C86" w:rsidRPr="00F11795">
        <w:rPr>
          <w:rFonts w:ascii="Arial" w:hAnsi="Arial" w:cs="Arial"/>
        </w:rPr>
        <w:t xml:space="preserve">Sayıl’a (2000) göre, </w:t>
      </w:r>
      <w:r w:rsidR="008661D9" w:rsidRPr="00F11795">
        <w:rPr>
          <w:rFonts w:ascii="Arial" w:hAnsi="Arial" w:cs="Arial"/>
        </w:rPr>
        <w:t xml:space="preserve">ülkemizde intihar için risk oluşturabilecek faktörler; bazı yöreler dışında erkek olmak, </w:t>
      </w:r>
      <w:r w:rsidR="00EB27C0" w:rsidRPr="00F11795">
        <w:rPr>
          <w:rFonts w:ascii="Arial" w:hAnsi="Arial" w:cs="Arial"/>
        </w:rPr>
        <w:t xml:space="preserve">15-24 yaş arasında olmak, bedensel hastalıklar, ekonomik sorunlar, </w:t>
      </w:r>
      <w:r w:rsidR="008661D9" w:rsidRPr="00F11795">
        <w:rPr>
          <w:rFonts w:ascii="Arial" w:hAnsi="Arial" w:cs="Arial"/>
        </w:rPr>
        <w:t>başta depresyon olmak üzere ç</w:t>
      </w:r>
      <w:r w:rsidR="00EB27C0" w:rsidRPr="00F11795">
        <w:rPr>
          <w:rFonts w:ascii="Arial" w:hAnsi="Arial" w:cs="Arial"/>
        </w:rPr>
        <w:t>eşitli ruhsal sorunların olmasıdır.</w:t>
      </w:r>
    </w:p>
    <w:p w:rsidR="00A476FF" w:rsidRPr="00F11795" w:rsidRDefault="00EB27C0" w:rsidP="00FE4A20">
      <w:pPr>
        <w:spacing w:line="360" w:lineRule="auto"/>
        <w:ind w:right="-1" w:firstLine="567"/>
        <w:jc w:val="both"/>
        <w:rPr>
          <w:rFonts w:ascii="Arial" w:hAnsi="Arial" w:cs="Arial"/>
        </w:rPr>
      </w:pPr>
      <w:r w:rsidRPr="00F11795">
        <w:rPr>
          <w:rFonts w:ascii="Arial" w:hAnsi="Arial" w:cs="Arial"/>
        </w:rPr>
        <w:t>İntihar ile ilişkili ruhsal bozukluklar açısından</w:t>
      </w:r>
      <w:r w:rsidR="00372C86" w:rsidRPr="00F11795">
        <w:rPr>
          <w:rFonts w:ascii="Arial" w:hAnsi="Arial" w:cs="Arial"/>
        </w:rPr>
        <w:t>,</w:t>
      </w:r>
      <w:r w:rsidR="005E6054" w:rsidRPr="00F11795">
        <w:rPr>
          <w:rFonts w:ascii="Arial" w:hAnsi="Arial" w:cs="Arial"/>
        </w:rPr>
        <w:t xml:space="preserve"> </w:t>
      </w:r>
      <w:r w:rsidR="00AE7EE7" w:rsidRPr="00F11795">
        <w:rPr>
          <w:rFonts w:ascii="Arial" w:hAnsi="Arial" w:cs="Arial"/>
        </w:rPr>
        <w:t>intiharı gerçekleşmiş</w:t>
      </w:r>
      <w:r w:rsidRPr="00F11795">
        <w:rPr>
          <w:rFonts w:ascii="Arial" w:hAnsi="Arial" w:cs="Arial"/>
        </w:rPr>
        <w:t xml:space="preserve"> ya da intihar girişiminde bulu</w:t>
      </w:r>
      <w:r w:rsidR="0052114A" w:rsidRPr="00F11795">
        <w:rPr>
          <w:rFonts w:ascii="Arial" w:hAnsi="Arial" w:cs="Arial"/>
        </w:rPr>
        <w:t xml:space="preserve">nmuş </w:t>
      </w:r>
      <w:r w:rsidR="003F54A2" w:rsidRPr="00F11795">
        <w:rPr>
          <w:rFonts w:ascii="Arial" w:hAnsi="Arial" w:cs="Arial"/>
        </w:rPr>
        <w:t>kişilerin</w:t>
      </w:r>
      <w:r w:rsidR="0052114A" w:rsidRPr="00F11795">
        <w:rPr>
          <w:rFonts w:ascii="Arial" w:hAnsi="Arial" w:cs="Arial"/>
        </w:rPr>
        <w:t xml:space="preserve"> yaklaşık %90</w:t>
      </w:r>
      <w:r w:rsidRPr="00F11795">
        <w:rPr>
          <w:rFonts w:ascii="Arial" w:hAnsi="Arial" w:cs="Arial"/>
        </w:rPr>
        <w:t>’</w:t>
      </w:r>
      <w:r w:rsidR="0052114A" w:rsidRPr="00F11795">
        <w:rPr>
          <w:rFonts w:ascii="Arial" w:hAnsi="Arial" w:cs="Arial"/>
        </w:rPr>
        <w:t>ının</w:t>
      </w:r>
      <w:r w:rsidRPr="00F11795">
        <w:rPr>
          <w:rFonts w:ascii="Arial" w:hAnsi="Arial" w:cs="Arial"/>
        </w:rPr>
        <w:t xml:space="preserve"> bir ruhsal bozukluk tanısı al</w:t>
      </w:r>
      <w:r w:rsidR="003E7C2C" w:rsidRPr="00F11795">
        <w:rPr>
          <w:rFonts w:ascii="Arial" w:hAnsi="Arial" w:cs="Arial"/>
        </w:rPr>
        <w:t>dığı</w:t>
      </w:r>
      <w:r w:rsidR="0052114A" w:rsidRPr="00F11795">
        <w:rPr>
          <w:rFonts w:ascii="Arial" w:hAnsi="Arial" w:cs="Arial"/>
        </w:rPr>
        <w:t>;</w:t>
      </w:r>
      <w:r w:rsidR="005E6054" w:rsidRPr="00F11795">
        <w:rPr>
          <w:rFonts w:ascii="Arial" w:hAnsi="Arial" w:cs="Arial"/>
        </w:rPr>
        <w:t xml:space="preserve"> </w:t>
      </w:r>
      <w:r w:rsidR="00372C86" w:rsidRPr="00F11795">
        <w:rPr>
          <w:rFonts w:ascii="Arial" w:hAnsi="Arial" w:cs="Arial"/>
        </w:rPr>
        <w:t>%86’</w:t>
      </w:r>
      <w:r w:rsidR="00FE045A" w:rsidRPr="00F11795">
        <w:rPr>
          <w:rFonts w:ascii="Arial" w:hAnsi="Arial" w:cs="Arial"/>
        </w:rPr>
        <w:t>sının en az bir E</w:t>
      </w:r>
      <w:r w:rsidR="00AE7EE7" w:rsidRPr="00F11795">
        <w:rPr>
          <w:rFonts w:ascii="Arial" w:hAnsi="Arial" w:cs="Arial"/>
        </w:rPr>
        <w:t>ksen I bozukluğu olduğu belirtilmektedir. M</w:t>
      </w:r>
      <w:r w:rsidR="00807C73" w:rsidRPr="00F11795">
        <w:rPr>
          <w:rFonts w:ascii="Arial" w:hAnsi="Arial" w:cs="Arial"/>
        </w:rPr>
        <w:t xml:space="preserve">ajor </w:t>
      </w:r>
      <w:r w:rsidR="0052114A" w:rsidRPr="00F11795">
        <w:rPr>
          <w:rFonts w:ascii="Arial" w:hAnsi="Arial" w:cs="Arial"/>
        </w:rPr>
        <w:t>d</w:t>
      </w:r>
      <w:r w:rsidR="00F149A5" w:rsidRPr="00F11795">
        <w:rPr>
          <w:rFonts w:ascii="Arial" w:hAnsi="Arial" w:cs="Arial"/>
        </w:rPr>
        <w:t xml:space="preserve">epresyon, alkol ve madde kullanım </w:t>
      </w:r>
      <w:r w:rsidR="0052114A" w:rsidRPr="00F11795">
        <w:rPr>
          <w:rFonts w:ascii="Arial" w:hAnsi="Arial" w:cs="Arial"/>
        </w:rPr>
        <w:t xml:space="preserve">bozuklukları, anksiyete bozuklukları </w:t>
      </w:r>
      <w:r w:rsidR="00F149A5" w:rsidRPr="00F11795">
        <w:rPr>
          <w:rFonts w:ascii="Arial" w:hAnsi="Arial" w:cs="Arial"/>
        </w:rPr>
        <w:t>ve şizofreni</w:t>
      </w:r>
      <w:r w:rsidR="0052114A" w:rsidRPr="00F11795">
        <w:rPr>
          <w:rFonts w:ascii="Arial" w:hAnsi="Arial" w:cs="Arial"/>
        </w:rPr>
        <w:t>nin</w:t>
      </w:r>
      <w:r w:rsidR="00F149A5" w:rsidRPr="00F11795">
        <w:rPr>
          <w:rFonts w:ascii="Arial" w:hAnsi="Arial" w:cs="Arial"/>
        </w:rPr>
        <w:t xml:space="preserve"> intihar açısından psikiyatrik risk faktörleri </w:t>
      </w:r>
      <w:r w:rsidR="0052114A" w:rsidRPr="00F11795">
        <w:rPr>
          <w:rFonts w:ascii="Arial" w:hAnsi="Arial" w:cs="Arial"/>
        </w:rPr>
        <w:t>olduğu</w:t>
      </w:r>
      <w:r w:rsidR="00F149A5" w:rsidRPr="00F11795">
        <w:rPr>
          <w:rFonts w:ascii="Arial" w:hAnsi="Arial" w:cs="Arial"/>
        </w:rPr>
        <w:t xml:space="preserve"> bildirilmektedir (</w:t>
      </w:r>
      <w:r w:rsidR="0052114A" w:rsidRPr="00F11795">
        <w:rPr>
          <w:rFonts w:ascii="Arial" w:hAnsi="Arial" w:cs="Arial"/>
        </w:rPr>
        <w:t>Foster</w:t>
      </w:r>
      <w:r w:rsidR="000B700C" w:rsidRPr="00F11795">
        <w:rPr>
          <w:rFonts w:ascii="Arial" w:hAnsi="Arial" w:cs="Arial"/>
        </w:rPr>
        <w:t>, Gillespie ve McClelland</w:t>
      </w:r>
      <w:r w:rsidR="0052114A" w:rsidRPr="00F11795">
        <w:rPr>
          <w:rFonts w:ascii="Arial" w:hAnsi="Arial" w:cs="Arial"/>
        </w:rPr>
        <w:t>, 1997</w:t>
      </w:r>
      <w:r w:rsidR="00203D6C" w:rsidRPr="00F11795">
        <w:rPr>
          <w:rFonts w:ascii="Arial" w:hAnsi="Arial" w:cs="Arial"/>
        </w:rPr>
        <w:t>; Kaplan ve Sadock, 2004</w:t>
      </w:r>
      <w:r w:rsidR="00F149A5" w:rsidRPr="00F11795">
        <w:rPr>
          <w:rFonts w:ascii="Arial" w:hAnsi="Arial" w:cs="Arial"/>
        </w:rPr>
        <w:t>).</w:t>
      </w:r>
      <w:r w:rsidR="000B39E8" w:rsidRPr="00F11795">
        <w:rPr>
          <w:rFonts w:ascii="Arial" w:hAnsi="Arial" w:cs="Arial"/>
        </w:rPr>
        <w:t xml:space="preserve"> </w:t>
      </w:r>
      <w:r w:rsidR="00BA5D7A" w:rsidRPr="00F11795">
        <w:rPr>
          <w:rFonts w:ascii="Arial" w:hAnsi="Arial" w:cs="Arial"/>
        </w:rPr>
        <w:t>Depresyon</w:t>
      </w:r>
      <w:r w:rsidR="00AE7EE7" w:rsidRPr="00F11795">
        <w:rPr>
          <w:rFonts w:ascii="Arial" w:hAnsi="Arial" w:cs="Arial"/>
        </w:rPr>
        <w:t>un</w:t>
      </w:r>
      <w:r w:rsidR="00BA5D7A" w:rsidRPr="00F11795">
        <w:rPr>
          <w:rFonts w:ascii="Arial" w:hAnsi="Arial" w:cs="Arial"/>
        </w:rPr>
        <w:t xml:space="preserve"> intihar için </w:t>
      </w:r>
      <w:r w:rsidR="00AE7EE7" w:rsidRPr="00F11795">
        <w:rPr>
          <w:rFonts w:ascii="Arial" w:hAnsi="Arial" w:cs="Arial"/>
        </w:rPr>
        <w:t>yüksek oranda bir risk faktörü olduğu</w:t>
      </w:r>
      <w:r w:rsidR="00BA5D7A" w:rsidRPr="00F11795">
        <w:rPr>
          <w:rFonts w:ascii="Arial" w:hAnsi="Arial" w:cs="Arial"/>
        </w:rPr>
        <w:t xml:space="preserve"> ve depresyonda olan hastada bunaltı, umutsuzluk, çaresizlik, suçluluk duyguları olması</w:t>
      </w:r>
      <w:r w:rsidR="00AE7EE7" w:rsidRPr="00F11795">
        <w:rPr>
          <w:rFonts w:ascii="Arial" w:hAnsi="Arial" w:cs="Arial"/>
        </w:rPr>
        <w:t>nın</w:t>
      </w:r>
      <w:r w:rsidR="00BA5D7A" w:rsidRPr="00F11795">
        <w:rPr>
          <w:rFonts w:ascii="Arial" w:hAnsi="Arial" w:cs="Arial"/>
        </w:rPr>
        <w:t xml:space="preserve"> intihar riskini</w:t>
      </w:r>
      <w:r w:rsidR="00AE7EE7" w:rsidRPr="00F11795">
        <w:rPr>
          <w:rFonts w:ascii="Arial" w:hAnsi="Arial" w:cs="Arial"/>
        </w:rPr>
        <w:t xml:space="preserve"> artırdığı ifade edilmektedir </w:t>
      </w:r>
      <w:r w:rsidR="00203D6C" w:rsidRPr="00F11795">
        <w:rPr>
          <w:rFonts w:ascii="Arial" w:hAnsi="Arial" w:cs="Arial"/>
        </w:rPr>
        <w:t xml:space="preserve">(Köroğlu, 1997). </w:t>
      </w:r>
    </w:p>
    <w:p w:rsidR="005E7BCC" w:rsidRPr="00F11795" w:rsidRDefault="00DA3436" w:rsidP="00FE4A20">
      <w:pPr>
        <w:spacing w:line="360" w:lineRule="auto"/>
        <w:ind w:right="-1" w:firstLine="567"/>
        <w:jc w:val="both"/>
        <w:rPr>
          <w:rFonts w:ascii="Arial" w:hAnsi="Arial" w:cs="Arial"/>
        </w:rPr>
      </w:pPr>
      <w:r w:rsidRPr="00F11795">
        <w:rPr>
          <w:rFonts w:ascii="Arial" w:hAnsi="Arial" w:cs="Arial"/>
        </w:rPr>
        <w:lastRenderedPageBreak/>
        <w:t>Yukarıda sözü edilen d</w:t>
      </w:r>
      <w:r w:rsidR="005E7BCC" w:rsidRPr="00F11795">
        <w:rPr>
          <w:rFonts w:ascii="Arial" w:hAnsi="Arial" w:cs="Arial"/>
        </w:rPr>
        <w:t>emografik risk faktörleri</w:t>
      </w:r>
      <w:r w:rsidRPr="00F11795">
        <w:rPr>
          <w:rFonts w:ascii="Arial" w:hAnsi="Arial" w:cs="Arial"/>
        </w:rPr>
        <w:t>nin</w:t>
      </w:r>
      <w:r w:rsidR="005E7BCC" w:rsidRPr="00F11795">
        <w:rPr>
          <w:rFonts w:ascii="Arial" w:hAnsi="Arial" w:cs="Arial"/>
        </w:rPr>
        <w:t xml:space="preserve"> intihar davranışında bulunma olasılığı olan grupların anlaşılmasında etki</w:t>
      </w:r>
      <w:r w:rsidRPr="00F11795">
        <w:rPr>
          <w:rFonts w:ascii="Arial" w:hAnsi="Arial" w:cs="Arial"/>
        </w:rPr>
        <w:t>li olduğu ancak</w:t>
      </w:r>
      <w:r w:rsidR="005E6054" w:rsidRPr="00F11795">
        <w:rPr>
          <w:rFonts w:ascii="Arial" w:hAnsi="Arial" w:cs="Arial"/>
        </w:rPr>
        <w:t xml:space="preserve"> </w:t>
      </w:r>
      <w:r w:rsidR="005E7BCC" w:rsidRPr="00F11795">
        <w:rPr>
          <w:rFonts w:ascii="Arial" w:hAnsi="Arial" w:cs="Arial"/>
        </w:rPr>
        <w:t>birey açısından intihar riskinin değerlendirilmesinde psikolojik risk faktörleri</w:t>
      </w:r>
      <w:r w:rsidR="00AB3CD6" w:rsidRPr="00F11795">
        <w:rPr>
          <w:rFonts w:ascii="Arial" w:hAnsi="Arial" w:cs="Arial"/>
        </w:rPr>
        <w:t>nin daha</w:t>
      </w:r>
      <w:r w:rsidR="005E7BCC" w:rsidRPr="00F11795">
        <w:rPr>
          <w:rFonts w:ascii="Arial" w:hAnsi="Arial" w:cs="Arial"/>
        </w:rPr>
        <w:t xml:space="preserve"> yol gösterici </w:t>
      </w:r>
      <w:r w:rsidR="005535A2" w:rsidRPr="00F11795">
        <w:rPr>
          <w:rFonts w:ascii="Arial" w:hAnsi="Arial" w:cs="Arial"/>
        </w:rPr>
        <w:t xml:space="preserve">olduğu </w:t>
      </w:r>
      <w:r w:rsidR="00A632FB" w:rsidRPr="00F11795">
        <w:rPr>
          <w:rFonts w:ascii="Arial" w:hAnsi="Arial" w:cs="Arial"/>
        </w:rPr>
        <w:t>belirtilmektedir</w:t>
      </w:r>
      <w:r w:rsidR="005E6054" w:rsidRPr="00F11795">
        <w:rPr>
          <w:rFonts w:ascii="Arial" w:hAnsi="Arial" w:cs="Arial"/>
        </w:rPr>
        <w:t xml:space="preserve"> </w:t>
      </w:r>
      <w:r w:rsidR="005E7BCC" w:rsidRPr="00F11795">
        <w:rPr>
          <w:rFonts w:ascii="Arial" w:hAnsi="Arial" w:cs="Arial"/>
        </w:rPr>
        <w:t xml:space="preserve">(Beck, Kovacs ve </w:t>
      </w:r>
      <w:r w:rsidR="00802751" w:rsidRPr="00F11795">
        <w:rPr>
          <w:rFonts w:ascii="Arial" w:hAnsi="Arial" w:cs="Arial"/>
        </w:rPr>
        <w:t>Weissman,</w:t>
      </w:r>
      <w:r w:rsidR="005E7BCC" w:rsidRPr="00F11795">
        <w:rPr>
          <w:rFonts w:ascii="Arial" w:hAnsi="Arial" w:cs="Arial"/>
        </w:rPr>
        <w:t xml:space="preserve"> 1979).</w:t>
      </w:r>
    </w:p>
    <w:p w:rsidR="00E627BD" w:rsidRPr="00F11795" w:rsidRDefault="00A655C2" w:rsidP="008B5BE7">
      <w:pPr>
        <w:pStyle w:val="Balk3"/>
        <w:ind w:firstLine="0"/>
        <w:rPr>
          <w:rFonts w:ascii="Arial" w:hAnsi="Arial" w:cs="Arial"/>
        </w:rPr>
      </w:pPr>
      <w:bookmarkStart w:id="24" w:name="_Toc515983895"/>
      <w:r w:rsidRPr="00F11795">
        <w:rPr>
          <w:rFonts w:ascii="Arial" w:hAnsi="Arial" w:cs="Arial"/>
        </w:rPr>
        <w:t>2</w:t>
      </w:r>
      <w:r w:rsidR="001A38CC" w:rsidRPr="00F11795">
        <w:rPr>
          <w:rFonts w:ascii="Arial" w:hAnsi="Arial" w:cs="Arial"/>
        </w:rPr>
        <w:t xml:space="preserve">.2.4. </w:t>
      </w:r>
      <w:r w:rsidR="00F35DB4" w:rsidRPr="00F11795">
        <w:rPr>
          <w:rFonts w:ascii="Arial" w:hAnsi="Arial" w:cs="Arial"/>
        </w:rPr>
        <w:t xml:space="preserve">Birey </w:t>
      </w:r>
      <w:r w:rsidR="00B309E8" w:rsidRPr="00F11795">
        <w:rPr>
          <w:rFonts w:ascii="Arial" w:hAnsi="Arial" w:cs="Arial"/>
        </w:rPr>
        <w:t>açısından intihar riskinin değerlendirilmesi</w:t>
      </w:r>
      <w:bookmarkEnd w:id="24"/>
    </w:p>
    <w:p w:rsidR="00463F3D" w:rsidRPr="00F11795" w:rsidRDefault="00802751" w:rsidP="00FE4A20">
      <w:pPr>
        <w:spacing w:line="360" w:lineRule="auto"/>
        <w:ind w:right="-1" w:firstLine="567"/>
        <w:jc w:val="both"/>
        <w:rPr>
          <w:rFonts w:ascii="Arial" w:hAnsi="Arial" w:cs="Arial"/>
        </w:rPr>
      </w:pPr>
      <w:r w:rsidRPr="00F11795">
        <w:rPr>
          <w:rFonts w:ascii="Arial" w:hAnsi="Arial" w:cs="Arial"/>
        </w:rPr>
        <w:t xml:space="preserve">Beck, Kovacs </w:t>
      </w:r>
      <w:r w:rsidR="003469A5" w:rsidRPr="00F11795">
        <w:rPr>
          <w:rFonts w:ascii="Arial" w:hAnsi="Arial" w:cs="Arial"/>
        </w:rPr>
        <w:t xml:space="preserve">ve </w:t>
      </w:r>
      <w:r w:rsidR="00A32048" w:rsidRPr="00F11795">
        <w:rPr>
          <w:rFonts w:ascii="Arial" w:hAnsi="Arial" w:cs="Arial"/>
        </w:rPr>
        <w:t>diğerlerine</w:t>
      </w:r>
      <w:r w:rsidR="003469A5" w:rsidRPr="00F11795">
        <w:rPr>
          <w:rFonts w:ascii="Arial" w:hAnsi="Arial" w:cs="Arial"/>
        </w:rPr>
        <w:t xml:space="preserve"> (1979) göre i</w:t>
      </w:r>
      <w:r w:rsidR="00544EFE" w:rsidRPr="00F11795">
        <w:rPr>
          <w:rFonts w:ascii="Arial" w:hAnsi="Arial" w:cs="Arial"/>
        </w:rPr>
        <w:t>ntihar niyeti olan kişi</w:t>
      </w:r>
      <w:r w:rsidR="00372C86" w:rsidRPr="00F11795">
        <w:rPr>
          <w:rFonts w:ascii="Arial" w:hAnsi="Arial" w:cs="Arial"/>
        </w:rPr>
        <w:t>,</w:t>
      </w:r>
      <w:r w:rsidR="00544EFE" w:rsidRPr="00F11795">
        <w:rPr>
          <w:rFonts w:ascii="Arial" w:hAnsi="Arial" w:cs="Arial"/>
        </w:rPr>
        <w:t xml:space="preserve"> son dönemlerde intihar etmeyi düşünen, intiharı planlayan ancak henüz intihar girişiminde bulunmamış kişidir ve bu niyet bir girişime ya da tamamlanmış bir intihara dönüşebilir, gelecekte gerçekleşecek intihar davranışının habercisi olabilir</w:t>
      </w:r>
      <w:r w:rsidR="00372C86" w:rsidRPr="00F11795">
        <w:rPr>
          <w:rFonts w:ascii="Arial" w:hAnsi="Arial" w:cs="Arial"/>
        </w:rPr>
        <w:t>.</w:t>
      </w:r>
    </w:p>
    <w:p w:rsidR="007F71FE" w:rsidRPr="00F11795" w:rsidRDefault="007F71FE" w:rsidP="00FE4A20">
      <w:pPr>
        <w:spacing w:line="360" w:lineRule="auto"/>
        <w:ind w:right="-1" w:firstLine="567"/>
        <w:jc w:val="both"/>
        <w:rPr>
          <w:rFonts w:ascii="Arial" w:hAnsi="Arial" w:cs="Arial"/>
          <w:spacing w:val="-3"/>
        </w:rPr>
      </w:pPr>
      <w:r w:rsidRPr="00F11795">
        <w:rPr>
          <w:rFonts w:ascii="Arial" w:hAnsi="Arial" w:cs="Arial"/>
        </w:rPr>
        <w:t>Bireyde intihar düşüncelerinin bulunması, intihar niyetinin olması, daha önce intihar girişimlerinin bulunması, unipolar depresyon, sosyal izolasyon, depresyon ataklarının uzun süreli olması ve umutsuzluk (</w:t>
      </w:r>
      <w:r w:rsidR="003469A5" w:rsidRPr="00F11795">
        <w:rPr>
          <w:rFonts w:ascii="Arial" w:hAnsi="Arial" w:cs="Arial"/>
        </w:rPr>
        <w:t>Clark</w:t>
      </w:r>
      <w:r w:rsidR="00192BDC" w:rsidRPr="00F11795">
        <w:rPr>
          <w:rFonts w:ascii="Arial" w:hAnsi="Arial" w:cs="Arial"/>
        </w:rPr>
        <w:t>,</w:t>
      </w:r>
      <w:r w:rsidR="000B39E8" w:rsidRPr="00F11795">
        <w:rPr>
          <w:rFonts w:ascii="Arial" w:hAnsi="Arial" w:cs="Arial"/>
        </w:rPr>
        <w:t xml:space="preserve"> </w:t>
      </w:r>
      <w:r w:rsidR="003A0462" w:rsidRPr="00F11795">
        <w:rPr>
          <w:rFonts w:ascii="Arial" w:hAnsi="Arial" w:cs="Arial"/>
        </w:rPr>
        <w:t xml:space="preserve">Beck ve </w:t>
      </w:r>
      <w:r w:rsidR="007451F6" w:rsidRPr="00F11795">
        <w:rPr>
          <w:rFonts w:ascii="Arial" w:hAnsi="Arial" w:cs="Arial"/>
        </w:rPr>
        <w:t>Alford</w:t>
      </w:r>
      <w:r w:rsidR="00192BDC" w:rsidRPr="00F11795">
        <w:rPr>
          <w:rFonts w:ascii="Arial" w:hAnsi="Arial" w:cs="Arial"/>
        </w:rPr>
        <w:t>,</w:t>
      </w:r>
      <w:r w:rsidR="003A0462" w:rsidRPr="00F11795">
        <w:rPr>
          <w:rFonts w:ascii="Arial" w:hAnsi="Arial" w:cs="Arial"/>
        </w:rPr>
        <w:t xml:space="preserve"> 1999, s.29-30.)</w:t>
      </w:r>
      <w:r w:rsidR="00463F3D" w:rsidRPr="00F11795">
        <w:rPr>
          <w:rFonts w:ascii="Arial" w:hAnsi="Arial" w:cs="Arial"/>
        </w:rPr>
        <w:t>,</w:t>
      </w:r>
      <w:r w:rsidR="003A0462" w:rsidRPr="00F11795">
        <w:rPr>
          <w:rFonts w:ascii="Arial" w:hAnsi="Arial" w:cs="Arial"/>
        </w:rPr>
        <w:t xml:space="preserve"> intihar planlarının varlığı, </w:t>
      </w:r>
      <w:r w:rsidR="00544EFE" w:rsidRPr="00F11795">
        <w:rPr>
          <w:rFonts w:ascii="Arial" w:hAnsi="Arial" w:cs="Arial"/>
        </w:rPr>
        <w:t>ajitasyon, sü</w:t>
      </w:r>
      <w:r w:rsidR="003A0462" w:rsidRPr="00F11795">
        <w:rPr>
          <w:rFonts w:ascii="Arial" w:hAnsi="Arial" w:cs="Arial"/>
        </w:rPr>
        <w:t>kunet ve</w:t>
      </w:r>
      <w:r w:rsidR="001C2858" w:rsidRPr="00F11795">
        <w:rPr>
          <w:rFonts w:ascii="Arial" w:hAnsi="Arial" w:cs="Arial"/>
        </w:rPr>
        <w:t xml:space="preserve"> </w:t>
      </w:r>
      <w:r w:rsidR="003A0462" w:rsidRPr="00F11795">
        <w:rPr>
          <w:rFonts w:ascii="Arial" w:hAnsi="Arial" w:cs="Arial"/>
        </w:rPr>
        <w:t>daha önce</w:t>
      </w:r>
      <w:r w:rsidR="001C2858" w:rsidRPr="00F11795">
        <w:rPr>
          <w:rFonts w:ascii="Arial" w:hAnsi="Arial" w:cs="Arial"/>
        </w:rPr>
        <w:t>ki</w:t>
      </w:r>
      <w:r w:rsidR="003A0462" w:rsidRPr="00F11795">
        <w:rPr>
          <w:rFonts w:ascii="Arial" w:hAnsi="Arial" w:cs="Arial"/>
        </w:rPr>
        <w:t xml:space="preserve"> intihar girişimleri, akut bir stresörün varlığı,</w:t>
      </w:r>
      <w:r w:rsidR="00544EFE" w:rsidRPr="00F11795">
        <w:rPr>
          <w:rFonts w:ascii="Arial" w:hAnsi="Arial" w:cs="Arial"/>
        </w:rPr>
        <w:t xml:space="preserve"> herhangi bir kayıp yaşantısının </w:t>
      </w:r>
      <w:r w:rsidR="003A0462" w:rsidRPr="00F11795">
        <w:rPr>
          <w:rFonts w:ascii="Arial" w:hAnsi="Arial" w:cs="Arial"/>
        </w:rPr>
        <w:t>varlığı (Özgüven, 2003)</w:t>
      </w:r>
      <w:r w:rsidR="005E6054" w:rsidRPr="00F11795">
        <w:rPr>
          <w:rFonts w:ascii="Arial" w:hAnsi="Arial" w:cs="Arial"/>
        </w:rPr>
        <w:t xml:space="preserve"> </w:t>
      </w:r>
      <w:r w:rsidR="003A0462" w:rsidRPr="00F11795">
        <w:rPr>
          <w:rFonts w:ascii="Arial" w:hAnsi="Arial" w:cs="Arial"/>
        </w:rPr>
        <w:t xml:space="preserve">intihar riskini artıran </w:t>
      </w:r>
      <w:r w:rsidR="00D3141F" w:rsidRPr="00F11795">
        <w:rPr>
          <w:rFonts w:ascii="Arial" w:hAnsi="Arial" w:cs="Arial"/>
        </w:rPr>
        <w:t xml:space="preserve">psikolojik </w:t>
      </w:r>
      <w:r w:rsidR="003A0462" w:rsidRPr="00F11795">
        <w:rPr>
          <w:rFonts w:ascii="Arial" w:hAnsi="Arial" w:cs="Arial"/>
        </w:rPr>
        <w:t>faktörler olarak belirtilmiştir.</w:t>
      </w:r>
      <w:r w:rsidR="00D3141F" w:rsidRPr="00F11795">
        <w:rPr>
          <w:rFonts w:ascii="Arial" w:hAnsi="Arial" w:cs="Arial"/>
        </w:rPr>
        <w:t xml:space="preserve"> Ayrıca k</w:t>
      </w:r>
      <w:r w:rsidR="00CC5EF3" w:rsidRPr="00F11795">
        <w:rPr>
          <w:rFonts w:ascii="Arial" w:hAnsi="Arial" w:cs="Arial"/>
        </w:rPr>
        <w:t>işide</w:t>
      </w:r>
      <w:r w:rsidR="00D3141F" w:rsidRPr="00F11795">
        <w:rPr>
          <w:rFonts w:ascii="Arial" w:hAnsi="Arial" w:cs="Arial"/>
        </w:rPr>
        <w:t xml:space="preserve"> aktif intihar isteği ve intihar planları</w:t>
      </w:r>
      <w:r w:rsidR="005E6054" w:rsidRPr="00F11795">
        <w:rPr>
          <w:rFonts w:ascii="Arial" w:hAnsi="Arial" w:cs="Arial"/>
        </w:rPr>
        <w:t xml:space="preserve"> </w:t>
      </w:r>
      <w:r w:rsidR="00D3141F" w:rsidRPr="00F11795">
        <w:rPr>
          <w:rFonts w:ascii="Arial" w:hAnsi="Arial" w:cs="Arial"/>
        </w:rPr>
        <w:t xml:space="preserve">yanında, </w:t>
      </w:r>
      <w:r w:rsidR="004A40C0" w:rsidRPr="00F11795">
        <w:rPr>
          <w:rFonts w:ascii="Arial" w:hAnsi="Arial" w:cs="Arial"/>
        </w:rPr>
        <w:t>pasif intihar davranışlarının</w:t>
      </w:r>
      <w:r w:rsidR="009D0905" w:rsidRPr="00F11795">
        <w:rPr>
          <w:rFonts w:ascii="Arial" w:hAnsi="Arial" w:cs="Arial"/>
        </w:rPr>
        <w:t xml:space="preserve"> da</w:t>
      </w:r>
      <w:r w:rsidR="00CC5EF3" w:rsidRPr="00F11795">
        <w:rPr>
          <w:rFonts w:ascii="Arial" w:hAnsi="Arial" w:cs="Arial"/>
        </w:rPr>
        <w:t xml:space="preserve"> intihar niyeti açısından (Beck, Kovacs ve </w:t>
      </w:r>
      <w:r w:rsidR="00A32048" w:rsidRPr="00F11795">
        <w:rPr>
          <w:rFonts w:ascii="Arial" w:hAnsi="Arial" w:cs="Arial"/>
        </w:rPr>
        <w:t>diğerlerine</w:t>
      </w:r>
      <w:r w:rsidR="00CC5EF3" w:rsidRPr="00F11795">
        <w:rPr>
          <w:rFonts w:ascii="Arial" w:hAnsi="Arial" w:cs="Arial"/>
        </w:rPr>
        <w:t>,</w:t>
      </w:r>
      <w:r w:rsidR="000B39E8" w:rsidRPr="00F11795">
        <w:rPr>
          <w:rFonts w:ascii="Arial" w:hAnsi="Arial" w:cs="Arial"/>
        </w:rPr>
        <w:t xml:space="preserve"> </w:t>
      </w:r>
      <w:r w:rsidR="00CC5EF3" w:rsidRPr="00F11795">
        <w:rPr>
          <w:rFonts w:ascii="Arial" w:hAnsi="Arial" w:cs="Arial"/>
        </w:rPr>
        <w:t>1979)</w:t>
      </w:r>
      <w:r w:rsidR="00A06928" w:rsidRPr="00F11795">
        <w:rPr>
          <w:rFonts w:ascii="Arial" w:hAnsi="Arial" w:cs="Arial"/>
        </w:rPr>
        <w:t>;</w:t>
      </w:r>
      <w:r w:rsidR="005E6054" w:rsidRPr="00F11795">
        <w:rPr>
          <w:rFonts w:ascii="Arial" w:hAnsi="Arial" w:cs="Arial"/>
        </w:rPr>
        <w:t xml:space="preserve"> </w:t>
      </w:r>
      <w:r w:rsidRPr="00F11795">
        <w:rPr>
          <w:rFonts w:ascii="Arial" w:hAnsi="Arial" w:cs="Arial"/>
          <w:spacing w:val="-3"/>
        </w:rPr>
        <w:t>intihar niyetini</w:t>
      </w:r>
      <w:r w:rsidR="00D9239B" w:rsidRPr="00F11795">
        <w:rPr>
          <w:rFonts w:ascii="Arial" w:hAnsi="Arial" w:cs="Arial"/>
          <w:spacing w:val="-3"/>
        </w:rPr>
        <w:t>n</w:t>
      </w:r>
      <w:r w:rsidR="005E6054" w:rsidRPr="00F11795">
        <w:rPr>
          <w:rFonts w:ascii="Arial" w:hAnsi="Arial" w:cs="Arial"/>
          <w:spacing w:val="-3"/>
        </w:rPr>
        <w:t xml:space="preserve"> </w:t>
      </w:r>
      <w:r w:rsidR="00D3141F" w:rsidRPr="00F11795">
        <w:rPr>
          <w:rFonts w:ascii="Arial" w:hAnsi="Arial" w:cs="Arial"/>
          <w:spacing w:val="-3"/>
        </w:rPr>
        <w:t xml:space="preserve">açıkça </w:t>
      </w:r>
      <w:r w:rsidRPr="00F11795">
        <w:rPr>
          <w:rFonts w:ascii="Arial" w:hAnsi="Arial" w:cs="Arial"/>
          <w:spacing w:val="-3"/>
        </w:rPr>
        <w:t>ifade e</w:t>
      </w:r>
      <w:r w:rsidR="00CC5EF3" w:rsidRPr="00F11795">
        <w:rPr>
          <w:rFonts w:ascii="Arial" w:hAnsi="Arial" w:cs="Arial"/>
          <w:spacing w:val="-3"/>
        </w:rPr>
        <w:t>dilmesi</w:t>
      </w:r>
      <w:r w:rsidRPr="00F11795">
        <w:rPr>
          <w:rFonts w:ascii="Arial" w:hAnsi="Arial" w:cs="Arial"/>
          <w:spacing w:val="-3"/>
        </w:rPr>
        <w:t xml:space="preserve">, </w:t>
      </w:r>
      <w:r w:rsidR="004E6ED0" w:rsidRPr="00F11795">
        <w:rPr>
          <w:rFonts w:ascii="Arial" w:hAnsi="Arial" w:cs="Arial"/>
          <w:spacing w:val="-3"/>
        </w:rPr>
        <w:t>da</w:t>
      </w:r>
      <w:r w:rsidRPr="00F11795">
        <w:rPr>
          <w:rFonts w:ascii="Arial" w:hAnsi="Arial" w:cs="Arial"/>
          <w:spacing w:val="-3"/>
        </w:rPr>
        <w:t>ha önce intihar gi</w:t>
      </w:r>
      <w:r w:rsidR="00CC5EF3" w:rsidRPr="00F11795">
        <w:rPr>
          <w:rFonts w:ascii="Arial" w:hAnsi="Arial" w:cs="Arial"/>
          <w:spacing w:val="-3"/>
        </w:rPr>
        <w:t>rişimi</w:t>
      </w:r>
      <w:r w:rsidR="00D3141F" w:rsidRPr="00F11795">
        <w:rPr>
          <w:rFonts w:ascii="Arial" w:hAnsi="Arial" w:cs="Arial"/>
          <w:spacing w:val="-3"/>
        </w:rPr>
        <w:t>nde</w:t>
      </w:r>
      <w:r w:rsidR="00CC5EF3" w:rsidRPr="00F11795">
        <w:rPr>
          <w:rFonts w:ascii="Arial" w:hAnsi="Arial" w:cs="Arial"/>
          <w:spacing w:val="-3"/>
        </w:rPr>
        <w:t xml:space="preserve"> bulun</w:t>
      </w:r>
      <w:r w:rsidR="00D3141F" w:rsidRPr="00F11795">
        <w:rPr>
          <w:rFonts w:ascii="Arial" w:hAnsi="Arial" w:cs="Arial"/>
          <w:spacing w:val="-3"/>
        </w:rPr>
        <w:t>ul</w:t>
      </w:r>
      <w:r w:rsidR="00CC5EF3" w:rsidRPr="00F11795">
        <w:rPr>
          <w:rFonts w:ascii="Arial" w:hAnsi="Arial" w:cs="Arial"/>
          <w:spacing w:val="-3"/>
        </w:rPr>
        <w:t>ması</w:t>
      </w:r>
      <w:r w:rsidR="005E6054" w:rsidRPr="00F11795">
        <w:rPr>
          <w:rFonts w:ascii="Arial" w:hAnsi="Arial" w:cs="Arial"/>
          <w:spacing w:val="-3"/>
        </w:rPr>
        <w:t xml:space="preserve"> </w:t>
      </w:r>
      <w:r w:rsidRPr="00F11795">
        <w:rPr>
          <w:rFonts w:ascii="Arial" w:hAnsi="Arial" w:cs="Arial"/>
          <w:spacing w:val="-3"/>
        </w:rPr>
        <w:t>ve umutsuzluk düzeyi</w:t>
      </w:r>
      <w:r w:rsidR="00D9239B" w:rsidRPr="00F11795">
        <w:rPr>
          <w:rFonts w:ascii="Arial" w:hAnsi="Arial" w:cs="Arial"/>
          <w:spacing w:val="-3"/>
        </w:rPr>
        <w:t xml:space="preserve">nin </w:t>
      </w:r>
      <w:r w:rsidR="00D3141F" w:rsidRPr="00F11795">
        <w:rPr>
          <w:rFonts w:ascii="Arial" w:hAnsi="Arial" w:cs="Arial"/>
          <w:spacing w:val="-3"/>
        </w:rPr>
        <w:t>ise</w:t>
      </w:r>
      <w:r w:rsidR="005E6054" w:rsidRPr="00F11795">
        <w:rPr>
          <w:rFonts w:ascii="Arial" w:hAnsi="Arial" w:cs="Arial"/>
          <w:spacing w:val="-3"/>
        </w:rPr>
        <w:t xml:space="preserve"> </w:t>
      </w:r>
      <w:r w:rsidR="00D9239B" w:rsidRPr="00F11795">
        <w:rPr>
          <w:rFonts w:ascii="Arial" w:hAnsi="Arial" w:cs="Arial"/>
          <w:spacing w:val="-3"/>
        </w:rPr>
        <w:t>intihar</w:t>
      </w:r>
      <w:r w:rsidR="00CC5EF3" w:rsidRPr="00F11795">
        <w:rPr>
          <w:rFonts w:ascii="Arial" w:hAnsi="Arial" w:cs="Arial"/>
          <w:spacing w:val="-3"/>
        </w:rPr>
        <w:t xml:space="preserve"> davranışları açısından</w:t>
      </w:r>
      <w:r w:rsidR="005E6054" w:rsidRPr="00F11795">
        <w:rPr>
          <w:rFonts w:ascii="Arial" w:hAnsi="Arial" w:cs="Arial"/>
          <w:spacing w:val="-3"/>
        </w:rPr>
        <w:t xml:space="preserve"> </w:t>
      </w:r>
      <w:r w:rsidR="00192BDC" w:rsidRPr="00F11795">
        <w:rPr>
          <w:rFonts w:ascii="Arial" w:hAnsi="Arial" w:cs="Arial"/>
          <w:spacing w:val="-3"/>
        </w:rPr>
        <w:t xml:space="preserve">(Beck, 1967,s.58) </w:t>
      </w:r>
      <w:r w:rsidR="00463F3D" w:rsidRPr="00F11795">
        <w:rPr>
          <w:rFonts w:ascii="Arial" w:hAnsi="Arial" w:cs="Arial"/>
          <w:spacing w:val="-3"/>
        </w:rPr>
        <w:t xml:space="preserve">en önemli </w:t>
      </w:r>
      <w:r w:rsidR="00CC5EF3" w:rsidRPr="00F11795">
        <w:rPr>
          <w:rFonts w:ascii="Arial" w:hAnsi="Arial" w:cs="Arial"/>
          <w:spacing w:val="-3"/>
        </w:rPr>
        <w:t xml:space="preserve">göstergeler olduğu </w:t>
      </w:r>
      <w:r w:rsidR="00D3141F" w:rsidRPr="00F11795">
        <w:rPr>
          <w:rFonts w:ascii="Arial" w:hAnsi="Arial" w:cs="Arial"/>
          <w:spacing w:val="-3"/>
        </w:rPr>
        <w:t>bildirilmiştir</w:t>
      </w:r>
      <w:r w:rsidR="00CC5EF3" w:rsidRPr="00F11795">
        <w:rPr>
          <w:rFonts w:ascii="Arial" w:hAnsi="Arial" w:cs="Arial"/>
          <w:spacing w:val="-3"/>
        </w:rPr>
        <w:t>.</w:t>
      </w:r>
    </w:p>
    <w:p w:rsidR="00086320" w:rsidRPr="00F11795" w:rsidRDefault="00D3141F" w:rsidP="00FE4A20">
      <w:pPr>
        <w:spacing w:line="360" w:lineRule="auto"/>
        <w:ind w:right="-1" w:firstLine="567"/>
        <w:jc w:val="both"/>
        <w:rPr>
          <w:rFonts w:ascii="Arial" w:hAnsi="Arial" w:cs="Arial"/>
        </w:rPr>
      </w:pPr>
      <w:r w:rsidRPr="00F11795">
        <w:rPr>
          <w:rFonts w:ascii="Arial" w:hAnsi="Arial" w:cs="Arial"/>
        </w:rPr>
        <w:t>Amerik</w:t>
      </w:r>
      <w:r w:rsidR="00073101" w:rsidRPr="00F11795">
        <w:rPr>
          <w:rFonts w:ascii="Arial" w:hAnsi="Arial" w:cs="Arial"/>
        </w:rPr>
        <w:t xml:space="preserve">an İntihar </w:t>
      </w:r>
      <w:r w:rsidR="00856B08" w:rsidRPr="00F11795">
        <w:rPr>
          <w:rFonts w:ascii="Arial" w:hAnsi="Arial" w:cs="Arial"/>
        </w:rPr>
        <w:t>Derneği’nin</w:t>
      </w:r>
      <w:r w:rsidR="00C51106" w:rsidRPr="00F11795">
        <w:rPr>
          <w:rFonts w:ascii="Arial" w:hAnsi="Arial" w:cs="Arial"/>
        </w:rPr>
        <w:t xml:space="preserve"> (American Association of Suicidology/AAS)</w:t>
      </w:r>
      <w:r w:rsidR="00856B08" w:rsidRPr="00F11795">
        <w:rPr>
          <w:rFonts w:ascii="Arial" w:hAnsi="Arial" w:cs="Arial"/>
        </w:rPr>
        <w:t xml:space="preserve"> 2003 yılınd</w:t>
      </w:r>
      <w:r w:rsidR="00372C86" w:rsidRPr="00F11795">
        <w:rPr>
          <w:rFonts w:ascii="Arial" w:hAnsi="Arial" w:cs="Arial"/>
        </w:rPr>
        <w:t>a yayınlamış olduğu bildiride</w:t>
      </w:r>
      <w:r w:rsidR="00856B08" w:rsidRPr="00F11795">
        <w:rPr>
          <w:rFonts w:ascii="Arial" w:hAnsi="Arial" w:cs="Arial"/>
        </w:rPr>
        <w:t xml:space="preserve"> bireyin </w:t>
      </w:r>
      <w:r w:rsidR="00EA5757" w:rsidRPr="00F11795">
        <w:rPr>
          <w:rFonts w:ascii="Arial" w:hAnsi="Arial" w:cs="Arial"/>
        </w:rPr>
        <w:t>kendini öldürme</w:t>
      </w:r>
      <w:r w:rsidR="000E7B86" w:rsidRPr="00F11795">
        <w:rPr>
          <w:rFonts w:ascii="Arial" w:hAnsi="Arial" w:cs="Arial"/>
        </w:rPr>
        <w:t>k</w:t>
      </w:r>
      <w:r w:rsidR="00274DF7" w:rsidRPr="00F11795">
        <w:rPr>
          <w:rFonts w:ascii="Arial" w:hAnsi="Arial" w:cs="Arial"/>
        </w:rPr>
        <w:t xml:space="preserve"> ile tehditlerde</w:t>
      </w:r>
      <w:r w:rsidR="00EA5757" w:rsidRPr="00F11795">
        <w:rPr>
          <w:rFonts w:ascii="Arial" w:hAnsi="Arial" w:cs="Arial"/>
        </w:rPr>
        <w:t xml:space="preserve"> bulunması, kendini öldürmeye yönelik yöntemler araştırması, araçlar temin etmesi, </w:t>
      </w:r>
      <w:r w:rsidR="006C6E9C" w:rsidRPr="00F11795">
        <w:rPr>
          <w:rFonts w:ascii="Arial" w:hAnsi="Arial" w:cs="Arial"/>
        </w:rPr>
        <w:t xml:space="preserve">ölüm ya da </w:t>
      </w:r>
      <w:r w:rsidR="00EA5757" w:rsidRPr="00F11795">
        <w:rPr>
          <w:rFonts w:ascii="Arial" w:hAnsi="Arial" w:cs="Arial"/>
        </w:rPr>
        <w:t>kendini öldürmeye yönelik konuşmalar yapması, yazılar yazması</w:t>
      </w:r>
      <w:r w:rsidR="006C6E9C" w:rsidRPr="00F11795">
        <w:rPr>
          <w:rFonts w:ascii="Arial" w:hAnsi="Arial" w:cs="Arial"/>
        </w:rPr>
        <w:t xml:space="preserve"> intihar davranışı açısından </w:t>
      </w:r>
      <w:r w:rsidR="00274DF7" w:rsidRPr="00F11795">
        <w:rPr>
          <w:rFonts w:ascii="Arial" w:hAnsi="Arial" w:cs="Arial"/>
        </w:rPr>
        <w:t>dikkat gerektiren</w:t>
      </w:r>
      <w:r w:rsidR="006C6E9C" w:rsidRPr="00F11795">
        <w:rPr>
          <w:rFonts w:ascii="Arial" w:hAnsi="Arial" w:cs="Arial"/>
        </w:rPr>
        <w:t xml:space="preserve"> göstergeler olarak </w:t>
      </w:r>
      <w:r w:rsidR="00856B08" w:rsidRPr="00F11795">
        <w:rPr>
          <w:rFonts w:ascii="Arial" w:hAnsi="Arial" w:cs="Arial"/>
        </w:rPr>
        <w:t>yer almaktadır.</w:t>
      </w:r>
      <w:r w:rsidR="006C6E9C" w:rsidRPr="00F11795">
        <w:rPr>
          <w:rFonts w:ascii="Arial" w:hAnsi="Arial" w:cs="Arial"/>
        </w:rPr>
        <w:t xml:space="preserve"> Benzer biçimde </w:t>
      </w:r>
      <w:r w:rsidR="00C51106" w:rsidRPr="00F11795">
        <w:rPr>
          <w:rFonts w:ascii="Arial" w:hAnsi="Arial" w:cs="Arial"/>
        </w:rPr>
        <w:t>bireyin</w:t>
      </w:r>
      <w:r w:rsidR="005E6054" w:rsidRPr="00F11795">
        <w:rPr>
          <w:rFonts w:ascii="Arial" w:hAnsi="Arial" w:cs="Arial"/>
        </w:rPr>
        <w:t xml:space="preserve"> </w:t>
      </w:r>
      <w:r w:rsidR="00EA5757" w:rsidRPr="00F11795">
        <w:rPr>
          <w:rFonts w:ascii="Arial" w:hAnsi="Arial" w:cs="Arial"/>
        </w:rPr>
        <w:t>u</w:t>
      </w:r>
      <w:r w:rsidR="00E526CE" w:rsidRPr="00F11795">
        <w:rPr>
          <w:rFonts w:ascii="Arial" w:hAnsi="Arial" w:cs="Arial"/>
        </w:rPr>
        <w:t xml:space="preserve">mutsuzluk, </w:t>
      </w:r>
      <w:r w:rsidR="00EA5757" w:rsidRPr="00F11795">
        <w:rPr>
          <w:rFonts w:ascii="Arial" w:hAnsi="Arial" w:cs="Arial"/>
        </w:rPr>
        <w:t>yoğun öfke, hiddet, intikam duygularının olması</w:t>
      </w:r>
      <w:r w:rsidR="00E526CE" w:rsidRPr="00F11795">
        <w:rPr>
          <w:rFonts w:ascii="Arial" w:hAnsi="Arial" w:cs="Arial"/>
        </w:rPr>
        <w:t>,</w:t>
      </w:r>
      <w:r w:rsidR="005E6054" w:rsidRPr="00F11795">
        <w:rPr>
          <w:rFonts w:ascii="Arial" w:hAnsi="Arial" w:cs="Arial"/>
        </w:rPr>
        <w:t xml:space="preserve"> </w:t>
      </w:r>
      <w:r w:rsidR="00274DF7" w:rsidRPr="00F11795">
        <w:rPr>
          <w:rFonts w:ascii="Arial" w:hAnsi="Arial" w:cs="Arial"/>
        </w:rPr>
        <w:t xml:space="preserve">kayıtsızca ya da </w:t>
      </w:r>
      <w:r w:rsidR="00EA5757" w:rsidRPr="00F11795">
        <w:rPr>
          <w:rFonts w:ascii="Arial" w:hAnsi="Arial" w:cs="Arial"/>
        </w:rPr>
        <w:t>düşünmeksizin riskli davranışlarda bulunma</w:t>
      </w:r>
      <w:r w:rsidR="00E526CE" w:rsidRPr="00F11795">
        <w:rPr>
          <w:rFonts w:ascii="Arial" w:hAnsi="Arial" w:cs="Arial"/>
        </w:rPr>
        <w:t>sı,</w:t>
      </w:r>
      <w:r w:rsidR="005E6054" w:rsidRPr="00F11795">
        <w:rPr>
          <w:rFonts w:ascii="Arial" w:hAnsi="Arial" w:cs="Arial"/>
        </w:rPr>
        <w:t xml:space="preserve"> </w:t>
      </w:r>
      <w:r w:rsidR="00856B08" w:rsidRPr="00F11795">
        <w:rPr>
          <w:rFonts w:ascii="Arial" w:hAnsi="Arial" w:cs="Arial"/>
        </w:rPr>
        <w:t xml:space="preserve">çözümsüz kaldığını, </w:t>
      </w:r>
      <w:r w:rsidR="006C6E9C" w:rsidRPr="00F11795">
        <w:rPr>
          <w:rFonts w:ascii="Arial" w:hAnsi="Arial" w:cs="Arial"/>
        </w:rPr>
        <w:t>çıkış bulama</w:t>
      </w:r>
      <w:r w:rsidR="00856B08" w:rsidRPr="00F11795">
        <w:rPr>
          <w:rFonts w:ascii="Arial" w:hAnsi="Arial" w:cs="Arial"/>
        </w:rPr>
        <w:t>dığını bildirmesi</w:t>
      </w:r>
      <w:r w:rsidR="00E526CE" w:rsidRPr="00F11795">
        <w:rPr>
          <w:rFonts w:ascii="Arial" w:hAnsi="Arial" w:cs="Arial"/>
        </w:rPr>
        <w:t xml:space="preserve">, </w:t>
      </w:r>
      <w:r w:rsidR="00EA5757" w:rsidRPr="00F11795">
        <w:rPr>
          <w:rFonts w:ascii="Arial" w:hAnsi="Arial" w:cs="Arial"/>
        </w:rPr>
        <w:t xml:space="preserve">artan miktarda alkol </w:t>
      </w:r>
      <w:r w:rsidR="00E526CE" w:rsidRPr="00F11795">
        <w:rPr>
          <w:rFonts w:ascii="Arial" w:hAnsi="Arial" w:cs="Arial"/>
        </w:rPr>
        <w:t>ya da ilaç kullanımı,</w:t>
      </w:r>
      <w:r w:rsidR="005E6054" w:rsidRPr="00F11795">
        <w:rPr>
          <w:rFonts w:ascii="Arial" w:hAnsi="Arial" w:cs="Arial"/>
        </w:rPr>
        <w:t xml:space="preserve"> </w:t>
      </w:r>
      <w:r w:rsidR="006C6E9C" w:rsidRPr="00F11795">
        <w:rPr>
          <w:rFonts w:ascii="Arial" w:hAnsi="Arial" w:cs="Arial"/>
        </w:rPr>
        <w:t>aile, arkada</w:t>
      </w:r>
      <w:r w:rsidR="00856B08" w:rsidRPr="00F11795">
        <w:rPr>
          <w:rFonts w:ascii="Arial" w:hAnsi="Arial" w:cs="Arial"/>
        </w:rPr>
        <w:t>ş</w:t>
      </w:r>
      <w:r w:rsidR="006C6E9C" w:rsidRPr="00F11795">
        <w:rPr>
          <w:rFonts w:ascii="Arial" w:hAnsi="Arial" w:cs="Arial"/>
        </w:rPr>
        <w:t xml:space="preserve"> y</w:t>
      </w:r>
      <w:r w:rsidR="00E526CE" w:rsidRPr="00F11795">
        <w:rPr>
          <w:rFonts w:ascii="Arial" w:hAnsi="Arial" w:cs="Arial"/>
        </w:rPr>
        <w:t>a da yakın çevreden uzaklaşması,</w:t>
      </w:r>
      <w:r w:rsidR="00EA5757" w:rsidRPr="00F11795">
        <w:rPr>
          <w:rFonts w:ascii="Arial" w:hAnsi="Arial" w:cs="Arial"/>
        </w:rPr>
        <w:t xml:space="preserve"> yüksek düzeyde kaygı ya da ajitasyon yaşama</w:t>
      </w:r>
      <w:r w:rsidR="006C6E9C" w:rsidRPr="00F11795">
        <w:rPr>
          <w:rFonts w:ascii="Arial" w:hAnsi="Arial" w:cs="Arial"/>
        </w:rPr>
        <w:t>sı</w:t>
      </w:r>
      <w:r w:rsidR="00E526CE" w:rsidRPr="00F11795">
        <w:rPr>
          <w:rFonts w:ascii="Arial" w:hAnsi="Arial" w:cs="Arial"/>
        </w:rPr>
        <w:t>,</w:t>
      </w:r>
      <w:r w:rsidR="005E6054" w:rsidRPr="00F11795">
        <w:rPr>
          <w:rFonts w:ascii="Arial" w:hAnsi="Arial" w:cs="Arial"/>
        </w:rPr>
        <w:t xml:space="preserve"> </w:t>
      </w:r>
      <w:r w:rsidR="00E526CE" w:rsidRPr="00F11795">
        <w:rPr>
          <w:rFonts w:ascii="Arial" w:hAnsi="Arial" w:cs="Arial"/>
        </w:rPr>
        <w:t>duygudurumda radikal değişimler,</w:t>
      </w:r>
      <w:r w:rsidR="00EA5757" w:rsidRPr="00F11795">
        <w:rPr>
          <w:rFonts w:ascii="Arial" w:hAnsi="Arial" w:cs="Arial"/>
        </w:rPr>
        <w:t xml:space="preserve"> yaşamak için neden </w:t>
      </w:r>
      <w:r w:rsidR="00EA5757" w:rsidRPr="00F11795">
        <w:rPr>
          <w:rFonts w:ascii="Arial" w:hAnsi="Arial" w:cs="Arial"/>
        </w:rPr>
        <w:lastRenderedPageBreak/>
        <w:t>bulamama</w:t>
      </w:r>
      <w:r w:rsidR="006C6E9C" w:rsidRPr="00F11795">
        <w:rPr>
          <w:rFonts w:ascii="Arial" w:hAnsi="Arial" w:cs="Arial"/>
        </w:rPr>
        <w:t>sı</w:t>
      </w:r>
      <w:r w:rsidR="00C51106" w:rsidRPr="00F11795">
        <w:rPr>
          <w:rFonts w:ascii="Arial" w:hAnsi="Arial" w:cs="Arial"/>
        </w:rPr>
        <w:t xml:space="preserve"> ve amaçsız olması</w:t>
      </w:r>
      <w:r w:rsidR="006C6E9C" w:rsidRPr="00F11795">
        <w:rPr>
          <w:rFonts w:ascii="Arial" w:hAnsi="Arial" w:cs="Arial"/>
        </w:rPr>
        <w:t xml:space="preserve"> intihar davranışı </w:t>
      </w:r>
      <w:r w:rsidR="00C51106" w:rsidRPr="00F11795">
        <w:rPr>
          <w:rFonts w:ascii="Arial" w:hAnsi="Arial" w:cs="Arial"/>
        </w:rPr>
        <w:t>açısından</w:t>
      </w:r>
      <w:r w:rsidR="005E6054" w:rsidRPr="00F11795">
        <w:rPr>
          <w:rFonts w:ascii="Arial" w:hAnsi="Arial" w:cs="Arial"/>
        </w:rPr>
        <w:t xml:space="preserve"> </w:t>
      </w:r>
      <w:r w:rsidR="00274DF7" w:rsidRPr="00F11795">
        <w:rPr>
          <w:rFonts w:ascii="Arial" w:hAnsi="Arial" w:cs="Arial"/>
        </w:rPr>
        <w:t>riskin</w:t>
      </w:r>
      <w:r w:rsidR="00C51106" w:rsidRPr="00F11795">
        <w:rPr>
          <w:rFonts w:ascii="Arial" w:hAnsi="Arial" w:cs="Arial"/>
        </w:rPr>
        <w:t xml:space="preserve"> göstergeler</w:t>
      </w:r>
      <w:r w:rsidR="00274DF7" w:rsidRPr="00F11795">
        <w:rPr>
          <w:rFonts w:ascii="Arial" w:hAnsi="Arial" w:cs="Arial"/>
        </w:rPr>
        <w:t>i olarak bildirilmiştir</w:t>
      </w:r>
      <w:r w:rsidR="00EA5757" w:rsidRPr="00F11795">
        <w:rPr>
          <w:rFonts w:ascii="Arial" w:hAnsi="Arial" w:cs="Arial"/>
        </w:rPr>
        <w:t xml:space="preserve"> (</w:t>
      </w:r>
      <w:r w:rsidR="00E265E8" w:rsidRPr="00F11795">
        <w:rPr>
          <w:rFonts w:ascii="Arial" w:hAnsi="Arial" w:cs="Arial"/>
        </w:rPr>
        <w:t>Rudd ve diğerleri</w:t>
      </w:r>
      <w:r w:rsidR="006C6E9C" w:rsidRPr="00F11795">
        <w:rPr>
          <w:rFonts w:ascii="Arial" w:hAnsi="Arial" w:cs="Arial"/>
        </w:rPr>
        <w:t>, 2006).</w:t>
      </w:r>
    </w:p>
    <w:p w:rsidR="007B2D29" w:rsidRPr="00F11795" w:rsidRDefault="0043728A" w:rsidP="00FE4A20">
      <w:pPr>
        <w:spacing w:line="360" w:lineRule="auto"/>
        <w:ind w:right="-1" w:firstLine="567"/>
        <w:jc w:val="both"/>
        <w:rPr>
          <w:rFonts w:ascii="Arial" w:hAnsi="Arial" w:cs="Arial"/>
        </w:rPr>
      </w:pPr>
      <w:r w:rsidRPr="00F11795">
        <w:rPr>
          <w:rFonts w:ascii="Arial" w:hAnsi="Arial" w:cs="Arial"/>
        </w:rPr>
        <w:t>Geçmiş intihar girişimi</w:t>
      </w:r>
      <w:r w:rsidR="003F54A2" w:rsidRPr="00F11795">
        <w:rPr>
          <w:rFonts w:ascii="Arial" w:hAnsi="Arial" w:cs="Arial"/>
        </w:rPr>
        <w:t>,</w:t>
      </w:r>
      <w:r w:rsidRPr="00F11795">
        <w:rPr>
          <w:rFonts w:ascii="Arial" w:hAnsi="Arial" w:cs="Arial"/>
        </w:rPr>
        <w:t xml:space="preserve"> intiharda yüksek riskin en iyi göstergesi olarak kabul edilmektedir ve intihar eden depresyon hastalarının yaklaşık %40’ı</w:t>
      </w:r>
      <w:r w:rsidR="00EB6AE9" w:rsidRPr="00F11795">
        <w:rPr>
          <w:rFonts w:ascii="Arial" w:hAnsi="Arial" w:cs="Arial"/>
        </w:rPr>
        <w:t>nın</w:t>
      </w:r>
      <w:r w:rsidRPr="00F11795">
        <w:rPr>
          <w:rFonts w:ascii="Arial" w:hAnsi="Arial" w:cs="Arial"/>
        </w:rPr>
        <w:t xml:space="preserve"> daha önce intihar girişiminde bulun</w:t>
      </w:r>
      <w:r w:rsidR="00EB6AE9" w:rsidRPr="00F11795">
        <w:rPr>
          <w:rFonts w:ascii="Arial" w:hAnsi="Arial" w:cs="Arial"/>
        </w:rPr>
        <w:t>duğu belirtilmektedir</w:t>
      </w:r>
      <w:r w:rsidR="005E6054" w:rsidRPr="00F11795">
        <w:rPr>
          <w:rFonts w:ascii="Arial" w:hAnsi="Arial" w:cs="Arial"/>
        </w:rPr>
        <w:t xml:space="preserve"> </w:t>
      </w:r>
      <w:r w:rsidR="000846AA" w:rsidRPr="00F11795">
        <w:rPr>
          <w:rFonts w:ascii="Arial" w:hAnsi="Arial" w:cs="Arial"/>
        </w:rPr>
        <w:t>(Kaplan ve Sadock,</w:t>
      </w:r>
      <w:r w:rsidRPr="00F11795">
        <w:rPr>
          <w:rFonts w:ascii="Arial" w:hAnsi="Arial" w:cs="Arial"/>
        </w:rPr>
        <w:t xml:space="preserve"> 2004).</w:t>
      </w:r>
      <w:r w:rsidR="005E6054" w:rsidRPr="00F11795">
        <w:rPr>
          <w:rFonts w:ascii="Arial" w:hAnsi="Arial" w:cs="Arial"/>
        </w:rPr>
        <w:t xml:space="preserve"> </w:t>
      </w:r>
      <w:r w:rsidR="00602952" w:rsidRPr="00F11795">
        <w:rPr>
          <w:rFonts w:ascii="Arial" w:hAnsi="Arial" w:cs="Arial"/>
        </w:rPr>
        <w:t xml:space="preserve">Can ve Sayıl (2004) </w:t>
      </w:r>
      <w:r w:rsidR="005E7BCC" w:rsidRPr="00F11795">
        <w:rPr>
          <w:rFonts w:ascii="Arial" w:hAnsi="Arial" w:cs="Arial"/>
        </w:rPr>
        <w:t>her tamamlanmış intihara karşılık 30 intihar giriş</w:t>
      </w:r>
      <w:r w:rsidR="001B5C70" w:rsidRPr="00F11795">
        <w:rPr>
          <w:rFonts w:ascii="Arial" w:hAnsi="Arial" w:cs="Arial"/>
        </w:rPr>
        <w:t>iminin gerçekle</w:t>
      </w:r>
      <w:r w:rsidR="007B2D29" w:rsidRPr="00F11795">
        <w:rPr>
          <w:rFonts w:ascii="Arial" w:hAnsi="Arial" w:cs="Arial"/>
        </w:rPr>
        <w:t>şmekte olduğunu bildirmişler</w:t>
      </w:r>
      <w:r w:rsidR="00A376A8" w:rsidRPr="00F11795">
        <w:rPr>
          <w:rFonts w:ascii="Arial" w:hAnsi="Arial" w:cs="Arial"/>
        </w:rPr>
        <w:t>dir.</w:t>
      </w:r>
      <w:r w:rsidR="005E7BCC" w:rsidRPr="00F11795">
        <w:rPr>
          <w:rFonts w:ascii="Arial" w:hAnsi="Arial" w:cs="Arial"/>
        </w:rPr>
        <w:t xml:space="preserve"> </w:t>
      </w:r>
      <w:r w:rsidR="00E20C49" w:rsidRPr="00F11795">
        <w:rPr>
          <w:rFonts w:ascii="Arial" w:hAnsi="Arial" w:cs="Arial"/>
        </w:rPr>
        <w:t xml:space="preserve">Paracıkoğlu </w:t>
      </w:r>
      <w:r w:rsidR="000F1162" w:rsidRPr="00F11795">
        <w:rPr>
          <w:rFonts w:ascii="Arial" w:hAnsi="Arial" w:cs="Arial"/>
        </w:rPr>
        <w:t xml:space="preserve">ve </w:t>
      </w:r>
      <w:r w:rsidR="00E20C49" w:rsidRPr="00F11795">
        <w:rPr>
          <w:rFonts w:ascii="Arial" w:hAnsi="Arial" w:cs="Arial"/>
        </w:rPr>
        <w:t>diğerleri</w:t>
      </w:r>
      <w:r w:rsidR="00124599" w:rsidRPr="00F11795">
        <w:rPr>
          <w:rFonts w:ascii="Arial" w:hAnsi="Arial" w:cs="Arial"/>
        </w:rPr>
        <w:t xml:space="preserve"> (2004)</w:t>
      </w:r>
      <w:r w:rsidR="004A4688" w:rsidRPr="00F11795">
        <w:rPr>
          <w:rFonts w:ascii="Arial" w:hAnsi="Arial" w:cs="Arial"/>
        </w:rPr>
        <w:t>,</w:t>
      </w:r>
      <w:r w:rsidR="005E6054" w:rsidRPr="00F11795">
        <w:rPr>
          <w:rFonts w:ascii="Arial" w:hAnsi="Arial" w:cs="Arial"/>
        </w:rPr>
        <w:t xml:space="preserve"> </w:t>
      </w:r>
      <w:r w:rsidR="00124599" w:rsidRPr="00F11795">
        <w:rPr>
          <w:rFonts w:ascii="Arial" w:hAnsi="Arial" w:cs="Arial"/>
        </w:rPr>
        <w:t>intihar davranışının temel özelliklerinden olan tekrarlama davranışında bulunanların yaşamlarının sonraki evrelerinde intihar düşüncesini daha sıklıkla yaşadığı</w:t>
      </w:r>
      <w:r w:rsidR="00D86B37" w:rsidRPr="00F11795">
        <w:rPr>
          <w:rFonts w:ascii="Arial" w:hAnsi="Arial" w:cs="Arial"/>
        </w:rPr>
        <w:t>nı</w:t>
      </w:r>
      <w:r w:rsidR="00124599" w:rsidRPr="00F11795">
        <w:rPr>
          <w:rFonts w:ascii="Arial" w:hAnsi="Arial" w:cs="Arial"/>
        </w:rPr>
        <w:t xml:space="preserve"> ve önceki intihar girişimleri ile zorlu yaşam olaylarının intihar riskini artırdığını bildirmişlerdir. </w:t>
      </w:r>
      <w:r w:rsidR="00A376A8" w:rsidRPr="00F11795">
        <w:rPr>
          <w:rFonts w:ascii="Arial" w:hAnsi="Arial" w:cs="Arial"/>
        </w:rPr>
        <w:t>Benzer şekilde,</w:t>
      </w:r>
      <w:r w:rsidR="00291E14" w:rsidRPr="00F11795">
        <w:rPr>
          <w:rFonts w:ascii="Arial" w:hAnsi="Arial" w:cs="Arial"/>
        </w:rPr>
        <w:t xml:space="preserve"> </w:t>
      </w:r>
      <w:r w:rsidR="00E265E8" w:rsidRPr="00F11795">
        <w:rPr>
          <w:rFonts w:ascii="Arial" w:hAnsi="Arial" w:cs="Arial"/>
        </w:rPr>
        <w:t xml:space="preserve">Sayıl ve diğerleri </w:t>
      </w:r>
      <w:r w:rsidR="005E7BCC" w:rsidRPr="00F11795">
        <w:rPr>
          <w:rFonts w:ascii="Arial" w:hAnsi="Arial" w:cs="Arial"/>
        </w:rPr>
        <w:t>(1995), intihar vakaları ile yürüttükler</w:t>
      </w:r>
      <w:r w:rsidR="002341CA" w:rsidRPr="00F11795">
        <w:rPr>
          <w:rFonts w:ascii="Arial" w:hAnsi="Arial" w:cs="Arial"/>
        </w:rPr>
        <w:t>i çalışma sonucunda</w:t>
      </w:r>
      <w:r w:rsidR="005E6054" w:rsidRPr="00F11795">
        <w:rPr>
          <w:rFonts w:ascii="Arial" w:hAnsi="Arial" w:cs="Arial"/>
        </w:rPr>
        <w:t xml:space="preserve"> </w:t>
      </w:r>
      <w:r w:rsidR="00291E14" w:rsidRPr="00F11795">
        <w:rPr>
          <w:rFonts w:ascii="Arial" w:hAnsi="Arial" w:cs="Arial"/>
        </w:rPr>
        <w:t>vakaların üçte birinin</w:t>
      </w:r>
      <w:r w:rsidR="005E6054" w:rsidRPr="00F11795">
        <w:rPr>
          <w:rFonts w:ascii="Arial" w:hAnsi="Arial" w:cs="Arial"/>
        </w:rPr>
        <w:t xml:space="preserve"> </w:t>
      </w:r>
      <w:r w:rsidR="00291E14" w:rsidRPr="00F11795">
        <w:rPr>
          <w:rFonts w:ascii="Arial" w:hAnsi="Arial" w:cs="Arial"/>
        </w:rPr>
        <w:t xml:space="preserve">bir </w:t>
      </w:r>
      <w:r w:rsidR="005E7BCC" w:rsidRPr="00F11795">
        <w:rPr>
          <w:rFonts w:ascii="Arial" w:hAnsi="Arial" w:cs="Arial"/>
        </w:rPr>
        <w:t>veya daha fazla i</w:t>
      </w:r>
      <w:r w:rsidR="00F649EB" w:rsidRPr="00F11795">
        <w:rPr>
          <w:rFonts w:ascii="Arial" w:hAnsi="Arial" w:cs="Arial"/>
        </w:rPr>
        <w:t xml:space="preserve">ntihar girişiminde bulunduklarını </w:t>
      </w:r>
      <w:r w:rsidR="004A4688" w:rsidRPr="00F11795">
        <w:rPr>
          <w:rFonts w:ascii="Arial" w:hAnsi="Arial" w:cs="Arial"/>
        </w:rPr>
        <w:t xml:space="preserve">saptamışlardır. </w:t>
      </w:r>
      <w:r w:rsidR="009D0905" w:rsidRPr="00F11795">
        <w:rPr>
          <w:rFonts w:ascii="Arial" w:hAnsi="Arial" w:cs="Arial"/>
        </w:rPr>
        <w:t>Bu çalışmanın çarpıcı bir sonucu olarak, d</w:t>
      </w:r>
      <w:r w:rsidR="005E7BCC" w:rsidRPr="00F11795">
        <w:rPr>
          <w:rFonts w:ascii="Arial" w:hAnsi="Arial" w:cs="Arial"/>
        </w:rPr>
        <w:t>aha önce intihar girişimi bulunanların depresyon puanlarının bulunmayanlara göre</w:t>
      </w:r>
      <w:r w:rsidR="009D0905" w:rsidRPr="00F11795">
        <w:rPr>
          <w:rFonts w:ascii="Arial" w:hAnsi="Arial" w:cs="Arial"/>
        </w:rPr>
        <w:t xml:space="preserve"> anlamlı düzeyde yüksek olduğu</w:t>
      </w:r>
      <w:r w:rsidR="005E7BCC" w:rsidRPr="00F11795">
        <w:rPr>
          <w:rFonts w:ascii="Arial" w:hAnsi="Arial" w:cs="Arial"/>
        </w:rPr>
        <w:t xml:space="preserve"> ancak intihar niyeti puanları açısında</w:t>
      </w:r>
      <w:r w:rsidR="009D0905" w:rsidRPr="00F11795">
        <w:rPr>
          <w:rFonts w:ascii="Arial" w:hAnsi="Arial" w:cs="Arial"/>
        </w:rPr>
        <w:t>n aralarında fark bulunmadığı</w:t>
      </w:r>
      <w:r w:rsidR="005E6054" w:rsidRPr="00F11795">
        <w:rPr>
          <w:rFonts w:ascii="Arial" w:hAnsi="Arial" w:cs="Arial"/>
        </w:rPr>
        <w:t xml:space="preserve"> </w:t>
      </w:r>
      <w:r w:rsidR="009D0905" w:rsidRPr="00F11795">
        <w:rPr>
          <w:rFonts w:ascii="Arial" w:hAnsi="Arial" w:cs="Arial"/>
        </w:rPr>
        <w:t>bildirilmiştir. İ</w:t>
      </w:r>
      <w:r w:rsidR="005E7BCC" w:rsidRPr="00F11795">
        <w:rPr>
          <w:rFonts w:ascii="Arial" w:hAnsi="Arial" w:cs="Arial"/>
        </w:rPr>
        <w:t>ntihar girişimlerinin neredeyse tamamının bireyin kendisini yok etme isteğinden kaynaklı bir eylemden çok, yardım arayışı niteliğinde bir iletişim biçimi olarak ele alınması gereğine vurgu yap</w:t>
      </w:r>
      <w:r w:rsidR="009D0905" w:rsidRPr="00F11795">
        <w:rPr>
          <w:rFonts w:ascii="Arial" w:hAnsi="Arial" w:cs="Arial"/>
        </w:rPr>
        <w:t>ılmıştır</w:t>
      </w:r>
      <w:r w:rsidR="005E7BCC" w:rsidRPr="00F11795">
        <w:rPr>
          <w:rFonts w:ascii="Arial" w:hAnsi="Arial" w:cs="Arial"/>
        </w:rPr>
        <w:t xml:space="preserve">. </w:t>
      </w:r>
      <w:r w:rsidR="007B2D29" w:rsidRPr="00F11795">
        <w:rPr>
          <w:rFonts w:ascii="Arial" w:hAnsi="Arial" w:cs="Arial"/>
        </w:rPr>
        <w:t xml:space="preserve">Benzer biçimde </w:t>
      </w:r>
      <w:r w:rsidR="00C154BD" w:rsidRPr="00F11795">
        <w:rPr>
          <w:rFonts w:ascii="Arial" w:hAnsi="Arial" w:cs="Arial"/>
        </w:rPr>
        <w:t>Zonda (1991)</w:t>
      </w:r>
      <w:r w:rsidR="009D0905" w:rsidRPr="00F11795">
        <w:rPr>
          <w:rFonts w:ascii="Arial" w:hAnsi="Arial" w:cs="Arial"/>
        </w:rPr>
        <w:t>,</w:t>
      </w:r>
      <w:r w:rsidR="00C154BD" w:rsidRPr="00F11795">
        <w:rPr>
          <w:rFonts w:ascii="Arial" w:hAnsi="Arial" w:cs="Arial"/>
        </w:rPr>
        <w:t xml:space="preserve"> intihar girişiminde bulunan kişilerle yapmış old</w:t>
      </w:r>
      <w:r w:rsidR="002341CA" w:rsidRPr="00F11795">
        <w:rPr>
          <w:rFonts w:ascii="Arial" w:hAnsi="Arial" w:cs="Arial"/>
        </w:rPr>
        <w:t>uğu boylamsal çalışma sonucunda</w:t>
      </w:r>
      <w:r w:rsidR="00C154BD" w:rsidRPr="00F11795">
        <w:rPr>
          <w:rFonts w:ascii="Arial" w:hAnsi="Arial" w:cs="Arial"/>
        </w:rPr>
        <w:t xml:space="preserve"> mevcut intihar girişimlerinin gelecek intihar girişimleri açısından büyük bir risk faktörü olduğunu bildirmiştir.</w:t>
      </w:r>
    </w:p>
    <w:p w:rsidR="00AF2DC9" w:rsidRPr="00F11795" w:rsidRDefault="00D86B37" w:rsidP="00FE4A20">
      <w:pPr>
        <w:spacing w:line="360" w:lineRule="auto"/>
        <w:ind w:right="-1" w:firstLine="567"/>
        <w:jc w:val="both"/>
        <w:rPr>
          <w:rFonts w:ascii="Arial" w:hAnsi="Arial" w:cs="Arial"/>
          <w:b/>
          <w:spacing w:val="4"/>
        </w:rPr>
      </w:pPr>
      <w:r w:rsidRPr="00F11795">
        <w:rPr>
          <w:rFonts w:ascii="Arial" w:hAnsi="Arial" w:cs="Arial"/>
        </w:rPr>
        <w:t xml:space="preserve">Geçmiş intihar davranışlarının gelecekte intihar eylemine yol açma etkisini </w:t>
      </w:r>
      <w:r w:rsidR="00AF2DC9" w:rsidRPr="00F11795">
        <w:rPr>
          <w:rFonts w:ascii="Arial" w:hAnsi="Arial" w:cs="Arial"/>
        </w:rPr>
        <w:t xml:space="preserve">Joiner (2002), iki psikolojik mekanizma ile açıklamıştır. Bunlardan ilki </w:t>
      </w:r>
      <w:r w:rsidR="00C1610F" w:rsidRPr="00F11795">
        <w:rPr>
          <w:rFonts w:ascii="Arial" w:hAnsi="Arial" w:cs="Arial"/>
          <w:i/>
        </w:rPr>
        <w:t>bilişsel duyarlılaşma</w:t>
      </w:r>
      <w:r w:rsidR="00AF2DC9" w:rsidRPr="00F11795">
        <w:rPr>
          <w:rFonts w:ascii="Arial" w:hAnsi="Arial" w:cs="Arial"/>
        </w:rPr>
        <w:t xml:space="preserve"> mekanizmasıdır ve geçmiş intihar davranışları intihar ile ilgili bilişsel ve davranışsal yapıların etkin hale gelmesinde bir duyarlılaşmaya yol açmakta, bu </w:t>
      </w:r>
      <w:r w:rsidR="008A21E3" w:rsidRPr="00F11795">
        <w:rPr>
          <w:rFonts w:ascii="Arial" w:hAnsi="Arial" w:cs="Arial"/>
        </w:rPr>
        <w:t xml:space="preserve">da </w:t>
      </w:r>
      <w:r w:rsidR="00AF2DC9" w:rsidRPr="00F11795">
        <w:rPr>
          <w:rFonts w:ascii="Arial" w:hAnsi="Arial" w:cs="Arial"/>
        </w:rPr>
        <w:t xml:space="preserve">bilişsel içeriklerin aktifleşmesini kolaylaştırmaktadır. </w:t>
      </w:r>
      <w:r w:rsidR="00AF2DC9" w:rsidRPr="00F11795">
        <w:rPr>
          <w:rFonts w:ascii="Arial" w:hAnsi="Arial" w:cs="Arial"/>
          <w:i/>
        </w:rPr>
        <w:t>Karşıt süreçler</w:t>
      </w:r>
      <w:r w:rsidR="00AF2DC9" w:rsidRPr="00F11795">
        <w:rPr>
          <w:rFonts w:ascii="Arial" w:hAnsi="Arial" w:cs="Arial"/>
        </w:rPr>
        <w:t xml:space="preserve"> mekanizması ile de intihar davranışının yinelenmesi ile kendini öldürme eyleminin korku ve acı verici özelliği giderek azalmakta, ayrıca intihar davranışına yo</w:t>
      </w:r>
      <w:r w:rsidR="004A4688" w:rsidRPr="00F11795">
        <w:rPr>
          <w:rFonts w:ascii="Arial" w:hAnsi="Arial" w:cs="Arial"/>
        </w:rPr>
        <w:t>l açan ruhsal acının azalması</w:t>
      </w:r>
      <w:r w:rsidR="00AF2DC9" w:rsidRPr="00F11795">
        <w:rPr>
          <w:rFonts w:ascii="Arial" w:hAnsi="Arial" w:cs="Arial"/>
        </w:rPr>
        <w:t xml:space="preserve"> davranışın yinelenmesinde etkili olmaktadır. Antypa, Van der Dose ve </w:t>
      </w:r>
      <w:r w:rsidR="00AE5CCE" w:rsidRPr="00F11795">
        <w:rPr>
          <w:rFonts w:ascii="Arial" w:hAnsi="Arial" w:cs="Arial"/>
        </w:rPr>
        <w:t>Penninx</w:t>
      </w:r>
      <w:r w:rsidR="00AF2DC9" w:rsidRPr="00F11795">
        <w:rPr>
          <w:rFonts w:ascii="Arial" w:hAnsi="Arial" w:cs="Arial"/>
        </w:rPr>
        <w:t xml:space="preserve"> (2010) ise, geçmiş depresyon epizodunda intihar girişimi olan hastaların umutsuzluk/intihar duyarlılığının, geçmişte depresyon öyküsü olan ancak intihar girişimi bulunmayanlara oranla </w:t>
      </w:r>
      <w:r w:rsidR="004A4688" w:rsidRPr="00F11795">
        <w:rPr>
          <w:rFonts w:ascii="Arial" w:hAnsi="Arial" w:cs="Arial"/>
        </w:rPr>
        <w:t>anlamlı düzeyde yüksek olduğunu, b</w:t>
      </w:r>
      <w:r w:rsidR="00AF2DC9" w:rsidRPr="00F11795">
        <w:rPr>
          <w:rFonts w:ascii="Arial" w:hAnsi="Arial" w:cs="Arial"/>
        </w:rPr>
        <w:t xml:space="preserve">u </w:t>
      </w:r>
      <w:r w:rsidR="00AF2DC9" w:rsidRPr="00F11795">
        <w:rPr>
          <w:rFonts w:ascii="Arial" w:hAnsi="Arial" w:cs="Arial"/>
        </w:rPr>
        <w:lastRenderedPageBreak/>
        <w:t xml:space="preserve">farkın mevcut depresyon ve intihar eğiliminin kontrol altına alınması durumunda ve remisyon döneminde de geçerli olduğunu ve intihar eğiliminin depresyon belirtileri arasında nispeten kalıcı özellik gösterdiğini </w:t>
      </w:r>
      <w:r w:rsidR="004A4688" w:rsidRPr="00F11795">
        <w:rPr>
          <w:rFonts w:ascii="Arial" w:hAnsi="Arial" w:cs="Arial"/>
        </w:rPr>
        <w:t>bildirmişlerdir.</w:t>
      </w:r>
      <w:r w:rsidR="00AF2DC9" w:rsidRPr="00F11795">
        <w:rPr>
          <w:rFonts w:ascii="Arial" w:hAnsi="Arial" w:cs="Arial"/>
        </w:rPr>
        <w:t xml:space="preserve"> Bu durumu bir depresyon epizodu sürecinde üzgün duygudurum ile umutsuzluk/intihar bilişleri arasında kurulan ilişki ile açıklamışlar ve gelecekte üzgün duygudurumun umutsuzluk/intihar ile ilişkili bilişleri kolaylıkla harekete geçirebileceğini öne sürmüşlerdir. </w:t>
      </w:r>
    </w:p>
    <w:p w:rsidR="00E0337D" w:rsidRPr="00F11795" w:rsidRDefault="00A655C2" w:rsidP="008B5BE7">
      <w:pPr>
        <w:pStyle w:val="Balk3"/>
        <w:ind w:firstLine="0"/>
        <w:rPr>
          <w:rFonts w:ascii="Arial" w:hAnsi="Arial" w:cs="Arial"/>
        </w:rPr>
      </w:pPr>
      <w:bookmarkStart w:id="25" w:name="_Toc515983896"/>
      <w:r w:rsidRPr="00F11795">
        <w:rPr>
          <w:rFonts w:ascii="Arial" w:hAnsi="Arial" w:cs="Arial"/>
        </w:rPr>
        <w:t>2</w:t>
      </w:r>
      <w:r w:rsidR="001A38CC" w:rsidRPr="00F11795">
        <w:rPr>
          <w:rFonts w:ascii="Arial" w:hAnsi="Arial" w:cs="Arial"/>
        </w:rPr>
        <w:t xml:space="preserve">.2.5. </w:t>
      </w:r>
      <w:r w:rsidR="00E0337D" w:rsidRPr="00F11795">
        <w:rPr>
          <w:rFonts w:ascii="Arial" w:hAnsi="Arial" w:cs="Arial"/>
        </w:rPr>
        <w:t xml:space="preserve">İntiharı </w:t>
      </w:r>
      <w:r w:rsidR="00B309E8" w:rsidRPr="00F11795">
        <w:rPr>
          <w:rFonts w:ascii="Arial" w:hAnsi="Arial" w:cs="Arial"/>
        </w:rPr>
        <w:t>davranışını açıklayıcı yaklaşımlar</w:t>
      </w:r>
      <w:bookmarkEnd w:id="25"/>
    </w:p>
    <w:p w:rsidR="00D86B37" w:rsidRPr="00F11795" w:rsidRDefault="00D86B37" w:rsidP="00FE4A20">
      <w:pPr>
        <w:spacing w:line="360" w:lineRule="auto"/>
        <w:ind w:firstLine="567"/>
        <w:jc w:val="both"/>
        <w:rPr>
          <w:rFonts w:ascii="Arial" w:hAnsi="Arial" w:cs="Arial"/>
          <w:b/>
          <w:spacing w:val="4"/>
        </w:rPr>
      </w:pPr>
      <w:r w:rsidRPr="00F11795">
        <w:rPr>
          <w:rFonts w:ascii="Arial" w:hAnsi="Arial" w:cs="Arial"/>
          <w:spacing w:val="4"/>
        </w:rPr>
        <w:t>İntiharı açıklamaya dönük yaklaşımlar biyolojik ve psikolojik ya</w:t>
      </w:r>
      <w:r w:rsidR="00CE5058" w:rsidRPr="00F11795">
        <w:rPr>
          <w:rFonts w:ascii="Arial" w:hAnsi="Arial" w:cs="Arial"/>
          <w:spacing w:val="4"/>
        </w:rPr>
        <w:t xml:space="preserve">klaşımlar olmak üzere iki grupta </w:t>
      </w:r>
      <w:r w:rsidRPr="00F11795">
        <w:rPr>
          <w:rFonts w:ascii="Arial" w:hAnsi="Arial" w:cs="Arial"/>
          <w:spacing w:val="4"/>
        </w:rPr>
        <w:t>incelenebilir.</w:t>
      </w:r>
      <w:r w:rsidR="00CE5058" w:rsidRPr="00F11795">
        <w:rPr>
          <w:rFonts w:ascii="Arial" w:hAnsi="Arial" w:cs="Arial"/>
          <w:spacing w:val="4"/>
        </w:rPr>
        <w:t xml:space="preserve"> Bu bölümde i</w:t>
      </w:r>
      <w:r w:rsidR="00F2109D" w:rsidRPr="00F11795">
        <w:rPr>
          <w:rFonts w:ascii="Arial" w:hAnsi="Arial" w:cs="Arial"/>
          <w:spacing w:val="4"/>
        </w:rPr>
        <w:t>lk olarak biyolojik yaklaşıma</w:t>
      </w:r>
      <w:r w:rsidR="00CE5058" w:rsidRPr="00F11795">
        <w:rPr>
          <w:rFonts w:ascii="Arial" w:hAnsi="Arial" w:cs="Arial"/>
          <w:spacing w:val="4"/>
        </w:rPr>
        <w:t xml:space="preserve"> ardından psikolojik yaklaşımlara yer verilecektir.</w:t>
      </w:r>
    </w:p>
    <w:p w:rsidR="00F60CF5" w:rsidRPr="00F11795" w:rsidRDefault="00A655C2" w:rsidP="008B5BE7">
      <w:pPr>
        <w:pStyle w:val="Balk4"/>
        <w:ind w:firstLine="0"/>
        <w:rPr>
          <w:rFonts w:ascii="Arial" w:hAnsi="Arial" w:cs="Arial"/>
        </w:rPr>
      </w:pPr>
      <w:bookmarkStart w:id="26" w:name="_Toc515983897"/>
      <w:r w:rsidRPr="00F11795">
        <w:rPr>
          <w:rFonts w:ascii="Arial" w:hAnsi="Arial" w:cs="Arial"/>
        </w:rPr>
        <w:t>2</w:t>
      </w:r>
      <w:r w:rsidR="001A38CC" w:rsidRPr="00F11795">
        <w:rPr>
          <w:rFonts w:ascii="Arial" w:hAnsi="Arial" w:cs="Arial"/>
        </w:rPr>
        <w:t xml:space="preserve">.2.5.1. </w:t>
      </w:r>
      <w:r w:rsidR="0087148B" w:rsidRPr="00F11795">
        <w:rPr>
          <w:rFonts w:ascii="Arial" w:hAnsi="Arial" w:cs="Arial"/>
        </w:rPr>
        <w:t>Biyol</w:t>
      </w:r>
      <w:r w:rsidR="00F60CF5" w:rsidRPr="00F11795">
        <w:rPr>
          <w:rFonts w:ascii="Arial" w:hAnsi="Arial" w:cs="Arial"/>
        </w:rPr>
        <w:t xml:space="preserve">ojik </w:t>
      </w:r>
      <w:r w:rsidR="00B309E8" w:rsidRPr="00F11795">
        <w:rPr>
          <w:rFonts w:ascii="Arial" w:hAnsi="Arial" w:cs="Arial"/>
        </w:rPr>
        <w:t>y</w:t>
      </w:r>
      <w:r w:rsidR="00F60CF5" w:rsidRPr="00F11795">
        <w:rPr>
          <w:rFonts w:ascii="Arial" w:hAnsi="Arial" w:cs="Arial"/>
        </w:rPr>
        <w:t>aklaşım</w:t>
      </w:r>
      <w:bookmarkEnd w:id="26"/>
    </w:p>
    <w:p w:rsidR="007B1108" w:rsidRPr="00F11795" w:rsidRDefault="00661C2F" w:rsidP="00FE4A20">
      <w:pPr>
        <w:spacing w:line="360" w:lineRule="auto"/>
        <w:ind w:firstLine="567"/>
        <w:jc w:val="both"/>
        <w:rPr>
          <w:rFonts w:ascii="Arial" w:hAnsi="Arial" w:cs="Arial"/>
          <w:spacing w:val="4"/>
        </w:rPr>
      </w:pPr>
      <w:r w:rsidRPr="00F11795">
        <w:rPr>
          <w:rFonts w:ascii="Arial" w:hAnsi="Arial" w:cs="Arial"/>
          <w:spacing w:val="4"/>
        </w:rPr>
        <w:t>İ</w:t>
      </w:r>
      <w:r w:rsidR="00F2109D" w:rsidRPr="00F11795">
        <w:rPr>
          <w:rFonts w:ascii="Arial" w:hAnsi="Arial" w:cs="Arial"/>
          <w:spacing w:val="4"/>
        </w:rPr>
        <w:t>ntihara biyolojik yaklaşım,</w:t>
      </w:r>
      <w:r w:rsidR="00FD0D36" w:rsidRPr="00F11795">
        <w:rPr>
          <w:rFonts w:ascii="Arial" w:hAnsi="Arial" w:cs="Arial"/>
          <w:spacing w:val="4"/>
        </w:rPr>
        <w:t xml:space="preserve"> genetik ve nörobiyolojik yaklaşımlar olmak üzere iki grupta toplanmaktadır. Genetik yaklaşıma göre intihar davranışı genlerle ilgilidir ve kuşaktan ku</w:t>
      </w:r>
      <w:r w:rsidR="00D86B37" w:rsidRPr="00F11795">
        <w:rPr>
          <w:rFonts w:ascii="Arial" w:hAnsi="Arial" w:cs="Arial"/>
          <w:spacing w:val="4"/>
        </w:rPr>
        <w:t>şağa aktarılan bir yanı vardır</w:t>
      </w:r>
      <w:r w:rsidR="0093407A" w:rsidRPr="00F11795">
        <w:rPr>
          <w:rFonts w:ascii="Arial" w:hAnsi="Arial" w:cs="Arial"/>
          <w:spacing w:val="4"/>
        </w:rPr>
        <w:t>.</w:t>
      </w:r>
      <w:r w:rsidR="005E6054" w:rsidRPr="00F11795">
        <w:rPr>
          <w:rFonts w:ascii="Arial" w:hAnsi="Arial" w:cs="Arial"/>
          <w:spacing w:val="4"/>
        </w:rPr>
        <w:t xml:space="preserve"> </w:t>
      </w:r>
      <w:r w:rsidR="00FD0D36" w:rsidRPr="00F11795">
        <w:rPr>
          <w:rFonts w:ascii="Arial" w:hAnsi="Arial" w:cs="Arial"/>
          <w:spacing w:val="4"/>
        </w:rPr>
        <w:t xml:space="preserve">İntihar davranışına yönelik </w:t>
      </w:r>
      <w:r w:rsidR="0093407A" w:rsidRPr="00F11795">
        <w:rPr>
          <w:rFonts w:ascii="Arial" w:hAnsi="Arial" w:cs="Arial"/>
          <w:spacing w:val="4"/>
        </w:rPr>
        <w:t>genetik</w:t>
      </w:r>
      <w:r w:rsidR="005E6054" w:rsidRPr="00F11795">
        <w:rPr>
          <w:rFonts w:ascii="Arial" w:hAnsi="Arial" w:cs="Arial"/>
          <w:spacing w:val="4"/>
        </w:rPr>
        <w:t xml:space="preserve"> </w:t>
      </w:r>
      <w:r w:rsidR="0093407A" w:rsidRPr="00F11795">
        <w:rPr>
          <w:rFonts w:ascii="Arial" w:hAnsi="Arial" w:cs="Arial"/>
          <w:spacing w:val="4"/>
        </w:rPr>
        <w:t xml:space="preserve">çalışmaların, </w:t>
      </w:r>
      <w:r w:rsidR="00FD0D36" w:rsidRPr="00F11795">
        <w:rPr>
          <w:rFonts w:ascii="Arial" w:hAnsi="Arial" w:cs="Arial"/>
          <w:spacing w:val="4"/>
        </w:rPr>
        <w:t>intihar edenlerin birinci derecede akrabaların</w:t>
      </w:r>
      <w:r w:rsidR="0093407A" w:rsidRPr="00F11795">
        <w:rPr>
          <w:rFonts w:ascii="Arial" w:hAnsi="Arial" w:cs="Arial"/>
          <w:spacing w:val="4"/>
        </w:rPr>
        <w:t xml:space="preserve">da </w:t>
      </w:r>
      <w:r w:rsidR="00FD0D36" w:rsidRPr="00F11795">
        <w:rPr>
          <w:rFonts w:ascii="Arial" w:hAnsi="Arial" w:cs="Arial"/>
          <w:spacing w:val="4"/>
        </w:rPr>
        <w:t xml:space="preserve">kendini öldürme riskinin </w:t>
      </w:r>
      <w:r w:rsidR="0093407A" w:rsidRPr="00F11795">
        <w:rPr>
          <w:rFonts w:ascii="Arial" w:hAnsi="Arial" w:cs="Arial"/>
          <w:spacing w:val="4"/>
        </w:rPr>
        <w:t xml:space="preserve">daha </w:t>
      </w:r>
      <w:r w:rsidR="00FD0D36" w:rsidRPr="00F11795">
        <w:rPr>
          <w:rFonts w:ascii="Arial" w:hAnsi="Arial" w:cs="Arial"/>
          <w:spacing w:val="4"/>
        </w:rPr>
        <w:t>yüksek ol</w:t>
      </w:r>
      <w:r w:rsidR="00B351C2" w:rsidRPr="00F11795">
        <w:rPr>
          <w:rFonts w:ascii="Arial" w:hAnsi="Arial" w:cs="Arial"/>
          <w:spacing w:val="4"/>
        </w:rPr>
        <w:t xml:space="preserve">duğunu </w:t>
      </w:r>
      <w:r w:rsidR="00D86B37" w:rsidRPr="00F11795">
        <w:rPr>
          <w:rFonts w:ascii="Arial" w:hAnsi="Arial" w:cs="Arial"/>
          <w:spacing w:val="4"/>
        </w:rPr>
        <w:t>ortaya koyduğu belirtilmektedir</w:t>
      </w:r>
      <w:r w:rsidR="005E6054" w:rsidRPr="00F11795">
        <w:rPr>
          <w:rFonts w:ascii="Arial" w:hAnsi="Arial" w:cs="Arial"/>
          <w:spacing w:val="4"/>
        </w:rPr>
        <w:t xml:space="preserve"> </w:t>
      </w:r>
      <w:r w:rsidR="00D86B37" w:rsidRPr="00F11795">
        <w:rPr>
          <w:rFonts w:ascii="Arial" w:hAnsi="Arial" w:cs="Arial"/>
          <w:spacing w:val="4"/>
        </w:rPr>
        <w:t xml:space="preserve">(Eskin, 2012,s.87-88). </w:t>
      </w:r>
      <w:r w:rsidR="007B2D29" w:rsidRPr="00F11795">
        <w:rPr>
          <w:rFonts w:ascii="Arial" w:hAnsi="Arial" w:cs="Arial"/>
          <w:spacing w:val="4"/>
        </w:rPr>
        <w:t xml:space="preserve">Ancak </w:t>
      </w:r>
      <w:r w:rsidR="0072236E" w:rsidRPr="00F11795">
        <w:rPr>
          <w:rFonts w:ascii="Arial" w:hAnsi="Arial" w:cs="Arial"/>
          <w:spacing w:val="4"/>
        </w:rPr>
        <w:t xml:space="preserve">Eskin’e (2012) göre genetik geçiş olgusuna rağmen birçok kişi, </w:t>
      </w:r>
      <w:r w:rsidR="007B2D29" w:rsidRPr="00F11795">
        <w:rPr>
          <w:rFonts w:ascii="Arial" w:hAnsi="Arial" w:cs="Arial"/>
          <w:spacing w:val="4"/>
        </w:rPr>
        <w:t>intihar etmemektedir ve bu durum</w:t>
      </w:r>
      <w:r w:rsidR="0072236E" w:rsidRPr="00F11795">
        <w:rPr>
          <w:rFonts w:ascii="Arial" w:hAnsi="Arial" w:cs="Arial"/>
          <w:spacing w:val="4"/>
        </w:rPr>
        <w:t xml:space="preserve"> çok nedenli olan intihar davranışının ortaya çıkmasında gen geçişi</w:t>
      </w:r>
      <w:r w:rsidR="007B2D29" w:rsidRPr="00F11795">
        <w:rPr>
          <w:rFonts w:ascii="Arial" w:hAnsi="Arial" w:cs="Arial"/>
          <w:spacing w:val="4"/>
        </w:rPr>
        <w:t>nin</w:t>
      </w:r>
      <w:r w:rsidR="0072236E" w:rsidRPr="00F11795">
        <w:rPr>
          <w:rFonts w:ascii="Arial" w:hAnsi="Arial" w:cs="Arial"/>
          <w:spacing w:val="4"/>
        </w:rPr>
        <w:t xml:space="preserve"> kişilik özelliklerinin aktarımı biçiminde bir yatkınlık oluştur</w:t>
      </w:r>
      <w:r w:rsidR="007B2D29" w:rsidRPr="00F11795">
        <w:rPr>
          <w:rFonts w:ascii="Arial" w:hAnsi="Arial" w:cs="Arial"/>
          <w:spacing w:val="4"/>
        </w:rPr>
        <w:t xml:space="preserve">ması </w:t>
      </w:r>
      <w:r w:rsidR="0072236E" w:rsidRPr="00F11795">
        <w:rPr>
          <w:rFonts w:ascii="Arial" w:hAnsi="Arial" w:cs="Arial"/>
          <w:spacing w:val="4"/>
        </w:rPr>
        <w:t>ve diğer çevresel, sos</w:t>
      </w:r>
      <w:r w:rsidR="007B2D29" w:rsidRPr="00F11795">
        <w:rPr>
          <w:rFonts w:ascii="Arial" w:hAnsi="Arial" w:cs="Arial"/>
          <w:spacing w:val="4"/>
        </w:rPr>
        <w:t xml:space="preserve">yokültürel olaylarla etkileşimi sonucunda </w:t>
      </w:r>
      <w:r w:rsidR="0072236E" w:rsidRPr="00F11795">
        <w:rPr>
          <w:rFonts w:ascii="Arial" w:hAnsi="Arial" w:cs="Arial"/>
          <w:spacing w:val="4"/>
        </w:rPr>
        <w:t>intihar davranışı</w:t>
      </w:r>
      <w:r w:rsidR="007B2D29" w:rsidRPr="00F11795">
        <w:rPr>
          <w:rFonts w:ascii="Arial" w:hAnsi="Arial" w:cs="Arial"/>
          <w:spacing w:val="4"/>
        </w:rPr>
        <w:t>na yol açmasıyla açıklan</w:t>
      </w:r>
      <w:r w:rsidR="0084042A" w:rsidRPr="00F11795">
        <w:rPr>
          <w:rFonts w:ascii="Arial" w:hAnsi="Arial" w:cs="Arial"/>
          <w:spacing w:val="4"/>
        </w:rPr>
        <w:t>a</w:t>
      </w:r>
      <w:r w:rsidR="007B2D29" w:rsidRPr="00F11795">
        <w:rPr>
          <w:rFonts w:ascii="Arial" w:hAnsi="Arial" w:cs="Arial"/>
          <w:spacing w:val="4"/>
        </w:rPr>
        <w:t xml:space="preserve">bilir. </w:t>
      </w:r>
    </w:p>
    <w:p w:rsidR="00DB7E2D" w:rsidRPr="00F11795" w:rsidRDefault="00DB7E2D" w:rsidP="00FE4A20">
      <w:pPr>
        <w:spacing w:line="360" w:lineRule="auto"/>
        <w:ind w:firstLine="567"/>
        <w:jc w:val="both"/>
        <w:rPr>
          <w:rFonts w:ascii="Arial" w:hAnsi="Arial" w:cs="Arial"/>
          <w:spacing w:val="4"/>
        </w:rPr>
      </w:pPr>
      <w:r w:rsidRPr="00F11795">
        <w:rPr>
          <w:rFonts w:ascii="Arial" w:hAnsi="Arial" w:cs="Arial"/>
          <w:spacing w:val="4"/>
        </w:rPr>
        <w:t>İntihara yönelik biyolojik yaklaşımlardan diğeri bireyin biyokimyasal yapısındaki birtakım değişikliklere odaklıdır</w:t>
      </w:r>
      <w:r w:rsidR="000C668A" w:rsidRPr="00F11795">
        <w:rPr>
          <w:rFonts w:ascii="Arial" w:hAnsi="Arial" w:cs="Arial"/>
          <w:spacing w:val="4"/>
        </w:rPr>
        <w:t>;</w:t>
      </w:r>
      <w:r w:rsidR="005E6054" w:rsidRPr="00F11795">
        <w:rPr>
          <w:rFonts w:ascii="Arial" w:hAnsi="Arial" w:cs="Arial"/>
          <w:spacing w:val="4"/>
        </w:rPr>
        <w:t xml:space="preserve"> </w:t>
      </w:r>
      <w:r w:rsidR="000C668A" w:rsidRPr="00F11795">
        <w:rPr>
          <w:rFonts w:ascii="Arial" w:hAnsi="Arial" w:cs="Arial"/>
          <w:spacing w:val="4"/>
        </w:rPr>
        <w:t>intihara girişe</w:t>
      </w:r>
      <w:r w:rsidR="00AB4D3F" w:rsidRPr="00F11795">
        <w:rPr>
          <w:rFonts w:ascii="Arial" w:hAnsi="Arial" w:cs="Arial"/>
          <w:spacing w:val="4"/>
        </w:rPr>
        <w:t xml:space="preserve">n depresyon hastalarında, </w:t>
      </w:r>
      <w:r w:rsidR="003F54A2" w:rsidRPr="00F11795">
        <w:rPr>
          <w:rFonts w:ascii="Arial" w:hAnsi="Arial" w:cs="Arial"/>
          <w:spacing w:val="4"/>
        </w:rPr>
        <w:t>5-</w:t>
      </w:r>
      <w:r w:rsidR="00DA3436" w:rsidRPr="00F11795">
        <w:rPr>
          <w:rFonts w:ascii="Arial" w:hAnsi="Arial" w:cs="Arial"/>
          <w:spacing w:val="4"/>
        </w:rPr>
        <w:t>h</w:t>
      </w:r>
      <w:r w:rsidR="000C668A" w:rsidRPr="00F11795">
        <w:rPr>
          <w:rFonts w:ascii="Arial" w:hAnsi="Arial" w:cs="Arial"/>
          <w:spacing w:val="4"/>
        </w:rPr>
        <w:t xml:space="preserve">idroksiindolasetik asit metabolizmasının azalması ile ölçülen serotonin yetersizliği bulunmuştur. Ayrıca, depresif bozukluklarda trombosit </w:t>
      </w:r>
      <w:r w:rsidR="00727231" w:rsidRPr="00F11795">
        <w:rPr>
          <w:rFonts w:ascii="Arial" w:hAnsi="Arial" w:cs="Arial"/>
          <w:spacing w:val="4"/>
        </w:rPr>
        <w:t xml:space="preserve">monoamin oksidaz </w:t>
      </w:r>
      <w:r w:rsidR="000C668A" w:rsidRPr="00F11795">
        <w:rPr>
          <w:rFonts w:ascii="Arial" w:hAnsi="Arial" w:cs="Arial"/>
          <w:spacing w:val="4"/>
        </w:rPr>
        <w:t>aktivitesinde değişim ile ilgili kuvvetli bulguların varlığı bildir</w:t>
      </w:r>
      <w:r w:rsidR="00727231" w:rsidRPr="00F11795">
        <w:rPr>
          <w:rFonts w:ascii="Arial" w:hAnsi="Arial" w:cs="Arial"/>
          <w:spacing w:val="4"/>
        </w:rPr>
        <w:t>ilmiştir</w:t>
      </w:r>
      <w:r w:rsidR="000C668A" w:rsidRPr="00F11795">
        <w:rPr>
          <w:rFonts w:ascii="Arial" w:hAnsi="Arial" w:cs="Arial"/>
          <w:spacing w:val="4"/>
        </w:rPr>
        <w:t xml:space="preserve"> (Kaplan ve Sadock, 2004). </w:t>
      </w:r>
    </w:p>
    <w:p w:rsidR="006E50D5" w:rsidRPr="00F11795" w:rsidRDefault="00A655C2" w:rsidP="008B5BE7">
      <w:pPr>
        <w:pStyle w:val="Balk4"/>
        <w:ind w:firstLine="0"/>
        <w:rPr>
          <w:rFonts w:ascii="Arial" w:hAnsi="Arial" w:cs="Arial"/>
        </w:rPr>
      </w:pPr>
      <w:bookmarkStart w:id="27" w:name="_Toc515983898"/>
      <w:r w:rsidRPr="00F11795">
        <w:rPr>
          <w:rFonts w:ascii="Arial" w:hAnsi="Arial" w:cs="Arial"/>
        </w:rPr>
        <w:lastRenderedPageBreak/>
        <w:t>2</w:t>
      </w:r>
      <w:r w:rsidR="001A38CC" w:rsidRPr="00F11795">
        <w:rPr>
          <w:rFonts w:ascii="Arial" w:hAnsi="Arial" w:cs="Arial"/>
        </w:rPr>
        <w:t xml:space="preserve">.2.5.2. </w:t>
      </w:r>
      <w:r w:rsidR="006E50D5" w:rsidRPr="00F11795">
        <w:rPr>
          <w:rFonts w:ascii="Arial" w:hAnsi="Arial" w:cs="Arial"/>
        </w:rPr>
        <w:t xml:space="preserve">Psikanalitik </w:t>
      </w:r>
      <w:r w:rsidR="00B309E8" w:rsidRPr="00F11795">
        <w:rPr>
          <w:rFonts w:ascii="Arial" w:hAnsi="Arial" w:cs="Arial"/>
        </w:rPr>
        <w:t>k</w:t>
      </w:r>
      <w:r w:rsidR="009A0C0C" w:rsidRPr="00F11795">
        <w:rPr>
          <w:rFonts w:ascii="Arial" w:hAnsi="Arial" w:cs="Arial"/>
        </w:rPr>
        <w:t>uram</w:t>
      </w:r>
      <w:bookmarkEnd w:id="27"/>
    </w:p>
    <w:p w:rsidR="00B8311E" w:rsidRPr="00F11795" w:rsidRDefault="000846AA" w:rsidP="00FE4A20">
      <w:pPr>
        <w:spacing w:line="360" w:lineRule="auto"/>
        <w:ind w:right="-1" w:firstLine="567"/>
        <w:jc w:val="both"/>
        <w:rPr>
          <w:rFonts w:ascii="Arial" w:hAnsi="Arial" w:cs="Arial"/>
        </w:rPr>
      </w:pPr>
      <w:r w:rsidRPr="00F11795">
        <w:rPr>
          <w:rFonts w:ascii="Arial" w:hAnsi="Arial" w:cs="Arial"/>
        </w:rPr>
        <w:t>Odağ’a (1990) göre, i</w:t>
      </w:r>
      <w:r w:rsidR="00B8311E" w:rsidRPr="00F11795">
        <w:rPr>
          <w:rFonts w:ascii="Arial" w:hAnsi="Arial" w:cs="Arial"/>
        </w:rPr>
        <w:t xml:space="preserve">ntiharı psikolojik bir olgu olarak </w:t>
      </w:r>
      <w:r w:rsidR="00AB4D3F" w:rsidRPr="00F11795">
        <w:rPr>
          <w:rFonts w:ascii="Arial" w:hAnsi="Arial" w:cs="Arial"/>
        </w:rPr>
        <w:t>ele alan</w:t>
      </w:r>
      <w:r w:rsidR="00B8311E" w:rsidRPr="00F11795">
        <w:rPr>
          <w:rFonts w:ascii="Arial" w:hAnsi="Arial" w:cs="Arial"/>
        </w:rPr>
        <w:t xml:space="preserve"> kuramcıların ilklerinden olan Freud</w:t>
      </w:r>
      <w:r w:rsidR="00C93A76" w:rsidRPr="00F11795">
        <w:rPr>
          <w:rFonts w:ascii="Arial" w:hAnsi="Arial" w:cs="Arial"/>
        </w:rPr>
        <w:t>,</w:t>
      </w:r>
      <w:r w:rsidR="00B8311E" w:rsidRPr="00F11795">
        <w:rPr>
          <w:rFonts w:ascii="Arial" w:hAnsi="Arial" w:cs="Arial"/>
        </w:rPr>
        <w:t xml:space="preserve"> intiharı bir depresyon sorunu olarak değe</w:t>
      </w:r>
      <w:r w:rsidR="001753DC" w:rsidRPr="00F11795">
        <w:rPr>
          <w:rFonts w:ascii="Arial" w:hAnsi="Arial" w:cs="Arial"/>
        </w:rPr>
        <w:t>rlendirmiş ve</w:t>
      </w:r>
      <w:r w:rsidR="005E6054" w:rsidRPr="00F11795">
        <w:rPr>
          <w:rFonts w:ascii="Arial" w:hAnsi="Arial" w:cs="Arial"/>
        </w:rPr>
        <w:t xml:space="preserve"> </w:t>
      </w:r>
      <w:r w:rsidR="00B8311E" w:rsidRPr="00F11795">
        <w:rPr>
          <w:rFonts w:ascii="Arial" w:hAnsi="Arial" w:cs="Arial"/>
          <w:i/>
        </w:rPr>
        <w:t>“saldırganlığın benliğe yönelmesi”</w:t>
      </w:r>
      <w:r w:rsidR="00B8311E" w:rsidRPr="00F11795">
        <w:rPr>
          <w:rFonts w:ascii="Arial" w:hAnsi="Arial" w:cs="Arial"/>
        </w:rPr>
        <w:t xml:space="preserve"> şeklinde tanımlamıştır (Odağ, 1990,s. 85)</w:t>
      </w:r>
      <w:r w:rsidR="008D1976" w:rsidRPr="00F11795">
        <w:rPr>
          <w:rFonts w:ascii="Arial" w:hAnsi="Arial" w:cs="Arial"/>
        </w:rPr>
        <w:t xml:space="preserve">. </w:t>
      </w:r>
      <w:r w:rsidR="00D645A8" w:rsidRPr="00F11795">
        <w:rPr>
          <w:rFonts w:ascii="Arial" w:hAnsi="Arial" w:cs="Arial"/>
        </w:rPr>
        <w:t xml:space="preserve">Odağ’a </w:t>
      </w:r>
      <w:r w:rsidR="00B8311E" w:rsidRPr="00F11795">
        <w:rPr>
          <w:rFonts w:ascii="Arial" w:hAnsi="Arial" w:cs="Arial"/>
        </w:rPr>
        <w:t xml:space="preserve">göre bu tanım şu süreçlerle anlaşılabilir; sevgi nesnesinin yitimi ve bunun yarattığı düş kırıklıkları ile yaralanmalar sonucunda kişide melankoli gelişmektedir. Bu süreçte, bilinçdışında özdeğerlilik ve özsaygıda bozulmalar ve nesne yitimleri söz konusudur. İçe alım ve özdeşim yoluyla kaybedilen sevgi nesnesi ile içsel bir birleşme, bütünleşme ve kaynaşma olmaktadır. Sevgi nesnesi yitiminden kaynaklanan düş kırıklıkları ve yaralanmaların ortaya çıkardığı düşmancıl duygular; onu yok etme, öç alma, </w:t>
      </w:r>
      <w:r w:rsidR="00305CB3" w:rsidRPr="00F11795">
        <w:rPr>
          <w:rFonts w:ascii="Arial" w:hAnsi="Arial" w:cs="Arial"/>
        </w:rPr>
        <w:t xml:space="preserve">öldürme </w:t>
      </w:r>
      <w:r w:rsidR="00B8311E" w:rsidRPr="00F11795">
        <w:rPr>
          <w:rFonts w:ascii="Arial" w:hAnsi="Arial" w:cs="Arial"/>
        </w:rPr>
        <w:t>istemini ortaya çıkarmaktadır. Sevgi nesnesinin yitimi ile boşta kalan libidonun, benliğe yatırımı ve benlik içinde yitirilen sevgi nesnesi ile özdeşleşme sürecinde kullanımı söz konusudur. Ruhsal aygıtın b</w:t>
      </w:r>
      <w:r w:rsidR="00115DF4" w:rsidRPr="00F11795">
        <w:rPr>
          <w:rFonts w:ascii="Arial" w:hAnsi="Arial" w:cs="Arial"/>
        </w:rPr>
        <w:t>enliği eleştiren, cezalandıran y</w:t>
      </w:r>
      <w:r w:rsidR="00B8311E" w:rsidRPr="00F11795">
        <w:rPr>
          <w:rFonts w:ascii="Arial" w:hAnsi="Arial" w:cs="Arial"/>
        </w:rPr>
        <w:t>anı olan üstbenlik</w:t>
      </w:r>
      <w:r w:rsidR="007B1108" w:rsidRPr="00F11795">
        <w:rPr>
          <w:rFonts w:ascii="Arial" w:hAnsi="Arial" w:cs="Arial"/>
        </w:rPr>
        <w:t>,</w:t>
      </w:r>
      <w:r w:rsidR="00B8311E" w:rsidRPr="00F11795">
        <w:rPr>
          <w:rFonts w:ascii="Arial" w:hAnsi="Arial" w:cs="Arial"/>
        </w:rPr>
        <w:t xml:space="preserve"> benlik ile sevgi nesnesi arasında ayrım yapmadığından öz suçlamalar, kendini cezalandırma ve kınamalar aslında yitirilen sevgi nesnesinin kınanması, suçlanması ve cezalandırılması olup melankolik kişinin kendisine düşmanlı</w:t>
      </w:r>
      <w:r w:rsidR="003A6145" w:rsidRPr="00F11795">
        <w:rPr>
          <w:rFonts w:ascii="Arial" w:hAnsi="Arial" w:cs="Arial"/>
        </w:rPr>
        <w:t>ğını açıklamaktadır (</w:t>
      </w:r>
      <w:r w:rsidR="00B8311E" w:rsidRPr="00F11795">
        <w:rPr>
          <w:rFonts w:ascii="Arial" w:hAnsi="Arial" w:cs="Arial"/>
        </w:rPr>
        <w:t>s.88-89).</w:t>
      </w:r>
    </w:p>
    <w:p w:rsidR="006E50D5" w:rsidRPr="00F11795" w:rsidRDefault="00A655C2" w:rsidP="008B5BE7">
      <w:pPr>
        <w:pStyle w:val="Balk4"/>
        <w:ind w:firstLine="0"/>
        <w:rPr>
          <w:rFonts w:ascii="Arial" w:hAnsi="Arial" w:cs="Arial"/>
        </w:rPr>
      </w:pPr>
      <w:bookmarkStart w:id="28" w:name="_Toc515983899"/>
      <w:r w:rsidRPr="00F11795">
        <w:rPr>
          <w:rFonts w:ascii="Arial" w:hAnsi="Arial" w:cs="Arial"/>
        </w:rPr>
        <w:t>2.2.5</w:t>
      </w:r>
      <w:r w:rsidR="001A38CC" w:rsidRPr="00F11795">
        <w:rPr>
          <w:rFonts w:ascii="Arial" w:hAnsi="Arial" w:cs="Arial"/>
        </w:rPr>
        <w:t xml:space="preserve">.3. </w:t>
      </w:r>
      <w:r w:rsidR="0067613D" w:rsidRPr="00F11795">
        <w:rPr>
          <w:rFonts w:ascii="Arial" w:hAnsi="Arial" w:cs="Arial"/>
        </w:rPr>
        <w:t xml:space="preserve">Sosyal </w:t>
      </w:r>
      <w:r w:rsidR="00B309E8" w:rsidRPr="00F11795">
        <w:rPr>
          <w:rFonts w:ascii="Arial" w:hAnsi="Arial" w:cs="Arial"/>
        </w:rPr>
        <w:t>öğrenme kuramı</w:t>
      </w:r>
      <w:bookmarkEnd w:id="28"/>
    </w:p>
    <w:p w:rsidR="00E403D3" w:rsidRPr="00F11795" w:rsidRDefault="004B0290" w:rsidP="00FE4A20">
      <w:pPr>
        <w:spacing w:line="360" w:lineRule="auto"/>
        <w:ind w:right="-1" w:firstLine="567"/>
        <w:jc w:val="both"/>
        <w:rPr>
          <w:rFonts w:ascii="Arial" w:hAnsi="Arial" w:cs="Arial"/>
        </w:rPr>
      </w:pPr>
      <w:r w:rsidRPr="00F11795">
        <w:rPr>
          <w:rFonts w:ascii="Arial" w:hAnsi="Arial" w:cs="Arial"/>
        </w:rPr>
        <w:t>Sosyal ö</w:t>
      </w:r>
      <w:r w:rsidR="00E403D3" w:rsidRPr="00F11795">
        <w:rPr>
          <w:rFonts w:ascii="Arial" w:hAnsi="Arial" w:cs="Arial"/>
        </w:rPr>
        <w:t xml:space="preserve">ğrenme kuramına göre intihar davranışı, </w:t>
      </w:r>
      <w:r w:rsidRPr="00F11795">
        <w:rPr>
          <w:rFonts w:ascii="Arial" w:hAnsi="Arial" w:cs="Arial"/>
        </w:rPr>
        <w:t>bireyin çevresi ile etkil</w:t>
      </w:r>
      <w:r w:rsidR="00CF1F2A" w:rsidRPr="00F11795">
        <w:rPr>
          <w:rFonts w:ascii="Arial" w:hAnsi="Arial" w:cs="Arial"/>
        </w:rPr>
        <w:t>eşimi sonucunda öğrenme yoluyla</w:t>
      </w:r>
      <w:r w:rsidR="00E403D3" w:rsidRPr="00F11795">
        <w:rPr>
          <w:rFonts w:ascii="Arial" w:hAnsi="Arial" w:cs="Arial"/>
        </w:rPr>
        <w:t xml:space="preserve"> ortaya çıkmaktadır. Lester’ın intihar davranışına ilişkin varsayımları</w:t>
      </w:r>
      <w:r w:rsidR="005E6054" w:rsidRPr="00F11795">
        <w:rPr>
          <w:rFonts w:ascii="Arial" w:hAnsi="Arial" w:cs="Arial"/>
        </w:rPr>
        <w:t xml:space="preserve"> </w:t>
      </w:r>
      <w:r w:rsidR="00F65519" w:rsidRPr="00F11795">
        <w:rPr>
          <w:rFonts w:ascii="Arial" w:hAnsi="Arial" w:cs="Arial"/>
        </w:rPr>
        <w:t xml:space="preserve">şu şekilde </w:t>
      </w:r>
      <w:r w:rsidRPr="00F11795">
        <w:rPr>
          <w:rFonts w:ascii="Arial" w:hAnsi="Arial" w:cs="Arial"/>
        </w:rPr>
        <w:t>özetle</w:t>
      </w:r>
      <w:r w:rsidR="00E32EA2" w:rsidRPr="00F11795">
        <w:rPr>
          <w:rFonts w:ascii="Arial" w:hAnsi="Arial" w:cs="Arial"/>
        </w:rPr>
        <w:t>n</w:t>
      </w:r>
      <w:r w:rsidRPr="00F11795">
        <w:rPr>
          <w:rFonts w:ascii="Arial" w:hAnsi="Arial" w:cs="Arial"/>
        </w:rPr>
        <w:t>miştir:</w:t>
      </w:r>
      <w:r w:rsidR="00F65519" w:rsidRPr="00F11795">
        <w:rPr>
          <w:rFonts w:ascii="Arial" w:hAnsi="Arial" w:cs="Arial"/>
        </w:rPr>
        <w:t xml:space="preserve"> İntihar davranışı öğrenme prensipleri doğrultusunda açıklanabilir ve tahmin edilebilir. İntihar davranışı, bireyin çevresi tarafından pekiştirilerek bi</w:t>
      </w:r>
      <w:r w:rsidR="00115DF4" w:rsidRPr="00F11795">
        <w:rPr>
          <w:rFonts w:ascii="Arial" w:hAnsi="Arial" w:cs="Arial"/>
        </w:rPr>
        <w:t xml:space="preserve">çimlendirilmiş bir davranıştır. </w:t>
      </w:r>
      <w:r w:rsidR="007B1108" w:rsidRPr="00F11795">
        <w:rPr>
          <w:rFonts w:ascii="Arial" w:hAnsi="Arial" w:cs="Arial"/>
        </w:rPr>
        <w:t>Erken dönem yaşantıları sonucunda a</w:t>
      </w:r>
      <w:r w:rsidR="00031271" w:rsidRPr="00F11795">
        <w:rPr>
          <w:rFonts w:ascii="Arial" w:hAnsi="Arial" w:cs="Arial"/>
        </w:rPr>
        <w:t xml:space="preserve">gresyonun dışavurumunu engellemeyi öğrenen çocuk bu agresyonu kendisine yöneltmeyi öğrenmektedir. </w:t>
      </w:r>
      <w:r w:rsidR="00F65519" w:rsidRPr="00F11795">
        <w:rPr>
          <w:rFonts w:ascii="Arial" w:hAnsi="Arial" w:cs="Arial"/>
        </w:rPr>
        <w:t>İntihar davranışında bulunan kişinin zihninde</w:t>
      </w:r>
      <w:r w:rsidRPr="00F11795">
        <w:rPr>
          <w:rFonts w:ascii="Arial" w:hAnsi="Arial" w:cs="Arial"/>
        </w:rPr>
        <w:t>,</w:t>
      </w:r>
      <w:r w:rsidR="00F65519" w:rsidRPr="00F11795">
        <w:rPr>
          <w:rFonts w:ascii="Arial" w:hAnsi="Arial" w:cs="Arial"/>
        </w:rPr>
        <w:t xml:space="preserve"> intihar için bir uyaran ortaya çıkmakta ve tepki intihar </w:t>
      </w:r>
      <w:r w:rsidRPr="00F11795">
        <w:rPr>
          <w:rFonts w:ascii="Arial" w:hAnsi="Arial" w:cs="Arial"/>
        </w:rPr>
        <w:t>davranışı olmaktadır</w:t>
      </w:r>
      <w:r w:rsidR="00F65519" w:rsidRPr="00F11795">
        <w:rPr>
          <w:rFonts w:ascii="Arial" w:hAnsi="Arial" w:cs="Arial"/>
        </w:rPr>
        <w:t>. Aynı zamanda, intihar eden kişinin beklentileri intihar davranışının or</w:t>
      </w:r>
      <w:r w:rsidRPr="00F11795">
        <w:rPr>
          <w:rFonts w:ascii="Arial" w:hAnsi="Arial" w:cs="Arial"/>
        </w:rPr>
        <w:t>taya çıkmasında önemli bir</w:t>
      </w:r>
      <w:r w:rsidR="00F65519" w:rsidRPr="00F11795">
        <w:rPr>
          <w:rFonts w:ascii="Arial" w:hAnsi="Arial" w:cs="Arial"/>
        </w:rPr>
        <w:t xml:space="preserve"> faktördür. </w:t>
      </w:r>
      <w:r w:rsidRPr="00F11795">
        <w:rPr>
          <w:rFonts w:ascii="Arial" w:hAnsi="Arial" w:cs="Arial"/>
        </w:rPr>
        <w:t>Özellikle d</w:t>
      </w:r>
      <w:r w:rsidR="00F65519" w:rsidRPr="00F11795">
        <w:rPr>
          <w:rFonts w:ascii="Arial" w:hAnsi="Arial" w:cs="Arial"/>
        </w:rPr>
        <w:t>ep</w:t>
      </w:r>
      <w:r w:rsidR="006F3BDB" w:rsidRPr="00F11795">
        <w:rPr>
          <w:rFonts w:ascii="Arial" w:hAnsi="Arial" w:cs="Arial"/>
        </w:rPr>
        <w:t>resyondaki ödül azlığı, öğrenilmiş çar</w:t>
      </w:r>
      <w:r w:rsidR="00DE7D50" w:rsidRPr="00F11795">
        <w:rPr>
          <w:rFonts w:ascii="Arial" w:hAnsi="Arial" w:cs="Arial"/>
        </w:rPr>
        <w:t>esizlik,</w:t>
      </w:r>
      <w:r w:rsidR="00F65519" w:rsidRPr="00F11795">
        <w:rPr>
          <w:rFonts w:ascii="Arial" w:hAnsi="Arial" w:cs="Arial"/>
        </w:rPr>
        <w:t xml:space="preserve"> intihar davranışı ile yakından ilişkilidir. </w:t>
      </w:r>
      <w:r w:rsidR="006F3BDB" w:rsidRPr="00F11795">
        <w:rPr>
          <w:rFonts w:ascii="Arial" w:hAnsi="Arial" w:cs="Arial"/>
        </w:rPr>
        <w:t>İntihar edecek kişi yeterince sosyalleşememiş; içinde bulunduğu kültür ve gelene</w:t>
      </w:r>
      <w:r w:rsidR="00DE7D50" w:rsidRPr="00F11795">
        <w:rPr>
          <w:rFonts w:ascii="Arial" w:hAnsi="Arial" w:cs="Arial"/>
        </w:rPr>
        <w:t xml:space="preserve">ğin </w:t>
      </w:r>
      <w:r w:rsidR="006F3BDB" w:rsidRPr="00F11795">
        <w:rPr>
          <w:rFonts w:ascii="Arial" w:hAnsi="Arial" w:cs="Arial"/>
        </w:rPr>
        <w:t xml:space="preserve">ölüm ve yaşam </w:t>
      </w:r>
      <w:r w:rsidR="006F3BDB" w:rsidRPr="00F11795">
        <w:rPr>
          <w:rFonts w:ascii="Arial" w:hAnsi="Arial" w:cs="Arial"/>
        </w:rPr>
        <w:lastRenderedPageBreak/>
        <w:t>konusundaki değerl</w:t>
      </w:r>
      <w:r w:rsidR="007B1108" w:rsidRPr="00F11795">
        <w:rPr>
          <w:rFonts w:ascii="Arial" w:hAnsi="Arial" w:cs="Arial"/>
        </w:rPr>
        <w:t xml:space="preserve">erini yeterince öğrenememiştir. </w:t>
      </w:r>
      <w:r w:rsidRPr="00F11795">
        <w:rPr>
          <w:rFonts w:ascii="Arial" w:hAnsi="Arial" w:cs="Arial"/>
        </w:rPr>
        <w:t>İ</w:t>
      </w:r>
      <w:r w:rsidR="006F3BDB" w:rsidRPr="00F11795">
        <w:rPr>
          <w:rFonts w:ascii="Arial" w:hAnsi="Arial" w:cs="Arial"/>
        </w:rPr>
        <w:t xml:space="preserve">ntihar davranışı </w:t>
      </w:r>
      <w:r w:rsidR="00306247" w:rsidRPr="00F11795">
        <w:rPr>
          <w:rFonts w:ascii="Arial" w:hAnsi="Arial" w:cs="Arial"/>
        </w:rPr>
        <w:t>televizyon, model alınan önemli kişiler, aile ve arkadaş çevresi ve kültürel özellikler</w:t>
      </w:r>
      <w:r w:rsidR="00DE7D50" w:rsidRPr="00F11795">
        <w:rPr>
          <w:rFonts w:ascii="Arial" w:hAnsi="Arial" w:cs="Arial"/>
        </w:rPr>
        <w:t>, değerler</w:t>
      </w:r>
      <w:r w:rsidR="00306247" w:rsidRPr="00F11795">
        <w:rPr>
          <w:rFonts w:ascii="Arial" w:hAnsi="Arial" w:cs="Arial"/>
        </w:rPr>
        <w:t xml:space="preserve"> gibi birçok çevresel</w:t>
      </w:r>
      <w:r w:rsidR="009D564B" w:rsidRPr="00F11795">
        <w:rPr>
          <w:rFonts w:ascii="Arial" w:hAnsi="Arial" w:cs="Arial"/>
        </w:rPr>
        <w:t xml:space="preserve"> </w:t>
      </w:r>
      <w:r w:rsidR="00306247" w:rsidRPr="00F11795">
        <w:rPr>
          <w:rFonts w:ascii="Arial" w:hAnsi="Arial" w:cs="Arial"/>
        </w:rPr>
        <w:t>f</w:t>
      </w:r>
      <w:r w:rsidR="006F3BDB" w:rsidRPr="00F11795">
        <w:rPr>
          <w:rFonts w:ascii="Arial" w:hAnsi="Arial" w:cs="Arial"/>
        </w:rPr>
        <w:t>aktör tarafından pekiştir</w:t>
      </w:r>
      <w:r w:rsidR="00306247" w:rsidRPr="00F11795">
        <w:rPr>
          <w:rFonts w:ascii="Arial" w:hAnsi="Arial" w:cs="Arial"/>
        </w:rPr>
        <w:t>ilebilmektedir</w:t>
      </w:r>
      <w:r w:rsidR="00541F4F" w:rsidRPr="00F11795">
        <w:rPr>
          <w:rFonts w:ascii="Arial" w:hAnsi="Arial" w:cs="Arial"/>
        </w:rPr>
        <w:t xml:space="preserve"> (</w:t>
      </w:r>
      <w:r w:rsidR="00880DFA" w:rsidRPr="00F11795">
        <w:rPr>
          <w:rFonts w:ascii="Arial" w:hAnsi="Arial" w:cs="Arial"/>
        </w:rPr>
        <w:t>akt.</w:t>
      </w:r>
      <w:r w:rsidR="00122996" w:rsidRPr="00F11795">
        <w:rPr>
          <w:rFonts w:ascii="Arial" w:hAnsi="Arial" w:cs="Arial"/>
        </w:rPr>
        <w:t xml:space="preserve"> </w:t>
      </w:r>
      <w:r w:rsidR="00714946" w:rsidRPr="00F11795">
        <w:rPr>
          <w:rFonts w:ascii="Arial" w:hAnsi="Arial" w:cs="Arial"/>
        </w:rPr>
        <w:t>Lester, 1994)</w:t>
      </w:r>
      <w:r w:rsidR="00306247" w:rsidRPr="00F11795">
        <w:rPr>
          <w:rFonts w:ascii="Arial" w:hAnsi="Arial" w:cs="Arial"/>
        </w:rPr>
        <w:t>.</w:t>
      </w:r>
    </w:p>
    <w:p w:rsidR="009A0C0C" w:rsidRPr="00F11795" w:rsidRDefault="00A655C2" w:rsidP="008B5BE7">
      <w:pPr>
        <w:pStyle w:val="Balk4"/>
        <w:ind w:firstLine="0"/>
        <w:rPr>
          <w:rFonts w:ascii="Arial" w:hAnsi="Arial" w:cs="Arial"/>
        </w:rPr>
      </w:pPr>
      <w:bookmarkStart w:id="29" w:name="_Toc515983900"/>
      <w:r w:rsidRPr="00F11795">
        <w:rPr>
          <w:rFonts w:ascii="Arial" w:hAnsi="Arial" w:cs="Arial"/>
        </w:rPr>
        <w:t>2.2.5</w:t>
      </w:r>
      <w:r w:rsidR="001A38CC" w:rsidRPr="00F11795">
        <w:rPr>
          <w:rFonts w:ascii="Arial" w:hAnsi="Arial" w:cs="Arial"/>
        </w:rPr>
        <w:t xml:space="preserve">.4. </w:t>
      </w:r>
      <w:r w:rsidR="009A0C0C" w:rsidRPr="00F11795">
        <w:rPr>
          <w:rFonts w:ascii="Arial" w:hAnsi="Arial" w:cs="Arial"/>
        </w:rPr>
        <w:t xml:space="preserve">Baumeister’in </w:t>
      </w:r>
      <w:r w:rsidR="00B309E8" w:rsidRPr="00F11795">
        <w:rPr>
          <w:rFonts w:ascii="Arial" w:hAnsi="Arial" w:cs="Arial"/>
        </w:rPr>
        <w:t>kaçış kuramı</w:t>
      </w:r>
      <w:bookmarkEnd w:id="29"/>
    </w:p>
    <w:p w:rsidR="009A0C0C" w:rsidRPr="00F11795" w:rsidRDefault="00F66441" w:rsidP="00FE4A20">
      <w:pPr>
        <w:suppressAutoHyphens w:val="0"/>
        <w:autoSpaceDE w:val="0"/>
        <w:autoSpaceDN w:val="0"/>
        <w:adjustRightInd w:val="0"/>
        <w:spacing w:line="360" w:lineRule="auto"/>
        <w:ind w:firstLine="567"/>
        <w:jc w:val="both"/>
        <w:rPr>
          <w:rFonts w:ascii="Arial" w:hAnsi="Arial" w:cs="Arial"/>
        </w:rPr>
      </w:pPr>
      <w:r w:rsidRPr="00F11795">
        <w:rPr>
          <w:rFonts w:ascii="Arial" w:hAnsi="Arial" w:cs="Arial"/>
        </w:rPr>
        <w:t>Kaçış kuramına göre intihar,</w:t>
      </w:r>
      <w:r w:rsidR="009A0C0C" w:rsidRPr="00F11795">
        <w:rPr>
          <w:rFonts w:ascii="Arial" w:hAnsi="Arial" w:cs="Arial"/>
        </w:rPr>
        <w:t xml:space="preserve"> problemlerin çözü</w:t>
      </w:r>
      <w:r w:rsidR="00EF5861" w:rsidRPr="00F11795">
        <w:rPr>
          <w:rFonts w:ascii="Arial" w:hAnsi="Arial" w:cs="Arial"/>
        </w:rPr>
        <w:t>münde bir araç olarak tanımla</w:t>
      </w:r>
      <w:r w:rsidRPr="00F11795">
        <w:rPr>
          <w:rFonts w:ascii="Arial" w:hAnsi="Arial" w:cs="Arial"/>
        </w:rPr>
        <w:t xml:space="preserve">nmakta, </w:t>
      </w:r>
      <w:r w:rsidR="00975811" w:rsidRPr="00F11795">
        <w:rPr>
          <w:rFonts w:ascii="Arial" w:hAnsi="Arial" w:cs="Arial"/>
        </w:rPr>
        <w:t>bir kaçış biçimi olarak değer</w:t>
      </w:r>
      <w:r w:rsidR="009A0C0C" w:rsidRPr="00F11795">
        <w:rPr>
          <w:rFonts w:ascii="Arial" w:hAnsi="Arial" w:cs="Arial"/>
        </w:rPr>
        <w:t>lendiril</w:t>
      </w:r>
      <w:r w:rsidRPr="00F11795">
        <w:rPr>
          <w:rFonts w:ascii="Arial" w:hAnsi="Arial" w:cs="Arial"/>
        </w:rPr>
        <w:t xml:space="preserve">mektedir. </w:t>
      </w:r>
      <w:r w:rsidR="00876215" w:rsidRPr="00F11795">
        <w:rPr>
          <w:rFonts w:ascii="Arial" w:hAnsi="Arial" w:cs="Arial"/>
        </w:rPr>
        <w:t>Baumeister’e (1990) göre b</w:t>
      </w:r>
      <w:r w:rsidR="00975811" w:rsidRPr="00F11795">
        <w:rPr>
          <w:rFonts w:ascii="Arial" w:hAnsi="Arial" w:cs="Arial"/>
        </w:rPr>
        <w:t xml:space="preserve">u süreç </w:t>
      </w:r>
      <w:r w:rsidR="007A1723" w:rsidRPr="00F11795">
        <w:rPr>
          <w:rFonts w:ascii="Arial" w:hAnsi="Arial" w:cs="Arial"/>
        </w:rPr>
        <w:t>çeşitli aşamalardan</w:t>
      </w:r>
      <w:r w:rsidR="00445D70" w:rsidRPr="00F11795">
        <w:rPr>
          <w:rFonts w:ascii="Arial" w:hAnsi="Arial" w:cs="Arial"/>
        </w:rPr>
        <w:t xml:space="preserve"> oluşmaktadır. İ</w:t>
      </w:r>
      <w:r w:rsidR="009A0C0C" w:rsidRPr="00F11795">
        <w:rPr>
          <w:rFonts w:ascii="Arial" w:hAnsi="Arial" w:cs="Arial"/>
        </w:rPr>
        <w:t>lk olarak bireyin içinde bulunduğu koşulları ya da edinimleri</w:t>
      </w:r>
      <w:r w:rsidR="007A1723" w:rsidRPr="00F11795">
        <w:rPr>
          <w:rFonts w:ascii="Arial" w:hAnsi="Arial" w:cs="Arial"/>
        </w:rPr>
        <w:t>,</w:t>
      </w:r>
      <w:r w:rsidR="009A0C0C" w:rsidRPr="00F11795">
        <w:rPr>
          <w:rFonts w:ascii="Arial" w:hAnsi="Arial" w:cs="Arial"/>
        </w:rPr>
        <w:t xml:space="preserve"> gerçekçi </w:t>
      </w:r>
      <w:r w:rsidR="00876215" w:rsidRPr="00F11795">
        <w:rPr>
          <w:rFonts w:ascii="Arial" w:hAnsi="Arial" w:cs="Arial"/>
        </w:rPr>
        <w:t>ve/veya</w:t>
      </w:r>
      <w:r w:rsidR="009A0C0C" w:rsidRPr="00F11795">
        <w:rPr>
          <w:rFonts w:ascii="Arial" w:hAnsi="Arial" w:cs="Arial"/>
        </w:rPr>
        <w:t xml:space="preserve"> gerçekçi olmayan biçimde oluşmuş standartları</w:t>
      </w:r>
      <w:r w:rsidR="00445D70" w:rsidRPr="00F11795">
        <w:rPr>
          <w:rFonts w:ascii="Arial" w:hAnsi="Arial" w:cs="Arial"/>
        </w:rPr>
        <w:t xml:space="preserve">n çok altındadır. </w:t>
      </w:r>
      <w:r w:rsidR="007A1723" w:rsidRPr="00F11795">
        <w:rPr>
          <w:rFonts w:ascii="Arial" w:hAnsi="Arial" w:cs="Arial"/>
        </w:rPr>
        <w:t xml:space="preserve">Birey </w:t>
      </w:r>
      <w:r w:rsidR="009A0C0C" w:rsidRPr="00F11795">
        <w:rPr>
          <w:rFonts w:ascii="Arial" w:hAnsi="Arial" w:cs="Arial"/>
        </w:rPr>
        <w:t xml:space="preserve">bu durumdan kendisini sorumlu tutmakta ve suçlamaktadır. </w:t>
      </w:r>
      <w:r w:rsidR="007A1723" w:rsidRPr="00F11795">
        <w:rPr>
          <w:rFonts w:ascii="Arial" w:hAnsi="Arial" w:cs="Arial"/>
        </w:rPr>
        <w:t>İ</w:t>
      </w:r>
      <w:r w:rsidR="009A0C0C" w:rsidRPr="00F11795">
        <w:rPr>
          <w:rFonts w:ascii="Arial" w:hAnsi="Arial" w:cs="Arial"/>
        </w:rPr>
        <w:t xml:space="preserve">çinde </w:t>
      </w:r>
      <w:r w:rsidR="00876215" w:rsidRPr="00F11795">
        <w:rPr>
          <w:rFonts w:ascii="Arial" w:hAnsi="Arial" w:cs="Arial"/>
        </w:rPr>
        <w:t>bulunduğu durum ile olmak iste</w:t>
      </w:r>
      <w:r w:rsidR="009A0C0C" w:rsidRPr="00F11795">
        <w:rPr>
          <w:rFonts w:ascii="Arial" w:hAnsi="Arial" w:cs="Arial"/>
        </w:rPr>
        <w:t>diği durum arasındaki farkın sorumlusu olarak kendi</w:t>
      </w:r>
      <w:r w:rsidR="0069766D" w:rsidRPr="00F11795">
        <w:rPr>
          <w:rFonts w:ascii="Arial" w:hAnsi="Arial" w:cs="Arial"/>
        </w:rPr>
        <w:t>si</w:t>
      </w:r>
      <w:r w:rsidR="009A0C0C" w:rsidRPr="00F11795">
        <w:rPr>
          <w:rFonts w:ascii="Arial" w:hAnsi="Arial" w:cs="Arial"/>
        </w:rPr>
        <w:t>ni gören birey</w:t>
      </w:r>
      <w:r w:rsidR="000F4497" w:rsidRPr="00F11795">
        <w:rPr>
          <w:rFonts w:ascii="Arial" w:hAnsi="Arial" w:cs="Arial"/>
        </w:rPr>
        <w:t xml:space="preserve">de </w:t>
      </w:r>
      <w:r w:rsidR="009A0C0C" w:rsidRPr="00F11795">
        <w:rPr>
          <w:rFonts w:ascii="Arial" w:hAnsi="Arial" w:cs="Arial"/>
        </w:rPr>
        <w:t xml:space="preserve">olumsuz </w:t>
      </w:r>
      <w:r w:rsidR="00DE3D85" w:rsidRPr="00F11795">
        <w:rPr>
          <w:rFonts w:ascii="Arial" w:hAnsi="Arial" w:cs="Arial"/>
        </w:rPr>
        <w:t>bir özfarkındalık yaşanmakta</w:t>
      </w:r>
      <w:r w:rsidR="000F4497" w:rsidRPr="00F11795">
        <w:rPr>
          <w:rFonts w:ascii="Arial" w:hAnsi="Arial" w:cs="Arial"/>
        </w:rPr>
        <w:t xml:space="preserve"> ve </w:t>
      </w:r>
      <w:r w:rsidR="009A0C0C" w:rsidRPr="00F11795">
        <w:rPr>
          <w:rFonts w:ascii="Arial" w:hAnsi="Arial" w:cs="Arial"/>
        </w:rPr>
        <w:t xml:space="preserve">kendisini yetersiz, istenmeyen ya da suçlu biri gibi görmektedir. </w:t>
      </w:r>
      <w:r w:rsidR="007A1723" w:rsidRPr="00F11795">
        <w:rPr>
          <w:rFonts w:ascii="Arial" w:hAnsi="Arial" w:cs="Arial"/>
        </w:rPr>
        <w:t>Y</w:t>
      </w:r>
      <w:r w:rsidR="009A0C0C" w:rsidRPr="00F11795">
        <w:rPr>
          <w:rFonts w:ascii="Arial" w:hAnsi="Arial" w:cs="Arial"/>
        </w:rPr>
        <w:t xml:space="preserve">apmış olduğu kıyaslamalar olumsuz duygulara yol açmakta ve bireyi mutsuz etmektedir. </w:t>
      </w:r>
      <w:r w:rsidR="007A1723" w:rsidRPr="00F11795">
        <w:rPr>
          <w:rFonts w:ascii="Arial" w:hAnsi="Arial" w:cs="Arial"/>
        </w:rPr>
        <w:t>M</w:t>
      </w:r>
      <w:r w:rsidR="009A0C0C" w:rsidRPr="00F11795">
        <w:rPr>
          <w:rFonts w:ascii="Arial" w:hAnsi="Arial" w:cs="Arial"/>
        </w:rPr>
        <w:t xml:space="preserve">utsuzluğa yol açan bu düşünme süreçlerinden kaçınmanın bir yolu olarak </w:t>
      </w:r>
      <w:r w:rsidR="007A1723" w:rsidRPr="00F11795">
        <w:rPr>
          <w:rFonts w:ascii="Arial" w:hAnsi="Arial" w:cs="Arial"/>
        </w:rPr>
        <w:t xml:space="preserve">birey </w:t>
      </w:r>
      <w:r w:rsidR="009A0C0C" w:rsidRPr="00F11795">
        <w:rPr>
          <w:rFonts w:ascii="Arial" w:hAnsi="Arial" w:cs="Arial"/>
        </w:rPr>
        <w:t xml:space="preserve">anlamlı düşünme süreçlerinden bilişsel yıkıma doğru kaymaktadır. Bilişsel yıkım, </w:t>
      </w:r>
      <w:r w:rsidR="007A1723" w:rsidRPr="00F11795">
        <w:rPr>
          <w:rFonts w:ascii="Arial" w:hAnsi="Arial" w:cs="Arial"/>
        </w:rPr>
        <w:t xml:space="preserve">bireyi </w:t>
      </w:r>
      <w:r w:rsidR="009A0C0C" w:rsidRPr="00F11795">
        <w:rPr>
          <w:rFonts w:ascii="Arial" w:hAnsi="Arial" w:cs="Arial"/>
        </w:rPr>
        <w:t xml:space="preserve">kapsamlı düşünme ve değerlendirme süreçlerinden ve </w:t>
      </w:r>
      <w:r w:rsidR="00FA5EA0" w:rsidRPr="00F11795">
        <w:rPr>
          <w:rFonts w:ascii="Arial" w:hAnsi="Arial" w:cs="Arial"/>
        </w:rPr>
        <w:t>olumsuz değerlendirme biçiminin yol açtığı</w:t>
      </w:r>
      <w:r w:rsidR="009A0C0C" w:rsidRPr="00F11795">
        <w:rPr>
          <w:rFonts w:ascii="Arial" w:hAnsi="Arial" w:cs="Arial"/>
        </w:rPr>
        <w:t xml:space="preserve"> olumsuz duygulardan alıkoymakta ve nispeten rahatlatmaktadır. </w:t>
      </w:r>
      <w:r w:rsidR="009F6582" w:rsidRPr="00F11795">
        <w:rPr>
          <w:rFonts w:ascii="Arial" w:hAnsi="Arial" w:cs="Arial"/>
        </w:rPr>
        <w:t>Baumeister’ın bilişsel yıkım olarak kavramsa</w:t>
      </w:r>
      <w:r w:rsidR="00FA5EA0" w:rsidRPr="00F11795">
        <w:rPr>
          <w:rFonts w:ascii="Arial" w:hAnsi="Arial" w:cs="Arial"/>
        </w:rPr>
        <w:t>llaştırdığı süreç</w:t>
      </w:r>
      <w:r w:rsidR="00AA0CC4" w:rsidRPr="00F11795">
        <w:rPr>
          <w:rFonts w:ascii="Arial" w:hAnsi="Arial" w:cs="Arial"/>
        </w:rPr>
        <w:t>;</w:t>
      </w:r>
      <w:r w:rsidR="009F6582" w:rsidRPr="00F11795">
        <w:rPr>
          <w:rFonts w:ascii="Arial" w:hAnsi="Arial" w:cs="Arial"/>
        </w:rPr>
        <w:t xml:space="preserve"> k</w:t>
      </w:r>
      <w:r w:rsidR="00EF28F9" w:rsidRPr="00F11795">
        <w:rPr>
          <w:rFonts w:ascii="Arial" w:hAnsi="Arial" w:cs="Arial"/>
        </w:rPr>
        <w:t>işi</w:t>
      </w:r>
      <w:r w:rsidR="00FA5EA0" w:rsidRPr="00F11795">
        <w:rPr>
          <w:rFonts w:ascii="Arial" w:hAnsi="Arial" w:cs="Arial"/>
        </w:rPr>
        <w:t>nin</w:t>
      </w:r>
      <w:r w:rsidR="005E6054" w:rsidRPr="00F11795">
        <w:rPr>
          <w:rFonts w:ascii="Arial" w:hAnsi="Arial" w:cs="Arial"/>
        </w:rPr>
        <w:t xml:space="preserve"> </w:t>
      </w:r>
      <w:r w:rsidR="009F6582" w:rsidRPr="00F11795">
        <w:rPr>
          <w:rFonts w:ascii="Arial" w:hAnsi="Arial" w:cs="Arial"/>
        </w:rPr>
        <w:t xml:space="preserve">şimdiki zamana </w:t>
      </w:r>
      <w:r w:rsidR="00EF28F9" w:rsidRPr="00F11795">
        <w:rPr>
          <w:rFonts w:ascii="Arial" w:hAnsi="Arial" w:cs="Arial"/>
        </w:rPr>
        <w:t xml:space="preserve">odaklı kısıtlı </w:t>
      </w:r>
      <w:r w:rsidR="00FA5EA0" w:rsidRPr="00F11795">
        <w:rPr>
          <w:rFonts w:ascii="Arial" w:hAnsi="Arial" w:cs="Arial"/>
        </w:rPr>
        <w:t>bir zaman algısı</w:t>
      </w:r>
      <w:r w:rsidR="00876215" w:rsidRPr="00F11795">
        <w:rPr>
          <w:rFonts w:ascii="Arial" w:hAnsi="Arial" w:cs="Arial"/>
        </w:rPr>
        <w:t>,</w:t>
      </w:r>
      <w:r w:rsidR="005E6054" w:rsidRPr="00F11795">
        <w:rPr>
          <w:rFonts w:ascii="Arial" w:hAnsi="Arial" w:cs="Arial"/>
        </w:rPr>
        <w:t xml:space="preserve"> </w:t>
      </w:r>
      <w:r w:rsidR="00EF28F9" w:rsidRPr="00F11795">
        <w:rPr>
          <w:rFonts w:ascii="Arial" w:hAnsi="Arial" w:cs="Arial"/>
        </w:rPr>
        <w:t xml:space="preserve">kapsamlı uzun erimli </w:t>
      </w:r>
      <w:r w:rsidR="007B539A" w:rsidRPr="00F11795">
        <w:rPr>
          <w:rFonts w:ascii="Arial" w:hAnsi="Arial" w:cs="Arial"/>
        </w:rPr>
        <w:t>amaçlar ve duygular</w:t>
      </w:r>
      <w:r w:rsidR="00EF28F9" w:rsidRPr="00F11795">
        <w:rPr>
          <w:rFonts w:ascii="Arial" w:hAnsi="Arial" w:cs="Arial"/>
        </w:rPr>
        <w:t xml:space="preserve"> yerine anlık hareketler ve duyumlara</w:t>
      </w:r>
      <w:r w:rsidR="00FA5EA0" w:rsidRPr="00F11795">
        <w:rPr>
          <w:rFonts w:ascii="Arial" w:hAnsi="Arial" w:cs="Arial"/>
        </w:rPr>
        <w:t xml:space="preserve"> odaklı olması</w:t>
      </w:r>
      <w:r w:rsidR="008F6228" w:rsidRPr="00F11795">
        <w:rPr>
          <w:rFonts w:ascii="Arial" w:hAnsi="Arial" w:cs="Arial"/>
        </w:rPr>
        <w:t xml:space="preserve"> </w:t>
      </w:r>
      <w:r w:rsidR="00FA5EA0" w:rsidRPr="00F11795">
        <w:rPr>
          <w:rFonts w:ascii="Arial" w:hAnsi="Arial" w:cs="Arial"/>
        </w:rPr>
        <w:t xml:space="preserve">ile tanımlıdır. </w:t>
      </w:r>
      <w:r w:rsidR="007A1723" w:rsidRPr="00F11795">
        <w:rPr>
          <w:rFonts w:ascii="Arial" w:hAnsi="Arial" w:cs="Arial"/>
        </w:rPr>
        <w:t>Son aşamada</w:t>
      </w:r>
      <w:r w:rsidR="009A0C0C" w:rsidRPr="00F11795">
        <w:rPr>
          <w:rFonts w:ascii="Arial" w:hAnsi="Arial" w:cs="Arial"/>
        </w:rPr>
        <w:t xml:space="preserve"> bir kaçınma yolu olarak </w:t>
      </w:r>
      <w:r w:rsidR="00FA5EA0" w:rsidRPr="00F11795">
        <w:rPr>
          <w:rFonts w:ascii="Arial" w:hAnsi="Arial" w:cs="Arial"/>
        </w:rPr>
        <w:t xml:space="preserve">başvurulan </w:t>
      </w:r>
      <w:r w:rsidR="009A0C0C" w:rsidRPr="00F11795">
        <w:rPr>
          <w:rFonts w:ascii="Arial" w:hAnsi="Arial" w:cs="Arial"/>
        </w:rPr>
        <w:t xml:space="preserve">bilişsel yıkım </w:t>
      </w:r>
      <w:r w:rsidR="00FA5EA0" w:rsidRPr="00F11795">
        <w:rPr>
          <w:rFonts w:ascii="Arial" w:hAnsi="Arial" w:cs="Arial"/>
        </w:rPr>
        <w:t xml:space="preserve">sürecinin kendisi </w:t>
      </w:r>
      <w:r w:rsidR="00AA0CC4" w:rsidRPr="00F11795">
        <w:rPr>
          <w:rFonts w:ascii="Arial" w:hAnsi="Arial" w:cs="Arial"/>
        </w:rPr>
        <w:t>yaşanan</w:t>
      </w:r>
      <w:r w:rsidR="00FA5EA0" w:rsidRPr="00F11795">
        <w:rPr>
          <w:rFonts w:ascii="Arial" w:hAnsi="Arial" w:cs="Arial"/>
        </w:rPr>
        <w:t xml:space="preserve"> sıkıntıyı </w:t>
      </w:r>
      <w:r w:rsidR="00CB7379" w:rsidRPr="00F11795">
        <w:rPr>
          <w:rFonts w:ascii="Arial" w:hAnsi="Arial" w:cs="Arial"/>
        </w:rPr>
        <w:t>artırmakta ve</w:t>
      </w:r>
      <w:r w:rsidR="007A1723" w:rsidRPr="00F11795">
        <w:rPr>
          <w:rFonts w:ascii="Arial" w:hAnsi="Arial" w:cs="Arial"/>
        </w:rPr>
        <w:t xml:space="preserve"> durumu dayanılmaz kılmakta, </w:t>
      </w:r>
      <w:r w:rsidR="00FA5EA0" w:rsidRPr="00F11795">
        <w:rPr>
          <w:rFonts w:ascii="Arial" w:hAnsi="Arial" w:cs="Arial"/>
        </w:rPr>
        <w:t>kişi</w:t>
      </w:r>
      <w:r w:rsidR="009A0C0C" w:rsidRPr="00F11795">
        <w:rPr>
          <w:rFonts w:ascii="Arial" w:hAnsi="Arial" w:cs="Arial"/>
        </w:rPr>
        <w:t xml:space="preserve"> sorunun kökten çözümü olarak</w:t>
      </w:r>
      <w:r w:rsidR="00FA5EA0" w:rsidRPr="00F11795">
        <w:rPr>
          <w:rFonts w:ascii="Arial" w:hAnsi="Arial" w:cs="Arial"/>
        </w:rPr>
        <w:t xml:space="preserve"> artık</w:t>
      </w:r>
      <w:r w:rsidR="009A0C0C" w:rsidRPr="00F11795">
        <w:rPr>
          <w:rFonts w:ascii="Arial" w:hAnsi="Arial" w:cs="Arial"/>
        </w:rPr>
        <w:t xml:space="preserve"> intiharı </w:t>
      </w:r>
      <w:r w:rsidR="00FA5EA0" w:rsidRPr="00F11795">
        <w:rPr>
          <w:rFonts w:ascii="Arial" w:hAnsi="Arial" w:cs="Arial"/>
        </w:rPr>
        <w:t>gör</w:t>
      </w:r>
      <w:r w:rsidR="009A0C0C" w:rsidRPr="00F11795">
        <w:rPr>
          <w:rFonts w:ascii="Arial" w:hAnsi="Arial" w:cs="Arial"/>
        </w:rPr>
        <w:t xml:space="preserve">mektedir. Bu aşamalı modelde her bir adımda ortaya çıkan durumun kendisinden sonra gelen sonuca yol açması koşuldur. </w:t>
      </w:r>
      <w:r w:rsidR="00445D70" w:rsidRPr="00F11795">
        <w:rPr>
          <w:rFonts w:ascii="Arial" w:hAnsi="Arial" w:cs="Arial"/>
        </w:rPr>
        <w:t>Böylelikle intihar kişinin</w:t>
      </w:r>
      <w:r w:rsidR="009F6582" w:rsidRPr="00F11795">
        <w:rPr>
          <w:rFonts w:ascii="Arial" w:hAnsi="Arial" w:cs="Arial"/>
        </w:rPr>
        <w:t xml:space="preserve"> dayanılmaz bulduğu yaşam koşulları, bu koşulların kendisi için anlamlarından ve bu anlamların yol açtığı olumsuz öz farkındalıktan uzaklaşmasının bir </w:t>
      </w:r>
      <w:r w:rsidR="00FA5EA0" w:rsidRPr="00F11795">
        <w:rPr>
          <w:rFonts w:ascii="Arial" w:hAnsi="Arial" w:cs="Arial"/>
        </w:rPr>
        <w:t>çözümü</w:t>
      </w:r>
      <w:r w:rsidR="009F6582" w:rsidRPr="00F11795">
        <w:rPr>
          <w:rFonts w:ascii="Arial" w:hAnsi="Arial" w:cs="Arial"/>
        </w:rPr>
        <w:t xml:space="preserve"> olarak ortaya çıkmaktadır</w:t>
      </w:r>
      <w:r w:rsidR="009A0C0C" w:rsidRPr="00F11795">
        <w:rPr>
          <w:rFonts w:ascii="Arial" w:hAnsi="Arial" w:cs="Arial"/>
        </w:rPr>
        <w:t xml:space="preserve">. </w:t>
      </w:r>
    </w:p>
    <w:p w:rsidR="00A87B43" w:rsidRPr="00F11795" w:rsidRDefault="00A655C2" w:rsidP="008B5BE7">
      <w:pPr>
        <w:pStyle w:val="Balk4"/>
        <w:ind w:firstLine="0"/>
        <w:rPr>
          <w:rFonts w:ascii="Arial" w:hAnsi="Arial" w:cs="Arial"/>
        </w:rPr>
      </w:pPr>
      <w:bookmarkStart w:id="30" w:name="_Toc515983901"/>
      <w:r w:rsidRPr="00F11795">
        <w:rPr>
          <w:rFonts w:ascii="Arial" w:hAnsi="Arial" w:cs="Arial"/>
        </w:rPr>
        <w:t>2.2.5.5</w:t>
      </w:r>
      <w:r w:rsidR="001A38CC" w:rsidRPr="00F11795">
        <w:rPr>
          <w:rFonts w:ascii="Arial" w:hAnsi="Arial" w:cs="Arial"/>
        </w:rPr>
        <w:t xml:space="preserve">. </w:t>
      </w:r>
      <w:r w:rsidR="00A87B43" w:rsidRPr="00F11795">
        <w:rPr>
          <w:rFonts w:ascii="Arial" w:hAnsi="Arial" w:cs="Arial"/>
        </w:rPr>
        <w:t>Shneidman</w:t>
      </w:r>
      <w:r w:rsidR="009330C4" w:rsidRPr="00F11795">
        <w:rPr>
          <w:rFonts w:ascii="Arial" w:hAnsi="Arial" w:cs="Arial"/>
        </w:rPr>
        <w:t xml:space="preserve">’in </w:t>
      </w:r>
      <w:r w:rsidR="00B309E8" w:rsidRPr="00F11795">
        <w:rPr>
          <w:rFonts w:ascii="Arial" w:hAnsi="Arial" w:cs="Arial"/>
        </w:rPr>
        <w:t>intihar yaklaşımı</w:t>
      </w:r>
      <w:bookmarkEnd w:id="30"/>
    </w:p>
    <w:p w:rsidR="00B2050D" w:rsidRPr="00F11795" w:rsidRDefault="00A87B43" w:rsidP="00FE4A20">
      <w:pPr>
        <w:spacing w:line="360" w:lineRule="auto"/>
        <w:ind w:right="-1" w:firstLine="567"/>
        <w:jc w:val="both"/>
        <w:rPr>
          <w:rFonts w:ascii="Arial" w:hAnsi="Arial" w:cs="Arial"/>
        </w:rPr>
      </w:pPr>
      <w:r w:rsidRPr="00F11795">
        <w:rPr>
          <w:rFonts w:ascii="Arial" w:hAnsi="Arial" w:cs="Arial"/>
        </w:rPr>
        <w:t>Shneidman’a</w:t>
      </w:r>
      <w:r w:rsidR="008F6228" w:rsidRPr="00F11795">
        <w:rPr>
          <w:rFonts w:ascii="Arial" w:hAnsi="Arial" w:cs="Arial"/>
        </w:rPr>
        <w:t xml:space="preserve"> (1993) göre her intihar olayı </w:t>
      </w:r>
      <w:r w:rsidRPr="00F11795">
        <w:rPr>
          <w:rFonts w:ascii="Arial" w:hAnsi="Arial" w:cs="Arial"/>
        </w:rPr>
        <w:t xml:space="preserve">çok </w:t>
      </w:r>
      <w:r w:rsidR="008F6228" w:rsidRPr="00F11795">
        <w:rPr>
          <w:rFonts w:ascii="Arial" w:hAnsi="Arial" w:cs="Arial"/>
        </w:rPr>
        <w:t>boyutludur</w:t>
      </w:r>
      <w:r w:rsidRPr="00F11795">
        <w:rPr>
          <w:rFonts w:ascii="Arial" w:hAnsi="Arial" w:cs="Arial"/>
        </w:rPr>
        <w:t xml:space="preserve"> </w:t>
      </w:r>
      <w:r w:rsidR="00A83475" w:rsidRPr="00F11795">
        <w:rPr>
          <w:rFonts w:ascii="Arial" w:hAnsi="Arial" w:cs="Arial"/>
        </w:rPr>
        <w:t xml:space="preserve">ve intiharı açıklayıcılık </w:t>
      </w:r>
      <w:r w:rsidR="006E3078" w:rsidRPr="00F11795">
        <w:rPr>
          <w:rFonts w:ascii="Arial" w:hAnsi="Arial" w:cs="Arial"/>
        </w:rPr>
        <w:t>bakımından</w:t>
      </w:r>
      <w:r w:rsidR="00A83475" w:rsidRPr="00F11795">
        <w:rPr>
          <w:rFonts w:ascii="Arial" w:hAnsi="Arial" w:cs="Arial"/>
        </w:rPr>
        <w:t xml:space="preserve"> her yakla</w:t>
      </w:r>
      <w:r w:rsidR="00AE2819" w:rsidRPr="00F11795">
        <w:rPr>
          <w:rFonts w:ascii="Arial" w:hAnsi="Arial" w:cs="Arial"/>
        </w:rPr>
        <w:t xml:space="preserve">şım biraz yetersiz kalacaktır. </w:t>
      </w:r>
      <w:r w:rsidR="00A83475" w:rsidRPr="00F11795">
        <w:rPr>
          <w:rFonts w:ascii="Arial" w:hAnsi="Arial" w:cs="Arial"/>
        </w:rPr>
        <w:t>A</w:t>
      </w:r>
      <w:r w:rsidRPr="00F11795">
        <w:rPr>
          <w:rFonts w:ascii="Arial" w:hAnsi="Arial" w:cs="Arial"/>
        </w:rPr>
        <w:t xml:space="preserve">ncak intihar </w:t>
      </w:r>
      <w:r w:rsidRPr="00F11795">
        <w:rPr>
          <w:rFonts w:ascii="Arial" w:hAnsi="Arial" w:cs="Arial"/>
        </w:rPr>
        <w:lastRenderedPageBreak/>
        <w:t xml:space="preserve">davranışının ortaya çıkmasında psikolojik </w:t>
      </w:r>
      <w:r w:rsidR="006E3078" w:rsidRPr="00F11795">
        <w:rPr>
          <w:rFonts w:ascii="Arial" w:hAnsi="Arial" w:cs="Arial"/>
        </w:rPr>
        <w:t xml:space="preserve">etkenler </w:t>
      </w:r>
      <w:r w:rsidRPr="00F11795">
        <w:rPr>
          <w:rFonts w:ascii="Arial" w:hAnsi="Arial" w:cs="Arial"/>
        </w:rPr>
        <w:t xml:space="preserve">diğerlerine oranla daha belirleyicidir çünkü </w:t>
      </w:r>
      <w:r w:rsidR="00DE3D85" w:rsidRPr="00F11795">
        <w:rPr>
          <w:rFonts w:ascii="Arial" w:hAnsi="Arial" w:cs="Arial"/>
        </w:rPr>
        <w:t>“</w:t>
      </w:r>
      <w:r w:rsidRPr="00F11795">
        <w:rPr>
          <w:rFonts w:ascii="Arial" w:hAnsi="Arial" w:cs="Arial"/>
          <w:i/>
        </w:rPr>
        <w:t>her intihar</w:t>
      </w:r>
      <w:r w:rsidR="006E3078" w:rsidRPr="00F11795">
        <w:rPr>
          <w:rFonts w:ascii="Arial" w:hAnsi="Arial" w:cs="Arial"/>
          <w:i/>
        </w:rPr>
        <w:t xml:space="preserve"> olayı</w:t>
      </w:r>
      <w:r w:rsidRPr="00F11795">
        <w:rPr>
          <w:rFonts w:ascii="Arial" w:hAnsi="Arial" w:cs="Arial"/>
          <w:i/>
        </w:rPr>
        <w:t xml:space="preserve"> bir</w:t>
      </w:r>
      <w:r w:rsidR="00124599" w:rsidRPr="00F11795">
        <w:rPr>
          <w:rFonts w:ascii="Arial" w:hAnsi="Arial" w:cs="Arial"/>
          <w:i/>
        </w:rPr>
        <w:t xml:space="preserve"> kişinin</w:t>
      </w:r>
      <w:r w:rsidR="00CB7379" w:rsidRPr="00F11795">
        <w:rPr>
          <w:rFonts w:ascii="Arial" w:hAnsi="Arial" w:cs="Arial"/>
          <w:i/>
        </w:rPr>
        <w:t xml:space="preserve"> </w:t>
      </w:r>
      <w:r w:rsidR="00DE3D85" w:rsidRPr="00F11795">
        <w:rPr>
          <w:rFonts w:ascii="Arial" w:hAnsi="Arial" w:cs="Arial"/>
          <w:i/>
        </w:rPr>
        <w:t>zihninde</w:t>
      </w:r>
      <w:r w:rsidR="00CB7379" w:rsidRPr="00F11795">
        <w:rPr>
          <w:rFonts w:ascii="Arial" w:hAnsi="Arial" w:cs="Arial"/>
          <w:i/>
        </w:rPr>
        <w:t xml:space="preserve"> </w:t>
      </w:r>
      <w:r w:rsidR="006E3078" w:rsidRPr="00F11795">
        <w:rPr>
          <w:rFonts w:ascii="Arial" w:hAnsi="Arial" w:cs="Arial"/>
          <w:i/>
        </w:rPr>
        <w:t>cereyan etmektedir</w:t>
      </w:r>
      <w:r w:rsidR="00DE3D85" w:rsidRPr="00F11795">
        <w:rPr>
          <w:rFonts w:ascii="Arial" w:hAnsi="Arial" w:cs="Arial"/>
        </w:rPr>
        <w:t>”</w:t>
      </w:r>
      <w:r w:rsidR="00EE0219" w:rsidRPr="00F11795">
        <w:rPr>
          <w:rFonts w:ascii="Arial" w:hAnsi="Arial" w:cs="Arial"/>
        </w:rPr>
        <w:t>(</w:t>
      </w:r>
      <w:r w:rsidR="000B3DA2" w:rsidRPr="00F11795">
        <w:rPr>
          <w:rFonts w:ascii="Arial" w:hAnsi="Arial" w:cs="Arial"/>
        </w:rPr>
        <w:t>s.</w:t>
      </w:r>
      <w:r w:rsidR="00086E9B" w:rsidRPr="00F11795">
        <w:rPr>
          <w:rFonts w:ascii="Arial" w:hAnsi="Arial" w:cs="Arial"/>
        </w:rPr>
        <w:t>3-</w:t>
      </w:r>
      <w:r w:rsidR="00920765" w:rsidRPr="00F11795">
        <w:rPr>
          <w:rFonts w:ascii="Arial" w:hAnsi="Arial" w:cs="Arial"/>
        </w:rPr>
        <w:t>9</w:t>
      </w:r>
      <w:r w:rsidR="000B3DA2" w:rsidRPr="00F11795">
        <w:rPr>
          <w:rFonts w:ascii="Arial" w:hAnsi="Arial" w:cs="Arial"/>
        </w:rPr>
        <w:t>)</w:t>
      </w:r>
      <w:r w:rsidR="00AE2819" w:rsidRPr="00F11795">
        <w:rPr>
          <w:rFonts w:ascii="Arial" w:hAnsi="Arial" w:cs="Arial"/>
        </w:rPr>
        <w:t>.</w:t>
      </w:r>
    </w:p>
    <w:p w:rsidR="00005AF7" w:rsidRPr="00F11795" w:rsidRDefault="00E02CB8" w:rsidP="00FE4A20">
      <w:pPr>
        <w:spacing w:line="360" w:lineRule="auto"/>
        <w:ind w:right="-1" w:firstLine="567"/>
        <w:jc w:val="both"/>
        <w:rPr>
          <w:rFonts w:ascii="Arial" w:hAnsi="Arial" w:cs="Arial"/>
        </w:rPr>
      </w:pPr>
      <w:r w:rsidRPr="00F11795">
        <w:rPr>
          <w:rFonts w:ascii="Arial" w:hAnsi="Arial" w:cs="Arial"/>
        </w:rPr>
        <w:t>İntihar davranışı bireyin kendisini yok etmeye dönük eylemidir. Aynı zamanda bilincin yitimine dönüktür.</w:t>
      </w:r>
      <w:r w:rsidR="00CB7379" w:rsidRPr="00F11795">
        <w:rPr>
          <w:rFonts w:ascii="Arial" w:hAnsi="Arial" w:cs="Arial"/>
        </w:rPr>
        <w:t xml:space="preserve"> </w:t>
      </w:r>
      <w:r w:rsidR="00D847F6" w:rsidRPr="00F11795">
        <w:rPr>
          <w:rFonts w:ascii="Arial" w:hAnsi="Arial" w:cs="Arial"/>
        </w:rPr>
        <w:t xml:space="preserve">Bu eyleme giden süreçte </w:t>
      </w:r>
      <w:r w:rsidR="00B2050D" w:rsidRPr="00F11795">
        <w:rPr>
          <w:rFonts w:ascii="Arial" w:hAnsi="Arial" w:cs="Arial"/>
        </w:rPr>
        <w:t>intihar eden kişi</w:t>
      </w:r>
      <w:r w:rsidR="00445D70" w:rsidRPr="00F11795">
        <w:rPr>
          <w:rFonts w:ascii="Arial" w:hAnsi="Arial" w:cs="Arial"/>
        </w:rPr>
        <w:t xml:space="preserve"> d</w:t>
      </w:r>
      <w:r w:rsidR="00592A7A" w:rsidRPr="00F11795">
        <w:rPr>
          <w:rFonts w:ascii="Arial" w:hAnsi="Arial" w:cs="Arial"/>
        </w:rPr>
        <w:t>ayanıl</w:t>
      </w:r>
      <w:r w:rsidR="000846AA" w:rsidRPr="00F11795">
        <w:rPr>
          <w:rFonts w:ascii="Arial" w:hAnsi="Arial" w:cs="Arial"/>
        </w:rPr>
        <w:t>maz bir ruhsal acı yaşamaktadır ve</w:t>
      </w:r>
      <w:r w:rsidR="00592A7A" w:rsidRPr="00F11795">
        <w:rPr>
          <w:rFonts w:ascii="Arial" w:hAnsi="Arial" w:cs="Arial"/>
        </w:rPr>
        <w:t xml:space="preserve"> bu acı p</w:t>
      </w:r>
      <w:r w:rsidR="004B609A" w:rsidRPr="00F11795">
        <w:rPr>
          <w:rFonts w:ascii="Arial" w:hAnsi="Arial" w:cs="Arial"/>
        </w:rPr>
        <w:t xml:space="preserve">sikolojik </w:t>
      </w:r>
      <w:r w:rsidR="00B2050D" w:rsidRPr="00F11795">
        <w:rPr>
          <w:rFonts w:ascii="Arial" w:hAnsi="Arial" w:cs="Arial"/>
        </w:rPr>
        <w:t>ihtiyaçları</w:t>
      </w:r>
      <w:r w:rsidR="00592A7A" w:rsidRPr="00F11795">
        <w:rPr>
          <w:rFonts w:ascii="Arial" w:hAnsi="Arial" w:cs="Arial"/>
        </w:rPr>
        <w:t>n</w:t>
      </w:r>
      <w:r w:rsidR="00B2050D" w:rsidRPr="00F11795">
        <w:rPr>
          <w:rFonts w:ascii="Arial" w:hAnsi="Arial" w:cs="Arial"/>
        </w:rPr>
        <w:t xml:space="preserve"> engellenm</w:t>
      </w:r>
      <w:r w:rsidR="00592A7A" w:rsidRPr="00F11795">
        <w:rPr>
          <w:rFonts w:ascii="Arial" w:hAnsi="Arial" w:cs="Arial"/>
        </w:rPr>
        <w:t>esi</w:t>
      </w:r>
      <w:r w:rsidR="000B3DA2" w:rsidRPr="00F11795">
        <w:rPr>
          <w:rFonts w:ascii="Arial" w:hAnsi="Arial" w:cs="Arial"/>
        </w:rPr>
        <w:t>nden</w:t>
      </w:r>
      <w:r w:rsidR="00840FE3" w:rsidRPr="00F11795">
        <w:rPr>
          <w:rFonts w:ascii="Arial" w:hAnsi="Arial" w:cs="Arial"/>
        </w:rPr>
        <w:t xml:space="preserve"> kaynaklıdır. </w:t>
      </w:r>
      <w:r w:rsidR="00592A7A" w:rsidRPr="00F11795">
        <w:rPr>
          <w:rFonts w:ascii="Arial" w:hAnsi="Arial" w:cs="Arial"/>
        </w:rPr>
        <w:t>Sarsıcı biçimde benliğini aşağılamakta, yetersiz görmektedir; benliği</w:t>
      </w:r>
      <w:r w:rsidR="00B2050D" w:rsidRPr="00F11795">
        <w:rPr>
          <w:rFonts w:ascii="Arial" w:hAnsi="Arial" w:cs="Arial"/>
        </w:rPr>
        <w:t xml:space="preserve"> bu yoğun acı</w:t>
      </w:r>
      <w:r w:rsidR="00592A7A" w:rsidRPr="00F11795">
        <w:rPr>
          <w:rFonts w:ascii="Arial" w:hAnsi="Arial" w:cs="Arial"/>
        </w:rPr>
        <w:t>y</w:t>
      </w:r>
      <w:r w:rsidR="00AE2819" w:rsidRPr="00F11795">
        <w:rPr>
          <w:rFonts w:ascii="Arial" w:hAnsi="Arial" w:cs="Arial"/>
        </w:rPr>
        <w:t xml:space="preserve">ı tölere edecek güçte değildir, </w:t>
      </w:r>
      <w:r w:rsidR="000B3DA2" w:rsidRPr="00F11795">
        <w:rPr>
          <w:rFonts w:ascii="Arial" w:hAnsi="Arial" w:cs="Arial"/>
        </w:rPr>
        <w:t xml:space="preserve">bu acıya </w:t>
      </w:r>
      <w:r w:rsidR="00AE2819" w:rsidRPr="00F11795">
        <w:rPr>
          <w:rFonts w:ascii="Arial" w:hAnsi="Arial" w:cs="Arial"/>
        </w:rPr>
        <w:t>daha fazla dayanamayacaktır.</w:t>
      </w:r>
      <w:r w:rsidR="00CB7379" w:rsidRPr="00F11795">
        <w:rPr>
          <w:rFonts w:ascii="Arial" w:hAnsi="Arial" w:cs="Arial"/>
        </w:rPr>
        <w:t xml:space="preserve"> </w:t>
      </w:r>
      <w:r w:rsidR="004B609A" w:rsidRPr="00F11795">
        <w:rPr>
          <w:rFonts w:ascii="Arial" w:hAnsi="Arial" w:cs="Arial"/>
        </w:rPr>
        <w:t xml:space="preserve">Bariz biçimde zihninde bir daralma yaşamakta ve gerçekçi olmayan biçimde çözüm olanaklarını </w:t>
      </w:r>
      <w:r w:rsidR="00AE2819" w:rsidRPr="00F11795">
        <w:rPr>
          <w:rFonts w:ascii="Arial" w:hAnsi="Arial" w:cs="Arial"/>
        </w:rPr>
        <w:t>sınırlı</w:t>
      </w:r>
      <w:r w:rsidR="004B609A" w:rsidRPr="00F11795">
        <w:rPr>
          <w:rFonts w:ascii="Arial" w:hAnsi="Arial" w:cs="Arial"/>
        </w:rPr>
        <w:t xml:space="preserve"> algılamaktadır. Yalnız olduğuna inanmaktadır</w:t>
      </w:r>
      <w:r w:rsidR="00445D70" w:rsidRPr="00F11795">
        <w:rPr>
          <w:rFonts w:ascii="Arial" w:hAnsi="Arial" w:cs="Arial"/>
        </w:rPr>
        <w:t>,</w:t>
      </w:r>
      <w:r w:rsidR="00CB7379" w:rsidRPr="00F11795">
        <w:rPr>
          <w:rFonts w:ascii="Arial" w:hAnsi="Arial" w:cs="Arial"/>
        </w:rPr>
        <w:t xml:space="preserve"> </w:t>
      </w:r>
      <w:r w:rsidR="004B609A" w:rsidRPr="00F11795">
        <w:rPr>
          <w:rFonts w:ascii="Arial" w:hAnsi="Arial" w:cs="Arial"/>
        </w:rPr>
        <w:t xml:space="preserve">kendisi için önemli </w:t>
      </w:r>
      <w:r w:rsidR="00592A7A" w:rsidRPr="00F11795">
        <w:rPr>
          <w:rFonts w:ascii="Arial" w:hAnsi="Arial" w:cs="Arial"/>
        </w:rPr>
        <w:t>olan kişilerin desteğini yitirdiğini düşünmektedir.</w:t>
      </w:r>
      <w:r w:rsidR="00CB7379" w:rsidRPr="00F11795">
        <w:rPr>
          <w:rFonts w:ascii="Arial" w:hAnsi="Arial" w:cs="Arial"/>
        </w:rPr>
        <w:t xml:space="preserve"> </w:t>
      </w:r>
      <w:r w:rsidR="00592A7A" w:rsidRPr="00F11795">
        <w:rPr>
          <w:rFonts w:ascii="Arial" w:hAnsi="Arial" w:cs="Arial"/>
        </w:rPr>
        <w:t>Dayanılmaz bir biçimde, çaresizc</w:t>
      </w:r>
      <w:r w:rsidR="00445D70" w:rsidRPr="00F11795">
        <w:rPr>
          <w:rFonts w:ascii="Arial" w:hAnsi="Arial" w:cs="Arial"/>
        </w:rPr>
        <w:t>e umutsuzluk yaşamaktadır,</w:t>
      </w:r>
      <w:r w:rsidR="00592A7A" w:rsidRPr="00F11795">
        <w:rPr>
          <w:rFonts w:ascii="Arial" w:hAnsi="Arial" w:cs="Arial"/>
        </w:rPr>
        <w:t xml:space="preserve"> hiçbir çözüm olanağı bulunmadığına inanmaktadır. Bilinçli </w:t>
      </w:r>
      <w:r w:rsidR="00AE2819" w:rsidRPr="00F11795">
        <w:rPr>
          <w:rFonts w:ascii="Arial" w:hAnsi="Arial" w:cs="Arial"/>
        </w:rPr>
        <w:t>b</w:t>
      </w:r>
      <w:r w:rsidR="00EE2FEE" w:rsidRPr="00F11795">
        <w:rPr>
          <w:rFonts w:ascii="Arial" w:hAnsi="Arial" w:cs="Arial"/>
        </w:rPr>
        <w:t>ir kararla bu durumdan çıkmak</w:t>
      </w:r>
      <w:r w:rsidR="00AE2819" w:rsidRPr="00F11795">
        <w:rPr>
          <w:rFonts w:ascii="Arial" w:hAnsi="Arial" w:cs="Arial"/>
        </w:rPr>
        <w:t xml:space="preserve"> istemektedir; dayanılmaz acılardan kurtulmak için tek çözüm yolu </w:t>
      </w:r>
      <w:r w:rsidR="007F0627" w:rsidRPr="00F11795">
        <w:rPr>
          <w:rFonts w:ascii="Arial" w:hAnsi="Arial" w:cs="Arial"/>
        </w:rPr>
        <w:t xml:space="preserve">acı çeken bilincin kesintiye uğraması, durması, </w:t>
      </w:r>
      <w:r w:rsidR="00AE2819" w:rsidRPr="00F11795">
        <w:rPr>
          <w:rFonts w:ascii="Arial" w:hAnsi="Arial" w:cs="Arial"/>
        </w:rPr>
        <w:t>yaşamı</w:t>
      </w:r>
      <w:r w:rsidR="007F0627" w:rsidRPr="00F11795">
        <w:rPr>
          <w:rFonts w:ascii="Arial" w:hAnsi="Arial" w:cs="Arial"/>
        </w:rPr>
        <w:t>n</w:t>
      </w:r>
      <w:r w:rsidR="00AE2819" w:rsidRPr="00F11795">
        <w:rPr>
          <w:rFonts w:ascii="Arial" w:hAnsi="Arial" w:cs="Arial"/>
        </w:rPr>
        <w:t xml:space="preserve"> sonlan</w:t>
      </w:r>
      <w:r w:rsidR="007F0627" w:rsidRPr="00F11795">
        <w:rPr>
          <w:rFonts w:ascii="Arial" w:hAnsi="Arial" w:cs="Arial"/>
        </w:rPr>
        <w:t>masıdır</w:t>
      </w:r>
      <w:r w:rsidR="00715242" w:rsidRPr="00F11795">
        <w:rPr>
          <w:rFonts w:ascii="Arial" w:hAnsi="Arial" w:cs="Arial"/>
        </w:rPr>
        <w:t xml:space="preserve">. </w:t>
      </w:r>
      <w:r w:rsidR="00AE2819" w:rsidRPr="00F11795">
        <w:rPr>
          <w:rFonts w:ascii="Arial" w:hAnsi="Arial" w:cs="Arial"/>
        </w:rPr>
        <w:t>Tüm bu özelliklerin bir araya gelmesi intihar ile sonuçlanmaktadır</w:t>
      </w:r>
      <w:r w:rsidR="00CB7379" w:rsidRPr="00F11795">
        <w:rPr>
          <w:rFonts w:ascii="Arial" w:hAnsi="Arial" w:cs="Arial"/>
        </w:rPr>
        <w:t xml:space="preserve"> </w:t>
      </w:r>
      <w:r w:rsidR="008F6228" w:rsidRPr="00F11795">
        <w:rPr>
          <w:rFonts w:ascii="Arial" w:hAnsi="Arial" w:cs="Arial"/>
        </w:rPr>
        <w:t>(</w:t>
      </w:r>
      <w:r w:rsidRPr="00F11795">
        <w:rPr>
          <w:rFonts w:ascii="Arial" w:hAnsi="Arial" w:cs="Arial"/>
        </w:rPr>
        <w:t>s.33</w:t>
      </w:r>
      <w:r w:rsidR="008E7D0A" w:rsidRPr="00F11795">
        <w:rPr>
          <w:rFonts w:ascii="Arial" w:hAnsi="Arial" w:cs="Arial"/>
        </w:rPr>
        <w:t>).</w:t>
      </w:r>
    </w:p>
    <w:p w:rsidR="001912B4" w:rsidRPr="00F11795" w:rsidRDefault="00A655C2" w:rsidP="008B5BE7">
      <w:pPr>
        <w:pStyle w:val="Balk4"/>
        <w:ind w:firstLine="0"/>
        <w:rPr>
          <w:rFonts w:ascii="Arial" w:hAnsi="Arial" w:cs="Arial"/>
        </w:rPr>
      </w:pPr>
      <w:bookmarkStart w:id="31" w:name="_Toc515983902"/>
      <w:r w:rsidRPr="00F11795">
        <w:rPr>
          <w:rFonts w:ascii="Arial" w:hAnsi="Arial" w:cs="Arial"/>
        </w:rPr>
        <w:t>2.2.5.</w:t>
      </w:r>
      <w:r w:rsidR="001A38CC" w:rsidRPr="00F11795">
        <w:rPr>
          <w:rFonts w:ascii="Arial" w:hAnsi="Arial" w:cs="Arial"/>
        </w:rPr>
        <w:t xml:space="preserve">6. </w:t>
      </w:r>
      <w:r w:rsidR="000632C9" w:rsidRPr="00F11795">
        <w:rPr>
          <w:rFonts w:ascii="Arial" w:hAnsi="Arial" w:cs="Arial"/>
        </w:rPr>
        <w:t xml:space="preserve">Umutsuzluk </w:t>
      </w:r>
      <w:r w:rsidR="00B309E8" w:rsidRPr="00F11795">
        <w:rPr>
          <w:rFonts w:ascii="Arial" w:hAnsi="Arial" w:cs="Arial"/>
        </w:rPr>
        <w:t>kuramı</w:t>
      </w:r>
      <w:bookmarkEnd w:id="31"/>
    </w:p>
    <w:p w:rsidR="0061297A" w:rsidRPr="00F11795" w:rsidRDefault="00D732B8" w:rsidP="00FE4A20">
      <w:pPr>
        <w:spacing w:line="360" w:lineRule="auto"/>
        <w:ind w:right="-1" w:firstLine="567"/>
        <w:jc w:val="both"/>
        <w:rPr>
          <w:rFonts w:ascii="Arial" w:hAnsi="Arial" w:cs="Arial"/>
        </w:rPr>
      </w:pPr>
      <w:r w:rsidRPr="00F11795">
        <w:rPr>
          <w:rFonts w:ascii="Arial" w:hAnsi="Arial" w:cs="Arial"/>
        </w:rPr>
        <w:t xml:space="preserve">Abramson ve </w:t>
      </w:r>
      <w:r w:rsidR="00AD38FE" w:rsidRPr="00F11795">
        <w:rPr>
          <w:rFonts w:ascii="Arial" w:hAnsi="Arial" w:cs="Arial"/>
        </w:rPr>
        <w:t>diğerleri</w:t>
      </w:r>
      <w:r w:rsidRPr="00F11795">
        <w:rPr>
          <w:rFonts w:ascii="Arial" w:hAnsi="Arial" w:cs="Arial"/>
        </w:rPr>
        <w:t xml:space="preserve"> (1989) tarafından geliştirilmiş olan </w:t>
      </w:r>
      <w:r w:rsidR="000A3CCC" w:rsidRPr="00F11795">
        <w:rPr>
          <w:rFonts w:ascii="Arial" w:hAnsi="Arial" w:cs="Arial"/>
        </w:rPr>
        <w:t>umutsuzluk kuramına göre depresyon</w:t>
      </w:r>
      <w:r w:rsidR="001912B4" w:rsidRPr="00F11795">
        <w:rPr>
          <w:rFonts w:ascii="Arial" w:hAnsi="Arial" w:cs="Arial"/>
        </w:rPr>
        <w:t>;</w:t>
      </w:r>
      <w:r w:rsidR="00CB7379" w:rsidRPr="00F11795">
        <w:rPr>
          <w:rFonts w:ascii="Arial" w:hAnsi="Arial" w:cs="Arial"/>
        </w:rPr>
        <w:t xml:space="preserve"> </w:t>
      </w:r>
      <w:r w:rsidR="001912B4" w:rsidRPr="00F11795">
        <w:rPr>
          <w:rFonts w:ascii="Arial" w:hAnsi="Arial" w:cs="Arial"/>
        </w:rPr>
        <w:t xml:space="preserve">nedenleri, </w:t>
      </w:r>
      <w:r w:rsidR="000A3CCC" w:rsidRPr="00F11795">
        <w:rPr>
          <w:rFonts w:ascii="Arial" w:hAnsi="Arial" w:cs="Arial"/>
        </w:rPr>
        <w:t>klinik görünü</w:t>
      </w:r>
      <w:r w:rsidR="001912B4" w:rsidRPr="00F11795">
        <w:rPr>
          <w:rFonts w:ascii="Arial" w:hAnsi="Arial" w:cs="Arial"/>
        </w:rPr>
        <w:t>mü</w:t>
      </w:r>
      <w:r w:rsidR="002524C5" w:rsidRPr="00F11795">
        <w:rPr>
          <w:rFonts w:ascii="Arial" w:hAnsi="Arial" w:cs="Arial"/>
        </w:rPr>
        <w:t>, prognozu</w:t>
      </w:r>
      <w:r w:rsidR="001912B4" w:rsidRPr="00F11795">
        <w:rPr>
          <w:rFonts w:ascii="Arial" w:hAnsi="Arial" w:cs="Arial"/>
        </w:rPr>
        <w:t xml:space="preserve"> ve </w:t>
      </w:r>
      <w:r w:rsidR="000A3CCC" w:rsidRPr="00F11795">
        <w:rPr>
          <w:rFonts w:ascii="Arial" w:hAnsi="Arial" w:cs="Arial"/>
        </w:rPr>
        <w:t xml:space="preserve">tedavi süreçleri açısından farklı </w:t>
      </w:r>
      <w:r w:rsidR="001912B4" w:rsidRPr="00F11795">
        <w:rPr>
          <w:rFonts w:ascii="Arial" w:hAnsi="Arial" w:cs="Arial"/>
        </w:rPr>
        <w:t>alt tiplerde düşünülebilir ve umutsuzluğun ön planda olduğu d</w:t>
      </w:r>
      <w:r w:rsidRPr="00F11795">
        <w:rPr>
          <w:rFonts w:ascii="Arial" w:hAnsi="Arial" w:cs="Arial"/>
        </w:rPr>
        <w:t xml:space="preserve">epresyon </w:t>
      </w:r>
      <w:r w:rsidRPr="00F11795">
        <w:rPr>
          <w:rFonts w:ascii="Arial" w:hAnsi="Arial" w:cs="Arial"/>
          <w:i/>
        </w:rPr>
        <w:t>umutsuzluk depresyonu</w:t>
      </w:r>
      <w:r w:rsidR="001912B4" w:rsidRPr="00F11795">
        <w:rPr>
          <w:rFonts w:ascii="Arial" w:hAnsi="Arial" w:cs="Arial"/>
        </w:rPr>
        <w:t xml:space="preserve"> biçiminde </w:t>
      </w:r>
      <w:r w:rsidR="0061297A" w:rsidRPr="00F11795">
        <w:rPr>
          <w:rFonts w:ascii="Arial" w:hAnsi="Arial" w:cs="Arial"/>
        </w:rPr>
        <w:t xml:space="preserve">bir </w:t>
      </w:r>
      <w:r w:rsidR="003B1FED" w:rsidRPr="00F11795">
        <w:rPr>
          <w:rFonts w:ascii="Arial" w:hAnsi="Arial" w:cs="Arial"/>
        </w:rPr>
        <w:t xml:space="preserve">alt tip </w:t>
      </w:r>
      <w:r w:rsidR="001912B4" w:rsidRPr="00F11795">
        <w:rPr>
          <w:rFonts w:ascii="Arial" w:hAnsi="Arial" w:cs="Arial"/>
        </w:rPr>
        <w:t>olarak formüle edilmiştir</w:t>
      </w:r>
      <w:r w:rsidR="006226C4" w:rsidRPr="00F11795">
        <w:rPr>
          <w:rFonts w:ascii="Arial" w:hAnsi="Arial" w:cs="Arial"/>
        </w:rPr>
        <w:t xml:space="preserve">. </w:t>
      </w:r>
      <w:r w:rsidR="00C35C0C" w:rsidRPr="00F11795">
        <w:rPr>
          <w:rFonts w:ascii="Arial" w:hAnsi="Arial" w:cs="Arial"/>
        </w:rPr>
        <w:t>U</w:t>
      </w:r>
      <w:r w:rsidR="003C2603" w:rsidRPr="00F11795">
        <w:rPr>
          <w:rFonts w:ascii="Arial" w:hAnsi="Arial" w:cs="Arial"/>
        </w:rPr>
        <w:t>mutsuzluk faktörü</w:t>
      </w:r>
      <w:r w:rsidR="00C35C0C" w:rsidRPr="00F11795">
        <w:rPr>
          <w:rFonts w:ascii="Arial" w:hAnsi="Arial" w:cs="Arial"/>
        </w:rPr>
        <w:t>,</w:t>
      </w:r>
      <w:r w:rsidR="003C2603" w:rsidRPr="00F11795">
        <w:rPr>
          <w:rFonts w:ascii="Arial" w:hAnsi="Arial" w:cs="Arial"/>
        </w:rPr>
        <w:t xml:space="preserve"> umut</w:t>
      </w:r>
      <w:r w:rsidR="00581DB8" w:rsidRPr="00F11795">
        <w:rPr>
          <w:rFonts w:ascii="Arial" w:hAnsi="Arial" w:cs="Arial"/>
        </w:rPr>
        <w:t xml:space="preserve">suzluk depresyonunun </w:t>
      </w:r>
      <w:r w:rsidR="003C2603" w:rsidRPr="00F11795">
        <w:rPr>
          <w:rFonts w:ascii="Arial" w:hAnsi="Arial" w:cs="Arial"/>
        </w:rPr>
        <w:t>gelişimi</w:t>
      </w:r>
      <w:r w:rsidR="002524C5" w:rsidRPr="00F11795">
        <w:rPr>
          <w:rFonts w:ascii="Arial" w:hAnsi="Arial" w:cs="Arial"/>
        </w:rPr>
        <w:t xml:space="preserve"> için</w:t>
      </w:r>
      <w:r w:rsidR="003C2603" w:rsidRPr="00F11795">
        <w:rPr>
          <w:rFonts w:ascii="Arial" w:hAnsi="Arial" w:cs="Arial"/>
        </w:rPr>
        <w:t xml:space="preserve"> yeterli bir neden olarak bildirilmiştir</w:t>
      </w:r>
      <w:r w:rsidR="005138E2" w:rsidRPr="00F11795">
        <w:rPr>
          <w:rFonts w:ascii="Arial" w:hAnsi="Arial" w:cs="Arial"/>
        </w:rPr>
        <w:t xml:space="preserve">. </w:t>
      </w:r>
      <w:r w:rsidR="00BE4CBC" w:rsidRPr="00F11795">
        <w:rPr>
          <w:rFonts w:ascii="Arial" w:hAnsi="Arial" w:cs="Arial"/>
        </w:rPr>
        <w:t>Umutsuzluk</w:t>
      </w:r>
      <w:r w:rsidR="006226C4" w:rsidRPr="00F11795">
        <w:rPr>
          <w:rFonts w:ascii="Arial" w:hAnsi="Arial" w:cs="Arial"/>
        </w:rPr>
        <w:t xml:space="preserve"> kavramında</w:t>
      </w:r>
      <w:r w:rsidR="00BE4CBC" w:rsidRPr="00F11795">
        <w:rPr>
          <w:rFonts w:ascii="Arial" w:hAnsi="Arial" w:cs="Arial"/>
        </w:rPr>
        <w:t xml:space="preserve"> bireyin, gelecekte arzuladığı hedeflere asla ulaşamayacağı ya da arzu edilmeyen sonuçlarla karşı karşıya kalacağı beklentisi </w:t>
      </w:r>
      <w:r w:rsidR="006226C4" w:rsidRPr="00F11795">
        <w:rPr>
          <w:rFonts w:ascii="Arial" w:hAnsi="Arial" w:cs="Arial"/>
        </w:rPr>
        <w:t xml:space="preserve">(gelecekten olumsuz beklentiler) </w:t>
      </w:r>
      <w:r w:rsidR="00EF5E81" w:rsidRPr="00F11795">
        <w:rPr>
          <w:rFonts w:ascii="Arial" w:hAnsi="Arial" w:cs="Arial"/>
        </w:rPr>
        <w:t>ile</w:t>
      </w:r>
      <w:r w:rsidR="00BE4CBC" w:rsidRPr="00F11795">
        <w:rPr>
          <w:rFonts w:ascii="Arial" w:hAnsi="Arial" w:cs="Arial"/>
        </w:rPr>
        <w:t xml:space="preserve"> bu sonuçlar üzerinde kontrolünün bulunmadığı inancı</w:t>
      </w:r>
      <w:r w:rsidR="00EF5E81" w:rsidRPr="00F11795">
        <w:rPr>
          <w:rFonts w:ascii="Arial" w:hAnsi="Arial" w:cs="Arial"/>
        </w:rPr>
        <w:t xml:space="preserve"> (öğrenilmiş çaresizliği</w:t>
      </w:r>
      <w:r w:rsidR="006226C4" w:rsidRPr="00F11795">
        <w:rPr>
          <w:rFonts w:ascii="Arial" w:hAnsi="Arial" w:cs="Arial"/>
        </w:rPr>
        <w:t>)</w:t>
      </w:r>
      <w:r w:rsidR="00BE4CBC" w:rsidRPr="00F11795">
        <w:rPr>
          <w:rFonts w:ascii="Arial" w:hAnsi="Arial" w:cs="Arial"/>
        </w:rPr>
        <w:t xml:space="preserve"> rol oynamaktadır</w:t>
      </w:r>
      <w:r w:rsidR="00581DB8" w:rsidRPr="00F11795">
        <w:rPr>
          <w:rFonts w:ascii="Arial" w:hAnsi="Arial" w:cs="Arial"/>
        </w:rPr>
        <w:t>.</w:t>
      </w:r>
      <w:r w:rsidR="00CB7379" w:rsidRPr="00F11795">
        <w:rPr>
          <w:rFonts w:ascii="Arial" w:hAnsi="Arial" w:cs="Arial"/>
        </w:rPr>
        <w:t xml:space="preserve"> </w:t>
      </w:r>
      <w:r w:rsidR="00581DB8" w:rsidRPr="00F11795">
        <w:rPr>
          <w:rFonts w:ascii="Arial" w:hAnsi="Arial" w:cs="Arial"/>
        </w:rPr>
        <w:t xml:space="preserve">Seligman’ın </w:t>
      </w:r>
      <w:r w:rsidR="00FD7778" w:rsidRPr="00F11795">
        <w:rPr>
          <w:rFonts w:ascii="Arial" w:hAnsi="Arial" w:cs="Arial"/>
        </w:rPr>
        <w:t xml:space="preserve">depresyonun gelişimi </w:t>
      </w:r>
      <w:r w:rsidR="00D84ED7" w:rsidRPr="00F11795">
        <w:rPr>
          <w:rFonts w:ascii="Arial" w:hAnsi="Arial" w:cs="Arial"/>
        </w:rPr>
        <w:t>için</w:t>
      </w:r>
      <w:r w:rsidRPr="00F11795">
        <w:rPr>
          <w:rFonts w:ascii="Arial" w:hAnsi="Arial" w:cs="Arial"/>
        </w:rPr>
        <w:t xml:space="preserve"> uyarladığı </w:t>
      </w:r>
      <w:r w:rsidR="00581DB8" w:rsidRPr="00F11795">
        <w:rPr>
          <w:rFonts w:ascii="Arial" w:hAnsi="Arial" w:cs="Arial"/>
        </w:rPr>
        <w:t>öğrenilmiş çaresizlik modeli</w:t>
      </w:r>
      <w:r w:rsidR="00D84ED7" w:rsidRPr="00F11795">
        <w:rPr>
          <w:rFonts w:ascii="Arial" w:hAnsi="Arial" w:cs="Arial"/>
        </w:rPr>
        <w:t xml:space="preserve">nden </w:t>
      </w:r>
      <w:r w:rsidR="00581DB8" w:rsidRPr="00F11795">
        <w:rPr>
          <w:rFonts w:ascii="Arial" w:hAnsi="Arial" w:cs="Arial"/>
        </w:rPr>
        <w:t>farklı olarak depresyonun ortaya çıkmasında</w:t>
      </w:r>
      <w:r w:rsidR="00BE01AD" w:rsidRPr="00F11795">
        <w:rPr>
          <w:rFonts w:ascii="Arial" w:hAnsi="Arial" w:cs="Arial"/>
        </w:rPr>
        <w:t>,</w:t>
      </w:r>
      <w:r w:rsidR="00581DB8" w:rsidRPr="00F11795">
        <w:rPr>
          <w:rFonts w:ascii="Arial" w:hAnsi="Arial" w:cs="Arial"/>
        </w:rPr>
        <w:t xml:space="preserve"> bireyin yaşamındaki olaylar üzerinde kont</w:t>
      </w:r>
      <w:r w:rsidR="008036A9" w:rsidRPr="00F11795">
        <w:rPr>
          <w:rFonts w:ascii="Arial" w:hAnsi="Arial" w:cs="Arial"/>
        </w:rPr>
        <w:t xml:space="preserve">rolünün bulunmadığı inancı yanında </w:t>
      </w:r>
      <w:r w:rsidR="00581DB8" w:rsidRPr="00F11795">
        <w:rPr>
          <w:rFonts w:ascii="Arial" w:hAnsi="Arial" w:cs="Arial"/>
        </w:rPr>
        <w:t>gelecekten olumsuz beklentide bulunması</w:t>
      </w:r>
      <w:r w:rsidR="00BE01AD" w:rsidRPr="00F11795">
        <w:rPr>
          <w:rFonts w:ascii="Arial" w:hAnsi="Arial" w:cs="Arial"/>
        </w:rPr>
        <w:t>nın</w:t>
      </w:r>
      <w:r w:rsidR="00CB7379" w:rsidRPr="00F11795">
        <w:rPr>
          <w:rFonts w:ascii="Arial" w:hAnsi="Arial" w:cs="Arial"/>
        </w:rPr>
        <w:t xml:space="preserve"> </w:t>
      </w:r>
      <w:r w:rsidR="00BE01AD" w:rsidRPr="00F11795">
        <w:rPr>
          <w:rFonts w:ascii="Arial" w:hAnsi="Arial" w:cs="Arial"/>
        </w:rPr>
        <w:t>kritik faktör olduğu</w:t>
      </w:r>
      <w:r w:rsidR="00CB7379" w:rsidRPr="00F11795">
        <w:rPr>
          <w:rFonts w:ascii="Arial" w:hAnsi="Arial" w:cs="Arial"/>
        </w:rPr>
        <w:t xml:space="preserve"> </w:t>
      </w:r>
      <w:r w:rsidR="00BE01AD" w:rsidRPr="00F11795">
        <w:rPr>
          <w:rFonts w:ascii="Arial" w:hAnsi="Arial" w:cs="Arial"/>
        </w:rPr>
        <w:t>belirtilmektedir.</w:t>
      </w:r>
      <w:r w:rsidR="00FD7778" w:rsidRPr="00F11795">
        <w:rPr>
          <w:rFonts w:ascii="Arial" w:hAnsi="Arial" w:cs="Arial"/>
        </w:rPr>
        <w:t xml:space="preserve"> Bireyin yaşamı üzerinde kontrolünün bulunmadığı inancı</w:t>
      </w:r>
      <w:r w:rsidR="00581DB8" w:rsidRPr="00F11795">
        <w:rPr>
          <w:rFonts w:ascii="Arial" w:hAnsi="Arial" w:cs="Arial"/>
        </w:rPr>
        <w:t>, depresyon gelişiminde ve umutsuzluk fa</w:t>
      </w:r>
      <w:r w:rsidR="00445D70" w:rsidRPr="00F11795">
        <w:rPr>
          <w:rFonts w:ascii="Arial" w:hAnsi="Arial" w:cs="Arial"/>
        </w:rPr>
        <w:t>ktörünün anlaşılmasında gerekli</w:t>
      </w:r>
      <w:r w:rsidR="00581DB8" w:rsidRPr="00F11795">
        <w:rPr>
          <w:rFonts w:ascii="Arial" w:hAnsi="Arial" w:cs="Arial"/>
        </w:rPr>
        <w:t xml:space="preserve"> ancak yeterli bir neden değildir. Gelecekten olumsuz </w:t>
      </w:r>
      <w:r w:rsidR="00581DB8" w:rsidRPr="00F11795">
        <w:rPr>
          <w:rFonts w:ascii="Arial" w:hAnsi="Arial" w:cs="Arial"/>
        </w:rPr>
        <w:lastRenderedPageBreak/>
        <w:t>beklentiler ve bu durumu değiştirebilmek yönünde hiçbirşey yapılamayacağı inancı kişide olumsuz duygulara yol açmaktadır. Umutsuzluk</w:t>
      </w:r>
      <w:r w:rsidR="005138E2" w:rsidRPr="00F11795">
        <w:rPr>
          <w:rFonts w:ascii="Arial" w:hAnsi="Arial" w:cs="Arial"/>
        </w:rPr>
        <w:t>,</w:t>
      </w:r>
      <w:r w:rsidR="00581DB8" w:rsidRPr="00F11795">
        <w:rPr>
          <w:rFonts w:ascii="Arial" w:hAnsi="Arial" w:cs="Arial"/>
        </w:rPr>
        <w:t xml:space="preserve"> d</w:t>
      </w:r>
      <w:r w:rsidR="00BE01AD" w:rsidRPr="00F11795">
        <w:rPr>
          <w:rFonts w:ascii="Arial" w:hAnsi="Arial" w:cs="Arial"/>
        </w:rPr>
        <w:t>urumsal/geçici ya da</w:t>
      </w:r>
      <w:r w:rsidR="00581DB8" w:rsidRPr="00F11795">
        <w:rPr>
          <w:rFonts w:ascii="Arial" w:hAnsi="Arial" w:cs="Arial"/>
        </w:rPr>
        <w:t xml:space="preserve"> süreğen/kalıcı nitelikte değerlendirilmekte </w:t>
      </w:r>
      <w:r w:rsidR="00BE01AD" w:rsidRPr="00F11795">
        <w:rPr>
          <w:rFonts w:ascii="Arial" w:hAnsi="Arial" w:cs="Arial"/>
        </w:rPr>
        <w:t xml:space="preserve">ve </w:t>
      </w:r>
      <w:r w:rsidR="00581DB8" w:rsidRPr="00F11795">
        <w:rPr>
          <w:rFonts w:ascii="Arial" w:hAnsi="Arial" w:cs="Arial"/>
        </w:rPr>
        <w:t xml:space="preserve">depresyonun şiddeti açısından önemli bir risk faktörü olduğu belirtilmektedir. </w:t>
      </w:r>
      <w:r w:rsidR="002C3475" w:rsidRPr="00F11795">
        <w:rPr>
          <w:rFonts w:ascii="Arial" w:hAnsi="Arial" w:cs="Arial"/>
        </w:rPr>
        <w:t>Abra</w:t>
      </w:r>
      <w:r w:rsidR="00C35C0C" w:rsidRPr="00F11795">
        <w:rPr>
          <w:rFonts w:ascii="Arial" w:hAnsi="Arial" w:cs="Arial"/>
        </w:rPr>
        <w:t xml:space="preserve">mson ve </w:t>
      </w:r>
      <w:r w:rsidR="00AD38FE" w:rsidRPr="00F11795">
        <w:rPr>
          <w:rFonts w:ascii="Arial" w:hAnsi="Arial" w:cs="Arial"/>
        </w:rPr>
        <w:t>diğerleri</w:t>
      </w:r>
      <w:r w:rsidR="00C35C0C" w:rsidRPr="00F11795">
        <w:rPr>
          <w:rFonts w:ascii="Arial" w:hAnsi="Arial" w:cs="Arial"/>
        </w:rPr>
        <w:t xml:space="preserve"> (1989), umutsuzluk depresyonuna etki eden faktörleri stres/yatkınlık modeli çerçevesinde</w:t>
      </w:r>
      <w:r w:rsidR="0017772E" w:rsidRPr="00F11795">
        <w:rPr>
          <w:rFonts w:ascii="Arial" w:hAnsi="Arial" w:cs="Arial"/>
        </w:rPr>
        <w:t xml:space="preserve"> açıklamışlar ve</w:t>
      </w:r>
      <w:r w:rsidR="00037BF0" w:rsidRPr="00F11795">
        <w:rPr>
          <w:rFonts w:ascii="Arial" w:hAnsi="Arial" w:cs="Arial"/>
        </w:rPr>
        <w:t xml:space="preserve"> </w:t>
      </w:r>
      <w:r w:rsidR="0017772E" w:rsidRPr="00F11795">
        <w:rPr>
          <w:rFonts w:ascii="Arial" w:hAnsi="Arial" w:cs="Arial"/>
        </w:rPr>
        <w:t xml:space="preserve">olumsuz bir yaşam olayı sonrasında yatkınlık oluşturucu niteliğiyle bireyin </w:t>
      </w:r>
      <w:r w:rsidR="00BA0662" w:rsidRPr="00F11795">
        <w:rPr>
          <w:rFonts w:ascii="Arial" w:hAnsi="Arial" w:cs="Arial"/>
        </w:rPr>
        <w:t xml:space="preserve">olayın nedenleri, sonuçları ve </w:t>
      </w:r>
      <w:r w:rsidR="008036A9" w:rsidRPr="00F11795">
        <w:rPr>
          <w:rFonts w:ascii="Arial" w:hAnsi="Arial" w:cs="Arial"/>
        </w:rPr>
        <w:t xml:space="preserve">kendisi </w:t>
      </w:r>
      <w:r w:rsidR="00BA0662" w:rsidRPr="00F11795">
        <w:rPr>
          <w:rFonts w:ascii="Arial" w:hAnsi="Arial" w:cs="Arial"/>
        </w:rPr>
        <w:t>ile bağlantısına</w:t>
      </w:r>
      <w:r w:rsidR="009E3FDB" w:rsidRPr="00F11795">
        <w:rPr>
          <w:rFonts w:ascii="Arial" w:hAnsi="Arial" w:cs="Arial"/>
        </w:rPr>
        <w:t xml:space="preserve"> ilişkin olumsuz atıflarının</w:t>
      </w:r>
      <w:r w:rsidR="00CB7379" w:rsidRPr="00F11795">
        <w:rPr>
          <w:rFonts w:ascii="Arial" w:hAnsi="Arial" w:cs="Arial"/>
        </w:rPr>
        <w:t xml:space="preserve"> </w:t>
      </w:r>
      <w:r w:rsidR="00A168BC" w:rsidRPr="00F11795">
        <w:rPr>
          <w:rFonts w:ascii="Arial" w:hAnsi="Arial" w:cs="Arial"/>
        </w:rPr>
        <w:t xml:space="preserve">(depresojenik atıf stili) </w:t>
      </w:r>
      <w:r w:rsidR="004218B9" w:rsidRPr="00F11795">
        <w:rPr>
          <w:rFonts w:ascii="Arial" w:hAnsi="Arial" w:cs="Arial"/>
        </w:rPr>
        <w:t>önemini vurgulamışlardır</w:t>
      </w:r>
      <w:r w:rsidR="0017772E" w:rsidRPr="00F11795">
        <w:rPr>
          <w:rFonts w:ascii="Arial" w:hAnsi="Arial" w:cs="Arial"/>
        </w:rPr>
        <w:t>.</w:t>
      </w:r>
      <w:r w:rsidR="004F7C37" w:rsidRPr="00F11795">
        <w:rPr>
          <w:rFonts w:ascii="Arial" w:hAnsi="Arial" w:cs="Arial"/>
        </w:rPr>
        <w:t xml:space="preserve"> Y</w:t>
      </w:r>
      <w:r w:rsidR="00F12362" w:rsidRPr="00F11795">
        <w:rPr>
          <w:rFonts w:ascii="Arial" w:hAnsi="Arial" w:cs="Arial"/>
        </w:rPr>
        <w:t>aşanan olumsuz olayla</w:t>
      </w:r>
      <w:r w:rsidR="00295DC2" w:rsidRPr="00F11795">
        <w:rPr>
          <w:rFonts w:ascii="Arial" w:hAnsi="Arial" w:cs="Arial"/>
        </w:rPr>
        <w:t xml:space="preserve">ra ilişkin sebeplerin </w:t>
      </w:r>
      <w:r w:rsidR="00F12362" w:rsidRPr="00F11795">
        <w:rPr>
          <w:rFonts w:ascii="Arial" w:hAnsi="Arial" w:cs="Arial"/>
        </w:rPr>
        <w:t>genel/</w:t>
      </w:r>
      <w:r w:rsidR="004F7C37" w:rsidRPr="00F11795">
        <w:rPr>
          <w:rFonts w:ascii="Arial" w:hAnsi="Arial" w:cs="Arial"/>
        </w:rPr>
        <w:t>kalıcı</w:t>
      </w:r>
      <w:r w:rsidR="00F12362" w:rsidRPr="00F11795">
        <w:rPr>
          <w:rFonts w:ascii="Arial" w:hAnsi="Arial" w:cs="Arial"/>
        </w:rPr>
        <w:t xml:space="preserve"> nitelikte</w:t>
      </w:r>
      <w:r w:rsidR="007B6B02" w:rsidRPr="00F11795">
        <w:rPr>
          <w:rFonts w:ascii="Arial" w:hAnsi="Arial" w:cs="Arial"/>
        </w:rPr>
        <w:t xml:space="preserve"> ve </w:t>
      </w:r>
      <w:r w:rsidR="00F12362" w:rsidRPr="00F11795">
        <w:rPr>
          <w:rFonts w:ascii="Arial" w:hAnsi="Arial" w:cs="Arial"/>
        </w:rPr>
        <w:t>olası sonuçlarının</w:t>
      </w:r>
      <w:r w:rsidR="00D84ED7" w:rsidRPr="00F11795">
        <w:rPr>
          <w:rFonts w:ascii="Arial" w:hAnsi="Arial" w:cs="Arial"/>
        </w:rPr>
        <w:t xml:space="preserve"> da olumsuz olarak</w:t>
      </w:r>
      <w:r w:rsidR="00CB7379" w:rsidRPr="00F11795">
        <w:rPr>
          <w:rFonts w:ascii="Arial" w:hAnsi="Arial" w:cs="Arial"/>
        </w:rPr>
        <w:t xml:space="preserve"> </w:t>
      </w:r>
      <w:r w:rsidR="004F7C37" w:rsidRPr="00F11795">
        <w:rPr>
          <w:rFonts w:ascii="Arial" w:hAnsi="Arial" w:cs="Arial"/>
        </w:rPr>
        <w:t>değ</w:t>
      </w:r>
      <w:r w:rsidR="007B6B02" w:rsidRPr="00F11795">
        <w:rPr>
          <w:rFonts w:ascii="Arial" w:hAnsi="Arial" w:cs="Arial"/>
        </w:rPr>
        <w:t>erlendir</w:t>
      </w:r>
      <w:r w:rsidR="00F12362" w:rsidRPr="00F11795">
        <w:rPr>
          <w:rFonts w:ascii="Arial" w:hAnsi="Arial" w:cs="Arial"/>
        </w:rPr>
        <w:t>ilmesinin</w:t>
      </w:r>
      <w:r w:rsidR="00CB7379" w:rsidRPr="00F11795">
        <w:rPr>
          <w:rFonts w:ascii="Arial" w:hAnsi="Arial" w:cs="Arial"/>
        </w:rPr>
        <w:t xml:space="preserve"> </w:t>
      </w:r>
      <w:r w:rsidR="00BA0662" w:rsidRPr="00F11795">
        <w:rPr>
          <w:rFonts w:ascii="Arial" w:hAnsi="Arial" w:cs="Arial"/>
        </w:rPr>
        <w:t>umutsuzluk dep</w:t>
      </w:r>
      <w:r w:rsidR="004F7C37" w:rsidRPr="00F11795">
        <w:rPr>
          <w:rFonts w:ascii="Arial" w:hAnsi="Arial" w:cs="Arial"/>
        </w:rPr>
        <w:t xml:space="preserve">resyonuna yol </w:t>
      </w:r>
      <w:r w:rsidR="00BA0662" w:rsidRPr="00F11795">
        <w:rPr>
          <w:rFonts w:ascii="Arial" w:hAnsi="Arial" w:cs="Arial"/>
        </w:rPr>
        <w:t>açtığı öne sürülmekte olup b</w:t>
      </w:r>
      <w:r w:rsidR="004218B9" w:rsidRPr="00F11795">
        <w:rPr>
          <w:rFonts w:ascii="Arial" w:hAnsi="Arial" w:cs="Arial"/>
        </w:rPr>
        <w:t>u etkileşim sonucunda ortaya çıkan um</w:t>
      </w:r>
      <w:r w:rsidR="00C05876" w:rsidRPr="00F11795">
        <w:rPr>
          <w:rFonts w:ascii="Arial" w:hAnsi="Arial" w:cs="Arial"/>
        </w:rPr>
        <w:t>utsuzluk depresyonunun</w:t>
      </w:r>
      <w:r w:rsidR="004218B9" w:rsidRPr="00F11795">
        <w:rPr>
          <w:rFonts w:ascii="Arial" w:hAnsi="Arial" w:cs="Arial"/>
        </w:rPr>
        <w:t xml:space="preserve"> semptomlarından birisi de </w:t>
      </w:r>
      <w:r w:rsidR="00BA0662" w:rsidRPr="00F11795">
        <w:rPr>
          <w:rFonts w:ascii="Arial" w:hAnsi="Arial" w:cs="Arial"/>
        </w:rPr>
        <w:t xml:space="preserve">intihar olarak bildirilmiştir </w:t>
      </w:r>
      <w:r w:rsidR="0027595C" w:rsidRPr="00F11795">
        <w:rPr>
          <w:rFonts w:ascii="Arial" w:hAnsi="Arial" w:cs="Arial"/>
        </w:rPr>
        <w:t>(Abramson</w:t>
      </w:r>
      <w:r w:rsidR="00BE4CBC" w:rsidRPr="00F11795">
        <w:rPr>
          <w:rFonts w:ascii="Arial" w:hAnsi="Arial" w:cs="Arial"/>
        </w:rPr>
        <w:t xml:space="preserve"> ve</w:t>
      </w:r>
      <w:r w:rsidR="00281CF5" w:rsidRPr="00F11795">
        <w:rPr>
          <w:rFonts w:ascii="Arial" w:hAnsi="Arial" w:cs="Arial"/>
        </w:rPr>
        <w:t xml:space="preserve"> </w:t>
      </w:r>
      <w:r w:rsidR="00AD38FE" w:rsidRPr="00F11795">
        <w:rPr>
          <w:rFonts w:ascii="Arial" w:hAnsi="Arial" w:cs="Arial"/>
        </w:rPr>
        <w:t>diğerleri</w:t>
      </w:r>
      <w:r w:rsidR="00281CF5" w:rsidRPr="00F11795">
        <w:rPr>
          <w:rFonts w:ascii="Arial" w:hAnsi="Arial" w:cs="Arial"/>
        </w:rPr>
        <w:t>,</w:t>
      </w:r>
      <w:r w:rsidR="00BE4CBC" w:rsidRPr="00F11795">
        <w:rPr>
          <w:rFonts w:ascii="Arial" w:hAnsi="Arial" w:cs="Arial"/>
        </w:rPr>
        <w:t xml:space="preserve"> 1989)</w:t>
      </w:r>
      <w:r w:rsidR="00581DB8" w:rsidRPr="00F11795">
        <w:rPr>
          <w:rFonts w:ascii="Arial" w:hAnsi="Arial" w:cs="Arial"/>
        </w:rPr>
        <w:t xml:space="preserve">. </w:t>
      </w:r>
    </w:p>
    <w:p w:rsidR="0013788B" w:rsidRPr="00F11795" w:rsidRDefault="00A655C2" w:rsidP="0048570B">
      <w:pPr>
        <w:pStyle w:val="Balk2"/>
        <w:tabs>
          <w:tab w:val="clear" w:pos="576"/>
        </w:tabs>
        <w:ind w:firstLine="0"/>
        <w:rPr>
          <w:rFonts w:ascii="Arial" w:hAnsi="Arial" w:cs="Arial"/>
        </w:rPr>
      </w:pPr>
      <w:bookmarkStart w:id="32" w:name="_Toc515983903"/>
      <w:r w:rsidRPr="00F11795">
        <w:rPr>
          <w:rFonts w:ascii="Arial" w:hAnsi="Arial" w:cs="Arial"/>
        </w:rPr>
        <w:t>2</w:t>
      </w:r>
      <w:r w:rsidR="001A38CC" w:rsidRPr="00F11795">
        <w:rPr>
          <w:rFonts w:ascii="Arial" w:hAnsi="Arial" w:cs="Arial"/>
        </w:rPr>
        <w:t xml:space="preserve">.3. </w:t>
      </w:r>
      <w:r w:rsidR="00B309E8" w:rsidRPr="00F11795">
        <w:rPr>
          <w:rFonts w:ascii="Arial" w:hAnsi="Arial" w:cs="Arial"/>
        </w:rPr>
        <w:t>Depresyon ve intiharın bilişsel modeli</w:t>
      </w:r>
      <w:bookmarkEnd w:id="32"/>
    </w:p>
    <w:p w:rsidR="00011E56" w:rsidRPr="00F11795" w:rsidRDefault="00A655C2" w:rsidP="008B5BE7">
      <w:pPr>
        <w:pStyle w:val="Balk3"/>
        <w:ind w:firstLine="0"/>
        <w:rPr>
          <w:rFonts w:ascii="Arial" w:hAnsi="Arial" w:cs="Arial"/>
        </w:rPr>
      </w:pPr>
      <w:bookmarkStart w:id="33" w:name="_Toc515983904"/>
      <w:r w:rsidRPr="00F11795">
        <w:rPr>
          <w:rFonts w:ascii="Arial" w:hAnsi="Arial" w:cs="Arial"/>
        </w:rPr>
        <w:t>2</w:t>
      </w:r>
      <w:r w:rsidR="001A38CC" w:rsidRPr="00F11795">
        <w:rPr>
          <w:rFonts w:ascii="Arial" w:hAnsi="Arial" w:cs="Arial"/>
        </w:rPr>
        <w:t xml:space="preserve">.3.1. </w:t>
      </w:r>
      <w:r w:rsidR="00B309E8" w:rsidRPr="00F11795">
        <w:rPr>
          <w:rFonts w:ascii="Arial" w:hAnsi="Arial" w:cs="Arial"/>
        </w:rPr>
        <w:t>Bilişsel modelin tarihi ve felsefi temelleri</w:t>
      </w:r>
      <w:bookmarkEnd w:id="33"/>
    </w:p>
    <w:p w:rsidR="004562E1" w:rsidRPr="00F11795" w:rsidRDefault="00B01AC9" w:rsidP="00FE4A20">
      <w:pPr>
        <w:spacing w:line="360" w:lineRule="auto"/>
        <w:ind w:firstLine="567"/>
        <w:jc w:val="both"/>
        <w:rPr>
          <w:rFonts w:ascii="Arial" w:hAnsi="Arial" w:cs="Arial"/>
        </w:rPr>
      </w:pPr>
      <w:r w:rsidRPr="00F11795">
        <w:rPr>
          <w:rFonts w:ascii="Arial" w:hAnsi="Arial" w:cs="Arial"/>
        </w:rPr>
        <w:t xml:space="preserve">Bilişsel modeli oluşturan temel kavramlar, psikolojinin bir bilim olarak doğmasından çok öncelere dayanmaktadır. </w:t>
      </w:r>
      <w:r w:rsidR="00602311" w:rsidRPr="00F11795">
        <w:rPr>
          <w:rFonts w:ascii="Arial" w:hAnsi="Arial" w:cs="Arial"/>
        </w:rPr>
        <w:t>Eski çağlardan bu yana i</w:t>
      </w:r>
      <w:r w:rsidR="00DA3C85" w:rsidRPr="00F11795">
        <w:rPr>
          <w:rFonts w:ascii="Arial" w:hAnsi="Arial" w:cs="Arial"/>
        </w:rPr>
        <w:t xml:space="preserve">nsanlar </w:t>
      </w:r>
      <w:r w:rsidR="00602311" w:rsidRPr="00F11795">
        <w:rPr>
          <w:rFonts w:ascii="Arial" w:hAnsi="Arial" w:cs="Arial"/>
        </w:rPr>
        <w:t xml:space="preserve">bilinç, </w:t>
      </w:r>
      <w:r w:rsidR="00DA3C85" w:rsidRPr="00F11795">
        <w:rPr>
          <w:rFonts w:ascii="Arial" w:hAnsi="Arial" w:cs="Arial"/>
        </w:rPr>
        <w:t xml:space="preserve">zihin ve düşünce gibi kavramlar üzerine </w:t>
      </w:r>
      <w:r w:rsidR="00602311" w:rsidRPr="00F11795">
        <w:rPr>
          <w:rFonts w:ascii="Arial" w:hAnsi="Arial" w:cs="Arial"/>
        </w:rPr>
        <w:t>durmuş</w:t>
      </w:r>
      <w:r w:rsidR="00DA3C85" w:rsidRPr="00F11795">
        <w:rPr>
          <w:rFonts w:ascii="Arial" w:hAnsi="Arial" w:cs="Arial"/>
        </w:rPr>
        <w:t xml:space="preserve"> ve fikirler üretmiş</w:t>
      </w:r>
      <w:r w:rsidR="00602311" w:rsidRPr="00F11795">
        <w:rPr>
          <w:rFonts w:ascii="Arial" w:hAnsi="Arial" w:cs="Arial"/>
        </w:rPr>
        <w:t>lerd</w:t>
      </w:r>
      <w:r w:rsidR="00DA3C85" w:rsidRPr="00F11795">
        <w:rPr>
          <w:rFonts w:ascii="Arial" w:hAnsi="Arial" w:cs="Arial"/>
        </w:rPr>
        <w:t xml:space="preserve">ir. </w:t>
      </w:r>
      <w:r w:rsidR="00602311" w:rsidRPr="00F11795">
        <w:rPr>
          <w:rFonts w:ascii="Arial" w:hAnsi="Arial" w:cs="Arial"/>
        </w:rPr>
        <w:t>Psikoterapide biliş kavramının kökleri</w:t>
      </w:r>
      <w:r w:rsidR="001F369B" w:rsidRPr="00F11795">
        <w:rPr>
          <w:rFonts w:ascii="Arial" w:hAnsi="Arial" w:cs="Arial"/>
        </w:rPr>
        <w:t>nin</w:t>
      </w:r>
      <w:r w:rsidR="00602311" w:rsidRPr="00F11795">
        <w:rPr>
          <w:rFonts w:ascii="Arial" w:hAnsi="Arial" w:cs="Arial"/>
        </w:rPr>
        <w:t xml:space="preserve">, </w:t>
      </w:r>
      <w:r w:rsidR="00003948" w:rsidRPr="00F11795">
        <w:rPr>
          <w:rFonts w:ascii="Arial" w:hAnsi="Arial" w:cs="Arial"/>
        </w:rPr>
        <w:t>milattan öncesine dayandığı,</w:t>
      </w:r>
      <w:r w:rsidR="009269D2" w:rsidRPr="00F11795">
        <w:rPr>
          <w:rFonts w:ascii="Arial" w:hAnsi="Arial" w:cs="Arial"/>
        </w:rPr>
        <w:t xml:space="preserve"> birçok filozof ve din adamının </w:t>
      </w:r>
      <w:r w:rsidR="009269D2" w:rsidRPr="00F11795">
        <w:rPr>
          <w:rFonts w:ascii="Arial" w:hAnsi="Arial" w:cs="Arial"/>
          <w:i/>
        </w:rPr>
        <w:t>kendine yardım</w:t>
      </w:r>
      <w:r w:rsidR="00CE6B5A" w:rsidRPr="00F11795">
        <w:rPr>
          <w:rFonts w:ascii="Arial" w:hAnsi="Arial" w:cs="Arial"/>
        </w:rPr>
        <w:t xml:space="preserve"> konuların</w:t>
      </w:r>
      <w:r w:rsidR="00003948" w:rsidRPr="00F11795">
        <w:rPr>
          <w:rFonts w:ascii="Arial" w:hAnsi="Arial" w:cs="Arial"/>
        </w:rPr>
        <w:t>da</w:t>
      </w:r>
      <w:r w:rsidR="00CE6B5A" w:rsidRPr="00F11795">
        <w:rPr>
          <w:rFonts w:ascii="Arial" w:hAnsi="Arial" w:cs="Arial"/>
        </w:rPr>
        <w:t>, insanların kendilerini örseleyen durumlar ve bu durumlarla nasıl başa çıkacaklarına dair görüş</w:t>
      </w:r>
      <w:r w:rsidR="00633506" w:rsidRPr="00F11795">
        <w:rPr>
          <w:rFonts w:ascii="Arial" w:hAnsi="Arial" w:cs="Arial"/>
        </w:rPr>
        <w:t>ler bildirdikleri</w:t>
      </w:r>
      <w:r w:rsidR="00437A03" w:rsidRPr="00F11795">
        <w:rPr>
          <w:rFonts w:ascii="Arial" w:hAnsi="Arial" w:cs="Arial"/>
        </w:rPr>
        <w:t xml:space="preserve"> </w:t>
      </w:r>
      <w:r w:rsidR="001F369B" w:rsidRPr="00F11795">
        <w:rPr>
          <w:rFonts w:ascii="Arial" w:hAnsi="Arial" w:cs="Arial"/>
        </w:rPr>
        <w:t>belirtilmektedir</w:t>
      </w:r>
      <w:r w:rsidR="0044592B" w:rsidRPr="00F11795">
        <w:rPr>
          <w:rFonts w:ascii="Arial" w:hAnsi="Arial" w:cs="Arial"/>
        </w:rPr>
        <w:t xml:space="preserve">. </w:t>
      </w:r>
      <w:r w:rsidR="00B46DB0" w:rsidRPr="00F11795">
        <w:rPr>
          <w:rFonts w:ascii="Arial" w:hAnsi="Arial" w:cs="Arial"/>
        </w:rPr>
        <w:t>M.S. 1. yy.da yaşamış olan Epiktetus’un batı dünyasının</w:t>
      </w:r>
      <w:r w:rsidR="004A5AF4" w:rsidRPr="00F11795">
        <w:rPr>
          <w:rFonts w:ascii="Arial" w:hAnsi="Arial" w:cs="Arial"/>
        </w:rPr>
        <w:t xml:space="preserve"> ilk bilişsel </w:t>
      </w:r>
      <w:r w:rsidR="00B46DB0" w:rsidRPr="00F11795">
        <w:rPr>
          <w:rFonts w:ascii="Arial" w:hAnsi="Arial" w:cs="Arial"/>
        </w:rPr>
        <w:t xml:space="preserve">davranışçı terapisti olduğu </w:t>
      </w:r>
      <w:r w:rsidR="00006A5F" w:rsidRPr="00F11795">
        <w:rPr>
          <w:rFonts w:ascii="Arial" w:hAnsi="Arial" w:cs="Arial"/>
        </w:rPr>
        <w:t xml:space="preserve">ve </w:t>
      </w:r>
      <w:r w:rsidR="00921F1D" w:rsidRPr="00F11795">
        <w:rPr>
          <w:rFonts w:ascii="Arial" w:hAnsi="Arial" w:cs="Arial"/>
          <w:i/>
        </w:rPr>
        <w:t>“</w:t>
      </w:r>
      <w:r w:rsidR="005D616D" w:rsidRPr="00F11795">
        <w:rPr>
          <w:rFonts w:ascii="Arial" w:hAnsi="Arial" w:cs="Arial"/>
          <w:i/>
        </w:rPr>
        <w:t>i</w:t>
      </w:r>
      <w:r w:rsidR="00B46DB0" w:rsidRPr="00F11795">
        <w:rPr>
          <w:rFonts w:ascii="Arial" w:hAnsi="Arial" w:cs="Arial"/>
          <w:i/>
        </w:rPr>
        <w:t>nsanların incinmelerinden şeylerin değil, kendi fikirlerinin</w:t>
      </w:r>
      <w:r w:rsidR="00006A5F" w:rsidRPr="00F11795">
        <w:rPr>
          <w:rFonts w:ascii="Arial" w:hAnsi="Arial" w:cs="Arial"/>
          <w:i/>
        </w:rPr>
        <w:t xml:space="preserve"> sorumlu olduğunu</w:t>
      </w:r>
      <w:r w:rsidR="00921F1D" w:rsidRPr="00F11795">
        <w:rPr>
          <w:rFonts w:ascii="Arial" w:hAnsi="Arial" w:cs="Arial"/>
          <w:i/>
        </w:rPr>
        <w:t>”</w:t>
      </w:r>
      <w:r w:rsidR="00006A5F" w:rsidRPr="00F11795">
        <w:rPr>
          <w:rFonts w:ascii="Arial" w:hAnsi="Arial" w:cs="Arial"/>
        </w:rPr>
        <w:t xml:space="preserve"> söylediği </w:t>
      </w:r>
      <w:r w:rsidR="00053224" w:rsidRPr="00F11795">
        <w:rPr>
          <w:rFonts w:ascii="Arial" w:hAnsi="Arial" w:cs="Arial"/>
        </w:rPr>
        <w:t>belirtilmektedir</w:t>
      </w:r>
      <w:r w:rsidR="004A5AF4" w:rsidRPr="00F11795">
        <w:rPr>
          <w:rFonts w:ascii="Arial" w:hAnsi="Arial" w:cs="Arial"/>
        </w:rPr>
        <w:t xml:space="preserve">. Yakın tarihte de pek çok düşünürün, duygusal olarak rahatsız hisseden ve kendine zarar verici davranışları olan </w:t>
      </w:r>
      <w:r w:rsidR="00BA49BC" w:rsidRPr="00F11795">
        <w:rPr>
          <w:rFonts w:ascii="Arial" w:hAnsi="Arial" w:cs="Arial"/>
        </w:rPr>
        <w:t xml:space="preserve">kişiler </w:t>
      </w:r>
      <w:r w:rsidR="004A5AF4" w:rsidRPr="00F11795">
        <w:rPr>
          <w:rFonts w:ascii="Arial" w:hAnsi="Arial" w:cs="Arial"/>
        </w:rPr>
        <w:t>için fikirler ve öneriler sundukları</w:t>
      </w:r>
      <w:r w:rsidR="00437A03" w:rsidRPr="00F11795">
        <w:rPr>
          <w:rFonts w:ascii="Arial" w:hAnsi="Arial" w:cs="Arial"/>
        </w:rPr>
        <w:t xml:space="preserve"> </w:t>
      </w:r>
      <w:r w:rsidR="00F63638" w:rsidRPr="00F11795">
        <w:rPr>
          <w:rFonts w:ascii="Arial" w:hAnsi="Arial" w:cs="Arial"/>
        </w:rPr>
        <w:t>söylenebilir</w:t>
      </w:r>
      <w:r w:rsidR="00437A03" w:rsidRPr="00F11795">
        <w:rPr>
          <w:rFonts w:ascii="Arial" w:hAnsi="Arial" w:cs="Arial"/>
        </w:rPr>
        <w:t xml:space="preserve"> </w:t>
      </w:r>
      <w:r w:rsidR="00B61F8F" w:rsidRPr="00F11795">
        <w:rPr>
          <w:rFonts w:ascii="Arial" w:hAnsi="Arial" w:cs="Arial"/>
        </w:rPr>
        <w:t>(</w:t>
      </w:r>
      <w:r w:rsidR="00FC4D0F" w:rsidRPr="00F11795">
        <w:rPr>
          <w:rFonts w:ascii="Arial" w:hAnsi="Arial" w:cs="Arial"/>
        </w:rPr>
        <w:t>Atkinson, Atkinson,</w:t>
      </w:r>
      <w:r w:rsidR="00DE48DE" w:rsidRPr="00F11795">
        <w:rPr>
          <w:rFonts w:ascii="Arial" w:hAnsi="Arial" w:cs="Arial"/>
        </w:rPr>
        <w:t xml:space="preserve"> Smith, Bem ve Nolen-Hoeksema,</w:t>
      </w:r>
      <w:r w:rsidR="00FC4D0F" w:rsidRPr="00F11795">
        <w:rPr>
          <w:rFonts w:ascii="Arial" w:hAnsi="Arial" w:cs="Arial"/>
        </w:rPr>
        <w:t xml:space="preserve"> 2002; </w:t>
      </w:r>
      <w:r w:rsidR="00AB62A1" w:rsidRPr="00F11795">
        <w:rPr>
          <w:rFonts w:ascii="Arial" w:hAnsi="Arial" w:cs="Arial"/>
        </w:rPr>
        <w:t xml:space="preserve">Bay, 2003; </w:t>
      </w:r>
      <w:r w:rsidR="004562E1" w:rsidRPr="00F11795">
        <w:rPr>
          <w:rFonts w:ascii="Arial" w:hAnsi="Arial" w:cs="Arial"/>
        </w:rPr>
        <w:t>Türkçapar, 2003</w:t>
      </w:r>
      <w:r w:rsidR="003F5313" w:rsidRPr="00F11795">
        <w:rPr>
          <w:rFonts w:ascii="Arial" w:hAnsi="Arial" w:cs="Arial"/>
        </w:rPr>
        <w:t>; Yılmaz, 2000</w:t>
      </w:r>
      <w:r w:rsidR="00AB62A1" w:rsidRPr="00F11795">
        <w:rPr>
          <w:rFonts w:ascii="Arial" w:hAnsi="Arial" w:cs="Arial"/>
        </w:rPr>
        <w:t>)</w:t>
      </w:r>
      <w:r w:rsidR="004562E1" w:rsidRPr="00F11795">
        <w:rPr>
          <w:rFonts w:ascii="Arial" w:hAnsi="Arial" w:cs="Arial"/>
        </w:rPr>
        <w:t xml:space="preserve">. </w:t>
      </w:r>
    </w:p>
    <w:p w:rsidR="00941D68" w:rsidRPr="00F11795" w:rsidRDefault="005722DF" w:rsidP="00FE4A20">
      <w:pPr>
        <w:spacing w:line="360" w:lineRule="auto"/>
        <w:ind w:firstLine="567"/>
        <w:jc w:val="both"/>
        <w:rPr>
          <w:rFonts w:ascii="Arial" w:hAnsi="Arial" w:cs="Arial"/>
        </w:rPr>
      </w:pPr>
      <w:r w:rsidRPr="00F11795">
        <w:rPr>
          <w:rFonts w:ascii="Arial" w:hAnsi="Arial" w:cs="Arial"/>
        </w:rPr>
        <w:t>19. yüzyılın ikinci yarı</w:t>
      </w:r>
      <w:r w:rsidR="00A020E6" w:rsidRPr="00F11795">
        <w:rPr>
          <w:rFonts w:ascii="Arial" w:hAnsi="Arial" w:cs="Arial"/>
        </w:rPr>
        <w:t xml:space="preserve">sından günümüze psikoterapi alanında </w:t>
      </w:r>
      <w:r w:rsidR="004A5AF4" w:rsidRPr="00F11795">
        <w:rPr>
          <w:rFonts w:ascii="Arial" w:hAnsi="Arial" w:cs="Arial"/>
        </w:rPr>
        <w:t>pek çok kuramcı ve yazarın</w:t>
      </w:r>
      <w:r w:rsidR="00006A5F" w:rsidRPr="00F11795">
        <w:rPr>
          <w:rFonts w:ascii="Arial" w:hAnsi="Arial" w:cs="Arial"/>
        </w:rPr>
        <w:t>,</w:t>
      </w:r>
      <w:r w:rsidR="004A5AF4" w:rsidRPr="00F11795">
        <w:rPr>
          <w:rFonts w:ascii="Arial" w:hAnsi="Arial" w:cs="Arial"/>
        </w:rPr>
        <w:t xml:space="preserve"> düşünce ve inançların rolünü yoğun olarak vurgulamalarının bilişsel terapilerin gelişimine katkı</w:t>
      </w:r>
      <w:r w:rsidR="00921F1D" w:rsidRPr="00F11795">
        <w:rPr>
          <w:rFonts w:ascii="Arial" w:hAnsi="Arial" w:cs="Arial"/>
        </w:rPr>
        <w:t xml:space="preserve">ları </w:t>
      </w:r>
      <w:r w:rsidR="008B475B" w:rsidRPr="00F11795">
        <w:rPr>
          <w:rFonts w:ascii="Arial" w:hAnsi="Arial" w:cs="Arial"/>
        </w:rPr>
        <w:t>bildirilmektedir</w:t>
      </w:r>
      <w:r w:rsidR="00921F1D" w:rsidRPr="00F11795">
        <w:rPr>
          <w:rFonts w:ascii="Arial" w:hAnsi="Arial" w:cs="Arial"/>
        </w:rPr>
        <w:t xml:space="preserve">. </w:t>
      </w:r>
      <w:r w:rsidR="000B03DD" w:rsidRPr="00F11795">
        <w:rPr>
          <w:rFonts w:ascii="Arial" w:hAnsi="Arial" w:cs="Arial"/>
        </w:rPr>
        <w:t>Özellikle</w:t>
      </w:r>
      <w:r w:rsidR="00086E9B" w:rsidRPr="00F11795">
        <w:rPr>
          <w:rFonts w:ascii="Arial" w:hAnsi="Arial" w:cs="Arial"/>
        </w:rPr>
        <w:t xml:space="preserve"> bilişsel psikologlardan;</w:t>
      </w:r>
      <w:r w:rsidR="000B03DD" w:rsidRPr="00F11795">
        <w:rPr>
          <w:rFonts w:ascii="Arial" w:hAnsi="Arial" w:cs="Arial"/>
        </w:rPr>
        <w:t xml:space="preserve"> </w:t>
      </w:r>
      <w:r w:rsidR="000B03DD" w:rsidRPr="00F11795">
        <w:rPr>
          <w:rFonts w:ascii="Arial" w:hAnsi="Arial" w:cs="Arial"/>
        </w:rPr>
        <w:lastRenderedPageBreak/>
        <w:t>ç</w:t>
      </w:r>
      <w:r w:rsidR="000F7E2F" w:rsidRPr="00F11795">
        <w:rPr>
          <w:rFonts w:ascii="Arial" w:hAnsi="Arial" w:cs="Arial"/>
        </w:rPr>
        <w:t xml:space="preserve">ocuklukta bilişsel gelişim süreçlerini açıklayan </w:t>
      </w:r>
      <w:r w:rsidR="006204F9" w:rsidRPr="00F11795">
        <w:rPr>
          <w:rFonts w:ascii="Arial" w:hAnsi="Arial" w:cs="Arial"/>
        </w:rPr>
        <w:t xml:space="preserve">J. </w:t>
      </w:r>
      <w:r w:rsidR="000F7E2F" w:rsidRPr="00F11795">
        <w:rPr>
          <w:rFonts w:ascii="Arial" w:hAnsi="Arial" w:cs="Arial"/>
        </w:rPr>
        <w:t>Piaget’</w:t>
      </w:r>
      <w:r w:rsidR="00086E9B" w:rsidRPr="00F11795">
        <w:rPr>
          <w:rFonts w:ascii="Arial" w:hAnsi="Arial" w:cs="Arial"/>
        </w:rPr>
        <w:t>nin,</w:t>
      </w:r>
      <w:r w:rsidR="00437A03" w:rsidRPr="00F11795">
        <w:rPr>
          <w:rFonts w:ascii="Arial" w:hAnsi="Arial" w:cs="Arial"/>
        </w:rPr>
        <w:t xml:space="preserve"> </w:t>
      </w:r>
      <w:r w:rsidR="006204F9" w:rsidRPr="00F11795">
        <w:rPr>
          <w:rFonts w:ascii="Arial" w:hAnsi="Arial" w:cs="Arial"/>
        </w:rPr>
        <w:t>davranışı belirleyici</w:t>
      </w:r>
      <w:r w:rsidR="00746316" w:rsidRPr="00F11795">
        <w:rPr>
          <w:rFonts w:ascii="Arial" w:hAnsi="Arial" w:cs="Arial"/>
        </w:rPr>
        <w:t xml:space="preserve"> bilişlerin rolünü </w:t>
      </w:r>
      <w:r w:rsidR="00921F1D" w:rsidRPr="00F11795">
        <w:rPr>
          <w:rFonts w:ascii="Arial" w:hAnsi="Arial" w:cs="Arial"/>
        </w:rPr>
        <w:t>vurgulayan</w:t>
      </w:r>
      <w:r w:rsidR="00437A03" w:rsidRPr="00F11795">
        <w:rPr>
          <w:rFonts w:ascii="Arial" w:hAnsi="Arial" w:cs="Arial"/>
        </w:rPr>
        <w:t xml:space="preserve"> </w:t>
      </w:r>
      <w:r w:rsidR="006204F9" w:rsidRPr="00F11795">
        <w:rPr>
          <w:rFonts w:ascii="Arial" w:hAnsi="Arial" w:cs="Arial"/>
        </w:rPr>
        <w:t xml:space="preserve">G. </w:t>
      </w:r>
      <w:r w:rsidR="00086E9B" w:rsidRPr="00F11795">
        <w:rPr>
          <w:rFonts w:ascii="Arial" w:hAnsi="Arial" w:cs="Arial"/>
        </w:rPr>
        <w:t xml:space="preserve">Kelly’nin, </w:t>
      </w:r>
      <w:r w:rsidR="006204F9" w:rsidRPr="00F11795">
        <w:rPr>
          <w:rFonts w:ascii="Arial" w:hAnsi="Arial" w:cs="Arial"/>
        </w:rPr>
        <w:t>duygular ile ilgili bilişsel teorileri ile M. Arnold ve R. Lazarus’un</w:t>
      </w:r>
      <w:r w:rsidR="00746316" w:rsidRPr="00F11795">
        <w:rPr>
          <w:rFonts w:ascii="Arial" w:hAnsi="Arial" w:cs="Arial"/>
        </w:rPr>
        <w:t xml:space="preserve"> bilişsel </w:t>
      </w:r>
      <w:r w:rsidR="006204F9" w:rsidRPr="00F11795">
        <w:rPr>
          <w:rFonts w:ascii="Arial" w:hAnsi="Arial" w:cs="Arial"/>
        </w:rPr>
        <w:t>kuramın</w:t>
      </w:r>
      <w:r w:rsidR="00746316" w:rsidRPr="00F11795">
        <w:rPr>
          <w:rFonts w:ascii="Arial" w:hAnsi="Arial" w:cs="Arial"/>
        </w:rPr>
        <w:t xml:space="preserve"> gelişimine önemli katkıları </w:t>
      </w:r>
      <w:r w:rsidR="005F0C92" w:rsidRPr="00F11795">
        <w:rPr>
          <w:rFonts w:ascii="Arial" w:hAnsi="Arial" w:cs="Arial"/>
        </w:rPr>
        <w:t xml:space="preserve">bulunduğu </w:t>
      </w:r>
      <w:r w:rsidR="008B475B" w:rsidRPr="00F11795">
        <w:rPr>
          <w:rFonts w:ascii="Arial" w:hAnsi="Arial" w:cs="Arial"/>
        </w:rPr>
        <w:t>belirtilmektedir</w:t>
      </w:r>
      <w:r w:rsidR="005F0C92" w:rsidRPr="00F11795">
        <w:rPr>
          <w:rFonts w:ascii="Arial" w:hAnsi="Arial" w:cs="Arial"/>
        </w:rPr>
        <w:t>.</w:t>
      </w:r>
      <w:r w:rsidR="00437A03" w:rsidRPr="00F11795">
        <w:rPr>
          <w:rFonts w:ascii="Arial" w:hAnsi="Arial" w:cs="Arial"/>
        </w:rPr>
        <w:t xml:space="preserve"> </w:t>
      </w:r>
      <w:r w:rsidR="00193967" w:rsidRPr="00F11795">
        <w:rPr>
          <w:rFonts w:ascii="Arial" w:hAnsi="Arial" w:cs="Arial"/>
        </w:rPr>
        <w:t xml:space="preserve">Bilişsel kuram </w:t>
      </w:r>
      <w:r w:rsidR="005766F1" w:rsidRPr="00F11795">
        <w:rPr>
          <w:rFonts w:ascii="Arial" w:hAnsi="Arial" w:cs="Arial"/>
        </w:rPr>
        <w:t>aynı dönemde</w:t>
      </w:r>
      <w:r w:rsidR="006204F9" w:rsidRPr="00F11795">
        <w:rPr>
          <w:rFonts w:ascii="Arial" w:hAnsi="Arial" w:cs="Arial"/>
        </w:rPr>
        <w:t xml:space="preserve"> birbirinden habersiz çalışan A. Ellis ve A.T.Beck’in çalışmaları sonucunda ortaya çıkmıştır.</w:t>
      </w:r>
      <w:r w:rsidR="00437A03" w:rsidRPr="00F11795">
        <w:rPr>
          <w:rFonts w:ascii="Arial" w:hAnsi="Arial" w:cs="Arial"/>
        </w:rPr>
        <w:t xml:space="preserve"> </w:t>
      </w:r>
      <w:r w:rsidR="006204F9" w:rsidRPr="00F11795">
        <w:rPr>
          <w:rFonts w:ascii="Arial" w:hAnsi="Arial" w:cs="Arial"/>
        </w:rPr>
        <w:t>Ellis’in geliştirdiği Rasyonel Emotif Davranış Terapisi, Beck’in geliştirdiği Bilişsel Terapi ve Bilişsel Davranışçı Terapi</w:t>
      </w:r>
      <w:r w:rsidR="00122996" w:rsidRPr="00F11795">
        <w:rPr>
          <w:rFonts w:ascii="Arial" w:hAnsi="Arial" w:cs="Arial"/>
        </w:rPr>
        <w:t>,</w:t>
      </w:r>
      <w:r w:rsidR="00921F1D" w:rsidRPr="00F11795">
        <w:rPr>
          <w:rFonts w:ascii="Arial" w:hAnsi="Arial" w:cs="Arial"/>
        </w:rPr>
        <w:t xml:space="preserve"> bilişsel </w:t>
      </w:r>
      <w:r w:rsidR="008F6CB7" w:rsidRPr="00F11795">
        <w:rPr>
          <w:rFonts w:ascii="Arial" w:hAnsi="Arial" w:cs="Arial"/>
        </w:rPr>
        <w:t xml:space="preserve">terapiler olarak bilinmektedir ve </w:t>
      </w:r>
      <w:r w:rsidR="00921F1D" w:rsidRPr="00F11795">
        <w:rPr>
          <w:rFonts w:ascii="Arial" w:hAnsi="Arial" w:cs="Arial"/>
        </w:rPr>
        <w:t>g</w:t>
      </w:r>
      <w:r w:rsidR="006204F9" w:rsidRPr="00F11795">
        <w:rPr>
          <w:rFonts w:ascii="Arial" w:hAnsi="Arial" w:cs="Arial"/>
        </w:rPr>
        <w:t>ünümüzde en yaygın uygulanan biçimi A.T. Beck tarafından geliştirilen Bilişsel Terapi</w:t>
      </w:r>
      <w:r w:rsidR="00115DF4" w:rsidRPr="00F11795">
        <w:rPr>
          <w:rFonts w:ascii="Arial" w:hAnsi="Arial" w:cs="Arial"/>
        </w:rPr>
        <w:t>’</w:t>
      </w:r>
      <w:r w:rsidR="006204F9" w:rsidRPr="00F11795">
        <w:rPr>
          <w:rFonts w:ascii="Arial" w:hAnsi="Arial" w:cs="Arial"/>
        </w:rPr>
        <w:t>dir (Bay, 2003;</w:t>
      </w:r>
      <w:r w:rsidR="00AF7025" w:rsidRPr="00F11795">
        <w:rPr>
          <w:rFonts w:ascii="Arial" w:hAnsi="Arial" w:cs="Arial"/>
        </w:rPr>
        <w:t xml:space="preserve"> Türkçapar, 2003; </w:t>
      </w:r>
      <w:r w:rsidR="006204F9" w:rsidRPr="00F11795">
        <w:rPr>
          <w:rFonts w:ascii="Arial" w:hAnsi="Arial" w:cs="Arial"/>
        </w:rPr>
        <w:t xml:space="preserve">Yılmaz, 2000). </w:t>
      </w:r>
    </w:p>
    <w:p w:rsidR="00EC0153" w:rsidRPr="00F11795" w:rsidRDefault="00A655C2" w:rsidP="008B5BE7">
      <w:pPr>
        <w:pStyle w:val="Balk3"/>
        <w:ind w:firstLine="0"/>
        <w:rPr>
          <w:rFonts w:ascii="Arial" w:hAnsi="Arial" w:cs="Arial"/>
        </w:rPr>
      </w:pPr>
      <w:bookmarkStart w:id="34" w:name="_Toc515983905"/>
      <w:r w:rsidRPr="00F11795">
        <w:rPr>
          <w:rFonts w:ascii="Arial" w:hAnsi="Arial" w:cs="Arial"/>
        </w:rPr>
        <w:t>2</w:t>
      </w:r>
      <w:r w:rsidR="001A38CC" w:rsidRPr="00F11795">
        <w:rPr>
          <w:rFonts w:ascii="Arial" w:hAnsi="Arial" w:cs="Arial"/>
        </w:rPr>
        <w:t xml:space="preserve">.3.2. </w:t>
      </w:r>
      <w:r w:rsidR="00C25133" w:rsidRPr="00F11795">
        <w:rPr>
          <w:rFonts w:ascii="Arial" w:hAnsi="Arial" w:cs="Arial"/>
        </w:rPr>
        <w:t xml:space="preserve">Bilişsel </w:t>
      </w:r>
      <w:r w:rsidR="00B309E8" w:rsidRPr="00F11795">
        <w:rPr>
          <w:rFonts w:ascii="Arial" w:hAnsi="Arial" w:cs="Arial"/>
        </w:rPr>
        <w:t>terapi ve temel özellikler</w:t>
      </w:r>
      <w:bookmarkEnd w:id="34"/>
    </w:p>
    <w:p w:rsidR="007A2510" w:rsidRPr="00F11795" w:rsidRDefault="009A580F" w:rsidP="00FE4A20">
      <w:pPr>
        <w:spacing w:line="360" w:lineRule="auto"/>
        <w:ind w:right="-1" w:firstLine="567"/>
        <w:jc w:val="both"/>
        <w:rPr>
          <w:rFonts w:ascii="Arial" w:hAnsi="Arial" w:cs="Arial"/>
        </w:rPr>
      </w:pPr>
      <w:r w:rsidRPr="00F11795">
        <w:rPr>
          <w:rFonts w:ascii="Arial" w:hAnsi="Arial" w:cs="Arial"/>
        </w:rPr>
        <w:t xml:space="preserve">1960'lı yıllarda, Aaron </w:t>
      </w:r>
      <w:r w:rsidR="000652A4" w:rsidRPr="00F11795">
        <w:rPr>
          <w:rFonts w:ascii="Arial" w:hAnsi="Arial" w:cs="Arial"/>
        </w:rPr>
        <w:t xml:space="preserve">T. Beck’in depresyon hastaları ile yapmış olduğu çalışmalar sonucunda </w:t>
      </w:r>
      <w:r w:rsidR="001E6924" w:rsidRPr="00F11795">
        <w:rPr>
          <w:rFonts w:ascii="Arial" w:hAnsi="Arial" w:cs="Arial"/>
        </w:rPr>
        <w:t>geliştirdiği</w:t>
      </w:r>
      <w:r w:rsidR="00193967" w:rsidRPr="00F11795">
        <w:rPr>
          <w:rFonts w:ascii="Arial" w:hAnsi="Arial" w:cs="Arial"/>
        </w:rPr>
        <w:t>,</w:t>
      </w:r>
      <w:r w:rsidR="00003948" w:rsidRPr="00F11795">
        <w:rPr>
          <w:rFonts w:ascii="Arial" w:hAnsi="Arial" w:cs="Arial"/>
        </w:rPr>
        <w:t xml:space="preserve"> i</w:t>
      </w:r>
      <w:r w:rsidR="00D37E35" w:rsidRPr="00F11795">
        <w:rPr>
          <w:rFonts w:ascii="Arial" w:hAnsi="Arial" w:cs="Arial"/>
        </w:rPr>
        <w:t xml:space="preserve">nsanın algılama, anlamlandırma, yorumlama </w:t>
      </w:r>
      <w:r w:rsidR="006A6320" w:rsidRPr="00F11795">
        <w:rPr>
          <w:rFonts w:ascii="Arial" w:hAnsi="Arial" w:cs="Arial"/>
        </w:rPr>
        <w:t>gibi bilişsel işlevlerine dayanan</w:t>
      </w:r>
      <w:r w:rsidR="00D37E35" w:rsidRPr="00F11795">
        <w:rPr>
          <w:rFonts w:ascii="Arial" w:hAnsi="Arial" w:cs="Arial"/>
        </w:rPr>
        <w:t xml:space="preserve"> bir psikopatoloji kuramı ve bu kurama dayalı tedavi tekniklerinden oluşan bir psikoterapi sistemidir. </w:t>
      </w:r>
      <w:r w:rsidR="005D0E2C" w:rsidRPr="00F11795">
        <w:rPr>
          <w:rFonts w:ascii="Arial" w:hAnsi="Arial" w:cs="Arial"/>
        </w:rPr>
        <w:t>Depresyon tedavisi için geliştirilmiş</w:t>
      </w:r>
      <w:r w:rsidR="00F36D6B" w:rsidRPr="00F11795">
        <w:rPr>
          <w:rFonts w:ascii="Arial" w:hAnsi="Arial" w:cs="Arial"/>
        </w:rPr>
        <w:t xml:space="preserve"> ancak zaman içerisinde</w:t>
      </w:r>
      <w:r w:rsidR="00437A03" w:rsidRPr="00F11795">
        <w:rPr>
          <w:rFonts w:ascii="Arial" w:hAnsi="Arial" w:cs="Arial"/>
        </w:rPr>
        <w:t xml:space="preserve"> </w:t>
      </w:r>
      <w:r w:rsidR="005D0E2C" w:rsidRPr="00F11795">
        <w:rPr>
          <w:rFonts w:ascii="Arial" w:hAnsi="Arial" w:cs="Arial"/>
        </w:rPr>
        <w:t>çok çeşitli psikiyatrik sorunlara</w:t>
      </w:r>
      <w:r w:rsidR="00182F35" w:rsidRPr="00F11795">
        <w:rPr>
          <w:rFonts w:ascii="Arial" w:hAnsi="Arial" w:cs="Arial"/>
        </w:rPr>
        <w:t xml:space="preserve"> ve örneklemlere uyarlanmıştır </w:t>
      </w:r>
      <w:r w:rsidR="00193967" w:rsidRPr="00F11795">
        <w:rPr>
          <w:rFonts w:ascii="Arial" w:hAnsi="Arial" w:cs="Arial"/>
        </w:rPr>
        <w:t xml:space="preserve">(Beck, </w:t>
      </w:r>
      <w:r w:rsidR="00F70FC8" w:rsidRPr="00F11795">
        <w:rPr>
          <w:rFonts w:ascii="Arial" w:hAnsi="Arial" w:cs="Arial"/>
        </w:rPr>
        <w:t>2001</w:t>
      </w:r>
      <w:r w:rsidR="00083DA3" w:rsidRPr="00F11795">
        <w:rPr>
          <w:rFonts w:ascii="Arial" w:hAnsi="Arial" w:cs="Arial"/>
        </w:rPr>
        <w:t>, s.1</w:t>
      </w:r>
      <w:r w:rsidR="00D37E35" w:rsidRPr="00F11795">
        <w:rPr>
          <w:rFonts w:ascii="Arial" w:hAnsi="Arial" w:cs="Arial"/>
        </w:rPr>
        <w:t>; Türkçapar, 2003</w:t>
      </w:r>
      <w:r w:rsidR="00F70FC8" w:rsidRPr="00F11795">
        <w:rPr>
          <w:rFonts w:ascii="Arial" w:hAnsi="Arial" w:cs="Arial"/>
        </w:rPr>
        <w:t>).</w:t>
      </w:r>
    </w:p>
    <w:p w:rsidR="008B475B" w:rsidRPr="00F11795" w:rsidRDefault="00193967" w:rsidP="00FE4A20">
      <w:pPr>
        <w:spacing w:line="360" w:lineRule="auto"/>
        <w:ind w:right="-1" w:firstLine="567"/>
        <w:jc w:val="both"/>
        <w:rPr>
          <w:rFonts w:ascii="Arial" w:hAnsi="Arial" w:cs="Arial"/>
        </w:rPr>
      </w:pPr>
      <w:r w:rsidRPr="00F11795">
        <w:rPr>
          <w:rFonts w:ascii="Arial" w:hAnsi="Arial" w:cs="Arial"/>
        </w:rPr>
        <w:t xml:space="preserve">Bilişsel </w:t>
      </w:r>
      <w:r w:rsidR="007A2510" w:rsidRPr="00F11795">
        <w:rPr>
          <w:rFonts w:ascii="Arial" w:hAnsi="Arial" w:cs="Arial"/>
        </w:rPr>
        <w:t>terapi</w:t>
      </w:r>
      <w:r w:rsidR="00F36D6B" w:rsidRPr="00F11795">
        <w:rPr>
          <w:rFonts w:ascii="Arial" w:hAnsi="Arial" w:cs="Arial"/>
        </w:rPr>
        <w:t>,</w:t>
      </w:r>
      <w:r w:rsidR="007A2510" w:rsidRPr="00F11795">
        <w:rPr>
          <w:rFonts w:ascii="Arial" w:hAnsi="Arial" w:cs="Arial"/>
        </w:rPr>
        <w:t xml:space="preserve"> insanların duygu ve davranışlarının, olayları değerlendirme biçimlerinden etkilendiği varsayımında bulunan </w:t>
      </w:r>
      <w:r w:rsidR="007A2510" w:rsidRPr="00F11795">
        <w:rPr>
          <w:rFonts w:ascii="Arial" w:hAnsi="Arial" w:cs="Arial"/>
          <w:i/>
        </w:rPr>
        <w:t xml:space="preserve">bilişsel </w:t>
      </w:r>
      <w:r w:rsidR="00F21DDD" w:rsidRPr="00F11795">
        <w:rPr>
          <w:rFonts w:ascii="Arial" w:hAnsi="Arial" w:cs="Arial"/>
          <w:i/>
        </w:rPr>
        <w:t>kurama</w:t>
      </w:r>
      <w:r w:rsidR="007A2510" w:rsidRPr="00F11795">
        <w:rPr>
          <w:rFonts w:ascii="Arial" w:hAnsi="Arial" w:cs="Arial"/>
        </w:rPr>
        <w:t xml:space="preserve"> dayanmaktadır. Bilişsel </w:t>
      </w:r>
      <w:r w:rsidR="00F21DDD" w:rsidRPr="00F11795">
        <w:rPr>
          <w:rFonts w:ascii="Arial" w:hAnsi="Arial" w:cs="Arial"/>
        </w:rPr>
        <w:t>kurama</w:t>
      </w:r>
      <w:r w:rsidR="007A2510" w:rsidRPr="00F11795">
        <w:rPr>
          <w:rFonts w:ascii="Arial" w:hAnsi="Arial" w:cs="Arial"/>
        </w:rPr>
        <w:t xml:space="preserve"> göre insanın nasıl hissettiği, </w:t>
      </w:r>
      <w:r w:rsidR="00583C02" w:rsidRPr="00F11795">
        <w:rPr>
          <w:rFonts w:ascii="Arial" w:hAnsi="Arial" w:cs="Arial"/>
        </w:rPr>
        <w:t>yaşanan</w:t>
      </w:r>
      <w:r w:rsidR="007A2510" w:rsidRPr="00F11795">
        <w:rPr>
          <w:rFonts w:ascii="Arial" w:hAnsi="Arial" w:cs="Arial"/>
        </w:rPr>
        <w:t xml:space="preserve"> olay hakkında ne düşündüğü, o olayı nasıl açıkladığı ve olaya ilişkin </w:t>
      </w:r>
      <w:r w:rsidR="006A6320" w:rsidRPr="00F11795">
        <w:rPr>
          <w:rFonts w:ascii="Arial" w:hAnsi="Arial" w:cs="Arial"/>
        </w:rPr>
        <w:t xml:space="preserve">değerlendirmelerinin sonucudur. </w:t>
      </w:r>
    </w:p>
    <w:p w:rsidR="0007462A" w:rsidRPr="00F11795" w:rsidRDefault="00E214E8" w:rsidP="00FE4A20">
      <w:pPr>
        <w:spacing w:line="360" w:lineRule="auto"/>
        <w:ind w:right="-1" w:firstLine="567"/>
        <w:jc w:val="both"/>
        <w:rPr>
          <w:rFonts w:ascii="Arial" w:hAnsi="Arial" w:cs="Arial"/>
        </w:rPr>
      </w:pPr>
      <w:r w:rsidRPr="00F11795">
        <w:rPr>
          <w:rFonts w:ascii="Arial" w:hAnsi="Arial" w:cs="Arial"/>
        </w:rPr>
        <w:t>B</w:t>
      </w:r>
      <w:r w:rsidR="00222BAA" w:rsidRPr="00F11795">
        <w:rPr>
          <w:rFonts w:ascii="Arial" w:hAnsi="Arial" w:cs="Arial"/>
        </w:rPr>
        <w:t xml:space="preserve">ilişsel </w:t>
      </w:r>
      <w:r w:rsidR="00F21DDD" w:rsidRPr="00F11795">
        <w:rPr>
          <w:rFonts w:ascii="Arial" w:hAnsi="Arial" w:cs="Arial"/>
        </w:rPr>
        <w:t>kuramın</w:t>
      </w:r>
      <w:r w:rsidR="00437A03" w:rsidRPr="00F11795">
        <w:rPr>
          <w:rFonts w:ascii="Arial" w:hAnsi="Arial" w:cs="Arial"/>
        </w:rPr>
        <w:t xml:space="preserve"> </w:t>
      </w:r>
      <w:r w:rsidR="00F63638" w:rsidRPr="00F11795">
        <w:rPr>
          <w:rFonts w:ascii="Arial" w:hAnsi="Arial" w:cs="Arial"/>
        </w:rPr>
        <w:t xml:space="preserve">Beck ve Alford (1997) tarafından öne sürülen </w:t>
      </w:r>
      <w:r w:rsidR="00222BAA" w:rsidRPr="00F11795">
        <w:rPr>
          <w:rFonts w:ascii="Arial" w:hAnsi="Arial" w:cs="Arial"/>
        </w:rPr>
        <w:t xml:space="preserve">temel varsayımları </w:t>
      </w:r>
      <w:r w:rsidR="004B26F0" w:rsidRPr="00F11795">
        <w:rPr>
          <w:rFonts w:ascii="Arial" w:hAnsi="Arial" w:cs="Arial"/>
        </w:rPr>
        <w:t xml:space="preserve">Rudd, </w:t>
      </w:r>
      <w:r w:rsidR="00E21AFB" w:rsidRPr="00F11795">
        <w:rPr>
          <w:rFonts w:ascii="Arial" w:hAnsi="Arial" w:cs="Arial"/>
        </w:rPr>
        <w:t>(2000) tarafından şu şekilde özetlenmiştir:</w:t>
      </w:r>
    </w:p>
    <w:p w:rsidR="0034445A" w:rsidRPr="00F11795" w:rsidRDefault="0034445A" w:rsidP="00FE4A20">
      <w:pPr>
        <w:spacing w:line="360" w:lineRule="auto"/>
        <w:ind w:right="-1" w:firstLine="567"/>
        <w:jc w:val="both"/>
        <w:rPr>
          <w:rFonts w:ascii="Arial" w:hAnsi="Arial" w:cs="Arial"/>
        </w:rPr>
      </w:pPr>
      <w:r w:rsidRPr="00F11795">
        <w:rPr>
          <w:rFonts w:ascii="Arial" w:hAnsi="Arial" w:cs="Arial"/>
        </w:rPr>
        <w:t>Ruhsal işlevsellik ya da uyumu sağlayan temel mekanizma</w:t>
      </w:r>
      <w:r w:rsidR="008B475B" w:rsidRPr="00F11795">
        <w:rPr>
          <w:rFonts w:ascii="Arial" w:hAnsi="Arial" w:cs="Arial"/>
        </w:rPr>
        <w:t xml:space="preserve"> </w:t>
      </w:r>
      <w:r w:rsidR="008A4F72" w:rsidRPr="00F11795">
        <w:rPr>
          <w:rFonts w:ascii="Arial" w:hAnsi="Arial" w:cs="Arial"/>
        </w:rPr>
        <w:t xml:space="preserve">bireyin içinde bulunduğu çevreye ve koşullara </w:t>
      </w:r>
      <w:r w:rsidR="008A4F72" w:rsidRPr="00F11795">
        <w:rPr>
          <w:rFonts w:ascii="Arial" w:hAnsi="Arial" w:cs="Arial"/>
          <w:i/>
        </w:rPr>
        <w:t>anlam verme</w:t>
      </w:r>
      <w:r w:rsidR="00437A03" w:rsidRPr="00F11795">
        <w:rPr>
          <w:rFonts w:ascii="Arial" w:hAnsi="Arial" w:cs="Arial"/>
          <w:i/>
        </w:rPr>
        <w:t xml:space="preserve"> </w:t>
      </w:r>
      <w:r w:rsidRPr="00F11795">
        <w:rPr>
          <w:rFonts w:ascii="Arial" w:hAnsi="Arial" w:cs="Arial"/>
        </w:rPr>
        <w:t>işlevini y</w:t>
      </w:r>
      <w:r w:rsidR="00E21AFB" w:rsidRPr="00F11795">
        <w:rPr>
          <w:rFonts w:ascii="Arial" w:hAnsi="Arial" w:cs="Arial"/>
        </w:rPr>
        <w:t>ürüten bilişsel yapılardan yani</w:t>
      </w:r>
      <w:r w:rsidR="001B3EF8" w:rsidRPr="00F11795">
        <w:rPr>
          <w:rFonts w:ascii="Arial" w:hAnsi="Arial" w:cs="Arial"/>
        </w:rPr>
        <w:t xml:space="preserve"> </w:t>
      </w:r>
      <w:r w:rsidR="008A4F72" w:rsidRPr="00F11795">
        <w:rPr>
          <w:rFonts w:ascii="Arial" w:hAnsi="Arial" w:cs="Arial"/>
          <w:i/>
        </w:rPr>
        <w:t>şemalar</w:t>
      </w:r>
      <w:r w:rsidRPr="00F11795">
        <w:rPr>
          <w:rFonts w:ascii="Arial" w:hAnsi="Arial" w:cs="Arial"/>
          <w:i/>
        </w:rPr>
        <w:t>dan</w:t>
      </w:r>
      <w:r w:rsidRPr="00F11795">
        <w:rPr>
          <w:rFonts w:ascii="Arial" w:hAnsi="Arial" w:cs="Arial"/>
        </w:rPr>
        <w:t xml:space="preserve"> oluşmaktadır.</w:t>
      </w:r>
      <w:r w:rsidR="00CF5C69" w:rsidRPr="00F11795">
        <w:rPr>
          <w:rFonts w:ascii="Arial" w:hAnsi="Arial" w:cs="Arial"/>
        </w:rPr>
        <w:t xml:space="preserve"> </w:t>
      </w:r>
      <w:r w:rsidR="001636C7" w:rsidRPr="00F11795">
        <w:rPr>
          <w:rFonts w:ascii="Arial" w:hAnsi="Arial" w:cs="Arial"/>
        </w:rPr>
        <w:t xml:space="preserve">Anlam vermenin iki </w:t>
      </w:r>
      <w:r w:rsidR="00404670" w:rsidRPr="00F11795">
        <w:rPr>
          <w:rFonts w:ascii="Arial" w:hAnsi="Arial" w:cs="Arial"/>
        </w:rPr>
        <w:t>bileşeni</w:t>
      </w:r>
      <w:r w:rsidR="001636C7" w:rsidRPr="00F11795">
        <w:rPr>
          <w:rFonts w:ascii="Arial" w:hAnsi="Arial" w:cs="Arial"/>
        </w:rPr>
        <w:t xml:space="preserve"> bulunmaktadır; olayın nesnel ya da herkes tarafından k</w:t>
      </w:r>
      <w:r w:rsidR="00583C02" w:rsidRPr="00F11795">
        <w:rPr>
          <w:rFonts w:ascii="Arial" w:hAnsi="Arial" w:cs="Arial"/>
        </w:rPr>
        <w:t xml:space="preserve">abul gören </w:t>
      </w:r>
      <w:r w:rsidR="00583C02" w:rsidRPr="00F11795">
        <w:rPr>
          <w:rFonts w:ascii="Arial" w:hAnsi="Arial" w:cs="Arial"/>
          <w:i/>
        </w:rPr>
        <w:t>toplumsal anl</w:t>
      </w:r>
      <w:r w:rsidR="009A580F" w:rsidRPr="00F11795">
        <w:rPr>
          <w:rFonts w:ascii="Arial" w:hAnsi="Arial" w:cs="Arial"/>
          <w:i/>
        </w:rPr>
        <w:t>amı</w:t>
      </w:r>
      <w:r w:rsidR="001636C7" w:rsidRPr="00F11795">
        <w:rPr>
          <w:rFonts w:ascii="Arial" w:hAnsi="Arial" w:cs="Arial"/>
        </w:rPr>
        <w:t xml:space="preserve"> ve </w:t>
      </w:r>
      <w:r w:rsidR="00583C02" w:rsidRPr="00F11795">
        <w:rPr>
          <w:rFonts w:ascii="Arial" w:hAnsi="Arial" w:cs="Arial"/>
          <w:i/>
        </w:rPr>
        <w:t>kişisel</w:t>
      </w:r>
      <w:r w:rsidR="00437A03" w:rsidRPr="00F11795">
        <w:rPr>
          <w:rFonts w:ascii="Arial" w:hAnsi="Arial" w:cs="Arial"/>
          <w:i/>
        </w:rPr>
        <w:t xml:space="preserve"> </w:t>
      </w:r>
      <w:r w:rsidR="009A580F" w:rsidRPr="00F11795">
        <w:rPr>
          <w:rFonts w:ascii="Arial" w:hAnsi="Arial" w:cs="Arial"/>
          <w:i/>
        </w:rPr>
        <w:t xml:space="preserve">(öznel) </w:t>
      </w:r>
      <w:r w:rsidR="001636C7" w:rsidRPr="00F11795">
        <w:rPr>
          <w:rFonts w:ascii="Arial" w:hAnsi="Arial" w:cs="Arial"/>
          <w:i/>
        </w:rPr>
        <w:t>anlamı</w:t>
      </w:r>
      <w:r w:rsidR="001636C7" w:rsidRPr="00F11795">
        <w:rPr>
          <w:rFonts w:ascii="Arial" w:hAnsi="Arial" w:cs="Arial"/>
        </w:rPr>
        <w:t>. Kişise</w:t>
      </w:r>
      <w:r w:rsidR="00193967" w:rsidRPr="00F11795">
        <w:rPr>
          <w:rFonts w:ascii="Arial" w:hAnsi="Arial" w:cs="Arial"/>
        </w:rPr>
        <w:t xml:space="preserve">l anlam, </w:t>
      </w:r>
      <w:r w:rsidR="001636C7" w:rsidRPr="00F11795">
        <w:rPr>
          <w:rFonts w:ascii="Arial" w:hAnsi="Arial" w:cs="Arial"/>
        </w:rPr>
        <w:t>t</w:t>
      </w:r>
      <w:r w:rsidR="00193967" w:rsidRPr="00F11795">
        <w:rPr>
          <w:rFonts w:ascii="Arial" w:hAnsi="Arial" w:cs="Arial"/>
        </w:rPr>
        <w:t>oplumsal anlamdan farklı olarak</w:t>
      </w:r>
      <w:r w:rsidR="001636C7" w:rsidRPr="00F11795">
        <w:rPr>
          <w:rFonts w:ascii="Arial" w:hAnsi="Arial" w:cs="Arial"/>
        </w:rPr>
        <w:t xml:space="preserve"> çıkarımlar, durumun kişi için önemi ve olay sonucunda yapılan genellemeleri içerir. </w:t>
      </w:r>
      <w:r w:rsidR="00942948" w:rsidRPr="00F11795">
        <w:rPr>
          <w:rFonts w:ascii="Arial" w:hAnsi="Arial" w:cs="Arial"/>
        </w:rPr>
        <w:t>Anlamlar,</w:t>
      </w:r>
      <w:r w:rsidR="00F166BD" w:rsidRPr="00F11795">
        <w:rPr>
          <w:rFonts w:ascii="Arial" w:hAnsi="Arial" w:cs="Arial"/>
        </w:rPr>
        <w:t xml:space="preserve"> dış gerçekliğin önceden var olan bir </w:t>
      </w:r>
      <w:r w:rsidR="002221E1" w:rsidRPr="00F11795">
        <w:rPr>
          <w:rFonts w:ascii="Arial" w:hAnsi="Arial" w:cs="Arial"/>
        </w:rPr>
        <w:t xml:space="preserve">parçası </w:t>
      </w:r>
      <w:r w:rsidR="00F166BD" w:rsidRPr="00F11795">
        <w:rPr>
          <w:rFonts w:ascii="Arial" w:hAnsi="Arial" w:cs="Arial"/>
        </w:rPr>
        <w:t>olmayıp birey tarafından oluşturuld</w:t>
      </w:r>
      <w:r w:rsidR="00942948" w:rsidRPr="00F11795">
        <w:rPr>
          <w:rFonts w:ascii="Arial" w:hAnsi="Arial" w:cs="Arial"/>
        </w:rPr>
        <w:t>uğundan</w:t>
      </w:r>
      <w:r w:rsidR="00F166BD" w:rsidRPr="00F11795">
        <w:rPr>
          <w:rFonts w:ascii="Arial" w:hAnsi="Arial" w:cs="Arial"/>
        </w:rPr>
        <w:t xml:space="preserve"> içinde bulunulan bağlama göre doğru ya da yanlış olabilir</w:t>
      </w:r>
      <w:r w:rsidR="003B0004" w:rsidRPr="00F11795">
        <w:rPr>
          <w:rFonts w:ascii="Arial" w:hAnsi="Arial" w:cs="Arial"/>
        </w:rPr>
        <w:t>ler</w:t>
      </w:r>
      <w:r w:rsidR="00F166BD" w:rsidRPr="00F11795">
        <w:rPr>
          <w:rFonts w:ascii="Arial" w:hAnsi="Arial" w:cs="Arial"/>
        </w:rPr>
        <w:t xml:space="preserve">. </w:t>
      </w:r>
      <w:r w:rsidR="00F166BD" w:rsidRPr="00F11795">
        <w:rPr>
          <w:rFonts w:ascii="Arial" w:hAnsi="Arial" w:cs="Arial"/>
          <w:i/>
        </w:rPr>
        <w:lastRenderedPageBreak/>
        <w:t>Bilişsel çarpıtmalar</w:t>
      </w:r>
      <w:r w:rsidR="00F166BD" w:rsidRPr="00F11795">
        <w:rPr>
          <w:rFonts w:ascii="Arial" w:hAnsi="Arial" w:cs="Arial"/>
        </w:rPr>
        <w:t xml:space="preserve"> ya da yanlılıklar, verilen anlamları işlevsiz ya da uyum bozucu kılabilir.</w:t>
      </w:r>
      <w:r w:rsidR="00C5250C" w:rsidRPr="00F11795">
        <w:rPr>
          <w:rFonts w:ascii="Arial" w:hAnsi="Arial" w:cs="Arial"/>
        </w:rPr>
        <w:t xml:space="preserve"> Bilişlerin </w:t>
      </w:r>
      <w:r w:rsidR="001255F1" w:rsidRPr="00F11795">
        <w:rPr>
          <w:rFonts w:ascii="Arial" w:hAnsi="Arial" w:cs="Arial"/>
        </w:rPr>
        <w:t>istemsiz, oto</w:t>
      </w:r>
      <w:r w:rsidR="001255F1" w:rsidRPr="00F11795">
        <w:rPr>
          <w:rFonts w:ascii="Arial" w:hAnsi="Arial" w:cs="Arial"/>
        </w:rPr>
        <w:softHyphen/>
        <w:t>mati</w:t>
      </w:r>
      <w:r w:rsidR="00C5250C" w:rsidRPr="00F11795">
        <w:rPr>
          <w:rFonts w:ascii="Arial" w:hAnsi="Arial" w:cs="Arial"/>
        </w:rPr>
        <w:t>k düzey (automatic thoughts),</w:t>
      </w:r>
      <w:r w:rsidR="00437A03" w:rsidRPr="00F11795">
        <w:rPr>
          <w:rFonts w:ascii="Arial" w:hAnsi="Arial" w:cs="Arial"/>
        </w:rPr>
        <w:t xml:space="preserve"> </w:t>
      </w:r>
      <w:r w:rsidR="001255F1" w:rsidRPr="00F11795">
        <w:rPr>
          <w:rFonts w:ascii="Arial" w:hAnsi="Arial" w:cs="Arial"/>
        </w:rPr>
        <w:t>b</w:t>
      </w:r>
      <w:r w:rsidR="00C5250C" w:rsidRPr="00F11795">
        <w:rPr>
          <w:rFonts w:ascii="Arial" w:hAnsi="Arial" w:cs="Arial"/>
        </w:rPr>
        <w:t>ilinçli düzey (conscious) ve</w:t>
      </w:r>
      <w:r w:rsidR="001255F1" w:rsidRPr="00F11795">
        <w:rPr>
          <w:rFonts w:ascii="Arial" w:hAnsi="Arial" w:cs="Arial"/>
        </w:rPr>
        <w:t xml:space="preserve"> meta</w:t>
      </w:r>
      <w:r w:rsidR="00003948" w:rsidRPr="00F11795">
        <w:rPr>
          <w:rFonts w:ascii="Arial" w:hAnsi="Arial" w:cs="Arial"/>
        </w:rPr>
        <w:t xml:space="preserve">bilişsel (metacognitive) </w:t>
      </w:r>
      <w:r w:rsidR="00C5250C" w:rsidRPr="00F11795">
        <w:rPr>
          <w:rFonts w:ascii="Arial" w:hAnsi="Arial" w:cs="Arial"/>
        </w:rPr>
        <w:t>olmak üzere üç düzeyi vardır</w:t>
      </w:r>
      <w:r w:rsidR="00003948" w:rsidRPr="00F11795">
        <w:rPr>
          <w:rFonts w:ascii="Arial" w:hAnsi="Arial" w:cs="Arial"/>
        </w:rPr>
        <w:t xml:space="preserve">. </w:t>
      </w:r>
      <w:r w:rsidR="007515D4" w:rsidRPr="00F11795">
        <w:rPr>
          <w:rFonts w:ascii="Arial" w:hAnsi="Arial" w:cs="Arial"/>
          <w:i/>
        </w:rPr>
        <w:t>Anlam</w:t>
      </w:r>
      <w:r w:rsidR="00EB6DFF" w:rsidRPr="00F11795">
        <w:rPr>
          <w:rFonts w:ascii="Arial" w:hAnsi="Arial" w:cs="Arial"/>
          <w:i/>
        </w:rPr>
        <w:t>landırma</w:t>
      </w:r>
      <w:r w:rsidR="00437A03" w:rsidRPr="00F11795">
        <w:rPr>
          <w:rFonts w:ascii="Arial" w:hAnsi="Arial" w:cs="Arial"/>
          <w:i/>
        </w:rPr>
        <w:t xml:space="preserve"> </w:t>
      </w:r>
      <w:r w:rsidR="007515D4" w:rsidRPr="00F11795">
        <w:rPr>
          <w:rFonts w:ascii="Arial" w:hAnsi="Arial" w:cs="Arial"/>
        </w:rPr>
        <w:t>hangi düzeyde gerçekleşirse gerçekleşsin</w:t>
      </w:r>
      <w:r w:rsidR="00437A03" w:rsidRPr="00F11795">
        <w:rPr>
          <w:rFonts w:ascii="Arial" w:hAnsi="Arial" w:cs="Arial"/>
        </w:rPr>
        <w:t xml:space="preserve"> </w:t>
      </w:r>
      <w:r w:rsidR="000E0530" w:rsidRPr="00F11795">
        <w:rPr>
          <w:rFonts w:ascii="Arial" w:hAnsi="Arial" w:cs="Arial"/>
        </w:rPr>
        <w:t xml:space="preserve">çeşitli </w:t>
      </w:r>
      <w:r w:rsidR="008A5BE8" w:rsidRPr="00F11795">
        <w:rPr>
          <w:rFonts w:ascii="Arial" w:hAnsi="Arial" w:cs="Arial"/>
        </w:rPr>
        <w:t>davranış</w:t>
      </w:r>
      <w:r w:rsidR="00F166BD" w:rsidRPr="00F11795">
        <w:rPr>
          <w:rFonts w:ascii="Arial" w:hAnsi="Arial" w:cs="Arial"/>
        </w:rPr>
        <w:t>sal</w:t>
      </w:r>
      <w:r w:rsidR="008A5BE8" w:rsidRPr="00F11795">
        <w:rPr>
          <w:rFonts w:ascii="Arial" w:hAnsi="Arial" w:cs="Arial"/>
        </w:rPr>
        <w:t>, duygu</w:t>
      </w:r>
      <w:r w:rsidR="00F166BD" w:rsidRPr="00F11795">
        <w:rPr>
          <w:rFonts w:ascii="Arial" w:hAnsi="Arial" w:cs="Arial"/>
        </w:rPr>
        <w:t>sal</w:t>
      </w:r>
      <w:r w:rsidR="008A5BE8" w:rsidRPr="00F11795">
        <w:rPr>
          <w:rFonts w:ascii="Arial" w:hAnsi="Arial" w:cs="Arial"/>
        </w:rPr>
        <w:t xml:space="preserve">, </w:t>
      </w:r>
      <w:r w:rsidR="007515D4" w:rsidRPr="00F11795">
        <w:rPr>
          <w:rFonts w:ascii="Arial" w:hAnsi="Arial" w:cs="Arial"/>
        </w:rPr>
        <w:t>dikkat</w:t>
      </w:r>
      <w:r w:rsidR="00F166BD" w:rsidRPr="00F11795">
        <w:rPr>
          <w:rFonts w:ascii="Arial" w:hAnsi="Arial" w:cs="Arial"/>
        </w:rPr>
        <w:t xml:space="preserve"> ve bellek</w:t>
      </w:r>
      <w:r w:rsidR="008A5BE8" w:rsidRPr="00F11795">
        <w:rPr>
          <w:rFonts w:ascii="Arial" w:hAnsi="Arial" w:cs="Arial"/>
        </w:rPr>
        <w:t xml:space="preserve"> gibi psikolojik alt sistemleri</w:t>
      </w:r>
      <w:r w:rsidR="001B3EF8" w:rsidRPr="00F11795">
        <w:rPr>
          <w:rFonts w:ascii="Arial" w:hAnsi="Arial" w:cs="Arial"/>
        </w:rPr>
        <w:t xml:space="preserve"> </w:t>
      </w:r>
      <w:r w:rsidR="00F166BD" w:rsidRPr="00F11795">
        <w:rPr>
          <w:rFonts w:ascii="Arial" w:hAnsi="Arial" w:cs="Arial"/>
        </w:rPr>
        <w:t>etkilemektedir</w:t>
      </w:r>
      <w:r w:rsidR="00EB6DFF" w:rsidRPr="00F11795">
        <w:rPr>
          <w:rFonts w:ascii="Arial" w:hAnsi="Arial" w:cs="Arial"/>
        </w:rPr>
        <w:t>.</w:t>
      </w:r>
      <w:r w:rsidR="00437A03" w:rsidRPr="00F11795">
        <w:rPr>
          <w:rFonts w:ascii="Arial" w:hAnsi="Arial" w:cs="Arial"/>
        </w:rPr>
        <w:t xml:space="preserve"> </w:t>
      </w:r>
      <w:r w:rsidR="007515D4" w:rsidRPr="00F11795">
        <w:rPr>
          <w:rFonts w:ascii="Arial" w:hAnsi="Arial" w:cs="Arial"/>
        </w:rPr>
        <w:t>Her bir anlam</w:t>
      </w:r>
      <w:r w:rsidR="00193967" w:rsidRPr="00F11795">
        <w:rPr>
          <w:rFonts w:ascii="Arial" w:hAnsi="Arial" w:cs="Arial"/>
        </w:rPr>
        <w:t xml:space="preserve"> kategorisi </w:t>
      </w:r>
      <w:r w:rsidR="008A5BE8" w:rsidRPr="00F11795">
        <w:rPr>
          <w:rFonts w:ascii="Arial" w:hAnsi="Arial" w:cs="Arial"/>
        </w:rPr>
        <w:t xml:space="preserve">kendine özgü bir </w:t>
      </w:r>
      <w:r w:rsidR="000E0530" w:rsidRPr="00F11795">
        <w:rPr>
          <w:rFonts w:ascii="Arial" w:hAnsi="Arial" w:cs="Arial"/>
        </w:rPr>
        <w:t xml:space="preserve">davranış, </w:t>
      </w:r>
      <w:r w:rsidR="008A5BE8" w:rsidRPr="00F11795">
        <w:rPr>
          <w:rFonts w:ascii="Arial" w:hAnsi="Arial" w:cs="Arial"/>
        </w:rPr>
        <w:t>duygu, di</w:t>
      </w:r>
      <w:r w:rsidR="00583C02" w:rsidRPr="00F11795">
        <w:rPr>
          <w:rFonts w:ascii="Arial" w:hAnsi="Arial" w:cs="Arial"/>
        </w:rPr>
        <w:t>kkat,</w:t>
      </w:r>
      <w:r w:rsidR="000E0530" w:rsidRPr="00F11795">
        <w:rPr>
          <w:rFonts w:ascii="Arial" w:hAnsi="Arial" w:cs="Arial"/>
        </w:rPr>
        <w:t xml:space="preserve"> anıyı içerir</w:t>
      </w:r>
      <w:r w:rsidR="00942948" w:rsidRPr="00F11795">
        <w:rPr>
          <w:rFonts w:ascii="Arial" w:hAnsi="Arial" w:cs="Arial"/>
        </w:rPr>
        <w:t xml:space="preserve"> ve bu durum </w:t>
      </w:r>
      <w:r w:rsidR="00942948" w:rsidRPr="00F11795">
        <w:rPr>
          <w:rFonts w:ascii="Arial" w:hAnsi="Arial" w:cs="Arial"/>
          <w:i/>
        </w:rPr>
        <w:t>bilişsel içerik özgünlüğü</w:t>
      </w:r>
      <w:r w:rsidR="008A5BE8" w:rsidRPr="00F11795">
        <w:rPr>
          <w:rFonts w:ascii="Arial" w:hAnsi="Arial" w:cs="Arial"/>
        </w:rPr>
        <w:t xml:space="preserve"> olarak adlandırılır. </w:t>
      </w:r>
      <w:r w:rsidR="00023EA9" w:rsidRPr="00F11795">
        <w:rPr>
          <w:rFonts w:ascii="Arial" w:hAnsi="Arial" w:cs="Arial"/>
        </w:rPr>
        <w:t xml:space="preserve">İnsanlar özgün hatalı bilişsel yapılara (bilişsel çarpıtmalara) </w:t>
      </w:r>
      <w:r w:rsidR="004049EC" w:rsidRPr="00F11795">
        <w:rPr>
          <w:rFonts w:ascii="Arial" w:hAnsi="Arial" w:cs="Arial"/>
        </w:rPr>
        <w:t>eğilimlidir</w:t>
      </w:r>
      <w:r w:rsidR="00023EA9" w:rsidRPr="00F11795">
        <w:rPr>
          <w:rFonts w:ascii="Arial" w:hAnsi="Arial" w:cs="Arial"/>
        </w:rPr>
        <w:t xml:space="preserve"> ve bu </w:t>
      </w:r>
      <w:r w:rsidR="004049EC" w:rsidRPr="00F11795">
        <w:rPr>
          <w:rFonts w:ascii="Arial" w:hAnsi="Arial" w:cs="Arial"/>
        </w:rPr>
        <w:t xml:space="preserve">eğilime </w:t>
      </w:r>
      <w:r w:rsidR="00942948" w:rsidRPr="00F11795">
        <w:rPr>
          <w:rFonts w:ascii="Arial" w:hAnsi="Arial" w:cs="Arial"/>
          <w:i/>
        </w:rPr>
        <w:t>bilişsel duyarlılık</w:t>
      </w:r>
      <w:r w:rsidR="00023EA9" w:rsidRPr="00F11795">
        <w:rPr>
          <w:rFonts w:ascii="Arial" w:hAnsi="Arial" w:cs="Arial"/>
        </w:rPr>
        <w:t xml:space="preserve"> adı verilir. Özgün bilişsel duyarlılıklar kişiyi belli sendromlara yatkın hale getirir. Bilişsel özgünlük ve bilişsel duyarlılıklar birbiri ile etkileşim halindedir. </w:t>
      </w:r>
      <w:r w:rsidR="00F166BD" w:rsidRPr="00F11795">
        <w:rPr>
          <w:rFonts w:ascii="Arial" w:hAnsi="Arial" w:cs="Arial"/>
        </w:rPr>
        <w:t>Psikopa</w:t>
      </w:r>
      <w:r w:rsidR="00F166BD" w:rsidRPr="00F11795">
        <w:rPr>
          <w:rFonts w:ascii="Arial" w:hAnsi="Arial" w:cs="Arial"/>
        </w:rPr>
        <w:softHyphen/>
        <w:t xml:space="preserve">tolojiler, </w:t>
      </w:r>
      <w:r w:rsidR="00F166BD" w:rsidRPr="00F11795">
        <w:rPr>
          <w:rFonts w:ascii="Arial" w:hAnsi="Arial" w:cs="Arial"/>
          <w:i/>
        </w:rPr>
        <w:t>bilişsel üçlü</w:t>
      </w:r>
      <w:r w:rsidR="00F166BD" w:rsidRPr="00F11795">
        <w:rPr>
          <w:rFonts w:ascii="Arial" w:hAnsi="Arial" w:cs="Arial"/>
        </w:rPr>
        <w:t xml:space="preserve"> </w:t>
      </w:r>
      <w:r w:rsidR="00F166BD" w:rsidRPr="00F11795">
        <w:rPr>
          <w:rFonts w:ascii="Arial" w:hAnsi="Arial" w:cs="Arial"/>
          <w:i/>
        </w:rPr>
        <w:t>(cogni</w:t>
      </w:r>
      <w:r w:rsidR="00583C02" w:rsidRPr="00F11795">
        <w:rPr>
          <w:rFonts w:ascii="Arial" w:hAnsi="Arial" w:cs="Arial"/>
          <w:i/>
        </w:rPr>
        <w:t>tive triad)</w:t>
      </w:r>
      <w:r w:rsidR="00583C02" w:rsidRPr="00F11795">
        <w:rPr>
          <w:rFonts w:ascii="Arial" w:hAnsi="Arial" w:cs="Arial"/>
        </w:rPr>
        <w:t xml:space="preserve"> olarak adlandırılan,</w:t>
      </w:r>
      <w:r w:rsidR="00942948" w:rsidRPr="00F11795">
        <w:rPr>
          <w:rFonts w:ascii="Arial" w:hAnsi="Arial" w:cs="Arial"/>
        </w:rPr>
        <w:t xml:space="preserve"> kişinin </w:t>
      </w:r>
      <w:r w:rsidR="00942948" w:rsidRPr="00F11795">
        <w:rPr>
          <w:rFonts w:ascii="Arial" w:hAnsi="Arial" w:cs="Arial"/>
          <w:i/>
        </w:rPr>
        <w:t>kendisi</w:t>
      </w:r>
      <w:r w:rsidR="00F166BD" w:rsidRPr="00F11795">
        <w:rPr>
          <w:rFonts w:ascii="Arial" w:hAnsi="Arial" w:cs="Arial"/>
        </w:rPr>
        <w:t xml:space="preserve">, </w:t>
      </w:r>
      <w:r w:rsidR="00942948" w:rsidRPr="00F11795">
        <w:rPr>
          <w:rFonts w:ascii="Arial" w:hAnsi="Arial" w:cs="Arial"/>
          <w:i/>
        </w:rPr>
        <w:t xml:space="preserve">çevresi </w:t>
      </w:r>
      <w:r w:rsidR="00942948" w:rsidRPr="00F11795">
        <w:rPr>
          <w:rFonts w:ascii="Arial" w:hAnsi="Arial" w:cs="Arial"/>
        </w:rPr>
        <w:t xml:space="preserve">ve </w:t>
      </w:r>
      <w:r w:rsidR="00942948" w:rsidRPr="00F11795">
        <w:rPr>
          <w:rFonts w:ascii="Arial" w:hAnsi="Arial" w:cs="Arial"/>
          <w:i/>
        </w:rPr>
        <w:t>geleceğiyle</w:t>
      </w:r>
      <w:r w:rsidR="00F166BD" w:rsidRPr="00F11795">
        <w:rPr>
          <w:rFonts w:ascii="Arial" w:hAnsi="Arial" w:cs="Arial"/>
        </w:rPr>
        <w:t xml:space="preserve"> ilgili oluşturduğu uyum bozucu anlamların sonucudur</w:t>
      </w:r>
      <w:r w:rsidR="00583C02" w:rsidRPr="00F11795">
        <w:rPr>
          <w:rFonts w:ascii="Arial" w:hAnsi="Arial" w:cs="Arial"/>
        </w:rPr>
        <w:t xml:space="preserve"> ve h</w:t>
      </w:r>
      <w:r w:rsidR="00F166BD" w:rsidRPr="00F11795">
        <w:rPr>
          <w:rFonts w:ascii="Arial" w:hAnsi="Arial" w:cs="Arial"/>
        </w:rPr>
        <w:t xml:space="preserve">er bir klinik sendroma bu üç sistemle ilgili kendine özgü uyumu bozucu </w:t>
      </w:r>
      <w:r w:rsidR="00F166BD" w:rsidRPr="00F11795">
        <w:rPr>
          <w:rFonts w:ascii="Arial" w:hAnsi="Arial" w:cs="Arial"/>
          <w:i/>
        </w:rPr>
        <w:t>anlamlar</w:t>
      </w:r>
      <w:r w:rsidR="00F166BD" w:rsidRPr="00F11795">
        <w:rPr>
          <w:rFonts w:ascii="Arial" w:hAnsi="Arial" w:cs="Arial"/>
        </w:rPr>
        <w:t xml:space="preserve"> eşlik eder.</w:t>
      </w:r>
    </w:p>
    <w:p w:rsidR="00651254" w:rsidRPr="00F11795" w:rsidRDefault="00D24851" w:rsidP="00FE4A20">
      <w:pPr>
        <w:suppressAutoHyphens w:val="0"/>
        <w:spacing w:line="360" w:lineRule="auto"/>
        <w:ind w:right="-1" w:firstLine="567"/>
        <w:jc w:val="both"/>
        <w:rPr>
          <w:rFonts w:ascii="Arial" w:hAnsi="Arial" w:cs="Arial"/>
        </w:rPr>
      </w:pPr>
      <w:r w:rsidRPr="00F11795">
        <w:rPr>
          <w:rFonts w:ascii="Arial" w:hAnsi="Arial" w:cs="Arial"/>
        </w:rPr>
        <w:t>B</w:t>
      </w:r>
      <w:r w:rsidR="00BE2468" w:rsidRPr="00F11795">
        <w:rPr>
          <w:rFonts w:ascii="Arial" w:hAnsi="Arial" w:cs="Arial"/>
        </w:rPr>
        <w:t xml:space="preserve">ilişsel </w:t>
      </w:r>
      <w:r w:rsidR="00F21DDD" w:rsidRPr="00F11795">
        <w:rPr>
          <w:rFonts w:ascii="Arial" w:hAnsi="Arial" w:cs="Arial"/>
        </w:rPr>
        <w:t>kuramın</w:t>
      </w:r>
      <w:r w:rsidR="00D648A7" w:rsidRPr="00F11795">
        <w:rPr>
          <w:rFonts w:ascii="Arial" w:hAnsi="Arial" w:cs="Arial"/>
        </w:rPr>
        <w:t xml:space="preserve"> yukarıda anılan</w:t>
      </w:r>
      <w:r w:rsidR="00BE2468" w:rsidRPr="00F11795">
        <w:rPr>
          <w:rFonts w:ascii="Arial" w:hAnsi="Arial" w:cs="Arial"/>
        </w:rPr>
        <w:t xml:space="preserve"> temel varsayımlarından </w:t>
      </w:r>
      <w:r w:rsidR="00C36700" w:rsidRPr="00F11795">
        <w:rPr>
          <w:rFonts w:ascii="Arial" w:hAnsi="Arial" w:cs="Arial"/>
        </w:rPr>
        <w:t>da anlaşılacağı üzere</w:t>
      </w:r>
      <w:r w:rsidR="002C6154" w:rsidRPr="00F11795">
        <w:rPr>
          <w:rFonts w:ascii="Arial" w:hAnsi="Arial" w:cs="Arial"/>
        </w:rPr>
        <w:t>,</w:t>
      </w:r>
      <w:r w:rsidR="00F70FC8" w:rsidRPr="00F11795">
        <w:rPr>
          <w:rFonts w:ascii="Arial" w:hAnsi="Arial" w:cs="Arial"/>
        </w:rPr>
        <w:t xml:space="preserve"> tüm psikolojik bozuklukların</w:t>
      </w:r>
      <w:r w:rsidR="007408BD" w:rsidRPr="00F11795">
        <w:rPr>
          <w:rFonts w:ascii="Arial" w:hAnsi="Arial" w:cs="Arial"/>
        </w:rPr>
        <w:t xml:space="preserve"> </w:t>
      </w:r>
      <w:r w:rsidR="00F70FC8" w:rsidRPr="00F11795">
        <w:rPr>
          <w:rFonts w:ascii="Arial" w:hAnsi="Arial" w:cs="Arial"/>
        </w:rPr>
        <w:t xml:space="preserve">altında yatan </w:t>
      </w:r>
      <w:r w:rsidR="00F36D6B" w:rsidRPr="00F11795">
        <w:rPr>
          <w:rFonts w:ascii="Arial" w:hAnsi="Arial" w:cs="Arial"/>
        </w:rPr>
        <w:t>temel</w:t>
      </w:r>
      <w:r w:rsidR="00F70FC8" w:rsidRPr="00F11795">
        <w:rPr>
          <w:rFonts w:ascii="Arial" w:hAnsi="Arial" w:cs="Arial"/>
        </w:rPr>
        <w:t xml:space="preserve"> mekanizma</w:t>
      </w:r>
      <w:r w:rsidR="00C06029" w:rsidRPr="00F11795">
        <w:rPr>
          <w:rFonts w:ascii="Arial" w:hAnsi="Arial" w:cs="Arial"/>
        </w:rPr>
        <w:t>,</w:t>
      </w:r>
      <w:r w:rsidR="00437A03" w:rsidRPr="00F11795">
        <w:rPr>
          <w:rFonts w:ascii="Arial" w:hAnsi="Arial" w:cs="Arial"/>
        </w:rPr>
        <w:t xml:space="preserve"> </w:t>
      </w:r>
      <w:r w:rsidR="00BE2468" w:rsidRPr="00F11795">
        <w:rPr>
          <w:rFonts w:ascii="Arial" w:hAnsi="Arial" w:cs="Arial"/>
        </w:rPr>
        <w:t>bireyin</w:t>
      </w:r>
      <w:r w:rsidR="007408BD" w:rsidRPr="00F11795">
        <w:rPr>
          <w:rFonts w:ascii="Arial" w:hAnsi="Arial" w:cs="Arial"/>
        </w:rPr>
        <w:t xml:space="preserve"> ruhsal durumuna ve davranışlarına</w:t>
      </w:r>
      <w:r w:rsidR="00F70FC8" w:rsidRPr="00F11795">
        <w:rPr>
          <w:rFonts w:ascii="Arial" w:hAnsi="Arial" w:cs="Arial"/>
        </w:rPr>
        <w:t xml:space="preserve"> </w:t>
      </w:r>
      <w:r w:rsidR="007408BD" w:rsidRPr="00F11795">
        <w:rPr>
          <w:rFonts w:ascii="Arial" w:hAnsi="Arial" w:cs="Arial"/>
        </w:rPr>
        <w:t>etki eden</w:t>
      </w:r>
      <w:r w:rsidR="00F70FC8" w:rsidRPr="00F11795">
        <w:rPr>
          <w:rFonts w:ascii="Arial" w:hAnsi="Arial" w:cs="Arial"/>
        </w:rPr>
        <w:t xml:space="preserve"> çarpıtılmış ya d</w:t>
      </w:r>
      <w:r w:rsidR="00F36D6B" w:rsidRPr="00F11795">
        <w:rPr>
          <w:rFonts w:ascii="Arial" w:hAnsi="Arial" w:cs="Arial"/>
        </w:rPr>
        <w:t xml:space="preserve">a işlevsel olmayan düşünceleri </w:t>
      </w:r>
      <w:r w:rsidR="002C6154" w:rsidRPr="00F11795">
        <w:rPr>
          <w:rFonts w:ascii="Arial" w:hAnsi="Arial" w:cs="Arial"/>
        </w:rPr>
        <w:t>(</w:t>
      </w:r>
      <w:r w:rsidRPr="00F11795">
        <w:rPr>
          <w:rFonts w:ascii="Arial" w:hAnsi="Arial" w:cs="Arial"/>
        </w:rPr>
        <w:t>Beck, 2001) ve</w:t>
      </w:r>
      <w:r w:rsidR="00437A03" w:rsidRPr="00F11795">
        <w:rPr>
          <w:rFonts w:ascii="Arial" w:hAnsi="Arial" w:cs="Arial"/>
        </w:rPr>
        <w:t xml:space="preserve"> </w:t>
      </w:r>
      <w:r w:rsidRPr="00F11795">
        <w:rPr>
          <w:rFonts w:ascii="Arial" w:hAnsi="Arial" w:cs="Arial"/>
        </w:rPr>
        <w:t>bilişsel yapı ve işleyişteki sorunlardan</w:t>
      </w:r>
      <w:r w:rsidR="008B475B" w:rsidRPr="00F11795">
        <w:rPr>
          <w:rFonts w:ascii="Arial" w:hAnsi="Arial" w:cs="Arial"/>
        </w:rPr>
        <w:t xml:space="preserve">, </w:t>
      </w:r>
      <w:r w:rsidRPr="00F11795">
        <w:rPr>
          <w:rFonts w:ascii="Arial" w:hAnsi="Arial" w:cs="Arial"/>
        </w:rPr>
        <w:t xml:space="preserve">sistematik hatalardan kaynaklanmaktadır </w:t>
      </w:r>
      <w:r w:rsidR="00E7649E" w:rsidRPr="00F11795">
        <w:rPr>
          <w:rFonts w:ascii="Arial" w:hAnsi="Arial" w:cs="Arial"/>
        </w:rPr>
        <w:t>(Türkçapar, 2003</w:t>
      </w:r>
      <w:r w:rsidRPr="00F11795">
        <w:rPr>
          <w:rFonts w:ascii="Arial" w:hAnsi="Arial" w:cs="Arial"/>
        </w:rPr>
        <w:t>).</w:t>
      </w:r>
      <w:r w:rsidR="00437A03" w:rsidRPr="00F11795">
        <w:rPr>
          <w:rFonts w:ascii="Arial" w:hAnsi="Arial" w:cs="Arial"/>
        </w:rPr>
        <w:t xml:space="preserve"> </w:t>
      </w:r>
      <w:r w:rsidR="002C6154" w:rsidRPr="00F11795">
        <w:rPr>
          <w:rFonts w:ascii="Arial" w:hAnsi="Arial" w:cs="Arial"/>
        </w:rPr>
        <w:t>Ruhsal rahatsızlıklar</w:t>
      </w:r>
      <w:r w:rsidRPr="00F11795">
        <w:rPr>
          <w:rFonts w:ascii="Arial" w:hAnsi="Arial" w:cs="Arial"/>
        </w:rPr>
        <w:t xml:space="preserve"> biyolojik, çevresel ve bilişsel</w:t>
      </w:r>
      <w:r w:rsidR="008A1DCE" w:rsidRPr="00F11795">
        <w:rPr>
          <w:rFonts w:ascii="Arial" w:hAnsi="Arial" w:cs="Arial"/>
        </w:rPr>
        <w:t>-</w:t>
      </w:r>
      <w:r w:rsidRPr="00F11795">
        <w:rPr>
          <w:rFonts w:ascii="Arial" w:hAnsi="Arial" w:cs="Arial"/>
        </w:rPr>
        <w:t>davranışsal faktörlerin etkileşimiyle ortaya çıkmakta ancak bu</w:t>
      </w:r>
      <w:r w:rsidR="008A1DCE" w:rsidRPr="00F11795">
        <w:rPr>
          <w:rFonts w:ascii="Arial" w:hAnsi="Arial" w:cs="Arial"/>
        </w:rPr>
        <w:t xml:space="preserve"> sorunların sürmesinde bilişsel-</w:t>
      </w:r>
      <w:r w:rsidRPr="00F11795">
        <w:rPr>
          <w:rFonts w:ascii="Arial" w:hAnsi="Arial" w:cs="Arial"/>
        </w:rPr>
        <w:t xml:space="preserve">davranışsal etkenlerin önemli bir rolü bulunmaktadır (Türkçapar, 2008). </w:t>
      </w:r>
    </w:p>
    <w:p w:rsidR="00E57C7B" w:rsidRPr="00F11795" w:rsidRDefault="00BE2468" w:rsidP="00FE4A20">
      <w:pPr>
        <w:suppressAutoHyphens w:val="0"/>
        <w:spacing w:line="360" w:lineRule="auto"/>
        <w:ind w:right="-1" w:firstLine="567"/>
        <w:jc w:val="both"/>
        <w:rPr>
          <w:rFonts w:ascii="Arial" w:hAnsi="Arial" w:cs="Arial"/>
        </w:rPr>
      </w:pPr>
      <w:r w:rsidRPr="00F11795">
        <w:rPr>
          <w:rFonts w:ascii="Arial" w:hAnsi="Arial" w:cs="Arial"/>
        </w:rPr>
        <w:t>Bilişsel t</w:t>
      </w:r>
      <w:r w:rsidR="00F21DDD" w:rsidRPr="00F11795">
        <w:rPr>
          <w:rFonts w:ascii="Arial" w:hAnsi="Arial" w:cs="Arial"/>
        </w:rPr>
        <w:t xml:space="preserve">erapi,  bireyin uyumunu zorlaştıran bu </w:t>
      </w:r>
      <w:r w:rsidRPr="00F11795">
        <w:rPr>
          <w:rFonts w:ascii="Arial" w:hAnsi="Arial" w:cs="Arial"/>
        </w:rPr>
        <w:t>yapı ve süreçlerin</w:t>
      </w:r>
      <w:r w:rsidR="00651254" w:rsidRPr="00F11795">
        <w:rPr>
          <w:rFonts w:ascii="Arial" w:hAnsi="Arial" w:cs="Arial"/>
        </w:rPr>
        <w:t xml:space="preserve"> dönüşümünde işe yaradığı düşünülen s</w:t>
      </w:r>
      <w:r w:rsidR="00716F95" w:rsidRPr="00F11795">
        <w:rPr>
          <w:rFonts w:ascii="Arial" w:hAnsi="Arial" w:cs="Arial"/>
        </w:rPr>
        <w:t>oruna yönelik, zaman</w:t>
      </w:r>
      <w:r w:rsidR="00651254" w:rsidRPr="00F11795">
        <w:rPr>
          <w:rFonts w:ascii="Arial" w:hAnsi="Arial" w:cs="Arial"/>
        </w:rPr>
        <w:t xml:space="preserve"> sınırlı, </w:t>
      </w:r>
      <w:r w:rsidR="00F21DDD" w:rsidRPr="00F11795">
        <w:rPr>
          <w:rFonts w:ascii="Arial" w:hAnsi="Arial" w:cs="Arial"/>
        </w:rPr>
        <w:t xml:space="preserve">şimdi odaklı, </w:t>
      </w:r>
      <w:r w:rsidR="00651254" w:rsidRPr="00F11795">
        <w:rPr>
          <w:rFonts w:ascii="Arial" w:hAnsi="Arial" w:cs="Arial"/>
        </w:rPr>
        <w:t>hasta ile</w:t>
      </w:r>
      <w:r w:rsidR="00576D26" w:rsidRPr="00F11795">
        <w:rPr>
          <w:rFonts w:ascii="Arial" w:hAnsi="Arial" w:cs="Arial"/>
        </w:rPr>
        <w:t xml:space="preserve"> işbirliğine dayalı, yapılan</w:t>
      </w:r>
      <w:r w:rsidR="00716F95" w:rsidRPr="00F11795">
        <w:rPr>
          <w:rFonts w:ascii="Arial" w:hAnsi="Arial" w:cs="Arial"/>
        </w:rPr>
        <w:t>dırılmış</w:t>
      </w:r>
      <w:r w:rsidR="00651254" w:rsidRPr="00F11795">
        <w:rPr>
          <w:rFonts w:ascii="Arial" w:hAnsi="Arial" w:cs="Arial"/>
        </w:rPr>
        <w:t xml:space="preserve"> bir terapi yöntemidir</w:t>
      </w:r>
      <w:r w:rsidR="00576D26" w:rsidRPr="00F11795">
        <w:rPr>
          <w:rFonts w:ascii="Arial" w:hAnsi="Arial" w:cs="Arial"/>
        </w:rPr>
        <w:t xml:space="preserve">. </w:t>
      </w:r>
      <w:r w:rsidR="00716F95" w:rsidRPr="00F11795">
        <w:rPr>
          <w:rFonts w:ascii="Arial" w:hAnsi="Arial" w:cs="Arial"/>
        </w:rPr>
        <w:t>Bilimsel metoda dayalı</w:t>
      </w:r>
      <w:r w:rsidR="00576D26" w:rsidRPr="00F11795">
        <w:rPr>
          <w:rFonts w:ascii="Arial" w:hAnsi="Arial" w:cs="Arial"/>
        </w:rPr>
        <w:t>, eğitim modeli üzerine kuruludur</w:t>
      </w:r>
      <w:r w:rsidR="00325B03" w:rsidRPr="00F11795">
        <w:rPr>
          <w:rFonts w:ascii="Arial" w:hAnsi="Arial" w:cs="Arial"/>
        </w:rPr>
        <w:t xml:space="preserve"> (Sungur, 2003)</w:t>
      </w:r>
      <w:r w:rsidR="00576D26" w:rsidRPr="00F11795">
        <w:rPr>
          <w:rFonts w:ascii="Arial" w:hAnsi="Arial" w:cs="Arial"/>
        </w:rPr>
        <w:t xml:space="preserve">. </w:t>
      </w:r>
      <w:r w:rsidR="007408BD" w:rsidRPr="00F11795">
        <w:rPr>
          <w:rFonts w:ascii="Arial" w:hAnsi="Arial" w:cs="Arial"/>
        </w:rPr>
        <w:t>Günümüzde pek çok soruna yönelik olarak</w:t>
      </w:r>
      <w:r w:rsidR="006B068D" w:rsidRPr="00F11795">
        <w:rPr>
          <w:rFonts w:ascii="Arial" w:hAnsi="Arial" w:cs="Arial"/>
        </w:rPr>
        <w:t xml:space="preserve"> tek başına ya da destekleyici terapi olarak uygulanmaktadır. </w:t>
      </w:r>
      <w:r w:rsidR="007408BD" w:rsidRPr="00F11795">
        <w:rPr>
          <w:rFonts w:ascii="Arial" w:hAnsi="Arial" w:cs="Arial"/>
        </w:rPr>
        <w:t>Farklı</w:t>
      </w:r>
      <w:r w:rsidR="006B068D" w:rsidRPr="00F11795">
        <w:rPr>
          <w:rFonts w:ascii="Arial" w:hAnsi="Arial" w:cs="Arial"/>
        </w:rPr>
        <w:t xml:space="preserve"> eğitim, gelir ve kültür düzeyinde olan hastalarda etkili olabilmekte</w:t>
      </w:r>
      <w:r w:rsidR="006B068D" w:rsidRPr="00F11795">
        <w:rPr>
          <w:rFonts w:ascii="Arial" w:hAnsi="Arial" w:cs="Arial"/>
        </w:rPr>
        <w:softHyphen/>
        <w:t xml:space="preserve">, çocuklar </w:t>
      </w:r>
      <w:r w:rsidR="005138E2" w:rsidRPr="00F11795">
        <w:rPr>
          <w:rFonts w:ascii="Arial" w:hAnsi="Arial" w:cs="Arial"/>
        </w:rPr>
        <w:t>dâhil</w:t>
      </w:r>
      <w:r w:rsidR="006B068D" w:rsidRPr="00F11795">
        <w:rPr>
          <w:rFonts w:ascii="Arial" w:hAnsi="Arial" w:cs="Arial"/>
        </w:rPr>
        <w:t xml:space="preserve"> her yaştan kişiyle u</w:t>
      </w:r>
      <w:r w:rsidR="00625D1C" w:rsidRPr="00F11795">
        <w:rPr>
          <w:rFonts w:ascii="Arial" w:hAnsi="Arial" w:cs="Arial"/>
        </w:rPr>
        <w:t xml:space="preserve">ygulanabilmektedir </w:t>
      </w:r>
      <w:r w:rsidR="006B068D" w:rsidRPr="00F11795">
        <w:rPr>
          <w:rFonts w:ascii="Arial" w:hAnsi="Arial" w:cs="Arial"/>
        </w:rPr>
        <w:t>(Beck, 2001, s.2</w:t>
      </w:r>
      <w:r w:rsidR="00E57C7B" w:rsidRPr="00F11795">
        <w:rPr>
          <w:rFonts w:ascii="Arial" w:hAnsi="Arial" w:cs="Arial"/>
        </w:rPr>
        <w:t xml:space="preserve">). </w:t>
      </w:r>
    </w:p>
    <w:p w:rsidR="00913800" w:rsidRPr="00F11795" w:rsidRDefault="00A655C2" w:rsidP="008B5BE7">
      <w:pPr>
        <w:pStyle w:val="Balk3"/>
        <w:ind w:firstLine="0"/>
        <w:rPr>
          <w:rFonts w:ascii="Arial" w:hAnsi="Arial" w:cs="Arial"/>
        </w:rPr>
      </w:pPr>
      <w:bookmarkStart w:id="35" w:name="_Toc515983906"/>
      <w:r w:rsidRPr="00F11795">
        <w:rPr>
          <w:rFonts w:ascii="Arial" w:hAnsi="Arial" w:cs="Arial"/>
        </w:rPr>
        <w:lastRenderedPageBreak/>
        <w:t>2</w:t>
      </w:r>
      <w:r w:rsidR="001A38CC" w:rsidRPr="00F11795">
        <w:rPr>
          <w:rFonts w:ascii="Arial" w:hAnsi="Arial" w:cs="Arial"/>
        </w:rPr>
        <w:t xml:space="preserve">.3.3. </w:t>
      </w:r>
      <w:r w:rsidR="00C66F3C" w:rsidRPr="00F11795">
        <w:rPr>
          <w:rFonts w:ascii="Arial" w:hAnsi="Arial" w:cs="Arial"/>
        </w:rPr>
        <w:t xml:space="preserve">Bilişsel </w:t>
      </w:r>
      <w:r w:rsidR="00B309E8" w:rsidRPr="00F11795">
        <w:rPr>
          <w:rFonts w:ascii="Arial" w:hAnsi="Arial" w:cs="Arial"/>
        </w:rPr>
        <w:t>model ve temel kavramlar</w:t>
      </w:r>
      <w:bookmarkEnd w:id="35"/>
    </w:p>
    <w:p w:rsidR="00C66F3C" w:rsidRPr="00F11795" w:rsidRDefault="00C66F3C" w:rsidP="00FE4A20">
      <w:pPr>
        <w:suppressAutoHyphens w:val="0"/>
        <w:spacing w:line="360" w:lineRule="auto"/>
        <w:ind w:firstLine="567"/>
        <w:jc w:val="both"/>
        <w:rPr>
          <w:rFonts w:ascii="Arial" w:hAnsi="Arial" w:cs="Arial"/>
        </w:rPr>
      </w:pPr>
      <w:r w:rsidRPr="00F11795">
        <w:rPr>
          <w:rFonts w:ascii="Arial" w:hAnsi="Arial" w:cs="Arial"/>
        </w:rPr>
        <w:t xml:space="preserve">Bu bölümde bilişsel modelin anlaşılması açısından gerekli görülen temel bilişsel yapılar (olumsuz otomatik düşünceler, ara inançlar, şemalar ve bilişsel üçlü) ve süreçler </w:t>
      </w:r>
      <w:r w:rsidR="00B457A8" w:rsidRPr="00F11795">
        <w:rPr>
          <w:rFonts w:ascii="Arial" w:hAnsi="Arial" w:cs="Arial"/>
        </w:rPr>
        <w:t xml:space="preserve">(bilişsel çarpıtmalar) </w:t>
      </w:r>
      <w:r w:rsidRPr="00F11795">
        <w:rPr>
          <w:rFonts w:ascii="Arial" w:hAnsi="Arial" w:cs="Arial"/>
        </w:rPr>
        <w:t xml:space="preserve">hakkında bilgi verilecektir. </w:t>
      </w:r>
    </w:p>
    <w:p w:rsidR="00C66F3C" w:rsidRPr="00F11795" w:rsidRDefault="00C66F3C" w:rsidP="00FE4A20">
      <w:pPr>
        <w:spacing w:line="360" w:lineRule="auto"/>
        <w:ind w:right="-1" w:firstLine="567"/>
        <w:jc w:val="both"/>
        <w:rPr>
          <w:rFonts w:ascii="Arial" w:hAnsi="Arial" w:cs="Arial"/>
        </w:rPr>
      </w:pPr>
      <w:r w:rsidRPr="00F11795">
        <w:rPr>
          <w:rFonts w:ascii="Arial" w:hAnsi="Arial" w:cs="Arial"/>
        </w:rPr>
        <w:t>Beck’in bilişsel modeli üç temel bilişsel yapı üzerine kuruludur; otomatik düşünceler, a</w:t>
      </w:r>
      <w:r w:rsidR="003B7025" w:rsidRPr="00F11795">
        <w:rPr>
          <w:rFonts w:ascii="Arial" w:hAnsi="Arial" w:cs="Arial"/>
        </w:rPr>
        <w:t>ra inançlar ve temel inançlar. B</w:t>
      </w:r>
      <w:r w:rsidRPr="00F11795">
        <w:rPr>
          <w:rFonts w:ascii="Arial" w:hAnsi="Arial" w:cs="Arial"/>
        </w:rPr>
        <w:t xml:space="preserve">u yapılar </w:t>
      </w:r>
      <w:r w:rsidR="003B7025" w:rsidRPr="00F11795">
        <w:rPr>
          <w:rFonts w:ascii="Arial" w:hAnsi="Arial" w:cs="Arial"/>
        </w:rPr>
        <w:t xml:space="preserve">birbiri ile ilişkili </w:t>
      </w:r>
      <w:r w:rsidRPr="00F11795">
        <w:rPr>
          <w:rFonts w:ascii="Arial" w:hAnsi="Arial" w:cs="Arial"/>
        </w:rPr>
        <w:t>ka</w:t>
      </w:r>
      <w:r w:rsidR="00583C02" w:rsidRPr="00F11795">
        <w:rPr>
          <w:rFonts w:ascii="Arial" w:hAnsi="Arial" w:cs="Arial"/>
        </w:rPr>
        <w:t xml:space="preserve">tmanlar şeklinde düşünülebilir </w:t>
      </w:r>
      <w:r w:rsidR="00FA5F12" w:rsidRPr="00F11795">
        <w:rPr>
          <w:rFonts w:ascii="Arial" w:hAnsi="Arial" w:cs="Arial"/>
        </w:rPr>
        <w:t>(</w:t>
      </w:r>
      <w:r w:rsidRPr="00F11795">
        <w:rPr>
          <w:rFonts w:ascii="Arial" w:hAnsi="Arial" w:cs="Arial"/>
        </w:rPr>
        <w:t xml:space="preserve">Beck, 2001; Türkçapar, 2003). Bilişsel yapının en yüzeyinde bireyin gündelik zihinsel akışı içersinde yer alan otomatik düşünceler </w:t>
      </w:r>
      <w:r w:rsidR="0085273A" w:rsidRPr="00F11795">
        <w:rPr>
          <w:rFonts w:ascii="Arial" w:hAnsi="Arial" w:cs="Arial"/>
        </w:rPr>
        <w:t xml:space="preserve">bulunmaktadır. </w:t>
      </w:r>
      <w:r w:rsidRPr="00F11795">
        <w:rPr>
          <w:rFonts w:ascii="Arial" w:hAnsi="Arial" w:cs="Arial"/>
        </w:rPr>
        <w:t xml:space="preserve">Otomatik düşüncelerin daha derininde ortaya çıkmalarına zemin hazırlayan ara inançlar, tutumlar ve sayıltılar gelir. </w:t>
      </w:r>
      <w:r w:rsidR="00DD3FBA" w:rsidRPr="00F11795">
        <w:rPr>
          <w:rFonts w:ascii="Arial" w:hAnsi="Arial" w:cs="Arial"/>
        </w:rPr>
        <w:t>Ara inanç</w:t>
      </w:r>
      <w:r w:rsidR="005D4059" w:rsidRPr="00F11795">
        <w:rPr>
          <w:rFonts w:ascii="Arial" w:hAnsi="Arial" w:cs="Arial"/>
        </w:rPr>
        <w:t xml:space="preserve">lar, </w:t>
      </w:r>
      <w:r w:rsidR="00DD3FBA" w:rsidRPr="00F11795">
        <w:rPr>
          <w:rFonts w:ascii="Arial" w:hAnsi="Arial" w:cs="Arial"/>
        </w:rPr>
        <w:t>da</w:t>
      </w:r>
      <w:r w:rsidRPr="00F11795">
        <w:rPr>
          <w:rFonts w:ascii="Arial" w:hAnsi="Arial" w:cs="Arial"/>
        </w:rPr>
        <w:t xml:space="preserve">ha derinde yer alan temel inanç ve şemaları yansıtırlar. Şemalar </w:t>
      </w:r>
      <w:r w:rsidR="00DD3FBA" w:rsidRPr="00F11795">
        <w:rPr>
          <w:rFonts w:ascii="Arial" w:hAnsi="Arial" w:cs="Arial"/>
        </w:rPr>
        <w:t>b</w:t>
      </w:r>
      <w:r w:rsidRPr="00F11795">
        <w:rPr>
          <w:rFonts w:ascii="Arial" w:hAnsi="Arial" w:cs="Arial"/>
        </w:rPr>
        <w:t xml:space="preserve">ilişsel organizasyonun en derininde yer alırlar. </w:t>
      </w:r>
      <w:r w:rsidR="0085273A" w:rsidRPr="00F11795">
        <w:rPr>
          <w:rFonts w:ascii="Arial" w:hAnsi="Arial" w:cs="Arial"/>
        </w:rPr>
        <w:t>Örtük</w:t>
      </w:r>
      <w:r w:rsidRPr="00F11795">
        <w:rPr>
          <w:rFonts w:ascii="Arial" w:hAnsi="Arial" w:cs="Arial"/>
        </w:rPr>
        <w:t xml:space="preserve"> durumda olan bu yapılar, yaşam olayları sonrasında aktif hale ge</w:t>
      </w:r>
      <w:r w:rsidR="005D4059" w:rsidRPr="00F11795">
        <w:rPr>
          <w:rFonts w:ascii="Arial" w:hAnsi="Arial" w:cs="Arial"/>
        </w:rPr>
        <w:t xml:space="preserve">lirler ve düşünce içerikleri ile </w:t>
      </w:r>
      <w:r w:rsidRPr="00F11795">
        <w:rPr>
          <w:rFonts w:ascii="Arial" w:hAnsi="Arial" w:cs="Arial"/>
        </w:rPr>
        <w:t xml:space="preserve">süreçlerini belirleyici etkide bulunurlar (Türkçapar, 2003). </w:t>
      </w:r>
    </w:p>
    <w:p w:rsidR="00671A19" w:rsidRPr="00F11795" w:rsidRDefault="00A655C2" w:rsidP="008B5BE7">
      <w:pPr>
        <w:pStyle w:val="Balk4"/>
        <w:ind w:firstLine="0"/>
        <w:rPr>
          <w:rFonts w:ascii="Arial" w:hAnsi="Arial" w:cs="Arial"/>
        </w:rPr>
      </w:pPr>
      <w:bookmarkStart w:id="36" w:name="_Toc515983907"/>
      <w:r w:rsidRPr="00F11795">
        <w:rPr>
          <w:rFonts w:ascii="Arial" w:hAnsi="Arial" w:cs="Arial"/>
        </w:rPr>
        <w:t>2</w:t>
      </w:r>
      <w:r w:rsidR="001A38CC" w:rsidRPr="00F11795">
        <w:rPr>
          <w:rFonts w:ascii="Arial" w:hAnsi="Arial" w:cs="Arial"/>
        </w:rPr>
        <w:t xml:space="preserve">.3.3.1. </w:t>
      </w:r>
      <w:r w:rsidR="00C66F3C" w:rsidRPr="00F11795">
        <w:rPr>
          <w:rFonts w:ascii="Arial" w:hAnsi="Arial" w:cs="Arial"/>
        </w:rPr>
        <w:t xml:space="preserve">Otomatik </w:t>
      </w:r>
      <w:r w:rsidR="00B309E8" w:rsidRPr="00F11795">
        <w:rPr>
          <w:rFonts w:ascii="Arial" w:hAnsi="Arial" w:cs="Arial"/>
        </w:rPr>
        <w:t>düşünceler</w:t>
      </w:r>
      <w:bookmarkEnd w:id="36"/>
    </w:p>
    <w:p w:rsidR="00671A19" w:rsidRPr="00F11795" w:rsidRDefault="00C5250C" w:rsidP="00FE4A20">
      <w:pPr>
        <w:suppressAutoHyphens w:val="0"/>
        <w:spacing w:line="360" w:lineRule="auto"/>
        <w:ind w:firstLine="567"/>
        <w:jc w:val="both"/>
        <w:rPr>
          <w:rFonts w:ascii="Arial" w:hAnsi="Arial" w:cs="Arial"/>
          <w:b/>
        </w:rPr>
      </w:pPr>
      <w:r w:rsidRPr="00F11795">
        <w:rPr>
          <w:rFonts w:ascii="Arial" w:hAnsi="Arial" w:cs="Arial"/>
        </w:rPr>
        <w:t>Otomatik düşünceler, b</w:t>
      </w:r>
      <w:r w:rsidR="00534F6F" w:rsidRPr="00F11795">
        <w:rPr>
          <w:rFonts w:ascii="Arial" w:hAnsi="Arial" w:cs="Arial"/>
        </w:rPr>
        <w:t>ireyin bir olaya i</w:t>
      </w:r>
      <w:r w:rsidRPr="00F11795">
        <w:rPr>
          <w:rFonts w:ascii="Arial" w:hAnsi="Arial" w:cs="Arial"/>
        </w:rPr>
        <w:t>lişkin anlık</w:t>
      </w:r>
      <w:r w:rsidR="00D7182B" w:rsidRPr="00F11795">
        <w:rPr>
          <w:rFonts w:ascii="Arial" w:hAnsi="Arial" w:cs="Arial"/>
        </w:rPr>
        <w:t>,</w:t>
      </w:r>
      <w:r w:rsidRPr="00F11795">
        <w:rPr>
          <w:rFonts w:ascii="Arial" w:hAnsi="Arial" w:cs="Arial"/>
        </w:rPr>
        <w:t xml:space="preserve"> önceden düşünülmemiş yorumlarıdır. K</w:t>
      </w:r>
      <w:r w:rsidR="00534F6F" w:rsidRPr="00F11795">
        <w:rPr>
          <w:rFonts w:ascii="Arial" w:hAnsi="Arial" w:cs="Arial"/>
        </w:rPr>
        <w:t xml:space="preserve">endisi, çevresi ve olaylar karşısındaki </w:t>
      </w:r>
      <w:r w:rsidR="00E21AFB" w:rsidRPr="00F11795">
        <w:rPr>
          <w:rFonts w:ascii="Arial" w:hAnsi="Arial" w:cs="Arial"/>
        </w:rPr>
        <w:t>değerlendirmeleri,</w:t>
      </w:r>
      <w:r w:rsidR="00534F6F" w:rsidRPr="00F11795">
        <w:rPr>
          <w:rFonts w:ascii="Arial" w:hAnsi="Arial" w:cs="Arial"/>
        </w:rPr>
        <w:t xml:space="preserve"> iç</w:t>
      </w:r>
      <w:r w:rsidR="00404670" w:rsidRPr="00F11795">
        <w:rPr>
          <w:rFonts w:ascii="Arial" w:hAnsi="Arial" w:cs="Arial"/>
        </w:rPr>
        <w:t>sel</w:t>
      </w:r>
      <w:r w:rsidR="00534F6F" w:rsidRPr="00F11795">
        <w:rPr>
          <w:rFonts w:ascii="Arial" w:hAnsi="Arial" w:cs="Arial"/>
        </w:rPr>
        <w:t xml:space="preserve"> diyaloglarıdır. </w:t>
      </w:r>
      <w:r w:rsidR="00812327" w:rsidRPr="00F11795">
        <w:rPr>
          <w:rFonts w:ascii="Arial" w:hAnsi="Arial" w:cs="Arial"/>
        </w:rPr>
        <w:t xml:space="preserve">Bir ortama </w:t>
      </w:r>
      <w:r w:rsidR="00583C02" w:rsidRPr="00F11795">
        <w:rPr>
          <w:rFonts w:ascii="Arial" w:hAnsi="Arial" w:cs="Arial"/>
        </w:rPr>
        <w:t xml:space="preserve">girildiğinde hızla ortaya çıkar, </w:t>
      </w:r>
      <w:r w:rsidR="00C66F3C" w:rsidRPr="00F11795">
        <w:rPr>
          <w:rFonts w:ascii="Arial" w:hAnsi="Arial" w:cs="Arial"/>
        </w:rPr>
        <w:t>bireyin olaya dair duygus</w:t>
      </w:r>
      <w:r w:rsidR="003B7025" w:rsidRPr="00F11795">
        <w:rPr>
          <w:rFonts w:ascii="Arial" w:hAnsi="Arial" w:cs="Arial"/>
        </w:rPr>
        <w:t>unu ve tepkisini şekillendirir</w:t>
      </w:r>
      <w:r w:rsidR="00812327" w:rsidRPr="00F11795">
        <w:rPr>
          <w:rFonts w:ascii="Arial" w:hAnsi="Arial" w:cs="Arial"/>
        </w:rPr>
        <w:t>ler</w:t>
      </w:r>
      <w:r w:rsidR="00437A03" w:rsidRPr="00F11795">
        <w:rPr>
          <w:rFonts w:ascii="Arial" w:hAnsi="Arial" w:cs="Arial"/>
        </w:rPr>
        <w:t xml:space="preserve"> </w:t>
      </w:r>
      <w:r w:rsidR="00C66F3C" w:rsidRPr="00F11795">
        <w:rPr>
          <w:rFonts w:ascii="Arial" w:hAnsi="Arial" w:cs="Arial"/>
        </w:rPr>
        <w:t>(</w:t>
      </w:r>
      <w:r w:rsidR="00812327" w:rsidRPr="00F11795">
        <w:rPr>
          <w:rFonts w:ascii="Arial" w:hAnsi="Arial" w:cs="Arial"/>
        </w:rPr>
        <w:t>Türkçapar, 2003</w:t>
      </w:r>
      <w:r w:rsidR="00C66F3C" w:rsidRPr="00F11795">
        <w:rPr>
          <w:rFonts w:ascii="Arial" w:hAnsi="Arial" w:cs="Arial"/>
        </w:rPr>
        <w:t>)</w:t>
      </w:r>
      <w:r w:rsidR="00534F6F" w:rsidRPr="00F11795">
        <w:rPr>
          <w:rFonts w:ascii="Arial" w:hAnsi="Arial" w:cs="Arial"/>
        </w:rPr>
        <w:t>.</w:t>
      </w:r>
      <w:r w:rsidR="00C66F3C" w:rsidRPr="00F11795">
        <w:rPr>
          <w:rFonts w:ascii="Arial" w:hAnsi="Arial" w:cs="Arial"/>
        </w:rPr>
        <w:t xml:space="preserve"> Doğrudan</w:t>
      </w:r>
      <w:r w:rsidR="005138E2" w:rsidRPr="00F11795">
        <w:rPr>
          <w:rFonts w:ascii="Arial" w:hAnsi="Arial" w:cs="Arial"/>
        </w:rPr>
        <w:t xml:space="preserve"> işlevsel olmayan sayılt</w:t>
      </w:r>
      <w:r w:rsidR="00C66F3C" w:rsidRPr="00F11795">
        <w:rPr>
          <w:rFonts w:ascii="Arial" w:hAnsi="Arial" w:cs="Arial"/>
        </w:rPr>
        <w:t xml:space="preserve">ıları ya da temel inanç ve şemaları yansıtabilirler (Savaşır ve Batur, </w:t>
      </w:r>
      <w:r w:rsidR="00787EFD" w:rsidRPr="00F11795">
        <w:rPr>
          <w:rFonts w:ascii="Arial" w:hAnsi="Arial" w:cs="Arial"/>
        </w:rPr>
        <w:t xml:space="preserve">1998). </w:t>
      </w:r>
      <w:r w:rsidR="00C66F3C" w:rsidRPr="00F11795">
        <w:rPr>
          <w:rFonts w:ascii="Arial" w:hAnsi="Arial" w:cs="Arial"/>
        </w:rPr>
        <w:t xml:space="preserve">Olumsuz otomatik düşüncelerin </w:t>
      </w:r>
      <w:r w:rsidR="00352023" w:rsidRPr="00F11795">
        <w:rPr>
          <w:rFonts w:ascii="Arial" w:hAnsi="Arial" w:cs="Arial"/>
        </w:rPr>
        <w:t xml:space="preserve">bazı özellikleri bulunmaktadır. </w:t>
      </w:r>
      <w:r w:rsidR="00C66F3C" w:rsidRPr="00F11795">
        <w:rPr>
          <w:rFonts w:ascii="Arial" w:hAnsi="Arial" w:cs="Arial"/>
        </w:rPr>
        <w:t xml:space="preserve">Bu özelliklerden biri, </w:t>
      </w:r>
      <w:r w:rsidR="00352023" w:rsidRPr="00F11795">
        <w:rPr>
          <w:rFonts w:ascii="Arial" w:hAnsi="Arial" w:cs="Arial"/>
        </w:rPr>
        <w:t>seri ve örtük oluşlarıdır.</w:t>
      </w:r>
      <w:r w:rsidR="00C66F3C" w:rsidRPr="00F11795">
        <w:rPr>
          <w:rFonts w:ascii="Arial" w:hAnsi="Arial" w:cs="Arial"/>
        </w:rPr>
        <w:t xml:space="preserve"> Sözel formda oldukları gibi görsel ya da her ikisinde birden olabil</w:t>
      </w:r>
      <w:r w:rsidR="00352023" w:rsidRPr="00F11795">
        <w:rPr>
          <w:rFonts w:ascii="Arial" w:hAnsi="Arial" w:cs="Arial"/>
        </w:rPr>
        <w:t>irler</w:t>
      </w:r>
      <w:r w:rsidR="00C66F3C" w:rsidRPr="00F11795">
        <w:rPr>
          <w:rFonts w:ascii="Arial" w:hAnsi="Arial" w:cs="Arial"/>
        </w:rPr>
        <w:t xml:space="preserve">. </w:t>
      </w:r>
      <w:r w:rsidR="00970DBC" w:rsidRPr="00F11795">
        <w:rPr>
          <w:rFonts w:ascii="Arial" w:hAnsi="Arial" w:cs="Arial"/>
        </w:rPr>
        <w:t>B</w:t>
      </w:r>
      <w:r w:rsidR="00C66F3C" w:rsidRPr="00F11795">
        <w:rPr>
          <w:rFonts w:ascii="Arial" w:hAnsi="Arial" w:cs="Arial"/>
        </w:rPr>
        <w:t>irey otomatik düşünceleri harekete geçirmek için çaba harcamaz, sanki bir refleks gibidir</w:t>
      </w:r>
      <w:r w:rsidR="00A7617B" w:rsidRPr="00F11795">
        <w:rPr>
          <w:rFonts w:ascii="Arial" w:hAnsi="Arial" w:cs="Arial"/>
        </w:rPr>
        <w:t>ler</w:t>
      </w:r>
      <w:r w:rsidR="00C66F3C" w:rsidRPr="00F11795">
        <w:rPr>
          <w:rFonts w:ascii="Arial" w:hAnsi="Arial" w:cs="Arial"/>
        </w:rPr>
        <w:t xml:space="preserve">. </w:t>
      </w:r>
      <w:r w:rsidR="007408BD" w:rsidRPr="00F11795">
        <w:rPr>
          <w:rFonts w:ascii="Arial" w:hAnsi="Arial" w:cs="Arial"/>
        </w:rPr>
        <w:t>Diğer b</w:t>
      </w:r>
      <w:r w:rsidR="00C66F3C" w:rsidRPr="00F11795">
        <w:rPr>
          <w:rFonts w:ascii="Arial" w:hAnsi="Arial" w:cs="Arial"/>
        </w:rPr>
        <w:t>ir özellik</w:t>
      </w:r>
      <w:r w:rsidR="00A7617B" w:rsidRPr="00F11795">
        <w:rPr>
          <w:rFonts w:ascii="Arial" w:hAnsi="Arial" w:cs="Arial"/>
        </w:rPr>
        <w:t>leri</w:t>
      </w:r>
      <w:r w:rsidR="00D7182B" w:rsidRPr="00F11795">
        <w:rPr>
          <w:rFonts w:ascii="Arial" w:hAnsi="Arial" w:cs="Arial"/>
        </w:rPr>
        <w:t>,</w:t>
      </w:r>
      <w:r w:rsidR="00C66F3C" w:rsidRPr="00F11795">
        <w:rPr>
          <w:rFonts w:ascii="Arial" w:hAnsi="Arial" w:cs="Arial"/>
        </w:rPr>
        <w:t xml:space="preserve"> </w:t>
      </w:r>
      <w:r w:rsidR="00970DBC" w:rsidRPr="00F11795">
        <w:rPr>
          <w:rFonts w:ascii="Arial" w:hAnsi="Arial" w:cs="Arial"/>
        </w:rPr>
        <w:t>başkalarınca</w:t>
      </w:r>
      <w:r w:rsidR="005378E7" w:rsidRPr="00F11795">
        <w:rPr>
          <w:rFonts w:ascii="Arial" w:hAnsi="Arial" w:cs="Arial"/>
        </w:rPr>
        <w:t xml:space="preserve"> anlamsız, mantıksız bulun</w:t>
      </w:r>
      <w:r w:rsidR="00970DBC" w:rsidRPr="00F11795">
        <w:rPr>
          <w:rFonts w:ascii="Arial" w:hAnsi="Arial" w:cs="Arial"/>
        </w:rPr>
        <w:t>salar da</w:t>
      </w:r>
      <w:r w:rsidR="00C66F3C" w:rsidRPr="00F11795">
        <w:rPr>
          <w:rFonts w:ascii="Arial" w:hAnsi="Arial" w:cs="Arial"/>
        </w:rPr>
        <w:t xml:space="preserve">, bireye oldukça </w:t>
      </w:r>
      <w:r w:rsidR="00970DBC" w:rsidRPr="00F11795">
        <w:rPr>
          <w:rFonts w:ascii="Arial" w:hAnsi="Arial" w:cs="Arial"/>
        </w:rPr>
        <w:t xml:space="preserve">anlamlı ve </w:t>
      </w:r>
      <w:r w:rsidR="005378E7" w:rsidRPr="00F11795">
        <w:rPr>
          <w:rFonts w:ascii="Arial" w:hAnsi="Arial" w:cs="Arial"/>
        </w:rPr>
        <w:t>mantıklı</w:t>
      </w:r>
      <w:r w:rsidR="00970DBC" w:rsidRPr="00F11795">
        <w:rPr>
          <w:rFonts w:ascii="Arial" w:hAnsi="Arial" w:cs="Arial"/>
        </w:rPr>
        <w:t xml:space="preserve"> görünmeleridir; b</w:t>
      </w:r>
      <w:r w:rsidR="00C66F3C" w:rsidRPr="00F11795">
        <w:rPr>
          <w:rFonts w:ascii="Arial" w:hAnsi="Arial" w:cs="Arial"/>
        </w:rPr>
        <w:t xml:space="preserve">irey </w:t>
      </w:r>
      <w:r w:rsidR="00C21C51" w:rsidRPr="00F11795">
        <w:rPr>
          <w:rFonts w:ascii="Arial" w:hAnsi="Arial" w:cs="Arial"/>
        </w:rPr>
        <w:t xml:space="preserve">bu düşünceleri </w:t>
      </w:r>
      <w:r w:rsidR="00C66F3C" w:rsidRPr="00F11795">
        <w:rPr>
          <w:rFonts w:ascii="Arial" w:hAnsi="Arial" w:cs="Arial"/>
        </w:rPr>
        <w:t>test etme ihtiyac</w:t>
      </w:r>
      <w:r w:rsidR="005378E7" w:rsidRPr="00F11795">
        <w:rPr>
          <w:rFonts w:ascii="Arial" w:hAnsi="Arial" w:cs="Arial"/>
        </w:rPr>
        <w:t>ı</w:t>
      </w:r>
      <w:r w:rsidR="00583C02" w:rsidRPr="00F11795">
        <w:rPr>
          <w:rFonts w:ascii="Arial" w:hAnsi="Arial" w:cs="Arial"/>
        </w:rPr>
        <w:t xml:space="preserve"> duymamaktadır. </w:t>
      </w:r>
      <w:r w:rsidR="00C66F3C" w:rsidRPr="00F11795">
        <w:rPr>
          <w:rFonts w:ascii="Arial" w:hAnsi="Arial" w:cs="Arial"/>
        </w:rPr>
        <w:t>Otomatik düşünceler çoğu zaman olumsuzluk içermektedir,</w:t>
      </w:r>
      <w:r w:rsidR="008F6CB7" w:rsidRPr="00F11795">
        <w:rPr>
          <w:rFonts w:ascii="Arial" w:hAnsi="Arial" w:cs="Arial"/>
        </w:rPr>
        <w:t xml:space="preserve"> olumsuz du</w:t>
      </w:r>
      <w:r w:rsidR="00B31A4E" w:rsidRPr="00F11795">
        <w:rPr>
          <w:rFonts w:ascii="Arial" w:hAnsi="Arial" w:cs="Arial"/>
        </w:rPr>
        <w:t xml:space="preserve">ygu ve tepkilere yol açmaktadır </w:t>
      </w:r>
      <w:r w:rsidR="00D7182B" w:rsidRPr="00F11795">
        <w:rPr>
          <w:rFonts w:ascii="Arial" w:hAnsi="Arial" w:cs="Arial"/>
        </w:rPr>
        <w:t>(</w:t>
      </w:r>
      <w:r w:rsidR="00404670" w:rsidRPr="00F11795">
        <w:rPr>
          <w:rFonts w:ascii="Arial" w:hAnsi="Arial" w:cs="Arial"/>
        </w:rPr>
        <w:t>Beck, 2001;</w:t>
      </w:r>
      <w:r w:rsidR="00C66F3C" w:rsidRPr="00F11795">
        <w:rPr>
          <w:rFonts w:ascii="Arial" w:hAnsi="Arial" w:cs="Arial"/>
        </w:rPr>
        <w:t>Sungur, 2007).</w:t>
      </w:r>
    </w:p>
    <w:p w:rsidR="00045A8F" w:rsidRPr="00F11795" w:rsidRDefault="00A655C2" w:rsidP="008B5BE7">
      <w:pPr>
        <w:pStyle w:val="Balk4"/>
        <w:ind w:firstLine="0"/>
        <w:rPr>
          <w:rFonts w:ascii="Arial" w:hAnsi="Arial" w:cs="Arial"/>
        </w:rPr>
      </w:pPr>
      <w:bookmarkStart w:id="37" w:name="_Toc515983908"/>
      <w:r w:rsidRPr="00F11795">
        <w:rPr>
          <w:rFonts w:ascii="Arial" w:hAnsi="Arial" w:cs="Arial"/>
        </w:rPr>
        <w:lastRenderedPageBreak/>
        <w:t>2</w:t>
      </w:r>
      <w:r w:rsidR="001A38CC" w:rsidRPr="00F11795">
        <w:rPr>
          <w:rFonts w:ascii="Arial" w:hAnsi="Arial" w:cs="Arial"/>
        </w:rPr>
        <w:t xml:space="preserve">.3.3.2. </w:t>
      </w:r>
      <w:r w:rsidR="00C66F3C" w:rsidRPr="00F11795">
        <w:rPr>
          <w:rFonts w:ascii="Arial" w:hAnsi="Arial" w:cs="Arial"/>
        </w:rPr>
        <w:t xml:space="preserve">Ara </w:t>
      </w:r>
      <w:r w:rsidR="00B309E8" w:rsidRPr="00F11795">
        <w:rPr>
          <w:rFonts w:ascii="Arial" w:hAnsi="Arial" w:cs="Arial"/>
        </w:rPr>
        <w:t>inançlar (tutumlar, kurallar ve varsayımlar</w:t>
      </w:r>
      <w:r w:rsidR="00C66F3C" w:rsidRPr="00F11795">
        <w:rPr>
          <w:rFonts w:ascii="Arial" w:hAnsi="Arial" w:cs="Arial"/>
        </w:rPr>
        <w:t>)</w:t>
      </w:r>
      <w:bookmarkEnd w:id="37"/>
    </w:p>
    <w:p w:rsidR="00671A19" w:rsidRPr="00F11795" w:rsidRDefault="00C66F3C" w:rsidP="00FE4A20">
      <w:pPr>
        <w:spacing w:line="360" w:lineRule="auto"/>
        <w:ind w:right="-1" w:firstLine="567"/>
        <w:jc w:val="both"/>
        <w:rPr>
          <w:rFonts w:ascii="Arial" w:hAnsi="Arial" w:cs="Arial"/>
          <w:spacing w:val="4"/>
        </w:rPr>
      </w:pPr>
      <w:r w:rsidRPr="00F11795">
        <w:rPr>
          <w:rFonts w:ascii="Arial" w:hAnsi="Arial" w:cs="Arial"/>
        </w:rPr>
        <w:t>Bilişsel modele göre bilişsel yapının en yüzeyinde yer alan otomatik düşüncelerin altında örtük biçimde olan ara inançlar ye</w:t>
      </w:r>
      <w:r w:rsidR="00D7182B" w:rsidRPr="00F11795">
        <w:rPr>
          <w:rFonts w:ascii="Arial" w:hAnsi="Arial" w:cs="Arial"/>
        </w:rPr>
        <w:t>r alır. Ara inançlar</w:t>
      </w:r>
      <w:r w:rsidR="00C21C51" w:rsidRPr="00F11795">
        <w:rPr>
          <w:rFonts w:ascii="Arial" w:hAnsi="Arial" w:cs="Arial"/>
        </w:rPr>
        <w:t>;</w:t>
      </w:r>
      <w:r w:rsidR="003B7025" w:rsidRPr="00F11795">
        <w:rPr>
          <w:rFonts w:ascii="Arial" w:hAnsi="Arial" w:cs="Arial"/>
        </w:rPr>
        <w:t xml:space="preserve"> tutumlar, </w:t>
      </w:r>
      <w:r w:rsidRPr="00F11795">
        <w:rPr>
          <w:rFonts w:ascii="Arial" w:hAnsi="Arial" w:cs="Arial"/>
        </w:rPr>
        <w:t>kurallar ve varsayımlardan oluşur. Bu kural, tutum ve varsayımlar çocukluk döneminden başlayarak doğrudan yaşantılardan, gözlemlerden ve diğerlerinden edin</w:t>
      </w:r>
      <w:r w:rsidR="0088474F" w:rsidRPr="00F11795">
        <w:rPr>
          <w:rFonts w:ascii="Arial" w:hAnsi="Arial" w:cs="Arial"/>
        </w:rPr>
        <w:t xml:space="preserve">ilen bilgilerden öğrenilirler ve </w:t>
      </w:r>
      <w:r w:rsidRPr="00F11795">
        <w:rPr>
          <w:rFonts w:ascii="Arial" w:hAnsi="Arial" w:cs="Arial"/>
        </w:rPr>
        <w:t>davranışın düzenleyicileri olarak i</w:t>
      </w:r>
      <w:r w:rsidR="003B7025" w:rsidRPr="00F11795">
        <w:rPr>
          <w:rFonts w:ascii="Arial" w:hAnsi="Arial" w:cs="Arial"/>
        </w:rPr>
        <w:t xml:space="preserve">şlev görürler (Türkçapar, 2008). </w:t>
      </w:r>
      <w:r w:rsidRPr="00F11795">
        <w:rPr>
          <w:rFonts w:ascii="Arial" w:hAnsi="Arial" w:cs="Arial"/>
        </w:rPr>
        <w:t>Otomatik düşüncelerde ifade bulan, ancak değişmeye daha dirençli olan ara inançlar çoğu zaman koşul cümleleri ile ifade edilirler. Otomatik düşüncelere oranla tanımlanması ve değişmesi daha güç, ancak temel inançlara göre değiş</w:t>
      </w:r>
      <w:r w:rsidR="00D7182B" w:rsidRPr="00F11795">
        <w:rPr>
          <w:rFonts w:ascii="Arial" w:hAnsi="Arial" w:cs="Arial"/>
        </w:rPr>
        <w:t>me</w:t>
      </w:r>
      <w:r w:rsidR="00C21C51" w:rsidRPr="00F11795">
        <w:rPr>
          <w:rFonts w:ascii="Arial" w:hAnsi="Arial" w:cs="Arial"/>
        </w:rPr>
        <w:t>leri</w:t>
      </w:r>
      <w:r w:rsidR="00D7182B" w:rsidRPr="00F11795">
        <w:rPr>
          <w:rFonts w:ascii="Arial" w:hAnsi="Arial" w:cs="Arial"/>
        </w:rPr>
        <w:t xml:space="preserve"> daha kolaydır (</w:t>
      </w:r>
      <w:r w:rsidRPr="00F11795">
        <w:rPr>
          <w:rFonts w:ascii="Arial" w:hAnsi="Arial" w:cs="Arial"/>
        </w:rPr>
        <w:t>Beck, 2001). Kişinin yaşamında oldukça işlevsel bir y</w:t>
      </w:r>
      <w:r w:rsidR="001B18A0" w:rsidRPr="00F11795">
        <w:rPr>
          <w:rFonts w:ascii="Arial" w:hAnsi="Arial" w:cs="Arial"/>
        </w:rPr>
        <w:t xml:space="preserve">eri olan </w:t>
      </w:r>
      <w:r w:rsidR="00B9207D" w:rsidRPr="00F11795">
        <w:rPr>
          <w:rFonts w:ascii="Arial" w:hAnsi="Arial" w:cs="Arial"/>
        </w:rPr>
        <w:t xml:space="preserve">bu </w:t>
      </w:r>
      <w:r w:rsidRPr="00F11795">
        <w:rPr>
          <w:rFonts w:ascii="Arial" w:hAnsi="Arial" w:cs="Arial"/>
        </w:rPr>
        <w:t xml:space="preserve">kural, tutum ve varsayımlar </w:t>
      </w:r>
      <w:r w:rsidRPr="00F11795">
        <w:rPr>
          <w:rFonts w:ascii="Arial" w:hAnsi="Arial" w:cs="Arial"/>
          <w:spacing w:val="7"/>
        </w:rPr>
        <w:t xml:space="preserve">katı, değişime dirençli ve uç noktalarda olmaları durumunda </w:t>
      </w:r>
      <w:r w:rsidR="003B7025" w:rsidRPr="00F11795">
        <w:rPr>
          <w:rFonts w:ascii="Arial" w:hAnsi="Arial" w:cs="Arial"/>
          <w:spacing w:val="4"/>
        </w:rPr>
        <w:t xml:space="preserve">işlevselliklerini yitirir ve </w:t>
      </w:r>
      <w:r w:rsidRPr="00F11795">
        <w:rPr>
          <w:rFonts w:ascii="Arial" w:hAnsi="Arial" w:cs="Arial"/>
          <w:spacing w:val="4"/>
        </w:rPr>
        <w:t>hastalıklara ya</w:t>
      </w:r>
      <w:r w:rsidR="00D7182B" w:rsidRPr="00F11795">
        <w:rPr>
          <w:rFonts w:ascii="Arial" w:hAnsi="Arial" w:cs="Arial"/>
          <w:spacing w:val="4"/>
        </w:rPr>
        <w:t>tkınlık oluştururlar (Beck</w:t>
      </w:r>
      <w:r w:rsidRPr="00F11795">
        <w:rPr>
          <w:rFonts w:ascii="Arial" w:hAnsi="Arial" w:cs="Arial"/>
          <w:spacing w:val="4"/>
        </w:rPr>
        <w:t>, 2005</w:t>
      </w:r>
      <w:r w:rsidRPr="00F11795">
        <w:rPr>
          <w:rFonts w:ascii="Arial" w:hAnsi="Arial" w:cs="Arial"/>
          <w:spacing w:val="1"/>
        </w:rPr>
        <w:t>)</w:t>
      </w:r>
      <w:r w:rsidR="003B7025" w:rsidRPr="00F11795">
        <w:rPr>
          <w:rFonts w:ascii="Arial" w:hAnsi="Arial" w:cs="Arial"/>
          <w:spacing w:val="1"/>
        </w:rPr>
        <w:t>.</w:t>
      </w:r>
      <w:r w:rsidR="00C21C51" w:rsidRPr="00F11795">
        <w:rPr>
          <w:rFonts w:ascii="Arial" w:hAnsi="Arial" w:cs="Arial"/>
          <w:spacing w:val="1"/>
        </w:rPr>
        <w:t xml:space="preserve"> </w:t>
      </w:r>
      <w:r w:rsidRPr="00F11795">
        <w:rPr>
          <w:rFonts w:ascii="Arial" w:hAnsi="Arial" w:cs="Arial"/>
          <w:spacing w:val="4"/>
        </w:rPr>
        <w:t xml:space="preserve">İşlevsel olmayan tutum, kural ve varsayımların bazı özellikleri bulunmaktadır. </w:t>
      </w:r>
      <w:r w:rsidR="00D7182B" w:rsidRPr="00F11795">
        <w:rPr>
          <w:rFonts w:ascii="Arial" w:hAnsi="Arial" w:cs="Arial"/>
          <w:spacing w:val="4"/>
        </w:rPr>
        <w:t xml:space="preserve">Öncelikle </w:t>
      </w:r>
      <w:r w:rsidRPr="00F11795">
        <w:rPr>
          <w:rFonts w:ascii="Arial" w:hAnsi="Arial" w:cs="Arial"/>
          <w:spacing w:val="4"/>
        </w:rPr>
        <w:t>gerçekçi değildirler</w:t>
      </w:r>
      <w:r w:rsidR="00923678" w:rsidRPr="00F11795">
        <w:rPr>
          <w:rFonts w:ascii="Arial" w:hAnsi="Arial" w:cs="Arial"/>
          <w:spacing w:val="4"/>
        </w:rPr>
        <w:t xml:space="preserve"> ancak kişi tarafından gerçekmiş gibi varsayılırlar. </w:t>
      </w:r>
      <w:r w:rsidRPr="00F11795">
        <w:rPr>
          <w:rFonts w:ascii="Arial" w:hAnsi="Arial" w:cs="Arial"/>
          <w:spacing w:val="4"/>
        </w:rPr>
        <w:t>Katı ve uçlarda genellenmişler</w:t>
      </w:r>
      <w:r w:rsidR="00DD696B" w:rsidRPr="00F11795">
        <w:rPr>
          <w:rFonts w:ascii="Arial" w:hAnsi="Arial" w:cs="Arial"/>
          <w:spacing w:val="4"/>
        </w:rPr>
        <w:t>dir</w:t>
      </w:r>
      <w:r w:rsidRPr="00F11795">
        <w:rPr>
          <w:rFonts w:ascii="Arial" w:hAnsi="Arial" w:cs="Arial"/>
          <w:spacing w:val="4"/>
        </w:rPr>
        <w:t>, şartlara göre değişmez, esneklik göstermezler</w:t>
      </w:r>
      <w:r w:rsidR="00DD696B" w:rsidRPr="00F11795">
        <w:rPr>
          <w:rFonts w:ascii="Arial" w:hAnsi="Arial" w:cs="Arial"/>
          <w:spacing w:val="4"/>
        </w:rPr>
        <w:t xml:space="preserve">. </w:t>
      </w:r>
      <w:r w:rsidRPr="00F11795">
        <w:rPr>
          <w:rFonts w:ascii="Arial" w:hAnsi="Arial" w:cs="Arial"/>
          <w:spacing w:val="4"/>
        </w:rPr>
        <w:t>A</w:t>
      </w:r>
      <w:r w:rsidR="00C21C51" w:rsidRPr="00F11795">
        <w:rPr>
          <w:rFonts w:ascii="Arial" w:hAnsi="Arial" w:cs="Arial"/>
          <w:spacing w:val="4"/>
        </w:rPr>
        <w:t>şırı uç,</w:t>
      </w:r>
      <w:r w:rsidRPr="00F11795">
        <w:rPr>
          <w:rFonts w:ascii="Arial" w:hAnsi="Arial" w:cs="Arial"/>
          <w:spacing w:val="4"/>
        </w:rPr>
        <w:t xml:space="preserve"> yoğun duygulara neden ol</w:t>
      </w:r>
      <w:r w:rsidR="00D7182B" w:rsidRPr="00F11795">
        <w:rPr>
          <w:rFonts w:ascii="Arial" w:hAnsi="Arial" w:cs="Arial"/>
          <w:spacing w:val="4"/>
        </w:rPr>
        <w:t xml:space="preserve">urlar; üzüntü, pişmanlık yerine </w:t>
      </w:r>
      <w:r w:rsidRPr="00F11795">
        <w:rPr>
          <w:rFonts w:ascii="Arial" w:hAnsi="Arial" w:cs="Arial"/>
          <w:spacing w:val="4"/>
        </w:rPr>
        <w:t>suç</w:t>
      </w:r>
      <w:r w:rsidR="00E54AA3" w:rsidRPr="00F11795">
        <w:rPr>
          <w:rFonts w:ascii="Arial" w:hAnsi="Arial" w:cs="Arial"/>
          <w:spacing w:val="4"/>
        </w:rPr>
        <w:t>luluk</w:t>
      </w:r>
      <w:r w:rsidR="00C21C51" w:rsidRPr="00F11795">
        <w:rPr>
          <w:rFonts w:ascii="Arial" w:hAnsi="Arial" w:cs="Arial"/>
          <w:spacing w:val="4"/>
        </w:rPr>
        <w:t xml:space="preserve">/depresyon </w:t>
      </w:r>
      <w:r w:rsidR="00E54AA3" w:rsidRPr="00F11795">
        <w:rPr>
          <w:rFonts w:ascii="Arial" w:hAnsi="Arial" w:cs="Arial"/>
          <w:spacing w:val="4"/>
        </w:rPr>
        <w:t xml:space="preserve">yaşamaya yol açabilirler </w:t>
      </w:r>
      <w:r w:rsidR="00BB67B7" w:rsidRPr="00F11795">
        <w:rPr>
          <w:rFonts w:ascii="Arial" w:hAnsi="Arial" w:cs="Arial"/>
          <w:spacing w:val="4"/>
        </w:rPr>
        <w:t>(</w:t>
      </w:r>
      <w:r w:rsidRPr="00F11795">
        <w:rPr>
          <w:rFonts w:ascii="Arial" w:hAnsi="Arial" w:cs="Arial"/>
          <w:spacing w:val="4"/>
        </w:rPr>
        <w:t>Savaşır ve Batur, 1998).</w:t>
      </w:r>
    </w:p>
    <w:p w:rsidR="00671A19" w:rsidRPr="00F11795" w:rsidRDefault="00A655C2" w:rsidP="008B5BE7">
      <w:pPr>
        <w:pStyle w:val="Balk4"/>
        <w:ind w:firstLine="0"/>
        <w:rPr>
          <w:rFonts w:ascii="Arial" w:hAnsi="Arial" w:cs="Arial"/>
        </w:rPr>
      </w:pPr>
      <w:bookmarkStart w:id="38" w:name="_Toc515983909"/>
      <w:r w:rsidRPr="00F11795">
        <w:rPr>
          <w:rFonts w:ascii="Arial" w:hAnsi="Arial" w:cs="Arial"/>
        </w:rPr>
        <w:t>2</w:t>
      </w:r>
      <w:r w:rsidR="001A38CC" w:rsidRPr="00F11795">
        <w:rPr>
          <w:rFonts w:ascii="Arial" w:hAnsi="Arial" w:cs="Arial"/>
        </w:rPr>
        <w:t xml:space="preserve">.3.3.3. </w:t>
      </w:r>
      <w:r w:rsidR="00B309E8" w:rsidRPr="00F11795">
        <w:rPr>
          <w:rFonts w:ascii="Arial" w:hAnsi="Arial" w:cs="Arial"/>
        </w:rPr>
        <w:t>Şemalar ve</w:t>
      </w:r>
      <w:r w:rsidR="00C66F3C" w:rsidRPr="00F11795">
        <w:rPr>
          <w:rFonts w:ascii="Arial" w:hAnsi="Arial" w:cs="Arial"/>
        </w:rPr>
        <w:t xml:space="preserve"> </w:t>
      </w:r>
      <w:r w:rsidR="006849D8" w:rsidRPr="00F11795">
        <w:rPr>
          <w:rFonts w:ascii="Arial" w:hAnsi="Arial" w:cs="Arial"/>
        </w:rPr>
        <w:t>t</w:t>
      </w:r>
      <w:r w:rsidR="00B309E8" w:rsidRPr="00F11795">
        <w:rPr>
          <w:rFonts w:ascii="Arial" w:hAnsi="Arial" w:cs="Arial"/>
        </w:rPr>
        <w:t>emel inançlar</w:t>
      </w:r>
      <w:bookmarkEnd w:id="38"/>
    </w:p>
    <w:p w:rsidR="00CC6C20" w:rsidRPr="00F11795" w:rsidRDefault="00C66F3C" w:rsidP="00FE4A20">
      <w:pPr>
        <w:spacing w:line="360" w:lineRule="auto"/>
        <w:ind w:right="-1" w:firstLine="567"/>
        <w:jc w:val="both"/>
        <w:rPr>
          <w:rFonts w:ascii="Arial" w:hAnsi="Arial" w:cs="Arial"/>
        </w:rPr>
      </w:pPr>
      <w:r w:rsidRPr="00F11795">
        <w:rPr>
          <w:rFonts w:ascii="Arial" w:hAnsi="Arial" w:cs="Arial"/>
        </w:rPr>
        <w:t xml:space="preserve">Bilişsel organizasyon, benzer nitelikli öğeler içeren yapılardan oluşmaktadır. Bu yapılara </w:t>
      </w:r>
      <w:r w:rsidR="00D60685" w:rsidRPr="00F11795">
        <w:rPr>
          <w:rFonts w:ascii="Arial" w:hAnsi="Arial" w:cs="Arial"/>
          <w:i/>
        </w:rPr>
        <w:t>bilişsel şemalar</w:t>
      </w:r>
      <w:r w:rsidR="00404670" w:rsidRPr="00F11795">
        <w:rPr>
          <w:rFonts w:ascii="Arial" w:hAnsi="Arial" w:cs="Arial"/>
          <w:i/>
        </w:rPr>
        <w:t xml:space="preserve"> </w:t>
      </w:r>
      <w:r w:rsidRPr="00F11795">
        <w:rPr>
          <w:rFonts w:ascii="Arial" w:hAnsi="Arial" w:cs="Arial"/>
        </w:rPr>
        <w:t xml:space="preserve">adı </w:t>
      </w:r>
      <w:r w:rsidR="00154377" w:rsidRPr="00F11795">
        <w:rPr>
          <w:rFonts w:ascii="Arial" w:hAnsi="Arial" w:cs="Arial"/>
        </w:rPr>
        <w:t>verilmektedir.</w:t>
      </w:r>
      <w:r w:rsidRPr="00F11795">
        <w:rPr>
          <w:rFonts w:ascii="Arial" w:hAnsi="Arial" w:cs="Arial"/>
        </w:rPr>
        <w:t xml:space="preserve"> Şemalar</w:t>
      </w:r>
      <w:r w:rsidR="00B31A4E" w:rsidRPr="00F11795">
        <w:rPr>
          <w:rFonts w:ascii="Arial" w:hAnsi="Arial" w:cs="Arial"/>
        </w:rPr>
        <w:t>,</w:t>
      </w:r>
      <w:r w:rsidR="00437A03" w:rsidRPr="00F11795">
        <w:rPr>
          <w:rFonts w:ascii="Arial" w:hAnsi="Arial" w:cs="Arial"/>
        </w:rPr>
        <w:t xml:space="preserve"> </w:t>
      </w:r>
      <w:r w:rsidR="00B621C0" w:rsidRPr="00F11795">
        <w:rPr>
          <w:rFonts w:ascii="Arial" w:hAnsi="Arial" w:cs="Arial"/>
        </w:rPr>
        <w:t>temel yapısal unsurlar olarak b</w:t>
      </w:r>
      <w:r w:rsidR="00CC6C20" w:rsidRPr="00F11795">
        <w:rPr>
          <w:rFonts w:ascii="Arial" w:hAnsi="Arial" w:cs="Arial"/>
        </w:rPr>
        <w:t xml:space="preserve">ireyin içinde bulunduğu ortamlarda sürekli değişen çok sayıdaki uyaranı ayıklamasına, seçmesine, öncelikler belirlemesine, bu uyaranları organize etmesine ve bütünleştirmesine </w:t>
      </w:r>
      <w:r w:rsidRPr="00F11795">
        <w:rPr>
          <w:rFonts w:ascii="Arial" w:hAnsi="Arial" w:cs="Arial"/>
        </w:rPr>
        <w:t>sonuç olarak da anlamla</w:t>
      </w:r>
      <w:r w:rsidR="00CC6C20" w:rsidRPr="00F11795">
        <w:rPr>
          <w:rFonts w:ascii="Arial" w:hAnsi="Arial" w:cs="Arial"/>
        </w:rPr>
        <w:t>r vermesine</w:t>
      </w:r>
      <w:r w:rsidRPr="00F11795">
        <w:rPr>
          <w:rFonts w:ascii="Arial" w:hAnsi="Arial" w:cs="Arial"/>
        </w:rPr>
        <w:t xml:space="preserve"> yar</w:t>
      </w:r>
      <w:r w:rsidR="00332DB9" w:rsidRPr="00F11795">
        <w:rPr>
          <w:rFonts w:ascii="Arial" w:hAnsi="Arial" w:cs="Arial"/>
        </w:rPr>
        <w:t>amaktadır</w:t>
      </w:r>
      <w:r w:rsidR="00CC6C20" w:rsidRPr="00F11795">
        <w:rPr>
          <w:rFonts w:ascii="Arial" w:hAnsi="Arial" w:cs="Arial"/>
        </w:rPr>
        <w:t xml:space="preserve"> (</w:t>
      </w:r>
      <w:r w:rsidR="007124A1" w:rsidRPr="00F11795">
        <w:rPr>
          <w:rFonts w:ascii="Arial" w:hAnsi="Arial" w:cs="Arial"/>
        </w:rPr>
        <w:t xml:space="preserve">Beck, 1967, s. 282-284; </w:t>
      </w:r>
      <w:r w:rsidR="00CC6C20" w:rsidRPr="00F11795">
        <w:rPr>
          <w:rFonts w:ascii="Arial" w:hAnsi="Arial" w:cs="Arial"/>
        </w:rPr>
        <w:t xml:space="preserve">Beck ve Emery, 2006, s. 115-117). </w:t>
      </w:r>
      <w:r w:rsidRPr="00F11795">
        <w:rPr>
          <w:rFonts w:ascii="Arial" w:hAnsi="Arial" w:cs="Arial"/>
        </w:rPr>
        <w:t xml:space="preserve">Böylelikle birey içinde bulunduğu ortama uyum </w:t>
      </w:r>
      <w:r w:rsidR="00B9207D" w:rsidRPr="00F11795">
        <w:rPr>
          <w:rFonts w:ascii="Arial" w:hAnsi="Arial" w:cs="Arial"/>
        </w:rPr>
        <w:t>sağlamakta</w:t>
      </w:r>
      <w:r w:rsidRPr="00F11795">
        <w:rPr>
          <w:rFonts w:ascii="Arial" w:hAnsi="Arial" w:cs="Arial"/>
        </w:rPr>
        <w:t xml:space="preserve"> ve yaşantılarını anlamlı biçimde sınıflandırma ve yorumlayabilme olanağı kazanmaktadır</w:t>
      </w:r>
      <w:r w:rsidR="00651365" w:rsidRPr="00F11795">
        <w:rPr>
          <w:rFonts w:ascii="Arial" w:hAnsi="Arial" w:cs="Arial"/>
        </w:rPr>
        <w:t>. Bireyin yaşantıları sırasında,</w:t>
      </w:r>
      <w:r w:rsidRPr="00F11795">
        <w:rPr>
          <w:rFonts w:ascii="Arial" w:hAnsi="Arial" w:cs="Arial"/>
        </w:rPr>
        <w:t xml:space="preserve"> belirli türde uyaranların ilişkili şemaları uyarması sonucunda aktive olan şema</w:t>
      </w:r>
      <w:r w:rsidR="00651365" w:rsidRPr="00F11795">
        <w:rPr>
          <w:rFonts w:ascii="Arial" w:hAnsi="Arial" w:cs="Arial"/>
        </w:rPr>
        <w:t>,</w:t>
      </w:r>
      <w:r w:rsidRPr="00F11795">
        <w:rPr>
          <w:rFonts w:ascii="Arial" w:hAnsi="Arial" w:cs="Arial"/>
        </w:rPr>
        <w:t xml:space="preserve"> yeni ham verilerin işlemlenmesini ve b</w:t>
      </w:r>
      <w:r w:rsidR="00651365" w:rsidRPr="00F11795">
        <w:rPr>
          <w:rFonts w:ascii="Arial" w:hAnsi="Arial" w:cs="Arial"/>
        </w:rPr>
        <w:t>ilişlere dönüştürülmesini sağlamaktadır</w:t>
      </w:r>
      <w:r w:rsidRPr="00F11795">
        <w:rPr>
          <w:rFonts w:ascii="Arial" w:hAnsi="Arial" w:cs="Arial"/>
        </w:rPr>
        <w:t xml:space="preserve">. Bilişler her türden sözlü ve resimsel zihinsel üretimin temsili olarak düşünülebilir ve şema </w:t>
      </w:r>
      <w:r w:rsidRPr="00F11795">
        <w:rPr>
          <w:rFonts w:ascii="Arial" w:hAnsi="Arial" w:cs="Arial"/>
        </w:rPr>
        <w:lastRenderedPageBreak/>
        <w:t xml:space="preserve">içeriklerini oluştururlar. Şemalar bu içeriklerin oluşturulmasında yapısal bir unsur olarak çerçeve işlevi görür. </w:t>
      </w:r>
      <w:r w:rsidR="001D7F0B" w:rsidRPr="00F11795">
        <w:rPr>
          <w:rFonts w:ascii="Arial" w:hAnsi="Arial" w:cs="Arial"/>
        </w:rPr>
        <w:t>Yapısal unsurlar olduklarından</w:t>
      </w:r>
      <w:r w:rsidRPr="00F11795">
        <w:rPr>
          <w:rFonts w:ascii="Arial" w:hAnsi="Arial" w:cs="Arial"/>
        </w:rPr>
        <w:t xml:space="preserve">; esneklik/katılık, açıklık/kapalılık, geçirimlilik/geçirmezlik, soyutluk/somutluk eksenlerinde özellikler gösterirler. Genel olarak örtüktürler ve düşünme süreçlerine etki etmezler ancak çevreden gelen uyaranlar sonucunda enerji yüklenerek aktif hale gelirler </w:t>
      </w:r>
      <w:r w:rsidR="00D7182B" w:rsidRPr="00F11795">
        <w:rPr>
          <w:rFonts w:ascii="Arial" w:hAnsi="Arial" w:cs="Arial"/>
        </w:rPr>
        <w:t>(</w:t>
      </w:r>
      <w:r w:rsidRPr="00F11795">
        <w:rPr>
          <w:rFonts w:ascii="Arial" w:hAnsi="Arial" w:cs="Arial"/>
        </w:rPr>
        <w:t>Beck, 1967, s.282-284</w:t>
      </w:r>
      <w:r w:rsidR="00D7182B" w:rsidRPr="00F11795">
        <w:rPr>
          <w:rFonts w:ascii="Arial" w:hAnsi="Arial" w:cs="Arial"/>
        </w:rPr>
        <w:t xml:space="preserve">; </w:t>
      </w:r>
      <w:r w:rsidRPr="00F11795">
        <w:rPr>
          <w:rFonts w:ascii="Arial" w:hAnsi="Arial" w:cs="Arial"/>
        </w:rPr>
        <w:t>Beck</w:t>
      </w:r>
      <w:r w:rsidR="00CB2E76" w:rsidRPr="00F11795">
        <w:rPr>
          <w:rFonts w:ascii="Arial" w:hAnsi="Arial" w:cs="Arial"/>
        </w:rPr>
        <w:t>, Rush, Shaw ve Emery</w:t>
      </w:r>
      <w:r w:rsidR="00D7182B" w:rsidRPr="00F11795">
        <w:rPr>
          <w:rFonts w:ascii="Arial" w:hAnsi="Arial" w:cs="Arial"/>
        </w:rPr>
        <w:t>,</w:t>
      </w:r>
      <w:r w:rsidRPr="00F11795">
        <w:rPr>
          <w:rFonts w:ascii="Arial" w:hAnsi="Arial" w:cs="Arial"/>
        </w:rPr>
        <w:t xml:space="preserve"> 1979,</w:t>
      </w:r>
      <w:r w:rsidR="00D7182B" w:rsidRPr="00F11795">
        <w:rPr>
          <w:rFonts w:ascii="Arial" w:hAnsi="Arial" w:cs="Arial"/>
        </w:rPr>
        <w:t xml:space="preserve"> s.12-</w:t>
      </w:r>
      <w:r w:rsidR="00332DB9" w:rsidRPr="00F11795">
        <w:rPr>
          <w:rFonts w:ascii="Arial" w:hAnsi="Arial" w:cs="Arial"/>
        </w:rPr>
        <w:t xml:space="preserve">13). </w:t>
      </w:r>
      <w:r w:rsidR="00CC6C20" w:rsidRPr="00F11795">
        <w:rPr>
          <w:rFonts w:ascii="Arial" w:hAnsi="Arial" w:cs="Arial"/>
        </w:rPr>
        <w:t xml:space="preserve">Şemaların aktive olması kişinin algılarını, yorumlarını, ilişkilendirmelerini, anılarını etkiler; şema içeriği olan bilişler de duygusal ve davranışsal tepkilerini belirler (Beck ve Emery, 2006, s. 115-117). </w:t>
      </w:r>
    </w:p>
    <w:p w:rsidR="00C66F3C" w:rsidRPr="00F11795" w:rsidRDefault="003F5E70" w:rsidP="00FE4A20">
      <w:pPr>
        <w:spacing w:line="360" w:lineRule="auto"/>
        <w:ind w:right="-1" w:firstLine="567"/>
        <w:jc w:val="both"/>
        <w:rPr>
          <w:rFonts w:ascii="Arial" w:hAnsi="Arial" w:cs="Arial"/>
          <w:spacing w:val="4"/>
        </w:rPr>
      </w:pPr>
      <w:r w:rsidRPr="00F11795">
        <w:rPr>
          <w:rFonts w:ascii="Arial" w:hAnsi="Arial" w:cs="Arial"/>
        </w:rPr>
        <w:t xml:space="preserve">Beck’e göre </w:t>
      </w:r>
      <w:r w:rsidR="00D7182B" w:rsidRPr="00F11795">
        <w:rPr>
          <w:rFonts w:ascii="Arial" w:hAnsi="Arial" w:cs="Arial"/>
        </w:rPr>
        <w:t>(</w:t>
      </w:r>
      <w:r w:rsidR="003E0497" w:rsidRPr="00F11795">
        <w:rPr>
          <w:rFonts w:ascii="Arial" w:hAnsi="Arial" w:cs="Arial"/>
        </w:rPr>
        <w:t>1967</w:t>
      </w:r>
      <w:r w:rsidR="00D7182B" w:rsidRPr="00F11795">
        <w:rPr>
          <w:rFonts w:ascii="Arial" w:hAnsi="Arial" w:cs="Arial"/>
        </w:rPr>
        <w:t xml:space="preserve">) </w:t>
      </w:r>
      <w:r w:rsidRPr="00F11795">
        <w:rPr>
          <w:rFonts w:ascii="Arial" w:hAnsi="Arial" w:cs="Arial"/>
        </w:rPr>
        <w:t>ş</w:t>
      </w:r>
      <w:r w:rsidR="00C66F3C" w:rsidRPr="00F11795">
        <w:rPr>
          <w:rFonts w:ascii="Arial" w:hAnsi="Arial" w:cs="Arial"/>
        </w:rPr>
        <w:t xml:space="preserve">emaların </w:t>
      </w:r>
      <w:r w:rsidR="00A7617B" w:rsidRPr="00F11795">
        <w:rPr>
          <w:rFonts w:ascii="Arial" w:hAnsi="Arial" w:cs="Arial"/>
        </w:rPr>
        <w:t>en önemli</w:t>
      </w:r>
      <w:r w:rsidR="00C66F3C" w:rsidRPr="00F11795">
        <w:rPr>
          <w:rFonts w:ascii="Arial" w:hAnsi="Arial" w:cs="Arial"/>
        </w:rPr>
        <w:t xml:space="preserve"> yanı içeriğini oluşturan </w:t>
      </w:r>
      <w:r w:rsidR="00B621C0" w:rsidRPr="00F11795">
        <w:rPr>
          <w:rFonts w:ascii="Arial" w:hAnsi="Arial" w:cs="Arial"/>
        </w:rPr>
        <w:t xml:space="preserve">bilişsel </w:t>
      </w:r>
      <w:r w:rsidR="00C66F3C" w:rsidRPr="00F11795">
        <w:rPr>
          <w:rFonts w:ascii="Arial" w:hAnsi="Arial" w:cs="Arial"/>
        </w:rPr>
        <w:t>unsurlardı</w:t>
      </w:r>
      <w:r w:rsidR="00D7182B" w:rsidRPr="00F11795">
        <w:rPr>
          <w:rFonts w:ascii="Arial" w:hAnsi="Arial" w:cs="Arial"/>
        </w:rPr>
        <w:t xml:space="preserve">r. Şemaların içeriğini bireyin </w:t>
      </w:r>
      <w:r w:rsidR="00C66F3C" w:rsidRPr="00F11795">
        <w:rPr>
          <w:rFonts w:ascii="Arial" w:hAnsi="Arial" w:cs="Arial"/>
        </w:rPr>
        <w:t>erken dönem yaşantıları so</w:t>
      </w:r>
      <w:r w:rsidR="00B9207D" w:rsidRPr="00F11795">
        <w:rPr>
          <w:rFonts w:ascii="Arial" w:hAnsi="Arial" w:cs="Arial"/>
        </w:rPr>
        <w:t>n</w:t>
      </w:r>
      <w:r w:rsidR="00C66F3C" w:rsidRPr="00F11795">
        <w:rPr>
          <w:rFonts w:ascii="Arial" w:hAnsi="Arial" w:cs="Arial"/>
        </w:rPr>
        <w:t>ucunda öğrenme yoluyla oluşan temel inançları ve ara inançları oluşturmaktadır. Yaşamının erken dönemlerinde birey, kendisi ve çevresine il</w:t>
      </w:r>
      <w:r w:rsidR="00D7182B" w:rsidRPr="00F11795">
        <w:rPr>
          <w:rFonts w:ascii="Arial" w:hAnsi="Arial" w:cs="Arial"/>
        </w:rPr>
        <w:t>işkin pek çok çıkarımda bulunur,</w:t>
      </w:r>
      <w:r w:rsidR="00C66F3C" w:rsidRPr="00F11795">
        <w:rPr>
          <w:rFonts w:ascii="Arial" w:hAnsi="Arial" w:cs="Arial"/>
        </w:rPr>
        <w:t xml:space="preserve"> kavra</w:t>
      </w:r>
      <w:r w:rsidR="00FA00F6" w:rsidRPr="00F11795">
        <w:rPr>
          <w:rFonts w:ascii="Arial" w:hAnsi="Arial" w:cs="Arial"/>
        </w:rPr>
        <w:t>m</w:t>
      </w:r>
      <w:r w:rsidR="00C66F3C" w:rsidRPr="00F11795">
        <w:rPr>
          <w:rFonts w:ascii="Arial" w:hAnsi="Arial" w:cs="Arial"/>
        </w:rPr>
        <w:t xml:space="preserve"> ve tutumlar geliştirir. </w:t>
      </w:r>
      <w:r w:rsidR="00D7182B" w:rsidRPr="00F11795">
        <w:rPr>
          <w:rFonts w:ascii="Arial" w:hAnsi="Arial" w:cs="Arial"/>
        </w:rPr>
        <w:t>Bu kavram ve tutumlar bireyin</w:t>
      </w:r>
      <w:r w:rsidR="00C66F3C" w:rsidRPr="00F11795">
        <w:rPr>
          <w:rFonts w:ascii="Arial" w:hAnsi="Arial" w:cs="Arial"/>
        </w:rPr>
        <w:t xml:space="preserve"> kendisi, çevresi ve geleceğe (bilişsel üçlü/cognitive triad) dair çıkarımlarını oluşturur. Bu çıkarımlardan gerçeğe yakın olanlar bireyin çevresine sağlıklı bir </w:t>
      </w:r>
      <w:r w:rsidR="00D7182B" w:rsidRPr="00F11795">
        <w:rPr>
          <w:rFonts w:ascii="Arial" w:hAnsi="Arial" w:cs="Arial"/>
        </w:rPr>
        <w:t xml:space="preserve">uyum yapmasına olanak tanırken </w:t>
      </w:r>
      <w:r w:rsidR="00C66F3C" w:rsidRPr="00F11795">
        <w:rPr>
          <w:rFonts w:ascii="Arial" w:hAnsi="Arial" w:cs="Arial"/>
        </w:rPr>
        <w:t>bazıları gerçeğin çarpıtılmış biçimleri olup ruhsal hastalıklar açısından yatkınlık oluşturucu bir nitelik kazanırlar. Psikopatolojilere özgü şe</w:t>
      </w:r>
      <w:r w:rsidR="00D7182B" w:rsidRPr="00F11795">
        <w:rPr>
          <w:rFonts w:ascii="Arial" w:hAnsi="Arial" w:cs="Arial"/>
        </w:rPr>
        <w:t>maların içerikleri tipik olarak</w:t>
      </w:r>
      <w:r w:rsidR="00C66F3C" w:rsidRPr="00F11795">
        <w:rPr>
          <w:rFonts w:ascii="Arial" w:hAnsi="Arial" w:cs="Arial"/>
        </w:rPr>
        <w:t xml:space="preserve"> hatalı çıkarımlar, çarpık değerlendirmeler, geçersiz sayıltılar, gerçekçi olmayan hedefler ve beklentilerden oluşmaktadır. </w:t>
      </w:r>
      <w:r w:rsidR="00D16B61" w:rsidRPr="00F11795">
        <w:rPr>
          <w:rFonts w:ascii="Arial" w:hAnsi="Arial" w:cs="Arial"/>
        </w:rPr>
        <w:t xml:space="preserve">Bu bilişsel içerikler genellikle ilkel, esneklikten yoksun, </w:t>
      </w:r>
      <w:r w:rsidR="00C5661C" w:rsidRPr="00F11795">
        <w:rPr>
          <w:rFonts w:ascii="Arial" w:hAnsi="Arial" w:cs="Arial"/>
        </w:rPr>
        <w:t>farklılaşmamış,</w:t>
      </w:r>
      <w:r w:rsidR="00FA00F6" w:rsidRPr="00F11795">
        <w:rPr>
          <w:rFonts w:ascii="Arial" w:hAnsi="Arial" w:cs="Arial"/>
        </w:rPr>
        <w:t xml:space="preserve"> yönlen</w:t>
      </w:r>
      <w:r w:rsidR="006A02EB" w:rsidRPr="00F11795">
        <w:rPr>
          <w:rFonts w:ascii="Arial" w:hAnsi="Arial" w:cs="Arial"/>
        </w:rPr>
        <w:t>dirici,</w:t>
      </w:r>
      <w:r w:rsidR="00C5661C" w:rsidRPr="00F11795">
        <w:rPr>
          <w:rFonts w:ascii="Arial" w:hAnsi="Arial" w:cs="Arial"/>
        </w:rPr>
        <w:t xml:space="preserve"> katı kural</w:t>
      </w:r>
      <w:r w:rsidR="006A02EB" w:rsidRPr="00F11795">
        <w:rPr>
          <w:rFonts w:ascii="Arial" w:hAnsi="Arial" w:cs="Arial"/>
        </w:rPr>
        <w:t>lar</w:t>
      </w:r>
      <w:r w:rsidR="00C5661C" w:rsidRPr="00F11795">
        <w:rPr>
          <w:rFonts w:ascii="Arial" w:hAnsi="Arial" w:cs="Arial"/>
        </w:rPr>
        <w:t xml:space="preserve"> biçiminde</w:t>
      </w:r>
      <w:r w:rsidR="006E4276" w:rsidRPr="00F11795">
        <w:rPr>
          <w:rFonts w:ascii="Arial" w:hAnsi="Arial" w:cs="Arial"/>
        </w:rPr>
        <w:t>,</w:t>
      </w:r>
      <w:r w:rsidR="00437A03" w:rsidRPr="00F11795">
        <w:rPr>
          <w:rFonts w:ascii="Arial" w:hAnsi="Arial" w:cs="Arial"/>
        </w:rPr>
        <w:t xml:space="preserve"> </w:t>
      </w:r>
      <w:r w:rsidR="006E4276" w:rsidRPr="00F11795">
        <w:rPr>
          <w:rFonts w:ascii="Arial" w:hAnsi="Arial" w:cs="Arial"/>
        </w:rPr>
        <w:t>değişime dirençli, görece kalıcı nitelikte olup bireyin erken gelişim dönemlerindeki düşünme biçiminin bugüne taşınmış hali</w:t>
      </w:r>
      <w:r w:rsidR="002F2C67" w:rsidRPr="00F11795">
        <w:rPr>
          <w:rFonts w:ascii="Arial" w:hAnsi="Arial" w:cs="Arial"/>
        </w:rPr>
        <w:t xml:space="preserve">ni yansıtmaktadır </w:t>
      </w:r>
      <w:r w:rsidR="00C66F3C" w:rsidRPr="00F11795">
        <w:rPr>
          <w:rFonts w:ascii="Arial" w:hAnsi="Arial" w:cs="Arial"/>
          <w:spacing w:val="4"/>
        </w:rPr>
        <w:t>(Beck, 1967, s.275, s</w:t>
      </w:r>
      <w:r w:rsidR="00D7182B" w:rsidRPr="00F11795">
        <w:rPr>
          <w:rFonts w:ascii="Arial" w:hAnsi="Arial" w:cs="Arial"/>
          <w:spacing w:val="4"/>
        </w:rPr>
        <w:t xml:space="preserve">. </w:t>
      </w:r>
      <w:r w:rsidR="00C66F3C" w:rsidRPr="00F11795">
        <w:rPr>
          <w:rFonts w:ascii="Arial" w:hAnsi="Arial" w:cs="Arial"/>
          <w:spacing w:val="4"/>
        </w:rPr>
        <w:t>284;</w:t>
      </w:r>
      <w:r w:rsidR="00AF7025" w:rsidRPr="00F11795">
        <w:rPr>
          <w:rFonts w:ascii="Arial" w:hAnsi="Arial" w:cs="Arial"/>
          <w:spacing w:val="4"/>
        </w:rPr>
        <w:t xml:space="preserve"> </w:t>
      </w:r>
      <w:r w:rsidR="00BD6E7C" w:rsidRPr="00F11795">
        <w:rPr>
          <w:rFonts w:ascii="Arial" w:hAnsi="Arial" w:cs="Arial"/>
        </w:rPr>
        <w:t>Beck, Rush</w:t>
      </w:r>
      <w:r w:rsidR="00E84F05" w:rsidRPr="00F11795">
        <w:rPr>
          <w:rFonts w:ascii="Arial" w:hAnsi="Arial" w:cs="Arial"/>
        </w:rPr>
        <w:t xml:space="preserve"> ve diğerleri</w:t>
      </w:r>
      <w:r w:rsidR="00BD6E7C" w:rsidRPr="00F11795">
        <w:rPr>
          <w:rFonts w:ascii="Arial" w:hAnsi="Arial" w:cs="Arial"/>
        </w:rPr>
        <w:t>,</w:t>
      </w:r>
      <w:r w:rsidR="00A7617B" w:rsidRPr="00F11795">
        <w:rPr>
          <w:rFonts w:ascii="Arial" w:hAnsi="Arial" w:cs="Arial"/>
        </w:rPr>
        <w:t xml:space="preserve"> 1979,s.14; </w:t>
      </w:r>
      <w:r w:rsidR="00CE6551" w:rsidRPr="00F11795">
        <w:rPr>
          <w:rFonts w:ascii="Arial" w:hAnsi="Arial" w:cs="Arial"/>
        </w:rPr>
        <w:t>K</w:t>
      </w:r>
      <w:r w:rsidR="00D7182B" w:rsidRPr="00F11795">
        <w:rPr>
          <w:rFonts w:ascii="Arial" w:hAnsi="Arial" w:cs="Arial"/>
        </w:rPr>
        <w:t xml:space="preserve">ovacs ve </w:t>
      </w:r>
      <w:r w:rsidR="00CE6551" w:rsidRPr="00F11795">
        <w:rPr>
          <w:rFonts w:ascii="Arial" w:hAnsi="Arial" w:cs="Arial"/>
        </w:rPr>
        <w:t>Beck</w:t>
      </w:r>
      <w:r w:rsidR="00A7617B" w:rsidRPr="00F11795">
        <w:rPr>
          <w:rFonts w:ascii="Arial" w:hAnsi="Arial" w:cs="Arial"/>
        </w:rPr>
        <w:t>, 1978</w:t>
      </w:r>
      <w:r w:rsidR="00C66F3C" w:rsidRPr="00F11795">
        <w:rPr>
          <w:rFonts w:ascii="Arial" w:hAnsi="Arial" w:cs="Arial"/>
          <w:spacing w:val="4"/>
        </w:rPr>
        <w:t>).</w:t>
      </w:r>
    </w:p>
    <w:p w:rsidR="00C66F3C" w:rsidRPr="00F11795" w:rsidRDefault="00A655C2" w:rsidP="008B5BE7">
      <w:pPr>
        <w:pStyle w:val="Balk4"/>
        <w:ind w:firstLine="0"/>
        <w:rPr>
          <w:rFonts w:ascii="Arial" w:hAnsi="Arial" w:cs="Arial"/>
        </w:rPr>
      </w:pPr>
      <w:bookmarkStart w:id="39" w:name="_Toc515983910"/>
      <w:r w:rsidRPr="00F11795">
        <w:rPr>
          <w:rFonts w:ascii="Arial" w:hAnsi="Arial" w:cs="Arial"/>
        </w:rPr>
        <w:t>2</w:t>
      </w:r>
      <w:r w:rsidR="001A38CC" w:rsidRPr="00F11795">
        <w:rPr>
          <w:rFonts w:ascii="Arial" w:hAnsi="Arial" w:cs="Arial"/>
        </w:rPr>
        <w:t xml:space="preserve">.3.3.4. </w:t>
      </w:r>
      <w:r w:rsidR="00B309E8" w:rsidRPr="00F11795">
        <w:rPr>
          <w:rFonts w:ascii="Arial" w:hAnsi="Arial" w:cs="Arial"/>
        </w:rPr>
        <w:t>Bilişsel üçlü (Cognitive triad)</w:t>
      </w:r>
      <w:bookmarkEnd w:id="39"/>
    </w:p>
    <w:p w:rsidR="00C66F3C" w:rsidRPr="00F11795" w:rsidRDefault="00C66F3C" w:rsidP="00FE4A20">
      <w:pPr>
        <w:spacing w:line="360" w:lineRule="auto"/>
        <w:ind w:right="-1" w:firstLine="567"/>
        <w:jc w:val="both"/>
        <w:rPr>
          <w:rFonts w:ascii="Arial" w:hAnsi="Arial" w:cs="Arial"/>
          <w:spacing w:val="4"/>
        </w:rPr>
      </w:pPr>
      <w:r w:rsidRPr="00F11795">
        <w:rPr>
          <w:rFonts w:ascii="Arial" w:hAnsi="Arial" w:cs="Arial"/>
        </w:rPr>
        <w:t xml:space="preserve">Beck’e göre </w:t>
      </w:r>
      <w:r w:rsidR="00D7182B" w:rsidRPr="00F11795">
        <w:rPr>
          <w:rFonts w:ascii="Arial" w:hAnsi="Arial" w:cs="Arial"/>
        </w:rPr>
        <w:t>(</w:t>
      </w:r>
      <w:r w:rsidR="003E0497" w:rsidRPr="00F11795">
        <w:rPr>
          <w:rFonts w:ascii="Arial" w:hAnsi="Arial" w:cs="Arial"/>
        </w:rPr>
        <w:t>1967</w:t>
      </w:r>
      <w:r w:rsidR="00D7182B" w:rsidRPr="00F11795">
        <w:rPr>
          <w:rFonts w:ascii="Arial" w:hAnsi="Arial" w:cs="Arial"/>
        </w:rPr>
        <w:t xml:space="preserve">) </w:t>
      </w:r>
      <w:r w:rsidRPr="00F11795">
        <w:rPr>
          <w:rFonts w:ascii="Arial" w:hAnsi="Arial" w:cs="Arial"/>
        </w:rPr>
        <w:t>yaşamının erken dönemlerinde öğrenme yoluyla oluşan bilişsel içeriklerin bazıları gerçeğin çarpıtılmış biçimleri olup ruhsal hastalıklar açısından yatkınlık oluşturucu bir nitel</w:t>
      </w:r>
      <w:r w:rsidR="00B31A4E" w:rsidRPr="00F11795">
        <w:rPr>
          <w:rFonts w:ascii="Arial" w:hAnsi="Arial" w:cs="Arial"/>
        </w:rPr>
        <w:t xml:space="preserve">ik kazanır. Özellikle, bireyin </w:t>
      </w:r>
      <w:r w:rsidRPr="00F11795">
        <w:rPr>
          <w:rFonts w:ascii="Arial" w:hAnsi="Arial" w:cs="Arial"/>
          <w:i/>
          <w:spacing w:val="1"/>
        </w:rPr>
        <w:t>kendisi</w:t>
      </w:r>
      <w:r w:rsidR="00E82158" w:rsidRPr="00F11795">
        <w:rPr>
          <w:rFonts w:ascii="Arial" w:hAnsi="Arial" w:cs="Arial"/>
          <w:i/>
          <w:spacing w:val="1"/>
        </w:rPr>
        <w:t>, çevresi</w:t>
      </w:r>
      <w:r w:rsidR="00E82158" w:rsidRPr="00F11795">
        <w:rPr>
          <w:rFonts w:ascii="Arial" w:hAnsi="Arial" w:cs="Arial"/>
          <w:spacing w:val="1"/>
        </w:rPr>
        <w:t xml:space="preserve"> ve </w:t>
      </w:r>
      <w:r w:rsidR="00E82158" w:rsidRPr="00F11795">
        <w:rPr>
          <w:rFonts w:ascii="Arial" w:hAnsi="Arial" w:cs="Arial"/>
          <w:i/>
          <w:spacing w:val="1"/>
        </w:rPr>
        <w:t>geleceğine</w:t>
      </w:r>
      <w:r w:rsidRPr="00F11795">
        <w:rPr>
          <w:rFonts w:ascii="Arial" w:hAnsi="Arial" w:cs="Arial"/>
          <w:spacing w:val="1"/>
        </w:rPr>
        <w:t xml:space="preserve"> ilişkin</w:t>
      </w:r>
      <w:r w:rsidRPr="00F11795">
        <w:rPr>
          <w:rFonts w:ascii="Arial" w:hAnsi="Arial" w:cs="Arial"/>
          <w:spacing w:val="4"/>
        </w:rPr>
        <w:t xml:space="preserve"> olumsuz düşünce ve tutumları psikopatolojiler için yatkınlık ol</w:t>
      </w:r>
      <w:r w:rsidR="00E82158" w:rsidRPr="00F11795">
        <w:rPr>
          <w:rFonts w:ascii="Arial" w:hAnsi="Arial" w:cs="Arial"/>
          <w:spacing w:val="4"/>
        </w:rPr>
        <w:t xml:space="preserve">uşturucu niteliktedir. Bireyin </w:t>
      </w:r>
      <w:r w:rsidR="00E82158" w:rsidRPr="00F11795">
        <w:rPr>
          <w:rFonts w:ascii="Arial" w:hAnsi="Arial" w:cs="Arial"/>
          <w:i/>
          <w:spacing w:val="4"/>
        </w:rPr>
        <w:t>kendisine</w:t>
      </w:r>
      <w:r w:rsidRPr="00F11795">
        <w:rPr>
          <w:rFonts w:ascii="Arial" w:hAnsi="Arial" w:cs="Arial"/>
          <w:spacing w:val="4"/>
        </w:rPr>
        <w:t xml:space="preserve"> ilişkin olumsuz</w:t>
      </w:r>
      <w:r w:rsidR="00E82158" w:rsidRPr="00F11795">
        <w:rPr>
          <w:rFonts w:ascii="Arial" w:hAnsi="Arial" w:cs="Arial"/>
          <w:spacing w:val="4"/>
        </w:rPr>
        <w:t xml:space="preserve"> düşünce ve tutumları, </w:t>
      </w:r>
      <w:r w:rsidR="00E82158" w:rsidRPr="00F11795">
        <w:rPr>
          <w:rFonts w:ascii="Arial" w:hAnsi="Arial" w:cs="Arial"/>
          <w:i/>
          <w:spacing w:val="4"/>
        </w:rPr>
        <w:lastRenderedPageBreak/>
        <w:t>çevresi</w:t>
      </w:r>
      <w:r w:rsidR="00E82158" w:rsidRPr="00F11795">
        <w:rPr>
          <w:rFonts w:ascii="Arial" w:hAnsi="Arial" w:cs="Arial"/>
          <w:spacing w:val="4"/>
        </w:rPr>
        <w:t xml:space="preserve"> ve </w:t>
      </w:r>
      <w:r w:rsidR="00E82158" w:rsidRPr="00F11795">
        <w:rPr>
          <w:rFonts w:ascii="Arial" w:hAnsi="Arial" w:cs="Arial"/>
          <w:i/>
          <w:spacing w:val="4"/>
        </w:rPr>
        <w:t>geleceğe</w:t>
      </w:r>
      <w:r w:rsidRPr="00F11795">
        <w:rPr>
          <w:rFonts w:ascii="Arial" w:hAnsi="Arial" w:cs="Arial"/>
          <w:spacing w:val="4"/>
        </w:rPr>
        <w:t xml:space="preserve"> dönük düşünce ve tutumlarını şekillendirdiği için psikopatolojiler açısından ayrıca önemlidir. Bu tutum ve inançlar, çevresi ile olan etkileşimi yoluyla oluşmakta; bu süreçte kendi deneyimleri, diğerlerinin kendisine yönelik değerlendirmeleri ve tutumları, yaşamındaki önemli kişilerle özdeşimleri önemli rol oynamaktadır. Bireyin kendisi, çevresi ve geleceğine ilişkin bu kavram ve tutumları sonraki yaşan</w:t>
      </w:r>
      <w:r w:rsidR="00E325C5" w:rsidRPr="00F11795">
        <w:rPr>
          <w:rFonts w:ascii="Arial" w:hAnsi="Arial" w:cs="Arial"/>
          <w:spacing w:val="4"/>
        </w:rPr>
        <w:t>tılarında belirleyici olmakta,</w:t>
      </w:r>
      <w:r w:rsidRPr="00F11795">
        <w:rPr>
          <w:rFonts w:ascii="Arial" w:hAnsi="Arial" w:cs="Arial"/>
          <w:spacing w:val="4"/>
        </w:rPr>
        <w:t xml:space="preserve"> bu yaşantılar sonucunda edindiği izlenimler de bu kavram ve tutumlarını pekiştirmekte</w:t>
      </w:r>
      <w:r w:rsidR="00E325C5" w:rsidRPr="00F11795">
        <w:rPr>
          <w:rFonts w:ascii="Arial" w:hAnsi="Arial" w:cs="Arial"/>
          <w:spacing w:val="4"/>
        </w:rPr>
        <w:t xml:space="preserve"> ve </w:t>
      </w:r>
      <w:r w:rsidRPr="00F11795">
        <w:rPr>
          <w:rFonts w:ascii="Arial" w:hAnsi="Arial" w:cs="Arial"/>
          <w:spacing w:val="4"/>
        </w:rPr>
        <w:t xml:space="preserve">bu durum döngüsel bir hal </w:t>
      </w:r>
      <w:r w:rsidR="005E3C65" w:rsidRPr="00F11795">
        <w:rPr>
          <w:rFonts w:ascii="Arial" w:hAnsi="Arial" w:cs="Arial"/>
          <w:spacing w:val="4"/>
        </w:rPr>
        <w:t xml:space="preserve">almaktadır </w:t>
      </w:r>
      <w:r w:rsidR="00B64263" w:rsidRPr="00F11795">
        <w:rPr>
          <w:rFonts w:ascii="Arial" w:hAnsi="Arial" w:cs="Arial"/>
          <w:spacing w:val="4"/>
        </w:rPr>
        <w:t>(</w:t>
      </w:r>
      <w:r w:rsidRPr="00F11795">
        <w:rPr>
          <w:rFonts w:ascii="Arial" w:hAnsi="Arial" w:cs="Arial"/>
          <w:spacing w:val="4"/>
        </w:rPr>
        <w:t xml:space="preserve">s.275-277). </w:t>
      </w:r>
    </w:p>
    <w:p w:rsidR="00C66F3C" w:rsidRPr="00F11795" w:rsidRDefault="00A655C2" w:rsidP="008B5BE7">
      <w:pPr>
        <w:pStyle w:val="Balk4"/>
        <w:tabs>
          <w:tab w:val="clear" w:pos="864"/>
        </w:tabs>
        <w:ind w:firstLine="0"/>
        <w:rPr>
          <w:rFonts w:ascii="Arial" w:hAnsi="Arial" w:cs="Arial"/>
        </w:rPr>
      </w:pPr>
      <w:bookmarkStart w:id="40" w:name="_Toc515983911"/>
      <w:r w:rsidRPr="00F11795">
        <w:rPr>
          <w:rFonts w:ascii="Arial" w:hAnsi="Arial" w:cs="Arial"/>
        </w:rPr>
        <w:t>2</w:t>
      </w:r>
      <w:r w:rsidR="001A38CC" w:rsidRPr="00F11795">
        <w:rPr>
          <w:rFonts w:ascii="Arial" w:hAnsi="Arial" w:cs="Arial"/>
        </w:rPr>
        <w:t xml:space="preserve">.3.3.5. </w:t>
      </w:r>
      <w:r w:rsidR="00C66F3C" w:rsidRPr="00F11795">
        <w:rPr>
          <w:rFonts w:ascii="Arial" w:hAnsi="Arial" w:cs="Arial"/>
        </w:rPr>
        <w:t xml:space="preserve">Bilişsel </w:t>
      </w:r>
      <w:r w:rsidR="00B309E8" w:rsidRPr="00F11795">
        <w:rPr>
          <w:rFonts w:ascii="Arial" w:hAnsi="Arial" w:cs="Arial"/>
        </w:rPr>
        <w:t>ç</w:t>
      </w:r>
      <w:r w:rsidR="00C66F3C" w:rsidRPr="00F11795">
        <w:rPr>
          <w:rFonts w:ascii="Arial" w:hAnsi="Arial" w:cs="Arial"/>
        </w:rPr>
        <w:t>arpıtmalar</w:t>
      </w:r>
      <w:bookmarkEnd w:id="40"/>
    </w:p>
    <w:p w:rsidR="00967DA6" w:rsidRPr="00F11795" w:rsidRDefault="00C66F3C" w:rsidP="00FE4A20">
      <w:pPr>
        <w:spacing w:line="360" w:lineRule="auto"/>
        <w:ind w:right="-1" w:firstLine="567"/>
        <w:jc w:val="both"/>
        <w:rPr>
          <w:rFonts w:ascii="Arial" w:hAnsi="Arial" w:cs="Arial"/>
        </w:rPr>
      </w:pPr>
      <w:r w:rsidRPr="00F11795">
        <w:rPr>
          <w:rFonts w:ascii="Arial" w:hAnsi="Arial" w:cs="Arial"/>
        </w:rPr>
        <w:t>Bilişsel çarpıtmalar old</w:t>
      </w:r>
      <w:r w:rsidR="0038450F" w:rsidRPr="00F11795">
        <w:rPr>
          <w:rFonts w:ascii="Arial" w:hAnsi="Arial" w:cs="Arial"/>
        </w:rPr>
        <w:t>ukça tutarlı olmaları nedeniyle</w:t>
      </w:r>
      <w:r w:rsidRPr="00F11795">
        <w:rPr>
          <w:rFonts w:ascii="Arial" w:hAnsi="Arial" w:cs="Arial"/>
        </w:rPr>
        <w:t xml:space="preserve"> sistematik hatalar olarak da adlandırılır. Bilişsel çarpıtmalar, bilgi işleme sürecindeki yanlılıklardır ve ilkel bilişsel kodlama sisteminin etkisindedir</w:t>
      </w:r>
      <w:r w:rsidR="0038450F" w:rsidRPr="00F11795">
        <w:rPr>
          <w:rFonts w:ascii="Arial" w:hAnsi="Arial" w:cs="Arial"/>
        </w:rPr>
        <w:t>ler</w:t>
      </w:r>
      <w:r w:rsidRPr="00F11795">
        <w:rPr>
          <w:rFonts w:ascii="Arial" w:hAnsi="Arial" w:cs="Arial"/>
        </w:rPr>
        <w:t>.</w:t>
      </w:r>
      <w:r w:rsidR="0038450F" w:rsidRPr="00F11795">
        <w:rPr>
          <w:rFonts w:ascii="Arial" w:hAnsi="Arial" w:cs="Arial"/>
        </w:rPr>
        <w:t xml:space="preserve"> İlkel kodlama sisteminde</w:t>
      </w:r>
      <w:r w:rsidRPr="00F11795">
        <w:rPr>
          <w:rFonts w:ascii="Arial" w:hAnsi="Arial" w:cs="Arial"/>
        </w:rPr>
        <w:t xml:space="preserve"> gerçekte çok boyutlu, </w:t>
      </w:r>
      <w:r w:rsidR="00A160FB" w:rsidRPr="00F11795">
        <w:rPr>
          <w:rFonts w:ascii="Arial" w:hAnsi="Arial" w:cs="Arial"/>
        </w:rPr>
        <w:t>karmaşık</w:t>
      </w:r>
      <w:r w:rsidRPr="00F11795">
        <w:rPr>
          <w:rFonts w:ascii="Arial" w:hAnsi="Arial" w:cs="Arial"/>
        </w:rPr>
        <w:t xml:space="preserve"> yapıda ve çeşitlilikte seyreden deneyimlerin eksik, birkaç kategoriye indirgenmiş biçimde değerlendirilmesi söz konusudur. Gerçeklik genel, esneklikten yoksun, kategorik, sabit, dönüştürülemez biçim</w:t>
      </w:r>
      <w:r w:rsidR="00A160FB" w:rsidRPr="00F11795">
        <w:rPr>
          <w:rFonts w:ascii="Arial" w:hAnsi="Arial" w:cs="Arial"/>
        </w:rPr>
        <w:t>ler</w:t>
      </w:r>
      <w:r w:rsidRPr="00F11795">
        <w:rPr>
          <w:rFonts w:ascii="Arial" w:hAnsi="Arial" w:cs="Arial"/>
        </w:rPr>
        <w:t>de değerlendirilmektedir. Bu ilkel değerlendirme sisteminde verilerin sağlıklı, sistematik biçimde işlemlenmesi mümkün olmaz. Bilişsel çarpıtmalar sonucunda ortaya çıkan olumsuz oto</w:t>
      </w:r>
      <w:r w:rsidRPr="00F11795">
        <w:rPr>
          <w:rFonts w:ascii="Arial" w:hAnsi="Arial" w:cs="Arial"/>
        </w:rPr>
        <w:softHyphen/>
        <w:t>matik düşünceler ve bu sistematik yanlılık yeni verilerin taraflı olarak işlenmesine ve şema içeriğinin daha da pekişmesine</w:t>
      </w:r>
      <w:r w:rsidR="000A2921" w:rsidRPr="00F11795">
        <w:rPr>
          <w:rFonts w:ascii="Arial" w:hAnsi="Arial" w:cs="Arial"/>
        </w:rPr>
        <w:t>,</w:t>
      </w:r>
      <w:r w:rsidRPr="00F11795">
        <w:rPr>
          <w:rFonts w:ascii="Arial" w:hAnsi="Arial" w:cs="Arial"/>
        </w:rPr>
        <w:t xml:space="preserve"> yaşanan duyguların da yoğun ve aşırı uçlarda </w:t>
      </w:r>
      <w:r w:rsidR="00D66538" w:rsidRPr="00F11795">
        <w:rPr>
          <w:rFonts w:ascii="Arial" w:hAnsi="Arial" w:cs="Arial"/>
        </w:rPr>
        <w:t>olmasına</w:t>
      </w:r>
      <w:r w:rsidR="00006283" w:rsidRPr="00F11795">
        <w:rPr>
          <w:rFonts w:ascii="Arial" w:hAnsi="Arial" w:cs="Arial"/>
        </w:rPr>
        <w:t xml:space="preserve"> yol açmaktadır (Beck, </w:t>
      </w:r>
      <w:r w:rsidR="00DC1B35" w:rsidRPr="00F11795">
        <w:rPr>
          <w:rFonts w:ascii="Arial" w:hAnsi="Arial" w:cs="Arial"/>
        </w:rPr>
        <w:t xml:space="preserve">Rush ve </w:t>
      </w:r>
      <w:r w:rsidR="00E84F05" w:rsidRPr="00F11795">
        <w:rPr>
          <w:rFonts w:ascii="Arial" w:hAnsi="Arial" w:cs="Arial"/>
        </w:rPr>
        <w:t>diğerleri</w:t>
      </w:r>
      <w:r w:rsidR="00DC1B35" w:rsidRPr="00F11795">
        <w:rPr>
          <w:rFonts w:ascii="Arial" w:hAnsi="Arial" w:cs="Arial"/>
        </w:rPr>
        <w:t>,</w:t>
      </w:r>
      <w:r w:rsidR="00E84F05" w:rsidRPr="00F11795">
        <w:rPr>
          <w:rFonts w:ascii="Arial" w:hAnsi="Arial" w:cs="Arial"/>
        </w:rPr>
        <w:t xml:space="preserve"> </w:t>
      </w:r>
      <w:r w:rsidRPr="00F11795">
        <w:rPr>
          <w:rFonts w:ascii="Arial" w:hAnsi="Arial" w:cs="Arial"/>
        </w:rPr>
        <w:t xml:space="preserve">1979,s.14). </w:t>
      </w:r>
    </w:p>
    <w:p w:rsidR="00C66F3C" w:rsidRPr="00F11795" w:rsidRDefault="00C66F3C" w:rsidP="00FE4A20">
      <w:pPr>
        <w:spacing w:line="360" w:lineRule="auto"/>
        <w:ind w:right="-1" w:firstLine="567"/>
        <w:jc w:val="both"/>
        <w:rPr>
          <w:rFonts w:ascii="Arial" w:hAnsi="Arial" w:cs="Arial"/>
        </w:rPr>
      </w:pPr>
      <w:r w:rsidRPr="00F11795">
        <w:rPr>
          <w:rFonts w:ascii="Arial" w:hAnsi="Arial" w:cs="Arial"/>
        </w:rPr>
        <w:t>Bilişsel modelde yer alan bilişsel çarpıtmalar şunlardır</w:t>
      </w:r>
      <w:r w:rsidR="009F093A" w:rsidRPr="00F11795">
        <w:rPr>
          <w:rFonts w:ascii="Arial" w:hAnsi="Arial" w:cs="Arial"/>
        </w:rPr>
        <w:t xml:space="preserve"> (</w:t>
      </w:r>
      <w:r w:rsidR="00AF7025" w:rsidRPr="00F11795">
        <w:rPr>
          <w:rFonts w:ascii="Arial" w:hAnsi="Arial" w:cs="Arial"/>
        </w:rPr>
        <w:t xml:space="preserve">Leahy, 2007,s.26-28; </w:t>
      </w:r>
      <w:r w:rsidR="009F093A" w:rsidRPr="00F11795">
        <w:rPr>
          <w:rFonts w:ascii="Arial" w:hAnsi="Arial" w:cs="Arial"/>
        </w:rPr>
        <w:t xml:space="preserve">Türkçapar, </w:t>
      </w:r>
      <w:r w:rsidRPr="00F11795">
        <w:rPr>
          <w:rFonts w:ascii="Arial" w:hAnsi="Arial" w:cs="Arial"/>
        </w:rPr>
        <w:t>2003):</w:t>
      </w:r>
    </w:p>
    <w:p w:rsidR="00C66F3C" w:rsidRPr="00F11795" w:rsidRDefault="00C66F3C" w:rsidP="00FE4A20">
      <w:pPr>
        <w:spacing w:line="360" w:lineRule="auto"/>
        <w:ind w:firstLine="567"/>
        <w:jc w:val="both"/>
        <w:rPr>
          <w:rFonts w:ascii="Arial" w:hAnsi="Arial" w:cs="Arial"/>
        </w:rPr>
      </w:pPr>
      <w:r w:rsidRPr="00F11795">
        <w:rPr>
          <w:rFonts w:ascii="Arial" w:hAnsi="Arial" w:cs="Arial"/>
          <w:i/>
        </w:rPr>
        <w:t>Keyfi çıkarsama</w:t>
      </w:r>
      <w:r w:rsidRPr="00F11795">
        <w:rPr>
          <w:rFonts w:ascii="Arial" w:hAnsi="Arial" w:cs="Arial"/>
        </w:rPr>
        <w:t>: Herhangi bir kanıt olmaksızın, ya da aksine kanıtlara rağmen kendince bir sonuç çıkarma</w:t>
      </w:r>
      <w:r w:rsidR="0088474F" w:rsidRPr="00F11795">
        <w:rPr>
          <w:rFonts w:ascii="Arial" w:hAnsi="Arial" w:cs="Arial"/>
        </w:rPr>
        <w:t>k</w:t>
      </w:r>
      <w:r w:rsidRPr="00F11795">
        <w:rPr>
          <w:rFonts w:ascii="Arial" w:hAnsi="Arial" w:cs="Arial"/>
        </w:rPr>
        <w:t xml:space="preserve">. </w:t>
      </w:r>
    </w:p>
    <w:p w:rsidR="00C66F3C" w:rsidRPr="00F11795" w:rsidRDefault="00C66F3C" w:rsidP="00FE4A20">
      <w:pPr>
        <w:suppressAutoHyphens w:val="0"/>
        <w:spacing w:line="360" w:lineRule="auto"/>
        <w:ind w:firstLine="567"/>
        <w:jc w:val="both"/>
        <w:rPr>
          <w:rFonts w:ascii="Arial" w:hAnsi="Arial" w:cs="Arial"/>
        </w:rPr>
      </w:pPr>
      <w:r w:rsidRPr="00F11795">
        <w:rPr>
          <w:rFonts w:ascii="Arial" w:hAnsi="Arial" w:cs="Arial"/>
          <w:i/>
        </w:rPr>
        <w:t>Seçici odaklanma (zihinsel filtre)</w:t>
      </w:r>
      <w:r w:rsidRPr="00F11795">
        <w:rPr>
          <w:rFonts w:ascii="Arial" w:hAnsi="Arial" w:cs="Arial"/>
        </w:rPr>
        <w:t xml:space="preserve">: </w:t>
      </w:r>
      <w:r w:rsidR="005378E7" w:rsidRPr="00F11795">
        <w:rPr>
          <w:rFonts w:ascii="Arial" w:hAnsi="Arial" w:cs="Arial"/>
        </w:rPr>
        <w:t>Yaşantıların</w:t>
      </w:r>
      <w:r w:rsidRPr="00F11795">
        <w:rPr>
          <w:rFonts w:ascii="Arial" w:hAnsi="Arial" w:cs="Arial"/>
        </w:rPr>
        <w:t xml:space="preserve"> tümünü görmeye çalışmak yerine, </w:t>
      </w:r>
      <w:r w:rsidR="005378E7" w:rsidRPr="00F11795">
        <w:rPr>
          <w:rFonts w:ascii="Arial" w:hAnsi="Arial" w:cs="Arial"/>
        </w:rPr>
        <w:t xml:space="preserve">sadece </w:t>
      </w:r>
      <w:r w:rsidRPr="00F11795">
        <w:rPr>
          <w:rFonts w:ascii="Arial" w:hAnsi="Arial" w:cs="Arial"/>
        </w:rPr>
        <w:t>olumsuz b</w:t>
      </w:r>
      <w:r w:rsidR="005378E7" w:rsidRPr="00F11795">
        <w:rPr>
          <w:rFonts w:ascii="Arial" w:hAnsi="Arial" w:cs="Arial"/>
        </w:rPr>
        <w:t xml:space="preserve">ir ayrıntısına </w:t>
      </w:r>
      <w:r w:rsidR="009F093A" w:rsidRPr="00F11795">
        <w:rPr>
          <w:rFonts w:ascii="Arial" w:hAnsi="Arial" w:cs="Arial"/>
        </w:rPr>
        <w:t>odaklanma</w:t>
      </w:r>
      <w:r w:rsidR="0088474F" w:rsidRPr="00F11795">
        <w:rPr>
          <w:rFonts w:ascii="Arial" w:hAnsi="Arial" w:cs="Arial"/>
        </w:rPr>
        <w:t>k</w:t>
      </w:r>
      <w:r w:rsidR="009F093A" w:rsidRPr="00F11795">
        <w:rPr>
          <w:rFonts w:ascii="Arial" w:hAnsi="Arial" w:cs="Arial"/>
        </w:rPr>
        <w:t>.</w:t>
      </w:r>
    </w:p>
    <w:p w:rsidR="00FE2001" w:rsidRPr="00F11795" w:rsidRDefault="00C66F3C" w:rsidP="00FE4A20">
      <w:pPr>
        <w:suppressAutoHyphens w:val="0"/>
        <w:spacing w:line="360" w:lineRule="auto"/>
        <w:ind w:firstLine="567"/>
        <w:jc w:val="both"/>
        <w:rPr>
          <w:rFonts w:ascii="Arial" w:hAnsi="Arial" w:cs="Arial"/>
        </w:rPr>
      </w:pPr>
      <w:r w:rsidRPr="00F11795">
        <w:rPr>
          <w:rFonts w:ascii="Arial" w:hAnsi="Arial" w:cs="Arial"/>
          <w:i/>
        </w:rPr>
        <w:t>Aşırı genelleme:</w:t>
      </w:r>
      <w:r w:rsidRPr="00F11795">
        <w:rPr>
          <w:rFonts w:ascii="Arial" w:hAnsi="Arial" w:cs="Arial"/>
        </w:rPr>
        <w:t xml:space="preserve"> </w:t>
      </w:r>
      <w:r w:rsidR="005378E7" w:rsidRPr="00F11795">
        <w:rPr>
          <w:rFonts w:ascii="Arial" w:hAnsi="Arial" w:cs="Arial"/>
        </w:rPr>
        <w:t>Az sayıda</w:t>
      </w:r>
      <w:r w:rsidRPr="00F11795">
        <w:rPr>
          <w:rFonts w:ascii="Arial" w:hAnsi="Arial" w:cs="Arial"/>
        </w:rPr>
        <w:t xml:space="preserve"> olaya bağlı olarak tüm durumları kapsayan</w:t>
      </w:r>
      <w:r w:rsidR="00FE2001" w:rsidRPr="00F11795">
        <w:rPr>
          <w:rFonts w:ascii="Arial" w:hAnsi="Arial" w:cs="Arial"/>
        </w:rPr>
        <w:t xml:space="preserve"> genel</w:t>
      </w:r>
      <w:r w:rsidRPr="00F11795">
        <w:rPr>
          <w:rFonts w:ascii="Arial" w:hAnsi="Arial" w:cs="Arial"/>
        </w:rPr>
        <w:t xml:space="preserve"> sonuçlar çıkarmak.</w:t>
      </w:r>
    </w:p>
    <w:p w:rsidR="00C66F3C" w:rsidRPr="00F11795" w:rsidRDefault="00C66F3C" w:rsidP="00FE4A20">
      <w:pPr>
        <w:suppressAutoHyphens w:val="0"/>
        <w:spacing w:line="360" w:lineRule="auto"/>
        <w:ind w:firstLine="567"/>
        <w:jc w:val="both"/>
        <w:rPr>
          <w:rFonts w:ascii="Arial" w:hAnsi="Arial" w:cs="Arial"/>
        </w:rPr>
      </w:pPr>
      <w:r w:rsidRPr="00F11795">
        <w:rPr>
          <w:rFonts w:ascii="Arial" w:hAnsi="Arial" w:cs="Arial"/>
          <w:i/>
        </w:rPr>
        <w:t>Aşırı büyütme ya da küçümseme:</w:t>
      </w:r>
      <w:r w:rsidRPr="00F11795">
        <w:rPr>
          <w:rFonts w:ascii="Arial" w:hAnsi="Arial" w:cs="Arial"/>
        </w:rPr>
        <w:t xml:space="preserve"> Bazı olayların önemini abartmak, ya da önemsiz kılmak,</w:t>
      </w:r>
      <w:r w:rsidR="009F093A" w:rsidRPr="00F11795">
        <w:rPr>
          <w:rFonts w:ascii="Arial" w:hAnsi="Arial" w:cs="Arial"/>
        </w:rPr>
        <w:t xml:space="preserve"> küçümsemek</w:t>
      </w:r>
      <w:r w:rsidRPr="00F11795">
        <w:rPr>
          <w:rFonts w:ascii="Arial" w:hAnsi="Arial" w:cs="Arial"/>
        </w:rPr>
        <w:t>.</w:t>
      </w:r>
    </w:p>
    <w:p w:rsidR="00FE2001" w:rsidRPr="00F11795" w:rsidRDefault="00C66F3C" w:rsidP="00FE4A20">
      <w:pPr>
        <w:suppressAutoHyphens w:val="0"/>
        <w:spacing w:line="360" w:lineRule="auto"/>
        <w:ind w:firstLine="567"/>
        <w:jc w:val="both"/>
        <w:rPr>
          <w:rFonts w:ascii="Arial" w:hAnsi="Arial" w:cs="Arial"/>
        </w:rPr>
      </w:pPr>
      <w:r w:rsidRPr="00F11795">
        <w:rPr>
          <w:rFonts w:ascii="Arial" w:hAnsi="Arial" w:cs="Arial"/>
          <w:i/>
        </w:rPr>
        <w:lastRenderedPageBreak/>
        <w:t>“Hep ya da hiç"biçiminde düşünme:</w:t>
      </w:r>
      <w:r w:rsidR="00FE2001" w:rsidRPr="00F11795">
        <w:rPr>
          <w:rFonts w:ascii="Arial" w:hAnsi="Arial" w:cs="Arial"/>
        </w:rPr>
        <w:t xml:space="preserve"> </w:t>
      </w:r>
      <w:r w:rsidR="005378E7" w:rsidRPr="00F11795">
        <w:rPr>
          <w:rFonts w:ascii="Arial" w:hAnsi="Arial" w:cs="Arial"/>
        </w:rPr>
        <w:t>Deneyimleri ve yaşantıları</w:t>
      </w:r>
      <w:r w:rsidRPr="00F11795">
        <w:rPr>
          <w:rFonts w:ascii="Arial" w:hAnsi="Arial" w:cs="Arial"/>
        </w:rPr>
        <w:t xml:space="preserve"> iki aşırı uçta değerlendir</w:t>
      </w:r>
      <w:r w:rsidR="00FE2001" w:rsidRPr="00F11795">
        <w:rPr>
          <w:rFonts w:ascii="Arial" w:hAnsi="Arial" w:cs="Arial"/>
        </w:rPr>
        <w:t xml:space="preserve">mek. </w:t>
      </w:r>
    </w:p>
    <w:p w:rsidR="00C66F3C" w:rsidRPr="00F11795" w:rsidRDefault="00C66F3C" w:rsidP="00FE4A20">
      <w:pPr>
        <w:suppressAutoHyphens w:val="0"/>
        <w:spacing w:line="360" w:lineRule="auto"/>
        <w:ind w:firstLine="567"/>
        <w:jc w:val="both"/>
        <w:rPr>
          <w:rFonts w:ascii="Arial" w:hAnsi="Arial" w:cs="Arial"/>
        </w:rPr>
      </w:pPr>
      <w:r w:rsidRPr="00F11795">
        <w:rPr>
          <w:rFonts w:ascii="Arial" w:hAnsi="Arial" w:cs="Arial"/>
          <w:i/>
        </w:rPr>
        <w:t>Kişiselleştirme:</w:t>
      </w:r>
      <w:r w:rsidR="00437A03" w:rsidRPr="00F11795">
        <w:rPr>
          <w:rFonts w:ascii="Arial" w:hAnsi="Arial" w:cs="Arial"/>
          <w:i/>
        </w:rPr>
        <w:t xml:space="preserve"> </w:t>
      </w:r>
      <w:r w:rsidR="00FE2001" w:rsidRPr="00F11795">
        <w:rPr>
          <w:rFonts w:ascii="Arial" w:hAnsi="Arial" w:cs="Arial"/>
        </w:rPr>
        <w:t>Kişinin k</w:t>
      </w:r>
      <w:r w:rsidRPr="00F11795">
        <w:rPr>
          <w:rFonts w:ascii="Arial" w:hAnsi="Arial" w:cs="Arial"/>
        </w:rPr>
        <w:t xml:space="preserve">endisi ile ilgili olmayan </w:t>
      </w:r>
      <w:r w:rsidR="005378E7" w:rsidRPr="00F11795">
        <w:rPr>
          <w:rFonts w:ascii="Arial" w:hAnsi="Arial" w:cs="Arial"/>
        </w:rPr>
        <w:t>ya da</w:t>
      </w:r>
      <w:r w:rsidRPr="00F11795">
        <w:rPr>
          <w:rFonts w:ascii="Arial" w:hAnsi="Arial" w:cs="Arial"/>
        </w:rPr>
        <w:t xml:space="preserve"> az ilgili </w:t>
      </w:r>
      <w:r w:rsidR="005378E7" w:rsidRPr="00F11795">
        <w:rPr>
          <w:rFonts w:ascii="Arial" w:hAnsi="Arial" w:cs="Arial"/>
        </w:rPr>
        <w:t>olayları</w:t>
      </w:r>
      <w:r w:rsidR="00FE2001" w:rsidRPr="00F11795">
        <w:rPr>
          <w:rFonts w:ascii="Arial" w:hAnsi="Arial" w:cs="Arial"/>
        </w:rPr>
        <w:t xml:space="preserve"> kendisiyle bağlantılı görmesi,</w:t>
      </w:r>
    </w:p>
    <w:p w:rsidR="00C66F3C" w:rsidRPr="00F11795" w:rsidRDefault="00C66F3C" w:rsidP="00FE4A20">
      <w:pPr>
        <w:suppressAutoHyphens w:val="0"/>
        <w:spacing w:line="360" w:lineRule="auto"/>
        <w:ind w:firstLine="567"/>
        <w:jc w:val="both"/>
        <w:rPr>
          <w:rFonts w:ascii="Arial" w:hAnsi="Arial" w:cs="Arial"/>
        </w:rPr>
      </w:pPr>
      <w:r w:rsidRPr="00F11795">
        <w:rPr>
          <w:rFonts w:ascii="Arial" w:hAnsi="Arial" w:cs="Arial"/>
          <w:i/>
        </w:rPr>
        <w:t xml:space="preserve">Felaketleştirme: </w:t>
      </w:r>
      <w:r w:rsidR="005378E7" w:rsidRPr="00F11795">
        <w:rPr>
          <w:rFonts w:ascii="Arial" w:hAnsi="Arial" w:cs="Arial"/>
        </w:rPr>
        <w:t>Gerçekleşmesi</w:t>
      </w:r>
      <w:r w:rsidRPr="00F11795">
        <w:rPr>
          <w:rFonts w:ascii="Arial" w:hAnsi="Arial" w:cs="Arial"/>
        </w:rPr>
        <w:t xml:space="preserve"> muhtemel diğer sonuçları hesaba katma</w:t>
      </w:r>
      <w:r w:rsidR="005378E7" w:rsidRPr="00F11795">
        <w:rPr>
          <w:rFonts w:ascii="Arial" w:hAnsi="Arial" w:cs="Arial"/>
        </w:rPr>
        <w:t>dan</w:t>
      </w:r>
      <w:r w:rsidRPr="00F11795">
        <w:rPr>
          <w:rFonts w:ascii="Arial" w:hAnsi="Arial" w:cs="Arial"/>
        </w:rPr>
        <w:t xml:space="preserve"> geleceği olumsuz öngörme</w:t>
      </w:r>
      <w:r w:rsidR="0088474F" w:rsidRPr="00F11795">
        <w:rPr>
          <w:rFonts w:ascii="Arial" w:hAnsi="Arial" w:cs="Arial"/>
        </w:rPr>
        <w:t>k</w:t>
      </w:r>
      <w:r w:rsidRPr="00F11795">
        <w:rPr>
          <w:rFonts w:ascii="Arial" w:hAnsi="Arial" w:cs="Arial"/>
        </w:rPr>
        <w:t>.</w:t>
      </w:r>
    </w:p>
    <w:p w:rsidR="00C66F3C" w:rsidRPr="00F11795" w:rsidRDefault="00C66F3C" w:rsidP="00FE4A20">
      <w:pPr>
        <w:suppressAutoHyphens w:val="0"/>
        <w:spacing w:line="360" w:lineRule="auto"/>
        <w:ind w:firstLine="567"/>
        <w:jc w:val="both"/>
        <w:rPr>
          <w:rFonts w:ascii="Arial" w:hAnsi="Arial" w:cs="Arial"/>
        </w:rPr>
      </w:pPr>
      <w:r w:rsidRPr="00F11795">
        <w:rPr>
          <w:rFonts w:ascii="Arial" w:hAnsi="Arial" w:cs="Arial"/>
          <w:i/>
        </w:rPr>
        <w:t>Olumluyu yok sayma:</w:t>
      </w:r>
      <w:r w:rsidRPr="00F11795">
        <w:rPr>
          <w:rFonts w:ascii="Arial" w:hAnsi="Arial" w:cs="Arial"/>
        </w:rPr>
        <w:t xml:space="preserve"> </w:t>
      </w:r>
      <w:r w:rsidR="005378E7" w:rsidRPr="00F11795">
        <w:rPr>
          <w:rFonts w:ascii="Arial" w:hAnsi="Arial" w:cs="Arial"/>
        </w:rPr>
        <w:t>Gerçekçi olmayan</w:t>
      </w:r>
      <w:r w:rsidR="001A638D" w:rsidRPr="00F11795">
        <w:rPr>
          <w:rFonts w:ascii="Arial" w:hAnsi="Arial" w:cs="Arial"/>
        </w:rPr>
        <w:t xml:space="preserve"> biçimde olumlu yaşantıları </w:t>
      </w:r>
      <w:r w:rsidRPr="00F11795">
        <w:rPr>
          <w:rFonts w:ascii="Arial" w:hAnsi="Arial" w:cs="Arial"/>
        </w:rPr>
        <w:t>yok sayma</w:t>
      </w:r>
      <w:r w:rsidR="005378E7" w:rsidRPr="00F11795">
        <w:rPr>
          <w:rFonts w:ascii="Arial" w:hAnsi="Arial" w:cs="Arial"/>
        </w:rPr>
        <w:t>k</w:t>
      </w:r>
      <w:r w:rsidR="00FE2001" w:rsidRPr="00F11795">
        <w:rPr>
          <w:rFonts w:ascii="Arial" w:hAnsi="Arial" w:cs="Arial"/>
        </w:rPr>
        <w:t>,</w:t>
      </w:r>
      <w:r w:rsidRPr="00F11795">
        <w:rPr>
          <w:rFonts w:ascii="Arial" w:hAnsi="Arial" w:cs="Arial"/>
        </w:rPr>
        <w:t xml:space="preserve"> hatta olumsuza dönüştürme</w:t>
      </w:r>
      <w:r w:rsidR="0088474F" w:rsidRPr="00F11795">
        <w:rPr>
          <w:rFonts w:ascii="Arial" w:hAnsi="Arial" w:cs="Arial"/>
        </w:rPr>
        <w:t>k</w:t>
      </w:r>
      <w:r w:rsidR="006D23AA" w:rsidRPr="00F11795">
        <w:rPr>
          <w:rFonts w:ascii="Arial" w:hAnsi="Arial" w:cs="Arial"/>
        </w:rPr>
        <w:t>.</w:t>
      </w:r>
    </w:p>
    <w:p w:rsidR="000A2921" w:rsidRPr="00F11795" w:rsidRDefault="000A2921" w:rsidP="00FE4A20">
      <w:pPr>
        <w:suppressAutoHyphens w:val="0"/>
        <w:spacing w:line="360" w:lineRule="auto"/>
        <w:ind w:firstLine="567"/>
        <w:jc w:val="both"/>
        <w:rPr>
          <w:rFonts w:ascii="Arial" w:hAnsi="Arial" w:cs="Arial"/>
        </w:rPr>
      </w:pPr>
      <w:r w:rsidRPr="00F11795">
        <w:rPr>
          <w:rFonts w:ascii="Arial" w:hAnsi="Arial" w:cs="Arial"/>
          <w:i/>
        </w:rPr>
        <w:t>Olumsuz filtre:</w:t>
      </w:r>
      <w:r w:rsidRPr="00F11795">
        <w:rPr>
          <w:rFonts w:ascii="Arial" w:hAnsi="Arial" w:cs="Arial"/>
        </w:rPr>
        <w:t xml:space="preserve"> Olumsuz olayları ayırarak hemen her zaman olumsuz olaylara odaklanmak.</w:t>
      </w:r>
    </w:p>
    <w:p w:rsidR="00C66F3C" w:rsidRPr="00F11795" w:rsidRDefault="00C66F3C" w:rsidP="00FE4A20">
      <w:pPr>
        <w:suppressAutoHyphens w:val="0"/>
        <w:spacing w:line="360" w:lineRule="auto"/>
        <w:ind w:firstLine="567"/>
        <w:jc w:val="both"/>
        <w:rPr>
          <w:rFonts w:ascii="Arial" w:hAnsi="Arial" w:cs="Arial"/>
        </w:rPr>
      </w:pPr>
      <w:r w:rsidRPr="00F11795">
        <w:rPr>
          <w:rFonts w:ascii="Arial" w:hAnsi="Arial" w:cs="Arial"/>
          <w:i/>
        </w:rPr>
        <w:t>Duygusal çıkarsama:</w:t>
      </w:r>
      <w:r w:rsidRPr="00F11795">
        <w:rPr>
          <w:rFonts w:ascii="Arial" w:hAnsi="Arial" w:cs="Arial"/>
        </w:rPr>
        <w:t xml:space="preserve"> O sırada yaşanan duygulara bakarak, öyle hissedildiği için bir şeyin doğru olduğuna inanmak.</w:t>
      </w:r>
    </w:p>
    <w:p w:rsidR="00C66F3C" w:rsidRPr="00F11795" w:rsidRDefault="00C66F3C" w:rsidP="00FE4A20">
      <w:pPr>
        <w:spacing w:line="360" w:lineRule="auto"/>
        <w:ind w:firstLine="567"/>
        <w:jc w:val="both"/>
        <w:rPr>
          <w:rFonts w:ascii="Arial" w:hAnsi="Arial" w:cs="Arial"/>
        </w:rPr>
      </w:pPr>
      <w:r w:rsidRPr="00F11795">
        <w:rPr>
          <w:rFonts w:ascii="Arial" w:hAnsi="Arial" w:cs="Arial"/>
          <w:i/>
        </w:rPr>
        <w:t>Etiketleme:</w:t>
      </w:r>
      <w:r w:rsidRPr="00F11795">
        <w:rPr>
          <w:rFonts w:ascii="Arial" w:hAnsi="Arial" w:cs="Arial"/>
        </w:rPr>
        <w:t xml:space="preserve"> Kişinin kendisi ya da diğerlerine </w:t>
      </w:r>
      <w:r w:rsidR="002F4875" w:rsidRPr="00F11795">
        <w:rPr>
          <w:rFonts w:ascii="Arial" w:hAnsi="Arial" w:cs="Arial"/>
        </w:rPr>
        <w:t>genel olumsuz</w:t>
      </w:r>
      <w:r w:rsidRPr="00F11795">
        <w:rPr>
          <w:rFonts w:ascii="Arial" w:hAnsi="Arial" w:cs="Arial"/>
        </w:rPr>
        <w:t xml:space="preserve"> etiketler yapıştırması.</w:t>
      </w:r>
    </w:p>
    <w:p w:rsidR="00C66F3C" w:rsidRPr="00F11795" w:rsidRDefault="00C66F3C" w:rsidP="00FE4A20">
      <w:pPr>
        <w:spacing w:line="360" w:lineRule="auto"/>
        <w:ind w:firstLine="567"/>
        <w:jc w:val="both"/>
        <w:rPr>
          <w:rFonts w:ascii="Arial" w:hAnsi="Arial" w:cs="Arial"/>
        </w:rPr>
      </w:pPr>
      <w:r w:rsidRPr="00F11795">
        <w:rPr>
          <w:rFonts w:ascii="Arial" w:hAnsi="Arial" w:cs="Arial"/>
          <w:i/>
        </w:rPr>
        <w:t>Zihin okuma:</w:t>
      </w:r>
      <w:r w:rsidRPr="00F11795">
        <w:rPr>
          <w:rFonts w:ascii="Arial" w:hAnsi="Arial" w:cs="Arial"/>
        </w:rPr>
        <w:t xml:space="preserve"> Diğer insanların ne düşündüğünü bildiğine inanmak.</w:t>
      </w:r>
    </w:p>
    <w:p w:rsidR="00C66F3C" w:rsidRPr="00F11795" w:rsidRDefault="00C66F3C" w:rsidP="00FE4A20">
      <w:pPr>
        <w:suppressAutoHyphens w:val="0"/>
        <w:spacing w:line="360" w:lineRule="auto"/>
        <w:ind w:firstLine="567"/>
        <w:jc w:val="both"/>
        <w:rPr>
          <w:rFonts w:ascii="Arial" w:hAnsi="Arial" w:cs="Arial"/>
        </w:rPr>
      </w:pPr>
      <w:r w:rsidRPr="00F11795">
        <w:rPr>
          <w:rFonts w:ascii="Arial" w:hAnsi="Arial" w:cs="Arial"/>
          <w:i/>
        </w:rPr>
        <w:t>Falcılık yapmak:</w:t>
      </w:r>
      <w:r w:rsidRPr="00F11795">
        <w:rPr>
          <w:rFonts w:ascii="Arial" w:hAnsi="Arial" w:cs="Arial"/>
        </w:rPr>
        <w:t xml:space="preserve"> </w:t>
      </w:r>
      <w:r w:rsidR="005378E7" w:rsidRPr="00F11795">
        <w:rPr>
          <w:rFonts w:ascii="Arial" w:hAnsi="Arial" w:cs="Arial"/>
        </w:rPr>
        <w:t>Olayların</w:t>
      </w:r>
      <w:r w:rsidRPr="00F11795">
        <w:rPr>
          <w:rFonts w:ascii="Arial" w:hAnsi="Arial" w:cs="Arial"/>
        </w:rPr>
        <w:t xml:space="preserve"> kötü</w:t>
      </w:r>
      <w:r w:rsidR="005378E7" w:rsidRPr="00F11795">
        <w:rPr>
          <w:rFonts w:ascii="Arial" w:hAnsi="Arial" w:cs="Arial"/>
        </w:rPr>
        <w:t>ye</w:t>
      </w:r>
      <w:r w:rsidRPr="00F11795">
        <w:rPr>
          <w:rFonts w:ascii="Arial" w:hAnsi="Arial" w:cs="Arial"/>
        </w:rPr>
        <w:t xml:space="preserve"> gideceğine ilişkin tahminler yapıp </w:t>
      </w:r>
      <w:r w:rsidR="005378E7" w:rsidRPr="00F11795">
        <w:rPr>
          <w:rFonts w:ascii="Arial" w:hAnsi="Arial" w:cs="Arial"/>
        </w:rPr>
        <w:t>bunların</w:t>
      </w:r>
      <w:r w:rsidRPr="00F11795">
        <w:rPr>
          <w:rFonts w:ascii="Arial" w:hAnsi="Arial" w:cs="Arial"/>
        </w:rPr>
        <w:t xml:space="preserve"> gerçekleşmiş </w:t>
      </w:r>
      <w:r w:rsidR="005378E7" w:rsidRPr="00F11795">
        <w:rPr>
          <w:rFonts w:ascii="Arial" w:hAnsi="Arial" w:cs="Arial"/>
        </w:rPr>
        <w:t>olaylar</w:t>
      </w:r>
      <w:r w:rsidRPr="00F11795">
        <w:rPr>
          <w:rFonts w:ascii="Arial" w:hAnsi="Arial" w:cs="Arial"/>
        </w:rPr>
        <w:t xml:space="preserve"> olduğuna inanmak.</w:t>
      </w:r>
    </w:p>
    <w:p w:rsidR="006D23AA" w:rsidRPr="00F11795" w:rsidRDefault="00C66F3C" w:rsidP="00FE4A20">
      <w:pPr>
        <w:suppressAutoHyphens w:val="0"/>
        <w:spacing w:line="360" w:lineRule="auto"/>
        <w:ind w:firstLine="567"/>
        <w:jc w:val="both"/>
        <w:rPr>
          <w:rFonts w:ascii="Arial" w:hAnsi="Arial" w:cs="Arial"/>
        </w:rPr>
      </w:pPr>
      <w:r w:rsidRPr="00F11795">
        <w:rPr>
          <w:rFonts w:ascii="Arial" w:hAnsi="Arial" w:cs="Arial"/>
          <w:i/>
        </w:rPr>
        <w:t>“Meli</w:t>
      </w:r>
      <w:r w:rsidR="00671A19" w:rsidRPr="00F11795">
        <w:rPr>
          <w:rFonts w:ascii="Arial" w:hAnsi="Arial" w:cs="Arial"/>
          <w:i/>
        </w:rPr>
        <w:t xml:space="preserve"> - m</w:t>
      </w:r>
      <w:r w:rsidRPr="00F11795">
        <w:rPr>
          <w:rFonts w:ascii="Arial" w:hAnsi="Arial" w:cs="Arial"/>
          <w:i/>
        </w:rPr>
        <w:t xml:space="preserve">alı” </w:t>
      </w:r>
      <w:r w:rsidR="00671A19" w:rsidRPr="00F11795">
        <w:rPr>
          <w:rFonts w:ascii="Arial" w:hAnsi="Arial" w:cs="Arial"/>
          <w:i/>
        </w:rPr>
        <w:t>d</w:t>
      </w:r>
      <w:r w:rsidRPr="00F11795">
        <w:rPr>
          <w:rFonts w:ascii="Arial" w:hAnsi="Arial" w:cs="Arial"/>
          <w:i/>
        </w:rPr>
        <w:t>üşünceler:</w:t>
      </w:r>
      <w:r w:rsidRPr="00F11795">
        <w:rPr>
          <w:rFonts w:ascii="Arial" w:hAnsi="Arial" w:cs="Arial"/>
        </w:rPr>
        <w:t xml:space="preserve"> </w:t>
      </w:r>
      <w:r w:rsidR="005378E7" w:rsidRPr="00F11795">
        <w:rPr>
          <w:rFonts w:ascii="Arial" w:hAnsi="Arial" w:cs="Arial"/>
        </w:rPr>
        <w:t>K</w:t>
      </w:r>
      <w:r w:rsidRPr="00F11795">
        <w:rPr>
          <w:rFonts w:ascii="Arial" w:hAnsi="Arial" w:cs="Arial"/>
        </w:rPr>
        <w:t xml:space="preserve">endisinin </w:t>
      </w:r>
      <w:r w:rsidR="005378E7" w:rsidRPr="00F11795">
        <w:rPr>
          <w:rFonts w:ascii="Arial" w:hAnsi="Arial" w:cs="Arial"/>
        </w:rPr>
        <w:t>ya da</w:t>
      </w:r>
      <w:r w:rsidRPr="00F11795">
        <w:rPr>
          <w:rFonts w:ascii="Arial" w:hAnsi="Arial" w:cs="Arial"/>
        </w:rPr>
        <w:t xml:space="preserve"> diğerlerinin nasıl davranması gerektiği konusunda ku</w:t>
      </w:r>
      <w:r w:rsidR="005378E7" w:rsidRPr="00F11795">
        <w:rPr>
          <w:rFonts w:ascii="Arial" w:hAnsi="Arial" w:cs="Arial"/>
        </w:rPr>
        <w:t>rallar</w:t>
      </w:r>
      <w:r w:rsidR="001A638D" w:rsidRPr="00F11795">
        <w:rPr>
          <w:rFonts w:ascii="Arial" w:hAnsi="Arial" w:cs="Arial"/>
        </w:rPr>
        <w:t xml:space="preserve"> ve </w:t>
      </w:r>
      <w:r w:rsidR="005378E7" w:rsidRPr="00F11795">
        <w:rPr>
          <w:rFonts w:ascii="Arial" w:hAnsi="Arial" w:cs="Arial"/>
        </w:rPr>
        <w:t>sabit fikirler</w:t>
      </w:r>
      <w:r w:rsidR="001A638D" w:rsidRPr="00F11795">
        <w:rPr>
          <w:rFonts w:ascii="Arial" w:hAnsi="Arial" w:cs="Arial"/>
        </w:rPr>
        <w:t>i</w:t>
      </w:r>
      <w:r w:rsidR="00A20499" w:rsidRPr="00F11795">
        <w:rPr>
          <w:rFonts w:ascii="Arial" w:hAnsi="Arial" w:cs="Arial"/>
        </w:rPr>
        <w:t xml:space="preserve"> olmak</w:t>
      </w:r>
      <w:r w:rsidR="006D23AA" w:rsidRPr="00F11795">
        <w:rPr>
          <w:rFonts w:ascii="Arial" w:hAnsi="Arial" w:cs="Arial"/>
        </w:rPr>
        <w:t>.</w:t>
      </w:r>
    </w:p>
    <w:p w:rsidR="002F4875" w:rsidRPr="00F11795" w:rsidRDefault="002F4875" w:rsidP="00FE4A20">
      <w:pPr>
        <w:suppressAutoHyphens w:val="0"/>
        <w:spacing w:line="360" w:lineRule="auto"/>
        <w:ind w:firstLine="567"/>
        <w:jc w:val="both"/>
        <w:rPr>
          <w:rFonts w:ascii="Arial" w:hAnsi="Arial" w:cs="Arial"/>
        </w:rPr>
      </w:pPr>
      <w:r w:rsidRPr="00F11795">
        <w:rPr>
          <w:rFonts w:ascii="Arial" w:hAnsi="Arial" w:cs="Arial"/>
          <w:i/>
        </w:rPr>
        <w:t>“Ya olursa” tarzı düşünme:</w:t>
      </w:r>
      <w:r w:rsidRPr="00F11795">
        <w:rPr>
          <w:rFonts w:ascii="Arial" w:hAnsi="Arial" w:cs="Arial"/>
        </w:rPr>
        <w:t xml:space="preserve"> Cevapları tatmin etmese de sürekli biçimde ya olursa tarzında sorular üretmek.</w:t>
      </w:r>
    </w:p>
    <w:p w:rsidR="00671A19" w:rsidRPr="00F11795" w:rsidRDefault="00375491" w:rsidP="00FE4A20">
      <w:pPr>
        <w:suppressAutoHyphens w:val="0"/>
        <w:spacing w:line="360" w:lineRule="auto"/>
        <w:ind w:firstLine="567"/>
        <w:jc w:val="both"/>
        <w:rPr>
          <w:rFonts w:ascii="Arial" w:hAnsi="Arial" w:cs="Arial"/>
        </w:rPr>
      </w:pPr>
      <w:r w:rsidRPr="00F11795">
        <w:rPr>
          <w:rFonts w:ascii="Arial" w:hAnsi="Arial" w:cs="Arial"/>
          <w:i/>
        </w:rPr>
        <w:t>Ha</w:t>
      </w:r>
      <w:r w:rsidR="00671A19" w:rsidRPr="00F11795">
        <w:rPr>
          <w:rFonts w:ascii="Arial" w:hAnsi="Arial" w:cs="Arial"/>
          <w:i/>
        </w:rPr>
        <w:t>ksız m</w:t>
      </w:r>
      <w:r w:rsidR="002F4875" w:rsidRPr="00F11795">
        <w:rPr>
          <w:rFonts w:ascii="Arial" w:hAnsi="Arial" w:cs="Arial"/>
          <w:i/>
        </w:rPr>
        <w:t>ukayese:</w:t>
      </w:r>
      <w:r w:rsidR="002F4875" w:rsidRPr="00F11795">
        <w:rPr>
          <w:rFonts w:ascii="Arial" w:hAnsi="Arial" w:cs="Arial"/>
        </w:rPr>
        <w:t xml:space="preserve"> Olayları gerçekçi olmayan stan</w:t>
      </w:r>
      <w:r w:rsidR="000A2921" w:rsidRPr="00F11795">
        <w:rPr>
          <w:rFonts w:ascii="Arial" w:hAnsi="Arial" w:cs="Arial"/>
        </w:rPr>
        <w:t>dartlar açısından değerlendirmek.</w:t>
      </w:r>
    </w:p>
    <w:p w:rsidR="00BA6C9B" w:rsidRPr="00F11795" w:rsidRDefault="00E15097" w:rsidP="0048570B">
      <w:pPr>
        <w:pStyle w:val="Balk4"/>
        <w:tabs>
          <w:tab w:val="clear" w:pos="864"/>
          <w:tab w:val="num" w:pos="709"/>
        </w:tabs>
        <w:ind w:firstLine="0"/>
        <w:rPr>
          <w:rFonts w:ascii="Arial" w:hAnsi="Arial" w:cs="Arial"/>
        </w:rPr>
      </w:pPr>
      <w:bookmarkStart w:id="41" w:name="_Toc515983912"/>
      <w:r w:rsidRPr="00F11795">
        <w:rPr>
          <w:rFonts w:ascii="Arial" w:hAnsi="Arial" w:cs="Arial"/>
        </w:rPr>
        <w:t>2</w:t>
      </w:r>
      <w:r w:rsidR="001B3EF8" w:rsidRPr="00F11795">
        <w:rPr>
          <w:rFonts w:ascii="Arial" w:hAnsi="Arial" w:cs="Arial"/>
        </w:rPr>
        <w:t>.3.4.</w:t>
      </w:r>
      <w:r w:rsidR="001A38CC" w:rsidRPr="00F11795">
        <w:rPr>
          <w:rFonts w:ascii="Arial" w:hAnsi="Arial" w:cs="Arial"/>
        </w:rPr>
        <w:t xml:space="preserve"> </w:t>
      </w:r>
      <w:r w:rsidR="00BA6C9B" w:rsidRPr="00F11795">
        <w:rPr>
          <w:rFonts w:ascii="Arial" w:hAnsi="Arial" w:cs="Arial"/>
        </w:rPr>
        <w:t xml:space="preserve">Psikopatolojilerin </w:t>
      </w:r>
      <w:r w:rsidR="00B309E8" w:rsidRPr="00F11795">
        <w:rPr>
          <w:rFonts w:ascii="Arial" w:hAnsi="Arial" w:cs="Arial"/>
        </w:rPr>
        <w:t>bilişsel modeli</w:t>
      </w:r>
      <w:bookmarkEnd w:id="41"/>
    </w:p>
    <w:p w:rsidR="00850FB4" w:rsidRPr="00F11795" w:rsidRDefault="006711EA" w:rsidP="00FE4A20">
      <w:pPr>
        <w:spacing w:line="360" w:lineRule="auto"/>
        <w:ind w:right="-1" w:firstLine="567"/>
        <w:jc w:val="both"/>
        <w:rPr>
          <w:rFonts w:ascii="Arial" w:hAnsi="Arial" w:cs="Arial"/>
        </w:rPr>
      </w:pPr>
      <w:r w:rsidRPr="00F11795">
        <w:rPr>
          <w:rFonts w:ascii="Arial" w:hAnsi="Arial" w:cs="Arial"/>
        </w:rPr>
        <w:t>Bilişsel model</w:t>
      </w:r>
      <w:r w:rsidR="00A32B83" w:rsidRPr="00F11795">
        <w:rPr>
          <w:rFonts w:ascii="Arial" w:hAnsi="Arial" w:cs="Arial"/>
        </w:rPr>
        <w:t>,</w:t>
      </w:r>
      <w:r w:rsidR="00117D38" w:rsidRPr="00F11795">
        <w:rPr>
          <w:rFonts w:ascii="Arial" w:hAnsi="Arial" w:cs="Arial"/>
        </w:rPr>
        <w:t xml:space="preserve"> psikopatolojilerin anlaşılmasında stres/yatkınlık modelini </w:t>
      </w:r>
      <w:r w:rsidR="00A32B83" w:rsidRPr="00F11795">
        <w:rPr>
          <w:rFonts w:ascii="Arial" w:hAnsi="Arial" w:cs="Arial"/>
        </w:rPr>
        <w:t xml:space="preserve">temel </w:t>
      </w:r>
      <w:r w:rsidR="00117D38" w:rsidRPr="00F11795">
        <w:rPr>
          <w:rFonts w:ascii="Arial" w:hAnsi="Arial" w:cs="Arial"/>
        </w:rPr>
        <w:t>almaktadır. Bu modele göre psikopatolojilerin oluşumunda biyolojik, psikolojik ve sosyal faktörlerin etkileşimi söz konusudur ve bir ruhsal bozukluğun ortaya çıkmasında hem yatkınlık oluşturucu faktörler hem de stres faktörleri birlikte var olmalıdır. Yatkınlık oluşturan faktörler daha önceleri sadece genetik ya da biyolojik unsurlar olarak kabul görmekte iken son yıllarda bun</w:t>
      </w:r>
      <w:r w:rsidR="000A67AD" w:rsidRPr="00F11795">
        <w:rPr>
          <w:rFonts w:ascii="Arial" w:hAnsi="Arial" w:cs="Arial"/>
        </w:rPr>
        <w:t>lar</w:t>
      </w:r>
      <w:r w:rsidR="00117D38" w:rsidRPr="00F11795">
        <w:rPr>
          <w:rFonts w:ascii="Arial" w:hAnsi="Arial" w:cs="Arial"/>
        </w:rPr>
        <w:t>a psikolojik unsurlar da (örn; b</w:t>
      </w:r>
      <w:r w:rsidR="00967DA6" w:rsidRPr="00F11795">
        <w:rPr>
          <w:rFonts w:ascii="Arial" w:hAnsi="Arial" w:cs="Arial"/>
        </w:rPr>
        <w:t xml:space="preserve">ilişsel özellikler) eklenmiştir </w:t>
      </w:r>
      <w:r w:rsidR="00117D38" w:rsidRPr="00F11795">
        <w:rPr>
          <w:rFonts w:ascii="Arial" w:hAnsi="Arial" w:cs="Arial"/>
        </w:rPr>
        <w:t>(Ingram v</w:t>
      </w:r>
      <w:r w:rsidR="00967DA6" w:rsidRPr="00F11795">
        <w:rPr>
          <w:rFonts w:ascii="Arial" w:hAnsi="Arial" w:cs="Arial"/>
        </w:rPr>
        <w:t>e Luxton, 2005,</w:t>
      </w:r>
      <w:r w:rsidR="00122996" w:rsidRPr="00F11795">
        <w:rPr>
          <w:rFonts w:ascii="Arial" w:hAnsi="Arial" w:cs="Arial"/>
        </w:rPr>
        <w:t xml:space="preserve"> </w:t>
      </w:r>
      <w:r w:rsidR="00967DA6" w:rsidRPr="00F11795">
        <w:rPr>
          <w:rFonts w:ascii="Arial" w:hAnsi="Arial" w:cs="Arial"/>
        </w:rPr>
        <w:t>s.</w:t>
      </w:r>
      <w:r w:rsidR="001666B1" w:rsidRPr="00F11795">
        <w:rPr>
          <w:rFonts w:ascii="Arial" w:hAnsi="Arial" w:cs="Arial"/>
        </w:rPr>
        <w:t xml:space="preserve"> 33-34</w:t>
      </w:r>
      <w:r w:rsidR="00967DA6" w:rsidRPr="00F11795">
        <w:rPr>
          <w:rFonts w:ascii="Arial" w:hAnsi="Arial" w:cs="Arial"/>
        </w:rPr>
        <w:t xml:space="preserve">). </w:t>
      </w:r>
      <w:r w:rsidR="00117D38" w:rsidRPr="00F11795">
        <w:rPr>
          <w:rFonts w:ascii="Arial" w:hAnsi="Arial" w:cs="Arial"/>
        </w:rPr>
        <w:lastRenderedPageBreak/>
        <w:t>Stres/</w:t>
      </w:r>
      <w:r w:rsidR="001666B1" w:rsidRPr="00F11795">
        <w:rPr>
          <w:rFonts w:ascii="Arial" w:hAnsi="Arial" w:cs="Arial"/>
        </w:rPr>
        <w:t xml:space="preserve">yatkınlık modelinden hareketle, </w:t>
      </w:r>
      <w:r w:rsidR="00117D38" w:rsidRPr="00F11795">
        <w:rPr>
          <w:rFonts w:ascii="Arial" w:hAnsi="Arial" w:cs="Arial"/>
        </w:rPr>
        <w:t>ruhsal bozuklukların oluşumunda yatkınlık oluşturucu bilişsel unsurlar ve karşı karşıya kalınan kritik yaşam olaylarının etkileşimi söz konusudur.</w:t>
      </w:r>
      <w:r w:rsidR="00FD6089" w:rsidRPr="00F11795">
        <w:rPr>
          <w:rFonts w:ascii="Arial" w:hAnsi="Arial" w:cs="Arial"/>
        </w:rPr>
        <w:t xml:space="preserve"> </w:t>
      </w:r>
      <w:r w:rsidR="00E60CDB" w:rsidRPr="00F11795">
        <w:rPr>
          <w:rFonts w:ascii="Arial" w:hAnsi="Arial" w:cs="Arial"/>
        </w:rPr>
        <w:t>H</w:t>
      </w:r>
      <w:r w:rsidR="00586E1E" w:rsidRPr="00F11795">
        <w:rPr>
          <w:rFonts w:ascii="Arial" w:hAnsi="Arial" w:cs="Arial"/>
        </w:rPr>
        <w:t xml:space="preserve">erhangi </w:t>
      </w:r>
      <w:r w:rsidR="00D82DC7" w:rsidRPr="00F11795">
        <w:rPr>
          <w:rFonts w:ascii="Arial" w:hAnsi="Arial" w:cs="Arial"/>
        </w:rPr>
        <w:t>bir yaşam olayının</w:t>
      </w:r>
      <w:r w:rsidR="00586E1E" w:rsidRPr="00F11795">
        <w:rPr>
          <w:rFonts w:ascii="Arial" w:hAnsi="Arial" w:cs="Arial"/>
        </w:rPr>
        <w:t>, birey açısından</w:t>
      </w:r>
      <w:r w:rsidR="00AD1401" w:rsidRPr="00F11795">
        <w:rPr>
          <w:rFonts w:ascii="Arial" w:hAnsi="Arial" w:cs="Arial"/>
        </w:rPr>
        <w:t xml:space="preserve"> anlamını belirleyen ve</w:t>
      </w:r>
      <w:r w:rsidR="00FD6089" w:rsidRPr="00F11795">
        <w:rPr>
          <w:rFonts w:ascii="Arial" w:hAnsi="Arial" w:cs="Arial"/>
        </w:rPr>
        <w:t xml:space="preserve"> </w:t>
      </w:r>
      <w:r w:rsidR="00B457A8" w:rsidRPr="00F11795">
        <w:rPr>
          <w:rFonts w:ascii="Arial" w:hAnsi="Arial" w:cs="Arial"/>
        </w:rPr>
        <w:t xml:space="preserve">onu birey açısından </w:t>
      </w:r>
      <w:r w:rsidR="00586E1E" w:rsidRPr="00F11795">
        <w:rPr>
          <w:rFonts w:ascii="Arial" w:hAnsi="Arial" w:cs="Arial"/>
        </w:rPr>
        <w:t xml:space="preserve">kritik bir </w:t>
      </w:r>
      <w:r w:rsidR="001636C7" w:rsidRPr="00F11795">
        <w:rPr>
          <w:rFonts w:ascii="Arial" w:hAnsi="Arial" w:cs="Arial"/>
        </w:rPr>
        <w:t>olay</w:t>
      </w:r>
      <w:r w:rsidR="00FD6089" w:rsidRPr="00F11795">
        <w:rPr>
          <w:rFonts w:ascii="Arial" w:hAnsi="Arial" w:cs="Arial"/>
        </w:rPr>
        <w:t xml:space="preserve"> </w:t>
      </w:r>
      <w:r w:rsidR="00B457A8" w:rsidRPr="00F11795">
        <w:rPr>
          <w:rFonts w:ascii="Arial" w:hAnsi="Arial" w:cs="Arial"/>
        </w:rPr>
        <w:t>kılan da</w:t>
      </w:r>
      <w:r w:rsidR="00FD6089" w:rsidRPr="00F11795">
        <w:rPr>
          <w:rFonts w:ascii="Arial" w:hAnsi="Arial" w:cs="Arial"/>
        </w:rPr>
        <w:t xml:space="preserve"> </w:t>
      </w:r>
      <w:r w:rsidR="003051FD" w:rsidRPr="00F11795">
        <w:rPr>
          <w:rFonts w:ascii="Arial" w:hAnsi="Arial" w:cs="Arial"/>
        </w:rPr>
        <w:t xml:space="preserve">bireyin </w:t>
      </w:r>
      <w:r w:rsidR="00586E1E" w:rsidRPr="00F11795">
        <w:rPr>
          <w:rFonts w:ascii="Arial" w:hAnsi="Arial" w:cs="Arial"/>
        </w:rPr>
        <w:t xml:space="preserve">bilişsel </w:t>
      </w:r>
      <w:r w:rsidR="00B457A8" w:rsidRPr="00F11795">
        <w:rPr>
          <w:rFonts w:ascii="Arial" w:hAnsi="Arial" w:cs="Arial"/>
        </w:rPr>
        <w:t>değerlendirme</w:t>
      </w:r>
      <w:r w:rsidR="003051FD" w:rsidRPr="00F11795">
        <w:rPr>
          <w:rFonts w:ascii="Arial" w:hAnsi="Arial" w:cs="Arial"/>
        </w:rPr>
        <w:t>si</w:t>
      </w:r>
      <w:r w:rsidR="00B457A8" w:rsidRPr="00F11795">
        <w:rPr>
          <w:rFonts w:ascii="Arial" w:hAnsi="Arial" w:cs="Arial"/>
        </w:rPr>
        <w:t>dir</w:t>
      </w:r>
      <w:r w:rsidR="00586E1E" w:rsidRPr="00F11795">
        <w:rPr>
          <w:rFonts w:ascii="Arial" w:hAnsi="Arial" w:cs="Arial"/>
        </w:rPr>
        <w:t xml:space="preserve">. </w:t>
      </w:r>
      <w:r w:rsidR="00586E1E" w:rsidRPr="00F11795">
        <w:rPr>
          <w:rFonts w:ascii="Arial" w:hAnsi="Arial" w:cs="Arial"/>
          <w:i/>
        </w:rPr>
        <w:t>P</w:t>
      </w:r>
      <w:r w:rsidR="00B621C0" w:rsidRPr="00F11795">
        <w:rPr>
          <w:rFonts w:ascii="Arial" w:hAnsi="Arial" w:cs="Arial"/>
          <w:i/>
        </w:rPr>
        <w:t>sikolojik stres</w:t>
      </w:r>
      <w:r w:rsidR="00A32B83" w:rsidRPr="00F11795">
        <w:rPr>
          <w:rFonts w:ascii="Arial" w:hAnsi="Arial" w:cs="Arial"/>
        </w:rPr>
        <w:t xml:space="preserve"> kavramını ortaya atan </w:t>
      </w:r>
      <w:r w:rsidR="00E42F18" w:rsidRPr="00F11795">
        <w:rPr>
          <w:rFonts w:ascii="Arial" w:hAnsi="Arial" w:cs="Arial"/>
        </w:rPr>
        <w:t xml:space="preserve">Lazarus ve </w:t>
      </w:r>
      <w:r w:rsidR="00247103" w:rsidRPr="00F11795">
        <w:rPr>
          <w:rFonts w:ascii="Arial" w:hAnsi="Arial" w:cs="Arial"/>
        </w:rPr>
        <w:t>diğerleri’ne</w:t>
      </w:r>
      <w:r w:rsidR="00E42F18" w:rsidRPr="00F11795">
        <w:rPr>
          <w:rFonts w:ascii="Arial" w:hAnsi="Arial" w:cs="Arial"/>
        </w:rPr>
        <w:t xml:space="preserve"> (</w:t>
      </w:r>
      <w:r w:rsidR="0076623B" w:rsidRPr="00F11795">
        <w:rPr>
          <w:rFonts w:ascii="Arial" w:hAnsi="Arial" w:cs="Arial"/>
        </w:rPr>
        <w:t>1952; 1984</w:t>
      </w:r>
      <w:r w:rsidR="006548E8" w:rsidRPr="00F11795">
        <w:rPr>
          <w:rFonts w:ascii="Arial" w:hAnsi="Arial" w:cs="Arial"/>
        </w:rPr>
        <w:t xml:space="preserve">) göre </w:t>
      </w:r>
      <w:r w:rsidR="00A408E5" w:rsidRPr="00F11795">
        <w:rPr>
          <w:rFonts w:ascii="Arial" w:hAnsi="Arial" w:cs="Arial"/>
          <w:bCs/>
        </w:rPr>
        <w:t xml:space="preserve">hiçbir olay evrensel olarak stres verici </w:t>
      </w:r>
      <w:r w:rsidR="00BA3D6B" w:rsidRPr="00F11795">
        <w:rPr>
          <w:rFonts w:ascii="Arial" w:hAnsi="Arial" w:cs="Arial"/>
          <w:bCs/>
        </w:rPr>
        <w:t>olmamakta</w:t>
      </w:r>
      <w:r w:rsidR="00504303" w:rsidRPr="00F11795">
        <w:rPr>
          <w:rFonts w:ascii="Arial" w:hAnsi="Arial" w:cs="Arial"/>
          <w:bCs/>
        </w:rPr>
        <w:t xml:space="preserve">dır. </w:t>
      </w:r>
      <w:r w:rsidR="000B1F85" w:rsidRPr="00F11795">
        <w:rPr>
          <w:rFonts w:ascii="Arial" w:hAnsi="Arial" w:cs="Arial"/>
          <w:bCs/>
        </w:rPr>
        <w:t>Bilişsel d</w:t>
      </w:r>
      <w:r w:rsidR="000A67AD" w:rsidRPr="00F11795">
        <w:rPr>
          <w:rFonts w:ascii="Arial" w:hAnsi="Arial" w:cs="Arial"/>
          <w:bCs/>
        </w:rPr>
        <w:t>eğerlendirmenin,</w:t>
      </w:r>
      <w:r w:rsidR="00AD1401" w:rsidRPr="00F11795">
        <w:rPr>
          <w:rFonts w:ascii="Arial" w:hAnsi="Arial" w:cs="Arial"/>
          <w:bCs/>
        </w:rPr>
        <w:t xml:space="preserve"> d</w:t>
      </w:r>
      <w:r w:rsidR="002926D3" w:rsidRPr="00F11795">
        <w:rPr>
          <w:rFonts w:ascii="Arial" w:hAnsi="Arial" w:cs="Arial"/>
          <w:bCs/>
        </w:rPr>
        <w:t>üşüncenin eşlik etmediği duygulardan</w:t>
      </w:r>
      <w:r w:rsidR="002F560D" w:rsidRPr="00F11795">
        <w:rPr>
          <w:rFonts w:ascii="Arial" w:hAnsi="Arial" w:cs="Arial"/>
          <w:bCs/>
        </w:rPr>
        <w:t xml:space="preserve"> </w:t>
      </w:r>
      <w:r w:rsidR="006548E8" w:rsidRPr="00F11795">
        <w:rPr>
          <w:rFonts w:ascii="Arial" w:hAnsi="Arial" w:cs="Arial"/>
          <w:bCs/>
        </w:rPr>
        <w:t xml:space="preserve">ve </w:t>
      </w:r>
      <w:r w:rsidR="002926D3" w:rsidRPr="00F11795">
        <w:rPr>
          <w:rFonts w:ascii="Arial" w:hAnsi="Arial" w:cs="Arial"/>
          <w:bCs/>
        </w:rPr>
        <w:t xml:space="preserve">stres </w:t>
      </w:r>
      <w:r w:rsidR="006C497C" w:rsidRPr="00F11795">
        <w:rPr>
          <w:rFonts w:ascii="Arial" w:hAnsi="Arial" w:cs="Arial"/>
          <w:bCs/>
        </w:rPr>
        <w:t>yaşantısından</w:t>
      </w:r>
      <w:r w:rsidR="002926D3" w:rsidRPr="00F11795">
        <w:rPr>
          <w:rFonts w:ascii="Arial" w:hAnsi="Arial" w:cs="Arial"/>
          <w:bCs/>
        </w:rPr>
        <w:t xml:space="preserve"> söz etmek</w:t>
      </w:r>
      <w:r w:rsidR="00AD1401" w:rsidRPr="00F11795">
        <w:rPr>
          <w:rFonts w:ascii="Arial" w:hAnsi="Arial" w:cs="Arial"/>
          <w:bCs/>
        </w:rPr>
        <w:t xml:space="preserve"> de</w:t>
      </w:r>
      <w:r w:rsidR="002926D3" w:rsidRPr="00F11795">
        <w:rPr>
          <w:rFonts w:ascii="Arial" w:hAnsi="Arial" w:cs="Arial"/>
          <w:bCs/>
        </w:rPr>
        <w:t xml:space="preserve"> olası değildir</w:t>
      </w:r>
      <w:r w:rsidR="002F560D" w:rsidRPr="00F11795">
        <w:rPr>
          <w:rFonts w:ascii="Arial" w:hAnsi="Arial" w:cs="Arial"/>
          <w:bCs/>
        </w:rPr>
        <w:t xml:space="preserve"> </w:t>
      </w:r>
      <w:r w:rsidR="000B1F85" w:rsidRPr="00F11795">
        <w:rPr>
          <w:rFonts w:ascii="Arial" w:hAnsi="Arial" w:cs="Arial"/>
          <w:bCs/>
        </w:rPr>
        <w:t>(</w:t>
      </w:r>
      <w:r w:rsidR="00B621C0" w:rsidRPr="00F11795">
        <w:rPr>
          <w:rFonts w:ascii="Arial" w:hAnsi="Arial" w:cs="Arial"/>
          <w:bCs/>
        </w:rPr>
        <w:t>akt.</w:t>
      </w:r>
      <w:r w:rsidR="000B1F85" w:rsidRPr="00F11795">
        <w:rPr>
          <w:rFonts w:ascii="Arial" w:hAnsi="Arial" w:cs="Arial"/>
          <w:bCs/>
        </w:rPr>
        <w:t>Lazarus, 1993)</w:t>
      </w:r>
      <w:r w:rsidR="00A408E5" w:rsidRPr="00F11795">
        <w:rPr>
          <w:rFonts w:ascii="Arial" w:hAnsi="Arial" w:cs="Arial"/>
          <w:bCs/>
        </w:rPr>
        <w:t>.</w:t>
      </w:r>
    </w:p>
    <w:p w:rsidR="00A16AFA" w:rsidRPr="00F11795" w:rsidRDefault="00967DA6" w:rsidP="00FE4A20">
      <w:pPr>
        <w:spacing w:line="360" w:lineRule="auto"/>
        <w:ind w:right="-1" w:firstLine="567"/>
        <w:jc w:val="both"/>
        <w:rPr>
          <w:rFonts w:ascii="Arial" w:hAnsi="Arial" w:cs="Arial"/>
          <w:spacing w:val="4"/>
        </w:rPr>
      </w:pPr>
      <w:r w:rsidRPr="00F11795">
        <w:rPr>
          <w:rFonts w:ascii="Arial" w:hAnsi="Arial" w:cs="Arial"/>
          <w:spacing w:val="4"/>
        </w:rPr>
        <w:t>Bilişsel model açısından, r</w:t>
      </w:r>
      <w:r w:rsidR="00850FB4" w:rsidRPr="00F11795">
        <w:rPr>
          <w:rFonts w:ascii="Arial" w:hAnsi="Arial" w:cs="Arial"/>
          <w:bCs/>
        </w:rPr>
        <w:t>uhsal bozukluklar için yatkınlık oluşturan ve bireyin zedelenebilirl</w:t>
      </w:r>
      <w:r w:rsidRPr="00F11795">
        <w:rPr>
          <w:rFonts w:ascii="Arial" w:hAnsi="Arial" w:cs="Arial"/>
          <w:bCs/>
        </w:rPr>
        <w:t>iğini artıran bilişsel yapı ve süreçlerin</w:t>
      </w:r>
      <w:r w:rsidR="00850FB4" w:rsidRPr="00F11795">
        <w:rPr>
          <w:rFonts w:ascii="Arial" w:hAnsi="Arial" w:cs="Arial"/>
          <w:bCs/>
        </w:rPr>
        <w:t xml:space="preserve"> işleyişi şu şekilde özetlenebilir: </w:t>
      </w:r>
      <w:r w:rsidRPr="00F11795">
        <w:rPr>
          <w:rFonts w:ascii="Arial" w:hAnsi="Arial" w:cs="Arial"/>
          <w:spacing w:val="4"/>
        </w:rPr>
        <w:t>E</w:t>
      </w:r>
      <w:r w:rsidR="00BA6C9B" w:rsidRPr="00F11795">
        <w:rPr>
          <w:rFonts w:ascii="Arial" w:hAnsi="Arial" w:cs="Arial"/>
          <w:spacing w:val="4"/>
        </w:rPr>
        <w:t>rken dönem yaşantıları</w:t>
      </w:r>
      <w:r w:rsidR="00D66538" w:rsidRPr="00F11795">
        <w:rPr>
          <w:rFonts w:ascii="Arial" w:hAnsi="Arial" w:cs="Arial"/>
          <w:spacing w:val="4"/>
        </w:rPr>
        <w:t xml:space="preserve"> sonucu</w:t>
      </w:r>
      <w:r w:rsidR="005664DE" w:rsidRPr="00F11795">
        <w:rPr>
          <w:rFonts w:ascii="Arial" w:hAnsi="Arial" w:cs="Arial"/>
          <w:spacing w:val="4"/>
        </w:rPr>
        <w:t>nda</w:t>
      </w:r>
      <w:r w:rsidR="00D66538" w:rsidRPr="00F11795">
        <w:rPr>
          <w:rFonts w:ascii="Arial" w:hAnsi="Arial" w:cs="Arial"/>
          <w:spacing w:val="4"/>
        </w:rPr>
        <w:t xml:space="preserve"> </w:t>
      </w:r>
      <w:r w:rsidR="00BA6C9B" w:rsidRPr="00F11795">
        <w:rPr>
          <w:rFonts w:ascii="Arial" w:hAnsi="Arial" w:cs="Arial"/>
          <w:spacing w:val="4"/>
        </w:rPr>
        <w:t xml:space="preserve">öğrenme yolu ile </w:t>
      </w:r>
      <w:r w:rsidR="00D66538" w:rsidRPr="00F11795">
        <w:rPr>
          <w:rFonts w:ascii="Arial" w:hAnsi="Arial" w:cs="Arial"/>
          <w:spacing w:val="4"/>
        </w:rPr>
        <w:t xml:space="preserve">oluşan </w:t>
      </w:r>
      <w:r w:rsidR="005D3B74" w:rsidRPr="00F11795">
        <w:rPr>
          <w:rFonts w:ascii="Arial" w:hAnsi="Arial" w:cs="Arial"/>
          <w:spacing w:val="1"/>
        </w:rPr>
        <w:t xml:space="preserve">temel </w:t>
      </w:r>
      <w:r w:rsidR="00C36700" w:rsidRPr="00F11795">
        <w:rPr>
          <w:rFonts w:ascii="Arial" w:hAnsi="Arial" w:cs="Arial"/>
          <w:spacing w:val="1"/>
        </w:rPr>
        <w:t>düşünce ve inançlar</w:t>
      </w:r>
      <w:r w:rsidR="00D66538" w:rsidRPr="00F11795">
        <w:rPr>
          <w:rFonts w:ascii="Arial" w:hAnsi="Arial" w:cs="Arial"/>
          <w:spacing w:val="1"/>
        </w:rPr>
        <w:t xml:space="preserve"> (şemalar</w:t>
      </w:r>
      <w:r w:rsidR="00BA6C9B" w:rsidRPr="00F11795">
        <w:rPr>
          <w:rFonts w:ascii="Arial" w:hAnsi="Arial" w:cs="Arial"/>
          <w:spacing w:val="1"/>
        </w:rPr>
        <w:t>) kişinin içinde bulunduğu durumlara anlam vermesine, kendisini fiziksel ve psikolojik olarak korumasına, durumlara uygun davranışlar geliştirme</w:t>
      </w:r>
      <w:r w:rsidR="005F742E" w:rsidRPr="00F11795">
        <w:rPr>
          <w:rFonts w:ascii="Arial" w:hAnsi="Arial" w:cs="Arial"/>
          <w:spacing w:val="1"/>
        </w:rPr>
        <w:t>sine ve</w:t>
      </w:r>
      <w:r w:rsidR="00BA6C9B" w:rsidRPr="00F11795">
        <w:rPr>
          <w:rFonts w:ascii="Arial" w:hAnsi="Arial" w:cs="Arial"/>
          <w:spacing w:val="1"/>
        </w:rPr>
        <w:t xml:space="preserve"> hedeflerine ulaşmasına yardımcı olur </w:t>
      </w:r>
      <w:r w:rsidR="001666B1" w:rsidRPr="00F11795">
        <w:rPr>
          <w:rFonts w:ascii="Arial" w:hAnsi="Arial" w:cs="Arial"/>
          <w:spacing w:val="4"/>
        </w:rPr>
        <w:t xml:space="preserve">(Beck, </w:t>
      </w:r>
      <w:r w:rsidR="00BA6C9B" w:rsidRPr="00F11795">
        <w:rPr>
          <w:rFonts w:ascii="Arial" w:hAnsi="Arial" w:cs="Arial"/>
          <w:spacing w:val="4"/>
        </w:rPr>
        <w:t>2005</w:t>
      </w:r>
      <w:r w:rsidR="00BA6C9B" w:rsidRPr="00F11795">
        <w:rPr>
          <w:rFonts w:ascii="Arial" w:hAnsi="Arial" w:cs="Arial"/>
          <w:spacing w:val="1"/>
        </w:rPr>
        <w:t>).</w:t>
      </w:r>
      <w:r w:rsidR="002F560D" w:rsidRPr="00F11795">
        <w:rPr>
          <w:rFonts w:ascii="Arial" w:hAnsi="Arial" w:cs="Arial"/>
          <w:spacing w:val="1"/>
        </w:rPr>
        <w:t xml:space="preserve"> </w:t>
      </w:r>
      <w:r w:rsidR="00BA6C9B" w:rsidRPr="00F11795">
        <w:rPr>
          <w:rFonts w:ascii="Arial" w:hAnsi="Arial" w:cs="Arial"/>
          <w:spacing w:val="1"/>
        </w:rPr>
        <w:t xml:space="preserve">Yaşamda oldukça işlevsel yeri olan temel inanç ve varsayımların; </w:t>
      </w:r>
      <w:r w:rsidR="00BA6C9B" w:rsidRPr="00F11795">
        <w:rPr>
          <w:rFonts w:ascii="Arial" w:hAnsi="Arial" w:cs="Arial"/>
          <w:spacing w:val="7"/>
        </w:rPr>
        <w:t>katı, değişime dirençli ve uç noktalarda olmaları</w:t>
      </w:r>
      <w:r w:rsidR="007E5054" w:rsidRPr="00F11795">
        <w:rPr>
          <w:rFonts w:ascii="Arial" w:hAnsi="Arial" w:cs="Arial"/>
          <w:spacing w:val="7"/>
        </w:rPr>
        <w:t>,</w:t>
      </w:r>
      <w:r w:rsidR="002F560D" w:rsidRPr="00F11795">
        <w:rPr>
          <w:rFonts w:ascii="Arial" w:hAnsi="Arial" w:cs="Arial"/>
          <w:spacing w:val="7"/>
        </w:rPr>
        <w:t xml:space="preserve"> </w:t>
      </w:r>
      <w:r w:rsidR="00BA6C9B" w:rsidRPr="00F11795">
        <w:rPr>
          <w:rFonts w:ascii="Arial" w:hAnsi="Arial" w:cs="Arial"/>
          <w:spacing w:val="7"/>
        </w:rPr>
        <w:t>durumunda bu</w:t>
      </w:r>
      <w:r w:rsidR="002F560D" w:rsidRPr="00F11795">
        <w:rPr>
          <w:rFonts w:ascii="Arial" w:hAnsi="Arial" w:cs="Arial"/>
          <w:spacing w:val="7"/>
        </w:rPr>
        <w:t xml:space="preserve"> </w:t>
      </w:r>
      <w:r w:rsidR="00BA6C9B" w:rsidRPr="00F11795">
        <w:rPr>
          <w:rFonts w:ascii="Arial" w:hAnsi="Arial" w:cs="Arial"/>
          <w:spacing w:val="4"/>
        </w:rPr>
        <w:t xml:space="preserve">işlevselliklerini yitirdikleri, hastalıklara zemin hazırladıkları, </w:t>
      </w:r>
      <w:r w:rsidR="00BA6C9B" w:rsidRPr="00F11795">
        <w:rPr>
          <w:rFonts w:ascii="Arial" w:hAnsi="Arial" w:cs="Arial"/>
          <w:spacing w:val="1"/>
        </w:rPr>
        <w:t>kritik bir yaşam olayı sonrasında aktif hale gelmeleriyle de b</w:t>
      </w:r>
      <w:r w:rsidR="00BA6C9B" w:rsidRPr="00F11795">
        <w:rPr>
          <w:rFonts w:ascii="Arial" w:hAnsi="Arial" w:cs="Arial"/>
          <w:spacing w:val="4"/>
        </w:rPr>
        <w:t>ilgi işleme sürecinde farklılaşmaya, bilginin tek yanlı ve olumsuz olarak işlenmesine yol açtıkları söylenebilir (</w:t>
      </w:r>
      <w:r w:rsidR="00D821F1" w:rsidRPr="00F11795">
        <w:rPr>
          <w:rFonts w:ascii="Arial" w:hAnsi="Arial" w:cs="Arial"/>
          <w:spacing w:val="4"/>
        </w:rPr>
        <w:t xml:space="preserve">Savaşır ve Batur, 1998; </w:t>
      </w:r>
      <w:r w:rsidR="00BA6C9B" w:rsidRPr="00F11795">
        <w:rPr>
          <w:rFonts w:ascii="Arial" w:hAnsi="Arial" w:cs="Arial"/>
          <w:spacing w:val="4"/>
        </w:rPr>
        <w:t>Sungur, 1997).</w:t>
      </w:r>
      <w:r w:rsidR="002F560D" w:rsidRPr="00F11795">
        <w:rPr>
          <w:rFonts w:ascii="Arial" w:hAnsi="Arial" w:cs="Arial"/>
          <w:spacing w:val="4"/>
        </w:rPr>
        <w:t xml:space="preserve"> </w:t>
      </w:r>
      <w:r w:rsidR="00BA6C9B" w:rsidRPr="00F11795">
        <w:rPr>
          <w:rFonts w:ascii="Arial" w:hAnsi="Arial" w:cs="Arial"/>
          <w:spacing w:val="4"/>
        </w:rPr>
        <w:t>Bilgi işleme sürecinde ortaya çıkan bu yanlılık, bilişsel hatalar yoluyla dikkat, algı, düşünce ve bellek fonksiyonlarının tamamını etkiler</w:t>
      </w:r>
      <w:r w:rsidR="005A5E65" w:rsidRPr="00F11795">
        <w:rPr>
          <w:rFonts w:ascii="Arial" w:hAnsi="Arial" w:cs="Arial"/>
          <w:spacing w:val="4"/>
        </w:rPr>
        <w:t>. Bu süreçte dikkat belirli uyaranlara odaklanır ve bir deneyimin yanlı biçimde yorumlanması söz konusu olmaktadır. Bu yanlı bilgi işleme süreçleri psikopatolojilerin duygusal, bilişsel, motivasyonel ve fiziksel belirtilerine yol açmakta ve b</w:t>
      </w:r>
      <w:r w:rsidR="00A16AFA" w:rsidRPr="00F11795">
        <w:rPr>
          <w:rFonts w:ascii="Arial" w:hAnsi="Arial" w:cs="Arial"/>
          <w:spacing w:val="4"/>
        </w:rPr>
        <w:t>u belirtiler de döngüsel olarak</w:t>
      </w:r>
      <w:r w:rsidR="005A5E65" w:rsidRPr="00F11795">
        <w:rPr>
          <w:rFonts w:ascii="Arial" w:hAnsi="Arial" w:cs="Arial"/>
          <w:spacing w:val="4"/>
        </w:rPr>
        <w:t xml:space="preserve"> yanlı bilgi işleme sürecini</w:t>
      </w:r>
      <w:r w:rsidR="007B23F5" w:rsidRPr="00F11795">
        <w:rPr>
          <w:rFonts w:ascii="Arial" w:hAnsi="Arial" w:cs="Arial"/>
          <w:spacing w:val="4"/>
        </w:rPr>
        <w:t xml:space="preserve"> ve şemaları</w:t>
      </w:r>
      <w:r w:rsidR="005A5E65" w:rsidRPr="00F11795">
        <w:rPr>
          <w:rFonts w:ascii="Arial" w:hAnsi="Arial" w:cs="Arial"/>
          <w:spacing w:val="4"/>
        </w:rPr>
        <w:t xml:space="preserve"> pekiştirmektedir</w:t>
      </w:r>
      <w:r w:rsidR="002F560D" w:rsidRPr="00F11795">
        <w:rPr>
          <w:rFonts w:ascii="Arial" w:hAnsi="Arial" w:cs="Arial"/>
          <w:spacing w:val="4"/>
        </w:rPr>
        <w:t xml:space="preserve"> </w:t>
      </w:r>
      <w:r w:rsidR="0076623B" w:rsidRPr="00F11795">
        <w:rPr>
          <w:rFonts w:ascii="Arial" w:hAnsi="Arial" w:cs="Arial"/>
          <w:spacing w:val="4"/>
        </w:rPr>
        <w:t>(</w:t>
      </w:r>
      <w:r w:rsidR="00094275" w:rsidRPr="00F11795">
        <w:rPr>
          <w:rFonts w:ascii="Arial" w:hAnsi="Arial" w:cs="Arial"/>
          <w:spacing w:val="4"/>
        </w:rPr>
        <w:t>Beck, 2008)</w:t>
      </w:r>
      <w:r w:rsidR="00F924B4" w:rsidRPr="00F11795">
        <w:rPr>
          <w:rFonts w:ascii="Arial" w:hAnsi="Arial" w:cs="Arial"/>
          <w:spacing w:val="4"/>
        </w:rPr>
        <w:t>.</w:t>
      </w:r>
      <w:r w:rsidR="002F560D" w:rsidRPr="00F11795">
        <w:rPr>
          <w:rFonts w:ascii="Arial" w:hAnsi="Arial" w:cs="Arial"/>
          <w:spacing w:val="4"/>
        </w:rPr>
        <w:t xml:space="preserve"> </w:t>
      </w:r>
      <w:r w:rsidR="00F924B4" w:rsidRPr="00F11795">
        <w:rPr>
          <w:rFonts w:ascii="Arial" w:hAnsi="Arial" w:cs="Arial"/>
          <w:spacing w:val="4"/>
        </w:rPr>
        <w:t>Bi</w:t>
      </w:r>
      <w:r w:rsidR="00BA3D6B" w:rsidRPr="00F11795">
        <w:rPr>
          <w:rFonts w:ascii="Arial" w:hAnsi="Arial" w:cs="Arial"/>
          <w:spacing w:val="4"/>
        </w:rPr>
        <w:t>lgi işleme süreci otomatiktir,</w:t>
      </w:r>
      <w:r w:rsidR="00F924B4" w:rsidRPr="00F11795">
        <w:rPr>
          <w:rFonts w:ascii="Arial" w:hAnsi="Arial" w:cs="Arial"/>
          <w:spacing w:val="4"/>
        </w:rPr>
        <w:t xml:space="preserve"> bireyin farkındalığının ötesindedir </w:t>
      </w:r>
      <w:r w:rsidR="00BA6C9B" w:rsidRPr="00F11795">
        <w:rPr>
          <w:rFonts w:ascii="Arial" w:hAnsi="Arial" w:cs="Arial"/>
          <w:spacing w:val="4"/>
        </w:rPr>
        <w:t>ve kişinin içinde bulunduğu durumlara ya da olaylara ilişkin olumsuz değerlendirmelerine</w:t>
      </w:r>
      <w:r w:rsidR="000A67AD" w:rsidRPr="00F11795">
        <w:rPr>
          <w:rFonts w:ascii="Arial" w:hAnsi="Arial" w:cs="Arial"/>
          <w:spacing w:val="4"/>
        </w:rPr>
        <w:t>, olumsuz otomatik düşüncelere</w:t>
      </w:r>
      <w:r w:rsidR="00BA6C9B" w:rsidRPr="00F11795">
        <w:rPr>
          <w:rFonts w:ascii="Arial" w:hAnsi="Arial" w:cs="Arial"/>
          <w:spacing w:val="4"/>
        </w:rPr>
        <w:t xml:space="preserve"> yol açar. Zihinde aniden beliriveren ve önceden düşünülmemiş, o</w:t>
      </w:r>
      <w:r w:rsidR="0076623B" w:rsidRPr="00F11795">
        <w:rPr>
          <w:rFonts w:ascii="Arial" w:hAnsi="Arial" w:cs="Arial"/>
          <w:spacing w:val="4"/>
        </w:rPr>
        <w:t>lumsuz içerikteki bu düşünceler</w:t>
      </w:r>
      <w:r w:rsidR="00BA6C9B" w:rsidRPr="00F11795">
        <w:rPr>
          <w:rFonts w:ascii="Arial" w:hAnsi="Arial" w:cs="Arial"/>
          <w:spacing w:val="4"/>
        </w:rPr>
        <w:t xml:space="preserve"> kişinin yaşanan olaya ilişkin duygu ve tepkilerini şekillendirir</w:t>
      </w:r>
      <w:r w:rsidR="0076623B" w:rsidRPr="00F11795">
        <w:rPr>
          <w:rFonts w:ascii="Arial" w:hAnsi="Arial" w:cs="Arial"/>
          <w:spacing w:val="4"/>
        </w:rPr>
        <w:t>.</w:t>
      </w:r>
      <w:r w:rsidR="00BA6C9B" w:rsidRPr="00F11795">
        <w:rPr>
          <w:rFonts w:ascii="Arial" w:hAnsi="Arial" w:cs="Arial"/>
          <w:spacing w:val="4"/>
        </w:rPr>
        <w:t xml:space="preserve"> Diğer bir deyişle, olaylar karşısında verilen duygusal ve davranışsal tepkiler, olayın </w:t>
      </w:r>
      <w:r w:rsidR="00BA6C9B" w:rsidRPr="00F11795">
        <w:rPr>
          <w:rFonts w:ascii="Arial" w:hAnsi="Arial" w:cs="Arial"/>
          <w:spacing w:val="4"/>
        </w:rPr>
        <w:lastRenderedPageBreak/>
        <w:t>kendisinden çok yapılan bu yorumlar ve verilen anlamlar il</w:t>
      </w:r>
      <w:r w:rsidR="007D58B5" w:rsidRPr="00F11795">
        <w:rPr>
          <w:rFonts w:ascii="Arial" w:hAnsi="Arial" w:cs="Arial"/>
          <w:spacing w:val="4"/>
        </w:rPr>
        <w:t>e ilişkilidir</w:t>
      </w:r>
      <w:r w:rsidR="00523131" w:rsidRPr="00F11795">
        <w:rPr>
          <w:rFonts w:ascii="Arial" w:hAnsi="Arial" w:cs="Arial"/>
          <w:spacing w:val="4"/>
        </w:rPr>
        <w:t xml:space="preserve"> (Sungur,</w:t>
      </w:r>
      <w:r w:rsidR="00D821F1" w:rsidRPr="00F11795">
        <w:rPr>
          <w:rFonts w:ascii="Arial" w:hAnsi="Arial" w:cs="Arial"/>
          <w:spacing w:val="4"/>
        </w:rPr>
        <w:t xml:space="preserve"> </w:t>
      </w:r>
      <w:r w:rsidR="00523131" w:rsidRPr="00F11795">
        <w:rPr>
          <w:rFonts w:ascii="Arial" w:hAnsi="Arial" w:cs="Arial"/>
          <w:spacing w:val="4"/>
        </w:rPr>
        <w:t>2007).</w:t>
      </w:r>
    </w:p>
    <w:p w:rsidR="00E4709A" w:rsidRPr="00F11795" w:rsidRDefault="00E4709A" w:rsidP="00FE4A20">
      <w:pPr>
        <w:spacing w:line="360" w:lineRule="auto"/>
        <w:ind w:right="-1" w:firstLine="567"/>
        <w:jc w:val="both"/>
        <w:rPr>
          <w:rFonts w:ascii="Arial" w:hAnsi="Arial" w:cs="Arial"/>
          <w:spacing w:val="4"/>
        </w:rPr>
      </w:pPr>
      <w:r w:rsidRPr="00F11795">
        <w:rPr>
          <w:rFonts w:ascii="Arial" w:hAnsi="Arial" w:cs="Arial"/>
          <w:spacing w:val="4"/>
        </w:rPr>
        <w:t>Terapi süreci</w:t>
      </w:r>
      <w:r w:rsidR="006B4AB5" w:rsidRPr="00F11795">
        <w:rPr>
          <w:rFonts w:ascii="Arial" w:hAnsi="Arial" w:cs="Arial"/>
          <w:spacing w:val="4"/>
        </w:rPr>
        <w:t>, terapötik işbirliği ile kişide</w:t>
      </w:r>
      <w:r w:rsidR="00BA37B3" w:rsidRPr="00F11795">
        <w:rPr>
          <w:rFonts w:ascii="Arial" w:hAnsi="Arial" w:cs="Arial"/>
          <w:spacing w:val="4"/>
        </w:rPr>
        <w:t xml:space="preserve"> olumsuz otomatik düşüncelerin</w:t>
      </w:r>
      <w:r w:rsidRPr="00F11795">
        <w:rPr>
          <w:rFonts w:ascii="Arial" w:hAnsi="Arial" w:cs="Arial"/>
          <w:spacing w:val="4"/>
        </w:rPr>
        <w:t>; kendisi, diğerleri ve kişisel yaşantı</w:t>
      </w:r>
      <w:r w:rsidR="00A20499" w:rsidRPr="00F11795">
        <w:rPr>
          <w:rFonts w:ascii="Arial" w:hAnsi="Arial" w:cs="Arial"/>
          <w:spacing w:val="4"/>
        </w:rPr>
        <w:t xml:space="preserve">larına ilişkin </w:t>
      </w:r>
      <w:r w:rsidRPr="00F11795">
        <w:rPr>
          <w:rFonts w:ascii="Arial" w:hAnsi="Arial" w:cs="Arial"/>
          <w:spacing w:val="4"/>
        </w:rPr>
        <w:t>kural, tutum ve varsay</w:t>
      </w:r>
      <w:r w:rsidR="00BA37B3" w:rsidRPr="00F11795">
        <w:rPr>
          <w:rFonts w:ascii="Arial" w:hAnsi="Arial" w:cs="Arial"/>
          <w:spacing w:val="4"/>
        </w:rPr>
        <w:t>ımlardan oluşan ara inançların</w:t>
      </w:r>
      <w:r w:rsidR="0054584D" w:rsidRPr="00F11795">
        <w:rPr>
          <w:rFonts w:ascii="Arial" w:hAnsi="Arial" w:cs="Arial"/>
          <w:spacing w:val="4"/>
        </w:rPr>
        <w:t xml:space="preserve">, </w:t>
      </w:r>
      <w:r w:rsidRPr="00F11795">
        <w:rPr>
          <w:rFonts w:ascii="Arial" w:hAnsi="Arial" w:cs="Arial"/>
          <w:spacing w:val="4"/>
        </w:rPr>
        <w:t xml:space="preserve">bunların </w:t>
      </w:r>
      <w:r w:rsidR="0054584D" w:rsidRPr="00F11795">
        <w:rPr>
          <w:rFonts w:ascii="Arial" w:hAnsi="Arial" w:cs="Arial"/>
          <w:spacing w:val="4"/>
        </w:rPr>
        <w:t>altında yatan temel inançların</w:t>
      </w:r>
      <w:r w:rsidR="00833F20" w:rsidRPr="00F11795">
        <w:rPr>
          <w:rFonts w:ascii="Arial" w:hAnsi="Arial" w:cs="Arial"/>
          <w:spacing w:val="4"/>
        </w:rPr>
        <w:t xml:space="preserve"> (şemalarının)</w:t>
      </w:r>
      <w:r w:rsidRPr="00F11795">
        <w:rPr>
          <w:rFonts w:ascii="Arial" w:hAnsi="Arial" w:cs="Arial"/>
          <w:spacing w:val="4"/>
        </w:rPr>
        <w:t xml:space="preserve"> farkına var</w:t>
      </w:r>
      <w:r w:rsidR="0054584D" w:rsidRPr="00F11795">
        <w:rPr>
          <w:rFonts w:ascii="Arial" w:hAnsi="Arial" w:cs="Arial"/>
          <w:spacing w:val="4"/>
        </w:rPr>
        <w:t>ılması</w:t>
      </w:r>
      <w:r w:rsidRPr="00F11795">
        <w:rPr>
          <w:rFonts w:ascii="Arial" w:hAnsi="Arial" w:cs="Arial"/>
          <w:spacing w:val="4"/>
        </w:rPr>
        <w:t>na</w:t>
      </w:r>
      <w:r w:rsidR="00BA3D6B" w:rsidRPr="00F11795">
        <w:rPr>
          <w:rFonts w:ascii="Arial" w:hAnsi="Arial" w:cs="Arial"/>
          <w:spacing w:val="4"/>
        </w:rPr>
        <w:t xml:space="preserve">, </w:t>
      </w:r>
      <w:r w:rsidRPr="00F11795">
        <w:rPr>
          <w:rFonts w:ascii="Arial" w:hAnsi="Arial" w:cs="Arial"/>
          <w:spacing w:val="4"/>
        </w:rPr>
        <w:t>daha işlevsel olanlar ile değiştirilmesine olanak sağl</w:t>
      </w:r>
      <w:r w:rsidR="0076623B" w:rsidRPr="00F11795">
        <w:rPr>
          <w:rFonts w:ascii="Arial" w:hAnsi="Arial" w:cs="Arial"/>
          <w:spacing w:val="4"/>
        </w:rPr>
        <w:t xml:space="preserve">ar (Beck, </w:t>
      </w:r>
      <w:r w:rsidRPr="00F11795">
        <w:rPr>
          <w:rFonts w:ascii="Arial" w:hAnsi="Arial" w:cs="Arial"/>
          <w:spacing w:val="4"/>
        </w:rPr>
        <w:t>2005). Terapi sürecinde bilişsel içeriklerin incelenmesi ve daha işlevsel olanlarla değiştirilmesi yanında; bilişsel süreçlerin nasıl işlediğinin anlaşılması, kişinin sistematik yanlılığının, bilişsel hatalarının farkına varması ve bilgi işleme sürecinde değişikliğe yol açmak tedavinin kalıcılığı ve nüksün önlenmesi açısından önem taşımaktadır (Savaşır ve Batur, 1998).</w:t>
      </w:r>
    </w:p>
    <w:p w:rsidR="00E4709A" w:rsidRPr="00F11795" w:rsidRDefault="00E15097" w:rsidP="0048570B">
      <w:pPr>
        <w:pStyle w:val="Balk4"/>
        <w:tabs>
          <w:tab w:val="clear" w:pos="864"/>
          <w:tab w:val="num" w:pos="709"/>
        </w:tabs>
        <w:ind w:firstLine="0"/>
        <w:rPr>
          <w:rFonts w:ascii="Arial" w:hAnsi="Arial" w:cs="Arial"/>
        </w:rPr>
      </w:pPr>
      <w:bookmarkStart w:id="42" w:name="_Toc515983913"/>
      <w:r w:rsidRPr="00F11795">
        <w:rPr>
          <w:rFonts w:ascii="Arial" w:hAnsi="Arial" w:cs="Arial"/>
        </w:rPr>
        <w:t>2</w:t>
      </w:r>
      <w:r w:rsidR="001B3EF8" w:rsidRPr="00F11795">
        <w:rPr>
          <w:rFonts w:ascii="Arial" w:hAnsi="Arial" w:cs="Arial"/>
        </w:rPr>
        <w:t>.3.5</w:t>
      </w:r>
      <w:r w:rsidR="001A38CC" w:rsidRPr="00F11795">
        <w:rPr>
          <w:rFonts w:ascii="Arial" w:hAnsi="Arial" w:cs="Arial"/>
        </w:rPr>
        <w:t xml:space="preserve">. </w:t>
      </w:r>
      <w:r w:rsidR="006B5A84" w:rsidRPr="00F11795">
        <w:rPr>
          <w:rFonts w:ascii="Arial" w:hAnsi="Arial" w:cs="Arial"/>
        </w:rPr>
        <w:t xml:space="preserve">Depresyonun </w:t>
      </w:r>
      <w:r w:rsidR="00B309E8" w:rsidRPr="00F11795">
        <w:rPr>
          <w:rFonts w:ascii="Arial" w:hAnsi="Arial" w:cs="Arial"/>
        </w:rPr>
        <w:t>bilişsel modeli</w:t>
      </w:r>
      <w:bookmarkEnd w:id="42"/>
    </w:p>
    <w:p w:rsidR="009F707D" w:rsidRPr="00F11795" w:rsidRDefault="009F707D" w:rsidP="00FE4A20">
      <w:pPr>
        <w:spacing w:line="360" w:lineRule="auto"/>
        <w:ind w:right="-1" w:firstLine="567"/>
        <w:jc w:val="both"/>
        <w:rPr>
          <w:rFonts w:ascii="Arial" w:hAnsi="Arial" w:cs="Arial"/>
          <w:spacing w:val="4"/>
        </w:rPr>
      </w:pPr>
      <w:r w:rsidRPr="00F11795">
        <w:rPr>
          <w:rFonts w:ascii="Arial" w:hAnsi="Arial" w:cs="Arial"/>
          <w:spacing w:val="4"/>
        </w:rPr>
        <w:t>Beck</w:t>
      </w:r>
      <w:r w:rsidR="00436B99" w:rsidRPr="00F11795">
        <w:rPr>
          <w:rFonts w:ascii="Arial" w:hAnsi="Arial" w:cs="Arial"/>
          <w:spacing w:val="4"/>
        </w:rPr>
        <w:t>,</w:t>
      </w:r>
      <w:r w:rsidRPr="00F11795">
        <w:rPr>
          <w:rFonts w:ascii="Arial" w:hAnsi="Arial" w:cs="Arial"/>
          <w:spacing w:val="4"/>
        </w:rPr>
        <w:t xml:space="preserve"> bilişsel terapiyi depresyon hastaları ile yapmış olduğu çalışmalar sonucunda geliştirmiştir. Depresyonu olan ve olmayan hastaların görüşme raporlarının incelenmesi sonucunda, depresyon hastalarının, diğerlerinden farklı olarak, deneyimlerini özel </w:t>
      </w:r>
      <w:r w:rsidR="0076623B" w:rsidRPr="00F11795">
        <w:rPr>
          <w:rFonts w:ascii="Arial" w:hAnsi="Arial" w:cs="Arial"/>
          <w:spacing w:val="4"/>
        </w:rPr>
        <w:t>bir yanlılıkla, çarpıttıklarını,</w:t>
      </w:r>
      <w:r w:rsidRPr="00F11795">
        <w:rPr>
          <w:rFonts w:ascii="Arial" w:hAnsi="Arial" w:cs="Arial"/>
          <w:spacing w:val="4"/>
        </w:rPr>
        <w:t xml:space="preserve"> kendilerini, çevrelerini ve geleceklerini olumsuz yönde değerlendirdiklerini gözlemlemiş ve bu durum için altta yatan bilişsel faktörlerin incelenmesine dönük çalışmalar yürütmüştür. Depresyona özgü olduğu düşünülen özelliklerin daha geniş hasta gruplarında test edilmesi sonucunda depresyonun bilişsel modeli</w:t>
      </w:r>
      <w:r w:rsidR="00835B6B" w:rsidRPr="00F11795">
        <w:rPr>
          <w:rFonts w:ascii="Arial" w:hAnsi="Arial" w:cs="Arial"/>
          <w:spacing w:val="4"/>
        </w:rPr>
        <w:t>ni ortaya koymuştur</w:t>
      </w:r>
      <w:r w:rsidRPr="00F11795">
        <w:rPr>
          <w:rFonts w:ascii="Arial" w:hAnsi="Arial" w:cs="Arial"/>
          <w:spacing w:val="4"/>
        </w:rPr>
        <w:t xml:space="preserve"> (Beck, 1967</w:t>
      </w:r>
      <w:r w:rsidR="0076623B" w:rsidRPr="00F11795">
        <w:rPr>
          <w:rFonts w:ascii="Arial" w:hAnsi="Arial" w:cs="Arial"/>
          <w:spacing w:val="4"/>
        </w:rPr>
        <w:t>,</w:t>
      </w:r>
      <w:r w:rsidRPr="00F11795">
        <w:rPr>
          <w:rFonts w:ascii="Arial" w:hAnsi="Arial" w:cs="Arial"/>
          <w:spacing w:val="4"/>
        </w:rPr>
        <w:t xml:space="preserve"> s.185)</w:t>
      </w:r>
      <w:r w:rsidR="0076623B" w:rsidRPr="00F11795">
        <w:rPr>
          <w:rFonts w:ascii="Arial" w:hAnsi="Arial" w:cs="Arial"/>
          <w:spacing w:val="4"/>
        </w:rPr>
        <w:t>.</w:t>
      </w:r>
    </w:p>
    <w:p w:rsidR="00840860" w:rsidRPr="00F11795" w:rsidRDefault="00CA65C9" w:rsidP="00FE4A20">
      <w:pPr>
        <w:spacing w:line="360" w:lineRule="auto"/>
        <w:ind w:right="-1" w:firstLine="567"/>
        <w:jc w:val="both"/>
        <w:rPr>
          <w:rFonts w:ascii="Arial" w:hAnsi="Arial" w:cs="Arial"/>
          <w:spacing w:val="4"/>
        </w:rPr>
      </w:pPr>
      <w:r w:rsidRPr="00F11795">
        <w:rPr>
          <w:rFonts w:ascii="Arial" w:hAnsi="Arial" w:cs="Arial"/>
          <w:spacing w:val="4"/>
        </w:rPr>
        <w:t xml:space="preserve">Beck’e göre (2005), tüm psikolojik rahatsızlıklar bilişsel bir problem çevresinde döner. </w:t>
      </w:r>
      <w:r w:rsidR="005B51E4" w:rsidRPr="00F11795">
        <w:rPr>
          <w:rFonts w:ascii="Arial" w:hAnsi="Arial" w:cs="Arial"/>
          <w:spacing w:val="4"/>
        </w:rPr>
        <w:t xml:space="preserve">Bu problem </w:t>
      </w:r>
      <w:r w:rsidR="00122EA0" w:rsidRPr="00F11795">
        <w:rPr>
          <w:rFonts w:ascii="Arial" w:hAnsi="Arial" w:cs="Arial"/>
          <w:spacing w:val="4"/>
        </w:rPr>
        <w:t xml:space="preserve">psikopatolojiler için farklılaşmakta olup her bozukluk bünyesinde </w:t>
      </w:r>
      <w:r w:rsidR="005B51E4" w:rsidRPr="00F11795">
        <w:rPr>
          <w:rFonts w:ascii="Arial" w:hAnsi="Arial" w:cs="Arial"/>
          <w:spacing w:val="4"/>
        </w:rPr>
        <w:t>kendi</w:t>
      </w:r>
      <w:r w:rsidR="00122EA0" w:rsidRPr="00F11795">
        <w:rPr>
          <w:rFonts w:ascii="Arial" w:hAnsi="Arial" w:cs="Arial"/>
          <w:spacing w:val="4"/>
        </w:rPr>
        <w:t>si</w:t>
      </w:r>
      <w:r w:rsidR="005B51E4" w:rsidRPr="00F11795">
        <w:rPr>
          <w:rFonts w:ascii="Arial" w:hAnsi="Arial" w:cs="Arial"/>
          <w:spacing w:val="4"/>
        </w:rPr>
        <w:t>ne özgü bilişsel içerikler ve bilgi işlemleme süreçleri</w:t>
      </w:r>
      <w:r w:rsidR="00122EA0" w:rsidRPr="00F11795">
        <w:rPr>
          <w:rFonts w:ascii="Arial" w:hAnsi="Arial" w:cs="Arial"/>
          <w:spacing w:val="4"/>
        </w:rPr>
        <w:t xml:space="preserve"> barındırır</w:t>
      </w:r>
      <w:r w:rsidR="005B51E4" w:rsidRPr="00F11795">
        <w:rPr>
          <w:rFonts w:ascii="Arial" w:hAnsi="Arial" w:cs="Arial"/>
          <w:spacing w:val="4"/>
        </w:rPr>
        <w:t xml:space="preserve">. Depresyon </w:t>
      </w:r>
      <w:r w:rsidR="00122EA0" w:rsidRPr="00F11795">
        <w:rPr>
          <w:rFonts w:ascii="Arial" w:hAnsi="Arial" w:cs="Arial"/>
          <w:spacing w:val="4"/>
        </w:rPr>
        <w:t xml:space="preserve">için </w:t>
      </w:r>
      <w:r w:rsidR="00B11B8B" w:rsidRPr="00F11795">
        <w:rPr>
          <w:rFonts w:ascii="Arial" w:hAnsi="Arial" w:cs="Arial"/>
          <w:spacing w:val="4"/>
        </w:rPr>
        <w:t>de özgül</w:t>
      </w:r>
      <w:r w:rsidR="00122EA0" w:rsidRPr="00F11795">
        <w:rPr>
          <w:rFonts w:ascii="Arial" w:hAnsi="Arial" w:cs="Arial"/>
          <w:spacing w:val="4"/>
        </w:rPr>
        <w:t xml:space="preserve"> b</w:t>
      </w:r>
      <w:r w:rsidR="002504AA" w:rsidRPr="00F11795">
        <w:rPr>
          <w:rFonts w:ascii="Arial" w:hAnsi="Arial" w:cs="Arial"/>
          <w:spacing w:val="4"/>
        </w:rPr>
        <w:t>ili</w:t>
      </w:r>
      <w:r w:rsidR="00B11B8B" w:rsidRPr="00F11795">
        <w:rPr>
          <w:rFonts w:ascii="Arial" w:hAnsi="Arial" w:cs="Arial"/>
          <w:spacing w:val="4"/>
        </w:rPr>
        <w:t>şsel içerikler söz konusu olup</w:t>
      </w:r>
      <w:r w:rsidR="0076623B" w:rsidRPr="00F11795">
        <w:rPr>
          <w:rFonts w:ascii="Arial" w:hAnsi="Arial" w:cs="Arial"/>
          <w:spacing w:val="4"/>
        </w:rPr>
        <w:t>,</w:t>
      </w:r>
      <w:r w:rsidR="003B7276" w:rsidRPr="00F11795">
        <w:rPr>
          <w:rFonts w:ascii="Arial" w:hAnsi="Arial" w:cs="Arial"/>
          <w:spacing w:val="4"/>
        </w:rPr>
        <w:t xml:space="preserve"> </w:t>
      </w:r>
      <w:r w:rsidR="005B51E4" w:rsidRPr="00F11795">
        <w:rPr>
          <w:rFonts w:ascii="Arial" w:hAnsi="Arial" w:cs="Arial"/>
          <w:spacing w:val="4"/>
        </w:rPr>
        <w:t>Beck ve Perkins’in (2001)</w:t>
      </w:r>
      <w:r w:rsidR="00122EA0" w:rsidRPr="00F11795">
        <w:rPr>
          <w:rFonts w:ascii="Arial" w:hAnsi="Arial" w:cs="Arial"/>
          <w:spacing w:val="4"/>
        </w:rPr>
        <w:t xml:space="preserve"> yapmış oldukları meta</w:t>
      </w:r>
      <w:r w:rsidR="002504AA" w:rsidRPr="00F11795">
        <w:rPr>
          <w:rFonts w:ascii="Arial" w:hAnsi="Arial" w:cs="Arial"/>
          <w:spacing w:val="4"/>
        </w:rPr>
        <w:t>analiz</w:t>
      </w:r>
      <w:r w:rsidR="0076623B" w:rsidRPr="00F11795">
        <w:rPr>
          <w:rFonts w:ascii="Arial" w:hAnsi="Arial" w:cs="Arial"/>
          <w:spacing w:val="4"/>
        </w:rPr>
        <w:t xml:space="preserve"> ile</w:t>
      </w:r>
      <w:r w:rsidR="003B7276" w:rsidRPr="00F11795">
        <w:rPr>
          <w:rFonts w:ascii="Arial" w:hAnsi="Arial" w:cs="Arial"/>
          <w:spacing w:val="4"/>
        </w:rPr>
        <w:t xml:space="preserve"> </w:t>
      </w:r>
      <w:r w:rsidR="00AD4112" w:rsidRPr="00F11795">
        <w:rPr>
          <w:rFonts w:ascii="Arial" w:hAnsi="Arial" w:cs="Arial"/>
          <w:i/>
          <w:spacing w:val="4"/>
        </w:rPr>
        <w:t>özgül bilişler hipotezi</w:t>
      </w:r>
      <w:r w:rsidR="00B11B8B" w:rsidRPr="00F11795">
        <w:rPr>
          <w:rFonts w:ascii="Arial" w:hAnsi="Arial" w:cs="Arial"/>
          <w:spacing w:val="4"/>
        </w:rPr>
        <w:t xml:space="preserve"> depresyon açısından doğrula</w:t>
      </w:r>
      <w:r w:rsidR="0076623B" w:rsidRPr="00F11795">
        <w:rPr>
          <w:rFonts w:ascii="Arial" w:hAnsi="Arial" w:cs="Arial"/>
          <w:spacing w:val="4"/>
        </w:rPr>
        <w:t>n</w:t>
      </w:r>
      <w:r w:rsidR="00B11B8B" w:rsidRPr="00F11795">
        <w:rPr>
          <w:rFonts w:ascii="Arial" w:hAnsi="Arial" w:cs="Arial"/>
          <w:spacing w:val="4"/>
        </w:rPr>
        <w:t>mıştır.</w:t>
      </w:r>
    </w:p>
    <w:p w:rsidR="008E7A11" w:rsidRPr="00F11795" w:rsidRDefault="00495D35" w:rsidP="00FE4A20">
      <w:pPr>
        <w:spacing w:line="360" w:lineRule="auto"/>
        <w:ind w:right="-1" w:firstLine="567"/>
        <w:jc w:val="both"/>
        <w:rPr>
          <w:rFonts w:ascii="Arial" w:hAnsi="Arial" w:cs="Arial"/>
          <w:spacing w:val="4"/>
        </w:rPr>
      </w:pPr>
      <w:r w:rsidRPr="00F11795">
        <w:rPr>
          <w:rFonts w:ascii="Arial" w:hAnsi="Arial" w:cs="Arial"/>
          <w:spacing w:val="4"/>
        </w:rPr>
        <w:t>Beck’e</w:t>
      </w:r>
      <w:r w:rsidR="00B32D1F" w:rsidRPr="00F11795">
        <w:rPr>
          <w:rFonts w:ascii="Arial" w:hAnsi="Arial" w:cs="Arial"/>
          <w:spacing w:val="4"/>
        </w:rPr>
        <w:t xml:space="preserve"> göre depresyonun açıklanmasında, depresyona alt yapı oluşturan; </w:t>
      </w:r>
      <w:r w:rsidR="00436B99" w:rsidRPr="00F11795">
        <w:rPr>
          <w:rFonts w:ascii="Arial" w:hAnsi="Arial" w:cs="Arial"/>
          <w:i/>
          <w:spacing w:val="4"/>
        </w:rPr>
        <w:t xml:space="preserve">şemalar, </w:t>
      </w:r>
      <w:r w:rsidR="0054156F" w:rsidRPr="00F11795">
        <w:rPr>
          <w:rFonts w:ascii="Arial" w:hAnsi="Arial" w:cs="Arial"/>
          <w:i/>
          <w:spacing w:val="4"/>
        </w:rPr>
        <w:t>bilişsel üçlü</w:t>
      </w:r>
      <w:r w:rsidR="0054156F" w:rsidRPr="00F11795">
        <w:rPr>
          <w:rFonts w:ascii="Arial" w:hAnsi="Arial" w:cs="Arial"/>
          <w:spacing w:val="4"/>
        </w:rPr>
        <w:t xml:space="preserve"> ve </w:t>
      </w:r>
      <w:r w:rsidR="00B32D1F" w:rsidRPr="00F11795">
        <w:rPr>
          <w:rFonts w:ascii="Arial" w:hAnsi="Arial" w:cs="Arial"/>
          <w:i/>
          <w:spacing w:val="4"/>
        </w:rPr>
        <w:t xml:space="preserve">bilişsel </w:t>
      </w:r>
      <w:r w:rsidR="0054156F" w:rsidRPr="00F11795">
        <w:rPr>
          <w:rFonts w:ascii="Arial" w:hAnsi="Arial" w:cs="Arial"/>
          <w:i/>
          <w:spacing w:val="4"/>
        </w:rPr>
        <w:t>çarpıtmaların</w:t>
      </w:r>
      <w:r w:rsidR="00B32D1F" w:rsidRPr="00F11795">
        <w:rPr>
          <w:rFonts w:ascii="Arial" w:hAnsi="Arial" w:cs="Arial"/>
          <w:spacing w:val="4"/>
        </w:rPr>
        <w:t xml:space="preserve"> nasıl özgül biçimde işlemekte oldu</w:t>
      </w:r>
      <w:r w:rsidR="00CD60B7" w:rsidRPr="00F11795">
        <w:rPr>
          <w:rFonts w:ascii="Arial" w:hAnsi="Arial" w:cs="Arial"/>
          <w:spacing w:val="4"/>
        </w:rPr>
        <w:t>ğunun anlaşılması gerekmektedir</w:t>
      </w:r>
      <w:r w:rsidR="003B7276" w:rsidRPr="00F11795">
        <w:rPr>
          <w:rFonts w:ascii="Arial" w:hAnsi="Arial" w:cs="Arial"/>
          <w:spacing w:val="4"/>
        </w:rPr>
        <w:t xml:space="preserve"> </w:t>
      </w:r>
      <w:r w:rsidRPr="00F11795">
        <w:rPr>
          <w:rFonts w:ascii="Arial" w:hAnsi="Arial" w:cs="Arial"/>
          <w:spacing w:val="4"/>
        </w:rPr>
        <w:t>(Bec</w:t>
      </w:r>
      <w:r w:rsidR="00E84F05" w:rsidRPr="00F11795">
        <w:rPr>
          <w:rFonts w:ascii="Arial" w:hAnsi="Arial" w:cs="Arial"/>
          <w:spacing w:val="4"/>
        </w:rPr>
        <w:t>k,</w:t>
      </w:r>
      <w:r w:rsidR="00A32048" w:rsidRPr="00F11795">
        <w:rPr>
          <w:rFonts w:ascii="Arial" w:hAnsi="Arial" w:cs="Arial"/>
        </w:rPr>
        <w:t xml:space="preserve"> Rush</w:t>
      </w:r>
      <w:r w:rsidR="00E84F05" w:rsidRPr="00F11795">
        <w:rPr>
          <w:rFonts w:ascii="Arial" w:hAnsi="Arial" w:cs="Arial"/>
        </w:rPr>
        <w:t xml:space="preserve"> ve diğerleri,</w:t>
      </w:r>
      <w:r w:rsidRPr="00F11795">
        <w:rPr>
          <w:rFonts w:ascii="Arial" w:hAnsi="Arial" w:cs="Arial"/>
          <w:spacing w:val="4"/>
        </w:rPr>
        <w:t xml:space="preserve"> </w:t>
      </w:r>
      <w:r w:rsidR="00B32D1F" w:rsidRPr="00F11795">
        <w:rPr>
          <w:rFonts w:ascii="Arial" w:hAnsi="Arial" w:cs="Arial"/>
          <w:spacing w:val="4"/>
        </w:rPr>
        <w:t>1979,s.10).</w:t>
      </w:r>
      <w:r w:rsidR="003B7276" w:rsidRPr="00F11795">
        <w:rPr>
          <w:rFonts w:ascii="Arial" w:hAnsi="Arial" w:cs="Arial"/>
          <w:spacing w:val="4"/>
        </w:rPr>
        <w:t xml:space="preserve"> </w:t>
      </w:r>
      <w:r w:rsidR="00CA65C9" w:rsidRPr="00F11795">
        <w:rPr>
          <w:rFonts w:ascii="Arial" w:hAnsi="Arial" w:cs="Arial"/>
          <w:spacing w:val="4"/>
        </w:rPr>
        <w:t>Depresyonlu hasta</w:t>
      </w:r>
      <w:r w:rsidR="00B57D52" w:rsidRPr="00F11795">
        <w:rPr>
          <w:rFonts w:ascii="Arial" w:hAnsi="Arial" w:cs="Arial"/>
          <w:spacing w:val="4"/>
        </w:rPr>
        <w:t>nın zihni</w:t>
      </w:r>
      <w:r w:rsidR="003B7276" w:rsidRPr="00F11795">
        <w:rPr>
          <w:rFonts w:ascii="Arial" w:hAnsi="Arial" w:cs="Arial"/>
          <w:spacing w:val="4"/>
        </w:rPr>
        <w:t xml:space="preserve"> </w:t>
      </w:r>
      <w:r w:rsidR="00CA65C9" w:rsidRPr="00F11795">
        <w:rPr>
          <w:rFonts w:ascii="Arial" w:hAnsi="Arial" w:cs="Arial"/>
          <w:spacing w:val="4"/>
        </w:rPr>
        <w:t>öneml</w:t>
      </w:r>
      <w:r w:rsidR="00663119" w:rsidRPr="00F11795">
        <w:rPr>
          <w:rFonts w:ascii="Arial" w:hAnsi="Arial" w:cs="Arial"/>
          <w:spacing w:val="4"/>
        </w:rPr>
        <w:t xml:space="preserve">i bir </w:t>
      </w:r>
      <w:r w:rsidR="00663119" w:rsidRPr="00F11795">
        <w:rPr>
          <w:rFonts w:ascii="Arial" w:hAnsi="Arial" w:cs="Arial"/>
          <w:i/>
          <w:spacing w:val="4"/>
        </w:rPr>
        <w:t>kayıp</w:t>
      </w:r>
      <w:r w:rsidR="00436B99" w:rsidRPr="00F11795">
        <w:rPr>
          <w:rFonts w:ascii="Arial" w:hAnsi="Arial" w:cs="Arial"/>
          <w:i/>
          <w:spacing w:val="4"/>
        </w:rPr>
        <w:t>la</w:t>
      </w:r>
      <w:r w:rsidR="00436B99" w:rsidRPr="00F11795">
        <w:rPr>
          <w:rFonts w:ascii="Arial" w:hAnsi="Arial" w:cs="Arial"/>
          <w:spacing w:val="4"/>
        </w:rPr>
        <w:t xml:space="preserve"> meşguldür. Kişi</w:t>
      </w:r>
      <w:r w:rsidR="00CA65C9" w:rsidRPr="00F11795">
        <w:rPr>
          <w:rFonts w:ascii="Arial" w:hAnsi="Arial" w:cs="Arial"/>
          <w:spacing w:val="4"/>
        </w:rPr>
        <w:t xml:space="preserve"> kendisini, önemli </w:t>
      </w:r>
      <w:r w:rsidR="00CA65C9" w:rsidRPr="00F11795">
        <w:rPr>
          <w:rFonts w:ascii="Arial" w:hAnsi="Arial" w:cs="Arial"/>
          <w:spacing w:val="4"/>
        </w:rPr>
        <w:lastRenderedPageBreak/>
        <w:t xml:space="preserve">bulduğu ya da mutluluğu için gerekli gördüğü </w:t>
      </w:r>
      <w:r w:rsidR="00046C86" w:rsidRPr="00F11795">
        <w:rPr>
          <w:rFonts w:ascii="Arial" w:hAnsi="Arial" w:cs="Arial"/>
          <w:spacing w:val="4"/>
        </w:rPr>
        <w:t xml:space="preserve">bazı </w:t>
      </w:r>
      <w:r w:rsidR="00CA65C9" w:rsidRPr="00F11795">
        <w:rPr>
          <w:rFonts w:ascii="Arial" w:hAnsi="Arial" w:cs="Arial"/>
          <w:spacing w:val="4"/>
        </w:rPr>
        <w:t>özelliklerden</w:t>
      </w:r>
      <w:r w:rsidR="003B7276" w:rsidRPr="00F11795">
        <w:rPr>
          <w:rFonts w:ascii="Arial" w:hAnsi="Arial" w:cs="Arial"/>
          <w:spacing w:val="4"/>
        </w:rPr>
        <w:t xml:space="preserve"> </w:t>
      </w:r>
      <w:r w:rsidR="00CC08FD" w:rsidRPr="00F11795">
        <w:rPr>
          <w:rFonts w:ascii="Arial" w:hAnsi="Arial" w:cs="Arial"/>
          <w:spacing w:val="4"/>
        </w:rPr>
        <w:t>(</w:t>
      </w:r>
      <w:r w:rsidR="00CC08FD" w:rsidRPr="00F11795">
        <w:rPr>
          <w:rFonts w:ascii="Arial" w:hAnsi="Arial" w:cs="Arial"/>
          <w:spacing w:val="-3"/>
        </w:rPr>
        <w:t xml:space="preserve">yetenek, performans, </w:t>
      </w:r>
      <w:r w:rsidR="00CD60B7" w:rsidRPr="00F11795">
        <w:rPr>
          <w:rFonts w:ascii="Arial" w:hAnsi="Arial" w:cs="Arial"/>
          <w:spacing w:val="-3"/>
        </w:rPr>
        <w:t>zekâ</w:t>
      </w:r>
      <w:r w:rsidR="00CC08FD" w:rsidRPr="00F11795">
        <w:rPr>
          <w:rFonts w:ascii="Arial" w:hAnsi="Arial" w:cs="Arial"/>
          <w:spacing w:val="-3"/>
        </w:rPr>
        <w:t>, sağlık, çekicilik, zenginlik vb.)</w:t>
      </w:r>
      <w:r w:rsidR="00134309" w:rsidRPr="00F11795">
        <w:rPr>
          <w:rFonts w:ascii="Arial" w:hAnsi="Arial" w:cs="Arial"/>
          <w:spacing w:val="4"/>
        </w:rPr>
        <w:t xml:space="preserve"> yoksun hissetmektedir ya da kişisel alanında (kendisi</w:t>
      </w:r>
      <w:r w:rsidR="00A3306F" w:rsidRPr="00F11795">
        <w:rPr>
          <w:rFonts w:ascii="Arial" w:hAnsi="Arial" w:cs="Arial"/>
          <w:spacing w:val="4"/>
        </w:rPr>
        <w:t>nde</w:t>
      </w:r>
      <w:r w:rsidR="00134309" w:rsidRPr="00F11795">
        <w:rPr>
          <w:rFonts w:ascii="Arial" w:hAnsi="Arial" w:cs="Arial"/>
          <w:spacing w:val="4"/>
        </w:rPr>
        <w:t>, önem verdiği kişiler</w:t>
      </w:r>
      <w:r w:rsidR="00A3306F" w:rsidRPr="00F11795">
        <w:rPr>
          <w:rFonts w:ascii="Arial" w:hAnsi="Arial" w:cs="Arial"/>
          <w:spacing w:val="4"/>
        </w:rPr>
        <w:t>de</w:t>
      </w:r>
      <w:r w:rsidR="00134309" w:rsidRPr="00F11795">
        <w:rPr>
          <w:rFonts w:ascii="Arial" w:hAnsi="Arial" w:cs="Arial"/>
          <w:spacing w:val="4"/>
        </w:rPr>
        <w:t>, değer verdiği şeyler ve tutumlar</w:t>
      </w:r>
      <w:r w:rsidR="00A3306F" w:rsidRPr="00F11795">
        <w:rPr>
          <w:rFonts w:ascii="Arial" w:hAnsi="Arial" w:cs="Arial"/>
          <w:spacing w:val="4"/>
        </w:rPr>
        <w:t>da</w:t>
      </w:r>
      <w:r w:rsidR="00134309" w:rsidRPr="00F11795">
        <w:rPr>
          <w:rFonts w:ascii="Arial" w:hAnsi="Arial" w:cs="Arial"/>
          <w:spacing w:val="4"/>
        </w:rPr>
        <w:t xml:space="preserve">, </w:t>
      </w:r>
      <w:r w:rsidR="00663119" w:rsidRPr="00F11795">
        <w:rPr>
          <w:rFonts w:ascii="Arial" w:hAnsi="Arial" w:cs="Arial"/>
          <w:spacing w:val="4"/>
        </w:rPr>
        <w:t>ilke ve</w:t>
      </w:r>
      <w:r w:rsidR="00134309" w:rsidRPr="00F11795">
        <w:rPr>
          <w:rFonts w:ascii="Arial" w:hAnsi="Arial" w:cs="Arial"/>
          <w:spacing w:val="4"/>
        </w:rPr>
        <w:t xml:space="preserve"> hedefleri</w:t>
      </w:r>
      <w:r w:rsidR="00A3306F" w:rsidRPr="00F11795">
        <w:rPr>
          <w:rFonts w:ascii="Arial" w:hAnsi="Arial" w:cs="Arial"/>
          <w:spacing w:val="4"/>
        </w:rPr>
        <w:t>nde</w:t>
      </w:r>
      <w:r w:rsidR="00134309" w:rsidRPr="00F11795">
        <w:rPr>
          <w:rFonts w:ascii="Arial" w:hAnsi="Arial" w:cs="Arial"/>
          <w:spacing w:val="4"/>
        </w:rPr>
        <w:t xml:space="preserve">) bir kayıp algılamaktadır. </w:t>
      </w:r>
      <w:r w:rsidR="00850516" w:rsidRPr="00F11795">
        <w:rPr>
          <w:rFonts w:ascii="Arial" w:hAnsi="Arial" w:cs="Arial"/>
          <w:spacing w:val="4"/>
        </w:rPr>
        <w:t>Depresyonun şiddeti arttıkça kendis</w:t>
      </w:r>
      <w:r w:rsidR="00A3306F" w:rsidRPr="00F11795">
        <w:rPr>
          <w:rFonts w:ascii="Arial" w:hAnsi="Arial" w:cs="Arial"/>
          <w:spacing w:val="4"/>
        </w:rPr>
        <w:t>ine yönelik değerlendirmeleri acımasızlaşmakta;</w:t>
      </w:r>
      <w:r w:rsidR="003B7276" w:rsidRPr="00F11795">
        <w:rPr>
          <w:rFonts w:ascii="Arial" w:hAnsi="Arial" w:cs="Arial"/>
          <w:spacing w:val="4"/>
        </w:rPr>
        <w:t xml:space="preserve"> </w:t>
      </w:r>
      <w:r w:rsidR="00850516" w:rsidRPr="00F11795">
        <w:rPr>
          <w:rFonts w:ascii="Arial" w:hAnsi="Arial" w:cs="Arial"/>
          <w:spacing w:val="4"/>
        </w:rPr>
        <w:t xml:space="preserve">kendisini tümüyle yetersiz, değersiz ve başarısız olarak değerlendirmektedir. </w:t>
      </w:r>
      <w:r w:rsidR="00CA65C9" w:rsidRPr="00F11795">
        <w:rPr>
          <w:rFonts w:ascii="Arial" w:hAnsi="Arial" w:cs="Arial"/>
          <w:spacing w:val="4"/>
        </w:rPr>
        <w:t xml:space="preserve">Aynı zamanda, </w:t>
      </w:r>
      <w:r w:rsidR="00AA146B" w:rsidRPr="00F11795">
        <w:rPr>
          <w:rFonts w:ascii="Arial" w:hAnsi="Arial" w:cs="Arial"/>
          <w:spacing w:val="4"/>
        </w:rPr>
        <w:t xml:space="preserve">depresyondaki </w:t>
      </w:r>
      <w:r w:rsidR="00436B99" w:rsidRPr="00F11795">
        <w:rPr>
          <w:rFonts w:ascii="Arial" w:hAnsi="Arial" w:cs="Arial"/>
          <w:spacing w:val="4"/>
        </w:rPr>
        <w:t>kişi</w:t>
      </w:r>
      <w:r w:rsidR="00AA146B" w:rsidRPr="00F11795">
        <w:rPr>
          <w:rFonts w:ascii="Arial" w:hAnsi="Arial" w:cs="Arial"/>
          <w:spacing w:val="4"/>
        </w:rPr>
        <w:t xml:space="preserve"> bilişsel açıdan özel bir takım çar</w:t>
      </w:r>
      <w:r w:rsidR="00EA63BF" w:rsidRPr="00F11795">
        <w:rPr>
          <w:rFonts w:ascii="Arial" w:hAnsi="Arial" w:cs="Arial"/>
          <w:spacing w:val="4"/>
        </w:rPr>
        <w:t>pıklıklar</w:t>
      </w:r>
      <w:r w:rsidR="00AA146B" w:rsidRPr="00F11795">
        <w:rPr>
          <w:rFonts w:ascii="Arial" w:hAnsi="Arial" w:cs="Arial"/>
          <w:spacing w:val="4"/>
        </w:rPr>
        <w:t xml:space="preserve"> göstermektedir. Bu </w:t>
      </w:r>
      <w:r w:rsidR="00436B99" w:rsidRPr="00F11795">
        <w:rPr>
          <w:rFonts w:ascii="Arial" w:hAnsi="Arial" w:cs="Arial"/>
          <w:spacing w:val="4"/>
        </w:rPr>
        <w:t>kişilerin</w:t>
      </w:r>
      <w:r w:rsidR="00CA65C9" w:rsidRPr="00F11795">
        <w:rPr>
          <w:rFonts w:ascii="Arial" w:hAnsi="Arial" w:cs="Arial"/>
          <w:spacing w:val="4"/>
        </w:rPr>
        <w:t xml:space="preserve"> bilişsel durumunu </w:t>
      </w:r>
      <w:r w:rsidR="00C40B4C" w:rsidRPr="00F11795">
        <w:rPr>
          <w:rFonts w:ascii="Arial" w:hAnsi="Arial" w:cs="Arial"/>
          <w:spacing w:val="4"/>
        </w:rPr>
        <w:t>A.T.</w:t>
      </w:r>
      <w:r w:rsidR="00CA65C9" w:rsidRPr="00F11795">
        <w:rPr>
          <w:rFonts w:ascii="Arial" w:hAnsi="Arial" w:cs="Arial"/>
          <w:spacing w:val="4"/>
        </w:rPr>
        <w:t>Beck (2005) şöyle özetler, …“</w:t>
      </w:r>
      <w:r w:rsidR="00EA63BF" w:rsidRPr="00F11795">
        <w:rPr>
          <w:rFonts w:ascii="Arial" w:hAnsi="Arial" w:cs="Arial"/>
          <w:i/>
          <w:spacing w:val="4"/>
        </w:rPr>
        <w:t xml:space="preserve">o olumsuz bir dünya görüşüne, </w:t>
      </w:r>
      <w:r w:rsidR="00CA65C9" w:rsidRPr="00F11795">
        <w:rPr>
          <w:rFonts w:ascii="Arial" w:hAnsi="Arial" w:cs="Arial"/>
          <w:i/>
          <w:spacing w:val="4"/>
        </w:rPr>
        <w:t>olumsuz</w:t>
      </w:r>
      <w:r w:rsidR="00EA63BF" w:rsidRPr="00F11795">
        <w:rPr>
          <w:rFonts w:ascii="Arial" w:hAnsi="Arial" w:cs="Arial"/>
          <w:i/>
          <w:spacing w:val="4"/>
        </w:rPr>
        <w:t xml:space="preserve"> bir kendilik algısına ve olumsuz bir </w:t>
      </w:r>
      <w:r w:rsidR="00CA65C9" w:rsidRPr="00F11795">
        <w:rPr>
          <w:rFonts w:ascii="Arial" w:hAnsi="Arial" w:cs="Arial"/>
          <w:i/>
          <w:spacing w:val="4"/>
        </w:rPr>
        <w:t>gelecek</w:t>
      </w:r>
      <w:r w:rsidR="00663119" w:rsidRPr="00F11795">
        <w:rPr>
          <w:rFonts w:ascii="Arial" w:hAnsi="Arial" w:cs="Arial"/>
          <w:i/>
          <w:spacing w:val="4"/>
        </w:rPr>
        <w:t xml:space="preserve"> algısına sahiptir: Bilişsel ü</w:t>
      </w:r>
      <w:r w:rsidR="003B7276" w:rsidRPr="00F11795">
        <w:rPr>
          <w:rFonts w:ascii="Arial" w:hAnsi="Arial" w:cs="Arial"/>
          <w:i/>
          <w:spacing w:val="4"/>
        </w:rPr>
        <w:t>çlü (C</w:t>
      </w:r>
      <w:r w:rsidR="006F5518" w:rsidRPr="00F11795">
        <w:rPr>
          <w:rFonts w:ascii="Arial" w:hAnsi="Arial" w:cs="Arial"/>
          <w:i/>
          <w:spacing w:val="4"/>
        </w:rPr>
        <w:t>ognitive triad)</w:t>
      </w:r>
      <w:r w:rsidR="00EA63BF" w:rsidRPr="00F11795">
        <w:rPr>
          <w:rFonts w:ascii="Arial" w:hAnsi="Arial" w:cs="Arial"/>
          <w:i/>
          <w:spacing w:val="4"/>
        </w:rPr>
        <w:t>.”</w:t>
      </w:r>
      <w:r w:rsidR="005C0DEC" w:rsidRPr="00F11795">
        <w:rPr>
          <w:rFonts w:ascii="Arial" w:hAnsi="Arial" w:cs="Arial"/>
          <w:i/>
          <w:spacing w:val="4"/>
        </w:rPr>
        <w:t xml:space="preserve"> </w:t>
      </w:r>
      <w:r w:rsidR="00CD5D49" w:rsidRPr="00F11795">
        <w:rPr>
          <w:rFonts w:ascii="Arial" w:hAnsi="Arial" w:cs="Arial"/>
          <w:spacing w:val="4"/>
        </w:rPr>
        <w:t>(</w:t>
      </w:r>
      <w:r w:rsidR="00586282" w:rsidRPr="00F11795">
        <w:rPr>
          <w:rFonts w:ascii="Arial" w:hAnsi="Arial" w:cs="Arial"/>
          <w:spacing w:val="4"/>
        </w:rPr>
        <w:t xml:space="preserve">Beck, </w:t>
      </w:r>
      <w:r w:rsidR="00850516" w:rsidRPr="00F11795">
        <w:rPr>
          <w:rFonts w:ascii="Arial" w:hAnsi="Arial" w:cs="Arial"/>
          <w:spacing w:val="4"/>
        </w:rPr>
        <w:t>1967, s.</w:t>
      </w:r>
      <w:r w:rsidR="00DB389D" w:rsidRPr="00F11795">
        <w:rPr>
          <w:rFonts w:ascii="Arial" w:hAnsi="Arial" w:cs="Arial"/>
          <w:spacing w:val="4"/>
        </w:rPr>
        <w:t>22-</w:t>
      </w:r>
      <w:r w:rsidR="00850516" w:rsidRPr="00F11795">
        <w:rPr>
          <w:rFonts w:ascii="Arial" w:hAnsi="Arial" w:cs="Arial"/>
          <w:spacing w:val="4"/>
        </w:rPr>
        <w:t>23</w:t>
      </w:r>
      <w:r w:rsidR="006537AA" w:rsidRPr="00F11795">
        <w:rPr>
          <w:rFonts w:ascii="Arial" w:hAnsi="Arial" w:cs="Arial"/>
          <w:spacing w:val="4"/>
        </w:rPr>
        <w:t xml:space="preserve">; </w:t>
      </w:r>
      <w:r w:rsidR="00D821F1" w:rsidRPr="00F11795">
        <w:rPr>
          <w:rFonts w:ascii="Arial" w:hAnsi="Arial" w:cs="Arial"/>
          <w:spacing w:val="4"/>
        </w:rPr>
        <w:t>Beck, 2005, s.106; Kovacs ve Beck, 1978</w:t>
      </w:r>
      <w:r w:rsidR="00586282" w:rsidRPr="00F11795">
        <w:rPr>
          <w:rFonts w:ascii="Arial" w:hAnsi="Arial" w:cs="Arial"/>
          <w:spacing w:val="4"/>
        </w:rPr>
        <w:t>)</w:t>
      </w:r>
      <w:r w:rsidR="006537AA" w:rsidRPr="00F11795">
        <w:rPr>
          <w:rFonts w:ascii="Arial" w:hAnsi="Arial" w:cs="Arial"/>
          <w:spacing w:val="4"/>
        </w:rPr>
        <w:t>.</w:t>
      </w:r>
      <w:r w:rsidR="005510EF" w:rsidRPr="00F11795">
        <w:rPr>
          <w:rFonts w:ascii="Arial" w:hAnsi="Arial" w:cs="Arial"/>
          <w:spacing w:val="4"/>
        </w:rPr>
        <w:t xml:space="preserve"> </w:t>
      </w:r>
      <w:r w:rsidR="00436B99" w:rsidRPr="00F11795">
        <w:rPr>
          <w:rFonts w:ascii="Arial" w:hAnsi="Arial" w:cs="Arial"/>
          <w:spacing w:val="-3"/>
        </w:rPr>
        <w:t>Beck’e</w:t>
      </w:r>
      <w:r w:rsidR="007A3572" w:rsidRPr="00F11795">
        <w:rPr>
          <w:rFonts w:ascii="Arial" w:hAnsi="Arial" w:cs="Arial"/>
          <w:spacing w:val="-3"/>
        </w:rPr>
        <w:t xml:space="preserve"> (</w:t>
      </w:r>
      <w:r w:rsidR="007A3572" w:rsidRPr="00F11795">
        <w:rPr>
          <w:rFonts w:ascii="Arial" w:hAnsi="Arial" w:cs="Arial"/>
          <w:spacing w:val="4"/>
        </w:rPr>
        <w:t xml:space="preserve">1967) </w:t>
      </w:r>
      <w:r w:rsidR="00436B99" w:rsidRPr="00F11795">
        <w:rPr>
          <w:rFonts w:ascii="Arial" w:hAnsi="Arial" w:cs="Arial"/>
          <w:spacing w:val="-3"/>
        </w:rPr>
        <w:t>göre</w:t>
      </w:r>
      <w:r w:rsidR="00F215DC" w:rsidRPr="00F11795">
        <w:rPr>
          <w:rFonts w:ascii="Arial" w:hAnsi="Arial" w:cs="Arial"/>
          <w:spacing w:val="-3"/>
        </w:rPr>
        <w:t xml:space="preserve"> d</w:t>
      </w:r>
      <w:r w:rsidR="00B11212" w:rsidRPr="00F11795">
        <w:rPr>
          <w:rFonts w:ascii="Arial" w:hAnsi="Arial" w:cs="Arial"/>
          <w:spacing w:val="-3"/>
        </w:rPr>
        <w:t>epresyonda, kişinin kendisine ilişkin olumsuz değerlendirmeleri</w:t>
      </w:r>
      <w:r w:rsidR="009F707D" w:rsidRPr="00F11795">
        <w:rPr>
          <w:rFonts w:ascii="Arial" w:hAnsi="Arial" w:cs="Arial"/>
          <w:spacing w:val="-3"/>
        </w:rPr>
        <w:t xml:space="preserve">, </w:t>
      </w:r>
      <w:r w:rsidR="009F707D" w:rsidRPr="00F11795">
        <w:rPr>
          <w:rFonts w:ascii="Arial" w:hAnsi="Arial" w:cs="Arial"/>
          <w:i/>
          <w:spacing w:val="-3"/>
        </w:rPr>
        <w:t>şemaları</w:t>
      </w:r>
      <w:r w:rsidR="00436B99" w:rsidRPr="00F11795">
        <w:rPr>
          <w:rFonts w:ascii="Arial" w:hAnsi="Arial" w:cs="Arial"/>
          <w:spacing w:val="-3"/>
        </w:rPr>
        <w:t xml:space="preserve">, </w:t>
      </w:r>
      <w:r w:rsidR="002C652E" w:rsidRPr="00F11795">
        <w:rPr>
          <w:rFonts w:ascii="Arial" w:hAnsi="Arial" w:cs="Arial"/>
          <w:spacing w:val="-3"/>
        </w:rPr>
        <w:t>temel faktördür</w:t>
      </w:r>
      <w:r w:rsidR="007A3572" w:rsidRPr="00F11795">
        <w:rPr>
          <w:rFonts w:ascii="Arial" w:hAnsi="Arial" w:cs="Arial"/>
          <w:spacing w:val="-3"/>
        </w:rPr>
        <w:t xml:space="preserve"> (</w:t>
      </w:r>
      <w:r w:rsidR="007A3572" w:rsidRPr="00F11795">
        <w:rPr>
          <w:rFonts w:ascii="Arial" w:hAnsi="Arial" w:cs="Arial"/>
          <w:spacing w:val="4"/>
        </w:rPr>
        <w:t xml:space="preserve">s.275). </w:t>
      </w:r>
      <w:r w:rsidR="00CD5D49" w:rsidRPr="00F11795">
        <w:rPr>
          <w:rFonts w:ascii="Arial" w:hAnsi="Arial" w:cs="Arial"/>
          <w:spacing w:val="-3"/>
        </w:rPr>
        <w:t>Şemaların</w:t>
      </w:r>
      <w:r w:rsidR="00B11212" w:rsidRPr="00F11795">
        <w:rPr>
          <w:rFonts w:ascii="Arial" w:hAnsi="Arial" w:cs="Arial"/>
          <w:spacing w:val="-3"/>
        </w:rPr>
        <w:t xml:space="preserve"> içeriğini </w:t>
      </w:r>
      <w:r w:rsidR="002C652E" w:rsidRPr="00F11795">
        <w:rPr>
          <w:rFonts w:ascii="Arial" w:hAnsi="Arial" w:cs="Arial"/>
          <w:spacing w:val="4"/>
        </w:rPr>
        <w:t>Beck</w:t>
      </w:r>
      <w:r w:rsidR="00CD5D49" w:rsidRPr="00F11795">
        <w:rPr>
          <w:rFonts w:ascii="Arial" w:hAnsi="Arial" w:cs="Arial"/>
          <w:spacing w:val="4"/>
        </w:rPr>
        <w:t>, 4D formülüyle özetlemiştir;</w:t>
      </w:r>
      <w:r w:rsidR="002C652E" w:rsidRPr="00F11795">
        <w:rPr>
          <w:rFonts w:ascii="Arial" w:hAnsi="Arial" w:cs="Arial"/>
          <w:spacing w:val="4"/>
        </w:rPr>
        <w:t xml:space="preserve"> başarısızlık (defeat), </w:t>
      </w:r>
      <w:r w:rsidR="00145E08" w:rsidRPr="00F11795">
        <w:rPr>
          <w:rFonts w:ascii="Arial" w:hAnsi="Arial" w:cs="Arial"/>
          <w:spacing w:val="4"/>
        </w:rPr>
        <w:t>kusurluluk</w:t>
      </w:r>
      <w:r w:rsidR="002C652E" w:rsidRPr="00F11795">
        <w:rPr>
          <w:rFonts w:ascii="Arial" w:hAnsi="Arial" w:cs="Arial"/>
          <w:spacing w:val="4"/>
        </w:rPr>
        <w:t xml:space="preserve"> (defective), terk edilmişlik (deserted) ve yoksunluk (deprived)</w:t>
      </w:r>
      <w:r w:rsidR="00C45B19" w:rsidRPr="00F11795">
        <w:rPr>
          <w:rFonts w:ascii="Arial" w:hAnsi="Arial" w:cs="Arial"/>
          <w:spacing w:val="4"/>
        </w:rPr>
        <w:t xml:space="preserve"> </w:t>
      </w:r>
      <w:r w:rsidR="007A3572" w:rsidRPr="00F11795">
        <w:rPr>
          <w:rFonts w:ascii="Arial" w:hAnsi="Arial" w:cs="Arial"/>
          <w:spacing w:val="4"/>
        </w:rPr>
        <w:t xml:space="preserve">(akt. </w:t>
      </w:r>
      <w:r w:rsidR="002C652E" w:rsidRPr="00F11795">
        <w:rPr>
          <w:rFonts w:ascii="Arial" w:hAnsi="Arial" w:cs="Arial"/>
          <w:spacing w:val="4"/>
        </w:rPr>
        <w:t xml:space="preserve">Batıgün, 2001). </w:t>
      </w:r>
      <w:r w:rsidR="00B11212" w:rsidRPr="00F11795">
        <w:rPr>
          <w:rFonts w:ascii="Arial" w:hAnsi="Arial" w:cs="Arial"/>
          <w:spacing w:val="2"/>
        </w:rPr>
        <w:t>Olumsuz şemalar b</w:t>
      </w:r>
      <w:r w:rsidR="00CD5D49" w:rsidRPr="00F11795">
        <w:rPr>
          <w:rFonts w:ascii="Arial" w:hAnsi="Arial" w:cs="Arial"/>
          <w:spacing w:val="2"/>
        </w:rPr>
        <w:t xml:space="preserve">enlik saygısını da etkilemekte, </w:t>
      </w:r>
      <w:r w:rsidR="00B11212" w:rsidRPr="00F11795">
        <w:rPr>
          <w:rFonts w:ascii="Arial" w:hAnsi="Arial" w:cs="Arial"/>
          <w:spacing w:val="2"/>
        </w:rPr>
        <w:t>aktive olmaları durumunda bireyin benlik saygısı düşmektedir</w:t>
      </w:r>
      <w:r w:rsidR="00725802" w:rsidRPr="00F11795">
        <w:rPr>
          <w:rFonts w:ascii="Arial" w:hAnsi="Arial" w:cs="Arial"/>
          <w:spacing w:val="2"/>
        </w:rPr>
        <w:t>.</w:t>
      </w:r>
      <w:r w:rsidR="00C45B19" w:rsidRPr="00F11795">
        <w:rPr>
          <w:rFonts w:ascii="Arial" w:hAnsi="Arial" w:cs="Arial"/>
          <w:spacing w:val="2"/>
        </w:rPr>
        <w:t xml:space="preserve"> </w:t>
      </w:r>
      <w:r w:rsidR="00CD60B7" w:rsidRPr="00F11795">
        <w:rPr>
          <w:rFonts w:ascii="Arial" w:hAnsi="Arial" w:cs="Arial"/>
          <w:spacing w:val="4"/>
        </w:rPr>
        <w:t>D</w:t>
      </w:r>
      <w:r w:rsidR="008E7A11" w:rsidRPr="00F11795">
        <w:rPr>
          <w:rFonts w:ascii="Arial" w:hAnsi="Arial" w:cs="Arial"/>
          <w:spacing w:val="4"/>
        </w:rPr>
        <w:t>epresyon hastaları kendilerini yetersiz görmekte, başarısızlıklarını abartmakta ve başarılarını küçümsemek</w:t>
      </w:r>
      <w:r w:rsidR="00725802" w:rsidRPr="00F11795">
        <w:rPr>
          <w:rFonts w:ascii="Arial" w:hAnsi="Arial" w:cs="Arial"/>
          <w:spacing w:val="4"/>
        </w:rPr>
        <w:t>tedir</w:t>
      </w:r>
      <w:r w:rsidR="005510EF" w:rsidRPr="00F11795">
        <w:rPr>
          <w:rFonts w:ascii="Arial" w:hAnsi="Arial" w:cs="Arial"/>
          <w:spacing w:val="4"/>
        </w:rPr>
        <w:t xml:space="preserve"> </w:t>
      </w:r>
      <w:r w:rsidR="00725802" w:rsidRPr="00F11795">
        <w:rPr>
          <w:rFonts w:ascii="Arial" w:hAnsi="Arial" w:cs="Arial"/>
          <w:spacing w:val="4"/>
        </w:rPr>
        <w:t>(Beck, 1967,s.275).</w:t>
      </w:r>
    </w:p>
    <w:p w:rsidR="00840860" w:rsidRPr="00F11795" w:rsidRDefault="00565F12" w:rsidP="00FE4A20">
      <w:pPr>
        <w:spacing w:line="360" w:lineRule="auto"/>
        <w:ind w:right="-1" w:firstLine="567"/>
        <w:jc w:val="both"/>
        <w:rPr>
          <w:rFonts w:ascii="Arial" w:hAnsi="Arial" w:cs="Arial"/>
          <w:spacing w:val="4"/>
        </w:rPr>
      </w:pPr>
      <w:r w:rsidRPr="00F11795">
        <w:rPr>
          <w:rFonts w:ascii="Arial" w:hAnsi="Arial" w:cs="Arial"/>
          <w:spacing w:val="4"/>
        </w:rPr>
        <w:t>Depresyona yatkınlı</w:t>
      </w:r>
      <w:r w:rsidR="00725802" w:rsidRPr="00F11795">
        <w:rPr>
          <w:rFonts w:ascii="Arial" w:hAnsi="Arial" w:cs="Arial"/>
          <w:spacing w:val="4"/>
        </w:rPr>
        <w:t>k oluşturucu diğer bir faktör</w:t>
      </w:r>
      <w:r w:rsidR="00837A7D" w:rsidRPr="00F11795">
        <w:rPr>
          <w:rFonts w:ascii="Arial" w:hAnsi="Arial" w:cs="Arial"/>
          <w:spacing w:val="4"/>
        </w:rPr>
        <w:t>,</w:t>
      </w:r>
      <w:r w:rsidRPr="00F11795">
        <w:rPr>
          <w:rFonts w:ascii="Arial" w:hAnsi="Arial" w:cs="Arial"/>
          <w:spacing w:val="4"/>
        </w:rPr>
        <w:t xml:space="preserve"> bireyin benlik kavramına ilişkin değer yargıları, tutumları, verdiği anlamlardır. </w:t>
      </w:r>
      <w:r w:rsidR="00164FF4" w:rsidRPr="00F11795">
        <w:rPr>
          <w:rFonts w:ascii="Arial" w:hAnsi="Arial" w:cs="Arial"/>
          <w:spacing w:val="4"/>
        </w:rPr>
        <w:t xml:space="preserve">Bu yargı ve tutumlar da bireyin çevresi ile etkileşimi ve öğrenmeleri sonucunda oluşmaktadır. </w:t>
      </w:r>
      <w:r w:rsidR="00723075" w:rsidRPr="00F11795">
        <w:rPr>
          <w:rFonts w:ascii="Arial" w:hAnsi="Arial" w:cs="Arial"/>
          <w:spacing w:val="4"/>
        </w:rPr>
        <w:t>Benlik kavramını oluşturan özelliklerin kendisinden çok</w:t>
      </w:r>
      <w:r w:rsidR="00CD5D49" w:rsidRPr="00F11795">
        <w:rPr>
          <w:rFonts w:ascii="Arial" w:hAnsi="Arial" w:cs="Arial"/>
          <w:spacing w:val="4"/>
        </w:rPr>
        <w:t>,</w:t>
      </w:r>
      <w:r w:rsidR="00723075" w:rsidRPr="00F11795">
        <w:rPr>
          <w:rFonts w:ascii="Arial" w:hAnsi="Arial" w:cs="Arial"/>
          <w:spacing w:val="4"/>
        </w:rPr>
        <w:t xml:space="preserve"> kişinin bu özellik ile ilgili değerlendirmeleri patojenik etkide bulunmaktadır.</w:t>
      </w:r>
      <w:r w:rsidR="00C45B19" w:rsidRPr="00F11795">
        <w:rPr>
          <w:rFonts w:ascii="Arial" w:hAnsi="Arial" w:cs="Arial"/>
          <w:spacing w:val="4"/>
        </w:rPr>
        <w:t xml:space="preserve"> </w:t>
      </w:r>
      <w:r w:rsidR="00146D1E" w:rsidRPr="00F11795">
        <w:rPr>
          <w:rFonts w:ascii="Arial" w:hAnsi="Arial" w:cs="Arial"/>
          <w:spacing w:val="4"/>
        </w:rPr>
        <w:t xml:space="preserve">Örn; </w:t>
      </w:r>
      <w:r w:rsidR="00712018" w:rsidRPr="00F11795">
        <w:rPr>
          <w:rFonts w:ascii="Arial" w:hAnsi="Arial" w:cs="Arial"/>
          <w:i/>
          <w:spacing w:val="4"/>
        </w:rPr>
        <w:t>kusurlu</w:t>
      </w:r>
      <w:r w:rsidR="00712018" w:rsidRPr="00F11795">
        <w:rPr>
          <w:rFonts w:ascii="Arial" w:hAnsi="Arial" w:cs="Arial"/>
          <w:spacing w:val="4"/>
        </w:rPr>
        <w:t xml:space="preserve"> olduğunu düşünen kişi bunu </w:t>
      </w:r>
      <w:r w:rsidR="00A1605C" w:rsidRPr="00F11795">
        <w:rPr>
          <w:rFonts w:ascii="Arial" w:hAnsi="Arial" w:cs="Arial"/>
          <w:i/>
          <w:spacing w:val="4"/>
        </w:rPr>
        <w:t xml:space="preserve">istenmeme </w:t>
      </w:r>
      <w:r w:rsidR="00146D1E" w:rsidRPr="00F11795">
        <w:rPr>
          <w:rFonts w:ascii="Arial" w:hAnsi="Arial" w:cs="Arial"/>
          <w:spacing w:val="4"/>
        </w:rPr>
        <w:t xml:space="preserve">olarak değerlendirdiğinde sorun yaşanmaktadır. </w:t>
      </w:r>
      <w:r w:rsidRPr="00F11795">
        <w:rPr>
          <w:rFonts w:ascii="Arial" w:hAnsi="Arial" w:cs="Arial"/>
          <w:spacing w:val="4"/>
        </w:rPr>
        <w:t>Kişi kendisine ait olduğunu düşündüğü bu özelliklerin</w:t>
      </w:r>
      <w:r w:rsidR="00164FF4" w:rsidRPr="00F11795">
        <w:rPr>
          <w:rFonts w:ascii="Arial" w:hAnsi="Arial" w:cs="Arial"/>
          <w:spacing w:val="4"/>
        </w:rPr>
        <w:t xml:space="preserve"> sadece bazılarını ya da tümüyle </w:t>
      </w:r>
      <w:r w:rsidR="00B11212" w:rsidRPr="00F11795">
        <w:rPr>
          <w:rFonts w:ascii="Arial" w:hAnsi="Arial" w:cs="Arial"/>
          <w:spacing w:val="4"/>
        </w:rPr>
        <w:t xml:space="preserve">kendisini </w:t>
      </w:r>
      <w:r w:rsidR="009F707D" w:rsidRPr="00F11795">
        <w:rPr>
          <w:rFonts w:ascii="Arial" w:hAnsi="Arial" w:cs="Arial"/>
          <w:spacing w:val="4"/>
        </w:rPr>
        <w:t>beğenmeyebilir</w:t>
      </w:r>
      <w:r w:rsidR="00164FF4" w:rsidRPr="00F11795">
        <w:rPr>
          <w:rFonts w:ascii="Arial" w:hAnsi="Arial" w:cs="Arial"/>
          <w:spacing w:val="4"/>
        </w:rPr>
        <w:t xml:space="preserve">; bir karakter </w:t>
      </w:r>
      <w:r w:rsidR="008E31E2" w:rsidRPr="00F11795">
        <w:rPr>
          <w:rFonts w:ascii="Arial" w:hAnsi="Arial" w:cs="Arial"/>
          <w:spacing w:val="4"/>
        </w:rPr>
        <w:t>özelliği</w:t>
      </w:r>
      <w:r w:rsidR="00CD60B7" w:rsidRPr="00F11795">
        <w:rPr>
          <w:rFonts w:ascii="Arial" w:hAnsi="Arial" w:cs="Arial"/>
          <w:spacing w:val="4"/>
        </w:rPr>
        <w:t>ne</w:t>
      </w:r>
      <w:r w:rsidR="00164FF4" w:rsidRPr="00F11795">
        <w:rPr>
          <w:rFonts w:ascii="Arial" w:hAnsi="Arial" w:cs="Arial"/>
          <w:spacing w:val="4"/>
        </w:rPr>
        <w:t xml:space="preserve"> ya da </w:t>
      </w:r>
      <w:r w:rsidR="00B11212" w:rsidRPr="00F11795">
        <w:rPr>
          <w:rFonts w:ascii="Arial" w:hAnsi="Arial" w:cs="Arial"/>
          <w:spacing w:val="4"/>
        </w:rPr>
        <w:t>tümüyle kendisine karşı</w:t>
      </w:r>
      <w:r w:rsidR="00164FF4" w:rsidRPr="00F11795">
        <w:rPr>
          <w:rFonts w:ascii="Arial" w:hAnsi="Arial" w:cs="Arial"/>
          <w:spacing w:val="4"/>
        </w:rPr>
        <w:t xml:space="preserve"> reddedici olabilir. </w:t>
      </w:r>
      <w:r w:rsidR="008E31E2" w:rsidRPr="00F11795">
        <w:rPr>
          <w:rFonts w:ascii="Arial" w:hAnsi="Arial" w:cs="Arial"/>
          <w:spacing w:val="4"/>
        </w:rPr>
        <w:t>Bireyin nasıl hissedeceğini bu yargı</w:t>
      </w:r>
      <w:r w:rsidR="00F8584B" w:rsidRPr="00F11795">
        <w:rPr>
          <w:rFonts w:ascii="Arial" w:hAnsi="Arial" w:cs="Arial"/>
          <w:spacing w:val="4"/>
        </w:rPr>
        <w:t>lar ve d</w:t>
      </w:r>
      <w:r w:rsidR="00342118" w:rsidRPr="00F11795">
        <w:rPr>
          <w:rFonts w:ascii="Arial" w:hAnsi="Arial" w:cs="Arial"/>
          <w:spacing w:val="4"/>
        </w:rPr>
        <w:t>eğerler belirlemektedir (Beck,</w:t>
      </w:r>
      <w:r w:rsidR="00F8584B" w:rsidRPr="00F11795">
        <w:rPr>
          <w:rFonts w:ascii="Arial" w:hAnsi="Arial" w:cs="Arial"/>
          <w:spacing w:val="4"/>
        </w:rPr>
        <w:t>1967,s.</w:t>
      </w:r>
      <w:r w:rsidR="00342118" w:rsidRPr="00F11795">
        <w:rPr>
          <w:rFonts w:ascii="Arial" w:hAnsi="Arial" w:cs="Arial"/>
          <w:spacing w:val="4"/>
        </w:rPr>
        <w:t xml:space="preserve">276-277). </w:t>
      </w:r>
      <w:r w:rsidR="00674A0D" w:rsidRPr="00F11795">
        <w:rPr>
          <w:rFonts w:ascii="Arial" w:hAnsi="Arial" w:cs="Arial"/>
          <w:spacing w:val="4"/>
        </w:rPr>
        <w:t>Depresyondaki kişi gen</w:t>
      </w:r>
      <w:r w:rsidR="00C60EE6" w:rsidRPr="00F11795">
        <w:rPr>
          <w:rFonts w:ascii="Arial" w:hAnsi="Arial" w:cs="Arial"/>
          <w:spacing w:val="4"/>
        </w:rPr>
        <w:t xml:space="preserve">ellikle yargılarında katı </w:t>
      </w:r>
      <w:r w:rsidR="00674A0D" w:rsidRPr="00F11795">
        <w:rPr>
          <w:rFonts w:ascii="Arial" w:hAnsi="Arial" w:cs="Arial"/>
          <w:spacing w:val="4"/>
        </w:rPr>
        <w:t>ve esneklikten yoksundur; bu durum onun if</w:t>
      </w:r>
      <w:r w:rsidR="00712018" w:rsidRPr="00F11795">
        <w:rPr>
          <w:rFonts w:ascii="Arial" w:hAnsi="Arial" w:cs="Arial"/>
          <w:spacing w:val="4"/>
        </w:rPr>
        <w:t xml:space="preserve">ade biçiminden </w:t>
      </w:r>
      <w:r w:rsidR="00712018" w:rsidRPr="00F11795">
        <w:rPr>
          <w:rFonts w:ascii="Arial" w:hAnsi="Arial" w:cs="Arial"/>
          <w:i/>
          <w:spacing w:val="4"/>
        </w:rPr>
        <w:t xml:space="preserve">hep, daima, </w:t>
      </w:r>
      <w:r w:rsidR="00674A0D" w:rsidRPr="00F11795">
        <w:rPr>
          <w:rFonts w:ascii="Arial" w:hAnsi="Arial" w:cs="Arial"/>
          <w:i/>
          <w:spacing w:val="4"/>
        </w:rPr>
        <w:t>asla</w:t>
      </w:r>
      <w:r w:rsidR="00674A0D" w:rsidRPr="00F11795">
        <w:rPr>
          <w:rFonts w:ascii="Arial" w:hAnsi="Arial" w:cs="Arial"/>
          <w:spacing w:val="4"/>
        </w:rPr>
        <w:t xml:space="preserve"> şeklinde </w:t>
      </w:r>
      <w:r w:rsidR="00F8584B" w:rsidRPr="00F11795">
        <w:rPr>
          <w:rFonts w:ascii="Arial" w:hAnsi="Arial" w:cs="Arial"/>
          <w:spacing w:val="4"/>
        </w:rPr>
        <w:t>tanımlamalar</w:t>
      </w:r>
      <w:r w:rsidR="00CD60B7" w:rsidRPr="00F11795">
        <w:rPr>
          <w:rFonts w:ascii="Arial" w:hAnsi="Arial" w:cs="Arial"/>
          <w:spacing w:val="4"/>
        </w:rPr>
        <w:t>la anlaşılabilir</w:t>
      </w:r>
      <w:r w:rsidR="00CD5D49" w:rsidRPr="00F11795">
        <w:rPr>
          <w:rFonts w:ascii="Arial" w:hAnsi="Arial" w:cs="Arial"/>
          <w:spacing w:val="4"/>
        </w:rPr>
        <w:t xml:space="preserve"> (Kovacs ve </w:t>
      </w:r>
      <w:r w:rsidR="00F8584B" w:rsidRPr="00F11795">
        <w:rPr>
          <w:rFonts w:ascii="Arial" w:hAnsi="Arial" w:cs="Arial"/>
          <w:spacing w:val="4"/>
        </w:rPr>
        <w:t>Beck, 1978).</w:t>
      </w:r>
      <w:r w:rsidR="00C45B19" w:rsidRPr="00F11795">
        <w:rPr>
          <w:rFonts w:ascii="Arial" w:hAnsi="Arial" w:cs="Arial"/>
          <w:spacing w:val="4"/>
        </w:rPr>
        <w:t xml:space="preserve"> </w:t>
      </w:r>
      <w:r w:rsidR="00712018" w:rsidRPr="00F11795">
        <w:rPr>
          <w:rFonts w:ascii="Arial" w:hAnsi="Arial" w:cs="Arial"/>
          <w:i/>
          <w:spacing w:val="4"/>
        </w:rPr>
        <w:t>Kusurlu</w:t>
      </w:r>
      <w:r w:rsidR="005A7B4A" w:rsidRPr="00F11795">
        <w:rPr>
          <w:rFonts w:ascii="Arial" w:hAnsi="Arial" w:cs="Arial"/>
          <w:spacing w:val="4"/>
        </w:rPr>
        <w:t xml:space="preserve"> oldu</w:t>
      </w:r>
      <w:r w:rsidR="00712018" w:rsidRPr="00F11795">
        <w:rPr>
          <w:rFonts w:ascii="Arial" w:hAnsi="Arial" w:cs="Arial"/>
          <w:spacing w:val="4"/>
        </w:rPr>
        <w:t xml:space="preserve">ğunu düşünen ve bunu </w:t>
      </w:r>
      <w:r w:rsidR="00122F54" w:rsidRPr="00F11795">
        <w:rPr>
          <w:rFonts w:ascii="Arial" w:hAnsi="Arial" w:cs="Arial"/>
          <w:i/>
          <w:spacing w:val="4"/>
        </w:rPr>
        <w:t>istenmeme</w:t>
      </w:r>
      <w:r w:rsidR="005A7B4A" w:rsidRPr="00F11795">
        <w:rPr>
          <w:rFonts w:ascii="Arial" w:hAnsi="Arial" w:cs="Arial"/>
          <w:spacing w:val="4"/>
        </w:rPr>
        <w:t xml:space="preserve"> olarak </w:t>
      </w:r>
      <w:r w:rsidR="008E31E2" w:rsidRPr="00F11795">
        <w:rPr>
          <w:rFonts w:ascii="Arial" w:hAnsi="Arial" w:cs="Arial"/>
          <w:spacing w:val="4"/>
        </w:rPr>
        <w:t xml:space="preserve">değerlendiren kişi kendisini </w:t>
      </w:r>
      <w:r w:rsidR="00985494" w:rsidRPr="00F11795">
        <w:rPr>
          <w:rFonts w:ascii="Arial" w:hAnsi="Arial" w:cs="Arial"/>
          <w:spacing w:val="4"/>
        </w:rPr>
        <w:t>muhtemelen iyi</w:t>
      </w:r>
      <w:r w:rsidR="008E31E2" w:rsidRPr="00F11795">
        <w:rPr>
          <w:rFonts w:ascii="Arial" w:hAnsi="Arial" w:cs="Arial"/>
          <w:spacing w:val="4"/>
        </w:rPr>
        <w:t xml:space="preserve"> hissetmeyecektir. </w:t>
      </w:r>
      <w:r w:rsidR="00985494" w:rsidRPr="00F11795">
        <w:rPr>
          <w:rFonts w:ascii="Arial" w:hAnsi="Arial" w:cs="Arial"/>
          <w:spacing w:val="4"/>
        </w:rPr>
        <w:t xml:space="preserve">Bireyin </w:t>
      </w:r>
      <w:r w:rsidR="00712018" w:rsidRPr="00F11795">
        <w:rPr>
          <w:rFonts w:ascii="Arial" w:hAnsi="Arial" w:cs="Arial"/>
          <w:i/>
          <w:spacing w:val="4"/>
        </w:rPr>
        <w:t>kusurlu</w:t>
      </w:r>
      <w:r w:rsidR="00985494" w:rsidRPr="00F11795">
        <w:rPr>
          <w:rFonts w:ascii="Arial" w:hAnsi="Arial" w:cs="Arial"/>
          <w:spacing w:val="4"/>
        </w:rPr>
        <w:t xml:space="preserve"> olduğuna dair inancı </w:t>
      </w:r>
      <w:r w:rsidR="00985494" w:rsidRPr="00F11795">
        <w:rPr>
          <w:rFonts w:ascii="Arial" w:hAnsi="Arial" w:cs="Arial"/>
          <w:spacing w:val="4"/>
        </w:rPr>
        <w:lastRenderedPageBreak/>
        <w:t>ile olumsuz duygulanımları arasında kurulan bağ,</w:t>
      </w:r>
      <w:r w:rsidR="00C45B19" w:rsidRPr="00F11795">
        <w:rPr>
          <w:rFonts w:ascii="Arial" w:hAnsi="Arial" w:cs="Arial"/>
          <w:spacing w:val="4"/>
        </w:rPr>
        <w:t xml:space="preserve"> </w:t>
      </w:r>
      <w:r w:rsidR="00985494" w:rsidRPr="00F11795">
        <w:rPr>
          <w:rFonts w:ascii="Arial" w:hAnsi="Arial" w:cs="Arial"/>
          <w:spacing w:val="4"/>
        </w:rPr>
        <w:t xml:space="preserve">bu özelliğini düşündüren her durumda olumsuz </w:t>
      </w:r>
      <w:r w:rsidR="00B11212" w:rsidRPr="00F11795">
        <w:rPr>
          <w:rFonts w:ascii="Arial" w:hAnsi="Arial" w:cs="Arial"/>
          <w:spacing w:val="4"/>
        </w:rPr>
        <w:t>duyguların ort</w:t>
      </w:r>
      <w:r w:rsidR="006750CA" w:rsidRPr="00F11795">
        <w:rPr>
          <w:rFonts w:ascii="Arial" w:hAnsi="Arial" w:cs="Arial"/>
          <w:spacing w:val="4"/>
        </w:rPr>
        <w:t>a</w:t>
      </w:r>
      <w:r w:rsidR="00DF1EC4" w:rsidRPr="00F11795">
        <w:rPr>
          <w:rFonts w:ascii="Arial" w:hAnsi="Arial" w:cs="Arial"/>
          <w:spacing w:val="4"/>
        </w:rPr>
        <w:t xml:space="preserve">ya çıkmasında rol oynayacaktır </w:t>
      </w:r>
      <w:r w:rsidR="005D13BF" w:rsidRPr="00F11795">
        <w:rPr>
          <w:rFonts w:ascii="Arial" w:hAnsi="Arial" w:cs="Arial"/>
          <w:spacing w:val="4"/>
        </w:rPr>
        <w:t>(Beck, 1967,s.276</w:t>
      </w:r>
      <w:r w:rsidR="00DF1EC4" w:rsidRPr="00F11795">
        <w:rPr>
          <w:rFonts w:ascii="Arial" w:hAnsi="Arial" w:cs="Arial"/>
          <w:spacing w:val="4"/>
        </w:rPr>
        <w:t>-277</w:t>
      </w:r>
      <w:r w:rsidR="005D13BF" w:rsidRPr="00F11795">
        <w:rPr>
          <w:rFonts w:ascii="Arial" w:hAnsi="Arial" w:cs="Arial"/>
          <w:spacing w:val="4"/>
        </w:rPr>
        <w:t>).</w:t>
      </w:r>
    </w:p>
    <w:p w:rsidR="00840860" w:rsidRPr="00F11795" w:rsidRDefault="004313C6" w:rsidP="00FE4A20">
      <w:pPr>
        <w:spacing w:line="360" w:lineRule="auto"/>
        <w:ind w:right="-1" w:firstLine="567"/>
        <w:jc w:val="both"/>
        <w:rPr>
          <w:rFonts w:ascii="Arial" w:hAnsi="Arial" w:cs="Arial"/>
        </w:rPr>
      </w:pPr>
      <w:r w:rsidRPr="00F11795">
        <w:rPr>
          <w:rFonts w:ascii="Arial" w:hAnsi="Arial" w:cs="Arial"/>
          <w:spacing w:val="4"/>
        </w:rPr>
        <w:t xml:space="preserve">Beck’e </w:t>
      </w:r>
      <w:r w:rsidR="00183AD6" w:rsidRPr="00F11795">
        <w:rPr>
          <w:rFonts w:ascii="Arial" w:hAnsi="Arial" w:cs="Arial"/>
          <w:spacing w:val="4"/>
        </w:rPr>
        <w:t xml:space="preserve">(1967) </w:t>
      </w:r>
      <w:r w:rsidRPr="00F11795">
        <w:rPr>
          <w:rFonts w:ascii="Arial" w:hAnsi="Arial" w:cs="Arial"/>
          <w:spacing w:val="4"/>
        </w:rPr>
        <w:t>göre</w:t>
      </w:r>
      <w:r w:rsidR="00041A7E" w:rsidRPr="00F11795">
        <w:rPr>
          <w:rFonts w:ascii="Arial" w:hAnsi="Arial" w:cs="Arial"/>
          <w:spacing w:val="4"/>
        </w:rPr>
        <w:t xml:space="preserve">, </w:t>
      </w:r>
      <w:r w:rsidR="00DF1EC4" w:rsidRPr="00F11795">
        <w:rPr>
          <w:rFonts w:ascii="Arial" w:hAnsi="Arial" w:cs="Arial"/>
          <w:spacing w:val="4"/>
        </w:rPr>
        <w:t>bireyin olumsuz olarak değerlendirdiği özelliklerin sorumlusu olarak kendisini görmesi, bu</w:t>
      </w:r>
      <w:r w:rsidR="00C6313A" w:rsidRPr="00F11795">
        <w:rPr>
          <w:rFonts w:ascii="Arial" w:hAnsi="Arial" w:cs="Arial"/>
          <w:spacing w:val="4"/>
        </w:rPr>
        <w:t>nun için kendisini suçlaması</w:t>
      </w:r>
      <w:r w:rsidR="00515CAD" w:rsidRPr="00F11795">
        <w:rPr>
          <w:rFonts w:ascii="Arial" w:hAnsi="Arial" w:cs="Arial"/>
          <w:spacing w:val="4"/>
        </w:rPr>
        <w:t>,</w:t>
      </w:r>
      <w:r w:rsidR="00C45B19" w:rsidRPr="00F11795">
        <w:rPr>
          <w:rFonts w:ascii="Arial" w:hAnsi="Arial" w:cs="Arial"/>
          <w:spacing w:val="4"/>
        </w:rPr>
        <w:t xml:space="preserve"> </w:t>
      </w:r>
      <w:r w:rsidR="005C1F43" w:rsidRPr="00F11795">
        <w:rPr>
          <w:rFonts w:ascii="Arial" w:hAnsi="Arial" w:cs="Arial"/>
          <w:spacing w:val="4"/>
        </w:rPr>
        <w:t xml:space="preserve">geleceğe ilişkin olumsuz bakış açısı, </w:t>
      </w:r>
      <w:r w:rsidR="00C6313A" w:rsidRPr="00F11795">
        <w:rPr>
          <w:rFonts w:ascii="Arial" w:hAnsi="Arial" w:cs="Arial"/>
          <w:spacing w:val="4"/>
        </w:rPr>
        <w:t>gelecekten ol</w:t>
      </w:r>
      <w:r w:rsidR="005C1F43" w:rsidRPr="00F11795">
        <w:rPr>
          <w:rFonts w:ascii="Arial" w:hAnsi="Arial" w:cs="Arial"/>
          <w:spacing w:val="4"/>
        </w:rPr>
        <w:t>umsuz beklentiler içinde olması</w:t>
      </w:r>
      <w:r w:rsidR="00C45B19" w:rsidRPr="00F11795">
        <w:rPr>
          <w:rFonts w:ascii="Arial" w:hAnsi="Arial" w:cs="Arial"/>
          <w:spacing w:val="4"/>
        </w:rPr>
        <w:t xml:space="preserve"> </w:t>
      </w:r>
      <w:r w:rsidRPr="00F11795">
        <w:rPr>
          <w:rFonts w:ascii="Arial" w:hAnsi="Arial" w:cs="Arial"/>
          <w:spacing w:val="4"/>
        </w:rPr>
        <w:t>depresyonun ortaya çıkmasında</w:t>
      </w:r>
      <w:r w:rsidR="00C6313A" w:rsidRPr="00F11795">
        <w:rPr>
          <w:rFonts w:ascii="Arial" w:hAnsi="Arial" w:cs="Arial"/>
          <w:spacing w:val="4"/>
        </w:rPr>
        <w:t xml:space="preserve"> hazırlayıcı </w:t>
      </w:r>
      <w:r w:rsidRPr="00F11795">
        <w:rPr>
          <w:rFonts w:ascii="Arial" w:hAnsi="Arial" w:cs="Arial"/>
          <w:spacing w:val="4"/>
        </w:rPr>
        <w:t>faktörler olarak işlev g</w:t>
      </w:r>
      <w:r w:rsidR="00183AD6" w:rsidRPr="00F11795">
        <w:rPr>
          <w:rFonts w:ascii="Arial" w:hAnsi="Arial" w:cs="Arial"/>
          <w:spacing w:val="4"/>
        </w:rPr>
        <w:t>örmektedir (</w:t>
      </w:r>
      <w:r w:rsidRPr="00F11795">
        <w:rPr>
          <w:rFonts w:ascii="Arial" w:hAnsi="Arial" w:cs="Arial"/>
          <w:spacing w:val="4"/>
        </w:rPr>
        <w:t>s.</w:t>
      </w:r>
      <w:r w:rsidR="00863F76" w:rsidRPr="00F11795">
        <w:rPr>
          <w:rFonts w:ascii="Arial" w:hAnsi="Arial" w:cs="Arial"/>
          <w:spacing w:val="4"/>
        </w:rPr>
        <w:t>276-277)</w:t>
      </w:r>
      <w:r w:rsidR="004476D7" w:rsidRPr="00F11795">
        <w:rPr>
          <w:rFonts w:ascii="Arial" w:hAnsi="Arial" w:cs="Arial"/>
          <w:spacing w:val="4"/>
        </w:rPr>
        <w:t xml:space="preserve"> ve </w:t>
      </w:r>
      <w:r w:rsidR="00F82276" w:rsidRPr="00F11795">
        <w:rPr>
          <w:rFonts w:ascii="Arial" w:hAnsi="Arial" w:cs="Arial"/>
          <w:spacing w:val="2"/>
        </w:rPr>
        <w:t>tek başına d</w:t>
      </w:r>
      <w:r w:rsidR="0055300F" w:rsidRPr="00F11795">
        <w:rPr>
          <w:rFonts w:ascii="Arial" w:hAnsi="Arial" w:cs="Arial"/>
          <w:spacing w:val="2"/>
        </w:rPr>
        <w:t>e</w:t>
      </w:r>
      <w:r w:rsidR="00F82276" w:rsidRPr="00F11795">
        <w:rPr>
          <w:rFonts w:ascii="Arial" w:hAnsi="Arial" w:cs="Arial"/>
          <w:spacing w:val="2"/>
        </w:rPr>
        <w:t xml:space="preserve">presyondan sorumlu </w:t>
      </w:r>
      <w:r w:rsidR="0055300F" w:rsidRPr="00F11795">
        <w:rPr>
          <w:rFonts w:ascii="Arial" w:hAnsi="Arial" w:cs="Arial"/>
          <w:spacing w:val="2"/>
        </w:rPr>
        <w:t>değildir</w:t>
      </w:r>
      <w:r w:rsidR="00F82276" w:rsidRPr="00F11795">
        <w:rPr>
          <w:rFonts w:ascii="Arial" w:hAnsi="Arial" w:cs="Arial"/>
          <w:spacing w:val="2"/>
        </w:rPr>
        <w:t xml:space="preserve">. </w:t>
      </w:r>
      <w:r w:rsidR="005C1F43" w:rsidRPr="00F11795">
        <w:rPr>
          <w:rFonts w:ascii="Arial" w:hAnsi="Arial" w:cs="Arial"/>
        </w:rPr>
        <w:t xml:space="preserve">Depresyon, kişide örtük durumda olan </w:t>
      </w:r>
      <w:r w:rsidR="00F82276" w:rsidRPr="00F11795">
        <w:rPr>
          <w:rFonts w:ascii="Arial" w:hAnsi="Arial" w:cs="Arial"/>
          <w:spacing w:val="1"/>
        </w:rPr>
        <w:t>şemaların</w:t>
      </w:r>
      <w:r w:rsidR="005C1F43" w:rsidRPr="00F11795">
        <w:rPr>
          <w:rFonts w:ascii="Arial" w:hAnsi="Arial" w:cs="Arial"/>
          <w:spacing w:val="1"/>
        </w:rPr>
        <w:t xml:space="preserve"> içeriğindeki </w:t>
      </w:r>
      <w:r w:rsidR="00C60EE6" w:rsidRPr="00F11795">
        <w:rPr>
          <w:rFonts w:ascii="Arial" w:hAnsi="Arial" w:cs="Arial"/>
          <w:spacing w:val="1"/>
        </w:rPr>
        <w:t xml:space="preserve">temel inançları </w:t>
      </w:r>
      <w:r w:rsidR="005C1F43" w:rsidRPr="00F11795">
        <w:rPr>
          <w:rFonts w:ascii="Arial" w:hAnsi="Arial" w:cs="Arial"/>
          <w:spacing w:val="1"/>
        </w:rPr>
        <w:t xml:space="preserve">destekleyen bir yaşam </w:t>
      </w:r>
      <w:r w:rsidR="005C1F43" w:rsidRPr="00F11795">
        <w:rPr>
          <w:rFonts w:ascii="Arial" w:hAnsi="Arial" w:cs="Arial"/>
        </w:rPr>
        <w:t xml:space="preserve">olayı </w:t>
      </w:r>
      <w:r w:rsidR="0055300F" w:rsidRPr="00F11795">
        <w:rPr>
          <w:rFonts w:ascii="Arial" w:hAnsi="Arial" w:cs="Arial"/>
        </w:rPr>
        <w:t xml:space="preserve">sonucunda </w:t>
      </w:r>
      <w:r w:rsidR="005C1F43" w:rsidRPr="00F11795">
        <w:rPr>
          <w:rFonts w:ascii="Arial" w:hAnsi="Arial" w:cs="Arial"/>
        </w:rPr>
        <w:t>aktive olma</w:t>
      </w:r>
      <w:r w:rsidR="005A4F9C" w:rsidRPr="00F11795">
        <w:rPr>
          <w:rFonts w:ascii="Arial" w:hAnsi="Arial" w:cs="Arial"/>
        </w:rPr>
        <w:t>ları</w:t>
      </w:r>
      <w:r w:rsidR="00C45B19" w:rsidRPr="00F11795">
        <w:rPr>
          <w:rFonts w:ascii="Arial" w:hAnsi="Arial" w:cs="Arial"/>
        </w:rPr>
        <w:t xml:space="preserve"> </w:t>
      </w:r>
      <w:r w:rsidR="0055300F" w:rsidRPr="00F11795">
        <w:rPr>
          <w:rFonts w:ascii="Arial" w:hAnsi="Arial" w:cs="Arial"/>
        </w:rPr>
        <w:t xml:space="preserve">ile </w:t>
      </w:r>
      <w:r w:rsidR="005A4F9C" w:rsidRPr="00F11795">
        <w:rPr>
          <w:rFonts w:ascii="Arial" w:hAnsi="Arial" w:cs="Arial"/>
        </w:rPr>
        <w:t>ortaya çıkmaktadır</w:t>
      </w:r>
      <w:r w:rsidR="009F682E" w:rsidRPr="00F11795">
        <w:rPr>
          <w:rFonts w:ascii="Arial" w:hAnsi="Arial" w:cs="Arial"/>
        </w:rPr>
        <w:t xml:space="preserve"> (Kovacs</w:t>
      </w:r>
      <w:r w:rsidR="009A07E8" w:rsidRPr="00F11795">
        <w:rPr>
          <w:rFonts w:ascii="Arial" w:hAnsi="Arial" w:cs="Arial"/>
        </w:rPr>
        <w:t xml:space="preserve"> ve </w:t>
      </w:r>
      <w:r w:rsidR="009F682E" w:rsidRPr="00F11795">
        <w:rPr>
          <w:rFonts w:ascii="Arial" w:hAnsi="Arial" w:cs="Arial"/>
        </w:rPr>
        <w:t>Beck,</w:t>
      </w:r>
      <w:r w:rsidR="00E84F05" w:rsidRPr="00F11795">
        <w:rPr>
          <w:rFonts w:ascii="Arial" w:hAnsi="Arial" w:cs="Arial"/>
        </w:rPr>
        <w:t xml:space="preserve"> </w:t>
      </w:r>
      <w:r w:rsidR="009F682E" w:rsidRPr="00F11795">
        <w:rPr>
          <w:rFonts w:ascii="Arial" w:hAnsi="Arial" w:cs="Arial"/>
        </w:rPr>
        <w:t>1978)</w:t>
      </w:r>
      <w:r w:rsidR="005A4F9C" w:rsidRPr="00F11795">
        <w:rPr>
          <w:rFonts w:ascii="Arial" w:hAnsi="Arial" w:cs="Arial"/>
        </w:rPr>
        <w:t>.</w:t>
      </w:r>
    </w:p>
    <w:p w:rsidR="00342118" w:rsidRPr="00F11795" w:rsidRDefault="00725802" w:rsidP="00FE4A20">
      <w:pPr>
        <w:spacing w:line="360" w:lineRule="auto"/>
        <w:ind w:right="-1" w:firstLine="567"/>
        <w:jc w:val="both"/>
        <w:rPr>
          <w:rFonts w:ascii="Arial" w:hAnsi="Arial" w:cs="Arial"/>
        </w:rPr>
      </w:pPr>
      <w:r w:rsidRPr="00F11795">
        <w:rPr>
          <w:rFonts w:ascii="Arial" w:hAnsi="Arial" w:cs="Arial"/>
        </w:rPr>
        <w:t xml:space="preserve">Herhangi bir </w:t>
      </w:r>
      <w:r w:rsidR="00F82276" w:rsidRPr="00F11795">
        <w:rPr>
          <w:rFonts w:ascii="Arial" w:hAnsi="Arial" w:cs="Arial"/>
        </w:rPr>
        <w:t>yaşam olayı ile ş</w:t>
      </w:r>
      <w:r w:rsidR="00586282" w:rsidRPr="00F11795">
        <w:rPr>
          <w:rFonts w:ascii="Arial" w:hAnsi="Arial" w:cs="Arial"/>
        </w:rPr>
        <w:t>emaların aktive olması sonucunda</w:t>
      </w:r>
      <w:r w:rsidR="00436B99" w:rsidRPr="00F11795">
        <w:rPr>
          <w:rFonts w:ascii="Arial" w:hAnsi="Arial" w:cs="Arial"/>
        </w:rPr>
        <w:t>,</w:t>
      </w:r>
      <w:r w:rsidR="00586282" w:rsidRPr="00F11795">
        <w:rPr>
          <w:rFonts w:ascii="Arial" w:hAnsi="Arial" w:cs="Arial"/>
        </w:rPr>
        <w:t xml:space="preserve"> kişinin bilgi işleme sürecind</w:t>
      </w:r>
      <w:r w:rsidR="0055300F" w:rsidRPr="00F11795">
        <w:rPr>
          <w:rFonts w:ascii="Arial" w:hAnsi="Arial" w:cs="Arial"/>
        </w:rPr>
        <w:t>e</w:t>
      </w:r>
      <w:r w:rsidR="00961816" w:rsidRPr="00F11795">
        <w:rPr>
          <w:rFonts w:ascii="Arial" w:hAnsi="Arial" w:cs="Arial"/>
        </w:rPr>
        <w:t xml:space="preserve"> de</w:t>
      </w:r>
      <w:r w:rsidR="0055300F" w:rsidRPr="00F11795">
        <w:rPr>
          <w:rFonts w:ascii="Arial" w:hAnsi="Arial" w:cs="Arial"/>
        </w:rPr>
        <w:t xml:space="preserve"> sistematik bir yanlılık oluşmaktadır.</w:t>
      </w:r>
      <w:r w:rsidR="00C45B19" w:rsidRPr="00F11795">
        <w:rPr>
          <w:rFonts w:ascii="Arial" w:hAnsi="Arial" w:cs="Arial"/>
        </w:rPr>
        <w:t xml:space="preserve"> </w:t>
      </w:r>
      <w:r w:rsidR="0055300F" w:rsidRPr="00F11795">
        <w:rPr>
          <w:rFonts w:ascii="Arial" w:hAnsi="Arial" w:cs="Arial"/>
        </w:rPr>
        <w:t xml:space="preserve">Yeni yaşantıların </w:t>
      </w:r>
      <w:r w:rsidR="00586282" w:rsidRPr="00F11795">
        <w:rPr>
          <w:rFonts w:ascii="Arial" w:hAnsi="Arial" w:cs="Arial"/>
        </w:rPr>
        <w:t>veriler</w:t>
      </w:r>
      <w:r w:rsidR="0055300F" w:rsidRPr="00F11795">
        <w:rPr>
          <w:rFonts w:ascii="Arial" w:hAnsi="Arial" w:cs="Arial"/>
        </w:rPr>
        <w:t>i</w:t>
      </w:r>
      <w:r w:rsidR="00586282" w:rsidRPr="00F11795">
        <w:rPr>
          <w:rFonts w:ascii="Arial" w:hAnsi="Arial" w:cs="Arial"/>
        </w:rPr>
        <w:t xml:space="preserve"> aktive olan şemanın içe</w:t>
      </w:r>
      <w:r w:rsidR="0055300F" w:rsidRPr="00F11795">
        <w:rPr>
          <w:rFonts w:ascii="Arial" w:hAnsi="Arial" w:cs="Arial"/>
        </w:rPr>
        <w:t>riğine uyumlu biçimde</w:t>
      </w:r>
      <w:r w:rsidR="007E1B35" w:rsidRPr="00F11795">
        <w:rPr>
          <w:rFonts w:ascii="Arial" w:hAnsi="Arial" w:cs="Arial"/>
        </w:rPr>
        <w:t xml:space="preserve"> yanlı olarak </w:t>
      </w:r>
      <w:r w:rsidR="0055300F" w:rsidRPr="00F11795">
        <w:rPr>
          <w:rFonts w:ascii="Arial" w:hAnsi="Arial" w:cs="Arial"/>
        </w:rPr>
        <w:t>işlemlenmeye başlamaktadır</w:t>
      </w:r>
      <w:r w:rsidR="00436B99" w:rsidRPr="00F11795">
        <w:rPr>
          <w:rFonts w:ascii="Arial" w:hAnsi="Arial" w:cs="Arial"/>
        </w:rPr>
        <w:t>.</w:t>
      </w:r>
      <w:r w:rsidR="00C45B19" w:rsidRPr="00F11795">
        <w:rPr>
          <w:rFonts w:ascii="Arial" w:hAnsi="Arial" w:cs="Arial"/>
        </w:rPr>
        <w:t xml:space="preserve"> </w:t>
      </w:r>
      <w:r w:rsidR="005779AB" w:rsidRPr="00F11795">
        <w:rPr>
          <w:rFonts w:ascii="Arial" w:hAnsi="Arial" w:cs="Arial"/>
        </w:rPr>
        <w:t xml:space="preserve">Depresyondaki kişinin </w:t>
      </w:r>
      <w:r w:rsidR="00544BC8" w:rsidRPr="00F11795">
        <w:rPr>
          <w:rFonts w:ascii="Arial" w:hAnsi="Arial" w:cs="Arial"/>
        </w:rPr>
        <w:t>benlik kavramı birbiri ile ilişkili olumsuz içerikte bilişlerden oluşmaktadır.</w:t>
      </w:r>
      <w:r w:rsidR="00C45B19" w:rsidRPr="00F11795">
        <w:rPr>
          <w:rFonts w:ascii="Arial" w:hAnsi="Arial" w:cs="Arial"/>
        </w:rPr>
        <w:t xml:space="preserve"> </w:t>
      </w:r>
      <w:r w:rsidR="005779AB" w:rsidRPr="00F11795">
        <w:rPr>
          <w:rFonts w:ascii="Arial" w:hAnsi="Arial" w:cs="Arial"/>
        </w:rPr>
        <w:t>Bilgi işleme süreçleri de bu durumdan etkilenmektedir.</w:t>
      </w:r>
      <w:r w:rsidR="00C45B19" w:rsidRPr="00F11795">
        <w:rPr>
          <w:rFonts w:ascii="Arial" w:hAnsi="Arial" w:cs="Arial"/>
        </w:rPr>
        <w:t xml:space="preserve"> </w:t>
      </w:r>
      <w:r w:rsidR="00B0741B" w:rsidRPr="00F11795">
        <w:rPr>
          <w:rFonts w:ascii="Arial" w:hAnsi="Arial" w:cs="Arial"/>
        </w:rPr>
        <w:t>Depresyon hastalarının bilgi işleme süreçleri</w:t>
      </w:r>
      <w:r w:rsidR="00C142DD" w:rsidRPr="00F11795">
        <w:rPr>
          <w:rFonts w:ascii="Arial" w:hAnsi="Arial" w:cs="Arial"/>
        </w:rPr>
        <w:t>nin değerlendirildiği çalışma</w:t>
      </w:r>
      <w:r w:rsidR="00961816" w:rsidRPr="00F11795">
        <w:rPr>
          <w:rFonts w:ascii="Arial" w:hAnsi="Arial" w:cs="Arial"/>
        </w:rPr>
        <w:t>ların</w:t>
      </w:r>
      <w:r w:rsidR="00C142DD" w:rsidRPr="00F11795">
        <w:rPr>
          <w:rFonts w:ascii="Arial" w:hAnsi="Arial" w:cs="Arial"/>
        </w:rPr>
        <w:t xml:space="preserve"> sonuçları;</w:t>
      </w:r>
      <w:r w:rsidR="00C45B19" w:rsidRPr="00F11795">
        <w:rPr>
          <w:rFonts w:ascii="Arial" w:hAnsi="Arial" w:cs="Arial"/>
        </w:rPr>
        <w:t xml:space="preserve"> </w:t>
      </w:r>
      <w:r w:rsidR="004E235C" w:rsidRPr="00F11795">
        <w:rPr>
          <w:rFonts w:ascii="Arial" w:hAnsi="Arial" w:cs="Arial"/>
        </w:rPr>
        <w:t xml:space="preserve">bu </w:t>
      </w:r>
      <w:r w:rsidR="00961816" w:rsidRPr="00F11795">
        <w:rPr>
          <w:rFonts w:ascii="Arial" w:hAnsi="Arial" w:cs="Arial"/>
        </w:rPr>
        <w:t xml:space="preserve">hastalarının olumsuz olaylara ilişkin algı eşiklerinin sağlıklı kişilere göre daha düşük olduğunu, olumsuz anıları hatırlama eğiliminde olduklarını, olumlu yaşantıları ve anıları göz ardı ettiklerini, </w:t>
      </w:r>
      <w:r w:rsidR="009516D9" w:rsidRPr="00F11795">
        <w:rPr>
          <w:rFonts w:ascii="Arial" w:hAnsi="Arial" w:cs="Arial"/>
        </w:rPr>
        <w:t>sorunların çözümünde olumsuz senaryolara odakl</w:t>
      </w:r>
      <w:r w:rsidR="000C23E1" w:rsidRPr="00F11795">
        <w:rPr>
          <w:rFonts w:ascii="Arial" w:hAnsi="Arial" w:cs="Arial"/>
        </w:rPr>
        <w:t>andıklarını göstermektedir (</w:t>
      </w:r>
      <w:r w:rsidR="009516D9" w:rsidRPr="00F11795">
        <w:rPr>
          <w:rFonts w:ascii="Arial" w:hAnsi="Arial" w:cs="Arial"/>
        </w:rPr>
        <w:t xml:space="preserve">Beck, 1991). Benzer </w:t>
      </w:r>
      <w:r w:rsidR="00D01235" w:rsidRPr="00F11795">
        <w:rPr>
          <w:rFonts w:ascii="Arial" w:hAnsi="Arial" w:cs="Arial"/>
        </w:rPr>
        <w:t xml:space="preserve">içerikte </w:t>
      </w:r>
      <w:r w:rsidR="009516D9" w:rsidRPr="00F11795">
        <w:rPr>
          <w:rFonts w:ascii="Arial" w:hAnsi="Arial" w:cs="Arial"/>
        </w:rPr>
        <w:t>bir çalışma depresyon hastalarının</w:t>
      </w:r>
      <w:r w:rsidR="00C45B19" w:rsidRPr="00F11795">
        <w:rPr>
          <w:rFonts w:ascii="Arial" w:hAnsi="Arial" w:cs="Arial"/>
        </w:rPr>
        <w:t xml:space="preserve"> </w:t>
      </w:r>
      <w:r w:rsidR="00AF2763" w:rsidRPr="00F11795">
        <w:rPr>
          <w:rFonts w:ascii="Arial" w:hAnsi="Arial" w:cs="Arial"/>
        </w:rPr>
        <w:t>olumsuz verileri işlemleme ve organize etme biçiminin depresyonda olmayanlar</w:t>
      </w:r>
      <w:r w:rsidR="003E3360" w:rsidRPr="00F11795">
        <w:rPr>
          <w:rFonts w:ascii="Arial" w:hAnsi="Arial" w:cs="Arial"/>
        </w:rPr>
        <w:t>dan farklı</w:t>
      </w:r>
      <w:r w:rsidR="000412EE" w:rsidRPr="00F11795">
        <w:rPr>
          <w:rFonts w:ascii="Arial" w:hAnsi="Arial" w:cs="Arial"/>
        </w:rPr>
        <w:t xml:space="preserve"> ve kendine özgü olduğunu </w:t>
      </w:r>
      <w:r w:rsidR="003E3360" w:rsidRPr="00F11795">
        <w:rPr>
          <w:rFonts w:ascii="Arial" w:hAnsi="Arial" w:cs="Arial"/>
        </w:rPr>
        <w:t>ortaya koym</w:t>
      </w:r>
      <w:r w:rsidR="002C5878" w:rsidRPr="00F11795">
        <w:rPr>
          <w:rFonts w:ascii="Arial" w:hAnsi="Arial" w:cs="Arial"/>
        </w:rPr>
        <w:t>uştur</w:t>
      </w:r>
      <w:r w:rsidR="00C45B19" w:rsidRPr="00F11795">
        <w:rPr>
          <w:rFonts w:ascii="Arial" w:hAnsi="Arial" w:cs="Arial"/>
        </w:rPr>
        <w:t xml:space="preserve"> </w:t>
      </w:r>
      <w:r w:rsidR="00DB6878" w:rsidRPr="00F11795">
        <w:rPr>
          <w:rFonts w:ascii="Arial" w:hAnsi="Arial" w:cs="Arial"/>
        </w:rPr>
        <w:t xml:space="preserve">(Dozois ve Dobson, 2001). </w:t>
      </w:r>
      <w:r w:rsidR="0011758D" w:rsidRPr="00F11795">
        <w:rPr>
          <w:rFonts w:ascii="Arial" w:hAnsi="Arial" w:cs="Arial"/>
        </w:rPr>
        <w:t>Söz konusu</w:t>
      </w:r>
      <w:r w:rsidR="002C5878" w:rsidRPr="00F11795">
        <w:rPr>
          <w:rFonts w:ascii="Arial" w:hAnsi="Arial" w:cs="Arial"/>
        </w:rPr>
        <w:t xml:space="preserve"> ç</w:t>
      </w:r>
      <w:r w:rsidR="00544BC8" w:rsidRPr="00F11795">
        <w:rPr>
          <w:rFonts w:ascii="Arial" w:hAnsi="Arial" w:cs="Arial"/>
        </w:rPr>
        <w:t>alışma kapsamında, b</w:t>
      </w:r>
      <w:r w:rsidR="006F0FEB" w:rsidRPr="00F11795">
        <w:rPr>
          <w:rFonts w:ascii="Arial" w:hAnsi="Arial" w:cs="Arial"/>
        </w:rPr>
        <w:t>ilgi işleme süreçlerini anlamaya yönelik oluştu</w:t>
      </w:r>
      <w:r w:rsidR="00D64F19" w:rsidRPr="00F11795">
        <w:rPr>
          <w:rFonts w:ascii="Arial" w:hAnsi="Arial" w:cs="Arial"/>
        </w:rPr>
        <w:t>rulmuş görevlerde,</w:t>
      </w:r>
      <w:r w:rsidR="006F0FEB" w:rsidRPr="00F11795">
        <w:rPr>
          <w:rFonts w:ascii="Arial" w:hAnsi="Arial" w:cs="Arial"/>
        </w:rPr>
        <w:t xml:space="preserve"> d</w:t>
      </w:r>
      <w:r w:rsidR="00961448" w:rsidRPr="00F11795">
        <w:rPr>
          <w:rFonts w:ascii="Arial" w:hAnsi="Arial" w:cs="Arial"/>
        </w:rPr>
        <w:t>epresyon hastaları</w:t>
      </w:r>
      <w:r w:rsidR="00544BC8" w:rsidRPr="00F11795">
        <w:rPr>
          <w:rFonts w:ascii="Arial" w:hAnsi="Arial" w:cs="Arial"/>
        </w:rPr>
        <w:t>;</w:t>
      </w:r>
      <w:r w:rsidR="000412EE" w:rsidRPr="00F11795">
        <w:rPr>
          <w:rFonts w:ascii="Arial" w:hAnsi="Arial" w:cs="Arial"/>
        </w:rPr>
        <w:t xml:space="preserve"> daha çok olumsuz içerikteki bilgilere </w:t>
      </w:r>
      <w:r w:rsidR="00961448" w:rsidRPr="00F11795">
        <w:rPr>
          <w:rFonts w:ascii="Arial" w:hAnsi="Arial" w:cs="Arial"/>
        </w:rPr>
        <w:t>odaklanmakta</w:t>
      </w:r>
      <w:r w:rsidR="000412EE" w:rsidRPr="00F11795">
        <w:rPr>
          <w:rFonts w:ascii="Arial" w:hAnsi="Arial" w:cs="Arial"/>
        </w:rPr>
        <w:t>, kendilerini tanımla</w:t>
      </w:r>
      <w:r w:rsidR="00961448" w:rsidRPr="00F11795">
        <w:rPr>
          <w:rFonts w:ascii="Arial" w:hAnsi="Arial" w:cs="Arial"/>
        </w:rPr>
        <w:t xml:space="preserve">maları istendiğinde </w:t>
      </w:r>
      <w:r w:rsidR="000412EE" w:rsidRPr="00F11795">
        <w:rPr>
          <w:rFonts w:ascii="Arial" w:hAnsi="Arial" w:cs="Arial"/>
        </w:rPr>
        <w:t xml:space="preserve">daha çok olumsuz sıfatlar </w:t>
      </w:r>
      <w:r w:rsidR="00961448" w:rsidRPr="00F11795">
        <w:rPr>
          <w:rFonts w:ascii="Arial" w:hAnsi="Arial" w:cs="Arial"/>
        </w:rPr>
        <w:t>seçmekte</w:t>
      </w:r>
      <w:r w:rsidR="000412EE" w:rsidRPr="00F11795">
        <w:rPr>
          <w:rFonts w:ascii="Arial" w:hAnsi="Arial" w:cs="Arial"/>
        </w:rPr>
        <w:t xml:space="preserve">, </w:t>
      </w:r>
      <w:r w:rsidR="005779AB" w:rsidRPr="00F11795">
        <w:rPr>
          <w:rFonts w:ascii="Arial" w:hAnsi="Arial" w:cs="Arial"/>
        </w:rPr>
        <w:t>hatırlama görevlerinde olumsuz içerikte</w:t>
      </w:r>
      <w:r w:rsidR="000412EE" w:rsidRPr="00F11795">
        <w:rPr>
          <w:rFonts w:ascii="Arial" w:hAnsi="Arial" w:cs="Arial"/>
        </w:rPr>
        <w:t>ki</w:t>
      </w:r>
      <w:r w:rsidR="005779AB" w:rsidRPr="00F11795">
        <w:rPr>
          <w:rFonts w:ascii="Arial" w:hAnsi="Arial" w:cs="Arial"/>
        </w:rPr>
        <w:t xml:space="preserve"> bilgileri </w:t>
      </w:r>
      <w:r w:rsidR="003E3360" w:rsidRPr="00F11795">
        <w:rPr>
          <w:rFonts w:ascii="Arial" w:hAnsi="Arial" w:cs="Arial"/>
        </w:rPr>
        <w:t xml:space="preserve">daha çok </w:t>
      </w:r>
      <w:r w:rsidR="005779AB" w:rsidRPr="00F11795">
        <w:rPr>
          <w:rFonts w:ascii="Arial" w:hAnsi="Arial" w:cs="Arial"/>
        </w:rPr>
        <w:t>hatırla</w:t>
      </w:r>
      <w:r w:rsidR="006F0FEB" w:rsidRPr="00F11795">
        <w:rPr>
          <w:rFonts w:ascii="Arial" w:hAnsi="Arial" w:cs="Arial"/>
        </w:rPr>
        <w:t>makta</w:t>
      </w:r>
      <w:r w:rsidR="00863F76" w:rsidRPr="00F11795">
        <w:rPr>
          <w:rFonts w:ascii="Arial" w:hAnsi="Arial" w:cs="Arial"/>
        </w:rPr>
        <w:t>dırlar. B</w:t>
      </w:r>
      <w:r w:rsidR="000412EE" w:rsidRPr="00F11795">
        <w:rPr>
          <w:rFonts w:ascii="Arial" w:hAnsi="Arial" w:cs="Arial"/>
        </w:rPr>
        <w:t xml:space="preserve">u hastaların </w:t>
      </w:r>
      <w:r w:rsidR="0059738C" w:rsidRPr="00F11795">
        <w:rPr>
          <w:rFonts w:ascii="Arial" w:hAnsi="Arial" w:cs="Arial"/>
        </w:rPr>
        <w:t xml:space="preserve">bilişsel içerikler ve süreçler açısından birbiriyle ilintili </w:t>
      </w:r>
      <w:r w:rsidR="000412EE" w:rsidRPr="00F11795">
        <w:rPr>
          <w:rFonts w:ascii="Arial" w:hAnsi="Arial" w:cs="Arial"/>
        </w:rPr>
        <w:t>negatif</w:t>
      </w:r>
      <w:r w:rsidR="0059738C" w:rsidRPr="00F11795">
        <w:rPr>
          <w:rFonts w:ascii="Arial" w:hAnsi="Arial" w:cs="Arial"/>
        </w:rPr>
        <w:t xml:space="preserve"> bir</w:t>
      </w:r>
      <w:r w:rsidR="00C45B19" w:rsidRPr="00F11795">
        <w:rPr>
          <w:rFonts w:ascii="Arial" w:hAnsi="Arial" w:cs="Arial"/>
        </w:rPr>
        <w:t xml:space="preserve"> </w:t>
      </w:r>
      <w:r w:rsidR="0059738C" w:rsidRPr="00F11795">
        <w:rPr>
          <w:rFonts w:ascii="Arial" w:hAnsi="Arial" w:cs="Arial"/>
        </w:rPr>
        <w:t xml:space="preserve">benlik </w:t>
      </w:r>
      <w:r w:rsidR="000412EE" w:rsidRPr="00F11795">
        <w:rPr>
          <w:rFonts w:ascii="Arial" w:hAnsi="Arial" w:cs="Arial"/>
        </w:rPr>
        <w:t>temsil</w:t>
      </w:r>
      <w:r w:rsidR="005804B4" w:rsidRPr="00F11795">
        <w:rPr>
          <w:rFonts w:ascii="Arial" w:hAnsi="Arial" w:cs="Arial"/>
        </w:rPr>
        <w:t xml:space="preserve"> sistemine </w:t>
      </w:r>
      <w:r w:rsidR="0059738C" w:rsidRPr="00F11795">
        <w:rPr>
          <w:rFonts w:ascii="Arial" w:hAnsi="Arial" w:cs="Arial"/>
        </w:rPr>
        <w:t>sahip oldukları</w:t>
      </w:r>
      <w:r w:rsidR="00544BC8" w:rsidRPr="00F11795">
        <w:rPr>
          <w:rFonts w:ascii="Arial" w:hAnsi="Arial" w:cs="Arial"/>
        </w:rPr>
        <w:t xml:space="preserve"> öne sürülmektedir. </w:t>
      </w:r>
      <w:r w:rsidR="00961448" w:rsidRPr="00F11795">
        <w:rPr>
          <w:rFonts w:ascii="Arial" w:hAnsi="Arial" w:cs="Arial"/>
        </w:rPr>
        <w:t xml:space="preserve">Bireyin kendisine </w:t>
      </w:r>
      <w:r w:rsidR="00B44594" w:rsidRPr="00F11795">
        <w:rPr>
          <w:rFonts w:ascii="Arial" w:hAnsi="Arial" w:cs="Arial"/>
        </w:rPr>
        <w:t xml:space="preserve">yönelik önyargılı ve olumsuz </w:t>
      </w:r>
      <w:r w:rsidR="00961448" w:rsidRPr="00F11795">
        <w:rPr>
          <w:rFonts w:ascii="Arial" w:hAnsi="Arial" w:cs="Arial"/>
        </w:rPr>
        <w:t>çıkarımları</w:t>
      </w:r>
      <w:r w:rsidR="00544BC8" w:rsidRPr="00F11795">
        <w:rPr>
          <w:rFonts w:ascii="Arial" w:hAnsi="Arial" w:cs="Arial"/>
        </w:rPr>
        <w:t>,</w:t>
      </w:r>
      <w:r w:rsidR="00B44594" w:rsidRPr="00F11795">
        <w:rPr>
          <w:rFonts w:ascii="Arial" w:hAnsi="Arial" w:cs="Arial"/>
        </w:rPr>
        <w:t xml:space="preserve"> gelecekle ilgili olumsuz beklentileri</w:t>
      </w:r>
      <w:r w:rsidR="00C45B19" w:rsidRPr="00F11795">
        <w:rPr>
          <w:rFonts w:ascii="Arial" w:hAnsi="Arial" w:cs="Arial"/>
        </w:rPr>
        <w:t xml:space="preserve"> </w:t>
      </w:r>
      <w:r w:rsidR="00630C2E" w:rsidRPr="00F11795">
        <w:rPr>
          <w:rFonts w:ascii="Arial" w:hAnsi="Arial" w:cs="Arial"/>
        </w:rPr>
        <w:t>bu</w:t>
      </w:r>
      <w:r w:rsidR="00B44594" w:rsidRPr="00F11795">
        <w:rPr>
          <w:rFonts w:ascii="Arial" w:hAnsi="Arial" w:cs="Arial"/>
        </w:rPr>
        <w:t xml:space="preserve"> y</w:t>
      </w:r>
      <w:r w:rsidR="00B754CC" w:rsidRPr="00F11795">
        <w:rPr>
          <w:rFonts w:ascii="Arial" w:hAnsi="Arial" w:cs="Arial"/>
        </w:rPr>
        <w:t>anlı düşünme biçimin</w:t>
      </w:r>
      <w:r w:rsidR="00630C2E" w:rsidRPr="00F11795">
        <w:rPr>
          <w:rFonts w:ascii="Arial" w:hAnsi="Arial" w:cs="Arial"/>
        </w:rPr>
        <w:t>den beslenmekte ve d</w:t>
      </w:r>
      <w:r w:rsidR="00586282" w:rsidRPr="00F11795">
        <w:rPr>
          <w:rFonts w:ascii="Arial" w:hAnsi="Arial" w:cs="Arial"/>
        </w:rPr>
        <w:t xml:space="preserve">epresyonda </w:t>
      </w:r>
      <w:r w:rsidR="00436B99" w:rsidRPr="00F11795">
        <w:rPr>
          <w:rFonts w:ascii="Arial" w:hAnsi="Arial" w:cs="Arial"/>
        </w:rPr>
        <w:t xml:space="preserve">görülen bu </w:t>
      </w:r>
      <w:r w:rsidR="00B44594" w:rsidRPr="00F11795">
        <w:rPr>
          <w:rFonts w:ascii="Arial" w:hAnsi="Arial" w:cs="Arial"/>
        </w:rPr>
        <w:t xml:space="preserve">yanlılık bilişsel çarpıtmalar aracılığıyla </w:t>
      </w:r>
      <w:r w:rsidR="009C090D" w:rsidRPr="00F11795">
        <w:rPr>
          <w:rFonts w:ascii="Arial" w:hAnsi="Arial" w:cs="Arial"/>
        </w:rPr>
        <w:t>sürdürülmektedir</w:t>
      </w:r>
      <w:r w:rsidR="005A4F9C" w:rsidRPr="00F11795">
        <w:rPr>
          <w:rFonts w:ascii="Arial" w:hAnsi="Arial" w:cs="Arial"/>
        </w:rPr>
        <w:t>.</w:t>
      </w:r>
    </w:p>
    <w:p w:rsidR="00563641" w:rsidRPr="00F11795" w:rsidRDefault="00B502B8" w:rsidP="00FE4A20">
      <w:pPr>
        <w:spacing w:line="360" w:lineRule="auto"/>
        <w:ind w:right="-1" w:firstLine="567"/>
        <w:jc w:val="both"/>
        <w:rPr>
          <w:rFonts w:ascii="Arial" w:hAnsi="Arial" w:cs="Arial"/>
        </w:rPr>
      </w:pPr>
      <w:r w:rsidRPr="00F11795">
        <w:rPr>
          <w:rFonts w:ascii="Arial" w:hAnsi="Arial" w:cs="Arial"/>
          <w:spacing w:val="7"/>
        </w:rPr>
        <w:lastRenderedPageBreak/>
        <w:t xml:space="preserve">Depresyonda </w:t>
      </w:r>
      <w:r w:rsidR="00586282" w:rsidRPr="00F11795">
        <w:rPr>
          <w:rFonts w:ascii="Arial" w:hAnsi="Arial" w:cs="Arial"/>
          <w:spacing w:val="7"/>
        </w:rPr>
        <w:t xml:space="preserve">en </w:t>
      </w:r>
      <w:r w:rsidR="007D4B55" w:rsidRPr="00F11795">
        <w:rPr>
          <w:rFonts w:ascii="Arial" w:hAnsi="Arial" w:cs="Arial"/>
          <w:spacing w:val="7"/>
        </w:rPr>
        <w:t>sık</w:t>
      </w:r>
      <w:r w:rsidR="00135EB9" w:rsidRPr="00F11795">
        <w:rPr>
          <w:rFonts w:ascii="Arial" w:hAnsi="Arial" w:cs="Arial"/>
          <w:spacing w:val="7"/>
        </w:rPr>
        <w:t xml:space="preserve"> </w:t>
      </w:r>
      <w:r w:rsidR="000C23E1" w:rsidRPr="00F11795">
        <w:rPr>
          <w:rFonts w:ascii="Arial" w:hAnsi="Arial" w:cs="Arial"/>
          <w:spacing w:val="7"/>
        </w:rPr>
        <w:t>görülen bilişsel çarpıtmalar</w:t>
      </w:r>
      <w:r w:rsidR="00863F76" w:rsidRPr="00F11795">
        <w:rPr>
          <w:rFonts w:ascii="Arial" w:hAnsi="Arial" w:cs="Arial"/>
          <w:spacing w:val="7"/>
        </w:rPr>
        <w:t>dan,</w:t>
      </w:r>
      <w:r w:rsidR="00C45B19" w:rsidRPr="00F11795">
        <w:rPr>
          <w:rFonts w:ascii="Arial" w:hAnsi="Arial" w:cs="Arial"/>
          <w:spacing w:val="7"/>
        </w:rPr>
        <w:t xml:space="preserve"> </w:t>
      </w:r>
      <w:r w:rsidR="00863F76" w:rsidRPr="00F11795">
        <w:rPr>
          <w:rFonts w:ascii="Arial" w:hAnsi="Arial" w:cs="Arial"/>
          <w:i/>
          <w:spacing w:val="7"/>
        </w:rPr>
        <w:t>k</w:t>
      </w:r>
      <w:r w:rsidR="006A5298" w:rsidRPr="00F11795">
        <w:rPr>
          <w:rFonts w:ascii="Arial" w:hAnsi="Arial" w:cs="Arial"/>
          <w:bCs/>
          <w:i/>
          <w:spacing w:val="4"/>
        </w:rPr>
        <w:t>eyfi çıkarsama</w:t>
      </w:r>
      <w:r w:rsidR="00C45B19" w:rsidRPr="00F11795">
        <w:rPr>
          <w:rFonts w:ascii="Arial" w:hAnsi="Arial" w:cs="Arial"/>
          <w:bCs/>
          <w:i/>
          <w:spacing w:val="4"/>
        </w:rPr>
        <w:t xml:space="preserve"> </w:t>
      </w:r>
      <w:r w:rsidR="00586282" w:rsidRPr="00F11795">
        <w:rPr>
          <w:rFonts w:ascii="Arial" w:hAnsi="Arial" w:cs="Arial"/>
          <w:bCs/>
          <w:spacing w:val="4"/>
        </w:rPr>
        <w:t xml:space="preserve">ile kişi elinde yeterli veri olmaksızın </w:t>
      </w:r>
      <w:r w:rsidR="00522F34" w:rsidRPr="00F11795">
        <w:rPr>
          <w:rFonts w:ascii="Arial" w:hAnsi="Arial" w:cs="Arial"/>
          <w:bCs/>
          <w:spacing w:val="4"/>
        </w:rPr>
        <w:t xml:space="preserve">belirli biçimde </w:t>
      </w:r>
      <w:r w:rsidR="00BD4235" w:rsidRPr="00F11795">
        <w:rPr>
          <w:rFonts w:ascii="Arial" w:hAnsi="Arial" w:cs="Arial"/>
          <w:bCs/>
          <w:spacing w:val="4"/>
        </w:rPr>
        <w:t xml:space="preserve">olumsuz </w:t>
      </w:r>
      <w:r w:rsidR="007D4B55" w:rsidRPr="00F11795">
        <w:rPr>
          <w:rFonts w:ascii="Arial" w:hAnsi="Arial" w:cs="Arial"/>
          <w:bCs/>
          <w:spacing w:val="4"/>
        </w:rPr>
        <w:t>sonuçlar çıkarır, öyle</w:t>
      </w:r>
      <w:r w:rsidR="00544BC8" w:rsidRPr="00F11795">
        <w:rPr>
          <w:rFonts w:ascii="Arial" w:hAnsi="Arial" w:cs="Arial"/>
          <w:bCs/>
          <w:spacing w:val="4"/>
        </w:rPr>
        <w:t xml:space="preserve"> ki yaptığı çıkarımlar baze</w:t>
      </w:r>
      <w:r w:rsidR="007D4B55" w:rsidRPr="00F11795">
        <w:rPr>
          <w:rFonts w:ascii="Arial" w:hAnsi="Arial" w:cs="Arial"/>
          <w:bCs/>
          <w:spacing w:val="4"/>
        </w:rPr>
        <w:t>n mevc</w:t>
      </w:r>
      <w:r w:rsidR="009C2854" w:rsidRPr="00F11795">
        <w:rPr>
          <w:rFonts w:ascii="Arial" w:hAnsi="Arial" w:cs="Arial"/>
          <w:bCs/>
          <w:spacing w:val="4"/>
        </w:rPr>
        <w:t xml:space="preserve">ut verilere ters bile düşebilir. </w:t>
      </w:r>
      <w:r w:rsidR="009C2854" w:rsidRPr="00F11795">
        <w:rPr>
          <w:rFonts w:ascii="Arial" w:hAnsi="Arial" w:cs="Arial"/>
          <w:bCs/>
          <w:i/>
          <w:spacing w:val="4"/>
        </w:rPr>
        <w:t>S</w:t>
      </w:r>
      <w:r w:rsidR="00586282" w:rsidRPr="00F11795">
        <w:rPr>
          <w:rFonts w:ascii="Arial" w:hAnsi="Arial" w:cs="Arial"/>
          <w:i/>
          <w:spacing w:val="-1"/>
        </w:rPr>
        <w:t xml:space="preserve">eçici </w:t>
      </w:r>
      <w:r w:rsidR="00B41DBC" w:rsidRPr="00F11795">
        <w:rPr>
          <w:rFonts w:ascii="Arial" w:hAnsi="Arial" w:cs="Arial"/>
          <w:i/>
          <w:spacing w:val="-1"/>
        </w:rPr>
        <w:t>soyutlama</w:t>
      </w:r>
      <w:r w:rsidR="00586282" w:rsidRPr="00F11795">
        <w:rPr>
          <w:rFonts w:ascii="Arial" w:hAnsi="Arial" w:cs="Arial"/>
          <w:spacing w:val="-1"/>
        </w:rPr>
        <w:t xml:space="preserve"> ile içinde bulunduğu durum </w:t>
      </w:r>
      <w:r w:rsidR="001A638D" w:rsidRPr="00F11795">
        <w:rPr>
          <w:rFonts w:ascii="Arial" w:hAnsi="Arial" w:cs="Arial"/>
          <w:spacing w:val="-1"/>
        </w:rPr>
        <w:t>ya da</w:t>
      </w:r>
      <w:r w:rsidR="00586282" w:rsidRPr="00F11795">
        <w:rPr>
          <w:rFonts w:ascii="Arial" w:hAnsi="Arial" w:cs="Arial"/>
          <w:spacing w:val="-1"/>
        </w:rPr>
        <w:t xml:space="preserve"> deneyimlerin yalnızca olum</w:t>
      </w:r>
      <w:r w:rsidR="00522F34" w:rsidRPr="00F11795">
        <w:rPr>
          <w:rFonts w:ascii="Arial" w:hAnsi="Arial" w:cs="Arial"/>
          <w:spacing w:val="-1"/>
        </w:rPr>
        <w:t>suz yanlarına odaklanır ve tüm yaşant</w:t>
      </w:r>
      <w:r w:rsidR="009C2854" w:rsidRPr="00F11795">
        <w:rPr>
          <w:rFonts w:ascii="Arial" w:hAnsi="Arial" w:cs="Arial"/>
          <w:spacing w:val="-1"/>
        </w:rPr>
        <w:t xml:space="preserve">ıyı bu çerçeveden değerlendirir. </w:t>
      </w:r>
      <w:r w:rsidR="009C2854" w:rsidRPr="00F11795">
        <w:rPr>
          <w:rFonts w:ascii="Arial" w:hAnsi="Arial" w:cs="Arial"/>
          <w:i/>
          <w:spacing w:val="-1"/>
        </w:rPr>
        <w:t>A</w:t>
      </w:r>
      <w:r w:rsidR="006A5298" w:rsidRPr="00F11795">
        <w:rPr>
          <w:rFonts w:ascii="Arial" w:hAnsi="Arial" w:cs="Arial"/>
          <w:i/>
          <w:spacing w:val="-1"/>
        </w:rPr>
        <w:t>şırı genelleme</w:t>
      </w:r>
      <w:r w:rsidR="000C23E1" w:rsidRPr="00F11795">
        <w:rPr>
          <w:rFonts w:ascii="Arial" w:hAnsi="Arial" w:cs="Arial"/>
          <w:spacing w:val="-1"/>
        </w:rPr>
        <w:t xml:space="preserve"> yoluyla </w:t>
      </w:r>
      <w:r w:rsidR="00292A72" w:rsidRPr="00F11795">
        <w:rPr>
          <w:rFonts w:ascii="Arial" w:hAnsi="Arial" w:cs="Arial"/>
          <w:spacing w:val="-1"/>
        </w:rPr>
        <w:t xml:space="preserve">tek bir olaydan ya da </w:t>
      </w:r>
      <w:r w:rsidR="00522F34" w:rsidRPr="00F11795">
        <w:rPr>
          <w:rFonts w:ascii="Arial" w:hAnsi="Arial" w:cs="Arial"/>
          <w:spacing w:val="-1"/>
        </w:rPr>
        <w:t>olayın olumsuz yanından genel çıkarımlarda bulunur ve bu çıkarımı ilişkili olan olmayan tüm durumlara</w:t>
      </w:r>
      <w:r w:rsidR="009C2854" w:rsidRPr="00F11795">
        <w:rPr>
          <w:rFonts w:ascii="Arial" w:hAnsi="Arial" w:cs="Arial"/>
          <w:spacing w:val="-1"/>
        </w:rPr>
        <w:t xml:space="preserve"> geneller. </w:t>
      </w:r>
      <w:r w:rsidR="009C2854" w:rsidRPr="00F11795">
        <w:rPr>
          <w:rFonts w:ascii="Arial" w:hAnsi="Arial" w:cs="Arial"/>
          <w:i/>
          <w:spacing w:val="-1"/>
        </w:rPr>
        <w:t>A</w:t>
      </w:r>
      <w:r w:rsidR="006A5298" w:rsidRPr="00F11795">
        <w:rPr>
          <w:rFonts w:ascii="Arial" w:hAnsi="Arial" w:cs="Arial"/>
          <w:i/>
          <w:spacing w:val="-1"/>
        </w:rPr>
        <w:t>şırı büyütme veya küçümseme</w:t>
      </w:r>
      <w:r w:rsidR="00C45B19" w:rsidRPr="00F11795">
        <w:rPr>
          <w:rFonts w:ascii="Arial" w:hAnsi="Arial" w:cs="Arial"/>
          <w:i/>
          <w:spacing w:val="-1"/>
        </w:rPr>
        <w:t xml:space="preserve"> </w:t>
      </w:r>
      <w:r w:rsidR="00292A72" w:rsidRPr="00F11795">
        <w:rPr>
          <w:rFonts w:ascii="Arial" w:hAnsi="Arial" w:cs="Arial"/>
          <w:spacing w:val="-1"/>
        </w:rPr>
        <w:t>yoluyla performansının ve hatalarının sonuçlarını çarpık değerlendirir</w:t>
      </w:r>
      <w:r w:rsidR="009C2854" w:rsidRPr="00F11795">
        <w:rPr>
          <w:rFonts w:ascii="Arial" w:hAnsi="Arial" w:cs="Arial"/>
          <w:spacing w:val="-1"/>
        </w:rPr>
        <w:t xml:space="preserve">. </w:t>
      </w:r>
      <w:r w:rsidR="009C2854" w:rsidRPr="00F11795">
        <w:rPr>
          <w:rFonts w:ascii="Arial" w:hAnsi="Arial" w:cs="Arial"/>
          <w:i/>
          <w:spacing w:val="-1"/>
        </w:rPr>
        <w:t>K</w:t>
      </w:r>
      <w:r w:rsidR="006A5298" w:rsidRPr="00F11795">
        <w:rPr>
          <w:rFonts w:ascii="Arial" w:hAnsi="Arial" w:cs="Arial"/>
          <w:i/>
          <w:spacing w:val="-1"/>
        </w:rPr>
        <w:t>işiselleştirme</w:t>
      </w:r>
      <w:r w:rsidR="00586282" w:rsidRPr="00F11795">
        <w:rPr>
          <w:rFonts w:ascii="Arial" w:hAnsi="Arial" w:cs="Arial"/>
          <w:spacing w:val="-1"/>
        </w:rPr>
        <w:t xml:space="preserve"> yoluyla kendisi ile ilgili olmayan</w:t>
      </w:r>
      <w:r w:rsidR="009C2854" w:rsidRPr="00F11795">
        <w:rPr>
          <w:rFonts w:ascii="Arial" w:hAnsi="Arial" w:cs="Arial"/>
          <w:spacing w:val="-1"/>
        </w:rPr>
        <w:t xml:space="preserve"> olayları kendi üzerine alınır. </w:t>
      </w:r>
      <w:r w:rsidR="009C2854" w:rsidRPr="00F11795">
        <w:rPr>
          <w:rFonts w:ascii="Arial" w:hAnsi="Arial" w:cs="Arial"/>
          <w:i/>
          <w:spacing w:val="-1"/>
        </w:rPr>
        <w:t>Kutuplu</w:t>
      </w:r>
      <w:r w:rsidR="00C45B19" w:rsidRPr="00F11795">
        <w:rPr>
          <w:rFonts w:ascii="Arial" w:hAnsi="Arial" w:cs="Arial"/>
          <w:i/>
          <w:spacing w:val="-1"/>
        </w:rPr>
        <w:t xml:space="preserve"> </w:t>
      </w:r>
      <w:r w:rsidR="00586282" w:rsidRPr="00F11795">
        <w:rPr>
          <w:rFonts w:ascii="Arial" w:hAnsi="Arial" w:cs="Arial"/>
          <w:i/>
          <w:spacing w:val="-1"/>
        </w:rPr>
        <w:t>düşünme</w:t>
      </w:r>
      <w:r w:rsidR="00586282" w:rsidRPr="00F11795">
        <w:rPr>
          <w:rFonts w:ascii="Arial" w:hAnsi="Arial" w:cs="Arial"/>
          <w:spacing w:val="-1"/>
        </w:rPr>
        <w:t xml:space="preserve"> sonucunda her türlü deneyim</w:t>
      </w:r>
      <w:r w:rsidR="00292A72" w:rsidRPr="00F11795">
        <w:rPr>
          <w:rFonts w:ascii="Arial" w:hAnsi="Arial" w:cs="Arial"/>
          <w:spacing w:val="-1"/>
        </w:rPr>
        <w:t>i</w:t>
      </w:r>
      <w:r w:rsidR="00586282" w:rsidRPr="00F11795">
        <w:rPr>
          <w:rFonts w:ascii="Arial" w:hAnsi="Arial" w:cs="Arial"/>
          <w:spacing w:val="-1"/>
        </w:rPr>
        <w:t xml:space="preserve"> iki aşırı uç noktada değerlendirir</w:t>
      </w:r>
      <w:r w:rsidR="009C5D77" w:rsidRPr="00F11795">
        <w:rPr>
          <w:rFonts w:ascii="Arial" w:hAnsi="Arial" w:cs="Arial"/>
          <w:spacing w:val="-1"/>
        </w:rPr>
        <w:t xml:space="preserve">. </w:t>
      </w:r>
      <w:r w:rsidR="00CE64D4" w:rsidRPr="00F11795">
        <w:rPr>
          <w:rFonts w:ascii="Arial" w:hAnsi="Arial" w:cs="Arial"/>
          <w:spacing w:val="-1"/>
        </w:rPr>
        <w:t>Bu hatalı bilgi işleme son</w:t>
      </w:r>
      <w:r w:rsidR="006A5298" w:rsidRPr="00F11795">
        <w:rPr>
          <w:rFonts w:ascii="Arial" w:hAnsi="Arial" w:cs="Arial"/>
          <w:spacing w:val="-1"/>
        </w:rPr>
        <w:t xml:space="preserve">ucunda, </w:t>
      </w:r>
      <w:r w:rsidR="006A5298" w:rsidRPr="00F11795">
        <w:rPr>
          <w:rFonts w:ascii="Arial" w:hAnsi="Arial" w:cs="Arial"/>
          <w:i/>
          <w:spacing w:val="-1"/>
        </w:rPr>
        <w:t>bilişsel üçlü</w:t>
      </w:r>
      <w:r w:rsidR="009C2854" w:rsidRPr="00F11795">
        <w:rPr>
          <w:rFonts w:ascii="Arial" w:hAnsi="Arial" w:cs="Arial"/>
          <w:spacing w:val="-1"/>
        </w:rPr>
        <w:t xml:space="preserve"> yani</w:t>
      </w:r>
      <w:r w:rsidR="00C45B19" w:rsidRPr="00F11795">
        <w:rPr>
          <w:rFonts w:ascii="Arial" w:hAnsi="Arial" w:cs="Arial"/>
          <w:spacing w:val="-1"/>
        </w:rPr>
        <w:t xml:space="preserve"> </w:t>
      </w:r>
      <w:r w:rsidR="006A5298" w:rsidRPr="00F11795">
        <w:rPr>
          <w:rFonts w:ascii="Arial" w:hAnsi="Arial" w:cs="Arial"/>
          <w:spacing w:val="-1"/>
        </w:rPr>
        <w:t xml:space="preserve">kişinin </w:t>
      </w:r>
      <w:r w:rsidR="00CE64D4" w:rsidRPr="00F11795">
        <w:rPr>
          <w:rFonts w:ascii="Arial" w:hAnsi="Arial" w:cs="Arial"/>
          <w:spacing w:val="-1"/>
        </w:rPr>
        <w:t xml:space="preserve">kendisine, dış dünyaya ve </w:t>
      </w:r>
      <w:r w:rsidR="006A5298" w:rsidRPr="00F11795">
        <w:rPr>
          <w:rFonts w:ascii="Arial" w:hAnsi="Arial" w:cs="Arial"/>
          <w:spacing w:val="-1"/>
        </w:rPr>
        <w:t>geleceğe</w:t>
      </w:r>
      <w:r w:rsidR="00CE64D4" w:rsidRPr="00F11795">
        <w:rPr>
          <w:rFonts w:ascii="Arial" w:hAnsi="Arial" w:cs="Arial"/>
          <w:spacing w:val="-1"/>
        </w:rPr>
        <w:t xml:space="preserve"> olumsuz </w:t>
      </w:r>
      <w:r w:rsidR="00AA4D66" w:rsidRPr="00F11795">
        <w:rPr>
          <w:rFonts w:ascii="Arial" w:hAnsi="Arial" w:cs="Arial"/>
          <w:spacing w:val="-1"/>
        </w:rPr>
        <w:t>bakışı</w:t>
      </w:r>
      <w:r w:rsidR="009C5D77" w:rsidRPr="00F11795">
        <w:rPr>
          <w:rFonts w:ascii="Arial" w:hAnsi="Arial" w:cs="Arial"/>
          <w:spacing w:val="-1"/>
        </w:rPr>
        <w:t>,</w:t>
      </w:r>
      <w:r w:rsidR="00C45B19" w:rsidRPr="00F11795">
        <w:rPr>
          <w:rFonts w:ascii="Arial" w:hAnsi="Arial" w:cs="Arial"/>
          <w:spacing w:val="-1"/>
        </w:rPr>
        <w:t xml:space="preserve"> </w:t>
      </w:r>
      <w:r w:rsidR="009C090D" w:rsidRPr="00F11795">
        <w:rPr>
          <w:rFonts w:ascii="Arial" w:hAnsi="Arial" w:cs="Arial"/>
          <w:spacing w:val="-1"/>
        </w:rPr>
        <w:t xml:space="preserve">döngüsel biçimde </w:t>
      </w:r>
      <w:r w:rsidR="00E53EB7" w:rsidRPr="00F11795">
        <w:rPr>
          <w:rFonts w:ascii="Arial" w:hAnsi="Arial" w:cs="Arial"/>
          <w:spacing w:val="-1"/>
        </w:rPr>
        <w:t xml:space="preserve">yeniden </w:t>
      </w:r>
      <w:r w:rsidR="00AA4D66" w:rsidRPr="00F11795">
        <w:rPr>
          <w:rFonts w:ascii="Arial" w:hAnsi="Arial" w:cs="Arial"/>
          <w:spacing w:val="-1"/>
        </w:rPr>
        <w:t>şekillen</w:t>
      </w:r>
      <w:r w:rsidR="00292A72" w:rsidRPr="00F11795">
        <w:rPr>
          <w:rFonts w:ascii="Arial" w:hAnsi="Arial" w:cs="Arial"/>
          <w:spacing w:val="-1"/>
        </w:rPr>
        <w:t>ir</w:t>
      </w:r>
      <w:r w:rsidR="00C45B19" w:rsidRPr="00F11795">
        <w:rPr>
          <w:rFonts w:ascii="Arial" w:hAnsi="Arial" w:cs="Arial"/>
          <w:spacing w:val="-1"/>
        </w:rPr>
        <w:t xml:space="preserve"> </w:t>
      </w:r>
      <w:r w:rsidR="00586282" w:rsidRPr="00F11795">
        <w:rPr>
          <w:rFonts w:ascii="Arial" w:hAnsi="Arial" w:cs="Arial"/>
        </w:rPr>
        <w:t>(</w:t>
      </w:r>
      <w:r w:rsidR="00EE5445" w:rsidRPr="00F11795">
        <w:rPr>
          <w:rFonts w:ascii="Arial" w:hAnsi="Arial" w:cs="Arial"/>
        </w:rPr>
        <w:t xml:space="preserve">Beck, 1967, s. 234-235; </w:t>
      </w:r>
      <w:r w:rsidR="00292A72" w:rsidRPr="00F11795">
        <w:rPr>
          <w:rFonts w:ascii="Arial" w:hAnsi="Arial" w:cs="Arial"/>
        </w:rPr>
        <w:t>Beck</w:t>
      </w:r>
      <w:r w:rsidR="00E84F05" w:rsidRPr="00F11795">
        <w:rPr>
          <w:rFonts w:ascii="Arial" w:hAnsi="Arial" w:cs="Arial"/>
        </w:rPr>
        <w:t xml:space="preserve">, Rush ve diğerleri, </w:t>
      </w:r>
      <w:r w:rsidR="00292A72" w:rsidRPr="00F11795">
        <w:rPr>
          <w:rFonts w:ascii="Arial" w:hAnsi="Arial" w:cs="Arial"/>
        </w:rPr>
        <w:t>1979, s. 14</w:t>
      </w:r>
      <w:r w:rsidR="00586282" w:rsidRPr="00F11795">
        <w:rPr>
          <w:rFonts w:ascii="Arial" w:hAnsi="Arial" w:cs="Arial"/>
        </w:rPr>
        <w:t>).</w:t>
      </w:r>
    </w:p>
    <w:p w:rsidR="00112C7F" w:rsidRPr="00F11795" w:rsidRDefault="00563641" w:rsidP="00FE4A20">
      <w:pPr>
        <w:spacing w:line="360" w:lineRule="auto"/>
        <w:ind w:right="-1" w:firstLine="567"/>
        <w:jc w:val="both"/>
        <w:rPr>
          <w:rFonts w:ascii="Arial" w:hAnsi="Arial" w:cs="Arial"/>
          <w:spacing w:val="-3"/>
        </w:rPr>
      </w:pPr>
      <w:r w:rsidRPr="00F11795">
        <w:rPr>
          <w:rFonts w:ascii="Arial" w:hAnsi="Arial" w:cs="Arial"/>
          <w:spacing w:val="4"/>
        </w:rPr>
        <w:t xml:space="preserve">Yukarıda anılan döngüsel sürecin bilişsel üçlü açısından </w:t>
      </w:r>
      <w:r w:rsidR="006F13F7" w:rsidRPr="00F11795">
        <w:rPr>
          <w:rFonts w:ascii="Arial" w:hAnsi="Arial" w:cs="Arial"/>
          <w:spacing w:val="4"/>
        </w:rPr>
        <w:t>sonuçlarını</w:t>
      </w:r>
      <w:r w:rsidR="00725802" w:rsidRPr="00F11795">
        <w:rPr>
          <w:rFonts w:ascii="Arial" w:hAnsi="Arial" w:cs="Arial"/>
          <w:spacing w:val="4"/>
        </w:rPr>
        <w:t xml:space="preserve"> Beck şu şekilde ifade eder:</w:t>
      </w:r>
      <w:r w:rsidR="00C2750F" w:rsidRPr="00F11795">
        <w:rPr>
          <w:rFonts w:ascii="Arial" w:hAnsi="Arial" w:cs="Arial"/>
          <w:spacing w:val="4"/>
        </w:rPr>
        <w:t xml:space="preserve"> </w:t>
      </w:r>
      <w:r w:rsidR="00AA4D66" w:rsidRPr="00F11795">
        <w:rPr>
          <w:rFonts w:ascii="Arial" w:hAnsi="Arial" w:cs="Arial"/>
          <w:i/>
          <w:spacing w:val="4"/>
        </w:rPr>
        <w:t>“</w:t>
      </w:r>
      <w:r w:rsidR="00225602" w:rsidRPr="00F11795">
        <w:rPr>
          <w:rFonts w:ascii="Arial" w:hAnsi="Arial" w:cs="Arial"/>
          <w:i/>
          <w:spacing w:val="4"/>
        </w:rPr>
        <w:t>d</w:t>
      </w:r>
      <w:r w:rsidR="00AA4D66" w:rsidRPr="00F11795">
        <w:rPr>
          <w:rFonts w:ascii="Arial" w:hAnsi="Arial" w:cs="Arial"/>
          <w:i/>
          <w:spacing w:val="4"/>
        </w:rPr>
        <w:t>epresyonda olan kişi</w:t>
      </w:r>
      <w:r w:rsidR="00225602" w:rsidRPr="00F11795">
        <w:rPr>
          <w:rFonts w:ascii="Arial" w:hAnsi="Arial" w:cs="Arial"/>
          <w:i/>
          <w:spacing w:val="4"/>
        </w:rPr>
        <w:t xml:space="preserve"> k</w:t>
      </w:r>
      <w:r w:rsidR="00AA4D66" w:rsidRPr="00F11795">
        <w:rPr>
          <w:rFonts w:ascii="Arial" w:hAnsi="Arial" w:cs="Arial"/>
          <w:i/>
          <w:spacing w:val="4"/>
        </w:rPr>
        <w:t>endi</w:t>
      </w:r>
      <w:r w:rsidR="008A2EB7" w:rsidRPr="00F11795">
        <w:rPr>
          <w:rFonts w:ascii="Arial" w:hAnsi="Arial" w:cs="Arial"/>
          <w:i/>
          <w:spacing w:val="4"/>
        </w:rPr>
        <w:t>sini kusurlu, yetersiz, değersiz</w:t>
      </w:r>
      <w:r w:rsidR="003163D2" w:rsidRPr="00F11795">
        <w:rPr>
          <w:rFonts w:ascii="Arial" w:hAnsi="Arial" w:cs="Arial"/>
          <w:i/>
          <w:spacing w:val="4"/>
        </w:rPr>
        <w:t>…</w:t>
      </w:r>
      <w:r w:rsidR="008A2EB7" w:rsidRPr="00F11795">
        <w:rPr>
          <w:rFonts w:ascii="Arial" w:hAnsi="Arial" w:cs="Arial"/>
          <w:i/>
          <w:spacing w:val="4"/>
        </w:rPr>
        <w:t>;</w:t>
      </w:r>
      <w:r w:rsidR="00AA4D66" w:rsidRPr="00F11795">
        <w:rPr>
          <w:rFonts w:ascii="Arial" w:hAnsi="Arial" w:cs="Arial"/>
          <w:i/>
          <w:spacing w:val="4"/>
        </w:rPr>
        <w:t xml:space="preserve">dış dünyayı </w:t>
      </w:r>
      <w:r w:rsidR="004C7A7A" w:rsidRPr="00F11795">
        <w:rPr>
          <w:rFonts w:ascii="Arial" w:hAnsi="Arial" w:cs="Arial"/>
          <w:i/>
          <w:spacing w:val="4"/>
        </w:rPr>
        <w:t xml:space="preserve">aşırı </w:t>
      </w:r>
      <w:r w:rsidR="00AA4D66" w:rsidRPr="00F11795">
        <w:rPr>
          <w:rFonts w:ascii="Arial" w:hAnsi="Arial" w:cs="Arial"/>
          <w:i/>
          <w:spacing w:val="4"/>
        </w:rPr>
        <w:t xml:space="preserve">talepkar, </w:t>
      </w:r>
      <w:r w:rsidR="004C7A7A" w:rsidRPr="00F11795">
        <w:rPr>
          <w:rFonts w:ascii="Arial" w:hAnsi="Arial" w:cs="Arial"/>
          <w:i/>
          <w:spacing w:val="4"/>
        </w:rPr>
        <w:t xml:space="preserve">üstesinden gelinemeyecek </w:t>
      </w:r>
      <w:r w:rsidR="008A2EB7" w:rsidRPr="00F11795">
        <w:rPr>
          <w:rFonts w:ascii="Arial" w:hAnsi="Arial" w:cs="Arial"/>
          <w:i/>
          <w:spacing w:val="4"/>
        </w:rPr>
        <w:t>güçlüklerle dolu</w:t>
      </w:r>
      <w:r w:rsidR="003163D2" w:rsidRPr="00F11795">
        <w:rPr>
          <w:rFonts w:ascii="Arial" w:hAnsi="Arial" w:cs="Arial"/>
          <w:i/>
          <w:spacing w:val="4"/>
        </w:rPr>
        <w:t>…</w:t>
      </w:r>
      <w:r w:rsidR="008A2EB7" w:rsidRPr="00F11795">
        <w:rPr>
          <w:rFonts w:ascii="Arial" w:hAnsi="Arial" w:cs="Arial"/>
          <w:i/>
          <w:spacing w:val="4"/>
        </w:rPr>
        <w:t>;</w:t>
      </w:r>
      <w:r w:rsidRPr="00F11795">
        <w:rPr>
          <w:rFonts w:ascii="Arial" w:hAnsi="Arial" w:cs="Arial"/>
          <w:i/>
          <w:spacing w:val="4"/>
        </w:rPr>
        <w:t>geleceği de,</w:t>
      </w:r>
      <w:r w:rsidR="00AA4D66" w:rsidRPr="00F11795">
        <w:rPr>
          <w:rFonts w:ascii="Arial" w:hAnsi="Arial" w:cs="Arial"/>
          <w:i/>
          <w:spacing w:val="4"/>
        </w:rPr>
        <w:t xml:space="preserve"> acılar ve mevcut sorunların, kayıpların ve hayal kırıklıklarının devam edeceği, ümitsiz bir durum olarak </w:t>
      </w:r>
      <w:r w:rsidR="00225602" w:rsidRPr="00F11795">
        <w:rPr>
          <w:rFonts w:ascii="Arial" w:hAnsi="Arial" w:cs="Arial"/>
          <w:i/>
          <w:spacing w:val="4"/>
        </w:rPr>
        <w:t>görmektedir</w:t>
      </w:r>
      <w:r w:rsidR="00232E73" w:rsidRPr="00F11795">
        <w:rPr>
          <w:rFonts w:ascii="Arial" w:hAnsi="Arial" w:cs="Arial"/>
          <w:i/>
          <w:spacing w:val="4"/>
        </w:rPr>
        <w:t>.</w:t>
      </w:r>
      <w:r w:rsidR="000C23E1" w:rsidRPr="00F11795">
        <w:rPr>
          <w:rFonts w:ascii="Arial" w:hAnsi="Arial" w:cs="Arial"/>
          <w:i/>
          <w:spacing w:val="4"/>
        </w:rPr>
        <w:t>”</w:t>
      </w:r>
      <w:r w:rsidR="005C0DEC" w:rsidRPr="00F11795">
        <w:rPr>
          <w:rFonts w:ascii="Arial" w:hAnsi="Arial" w:cs="Arial"/>
          <w:i/>
          <w:spacing w:val="4"/>
        </w:rPr>
        <w:t xml:space="preserve"> </w:t>
      </w:r>
      <w:r w:rsidR="000C23E1" w:rsidRPr="00F11795">
        <w:rPr>
          <w:rFonts w:ascii="Arial" w:hAnsi="Arial" w:cs="Arial"/>
          <w:spacing w:val="4"/>
        </w:rPr>
        <w:t>(</w:t>
      </w:r>
      <w:r w:rsidR="00BA08DB" w:rsidRPr="00F11795">
        <w:rPr>
          <w:rFonts w:ascii="Arial" w:hAnsi="Arial" w:cs="Arial"/>
          <w:spacing w:val="4"/>
        </w:rPr>
        <w:t xml:space="preserve">akt. </w:t>
      </w:r>
      <w:r w:rsidR="000C23E1" w:rsidRPr="00F11795">
        <w:rPr>
          <w:rFonts w:ascii="Arial" w:hAnsi="Arial" w:cs="Arial"/>
          <w:spacing w:val="4"/>
        </w:rPr>
        <w:t xml:space="preserve">Weissman ve Beck, 1978). </w:t>
      </w:r>
      <w:r w:rsidR="00930EF8" w:rsidRPr="00F11795">
        <w:rPr>
          <w:rFonts w:ascii="Arial" w:hAnsi="Arial" w:cs="Arial"/>
          <w:spacing w:val="4"/>
        </w:rPr>
        <w:t>Beck</w:t>
      </w:r>
      <w:r w:rsidR="00C2750F" w:rsidRPr="00F11795">
        <w:rPr>
          <w:rFonts w:ascii="Arial" w:hAnsi="Arial" w:cs="Arial"/>
          <w:spacing w:val="4"/>
        </w:rPr>
        <w:t xml:space="preserve">’ e </w:t>
      </w:r>
      <w:r w:rsidR="000C23E1" w:rsidRPr="00F11795">
        <w:rPr>
          <w:rFonts w:ascii="Arial" w:hAnsi="Arial" w:cs="Arial"/>
          <w:spacing w:val="4"/>
        </w:rPr>
        <w:t>(</w:t>
      </w:r>
      <w:r w:rsidR="000F4495" w:rsidRPr="00F11795">
        <w:rPr>
          <w:rFonts w:ascii="Arial" w:hAnsi="Arial" w:cs="Arial"/>
          <w:spacing w:val="4"/>
        </w:rPr>
        <w:t>1967</w:t>
      </w:r>
      <w:r w:rsidR="000C23E1" w:rsidRPr="00F11795">
        <w:rPr>
          <w:rFonts w:ascii="Arial" w:hAnsi="Arial" w:cs="Arial"/>
          <w:spacing w:val="4"/>
        </w:rPr>
        <w:t>)</w:t>
      </w:r>
      <w:r w:rsidR="00C2750F" w:rsidRPr="00F11795">
        <w:rPr>
          <w:rFonts w:ascii="Arial" w:hAnsi="Arial" w:cs="Arial"/>
          <w:spacing w:val="4"/>
        </w:rPr>
        <w:t xml:space="preserve"> göre</w:t>
      </w:r>
      <w:r w:rsidR="00930EF8" w:rsidRPr="00F11795">
        <w:rPr>
          <w:rFonts w:ascii="Arial" w:hAnsi="Arial" w:cs="Arial"/>
          <w:spacing w:val="4"/>
        </w:rPr>
        <w:t xml:space="preserve">, </w:t>
      </w:r>
      <w:r w:rsidR="0044469B" w:rsidRPr="00F11795">
        <w:rPr>
          <w:rFonts w:ascii="Arial" w:hAnsi="Arial" w:cs="Arial"/>
          <w:spacing w:val="4"/>
        </w:rPr>
        <w:t>bilişsel</w:t>
      </w:r>
      <w:r w:rsidR="00C45B19" w:rsidRPr="00F11795">
        <w:rPr>
          <w:rFonts w:ascii="Arial" w:hAnsi="Arial" w:cs="Arial"/>
          <w:spacing w:val="4"/>
        </w:rPr>
        <w:t xml:space="preserve"> </w:t>
      </w:r>
      <w:r w:rsidR="00CA65C9" w:rsidRPr="00F11795">
        <w:rPr>
          <w:rFonts w:ascii="Arial" w:hAnsi="Arial" w:cs="Arial"/>
          <w:spacing w:val="4"/>
        </w:rPr>
        <w:t xml:space="preserve">üçlünün </w:t>
      </w:r>
      <w:r w:rsidR="002D4B06" w:rsidRPr="00F11795">
        <w:rPr>
          <w:rFonts w:ascii="Arial" w:hAnsi="Arial" w:cs="Arial"/>
          <w:spacing w:val="4"/>
        </w:rPr>
        <w:t>aktive olması sonucunda, bireyin kendisi, dünyası ve geleceği</w:t>
      </w:r>
      <w:r w:rsidR="00E53EB7" w:rsidRPr="00F11795">
        <w:rPr>
          <w:rFonts w:ascii="Arial" w:hAnsi="Arial" w:cs="Arial"/>
          <w:spacing w:val="4"/>
        </w:rPr>
        <w:t>ni</w:t>
      </w:r>
      <w:r w:rsidR="00913E1F" w:rsidRPr="00F11795">
        <w:rPr>
          <w:rFonts w:ascii="Arial" w:hAnsi="Arial" w:cs="Arial"/>
          <w:spacing w:val="4"/>
        </w:rPr>
        <w:t xml:space="preserve"> olumsuz biçimde</w:t>
      </w:r>
      <w:r w:rsidR="00C45B19" w:rsidRPr="00F11795">
        <w:rPr>
          <w:rFonts w:ascii="Arial" w:hAnsi="Arial" w:cs="Arial"/>
          <w:spacing w:val="4"/>
        </w:rPr>
        <w:t xml:space="preserve"> </w:t>
      </w:r>
      <w:r w:rsidR="00C2750F" w:rsidRPr="00F11795">
        <w:rPr>
          <w:rFonts w:ascii="Arial" w:hAnsi="Arial" w:cs="Arial"/>
          <w:spacing w:val="4"/>
        </w:rPr>
        <w:t>değerlendirme biçimi</w:t>
      </w:r>
      <w:r w:rsidR="002D4B06" w:rsidRPr="00F11795">
        <w:rPr>
          <w:rFonts w:ascii="Arial" w:hAnsi="Arial" w:cs="Arial"/>
          <w:spacing w:val="4"/>
        </w:rPr>
        <w:t xml:space="preserve"> </w:t>
      </w:r>
      <w:r w:rsidR="00CA65C9" w:rsidRPr="00F11795">
        <w:rPr>
          <w:rFonts w:ascii="Arial" w:hAnsi="Arial" w:cs="Arial"/>
          <w:spacing w:val="4"/>
        </w:rPr>
        <w:t>depresyonda görül</w:t>
      </w:r>
      <w:r w:rsidR="002D4B06" w:rsidRPr="00F11795">
        <w:rPr>
          <w:rFonts w:ascii="Arial" w:hAnsi="Arial" w:cs="Arial"/>
          <w:spacing w:val="4"/>
        </w:rPr>
        <w:t xml:space="preserve">en </w:t>
      </w:r>
      <w:r w:rsidR="00E53EB7" w:rsidRPr="00F11795">
        <w:rPr>
          <w:rFonts w:ascii="Arial" w:hAnsi="Arial" w:cs="Arial"/>
          <w:spacing w:val="4"/>
        </w:rPr>
        <w:t xml:space="preserve">tüm </w:t>
      </w:r>
      <w:r w:rsidR="00725802" w:rsidRPr="00F11795">
        <w:rPr>
          <w:rFonts w:ascii="Arial" w:hAnsi="Arial" w:cs="Arial"/>
          <w:spacing w:val="4"/>
        </w:rPr>
        <w:t>semptomlar</w:t>
      </w:r>
      <w:r w:rsidR="00C45B19" w:rsidRPr="00F11795">
        <w:rPr>
          <w:rFonts w:ascii="Arial" w:hAnsi="Arial" w:cs="Arial"/>
          <w:spacing w:val="4"/>
        </w:rPr>
        <w:t xml:space="preserve"> </w:t>
      </w:r>
      <w:r w:rsidR="00E53EB7" w:rsidRPr="00F11795">
        <w:rPr>
          <w:rFonts w:ascii="Arial" w:hAnsi="Arial" w:cs="Arial"/>
          <w:spacing w:val="-3"/>
        </w:rPr>
        <w:t xml:space="preserve">açısından belirleyici ve </w:t>
      </w:r>
      <w:r w:rsidR="00E53EB7" w:rsidRPr="00F11795">
        <w:rPr>
          <w:rFonts w:ascii="Arial" w:hAnsi="Arial" w:cs="Arial"/>
          <w:spacing w:val="4"/>
        </w:rPr>
        <w:t>açıklayıcı</w:t>
      </w:r>
      <w:r w:rsidR="00C2750F" w:rsidRPr="00F11795">
        <w:rPr>
          <w:rFonts w:ascii="Arial" w:hAnsi="Arial" w:cs="Arial"/>
          <w:spacing w:val="4"/>
        </w:rPr>
        <w:t>dır</w:t>
      </w:r>
      <w:r w:rsidR="00C9123B" w:rsidRPr="00F11795">
        <w:rPr>
          <w:rFonts w:ascii="Arial" w:hAnsi="Arial" w:cs="Arial"/>
          <w:spacing w:val="-3"/>
        </w:rPr>
        <w:t xml:space="preserve"> (</w:t>
      </w:r>
      <w:r w:rsidR="00C9123B" w:rsidRPr="00F11795">
        <w:rPr>
          <w:rFonts w:ascii="Arial" w:hAnsi="Arial" w:cs="Arial"/>
          <w:spacing w:val="4"/>
        </w:rPr>
        <w:t>s.255-256).</w:t>
      </w:r>
    </w:p>
    <w:p w:rsidR="00CE48F3" w:rsidRPr="00F11795" w:rsidRDefault="00E15097" w:rsidP="0048570B">
      <w:pPr>
        <w:pStyle w:val="Balk4"/>
        <w:tabs>
          <w:tab w:val="clear" w:pos="864"/>
          <w:tab w:val="num" w:pos="709"/>
        </w:tabs>
        <w:ind w:firstLine="0"/>
        <w:rPr>
          <w:rFonts w:ascii="Arial" w:hAnsi="Arial" w:cs="Arial"/>
        </w:rPr>
      </w:pPr>
      <w:bookmarkStart w:id="43" w:name="_Toc515983914"/>
      <w:r w:rsidRPr="00F11795">
        <w:rPr>
          <w:rFonts w:ascii="Arial" w:hAnsi="Arial" w:cs="Arial"/>
        </w:rPr>
        <w:t>2</w:t>
      </w:r>
      <w:r w:rsidR="001B3EF8" w:rsidRPr="00F11795">
        <w:rPr>
          <w:rFonts w:ascii="Arial" w:hAnsi="Arial" w:cs="Arial"/>
        </w:rPr>
        <w:t>.3.6</w:t>
      </w:r>
      <w:r w:rsidR="001A38CC" w:rsidRPr="00F11795">
        <w:rPr>
          <w:rFonts w:ascii="Arial" w:hAnsi="Arial" w:cs="Arial"/>
        </w:rPr>
        <w:t xml:space="preserve">. </w:t>
      </w:r>
      <w:r w:rsidR="00CE48F3" w:rsidRPr="00F11795">
        <w:rPr>
          <w:rFonts w:ascii="Arial" w:hAnsi="Arial" w:cs="Arial"/>
        </w:rPr>
        <w:t xml:space="preserve">Bilişsel </w:t>
      </w:r>
      <w:r w:rsidR="00B309E8" w:rsidRPr="00F11795">
        <w:rPr>
          <w:rFonts w:ascii="Arial" w:hAnsi="Arial" w:cs="Arial"/>
        </w:rPr>
        <w:t>model çerçevesinde depresyonun klinik görünümü</w:t>
      </w:r>
      <w:bookmarkEnd w:id="43"/>
    </w:p>
    <w:p w:rsidR="00CE48F3" w:rsidRPr="00F11795" w:rsidRDefault="000C23E1" w:rsidP="00A21081">
      <w:pPr>
        <w:shd w:val="clear" w:color="auto" w:fill="FFFFFF"/>
        <w:spacing w:line="360" w:lineRule="auto"/>
        <w:ind w:firstLine="567"/>
        <w:jc w:val="both"/>
        <w:rPr>
          <w:rFonts w:ascii="Arial" w:hAnsi="Arial" w:cs="Arial"/>
          <w:spacing w:val="-3"/>
        </w:rPr>
      </w:pPr>
      <w:r w:rsidRPr="00F11795">
        <w:rPr>
          <w:rFonts w:ascii="Arial" w:hAnsi="Arial" w:cs="Arial"/>
          <w:spacing w:val="-3"/>
        </w:rPr>
        <w:t xml:space="preserve">Bu bölümde, depresyonun bilişsel model açısından klinik görünümünde her belirti kümesi için ön plana çıkanlar ele alınacaktır. </w:t>
      </w:r>
      <w:r w:rsidR="00CE48F3" w:rsidRPr="00F11795">
        <w:rPr>
          <w:rFonts w:ascii="Arial" w:hAnsi="Arial" w:cs="Arial"/>
          <w:spacing w:val="-3"/>
        </w:rPr>
        <w:t>Beck</w:t>
      </w:r>
      <w:r w:rsidR="00914A2E" w:rsidRPr="00F11795">
        <w:rPr>
          <w:rFonts w:ascii="Arial" w:hAnsi="Arial" w:cs="Arial"/>
          <w:spacing w:val="-3"/>
        </w:rPr>
        <w:t xml:space="preserve"> (1967)</w:t>
      </w:r>
      <w:r w:rsidR="00CE48F3" w:rsidRPr="00F11795">
        <w:rPr>
          <w:rFonts w:ascii="Arial" w:hAnsi="Arial" w:cs="Arial"/>
          <w:spacing w:val="-3"/>
        </w:rPr>
        <w:t>, depre</w:t>
      </w:r>
      <w:r w:rsidR="00342118" w:rsidRPr="00F11795">
        <w:rPr>
          <w:rFonts w:ascii="Arial" w:hAnsi="Arial" w:cs="Arial"/>
          <w:spacing w:val="-3"/>
        </w:rPr>
        <w:t xml:space="preserve">syon belirtilerinin tamamının; </w:t>
      </w:r>
      <w:r w:rsidR="00342118" w:rsidRPr="00F11795">
        <w:rPr>
          <w:rFonts w:ascii="Arial" w:hAnsi="Arial" w:cs="Arial"/>
          <w:i/>
          <w:spacing w:val="-3"/>
        </w:rPr>
        <w:t>fiziksel, duygusal, bilişsel</w:t>
      </w:r>
      <w:r w:rsidR="00342118" w:rsidRPr="00F11795">
        <w:rPr>
          <w:rFonts w:ascii="Arial" w:hAnsi="Arial" w:cs="Arial"/>
          <w:spacing w:val="-3"/>
        </w:rPr>
        <w:t xml:space="preserve"> ve </w:t>
      </w:r>
      <w:r w:rsidR="00342118" w:rsidRPr="00F11795">
        <w:rPr>
          <w:rFonts w:ascii="Arial" w:hAnsi="Arial" w:cs="Arial"/>
          <w:i/>
          <w:spacing w:val="-3"/>
        </w:rPr>
        <w:t>motivasyonel</w:t>
      </w:r>
      <w:r w:rsidR="00725802" w:rsidRPr="00F11795">
        <w:rPr>
          <w:rFonts w:ascii="Arial" w:hAnsi="Arial" w:cs="Arial"/>
          <w:spacing w:val="-3"/>
        </w:rPr>
        <w:t xml:space="preserve"> </w:t>
      </w:r>
      <w:r w:rsidR="00A21081" w:rsidRPr="00F11795">
        <w:rPr>
          <w:rFonts w:ascii="Arial" w:hAnsi="Arial" w:cs="Arial"/>
          <w:spacing w:val="-3"/>
        </w:rPr>
        <w:t>olarak</w:t>
      </w:r>
      <w:r w:rsidR="00725802" w:rsidRPr="00F11795">
        <w:rPr>
          <w:rFonts w:ascii="Arial" w:hAnsi="Arial" w:cs="Arial"/>
          <w:spacing w:val="-3"/>
        </w:rPr>
        <w:t xml:space="preserve"> dört </w:t>
      </w:r>
      <w:r w:rsidR="00CE48F3" w:rsidRPr="00F11795">
        <w:rPr>
          <w:rFonts w:ascii="Arial" w:hAnsi="Arial" w:cs="Arial"/>
          <w:spacing w:val="-3"/>
        </w:rPr>
        <w:t>boyut</w:t>
      </w:r>
      <w:r w:rsidR="00563641" w:rsidRPr="00F11795">
        <w:rPr>
          <w:rFonts w:ascii="Arial" w:hAnsi="Arial" w:cs="Arial"/>
          <w:spacing w:val="-3"/>
        </w:rPr>
        <w:t>ta incelenebileceğini belirtir:</w:t>
      </w:r>
    </w:p>
    <w:p w:rsidR="00342B20" w:rsidRPr="00F11795" w:rsidRDefault="00342B20" w:rsidP="00FE4A20">
      <w:pPr>
        <w:spacing w:line="360" w:lineRule="auto"/>
        <w:ind w:right="-1" w:firstLine="567"/>
        <w:jc w:val="both"/>
        <w:rPr>
          <w:rFonts w:ascii="Arial" w:hAnsi="Arial" w:cs="Arial"/>
          <w:spacing w:val="-3"/>
        </w:rPr>
      </w:pPr>
      <w:r w:rsidRPr="00F11795">
        <w:rPr>
          <w:rFonts w:ascii="Arial" w:hAnsi="Arial" w:cs="Arial"/>
          <w:spacing w:val="-3"/>
        </w:rPr>
        <w:t xml:space="preserve">Depresyonun </w:t>
      </w:r>
      <w:r w:rsidRPr="00F11795">
        <w:rPr>
          <w:rFonts w:ascii="Arial" w:hAnsi="Arial" w:cs="Arial"/>
          <w:i/>
          <w:spacing w:val="-3"/>
        </w:rPr>
        <w:t>fiziksel belirtileri</w:t>
      </w:r>
      <w:r w:rsidRPr="00F11795">
        <w:rPr>
          <w:rFonts w:ascii="Arial" w:hAnsi="Arial" w:cs="Arial"/>
          <w:spacing w:val="-3"/>
        </w:rPr>
        <w:t xml:space="preserve"> açısından kişi; iştah kaybı, uyku düzensizlikleri, cinsel istek k</w:t>
      </w:r>
      <w:r w:rsidR="00725802" w:rsidRPr="00F11795">
        <w:rPr>
          <w:rFonts w:ascii="Arial" w:hAnsi="Arial" w:cs="Arial"/>
          <w:spacing w:val="-3"/>
        </w:rPr>
        <w:t xml:space="preserve">aybı ve yorgunluk yaşamaktadır </w:t>
      </w:r>
      <w:r w:rsidR="0010623A" w:rsidRPr="00F11795">
        <w:rPr>
          <w:rFonts w:ascii="Arial" w:hAnsi="Arial" w:cs="Arial"/>
          <w:spacing w:val="-3"/>
        </w:rPr>
        <w:t>(</w:t>
      </w:r>
      <w:r w:rsidRPr="00F11795">
        <w:rPr>
          <w:rFonts w:ascii="Arial" w:hAnsi="Arial" w:cs="Arial"/>
          <w:spacing w:val="-3"/>
        </w:rPr>
        <w:t xml:space="preserve"> s. 33 - 36).  </w:t>
      </w:r>
    </w:p>
    <w:p w:rsidR="00BA37D7" w:rsidRPr="00F11795" w:rsidRDefault="00C3048B" w:rsidP="00FE4A20">
      <w:pPr>
        <w:spacing w:line="360" w:lineRule="auto"/>
        <w:ind w:right="-1" w:firstLine="567"/>
        <w:jc w:val="both"/>
        <w:rPr>
          <w:rFonts w:ascii="Arial" w:hAnsi="Arial" w:cs="Arial"/>
          <w:spacing w:val="-3"/>
        </w:rPr>
      </w:pPr>
      <w:r w:rsidRPr="00F11795">
        <w:rPr>
          <w:rFonts w:ascii="Arial" w:hAnsi="Arial" w:cs="Arial"/>
          <w:spacing w:val="-3"/>
        </w:rPr>
        <w:t xml:space="preserve">Depresyonun </w:t>
      </w:r>
      <w:r w:rsidRPr="00F11795">
        <w:rPr>
          <w:rFonts w:ascii="Arial" w:hAnsi="Arial" w:cs="Arial"/>
          <w:i/>
          <w:spacing w:val="-3"/>
        </w:rPr>
        <w:t xml:space="preserve">duygusal </w:t>
      </w:r>
      <w:r w:rsidR="00342B20" w:rsidRPr="00F11795">
        <w:rPr>
          <w:rFonts w:ascii="Arial" w:hAnsi="Arial" w:cs="Arial"/>
          <w:i/>
          <w:spacing w:val="-3"/>
        </w:rPr>
        <w:t>belirtileri</w:t>
      </w:r>
      <w:r w:rsidR="00342B20" w:rsidRPr="00F11795">
        <w:rPr>
          <w:rFonts w:ascii="Arial" w:hAnsi="Arial" w:cs="Arial"/>
          <w:spacing w:val="-3"/>
        </w:rPr>
        <w:t xml:space="preserve"> açısından;</w:t>
      </w:r>
      <w:r w:rsidRPr="00F11795">
        <w:rPr>
          <w:rFonts w:ascii="Arial" w:hAnsi="Arial" w:cs="Arial"/>
          <w:spacing w:val="-3"/>
        </w:rPr>
        <w:t xml:space="preserve"> kişi üzgün, mutsuz ve kederlidir. </w:t>
      </w:r>
      <w:r w:rsidR="00F102F6" w:rsidRPr="00F11795">
        <w:rPr>
          <w:rFonts w:ascii="Arial" w:hAnsi="Arial" w:cs="Arial"/>
          <w:spacing w:val="-3"/>
        </w:rPr>
        <w:t>Depresyon hastalarının</w:t>
      </w:r>
      <w:r w:rsidR="0080596F" w:rsidRPr="00F11795">
        <w:rPr>
          <w:rFonts w:ascii="Arial" w:hAnsi="Arial" w:cs="Arial"/>
          <w:spacing w:val="-3"/>
        </w:rPr>
        <w:t xml:space="preserve"> </w:t>
      </w:r>
      <w:r w:rsidR="006F40B9" w:rsidRPr="00F11795">
        <w:rPr>
          <w:rFonts w:ascii="Arial" w:hAnsi="Arial" w:cs="Arial"/>
          <w:spacing w:val="-3"/>
        </w:rPr>
        <w:t>çoğu</w:t>
      </w:r>
      <w:r w:rsidR="0080596F" w:rsidRPr="00F11795">
        <w:rPr>
          <w:rFonts w:ascii="Arial" w:hAnsi="Arial" w:cs="Arial"/>
          <w:spacing w:val="-3"/>
        </w:rPr>
        <w:t xml:space="preserve"> </w:t>
      </w:r>
      <w:r w:rsidR="006F13F7" w:rsidRPr="00F11795">
        <w:rPr>
          <w:rFonts w:ascii="Arial" w:hAnsi="Arial" w:cs="Arial"/>
          <w:spacing w:val="-3"/>
        </w:rPr>
        <w:t xml:space="preserve">her an üzgün </w:t>
      </w:r>
      <w:r w:rsidR="00BA37D7" w:rsidRPr="00F11795">
        <w:rPr>
          <w:rFonts w:ascii="Arial" w:hAnsi="Arial" w:cs="Arial"/>
          <w:spacing w:val="-3"/>
        </w:rPr>
        <w:t xml:space="preserve">olduklarını, bu duygudan kendilerini </w:t>
      </w:r>
      <w:r w:rsidR="008F0727" w:rsidRPr="00F11795">
        <w:rPr>
          <w:rFonts w:ascii="Arial" w:hAnsi="Arial" w:cs="Arial"/>
          <w:spacing w:val="-3"/>
        </w:rPr>
        <w:lastRenderedPageBreak/>
        <w:t>kurtaramadıklarını</w:t>
      </w:r>
      <w:r w:rsidR="0080596F" w:rsidRPr="00F11795">
        <w:rPr>
          <w:rFonts w:ascii="Arial" w:hAnsi="Arial" w:cs="Arial"/>
          <w:spacing w:val="-3"/>
        </w:rPr>
        <w:t xml:space="preserve"> </w:t>
      </w:r>
      <w:r w:rsidR="00D65CD3" w:rsidRPr="00F11795">
        <w:rPr>
          <w:rFonts w:ascii="Arial" w:hAnsi="Arial" w:cs="Arial"/>
          <w:spacing w:val="-3"/>
        </w:rPr>
        <w:t>ve bu duygu nedeniyle</w:t>
      </w:r>
      <w:r w:rsidR="0080596F" w:rsidRPr="00F11795">
        <w:rPr>
          <w:rFonts w:ascii="Arial" w:hAnsi="Arial" w:cs="Arial"/>
          <w:spacing w:val="-3"/>
        </w:rPr>
        <w:t xml:space="preserve"> </w:t>
      </w:r>
      <w:r w:rsidR="00BA37D7" w:rsidRPr="00F11795">
        <w:rPr>
          <w:rFonts w:ascii="Arial" w:hAnsi="Arial" w:cs="Arial"/>
          <w:i/>
          <w:spacing w:val="-3"/>
        </w:rPr>
        <w:t>acı çektiklerini</w:t>
      </w:r>
      <w:r w:rsidR="00BA37D7" w:rsidRPr="00F11795">
        <w:rPr>
          <w:rFonts w:ascii="Arial" w:hAnsi="Arial" w:cs="Arial"/>
          <w:spacing w:val="-3"/>
        </w:rPr>
        <w:t xml:space="preserve"> bildirmişlerdir. Hastalar kendilerine yönelik de olumsuz duygu</w:t>
      </w:r>
      <w:r w:rsidR="00D65CD3" w:rsidRPr="00F11795">
        <w:rPr>
          <w:rFonts w:ascii="Arial" w:hAnsi="Arial" w:cs="Arial"/>
          <w:spacing w:val="-3"/>
        </w:rPr>
        <w:t>lar hissetmekte ve bu duyguların yoğunluğu</w:t>
      </w:r>
      <w:r w:rsidR="00BA37D7" w:rsidRPr="00F11795">
        <w:rPr>
          <w:rFonts w:ascii="Arial" w:hAnsi="Arial" w:cs="Arial"/>
          <w:spacing w:val="-3"/>
        </w:rPr>
        <w:t xml:space="preserve"> depresyonun şiddeti doğrultusunda artmaktadır. </w:t>
      </w:r>
      <w:r w:rsidR="00B56EC7" w:rsidRPr="00F11795">
        <w:rPr>
          <w:rFonts w:ascii="Arial" w:hAnsi="Arial" w:cs="Arial"/>
          <w:spacing w:val="-3"/>
        </w:rPr>
        <w:t>Girişilen etkinliklerden alınan zevk</w:t>
      </w:r>
      <w:r w:rsidR="00B93EBB" w:rsidRPr="00F11795">
        <w:rPr>
          <w:rFonts w:ascii="Arial" w:hAnsi="Arial" w:cs="Arial"/>
          <w:spacing w:val="-3"/>
        </w:rPr>
        <w:t>, keyif duygusu</w:t>
      </w:r>
      <w:r w:rsidR="0080596F" w:rsidRPr="00F11795">
        <w:rPr>
          <w:rFonts w:ascii="Arial" w:hAnsi="Arial" w:cs="Arial"/>
          <w:spacing w:val="-3"/>
        </w:rPr>
        <w:t xml:space="preserve"> </w:t>
      </w:r>
      <w:r w:rsidR="00B93EBB" w:rsidRPr="00F11795">
        <w:rPr>
          <w:rFonts w:ascii="Arial" w:hAnsi="Arial" w:cs="Arial"/>
          <w:spacing w:val="-3"/>
        </w:rPr>
        <w:t xml:space="preserve">zamanla azalmakta </w:t>
      </w:r>
      <w:r w:rsidR="00B56EC7" w:rsidRPr="00F11795">
        <w:rPr>
          <w:rFonts w:ascii="Arial" w:hAnsi="Arial" w:cs="Arial"/>
          <w:spacing w:val="-3"/>
        </w:rPr>
        <w:t xml:space="preserve">ve </w:t>
      </w:r>
      <w:r w:rsidR="00B93EBB" w:rsidRPr="00F11795">
        <w:rPr>
          <w:rFonts w:ascii="Arial" w:hAnsi="Arial" w:cs="Arial"/>
          <w:spacing w:val="-3"/>
        </w:rPr>
        <w:t>neredeyse tüm depresyon hastalarında temel y</w:t>
      </w:r>
      <w:r w:rsidR="007C15B5" w:rsidRPr="00F11795">
        <w:rPr>
          <w:rFonts w:ascii="Arial" w:hAnsi="Arial" w:cs="Arial"/>
          <w:spacing w:val="-3"/>
        </w:rPr>
        <w:t xml:space="preserve">akınma olarak dile gelmektedir </w:t>
      </w:r>
      <w:r w:rsidR="0010623A" w:rsidRPr="00F11795">
        <w:rPr>
          <w:rFonts w:ascii="Arial" w:hAnsi="Arial" w:cs="Arial"/>
          <w:spacing w:val="-3"/>
        </w:rPr>
        <w:t>(</w:t>
      </w:r>
      <w:r w:rsidR="008F0727" w:rsidRPr="00F11795">
        <w:rPr>
          <w:rFonts w:ascii="Arial" w:hAnsi="Arial" w:cs="Arial"/>
          <w:spacing w:val="-3"/>
        </w:rPr>
        <w:t>s.16-19</w:t>
      </w:r>
      <w:r w:rsidR="003E59C9" w:rsidRPr="00F11795">
        <w:rPr>
          <w:rFonts w:ascii="Arial" w:hAnsi="Arial" w:cs="Arial"/>
          <w:spacing w:val="-3"/>
        </w:rPr>
        <w:t>)</w:t>
      </w:r>
      <w:r w:rsidR="00B93EBB" w:rsidRPr="00F11795">
        <w:rPr>
          <w:rFonts w:ascii="Arial" w:hAnsi="Arial" w:cs="Arial"/>
          <w:spacing w:val="-3"/>
        </w:rPr>
        <w:t xml:space="preserve">. </w:t>
      </w:r>
    </w:p>
    <w:p w:rsidR="00FB2549" w:rsidRPr="00F11795" w:rsidRDefault="003E59C9" w:rsidP="00FE4A20">
      <w:pPr>
        <w:spacing w:line="360" w:lineRule="auto"/>
        <w:ind w:right="-1" w:firstLine="567"/>
        <w:jc w:val="both"/>
        <w:rPr>
          <w:rFonts w:ascii="Arial" w:hAnsi="Arial" w:cs="Arial"/>
          <w:spacing w:val="-3"/>
        </w:rPr>
      </w:pPr>
      <w:r w:rsidRPr="00F11795">
        <w:rPr>
          <w:rFonts w:ascii="Arial" w:hAnsi="Arial" w:cs="Arial"/>
          <w:spacing w:val="-3"/>
        </w:rPr>
        <w:t xml:space="preserve">Depresyonun </w:t>
      </w:r>
      <w:r w:rsidRPr="00F11795">
        <w:rPr>
          <w:rFonts w:ascii="Arial" w:hAnsi="Arial" w:cs="Arial"/>
          <w:i/>
          <w:spacing w:val="-3"/>
        </w:rPr>
        <w:t xml:space="preserve">bilişsel </w:t>
      </w:r>
      <w:r w:rsidR="00342B20" w:rsidRPr="00F11795">
        <w:rPr>
          <w:rFonts w:ascii="Arial" w:hAnsi="Arial" w:cs="Arial"/>
          <w:i/>
          <w:spacing w:val="-3"/>
        </w:rPr>
        <w:t>belirtileri</w:t>
      </w:r>
      <w:r w:rsidR="00342B20" w:rsidRPr="00F11795">
        <w:rPr>
          <w:rFonts w:ascii="Arial" w:hAnsi="Arial" w:cs="Arial"/>
          <w:spacing w:val="-3"/>
        </w:rPr>
        <w:t xml:space="preserve"> açısından</w:t>
      </w:r>
      <w:r w:rsidRPr="00F11795">
        <w:rPr>
          <w:rFonts w:ascii="Arial" w:hAnsi="Arial" w:cs="Arial"/>
          <w:spacing w:val="-3"/>
        </w:rPr>
        <w:t>; kişi kendisini olumsuz değ</w:t>
      </w:r>
      <w:r w:rsidR="00FF1575" w:rsidRPr="00F11795">
        <w:rPr>
          <w:rFonts w:ascii="Arial" w:hAnsi="Arial" w:cs="Arial"/>
          <w:spacing w:val="-3"/>
        </w:rPr>
        <w:t>erlendirir ve özsaygısı düşmüştür</w:t>
      </w:r>
      <w:r w:rsidRPr="00F11795">
        <w:rPr>
          <w:rFonts w:ascii="Arial" w:hAnsi="Arial" w:cs="Arial"/>
          <w:spacing w:val="-3"/>
        </w:rPr>
        <w:t xml:space="preserve">. </w:t>
      </w:r>
      <w:r w:rsidR="001011BD" w:rsidRPr="00F11795">
        <w:rPr>
          <w:rFonts w:ascii="Arial" w:hAnsi="Arial" w:cs="Arial"/>
          <w:spacing w:val="-3"/>
        </w:rPr>
        <w:t>Kendisini; yete</w:t>
      </w:r>
      <w:r w:rsidRPr="00F11795">
        <w:rPr>
          <w:rFonts w:ascii="Arial" w:hAnsi="Arial" w:cs="Arial"/>
          <w:spacing w:val="-3"/>
        </w:rPr>
        <w:t>nekleri, performansı,</w:t>
      </w:r>
      <w:r w:rsidR="0080596F" w:rsidRPr="00F11795">
        <w:rPr>
          <w:rFonts w:ascii="Arial" w:hAnsi="Arial" w:cs="Arial"/>
          <w:spacing w:val="-3"/>
        </w:rPr>
        <w:t xml:space="preserve"> </w:t>
      </w:r>
      <w:r w:rsidR="00CE48F3" w:rsidRPr="00F11795">
        <w:rPr>
          <w:rFonts w:ascii="Arial" w:hAnsi="Arial" w:cs="Arial"/>
          <w:spacing w:val="-3"/>
        </w:rPr>
        <w:t>zekâsı</w:t>
      </w:r>
      <w:r w:rsidR="0080596F" w:rsidRPr="00F11795">
        <w:rPr>
          <w:rFonts w:ascii="Arial" w:hAnsi="Arial" w:cs="Arial"/>
          <w:spacing w:val="-3"/>
        </w:rPr>
        <w:t xml:space="preserve"> </w:t>
      </w:r>
      <w:r w:rsidR="007827B9" w:rsidRPr="00F11795">
        <w:rPr>
          <w:rFonts w:ascii="Arial" w:hAnsi="Arial" w:cs="Arial"/>
          <w:spacing w:val="-3"/>
        </w:rPr>
        <w:t xml:space="preserve">vb. </w:t>
      </w:r>
      <w:r w:rsidR="00AA4D66" w:rsidRPr="00F11795">
        <w:rPr>
          <w:rFonts w:ascii="Arial" w:hAnsi="Arial" w:cs="Arial"/>
          <w:spacing w:val="-3"/>
        </w:rPr>
        <w:t>özellikler açısından</w:t>
      </w:r>
      <w:r w:rsidRPr="00F11795">
        <w:rPr>
          <w:rFonts w:ascii="Arial" w:hAnsi="Arial" w:cs="Arial"/>
          <w:spacing w:val="-3"/>
        </w:rPr>
        <w:t xml:space="preserve"> kusurlu gör</w:t>
      </w:r>
      <w:r w:rsidR="00BF255B" w:rsidRPr="00F11795">
        <w:rPr>
          <w:rFonts w:ascii="Arial" w:hAnsi="Arial" w:cs="Arial"/>
          <w:spacing w:val="-3"/>
        </w:rPr>
        <w:t>mektedir</w:t>
      </w:r>
      <w:r w:rsidRPr="00F11795">
        <w:rPr>
          <w:rFonts w:ascii="Arial" w:hAnsi="Arial" w:cs="Arial"/>
          <w:spacing w:val="-3"/>
        </w:rPr>
        <w:t>.</w:t>
      </w:r>
      <w:r w:rsidR="0080596F" w:rsidRPr="00F11795">
        <w:rPr>
          <w:rFonts w:ascii="Arial" w:hAnsi="Arial" w:cs="Arial"/>
          <w:spacing w:val="-3"/>
        </w:rPr>
        <w:t xml:space="preserve"> </w:t>
      </w:r>
      <w:r w:rsidRPr="00F11795">
        <w:rPr>
          <w:rFonts w:ascii="Arial" w:hAnsi="Arial" w:cs="Arial"/>
          <w:spacing w:val="-3"/>
        </w:rPr>
        <w:t>Şiddetli depresyon hastalar</w:t>
      </w:r>
      <w:r w:rsidR="007827B9" w:rsidRPr="00F11795">
        <w:rPr>
          <w:rFonts w:ascii="Arial" w:hAnsi="Arial" w:cs="Arial"/>
          <w:spacing w:val="-3"/>
        </w:rPr>
        <w:t>ı kendilerini tamamen</w:t>
      </w:r>
      <w:r w:rsidRPr="00F11795">
        <w:rPr>
          <w:rFonts w:ascii="Arial" w:hAnsi="Arial" w:cs="Arial"/>
          <w:spacing w:val="-3"/>
        </w:rPr>
        <w:t xml:space="preserve"> değersiz, beceriksiz, yetersiz</w:t>
      </w:r>
      <w:r w:rsidR="00892CFA" w:rsidRPr="00F11795">
        <w:rPr>
          <w:rFonts w:ascii="Arial" w:hAnsi="Arial" w:cs="Arial"/>
          <w:spacing w:val="-3"/>
        </w:rPr>
        <w:t xml:space="preserve"> </w:t>
      </w:r>
      <w:r w:rsidRPr="00F11795">
        <w:rPr>
          <w:rFonts w:ascii="Arial" w:hAnsi="Arial" w:cs="Arial"/>
          <w:spacing w:val="-3"/>
        </w:rPr>
        <w:t xml:space="preserve">değerlendirmektedir. </w:t>
      </w:r>
      <w:r w:rsidR="006F13F7" w:rsidRPr="00F11795">
        <w:rPr>
          <w:rFonts w:ascii="Arial" w:hAnsi="Arial" w:cs="Arial"/>
          <w:spacing w:val="-3"/>
        </w:rPr>
        <w:t>Kendini</w:t>
      </w:r>
      <w:r w:rsidR="00A605D8" w:rsidRPr="00F11795">
        <w:rPr>
          <w:rFonts w:ascii="Arial" w:hAnsi="Arial" w:cs="Arial"/>
          <w:spacing w:val="-3"/>
        </w:rPr>
        <w:t xml:space="preserve"> eleştirme ve kendini suçlama da</w:t>
      </w:r>
      <w:r w:rsidR="006F13F7" w:rsidRPr="00F11795">
        <w:rPr>
          <w:rFonts w:ascii="Arial" w:hAnsi="Arial" w:cs="Arial"/>
          <w:spacing w:val="-3"/>
        </w:rPr>
        <w:t xml:space="preserve"> depresyonda görülen bilişsel özelliklerdendir. Ayrıca depresyon hastalarında kararsızlık da görülmektedir</w:t>
      </w:r>
      <w:r w:rsidR="00E53804" w:rsidRPr="00F11795">
        <w:rPr>
          <w:rFonts w:ascii="Arial" w:hAnsi="Arial" w:cs="Arial"/>
          <w:spacing w:val="-3"/>
        </w:rPr>
        <w:t>.</w:t>
      </w:r>
      <w:r w:rsidR="00F24523" w:rsidRPr="00F11795">
        <w:rPr>
          <w:rFonts w:ascii="Arial" w:hAnsi="Arial" w:cs="Arial"/>
          <w:spacing w:val="-3"/>
        </w:rPr>
        <w:t xml:space="preserve"> </w:t>
      </w:r>
      <w:r w:rsidRPr="00F11795">
        <w:rPr>
          <w:rFonts w:ascii="Arial" w:hAnsi="Arial" w:cs="Arial"/>
          <w:spacing w:val="-3"/>
        </w:rPr>
        <w:t>Olumsuz beklentiler</w:t>
      </w:r>
      <w:r w:rsidR="00BF255B" w:rsidRPr="00F11795">
        <w:rPr>
          <w:rFonts w:ascii="Arial" w:hAnsi="Arial" w:cs="Arial"/>
          <w:spacing w:val="-3"/>
        </w:rPr>
        <w:t>,</w:t>
      </w:r>
      <w:r w:rsidRPr="00F11795">
        <w:rPr>
          <w:rFonts w:ascii="Arial" w:hAnsi="Arial" w:cs="Arial"/>
          <w:spacing w:val="-3"/>
        </w:rPr>
        <w:t xml:space="preserve"> depresyonun bilişsel boyutunda</w:t>
      </w:r>
      <w:r w:rsidR="00BF255B" w:rsidRPr="00F11795">
        <w:rPr>
          <w:rFonts w:ascii="Arial" w:hAnsi="Arial" w:cs="Arial"/>
          <w:spacing w:val="-3"/>
        </w:rPr>
        <w:t xml:space="preserve"> gözlenen diğer bir özelliktir ve bu durumun umutsuzluk ile ilişkili olduğu belirtilmektedir. </w:t>
      </w:r>
      <w:r w:rsidR="000E07F1" w:rsidRPr="00F11795">
        <w:rPr>
          <w:rFonts w:ascii="Arial" w:hAnsi="Arial" w:cs="Arial"/>
          <w:spacing w:val="-3"/>
        </w:rPr>
        <w:t xml:space="preserve">Bu bakış açısı depresyonda tedaviye katılım ve devamlılığı da olumsuz </w:t>
      </w:r>
      <w:r w:rsidR="00342118" w:rsidRPr="00F11795">
        <w:rPr>
          <w:rFonts w:ascii="Arial" w:hAnsi="Arial" w:cs="Arial"/>
          <w:spacing w:val="-3"/>
        </w:rPr>
        <w:t>etkilemekte;</w:t>
      </w:r>
      <w:r w:rsidR="00F24523" w:rsidRPr="00F11795">
        <w:rPr>
          <w:rFonts w:ascii="Arial" w:hAnsi="Arial" w:cs="Arial"/>
          <w:spacing w:val="-3"/>
        </w:rPr>
        <w:t xml:space="preserve"> </w:t>
      </w:r>
      <w:r w:rsidR="00342118" w:rsidRPr="00F11795">
        <w:rPr>
          <w:rFonts w:ascii="Arial" w:hAnsi="Arial" w:cs="Arial"/>
          <w:spacing w:val="-3"/>
        </w:rPr>
        <w:t xml:space="preserve"> i</w:t>
      </w:r>
      <w:r w:rsidR="0070549B" w:rsidRPr="00F11795">
        <w:rPr>
          <w:rFonts w:ascii="Arial" w:hAnsi="Arial" w:cs="Arial"/>
          <w:spacing w:val="-3"/>
        </w:rPr>
        <w:t>çinde bulunduğu durumun ya da sorunlarının gittikçe kötüye gideceği ve hiçbir şeyin eskisi gibi olmayacağına dair inanç, hastada intihara eğiliminin temeli</w:t>
      </w:r>
      <w:r w:rsidR="00892CFA" w:rsidRPr="00F11795">
        <w:rPr>
          <w:rFonts w:ascii="Arial" w:hAnsi="Arial" w:cs="Arial"/>
          <w:spacing w:val="-3"/>
        </w:rPr>
        <w:t>ni oluşturmaktadır (</w:t>
      </w:r>
      <w:r w:rsidR="008F0727" w:rsidRPr="00F11795">
        <w:rPr>
          <w:rFonts w:ascii="Arial" w:hAnsi="Arial" w:cs="Arial"/>
          <w:spacing w:val="-3"/>
        </w:rPr>
        <w:t xml:space="preserve">s.21-26). </w:t>
      </w:r>
    </w:p>
    <w:p w:rsidR="00AF5FB3" w:rsidRPr="00F11795" w:rsidRDefault="00146076" w:rsidP="00FE4A20">
      <w:pPr>
        <w:spacing w:line="360" w:lineRule="auto"/>
        <w:ind w:right="-1" w:firstLine="567"/>
        <w:jc w:val="both"/>
        <w:rPr>
          <w:rFonts w:ascii="Arial" w:hAnsi="Arial" w:cs="Arial"/>
          <w:spacing w:val="-3"/>
        </w:rPr>
      </w:pPr>
      <w:r w:rsidRPr="00F11795">
        <w:rPr>
          <w:rFonts w:ascii="Arial" w:hAnsi="Arial" w:cs="Arial"/>
          <w:spacing w:val="-3"/>
        </w:rPr>
        <w:t xml:space="preserve">Depresyonun </w:t>
      </w:r>
      <w:r w:rsidRPr="00F11795">
        <w:rPr>
          <w:rFonts w:ascii="Arial" w:hAnsi="Arial" w:cs="Arial"/>
          <w:i/>
          <w:spacing w:val="-3"/>
        </w:rPr>
        <w:t xml:space="preserve">motivasyonel </w:t>
      </w:r>
      <w:r w:rsidR="00342B20" w:rsidRPr="00F11795">
        <w:rPr>
          <w:rFonts w:ascii="Arial" w:hAnsi="Arial" w:cs="Arial"/>
          <w:i/>
          <w:spacing w:val="-3"/>
        </w:rPr>
        <w:t>belirtileri</w:t>
      </w:r>
      <w:r w:rsidR="00342B20" w:rsidRPr="00F11795">
        <w:rPr>
          <w:rFonts w:ascii="Arial" w:hAnsi="Arial" w:cs="Arial"/>
          <w:spacing w:val="-3"/>
        </w:rPr>
        <w:t xml:space="preserve"> açısından</w:t>
      </w:r>
      <w:r w:rsidRPr="00F11795">
        <w:rPr>
          <w:rFonts w:ascii="Arial" w:hAnsi="Arial" w:cs="Arial"/>
          <w:spacing w:val="-3"/>
        </w:rPr>
        <w:t xml:space="preserve">; </w:t>
      </w:r>
      <w:r w:rsidR="00D738DE" w:rsidRPr="00F11795">
        <w:rPr>
          <w:rFonts w:ascii="Arial" w:hAnsi="Arial" w:cs="Arial"/>
          <w:spacing w:val="-3"/>
        </w:rPr>
        <w:t>kişi</w:t>
      </w:r>
      <w:r w:rsidR="00F24523" w:rsidRPr="00F11795">
        <w:rPr>
          <w:rFonts w:ascii="Arial" w:hAnsi="Arial" w:cs="Arial"/>
          <w:spacing w:val="-3"/>
        </w:rPr>
        <w:t xml:space="preserve"> </w:t>
      </w:r>
      <w:r w:rsidR="00BD118C" w:rsidRPr="00F11795">
        <w:rPr>
          <w:rFonts w:ascii="Arial" w:hAnsi="Arial" w:cs="Arial"/>
          <w:spacing w:val="-3"/>
        </w:rPr>
        <w:t>istek kaybı, güç</w:t>
      </w:r>
      <w:r w:rsidR="00D738DE" w:rsidRPr="00F11795">
        <w:rPr>
          <w:rFonts w:ascii="Arial" w:hAnsi="Arial" w:cs="Arial"/>
          <w:spacing w:val="-3"/>
        </w:rPr>
        <w:t xml:space="preserve"> kaybı</w:t>
      </w:r>
      <w:r w:rsidR="00F102F6" w:rsidRPr="00F11795">
        <w:rPr>
          <w:rFonts w:ascii="Arial" w:hAnsi="Arial" w:cs="Arial"/>
          <w:spacing w:val="-3"/>
        </w:rPr>
        <w:t xml:space="preserve"> yaşar</w:t>
      </w:r>
      <w:r w:rsidR="007C15B5" w:rsidRPr="00F11795">
        <w:rPr>
          <w:rFonts w:ascii="Arial" w:hAnsi="Arial" w:cs="Arial"/>
          <w:spacing w:val="-3"/>
        </w:rPr>
        <w:t xml:space="preserve">; </w:t>
      </w:r>
      <w:r w:rsidR="00B034BE" w:rsidRPr="00F11795">
        <w:rPr>
          <w:rFonts w:ascii="Arial" w:hAnsi="Arial" w:cs="Arial"/>
          <w:spacing w:val="-3"/>
        </w:rPr>
        <w:t>pasifli</w:t>
      </w:r>
      <w:r w:rsidR="00520357" w:rsidRPr="00F11795">
        <w:rPr>
          <w:rFonts w:ascii="Arial" w:hAnsi="Arial" w:cs="Arial"/>
          <w:spacing w:val="-3"/>
        </w:rPr>
        <w:t>k,  bağımlılık, kaçma kaçınma</w:t>
      </w:r>
      <w:r w:rsidR="00377749" w:rsidRPr="00F11795">
        <w:rPr>
          <w:rFonts w:ascii="Arial" w:hAnsi="Arial" w:cs="Arial"/>
          <w:spacing w:val="-3"/>
        </w:rPr>
        <w:t xml:space="preserve"> ve intihar</w:t>
      </w:r>
      <w:r w:rsidR="00F24523" w:rsidRPr="00F11795">
        <w:rPr>
          <w:rFonts w:ascii="Arial" w:hAnsi="Arial" w:cs="Arial"/>
          <w:spacing w:val="-3"/>
        </w:rPr>
        <w:t xml:space="preserve"> </w:t>
      </w:r>
      <w:r w:rsidR="00B034BE" w:rsidRPr="00F11795">
        <w:rPr>
          <w:rFonts w:ascii="Arial" w:hAnsi="Arial" w:cs="Arial"/>
          <w:spacing w:val="-3"/>
        </w:rPr>
        <w:t xml:space="preserve">eğilimi </w:t>
      </w:r>
      <w:r w:rsidR="00D738DE" w:rsidRPr="00F11795">
        <w:rPr>
          <w:rFonts w:ascii="Arial" w:hAnsi="Arial" w:cs="Arial"/>
          <w:spacing w:val="-3"/>
        </w:rPr>
        <w:t>gösterebilir</w:t>
      </w:r>
      <w:r w:rsidR="00377749" w:rsidRPr="00F11795">
        <w:rPr>
          <w:rFonts w:ascii="Arial" w:hAnsi="Arial" w:cs="Arial"/>
          <w:spacing w:val="-3"/>
        </w:rPr>
        <w:t>.</w:t>
      </w:r>
      <w:r w:rsidR="00F24523" w:rsidRPr="00F11795">
        <w:rPr>
          <w:rFonts w:ascii="Arial" w:hAnsi="Arial" w:cs="Arial"/>
          <w:spacing w:val="-3"/>
        </w:rPr>
        <w:t xml:space="preserve"> </w:t>
      </w:r>
      <w:r w:rsidR="008B08B8" w:rsidRPr="00F11795">
        <w:rPr>
          <w:rFonts w:ascii="Arial" w:hAnsi="Arial" w:cs="Arial"/>
          <w:spacing w:val="-3"/>
        </w:rPr>
        <w:t>Hastada görülen her türden motivasyon kaybı</w:t>
      </w:r>
      <w:r w:rsidR="007E1B35" w:rsidRPr="00F11795">
        <w:rPr>
          <w:rFonts w:ascii="Arial" w:hAnsi="Arial" w:cs="Arial"/>
          <w:spacing w:val="-3"/>
        </w:rPr>
        <w:t>,</w:t>
      </w:r>
      <w:r w:rsidR="008B08B8" w:rsidRPr="00F11795">
        <w:rPr>
          <w:rFonts w:ascii="Arial" w:hAnsi="Arial" w:cs="Arial"/>
          <w:spacing w:val="-3"/>
        </w:rPr>
        <w:t xml:space="preserve"> umutsuzluk ve </w:t>
      </w:r>
      <w:r w:rsidR="006F40B9" w:rsidRPr="00F11795">
        <w:rPr>
          <w:rFonts w:ascii="Arial" w:hAnsi="Arial" w:cs="Arial"/>
          <w:spacing w:val="-3"/>
        </w:rPr>
        <w:t>karamsarlığın</w:t>
      </w:r>
      <w:r w:rsidR="008B08B8" w:rsidRPr="00F11795">
        <w:rPr>
          <w:rFonts w:ascii="Arial" w:hAnsi="Arial" w:cs="Arial"/>
          <w:spacing w:val="-3"/>
        </w:rPr>
        <w:t xml:space="preserve"> bir sonucu olarak </w:t>
      </w:r>
      <w:r w:rsidR="007E1B35" w:rsidRPr="00F11795">
        <w:rPr>
          <w:rFonts w:ascii="Arial" w:hAnsi="Arial" w:cs="Arial"/>
          <w:spacing w:val="-3"/>
        </w:rPr>
        <w:t xml:space="preserve">ortaya çıkmakta, </w:t>
      </w:r>
      <w:r w:rsidR="00DB2F7C" w:rsidRPr="00F11795">
        <w:rPr>
          <w:rFonts w:ascii="Arial" w:hAnsi="Arial" w:cs="Arial"/>
          <w:spacing w:val="-3"/>
        </w:rPr>
        <w:t xml:space="preserve">onu bir şeyler istemekten ve yapmaktan alıkoymaktadır. </w:t>
      </w:r>
      <w:r w:rsidR="00D738DE" w:rsidRPr="00F11795">
        <w:rPr>
          <w:rFonts w:ascii="Arial" w:hAnsi="Arial" w:cs="Arial"/>
          <w:spacing w:val="-3"/>
        </w:rPr>
        <w:t>K</w:t>
      </w:r>
      <w:r w:rsidR="00F372FC" w:rsidRPr="00F11795">
        <w:rPr>
          <w:rFonts w:ascii="Arial" w:hAnsi="Arial" w:cs="Arial"/>
          <w:spacing w:val="-3"/>
        </w:rPr>
        <w:t xml:space="preserve">endisinden beklenen </w:t>
      </w:r>
      <w:r w:rsidR="00BD118C" w:rsidRPr="00F11795">
        <w:rPr>
          <w:rFonts w:ascii="Arial" w:hAnsi="Arial" w:cs="Arial"/>
          <w:spacing w:val="-3"/>
        </w:rPr>
        <w:t xml:space="preserve">en ufak </w:t>
      </w:r>
      <w:r w:rsidR="00F372FC" w:rsidRPr="00F11795">
        <w:rPr>
          <w:rFonts w:ascii="Arial" w:hAnsi="Arial" w:cs="Arial"/>
          <w:spacing w:val="-3"/>
        </w:rPr>
        <w:t xml:space="preserve">görev ve sorumlulukların yerine getirilmesinde </w:t>
      </w:r>
      <w:r w:rsidR="00D738DE" w:rsidRPr="00F11795">
        <w:rPr>
          <w:rFonts w:ascii="Arial" w:hAnsi="Arial" w:cs="Arial"/>
          <w:spacing w:val="-3"/>
        </w:rPr>
        <w:t>zorlanmak</w:t>
      </w:r>
      <w:r w:rsidR="00AB5870" w:rsidRPr="00F11795">
        <w:rPr>
          <w:rFonts w:ascii="Arial" w:hAnsi="Arial" w:cs="Arial"/>
          <w:spacing w:val="-3"/>
        </w:rPr>
        <w:t>ta ve k</w:t>
      </w:r>
      <w:r w:rsidR="006068C6" w:rsidRPr="00F11795">
        <w:rPr>
          <w:rFonts w:ascii="Arial" w:hAnsi="Arial" w:cs="Arial"/>
          <w:spacing w:val="-3"/>
        </w:rPr>
        <w:t>açınmakta</w:t>
      </w:r>
      <w:r w:rsidR="007C15B5" w:rsidRPr="00F11795">
        <w:rPr>
          <w:rFonts w:ascii="Arial" w:hAnsi="Arial" w:cs="Arial"/>
          <w:spacing w:val="-3"/>
        </w:rPr>
        <w:t>,</w:t>
      </w:r>
      <w:r w:rsidR="00AB5870" w:rsidRPr="00F11795">
        <w:rPr>
          <w:rFonts w:ascii="Arial" w:hAnsi="Arial" w:cs="Arial"/>
          <w:spacing w:val="-3"/>
        </w:rPr>
        <w:t xml:space="preserve"> temel ihtiyaçlarını</w:t>
      </w:r>
      <w:r w:rsidR="00F102F6" w:rsidRPr="00F11795">
        <w:rPr>
          <w:rFonts w:ascii="Arial" w:hAnsi="Arial" w:cs="Arial"/>
          <w:spacing w:val="-3"/>
        </w:rPr>
        <w:t xml:space="preserve"> bile karşılayamamaktadır</w:t>
      </w:r>
      <w:r w:rsidR="00AB5870" w:rsidRPr="00F11795">
        <w:rPr>
          <w:rFonts w:ascii="Arial" w:hAnsi="Arial" w:cs="Arial"/>
          <w:spacing w:val="-3"/>
        </w:rPr>
        <w:t>.</w:t>
      </w:r>
      <w:r w:rsidR="00AC5D52" w:rsidRPr="00F11795">
        <w:rPr>
          <w:rFonts w:ascii="Arial" w:hAnsi="Arial" w:cs="Arial"/>
          <w:spacing w:val="-3"/>
        </w:rPr>
        <w:t xml:space="preserve"> Kişide kaçma, kaçınma ve vazgeçme eğilimi ağır basmakta, </w:t>
      </w:r>
      <w:r w:rsidR="00F372FC" w:rsidRPr="00F11795">
        <w:rPr>
          <w:rFonts w:ascii="Arial" w:hAnsi="Arial" w:cs="Arial"/>
          <w:spacing w:val="-3"/>
        </w:rPr>
        <w:t xml:space="preserve">bu </w:t>
      </w:r>
      <w:r w:rsidR="00AB5870" w:rsidRPr="00F11795">
        <w:rPr>
          <w:rFonts w:ascii="Arial" w:hAnsi="Arial" w:cs="Arial"/>
          <w:spacing w:val="-3"/>
        </w:rPr>
        <w:t xml:space="preserve">görev ve sorumluluklardan, </w:t>
      </w:r>
      <w:r w:rsidR="00F372FC" w:rsidRPr="00F11795">
        <w:rPr>
          <w:rFonts w:ascii="Arial" w:hAnsi="Arial" w:cs="Arial"/>
          <w:spacing w:val="-3"/>
        </w:rPr>
        <w:t xml:space="preserve">taleplerden </w:t>
      </w:r>
      <w:r w:rsidR="00B034BE" w:rsidRPr="00F11795">
        <w:rPr>
          <w:rFonts w:ascii="Arial" w:hAnsi="Arial" w:cs="Arial"/>
          <w:spacing w:val="-3"/>
        </w:rPr>
        <w:t>kurtulmak</w:t>
      </w:r>
      <w:r w:rsidR="00BD118C" w:rsidRPr="00F11795">
        <w:rPr>
          <w:rFonts w:ascii="Arial" w:hAnsi="Arial" w:cs="Arial"/>
          <w:spacing w:val="-3"/>
        </w:rPr>
        <w:t xml:space="preserve"> için intiharı düşleme</w:t>
      </w:r>
      <w:r w:rsidR="00F372FC" w:rsidRPr="00F11795">
        <w:rPr>
          <w:rFonts w:ascii="Arial" w:hAnsi="Arial" w:cs="Arial"/>
          <w:spacing w:val="-3"/>
        </w:rPr>
        <w:t>ktedir.</w:t>
      </w:r>
      <w:r w:rsidR="00BD04EE" w:rsidRPr="00F11795">
        <w:rPr>
          <w:rFonts w:ascii="Arial" w:hAnsi="Arial" w:cs="Arial"/>
          <w:spacing w:val="-3"/>
        </w:rPr>
        <w:t xml:space="preserve"> İntihar kendisini yaşadığı acıdan, sevdiklerini de kendi yükünden kurtaracak mantıklı</w:t>
      </w:r>
      <w:r w:rsidR="0007606B" w:rsidRPr="00F11795">
        <w:rPr>
          <w:rFonts w:ascii="Arial" w:hAnsi="Arial" w:cs="Arial"/>
          <w:spacing w:val="-3"/>
        </w:rPr>
        <w:t xml:space="preserve"> bir çözüm gibi görünmektedir.</w:t>
      </w:r>
      <w:r w:rsidR="00F24523" w:rsidRPr="00F11795">
        <w:rPr>
          <w:rFonts w:ascii="Arial" w:hAnsi="Arial" w:cs="Arial"/>
          <w:spacing w:val="-3"/>
        </w:rPr>
        <w:t xml:space="preserve"> </w:t>
      </w:r>
      <w:r w:rsidR="007E1B35" w:rsidRPr="00F11795">
        <w:rPr>
          <w:rFonts w:ascii="Arial" w:hAnsi="Arial" w:cs="Arial"/>
          <w:spacing w:val="-3"/>
        </w:rPr>
        <w:t>İ</w:t>
      </w:r>
      <w:r w:rsidR="00CC5A5F" w:rsidRPr="00F11795">
        <w:rPr>
          <w:rFonts w:ascii="Arial" w:hAnsi="Arial" w:cs="Arial"/>
          <w:spacing w:val="-3"/>
        </w:rPr>
        <w:t>ntihar, hasta için bir kez çözüm olarak göründüğünde, başka çıkarı bulunmadığından git</w:t>
      </w:r>
      <w:r w:rsidR="00F224A3" w:rsidRPr="00F11795">
        <w:rPr>
          <w:rFonts w:ascii="Arial" w:hAnsi="Arial" w:cs="Arial"/>
          <w:spacing w:val="-3"/>
        </w:rPr>
        <w:t xml:space="preserve">tikçe cazip hale gelmekte; </w:t>
      </w:r>
      <w:r w:rsidR="00AF5FB3" w:rsidRPr="00F11795">
        <w:rPr>
          <w:rFonts w:ascii="Arial" w:hAnsi="Arial" w:cs="Arial"/>
          <w:spacing w:val="-3"/>
        </w:rPr>
        <w:t>intihara yönelik motivasyon</w:t>
      </w:r>
      <w:r w:rsidR="00F224A3" w:rsidRPr="00F11795">
        <w:rPr>
          <w:rFonts w:ascii="Arial" w:hAnsi="Arial" w:cs="Arial"/>
          <w:spacing w:val="-3"/>
        </w:rPr>
        <w:t>u</w:t>
      </w:r>
      <w:r w:rsidR="00AF5FB3" w:rsidRPr="00F11795">
        <w:rPr>
          <w:rFonts w:ascii="Arial" w:hAnsi="Arial" w:cs="Arial"/>
          <w:spacing w:val="-3"/>
        </w:rPr>
        <w:t xml:space="preserve"> depresyonun şiddetine bağlı olarak artmaktadır. </w:t>
      </w:r>
      <w:r w:rsidR="008967AA" w:rsidRPr="00F11795">
        <w:rPr>
          <w:rFonts w:ascii="Arial" w:hAnsi="Arial" w:cs="Arial"/>
          <w:spacing w:val="-3"/>
        </w:rPr>
        <w:t>Beck’e göre, i</w:t>
      </w:r>
      <w:r w:rsidR="00AF5FB3" w:rsidRPr="00F11795">
        <w:rPr>
          <w:rFonts w:ascii="Arial" w:hAnsi="Arial" w:cs="Arial"/>
          <w:spacing w:val="-3"/>
        </w:rPr>
        <w:t xml:space="preserve">ntihara ilişkin tutumlar; pasif biçimde sadece ölmüş olmayı dilemek ya da aktif biçimde kendini öldürmeyi istemek şeklinde </w:t>
      </w:r>
      <w:r w:rsidR="00AA4D66" w:rsidRPr="00F11795">
        <w:rPr>
          <w:rFonts w:ascii="Arial" w:hAnsi="Arial" w:cs="Arial"/>
          <w:spacing w:val="-3"/>
        </w:rPr>
        <w:t>farklı türlerde</w:t>
      </w:r>
      <w:r w:rsidR="00D60120" w:rsidRPr="00F11795">
        <w:rPr>
          <w:rFonts w:ascii="Arial" w:hAnsi="Arial" w:cs="Arial"/>
          <w:spacing w:val="-3"/>
        </w:rPr>
        <w:t xml:space="preserve"> ifade edilebilir; i</w:t>
      </w:r>
      <w:r w:rsidR="00AF5FB3" w:rsidRPr="00F11795">
        <w:rPr>
          <w:rFonts w:ascii="Arial" w:hAnsi="Arial" w:cs="Arial"/>
          <w:spacing w:val="-3"/>
        </w:rPr>
        <w:t xml:space="preserve">stemsiz ve tekrarlayıcı </w:t>
      </w:r>
      <w:r w:rsidR="00F224A3" w:rsidRPr="00F11795">
        <w:rPr>
          <w:rFonts w:ascii="Arial" w:hAnsi="Arial" w:cs="Arial"/>
          <w:spacing w:val="-3"/>
        </w:rPr>
        <w:t xml:space="preserve">düşünceler </w:t>
      </w:r>
      <w:r w:rsidR="009417EC" w:rsidRPr="00F11795">
        <w:rPr>
          <w:rFonts w:ascii="Arial" w:hAnsi="Arial" w:cs="Arial"/>
          <w:spacing w:val="-3"/>
        </w:rPr>
        <w:t xml:space="preserve">ya da titizlikle kurgulanmış planlar şeklinde </w:t>
      </w:r>
      <w:r w:rsidR="00060ABA" w:rsidRPr="00F11795">
        <w:rPr>
          <w:rFonts w:ascii="Arial" w:hAnsi="Arial" w:cs="Arial"/>
          <w:spacing w:val="-3"/>
        </w:rPr>
        <w:t>gündeme g</w:t>
      </w:r>
      <w:r w:rsidR="0030421F" w:rsidRPr="00F11795">
        <w:rPr>
          <w:rFonts w:ascii="Arial" w:hAnsi="Arial" w:cs="Arial"/>
          <w:spacing w:val="-3"/>
        </w:rPr>
        <w:t xml:space="preserve">elebilir. </w:t>
      </w:r>
      <w:r w:rsidR="008967AA" w:rsidRPr="00F11795">
        <w:rPr>
          <w:rFonts w:ascii="Arial" w:hAnsi="Arial" w:cs="Arial"/>
          <w:spacing w:val="-3"/>
        </w:rPr>
        <w:t xml:space="preserve">Beck, birçok hastasının bu düşünceler dağıldığında ve intihar isteği azaldığında bu arzuya yenik düşmedikleri </w:t>
      </w:r>
      <w:r w:rsidR="008967AA" w:rsidRPr="00F11795">
        <w:rPr>
          <w:rFonts w:ascii="Arial" w:hAnsi="Arial" w:cs="Arial"/>
          <w:spacing w:val="-3"/>
        </w:rPr>
        <w:lastRenderedPageBreak/>
        <w:t xml:space="preserve">için mutlu olduklarını bildirdiklerini, </w:t>
      </w:r>
      <w:r w:rsidR="008E6B1E" w:rsidRPr="00F11795">
        <w:rPr>
          <w:rFonts w:ascii="Arial" w:hAnsi="Arial" w:cs="Arial"/>
          <w:spacing w:val="-3"/>
        </w:rPr>
        <w:t>dürtüsel biçimde gerçekleştirilen her intihar girişimi</w:t>
      </w:r>
      <w:r w:rsidR="008967AA" w:rsidRPr="00F11795">
        <w:rPr>
          <w:rFonts w:ascii="Arial" w:hAnsi="Arial" w:cs="Arial"/>
          <w:spacing w:val="-3"/>
        </w:rPr>
        <w:t>nin</w:t>
      </w:r>
      <w:r w:rsidR="008B08B8" w:rsidRPr="00F11795">
        <w:rPr>
          <w:rFonts w:ascii="Arial" w:hAnsi="Arial" w:cs="Arial"/>
          <w:spacing w:val="-3"/>
        </w:rPr>
        <w:t xml:space="preserve">de </w:t>
      </w:r>
      <w:r w:rsidR="008E6B1E" w:rsidRPr="00F11795">
        <w:rPr>
          <w:rFonts w:ascii="Arial" w:hAnsi="Arial" w:cs="Arial"/>
          <w:spacing w:val="-3"/>
        </w:rPr>
        <w:t xml:space="preserve">planlanan girişimler kadar tehlike arz </w:t>
      </w:r>
      <w:r w:rsidR="008967AA" w:rsidRPr="00F11795">
        <w:rPr>
          <w:rFonts w:ascii="Arial" w:hAnsi="Arial" w:cs="Arial"/>
          <w:spacing w:val="-3"/>
        </w:rPr>
        <w:t>ettiğini belirtmiştir</w:t>
      </w:r>
      <w:r w:rsidR="008E6B1E" w:rsidRPr="00F11795">
        <w:rPr>
          <w:rFonts w:ascii="Arial" w:hAnsi="Arial" w:cs="Arial"/>
          <w:spacing w:val="-3"/>
        </w:rPr>
        <w:t xml:space="preserve"> (</w:t>
      </w:r>
      <w:r w:rsidR="008F0727" w:rsidRPr="00F11795">
        <w:rPr>
          <w:rFonts w:ascii="Arial" w:hAnsi="Arial" w:cs="Arial"/>
          <w:spacing w:val="-3"/>
        </w:rPr>
        <w:t>s. 27-33</w:t>
      </w:r>
      <w:r w:rsidR="00BD04EE" w:rsidRPr="00F11795">
        <w:rPr>
          <w:rFonts w:ascii="Arial" w:hAnsi="Arial" w:cs="Arial"/>
          <w:spacing w:val="-3"/>
        </w:rPr>
        <w:t xml:space="preserve">, </w:t>
      </w:r>
      <w:r w:rsidR="000C23E1" w:rsidRPr="00F11795">
        <w:rPr>
          <w:rFonts w:ascii="Arial" w:hAnsi="Arial" w:cs="Arial"/>
          <w:spacing w:val="-3"/>
        </w:rPr>
        <w:t xml:space="preserve">s. </w:t>
      </w:r>
      <w:r w:rsidR="00BD04EE" w:rsidRPr="00F11795">
        <w:rPr>
          <w:rFonts w:ascii="Arial" w:hAnsi="Arial" w:cs="Arial"/>
          <w:spacing w:val="-3"/>
        </w:rPr>
        <w:t>263-264</w:t>
      </w:r>
      <w:r w:rsidR="008E6B1E" w:rsidRPr="00F11795">
        <w:rPr>
          <w:rFonts w:ascii="Arial" w:hAnsi="Arial" w:cs="Arial"/>
          <w:spacing w:val="-3"/>
        </w:rPr>
        <w:t>).</w:t>
      </w:r>
    </w:p>
    <w:p w:rsidR="009C34EE" w:rsidRPr="00F11795" w:rsidRDefault="00406E1F" w:rsidP="00FE4A20">
      <w:pPr>
        <w:shd w:val="clear" w:color="auto" w:fill="FFFFFF"/>
        <w:spacing w:line="360" w:lineRule="auto"/>
        <w:ind w:firstLine="567"/>
        <w:jc w:val="both"/>
        <w:rPr>
          <w:rFonts w:ascii="Arial" w:hAnsi="Arial" w:cs="Arial"/>
          <w:spacing w:val="-3"/>
        </w:rPr>
      </w:pPr>
      <w:r w:rsidRPr="00F11795">
        <w:rPr>
          <w:rFonts w:ascii="Arial" w:hAnsi="Arial" w:cs="Arial"/>
          <w:spacing w:val="-3"/>
        </w:rPr>
        <w:t>Beck</w:t>
      </w:r>
      <w:r w:rsidR="007C15B5" w:rsidRPr="00F11795">
        <w:rPr>
          <w:rFonts w:ascii="Arial" w:hAnsi="Arial" w:cs="Arial"/>
          <w:spacing w:val="-3"/>
        </w:rPr>
        <w:t>,</w:t>
      </w:r>
      <w:r w:rsidRPr="00F11795">
        <w:rPr>
          <w:rFonts w:ascii="Arial" w:hAnsi="Arial" w:cs="Arial"/>
          <w:spacing w:val="-3"/>
        </w:rPr>
        <w:t xml:space="preserve"> depresyon hastalarında </w:t>
      </w:r>
      <w:r w:rsidR="00E16AE9" w:rsidRPr="00F11795">
        <w:rPr>
          <w:rFonts w:ascii="Arial" w:hAnsi="Arial" w:cs="Arial"/>
          <w:spacing w:val="-3"/>
        </w:rPr>
        <w:t xml:space="preserve">sıklıkla </w:t>
      </w:r>
      <w:r w:rsidRPr="00F11795">
        <w:rPr>
          <w:rFonts w:ascii="Arial" w:hAnsi="Arial" w:cs="Arial"/>
          <w:spacing w:val="-3"/>
        </w:rPr>
        <w:t>görülen belirtileri; üzgün duygudurum</w:t>
      </w:r>
      <w:r w:rsidRPr="00F11795">
        <w:rPr>
          <w:rFonts w:ascii="Arial" w:hAnsi="Arial" w:cs="Arial"/>
        </w:rPr>
        <w:t>, k</w:t>
      </w:r>
      <w:r w:rsidR="008D0034" w:rsidRPr="00F11795">
        <w:rPr>
          <w:rFonts w:ascii="Arial" w:hAnsi="Arial" w:cs="Arial"/>
        </w:rPr>
        <w:t>aramsarlık, başarısızlık</w:t>
      </w:r>
      <w:r w:rsidRPr="00F11795">
        <w:rPr>
          <w:rFonts w:ascii="Arial" w:hAnsi="Arial" w:cs="Arial"/>
        </w:rPr>
        <w:t xml:space="preserve">, </w:t>
      </w:r>
      <w:r w:rsidR="008D0034" w:rsidRPr="00F11795">
        <w:rPr>
          <w:rFonts w:ascii="Arial" w:hAnsi="Arial" w:cs="Arial"/>
        </w:rPr>
        <w:t>doyumsuzluk</w:t>
      </w:r>
      <w:r w:rsidR="001A638D" w:rsidRPr="00F11795">
        <w:rPr>
          <w:rFonts w:ascii="Arial" w:hAnsi="Arial" w:cs="Arial"/>
        </w:rPr>
        <w:t>, suçluluk duyguları</w:t>
      </w:r>
      <w:r w:rsidR="007A0EF1" w:rsidRPr="00F11795">
        <w:rPr>
          <w:rFonts w:ascii="Arial" w:hAnsi="Arial" w:cs="Arial"/>
        </w:rPr>
        <w:t xml:space="preserve">, </w:t>
      </w:r>
      <w:r w:rsidRPr="00F11795">
        <w:rPr>
          <w:rFonts w:ascii="Arial" w:hAnsi="Arial" w:cs="Arial"/>
        </w:rPr>
        <w:t>cezalandırılma beklentisi, kendinden memnuniyetsizlik, kendini suçlama, intihar eğilimi, ağlama nöbetleri, sinirlilik, sosyal geri çekilme, kararsızlık, beden imajında değişim, iş yapamama, uykusuzluk, yorgunluk, iştah kaybı, kilo kaybı, bedensel kaygılar ve cinsel isteksizlik, olarak 21 başlık altında değerlendirmiş ve depresyon düzeyini ölçmeye dönük Depresyon Envanteri’ni geliştirmiştir (Beck, 1967, s.</w:t>
      </w:r>
      <w:r w:rsidR="00FC228D" w:rsidRPr="00F11795">
        <w:rPr>
          <w:rFonts w:ascii="Arial" w:hAnsi="Arial" w:cs="Arial"/>
        </w:rPr>
        <w:t xml:space="preserve">189). </w:t>
      </w:r>
      <w:r w:rsidR="00515CAD" w:rsidRPr="00F11795">
        <w:rPr>
          <w:rFonts w:ascii="Arial" w:hAnsi="Arial" w:cs="Arial"/>
        </w:rPr>
        <w:t xml:space="preserve">Depresyon Envanteri’nin </w:t>
      </w:r>
      <w:r w:rsidR="00F32831" w:rsidRPr="00F11795">
        <w:rPr>
          <w:rFonts w:ascii="Arial" w:hAnsi="Arial" w:cs="Arial"/>
          <w:spacing w:val="-3"/>
        </w:rPr>
        <w:t>Pichot ve Lemperiere (1964)</w:t>
      </w:r>
      <w:r w:rsidR="00BB7007" w:rsidRPr="00F11795">
        <w:rPr>
          <w:rFonts w:ascii="Arial" w:hAnsi="Arial" w:cs="Arial"/>
          <w:spacing w:val="-3"/>
        </w:rPr>
        <w:t xml:space="preserve"> tarafından yapılan </w:t>
      </w:r>
      <w:r w:rsidR="00F32831" w:rsidRPr="00F11795">
        <w:rPr>
          <w:rFonts w:ascii="Arial" w:hAnsi="Arial" w:cs="Arial"/>
          <w:spacing w:val="-3"/>
        </w:rPr>
        <w:t>faktör analizinde 4 faktör tespit e</w:t>
      </w:r>
      <w:r w:rsidR="00BB7007" w:rsidRPr="00F11795">
        <w:rPr>
          <w:rFonts w:ascii="Arial" w:hAnsi="Arial" w:cs="Arial"/>
          <w:spacing w:val="-3"/>
        </w:rPr>
        <w:t>dilmiştir</w:t>
      </w:r>
      <w:r w:rsidR="00F24523" w:rsidRPr="00F11795">
        <w:rPr>
          <w:rFonts w:ascii="Arial" w:hAnsi="Arial" w:cs="Arial"/>
          <w:spacing w:val="-3"/>
        </w:rPr>
        <w:t xml:space="preserve"> </w:t>
      </w:r>
      <w:r w:rsidR="00753864" w:rsidRPr="00F11795">
        <w:rPr>
          <w:rFonts w:ascii="Arial" w:hAnsi="Arial" w:cs="Arial"/>
        </w:rPr>
        <w:t>(akt.</w:t>
      </w:r>
      <w:r w:rsidR="00F102F6" w:rsidRPr="00F11795">
        <w:rPr>
          <w:rFonts w:ascii="Arial" w:hAnsi="Arial" w:cs="Arial"/>
        </w:rPr>
        <w:t>Beck, 1967, s.204)</w:t>
      </w:r>
      <w:r w:rsidR="00F32831" w:rsidRPr="00F11795">
        <w:rPr>
          <w:rFonts w:ascii="Arial" w:hAnsi="Arial" w:cs="Arial"/>
          <w:spacing w:val="-3"/>
        </w:rPr>
        <w:t>:</w:t>
      </w:r>
      <w:r w:rsidR="00F24523" w:rsidRPr="00F11795">
        <w:rPr>
          <w:rFonts w:ascii="Arial" w:hAnsi="Arial" w:cs="Arial"/>
          <w:spacing w:val="-3"/>
        </w:rPr>
        <w:t xml:space="preserve"> </w:t>
      </w:r>
      <w:r w:rsidR="00F32831" w:rsidRPr="00F11795">
        <w:rPr>
          <w:rFonts w:ascii="Arial" w:hAnsi="Arial" w:cs="Arial"/>
          <w:i/>
          <w:spacing w:val="-3"/>
        </w:rPr>
        <w:t>Vejetatif depresyon faktörü</w:t>
      </w:r>
      <w:r w:rsidR="00F24523" w:rsidRPr="00F11795">
        <w:rPr>
          <w:rFonts w:ascii="Arial" w:hAnsi="Arial" w:cs="Arial"/>
          <w:i/>
          <w:spacing w:val="-3"/>
        </w:rPr>
        <w:t xml:space="preserve"> </w:t>
      </w:r>
      <w:r w:rsidR="00B97E32" w:rsidRPr="00F11795">
        <w:rPr>
          <w:rFonts w:ascii="Arial" w:hAnsi="Arial" w:cs="Arial"/>
          <w:spacing w:val="-3"/>
        </w:rPr>
        <w:t>(</w:t>
      </w:r>
      <w:r w:rsidR="00F32831" w:rsidRPr="00F11795">
        <w:rPr>
          <w:rFonts w:ascii="Arial" w:hAnsi="Arial" w:cs="Arial"/>
        </w:rPr>
        <w:t>uykusuzluk, yorgunluk, iştah kaybı, kilo kaybı, bedensel kaygılar ve</w:t>
      </w:r>
      <w:r w:rsidR="00F102F6" w:rsidRPr="00F11795">
        <w:rPr>
          <w:rFonts w:ascii="Arial" w:hAnsi="Arial" w:cs="Arial"/>
        </w:rPr>
        <w:t xml:space="preserve"> cinsel isteksizlik maddelerini</w:t>
      </w:r>
      <w:r w:rsidR="00B97E32" w:rsidRPr="00F11795">
        <w:rPr>
          <w:rFonts w:ascii="Arial" w:hAnsi="Arial" w:cs="Arial"/>
        </w:rPr>
        <w:t>);</w:t>
      </w:r>
      <w:r w:rsidR="00F24523" w:rsidRPr="00F11795">
        <w:rPr>
          <w:rFonts w:ascii="Arial" w:hAnsi="Arial" w:cs="Arial"/>
        </w:rPr>
        <w:t xml:space="preserve"> </w:t>
      </w:r>
      <w:r w:rsidR="00B97E32" w:rsidRPr="00F11795">
        <w:rPr>
          <w:rFonts w:ascii="Arial" w:hAnsi="Arial" w:cs="Arial"/>
          <w:i/>
        </w:rPr>
        <w:t>k</w:t>
      </w:r>
      <w:r w:rsidR="00F32831" w:rsidRPr="00F11795">
        <w:rPr>
          <w:rFonts w:ascii="Arial" w:hAnsi="Arial" w:cs="Arial"/>
          <w:i/>
        </w:rPr>
        <w:t>endiliği küçük görme faktörü</w:t>
      </w:r>
      <w:r w:rsidR="00B97E32" w:rsidRPr="00F11795">
        <w:rPr>
          <w:rFonts w:ascii="Arial" w:hAnsi="Arial" w:cs="Arial"/>
        </w:rPr>
        <w:t xml:space="preserve"> (</w:t>
      </w:r>
      <w:r w:rsidR="00F32831" w:rsidRPr="00F11795">
        <w:rPr>
          <w:rFonts w:ascii="Arial" w:hAnsi="Arial" w:cs="Arial"/>
        </w:rPr>
        <w:t>kendinden memnuniyetsizlik, başarısızlık duygusu,</w:t>
      </w:r>
      <w:r w:rsidR="00EA1AD1" w:rsidRPr="00F11795">
        <w:rPr>
          <w:rFonts w:ascii="Arial" w:hAnsi="Arial" w:cs="Arial"/>
        </w:rPr>
        <w:t xml:space="preserve"> </w:t>
      </w:r>
      <w:r w:rsidR="00F32831" w:rsidRPr="00F11795">
        <w:rPr>
          <w:rFonts w:ascii="Arial" w:hAnsi="Arial" w:cs="Arial"/>
        </w:rPr>
        <w:t>cezalandırılma beklentis</w:t>
      </w:r>
      <w:r w:rsidR="00F102F6" w:rsidRPr="00F11795">
        <w:rPr>
          <w:rFonts w:ascii="Arial" w:hAnsi="Arial" w:cs="Arial"/>
        </w:rPr>
        <w:t>i, suçluluk duygusu maddelerini</w:t>
      </w:r>
      <w:r w:rsidR="00B97E32" w:rsidRPr="00F11795">
        <w:rPr>
          <w:rFonts w:ascii="Arial" w:hAnsi="Arial" w:cs="Arial"/>
        </w:rPr>
        <w:t>); k</w:t>
      </w:r>
      <w:r w:rsidR="00F32831" w:rsidRPr="00F11795">
        <w:rPr>
          <w:rFonts w:ascii="Arial" w:hAnsi="Arial" w:cs="Arial"/>
          <w:i/>
        </w:rPr>
        <w:t>aramsarlık-</w:t>
      </w:r>
      <w:r w:rsidR="00E53804" w:rsidRPr="00F11795">
        <w:rPr>
          <w:rFonts w:ascii="Arial" w:hAnsi="Arial" w:cs="Arial"/>
          <w:i/>
        </w:rPr>
        <w:t>i</w:t>
      </w:r>
      <w:r w:rsidR="00F32831" w:rsidRPr="00F11795">
        <w:rPr>
          <w:rFonts w:ascii="Arial" w:hAnsi="Arial" w:cs="Arial"/>
          <w:i/>
        </w:rPr>
        <w:t>ntihar faktörü</w:t>
      </w:r>
      <w:r w:rsidR="00F24523" w:rsidRPr="00F11795">
        <w:rPr>
          <w:rFonts w:ascii="Arial" w:hAnsi="Arial" w:cs="Arial"/>
          <w:i/>
        </w:rPr>
        <w:t xml:space="preserve"> </w:t>
      </w:r>
      <w:r w:rsidR="00B97E32" w:rsidRPr="00F11795">
        <w:rPr>
          <w:rFonts w:ascii="Arial" w:hAnsi="Arial" w:cs="Arial"/>
        </w:rPr>
        <w:t>(</w:t>
      </w:r>
      <w:r w:rsidR="00F32831" w:rsidRPr="00F11795">
        <w:rPr>
          <w:rFonts w:ascii="Arial" w:hAnsi="Arial" w:cs="Arial"/>
        </w:rPr>
        <w:t xml:space="preserve">karamsarlık </w:t>
      </w:r>
      <w:r w:rsidR="00B97E32" w:rsidRPr="00F11795">
        <w:rPr>
          <w:rFonts w:ascii="Arial" w:hAnsi="Arial" w:cs="Arial"/>
        </w:rPr>
        <w:t>ve intihar eğilimi maddelerini); k</w:t>
      </w:r>
      <w:r w:rsidR="00F32831" w:rsidRPr="00F11795">
        <w:rPr>
          <w:rFonts w:ascii="Arial" w:hAnsi="Arial" w:cs="Arial"/>
          <w:i/>
        </w:rPr>
        <w:t>ararsızlık-ketlenme faktör</w:t>
      </w:r>
      <w:r w:rsidR="00B97E32" w:rsidRPr="00F11795">
        <w:rPr>
          <w:rFonts w:ascii="Arial" w:hAnsi="Arial" w:cs="Arial"/>
          <w:i/>
        </w:rPr>
        <w:t xml:space="preserve">ü </w:t>
      </w:r>
      <w:r w:rsidR="00B97E32" w:rsidRPr="00F11795">
        <w:rPr>
          <w:rFonts w:ascii="Arial" w:hAnsi="Arial" w:cs="Arial"/>
        </w:rPr>
        <w:t>(</w:t>
      </w:r>
      <w:r w:rsidR="00F32831" w:rsidRPr="00F11795">
        <w:rPr>
          <w:rFonts w:ascii="Arial" w:hAnsi="Arial" w:cs="Arial"/>
        </w:rPr>
        <w:t xml:space="preserve">kararsızlık ve iş yapamama maddelerini </w:t>
      </w:r>
      <w:r w:rsidR="00F102F6" w:rsidRPr="00F11795">
        <w:rPr>
          <w:rFonts w:ascii="Arial" w:hAnsi="Arial" w:cs="Arial"/>
        </w:rPr>
        <w:t>içermektedir</w:t>
      </w:r>
      <w:r w:rsidR="00B97E32" w:rsidRPr="00F11795">
        <w:rPr>
          <w:rFonts w:ascii="Arial" w:hAnsi="Arial" w:cs="Arial"/>
        </w:rPr>
        <w:t>).</w:t>
      </w:r>
      <w:r w:rsidR="00F24523" w:rsidRPr="00F11795">
        <w:rPr>
          <w:rFonts w:ascii="Arial" w:hAnsi="Arial" w:cs="Arial"/>
        </w:rPr>
        <w:t xml:space="preserve"> </w:t>
      </w:r>
      <w:r w:rsidR="00F32831" w:rsidRPr="00F11795">
        <w:rPr>
          <w:rFonts w:ascii="Arial" w:hAnsi="Arial" w:cs="Arial"/>
        </w:rPr>
        <w:t xml:space="preserve">Bu çalışmanın sonuçları Beck </w:t>
      </w:r>
      <w:r w:rsidR="00E35CE3" w:rsidRPr="00F11795">
        <w:rPr>
          <w:rFonts w:ascii="Arial" w:hAnsi="Arial" w:cs="Arial"/>
        </w:rPr>
        <w:t xml:space="preserve">(1967) </w:t>
      </w:r>
      <w:r w:rsidR="00F224A3" w:rsidRPr="00F11795">
        <w:rPr>
          <w:rFonts w:ascii="Arial" w:hAnsi="Arial" w:cs="Arial"/>
        </w:rPr>
        <w:t>tarafından</w:t>
      </w:r>
      <w:r w:rsidR="00F32831" w:rsidRPr="00F11795">
        <w:rPr>
          <w:rFonts w:ascii="Arial" w:hAnsi="Arial" w:cs="Arial"/>
        </w:rPr>
        <w:t xml:space="preserve"> umutsuzluğun, intihar için anahtar role sahip olduğu varsayımının</w:t>
      </w:r>
      <w:r w:rsidR="004D350E" w:rsidRPr="00F11795">
        <w:rPr>
          <w:rFonts w:ascii="Arial" w:hAnsi="Arial" w:cs="Arial"/>
        </w:rPr>
        <w:t xml:space="preserve"> kanıtı olarak sunulmuştur (</w:t>
      </w:r>
      <w:r w:rsidR="00F32831" w:rsidRPr="00F11795">
        <w:rPr>
          <w:rFonts w:ascii="Arial" w:hAnsi="Arial" w:cs="Arial"/>
        </w:rPr>
        <w:t>s.</w:t>
      </w:r>
      <w:r w:rsidR="00717524" w:rsidRPr="00F11795">
        <w:rPr>
          <w:rFonts w:ascii="Arial" w:hAnsi="Arial" w:cs="Arial"/>
        </w:rPr>
        <w:t xml:space="preserve">204). </w:t>
      </w:r>
      <w:r w:rsidR="009C34EE" w:rsidRPr="00F11795">
        <w:rPr>
          <w:rFonts w:ascii="Arial" w:hAnsi="Arial" w:cs="Arial"/>
          <w:spacing w:val="-3"/>
        </w:rPr>
        <w:t xml:space="preserve">Beck’e göre </w:t>
      </w:r>
      <w:r w:rsidR="0099338E" w:rsidRPr="00F11795">
        <w:rPr>
          <w:rFonts w:ascii="Arial" w:hAnsi="Arial" w:cs="Arial"/>
          <w:spacing w:val="-3"/>
        </w:rPr>
        <w:t xml:space="preserve">umutsuzluk, depresyon </w:t>
      </w:r>
      <w:r w:rsidR="009C34EE" w:rsidRPr="00F11795">
        <w:rPr>
          <w:rFonts w:ascii="Arial" w:hAnsi="Arial" w:cs="Arial"/>
          <w:spacing w:val="-3"/>
        </w:rPr>
        <w:t>semptomlar</w:t>
      </w:r>
      <w:r w:rsidR="0099338E" w:rsidRPr="00F11795">
        <w:rPr>
          <w:rFonts w:ascii="Arial" w:hAnsi="Arial" w:cs="Arial"/>
          <w:spacing w:val="-3"/>
        </w:rPr>
        <w:t>ı</w:t>
      </w:r>
      <w:r w:rsidR="009C34EE" w:rsidRPr="00F11795">
        <w:rPr>
          <w:rFonts w:ascii="Arial" w:hAnsi="Arial" w:cs="Arial"/>
          <w:spacing w:val="-3"/>
        </w:rPr>
        <w:t xml:space="preserve"> içerisinde, intihar davranışı ile ilişkisi en yüksek faktördür  (s.58). </w:t>
      </w:r>
    </w:p>
    <w:p w:rsidR="006B5A84" w:rsidRPr="00F11795" w:rsidRDefault="00E15097" w:rsidP="0048570B">
      <w:pPr>
        <w:pStyle w:val="Balk4"/>
        <w:tabs>
          <w:tab w:val="clear" w:pos="864"/>
          <w:tab w:val="num" w:pos="709"/>
        </w:tabs>
        <w:ind w:firstLine="0"/>
        <w:rPr>
          <w:rFonts w:ascii="Arial" w:hAnsi="Arial" w:cs="Arial"/>
        </w:rPr>
      </w:pPr>
      <w:bookmarkStart w:id="44" w:name="_Toc515983915"/>
      <w:r w:rsidRPr="00F11795">
        <w:rPr>
          <w:rFonts w:ascii="Arial" w:hAnsi="Arial" w:cs="Arial"/>
        </w:rPr>
        <w:t>2</w:t>
      </w:r>
      <w:r w:rsidR="001B3EF8" w:rsidRPr="00F11795">
        <w:rPr>
          <w:rFonts w:ascii="Arial" w:hAnsi="Arial" w:cs="Arial"/>
        </w:rPr>
        <w:t>.3.7</w:t>
      </w:r>
      <w:r w:rsidR="001A38CC" w:rsidRPr="00F11795">
        <w:rPr>
          <w:rFonts w:ascii="Arial" w:hAnsi="Arial" w:cs="Arial"/>
        </w:rPr>
        <w:t xml:space="preserve">. </w:t>
      </w:r>
      <w:r w:rsidR="006B5A84" w:rsidRPr="00F11795">
        <w:rPr>
          <w:rFonts w:ascii="Arial" w:hAnsi="Arial" w:cs="Arial"/>
        </w:rPr>
        <w:t xml:space="preserve">İntiharın </w:t>
      </w:r>
      <w:r w:rsidR="00B309E8" w:rsidRPr="00F11795">
        <w:rPr>
          <w:rFonts w:ascii="Arial" w:hAnsi="Arial" w:cs="Arial"/>
        </w:rPr>
        <w:t>bilişsel modeli ve umutsuzluk</w:t>
      </w:r>
      <w:bookmarkEnd w:id="44"/>
    </w:p>
    <w:p w:rsidR="00AA474F" w:rsidRPr="00F11795" w:rsidRDefault="00930EF8" w:rsidP="00FE4A20">
      <w:pPr>
        <w:spacing w:line="360" w:lineRule="auto"/>
        <w:ind w:right="-1" w:firstLine="567"/>
        <w:jc w:val="both"/>
        <w:rPr>
          <w:rFonts w:ascii="Arial" w:hAnsi="Arial" w:cs="Arial"/>
        </w:rPr>
      </w:pPr>
      <w:r w:rsidRPr="00F11795">
        <w:rPr>
          <w:rFonts w:ascii="Arial" w:hAnsi="Arial" w:cs="Arial"/>
        </w:rPr>
        <w:t xml:space="preserve">Beck’e </w:t>
      </w:r>
      <w:r w:rsidR="000A13C1" w:rsidRPr="00F11795">
        <w:rPr>
          <w:rFonts w:ascii="Arial" w:hAnsi="Arial" w:cs="Arial"/>
        </w:rPr>
        <w:t xml:space="preserve">(2005), </w:t>
      </w:r>
      <w:r w:rsidRPr="00F11795">
        <w:rPr>
          <w:rFonts w:ascii="Arial" w:hAnsi="Arial" w:cs="Arial"/>
        </w:rPr>
        <w:t>göre intihar</w:t>
      </w:r>
      <w:r w:rsidR="003B00ED" w:rsidRPr="00F11795">
        <w:rPr>
          <w:rFonts w:ascii="Arial" w:hAnsi="Arial" w:cs="Arial"/>
        </w:rPr>
        <w:t>, “…</w:t>
      </w:r>
      <w:r w:rsidRPr="00F11795">
        <w:rPr>
          <w:rFonts w:ascii="Arial" w:hAnsi="Arial" w:cs="Arial"/>
          <w:i/>
        </w:rPr>
        <w:t>hastanın kaçma arzusunun son noktasıdır</w:t>
      </w:r>
      <w:r w:rsidRPr="00F11795">
        <w:rPr>
          <w:rFonts w:ascii="Arial" w:hAnsi="Arial" w:cs="Arial"/>
        </w:rPr>
        <w:t>.</w:t>
      </w:r>
      <w:r w:rsidR="003B00ED" w:rsidRPr="00F11795">
        <w:rPr>
          <w:rFonts w:ascii="Arial" w:hAnsi="Arial" w:cs="Arial"/>
        </w:rPr>
        <w:t>”</w:t>
      </w:r>
      <w:r w:rsidRPr="00F11795">
        <w:rPr>
          <w:rFonts w:ascii="Arial" w:hAnsi="Arial" w:cs="Arial"/>
        </w:rPr>
        <w:t xml:space="preserve"> Geleceği acılarla dolu gören, hiçbir şeyin iyiye gitmeyeceğine inanan hasta için tek “</w:t>
      </w:r>
      <w:r w:rsidRPr="00F11795">
        <w:rPr>
          <w:rFonts w:ascii="Arial" w:hAnsi="Arial" w:cs="Arial"/>
          <w:i/>
        </w:rPr>
        <w:t>çıkış yoludur</w:t>
      </w:r>
      <w:r w:rsidR="000A13C1" w:rsidRPr="00F11795">
        <w:rPr>
          <w:rFonts w:ascii="Arial" w:hAnsi="Arial" w:cs="Arial"/>
        </w:rPr>
        <w:t>”. “</w:t>
      </w:r>
      <w:r w:rsidRPr="00F11795">
        <w:rPr>
          <w:rFonts w:ascii="Arial" w:hAnsi="Arial" w:cs="Arial"/>
        </w:rPr>
        <w:t>…</w:t>
      </w:r>
      <w:r w:rsidRPr="00F11795">
        <w:rPr>
          <w:rFonts w:ascii="Arial" w:hAnsi="Arial" w:cs="Arial"/>
          <w:i/>
        </w:rPr>
        <w:t>hasta kendisini intihardan başka hiçbir kaçışın olmadığı</w:t>
      </w:r>
      <w:r w:rsidR="00DC004A" w:rsidRPr="00F11795">
        <w:rPr>
          <w:rFonts w:ascii="Arial" w:hAnsi="Arial" w:cs="Arial"/>
          <w:i/>
        </w:rPr>
        <w:t>,</w:t>
      </w:r>
      <w:r w:rsidRPr="00F11795">
        <w:rPr>
          <w:rFonts w:ascii="Arial" w:hAnsi="Arial" w:cs="Arial"/>
          <w:i/>
        </w:rPr>
        <w:t xml:space="preserve"> çözümsüz bir yaşama hapsolmuş olarak görmektedir</w:t>
      </w:r>
      <w:r w:rsidRPr="00F11795">
        <w:rPr>
          <w:rFonts w:ascii="Arial" w:hAnsi="Arial" w:cs="Arial"/>
        </w:rPr>
        <w:t>…</w:t>
      </w:r>
      <w:r w:rsidR="000A13C1" w:rsidRPr="00F11795">
        <w:rPr>
          <w:rFonts w:ascii="Arial" w:hAnsi="Arial" w:cs="Arial"/>
        </w:rPr>
        <w:t>”</w:t>
      </w:r>
      <w:r w:rsidRPr="00F11795">
        <w:rPr>
          <w:rFonts w:ascii="Arial" w:hAnsi="Arial" w:cs="Arial"/>
        </w:rPr>
        <w:t xml:space="preserve"> Hastanın umutsuzluğu ve çektiği acı ne kadar yoğun ise yaşamına son verme isteği de o k</w:t>
      </w:r>
      <w:r w:rsidR="000A13C1" w:rsidRPr="00F11795">
        <w:rPr>
          <w:rFonts w:ascii="Arial" w:hAnsi="Arial" w:cs="Arial"/>
        </w:rPr>
        <w:t>adar güçlü olacaktır (</w:t>
      </w:r>
      <w:r w:rsidRPr="00F11795">
        <w:rPr>
          <w:rFonts w:ascii="Arial" w:hAnsi="Arial" w:cs="Arial"/>
        </w:rPr>
        <w:t xml:space="preserve">s.123,s.272). </w:t>
      </w:r>
    </w:p>
    <w:p w:rsidR="006E64F5" w:rsidRPr="00F11795" w:rsidRDefault="00D063A5" w:rsidP="00FE4A20">
      <w:pPr>
        <w:spacing w:line="360" w:lineRule="auto"/>
        <w:ind w:right="-1" w:firstLine="567"/>
        <w:jc w:val="both"/>
        <w:rPr>
          <w:rFonts w:ascii="Arial" w:hAnsi="Arial" w:cs="Arial"/>
        </w:rPr>
      </w:pPr>
      <w:r w:rsidRPr="00F11795">
        <w:rPr>
          <w:rFonts w:ascii="Arial" w:hAnsi="Arial" w:cs="Arial"/>
        </w:rPr>
        <w:t>Depresyondaki hasta kendisini aciz görmekle kalmaz; yerine getirmesi gereken iş ve görevleri de zorlu olarak değerlendirir ve bu değerlendirmenin sonucunda da çözüm</w:t>
      </w:r>
      <w:r w:rsidR="0099338E" w:rsidRPr="00F11795">
        <w:rPr>
          <w:rFonts w:ascii="Arial" w:hAnsi="Arial" w:cs="Arial"/>
        </w:rPr>
        <w:t>süz</w:t>
      </w:r>
      <w:r w:rsidRPr="00F11795">
        <w:rPr>
          <w:rFonts w:ascii="Arial" w:hAnsi="Arial" w:cs="Arial"/>
        </w:rPr>
        <w:t xml:space="preserve"> problemlerle karşı karşı</w:t>
      </w:r>
      <w:r w:rsidR="00392865" w:rsidRPr="00F11795">
        <w:rPr>
          <w:rFonts w:ascii="Arial" w:hAnsi="Arial" w:cs="Arial"/>
        </w:rPr>
        <w:t>ya kalır. İntihar düşünceleri,</w:t>
      </w:r>
      <w:r w:rsidRPr="00F11795">
        <w:rPr>
          <w:rFonts w:ascii="Arial" w:hAnsi="Arial" w:cs="Arial"/>
        </w:rPr>
        <w:t xml:space="preserve"> bu </w:t>
      </w:r>
      <w:r w:rsidRPr="00F11795">
        <w:rPr>
          <w:rFonts w:ascii="Arial" w:hAnsi="Arial" w:cs="Arial"/>
        </w:rPr>
        <w:lastRenderedPageBreak/>
        <w:t xml:space="preserve">ümitsizlik ve tahammül edilemezlik içeren değerlendirme biçimi ile ilişkilidir. </w:t>
      </w:r>
      <w:r w:rsidR="00392865" w:rsidRPr="00F11795">
        <w:rPr>
          <w:rFonts w:ascii="Arial" w:hAnsi="Arial" w:cs="Arial"/>
        </w:rPr>
        <w:t>Depresyondaki kişi b</w:t>
      </w:r>
      <w:r w:rsidRPr="00F11795">
        <w:rPr>
          <w:rFonts w:ascii="Arial" w:hAnsi="Arial" w:cs="Arial"/>
        </w:rPr>
        <w:t>u acı çekişe d</w:t>
      </w:r>
      <w:r w:rsidR="002C4BDB" w:rsidRPr="00F11795">
        <w:rPr>
          <w:rFonts w:ascii="Arial" w:hAnsi="Arial" w:cs="Arial"/>
        </w:rPr>
        <w:t>aha fazla katlanmanın</w:t>
      </w:r>
      <w:r w:rsidRPr="00F11795">
        <w:rPr>
          <w:rFonts w:ascii="Arial" w:hAnsi="Arial" w:cs="Arial"/>
        </w:rPr>
        <w:t xml:space="preserve"> mümkün </w:t>
      </w:r>
      <w:r w:rsidR="002C4BDB" w:rsidRPr="00F11795">
        <w:rPr>
          <w:rFonts w:ascii="Arial" w:hAnsi="Arial" w:cs="Arial"/>
        </w:rPr>
        <w:t>olmadığına inanmakta</w:t>
      </w:r>
      <w:r w:rsidR="00732949" w:rsidRPr="00F11795">
        <w:rPr>
          <w:rFonts w:ascii="Arial" w:hAnsi="Arial" w:cs="Arial"/>
        </w:rPr>
        <w:t xml:space="preserve">; </w:t>
      </w:r>
      <w:r w:rsidRPr="00F11795">
        <w:rPr>
          <w:rFonts w:ascii="Arial" w:hAnsi="Arial" w:cs="Arial"/>
        </w:rPr>
        <w:t>bu çözümsüzlük durumu karşısında çıkış yolu bulamamaktadır</w:t>
      </w:r>
      <w:r w:rsidR="00730321" w:rsidRPr="00F11795">
        <w:rPr>
          <w:rFonts w:ascii="Arial" w:hAnsi="Arial" w:cs="Arial"/>
        </w:rPr>
        <w:t xml:space="preserve">. </w:t>
      </w:r>
      <w:r w:rsidR="00515CAD" w:rsidRPr="00F11795">
        <w:rPr>
          <w:rFonts w:ascii="Arial" w:hAnsi="Arial" w:cs="Arial"/>
        </w:rPr>
        <w:t>Beck</w:t>
      </w:r>
      <w:r w:rsidR="00730321" w:rsidRPr="00F11795">
        <w:rPr>
          <w:rFonts w:ascii="Arial" w:hAnsi="Arial" w:cs="Arial"/>
        </w:rPr>
        <w:t xml:space="preserve"> (1967)</w:t>
      </w:r>
      <w:r w:rsidR="00515CAD" w:rsidRPr="00F11795">
        <w:rPr>
          <w:rFonts w:ascii="Arial" w:hAnsi="Arial" w:cs="Arial"/>
        </w:rPr>
        <w:t>, i</w:t>
      </w:r>
      <w:r w:rsidR="001673FB" w:rsidRPr="00F11795">
        <w:rPr>
          <w:rFonts w:ascii="Arial" w:hAnsi="Arial" w:cs="Arial"/>
        </w:rPr>
        <w:t>ntihar eğilimindeki pek çok hasta</w:t>
      </w:r>
      <w:r w:rsidR="00515CAD" w:rsidRPr="00F11795">
        <w:rPr>
          <w:rFonts w:ascii="Arial" w:hAnsi="Arial" w:cs="Arial"/>
        </w:rPr>
        <w:t>nın</w:t>
      </w:r>
      <w:r w:rsidR="001673FB" w:rsidRPr="00F11795">
        <w:rPr>
          <w:rFonts w:ascii="Arial" w:hAnsi="Arial" w:cs="Arial"/>
        </w:rPr>
        <w:t xml:space="preserve"> intiharı, </w:t>
      </w:r>
      <w:r w:rsidR="00170CF2" w:rsidRPr="00F11795">
        <w:rPr>
          <w:rFonts w:ascii="Arial" w:hAnsi="Arial" w:cs="Arial"/>
        </w:rPr>
        <w:t>ümitsizlik ve çaresizlikleri içi</w:t>
      </w:r>
      <w:r w:rsidR="0055300F" w:rsidRPr="00F11795">
        <w:rPr>
          <w:rFonts w:ascii="Arial" w:hAnsi="Arial" w:cs="Arial"/>
        </w:rPr>
        <w:t>n bir çözüm olarak düşündüklerin</w:t>
      </w:r>
      <w:r w:rsidR="00170CF2" w:rsidRPr="00F11795">
        <w:rPr>
          <w:rFonts w:ascii="Arial" w:hAnsi="Arial" w:cs="Arial"/>
        </w:rPr>
        <w:t xml:space="preserve">i </w:t>
      </w:r>
      <w:r w:rsidR="00515CAD" w:rsidRPr="00F11795">
        <w:rPr>
          <w:rFonts w:ascii="Arial" w:hAnsi="Arial" w:cs="Arial"/>
        </w:rPr>
        <w:t>ifade ettiklerini belirtmiştir</w:t>
      </w:r>
      <w:r w:rsidR="00345781" w:rsidRPr="00F11795">
        <w:rPr>
          <w:rFonts w:ascii="Arial" w:hAnsi="Arial" w:cs="Arial"/>
        </w:rPr>
        <w:t xml:space="preserve"> </w:t>
      </w:r>
      <w:r w:rsidR="00A04EE1" w:rsidRPr="00F11795">
        <w:rPr>
          <w:rFonts w:ascii="Arial" w:hAnsi="Arial" w:cs="Arial"/>
        </w:rPr>
        <w:t xml:space="preserve">(s.233). </w:t>
      </w:r>
    </w:p>
    <w:p w:rsidR="00A63A67" w:rsidRPr="00F11795" w:rsidRDefault="007D5FC3" w:rsidP="00FE4A20">
      <w:pPr>
        <w:spacing w:line="360" w:lineRule="auto"/>
        <w:ind w:right="-1" w:firstLine="567"/>
        <w:jc w:val="both"/>
        <w:rPr>
          <w:rFonts w:ascii="Arial" w:hAnsi="Arial" w:cs="Arial"/>
        </w:rPr>
      </w:pPr>
      <w:r w:rsidRPr="00F11795">
        <w:rPr>
          <w:rFonts w:ascii="Arial" w:hAnsi="Arial" w:cs="Arial"/>
        </w:rPr>
        <w:t xml:space="preserve">Lester (1994), 15 kuramın (Adler, Beck, Binswanger, Freud, Jung, Kelly, Lester, Menninger, Murray, Shneidman, Sullivan, Zilboorg, Henry ve Short, Leenaars, Maris) intihara ilişkin varsayımlarını tamamlanmış 30 intihar vakasının biyografileri üzerinden değerlendirdiği çalışması sonucunda, </w:t>
      </w:r>
      <w:r w:rsidR="009401C6" w:rsidRPr="00F11795">
        <w:rPr>
          <w:rFonts w:ascii="Arial" w:hAnsi="Arial" w:cs="Arial"/>
        </w:rPr>
        <w:t xml:space="preserve">Beck’in bilişsel kuramının </w:t>
      </w:r>
      <w:r w:rsidRPr="00F11795">
        <w:rPr>
          <w:rFonts w:ascii="Arial" w:hAnsi="Arial" w:cs="Arial"/>
        </w:rPr>
        <w:t xml:space="preserve">intiharı açıklayıcılık bakımından </w:t>
      </w:r>
      <w:r w:rsidR="00FA2CC1" w:rsidRPr="00F11795">
        <w:rPr>
          <w:rFonts w:ascii="Arial" w:hAnsi="Arial" w:cs="Arial"/>
        </w:rPr>
        <w:t xml:space="preserve">en </w:t>
      </w:r>
      <w:r w:rsidR="00855656" w:rsidRPr="00F11795">
        <w:rPr>
          <w:rFonts w:ascii="Arial" w:hAnsi="Arial" w:cs="Arial"/>
        </w:rPr>
        <w:t>etkili</w:t>
      </w:r>
      <w:r w:rsidR="009401C6" w:rsidRPr="00F11795">
        <w:rPr>
          <w:rFonts w:ascii="Arial" w:hAnsi="Arial" w:cs="Arial"/>
        </w:rPr>
        <w:t xml:space="preserve"> kuram </w:t>
      </w:r>
      <w:r w:rsidRPr="00F11795">
        <w:rPr>
          <w:rFonts w:ascii="Arial" w:hAnsi="Arial" w:cs="Arial"/>
        </w:rPr>
        <w:t>olduğu</w:t>
      </w:r>
      <w:r w:rsidR="009401C6" w:rsidRPr="00F11795">
        <w:rPr>
          <w:rFonts w:ascii="Arial" w:hAnsi="Arial" w:cs="Arial"/>
        </w:rPr>
        <w:t>nu</w:t>
      </w:r>
      <w:r w:rsidRPr="00F11795">
        <w:rPr>
          <w:rFonts w:ascii="Arial" w:hAnsi="Arial" w:cs="Arial"/>
        </w:rPr>
        <w:t xml:space="preserve"> bildirmiştir. </w:t>
      </w:r>
      <w:r w:rsidR="00855656" w:rsidRPr="00F11795">
        <w:rPr>
          <w:rFonts w:ascii="Arial" w:hAnsi="Arial" w:cs="Arial"/>
        </w:rPr>
        <w:t>Bu çalışma kapsamında Bec</w:t>
      </w:r>
      <w:r w:rsidR="00515CAD" w:rsidRPr="00F11795">
        <w:rPr>
          <w:rFonts w:ascii="Arial" w:hAnsi="Arial" w:cs="Arial"/>
        </w:rPr>
        <w:t>k’in bilişsel modelinin intihar</w:t>
      </w:r>
      <w:r w:rsidR="00855656" w:rsidRPr="00F11795">
        <w:rPr>
          <w:rFonts w:ascii="Arial" w:hAnsi="Arial" w:cs="Arial"/>
        </w:rPr>
        <w:t xml:space="preserve"> davranışına ilişkin temel varsayımları </w:t>
      </w:r>
      <w:r w:rsidR="00B97577" w:rsidRPr="00F11795">
        <w:rPr>
          <w:rFonts w:ascii="Arial" w:hAnsi="Arial" w:cs="Arial"/>
        </w:rPr>
        <w:t xml:space="preserve">Leenaars (1990) tarafından </w:t>
      </w:r>
      <w:r w:rsidR="00855656" w:rsidRPr="00F11795">
        <w:rPr>
          <w:rFonts w:ascii="Arial" w:hAnsi="Arial" w:cs="Arial"/>
        </w:rPr>
        <w:t>şu şekilde özetlenmiştir</w:t>
      </w:r>
      <w:r w:rsidR="00345781" w:rsidRPr="00F11795">
        <w:rPr>
          <w:rFonts w:ascii="Arial" w:hAnsi="Arial" w:cs="Arial"/>
        </w:rPr>
        <w:t xml:space="preserve"> </w:t>
      </w:r>
      <w:r w:rsidR="00B97577" w:rsidRPr="00F11795">
        <w:rPr>
          <w:rFonts w:ascii="Arial" w:hAnsi="Arial" w:cs="Arial"/>
        </w:rPr>
        <w:t>(</w:t>
      </w:r>
      <w:r w:rsidR="004D350E" w:rsidRPr="00F11795">
        <w:rPr>
          <w:rFonts w:ascii="Arial" w:hAnsi="Arial" w:cs="Arial"/>
        </w:rPr>
        <w:t>akt</w:t>
      </w:r>
      <w:r w:rsidR="00753864" w:rsidRPr="00F11795">
        <w:rPr>
          <w:rFonts w:ascii="Arial" w:hAnsi="Arial" w:cs="Arial"/>
        </w:rPr>
        <w:t>.</w:t>
      </w:r>
      <w:r w:rsidR="00A05F90" w:rsidRPr="00F11795">
        <w:rPr>
          <w:rFonts w:ascii="Arial" w:hAnsi="Arial" w:cs="Arial"/>
        </w:rPr>
        <w:t xml:space="preserve"> </w:t>
      </w:r>
      <w:r w:rsidR="00855656" w:rsidRPr="00F11795">
        <w:rPr>
          <w:rFonts w:ascii="Arial" w:hAnsi="Arial" w:cs="Arial"/>
        </w:rPr>
        <w:t>Lester</w:t>
      </w:r>
      <w:r w:rsidR="00B97577" w:rsidRPr="00F11795">
        <w:rPr>
          <w:rFonts w:ascii="Arial" w:hAnsi="Arial" w:cs="Arial"/>
        </w:rPr>
        <w:t>,</w:t>
      </w:r>
      <w:r w:rsidR="00855656" w:rsidRPr="00F11795">
        <w:rPr>
          <w:rFonts w:ascii="Arial" w:hAnsi="Arial" w:cs="Arial"/>
        </w:rPr>
        <w:t xml:space="preserve"> 1994):</w:t>
      </w:r>
    </w:p>
    <w:p w:rsidR="00AA308C" w:rsidRPr="00F11795" w:rsidRDefault="00AA308C" w:rsidP="00FE4A20">
      <w:pPr>
        <w:spacing w:line="360" w:lineRule="auto"/>
        <w:ind w:right="-1" w:firstLine="567"/>
        <w:jc w:val="both"/>
        <w:rPr>
          <w:rFonts w:ascii="Arial" w:hAnsi="Arial" w:cs="Arial"/>
        </w:rPr>
      </w:pPr>
      <w:r w:rsidRPr="00F11795">
        <w:rPr>
          <w:rFonts w:ascii="Arial" w:hAnsi="Arial" w:cs="Arial"/>
        </w:rPr>
        <w:t xml:space="preserve">İntihar, depresyon ile ilişkilidir ve </w:t>
      </w:r>
      <w:r w:rsidR="00EB179F" w:rsidRPr="00F11795">
        <w:rPr>
          <w:rFonts w:ascii="Arial" w:hAnsi="Arial" w:cs="Arial"/>
        </w:rPr>
        <w:t>aralarındaki</w:t>
      </w:r>
      <w:r w:rsidRPr="00F11795">
        <w:rPr>
          <w:rFonts w:ascii="Arial" w:hAnsi="Arial" w:cs="Arial"/>
        </w:rPr>
        <w:t xml:space="preserve"> ili</w:t>
      </w:r>
      <w:r w:rsidR="00EF0A6C" w:rsidRPr="00F11795">
        <w:rPr>
          <w:rFonts w:ascii="Arial" w:hAnsi="Arial" w:cs="Arial"/>
        </w:rPr>
        <w:t xml:space="preserve">şkide kritik faktör </w:t>
      </w:r>
      <w:r w:rsidR="00EF0A6C" w:rsidRPr="00F11795">
        <w:rPr>
          <w:rFonts w:ascii="Arial" w:hAnsi="Arial" w:cs="Arial"/>
          <w:i/>
        </w:rPr>
        <w:t>umutsuzluk</w:t>
      </w:r>
      <w:r w:rsidRPr="00F11795">
        <w:rPr>
          <w:rFonts w:ascii="Arial" w:hAnsi="Arial" w:cs="Arial"/>
        </w:rPr>
        <w:t xml:space="preserve"> faktörüdür.</w:t>
      </w:r>
      <w:r w:rsidR="00BF5CD3" w:rsidRPr="00F11795">
        <w:rPr>
          <w:rFonts w:ascii="Arial" w:hAnsi="Arial" w:cs="Arial"/>
        </w:rPr>
        <w:t xml:space="preserve"> </w:t>
      </w:r>
      <w:r w:rsidRPr="00F11795">
        <w:rPr>
          <w:rFonts w:ascii="Arial" w:hAnsi="Arial" w:cs="Arial"/>
        </w:rPr>
        <w:t>Olumsuz beklenti</w:t>
      </w:r>
      <w:r w:rsidR="00EF0A6C" w:rsidRPr="00F11795">
        <w:rPr>
          <w:rFonts w:ascii="Arial" w:hAnsi="Arial" w:cs="Arial"/>
        </w:rPr>
        <w:t xml:space="preserve">ler şeklinde de tanımlanabilen </w:t>
      </w:r>
      <w:r w:rsidRPr="00F11795">
        <w:rPr>
          <w:rFonts w:ascii="Arial" w:hAnsi="Arial" w:cs="Arial"/>
          <w:i/>
        </w:rPr>
        <w:t>umutsuzluk</w:t>
      </w:r>
      <w:r w:rsidR="00EF0A6C" w:rsidRPr="00F11795">
        <w:rPr>
          <w:rFonts w:ascii="Arial" w:hAnsi="Arial" w:cs="Arial"/>
        </w:rPr>
        <w:t xml:space="preserve"> sonucunda kişi </w:t>
      </w:r>
      <w:r w:rsidRPr="00F11795">
        <w:rPr>
          <w:rFonts w:ascii="Arial" w:hAnsi="Arial" w:cs="Arial"/>
        </w:rPr>
        <w:t xml:space="preserve">intiharı tek çözüm yolu olarak görmektedir. </w:t>
      </w:r>
      <w:r w:rsidR="00914A2E" w:rsidRPr="00F11795">
        <w:rPr>
          <w:rFonts w:ascii="Arial" w:hAnsi="Arial" w:cs="Arial"/>
        </w:rPr>
        <w:t>İntihar edecek kişi: G</w:t>
      </w:r>
      <w:r w:rsidRPr="00F11795">
        <w:rPr>
          <w:rFonts w:ascii="Arial" w:hAnsi="Arial" w:cs="Arial"/>
        </w:rPr>
        <w:t>eleceği, sıklıkla gerçekçi olmayan bir biçimde, olumsuz görmektedir; gittikçe daha çok acı çekeceğini, hayal kırıklığı yaşayacağını düşünmektedir.</w:t>
      </w:r>
      <w:r w:rsidR="00345781" w:rsidRPr="00F11795">
        <w:rPr>
          <w:rFonts w:ascii="Arial" w:hAnsi="Arial" w:cs="Arial"/>
        </w:rPr>
        <w:t xml:space="preserve"> </w:t>
      </w:r>
      <w:r w:rsidRPr="00F11795">
        <w:rPr>
          <w:rFonts w:ascii="Arial" w:hAnsi="Arial" w:cs="Arial"/>
        </w:rPr>
        <w:t>Kendisin</w:t>
      </w:r>
      <w:r w:rsidR="005C3AA1" w:rsidRPr="00F11795">
        <w:rPr>
          <w:rFonts w:ascii="Arial" w:hAnsi="Arial" w:cs="Arial"/>
        </w:rPr>
        <w:t>i, gerçekçi olmayan bir biçimde</w:t>
      </w:r>
      <w:r w:rsidRPr="00F11795">
        <w:rPr>
          <w:rFonts w:ascii="Arial" w:hAnsi="Arial" w:cs="Arial"/>
        </w:rPr>
        <w:t xml:space="preserve"> olumsuz algılamaktadır; </w:t>
      </w:r>
      <w:r w:rsidR="00674EC0" w:rsidRPr="00F11795">
        <w:rPr>
          <w:rFonts w:ascii="Arial" w:hAnsi="Arial" w:cs="Arial"/>
        </w:rPr>
        <w:t xml:space="preserve">her açıdan </w:t>
      </w:r>
      <w:r w:rsidRPr="00F11795">
        <w:rPr>
          <w:rFonts w:ascii="Arial" w:hAnsi="Arial" w:cs="Arial"/>
        </w:rPr>
        <w:t>aciz biri olarak görmekte ve bu duruma sıklıkla kendisini eleşti</w:t>
      </w:r>
      <w:r w:rsidR="00914A2E" w:rsidRPr="00F11795">
        <w:rPr>
          <w:rFonts w:ascii="Arial" w:hAnsi="Arial" w:cs="Arial"/>
        </w:rPr>
        <w:t xml:space="preserve">rme, suçlama eşlik etmektedir. </w:t>
      </w:r>
      <w:r w:rsidRPr="00F11795">
        <w:rPr>
          <w:rFonts w:ascii="Arial" w:hAnsi="Arial" w:cs="Arial"/>
        </w:rPr>
        <w:t>Kendisin</w:t>
      </w:r>
      <w:r w:rsidR="004D350E" w:rsidRPr="00F11795">
        <w:rPr>
          <w:rFonts w:ascii="Arial" w:hAnsi="Arial" w:cs="Arial"/>
        </w:rPr>
        <w:t>i, gerçekçi olmayan bir biçimde</w:t>
      </w:r>
      <w:r w:rsidR="00345781" w:rsidRPr="00F11795">
        <w:rPr>
          <w:rFonts w:ascii="Arial" w:hAnsi="Arial" w:cs="Arial"/>
        </w:rPr>
        <w:t xml:space="preserve"> </w:t>
      </w:r>
      <w:r w:rsidR="005C3AA1" w:rsidRPr="00F11795">
        <w:rPr>
          <w:rFonts w:ascii="Arial" w:hAnsi="Arial" w:cs="Arial"/>
        </w:rPr>
        <w:t xml:space="preserve">yalnız, sevilmeyen </w:t>
      </w:r>
      <w:r w:rsidRPr="00F11795">
        <w:rPr>
          <w:rFonts w:ascii="Arial" w:hAnsi="Arial" w:cs="Arial"/>
        </w:rPr>
        <w:t xml:space="preserve">biri </w:t>
      </w:r>
      <w:r w:rsidR="00914A2E" w:rsidRPr="00F11795">
        <w:rPr>
          <w:rFonts w:ascii="Arial" w:hAnsi="Arial" w:cs="Arial"/>
        </w:rPr>
        <w:t>olarak</w:t>
      </w:r>
      <w:r w:rsidRPr="00F11795">
        <w:rPr>
          <w:rFonts w:ascii="Arial" w:hAnsi="Arial" w:cs="Arial"/>
        </w:rPr>
        <w:t xml:space="preserve"> düşünmektedir.</w:t>
      </w:r>
      <w:r w:rsidR="00BF5CD3" w:rsidRPr="00F11795">
        <w:rPr>
          <w:rFonts w:ascii="Arial" w:hAnsi="Arial" w:cs="Arial"/>
        </w:rPr>
        <w:t xml:space="preserve"> </w:t>
      </w:r>
      <w:r w:rsidRPr="00F11795">
        <w:rPr>
          <w:rFonts w:ascii="Arial" w:hAnsi="Arial" w:cs="Arial"/>
        </w:rPr>
        <w:t>İntiha</w:t>
      </w:r>
      <w:r w:rsidR="00855656" w:rsidRPr="00F11795">
        <w:rPr>
          <w:rFonts w:ascii="Arial" w:hAnsi="Arial" w:cs="Arial"/>
        </w:rPr>
        <w:t xml:space="preserve">r edecek kişinin bu düşünceleri </w:t>
      </w:r>
      <w:r w:rsidRPr="00F11795">
        <w:rPr>
          <w:rFonts w:ascii="Arial" w:hAnsi="Arial" w:cs="Arial"/>
        </w:rPr>
        <w:t>her ne kadar temelsiz olsa da; değiştirilemez, kesin doğrular biçiminde kabul görür ve başka alternatifler düşünülemez. Bu d</w:t>
      </w:r>
      <w:r w:rsidR="006D23AA" w:rsidRPr="00F11795">
        <w:rPr>
          <w:rFonts w:ascii="Arial" w:hAnsi="Arial" w:cs="Arial"/>
        </w:rPr>
        <w:t>üşünceler çoğu</w:t>
      </w:r>
      <w:r w:rsidR="008B7CFA" w:rsidRPr="00F11795">
        <w:rPr>
          <w:rFonts w:ascii="Arial" w:hAnsi="Arial" w:cs="Arial"/>
        </w:rPr>
        <w:t xml:space="preserve"> zaman otomatik ve istemsizdir; </w:t>
      </w:r>
      <w:r w:rsidRPr="00F11795">
        <w:rPr>
          <w:rFonts w:ascii="Arial" w:hAnsi="Arial" w:cs="Arial"/>
        </w:rPr>
        <w:t>hatalı</w:t>
      </w:r>
      <w:r w:rsidR="00DE24FF" w:rsidRPr="00F11795">
        <w:rPr>
          <w:rFonts w:ascii="Arial" w:hAnsi="Arial" w:cs="Arial"/>
        </w:rPr>
        <w:t>, yanlı</w:t>
      </w:r>
      <w:r w:rsidR="002228BB" w:rsidRPr="00F11795">
        <w:rPr>
          <w:rFonts w:ascii="Arial" w:hAnsi="Arial" w:cs="Arial"/>
        </w:rPr>
        <w:t xml:space="preserve">dır. </w:t>
      </w:r>
      <w:r w:rsidRPr="00F11795">
        <w:rPr>
          <w:rFonts w:ascii="Arial" w:hAnsi="Arial" w:cs="Arial"/>
        </w:rPr>
        <w:t>Duyguların yoğunluğu, yaşanan durumların kendisinden çok, bu durumları değerlendir</w:t>
      </w:r>
      <w:r w:rsidR="00914A2E" w:rsidRPr="00F11795">
        <w:rPr>
          <w:rFonts w:ascii="Arial" w:hAnsi="Arial" w:cs="Arial"/>
        </w:rPr>
        <w:t xml:space="preserve">me biçimine göre değişmektedir. </w:t>
      </w:r>
      <w:r w:rsidR="005C3AA1" w:rsidRPr="00F11795">
        <w:rPr>
          <w:rFonts w:ascii="Arial" w:hAnsi="Arial" w:cs="Arial"/>
        </w:rPr>
        <w:t>Yaşanılan duygu ne olursa olsun,</w:t>
      </w:r>
      <w:r w:rsidR="001A638D" w:rsidRPr="00F11795">
        <w:rPr>
          <w:rFonts w:ascii="Arial" w:hAnsi="Arial" w:cs="Arial"/>
        </w:rPr>
        <w:t xml:space="preserve"> </w:t>
      </w:r>
      <w:r w:rsidRPr="00F11795">
        <w:rPr>
          <w:rFonts w:ascii="Arial" w:hAnsi="Arial" w:cs="Arial"/>
        </w:rPr>
        <w:t>duygunun şiddeti bu duyguya yol açan düşüncelere olan inanç düzeyi ile ilişkilidir.</w:t>
      </w:r>
      <w:r w:rsidR="00345781" w:rsidRPr="00F11795">
        <w:rPr>
          <w:rFonts w:ascii="Arial" w:hAnsi="Arial" w:cs="Arial"/>
        </w:rPr>
        <w:t xml:space="preserve"> </w:t>
      </w:r>
      <w:r w:rsidRPr="00F11795">
        <w:rPr>
          <w:rFonts w:ascii="Arial" w:hAnsi="Arial" w:cs="Arial"/>
        </w:rPr>
        <w:t>İntihar edecek kişi, umutsuzdur, daha fazla bu acıya katlanmamak, kurtulmak istemektedir ve kendisine ölüm yaşamdan daha cazip gelmektedir.</w:t>
      </w:r>
    </w:p>
    <w:p w:rsidR="005D3B74" w:rsidRPr="00F11795" w:rsidRDefault="008B7CFA" w:rsidP="00345781">
      <w:pPr>
        <w:spacing w:line="360" w:lineRule="auto"/>
        <w:ind w:firstLine="567"/>
        <w:jc w:val="both"/>
        <w:rPr>
          <w:rFonts w:ascii="Arial" w:hAnsi="Arial" w:cs="Arial"/>
        </w:rPr>
      </w:pPr>
      <w:r w:rsidRPr="00F11795">
        <w:rPr>
          <w:rFonts w:ascii="Arial" w:hAnsi="Arial" w:cs="Arial"/>
        </w:rPr>
        <w:t>Bilişsel model çerçevesinde, intihar davranışında rol oynayan süreç</w:t>
      </w:r>
      <w:r w:rsidR="00BA74B1" w:rsidRPr="00F11795">
        <w:rPr>
          <w:rFonts w:ascii="Arial" w:hAnsi="Arial" w:cs="Arial"/>
        </w:rPr>
        <w:t xml:space="preserve">ler </w:t>
      </w:r>
      <w:r w:rsidRPr="00F11795">
        <w:rPr>
          <w:rFonts w:ascii="Arial" w:hAnsi="Arial" w:cs="Arial"/>
        </w:rPr>
        <w:t xml:space="preserve">ve ilişkili faktörlerin dinamiği ilerleyen yıllarda Wenzel, Brown ve Beck (2008) tarafından şu şekilde </w:t>
      </w:r>
      <w:r w:rsidR="00AF0B46" w:rsidRPr="00F11795">
        <w:rPr>
          <w:rFonts w:ascii="Arial" w:hAnsi="Arial" w:cs="Arial"/>
        </w:rPr>
        <w:t>formülize</w:t>
      </w:r>
      <w:r w:rsidR="00D56E5B" w:rsidRPr="00F11795">
        <w:rPr>
          <w:rFonts w:ascii="Arial" w:hAnsi="Arial" w:cs="Arial"/>
        </w:rPr>
        <w:t xml:space="preserve"> edilmiştir</w:t>
      </w:r>
      <w:r w:rsidR="00730321" w:rsidRPr="00F11795">
        <w:rPr>
          <w:rFonts w:ascii="Arial" w:hAnsi="Arial" w:cs="Arial"/>
        </w:rPr>
        <w:t xml:space="preserve"> (akt.</w:t>
      </w:r>
      <w:r w:rsidR="00A05F90" w:rsidRPr="00F11795">
        <w:rPr>
          <w:rFonts w:ascii="Arial" w:hAnsi="Arial" w:cs="Arial"/>
        </w:rPr>
        <w:t xml:space="preserve"> </w:t>
      </w:r>
      <w:r w:rsidR="00730321" w:rsidRPr="00F11795">
        <w:rPr>
          <w:rFonts w:ascii="Arial" w:hAnsi="Arial" w:cs="Arial"/>
        </w:rPr>
        <w:t>Wenzel ve Beck, 2008)</w:t>
      </w:r>
      <w:r w:rsidR="0030421F" w:rsidRPr="00F11795">
        <w:rPr>
          <w:rFonts w:ascii="Arial" w:hAnsi="Arial" w:cs="Arial"/>
        </w:rPr>
        <w:t>:</w:t>
      </w:r>
    </w:p>
    <w:p w:rsidR="005B453C" w:rsidRPr="00F11795" w:rsidRDefault="00175779" w:rsidP="00345781">
      <w:pPr>
        <w:spacing w:line="360" w:lineRule="auto"/>
        <w:ind w:firstLine="567"/>
        <w:jc w:val="both"/>
        <w:rPr>
          <w:rFonts w:ascii="Arial" w:hAnsi="Arial" w:cs="Arial"/>
        </w:rPr>
      </w:pPr>
      <w:r>
        <w:rPr>
          <w:rFonts w:ascii="Arial" w:hAnsi="Arial" w:cs="Arial"/>
          <w:noProof/>
          <w:lang w:eastAsia="tr-TR"/>
        </w:rPr>
        <w:lastRenderedPageBreak/>
        <w:pict>
          <v:group id="_x0000_s1077" style="position:absolute;left:0;text-align:left;margin-left:31.3pt;margin-top:8.85pt;width:388.95pt;height:207.95pt;z-index:251720192" coordorigin="1662,3257" coordsize="8842,5447">
            <v:shape id="_x0000_s1036" type="#_x0000_t202" style="position:absolute;left:4541;top:3257;width:2986;height:500;visibility:visible;mso-width-percent:350;mso-position-horizontal-relative:page;mso-position-vertical-relative:page;mso-width-percent:35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" o:allowincell="f" strokecolor="#f2f2f2" strokeweight="3pt">
              <v:shadow on="t" color="#7f7f7f" opacity=".5" offset="1pt"/>
              <v:textbox style="mso-next-textbox:#_x0000_s1036" inset="0,0,0,0">
                <w:txbxContent>
                  <w:p w:rsidR="00BD3DAC" w:rsidRPr="00416BE5" w:rsidRDefault="00BD3DAC">
                    <w:pPr>
                      <w:spacing w:line="360" w:lineRule="auto"/>
                      <w:jc w:val="center"/>
                      <w:rPr>
                        <w:rFonts w:ascii="Arial" w:hAnsi="Arial" w:cs="Arial"/>
                        <w:sz w:val="18"/>
                        <w:szCs w:val="18"/>
                      </w:rPr>
                    </w:pPr>
                    <w:r w:rsidRPr="00416BE5">
                      <w:rPr>
                        <w:rFonts w:ascii="Arial" w:hAnsi="Arial" w:cs="Arial"/>
                        <w:sz w:val="18"/>
                        <w:szCs w:val="18"/>
                      </w:rPr>
                      <w:t>Yatkınlık oluşturucu faktörler</w:t>
                    </w:r>
                  </w:p>
                </w:txbxContent>
              </v:textbox>
            </v:shape>
            <v:group id="_x0000_s1076" style="position:absolute;left:1662;top:3824;width:8842;height:4880" coordorigin="1662,3851" coordsize="8842,488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 o:spid="_x0000_s1064" type="#_x0000_t34" style="position:absolute;left:8406;top:5681;width:895;height:1;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PkMwIAAF4EAAAOAAAAZHJzL2Uyb0RvYy54bWysVMGO2jAQvVfqP1i+QxIIW4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" adj="10788,-113054400,-210642">
                <v:stroke endarrow="block"/>
              </v:shape>
              <v:shape id="Text Box 7" o:spid="_x0000_s1039" type="#_x0000_t202" style="position:absolute;left:1662;top:6417;width:2988;height:749;visibility:visible;mso-width-percent:350;mso-position-horizontal-relative:page;mso-position-vertical-relative:page;mso-width-percent:35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" o:allowincell="f" strokecolor="#f2f2f2" strokeweight="3pt">
                <v:shadow on="t" color="#7f7f7f" opacity=".5" offset="1pt"/>
                <v:textbox style="mso-next-textbox:#Text Box 7" inset="0,0,0,0">
                  <w:txbxContent>
                    <w:p w:rsidR="00BD3DAC" w:rsidRPr="00416BE5" w:rsidRDefault="00BD3DAC" w:rsidP="00D94195">
                      <w:pPr>
                        <w:shd w:val="clear" w:color="auto" w:fill="FFFFFF" w:themeFill="background1"/>
                        <w:spacing w:line="360" w:lineRule="auto"/>
                        <w:jc w:val="center"/>
                        <w:rPr>
                          <w:rFonts w:ascii="Arial" w:hAnsi="Arial" w:cs="Arial"/>
                          <w:sz w:val="18"/>
                          <w:szCs w:val="18"/>
                        </w:rPr>
                      </w:pPr>
                      <w:r w:rsidRPr="00416BE5">
                        <w:rPr>
                          <w:rFonts w:ascii="Arial" w:hAnsi="Arial" w:cs="Arial"/>
                          <w:sz w:val="18"/>
                          <w:szCs w:val="18"/>
                        </w:rPr>
                        <w:t>Ruhsal bozukluklarla ilişkili</w:t>
                      </w:r>
                    </w:p>
                    <w:p w:rsidR="00BD3DAC" w:rsidRPr="00416BE5" w:rsidRDefault="00BD3DAC" w:rsidP="00D94195">
                      <w:pPr>
                        <w:shd w:val="clear" w:color="auto" w:fill="FFFFFF" w:themeFill="background1"/>
                        <w:spacing w:line="360" w:lineRule="auto"/>
                        <w:jc w:val="center"/>
                        <w:rPr>
                          <w:rFonts w:ascii="Arial" w:hAnsi="Arial" w:cs="Arial"/>
                          <w:sz w:val="18"/>
                          <w:szCs w:val="18"/>
                        </w:rPr>
                      </w:pPr>
                      <w:r w:rsidRPr="00416BE5">
                        <w:rPr>
                          <w:rFonts w:ascii="Arial" w:hAnsi="Arial" w:cs="Arial"/>
                          <w:sz w:val="18"/>
                          <w:szCs w:val="18"/>
                        </w:rPr>
                        <w:t xml:space="preserve"> bilişsel faktörler</w:t>
                      </w:r>
                    </w:p>
                  </w:txbxContent>
                </v:textbox>
              </v:shape>
              <v:shape id="Text Box 8" o:spid="_x0000_s1040" type="#_x0000_t202" style="position:absolute;left:7452;top:6378;width:2988;height:749;visibility:visible;mso-width-percent:350;mso-position-horizontal-relative:page;mso-position-vertical-relative:page;mso-width-percent:35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" o:allowincell="f" strokecolor="#f2f2f2" strokeweight="3pt">
                <v:shadow on="t" color="#7f7f7f" opacity=".5" offset="1pt"/>
                <v:textbox style="mso-next-textbox:#Text Box 8" inset="0,0,0,0">
                  <w:txbxContent>
                    <w:p w:rsidR="00BD3DAC" w:rsidRPr="00416BE5" w:rsidRDefault="00BD3DAC" w:rsidP="00D94195">
                      <w:pPr>
                        <w:shd w:val="clear" w:color="auto" w:fill="FFFFFF" w:themeFill="background1"/>
                        <w:spacing w:line="360" w:lineRule="auto"/>
                        <w:jc w:val="center"/>
                        <w:rPr>
                          <w:rFonts w:ascii="Arial" w:hAnsi="Arial" w:cs="Arial"/>
                          <w:sz w:val="18"/>
                          <w:szCs w:val="18"/>
                        </w:rPr>
                      </w:pPr>
                      <w:r w:rsidRPr="00416BE5">
                        <w:rPr>
                          <w:rFonts w:ascii="Arial" w:hAnsi="Arial" w:cs="Arial"/>
                          <w:sz w:val="18"/>
                          <w:szCs w:val="18"/>
                        </w:rPr>
                        <w:t xml:space="preserve"> İntihar davranışı ile ilişkili </w:t>
                      </w:r>
                    </w:p>
                    <w:p w:rsidR="00BD3DAC" w:rsidRPr="00416BE5" w:rsidRDefault="00BD3DAC" w:rsidP="00D94195">
                      <w:pPr>
                        <w:shd w:val="clear" w:color="auto" w:fill="FFFFFF" w:themeFill="background1"/>
                        <w:spacing w:line="360" w:lineRule="auto"/>
                        <w:jc w:val="center"/>
                        <w:rPr>
                          <w:rFonts w:ascii="Arial" w:hAnsi="Arial" w:cs="Arial"/>
                          <w:sz w:val="18"/>
                          <w:szCs w:val="18"/>
                        </w:rPr>
                      </w:pPr>
                      <w:r w:rsidRPr="00416BE5">
                        <w:rPr>
                          <w:rFonts w:ascii="Arial" w:hAnsi="Arial" w:cs="Arial"/>
                          <w:sz w:val="18"/>
                          <w:szCs w:val="18"/>
                        </w:rPr>
                        <w:t>bilişsel faktörler</w:t>
                      </w:r>
                    </w:p>
                    <w:p w:rsidR="00BD3DAC" w:rsidRPr="00416BE5" w:rsidRDefault="00BD3DAC" w:rsidP="00D94195">
                      <w:pPr>
                        <w:shd w:val="clear" w:color="auto" w:fill="FFFFFF" w:themeFill="background1"/>
                        <w:spacing w:line="360" w:lineRule="auto"/>
                        <w:jc w:val="center"/>
                        <w:rPr>
                          <w:rFonts w:ascii="Arial" w:hAnsi="Arial" w:cs="Arial"/>
                          <w:sz w:val="18"/>
                          <w:szCs w:val="18"/>
                        </w:rPr>
                      </w:pPr>
                    </w:p>
                  </w:txbxContent>
                </v:textbox>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13" o:spid="_x0000_s1062" type="#_x0000_t104" style="position:absolute;left:4813;top:6941;width:692;height:2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5" o:spid="_x0000_s1063" type="#_x0000_t105" style="position:absolute;left:4772;top:6457;width:692;height:304;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" adj=",,18257"/>
              <v:shapetype id="_x0000_t32" coordsize="21600,21600" o:spt="32" o:oned="t" path="m,l21600,21600e" filled="f">
                <v:path arrowok="t" fillok="f" o:connecttype="none"/>
                <o:lock v:ext="edit" shapetype="t"/>
              </v:shapetype>
              <v:shape id="AutoShape 16" o:spid="_x0000_s1061" type="#_x0000_t32" style="position:absolute;left:5754;top:6797;width:1246;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">
                <v:stroke endarrow="block"/>
              </v:shape>
              <v:shape id="Text Box 17" o:spid="_x0000_s1041" type="#_x0000_t202" style="position:absolute;left:7523;top:8136;width:2981;height:595;visibility:visible;mso-width-percent:350;mso-position-horizontal-relative:page;mso-position-vertical-relative:page;mso-width-percent:35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" o:allowincell="f" fillcolor="white [3212]" strokecolor="#f2f2f2" strokeweight="3pt">
                <v:shadow on="t" color="#7f7f7f" opacity=".5" offset="1pt"/>
                <v:textbox style="mso-next-textbox:#Text Box 17" inset="0,0,0,0">
                  <w:txbxContent>
                    <w:p w:rsidR="00BD3DAC" w:rsidRPr="00D94195" w:rsidRDefault="00BD3DAC" w:rsidP="00D94195">
                      <w:pPr>
                        <w:shd w:val="clear" w:color="auto" w:fill="FFFFFF" w:themeFill="background1"/>
                        <w:spacing w:line="360" w:lineRule="auto"/>
                        <w:jc w:val="center"/>
                        <w:rPr>
                          <w:rFonts w:ascii="Arial" w:hAnsi="Arial" w:cs="Arial"/>
                          <w:sz w:val="18"/>
                          <w:szCs w:val="18"/>
                        </w:rPr>
                      </w:pPr>
                      <w:r w:rsidRPr="00D94195">
                        <w:rPr>
                          <w:rFonts w:ascii="Arial" w:hAnsi="Arial" w:cs="Arial"/>
                          <w:sz w:val="18"/>
                          <w:szCs w:val="18"/>
                        </w:rPr>
                        <w:t>İntihar Girişimi</w:t>
                      </w:r>
                    </w:p>
                  </w:txbxContent>
                </v:textbox>
              </v:shape>
              <v:shape id="AutoShape 18" o:spid="_x0000_s1060" type="#_x0000_t34" style="position:absolute;left:8534;top:7645;width:671;height:1;rotation:9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3NhNAIAAF4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" adj="10784,156146400,-282892">
                <v:stroke endarrow="block"/>
              </v:shape>
              <v:group id="_x0000_s1074" style="position:absolute;left:2749;top:3851;width:6542;height:1902" coordorigin="2571,14375" coordsize="6542,1902">
                <v:shape id="AutoShape 5" o:spid="_x0000_s1069" type="#_x0000_t32" style="position:absolute;left:3208;top:14375;width:969;height:493;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">
                  <v:stroke endarrow="block"/>
                </v:shape>
                <v:shape id="AutoShape 6" o:spid="_x0000_s1068" type="#_x0000_t32" style="position:absolute;left:7444;top:14424;width:775;height:49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T+LNwIAAGI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">
                  <v:stroke endarrow="block"/>
                </v:shape>
                <v:shape id="AutoShape 9" o:spid="_x0000_s1066" type="#_x0000_t32" style="position:absolute;left:4495;top:15053;width:762;height:1224;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">
                  <v:stroke endarrow="block"/>
                </v:shape>
                <v:shape id="AutoShape 10" o:spid="_x0000_s1067" type="#_x0000_t32" style="position:absolute;left:6225;top:15053;width:873;height:1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">
                  <v:stroke endarrow="block"/>
                </v:shape>
                <v:shape id="Text Box 20" o:spid="_x0000_s1038" type="#_x0000_t202" style="position:absolute;left:2571;top:15072;width:1128;height: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">
                  <v:textbox style="mso-next-textbox:#Text Box 20">
                    <w:txbxContent>
                      <w:p w:rsidR="00BD3DAC" w:rsidRPr="00416BE5" w:rsidRDefault="00BD3DAC" w:rsidP="00C30476">
                        <w:pPr>
                          <w:spacing w:line="360" w:lineRule="auto"/>
                          <w:jc w:val="center"/>
                          <w:rPr>
                            <w:rFonts w:ascii="Arial" w:hAnsi="Arial" w:cs="Arial"/>
                            <w:sz w:val="20"/>
                            <w:szCs w:val="20"/>
                          </w:rPr>
                        </w:pPr>
                        <w:r w:rsidRPr="00416BE5">
                          <w:rPr>
                            <w:rFonts w:ascii="Arial" w:hAnsi="Arial" w:cs="Arial"/>
                            <w:sz w:val="18"/>
                            <w:szCs w:val="18"/>
                          </w:rPr>
                          <w:t>Stres</w:t>
                        </w:r>
                      </w:p>
                    </w:txbxContent>
                  </v:textbox>
                </v:shape>
                <v:shape id="Text Box 21" o:spid="_x0000_s1037" type="#_x0000_t202" style="position:absolute;left:7985;top:15053;width:1128;height:5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">
                  <v:textbox style="mso-next-textbox:#Text Box 21">
                    <w:txbxContent>
                      <w:p w:rsidR="00BD3DAC" w:rsidRPr="00416BE5" w:rsidRDefault="00BD3DAC" w:rsidP="00C30476">
                        <w:pPr>
                          <w:spacing w:line="360" w:lineRule="auto"/>
                          <w:jc w:val="center"/>
                          <w:rPr>
                            <w:rFonts w:ascii="Arial" w:hAnsi="Arial" w:cs="Arial"/>
                            <w:sz w:val="20"/>
                            <w:szCs w:val="20"/>
                          </w:rPr>
                        </w:pPr>
                        <w:r w:rsidRPr="00416BE5">
                          <w:rPr>
                            <w:rFonts w:ascii="Arial" w:hAnsi="Arial" w:cs="Arial"/>
                            <w:sz w:val="18"/>
                            <w:szCs w:val="18"/>
                          </w:rPr>
                          <w:t>Stres</w:t>
                        </w:r>
                      </w:p>
                    </w:txbxContent>
                  </v:textbox>
                </v:shape>
              </v:group>
              <v:shape id="AutoShape 12" o:spid="_x0000_s1075" type="#_x0000_t34" style="position:absolute;left:2849;top:5710;width:895;height:1;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PkMwIAAF4EAAAOAAAAZHJzL2Uyb0RvYy54bWysVMGO2jAQvVfqP1i+QxIIW4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" adj="10788,-113054400,-210642">
                <v:stroke endarrow="block"/>
              </v:shape>
            </v:group>
          </v:group>
        </w:pict>
      </w:r>
    </w:p>
    <w:p w:rsidR="005B453C" w:rsidRPr="00F11795" w:rsidRDefault="005B453C" w:rsidP="00345781">
      <w:pPr>
        <w:spacing w:line="360" w:lineRule="auto"/>
        <w:ind w:firstLine="567"/>
        <w:jc w:val="both"/>
        <w:rPr>
          <w:rFonts w:ascii="Arial" w:hAnsi="Arial" w:cs="Arial"/>
        </w:rPr>
      </w:pPr>
    </w:p>
    <w:p w:rsidR="00E46753" w:rsidRPr="00F11795" w:rsidRDefault="00E46753" w:rsidP="00FE4A20">
      <w:pPr>
        <w:spacing w:line="360" w:lineRule="auto"/>
        <w:ind w:firstLine="567"/>
        <w:jc w:val="both"/>
        <w:rPr>
          <w:rFonts w:ascii="Arial" w:hAnsi="Arial" w:cs="Arial"/>
        </w:rPr>
      </w:pPr>
    </w:p>
    <w:p w:rsidR="00DE3450" w:rsidRPr="00F11795" w:rsidRDefault="00DE3450" w:rsidP="00FE4A20">
      <w:pPr>
        <w:spacing w:line="360" w:lineRule="auto"/>
        <w:ind w:firstLine="567"/>
        <w:jc w:val="both"/>
        <w:rPr>
          <w:rFonts w:ascii="Arial" w:hAnsi="Arial" w:cs="Arial"/>
        </w:rPr>
      </w:pPr>
    </w:p>
    <w:p w:rsidR="00E46753" w:rsidRPr="00F11795" w:rsidRDefault="00E46753" w:rsidP="00FE4A20">
      <w:pPr>
        <w:spacing w:line="360" w:lineRule="auto"/>
        <w:ind w:firstLine="567"/>
        <w:jc w:val="both"/>
        <w:rPr>
          <w:rFonts w:ascii="Arial" w:hAnsi="Arial" w:cs="Arial"/>
        </w:rPr>
      </w:pPr>
    </w:p>
    <w:p w:rsidR="00E46753" w:rsidRPr="00F11795" w:rsidRDefault="00E46753" w:rsidP="00FE4A20">
      <w:pPr>
        <w:spacing w:line="360" w:lineRule="auto"/>
        <w:ind w:firstLine="567"/>
        <w:jc w:val="both"/>
        <w:rPr>
          <w:rFonts w:ascii="Arial" w:hAnsi="Arial" w:cs="Arial"/>
        </w:rPr>
      </w:pPr>
    </w:p>
    <w:p w:rsidR="00E46753" w:rsidRPr="00F11795" w:rsidRDefault="00E46753" w:rsidP="00FE4A20">
      <w:pPr>
        <w:spacing w:line="360" w:lineRule="auto"/>
        <w:ind w:firstLine="567"/>
        <w:jc w:val="both"/>
        <w:rPr>
          <w:rFonts w:ascii="Arial" w:hAnsi="Arial" w:cs="Arial"/>
        </w:rPr>
      </w:pPr>
    </w:p>
    <w:p w:rsidR="00DE3450" w:rsidRPr="00F11795" w:rsidRDefault="00DE3450" w:rsidP="00FE4A20">
      <w:pPr>
        <w:spacing w:line="360" w:lineRule="auto"/>
        <w:ind w:firstLine="567"/>
        <w:jc w:val="both"/>
        <w:rPr>
          <w:rFonts w:ascii="Arial" w:hAnsi="Arial" w:cs="Arial"/>
        </w:rPr>
      </w:pPr>
    </w:p>
    <w:p w:rsidR="00DE3450" w:rsidRPr="00F11795" w:rsidRDefault="00DE3450" w:rsidP="00FE4A20">
      <w:pPr>
        <w:spacing w:line="360" w:lineRule="auto"/>
        <w:ind w:firstLine="567"/>
        <w:jc w:val="both"/>
        <w:rPr>
          <w:rFonts w:ascii="Arial" w:hAnsi="Arial" w:cs="Arial"/>
        </w:rPr>
      </w:pPr>
    </w:p>
    <w:p w:rsidR="0050436E" w:rsidRPr="00F11795" w:rsidRDefault="0050436E" w:rsidP="00FE4A20">
      <w:pPr>
        <w:spacing w:line="360" w:lineRule="auto"/>
        <w:ind w:firstLine="567"/>
        <w:jc w:val="both"/>
        <w:rPr>
          <w:rFonts w:ascii="Arial" w:hAnsi="Arial" w:cs="Arial"/>
        </w:rPr>
      </w:pPr>
    </w:p>
    <w:p w:rsidR="008A3A6D" w:rsidRPr="00F11795" w:rsidRDefault="008A3A6D" w:rsidP="00FE4A20">
      <w:pPr>
        <w:tabs>
          <w:tab w:val="left" w:pos="6615"/>
        </w:tabs>
        <w:spacing w:line="360" w:lineRule="auto"/>
        <w:ind w:firstLine="567"/>
        <w:jc w:val="both"/>
        <w:rPr>
          <w:rFonts w:ascii="Arial" w:hAnsi="Arial" w:cs="Arial"/>
        </w:rPr>
      </w:pPr>
    </w:p>
    <w:p w:rsidR="001A38CC" w:rsidRPr="00F11795" w:rsidRDefault="001A38CC" w:rsidP="00E0577A">
      <w:pPr>
        <w:spacing w:before="120" w:after="240"/>
        <w:ind w:firstLine="425"/>
        <w:jc w:val="center"/>
        <w:outlineLvl w:val="4"/>
        <w:rPr>
          <w:rFonts w:ascii="Arial" w:hAnsi="Arial" w:cs="Arial"/>
        </w:rPr>
      </w:pPr>
      <w:bookmarkStart w:id="45" w:name="_Toc515983916"/>
      <w:bookmarkStart w:id="46" w:name="_Toc515983975"/>
      <w:r w:rsidRPr="00F11795">
        <w:rPr>
          <w:rFonts w:ascii="Arial" w:hAnsi="Arial" w:cs="Arial"/>
          <w:b/>
        </w:rPr>
        <w:t>Şekil. 1.</w:t>
      </w:r>
      <w:r w:rsidRPr="00F11795">
        <w:rPr>
          <w:rFonts w:ascii="Arial" w:hAnsi="Arial" w:cs="Arial"/>
        </w:rPr>
        <w:t xml:space="preserve"> İntihar Davranışının Bilişsel Modeli.</w:t>
      </w:r>
      <w:bookmarkEnd w:id="45"/>
      <w:bookmarkEnd w:id="46"/>
    </w:p>
    <w:p w:rsidR="00C56452" w:rsidRPr="00F11795" w:rsidRDefault="00291B17" w:rsidP="00CE3FB7">
      <w:pPr>
        <w:tabs>
          <w:tab w:val="left" w:pos="6615"/>
        </w:tabs>
        <w:spacing w:line="360" w:lineRule="auto"/>
        <w:ind w:firstLine="567"/>
        <w:jc w:val="both"/>
        <w:rPr>
          <w:rFonts w:ascii="Arial" w:hAnsi="Arial" w:cs="Arial"/>
        </w:rPr>
      </w:pPr>
      <w:r w:rsidRPr="00F11795">
        <w:rPr>
          <w:rFonts w:ascii="Arial" w:hAnsi="Arial" w:cs="Arial"/>
        </w:rPr>
        <w:t>Şekil 1’de bilişsel kuram çerçevesinde</w:t>
      </w:r>
      <w:r w:rsidR="00F61367" w:rsidRPr="00F11795">
        <w:rPr>
          <w:rFonts w:ascii="Arial" w:hAnsi="Arial" w:cs="Arial"/>
        </w:rPr>
        <w:t>,</w:t>
      </w:r>
      <w:r w:rsidR="00014189" w:rsidRPr="00F11795">
        <w:rPr>
          <w:rFonts w:ascii="Arial" w:hAnsi="Arial" w:cs="Arial"/>
        </w:rPr>
        <w:t xml:space="preserve"> intihar davranışı ile ilişkili olduğu </w:t>
      </w:r>
      <w:r w:rsidRPr="00F11795">
        <w:rPr>
          <w:rFonts w:ascii="Arial" w:hAnsi="Arial" w:cs="Arial"/>
        </w:rPr>
        <w:t xml:space="preserve">öne sürülen </w:t>
      </w:r>
      <w:r w:rsidR="00014189" w:rsidRPr="00F11795">
        <w:rPr>
          <w:rFonts w:ascii="Arial" w:hAnsi="Arial" w:cs="Arial"/>
        </w:rPr>
        <w:t xml:space="preserve">faktörler </w:t>
      </w:r>
      <w:r w:rsidRPr="00F11795">
        <w:rPr>
          <w:rFonts w:ascii="Arial" w:hAnsi="Arial" w:cs="Arial"/>
        </w:rPr>
        <w:t xml:space="preserve">yer almaktadır. </w:t>
      </w:r>
      <w:r w:rsidR="004403B8" w:rsidRPr="00F11795">
        <w:rPr>
          <w:rFonts w:ascii="Arial" w:hAnsi="Arial" w:cs="Arial"/>
        </w:rPr>
        <w:t>Wenzel,</w:t>
      </w:r>
      <w:r w:rsidR="000A785C" w:rsidRPr="00F11795">
        <w:rPr>
          <w:rFonts w:ascii="Arial" w:hAnsi="Arial" w:cs="Arial"/>
        </w:rPr>
        <w:t xml:space="preserve"> Brown ve </w:t>
      </w:r>
      <w:r w:rsidR="00247103" w:rsidRPr="00F11795">
        <w:rPr>
          <w:rFonts w:ascii="Arial" w:hAnsi="Arial" w:cs="Arial"/>
        </w:rPr>
        <w:t xml:space="preserve">diğerleri’ne </w:t>
      </w:r>
      <w:r w:rsidR="000A785C" w:rsidRPr="00F11795">
        <w:rPr>
          <w:rFonts w:ascii="Arial" w:hAnsi="Arial" w:cs="Arial"/>
        </w:rPr>
        <w:t xml:space="preserve">(2008) göre; yatkınlık oluşturucu faktörler kalıcı ve </w:t>
      </w:r>
      <w:r w:rsidR="004403B8" w:rsidRPr="00F11795">
        <w:rPr>
          <w:rFonts w:ascii="Arial" w:hAnsi="Arial" w:cs="Arial"/>
        </w:rPr>
        <w:t xml:space="preserve">karaktere özgü nitelikte olup ruhsal bozukluklar ve intihar davranışı açısından risk oluşturmaktadır. </w:t>
      </w:r>
      <w:r w:rsidR="0043565B" w:rsidRPr="00F11795">
        <w:rPr>
          <w:rFonts w:ascii="Arial" w:hAnsi="Arial" w:cs="Arial"/>
        </w:rPr>
        <w:t xml:space="preserve">Uyum bozucu </w:t>
      </w:r>
      <w:r w:rsidR="00291ACA" w:rsidRPr="00F11795">
        <w:rPr>
          <w:rFonts w:ascii="Arial" w:hAnsi="Arial" w:cs="Arial"/>
        </w:rPr>
        <w:t xml:space="preserve">bu </w:t>
      </w:r>
      <w:r w:rsidR="0043565B" w:rsidRPr="00F11795">
        <w:rPr>
          <w:rFonts w:ascii="Arial" w:hAnsi="Arial" w:cs="Arial"/>
        </w:rPr>
        <w:t>bilişsel içerikler (bireyin ne düşündüğü) ve bilişsel süreçler (nasıl düşündüğü) r</w:t>
      </w:r>
      <w:r w:rsidR="004403B8" w:rsidRPr="00F11795">
        <w:rPr>
          <w:rFonts w:ascii="Arial" w:hAnsi="Arial" w:cs="Arial"/>
        </w:rPr>
        <w:t xml:space="preserve">uhsal bozukluklar </w:t>
      </w:r>
      <w:r w:rsidR="00256B42" w:rsidRPr="00F11795">
        <w:rPr>
          <w:rFonts w:ascii="Arial" w:hAnsi="Arial" w:cs="Arial"/>
        </w:rPr>
        <w:t xml:space="preserve">ve intihar </w:t>
      </w:r>
      <w:r w:rsidR="004403B8" w:rsidRPr="00F11795">
        <w:rPr>
          <w:rFonts w:ascii="Arial" w:hAnsi="Arial" w:cs="Arial"/>
        </w:rPr>
        <w:t xml:space="preserve">açısından </w:t>
      </w:r>
      <w:r w:rsidR="00592BCC" w:rsidRPr="00F11795">
        <w:rPr>
          <w:rFonts w:ascii="Arial" w:hAnsi="Arial" w:cs="Arial"/>
        </w:rPr>
        <w:t xml:space="preserve">genel </w:t>
      </w:r>
      <w:r w:rsidR="0043565B" w:rsidRPr="00F11795">
        <w:rPr>
          <w:rFonts w:ascii="Arial" w:hAnsi="Arial" w:cs="Arial"/>
        </w:rPr>
        <w:t xml:space="preserve">bir </w:t>
      </w:r>
      <w:r w:rsidR="004403B8" w:rsidRPr="00F11795">
        <w:rPr>
          <w:rFonts w:ascii="Arial" w:hAnsi="Arial" w:cs="Arial"/>
        </w:rPr>
        <w:t>risk faktör</w:t>
      </w:r>
      <w:r w:rsidR="00F61367" w:rsidRPr="00F11795">
        <w:rPr>
          <w:rFonts w:ascii="Arial" w:hAnsi="Arial" w:cs="Arial"/>
        </w:rPr>
        <w:t xml:space="preserve">ü olarak </w:t>
      </w:r>
      <w:r w:rsidR="007D7AED" w:rsidRPr="00F11795">
        <w:rPr>
          <w:rFonts w:ascii="Arial" w:hAnsi="Arial" w:cs="Arial"/>
        </w:rPr>
        <w:t>işlev görmekte</w:t>
      </w:r>
      <w:r w:rsidR="00F61367" w:rsidRPr="00F11795">
        <w:rPr>
          <w:rFonts w:ascii="Arial" w:hAnsi="Arial" w:cs="Arial"/>
        </w:rPr>
        <w:t>; b</w:t>
      </w:r>
      <w:r w:rsidR="00CA1AB0" w:rsidRPr="00F11795">
        <w:rPr>
          <w:rFonts w:ascii="Arial" w:hAnsi="Arial" w:cs="Arial"/>
        </w:rPr>
        <w:t>u faktörlerin şiddeti arttıkç</w:t>
      </w:r>
      <w:r w:rsidR="00256B42" w:rsidRPr="00F11795">
        <w:rPr>
          <w:rFonts w:ascii="Arial" w:hAnsi="Arial" w:cs="Arial"/>
        </w:rPr>
        <w:t>a intihar davranışı açısından</w:t>
      </w:r>
      <w:r w:rsidR="00CA1AB0" w:rsidRPr="00F11795">
        <w:rPr>
          <w:rFonts w:ascii="Arial" w:hAnsi="Arial" w:cs="Arial"/>
        </w:rPr>
        <w:t xml:space="preserve"> risk artmaktadır.</w:t>
      </w:r>
      <w:r w:rsidR="005E6B0F" w:rsidRPr="00F11795">
        <w:rPr>
          <w:rFonts w:ascii="Arial" w:hAnsi="Arial" w:cs="Arial"/>
        </w:rPr>
        <w:t xml:space="preserve"> </w:t>
      </w:r>
      <w:r w:rsidR="00C81426" w:rsidRPr="00F11795">
        <w:rPr>
          <w:rFonts w:ascii="Arial" w:hAnsi="Arial" w:cs="Arial"/>
        </w:rPr>
        <w:t>Her bir ruhsal bozukluk için altta yatan şemalar farklılık göstermekte ve bilgi işleme süreci şemalardan etkilenmektedir. W</w:t>
      </w:r>
      <w:r w:rsidR="00291ACA" w:rsidRPr="00F11795">
        <w:rPr>
          <w:rFonts w:ascii="Arial" w:hAnsi="Arial" w:cs="Arial"/>
        </w:rPr>
        <w:t xml:space="preserve">enzel, Brown ve </w:t>
      </w:r>
      <w:r w:rsidR="00247103" w:rsidRPr="00F11795">
        <w:rPr>
          <w:rFonts w:ascii="Arial" w:hAnsi="Arial" w:cs="Arial"/>
        </w:rPr>
        <w:t xml:space="preserve">diğerleri’ne </w:t>
      </w:r>
      <w:r w:rsidR="00291ACA" w:rsidRPr="00F11795">
        <w:rPr>
          <w:rFonts w:ascii="Arial" w:hAnsi="Arial" w:cs="Arial"/>
        </w:rPr>
        <w:t xml:space="preserve">(2008) göre </w:t>
      </w:r>
      <w:r w:rsidR="00A825CC" w:rsidRPr="00F11795">
        <w:rPr>
          <w:rFonts w:ascii="Arial" w:hAnsi="Arial" w:cs="Arial"/>
        </w:rPr>
        <w:t>i</w:t>
      </w:r>
      <w:r w:rsidR="00CA1AB0" w:rsidRPr="00F11795">
        <w:rPr>
          <w:rFonts w:ascii="Arial" w:hAnsi="Arial" w:cs="Arial"/>
        </w:rPr>
        <w:t xml:space="preserve">ntihar davranışı açısından risk oluşturan </w:t>
      </w:r>
      <w:r w:rsidR="0043565B" w:rsidRPr="00F11795">
        <w:rPr>
          <w:rFonts w:ascii="Arial" w:hAnsi="Arial" w:cs="Arial"/>
        </w:rPr>
        <w:t xml:space="preserve">uyum bozucu </w:t>
      </w:r>
      <w:r w:rsidR="00CA1AB0" w:rsidRPr="00F11795">
        <w:rPr>
          <w:rFonts w:ascii="Arial" w:hAnsi="Arial" w:cs="Arial"/>
        </w:rPr>
        <w:t xml:space="preserve">bilişsel içerikler ve süreçler </w:t>
      </w:r>
      <w:r w:rsidR="0043565B" w:rsidRPr="00F11795">
        <w:rPr>
          <w:rFonts w:ascii="Arial" w:hAnsi="Arial" w:cs="Arial"/>
        </w:rPr>
        <w:t xml:space="preserve">ise </w:t>
      </w:r>
      <w:r w:rsidR="00CA1AB0" w:rsidRPr="00F11795">
        <w:rPr>
          <w:rFonts w:ascii="Arial" w:hAnsi="Arial" w:cs="Arial"/>
        </w:rPr>
        <w:t xml:space="preserve">kriz durumunda </w:t>
      </w:r>
      <w:r w:rsidR="00717524" w:rsidRPr="00F11795">
        <w:rPr>
          <w:rFonts w:ascii="Arial" w:hAnsi="Arial" w:cs="Arial"/>
        </w:rPr>
        <w:t xml:space="preserve">(proximal faktörler) etkili olmaktadır. </w:t>
      </w:r>
      <w:r w:rsidR="007D7AED" w:rsidRPr="00F11795">
        <w:rPr>
          <w:rFonts w:ascii="Arial" w:hAnsi="Arial" w:cs="Arial"/>
        </w:rPr>
        <w:t xml:space="preserve">İntihar için </w:t>
      </w:r>
      <w:r w:rsidR="00CA1AB0" w:rsidRPr="00F11795">
        <w:rPr>
          <w:rFonts w:ascii="Arial" w:hAnsi="Arial" w:cs="Arial"/>
        </w:rPr>
        <w:t>kriz durumu</w:t>
      </w:r>
      <w:r w:rsidR="007D7AED" w:rsidRPr="00F11795">
        <w:rPr>
          <w:rFonts w:ascii="Arial" w:hAnsi="Arial" w:cs="Arial"/>
        </w:rPr>
        <w:t>;</w:t>
      </w:r>
      <w:r w:rsidR="00CA1AB0" w:rsidRPr="00F11795">
        <w:rPr>
          <w:rFonts w:ascii="Arial" w:hAnsi="Arial" w:cs="Arial"/>
        </w:rPr>
        <w:t xml:space="preserve"> kişinin intiharı </w:t>
      </w:r>
      <w:r w:rsidR="00685283" w:rsidRPr="00F11795">
        <w:rPr>
          <w:rFonts w:ascii="Arial" w:hAnsi="Arial" w:cs="Arial"/>
        </w:rPr>
        <w:t>aklı</w:t>
      </w:r>
      <w:r w:rsidR="008C5ADF" w:rsidRPr="00F11795">
        <w:rPr>
          <w:rFonts w:ascii="Arial" w:hAnsi="Arial" w:cs="Arial"/>
        </w:rPr>
        <w:t xml:space="preserve">ndan geçirmeye (düşünce, </w:t>
      </w:r>
      <w:r w:rsidR="00FA2CC1" w:rsidRPr="00F11795">
        <w:rPr>
          <w:rFonts w:ascii="Arial" w:hAnsi="Arial" w:cs="Arial"/>
        </w:rPr>
        <w:t>imaj,</w:t>
      </w:r>
      <w:r w:rsidR="008C5ADF" w:rsidRPr="00F11795">
        <w:rPr>
          <w:rFonts w:ascii="Arial" w:hAnsi="Arial" w:cs="Arial"/>
        </w:rPr>
        <w:t xml:space="preserve"> ses vb. biçiminde olabilir) </w:t>
      </w:r>
      <w:r w:rsidR="00224C83" w:rsidRPr="00F11795">
        <w:rPr>
          <w:rFonts w:ascii="Arial" w:hAnsi="Arial" w:cs="Arial"/>
        </w:rPr>
        <w:t xml:space="preserve">ya </w:t>
      </w:r>
      <w:r w:rsidR="003F052D" w:rsidRPr="00F11795">
        <w:rPr>
          <w:rFonts w:ascii="Arial" w:hAnsi="Arial" w:cs="Arial"/>
        </w:rPr>
        <w:t>da</w:t>
      </w:r>
      <w:r w:rsidR="00750003" w:rsidRPr="00F11795">
        <w:rPr>
          <w:rFonts w:ascii="Arial" w:hAnsi="Arial" w:cs="Arial"/>
        </w:rPr>
        <w:t xml:space="preserve"> </w:t>
      </w:r>
      <w:r w:rsidR="003F052D" w:rsidRPr="00F11795">
        <w:rPr>
          <w:rFonts w:ascii="Arial" w:hAnsi="Arial" w:cs="Arial"/>
        </w:rPr>
        <w:t xml:space="preserve">intihara eğilim </w:t>
      </w:r>
      <w:r w:rsidR="00685283" w:rsidRPr="00F11795">
        <w:rPr>
          <w:rFonts w:ascii="Arial" w:hAnsi="Arial" w:cs="Arial"/>
        </w:rPr>
        <w:t xml:space="preserve">biçiminde değerlendirilebilecek davranışlarda bulunmaya </w:t>
      </w:r>
      <w:r w:rsidR="00CA1AB0" w:rsidRPr="00F11795">
        <w:rPr>
          <w:rFonts w:ascii="Arial" w:hAnsi="Arial" w:cs="Arial"/>
        </w:rPr>
        <w:t>başladığı süreç olarak tanımlan</w:t>
      </w:r>
      <w:r w:rsidR="005C6ED9" w:rsidRPr="00F11795">
        <w:rPr>
          <w:rFonts w:ascii="Arial" w:hAnsi="Arial" w:cs="Arial"/>
        </w:rPr>
        <w:t>mıştır</w:t>
      </w:r>
      <w:r w:rsidR="00CA1AB0" w:rsidRPr="00F11795">
        <w:rPr>
          <w:rFonts w:ascii="Arial" w:hAnsi="Arial" w:cs="Arial"/>
        </w:rPr>
        <w:t xml:space="preserve">. </w:t>
      </w:r>
      <w:r w:rsidR="008E1269" w:rsidRPr="00F11795">
        <w:rPr>
          <w:rFonts w:ascii="Arial" w:hAnsi="Arial" w:cs="Arial"/>
        </w:rPr>
        <w:t>Bu süreçte, intihar ile ilişkili düşünceler ve ortaya çıkan duygular giderek yoğunlaşmakta ve kişide baş edebileceği düzeyin üzer</w:t>
      </w:r>
      <w:r w:rsidR="005C6ED9" w:rsidRPr="00F11795">
        <w:rPr>
          <w:rFonts w:ascii="Arial" w:hAnsi="Arial" w:cs="Arial"/>
        </w:rPr>
        <w:t xml:space="preserve">inde sıkıntıya yol açmaktadır. </w:t>
      </w:r>
      <w:r w:rsidR="008E1269" w:rsidRPr="00F11795">
        <w:rPr>
          <w:rFonts w:ascii="Arial" w:hAnsi="Arial" w:cs="Arial"/>
        </w:rPr>
        <w:t xml:space="preserve">İntihar davranışı, yaşanan </w:t>
      </w:r>
      <w:r w:rsidR="007D7AED" w:rsidRPr="00F11795">
        <w:rPr>
          <w:rFonts w:ascii="Arial" w:hAnsi="Arial" w:cs="Arial"/>
        </w:rPr>
        <w:t xml:space="preserve">bu </w:t>
      </w:r>
      <w:r w:rsidR="008E1269" w:rsidRPr="00F11795">
        <w:rPr>
          <w:rFonts w:ascii="Arial" w:hAnsi="Arial" w:cs="Arial"/>
        </w:rPr>
        <w:t>sıkıntının</w:t>
      </w:r>
      <w:r w:rsidR="00DF2D29" w:rsidRPr="00F11795">
        <w:rPr>
          <w:rFonts w:ascii="Arial" w:hAnsi="Arial" w:cs="Arial"/>
        </w:rPr>
        <w:t xml:space="preserve"> kişi için </w:t>
      </w:r>
      <w:r w:rsidR="008E1269" w:rsidRPr="00F11795">
        <w:rPr>
          <w:rFonts w:ascii="Arial" w:hAnsi="Arial" w:cs="Arial"/>
        </w:rPr>
        <w:t>tölere ed</w:t>
      </w:r>
      <w:r w:rsidR="007D7AED" w:rsidRPr="00F11795">
        <w:rPr>
          <w:rFonts w:ascii="Arial" w:hAnsi="Arial" w:cs="Arial"/>
        </w:rPr>
        <w:t>ebileceği</w:t>
      </w:r>
      <w:r w:rsidR="008E1269" w:rsidRPr="00F11795">
        <w:rPr>
          <w:rFonts w:ascii="Arial" w:hAnsi="Arial" w:cs="Arial"/>
        </w:rPr>
        <w:t xml:space="preserve"> eşiğin aşılması sonucunda ortaya çıkmaktadır. </w:t>
      </w:r>
      <w:r w:rsidR="00B9670A" w:rsidRPr="00F11795">
        <w:rPr>
          <w:rFonts w:ascii="Arial" w:hAnsi="Arial" w:cs="Arial"/>
        </w:rPr>
        <w:t>İ</w:t>
      </w:r>
      <w:r w:rsidR="00692528" w:rsidRPr="00F11795">
        <w:rPr>
          <w:rFonts w:ascii="Arial" w:hAnsi="Arial" w:cs="Arial"/>
        </w:rPr>
        <w:t xml:space="preserve">ntihar davranışı için kriz durumunda risk oluşturan </w:t>
      </w:r>
      <w:r w:rsidR="00B9670A" w:rsidRPr="00F11795">
        <w:rPr>
          <w:rFonts w:ascii="Arial" w:hAnsi="Arial" w:cs="Arial"/>
        </w:rPr>
        <w:t>bilişsel faktörler</w:t>
      </w:r>
      <w:r w:rsidR="00C81426" w:rsidRPr="00F11795">
        <w:rPr>
          <w:rFonts w:ascii="Arial" w:hAnsi="Arial" w:cs="Arial"/>
        </w:rPr>
        <w:t xml:space="preserve"> şu </w:t>
      </w:r>
      <w:r w:rsidR="005C6ED9" w:rsidRPr="00F11795">
        <w:rPr>
          <w:rFonts w:ascii="Arial" w:hAnsi="Arial" w:cs="Arial"/>
        </w:rPr>
        <w:t>şekilde</w:t>
      </w:r>
      <w:r w:rsidR="005669E2" w:rsidRPr="00F11795">
        <w:rPr>
          <w:rFonts w:ascii="Arial" w:hAnsi="Arial" w:cs="Arial"/>
        </w:rPr>
        <w:t xml:space="preserve"> şematize edilmiştir</w:t>
      </w:r>
      <w:r w:rsidR="009B2022" w:rsidRPr="00F11795">
        <w:rPr>
          <w:rFonts w:ascii="Arial" w:hAnsi="Arial" w:cs="Arial"/>
        </w:rPr>
        <w:t xml:space="preserve"> (akt.</w:t>
      </w:r>
      <w:r w:rsidR="00A05F90" w:rsidRPr="00F11795">
        <w:rPr>
          <w:rFonts w:ascii="Arial" w:hAnsi="Arial" w:cs="Arial"/>
        </w:rPr>
        <w:t xml:space="preserve"> </w:t>
      </w:r>
      <w:r w:rsidR="009B2022" w:rsidRPr="00F11795">
        <w:rPr>
          <w:rFonts w:ascii="Arial" w:hAnsi="Arial" w:cs="Arial"/>
        </w:rPr>
        <w:t>Wenzel ve Beck, 2008)</w:t>
      </w:r>
      <w:r w:rsidR="00C81426" w:rsidRPr="00F11795">
        <w:rPr>
          <w:rFonts w:ascii="Arial" w:hAnsi="Arial" w:cs="Arial"/>
        </w:rPr>
        <w:t xml:space="preserve">: </w:t>
      </w:r>
    </w:p>
    <w:p w:rsidR="00CE3FB7" w:rsidRPr="00F11795" w:rsidRDefault="00175779" w:rsidP="00CE3FB7">
      <w:pPr>
        <w:tabs>
          <w:tab w:val="left" w:pos="6615"/>
        </w:tabs>
        <w:spacing w:line="360" w:lineRule="auto"/>
        <w:ind w:firstLine="567"/>
        <w:jc w:val="both"/>
        <w:rPr>
          <w:rFonts w:ascii="Arial" w:hAnsi="Arial" w:cs="Arial"/>
        </w:rPr>
      </w:pPr>
      <w:r>
        <w:rPr>
          <w:rFonts w:ascii="Arial" w:hAnsi="Arial" w:cs="Arial"/>
          <w:noProof/>
          <w:lang w:eastAsia="tr-TR"/>
        </w:rPr>
        <w:lastRenderedPageBreak/>
        <w:pict>
          <v:group id="_x0000_s1082" style="position:absolute;left:0;text-align:left;margin-left:47.45pt;margin-top:-.25pt;width:347.45pt;height:217.85pt;z-index:251735552" coordorigin="2412,9331" coordsize="7228,4762">
            <v:shape id="AutoShape 37" o:spid="_x0000_s1083" type="#_x0000_t32" style="position:absolute;left:8026;top:12691;width:0;height:59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">
              <v:stroke endarrow="block"/>
            </v:shape>
            <v:shape id="AutoShape 43" o:spid="_x0000_s1084" type="#_x0000_t32" style="position:absolute;left:4103;top:12639;width:0;height:6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FRNQIAAF4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">
              <v:stroke endarrow="block"/>
            </v:shape>
            <v:shape id="Text Box 25" o:spid="_x0000_s1085" type="#_x0000_t202" style="position:absolute;left:4505;top:9331;width:3102;height:8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G8IA&#10;AADbAAAADwAAAGRycy9kb3ducmV2LnhtbERP32vCMBB+F/wfwgl7s6l7KKMaRZSBOBibGz4fybWp&#10;NpfSZNr1r18Gg73dx/fzVpvBteJGfWg8K1hkOQhi7U3DtYLPj+f5E4gQkQ22nknBNwXYrKeTFZbG&#10;3/mdbqdYixTCoUQFNsaulDJoSw5D5jvixFW+dxgT7GtperyncNfKxzwvpMOGU4PFjnaW9PX05RTo&#10;sTqf9y+6qF7fRqoO9jheL0elHmbDdgki0hD/xX/ug0nzC/j9JR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r9wbwgAAANsAAAAPAAAAAAAAAAAAAAAAAJgCAABkcnMvZG93&#10;bnJldi54bWxQSwUGAAAAAAQABAD1AAAAhwMAAAAA&#10;" strokecolor="#f2f2f2" strokeweight="3pt">
              <v:shadow on="t" color="#7f7f7f" opacity=".5" offset="1pt"/>
              <v:textbox style="mso-next-textbox:#Text Box 25" inset="10.8pt,7.2pt,10.8pt,7.2pt">
                <w:txbxContent>
                  <w:p w:rsidR="00BD3DAC" w:rsidRPr="00CE3FB7" w:rsidRDefault="00BD3DAC" w:rsidP="00CE3FB7">
                    <w:pPr>
                      <w:shd w:val="clear" w:color="auto" w:fill="FFFFFF"/>
                      <w:spacing w:line="360" w:lineRule="auto"/>
                      <w:jc w:val="center"/>
                      <w:rPr>
                        <w:rFonts w:ascii="Arial" w:hAnsi="Arial" w:cs="Arial"/>
                        <w:sz w:val="16"/>
                        <w:szCs w:val="16"/>
                      </w:rPr>
                    </w:pPr>
                    <w:r w:rsidRPr="00CE3FB7">
                      <w:rPr>
                        <w:rFonts w:ascii="Arial" w:hAnsi="Arial" w:cs="Arial"/>
                        <w:sz w:val="16"/>
                        <w:szCs w:val="16"/>
                      </w:rPr>
                      <w:t xml:space="preserve">Ruhsal bozukluklarla ilişkili </w:t>
                    </w:r>
                  </w:p>
                  <w:p w:rsidR="00BD3DAC" w:rsidRPr="00CE3FB7" w:rsidRDefault="00BD3DAC" w:rsidP="00CE3FB7">
                    <w:pPr>
                      <w:shd w:val="clear" w:color="auto" w:fill="FFFFFF"/>
                      <w:spacing w:line="360" w:lineRule="auto"/>
                      <w:jc w:val="center"/>
                      <w:rPr>
                        <w:rFonts w:ascii="Arial" w:hAnsi="Arial" w:cs="Arial"/>
                        <w:sz w:val="16"/>
                        <w:szCs w:val="16"/>
                      </w:rPr>
                    </w:pPr>
                    <w:r w:rsidRPr="00CE3FB7">
                      <w:rPr>
                        <w:rFonts w:ascii="Arial" w:hAnsi="Arial" w:cs="Arial"/>
                        <w:sz w:val="16"/>
                        <w:szCs w:val="16"/>
                      </w:rPr>
                      <w:t>bilişsel faktörler</w:t>
                    </w:r>
                  </w:p>
                  <w:p w:rsidR="00BD3DAC" w:rsidRPr="00CE3FB7" w:rsidRDefault="00BD3DAC" w:rsidP="00CE3FB7">
                    <w:pPr>
                      <w:rPr>
                        <w:rFonts w:ascii="Arial" w:hAnsi="Arial" w:cs="Arial"/>
                      </w:rPr>
                    </w:pPr>
                  </w:p>
                </w:txbxContent>
              </v:textbox>
            </v:shape>
            <v:shape id="_x0000_s1086" type="#_x0000_t202" style="position:absolute;left:2608;top:11348;width:3122;height:9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aGMIA&#10;AADbAAAADwAAAGRycy9kb3ducmV2LnhtbERP32vCMBB+H+x/CCfsbab6IKMai2wMxIFsKj4fybWp&#10;bS6lybTrX28Gg73dx/fzVsXgWnGlPtSeFcymGQhi7U3NlYLT8f35BUSIyAZbz6TghwIU68eHFebG&#10;3/iLrodYiRTCIUcFNsYulzJoSw7D1HfEiSt97zAm2FfS9HhL4a6V8yxbSIc1pwaLHb1a0s3h2ynQ&#10;Y3k+v33oRbn/HKnc2t3YXHZKPU2GzRJEpCH+i//cW5Pmz+H3l3S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lNoYwgAAANsAAAAPAAAAAAAAAAAAAAAAAJgCAABkcnMvZG93&#10;bnJldi54bWxQSwUGAAAAAAQABAD1AAAAhwMAAAAA&#10;" strokecolor="#f2f2f2" strokeweight="3pt">
              <v:shadow on="t" color="#7f7f7f" opacity=".5" offset="1pt"/>
              <v:textbox style="mso-next-textbox:#_x0000_s1086" inset="10.8pt,7.2pt,10.8pt,7.2pt">
                <w:txbxContent>
                  <w:p w:rsidR="00BD3DAC" w:rsidRPr="00CE3FB7" w:rsidRDefault="00BD3DAC" w:rsidP="00CE3FB7">
                    <w:pPr>
                      <w:shd w:val="clear" w:color="auto" w:fill="FFFFFF"/>
                      <w:spacing w:line="360" w:lineRule="auto"/>
                      <w:jc w:val="center"/>
                      <w:rPr>
                        <w:rFonts w:ascii="Arial" w:hAnsi="Arial" w:cs="Arial"/>
                        <w:sz w:val="16"/>
                        <w:szCs w:val="16"/>
                      </w:rPr>
                    </w:pPr>
                    <w:r w:rsidRPr="00CE3FB7">
                      <w:rPr>
                        <w:rFonts w:ascii="Arial" w:hAnsi="Arial" w:cs="Arial"/>
                        <w:sz w:val="16"/>
                        <w:szCs w:val="16"/>
                      </w:rPr>
                      <w:t xml:space="preserve">İntihar Şeması: “Karamsarlık” </w:t>
                    </w:r>
                  </w:p>
                  <w:p w:rsidR="00BD3DAC" w:rsidRPr="00CE3FB7" w:rsidRDefault="00BD3DAC" w:rsidP="00CE3FB7">
                    <w:pPr>
                      <w:shd w:val="clear" w:color="auto" w:fill="FFFFFF"/>
                      <w:spacing w:line="360" w:lineRule="auto"/>
                      <w:jc w:val="center"/>
                      <w:rPr>
                        <w:rFonts w:ascii="Arial" w:hAnsi="Arial" w:cs="Arial"/>
                        <w:sz w:val="16"/>
                        <w:szCs w:val="16"/>
                      </w:rPr>
                    </w:pPr>
                    <w:r w:rsidRPr="00CE3FB7">
                      <w:rPr>
                        <w:rFonts w:ascii="Arial" w:hAnsi="Arial" w:cs="Arial"/>
                        <w:sz w:val="16"/>
                        <w:szCs w:val="16"/>
                      </w:rPr>
                      <w:t xml:space="preserve">(Sürekli Umutsuzluk) </w:t>
                    </w:r>
                  </w:p>
                </w:txbxContent>
              </v:textbox>
            </v:shape>
            <v:shape id="_x0000_s1087" type="#_x0000_t202" style="position:absolute;left:6441;top:11407;width:3105;height:9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g8EA&#10;AADbAAAADwAAAGRycy9kb3ducmV2LnhtbERP32vCMBB+H/g/hBP2NlMdyOiMMiaCOJBNxecjuTad&#10;zaU0mdb+9Ysg+HYf38+bLTpXizO1ofKsYDzKQBBrbyouFRz2q5c3ECEiG6w9k4IrBVjMB08zzI2/&#10;8A+dd7EUKYRDjgpsjE0uZdCWHIaRb4gTV/jWYUywLaVp8ZLCXS0nWTaVDitODRYb+rSkT7s/p0D3&#10;xfG4/NLTYvvdU7G2m/70u1Hqedh9vIOI1MWH+O5emzT/FW6/pAP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Yf4PBAAAA2wAAAA8AAAAAAAAAAAAAAAAAmAIAAGRycy9kb3du&#10;cmV2LnhtbFBLBQYAAAAABAAEAPUAAACGAwAAAAA=&#10;" strokecolor="#f2f2f2" strokeweight="3pt">
              <v:shadow on="t" color="#7f7f7f" opacity=".5" offset="1pt"/>
              <v:textbox style="mso-next-textbox:#_x0000_s1087" inset="10.8pt,7.2pt,10.8pt,7.2pt">
                <w:txbxContent>
                  <w:p w:rsidR="00BD3DAC" w:rsidRPr="00CE3FB7" w:rsidRDefault="00BD3DAC" w:rsidP="00CE3FB7">
                    <w:pPr>
                      <w:shd w:val="clear" w:color="auto" w:fill="FFFFFF"/>
                      <w:spacing w:line="360" w:lineRule="auto"/>
                      <w:jc w:val="center"/>
                      <w:rPr>
                        <w:rFonts w:ascii="Arial" w:hAnsi="Arial" w:cs="Arial"/>
                        <w:sz w:val="16"/>
                        <w:szCs w:val="16"/>
                      </w:rPr>
                    </w:pPr>
                    <w:r w:rsidRPr="00CE3FB7">
                      <w:rPr>
                        <w:rFonts w:ascii="Arial" w:hAnsi="Arial" w:cs="Arial"/>
                        <w:sz w:val="16"/>
                        <w:szCs w:val="16"/>
                      </w:rPr>
                      <w:t xml:space="preserve"> İntihar Şeması: “Dayanılmazlık”</w:t>
                    </w:r>
                  </w:p>
                  <w:p w:rsidR="00BD3DAC" w:rsidRPr="00CE3FB7" w:rsidRDefault="00BD3DAC" w:rsidP="00CE3FB7">
                    <w:pPr>
                      <w:shd w:val="clear" w:color="auto" w:fill="FFFFFF"/>
                      <w:spacing w:line="360" w:lineRule="auto"/>
                      <w:jc w:val="center"/>
                      <w:rPr>
                        <w:rFonts w:ascii="Arial" w:hAnsi="Arial" w:cs="Arial"/>
                      </w:rPr>
                    </w:pPr>
                  </w:p>
                  <w:p w:rsidR="00BD3DAC" w:rsidRPr="00CE3FB7" w:rsidRDefault="00BD3DAC" w:rsidP="00CE3FB7">
                    <w:pPr>
                      <w:rPr>
                        <w:rFonts w:ascii="Arial" w:hAnsi="Arial" w:cs="Arial"/>
                      </w:rPr>
                    </w:pP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40" o:spid="_x0000_s1088" type="#_x0000_t102" style="position:absolute;left:5512;top:10341;width:509;height:9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3cEA&#10;AADbAAAADwAAAGRycy9kb3ducmV2LnhtbERPTWvDMAy9D/ofjAq7rU4CHSGtE0qhdIcOtmylVxGr&#10;SWgsB9tLs38/Dwa76fE+ta1mM4iJnO8tK0hXCQjixuqeWwWfH4enHIQPyBoHy6TgmzxU5eJhi4W2&#10;d36nqQ6tiCHsC1TQhTAWUvqmI4N+ZUfiyF2tMxgidK3UDu8x3AwyS5JnabDn2NDhSPuOmlv9ZRSY&#10;rH87ppcpT04DHcNIujm7V6Uel/NuAyLQHP7Ff+4XHeev4feXeIA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6FN3BAAAA2wAAAA8AAAAAAAAAAAAAAAAAmAIAAGRycy9kb3du&#10;cmV2LnhtbFBLBQYAAAAABAAEAPUAAACGAwA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41" o:spid="_x0000_s1089" type="#_x0000_t103" style="position:absolute;left:6180;top:10346;width:536;height:1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IVMMA&#10;AADbAAAADwAAAGRycy9kb3ducmV2LnhtbERP32vCMBB+H/g/hBP2NlOljFGNYkWhwpBNRfDtaM62&#10;2FxKkmndX78MBnu7j+/nzRa9acWNnG8sKxiPEhDEpdUNVwqOh83LGwgfkDW2lknBgzws5oOnGWba&#10;3vmTbvtQiRjCPkMFdQhdJqUvazLoR7YjjtzFOoMhQldJ7fAew00rJ0nyKg02HBtq7GhVU3ndfxkF&#10;7+dcbvP0Y3Ny37u8KMJ6l66OSj0P++UURKA+/Iv/3IWO81P4/SUe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EIVMMAAADbAAAADwAAAAAAAAAAAAAAAACYAgAAZHJzL2Rv&#10;d25yZXYueG1sUEsFBgAAAAAEAAQA9QAAAIgDAAAAAA==&#10;" adj=",19450"/>
            <v:shape id="Text Box 42" o:spid="_x0000_s1090" type="#_x0000_t202" style="position:absolute;left:5064;top:12591;width:1935;height:2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VncAA&#10;AADaAAAADwAAAGRycy9kb3ducmV2LnhtbESPS6vCMBSE94L/IRzBnaZewUc1ilwQFETwsXF3aI5t&#10;sTkpTWzrvzeC4HKYmW+Y5bo1haipcrllBaNhBII4sTrnVMH1sh3MQDiPrLGwTApe5GC96naWGGvb&#10;8Inqs09FgLCLUUHmfRlL6ZKMDLqhLYmDd7eVQR9klUpdYRPgppB/UTSRBnMOCxmW9J9R8jg/jYJH&#10;PXUnjG7tPd9bOspx8zSHVKl+r90sQHhq/S/8be+0gjl8roQb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uVncAAAADaAAAADwAAAAAAAAAAAAAAAACYAgAAZHJzL2Rvd25y&#10;ZXYueG1sUEsFBgAAAAAEAAQA9QAAAIUDAAAAAA==&#10;" strokecolor="white [3212]">
              <v:textbox style="mso-next-textbox:#Text Box 42" inset="0,0,0,0">
                <w:txbxContent>
                  <w:p w:rsidR="00BD3DAC" w:rsidRPr="0050436E" w:rsidRDefault="00BD3DAC" w:rsidP="00CE3FB7">
                    <w:pPr>
                      <w:jc w:val="center"/>
                      <w:rPr>
                        <w:rFonts w:ascii="Arial" w:hAnsi="Arial" w:cs="Arial"/>
                        <w:sz w:val="18"/>
                        <w:szCs w:val="18"/>
                      </w:rPr>
                    </w:pPr>
                    <w:r w:rsidRPr="0050436E">
                      <w:rPr>
                        <w:rFonts w:ascii="Arial" w:hAnsi="Arial" w:cs="Arial"/>
                        <w:sz w:val="20"/>
                        <w:szCs w:val="20"/>
                      </w:rPr>
                      <w:t>S</w:t>
                    </w:r>
                    <w:r w:rsidRPr="0050436E">
                      <w:rPr>
                        <w:rFonts w:ascii="Arial" w:hAnsi="Arial" w:cs="Arial"/>
                        <w:sz w:val="18"/>
                        <w:szCs w:val="18"/>
                      </w:rPr>
                      <w:t>tress</w:t>
                    </w:r>
                  </w:p>
                </w:txbxContent>
              </v:textbox>
            </v:shape>
            <v:shape id="AutoShape 44" o:spid="_x0000_s1091" type="#_x0000_t32" style="position:absolute;left:6360;top:12880;width:450;height:4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8msAAAADaAAAADwAAAGRycy9kb3ducmV2LnhtbERPTYvCMBC9C/6HMMLeNHUPi1ajLAu7&#10;LIoHrRS9Dc3YFptJSaJWf705CB4f73u+7EwjruR8bVnBeJSAIC6srrlUsM9+hxMQPiBrbCyTgjt5&#10;WC76vTmm2t54S9ddKEUMYZ+igiqENpXSFxUZ9CPbEkfuZJ3BEKErpXZ4i+GmkZ9J8iUN1hwbKmzp&#10;p6LivLsYBYf19JLf8w2t8vF0dURn/CP7U+pj0H3PQATqwlv8cv9rBXFrvBJv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zfJrAAAAA2gAAAA8AAAAAAAAAAAAAAAAA&#10;oQIAAGRycy9kb3ducmV2LnhtbFBLBQYAAAAABAAEAPkAAACOAwAAAAA=&#10;">
              <v:stroke endarrow="block"/>
            </v:shape>
            <v:shape id="AutoShape 45" o:spid="_x0000_s1092" type="#_x0000_t32" style="position:absolute;left:5325;top:12895;width:425;height:49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FEsEAAADaAAAADwAAAGRycy9kb3ducmV2LnhtbESPQWsCMRSE7wX/Q3gFb91sC9ayGkUF&#10;QbxItaDHx+a5G9y8LJt0s/57Uyh4HGbmG2a+HGwjeuq8cazgPctBEJdOG64U/Jy2b18gfEDW2Dgm&#10;BXfysFyMXuZYaBf5m/pjqESCsC9QQR1CW0jpy5os+sy1xMm7us5iSLKrpO4wJrht5Eeef0qLhtNC&#10;jS1taipvx1+rwMSD6dvdJq7354vXkcx94oxS49dhNQMRaAjP8H97pxVM4e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fYUSwQAAANoAAAAPAAAAAAAAAAAAAAAA&#10;AKECAABkcnMvZG93bnJldi54bWxQSwUGAAAAAAQABAD5AAAAjwMAAAAA&#10;">
              <v:stroke endarrow="block"/>
            </v:shape>
            <v:shape id="_x0000_s1093" type="#_x0000_t202" style="position:absolute;left:2412;top:13443;width:3121;height:6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hLcsMA&#10;AADaAAAADwAAAGRycy9kb3ducmV2LnhtbESPQWvCQBSE74L/YXlCb2ZjD6FEVxGlIBZKa4vnx+5L&#10;Npp9G7JbTfPru4VCj8PMfMOsNoNrxY360HhWsMhyEMTam4ZrBZ8fz/MnECEiG2w9k4JvCrBZTycr&#10;LI2/8zvdTrEWCcKhRAU2xq6UMmhLDkPmO+LkVb53GJPsa2l6vCe4a+VjnhfSYcNpwWJHO0v6evpy&#10;CvRYnc/7F11Ur28jVQd7HK+Xo1IPs2G7BBFpiP/hv/bBKCjg90q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hLcsMAAADaAAAADwAAAAAAAAAAAAAAAACYAgAAZHJzL2Rv&#10;d25yZXYueG1sUEsFBgAAAAAEAAQA9QAAAIgDAAAAAA==&#10;" strokecolor="#f2f2f2" strokeweight="3pt">
              <v:shadow on="t" color="#7f7f7f" opacity=".5" offset="1pt"/>
              <v:textbox style="mso-next-textbox:#_x0000_s1093" inset="10.8pt,7.2pt,10.8pt,7.2pt">
                <w:txbxContent>
                  <w:p w:rsidR="00BD3DAC" w:rsidRPr="0050436E" w:rsidRDefault="00BD3DAC" w:rsidP="00CE3FB7">
                    <w:pPr>
                      <w:shd w:val="clear" w:color="auto" w:fill="FFFFFF"/>
                      <w:spacing w:line="360" w:lineRule="auto"/>
                      <w:jc w:val="center"/>
                      <w:rPr>
                        <w:rFonts w:ascii="Arial" w:hAnsi="Arial" w:cs="Arial"/>
                        <w:sz w:val="16"/>
                        <w:szCs w:val="16"/>
                      </w:rPr>
                    </w:pPr>
                    <w:r w:rsidRPr="0050436E">
                      <w:rPr>
                        <w:rFonts w:ascii="Arial" w:hAnsi="Arial" w:cs="Arial"/>
                        <w:sz w:val="16"/>
                        <w:szCs w:val="16"/>
                      </w:rPr>
                      <w:t xml:space="preserve">Durumsal Umutsuzluk </w:t>
                    </w:r>
                  </w:p>
                </w:txbxContent>
              </v:textbox>
            </v:shape>
            <v:shape id="Text Box 47" o:spid="_x0000_s1094" type="#_x0000_t202" style="position:absolute;left:6532;top:13458;width:3108;height:6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rVBcMA&#10;AADaAAAADwAAAGRycy9kb3ducmV2LnhtbESPQWsCMRSE7wX/Q3hCbzWrUClbo5SKIBakVfH8SN5u&#10;tm5elk2q6/76RhA8DjPzDTNbdK4WZ2pD5VnBeJSBINbeVFwqOOxXL28gQkQ2WHsmBVcKsJgPnmaY&#10;G3/hHzrvYikShEOOCmyMTS5l0JYchpFviJNX+NZhTLItpWnxkuCulpMsm0qHFacFiw19WtKn3Z9T&#10;oPvieFx+6Wmx/e6pWNtNf/rdKPU87D7eQUTq4iN8b6+Ngle4XUk3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rVBcMAAADaAAAADwAAAAAAAAAAAAAAAACYAgAAZHJzL2Rv&#10;d25yZXYueG1sUEsFBgAAAAAEAAQA9QAAAIgDAAAAAA==&#10;" strokecolor="#f2f2f2" strokeweight="3pt">
              <v:shadow on="t" color="#7f7f7f" opacity=".5" offset="1pt"/>
              <v:textbox style="mso-next-textbox:#Text Box 47" inset="10.8pt,7.2pt,10.8pt,7.2pt">
                <w:txbxContent>
                  <w:p w:rsidR="00BD3DAC" w:rsidRPr="0050436E" w:rsidRDefault="00BD3DAC" w:rsidP="00CE3FB7">
                    <w:pPr>
                      <w:shd w:val="clear" w:color="auto" w:fill="FFFFFF"/>
                      <w:spacing w:line="360" w:lineRule="auto"/>
                      <w:jc w:val="center"/>
                      <w:rPr>
                        <w:rFonts w:ascii="Arial" w:hAnsi="Arial" w:cs="Arial"/>
                        <w:sz w:val="16"/>
                        <w:szCs w:val="16"/>
                      </w:rPr>
                    </w:pPr>
                    <w:r w:rsidRPr="0050436E">
                      <w:rPr>
                        <w:rFonts w:ascii="Arial" w:hAnsi="Arial" w:cs="Arial"/>
                        <w:sz w:val="16"/>
                        <w:szCs w:val="16"/>
                      </w:rPr>
                      <w:t>Durumsal Umutsuzluk</w:t>
                    </w:r>
                  </w:p>
                </w:txbxContent>
              </v:textbox>
            </v:shape>
          </v:group>
        </w:pict>
      </w:r>
    </w:p>
    <w:p w:rsidR="00CE3FB7" w:rsidRPr="00F11795" w:rsidRDefault="00CE3FB7" w:rsidP="00CE3FB7">
      <w:pPr>
        <w:tabs>
          <w:tab w:val="left" w:pos="6615"/>
        </w:tabs>
        <w:spacing w:line="360" w:lineRule="auto"/>
        <w:ind w:firstLine="567"/>
        <w:jc w:val="both"/>
        <w:rPr>
          <w:rFonts w:ascii="Arial" w:hAnsi="Arial" w:cs="Arial"/>
        </w:rPr>
      </w:pPr>
    </w:p>
    <w:p w:rsidR="00CE3FB7" w:rsidRPr="00F11795" w:rsidRDefault="00CE3FB7" w:rsidP="00CE3FB7">
      <w:pPr>
        <w:tabs>
          <w:tab w:val="left" w:pos="6615"/>
        </w:tabs>
        <w:spacing w:line="360" w:lineRule="auto"/>
        <w:ind w:firstLine="567"/>
        <w:jc w:val="both"/>
        <w:rPr>
          <w:rFonts w:ascii="Arial" w:hAnsi="Arial" w:cs="Arial"/>
        </w:rPr>
      </w:pPr>
    </w:p>
    <w:p w:rsidR="00CE3FB7" w:rsidRPr="00F11795" w:rsidRDefault="00CE3FB7" w:rsidP="00CE3FB7">
      <w:pPr>
        <w:tabs>
          <w:tab w:val="left" w:pos="6615"/>
        </w:tabs>
        <w:spacing w:line="360" w:lineRule="auto"/>
        <w:ind w:firstLine="567"/>
        <w:jc w:val="both"/>
        <w:rPr>
          <w:rFonts w:ascii="Arial" w:hAnsi="Arial" w:cs="Arial"/>
        </w:rPr>
      </w:pPr>
    </w:p>
    <w:p w:rsidR="00CE3FB7" w:rsidRPr="00F11795" w:rsidRDefault="00CE3FB7" w:rsidP="00CE3FB7">
      <w:pPr>
        <w:tabs>
          <w:tab w:val="left" w:pos="6615"/>
        </w:tabs>
        <w:spacing w:line="360" w:lineRule="auto"/>
        <w:ind w:firstLine="567"/>
        <w:jc w:val="both"/>
        <w:rPr>
          <w:rFonts w:ascii="Arial" w:hAnsi="Arial" w:cs="Arial"/>
        </w:rPr>
      </w:pPr>
    </w:p>
    <w:p w:rsidR="00CE3FB7" w:rsidRPr="00F11795" w:rsidRDefault="00CE3FB7" w:rsidP="00CE3FB7">
      <w:pPr>
        <w:tabs>
          <w:tab w:val="left" w:pos="6615"/>
        </w:tabs>
        <w:spacing w:line="360" w:lineRule="auto"/>
        <w:ind w:firstLine="567"/>
        <w:jc w:val="both"/>
        <w:rPr>
          <w:rFonts w:ascii="Arial" w:hAnsi="Arial" w:cs="Arial"/>
        </w:rPr>
      </w:pPr>
    </w:p>
    <w:p w:rsidR="00CE3FB7" w:rsidRPr="00F11795" w:rsidRDefault="00CE3FB7" w:rsidP="00CE3FB7">
      <w:pPr>
        <w:tabs>
          <w:tab w:val="left" w:pos="6615"/>
        </w:tabs>
        <w:spacing w:line="360" w:lineRule="auto"/>
        <w:ind w:firstLine="567"/>
        <w:jc w:val="both"/>
        <w:rPr>
          <w:rFonts w:ascii="Arial" w:hAnsi="Arial" w:cs="Arial"/>
        </w:rPr>
      </w:pPr>
    </w:p>
    <w:p w:rsidR="00CE3FB7" w:rsidRPr="00F11795" w:rsidRDefault="00CE3FB7" w:rsidP="00CE3FB7">
      <w:pPr>
        <w:tabs>
          <w:tab w:val="left" w:pos="6615"/>
        </w:tabs>
        <w:spacing w:line="360" w:lineRule="auto"/>
        <w:ind w:firstLine="567"/>
        <w:jc w:val="both"/>
        <w:rPr>
          <w:rFonts w:ascii="Arial" w:hAnsi="Arial" w:cs="Arial"/>
        </w:rPr>
      </w:pPr>
    </w:p>
    <w:p w:rsidR="00CE3FB7" w:rsidRPr="00F11795" w:rsidRDefault="00CE3FB7" w:rsidP="00CE3FB7">
      <w:pPr>
        <w:tabs>
          <w:tab w:val="left" w:pos="6615"/>
        </w:tabs>
        <w:spacing w:line="360" w:lineRule="auto"/>
        <w:ind w:firstLine="567"/>
        <w:jc w:val="both"/>
        <w:rPr>
          <w:rFonts w:ascii="Arial" w:hAnsi="Arial" w:cs="Arial"/>
        </w:rPr>
      </w:pPr>
    </w:p>
    <w:p w:rsidR="00CE3FB7" w:rsidRPr="00F11795" w:rsidRDefault="00CE3FB7" w:rsidP="00CE3FB7">
      <w:pPr>
        <w:tabs>
          <w:tab w:val="left" w:pos="6615"/>
        </w:tabs>
        <w:spacing w:line="360" w:lineRule="auto"/>
        <w:ind w:firstLine="567"/>
        <w:jc w:val="both"/>
        <w:rPr>
          <w:rFonts w:ascii="Arial" w:hAnsi="Arial" w:cs="Arial"/>
        </w:rPr>
      </w:pPr>
    </w:p>
    <w:p w:rsidR="00CE3FB7" w:rsidRPr="00F11795" w:rsidRDefault="00CE3FB7" w:rsidP="00CE3FB7">
      <w:pPr>
        <w:tabs>
          <w:tab w:val="left" w:pos="6615"/>
        </w:tabs>
        <w:spacing w:line="360" w:lineRule="auto"/>
        <w:ind w:firstLine="567"/>
        <w:jc w:val="both"/>
        <w:rPr>
          <w:rFonts w:ascii="Arial" w:hAnsi="Arial" w:cs="Arial"/>
          <w:i/>
        </w:rPr>
      </w:pPr>
    </w:p>
    <w:p w:rsidR="00CE3FB7" w:rsidRPr="00F11795" w:rsidRDefault="00CE3FB7" w:rsidP="00CE3FB7">
      <w:pPr>
        <w:tabs>
          <w:tab w:val="left" w:pos="6615"/>
        </w:tabs>
        <w:spacing w:line="360" w:lineRule="auto"/>
        <w:ind w:firstLine="567"/>
        <w:jc w:val="both"/>
        <w:rPr>
          <w:rFonts w:ascii="Arial" w:hAnsi="Arial" w:cs="Arial"/>
          <w:i/>
        </w:rPr>
      </w:pPr>
    </w:p>
    <w:p w:rsidR="001A38CC" w:rsidRPr="00F11795" w:rsidRDefault="00C56452" w:rsidP="00C56452">
      <w:pPr>
        <w:spacing w:before="120" w:after="240"/>
        <w:jc w:val="center"/>
        <w:outlineLvl w:val="4"/>
        <w:rPr>
          <w:rFonts w:ascii="Arial" w:hAnsi="Arial" w:cs="Arial"/>
          <w:i/>
        </w:rPr>
      </w:pPr>
      <w:bookmarkStart w:id="47" w:name="_Toc515983917"/>
      <w:bookmarkStart w:id="48" w:name="_Toc515983976"/>
      <w:r w:rsidRPr="00F11795">
        <w:rPr>
          <w:rFonts w:ascii="Arial" w:hAnsi="Arial" w:cs="Arial"/>
          <w:b/>
        </w:rPr>
        <w:t>Şekil 2.</w:t>
      </w:r>
      <w:r w:rsidRPr="00F11795">
        <w:rPr>
          <w:rFonts w:ascii="Arial" w:hAnsi="Arial" w:cs="Arial"/>
        </w:rPr>
        <w:t xml:space="preserve"> İntihar ile İlişkili Şemalar</w:t>
      </w:r>
      <w:r w:rsidR="008D0FF8" w:rsidRPr="00F11795">
        <w:rPr>
          <w:rFonts w:ascii="Arial" w:hAnsi="Arial" w:cs="Arial"/>
        </w:rPr>
        <w:t xml:space="preserve"> ve </w:t>
      </w:r>
      <w:r w:rsidRPr="00F11795">
        <w:rPr>
          <w:rFonts w:ascii="Arial" w:hAnsi="Arial" w:cs="Arial"/>
        </w:rPr>
        <w:t xml:space="preserve">Durumsal Umutsuzluk </w:t>
      </w:r>
      <w:bookmarkEnd w:id="47"/>
      <w:bookmarkEnd w:id="48"/>
    </w:p>
    <w:p w:rsidR="00792BDD" w:rsidRPr="00F11795" w:rsidRDefault="004D350E" w:rsidP="000609B0">
      <w:pPr>
        <w:spacing w:line="360" w:lineRule="auto"/>
        <w:ind w:right="-1" w:firstLine="567"/>
        <w:jc w:val="both"/>
        <w:rPr>
          <w:rFonts w:ascii="Arial" w:hAnsi="Arial" w:cs="Arial"/>
        </w:rPr>
      </w:pPr>
      <w:r w:rsidRPr="00F11795">
        <w:rPr>
          <w:rFonts w:ascii="Arial" w:hAnsi="Arial" w:cs="Arial"/>
          <w:i/>
        </w:rPr>
        <w:t>Umutsuzluk</w:t>
      </w:r>
      <w:r w:rsidR="00BD6340" w:rsidRPr="00F11795">
        <w:rPr>
          <w:rFonts w:ascii="Arial" w:hAnsi="Arial" w:cs="Arial"/>
        </w:rPr>
        <w:t>,</w:t>
      </w:r>
      <w:r w:rsidRPr="00F11795">
        <w:rPr>
          <w:rFonts w:ascii="Arial" w:hAnsi="Arial" w:cs="Arial"/>
        </w:rPr>
        <w:t xml:space="preserve"> kişinin kendisi ve geleceği ile ilgili olumsuz beklentiler dizgesi olarak tanımlanmaktadır</w:t>
      </w:r>
      <w:r w:rsidR="004D534B" w:rsidRPr="00F11795">
        <w:rPr>
          <w:rFonts w:ascii="Arial" w:hAnsi="Arial" w:cs="Arial"/>
        </w:rPr>
        <w:t xml:space="preserve"> </w:t>
      </w:r>
      <w:r w:rsidRPr="00F11795">
        <w:rPr>
          <w:rFonts w:ascii="Arial" w:hAnsi="Arial" w:cs="Arial"/>
        </w:rPr>
        <w:t>(</w:t>
      </w:r>
      <w:r w:rsidR="004D534B" w:rsidRPr="00F11795">
        <w:rPr>
          <w:rFonts w:ascii="Arial" w:hAnsi="Arial" w:cs="Arial"/>
        </w:rPr>
        <w:t>Beck, Weissmann</w:t>
      </w:r>
      <w:r w:rsidR="00E03839" w:rsidRPr="00F11795">
        <w:rPr>
          <w:rFonts w:ascii="Arial" w:hAnsi="Arial" w:cs="Arial"/>
        </w:rPr>
        <w:t>, Lester</w:t>
      </w:r>
      <w:r w:rsidR="004D534B" w:rsidRPr="00F11795">
        <w:rPr>
          <w:rFonts w:ascii="Arial" w:hAnsi="Arial" w:cs="Arial"/>
        </w:rPr>
        <w:t xml:space="preserve"> ve </w:t>
      </w:r>
      <w:r w:rsidR="00E03839" w:rsidRPr="00F11795">
        <w:rPr>
          <w:rFonts w:ascii="Arial" w:hAnsi="Arial" w:cs="Arial"/>
        </w:rPr>
        <w:t>Trexler</w:t>
      </w:r>
      <w:r w:rsidR="004D534B" w:rsidRPr="00F11795">
        <w:rPr>
          <w:rFonts w:ascii="Arial" w:hAnsi="Arial" w:cs="Arial"/>
        </w:rPr>
        <w:t xml:space="preserve">, 1974; </w:t>
      </w:r>
      <w:r w:rsidR="006D1693" w:rsidRPr="00F11795">
        <w:rPr>
          <w:rFonts w:ascii="Arial" w:hAnsi="Arial" w:cs="Arial"/>
        </w:rPr>
        <w:t>Minkoff, Bergman, Beck ve Beck</w:t>
      </w:r>
      <w:r w:rsidR="00252BEE" w:rsidRPr="00F11795">
        <w:rPr>
          <w:rFonts w:ascii="Arial" w:hAnsi="Arial" w:cs="Arial"/>
        </w:rPr>
        <w:t>, 1973</w:t>
      </w:r>
      <w:r w:rsidRPr="00F11795">
        <w:rPr>
          <w:rFonts w:ascii="Arial" w:hAnsi="Arial" w:cs="Arial"/>
        </w:rPr>
        <w:t>).</w:t>
      </w:r>
      <w:r w:rsidR="004D534B" w:rsidRPr="00F11795">
        <w:rPr>
          <w:rFonts w:ascii="Arial" w:hAnsi="Arial" w:cs="Arial"/>
        </w:rPr>
        <w:t xml:space="preserve"> </w:t>
      </w:r>
      <w:r w:rsidR="002F7C58" w:rsidRPr="00F11795">
        <w:rPr>
          <w:rFonts w:ascii="Arial" w:hAnsi="Arial" w:cs="Arial"/>
        </w:rPr>
        <w:t>İntihar literatüründe,</w:t>
      </w:r>
      <w:r w:rsidR="00E16EE8" w:rsidRPr="00F11795">
        <w:rPr>
          <w:rFonts w:ascii="Arial" w:hAnsi="Arial" w:cs="Arial"/>
        </w:rPr>
        <w:t xml:space="preserve"> umutsuzluğun intihar davranışının ortaya çıkmasında en etkili bilişsel </w:t>
      </w:r>
      <w:r w:rsidR="00515CAD" w:rsidRPr="00F11795">
        <w:rPr>
          <w:rFonts w:ascii="Arial" w:hAnsi="Arial" w:cs="Arial"/>
        </w:rPr>
        <w:t>faktör olduğu bildirilmektedir.</w:t>
      </w:r>
      <w:r w:rsidR="002150AD" w:rsidRPr="00F11795">
        <w:rPr>
          <w:rFonts w:ascii="Arial" w:hAnsi="Arial" w:cs="Arial"/>
        </w:rPr>
        <w:t xml:space="preserve"> </w:t>
      </w:r>
      <w:r w:rsidR="00E16EE8" w:rsidRPr="00F11795">
        <w:rPr>
          <w:rFonts w:ascii="Arial" w:hAnsi="Arial" w:cs="Arial"/>
        </w:rPr>
        <w:t>Öyle</w:t>
      </w:r>
      <w:r w:rsidR="002150AD" w:rsidRPr="00F11795">
        <w:rPr>
          <w:rFonts w:ascii="Arial" w:hAnsi="Arial" w:cs="Arial"/>
        </w:rPr>
        <w:t xml:space="preserve"> </w:t>
      </w:r>
      <w:r w:rsidR="00D567A9" w:rsidRPr="00F11795">
        <w:rPr>
          <w:rFonts w:ascii="Arial" w:hAnsi="Arial" w:cs="Arial"/>
        </w:rPr>
        <w:t xml:space="preserve">ki umutsuzluğun </w:t>
      </w:r>
      <w:r w:rsidR="00961F8A" w:rsidRPr="00F11795">
        <w:rPr>
          <w:rFonts w:ascii="Arial" w:hAnsi="Arial" w:cs="Arial"/>
        </w:rPr>
        <w:t xml:space="preserve">depresyon ile intihar arasındaki ilişkide </w:t>
      </w:r>
      <w:r w:rsidR="002150AD" w:rsidRPr="00F11795">
        <w:rPr>
          <w:rFonts w:ascii="Arial" w:hAnsi="Arial" w:cs="Arial"/>
        </w:rPr>
        <w:t xml:space="preserve">kilit </w:t>
      </w:r>
      <w:r w:rsidR="00C36FD9" w:rsidRPr="00F11795">
        <w:rPr>
          <w:rFonts w:ascii="Arial" w:hAnsi="Arial" w:cs="Arial"/>
        </w:rPr>
        <w:t xml:space="preserve">rol oynadığı </w:t>
      </w:r>
      <w:r w:rsidR="00D567A9" w:rsidRPr="00F11795">
        <w:rPr>
          <w:rFonts w:ascii="Arial" w:hAnsi="Arial" w:cs="Arial"/>
        </w:rPr>
        <w:t>bildirilmekte;</w:t>
      </w:r>
      <w:r w:rsidR="00961F8A" w:rsidRPr="00F11795">
        <w:rPr>
          <w:rFonts w:ascii="Arial" w:hAnsi="Arial" w:cs="Arial"/>
        </w:rPr>
        <w:t xml:space="preserve"> intihar girişiminde bulunan kişilerin tedavisinde umutsuzluk faktörüne yönelik müdahalelerin </w:t>
      </w:r>
      <w:r w:rsidR="00D567A9" w:rsidRPr="00F11795">
        <w:rPr>
          <w:rFonts w:ascii="Arial" w:hAnsi="Arial" w:cs="Arial"/>
        </w:rPr>
        <w:t>önemine</w:t>
      </w:r>
      <w:r w:rsidR="006B49E6" w:rsidRPr="00F11795">
        <w:rPr>
          <w:rFonts w:ascii="Arial" w:hAnsi="Arial" w:cs="Arial"/>
        </w:rPr>
        <w:t xml:space="preserve"> vurgu yapılmaktadır</w:t>
      </w:r>
      <w:r w:rsidR="001B5416" w:rsidRPr="00F11795">
        <w:rPr>
          <w:rFonts w:ascii="Arial" w:hAnsi="Arial" w:cs="Arial"/>
        </w:rPr>
        <w:t xml:space="preserve"> </w:t>
      </w:r>
      <w:r w:rsidR="00733C20" w:rsidRPr="00F11795">
        <w:rPr>
          <w:rFonts w:ascii="Arial" w:hAnsi="Arial" w:cs="Arial"/>
        </w:rPr>
        <w:t>(</w:t>
      </w:r>
      <w:r w:rsidR="001D1B95" w:rsidRPr="00F11795">
        <w:rPr>
          <w:rFonts w:ascii="Arial" w:hAnsi="Arial" w:cs="Arial"/>
        </w:rPr>
        <w:t>Ak, Özmenler ve Bozkurt 2006;</w:t>
      </w:r>
      <w:r w:rsidR="004D534B" w:rsidRPr="00F11795">
        <w:rPr>
          <w:rFonts w:ascii="Arial" w:hAnsi="Arial" w:cs="Arial"/>
        </w:rPr>
        <w:t xml:space="preserve"> Beck, Steer</w:t>
      </w:r>
      <w:r w:rsidR="00041931" w:rsidRPr="00F11795">
        <w:rPr>
          <w:rFonts w:ascii="Arial" w:hAnsi="Arial" w:cs="Arial"/>
        </w:rPr>
        <w:t>, Beck ve</w:t>
      </w:r>
      <w:r w:rsidR="005F3431" w:rsidRPr="00F11795">
        <w:rPr>
          <w:rFonts w:ascii="Arial" w:hAnsi="Arial" w:cs="Arial"/>
        </w:rPr>
        <w:t xml:space="preserve"> Newman, </w:t>
      </w:r>
      <w:r w:rsidR="004D534B" w:rsidRPr="00F11795">
        <w:rPr>
          <w:rFonts w:ascii="Arial" w:hAnsi="Arial" w:cs="Arial"/>
        </w:rPr>
        <w:t>1993; Clark</w:t>
      </w:r>
      <w:r w:rsidR="007451F6" w:rsidRPr="00F11795">
        <w:rPr>
          <w:rFonts w:ascii="Arial" w:hAnsi="Arial" w:cs="Arial"/>
        </w:rPr>
        <w:t xml:space="preserve"> ve diğerleri</w:t>
      </w:r>
      <w:r w:rsidR="004D534B" w:rsidRPr="00F11795">
        <w:rPr>
          <w:rFonts w:ascii="Arial" w:hAnsi="Arial" w:cs="Arial"/>
        </w:rPr>
        <w:t>, 1999</w:t>
      </w:r>
      <w:r w:rsidR="00BD45DF" w:rsidRPr="00F11795">
        <w:rPr>
          <w:rFonts w:ascii="Arial" w:hAnsi="Arial" w:cs="Arial"/>
        </w:rPr>
        <w:t>)</w:t>
      </w:r>
      <w:r w:rsidR="005871FB" w:rsidRPr="00F11795">
        <w:rPr>
          <w:rFonts w:ascii="Arial" w:hAnsi="Arial" w:cs="Arial"/>
        </w:rPr>
        <w:t>.</w:t>
      </w:r>
      <w:r w:rsidR="001B5416" w:rsidRPr="00F11795">
        <w:rPr>
          <w:rFonts w:ascii="Arial" w:hAnsi="Arial" w:cs="Arial"/>
        </w:rPr>
        <w:t xml:space="preserve"> </w:t>
      </w:r>
      <w:r w:rsidR="00D010AF" w:rsidRPr="00F11795">
        <w:rPr>
          <w:rFonts w:ascii="Arial" w:hAnsi="Arial" w:cs="Arial"/>
        </w:rPr>
        <w:t>Umutsuzluğun</w:t>
      </w:r>
      <w:r w:rsidR="001B5416" w:rsidRPr="00F11795">
        <w:rPr>
          <w:rFonts w:ascii="Arial" w:hAnsi="Arial" w:cs="Arial"/>
        </w:rPr>
        <w:t xml:space="preserve"> </w:t>
      </w:r>
      <w:r w:rsidR="00AD5169" w:rsidRPr="00F11795">
        <w:rPr>
          <w:rFonts w:ascii="Arial" w:hAnsi="Arial" w:cs="Arial"/>
        </w:rPr>
        <w:t>duygudurum</w:t>
      </w:r>
      <w:r w:rsidR="00371872" w:rsidRPr="00F11795">
        <w:rPr>
          <w:rFonts w:ascii="Arial" w:hAnsi="Arial" w:cs="Arial"/>
        </w:rPr>
        <w:t xml:space="preserve"> bozuklu</w:t>
      </w:r>
      <w:r w:rsidR="00B53A99" w:rsidRPr="00F11795">
        <w:rPr>
          <w:rFonts w:ascii="Arial" w:hAnsi="Arial" w:cs="Arial"/>
        </w:rPr>
        <w:t>ğu ol</w:t>
      </w:r>
      <w:r w:rsidR="00ED6A15" w:rsidRPr="00F11795">
        <w:rPr>
          <w:rFonts w:ascii="Arial" w:hAnsi="Arial" w:cs="Arial"/>
        </w:rPr>
        <w:t>mayanlarda da intihar davranışı</w:t>
      </w:r>
      <w:r w:rsidR="00B53A99" w:rsidRPr="00F11795">
        <w:rPr>
          <w:rFonts w:ascii="Arial" w:hAnsi="Arial" w:cs="Arial"/>
        </w:rPr>
        <w:t xml:space="preserve"> ile ilişkili </w:t>
      </w:r>
      <w:r w:rsidR="00E74106" w:rsidRPr="00F11795">
        <w:rPr>
          <w:rFonts w:ascii="Arial" w:hAnsi="Arial" w:cs="Arial"/>
        </w:rPr>
        <w:t>olduğuna dair bulgular mevcuttur</w:t>
      </w:r>
      <w:r w:rsidR="00B53A99" w:rsidRPr="00F11795">
        <w:rPr>
          <w:rFonts w:ascii="Arial" w:hAnsi="Arial" w:cs="Arial"/>
        </w:rPr>
        <w:t xml:space="preserve"> (</w:t>
      </w:r>
      <w:r w:rsidR="00AD5169" w:rsidRPr="00F11795">
        <w:rPr>
          <w:rFonts w:ascii="Arial" w:hAnsi="Arial" w:cs="Arial"/>
        </w:rPr>
        <w:t>Beck</w:t>
      </w:r>
      <w:r w:rsidR="00215DF6" w:rsidRPr="00F11795">
        <w:rPr>
          <w:rFonts w:ascii="Arial" w:hAnsi="Arial" w:cs="Arial"/>
        </w:rPr>
        <w:t>,</w:t>
      </w:r>
      <w:r w:rsidR="00AD5169" w:rsidRPr="00F11795">
        <w:rPr>
          <w:rFonts w:ascii="Arial" w:hAnsi="Arial" w:cs="Arial"/>
        </w:rPr>
        <w:t xml:space="preserve"> Steer</w:t>
      </w:r>
      <w:r w:rsidR="0084681F" w:rsidRPr="00F11795">
        <w:rPr>
          <w:rFonts w:ascii="Arial" w:hAnsi="Arial" w:cs="Arial"/>
        </w:rPr>
        <w:t xml:space="preserve">, Beck </w:t>
      </w:r>
      <w:r w:rsidR="00AD5169" w:rsidRPr="00F11795">
        <w:rPr>
          <w:rFonts w:ascii="Arial" w:hAnsi="Arial" w:cs="Arial"/>
        </w:rPr>
        <w:t xml:space="preserve">ve </w:t>
      </w:r>
      <w:r w:rsidR="00041931" w:rsidRPr="00F11795">
        <w:rPr>
          <w:rFonts w:ascii="Arial" w:hAnsi="Arial" w:cs="Arial"/>
        </w:rPr>
        <w:t>diğerleri</w:t>
      </w:r>
      <w:r w:rsidR="0084681F" w:rsidRPr="00F11795">
        <w:rPr>
          <w:rFonts w:ascii="Arial" w:hAnsi="Arial" w:cs="Arial"/>
        </w:rPr>
        <w:t>,</w:t>
      </w:r>
      <w:r w:rsidR="00AD5169" w:rsidRPr="00F11795">
        <w:rPr>
          <w:rFonts w:ascii="Arial" w:hAnsi="Arial" w:cs="Arial"/>
        </w:rPr>
        <w:t xml:space="preserve"> 1993</w:t>
      </w:r>
      <w:r w:rsidR="00B53A99" w:rsidRPr="00F11795">
        <w:rPr>
          <w:rFonts w:ascii="Arial" w:hAnsi="Arial" w:cs="Arial"/>
        </w:rPr>
        <w:t>)</w:t>
      </w:r>
      <w:r w:rsidR="00EE6CCF" w:rsidRPr="00F11795">
        <w:rPr>
          <w:rFonts w:ascii="Arial" w:hAnsi="Arial" w:cs="Arial"/>
        </w:rPr>
        <w:t xml:space="preserve">. </w:t>
      </w:r>
      <w:r w:rsidR="00B53A99" w:rsidRPr="00F11795">
        <w:rPr>
          <w:rFonts w:ascii="Arial" w:hAnsi="Arial" w:cs="Arial"/>
        </w:rPr>
        <w:t xml:space="preserve">Ayrıca </w:t>
      </w:r>
      <w:r w:rsidR="009D356B" w:rsidRPr="00F11795">
        <w:rPr>
          <w:rFonts w:ascii="Arial" w:hAnsi="Arial" w:cs="Arial"/>
        </w:rPr>
        <w:t>zaman içerisinde değişmeyen ve</w:t>
      </w:r>
      <w:r w:rsidR="00B53A99" w:rsidRPr="00F11795">
        <w:rPr>
          <w:rFonts w:ascii="Arial" w:hAnsi="Arial" w:cs="Arial"/>
        </w:rPr>
        <w:t xml:space="preserve"> kalıcı özellik</w:t>
      </w:r>
      <w:r w:rsidR="009D356B" w:rsidRPr="00F11795">
        <w:rPr>
          <w:rFonts w:ascii="Arial" w:hAnsi="Arial" w:cs="Arial"/>
        </w:rPr>
        <w:t xml:space="preserve"> gösteren belirli düzeyde </w:t>
      </w:r>
      <w:r w:rsidR="00EE6CCF" w:rsidRPr="00F11795">
        <w:rPr>
          <w:rFonts w:ascii="Arial" w:hAnsi="Arial" w:cs="Arial"/>
        </w:rPr>
        <w:t>umutsuzluk eğiliminin</w:t>
      </w:r>
      <w:r w:rsidR="009D3024" w:rsidRPr="00F11795">
        <w:rPr>
          <w:rFonts w:ascii="Arial" w:hAnsi="Arial" w:cs="Arial"/>
        </w:rPr>
        <w:t xml:space="preserve"> (karamsarlığın</w:t>
      </w:r>
      <w:r w:rsidR="005C6ED9" w:rsidRPr="00F11795">
        <w:rPr>
          <w:rFonts w:ascii="Arial" w:hAnsi="Arial" w:cs="Arial"/>
        </w:rPr>
        <w:t>)</w:t>
      </w:r>
      <w:r w:rsidR="00B53A99" w:rsidRPr="00F11795">
        <w:rPr>
          <w:rFonts w:ascii="Arial" w:hAnsi="Arial" w:cs="Arial"/>
        </w:rPr>
        <w:t xml:space="preserve"> intihar davranışı ile</w:t>
      </w:r>
      <w:r w:rsidR="003B00ED" w:rsidRPr="00F11795">
        <w:rPr>
          <w:rFonts w:ascii="Arial" w:hAnsi="Arial" w:cs="Arial"/>
        </w:rPr>
        <w:t xml:space="preserve"> ilişkili olduğu bildirilmiştir </w:t>
      </w:r>
      <w:r w:rsidR="009960EE" w:rsidRPr="00F11795">
        <w:rPr>
          <w:rFonts w:ascii="Arial" w:hAnsi="Arial" w:cs="Arial"/>
        </w:rPr>
        <w:t>(</w:t>
      </w:r>
      <w:r w:rsidR="00A75DF3" w:rsidRPr="00F11795">
        <w:rPr>
          <w:rFonts w:ascii="Arial" w:hAnsi="Arial" w:cs="Arial"/>
        </w:rPr>
        <w:t xml:space="preserve">Abramson ve </w:t>
      </w:r>
      <w:r w:rsidR="00AD38FE" w:rsidRPr="00F11795">
        <w:rPr>
          <w:rFonts w:ascii="Arial" w:hAnsi="Arial" w:cs="Arial"/>
        </w:rPr>
        <w:t>diğerleri</w:t>
      </w:r>
      <w:r w:rsidR="00A75DF3" w:rsidRPr="00F11795">
        <w:rPr>
          <w:rFonts w:ascii="Arial" w:hAnsi="Arial" w:cs="Arial"/>
        </w:rPr>
        <w:t>, 1989;</w:t>
      </w:r>
      <w:r w:rsidR="00DB21B0" w:rsidRPr="00F11795">
        <w:rPr>
          <w:rFonts w:ascii="Arial" w:hAnsi="Arial" w:cs="Arial"/>
        </w:rPr>
        <w:t xml:space="preserve"> Beck, Brown</w:t>
      </w:r>
      <w:r w:rsidR="0084681F" w:rsidRPr="00F11795">
        <w:rPr>
          <w:rFonts w:ascii="Arial" w:hAnsi="Arial" w:cs="Arial"/>
        </w:rPr>
        <w:t>, Berchick, Stewart</w:t>
      </w:r>
      <w:r w:rsidR="00DB21B0" w:rsidRPr="00F11795">
        <w:rPr>
          <w:rFonts w:ascii="Arial" w:hAnsi="Arial" w:cs="Arial"/>
        </w:rPr>
        <w:t xml:space="preserve"> ve </w:t>
      </w:r>
      <w:r w:rsidR="0084681F" w:rsidRPr="00F11795">
        <w:rPr>
          <w:rFonts w:ascii="Arial" w:hAnsi="Arial" w:cs="Arial"/>
        </w:rPr>
        <w:t>Steer,</w:t>
      </w:r>
      <w:r w:rsidR="00DB21B0" w:rsidRPr="00F11795">
        <w:rPr>
          <w:rFonts w:ascii="Arial" w:hAnsi="Arial" w:cs="Arial"/>
        </w:rPr>
        <w:t xml:space="preserve"> </w:t>
      </w:r>
      <w:r w:rsidR="00C32EA6" w:rsidRPr="00F11795">
        <w:rPr>
          <w:rFonts w:ascii="Arial" w:hAnsi="Arial" w:cs="Arial"/>
        </w:rPr>
        <w:t>2006</w:t>
      </w:r>
      <w:r w:rsidR="00DB21B0" w:rsidRPr="00F11795">
        <w:rPr>
          <w:rFonts w:ascii="Arial" w:hAnsi="Arial" w:cs="Arial"/>
        </w:rPr>
        <w:t xml:space="preserve">; </w:t>
      </w:r>
      <w:r w:rsidR="009960EE" w:rsidRPr="00F11795">
        <w:rPr>
          <w:rFonts w:ascii="Arial" w:hAnsi="Arial" w:cs="Arial"/>
        </w:rPr>
        <w:t>Wenzel ve Beck, 2008)</w:t>
      </w:r>
      <w:r w:rsidR="00AD5169" w:rsidRPr="00F11795">
        <w:rPr>
          <w:rFonts w:ascii="Arial" w:hAnsi="Arial" w:cs="Arial"/>
        </w:rPr>
        <w:t>.</w:t>
      </w:r>
      <w:r w:rsidR="001B5416" w:rsidRPr="00F11795">
        <w:rPr>
          <w:rFonts w:ascii="Arial" w:hAnsi="Arial" w:cs="Arial"/>
        </w:rPr>
        <w:t xml:space="preserve"> </w:t>
      </w:r>
      <w:r w:rsidR="00E034FA" w:rsidRPr="00F11795">
        <w:rPr>
          <w:rFonts w:ascii="Arial" w:hAnsi="Arial" w:cs="Arial"/>
        </w:rPr>
        <w:t xml:space="preserve">Wenzel, Brown ve </w:t>
      </w:r>
      <w:r w:rsidR="00247103" w:rsidRPr="00F11795">
        <w:rPr>
          <w:rFonts w:ascii="Arial" w:hAnsi="Arial" w:cs="Arial"/>
        </w:rPr>
        <w:t>diğerleri’ne</w:t>
      </w:r>
      <w:r w:rsidR="00E034FA" w:rsidRPr="00F11795">
        <w:rPr>
          <w:rFonts w:ascii="Arial" w:hAnsi="Arial" w:cs="Arial"/>
        </w:rPr>
        <w:t xml:space="preserve"> (2008) </w:t>
      </w:r>
      <w:r w:rsidR="00661AE5" w:rsidRPr="00F11795">
        <w:rPr>
          <w:rFonts w:ascii="Arial" w:hAnsi="Arial" w:cs="Arial"/>
        </w:rPr>
        <w:t>göre, i</w:t>
      </w:r>
      <w:r w:rsidR="00EC7C80" w:rsidRPr="00F11795">
        <w:rPr>
          <w:rFonts w:ascii="Arial" w:hAnsi="Arial" w:cs="Arial"/>
        </w:rPr>
        <w:t xml:space="preserve">ntihar davranışı açısından </w:t>
      </w:r>
      <w:r w:rsidR="00903CD2" w:rsidRPr="00F11795">
        <w:rPr>
          <w:rFonts w:ascii="Arial" w:hAnsi="Arial" w:cs="Arial"/>
          <w:i/>
        </w:rPr>
        <w:t>karamsarlık</w:t>
      </w:r>
      <w:r w:rsidR="00EC7C80" w:rsidRPr="00F11795">
        <w:rPr>
          <w:rFonts w:ascii="Arial" w:hAnsi="Arial" w:cs="Arial"/>
        </w:rPr>
        <w:t xml:space="preserve"> bir intihar şemas</w:t>
      </w:r>
      <w:r w:rsidR="00273CAD" w:rsidRPr="00F11795">
        <w:rPr>
          <w:rFonts w:ascii="Arial" w:hAnsi="Arial" w:cs="Arial"/>
        </w:rPr>
        <w:t>ı olarak işlevde bulunmakta,</w:t>
      </w:r>
      <w:r w:rsidR="001B5416" w:rsidRPr="00F11795">
        <w:rPr>
          <w:rFonts w:ascii="Arial" w:hAnsi="Arial" w:cs="Arial"/>
        </w:rPr>
        <w:t xml:space="preserve"> </w:t>
      </w:r>
      <w:r w:rsidR="00EC7C80" w:rsidRPr="00F11795">
        <w:rPr>
          <w:rFonts w:ascii="Arial" w:hAnsi="Arial" w:cs="Arial"/>
        </w:rPr>
        <w:t xml:space="preserve">yaşam olayları ile tetiklenmesi sonucunda kişide intihar ile ilişkili bilişsel </w:t>
      </w:r>
      <w:r w:rsidR="00273CAD" w:rsidRPr="00F11795">
        <w:rPr>
          <w:rFonts w:ascii="Arial" w:hAnsi="Arial" w:cs="Arial"/>
        </w:rPr>
        <w:t>süreçleri harekete geçirmekte</w:t>
      </w:r>
      <w:r w:rsidR="001B5416" w:rsidRPr="00F11795">
        <w:rPr>
          <w:rFonts w:ascii="Arial" w:hAnsi="Arial" w:cs="Arial"/>
        </w:rPr>
        <w:t xml:space="preserve"> </w:t>
      </w:r>
      <w:r w:rsidR="00273CAD" w:rsidRPr="00F11795">
        <w:rPr>
          <w:rFonts w:ascii="Arial" w:hAnsi="Arial" w:cs="Arial"/>
        </w:rPr>
        <w:t xml:space="preserve">ve </w:t>
      </w:r>
      <w:r w:rsidR="00661AE5" w:rsidRPr="00F11795">
        <w:rPr>
          <w:rFonts w:ascii="Arial" w:hAnsi="Arial" w:cs="Arial"/>
        </w:rPr>
        <w:t>bu</w:t>
      </w:r>
      <w:r w:rsidR="00A47131" w:rsidRPr="00F11795">
        <w:rPr>
          <w:rFonts w:ascii="Arial" w:hAnsi="Arial" w:cs="Arial"/>
        </w:rPr>
        <w:t xml:space="preserve"> </w:t>
      </w:r>
      <w:r w:rsidR="00511DEB" w:rsidRPr="00F11795">
        <w:rPr>
          <w:rFonts w:ascii="Arial" w:hAnsi="Arial" w:cs="Arial"/>
        </w:rPr>
        <w:t xml:space="preserve">da </w:t>
      </w:r>
      <w:r w:rsidR="00EC7C80" w:rsidRPr="00F11795">
        <w:rPr>
          <w:rFonts w:ascii="Arial" w:hAnsi="Arial" w:cs="Arial"/>
          <w:i/>
        </w:rPr>
        <w:t>durumsal umutsuzluğa</w:t>
      </w:r>
      <w:r w:rsidR="001B5416" w:rsidRPr="00F11795">
        <w:rPr>
          <w:rFonts w:ascii="Arial" w:hAnsi="Arial" w:cs="Arial"/>
          <w:i/>
        </w:rPr>
        <w:t xml:space="preserve"> </w:t>
      </w:r>
      <w:r w:rsidR="00EC7C80" w:rsidRPr="00F11795">
        <w:rPr>
          <w:rFonts w:ascii="Arial" w:hAnsi="Arial" w:cs="Arial"/>
        </w:rPr>
        <w:t xml:space="preserve">sebep olmaktadır. Diğer yandan, </w:t>
      </w:r>
      <w:r w:rsidR="006B6F2A" w:rsidRPr="00F11795">
        <w:rPr>
          <w:rFonts w:ascii="Arial" w:hAnsi="Arial" w:cs="Arial"/>
        </w:rPr>
        <w:t>biriken</w:t>
      </w:r>
      <w:r w:rsidR="00EC7C80" w:rsidRPr="00F11795">
        <w:rPr>
          <w:rFonts w:ascii="Arial" w:hAnsi="Arial" w:cs="Arial"/>
        </w:rPr>
        <w:t xml:space="preserve"> streslerin kişide yol açtığı sıkıntı ve huzursuzluk öyle bir noktaya </w:t>
      </w:r>
      <w:r w:rsidR="00EC7C80" w:rsidRPr="00F11795">
        <w:rPr>
          <w:rFonts w:ascii="Arial" w:hAnsi="Arial" w:cs="Arial"/>
        </w:rPr>
        <w:lastRenderedPageBreak/>
        <w:t>gelmektedir ki kişi artık bu sıkıntıyı tölere edemeyeceğine inanmak</w:t>
      </w:r>
      <w:r w:rsidR="00846746" w:rsidRPr="00F11795">
        <w:rPr>
          <w:rFonts w:ascii="Arial" w:hAnsi="Arial" w:cs="Arial"/>
        </w:rPr>
        <w:t xml:space="preserve">ta, </w:t>
      </w:r>
      <w:r w:rsidR="00846746" w:rsidRPr="00F11795">
        <w:rPr>
          <w:rFonts w:ascii="Arial" w:hAnsi="Arial" w:cs="Arial"/>
          <w:i/>
        </w:rPr>
        <w:t>dayanılmazlık şeması</w:t>
      </w:r>
      <w:r w:rsidR="006B6F2A" w:rsidRPr="00F11795">
        <w:rPr>
          <w:rFonts w:ascii="Arial" w:hAnsi="Arial" w:cs="Arial"/>
        </w:rPr>
        <w:t xml:space="preserve"> aktive olmakta ve bu da </w:t>
      </w:r>
      <w:r w:rsidR="00BB59CB" w:rsidRPr="00F11795">
        <w:rPr>
          <w:rFonts w:ascii="Arial" w:hAnsi="Arial" w:cs="Arial"/>
        </w:rPr>
        <w:t xml:space="preserve">yine </w:t>
      </w:r>
      <w:r w:rsidR="006B6F2A" w:rsidRPr="00F11795">
        <w:rPr>
          <w:rFonts w:ascii="Arial" w:hAnsi="Arial" w:cs="Arial"/>
          <w:i/>
        </w:rPr>
        <w:t>durumsal umutsuzluğa</w:t>
      </w:r>
      <w:r w:rsidR="00511DEB" w:rsidRPr="00F11795">
        <w:rPr>
          <w:rFonts w:ascii="Arial" w:hAnsi="Arial" w:cs="Arial"/>
        </w:rPr>
        <w:t xml:space="preserve"> yol açmaktadır. </w:t>
      </w:r>
      <w:r w:rsidR="003B2C1E" w:rsidRPr="00F11795">
        <w:rPr>
          <w:rFonts w:ascii="Arial" w:hAnsi="Arial" w:cs="Arial"/>
        </w:rPr>
        <w:t>Hangi intihar şeması aktive olursa olsun kişideki durumsal umutsuzluk düzeyinin artması söz konusu olmaktad</w:t>
      </w:r>
      <w:r w:rsidR="00D971CA" w:rsidRPr="00F11795">
        <w:rPr>
          <w:rFonts w:ascii="Arial" w:hAnsi="Arial" w:cs="Arial"/>
        </w:rPr>
        <w:t>ır. Durumsal umutsuzluk</w:t>
      </w:r>
      <w:r w:rsidR="001B5416" w:rsidRPr="00F11795">
        <w:rPr>
          <w:rFonts w:ascii="Arial" w:hAnsi="Arial" w:cs="Arial"/>
        </w:rPr>
        <w:t xml:space="preserve"> </w:t>
      </w:r>
      <w:r w:rsidR="00903CD2" w:rsidRPr="00F11795">
        <w:rPr>
          <w:rFonts w:ascii="Arial" w:hAnsi="Arial" w:cs="Arial"/>
          <w:i/>
        </w:rPr>
        <w:t>karamsarlık şeması</w:t>
      </w:r>
      <w:r w:rsidR="00903CD2" w:rsidRPr="00F11795">
        <w:rPr>
          <w:rFonts w:ascii="Arial" w:hAnsi="Arial" w:cs="Arial"/>
        </w:rPr>
        <w:t xml:space="preserve"> ile</w:t>
      </w:r>
      <w:r w:rsidR="003B2C1E" w:rsidRPr="00F11795">
        <w:rPr>
          <w:rFonts w:ascii="Arial" w:hAnsi="Arial" w:cs="Arial"/>
        </w:rPr>
        <w:t xml:space="preserve"> i</w:t>
      </w:r>
      <w:r w:rsidR="00846746" w:rsidRPr="00F11795">
        <w:rPr>
          <w:rFonts w:ascii="Arial" w:hAnsi="Arial" w:cs="Arial"/>
        </w:rPr>
        <w:t>lişkili değerlendirilebilecek</w:t>
      </w:r>
      <w:r w:rsidR="001B5416" w:rsidRPr="00F11795">
        <w:rPr>
          <w:rFonts w:ascii="Arial" w:hAnsi="Arial" w:cs="Arial"/>
        </w:rPr>
        <w:t xml:space="preserve"> </w:t>
      </w:r>
      <w:r w:rsidR="003B2C1E" w:rsidRPr="00F11795">
        <w:rPr>
          <w:rFonts w:ascii="Arial" w:hAnsi="Arial" w:cs="Arial"/>
          <w:i/>
        </w:rPr>
        <w:t>geleceğin daha iyi olmayacağı</w:t>
      </w:r>
      <w:r w:rsidR="00D971CA" w:rsidRPr="00F11795">
        <w:rPr>
          <w:rFonts w:ascii="Arial" w:hAnsi="Arial" w:cs="Arial"/>
          <w:i/>
        </w:rPr>
        <w:t xml:space="preserve">, </w:t>
      </w:r>
      <w:r w:rsidR="003B2C1E" w:rsidRPr="00F11795">
        <w:rPr>
          <w:rFonts w:ascii="Arial" w:hAnsi="Arial" w:cs="Arial"/>
          <w:i/>
        </w:rPr>
        <w:t>hiçbir şeyin düzelmeyeceği</w:t>
      </w:r>
      <w:r w:rsidR="003312C7" w:rsidRPr="00F11795">
        <w:rPr>
          <w:rFonts w:ascii="Arial" w:hAnsi="Arial" w:cs="Arial"/>
        </w:rPr>
        <w:t xml:space="preserve"> yönünde düşünceleri</w:t>
      </w:r>
      <w:r w:rsidR="00E74106" w:rsidRPr="00F11795">
        <w:rPr>
          <w:rFonts w:ascii="Arial" w:hAnsi="Arial" w:cs="Arial"/>
        </w:rPr>
        <w:t>;</w:t>
      </w:r>
      <w:r w:rsidR="001B5416" w:rsidRPr="00F11795">
        <w:rPr>
          <w:rFonts w:ascii="Arial" w:hAnsi="Arial" w:cs="Arial"/>
        </w:rPr>
        <w:t xml:space="preserve"> </w:t>
      </w:r>
      <w:r w:rsidR="00903CD2" w:rsidRPr="00F11795">
        <w:rPr>
          <w:rFonts w:ascii="Arial" w:hAnsi="Arial" w:cs="Arial"/>
          <w:i/>
        </w:rPr>
        <w:t>dayanılmazlık şeması</w:t>
      </w:r>
      <w:r w:rsidR="001B5416" w:rsidRPr="00F11795">
        <w:rPr>
          <w:rFonts w:ascii="Arial" w:hAnsi="Arial" w:cs="Arial"/>
          <w:i/>
        </w:rPr>
        <w:t xml:space="preserve"> </w:t>
      </w:r>
      <w:r w:rsidR="00903CD2" w:rsidRPr="00F11795">
        <w:rPr>
          <w:rFonts w:ascii="Arial" w:hAnsi="Arial" w:cs="Arial"/>
        </w:rPr>
        <w:t xml:space="preserve">ile </w:t>
      </w:r>
      <w:r w:rsidR="003B2C1E" w:rsidRPr="00F11795">
        <w:rPr>
          <w:rFonts w:ascii="Arial" w:hAnsi="Arial" w:cs="Arial"/>
        </w:rPr>
        <w:t xml:space="preserve">ilişkili </w:t>
      </w:r>
      <w:r w:rsidR="00E74106" w:rsidRPr="00F11795">
        <w:rPr>
          <w:rFonts w:ascii="Arial" w:hAnsi="Arial" w:cs="Arial"/>
        </w:rPr>
        <w:t xml:space="preserve">değerlendirilebilecek </w:t>
      </w:r>
      <w:r w:rsidR="003B2C1E" w:rsidRPr="00F11795">
        <w:rPr>
          <w:rFonts w:ascii="Arial" w:hAnsi="Arial" w:cs="Arial"/>
          <w:i/>
        </w:rPr>
        <w:t xml:space="preserve">buna daha fazla </w:t>
      </w:r>
      <w:r w:rsidR="00D971CA" w:rsidRPr="00F11795">
        <w:rPr>
          <w:rFonts w:ascii="Arial" w:hAnsi="Arial" w:cs="Arial"/>
          <w:i/>
        </w:rPr>
        <w:t>katlanamayacağım,</w:t>
      </w:r>
      <w:r w:rsidR="001B5416" w:rsidRPr="00F11795">
        <w:rPr>
          <w:rFonts w:ascii="Arial" w:hAnsi="Arial" w:cs="Arial"/>
          <w:i/>
        </w:rPr>
        <w:t xml:space="preserve"> </w:t>
      </w:r>
      <w:r w:rsidR="00D971CA" w:rsidRPr="00F11795">
        <w:rPr>
          <w:rFonts w:ascii="Arial" w:hAnsi="Arial" w:cs="Arial"/>
          <w:i/>
        </w:rPr>
        <w:t>sürdüremeyeceğim</w:t>
      </w:r>
      <w:r w:rsidR="00D971CA" w:rsidRPr="00F11795">
        <w:rPr>
          <w:rFonts w:ascii="Arial" w:hAnsi="Arial" w:cs="Arial"/>
        </w:rPr>
        <w:t xml:space="preserve"> türün</w:t>
      </w:r>
      <w:r w:rsidR="00072317" w:rsidRPr="00F11795">
        <w:rPr>
          <w:rFonts w:ascii="Arial" w:hAnsi="Arial" w:cs="Arial"/>
        </w:rPr>
        <w:t xml:space="preserve">de düşünceleri ihtiva edebilir. Kişinin </w:t>
      </w:r>
      <w:r w:rsidR="00273CAD" w:rsidRPr="00F11795">
        <w:rPr>
          <w:rFonts w:ascii="Arial" w:hAnsi="Arial" w:cs="Arial"/>
        </w:rPr>
        <w:t xml:space="preserve">durumsal </w:t>
      </w:r>
      <w:r w:rsidR="00072317" w:rsidRPr="00F11795">
        <w:rPr>
          <w:rFonts w:ascii="Arial" w:hAnsi="Arial" w:cs="Arial"/>
        </w:rPr>
        <w:t xml:space="preserve">umutsuzluk düzeyi şiddetlendikçe intihar davranışı olasılığı </w:t>
      </w:r>
      <w:r w:rsidR="0035764A" w:rsidRPr="00F11795">
        <w:rPr>
          <w:rFonts w:ascii="Arial" w:hAnsi="Arial" w:cs="Arial"/>
        </w:rPr>
        <w:t>da artmaktadır</w:t>
      </w:r>
      <w:r w:rsidR="00661AE5" w:rsidRPr="00F11795">
        <w:rPr>
          <w:rFonts w:ascii="Arial" w:hAnsi="Arial" w:cs="Arial"/>
        </w:rPr>
        <w:t>. D</w:t>
      </w:r>
      <w:r w:rsidR="00DD5C09" w:rsidRPr="00F11795">
        <w:rPr>
          <w:rFonts w:ascii="Arial" w:hAnsi="Arial" w:cs="Arial"/>
        </w:rPr>
        <w:t>urumsal umutsuzluk</w:t>
      </w:r>
      <w:r w:rsidR="00D56E5B" w:rsidRPr="00F11795">
        <w:rPr>
          <w:rFonts w:ascii="Arial" w:hAnsi="Arial" w:cs="Arial"/>
        </w:rPr>
        <w:t>, bilişsel</w:t>
      </w:r>
      <w:r w:rsidR="00720176" w:rsidRPr="00F11795">
        <w:rPr>
          <w:rFonts w:ascii="Arial" w:hAnsi="Arial" w:cs="Arial"/>
        </w:rPr>
        <w:t xml:space="preserve"> içerik olarak kişide </w:t>
      </w:r>
      <w:r w:rsidR="00CC73CD" w:rsidRPr="00F11795">
        <w:rPr>
          <w:rFonts w:ascii="Arial" w:hAnsi="Arial" w:cs="Arial"/>
          <w:i/>
        </w:rPr>
        <w:t>içinde bulunduğu durumun dayanılmazlığı</w:t>
      </w:r>
      <w:r w:rsidR="00FD2E53" w:rsidRPr="00F11795">
        <w:rPr>
          <w:rFonts w:ascii="Arial" w:hAnsi="Arial" w:cs="Arial"/>
          <w:i/>
        </w:rPr>
        <w:t>na</w:t>
      </w:r>
      <w:r w:rsidR="00CC73CD" w:rsidRPr="00F11795">
        <w:rPr>
          <w:rFonts w:ascii="Arial" w:hAnsi="Arial" w:cs="Arial"/>
          <w:i/>
        </w:rPr>
        <w:t xml:space="preserve"> ve bu durumun </w:t>
      </w:r>
      <w:r w:rsidR="0035764A" w:rsidRPr="00F11795">
        <w:rPr>
          <w:rFonts w:ascii="Arial" w:hAnsi="Arial" w:cs="Arial"/>
          <w:i/>
        </w:rPr>
        <w:t xml:space="preserve">asla </w:t>
      </w:r>
      <w:r w:rsidR="00CC73CD" w:rsidRPr="00F11795">
        <w:rPr>
          <w:rFonts w:ascii="Arial" w:hAnsi="Arial" w:cs="Arial"/>
          <w:i/>
        </w:rPr>
        <w:t>değişmeyeceğine</w:t>
      </w:r>
      <w:r w:rsidR="00CC73CD" w:rsidRPr="00F11795">
        <w:rPr>
          <w:rFonts w:ascii="Arial" w:hAnsi="Arial" w:cs="Arial"/>
        </w:rPr>
        <w:t xml:space="preserve"> dönük bir sayıltıya yol açma</w:t>
      </w:r>
      <w:r w:rsidR="005B2DA0" w:rsidRPr="00F11795">
        <w:rPr>
          <w:rFonts w:ascii="Arial" w:hAnsi="Arial" w:cs="Arial"/>
        </w:rPr>
        <w:t xml:space="preserve">kta; </w:t>
      </w:r>
      <w:r w:rsidR="00CC73CD" w:rsidRPr="00F11795">
        <w:rPr>
          <w:rFonts w:ascii="Arial" w:hAnsi="Arial" w:cs="Arial"/>
        </w:rPr>
        <w:t>tıpkı diğer işlevsel olmayan bilişsel içe</w:t>
      </w:r>
      <w:r w:rsidR="00E74106" w:rsidRPr="00F11795">
        <w:rPr>
          <w:rFonts w:ascii="Arial" w:hAnsi="Arial" w:cs="Arial"/>
        </w:rPr>
        <w:t>rikler gibi bilişsel süreçlerde</w:t>
      </w:r>
      <w:r w:rsidR="001B5416" w:rsidRPr="00F11795">
        <w:rPr>
          <w:rFonts w:ascii="Arial" w:hAnsi="Arial" w:cs="Arial"/>
        </w:rPr>
        <w:t xml:space="preserve"> </w:t>
      </w:r>
      <w:r w:rsidR="00CC73CD" w:rsidRPr="00F11795">
        <w:rPr>
          <w:rFonts w:ascii="Arial" w:hAnsi="Arial" w:cs="Arial"/>
        </w:rPr>
        <w:t>bi</w:t>
      </w:r>
      <w:r w:rsidR="00FD2E53" w:rsidRPr="00F11795">
        <w:rPr>
          <w:rFonts w:ascii="Arial" w:hAnsi="Arial" w:cs="Arial"/>
        </w:rPr>
        <w:t xml:space="preserve">r yanlılığa </w:t>
      </w:r>
      <w:r w:rsidR="007C1071" w:rsidRPr="00F11795">
        <w:rPr>
          <w:rFonts w:ascii="Arial" w:hAnsi="Arial" w:cs="Arial"/>
        </w:rPr>
        <w:t xml:space="preserve">yön vermektedir. </w:t>
      </w:r>
      <w:r w:rsidR="0080750B" w:rsidRPr="00F11795">
        <w:rPr>
          <w:rFonts w:ascii="Arial" w:hAnsi="Arial" w:cs="Arial"/>
        </w:rPr>
        <w:t>İntihar davranışı açısından kriz durumund</w:t>
      </w:r>
      <w:r w:rsidR="00903CD2" w:rsidRPr="00F11795">
        <w:rPr>
          <w:rFonts w:ascii="Arial" w:hAnsi="Arial" w:cs="Arial"/>
        </w:rPr>
        <w:t>a olan kişide bilişsel süreçler</w:t>
      </w:r>
      <w:r w:rsidR="00891207" w:rsidRPr="00F11795">
        <w:rPr>
          <w:rFonts w:ascii="Arial" w:hAnsi="Arial" w:cs="Arial"/>
        </w:rPr>
        <w:t>; dikkatin yanlı işlemesi</w:t>
      </w:r>
      <w:r w:rsidR="0080750B" w:rsidRPr="00F11795">
        <w:rPr>
          <w:rFonts w:ascii="Arial" w:hAnsi="Arial" w:cs="Arial"/>
        </w:rPr>
        <w:t xml:space="preserve"> (intihar ile ilişkili uyaranlara duy</w:t>
      </w:r>
      <w:r w:rsidR="003B00ED" w:rsidRPr="00F11795">
        <w:rPr>
          <w:rFonts w:ascii="Arial" w:hAnsi="Arial" w:cs="Arial"/>
        </w:rPr>
        <w:t>arlılıkta artış) ve dikkatte fiksas</w:t>
      </w:r>
      <w:r w:rsidR="0080750B" w:rsidRPr="00F11795">
        <w:rPr>
          <w:rFonts w:ascii="Arial" w:hAnsi="Arial" w:cs="Arial"/>
        </w:rPr>
        <w:t>yon (</w:t>
      </w:r>
      <w:r w:rsidR="00273CAD" w:rsidRPr="00F11795">
        <w:rPr>
          <w:rFonts w:ascii="Arial" w:hAnsi="Arial" w:cs="Arial"/>
        </w:rPr>
        <w:t>dikkat daralması yanında</w:t>
      </w:r>
      <w:r w:rsidR="0080750B" w:rsidRPr="00F11795">
        <w:rPr>
          <w:rFonts w:ascii="Arial" w:hAnsi="Arial" w:cs="Arial"/>
        </w:rPr>
        <w:t xml:space="preserve"> intihar düşünceleri ile aşırı uğraş ve bu düşünceleri zihinden uzaklaştıramama) yoluyla etki</w:t>
      </w:r>
      <w:r w:rsidR="00661AE5" w:rsidRPr="00F11795">
        <w:rPr>
          <w:rFonts w:ascii="Arial" w:hAnsi="Arial" w:cs="Arial"/>
        </w:rPr>
        <w:t xml:space="preserve">li olmaktadır. </w:t>
      </w:r>
      <w:r w:rsidR="0080750B" w:rsidRPr="00F11795">
        <w:rPr>
          <w:rFonts w:ascii="Arial" w:hAnsi="Arial" w:cs="Arial"/>
        </w:rPr>
        <w:t xml:space="preserve">Bilişsel süreçlerde oluşan bu yanlılık yaşantılar sonucu edinilen verilerin sistemli biçimde çarpıtılmasına yol açmakta ve intihar </w:t>
      </w:r>
      <w:r w:rsidR="003312C7" w:rsidRPr="00F11795">
        <w:rPr>
          <w:rFonts w:ascii="Arial" w:hAnsi="Arial" w:cs="Arial"/>
        </w:rPr>
        <w:t xml:space="preserve">şemasını döngüsel biçimde güçlendirmektedir. </w:t>
      </w:r>
    </w:p>
    <w:p w:rsidR="00291ACA" w:rsidRPr="00F11795" w:rsidRDefault="005669E2" w:rsidP="00FE4A20">
      <w:pPr>
        <w:spacing w:line="360" w:lineRule="auto"/>
        <w:ind w:firstLine="567"/>
        <w:jc w:val="both"/>
        <w:rPr>
          <w:rFonts w:ascii="Arial" w:hAnsi="Arial" w:cs="Arial"/>
        </w:rPr>
      </w:pPr>
      <w:r w:rsidRPr="00F11795">
        <w:rPr>
          <w:rFonts w:ascii="Arial" w:hAnsi="Arial" w:cs="Arial"/>
        </w:rPr>
        <w:t xml:space="preserve">Wenzel, Brown ve </w:t>
      </w:r>
      <w:r w:rsidR="00247103" w:rsidRPr="00F11795">
        <w:rPr>
          <w:rFonts w:ascii="Arial" w:hAnsi="Arial" w:cs="Arial"/>
        </w:rPr>
        <w:t>diğerleri</w:t>
      </w:r>
      <w:r w:rsidRPr="00F11795">
        <w:rPr>
          <w:rFonts w:ascii="Arial" w:hAnsi="Arial" w:cs="Arial"/>
        </w:rPr>
        <w:t xml:space="preserve"> (2008)</w:t>
      </w:r>
      <w:r w:rsidR="00256B42" w:rsidRPr="00F11795">
        <w:rPr>
          <w:rFonts w:ascii="Arial" w:hAnsi="Arial" w:cs="Arial"/>
        </w:rPr>
        <w:t>,</w:t>
      </w:r>
      <w:r w:rsidRPr="00F11795">
        <w:rPr>
          <w:rFonts w:ascii="Arial" w:hAnsi="Arial" w:cs="Arial"/>
        </w:rPr>
        <w:t xml:space="preserve"> intiharın bilişsel modeline yönelik b</w:t>
      </w:r>
      <w:r w:rsidR="00BA1D65" w:rsidRPr="00F11795">
        <w:rPr>
          <w:rFonts w:ascii="Arial" w:hAnsi="Arial" w:cs="Arial"/>
        </w:rPr>
        <w:t>u formülasyon</w:t>
      </w:r>
      <w:r w:rsidR="00883777" w:rsidRPr="00F11795">
        <w:rPr>
          <w:rFonts w:ascii="Arial" w:hAnsi="Arial" w:cs="Arial"/>
        </w:rPr>
        <w:t xml:space="preserve"> ile</w:t>
      </w:r>
      <w:r w:rsidR="00A900BC" w:rsidRPr="00F11795">
        <w:rPr>
          <w:rFonts w:ascii="Arial" w:hAnsi="Arial" w:cs="Arial"/>
        </w:rPr>
        <w:t xml:space="preserve"> herhangi bir birey için </w:t>
      </w:r>
      <w:r w:rsidR="00BA1D65" w:rsidRPr="00F11795">
        <w:rPr>
          <w:rFonts w:ascii="Arial" w:hAnsi="Arial" w:cs="Arial"/>
        </w:rPr>
        <w:t>intihar riskinin değerlend</w:t>
      </w:r>
      <w:r w:rsidR="00883777" w:rsidRPr="00F11795">
        <w:rPr>
          <w:rFonts w:ascii="Arial" w:hAnsi="Arial" w:cs="Arial"/>
        </w:rPr>
        <w:t>irilmesinde</w:t>
      </w:r>
      <w:r w:rsidR="001B5416" w:rsidRPr="00F11795">
        <w:rPr>
          <w:rFonts w:ascii="Arial" w:hAnsi="Arial" w:cs="Arial"/>
        </w:rPr>
        <w:t xml:space="preserve"> </w:t>
      </w:r>
      <w:r w:rsidR="00291ACA" w:rsidRPr="00F11795">
        <w:rPr>
          <w:rFonts w:ascii="Arial" w:hAnsi="Arial" w:cs="Arial"/>
        </w:rPr>
        <w:t xml:space="preserve">uzun vadede ve kriz anında </w:t>
      </w:r>
      <w:r w:rsidR="00911410" w:rsidRPr="00F11795">
        <w:rPr>
          <w:rFonts w:ascii="Arial" w:hAnsi="Arial" w:cs="Arial"/>
        </w:rPr>
        <w:t xml:space="preserve">yatkınlık oluşturucu </w:t>
      </w:r>
      <w:r w:rsidR="00A900BC" w:rsidRPr="00F11795">
        <w:rPr>
          <w:rFonts w:ascii="Arial" w:hAnsi="Arial" w:cs="Arial"/>
        </w:rPr>
        <w:t>risk faktörlerinin ve yaşadığı sıkıntıyı tölere edebilmesine</w:t>
      </w:r>
      <w:r w:rsidR="001B5416" w:rsidRPr="00F11795">
        <w:rPr>
          <w:rFonts w:ascii="Arial" w:hAnsi="Arial" w:cs="Arial"/>
        </w:rPr>
        <w:t xml:space="preserve"> </w:t>
      </w:r>
      <w:r w:rsidR="00BA1D65" w:rsidRPr="00F11795">
        <w:rPr>
          <w:rFonts w:ascii="Arial" w:hAnsi="Arial" w:cs="Arial"/>
        </w:rPr>
        <w:t xml:space="preserve">olanak sağlayan </w:t>
      </w:r>
      <w:r w:rsidR="00911410" w:rsidRPr="00F11795">
        <w:rPr>
          <w:rFonts w:ascii="Arial" w:hAnsi="Arial" w:cs="Arial"/>
        </w:rPr>
        <w:t>faktörlerin</w:t>
      </w:r>
      <w:r w:rsidR="00BA1D65" w:rsidRPr="00F11795">
        <w:rPr>
          <w:rFonts w:ascii="Arial" w:hAnsi="Arial" w:cs="Arial"/>
        </w:rPr>
        <w:t xml:space="preserve"> değerlendirilmes</w:t>
      </w:r>
      <w:r w:rsidR="00881D81" w:rsidRPr="00F11795">
        <w:rPr>
          <w:rFonts w:ascii="Arial" w:hAnsi="Arial" w:cs="Arial"/>
        </w:rPr>
        <w:t xml:space="preserve">inin önemine vurgu yapmaktadır </w:t>
      </w:r>
      <w:r w:rsidR="00FE118E" w:rsidRPr="00F11795">
        <w:rPr>
          <w:rFonts w:ascii="Arial" w:hAnsi="Arial" w:cs="Arial"/>
        </w:rPr>
        <w:t>(</w:t>
      </w:r>
      <w:r w:rsidR="00980D3C" w:rsidRPr="00F11795">
        <w:rPr>
          <w:rFonts w:ascii="Arial" w:hAnsi="Arial" w:cs="Arial"/>
        </w:rPr>
        <w:t xml:space="preserve">akt. </w:t>
      </w:r>
      <w:r w:rsidR="00FE118E" w:rsidRPr="00F11795">
        <w:rPr>
          <w:rFonts w:ascii="Arial" w:hAnsi="Arial" w:cs="Arial"/>
        </w:rPr>
        <w:t>Wenzel ve Beck, 2008)</w:t>
      </w:r>
      <w:r w:rsidR="00911410" w:rsidRPr="00F11795">
        <w:rPr>
          <w:rFonts w:ascii="Arial" w:hAnsi="Arial" w:cs="Arial"/>
        </w:rPr>
        <w:t xml:space="preserve">. </w:t>
      </w:r>
    </w:p>
    <w:p w:rsidR="00851951" w:rsidRPr="00F11795" w:rsidRDefault="00980D3C" w:rsidP="00FE4A20">
      <w:pPr>
        <w:spacing w:line="360" w:lineRule="auto"/>
        <w:ind w:right="-1" w:firstLine="567"/>
        <w:jc w:val="both"/>
        <w:rPr>
          <w:rFonts w:ascii="Arial" w:hAnsi="Arial" w:cs="Arial"/>
        </w:rPr>
      </w:pPr>
      <w:r w:rsidRPr="00F11795">
        <w:rPr>
          <w:rFonts w:ascii="Arial" w:hAnsi="Arial" w:cs="Arial"/>
        </w:rPr>
        <w:t>Beck ve diğerleri</w:t>
      </w:r>
      <w:r w:rsidR="00750BBF" w:rsidRPr="00F11795">
        <w:rPr>
          <w:rFonts w:ascii="Arial" w:hAnsi="Arial" w:cs="Arial"/>
        </w:rPr>
        <w:t xml:space="preserve"> (</w:t>
      </w:r>
      <w:r w:rsidR="00237BD1" w:rsidRPr="00F11795">
        <w:rPr>
          <w:rFonts w:ascii="Arial" w:hAnsi="Arial" w:cs="Arial"/>
        </w:rPr>
        <w:t>2006</w:t>
      </w:r>
      <w:r w:rsidR="00750BBF" w:rsidRPr="00F11795">
        <w:rPr>
          <w:rFonts w:ascii="Arial" w:hAnsi="Arial" w:cs="Arial"/>
        </w:rPr>
        <w:t>), umutsuzluğun gelecekte olası intihar girişimleri için yordayıcılığı olduğunu, kişinin umutsuzluk yaşantısının benzer k</w:t>
      </w:r>
      <w:r w:rsidR="00AB5D0B" w:rsidRPr="00F11795">
        <w:rPr>
          <w:rFonts w:ascii="Arial" w:hAnsi="Arial" w:cs="Arial"/>
        </w:rPr>
        <w:t xml:space="preserve">oşullar altında benzer niteliklerde </w:t>
      </w:r>
      <w:r w:rsidR="00750BBF" w:rsidRPr="00F11795">
        <w:rPr>
          <w:rFonts w:ascii="Arial" w:hAnsi="Arial" w:cs="Arial"/>
        </w:rPr>
        <w:t>olma</w:t>
      </w:r>
      <w:r w:rsidR="00265C67" w:rsidRPr="00F11795">
        <w:rPr>
          <w:rFonts w:ascii="Arial" w:hAnsi="Arial" w:cs="Arial"/>
        </w:rPr>
        <w:t xml:space="preserve"> eğilimine değinmişler ve bu sonucu </w:t>
      </w:r>
      <w:r w:rsidR="003B00ED" w:rsidRPr="00F11795">
        <w:rPr>
          <w:rFonts w:ascii="Arial" w:hAnsi="Arial" w:cs="Arial"/>
        </w:rPr>
        <w:t>Beck</w:t>
      </w:r>
      <w:r w:rsidR="00265C67" w:rsidRPr="00F11795">
        <w:rPr>
          <w:rFonts w:ascii="Arial" w:hAnsi="Arial" w:cs="Arial"/>
        </w:rPr>
        <w:t>’in</w:t>
      </w:r>
      <w:r w:rsidR="003312C7" w:rsidRPr="00F11795">
        <w:rPr>
          <w:rFonts w:ascii="Arial" w:hAnsi="Arial" w:cs="Arial"/>
        </w:rPr>
        <w:t xml:space="preserve"> </w:t>
      </w:r>
      <w:r w:rsidR="007A2009" w:rsidRPr="00F11795">
        <w:rPr>
          <w:rFonts w:ascii="Arial" w:hAnsi="Arial" w:cs="Arial"/>
        </w:rPr>
        <w:t xml:space="preserve">(1988) </w:t>
      </w:r>
      <w:r w:rsidR="00265C67" w:rsidRPr="00F11795">
        <w:rPr>
          <w:rFonts w:ascii="Arial" w:hAnsi="Arial" w:cs="Arial"/>
        </w:rPr>
        <w:t>çalışmalarına dayandırmışlardır. Beck, f</w:t>
      </w:r>
      <w:r w:rsidR="00750BBF" w:rsidRPr="00F11795">
        <w:rPr>
          <w:rFonts w:ascii="Arial" w:hAnsi="Arial" w:cs="Arial"/>
        </w:rPr>
        <w:t>arklı dönemlerde tedavi için başvuruda bulunan hastalarının umutsuzluk düzeyindeki değişimleri izl</w:t>
      </w:r>
      <w:r w:rsidR="00527D55" w:rsidRPr="00F11795">
        <w:rPr>
          <w:rFonts w:ascii="Arial" w:hAnsi="Arial" w:cs="Arial"/>
        </w:rPr>
        <w:t xml:space="preserve">emiş ve umutsuzluğun bireylerde </w:t>
      </w:r>
      <w:r w:rsidR="00750BBF" w:rsidRPr="00F11795">
        <w:rPr>
          <w:rFonts w:ascii="Arial" w:hAnsi="Arial" w:cs="Arial"/>
        </w:rPr>
        <w:t>benzer nitelikte seyrettiğini gözlemlemiştir. Bu bağlamda, umutsuzluk farklı kişilerde durumsal ya da süreğen nitelik gösterebilir. Bir depresyon atağı ile ya da farklı nedenlerle ortaya çıkabilir</w:t>
      </w:r>
      <w:r w:rsidR="00825807" w:rsidRPr="00F11795">
        <w:rPr>
          <w:rFonts w:ascii="Arial" w:hAnsi="Arial" w:cs="Arial"/>
        </w:rPr>
        <w:t>,</w:t>
      </w:r>
      <w:r w:rsidR="00750BBF" w:rsidRPr="00F11795">
        <w:rPr>
          <w:rFonts w:ascii="Arial" w:hAnsi="Arial" w:cs="Arial"/>
        </w:rPr>
        <w:t xml:space="preserve"> düzeyi artabilir ya da azalabilir; bazı kimselerde de kronik nitelikte seyredebilir. Bir depresyon epizodunda görülen </w:t>
      </w:r>
      <w:r w:rsidR="00750BBF" w:rsidRPr="00F11795">
        <w:rPr>
          <w:rFonts w:ascii="Arial" w:hAnsi="Arial" w:cs="Arial"/>
        </w:rPr>
        <w:lastRenderedPageBreak/>
        <w:t>umutsuzluk düzeyi gelecek</w:t>
      </w:r>
      <w:r w:rsidR="00DF14CC" w:rsidRPr="00F11795">
        <w:rPr>
          <w:rFonts w:ascii="Arial" w:hAnsi="Arial" w:cs="Arial"/>
        </w:rPr>
        <w:t xml:space="preserve"> epizodlar için bir göstergedir; h</w:t>
      </w:r>
      <w:r w:rsidR="00750BBF" w:rsidRPr="00F11795">
        <w:rPr>
          <w:rFonts w:ascii="Arial" w:hAnsi="Arial" w:cs="Arial"/>
        </w:rPr>
        <w:t xml:space="preserve">astalık nüksettiğinde yaşanan umutsuzluk neredeyse önceki epizodlara benzer düzeyde seyretme eğilimindedir. </w:t>
      </w:r>
    </w:p>
    <w:p w:rsidR="005D3B09" w:rsidRPr="00F11795" w:rsidRDefault="00E15097" w:rsidP="008B5BE7">
      <w:pPr>
        <w:pStyle w:val="Balk4"/>
        <w:tabs>
          <w:tab w:val="clear" w:pos="864"/>
        </w:tabs>
        <w:ind w:firstLine="0"/>
        <w:rPr>
          <w:rFonts w:ascii="Arial" w:hAnsi="Arial" w:cs="Arial"/>
        </w:rPr>
      </w:pPr>
      <w:bookmarkStart w:id="49" w:name="_Toc515983918"/>
      <w:r w:rsidRPr="00F11795">
        <w:rPr>
          <w:rFonts w:ascii="Arial" w:hAnsi="Arial" w:cs="Arial"/>
        </w:rPr>
        <w:t>2</w:t>
      </w:r>
      <w:r w:rsidR="001B3EF8" w:rsidRPr="00F11795">
        <w:rPr>
          <w:rFonts w:ascii="Arial" w:hAnsi="Arial" w:cs="Arial"/>
        </w:rPr>
        <w:t>.3.8</w:t>
      </w:r>
      <w:r w:rsidR="008A6361" w:rsidRPr="00F11795">
        <w:rPr>
          <w:rFonts w:ascii="Arial" w:hAnsi="Arial" w:cs="Arial"/>
        </w:rPr>
        <w:t xml:space="preserve">. </w:t>
      </w:r>
      <w:r w:rsidR="005D3B09" w:rsidRPr="00F11795">
        <w:rPr>
          <w:rFonts w:ascii="Arial" w:hAnsi="Arial" w:cs="Arial"/>
        </w:rPr>
        <w:t xml:space="preserve">Bilişsel </w:t>
      </w:r>
      <w:r w:rsidR="00B309E8" w:rsidRPr="00F11795">
        <w:rPr>
          <w:rFonts w:ascii="Arial" w:hAnsi="Arial" w:cs="Arial"/>
        </w:rPr>
        <w:t>model çerçevesinde depresyon ve intihar davranışına yönelik yürütülen çalışmalar</w:t>
      </w:r>
      <w:bookmarkEnd w:id="49"/>
    </w:p>
    <w:p w:rsidR="0000403C" w:rsidRPr="00F11795" w:rsidRDefault="00AB0A08" w:rsidP="00FE4A20">
      <w:pPr>
        <w:spacing w:line="360" w:lineRule="auto"/>
        <w:ind w:firstLine="567"/>
        <w:jc w:val="both"/>
        <w:rPr>
          <w:rFonts w:ascii="Arial" w:hAnsi="Arial" w:cs="Arial"/>
        </w:rPr>
      </w:pPr>
      <w:r w:rsidRPr="00F11795">
        <w:rPr>
          <w:rFonts w:ascii="Arial" w:hAnsi="Arial" w:cs="Arial"/>
        </w:rPr>
        <w:t xml:space="preserve">Depresyon hastalarının, intihar düşünce ve davranışları ile ilgili </w:t>
      </w:r>
      <w:r w:rsidR="001752D6" w:rsidRPr="00F11795">
        <w:rPr>
          <w:rFonts w:ascii="Arial" w:hAnsi="Arial" w:cs="Arial"/>
        </w:rPr>
        <w:t>çeşitli yaklaşımlar açısından yürütülen</w:t>
      </w:r>
      <w:r w:rsidRPr="00F11795">
        <w:rPr>
          <w:rFonts w:ascii="Arial" w:hAnsi="Arial" w:cs="Arial"/>
        </w:rPr>
        <w:t xml:space="preserve"> çalışmalar incelendiğinde; umutsuzluk, yalnızlık, yabancılaşma, kendine yönelik olumsuz değerlendirmeler, özsaygı yitimi, güvensiz bağlanma biçimleri, problem çözme becerilerinde yetersizlik, sosyal destek ve kaynakların yetersizliği, aile işlevinde bozukluk, aile içi iletişim s</w:t>
      </w:r>
      <w:r w:rsidR="00FD0B50" w:rsidRPr="00F11795">
        <w:rPr>
          <w:rFonts w:ascii="Arial" w:hAnsi="Arial" w:cs="Arial"/>
        </w:rPr>
        <w:t>orunları, suçluluk, dürtüsellik ve</w:t>
      </w:r>
      <w:r w:rsidRPr="00F11795">
        <w:rPr>
          <w:rFonts w:ascii="Arial" w:hAnsi="Arial" w:cs="Arial"/>
        </w:rPr>
        <w:t xml:space="preserve"> öfke gibi çok çeşitli faktör ile ilişkilerinin incelenmiş olduğu söylenebilir</w:t>
      </w:r>
      <w:r w:rsidR="00F63F46" w:rsidRPr="00F11795">
        <w:rPr>
          <w:rFonts w:ascii="Arial" w:hAnsi="Arial" w:cs="Arial"/>
        </w:rPr>
        <w:t xml:space="preserve"> </w:t>
      </w:r>
      <w:r w:rsidR="009E41C3" w:rsidRPr="00F11795">
        <w:rPr>
          <w:rFonts w:ascii="Arial" w:hAnsi="Arial" w:cs="Arial"/>
        </w:rPr>
        <w:t xml:space="preserve">(Atlı, 2007; Atlı, Eskin ve </w:t>
      </w:r>
      <w:r w:rsidR="00EA4BD9" w:rsidRPr="00F11795">
        <w:rPr>
          <w:rFonts w:ascii="Arial" w:hAnsi="Arial" w:cs="Arial"/>
        </w:rPr>
        <w:t>Dereboy</w:t>
      </w:r>
      <w:r w:rsidR="009E41C3" w:rsidRPr="00F11795">
        <w:rPr>
          <w:rFonts w:ascii="Arial" w:hAnsi="Arial" w:cs="Arial"/>
        </w:rPr>
        <w:t>,</w:t>
      </w:r>
      <w:r w:rsidR="00F63F46" w:rsidRPr="00F11795">
        <w:rPr>
          <w:rFonts w:ascii="Arial" w:hAnsi="Arial" w:cs="Arial"/>
        </w:rPr>
        <w:t xml:space="preserve"> </w:t>
      </w:r>
      <w:r w:rsidR="00802751" w:rsidRPr="00F11795">
        <w:rPr>
          <w:rFonts w:ascii="Arial" w:hAnsi="Arial" w:cs="Arial"/>
        </w:rPr>
        <w:t>2009; Aydemir ve diğerleri</w:t>
      </w:r>
      <w:r w:rsidRPr="00F11795">
        <w:rPr>
          <w:rFonts w:ascii="Arial" w:hAnsi="Arial" w:cs="Arial"/>
        </w:rPr>
        <w:t>,</w:t>
      </w:r>
      <w:r w:rsidR="00F63F46" w:rsidRPr="00F11795">
        <w:rPr>
          <w:rFonts w:ascii="Arial" w:hAnsi="Arial" w:cs="Arial"/>
        </w:rPr>
        <w:t xml:space="preserve"> </w:t>
      </w:r>
      <w:r w:rsidRPr="00F11795">
        <w:rPr>
          <w:rFonts w:ascii="Arial" w:hAnsi="Arial" w:cs="Arial"/>
        </w:rPr>
        <w:t>2002; Die</w:t>
      </w:r>
      <w:r w:rsidR="006B52B3" w:rsidRPr="00F11795">
        <w:rPr>
          <w:rFonts w:ascii="Arial" w:hAnsi="Arial" w:cs="Arial"/>
        </w:rPr>
        <w:t>serud, Roysamb,</w:t>
      </w:r>
      <w:r w:rsidRPr="00F11795">
        <w:rPr>
          <w:rFonts w:ascii="Arial" w:hAnsi="Arial" w:cs="Arial"/>
        </w:rPr>
        <w:t xml:space="preserve"> </w:t>
      </w:r>
      <w:r w:rsidR="006B52B3" w:rsidRPr="00F11795">
        <w:rPr>
          <w:rFonts w:ascii="Arial" w:hAnsi="Arial" w:cs="Arial"/>
        </w:rPr>
        <w:t>Ekeberg ve</w:t>
      </w:r>
      <w:r w:rsidR="00F63F46" w:rsidRPr="00F11795">
        <w:rPr>
          <w:rFonts w:ascii="Arial" w:hAnsi="Arial" w:cs="Arial"/>
        </w:rPr>
        <w:t xml:space="preserve"> </w:t>
      </w:r>
      <w:r w:rsidR="006B52B3" w:rsidRPr="00F11795">
        <w:rPr>
          <w:rFonts w:ascii="Arial" w:hAnsi="Arial" w:cs="Arial"/>
        </w:rPr>
        <w:t xml:space="preserve">Craft, </w:t>
      </w:r>
      <w:r w:rsidRPr="00F11795">
        <w:rPr>
          <w:rFonts w:ascii="Arial" w:hAnsi="Arial" w:cs="Arial"/>
        </w:rPr>
        <w:t xml:space="preserve">2001; Dilbaz ve Seber, 1993; </w:t>
      </w:r>
      <w:r w:rsidRPr="00F11795">
        <w:rPr>
          <w:rFonts w:ascii="Arial" w:hAnsi="Arial" w:cs="Arial"/>
          <w:spacing w:val="1"/>
        </w:rPr>
        <w:t xml:space="preserve">Dixon, Heppner ve </w:t>
      </w:r>
      <w:r w:rsidR="006B52B3" w:rsidRPr="00F11795">
        <w:rPr>
          <w:rFonts w:ascii="Arial" w:hAnsi="Arial" w:cs="Arial"/>
          <w:spacing w:val="1"/>
        </w:rPr>
        <w:t>Anderson,</w:t>
      </w:r>
      <w:r w:rsidRPr="00F11795">
        <w:rPr>
          <w:rFonts w:ascii="Arial" w:hAnsi="Arial" w:cs="Arial"/>
          <w:spacing w:val="1"/>
        </w:rPr>
        <w:t xml:space="preserve"> 1991; </w:t>
      </w:r>
      <w:r w:rsidR="00CF7FA5" w:rsidRPr="00F11795">
        <w:rPr>
          <w:rFonts w:ascii="Arial" w:hAnsi="Arial" w:cs="Arial"/>
          <w:spacing w:val="1"/>
        </w:rPr>
        <w:t xml:space="preserve">Eskin, 2001; </w:t>
      </w:r>
      <w:r w:rsidRPr="00F11795">
        <w:rPr>
          <w:rFonts w:ascii="Arial" w:hAnsi="Arial" w:cs="Arial"/>
        </w:rPr>
        <w:t xml:space="preserve">Eskin, Akoğlu ve </w:t>
      </w:r>
      <w:r w:rsidR="006B52B3" w:rsidRPr="00F11795">
        <w:rPr>
          <w:rFonts w:ascii="Arial" w:hAnsi="Arial" w:cs="Arial"/>
        </w:rPr>
        <w:t>Uygur</w:t>
      </w:r>
      <w:r w:rsidRPr="00F11795">
        <w:rPr>
          <w:rFonts w:ascii="Arial" w:hAnsi="Arial" w:cs="Arial"/>
        </w:rPr>
        <w:t>,</w:t>
      </w:r>
      <w:r w:rsidR="00F63F46" w:rsidRPr="00F11795">
        <w:rPr>
          <w:rFonts w:ascii="Arial" w:hAnsi="Arial" w:cs="Arial"/>
        </w:rPr>
        <w:t xml:space="preserve"> </w:t>
      </w:r>
      <w:r w:rsidRPr="00F11795">
        <w:rPr>
          <w:rFonts w:ascii="Arial" w:hAnsi="Arial" w:cs="Arial"/>
        </w:rPr>
        <w:t xml:space="preserve">2006; Özer, Yıldırım ve </w:t>
      </w:r>
      <w:r w:rsidR="00433667" w:rsidRPr="00F11795">
        <w:rPr>
          <w:rFonts w:ascii="Arial" w:hAnsi="Arial" w:cs="Arial"/>
        </w:rPr>
        <w:t xml:space="preserve">Erkoç, 2015; Palabıyıkoğlu, Azizoğlu, Özayar </w:t>
      </w:r>
      <w:r w:rsidRPr="00F11795">
        <w:rPr>
          <w:rFonts w:ascii="Arial" w:hAnsi="Arial" w:cs="Arial"/>
        </w:rPr>
        <w:t xml:space="preserve">ve </w:t>
      </w:r>
      <w:r w:rsidR="00433667" w:rsidRPr="00F11795">
        <w:rPr>
          <w:rFonts w:ascii="Arial" w:hAnsi="Arial" w:cs="Arial"/>
        </w:rPr>
        <w:t>Berksun</w:t>
      </w:r>
      <w:r w:rsidRPr="00F11795">
        <w:rPr>
          <w:rFonts w:ascii="Arial" w:hAnsi="Arial" w:cs="Arial"/>
        </w:rPr>
        <w:t>,</w:t>
      </w:r>
      <w:r w:rsidR="00F63F46" w:rsidRPr="00F11795">
        <w:rPr>
          <w:rFonts w:ascii="Arial" w:hAnsi="Arial" w:cs="Arial"/>
        </w:rPr>
        <w:t xml:space="preserve"> </w:t>
      </w:r>
      <w:r w:rsidRPr="00F11795">
        <w:rPr>
          <w:rFonts w:ascii="Arial" w:hAnsi="Arial" w:cs="Arial"/>
        </w:rPr>
        <w:t xml:space="preserve">1993; Şahin, Onur ve </w:t>
      </w:r>
      <w:r w:rsidR="00433667" w:rsidRPr="00F11795">
        <w:rPr>
          <w:rFonts w:ascii="Arial" w:hAnsi="Arial" w:cs="Arial"/>
        </w:rPr>
        <w:t>Basım</w:t>
      </w:r>
      <w:r w:rsidRPr="00F11795">
        <w:rPr>
          <w:rFonts w:ascii="Arial" w:hAnsi="Arial" w:cs="Arial"/>
        </w:rPr>
        <w:t>, 2008).</w:t>
      </w:r>
    </w:p>
    <w:p w:rsidR="00AB0A08" w:rsidRPr="00F11795" w:rsidRDefault="005D3B09" w:rsidP="00FE4A20">
      <w:pPr>
        <w:spacing w:line="360" w:lineRule="auto"/>
        <w:ind w:firstLine="567"/>
        <w:jc w:val="both"/>
        <w:rPr>
          <w:rFonts w:ascii="Arial" w:hAnsi="Arial" w:cs="Arial"/>
        </w:rPr>
      </w:pPr>
      <w:r w:rsidRPr="00F11795">
        <w:rPr>
          <w:rFonts w:ascii="Arial" w:hAnsi="Arial" w:cs="Arial"/>
          <w:spacing w:val="4"/>
        </w:rPr>
        <w:t xml:space="preserve">Beck’in </w:t>
      </w:r>
      <w:r w:rsidR="00A72274" w:rsidRPr="00F11795">
        <w:rPr>
          <w:rFonts w:ascii="Arial" w:hAnsi="Arial" w:cs="Arial"/>
          <w:spacing w:val="4"/>
        </w:rPr>
        <w:t xml:space="preserve">bilişsel </w:t>
      </w:r>
      <w:r w:rsidRPr="00F11795">
        <w:rPr>
          <w:rFonts w:ascii="Arial" w:hAnsi="Arial" w:cs="Arial"/>
          <w:spacing w:val="4"/>
        </w:rPr>
        <w:t>model</w:t>
      </w:r>
      <w:r w:rsidR="00A72274" w:rsidRPr="00F11795">
        <w:rPr>
          <w:rFonts w:ascii="Arial" w:hAnsi="Arial" w:cs="Arial"/>
          <w:spacing w:val="4"/>
        </w:rPr>
        <w:t>in</w:t>
      </w:r>
      <w:r w:rsidRPr="00F11795">
        <w:rPr>
          <w:rFonts w:ascii="Arial" w:hAnsi="Arial" w:cs="Arial"/>
          <w:spacing w:val="4"/>
        </w:rPr>
        <w:t>de yer alan bilişsel yapıların ve süreçlerin</w:t>
      </w:r>
      <w:r w:rsidR="00A72274" w:rsidRPr="00F11795">
        <w:rPr>
          <w:rFonts w:ascii="Arial" w:hAnsi="Arial" w:cs="Arial"/>
          <w:spacing w:val="4"/>
        </w:rPr>
        <w:t xml:space="preserve"> de,</w:t>
      </w:r>
      <w:r w:rsidRPr="00F11795">
        <w:rPr>
          <w:rFonts w:ascii="Arial" w:hAnsi="Arial" w:cs="Arial"/>
          <w:spacing w:val="4"/>
        </w:rPr>
        <w:t xml:space="preserve"> depresyon ve intihar davranışı ile ilişkilerini araştırmaya </w:t>
      </w:r>
      <w:r w:rsidR="00A72274" w:rsidRPr="00F11795">
        <w:rPr>
          <w:rFonts w:ascii="Arial" w:hAnsi="Arial" w:cs="Arial"/>
          <w:spacing w:val="4"/>
        </w:rPr>
        <w:t>yönelik</w:t>
      </w:r>
      <w:r w:rsidR="009148B2" w:rsidRPr="00F11795">
        <w:rPr>
          <w:rFonts w:ascii="Arial" w:hAnsi="Arial" w:cs="Arial"/>
          <w:spacing w:val="4"/>
        </w:rPr>
        <w:t xml:space="preserve"> </w:t>
      </w:r>
      <w:r w:rsidR="007339C0" w:rsidRPr="00F11795">
        <w:rPr>
          <w:rFonts w:ascii="Arial" w:hAnsi="Arial" w:cs="Arial"/>
          <w:spacing w:val="4"/>
        </w:rPr>
        <w:t>birçok çalışma bulunmaktadır.</w:t>
      </w:r>
      <w:r w:rsidR="00A72274" w:rsidRPr="00F11795">
        <w:rPr>
          <w:rFonts w:ascii="Arial" w:hAnsi="Arial" w:cs="Arial"/>
          <w:spacing w:val="4"/>
        </w:rPr>
        <w:t xml:space="preserve"> Bu çalışmaların</w:t>
      </w:r>
      <w:r w:rsidR="00986551" w:rsidRPr="00F11795">
        <w:rPr>
          <w:rFonts w:ascii="Arial" w:hAnsi="Arial" w:cs="Arial"/>
          <w:spacing w:val="4"/>
        </w:rPr>
        <w:t xml:space="preserve"> daha çok </w:t>
      </w:r>
      <w:r w:rsidR="00AB0A08" w:rsidRPr="00F11795">
        <w:rPr>
          <w:rFonts w:ascii="Arial" w:hAnsi="Arial" w:cs="Arial"/>
          <w:i/>
          <w:spacing w:val="4"/>
        </w:rPr>
        <w:t>fonksiyonel olmayan tutumlar</w:t>
      </w:r>
      <w:r w:rsidR="009148B2" w:rsidRPr="00F11795">
        <w:rPr>
          <w:rFonts w:ascii="Arial" w:hAnsi="Arial" w:cs="Arial"/>
          <w:i/>
          <w:spacing w:val="4"/>
        </w:rPr>
        <w:t xml:space="preserve"> </w:t>
      </w:r>
      <w:r w:rsidR="00986551" w:rsidRPr="00F11795">
        <w:rPr>
          <w:rFonts w:ascii="Arial" w:hAnsi="Arial" w:cs="Arial"/>
          <w:spacing w:val="4"/>
        </w:rPr>
        <w:t xml:space="preserve">ve </w:t>
      </w:r>
      <w:r w:rsidR="00986551" w:rsidRPr="00F11795">
        <w:rPr>
          <w:rFonts w:ascii="Arial" w:hAnsi="Arial" w:cs="Arial"/>
          <w:i/>
          <w:spacing w:val="4"/>
        </w:rPr>
        <w:t>olumsuz otomatik düşünceler</w:t>
      </w:r>
      <w:r w:rsidR="009148B2" w:rsidRPr="00F11795">
        <w:rPr>
          <w:rFonts w:ascii="Arial" w:hAnsi="Arial" w:cs="Arial"/>
          <w:i/>
          <w:spacing w:val="4"/>
        </w:rPr>
        <w:t xml:space="preserve"> </w:t>
      </w:r>
      <w:r w:rsidR="00AB0A08" w:rsidRPr="00F11795">
        <w:rPr>
          <w:rFonts w:ascii="Arial" w:hAnsi="Arial" w:cs="Arial"/>
          <w:spacing w:val="4"/>
        </w:rPr>
        <w:t xml:space="preserve">üzerine yoğunlaştığı </w:t>
      </w:r>
      <w:r w:rsidR="0062205E" w:rsidRPr="00F11795">
        <w:rPr>
          <w:rFonts w:ascii="Arial" w:hAnsi="Arial" w:cs="Arial"/>
          <w:spacing w:val="4"/>
        </w:rPr>
        <w:t>söylenebilir.</w:t>
      </w:r>
      <w:r w:rsidR="008A5644" w:rsidRPr="00F11795">
        <w:rPr>
          <w:rFonts w:ascii="Arial" w:hAnsi="Arial" w:cs="Arial"/>
          <w:spacing w:val="4"/>
        </w:rPr>
        <w:t xml:space="preserve"> Bilişsel model çerçevesinde şemalar ve temel inançların</w:t>
      </w:r>
      <w:r w:rsidR="0062205E" w:rsidRPr="00F11795">
        <w:rPr>
          <w:rFonts w:ascii="Arial" w:hAnsi="Arial" w:cs="Arial"/>
          <w:spacing w:val="4"/>
        </w:rPr>
        <w:t xml:space="preserve"> da</w:t>
      </w:r>
      <w:r w:rsidR="008A5644" w:rsidRPr="00F11795">
        <w:rPr>
          <w:rFonts w:ascii="Arial" w:hAnsi="Arial" w:cs="Arial"/>
          <w:spacing w:val="4"/>
        </w:rPr>
        <w:t xml:space="preserve"> fonksiyonel olmayan tutumların ölçülmesi yoluyla çalışıldığı görülmektedir.  </w:t>
      </w:r>
    </w:p>
    <w:p w:rsidR="00AB0A08" w:rsidRPr="00F11795" w:rsidRDefault="00AB0A08" w:rsidP="00FE4A20">
      <w:pPr>
        <w:autoSpaceDE w:val="0"/>
        <w:autoSpaceDN w:val="0"/>
        <w:adjustRightInd w:val="0"/>
        <w:spacing w:line="360" w:lineRule="auto"/>
        <w:ind w:right="-1" w:firstLine="567"/>
        <w:jc w:val="both"/>
        <w:rPr>
          <w:rFonts w:ascii="Arial" w:hAnsi="Arial" w:cs="Arial"/>
          <w:bCs/>
        </w:rPr>
      </w:pPr>
      <w:r w:rsidRPr="00F11795">
        <w:rPr>
          <w:rFonts w:ascii="Arial" w:hAnsi="Arial" w:cs="Arial"/>
          <w:spacing w:val="4"/>
        </w:rPr>
        <w:t>F</w:t>
      </w:r>
      <w:r w:rsidR="00910D57" w:rsidRPr="00F11795">
        <w:rPr>
          <w:rFonts w:ascii="Arial" w:hAnsi="Arial" w:cs="Arial"/>
          <w:spacing w:val="1"/>
        </w:rPr>
        <w:t>onksiyonel olmayan tutumların</w:t>
      </w:r>
      <w:r w:rsidRPr="00F11795">
        <w:rPr>
          <w:rFonts w:ascii="Arial" w:hAnsi="Arial" w:cs="Arial"/>
          <w:spacing w:val="1"/>
        </w:rPr>
        <w:t xml:space="preserve">, depresyon ile ilişkisinin ölçülebilmesine ilişkin </w:t>
      </w:r>
      <w:r w:rsidRPr="00F11795">
        <w:rPr>
          <w:rFonts w:ascii="Arial" w:hAnsi="Arial" w:cs="Arial"/>
          <w:spacing w:val="4"/>
        </w:rPr>
        <w:t xml:space="preserve">Weissman ve Beck (1978) tarafından </w:t>
      </w:r>
      <w:r w:rsidRPr="00F11795">
        <w:rPr>
          <w:rFonts w:ascii="Arial" w:hAnsi="Arial" w:cs="Arial"/>
          <w:spacing w:val="1"/>
        </w:rPr>
        <w:t>geliştirilen Fonksiyonel Olmayan Tutumlar Ölçeği’nin (D</w:t>
      </w:r>
      <w:r w:rsidRPr="00F11795">
        <w:rPr>
          <w:rFonts w:ascii="Arial" w:hAnsi="Arial" w:cs="Arial"/>
          <w:spacing w:val="4"/>
        </w:rPr>
        <w:t>ysfunctional Attitude Scale/DAS) depresyonu yüksek düzeyde yordadığına dair çalışmalar mevcuttur</w:t>
      </w:r>
      <w:r w:rsidR="0062205E" w:rsidRPr="00F11795">
        <w:rPr>
          <w:rFonts w:ascii="Arial" w:hAnsi="Arial" w:cs="Arial"/>
          <w:spacing w:val="4"/>
        </w:rPr>
        <w:t xml:space="preserve">. </w:t>
      </w:r>
      <w:r w:rsidRPr="00F11795">
        <w:rPr>
          <w:rFonts w:ascii="Arial" w:hAnsi="Arial" w:cs="Arial"/>
          <w:spacing w:val="4"/>
        </w:rPr>
        <w:t>Weissman ve Beck (1978) bireylerin fonksiyonel olmayan tutumlarının şiddeti ile depresyonun şiddeti arasında anlamlı düzeyde bir ilişki olduğunu ve bu olumsuz içerikte bilişlerin depresif duygulanıma oranla daha kalıcı özellik taşıdığını bildirmişlerdir.</w:t>
      </w:r>
      <w:r w:rsidR="009148B2" w:rsidRPr="00F11795">
        <w:rPr>
          <w:rFonts w:ascii="Arial" w:hAnsi="Arial" w:cs="Arial"/>
          <w:spacing w:val="4"/>
        </w:rPr>
        <w:t xml:space="preserve"> </w:t>
      </w:r>
      <w:r w:rsidR="002155A6" w:rsidRPr="00F11795">
        <w:rPr>
          <w:rFonts w:ascii="Arial" w:hAnsi="Arial" w:cs="Arial"/>
          <w:spacing w:val="4"/>
        </w:rPr>
        <w:t>Yürütülen diğer çalışmalarda,</w:t>
      </w:r>
      <w:r w:rsidRPr="00F11795">
        <w:rPr>
          <w:rFonts w:ascii="Arial" w:hAnsi="Arial" w:cs="Arial"/>
          <w:spacing w:val="4"/>
        </w:rPr>
        <w:t xml:space="preserve"> depresyon ile fonksiyonel olmayan tutumlar arasında anlamlı ve yüksek düzeyde ilişki olduğu ve bu tutumların depresyon </w:t>
      </w:r>
      <w:r w:rsidRPr="00F11795">
        <w:rPr>
          <w:rFonts w:ascii="Arial" w:hAnsi="Arial" w:cs="Arial"/>
          <w:spacing w:val="4"/>
        </w:rPr>
        <w:lastRenderedPageBreak/>
        <w:t>için doğrudan ya da farklı değişkenler ile birlikte yatkınlık oluşturucu etkide bulunduğu söylenebilir (</w:t>
      </w:r>
      <w:r w:rsidR="00C25EEA" w:rsidRPr="00F11795">
        <w:rPr>
          <w:rFonts w:ascii="Arial" w:hAnsi="Arial" w:cs="Arial"/>
        </w:rPr>
        <w:t xml:space="preserve">Lee ve Hankin, 2009; </w:t>
      </w:r>
      <w:r w:rsidR="001139E8" w:rsidRPr="00F11795">
        <w:rPr>
          <w:rFonts w:ascii="Arial" w:hAnsi="Arial" w:cs="Arial"/>
          <w:spacing w:val="1"/>
        </w:rPr>
        <w:t xml:space="preserve">Martin, Kazarian ve </w:t>
      </w:r>
      <w:r w:rsidR="00174687" w:rsidRPr="00F11795">
        <w:rPr>
          <w:rStyle w:val="authorname"/>
          <w:rFonts w:ascii="Arial" w:hAnsi="Arial" w:cs="Arial"/>
        </w:rPr>
        <w:t>Breiter</w:t>
      </w:r>
      <w:r w:rsidR="001139E8" w:rsidRPr="00F11795">
        <w:rPr>
          <w:rFonts w:ascii="Arial" w:hAnsi="Arial" w:cs="Arial"/>
          <w:spacing w:val="1"/>
        </w:rPr>
        <w:t xml:space="preserve">, 1995; </w:t>
      </w:r>
      <w:r w:rsidRPr="00F11795">
        <w:rPr>
          <w:rFonts w:ascii="Arial" w:hAnsi="Arial" w:cs="Arial"/>
          <w:spacing w:val="1"/>
        </w:rPr>
        <w:t xml:space="preserve">Roberts, Gotlib ve </w:t>
      </w:r>
      <w:r w:rsidR="00174687" w:rsidRPr="00F11795">
        <w:rPr>
          <w:rFonts w:ascii="Arial" w:hAnsi="Arial" w:cs="Arial"/>
          <w:spacing w:val="1"/>
        </w:rPr>
        <w:t>Kassel</w:t>
      </w:r>
      <w:r w:rsidR="009E66A3" w:rsidRPr="00F11795">
        <w:rPr>
          <w:rFonts w:ascii="Arial" w:hAnsi="Arial" w:cs="Arial"/>
          <w:spacing w:val="1"/>
        </w:rPr>
        <w:t>,</w:t>
      </w:r>
      <w:r w:rsidRPr="00F11795">
        <w:rPr>
          <w:rFonts w:ascii="Arial" w:hAnsi="Arial" w:cs="Arial"/>
          <w:spacing w:val="1"/>
        </w:rPr>
        <w:t xml:space="preserve"> 1996). </w:t>
      </w:r>
      <w:r w:rsidR="00BF7A64" w:rsidRPr="00F11795">
        <w:rPr>
          <w:rFonts w:ascii="Arial" w:hAnsi="Arial" w:cs="Arial"/>
        </w:rPr>
        <w:t xml:space="preserve">Cannon, Mulroy, Otto, Rosenbaum, Fava, ve Nierenberg </w:t>
      </w:r>
      <w:r w:rsidRPr="00F11795">
        <w:rPr>
          <w:rFonts w:ascii="Arial" w:hAnsi="Arial" w:cs="Arial"/>
        </w:rPr>
        <w:t>(1999), fonksiyonel olmayan tutumlar ve yetersiz problem çözme becerilerinin depresyonda umutsuzluk üzerine etkilerini inceledikleri araştırmalarında; her iki değişkenin depresyonla ayrı ayrı anlamlı</w:t>
      </w:r>
      <w:r w:rsidR="005947D4" w:rsidRPr="00F11795">
        <w:rPr>
          <w:rFonts w:ascii="Arial" w:hAnsi="Arial" w:cs="Arial"/>
        </w:rPr>
        <w:t xml:space="preserve"> düzeyde ilişkili olduğunu, bir </w:t>
      </w:r>
      <w:r w:rsidRPr="00F11795">
        <w:rPr>
          <w:rFonts w:ascii="Arial" w:hAnsi="Arial" w:cs="Arial"/>
        </w:rPr>
        <w:t>arada olmaları durumunda ise güçlü biçimde umutsuzluğu yordadıklarını bildirmişlerdir.</w:t>
      </w:r>
    </w:p>
    <w:p w:rsidR="00AB0A08" w:rsidRPr="00F11795" w:rsidRDefault="00104B4A" w:rsidP="00FE4A20">
      <w:pPr>
        <w:autoSpaceDE w:val="0"/>
        <w:autoSpaceDN w:val="0"/>
        <w:adjustRightInd w:val="0"/>
        <w:spacing w:line="360" w:lineRule="auto"/>
        <w:ind w:right="-1" w:firstLine="567"/>
        <w:jc w:val="both"/>
        <w:rPr>
          <w:rFonts w:ascii="Arial" w:hAnsi="Arial" w:cs="Arial"/>
          <w:spacing w:val="1"/>
        </w:rPr>
      </w:pPr>
      <w:r w:rsidRPr="00F11795">
        <w:rPr>
          <w:rFonts w:ascii="Arial" w:hAnsi="Arial" w:cs="Arial"/>
        </w:rPr>
        <w:t>Cane, Olinger</w:t>
      </w:r>
      <w:r w:rsidR="00293683" w:rsidRPr="00F11795">
        <w:rPr>
          <w:rFonts w:ascii="Arial" w:hAnsi="Arial" w:cs="Arial"/>
        </w:rPr>
        <w:t xml:space="preserve">, Gotlib, ve Kuiper </w:t>
      </w:r>
      <w:r w:rsidR="00AB0A08" w:rsidRPr="00F11795">
        <w:rPr>
          <w:rFonts w:ascii="Arial" w:hAnsi="Arial" w:cs="Arial"/>
        </w:rPr>
        <w:t>(19</w:t>
      </w:r>
      <w:r w:rsidR="0000403C" w:rsidRPr="00F11795">
        <w:rPr>
          <w:rFonts w:ascii="Arial" w:hAnsi="Arial" w:cs="Arial"/>
        </w:rPr>
        <w:t>86),</w:t>
      </w:r>
      <w:r w:rsidR="00AB0A08" w:rsidRPr="00F11795">
        <w:rPr>
          <w:rFonts w:ascii="Arial" w:hAnsi="Arial" w:cs="Arial"/>
        </w:rPr>
        <w:t xml:space="preserve"> FOTÖ/A’nın sonuçlarını faktör analizine tabi tutmu</w:t>
      </w:r>
      <w:r w:rsidRPr="00F11795">
        <w:rPr>
          <w:rFonts w:ascii="Arial" w:hAnsi="Arial" w:cs="Arial"/>
        </w:rPr>
        <w:t>şlar;</w:t>
      </w:r>
      <w:r w:rsidR="00AB0A08" w:rsidRPr="00F11795">
        <w:rPr>
          <w:rFonts w:ascii="Arial" w:hAnsi="Arial" w:cs="Arial"/>
        </w:rPr>
        <w:t xml:space="preserve"> “mükemmelci tutum” ve “onaylanma ihtiyacının” ölçek için güçlü fakt</w:t>
      </w:r>
      <w:r w:rsidRPr="00F11795">
        <w:rPr>
          <w:rFonts w:ascii="Arial" w:hAnsi="Arial" w:cs="Arial"/>
        </w:rPr>
        <w:t xml:space="preserve">örler olduğunu belirtmişlerdir. </w:t>
      </w:r>
      <w:r w:rsidR="002155A6" w:rsidRPr="00F11795">
        <w:rPr>
          <w:rFonts w:ascii="Arial" w:hAnsi="Arial" w:cs="Arial"/>
        </w:rPr>
        <w:t>Ancak</w:t>
      </w:r>
      <w:r w:rsidR="009148B2" w:rsidRPr="00F11795">
        <w:rPr>
          <w:rFonts w:ascii="Arial" w:hAnsi="Arial" w:cs="Arial"/>
        </w:rPr>
        <w:t xml:space="preserve"> </w:t>
      </w:r>
      <w:r w:rsidR="002155A6" w:rsidRPr="00F11795">
        <w:rPr>
          <w:rFonts w:ascii="Arial" w:hAnsi="Arial" w:cs="Arial"/>
        </w:rPr>
        <w:t xml:space="preserve">Hewitt ve Flett </w:t>
      </w:r>
      <w:r w:rsidR="0000403C" w:rsidRPr="00F11795">
        <w:rPr>
          <w:rFonts w:ascii="Arial" w:hAnsi="Arial" w:cs="Arial"/>
        </w:rPr>
        <w:t>(1991), mükemmeliyetçiliği</w:t>
      </w:r>
      <w:r w:rsidR="00AB0A08" w:rsidRPr="00F11795">
        <w:rPr>
          <w:rFonts w:ascii="Arial" w:hAnsi="Arial" w:cs="Arial"/>
        </w:rPr>
        <w:t xml:space="preserve"> kendi</w:t>
      </w:r>
      <w:r w:rsidR="0099338E" w:rsidRPr="00F11795">
        <w:rPr>
          <w:rFonts w:ascii="Arial" w:hAnsi="Arial" w:cs="Arial"/>
        </w:rPr>
        <w:t xml:space="preserve">ne yönelik, diğerlerine yönelik, </w:t>
      </w:r>
      <w:r w:rsidR="00AB0A08" w:rsidRPr="00F11795">
        <w:rPr>
          <w:rFonts w:ascii="Arial" w:hAnsi="Arial" w:cs="Arial"/>
        </w:rPr>
        <w:t xml:space="preserve">sosyal düzene yönelik mükemmeliyetçilik </w:t>
      </w:r>
      <w:r w:rsidR="002155A6" w:rsidRPr="00F11795">
        <w:rPr>
          <w:rFonts w:ascii="Arial" w:hAnsi="Arial" w:cs="Arial"/>
        </w:rPr>
        <w:t>ol</w:t>
      </w:r>
      <w:r w:rsidR="00293683" w:rsidRPr="00F11795">
        <w:rPr>
          <w:rFonts w:ascii="Arial" w:hAnsi="Arial" w:cs="Arial"/>
        </w:rPr>
        <w:t>arak çok boyutlu tanımlamışlar;</w:t>
      </w:r>
      <w:r w:rsidR="00FC015B" w:rsidRPr="00F11795">
        <w:rPr>
          <w:rFonts w:ascii="Arial" w:hAnsi="Arial" w:cs="Arial"/>
        </w:rPr>
        <w:t xml:space="preserve"> </w:t>
      </w:r>
      <w:r w:rsidRPr="00F11795">
        <w:rPr>
          <w:rFonts w:ascii="Arial" w:hAnsi="Arial" w:cs="Arial"/>
        </w:rPr>
        <w:t>Sherry</w:t>
      </w:r>
      <w:r w:rsidR="00293683" w:rsidRPr="00F11795">
        <w:rPr>
          <w:rFonts w:ascii="Arial" w:hAnsi="Arial" w:cs="Arial"/>
        </w:rPr>
        <w:t xml:space="preserve">, Richards, Sherry </w:t>
      </w:r>
      <w:r w:rsidRPr="00F11795">
        <w:rPr>
          <w:rFonts w:ascii="Arial" w:hAnsi="Arial" w:cs="Arial"/>
        </w:rPr>
        <w:t xml:space="preserve">ve </w:t>
      </w:r>
      <w:r w:rsidR="00293683" w:rsidRPr="00F11795">
        <w:rPr>
          <w:rFonts w:ascii="Arial" w:hAnsi="Arial" w:cs="Arial"/>
        </w:rPr>
        <w:t>Stewart</w:t>
      </w:r>
      <w:r w:rsidR="009148B2" w:rsidRPr="00F11795">
        <w:rPr>
          <w:rFonts w:ascii="Arial" w:hAnsi="Arial" w:cs="Arial"/>
        </w:rPr>
        <w:t xml:space="preserve"> </w:t>
      </w:r>
      <w:r w:rsidR="00FC015B" w:rsidRPr="00F11795">
        <w:rPr>
          <w:rFonts w:ascii="Arial" w:hAnsi="Arial" w:cs="Arial"/>
        </w:rPr>
        <w:t>(2014)</w:t>
      </w:r>
      <w:r w:rsidR="009148B2" w:rsidRPr="00F11795">
        <w:rPr>
          <w:rFonts w:ascii="Arial" w:hAnsi="Arial" w:cs="Arial"/>
        </w:rPr>
        <w:t xml:space="preserve"> </w:t>
      </w:r>
      <w:r w:rsidR="002155A6" w:rsidRPr="00F11795">
        <w:rPr>
          <w:rFonts w:ascii="Arial" w:hAnsi="Arial" w:cs="Arial"/>
        </w:rPr>
        <w:t xml:space="preserve">mükemmeliyetçiliğin </w:t>
      </w:r>
      <w:r w:rsidR="00CD227A" w:rsidRPr="00F11795">
        <w:rPr>
          <w:rFonts w:ascii="Arial" w:hAnsi="Arial" w:cs="Arial"/>
        </w:rPr>
        <w:t xml:space="preserve">bu </w:t>
      </w:r>
      <w:r w:rsidR="00AB0A08" w:rsidRPr="00F11795">
        <w:rPr>
          <w:rFonts w:ascii="Arial" w:hAnsi="Arial" w:cs="Arial"/>
        </w:rPr>
        <w:t xml:space="preserve">tanımından yola çıkarak depresyon ile ilişkisini </w:t>
      </w:r>
      <w:r w:rsidR="002155A6" w:rsidRPr="00F11795">
        <w:rPr>
          <w:rFonts w:ascii="Arial" w:hAnsi="Arial" w:cs="Arial"/>
        </w:rPr>
        <w:t xml:space="preserve">test etmişlerdir. Çalışmanın sonucunda, </w:t>
      </w:r>
      <w:r w:rsidR="002155A6" w:rsidRPr="00F11795">
        <w:rPr>
          <w:rFonts w:ascii="Arial" w:hAnsi="Arial" w:cs="Arial"/>
          <w:i/>
        </w:rPr>
        <w:t>k</w:t>
      </w:r>
      <w:r w:rsidR="00AB0A08" w:rsidRPr="00F11795">
        <w:rPr>
          <w:rFonts w:ascii="Arial" w:hAnsi="Arial" w:cs="Arial"/>
          <w:i/>
        </w:rPr>
        <w:t>endine yönelik mükemmeliyetçilik</w:t>
      </w:r>
      <w:r w:rsidR="009148B2" w:rsidRPr="00F11795">
        <w:rPr>
          <w:rFonts w:ascii="Arial" w:hAnsi="Arial" w:cs="Arial"/>
          <w:i/>
        </w:rPr>
        <w:t xml:space="preserve"> </w:t>
      </w:r>
      <w:r w:rsidR="00B66231" w:rsidRPr="00F11795">
        <w:rPr>
          <w:rFonts w:ascii="Arial" w:hAnsi="Arial" w:cs="Arial"/>
        </w:rPr>
        <w:t>alt boyut</w:t>
      </w:r>
      <w:r w:rsidR="002155A6" w:rsidRPr="00F11795">
        <w:rPr>
          <w:rFonts w:ascii="Arial" w:hAnsi="Arial" w:cs="Arial"/>
        </w:rPr>
        <w:t xml:space="preserve">unda yer alan </w:t>
      </w:r>
      <w:r w:rsidR="00AB0A08" w:rsidRPr="00F11795">
        <w:rPr>
          <w:rFonts w:ascii="Arial" w:hAnsi="Arial" w:cs="Arial"/>
          <w:i/>
        </w:rPr>
        <w:t>kendini katı bir biçimde eleştirme</w:t>
      </w:r>
      <w:r w:rsidR="00AB0A08" w:rsidRPr="00F11795">
        <w:rPr>
          <w:rFonts w:ascii="Arial" w:hAnsi="Arial" w:cs="Arial"/>
        </w:rPr>
        <w:t xml:space="preserve"> özelliğinin depresyon için yatkınlık oluşturucu etkisini </w:t>
      </w:r>
      <w:r w:rsidR="002155A6" w:rsidRPr="00F11795">
        <w:rPr>
          <w:rFonts w:ascii="Arial" w:hAnsi="Arial" w:cs="Arial"/>
        </w:rPr>
        <w:t xml:space="preserve">bulmuşlar ve </w:t>
      </w:r>
      <w:r w:rsidR="00AB0A08" w:rsidRPr="00F11795">
        <w:rPr>
          <w:rFonts w:ascii="Arial" w:hAnsi="Arial" w:cs="Arial"/>
        </w:rPr>
        <w:t>fonksiyonel olmayan tutuml</w:t>
      </w:r>
      <w:r w:rsidR="002155A6" w:rsidRPr="00F11795">
        <w:rPr>
          <w:rFonts w:ascii="Arial" w:hAnsi="Arial" w:cs="Arial"/>
        </w:rPr>
        <w:t xml:space="preserve">ardan </w:t>
      </w:r>
      <w:r w:rsidR="002155A6" w:rsidRPr="00F11795">
        <w:rPr>
          <w:rFonts w:ascii="Arial" w:hAnsi="Arial" w:cs="Arial"/>
          <w:i/>
        </w:rPr>
        <w:t>mükemmeliyetçilik</w:t>
      </w:r>
      <w:r w:rsidR="009148B2" w:rsidRPr="00F11795">
        <w:rPr>
          <w:rFonts w:ascii="Arial" w:hAnsi="Arial" w:cs="Arial"/>
          <w:i/>
        </w:rPr>
        <w:t xml:space="preserve"> </w:t>
      </w:r>
      <w:r w:rsidR="00B66231" w:rsidRPr="00F11795">
        <w:rPr>
          <w:rFonts w:ascii="Arial" w:hAnsi="Arial" w:cs="Arial"/>
        </w:rPr>
        <w:t>alt boyut</w:t>
      </w:r>
      <w:r w:rsidR="00AB0A08" w:rsidRPr="00F11795">
        <w:rPr>
          <w:rFonts w:ascii="Arial" w:hAnsi="Arial" w:cs="Arial"/>
        </w:rPr>
        <w:t xml:space="preserve">unun depresyon ile ilişkisinin ancak bazı özellikler açısından ortaya konulabileceği </w:t>
      </w:r>
      <w:r w:rsidR="002155A6" w:rsidRPr="00F11795">
        <w:rPr>
          <w:rFonts w:ascii="Arial" w:hAnsi="Arial" w:cs="Arial"/>
        </w:rPr>
        <w:t>belirtilmişlerdir</w:t>
      </w:r>
      <w:r w:rsidR="00AB0A08" w:rsidRPr="00F11795">
        <w:rPr>
          <w:rFonts w:ascii="Arial" w:hAnsi="Arial" w:cs="Arial"/>
        </w:rPr>
        <w:t>.</w:t>
      </w:r>
      <w:r w:rsidR="0062205E" w:rsidRPr="00F11795">
        <w:rPr>
          <w:rFonts w:ascii="Arial" w:hAnsi="Arial" w:cs="Arial"/>
        </w:rPr>
        <w:t xml:space="preserve"> Ayrıca, </w:t>
      </w:r>
      <w:r w:rsidR="00E862DE" w:rsidRPr="00F11795">
        <w:rPr>
          <w:rFonts w:ascii="Arial" w:hAnsi="Arial" w:cs="Arial"/>
          <w:spacing w:val="1"/>
        </w:rPr>
        <w:t xml:space="preserve">Beck, </w:t>
      </w:r>
      <w:r w:rsidR="00DA7E86" w:rsidRPr="00F11795">
        <w:rPr>
          <w:rFonts w:ascii="Arial" w:hAnsi="Arial" w:cs="Arial"/>
          <w:spacing w:val="1"/>
        </w:rPr>
        <w:t>Steer</w:t>
      </w:r>
      <w:r w:rsidR="00AB0A08" w:rsidRPr="00F11795">
        <w:rPr>
          <w:rFonts w:ascii="Arial" w:hAnsi="Arial" w:cs="Arial"/>
          <w:spacing w:val="1"/>
        </w:rPr>
        <w:t xml:space="preserve"> ve </w:t>
      </w:r>
      <w:r w:rsidR="00DA7E86" w:rsidRPr="00F11795">
        <w:rPr>
          <w:rFonts w:ascii="Arial" w:hAnsi="Arial" w:cs="Arial"/>
          <w:spacing w:val="1"/>
        </w:rPr>
        <w:t>Brown</w:t>
      </w:r>
      <w:r w:rsidR="00B45A3B" w:rsidRPr="00F11795">
        <w:rPr>
          <w:rFonts w:ascii="Arial" w:hAnsi="Arial" w:cs="Arial"/>
          <w:spacing w:val="1"/>
        </w:rPr>
        <w:t xml:space="preserve"> (1993), </w:t>
      </w:r>
      <w:r w:rsidR="00AB0A08" w:rsidRPr="00F11795">
        <w:rPr>
          <w:rFonts w:ascii="Arial" w:hAnsi="Arial" w:cs="Arial"/>
          <w:spacing w:val="1"/>
        </w:rPr>
        <w:t xml:space="preserve">Fonksiyonel Olmayan Tutumlar Ölçeği’nde yer alan </w:t>
      </w:r>
      <w:r w:rsidR="00B66231" w:rsidRPr="00F11795">
        <w:rPr>
          <w:rFonts w:ascii="Arial" w:hAnsi="Arial" w:cs="Arial"/>
          <w:spacing w:val="1"/>
        </w:rPr>
        <w:t>alt boyut</w:t>
      </w:r>
      <w:r w:rsidR="00AB0A08" w:rsidRPr="00F11795">
        <w:rPr>
          <w:rFonts w:ascii="Arial" w:hAnsi="Arial" w:cs="Arial"/>
          <w:spacing w:val="1"/>
        </w:rPr>
        <w:t>ların intihar düşüncesi ve davranışları açısından özgül olabilecek tutumları içermediğini ve intihar için yordayıcı özgül bir nitelik taşımadığını belirtmişlerdir.</w:t>
      </w:r>
    </w:p>
    <w:p w:rsidR="00A81803" w:rsidRPr="00F11795" w:rsidRDefault="00833731" w:rsidP="00FE4A20">
      <w:pPr>
        <w:spacing w:line="360" w:lineRule="auto"/>
        <w:ind w:firstLine="567"/>
        <w:jc w:val="both"/>
        <w:rPr>
          <w:rFonts w:ascii="Arial" w:hAnsi="Arial" w:cs="Arial"/>
        </w:rPr>
      </w:pPr>
      <w:r w:rsidRPr="00F11795">
        <w:rPr>
          <w:rFonts w:ascii="Arial" w:hAnsi="Arial" w:cs="Arial"/>
        </w:rPr>
        <w:t>Yeğin</w:t>
      </w:r>
      <w:r w:rsidR="00AB0A08" w:rsidRPr="00F11795">
        <w:rPr>
          <w:rFonts w:ascii="Arial" w:hAnsi="Arial" w:cs="Arial"/>
        </w:rPr>
        <w:t xml:space="preserve"> depresyon hastalarında depresyonun şiddeti ve </w:t>
      </w:r>
      <w:r w:rsidR="00DE347F" w:rsidRPr="00F11795">
        <w:rPr>
          <w:rFonts w:ascii="Arial" w:hAnsi="Arial" w:cs="Arial"/>
        </w:rPr>
        <w:t>bilişsel</w:t>
      </w:r>
      <w:r w:rsidR="00AB0A08" w:rsidRPr="00F11795">
        <w:rPr>
          <w:rFonts w:ascii="Arial" w:hAnsi="Arial" w:cs="Arial"/>
        </w:rPr>
        <w:t xml:space="preserve"> özelliklerin ortaya çıkarılmasına dönük diğer çalışmaların </w:t>
      </w:r>
      <w:r w:rsidR="00D43336" w:rsidRPr="00F11795">
        <w:rPr>
          <w:rFonts w:ascii="Arial" w:hAnsi="Arial" w:cs="Arial"/>
          <w:i/>
        </w:rPr>
        <w:t>olumsuz otomatik düşünceler</w:t>
      </w:r>
      <w:r w:rsidR="00AB0A08" w:rsidRPr="00F11795">
        <w:rPr>
          <w:rFonts w:ascii="Arial" w:hAnsi="Arial" w:cs="Arial"/>
        </w:rPr>
        <w:t xml:space="preserve"> ile ilişkili sonuçlar ortaya koyduğu görülmektedir. Hollon ve Kendall (1980) öğrenci örneklemi üzerinde geliştirdikleri Olumsuz Otomatik Düşünceler Ölçeği’nde yer alan maddelerin cinsiyet fark etmeksizin depresyonda olan ve olmayan kişileri anlamlı düzeyde ayırt ettiğini bildirmişlerdir.</w:t>
      </w:r>
      <w:r w:rsidR="009148B2" w:rsidRPr="00F11795">
        <w:rPr>
          <w:rFonts w:ascii="Arial" w:hAnsi="Arial" w:cs="Arial"/>
        </w:rPr>
        <w:t xml:space="preserve"> </w:t>
      </w:r>
      <w:r w:rsidR="00AB0A08" w:rsidRPr="00F11795">
        <w:rPr>
          <w:rFonts w:ascii="Arial" w:eastAsia="Calibri" w:hAnsi="Arial" w:cs="Arial"/>
          <w:spacing w:val="4"/>
        </w:rPr>
        <w:t xml:space="preserve">Harrel ve Ryon (1983), </w:t>
      </w:r>
      <w:r w:rsidR="004E10A1" w:rsidRPr="00F11795">
        <w:rPr>
          <w:rFonts w:ascii="Arial" w:eastAsia="Calibri" w:hAnsi="Arial" w:cs="Arial"/>
          <w:spacing w:val="4"/>
        </w:rPr>
        <w:t xml:space="preserve">ölçeğin </w:t>
      </w:r>
      <w:r w:rsidR="00AB0A08" w:rsidRPr="00F11795">
        <w:rPr>
          <w:rFonts w:ascii="Arial" w:eastAsia="Calibri" w:hAnsi="Arial" w:cs="Arial"/>
          <w:spacing w:val="4"/>
        </w:rPr>
        <w:t>klinik örneklem üzerinde geçerliğini test etmişler ve olumsuz otomatik düşüncelerin klinik örneklemde de depresyon ile yüksek oranda ilişkili olduğunu, ölçeğinin depresyonda olan ve olmayan kişileri yüksek oranda ayırt ettiğini bulmuşlardır.</w:t>
      </w:r>
      <w:r w:rsidR="009148B2" w:rsidRPr="00F11795">
        <w:rPr>
          <w:rFonts w:ascii="Arial" w:eastAsia="Calibri" w:hAnsi="Arial" w:cs="Arial"/>
          <w:spacing w:val="4"/>
        </w:rPr>
        <w:t xml:space="preserve"> </w:t>
      </w:r>
      <w:r w:rsidR="00910D57" w:rsidRPr="00F11795">
        <w:rPr>
          <w:rFonts w:ascii="Arial" w:eastAsia="Calibri" w:hAnsi="Arial" w:cs="Arial"/>
          <w:spacing w:val="4"/>
        </w:rPr>
        <w:t xml:space="preserve">Benzer biçimde, Dobson ve Breiter (1983) de olumsuz otomatik düşüncelerin </w:t>
      </w:r>
      <w:r w:rsidR="00910D57" w:rsidRPr="00F11795">
        <w:rPr>
          <w:rFonts w:ascii="Arial" w:eastAsia="Calibri" w:hAnsi="Arial" w:cs="Arial"/>
          <w:spacing w:val="4"/>
        </w:rPr>
        <w:lastRenderedPageBreak/>
        <w:t>depresyon ile yüksek oranda ilişkili olduğunu bildirmişlerdir.</w:t>
      </w:r>
      <w:r w:rsidR="00501E46" w:rsidRPr="00F11795">
        <w:rPr>
          <w:rFonts w:ascii="Arial" w:eastAsia="Calibri" w:hAnsi="Arial" w:cs="Arial"/>
          <w:spacing w:val="4"/>
        </w:rPr>
        <w:t xml:space="preserve"> </w:t>
      </w:r>
      <w:r w:rsidR="00D43336" w:rsidRPr="00F11795">
        <w:rPr>
          <w:rFonts w:ascii="Arial" w:eastAsia="Calibri" w:hAnsi="Arial" w:cs="Arial"/>
          <w:spacing w:val="4"/>
        </w:rPr>
        <w:t xml:space="preserve">Jacobson ve </w:t>
      </w:r>
      <w:r w:rsidR="00501E46" w:rsidRPr="00F11795">
        <w:rPr>
          <w:rFonts w:ascii="Arial" w:eastAsia="Calibri" w:hAnsi="Arial" w:cs="Arial"/>
          <w:spacing w:val="4"/>
        </w:rPr>
        <w:t>diğerleri</w:t>
      </w:r>
      <w:r w:rsidR="00A73DAB" w:rsidRPr="00F11795">
        <w:rPr>
          <w:rFonts w:ascii="Arial" w:eastAsia="Calibri" w:hAnsi="Arial" w:cs="Arial"/>
          <w:spacing w:val="4"/>
        </w:rPr>
        <w:t xml:space="preserve"> (1996) ise</w:t>
      </w:r>
      <w:r w:rsidR="00AB0A08" w:rsidRPr="00F11795">
        <w:rPr>
          <w:rFonts w:ascii="Arial" w:eastAsia="Calibri" w:hAnsi="Arial" w:cs="Arial"/>
          <w:spacing w:val="4"/>
        </w:rPr>
        <w:t xml:space="preserve"> depresyonun tedavisi</w:t>
      </w:r>
      <w:r w:rsidR="00527D55" w:rsidRPr="00F11795">
        <w:rPr>
          <w:rFonts w:ascii="Arial" w:eastAsia="Calibri" w:hAnsi="Arial" w:cs="Arial"/>
          <w:spacing w:val="4"/>
        </w:rPr>
        <w:t xml:space="preserve">nde </w:t>
      </w:r>
      <w:r w:rsidR="00AB0A08" w:rsidRPr="00F11795">
        <w:rPr>
          <w:rFonts w:ascii="Arial" w:eastAsia="Calibri" w:hAnsi="Arial" w:cs="Arial"/>
          <w:spacing w:val="4"/>
        </w:rPr>
        <w:t>bilişsel davranışçı terapinin alt bileşenlerinden sadece otomatik düşüncelere yönelik yapılan müdahalelerin</w:t>
      </w:r>
      <w:r w:rsidR="00527D55" w:rsidRPr="00F11795">
        <w:rPr>
          <w:rFonts w:ascii="Arial" w:eastAsia="Calibri" w:hAnsi="Arial" w:cs="Arial"/>
          <w:spacing w:val="4"/>
        </w:rPr>
        <w:t xml:space="preserve"> de </w:t>
      </w:r>
      <w:r w:rsidR="00AB0A08" w:rsidRPr="00F11795">
        <w:rPr>
          <w:rFonts w:ascii="Arial" w:eastAsia="Calibri" w:hAnsi="Arial" w:cs="Arial"/>
          <w:spacing w:val="4"/>
        </w:rPr>
        <w:t>en az bilişsel terapi kadar etkili olduğunu bildirmişlerdir.</w:t>
      </w:r>
      <w:r w:rsidR="002C44F5" w:rsidRPr="00F11795">
        <w:rPr>
          <w:rFonts w:ascii="Arial" w:hAnsi="Arial" w:cs="Arial"/>
        </w:rPr>
        <w:t xml:space="preserve"> Hjemdal</w:t>
      </w:r>
      <w:r w:rsidR="00FC015B" w:rsidRPr="00F11795">
        <w:rPr>
          <w:rFonts w:ascii="Arial" w:hAnsi="Arial" w:cs="Arial"/>
        </w:rPr>
        <w:t>, Stiles ve Wells</w:t>
      </w:r>
      <w:r w:rsidR="002C44F5" w:rsidRPr="00F11795">
        <w:rPr>
          <w:rFonts w:ascii="Arial" w:hAnsi="Arial" w:cs="Arial"/>
        </w:rPr>
        <w:t xml:space="preserve"> (2013)</w:t>
      </w:r>
      <w:r w:rsidR="004221C2" w:rsidRPr="00F11795">
        <w:rPr>
          <w:rFonts w:ascii="Arial" w:hAnsi="Arial" w:cs="Arial"/>
        </w:rPr>
        <w:t xml:space="preserve"> yapmış oldukları çalışmanın sonucunda </w:t>
      </w:r>
      <w:r w:rsidR="002C44F5" w:rsidRPr="00F11795">
        <w:rPr>
          <w:rFonts w:ascii="Arial" w:hAnsi="Arial" w:cs="Arial"/>
        </w:rPr>
        <w:t>olumsuz otomatik düşüncelerin gelecekte olası depresyon</w:t>
      </w:r>
      <w:r w:rsidR="004221C2" w:rsidRPr="00F11795">
        <w:rPr>
          <w:rFonts w:ascii="Arial" w:hAnsi="Arial" w:cs="Arial"/>
        </w:rPr>
        <w:t xml:space="preserve"> ve </w:t>
      </w:r>
      <w:r w:rsidR="002C44F5" w:rsidRPr="00F11795">
        <w:rPr>
          <w:rFonts w:ascii="Arial" w:hAnsi="Arial" w:cs="Arial"/>
        </w:rPr>
        <w:t>belirtilerin</w:t>
      </w:r>
      <w:r w:rsidR="004221C2" w:rsidRPr="00F11795">
        <w:rPr>
          <w:rFonts w:ascii="Arial" w:hAnsi="Arial" w:cs="Arial"/>
        </w:rPr>
        <w:t>in</w:t>
      </w:r>
      <w:r w:rsidR="002C44F5" w:rsidRPr="00F11795">
        <w:rPr>
          <w:rFonts w:ascii="Arial" w:hAnsi="Arial" w:cs="Arial"/>
        </w:rPr>
        <w:t xml:space="preserve"> şiddetini önemli</w:t>
      </w:r>
      <w:r w:rsidR="0000403C" w:rsidRPr="00F11795">
        <w:rPr>
          <w:rFonts w:ascii="Arial" w:hAnsi="Arial" w:cs="Arial"/>
        </w:rPr>
        <w:t xml:space="preserve"> ölçüde yordayıcılığı olduğunu </w:t>
      </w:r>
      <w:r w:rsidR="002C44F5" w:rsidRPr="00F11795">
        <w:rPr>
          <w:rFonts w:ascii="Arial" w:hAnsi="Arial" w:cs="Arial"/>
        </w:rPr>
        <w:t xml:space="preserve">bulmuşlardır. </w:t>
      </w:r>
      <w:r w:rsidR="00F42F11" w:rsidRPr="00F11795">
        <w:rPr>
          <w:rFonts w:ascii="Arial" w:hAnsi="Arial" w:cs="Arial"/>
        </w:rPr>
        <w:t xml:space="preserve">Pirbaglou ve </w:t>
      </w:r>
      <w:r w:rsidR="00FC015B" w:rsidRPr="00F11795">
        <w:rPr>
          <w:rFonts w:ascii="Arial" w:hAnsi="Arial" w:cs="Arial"/>
        </w:rPr>
        <w:t>diğerleri de</w:t>
      </w:r>
      <w:r w:rsidR="009148B2" w:rsidRPr="00F11795">
        <w:rPr>
          <w:rFonts w:ascii="Arial" w:hAnsi="Arial" w:cs="Arial"/>
        </w:rPr>
        <w:t xml:space="preserve"> </w:t>
      </w:r>
      <w:r w:rsidR="00F42F11" w:rsidRPr="00F11795">
        <w:rPr>
          <w:rFonts w:ascii="Arial" w:hAnsi="Arial" w:cs="Arial"/>
        </w:rPr>
        <w:t>(2013), olumsuz otomatik düşüncelerin, mükemmeliyetçilikle ilgili bilişler ve depresif belirtiler arasındaki ilişkide aracı rolü olduğunu bildirmişlerdir.</w:t>
      </w:r>
    </w:p>
    <w:p w:rsidR="00527D55" w:rsidRPr="00F11795" w:rsidRDefault="00F42F11" w:rsidP="00FE4A20">
      <w:pPr>
        <w:spacing w:line="360" w:lineRule="auto"/>
        <w:ind w:firstLine="567"/>
        <w:jc w:val="both"/>
        <w:rPr>
          <w:rFonts w:ascii="Arial" w:hAnsi="Arial" w:cs="Arial"/>
        </w:rPr>
      </w:pPr>
      <w:r w:rsidRPr="00F11795">
        <w:rPr>
          <w:rFonts w:ascii="Arial" w:hAnsi="Arial" w:cs="Arial"/>
        </w:rPr>
        <w:t xml:space="preserve">Ülkemizde yürütülen çalışmalar incelendiğinde; </w:t>
      </w:r>
      <w:r w:rsidR="00AB0A08" w:rsidRPr="00F11795">
        <w:rPr>
          <w:rFonts w:ascii="Arial" w:hAnsi="Arial" w:cs="Arial"/>
        </w:rPr>
        <w:t>Tümkaya, Çel</w:t>
      </w:r>
      <w:r w:rsidRPr="00F11795">
        <w:rPr>
          <w:rFonts w:ascii="Arial" w:hAnsi="Arial" w:cs="Arial"/>
        </w:rPr>
        <w:t xml:space="preserve">ik </w:t>
      </w:r>
      <w:r w:rsidR="00D43336" w:rsidRPr="00F11795">
        <w:rPr>
          <w:rFonts w:ascii="Arial" w:hAnsi="Arial" w:cs="Arial"/>
        </w:rPr>
        <w:t xml:space="preserve">ve </w:t>
      </w:r>
      <w:r w:rsidR="00FC015B" w:rsidRPr="00F11795">
        <w:rPr>
          <w:rFonts w:ascii="Arial" w:hAnsi="Arial" w:cs="Arial"/>
        </w:rPr>
        <w:t>Aybek</w:t>
      </w:r>
      <w:r w:rsidRPr="00F11795">
        <w:rPr>
          <w:rFonts w:ascii="Arial" w:hAnsi="Arial" w:cs="Arial"/>
        </w:rPr>
        <w:t xml:space="preserve"> (2011),</w:t>
      </w:r>
      <w:r w:rsidR="0099338E" w:rsidRPr="00F11795">
        <w:rPr>
          <w:rFonts w:ascii="Arial" w:hAnsi="Arial" w:cs="Arial"/>
        </w:rPr>
        <w:t xml:space="preserve">  öğrenciler</w:t>
      </w:r>
      <w:r w:rsidR="00AB0A08" w:rsidRPr="00F11795">
        <w:rPr>
          <w:rFonts w:ascii="Arial" w:hAnsi="Arial" w:cs="Arial"/>
        </w:rPr>
        <w:t xml:space="preserve">de boyun eğici davranışlar, olumsuz otomatik düşünceler, umutsuzluk </w:t>
      </w:r>
      <w:r w:rsidR="0099338E" w:rsidRPr="00F11795">
        <w:rPr>
          <w:rFonts w:ascii="Arial" w:hAnsi="Arial" w:cs="Arial"/>
        </w:rPr>
        <w:t>ile</w:t>
      </w:r>
      <w:r w:rsidR="00AB0A08" w:rsidRPr="00F11795">
        <w:rPr>
          <w:rFonts w:ascii="Arial" w:hAnsi="Arial" w:cs="Arial"/>
        </w:rPr>
        <w:t xml:space="preserve"> yaşam doyumu arasındaki ilişkileri inceledikleri çalışmalarının sonucunda; boyun eğici davranışlar ile olumsuz otomatik düşünceler ve umutsuzluk arasında pozitif yönde; yaşam doyumu arasında negatif yönde bir i</w:t>
      </w:r>
      <w:r w:rsidR="00D43336" w:rsidRPr="00F11795">
        <w:rPr>
          <w:rFonts w:ascii="Arial" w:hAnsi="Arial" w:cs="Arial"/>
        </w:rPr>
        <w:t xml:space="preserve">lişkinin olduğunu bulmuşlardır. </w:t>
      </w:r>
      <w:r w:rsidR="00AB0A08" w:rsidRPr="00F11795">
        <w:rPr>
          <w:rFonts w:ascii="Arial" w:hAnsi="Arial" w:cs="Arial"/>
        </w:rPr>
        <w:t>Cerit ve Coşkun (2012)</w:t>
      </w:r>
      <w:r w:rsidR="0000403C" w:rsidRPr="00F11795">
        <w:rPr>
          <w:rFonts w:ascii="Arial" w:hAnsi="Arial" w:cs="Arial"/>
        </w:rPr>
        <w:t>,</w:t>
      </w:r>
      <w:r w:rsidR="00AB0A08" w:rsidRPr="00F11795">
        <w:rPr>
          <w:rFonts w:ascii="Arial" w:hAnsi="Arial" w:cs="Arial"/>
        </w:rPr>
        <w:t xml:space="preserve"> majör depresyon ve distimi hastaları</w:t>
      </w:r>
      <w:r w:rsidR="007E093A" w:rsidRPr="00F11795">
        <w:rPr>
          <w:rFonts w:ascii="Arial" w:hAnsi="Arial" w:cs="Arial"/>
        </w:rPr>
        <w:t>nın</w:t>
      </w:r>
      <w:r w:rsidR="00AB0A08" w:rsidRPr="00F11795">
        <w:rPr>
          <w:rFonts w:ascii="Arial" w:hAnsi="Arial" w:cs="Arial"/>
        </w:rPr>
        <w:t xml:space="preserve">, </w:t>
      </w:r>
      <w:r w:rsidR="00216B3F" w:rsidRPr="00F11795">
        <w:rPr>
          <w:rFonts w:ascii="Arial" w:hAnsi="Arial" w:cs="Arial"/>
        </w:rPr>
        <w:t>Otomatik Düşünceler Ölçeği</w:t>
      </w:r>
      <w:r w:rsidR="00AB0A08" w:rsidRPr="00F11795">
        <w:rPr>
          <w:rFonts w:ascii="Arial" w:hAnsi="Arial" w:cs="Arial"/>
        </w:rPr>
        <w:t xml:space="preserve"> toplam puanı ve tüm alt ölçeklerinden remisyondaki majör depresyon hastaları ve kon</w:t>
      </w:r>
      <w:r w:rsidR="007E093A" w:rsidRPr="00F11795">
        <w:rPr>
          <w:rFonts w:ascii="Arial" w:hAnsi="Arial" w:cs="Arial"/>
        </w:rPr>
        <w:t xml:space="preserve">trol grubundan daha yüksek puanlar aldıklarını bildirmişlerdir. </w:t>
      </w:r>
    </w:p>
    <w:p w:rsidR="009308F7" w:rsidRPr="00F11795" w:rsidRDefault="00D400AB" w:rsidP="00FE4A20">
      <w:pPr>
        <w:spacing w:line="360" w:lineRule="auto"/>
        <w:ind w:firstLine="567"/>
        <w:jc w:val="both"/>
        <w:rPr>
          <w:rFonts w:ascii="Arial" w:hAnsi="Arial" w:cs="Arial"/>
          <w:spacing w:val="4"/>
        </w:rPr>
      </w:pPr>
      <w:r w:rsidRPr="00F11795">
        <w:rPr>
          <w:rFonts w:ascii="Arial" w:hAnsi="Arial" w:cs="Arial"/>
        </w:rPr>
        <w:t>Depresyon ve intihar ile bilişsel faktörlerin ili</w:t>
      </w:r>
      <w:r w:rsidR="00802751" w:rsidRPr="00F11795">
        <w:rPr>
          <w:rFonts w:ascii="Arial" w:hAnsi="Arial" w:cs="Arial"/>
        </w:rPr>
        <w:t xml:space="preserve">şkisine yönelik olarak Aydemir ve diğerleri </w:t>
      </w:r>
      <w:r w:rsidRPr="00F11795">
        <w:rPr>
          <w:rFonts w:ascii="Arial" w:hAnsi="Arial" w:cs="Arial"/>
        </w:rPr>
        <w:t>(2002)</w:t>
      </w:r>
      <w:r w:rsidR="0000403C" w:rsidRPr="00F11795">
        <w:rPr>
          <w:rFonts w:ascii="Arial" w:hAnsi="Arial" w:cs="Arial"/>
        </w:rPr>
        <w:t>,</w:t>
      </w:r>
      <w:r w:rsidRPr="00F11795">
        <w:rPr>
          <w:rFonts w:ascii="Arial" w:hAnsi="Arial" w:cs="Arial"/>
        </w:rPr>
        <w:t xml:space="preserve"> otomatik düşüncelerin hem depresyon hem de intihar ile ilişkili olduğunu, intihar girişimi olan majör depresyon hastalarının otomatik düşüncelerin şiddetinin, intihar girişimi olmayan depresyon hastalarına oranla daha yüksek olduğunu bulmuşlardır. Bu durumu, çeşitli durumlarda ortaya çıkan olumsuz düşünce artışının kişinin intiharı bir çözüm olarak görmesini kolaylaştırabileceği şeklinde değerlendirmişler ve kişinin kendisini ve dünyayı olumsuz değerlendirmesine dönük altta yatan şemaların ele alınmas</w:t>
      </w:r>
      <w:r w:rsidR="00527D55" w:rsidRPr="00F11795">
        <w:rPr>
          <w:rFonts w:ascii="Arial" w:hAnsi="Arial" w:cs="Arial"/>
        </w:rPr>
        <w:t xml:space="preserve">ının önemini vurgulamışlardır. </w:t>
      </w:r>
      <w:r w:rsidR="00383749" w:rsidRPr="00F11795">
        <w:rPr>
          <w:rFonts w:ascii="Arial" w:hAnsi="Arial" w:cs="Arial"/>
        </w:rPr>
        <w:t xml:space="preserve">Benzer biçimde </w:t>
      </w:r>
      <w:r w:rsidR="00603827" w:rsidRPr="00F11795">
        <w:rPr>
          <w:rFonts w:ascii="Arial" w:hAnsi="Arial" w:cs="Arial"/>
          <w:spacing w:val="4"/>
        </w:rPr>
        <w:t>Jager-</w:t>
      </w:r>
      <w:r w:rsidR="009308F7" w:rsidRPr="00F11795">
        <w:rPr>
          <w:rFonts w:ascii="Arial" w:hAnsi="Arial" w:cs="Arial"/>
          <w:spacing w:val="4"/>
        </w:rPr>
        <w:t>Hyman</w:t>
      </w:r>
      <w:r w:rsidR="00517397" w:rsidRPr="00F11795">
        <w:rPr>
          <w:rFonts w:ascii="Arial" w:hAnsi="Arial" w:cs="Arial"/>
          <w:spacing w:val="4"/>
        </w:rPr>
        <w:t xml:space="preserve"> ve diğerleri </w:t>
      </w:r>
      <w:r w:rsidR="009308F7" w:rsidRPr="00F11795">
        <w:rPr>
          <w:rFonts w:ascii="Arial" w:hAnsi="Arial" w:cs="Arial"/>
          <w:spacing w:val="4"/>
        </w:rPr>
        <w:t>(2014)</w:t>
      </w:r>
      <w:r w:rsidR="0000403C" w:rsidRPr="00F11795">
        <w:rPr>
          <w:rFonts w:ascii="Arial" w:hAnsi="Arial" w:cs="Arial"/>
          <w:spacing w:val="4"/>
        </w:rPr>
        <w:t>,</w:t>
      </w:r>
      <w:r w:rsidR="009308F7" w:rsidRPr="00F11795">
        <w:rPr>
          <w:rFonts w:ascii="Arial" w:hAnsi="Arial" w:cs="Arial"/>
          <w:spacing w:val="4"/>
        </w:rPr>
        <w:t xml:space="preserve"> intihar davranışında bulunan hastaların bulunmayan hastalara göre bilişsel çarp</w:t>
      </w:r>
      <w:r w:rsidR="009E66A3" w:rsidRPr="00F11795">
        <w:rPr>
          <w:rFonts w:ascii="Arial" w:hAnsi="Arial" w:cs="Arial"/>
          <w:spacing w:val="4"/>
        </w:rPr>
        <w:t xml:space="preserve">ıtmalarının daha yoğun olduğunu, </w:t>
      </w:r>
      <w:r w:rsidR="009E66A3" w:rsidRPr="00F11795">
        <w:rPr>
          <w:rFonts w:ascii="Arial" w:hAnsi="Arial" w:cs="Arial"/>
          <w:i/>
          <w:spacing w:val="4"/>
        </w:rPr>
        <w:t>f</w:t>
      </w:r>
      <w:r w:rsidR="009308F7" w:rsidRPr="00F11795">
        <w:rPr>
          <w:rFonts w:ascii="Arial" w:hAnsi="Arial" w:cs="Arial"/>
          <w:i/>
          <w:spacing w:val="4"/>
        </w:rPr>
        <w:t>alcılığın</w:t>
      </w:r>
      <w:r w:rsidR="009308F7" w:rsidRPr="00F11795">
        <w:rPr>
          <w:rFonts w:ascii="Arial" w:hAnsi="Arial" w:cs="Arial"/>
          <w:spacing w:val="4"/>
        </w:rPr>
        <w:t xml:space="preserve"> intihar davranışını yordamada en etkili bilişsel çarpıtma olduğunu ancak </w:t>
      </w:r>
      <w:r w:rsidR="009308F7" w:rsidRPr="00F11795">
        <w:rPr>
          <w:rFonts w:ascii="Arial" w:hAnsi="Arial" w:cs="Arial"/>
          <w:i/>
          <w:spacing w:val="4"/>
        </w:rPr>
        <w:t>umutsuzluk</w:t>
      </w:r>
      <w:r w:rsidR="009308F7" w:rsidRPr="00F11795">
        <w:rPr>
          <w:rFonts w:ascii="Arial" w:hAnsi="Arial" w:cs="Arial"/>
          <w:spacing w:val="4"/>
        </w:rPr>
        <w:t xml:space="preserve"> değişkeninin kontrolü durumunda ayırt edici özelliğini</w:t>
      </w:r>
      <w:r w:rsidR="007E093A" w:rsidRPr="00F11795">
        <w:rPr>
          <w:rFonts w:ascii="Arial" w:hAnsi="Arial" w:cs="Arial"/>
          <w:spacing w:val="4"/>
        </w:rPr>
        <w:t>n kaybolduğunu bildirmişlerdir. Çalışmanın bulguları ışığında u</w:t>
      </w:r>
      <w:r w:rsidR="009308F7" w:rsidRPr="00F11795">
        <w:rPr>
          <w:rFonts w:ascii="Arial" w:hAnsi="Arial" w:cs="Arial"/>
          <w:spacing w:val="4"/>
        </w:rPr>
        <w:t xml:space="preserve">mutsuzluğun giderilmesinin intiharın önlenmesinde önemli </w:t>
      </w:r>
      <w:r w:rsidR="008A4DDC" w:rsidRPr="00F11795">
        <w:rPr>
          <w:rFonts w:ascii="Arial" w:hAnsi="Arial" w:cs="Arial"/>
          <w:spacing w:val="4"/>
        </w:rPr>
        <w:lastRenderedPageBreak/>
        <w:t>olabileceğine, u</w:t>
      </w:r>
      <w:r w:rsidR="009308F7" w:rsidRPr="00F11795">
        <w:rPr>
          <w:rFonts w:ascii="Arial" w:hAnsi="Arial" w:cs="Arial"/>
          <w:spacing w:val="4"/>
        </w:rPr>
        <w:t xml:space="preserve">mutsuzluğa yatkınlık oluşturan kişisel özelliklerin araştırılmasının önemine değinmişlerdir.  </w:t>
      </w:r>
    </w:p>
    <w:p w:rsidR="00FE199D" w:rsidRPr="00F11795" w:rsidRDefault="00A72274" w:rsidP="00FE4A20">
      <w:pPr>
        <w:spacing w:line="360" w:lineRule="auto"/>
        <w:ind w:firstLine="567"/>
        <w:jc w:val="both"/>
        <w:rPr>
          <w:rFonts w:ascii="Arial" w:hAnsi="Arial" w:cs="Arial"/>
        </w:rPr>
      </w:pPr>
      <w:r w:rsidRPr="00F11795">
        <w:rPr>
          <w:rFonts w:ascii="Arial" w:hAnsi="Arial" w:cs="Arial"/>
          <w:spacing w:val="4"/>
        </w:rPr>
        <w:t>İlgili literatürde,</w:t>
      </w:r>
      <w:r w:rsidR="006D188F" w:rsidRPr="00F11795">
        <w:rPr>
          <w:rFonts w:ascii="Arial" w:hAnsi="Arial" w:cs="Arial"/>
          <w:spacing w:val="4"/>
        </w:rPr>
        <w:t xml:space="preserve"> </w:t>
      </w:r>
      <w:r w:rsidR="007E093A" w:rsidRPr="00F11795">
        <w:rPr>
          <w:rFonts w:ascii="Arial" w:hAnsi="Arial" w:cs="Arial"/>
          <w:spacing w:val="4"/>
        </w:rPr>
        <w:t>u</w:t>
      </w:r>
      <w:r w:rsidR="003A0AE8" w:rsidRPr="00F11795">
        <w:rPr>
          <w:rFonts w:ascii="Arial" w:hAnsi="Arial" w:cs="Arial"/>
          <w:spacing w:val="4"/>
        </w:rPr>
        <w:t>mutsuzluk faktörünün intihar davranışı açısından yordayıcılığını ortaya koyan erken dönem çalışmalar incelendiğinde</w:t>
      </w:r>
      <w:r w:rsidR="008E748D" w:rsidRPr="00F11795">
        <w:rPr>
          <w:rFonts w:ascii="Arial" w:hAnsi="Arial" w:cs="Arial"/>
          <w:spacing w:val="4"/>
        </w:rPr>
        <w:t>;</w:t>
      </w:r>
      <w:r w:rsidR="006D188F" w:rsidRPr="00F11795">
        <w:rPr>
          <w:rFonts w:ascii="Arial" w:hAnsi="Arial" w:cs="Arial"/>
          <w:spacing w:val="4"/>
        </w:rPr>
        <w:t xml:space="preserve"> </w:t>
      </w:r>
      <w:r w:rsidR="006D1693" w:rsidRPr="00F11795">
        <w:rPr>
          <w:rFonts w:ascii="Arial" w:hAnsi="Arial" w:cs="Arial"/>
          <w:spacing w:val="4"/>
        </w:rPr>
        <w:t xml:space="preserve">Minkoff ve diğerleri </w:t>
      </w:r>
      <w:r w:rsidR="007C1F3E" w:rsidRPr="00F11795">
        <w:rPr>
          <w:rFonts w:ascii="Arial" w:hAnsi="Arial" w:cs="Arial"/>
          <w:spacing w:val="4"/>
        </w:rPr>
        <w:t>(1973),</w:t>
      </w:r>
      <w:r w:rsidR="006D188F" w:rsidRPr="00F11795">
        <w:rPr>
          <w:rFonts w:ascii="Arial" w:hAnsi="Arial" w:cs="Arial"/>
          <w:spacing w:val="4"/>
        </w:rPr>
        <w:t xml:space="preserve"> </w:t>
      </w:r>
      <w:r w:rsidR="007C1F3E" w:rsidRPr="00F11795">
        <w:rPr>
          <w:rFonts w:ascii="Arial" w:hAnsi="Arial" w:cs="Arial"/>
          <w:spacing w:val="4"/>
        </w:rPr>
        <w:t xml:space="preserve">depresyonun şiddeti </w:t>
      </w:r>
      <w:r w:rsidR="00527D55" w:rsidRPr="00F11795">
        <w:rPr>
          <w:rFonts w:ascii="Arial" w:hAnsi="Arial" w:cs="Arial"/>
          <w:spacing w:val="4"/>
        </w:rPr>
        <w:t xml:space="preserve">ve umutsuzluk düzeyi </w:t>
      </w:r>
      <w:r w:rsidR="007C1F3E" w:rsidRPr="00F11795">
        <w:rPr>
          <w:rFonts w:ascii="Arial" w:hAnsi="Arial" w:cs="Arial"/>
          <w:spacing w:val="4"/>
        </w:rPr>
        <w:t>ile intihar girişiminin şiddeti</w:t>
      </w:r>
      <w:r w:rsidR="007E093A" w:rsidRPr="00F11795">
        <w:rPr>
          <w:rFonts w:ascii="Arial" w:hAnsi="Arial" w:cs="Arial"/>
          <w:spacing w:val="4"/>
        </w:rPr>
        <w:t xml:space="preserve"> arasındaki ilişkiyi </w:t>
      </w:r>
      <w:r w:rsidR="00582489" w:rsidRPr="00F11795">
        <w:rPr>
          <w:rFonts w:ascii="Arial" w:hAnsi="Arial" w:cs="Arial"/>
          <w:spacing w:val="4"/>
        </w:rPr>
        <w:t>yüksek düzeyde pozit</w:t>
      </w:r>
      <w:r w:rsidR="003A0AE8" w:rsidRPr="00F11795">
        <w:rPr>
          <w:rFonts w:ascii="Arial" w:hAnsi="Arial" w:cs="Arial"/>
          <w:spacing w:val="4"/>
        </w:rPr>
        <w:t xml:space="preserve">if yönde </w:t>
      </w:r>
      <w:r w:rsidR="007C1F3E" w:rsidRPr="00F11795">
        <w:rPr>
          <w:rFonts w:ascii="Arial" w:hAnsi="Arial" w:cs="Arial"/>
          <w:spacing w:val="4"/>
        </w:rPr>
        <w:t>bulmuşlardır.</w:t>
      </w:r>
      <w:r w:rsidR="006D188F" w:rsidRPr="00F11795">
        <w:rPr>
          <w:rFonts w:ascii="Arial" w:hAnsi="Arial" w:cs="Arial"/>
          <w:spacing w:val="4"/>
        </w:rPr>
        <w:t xml:space="preserve"> </w:t>
      </w:r>
      <w:r w:rsidR="008E748D" w:rsidRPr="00F11795">
        <w:rPr>
          <w:rFonts w:ascii="Arial" w:hAnsi="Arial" w:cs="Arial"/>
          <w:spacing w:val="4"/>
        </w:rPr>
        <w:t>Çalışmanın önemli bir sonucu</w:t>
      </w:r>
      <w:r w:rsidR="006D188F" w:rsidRPr="00F11795">
        <w:rPr>
          <w:rFonts w:ascii="Arial" w:hAnsi="Arial" w:cs="Arial"/>
          <w:spacing w:val="4"/>
        </w:rPr>
        <w:t xml:space="preserve"> </w:t>
      </w:r>
      <w:r w:rsidR="00582489" w:rsidRPr="00F11795">
        <w:rPr>
          <w:rFonts w:ascii="Arial" w:hAnsi="Arial" w:cs="Arial"/>
          <w:spacing w:val="4"/>
        </w:rPr>
        <w:t xml:space="preserve">umutsuzluk düzeyinin, intihar girişiminin şiddeti ile depresyon düzeyinden daha yakın ilişkili olduğudur. </w:t>
      </w:r>
      <w:r w:rsidR="00831553" w:rsidRPr="00F11795">
        <w:rPr>
          <w:rFonts w:ascii="Arial" w:hAnsi="Arial" w:cs="Arial"/>
        </w:rPr>
        <w:t>Linehan ve Nielsen (1981</w:t>
      </w:r>
      <w:r w:rsidR="00582489" w:rsidRPr="00F11795">
        <w:rPr>
          <w:rFonts w:ascii="Arial" w:hAnsi="Arial" w:cs="Arial"/>
        </w:rPr>
        <w:t>)</w:t>
      </w:r>
      <w:r w:rsidR="00FC015B" w:rsidRPr="00F11795">
        <w:rPr>
          <w:rFonts w:ascii="Arial" w:hAnsi="Arial" w:cs="Arial"/>
        </w:rPr>
        <w:t xml:space="preserve"> </w:t>
      </w:r>
      <w:r w:rsidR="00F07326" w:rsidRPr="00F11795">
        <w:rPr>
          <w:rFonts w:ascii="Arial" w:hAnsi="Arial" w:cs="Arial"/>
        </w:rPr>
        <w:t>ise</w:t>
      </w:r>
      <w:r w:rsidR="00582489" w:rsidRPr="00F11795">
        <w:rPr>
          <w:rFonts w:ascii="Arial" w:hAnsi="Arial" w:cs="Arial"/>
        </w:rPr>
        <w:t xml:space="preserve"> umutsuzluk düzeyi</w:t>
      </w:r>
      <w:r w:rsidR="00C80622" w:rsidRPr="00F11795">
        <w:rPr>
          <w:rFonts w:ascii="Arial" w:hAnsi="Arial" w:cs="Arial"/>
        </w:rPr>
        <w:t xml:space="preserve"> ile </w:t>
      </w:r>
      <w:r w:rsidR="00582489" w:rsidRPr="00F11795">
        <w:rPr>
          <w:rFonts w:ascii="Arial" w:hAnsi="Arial" w:cs="Arial"/>
        </w:rPr>
        <w:t>geçmişte intihar girişimin</w:t>
      </w:r>
      <w:r w:rsidR="00843050" w:rsidRPr="00F11795">
        <w:rPr>
          <w:rFonts w:ascii="Arial" w:hAnsi="Arial" w:cs="Arial"/>
        </w:rPr>
        <w:t>in</w:t>
      </w:r>
      <w:r w:rsidR="005947D4" w:rsidRPr="00F11795">
        <w:rPr>
          <w:rFonts w:ascii="Arial" w:hAnsi="Arial" w:cs="Arial"/>
        </w:rPr>
        <w:t xml:space="preserve"> </w:t>
      </w:r>
      <w:r w:rsidR="00582489" w:rsidRPr="00F11795">
        <w:rPr>
          <w:rFonts w:ascii="Arial" w:hAnsi="Arial" w:cs="Arial"/>
        </w:rPr>
        <w:t>şiddeti arasında pozitif yönlü ilişki olduğunu bildirmişlerdir.</w:t>
      </w:r>
      <w:r w:rsidR="00256B42" w:rsidRPr="00F11795">
        <w:rPr>
          <w:rFonts w:ascii="Arial" w:hAnsi="Arial" w:cs="Arial"/>
        </w:rPr>
        <w:t xml:space="preserve"> </w:t>
      </w:r>
      <w:r w:rsidR="008E748D" w:rsidRPr="00F11795">
        <w:rPr>
          <w:rFonts w:ascii="Arial" w:hAnsi="Arial" w:cs="Arial"/>
        </w:rPr>
        <w:t>Beck</w:t>
      </w:r>
      <w:r w:rsidR="00582489" w:rsidRPr="00F11795">
        <w:rPr>
          <w:rFonts w:ascii="Arial" w:hAnsi="Arial" w:cs="Arial"/>
        </w:rPr>
        <w:t>,</w:t>
      </w:r>
      <w:r w:rsidR="00BC3226" w:rsidRPr="00F11795">
        <w:rPr>
          <w:rFonts w:ascii="Arial" w:hAnsi="Arial" w:cs="Arial"/>
        </w:rPr>
        <w:t xml:space="preserve"> </w:t>
      </w:r>
      <w:r w:rsidR="0057519C" w:rsidRPr="00F11795">
        <w:rPr>
          <w:rFonts w:ascii="Arial" w:hAnsi="Arial" w:cs="Arial"/>
        </w:rPr>
        <w:t>Robert</w:t>
      </w:r>
      <w:r w:rsidR="00CC213B" w:rsidRPr="00F11795">
        <w:rPr>
          <w:rFonts w:ascii="Arial" w:hAnsi="Arial" w:cs="Arial"/>
        </w:rPr>
        <w:t>,</w:t>
      </w:r>
      <w:r w:rsidR="0057519C" w:rsidRPr="00F11795">
        <w:rPr>
          <w:rFonts w:ascii="Arial" w:hAnsi="Arial" w:cs="Arial"/>
        </w:rPr>
        <w:t xml:space="preserve"> </w:t>
      </w:r>
      <w:r w:rsidR="00CC213B" w:rsidRPr="00F11795">
        <w:rPr>
          <w:rFonts w:ascii="Arial" w:hAnsi="Arial" w:cs="Arial"/>
        </w:rPr>
        <w:t xml:space="preserve">Steer, Kovacs ve Garrison </w:t>
      </w:r>
      <w:r w:rsidR="00582489" w:rsidRPr="00F11795">
        <w:rPr>
          <w:rFonts w:ascii="Arial" w:hAnsi="Arial" w:cs="Arial"/>
        </w:rPr>
        <w:t xml:space="preserve"> (1985), daha önce intihar girişimi olan ve intihar düşünceleri nedeniyle hospitalize edilen hastalar ile yaptıkları boylamsal çalışmanın sonucunda, hastaların sonraki intihar davranışının sadece umutsuzluk düzeyleri ile yordanabildiğini; Beck Umutsuzluk Ölçeği’nin ve Beck Depre</w:t>
      </w:r>
      <w:r w:rsidR="007C1F3E" w:rsidRPr="00F11795">
        <w:rPr>
          <w:rFonts w:ascii="Arial" w:hAnsi="Arial" w:cs="Arial"/>
        </w:rPr>
        <w:t xml:space="preserve">yon Envanteri’ndeki </w:t>
      </w:r>
      <w:r w:rsidR="007C1F3E" w:rsidRPr="00F11795">
        <w:rPr>
          <w:rFonts w:ascii="Arial" w:hAnsi="Arial" w:cs="Arial"/>
          <w:i/>
        </w:rPr>
        <w:t>umutsuzluk</w:t>
      </w:r>
      <w:r w:rsidR="00582489" w:rsidRPr="00F11795">
        <w:rPr>
          <w:rFonts w:ascii="Arial" w:hAnsi="Arial" w:cs="Arial"/>
        </w:rPr>
        <w:t xml:space="preserve"> maddesinin intihar için yordayıcı</w:t>
      </w:r>
      <w:r w:rsidR="00F642FC" w:rsidRPr="00F11795">
        <w:rPr>
          <w:rFonts w:ascii="Arial" w:hAnsi="Arial" w:cs="Arial"/>
        </w:rPr>
        <w:t xml:space="preserve">lığı olduğunu bildirmişlerdir. </w:t>
      </w:r>
      <w:r w:rsidR="00527D55" w:rsidRPr="00F11795">
        <w:rPr>
          <w:rFonts w:ascii="Arial" w:hAnsi="Arial" w:cs="Arial"/>
        </w:rPr>
        <w:t>Benzer biçimde</w:t>
      </w:r>
      <w:r w:rsidR="003C5355" w:rsidRPr="00F11795">
        <w:rPr>
          <w:rFonts w:ascii="Arial" w:hAnsi="Arial" w:cs="Arial"/>
        </w:rPr>
        <w:t>,</w:t>
      </w:r>
      <w:r w:rsidR="00527D55" w:rsidRPr="00F11795">
        <w:rPr>
          <w:rFonts w:ascii="Arial" w:hAnsi="Arial" w:cs="Arial"/>
        </w:rPr>
        <w:t xml:space="preserve"> </w:t>
      </w:r>
      <w:r w:rsidR="00932286" w:rsidRPr="00F11795">
        <w:rPr>
          <w:rFonts w:ascii="Arial" w:hAnsi="Arial" w:cs="Arial"/>
        </w:rPr>
        <w:t xml:space="preserve">Beck ve diğerleri </w:t>
      </w:r>
      <w:r w:rsidR="003A0AE8" w:rsidRPr="00F11795">
        <w:rPr>
          <w:rFonts w:ascii="Arial" w:hAnsi="Arial" w:cs="Arial"/>
        </w:rPr>
        <w:t>(</w:t>
      </w:r>
      <w:r w:rsidR="001B1D18" w:rsidRPr="00F11795">
        <w:rPr>
          <w:rFonts w:ascii="Arial" w:hAnsi="Arial" w:cs="Arial"/>
        </w:rPr>
        <w:t>2006</w:t>
      </w:r>
      <w:r w:rsidR="003A0AE8" w:rsidRPr="00F11795">
        <w:rPr>
          <w:rFonts w:ascii="Arial" w:hAnsi="Arial" w:cs="Arial"/>
        </w:rPr>
        <w:t xml:space="preserve">), </w:t>
      </w:r>
      <w:r w:rsidR="005C380B" w:rsidRPr="00F11795">
        <w:rPr>
          <w:rFonts w:ascii="Arial" w:hAnsi="Arial" w:cs="Arial"/>
        </w:rPr>
        <w:t xml:space="preserve">ayaktan tedavi gören hastalarla </w:t>
      </w:r>
      <w:r w:rsidR="005B3217" w:rsidRPr="00F11795">
        <w:rPr>
          <w:rFonts w:ascii="Arial" w:hAnsi="Arial" w:cs="Arial"/>
        </w:rPr>
        <w:t xml:space="preserve">yapmış oldukları </w:t>
      </w:r>
      <w:r w:rsidR="00295621" w:rsidRPr="00F11795">
        <w:rPr>
          <w:rFonts w:ascii="Arial" w:hAnsi="Arial" w:cs="Arial"/>
        </w:rPr>
        <w:t>k</w:t>
      </w:r>
      <w:r w:rsidR="0013741E" w:rsidRPr="00F11795">
        <w:rPr>
          <w:rFonts w:ascii="Arial" w:hAnsi="Arial" w:cs="Arial"/>
        </w:rPr>
        <w:t>o</w:t>
      </w:r>
      <w:r w:rsidR="00295621" w:rsidRPr="00F11795">
        <w:rPr>
          <w:rFonts w:ascii="Arial" w:hAnsi="Arial" w:cs="Arial"/>
        </w:rPr>
        <w:t xml:space="preserve">ntrollü </w:t>
      </w:r>
      <w:r w:rsidR="005B3217" w:rsidRPr="00F11795">
        <w:rPr>
          <w:rFonts w:ascii="Arial" w:hAnsi="Arial" w:cs="Arial"/>
        </w:rPr>
        <w:t>prospektif çalışma sonucunda; intihar davranışında bulunan kişilerin hem depresyon hem de umutsuzluk düzeyleri</w:t>
      </w:r>
      <w:r w:rsidR="001B1D18" w:rsidRPr="00F11795">
        <w:rPr>
          <w:rFonts w:ascii="Arial" w:hAnsi="Arial" w:cs="Arial"/>
        </w:rPr>
        <w:t>ni</w:t>
      </w:r>
      <w:r w:rsidR="003A44B1" w:rsidRPr="00F11795">
        <w:rPr>
          <w:rFonts w:ascii="Arial" w:hAnsi="Arial" w:cs="Arial"/>
        </w:rPr>
        <w:t>, bu süreçte intihar girişiminde bulunmayanlar ya da</w:t>
      </w:r>
      <w:r w:rsidR="005B3217" w:rsidRPr="00F11795">
        <w:rPr>
          <w:rFonts w:ascii="Arial" w:hAnsi="Arial" w:cs="Arial"/>
        </w:rPr>
        <w:t xml:space="preserve"> doğal sebeplerle yaşamını yitirmiş hastalardan anlamlı düzeyde yüksek bulmuşlardır. Beck Umutsuzluk Ölçeği’nden alınan puanlar</w:t>
      </w:r>
      <w:r w:rsidR="005C4A5D" w:rsidRPr="00F11795">
        <w:rPr>
          <w:rFonts w:ascii="Arial" w:hAnsi="Arial" w:cs="Arial"/>
        </w:rPr>
        <w:t>ın ayrıca yüksek intihar risk g</w:t>
      </w:r>
      <w:r w:rsidR="009847E2" w:rsidRPr="00F11795">
        <w:rPr>
          <w:rFonts w:ascii="Arial" w:hAnsi="Arial" w:cs="Arial"/>
        </w:rPr>
        <w:t>rubu ile düşük intihar risk grub</w:t>
      </w:r>
      <w:r w:rsidR="005C4A5D" w:rsidRPr="00F11795">
        <w:rPr>
          <w:rFonts w:ascii="Arial" w:hAnsi="Arial" w:cs="Arial"/>
        </w:rPr>
        <w:t xml:space="preserve">unu </w:t>
      </w:r>
      <w:r w:rsidR="00020898" w:rsidRPr="00F11795">
        <w:rPr>
          <w:rFonts w:ascii="Arial" w:hAnsi="Arial" w:cs="Arial"/>
        </w:rPr>
        <w:t>güçlü</w:t>
      </w:r>
      <w:r w:rsidR="00424244" w:rsidRPr="00F11795">
        <w:rPr>
          <w:rFonts w:ascii="Arial" w:hAnsi="Arial" w:cs="Arial"/>
        </w:rPr>
        <w:t xml:space="preserve"> biçimde</w:t>
      </w:r>
      <w:r w:rsidR="005B3217" w:rsidRPr="00F11795">
        <w:rPr>
          <w:rFonts w:ascii="Arial" w:hAnsi="Arial" w:cs="Arial"/>
        </w:rPr>
        <w:t xml:space="preserve"> ayırt</w:t>
      </w:r>
      <w:r w:rsidR="00BC3226" w:rsidRPr="00F11795">
        <w:rPr>
          <w:rFonts w:ascii="Arial" w:hAnsi="Arial" w:cs="Arial"/>
        </w:rPr>
        <w:t xml:space="preserve"> </w:t>
      </w:r>
      <w:r w:rsidR="005B3217" w:rsidRPr="00F11795">
        <w:rPr>
          <w:rFonts w:ascii="Arial" w:hAnsi="Arial" w:cs="Arial"/>
        </w:rPr>
        <w:t>edebil</w:t>
      </w:r>
      <w:r w:rsidR="005C4A5D" w:rsidRPr="00F11795">
        <w:rPr>
          <w:rFonts w:ascii="Arial" w:hAnsi="Arial" w:cs="Arial"/>
        </w:rPr>
        <w:t>diğ</w:t>
      </w:r>
      <w:r w:rsidR="006D652A" w:rsidRPr="00F11795">
        <w:rPr>
          <w:rFonts w:ascii="Arial" w:hAnsi="Arial" w:cs="Arial"/>
        </w:rPr>
        <w:t>ini bildirmişlerdir.</w:t>
      </w:r>
      <w:r w:rsidR="00D30CAB" w:rsidRPr="00F11795">
        <w:rPr>
          <w:rFonts w:ascii="Arial" w:hAnsi="Arial" w:cs="Arial"/>
        </w:rPr>
        <w:t xml:space="preserve"> </w:t>
      </w:r>
      <w:r w:rsidR="008D0967" w:rsidRPr="00F11795">
        <w:rPr>
          <w:rFonts w:ascii="Arial" w:hAnsi="Arial" w:cs="Arial"/>
        </w:rPr>
        <w:t xml:space="preserve">Son yıllarda yaptıkları çalışma sonucunda </w:t>
      </w:r>
      <w:r w:rsidR="00294577" w:rsidRPr="00F11795">
        <w:rPr>
          <w:rFonts w:ascii="Arial" w:hAnsi="Arial" w:cs="Arial"/>
        </w:rPr>
        <w:t>Ak</w:t>
      </w:r>
      <w:r w:rsidR="001D1B95" w:rsidRPr="00F11795">
        <w:rPr>
          <w:rFonts w:ascii="Arial" w:hAnsi="Arial" w:cs="Arial"/>
        </w:rPr>
        <w:t xml:space="preserve"> </w:t>
      </w:r>
      <w:r w:rsidR="00294577" w:rsidRPr="00F11795">
        <w:rPr>
          <w:rFonts w:ascii="Arial" w:hAnsi="Arial" w:cs="Arial"/>
        </w:rPr>
        <w:t xml:space="preserve">ve </w:t>
      </w:r>
      <w:r w:rsidR="001D1B95" w:rsidRPr="00F11795">
        <w:rPr>
          <w:rFonts w:ascii="Arial" w:hAnsi="Arial" w:cs="Arial"/>
        </w:rPr>
        <w:t>diğerleri</w:t>
      </w:r>
      <w:r w:rsidR="00294577" w:rsidRPr="00F11795">
        <w:rPr>
          <w:rFonts w:ascii="Arial" w:hAnsi="Arial" w:cs="Arial"/>
        </w:rPr>
        <w:t xml:space="preserve"> (2006)</w:t>
      </w:r>
      <w:r w:rsidR="001D1B95" w:rsidRPr="00F11795">
        <w:rPr>
          <w:rFonts w:ascii="Arial" w:hAnsi="Arial" w:cs="Arial"/>
        </w:rPr>
        <w:t>,</w:t>
      </w:r>
      <w:r w:rsidR="00294577" w:rsidRPr="00F11795">
        <w:rPr>
          <w:rFonts w:ascii="Arial" w:hAnsi="Arial" w:cs="Arial"/>
        </w:rPr>
        <w:t xml:space="preserve"> intihar girişiminde bulunmuş kişiler ile intihar girişimi</w:t>
      </w:r>
      <w:r w:rsidR="005063B4" w:rsidRPr="00F11795">
        <w:rPr>
          <w:rFonts w:ascii="Arial" w:hAnsi="Arial" w:cs="Arial"/>
        </w:rPr>
        <w:t xml:space="preserve"> olmayan major depresyon tanı</w:t>
      </w:r>
      <w:r w:rsidR="00DA3E1F" w:rsidRPr="00F11795">
        <w:rPr>
          <w:rFonts w:ascii="Arial" w:hAnsi="Arial" w:cs="Arial"/>
        </w:rPr>
        <w:t xml:space="preserve">sı ile tedavi gören hastaları </w:t>
      </w:r>
      <w:r w:rsidR="00294577" w:rsidRPr="00F11795">
        <w:rPr>
          <w:rFonts w:ascii="Arial" w:hAnsi="Arial" w:cs="Arial"/>
        </w:rPr>
        <w:t>karşılaştır</w:t>
      </w:r>
      <w:r w:rsidR="008D0967" w:rsidRPr="00F11795">
        <w:rPr>
          <w:rFonts w:ascii="Arial" w:hAnsi="Arial" w:cs="Arial"/>
        </w:rPr>
        <w:t>mışlar ve</w:t>
      </w:r>
      <w:r w:rsidR="00294577" w:rsidRPr="00F11795">
        <w:rPr>
          <w:rFonts w:ascii="Arial" w:hAnsi="Arial" w:cs="Arial"/>
        </w:rPr>
        <w:t xml:space="preserve"> gruplarda depresyon düzeyi açısından</w:t>
      </w:r>
      <w:r w:rsidR="005063B4" w:rsidRPr="00F11795">
        <w:rPr>
          <w:rFonts w:ascii="Arial" w:hAnsi="Arial" w:cs="Arial"/>
        </w:rPr>
        <w:t xml:space="preserve"> anlamlı</w:t>
      </w:r>
      <w:r w:rsidR="00294577" w:rsidRPr="00F11795">
        <w:rPr>
          <w:rFonts w:ascii="Arial" w:hAnsi="Arial" w:cs="Arial"/>
        </w:rPr>
        <w:t xml:space="preserve"> fark olmadığını</w:t>
      </w:r>
      <w:r w:rsidR="005063B4" w:rsidRPr="00F11795">
        <w:rPr>
          <w:rFonts w:ascii="Arial" w:hAnsi="Arial" w:cs="Arial"/>
        </w:rPr>
        <w:t xml:space="preserve"> ancak intihar grubunda umutsuzluk düzeyinin diğer gruptan anlamlı düzeyde yüksek olduğunu saptamışlardır. </w:t>
      </w:r>
    </w:p>
    <w:p w:rsidR="00D969BF" w:rsidRPr="00F11795" w:rsidRDefault="00EB37A8" w:rsidP="00FE4A20">
      <w:pPr>
        <w:spacing w:line="360" w:lineRule="auto"/>
        <w:ind w:firstLine="567"/>
        <w:jc w:val="both"/>
        <w:rPr>
          <w:rFonts w:ascii="Arial" w:hAnsi="Arial" w:cs="Arial"/>
          <w:spacing w:val="1"/>
        </w:rPr>
      </w:pPr>
      <w:r w:rsidRPr="00F11795">
        <w:rPr>
          <w:rFonts w:ascii="Arial" w:hAnsi="Arial" w:cs="Arial"/>
          <w:spacing w:val="1"/>
        </w:rPr>
        <w:t>Yukarıda değinilen literatür ışığında; bilişsel model çerçevesinde depresyon hastalarının intihar düşünce ve davranış</w:t>
      </w:r>
      <w:r w:rsidR="00FE199D" w:rsidRPr="00F11795">
        <w:rPr>
          <w:rFonts w:ascii="Arial" w:hAnsi="Arial" w:cs="Arial"/>
          <w:spacing w:val="1"/>
        </w:rPr>
        <w:t>larının anlaşılması açısından</w:t>
      </w:r>
      <w:r w:rsidRPr="00F11795">
        <w:rPr>
          <w:rFonts w:ascii="Arial" w:hAnsi="Arial" w:cs="Arial"/>
          <w:spacing w:val="1"/>
        </w:rPr>
        <w:t>; bireyin mevcut umutsuzluğu, yaşanan durumlara il</w:t>
      </w:r>
      <w:r w:rsidR="00AD1846" w:rsidRPr="00F11795">
        <w:rPr>
          <w:rFonts w:ascii="Arial" w:hAnsi="Arial" w:cs="Arial"/>
          <w:spacing w:val="1"/>
        </w:rPr>
        <w:t>işkin olumsuz değerlendirmeleri</w:t>
      </w:r>
      <w:r w:rsidRPr="00F11795">
        <w:rPr>
          <w:rFonts w:ascii="Arial" w:hAnsi="Arial" w:cs="Arial"/>
          <w:spacing w:val="1"/>
        </w:rPr>
        <w:t xml:space="preserve">nin ön plana çıktığı söylenebilir. </w:t>
      </w:r>
    </w:p>
    <w:p w:rsidR="00E07264" w:rsidRPr="00F11795" w:rsidRDefault="00DE347F" w:rsidP="00FE4A20">
      <w:pPr>
        <w:spacing w:line="360" w:lineRule="auto"/>
        <w:ind w:firstLine="567"/>
        <w:jc w:val="both"/>
        <w:rPr>
          <w:rFonts w:ascii="Arial" w:hAnsi="Arial" w:cs="Arial"/>
          <w:spacing w:val="1"/>
        </w:rPr>
      </w:pPr>
      <w:r w:rsidRPr="00F11795">
        <w:rPr>
          <w:rFonts w:ascii="Arial" w:hAnsi="Arial" w:cs="Arial"/>
          <w:spacing w:val="1"/>
        </w:rPr>
        <w:t>P</w:t>
      </w:r>
      <w:r w:rsidR="006B088E" w:rsidRPr="00F11795">
        <w:rPr>
          <w:rFonts w:ascii="Arial" w:hAnsi="Arial" w:cs="Arial"/>
          <w:spacing w:val="1"/>
        </w:rPr>
        <w:t xml:space="preserve">sikopatolojiler için yatkınlık oluşturduğu varsayılan kişinin kendisi, çevresi ve geleceğe ilişkin olumsuz değerlendirmelerinin sıklıkla bilişsel yapılanmanın </w:t>
      </w:r>
      <w:r w:rsidR="006B088E" w:rsidRPr="00F11795">
        <w:rPr>
          <w:rFonts w:ascii="Arial" w:hAnsi="Arial" w:cs="Arial"/>
          <w:spacing w:val="1"/>
        </w:rPr>
        <w:lastRenderedPageBreak/>
        <w:t xml:space="preserve">hiyerarşik olarak daha yüzeyinde yer alan </w:t>
      </w:r>
      <w:r w:rsidR="00811164" w:rsidRPr="00F11795">
        <w:rPr>
          <w:rFonts w:ascii="Arial" w:hAnsi="Arial" w:cs="Arial"/>
          <w:i/>
          <w:spacing w:val="1"/>
        </w:rPr>
        <w:t>fonksiyon</w:t>
      </w:r>
      <w:r w:rsidR="00AD1F55" w:rsidRPr="00F11795">
        <w:rPr>
          <w:rFonts w:ascii="Arial" w:hAnsi="Arial" w:cs="Arial"/>
          <w:i/>
          <w:spacing w:val="1"/>
        </w:rPr>
        <w:t>el olmayan tutumlar</w:t>
      </w:r>
      <w:r w:rsidR="00BC3226" w:rsidRPr="00F11795">
        <w:rPr>
          <w:rFonts w:ascii="Arial" w:hAnsi="Arial" w:cs="Arial"/>
          <w:i/>
          <w:spacing w:val="1"/>
        </w:rPr>
        <w:t xml:space="preserve"> </w:t>
      </w:r>
      <w:r w:rsidR="006B088E" w:rsidRPr="00F11795">
        <w:rPr>
          <w:rFonts w:ascii="Arial" w:hAnsi="Arial" w:cs="Arial"/>
          <w:spacing w:val="1"/>
        </w:rPr>
        <w:t xml:space="preserve">ve </w:t>
      </w:r>
      <w:r w:rsidR="00AD1F55" w:rsidRPr="00F11795">
        <w:rPr>
          <w:rFonts w:ascii="Arial" w:hAnsi="Arial" w:cs="Arial"/>
          <w:i/>
          <w:spacing w:val="1"/>
        </w:rPr>
        <w:t>olumsuz otomatik düşünceler</w:t>
      </w:r>
      <w:r w:rsidR="006B088E" w:rsidRPr="00F11795">
        <w:rPr>
          <w:rFonts w:ascii="Arial" w:hAnsi="Arial" w:cs="Arial"/>
          <w:spacing w:val="1"/>
        </w:rPr>
        <w:t xml:space="preserve"> düzeyinde çalışıldığı </w:t>
      </w:r>
      <w:r w:rsidR="00D969BF" w:rsidRPr="00F11795">
        <w:rPr>
          <w:rFonts w:ascii="Arial" w:hAnsi="Arial" w:cs="Arial"/>
          <w:spacing w:val="1"/>
        </w:rPr>
        <w:t>bildirilmektedir.</w:t>
      </w:r>
      <w:r w:rsidR="00BC3226" w:rsidRPr="00F11795">
        <w:rPr>
          <w:rFonts w:ascii="Arial" w:hAnsi="Arial" w:cs="Arial"/>
          <w:spacing w:val="1"/>
        </w:rPr>
        <w:t xml:space="preserve"> </w:t>
      </w:r>
      <w:r w:rsidR="007C44F5" w:rsidRPr="00F11795">
        <w:rPr>
          <w:rFonts w:ascii="Arial" w:hAnsi="Arial" w:cs="Arial"/>
          <w:spacing w:val="1"/>
        </w:rPr>
        <w:t>Depresyon ile ilişkisi saptanan bilişlerin de yoğun olarak bu düzey</w:t>
      </w:r>
      <w:r w:rsidR="008326BE" w:rsidRPr="00F11795">
        <w:rPr>
          <w:rFonts w:ascii="Arial" w:hAnsi="Arial" w:cs="Arial"/>
          <w:spacing w:val="1"/>
        </w:rPr>
        <w:t>ler</w:t>
      </w:r>
      <w:r w:rsidR="007C44F5" w:rsidRPr="00F11795">
        <w:rPr>
          <w:rFonts w:ascii="Arial" w:hAnsi="Arial" w:cs="Arial"/>
          <w:spacing w:val="1"/>
        </w:rPr>
        <w:t>de ele alındığı söylenebilir</w:t>
      </w:r>
      <w:r w:rsidR="00014239" w:rsidRPr="00F11795">
        <w:rPr>
          <w:rFonts w:ascii="Arial" w:hAnsi="Arial" w:cs="Arial"/>
          <w:spacing w:val="1"/>
        </w:rPr>
        <w:t xml:space="preserve"> </w:t>
      </w:r>
      <w:r w:rsidR="00AD1846" w:rsidRPr="00F11795">
        <w:rPr>
          <w:rFonts w:ascii="Arial" w:hAnsi="Arial" w:cs="Arial"/>
          <w:spacing w:val="1"/>
        </w:rPr>
        <w:t>(Renner, Lobbestael</w:t>
      </w:r>
      <w:r w:rsidR="008155D7" w:rsidRPr="00F11795">
        <w:rPr>
          <w:rFonts w:ascii="Arial" w:hAnsi="Arial" w:cs="Arial"/>
          <w:spacing w:val="1"/>
        </w:rPr>
        <w:t>, Peeters, Arntz</w:t>
      </w:r>
      <w:r w:rsidR="00AD1846" w:rsidRPr="00F11795">
        <w:rPr>
          <w:rFonts w:ascii="Arial" w:hAnsi="Arial" w:cs="Arial"/>
          <w:spacing w:val="1"/>
        </w:rPr>
        <w:t xml:space="preserve"> ve </w:t>
      </w:r>
      <w:r w:rsidR="008155D7" w:rsidRPr="00F11795">
        <w:rPr>
          <w:rFonts w:ascii="Arial" w:hAnsi="Arial" w:cs="Arial"/>
          <w:spacing w:val="1"/>
        </w:rPr>
        <w:t>Huibers</w:t>
      </w:r>
      <w:r w:rsidR="006B0570" w:rsidRPr="00F11795">
        <w:rPr>
          <w:rFonts w:ascii="Arial" w:hAnsi="Arial" w:cs="Arial"/>
          <w:spacing w:val="1"/>
        </w:rPr>
        <w:t>, 2012</w:t>
      </w:r>
      <w:r w:rsidR="00AD1846" w:rsidRPr="00F11795">
        <w:rPr>
          <w:rFonts w:ascii="Arial" w:hAnsi="Arial" w:cs="Arial"/>
          <w:spacing w:val="1"/>
        </w:rPr>
        <w:t xml:space="preserve">). </w:t>
      </w:r>
      <w:r w:rsidR="007C44F5" w:rsidRPr="00F11795">
        <w:rPr>
          <w:rFonts w:ascii="Arial" w:hAnsi="Arial" w:cs="Arial"/>
          <w:spacing w:val="1"/>
        </w:rPr>
        <w:t>B</w:t>
      </w:r>
      <w:r w:rsidR="00811164" w:rsidRPr="00F11795">
        <w:rPr>
          <w:rFonts w:ascii="Arial" w:hAnsi="Arial" w:cs="Arial"/>
          <w:spacing w:val="1"/>
        </w:rPr>
        <w:t xml:space="preserve">ilişsel modelinin yapıtaşları olan ve diğer bilişsel faktörler üzerinde biçimleyici etkisi olduğu varsayılan şemaların/temel inançların araştırılması da fonksiyonel olmayan tutumların ölçülmesi </w:t>
      </w:r>
      <w:r w:rsidR="007C44F5" w:rsidRPr="00F11795">
        <w:rPr>
          <w:rFonts w:ascii="Arial" w:hAnsi="Arial" w:cs="Arial"/>
          <w:spacing w:val="1"/>
        </w:rPr>
        <w:t>yoluyla</w:t>
      </w:r>
      <w:r w:rsidR="00811164" w:rsidRPr="00F11795">
        <w:rPr>
          <w:rFonts w:ascii="Arial" w:hAnsi="Arial" w:cs="Arial"/>
          <w:spacing w:val="1"/>
        </w:rPr>
        <w:t xml:space="preserve"> yapılmaktadır. </w:t>
      </w:r>
      <w:r w:rsidR="007C44F5" w:rsidRPr="00F11795">
        <w:rPr>
          <w:rFonts w:ascii="Arial" w:hAnsi="Arial" w:cs="Arial"/>
          <w:spacing w:val="1"/>
        </w:rPr>
        <w:t xml:space="preserve">Bu çalışmaların çoğunlukla, fonksiyonel olmayan tutumların şiddetinin toplam puanlarına ilişkin sonuçlar bildirmiş olduğuna ve </w:t>
      </w:r>
      <w:r w:rsidR="00B66231" w:rsidRPr="00F11795">
        <w:rPr>
          <w:rFonts w:ascii="Arial" w:hAnsi="Arial" w:cs="Arial"/>
          <w:spacing w:val="1"/>
        </w:rPr>
        <w:t>alt boyut</w:t>
      </w:r>
      <w:r w:rsidR="007C44F5" w:rsidRPr="00F11795">
        <w:rPr>
          <w:rFonts w:ascii="Arial" w:hAnsi="Arial" w:cs="Arial"/>
          <w:spacing w:val="1"/>
        </w:rPr>
        <w:t xml:space="preserve">lar açısından özgül tutumların depresyon ile ilişkilerinin incelendiği çalışma sayısındaki kısıtlılığa vurgu yapılmaktadır. </w:t>
      </w:r>
      <w:r w:rsidRPr="00F11795">
        <w:rPr>
          <w:rFonts w:ascii="Arial" w:hAnsi="Arial" w:cs="Arial"/>
        </w:rPr>
        <w:t>D</w:t>
      </w:r>
      <w:r w:rsidR="006B088E" w:rsidRPr="00F11795">
        <w:rPr>
          <w:rFonts w:ascii="Arial" w:hAnsi="Arial" w:cs="Arial"/>
          <w:spacing w:val="1"/>
        </w:rPr>
        <w:t>epresyon ve intihar davranışı açısından</w:t>
      </w:r>
      <w:r w:rsidR="00BC3226" w:rsidRPr="00F11795">
        <w:rPr>
          <w:rFonts w:ascii="Arial" w:hAnsi="Arial" w:cs="Arial"/>
          <w:spacing w:val="1"/>
        </w:rPr>
        <w:t xml:space="preserve"> </w:t>
      </w:r>
      <w:r w:rsidR="006B088E" w:rsidRPr="00F11795">
        <w:rPr>
          <w:rFonts w:ascii="Arial" w:hAnsi="Arial" w:cs="Arial"/>
          <w:spacing w:val="1"/>
        </w:rPr>
        <w:t>bilişsel yapılanmanın temelinde yer alan</w:t>
      </w:r>
      <w:r w:rsidR="00781A75" w:rsidRPr="00F11795">
        <w:rPr>
          <w:rFonts w:ascii="Arial" w:hAnsi="Arial" w:cs="Arial"/>
          <w:spacing w:val="1"/>
        </w:rPr>
        <w:t xml:space="preserve"> ve </w:t>
      </w:r>
      <w:r w:rsidR="00D969BF" w:rsidRPr="00F11795">
        <w:rPr>
          <w:rFonts w:ascii="Arial" w:hAnsi="Arial" w:cs="Arial"/>
          <w:spacing w:val="1"/>
        </w:rPr>
        <w:t>daha kalıcı</w:t>
      </w:r>
      <w:r w:rsidR="006B088E" w:rsidRPr="00F11795">
        <w:rPr>
          <w:rFonts w:ascii="Arial" w:hAnsi="Arial" w:cs="Arial"/>
          <w:spacing w:val="1"/>
        </w:rPr>
        <w:t xml:space="preserve"> özellikler göstere</w:t>
      </w:r>
      <w:r w:rsidR="00AD1F55" w:rsidRPr="00F11795">
        <w:rPr>
          <w:rFonts w:ascii="Arial" w:hAnsi="Arial" w:cs="Arial"/>
          <w:spacing w:val="1"/>
        </w:rPr>
        <w:t xml:space="preserve">n </w:t>
      </w:r>
      <w:r w:rsidR="00AD1F55" w:rsidRPr="00F11795">
        <w:rPr>
          <w:rFonts w:ascii="Arial" w:hAnsi="Arial" w:cs="Arial"/>
          <w:i/>
          <w:spacing w:val="1"/>
        </w:rPr>
        <w:t>temel inançlar</w:t>
      </w:r>
      <w:r w:rsidR="00AD1F55" w:rsidRPr="00F11795">
        <w:rPr>
          <w:rFonts w:ascii="Arial" w:hAnsi="Arial" w:cs="Arial"/>
          <w:spacing w:val="1"/>
        </w:rPr>
        <w:t xml:space="preserve"> ve </w:t>
      </w:r>
      <w:r w:rsidR="00AD1F55" w:rsidRPr="00F11795">
        <w:rPr>
          <w:rFonts w:ascii="Arial" w:hAnsi="Arial" w:cs="Arial"/>
          <w:i/>
          <w:spacing w:val="1"/>
        </w:rPr>
        <w:t>şemaların</w:t>
      </w:r>
      <w:r w:rsidR="00781A75" w:rsidRPr="00F11795">
        <w:rPr>
          <w:rFonts w:ascii="Arial" w:hAnsi="Arial" w:cs="Arial"/>
          <w:spacing w:val="1"/>
        </w:rPr>
        <w:t xml:space="preserve"> anlaşılmasının </w:t>
      </w:r>
      <w:r w:rsidR="006B088E" w:rsidRPr="00F11795">
        <w:rPr>
          <w:rFonts w:ascii="Arial" w:hAnsi="Arial" w:cs="Arial"/>
          <w:spacing w:val="1"/>
        </w:rPr>
        <w:t>önemi sıklıkla vurgulanmaktadır</w:t>
      </w:r>
      <w:r w:rsidR="003A0AE8" w:rsidRPr="00F11795">
        <w:rPr>
          <w:rFonts w:ascii="Arial" w:hAnsi="Arial" w:cs="Arial"/>
          <w:spacing w:val="1"/>
        </w:rPr>
        <w:t xml:space="preserve"> (</w:t>
      </w:r>
      <w:r w:rsidR="00802751" w:rsidRPr="00F11795">
        <w:rPr>
          <w:rFonts w:ascii="Arial" w:hAnsi="Arial" w:cs="Arial"/>
          <w:spacing w:val="1"/>
        </w:rPr>
        <w:t>Aydemir</w:t>
      </w:r>
      <w:r w:rsidR="00247CB7" w:rsidRPr="00F11795">
        <w:rPr>
          <w:rFonts w:ascii="Arial" w:hAnsi="Arial" w:cs="Arial"/>
          <w:spacing w:val="1"/>
        </w:rPr>
        <w:t xml:space="preserve"> ve </w:t>
      </w:r>
      <w:r w:rsidR="00802751" w:rsidRPr="00F11795">
        <w:rPr>
          <w:rFonts w:ascii="Arial" w:hAnsi="Arial" w:cs="Arial"/>
          <w:spacing w:val="1"/>
        </w:rPr>
        <w:t>diğerleri</w:t>
      </w:r>
      <w:r w:rsidR="00247CB7" w:rsidRPr="00F11795">
        <w:rPr>
          <w:rFonts w:ascii="Arial" w:hAnsi="Arial" w:cs="Arial"/>
          <w:spacing w:val="1"/>
        </w:rPr>
        <w:t>,</w:t>
      </w:r>
      <w:r w:rsidR="00BC3226" w:rsidRPr="00F11795">
        <w:rPr>
          <w:rFonts w:ascii="Arial" w:hAnsi="Arial" w:cs="Arial"/>
          <w:spacing w:val="1"/>
        </w:rPr>
        <w:t xml:space="preserve"> </w:t>
      </w:r>
      <w:r w:rsidR="00247CB7" w:rsidRPr="00F11795">
        <w:rPr>
          <w:rFonts w:ascii="Arial" w:hAnsi="Arial" w:cs="Arial"/>
          <w:spacing w:val="1"/>
        </w:rPr>
        <w:t xml:space="preserve">2002; </w:t>
      </w:r>
      <w:r w:rsidR="00517397" w:rsidRPr="00F11795">
        <w:rPr>
          <w:rFonts w:ascii="Arial" w:hAnsi="Arial" w:cs="Arial"/>
          <w:spacing w:val="1"/>
        </w:rPr>
        <w:t>Halvorsen, Wang, Eiseman ve Waterloo, 2010</w:t>
      </w:r>
      <w:r w:rsidR="005A23FB" w:rsidRPr="00F11795">
        <w:rPr>
          <w:rFonts w:ascii="Arial" w:hAnsi="Arial" w:cs="Arial"/>
          <w:spacing w:val="1"/>
        </w:rPr>
        <w:t>;</w:t>
      </w:r>
      <w:r w:rsidR="00AD1846" w:rsidRPr="00F11795">
        <w:rPr>
          <w:rFonts w:ascii="Arial" w:hAnsi="Arial" w:cs="Arial"/>
          <w:spacing w:val="4"/>
        </w:rPr>
        <w:t xml:space="preserve"> Jager-</w:t>
      </w:r>
      <w:r w:rsidR="00517397" w:rsidRPr="00F11795">
        <w:rPr>
          <w:rFonts w:ascii="Arial" w:hAnsi="Arial" w:cs="Arial"/>
          <w:spacing w:val="4"/>
        </w:rPr>
        <w:t xml:space="preserve">Hyman ve diğerleri, </w:t>
      </w:r>
      <w:r w:rsidR="00AD1846" w:rsidRPr="00F11795">
        <w:rPr>
          <w:rFonts w:ascii="Arial" w:hAnsi="Arial" w:cs="Arial"/>
          <w:spacing w:val="4"/>
        </w:rPr>
        <w:t>2014;</w:t>
      </w:r>
      <w:r w:rsidR="00BC3226" w:rsidRPr="00F11795">
        <w:rPr>
          <w:rFonts w:ascii="Arial" w:hAnsi="Arial" w:cs="Arial"/>
          <w:spacing w:val="4"/>
        </w:rPr>
        <w:t xml:space="preserve"> </w:t>
      </w:r>
      <w:r w:rsidR="00803042" w:rsidRPr="00F11795">
        <w:rPr>
          <w:rFonts w:ascii="Arial" w:hAnsi="Arial" w:cs="Arial"/>
          <w:spacing w:val="1"/>
        </w:rPr>
        <w:t>Renner, Arntz</w:t>
      </w:r>
      <w:r w:rsidR="00FD1C15" w:rsidRPr="00F11795">
        <w:rPr>
          <w:rFonts w:ascii="Arial" w:hAnsi="Arial" w:cs="Arial"/>
          <w:spacing w:val="1"/>
        </w:rPr>
        <w:t>, Leeuw</w:t>
      </w:r>
      <w:r w:rsidR="00803042" w:rsidRPr="00F11795">
        <w:rPr>
          <w:rFonts w:ascii="Arial" w:hAnsi="Arial" w:cs="Arial"/>
          <w:spacing w:val="1"/>
        </w:rPr>
        <w:t xml:space="preserve"> ve</w:t>
      </w:r>
      <w:r w:rsidR="00FD1C15" w:rsidRPr="00F11795">
        <w:rPr>
          <w:rFonts w:ascii="Arial" w:hAnsi="Arial" w:cs="Arial"/>
          <w:spacing w:val="1"/>
        </w:rPr>
        <w:t xml:space="preserve"> Huibers</w:t>
      </w:r>
      <w:r w:rsidR="00803042" w:rsidRPr="00F11795">
        <w:rPr>
          <w:rFonts w:ascii="Arial" w:hAnsi="Arial" w:cs="Arial"/>
          <w:spacing w:val="1"/>
        </w:rPr>
        <w:t xml:space="preserve">, 2013; </w:t>
      </w:r>
      <w:r w:rsidR="008155D7" w:rsidRPr="00F11795">
        <w:rPr>
          <w:rFonts w:ascii="Arial" w:hAnsi="Arial" w:cs="Arial"/>
          <w:spacing w:val="1"/>
        </w:rPr>
        <w:t xml:space="preserve">Renner </w:t>
      </w:r>
      <w:r w:rsidR="003A0AE8" w:rsidRPr="00F11795">
        <w:rPr>
          <w:rFonts w:ascii="Arial" w:hAnsi="Arial" w:cs="Arial"/>
          <w:spacing w:val="1"/>
        </w:rPr>
        <w:t xml:space="preserve">ve </w:t>
      </w:r>
      <w:r w:rsidR="008155D7" w:rsidRPr="00F11795">
        <w:rPr>
          <w:rFonts w:ascii="Arial" w:hAnsi="Arial" w:cs="Arial"/>
          <w:spacing w:val="1"/>
        </w:rPr>
        <w:t>diğerleri</w:t>
      </w:r>
      <w:r w:rsidR="00247CB7" w:rsidRPr="00F11795">
        <w:rPr>
          <w:rFonts w:ascii="Arial" w:hAnsi="Arial" w:cs="Arial"/>
          <w:spacing w:val="1"/>
        </w:rPr>
        <w:t xml:space="preserve">, </w:t>
      </w:r>
      <w:r w:rsidR="009979DE" w:rsidRPr="00F11795">
        <w:rPr>
          <w:rFonts w:ascii="Arial" w:hAnsi="Arial" w:cs="Arial"/>
          <w:spacing w:val="1"/>
        </w:rPr>
        <w:t>2012</w:t>
      </w:r>
      <w:r w:rsidR="003A0AE8" w:rsidRPr="00F11795">
        <w:rPr>
          <w:rFonts w:ascii="Arial" w:hAnsi="Arial" w:cs="Arial"/>
          <w:spacing w:val="1"/>
        </w:rPr>
        <w:t>).</w:t>
      </w:r>
    </w:p>
    <w:p w:rsidR="005413E5" w:rsidRPr="00F11795" w:rsidRDefault="00E07264" w:rsidP="00FE4A20">
      <w:pPr>
        <w:spacing w:line="360" w:lineRule="auto"/>
        <w:ind w:firstLine="567"/>
        <w:jc w:val="both"/>
        <w:rPr>
          <w:rFonts w:ascii="Arial" w:hAnsi="Arial" w:cs="Arial"/>
          <w:spacing w:val="1"/>
        </w:rPr>
      </w:pPr>
      <w:r w:rsidRPr="00F11795">
        <w:rPr>
          <w:rFonts w:ascii="Arial" w:hAnsi="Arial" w:cs="Arial"/>
          <w:spacing w:val="1"/>
        </w:rPr>
        <w:t>Psikopatolojilere yatkınlık oluşturduğu varsayılan bilişsel içeriklerin temel inançlar ve şemalar düzeyinde çalışılması</w:t>
      </w:r>
      <w:r w:rsidR="007447C7" w:rsidRPr="00F11795">
        <w:rPr>
          <w:rFonts w:ascii="Arial" w:hAnsi="Arial" w:cs="Arial"/>
          <w:spacing w:val="1"/>
        </w:rPr>
        <w:t xml:space="preserve"> son yıllara denk gelmektedir ve bu çalışmalar sıklıkla </w:t>
      </w:r>
      <w:r w:rsidRPr="00F11795">
        <w:rPr>
          <w:rFonts w:ascii="Arial" w:hAnsi="Arial" w:cs="Arial"/>
          <w:spacing w:val="1"/>
        </w:rPr>
        <w:t xml:space="preserve">Young ve </w:t>
      </w:r>
      <w:r w:rsidR="00247103" w:rsidRPr="00F11795">
        <w:rPr>
          <w:rFonts w:ascii="Arial" w:hAnsi="Arial" w:cs="Arial"/>
        </w:rPr>
        <w:t>diğerleri</w:t>
      </w:r>
      <w:r w:rsidRPr="00F11795">
        <w:rPr>
          <w:rFonts w:ascii="Arial" w:hAnsi="Arial" w:cs="Arial"/>
          <w:spacing w:val="1"/>
        </w:rPr>
        <w:t xml:space="preserve"> (1991;2003) tarafından geliştirilen ve doğrudan şemaların değerlen</w:t>
      </w:r>
      <w:r w:rsidR="00FE7A43" w:rsidRPr="00F11795">
        <w:rPr>
          <w:rFonts w:ascii="Arial" w:hAnsi="Arial" w:cs="Arial"/>
          <w:spacing w:val="1"/>
        </w:rPr>
        <w:t xml:space="preserve">dirilebilmesine olanak tanıyan </w:t>
      </w:r>
      <w:r w:rsidRPr="00F11795">
        <w:rPr>
          <w:rFonts w:ascii="Arial" w:hAnsi="Arial" w:cs="Arial"/>
          <w:spacing w:val="1"/>
        </w:rPr>
        <w:t>Young Şe</w:t>
      </w:r>
      <w:r w:rsidR="00FE4CC8" w:rsidRPr="00F11795">
        <w:rPr>
          <w:rFonts w:ascii="Arial" w:hAnsi="Arial" w:cs="Arial"/>
          <w:spacing w:val="1"/>
        </w:rPr>
        <w:t xml:space="preserve">ma Ölçeği-Kısa Form 3 </w:t>
      </w:r>
      <w:r w:rsidR="00FE7A43" w:rsidRPr="00F11795">
        <w:rPr>
          <w:rFonts w:ascii="Arial" w:hAnsi="Arial" w:cs="Arial"/>
          <w:spacing w:val="1"/>
        </w:rPr>
        <w:t>(YŞÖ-KF3)</w:t>
      </w:r>
      <w:r w:rsidRPr="00F11795">
        <w:rPr>
          <w:rFonts w:ascii="Arial" w:hAnsi="Arial" w:cs="Arial"/>
          <w:spacing w:val="1"/>
        </w:rPr>
        <w:t xml:space="preserve"> ile yürütülmektedir (Soygüt, Karaosmanoğlu ve </w:t>
      </w:r>
      <w:r w:rsidR="004234A4" w:rsidRPr="00F11795">
        <w:rPr>
          <w:rFonts w:ascii="Arial" w:hAnsi="Arial" w:cs="Arial"/>
          <w:spacing w:val="1"/>
        </w:rPr>
        <w:t>Çakır</w:t>
      </w:r>
      <w:r w:rsidRPr="00F11795">
        <w:rPr>
          <w:rFonts w:ascii="Arial" w:hAnsi="Arial" w:cs="Arial"/>
          <w:spacing w:val="1"/>
        </w:rPr>
        <w:t xml:space="preserve">, 2009). </w:t>
      </w:r>
      <w:r w:rsidR="00833731" w:rsidRPr="00F11795">
        <w:rPr>
          <w:rFonts w:ascii="Arial" w:hAnsi="Arial" w:cs="Arial"/>
          <w:lang w:eastAsia="tr-TR"/>
        </w:rPr>
        <w:t>Yeğin</w:t>
      </w:r>
      <w:r w:rsidRPr="00F11795">
        <w:rPr>
          <w:rFonts w:ascii="Arial" w:hAnsi="Arial" w:cs="Arial"/>
          <w:lang w:eastAsia="tr-TR"/>
        </w:rPr>
        <w:t xml:space="preserve"> depresyon</w:t>
      </w:r>
      <w:r w:rsidR="007447C7" w:rsidRPr="00F11795">
        <w:rPr>
          <w:rFonts w:ascii="Arial" w:hAnsi="Arial" w:cs="Arial"/>
          <w:lang w:eastAsia="tr-TR"/>
        </w:rPr>
        <w:t xml:space="preserve"> ve </w:t>
      </w:r>
      <w:r w:rsidRPr="00F11795">
        <w:rPr>
          <w:rFonts w:ascii="Arial" w:hAnsi="Arial" w:cs="Arial"/>
          <w:lang w:eastAsia="tr-TR"/>
        </w:rPr>
        <w:t xml:space="preserve">intihar davranışı ile ilişkili olduğu öne sürülen </w:t>
      </w:r>
      <w:r w:rsidR="00D1426C" w:rsidRPr="00F11795">
        <w:rPr>
          <w:rFonts w:ascii="Arial" w:hAnsi="Arial" w:cs="Arial"/>
          <w:lang w:eastAsia="tr-TR"/>
        </w:rPr>
        <w:t>bilişsel faktörlerin şemalar düzeyinde çalışılması</w:t>
      </w:r>
      <w:r w:rsidR="007447C7" w:rsidRPr="00F11795">
        <w:rPr>
          <w:rFonts w:ascii="Arial" w:hAnsi="Arial" w:cs="Arial"/>
          <w:lang w:eastAsia="tr-TR"/>
        </w:rPr>
        <w:t>n</w:t>
      </w:r>
      <w:r w:rsidR="00527D55" w:rsidRPr="00F11795">
        <w:rPr>
          <w:rFonts w:ascii="Arial" w:hAnsi="Arial" w:cs="Arial"/>
          <w:lang w:eastAsia="tr-TR"/>
        </w:rPr>
        <w:t>ın planlandığı bu çalışmada da</w:t>
      </w:r>
      <w:r w:rsidR="00AA5EE4" w:rsidRPr="00F11795">
        <w:rPr>
          <w:rFonts w:ascii="Arial" w:hAnsi="Arial" w:cs="Arial"/>
          <w:lang w:eastAsia="tr-TR"/>
        </w:rPr>
        <w:t xml:space="preserve"> </w:t>
      </w:r>
      <w:r w:rsidR="00AA5EE4" w:rsidRPr="00F11795">
        <w:rPr>
          <w:rFonts w:ascii="Arial" w:hAnsi="Arial" w:cs="Arial"/>
          <w:spacing w:val="1"/>
        </w:rPr>
        <w:t>YŞÖ-KF3</w:t>
      </w:r>
      <w:r w:rsidR="008E748D" w:rsidRPr="00F11795">
        <w:rPr>
          <w:rFonts w:ascii="Arial" w:hAnsi="Arial" w:cs="Arial"/>
          <w:spacing w:val="1"/>
        </w:rPr>
        <w:t xml:space="preserve"> </w:t>
      </w:r>
      <w:r w:rsidR="007447C7" w:rsidRPr="00F11795">
        <w:rPr>
          <w:rFonts w:ascii="Arial" w:hAnsi="Arial" w:cs="Arial"/>
          <w:spacing w:val="1"/>
        </w:rPr>
        <w:t>kullanıl</w:t>
      </w:r>
      <w:r w:rsidRPr="00F11795">
        <w:rPr>
          <w:rFonts w:ascii="Arial" w:hAnsi="Arial" w:cs="Arial"/>
          <w:spacing w:val="1"/>
        </w:rPr>
        <w:t xml:space="preserve">acaktır. </w:t>
      </w:r>
    </w:p>
    <w:p w:rsidR="00D1426C" w:rsidRPr="00F11795" w:rsidRDefault="00E07264" w:rsidP="00FE4A20">
      <w:pPr>
        <w:spacing w:line="360" w:lineRule="auto"/>
        <w:ind w:firstLine="567"/>
        <w:jc w:val="both"/>
        <w:rPr>
          <w:rFonts w:ascii="Arial" w:hAnsi="Arial" w:cs="Arial"/>
          <w:b/>
          <w:spacing w:val="1"/>
        </w:rPr>
      </w:pPr>
      <w:r w:rsidRPr="00F11795">
        <w:rPr>
          <w:rFonts w:ascii="Arial" w:hAnsi="Arial" w:cs="Arial"/>
          <w:spacing w:val="1"/>
        </w:rPr>
        <w:t>Bu bölümde</w:t>
      </w:r>
      <w:r w:rsidR="007447C7" w:rsidRPr="00F11795">
        <w:rPr>
          <w:rFonts w:ascii="Arial" w:hAnsi="Arial" w:cs="Arial"/>
          <w:spacing w:val="1"/>
        </w:rPr>
        <w:t>,</w:t>
      </w:r>
      <w:r w:rsidRPr="00F11795">
        <w:rPr>
          <w:rFonts w:ascii="Arial" w:hAnsi="Arial" w:cs="Arial"/>
          <w:spacing w:val="1"/>
        </w:rPr>
        <w:t xml:space="preserve"> ölçeğin işaret ettiği şema alanları ve özgül şemaların anlaşılması açısından Young</w:t>
      </w:r>
      <w:r w:rsidR="00D1426C" w:rsidRPr="00F11795">
        <w:rPr>
          <w:rFonts w:ascii="Arial" w:hAnsi="Arial" w:cs="Arial"/>
          <w:spacing w:val="1"/>
        </w:rPr>
        <w:t xml:space="preserve"> ve </w:t>
      </w:r>
      <w:r w:rsidR="00247103" w:rsidRPr="00F11795">
        <w:rPr>
          <w:rFonts w:ascii="Arial" w:hAnsi="Arial" w:cs="Arial"/>
        </w:rPr>
        <w:t>diğerleri</w:t>
      </w:r>
      <w:r w:rsidR="00F315A3" w:rsidRPr="00F11795">
        <w:rPr>
          <w:rFonts w:ascii="Arial" w:hAnsi="Arial" w:cs="Arial"/>
          <w:spacing w:val="1"/>
        </w:rPr>
        <w:t xml:space="preserve"> </w:t>
      </w:r>
      <w:r w:rsidR="00AF60D3" w:rsidRPr="00F11795">
        <w:rPr>
          <w:rFonts w:ascii="Arial" w:hAnsi="Arial" w:cs="Arial"/>
          <w:spacing w:val="1"/>
        </w:rPr>
        <w:t>tarafından</w:t>
      </w:r>
      <w:r w:rsidR="00F315A3" w:rsidRPr="00F11795">
        <w:rPr>
          <w:rFonts w:ascii="Arial" w:hAnsi="Arial" w:cs="Arial"/>
          <w:spacing w:val="1"/>
        </w:rPr>
        <w:t xml:space="preserve"> </w:t>
      </w:r>
      <w:r w:rsidRPr="00F11795">
        <w:rPr>
          <w:rFonts w:ascii="Arial" w:hAnsi="Arial" w:cs="Arial"/>
          <w:spacing w:val="1"/>
        </w:rPr>
        <w:t>geliştir</w:t>
      </w:r>
      <w:r w:rsidR="00D1426C" w:rsidRPr="00F11795">
        <w:rPr>
          <w:rFonts w:ascii="Arial" w:hAnsi="Arial" w:cs="Arial"/>
          <w:spacing w:val="1"/>
        </w:rPr>
        <w:t xml:space="preserve">ilmiş olan </w:t>
      </w:r>
      <w:r w:rsidR="0074450E" w:rsidRPr="00F11795">
        <w:rPr>
          <w:rFonts w:ascii="Arial" w:hAnsi="Arial" w:cs="Arial"/>
          <w:spacing w:val="1"/>
        </w:rPr>
        <w:t>ş</w:t>
      </w:r>
      <w:r w:rsidR="007447C7" w:rsidRPr="00F11795">
        <w:rPr>
          <w:rFonts w:ascii="Arial" w:hAnsi="Arial" w:cs="Arial"/>
          <w:spacing w:val="1"/>
        </w:rPr>
        <w:t xml:space="preserve">ema </w:t>
      </w:r>
      <w:r w:rsidR="0074450E" w:rsidRPr="00F11795">
        <w:rPr>
          <w:rFonts w:ascii="Arial" w:hAnsi="Arial" w:cs="Arial"/>
          <w:spacing w:val="1"/>
        </w:rPr>
        <w:t>kavramına</w:t>
      </w:r>
      <w:r w:rsidR="00D1426C" w:rsidRPr="00F11795">
        <w:rPr>
          <w:rFonts w:ascii="Arial" w:hAnsi="Arial" w:cs="Arial"/>
          <w:spacing w:val="1"/>
        </w:rPr>
        <w:t xml:space="preserve"> ve</w:t>
      </w:r>
      <w:r w:rsidR="00F315A3" w:rsidRPr="00F11795">
        <w:rPr>
          <w:rFonts w:ascii="Arial" w:hAnsi="Arial" w:cs="Arial"/>
          <w:spacing w:val="1"/>
        </w:rPr>
        <w:t xml:space="preserve"> </w:t>
      </w:r>
      <w:r w:rsidR="00D1426C" w:rsidRPr="00F11795">
        <w:rPr>
          <w:rFonts w:ascii="Arial" w:hAnsi="Arial" w:cs="Arial"/>
          <w:i/>
          <w:spacing w:val="1"/>
        </w:rPr>
        <w:t>erken dönem uyumsuz şemalara</w:t>
      </w:r>
      <w:r w:rsidR="00D1426C" w:rsidRPr="00F11795">
        <w:rPr>
          <w:rFonts w:ascii="Arial" w:hAnsi="Arial" w:cs="Arial"/>
          <w:spacing w:val="1"/>
        </w:rPr>
        <w:t xml:space="preserve"> ilişkin bilgiler</w:t>
      </w:r>
      <w:r w:rsidR="00AF60D3" w:rsidRPr="00F11795">
        <w:rPr>
          <w:rFonts w:ascii="Arial" w:hAnsi="Arial" w:cs="Arial"/>
          <w:spacing w:val="1"/>
        </w:rPr>
        <w:t xml:space="preserve">e yer </w:t>
      </w:r>
      <w:r w:rsidR="00D1426C" w:rsidRPr="00F11795">
        <w:rPr>
          <w:rFonts w:ascii="Arial" w:hAnsi="Arial" w:cs="Arial"/>
          <w:spacing w:val="1"/>
        </w:rPr>
        <w:t xml:space="preserve">verilecektir. </w:t>
      </w:r>
    </w:p>
    <w:p w:rsidR="006B088E" w:rsidRPr="00F11795" w:rsidRDefault="00E15097" w:rsidP="0048570B">
      <w:pPr>
        <w:pStyle w:val="Balk2"/>
        <w:tabs>
          <w:tab w:val="clear" w:pos="576"/>
        </w:tabs>
        <w:ind w:firstLine="0"/>
        <w:rPr>
          <w:rFonts w:ascii="Arial" w:hAnsi="Arial" w:cs="Arial"/>
        </w:rPr>
      </w:pPr>
      <w:bookmarkStart w:id="50" w:name="_Toc515983919"/>
      <w:r w:rsidRPr="00F11795">
        <w:rPr>
          <w:rFonts w:ascii="Arial" w:hAnsi="Arial" w:cs="Arial"/>
        </w:rPr>
        <w:t>2</w:t>
      </w:r>
      <w:r w:rsidR="008A6361" w:rsidRPr="00F11795">
        <w:rPr>
          <w:rFonts w:ascii="Arial" w:hAnsi="Arial" w:cs="Arial"/>
        </w:rPr>
        <w:t xml:space="preserve">.4. </w:t>
      </w:r>
      <w:r w:rsidR="00B309E8" w:rsidRPr="00F11795">
        <w:rPr>
          <w:rFonts w:ascii="Arial" w:hAnsi="Arial" w:cs="Arial"/>
        </w:rPr>
        <w:t>Erken dönem uyumsuz şemalar</w:t>
      </w:r>
      <w:bookmarkEnd w:id="50"/>
    </w:p>
    <w:p w:rsidR="00B7554D" w:rsidRPr="00F11795" w:rsidRDefault="003D5DE6" w:rsidP="00FE4A20">
      <w:pPr>
        <w:autoSpaceDE w:val="0"/>
        <w:autoSpaceDN w:val="0"/>
        <w:adjustRightInd w:val="0"/>
        <w:spacing w:line="360" w:lineRule="auto"/>
        <w:ind w:firstLine="567"/>
        <w:jc w:val="both"/>
        <w:rPr>
          <w:rFonts w:ascii="Arial" w:hAnsi="Arial" w:cs="Arial"/>
          <w:spacing w:val="1"/>
        </w:rPr>
      </w:pPr>
      <w:r w:rsidRPr="00F11795">
        <w:rPr>
          <w:rFonts w:ascii="Arial" w:hAnsi="Arial" w:cs="Arial"/>
          <w:spacing w:val="1"/>
        </w:rPr>
        <w:t>Bilişsel kuram çerçevesinde, şemalara i</w:t>
      </w:r>
      <w:r w:rsidR="008E748D" w:rsidRPr="00F11795">
        <w:rPr>
          <w:rFonts w:ascii="Arial" w:hAnsi="Arial" w:cs="Arial"/>
          <w:spacing w:val="1"/>
        </w:rPr>
        <w:t>lişkin literatür incelendiğinde</w:t>
      </w:r>
      <w:r w:rsidR="00CF4A12" w:rsidRPr="00F11795">
        <w:rPr>
          <w:rFonts w:ascii="Arial" w:hAnsi="Arial" w:cs="Arial"/>
          <w:spacing w:val="1"/>
        </w:rPr>
        <w:t xml:space="preserve">, </w:t>
      </w:r>
      <w:r w:rsidR="00B321E1" w:rsidRPr="00F11795">
        <w:rPr>
          <w:rFonts w:ascii="Arial" w:hAnsi="Arial" w:cs="Arial"/>
          <w:spacing w:val="1"/>
        </w:rPr>
        <w:t>B</w:t>
      </w:r>
      <w:r w:rsidR="00CF4A12" w:rsidRPr="00F11795">
        <w:rPr>
          <w:rFonts w:ascii="Arial" w:hAnsi="Arial" w:cs="Arial"/>
          <w:spacing w:val="1"/>
        </w:rPr>
        <w:t xml:space="preserve">eck temel inançları </w:t>
      </w:r>
      <w:r w:rsidR="00CF4A12" w:rsidRPr="00F11795">
        <w:rPr>
          <w:rFonts w:ascii="Arial" w:hAnsi="Arial" w:cs="Arial"/>
          <w:i/>
          <w:spacing w:val="1"/>
        </w:rPr>
        <w:t>çaresizlik</w:t>
      </w:r>
      <w:r w:rsidR="00B321E1" w:rsidRPr="00F11795">
        <w:rPr>
          <w:rFonts w:ascii="Arial" w:hAnsi="Arial" w:cs="Arial"/>
          <w:spacing w:val="1"/>
        </w:rPr>
        <w:t xml:space="preserve"> ve </w:t>
      </w:r>
      <w:r w:rsidR="00B321E1" w:rsidRPr="00F11795">
        <w:rPr>
          <w:rFonts w:ascii="Arial" w:hAnsi="Arial" w:cs="Arial"/>
          <w:i/>
          <w:spacing w:val="1"/>
        </w:rPr>
        <w:t>sevilemezlik</w:t>
      </w:r>
      <w:r w:rsidR="00B321E1" w:rsidRPr="00F11795">
        <w:rPr>
          <w:rFonts w:ascii="Arial" w:hAnsi="Arial" w:cs="Arial"/>
          <w:spacing w:val="1"/>
        </w:rPr>
        <w:t xml:space="preserve"> olmak üzere iki </w:t>
      </w:r>
      <w:r w:rsidR="006D7C06" w:rsidRPr="00F11795">
        <w:rPr>
          <w:rFonts w:ascii="Arial" w:hAnsi="Arial" w:cs="Arial"/>
          <w:spacing w:val="1"/>
        </w:rPr>
        <w:t>kategoride toplar</w:t>
      </w:r>
      <w:r w:rsidR="0010159D" w:rsidRPr="00F11795">
        <w:rPr>
          <w:rFonts w:ascii="Arial" w:hAnsi="Arial" w:cs="Arial"/>
          <w:spacing w:val="1"/>
        </w:rPr>
        <w:t>.</w:t>
      </w:r>
      <w:r w:rsidR="00CF4A12" w:rsidRPr="00F11795">
        <w:rPr>
          <w:rFonts w:ascii="Arial" w:hAnsi="Arial" w:cs="Arial"/>
          <w:spacing w:val="1"/>
        </w:rPr>
        <w:t xml:space="preserve"> </w:t>
      </w:r>
      <w:r w:rsidR="008E748D" w:rsidRPr="00F11795">
        <w:rPr>
          <w:rFonts w:ascii="Arial" w:hAnsi="Arial" w:cs="Arial"/>
          <w:i/>
          <w:spacing w:val="1"/>
        </w:rPr>
        <w:t>Ç</w:t>
      </w:r>
      <w:r w:rsidR="00B321E1" w:rsidRPr="00F11795">
        <w:rPr>
          <w:rFonts w:ascii="Arial" w:hAnsi="Arial" w:cs="Arial"/>
          <w:i/>
          <w:spacing w:val="1"/>
        </w:rPr>
        <w:t>aresizlik</w:t>
      </w:r>
      <w:r w:rsidR="00B321E1" w:rsidRPr="00F11795">
        <w:rPr>
          <w:rFonts w:ascii="Arial" w:hAnsi="Arial" w:cs="Arial"/>
          <w:spacing w:val="1"/>
        </w:rPr>
        <w:t xml:space="preserve"> kategorisindeki temel inanç</w:t>
      </w:r>
      <w:r w:rsidR="00486A72" w:rsidRPr="00F11795">
        <w:rPr>
          <w:rFonts w:ascii="Arial" w:hAnsi="Arial" w:cs="Arial"/>
          <w:spacing w:val="1"/>
        </w:rPr>
        <w:t>lar</w:t>
      </w:r>
      <w:r w:rsidR="00B321E1" w:rsidRPr="00F11795">
        <w:rPr>
          <w:rFonts w:ascii="Arial" w:hAnsi="Arial" w:cs="Arial"/>
          <w:spacing w:val="1"/>
        </w:rPr>
        <w:t>; yetersizim, etkisizim, beceriksizim, başarısızım</w:t>
      </w:r>
      <w:r w:rsidR="00BC5088" w:rsidRPr="00F11795">
        <w:rPr>
          <w:rFonts w:ascii="Arial" w:hAnsi="Arial" w:cs="Arial"/>
          <w:spacing w:val="1"/>
        </w:rPr>
        <w:t>,</w:t>
      </w:r>
      <w:r w:rsidR="001D3283" w:rsidRPr="00F11795">
        <w:rPr>
          <w:rFonts w:ascii="Arial" w:hAnsi="Arial" w:cs="Arial"/>
          <w:spacing w:val="1"/>
        </w:rPr>
        <w:t xml:space="preserve"> eksiğim gibi</w:t>
      </w:r>
      <w:r w:rsidR="00CF4A12" w:rsidRPr="00F11795">
        <w:rPr>
          <w:rFonts w:ascii="Arial" w:hAnsi="Arial" w:cs="Arial"/>
          <w:spacing w:val="1"/>
        </w:rPr>
        <w:t xml:space="preserve"> </w:t>
      </w:r>
      <w:r w:rsidR="00EB37A8" w:rsidRPr="00F11795">
        <w:rPr>
          <w:rFonts w:ascii="Arial" w:hAnsi="Arial" w:cs="Arial"/>
          <w:spacing w:val="1"/>
        </w:rPr>
        <w:t xml:space="preserve">inançlardan; </w:t>
      </w:r>
      <w:r w:rsidR="00EB37A8" w:rsidRPr="00F11795">
        <w:rPr>
          <w:rFonts w:ascii="Arial" w:hAnsi="Arial" w:cs="Arial"/>
          <w:i/>
          <w:spacing w:val="1"/>
        </w:rPr>
        <w:t>s</w:t>
      </w:r>
      <w:r w:rsidR="00BC5088" w:rsidRPr="00F11795">
        <w:rPr>
          <w:rFonts w:ascii="Arial" w:hAnsi="Arial" w:cs="Arial"/>
          <w:i/>
          <w:spacing w:val="1"/>
        </w:rPr>
        <w:t>evilemezlik</w:t>
      </w:r>
      <w:r w:rsidR="00BC5088" w:rsidRPr="00F11795">
        <w:rPr>
          <w:rFonts w:ascii="Arial" w:hAnsi="Arial" w:cs="Arial"/>
          <w:spacing w:val="1"/>
        </w:rPr>
        <w:t xml:space="preserve"> temel inanç kategorisi</w:t>
      </w:r>
      <w:r w:rsidR="00CF4A12" w:rsidRPr="00F11795">
        <w:rPr>
          <w:rFonts w:ascii="Arial" w:hAnsi="Arial" w:cs="Arial"/>
          <w:spacing w:val="1"/>
        </w:rPr>
        <w:t xml:space="preserve"> </w:t>
      </w:r>
      <w:r w:rsidR="00BC5088" w:rsidRPr="00F11795">
        <w:rPr>
          <w:rFonts w:ascii="Arial" w:hAnsi="Arial" w:cs="Arial"/>
          <w:spacing w:val="1"/>
        </w:rPr>
        <w:t xml:space="preserve">ise </w:t>
      </w:r>
      <w:r w:rsidR="00BC5088" w:rsidRPr="00F11795">
        <w:rPr>
          <w:rFonts w:ascii="Arial" w:hAnsi="Arial" w:cs="Arial"/>
          <w:spacing w:val="1"/>
        </w:rPr>
        <w:lastRenderedPageBreak/>
        <w:t xml:space="preserve">değersizim, farklıyım, sevilmek için eksiğim, </w:t>
      </w:r>
      <w:r w:rsidR="00486A72" w:rsidRPr="00F11795">
        <w:rPr>
          <w:rFonts w:ascii="Arial" w:hAnsi="Arial" w:cs="Arial"/>
          <w:spacing w:val="1"/>
        </w:rPr>
        <w:t xml:space="preserve">sevilmek için yetersizim, </w:t>
      </w:r>
      <w:r w:rsidR="00BC5088" w:rsidRPr="00F11795">
        <w:rPr>
          <w:rFonts w:ascii="Arial" w:hAnsi="Arial" w:cs="Arial"/>
          <w:spacing w:val="1"/>
        </w:rPr>
        <w:t>reddedileceğim, terk e</w:t>
      </w:r>
      <w:r w:rsidR="001D3283" w:rsidRPr="00F11795">
        <w:rPr>
          <w:rFonts w:ascii="Arial" w:hAnsi="Arial" w:cs="Arial"/>
          <w:spacing w:val="1"/>
        </w:rPr>
        <w:t>dileceğim, yalnız kalacağım gibi</w:t>
      </w:r>
      <w:r w:rsidR="00CF4A12" w:rsidRPr="00F11795">
        <w:rPr>
          <w:rFonts w:ascii="Arial" w:hAnsi="Arial" w:cs="Arial"/>
          <w:spacing w:val="1"/>
        </w:rPr>
        <w:t xml:space="preserve"> </w:t>
      </w:r>
      <w:r w:rsidR="00B26B36" w:rsidRPr="00F11795">
        <w:rPr>
          <w:rFonts w:ascii="Arial" w:hAnsi="Arial" w:cs="Arial"/>
          <w:spacing w:val="1"/>
        </w:rPr>
        <w:t>inançlardan oluşmaktadır</w:t>
      </w:r>
      <w:r w:rsidR="008E748D" w:rsidRPr="00F11795">
        <w:rPr>
          <w:rFonts w:ascii="Arial" w:hAnsi="Arial" w:cs="Arial"/>
          <w:spacing w:val="1"/>
        </w:rPr>
        <w:t xml:space="preserve"> (</w:t>
      </w:r>
      <w:r w:rsidR="00753864" w:rsidRPr="00F11795">
        <w:rPr>
          <w:rFonts w:ascii="Arial" w:hAnsi="Arial" w:cs="Arial"/>
          <w:spacing w:val="1"/>
        </w:rPr>
        <w:t>akt.</w:t>
      </w:r>
      <w:r w:rsidR="00B7554D" w:rsidRPr="00F11795">
        <w:rPr>
          <w:rFonts w:ascii="Arial" w:hAnsi="Arial" w:cs="Arial"/>
          <w:spacing w:val="1"/>
        </w:rPr>
        <w:t>,</w:t>
      </w:r>
      <w:r w:rsidR="008E748D" w:rsidRPr="00F11795">
        <w:rPr>
          <w:rFonts w:ascii="Arial" w:hAnsi="Arial" w:cs="Arial"/>
          <w:spacing w:val="1"/>
        </w:rPr>
        <w:t xml:space="preserve">Beck, </w:t>
      </w:r>
      <w:r w:rsidR="000D0CC7" w:rsidRPr="00F11795">
        <w:rPr>
          <w:rFonts w:ascii="Arial" w:hAnsi="Arial" w:cs="Arial"/>
          <w:spacing w:val="1"/>
        </w:rPr>
        <w:t>2001).</w:t>
      </w:r>
      <w:r w:rsidR="00CF4A12" w:rsidRPr="00F11795">
        <w:rPr>
          <w:rFonts w:ascii="Arial" w:hAnsi="Arial" w:cs="Arial"/>
          <w:spacing w:val="1"/>
        </w:rPr>
        <w:t xml:space="preserve"> </w:t>
      </w:r>
      <w:r w:rsidR="00E64906" w:rsidRPr="00F11795">
        <w:rPr>
          <w:rFonts w:ascii="Arial" w:hAnsi="Arial" w:cs="Arial"/>
          <w:spacing w:val="1"/>
        </w:rPr>
        <w:t xml:space="preserve">Beck’in ortaya atmış olduğu </w:t>
      </w:r>
      <w:r w:rsidR="00B26B36" w:rsidRPr="00F11795">
        <w:rPr>
          <w:rFonts w:ascii="Arial" w:hAnsi="Arial" w:cs="Arial"/>
          <w:spacing w:val="1"/>
        </w:rPr>
        <w:t xml:space="preserve">temel inanç ve </w:t>
      </w:r>
      <w:r w:rsidR="00BC5088" w:rsidRPr="00F11795">
        <w:rPr>
          <w:rFonts w:ascii="Arial" w:hAnsi="Arial" w:cs="Arial"/>
          <w:spacing w:val="1"/>
        </w:rPr>
        <w:t xml:space="preserve">şema kavramı </w:t>
      </w:r>
      <w:r w:rsidR="003A5BA6" w:rsidRPr="00F11795">
        <w:rPr>
          <w:rFonts w:ascii="Arial" w:hAnsi="Arial" w:cs="Arial"/>
          <w:spacing w:val="1"/>
        </w:rPr>
        <w:t xml:space="preserve">Jeffrey E. </w:t>
      </w:r>
      <w:r w:rsidR="00BC5088" w:rsidRPr="00F11795">
        <w:rPr>
          <w:rFonts w:ascii="Arial" w:hAnsi="Arial" w:cs="Arial"/>
          <w:spacing w:val="1"/>
        </w:rPr>
        <w:t>Young</w:t>
      </w:r>
      <w:r w:rsidR="00CF4A12" w:rsidRPr="00F11795">
        <w:rPr>
          <w:rFonts w:ascii="Arial" w:hAnsi="Arial" w:cs="Arial"/>
          <w:spacing w:val="1"/>
        </w:rPr>
        <w:t xml:space="preserve"> </w:t>
      </w:r>
      <w:r w:rsidR="00486A72" w:rsidRPr="00F11795">
        <w:rPr>
          <w:rFonts w:ascii="Arial" w:hAnsi="Arial" w:cs="Arial"/>
          <w:spacing w:val="1"/>
        </w:rPr>
        <w:t>tarafından genişletilerek revize edil</w:t>
      </w:r>
      <w:r w:rsidR="00B26B36" w:rsidRPr="00F11795">
        <w:rPr>
          <w:rFonts w:ascii="Arial" w:hAnsi="Arial" w:cs="Arial"/>
          <w:spacing w:val="1"/>
        </w:rPr>
        <w:t xml:space="preserve">miştir. </w:t>
      </w:r>
      <w:r w:rsidR="00362FF8" w:rsidRPr="00F11795">
        <w:rPr>
          <w:rFonts w:ascii="Arial" w:hAnsi="Arial" w:cs="Arial"/>
          <w:spacing w:val="1"/>
        </w:rPr>
        <w:t xml:space="preserve">Young’ın </w:t>
      </w:r>
      <w:r w:rsidR="00AF60D3" w:rsidRPr="00F11795">
        <w:rPr>
          <w:rFonts w:ascii="Arial" w:hAnsi="Arial" w:cs="Arial"/>
          <w:spacing w:val="1"/>
        </w:rPr>
        <w:t>Şema Kuramı</w:t>
      </w:r>
      <w:r w:rsidR="003A5BA6" w:rsidRPr="00F11795">
        <w:rPr>
          <w:rFonts w:ascii="Arial" w:hAnsi="Arial" w:cs="Arial"/>
          <w:spacing w:val="1"/>
        </w:rPr>
        <w:t>nda yer alan</w:t>
      </w:r>
      <w:r w:rsidR="00362FF8" w:rsidRPr="00F11795">
        <w:rPr>
          <w:rFonts w:ascii="Arial" w:hAnsi="Arial" w:cs="Arial"/>
          <w:spacing w:val="1"/>
        </w:rPr>
        <w:t xml:space="preserve"> erken dönem</w:t>
      </w:r>
      <w:r w:rsidR="0083629E" w:rsidRPr="00F11795">
        <w:rPr>
          <w:rFonts w:ascii="Arial" w:hAnsi="Arial" w:cs="Arial"/>
          <w:spacing w:val="1"/>
        </w:rPr>
        <w:t xml:space="preserve"> uyumsuz</w:t>
      </w:r>
      <w:r w:rsidR="00362FF8" w:rsidRPr="00F11795">
        <w:rPr>
          <w:rFonts w:ascii="Arial" w:hAnsi="Arial" w:cs="Arial"/>
          <w:spacing w:val="1"/>
        </w:rPr>
        <w:t xml:space="preserve"> şemaların</w:t>
      </w:r>
      <w:r w:rsidR="003A5BA6" w:rsidRPr="00F11795">
        <w:rPr>
          <w:rFonts w:ascii="Arial" w:hAnsi="Arial" w:cs="Arial"/>
          <w:spacing w:val="1"/>
        </w:rPr>
        <w:t>,</w:t>
      </w:r>
      <w:r w:rsidR="00446EC3" w:rsidRPr="00F11795">
        <w:rPr>
          <w:rFonts w:ascii="Arial" w:hAnsi="Arial" w:cs="Arial"/>
          <w:spacing w:val="1"/>
        </w:rPr>
        <w:t xml:space="preserve"> </w:t>
      </w:r>
      <w:r w:rsidR="00F42265" w:rsidRPr="00F11795">
        <w:rPr>
          <w:rFonts w:ascii="Arial" w:hAnsi="Arial" w:cs="Arial"/>
          <w:spacing w:val="1"/>
        </w:rPr>
        <w:t>bi</w:t>
      </w:r>
      <w:r w:rsidR="00362FF8" w:rsidRPr="00F11795">
        <w:rPr>
          <w:rFonts w:ascii="Arial" w:hAnsi="Arial" w:cs="Arial"/>
          <w:spacing w:val="1"/>
        </w:rPr>
        <w:t>lişsel modelin ya</w:t>
      </w:r>
      <w:r w:rsidR="00475A9E" w:rsidRPr="00F11795">
        <w:rPr>
          <w:rFonts w:ascii="Arial" w:hAnsi="Arial" w:cs="Arial"/>
          <w:spacing w:val="1"/>
        </w:rPr>
        <w:t xml:space="preserve">pıtaşlarından olan şemalar için </w:t>
      </w:r>
      <w:r w:rsidR="00362FF8" w:rsidRPr="00F11795">
        <w:rPr>
          <w:rFonts w:ascii="Arial" w:hAnsi="Arial" w:cs="Arial"/>
          <w:spacing w:val="1"/>
        </w:rPr>
        <w:t>tıpkı</w:t>
      </w:r>
      <w:r w:rsidR="00F42265" w:rsidRPr="00F11795">
        <w:rPr>
          <w:rFonts w:ascii="Arial" w:hAnsi="Arial" w:cs="Arial"/>
          <w:spacing w:val="1"/>
        </w:rPr>
        <w:t xml:space="preserve"> temel in</w:t>
      </w:r>
      <w:r w:rsidR="00362FF8" w:rsidRPr="00F11795">
        <w:rPr>
          <w:rFonts w:ascii="Arial" w:hAnsi="Arial" w:cs="Arial"/>
          <w:spacing w:val="1"/>
        </w:rPr>
        <w:t>ançlar gibi içerik sağladığı söylenebilir</w:t>
      </w:r>
      <w:r w:rsidR="00CF4A12" w:rsidRPr="00F11795">
        <w:rPr>
          <w:rFonts w:ascii="Arial" w:hAnsi="Arial" w:cs="Arial"/>
          <w:spacing w:val="1"/>
        </w:rPr>
        <w:t xml:space="preserve"> </w:t>
      </w:r>
      <w:r w:rsidR="0010159D" w:rsidRPr="00F11795">
        <w:rPr>
          <w:rFonts w:ascii="Arial" w:hAnsi="Arial" w:cs="Arial"/>
          <w:spacing w:val="1"/>
        </w:rPr>
        <w:t>(</w:t>
      </w:r>
      <w:r w:rsidR="008155D7" w:rsidRPr="00F11795">
        <w:rPr>
          <w:rFonts w:ascii="Arial" w:hAnsi="Arial" w:cs="Arial"/>
          <w:spacing w:val="1"/>
        </w:rPr>
        <w:t>Renner ve diğerleri</w:t>
      </w:r>
      <w:r w:rsidR="00F42265" w:rsidRPr="00F11795">
        <w:rPr>
          <w:rFonts w:ascii="Arial" w:hAnsi="Arial" w:cs="Arial"/>
          <w:spacing w:val="1"/>
        </w:rPr>
        <w:t>, 2012</w:t>
      </w:r>
      <w:r w:rsidR="00762D56" w:rsidRPr="00F11795">
        <w:rPr>
          <w:rFonts w:ascii="Arial" w:hAnsi="Arial" w:cs="Arial"/>
          <w:spacing w:val="1"/>
        </w:rPr>
        <w:t xml:space="preserve">; Riso ve </w:t>
      </w:r>
      <w:r w:rsidR="00504724" w:rsidRPr="00F11795">
        <w:rPr>
          <w:rFonts w:ascii="Arial" w:hAnsi="Arial" w:cs="Arial"/>
          <w:spacing w:val="1"/>
        </w:rPr>
        <w:t>diğerleri,</w:t>
      </w:r>
      <w:r w:rsidR="00762D56" w:rsidRPr="00F11795">
        <w:rPr>
          <w:rFonts w:ascii="Arial" w:hAnsi="Arial" w:cs="Arial"/>
          <w:spacing w:val="1"/>
        </w:rPr>
        <w:t xml:space="preserve"> 2006</w:t>
      </w:r>
      <w:r w:rsidR="00F42265" w:rsidRPr="00F11795">
        <w:rPr>
          <w:rFonts w:ascii="Arial" w:hAnsi="Arial" w:cs="Arial"/>
          <w:spacing w:val="1"/>
        </w:rPr>
        <w:t>)</w:t>
      </w:r>
      <w:r w:rsidR="002E7A3F" w:rsidRPr="00F11795">
        <w:rPr>
          <w:rFonts w:ascii="Arial" w:hAnsi="Arial" w:cs="Arial"/>
          <w:spacing w:val="1"/>
        </w:rPr>
        <w:t>.</w:t>
      </w:r>
      <w:r w:rsidR="00AB1745" w:rsidRPr="00F11795">
        <w:rPr>
          <w:rFonts w:ascii="Arial" w:hAnsi="Arial" w:cs="Arial"/>
          <w:spacing w:val="1"/>
        </w:rPr>
        <w:t xml:space="preserve"> Beck’in şemalara ilişkin iki kategorili genel sınıflamasından farklı olarak Young’ın geliştirdiği modelde şemalar daha </w:t>
      </w:r>
      <w:r w:rsidR="00504CFF" w:rsidRPr="00F11795">
        <w:rPr>
          <w:rFonts w:ascii="Arial" w:hAnsi="Arial" w:cs="Arial"/>
          <w:spacing w:val="1"/>
        </w:rPr>
        <w:t>özgül</w:t>
      </w:r>
      <w:r w:rsidR="00AB1745" w:rsidRPr="00F11795">
        <w:rPr>
          <w:rFonts w:ascii="Arial" w:hAnsi="Arial" w:cs="Arial"/>
          <w:spacing w:val="1"/>
        </w:rPr>
        <w:t xml:space="preserve"> biçim</w:t>
      </w:r>
      <w:r w:rsidR="00504CFF" w:rsidRPr="00F11795">
        <w:rPr>
          <w:rFonts w:ascii="Arial" w:hAnsi="Arial" w:cs="Arial"/>
          <w:spacing w:val="1"/>
        </w:rPr>
        <w:t>ler</w:t>
      </w:r>
      <w:r w:rsidR="00AB1745" w:rsidRPr="00F11795">
        <w:rPr>
          <w:rFonts w:ascii="Arial" w:hAnsi="Arial" w:cs="Arial"/>
          <w:spacing w:val="1"/>
        </w:rPr>
        <w:t xml:space="preserve">de </w:t>
      </w:r>
      <w:r w:rsidR="00547538" w:rsidRPr="00F11795">
        <w:rPr>
          <w:rFonts w:ascii="Arial" w:hAnsi="Arial" w:cs="Arial"/>
          <w:spacing w:val="1"/>
        </w:rPr>
        <w:t>tanımlanmıştır</w:t>
      </w:r>
      <w:r w:rsidR="009979DE" w:rsidRPr="00F11795">
        <w:rPr>
          <w:rFonts w:ascii="Arial" w:hAnsi="Arial" w:cs="Arial"/>
          <w:spacing w:val="1"/>
        </w:rPr>
        <w:t xml:space="preserve"> (Renner</w:t>
      </w:r>
      <w:r w:rsidR="00647CD5" w:rsidRPr="00F11795">
        <w:rPr>
          <w:rFonts w:ascii="Arial" w:hAnsi="Arial" w:cs="Arial"/>
          <w:spacing w:val="1"/>
        </w:rPr>
        <w:t xml:space="preserve"> ve diğerleri</w:t>
      </w:r>
      <w:r w:rsidR="00102B27" w:rsidRPr="00F11795">
        <w:rPr>
          <w:rFonts w:ascii="Arial" w:hAnsi="Arial" w:cs="Arial"/>
          <w:spacing w:val="1"/>
        </w:rPr>
        <w:t>, 2013)</w:t>
      </w:r>
      <w:r w:rsidR="00AB1745" w:rsidRPr="00F11795">
        <w:rPr>
          <w:rFonts w:ascii="Arial" w:hAnsi="Arial" w:cs="Arial"/>
          <w:spacing w:val="1"/>
        </w:rPr>
        <w:t xml:space="preserve">. </w:t>
      </w:r>
    </w:p>
    <w:p w:rsidR="00547538" w:rsidRPr="00F11795" w:rsidRDefault="00E64741" w:rsidP="00FE4A20">
      <w:pPr>
        <w:autoSpaceDE w:val="0"/>
        <w:autoSpaceDN w:val="0"/>
        <w:adjustRightInd w:val="0"/>
        <w:spacing w:line="360" w:lineRule="auto"/>
        <w:ind w:firstLine="567"/>
        <w:jc w:val="both"/>
        <w:rPr>
          <w:rFonts w:ascii="Arial" w:hAnsi="Arial" w:cs="Arial"/>
          <w:spacing w:val="1"/>
        </w:rPr>
      </w:pPr>
      <w:r w:rsidRPr="00F11795">
        <w:rPr>
          <w:rFonts w:ascii="Arial" w:hAnsi="Arial" w:cs="Arial"/>
          <w:spacing w:val="1"/>
        </w:rPr>
        <w:t xml:space="preserve">Young’a </w:t>
      </w:r>
      <w:r w:rsidR="00BA1BFE" w:rsidRPr="00F11795">
        <w:rPr>
          <w:rFonts w:ascii="Arial" w:hAnsi="Arial" w:cs="Arial"/>
          <w:spacing w:val="1"/>
        </w:rPr>
        <w:t xml:space="preserve">(2009) </w:t>
      </w:r>
      <w:r w:rsidRPr="00F11795">
        <w:rPr>
          <w:rFonts w:ascii="Arial" w:hAnsi="Arial" w:cs="Arial"/>
          <w:spacing w:val="1"/>
        </w:rPr>
        <w:t>göre</w:t>
      </w:r>
      <w:r w:rsidR="007F7F6C" w:rsidRPr="00F11795">
        <w:rPr>
          <w:rFonts w:ascii="Arial" w:hAnsi="Arial" w:cs="Arial"/>
          <w:spacing w:val="1"/>
        </w:rPr>
        <w:t xml:space="preserve"> de</w:t>
      </w:r>
      <w:r w:rsidR="00E11C0B" w:rsidRPr="00F11795">
        <w:rPr>
          <w:rFonts w:ascii="Arial" w:hAnsi="Arial" w:cs="Arial"/>
          <w:spacing w:val="1"/>
        </w:rPr>
        <w:t xml:space="preserve">, </w:t>
      </w:r>
      <w:r w:rsidR="000C6DD2" w:rsidRPr="00F11795">
        <w:rPr>
          <w:rFonts w:ascii="Arial" w:hAnsi="Arial" w:cs="Arial"/>
          <w:spacing w:val="1"/>
        </w:rPr>
        <w:t xml:space="preserve">bilişsel modelin </w:t>
      </w:r>
      <w:r w:rsidR="00E11C0B" w:rsidRPr="00F11795">
        <w:rPr>
          <w:rFonts w:ascii="Arial" w:hAnsi="Arial" w:cs="Arial"/>
          <w:spacing w:val="1"/>
        </w:rPr>
        <w:t>öne sürdüğü,</w:t>
      </w:r>
      <w:r w:rsidR="00CF4A12" w:rsidRPr="00F11795">
        <w:rPr>
          <w:rFonts w:ascii="Arial" w:hAnsi="Arial" w:cs="Arial"/>
          <w:spacing w:val="1"/>
        </w:rPr>
        <w:t xml:space="preserve"> </w:t>
      </w:r>
      <w:r w:rsidR="00BA1BFE" w:rsidRPr="00F11795">
        <w:rPr>
          <w:rFonts w:ascii="Arial" w:hAnsi="Arial" w:cs="Arial"/>
          <w:spacing w:val="1"/>
        </w:rPr>
        <w:t>kişinin yaşam deneyimlerinin anlam kazanması ve uyumluluk adına kişinin kendisine ve dünyaya olan stabil bakışını</w:t>
      </w:r>
      <w:r w:rsidR="0083629E" w:rsidRPr="00F11795">
        <w:rPr>
          <w:rFonts w:ascii="Arial" w:hAnsi="Arial" w:cs="Arial"/>
          <w:spacing w:val="1"/>
        </w:rPr>
        <w:t xml:space="preserve"> sürdürmesi</w:t>
      </w:r>
      <w:r w:rsidR="00D83D12" w:rsidRPr="00F11795">
        <w:rPr>
          <w:rFonts w:ascii="Arial" w:hAnsi="Arial" w:cs="Arial"/>
          <w:spacing w:val="1"/>
        </w:rPr>
        <w:t>nde işlev gören şemalar</w:t>
      </w:r>
      <w:r w:rsidR="00DE2A19" w:rsidRPr="00F11795">
        <w:rPr>
          <w:rFonts w:ascii="Arial" w:hAnsi="Arial" w:cs="Arial"/>
          <w:spacing w:val="1"/>
        </w:rPr>
        <w:t xml:space="preserve"> çoğu zaman çarpık ve kusurludur, </w:t>
      </w:r>
      <w:r w:rsidR="00E11C0B" w:rsidRPr="00F11795">
        <w:rPr>
          <w:rFonts w:ascii="Arial" w:hAnsi="Arial" w:cs="Arial"/>
          <w:spacing w:val="1"/>
        </w:rPr>
        <w:t xml:space="preserve">olumlu ya da olumsuz,  uyumlu ya da uyumsuz olabilir. </w:t>
      </w:r>
      <w:r w:rsidR="00E86298" w:rsidRPr="00F11795">
        <w:rPr>
          <w:rFonts w:ascii="Arial" w:hAnsi="Arial" w:cs="Arial"/>
          <w:spacing w:val="1"/>
        </w:rPr>
        <w:t>Şema Kuramı’nın odağı daha çok olumsuz, uy</w:t>
      </w:r>
      <w:r w:rsidR="007F7F6C" w:rsidRPr="00F11795">
        <w:rPr>
          <w:rFonts w:ascii="Arial" w:hAnsi="Arial" w:cs="Arial"/>
          <w:spacing w:val="1"/>
        </w:rPr>
        <w:t xml:space="preserve">umsuz nitelikte olan </w:t>
      </w:r>
      <w:r w:rsidR="00E86298" w:rsidRPr="00F11795">
        <w:rPr>
          <w:rFonts w:ascii="Arial" w:hAnsi="Arial" w:cs="Arial"/>
          <w:spacing w:val="1"/>
        </w:rPr>
        <w:t>şemalardır. Young</w:t>
      </w:r>
      <w:r w:rsidR="00926354" w:rsidRPr="00F11795">
        <w:rPr>
          <w:rFonts w:ascii="Arial" w:hAnsi="Arial" w:cs="Arial"/>
          <w:spacing w:val="1"/>
        </w:rPr>
        <w:t>,</w:t>
      </w:r>
      <w:r w:rsidR="00E86298" w:rsidRPr="00F11795">
        <w:rPr>
          <w:rFonts w:ascii="Arial" w:hAnsi="Arial" w:cs="Arial"/>
          <w:spacing w:val="1"/>
        </w:rPr>
        <w:t xml:space="preserve"> e</w:t>
      </w:r>
      <w:r w:rsidR="00BA1BFE" w:rsidRPr="00F11795">
        <w:rPr>
          <w:rFonts w:ascii="Arial" w:hAnsi="Arial" w:cs="Arial"/>
          <w:spacing w:val="1"/>
        </w:rPr>
        <w:t>rken dönem uyumsuz şemalar</w:t>
      </w:r>
      <w:r w:rsidR="00E86298" w:rsidRPr="00F11795">
        <w:rPr>
          <w:rFonts w:ascii="Arial" w:hAnsi="Arial" w:cs="Arial"/>
          <w:spacing w:val="1"/>
        </w:rPr>
        <w:t>ı</w:t>
      </w:r>
      <w:r w:rsidR="00BA1BFE" w:rsidRPr="00F11795">
        <w:rPr>
          <w:rFonts w:ascii="Arial" w:hAnsi="Arial" w:cs="Arial"/>
          <w:spacing w:val="1"/>
        </w:rPr>
        <w:t xml:space="preserve">; </w:t>
      </w:r>
      <w:r w:rsidR="00DE2A19" w:rsidRPr="00F11795">
        <w:rPr>
          <w:rFonts w:ascii="Arial" w:hAnsi="Arial" w:cs="Arial"/>
          <w:spacing w:val="1"/>
        </w:rPr>
        <w:t>“</w:t>
      </w:r>
      <w:r w:rsidR="00BA1BFE" w:rsidRPr="00F11795">
        <w:rPr>
          <w:rFonts w:ascii="Arial" w:hAnsi="Arial" w:cs="Arial"/>
          <w:i/>
          <w:spacing w:val="1"/>
        </w:rPr>
        <w:t>gelişimin erken dönemlerind</w:t>
      </w:r>
      <w:r w:rsidR="00E11C0B" w:rsidRPr="00F11795">
        <w:rPr>
          <w:rFonts w:ascii="Arial" w:hAnsi="Arial" w:cs="Arial"/>
          <w:i/>
          <w:spacing w:val="1"/>
        </w:rPr>
        <w:t>e başl</w:t>
      </w:r>
      <w:r w:rsidR="00BA1BFE" w:rsidRPr="00F11795">
        <w:rPr>
          <w:rFonts w:ascii="Arial" w:hAnsi="Arial" w:cs="Arial"/>
          <w:i/>
          <w:spacing w:val="1"/>
        </w:rPr>
        <w:t>ayan, yaşam boyunca tekr</w:t>
      </w:r>
      <w:r w:rsidR="00E11C0B" w:rsidRPr="00F11795">
        <w:rPr>
          <w:rFonts w:ascii="Arial" w:hAnsi="Arial" w:cs="Arial"/>
          <w:i/>
          <w:spacing w:val="1"/>
        </w:rPr>
        <w:t>a</w:t>
      </w:r>
      <w:r w:rsidR="00BA1BFE" w:rsidRPr="00F11795">
        <w:rPr>
          <w:rFonts w:ascii="Arial" w:hAnsi="Arial" w:cs="Arial"/>
          <w:i/>
          <w:spacing w:val="1"/>
        </w:rPr>
        <w:t>rlanan kendilik yıkıcı du</w:t>
      </w:r>
      <w:r w:rsidR="00E11C0B" w:rsidRPr="00F11795">
        <w:rPr>
          <w:rFonts w:ascii="Arial" w:hAnsi="Arial" w:cs="Arial"/>
          <w:i/>
          <w:spacing w:val="1"/>
        </w:rPr>
        <w:t>ygusal ve bilişsel örüntüler</w:t>
      </w:r>
      <w:r w:rsidR="00DE2A19" w:rsidRPr="00F11795">
        <w:rPr>
          <w:rFonts w:ascii="Arial" w:hAnsi="Arial" w:cs="Arial"/>
          <w:spacing w:val="1"/>
        </w:rPr>
        <w:t>”</w:t>
      </w:r>
      <w:r w:rsidR="00CF4A12" w:rsidRPr="00F11795">
        <w:rPr>
          <w:rFonts w:ascii="Arial" w:hAnsi="Arial" w:cs="Arial"/>
          <w:spacing w:val="1"/>
        </w:rPr>
        <w:t xml:space="preserve"> </w:t>
      </w:r>
      <w:r w:rsidR="00E86298" w:rsidRPr="00F11795">
        <w:rPr>
          <w:rFonts w:ascii="Arial" w:hAnsi="Arial" w:cs="Arial"/>
          <w:spacing w:val="1"/>
        </w:rPr>
        <w:t>biçiminde tanımlar</w:t>
      </w:r>
      <w:r w:rsidR="00FE0DD3" w:rsidRPr="00F11795">
        <w:rPr>
          <w:rFonts w:ascii="Arial" w:hAnsi="Arial" w:cs="Arial"/>
          <w:spacing w:val="1"/>
        </w:rPr>
        <w:t xml:space="preserve">. </w:t>
      </w:r>
      <w:r w:rsidR="00DE347F" w:rsidRPr="00F11795">
        <w:rPr>
          <w:rFonts w:ascii="Arial" w:hAnsi="Arial" w:cs="Arial"/>
          <w:spacing w:val="1"/>
        </w:rPr>
        <w:t>Büyük ölçüde e</w:t>
      </w:r>
      <w:r w:rsidR="00926354" w:rsidRPr="00F11795">
        <w:rPr>
          <w:rFonts w:ascii="Arial" w:hAnsi="Arial" w:cs="Arial"/>
          <w:spacing w:val="1"/>
        </w:rPr>
        <w:t>rken çocukluk dönemi deneyimleri sonucunda</w:t>
      </w:r>
      <w:r w:rsidR="00D57A02" w:rsidRPr="00F11795">
        <w:rPr>
          <w:rFonts w:ascii="Arial" w:hAnsi="Arial" w:cs="Arial"/>
          <w:spacing w:val="1"/>
        </w:rPr>
        <w:t xml:space="preserve"> oluşur</w:t>
      </w:r>
      <w:r w:rsidR="00FE0DD3" w:rsidRPr="00F11795">
        <w:rPr>
          <w:rFonts w:ascii="Arial" w:hAnsi="Arial" w:cs="Arial"/>
          <w:spacing w:val="1"/>
        </w:rPr>
        <w:t xml:space="preserve"> ve</w:t>
      </w:r>
      <w:r w:rsidR="00B20D68" w:rsidRPr="00F11795">
        <w:rPr>
          <w:rFonts w:ascii="Arial" w:hAnsi="Arial" w:cs="Arial"/>
          <w:spacing w:val="1"/>
        </w:rPr>
        <w:t xml:space="preserve"> </w:t>
      </w:r>
      <w:r w:rsidR="00D57A02" w:rsidRPr="00F11795">
        <w:rPr>
          <w:rFonts w:ascii="Arial" w:hAnsi="Arial" w:cs="Arial"/>
          <w:spacing w:val="1"/>
        </w:rPr>
        <w:t>yaşa</w:t>
      </w:r>
      <w:r w:rsidR="000D23BC" w:rsidRPr="00F11795">
        <w:rPr>
          <w:rFonts w:ascii="Arial" w:hAnsi="Arial" w:cs="Arial"/>
          <w:spacing w:val="1"/>
        </w:rPr>
        <w:t>mın daha sonraki aşamalarında</w:t>
      </w:r>
      <w:r w:rsidR="00D57A02" w:rsidRPr="00F11795">
        <w:rPr>
          <w:rFonts w:ascii="Arial" w:hAnsi="Arial" w:cs="Arial"/>
          <w:spacing w:val="1"/>
        </w:rPr>
        <w:t xml:space="preserve"> biçimlenebil</w:t>
      </w:r>
      <w:r w:rsidR="00FE0DD3" w:rsidRPr="00F11795">
        <w:rPr>
          <w:rFonts w:ascii="Arial" w:hAnsi="Arial" w:cs="Arial"/>
          <w:spacing w:val="1"/>
        </w:rPr>
        <w:t>ir</w:t>
      </w:r>
      <w:r w:rsidR="00CF4A12" w:rsidRPr="00F11795">
        <w:rPr>
          <w:rFonts w:ascii="Arial" w:hAnsi="Arial" w:cs="Arial"/>
          <w:spacing w:val="1"/>
        </w:rPr>
        <w:t xml:space="preserve"> </w:t>
      </w:r>
      <w:r w:rsidR="00FE0DD3" w:rsidRPr="00F11795">
        <w:rPr>
          <w:rFonts w:ascii="Arial" w:hAnsi="Arial" w:cs="Arial"/>
          <w:spacing w:val="1"/>
        </w:rPr>
        <w:t xml:space="preserve">(Young, Klosko ve </w:t>
      </w:r>
      <w:r w:rsidR="00504724" w:rsidRPr="00F11795">
        <w:rPr>
          <w:rFonts w:ascii="Arial" w:hAnsi="Arial" w:cs="Arial"/>
          <w:spacing w:val="1"/>
        </w:rPr>
        <w:t>Weishaar</w:t>
      </w:r>
      <w:r w:rsidR="00FE0DD3" w:rsidRPr="00F11795">
        <w:rPr>
          <w:rFonts w:ascii="Arial" w:hAnsi="Arial" w:cs="Arial"/>
          <w:spacing w:val="1"/>
        </w:rPr>
        <w:t xml:space="preserve">, 2009, s.25-28). </w:t>
      </w:r>
      <w:r w:rsidR="00532C25" w:rsidRPr="00F11795">
        <w:rPr>
          <w:rFonts w:ascii="Arial" w:hAnsi="Arial" w:cs="Arial"/>
          <w:spacing w:val="1"/>
        </w:rPr>
        <w:t>B</w:t>
      </w:r>
      <w:r w:rsidR="00563806" w:rsidRPr="00F11795">
        <w:rPr>
          <w:rFonts w:ascii="Arial" w:hAnsi="Arial" w:cs="Arial"/>
          <w:spacing w:val="1"/>
        </w:rPr>
        <w:t>ilişşel modeli</w:t>
      </w:r>
      <w:r w:rsidR="00D83D12" w:rsidRPr="00F11795">
        <w:rPr>
          <w:rFonts w:ascii="Arial" w:hAnsi="Arial" w:cs="Arial"/>
          <w:spacing w:val="1"/>
        </w:rPr>
        <w:t>n şema kavramına benzer biçimde,</w:t>
      </w:r>
      <w:r w:rsidR="00563806" w:rsidRPr="00F11795">
        <w:rPr>
          <w:rFonts w:ascii="Arial" w:hAnsi="Arial" w:cs="Arial"/>
          <w:spacing w:val="1"/>
        </w:rPr>
        <w:t xml:space="preserve"> g</w:t>
      </w:r>
      <w:r w:rsidR="00DC5D47" w:rsidRPr="00F11795">
        <w:rPr>
          <w:rFonts w:ascii="Arial" w:hAnsi="Arial" w:cs="Arial"/>
          <w:spacing w:val="1"/>
        </w:rPr>
        <w:t>enel olarak b</w:t>
      </w:r>
      <w:r w:rsidR="00B76C79" w:rsidRPr="00F11795">
        <w:rPr>
          <w:rFonts w:ascii="Arial" w:hAnsi="Arial" w:cs="Arial"/>
          <w:spacing w:val="1"/>
        </w:rPr>
        <w:t>ireyin kendisi ve çevresine ilişkin; kalıcı</w:t>
      </w:r>
      <w:r w:rsidR="00B621D6" w:rsidRPr="00F11795">
        <w:rPr>
          <w:rFonts w:ascii="Arial" w:hAnsi="Arial" w:cs="Arial"/>
          <w:spacing w:val="1"/>
        </w:rPr>
        <w:t>/stabil</w:t>
      </w:r>
      <w:r w:rsidR="00B76C79" w:rsidRPr="00F11795">
        <w:rPr>
          <w:rFonts w:ascii="Arial" w:hAnsi="Arial" w:cs="Arial"/>
          <w:spacing w:val="1"/>
        </w:rPr>
        <w:t>, karaktere özgü, süreğen nitelikte inançlarını içer</w:t>
      </w:r>
      <w:r w:rsidR="00AB1745" w:rsidRPr="00F11795">
        <w:rPr>
          <w:rFonts w:ascii="Arial" w:hAnsi="Arial" w:cs="Arial"/>
          <w:spacing w:val="1"/>
        </w:rPr>
        <w:t>en yapıla</w:t>
      </w:r>
      <w:r w:rsidR="00547538" w:rsidRPr="00F11795">
        <w:rPr>
          <w:rFonts w:ascii="Arial" w:hAnsi="Arial" w:cs="Arial"/>
          <w:spacing w:val="1"/>
        </w:rPr>
        <w:t>r</w:t>
      </w:r>
      <w:r w:rsidR="00B76C79" w:rsidRPr="00F11795">
        <w:rPr>
          <w:rFonts w:ascii="Arial" w:hAnsi="Arial" w:cs="Arial"/>
          <w:spacing w:val="1"/>
        </w:rPr>
        <w:t>dır (</w:t>
      </w:r>
      <w:r w:rsidR="00647CD5" w:rsidRPr="00F11795">
        <w:rPr>
          <w:rFonts w:ascii="Arial" w:hAnsi="Arial" w:cs="Arial"/>
          <w:spacing w:val="1"/>
        </w:rPr>
        <w:t>Renner ve diğerleri</w:t>
      </w:r>
      <w:r w:rsidR="00446EC3" w:rsidRPr="00F11795">
        <w:rPr>
          <w:rFonts w:ascii="Arial" w:hAnsi="Arial" w:cs="Arial"/>
          <w:spacing w:val="1"/>
        </w:rPr>
        <w:t xml:space="preserve">, 2013; </w:t>
      </w:r>
      <w:r w:rsidR="006F1184" w:rsidRPr="00F11795">
        <w:rPr>
          <w:rFonts w:ascii="Arial" w:hAnsi="Arial" w:cs="Arial"/>
          <w:spacing w:val="1"/>
        </w:rPr>
        <w:t xml:space="preserve">Riso ve </w:t>
      </w:r>
      <w:r w:rsidR="00504724" w:rsidRPr="00F11795">
        <w:rPr>
          <w:rFonts w:ascii="Arial" w:hAnsi="Arial" w:cs="Arial"/>
          <w:spacing w:val="1"/>
        </w:rPr>
        <w:t>diğerleri</w:t>
      </w:r>
      <w:r w:rsidR="006F1184" w:rsidRPr="00F11795">
        <w:rPr>
          <w:rFonts w:ascii="Arial" w:hAnsi="Arial" w:cs="Arial"/>
          <w:spacing w:val="1"/>
        </w:rPr>
        <w:t xml:space="preserve">, 2006; </w:t>
      </w:r>
      <w:r w:rsidR="0010159D" w:rsidRPr="00F11795">
        <w:rPr>
          <w:rFonts w:ascii="Arial" w:hAnsi="Arial" w:cs="Arial"/>
          <w:spacing w:val="1"/>
        </w:rPr>
        <w:t>Schmidt, Joiner,</w:t>
      </w:r>
      <w:r w:rsidR="00423C47" w:rsidRPr="00F11795">
        <w:rPr>
          <w:rFonts w:ascii="Arial" w:hAnsi="Arial" w:cs="Arial"/>
          <w:spacing w:val="1"/>
        </w:rPr>
        <w:t xml:space="preserve"> Young ve Telch,</w:t>
      </w:r>
      <w:r w:rsidR="0010159D" w:rsidRPr="00F11795">
        <w:rPr>
          <w:rFonts w:ascii="Arial" w:hAnsi="Arial" w:cs="Arial"/>
          <w:spacing w:val="1"/>
        </w:rPr>
        <w:t xml:space="preserve"> 1995</w:t>
      </w:r>
      <w:r w:rsidR="00B76C79" w:rsidRPr="00F11795">
        <w:rPr>
          <w:rFonts w:ascii="Arial" w:hAnsi="Arial" w:cs="Arial"/>
          <w:spacing w:val="1"/>
        </w:rPr>
        <w:t>)</w:t>
      </w:r>
      <w:r w:rsidR="00AF60D3" w:rsidRPr="00F11795">
        <w:rPr>
          <w:rFonts w:ascii="Arial" w:hAnsi="Arial" w:cs="Arial"/>
          <w:spacing w:val="1"/>
        </w:rPr>
        <w:t xml:space="preserve"> ve l</w:t>
      </w:r>
      <w:r w:rsidR="00926354" w:rsidRPr="00F11795">
        <w:rPr>
          <w:rFonts w:ascii="Arial" w:hAnsi="Arial" w:cs="Arial"/>
          <w:spacing w:val="1"/>
        </w:rPr>
        <w:t>atent</w:t>
      </w:r>
      <w:r w:rsidR="007F7F6C" w:rsidRPr="00F11795">
        <w:rPr>
          <w:rFonts w:ascii="Arial" w:hAnsi="Arial" w:cs="Arial"/>
          <w:spacing w:val="1"/>
        </w:rPr>
        <w:t xml:space="preserve"> durumda</w:t>
      </w:r>
      <w:r w:rsidR="00D57A02" w:rsidRPr="00F11795">
        <w:rPr>
          <w:rFonts w:ascii="Arial" w:hAnsi="Arial" w:cs="Arial"/>
          <w:spacing w:val="1"/>
        </w:rPr>
        <w:t xml:space="preserve"> iken </w:t>
      </w:r>
      <w:r w:rsidR="000D15D0" w:rsidRPr="00F11795">
        <w:rPr>
          <w:rFonts w:ascii="Arial" w:hAnsi="Arial" w:cs="Arial"/>
          <w:spacing w:val="1"/>
        </w:rPr>
        <w:t xml:space="preserve">şema ile ilişkili </w:t>
      </w:r>
      <w:r w:rsidR="00547538" w:rsidRPr="00F11795">
        <w:rPr>
          <w:rFonts w:ascii="Arial" w:hAnsi="Arial" w:cs="Arial"/>
          <w:spacing w:val="1"/>
        </w:rPr>
        <w:t>bir yaşam olayı ile tetiklen</w:t>
      </w:r>
      <w:r w:rsidR="00926354" w:rsidRPr="00F11795">
        <w:rPr>
          <w:rFonts w:ascii="Arial" w:hAnsi="Arial" w:cs="Arial"/>
          <w:spacing w:val="1"/>
        </w:rPr>
        <w:t>meleri sonucunda aktif hale</w:t>
      </w:r>
      <w:r w:rsidR="000D15D0" w:rsidRPr="00F11795">
        <w:rPr>
          <w:rFonts w:ascii="Arial" w:hAnsi="Arial" w:cs="Arial"/>
          <w:spacing w:val="1"/>
        </w:rPr>
        <w:t xml:space="preserve"> gelmekte, </w:t>
      </w:r>
      <w:r w:rsidR="007F7F6C" w:rsidRPr="00F11795">
        <w:rPr>
          <w:rFonts w:ascii="Arial" w:hAnsi="Arial" w:cs="Arial"/>
          <w:spacing w:val="1"/>
        </w:rPr>
        <w:t>bilgi işlemleme sürecindeki yanlılıklar</w:t>
      </w:r>
      <w:r w:rsidR="00CF4A12" w:rsidRPr="00F11795">
        <w:rPr>
          <w:rFonts w:ascii="Arial" w:hAnsi="Arial" w:cs="Arial"/>
          <w:spacing w:val="1"/>
        </w:rPr>
        <w:t xml:space="preserve"> </w:t>
      </w:r>
      <w:r w:rsidR="007F7F6C" w:rsidRPr="00F11795">
        <w:rPr>
          <w:rFonts w:ascii="Arial" w:hAnsi="Arial" w:cs="Arial"/>
          <w:spacing w:val="1"/>
        </w:rPr>
        <w:t>yoluyla</w:t>
      </w:r>
      <w:r w:rsidR="000D15D0" w:rsidRPr="00F11795">
        <w:rPr>
          <w:rFonts w:ascii="Arial" w:hAnsi="Arial" w:cs="Arial"/>
          <w:spacing w:val="1"/>
        </w:rPr>
        <w:t xml:space="preserve"> olumsuz otomatik düşüncelerin ortaya çıkmasına yol açmakta</w:t>
      </w:r>
      <w:r w:rsidR="007A5A46" w:rsidRPr="00F11795">
        <w:rPr>
          <w:rFonts w:ascii="Arial" w:hAnsi="Arial" w:cs="Arial"/>
          <w:spacing w:val="1"/>
        </w:rPr>
        <w:t xml:space="preserve"> ve</w:t>
      </w:r>
      <w:r w:rsidR="00CF4A12" w:rsidRPr="00F11795">
        <w:rPr>
          <w:rFonts w:ascii="Arial" w:hAnsi="Arial" w:cs="Arial"/>
          <w:spacing w:val="1"/>
        </w:rPr>
        <w:t xml:space="preserve"> </w:t>
      </w:r>
      <w:r w:rsidR="00547538" w:rsidRPr="00F11795">
        <w:rPr>
          <w:rFonts w:ascii="Arial" w:hAnsi="Arial" w:cs="Arial"/>
          <w:spacing w:val="1"/>
        </w:rPr>
        <w:t xml:space="preserve">psikopatolojiler </w:t>
      </w:r>
      <w:r w:rsidR="00926354" w:rsidRPr="00F11795">
        <w:rPr>
          <w:rFonts w:ascii="Arial" w:hAnsi="Arial" w:cs="Arial"/>
          <w:spacing w:val="1"/>
        </w:rPr>
        <w:t>için</w:t>
      </w:r>
      <w:r w:rsidR="00547538" w:rsidRPr="00F11795">
        <w:rPr>
          <w:rFonts w:ascii="Arial" w:hAnsi="Arial" w:cs="Arial"/>
          <w:spacing w:val="1"/>
        </w:rPr>
        <w:t xml:space="preserve"> yatkınlık oluşturmaktadır</w:t>
      </w:r>
      <w:r w:rsidR="00DE347F" w:rsidRPr="00F11795">
        <w:rPr>
          <w:rFonts w:ascii="Arial" w:hAnsi="Arial" w:cs="Arial"/>
          <w:spacing w:val="1"/>
        </w:rPr>
        <w:t>lar</w:t>
      </w:r>
      <w:r w:rsidR="00517397" w:rsidRPr="00F11795">
        <w:rPr>
          <w:rFonts w:ascii="Arial" w:hAnsi="Arial" w:cs="Arial"/>
          <w:spacing w:val="1"/>
        </w:rPr>
        <w:t xml:space="preserve"> (Halvorsen ve diğerleri, 2</w:t>
      </w:r>
      <w:r w:rsidR="00926354" w:rsidRPr="00F11795">
        <w:rPr>
          <w:rFonts w:ascii="Arial" w:hAnsi="Arial" w:cs="Arial"/>
          <w:spacing w:val="1"/>
        </w:rPr>
        <w:t>010</w:t>
      </w:r>
      <w:r w:rsidR="0010159D" w:rsidRPr="00F11795">
        <w:rPr>
          <w:rFonts w:ascii="Arial" w:hAnsi="Arial" w:cs="Arial"/>
          <w:spacing w:val="1"/>
        </w:rPr>
        <w:t>; Schmidt</w:t>
      </w:r>
      <w:r w:rsidR="00423C47" w:rsidRPr="00F11795">
        <w:rPr>
          <w:rFonts w:ascii="Arial" w:hAnsi="Arial" w:cs="Arial"/>
          <w:spacing w:val="1"/>
        </w:rPr>
        <w:t xml:space="preserve"> ve diğerleri</w:t>
      </w:r>
      <w:r w:rsidR="000D15D0" w:rsidRPr="00F11795">
        <w:rPr>
          <w:rFonts w:ascii="Arial" w:hAnsi="Arial" w:cs="Arial"/>
          <w:spacing w:val="1"/>
        </w:rPr>
        <w:t>, 1995</w:t>
      </w:r>
      <w:r w:rsidR="00926354" w:rsidRPr="00F11795">
        <w:rPr>
          <w:rFonts w:ascii="Arial" w:hAnsi="Arial" w:cs="Arial"/>
          <w:spacing w:val="1"/>
        </w:rPr>
        <w:t>).</w:t>
      </w:r>
    </w:p>
    <w:p w:rsidR="00C51887" w:rsidRPr="00F11795" w:rsidRDefault="00ED5EBD" w:rsidP="00FE4A20">
      <w:pPr>
        <w:autoSpaceDE w:val="0"/>
        <w:autoSpaceDN w:val="0"/>
        <w:adjustRightInd w:val="0"/>
        <w:spacing w:line="360" w:lineRule="auto"/>
        <w:ind w:firstLine="567"/>
        <w:jc w:val="both"/>
        <w:rPr>
          <w:rFonts w:ascii="Arial" w:hAnsi="Arial" w:cs="Arial"/>
          <w:spacing w:val="1"/>
        </w:rPr>
      </w:pPr>
      <w:r w:rsidRPr="00F11795">
        <w:rPr>
          <w:rFonts w:ascii="Arial" w:hAnsi="Arial" w:cs="Arial"/>
          <w:spacing w:val="1"/>
        </w:rPr>
        <w:t xml:space="preserve">Young’a göre </w:t>
      </w:r>
      <w:r w:rsidR="00B60958" w:rsidRPr="00F11795">
        <w:rPr>
          <w:rFonts w:ascii="Arial" w:hAnsi="Arial" w:cs="Arial"/>
          <w:spacing w:val="1"/>
        </w:rPr>
        <w:t xml:space="preserve">erken dönem uyumsuz </w:t>
      </w:r>
      <w:r w:rsidRPr="00F11795">
        <w:rPr>
          <w:rFonts w:ascii="Arial" w:hAnsi="Arial" w:cs="Arial"/>
          <w:spacing w:val="1"/>
        </w:rPr>
        <w:t>şemalar</w:t>
      </w:r>
      <w:r w:rsidR="00B60958" w:rsidRPr="00F11795">
        <w:rPr>
          <w:rFonts w:ascii="Arial" w:hAnsi="Arial" w:cs="Arial"/>
          <w:spacing w:val="1"/>
        </w:rPr>
        <w:t xml:space="preserve"> ve kişinin bunlarla baş etmek için öğrendiği uyumsuz biçimler</w:t>
      </w:r>
      <w:r w:rsidR="00D00DB5" w:rsidRPr="00F11795">
        <w:rPr>
          <w:rFonts w:ascii="Arial" w:hAnsi="Arial" w:cs="Arial"/>
          <w:spacing w:val="1"/>
        </w:rPr>
        <w:t xml:space="preserve"> kronik karakterolojik problemler yanında;</w:t>
      </w:r>
      <w:r w:rsidR="00CF4A12" w:rsidRPr="00F11795">
        <w:rPr>
          <w:rFonts w:ascii="Arial" w:hAnsi="Arial" w:cs="Arial"/>
          <w:spacing w:val="1"/>
        </w:rPr>
        <w:t xml:space="preserve"> </w:t>
      </w:r>
      <w:r w:rsidR="00D00DB5" w:rsidRPr="00F11795">
        <w:rPr>
          <w:rFonts w:ascii="Arial" w:hAnsi="Arial" w:cs="Arial"/>
          <w:spacing w:val="1"/>
        </w:rPr>
        <w:t xml:space="preserve">depresyon, </w:t>
      </w:r>
      <w:r w:rsidR="00B60958" w:rsidRPr="00F11795">
        <w:rPr>
          <w:rFonts w:ascii="Arial" w:hAnsi="Arial" w:cs="Arial"/>
          <w:spacing w:val="1"/>
        </w:rPr>
        <w:t xml:space="preserve">anksiyete, madde kullanımı ve psikosomatik bozukluklar gibi </w:t>
      </w:r>
      <w:r w:rsidRPr="00F11795">
        <w:rPr>
          <w:rFonts w:ascii="Arial" w:hAnsi="Arial" w:cs="Arial"/>
          <w:spacing w:val="1"/>
        </w:rPr>
        <w:t xml:space="preserve">pek çok Eksen I </w:t>
      </w:r>
      <w:r w:rsidR="00B60958" w:rsidRPr="00F11795">
        <w:rPr>
          <w:rFonts w:ascii="Arial" w:hAnsi="Arial" w:cs="Arial"/>
          <w:spacing w:val="1"/>
        </w:rPr>
        <w:t>semp</w:t>
      </w:r>
      <w:r w:rsidR="008B7510" w:rsidRPr="00F11795">
        <w:rPr>
          <w:rFonts w:ascii="Arial" w:hAnsi="Arial" w:cs="Arial"/>
          <w:spacing w:val="1"/>
        </w:rPr>
        <w:t>tomu için</w:t>
      </w:r>
      <w:r w:rsidR="00D00DB5" w:rsidRPr="00F11795">
        <w:rPr>
          <w:rFonts w:ascii="Arial" w:hAnsi="Arial" w:cs="Arial"/>
          <w:spacing w:val="1"/>
        </w:rPr>
        <w:t xml:space="preserve"> de</w:t>
      </w:r>
      <w:r w:rsidR="008B7510" w:rsidRPr="00F11795">
        <w:rPr>
          <w:rFonts w:ascii="Arial" w:hAnsi="Arial" w:cs="Arial"/>
          <w:spacing w:val="1"/>
        </w:rPr>
        <w:t xml:space="preserve"> altta yatan faktördür</w:t>
      </w:r>
      <w:r w:rsidR="00CF4A12" w:rsidRPr="00F11795">
        <w:rPr>
          <w:rFonts w:ascii="Arial" w:hAnsi="Arial" w:cs="Arial"/>
          <w:spacing w:val="1"/>
        </w:rPr>
        <w:t xml:space="preserve"> </w:t>
      </w:r>
      <w:r w:rsidR="00504724" w:rsidRPr="00F11795">
        <w:rPr>
          <w:rFonts w:ascii="Arial" w:hAnsi="Arial" w:cs="Arial"/>
          <w:spacing w:val="1"/>
        </w:rPr>
        <w:t>(Young ve diğerleri</w:t>
      </w:r>
      <w:r w:rsidR="00B80F65" w:rsidRPr="00F11795">
        <w:rPr>
          <w:rFonts w:ascii="Arial" w:hAnsi="Arial" w:cs="Arial"/>
          <w:spacing w:val="1"/>
        </w:rPr>
        <w:t>,</w:t>
      </w:r>
      <w:r w:rsidR="00504724" w:rsidRPr="00F11795">
        <w:rPr>
          <w:rFonts w:ascii="Arial" w:hAnsi="Arial" w:cs="Arial"/>
          <w:spacing w:val="1"/>
        </w:rPr>
        <w:t xml:space="preserve"> </w:t>
      </w:r>
      <w:r w:rsidR="00426B69" w:rsidRPr="00F11795">
        <w:rPr>
          <w:rFonts w:ascii="Arial" w:hAnsi="Arial" w:cs="Arial"/>
          <w:spacing w:val="1"/>
        </w:rPr>
        <w:t>2009</w:t>
      </w:r>
      <w:r w:rsidR="00B80F65" w:rsidRPr="00F11795">
        <w:rPr>
          <w:rFonts w:ascii="Arial" w:hAnsi="Arial" w:cs="Arial"/>
          <w:spacing w:val="1"/>
        </w:rPr>
        <w:t>,</w:t>
      </w:r>
      <w:r w:rsidR="00BA461D" w:rsidRPr="00F11795">
        <w:rPr>
          <w:rFonts w:ascii="Arial" w:hAnsi="Arial" w:cs="Arial"/>
          <w:spacing w:val="1"/>
        </w:rPr>
        <w:t>s.25</w:t>
      </w:r>
      <w:r w:rsidR="004F6EEE" w:rsidRPr="00F11795">
        <w:rPr>
          <w:rFonts w:ascii="Arial" w:hAnsi="Arial" w:cs="Arial"/>
          <w:spacing w:val="1"/>
        </w:rPr>
        <w:t>-28</w:t>
      </w:r>
      <w:r w:rsidR="00426B69" w:rsidRPr="00F11795">
        <w:rPr>
          <w:rFonts w:ascii="Arial" w:hAnsi="Arial" w:cs="Arial"/>
          <w:spacing w:val="1"/>
        </w:rPr>
        <w:t>).</w:t>
      </w:r>
    </w:p>
    <w:p w:rsidR="008C7E1B" w:rsidRPr="00F11795" w:rsidRDefault="005952AC" w:rsidP="00FE4A20">
      <w:pPr>
        <w:autoSpaceDE w:val="0"/>
        <w:autoSpaceDN w:val="0"/>
        <w:adjustRightInd w:val="0"/>
        <w:spacing w:line="360" w:lineRule="auto"/>
        <w:ind w:firstLine="567"/>
        <w:jc w:val="both"/>
        <w:rPr>
          <w:rFonts w:ascii="Arial" w:hAnsi="Arial" w:cs="Arial"/>
          <w:spacing w:val="1"/>
        </w:rPr>
      </w:pPr>
      <w:r w:rsidRPr="00F11795">
        <w:rPr>
          <w:rFonts w:ascii="Arial" w:hAnsi="Arial" w:cs="Arial"/>
          <w:spacing w:val="1"/>
        </w:rPr>
        <w:lastRenderedPageBreak/>
        <w:t xml:space="preserve">Young, </w:t>
      </w:r>
      <w:r w:rsidR="001474DC" w:rsidRPr="00F11795">
        <w:rPr>
          <w:rFonts w:ascii="Arial" w:hAnsi="Arial" w:cs="Arial"/>
          <w:spacing w:val="1"/>
        </w:rPr>
        <w:t>şemaların çocukluktaki</w:t>
      </w:r>
      <w:r w:rsidR="00644D1B" w:rsidRPr="00F11795">
        <w:rPr>
          <w:rFonts w:ascii="Arial" w:hAnsi="Arial" w:cs="Arial"/>
          <w:spacing w:val="1"/>
        </w:rPr>
        <w:t>;</w:t>
      </w:r>
      <w:r w:rsidR="00CF4A12" w:rsidRPr="00F11795">
        <w:rPr>
          <w:rFonts w:ascii="Arial" w:hAnsi="Arial" w:cs="Arial"/>
          <w:spacing w:val="1"/>
        </w:rPr>
        <w:t xml:space="preserve"> </w:t>
      </w:r>
      <w:r w:rsidR="001474DC" w:rsidRPr="00F11795">
        <w:rPr>
          <w:rFonts w:ascii="Arial" w:hAnsi="Arial" w:cs="Arial"/>
          <w:i/>
          <w:spacing w:val="1"/>
        </w:rPr>
        <w:t>güvenli bağlanma</w:t>
      </w:r>
      <w:r w:rsidR="00644D1B" w:rsidRPr="00F11795">
        <w:rPr>
          <w:rFonts w:ascii="Arial" w:hAnsi="Arial" w:cs="Arial"/>
          <w:i/>
          <w:spacing w:val="1"/>
        </w:rPr>
        <w:t>,</w:t>
      </w:r>
      <w:r w:rsidR="00CF4A12" w:rsidRPr="00F11795">
        <w:rPr>
          <w:rFonts w:ascii="Arial" w:hAnsi="Arial" w:cs="Arial"/>
          <w:i/>
          <w:spacing w:val="1"/>
        </w:rPr>
        <w:t xml:space="preserve"> </w:t>
      </w:r>
      <w:r w:rsidR="00601657" w:rsidRPr="00F11795">
        <w:rPr>
          <w:rFonts w:ascii="Arial" w:hAnsi="Arial" w:cs="Arial"/>
          <w:i/>
          <w:spacing w:val="1"/>
        </w:rPr>
        <w:t>özerklik-</w:t>
      </w:r>
      <w:r w:rsidR="001474DC" w:rsidRPr="00F11795">
        <w:rPr>
          <w:rFonts w:ascii="Arial" w:hAnsi="Arial" w:cs="Arial"/>
          <w:i/>
          <w:spacing w:val="1"/>
        </w:rPr>
        <w:t>yetenek ve olumlu kimlik algısı</w:t>
      </w:r>
      <w:r w:rsidR="00644D1B" w:rsidRPr="00F11795">
        <w:rPr>
          <w:rFonts w:ascii="Arial" w:hAnsi="Arial" w:cs="Arial"/>
          <w:i/>
          <w:spacing w:val="1"/>
        </w:rPr>
        <w:t>,</w:t>
      </w:r>
      <w:r w:rsidR="001474DC" w:rsidRPr="00F11795">
        <w:rPr>
          <w:rFonts w:ascii="Arial" w:hAnsi="Arial" w:cs="Arial"/>
          <w:i/>
          <w:spacing w:val="1"/>
        </w:rPr>
        <w:t xml:space="preserve"> ihtiyaç ve duyguları ifade özgürlüğü</w:t>
      </w:r>
      <w:r w:rsidR="00644D1B" w:rsidRPr="00F11795">
        <w:rPr>
          <w:rFonts w:ascii="Arial" w:hAnsi="Arial" w:cs="Arial"/>
          <w:i/>
          <w:spacing w:val="1"/>
        </w:rPr>
        <w:t>,</w:t>
      </w:r>
      <w:r w:rsidR="001474DC" w:rsidRPr="00F11795">
        <w:rPr>
          <w:rFonts w:ascii="Arial" w:hAnsi="Arial" w:cs="Arial"/>
          <w:i/>
          <w:spacing w:val="1"/>
        </w:rPr>
        <w:t xml:space="preserve"> kendiliğindenlik</w:t>
      </w:r>
      <w:r w:rsidR="00644D1B" w:rsidRPr="00F11795">
        <w:rPr>
          <w:rFonts w:ascii="Arial" w:hAnsi="Arial" w:cs="Arial"/>
          <w:i/>
          <w:spacing w:val="1"/>
        </w:rPr>
        <w:t>,</w:t>
      </w:r>
      <w:r w:rsidR="001474DC" w:rsidRPr="00F11795">
        <w:rPr>
          <w:rFonts w:ascii="Arial" w:hAnsi="Arial" w:cs="Arial"/>
          <w:i/>
          <w:spacing w:val="1"/>
        </w:rPr>
        <w:t xml:space="preserve"> ak</w:t>
      </w:r>
      <w:r w:rsidRPr="00F11795">
        <w:rPr>
          <w:rFonts w:ascii="Arial" w:hAnsi="Arial" w:cs="Arial"/>
          <w:i/>
          <w:spacing w:val="1"/>
        </w:rPr>
        <w:t>ılcı</w:t>
      </w:r>
      <w:r w:rsidR="00C51887" w:rsidRPr="00F11795">
        <w:rPr>
          <w:rFonts w:ascii="Arial" w:hAnsi="Arial" w:cs="Arial"/>
          <w:i/>
          <w:spacing w:val="1"/>
        </w:rPr>
        <w:t xml:space="preserve"> sınırlar ve özdenetim</w:t>
      </w:r>
      <w:r w:rsidR="00C51887" w:rsidRPr="00F11795">
        <w:rPr>
          <w:rFonts w:ascii="Arial" w:hAnsi="Arial" w:cs="Arial"/>
          <w:spacing w:val="1"/>
        </w:rPr>
        <w:t xml:space="preserve"> olmak üzere evrensel nitelikte </w:t>
      </w:r>
      <w:r w:rsidR="00C51887" w:rsidRPr="00F11795">
        <w:rPr>
          <w:rFonts w:ascii="Arial" w:hAnsi="Arial" w:cs="Arial"/>
          <w:i/>
          <w:spacing w:val="1"/>
        </w:rPr>
        <w:t xml:space="preserve">5 </w:t>
      </w:r>
      <w:r w:rsidR="001474DC" w:rsidRPr="00F11795">
        <w:rPr>
          <w:rFonts w:ascii="Arial" w:hAnsi="Arial" w:cs="Arial"/>
          <w:i/>
          <w:spacing w:val="1"/>
        </w:rPr>
        <w:t>çekirdek duygusal ihtiyaç</w:t>
      </w:r>
      <w:r w:rsidR="00C51887" w:rsidRPr="00F11795">
        <w:rPr>
          <w:rFonts w:ascii="Arial" w:hAnsi="Arial" w:cs="Arial"/>
          <w:spacing w:val="1"/>
        </w:rPr>
        <w:t xml:space="preserve"> tanımlar ve </w:t>
      </w:r>
      <w:r w:rsidR="00BA461D" w:rsidRPr="00F11795">
        <w:rPr>
          <w:rFonts w:ascii="Arial" w:hAnsi="Arial" w:cs="Arial"/>
          <w:spacing w:val="1"/>
        </w:rPr>
        <w:t xml:space="preserve">uyum bozucu </w:t>
      </w:r>
      <w:r w:rsidR="00C51887" w:rsidRPr="00F11795">
        <w:rPr>
          <w:rFonts w:ascii="Arial" w:hAnsi="Arial" w:cs="Arial"/>
          <w:spacing w:val="1"/>
        </w:rPr>
        <w:t>şemaların bu temel ihtiyaçların</w:t>
      </w:r>
      <w:r w:rsidRPr="00F11795">
        <w:rPr>
          <w:rFonts w:ascii="Arial" w:hAnsi="Arial" w:cs="Arial"/>
          <w:spacing w:val="1"/>
        </w:rPr>
        <w:t xml:space="preserve"> karşılan</w:t>
      </w:r>
      <w:r w:rsidR="00FA78D2" w:rsidRPr="00F11795">
        <w:rPr>
          <w:rFonts w:ascii="Arial" w:hAnsi="Arial" w:cs="Arial"/>
          <w:spacing w:val="1"/>
        </w:rPr>
        <w:t>a</w:t>
      </w:r>
      <w:r w:rsidRPr="00F11795">
        <w:rPr>
          <w:rFonts w:ascii="Arial" w:hAnsi="Arial" w:cs="Arial"/>
          <w:spacing w:val="1"/>
        </w:rPr>
        <w:t xml:space="preserve">mamasından kaynaklı olduğunu öne sürer. Psikolojik sağlıklılığı bu ihtiyaçların </w:t>
      </w:r>
      <w:r w:rsidR="00BC3DD1" w:rsidRPr="00F11795">
        <w:rPr>
          <w:rFonts w:ascii="Arial" w:hAnsi="Arial" w:cs="Arial"/>
          <w:spacing w:val="1"/>
        </w:rPr>
        <w:t>uyumla</w:t>
      </w:r>
      <w:r w:rsidRPr="00F11795">
        <w:rPr>
          <w:rFonts w:ascii="Arial" w:hAnsi="Arial" w:cs="Arial"/>
          <w:spacing w:val="1"/>
        </w:rPr>
        <w:t xml:space="preserve">yıcı biçimde giderilmesiyle açıklar. Çocuğun doğuştan gelen mizacı ve erken dönem çevresinin </w:t>
      </w:r>
      <w:r w:rsidR="00EC2C6F" w:rsidRPr="00F11795">
        <w:rPr>
          <w:rFonts w:ascii="Arial" w:hAnsi="Arial" w:cs="Arial"/>
          <w:spacing w:val="1"/>
        </w:rPr>
        <w:t xml:space="preserve">etkileşiminin </w:t>
      </w:r>
      <w:r w:rsidRPr="00F11795">
        <w:rPr>
          <w:rFonts w:ascii="Arial" w:hAnsi="Arial" w:cs="Arial"/>
          <w:spacing w:val="1"/>
        </w:rPr>
        <w:t xml:space="preserve">bu ihtiyaçların giderilmesinde belirleyici olduğunu, tedavide temel hedefin hastaların </w:t>
      </w:r>
      <w:r w:rsidR="00BC3DD1" w:rsidRPr="00F11795">
        <w:rPr>
          <w:rFonts w:ascii="Arial" w:hAnsi="Arial" w:cs="Arial"/>
          <w:spacing w:val="1"/>
        </w:rPr>
        <w:t>engellenmiş</w:t>
      </w:r>
      <w:r w:rsidR="00CF4A12" w:rsidRPr="00F11795">
        <w:rPr>
          <w:rFonts w:ascii="Arial" w:hAnsi="Arial" w:cs="Arial"/>
          <w:spacing w:val="1"/>
        </w:rPr>
        <w:t xml:space="preserve"> </w:t>
      </w:r>
      <w:r w:rsidRPr="00F11795">
        <w:rPr>
          <w:rFonts w:ascii="Arial" w:hAnsi="Arial" w:cs="Arial"/>
          <w:spacing w:val="1"/>
        </w:rPr>
        <w:t>çekirdek duygusal ihtiyaçlarını giderebilmeleri</w:t>
      </w:r>
      <w:r w:rsidR="006142E1" w:rsidRPr="00F11795">
        <w:rPr>
          <w:rFonts w:ascii="Arial" w:hAnsi="Arial" w:cs="Arial"/>
          <w:spacing w:val="1"/>
        </w:rPr>
        <w:t>nde</w:t>
      </w:r>
      <w:r w:rsidRPr="00F11795">
        <w:rPr>
          <w:rFonts w:ascii="Arial" w:hAnsi="Arial" w:cs="Arial"/>
          <w:spacing w:val="1"/>
        </w:rPr>
        <w:t xml:space="preserve"> uyumlu yollar bulmalarına yardım etmek olduğunu </w:t>
      </w:r>
      <w:r w:rsidR="00BC3DD1" w:rsidRPr="00F11795">
        <w:rPr>
          <w:rFonts w:ascii="Arial" w:hAnsi="Arial" w:cs="Arial"/>
          <w:spacing w:val="1"/>
        </w:rPr>
        <w:t>belirtir</w:t>
      </w:r>
      <w:r w:rsidR="00426B69" w:rsidRPr="00F11795">
        <w:rPr>
          <w:rFonts w:ascii="Arial" w:hAnsi="Arial" w:cs="Arial"/>
          <w:spacing w:val="1"/>
        </w:rPr>
        <w:t xml:space="preserve"> (</w:t>
      </w:r>
      <w:r w:rsidR="00504724" w:rsidRPr="00F11795">
        <w:rPr>
          <w:rFonts w:ascii="Arial" w:hAnsi="Arial" w:cs="Arial"/>
          <w:spacing w:val="1"/>
        </w:rPr>
        <w:t>Young ve diğerleri</w:t>
      </w:r>
      <w:r w:rsidR="00426B69" w:rsidRPr="00F11795">
        <w:rPr>
          <w:rFonts w:ascii="Arial" w:hAnsi="Arial" w:cs="Arial"/>
          <w:spacing w:val="1"/>
        </w:rPr>
        <w:t>, 2009</w:t>
      </w:r>
      <w:r w:rsidR="004F6EEE" w:rsidRPr="00F11795">
        <w:rPr>
          <w:rFonts w:ascii="Arial" w:hAnsi="Arial" w:cs="Arial"/>
          <w:spacing w:val="1"/>
        </w:rPr>
        <w:t>,s.29</w:t>
      </w:r>
      <w:r w:rsidR="00426B69" w:rsidRPr="00F11795">
        <w:rPr>
          <w:rFonts w:ascii="Arial" w:hAnsi="Arial" w:cs="Arial"/>
          <w:spacing w:val="1"/>
        </w:rPr>
        <w:t>)</w:t>
      </w:r>
      <w:r w:rsidR="00BC3DD1" w:rsidRPr="00F11795">
        <w:rPr>
          <w:rFonts w:ascii="Arial" w:hAnsi="Arial" w:cs="Arial"/>
          <w:spacing w:val="1"/>
        </w:rPr>
        <w:t xml:space="preserve">. </w:t>
      </w:r>
      <w:r w:rsidR="00CA656E" w:rsidRPr="00F11795">
        <w:rPr>
          <w:rFonts w:ascii="Arial" w:hAnsi="Arial" w:cs="Arial"/>
          <w:spacing w:val="1"/>
        </w:rPr>
        <w:t>Bu bağlamda, e</w:t>
      </w:r>
      <w:r w:rsidR="0042303F" w:rsidRPr="00F11795">
        <w:rPr>
          <w:rFonts w:ascii="Arial" w:hAnsi="Arial" w:cs="Arial"/>
          <w:spacing w:val="1"/>
        </w:rPr>
        <w:t>rken dönemde g</w:t>
      </w:r>
      <w:r w:rsidR="00945C88" w:rsidRPr="00F11795">
        <w:rPr>
          <w:rFonts w:ascii="Arial" w:hAnsi="Arial" w:cs="Arial"/>
          <w:spacing w:val="1"/>
        </w:rPr>
        <w:t>i</w:t>
      </w:r>
      <w:r w:rsidR="007337CF" w:rsidRPr="00F11795">
        <w:rPr>
          <w:rFonts w:ascii="Arial" w:hAnsi="Arial" w:cs="Arial"/>
          <w:spacing w:val="1"/>
        </w:rPr>
        <w:t>derilmemiş duy</w:t>
      </w:r>
      <w:r w:rsidR="0042303F" w:rsidRPr="00F11795">
        <w:rPr>
          <w:rFonts w:ascii="Arial" w:hAnsi="Arial" w:cs="Arial"/>
          <w:spacing w:val="1"/>
        </w:rPr>
        <w:t>gusal ihtiyaçlar çerçevesinde</w:t>
      </w:r>
      <w:r w:rsidR="00441485" w:rsidRPr="00F11795">
        <w:rPr>
          <w:rFonts w:ascii="Arial" w:hAnsi="Arial" w:cs="Arial"/>
          <w:spacing w:val="1"/>
        </w:rPr>
        <w:t>;</w:t>
      </w:r>
      <w:r w:rsidR="00CF4A12" w:rsidRPr="00F11795">
        <w:rPr>
          <w:rFonts w:ascii="Arial" w:hAnsi="Arial" w:cs="Arial"/>
          <w:spacing w:val="1"/>
        </w:rPr>
        <w:t xml:space="preserve"> </w:t>
      </w:r>
      <w:r w:rsidR="00C56138" w:rsidRPr="00F11795">
        <w:rPr>
          <w:rFonts w:ascii="Arial" w:hAnsi="Arial" w:cs="Arial"/>
          <w:i/>
          <w:spacing w:val="1"/>
        </w:rPr>
        <w:t>“</w:t>
      </w:r>
      <w:r w:rsidR="007337CF" w:rsidRPr="00F11795">
        <w:rPr>
          <w:rFonts w:ascii="Arial" w:hAnsi="Arial" w:cs="Arial"/>
          <w:i/>
          <w:spacing w:val="1"/>
        </w:rPr>
        <w:t>ayrılma ve reddedilme</w:t>
      </w:r>
      <w:r w:rsidR="00C56138" w:rsidRPr="00F11795">
        <w:rPr>
          <w:rFonts w:ascii="Arial" w:hAnsi="Arial" w:cs="Arial"/>
          <w:i/>
          <w:spacing w:val="1"/>
        </w:rPr>
        <w:t>”</w:t>
      </w:r>
      <w:r w:rsidR="007337CF" w:rsidRPr="00F11795">
        <w:rPr>
          <w:rFonts w:ascii="Arial" w:hAnsi="Arial" w:cs="Arial"/>
          <w:i/>
          <w:spacing w:val="1"/>
        </w:rPr>
        <w:t xml:space="preserve">, </w:t>
      </w:r>
      <w:r w:rsidR="00C56138" w:rsidRPr="00F11795">
        <w:rPr>
          <w:rFonts w:ascii="Arial" w:hAnsi="Arial" w:cs="Arial"/>
          <w:i/>
          <w:spacing w:val="1"/>
        </w:rPr>
        <w:t>“</w:t>
      </w:r>
      <w:r w:rsidR="007337CF" w:rsidRPr="00F11795">
        <w:rPr>
          <w:rFonts w:ascii="Arial" w:hAnsi="Arial" w:cs="Arial"/>
          <w:i/>
          <w:spacing w:val="1"/>
        </w:rPr>
        <w:t xml:space="preserve">zedelenmiş </w:t>
      </w:r>
      <w:r w:rsidR="00A06090" w:rsidRPr="00F11795">
        <w:rPr>
          <w:rFonts w:ascii="Arial" w:hAnsi="Arial" w:cs="Arial"/>
          <w:i/>
          <w:spacing w:val="1"/>
        </w:rPr>
        <w:t>özerklik</w:t>
      </w:r>
      <w:r w:rsidR="007337CF" w:rsidRPr="00F11795">
        <w:rPr>
          <w:rFonts w:ascii="Arial" w:hAnsi="Arial" w:cs="Arial"/>
          <w:i/>
          <w:spacing w:val="1"/>
        </w:rPr>
        <w:t xml:space="preserve"> ve performans</w:t>
      </w:r>
      <w:r w:rsidR="00C56138" w:rsidRPr="00F11795">
        <w:rPr>
          <w:rFonts w:ascii="Arial" w:hAnsi="Arial" w:cs="Arial"/>
          <w:i/>
          <w:spacing w:val="1"/>
        </w:rPr>
        <w:t>”</w:t>
      </w:r>
      <w:r w:rsidR="00A06090" w:rsidRPr="00F11795">
        <w:rPr>
          <w:rFonts w:ascii="Arial" w:hAnsi="Arial" w:cs="Arial"/>
          <w:i/>
          <w:spacing w:val="1"/>
        </w:rPr>
        <w:t xml:space="preserve">, </w:t>
      </w:r>
      <w:r w:rsidR="00C56138" w:rsidRPr="00F11795">
        <w:rPr>
          <w:rFonts w:ascii="Arial" w:hAnsi="Arial" w:cs="Arial"/>
          <w:i/>
          <w:spacing w:val="1"/>
        </w:rPr>
        <w:t>“</w:t>
      </w:r>
      <w:r w:rsidR="00A06090" w:rsidRPr="00F11795">
        <w:rPr>
          <w:rFonts w:ascii="Arial" w:hAnsi="Arial" w:cs="Arial"/>
          <w:i/>
          <w:spacing w:val="1"/>
        </w:rPr>
        <w:t>zedelenmiş sınırlar</w:t>
      </w:r>
      <w:r w:rsidR="00C56138" w:rsidRPr="00F11795">
        <w:rPr>
          <w:rFonts w:ascii="Arial" w:hAnsi="Arial" w:cs="Arial"/>
          <w:i/>
          <w:spacing w:val="1"/>
        </w:rPr>
        <w:t>”</w:t>
      </w:r>
      <w:r w:rsidR="00A06090" w:rsidRPr="00F11795">
        <w:rPr>
          <w:rFonts w:ascii="Arial" w:hAnsi="Arial" w:cs="Arial"/>
          <w:i/>
          <w:spacing w:val="1"/>
        </w:rPr>
        <w:t xml:space="preserve">, </w:t>
      </w:r>
      <w:r w:rsidR="00C56138" w:rsidRPr="00F11795">
        <w:rPr>
          <w:rFonts w:ascii="Arial" w:hAnsi="Arial" w:cs="Arial"/>
          <w:i/>
          <w:spacing w:val="1"/>
        </w:rPr>
        <w:t>“</w:t>
      </w:r>
      <w:r w:rsidR="007337CF" w:rsidRPr="00F11795">
        <w:rPr>
          <w:rFonts w:ascii="Arial" w:hAnsi="Arial" w:cs="Arial"/>
          <w:i/>
          <w:spacing w:val="1"/>
        </w:rPr>
        <w:t>başkalarına</w:t>
      </w:r>
      <w:r w:rsidR="00A06090" w:rsidRPr="00F11795">
        <w:rPr>
          <w:rFonts w:ascii="Arial" w:hAnsi="Arial" w:cs="Arial"/>
          <w:i/>
          <w:spacing w:val="1"/>
        </w:rPr>
        <w:t xml:space="preserve"> yönelimlilik</w:t>
      </w:r>
      <w:r w:rsidR="00C56138" w:rsidRPr="00F11795">
        <w:rPr>
          <w:rFonts w:ascii="Arial" w:hAnsi="Arial" w:cs="Arial"/>
          <w:i/>
          <w:spacing w:val="1"/>
        </w:rPr>
        <w:t>”</w:t>
      </w:r>
      <w:r w:rsidR="007337CF" w:rsidRPr="00F11795">
        <w:rPr>
          <w:rFonts w:ascii="Arial" w:hAnsi="Arial" w:cs="Arial"/>
          <w:i/>
          <w:spacing w:val="1"/>
        </w:rPr>
        <w:t>,</w:t>
      </w:r>
      <w:r w:rsidR="00C56138" w:rsidRPr="00F11795">
        <w:rPr>
          <w:rFonts w:ascii="Arial" w:hAnsi="Arial" w:cs="Arial"/>
          <w:i/>
          <w:spacing w:val="1"/>
        </w:rPr>
        <w:t xml:space="preserve"> “</w:t>
      </w:r>
      <w:r w:rsidR="007337CF" w:rsidRPr="00F11795">
        <w:rPr>
          <w:rFonts w:ascii="Arial" w:hAnsi="Arial" w:cs="Arial"/>
          <w:i/>
          <w:spacing w:val="1"/>
        </w:rPr>
        <w:t>aşırı tetikte olma ve baskılama/ketleme</w:t>
      </w:r>
      <w:r w:rsidR="00C56138" w:rsidRPr="00F11795">
        <w:rPr>
          <w:rFonts w:ascii="Arial" w:hAnsi="Arial" w:cs="Arial"/>
          <w:i/>
          <w:spacing w:val="1"/>
        </w:rPr>
        <w:t>”</w:t>
      </w:r>
      <w:r w:rsidR="00C51887" w:rsidRPr="00F11795">
        <w:rPr>
          <w:rFonts w:ascii="Arial" w:hAnsi="Arial" w:cs="Arial"/>
          <w:spacing w:val="1"/>
        </w:rPr>
        <w:t>olmak üzere 5</w:t>
      </w:r>
      <w:r w:rsidR="00A06090" w:rsidRPr="00F11795">
        <w:rPr>
          <w:rFonts w:ascii="Arial" w:hAnsi="Arial" w:cs="Arial"/>
          <w:spacing w:val="1"/>
        </w:rPr>
        <w:t xml:space="preserve"> şema alanı ve bu şema alanlarının </w:t>
      </w:r>
      <w:r w:rsidR="007337CF" w:rsidRPr="00F11795">
        <w:rPr>
          <w:rFonts w:ascii="Arial" w:hAnsi="Arial" w:cs="Arial"/>
          <w:spacing w:val="1"/>
        </w:rPr>
        <w:t>kapsadığı 18 şema tanımlamıştır</w:t>
      </w:r>
      <w:r w:rsidR="00CF4A12" w:rsidRPr="00F11795">
        <w:rPr>
          <w:rFonts w:ascii="Arial" w:hAnsi="Arial" w:cs="Arial"/>
          <w:spacing w:val="1"/>
        </w:rPr>
        <w:t xml:space="preserve"> </w:t>
      </w:r>
      <w:r w:rsidR="000413FD" w:rsidRPr="00F11795">
        <w:rPr>
          <w:rFonts w:ascii="Arial" w:hAnsi="Arial" w:cs="Arial"/>
          <w:spacing w:val="1"/>
        </w:rPr>
        <w:t>(</w:t>
      </w:r>
      <w:r w:rsidR="00504724" w:rsidRPr="00F11795">
        <w:rPr>
          <w:rFonts w:ascii="Arial" w:hAnsi="Arial" w:cs="Arial"/>
          <w:spacing w:val="1"/>
        </w:rPr>
        <w:t>Young ve diğerleri</w:t>
      </w:r>
      <w:r w:rsidR="000413FD" w:rsidRPr="00F11795">
        <w:rPr>
          <w:rFonts w:ascii="Arial" w:hAnsi="Arial" w:cs="Arial"/>
          <w:spacing w:val="1"/>
        </w:rPr>
        <w:t>, 2009,s.</w:t>
      </w:r>
      <w:r w:rsidR="00634A6F" w:rsidRPr="00F11795">
        <w:rPr>
          <w:rFonts w:ascii="Arial" w:hAnsi="Arial" w:cs="Arial"/>
          <w:spacing w:val="1"/>
        </w:rPr>
        <w:t xml:space="preserve"> 34-39</w:t>
      </w:r>
      <w:r w:rsidR="000413FD" w:rsidRPr="00F11795">
        <w:rPr>
          <w:rFonts w:ascii="Arial" w:hAnsi="Arial" w:cs="Arial"/>
          <w:spacing w:val="1"/>
        </w:rPr>
        <w:t xml:space="preserve">). </w:t>
      </w:r>
    </w:p>
    <w:p w:rsidR="00D83D12" w:rsidRPr="00F11795" w:rsidRDefault="00BA461D" w:rsidP="00FE4A20">
      <w:pPr>
        <w:autoSpaceDE w:val="0"/>
        <w:autoSpaceDN w:val="0"/>
        <w:adjustRightInd w:val="0"/>
        <w:spacing w:line="360" w:lineRule="auto"/>
        <w:ind w:firstLine="567"/>
        <w:jc w:val="both"/>
        <w:rPr>
          <w:rFonts w:ascii="Arial" w:hAnsi="Arial" w:cs="Arial"/>
          <w:spacing w:val="1"/>
        </w:rPr>
      </w:pPr>
      <w:r w:rsidRPr="00F11795">
        <w:rPr>
          <w:rFonts w:ascii="Arial" w:hAnsi="Arial" w:cs="Arial"/>
          <w:spacing w:val="1"/>
        </w:rPr>
        <w:t>Bu</w:t>
      </w:r>
      <w:r w:rsidR="00CF4A12" w:rsidRPr="00F11795">
        <w:rPr>
          <w:rFonts w:ascii="Arial" w:hAnsi="Arial" w:cs="Arial"/>
          <w:spacing w:val="1"/>
        </w:rPr>
        <w:t xml:space="preserve"> </w:t>
      </w:r>
      <w:r w:rsidRPr="00F11795">
        <w:rPr>
          <w:rFonts w:ascii="Arial" w:hAnsi="Arial" w:cs="Arial"/>
          <w:spacing w:val="1"/>
        </w:rPr>
        <w:t xml:space="preserve">bölümde </w:t>
      </w:r>
      <w:r w:rsidR="00592D2E" w:rsidRPr="00F11795">
        <w:rPr>
          <w:rFonts w:ascii="Arial" w:hAnsi="Arial" w:cs="Arial"/>
          <w:spacing w:val="1"/>
        </w:rPr>
        <w:t xml:space="preserve">5 </w:t>
      </w:r>
      <w:r w:rsidRPr="00F11795">
        <w:rPr>
          <w:rFonts w:ascii="Arial" w:hAnsi="Arial" w:cs="Arial"/>
          <w:spacing w:val="1"/>
        </w:rPr>
        <w:t xml:space="preserve">şema alanı ve </w:t>
      </w:r>
      <w:r w:rsidR="00532C25" w:rsidRPr="00F11795">
        <w:rPr>
          <w:rFonts w:ascii="Arial" w:hAnsi="Arial" w:cs="Arial"/>
          <w:spacing w:val="1"/>
        </w:rPr>
        <w:t>kapsadıkları şemalara</w:t>
      </w:r>
      <w:r w:rsidRPr="00F11795">
        <w:rPr>
          <w:rFonts w:ascii="Arial" w:hAnsi="Arial" w:cs="Arial"/>
          <w:spacing w:val="1"/>
        </w:rPr>
        <w:t xml:space="preserve"> ilişkin bilgi</w:t>
      </w:r>
      <w:r w:rsidR="00592D2E" w:rsidRPr="00F11795">
        <w:rPr>
          <w:rFonts w:ascii="Arial" w:hAnsi="Arial" w:cs="Arial"/>
          <w:spacing w:val="1"/>
        </w:rPr>
        <w:t>ler</w:t>
      </w:r>
      <w:r w:rsidR="00AF60D3" w:rsidRPr="00F11795">
        <w:rPr>
          <w:rFonts w:ascii="Arial" w:hAnsi="Arial" w:cs="Arial"/>
          <w:spacing w:val="1"/>
        </w:rPr>
        <w:t>e yer</w:t>
      </w:r>
      <w:r w:rsidRPr="00F11795">
        <w:rPr>
          <w:rFonts w:ascii="Arial" w:hAnsi="Arial" w:cs="Arial"/>
          <w:spacing w:val="1"/>
        </w:rPr>
        <w:t xml:space="preserve"> verilecektir</w:t>
      </w:r>
      <w:r w:rsidR="003745E5" w:rsidRPr="00F11795">
        <w:rPr>
          <w:rFonts w:ascii="Arial" w:hAnsi="Arial" w:cs="Arial"/>
          <w:spacing w:val="1"/>
        </w:rPr>
        <w:t>.</w:t>
      </w:r>
    </w:p>
    <w:p w:rsidR="00441485" w:rsidRPr="00F11795" w:rsidRDefault="00786E66" w:rsidP="00FE4A20">
      <w:pPr>
        <w:autoSpaceDE w:val="0"/>
        <w:autoSpaceDN w:val="0"/>
        <w:adjustRightInd w:val="0"/>
        <w:spacing w:line="360" w:lineRule="auto"/>
        <w:ind w:firstLine="567"/>
        <w:jc w:val="both"/>
        <w:rPr>
          <w:rFonts w:ascii="Arial" w:hAnsi="Arial" w:cs="Arial"/>
          <w:spacing w:val="1"/>
        </w:rPr>
      </w:pPr>
      <w:r w:rsidRPr="00F11795">
        <w:rPr>
          <w:rFonts w:ascii="Arial" w:hAnsi="Arial" w:cs="Arial"/>
          <w:spacing w:val="1"/>
        </w:rPr>
        <w:t>1.</w:t>
      </w:r>
      <w:r w:rsidR="00441485" w:rsidRPr="00F11795">
        <w:rPr>
          <w:rFonts w:ascii="Arial" w:hAnsi="Arial" w:cs="Arial"/>
          <w:spacing w:val="1"/>
        </w:rPr>
        <w:t>Şema Alanı: Ayrılma</w:t>
      </w:r>
      <w:r w:rsidR="000A49FC" w:rsidRPr="00F11795">
        <w:rPr>
          <w:rFonts w:ascii="Arial" w:hAnsi="Arial" w:cs="Arial"/>
          <w:spacing w:val="1"/>
        </w:rPr>
        <w:t xml:space="preserve"> ve</w:t>
      </w:r>
      <w:r w:rsidR="00CF4A12" w:rsidRPr="00F11795">
        <w:rPr>
          <w:rFonts w:ascii="Arial" w:hAnsi="Arial" w:cs="Arial"/>
          <w:spacing w:val="1"/>
        </w:rPr>
        <w:t xml:space="preserve"> </w:t>
      </w:r>
      <w:r w:rsidR="00592D2E" w:rsidRPr="00F11795">
        <w:rPr>
          <w:rFonts w:ascii="Arial" w:hAnsi="Arial" w:cs="Arial"/>
          <w:spacing w:val="1"/>
        </w:rPr>
        <w:t>Dışlanma/</w:t>
      </w:r>
      <w:r w:rsidR="005B2B97" w:rsidRPr="00F11795">
        <w:rPr>
          <w:rFonts w:ascii="Arial" w:hAnsi="Arial" w:cs="Arial"/>
          <w:spacing w:val="1"/>
        </w:rPr>
        <w:t>Reddedilme.</w:t>
      </w:r>
    </w:p>
    <w:p w:rsidR="001A7994" w:rsidRPr="00F11795" w:rsidRDefault="005B2B97" w:rsidP="00FE4A20">
      <w:pPr>
        <w:autoSpaceDE w:val="0"/>
        <w:autoSpaceDN w:val="0"/>
        <w:adjustRightInd w:val="0"/>
        <w:spacing w:line="360" w:lineRule="auto"/>
        <w:ind w:firstLine="567"/>
        <w:jc w:val="both"/>
        <w:rPr>
          <w:rFonts w:ascii="Arial" w:hAnsi="Arial" w:cs="Arial"/>
          <w:spacing w:val="1"/>
        </w:rPr>
      </w:pPr>
      <w:r w:rsidRPr="00F11795">
        <w:rPr>
          <w:rFonts w:ascii="Arial" w:hAnsi="Arial" w:cs="Arial"/>
          <w:spacing w:val="1"/>
        </w:rPr>
        <w:t xml:space="preserve">Bu </w:t>
      </w:r>
      <w:r w:rsidR="00592D2E" w:rsidRPr="00F11795">
        <w:rPr>
          <w:rFonts w:ascii="Arial" w:hAnsi="Arial" w:cs="Arial"/>
          <w:spacing w:val="1"/>
        </w:rPr>
        <w:t>şema alanına sahip olan kişiler</w:t>
      </w:r>
      <w:r w:rsidR="00F340EA" w:rsidRPr="00F11795">
        <w:rPr>
          <w:rFonts w:ascii="Arial" w:hAnsi="Arial" w:cs="Arial"/>
          <w:spacing w:val="1"/>
        </w:rPr>
        <w:t>;</w:t>
      </w:r>
      <w:r w:rsidR="006142E1" w:rsidRPr="00F11795">
        <w:rPr>
          <w:rFonts w:ascii="Arial" w:hAnsi="Arial" w:cs="Arial"/>
          <w:spacing w:val="1"/>
        </w:rPr>
        <w:t xml:space="preserve"> diğerleriyle güven ve doyum verici</w:t>
      </w:r>
      <w:r w:rsidR="00592D2E" w:rsidRPr="00F11795">
        <w:rPr>
          <w:rFonts w:ascii="Arial" w:hAnsi="Arial" w:cs="Arial"/>
          <w:spacing w:val="1"/>
        </w:rPr>
        <w:t xml:space="preserve"> bir bağlanma oluşturamaz; istikrar, güvenlik, bakım, sevgi, ait olma gibi temel ihtiyaçlarının karşılanm</w:t>
      </w:r>
      <w:r w:rsidR="00EC5ECF" w:rsidRPr="00F11795">
        <w:rPr>
          <w:rFonts w:ascii="Arial" w:hAnsi="Arial" w:cs="Arial"/>
          <w:spacing w:val="1"/>
        </w:rPr>
        <w:t xml:space="preserve">ayacağına inanırlar. </w:t>
      </w:r>
    </w:p>
    <w:p w:rsidR="00EC5ECF" w:rsidRPr="00F11795" w:rsidRDefault="00EC5ECF" w:rsidP="00FE4A20">
      <w:pPr>
        <w:autoSpaceDE w:val="0"/>
        <w:autoSpaceDN w:val="0"/>
        <w:adjustRightInd w:val="0"/>
        <w:spacing w:line="360" w:lineRule="auto"/>
        <w:ind w:firstLine="567"/>
        <w:jc w:val="both"/>
        <w:rPr>
          <w:rFonts w:ascii="Arial" w:hAnsi="Arial" w:cs="Arial"/>
          <w:spacing w:val="1"/>
        </w:rPr>
      </w:pPr>
      <w:r w:rsidRPr="00F11795">
        <w:rPr>
          <w:rFonts w:ascii="Arial" w:hAnsi="Arial" w:cs="Arial"/>
          <w:i/>
          <w:spacing w:val="1"/>
        </w:rPr>
        <w:t>Terk Edilme/İstikrarsızlık Şeması</w:t>
      </w:r>
      <w:r w:rsidR="0040048F" w:rsidRPr="00F11795">
        <w:rPr>
          <w:rFonts w:ascii="Arial" w:hAnsi="Arial" w:cs="Arial"/>
          <w:i/>
          <w:spacing w:val="1"/>
        </w:rPr>
        <w:t>:</w:t>
      </w:r>
      <w:r w:rsidR="00CF4A12" w:rsidRPr="00F11795">
        <w:rPr>
          <w:rFonts w:ascii="Arial" w:hAnsi="Arial" w:cs="Arial"/>
          <w:i/>
          <w:spacing w:val="1"/>
        </w:rPr>
        <w:t xml:space="preserve"> </w:t>
      </w:r>
      <w:r w:rsidR="00BC3343" w:rsidRPr="00F11795">
        <w:rPr>
          <w:rFonts w:ascii="Arial" w:hAnsi="Arial" w:cs="Arial"/>
          <w:spacing w:val="1"/>
        </w:rPr>
        <w:t>Bu şemaya sahip kişilerde ö</w:t>
      </w:r>
      <w:r w:rsidRPr="00F11795">
        <w:rPr>
          <w:rFonts w:ascii="Arial" w:hAnsi="Arial" w:cs="Arial"/>
          <w:spacing w:val="1"/>
        </w:rPr>
        <w:t>nem verilen kişilerle bağlantı kur</w:t>
      </w:r>
      <w:r w:rsidR="00BC3343" w:rsidRPr="00F11795">
        <w:rPr>
          <w:rFonts w:ascii="Arial" w:hAnsi="Arial" w:cs="Arial"/>
          <w:spacing w:val="1"/>
        </w:rPr>
        <w:t>mada</w:t>
      </w:r>
      <w:r w:rsidR="00946CFA" w:rsidRPr="00F11795">
        <w:rPr>
          <w:rFonts w:ascii="Arial" w:hAnsi="Arial" w:cs="Arial"/>
          <w:spacing w:val="1"/>
        </w:rPr>
        <w:t xml:space="preserve"> ya da bu bağlantının sürdürülmesinde</w:t>
      </w:r>
      <w:r w:rsidR="00BC3343" w:rsidRPr="00F11795">
        <w:rPr>
          <w:rFonts w:ascii="Arial" w:hAnsi="Arial" w:cs="Arial"/>
          <w:spacing w:val="1"/>
        </w:rPr>
        <w:t xml:space="preserve"> dengesizlik</w:t>
      </w:r>
      <w:r w:rsidR="00946CFA" w:rsidRPr="00F11795">
        <w:rPr>
          <w:rFonts w:ascii="Arial" w:hAnsi="Arial" w:cs="Arial"/>
          <w:spacing w:val="1"/>
        </w:rPr>
        <w:t>/süreksizlik</w:t>
      </w:r>
      <w:r w:rsidR="00BC3343" w:rsidRPr="00F11795">
        <w:rPr>
          <w:rFonts w:ascii="Arial" w:hAnsi="Arial" w:cs="Arial"/>
          <w:spacing w:val="1"/>
        </w:rPr>
        <w:t xml:space="preserve"> söz konusudur. </w:t>
      </w:r>
      <w:r w:rsidR="001A7994" w:rsidRPr="00F11795">
        <w:rPr>
          <w:rFonts w:ascii="Arial" w:hAnsi="Arial" w:cs="Arial"/>
          <w:spacing w:val="1"/>
        </w:rPr>
        <w:t xml:space="preserve">Kişide, </w:t>
      </w:r>
      <w:r w:rsidR="000307F0" w:rsidRPr="00F11795">
        <w:rPr>
          <w:rFonts w:ascii="Arial" w:hAnsi="Arial" w:cs="Arial"/>
          <w:spacing w:val="1"/>
        </w:rPr>
        <w:t>ihtiya</w:t>
      </w:r>
      <w:r w:rsidR="001A7994" w:rsidRPr="00F11795">
        <w:rPr>
          <w:rFonts w:ascii="Arial" w:hAnsi="Arial" w:cs="Arial"/>
          <w:spacing w:val="1"/>
        </w:rPr>
        <w:t xml:space="preserve">cı </w:t>
      </w:r>
      <w:r w:rsidR="000307F0" w:rsidRPr="00F11795">
        <w:rPr>
          <w:rFonts w:ascii="Arial" w:hAnsi="Arial" w:cs="Arial"/>
          <w:spacing w:val="1"/>
        </w:rPr>
        <w:t>olan duygusal dest</w:t>
      </w:r>
      <w:r w:rsidR="003B09A1" w:rsidRPr="00F11795">
        <w:rPr>
          <w:rFonts w:ascii="Arial" w:hAnsi="Arial" w:cs="Arial"/>
          <w:spacing w:val="1"/>
        </w:rPr>
        <w:t xml:space="preserve">ek, güç ya </w:t>
      </w:r>
      <w:r w:rsidR="00BC3343" w:rsidRPr="00F11795">
        <w:rPr>
          <w:rFonts w:ascii="Arial" w:hAnsi="Arial" w:cs="Arial"/>
          <w:spacing w:val="1"/>
        </w:rPr>
        <w:t>da korunma</w:t>
      </w:r>
      <w:r w:rsidR="001A7994" w:rsidRPr="00F11795">
        <w:rPr>
          <w:rFonts w:ascii="Arial" w:hAnsi="Arial" w:cs="Arial"/>
          <w:spacing w:val="1"/>
        </w:rPr>
        <w:t xml:space="preserve">nın sağlanamayacağına </w:t>
      </w:r>
      <w:r w:rsidR="008B3A6A" w:rsidRPr="00F11795">
        <w:rPr>
          <w:rFonts w:ascii="Arial" w:hAnsi="Arial" w:cs="Arial"/>
          <w:spacing w:val="1"/>
        </w:rPr>
        <w:t>dair</w:t>
      </w:r>
      <w:r w:rsidR="001A7994" w:rsidRPr="00F11795">
        <w:rPr>
          <w:rFonts w:ascii="Arial" w:hAnsi="Arial" w:cs="Arial"/>
          <w:spacing w:val="1"/>
        </w:rPr>
        <w:t xml:space="preserve"> beklentiler bulunmaktadır. </w:t>
      </w:r>
    </w:p>
    <w:p w:rsidR="00946CFA" w:rsidRPr="00F11795" w:rsidRDefault="003B09A1" w:rsidP="00FE4A20">
      <w:pPr>
        <w:tabs>
          <w:tab w:val="left" w:pos="1418"/>
        </w:tabs>
        <w:autoSpaceDE w:val="0"/>
        <w:autoSpaceDN w:val="0"/>
        <w:adjustRightInd w:val="0"/>
        <w:spacing w:line="360" w:lineRule="auto"/>
        <w:ind w:firstLine="567"/>
        <w:jc w:val="both"/>
        <w:rPr>
          <w:rFonts w:ascii="Arial" w:hAnsi="Arial" w:cs="Arial"/>
        </w:rPr>
      </w:pPr>
      <w:r w:rsidRPr="00F11795">
        <w:rPr>
          <w:rFonts w:ascii="Arial" w:hAnsi="Arial" w:cs="Arial"/>
          <w:i/>
          <w:spacing w:val="1"/>
        </w:rPr>
        <w:t>Güvensizlik/Suistimal Edilme</w:t>
      </w:r>
      <w:r w:rsidR="0040048F" w:rsidRPr="00F11795">
        <w:rPr>
          <w:rFonts w:ascii="Arial" w:hAnsi="Arial" w:cs="Arial"/>
          <w:i/>
          <w:spacing w:val="1"/>
        </w:rPr>
        <w:t>:</w:t>
      </w:r>
      <w:r w:rsidR="00CF4A12" w:rsidRPr="00F11795">
        <w:rPr>
          <w:rFonts w:ascii="Arial" w:hAnsi="Arial" w:cs="Arial"/>
          <w:i/>
          <w:spacing w:val="1"/>
        </w:rPr>
        <w:t xml:space="preserve"> </w:t>
      </w:r>
      <w:r w:rsidRPr="00F11795">
        <w:rPr>
          <w:rFonts w:ascii="Arial" w:hAnsi="Arial" w:cs="Arial"/>
          <w:spacing w:val="1"/>
        </w:rPr>
        <w:t>Baş</w:t>
      </w:r>
      <w:r w:rsidR="008B3A6A" w:rsidRPr="00F11795">
        <w:rPr>
          <w:rFonts w:ascii="Arial" w:hAnsi="Arial" w:cs="Arial"/>
          <w:spacing w:val="1"/>
        </w:rPr>
        <w:t>k</w:t>
      </w:r>
      <w:r w:rsidRPr="00F11795">
        <w:rPr>
          <w:rFonts w:ascii="Arial" w:hAnsi="Arial" w:cs="Arial"/>
          <w:spacing w:val="1"/>
        </w:rPr>
        <w:t xml:space="preserve">alarının kendilerine zarar vereceği, istismar edeceği, aldatacağı, </w:t>
      </w:r>
      <w:r w:rsidRPr="00F11795">
        <w:rPr>
          <w:rFonts w:ascii="Arial" w:hAnsi="Arial" w:cs="Arial"/>
        </w:rPr>
        <w:t xml:space="preserve">küçük düşüreceği beklentileri vardır. </w:t>
      </w:r>
    </w:p>
    <w:p w:rsidR="00BD5E84" w:rsidRPr="00F11795" w:rsidRDefault="00A82C87" w:rsidP="00FE4A20">
      <w:pPr>
        <w:tabs>
          <w:tab w:val="left" w:pos="1418"/>
        </w:tabs>
        <w:autoSpaceDE w:val="0"/>
        <w:autoSpaceDN w:val="0"/>
        <w:adjustRightInd w:val="0"/>
        <w:spacing w:line="360" w:lineRule="auto"/>
        <w:ind w:firstLine="567"/>
        <w:jc w:val="both"/>
        <w:rPr>
          <w:rFonts w:ascii="Arial" w:hAnsi="Arial" w:cs="Arial"/>
        </w:rPr>
      </w:pPr>
      <w:r w:rsidRPr="00F11795">
        <w:rPr>
          <w:rFonts w:ascii="Arial" w:hAnsi="Arial" w:cs="Arial"/>
          <w:i/>
          <w:spacing w:val="1"/>
        </w:rPr>
        <w:t>Duygusal Yok</w:t>
      </w:r>
      <w:r w:rsidR="00BD5E84" w:rsidRPr="00F11795">
        <w:rPr>
          <w:rFonts w:ascii="Arial" w:hAnsi="Arial" w:cs="Arial"/>
          <w:i/>
          <w:spacing w:val="1"/>
        </w:rPr>
        <w:t>sunluk</w:t>
      </w:r>
      <w:r w:rsidR="0040048F" w:rsidRPr="00F11795">
        <w:rPr>
          <w:rFonts w:ascii="Arial" w:hAnsi="Arial" w:cs="Arial"/>
          <w:i/>
          <w:spacing w:val="1"/>
        </w:rPr>
        <w:t xml:space="preserve">: </w:t>
      </w:r>
      <w:r w:rsidR="00BD5E84" w:rsidRPr="00F11795">
        <w:rPr>
          <w:rFonts w:ascii="Arial" w:hAnsi="Arial" w:cs="Arial"/>
        </w:rPr>
        <w:t xml:space="preserve">Duygusal bağlantı kurma ve duygusal ihtiyaçlarının diğerleri tarafından yeterince karşılanmayacağı inancı söz konusudur. </w:t>
      </w:r>
    </w:p>
    <w:p w:rsidR="00946CFA" w:rsidRPr="00F11795" w:rsidRDefault="00BD5E84" w:rsidP="00FE4A20">
      <w:pPr>
        <w:tabs>
          <w:tab w:val="left" w:pos="1418"/>
        </w:tabs>
        <w:autoSpaceDE w:val="0"/>
        <w:autoSpaceDN w:val="0"/>
        <w:adjustRightInd w:val="0"/>
        <w:spacing w:line="360" w:lineRule="auto"/>
        <w:ind w:firstLine="567"/>
        <w:jc w:val="both"/>
        <w:rPr>
          <w:rFonts w:ascii="Arial" w:hAnsi="Arial" w:cs="Arial"/>
        </w:rPr>
      </w:pPr>
      <w:r w:rsidRPr="00F11795">
        <w:rPr>
          <w:rFonts w:ascii="Arial" w:hAnsi="Arial" w:cs="Arial"/>
          <w:i/>
          <w:spacing w:val="1"/>
        </w:rPr>
        <w:t>Kusurluluk/Utanç</w:t>
      </w:r>
      <w:r w:rsidR="0040048F" w:rsidRPr="00F11795">
        <w:rPr>
          <w:rFonts w:ascii="Arial" w:hAnsi="Arial" w:cs="Arial"/>
          <w:i/>
          <w:spacing w:val="1"/>
        </w:rPr>
        <w:t>:</w:t>
      </w:r>
      <w:r w:rsidR="00CF4A12" w:rsidRPr="00F11795">
        <w:rPr>
          <w:rFonts w:ascii="Arial" w:hAnsi="Arial" w:cs="Arial"/>
          <w:i/>
          <w:spacing w:val="1"/>
        </w:rPr>
        <w:t xml:space="preserve"> </w:t>
      </w:r>
      <w:r w:rsidRPr="00F11795">
        <w:rPr>
          <w:rFonts w:ascii="Arial" w:hAnsi="Arial" w:cs="Arial"/>
        </w:rPr>
        <w:t>Kusurlu, kötü,</w:t>
      </w:r>
      <w:r w:rsidR="003D45B3" w:rsidRPr="00F11795">
        <w:rPr>
          <w:rFonts w:ascii="Arial" w:hAnsi="Arial" w:cs="Arial"/>
        </w:rPr>
        <w:t xml:space="preserve"> istenmeyen, yararsız,</w:t>
      </w:r>
      <w:r w:rsidRPr="00F11795">
        <w:rPr>
          <w:rFonts w:ascii="Arial" w:hAnsi="Arial" w:cs="Arial"/>
        </w:rPr>
        <w:t xml:space="preserve"> aşağı ya da değersiz olduğu</w:t>
      </w:r>
      <w:r w:rsidR="003D45B3" w:rsidRPr="00F11795">
        <w:rPr>
          <w:rFonts w:ascii="Arial" w:hAnsi="Arial" w:cs="Arial"/>
        </w:rPr>
        <w:t xml:space="preserve">na dair düşünceler; kendine </w:t>
      </w:r>
      <w:r w:rsidR="00FD255C" w:rsidRPr="00F11795">
        <w:rPr>
          <w:rFonts w:ascii="Arial" w:hAnsi="Arial" w:cs="Arial"/>
        </w:rPr>
        <w:t>dair</w:t>
      </w:r>
      <w:r w:rsidR="003D45B3" w:rsidRPr="00F11795">
        <w:rPr>
          <w:rFonts w:ascii="Arial" w:hAnsi="Arial" w:cs="Arial"/>
        </w:rPr>
        <w:t xml:space="preserve"> eksiklikten kaynaklı utanç söz konusudur. </w:t>
      </w:r>
    </w:p>
    <w:p w:rsidR="00BD5E84" w:rsidRPr="00F11795" w:rsidRDefault="00F340EA" w:rsidP="00FE4A20">
      <w:pPr>
        <w:tabs>
          <w:tab w:val="left" w:pos="1418"/>
        </w:tabs>
        <w:autoSpaceDE w:val="0"/>
        <w:autoSpaceDN w:val="0"/>
        <w:adjustRightInd w:val="0"/>
        <w:spacing w:line="360" w:lineRule="auto"/>
        <w:ind w:firstLine="567"/>
        <w:jc w:val="both"/>
        <w:rPr>
          <w:rFonts w:ascii="Arial" w:hAnsi="Arial" w:cs="Arial"/>
        </w:rPr>
      </w:pPr>
      <w:r w:rsidRPr="00F11795">
        <w:rPr>
          <w:rFonts w:ascii="Arial" w:hAnsi="Arial" w:cs="Arial"/>
          <w:i/>
        </w:rPr>
        <w:t>Sosyal İzolasyon/Y</w:t>
      </w:r>
      <w:r w:rsidR="006C3EA1" w:rsidRPr="00F11795">
        <w:rPr>
          <w:rFonts w:ascii="Arial" w:hAnsi="Arial" w:cs="Arial"/>
          <w:i/>
        </w:rPr>
        <w:t>abancılaşma</w:t>
      </w:r>
      <w:r w:rsidRPr="00F11795">
        <w:rPr>
          <w:rFonts w:ascii="Arial" w:hAnsi="Arial" w:cs="Arial"/>
          <w:i/>
        </w:rPr>
        <w:t>:</w:t>
      </w:r>
      <w:r w:rsidR="00CF4A12" w:rsidRPr="00F11795">
        <w:rPr>
          <w:rFonts w:ascii="Arial" w:hAnsi="Arial" w:cs="Arial"/>
          <w:i/>
        </w:rPr>
        <w:t xml:space="preserve"> </w:t>
      </w:r>
      <w:r w:rsidR="006C3EA1" w:rsidRPr="00F11795">
        <w:rPr>
          <w:rFonts w:ascii="Arial" w:hAnsi="Arial" w:cs="Arial"/>
        </w:rPr>
        <w:t xml:space="preserve">Diğerlerinden farklı olma ya da aile dışındaki daha geniş bir sosyal dünyanın parçası olamama düşünceleri </w:t>
      </w:r>
      <w:r w:rsidR="00CF33BB" w:rsidRPr="00F11795">
        <w:rPr>
          <w:rFonts w:ascii="Arial" w:hAnsi="Arial" w:cs="Arial"/>
        </w:rPr>
        <w:t>hâkimdir</w:t>
      </w:r>
      <w:r w:rsidR="006C3EA1" w:rsidRPr="00F11795">
        <w:rPr>
          <w:rFonts w:ascii="Arial" w:hAnsi="Arial" w:cs="Arial"/>
        </w:rPr>
        <w:t xml:space="preserve">. </w:t>
      </w:r>
    </w:p>
    <w:p w:rsidR="006821EE" w:rsidRPr="00F11795" w:rsidRDefault="00786E66" w:rsidP="00FE4A20">
      <w:pPr>
        <w:autoSpaceDE w:val="0"/>
        <w:autoSpaceDN w:val="0"/>
        <w:adjustRightInd w:val="0"/>
        <w:spacing w:line="360" w:lineRule="auto"/>
        <w:ind w:firstLine="567"/>
        <w:jc w:val="both"/>
        <w:rPr>
          <w:rFonts w:ascii="Arial" w:hAnsi="Arial" w:cs="Arial"/>
          <w:spacing w:val="1"/>
        </w:rPr>
      </w:pPr>
      <w:r w:rsidRPr="00F11795">
        <w:rPr>
          <w:rFonts w:ascii="Arial" w:hAnsi="Arial" w:cs="Arial"/>
          <w:spacing w:val="1"/>
        </w:rPr>
        <w:lastRenderedPageBreak/>
        <w:t xml:space="preserve">2. </w:t>
      </w:r>
      <w:r w:rsidR="0040048F" w:rsidRPr="00F11795">
        <w:rPr>
          <w:rFonts w:ascii="Arial" w:hAnsi="Arial" w:cs="Arial"/>
          <w:spacing w:val="1"/>
        </w:rPr>
        <w:t>Şema Alanı: Zedelenmiş Özerklik ve Performans</w:t>
      </w:r>
    </w:p>
    <w:p w:rsidR="001A7994" w:rsidRPr="00F11795" w:rsidRDefault="00F340EA" w:rsidP="00FE4A20">
      <w:pPr>
        <w:autoSpaceDE w:val="0"/>
        <w:autoSpaceDN w:val="0"/>
        <w:adjustRightInd w:val="0"/>
        <w:spacing w:line="360" w:lineRule="auto"/>
        <w:ind w:firstLine="567"/>
        <w:jc w:val="both"/>
        <w:rPr>
          <w:rFonts w:ascii="Arial" w:hAnsi="Arial" w:cs="Arial"/>
          <w:spacing w:val="1"/>
        </w:rPr>
      </w:pPr>
      <w:r w:rsidRPr="00F11795">
        <w:rPr>
          <w:rFonts w:ascii="Arial" w:hAnsi="Arial" w:cs="Arial"/>
          <w:spacing w:val="1"/>
        </w:rPr>
        <w:t>Bu şema alanına sahip olan kişiler; yaşıtları gibi bağımsız hareket edebilme, kendi kimliklerini oluşturabilme, aileden ayrı kalabilme ve yaşamlarını kurma yönünde problemler yaşamaktadırlar. Bağımsız bir kişilik yapısı geliştirme, kişisel amaçların oluşturulması ve gerekli becerilerin kazanılmasında güçlükler vardır.</w:t>
      </w:r>
    </w:p>
    <w:p w:rsidR="00946CFA" w:rsidRPr="00F11795" w:rsidRDefault="00786E66" w:rsidP="00FE4A20">
      <w:pPr>
        <w:autoSpaceDE w:val="0"/>
        <w:autoSpaceDN w:val="0"/>
        <w:adjustRightInd w:val="0"/>
        <w:spacing w:line="360" w:lineRule="auto"/>
        <w:ind w:firstLine="567"/>
        <w:jc w:val="both"/>
        <w:rPr>
          <w:rFonts w:ascii="Arial" w:hAnsi="Arial" w:cs="Arial"/>
          <w:spacing w:val="1"/>
        </w:rPr>
      </w:pPr>
      <w:r w:rsidRPr="00F11795">
        <w:rPr>
          <w:rFonts w:ascii="Arial" w:hAnsi="Arial" w:cs="Arial"/>
          <w:i/>
          <w:spacing w:val="1"/>
        </w:rPr>
        <w:t xml:space="preserve">Bağımlılık/Yetersizlik: </w:t>
      </w:r>
      <w:r w:rsidRPr="00F11795">
        <w:rPr>
          <w:rFonts w:ascii="Arial" w:hAnsi="Arial" w:cs="Arial"/>
          <w:spacing w:val="1"/>
        </w:rPr>
        <w:t>Başkalarından destek almadan günlük sorumlulukların yerine getirilememesi, yaygın pasiflik ve savunmasızlık</w:t>
      </w:r>
      <w:r w:rsidR="00946CFA" w:rsidRPr="00F11795">
        <w:rPr>
          <w:rFonts w:ascii="Arial" w:hAnsi="Arial" w:cs="Arial"/>
          <w:spacing w:val="1"/>
        </w:rPr>
        <w:t xml:space="preserve">, problemlerin çözümü konusunda yetersizlik </w:t>
      </w:r>
      <w:r w:rsidRPr="00F11795">
        <w:rPr>
          <w:rFonts w:ascii="Arial" w:hAnsi="Arial" w:cs="Arial"/>
          <w:spacing w:val="1"/>
        </w:rPr>
        <w:t xml:space="preserve">söz konusudur. </w:t>
      </w:r>
    </w:p>
    <w:p w:rsidR="002C1AD5" w:rsidRPr="00F11795" w:rsidRDefault="00786E66" w:rsidP="00FE4A20">
      <w:pPr>
        <w:autoSpaceDE w:val="0"/>
        <w:autoSpaceDN w:val="0"/>
        <w:adjustRightInd w:val="0"/>
        <w:spacing w:line="360" w:lineRule="auto"/>
        <w:ind w:firstLine="567"/>
        <w:jc w:val="both"/>
        <w:rPr>
          <w:rFonts w:ascii="Arial" w:hAnsi="Arial" w:cs="Arial"/>
        </w:rPr>
      </w:pPr>
      <w:r w:rsidRPr="00F11795">
        <w:rPr>
          <w:rFonts w:ascii="Arial" w:hAnsi="Arial" w:cs="Arial"/>
          <w:i/>
        </w:rPr>
        <w:t>Hastalıklar ve Zarar Görme Karşısında Dayanıksızlık:</w:t>
      </w:r>
      <w:r w:rsidRPr="00F11795">
        <w:rPr>
          <w:rFonts w:ascii="Arial" w:hAnsi="Arial" w:cs="Arial"/>
        </w:rPr>
        <w:t xml:space="preserve"> Herhangi bir anda kesin bir felaket yaşanacağı ve bu felaketin üstesinden gelinemeyeceğine, korunulamayacağına dair inanç</w:t>
      </w:r>
      <w:r w:rsidR="00CB5936" w:rsidRPr="00F11795">
        <w:rPr>
          <w:rFonts w:ascii="Arial" w:hAnsi="Arial" w:cs="Arial"/>
        </w:rPr>
        <w:t xml:space="preserve"> ve korkular</w:t>
      </w:r>
      <w:r w:rsidRPr="00F11795">
        <w:rPr>
          <w:rFonts w:ascii="Arial" w:hAnsi="Arial" w:cs="Arial"/>
        </w:rPr>
        <w:t xml:space="preserve"> söz konusudur. </w:t>
      </w:r>
    </w:p>
    <w:p w:rsidR="008B3A6A" w:rsidRPr="00F11795" w:rsidRDefault="00CB5936" w:rsidP="00FE4A20">
      <w:pPr>
        <w:autoSpaceDE w:val="0"/>
        <w:autoSpaceDN w:val="0"/>
        <w:adjustRightInd w:val="0"/>
        <w:spacing w:line="360" w:lineRule="auto"/>
        <w:ind w:firstLine="567"/>
        <w:jc w:val="both"/>
        <w:rPr>
          <w:rFonts w:ascii="Arial" w:hAnsi="Arial" w:cs="Arial"/>
        </w:rPr>
      </w:pPr>
      <w:r w:rsidRPr="00F11795">
        <w:rPr>
          <w:rFonts w:ascii="Arial" w:hAnsi="Arial" w:cs="Arial"/>
          <w:i/>
        </w:rPr>
        <w:t>Yapışıklık/Gelişmemiş Benlik:</w:t>
      </w:r>
      <w:r w:rsidRPr="00F11795">
        <w:rPr>
          <w:rFonts w:ascii="Arial" w:hAnsi="Arial" w:cs="Arial"/>
        </w:rPr>
        <w:t xml:space="preserve"> Bireyleşme ya da sosyal gelişim pahasına biriyle ya da önem verilen kişilerle aşırı du</w:t>
      </w:r>
      <w:r w:rsidR="00CF33BB" w:rsidRPr="00F11795">
        <w:rPr>
          <w:rFonts w:ascii="Arial" w:hAnsi="Arial" w:cs="Arial"/>
        </w:rPr>
        <w:t xml:space="preserve">ygusal bağlılık söz konusudur. </w:t>
      </w:r>
      <w:r w:rsidRPr="00F11795">
        <w:rPr>
          <w:rFonts w:ascii="Arial" w:hAnsi="Arial" w:cs="Arial"/>
        </w:rPr>
        <w:t>Mutlulukları için diğerlerinin daimi desteğinin gerektiğine dair inanç</w:t>
      </w:r>
      <w:r w:rsidR="008B3A6A" w:rsidRPr="00F11795">
        <w:rPr>
          <w:rFonts w:ascii="Arial" w:hAnsi="Arial" w:cs="Arial"/>
        </w:rPr>
        <w:t xml:space="preserve"> mevcuttur.</w:t>
      </w:r>
    </w:p>
    <w:p w:rsidR="00644D1B" w:rsidRPr="00F11795" w:rsidRDefault="00CB5936" w:rsidP="00FE4A20">
      <w:pPr>
        <w:autoSpaceDE w:val="0"/>
        <w:autoSpaceDN w:val="0"/>
        <w:adjustRightInd w:val="0"/>
        <w:spacing w:line="360" w:lineRule="auto"/>
        <w:ind w:firstLine="567"/>
        <w:jc w:val="both"/>
        <w:rPr>
          <w:rFonts w:ascii="Arial" w:hAnsi="Arial" w:cs="Arial"/>
        </w:rPr>
      </w:pPr>
      <w:r w:rsidRPr="00F11795">
        <w:rPr>
          <w:rFonts w:ascii="Arial" w:hAnsi="Arial" w:cs="Arial"/>
          <w:i/>
        </w:rPr>
        <w:t>Başarısızlık:</w:t>
      </w:r>
      <w:r w:rsidRPr="00F11795">
        <w:rPr>
          <w:rFonts w:ascii="Arial" w:hAnsi="Arial" w:cs="Arial"/>
        </w:rPr>
        <w:t xml:space="preserve"> Başarısız olma, kaçınılmaz biçimde başaramayacağına ve başarı ger</w:t>
      </w:r>
      <w:r w:rsidR="006C73FB" w:rsidRPr="00F11795">
        <w:rPr>
          <w:rFonts w:ascii="Arial" w:hAnsi="Arial" w:cs="Arial"/>
        </w:rPr>
        <w:t>e</w:t>
      </w:r>
      <w:r w:rsidRPr="00F11795">
        <w:rPr>
          <w:rFonts w:ascii="Arial" w:hAnsi="Arial" w:cs="Arial"/>
        </w:rPr>
        <w:t>ktiren durum</w:t>
      </w:r>
      <w:r w:rsidR="006C73FB" w:rsidRPr="00F11795">
        <w:rPr>
          <w:rFonts w:ascii="Arial" w:hAnsi="Arial" w:cs="Arial"/>
        </w:rPr>
        <w:t xml:space="preserve"> ve ortamlarda </w:t>
      </w:r>
      <w:r w:rsidR="00C13896" w:rsidRPr="00F11795">
        <w:rPr>
          <w:rFonts w:ascii="Arial" w:hAnsi="Arial" w:cs="Arial"/>
        </w:rPr>
        <w:t>diğerlerine göre</w:t>
      </w:r>
      <w:r w:rsidRPr="00F11795">
        <w:rPr>
          <w:rFonts w:ascii="Arial" w:hAnsi="Arial" w:cs="Arial"/>
        </w:rPr>
        <w:t xml:space="preserve">yetersiz </w:t>
      </w:r>
      <w:r w:rsidR="006C73FB" w:rsidRPr="00F11795">
        <w:rPr>
          <w:rFonts w:ascii="Arial" w:hAnsi="Arial" w:cs="Arial"/>
        </w:rPr>
        <w:t>olduğuna</w:t>
      </w:r>
      <w:r w:rsidR="00CF33BB" w:rsidRPr="00F11795">
        <w:rPr>
          <w:rFonts w:ascii="Arial" w:hAnsi="Arial" w:cs="Arial"/>
        </w:rPr>
        <w:t>/olunacağına</w:t>
      </w:r>
      <w:r w:rsidR="006C73FB" w:rsidRPr="00F11795">
        <w:rPr>
          <w:rFonts w:ascii="Arial" w:hAnsi="Arial" w:cs="Arial"/>
        </w:rPr>
        <w:t xml:space="preserve"> dair inanç söz</w:t>
      </w:r>
      <w:r w:rsidR="00000AE7" w:rsidRPr="00F11795">
        <w:rPr>
          <w:rFonts w:ascii="Arial" w:hAnsi="Arial" w:cs="Arial"/>
        </w:rPr>
        <w:t xml:space="preserve"> </w:t>
      </w:r>
      <w:r w:rsidR="006C73FB" w:rsidRPr="00F11795">
        <w:rPr>
          <w:rFonts w:ascii="Arial" w:hAnsi="Arial" w:cs="Arial"/>
        </w:rPr>
        <w:t xml:space="preserve">konusudur. </w:t>
      </w:r>
    </w:p>
    <w:p w:rsidR="00707FA3" w:rsidRPr="00F11795" w:rsidRDefault="00DE6BA3" w:rsidP="00FE4A20">
      <w:pPr>
        <w:autoSpaceDE w:val="0"/>
        <w:autoSpaceDN w:val="0"/>
        <w:adjustRightInd w:val="0"/>
        <w:spacing w:line="360" w:lineRule="auto"/>
        <w:ind w:firstLine="567"/>
        <w:jc w:val="both"/>
        <w:rPr>
          <w:rFonts w:ascii="Arial" w:hAnsi="Arial" w:cs="Arial"/>
          <w:spacing w:val="1"/>
        </w:rPr>
      </w:pPr>
      <w:r w:rsidRPr="00F11795">
        <w:rPr>
          <w:rFonts w:ascii="Arial" w:hAnsi="Arial" w:cs="Arial"/>
          <w:spacing w:val="1"/>
        </w:rPr>
        <w:t xml:space="preserve">3. </w:t>
      </w:r>
      <w:r w:rsidR="00707FA3" w:rsidRPr="00F11795">
        <w:rPr>
          <w:rFonts w:ascii="Arial" w:hAnsi="Arial" w:cs="Arial"/>
          <w:spacing w:val="1"/>
        </w:rPr>
        <w:t>Şema Alanı: Zedelenmiş Sınırlar</w:t>
      </w:r>
    </w:p>
    <w:p w:rsidR="001A7994" w:rsidRPr="00F11795" w:rsidRDefault="004060E0" w:rsidP="00FE4A20">
      <w:pPr>
        <w:autoSpaceDE w:val="0"/>
        <w:autoSpaceDN w:val="0"/>
        <w:adjustRightInd w:val="0"/>
        <w:spacing w:line="360" w:lineRule="auto"/>
        <w:ind w:firstLine="567"/>
        <w:jc w:val="both"/>
        <w:rPr>
          <w:rFonts w:ascii="Arial" w:hAnsi="Arial" w:cs="Arial"/>
          <w:spacing w:val="1"/>
        </w:rPr>
      </w:pPr>
      <w:r w:rsidRPr="00F11795">
        <w:rPr>
          <w:rFonts w:ascii="Arial" w:hAnsi="Arial" w:cs="Arial"/>
          <w:spacing w:val="1"/>
        </w:rPr>
        <w:t>Bu şema alanına sahip olan kişiler özdisiplin ya da karşılıklılık konularında yeterli içsel sınırlar geliştirememişlerdir. İçsel sınırlarda, başkalarına karşı sorumluluklarda, uzun erimli amaç</w:t>
      </w:r>
      <w:r w:rsidR="00C80161" w:rsidRPr="00F11795">
        <w:rPr>
          <w:rFonts w:ascii="Arial" w:hAnsi="Arial" w:cs="Arial"/>
          <w:spacing w:val="1"/>
        </w:rPr>
        <w:t xml:space="preserve"> yöneliminde sorunlar; d</w:t>
      </w:r>
      <w:r w:rsidR="007B0754" w:rsidRPr="00F11795">
        <w:rPr>
          <w:rFonts w:ascii="Arial" w:hAnsi="Arial" w:cs="Arial"/>
          <w:spacing w:val="1"/>
        </w:rPr>
        <w:t>iğerlerinin haklarına saygı, işbirliği, sözünü tutma, kişisel hedefler koyma ve bu hed</w:t>
      </w:r>
      <w:r w:rsidR="00C80161" w:rsidRPr="00F11795">
        <w:rPr>
          <w:rFonts w:ascii="Arial" w:hAnsi="Arial" w:cs="Arial"/>
          <w:spacing w:val="1"/>
        </w:rPr>
        <w:t>eflere ulaşma da güçlükler yaşa</w:t>
      </w:r>
      <w:r w:rsidR="007B0754" w:rsidRPr="00F11795">
        <w:rPr>
          <w:rFonts w:ascii="Arial" w:hAnsi="Arial" w:cs="Arial"/>
          <w:spacing w:val="1"/>
        </w:rPr>
        <w:t>maktadır</w:t>
      </w:r>
      <w:r w:rsidR="00C80161" w:rsidRPr="00F11795">
        <w:rPr>
          <w:rFonts w:ascii="Arial" w:hAnsi="Arial" w:cs="Arial"/>
          <w:spacing w:val="1"/>
        </w:rPr>
        <w:t>lar</w:t>
      </w:r>
      <w:r w:rsidR="007B0754" w:rsidRPr="00F11795">
        <w:rPr>
          <w:rFonts w:ascii="Arial" w:hAnsi="Arial" w:cs="Arial"/>
          <w:spacing w:val="1"/>
        </w:rPr>
        <w:t xml:space="preserve">. </w:t>
      </w:r>
    </w:p>
    <w:p w:rsidR="00946CFA" w:rsidRPr="00F11795" w:rsidRDefault="00054131" w:rsidP="00FE4A20">
      <w:pPr>
        <w:autoSpaceDE w:val="0"/>
        <w:autoSpaceDN w:val="0"/>
        <w:adjustRightInd w:val="0"/>
        <w:spacing w:line="360" w:lineRule="auto"/>
        <w:ind w:firstLine="567"/>
        <w:jc w:val="both"/>
        <w:rPr>
          <w:rFonts w:ascii="Arial" w:hAnsi="Arial" w:cs="Arial"/>
          <w:spacing w:val="1"/>
        </w:rPr>
      </w:pPr>
      <w:r w:rsidRPr="00F11795">
        <w:rPr>
          <w:rFonts w:ascii="Arial" w:hAnsi="Arial" w:cs="Arial"/>
          <w:i/>
          <w:spacing w:val="1"/>
        </w:rPr>
        <w:t xml:space="preserve">Hak Görme/Büyüklenmecilik: </w:t>
      </w:r>
      <w:r w:rsidRPr="00F11795">
        <w:rPr>
          <w:rFonts w:ascii="Arial" w:hAnsi="Arial" w:cs="Arial"/>
          <w:spacing w:val="1"/>
        </w:rPr>
        <w:t>Kişinin kendisini diğerlerinden üstün</w:t>
      </w:r>
      <w:r w:rsidR="00C80161" w:rsidRPr="00F11795">
        <w:rPr>
          <w:rFonts w:ascii="Arial" w:hAnsi="Arial" w:cs="Arial"/>
          <w:spacing w:val="1"/>
        </w:rPr>
        <w:t xml:space="preserve"> görmesi,</w:t>
      </w:r>
      <w:r w:rsidRPr="00F11795">
        <w:rPr>
          <w:rFonts w:ascii="Arial" w:hAnsi="Arial" w:cs="Arial"/>
          <w:spacing w:val="1"/>
        </w:rPr>
        <w:t xml:space="preserve"> özel hakları ve a</w:t>
      </w:r>
      <w:r w:rsidR="00C80161" w:rsidRPr="00F11795">
        <w:rPr>
          <w:rFonts w:ascii="Arial" w:hAnsi="Arial" w:cs="Arial"/>
          <w:spacing w:val="1"/>
        </w:rPr>
        <w:t>yrıcalıkları olduğuna inanması</w:t>
      </w:r>
      <w:r w:rsidR="00CF4A12" w:rsidRPr="00F11795">
        <w:rPr>
          <w:rFonts w:ascii="Arial" w:hAnsi="Arial" w:cs="Arial"/>
          <w:spacing w:val="1"/>
        </w:rPr>
        <w:t xml:space="preserve"> </w:t>
      </w:r>
      <w:r w:rsidRPr="00F11795">
        <w:rPr>
          <w:rFonts w:ascii="Arial" w:hAnsi="Arial" w:cs="Arial"/>
          <w:spacing w:val="1"/>
        </w:rPr>
        <w:t>söz</w:t>
      </w:r>
      <w:r w:rsidR="00000AE7" w:rsidRPr="00F11795">
        <w:rPr>
          <w:rFonts w:ascii="Arial" w:hAnsi="Arial" w:cs="Arial"/>
          <w:spacing w:val="1"/>
        </w:rPr>
        <w:t xml:space="preserve"> </w:t>
      </w:r>
      <w:r w:rsidRPr="00F11795">
        <w:rPr>
          <w:rFonts w:ascii="Arial" w:hAnsi="Arial" w:cs="Arial"/>
          <w:spacing w:val="1"/>
        </w:rPr>
        <w:t xml:space="preserve">konusudur. </w:t>
      </w:r>
    </w:p>
    <w:p w:rsidR="00015589" w:rsidRPr="00F11795" w:rsidRDefault="00054131" w:rsidP="00FE4A20">
      <w:pPr>
        <w:autoSpaceDE w:val="0"/>
        <w:autoSpaceDN w:val="0"/>
        <w:adjustRightInd w:val="0"/>
        <w:spacing w:line="360" w:lineRule="auto"/>
        <w:ind w:firstLine="567"/>
        <w:jc w:val="both"/>
        <w:rPr>
          <w:rFonts w:ascii="Arial" w:hAnsi="Arial" w:cs="Arial"/>
          <w:spacing w:val="1"/>
        </w:rPr>
      </w:pPr>
      <w:r w:rsidRPr="00F11795">
        <w:rPr>
          <w:rFonts w:ascii="Arial" w:hAnsi="Arial" w:cs="Arial"/>
          <w:i/>
          <w:spacing w:val="1"/>
        </w:rPr>
        <w:t xml:space="preserve">Yetersiz Özdenetim/Özdisiplin: </w:t>
      </w:r>
      <w:r w:rsidR="00125BBE" w:rsidRPr="00F11795">
        <w:rPr>
          <w:rFonts w:ascii="Arial" w:hAnsi="Arial" w:cs="Arial"/>
          <w:spacing w:val="1"/>
        </w:rPr>
        <w:t>Kişisel hedeflerine ulaşmada yeter</w:t>
      </w:r>
      <w:r w:rsidRPr="00F11795">
        <w:rPr>
          <w:rFonts w:ascii="Arial" w:hAnsi="Arial" w:cs="Arial"/>
          <w:spacing w:val="1"/>
        </w:rPr>
        <w:t>li bir özdenetim ya da engellenme töleransı gösterememe söz konusudur. Duygu ve dürtülerin uygun biçimlerde ifade edilmesinde</w:t>
      </w:r>
      <w:r w:rsidR="00FD207E" w:rsidRPr="00F11795">
        <w:rPr>
          <w:rFonts w:ascii="Arial" w:hAnsi="Arial" w:cs="Arial"/>
          <w:spacing w:val="1"/>
        </w:rPr>
        <w:t>, düzenlenmesinde</w:t>
      </w:r>
      <w:r w:rsidRPr="00F11795">
        <w:rPr>
          <w:rFonts w:ascii="Arial" w:hAnsi="Arial" w:cs="Arial"/>
          <w:spacing w:val="1"/>
        </w:rPr>
        <w:t xml:space="preserve"> güçlükler yaşanmaktadır</w:t>
      </w:r>
      <w:r w:rsidR="00FD207E" w:rsidRPr="00F11795">
        <w:rPr>
          <w:rFonts w:ascii="Arial" w:hAnsi="Arial" w:cs="Arial"/>
          <w:spacing w:val="1"/>
        </w:rPr>
        <w:t xml:space="preserve">. </w:t>
      </w:r>
    </w:p>
    <w:p w:rsidR="00D342DF" w:rsidRPr="00F11795" w:rsidRDefault="00D342DF" w:rsidP="00FE4A20">
      <w:pPr>
        <w:autoSpaceDE w:val="0"/>
        <w:autoSpaceDN w:val="0"/>
        <w:adjustRightInd w:val="0"/>
        <w:spacing w:line="360" w:lineRule="auto"/>
        <w:ind w:firstLine="567"/>
        <w:jc w:val="both"/>
        <w:rPr>
          <w:rFonts w:ascii="Arial" w:hAnsi="Arial" w:cs="Arial"/>
          <w:spacing w:val="1"/>
        </w:rPr>
      </w:pPr>
      <w:r w:rsidRPr="00F11795">
        <w:rPr>
          <w:rFonts w:ascii="Arial" w:hAnsi="Arial" w:cs="Arial"/>
          <w:spacing w:val="1"/>
        </w:rPr>
        <w:t>4. Şema Alanı: Başkalarına Yönelimlilik</w:t>
      </w:r>
    </w:p>
    <w:p w:rsidR="006B6BDD" w:rsidRPr="00F11795" w:rsidRDefault="00192FA0" w:rsidP="00FE4A20">
      <w:pPr>
        <w:autoSpaceDE w:val="0"/>
        <w:autoSpaceDN w:val="0"/>
        <w:adjustRightInd w:val="0"/>
        <w:spacing w:line="360" w:lineRule="auto"/>
        <w:ind w:firstLine="567"/>
        <w:jc w:val="both"/>
        <w:rPr>
          <w:rFonts w:ascii="Arial" w:hAnsi="Arial" w:cs="Arial"/>
          <w:spacing w:val="1"/>
        </w:rPr>
      </w:pPr>
      <w:r w:rsidRPr="00F11795">
        <w:rPr>
          <w:rFonts w:ascii="Arial" w:hAnsi="Arial" w:cs="Arial"/>
          <w:spacing w:val="1"/>
        </w:rPr>
        <w:t>Bu şema alanına sahip olan kişilerde; d</w:t>
      </w:r>
      <w:r w:rsidR="00D342DF" w:rsidRPr="00F11795">
        <w:rPr>
          <w:rFonts w:ascii="Arial" w:hAnsi="Arial" w:cs="Arial"/>
          <w:spacing w:val="1"/>
        </w:rPr>
        <w:t>uygusal bağlantıyı sürdürmek, sevgi ve onay almak uğruna başkaların</w:t>
      </w:r>
      <w:r w:rsidR="007F5378" w:rsidRPr="00F11795">
        <w:rPr>
          <w:rFonts w:ascii="Arial" w:hAnsi="Arial" w:cs="Arial"/>
          <w:spacing w:val="1"/>
        </w:rPr>
        <w:t>ın tepkilerine aşırı duyarlılık</w:t>
      </w:r>
      <w:r w:rsidR="00D342DF" w:rsidRPr="00F11795">
        <w:rPr>
          <w:rFonts w:ascii="Arial" w:hAnsi="Arial" w:cs="Arial"/>
          <w:spacing w:val="1"/>
        </w:rPr>
        <w:t xml:space="preserve">, </w:t>
      </w:r>
      <w:r w:rsidR="007F5378" w:rsidRPr="00F11795">
        <w:rPr>
          <w:rFonts w:ascii="Arial" w:hAnsi="Arial" w:cs="Arial"/>
          <w:spacing w:val="1"/>
        </w:rPr>
        <w:t xml:space="preserve">kendi tepkilerini </w:t>
      </w:r>
      <w:r w:rsidR="007F5378" w:rsidRPr="00F11795">
        <w:rPr>
          <w:rFonts w:ascii="Arial" w:hAnsi="Arial" w:cs="Arial"/>
          <w:spacing w:val="1"/>
        </w:rPr>
        <w:lastRenderedPageBreak/>
        <w:t xml:space="preserve">ortaya koyamama, </w:t>
      </w:r>
      <w:r w:rsidR="00D342DF" w:rsidRPr="00F11795">
        <w:rPr>
          <w:rFonts w:ascii="Arial" w:hAnsi="Arial" w:cs="Arial"/>
          <w:spacing w:val="1"/>
        </w:rPr>
        <w:t xml:space="preserve">kendi ihtiyaçlarından çok başkalarının ihtiyacını gidermeye </w:t>
      </w:r>
      <w:r w:rsidR="00374FBF" w:rsidRPr="00F11795">
        <w:rPr>
          <w:rFonts w:ascii="Arial" w:hAnsi="Arial" w:cs="Arial"/>
          <w:spacing w:val="1"/>
        </w:rPr>
        <w:t>değer</w:t>
      </w:r>
      <w:r w:rsidR="00D342DF" w:rsidRPr="00F11795">
        <w:rPr>
          <w:rFonts w:ascii="Arial" w:hAnsi="Arial" w:cs="Arial"/>
          <w:spacing w:val="1"/>
        </w:rPr>
        <w:t xml:space="preserve"> verme söz konusudur. </w:t>
      </w:r>
    </w:p>
    <w:p w:rsidR="002C1AD5" w:rsidRPr="00F11795" w:rsidRDefault="0062224A" w:rsidP="00FE4A20">
      <w:pPr>
        <w:autoSpaceDE w:val="0"/>
        <w:autoSpaceDN w:val="0"/>
        <w:adjustRightInd w:val="0"/>
        <w:spacing w:line="360" w:lineRule="auto"/>
        <w:ind w:firstLine="567"/>
        <w:jc w:val="both"/>
        <w:rPr>
          <w:rFonts w:ascii="Arial" w:hAnsi="Arial" w:cs="Arial"/>
          <w:spacing w:val="1"/>
        </w:rPr>
      </w:pPr>
      <w:r w:rsidRPr="00F11795">
        <w:rPr>
          <w:rFonts w:ascii="Arial" w:hAnsi="Arial" w:cs="Arial"/>
          <w:i/>
          <w:spacing w:val="1"/>
        </w:rPr>
        <w:t>Boyun Eğicilik:</w:t>
      </w:r>
      <w:r w:rsidR="00CF4A12" w:rsidRPr="00F11795">
        <w:rPr>
          <w:rFonts w:ascii="Arial" w:hAnsi="Arial" w:cs="Arial"/>
          <w:i/>
          <w:spacing w:val="1"/>
        </w:rPr>
        <w:t xml:space="preserve"> </w:t>
      </w:r>
      <w:r w:rsidR="00CF33BB" w:rsidRPr="00F11795">
        <w:rPr>
          <w:rFonts w:ascii="Arial" w:hAnsi="Arial" w:cs="Arial"/>
          <w:spacing w:val="1"/>
        </w:rPr>
        <w:t>Karşılık görme ve terk edilme k</w:t>
      </w:r>
      <w:r w:rsidRPr="00F11795">
        <w:rPr>
          <w:rFonts w:ascii="Arial" w:hAnsi="Arial" w:cs="Arial"/>
          <w:spacing w:val="1"/>
        </w:rPr>
        <w:t>orkusuyla kişinin duygularını baskı altına alması ve başkalarına teslimiyet söz</w:t>
      </w:r>
      <w:r w:rsidR="00000AE7" w:rsidRPr="00F11795">
        <w:rPr>
          <w:rFonts w:ascii="Arial" w:hAnsi="Arial" w:cs="Arial"/>
          <w:spacing w:val="1"/>
        </w:rPr>
        <w:t xml:space="preserve"> </w:t>
      </w:r>
      <w:r w:rsidRPr="00F11795">
        <w:rPr>
          <w:rFonts w:ascii="Arial" w:hAnsi="Arial" w:cs="Arial"/>
          <w:spacing w:val="1"/>
        </w:rPr>
        <w:t>konusudur.</w:t>
      </w:r>
    </w:p>
    <w:p w:rsidR="00015589" w:rsidRPr="00F11795" w:rsidRDefault="00737703" w:rsidP="00FE4A20">
      <w:pPr>
        <w:autoSpaceDE w:val="0"/>
        <w:autoSpaceDN w:val="0"/>
        <w:adjustRightInd w:val="0"/>
        <w:spacing w:line="360" w:lineRule="auto"/>
        <w:ind w:firstLine="567"/>
        <w:jc w:val="both"/>
        <w:rPr>
          <w:rFonts w:ascii="Arial" w:hAnsi="Arial" w:cs="Arial"/>
          <w:spacing w:val="1"/>
        </w:rPr>
      </w:pPr>
      <w:r w:rsidRPr="00F11795">
        <w:rPr>
          <w:rFonts w:ascii="Arial" w:hAnsi="Arial" w:cs="Arial"/>
          <w:i/>
          <w:spacing w:val="1"/>
        </w:rPr>
        <w:t xml:space="preserve">Kendini Feda: </w:t>
      </w:r>
      <w:r w:rsidRPr="00F11795">
        <w:rPr>
          <w:rFonts w:ascii="Arial" w:hAnsi="Arial" w:cs="Arial"/>
          <w:spacing w:val="1"/>
        </w:rPr>
        <w:t>Kişinin kendi memnuniyeti pahasına, başkalarının ihtiyaçlarını gidermeye dönük gönüllü çabası söz kon</w:t>
      </w:r>
      <w:r w:rsidR="00192FA0" w:rsidRPr="00F11795">
        <w:rPr>
          <w:rFonts w:ascii="Arial" w:hAnsi="Arial" w:cs="Arial"/>
          <w:spacing w:val="1"/>
        </w:rPr>
        <w:t xml:space="preserve">usudur. </w:t>
      </w:r>
    </w:p>
    <w:p w:rsidR="00015589" w:rsidRPr="00F11795" w:rsidRDefault="00192FA0" w:rsidP="00FE4A20">
      <w:pPr>
        <w:autoSpaceDE w:val="0"/>
        <w:autoSpaceDN w:val="0"/>
        <w:adjustRightInd w:val="0"/>
        <w:spacing w:line="360" w:lineRule="auto"/>
        <w:ind w:firstLine="567"/>
        <w:jc w:val="both"/>
        <w:rPr>
          <w:rFonts w:ascii="Arial" w:hAnsi="Arial" w:cs="Arial"/>
          <w:spacing w:val="1"/>
        </w:rPr>
      </w:pPr>
      <w:r w:rsidRPr="00F11795">
        <w:rPr>
          <w:rFonts w:ascii="Arial" w:hAnsi="Arial" w:cs="Arial"/>
          <w:i/>
          <w:spacing w:val="1"/>
        </w:rPr>
        <w:t xml:space="preserve">Onay/Tanınma Arayıcılık: </w:t>
      </w:r>
      <w:r w:rsidRPr="00F11795">
        <w:rPr>
          <w:rFonts w:ascii="Arial" w:hAnsi="Arial" w:cs="Arial"/>
          <w:spacing w:val="1"/>
        </w:rPr>
        <w:t xml:space="preserve">Gerçek kendilik duygusu geliştirmek pahasına, onay alma, tanınma ve ilgi görmeye verilen değer söz konusudur. Bireyin öz saygısı başkalarının tepkilerince şekillenmektedir. </w:t>
      </w:r>
    </w:p>
    <w:p w:rsidR="00192FA0" w:rsidRPr="00F11795" w:rsidRDefault="00192FA0" w:rsidP="00FE4A20">
      <w:pPr>
        <w:autoSpaceDE w:val="0"/>
        <w:autoSpaceDN w:val="0"/>
        <w:adjustRightInd w:val="0"/>
        <w:spacing w:line="360" w:lineRule="auto"/>
        <w:ind w:firstLine="567"/>
        <w:jc w:val="both"/>
        <w:rPr>
          <w:rFonts w:ascii="Arial" w:hAnsi="Arial" w:cs="Arial"/>
          <w:spacing w:val="1"/>
        </w:rPr>
      </w:pPr>
      <w:r w:rsidRPr="00F11795">
        <w:rPr>
          <w:rFonts w:ascii="Arial" w:hAnsi="Arial" w:cs="Arial"/>
          <w:spacing w:val="1"/>
        </w:rPr>
        <w:t>5. Şema Alanı: Aşırı Tetikte Olma ve Baskılama/Ketleme</w:t>
      </w:r>
    </w:p>
    <w:p w:rsidR="007574AE" w:rsidRPr="00F11795" w:rsidRDefault="008D3092" w:rsidP="00FE4A20">
      <w:pPr>
        <w:autoSpaceDE w:val="0"/>
        <w:autoSpaceDN w:val="0"/>
        <w:adjustRightInd w:val="0"/>
        <w:spacing w:line="360" w:lineRule="auto"/>
        <w:ind w:firstLine="567"/>
        <w:jc w:val="both"/>
        <w:rPr>
          <w:rFonts w:ascii="Arial" w:hAnsi="Arial" w:cs="Arial"/>
          <w:spacing w:val="1"/>
        </w:rPr>
      </w:pPr>
      <w:r w:rsidRPr="00F11795">
        <w:rPr>
          <w:rFonts w:ascii="Arial" w:hAnsi="Arial" w:cs="Arial"/>
          <w:spacing w:val="1"/>
        </w:rPr>
        <w:t>Bu şe</w:t>
      </w:r>
      <w:r w:rsidR="00753E6F" w:rsidRPr="00F11795">
        <w:rPr>
          <w:rFonts w:ascii="Arial" w:hAnsi="Arial" w:cs="Arial"/>
          <w:spacing w:val="1"/>
        </w:rPr>
        <w:t>ma alanına sahip olan kişilerde</w:t>
      </w:r>
      <w:r w:rsidRPr="00F11795">
        <w:rPr>
          <w:rFonts w:ascii="Arial" w:hAnsi="Arial" w:cs="Arial"/>
          <w:spacing w:val="1"/>
        </w:rPr>
        <w:t xml:space="preserve"> spontan olamama, duygu ve dürtülerin baskı altına alınması söz konusudur. Genelde içselleştirilmiş katı kurallara uyum gösterilir.</w:t>
      </w:r>
      <w:r w:rsidR="00936BB2" w:rsidRPr="00F11795">
        <w:rPr>
          <w:rFonts w:ascii="Arial" w:hAnsi="Arial" w:cs="Arial"/>
          <w:spacing w:val="1"/>
        </w:rPr>
        <w:t xml:space="preserve"> Mutluluk, rahatlama, kendini ifade konularında ketlenme; performans, görevler ve kurallara uyma, duyguların baskılanması ile kontrolü, hatadan kaçınma, kötümserlik ve mükemmeliyetçilik görülür. </w:t>
      </w:r>
    </w:p>
    <w:p w:rsidR="00936BB2" w:rsidRPr="00F11795" w:rsidRDefault="00936BB2" w:rsidP="00FE4A20">
      <w:pPr>
        <w:autoSpaceDE w:val="0"/>
        <w:autoSpaceDN w:val="0"/>
        <w:adjustRightInd w:val="0"/>
        <w:spacing w:line="360" w:lineRule="auto"/>
        <w:ind w:firstLine="567"/>
        <w:jc w:val="both"/>
        <w:rPr>
          <w:rFonts w:ascii="Arial" w:hAnsi="Arial" w:cs="Arial"/>
          <w:spacing w:val="1"/>
        </w:rPr>
      </w:pPr>
      <w:r w:rsidRPr="00F11795">
        <w:rPr>
          <w:rFonts w:ascii="Arial" w:hAnsi="Arial" w:cs="Arial"/>
          <w:i/>
          <w:spacing w:val="1"/>
        </w:rPr>
        <w:t xml:space="preserve">Olumsuzluk/Karamsarlık: </w:t>
      </w:r>
      <w:r w:rsidRPr="00F11795">
        <w:rPr>
          <w:rFonts w:ascii="Arial" w:hAnsi="Arial" w:cs="Arial"/>
          <w:spacing w:val="1"/>
        </w:rPr>
        <w:t xml:space="preserve">Yaşantıların iyimser yanının küçümsenmesi ve olumsuz yanlarına odaklanma söz konusudur. </w:t>
      </w:r>
      <w:r w:rsidR="00AD5287" w:rsidRPr="00F11795">
        <w:rPr>
          <w:rFonts w:ascii="Arial" w:hAnsi="Arial" w:cs="Arial"/>
          <w:spacing w:val="1"/>
        </w:rPr>
        <w:t>Gelecekte</w:t>
      </w:r>
      <w:r w:rsidR="00015589" w:rsidRPr="00F11795">
        <w:rPr>
          <w:rFonts w:ascii="Arial" w:hAnsi="Arial" w:cs="Arial"/>
          <w:spacing w:val="1"/>
        </w:rPr>
        <w:t xml:space="preserve">n olumsuz beklentiler </w:t>
      </w:r>
      <w:r w:rsidRPr="00F11795">
        <w:rPr>
          <w:rFonts w:ascii="Arial" w:hAnsi="Arial" w:cs="Arial"/>
          <w:spacing w:val="1"/>
        </w:rPr>
        <w:t>mevcuttur.</w:t>
      </w:r>
    </w:p>
    <w:p w:rsidR="00015589" w:rsidRPr="00F11795" w:rsidRDefault="00AD5287" w:rsidP="00FE4A20">
      <w:pPr>
        <w:autoSpaceDE w:val="0"/>
        <w:autoSpaceDN w:val="0"/>
        <w:adjustRightInd w:val="0"/>
        <w:spacing w:line="360" w:lineRule="auto"/>
        <w:ind w:firstLine="567"/>
        <w:jc w:val="both"/>
        <w:rPr>
          <w:rFonts w:ascii="Arial" w:hAnsi="Arial" w:cs="Arial"/>
          <w:spacing w:val="1"/>
        </w:rPr>
      </w:pPr>
      <w:r w:rsidRPr="00F11795">
        <w:rPr>
          <w:rFonts w:ascii="Arial" w:hAnsi="Arial" w:cs="Arial"/>
          <w:i/>
          <w:spacing w:val="1"/>
        </w:rPr>
        <w:t xml:space="preserve">Duygusal Baskılama/Ketleme: </w:t>
      </w:r>
      <w:r w:rsidRPr="00F11795">
        <w:rPr>
          <w:rFonts w:ascii="Arial" w:hAnsi="Arial" w:cs="Arial"/>
          <w:spacing w:val="1"/>
        </w:rPr>
        <w:t xml:space="preserve">Başkaları tarafından reddedilme, utanç yaşama ya da dürtüsel kontrolun kaybedileceği endişesiyle, spontan eylemlerin, duygu ve iletişimin aşırı baskılanması söz konusudur. </w:t>
      </w:r>
    </w:p>
    <w:p w:rsidR="002C1AD5" w:rsidRPr="00F11795" w:rsidRDefault="00CD0524" w:rsidP="00FE4A20">
      <w:pPr>
        <w:autoSpaceDE w:val="0"/>
        <w:autoSpaceDN w:val="0"/>
        <w:adjustRightInd w:val="0"/>
        <w:spacing w:line="360" w:lineRule="auto"/>
        <w:ind w:firstLine="567"/>
        <w:jc w:val="both"/>
        <w:rPr>
          <w:rFonts w:ascii="Arial" w:hAnsi="Arial" w:cs="Arial"/>
          <w:spacing w:val="1"/>
        </w:rPr>
      </w:pPr>
      <w:r w:rsidRPr="00F11795">
        <w:rPr>
          <w:rFonts w:ascii="Arial" w:hAnsi="Arial" w:cs="Arial"/>
          <w:i/>
          <w:spacing w:val="1"/>
        </w:rPr>
        <w:t xml:space="preserve">Yüksek Standartlar/Aşırı Eleştiricilik: </w:t>
      </w:r>
      <w:r w:rsidRPr="00F11795">
        <w:rPr>
          <w:rFonts w:ascii="Arial" w:hAnsi="Arial" w:cs="Arial"/>
          <w:spacing w:val="1"/>
        </w:rPr>
        <w:t xml:space="preserve">Eleştiriden, kınanma ve utançtan kaçınmak için benimsenmiş yüksek standartları gerçekleştirmeye yönelik yoğun çaba söz konusudur. </w:t>
      </w:r>
    </w:p>
    <w:p w:rsidR="009B26B5" w:rsidRPr="00F11795" w:rsidRDefault="00CD0524" w:rsidP="00FE4A20">
      <w:pPr>
        <w:autoSpaceDE w:val="0"/>
        <w:autoSpaceDN w:val="0"/>
        <w:adjustRightInd w:val="0"/>
        <w:spacing w:line="360" w:lineRule="auto"/>
        <w:ind w:firstLine="567"/>
        <w:jc w:val="both"/>
        <w:rPr>
          <w:rFonts w:ascii="Arial" w:hAnsi="Arial" w:cs="Arial"/>
          <w:spacing w:val="1"/>
        </w:rPr>
      </w:pPr>
      <w:r w:rsidRPr="00F11795">
        <w:rPr>
          <w:rFonts w:ascii="Arial" w:hAnsi="Arial" w:cs="Arial"/>
          <w:i/>
          <w:spacing w:val="1"/>
        </w:rPr>
        <w:t xml:space="preserve">Cezalandırıcılık: </w:t>
      </w:r>
      <w:r w:rsidRPr="00F11795">
        <w:rPr>
          <w:rFonts w:ascii="Arial" w:hAnsi="Arial" w:cs="Arial"/>
          <w:spacing w:val="1"/>
        </w:rPr>
        <w:t xml:space="preserve">Kişinin hata yapması durumunda </w:t>
      </w:r>
      <w:r w:rsidR="00CF33BB" w:rsidRPr="00F11795">
        <w:rPr>
          <w:rFonts w:ascii="Arial" w:hAnsi="Arial" w:cs="Arial"/>
          <w:spacing w:val="1"/>
        </w:rPr>
        <w:t>katı biçimde</w:t>
      </w:r>
      <w:r w:rsidRPr="00F11795">
        <w:rPr>
          <w:rFonts w:ascii="Arial" w:hAnsi="Arial" w:cs="Arial"/>
          <w:spacing w:val="1"/>
        </w:rPr>
        <w:t xml:space="preserve"> cezalandırılması gerektiğine ol</w:t>
      </w:r>
      <w:r w:rsidR="00753E6F" w:rsidRPr="00F11795">
        <w:rPr>
          <w:rFonts w:ascii="Arial" w:hAnsi="Arial" w:cs="Arial"/>
          <w:spacing w:val="1"/>
        </w:rPr>
        <w:t>an inaç,</w:t>
      </w:r>
      <w:r w:rsidRPr="00F11795">
        <w:rPr>
          <w:rFonts w:ascii="Arial" w:hAnsi="Arial" w:cs="Arial"/>
          <w:spacing w:val="1"/>
        </w:rPr>
        <w:t xml:space="preserve"> hata yapan kişilere hoşgörüsüz olma, </w:t>
      </w:r>
      <w:r w:rsidR="009B26B5" w:rsidRPr="00F11795">
        <w:rPr>
          <w:rFonts w:ascii="Arial" w:hAnsi="Arial" w:cs="Arial"/>
          <w:spacing w:val="1"/>
        </w:rPr>
        <w:t>eğilimi söz konusudur (</w:t>
      </w:r>
      <w:r w:rsidR="00504724" w:rsidRPr="00F11795">
        <w:rPr>
          <w:rFonts w:ascii="Arial" w:hAnsi="Arial" w:cs="Arial"/>
          <w:spacing w:val="1"/>
        </w:rPr>
        <w:t>Young ve diğerleri</w:t>
      </w:r>
      <w:r w:rsidR="009B26B5" w:rsidRPr="00F11795">
        <w:rPr>
          <w:rFonts w:ascii="Arial" w:hAnsi="Arial" w:cs="Arial"/>
          <w:spacing w:val="1"/>
        </w:rPr>
        <w:t>, 2009,s.</w:t>
      </w:r>
      <w:r w:rsidR="00753E6F" w:rsidRPr="00F11795">
        <w:rPr>
          <w:rFonts w:ascii="Arial" w:hAnsi="Arial" w:cs="Arial"/>
          <w:spacing w:val="1"/>
        </w:rPr>
        <w:t xml:space="preserve"> 33-44</w:t>
      </w:r>
      <w:r w:rsidR="009B26B5" w:rsidRPr="00F11795">
        <w:rPr>
          <w:rFonts w:ascii="Arial" w:hAnsi="Arial" w:cs="Arial"/>
          <w:spacing w:val="1"/>
        </w:rPr>
        <w:t>).</w:t>
      </w:r>
    </w:p>
    <w:p w:rsidR="00AE6856" w:rsidRPr="00F11795" w:rsidRDefault="00E15097" w:rsidP="008B5BE7">
      <w:pPr>
        <w:pStyle w:val="Balk3"/>
        <w:tabs>
          <w:tab w:val="clear" w:pos="720"/>
        </w:tabs>
        <w:ind w:firstLine="0"/>
        <w:rPr>
          <w:rFonts w:ascii="Arial" w:hAnsi="Arial" w:cs="Arial"/>
        </w:rPr>
      </w:pPr>
      <w:bookmarkStart w:id="51" w:name="_Toc515983920"/>
      <w:r w:rsidRPr="00F11795">
        <w:rPr>
          <w:rFonts w:ascii="Arial" w:hAnsi="Arial" w:cs="Arial"/>
        </w:rPr>
        <w:t>2</w:t>
      </w:r>
      <w:r w:rsidR="008A6361" w:rsidRPr="00F11795">
        <w:rPr>
          <w:rFonts w:ascii="Arial" w:hAnsi="Arial" w:cs="Arial"/>
        </w:rPr>
        <w:t xml:space="preserve">.4.1. </w:t>
      </w:r>
      <w:r w:rsidR="00A26C12" w:rsidRPr="00F11795">
        <w:rPr>
          <w:rFonts w:ascii="Arial" w:hAnsi="Arial" w:cs="Arial"/>
        </w:rPr>
        <w:t xml:space="preserve">Erken </w:t>
      </w:r>
      <w:r w:rsidR="00B309E8" w:rsidRPr="00F11795">
        <w:rPr>
          <w:rFonts w:ascii="Arial" w:hAnsi="Arial" w:cs="Arial"/>
        </w:rPr>
        <w:t>dönem uyumsuz şemaların depresyon ve intihar davranışı ile ilişkisine yönelik yürütülen çalışmalar</w:t>
      </w:r>
      <w:bookmarkEnd w:id="51"/>
    </w:p>
    <w:p w:rsidR="003628B5" w:rsidRPr="00F11795" w:rsidRDefault="00F23475" w:rsidP="00FE4A20">
      <w:pPr>
        <w:autoSpaceDE w:val="0"/>
        <w:autoSpaceDN w:val="0"/>
        <w:adjustRightInd w:val="0"/>
        <w:spacing w:line="360" w:lineRule="auto"/>
        <w:ind w:firstLine="567"/>
        <w:jc w:val="both"/>
        <w:rPr>
          <w:rFonts w:ascii="Arial" w:hAnsi="Arial" w:cs="Arial"/>
          <w:spacing w:val="1"/>
        </w:rPr>
      </w:pPr>
      <w:r w:rsidRPr="00F11795">
        <w:rPr>
          <w:rFonts w:ascii="Arial" w:hAnsi="Arial" w:cs="Arial"/>
          <w:spacing w:val="1"/>
        </w:rPr>
        <w:t>Erken dönem uyumsuz şemalar</w:t>
      </w:r>
      <w:r w:rsidR="00083E00" w:rsidRPr="00F11795">
        <w:rPr>
          <w:rFonts w:ascii="Arial" w:hAnsi="Arial" w:cs="Arial"/>
          <w:spacing w:val="1"/>
        </w:rPr>
        <w:t xml:space="preserve"> ile</w:t>
      </w:r>
      <w:r w:rsidRPr="00F11795">
        <w:rPr>
          <w:rFonts w:ascii="Arial" w:hAnsi="Arial" w:cs="Arial"/>
          <w:spacing w:val="1"/>
        </w:rPr>
        <w:t xml:space="preserve"> depresyon ve intihar davranışı</w:t>
      </w:r>
      <w:r w:rsidR="00083E00" w:rsidRPr="00F11795">
        <w:rPr>
          <w:rFonts w:ascii="Arial" w:hAnsi="Arial" w:cs="Arial"/>
          <w:spacing w:val="1"/>
        </w:rPr>
        <w:t>nın</w:t>
      </w:r>
      <w:r w:rsidRPr="00F11795">
        <w:rPr>
          <w:rFonts w:ascii="Arial" w:hAnsi="Arial" w:cs="Arial"/>
          <w:spacing w:val="1"/>
        </w:rPr>
        <w:t xml:space="preserve"> ilişkisine yönelik literatür incelendiğinde, yapılan çalışmaların bi</w:t>
      </w:r>
      <w:r w:rsidR="00CA4708" w:rsidRPr="00F11795">
        <w:rPr>
          <w:rFonts w:ascii="Arial" w:hAnsi="Arial" w:cs="Arial"/>
          <w:spacing w:val="1"/>
        </w:rPr>
        <w:t xml:space="preserve">r çoğunun </w:t>
      </w:r>
      <w:r w:rsidR="00CA4708" w:rsidRPr="00F11795">
        <w:rPr>
          <w:rFonts w:ascii="Arial" w:hAnsi="Arial" w:cs="Arial"/>
          <w:spacing w:val="1"/>
        </w:rPr>
        <w:lastRenderedPageBreak/>
        <w:t>depresyon ile ilgili</w:t>
      </w:r>
      <w:r w:rsidRPr="00F11795">
        <w:rPr>
          <w:rFonts w:ascii="Arial" w:hAnsi="Arial" w:cs="Arial"/>
          <w:spacing w:val="1"/>
        </w:rPr>
        <w:t xml:space="preserve"> olduğu, intihar davranışına yönelik çalışma sayısının kısıtlı olduğu söylenebilir. </w:t>
      </w:r>
      <w:r w:rsidR="00083E00" w:rsidRPr="00F11795">
        <w:rPr>
          <w:rFonts w:ascii="Arial" w:hAnsi="Arial" w:cs="Arial"/>
          <w:spacing w:val="1"/>
        </w:rPr>
        <w:t>B</w:t>
      </w:r>
      <w:r w:rsidRPr="00F11795">
        <w:rPr>
          <w:rFonts w:ascii="Arial" w:hAnsi="Arial" w:cs="Arial"/>
          <w:spacing w:val="1"/>
        </w:rPr>
        <w:t>enzer biçimde</w:t>
      </w:r>
      <w:r w:rsidR="00083E00" w:rsidRPr="00F11795">
        <w:rPr>
          <w:rFonts w:ascii="Arial" w:hAnsi="Arial" w:cs="Arial"/>
          <w:spacing w:val="1"/>
        </w:rPr>
        <w:t>,</w:t>
      </w:r>
      <w:r w:rsidR="00446BAA" w:rsidRPr="00F11795">
        <w:rPr>
          <w:rFonts w:ascii="Arial" w:hAnsi="Arial" w:cs="Arial"/>
          <w:spacing w:val="1"/>
        </w:rPr>
        <w:t xml:space="preserve"> </w:t>
      </w:r>
      <w:r w:rsidR="007450EA" w:rsidRPr="00F11795">
        <w:rPr>
          <w:rFonts w:ascii="Arial" w:hAnsi="Arial" w:cs="Arial"/>
          <w:spacing w:val="1"/>
        </w:rPr>
        <w:t>umutsuzluk faktörü ve olumsuz otomatik düşüncelerin</w:t>
      </w:r>
      <w:r w:rsidR="00B375E8" w:rsidRPr="00F11795">
        <w:rPr>
          <w:rFonts w:ascii="Arial" w:hAnsi="Arial" w:cs="Arial"/>
          <w:spacing w:val="1"/>
        </w:rPr>
        <w:t xml:space="preserve"> </w:t>
      </w:r>
      <w:r w:rsidR="007450EA" w:rsidRPr="00F11795">
        <w:rPr>
          <w:rFonts w:ascii="Arial" w:hAnsi="Arial" w:cs="Arial"/>
          <w:spacing w:val="1"/>
        </w:rPr>
        <w:t>erken dönem uyumsuz şemalarla</w:t>
      </w:r>
      <w:r w:rsidRPr="00F11795">
        <w:rPr>
          <w:rFonts w:ascii="Arial" w:hAnsi="Arial" w:cs="Arial"/>
          <w:spacing w:val="1"/>
        </w:rPr>
        <w:t xml:space="preserve"> ilişkisine yönelik çalışma sayısı </w:t>
      </w:r>
      <w:r w:rsidR="00646424" w:rsidRPr="00F11795">
        <w:rPr>
          <w:rFonts w:ascii="Arial" w:hAnsi="Arial" w:cs="Arial"/>
          <w:spacing w:val="1"/>
        </w:rPr>
        <w:t>oldukça</w:t>
      </w:r>
      <w:r w:rsidR="00446BAA" w:rsidRPr="00F11795">
        <w:rPr>
          <w:rFonts w:ascii="Arial" w:hAnsi="Arial" w:cs="Arial"/>
          <w:spacing w:val="1"/>
        </w:rPr>
        <w:t xml:space="preserve"> </w:t>
      </w:r>
      <w:r w:rsidR="00305C3E" w:rsidRPr="00F11795">
        <w:rPr>
          <w:rFonts w:ascii="Arial" w:hAnsi="Arial" w:cs="Arial"/>
          <w:spacing w:val="1"/>
        </w:rPr>
        <w:t>kısıtlıdır</w:t>
      </w:r>
      <w:r w:rsidRPr="00F11795">
        <w:rPr>
          <w:rFonts w:ascii="Arial" w:hAnsi="Arial" w:cs="Arial"/>
          <w:spacing w:val="1"/>
        </w:rPr>
        <w:t xml:space="preserve">. </w:t>
      </w:r>
      <w:r w:rsidR="007450EA" w:rsidRPr="00F11795">
        <w:rPr>
          <w:rFonts w:ascii="Arial" w:hAnsi="Arial" w:cs="Arial"/>
          <w:spacing w:val="1"/>
        </w:rPr>
        <w:t xml:space="preserve">Erken dönem uyumsuz şemalar ve depresyon arasındaki ilişkilerin </w:t>
      </w:r>
      <w:r w:rsidR="00BA1108" w:rsidRPr="00F11795">
        <w:rPr>
          <w:rFonts w:ascii="Arial" w:hAnsi="Arial" w:cs="Arial"/>
          <w:spacing w:val="1"/>
        </w:rPr>
        <w:t xml:space="preserve">incelendiği </w:t>
      </w:r>
      <w:r w:rsidR="007450EA" w:rsidRPr="00F11795">
        <w:rPr>
          <w:rFonts w:ascii="Arial" w:hAnsi="Arial" w:cs="Arial"/>
          <w:spacing w:val="1"/>
        </w:rPr>
        <w:t xml:space="preserve">ilk </w:t>
      </w:r>
      <w:r w:rsidR="00BA1108" w:rsidRPr="00F11795">
        <w:rPr>
          <w:rFonts w:ascii="Arial" w:hAnsi="Arial" w:cs="Arial"/>
          <w:spacing w:val="1"/>
        </w:rPr>
        <w:t>çalışmalardan</w:t>
      </w:r>
      <w:r w:rsidR="00446BAA" w:rsidRPr="00F11795">
        <w:rPr>
          <w:rFonts w:ascii="Arial" w:hAnsi="Arial" w:cs="Arial"/>
          <w:spacing w:val="1"/>
        </w:rPr>
        <w:t xml:space="preserve"> </w:t>
      </w:r>
      <w:r w:rsidR="007450EA" w:rsidRPr="00F11795">
        <w:rPr>
          <w:rFonts w:ascii="Arial" w:hAnsi="Arial" w:cs="Arial"/>
          <w:lang w:eastAsia="tr-TR"/>
        </w:rPr>
        <w:t>Schmidt</w:t>
      </w:r>
      <w:r w:rsidR="00423C47" w:rsidRPr="00F11795">
        <w:rPr>
          <w:rFonts w:ascii="Arial" w:hAnsi="Arial" w:cs="Arial"/>
          <w:lang w:eastAsia="tr-TR"/>
        </w:rPr>
        <w:t xml:space="preserve"> </w:t>
      </w:r>
      <w:r w:rsidR="00423C47" w:rsidRPr="00F11795">
        <w:rPr>
          <w:rFonts w:ascii="Arial" w:hAnsi="Arial" w:cs="Arial"/>
          <w:spacing w:val="1"/>
        </w:rPr>
        <w:t>ve diğerleri</w:t>
      </w:r>
      <w:r w:rsidR="007450EA" w:rsidRPr="00F11795">
        <w:rPr>
          <w:rFonts w:ascii="Arial" w:hAnsi="Arial" w:cs="Arial"/>
          <w:lang w:eastAsia="tr-TR"/>
        </w:rPr>
        <w:t xml:space="preserve"> (1995), öğrenci örneklemi üzerinde Şema Ölçeği’nin psikometrik özelliklerini </w:t>
      </w:r>
      <w:r w:rsidR="00711BF3" w:rsidRPr="00F11795">
        <w:rPr>
          <w:rFonts w:ascii="Arial" w:hAnsi="Arial" w:cs="Arial"/>
          <w:lang w:eastAsia="tr-TR"/>
        </w:rPr>
        <w:t xml:space="preserve">araştırmışlar; </w:t>
      </w:r>
      <w:r w:rsidR="00BA1108" w:rsidRPr="00F11795">
        <w:rPr>
          <w:rFonts w:ascii="Arial" w:hAnsi="Arial" w:cs="Arial"/>
          <w:lang w:eastAsia="tr-TR"/>
        </w:rPr>
        <w:t>sosyal izolasyon</w:t>
      </w:r>
      <w:r w:rsidR="007450EA" w:rsidRPr="00F11795">
        <w:rPr>
          <w:rFonts w:ascii="Arial" w:hAnsi="Arial" w:cs="Arial"/>
          <w:lang w:eastAsia="tr-TR"/>
        </w:rPr>
        <w:t xml:space="preserve"> ve </w:t>
      </w:r>
      <w:r w:rsidR="00BA1108" w:rsidRPr="00F11795">
        <w:rPr>
          <w:rFonts w:ascii="Arial" w:hAnsi="Arial" w:cs="Arial"/>
          <w:lang w:eastAsia="tr-TR"/>
        </w:rPr>
        <w:t>kusurluluk</w:t>
      </w:r>
      <w:r w:rsidR="007450EA" w:rsidRPr="00F11795">
        <w:rPr>
          <w:rFonts w:ascii="Arial" w:hAnsi="Arial" w:cs="Arial"/>
          <w:lang w:eastAsia="tr-TR"/>
        </w:rPr>
        <w:t xml:space="preserve"> şemalarını depresyon için yatkınlık oluşturucu şemalar olarak bildirmişlerdir. </w:t>
      </w:r>
      <w:r w:rsidR="00205D4F" w:rsidRPr="00F11795">
        <w:rPr>
          <w:rFonts w:ascii="Arial" w:hAnsi="Arial" w:cs="Arial"/>
          <w:spacing w:val="1"/>
        </w:rPr>
        <w:t>Harris ve Curtin (2002) ise</w:t>
      </w:r>
      <w:r w:rsidR="00BA1108" w:rsidRPr="00F11795">
        <w:rPr>
          <w:rFonts w:ascii="Arial" w:hAnsi="Arial" w:cs="Arial"/>
          <w:spacing w:val="1"/>
        </w:rPr>
        <w:t xml:space="preserve"> kusurluluk/utanç, </w:t>
      </w:r>
      <w:r w:rsidR="00205D4F" w:rsidRPr="00F11795">
        <w:rPr>
          <w:rFonts w:ascii="Arial" w:hAnsi="Arial" w:cs="Arial"/>
          <w:spacing w:val="1"/>
        </w:rPr>
        <w:t xml:space="preserve">yetersiz özdenetim/özdisiplin, hastalıklar ve zarar </w:t>
      </w:r>
      <w:r w:rsidR="00BA1108" w:rsidRPr="00F11795">
        <w:rPr>
          <w:rFonts w:ascii="Arial" w:hAnsi="Arial" w:cs="Arial"/>
          <w:spacing w:val="1"/>
        </w:rPr>
        <w:t>görme karşısında incinebilirlik</w:t>
      </w:r>
      <w:r w:rsidR="00646424" w:rsidRPr="00F11795">
        <w:rPr>
          <w:rFonts w:ascii="Arial" w:hAnsi="Arial" w:cs="Arial"/>
          <w:spacing w:val="1"/>
        </w:rPr>
        <w:t>,</w:t>
      </w:r>
      <w:r w:rsidR="00446BAA" w:rsidRPr="00F11795">
        <w:rPr>
          <w:rFonts w:ascii="Arial" w:hAnsi="Arial" w:cs="Arial"/>
          <w:spacing w:val="1"/>
        </w:rPr>
        <w:t xml:space="preserve"> </w:t>
      </w:r>
      <w:r w:rsidR="00BA1108" w:rsidRPr="00F11795">
        <w:rPr>
          <w:rFonts w:ascii="Arial" w:hAnsi="Arial" w:cs="Arial"/>
          <w:spacing w:val="1"/>
        </w:rPr>
        <w:t>yetersizlik</w:t>
      </w:r>
      <w:r w:rsidR="00205D4F" w:rsidRPr="00F11795">
        <w:rPr>
          <w:rFonts w:ascii="Arial" w:hAnsi="Arial" w:cs="Arial"/>
          <w:spacing w:val="1"/>
        </w:rPr>
        <w:t xml:space="preserve"> şemalarının depresyon belirtilerinin şiddeti ile ilişkili olduğunu bildirmişlerdir. </w:t>
      </w:r>
    </w:p>
    <w:p w:rsidR="008F042F" w:rsidRPr="00F11795" w:rsidRDefault="003628B5" w:rsidP="00FE4A20">
      <w:pPr>
        <w:spacing w:line="360" w:lineRule="auto"/>
        <w:ind w:firstLine="567"/>
        <w:jc w:val="both"/>
        <w:rPr>
          <w:rFonts w:ascii="Arial" w:hAnsi="Arial" w:cs="Arial"/>
          <w:lang w:eastAsia="tr-TR"/>
        </w:rPr>
      </w:pPr>
      <w:r w:rsidRPr="00F11795">
        <w:rPr>
          <w:rFonts w:ascii="Arial" w:hAnsi="Arial" w:cs="Arial"/>
        </w:rPr>
        <w:t>Çocuklukta ihmal/istismar yaşantıları ve eb</w:t>
      </w:r>
      <w:r w:rsidR="00BE58ED" w:rsidRPr="00F11795">
        <w:rPr>
          <w:rFonts w:ascii="Arial" w:hAnsi="Arial" w:cs="Arial"/>
        </w:rPr>
        <w:t>eveynlik biçimleri ile erken dönem şemaların</w:t>
      </w:r>
      <w:r w:rsidR="000F3EF0" w:rsidRPr="00F11795">
        <w:rPr>
          <w:rFonts w:ascii="Arial" w:hAnsi="Arial" w:cs="Arial"/>
        </w:rPr>
        <w:t xml:space="preserve"> ilerleyen yıllarda görülen depresyon</w:t>
      </w:r>
      <w:r w:rsidRPr="00F11795">
        <w:rPr>
          <w:rFonts w:ascii="Arial" w:hAnsi="Arial" w:cs="Arial"/>
        </w:rPr>
        <w:t xml:space="preserve"> ile ilişkilerinin araştırıldığı çalışmalar incelendiğinde, </w:t>
      </w:r>
      <w:r w:rsidR="00D23A1A" w:rsidRPr="00F11795">
        <w:rPr>
          <w:rFonts w:ascii="Arial" w:hAnsi="Arial" w:cs="Arial"/>
          <w:lang w:eastAsia="tr-TR"/>
        </w:rPr>
        <w:t>Shah ve Waller (2000), depresyon hastalarının kontrol grubuna oranla çocukluk dönemindeki ebeveyn tutumlarını daha yetersiz algıladıklarını ve erken d</w:t>
      </w:r>
      <w:r w:rsidR="005350F1" w:rsidRPr="00F11795">
        <w:rPr>
          <w:rFonts w:ascii="Arial" w:hAnsi="Arial" w:cs="Arial"/>
          <w:lang w:eastAsia="tr-TR"/>
        </w:rPr>
        <w:t xml:space="preserve">önem uyumsuz şemalar açısından </w:t>
      </w:r>
      <w:r w:rsidR="00D23A1A" w:rsidRPr="00F11795">
        <w:rPr>
          <w:rFonts w:ascii="Arial" w:hAnsi="Arial" w:cs="Arial"/>
          <w:lang w:eastAsia="tr-TR"/>
        </w:rPr>
        <w:t xml:space="preserve">depresyon hastalarının </w:t>
      </w:r>
      <w:r w:rsidR="00D23A1A" w:rsidRPr="00F11795">
        <w:rPr>
          <w:rFonts w:ascii="Arial" w:hAnsi="Arial" w:cs="Arial"/>
          <w:spacing w:val="1"/>
        </w:rPr>
        <w:t xml:space="preserve">kusurluluk/utanç, kendini feda ve yetersiz özdenetim/özdisiplin şemaları ile sağlıklı kontrollerden farklılaştıklarını bildirmişlerdir. </w:t>
      </w:r>
      <w:r w:rsidR="00FC015B" w:rsidRPr="00F11795">
        <w:rPr>
          <w:rFonts w:ascii="Arial" w:hAnsi="Arial" w:cs="Arial"/>
        </w:rPr>
        <w:t xml:space="preserve">McGinn, Cukor ve Sanderson </w:t>
      </w:r>
      <w:r w:rsidR="00F001E0" w:rsidRPr="00F11795">
        <w:rPr>
          <w:rFonts w:ascii="Arial" w:hAnsi="Arial" w:cs="Arial"/>
        </w:rPr>
        <w:t>ise</w:t>
      </w:r>
      <w:r w:rsidR="00414275" w:rsidRPr="00F11795">
        <w:rPr>
          <w:rFonts w:ascii="Arial" w:hAnsi="Arial" w:cs="Arial"/>
        </w:rPr>
        <w:t xml:space="preserve"> (2005), </w:t>
      </w:r>
      <w:r w:rsidR="00D23A1A" w:rsidRPr="00F11795">
        <w:rPr>
          <w:rFonts w:ascii="Arial" w:hAnsi="Arial" w:cs="Arial"/>
        </w:rPr>
        <w:t>tüm erken dönem uyumsuz şema alanlarının</w:t>
      </w:r>
      <w:r w:rsidR="00446BAA" w:rsidRPr="00F11795">
        <w:rPr>
          <w:rFonts w:ascii="Arial" w:hAnsi="Arial" w:cs="Arial"/>
        </w:rPr>
        <w:t xml:space="preserve"> </w:t>
      </w:r>
      <w:r w:rsidR="00D23A1A" w:rsidRPr="00F11795">
        <w:rPr>
          <w:rFonts w:ascii="Arial" w:hAnsi="Arial" w:cs="Arial"/>
        </w:rPr>
        <w:t xml:space="preserve">depresyon düzeyi arasındaki ilişkide aracı rolü olduğunu </w:t>
      </w:r>
      <w:r w:rsidR="005350F1" w:rsidRPr="00F11795">
        <w:rPr>
          <w:rFonts w:ascii="Arial" w:hAnsi="Arial" w:cs="Arial"/>
        </w:rPr>
        <w:t>bulmuşlardır</w:t>
      </w:r>
      <w:r w:rsidR="00D23A1A" w:rsidRPr="00F11795">
        <w:rPr>
          <w:rFonts w:ascii="Arial" w:hAnsi="Arial" w:cs="Arial"/>
        </w:rPr>
        <w:t xml:space="preserve">. </w:t>
      </w:r>
      <w:r w:rsidR="00205D4F" w:rsidRPr="00F11795">
        <w:rPr>
          <w:rFonts w:ascii="Arial" w:hAnsi="Arial" w:cs="Arial"/>
        </w:rPr>
        <w:t>Lumley ve Harkness (2007)</w:t>
      </w:r>
      <w:r w:rsidR="00BA1108" w:rsidRPr="00F11795">
        <w:rPr>
          <w:rFonts w:ascii="Arial" w:hAnsi="Arial" w:cs="Arial"/>
        </w:rPr>
        <w:t>,</w:t>
      </w:r>
      <w:r w:rsidR="00446BAA" w:rsidRPr="00F11795">
        <w:rPr>
          <w:rFonts w:ascii="Arial" w:hAnsi="Arial" w:cs="Arial"/>
        </w:rPr>
        <w:t xml:space="preserve"> </w:t>
      </w:r>
      <w:r w:rsidR="00205D4F" w:rsidRPr="00F11795">
        <w:rPr>
          <w:rFonts w:ascii="Arial" w:hAnsi="Arial" w:cs="Arial"/>
        </w:rPr>
        <w:t>de</w:t>
      </w:r>
      <w:r w:rsidR="005350F1" w:rsidRPr="00F11795">
        <w:rPr>
          <w:rFonts w:ascii="Arial" w:hAnsi="Arial" w:cs="Arial"/>
        </w:rPr>
        <w:t xml:space="preserve">presyon ile ilişkili şemaların </w:t>
      </w:r>
      <w:r w:rsidR="00205D4F" w:rsidRPr="00F11795">
        <w:rPr>
          <w:rFonts w:ascii="Arial" w:hAnsi="Arial" w:cs="Arial"/>
          <w:i/>
        </w:rPr>
        <w:t>kayı</w:t>
      </w:r>
      <w:r w:rsidR="005350F1" w:rsidRPr="00F11795">
        <w:rPr>
          <w:rFonts w:ascii="Arial" w:hAnsi="Arial" w:cs="Arial"/>
          <w:i/>
        </w:rPr>
        <w:t>p ve değersizlik</w:t>
      </w:r>
      <w:r w:rsidR="00205D4F" w:rsidRPr="00F11795">
        <w:rPr>
          <w:rFonts w:ascii="Arial" w:hAnsi="Arial" w:cs="Arial"/>
        </w:rPr>
        <w:t xml:space="preserve"> teması ile ilişkili olduğunu bu tema ile ilişkili şemaların da duygusal yoksunluk, bağımlılık, kusurluluk, başarısızlık ve sosyal izolasyon şemaları olduğunu </w:t>
      </w:r>
      <w:r w:rsidRPr="00F11795">
        <w:rPr>
          <w:rFonts w:ascii="Arial" w:hAnsi="Arial" w:cs="Arial"/>
        </w:rPr>
        <w:t>bildirmişler</w:t>
      </w:r>
      <w:r w:rsidR="00205D4F" w:rsidRPr="00F11795">
        <w:rPr>
          <w:rFonts w:ascii="Arial" w:hAnsi="Arial" w:cs="Arial"/>
        </w:rPr>
        <w:t xml:space="preserve">; duygusal yoksunluk, sosyal izolasyon ve kendini feda şemalarının geçmişte </w:t>
      </w:r>
      <w:r w:rsidR="00646424" w:rsidRPr="00F11795">
        <w:rPr>
          <w:rFonts w:ascii="Arial" w:hAnsi="Arial" w:cs="Arial"/>
        </w:rPr>
        <w:t>duygusal</w:t>
      </w:r>
      <w:r w:rsidR="00205D4F" w:rsidRPr="00F11795">
        <w:rPr>
          <w:rFonts w:ascii="Arial" w:hAnsi="Arial" w:cs="Arial"/>
        </w:rPr>
        <w:t xml:space="preserve"> istismar öyküsü olan ergenlerde depresyonun </w:t>
      </w:r>
      <w:r w:rsidR="005350F1" w:rsidRPr="00F11795">
        <w:rPr>
          <w:rFonts w:ascii="Arial" w:hAnsi="Arial" w:cs="Arial"/>
        </w:rPr>
        <w:t xml:space="preserve">mutsuzluk ve </w:t>
      </w:r>
      <w:r w:rsidR="00AA615A" w:rsidRPr="00F11795">
        <w:rPr>
          <w:rFonts w:ascii="Arial" w:hAnsi="Arial" w:cs="Arial"/>
        </w:rPr>
        <w:t>zevk alamama</w:t>
      </w:r>
      <w:r w:rsidR="00711BF3" w:rsidRPr="00F11795">
        <w:rPr>
          <w:rFonts w:ascii="Arial" w:hAnsi="Arial" w:cs="Arial"/>
        </w:rPr>
        <w:t xml:space="preserve"> belirtileri il</w:t>
      </w:r>
      <w:r w:rsidRPr="00F11795">
        <w:rPr>
          <w:rFonts w:ascii="Arial" w:hAnsi="Arial" w:cs="Arial"/>
        </w:rPr>
        <w:t>e ilişkisini ortaya koymuşlardır.</w:t>
      </w:r>
    </w:p>
    <w:p w:rsidR="00BC65FE" w:rsidRPr="00F11795" w:rsidRDefault="00FC015B" w:rsidP="00FE4A20">
      <w:pPr>
        <w:spacing w:line="360" w:lineRule="auto"/>
        <w:ind w:firstLine="567"/>
        <w:jc w:val="both"/>
        <w:rPr>
          <w:rFonts w:ascii="Arial" w:hAnsi="Arial" w:cs="Arial"/>
          <w:spacing w:val="1"/>
        </w:rPr>
      </w:pPr>
      <w:r w:rsidRPr="00F11795">
        <w:rPr>
          <w:rFonts w:ascii="Arial" w:hAnsi="Arial" w:cs="Arial"/>
        </w:rPr>
        <w:t xml:space="preserve">Hoffart ve diğerleri </w:t>
      </w:r>
      <w:r w:rsidR="005F4C11" w:rsidRPr="00F11795">
        <w:rPr>
          <w:rFonts w:ascii="Arial" w:hAnsi="Arial" w:cs="Arial"/>
        </w:rPr>
        <w:t>(2005),</w:t>
      </w:r>
      <w:r w:rsidR="007A1360" w:rsidRPr="00F11795">
        <w:rPr>
          <w:rFonts w:ascii="Arial" w:hAnsi="Arial" w:cs="Arial"/>
        </w:rPr>
        <w:t xml:space="preserve"> farklı klinik gruplar üzerinde yürüttükleri kontrollü çalışmada; hâlihazırda depresyonu</w:t>
      </w:r>
      <w:r w:rsidR="005F4C11" w:rsidRPr="00F11795">
        <w:rPr>
          <w:rFonts w:ascii="Arial" w:hAnsi="Arial" w:cs="Arial"/>
        </w:rPr>
        <w:t xml:space="preserve"> olan, </w:t>
      </w:r>
      <w:r w:rsidR="007A1360" w:rsidRPr="00F11795">
        <w:rPr>
          <w:rFonts w:ascii="Arial" w:hAnsi="Arial" w:cs="Arial"/>
        </w:rPr>
        <w:t xml:space="preserve">geçmişte </w:t>
      </w:r>
      <w:r w:rsidR="005F4C11" w:rsidRPr="00F11795">
        <w:rPr>
          <w:rFonts w:ascii="Arial" w:hAnsi="Arial" w:cs="Arial"/>
        </w:rPr>
        <w:t>depresyonu olan hastalar ve sağlıklı kontroller</w:t>
      </w:r>
      <w:r w:rsidR="007A1360" w:rsidRPr="00F11795">
        <w:rPr>
          <w:rFonts w:ascii="Arial" w:hAnsi="Arial" w:cs="Arial"/>
        </w:rPr>
        <w:t xml:space="preserve">i erken dönem uyumsuz şemalar </w:t>
      </w:r>
      <w:r w:rsidR="00BA1108" w:rsidRPr="00F11795">
        <w:rPr>
          <w:rFonts w:ascii="Arial" w:hAnsi="Arial" w:cs="Arial"/>
        </w:rPr>
        <w:t xml:space="preserve">açısından karşılaştırmışlar ve </w:t>
      </w:r>
      <w:r w:rsidR="007A1360" w:rsidRPr="00F11795">
        <w:rPr>
          <w:rFonts w:ascii="Arial" w:hAnsi="Arial" w:cs="Arial"/>
        </w:rPr>
        <w:t xml:space="preserve">zedelenmiş </w:t>
      </w:r>
      <w:r w:rsidR="00BA1108" w:rsidRPr="00F11795">
        <w:rPr>
          <w:rFonts w:ascii="Arial" w:hAnsi="Arial" w:cs="Arial"/>
        </w:rPr>
        <w:t xml:space="preserve">özerklik ile </w:t>
      </w:r>
      <w:r w:rsidR="007A1360" w:rsidRPr="00F11795">
        <w:rPr>
          <w:rFonts w:ascii="Arial" w:hAnsi="Arial" w:cs="Arial"/>
        </w:rPr>
        <w:t>ayrılma/</w:t>
      </w:r>
      <w:r w:rsidR="00BA1108" w:rsidRPr="00F11795">
        <w:rPr>
          <w:rFonts w:ascii="Arial" w:hAnsi="Arial" w:cs="Arial"/>
        </w:rPr>
        <w:t>reddedilme</w:t>
      </w:r>
      <w:r w:rsidR="007A1360" w:rsidRPr="00F11795">
        <w:rPr>
          <w:rFonts w:ascii="Arial" w:hAnsi="Arial" w:cs="Arial"/>
        </w:rPr>
        <w:t xml:space="preserve"> şema alanlarının depresif semptomatolojiyle ilişkili olduğunu bildirmişlerdir. Ayrıca,</w:t>
      </w:r>
      <w:r w:rsidR="00753E6F" w:rsidRPr="00F11795">
        <w:rPr>
          <w:rFonts w:ascii="Arial" w:hAnsi="Arial" w:cs="Arial"/>
        </w:rPr>
        <w:t xml:space="preserve"> çalışma sırasında </w:t>
      </w:r>
      <w:r w:rsidR="00F001E0" w:rsidRPr="00F11795">
        <w:rPr>
          <w:rFonts w:ascii="Arial" w:hAnsi="Arial" w:cs="Arial"/>
        </w:rPr>
        <w:t xml:space="preserve">şu an </w:t>
      </w:r>
      <w:r w:rsidR="00753E6F" w:rsidRPr="00F11795">
        <w:rPr>
          <w:rFonts w:ascii="Arial" w:hAnsi="Arial" w:cs="Arial"/>
        </w:rPr>
        <w:t>asemptomatik</w:t>
      </w:r>
      <w:r w:rsidR="00893157" w:rsidRPr="00F11795">
        <w:rPr>
          <w:rFonts w:ascii="Arial" w:hAnsi="Arial" w:cs="Arial"/>
        </w:rPr>
        <w:t xml:space="preserve"> </w:t>
      </w:r>
      <w:r w:rsidR="00F001E0" w:rsidRPr="00F11795">
        <w:rPr>
          <w:rFonts w:ascii="Arial" w:hAnsi="Arial" w:cs="Arial"/>
        </w:rPr>
        <w:t xml:space="preserve">olan </w:t>
      </w:r>
      <w:r w:rsidR="007A1360" w:rsidRPr="00F11795">
        <w:rPr>
          <w:rFonts w:ascii="Arial" w:hAnsi="Arial" w:cs="Arial"/>
        </w:rPr>
        <w:t>depresyon geçirmiş bireyler</w:t>
      </w:r>
      <w:r w:rsidR="003E15ED" w:rsidRPr="00F11795">
        <w:rPr>
          <w:rFonts w:ascii="Arial" w:hAnsi="Arial" w:cs="Arial"/>
        </w:rPr>
        <w:t>in de</w:t>
      </w:r>
      <w:r w:rsidR="007A1360" w:rsidRPr="00F11795">
        <w:rPr>
          <w:rFonts w:ascii="Arial" w:hAnsi="Arial" w:cs="Arial"/>
        </w:rPr>
        <w:t xml:space="preserve"> bu iki </w:t>
      </w:r>
      <w:r w:rsidR="003E15ED" w:rsidRPr="00F11795">
        <w:rPr>
          <w:rFonts w:ascii="Arial" w:hAnsi="Arial" w:cs="Arial"/>
        </w:rPr>
        <w:t xml:space="preserve">şema alanından hiç </w:t>
      </w:r>
      <w:r w:rsidR="003E15ED" w:rsidRPr="00F11795">
        <w:rPr>
          <w:rFonts w:ascii="Arial" w:hAnsi="Arial" w:cs="Arial"/>
        </w:rPr>
        <w:lastRenderedPageBreak/>
        <w:t>depresyon geçirmemiş sağlıklı</w:t>
      </w:r>
      <w:r w:rsidR="007A1360" w:rsidRPr="00F11795">
        <w:rPr>
          <w:rFonts w:ascii="Arial" w:hAnsi="Arial" w:cs="Arial"/>
        </w:rPr>
        <w:t xml:space="preserve"> kontrollere göre daha</w:t>
      </w:r>
      <w:r w:rsidR="002E206E" w:rsidRPr="00F11795">
        <w:rPr>
          <w:rFonts w:ascii="Arial" w:hAnsi="Arial" w:cs="Arial"/>
        </w:rPr>
        <w:t xml:space="preserve"> </w:t>
      </w:r>
      <w:r w:rsidR="007A1360" w:rsidRPr="00F11795">
        <w:rPr>
          <w:rFonts w:ascii="Arial" w:hAnsi="Arial" w:cs="Arial"/>
        </w:rPr>
        <w:t>yüksek puanlar al</w:t>
      </w:r>
      <w:r w:rsidR="003E15ED" w:rsidRPr="00F11795">
        <w:rPr>
          <w:rFonts w:ascii="Arial" w:hAnsi="Arial" w:cs="Arial"/>
        </w:rPr>
        <w:t xml:space="preserve">dıklarını </w:t>
      </w:r>
      <w:r w:rsidR="00532C25" w:rsidRPr="00F11795">
        <w:rPr>
          <w:rFonts w:ascii="Arial" w:hAnsi="Arial" w:cs="Arial"/>
        </w:rPr>
        <w:t xml:space="preserve">bulmuşlar ve </w:t>
      </w:r>
      <w:r w:rsidR="000374FE" w:rsidRPr="00F11795">
        <w:rPr>
          <w:rFonts w:ascii="Arial" w:hAnsi="Arial" w:cs="Arial"/>
        </w:rPr>
        <w:t>b</w:t>
      </w:r>
      <w:r w:rsidR="00532C25" w:rsidRPr="00F11795">
        <w:rPr>
          <w:rFonts w:ascii="Arial" w:hAnsi="Arial" w:cs="Arial"/>
        </w:rPr>
        <w:t>u bulguları</w:t>
      </w:r>
      <w:r w:rsidR="003E15ED" w:rsidRPr="00F11795">
        <w:rPr>
          <w:rFonts w:ascii="Arial" w:hAnsi="Arial" w:cs="Arial"/>
        </w:rPr>
        <w:t xml:space="preserve">, bilişsel kuramın fonksiyonel olmayan tutumların şiddetinin depresyonun iyileşmesi </w:t>
      </w:r>
      <w:r w:rsidR="005B32C4" w:rsidRPr="00F11795">
        <w:rPr>
          <w:rFonts w:ascii="Arial" w:hAnsi="Arial" w:cs="Arial"/>
        </w:rPr>
        <w:t>ile</w:t>
      </w:r>
      <w:r w:rsidR="003E15ED" w:rsidRPr="00F11795">
        <w:rPr>
          <w:rFonts w:ascii="Arial" w:hAnsi="Arial" w:cs="Arial"/>
        </w:rPr>
        <w:t xml:space="preserve"> azaldığı</w:t>
      </w:r>
      <w:r w:rsidR="00893157" w:rsidRPr="00F11795">
        <w:rPr>
          <w:rFonts w:ascii="Arial" w:hAnsi="Arial" w:cs="Arial"/>
        </w:rPr>
        <w:t xml:space="preserve"> </w:t>
      </w:r>
      <w:r w:rsidR="000374FE" w:rsidRPr="00F11795">
        <w:rPr>
          <w:rFonts w:ascii="Arial" w:hAnsi="Arial" w:cs="Arial"/>
        </w:rPr>
        <w:t xml:space="preserve">varsayımı </w:t>
      </w:r>
      <w:r w:rsidR="003E15ED" w:rsidRPr="00F11795">
        <w:rPr>
          <w:rFonts w:ascii="Arial" w:hAnsi="Arial" w:cs="Arial"/>
        </w:rPr>
        <w:t>ile çeli</w:t>
      </w:r>
      <w:r w:rsidR="000374FE" w:rsidRPr="00F11795">
        <w:rPr>
          <w:rFonts w:ascii="Arial" w:hAnsi="Arial" w:cs="Arial"/>
        </w:rPr>
        <w:t>şi</w:t>
      </w:r>
      <w:r w:rsidR="00183400" w:rsidRPr="00F11795">
        <w:rPr>
          <w:rFonts w:ascii="Arial" w:hAnsi="Arial" w:cs="Arial"/>
        </w:rPr>
        <w:t xml:space="preserve">r nitelikte </w:t>
      </w:r>
      <w:r w:rsidR="00532C25" w:rsidRPr="00F11795">
        <w:rPr>
          <w:rFonts w:ascii="Arial" w:hAnsi="Arial" w:cs="Arial"/>
        </w:rPr>
        <w:t>sun</w:t>
      </w:r>
      <w:r w:rsidR="00711BF3" w:rsidRPr="00F11795">
        <w:rPr>
          <w:rFonts w:ascii="Arial" w:hAnsi="Arial" w:cs="Arial"/>
        </w:rPr>
        <w:t>muş</w:t>
      </w:r>
      <w:r w:rsidR="00532C25" w:rsidRPr="00F11795">
        <w:rPr>
          <w:rFonts w:ascii="Arial" w:hAnsi="Arial" w:cs="Arial"/>
        </w:rPr>
        <w:t xml:space="preserve">lardır. </w:t>
      </w:r>
      <w:r w:rsidR="005B32C4" w:rsidRPr="00F11795">
        <w:rPr>
          <w:rFonts w:ascii="Arial" w:hAnsi="Arial" w:cs="Arial"/>
        </w:rPr>
        <w:t xml:space="preserve">Young Şema Ölçeği’nin </w:t>
      </w:r>
      <w:r w:rsidR="00EC4B44" w:rsidRPr="00F11795">
        <w:rPr>
          <w:rFonts w:ascii="Arial" w:hAnsi="Arial" w:cs="Arial"/>
        </w:rPr>
        <w:t>hâlihazırda</w:t>
      </w:r>
      <w:r w:rsidR="000374FE" w:rsidRPr="00F11795">
        <w:rPr>
          <w:rFonts w:ascii="Arial" w:hAnsi="Arial" w:cs="Arial"/>
        </w:rPr>
        <w:t xml:space="preserve"> depresyonda olmasa da bu kişilerde </w:t>
      </w:r>
      <w:r w:rsidR="005B32C4" w:rsidRPr="00F11795">
        <w:rPr>
          <w:rFonts w:ascii="Arial" w:hAnsi="Arial" w:cs="Arial"/>
        </w:rPr>
        <w:t xml:space="preserve">yatkınlık oluşturucu bilişsel faktörleri </w:t>
      </w:r>
      <w:r w:rsidR="000374FE" w:rsidRPr="00F11795">
        <w:rPr>
          <w:rFonts w:ascii="Arial" w:hAnsi="Arial" w:cs="Arial"/>
        </w:rPr>
        <w:t>ölçebilen bir ölçüm aracı olduğu bildiril</w:t>
      </w:r>
      <w:r w:rsidR="00335E4E" w:rsidRPr="00F11795">
        <w:rPr>
          <w:rFonts w:ascii="Arial" w:hAnsi="Arial" w:cs="Arial"/>
        </w:rPr>
        <w:t>miştir</w:t>
      </w:r>
      <w:r w:rsidR="000374FE" w:rsidRPr="00F11795">
        <w:rPr>
          <w:rFonts w:ascii="Arial" w:hAnsi="Arial" w:cs="Arial"/>
        </w:rPr>
        <w:t>.</w:t>
      </w:r>
      <w:r w:rsidR="00893157" w:rsidRPr="00F11795">
        <w:rPr>
          <w:rFonts w:ascii="Arial" w:hAnsi="Arial" w:cs="Arial"/>
        </w:rPr>
        <w:t xml:space="preserve"> </w:t>
      </w:r>
      <w:r w:rsidR="00822AC4" w:rsidRPr="00F11795">
        <w:rPr>
          <w:rFonts w:ascii="Arial" w:hAnsi="Arial" w:cs="Arial"/>
        </w:rPr>
        <w:t xml:space="preserve">Benzer biçimde, </w:t>
      </w:r>
      <w:r w:rsidR="008F042F" w:rsidRPr="00F11795">
        <w:rPr>
          <w:rFonts w:ascii="Arial" w:hAnsi="Arial" w:cs="Arial"/>
          <w:spacing w:val="1"/>
        </w:rPr>
        <w:t>Halvorsen</w:t>
      </w:r>
      <w:r w:rsidR="00517397" w:rsidRPr="00F11795">
        <w:rPr>
          <w:rFonts w:ascii="Arial" w:hAnsi="Arial" w:cs="Arial"/>
          <w:spacing w:val="1"/>
        </w:rPr>
        <w:t xml:space="preserve"> ve diğerleri </w:t>
      </w:r>
      <w:r w:rsidR="008F042F" w:rsidRPr="00F11795">
        <w:rPr>
          <w:rFonts w:ascii="Arial" w:hAnsi="Arial" w:cs="Arial"/>
          <w:spacing w:val="1"/>
        </w:rPr>
        <w:t>(2010),</w:t>
      </w:r>
      <w:r w:rsidR="00893157" w:rsidRPr="00F11795">
        <w:rPr>
          <w:rFonts w:ascii="Arial" w:hAnsi="Arial" w:cs="Arial"/>
          <w:spacing w:val="1"/>
        </w:rPr>
        <w:t xml:space="preserve"> </w:t>
      </w:r>
      <w:r w:rsidR="008F042F" w:rsidRPr="00F11795">
        <w:rPr>
          <w:rFonts w:ascii="Arial" w:hAnsi="Arial" w:cs="Arial"/>
          <w:spacing w:val="1"/>
        </w:rPr>
        <w:t>depresyonda olan, geçmişte depresyon öyküsü olan ve sağlıklı k</w:t>
      </w:r>
      <w:r w:rsidR="00711BF3" w:rsidRPr="00F11795">
        <w:rPr>
          <w:rFonts w:ascii="Arial" w:hAnsi="Arial" w:cs="Arial"/>
          <w:spacing w:val="1"/>
        </w:rPr>
        <w:t xml:space="preserve">ontrollerden oluşan </w:t>
      </w:r>
      <w:r w:rsidR="001B5E28" w:rsidRPr="00F11795">
        <w:rPr>
          <w:rFonts w:ascii="Arial" w:hAnsi="Arial" w:cs="Arial"/>
          <w:spacing w:val="1"/>
        </w:rPr>
        <w:t xml:space="preserve">grupları </w:t>
      </w:r>
      <w:r w:rsidR="008F042F" w:rsidRPr="00F11795">
        <w:rPr>
          <w:rFonts w:ascii="Arial" w:hAnsi="Arial" w:cs="Arial"/>
          <w:spacing w:val="1"/>
        </w:rPr>
        <w:t>depresyon için yatkınlı</w:t>
      </w:r>
      <w:r w:rsidR="001B5E28" w:rsidRPr="00F11795">
        <w:rPr>
          <w:rFonts w:ascii="Arial" w:hAnsi="Arial" w:cs="Arial"/>
          <w:spacing w:val="1"/>
        </w:rPr>
        <w:t>k oluşturucu bilişsel faktörler açısından</w:t>
      </w:r>
      <w:r w:rsidR="00893157" w:rsidRPr="00F11795">
        <w:rPr>
          <w:rFonts w:ascii="Arial" w:hAnsi="Arial" w:cs="Arial"/>
          <w:spacing w:val="1"/>
        </w:rPr>
        <w:t xml:space="preserve"> </w:t>
      </w:r>
      <w:r w:rsidR="001B5E28" w:rsidRPr="00F11795">
        <w:rPr>
          <w:rFonts w:ascii="Arial" w:hAnsi="Arial" w:cs="Arial"/>
          <w:spacing w:val="1"/>
        </w:rPr>
        <w:t>karşılaştırmışlardır. Yürüttükleri i</w:t>
      </w:r>
      <w:r w:rsidR="008F042F" w:rsidRPr="00F11795">
        <w:rPr>
          <w:rFonts w:ascii="Arial" w:hAnsi="Arial" w:cs="Arial"/>
          <w:spacing w:val="1"/>
        </w:rPr>
        <w:t xml:space="preserve">ki aşamalı boylamsal </w:t>
      </w:r>
      <w:r w:rsidR="001B5E28" w:rsidRPr="00F11795">
        <w:rPr>
          <w:rFonts w:ascii="Arial" w:hAnsi="Arial" w:cs="Arial"/>
          <w:spacing w:val="1"/>
        </w:rPr>
        <w:t>ç</w:t>
      </w:r>
      <w:r w:rsidR="008F042F" w:rsidRPr="00F11795">
        <w:rPr>
          <w:rFonts w:ascii="Arial" w:hAnsi="Arial" w:cs="Arial"/>
          <w:spacing w:val="1"/>
        </w:rPr>
        <w:t xml:space="preserve">alışmanın ilk aşamasında kesitsel olarak elde edilen sonuçlardan </w:t>
      </w:r>
      <w:r w:rsidR="00BA1108" w:rsidRPr="00F11795">
        <w:rPr>
          <w:rFonts w:ascii="Arial" w:hAnsi="Arial" w:cs="Arial"/>
          <w:spacing w:val="1"/>
        </w:rPr>
        <w:t xml:space="preserve">reddedilme, </w:t>
      </w:r>
      <w:r w:rsidR="008F042F" w:rsidRPr="00F11795">
        <w:rPr>
          <w:rFonts w:ascii="Arial" w:hAnsi="Arial" w:cs="Arial"/>
          <w:spacing w:val="1"/>
        </w:rPr>
        <w:t>ze</w:t>
      </w:r>
      <w:r w:rsidR="00BA1108" w:rsidRPr="00F11795">
        <w:rPr>
          <w:rFonts w:ascii="Arial" w:hAnsi="Arial" w:cs="Arial"/>
          <w:spacing w:val="1"/>
        </w:rPr>
        <w:t>de</w:t>
      </w:r>
      <w:r w:rsidR="00EC4B44" w:rsidRPr="00F11795">
        <w:rPr>
          <w:rFonts w:ascii="Arial" w:hAnsi="Arial" w:cs="Arial"/>
          <w:spacing w:val="1"/>
        </w:rPr>
        <w:t>lenmiş özerklik ve performans,</w:t>
      </w:r>
      <w:r w:rsidR="00BA1108" w:rsidRPr="00F11795">
        <w:rPr>
          <w:rFonts w:ascii="Arial" w:hAnsi="Arial" w:cs="Arial"/>
          <w:spacing w:val="1"/>
        </w:rPr>
        <w:t xml:space="preserve"> zedelenmiş sınırlar</w:t>
      </w:r>
      <w:r w:rsidR="008F042F" w:rsidRPr="00F11795">
        <w:rPr>
          <w:rFonts w:ascii="Arial" w:hAnsi="Arial" w:cs="Arial"/>
          <w:spacing w:val="1"/>
        </w:rPr>
        <w:t xml:space="preserve"> şema alanlarının depresyon düzeyi ile ortadan yükseğe değişen düzeylerde </w:t>
      </w:r>
      <w:r w:rsidR="00BE58ED" w:rsidRPr="00F11795">
        <w:rPr>
          <w:rFonts w:ascii="Arial" w:hAnsi="Arial" w:cs="Arial"/>
          <w:spacing w:val="1"/>
        </w:rPr>
        <w:t xml:space="preserve">ilişkili olduğunu; </w:t>
      </w:r>
      <w:r w:rsidR="008F042F" w:rsidRPr="00F11795">
        <w:rPr>
          <w:rFonts w:ascii="Arial" w:hAnsi="Arial" w:cs="Arial"/>
          <w:spacing w:val="1"/>
        </w:rPr>
        <w:t>araştırmanın boylamsal sonucu olarak da Young Şema Ölçeği’nin gelecekte olası depresyon epozodlarını yordayıcılığ</w:t>
      </w:r>
      <w:r w:rsidR="00BA1108" w:rsidRPr="00F11795">
        <w:rPr>
          <w:rFonts w:ascii="Arial" w:hAnsi="Arial" w:cs="Arial"/>
          <w:spacing w:val="1"/>
        </w:rPr>
        <w:t>ı bulunduğunu bildirmişlerdir. Reddedilme</w:t>
      </w:r>
      <w:r w:rsidR="008F042F" w:rsidRPr="00F11795">
        <w:rPr>
          <w:rFonts w:ascii="Arial" w:hAnsi="Arial" w:cs="Arial"/>
          <w:spacing w:val="1"/>
        </w:rPr>
        <w:t xml:space="preserve"> şem</w:t>
      </w:r>
      <w:r w:rsidR="00BA1108" w:rsidRPr="00F11795">
        <w:rPr>
          <w:rFonts w:ascii="Arial" w:hAnsi="Arial" w:cs="Arial"/>
          <w:spacing w:val="1"/>
        </w:rPr>
        <w:t>a alanının (yüksek düzeyde) ve zedelenmiş sınırlar</w:t>
      </w:r>
      <w:r w:rsidR="008F042F" w:rsidRPr="00F11795">
        <w:rPr>
          <w:rFonts w:ascii="Arial" w:hAnsi="Arial" w:cs="Arial"/>
          <w:spacing w:val="1"/>
        </w:rPr>
        <w:t xml:space="preserve"> şema alanın gelecekte olası epizod için depresyon düzeyini yord</w:t>
      </w:r>
      <w:r w:rsidR="00BA1108" w:rsidRPr="00F11795">
        <w:rPr>
          <w:rFonts w:ascii="Arial" w:hAnsi="Arial" w:cs="Arial"/>
          <w:spacing w:val="1"/>
        </w:rPr>
        <w:t xml:space="preserve">ayıcı olduğunu </w:t>
      </w:r>
      <w:r w:rsidR="00BE58ED" w:rsidRPr="00F11795">
        <w:rPr>
          <w:rFonts w:ascii="Arial" w:hAnsi="Arial" w:cs="Arial"/>
          <w:spacing w:val="1"/>
        </w:rPr>
        <w:t xml:space="preserve">ve </w:t>
      </w:r>
      <w:r w:rsidR="008F042F" w:rsidRPr="00F11795">
        <w:rPr>
          <w:rFonts w:ascii="Arial" w:hAnsi="Arial" w:cs="Arial"/>
          <w:spacing w:val="1"/>
        </w:rPr>
        <w:t xml:space="preserve">depresyon için yatkınlık oluşturucu nitelikte olabileceğini öne sürmüşlerdir. </w:t>
      </w:r>
      <w:r w:rsidR="00711BF3" w:rsidRPr="00F11795">
        <w:rPr>
          <w:rFonts w:ascii="Arial" w:hAnsi="Arial" w:cs="Arial"/>
          <w:spacing w:val="1"/>
        </w:rPr>
        <w:t xml:space="preserve">Thimm </w:t>
      </w:r>
      <w:r w:rsidR="00414275" w:rsidRPr="00F11795">
        <w:rPr>
          <w:rFonts w:ascii="Arial" w:hAnsi="Arial" w:cs="Arial"/>
          <w:spacing w:val="1"/>
        </w:rPr>
        <w:t xml:space="preserve">(2010) </w:t>
      </w:r>
      <w:r w:rsidR="00753E6F" w:rsidRPr="00F11795">
        <w:rPr>
          <w:rFonts w:ascii="Arial" w:hAnsi="Arial" w:cs="Arial"/>
          <w:spacing w:val="1"/>
        </w:rPr>
        <w:t xml:space="preserve">de </w:t>
      </w:r>
      <w:r w:rsidR="00711BF3" w:rsidRPr="00F11795">
        <w:rPr>
          <w:rFonts w:ascii="Arial" w:hAnsi="Arial" w:cs="Arial"/>
          <w:spacing w:val="1"/>
        </w:rPr>
        <w:t>depresyonu olan karma psikiyatrik grupta erken dönem uyumsuz şemalar ve 5 faktör kişilik özelliklerinin birbiriyle ilişkilerini incelemiş, erken dönem uyumsuz şemalardan</w:t>
      </w:r>
      <w:r w:rsidR="00753E6F" w:rsidRPr="00F11795">
        <w:rPr>
          <w:rFonts w:ascii="Arial" w:hAnsi="Arial" w:cs="Arial"/>
          <w:spacing w:val="1"/>
        </w:rPr>
        <w:t xml:space="preserve"> büyük çoğunluğunun</w:t>
      </w:r>
      <w:r w:rsidR="00893157" w:rsidRPr="00F11795">
        <w:rPr>
          <w:rFonts w:ascii="Arial" w:hAnsi="Arial" w:cs="Arial"/>
          <w:spacing w:val="1"/>
        </w:rPr>
        <w:t xml:space="preserve"> </w:t>
      </w:r>
      <w:r w:rsidR="00875ABE" w:rsidRPr="00F11795">
        <w:rPr>
          <w:rFonts w:ascii="Arial" w:hAnsi="Arial" w:cs="Arial"/>
          <w:i/>
          <w:spacing w:val="1"/>
        </w:rPr>
        <w:t>nörotizm</w:t>
      </w:r>
      <w:r w:rsidR="00711BF3" w:rsidRPr="00F11795">
        <w:rPr>
          <w:rFonts w:ascii="Arial" w:hAnsi="Arial" w:cs="Arial"/>
          <w:spacing w:val="1"/>
        </w:rPr>
        <w:t xml:space="preserve"> faktörü ile anlamlı düzeyde ilişkili olduğunu ve depresyon semptomlarını 5 faktör modelinde yer alan kişilik faktörlerinden daha yüksek düzeyde yordadığını </w:t>
      </w:r>
      <w:r w:rsidR="00EC4B44" w:rsidRPr="00F11795">
        <w:rPr>
          <w:rFonts w:ascii="Arial" w:hAnsi="Arial" w:cs="Arial"/>
          <w:spacing w:val="1"/>
        </w:rPr>
        <w:t xml:space="preserve">ortaya koymuştur. </w:t>
      </w:r>
    </w:p>
    <w:p w:rsidR="00BC65FE" w:rsidRPr="00F11795" w:rsidRDefault="00822AC4" w:rsidP="00FE4A20">
      <w:pPr>
        <w:spacing w:line="360" w:lineRule="auto"/>
        <w:ind w:firstLine="567"/>
        <w:jc w:val="both"/>
        <w:rPr>
          <w:rFonts w:ascii="Arial" w:hAnsi="Arial" w:cs="Arial"/>
          <w:spacing w:val="1"/>
        </w:rPr>
      </w:pPr>
      <w:r w:rsidRPr="00F11795">
        <w:rPr>
          <w:rFonts w:ascii="Arial" w:hAnsi="Arial" w:cs="Arial"/>
          <w:spacing w:val="1"/>
        </w:rPr>
        <w:t>Renner</w:t>
      </w:r>
      <w:r w:rsidR="008155D7" w:rsidRPr="00F11795">
        <w:rPr>
          <w:rFonts w:ascii="Arial" w:hAnsi="Arial" w:cs="Arial"/>
          <w:spacing w:val="1"/>
        </w:rPr>
        <w:t xml:space="preserve"> ve diğerleri</w:t>
      </w:r>
      <w:r w:rsidRPr="00F11795">
        <w:rPr>
          <w:rFonts w:ascii="Arial" w:hAnsi="Arial" w:cs="Arial"/>
          <w:spacing w:val="1"/>
        </w:rPr>
        <w:t xml:space="preserve"> (2010), depresyon hastalarında görülen erken dönem uyumsuz şemaların </w:t>
      </w:r>
      <w:r w:rsidR="0041235A" w:rsidRPr="00F11795">
        <w:rPr>
          <w:rFonts w:ascii="Arial" w:hAnsi="Arial" w:cs="Arial"/>
          <w:spacing w:val="1"/>
        </w:rPr>
        <w:t>tedavi sürecinde</w:t>
      </w:r>
      <w:r w:rsidR="00711BF3" w:rsidRPr="00F11795">
        <w:rPr>
          <w:rFonts w:ascii="Arial" w:hAnsi="Arial" w:cs="Arial"/>
          <w:spacing w:val="1"/>
        </w:rPr>
        <w:t>,</w:t>
      </w:r>
      <w:r w:rsidRPr="00F11795">
        <w:rPr>
          <w:rFonts w:ascii="Arial" w:hAnsi="Arial" w:cs="Arial"/>
          <w:spacing w:val="1"/>
        </w:rPr>
        <w:t xml:space="preserve"> depresyon düzey</w:t>
      </w:r>
      <w:r w:rsidR="00711BF3" w:rsidRPr="00F11795">
        <w:rPr>
          <w:rFonts w:ascii="Arial" w:hAnsi="Arial" w:cs="Arial"/>
          <w:spacing w:val="1"/>
        </w:rPr>
        <w:t>indeki değişimler doğrultusunda</w:t>
      </w:r>
      <w:r w:rsidRPr="00F11795">
        <w:rPr>
          <w:rFonts w:ascii="Arial" w:hAnsi="Arial" w:cs="Arial"/>
          <w:spacing w:val="1"/>
        </w:rPr>
        <w:t xml:space="preserve"> farklılaşıp farklılaşmadığını boylamsal bir çalışma </w:t>
      </w:r>
      <w:r w:rsidR="0041235A" w:rsidRPr="00F11795">
        <w:rPr>
          <w:rFonts w:ascii="Arial" w:hAnsi="Arial" w:cs="Arial"/>
          <w:spacing w:val="1"/>
        </w:rPr>
        <w:t>ile incelemişlerdir.</w:t>
      </w:r>
      <w:r w:rsidRPr="00F11795">
        <w:rPr>
          <w:rFonts w:ascii="Arial" w:hAnsi="Arial" w:cs="Arial"/>
          <w:spacing w:val="1"/>
        </w:rPr>
        <w:t xml:space="preserve"> Bu çalışmada elde edilen kesitsel veriler</w:t>
      </w:r>
      <w:r w:rsidR="00BE58ED" w:rsidRPr="00F11795">
        <w:rPr>
          <w:rFonts w:ascii="Arial" w:hAnsi="Arial" w:cs="Arial"/>
          <w:spacing w:val="1"/>
        </w:rPr>
        <w:t>den</w:t>
      </w:r>
      <w:r w:rsidRPr="00F11795">
        <w:rPr>
          <w:rFonts w:ascii="Arial" w:hAnsi="Arial" w:cs="Arial"/>
          <w:spacing w:val="1"/>
        </w:rPr>
        <w:t>; zedelenmiş özerklik ve performans ile ayrılma/reddedilme şema alanlarının;</w:t>
      </w:r>
      <w:r w:rsidR="0041235A" w:rsidRPr="00F11795">
        <w:rPr>
          <w:rFonts w:ascii="Arial" w:hAnsi="Arial" w:cs="Arial"/>
          <w:spacing w:val="1"/>
        </w:rPr>
        <w:t xml:space="preserve"> başarısızlık (</w:t>
      </w:r>
      <w:r w:rsidRPr="00F11795">
        <w:rPr>
          <w:rFonts w:ascii="Arial" w:hAnsi="Arial" w:cs="Arial"/>
          <w:spacing w:val="1"/>
        </w:rPr>
        <w:t>yüksek düzeyde), terk edilme/istikrarsızlık ve duygusal yoksunluk şemalarının depresyon düzeyinin şiddeti ile ilişkili olduğunu; yapışıklık/gelişmemiş benlik şemasının ise depresyon şiddeti ile yüksek düzeyde ters yönde ilişkili olduğunu bildirmişlerdir. Ayrıca erken dönem uyumsuz şemaların tedavi süreci sonunda depresyon şiddetindeki anlamlı düzeyde geril</w:t>
      </w:r>
      <w:r w:rsidR="00EC4B44" w:rsidRPr="00F11795">
        <w:rPr>
          <w:rFonts w:ascii="Arial" w:hAnsi="Arial" w:cs="Arial"/>
          <w:spacing w:val="1"/>
        </w:rPr>
        <w:t>emeye rağmen büyük oranda sabit</w:t>
      </w:r>
      <w:r w:rsidRPr="00F11795">
        <w:rPr>
          <w:rFonts w:ascii="Arial" w:hAnsi="Arial" w:cs="Arial"/>
          <w:spacing w:val="1"/>
        </w:rPr>
        <w:t xml:space="preserve"> kaldıklarını </w:t>
      </w:r>
      <w:r w:rsidRPr="00F11795">
        <w:rPr>
          <w:rFonts w:ascii="Arial" w:hAnsi="Arial" w:cs="Arial"/>
          <w:spacing w:val="1"/>
        </w:rPr>
        <w:lastRenderedPageBreak/>
        <w:t>ve bu sonucu da erken dönem uyumsuz şemaların, kalıcı, süreğen, karaktere özgü nitelikte olduğu varsayımının kanıtı olarak sunmuşlardır.</w:t>
      </w:r>
      <w:r w:rsidR="00A64553" w:rsidRPr="00F11795">
        <w:rPr>
          <w:rFonts w:ascii="Arial" w:hAnsi="Arial" w:cs="Arial"/>
          <w:spacing w:val="1"/>
        </w:rPr>
        <w:t xml:space="preserve"> Bu sonuçlarla çelişi</w:t>
      </w:r>
      <w:r w:rsidR="00753E6F" w:rsidRPr="00F11795">
        <w:rPr>
          <w:rFonts w:ascii="Arial" w:hAnsi="Arial" w:cs="Arial"/>
          <w:spacing w:val="1"/>
        </w:rPr>
        <w:t xml:space="preserve">r nitelikte başka bir çalışmada </w:t>
      </w:r>
      <w:r w:rsidR="00FC015B" w:rsidRPr="00F11795">
        <w:rPr>
          <w:rFonts w:ascii="Arial" w:hAnsi="Arial" w:cs="Arial"/>
          <w:spacing w:val="1"/>
        </w:rPr>
        <w:t xml:space="preserve">Cormier, Jourda, Laros, Walburg ve Callahan </w:t>
      </w:r>
      <w:r w:rsidR="00A64553" w:rsidRPr="00F11795">
        <w:rPr>
          <w:rFonts w:ascii="Arial" w:hAnsi="Arial" w:cs="Arial"/>
          <w:spacing w:val="1"/>
        </w:rPr>
        <w:t>(2011)</w:t>
      </w:r>
      <w:r w:rsidR="00753E6F" w:rsidRPr="00F11795">
        <w:rPr>
          <w:rFonts w:ascii="Arial" w:hAnsi="Arial" w:cs="Arial"/>
          <w:spacing w:val="1"/>
        </w:rPr>
        <w:t>,</w:t>
      </w:r>
      <w:r w:rsidR="00A64553" w:rsidRPr="00F11795">
        <w:rPr>
          <w:rFonts w:ascii="Arial" w:hAnsi="Arial" w:cs="Arial"/>
          <w:spacing w:val="1"/>
        </w:rPr>
        <w:t xml:space="preserve"> şiddetli depresyonu olanlarda tüm şemalardan elde edilen puanların orta ve hafif düzeyde depres</w:t>
      </w:r>
      <w:r w:rsidR="00753E6F" w:rsidRPr="00F11795">
        <w:rPr>
          <w:rFonts w:ascii="Arial" w:hAnsi="Arial" w:cs="Arial"/>
          <w:spacing w:val="1"/>
        </w:rPr>
        <w:t>yonu olanlardan yüksek olduğunu;</w:t>
      </w:r>
      <w:r w:rsidR="00A64553" w:rsidRPr="00F11795">
        <w:rPr>
          <w:rFonts w:ascii="Arial" w:hAnsi="Arial" w:cs="Arial"/>
          <w:spacing w:val="1"/>
        </w:rPr>
        <w:t xml:space="preserve"> depresyonun şiddeti azaldıkça ilişkili şemalar ve alınan puanla</w:t>
      </w:r>
      <w:r w:rsidR="00414275" w:rsidRPr="00F11795">
        <w:rPr>
          <w:rFonts w:ascii="Arial" w:hAnsi="Arial" w:cs="Arial"/>
          <w:spacing w:val="1"/>
        </w:rPr>
        <w:t xml:space="preserve">rın da azaldığını bulmuşlardır. Ayrıca, </w:t>
      </w:r>
      <w:r w:rsidR="00A64553" w:rsidRPr="00F11795">
        <w:rPr>
          <w:rFonts w:ascii="Arial" w:hAnsi="Arial" w:cs="Arial"/>
          <w:spacing w:val="1"/>
        </w:rPr>
        <w:t xml:space="preserve">kusurluluk, dayanıksızlık ve yapışıklık/gelişmemiş benlik şemalarının depresyon için güçlü yordayıcılıkları bulunduğunu bildirmişlerdir. </w:t>
      </w:r>
    </w:p>
    <w:p w:rsidR="0045268E" w:rsidRPr="00F11795" w:rsidRDefault="00420C4E" w:rsidP="00FE4A20">
      <w:pPr>
        <w:spacing w:line="360" w:lineRule="auto"/>
        <w:ind w:firstLine="567"/>
        <w:jc w:val="both"/>
        <w:rPr>
          <w:rFonts w:ascii="Arial" w:hAnsi="Arial" w:cs="Arial"/>
          <w:spacing w:val="1"/>
        </w:rPr>
      </w:pPr>
      <w:r w:rsidRPr="00F11795">
        <w:rPr>
          <w:rFonts w:ascii="Arial" w:hAnsi="Arial" w:cs="Arial"/>
          <w:spacing w:val="1"/>
        </w:rPr>
        <w:t>Eberhart, Auerbachand</w:t>
      </w:r>
      <w:r w:rsidR="00DB7B75" w:rsidRPr="00F11795">
        <w:rPr>
          <w:rFonts w:ascii="Arial" w:hAnsi="Arial" w:cs="Arial"/>
          <w:spacing w:val="1"/>
        </w:rPr>
        <w:t>, Bigda-Peyton ve Abela</w:t>
      </w:r>
      <w:r w:rsidR="00380629" w:rsidRPr="00F11795">
        <w:rPr>
          <w:rFonts w:ascii="Arial" w:hAnsi="Arial" w:cs="Arial"/>
          <w:spacing w:val="1"/>
        </w:rPr>
        <w:t xml:space="preserve"> (2011) </w:t>
      </w:r>
      <w:r w:rsidR="00DE6670" w:rsidRPr="00F11795">
        <w:rPr>
          <w:rFonts w:ascii="Arial" w:hAnsi="Arial" w:cs="Arial"/>
          <w:spacing w:val="1"/>
        </w:rPr>
        <w:t>ayrılma v</w:t>
      </w:r>
      <w:r w:rsidR="00BA1108" w:rsidRPr="00F11795">
        <w:rPr>
          <w:rFonts w:ascii="Arial" w:hAnsi="Arial" w:cs="Arial"/>
          <w:spacing w:val="1"/>
        </w:rPr>
        <w:t>e reddedilme</w:t>
      </w:r>
      <w:r w:rsidR="00DE6670" w:rsidRPr="00F11795">
        <w:rPr>
          <w:rFonts w:ascii="Arial" w:hAnsi="Arial" w:cs="Arial"/>
          <w:spacing w:val="1"/>
        </w:rPr>
        <w:t xml:space="preserve"> şema alanında</w:t>
      </w:r>
      <w:r w:rsidR="00893157" w:rsidRPr="00F11795">
        <w:rPr>
          <w:rFonts w:ascii="Arial" w:hAnsi="Arial" w:cs="Arial"/>
          <w:spacing w:val="1"/>
        </w:rPr>
        <w:t xml:space="preserve"> </w:t>
      </w:r>
      <w:r w:rsidR="00DE6670" w:rsidRPr="00F11795">
        <w:rPr>
          <w:rFonts w:ascii="Arial" w:hAnsi="Arial" w:cs="Arial"/>
          <w:spacing w:val="1"/>
        </w:rPr>
        <w:t>güvensizlik/suistimal edilme</w:t>
      </w:r>
      <w:r w:rsidR="00BA1108" w:rsidRPr="00F11795">
        <w:rPr>
          <w:rFonts w:ascii="Arial" w:hAnsi="Arial" w:cs="Arial"/>
          <w:spacing w:val="1"/>
        </w:rPr>
        <w:t xml:space="preserve">, </w:t>
      </w:r>
      <w:r w:rsidR="00DE6670" w:rsidRPr="00F11795">
        <w:rPr>
          <w:rFonts w:ascii="Arial" w:hAnsi="Arial" w:cs="Arial"/>
          <w:spacing w:val="1"/>
        </w:rPr>
        <w:t>kusurluluk/utanç, sosyal izolasyon/yabancılaşma şemalarının depresyonu yorda</w:t>
      </w:r>
      <w:r w:rsidR="00BA1108" w:rsidRPr="00F11795">
        <w:rPr>
          <w:rFonts w:ascii="Arial" w:hAnsi="Arial" w:cs="Arial"/>
          <w:spacing w:val="1"/>
        </w:rPr>
        <w:t>yıcı olduklarını; özellikle duygusal yoksunluk</w:t>
      </w:r>
      <w:r w:rsidR="00DE6670" w:rsidRPr="00F11795">
        <w:rPr>
          <w:rFonts w:ascii="Arial" w:hAnsi="Arial" w:cs="Arial"/>
          <w:spacing w:val="1"/>
        </w:rPr>
        <w:t xml:space="preserve"> şemasının depresyonun güçlü bir yordayıcı</w:t>
      </w:r>
      <w:r w:rsidR="00E82633" w:rsidRPr="00F11795">
        <w:rPr>
          <w:rFonts w:ascii="Arial" w:hAnsi="Arial" w:cs="Arial"/>
          <w:spacing w:val="1"/>
        </w:rPr>
        <w:t xml:space="preserve">sı olduğunu </w:t>
      </w:r>
      <w:r w:rsidR="00081F52" w:rsidRPr="00F11795">
        <w:rPr>
          <w:rFonts w:ascii="Arial" w:hAnsi="Arial" w:cs="Arial"/>
          <w:spacing w:val="1"/>
        </w:rPr>
        <w:t>belirtmişlerdir</w:t>
      </w:r>
      <w:r w:rsidR="00DE6670" w:rsidRPr="00F11795">
        <w:rPr>
          <w:rFonts w:ascii="Arial" w:hAnsi="Arial" w:cs="Arial"/>
          <w:spacing w:val="1"/>
        </w:rPr>
        <w:t xml:space="preserve">. </w:t>
      </w:r>
      <w:r w:rsidR="00550B41" w:rsidRPr="00F11795">
        <w:rPr>
          <w:rFonts w:ascii="Arial" w:hAnsi="Arial" w:cs="Arial"/>
          <w:spacing w:val="1"/>
        </w:rPr>
        <w:t xml:space="preserve">Diğer şema alanlarında ise </w:t>
      </w:r>
      <w:r w:rsidR="00DE6670" w:rsidRPr="00F11795">
        <w:rPr>
          <w:rFonts w:ascii="Arial" w:hAnsi="Arial" w:cs="Arial"/>
          <w:spacing w:val="1"/>
        </w:rPr>
        <w:t>başarısızlık</w:t>
      </w:r>
      <w:r w:rsidR="00893157" w:rsidRPr="00F11795">
        <w:rPr>
          <w:rFonts w:ascii="Arial" w:hAnsi="Arial" w:cs="Arial"/>
          <w:spacing w:val="1"/>
        </w:rPr>
        <w:t xml:space="preserve"> </w:t>
      </w:r>
      <w:r w:rsidR="00550B41" w:rsidRPr="00F11795">
        <w:rPr>
          <w:rFonts w:ascii="Arial" w:hAnsi="Arial" w:cs="Arial"/>
          <w:spacing w:val="1"/>
        </w:rPr>
        <w:t xml:space="preserve">ve </w:t>
      </w:r>
      <w:r w:rsidR="00E82633" w:rsidRPr="00F11795">
        <w:rPr>
          <w:rFonts w:ascii="Arial" w:hAnsi="Arial" w:cs="Arial"/>
          <w:spacing w:val="1"/>
        </w:rPr>
        <w:t>boyun e</w:t>
      </w:r>
      <w:r w:rsidR="00DE6670" w:rsidRPr="00F11795">
        <w:rPr>
          <w:rFonts w:ascii="Arial" w:hAnsi="Arial" w:cs="Arial"/>
          <w:spacing w:val="1"/>
        </w:rPr>
        <w:t>ğicilik</w:t>
      </w:r>
      <w:r w:rsidR="00E82633" w:rsidRPr="00F11795">
        <w:rPr>
          <w:rFonts w:ascii="Arial" w:hAnsi="Arial" w:cs="Arial"/>
          <w:spacing w:val="1"/>
        </w:rPr>
        <w:t xml:space="preserve"> şemasının depresif belirtilerdeki artış düzeyini yordadığını bildirmişlerdir. </w:t>
      </w:r>
      <w:r w:rsidR="0045268E" w:rsidRPr="00F11795">
        <w:rPr>
          <w:rFonts w:ascii="Arial" w:hAnsi="Arial" w:cs="Arial"/>
          <w:spacing w:val="1"/>
        </w:rPr>
        <w:t xml:space="preserve">Fouladi (2015), kronik depresyon hastalarında erken dönem uyumsuz şemaları araştırmış ve kronik depresyon ile anlamlı düzeyde en yüksek ilişkinin hastalık ve zarar </w:t>
      </w:r>
      <w:r w:rsidR="004524E8" w:rsidRPr="00F11795">
        <w:rPr>
          <w:rFonts w:ascii="Arial" w:hAnsi="Arial" w:cs="Arial"/>
          <w:spacing w:val="1"/>
        </w:rPr>
        <w:t>görme karşısında incinebilirlik</w:t>
      </w:r>
      <w:r w:rsidR="0045268E" w:rsidRPr="00F11795">
        <w:rPr>
          <w:rFonts w:ascii="Arial" w:hAnsi="Arial" w:cs="Arial"/>
          <w:spacing w:val="1"/>
        </w:rPr>
        <w:t xml:space="preserve"> şeması olduğunu bildirmiştir. </w:t>
      </w:r>
      <w:r w:rsidR="004524E8" w:rsidRPr="00F11795">
        <w:rPr>
          <w:rFonts w:ascii="Arial" w:hAnsi="Arial" w:cs="Arial"/>
          <w:spacing w:val="1"/>
        </w:rPr>
        <w:t>Aynı zamanda,</w:t>
      </w:r>
      <w:r w:rsidR="0045268E" w:rsidRPr="00F11795">
        <w:rPr>
          <w:rFonts w:ascii="Arial" w:hAnsi="Arial" w:cs="Arial"/>
          <w:spacing w:val="1"/>
        </w:rPr>
        <w:t xml:space="preserve"> hastalık ve zarar </w:t>
      </w:r>
      <w:r w:rsidR="004524E8" w:rsidRPr="00F11795">
        <w:rPr>
          <w:rFonts w:ascii="Arial" w:hAnsi="Arial" w:cs="Arial"/>
          <w:spacing w:val="1"/>
        </w:rPr>
        <w:t xml:space="preserve">görme karşısında incinebilirlik, sosyal izolasyon, </w:t>
      </w:r>
      <w:r w:rsidR="0045268E" w:rsidRPr="00F11795">
        <w:rPr>
          <w:rFonts w:ascii="Arial" w:hAnsi="Arial" w:cs="Arial"/>
          <w:spacing w:val="1"/>
        </w:rPr>
        <w:t>duygusal baskılama/ketleme</w:t>
      </w:r>
      <w:r w:rsidR="004524E8" w:rsidRPr="00F11795">
        <w:rPr>
          <w:rFonts w:ascii="Arial" w:hAnsi="Arial" w:cs="Arial"/>
          <w:spacing w:val="1"/>
        </w:rPr>
        <w:t xml:space="preserve"> ve </w:t>
      </w:r>
      <w:r w:rsidR="0045268E" w:rsidRPr="00F11795">
        <w:rPr>
          <w:rFonts w:ascii="Arial" w:hAnsi="Arial" w:cs="Arial"/>
          <w:spacing w:val="1"/>
        </w:rPr>
        <w:t>ye</w:t>
      </w:r>
      <w:r w:rsidR="004524E8" w:rsidRPr="00F11795">
        <w:rPr>
          <w:rFonts w:ascii="Arial" w:hAnsi="Arial" w:cs="Arial"/>
          <w:spacing w:val="1"/>
        </w:rPr>
        <w:t>tersiz özdenetim/özdisiplin</w:t>
      </w:r>
      <w:r w:rsidR="0045268E" w:rsidRPr="00F11795">
        <w:rPr>
          <w:rFonts w:ascii="Arial" w:hAnsi="Arial" w:cs="Arial"/>
          <w:spacing w:val="1"/>
        </w:rPr>
        <w:t xml:space="preserve"> şemalarının birlikte kronik depresyonu %61 oranında açıklayıcı olduğunu ifade etmiştir. Davoodi</w:t>
      </w:r>
      <w:r w:rsidR="00DB7B75" w:rsidRPr="00F11795">
        <w:rPr>
          <w:rFonts w:ascii="Arial" w:hAnsi="Arial" w:cs="Arial"/>
          <w:spacing w:val="1"/>
        </w:rPr>
        <w:t xml:space="preserve"> </w:t>
      </w:r>
      <w:r w:rsidR="0045268E" w:rsidRPr="00F11795">
        <w:rPr>
          <w:rFonts w:ascii="Arial" w:hAnsi="Arial" w:cs="Arial"/>
          <w:spacing w:val="1"/>
        </w:rPr>
        <w:t xml:space="preserve">ve </w:t>
      </w:r>
      <w:r w:rsidR="00DB7B75" w:rsidRPr="00F11795">
        <w:rPr>
          <w:rFonts w:ascii="Arial" w:hAnsi="Arial" w:cs="Arial"/>
          <w:spacing w:val="1"/>
        </w:rPr>
        <w:t xml:space="preserve">diğerleri </w:t>
      </w:r>
      <w:r w:rsidR="0045268E" w:rsidRPr="00F11795">
        <w:rPr>
          <w:rFonts w:ascii="Arial" w:hAnsi="Arial" w:cs="Arial"/>
          <w:spacing w:val="1"/>
        </w:rPr>
        <w:t xml:space="preserve">(2018) ise majör depresyon hastaları ile yaptıkları çalışma sonucunda tüm şema alanlarının depresyon ile ilişkili olduğunu bildirmişlerdir. </w:t>
      </w:r>
    </w:p>
    <w:p w:rsidR="00421B8F" w:rsidRPr="00F11795" w:rsidRDefault="00A64553" w:rsidP="00FE4A20">
      <w:pPr>
        <w:autoSpaceDE w:val="0"/>
        <w:autoSpaceDN w:val="0"/>
        <w:adjustRightInd w:val="0"/>
        <w:spacing w:line="360" w:lineRule="auto"/>
        <w:ind w:firstLine="567"/>
        <w:jc w:val="both"/>
        <w:rPr>
          <w:rFonts w:ascii="Arial" w:hAnsi="Arial" w:cs="Arial"/>
          <w:lang w:eastAsia="tr-TR"/>
        </w:rPr>
      </w:pPr>
      <w:r w:rsidRPr="00F11795">
        <w:rPr>
          <w:rFonts w:ascii="Arial" w:hAnsi="Arial" w:cs="Arial"/>
          <w:lang w:eastAsia="tr-TR"/>
        </w:rPr>
        <w:t xml:space="preserve">Depresyon semptomlarının erken dönem şemalar açısından farklılaşıp farklılaşmadığının araştırıldığı bir çalışmada, </w:t>
      </w:r>
      <w:r w:rsidR="004C4894" w:rsidRPr="00F11795">
        <w:rPr>
          <w:rFonts w:ascii="Arial" w:hAnsi="Arial" w:cs="Arial"/>
          <w:lang w:eastAsia="tr-TR"/>
        </w:rPr>
        <w:t xml:space="preserve">Trincas </w:t>
      </w:r>
      <w:r w:rsidR="00421B8F" w:rsidRPr="00F11795">
        <w:rPr>
          <w:rFonts w:ascii="Arial" w:hAnsi="Arial" w:cs="Arial"/>
          <w:lang w:eastAsia="tr-TR"/>
        </w:rPr>
        <w:t xml:space="preserve">ve </w:t>
      </w:r>
      <w:r w:rsidR="00DB7B75" w:rsidRPr="00F11795">
        <w:rPr>
          <w:rFonts w:ascii="Arial" w:hAnsi="Arial" w:cs="Arial"/>
          <w:lang w:eastAsia="tr-TR"/>
        </w:rPr>
        <w:t xml:space="preserve">diğerleri </w:t>
      </w:r>
      <w:r w:rsidR="00421B8F" w:rsidRPr="00F11795">
        <w:rPr>
          <w:rFonts w:ascii="Arial" w:hAnsi="Arial" w:cs="Arial"/>
          <w:lang w:eastAsia="tr-TR"/>
        </w:rPr>
        <w:t>(2014), majör d</w:t>
      </w:r>
      <w:r w:rsidRPr="00F11795">
        <w:rPr>
          <w:rFonts w:ascii="Arial" w:hAnsi="Arial" w:cs="Arial"/>
          <w:lang w:eastAsia="tr-TR"/>
        </w:rPr>
        <w:t xml:space="preserve">epresyon hastalarında, </w:t>
      </w:r>
      <w:r w:rsidR="00421B8F" w:rsidRPr="00F11795">
        <w:rPr>
          <w:rFonts w:ascii="Arial" w:hAnsi="Arial" w:cs="Arial"/>
          <w:lang w:eastAsia="tr-TR"/>
        </w:rPr>
        <w:t>erken dönem şemalarının özgül depresif sem</w:t>
      </w:r>
      <w:r w:rsidR="00F7683D" w:rsidRPr="00F11795">
        <w:rPr>
          <w:rFonts w:ascii="Arial" w:hAnsi="Arial" w:cs="Arial"/>
          <w:lang w:eastAsia="tr-TR"/>
        </w:rPr>
        <w:t>ptomların yordayıcısı old</w:t>
      </w:r>
      <w:r w:rsidR="00127C77" w:rsidRPr="00F11795">
        <w:rPr>
          <w:rFonts w:ascii="Arial" w:hAnsi="Arial" w:cs="Arial"/>
          <w:lang w:eastAsia="tr-TR"/>
        </w:rPr>
        <w:t xml:space="preserve">uğunu bildirmişlerdir. </w:t>
      </w:r>
      <w:r w:rsidR="00F7683D" w:rsidRPr="00F11795">
        <w:rPr>
          <w:rFonts w:ascii="Arial" w:hAnsi="Arial" w:cs="Arial"/>
          <w:lang w:eastAsia="tr-TR"/>
        </w:rPr>
        <w:t>Üzüntü duygusunun,</w:t>
      </w:r>
      <w:r w:rsidR="00BA1108" w:rsidRPr="00F11795">
        <w:rPr>
          <w:rFonts w:ascii="Arial" w:hAnsi="Arial" w:cs="Arial"/>
          <w:lang w:eastAsia="tr-TR"/>
        </w:rPr>
        <w:t xml:space="preserve"> olum</w:t>
      </w:r>
      <w:r w:rsidRPr="00F11795">
        <w:rPr>
          <w:rFonts w:ascii="Arial" w:hAnsi="Arial" w:cs="Arial"/>
          <w:lang w:eastAsia="tr-TR"/>
        </w:rPr>
        <w:t xml:space="preserve">suzluk/karamsarlık şemasıyla; </w:t>
      </w:r>
      <w:r w:rsidR="00BA1108" w:rsidRPr="00F11795">
        <w:rPr>
          <w:rFonts w:ascii="Arial" w:hAnsi="Arial" w:cs="Arial"/>
          <w:lang w:eastAsia="tr-TR"/>
        </w:rPr>
        <w:t>keyifsizliğin</w:t>
      </w:r>
      <w:r w:rsidR="00F7683D" w:rsidRPr="00F11795">
        <w:rPr>
          <w:rFonts w:ascii="Arial" w:hAnsi="Arial" w:cs="Arial"/>
          <w:lang w:eastAsia="tr-TR"/>
        </w:rPr>
        <w:t>,</w:t>
      </w:r>
      <w:r w:rsidR="00BA1108" w:rsidRPr="00F11795">
        <w:rPr>
          <w:rFonts w:ascii="Arial" w:hAnsi="Arial" w:cs="Arial"/>
          <w:lang w:eastAsia="tr-TR"/>
        </w:rPr>
        <w:t xml:space="preserve"> başarısızlık</w:t>
      </w:r>
      <w:r w:rsidR="00421B8F" w:rsidRPr="00F11795">
        <w:rPr>
          <w:rFonts w:ascii="Arial" w:hAnsi="Arial" w:cs="Arial"/>
          <w:lang w:eastAsia="tr-TR"/>
        </w:rPr>
        <w:t xml:space="preserve"> şemasıyla; kendine zarar v</w:t>
      </w:r>
      <w:r w:rsidR="00BA1108" w:rsidRPr="00F11795">
        <w:rPr>
          <w:rFonts w:ascii="Arial" w:hAnsi="Arial" w:cs="Arial"/>
          <w:lang w:eastAsia="tr-TR"/>
        </w:rPr>
        <w:t>ermenin</w:t>
      </w:r>
      <w:r w:rsidR="00F7683D" w:rsidRPr="00F11795">
        <w:rPr>
          <w:rFonts w:ascii="Arial" w:hAnsi="Arial" w:cs="Arial"/>
          <w:lang w:eastAsia="tr-TR"/>
        </w:rPr>
        <w:t>,</w:t>
      </w:r>
      <w:r w:rsidR="00BA1108" w:rsidRPr="00F11795">
        <w:rPr>
          <w:rFonts w:ascii="Arial" w:hAnsi="Arial" w:cs="Arial"/>
          <w:lang w:eastAsia="tr-TR"/>
        </w:rPr>
        <w:t xml:space="preserve"> duygusal yoksunluk</w:t>
      </w:r>
      <w:r w:rsidR="000F63F1" w:rsidRPr="00F11795">
        <w:rPr>
          <w:rFonts w:ascii="Arial" w:hAnsi="Arial" w:cs="Arial"/>
          <w:lang w:eastAsia="tr-TR"/>
        </w:rPr>
        <w:t xml:space="preserve"> ve</w:t>
      </w:r>
      <w:r w:rsidR="00893157" w:rsidRPr="00F11795">
        <w:rPr>
          <w:rFonts w:ascii="Arial" w:hAnsi="Arial" w:cs="Arial"/>
          <w:lang w:eastAsia="tr-TR"/>
        </w:rPr>
        <w:t xml:space="preserve"> </w:t>
      </w:r>
      <w:r w:rsidR="00421B8F" w:rsidRPr="00F11795">
        <w:rPr>
          <w:rFonts w:ascii="Arial" w:hAnsi="Arial" w:cs="Arial"/>
          <w:lang w:eastAsia="tr-TR"/>
        </w:rPr>
        <w:t xml:space="preserve">hastalık ve zarar </w:t>
      </w:r>
      <w:r w:rsidR="00BA1108" w:rsidRPr="00F11795">
        <w:rPr>
          <w:rFonts w:ascii="Arial" w:hAnsi="Arial" w:cs="Arial"/>
          <w:lang w:eastAsia="tr-TR"/>
        </w:rPr>
        <w:t>görme karşısında incinebilirlik şemalarıyla; değersizliğin</w:t>
      </w:r>
      <w:r w:rsidR="00F7683D" w:rsidRPr="00F11795">
        <w:rPr>
          <w:rFonts w:ascii="Arial" w:hAnsi="Arial" w:cs="Arial"/>
          <w:lang w:eastAsia="tr-TR"/>
        </w:rPr>
        <w:t>,</w:t>
      </w:r>
      <w:r w:rsidR="00BA1108" w:rsidRPr="00F11795">
        <w:rPr>
          <w:rFonts w:ascii="Arial" w:hAnsi="Arial" w:cs="Arial"/>
          <w:lang w:eastAsia="tr-TR"/>
        </w:rPr>
        <w:t xml:space="preserve"> başarısızlık ve </w:t>
      </w:r>
      <w:r w:rsidR="00421B8F" w:rsidRPr="00F11795">
        <w:rPr>
          <w:rFonts w:ascii="Arial" w:hAnsi="Arial" w:cs="Arial"/>
          <w:lang w:eastAsia="tr-TR"/>
        </w:rPr>
        <w:t>yet</w:t>
      </w:r>
      <w:r w:rsidR="00BA1108" w:rsidRPr="00F11795">
        <w:rPr>
          <w:rFonts w:ascii="Arial" w:hAnsi="Arial" w:cs="Arial"/>
          <w:lang w:eastAsia="tr-TR"/>
        </w:rPr>
        <w:t>ersiz özdenetim ve özdisiplin</w:t>
      </w:r>
      <w:r w:rsidR="00421B8F" w:rsidRPr="00F11795">
        <w:rPr>
          <w:rFonts w:ascii="Arial" w:hAnsi="Arial" w:cs="Arial"/>
          <w:lang w:eastAsia="tr-TR"/>
        </w:rPr>
        <w:t xml:space="preserve"> şemalarıyla; psikomo</w:t>
      </w:r>
      <w:r w:rsidR="00BA1108" w:rsidRPr="00F11795">
        <w:rPr>
          <w:rFonts w:ascii="Arial" w:hAnsi="Arial" w:cs="Arial"/>
          <w:lang w:eastAsia="tr-TR"/>
        </w:rPr>
        <w:t>tor retardasyon ve ajitasyonun</w:t>
      </w:r>
      <w:r w:rsidR="00F7683D" w:rsidRPr="00F11795">
        <w:rPr>
          <w:rFonts w:ascii="Arial" w:hAnsi="Arial" w:cs="Arial"/>
          <w:lang w:eastAsia="tr-TR"/>
        </w:rPr>
        <w:t>,</w:t>
      </w:r>
      <w:r w:rsidR="00893157" w:rsidRPr="00F11795">
        <w:rPr>
          <w:rFonts w:ascii="Arial" w:hAnsi="Arial" w:cs="Arial"/>
          <w:lang w:eastAsia="tr-TR"/>
        </w:rPr>
        <w:t xml:space="preserve"> </w:t>
      </w:r>
      <w:r w:rsidR="00421B8F" w:rsidRPr="00F11795">
        <w:rPr>
          <w:rFonts w:ascii="Arial" w:hAnsi="Arial" w:cs="Arial"/>
          <w:lang w:eastAsia="tr-TR"/>
        </w:rPr>
        <w:t xml:space="preserve">hastalık ve zarar </w:t>
      </w:r>
      <w:r w:rsidR="00BA1108" w:rsidRPr="00F11795">
        <w:rPr>
          <w:rFonts w:ascii="Arial" w:hAnsi="Arial" w:cs="Arial"/>
          <w:lang w:eastAsia="tr-TR"/>
        </w:rPr>
        <w:t>görme karşısında incinebilirlik ve hak görme/büyüklenmecilik</w:t>
      </w:r>
      <w:r w:rsidR="00421B8F" w:rsidRPr="00F11795">
        <w:rPr>
          <w:rFonts w:ascii="Arial" w:hAnsi="Arial" w:cs="Arial"/>
          <w:lang w:eastAsia="tr-TR"/>
        </w:rPr>
        <w:t xml:space="preserve"> şemalarıy</w:t>
      </w:r>
      <w:r w:rsidR="00BA1108" w:rsidRPr="00F11795">
        <w:rPr>
          <w:rFonts w:ascii="Arial" w:hAnsi="Arial" w:cs="Arial"/>
          <w:lang w:eastAsia="tr-TR"/>
        </w:rPr>
        <w:t>la; konsantrasyon zayıflığının</w:t>
      </w:r>
      <w:r w:rsidR="00F7683D" w:rsidRPr="00F11795">
        <w:rPr>
          <w:rFonts w:ascii="Arial" w:hAnsi="Arial" w:cs="Arial"/>
          <w:lang w:eastAsia="tr-TR"/>
        </w:rPr>
        <w:t>,</w:t>
      </w:r>
      <w:r w:rsidR="00893157" w:rsidRPr="00F11795">
        <w:rPr>
          <w:rFonts w:ascii="Arial" w:hAnsi="Arial" w:cs="Arial"/>
          <w:lang w:eastAsia="tr-TR"/>
        </w:rPr>
        <w:t xml:space="preserve"> </w:t>
      </w:r>
      <w:r w:rsidR="00421B8F" w:rsidRPr="00F11795">
        <w:rPr>
          <w:rFonts w:ascii="Arial" w:hAnsi="Arial" w:cs="Arial"/>
          <w:lang w:eastAsia="tr-TR"/>
        </w:rPr>
        <w:t>yetersiz özdenetim</w:t>
      </w:r>
      <w:r w:rsidR="001045EE" w:rsidRPr="00F11795">
        <w:rPr>
          <w:rFonts w:ascii="Arial" w:hAnsi="Arial" w:cs="Arial"/>
          <w:lang w:eastAsia="tr-TR"/>
        </w:rPr>
        <w:t>/</w:t>
      </w:r>
      <w:r w:rsidR="00BA1108" w:rsidRPr="00F11795">
        <w:rPr>
          <w:rFonts w:ascii="Arial" w:hAnsi="Arial" w:cs="Arial"/>
          <w:lang w:eastAsia="tr-TR"/>
        </w:rPr>
        <w:t>özdisiplin</w:t>
      </w:r>
      <w:r w:rsidR="00421B8F" w:rsidRPr="00F11795">
        <w:rPr>
          <w:rFonts w:ascii="Arial" w:hAnsi="Arial" w:cs="Arial"/>
          <w:lang w:eastAsia="tr-TR"/>
        </w:rPr>
        <w:t xml:space="preserve"> şemaları ile </w:t>
      </w:r>
      <w:r w:rsidR="00F7683D" w:rsidRPr="00F11795">
        <w:rPr>
          <w:rFonts w:ascii="Arial" w:hAnsi="Arial" w:cs="Arial"/>
          <w:lang w:eastAsia="tr-TR"/>
        </w:rPr>
        <w:t xml:space="preserve">ilişkili olduğunu bulmuşlardır. </w:t>
      </w:r>
      <w:r w:rsidR="006A4891" w:rsidRPr="00F11795">
        <w:rPr>
          <w:rFonts w:ascii="Arial" w:hAnsi="Arial" w:cs="Arial"/>
          <w:lang w:eastAsia="tr-TR"/>
        </w:rPr>
        <w:lastRenderedPageBreak/>
        <w:t>F</w:t>
      </w:r>
      <w:r w:rsidR="00421B8F" w:rsidRPr="00F11795">
        <w:rPr>
          <w:rFonts w:ascii="Arial" w:hAnsi="Arial" w:cs="Arial"/>
          <w:lang w:eastAsia="tr-TR"/>
        </w:rPr>
        <w:t xml:space="preserve">iziksel belirtiler ile erken dönem şemalar arasında herhangi bir ilişki görülmediğini bildirmişlerdir. </w:t>
      </w:r>
    </w:p>
    <w:p w:rsidR="00565528" w:rsidRPr="00F11795" w:rsidRDefault="00037E50" w:rsidP="00FE4A20">
      <w:pPr>
        <w:autoSpaceDE w:val="0"/>
        <w:autoSpaceDN w:val="0"/>
        <w:adjustRightInd w:val="0"/>
        <w:spacing w:line="360" w:lineRule="auto"/>
        <w:ind w:firstLine="567"/>
        <w:jc w:val="both"/>
        <w:rPr>
          <w:rFonts w:ascii="Arial" w:hAnsi="Arial" w:cs="Arial"/>
          <w:lang w:eastAsia="tr-TR"/>
        </w:rPr>
      </w:pPr>
      <w:r w:rsidRPr="00F11795">
        <w:rPr>
          <w:rFonts w:ascii="Arial" w:hAnsi="Arial" w:cs="Arial"/>
        </w:rPr>
        <w:t>Ülkemizde ya</w:t>
      </w:r>
      <w:r w:rsidR="00753E6F" w:rsidRPr="00F11795">
        <w:rPr>
          <w:rFonts w:ascii="Arial" w:hAnsi="Arial" w:cs="Arial"/>
        </w:rPr>
        <w:t>pılan çalışmalar incelendiğinde</w:t>
      </w:r>
      <w:r w:rsidR="00644D1B" w:rsidRPr="00F11795">
        <w:rPr>
          <w:rFonts w:ascii="Arial" w:hAnsi="Arial" w:cs="Arial"/>
        </w:rPr>
        <w:t>,</w:t>
      </w:r>
      <w:r w:rsidR="00893157" w:rsidRPr="00F11795">
        <w:rPr>
          <w:rFonts w:ascii="Arial" w:hAnsi="Arial" w:cs="Arial"/>
        </w:rPr>
        <w:t xml:space="preserve"> </w:t>
      </w:r>
      <w:r w:rsidR="00372067" w:rsidRPr="00F11795">
        <w:rPr>
          <w:rFonts w:ascii="Arial" w:hAnsi="Arial" w:cs="Arial"/>
        </w:rPr>
        <w:t xml:space="preserve">Lapsekili ve Ak (2012) </w:t>
      </w:r>
      <w:r w:rsidR="000507DB" w:rsidRPr="00F11795">
        <w:rPr>
          <w:rFonts w:ascii="Arial" w:hAnsi="Arial" w:cs="Arial"/>
        </w:rPr>
        <w:t>şema alanlarının</w:t>
      </w:r>
      <w:r w:rsidR="00632515" w:rsidRPr="00F11795">
        <w:rPr>
          <w:rFonts w:ascii="Arial" w:hAnsi="Arial" w:cs="Arial"/>
        </w:rPr>
        <w:t xml:space="preserve"> tamamında, sağlıklı kontroller ile </w:t>
      </w:r>
      <w:r w:rsidR="000507DB" w:rsidRPr="00F11795">
        <w:rPr>
          <w:rFonts w:ascii="Arial" w:hAnsi="Arial" w:cs="Arial"/>
        </w:rPr>
        <w:t xml:space="preserve">unipolar ve bipolar </w:t>
      </w:r>
      <w:r w:rsidR="00632515" w:rsidRPr="00F11795">
        <w:rPr>
          <w:rFonts w:ascii="Arial" w:hAnsi="Arial" w:cs="Arial"/>
        </w:rPr>
        <w:t>hasta grupları</w:t>
      </w:r>
      <w:r w:rsidR="000507DB" w:rsidRPr="00F11795">
        <w:rPr>
          <w:rFonts w:ascii="Arial" w:hAnsi="Arial" w:cs="Arial"/>
        </w:rPr>
        <w:t xml:space="preserve"> arası</w:t>
      </w:r>
      <w:r w:rsidR="00632515" w:rsidRPr="00F11795">
        <w:rPr>
          <w:rFonts w:ascii="Arial" w:hAnsi="Arial" w:cs="Arial"/>
        </w:rPr>
        <w:t>nda</w:t>
      </w:r>
      <w:r w:rsidR="000507DB" w:rsidRPr="00F11795">
        <w:rPr>
          <w:rFonts w:ascii="Arial" w:hAnsi="Arial" w:cs="Arial"/>
        </w:rPr>
        <w:t xml:space="preserve"> istatistiksel olarak </w:t>
      </w:r>
      <w:r w:rsidR="00632515" w:rsidRPr="00F11795">
        <w:rPr>
          <w:rFonts w:ascii="Arial" w:hAnsi="Arial" w:cs="Arial"/>
        </w:rPr>
        <w:t xml:space="preserve">anlamlı fark </w:t>
      </w:r>
      <w:r w:rsidR="000507DB" w:rsidRPr="00F11795">
        <w:rPr>
          <w:rFonts w:ascii="Arial" w:hAnsi="Arial" w:cs="Arial"/>
        </w:rPr>
        <w:t>olduğu</w:t>
      </w:r>
      <w:r w:rsidR="00B32034" w:rsidRPr="00F11795">
        <w:rPr>
          <w:rFonts w:ascii="Arial" w:hAnsi="Arial" w:cs="Arial"/>
        </w:rPr>
        <w:t>nu; sağlıklı kontrollerin tüm şema alanlarından diğer iki gruba oranla anlamlı düzeyde daha düşük puanlar aldıklarını bildirmişlerdir.</w:t>
      </w:r>
      <w:r w:rsidR="00BC65FE" w:rsidRPr="00F11795">
        <w:rPr>
          <w:rFonts w:ascii="Arial" w:hAnsi="Arial" w:cs="Arial"/>
        </w:rPr>
        <w:t xml:space="preserve"> </w:t>
      </w:r>
      <w:r w:rsidR="00565528" w:rsidRPr="00F11795">
        <w:rPr>
          <w:rFonts w:ascii="Arial" w:hAnsi="Arial" w:cs="Arial"/>
        </w:rPr>
        <w:t>Dur</w:t>
      </w:r>
      <w:r w:rsidR="004931D2" w:rsidRPr="00F11795">
        <w:rPr>
          <w:rFonts w:ascii="Arial" w:hAnsi="Arial" w:cs="Arial"/>
        </w:rPr>
        <w:t xml:space="preserve">an (2016) yüksek lisans tezinde, normal örneklem üzerinde, </w:t>
      </w:r>
      <w:r w:rsidR="00565528" w:rsidRPr="00F11795">
        <w:rPr>
          <w:rFonts w:ascii="Arial" w:hAnsi="Arial" w:cs="Arial"/>
        </w:rPr>
        <w:t>depresyon, olumsuz otomatik düşünceler ve erken dönem uyumsuz şemalar arasındaki ilişkileri incelemiş v</w:t>
      </w:r>
      <w:r w:rsidR="00BA1108" w:rsidRPr="00F11795">
        <w:rPr>
          <w:rFonts w:ascii="Arial" w:hAnsi="Arial" w:cs="Arial"/>
        </w:rPr>
        <w:t xml:space="preserve">e </w:t>
      </w:r>
      <w:r w:rsidR="006142E1" w:rsidRPr="00F11795">
        <w:rPr>
          <w:rFonts w:ascii="Arial" w:hAnsi="Arial" w:cs="Arial"/>
        </w:rPr>
        <w:t xml:space="preserve">başarısızlık, karamsarlık, </w:t>
      </w:r>
      <w:r w:rsidR="00565528" w:rsidRPr="00F11795">
        <w:rPr>
          <w:rFonts w:ascii="Arial" w:hAnsi="Arial" w:cs="Arial"/>
        </w:rPr>
        <w:t xml:space="preserve">duygusal yoksunluk, </w:t>
      </w:r>
      <w:r w:rsidR="00F7683D" w:rsidRPr="00F11795">
        <w:rPr>
          <w:rFonts w:ascii="Arial" w:hAnsi="Arial" w:cs="Arial"/>
        </w:rPr>
        <w:t>sosyal izolasyon</w:t>
      </w:r>
      <w:r w:rsidR="00565528" w:rsidRPr="00F11795">
        <w:rPr>
          <w:rFonts w:ascii="Arial" w:hAnsi="Arial" w:cs="Arial"/>
        </w:rPr>
        <w:t>, duyguları bastırma, onay arayıcılık, iç içe geçme/gelişmemiş benlik, ayrıcalık</w:t>
      </w:r>
      <w:r w:rsidR="00AA1890" w:rsidRPr="00F11795">
        <w:rPr>
          <w:rFonts w:ascii="Arial" w:hAnsi="Arial" w:cs="Arial"/>
        </w:rPr>
        <w:t>lık</w:t>
      </w:r>
      <w:r w:rsidR="00565528" w:rsidRPr="00F11795">
        <w:rPr>
          <w:rFonts w:ascii="Arial" w:hAnsi="Arial" w:cs="Arial"/>
        </w:rPr>
        <w:t xml:space="preserve">/yetersiz özdenetim, terk edilme, </w:t>
      </w:r>
      <w:r w:rsidR="006142E1" w:rsidRPr="00F11795">
        <w:rPr>
          <w:rFonts w:ascii="Arial" w:hAnsi="Arial" w:cs="Arial"/>
        </w:rPr>
        <w:t>kusurluluk, kendini feda</w:t>
      </w:r>
      <w:r w:rsidR="00565528" w:rsidRPr="00F11795">
        <w:rPr>
          <w:rFonts w:ascii="Arial" w:hAnsi="Arial" w:cs="Arial"/>
        </w:rPr>
        <w:t xml:space="preserve"> ve hastalıklar/tehdi</w:t>
      </w:r>
      <w:r w:rsidR="00BA1108" w:rsidRPr="00F11795">
        <w:rPr>
          <w:rFonts w:ascii="Arial" w:hAnsi="Arial" w:cs="Arial"/>
        </w:rPr>
        <w:t xml:space="preserve">tler karşısında dayanıksızlık </w:t>
      </w:r>
      <w:r w:rsidR="00565528" w:rsidRPr="00F11795">
        <w:rPr>
          <w:rFonts w:ascii="Arial" w:hAnsi="Arial" w:cs="Arial"/>
        </w:rPr>
        <w:t xml:space="preserve">şemalarının depresyonla anlamlı düzeyde ilişkili olduğu sonucuna ulaşmıştır. </w:t>
      </w:r>
      <w:r w:rsidR="00AF5DE4" w:rsidRPr="00F11795">
        <w:rPr>
          <w:rFonts w:ascii="Arial" w:hAnsi="Arial" w:cs="Arial"/>
        </w:rPr>
        <w:t>Erken dönem uyumsuz şemalar ile olumsuz otomatik düşünce içeriklerini</w:t>
      </w:r>
      <w:r w:rsidR="00BA1108" w:rsidRPr="00F11795">
        <w:rPr>
          <w:rFonts w:ascii="Arial" w:hAnsi="Arial" w:cs="Arial"/>
        </w:rPr>
        <w:t>n karşılaştırılması sonucunda; terk edilme, duygusal yoksunluk, kusurluluk, sosyal izolasyon</w:t>
      </w:r>
      <w:r w:rsidR="006142E1" w:rsidRPr="00F11795">
        <w:rPr>
          <w:rFonts w:ascii="Arial" w:hAnsi="Arial" w:cs="Arial"/>
        </w:rPr>
        <w:t>,</w:t>
      </w:r>
      <w:r w:rsidR="00BA1108" w:rsidRPr="00F11795">
        <w:rPr>
          <w:rFonts w:ascii="Arial" w:hAnsi="Arial" w:cs="Arial"/>
        </w:rPr>
        <w:t xml:space="preserve"> iç içe geçme/gelişmemiş benlik, </w:t>
      </w:r>
      <w:r w:rsidR="006142E1" w:rsidRPr="00F11795">
        <w:rPr>
          <w:rFonts w:ascii="Arial" w:hAnsi="Arial" w:cs="Arial"/>
        </w:rPr>
        <w:t xml:space="preserve">başarısızlık, </w:t>
      </w:r>
      <w:r w:rsidR="00AF5DE4" w:rsidRPr="00F11795">
        <w:rPr>
          <w:rFonts w:ascii="Arial" w:hAnsi="Arial" w:cs="Arial"/>
        </w:rPr>
        <w:t>hastalıklar/teh</w:t>
      </w:r>
      <w:r w:rsidR="00BA1108" w:rsidRPr="00F11795">
        <w:rPr>
          <w:rFonts w:ascii="Arial" w:hAnsi="Arial" w:cs="Arial"/>
        </w:rPr>
        <w:t>ditler karşısında dayanıksızlık</w:t>
      </w:r>
      <w:r w:rsidR="00AF5DE4" w:rsidRPr="00F11795">
        <w:rPr>
          <w:rFonts w:ascii="Arial" w:hAnsi="Arial" w:cs="Arial"/>
        </w:rPr>
        <w:t xml:space="preserve">, </w:t>
      </w:r>
      <w:r w:rsidR="00BA1108" w:rsidRPr="00F11795">
        <w:rPr>
          <w:rFonts w:ascii="Arial" w:hAnsi="Arial" w:cs="Arial"/>
        </w:rPr>
        <w:t>karamsarlık ve duyguları bastırma</w:t>
      </w:r>
      <w:r w:rsidR="00446574" w:rsidRPr="00F11795">
        <w:rPr>
          <w:rFonts w:ascii="Arial" w:hAnsi="Arial" w:cs="Arial"/>
        </w:rPr>
        <w:t xml:space="preserve"> şemalarının </w:t>
      </w:r>
      <w:r w:rsidR="00AF5DE4" w:rsidRPr="00F11795">
        <w:rPr>
          <w:rFonts w:ascii="Arial" w:hAnsi="Arial" w:cs="Arial"/>
        </w:rPr>
        <w:t xml:space="preserve">olumsuz otomatik düşünce </w:t>
      </w:r>
      <w:r w:rsidR="00B66231" w:rsidRPr="00F11795">
        <w:rPr>
          <w:rFonts w:ascii="Arial" w:hAnsi="Arial" w:cs="Arial"/>
        </w:rPr>
        <w:t>alt boyut</w:t>
      </w:r>
      <w:r w:rsidR="00AF5DE4" w:rsidRPr="00F11795">
        <w:rPr>
          <w:rFonts w:ascii="Arial" w:hAnsi="Arial" w:cs="Arial"/>
        </w:rPr>
        <w:t xml:space="preserve">larının </w:t>
      </w:r>
      <w:r w:rsidR="00446574" w:rsidRPr="00F11795">
        <w:rPr>
          <w:rFonts w:ascii="Arial" w:hAnsi="Arial" w:cs="Arial"/>
        </w:rPr>
        <w:t>tümünde</w:t>
      </w:r>
      <w:r w:rsidR="00AF5DE4" w:rsidRPr="00F11795">
        <w:rPr>
          <w:rFonts w:ascii="Arial" w:hAnsi="Arial" w:cs="Arial"/>
        </w:rPr>
        <w:t xml:space="preserve"> artış</w:t>
      </w:r>
      <w:r w:rsidR="00BA1108" w:rsidRPr="00F11795">
        <w:rPr>
          <w:rFonts w:ascii="Arial" w:hAnsi="Arial" w:cs="Arial"/>
        </w:rPr>
        <w:t>a neden olduğunu bildirmiştir. Başarısızlık</w:t>
      </w:r>
      <w:r w:rsidR="00AF5DE4" w:rsidRPr="00F11795">
        <w:rPr>
          <w:rFonts w:ascii="Arial" w:hAnsi="Arial" w:cs="Arial"/>
        </w:rPr>
        <w:t xml:space="preserve"> şemas</w:t>
      </w:r>
      <w:r w:rsidR="00446574" w:rsidRPr="00F11795">
        <w:rPr>
          <w:rFonts w:ascii="Arial" w:hAnsi="Arial" w:cs="Arial"/>
        </w:rPr>
        <w:t>ı</w:t>
      </w:r>
      <w:r w:rsidR="00AF5DE4" w:rsidRPr="00F11795">
        <w:rPr>
          <w:rFonts w:ascii="Arial" w:hAnsi="Arial" w:cs="Arial"/>
        </w:rPr>
        <w:t xml:space="preserve"> ile </w:t>
      </w:r>
      <w:r w:rsidR="00446574" w:rsidRPr="00F11795">
        <w:rPr>
          <w:rFonts w:ascii="Arial" w:hAnsi="Arial" w:cs="Arial"/>
        </w:rPr>
        <w:t xml:space="preserve">olumsuz otomatik düşünceler </w:t>
      </w:r>
      <w:r w:rsidR="00B66231" w:rsidRPr="00F11795">
        <w:rPr>
          <w:rFonts w:ascii="Arial" w:hAnsi="Arial" w:cs="Arial"/>
        </w:rPr>
        <w:t>alt boyut</w:t>
      </w:r>
      <w:r w:rsidR="00446574" w:rsidRPr="00F11795">
        <w:rPr>
          <w:rFonts w:ascii="Arial" w:hAnsi="Arial" w:cs="Arial"/>
        </w:rPr>
        <w:t xml:space="preserve">larından </w:t>
      </w:r>
      <w:r w:rsidR="00AF5DE4" w:rsidRPr="00F11795">
        <w:rPr>
          <w:rFonts w:ascii="Arial" w:hAnsi="Arial" w:cs="Arial"/>
          <w:i/>
        </w:rPr>
        <w:t>kişinin kendine yönelik negatif</w:t>
      </w:r>
      <w:r w:rsidR="00BA1108" w:rsidRPr="00F11795">
        <w:rPr>
          <w:rFonts w:ascii="Arial" w:hAnsi="Arial" w:cs="Arial"/>
          <w:i/>
        </w:rPr>
        <w:t xml:space="preserve"> duygu ve düşünceleri</w:t>
      </w:r>
      <w:r w:rsidR="00893157" w:rsidRPr="00F11795">
        <w:rPr>
          <w:rFonts w:ascii="Arial" w:hAnsi="Arial" w:cs="Arial"/>
          <w:i/>
        </w:rPr>
        <w:t xml:space="preserve"> </w:t>
      </w:r>
      <w:r w:rsidR="00AF5DE4" w:rsidRPr="00F11795">
        <w:rPr>
          <w:rFonts w:ascii="Arial" w:hAnsi="Arial" w:cs="Arial"/>
        </w:rPr>
        <w:t>ile</w:t>
      </w:r>
      <w:r w:rsidR="00893157" w:rsidRPr="00F11795">
        <w:rPr>
          <w:rFonts w:ascii="Arial" w:hAnsi="Arial" w:cs="Arial"/>
        </w:rPr>
        <w:t xml:space="preserve"> </w:t>
      </w:r>
      <w:r w:rsidR="00AF5DE4" w:rsidRPr="00F11795">
        <w:rPr>
          <w:rFonts w:ascii="Arial" w:hAnsi="Arial" w:cs="Arial"/>
        </w:rPr>
        <w:t>i</w:t>
      </w:r>
      <w:r w:rsidR="00446574" w:rsidRPr="00F11795">
        <w:rPr>
          <w:rFonts w:ascii="Arial" w:hAnsi="Arial" w:cs="Arial"/>
        </w:rPr>
        <w:t>ç içe geçme/</w:t>
      </w:r>
      <w:r w:rsidR="00BA1108" w:rsidRPr="00F11795">
        <w:rPr>
          <w:rFonts w:ascii="Arial" w:hAnsi="Arial" w:cs="Arial"/>
        </w:rPr>
        <w:t>gelişmemiş benlik</w:t>
      </w:r>
      <w:r w:rsidR="00127C77" w:rsidRPr="00F11795">
        <w:rPr>
          <w:rFonts w:ascii="Arial" w:hAnsi="Arial" w:cs="Arial"/>
        </w:rPr>
        <w:t xml:space="preserve"> şemasının </w:t>
      </w:r>
      <w:r w:rsidR="00176E16" w:rsidRPr="00F11795">
        <w:rPr>
          <w:rFonts w:ascii="Arial" w:hAnsi="Arial" w:cs="Arial"/>
          <w:i/>
        </w:rPr>
        <w:t>kendine yönelik negatif duygu ve düşünceleri</w:t>
      </w:r>
      <w:r w:rsidR="00893157" w:rsidRPr="00F11795">
        <w:rPr>
          <w:rFonts w:ascii="Arial" w:hAnsi="Arial" w:cs="Arial"/>
          <w:i/>
        </w:rPr>
        <w:t xml:space="preserve"> </w:t>
      </w:r>
      <w:r w:rsidR="00127C77" w:rsidRPr="00F11795">
        <w:rPr>
          <w:rFonts w:ascii="Arial" w:hAnsi="Arial" w:cs="Arial"/>
          <w:i/>
        </w:rPr>
        <w:t>ve yalnızlık düşünceleri</w:t>
      </w:r>
      <w:r w:rsidR="00893157" w:rsidRPr="00F11795">
        <w:rPr>
          <w:rFonts w:ascii="Arial" w:hAnsi="Arial" w:cs="Arial"/>
          <w:i/>
        </w:rPr>
        <w:t xml:space="preserve"> </w:t>
      </w:r>
      <w:r w:rsidR="00B66231" w:rsidRPr="00F11795">
        <w:rPr>
          <w:rFonts w:ascii="Arial" w:hAnsi="Arial" w:cs="Arial"/>
        </w:rPr>
        <w:t>alt boyut</w:t>
      </w:r>
      <w:r w:rsidR="00A05F90" w:rsidRPr="00F11795">
        <w:rPr>
          <w:rFonts w:ascii="Arial" w:hAnsi="Arial" w:cs="Arial"/>
        </w:rPr>
        <w:t>u ile</w:t>
      </w:r>
      <w:r w:rsidR="00E11880" w:rsidRPr="00F11795">
        <w:rPr>
          <w:rFonts w:ascii="Arial" w:hAnsi="Arial" w:cs="Arial"/>
        </w:rPr>
        <w:t xml:space="preserve"> </w:t>
      </w:r>
      <w:r w:rsidR="00BA1108" w:rsidRPr="00F11795">
        <w:rPr>
          <w:rFonts w:ascii="Arial" w:hAnsi="Arial" w:cs="Arial"/>
        </w:rPr>
        <w:t>kendini feda</w:t>
      </w:r>
      <w:r w:rsidR="00AF5DE4" w:rsidRPr="00F11795">
        <w:rPr>
          <w:rFonts w:ascii="Arial" w:hAnsi="Arial" w:cs="Arial"/>
        </w:rPr>
        <w:t xml:space="preserve"> şemasının</w:t>
      </w:r>
      <w:r w:rsidR="00893157" w:rsidRPr="00F11795">
        <w:rPr>
          <w:rFonts w:ascii="Arial" w:hAnsi="Arial" w:cs="Arial"/>
        </w:rPr>
        <w:t xml:space="preserve"> </w:t>
      </w:r>
      <w:r w:rsidR="00AF5DE4" w:rsidRPr="00F11795">
        <w:rPr>
          <w:rFonts w:ascii="Arial" w:hAnsi="Arial" w:cs="Arial"/>
          <w:i/>
        </w:rPr>
        <w:t>şaşkınlık kaçma fantezileri,</w:t>
      </w:r>
      <w:r w:rsidR="00893157" w:rsidRPr="00F11795">
        <w:rPr>
          <w:rFonts w:ascii="Arial" w:hAnsi="Arial" w:cs="Arial"/>
          <w:i/>
        </w:rPr>
        <w:t xml:space="preserve"> </w:t>
      </w:r>
      <w:r w:rsidR="00AF5DE4" w:rsidRPr="00F11795">
        <w:rPr>
          <w:rFonts w:ascii="Arial" w:hAnsi="Arial" w:cs="Arial"/>
          <w:i/>
        </w:rPr>
        <w:t xml:space="preserve"> yalnızlık ve ümitsizlik</w:t>
      </w:r>
      <w:r w:rsidR="00893157" w:rsidRPr="00F11795">
        <w:rPr>
          <w:rFonts w:ascii="Arial" w:hAnsi="Arial" w:cs="Arial"/>
          <w:i/>
        </w:rPr>
        <w:t xml:space="preserve"> </w:t>
      </w:r>
      <w:r w:rsidR="00B66231" w:rsidRPr="00F11795">
        <w:rPr>
          <w:rFonts w:ascii="Arial" w:hAnsi="Arial" w:cs="Arial"/>
        </w:rPr>
        <w:t>alt boyut</w:t>
      </w:r>
      <w:r w:rsidR="00127C77" w:rsidRPr="00F11795">
        <w:rPr>
          <w:rFonts w:ascii="Arial" w:hAnsi="Arial" w:cs="Arial"/>
        </w:rPr>
        <w:t>ları</w:t>
      </w:r>
      <w:r w:rsidR="00110471" w:rsidRPr="00F11795">
        <w:rPr>
          <w:rFonts w:ascii="Arial" w:hAnsi="Arial" w:cs="Arial"/>
        </w:rPr>
        <w:t xml:space="preserve"> ile,</w:t>
      </w:r>
      <w:r w:rsidR="00893157" w:rsidRPr="00F11795">
        <w:rPr>
          <w:rFonts w:ascii="Arial" w:hAnsi="Arial" w:cs="Arial"/>
        </w:rPr>
        <w:t xml:space="preserve"> </w:t>
      </w:r>
      <w:r w:rsidR="00BA1108" w:rsidRPr="00F11795">
        <w:rPr>
          <w:rFonts w:ascii="Arial" w:hAnsi="Arial" w:cs="Arial"/>
        </w:rPr>
        <w:t>onay arayıcılık</w:t>
      </w:r>
      <w:r w:rsidR="00127C77" w:rsidRPr="00F11795">
        <w:rPr>
          <w:rFonts w:ascii="Arial" w:hAnsi="Arial" w:cs="Arial"/>
        </w:rPr>
        <w:t xml:space="preserve"> şemasının ümitsizlik</w:t>
      </w:r>
      <w:r w:rsidR="00AF5DE4" w:rsidRPr="00F11795">
        <w:rPr>
          <w:rFonts w:ascii="Arial" w:hAnsi="Arial" w:cs="Arial"/>
        </w:rPr>
        <w:t xml:space="preserve"> dışındaki </w:t>
      </w:r>
      <w:r w:rsidR="00446574" w:rsidRPr="00F11795">
        <w:rPr>
          <w:rFonts w:ascii="Arial" w:hAnsi="Arial" w:cs="Arial"/>
        </w:rPr>
        <w:t xml:space="preserve">tüm olumsuz </w:t>
      </w:r>
      <w:r w:rsidR="00AF5DE4" w:rsidRPr="00F11795">
        <w:rPr>
          <w:rFonts w:ascii="Arial" w:hAnsi="Arial" w:cs="Arial"/>
        </w:rPr>
        <w:t xml:space="preserve">otomatik düşünce </w:t>
      </w:r>
      <w:r w:rsidR="00B66231" w:rsidRPr="00F11795">
        <w:rPr>
          <w:rFonts w:ascii="Arial" w:hAnsi="Arial" w:cs="Arial"/>
        </w:rPr>
        <w:t>alt boyut</w:t>
      </w:r>
      <w:r w:rsidR="00E11880" w:rsidRPr="00F11795">
        <w:rPr>
          <w:rFonts w:ascii="Arial" w:hAnsi="Arial" w:cs="Arial"/>
        </w:rPr>
        <w:t>ları ile,</w:t>
      </w:r>
      <w:r w:rsidR="00BA1108" w:rsidRPr="00F11795">
        <w:rPr>
          <w:rFonts w:ascii="Arial" w:hAnsi="Arial" w:cs="Arial"/>
        </w:rPr>
        <w:t xml:space="preserve"> ayrıcalık/yetersiz özdenetim</w:t>
      </w:r>
      <w:r w:rsidR="00110471" w:rsidRPr="00F11795">
        <w:rPr>
          <w:rFonts w:ascii="Arial" w:hAnsi="Arial" w:cs="Arial"/>
        </w:rPr>
        <w:t xml:space="preserve"> şemasının</w:t>
      </w:r>
      <w:r w:rsidR="00446574" w:rsidRPr="00F11795">
        <w:rPr>
          <w:rFonts w:ascii="Arial" w:hAnsi="Arial" w:cs="Arial"/>
        </w:rPr>
        <w:t xml:space="preserve"> olumsuz otomatik düşü</w:t>
      </w:r>
      <w:r w:rsidR="00127C77" w:rsidRPr="00F11795">
        <w:rPr>
          <w:rFonts w:ascii="Arial" w:hAnsi="Arial" w:cs="Arial"/>
        </w:rPr>
        <w:t xml:space="preserve">ncelerden </w:t>
      </w:r>
      <w:r w:rsidR="00110471" w:rsidRPr="00F11795">
        <w:rPr>
          <w:rFonts w:ascii="Arial" w:hAnsi="Arial" w:cs="Arial"/>
          <w:i/>
        </w:rPr>
        <w:t>kişi</w:t>
      </w:r>
      <w:r w:rsidR="00365028" w:rsidRPr="00F11795">
        <w:rPr>
          <w:rFonts w:ascii="Arial" w:hAnsi="Arial" w:cs="Arial"/>
          <w:i/>
        </w:rPr>
        <w:t>sel uyumsuzluk ve değişme istekleri</w:t>
      </w:r>
      <w:r w:rsidR="00893157" w:rsidRPr="00F11795">
        <w:rPr>
          <w:rFonts w:ascii="Arial" w:hAnsi="Arial" w:cs="Arial"/>
          <w:i/>
        </w:rPr>
        <w:t xml:space="preserve"> </w:t>
      </w:r>
      <w:r w:rsidR="00176E16" w:rsidRPr="00F11795">
        <w:rPr>
          <w:rFonts w:ascii="Arial" w:hAnsi="Arial" w:cs="Arial"/>
        </w:rPr>
        <w:t>ve</w:t>
      </w:r>
      <w:r w:rsidR="00893157" w:rsidRPr="00F11795">
        <w:rPr>
          <w:rFonts w:ascii="Arial" w:hAnsi="Arial" w:cs="Arial"/>
        </w:rPr>
        <w:t xml:space="preserve"> </w:t>
      </w:r>
      <w:r w:rsidR="00127C77" w:rsidRPr="00F11795">
        <w:rPr>
          <w:rFonts w:ascii="Arial" w:hAnsi="Arial" w:cs="Arial"/>
          <w:i/>
        </w:rPr>
        <w:t>yalnızlık</w:t>
      </w:r>
      <w:r w:rsidR="00893157" w:rsidRPr="00F11795">
        <w:rPr>
          <w:rFonts w:ascii="Arial" w:hAnsi="Arial" w:cs="Arial"/>
          <w:i/>
        </w:rPr>
        <w:t xml:space="preserve"> </w:t>
      </w:r>
      <w:r w:rsidR="00B66231" w:rsidRPr="00F11795">
        <w:rPr>
          <w:rFonts w:ascii="Arial" w:hAnsi="Arial" w:cs="Arial"/>
        </w:rPr>
        <w:t>alt boyut</w:t>
      </w:r>
      <w:r w:rsidR="00446574" w:rsidRPr="00F11795">
        <w:rPr>
          <w:rFonts w:ascii="Arial" w:hAnsi="Arial" w:cs="Arial"/>
        </w:rPr>
        <w:t xml:space="preserve">larıyla </w:t>
      </w:r>
      <w:r w:rsidR="00F7683D" w:rsidRPr="00F11795">
        <w:rPr>
          <w:rFonts w:ascii="Arial" w:hAnsi="Arial" w:cs="Arial"/>
        </w:rPr>
        <w:t>ilişkili olduğunu bildirmiştir.</w:t>
      </w:r>
    </w:p>
    <w:p w:rsidR="00176E16" w:rsidRPr="00F11795" w:rsidRDefault="00421B8F" w:rsidP="00FE4A20">
      <w:pPr>
        <w:spacing w:line="360" w:lineRule="auto"/>
        <w:ind w:firstLine="567"/>
        <w:jc w:val="both"/>
        <w:rPr>
          <w:rFonts w:ascii="Arial" w:hAnsi="Arial" w:cs="Arial"/>
          <w:spacing w:val="1"/>
        </w:rPr>
      </w:pPr>
      <w:r w:rsidRPr="00F11795">
        <w:rPr>
          <w:rFonts w:ascii="Arial" w:hAnsi="Arial" w:cs="Arial"/>
          <w:spacing w:val="1"/>
        </w:rPr>
        <w:t xml:space="preserve">Erken dönem uyumsuz </w:t>
      </w:r>
      <w:r w:rsidR="005F6F47" w:rsidRPr="00F11795">
        <w:rPr>
          <w:rFonts w:ascii="Arial" w:hAnsi="Arial" w:cs="Arial"/>
          <w:spacing w:val="1"/>
        </w:rPr>
        <w:t xml:space="preserve">şemalar ve </w:t>
      </w:r>
      <w:r w:rsidRPr="00F11795">
        <w:rPr>
          <w:rFonts w:ascii="Arial" w:hAnsi="Arial" w:cs="Arial"/>
          <w:spacing w:val="1"/>
        </w:rPr>
        <w:t>intihar davranış</w:t>
      </w:r>
      <w:r w:rsidR="005F6F47" w:rsidRPr="00F11795">
        <w:rPr>
          <w:rFonts w:ascii="Arial" w:hAnsi="Arial" w:cs="Arial"/>
          <w:spacing w:val="1"/>
        </w:rPr>
        <w:t>ı</w:t>
      </w:r>
      <w:r w:rsidRPr="00F11795">
        <w:rPr>
          <w:rFonts w:ascii="Arial" w:hAnsi="Arial" w:cs="Arial"/>
          <w:spacing w:val="1"/>
        </w:rPr>
        <w:t xml:space="preserve"> arasındaki ilişkilerin </w:t>
      </w:r>
      <w:r w:rsidR="00CA0C4C" w:rsidRPr="00F11795">
        <w:rPr>
          <w:rFonts w:ascii="Arial" w:hAnsi="Arial" w:cs="Arial"/>
          <w:spacing w:val="1"/>
        </w:rPr>
        <w:t xml:space="preserve">araştırıldığı çalışmalar incelendiğinde, </w:t>
      </w:r>
      <w:r w:rsidR="000F63F1" w:rsidRPr="00F11795">
        <w:rPr>
          <w:rFonts w:ascii="Arial" w:hAnsi="Arial" w:cs="Arial"/>
          <w:spacing w:val="1"/>
        </w:rPr>
        <w:t>Dale, Power</w:t>
      </w:r>
      <w:r w:rsidR="00DB7B75" w:rsidRPr="00F11795">
        <w:rPr>
          <w:rFonts w:ascii="Arial" w:hAnsi="Arial" w:cs="Arial"/>
          <w:spacing w:val="1"/>
        </w:rPr>
        <w:t xml:space="preserve">, Kane, Stewart </w:t>
      </w:r>
      <w:r w:rsidR="000F63F1" w:rsidRPr="00F11795">
        <w:rPr>
          <w:rFonts w:ascii="Arial" w:hAnsi="Arial" w:cs="Arial"/>
          <w:spacing w:val="1"/>
        </w:rPr>
        <w:t xml:space="preserve">ve </w:t>
      </w:r>
      <w:r w:rsidR="00DB7B75" w:rsidRPr="00F11795">
        <w:rPr>
          <w:rFonts w:ascii="Arial" w:hAnsi="Arial" w:cs="Arial"/>
          <w:spacing w:val="1"/>
        </w:rPr>
        <w:t xml:space="preserve">Murray </w:t>
      </w:r>
      <w:r w:rsidR="00372067" w:rsidRPr="00F11795">
        <w:rPr>
          <w:rFonts w:ascii="Arial" w:hAnsi="Arial" w:cs="Arial"/>
          <w:spacing w:val="1"/>
        </w:rPr>
        <w:t xml:space="preserve">(2010), </w:t>
      </w:r>
      <w:r w:rsidR="00242624" w:rsidRPr="00F11795">
        <w:rPr>
          <w:rFonts w:ascii="Arial" w:hAnsi="Arial" w:cs="Arial"/>
          <w:spacing w:val="1"/>
        </w:rPr>
        <w:t>tekrarlanan intiharlar ile erken d</w:t>
      </w:r>
      <w:r w:rsidR="00372067" w:rsidRPr="00F11795">
        <w:rPr>
          <w:rFonts w:ascii="Arial" w:hAnsi="Arial" w:cs="Arial"/>
          <w:spacing w:val="1"/>
        </w:rPr>
        <w:t xml:space="preserve">önem uyumsuz şemaların ilişkili olduğunu; </w:t>
      </w:r>
      <w:r w:rsidR="00BA1108" w:rsidRPr="00F11795">
        <w:rPr>
          <w:rFonts w:ascii="Arial" w:hAnsi="Arial" w:cs="Arial"/>
          <w:spacing w:val="1"/>
        </w:rPr>
        <w:t>erken dönem uyumsuz şemalardan sosyal izolasyon, kusurluluk/utanç</w:t>
      </w:r>
      <w:r w:rsidR="00242624" w:rsidRPr="00F11795">
        <w:rPr>
          <w:rFonts w:ascii="Arial" w:hAnsi="Arial" w:cs="Arial"/>
          <w:spacing w:val="1"/>
        </w:rPr>
        <w:t xml:space="preserve"> şemalarının bağlanma</w:t>
      </w:r>
      <w:r w:rsidR="00372067" w:rsidRPr="00F11795">
        <w:rPr>
          <w:rFonts w:ascii="Arial" w:hAnsi="Arial" w:cs="Arial"/>
          <w:spacing w:val="1"/>
        </w:rPr>
        <w:t xml:space="preserve"> biçimi</w:t>
      </w:r>
      <w:r w:rsidR="00242624" w:rsidRPr="00F11795">
        <w:rPr>
          <w:rFonts w:ascii="Arial" w:hAnsi="Arial" w:cs="Arial"/>
          <w:spacing w:val="1"/>
        </w:rPr>
        <w:t xml:space="preserve"> ile tekrarlayan intiharlar arasındaki ilişkide aracı rolü olduğunu bildirmişlerdir. </w:t>
      </w:r>
      <w:r w:rsidR="005F6F47" w:rsidRPr="00F11795">
        <w:rPr>
          <w:rFonts w:ascii="Arial" w:hAnsi="Arial" w:cs="Arial"/>
          <w:spacing w:val="1"/>
        </w:rPr>
        <w:t>İlgili lite</w:t>
      </w:r>
      <w:r w:rsidR="00372067" w:rsidRPr="00F11795">
        <w:rPr>
          <w:rFonts w:ascii="Arial" w:hAnsi="Arial" w:cs="Arial"/>
          <w:spacing w:val="1"/>
        </w:rPr>
        <w:t>ratürde, depresyon hastalarında</w:t>
      </w:r>
      <w:r w:rsidR="005F6F47" w:rsidRPr="00F11795">
        <w:rPr>
          <w:rFonts w:ascii="Arial" w:hAnsi="Arial" w:cs="Arial"/>
          <w:spacing w:val="1"/>
        </w:rPr>
        <w:t xml:space="preserve"> erken dönem </w:t>
      </w:r>
      <w:r w:rsidR="005F6F47" w:rsidRPr="00F11795">
        <w:rPr>
          <w:rFonts w:ascii="Arial" w:hAnsi="Arial" w:cs="Arial"/>
          <w:spacing w:val="1"/>
        </w:rPr>
        <w:lastRenderedPageBreak/>
        <w:t>uyumsuz şemalar ve intihar davranışı arasındaki ilişkilerin incelendiği çalışma sayısının ise oldukça kısıtlı olduğu söylenebilir.</w:t>
      </w:r>
      <w:r w:rsidR="00CA5CD6" w:rsidRPr="00F11795">
        <w:rPr>
          <w:rFonts w:ascii="Arial" w:hAnsi="Arial" w:cs="Arial"/>
          <w:spacing w:val="1"/>
        </w:rPr>
        <w:t xml:space="preserve"> </w:t>
      </w:r>
      <w:r w:rsidR="00DE742D" w:rsidRPr="00F11795">
        <w:rPr>
          <w:rFonts w:ascii="Arial" w:hAnsi="Arial" w:cs="Arial"/>
          <w:spacing w:val="1"/>
        </w:rPr>
        <w:t>Bu çalışmalardan birinde Darvishi, Rahmani</w:t>
      </w:r>
      <w:r w:rsidR="00DB7B75" w:rsidRPr="00F11795">
        <w:rPr>
          <w:rFonts w:ascii="Arial" w:hAnsi="Arial" w:cs="Arial"/>
          <w:spacing w:val="1"/>
        </w:rPr>
        <w:t>, Akbari</w:t>
      </w:r>
      <w:r w:rsidR="00DE742D" w:rsidRPr="00F11795">
        <w:rPr>
          <w:rFonts w:ascii="Arial" w:hAnsi="Arial" w:cs="Arial"/>
          <w:spacing w:val="1"/>
        </w:rPr>
        <w:t xml:space="preserve"> </w:t>
      </w:r>
      <w:r w:rsidR="008F042F" w:rsidRPr="00F11795">
        <w:rPr>
          <w:rFonts w:ascii="Arial" w:hAnsi="Arial" w:cs="Arial"/>
          <w:spacing w:val="1"/>
        </w:rPr>
        <w:t xml:space="preserve">ve </w:t>
      </w:r>
      <w:r w:rsidR="00DB7B75" w:rsidRPr="00F11795">
        <w:rPr>
          <w:rFonts w:ascii="Arial" w:hAnsi="Arial" w:cs="Arial"/>
          <w:spacing w:val="1"/>
        </w:rPr>
        <w:t>Rahbar</w:t>
      </w:r>
      <w:r w:rsidR="008F042F" w:rsidRPr="00F11795">
        <w:rPr>
          <w:rFonts w:ascii="Arial" w:hAnsi="Arial" w:cs="Arial"/>
          <w:spacing w:val="1"/>
        </w:rPr>
        <w:t xml:space="preserve"> (2013)</w:t>
      </w:r>
      <w:r w:rsidR="00DE742D" w:rsidRPr="00F11795">
        <w:rPr>
          <w:rFonts w:ascii="Arial" w:hAnsi="Arial" w:cs="Arial"/>
          <w:spacing w:val="1"/>
        </w:rPr>
        <w:t>,</w:t>
      </w:r>
      <w:r w:rsidR="008F042F" w:rsidRPr="00F11795">
        <w:rPr>
          <w:rFonts w:ascii="Arial" w:hAnsi="Arial" w:cs="Arial"/>
          <w:spacing w:val="1"/>
        </w:rPr>
        <w:t xml:space="preserve"> intihar girişimi olan klinik grup ile intihar girişimi olmayan </w:t>
      </w:r>
      <w:r w:rsidR="00361DF5" w:rsidRPr="00F11795">
        <w:rPr>
          <w:rFonts w:ascii="Arial" w:hAnsi="Arial" w:cs="Arial"/>
          <w:spacing w:val="1"/>
        </w:rPr>
        <w:t>sağlıklı kontrolleri</w:t>
      </w:r>
      <w:r w:rsidR="002E000A" w:rsidRPr="00F11795">
        <w:rPr>
          <w:rFonts w:ascii="Arial" w:hAnsi="Arial" w:cs="Arial"/>
          <w:spacing w:val="1"/>
        </w:rPr>
        <w:t xml:space="preserve"> </w:t>
      </w:r>
      <w:r w:rsidR="008F042F" w:rsidRPr="00F11795">
        <w:rPr>
          <w:rFonts w:ascii="Arial" w:hAnsi="Arial" w:cs="Arial"/>
          <w:spacing w:val="1"/>
        </w:rPr>
        <w:t>karşılaştır</w:t>
      </w:r>
      <w:r w:rsidR="00DE742D" w:rsidRPr="00F11795">
        <w:rPr>
          <w:rFonts w:ascii="Arial" w:hAnsi="Arial" w:cs="Arial"/>
          <w:spacing w:val="1"/>
        </w:rPr>
        <w:t>mışlar</w:t>
      </w:r>
      <w:r w:rsidR="008F042F" w:rsidRPr="00F11795">
        <w:rPr>
          <w:rFonts w:ascii="Arial" w:hAnsi="Arial" w:cs="Arial"/>
          <w:spacing w:val="1"/>
        </w:rPr>
        <w:t>; her iki grup için de erken dönem uyumsuz şemalar ile depresyonun şiddeti arasında anlamlı düzeyde yüksek bir ilişki olduğunu, depresyo</w:t>
      </w:r>
      <w:r w:rsidR="00BA1108" w:rsidRPr="00F11795">
        <w:rPr>
          <w:rFonts w:ascii="Arial" w:hAnsi="Arial" w:cs="Arial"/>
          <w:spacing w:val="1"/>
        </w:rPr>
        <w:t>nun şiddetini intihar grubunda kusurluluk/ut</w:t>
      </w:r>
      <w:r w:rsidR="00176E16" w:rsidRPr="00F11795">
        <w:rPr>
          <w:rFonts w:ascii="Arial" w:hAnsi="Arial" w:cs="Arial"/>
          <w:spacing w:val="1"/>
        </w:rPr>
        <w:t>anç, başarısızlık, hak görme/</w:t>
      </w:r>
      <w:r w:rsidR="00BA1108" w:rsidRPr="00F11795">
        <w:rPr>
          <w:rFonts w:ascii="Arial" w:hAnsi="Arial" w:cs="Arial"/>
          <w:spacing w:val="1"/>
        </w:rPr>
        <w:t>büyüklenmecilik</w:t>
      </w:r>
      <w:r w:rsidR="008F042F" w:rsidRPr="00F11795">
        <w:rPr>
          <w:rFonts w:ascii="Arial" w:hAnsi="Arial" w:cs="Arial"/>
          <w:spacing w:val="1"/>
        </w:rPr>
        <w:t xml:space="preserve"> şemalarının; intihar girişimi olmayan </w:t>
      </w:r>
      <w:r w:rsidR="00361DF5" w:rsidRPr="00F11795">
        <w:rPr>
          <w:rFonts w:ascii="Arial" w:hAnsi="Arial" w:cs="Arial"/>
          <w:spacing w:val="1"/>
        </w:rPr>
        <w:t>sağlıklı kontroller</w:t>
      </w:r>
      <w:r w:rsidR="00BA1108" w:rsidRPr="00F11795">
        <w:rPr>
          <w:rFonts w:ascii="Arial" w:hAnsi="Arial" w:cs="Arial"/>
          <w:spacing w:val="1"/>
        </w:rPr>
        <w:t xml:space="preserve"> için de kusurluluk/utanç, hak görme ve büyüklenmecilik, </w:t>
      </w:r>
      <w:r w:rsidR="008F042F" w:rsidRPr="00F11795">
        <w:rPr>
          <w:rFonts w:ascii="Arial" w:hAnsi="Arial" w:cs="Arial"/>
          <w:spacing w:val="1"/>
        </w:rPr>
        <w:t xml:space="preserve">hastalıklar ve zarar </w:t>
      </w:r>
      <w:r w:rsidR="00BA1108" w:rsidRPr="00F11795">
        <w:rPr>
          <w:rFonts w:ascii="Arial" w:hAnsi="Arial" w:cs="Arial"/>
          <w:spacing w:val="1"/>
        </w:rPr>
        <w:t>görme karşı</w:t>
      </w:r>
      <w:r w:rsidR="003C0C83" w:rsidRPr="00F11795">
        <w:rPr>
          <w:rFonts w:ascii="Arial" w:hAnsi="Arial" w:cs="Arial"/>
          <w:spacing w:val="1"/>
        </w:rPr>
        <w:t>sında incinebilirlik</w:t>
      </w:r>
      <w:r w:rsidR="00BA1108" w:rsidRPr="00F11795">
        <w:rPr>
          <w:rFonts w:ascii="Arial" w:hAnsi="Arial" w:cs="Arial"/>
          <w:spacing w:val="1"/>
        </w:rPr>
        <w:t xml:space="preserve"> ve yüksek standartlar</w:t>
      </w:r>
      <w:r w:rsidR="008F042F" w:rsidRPr="00F11795">
        <w:rPr>
          <w:rFonts w:ascii="Arial" w:hAnsi="Arial" w:cs="Arial"/>
          <w:spacing w:val="1"/>
        </w:rPr>
        <w:t xml:space="preserve"> şemalarının yordayıcı olduğu sonucuna ulaşmışlardır.</w:t>
      </w:r>
      <w:r w:rsidR="00DB7B75" w:rsidRPr="00F11795">
        <w:rPr>
          <w:rFonts w:ascii="Arial" w:hAnsi="Arial" w:cs="Arial"/>
          <w:spacing w:val="1"/>
        </w:rPr>
        <w:t xml:space="preserve"> Ahmadpanah ve diğerleri </w:t>
      </w:r>
      <w:r w:rsidR="00CC2000" w:rsidRPr="00F11795">
        <w:rPr>
          <w:rFonts w:ascii="Arial" w:hAnsi="Arial" w:cs="Arial"/>
          <w:spacing w:val="1"/>
        </w:rPr>
        <w:t>(2017)</w:t>
      </w:r>
      <w:r w:rsidR="006A605B" w:rsidRPr="00F11795">
        <w:rPr>
          <w:rFonts w:ascii="Arial" w:hAnsi="Arial" w:cs="Arial"/>
          <w:spacing w:val="1"/>
        </w:rPr>
        <w:t>,</w:t>
      </w:r>
      <w:r w:rsidR="00CC2000" w:rsidRPr="00F11795">
        <w:rPr>
          <w:rFonts w:ascii="Arial" w:hAnsi="Arial" w:cs="Arial"/>
          <w:spacing w:val="1"/>
        </w:rPr>
        <w:t xml:space="preserve"> majör depresyon hastalarında intihar davranışı ve erken dönem uyumsuz şemalar arasındaki ilişkileri inceledikleri kontrollü çalışma sonucunda; </w:t>
      </w:r>
      <w:r w:rsidR="00842C89" w:rsidRPr="00F11795">
        <w:rPr>
          <w:rFonts w:ascii="Arial" w:hAnsi="Arial" w:cs="Arial"/>
          <w:spacing w:val="1"/>
        </w:rPr>
        <w:t xml:space="preserve">depresyon hastalarının erken dönem uyumsuz şemalar toplam puanlarının, </w:t>
      </w:r>
      <w:r w:rsidR="00CC2000" w:rsidRPr="00F11795">
        <w:rPr>
          <w:rFonts w:ascii="Arial" w:hAnsi="Arial" w:cs="Arial"/>
          <w:spacing w:val="1"/>
        </w:rPr>
        <w:t xml:space="preserve">sağlıklı kontrollere oranla anlamlı düzeyde yüksek </w:t>
      </w:r>
      <w:r w:rsidR="00DE742D" w:rsidRPr="00F11795">
        <w:rPr>
          <w:rFonts w:ascii="Arial" w:hAnsi="Arial" w:cs="Arial"/>
          <w:spacing w:val="1"/>
        </w:rPr>
        <w:t xml:space="preserve">olduğunu bulmuşlardır. </w:t>
      </w:r>
      <w:r w:rsidR="00CC2000" w:rsidRPr="00F11795">
        <w:rPr>
          <w:rFonts w:ascii="Arial" w:hAnsi="Arial" w:cs="Arial"/>
          <w:spacing w:val="1"/>
        </w:rPr>
        <w:t>Majör depresyonu olan ve intihar girişiminde bulunan grubun ayrılma/r</w:t>
      </w:r>
      <w:r w:rsidR="00842C89" w:rsidRPr="00F11795">
        <w:rPr>
          <w:rFonts w:ascii="Arial" w:hAnsi="Arial" w:cs="Arial"/>
          <w:spacing w:val="1"/>
        </w:rPr>
        <w:t>edded</w:t>
      </w:r>
      <w:r w:rsidR="00CC2000" w:rsidRPr="00F11795">
        <w:rPr>
          <w:rFonts w:ascii="Arial" w:hAnsi="Arial" w:cs="Arial"/>
          <w:spacing w:val="1"/>
        </w:rPr>
        <w:t>ilme şema alanında</w:t>
      </w:r>
      <w:r w:rsidR="00842C89" w:rsidRPr="00F11795">
        <w:rPr>
          <w:rFonts w:ascii="Arial" w:hAnsi="Arial" w:cs="Arial"/>
          <w:spacing w:val="1"/>
        </w:rPr>
        <w:t xml:space="preserve"> yer alan tüm şemalar</w:t>
      </w:r>
      <w:r w:rsidR="002E000A" w:rsidRPr="00F11795">
        <w:rPr>
          <w:rFonts w:ascii="Arial" w:hAnsi="Arial" w:cs="Arial"/>
          <w:spacing w:val="1"/>
        </w:rPr>
        <w:t xml:space="preserve"> ve bağımlılık/yetersizlik, hastalıklar ve zarar görme karşısında dayanıksızlık, başarısızlık, duygusal baskılama/ketleme, yüksek standartlar, cezalandırıcılık şemalarından almış oldukları puanlar </w:t>
      </w:r>
      <w:r w:rsidR="00CC2000" w:rsidRPr="00F11795">
        <w:rPr>
          <w:rFonts w:ascii="Arial" w:hAnsi="Arial" w:cs="Arial"/>
          <w:spacing w:val="1"/>
        </w:rPr>
        <w:t>majör depresyonu olan ve intihar girişiminde bulunmayan</w:t>
      </w:r>
      <w:r w:rsidR="00842C89" w:rsidRPr="00F11795">
        <w:rPr>
          <w:rFonts w:ascii="Arial" w:hAnsi="Arial" w:cs="Arial"/>
          <w:spacing w:val="1"/>
        </w:rPr>
        <w:t xml:space="preserve"> grup</w:t>
      </w:r>
      <w:r w:rsidR="00CC2000" w:rsidRPr="00F11795">
        <w:rPr>
          <w:rFonts w:ascii="Arial" w:hAnsi="Arial" w:cs="Arial"/>
          <w:spacing w:val="1"/>
        </w:rPr>
        <w:t xml:space="preserve"> ve sağlıklı kontrol</w:t>
      </w:r>
      <w:r w:rsidR="009513D0" w:rsidRPr="00F11795">
        <w:rPr>
          <w:rFonts w:ascii="Arial" w:hAnsi="Arial" w:cs="Arial"/>
          <w:spacing w:val="1"/>
        </w:rPr>
        <w:t>lere oranla</w:t>
      </w:r>
      <w:r w:rsidR="00CA5CD6" w:rsidRPr="00F11795">
        <w:rPr>
          <w:rFonts w:ascii="Arial" w:hAnsi="Arial" w:cs="Arial"/>
          <w:spacing w:val="1"/>
        </w:rPr>
        <w:t xml:space="preserve"> </w:t>
      </w:r>
      <w:r w:rsidR="00842C89" w:rsidRPr="00F11795">
        <w:rPr>
          <w:rFonts w:ascii="Arial" w:hAnsi="Arial" w:cs="Arial"/>
          <w:spacing w:val="1"/>
        </w:rPr>
        <w:t xml:space="preserve">daha </w:t>
      </w:r>
      <w:r w:rsidR="00CC2000" w:rsidRPr="00F11795">
        <w:rPr>
          <w:rFonts w:ascii="Arial" w:hAnsi="Arial" w:cs="Arial"/>
          <w:spacing w:val="1"/>
        </w:rPr>
        <w:t>yüksek</w:t>
      </w:r>
      <w:r w:rsidR="00842C89" w:rsidRPr="00F11795">
        <w:rPr>
          <w:rFonts w:ascii="Arial" w:hAnsi="Arial" w:cs="Arial"/>
          <w:spacing w:val="1"/>
        </w:rPr>
        <w:t>tir</w:t>
      </w:r>
      <w:r w:rsidR="00CC2000" w:rsidRPr="00F11795">
        <w:rPr>
          <w:rFonts w:ascii="Arial" w:hAnsi="Arial" w:cs="Arial"/>
          <w:spacing w:val="1"/>
        </w:rPr>
        <w:t>.</w:t>
      </w:r>
      <w:r w:rsidR="00BA1108" w:rsidRPr="00F11795">
        <w:rPr>
          <w:rFonts w:ascii="Arial" w:hAnsi="Arial" w:cs="Arial"/>
          <w:spacing w:val="1"/>
        </w:rPr>
        <w:t xml:space="preserve"> </w:t>
      </w:r>
      <w:r w:rsidR="00886936" w:rsidRPr="00F11795">
        <w:rPr>
          <w:rFonts w:ascii="Arial" w:hAnsi="Arial" w:cs="Arial"/>
          <w:spacing w:val="1"/>
        </w:rPr>
        <w:t xml:space="preserve">Bu oranların </w:t>
      </w:r>
      <w:r w:rsidR="008A0E10" w:rsidRPr="00F11795">
        <w:rPr>
          <w:rFonts w:ascii="Arial" w:hAnsi="Arial" w:cs="Arial"/>
          <w:spacing w:val="1"/>
        </w:rPr>
        <w:t>hâlihazırda</w:t>
      </w:r>
      <w:r w:rsidR="00886936" w:rsidRPr="00F11795">
        <w:rPr>
          <w:rFonts w:ascii="Arial" w:hAnsi="Arial" w:cs="Arial"/>
          <w:spacing w:val="1"/>
        </w:rPr>
        <w:t xml:space="preserve"> intihar girişimi olmayan ancak intihar girişimi öyküsü olanlar içinde geçerli olduğu bildirilmiştir.</w:t>
      </w:r>
    </w:p>
    <w:p w:rsidR="00294577" w:rsidRPr="00F11795" w:rsidRDefault="0061405A" w:rsidP="00DC0BD8">
      <w:pPr>
        <w:spacing w:line="360" w:lineRule="auto"/>
        <w:ind w:firstLine="567"/>
        <w:jc w:val="both"/>
      </w:pPr>
      <w:r w:rsidRPr="00F11795">
        <w:rPr>
          <w:rFonts w:ascii="Arial" w:hAnsi="Arial" w:cs="Arial"/>
          <w:spacing w:val="1"/>
        </w:rPr>
        <w:t>Ülkemizde i</w:t>
      </w:r>
      <w:r w:rsidR="009761BE" w:rsidRPr="00F11795">
        <w:rPr>
          <w:rFonts w:ascii="Arial" w:hAnsi="Arial" w:cs="Arial"/>
          <w:spacing w:val="1"/>
        </w:rPr>
        <w:t xml:space="preserve">ntihar </w:t>
      </w:r>
      <w:r w:rsidR="0042303F" w:rsidRPr="00F11795">
        <w:rPr>
          <w:rFonts w:ascii="Arial" w:hAnsi="Arial" w:cs="Arial"/>
          <w:spacing w:val="1"/>
        </w:rPr>
        <w:t>düşüncesi ile</w:t>
      </w:r>
      <w:r w:rsidR="009761BE" w:rsidRPr="00F11795">
        <w:rPr>
          <w:rFonts w:ascii="Arial" w:hAnsi="Arial" w:cs="Arial"/>
          <w:spacing w:val="1"/>
        </w:rPr>
        <w:t xml:space="preserve"> erken dönem </w:t>
      </w:r>
      <w:r w:rsidR="00305559" w:rsidRPr="00F11795">
        <w:rPr>
          <w:rFonts w:ascii="Arial" w:hAnsi="Arial" w:cs="Arial"/>
          <w:spacing w:val="1"/>
        </w:rPr>
        <w:t xml:space="preserve">uyumsuz </w:t>
      </w:r>
      <w:r w:rsidR="009761BE" w:rsidRPr="00F11795">
        <w:rPr>
          <w:rFonts w:ascii="Arial" w:hAnsi="Arial" w:cs="Arial"/>
          <w:spacing w:val="1"/>
        </w:rPr>
        <w:t xml:space="preserve">şemalar </w:t>
      </w:r>
      <w:r w:rsidR="00F23D03" w:rsidRPr="00F11795">
        <w:rPr>
          <w:rFonts w:ascii="Arial" w:hAnsi="Arial" w:cs="Arial"/>
          <w:spacing w:val="1"/>
        </w:rPr>
        <w:t xml:space="preserve">arasındaki ilişkilere dönük yapılan çalışmalar incelendiğinde; </w:t>
      </w:r>
      <w:r w:rsidR="001A1064" w:rsidRPr="00F11795">
        <w:rPr>
          <w:rFonts w:ascii="Arial" w:hAnsi="Arial" w:cs="Arial"/>
          <w:spacing w:val="1"/>
        </w:rPr>
        <w:t>Kevlekçi (2</w:t>
      </w:r>
      <w:r w:rsidR="00F23D03" w:rsidRPr="00F11795">
        <w:rPr>
          <w:rFonts w:ascii="Arial" w:hAnsi="Arial" w:cs="Arial"/>
          <w:spacing w:val="1"/>
        </w:rPr>
        <w:t xml:space="preserve">013) </w:t>
      </w:r>
      <w:r w:rsidR="001A1064" w:rsidRPr="00F11795">
        <w:rPr>
          <w:rFonts w:ascii="Arial" w:hAnsi="Arial" w:cs="Arial"/>
          <w:spacing w:val="1"/>
        </w:rPr>
        <w:t xml:space="preserve">normal </w:t>
      </w:r>
      <w:r w:rsidR="0015779D" w:rsidRPr="00F11795">
        <w:rPr>
          <w:rFonts w:ascii="Arial" w:hAnsi="Arial" w:cs="Arial"/>
          <w:spacing w:val="1"/>
        </w:rPr>
        <w:t>örneklem</w:t>
      </w:r>
      <w:r w:rsidR="001A1064" w:rsidRPr="00F11795">
        <w:rPr>
          <w:rFonts w:ascii="Arial" w:hAnsi="Arial" w:cs="Arial"/>
          <w:spacing w:val="1"/>
        </w:rPr>
        <w:t>de</w:t>
      </w:r>
      <w:r w:rsidR="002E000A" w:rsidRPr="00F11795">
        <w:rPr>
          <w:rFonts w:ascii="Arial" w:hAnsi="Arial" w:cs="Arial"/>
          <w:spacing w:val="1"/>
        </w:rPr>
        <w:t xml:space="preserve">, </w:t>
      </w:r>
      <w:r w:rsidR="0015779D" w:rsidRPr="00F11795">
        <w:rPr>
          <w:rFonts w:ascii="Arial" w:hAnsi="Arial" w:cs="Arial"/>
          <w:spacing w:val="1"/>
        </w:rPr>
        <w:t>d</w:t>
      </w:r>
      <w:r w:rsidR="00F23D03" w:rsidRPr="00F11795">
        <w:rPr>
          <w:rFonts w:ascii="Arial" w:hAnsi="Arial" w:cs="Arial"/>
          <w:spacing w:val="1"/>
        </w:rPr>
        <w:t>epresyon düzeyi ile intihar düşüncesi arasında</w:t>
      </w:r>
      <w:r w:rsidR="002E000A" w:rsidRPr="00F11795">
        <w:rPr>
          <w:rFonts w:ascii="Arial" w:hAnsi="Arial" w:cs="Arial"/>
          <w:spacing w:val="1"/>
        </w:rPr>
        <w:t>; o</w:t>
      </w:r>
      <w:r w:rsidR="00F23D03" w:rsidRPr="00F11795">
        <w:rPr>
          <w:rFonts w:ascii="Arial" w:hAnsi="Arial" w:cs="Arial"/>
          <w:spacing w:val="1"/>
        </w:rPr>
        <w:t>tomatik düşüncelerin sıklığı ile şemaların aktivasyonu arasında anla</w:t>
      </w:r>
      <w:r w:rsidR="002E000A" w:rsidRPr="00F11795">
        <w:rPr>
          <w:rFonts w:ascii="Arial" w:hAnsi="Arial" w:cs="Arial"/>
          <w:spacing w:val="1"/>
        </w:rPr>
        <w:t>mlı düzeyde ilişkinin varlığını bildirmiştir. O</w:t>
      </w:r>
      <w:r w:rsidR="00F23D03" w:rsidRPr="00F11795">
        <w:rPr>
          <w:rFonts w:ascii="Arial" w:hAnsi="Arial" w:cs="Arial"/>
          <w:spacing w:val="1"/>
        </w:rPr>
        <w:t>tomatik düşünce sıklığı, fonksiyonel olmayan tutumlar</w:t>
      </w:r>
      <w:r w:rsidR="001A1064" w:rsidRPr="00F11795">
        <w:rPr>
          <w:rFonts w:ascii="Arial" w:hAnsi="Arial" w:cs="Arial"/>
          <w:spacing w:val="1"/>
        </w:rPr>
        <w:t xml:space="preserve"> ve </w:t>
      </w:r>
      <w:r w:rsidR="00F23D03" w:rsidRPr="00F11795">
        <w:rPr>
          <w:rFonts w:ascii="Arial" w:hAnsi="Arial" w:cs="Arial"/>
          <w:spacing w:val="1"/>
        </w:rPr>
        <w:t>şemaların</w:t>
      </w:r>
      <w:r w:rsidR="001A1064" w:rsidRPr="00F11795">
        <w:rPr>
          <w:rFonts w:ascii="Arial" w:hAnsi="Arial" w:cs="Arial"/>
          <w:spacing w:val="1"/>
        </w:rPr>
        <w:t xml:space="preserve"> aktivasyonunun</w:t>
      </w:r>
      <w:r w:rsidR="00F23D03" w:rsidRPr="00F11795">
        <w:rPr>
          <w:rFonts w:ascii="Arial" w:hAnsi="Arial" w:cs="Arial"/>
          <w:spacing w:val="1"/>
        </w:rPr>
        <w:t xml:space="preserve"> depresif duygudurumu ve intihar düşüncelerini artırdığı</w:t>
      </w:r>
      <w:r w:rsidR="008A0E10" w:rsidRPr="00F11795">
        <w:rPr>
          <w:rFonts w:ascii="Arial" w:hAnsi="Arial" w:cs="Arial"/>
          <w:spacing w:val="1"/>
        </w:rPr>
        <w:t>nı bulmuştur.</w:t>
      </w:r>
      <w:r w:rsidR="002E000A" w:rsidRPr="00F11795">
        <w:rPr>
          <w:rFonts w:ascii="Arial" w:hAnsi="Arial" w:cs="Arial"/>
          <w:spacing w:val="1"/>
        </w:rPr>
        <w:t xml:space="preserve"> </w:t>
      </w:r>
      <w:r w:rsidR="005F31E9" w:rsidRPr="00F11795">
        <w:rPr>
          <w:rFonts w:ascii="Arial" w:hAnsi="Arial" w:cs="Arial"/>
          <w:spacing w:val="1"/>
        </w:rPr>
        <w:t>T</w:t>
      </w:r>
      <w:r w:rsidR="00F23D03" w:rsidRPr="00F11795">
        <w:rPr>
          <w:rFonts w:ascii="Arial" w:hAnsi="Arial" w:cs="Arial"/>
          <w:spacing w:val="1"/>
        </w:rPr>
        <w:t xml:space="preserve">üm </w:t>
      </w:r>
      <w:r w:rsidR="00110C19" w:rsidRPr="00F11795">
        <w:rPr>
          <w:rFonts w:ascii="Arial" w:hAnsi="Arial" w:cs="Arial"/>
          <w:spacing w:val="1"/>
        </w:rPr>
        <w:t>şemaları</w:t>
      </w:r>
      <w:r w:rsidR="00CE12FC" w:rsidRPr="00F11795">
        <w:rPr>
          <w:rFonts w:ascii="Arial" w:hAnsi="Arial" w:cs="Arial"/>
          <w:spacing w:val="1"/>
        </w:rPr>
        <w:t>,</w:t>
      </w:r>
      <w:r w:rsidR="00F23D03" w:rsidRPr="00F11795">
        <w:rPr>
          <w:rFonts w:ascii="Arial" w:hAnsi="Arial" w:cs="Arial"/>
          <w:spacing w:val="1"/>
        </w:rPr>
        <w:t xml:space="preserve"> depresyon düzeyi yüksek olanlarda olmayanlara oranla </w:t>
      </w:r>
      <w:r w:rsidR="00F52DD0" w:rsidRPr="00F11795">
        <w:rPr>
          <w:rFonts w:ascii="Arial" w:hAnsi="Arial" w:cs="Arial"/>
          <w:spacing w:val="1"/>
        </w:rPr>
        <w:t>daha</w:t>
      </w:r>
      <w:r w:rsidR="00CA5CD6" w:rsidRPr="00F11795">
        <w:rPr>
          <w:rFonts w:ascii="Arial" w:hAnsi="Arial" w:cs="Arial"/>
          <w:spacing w:val="1"/>
        </w:rPr>
        <w:t xml:space="preserve"> </w:t>
      </w:r>
      <w:r w:rsidR="00F23D03" w:rsidRPr="00F11795">
        <w:rPr>
          <w:rFonts w:ascii="Arial" w:hAnsi="Arial" w:cs="Arial"/>
          <w:spacing w:val="1"/>
        </w:rPr>
        <w:t xml:space="preserve">yüksek </w:t>
      </w:r>
      <w:r w:rsidR="00110C19" w:rsidRPr="00F11795">
        <w:rPr>
          <w:rFonts w:ascii="Arial" w:hAnsi="Arial" w:cs="Arial"/>
          <w:spacing w:val="1"/>
        </w:rPr>
        <w:t>bulmuştur</w:t>
      </w:r>
      <w:r w:rsidR="00744AB2" w:rsidRPr="00F11795">
        <w:rPr>
          <w:rFonts w:ascii="Arial" w:hAnsi="Arial" w:cs="Arial"/>
          <w:lang w:eastAsia="tr-TR"/>
        </w:rPr>
        <w:t>.</w:t>
      </w:r>
      <w:r w:rsidR="002E000A" w:rsidRPr="00F11795">
        <w:rPr>
          <w:rFonts w:ascii="Arial" w:hAnsi="Arial" w:cs="Arial"/>
          <w:lang w:eastAsia="tr-TR"/>
        </w:rPr>
        <w:t xml:space="preserve"> </w:t>
      </w:r>
      <w:r w:rsidRPr="00F11795">
        <w:rPr>
          <w:rFonts w:ascii="Arial" w:hAnsi="Arial" w:cs="Arial"/>
          <w:lang w:eastAsia="tr-TR"/>
        </w:rPr>
        <w:t xml:space="preserve">Ülkemizde, klinik örneklem üzerinde; </w:t>
      </w:r>
      <w:r w:rsidRPr="00F11795">
        <w:rPr>
          <w:rFonts w:ascii="Arial" w:hAnsi="Arial" w:cs="Arial"/>
          <w:spacing w:val="1"/>
        </w:rPr>
        <w:t>depresyon, intihar davranışı ve erken dönem uyumsuz şemalar arasındaki ilişkileri incelemeye dönük bir çalışmaya rastlanmamıştır.</w:t>
      </w:r>
      <w:bookmarkStart w:id="52" w:name="_Toc515983923"/>
    </w:p>
    <w:p w:rsidR="00DC0BD8" w:rsidRPr="00F11795" w:rsidRDefault="00DC0BD8" w:rsidP="0048570B">
      <w:pPr>
        <w:suppressAutoHyphens w:val="0"/>
        <w:spacing w:line="360" w:lineRule="auto"/>
        <w:rPr>
          <w:rFonts w:ascii="Arial" w:hAnsi="Arial" w:cs="Arial"/>
          <w:b/>
          <w:sz w:val="28"/>
          <w:szCs w:val="28"/>
        </w:rPr>
      </w:pPr>
      <w:bookmarkStart w:id="53" w:name="_Toc515983924"/>
      <w:bookmarkEnd w:id="52"/>
    </w:p>
    <w:p w:rsidR="0048570B" w:rsidRPr="00F11795" w:rsidRDefault="0048570B" w:rsidP="0048570B">
      <w:pPr>
        <w:suppressAutoHyphens w:val="0"/>
        <w:spacing w:line="360" w:lineRule="auto"/>
        <w:rPr>
          <w:rFonts w:ascii="Arial" w:hAnsi="Arial" w:cs="Arial"/>
          <w:b/>
          <w:sz w:val="28"/>
          <w:szCs w:val="28"/>
        </w:rPr>
      </w:pPr>
      <w:r w:rsidRPr="00F11795">
        <w:rPr>
          <w:rFonts w:ascii="Arial" w:hAnsi="Arial" w:cs="Arial"/>
          <w:b/>
          <w:sz w:val="28"/>
          <w:szCs w:val="28"/>
        </w:rPr>
        <w:t xml:space="preserve">3. BÖLÜM </w:t>
      </w:r>
    </w:p>
    <w:p w:rsidR="00707CC2" w:rsidRPr="00F11795" w:rsidRDefault="00E15097" w:rsidP="0048570B">
      <w:pPr>
        <w:suppressAutoHyphens w:val="0"/>
        <w:spacing w:line="360" w:lineRule="auto"/>
        <w:rPr>
          <w:rFonts w:ascii="Arial" w:hAnsi="Arial" w:cs="Arial"/>
          <w:b/>
          <w:sz w:val="28"/>
          <w:szCs w:val="28"/>
        </w:rPr>
      </w:pPr>
      <w:r w:rsidRPr="00F11795">
        <w:rPr>
          <w:rFonts w:ascii="Arial" w:hAnsi="Arial" w:cs="Arial"/>
          <w:b/>
          <w:sz w:val="28"/>
          <w:szCs w:val="28"/>
        </w:rPr>
        <w:t xml:space="preserve">ARAŞTIRMA </w:t>
      </w:r>
      <w:r w:rsidR="00707CC2" w:rsidRPr="00F11795">
        <w:rPr>
          <w:rFonts w:ascii="Arial" w:hAnsi="Arial" w:cs="Arial"/>
          <w:b/>
          <w:sz w:val="28"/>
          <w:szCs w:val="28"/>
        </w:rPr>
        <w:t>YÖNTEM</w:t>
      </w:r>
      <w:bookmarkEnd w:id="53"/>
      <w:r w:rsidRPr="00F11795">
        <w:rPr>
          <w:rFonts w:ascii="Arial" w:hAnsi="Arial" w:cs="Arial"/>
          <w:b/>
          <w:sz w:val="28"/>
          <w:szCs w:val="28"/>
        </w:rPr>
        <w:t>İ</w:t>
      </w:r>
    </w:p>
    <w:p w:rsidR="0070705A" w:rsidRPr="00F11795" w:rsidRDefault="00E15097" w:rsidP="0048570B">
      <w:pPr>
        <w:pStyle w:val="Balk2"/>
        <w:tabs>
          <w:tab w:val="clear" w:pos="576"/>
        </w:tabs>
        <w:ind w:firstLine="0"/>
        <w:rPr>
          <w:rFonts w:ascii="Arial" w:hAnsi="Arial" w:cs="Arial"/>
        </w:rPr>
      </w:pPr>
      <w:bookmarkStart w:id="54" w:name="_Toc515983925"/>
      <w:r w:rsidRPr="00F11795">
        <w:rPr>
          <w:rFonts w:ascii="Arial" w:hAnsi="Arial" w:cs="Arial"/>
        </w:rPr>
        <w:t>3</w:t>
      </w:r>
      <w:r w:rsidR="008A6361" w:rsidRPr="00F11795">
        <w:rPr>
          <w:rFonts w:ascii="Arial" w:hAnsi="Arial" w:cs="Arial"/>
        </w:rPr>
        <w:t xml:space="preserve">.1. </w:t>
      </w:r>
      <w:bookmarkEnd w:id="54"/>
      <w:r w:rsidR="0014061B" w:rsidRPr="00F11795">
        <w:rPr>
          <w:rFonts w:ascii="Arial" w:hAnsi="Arial" w:cs="Arial"/>
        </w:rPr>
        <w:t xml:space="preserve">Araştırmanın </w:t>
      </w:r>
      <w:r w:rsidR="00CA1655" w:rsidRPr="00F11795">
        <w:rPr>
          <w:rFonts w:ascii="Arial" w:hAnsi="Arial" w:cs="Arial"/>
        </w:rPr>
        <w:t>m</w:t>
      </w:r>
      <w:r w:rsidR="0014061B" w:rsidRPr="00F11795">
        <w:rPr>
          <w:rFonts w:ascii="Arial" w:hAnsi="Arial" w:cs="Arial"/>
        </w:rPr>
        <w:t>odeli</w:t>
      </w:r>
    </w:p>
    <w:p w:rsidR="0070705A" w:rsidRPr="00F11795" w:rsidRDefault="006A605B" w:rsidP="00FE4A20">
      <w:pPr>
        <w:spacing w:line="360" w:lineRule="auto"/>
        <w:ind w:firstLine="567"/>
        <w:jc w:val="both"/>
        <w:rPr>
          <w:rFonts w:ascii="Arial" w:hAnsi="Arial" w:cs="Arial"/>
          <w:b/>
        </w:rPr>
      </w:pPr>
      <w:r w:rsidRPr="00F11795">
        <w:rPr>
          <w:rFonts w:ascii="Arial" w:hAnsi="Arial" w:cs="Arial"/>
        </w:rPr>
        <w:t>Bu çalışma</w:t>
      </w:r>
      <w:r w:rsidR="000361A0" w:rsidRPr="00F11795">
        <w:rPr>
          <w:rFonts w:ascii="Arial" w:hAnsi="Arial" w:cs="Arial"/>
        </w:rPr>
        <w:t>,</w:t>
      </w:r>
      <w:r w:rsidR="0070705A" w:rsidRPr="00F11795">
        <w:rPr>
          <w:rFonts w:ascii="Arial" w:hAnsi="Arial" w:cs="Arial"/>
        </w:rPr>
        <w:t xml:space="preserve"> </w:t>
      </w:r>
      <w:r w:rsidR="00C1747F" w:rsidRPr="00F11795">
        <w:rPr>
          <w:rFonts w:ascii="Arial" w:hAnsi="Arial" w:cs="Arial"/>
        </w:rPr>
        <w:t>y</w:t>
      </w:r>
      <w:r w:rsidR="00833731" w:rsidRPr="00F11795">
        <w:rPr>
          <w:rFonts w:ascii="Arial" w:hAnsi="Arial" w:cs="Arial"/>
        </w:rPr>
        <w:t>eğin</w:t>
      </w:r>
      <w:r w:rsidR="0070705A" w:rsidRPr="00F11795">
        <w:rPr>
          <w:rFonts w:ascii="Arial" w:hAnsi="Arial" w:cs="Arial"/>
        </w:rPr>
        <w:t xml:space="preserve"> depresyonu olan</w:t>
      </w:r>
      <w:r w:rsidR="000361A0" w:rsidRPr="00F11795">
        <w:rPr>
          <w:rFonts w:ascii="Arial" w:hAnsi="Arial" w:cs="Arial"/>
        </w:rPr>
        <w:t>,</w:t>
      </w:r>
      <w:r w:rsidR="005659BB" w:rsidRPr="00F11795">
        <w:rPr>
          <w:rFonts w:ascii="Arial" w:hAnsi="Arial" w:cs="Arial"/>
        </w:rPr>
        <w:t xml:space="preserve"> </w:t>
      </w:r>
      <w:r w:rsidR="00477C81" w:rsidRPr="00F11795">
        <w:rPr>
          <w:rFonts w:ascii="Arial" w:hAnsi="Arial" w:cs="Arial"/>
        </w:rPr>
        <w:t xml:space="preserve">geçmişte ya da </w:t>
      </w:r>
      <w:r w:rsidR="004519C3" w:rsidRPr="00F11795">
        <w:rPr>
          <w:rFonts w:ascii="Arial" w:hAnsi="Arial" w:cs="Arial"/>
        </w:rPr>
        <w:t>hâlihazırda</w:t>
      </w:r>
      <w:r w:rsidR="000361A0" w:rsidRPr="00F11795">
        <w:rPr>
          <w:rFonts w:ascii="Arial" w:hAnsi="Arial" w:cs="Arial"/>
        </w:rPr>
        <w:t xml:space="preserve"> </w:t>
      </w:r>
      <w:r w:rsidR="00D76167" w:rsidRPr="00F11795">
        <w:rPr>
          <w:rFonts w:ascii="Arial" w:hAnsi="Arial" w:cs="Arial"/>
        </w:rPr>
        <w:t>intihar davranışında bulunan ve bu</w:t>
      </w:r>
      <w:r w:rsidR="00DA13A2" w:rsidRPr="00F11795">
        <w:rPr>
          <w:rFonts w:ascii="Arial" w:hAnsi="Arial" w:cs="Arial"/>
        </w:rPr>
        <w:t>lunmayan bireylerin depresyon ve</w:t>
      </w:r>
      <w:r w:rsidR="00D76167" w:rsidRPr="00F11795">
        <w:rPr>
          <w:rFonts w:ascii="Arial" w:hAnsi="Arial" w:cs="Arial"/>
        </w:rPr>
        <w:t xml:space="preserve"> umutsuzluk düzeyleri, olumsuz otomatik düşünceler ve erken dönem uyumsuz şemalar açısından karşılaştırılarak olası farklılıklar</w:t>
      </w:r>
      <w:r w:rsidR="00F32C90" w:rsidRPr="00F11795">
        <w:rPr>
          <w:rFonts w:ascii="Arial" w:hAnsi="Arial" w:cs="Arial"/>
        </w:rPr>
        <w:t xml:space="preserve">ın ve </w:t>
      </w:r>
      <w:r w:rsidR="00D76167" w:rsidRPr="00F11795">
        <w:rPr>
          <w:rFonts w:ascii="Arial" w:hAnsi="Arial" w:cs="Arial"/>
        </w:rPr>
        <w:t xml:space="preserve">ilişkilerin </w:t>
      </w:r>
      <w:r w:rsidR="00F32C90" w:rsidRPr="00F11795">
        <w:rPr>
          <w:rFonts w:ascii="Arial" w:hAnsi="Arial" w:cs="Arial"/>
        </w:rPr>
        <w:t xml:space="preserve">incelenebilmesi </w:t>
      </w:r>
      <w:r w:rsidR="000361A0" w:rsidRPr="00F11795">
        <w:rPr>
          <w:rFonts w:ascii="Arial" w:hAnsi="Arial" w:cs="Arial"/>
        </w:rPr>
        <w:t>amacıyla kesitsel tipte</w:t>
      </w:r>
      <w:r w:rsidR="00CA2D78" w:rsidRPr="00F11795">
        <w:rPr>
          <w:rFonts w:ascii="Arial" w:hAnsi="Arial" w:cs="Arial"/>
        </w:rPr>
        <w:t>,</w:t>
      </w:r>
      <w:r w:rsidR="000361A0" w:rsidRPr="00F11795">
        <w:rPr>
          <w:rFonts w:ascii="Arial" w:hAnsi="Arial" w:cs="Arial"/>
        </w:rPr>
        <w:t xml:space="preserve"> </w:t>
      </w:r>
      <w:r w:rsidR="00B6525E" w:rsidRPr="00F11795">
        <w:rPr>
          <w:rFonts w:ascii="Arial" w:hAnsi="Arial" w:cs="Arial"/>
        </w:rPr>
        <w:t xml:space="preserve">nicel </w:t>
      </w:r>
      <w:r w:rsidR="000361A0" w:rsidRPr="00F11795">
        <w:rPr>
          <w:rFonts w:ascii="Arial" w:hAnsi="Arial" w:cs="Arial"/>
        </w:rPr>
        <w:t xml:space="preserve">bir çalışma olarak planlanmış ve çalışmada </w:t>
      </w:r>
      <w:r w:rsidR="00F32C90" w:rsidRPr="00F11795">
        <w:rPr>
          <w:rFonts w:ascii="Arial" w:hAnsi="Arial" w:cs="Arial"/>
        </w:rPr>
        <w:t>nedensel-karşılaştırma yöntemi</w:t>
      </w:r>
      <w:r w:rsidR="00CA2D78" w:rsidRPr="00F11795">
        <w:rPr>
          <w:rFonts w:ascii="Arial" w:hAnsi="Arial" w:cs="Arial"/>
        </w:rPr>
        <w:t xml:space="preserve"> </w:t>
      </w:r>
      <w:r w:rsidR="000361A0" w:rsidRPr="00F11795">
        <w:rPr>
          <w:rFonts w:ascii="Arial" w:hAnsi="Arial" w:cs="Arial"/>
        </w:rPr>
        <w:t xml:space="preserve">kullanılmıştır. </w:t>
      </w:r>
    </w:p>
    <w:p w:rsidR="0070705A" w:rsidRPr="00F11795" w:rsidRDefault="00E15097" w:rsidP="0048570B">
      <w:pPr>
        <w:pStyle w:val="Balk2"/>
        <w:tabs>
          <w:tab w:val="clear" w:pos="576"/>
        </w:tabs>
        <w:ind w:firstLine="0"/>
        <w:rPr>
          <w:rFonts w:ascii="Arial" w:hAnsi="Arial" w:cs="Arial"/>
        </w:rPr>
      </w:pPr>
      <w:bookmarkStart w:id="55" w:name="_Toc515983926"/>
      <w:r w:rsidRPr="00F11795">
        <w:rPr>
          <w:rFonts w:ascii="Arial" w:hAnsi="Arial" w:cs="Arial"/>
        </w:rPr>
        <w:t>3</w:t>
      </w:r>
      <w:r w:rsidR="008A6361" w:rsidRPr="00F11795">
        <w:rPr>
          <w:rFonts w:ascii="Arial" w:hAnsi="Arial" w:cs="Arial"/>
        </w:rPr>
        <w:t xml:space="preserve">.2. </w:t>
      </w:r>
      <w:r w:rsidR="0070705A" w:rsidRPr="00F11795">
        <w:rPr>
          <w:rFonts w:ascii="Arial" w:hAnsi="Arial" w:cs="Arial"/>
        </w:rPr>
        <w:t>Ö</w:t>
      </w:r>
      <w:bookmarkEnd w:id="55"/>
      <w:r w:rsidR="0014061B" w:rsidRPr="00F11795">
        <w:rPr>
          <w:rFonts w:ascii="Arial" w:hAnsi="Arial" w:cs="Arial"/>
        </w:rPr>
        <w:t>rneklem</w:t>
      </w:r>
    </w:p>
    <w:p w:rsidR="00897E82" w:rsidRPr="00F11795" w:rsidRDefault="006A605B" w:rsidP="00FE4A20">
      <w:pPr>
        <w:spacing w:line="360" w:lineRule="auto"/>
        <w:ind w:firstLine="567"/>
        <w:jc w:val="both"/>
        <w:rPr>
          <w:rFonts w:ascii="Arial" w:hAnsi="Arial" w:cs="Arial"/>
        </w:rPr>
      </w:pPr>
      <w:r w:rsidRPr="00F11795">
        <w:rPr>
          <w:rFonts w:ascii="Arial" w:hAnsi="Arial" w:cs="Arial"/>
        </w:rPr>
        <w:t>Çalışmaya</w:t>
      </w:r>
      <w:r w:rsidR="00203F82" w:rsidRPr="00F11795">
        <w:rPr>
          <w:rFonts w:ascii="Arial" w:hAnsi="Arial" w:cs="Arial"/>
        </w:rPr>
        <w:t xml:space="preserve"> Ocak </w:t>
      </w:r>
      <w:r w:rsidR="00707CC2" w:rsidRPr="00F11795">
        <w:rPr>
          <w:rFonts w:ascii="Arial" w:hAnsi="Arial" w:cs="Arial"/>
        </w:rPr>
        <w:t>-</w:t>
      </w:r>
      <w:r w:rsidR="00203F82" w:rsidRPr="00F11795">
        <w:rPr>
          <w:rFonts w:ascii="Arial" w:hAnsi="Arial" w:cs="Arial"/>
        </w:rPr>
        <w:t xml:space="preserve"> </w:t>
      </w:r>
      <w:r w:rsidR="004B7AAF" w:rsidRPr="00F11795">
        <w:rPr>
          <w:rFonts w:ascii="Arial" w:hAnsi="Arial" w:cs="Arial"/>
        </w:rPr>
        <w:t>Nisan</w:t>
      </w:r>
      <w:r w:rsidR="00707CC2" w:rsidRPr="00F11795">
        <w:rPr>
          <w:rFonts w:ascii="Arial" w:hAnsi="Arial" w:cs="Arial"/>
        </w:rPr>
        <w:t xml:space="preserve"> 2018 tarihleri arasında</w:t>
      </w:r>
      <w:r w:rsidRPr="00F11795">
        <w:rPr>
          <w:rFonts w:ascii="Arial" w:hAnsi="Arial" w:cs="Arial"/>
        </w:rPr>
        <w:t>,</w:t>
      </w:r>
      <w:r w:rsidR="00955F7E" w:rsidRPr="00F11795">
        <w:rPr>
          <w:rFonts w:ascii="Arial" w:hAnsi="Arial" w:cs="Arial"/>
        </w:rPr>
        <w:t xml:space="preserve"> </w:t>
      </w:r>
      <w:r w:rsidR="0070705A" w:rsidRPr="00F11795">
        <w:rPr>
          <w:rFonts w:ascii="Arial" w:hAnsi="Arial" w:cs="Arial"/>
        </w:rPr>
        <w:t>Ankara Dr. Abdurrahman Yurtaslan Onkoloji Eğitim ve Araştırma Hastanesi Psikiyatri Poliklinikleri</w:t>
      </w:r>
      <w:r w:rsidR="00955F7E" w:rsidRPr="00F11795">
        <w:rPr>
          <w:rFonts w:ascii="Arial" w:hAnsi="Arial" w:cs="Arial"/>
        </w:rPr>
        <w:t>’</w:t>
      </w:r>
      <w:r w:rsidR="0070705A" w:rsidRPr="00F11795">
        <w:rPr>
          <w:rFonts w:ascii="Arial" w:hAnsi="Arial" w:cs="Arial"/>
        </w:rPr>
        <w:t>ne başvuran</w:t>
      </w:r>
      <w:r w:rsidR="00BE6CCC" w:rsidRPr="00F11795">
        <w:rPr>
          <w:rFonts w:ascii="Arial" w:hAnsi="Arial" w:cs="Arial"/>
        </w:rPr>
        <w:t>,</w:t>
      </w:r>
      <w:r w:rsidR="00477C81" w:rsidRPr="00F11795">
        <w:rPr>
          <w:rFonts w:ascii="Arial" w:hAnsi="Arial" w:cs="Arial"/>
        </w:rPr>
        <w:t xml:space="preserve"> </w:t>
      </w:r>
      <w:r w:rsidR="00CE58A5" w:rsidRPr="00F11795">
        <w:rPr>
          <w:rFonts w:ascii="Arial" w:hAnsi="Arial" w:cs="Arial"/>
        </w:rPr>
        <w:t>psikiyatrist</w:t>
      </w:r>
      <w:r w:rsidR="00477C81" w:rsidRPr="00F11795">
        <w:rPr>
          <w:rFonts w:ascii="Arial" w:hAnsi="Arial" w:cs="Arial"/>
        </w:rPr>
        <w:t xml:space="preserve"> tarafından </w:t>
      </w:r>
      <w:r w:rsidR="00CE58A5" w:rsidRPr="00F11795">
        <w:rPr>
          <w:rFonts w:ascii="Arial" w:hAnsi="Arial" w:cs="Arial"/>
        </w:rPr>
        <w:t>SCID-I</w:t>
      </w:r>
      <w:r w:rsidR="00BE6CCC" w:rsidRPr="00F11795">
        <w:rPr>
          <w:rFonts w:ascii="Arial" w:hAnsi="Arial" w:cs="Arial"/>
        </w:rPr>
        <w:t xml:space="preserve"> uygulanarak</w:t>
      </w:r>
      <w:r w:rsidR="004B185C" w:rsidRPr="00F11795">
        <w:rPr>
          <w:rFonts w:ascii="Arial" w:hAnsi="Arial" w:cs="Arial"/>
        </w:rPr>
        <w:t xml:space="preserve"> DSM</w:t>
      </w:r>
      <w:r w:rsidR="007F3935" w:rsidRPr="00F11795">
        <w:rPr>
          <w:rFonts w:ascii="Arial" w:hAnsi="Arial" w:cs="Arial"/>
        </w:rPr>
        <w:t>–5 tanı ölçüt</w:t>
      </w:r>
      <w:r w:rsidR="000A4C7D" w:rsidRPr="00F11795">
        <w:rPr>
          <w:rFonts w:ascii="Arial" w:hAnsi="Arial" w:cs="Arial"/>
        </w:rPr>
        <w:t>ün</w:t>
      </w:r>
      <w:r w:rsidR="00477C81" w:rsidRPr="00F11795">
        <w:rPr>
          <w:rFonts w:ascii="Arial" w:hAnsi="Arial" w:cs="Arial"/>
        </w:rPr>
        <w:t>e</w:t>
      </w:r>
      <w:r w:rsidR="000A4C7D" w:rsidRPr="00F11795">
        <w:rPr>
          <w:rFonts w:ascii="Arial" w:hAnsi="Arial" w:cs="Arial"/>
        </w:rPr>
        <w:t xml:space="preserve"> göre </w:t>
      </w:r>
      <w:r w:rsidR="00CE58A5" w:rsidRPr="00F11795">
        <w:rPr>
          <w:rFonts w:ascii="Arial" w:hAnsi="Arial" w:cs="Arial"/>
        </w:rPr>
        <w:t>Yeğin</w:t>
      </w:r>
      <w:r w:rsidR="000A4C7D" w:rsidRPr="00F11795">
        <w:rPr>
          <w:rFonts w:ascii="Arial" w:hAnsi="Arial" w:cs="Arial"/>
        </w:rPr>
        <w:t xml:space="preserve"> Depresyon</w:t>
      </w:r>
      <w:r w:rsidR="00C1747F" w:rsidRPr="00F11795">
        <w:rPr>
          <w:rFonts w:ascii="Arial" w:hAnsi="Arial" w:cs="Arial"/>
        </w:rPr>
        <w:t xml:space="preserve"> Bozukluğu</w:t>
      </w:r>
      <w:r w:rsidR="000A4C7D" w:rsidRPr="00F11795">
        <w:rPr>
          <w:rFonts w:ascii="Arial" w:hAnsi="Arial" w:cs="Arial"/>
        </w:rPr>
        <w:t xml:space="preserve"> tanısı </w:t>
      </w:r>
      <w:r w:rsidR="00707CC2" w:rsidRPr="00F11795">
        <w:rPr>
          <w:rFonts w:ascii="Arial" w:hAnsi="Arial" w:cs="Arial"/>
        </w:rPr>
        <w:t>alan</w:t>
      </w:r>
      <w:r w:rsidR="00955F7E" w:rsidRPr="00F11795">
        <w:rPr>
          <w:rFonts w:ascii="Arial" w:hAnsi="Arial" w:cs="Arial"/>
        </w:rPr>
        <w:t xml:space="preserve"> </w:t>
      </w:r>
      <w:r w:rsidR="005C3498" w:rsidRPr="00F11795">
        <w:rPr>
          <w:rFonts w:ascii="Arial" w:hAnsi="Arial" w:cs="Arial"/>
        </w:rPr>
        <w:t xml:space="preserve">bireyler </w:t>
      </w:r>
      <w:r w:rsidR="00DE729D" w:rsidRPr="00F11795">
        <w:rPr>
          <w:rFonts w:ascii="Arial" w:hAnsi="Arial" w:cs="Arial"/>
        </w:rPr>
        <w:t xml:space="preserve">dahil edilmiştir. </w:t>
      </w:r>
      <w:r w:rsidR="00670CCD" w:rsidRPr="00F11795">
        <w:rPr>
          <w:rFonts w:ascii="Arial" w:hAnsi="Arial" w:cs="Arial"/>
        </w:rPr>
        <w:t>Bu</w:t>
      </w:r>
      <w:r w:rsidR="00BA1F6D" w:rsidRPr="00F11795">
        <w:rPr>
          <w:rFonts w:ascii="Arial" w:hAnsi="Arial" w:cs="Arial"/>
        </w:rPr>
        <w:t xml:space="preserve"> bağlamda araştırmanın örneklemi</w:t>
      </w:r>
      <w:r w:rsidR="00670CCD" w:rsidRPr="00F11795">
        <w:rPr>
          <w:rFonts w:ascii="Arial" w:hAnsi="Arial" w:cs="Arial"/>
        </w:rPr>
        <w:t>,</w:t>
      </w:r>
      <w:r w:rsidR="00BA1F6D" w:rsidRPr="00F11795">
        <w:rPr>
          <w:rFonts w:ascii="Arial" w:hAnsi="Arial" w:cs="Arial"/>
        </w:rPr>
        <w:t xml:space="preserve"> amaçsal örnekleme biçimlerinden ölçüt örnekleme yöntemi ile oluşturulmuştur. </w:t>
      </w:r>
      <w:r w:rsidR="00DE729D" w:rsidRPr="00F11795">
        <w:rPr>
          <w:rFonts w:ascii="Arial" w:hAnsi="Arial" w:cs="Arial"/>
        </w:rPr>
        <w:t xml:space="preserve">Katılımcılardan, beyanları doğrultusunda, hâlihazırda ya da geçmişte intihar davranışında bulunmuş olma ve hiç intihar davranışında bulunmama kriterleri açısından iki grup oluşturulmuştur. </w:t>
      </w:r>
      <w:r w:rsidR="00897E82" w:rsidRPr="00F11795">
        <w:rPr>
          <w:rFonts w:ascii="Arial" w:hAnsi="Arial" w:cs="Arial"/>
        </w:rPr>
        <w:t>Çalışmaya dahil olma</w:t>
      </w:r>
      <w:r w:rsidR="00DE729D" w:rsidRPr="00F11795">
        <w:rPr>
          <w:rFonts w:ascii="Arial" w:hAnsi="Arial" w:cs="Arial"/>
        </w:rPr>
        <w:t xml:space="preserve"> ve çalışmadan dışlanma </w:t>
      </w:r>
      <w:r w:rsidR="00897E82" w:rsidRPr="00F11795">
        <w:rPr>
          <w:rFonts w:ascii="Arial" w:hAnsi="Arial" w:cs="Arial"/>
        </w:rPr>
        <w:t>ölçütleri</w:t>
      </w:r>
      <w:r w:rsidR="00DE729D" w:rsidRPr="00F11795">
        <w:rPr>
          <w:rFonts w:ascii="Arial" w:hAnsi="Arial" w:cs="Arial"/>
        </w:rPr>
        <w:t xml:space="preserve"> şu şekildedir</w:t>
      </w:r>
      <w:r w:rsidR="00897E82" w:rsidRPr="00F11795">
        <w:rPr>
          <w:rFonts w:ascii="Arial" w:hAnsi="Arial" w:cs="Arial"/>
        </w:rPr>
        <w:t>:</w:t>
      </w:r>
    </w:p>
    <w:p w:rsidR="008C2FDA" w:rsidRPr="00F11795" w:rsidRDefault="008C2FDA" w:rsidP="00FE4A20">
      <w:pPr>
        <w:tabs>
          <w:tab w:val="left" w:pos="1170"/>
        </w:tabs>
        <w:spacing w:line="360" w:lineRule="auto"/>
        <w:ind w:firstLine="567"/>
        <w:jc w:val="both"/>
        <w:rPr>
          <w:rFonts w:ascii="Arial" w:hAnsi="Arial" w:cs="Arial"/>
          <w:i/>
        </w:rPr>
      </w:pPr>
    </w:p>
    <w:p w:rsidR="00897E82" w:rsidRPr="00F11795" w:rsidRDefault="00CE58A5" w:rsidP="00FE4A20">
      <w:pPr>
        <w:tabs>
          <w:tab w:val="left" w:pos="1170"/>
        </w:tabs>
        <w:spacing w:line="360" w:lineRule="auto"/>
        <w:ind w:firstLine="567"/>
        <w:jc w:val="both"/>
        <w:rPr>
          <w:rFonts w:ascii="Arial" w:hAnsi="Arial" w:cs="Arial"/>
        </w:rPr>
      </w:pPr>
      <w:r w:rsidRPr="00F11795">
        <w:rPr>
          <w:rFonts w:ascii="Arial" w:hAnsi="Arial" w:cs="Arial"/>
          <w:i/>
        </w:rPr>
        <w:t xml:space="preserve">Yeğin </w:t>
      </w:r>
      <w:r w:rsidR="00897E82" w:rsidRPr="00F11795">
        <w:rPr>
          <w:rFonts w:ascii="Arial" w:hAnsi="Arial" w:cs="Arial"/>
          <w:i/>
        </w:rPr>
        <w:t xml:space="preserve">Depresyon </w:t>
      </w:r>
      <w:r w:rsidR="00C1747F" w:rsidRPr="00F11795">
        <w:rPr>
          <w:rFonts w:ascii="Arial" w:hAnsi="Arial" w:cs="Arial"/>
          <w:i/>
        </w:rPr>
        <w:t xml:space="preserve">Bozukluğu </w:t>
      </w:r>
      <w:r w:rsidR="00897E82" w:rsidRPr="00F11795">
        <w:rPr>
          <w:rFonts w:ascii="Arial" w:hAnsi="Arial" w:cs="Arial"/>
          <w:i/>
        </w:rPr>
        <w:t>tanısı almış intihar girişiminde bulunan bireyler için</w:t>
      </w:r>
      <w:r w:rsidR="00897E82" w:rsidRPr="00F11795">
        <w:rPr>
          <w:rFonts w:ascii="Arial" w:hAnsi="Arial" w:cs="Arial"/>
        </w:rPr>
        <w:t>;</w:t>
      </w:r>
      <w:r w:rsidR="00897E82" w:rsidRPr="00F11795">
        <w:rPr>
          <w:rFonts w:ascii="Arial" w:hAnsi="Arial" w:cs="Arial"/>
        </w:rPr>
        <w:tab/>
      </w:r>
    </w:p>
    <w:p w:rsidR="00897E82" w:rsidRPr="00F11795" w:rsidRDefault="00955F7E" w:rsidP="008A6361">
      <w:pPr>
        <w:numPr>
          <w:ilvl w:val="0"/>
          <w:numId w:val="3"/>
        </w:numPr>
        <w:tabs>
          <w:tab w:val="clear" w:pos="720"/>
          <w:tab w:val="num" w:pos="851"/>
        </w:tabs>
        <w:suppressAutoHyphens w:val="0"/>
        <w:spacing w:line="360" w:lineRule="auto"/>
        <w:ind w:left="0" w:firstLine="567"/>
        <w:jc w:val="both"/>
        <w:rPr>
          <w:rFonts w:ascii="Arial" w:hAnsi="Arial" w:cs="Arial"/>
        </w:rPr>
      </w:pPr>
      <w:r w:rsidRPr="00F11795">
        <w:rPr>
          <w:rFonts w:ascii="Arial" w:hAnsi="Arial" w:cs="Arial"/>
        </w:rPr>
        <w:t>18 – 65</w:t>
      </w:r>
      <w:r w:rsidR="00897E82" w:rsidRPr="00F11795">
        <w:rPr>
          <w:rFonts w:ascii="Arial" w:hAnsi="Arial" w:cs="Arial"/>
        </w:rPr>
        <w:t xml:space="preserve"> yaş aralığında yer almak.</w:t>
      </w:r>
    </w:p>
    <w:p w:rsidR="00897E82" w:rsidRPr="00F11795" w:rsidRDefault="00897E82" w:rsidP="008A6361">
      <w:pPr>
        <w:numPr>
          <w:ilvl w:val="0"/>
          <w:numId w:val="3"/>
        </w:numPr>
        <w:tabs>
          <w:tab w:val="clear" w:pos="720"/>
          <w:tab w:val="num" w:pos="851"/>
        </w:tabs>
        <w:suppressAutoHyphens w:val="0"/>
        <w:spacing w:line="360" w:lineRule="auto"/>
        <w:ind w:left="0" w:firstLine="567"/>
        <w:jc w:val="both"/>
        <w:rPr>
          <w:rFonts w:ascii="Arial" w:hAnsi="Arial" w:cs="Arial"/>
        </w:rPr>
      </w:pPr>
      <w:r w:rsidRPr="00F11795">
        <w:rPr>
          <w:rFonts w:ascii="Arial" w:hAnsi="Arial" w:cs="Arial"/>
        </w:rPr>
        <w:t xml:space="preserve">DSM- 5 </w:t>
      </w:r>
      <w:r w:rsidR="00CE58A5" w:rsidRPr="00F11795">
        <w:rPr>
          <w:rFonts w:ascii="Arial" w:hAnsi="Arial" w:cs="Arial"/>
        </w:rPr>
        <w:t>Yeğin</w:t>
      </w:r>
      <w:r w:rsidRPr="00F11795">
        <w:rPr>
          <w:rFonts w:ascii="Arial" w:hAnsi="Arial" w:cs="Arial"/>
        </w:rPr>
        <w:t xml:space="preserve"> Depresyon</w:t>
      </w:r>
      <w:r w:rsidR="00C1747F" w:rsidRPr="00F11795">
        <w:rPr>
          <w:rFonts w:ascii="Arial" w:hAnsi="Arial" w:cs="Arial"/>
        </w:rPr>
        <w:t xml:space="preserve"> Bozukluğu</w:t>
      </w:r>
      <w:r w:rsidRPr="00F11795">
        <w:rPr>
          <w:rFonts w:ascii="Arial" w:hAnsi="Arial" w:cs="Arial"/>
        </w:rPr>
        <w:t xml:space="preserve"> tanı kriterlerini karşılıyor olmak.</w:t>
      </w:r>
    </w:p>
    <w:p w:rsidR="00897E82" w:rsidRPr="00F11795" w:rsidRDefault="007B0DD0" w:rsidP="008A6361">
      <w:pPr>
        <w:numPr>
          <w:ilvl w:val="0"/>
          <w:numId w:val="3"/>
        </w:numPr>
        <w:tabs>
          <w:tab w:val="clear" w:pos="720"/>
          <w:tab w:val="num" w:pos="851"/>
        </w:tabs>
        <w:suppressAutoHyphens w:val="0"/>
        <w:spacing w:line="360" w:lineRule="auto"/>
        <w:ind w:left="0" w:firstLine="567"/>
        <w:jc w:val="both"/>
        <w:rPr>
          <w:rFonts w:ascii="Arial" w:hAnsi="Arial" w:cs="Arial"/>
        </w:rPr>
      </w:pPr>
      <w:r w:rsidRPr="00F11795">
        <w:rPr>
          <w:rFonts w:ascii="Arial" w:hAnsi="Arial" w:cs="Arial"/>
        </w:rPr>
        <w:t>Başka Eksen I E</w:t>
      </w:r>
      <w:r w:rsidR="00897E82" w:rsidRPr="00F11795">
        <w:rPr>
          <w:rFonts w:ascii="Arial" w:hAnsi="Arial" w:cs="Arial"/>
        </w:rPr>
        <w:t xml:space="preserve">k tanısı bulunmamak. </w:t>
      </w:r>
    </w:p>
    <w:p w:rsidR="00897E82" w:rsidRPr="00F11795" w:rsidRDefault="00897E82" w:rsidP="008A6361">
      <w:pPr>
        <w:numPr>
          <w:ilvl w:val="0"/>
          <w:numId w:val="3"/>
        </w:numPr>
        <w:tabs>
          <w:tab w:val="clear" w:pos="720"/>
          <w:tab w:val="num" w:pos="851"/>
        </w:tabs>
        <w:suppressAutoHyphens w:val="0"/>
        <w:spacing w:line="360" w:lineRule="auto"/>
        <w:ind w:left="0" w:firstLine="567"/>
        <w:jc w:val="both"/>
        <w:rPr>
          <w:rFonts w:ascii="Arial" w:hAnsi="Arial" w:cs="Arial"/>
        </w:rPr>
      </w:pPr>
      <w:r w:rsidRPr="00F11795">
        <w:rPr>
          <w:rFonts w:ascii="Arial" w:hAnsi="Arial" w:cs="Arial"/>
        </w:rPr>
        <w:t xml:space="preserve">Verilen ölçekleri ve formları doldurabilecek </w:t>
      </w:r>
      <w:r w:rsidR="00955F7E" w:rsidRPr="00F11795">
        <w:rPr>
          <w:rFonts w:ascii="Arial" w:hAnsi="Arial" w:cs="Arial"/>
        </w:rPr>
        <w:t>zekâ</w:t>
      </w:r>
      <w:r w:rsidRPr="00F11795">
        <w:rPr>
          <w:rFonts w:ascii="Arial" w:hAnsi="Arial" w:cs="Arial"/>
        </w:rPr>
        <w:t>, bilişsel yeterlilik ve eğitim düzeyine sahip olmak.</w:t>
      </w:r>
    </w:p>
    <w:p w:rsidR="00897E82" w:rsidRPr="00F11795" w:rsidRDefault="00955F7E" w:rsidP="008A6361">
      <w:pPr>
        <w:numPr>
          <w:ilvl w:val="0"/>
          <w:numId w:val="3"/>
        </w:numPr>
        <w:tabs>
          <w:tab w:val="clear" w:pos="720"/>
          <w:tab w:val="num" w:pos="851"/>
        </w:tabs>
        <w:suppressAutoHyphens w:val="0"/>
        <w:spacing w:line="360" w:lineRule="auto"/>
        <w:ind w:left="0" w:firstLine="567"/>
        <w:jc w:val="both"/>
        <w:rPr>
          <w:rFonts w:ascii="Arial" w:hAnsi="Arial" w:cs="Arial"/>
        </w:rPr>
      </w:pPr>
      <w:r w:rsidRPr="00F11795">
        <w:rPr>
          <w:rFonts w:ascii="Arial" w:hAnsi="Arial" w:cs="Arial"/>
        </w:rPr>
        <w:t xml:space="preserve">Hâlihazırda </w:t>
      </w:r>
      <w:r w:rsidR="00D5634D" w:rsidRPr="00F11795">
        <w:rPr>
          <w:rFonts w:ascii="Arial" w:hAnsi="Arial" w:cs="Arial"/>
        </w:rPr>
        <w:t>(ölçeklerin uygulanmasından en az 1 ay önce</w:t>
      </w:r>
      <w:r w:rsidR="00401BE9" w:rsidRPr="00F11795">
        <w:rPr>
          <w:rFonts w:ascii="Arial" w:hAnsi="Arial" w:cs="Arial"/>
        </w:rPr>
        <w:t>ye kadar</w:t>
      </w:r>
      <w:r w:rsidR="00D5634D" w:rsidRPr="00F11795">
        <w:rPr>
          <w:rFonts w:ascii="Arial" w:hAnsi="Arial" w:cs="Arial"/>
        </w:rPr>
        <w:t xml:space="preserve"> gerçekleşmiş) </w:t>
      </w:r>
      <w:r w:rsidR="00897E82" w:rsidRPr="00F11795">
        <w:rPr>
          <w:rFonts w:ascii="Arial" w:hAnsi="Arial" w:cs="Arial"/>
        </w:rPr>
        <w:t xml:space="preserve">ya da geçmişte intihar girişiminde bulunmuş olmak. </w:t>
      </w:r>
    </w:p>
    <w:p w:rsidR="00897E82" w:rsidRPr="00F11795" w:rsidRDefault="00897E82" w:rsidP="008A6361">
      <w:pPr>
        <w:numPr>
          <w:ilvl w:val="0"/>
          <w:numId w:val="3"/>
        </w:numPr>
        <w:tabs>
          <w:tab w:val="clear" w:pos="720"/>
          <w:tab w:val="num" w:pos="851"/>
        </w:tabs>
        <w:suppressAutoHyphens w:val="0"/>
        <w:spacing w:line="360" w:lineRule="auto"/>
        <w:ind w:left="0" w:firstLine="567"/>
        <w:jc w:val="both"/>
        <w:rPr>
          <w:rFonts w:ascii="Arial" w:hAnsi="Arial" w:cs="Arial"/>
        </w:rPr>
      </w:pPr>
      <w:r w:rsidRPr="00F11795">
        <w:rPr>
          <w:rFonts w:ascii="Arial" w:hAnsi="Arial" w:cs="Arial"/>
        </w:rPr>
        <w:lastRenderedPageBreak/>
        <w:t xml:space="preserve">Çalışmaya katılmayı kabul etmek ve yazılı onam vermek. </w:t>
      </w:r>
    </w:p>
    <w:p w:rsidR="008C2FDA" w:rsidRPr="00F11795" w:rsidRDefault="008C2FDA" w:rsidP="008A6361">
      <w:pPr>
        <w:tabs>
          <w:tab w:val="num" w:pos="851"/>
          <w:tab w:val="left" w:pos="1170"/>
        </w:tabs>
        <w:spacing w:line="360" w:lineRule="auto"/>
        <w:ind w:firstLine="567"/>
        <w:jc w:val="both"/>
        <w:rPr>
          <w:rFonts w:ascii="Arial" w:hAnsi="Arial" w:cs="Arial"/>
          <w:i/>
        </w:rPr>
      </w:pPr>
    </w:p>
    <w:p w:rsidR="00897E82" w:rsidRPr="00F11795" w:rsidRDefault="00CE58A5" w:rsidP="008A6361">
      <w:pPr>
        <w:tabs>
          <w:tab w:val="num" w:pos="851"/>
          <w:tab w:val="left" w:pos="1170"/>
        </w:tabs>
        <w:spacing w:line="360" w:lineRule="auto"/>
        <w:ind w:firstLine="567"/>
        <w:jc w:val="both"/>
        <w:rPr>
          <w:rFonts w:ascii="Arial" w:hAnsi="Arial" w:cs="Arial"/>
          <w:i/>
        </w:rPr>
      </w:pPr>
      <w:r w:rsidRPr="00F11795">
        <w:rPr>
          <w:rFonts w:ascii="Arial" w:hAnsi="Arial" w:cs="Arial"/>
          <w:i/>
        </w:rPr>
        <w:t>Yeğin</w:t>
      </w:r>
      <w:r w:rsidR="00897E82" w:rsidRPr="00F11795">
        <w:rPr>
          <w:rFonts w:ascii="Arial" w:hAnsi="Arial" w:cs="Arial"/>
          <w:i/>
        </w:rPr>
        <w:t xml:space="preserve"> Depresyon </w:t>
      </w:r>
      <w:r w:rsidR="00C1747F" w:rsidRPr="00F11795">
        <w:rPr>
          <w:rFonts w:ascii="Arial" w:hAnsi="Arial" w:cs="Arial"/>
          <w:i/>
        </w:rPr>
        <w:t xml:space="preserve">Bozukluğu </w:t>
      </w:r>
      <w:r w:rsidR="00897E82" w:rsidRPr="00F11795">
        <w:rPr>
          <w:rFonts w:ascii="Arial" w:hAnsi="Arial" w:cs="Arial"/>
          <w:i/>
        </w:rPr>
        <w:t>tanısı almış intihar girişimi olmayan bireyler için;</w:t>
      </w:r>
    </w:p>
    <w:p w:rsidR="00897E82" w:rsidRPr="00F11795" w:rsidRDefault="00897E82" w:rsidP="00283C6F">
      <w:pPr>
        <w:numPr>
          <w:ilvl w:val="0"/>
          <w:numId w:val="6"/>
        </w:numPr>
        <w:tabs>
          <w:tab w:val="clear" w:pos="927"/>
          <w:tab w:val="num" w:pos="851"/>
        </w:tabs>
        <w:suppressAutoHyphens w:val="0"/>
        <w:spacing w:line="360" w:lineRule="auto"/>
        <w:ind w:left="1418" w:hanging="851"/>
        <w:jc w:val="both"/>
        <w:rPr>
          <w:rFonts w:ascii="Arial" w:hAnsi="Arial" w:cs="Arial"/>
        </w:rPr>
      </w:pPr>
      <w:r w:rsidRPr="00F11795">
        <w:rPr>
          <w:rFonts w:ascii="Arial" w:hAnsi="Arial" w:cs="Arial"/>
        </w:rPr>
        <w:t>18 – 65 yaş aralığında yer almak.</w:t>
      </w:r>
    </w:p>
    <w:p w:rsidR="00897E82" w:rsidRPr="00F11795" w:rsidRDefault="00897E82" w:rsidP="00283C6F">
      <w:pPr>
        <w:numPr>
          <w:ilvl w:val="0"/>
          <w:numId w:val="6"/>
        </w:numPr>
        <w:tabs>
          <w:tab w:val="clear" w:pos="927"/>
          <w:tab w:val="num" w:pos="851"/>
          <w:tab w:val="num" w:pos="1418"/>
        </w:tabs>
        <w:suppressAutoHyphens w:val="0"/>
        <w:spacing w:line="360" w:lineRule="auto"/>
        <w:ind w:left="0" w:firstLine="567"/>
        <w:jc w:val="both"/>
        <w:rPr>
          <w:rFonts w:ascii="Arial" w:hAnsi="Arial" w:cs="Arial"/>
        </w:rPr>
      </w:pPr>
      <w:r w:rsidRPr="00F11795">
        <w:rPr>
          <w:rFonts w:ascii="Arial" w:hAnsi="Arial" w:cs="Arial"/>
        </w:rPr>
        <w:t xml:space="preserve">DSM- 5 </w:t>
      </w:r>
      <w:r w:rsidR="00CE58A5" w:rsidRPr="00F11795">
        <w:rPr>
          <w:rFonts w:ascii="Arial" w:hAnsi="Arial" w:cs="Arial"/>
        </w:rPr>
        <w:t>Yeğin</w:t>
      </w:r>
      <w:r w:rsidRPr="00F11795">
        <w:rPr>
          <w:rFonts w:ascii="Arial" w:hAnsi="Arial" w:cs="Arial"/>
        </w:rPr>
        <w:t xml:space="preserve"> Depresyon</w:t>
      </w:r>
      <w:r w:rsidR="00C1747F" w:rsidRPr="00F11795">
        <w:rPr>
          <w:rFonts w:ascii="Arial" w:hAnsi="Arial" w:cs="Arial"/>
        </w:rPr>
        <w:t xml:space="preserve"> Bozukluğu</w:t>
      </w:r>
      <w:r w:rsidRPr="00F11795">
        <w:rPr>
          <w:rFonts w:ascii="Arial" w:hAnsi="Arial" w:cs="Arial"/>
        </w:rPr>
        <w:t xml:space="preserve"> tanı kriterlerini karşılıyor olmak.</w:t>
      </w:r>
    </w:p>
    <w:p w:rsidR="00897E82" w:rsidRPr="00F11795" w:rsidRDefault="007B0DD0" w:rsidP="00283C6F">
      <w:pPr>
        <w:numPr>
          <w:ilvl w:val="0"/>
          <w:numId w:val="6"/>
        </w:numPr>
        <w:tabs>
          <w:tab w:val="clear" w:pos="927"/>
          <w:tab w:val="num" w:pos="851"/>
          <w:tab w:val="num" w:pos="1418"/>
        </w:tabs>
        <w:suppressAutoHyphens w:val="0"/>
        <w:spacing w:line="360" w:lineRule="auto"/>
        <w:ind w:left="0" w:firstLine="567"/>
        <w:jc w:val="both"/>
        <w:rPr>
          <w:rFonts w:ascii="Arial" w:hAnsi="Arial" w:cs="Arial"/>
        </w:rPr>
      </w:pPr>
      <w:r w:rsidRPr="00F11795">
        <w:rPr>
          <w:rFonts w:ascii="Arial" w:hAnsi="Arial" w:cs="Arial"/>
        </w:rPr>
        <w:t>Başka Eksen I E</w:t>
      </w:r>
      <w:r w:rsidR="00897E82" w:rsidRPr="00F11795">
        <w:rPr>
          <w:rFonts w:ascii="Arial" w:hAnsi="Arial" w:cs="Arial"/>
        </w:rPr>
        <w:t xml:space="preserve">k tanısı bulunmamak. </w:t>
      </w:r>
    </w:p>
    <w:p w:rsidR="00897E82" w:rsidRPr="00F11795" w:rsidRDefault="00897E82" w:rsidP="00283C6F">
      <w:pPr>
        <w:numPr>
          <w:ilvl w:val="0"/>
          <w:numId w:val="6"/>
        </w:numPr>
        <w:tabs>
          <w:tab w:val="clear" w:pos="927"/>
          <w:tab w:val="num" w:pos="851"/>
        </w:tabs>
        <w:suppressAutoHyphens w:val="0"/>
        <w:spacing w:line="360" w:lineRule="auto"/>
        <w:ind w:left="851" w:hanging="284"/>
        <w:jc w:val="both"/>
        <w:rPr>
          <w:rFonts w:ascii="Arial" w:hAnsi="Arial" w:cs="Arial"/>
        </w:rPr>
      </w:pPr>
      <w:r w:rsidRPr="00F11795">
        <w:rPr>
          <w:rFonts w:ascii="Arial" w:hAnsi="Arial" w:cs="Arial"/>
        </w:rPr>
        <w:t xml:space="preserve">Verilen ölçekleri ve formları doldurabilecek </w:t>
      </w:r>
      <w:r w:rsidR="00955F7E" w:rsidRPr="00F11795">
        <w:rPr>
          <w:rFonts w:ascii="Arial" w:hAnsi="Arial" w:cs="Arial"/>
        </w:rPr>
        <w:t>zekâ</w:t>
      </w:r>
      <w:r w:rsidRPr="00F11795">
        <w:rPr>
          <w:rFonts w:ascii="Arial" w:hAnsi="Arial" w:cs="Arial"/>
        </w:rPr>
        <w:t>, bilişsel yeterlilik ve eğitim düzeyine sahip olmak.</w:t>
      </w:r>
    </w:p>
    <w:p w:rsidR="00897E82" w:rsidRPr="00F11795" w:rsidRDefault="00955F7E" w:rsidP="00283C6F">
      <w:pPr>
        <w:numPr>
          <w:ilvl w:val="0"/>
          <w:numId w:val="6"/>
        </w:numPr>
        <w:tabs>
          <w:tab w:val="clear" w:pos="927"/>
          <w:tab w:val="num" w:pos="851"/>
        </w:tabs>
        <w:suppressAutoHyphens w:val="0"/>
        <w:spacing w:line="360" w:lineRule="auto"/>
        <w:ind w:left="851" w:hanging="284"/>
        <w:jc w:val="both"/>
        <w:rPr>
          <w:rFonts w:ascii="Arial" w:hAnsi="Arial" w:cs="Arial"/>
        </w:rPr>
      </w:pPr>
      <w:r w:rsidRPr="00F11795">
        <w:rPr>
          <w:rFonts w:ascii="Arial" w:hAnsi="Arial" w:cs="Arial"/>
        </w:rPr>
        <w:t>Hâlihazırda</w:t>
      </w:r>
      <w:r w:rsidR="00897E82" w:rsidRPr="00F11795">
        <w:rPr>
          <w:rFonts w:ascii="Arial" w:hAnsi="Arial" w:cs="Arial"/>
        </w:rPr>
        <w:t xml:space="preserve"> ve geçmişte herhangi bir intihar girişiminde bulunmamış olmak. </w:t>
      </w:r>
    </w:p>
    <w:p w:rsidR="00897E82" w:rsidRPr="00F11795" w:rsidRDefault="00897E82" w:rsidP="00283C6F">
      <w:pPr>
        <w:numPr>
          <w:ilvl w:val="0"/>
          <w:numId w:val="6"/>
        </w:numPr>
        <w:tabs>
          <w:tab w:val="clear" w:pos="927"/>
          <w:tab w:val="num" w:pos="851"/>
        </w:tabs>
        <w:suppressAutoHyphens w:val="0"/>
        <w:spacing w:line="360" w:lineRule="auto"/>
        <w:ind w:left="0" w:firstLine="567"/>
        <w:jc w:val="both"/>
        <w:rPr>
          <w:rFonts w:ascii="Arial" w:hAnsi="Arial" w:cs="Arial"/>
        </w:rPr>
      </w:pPr>
      <w:r w:rsidRPr="00F11795">
        <w:rPr>
          <w:rFonts w:ascii="Arial" w:hAnsi="Arial" w:cs="Arial"/>
        </w:rPr>
        <w:t xml:space="preserve">Çalışmaya katılmayı kabul etmek ve yazılı onam vermek. </w:t>
      </w:r>
    </w:p>
    <w:p w:rsidR="008C2FDA" w:rsidRPr="00F11795" w:rsidRDefault="008C2FDA" w:rsidP="008A6361">
      <w:pPr>
        <w:tabs>
          <w:tab w:val="num" w:pos="851"/>
        </w:tabs>
        <w:spacing w:line="360" w:lineRule="auto"/>
        <w:ind w:firstLine="567"/>
        <w:jc w:val="both"/>
        <w:rPr>
          <w:rFonts w:ascii="Arial" w:hAnsi="Arial" w:cs="Arial"/>
          <w:i/>
        </w:rPr>
      </w:pPr>
    </w:p>
    <w:p w:rsidR="00897E82" w:rsidRPr="00F11795" w:rsidRDefault="00897E82" w:rsidP="008A6361">
      <w:pPr>
        <w:tabs>
          <w:tab w:val="num" w:pos="851"/>
        </w:tabs>
        <w:spacing w:line="360" w:lineRule="auto"/>
        <w:ind w:firstLine="567"/>
        <w:jc w:val="both"/>
        <w:rPr>
          <w:rFonts w:ascii="Arial" w:hAnsi="Arial" w:cs="Arial"/>
          <w:i/>
        </w:rPr>
      </w:pPr>
      <w:r w:rsidRPr="00F11795">
        <w:rPr>
          <w:rFonts w:ascii="Arial" w:hAnsi="Arial" w:cs="Arial"/>
          <w:i/>
        </w:rPr>
        <w:t>Çalışma</w:t>
      </w:r>
      <w:r w:rsidR="00DE729D" w:rsidRPr="00F11795">
        <w:rPr>
          <w:rFonts w:ascii="Arial" w:hAnsi="Arial" w:cs="Arial"/>
          <w:i/>
        </w:rPr>
        <w:t>dan</w:t>
      </w:r>
      <w:r w:rsidRPr="00F11795">
        <w:rPr>
          <w:rFonts w:ascii="Arial" w:hAnsi="Arial" w:cs="Arial"/>
          <w:i/>
        </w:rPr>
        <w:t xml:space="preserve"> Dışla</w:t>
      </w:r>
      <w:r w:rsidR="00DE729D" w:rsidRPr="00F11795">
        <w:rPr>
          <w:rFonts w:ascii="Arial" w:hAnsi="Arial" w:cs="Arial"/>
          <w:i/>
        </w:rPr>
        <w:t>n</w:t>
      </w:r>
      <w:r w:rsidRPr="00F11795">
        <w:rPr>
          <w:rFonts w:ascii="Arial" w:hAnsi="Arial" w:cs="Arial"/>
          <w:i/>
        </w:rPr>
        <w:t>ma Ölçütleri:</w:t>
      </w:r>
    </w:p>
    <w:p w:rsidR="00897E82" w:rsidRPr="00F11795" w:rsidRDefault="00D137C1" w:rsidP="008A6361">
      <w:pPr>
        <w:numPr>
          <w:ilvl w:val="0"/>
          <w:numId w:val="4"/>
        </w:numPr>
        <w:tabs>
          <w:tab w:val="clear" w:pos="720"/>
          <w:tab w:val="num" w:pos="851"/>
        </w:tabs>
        <w:suppressAutoHyphens w:val="0"/>
        <w:spacing w:line="360" w:lineRule="auto"/>
        <w:ind w:left="0" w:firstLine="567"/>
        <w:jc w:val="both"/>
        <w:rPr>
          <w:rFonts w:ascii="Arial" w:hAnsi="Arial" w:cs="Arial"/>
        </w:rPr>
      </w:pPr>
      <w:r w:rsidRPr="00F11795">
        <w:rPr>
          <w:rFonts w:ascii="Arial" w:hAnsi="Arial" w:cs="Arial"/>
        </w:rPr>
        <w:t>Çalışmaya katılmaya ona</w:t>
      </w:r>
      <w:r w:rsidR="00B56C6B" w:rsidRPr="00F11795">
        <w:rPr>
          <w:rFonts w:ascii="Arial" w:hAnsi="Arial" w:cs="Arial"/>
        </w:rPr>
        <w:t>y</w:t>
      </w:r>
      <w:r w:rsidR="00897E82" w:rsidRPr="00F11795">
        <w:rPr>
          <w:rFonts w:ascii="Arial" w:hAnsi="Arial" w:cs="Arial"/>
        </w:rPr>
        <w:t xml:space="preserve"> vermemek.</w:t>
      </w:r>
    </w:p>
    <w:p w:rsidR="00BF773B" w:rsidRPr="00F11795" w:rsidRDefault="00DE729D" w:rsidP="00283C6F">
      <w:pPr>
        <w:numPr>
          <w:ilvl w:val="0"/>
          <w:numId w:val="9"/>
        </w:numPr>
        <w:tabs>
          <w:tab w:val="clear" w:pos="927"/>
          <w:tab w:val="num" w:pos="851"/>
        </w:tabs>
        <w:suppressAutoHyphens w:val="0"/>
        <w:spacing w:line="360" w:lineRule="auto"/>
        <w:ind w:left="1418" w:hanging="851"/>
        <w:jc w:val="both"/>
        <w:rPr>
          <w:rFonts w:ascii="Arial" w:hAnsi="Arial" w:cs="Arial"/>
        </w:rPr>
      </w:pPr>
      <w:r w:rsidRPr="00F11795">
        <w:rPr>
          <w:rFonts w:ascii="Arial" w:hAnsi="Arial" w:cs="Arial"/>
        </w:rPr>
        <w:t>18 – 65 yaş aralığında yer almamak.</w:t>
      </w:r>
    </w:p>
    <w:p w:rsidR="00BF773B" w:rsidRPr="00F11795" w:rsidRDefault="00955F7E" w:rsidP="00283C6F">
      <w:pPr>
        <w:numPr>
          <w:ilvl w:val="0"/>
          <w:numId w:val="9"/>
        </w:numPr>
        <w:tabs>
          <w:tab w:val="clear" w:pos="927"/>
          <w:tab w:val="num" w:pos="851"/>
        </w:tabs>
        <w:suppressAutoHyphens w:val="0"/>
        <w:spacing w:line="360" w:lineRule="auto"/>
        <w:ind w:left="1418" w:hanging="851"/>
        <w:jc w:val="both"/>
        <w:rPr>
          <w:rFonts w:ascii="Arial" w:hAnsi="Arial" w:cs="Arial"/>
        </w:rPr>
      </w:pPr>
      <w:r w:rsidRPr="00F11795">
        <w:rPr>
          <w:rFonts w:ascii="Arial" w:hAnsi="Arial" w:cs="Arial"/>
        </w:rPr>
        <w:t>Hâlihazırda</w:t>
      </w:r>
      <w:r w:rsidR="00897E82" w:rsidRPr="00F11795">
        <w:rPr>
          <w:rFonts w:ascii="Arial" w:hAnsi="Arial" w:cs="Arial"/>
        </w:rPr>
        <w:t xml:space="preserve"> b</w:t>
      </w:r>
      <w:r w:rsidR="00DE729D" w:rsidRPr="00F11795">
        <w:rPr>
          <w:rFonts w:ascii="Arial" w:hAnsi="Arial" w:cs="Arial"/>
        </w:rPr>
        <w:t xml:space="preserve">aşka </w:t>
      </w:r>
      <w:r w:rsidR="007B0DD0" w:rsidRPr="00F11795">
        <w:rPr>
          <w:rFonts w:ascii="Arial" w:hAnsi="Arial" w:cs="Arial"/>
        </w:rPr>
        <w:t xml:space="preserve">Eksen I </w:t>
      </w:r>
      <w:r w:rsidR="00897E82" w:rsidRPr="00F11795">
        <w:rPr>
          <w:rFonts w:ascii="Arial" w:hAnsi="Arial" w:cs="Arial"/>
        </w:rPr>
        <w:t>tanısı bulunmak.</w:t>
      </w:r>
    </w:p>
    <w:p w:rsidR="00897E82" w:rsidRPr="00F11795" w:rsidRDefault="00897E82" w:rsidP="00283C6F">
      <w:pPr>
        <w:numPr>
          <w:ilvl w:val="0"/>
          <w:numId w:val="9"/>
        </w:numPr>
        <w:tabs>
          <w:tab w:val="clear" w:pos="927"/>
          <w:tab w:val="num" w:pos="851"/>
        </w:tabs>
        <w:suppressAutoHyphens w:val="0"/>
        <w:spacing w:line="360" w:lineRule="auto"/>
        <w:ind w:left="851" w:hanging="284"/>
        <w:jc w:val="both"/>
        <w:rPr>
          <w:rFonts w:ascii="Arial" w:hAnsi="Arial" w:cs="Arial"/>
        </w:rPr>
      </w:pPr>
      <w:r w:rsidRPr="00F11795">
        <w:rPr>
          <w:rFonts w:ascii="Arial" w:hAnsi="Arial" w:cs="Arial"/>
        </w:rPr>
        <w:t xml:space="preserve">Verilen ölçekleri ve formları doldurabilecek </w:t>
      </w:r>
      <w:r w:rsidR="00955F7E" w:rsidRPr="00F11795">
        <w:rPr>
          <w:rFonts w:ascii="Arial" w:hAnsi="Arial" w:cs="Arial"/>
        </w:rPr>
        <w:t>zekâ</w:t>
      </w:r>
      <w:r w:rsidRPr="00F11795">
        <w:rPr>
          <w:rFonts w:ascii="Arial" w:hAnsi="Arial" w:cs="Arial"/>
        </w:rPr>
        <w:t>, bilişsel yeterlilik ve eğitim düzeyine sahip olmamak.</w:t>
      </w:r>
    </w:p>
    <w:p w:rsidR="00203F82" w:rsidRPr="00F11795" w:rsidRDefault="00203F82" w:rsidP="00203F82">
      <w:pPr>
        <w:suppressAutoHyphens w:val="0"/>
        <w:spacing w:line="360" w:lineRule="auto"/>
        <w:ind w:left="851"/>
        <w:jc w:val="both"/>
        <w:rPr>
          <w:rFonts w:ascii="Arial" w:hAnsi="Arial" w:cs="Arial"/>
        </w:rPr>
      </w:pPr>
    </w:p>
    <w:p w:rsidR="00176E16" w:rsidRPr="00F11795" w:rsidRDefault="00974416" w:rsidP="00C5385C">
      <w:pPr>
        <w:suppressAutoHyphens w:val="0"/>
        <w:spacing w:line="360" w:lineRule="auto"/>
        <w:ind w:firstLine="567"/>
        <w:jc w:val="both"/>
        <w:rPr>
          <w:rFonts w:ascii="Arial" w:hAnsi="Arial" w:cs="Arial"/>
        </w:rPr>
      </w:pPr>
      <w:r w:rsidRPr="00F11795">
        <w:rPr>
          <w:rFonts w:ascii="Arial" w:hAnsi="Arial" w:cs="Arial"/>
        </w:rPr>
        <w:t>Araştırma kapsamın</w:t>
      </w:r>
      <w:r w:rsidR="00BF773B" w:rsidRPr="00F11795">
        <w:rPr>
          <w:rFonts w:ascii="Arial" w:hAnsi="Arial" w:cs="Arial"/>
        </w:rPr>
        <w:t>d</w:t>
      </w:r>
      <w:r w:rsidRPr="00F11795">
        <w:rPr>
          <w:rFonts w:ascii="Arial" w:hAnsi="Arial" w:cs="Arial"/>
        </w:rPr>
        <w:t xml:space="preserve">a </w:t>
      </w:r>
      <w:r w:rsidR="00CA2219" w:rsidRPr="00F11795">
        <w:rPr>
          <w:rFonts w:ascii="Arial" w:hAnsi="Arial" w:cs="Arial"/>
        </w:rPr>
        <w:t xml:space="preserve">yukarıda belirtilen </w:t>
      </w:r>
      <w:r w:rsidR="00DE729D" w:rsidRPr="00F11795">
        <w:rPr>
          <w:rFonts w:ascii="Arial" w:hAnsi="Arial" w:cs="Arial"/>
        </w:rPr>
        <w:t>dahil olma ölçütlerini</w:t>
      </w:r>
      <w:r w:rsidR="00CA2219" w:rsidRPr="00F11795">
        <w:rPr>
          <w:rFonts w:ascii="Arial" w:hAnsi="Arial" w:cs="Arial"/>
        </w:rPr>
        <w:t xml:space="preserve"> karşılayan</w:t>
      </w:r>
      <w:r w:rsidRPr="00F11795">
        <w:rPr>
          <w:rFonts w:ascii="Arial" w:hAnsi="Arial" w:cs="Arial"/>
        </w:rPr>
        <w:t xml:space="preserve"> 120 </w:t>
      </w:r>
      <w:r w:rsidR="00833731" w:rsidRPr="00F11795">
        <w:rPr>
          <w:rFonts w:ascii="Arial" w:hAnsi="Arial" w:cs="Arial"/>
        </w:rPr>
        <w:t>Yeğin Depres</w:t>
      </w:r>
      <w:r w:rsidR="00C1747F" w:rsidRPr="00F11795">
        <w:rPr>
          <w:rFonts w:ascii="Arial" w:hAnsi="Arial" w:cs="Arial"/>
        </w:rPr>
        <w:t xml:space="preserve">yon Bozukluğu </w:t>
      </w:r>
      <w:r w:rsidR="005C3498" w:rsidRPr="00F11795">
        <w:rPr>
          <w:rFonts w:ascii="Arial" w:hAnsi="Arial" w:cs="Arial"/>
        </w:rPr>
        <w:t>tanısı olan birey</w:t>
      </w:r>
      <w:r w:rsidRPr="00F11795">
        <w:rPr>
          <w:rFonts w:ascii="Arial" w:hAnsi="Arial" w:cs="Arial"/>
        </w:rPr>
        <w:t xml:space="preserve"> incelenmiştir. </w:t>
      </w:r>
      <w:r w:rsidR="00833731" w:rsidRPr="00F11795">
        <w:rPr>
          <w:rFonts w:ascii="Arial" w:hAnsi="Arial" w:cs="Arial"/>
        </w:rPr>
        <w:t>Yeğin</w:t>
      </w:r>
      <w:r w:rsidR="001F24F3" w:rsidRPr="00F11795">
        <w:rPr>
          <w:rFonts w:ascii="Arial" w:hAnsi="Arial" w:cs="Arial"/>
        </w:rPr>
        <w:t xml:space="preserve"> depresyonu olan ve intihar girişiminde </w:t>
      </w:r>
      <w:r w:rsidRPr="00F11795">
        <w:rPr>
          <w:rFonts w:ascii="Arial" w:hAnsi="Arial" w:cs="Arial"/>
        </w:rPr>
        <w:t xml:space="preserve">bulunan 50 </w:t>
      </w:r>
      <w:r w:rsidR="005C3498" w:rsidRPr="00F11795">
        <w:rPr>
          <w:rFonts w:ascii="Arial" w:hAnsi="Arial" w:cs="Arial"/>
        </w:rPr>
        <w:t>katılımcı</w:t>
      </w:r>
      <w:r w:rsidR="00955F7E" w:rsidRPr="00F11795">
        <w:rPr>
          <w:rFonts w:ascii="Arial" w:hAnsi="Arial" w:cs="Arial"/>
        </w:rPr>
        <w:t xml:space="preserve"> </w:t>
      </w:r>
      <w:r w:rsidR="00CA2219" w:rsidRPr="00F11795">
        <w:rPr>
          <w:rFonts w:ascii="Arial" w:hAnsi="Arial" w:cs="Arial"/>
        </w:rPr>
        <w:t xml:space="preserve">(%41.7) </w:t>
      </w:r>
      <w:r w:rsidRPr="00F11795">
        <w:rPr>
          <w:rFonts w:ascii="Arial" w:hAnsi="Arial" w:cs="Arial"/>
        </w:rPr>
        <w:t xml:space="preserve">ile </w:t>
      </w:r>
      <w:r w:rsidR="00C1747F" w:rsidRPr="00F11795">
        <w:rPr>
          <w:rFonts w:ascii="Arial" w:hAnsi="Arial" w:cs="Arial"/>
        </w:rPr>
        <w:t>y</w:t>
      </w:r>
      <w:r w:rsidR="00833731" w:rsidRPr="00F11795">
        <w:rPr>
          <w:rFonts w:ascii="Arial" w:hAnsi="Arial" w:cs="Arial"/>
        </w:rPr>
        <w:t>eğin</w:t>
      </w:r>
      <w:r w:rsidRPr="00F11795">
        <w:rPr>
          <w:rFonts w:ascii="Arial" w:hAnsi="Arial" w:cs="Arial"/>
        </w:rPr>
        <w:t xml:space="preserve"> depresyonu olan ve intihar girişiminde </w:t>
      </w:r>
      <w:r w:rsidR="001F24F3" w:rsidRPr="00F11795">
        <w:rPr>
          <w:rFonts w:ascii="Arial" w:hAnsi="Arial" w:cs="Arial"/>
        </w:rPr>
        <w:t xml:space="preserve">bulunmayan </w:t>
      </w:r>
      <w:r w:rsidR="00DA13A2" w:rsidRPr="00F11795">
        <w:rPr>
          <w:rFonts w:ascii="Arial" w:hAnsi="Arial" w:cs="Arial"/>
        </w:rPr>
        <w:t>70</w:t>
      </w:r>
      <w:r w:rsidR="00955F7E" w:rsidRPr="00F11795">
        <w:rPr>
          <w:rFonts w:ascii="Arial" w:hAnsi="Arial" w:cs="Arial"/>
        </w:rPr>
        <w:t xml:space="preserve"> </w:t>
      </w:r>
      <w:r w:rsidR="005C3498" w:rsidRPr="00F11795">
        <w:rPr>
          <w:rFonts w:ascii="Arial" w:hAnsi="Arial" w:cs="Arial"/>
        </w:rPr>
        <w:t>katılımcı</w:t>
      </w:r>
      <w:r w:rsidR="00955F7E" w:rsidRPr="00F11795">
        <w:rPr>
          <w:rFonts w:ascii="Arial" w:hAnsi="Arial" w:cs="Arial"/>
        </w:rPr>
        <w:t xml:space="preserve"> </w:t>
      </w:r>
      <w:r w:rsidR="00CA2219" w:rsidRPr="00F11795">
        <w:rPr>
          <w:rFonts w:ascii="Arial" w:hAnsi="Arial" w:cs="Arial"/>
        </w:rPr>
        <w:t xml:space="preserve">(%58.3) </w:t>
      </w:r>
      <w:r w:rsidR="001F24F3" w:rsidRPr="00F11795">
        <w:rPr>
          <w:rFonts w:ascii="Arial" w:hAnsi="Arial" w:cs="Arial"/>
        </w:rPr>
        <w:t>çalışm</w:t>
      </w:r>
      <w:r w:rsidR="00CA2219" w:rsidRPr="00F11795">
        <w:rPr>
          <w:rFonts w:ascii="Arial" w:hAnsi="Arial" w:cs="Arial"/>
        </w:rPr>
        <w:t xml:space="preserve">anın örneklemini oluşturmuştur. </w:t>
      </w:r>
      <w:r w:rsidR="00833731" w:rsidRPr="00F11795">
        <w:rPr>
          <w:rFonts w:ascii="Arial" w:hAnsi="Arial" w:cs="Arial"/>
        </w:rPr>
        <w:t>Yeğin</w:t>
      </w:r>
      <w:r w:rsidR="00CA2219" w:rsidRPr="00F11795">
        <w:rPr>
          <w:rFonts w:ascii="Arial" w:hAnsi="Arial" w:cs="Arial"/>
        </w:rPr>
        <w:t xml:space="preserve"> Depresyonu olan ve intihar davranışı bulunan grup “</w:t>
      </w:r>
      <w:r w:rsidR="00833731" w:rsidRPr="00F11795">
        <w:rPr>
          <w:rFonts w:ascii="Arial" w:hAnsi="Arial" w:cs="Arial"/>
        </w:rPr>
        <w:t>Y</w:t>
      </w:r>
      <w:r w:rsidR="007D623D" w:rsidRPr="00F11795">
        <w:rPr>
          <w:rFonts w:ascii="Arial" w:hAnsi="Arial" w:cs="Arial"/>
        </w:rPr>
        <w:t>DBİ</w:t>
      </w:r>
      <w:r w:rsidR="00CA2219" w:rsidRPr="00F11795">
        <w:rPr>
          <w:rFonts w:ascii="Arial" w:hAnsi="Arial" w:cs="Arial"/>
        </w:rPr>
        <w:t xml:space="preserve">” grubu olarak, </w:t>
      </w:r>
      <w:r w:rsidR="00C1747F" w:rsidRPr="00F11795">
        <w:rPr>
          <w:rFonts w:ascii="Arial" w:hAnsi="Arial" w:cs="Arial"/>
        </w:rPr>
        <w:t>y</w:t>
      </w:r>
      <w:r w:rsidR="00833731" w:rsidRPr="00F11795">
        <w:rPr>
          <w:rFonts w:ascii="Arial" w:hAnsi="Arial" w:cs="Arial"/>
        </w:rPr>
        <w:t>eğin</w:t>
      </w:r>
      <w:r w:rsidR="00670CCD" w:rsidRPr="00F11795">
        <w:rPr>
          <w:rFonts w:ascii="Arial" w:hAnsi="Arial" w:cs="Arial"/>
        </w:rPr>
        <w:t xml:space="preserve"> d</w:t>
      </w:r>
      <w:r w:rsidR="00BF773B" w:rsidRPr="00F11795">
        <w:rPr>
          <w:rFonts w:ascii="Arial" w:hAnsi="Arial" w:cs="Arial"/>
        </w:rPr>
        <w:t xml:space="preserve">epresyonu olan </w:t>
      </w:r>
      <w:r w:rsidR="00CA2219" w:rsidRPr="00F11795">
        <w:rPr>
          <w:rFonts w:ascii="Arial" w:hAnsi="Arial" w:cs="Arial"/>
        </w:rPr>
        <w:t>intihar davranışı bulunmayan grup “</w:t>
      </w:r>
      <w:r w:rsidR="00833731" w:rsidRPr="00F11795">
        <w:rPr>
          <w:rFonts w:ascii="Arial" w:hAnsi="Arial" w:cs="Arial"/>
        </w:rPr>
        <w:t>YDB</w:t>
      </w:r>
      <w:r w:rsidR="00CA2219" w:rsidRPr="00F11795">
        <w:rPr>
          <w:rFonts w:ascii="Arial" w:hAnsi="Arial" w:cs="Arial"/>
        </w:rPr>
        <w:t xml:space="preserve">” grubu olarak adlandırılmıştır. </w:t>
      </w:r>
    </w:p>
    <w:p w:rsidR="00C5385C" w:rsidRPr="00F11795" w:rsidRDefault="00BF773B" w:rsidP="00845A63">
      <w:pPr>
        <w:suppressAutoHyphens w:val="0"/>
        <w:spacing w:line="360" w:lineRule="auto"/>
        <w:ind w:firstLine="567"/>
        <w:jc w:val="both"/>
        <w:rPr>
          <w:rFonts w:ascii="Arial" w:hAnsi="Arial" w:cs="Arial"/>
        </w:rPr>
      </w:pPr>
      <w:r w:rsidRPr="00F11795">
        <w:rPr>
          <w:rFonts w:ascii="Arial" w:hAnsi="Arial" w:cs="Arial"/>
        </w:rPr>
        <w:t>“</w:t>
      </w:r>
      <w:r w:rsidR="00833731" w:rsidRPr="00F11795">
        <w:rPr>
          <w:rFonts w:ascii="Arial" w:hAnsi="Arial" w:cs="Arial"/>
        </w:rPr>
        <w:t>YDBİ</w:t>
      </w:r>
      <w:r w:rsidRPr="00F11795">
        <w:rPr>
          <w:rFonts w:ascii="Arial" w:hAnsi="Arial" w:cs="Arial"/>
        </w:rPr>
        <w:t xml:space="preserve">” grubu </w:t>
      </w:r>
      <w:r w:rsidR="00CA2219" w:rsidRPr="00F11795">
        <w:rPr>
          <w:rFonts w:ascii="Arial" w:hAnsi="Arial" w:cs="Arial"/>
        </w:rPr>
        <w:t xml:space="preserve">ve </w:t>
      </w:r>
      <w:r w:rsidRPr="00F11795">
        <w:rPr>
          <w:rFonts w:ascii="Arial" w:hAnsi="Arial" w:cs="Arial"/>
        </w:rPr>
        <w:t>“</w:t>
      </w:r>
      <w:r w:rsidR="00833731" w:rsidRPr="00F11795">
        <w:rPr>
          <w:rFonts w:ascii="Arial" w:hAnsi="Arial" w:cs="Arial"/>
        </w:rPr>
        <w:t>YDB</w:t>
      </w:r>
      <w:r w:rsidRPr="00F11795">
        <w:rPr>
          <w:rFonts w:ascii="Arial" w:hAnsi="Arial" w:cs="Arial"/>
        </w:rPr>
        <w:t xml:space="preserve">” </w:t>
      </w:r>
      <w:r w:rsidR="00CA2219" w:rsidRPr="00F11795">
        <w:rPr>
          <w:rFonts w:ascii="Arial" w:hAnsi="Arial" w:cs="Arial"/>
        </w:rPr>
        <w:t>grubu arasında bazı tanımlayıcı ve klinik özelliklerin dağılımı Tablo.1’de sunulmuştur.</w:t>
      </w:r>
      <w:r w:rsidR="00803328" w:rsidRPr="00F11795">
        <w:rPr>
          <w:rFonts w:ascii="Arial" w:hAnsi="Arial" w:cs="Arial"/>
          <w:sz w:val="18"/>
          <w:szCs w:val="18"/>
          <w:vertAlign w:val="superscript"/>
        </w:rPr>
        <w:t xml:space="preserve"> </w:t>
      </w:r>
      <w:r w:rsidR="00803328" w:rsidRPr="00F11795">
        <w:rPr>
          <w:rFonts w:ascii="Arial" w:hAnsi="Arial" w:cs="Arial"/>
        </w:rPr>
        <w:t>Mann-Whitney U Testi, Ki-Kare Testi ve Fisher’in Kesin Testi istatistiksel yöntemler olarak kullanılmıştır.</w:t>
      </w:r>
      <w:r w:rsidR="00C5385C" w:rsidRPr="00F11795">
        <w:rPr>
          <w:rFonts w:ascii="Arial" w:hAnsi="Arial" w:cs="Arial"/>
        </w:rPr>
        <w:br w:type="page"/>
      </w:r>
    </w:p>
    <w:p w:rsidR="00CA2219" w:rsidRPr="00F11795" w:rsidRDefault="00712214" w:rsidP="00803328">
      <w:pPr>
        <w:shd w:val="clear" w:color="auto" w:fill="FFFFFF"/>
        <w:spacing w:after="120"/>
        <w:outlineLvl w:val="5"/>
        <w:rPr>
          <w:rFonts w:ascii="Arial" w:hAnsi="Arial" w:cs="Arial"/>
        </w:rPr>
      </w:pPr>
      <w:bookmarkStart w:id="56" w:name="_Toc515983956"/>
      <w:r w:rsidRPr="00F11795">
        <w:rPr>
          <w:rFonts w:ascii="Arial" w:hAnsi="Arial" w:cs="Arial"/>
          <w:b/>
        </w:rPr>
        <w:lastRenderedPageBreak/>
        <w:t>Tablo 1.</w:t>
      </w:r>
      <w:r w:rsidRPr="00F11795">
        <w:rPr>
          <w:rFonts w:ascii="Arial" w:hAnsi="Arial" w:cs="Arial"/>
        </w:rPr>
        <w:t xml:space="preserve"> </w:t>
      </w:r>
      <w:bookmarkEnd w:id="56"/>
    </w:p>
    <w:p w:rsidR="00803328" w:rsidRPr="00F11795" w:rsidRDefault="00803328" w:rsidP="00803328">
      <w:pPr>
        <w:shd w:val="clear" w:color="auto" w:fill="FFFFFF"/>
        <w:spacing w:after="120"/>
        <w:outlineLvl w:val="5"/>
        <w:rPr>
          <w:rFonts w:ascii="Arial" w:hAnsi="Arial" w:cs="Arial"/>
        </w:rPr>
      </w:pPr>
      <w:r w:rsidRPr="00F11795">
        <w:rPr>
          <w:rFonts w:ascii="Arial" w:hAnsi="Arial" w:cs="Arial"/>
          <w:i/>
        </w:rPr>
        <w:t>YDBİ ve YDB grubu arasında bazı tanımlayıcı ve klinik özelliklerin dağılımı</w:t>
      </w:r>
    </w:p>
    <w:tbl>
      <w:tblPr>
        <w:tblW w:w="8971" w:type="dxa"/>
        <w:tblInd w:w="108" w:type="dxa"/>
        <w:shd w:val="clear" w:color="auto" w:fill="FFFFFF"/>
        <w:tblLook w:val="04A0" w:firstRow="1" w:lastRow="0" w:firstColumn="1" w:lastColumn="0" w:noHBand="0" w:noVBand="1"/>
      </w:tblPr>
      <w:tblGrid>
        <w:gridCol w:w="238"/>
        <w:gridCol w:w="3409"/>
        <w:gridCol w:w="2096"/>
        <w:gridCol w:w="2096"/>
        <w:gridCol w:w="1132"/>
      </w:tblGrid>
      <w:tr w:rsidR="00803328" w:rsidRPr="00F11795" w:rsidTr="00544723">
        <w:trPr>
          <w:trHeight w:val="378"/>
        </w:trPr>
        <w:tc>
          <w:tcPr>
            <w:tcW w:w="3647" w:type="dxa"/>
            <w:gridSpan w:val="2"/>
            <w:tcBorders>
              <w:top w:val="single" w:sz="12" w:space="0" w:color="auto"/>
              <w:bottom w:val="single" w:sz="4" w:space="0" w:color="auto"/>
            </w:tcBorders>
            <w:shd w:val="clear" w:color="auto" w:fill="FFFFFF"/>
            <w:vAlign w:val="center"/>
          </w:tcPr>
          <w:p w:rsidR="00803328" w:rsidRPr="00F11795" w:rsidRDefault="00803328" w:rsidP="00803328">
            <w:pPr>
              <w:shd w:val="clear" w:color="auto" w:fill="FFFFFF"/>
              <w:spacing w:line="360" w:lineRule="auto"/>
              <w:jc w:val="both"/>
              <w:rPr>
                <w:rFonts w:ascii="Arial" w:hAnsi="Arial" w:cs="Arial"/>
                <w:sz w:val="22"/>
                <w:szCs w:val="22"/>
              </w:rPr>
            </w:pPr>
          </w:p>
        </w:tc>
        <w:tc>
          <w:tcPr>
            <w:tcW w:w="2096" w:type="dxa"/>
            <w:tcBorders>
              <w:top w:val="single" w:sz="12" w:space="0" w:color="auto"/>
              <w:bottom w:val="single" w:sz="4" w:space="0" w:color="auto"/>
            </w:tcBorders>
            <w:shd w:val="clear" w:color="auto" w:fill="FFFFFF"/>
            <w:vAlign w:val="center"/>
          </w:tcPr>
          <w:p w:rsidR="00803328" w:rsidRPr="00F11795" w:rsidRDefault="00803328" w:rsidP="00803328">
            <w:pPr>
              <w:shd w:val="clear" w:color="auto" w:fill="FFFFFF"/>
              <w:spacing w:line="360" w:lineRule="auto"/>
              <w:jc w:val="center"/>
              <w:rPr>
                <w:rFonts w:ascii="Arial" w:hAnsi="Arial" w:cs="Arial"/>
                <w:b/>
                <w:sz w:val="22"/>
                <w:szCs w:val="22"/>
              </w:rPr>
            </w:pPr>
            <w:r w:rsidRPr="00F11795">
              <w:rPr>
                <w:rFonts w:ascii="Arial" w:hAnsi="Arial" w:cs="Arial"/>
                <w:b/>
                <w:sz w:val="22"/>
                <w:szCs w:val="22"/>
              </w:rPr>
              <w:t>YDBİ (n=50)</w:t>
            </w:r>
          </w:p>
        </w:tc>
        <w:tc>
          <w:tcPr>
            <w:tcW w:w="2096" w:type="dxa"/>
            <w:tcBorders>
              <w:top w:val="single" w:sz="12" w:space="0" w:color="auto"/>
              <w:bottom w:val="single" w:sz="4" w:space="0" w:color="auto"/>
            </w:tcBorders>
            <w:shd w:val="clear" w:color="auto" w:fill="FFFFFF"/>
            <w:vAlign w:val="center"/>
          </w:tcPr>
          <w:p w:rsidR="00803328" w:rsidRPr="00F11795" w:rsidRDefault="00803328" w:rsidP="00803328">
            <w:pPr>
              <w:shd w:val="clear" w:color="auto" w:fill="FFFFFF"/>
              <w:spacing w:line="360" w:lineRule="auto"/>
              <w:jc w:val="center"/>
              <w:rPr>
                <w:rFonts w:ascii="Arial" w:hAnsi="Arial" w:cs="Arial"/>
                <w:b/>
                <w:sz w:val="22"/>
                <w:szCs w:val="22"/>
              </w:rPr>
            </w:pPr>
            <w:r w:rsidRPr="00F11795">
              <w:rPr>
                <w:rFonts w:ascii="Arial" w:hAnsi="Arial" w:cs="Arial"/>
                <w:b/>
                <w:sz w:val="22"/>
                <w:szCs w:val="22"/>
              </w:rPr>
              <w:t>YDB (n=70)</w:t>
            </w:r>
          </w:p>
        </w:tc>
        <w:tc>
          <w:tcPr>
            <w:tcW w:w="1130" w:type="dxa"/>
            <w:tcBorders>
              <w:top w:val="single" w:sz="12" w:space="0" w:color="auto"/>
              <w:bottom w:val="single" w:sz="4" w:space="0" w:color="auto"/>
            </w:tcBorders>
            <w:shd w:val="clear" w:color="auto" w:fill="FFFFFF"/>
            <w:vAlign w:val="center"/>
          </w:tcPr>
          <w:p w:rsidR="00803328" w:rsidRPr="00F11795" w:rsidRDefault="00803328" w:rsidP="00803328">
            <w:pPr>
              <w:shd w:val="clear" w:color="auto" w:fill="FFFFFF"/>
              <w:spacing w:line="360" w:lineRule="auto"/>
              <w:jc w:val="center"/>
              <w:rPr>
                <w:rFonts w:ascii="Arial" w:hAnsi="Arial" w:cs="Arial"/>
                <w:b/>
                <w:sz w:val="22"/>
                <w:szCs w:val="22"/>
              </w:rPr>
            </w:pPr>
            <w:r w:rsidRPr="00F11795">
              <w:rPr>
                <w:rFonts w:ascii="Arial" w:hAnsi="Arial" w:cs="Arial"/>
                <w:b/>
                <w:sz w:val="22"/>
                <w:szCs w:val="22"/>
              </w:rPr>
              <w:t>U/ᵪ</w:t>
            </w:r>
            <w:r w:rsidRPr="00F11795">
              <w:rPr>
                <w:rFonts w:ascii="Arial" w:hAnsi="Arial" w:cs="Arial"/>
                <w:b/>
                <w:sz w:val="22"/>
                <w:szCs w:val="22"/>
                <w:vertAlign w:val="superscript"/>
              </w:rPr>
              <w:t>2</w:t>
            </w:r>
          </w:p>
        </w:tc>
      </w:tr>
      <w:tr w:rsidR="00803328" w:rsidRPr="00F11795" w:rsidTr="00544723">
        <w:trPr>
          <w:trHeight w:val="727"/>
        </w:trPr>
        <w:tc>
          <w:tcPr>
            <w:tcW w:w="3647" w:type="dxa"/>
            <w:gridSpan w:val="2"/>
            <w:tcBorders>
              <w:top w:val="single" w:sz="4" w:space="0" w:color="auto"/>
            </w:tcBorders>
            <w:shd w:val="clear" w:color="auto" w:fill="FFFFFF"/>
            <w:vAlign w:val="center"/>
          </w:tcPr>
          <w:p w:rsidR="00803328" w:rsidRPr="00F11795" w:rsidRDefault="00803328" w:rsidP="00803328">
            <w:pPr>
              <w:shd w:val="clear" w:color="auto" w:fill="FFFFFF"/>
              <w:spacing w:line="360" w:lineRule="auto"/>
              <w:jc w:val="both"/>
              <w:rPr>
                <w:rFonts w:ascii="Arial" w:hAnsi="Arial" w:cs="Arial"/>
                <w:b/>
                <w:sz w:val="22"/>
                <w:szCs w:val="22"/>
              </w:rPr>
            </w:pPr>
            <w:r w:rsidRPr="00F11795">
              <w:rPr>
                <w:rFonts w:ascii="Arial" w:hAnsi="Arial" w:cs="Arial"/>
                <w:b/>
                <w:sz w:val="22"/>
                <w:szCs w:val="22"/>
              </w:rPr>
              <w:t xml:space="preserve">Yaş (yıl), </w:t>
            </w:r>
            <w:r w:rsidRPr="00F11795">
              <w:rPr>
                <w:rFonts w:ascii="Arial" w:hAnsi="Arial" w:cs="Arial"/>
                <w:sz w:val="21"/>
                <w:szCs w:val="21"/>
              </w:rPr>
              <w:t>ort±SS (min-maks)</w:t>
            </w:r>
          </w:p>
        </w:tc>
        <w:tc>
          <w:tcPr>
            <w:tcW w:w="2096" w:type="dxa"/>
            <w:tcBorders>
              <w:top w:val="single" w:sz="4" w:space="0" w:color="auto"/>
            </w:tcBorders>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19"/>
                <w:szCs w:val="19"/>
              </w:rPr>
            </w:pPr>
            <w:r w:rsidRPr="00F11795">
              <w:rPr>
                <w:rFonts w:ascii="Arial" w:hAnsi="Arial" w:cs="Arial"/>
                <w:sz w:val="19"/>
                <w:szCs w:val="19"/>
              </w:rPr>
              <w:t>34.3±12.9 (18.0-62.0)</w:t>
            </w:r>
          </w:p>
        </w:tc>
        <w:tc>
          <w:tcPr>
            <w:tcW w:w="2096" w:type="dxa"/>
            <w:tcBorders>
              <w:top w:val="single" w:sz="4" w:space="0" w:color="auto"/>
            </w:tcBorders>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19"/>
                <w:szCs w:val="19"/>
              </w:rPr>
            </w:pPr>
            <w:r w:rsidRPr="00F11795">
              <w:rPr>
                <w:rFonts w:ascii="Arial" w:hAnsi="Arial" w:cs="Arial"/>
                <w:sz w:val="19"/>
                <w:szCs w:val="19"/>
              </w:rPr>
              <w:t>36.9±11.8 (18.0-57.0)</w:t>
            </w:r>
          </w:p>
        </w:tc>
        <w:tc>
          <w:tcPr>
            <w:tcW w:w="1130" w:type="dxa"/>
            <w:tcBorders>
              <w:top w:val="single" w:sz="4" w:space="0" w:color="auto"/>
            </w:tcBorders>
            <w:shd w:val="clear" w:color="auto" w:fill="FFFFFF"/>
            <w:vAlign w:val="center"/>
          </w:tcPr>
          <w:p w:rsidR="00803328" w:rsidRPr="00F11795" w:rsidRDefault="00E60DDF" w:rsidP="00E60DDF">
            <w:pPr>
              <w:shd w:val="clear" w:color="auto" w:fill="FFFFFF"/>
              <w:spacing w:line="360" w:lineRule="auto"/>
              <w:rPr>
                <w:rFonts w:ascii="Arial" w:hAnsi="Arial" w:cs="Arial"/>
                <w:sz w:val="21"/>
                <w:szCs w:val="21"/>
                <w:vertAlign w:val="superscript"/>
              </w:rPr>
            </w:pPr>
            <w:r w:rsidRPr="00F11795">
              <w:rPr>
                <w:rFonts w:ascii="Arial" w:hAnsi="Arial" w:cs="Arial"/>
                <w:sz w:val="21"/>
                <w:szCs w:val="21"/>
              </w:rPr>
              <w:t xml:space="preserve">  </w:t>
            </w:r>
            <w:r w:rsidR="00803328" w:rsidRPr="00F11795">
              <w:rPr>
                <w:rFonts w:ascii="Arial" w:hAnsi="Arial" w:cs="Arial"/>
                <w:sz w:val="21"/>
                <w:szCs w:val="21"/>
              </w:rPr>
              <w:t>1479.5</w:t>
            </w:r>
          </w:p>
        </w:tc>
      </w:tr>
      <w:tr w:rsidR="00803328" w:rsidRPr="00F11795" w:rsidTr="00544723">
        <w:trPr>
          <w:trHeight w:val="393"/>
        </w:trPr>
        <w:tc>
          <w:tcPr>
            <w:tcW w:w="3647" w:type="dxa"/>
            <w:gridSpan w:val="2"/>
            <w:shd w:val="clear" w:color="auto" w:fill="FFFFFF"/>
            <w:vAlign w:val="center"/>
          </w:tcPr>
          <w:p w:rsidR="00803328" w:rsidRPr="00F11795" w:rsidRDefault="00803328" w:rsidP="00803328">
            <w:pPr>
              <w:shd w:val="clear" w:color="auto" w:fill="FFFFFF"/>
              <w:spacing w:line="360" w:lineRule="auto"/>
              <w:jc w:val="both"/>
              <w:rPr>
                <w:rFonts w:ascii="Arial" w:hAnsi="Arial" w:cs="Arial"/>
                <w:b/>
                <w:sz w:val="22"/>
                <w:szCs w:val="22"/>
              </w:rPr>
            </w:pPr>
            <w:r w:rsidRPr="00F11795">
              <w:rPr>
                <w:rFonts w:ascii="Arial" w:hAnsi="Arial" w:cs="Arial"/>
                <w:b/>
                <w:sz w:val="22"/>
                <w:szCs w:val="22"/>
              </w:rPr>
              <w:t xml:space="preserve">Cinsiyet, </w:t>
            </w:r>
            <w:r w:rsidRPr="00F11795">
              <w:rPr>
                <w:rFonts w:ascii="Arial" w:hAnsi="Arial" w:cs="Arial"/>
                <w:sz w:val="22"/>
                <w:szCs w:val="22"/>
              </w:rPr>
              <w:t>n (%)</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p>
        </w:tc>
        <w:tc>
          <w:tcPr>
            <w:tcW w:w="1130"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p>
        </w:tc>
      </w:tr>
      <w:tr w:rsidR="00803328" w:rsidRPr="00F11795" w:rsidTr="00544723">
        <w:trPr>
          <w:trHeight w:val="393"/>
        </w:trPr>
        <w:tc>
          <w:tcPr>
            <w:tcW w:w="238" w:type="dxa"/>
            <w:shd w:val="clear" w:color="auto" w:fill="FFFFFF"/>
            <w:vAlign w:val="center"/>
          </w:tcPr>
          <w:p w:rsidR="00803328" w:rsidRPr="00F11795" w:rsidRDefault="00803328" w:rsidP="00803328">
            <w:pPr>
              <w:shd w:val="clear" w:color="auto" w:fill="FFFFFF"/>
              <w:spacing w:line="360" w:lineRule="auto"/>
              <w:jc w:val="both"/>
              <w:rPr>
                <w:rFonts w:ascii="Arial" w:hAnsi="Arial" w:cs="Arial"/>
                <w:sz w:val="22"/>
                <w:szCs w:val="22"/>
              </w:rPr>
            </w:pPr>
          </w:p>
        </w:tc>
        <w:tc>
          <w:tcPr>
            <w:tcW w:w="3408" w:type="dxa"/>
            <w:shd w:val="clear" w:color="auto" w:fill="FFFFFF"/>
            <w:vAlign w:val="center"/>
          </w:tcPr>
          <w:p w:rsidR="00803328" w:rsidRPr="00F11795" w:rsidRDefault="00803328" w:rsidP="00803328">
            <w:pPr>
              <w:shd w:val="clear" w:color="auto" w:fill="FFFFFF"/>
              <w:spacing w:line="360" w:lineRule="auto"/>
              <w:jc w:val="both"/>
              <w:rPr>
                <w:rFonts w:ascii="Arial" w:hAnsi="Arial" w:cs="Arial"/>
                <w:sz w:val="22"/>
                <w:szCs w:val="22"/>
              </w:rPr>
            </w:pPr>
            <w:r w:rsidRPr="00F11795">
              <w:rPr>
                <w:rFonts w:ascii="Arial" w:hAnsi="Arial" w:cs="Arial"/>
                <w:sz w:val="22"/>
                <w:szCs w:val="22"/>
              </w:rPr>
              <w:t>Erkek</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6 (12.0)</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11 (15.7)</w:t>
            </w:r>
          </w:p>
        </w:tc>
        <w:tc>
          <w:tcPr>
            <w:tcW w:w="1130" w:type="dxa"/>
            <w:vMerge w:val="restart"/>
            <w:shd w:val="clear" w:color="auto" w:fill="FFFFFF"/>
            <w:vAlign w:val="center"/>
          </w:tcPr>
          <w:p w:rsidR="00803328" w:rsidRPr="00F11795" w:rsidRDefault="00803328" w:rsidP="00803328">
            <w:pPr>
              <w:shd w:val="clear" w:color="auto" w:fill="FFFFFF"/>
              <w:spacing w:line="360" w:lineRule="auto"/>
              <w:rPr>
                <w:rFonts w:ascii="Arial" w:hAnsi="Arial" w:cs="Arial"/>
                <w:sz w:val="22"/>
                <w:szCs w:val="22"/>
                <w:vertAlign w:val="superscript"/>
              </w:rPr>
            </w:pPr>
            <w:r w:rsidRPr="00F11795">
              <w:rPr>
                <w:rFonts w:ascii="Arial" w:hAnsi="Arial" w:cs="Arial"/>
                <w:sz w:val="22"/>
                <w:szCs w:val="22"/>
              </w:rPr>
              <w:t xml:space="preserve">  0.331</w:t>
            </w:r>
          </w:p>
        </w:tc>
      </w:tr>
      <w:tr w:rsidR="00803328" w:rsidRPr="00F11795" w:rsidTr="00544723">
        <w:trPr>
          <w:trHeight w:val="378"/>
        </w:trPr>
        <w:tc>
          <w:tcPr>
            <w:tcW w:w="238" w:type="dxa"/>
            <w:shd w:val="clear" w:color="auto" w:fill="FFFFFF"/>
            <w:vAlign w:val="center"/>
          </w:tcPr>
          <w:p w:rsidR="00803328" w:rsidRPr="00F11795" w:rsidRDefault="00803328" w:rsidP="00803328">
            <w:pPr>
              <w:shd w:val="clear" w:color="auto" w:fill="FFFFFF"/>
              <w:spacing w:line="360" w:lineRule="auto"/>
              <w:jc w:val="both"/>
              <w:rPr>
                <w:rFonts w:ascii="Arial" w:hAnsi="Arial" w:cs="Arial"/>
                <w:sz w:val="22"/>
                <w:szCs w:val="22"/>
              </w:rPr>
            </w:pPr>
          </w:p>
        </w:tc>
        <w:tc>
          <w:tcPr>
            <w:tcW w:w="3408" w:type="dxa"/>
            <w:shd w:val="clear" w:color="auto" w:fill="FFFFFF"/>
            <w:vAlign w:val="center"/>
          </w:tcPr>
          <w:p w:rsidR="00803328" w:rsidRPr="00F11795" w:rsidRDefault="00803328" w:rsidP="00803328">
            <w:pPr>
              <w:shd w:val="clear" w:color="auto" w:fill="FFFFFF"/>
              <w:spacing w:line="360" w:lineRule="auto"/>
              <w:jc w:val="both"/>
              <w:rPr>
                <w:rFonts w:ascii="Arial" w:hAnsi="Arial" w:cs="Arial"/>
                <w:sz w:val="22"/>
                <w:szCs w:val="22"/>
              </w:rPr>
            </w:pPr>
            <w:r w:rsidRPr="00F11795">
              <w:rPr>
                <w:rFonts w:ascii="Arial" w:hAnsi="Arial" w:cs="Arial"/>
                <w:sz w:val="22"/>
                <w:szCs w:val="22"/>
              </w:rPr>
              <w:t>Kadın</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44 (88.0)</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59 (84.3)</w:t>
            </w:r>
          </w:p>
        </w:tc>
        <w:tc>
          <w:tcPr>
            <w:tcW w:w="1130" w:type="dxa"/>
            <w:vMerge/>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p>
        </w:tc>
      </w:tr>
      <w:tr w:rsidR="00803328" w:rsidRPr="00F11795" w:rsidTr="00544723">
        <w:trPr>
          <w:trHeight w:val="378"/>
        </w:trPr>
        <w:tc>
          <w:tcPr>
            <w:tcW w:w="3647" w:type="dxa"/>
            <w:gridSpan w:val="2"/>
            <w:shd w:val="clear" w:color="auto" w:fill="FFFFFF"/>
            <w:vAlign w:val="center"/>
          </w:tcPr>
          <w:p w:rsidR="00803328" w:rsidRPr="00F11795" w:rsidRDefault="00803328" w:rsidP="00803328">
            <w:pPr>
              <w:shd w:val="clear" w:color="auto" w:fill="FFFFFF"/>
              <w:spacing w:line="360" w:lineRule="auto"/>
              <w:jc w:val="both"/>
              <w:rPr>
                <w:rFonts w:ascii="Arial" w:hAnsi="Arial" w:cs="Arial"/>
                <w:b/>
                <w:sz w:val="22"/>
                <w:szCs w:val="22"/>
              </w:rPr>
            </w:pPr>
            <w:r w:rsidRPr="00F11795">
              <w:rPr>
                <w:rFonts w:ascii="Arial" w:hAnsi="Arial" w:cs="Arial"/>
                <w:b/>
                <w:sz w:val="22"/>
                <w:szCs w:val="22"/>
              </w:rPr>
              <w:t xml:space="preserve">Öğrenim Durumu, </w:t>
            </w:r>
            <w:r w:rsidRPr="00F11795">
              <w:rPr>
                <w:rFonts w:ascii="Arial" w:hAnsi="Arial" w:cs="Arial"/>
                <w:sz w:val="22"/>
                <w:szCs w:val="22"/>
              </w:rPr>
              <w:t>n (%)</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p>
        </w:tc>
        <w:tc>
          <w:tcPr>
            <w:tcW w:w="1130"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p>
        </w:tc>
      </w:tr>
      <w:tr w:rsidR="00803328" w:rsidRPr="00F11795" w:rsidTr="00544723">
        <w:trPr>
          <w:trHeight w:val="378"/>
        </w:trPr>
        <w:tc>
          <w:tcPr>
            <w:tcW w:w="238" w:type="dxa"/>
            <w:shd w:val="clear" w:color="auto" w:fill="FFFFFF"/>
            <w:vAlign w:val="center"/>
          </w:tcPr>
          <w:p w:rsidR="00803328" w:rsidRPr="00F11795" w:rsidRDefault="00803328" w:rsidP="00803328">
            <w:pPr>
              <w:shd w:val="clear" w:color="auto" w:fill="FFFFFF"/>
              <w:spacing w:line="360" w:lineRule="auto"/>
              <w:jc w:val="both"/>
              <w:rPr>
                <w:rFonts w:ascii="Arial" w:hAnsi="Arial" w:cs="Arial"/>
                <w:sz w:val="22"/>
                <w:szCs w:val="22"/>
              </w:rPr>
            </w:pPr>
          </w:p>
        </w:tc>
        <w:tc>
          <w:tcPr>
            <w:tcW w:w="3408" w:type="dxa"/>
            <w:shd w:val="clear" w:color="auto" w:fill="FFFFFF"/>
            <w:vAlign w:val="center"/>
          </w:tcPr>
          <w:p w:rsidR="00803328" w:rsidRPr="00F11795" w:rsidRDefault="00803328" w:rsidP="00803328">
            <w:pPr>
              <w:shd w:val="clear" w:color="auto" w:fill="FFFFFF"/>
              <w:spacing w:line="360" w:lineRule="auto"/>
              <w:jc w:val="both"/>
              <w:rPr>
                <w:rFonts w:ascii="Arial" w:hAnsi="Arial" w:cs="Arial"/>
                <w:sz w:val="22"/>
                <w:szCs w:val="22"/>
              </w:rPr>
            </w:pPr>
            <w:r w:rsidRPr="00F11795">
              <w:rPr>
                <w:rFonts w:ascii="Arial" w:hAnsi="Arial" w:cs="Arial"/>
                <w:sz w:val="22"/>
                <w:szCs w:val="22"/>
              </w:rPr>
              <w:t>İlkokul</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7 (14.0)</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9 (12.9)</w:t>
            </w:r>
          </w:p>
        </w:tc>
        <w:tc>
          <w:tcPr>
            <w:tcW w:w="1130" w:type="dxa"/>
            <w:vMerge w:val="restart"/>
            <w:shd w:val="clear" w:color="auto" w:fill="FFFFFF"/>
            <w:vAlign w:val="center"/>
          </w:tcPr>
          <w:p w:rsidR="00803328" w:rsidRPr="00F11795" w:rsidRDefault="00803328" w:rsidP="00803328">
            <w:pPr>
              <w:shd w:val="clear" w:color="auto" w:fill="FFFFFF"/>
              <w:spacing w:line="360" w:lineRule="auto"/>
              <w:rPr>
                <w:rFonts w:ascii="Arial" w:hAnsi="Arial" w:cs="Arial"/>
                <w:sz w:val="22"/>
                <w:szCs w:val="22"/>
              </w:rPr>
            </w:pPr>
            <w:r w:rsidRPr="00F11795">
              <w:rPr>
                <w:rFonts w:ascii="Arial" w:hAnsi="Arial" w:cs="Arial"/>
                <w:sz w:val="22"/>
                <w:szCs w:val="22"/>
              </w:rPr>
              <w:t xml:space="preserve">  0.152</w:t>
            </w:r>
          </w:p>
        </w:tc>
      </w:tr>
      <w:tr w:rsidR="00803328" w:rsidRPr="00F11795" w:rsidTr="00544723">
        <w:trPr>
          <w:trHeight w:val="393"/>
        </w:trPr>
        <w:tc>
          <w:tcPr>
            <w:tcW w:w="238" w:type="dxa"/>
            <w:shd w:val="clear" w:color="auto" w:fill="FFFFFF"/>
            <w:vAlign w:val="center"/>
          </w:tcPr>
          <w:p w:rsidR="00803328" w:rsidRPr="00F11795" w:rsidRDefault="00803328" w:rsidP="00803328">
            <w:pPr>
              <w:shd w:val="clear" w:color="auto" w:fill="FFFFFF"/>
              <w:spacing w:line="360" w:lineRule="auto"/>
              <w:jc w:val="both"/>
              <w:rPr>
                <w:rFonts w:ascii="Arial" w:hAnsi="Arial" w:cs="Arial"/>
                <w:sz w:val="22"/>
                <w:szCs w:val="22"/>
              </w:rPr>
            </w:pPr>
          </w:p>
        </w:tc>
        <w:tc>
          <w:tcPr>
            <w:tcW w:w="3408" w:type="dxa"/>
            <w:shd w:val="clear" w:color="auto" w:fill="FFFFFF"/>
            <w:vAlign w:val="center"/>
          </w:tcPr>
          <w:p w:rsidR="00803328" w:rsidRPr="00F11795" w:rsidRDefault="00803328" w:rsidP="00803328">
            <w:pPr>
              <w:shd w:val="clear" w:color="auto" w:fill="FFFFFF"/>
              <w:spacing w:line="360" w:lineRule="auto"/>
              <w:jc w:val="both"/>
              <w:rPr>
                <w:rFonts w:ascii="Arial" w:hAnsi="Arial" w:cs="Arial"/>
                <w:sz w:val="22"/>
                <w:szCs w:val="22"/>
              </w:rPr>
            </w:pPr>
            <w:r w:rsidRPr="00F11795">
              <w:rPr>
                <w:rFonts w:ascii="Arial" w:hAnsi="Arial" w:cs="Arial"/>
                <w:sz w:val="22"/>
                <w:szCs w:val="22"/>
              </w:rPr>
              <w:t>Ortaokul</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7 (14.0)</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10 (14.3)</w:t>
            </w:r>
          </w:p>
        </w:tc>
        <w:tc>
          <w:tcPr>
            <w:tcW w:w="1130" w:type="dxa"/>
            <w:vMerge/>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p>
        </w:tc>
      </w:tr>
      <w:tr w:rsidR="00803328" w:rsidRPr="00F11795" w:rsidTr="00544723">
        <w:trPr>
          <w:trHeight w:val="393"/>
        </w:trPr>
        <w:tc>
          <w:tcPr>
            <w:tcW w:w="238" w:type="dxa"/>
            <w:shd w:val="clear" w:color="auto" w:fill="FFFFFF"/>
            <w:vAlign w:val="center"/>
          </w:tcPr>
          <w:p w:rsidR="00803328" w:rsidRPr="00F11795" w:rsidRDefault="00803328" w:rsidP="00803328">
            <w:pPr>
              <w:shd w:val="clear" w:color="auto" w:fill="FFFFFF"/>
              <w:spacing w:line="360" w:lineRule="auto"/>
              <w:jc w:val="both"/>
              <w:rPr>
                <w:rFonts w:ascii="Arial" w:hAnsi="Arial" w:cs="Arial"/>
                <w:sz w:val="22"/>
                <w:szCs w:val="22"/>
              </w:rPr>
            </w:pPr>
          </w:p>
        </w:tc>
        <w:tc>
          <w:tcPr>
            <w:tcW w:w="3408" w:type="dxa"/>
            <w:shd w:val="clear" w:color="auto" w:fill="FFFFFF"/>
            <w:vAlign w:val="center"/>
          </w:tcPr>
          <w:p w:rsidR="00803328" w:rsidRPr="00F11795" w:rsidRDefault="00803328" w:rsidP="00803328">
            <w:pPr>
              <w:shd w:val="clear" w:color="auto" w:fill="FFFFFF"/>
              <w:spacing w:line="360" w:lineRule="auto"/>
              <w:jc w:val="both"/>
              <w:rPr>
                <w:rFonts w:ascii="Arial" w:hAnsi="Arial" w:cs="Arial"/>
                <w:sz w:val="22"/>
                <w:szCs w:val="22"/>
              </w:rPr>
            </w:pPr>
            <w:r w:rsidRPr="00F11795">
              <w:rPr>
                <w:rFonts w:ascii="Arial" w:hAnsi="Arial" w:cs="Arial"/>
                <w:sz w:val="22"/>
                <w:szCs w:val="22"/>
              </w:rPr>
              <w:t>Lise</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17 (34.0)</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26 (37.1)</w:t>
            </w:r>
          </w:p>
        </w:tc>
        <w:tc>
          <w:tcPr>
            <w:tcW w:w="1130" w:type="dxa"/>
            <w:vMerge/>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p>
        </w:tc>
      </w:tr>
      <w:tr w:rsidR="00803328" w:rsidRPr="00F11795" w:rsidTr="00544723">
        <w:trPr>
          <w:trHeight w:val="378"/>
        </w:trPr>
        <w:tc>
          <w:tcPr>
            <w:tcW w:w="238" w:type="dxa"/>
            <w:shd w:val="clear" w:color="auto" w:fill="FFFFFF"/>
            <w:vAlign w:val="center"/>
          </w:tcPr>
          <w:p w:rsidR="00803328" w:rsidRPr="00F11795" w:rsidRDefault="00803328" w:rsidP="00803328">
            <w:pPr>
              <w:shd w:val="clear" w:color="auto" w:fill="FFFFFF"/>
              <w:spacing w:line="360" w:lineRule="auto"/>
              <w:jc w:val="both"/>
              <w:rPr>
                <w:rFonts w:ascii="Arial" w:hAnsi="Arial" w:cs="Arial"/>
                <w:sz w:val="22"/>
                <w:szCs w:val="22"/>
              </w:rPr>
            </w:pPr>
          </w:p>
        </w:tc>
        <w:tc>
          <w:tcPr>
            <w:tcW w:w="3408" w:type="dxa"/>
            <w:shd w:val="clear" w:color="auto" w:fill="FFFFFF"/>
            <w:vAlign w:val="center"/>
          </w:tcPr>
          <w:p w:rsidR="00803328" w:rsidRPr="00F11795" w:rsidRDefault="00803328" w:rsidP="00803328">
            <w:pPr>
              <w:shd w:val="clear" w:color="auto" w:fill="FFFFFF"/>
              <w:spacing w:line="360" w:lineRule="auto"/>
              <w:jc w:val="both"/>
              <w:rPr>
                <w:rFonts w:ascii="Arial" w:hAnsi="Arial" w:cs="Arial"/>
                <w:sz w:val="22"/>
                <w:szCs w:val="22"/>
              </w:rPr>
            </w:pPr>
            <w:r w:rsidRPr="00F11795">
              <w:rPr>
                <w:rFonts w:ascii="Arial" w:hAnsi="Arial" w:cs="Arial"/>
                <w:sz w:val="22"/>
                <w:szCs w:val="22"/>
              </w:rPr>
              <w:t>Üniversite/YL</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19 (38.0)</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25 (35.7)</w:t>
            </w:r>
          </w:p>
        </w:tc>
        <w:tc>
          <w:tcPr>
            <w:tcW w:w="1130" w:type="dxa"/>
            <w:vMerge/>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p>
        </w:tc>
      </w:tr>
      <w:tr w:rsidR="00803328" w:rsidRPr="00F11795" w:rsidTr="00544723">
        <w:trPr>
          <w:trHeight w:val="378"/>
        </w:trPr>
        <w:tc>
          <w:tcPr>
            <w:tcW w:w="3647" w:type="dxa"/>
            <w:gridSpan w:val="2"/>
            <w:shd w:val="clear" w:color="auto" w:fill="FFFFFF"/>
            <w:vAlign w:val="center"/>
          </w:tcPr>
          <w:p w:rsidR="00803328" w:rsidRPr="00F11795" w:rsidRDefault="00803328" w:rsidP="00803328">
            <w:pPr>
              <w:shd w:val="clear" w:color="auto" w:fill="FFFFFF"/>
              <w:spacing w:line="360" w:lineRule="auto"/>
              <w:jc w:val="both"/>
              <w:rPr>
                <w:rFonts w:ascii="Arial" w:hAnsi="Arial" w:cs="Arial"/>
                <w:b/>
                <w:sz w:val="22"/>
                <w:szCs w:val="22"/>
              </w:rPr>
            </w:pPr>
            <w:r w:rsidRPr="00F11795">
              <w:rPr>
                <w:rFonts w:ascii="Arial" w:hAnsi="Arial" w:cs="Arial"/>
                <w:b/>
                <w:sz w:val="22"/>
                <w:szCs w:val="22"/>
              </w:rPr>
              <w:t xml:space="preserve">Medeni Durum, </w:t>
            </w:r>
            <w:r w:rsidRPr="00F11795">
              <w:rPr>
                <w:rFonts w:ascii="Arial" w:hAnsi="Arial" w:cs="Arial"/>
                <w:sz w:val="22"/>
                <w:szCs w:val="22"/>
              </w:rPr>
              <w:t>n (%)</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p>
        </w:tc>
        <w:tc>
          <w:tcPr>
            <w:tcW w:w="1130"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p>
        </w:tc>
      </w:tr>
      <w:tr w:rsidR="00803328" w:rsidRPr="00F11795" w:rsidTr="00544723">
        <w:trPr>
          <w:trHeight w:val="378"/>
        </w:trPr>
        <w:tc>
          <w:tcPr>
            <w:tcW w:w="238" w:type="dxa"/>
            <w:shd w:val="clear" w:color="auto" w:fill="FFFFFF"/>
            <w:vAlign w:val="center"/>
          </w:tcPr>
          <w:p w:rsidR="00803328" w:rsidRPr="00F11795" w:rsidRDefault="00803328" w:rsidP="00803328">
            <w:pPr>
              <w:shd w:val="clear" w:color="auto" w:fill="FFFFFF"/>
              <w:spacing w:line="360" w:lineRule="auto"/>
              <w:jc w:val="both"/>
              <w:rPr>
                <w:rFonts w:ascii="Arial" w:hAnsi="Arial" w:cs="Arial"/>
                <w:sz w:val="22"/>
                <w:szCs w:val="22"/>
              </w:rPr>
            </w:pPr>
          </w:p>
        </w:tc>
        <w:tc>
          <w:tcPr>
            <w:tcW w:w="3408" w:type="dxa"/>
            <w:shd w:val="clear" w:color="auto" w:fill="FFFFFF"/>
            <w:vAlign w:val="center"/>
          </w:tcPr>
          <w:p w:rsidR="00803328" w:rsidRPr="00F11795" w:rsidRDefault="00803328" w:rsidP="00803328">
            <w:pPr>
              <w:shd w:val="clear" w:color="auto" w:fill="FFFFFF"/>
              <w:spacing w:line="360" w:lineRule="auto"/>
              <w:jc w:val="both"/>
              <w:rPr>
                <w:rFonts w:ascii="Arial" w:hAnsi="Arial" w:cs="Arial"/>
                <w:sz w:val="22"/>
                <w:szCs w:val="22"/>
              </w:rPr>
            </w:pPr>
            <w:r w:rsidRPr="00F11795">
              <w:rPr>
                <w:rFonts w:ascii="Arial" w:hAnsi="Arial" w:cs="Arial"/>
                <w:sz w:val="22"/>
                <w:szCs w:val="22"/>
              </w:rPr>
              <w:t>Bekâr</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21 (42.0)</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25 (35.7)</w:t>
            </w:r>
          </w:p>
        </w:tc>
        <w:tc>
          <w:tcPr>
            <w:tcW w:w="1130" w:type="dxa"/>
            <w:vMerge w:val="restart"/>
            <w:shd w:val="clear" w:color="auto" w:fill="FFFFFF"/>
            <w:vAlign w:val="center"/>
          </w:tcPr>
          <w:p w:rsidR="00803328" w:rsidRPr="00F11795" w:rsidRDefault="00803328" w:rsidP="00803328">
            <w:pPr>
              <w:shd w:val="clear" w:color="auto" w:fill="FFFFFF"/>
              <w:spacing w:line="360" w:lineRule="auto"/>
              <w:rPr>
                <w:rFonts w:ascii="Arial" w:hAnsi="Arial" w:cs="Arial"/>
                <w:sz w:val="22"/>
                <w:szCs w:val="22"/>
              </w:rPr>
            </w:pPr>
            <w:r w:rsidRPr="00F11795">
              <w:rPr>
                <w:rFonts w:ascii="Arial" w:hAnsi="Arial" w:cs="Arial"/>
                <w:sz w:val="22"/>
                <w:szCs w:val="22"/>
              </w:rPr>
              <w:t xml:space="preserve">  0.772</w:t>
            </w:r>
          </w:p>
        </w:tc>
      </w:tr>
      <w:tr w:rsidR="00803328" w:rsidRPr="00F11795" w:rsidTr="00544723">
        <w:trPr>
          <w:trHeight w:val="393"/>
        </w:trPr>
        <w:tc>
          <w:tcPr>
            <w:tcW w:w="238" w:type="dxa"/>
            <w:shd w:val="clear" w:color="auto" w:fill="FFFFFF"/>
            <w:vAlign w:val="center"/>
          </w:tcPr>
          <w:p w:rsidR="00803328" w:rsidRPr="00F11795" w:rsidRDefault="00803328" w:rsidP="00803328">
            <w:pPr>
              <w:shd w:val="clear" w:color="auto" w:fill="FFFFFF"/>
              <w:spacing w:line="360" w:lineRule="auto"/>
              <w:jc w:val="both"/>
              <w:rPr>
                <w:rFonts w:ascii="Arial" w:hAnsi="Arial" w:cs="Arial"/>
                <w:sz w:val="22"/>
                <w:szCs w:val="22"/>
              </w:rPr>
            </w:pPr>
          </w:p>
        </w:tc>
        <w:tc>
          <w:tcPr>
            <w:tcW w:w="3408" w:type="dxa"/>
            <w:shd w:val="clear" w:color="auto" w:fill="FFFFFF"/>
            <w:vAlign w:val="center"/>
          </w:tcPr>
          <w:p w:rsidR="00803328" w:rsidRPr="00F11795" w:rsidRDefault="00803328" w:rsidP="00803328">
            <w:pPr>
              <w:shd w:val="clear" w:color="auto" w:fill="FFFFFF"/>
              <w:spacing w:line="360" w:lineRule="auto"/>
              <w:jc w:val="both"/>
              <w:rPr>
                <w:rFonts w:ascii="Arial" w:hAnsi="Arial" w:cs="Arial"/>
                <w:sz w:val="22"/>
                <w:szCs w:val="22"/>
              </w:rPr>
            </w:pPr>
            <w:r w:rsidRPr="00F11795">
              <w:rPr>
                <w:rFonts w:ascii="Arial" w:hAnsi="Arial" w:cs="Arial"/>
                <w:sz w:val="22"/>
                <w:szCs w:val="22"/>
              </w:rPr>
              <w:t>Evli</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19 (38.0)</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32 (45.7)</w:t>
            </w:r>
          </w:p>
        </w:tc>
        <w:tc>
          <w:tcPr>
            <w:tcW w:w="1130" w:type="dxa"/>
            <w:vMerge/>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p>
        </w:tc>
      </w:tr>
      <w:tr w:rsidR="00803328" w:rsidRPr="00F11795" w:rsidTr="00544723">
        <w:trPr>
          <w:trHeight w:val="378"/>
        </w:trPr>
        <w:tc>
          <w:tcPr>
            <w:tcW w:w="238" w:type="dxa"/>
            <w:shd w:val="clear" w:color="auto" w:fill="FFFFFF"/>
            <w:vAlign w:val="center"/>
          </w:tcPr>
          <w:p w:rsidR="00803328" w:rsidRPr="00F11795" w:rsidRDefault="00803328" w:rsidP="00803328">
            <w:pPr>
              <w:shd w:val="clear" w:color="auto" w:fill="FFFFFF"/>
              <w:spacing w:line="360" w:lineRule="auto"/>
              <w:jc w:val="both"/>
              <w:rPr>
                <w:rFonts w:ascii="Arial" w:hAnsi="Arial" w:cs="Arial"/>
                <w:sz w:val="22"/>
                <w:szCs w:val="22"/>
              </w:rPr>
            </w:pPr>
          </w:p>
        </w:tc>
        <w:tc>
          <w:tcPr>
            <w:tcW w:w="3408" w:type="dxa"/>
            <w:shd w:val="clear" w:color="auto" w:fill="FFFFFF"/>
            <w:vAlign w:val="center"/>
          </w:tcPr>
          <w:p w:rsidR="00803328" w:rsidRPr="00F11795" w:rsidRDefault="00803328" w:rsidP="00803328">
            <w:pPr>
              <w:shd w:val="clear" w:color="auto" w:fill="FFFFFF"/>
              <w:spacing w:line="360" w:lineRule="auto"/>
              <w:jc w:val="both"/>
              <w:rPr>
                <w:rFonts w:ascii="Arial" w:hAnsi="Arial" w:cs="Arial"/>
                <w:sz w:val="22"/>
                <w:szCs w:val="22"/>
              </w:rPr>
            </w:pPr>
            <w:r w:rsidRPr="00F11795">
              <w:rPr>
                <w:rFonts w:ascii="Arial" w:hAnsi="Arial" w:cs="Arial"/>
                <w:sz w:val="22"/>
                <w:szCs w:val="22"/>
              </w:rPr>
              <w:t>Boşanmış</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8 (16.0)</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10 (14.3)</w:t>
            </w:r>
          </w:p>
        </w:tc>
        <w:tc>
          <w:tcPr>
            <w:tcW w:w="1130" w:type="dxa"/>
            <w:vMerge/>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p>
        </w:tc>
      </w:tr>
      <w:tr w:rsidR="00803328" w:rsidRPr="00F11795" w:rsidTr="00544723">
        <w:trPr>
          <w:trHeight w:val="378"/>
        </w:trPr>
        <w:tc>
          <w:tcPr>
            <w:tcW w:w="238" w:type="dxa"/>
            <w:shd w:val="clear" w:color="auto" w:fill="FFFFFF"/>
            <w:vAlign w:val="center"/>
          </w:tcPr>
          <w:p w:rsidR="00803328" w:rsidRPr="00F11795" w:rsidRDefault="00803328" w:rsidP="00803328">
            <w:pPr>
              <w:shd w:val="clear" w:color="auto" w:fill="FFFFFF"/>
              <w:spacing w:line="360" w:lineRule="auto"/>
              <w:jc w:val="both"/>
              <w:rPr>
                <w:rFonts w:ascii="Arial" w:hAnsi="Arial" w:cs="Arial"/>
                <w:sz w:val="22"/>
                <w:szCs w:val="22"/>
              </w:rPr>
            </w:pPr>
          </w:p>
        </w:tc>
        <w:tc>
          <w:tcPr>
            <w:tcW w:w="3408" w:type="dxa"/>
            <w:shd w:val="clear" w:color="auto" w:fill="FFFFFF"/>
            <w:vAlign w:val="center"/>
          </w:tcPr>
          <w:p w:rsidR="00803328" w:rsidRPr="00F11795" w:rsidRDefault="00803328" w:rsidP="00803328">
            <w:pPr>
              <w:shd w:val="clear" w:color="auto" w:fill="FFFFFF"/>
              <w:spacing w:line="360" w:lineRule="auto"/>
              <w:jc w:val="both"/>
              <w:rPr>
                <w:rFonts w:ascii="Arial" w:hAnsi="Arial" w:cs="Arial"/>
                <w:sz w:val="22"/>
                <w:szCs w:val="22"/>
              </w:rPr>
            </w:pPr>
            <w:r w:rsidRPr="00F11795">
              <w:rPr>
                <w:rFonts w:ascii="Arial" w:hAnsi="Arial" w:cs="Arial"/>
                <w:sz w:val="22"/>
                <w:szCs w:val="22"/>
              </w:rPr>
              <w:t>Dul</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2 (4.0)</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3 (4.3)</w:t>
            </w:r>
          </w:p>
        </w:tc>
        <w:tc>
          <w:tcPr>
            <w:tcW w:w="1130" w:type="dxa"/>
            <w:vMerge/>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p>
        </w:tc>
      </w:tr>
      <w:tr w:rsidR="00803328" w:rsidRPr="00F11795" w:rsidTr="00544723">
        <w:trPr>
          <w:trHeight w:val="378"/>
        </w:trPr>
        <w:tc>
          <w:tcPr>
            <w:tcW w:w="3647" w:type="dxa"/>
            <w:gridSpan w:val="2"/>
            <w:shd w:val="clear" w:color="auto" w:fill="FFFFFF"/>
            <w:vAlign w:val="center"/>
          </w:tcPr>
          <w:p w:rsidR="00803328" w:rsidRPr="00F11795" w:rsidRDefault="00803328" w:rsidP="00803328">
            <w:pPr>
              <w:shd w:val="clear" w:color="auto" w:fill="FFFFFF"/>
              <w:spacing w:line="360" w:lineRule="auto"/>
              <w:jc w:val="both"/>
              <w:rPr>
                <w:rFonts w:ascii="Arial" w:hAnsi="Arial" w:cs="Arial"/>
                <w:sz w:val="22"/>
                <w:szCs w:val="22"/>
              </w:rPr>
            </w:pPr>
            <w:r w:rsidRPr="00F11795">
              <w:rPr>
                <w:rFonts w:ascii="Arial" w:hAnsi="Arial" w:cs="Arial"/>
                <w:b/>
                <w:sz w:val="22"/>
                <w:szCs w:val="22"/>
              </w:rPr>
              <w:t>Çocuk Varlığı,</w:t>
            </w:r>
            <w:r w:rsidR="00E60DDF" w:rsidRPr="00F11795">
              <w:rPr>
                <w:rFonts w:ascii="Arial" w:hAnsi="Arial" w:cs="Arial"/>
                <w:b/>
                <w:sz w:val="22"/>
                <w:szCs w:val="22"/>
              </w:rPr>
              <w:t xml:space="preserve"> </w:t>
            </w:r>
            <w:r w:rsidRPr="00F11795">
              <w:rPr>
                <w:rFonts w:ascii="Arial" w:hAnsi="Arial" w:cs="Arial"/>
                <w:sz w:val="22"/>
                <w:szCs w:val="22"/>
              </w:rPr>
              <w:t>n (%)</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24 (48.0)</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43 (61.4)</w:t>
            </w:r>
          </w:p>
        </w:tc>
        <w:tc>
          <w:tcPr>
            <w:tcW w:w="1130" w:type="dxa"/>
            <w:shd w:val="clear" w:color="auto" w:fill="FFFFFF"/>
            <w:vAlign w:val="center"/>
          </w:tcPr>
          <w:p w:rsidR="00803328" w:rsidRPr="00F11795" w:rsidRDefault="00803328" w:rsidP="00803328">
            <w:pPr>
              <w:shd w:val="clear" w:color="auto" w:fill="FFFFFF"/>
              <w:spacing w:line="360" w:lineRule="auto"/>
              <w:rPr>
                <w:rFonts w:ascii="Arial" w:hAnsi="Arial" w:cs="Arial"/>
                <w:sz w:val="22"/>
                <w:szCs w:val="22"/>
              </w:rPr>
            </w:pPr>
            <w:r w:rsidRPr="00F11795">
              <w:rPr>
                <w:rFonts w:ascii="Arial" w:hAnsi="Arial" w:cs="Arial"/>
                <w:sz w:val="22"/>
                <w:szCs w:val="22"/>
              </w:rPr>
              <w:t xml:space="preserve">  2.133</w:t>
            </w:r>
          </w:p>
        </w:tc>
      </w:tr>
      <w:tr w:rsidR="00803328" w:rsidRPr="00F11795" w:rsidTr="00544723">
        <w:trPr>
          <w:trHeight w:val="393"/>
        </w:trPr>
        <w:tc>
          <w:tcPr>
            <w:tcW w:w="3647" w:type="dxa"/>
            <w:gridSpan w:val="2"/>
            <w:shd w:val="clear" w:color="auto" w:fill="FFFFFF"/>
            <w:vAlign w:val="center"/>
          </w:tcPr>
          <w:p w:rsidR="00803328" w:rsidRPr="00F11795" w:rsidRDefault="00803328" w:rsidP="00803328">
            <w:pPr>
              <w:shd w:val="clear" w:color="auto" w:fill="FFFFFF"/>
              <w:spacing w:line="360" w:lineRule="auto"/>
              <w:jc w:val="both"/>
              <w:rPr>
                <w:rFonts w:ascii="Arial" w:hAnsi="Arial" w:cs="Arial"/>
                <w:b/>
                <w:sz w:val="22"/>
                <w:szCs w:val="22"/>
              </w:rPr>
            </w:pPr>
            <w:r w:rsidRPr="00F11795">
              <w:rPr>
                <w:rFonts w:ascii="Arial" w:hAnsi="Arial" w:cs="Arial"/>
                <w:b/>
                <w:sz w:val="22"/>
                <w:szCs w:val="22"/>
              </w:rPr>
              <w:t xml:space="preserve">Çalışma Durumu, </w:t>
            </w:r>
            <w:r w:rsidRPr="00F11795">
              <w:rPr>
                <w:rFonts w:ascii="Arial" w:hAnsi="Arial" w:cs="Arial"/>
                <w:sz w:val="22"/>
                <w:szCs w:val="22"/>
              </w:rPr>
              <w:t>n (%)</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p>
        </w:tc>
        <w:tc>
          <w:tcPr>
            <w:tcW w:w="1130"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p>
        </w:tc>
      </w:tr>
      <w:tr w:rsidR="00803328" w:rsidRPr="00F11795" w:rsidTr="00544723">
        <w:trPr>
          <w:trHeight w:val="393"/>
        </w:trPr>
        <w:tc>
          <w:tcPr>
            <w:tcW w:w="238" w:type="dxa"/>
            <w:shd w:val="clear" w:color="auto" w:fill="FFFFFF"/>
            <w:vAlign w:val="center"/>
          </w:tcPr>
          <w:p w:rsidR="00803328" w:rsidRPr="00F11795" w:rsidRDefault="00803328" w:rsidP="00803328">
            <w:pPr>
              <w:shd w:val="clear" w:color="auto" w:fill="FFFFFF"/>
              <w:spacing w:line="360" w:lineRule="auto"/>
              <w:jc w:val="both"/>
              <w:rPr>
                <w:rFonts w:ascii="Arial" w:hAnsi="Arial" w:cs="Arial"/>
                <w:sz w:val="22"/>
                <w:szCs w:val="22"/>
              </w:rPr>
            </w:pPr>
          </w:p>
        </w:tc>
        <w:tc>
          <w:tcPr>
            <w:tcW w:w="3408" w:type="dxa"/>
            <w:shd w:val="clear" w:color="auto" w:fill="FFFFFF"/>
            <w:vAlign w:val="center"/>
          </w:tcPr>
          <w:p w:rsidR="00803328" w:rsidRPr="00F11795" w:rsidRDefault="00803328" w:rsidP="00803328">
            <w:pPr>
              <w:shd w:val="clear" w:color="auto" w:fill="FFFFFF"/>
              <w:spacing w:line="360" w:lineRule="auto"/>
              <w:jc w:val="both"/>
              <w:rPr>
                <w:rFonts w:ascii="Arial" w:hAnsi="Arial" w:cs="Arial"/>
                <w:sz w:val="22"/>
                <w:szCs w:val="22"/>
              </w:rPr>
            </w:pPr>
            <w:r w:rsidRPr="00F11795">
              <w:rPr>
                <w:rFonts w:ascii="Arial" w:hAnsi="Arial" w:cs="Arial"/>
                <w:sz w:val="22"/>
                <w:szCs w:val="22"/>
              </w:rPr>
              <w:t>Çalışmıyor</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20 (40.0)</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26 (37.1)</w:t>
            </w:r>
          </w:p>
        </w:tc>
        <w:tc>
          <w:tcPr>
            <w:tcW w:w="1130" w:type="dxa"/>
            <w:vMerge w:val="restart"/>
            <w:shd w:val="clear" w:color="auto" w:fill="FFFFFF"/>
            <w:vAlign w:val="center"/>
          </w:tcPr>
          <w:p w:rsidR="00803328" w:rsidRPr="00F11795" w:rsidRDefault="00803328" w:rsidP="00803328">
            <w:pPr>
              <w:shd w:val="clear" w:color="auto" w:fill="FFFFFF"/>
              <w:spacing w:line="360" w:lineRule="auto"/>
              <w:rPr>
                <w:rFonts w:ascii="Arial" w:hAnsi="Arial" w:cs="Arial"/>
                <w:sz w:val="22"/>
                <w:szCs w:val="22"/>
              </w:rPr>
            </w:pPr>
            <w:r w:rsidRPr="00F11795">
              <w:rPr>
                <w:rFonts w:ascii="Arial" w:hAnsi="Arial" w:cs="Arial"/>
                <w:sz w:val="22"/>
                <w:szCs w:val="22"/>
              </w:rPr>
              <w:t xml:space="preserve">  1.958</w:t>
            </w:r>
          </w:p>
        </w:tc>
      </w:tr>
      <w:tr w:rsidR="00803328" w:rsidRPr="00F11795" w:rsidTr="00544723">
        <w:trPr>
          <w:trHeight w:val="378"/>
        </w:trPr>
        <w:tc>
          <w:tcPr>
            <w:tcW w:w="238" w:type="dxa"/>
            <w:shd w:val="clear" w:color="auto" w:fill="FFFFFF"/>
            <w:vAlign w:val="center"/>
          </w:tcPr>
          <w:p w:rsidR="00803328" w:rsidRPr="00F11795" w:rsidRDefault="00803328" w:rsidP="00803328">
            <w:pPr>
              <w:shd w:val="clear" w:color="auto" w:fill="FFFFFF"/>
              <w:spacing w:line="360" w:lineRule="auto"/>
              <w:jc w:val="both"/>
              <w:rPr>
                <w:rFonts w:ascii="Arial" w:hAnsi="Arial" w:cs="Arial"/>
                <w:sz w:val="22"/>
                <w:szCs w:val="22"/>
              </w:rPr>
            </w:pPr>
          </w:p>
        </w:tc>
        <w:tc>
          <w:tcPr>
            <w:tcW w:w="3408" w:type="dxa"/>
            <w:shd w:val="clear" w:color="auto" w:fill="FFFFFF"/>
            <w:vAlign w:val="center"/>
          </w:tcPr>
          <w:p w:rsidR="00803328" w:rsidRPr="00F11795" w:rsidRDefault="00803328" w:rsidP="00803328">
            <w:pPr>
              <w:shd w:val="clear" w:color="auto" w:fill="FFFFFF"/>
              <w:spacing w:line="360" w:lineRule="auto"/>
              <w:jc w:val="both"/>
              <w:rPr>
                <w:rFonts w:ascii="Arial" w:hAnsi="Arial" w:cs="Arial"/>
                <w:sz w:val="22"/>
                <w:szCs w:val="22"/>
              </w:rPr>
            </w:pPr>
            <w:r w:rsidRPr="00F11795">
              <w:rPr>
                <w:rFonts w:ascii="Arial" w:hAnsi="Arial" w:cs="Arial"/>
                <w:sz w:val="22"/>
                <w:szCs w:val="22"/>
              </w:rPr>
              <w:t>Öğrenci</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10 (20.0)</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10 (14.3)</w:t>
            </w:r>
          </w:p>
        </w:tc>
        <w:tc>
          <w:tcPr>
            <w:tcW w:w="1130" w:type="dxa"/>
            <w:vMerge/>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p>
        </w:tc>
      </w:tr>
      <w:tr w:rsidR="00803328" w:rsidRPr="00F11795" w:rsidTr="00544723">
        <w:trPr>
          <w:trHeight w:val="378"/>
        </w:trPr>
        <w:tc>
          <w:tcPr>
            <w:tcW w:w="238" w:type="dxa"/>
            <w:shd w:val="clear" w:color="auto" w:fill="FFFFFF"/>
            <w:vAlign w:val="center"/>
          </w:tcPr>
          <w:p w:rsidR="00803328" w:rsidRPr="00F11795" w:rsidRDefault="00803328" w:rsidP="00803328">
            <w:pPr>
              <w:shd w:val="clear" w:color="auto" w:fill="FFFFFF"/>
              <w:spacing w:line="360" w:lineRule="auto"/>
              <w:jc w:val="both"/>
              <w:rPr>
                <w:rFonts w:ascii="Arial" w:hAnsi="Arial" w:cs="Arial"/>
                <w:sz w:val="22"/>
                <w:szCs w:val="22"/>
              </w:rPr>
            </w:pPr>
          </w:p>
        </w:tc>
        <w:tc>
          <w:tcPr>
            <w:tcW w:w="3408" w:type="dxa"/>
            <w:shd w:val="clear" w:color="auto" w:fill="FFFFFF"/>
            <w:vAlign w:val="center"/>
          </w:tcPr>
          <w:p w:rsidR="00803328" w:rsidRPr="00F11795" w:rsidRDefault="00803328" w:rsidP="00803328">
            <w:pPr>
              <w:shd w:val="clear" w:color="auto" w:fill="FFFFFF"/>
              <w:spacing w:line="360" w:lineRule="auto"/>
              <w:jc w:val="both"/>
              <w:rPr>
                <w:rFonts w:ascii="Arial" w:hAnsi="Arial" w:cs="Arial"/>
                <w:sz w:val="22"/>
                <w:szCs w:val="22"/>
              </w:rPr>
            </w:pPr>
            <w:r w:rsidRPr="00F11795">
              <w:rPr>
                <w:rFonts w:ascii="Arial" w:hAnsi="Arial" w:cs="Arial"/>
                <w:sz w:val="22"/>
                <w:szCs w:val="22"/>
              </w:rPr>
              <w:t>Emekli</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5 (10.0)</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5 (7.1)</w:t>
            </w:r>
          </w:p>
        </w:tc>
        <w:tc>
          <w:tcPr>
            <w:tcW w:w="1130" w:type="dxa"/>
            <w:vMerge/>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p>
        </w:tc>
      </w:tr>
      <w:tr w:rsidR="00803328" w:rsidRPr="00F11795" w:rsidTr="00544723">
        <w:trPr>
          <w:trHeight w:val="378"/>
        </w:trPr>
        <w:tc>
          <w:tcPr>
            <w:tcW w:w="238" w:type="dxa"/>
            <w:shd w:val="clear" w:color="auto" w:fill="FFFFFF"/>
            <w:vAlign w:val="center"/>
          </w:tcPr>
          <w:p w:rsidR="00803328" w:rsidRPr="00F11795" w:rsidRDefault="00803328" w:rsidP="00803328">
            <w:pPr>
              <w:shd w:val="clear" w:color="auto" w:fill="FFFFFF"/>
              <w:spacing w:line="360" w:lineRule="auto"/>
              <w:jc w:val="both"/>
              <w:rPr>
                <w:rFonts w:ascii="Arial" w:hAnsi="Arial" w:cs="Arial"/>
                <w:sz w:val="22"/>
                <w:szCs w:val="22"/>
              </w:rPr>
            </w:pPr>
          </w:p>
        </w:tc>
        <w:tc>
          <w:tcPr>
            <w:tcW w:w="3408" w:type="dxa"/>
            <w:shd w:val="clear" w:color="auto" w:fill="FFFFFF"/>
            <w:vAlign w:val="center"/>
          </w:tcPr>
          <w:p w:rsidR="00803328" w:rsidRPr="00F11795" w:rsidRDefault="00803328" w:rsidP="00803328">
            <w:pPr>
              <w:shd w:val="clear" w:color="auto" w:fill="FFFFFF"/>
              <w:spacing w:line="360" w:lineRule="auto"/>
              <w:jc w:val="both"/>
              <w:rPr>
                <w:rFonts w:ascii="Arial" w:hAnsi="Arial" w:cs="Arial"/>
                <w:sz w:val="22"/>
                <w:szCs w:val="22"/>
              </w:rPr>
            </w:pPr>
            <w:r w:rsidRPr="00F11795">
              <w:rPr>
                <w:rFonts w:ascii="Arial" w:hAnsi="Arial" w:cs="Arial"/>
                <w:sz w:val="22"/>
                <w:szCs w:val="22"/>
              </w:rPr>
              <w:t>Çalışıyor</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15 (30.0)</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29 (41.4)</w:t>
            </w:r>
          </w:p>
        </w:tc>
        <w:tc>
          <w:tcPr>
            <w:tcW w:w="1130" w:type="dxa"/>
            <w:vMerge/>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p>
        </w:tc>
      </w:tr>
      <w:tr w:rsidR="00803328" w:rsidRPr="00F11795" w:rsidTr="00544723">
        <w:trPr>
          <w:trHeight w:val="393"/>
        </w:trPr>
        <w:tc>
          <w:tcPr>
            <w:tcW w:w="3647" w:type="dxa"/>
            <w:gridSpan w:val="2"/>
            <w:shd w:val="clear" w:color="auto" w:fill="FFFFFF"/>
            <w:vAlign w:val="center"/>
          </w:tcPr>
          <w:p w:rsidR="00803328" w:rsidRPr="00F11795" w:rsidRDefault="00803328" w:rsidP="00803328">
            <w:pPr>
              <w:shd w:val="clear" w:color="auto" w:fill="FFFFFF"/>
              <w:spacing w:line="360" w:lineRule="auto"/>
              <w:jc w:val="both"/>
              <w:rPr>
                <w:rFonts w:ascii="Arial" w:hAnsi="Arial" w:cs="Arial"/>
                <w:sz w:val="22"/>
                <w:szCs w:val="22"/>
              </w:rPr>
            </w:pPr>
            <w:r w:rsidRPr="00F11795">
              <w:rPr>
                <w:rFonts w:ascii="Arial" w:hAnsi="Arial" w:cs="Arial"/>
                <w:b/>
                <w:sz w:val="22"/>
                <w:szCs w:val="22"/>
              </w:rPr>
              <w:t>Fiziksel Hastalık Varlığı,</w:t>
            </w:r>
            <w:r w:rsidR="00E60DDF" w:rsidRPr="00F11795">
              <w:rPr>
                <w:rFonts w:ascii="Arial" w:hAnsi="Arial" w:cs="Arial"/>
                <w:b/>
                <w:sz w:val="22"/>
                <w:szCs w:val="22"/>
              </w:rPr>
              <w:t xml:space="preserve"> </w:t>
            </w:r>
            <w:r w:rsidRPr="00F11795">
              <w:rPr>
                <w:rFonts w:ascii="Arial" w:hAnsi="Arial" w:cs="Arial"/>
                <w:sz w:val="22"/>
                <w:szCs w:val="22"/>
              </w:rPr>
              <w:t>n (%)</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4 (8.0)</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4 (5.7)</w:t>
            </w:r>
          </w:p>
        </w:tc>
        <w:tc>
          <w:tcPr>
            <w:tcW w:w="1130" w:type="dxa"/>
            <w:shd w:val="clear" w:color="auto" w:fill="FFFFFF"/>
            <w:vAlign w:val="center"/>
          </w:tcPr>
          <w:p w:rsidR="00803328" w:rsidRPr="00F11795" w:rsidRDefault="00803328" w:rsidP="00803328">
            <w:pPr>
              <w:shd w:val="clear" w:color="auto" w:fill="FFFFFF"/>
              <w:spacing w:line="360" w:lineRule="auto"/>
              <w:rPr>
                <w:rFonts w:ascii="Arial" w:hAnsi="Arial" w:cs="Arial"/>
                <w:sz w:val="22"/>
                <w:szCs w:val="22"/>
              </w:rPr>
            </w:pPr>
            <w:r w:rsidRPr="00F11795">
              <w:rPr>
                <w:rFonts w:ascii="Arial" w:hAnsi="Arial" w:cs="Arial"/>
                <w:sz w:val="22"/>
                <w:szCs w:val="22"/>
              </w:rPr>
              <w:t xml:space="preserve">   -----</w:t>
            </w:r>
          </w:p>
        </w:tc>
      </w:tr>
      <w:tr w:rsidR="00803328" w:rsidRPr="00F11795" w:rsidTr="00544723">
        <w:trPr>
          <w:trHeight w:val="393"/>
        </w:trPr>
        <w:tc>
          <w:tcPr>
            <w:tcW w:w="3647" w:type="dxa"/>
            <w:gridSpan w:val="2"/>
            <w:shd w:val="clear" w:color="auto" w:fill="FFFFFF"/>
            <w:vAlign w:val="center"/>
          </w:tcPr>
          <w:p w:rsidR="00803328" w:rsidRPr="00F11795" w:rsidRDefault="00803328" w:rsidP="00803328">
            <w:pPr>
              <w:shd w:val="clear" w:color="auto" w:fill="FFFFFF"/>
              <w:spacing w:line="360" w:lineRule="auto"/>
              <w:jc w:val="both"/>
              <w:rPr>
                <w:rFonts w:ascii="Arial" w:hAnsi="Arial" w:cs="Arial"/>
                <w:b/>
                <w:sz w:val="22"/>
                <w:szCs w:val="22"/>
              </w:rPr>
            </w:pPr>
            <w:r w:rsidRPr="00F11795">
              <w:rPr>
                <w:rFonts w:ascii="Arial" w:hAnsi="Arial" w:cs="Arial"/>
                <w:b/>
                <w:sz w:val="22"/>
                <w:szCs w:val="22"/>
              </w:rPr>
              <w:t>İlaç Kullanımı,</w:t>
            </w:r>
            <w:r w:rsidR="00E60DDF" w:rsidRPr="00F11795">
              <w:rPr>
                <w:rFonts w:ascii="Arial" w:hAnsi="Arial" w:cs="Arial"/>
                <w:b/>
                <w:sz w:val="22"/>
                <w:szCs w:val="22"/>
              </w:rPr>
              <w:t xml:space="preserve"> </w:t>
            </w:r>
            <w:r w:rsidRPr="00F11795">
              <w:rPr>
                <w:rFonts w:ascii="Arial" w:hAnsi="Arial" w:cs="Arial"/>
                <w:sz w:val="22"/>
                <w:szCs w:val="22"/>
              </w:rPr>
              <w:t>n (%)</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3 (6.0)</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3 (4.3)</w:t>
            </w:r>
          </w:p>
        </w:tc>
        <w:tc>
          <w:tcPr>
            <w:tcW w:w="1130" w:type="dxa"/>
            <w:shd w:val="clear" w:color="auto" w:fill="FFFFFF"/>
            <w:vAlign w:val="center"/>
          </w:tcPr>
          <w:p w:rsidR="00803328" w:rsidRPr="00F11795" w:rsidRDefault="00803328" w:rsidP="00803328">
            <w:pPr>
              <w:shd w:val="clear" w:color="auto" w:fill="FFFFFF"/>
              <w:spacing w:line="360" w:lineRule="auto"/>
              <w:rPr>
                <w:rFonts w:ascii="Arial" w:hAnsi="Arial" w:cs="Arial"/>
                <w:sz w:val="22"/>
                <w:szCs w:val="22"/>
              </w:rPr>
            </w:pPr>
            <w:r w:rsidRPr="00F11795">
              <w:rPr>
                <w:rFonts w:ascii="Arial" w:hAnsi="Arial" w:cs="Arial"/>
                <w:sz w:val="22"/>
                <w:szCs w:val="22"/>
              </w:rPr>
              <w:t xml:space="preserve">   -----</w:t>
            </w:r>
          </w:p>
        </w:tc>
      </w:tr>
      <w:tr w:rsidR="00803328" w:rsidRPr="00F11795" w:rsidTr="00544723">
        <w:trPr>
          <w:trHeight w:val="378"/>
        </w:trPr>
        <w:tc>
          <w:tcPr>
            <w:tcW w:w="3647" w:type="dxa"/>
            <w:gridSpan w:val="2"/>
            <w:shd w:val="clear" w:color="auto" w:fill="FFFFFF"/>
            <w:vAlign w:val="center"/>
          </w:tcPr>
          <w:p w:rsidR="00803328" w:rsidRPr="00F11795" w:rsidRDefault="00803328" w:rsidP="00803328">
            <w:pPr>
              <w:shd w:val="clear" w:color="auto" w:fill="FFFFFF"/>
              <w:spacing w:line="360" w:lineRule="auto"/>
              <w:jc w:val="both"/>
              <w:rPr>
                <w:rFonts w:ascii="Arial" w:hAnsi="Arial" w:cs="Arial"/>
                <w:b/>
                <w:sz w:val="22"/>
                <w:szCs w:val="22"/>
              </w:rPr>
            </w:pPr>
            <w:r w:rsidRPr="00F11795">
              <w:rPr>
                <w:rFonts w:ascii="Arial" w:hAnsi="Arial" w:cs="Arial"/>
                <w:b/>
                <w:sz w:val="22"/>
                <w:szCs w:val="22"/>
              </w:rPr>
              <w:t xml:space="preserve">Geçmişte Psikiyatrik Tanı, </w:t>
            </w:r>
            <w:r w:rsidRPr="00F11795">
              <w:rPr>
                <w:rFonts w:ascii="Arial" w:hAnsi="Arial" w:cs="Arial"/>
                <w:sz w:val="22"/>
                <w:szCs w:val="22"/>
              </w:rPr>
              <w:t>n (%)</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35 (70.0)</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27 (38.6)</w:t>
            </w:r>
          </w:p>
        </w:tc>
        <w:tc>
          <w:tcPr>
            <w:tcW w:w="1130"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vertAlign w:val="superscript"/>
              </w:rPr>
            </w:pPr>
            <w:r w:rsidRPr="00F11795">
              <w:rPr>
                <w:rFonts w:ascii="Arial" w:hAnsi="Arial" w:cs="Arial"/>
                <w:sz w:val="22"/>
                <w:szCs w:val="22"/>
              </w:rPr>
              <w:t xml:space="preserve">  11.537</w:t>
            </w:r>
            <w:r w:rsidRPr="00F11795">
              <w:rPr>
                <w:rFonts w:ascii="Arial" w:hAnsi="Arial" w:cs="Arial"/>
                <w:sz w:val="22"/>
                <w:szCs w:val="22"/>
                <w:vertAlign w:val="superscript"/>
              </w:rPr>
              <w:t>**</w:t>
            </w:r>
          </w:p>
        </w:tc>
      </w:tr>
      <w:tr w:rsidR="00803328" w:rsidRPr="00F11795" w:rsidTr="00544723">
        <w:trPr>
          <w:trHeight w:val="378"/>
        </w:trPr>
        <w:tc>
          <w:tcPr>
            <w:tcW w:w="3647" w:type="dxa"/>
            <w:gridSpan w:val="2"/>
            <w:shd w:val="clear" w:color="auto" w:fill="FFFFFF"/>
            <w:vAlign w:val="center"/>
          </w:tcPr>
          <w:p w:rsidR="00803328" w:rsidRPr="00F11795" w:rsidRDefault="00803328" w:rsidP="00803328">
            <w:pPr>
              <w:shd w:val="clear" w:color="auto" w:fill="FFFFFF"/>
              <w:spacing w:line="360" w:lineRule="auto"/>
              <w:jc w:val="both"/>
              <w:rPr>
                <w:rFonts w:ascii="Arial" w:hAnsi="Arial" w:cs="Arial"/>
                <w:b/>
                <w:sz w:val="22"/>
                <w:szCs w:val="22"/>
              </w:rPr>
            </w:pPr>
            <w:r w:rsidRPr="00F11795">
              <w:rPr>
                <w:rFonts w:ascii="Arial" w:hAnsi="Arial" w:cs="Arial"/>
                <w:b/>
                <w:sz w:val="22"/>
                <w:szCs w:val="22"/>
              </w:rPr>
              <w:t xml:space="preserve">Geçmiş Psikiyatrik Tanılar, </w:t>
            </w:r>
            <w:r w:rsidRPr="00F11795">
              <w:rPr>
                <w:rFonts w:ascii="Arial" w:hAnsi="Arial" w:cs="Arial"/>
                <w:sz w:val="22"/>
                <w:szCs w:val="22"/>
              </w:rPr>
              <w:t>n (%)</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p>
        </w:tc>
        <w:tc>
          <w:tcPr>
            <w:tcW w:w="1130"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b/>
                <w:sz w:val="22"/>
                <w:szCs w:val="22"/>
              </w:rPr>
            </w:pPr>
          </w:p>
        </w:tc>
      </w:tr>
      <w:tr w:rsidR="00803328" w:rsidRPr="00F11795" w:rsidTr="00544723">
        <w:trPr>
          <w:trHeight w:val="378"/>
        </w:trPr>
        <w:tc>
          <w:tcPr>
            <w:tcW w:w="238" w:type="dxa"/>
            <w:shd w:val="clear" w:color="auto" w:fill="FFFFFF"/>
            <w:vAlign w:val="center"/>
          </w:tcPr>
          <w:p w:rsidR="00803328" w:rsidRPr="00F11795" w:rsidRDefault="00803328" w:rsidP="00803328">
            <w:pPr>
              <w:shd w:val="clear" w:color="auto" w:fill="FFFFFF"/>
              <w:spacing w:line="360" w:lineRule="auto"/>
              <w:jc w:val="both"/>
              <w:rPr>
                <w:rFonts w:ascii="Arial" w:hAnsi="Arial" w:cs="Arial"/>
                <w:b/>
                <w:sz w:val="22"/>
                <w:szCs w:val="22"/>
              </w:rPr>
            </w:pPr>
          </w:p>
        </w:tc>
        <w:tc>
          <w:tcPr>
            <w:tcW w:w="3408" w:type="dxa"/>
            <w:shd w:val="clear" w:color="auto" w:fill="FFFFFF"/>
            <w:vAlign w:val="center"/>
          </w:tcPr>
          <w:p w:rsidR="00803328" w:rsidRPr="00F11795" w:rsidRDefault="00803328" w:rsidP="00803328">
            <w:pPr>
              <w:shd w:val="clear" w:color="auto" w:fill="FFFFFF"/>
              <w:spacing w:line="360" w:lineRule="auto"/>
              <w:jc w:val="both"/>
              <w:rPr>
                <w:rFonts w:ascii="Arial" w:hAnsi="Arial" w:cs="Arial"/>
                <w:sz w:val="22"/>
                <w:szCs w:val="22"/>
              </w:rPr>
            </w:pPr>
            <w:r w:rsidRPr="00F11795">
              <w:rPr>
                <w:rFonts w:ascii="Arial" w:hAnsi="Arial" w:cs="Arial"/>
                <w:sz w:val="22"/>
                <w:szCs w:val="22"/>
              </w:rPr>
              <w:t>Depresyon</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31 (88.6)</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26 (96.3)</w:t>
            </w:r>
          </w:p>
        </w:tc>
        <w:tc>
          <w:tcPr>
            <w:tcW w:w="1130" w:type="dxa"/>
            <w:vMerge w:val="restart"/>
            <w:shd w:val="clear" w:color="auto" w:fill="FFFFFF"/>
            <w:vAlign w:val="center"/>
          </w:tcPr>
          <w:p w:rsidR="00803328" w:rsidRPr="00F11795" w:rsidRDefault="00803328" w:rsidP="00803328">
            <w:pPr>
              <w:shd w:val="clear" w:color="auto" w:fill="FFFFFF"/>
              <w:spacing w:line="360" w:lineRule="auto"/>
              <w:rPr>
                <w:rFonts w:ascii="Arial" w:hAnsi="Arial" w:cs="Arial"/>
                <w:sz w:val="22"/>
                <w:szCs w:val="22"/>
              </w:rPr>
            </w:pPr>
            <w:r w:rsidRPr="00F11795">
              <w:rPr>
                <w:rFonts w:ascii="Arial" w:hAnsi="Arial" w:cs="Arial"/>
                <w:sz w:val="22"/>
                <w:szCs w:val="22"/>
              </w:rPr>
              <w:t xml:space="preserve">   -----</w:t>
            </w:r>
          </w:p>
        </w:tc>
      </w:tr>
      <w:tr w:rsidR="00803328" w:rsidRPr="00F11795" w:rsidTr="00544723">
        <w:trPr>
          <w:trHeight w:val="393"/>
        </w:trPr>
        <w:tc>
          <w:tcPr>
            <w:tcW w:w="238" w:type="dxa"/>
            <w:shd w:val="clear" w:color="auto" w:fill="FFFFFF"/>
            <w:vAlign w:val="center"/>
          </w:tcPr>
          <w:p w:rsidR="00803328" w:rsidRPr="00F11795" w:rsidRDefault="00803328" w:rsidP="00803328">
            <w:pPr>
              <w:shd w:val="clear" w:color="auto" w:fill="FFFFFF"/>
              <w:spacing w:line="360" w:lineRule="auto"/>
              <w:jc w:val="both"/>
              <w:rPr>
                <w:rFonts w:ascii="Arial" w:hAnsi="Arial" w:cs="Arial"/>
                <w:b/>
                <w:sz w:val="22"/>
                <w:szCs w:val="22"/>
              </w:rPr>
            </w:pPr>
          </w:p>
        </w:tc>
        <w:tc>
          <w:tcPr>
            <w:tcW w:w="3408" w:type="dxa"/>
            <w:shd w:val="clear" w:color="auto" w:fill="FFFFFF"/>
            <w:vAlign w:val="center"/>
          </w:tcPr>
          <w:p w:rsidR="00803328" w:rsidRPr="00F11795" w:rsidRDefault="00803328" w:rsidP="00803328">
            <w:pPr>
              <w:shd w:val="clear" w:color="auto" w:fill="FFFFFF"/>
              <w:spacing w:line="360" w:lineRule="auto"/>
              <w:jc w:val="both"/>
              <w:rPr>
                <w:rFonts w:ascii="Arial" w:hAnsi="Arial" w:cs="Arial"/>
                <w:sz w:val="22"/>
                <w:szCs w:val="22"/>
              </w:rPr>
            </w:pPr>
            <w:r w:rsidRPr="00F11795">
              <w:rPr>
                <w:rFonts w:ascii="Arial" w:hAnsi="Arial" w:cs="Arial"/>
                <w:sz w:val="22"/>
                <w:szCs w:val="22"/>
              </w:rPr>
              <w:t>Diğer</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4 (11.4)</w:t>
            </w:r>
          </w:p>
        </w:tc>
        <w:tc>
          <w:tcPr>
            <w:tcW w:w="2096" w:type="dxa"/>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1 (3.7)</w:t>
            </w:r>
          </w:p>
        </w:tc>
        <w:tc>
          <w:tcPr>
            <w:tcW w:w="1130" w:type="dxa"/>
            <w:vMerge/>
            <w:shd w:val="clear" w:color="auto" w:fill="FFFFFF"/>
            <w:vAlign w:val="center"/>
          </w:tcPr>
          <w:p w:rsidR="00803328" w:rsidRPr="00F11795" w:rsidRDefault="00803328" w:rsidP="00803328">
            <w:pPr>
              <w:shd w:val="clear" w:color="auto" w:fill="FFFFFF"/>
              <w:spacing w:line="360" w:lineRule="auto"/>
              <w:jc w:val="center"/>
              <w:rPr>
                <w:rFonts w:ascii="Arial" w:hAnsi="Arial" w:cs="Arial"/>
                <w:b/>
                <w:sz w:val="22"/>
                <w:szCs w:val="22"/>
              </w:rPr>
            </w:pPr>
          </w:p>
        </w:tc>
      </w:tr>
      <w:tr w:rsidR="00803328" w:rsidRPr="00F11795" w:rsidTr="00544723">
        <w:trPr>
          <w:trHeight w:val="651"/>
        </w:trPr>
        <w:tc>
          <w:tcPr>
            <w:tcW w:w="3647" w:type="dxa"/>
            <w:gridSpan w:val="2"/>
            <w:tcBorders>
              <w:bottom w:val="single" w:sz="12" w:space="0" w:color="auto"/>
            </w:tcBorders>
            <w:shd w:val="clear" w:color="auto" w:fill="FFFFFF"/>
            <w:vAlign w:val="center"/>
          </w:tcPr>
          <w:p w:rsidR="00803328" w:rsidRPr="00F11795" w:rsidRDefault="00803328" w:rsidP="00803328">
            <w:pPr>
              <w:shd w:val="clear" w:color="auto" w:fill="FFFFFF"/>
              <w:spacing w:line="360" w:lineRule="auto"/>
              <w:jc w:val="both"/>
              <w:rPr>
                <w:rFonts w:ascii="Arial" w:hAnsi="Arial" w:cs="Arial"/>
                <w:b/>
                <w:sz w:val="22"/>
                <w:szCs w:val="22"/>
              </w:rPr>
            </w:pPr>
            <w:r w:rsidRPr="00F11795">
              <w:rPr>
                <w:rFonts w:ascii="Arial" w:hAnsi="Arial" w:cs="Arial"/>
                <w:b/>
                <w:sz w:val="22"/>
                <w:szCs w:val="22"/>
              </w:rPr>
              <w:t xml:space="preserve">Mevcut Psikiyatrik İlaç Kullanımı, </w:t>
            </w:r>
            <w:r w:rsidRPr="00F11795">
              <w:rPr>
                <w:rFonts w:ascii="Arial" w:hAnsi="Arial" w:cs="Arial"/>
                <w:sz w:val="22"/>
                <w:szCs w:val="22"/>
              </w:rPr>
              <w:t>n (%)</w:t>
            </w:r>
          </w:p>
        </w:tc>
        <w:tc>
          <w:tcPr>
            <w:tcW w:w="2096" w:type="dxa"/>
            <w:tcBorders>
              <w:bottom w:val="single" w:sz="12" w:space="0" w:color="auto"/>
            </w:tcBorders>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13 (26.0)</w:t>
            </w:r>
          </w:p>
        </w:tc>
        <w:tc>
          <w:tcPr>
            <w:tcW w:w="2096" w:type="dxa"/>
            <w:tcBorders>
              <w:bottom w:val="single" w:sz="12" w:space="0" w:color="auto"/>
            </w:tcBorders>
            <w:shd w:val="clear" w:color="auto" w:fill="FFFFFF"/>
            <w:vAlign w:val="center"/>
          </w:tcPr>
          <w:p w:rsidR="00803328" w:rsidRPr="00F11795" w:rsidRDefault="00803328" w:rsidP="00803328">
            <w:pPr>
              <w:shd w:val="clear" w:color="auto" w:fill="FFFFFF"/>
              <w:spacing w:line="360" w:lineRule="auto"/>
              <w:jc w:val="center"/>
              <w:rPr>
                <w:rFonts w:ascii="Arial" w:hAnsi="Arial" w:cs="Arial"/>
                <w:sz w:val="22"/>
                <w:szCs w:val="22"/>
              </w:rPr>
            </w:pPr>
            <w:r w:rsidRPr="00F11795">
              <w:rPr>
                <w:rFonts w:ascii="Arial" w:hAnsi="Arial" w:cs="Arial"/>
                <w:sz w:val="22"/>
                <w:szCs w:val="22"/>
              </w:rPr>
              <w:t>9 (12.9)</w:t>
            </w:r>
          </w:p>
        </w:tc>
        <w:tc>
          <w:tcPr>
            <w:tcW w:w="1130" w:type="dxa"/>
            <w:shd w:val="clear" w:color="auto" w:fill="FFFFFF"/>
            <w:vAlign w:val="center"/>
          </w:tcPr>
          <w:p w:rsidR="00803328" w:rsidRPr="00F11795" w:rsidRDefault="00803328" w:rsidP="00803328">
            <w:pPr>
              <w:shd w:val="clear" w:color="auto" w:fill="FFFFFF"/>
              <w:spacing w:line="360" w:lineRule="auto"/>
              <w:rPr>
                <w:rFonts w:ascii="Arial" w:hAnsi="Arial" w:cs="Arial"/>
                <w:sz w:val="22"/>
                <w:szCs w:val="22"/>
              </w:rPr>
            </w:pPr>
            <w:r w:rsidRPr="00F11795">
              <w:rPr>
                <w:rFonts w:ascii="Arial" w:hAnsi="Arial" w:cs="Arial"/>
                <w:sz w:val="22"/>
                <w:szCs w:val="22"/>
              </w:rPr>
              <w:t xml:space="preserve">   3.365</w:t>
            </w:r>
          </w:p>
        </w:tc>
      </w:tr>
      <w:tr w:rsidR="00803328" w:rsidRPr="00F11795" w:rsidTr="00544723">
        <w:trPr>
          <w:trHeight w:val="424"/>
        </w:trPr>
        <w:tc>
          <w:tcPr>
            <w:tcW w:w="8971" w:type="dxa"/>
            <w:gridSpan w:val="5"/>
            <w:tcBorders>
              <w:top w:val="single" w:sz="12" w:space="0" w:color="auto"/>
            </w:tcBorders>
            <w:shd w:val="clear" w:color="auto" w:fill="FFFFFF"/>
            <w:vAlign w:val="center"/>
          </w:tcPr>
          <w:p w:rsidR="00803328" w:rsidRPr="00F11795" w:rsidRDefault="00803328" w:rsidP="00803328">
            <w:pPr>
              <w:shd w:val="clear" w:color="auto" w:fill="FFFFFF"/>
              <w:rPr>
                <w:rFonts w:ascii="Arial" w:hAnsi="Arial" w:cs="Arial"/>
                <w:sz w:val="18"/>
                <w:szCs w:val="18"/>
              </w:rPr>
            </w:pPr>
            <w:r w:rsidRPr="00F11795">
              <w:rPr>
                <w:rFonts w:ascii="Arial" w:hAnsi="Arial" w:cs="Arial"/>
                <w:sz w:val="18"/>
                <w:szCs w:val="18"/>
              </w:rPr>
              <w:t>*p&lt;0,05; **</w:t>
            </w:r>
            <w:r w:rsidR="00544723" w:rsidRPr="00F11795">
              <w:rPr>
                <w:rFonts w:ascii="Arial" w:hAnsi="Arial" w:cs="Arial"/>
                <w:sz w:val="18"/>
                <w:szCs w:val="18"/>
              </w:rPr>
              <w:t>p&lt;0,01</w:t>
            </w:r>
          </w:p>
        </w:tc>
      </w:tr>
    </w:tbl>
    <w:p w:rsidR="00803328" w:rsidRPr="00F11795" w:rsidRDefault="00803328" w:rsidP="00803328">
      <w:pPr>
        <w:shd w:val="clear" w:color="auto" w:fill="FFFFFF"/>
        <w:spacing w:after="120"/>
        <w:outlineLvl w:val="5"/>
        <w:rPr>
          <w:rFonts w:ascii="Arial" w:hAnsi="Arial" w:cs="Arial"/>
        </w:rPr>
      </w:pPr>
    </w:p>
    <w:p w:rsidR="00686403" w:rsidRPr="00F11795" w:rsidRDefault="005947FF" w:rsidP="00FE4A20">
      <w:pPr>
        <w:spacing w:line="360" w:lineRule="auto"/>
        <w:ind w:firstLine="567"/>
        <w:jc w:val="both"/>
        <w:rPr>
          <w:rFonts w:ascii="Arial" w:hAnsi="Arial" w:cs="Arial"/>
        </w:rPr>
      </w:pPr>
      <w:r w:rsidRPr="00F11795">
        <w:rPr>
          <w:rFonts w:ascii="Arial" w:hAnsi="Arial" w:cs="Arial"/>
        </w:rPr>
        <w:lastRenderedPageBreak/>
        <w:t xml:space="preserve">Tablo 1.’de görülebileceği üzere </w:t>
      </w:r>
      <w:r w:rsidR="0019582B" w:rsidRPr="00F11795">
        <w:rPr>
          <w:rFonts w:ascii="Arial" w:hAnsi="Arial" w:cs="Arial"/>
        </w:rPr>
        <w:t xml:space="preserve">demografik özellikler açısından </w:t>
      </w:r>
      <w:r w:rsidRPr="00F11795">
        <w:rPr>
          <w:rFonts w:ascii="Arial" w:hAnsi="Arial" w:cs="Arial"/>
        </w:rPr>
        <w:t xml:space="preserve">her iki grubun </w:t>
      </w:r>
      <w:r w:rsidR="0019582B" w:rsidRPr="00F11795">
        <w:rPr>
          <w:rFonts w:ascii="Arial" w:hAnsi="Arial" w:cs="Arial"/>
        </w:rPr>
        <w:t>benzerlik</w:t>
      </w:r>
      <w:r w:rsidR="006E642D" w:rsidRPr="00F11795">
        <w:rPr>
          <w:rFonts w:ascii="Arial" w:hAnsi="Arial" w:cs="Arial"/>
        </w:rPr>
        <w:t>ler</w:t>
      </w:r>
      <w:r w:rsidR="0019582B" w:rsidRPr="00F11795">
        <w:rPr>
          <w:rFonts w:ascii="Arial" w:hAnsi="Arial" w:cs="Arial"/>
        </w:rPr>
        <w:t xml:space="preserve"> gösterdiği</w:t>
      </w:r>
      <w:r w:rsidR="004F43AD" w:rsidRPr="00F11795">
        <w:rPr>
          <w:rFonts w:ascii="Arial" w:hAnsi="Arial" w:cs="Arial"/>
        </w:rPr>
        <w:t xml:space="preserve"> </w:t>
      </w:r>
      <w:r w:rsidR="00BA4756" w:rsidRPr="00F11795">
        <w:rPr>
          <w:rFonts w:ascii="Arial" w:hAnsi="Arial" w:cs="Arial"/>
        </w:rPr>
        <w:t xml:space="preserve">söylenebilir. </w:t>
      </w:r>
      <w:r w:rsidR="00975297" w:rsidRPr="00F11795">
        <w:rPr>
          <w:rFonts w:ascii="Arial" w:hAnsi="Arial" w:cs="Arial"/>
        </w:rPr>
        <w:t xml:space="preserve">Gruplar arasında demografik özellikler açısından anlamlı düzeyde bir fark bulunmamaktadır. </w:t>
      </w:r>
      <w:r w:rsidR="00BA4756" w:rsidRPr="00F11795">
        <w:rPr>
          <w:rFonts w:ascii="Arial" w:hAnsi="Arial" w:cs="Arial"/>
        </w:rPr>
        <w:t>Her iki grup için de k</w:t>
      </w:r>
      <w:r w:rsidR="006E642D" w:rsidRPr="00F11795">
        <w:rPr>
          <w:rFonts w:ascii="Arial" w:hAnsi="Arial" w:cs="Arial"/>
        </w:rPr>
        <w:t xml:space="preserve">atılımcıların büyük çoğunluğu kadınlardan oluşmaktadır. </w:t>
      </w:r>
      <w:r w:rsidR="00BA4756" w:rsidRPr="00F11795">
        <w:rPr>
          <w:rFonts w:ascii="Arial" w:hAnsi="Arial" w:cs="Arial"/>
        </w:rPr>
        <w:t>K</w:t>
      </w:r>
      <w:r w:rsidR="006E642D" w:rsidRPr="00F11795">
        <w:rPr>
          <w:rFonts w:ascii="Arial" w:hAnsi="Arial" w:cs="Arial"/>
        </w:rPr>
        <w:t xml:space="preserve">atılımcılar yüksek oranda lise ve üniversite mezunudur. </w:t>
      </w:r>
      <w:r w:rsidR="00833731" w:rsidRPr="00F11795">
        <w:rPr>
          <w:rFonts w:ascii="Arial" w:hAnsi="Arial" w:cs="Arial"/>
        </w:rPr>
        <w:t>YDBİ</w:t>
      </w:r>
      <w:r w:rsidR="003C1D00" w:rsidRPr="00F11795">
        <w:rPr>
          <w:rFonts w:ascii="Arial" w:hAnsi="Arial" w:cs="Arial"/>
        </w:rPr>
        <w:t xml:space="preserve"> grubunda </w:t>
      </w:r>
      <w:r w:rsidR="004F43AD" w:rsidRPr="00F11795">
        <w:rPr>
          <w:rFonts w:ascii="Arial" w:hAnsi="Arial" w:cs="Arial"/>
        </w:rPr>
        <w:t>bekâr</w:t>
      </w:r>
      <w:r w:rsidR="003C1D00" w:rsidRPr="00F11795">
        <w:rPr>
          <w:rFonts w:ascii="Arial" w:hAnsi="Arial" w:cs="Arial"/>
        </w:rPr>
        <w:t xml:space="preserve"> olanlar; </w:t>
      </w:r>
      <w:r w:rsidR="00833731" w:rsidRPr="00F11795">
        <w:rPr>
          <w:rFonts w:ascii="Arial" w:hAnsi="Arial" w:cs="Arial"/>
        </w:rPr>
        <w:t>YDB</w:t>
      </w:r>
      <w:r w:rsidR="003C1D00" w:rsidRPr="00F11795">
        <w:rPr>
          <w:rFonts w:ascii="Arial" w:hAnsi="Arial" w:cs="Arial"/>
        </w:rPr>
        <w:t xml:space="preserve"> grubunda evli olanlar diğer medeni durum özellikleri açısından daha yüksek orandadır. </w:t>
      </w:r>
      <w:r w:rsidR="00BA4756" w:rsidRPr="00F11795">
        <w:rPr>
          <w:rFonts w:ascii="Arial" w:hAnsi="Arial" w:cs="Arial"/>
        </w:rPr>
        <w:t xml:space="preserve">Klinik özellikler </w:t>
      </w:r>
      <w:r w:rsidR="00945433" w:rsidRPr="00F11795">
        <w:rPr>
          <w:rFonts w:ascii="Arial" w:hAnsi="Arial" w:cs="Arial"/>
        </w:rPr>
        <w:t xml:space="preserve">açısından; sahip olunan fiziksel hastalık için gruplar arasında anlamlı düzeyde fark </w:t>
      </w:r>
      <w:r w:rsidR="002A10CB" w:rsidRPr="00F11795">
        <w:rPr>
          <w:rFonts w:ascii="Arial" w:hAnsi="Arial" w:cs="Arial"/>
        </w:rPr>
        <w:t>bulunmamaktadır. Her iki grupta,</w:t>
      </w:r>
      <w:r w:rsidR="00945433" w:rsidRPr="00F11795">
        <w:rPr>
          <w:rFonts w:ascii="Arial" w:hAnsi="Arial" w:cs="Arial"/>
        </w:rPr>
        <w:t xml:space="preserve"> eşit oranda katılımcı; Tiroid, Ramatoid Artrit, Chron hastalıkları ile ilgili bildirimde bulunmuştur. Her iki grupta da alkol/madde kullanımı açısından bağımlılık tedavisi görmüş/gören katılımcı bulunmamaktadır. </w:t>
      </w:r>
      <w:r w:rsidR="0055308C" w:rsidRPr="00F11795">
        <w:rPr>
          <w:rFonts w:ascii="Arial" w:hAnsi="Arial" w:cs="Arial"/>
        </w:rPr>
        <w:t>“</w:t>
      </w:r>
      <w:r w:rsidR="00945433" w:rsidRPr="00F11795">
        <w:rPr>
          <w:rFonts w:ascii="Arial" w:hAnsi="Arial" w:cs="Arial"/>
        </w:rPr>
        <w:t>G</w:t>
      </w:r>
      <w:r w:rsidR="0055308C" w:rsidRPr="00F11795">
        <w:rPr>
          <w:rFonts w:ascii="Arial" w:hAnsi="Arial" w:cs="Arial"/>
        </w:rPr>
        <w:t>eçmişte psikiyatrik tanı/tedavi</w:t>
      </w:r>
      <w:r w:rsidR="00446098" w:rsidRPr="00F11795">
        <w:rPr>
          <w:rFonts w:ascii="Arial" w:hAnsi="Arial" w:cs="Arial"/>
        </w:rPr>
        <w:t xml:space="preserve"> varlığı” açısından</w:t>
      </w:r>
      <w:r w:rsidR="00945433" w:rsidRPr="00F11795">
        <w:rPr>
          <w:rFonts w:ascii="Arial" w:hAnsi="Arial" w:cs="Arial"/>
        </w:rPr>
        <w:t xml:space="preserve"> ise</w:t>
      </w:r>
      <w:r w:rsidR="006F196C" w:rsidRPr="00F11795">
        <w:rPr>
          <w:rFonts w:ascii="Arial" w:hAnsi="Arial" w:cs="Arial"/>
        </w:rPr>
        <w:t xml:space="preserve"> </w:t>
      </w:r>
      <w:r w:rsidR="00833731" w:rsidRPr="00F11795">
        <w:rPr>
          <w:rFonts w:ascii="Arial" w:hAnsi="Arial" w:cs="Arial"/>
        </w:rPr>
        <w:t>YDBİ</w:t>
      </w:r>
      <w:r w:rsidR="00BA4756" w:rsidRPr="00F11795">
        <w:rPr>
          <w:rFonts w:ascii="Arial" w:hAnsi="Arial" w:cs="Arial"/>
        </w:rPr>
        <w:t xml:space="preserve"> grubu</w:t>
      </w:r>
      <w:r w:rsidR="004B7AAF" w:rsidRPr="00F11795">
        <w:rPr>
          <w:rFonts w:ascii="Arial" w:hAnsi="Arial" w:cs="Arial"/>
        </w:rPr>
        <w:t>,</w:t>
      </w:r>
      <w:r w:rsidR="004F43AD" w:rsidRPr="00F11795">
        <w:rPr>
          <w:rFonts w:ascii="Arial" w:hAnsi="Arial" w:cs="Arial"/>
        </w:rPr>
        <w:t xml:space="preserve"> </w:t>
      </w:r>
      <w:r w:rsidR="00833731" w:rsidRPr="00F11795">
        <w:rPr>
          <w:rFonts w:ascii="Arial" w:hAnsi="Arial" w:cs="Arial"/>
        </w:rPr>
        <w:t>YDB</w:t>
      </w:r>
      <w:r w:rsidR="00CA151F">
        <w:rPr>
          <w:rFonts w:ascii="Arial" w:hAnsi="Arial" w:cs="Arial"/>
        </w:rPr>
        <w:t xml:space="preserve"> grubundan anlamlı düzeyde </w:t>
      </w:r>
      <w:r w:rsidR="00686403" w:rsidRPr="00F11795">
        <w:rPr>
          <w:rFonts w:ascii="Arial" w:hAnsi="Arial" w:cs="Arial"/>
        </w:rPr>
        <w:t xml:space="preserve">farklılık göstermektedir. </w:t>
      </w:r>
      <w:r w:rsidR="00176595" w:rsidRPr="00F11795">
        <w:rPr>
          <w:rFonts w:ascii="Arial" w:hAnsi="Arial" w:cs="Arial"/>
        </w:rPr>
        <w:t>Geçmişte alınan tanılar incelendiğinde</w:t>
      </w:r>
      <w:r w:rsidR="00C524E9" w:rsidRPr="00F11795">
        <w:rPr>
          <w:rFonts w:ascii="Arial" w:hAnsi="Arial" w:cs="Arial"/>
        </w:rPr>
        <w:t>,</w:t>
      </w:r>
      <w:r w:rsidR="00176595" w:rsidRPr="00F11795">
        <w:rPr>
          <w:rFonts w:ascii="Arial" w:hAnsi="Arial" w:cs="Arial"/>
        </w:rPr>
        <w:t xml:space="preserve"> her iki grubun da büyük oranda “Depresyon” tanısı ile tedavi aldıkları s</w:t>
      </w:r>
      <w:r w:rsidR="008C618C" w:rsidRPr="00F11795">
        <w:rPr>
          <w:rFonts w:ascii="Arial" w:hAnsi="Arial" w:cs="Arial"/>
        </w:rPr>
        <w:t>öylenebilir. Diğer tanı oranı;</w:t>
      </w:r>
      <w:r w:rsidR="004F43AD" w:rsidRPr="00F11795">
        <w:rPr>
          <w:rFonts w:ascii="Arial" w:hAnsi="Arial" w:cs="Arial"/>
        </w:rPr>
        <w:t xml:space="preserve"> </w:t>
      </w:r>
      <w:r w:rsidR="00833731" w:rsidRPr="00F11795">
        <w:rPr>
          <w:rFonts w:ascii="Arial" w:hAnsi="Arial" w:cs="Arial"/>
        </w:rPr>
        <w:t>YDBİ</w:t>
      </w:r>
      <w:r w:rsidR="00176595" w:rsidRPr="00F11795">
        <w:rPr>
          <w:rFonts w:ascii="Arial" w:hAnsi="Arial" w:cs="Arial"/>
        </w:rPr>
        <w:t xml:space="preserve"> grubunda </w:t>
      </w:r>
      <w:r w:rsidR="00C524E9" w:rsidRPr="00F11795">
        <w:rPr>
          <w:rFonts w:ascii="Arial" w:hAnsi="Arial" w:cs="Arial"/>
        </w:rPr>
        <w:t>3 kişi</w:t>
      </w:r>
      <w:r w:rsidR="008C618C" w:rsidRPr="00F11795">
        <w:rPr>
          <w:rFonts w:ascii="Arial" w:hAnsi="Arial" w:cs="Arial"/>
        </w:rPr>
        <w:t>,</w:t>
      </w:r>
      <w:r w:rsidR="004F43AD" w:rsidRPr="00F11795">
        <w:rPr>
          <w:rFonts w:ascii="Arial" w:hAnsi="Arial" w:cs="Arial"/>
        </w:rPr>
        <w:t xml:space="preserve"> </w:t>
      </w:r>
      <w:r w:rsidR="00833731" w:rsidRPr="00F11795">
        <w:rPr>
          <w:rFonts w:ascii="Arial" w:hAnsi="Arial" w:cs="Arial"/>
        </w:rPr>
        <w:t>YDB</w:t>
      </w:r>
      <w:r w:rsidR="008C618C" w:rsidRPr="00F11795">
        <w:rPr>
          <w:rFonts w:ascii="Arial" w:hAnsi="Arial" w:cs="Arial"/>
        </w:rPr>
        <w:t xml:space="preserve"> grubunda 1 kişi tarafından</w:t>
      </w:r>
      <w:r w:rsidR="00C524E9" w:rsidRPr="00F11795">
        <w:rPr>
          <w:rFonts w:ascii="Arial" w:hAnsi="Arial" w:cs="Arial"/>
        </w:rPr>
        <w:t xml:space="preserve"> “Anksiyete Bozukluğu”</w:t>
      </w:r>
      <w:r w:rsidR="008C618C" w:rsidRPr="00F11795">
        <w:rPr>
          <w:rFonts w:ascii="Arial" w:hAnsi="Arial" w:cs="Arial"/>
        </w:rPr>
        <w:t xml:space="preserve"> ve</w:t>
      </w:r>
      <w:r w:rsidR="004F43AD" w:rsidRPr="00F11795">
        <w:rPr>
          <w:rFonts w:ascii="Arial" w:hAnsi="Arial" w:cs="Arial"/>
        </w:rPr>
        <w:t xml:space="preserve"> </w:t>
      </w:r>
      <w:r w:rsidR="00833731" w:rsidRPr="00F11795">
        <w:rPr>
          <w:rFonts w:ascii="Arial" w:hAnsi="Arial" w:cs="Arial"/>
        </w:rPr>
        <w:t>YDBİ</w:t>
      </w:r>
      <w:r w:rsidR="008C618C" w:rsidRPr="00F11795">
        <w:rPr>
          <w:rFonts w:ascii="Arial" w:hAnsi="Arial" w:cs="Arial"/>
        </w:rPr>
        <w:t xml:space="preserve"> grunda </w:t>
      </w:r>
      <w:r w:rsidR="004B7AAF" w:rsidRPr="00F11795">
        <w:rPr>
          <w:rFonts w:ascii="Arial" w:hAnsi="Arial" w:cs="Arial"/>
        </w:rPr>
        <w:t>1 kişi tarafından</w:t>
      </w:r>
      <w:r w:rsidR="00C524E9" w:rsidRPr="00F11795">
        <w:rPr>
          <w:rFonts w:ascii="Arial" w:hAnsi="Arial" w:cs="Arial"/>
        </w:rPr>
        <w:t xml:space="preserve"> “</w:t>
      </w:r>
      <w:r w:rsidR="008C618C" w:rsidRPr="00F11795">
        <w:rPr>
          <w:rFonts w:ascii="Arial" w:hAnsi="Arial" w:cs="Arial"/>
        </w:rPr>
        <w:t>Yeme Bozukluğu</w:t>
      </w:r>
      <w:r w:rsidR="004B7AAF" w:rsidRPr="00F11795">
        <w:rPr>
          <w:rFonts w:ascii="Arial" w:hAnsi="Arial" w:cs="Arial"/>
        </w:rPr>
        <w:t>”</w:t>
      </w:r>
      <w:r w:rsidR="004F43AD" w:rsidRPr="00F11795">
        <w:rPr>
          <w:rFonts w:ascii="Arial" w:hAnsi="Arial" w:cs="Arial"/>
        </w:rPr>
        <w:t xml:space="preserve"> </w:t>
      </w:r>
      <w:r w:rsidR="008C618C" w:rsidRPr="00F11795">
        <w:rPr>
          <w:rFonts w:ascii="Arial" w:hAnsi="Arial" w:cs="Arial"/>
        </w:rPr>
        <w:t>olarak bildirilmiştir.</w:t>
      </w:r>
      <w:r w:rsidR="004F43AD" w:rsidRPr="00F11795">
        <w:rPr>
          <w:rFonts w:ascii="Arial" w:hAnsi="Arial" w:cs="Arial"/>
        </w:rPr>
        <w:t xml:space="preserve"> </w:t>
      </w:r>
      <w:r w:rsidR="0055308C" w:rsidRPr="00F11795">
        <w:rPr>
          <w:rFonts w:ascii="Arial" w:hAnsi="Arial" w:cs="Arial"/>
        </w:rPr>
        <w:t>D</w:t>
      </w:r>
      <w:r w:rsidR="0027791D" w:rsidRPr="00F11795">
        <w:rPr>
          <w:rFonts w:ascii="Arial" w:hAnsi="Arial" w:cs="Arial"/>
        </w:rPr>
        <w:t>iğer yandan</w:t>
      </w:r>
      <w:r w:rsidR="004C234E" w:rsidRPr="00F11795">
        <w:rPr>
          <w:rFonts w:ascii="Arial" w:hAnsi="Arial" w:cs="Arial"/>
        </w:rPr>
        <w:t>,</w:t>
      </w:r>
      <w:r w:rsidR="0027791D" w:rsidRPr="00F11795">
        <w:rPr>
          <w:rFonts w:ascii="Arial" w:hAnsi="Arial" w:cs="Arial"/>
        </w:rPr>
        <w:t xml:space="preserve"> beklendiği üzere </w:t>
      </w:r>
      <w:r w:rsidR="00686403" w:rsidRPr="00F11795">
        <w:rPr>
          <w:rFonts w:ascii="Arial" w:hAnsi="Arial" w:cs="Arial"/>
        </w:rPr>
        <w:t xml:space="preserve">“ölme isteği”, “intihar düşüncesi” ve “intihar planı yapmış olma” açısından grupların birbirinden anlamlı düzeyde farklılaştığı söylenebilir. Bu özellikler açısından </w:t>
      </w:r>
      <w:r w:rsidR="00317838" w:rsidRPr="00F11795">
        <w:rPr>
          <w:rFonts w:ascii="Arial" w:hAnsi="Arial" w:cs="Arial"/>
        </w:rPr>
        <w:t xml:space="preserve">yapılan Kİ- Kare Teti sonucunda </w:t>
      </w:r>
      <w:r w:rsidR="00686403" w:rsidRPr="00F11795">
        <w:rPr>
          <w:rFonts w:ascii="Arial" w:hAnsi="Arial" w:cs="Arial"/>
        </w:rPr>
        <w:t>grupların dağılımı Tablo 2.’de belirtilmiştir.</w:t>
      </w:r>
    </w:p>
    <w:p w:rsidR="00817EC0" w:rsidRPr="00F11795" w:rsidRDefault="00CA2219" w:rsidP="00C5385C">
      <w:pPr>
        <w:spacing w:after="120"/>
        <w:ind w:left="1036" w:hanging="1036"/>
        <w:jc w:val="both"/>
        <w:outlineLvl w:val="5"/>
        <w:rPr>
          <w:rFonts w:ascii="Arial" w:hAnsi="Arial" w:cs="Arial"/>
        </w:rPr>
      </w:pPr>
      <w:bookmarkStart w:id="57" w:name="_Toc515983957"/>
      <w:r w:rsidRPr="00F11795">
        <w:rPr>
          <w:rFonts w:ascii="Arial" w:hAnsi="Arial" w:cs="Arial"/>
          <w:b/>
        </w:rPr>
        <w:t>Tablo 2</w:t>
      </w:r>
      <w:r w:rsidRPr="00F11795">
        <w:rPr>
          <w:rFonts w:ascii="Arial" w:hAnsi="Arial" w:cs="Arial"/>
        </w:rPr>
        <w:t>.</w:t>
      </w:r>
    </w:p>
    <w:bookmarkEnd w:id="57"/>
    <w:p w:rsidR="00966FE4" w:rsidRPr="00F11795" w:rsidRDefault="00966FE4" w:rsidP="00966FE4">
      <w:pPr>
        <w:spacing w:after="120"/>
        <w:jc w:val="both"/>
        <w:outlineLvl w:val="5"/>
        <w:rPr>
          <w:rFonts w:ascii="Arial" w:hAnsi="Arial" w:cs="Arial"/>
          <w:b/>
          <w:i/>
        </w:rPr>
      </w:pPr>
      <w:r w:rsidRPr="00F11795">
        <w:rPr>
          <w:rFonts w:ascii="Arial" w:hAnsi="Arial" w:cs="Arial"/>
          <w:i/>
        </w:rPr>
        <w:t>YDBİ ve YDB grupları arasında ölüm isteğinin, intihar düşüncesinin, intihar planının dağılımı</w:t>
      </w:r>
    </w:p>
    <w:tbl>
      <w:tblPr>
        <w:tblW w:w="0" w:type="auto"/>
        <w:tblInd w:w="108" w:type="dxa"/>
        <w:tblLook w:val="04A0" w:firstRow="1" w:lastRow="0" w:firstColumn="1" w:lastColumn="0" w:noHBand="0" w:noVBand="1"/>
      </w:tblPr>
      <w:tblGrid>
        <w:gridCol w:w="236"/>
        <w:gridCol w:w="2300"/>
        <w:gridCol w:w="1486"/>
        <w:gridCol w:w="1168"/>
        <w:gridCol w:w="1163"/>
        <w:gridCol w:w="1272"/>
        <w:gridCol w:w="1272"/>
      </w:tblGrid>
      <w:tr w:rsidR="00966FE4" w:rsidRPr="00F11795" w:rsidTr="000E39C0">
        <w:tc>
          <w:tcPr>
            <w:tcW w:w="236" w:type="dxa"/>
            <w:tcBorders>
              <w:top w:val="single" w:sz="12" w:space="0" w:color="auto"/>
            </w:tcBorders>
            <w:shd w:val="clear" w:color="auto" w:fill="auto"/>
          </w:tcPr>
          <w:p w:rsidR="00966FE4" w:rsidRPr="00F11795" w:rsidRDefault="00966FE4" w:rsidP="000E39C0">
            <w:pPr>
              <w:spacing w:line="360" w:lineRule="auto"/>
              <w:jc w:val="both"/>
              <w:rPr>
                <w:rFonts w:ascii="Arial" w:hAnsi="Arial" w:cs="Arial"/>
                <w:sz w:val="16"/>
                <w:szCs w:val="16"/>
              </w:rPr>
            </w:pPr>
          </w:p>
        </w:tc>
        <w:tc>
          <w:tcPr>
            <w:tcW w:w="2352" w:type="dxa"/>
            <w:tcBorders>
              <w:top w:val="single" w:sz="12" w:space="0" w:color="auto"/>
            </w:tcBorders>
            <w:shd w:val="clear" w:color="auto" w:fill="auto"/>
          </w:tcPr>
          <w:p w:rsidR="00966FE4" w:rsidRPr="00F11795" w:rsidRDefault="00966FE4" w:rsidP="000E39C0">
            <w:pPr>
              <w:spacing w:line="360" w:lineRule="auto"/>
              <w:jc w:val="both"/>
              <w:rPr>
                <w:rFonts w:ascii="Arial" w:hAnsi="Arial" w:cs="Arial"/>
                <w:sz w:val="16"/>
                <w:szCs w:val="16"/>
              </w:rPr>
            </w:pPr>
          </w:p>
        </w:tc>
        <w:tc>
          <w:tcPr>
            <w:tcW w:w="1518" w:type="dxa"/>
            <w:tcBorders>
              <w:top w:val="single" w:sz="12" w:space="0" w:color="auto"/>
              <w:bottom w:val="single" w:sz="4" w:space="0" w:color="auto"/>
            </w:tcBorders>
            <w:shd w:val="clear" w:color="auto" w:fill="auto"/>
          </w:tcPr>
          <w:p w:rsidR="00966FE4" w:rsidRPr="00F11795" w:rsidRDefault="00966FE4" w:rsidP="000E39C0">
            <w:pPr>
              <w:spacing w:line="360" w:lineRule="auto"/>
              <w:jc w:val="center"/>
              <w:rPr>
                <w:rFonts w:ascii="Arial" w:hAnsi="Arial" w:cs="Arial"/>
                <w:b/>
                <w:sz w:val="16"/>
                <w:szCs w:val="16"/>
              </w:rPr>
            </w:pPr>
            <w:r w:rsidRPr="00F11795">
              <w:rPr>
                <w:rFonts w:ascii="Arial" w:hAnsi="Arial" w:cs="Arial"/>
                <w:b/>
                <w:sz w:val="16"/>
                <w:szCs w:val="16"/>
              </w:rPr>
              <w:t>Hiçbir zaman</w:t>
            </w:r>
          </w:p>
        </w:tc>
        <w:tc>
          <w:tcPr>
            <w:tcW w:w="1183" w:type="dxa"/>
            <w:tcBorders>
              <w:top w:val="single" w:sz="12" w:space="0" w:color="auto"/>
              <w:bottom w:val="single" w:sz="4" w:space="0" w:color="auto"/>
            </w:tcBorders>
            <w:shd w:val="clear" w:color="auto" w:fill="auto"/>
          </w:tcPr>
          <w:p w:rsidR="00966FE4" w:rsidRPr="00F11795" w:rsidRDefault="00966FE4" w:rsidP="000E39C0">
            <w:pPr>
              <w:spacing w:line="360" w:lineRule="auto"/>
              <w:jc w:val="center"/>
              <w:rPr>
                <w:rFonts w:ascii="Arial" w:hAnsi="Arial" w:cs="Arial"/>
                <w:b/>
                <w:sz w:val="16"/>
                <w:szCs w:val="16"/>
              </w:rPr>
            </w:pPr>
            <w:r w:rsidRPr="00F11795">
              <w:rPr>
                <w:rFonts w:ascii="Arial" w:hAnsi="Arial" w:cs="Arial"/>
                <w:b/>
                <w:sz w:val="16"/>
                <w:szCs w:val="16"/>
              </w:rPr>
              <w:t>Nadiren</w:t>
            </w:r>
          </w:p>
        </w:tc>
        <w:tc>
          <w:tcPr>
            <w:tcW w:w="1183" w:type="dxa"/>
            <w:tcBorders>
              <w:top w:val="single" w:sz="12" w:space="0" w:color="auto"/>
              <w:bottom w:val="single" w:sz="4" w:space="0" w:color="auto"/>
            </w:tcBorders>
            <w:shd w:val="clear" w:color="auto" w:fill="auto"/>
          </w:tcPr>
          <w:p w:rsidR="00966FE4" w:rsidRPr="00F11795" w:rsidRDefault="00966FE4" w:rsidP="000E39C0">
            <w:pPr>
              <w:spacing w:line="360" w:lineRule="auto"/>
              <w:jc w:val="center"/>
              <w:rPr>
                <w:rFonts w:ascii="Arial" w:hAnsi="Arial" w:cs="Arial"/>
                <w:b/>
                <w:sz w:val="16"/>
                <w:szCs w:val="16"/>
              </w:rPr>
            </w:pPr>
            <w:r w:rsidRPr="00F11795">
              <w:rPr>
                <w:rFonts w:ascii="Arial" w:hAnsi="Arial" w:cs="Arial"/>
                <w:b/>
                <w:sz w:val="16"/>
                <w:szCs w:val="16"/>
              </w:rPr>
              <w:t>Bazen</w:t>
            </w:r>
          </w:p>
        </w:tc>
        <w:tc>
          <w:tcPr>
            <w:tcW w:w="1295" w:type="dxa"/>
            <w:tcBorders>
              <w:top w:val="single" w:sz="12" w:space="0" w:color="auto"/>
              <w:bottom w:val="single" w:sz="4" w:space="0" w:color="auto"/>
            </w:tcBorders>
            <w:shd w:val="clear" w:color="auto" w:fill="auto"/>
          </w:tcPr>
          <w:p w:rsidR="00966FE4" w:rsidRPr="00F11795" w:rsidRDefault="00966FE4" w:rsidP="000E39C0">
            <w:pPr>
              <w:spacing w:line="360" w:lineRule="auto"/>
              <w:jc w:val="center"/>
              <w:rPr>
                <w:rFonts w:ascii="Arial" w:hAnsi="Arial" w:cs="Arial"/>
                <w:b/>
                <w:sz w:val="16"/>
                <w:szCs w:val="16"/>
              </w:rPr>
            </w:pPr>
            <w:r w:rsidRPr="00F11795">
              <w:rPr>
                <w:rFonts w:ascii="Arial" w:hAnsi="Arial" w:cs="Arial"/>
                <w:b/>
                <w:sz w:val="16"/>
                <w:szCs w:val="16"/>
              </w:rPr>
              <w:t>Çoğu zaman</w:t>
            </w:r>
          </w:p>
        </w:tc>
        <w:tc>
          <w:tcPr>
            <w:tcW w:w="1295" w:type="dxa"/>
            <w:tcBorders>
              <w:top w:val="single" w:sz="12" w:space="0" w:color="auto"/>
              <w:bottom w:val="single" w:sz="4" w:space="0" w:color="auto"/>
            </w:tcBorders>
            <w:shd w:val="clear" w:color="auto" w:fill="auto"/>
          </w:tcPr>
          <w:p w:rsidR="00966FE4" w:rsidRPr="00F11795" w:rsidRDefault="00966FE4" w:rsidP="000E39C0">
            <w:pPr>
              <w:spacing w:line="360" w:lineRule="auto"/>
              <w:jc w:val="center"/>
              <w:rPr>
                <w:rFonts w:ascii="Arial" w:hAnsi="Arial" w:cs="Arial"/>
                <w:b/>
                <w:sz w:val="16"/>
                <w:szCs w:val="16"/>
              </w:rPr>
            </w:pPr>
            <w:r w:rsidRPr="00F11795">
              <w:rPr>
                <w:rFonts w:ascii="Arial" w:hAnsi="Arial" w:cs="Arial"/>
                <w:b/>
                <w:sz w:val="16"/>
                <w:szCs w:val="16"/>
              </w:rPr>
              <w:t>Her zaman</w:t>
            </w:r>
          </w:p>
        </w:tc>
      </w:tr>
      <w:tr w:rsidR="00966FE4" w:rsidRPr="00F11795" w:rsidTr="000E39C0">
        <w:tc>
          <w:tcPr>
            <w:tcW w:w="236" w:type="dxa"/>
            <w:tcBorders>
              <w:bottom w:val="single" w:sz="4" w:space="0" w:color="auto"/>
            </w:tcBorders>
            <w:shd w:val="clear" w:color="auto" w:fill="auto"/>
          </w:tcPr>
          <w:p w:rsidR="00966FE4" w:rsidRPr="00F11795" w:rsidRDefault="00966FE4" w:rsidP="000E39C0">
            <w:pPr>
              <w:spacing w:line="360" w:lineRule="auto"/>
              <w:jc w:val="both"/>
              <w:rPr>
                <w:rFonts w:ascii="Arial" w:hAnsi="Arial" w:cs="Arial"/>
                <w:sz w:val="16"/>
                <w:szCs w:val="16"/>
              </w:rPr>
            </w:pPr>
          </w:p>
        </w:tc>
        <w:tc>
          <w:tcPr>
            <w:tcW w:w="2352" w:type="dxa"/>
            <w:tcBorders>
              <w:bottom w:val="single" w:sz="4" w:space="0" w:color="auto"/>
            </w:tcBorders>
            <w:shd w:val="clear" w:color="auto" w:fill="auto"/>
          </w:tcPr>
          <w:p w:rsidR="00966FE4" w:rsidRPr="00F11795" w:rsidRDefault="00966FE4" w:rsidP="000E39C0">
            <w:pPr>
              <w:spacing w:line="360" w:lineRule="auto"/>
              <w:jc w:val="both"/>
              <w:rPr>
                <w:rFonts w:ascii="Arial" w:hAnsi="Arial" w:cs="Arial"/>
                <w:sz w:val="16"/>
                <w:szCs w:val="16"/>
              </w:rPr>
            </w:pPr>
            <w:r w:rsidRPr="00F11795">
              <w:rPr>
                <w:rFonts w:ascii="Arial" w:hAnsi="Arial" w:cs="Arial"/>
                <w:sz w:val="16"/>
                <w:szCs w:val="16"/>
              </w:rPr>
              <w:t xml:space="preserve">                               </w:t>
            </w:r>
          </w:p>
        </w:tc>
        <w:tc>
          <w:tcPr>
            <w:tcW w:w="1518" w:type="dxa"/>
            <w:tcBorders>
              <w:top w:val="single" w:sz="4" w:space="0" w:color="auto"/>
              <w:bottom w:val="single" w:sz="4" w:space="0" w:color="auto"/>
            </w:tcBorders>
            <w:shd w:val="clear" w:color="auto" w:fill="auto"/>
          </w:tcPr>
          <w:p w:rsidR="00966FE4" w:rsidRPr="00F11795" w:rsidRDefault="00966FE4" w:rsidP="000E39C0">
            <w:pPr>
              <w:spacing w:line="360" w:lineRule="auto"/>
              <w:jc w:val="center"/>
              <w:rPr>
                <w:rFonts w:ascii="Arial" w:hAnsi="Arial" w:cs="Arial"/>
                <w:b/>
                <w:sz w:val="16"/>
                <w:szCs w:val="16"/>
              </w:rPr>
            </w:pPr>
            <w:r w:rsidRPr="00F11795">
              <w:rPr>
                <w:rFonts w:ascii="Arial" w:hAnsi="Arial" w:cs="Arial"/>
                <w:sz w:val="16"/>
                <w:szCs w:val="16"/>
              </w:rPr>
              <w:t>n (%)</w:t>
            </w:r>
          </w:p>
        </w:tc>
        <w:tc>
          <w:tcPr>
            <w:tcW w:w="1183" w:type="dxa"/>
            <w:tcBorders>
              <w:top w:val="single" w:sz="4" w:space="0" w:color="auto"/>
              <w:bottom w:val="single" w:sz="4" w:space="0" w:color="auto"/>
            </w:tcBorders>
            <w:shd w:val="clear" w:color="auto" w:fill="auto"/>
          </w:tcPr>
          <w:p w:rsidR="00966FE4" w:rsidRPr="00F11795" w:rsidRDefault="00966FE4" w:rsidP="000E39C0">
            <w:pPr>
              <w:spacing w:line="360" w:lineRule="auto"/>
              <w:jc w:val="center"/>
              <w:rPr>
                <w:rFonts w:ascii="Arial" w:hAnsi="Arial" w:cs="Arial"/>
                <w:b/>
                <w:sz w:val="16"/>
                <w:szCs w:val="16"/>
              </w:rPr>
            </w:pPr>
            <w:r w:rsidRPr="00F11795">
              <w:rPr>
                <w:rFonts w:ascii="Arial" w:hAnsi="Arial" w:cs="Arial"/>
                <w:sz w:val="16"/>
                <w:szCs w:val="16"/>
              </w:rPr>
              <w:t>n (%)</w:t>
            </w:r>
          </w:p>
        </w:tc>
        <w:tc>
          <w:tcPr>
            <w:tcW w:w="1183" w:type="dxa"/>
            <w:tcBorders>
              <w:top w:val="single" w:sz="4" w:space="0" w:color="auto"/>
              <w:bottom w:val="single" w:sz="4" w:space="0" w:color="auto"/>
            </w:tcBorders>
            <w:shd w:val="clear" w:color="auto" w:fill="auto"/>
          </w:tcPr>
          <w:p w:rsidR="00966FE4" w:rsidRPr="00F11795" w:rsidRDefault="00966FE4" w:rsidP="000E39C0">
            <w:pPr>
              <w:spacing w:line="360" w:lineRule="auto"/>
              <w:jc w:val="center"/>
              <w:rPr>
                <w:rFonts w:ascii="Arial" w:hAnsi="Arial" w:cs="Arial"/>
                <w:b/>
                <w:sz w:val="16"/>
                <w:szCs w:val="16"/>
              </w:rPr>
            </w:pPr>
            <w:r w:rsidRPr="00F11795">
              <w:rPr>
                <w:rFonts w:ascii="Arial" w:hAnsi="Arial" w:cs="Arial"/>
                <w:sz w:val="16"/>
                <w:szCs w:val="16"/>
              </w:rPr>
              <w:t>n (%)</w:t>
            </w:r>
          </w:p>
        </w:tc>
        <w:tc>
          <w:tcPr>
            <w:tcW w:w="1295" w:type="dxa"/>
            <w:tcBorders>
              <w:top w:val="single" w:sz="4" w:space="0" w:color="auto"/>
              <w:bottom w:val="single" w:sz="4" w:space="0" w:color="auto"/>
            </w:tcBorders>
            <w:shd w:val="clear" w:color="auto" w:fill="auto"/>
          </w:tcPr>
          <w:p w:rsidR="00966FE4" w:rsidRPr="00F11795" w:rsidRDefault="00966FE4" w:rsidP="000E39C0">
            <w:pPr>
              <w:spacing w:line="360" w:lineRule="auto"/>
              <w:jc w:val="center"/>
              <w:rPr>
                <w:rFonts w:ascii="Arial" w:hAnsi="Arial" w:cs="Arial"/>
                <w:b/>
                <w:sz w:val="16"/>
                <w:szCs w:val="16"/>
              </w:rPr>
            </w:pPr>
            <w:r w:rsidRPr="00F11795">
              <w:rPr>
                <w:rFonts w:ascii="Arial" w:hAnsi="Arial" w:cs="Arial"/>
                <w:sz w:val="16"/>
                <w:szCs w:val="16"/>
              </w:rPr>
              <w:t>n (%)</w:t>
            </w:r>
          </w:p>
        </w:tc>
        <w:tc>
          <w:tcPr>
            <w:tcW w:w="1295" w:type="dxa"/>
            <w:tcBorders>
              <w:top w:val="single" w:sz="4" w:space="0" w:color="auto"/>
            </w:tcBorders>
            <w:shd w:val="clear" w:color="auto" w:fill="auto"/>
          </w:tcPr>
          <w:p w:rsidR="00966FE4" w:rsidRPr="00F11795" w:rsidRDefault="00966FE4" w:rsidP="000E39C0">
            <w:pPr>
              <w:spacing w:line="360" w:lineRule="auto"/>
              <w:jc w:val="center"/>
              <w:rPr>
                <w:rFonts w:ascii="Arial" w:hAnsi="Arial" w:cs="Arial"/>
                <w:b/>
                <w:sz w:val="16"/>
                <w:szCs w:val="16"/>
              </w:rPr>
            </w:pPr>
            <w:r w:rsidRPr="00F11795">
              <w:rPr>
                <w:rFonts w:ascii="Arial" w:hAnsi="Arial" w:cs="Arial"/>
                <w:sz w:val="16"/>
                <w:szCs w:val="16"/>
              </w:rPr>
              <w:t>n (%)</w:t>
            </w:r>
          </w:p>
        </w:tc>
      </w:tr>
      <w:tr w:rsidR="00966FE4" w:rsidRPr="00F11795" w:rsidTr="000E39C0">
        <w:tc>
          <w:tcPr>
            <w:tcW w:w="2588" w:type="dxa"/>
            <w:gridSpan w:val="2"/>
            <w:tcBorders>
              <w:top w:val="single" w:sz="4" w:space="0" w:color="auto"/>
            </w:tcBorders>
            <w:shd w:val="clear" w:color="auto" w:fill="auto"/>
          </w:tcPr>
          <w:p w:rsidR="00966FE4" w:rsidRPr="00F11795" w:rsidRDefault="00966FE4" w:rsidP="000E39C0">
            <w:pPr>
              <w:spacing w:line="360" w:lineRule="auto"/>
              <w:jc w:val="both"/>
              <w:rPr>
                <w:rFonts w:ascii="Arial" w:hAnsi="Arial" w:cs="Arial"/>
                <w:b/>
                <w:sz w:val="16"/>
                <w:szCs w:val="16"/>
              </w:rPr>
            </w:pPr>
            <w:r w:rsidRPr="00F11795">
              <w:rPr>
                <w:rFonts w:ascii="Arial" w:hAnsi="Arial" w:cs="Arial"/>
                <w:b/>
                <w:sz w:val="16"/>
                <w:szCs w:val="16"/>
              </w:rPr>
              <w:t>Ölüm İsteği</w:t>
            </w:r>
          </w:p>
        </w:tc>
        <w:tc>
          <w:tcPr>
            <w:tcW w:w="1518" w:type="dxa"/>
            <w:tcBorders>
              <w:top w:val="single" w:sz="4" w:space="0" w:color="auto"/>
            </w:tcBorders>
            <w:shd w:val="clear" w:color="auto" w:fill="auto"/>
          </w:tcPr>
          <w:p w:rsidR="00966FE4" w:rsidRPr="00F11795" w:rsidRDefault="00966FE4" w:rsidP="000E39C0">
            <w:pPr>
              <w:spacing w:line="360" w:lineRule="auto"/>
              <w:jc w:val="center"/>
              <w:rPr>
                <w:rFonts w:ascii="Arial" w:hAnsi="Arial" w:cs="Arial"/>
                <w:sz w:val="16"/>
                <w:szCs w:val="16"/>
              </w:rPr>
            </w:pPr>
          </w:p>
        </w:tc>
        <w:tc>
          <w:tcPr>
            <w:tcW w:w="1183" w:type="dxa"/>
            <w:tcBorders>
              <w:top w:val="single" w:sz="4" w:space="0" w:color="auto"/>
            </w:tcBorders>
            <w:shd w:val="clear" w:color="auto" w:fill="auto"/>
          </w:tcPr>
          <w:p w:rsidR="00966FE4" w:rsidRPr="00F11795" w:rsidRDefault="00966FE4" w:rsidP="000E39C0">
            <w:pPr>
              <w:spacing w:line="360" w:lineRule="auto"/>
              <w:jc w:val="center"/>
              <w:rPr>
                <w:rFonts w:ascii="Arial" w:hAnsi="Arial" w:cs="Arial"/>
                <w:sz w:val="16"/>
                <w:szCs w:val="16"/>
              </w:rPr>
            </w:pPr>
          </w:p>
        </w:tc>
        <w:tc>
          <w:tcPr>
            <w:tcW w:w="1183" w:type="dxa"/>
            <w:tcBorders>
              <w:top w:val="single" w:sz="4" w:space="0" w:color="auto"/>
            </w:tcBorders>
            <w:shd w:val="clear" w:color="auto" w:fill="auto"/>
          </w:tcPr>
          <w:p w:rsidR="00966FE4" w:rsidRPr="00F11795" w:rsidRDefault="00966FE4" w:rsidP="000E39C0">
            <w:pPr>
              <w:spacing w:line="360" w:lineRule="auto"/>
              <w:jc w:val="center"/>
              <w:rPr>
                <w:rFonts w:ascii="Arial" w:hAnsi="Arial" w:cs="Arial"/>
                <w:sz w:val="16"/>
                <w:szCs w:val="16"/>
              </w:rPr>
            </w:pPr>
          </w:p>
        </w:tc>
        <w:tc>
          <w:tcPr>
            <w:tcW w:w="1295" w:type="dxa"/>
            <w:tcBorders>
              <w:top w:val="single" w:sz="4" w:space="0" w:color="auto"/>
            </w:tcBorders>
            <w:shd w:val="clear" w:color="auto" w:fill="auto"/>
          </w:tcPr>
          <w:p w:rsidR="00966FE4" w:rsidRPr="00F11795" w:rsidRDefault="00966FE4" w:rsidP="000E39C0">
            <w:pPr>
              <w:spacing w:line="360" w:lineRule="auto"/>
              <w:jc w:val="center"/>
              <w:rPr>
                <w:rFonts w:ascii="Arial" w:hAnsi="Arial" w:cs="Arial"/>
                <w:sz w:val="16"/>
                <w:szCs w:val="16"/>
              </w:rPr>
            </w:pPr>
          </w:p>
        </w:tc>
        <w:tc>
          <w:tcPr>
            <w:tcW w:w="1295" w:type="dxa"/>
            <w:tcBorders>
              <w:top w:val="single" w:sz="4" w:space="0" w:color="auto"/>
            </w:tcBorders>
            <w:shd w:val="clear" w:color="auto" w:fill="auto"/>
          </w:tcPr>
          <w:p w:rsidR="00966FE4" w:rsidRPr="00F11795" w:rsidRDefault="00966FE4" w:rsidP="000E39C0">
            <w:pPr>
              <w:spacing w:line="360" w:lineRule="auto"/>
              <w:jc w:val="center"/>
              <w:rPr>
                <w:rFonts w:ascii="Arial" w:hAnsi="Arial" w:cs="Arial"/>
                <w:sz w:val="16"/>
                <w:szCs w:val="16"/>
              </w:rPr>
            </w:pPr>
          </w:p>
        </w:tc>
      </w:tr>
      <w:tr w:rsidR="00966FE4" w:rsidRPr="00F11795" w:rsidTr="000E39C0">
        <w:tc>
          <w:tcPr>
            <w:tcW w:w="236" w:type="dxa"/>
            <w:shd w:val="clear" w:color="auto" w:fill="auto"/>
          </w:tcPr>
          <w:p w:rsidR="00966FE4" w:rsidRPr="00F11795" w:rsidRDefault="00966FE4" w:rsidP="000E39C0">
            <w:pPr>
              <w:spacing w:line="360" w:lineRule="auto"/>
              <w:jc w:val="both"/>
              <w:rPr>
                <w:rFonts w:ascii="Arial" w:hAnsi="Arial" w:cs="Arial"/>
                <w:sz w:val="16"/>
                <w:szCs w:val="16"/>
              </w:rPr>
            </w:pPr>
          </w:p>
        </w:tc>
        <w:tc>
          <w:tcPr>
            <w:tcW w:w="2352" w:type="dxa"/>
            <w:shd w:val="clear" w:color="auto" w:fill="auto"/>
          </w:tcPr>
          <w:p w:rsidR="00966FE4" w:rsidRPr="00F11795" w:rsidRDefault="00966FE4" w:rsidP="000E39C0">
            <w:pPr>
              <w:spacing w:line="360" w:lineRule="auto"/>
              <w:jc w:val="both"/>
              <w:rPr>
                <w:rFonts w:ascii="Arial" w:hAnsi="Arial" w:cs="Arial"/>
                <w:sz w:val="16"/>
                <w:szCs w:val="16"/>
              </w:rPr>
            </w:pPr>
            <w:r w:rsidRPr="00F11795">
              <w:rPr>
                <w:rFonts w:ascii="Arial" w:hAnsi="Arial" w:cs="Arial"/>
                <w:sz w:val="16"/>
                <w:szCs w:val="16"/>
              </w:rPr>
              <w:t>YDBİ (n=50)</w:t>
            </w:r>
          </w:p>
        </w:tc>
        <w:tc>
          <w:tcPr>
            <w:tcW w:w="1518" w:type="dxa"/>
            <w:shd w:val="clear" w:color="auto" w:fill="auto"/>
          </w:tcPr>
          <w:p w:rsidR="00966FE4" w:rsidRPr="00F11795" w:rsidRDefault="00966FE4" w:rsidP="000E39C0">
            <w:pPr>
              <w:spacing w:line="360" w:lineRule="auto"/>
              <w:jc w:val="center"/>
              <w:rPr>
                <w:rFonts w:ascii="Arial" w:hAnsi="Arial" w:cs="Arial"/>
                <w:sz w:val="16"/>
                <w:szCs w:val="16"/>
              </w:rPr>
            </w:pPr>
            <w:r w:rsidRPr="00F11795">
              <w:rPr>
                <w:rFonts w:ascii="Arial" w:hAnsi="Arial" w:cs="Arial"/>
                <w:sz w:val="16"/>
                <w:szCs w:val="16"/>
              </w:rPr>
              <w:t>0 (0.0)</w:t>
            </w:r>
          </w:p>
        </w:tc>
        <w:tc>
          <w:tcPr>
            <w:tcW w:w="1183" w:type="dxa"/>
            <w:shd w:val="clear" w:color="auto" w:fill="auto"/>
          </w:tcPr>
          <w:p w:rsidR="00966FE4" w:rsidRPr="00F11795" w:rsidRDefault="00966FE4" w:rsidP="000E39C0">
            <w:pPr>
              <w:spacing w:line="360" w:lineRule="auto"/>
              <w:jc w:val="center"/>
              <w:rPr>
                <w:rFonts w:ascii="Arial" w:hAnsi="Arial" w:cs="Arial"/>
                <w:sz w:val="16"/>
                <w:szCs w:val="16"/>
              </w:rPr>
            </w:pPr>
            <w:r w:rsidRPr="00F11795">
              <w:rPr>
                <w:rFonts w:ascii="Arial" w:hAnsi="Arial" w:cs="Arial"/>
                <w:sz w:val="16"/>
                <w:szCs w:val="16"/>
              </w:rPr>
              <w:t>5 (10.0)</w:t>
            </w:r>
          </w:p>
        </w:tc>
        <w:tc>
          <w:tcPr>
            <w:tcW w:w="1183" w:type="dxa"/>
            <w:shd w:val="clear" w:color="auto" w:fill="auto"/>
          </w:tcPr>
          <w:p w:rsidR="00966FE4" w:rsidRPr="00F11795" w:rsidRDefault="00966FE4" w:rsidP="000E39C0">
            <w:pPr>
              <w:spacing w:line="360" w:lineRule="auto"/>
              <w:jc w:val="center"/>
              <w:rPr>
                <w:rFonts w:ascii="Arial" w:hAnsi="Arial" w:cs="Arial"/>
                <w:sz w:val="16"/>
                <w:szCs w:val="16"/>
              </w:rPr>
            </w:pPr>
            <w:r w:rsidRPr="00F11795">
              <w:rPr>
                <w:rFonts w:ascii="Arial" w:hAnsi="Arial" w:cs="Arial"/>
                <w:sz w:val="16"/>
                <w:szCs w:val="16"/>
              </w:rPr>
              <w:t>19 (38.0)</w:t>
            </w:r>
          </w:p>
        </w:tc>
        <w:tc>
          <w:tcPr>
            <w:tcW w:w="1295" w:type="dxa"/>
            <w:shd w:val="clear" w:color="auto" w:fill="auto"/>
          </w:tcPr>
          <w:p w:rsidR="00966FE4" w:rsidRPr="00F11795" w:rsidRDefault="00966FE4" w:rsidP="000E39C0">
            <w:pPr>
              <w:spacing w:line="360" w:lineRule="auto"/>
              <w:jc w:val="center"/>
              <w:rPr>
                <w:rFonts w:ascii="Arial" w:hAnsi="Arial" w:cs="Arial"/>
                <w:sz w:val="16"/>
                <w:szCs w:val="16"/>
              </w:rPr>
            </w:pPr>
            <w:r w:rsidRPr="00F11795">
              <w:rPr>
                <w:rFonts w:ascii="Arial" w:hAnsi="Arial" w:cs="Arial"/>
                <w:sz w:val="16"/>
                <w:szCs w:val="16"/>
              </w:rPr>
              <w:t>21 (42.0)</w:t>
            </w:r>
          </w:p>
        </w:tc>
        <w:tc>
          <w:tcPr>
            <w:tcW w:w="1295" w:type="dxa"/>
            <w:shd w:val="clear" w:color="auto" w:fill="auto"/>
          </w:tcPr>
          <w:p w:rsidR="00966FE4" w:rsidRPr="00F11795" w:rsidRDefault="00966FE4" w:rsidP="000E39C0">
            <w:pPr>
              <w:spacing w:line="360" w:lineRule="auto"/>
              <w:jc w:val="center"/>
              <w:rPr>
                <w:rFonts w:ascii="Arial" w:hAnsi="Arial" w:cs="Arial"/>
                <w:sz w:val="16"/>
                <w:szCs w:val="16"/>
              </w:rPr>
            </w:pPr>
            <w:r w:rsidRPr="00F11795">
              <w:rPr>
                <w:rFonts w:ascii="Arial" w:hAnsi="Arial" w:cs="Arial"/>
                <w:sz w:val="16"/>
                <w:szCs w:val="16"/>
              </w:rPr>
              <w:t>5 (10.0)</w:t>
            </w:r>
          </w:p>
        </w:tc>
      </w:tr>
      <w:tr w:rsidR="00966FE4" w:rsidRPr="00F11795" w:rsidTr="000E39C0">
        <w:tc>
          <w:tcPr>
            <w:tcW w:w="236" w:type="dxa"/>
            <w:shd w:val="clear" w:color="auto" w:fill="auto"/>
          </w:tcPr>
          <w:p w:rsidR="00966FE4" w:rsidRPr="00F11795" w:rsidRDefault="00966FE4" w:rsidP="000E39C0">
            <w:pPr>
              <w:spacing w:line="360" w:lineRule="auto"/>
              <w:jc w:val="both"/>
              <w:rPr>
                <w:rFonts w:ascii="Arial" w:hAnsi="Arial" w:cs="Arial"/>
                <w:sz w:val="16"/>
                <w:szCs w:val="16"/>
              </w:rPr>
            </w:pPr>
          </w:p>
        </w:tc>
        <w:tc>
          <w:tcPr>
            <w:tcW w:w="2352" w:type="dxa"/>
            <w:tcBorders>
              <w:bottom w:val="single" w:sz="4" w:space="0" w:color="auto"/>
            </w:tcBorders>
            <w:shd w:val="clear" w:color="auto" w:fill="auto"/>
          </w:tcPr>
          <w:p w:rsidR="00966FE4" w:rsidRPr="00F11795" w:rsidRDefault="00966FE4" w:rsidP="000E39C0">
            <w:pPr>
              <w:spacing w:line="360" w:lineRule="auto"/>
              <w:jc w:val="both"/>
              <w:rPr>
                <w:rFonts w:ascii="Arial" w:hAnsi="Arial" w:cs="Arial"/>
                <w:sz w:val="16"/>
                <w:szCs w:val="16"/>
              </w:rPr>
            </w:pPr>
            <w:r w:rsidRPr="00F11795">
              <w:rPr>
                <w:rFonts w:ascii="Arial" w:hAnsi="Arial" w:cs="Arial"/>
                <w:sz w:val="16"/>
                <w:szCs w:val="16"/>
              </w:rPr>
              <w:t>YDB(n=70)</w:t>
            </w:r>
          </w:p>
        </w:tc>
        <w:tc>
          <w:tcPr>
            <w:tcW w:w="1518" w:type="dxa"/>
            <w:tcBorders>
              <w:bottom w:val="single" w:sz="4" w:space="0" w:color="auto"/>
            </w:tcBorders>
            <w:shd w:val="clear" w:color="auto" w:fill="auto"/>
          </w:tcPr>
          <w:p w:rsidR="00966FE4" w:rsidRPr="00F11795" w:rsidRDefault="00966FE4" w:rsidP="000E39C0">
            <w:pPr>
              <w:spacing w:line="360" w:lineRule="auto"/>
              <w:jc w:val="center"/>
              <w:rPr>
                <w:rFonts w:ascii="Arial" w:hAnsi="Arial" w:cs="Arial"/>
                <w:sz w:val="16"/>
                <w:szCs w:val="16"/>
              </w:rPr>
            </w:pPr>
            <w:r w:rsidRPr="00F11795">
              <w:rPr>
                <w:rFonts w:ascii="Arial" w:hAnsi="Arial" w:cs="Arial"/>
                <w:sz w:val="16"/>
                <w:szCs w:val="16"/>
              </w:rPr>
              <w:t>15 (21.4)</w:t>
            </w:r>
          </w:p>
        </w:tc>
        <w:tc>
          <w:tcPr>
            <w:tcW w:w="1183" w:type="dxa"/>
            <w:tcBorders>
              <w:bottom w:val="single" w:sz="4" w:space="0" w:color="auto"/>
            </w:tcBorders>
            <w:shd w:val="clear" w:color="auto" w:fill="auto"/>
          </w:tcPr>
          <w:p w:rsidR="00966FE4" w:rsidRPr="00F11795" w:rsidRDefault="00966FE4" w:rsidP="000E39C0">
            <w:pPr>
              <w:spacing w:line="360" w:lineRule="auto"/>
              <w:jc w:val="center"/>
              <w:rPr>
                <w:rFonts w:ascii="Arial" w:hAnsi="Arial" w:cs="Arial"/>
                <w:sz w:val="16"/>
                <w:szCs w:val="16"/>
              </w:rPr>
            </w:pPr>
            <w:r w:rsidRPr="00F11795">
              <w:rPr>
                <w:rFonts w:ascii="Arial" w:hAnsi="Arial" w:cs="Arial"/>
                <w:sz w:val="16"/>
                <w:szCs w:val="16"/>
              </w:rPr>
              <w:t>21 (30.0)</w:t>
            </w:r>
          </w:p>
        </w:tc>
        <w:tc>
          <w:tcPr>
            <w:tcW w:w="1183" w:type="dxa"/>
            <w:tcBorders>
              <w:bottom w:val="single" w:sz="4" w:space="0" w:color="auto"/>
            </w:tcBorders>
            <w:shd w:val="clear" w:color="auto" w:fill="auto"/>
          </w:tcPr>
          <w:p w:rsidR="00966FE4" w:rsidRPr="00F11795" w:rsidRDefault="00966FE4" w:rsidP="000E39C0">
            <w:pPr>
              <w:spacing w:line="360" w:lineRule="auto"/>
              <w:jc w:val="center"/>
              <w:rPr>
                <w:rFonts w:ascii="Arial" w:hAnsi="Arial" w:cs="Arial"/>
                <w:sz w:val="16"/>
                <w:szCs w:val="16"/>
              </w:rPr>
            </w:pPr>
            <w:r w:rsidRPr="00F11795">
              <w:rPr>
                <w:rFonts w:ascii="Arial" w:hAnsi="Arial" w:cs="Arial"/>
                <w:sz w:val="16"/>
                <w:szCs w:val="16"/>
              </w:rPr>
              <w:t>19 (27.1)</w:t>
            </w:r>
          </w:p>
        </w:tc>
        <w:tc>
          <w:tcPr>
            <w:tcW w:w="1295" w:type="dxa"/>
            <w:tcBorders>
              <w:bottom w:val="single" w:sz="4" w:space="0" w:color="auto"/>
            </w:tcBorders>
            <w:shd w:val="clear" w:color="auto" w:fill="auto"/>
          </w:tcPr>
          <w:p w:rsidR="00966FE4" w:rsidRPr="00F11795" w:rsidRDefault="00966FE4" w:rsidP="000E39C0">
            <w:pPr>
              <w:spacing w:line="360" w:lineRule="auto"/>
              <w:jc w:val="center"/>
              <w:rPr>
                <w:rFonts w:ascii="Arial" w:hAnsi="Arial" w:cs="Arial"/>
                <w:sz w:val="16"/>
                <w:szCs w:val="16"/>
              </w:rPr>
            </w:pPr>
            <w:r w:rsidRPr="00F11795">
              <w:rPr>
                <w:rFonts w:ascii="Arial" w:hAnsi="Arial" w:cs="Arial"/>
                <w:sz w:val="16"/>
                <w:szCs w:val="16"/>
              </w:rPr>
              <w:t>12 (17.1)</w:t>
            </w:r>
          </w:p>
        </w:tc>
        <w:tc>
          <w:tcPr>
            <w:tcW w:w="1295" w:type="dxa"/>
            <w:tcBorders>
              <w:bottom w:val="single" w:sz="4" w:space="0" w:color="auto"/>
            </w:tcBorders>
            <w:shd w:val="clear" w:color="auto" w:fill="auto"/>
          </w:tcPr>
          <w:p w:rsidR="00966FE4" w:rsidRPr="00F11795" w:rsidRDefault="00966FE4" w:rsidP="000E39C0">
            <w:pPr>
              <w:spacing w:line="360" w:lineRule="auto"/>
              <w:rPr>
                <w:rFonts w:ascii="Arial" w:hAnsi="Arial" w:cs="Arial"/>
                <w:sz w:val="16"/>
                <w:szCs w:val="16"/>
              </w:rPr>
            </w:pPr>
            <w:r w:rsidRPr="00F11795">
              <w:rPr>
                <w:rFonts w:ascii="Arial" w:hAnsi="Arial" w:cs="Arial"/>
                <w:sz w:val="16"/>
                <w:szCs w:val="16"/>
              </w:rPr>
              <w:t xml:space="preserve">      3 (4.3)</w:t>
            </w:r>
          </w:p>
        </w:tc>
      </w:tr>
      <w:tr w:rsidR="00966FE4" w:rsidRPr="00F11795" w:rsidTr="000E39C0">
        <w:tc>
          <w:tcPr>
            <w:tcW w:w="236" w:type="dxa"/>
            <w:tcBorders>
              <w:bottom w:val="single" w:sz="4" w:space="0" w:color="auto"/>
            </w:tcBorders>
            <w:shd w:val="clear" w:color="auto" w:fill="auto"/>
          </w:tcPr>
          <w:p w:rsidR="00966FE4" w:rsidRPr="00F11795" w:rsidRDefault="00966FE4" w:rsidP="000E39C0">
            <w:pPr>
              <w:spacing w:line="360" w:lineRule="auto"/>
              <w:jc w:val="both"/>
              <w:rPr>
                <w:rFonts w:ascii="Arial" w:hAnsi="Arial" w:cs="Arial"/>
                <w:sz w:val="16"/>
                <w:szCs w:val="16"/>
              </w:rPr>
            </w:pPr>
          </w:p>
        </w:tc>
        <w:tc>
          <w:tcPr>
            <w:tcW w:w="2352" w:type="dxa"/>
            <w:tcBorders>
              <w:top w:val="single" w:sz="4" w:space="0" w:color="auto"/>
              <w:bottom w:val="single" w:sz="4" w:space="0" w:color="auto"/>
            </w:tcBorders>
            <w:shd w:val="clear" w:color="auto" w:fill="auto"/>
          </w:tcPr>
          <w:p w:rsidR="00966FE4" w:rsidRPr="00F11795" w:rsidRDefault="00966FE4" w:rsidP="000E39C0">
            <w:pPr>
              <w:spacing w:line="360" w:lineRule="auto"/>
              <w:rPr>
                <w:rFonts w:ascii="Arial" w:hAnsi="Arial" w:cs="Arial"/>
                <w:b/>
                <w:i/>
                <w:sz w:val="16"/>
                <w:szCs w:val="16"/>
                <w:vertAlign w:val="superscript"/>
              </w:rPr>
            </w:pPr>
            <w:r w:rsidRPr="00F11795">
              <w:rPr>
                <w:rFonts w:ascii="Arial" w:hAnsi="Arial" w:cs="Arial"/>
                <w:b/>
                <w:i/>
                <w:sz w:val="16"/>
                <w:szCs w:val="16"/>
              </w:rPr>
              <w:t>x</w:t>
            </w:r>
            <w:r w:rsidRPr="00F11795">
              <w:rPr>
                <w:rFonts w:ascii="Arial" w:hAnsi="Arial" w:cs="Arial"/>
                <w:b/>
                <w:i/>
                <w:sz w:val="16"/>
                <w:szCs w:val="16"/>
                <w:vertAlign w:val="superscript"/>
              </w:rPr>
              <w:t>2</w:t>
            </w:r>
          </w:p>
        </w:tc>
        <w:tc>
          <w:tcPr>
            <w:tcW w:w="6474" w:type="dxa"/>
            <w:gridSpan w:val="5"/>
            <w:tcBorders>
              <w:top w:val="single" w:sz="4" w:space="0" w:color="auto"/>
              <w:bottom w:val="single" w:sz="4" w:space="0" w:color="auto"/>
            </w:tcBorders>
            <w:shd w:val="clear" w:color="auto" w:fill="auto"/>
          </w:tcPr>
          <w:p w:rsidR="00966FE4" w:rsidRPr="00F11795" w:rsidRDefault="00966FE4" w:rsidP="000E39C0">
            <w:pPr>
              <w:spacing w:line="360" w:lineRule="auto"/>
              <w:jc w:val="center"/>
              <w:rPr>
                <w:rFonts w:ascii="Arial" w:hAnsi="Arial" w:cs="Arial"/>
                <w:i/>
                <w:sz w:val="16"/>
                <w:szCs w:val="16"/>
                <w:vertAlign w:val="superscript"/>
              </w:rPr>
            </w:pPr>
            <w:r w:rsidRPr="00F11795">
              <w:rPr>
                <w:rFonts w:ascii="Arial" w:hAnsi="Arial" w:cs="Arial"/>
                <w:sz w:val="16"/>
                <w:szCs w:val="16"/>
              </w:rPr>
              <w:t>25.166**</w:t>
            </w:r>
          </w:p>
        </w:tc>
      </w:tr>
      <w:tr w:rsidR="00966FE4" w:rsidRPr="00F11795" w:rsidTr="000E39C0">
        <w:tc>
          <w:tcPr>
            <w:tcW w:w="2588" w:type="dxa"/>
            <w:gridSpan w:val="2"/>
            <w:tcBorders>
              <w:top w:val="single" w:sz="4" w:space="0" w:color="auto"/>
            </w:tcBorders>
            <w:shd w:val="clear" w:color="auto" w:fill="auto"/>
          </w:tcPr>
          <w:p w:rsidR="00966FE4" w:rsidRPr="00F11795" w:rsidRDefault="00966FE4" w:rsidP="000E39C0">
            <w:pPr>
              <w:spacing w:line="360" w:lineRule="auto"/>
              <w:jc w:val="both"/>
              <w:rPr>
                <w:rFonts w:ascii="Arial" w:hAnsi="Arial" w:cs="Arial"/>
                <w:b/>
                <w:sz w:val="16"/>
                <w:szCs w:val="16"/>
              </w:rPr>
            </w:pPr>
            <w:r w:rsidRPr="00F11795">
              <w:rPr>
                <w:rFonts w:ascii="Arial" w:hAnsi="Arial" w:cs="Arial"/>
                <w:b/>
                <w:sz w:val="16"/>
                <w:szCs w:val="16"/>
              </w:rPr>
              <w:t>İntihar Düşüncesi</w:t>
            </w:r>
          </w:p>
        </w:tc>
        <w:tc>
          <w:tcPr>
            <w:tcW w:w="1518" w:type="dxa"/>
            <w:tcBorders>
              <w:top w:val="single" w:sz="4" w:space="0" w:color="auto"/>
            </w:tcBorders>
            <w:shd w:val="clear" w:color="auto" w:fill="auto"/>
          </w:tcPr>
          <w:p w:rsidR="00966FE4" w:rsidRPr="00F11795" w:rsidRDefault="00966FE4" w:rsidP="000E39C0">
            <w:pPr>
              <w:spacing w:line="360" w:lineRule="auto"/>
              <w:jc w:val="center"/>
              <w:rPr>
                <w:rFonts w:ascii="Arial" w:hAnsi="Arial" w:cs="Arial"/>
                <w:sz w:val="16"/>
                <w:szCs w:val="16"/>
              </w:rPr>
            </w:pPr>
          </w:p>
        </w:tc>
        <w:tc>
          <w:tcPr>
            <w:tcW w:w="1183" w:type="dxa"/>
            <w:tcBorders>
              <w:top w:val="single" w:sz="4" w:space="0" w:color="auto"/>
            </w:tcBorders>
            <w:shd w:val="clear" w:color="auto" w:fill="auto"/>
          </w:tcPr>
          <w:p w:rsidR="00966FE4" w:rsidRPr="00F11795" w:rsidRDefault="00966FE4" w:rsidP="000E39C0">
            <w:pPr>
              <w:spacing w:line="360" w:lineRule="auto"/>
              <w:jc w:val="center"/>
              <w:rPr>
                <w:rFonts w:ascii="Arial" w:hAnsi="Arial" w:cs="Arial"/>
                <w:sz w:val="16"/>
                <w:szCs w:val="16"/>
              </w:rPr>
            </w:pPr>
          </w:p>
        </w:tc>
        <w:tc>
          <w:tcPr>
            <w:tcW w:w="1183" w:type="dxa"/>
            <w:tcBorders>
              <w:top w:val="single" w:sz="4" w:space="0" w:color="auto"/>
            </w:tcBorders>
            <w:shd w:val="clear" w:color="auto" w:fill="auto"/>
          </w:tcPr>
          <w:p w:rsidR="00966FE4" w:rsidRPr="00F11795" w:rsidRDefault="00966FE4" w:rsidP="000E39C0">
            <w:pPr>
              <w:spacing w:line="360" w:lineRule="auto"/>
              <w:jc w:val="center"/>
              <w:rPr>
                <w:rFonts w:ascii="Arial" w:hAnsi="Arial" w:cs="Arial"/>
                <w:sz w:val="16"/>
                <w:szCs w:val="16"/>
              </w:rPr>
            </w:pPr>
          </w:p>
        </w:tc>
        <w:tc>
          <w:tcPr>
            <w:tcW w:w="1295" w:type="dxa"/>
            <w:tcBorders>
              <w:top w:val="single" w:sz="4" w:space="0" w:color="auto"/>
            </w:tcBorders>
            <w:shd w:val="clear" w:color="auto" w:fill="auto"/>
          </w:tcPr>
          <w:p w:rsidR="00966FE4" w:rsidRPr="00F11795" w:rsidRDefault="00966FE4" w:rsidP="000E39C0">
            <w:pPr>
              <w:spacing w:line="360" w:lineRule="auto"/>
              <w:jc w:val="center"/>
              <w:rPr>
                <w:rFonts w:ascii="Arial" w:hAnsi="Arial" w:cs="Arial"/>
                <w:sz w:val="16"/>
                <w:szCs w:val="16"/>
              </w:rPr>
            </w:pPr>
          </w:p>
        </w:tc>
        <w:tc>
          <w:tcPr>
            <w:tcW w:w="1295" w:type="dxa"/>
            <w:tcBorders>
              <w:top w:val="single" w:sz="4" w:space="0" w:color="auto"/>
            </w:tcBorders>
            <w:shd w:val="clear" w:color="auto" w:fill="auto"/>
          </w:tcPr>
          <w:p w:rsidR="00966FE4" w:rsidRPr="00F11795" w:rsidRDefault="00966FE4" w:rsidP="000E39C0">
            <w:pPr>
              <w:spacing w:line="360" w:lineRule="auto"/>
              <w:jc w:val="center"/>
              <w:rPr>
                <w:rFonts w:ascii="Arial" w:hAnsi="Arial" w:cs="Arial"/>
                <w:sz w:val="16"/>
                <w:szCs w:val="16"/>
              </w:rPr>
            </w:pPr>
          </w:p>
        </w:tc>
      </w:tr>
      <w:tr w:rsidR="00966FE4" w:rsidRPr="00F11795" w:rsidTr="000E39C0">
        <w:tc>
          <w:tcPr>
            <w:tcW w:w="236" w:type="dxa"/>
            <w:shd w:val="clear" w:color="auto" w:fill="auto"/>
          </w:tcPr>
          <w:p w:rsidR="00966FE4" w:rsidRPr="00F11795" w:rsidRDefault="00966FE4" w:rsidP="000E39C0">
            <w:pPr>
              <w:spacing w:line="360" w:lineRule="auto"/>
              <w:jc w:val="both"/>
              <w:rPr>
                <w:rFonts w:ascii="Arial" w:hAnsi="Arial" w:cs="Arial"/>
                <w:sz w:val="16"/>
                <w:szCs w:val="16"/>
              </w:rPr>
            </w:pPr>
          </w:p>
        </w:tc>
        <w:tc>
          <w:tcPr>
            <w:tcW w:w="2352" w:type="dxa"/>
            <w:shd w:val="clear" w:color="auto" w:fill="auto"/>
          </w:tcPr>
          <w:p w:rsidR="00966FE4" w:rsidRPr="00F11795" w:rsidRDefault="00966FE4" w:rsidP="000E39C0">
            <w:pPr>
              <w:spacing w:line="360" w:lineRule="auto"/>
              <w:jc w:val="both"/>
              <w:rPr>
                <w:rFonts w:ascii="Arial" w:hAnsi="Arial" w:cs="Arial"/>
                <w:sz w:val="16"/>
                <w:szCs w:val="16"/>
              </w:rPr>
            </w:pPr>
            <w:r w:rsidRPr="00F11795">
              <w:rPr>
                <w:rFonts w:ascii="Arial" w:hAnsi="Arial" w:cs="Arial"/>
                <w:sz w:val="16"/>
                <w:szCs w:val="16"/>
              </w:rPr>
              <w:t>YDBİ (n=50)</w:t>
            </w:r>
          </w:p>
        </w:tc>
        <w:tc>
          <w:tcPr>
            <w:tcW w:w="1518" w:type="dxa"/>
            <w:shd w:val="clear" w:color="auto" w:fill="auto"/>
          </w:tcPr>
          <w:p w:rsidR="00966FE4" w:rsidRPr="00F11795" w:rsidRDefault="00966FE4" w:rsidP="000E39C0">
            <w:pPr>
              <w:spacing w:line="360" w:lineRule="auto"/>
              <w:jc w:val="center"/>
              <w:rPr>
                <w:rFonts w:ascii="Arial" w:hAnsi="Arial" w:cs="Arial"/>
                <w:sz w:val="16"/>
                <w:szCs w:val="16"/>
              </w:rPr>
            </w:pPr>
            <w:r w:rsidRPr="00F11795">
              <w:rPr>
                <w:rFonts w:ascii="Arial" w:hAnsi="Arial" w:cs="Arial"/>
                <w:sz w:val="16"/>
                <w:szCs w:val="16"/>
              </w:rPr>
              <w:t>0 (0.0)</w:t>
            </w:r>
          </w:p>
        </w:tc>
        <w:tc>
          <w:tcPr>
            <w:tcW w:w="1183" w:type="dxa"/>
            <w:shd w:val="clear" w:color="auto" w:fill="auto"/>
          </w:tcPr>
          <w:p w:rsidR="00966FE4" w:rsidRPr="00F11795" w:rsidRDefault="00966FE4" w:rsidP="000E39C0">
            <w:pPr>
              <w:spacing w:line="360" w:lineRule="auto"/>
              <w:jc w:val="center"/>
              <w:rPr>
                <w:rFonts w:ascii="Arial" w:hAnsi="Arial" w:cs="Arial"/>
                <w:sz w:val="16"/>
                <w:szCs w:val="16"/>
              </w:rPr>
            </w:pPr>
            <w:r w:rsidRPr="00F11795">
              <w:rPr>
                <w:rFonts w:ascii="Arial" w:hAnsi="Arial" w:cs="Arial"/>
                <w:sz w:val="16"/>
                <w:szCs w:val="16"/>
              </w:rPr>
              <w:t>12 (24.0)</w:t>
            </w:r>
          </w:p>
        </w:tc>
        <w:tc>
          <w:tcPr>
            <w:tcW w:w="1183" w:type="dxa"/>
            <w:shd w:val="clear" w:color="auto" w:fill="auto"/>
          </w:tcPr>
          <w:p w:rsidR="00966FE4" w:rsidRPr="00F11795" w:rsidRDefault="00966FE4" w:rsidP="000E39C0">
            <w:pPr>
              <w:spacing w:line="360" w:lineRule="auto"/>
              <w:jc w:val="center"/>
              <w:rPr>
                <w:rFonts w:ascii="Arial" w:hAnsi="Arial" w:cs="Arial"/>
                <w:sz w:val="16"/>
                <w:szCs w:val="16"/>
              </w:rPr>
            </w:pPr>
            <w:r w:rsidRPr="00F11795">
              <w:rPr>
                <w:rFonts w:ascii="Arial" w:hAnsi="Arial" w:cs="Arial"/>
                <w:sz w:val="16"/>
                <w:szCs w:val="16"/>
              </w:rPr>
              <w:t>22 (44.0)</w:t>
            </w:r>
          </w:p>
        </w:tc>
        <w:tc>
          <w:tcPr>
            <w:tcW w:w="1295" w:type="dxa"/>
            <w:shd w:val="clear" w:color="auto" w:fill="auto"/>
          </w:tcPr>
          <w:p w:rsidR="00966FE4" w:rsidRPr="00F11795" w:rsidRDefault="00966FE4" w:rsidP="000E39C0">
            <w:pPr>
              <w:spacing w:line="360" w:lineRule="auto"/>
              <w:jc w:val="center"/>
              <w:rPr>
                <w:rFonts w:ascii="Arial" w:hAnsi="Arial" w:cs="Arial"/>
                <w:sz w:val="16"/>
                <w:szCs w:val="16"/>
              </w:rPr>
            </w:pPr>
            <w:r w:rsidRPr="00F11795">
              <w:rPr>
                <w:rFonts w:ascii="Arial" w:hAnsi="Arial" w:cs="Arial"/>
                <w:sz w:val="16"/>
                <w:szCs w:val="16"/>
              </w:rPr>
              <w:t>13 (26.0)</w:t>
            </w:r>
          </w:p>
        </w:tc>
        <w:tc>
          <w:tcPr>
            <w:tcW w:w="1295" w:type="dxa"/>
            <w:shd w:val="clear" w:color="auto" w:fill="auto"/>
          </w:tcPr>
          <w:p w:rsidR="00966FE4" w:rsidRPr="00F11795" w:rsidRDefault="00966FE4" w:rsidP="000E39C0">
            <w:pPr>
              <w:spacing w:line="360" w:lineRule="auto"/>
              <w:jc w:val="center"/>
              <w:rPr>
                <w:rFonts w:ascii="Arial" w:hAnsi="Arial" w:cs="Arial"/>
                <w:sz w:val="16"/>
                <w:szCs w:val="16"/>
              </w:rPr>
            </w:pPr>
            <w:r w:rsidRPr="00F11795">
              <w:rPr>
                <w:rFonts w:ascii="Arial" w:hAnsi="Arial" w:cs="Arial"/>
                <w:sz w:val="16"/>
                <w:szCs w:val="16"/>
              </w:rPr>
              <w:t>3 (6.0)</w:t>
            </w:r>
          </w:p>
        </w:tc>
      </w:tr>
      <w:tr w:rsidR="00966FE4" w:rsidRPr="00F11795" w:rsidTr="000E39C0">
        <w:tc>
          <w:tcPr>
            <w:tcW w:w="236" w:type="dxa"/>
            <w:shd w:val="clear" w:color="auto" w:fill="auto"/>
          </w:tcPr>
          <w:p w:rsidR="00966FE4" w:rsidRPr="00F11795" w:rsidRDefault="00966FE4" w:rsidP="000E39C0">
            <w:pPr>
              <w:spacing w:line="360" w:lineRule="auto"/>
              <w:jc w:val="both"/>
              <w:rPr>
                <w:rFonts w:ascii="Arial" w:hAnsi="Arial" w:cs="Arial"/>
                <w:sz w:val="16"/>
                <w:szCs w:val="16"/>
              </w:rPr>
            </w:pPr>
          </w:p>
        </w:tc>
        <w:tc>
          <w:tcPr>
            <w:tcW w:w="2352" w:type="dxa"/>
            <w:tcBorders>
              <w:bottom w:val="single" w:sz="4" w:space="0" w:color="auto"/>
            </w:tcBorders>
            <w:shd w:val="clear" w:color="auto" w:fill="auto"/>
          </w:tcPr>
          <w:p w:rsidR="00966FE4" w:rsidRPr="00F11795" w:rsidRDefault="00966FE4" w:rsidP="000E39C0">
            <w:pPr>
              <w:spacing w:line="360" w:lineRule="auto"/>
              <w:jc w:val="both"/>
              <w:rPr>
                <w:rFonts w:ascii="Arial" w:hAnsi="Arial" w:cs="Arial"/>
                <w:sz w:val="16"/>
                <w:szCs w:val="16"/>
              </w:rPr>
            </w:pPr>
            <w:r w:rsidRPr="00F11795">
              <w:rPr>
                <w:rFonts w:ascii="Arial" w:hAnsi="Arial" w:cs="Arial"/>
                <w:sz w:val="16"/>
                <w:szCs w:val="16"/>
              </w:rPr>
              <w:t>YDB(n=70)</w:t>
            </w:r>
          </w:p>
        </w:tc>
        <w:tc>
          <w:tcPr>
            <w:tcW w:w="1518" w:type="dxa"/>
            <w:tcBorders>
              <w:bottom w:val="single" w:sz="4" w:space="0" w:color="auto"/>
            </w:tcBorders>
            <w:shd w:val="clear" w:color="auto" w:fill="auto"/>
          </w:tcPr>
          <w:p w:rsidR="00966FE4" w:rsidRPr="00F11795" w:rsidRDefault="00966FE4" w:rsidP="000E39C0">
            <w:pPr>
              <w:spacing w:line="360" w:lineRule="auto"/>
              <w:jc w:val="center"/>
              <w:rPr>
                <w:rFonts w:ascii="Arial" w:hAnsi="Arial" w:cs="Arial"/>
                <w:sz w:val="16"/>
                <w:szCs w:val="16"/>
              </w:rPr>
            </w:pPr>
            <w:r w:rsidRPr="00F11795">
              <w:rPr>
                <w:rFonts w:ascii="Arial" w:hAnsi="Arial" w:cs="Arial"/>
                <w:sz w:val="16"/>
                <w:szCs w:val="16"/>
              </w:rPr>
              <w:t>42 (60.0)</w:t>
            </w:r>
          </w:p>
        </w:tc>
        <w:tc>
          <w:tcPr>
            <w:tcW w:w="1183" w:type="dxa"/>
            <w:tcBorders>
              <w:bottom w:val="single" w:sz="4" w:space="0" w:color="auto"/>
            </w:tcBorders>
            <w:shd w:val="clear" w:color="auto" w:fill="auto"/>
          </w:tcPr>
          <w:p w:rsidR="00966FE4" w:rsidRPr="00F11795" w:rsidRDefault="00966FE4" w:rsidP="000E39C0">
            <w:pPr>
              <w:spacing w:line="360" w:lineRule="auto"/>
              <w:jc w:val="center"/>
              <w:rPr>
                <w:rFonts w:ascii="Arial" w:hAnsi="Arial" w:cs="Arial"/>
                <w:sz w:val="16"/>
                <w:szCs w:val="16"/>
              </w:rPr>
            </w:pPr>
            <w:r w:rsidRPr="00F11795">
              <w:rPr>
                <w:rFonts w:ascii="Arial" w:hAnsi="Arial" w:cs="Arial"/>
                <w:sz w:val="16"/>
                <w:szCs w:val="16"/>
              </w:rPr>
              <w:t>12 (17.1)</w:t>
            </w:r>
          </w:p>
        </w:tc>
        <w:tc>
          <w:tcPr>
            <w:tcW w:w="1183" w:type="dxa"/>
            <w:tcBorders>
              <w:bottom w:val="single" w:sz="4" w:space="0" w:color="auto"/>
            </w:tcBorders>
            <w:shd w:val="clear" w:color="auto" w:fill="auto"/>
          </w:tcPr>
          <w:p w:rsidR="00966FE4" w:rsidRPr="00F11795" w:rsidRDefault="00966FE4" w:rsidP="000E39C0">
            <w:pPr>
              <w:spacing w:line="360" w:lineRule="auto"/>
              <w:jc w:val="center"/>
              <w:rPr>
                <w:rFonts w:ascii="Arial" w:hAnsi="Arial" w:cs="Arial"/>
                <w:sz w:val="16"/>
                <w:szCs w:val="16"/>
              </w:rPr>
            </w:pPr>
            <w:r w:rsidRPr="00F11795">
              <w:rPr>
                <w:rFonts w:ascii="Arial" w:hAnsi="Arial" w:cs="Arial"/>
                <w:sz w:val="16"/>
                <w:szCs w:val="16"/>
              </w:rPr>
              <w:t>12 (17.1)</w:t>
            </w:r>
          </w:p>
        </w:tc>
        <w:tc>
          <w:tcPr>
            <w:tcW w:w="1295" w:type="dxa"/>
            <w:tcBorders>
              <w:bottom w:val="single" w:sz="4" w:space="0" w:color="auto"/>
            </w:tcBorders>
            <w:shd w:val="clear" w:color="auto" w:fill="auto"/>
          </w:tcPr>
          <w:p w:rsidR="00966FE4" w:rsidRPr="00F11795" w:rsidRDefault="00966FE4" w:rsidP="000E39C0">
            <w:pPr>
              <w:spacing w:line="360" w:lineRule="auto"/>
              <w:jc w:val="center"/>
              <w:rPr>
                <w:rFonts w:ascii="Arial" w:hAnsi="Arial" w:cs="Arial"/>
                <w:sz w:val="16"/>
                <w:szCs w:val="16"/>
              </w:rPr>
            </w:pPr>
            <w:r w:rsidRPr="00F11795">
              <w:rPr>
                <w:rFonts w:ascii="Arial" w:hAnsi="Arial" w:cs="Arial"/>
                <w:sz w:val="16"/>
                <w:szCs w:val="16"/>
              </w:rPr>
              <w:t>4 (5.7)</w:t>
            </w:r>
          </w:p>
        </w:tc>
        <w:tc>
          <w:tcPr>
            <w:tcW w:w="1295" w:type="dxa"/>
            <w:tcBorders>
              <w:bottom w:val="single" w:sz="4" w:space="0" w:color="auto"/>
            </w:tcBorders>
            <w:shd w:val="clear" w:color="auto" w:fill="auto"/>
          </w:tcPr>
          <w:p w:rsidR="00966FE4" w:rsidRPr="00F11795" w:rsidRDefault="00966FE4" w:rsidP="000E39C0">
            <w:pPr>
              <w:spacing w:line="360" w:lineRule="auto"/>
              <w:jc w:val="center"/>
              <w:rPr>
                <w:rFonts w:ascii="Arial" w:hAnsi="Arial" w:cs="Arial"/>
                <w:sz w:val="16"/>
                <w:szCs w:val="16"/>
              </w:rPr>
            </w:pPr>
            <w:r w:rsidRPr="00F11795">
              <w:rPr>
                <w:rFonts w:ascii="Arial" w:hAnsi="Arial" w:cs="Arial"/>
                <w:sz w:val="16"/>
                <w:szCs w:val="16"/>
              </w:rPr>
              <w:t>0 (0.0)</w:t>
            </w:r>
          </w:p>
        </w:tc>
      </w:tr>
      <w:tr w:rsidR="00966FE4" w:rsidRPr="00F11795" w:rsidTr="000E39C0">
        <w:tc>
          <w:tcPr>
            <w:tcW w:w="236" w:type="dxa"/>
            <w:tcBorders>
              <w:bottom w:val="single" w:sz="4" w:space="0" w:color="auto"/>
            </w:tcBorders>
            <w:shd w:val="clear" w:color="auto" w:fill="auto"/>
          </w:tcPr>
          <w:p w:rsidR="00966FE4" w:rsidRPr="00F11795" w:rsidRDefault="00966FE4" w:rsidP="000E39C0">
            <w:pPr>
              <w:spacing w:line="360" w:lineRule="auto"/>
              <w:jc w:val="both"/>
              <w:rPr>
                <w:rFonts w:ascii="Arial" w:hAnsi="Arial" w:cs="Arial"/>
                <w:sz w:val="16"/>
                <w:szCs w:val="16"/>
              </w:rPr>
            </w:pPr>
          </w:p>
        </w:tc>
        <w:tc>
          <w:tcPr>
            <w:tcW w:w="2352" w:type="dxa"/>
            <w:tcBorders>
              <w:top w:val="single" w:sz="4" w:space="0" w:color="auto"/>
              <w:bottom w:val="single" w:sz="4" w:space="0" w:color="auto"/>
            </w:tcBorders>
            <w:shd w:val="clear" w:color="auto" w:fill="auto"/>
          </w:tcPr>
          <w:p w:rsidR="00966FE4" w:rsidRPr="00F11795" w:rsidRDefault="00966FE4" w:rsidP="000E39C0">
            <w:pPr>
              <w:spacing w:line="360" w:lineRule="auto"/>
              <w:rPr>
                <w:rFonts w:ascii="Arial" w:hAnsi="Arial" w:cs="Arial"/>
                <w:b/>
                <w:i/>
                <w:sz w:val="16"/>
                <w:szCs w:val="16"/>
                <w:vertAlign w:val="superscript"/>
              </w:rPr>
            </w:pPr>
            <w:r w:rsidRPr="00F11795">
              <w:rPr>
                <w:rFonts w:ascii="Arial" w:hAnsi="Arial" w:cs="Arial"/>
                <w:b/>
                <w:i/>
                <w:sz w:val="16"/>
                <w:szCs w:val="16"/>
              </w:rPr>
              <w:t>x</w:t>
            </w:r>
            <w:r w:rsidRPr="00F11795">
              <w:rPr>
                <w:rFonts w:ascii="Arial" w:hAnsi="Arial" w:cs="Arial"/>
                <w:b/>
                <w:i/>
                <w:sz w:val="16"/>
                <w:szCs w:val="16"/>
                <w:vertAlign w:val="superscript"/>
              </w:rPr>
              <w:t>2</w:t>
            </w:r>
          </w:p>
        </w:tc>
        <w:tc>
          <w:tcPr>
            <w:tcW w:w="6474" w:type="dxa"/>
            <w:gridSpan w:val="5"/>
            <w:tcBorders>
              <w:top w:val="single" w:sz="4" w:space="0" w:color="auto"/>
              <w:bottom w:val="single" w:sz="4" w:space="0" w:color="auto"/>
            </w:tcBorders>
            <w:shd w:val="clear" w:color="auto" w:fill="auto"/>
          </w:tcPr>
          <w:p w:rsidR="00966FE4" w:rsidRPr="00F11795" w:rsidRDefault="00966FE4" w:rsidP="000E39C0">
            <w:pPr>
              <w:spacing w:line="360" w:lineRule="auto"/>
              <w:jc w:val="center"/>
              <w:rPr>
                <w:rFonts w:ascii="Arial" w:hAnsi="Arial" w:cs="Arial"/>
                <w:sz w:val="16"/>
                <w:szCs w:val="16"/>
              </w:rPr>
            </w:pPr>
            <w:r w:rsidRPr="00F11795">
              <w:rPr>
                <w:rFonts w:ascii="Arial" w:hAnsi="Arial" w:cs="Arial"/>
                <w:sz w:val="16"/>
                <w:szCs w:val="16"/>
              </w:rPr>
              <w:t>50.783**</w:t>
            </w:r>
          </w:p>
        </w:tc>
      </w:tr>
      <w:tr w:rsidR="00966FE4" w:rsidRPr="00F11795" w:rsidTr="000E39C0">
        <w:tc>
          <w:tcPr>
            <w:tcW w:w="2588" w:type="dxa"/>
            <w:gridSpan w:val="2"/>
            <w:tcBorders>
              <w:top w:val="single" w:sz="4" w:space="0" w:color="auto"/>
            </w:tcBorders>
            <w:shd w:val="clear" w:color="auto" w:fill="auto"/>
          </w:tcPr>
          <w:p w:rsidR="00966FE4" w:rsidRPr="00F11795" w:rsidRDefault="00966FE4" w:rsidP="000E39C0">
            <w:pPr>
              <w:spacing w:line="360" w:lineRule="auto"/>
              <w:jc w:val="both"/>
              <w:rPr>
                <w:rFonts w:ascii="Arial" w:hAnsi="Arial" w:cs="Arial"/>
                <w:b/>
                <w:sz w:val="16"/>
                <w:szCs w:val="16"/>
              </w:rPr>
            </w:pPr>
            <w:r w:rsidRPr="00F11795">
              <w:rPr>
                <w:rFonts w:ascii="Arial" w:hAnsi="Arial" w:cs="Arial"/>
                <w:b/>
                <w:sz w:val="16"/>
                <w:szCs w:val="16"/>
              </w:rPr>
              <w:t>İntihar Planı</w:t>
            </w:r>
          </w:p>
        </w:tc>
        <w:tc>
          <w:tcPr>
            <w:tcW w:w="1518" w:type="dxa"/>
            <w:tcBorders>
              <w:top w:val="single" w:sz="4" w:space="0" w:color="auto"/>
            </w:tcBorders>
            <w:shd w:val="clear" w:color="auto" w:fill="auto"/>
          </w:tcPr>
          <w:p w:rsidR="00966FE4" w:rsidRPr="00F11795" w:rsidRDefault="00966FE4" w:rsidP="000E39C0">
            <w:pPr>
              <w:spacing w:line="360" w:lineRule="auto"/>
              <w:jc w:val="center"/>
              <w:rPr>
                <w:rFonts w:ascii="Arial" w:hAnsi="Arial" w:cs="Arial"/>
                <w:sz w:val="16"/>
                <w:szCs w:val="16"/>
              </w:rPr>
            </w:pPr>
          </w:p>
        </w:tc>
        <w:tc>
          <w:tcPr>
            <w:tcW w:w="1183" w:type="dxa"/>
            <w:tcBorders>
              <w:top w:val="single" w:sz="4" w:space="0" w:color="auto"/>
            </w:tcBorders>
            <w:shd w:val="clear" w:color="auto" w:fill="auto"/>
          </w:tcPr>
          <w:p w:rsidR="00966FE4" w:rsidRPr="00F11795" w:rsidRDefault="00966FE4" w:rsidP="000E39C0">
            <w:pPr>
              <w:spacing w:line="360" w:lineRule="auto"/>
              <w:jc w:val="center"/>
              <w:rPr>
                <w:rFonts w:ascii="Arial" w:hAnsi="Arial" w:cs="Arial"/>
                <w:sz w:val="16"/>
                <w:szCs w:val="16"/>
              </w:rPr>
            </w:pPr>
          </w:p>
        </w:tc>
        <w:tc>
          <w:tcPr>
            <w:tcW w:w="1183" w:type="dxa"/>
            <w:tcBorders>
              <w:top w:val="single" w:sz="4" w:space="0" w:color="auto"/>
            </w:tcBorders>
            <w:shd w:val="clear" w:color="auto" w:fill="auto"/>
          </w:tcPr>
          <w:p w:rsidR="00966FE4" w:rsidRPr="00F11795" w:rsidRDefault="00966FE4" w:rsidP="000E39C0">
            <w:pPr>
              <w:spacing w:line="360" w:lineRule="auto"/>
              <w:jc w:val="center"/>
              <w:rPr>
                <w:rFonts w:ascii="Arial" w:hAnsi="Arial" w:cs="Arial"/>
                <w:sz w:val="16"/>
                <w:szCs w:val="16"/>
              </w:rPr>
            </w:pPr>
          </w:p>
        </w:tc>
        <w:tc>
          <w:tcPr>
            <w:tcW w:w="1295" w:type="dxa"/>
            <w:tcBorders>
              <w:top w:val="single" w:sz="4" w:space="0" w:color="auto"/>
            </w:tcBorders>
            <w:shd w:val="clear" w:color="auto" w:fill="auto"/>
          </w:tcPr>
          <w:p w:rsidR="00966FE4" w:rsidRPr="00F11795" w:rsidRDefault="00966FE4" w:rsidP="000E39C0">
            <w:pPr>
              <w:spacing w:line="360" w:lineRule="auto"/>
              <w:jc w:val="center"/>
              <w:rPr>
                <w:rFonts w:ascii="Arial" w:hAnsi="Arial" w:cs="Arial"/>
                <w:sz w:val="16"/>
                <w:szCs w:val="16"/>
              </w:rPr>
            </w:pPr>
          </w:p>
        </w:tc>
        <w:tc>
          <w:tcPr>
            <w:tcW w:w="1295" w:type="dxa"/>
            <w:tcBorders>
              <w:top w:val="single" w:sz="4" w:space="0" w:color="auto"/>
            </w:tcBorders>
            <w:shd w:val="clear" w:color="auto" w:fill="auto"/>
          </w:tcPr>
          <w:p w:rsidR="00966FE4" w:rsidRPr="00F11795" w:rsidRDefault="00966FE4" w:rsidP="000E39C0">
            <w:pPr>
              <w:spacing w:line="360" w:lineRule="auto"/>
              <w:jc w:val="center"/>
              <w:rPr>
                <w:rFonts w:ascii="Arial" w:hAnsi="Arial" w:cs="Arial"/>
                <w:sz w:val="16"/>
                <w:szCs w:val="16"/>
              </w:rPr>
            </w:pPr>
          </w:p>
        </w:tc>
      </w:tr>
      <w:tr w:rsidR="00966FE4" w:rsidRPr="00F11795" w:rsidTr="000E39C0">
        <w:tc>
          <w:tcPr>
            <w:tcW w:w="236" w:type="dxa"/>
            <w:shd w:val="clear" w:color="auto" w:fill="auto"/>
          </w:tcPr>
          <w:p w:rsidR="00966FE4" w:rsidRPr="00F11795" w:rsidRDefault="00966FE4" w:rsidP="000E39C0">
            <w:pPr>
              <w:spacing w:line="360" w:lineRule="auto"/>
              <w:jc w:val="both"/>
              <w:rPr>
                <w:rFonts w:ascii="Arial" w:hAnsi="Arial" w:cs="Arial"/>
                <w:sz w:val="16"/>
                <w:szCs w:val="16"/>
              </w:rPr>
            </w:pPr>
          </w:p>
        </w:tc>
        <w:tc>
          <w:tcPr>
            <w:tcW w:w="2352" w:type="dxa"/>
            <w:shd w:val="clear" w:color="auto" w:fill="auto"/>
          </w:tcPr>
          <w:p w:rsidR="00966FE4" w:rsidRPr="00F11795" w:rsidRDefault="00966FE4" w:rsidP="000E39C0">
            <w:pPr>
              <w:spacing w:line="360" w:lineRule="auto"/>
              <w:jc w:val="both"/>
              <w:rPr>
                <w:rFonts w:ascii="Arial" w:hAnsi="Arial" w:cs="Arial"/>
                <w:sz w:val="16"/>
                <w:szCs w:val="16"/>
              </w:rPr>
            </w:pPr>
            <w:r w:rsidRPr="00F11795">
              <w:rPr>
                <w:rFonts w:ascii="Arial" w:hAnsi="Arial" w:cs="Arial"/>
                <w:sz w:val="16"/>
                <w:szCs w:val="16"/>
              </w:rPr>
              <w:t>YDBİ (n=50)</w:t>
            </w:r>
          </w:p>
        </w:tc>
        <w:tc>
          <w:tcPr>
            <w:tcW w:w="1518" w:type="dxa"/>
            <w:shd w:val="clear" w:color="auto" w:fill="auto"/>
          </w:tcPr>
          <w:p w:rsidR="00966FE4" w:rsidRPr="00F11795" w:rsidRDefault="00966FE4" w:rsidP="000E39C0">
            <w:pPr>
              <w:spacing w:line="360" w:lineRule="auto"/>
              <w:jc w:val="center"/>
              <w:rPr>
                <w:rFonts w:ascii="Arial" w:hAnsi="Arial" w:cs="Arial"/>
                <w:sz w:val="16"/>
                <w:szCs w:val="16"/>
              </w:rPr>
            </w:pPr>
            <w:r w:rsidRPr="00F11795">
              <w:rPr>
                <w:rFonts w:ascii="Arial" w:hAnsi="Arial" w:cs="Arial"/>
                <w:sz w:val="16"/>
                <w:szCs w:val="16"/>
              </w:rPr>
              <w:t>0 (0.0)</w:t>
            </w:r>
          </w:p>
        </w:tc>
        <w:tc>
          <w:tcPr>
            <w:tcW w:w="1183" w:type="dxa"/>
            <w:shd w:val="clear" w:color="auto" w:fill="auto"/>
          </w:tcPr>
          <w:p w:rsidR="00966FE4" w:rsidRPr="00F11795" w:rsidRDefault="00966FE4" w:rsidP="000E39C0">
            <w:pPr>
              <w:spacing w:line="360" w:lineRule="auto"/>
              <w:jc w:val="center"/>
              <w:rPr>
                <w:rFonts w:ascii="Arial" w:hAnsi="Arial" w:cs="Arial"/>
                <w:sz w:val="16"/>
                <w:szCs w:val="16"/>
              </w:rPr>
            </w:pPr>
            <w:r w:rsidRPr="00F11795">
              <w:rPr>
                <w:rFonts w:ascii="Arial" w:hAnsi="Arial" w:cs="Arial"/>
                <w:sz w:val="16"/>
                <w:szCs w:val="16"/>
              </w:rPr>
              <w:t>22 (44.0)</w:t>
            </w:r>
          </w:p>
        </w:tc>
        <w:tc>
          <w:tcPr>
            <w:tcW w:w="1183" w:type="dxa"/>
            <w:shd w:val="clear" w:color="auto" w:fill="auto"/>
          </w:tcPr>
          <w:p w:rsidR="00966FE4" w:rsidRPr="00F11795" w:rsidRDefault="00966FE4" w:rsidP="000E39C0">
            <w:pPr>
              <w:spacing w:line="360" w:lineRule="auto"/>
              <w:jc w:val="center"/>
              <w:rPr>
                <w:rFonts w:ascii="Arial" w:hAnsi="Arial" w:cs="Arial"/>
                <w:sz w:val="16"/>
                <w:szCs w:val="16"/>
              </w:rPr>
            </w:pPr>
            <w:r w:rsidRPr="00F11795">
              <w:rPr>
                <w:rFonts w:ascii="Arial" w:hAnsi="Arial" w:cs="Arial"/>
                <w:sz w:val="16"/>
                <w:szCs w:val="16"/>
              </w:rPr>
              <w:t>19 (38.0)</w:t>
            </w:r>
          </w:p>
        </w:tc>
        <w:tc>
          <w:tcPr>
            <w:tcW w:w="1295" w:type="dxa"/>
            <w:shd w:val="clear" w:color="auto" w:fill="auto"/>
          </w:tcPr>
          <w:p w:rsidR="00966FE4" w:rsidRPr="00F11795" w:rsidRDefault="00966FE4" w:rsidP="000E39C0">
            <w:pPr>
              <w:spacing w:line="360" w:lineRule="auto"/>
              <w:jc w:val="center"/>
              <w:rPr>
                <w:rFonts w:ascii="Arial" w:hAnsi="Arial" w:cs="Arial"/>
                <w:sz w:val="16"/>
                <w:szCs w:val="16"/>
              </w:rPr>
            </w:pPr>
            <w:r w:rsidRPr="00F11795">
              <w:rPr>
                <w:rFonts w:ascii="Arial" w:hAnsi="Arial" w:cs="Arial"/>
                <w:sz w:val="16"/>
                <w:szCs w:val="16"/>
              </w:rPr>
              <w:t>9 (18.0)</w:t>
            </w:r>
          </w:p>
        </w:tc>
        <w:tc>
          <w:tcPr>
            <w:tcW w:w="1295" w:type="dxa"/>
            <w:shd w:val="clear" w:color="auto" w:fill="auto"/>
          </w:tcPr>
          <w:p w:rsidR="00966FE4" w:rsidRPr="00F11795" w:rsidRDefault="00966FE4" w:rsidP="000E39C0">
            <w:pPr>
              <w:spacing w:line="360" w:lineRule="auto"/>
              <w:jc w:val="center"/>
              <w:rPr>
                <w:rFonts w:ascii="Arial" w:hAnsi="Arial" w:cs="Arial"/>
                <w:sz w:val="16"/>
                <w:szCs w:val="16"/>
              </w:rPr>
            </w:pPr>
            <w:r w:rsidRPr="00F11795">
              <w:rPr>
                <w:rFonts w:ascii="Arial" w:hAnsi="Arial" w:cs="Arial"/>
                <w:sz w:val="16"/>
                <w:szCs w:val="16"/>
              </w:rPr>
              <w:t>-</w:t>
            </w:r>
          </w:p>
        </w:tc>
      </w:tr>
      <w:tr w:rsidR="00966FE4" w:rsidRPr="00F11795" w:rsidTr="000E39C0">
        <w:tc>
          <w:tcPr>
            <w:tcW w:w="236" w:type="dxa"/>
            <w:shd w:val="clear" w:color="auto" w:fill="auto"/>
          </w:tcPr>
          <w:p w:rsidR="00966FE4" w:rsidRPr="00F11795" w:rsidRDefault="00966FE4" w:rsidP="000E39C0">
            <w:pPr>
              <w:spacing w:line="360" w:lineRule="auto"/>
              <w:jc w:val="both"/>
              <w:rPr>
                <w:rFonts w:ascii="Arial" w:hAnsi="Arial" w:cs="Arial"/>
                <w:sz w:val="16"/>
                <w:szCs w:val="16"/>
              </w:rPr>
            </w:pPr>
          </w:p>
        </w:tc>
        <w:tc>
          <w:tcPr>
            <w:tcW w:w="2352" w:type="dxa"/>
            <w:tcBorders>
              <w:bottom w:val="single" w:sz="4" w:space="0" w:color="auto"/>
            </w:tcBorders>
            <w:shd w:val="clear" w:color="auto" w:fill="auto"/>
          </w:tcPr>
          <w:p w:rsidR="00966FE4" w:rsidRPr="00F11795" w:rsidRDefault="00966FE4" w:rsidP="000E39C0">
            <w:pPr>
              <w:spacing w:line="360" w:lineRule="auto"/>
              <w:jc w:val="both"/>
              <w:rPr>
                <w:rFonts w:ascii="Arial" w:hAnsi="Arial" w:cs="Arial"/>
                <w:sz w:val="16"/>
                <w:szCs w:val="16"/>
              </w:rPr>
            </w:pPr>
            <w:r w:rsidRPr="00F11795">
              <w:rPr>
                <w:rFonts w:ascii="Arial" w:hAnsi="Arial" w:cs="Arial"/>
                <w:sz w:val="16"/>
                <w:szCs w:val="16"/>
              </w:rPr>
              <w:t>YDB  (n=70)</w:t>
            </w:r>
          </w:p>
        </w:tc>
        <w:tc>
          <w:tcPr>
            <w:tcW w:w="1518" w:type="dxa"/>
            <w:tcBorders>
              <w:bottom w:val="single" w:sz="4" w:space="0" w:color="auto"/>
            </w:tcBorders>
            <w:shd w:val="clear" w:color="auto" w:fill="auto"/>
          </w:tcPr>
          <w:p w:rsidR="00966FE4" w:rsidRPr="00F11795" w:rsidRDefault="00966FE4" w:rsidP="000E39C0">
            <w:pPr>
              <w:spacing w:line="360" w:lineRule="auto"/>
              <w:jc w:val="center"/>
              <w:rPr>
                <w:rFonts w:ascii="Arial" w:hAnsi="Arial" w:cs="Arial"/>
                <w:sz w:val="16"/>
                <w:szCs w:val="16"/>
              </w:rPr>
            </w:pPr>
            <w:r w:rsidRPr="00F11795">
              <w:rPr>
                <w:rFonts w:ascii="Arial" w:hAnsi="Arial" w:cs="Arial"/>
                <w:sz w:val="16"/>
                <w:szCs w:val="16"/>
              </w:rPr>
              <w:t>58 (82.9)</w:t>
            </w:r>
          </w:p>
        </w:tc>
        <w:tc>
          <w:tcPr>
            <w:tcW w:w="1183" w:type="dxa"/>
            <w:tcBorders>
              <w:bottom w:val="single" w:sz="4" w:space="0" w:color="auto"/>
            </w:tcBorders>
            <w:shd w:val="clear" w:color="auto" w:fill="auto"/>
          </w:tcPr>
          <w:p w:rsidR="00966FE4" w:rsidRPr="00F11795" w:rsidRDefault="00966FE4" w:rsidP="000E39C0">
            <w:pPr>
              <w:spacing w:line="360" w:lineRule="auto"/>
              <w:jc w:val="center"/>
              <w:rPr>
                <w:rFonts w:ascii="Arial" w:hAnsi="Arial" w:cs="Arial"/>
                <w:sz w:val="16"/>
                <w:szCs w:val="16"/>
              </w:rPr>
            </w:pPr>
            <w:r w:rsidRPr="00F11795">
              <w:rPr>
                <w:rFonts w:ascii="Arial" w:hAnsi="Arial" w:cs="Arial"/>
                <w:sz w:val="16"/>
                <w:szCs w:val="16"/>
              </w:rPr>
              <w:t>6 (8.6)</w:t>
            </w:r>
          </w:p>
        </w:tc>
        <w:tc>
          <w:tcPr>
            <w:tcW w:w="1183" w:type="dxa"/>
            <w:tcBorders>
              <w:bottom w:val="single" w:sz="4" w:space="0" w:color="auto"/>
            </w:tcBorders>
            <w:shd w:val="clear" w:color="auto" w:fill="auto"/>
          </w:tcPr>
          <w:p w:rsidR="00966FE4" w:rsidRPr="00F11795" w:rsidRDefault="00966FE4" w:rsidP="000E39C0">
            <w:pPr>
              <w:spacing w:line="360" w:lineRule="auto"/>
              <w:jc w:val="center"/>
              <w:rPr>
                <w:rFonts w:ascii="Arial" w:hAnsi="Arial" w:cs="Arial"/>
                <w:sz w:val="16"/>
                <w:szCs w:val="16"/>
              </w:rPr>
            </w:pPr>
            <w:r w:rsidRPr="00F11795">
              <w:rPr>
                <w:rFonts w:ascii="Arial" w:hAnsi="Arial" w:cs="Arial"/>
                <w:sz w:val="16"/>
                <w:szCs w:val="16"/>
              </w:rPr>
              <w:t>5 (27.1)</w:t>
            </w:r>
          </w:p>
        </w:tc>
        <w:tc>
          <w:tcPr>
            <w:tcW w:w="1295" w:type="dxa"/>
            <w:tcBorders>
              <w:bottom w:val="single" w:sz="4" w:space="0" w:color="auto"/>
            </w:tcBorders>
            <w:shd w:val="clear" w:color="auto" w:fill="auto"/>
          </w:tcPr>
          <w:p w:rsidR="00966FE4" w:rsidRPr="00F11795" w:rsidRDefault="00966FE4" w:rsidP="000E39C0">
            <w:pPr>
              <w:spacing w:line="360" w:lineRule="auto"/>
              <w:jc w:val="center"/>
              <w:rPr>
                <w:rFonts w:ascii="Arial" w:hAnsi="Arial" w:cs="Arial"/>
                <w:sz w:val="16"/>
                <w:szCs w:val="16"/>
              </w:rPr>
            </w:pPr>
            <w:r w:rsidRPr="00F11795">
              <w:rPr>
                <w:rFonts w:ascii="Arial" w:hAnsi="Arial" w:cs="Arial"/>
                <w:sz w:val="16"/>
                <w:szCs w:val="16"/>
              </w:rPr>
              <w:t>1 (1.4)</w:t>
            </w:r>
          </w:p>
        </w:tc>
        <w:tc>
          <w:tcPr>
            <w:tcW w:w="1295" w:type="dxa"/>
            <w:tcBorders>
              <w:bottom w:val="single" w:sz="4" w:space="0" w:color="auto"/>
            </w:tcBorders>
            <w:shd w:val="clear" w:color="auto" w:fill="auto"/>
          </w:tcPr>
          <w:p w:rsidR="00966FE4" w:rsidRPr="00F11795" w:rsidRDefault="00966FE4" w:rsidP="000E39C0">
            <w:pPr>
              <w:spacing w:line="360" w:lineRule="auto"/>
              <w:jc w:val="center"/>
              <w:rPr>
                <w:rFonts w:ascii="Arial" w:hAnsi="Arial" w:cs="Arial"/>
                <w:sz w:val="16"/>
                <w:szCs w:val="16"/>
              </w:rPr>
            </w:pPr>
            <w:r w:rsidRPr="00F11795">
              <w:rPr>
                <w:rFonts w:ascii="Arial" w:hAnsi="Arial" w:cs="Arial"/>
                <w:sz w:val="16"/>
                <w:szCs w:val="16"/>
              </w:rPr>
              <w:t>-</w:t>
            </w:r>
          </w:p>
        </w:tc>
      </w:tr>
      <w:tr w:rsidR="00966FE4" w:rsidRPr="00F11795" w:rsidTr="000E39C0">
        <w:tc>
          <w:tcPr>
            <w:tcW w:w="236" w:type="dxa"/>
            <w:tcBorders>
              <w:bottom w:val="single" w:sz="4" w:space="0" w:color="auto"/>
            </w:tcBorders>
            <w:shd w:val="clear" w:color="auto" w:fill="auto"/>
          </w:tcPr>
          <w:p w:rsidR="00966FE4" w:rsidRPr="00F11795" w:rsidRDefault="00966FE4" w:rsidP="000E39C0">
            <w:pPr>
              <w:spacing w:line="360" w:lineRule="auto"/>
              <w:jc w:val="both"/>
              <w:rPr>
                <w:rFonts w:ascii="Arial" w:hAnsi="Arial" w:cs="Arial"/>
                <w:sz w:val="16"/>
                <w:szCs w:val="16"/>
              </w:rPr>
            </w:pPr>
          </w:p>
        </w:tc>
        <w:tc>
          <w:tcPr>
            <w:tcW w:w="2352" w:type="dxa"/>
            <w:tcBorders>
              <w:top w:val="single" w:sz="4" w:space="0" w:color="auto"/>
              <w:bottom w:val="single" w:sz="4" w:space="0" w:color="auto"/>
            </w:tcBorders>
            <w:shd w:val="clear" w:color="auto" w:fill="auto"/>
          </w:tcPr>
          <w:p w:rsidR="00966FE4" w:rsidRPr="00F11795" w:rsidRDefault="00966FE4" w:rsidP="000E39C0">
            <w:pPr>
              <w:spacing w:line="360" w:lineRule="auto"/>
              <w:rPr>
                <w:rFonts w:ascii="Arial" w:hAnsi="Arial" w:cs="Arial"/>
                <w:b/>
                <w:i/>
                <w:sz w:val="16"/>
                <w:szCs w:val="16"/>
                <w:vertAlign w:val="superscript"/>
              </w:rPr>
            </w:pPr>
            <w:r w:rsidRPr="00F11795">
              <w:rPr>
                <w:rFonts w:ascii="Arial" w:hAnsi="Arial" w:cs="Arial"/>
                <w:b/>
                <w:i/>
                <w:sz w:val="16"/>
                <w:szCs w:val="16"/>
              </w:rPr>
              <w:t>x</w:t>
            </w:r>
            <w:r w:rsidRPr="00F11795">
              <w:rPr>
                <w:rFonts w:ascii="Arial" w:hAnsi="Arial" w:cs="Arial"/>
                <w:b/>
                <w:i/>
                <w:sz w:val="16"/>
                <w:szCs w:val="16"/>
                <w:vertAlign w:val="superscript"/>
              </w:rPr>
              <w:t>2</w:t>
            </w:r>
          </w:p>
        </w:tc>
        <w:tc>
          <w:tcPr>
            <w:tcW w:w="6474" w:type="dxa"/>
            <w:gridSpan w:val="5"/>
            <w:tcBorders>
              <w:top w:val="single" w:sz="4" w:space="0" w:color="auto"/>
              <w:bottom w:val="single" w:sz="4" w:space="0" w:color="auto"/>
            </w:tcBorders>
            <w:shd w:val="clear" w:color="auto" w:fill="auto"/>
          </w:tcPr>
          <w:p w:rsidR="00966FE4" w:rsidRPr="00F11795" w:rsidRDefault="00966FE4" w:rsidP="000E39C0">
            <w:pPr>
              <w:spacing w:line="360" w:lineRule="auto"/>
              <w:jc w:val="center"/>
              <w:rPr>
                <w:rFonts w:ascii="Arial" w:hAnsi="Arial" w:cs="Arial"/>
                <w:sz w:val="16"/>
                <w:szCs w:val="16"/>
              </w:rPr>
            </w:pPr>
            <w:r w:rsidRPr="00F11795">
              <w:rPr>
                <w:rFonts w:ascii="Arial" w:hAnsi="Arial" w:cs="Arial"/>
                <w:sz w:val="16"/>
                <w:szCs w:val="16"/>
              </w:rPr>
              <w:t>80.616**</w:t>
            </w:r>
          </w:p>
        </w:tc>
      </w:tr>
      <w:tr w:rsidR="00966FE4" w:rsidRPr="00F11795" w:rsidTr="000E39C0">
        <w:tc>
          <w:tcPr>
            <w:tcW w:w="9062" w:type="dxa"/>
            <w:gridSpan w:val="7"/>
            <w:tcBorders>
              <w:top w:val="single" w:sz="12" w:space="0" w:color="auto"/>
            </w:tcBorders>
            <w:shd w:val="clear" w:color="auto" w:fill="auto"/>
          </w:tcPr>
          <w:p w:rsidR="00966FE4" w:rsidRPr="00F11795" w:rsidRDefault="00966FE4" w:rsidP="000E39C0">
            <w:pPr>
              <w:rPr>
                <w:rFonts w:ascii="Arial" w:hAnsi="Arial" w:cs="Arial"/>
                <w:sz w:val="16"/>
                <w:szCs w:val="16"/>
              </w:rPr>
            </w:pPr>
            <w:r w:rsidRPr="00F11795">
              <w:rPr>
                <w:rFonts w:ascii="Arial" w:hAnsi="Arial" w:cs="Arial"/>
                <w:sz w:val="16"/>
                <w:szCs w:val="16"/>
              </w:rPr>
              <w:t>*p&lt;0,05; **p&lt;0,01</w:t>
            </w:r>
          </w:p>
        </w:tc>
      </w:tr>
    </w:tbl>
    <w:p w:rsidR="00AC2868" w:rsidRPr="00F11795" w:rsidRDefault="00C40BF4" w:rsidP="00FE4A20">
      <w:pPr>
        <w:suppressAutoHyphens w:val="0"/>
        <w:spacing w:line="360" w:lineRule="auto"/>
        <w:ind w:firstLine="567"/>
        <w:jc w:val="both"/>
        <w:rPr>
          <w:rFonts w:ascii="Arial" w:hAnsi="Arial" w:cs="Arial"/>
        </w:rPr>
      </w:pPr>
      <w:r w:rsidRPr="00F11795">
        <w:rPr>
          <w:rFonts w:ascii="Arial" w:hAnsi="Arial" w:cs="Arial"/>
        </w:rPr>
        <w:lastRenderedPageBreak/>
        <w:t xml:space="preserve">Tablo 2.’de görülebileceği </w:t>
      </w:r>
      <w:r w:rsidR="0071133A" w:rsidRPr="00F11795">
        <w:rPr>
          <w:rFonts w:ascii="Arial" w:hAnsi="Arial" w:cs="Arial"/>
        </w:rPr>
        <w:t>üzere “ölüm ve intihar düşünceleri</w:t>
      </w:r>
      <w:r w:rsidRPr="00F11795">
        <w:rPr>
          <w:rFonts w:ascii="Arial" w:hAnsi="Arial" w:cs="Arial"/>
        </w:rPr>
        <w:t xml:space="preserve"> ile intihar planları” açısından </w:t>
      </w:r>
      <w:r w:rsidR="00833731" w:rsidRPr="00F11795">
        <w:rPr>
          <w:rFonts w:ascii="Arial" w:hAnsi="Arial" w:cs="Arial"/>
        </w:rPr>
        <w:t>YDBİ</w:t>
      </w:r>
      <w:r w:rsidRPr="00F11795">
        <w:rPr>
          <w:rFonts w:ascii="Arial" w:hAnsi="Arial" w:cs="Arial"/>
        </w:rPr>
        <w:t xml:space="preserve"> grubu, </w:t>
      </w:r>
      <w:r w:rsidR="00833731" w:rsidRPr="00F11795">
        <w:rPr>
          <w:rFonts w:ascii="Arial" w:hAnsi="Arial" w:cs="Arial"/>
        </w:rPr>
        <w:t>YDB</w:t>
      </w:r>
      <w:r w:rsidRPr="00F11795">
        <w:rPr>
          <w:rFonts w:ascii="Arial" w:hAnsi="Arial" w:cs="Arial"/>
        </w:rPr>
        <w:t xml:space="preserve"> grubundan anlamlı düzeyde farklılık göstermektedir.</w:t>
      </w:r>
      <w:r w:rsidR="004F43AD" w:rsidRPr="00F11795">
        <w:rPr>
          <w:rFonts w:ascii="Arial" w:hAnsi="Arial" w:cs="Arial"/>
        </w:rPr>
        <w:t xml:space="preserve"> </w:t>
      </w:r>
      <w:r w:rsidR="00833731" w:rsidRPr="00F11795">
        <w:rPr>
          <w:rFonts w:ascii="Arial" w:hAnsi="Arial" w:cs="Arial"/>
        </w:rPr>
        <w:t>YDBİ</w:t>
      </w:r>
      <w:r w:rsidR="004F43AD" w:rsidRPr="00F11795">
        <w:rPr>
          <w:rFonts w:ascii="Arial" w:hAnsi="Arial" w:cs="Arial"/>
        </w:rPr>
        <w:t xml:space="preserve"> </w:t>
      </w:r>
      <w:r w:rsidR="000D7077" w:rsidRPr="00F11795">
        <w:rPr>
          <w:rFonts w:ascii="Arial" w:hAnsi="Arial" w:cs="Arial"/>
        </w:rPr>
        <w:t>grubunda bulunan katılımcılar</w:t>
      </w:r>
      <w:r w:rsidR="00365A16" w:rsidRPr="00F11795">
        <w:rPr>
          <w:rFonts w:ascii="Arial" w:hAnsi="Arial" w:cs="Arial"/>
        </w:rPr>
        <w:t>,</w:t>
      </w:r>
      <w:r w:rsidR="000D7077" w:rsidRPr="00F11795">
        <w:rPr>
          <w:rFonts w:ascii="Arial" w:hAnsi="Arial" w:cs="Arial"/>
        </w:rPr>
        <w:t xml:space="preserve"> %</w:t>
      </w:r>
      <w:r w:rsidR="00AC67E2" w:rsidRPr="00F11795">
        <w:rPr>
          <w:rFonts w:ascii="Arial" w:hAnsi="Arial" w:cs="Arial"/>
        </w:rPr>
        <w:t>90</w:t>
      </w:r>
      <w:r w:rsidR="000D7077" w:rsidRPr="00F11795">
        <w:rPr>
          <w:rFonts w:ascii="Arial" w:hAnsi="Arial" w:cs="Arial"/>
        </w:rPr>
        <w:t xml:space="preserve"> oranında </w:t>
      </w:r>
      <w:r w:rsidR="00AC67E2" w:rsidRPr="00F11795">
        <w:rPr>
          <w:rFonts w:ascii="Arial" w:hAnsi="Arial" w:cs="Arial"/>
        </w:rPr>
        <w:t xml:space="preserve">“bazen, </w:t>
      </w:r>
      <w:r w:rsidR="000D7077" w:rsidRPr="00F11795">
        <w:rPr>
          <w:rFonts w:ascii="Arial" w:hAnsi="Arial" w:cs="Arial"/>
        </w:rPr>
        <w:t>çoğu zaman</w:t>
      </w:r>
      <w:r w:rsidR="00AC67E2" w:rsidRPr="00F11795">
        <w:rPr>
          <w:rFonts w:ascii="Arial" w:hAnsi="Arial" w:cs="Arial"/>
        </w:rPr>
        <w:t>, her zaman</w:t>
      </w:r>
      <w:r w:rsidR="000D7077" w:rsidRPr="00F11795">
        <w:rPr>
          <w:rFonts w:ascii="Arial" w:hAnsi="Arial" w:cs="Arial"/>
        </w:rPr>
        <w:t xml:space="preserve">” </w:t>
      </w:r>
      <w:r w:rsidR="000D7077" w:rsidRPr="00F11795">
        <w:rPr>
          <w:rFonts w:ascii="Arial" w:hAnsi="Arial" w:cs="Arial"/>
          <w:i/>
        </w:rPr>
        <w:t xml:space="preserve">ölme isteğinde </w:t>
      </w:r>
      <w:r w:rsidR="000D7077" w:rsidRPr="00F11795">
        <w:rPr>
          <w:rFonts w:ascii="Arial" w:hAnsi="Arial" w:cs="Arial"/>
        </w:rPr>
        <w:t xml:space="preserve">bulunduklarını bildirmişlerdir. </w:t>
      </w:r>
      <w:r w:rsidR="00833731" w:rsidRPr="00F11795">
        <w:rPr>
          <w:rFonts w:ascii="Arial" w:hAnsi="Arial" w:cs="Arial"/>
        </w:rPr>
        <w:t>YDB</w:t>
      </w:r>
      <w:r w:rsidR="000D7077" w:rsidRPr="00F11795">
        <w:rPr>
          <w:rFonts w:ascii="Arial" w:hAnsi="Arial" w:cs="Arial"/>
        </w:rPr>
        <w:t xml:space="preserve"> grubunda bulunan katılımcılar</w:t>
      </w:r>
      <w:r w:rsidR="00AC67E2" w:rsidRPr="00F11795">
        <w:rPr>
          <w:rFonts w:ascii="Arial" w:hAnsi="Arial" w:cs="Arial"/>
        </w:rPr>
        <w:t xml:space="preserve">da ise bu oran %48,5 tir. </w:t>
      </w:r>
      <w:r w:rsidR="00833731" w:rsidRPr="00F11795">
        <w:rPr>
          <w:rFonts w:ascii="Arial" w:hAnsi="Arial" w:cs="Arial"/>
        </w:rPr>
        <w:t>YDBİ</w:t>
      </w:r>
      <w:r w:rsidR="00365A16" w:rsidRPr="00F11795">
        <w:rPr>
          <w:rFonts w:ascii="Arial" w:hAnsi="Arial" w:cs="Arial"/>
        </w:rPr>
        <w:t xml:space="preserve"> grubunda bulunan katılımcılar, </w:t>
      </w:r>
      <w:r w:rsidR="00AC67E2" w:rsidRPr="00F11795">
        <w:rPr>
          <w:rFonts w:ascii="Arial" w:hAnsi="Arial" w:cs="Arial"/>
        </w:rPr>
        <w:t xml:space="preserve">%10 oranında “hiçbir zaman ve nadiren” </w:t>
      </w:r>
      <w:r w:rsidR="00AC67E2" w:rsidRPr="00F11795">
        <w:rPr>
          <w:rFonts w:ascii="Arial" w:hAnsi="Arial" w:cs="Arial"/>
          <w:i/>
        </w:rPr>
        <w:t xml:space="preserve">ölme isteğinde </w:t>
      </w:r>
      <w:r w:rsidR="00AC67E2" w:rsidRPr="00F11795">
        <w:rPr>
          <w:rFonts w:ascii="Arial" w:hAnsi="Arial" w:cs="Arial"/>
        </w:rPr>
        <w:t xml:space="preserve">bulunduklarını bildirmişlerdir. </w:t>
      </w:r>
      <w:r w:rsidR="00833731" w:rsidRPr="00F11795">
        <w:rPr>
          <w:rFonts w:ascii="Arial" w:hAnsi="Arial" w:cs="Arial"/>
        </w:rPr>
        <w:t>YDB</w:t>
      </w:r>
      <w:r w:rsidR="00AC67E2" w:rsidRPr="00F11795">
        <w:rPr>
          <w:rFonts w:ascii="Arial" w:hAnsi="Arial" w:cs="Arial"/>
        </w:rPr>
        <w:t xml:space="preserve"> grubunda bulunan katılımcılarda ise bu oran %51.4’ tür.  </w:t>
      </w:r>
      <w:r w:rsidR="00833731" w:rsidRPr="00F11795">
        <w:rPr>
          <w:rFonts w:ascii="Arial" w:hAnsi="Arial" w:cs="Arial"/>
        </w:rPr>
        <w:t>YDBİ</w:t>
      </w:r>
      <w:r w:rsidR="001277CC" w:rsidRPr="00F11795">
        <w:rPr>
          <w:rFonts w:ascii="Arial" w:hAnsi="Arial" w:cs="Arial"/>
        </w:rPr>
        <w:t xml:space="preserve"> grubu </w:t>
      </w:r>
      <w:r w:rsidR="001277CC" w:rsidRPr="00F11795">
        <w:rPr>
          <w:rFonts w:ascii="Arial" w:hAnsi="Arial" w:cs="Arial"/>
          <w:i/>
        </w:rPr>
        <w:t xml:space="preserve">intiharı </w:t>
      </w:r>
      <w:r w:rsidR="00645518" w:rsidRPr="00F11795">
        <w:rPr>
          <w:rFonts w:ascii="Arial" w:hAnsi="Arial" w:cs="Arial"/>
          <w:i/>
        </w:rPr>
        <w:t>düşünmüş olma</w:t>
      </w:r>
      <w:r w:rsidR="00645518" w:rsidRPr="00F11795">
        <w:rPr>
          <w:rFonts w:ascii="Arial" w:hAnsi="Arial" w:cs="Arial"/>
        </w:rPr>
        <w:t xml:space="preserve"> oranını “bazen, çoğu zaman, her zaman” için %76 olarak; </w:t>
      </w:r>
      <w:r w:rsidR="00833731" w:rsidRPr="00F11795">
        <w:rPr>
          <w:rFonts w:ascii="Arial" w:hAnsi="Arial" w:cs="Arial"/>
        </w:rPr>
        <w:t>YDB</w:t>
      </w:r>
      <w:r w:rsidR="00645518" w:rsidRPr="00F11795">
        <w:rPr>
          <w:rFonts w:ascii="Arial" w:hAnsi="Arial" w:cs="Arial"/>
        </w:rPr>
        <w:t xml:space="preserve"> grubu bu oranı %22.5 olarak bildirmiştir. </w:t>
      </w:r>
      <w:r w:rsidR="00833731" w:rsidRPr="00F11795">
        <w:rPr>
          <w:rFonts w:ascii="Arial" w:hAnsi="Arial" w:cs="Arial"/>
        </w:rPr>
        <w:t>YDBİ</w:t>
      </w:r>
      <w:r w:rsidR="00645518" w:rsidRPr="00F11795">
        <w:rPr>
          <w:rFonts w:ascii="Arial" w:hAnsi="Arial" w:cs="Arial"/>
        </w:rPr>
        <w:t xml:space="preserve"> grubunda </w:t>
      </w:r>
      <w:r w:rsidR="00645518" w:rsidRPr="00F11795">
        <w:rPr>
          <w:rFonts w:ascii="Arial" w:hAnsi="Arial" w:cs="Arial"/>
          <w:i/>
        </w:rPr>
        <w:t>intiharı hiçbir zaman düşünmemiş</w:t>
      </w:r>
      <w:r w:rsidR="00645518" w:rsidRPr="00F11795">
        <w:rPr>
          <w:rFonts w:ascii="Arial" w:hAnsi="Arial" w:cs="Arial"/>
        </w:rPr>
        <w:t xml:space="preserve"> olan katılımcı bulunmazken, </w:t>
      </w:r>
      <w:r w:rsidR="00833731" w:rsidRPr="00F11795">
        <w:rPr>
          <w:rFonts w:ascii="Arial" w:hAnsi="Arial" w:cs="Arial"/>
        </w:rPr>
        <w:t>YDB</w:t>
      </w:r>
      <w:r w:rsidR="00645518" w:rsidRPr="00F11795">
        <w:rPr>
          <w:rFonts w:ascii="Arial" w:hAnsi="Arial" w:cs="Arial"/>
        </w:rPr>
        <w:t xml:space="preserve"> grubunda </w:t>
      </w:r>
      <w:r w:rsidR="004930CC" w:rsidRPr="00F11795">
        <w:rPr>
          <w:rFonts w:ascii="Arial" w:hAnsi="Arial" w:cs="Arial"/>
          <w:i/>
        </w:rPr>
        <w:t>intiharı hiçbir zaman düşünmemiş</w:t>
      </w:r>
      <w:r w:rsidR="004F43AD" w:rsidRPr="00F11795">
        <w:rPr>
          <w:rFonts w:ascii="Arial" w:hAnsi="Arial" w:cs="Arial"/>
          <w:i/>
        </w:rPr>
        <w:t xml:space="preserve"> </w:t>
      </w:r>
      <w:r w:rsidR="00645518" w:rsidRPr="00F11795">
        <w:rPr>
          <w:rFonts w:ascii="Arial" w:hAnsi="Arial" w:cs="Arial"/>
        </w:rPr>
        <w:t xml:space="preserve">olma oranı %60’tır. Yaşamının herhangi bir döneminde </w:t>
      </w:r>
      <w:r w:rsidR="00645518" w:rsidRPr="00F11795">
        <w:rPr>
          <w:rFonts w:ascii="Arial" w:hAnsi="Arial" w:cs="Arial"/>
          <w:i/>
        </w:rPr>
        <w:t>intihar planı yapmış olma</w:t>
      </w:r>
      <w:r w:rsidR="004F43AD" w:rsidRPr="00F11795">
        <w:rPr>
          <w:rFonts w:ascii="Arial" w:hAnsi="Arial" w:cs="Arial"/>
          <w:i/>
        </w:rPr>
        <w:t xml:space="preserve"> </w:t>
      </w:r>
      <w:r w:rsidR="0071133A" w:rsidRPr="00F11795">
        <w:rPr>
          <w:rFonts w:ascii="Arial" w:hAnsi="Arial" w:cs="Arial"/>
        </w:rPr>
        <w:t xml:space="preserve">oranı </w:t>
      </w:r>
      <w:r w:rsidR="00833731" w:rsidRPr="00F11795">
        <w:rPr>
          <w:rFonts w:ascii="Arial" w:hAnsi="Arial" w:cs="Arial"/>
        </w:rPr>
        <w:t>YDBİ</w:t>
      </w:r>
      <w:r w:rsidR="0071133A" w:rsidRPr="00F11795">
        <w:rPr>
          <w:rFonts w:ascii="Arial" w:hAnsi="Arial" w:cs="Arial"/>
        </w:rPr>
        <w:t xml:space="preserve"> grubunda %</w:t>
      </w:r>
      <w:r w:rsidR="00A556F4" w:rsidRPr="00F11795">
        <w:rPr>
          <w:rFonts w:ascii="Arial" w:hAnsi="Arial" w:cs="Arial"/>
        </w:rPr>
        <w:t xml:space="preserve">100 iken; </w:t>
      </w:r>
      <w:r w:rsidR="00833731" w:rsidRPr="00F11795">
        <w:rPr>
          <w:rFonts w:ascii="Arial" w:hAnsi="Arial" w:cs="Arial"/>
        </w:rPr>
        <w:t>YDB</w:t>
      </w:r>
      <w:r w:rsidR="00A556F4" w:rsidRPr="00F11795">
        <w:rPr>
          <w:rFonts w:ascii="Arial" w:hAnsi="Arial" w:cs="Arial"/>
        </w:rPr>
        <w:t xml:space="preserve"> grubunda bu oran %37.1’ dir. </w:t>
      </w:r>
      <w:r w:rsidR="007D5164" w:rsidRPr="00F11795">
        <w:rPr>
          <w:rFonts w:ascii="Arial" w:hAnsi="Arial" w:cs="Arial"/>
        </w:rPr>
        <w:t xml:space="preserve">Hiç intihar planı yapmamış </w:t>
      </w:r>
      <w:r w:rsidR="00833731" w:rsidRPr="00F11795">
        <w:rPr>
          <w:rFonts w:ascii="Arial" w:hAnsi="Arial" w:cs="Arial"/>
        </w:rPr>
        <w:t>YDB</w:t>
      </w:r>
      <w:r w:rsidR="007D5164" w:rsidRPr="00F11795">
        <w:rPr>
          <w:rFonts w:ascii="Arial" w:hAnsi="Arial" w:cs="Arial"/>
        </w:rPr>
        <w:t xml:space="preserve"> grubu</w:t>
      </w:r>
      <w:r w:rsidR="00365A16" w:rsidRPr="00F11795">
        <w:rPr>
          <w:rFonts w:ascii="Arial" w:hAnsi="Arial" w:cs="Arial"/>
        </w:rPr>
        <w:t xml:space="preserve"> katılımcı </w:t>
      </w:r>
      <w:r w:rsidR="00A556F4" w:rsidRPr="00F11795">
        <w:rPr>
          <w:rFonts w:ascii="Arial" w:hAnsi="Arial" w:cs="Arial"/>
        </w:rPr>
        <w:t>oranı %82.9’dur.</w:t>
      </w:r>
    </w:p>
    <w:p w:rsidR="0070705A" w:rsidRPr="00F11795" w:rsidRDefault="00E15097" w:rsidP="00152F58">
      <w:pPr>
        <w:pStyle w:val="Balk2"/>
        <w:tabs>
          <w:tab w:val="clear" w:pos="576"/>
        </w:tabs>
        <w:ind w:firstLine="0"/>
        <w:rPr>
          <w:rFonts w:ascii="Arial" w:hAnsi="Arial" w:cs="Arial"/>
        </w:rPr>
      </w:pPr>
      <w:bookmarkStart w:id="58" w:name="_Toc515983927"/>
      <w:r w:rsidRPr="00F11795">
        <w:rPr>
          <w:rFonts w:ascii="Arial" w:hAnsi="Arial" w:cs="Arial"/>
        </w:rPr>
        <w:t>3</w:t>
      </w:r>
      <w:r w:rsidR="00C5385C" w:rsidRPr="00F11795">
        <w:rPr>
          <w:rFonts w:ascii="Arial" w:hAnsi="Arial" w:cs="Arial"/>
        </w:rPr>
        <w:t xml:space="preserve">.3. </w:t>
      </w:r>
      <w:bookmarkEnd w:id="58"/>
      <w:r w:rsidR="0014061B" w:rsidRPr="00F11795">
        <w:rPr>
          <w:rFonts w:ascii="Arial" w:hAnsi="Arial" w:cs="Arial"/>
        </w:rPr>
        <w:t xml:space="preserve">Veri </w:t>
      </w:r>
      <w:r w:rsidR="00CA1655" w:rsidRPr="00F11795">
        <w:rPr>
          <w:rFonts w:ascii="Arial" w:hAnsi="Arial" w:cs="Arial"/>
        </w:rPr>
        <w:t>t</w:t>
      </w:r>
      <w:r w:rsidR="0014061B" w:rsidRPr="00F11795">
        <w:rPr>
          <w:rFonts w:ascii="Arial" w:hAnsi="Arial" w:cs="Arial"/>
        </w:rPr>
        <w:t xml:space="preserve">oplama </w:t>
      </w:r>
      <w:r w:rsidR="00DA47D6" w:rsidRPr="00F11795">
        <w:rPr>
          <w:rFonts w:ascii="Arial" w:hAnsi="Arial" w:cs="Arial"/>
        </w:rPr>
        <w:t>araçları</w:t>
      </w:r>
    </w:p>
    <w:p w:rsidR="0070705A" w:rsidRPr="00F11795" w:rsidRDefault="0070705A" w:rsidP="00FE4A20">
      <w:pPr>
        <w:spacing w:line="360" w:lineRule="auto"/>
        <w:ind w:firstLine="567"/>
        <w:jc w:val="both"/>
        <w:rPr>
          <w:rFonts w:ascii="Arial" w:hAnsi="Arial" w:cs="Arial"/>
        </w:rPr>
      </w:pPr>
      <w:r w:rsidRPr="00F11795">
        <w:rPr>
          <w:rFonts w:ascii="Arial" w:hAnsi="Arial" w:cs="Arial"/>
        </w:rPr>
        <w:t xml:space="preserve">Araştırmanın verileri; </w:t>
      </w:r>
      <w:r w:rsidR="003C421A" w:rsidRPr="00F11795">
        <w:rPr>
          <w:rFonts w:ascii="Arial" w:hAnsi="Arial" w:cs="Arial"/>
        </w:rPr>
        <w:t xml:space="preserve">Ankara Dr. Abdurrahman Yurtaslan Onkoloji Eğitim ve Araştırma Hastanesi Psikiyatri Poliklinikleri’ne </w:t>
      </w:r>
      <w:r w:rsidRPr="00F11795">
        <w:rPr>
          <w:rFonts w:ascii="Arial" w:hAnsi="Arial" w:cs="Arial"/>
        </w:rPr>
        <w:t>başvuran</w:t>
      </w:r>
      <w:r w:rsidR="00A97C8A" w:rsidRPr="00F11795">
        <w:rPr>
          <w:rFonts w:ascii="Arial" w:hAnsi="Arial" w:cs="Arial"/>
        </w:rPr>
        <w:t xml:space="preserve">, </w:t>
      </w:r>
      <w:r w:rsidR="00833731" w:rsidRPr="00F11795">
        <w:rPr>
          <w:rFonts w:ascii="Arial" w:hAnsi="Arial" w:cs="Arial"/>
        </w:rPr>
        <w:t>psikiyatrist</w:t>
      </w:r>
      <w:r w:rsidR="00A97C8A" w:rsidRPr="00F11795">
        <w:rPr>
          <w:rFonts w:ascii="Arial" w:hAnsi="Arial" w:cs="Arial"/>
        </w:rPr>
        <w:t xml:space="preserve"> tarafından </w:t>
      </w:r>
      <w:r w:rsidR="00833731" w:rsidRPr="00F11795">
        <w:rPr>
          <w:rFonts w:ascii="Arial" w:hAnsi="Arial" w:cs="Arial"/>
        </w:rPr>
        <w:t>SCID-I</w:t>
      </w:r>
      <w:r w:rsidRPr="00F11795">
        <w:rPr>
          <w:rFonts w:ascii="Arial" w:hAnsi="Arial" w:cs="Arial"/>
        </w:rPr>
        <w:t xml:space="preserve"> uygulanarak </w:t>
      </w:r>
      <w:r w:rsidR="00833731" w:rsidRPr="00F11795">
        <w:rPr>
          <w:rFonts w:ascii="Arial" w:hAnsi="Arial" w:cs="Arial"/>
        </w:rPr>
        <w:t>Yeğin</w:t>
      </w:r>
      <w:r w:rsidR="003C421A" w:rsidRPr="00F11795">
        <w:rPr>
          <w:rFonts w:ascii="Arial" w:hAnsi="Arial" w:cs="Arial"/>
        </w:rPr>
        <w:t xml:space="preserve"> D</w:t>
      </w:r>
      <w:r w:rsidRPr="00F11795">
        <w:rPr>
          <w:rFonts w:ascii="Arial" w:hAnsi="Arial" w:cs="Arial"/>
        </w:rPr>
        <w:t>epresyon</w:t>
      </w:r>
      <w:r w:rsidR="00833731" w:rsidRPr="00F11795">
        <w:rPr>
          <w:rFonts w:ascii="Arial" w:hAnsi="Arial" w:cs="Arial"/>
        </w:rPr>
        <w:t xml:space="preserve"> Bozukluğu</w:t>
      </w:r>
      <w:r w:rsidRPr="00F11795">
        <w:rPr>
          <w:rFonts w:ascii="Arial" w:hAnsi="Arial" w:cs="Arial"/>
        </w:rPr>
        <w:t xml:space="preserve"> tanısı konmuş bireylerin kendilerinin dold</w:t>
      </w:r>
      <w:r w:rsidR="003C421A" w:rsidRPr="00F11795">
        <w:rPr>
          <w:rFonts w:ascii="Arial" w:hAnsi="Arial" w:cs="Arial"/>
        </w:rPr>
        <w:t>urmuş olduğu</w:t>
      </w:r>
      <w:r w:rsidRPr="00F11795">
        <w:rPr>
          <w:rFonts w:ascii="Arial" w:hAnsi="Arial" w:cs="Arial"/>
        </w:rPr>
        <w:t xml:space="preserve"> özbildirim ölçekleriyle elde edil</w:t>
      </w:r>
      <w:r w:rsidR="003C421A" w:rsidRPr="00F11795">
        <w:rPr>
          <w:rFonts w:ascii="Arial" w:hAnsi="Arial" w:cs="Arial"/>
        </w:rPr>
        <w:t>miştir</w:t>
      </w:r>
      <w:r w:rsidRPr="00F11795">
        <w:rPr>
          <w:rFonts w:ascii="Arial" w:hAnsi="Arial" w:cs="Arial"/>
        </w:rPr>
        <w:t>. Katılımcılara;</w:t>
      </w:r>
    </w:p>
    <w:p w:rsidR="0070705A" w:rsidRPr="00F11795" w:rsidRDefault="0070705A" w:rsidP="00C5385C">
      <w:pPr>
        <w:numPr>
          <w:ilvl w:val="0"/>
          <w:numId w:val="5"/>
        </w:numPr>
        <w:tabs>
          <w:tab w:val="left" w:pos="851"/>
        </w:tabs>
        <w:suppressAutoHyphens w:val="0"/>
        <w:spacing w:line="360" w:lineRule="auto"/>
        <w:ind w:left="0" w:firstLine="567"/>
        <w:jc w:val="both"/>
        <w:rPr>
          <w:rFonts w:ascii="Arial" w:hAnsi="Arial" w:cs="Arial"/>
        </w:rPr>
      </w:pPr>
      <w:r w:rsidRPr="00F11795">
        <w:rPr>
          <w:rFonts w:ascii="Arial" w:hAnsi="Arial" w:cs="Arial"/>
        </w:rPr>
        <w:t xml:space="preserve">Sosyo-Demografik Veri Formu, </w:t>
      </w:r>
    </w:p>
    <w:p w:rsidR="0070705A" w:rsidRPr="00F11795" w:rsidRDefault="0070705A" w:rsidP="00C5385C">
      <w:pPr>
        <w:numPr>
          <w:ilvl w:val="0"/>
          <w:numId w:val="5"/>
        </w:numPr>
        <w:tabs>
          <w:tab w:val="left" w:pos="851"/>
        </w:tabs>
        <w:suppressAutoHyphens w:val="0"/>
        <w:spacing w:line="360" w:lineRule="auto"/>
        <w:ind w:left="0" w:firstLine="567"/>
        <w:jc w:val="both"/>
        <w:rPr>
          <w:rFonts w:ascii="Arial" w:hAnsi="Arial" w:cs="Arial"/>
        </w:rPr>
      </w:pPr>
      <w:r w:rsidRPr="00F11795">
        <w:rPr>
          <w:rFonts w:ascii="Arial" w:hAnsi="Arial" w:cs="Arial"/>
        </w:rPr>
        <w:t>Beck Depresyon Envanteri (BDE),</w:t>
      </w:r>
    </w:p>
    <w:p w:rsidR="00EE1BDA" w:rsidRPr="00F11795" w:rsidRDefault="00EE1BDA" w:rsidP="00C5385C">
      <w:pPr>
        <w:numPr>
          <w:ilvl w:val="0"/>
          <w:numId w:val="5"/>
        </w:numPr>
        <w:tabs>
          <w:tab w:val="left" w:pos="851"/>
        </w:tabs>
        <w:suppressAutoHyphens w:val="0"/>
        <w:spacing w:line="360" w:lineRule="auto"/>
        <w:ind w:left="0" w:firstLine="567"/>
        <w:jc w:val="both"/>
        <w:rPr>
          <w:rFonts w:ascii="Arial" w:hAnsi="Arial" w:cs="Arial"/>
        </w:rPr>
      </w:pPr>
      <w:r w:rsidRPr="00F11795">
        <w:rPr>
          <w:rFonts w:ascii="Arial" w:hAnsi="Arial" w:cs="Arial"/>
        </w:rPr>
        <w:t>Beck Umutsuzluk Ölçeği (BUÖ),</w:t>
      </w:r>
    </w:p>
    <w:p w:rsidR="00EE1BDA" w:rsidRPr="00F11795" w:rsidRDefault="0070705A" w:rsidP="00C5385C">
      <w:pPr>
        <w:numPr>
          <w:ilvl w:val="0"/>
          <w:numId w:val="5"/>
        </w:numPr>
        <w:tabs>
          <w:tab w:val="left" w:pos="851"/>
        </w:tabs>
        <w:suppressAutoHyphens w:val="0"/>
        <w:spacing w:line="360" w:lineRule="auto"/>
        <w:ind w:left="0" w:firstLine="567"/>
        <w:jc w:val="both"/>
        <w:rPr>
          <w:rFonts w:ascii="Arial" w:hAnsi="Arial" w:cs="Arial"/>
        </w:rPr>
      </w:pPr>
      <w:r w:rsidRPr="00F11795">
        <w:rPr>
          <w:rFonts w:ascii="Arial" w:hAnsi="Arial" w:cs="Arial"/>
        </w:rPr>
        <w:t>Olumsuz Ot</w:t>
      </w:r>
      <w:r w:rsidR="00EE1BDA" w:rsidRPr="00F11795">
        <w:rPr>
          <w:rFonts w:ascii="Arial" w:hAnsi="Arial" w:cs="Arial"/>
        </w:rPr>
        <w:t>omatik Düşünceler Ölçeği (ODÖ),</w:t>
      </w:r>
    </w:p>
    <w:p w:rsidR="00EE1BDA" w:rsidRPr="00F11795" w:rsidRDefault="00135135" w:rsidP="00C5385C">
      <w:pPr>
        <w:numPr>
          <w:ilvl w:val="0"/>
          <w:numId w:val="5"/>
        </w:numPr>
        <w:tabs>
          <w:tab w:val="left" w:pos="851"/>
        </w:tabs>
        <w:suppressAutoHyphens w:val="0"/>
        <w:spacing w:line="360" w:lineRule="auto"/>
        <w:ind w:left="0" w:firstLine="567"/>
        <w:jc w:val="both"/>
        <w:rPr>
          <w:rFonts w:ascii="Arial" w:hAnsi="Arial" w:cs="Arial"/>
        </w:rPr>
      </w:pPr>
      <w:r w:rsidRPr="00F11795">
        <w:rPr>
          <w:rFonts w:ascii="Arial" w:hAnsi="Arial" w:cs="Arial"/>
          <w:spacing w:val="1"/>
        </w:rPr>
        <w:t xml:space="preserve">Young Şema Ölçeği-Kısa Form 3 </w:t>
      </w:r>
      <w:r w:rsidR="00EE1BDA" w:rsidRPr="00F11795">
        <w:rPr>
          <w:rFonts w:ascii="Arial" w:hAnsi="Arial" w:cs="Arial"/>
          <w:spacing w:val="1"/>
        </w:rPr>
        <w:t>(YŞÖ-KF3)</w:t>
      </w:r>
      <w:r w:rsidR="003C421A" w:rsidRPr="00F11795">
        <w:rPr>
          <w:rFonts w:ascii="Arial" w:hAnsi="Arial" w:cs="Arial"/>
          <w:spacing w:val="1"/>
        </w:rPr>
        <w:t xml:space="preserve"> verilmiştir.</w:t>
      </w:r>
    </w:p>
    <w:p w:rsidR="00DA47D6" w:rsidRPr="00F11795" w:rsidRDefault="00DA47D6" w:rsidP="00FE4A20">
      <w:pPr>
        <w:suppressAutoHyphens w:val="0"/>
        <w:spacing w:line="360" w:lineRule="auto"/>
        <w:ind w:firstLine="567"/>
        <w:jc w:val="both"/>
        <w:rPr>
          <w:rFonts w:ascii="Arial" w:hAnsi="Arial" w:cs="Arial"/>
          <w:b/>
        </w:rPr>
      </w:pPr>
    </w:p>
    <w:p w:rsidR="0070705A" w:rsidRPr="00F11795" w:rsidRDefault="00DA47D6" w:rsidP="00152F58">
      <w:pPr>
        <w:suppressAutoHyphens w:val="0"/>
        <w:spacing w:line="360" w:lineRule="auto"/>
        <w:jc w:val="both"/>
        <w:rPr>
          <w:rFonts w:ascii="Arial" w:hAnsi="Arial" w:cs="Arial"/>
          <w:b/>
        </w:rPr>
      </w:pPr>
      <w:r w:rsidRPr="00F11795">
        <w:rPr>
          <w:rFonts w:ascii="Arial" w:hAnsi="Arial" w:cs="Arial"/>
          <w:b/>
        </w:rPr>
        <w:t>DSM-IV Eksen I bozuklukları için yapılandırılmış klinik görüşme ölçeği  (Structured clinical ınterview for DSM-IV Axis I disorder / SCID-I)</w:t>
      </w:r>
    </w:p>
    <w:p w:rsidR="00B22979" w:rsidRPr="00F11795" w:rsidRDefault="0070705A" w:rsidP="00FE4A20">
      <w:pPr>
        <w:spacing w:line="360" w:lineRule="auto"/>
        <w:ind w:firstLine="567"/>
        <w:jc w:val="both"/>
        <w:rPr>
          <w:rFonts w:ascii="Arial" w:hAnsi="Arial" w:cs="Arial"/>
        </w:rPr>
      </w:pPr>
      <w:r w:rsidRPr="00F11795">
        <w:rPr>
          <w:rFonts w:ascii="Arial" w:hAnsi="Arial" w:cs="Arial"/>
        </w:rPr>
        <w:t>Klinisyen tarafından uygula</w:t>
      </w:r>
      <w:r w:rsidR="00FE2DB5" w:rsidRPr="00F11795">
        <w:rPr>
          <w:rFonts w:ascii="Arial" w:hAnsi="Arial" w:cs="Arial"/>
        </w:rPr>
        <w:t xml:space="preserve">nan ve DSM-IV </w:t>
      </w:r>
      <w:r w:rsidR="00B56C6B" w:rsidRPr="00F11795">
        <w:rPr>
          <w:rFonts w:ascii="Arial" w:hAnsi="Arial" w:cs="Arial"/>
        </w:rPr>
        <w:t xml:space="preserve">tanı </w:t>
      </w:r>
      <w:r w:rsidR="00FE2DB5" w:rsidRPr="00F11795">
        <w:rPr>
          <w:rFonts w:ascii="Arial" w:hAnsi="Arial" w:cs="Arial"/>
        </w:rPr>
        <w:t>ölçütlerine göre E</w:t>
      </w:r>
      <w:r w:rsidRPr="00F11795">
        <w:rPr>
          <w:rFonts w:ascii="Arial" w:hAnsi="Arial" w:cs="Arial"/>
        </w:rPr>
        <w:t>ksen I bozu</w:t>
      </w:r>
      <w:r w:rsidR="00417E5F" w:rsidRPr="00F11795">
        <w:rPr>
          <w:rFonts w:ascii="Arial" w:hAnsi="Arial" w:cs="Arial"/>
        </w:rPr>
        <w:t xml:space="preserve">kluk tanılarının araştırıldığı </w:t>
      </w:r>
      <w:r w:rsidRPr="00F11795">
        <w:rPr>
          <w:rFonts w:ascii="Arial" w:hAnsi="Arial" w:cs="Arial"/>
        </w:rPr>
        <w:t xml:space="preserve">yapılandırılmış bir klinik görüşme ölçeğidir. Uygulanması ortalama 25-60 dakika kadar sürmektedir. Bu ölçek First, Spitzer ve </w:t>
      </w:r>
      <w:r w:rsidR="00247103" w:rsidRPr="00F11795">
        <w:rPr>
          <w:rFonts w:ascii="Arial" w:hAnsi="Arial" w:cs="Arial"/>
        </w:rPr>
        <w:t>diğerleri</w:t>
      </w:r>
      <w:r w:rsidRPr="00F11795">
        <w:rPr>
          <w:rFonts w:ascii="Arial" w:hAnsi="Arial" w:cs="Arial"/>
        </w:rPr>
        <w:t xml:space="preserve"> (1997) tarafından geliştirilmiş, </w:t>
      </w:r>
      <w:r w:rsidR="00BF7939" w:rsidRPr="00F11795">
        <w:rPr>
          <w:rFonts w:ascii="Arial" w:hAnsi="Arial" w:cs="Arial"/>
        </w:rPr>
        <w:t>Özkürkçügil</w:t>
      </w:r>
      <w:r w:rsidR="00DB7B75" w:rsidRPr="00F11795">
        <w:rPr>
          <w:rFonts w:ascii="Arial" w:hAnsi="Arial" w:cs="Arial"/>
        </w:rPr>
        <w:t xml:space="preserve">, Aydemir, Yıldız, Esen </w:t>
      </w:r>
      <w:r w:rsidR="00BF7939" w:rsidRPr="00F11795">
        <w:rPr>
          <w:rFonts w:ascii="Arial" w:hAnsi="Arial" w:cs="Arial"/>
        </w:rPr>
        <w:t xml:space="preserve">ve </w:t>
      </w:r>
      <w:r w:rsidR="00DB7B75" w:rsidRPr="00F11795">
        <w:rPr>
          <w:rFonts w:ascii="Arial" w:hAnsi="Arial" w:cs="Arial"/>
        </w:rPr>
        <w:t>Köroğlu</w:t>
      </w:r>
      <w:r w:rsidR="00BF7939" w:rsidRPr="00F11795">
        <w:rPr>
          <w:rFonts w:ascii="Arial" w:hAnsi="Arial" w:cs="Arial"/>
        </w:rPr>
        <w:t xml:space="preserve"> (1999</w:t>
      </w:r>
      <w:r w:rsidRPr="00F11795">
        <w:rPr>
          <w:rFonts w:ascii="Arial" w:hAnsi="Arial" w:cs="Arial"/>
        </w:rPr>
        <w:t>) tarafından Türkçe’ye uyarlanmıştır</w:t>
      </w:r>
      <w:r w:rsidR="00F63818" w:rsidRPr="00F11795">
        <w:rPr>
          <w:rFonts w:ascii="Arial" w:hAnsi="Arial" w:cs="Arial"/>
        </w:rPr>
        <w:t xml:space="preserve"> (</w:t>
      </w:r>
      <w:r w:rsidR="00BF7939" w:rsidRPr="00F11795">
        <w:rPr>
          <w:rFonts w:ascii="Arial" w:hAnsi="Arial" w:cs="Arial"/>
        </w:rPr>
        <w:t xml:space="preserve">Özkürkçügil ve </w:t>
      </w:r>
      <w:r w:rsidR="00DB7B75" w:rsidRPr="00F11795">
        <w:rPr>
          <w:rFonts w:ascii="Arial" w:hAnsi="Arial" w:cs="Arial"/>
        </w:rPr>
        <w:t>diğerleri</w:t>
      </w:r>
      <w:r w:rsidR="00BF7939" w:rsidRPr="00F11795">
        <w:rPr>
          <w:rFonts w:ascii="Arial" w:hAnsi="Arial" w:cs="Arial"/>
        </w:rPr>
        <w:t>, 1999</w:t>
      </w:r>
      <w:r w:rsidR="00F63818" w:rsidRPr="00F11795">
        <w:rPr>
          <w:rFonts w:ascii="Arial" w:hAnsi="Arial" w:cs="Arial"/>
        </w:rPr>
        <w:t>)</w:t>
      </w:r>
      <w:r w:rsidRPr="00F11795">
        <w:rPr>
          <w:rFonts w:ascii="Arial" w:hAnsi="Arial" w:cs="Arial"/>
        </w:rPr>
        <w:t>.</w:t>
      </w:r>
    </w:p>
    <w:p w:rsidR="0070705A" w:rsidRPr="00F11795" w:rsidRDefault="00E15097" w:rsidP="00152F58">
      <w:pPr>
        <w:pStyle w:val="Balk3"/>
        <w:ind w:firstLine="0"/>
        <w:rPr>
          <w:rFonts w:ascii="Arial" w:hAnsi="Arial" w:cs="Arial"/>
        </w:rPr>
      </w:pPr>
      <w:bookmarkStart w:id="59" w:name="_Toc515983928"/>
      <w:r w:rsidRPr="00F11795">
        <w:rPr>
          <w:rFonts w:ascii="Arial" w:hAnsi="Arial" w:cs="Arial"/>
        </w:rPr>
        <w:lastRenderedPageBreak/>
        <w:t>3</w:t>
      </w:r>
      <w:r w:rsidR="00C5385C" w:rsidRPr="00F11795">
        <w:rPr>
          <w:rFonts w:ascii="Arial" w:hAnsi="Arial" w:cs="Arial"/>
        </w:rPr>
        <w:t xml:space="preserve">.3.1. </w:t>
      </w:r>
      <w:r w:rsidR="0070705A" w:rsidRPr="00F11795">
        <w:rPr>
          <w:rFonts w:ascii="Arial" w:hAnsi="Arial" w:cs="Arial"/>
        </w:rPr>
        <w:t xml:space="preserve">Sosyo - </w:t>
      </w:r>
      <w:r w:rsidR="00DA47D6" w:rsidRPr="00F11795">
        <w:rPr>
          <w:rFonts w:ascii="Arial" w:hAnsi="Arial" w:cs="Arial"/>
        </w:rPr>
        <w:t>demografik veri formu</w:t>
      </w:r>
      <w:bookmarkEnd w:id="59"/>
    </w:p>
    <w:p w:rsidR="0070705A" w:rsidRPr="00F11795" w:rsidRDefault="0070705A" w:rsidP="00FE4A20">
      <w:pPr>
        <w:spacing w:line="360" w:lineRule="auto"/>
        <w:ind w:firstLine="567"/>
        <w:jc w:val="both"/>
        <w:rPr>
          <w:rFonts w:ascii="Arial" w:hAnsi="Arial" w:cs="Arial"/>
        </w:rPr>
      </w:pPr>
      <w:r w:rsidRPr="00F11795">
        <w:rPr>
          <w:rFonts w:ascii="Arial" w:hAnsi="Arial" w:cs="Arial"/>
        </w:rPr>
        <w:t>Araştırmacı tarafından düzenlenen yarı yapılandırılmış</w:t>
      </w:r>
      <w:r w:rsidR="00190952" w:rsidRPr="00F11795">
        <w:rPr>
          <w:rFonts w:ascii="Arial" w:hAnsi="Arial" w:cs="Arial"/>
        </w:rPr>
        <w:t>; yaş, cinsiyet, medeni durum,</w:t>
      </w:r>
      <w:r w:rsidRPr="00F11795">
        <w:rPr>
          <w:rFonts w:ascii="Arial" w:hAnsi="Arial" w:cs="Arial"/>
        </w:rPr>
        <w:t xml:space="preserve"> </w:t>
      </w:r>
      <w:r w:rsidR="00190952" w:rsidRPr="00F11795">
        <w:rPr>
          <w:rFonts w:ascii="Arial" w:hAnsi="Arial" w:cs="Arial"/>
        </w:rPr>
        <w:t>vb.</w:t>
      </w:r>
      <w:r w:rsidRPr="00F11795">
        <w:rPr>
          <w:rFonts w:ascii="Arial" w:hAnsi="Arial" w:cs="Arial"/>
        </w:rPr>
        <w:t xml:space="preserve"> demografik </w:t>
      </w:r>
      <w:r w:rsidR="008006ED" w:rsidRPr="00F11795">
        <w:rPr>
          <w:rFonts w:ascii="Arial" w:hAnsi="Arial" w:cs="Arial"/>
        </w:rPr>
        <w:t xml:space="preserve">özellikler ile </w:t>
      </w:r>
      <w:r w:rsidR="00190952" w:rsidRPr="00F11795">
        <w:rPr>
          <w:rFonts w:ascii="Arial" w:hAnsi="Arial" w:cs="Arial"/>
        </w:rPr>
        <w:t xml:space="preserve">klinik özellikler, </w:t>
      </w:r>
      <w:r w:rsidR="00611A84" w:rsidRPr="00F11795">
        <w:rPr>
          <w:rFonts w:ascii="Arial" w:hAnsi="Arial" w:cs="Arial"/>
        </w:rPr>
        <w:t xml:space="preserve">intihar </w:t>
      </w:r>
      <w:r w:rsidR="00190952" w:rsidRPr="00F11795">
        <w:rPr>
          <w:rFonts w:ascii="Arial" w:hAnsi="Arial" w:cs="Arial"/>
        </w:rPr>
        <w:t xml:space="preserve">düşünce ve </w:t>
      </w:r>
      <w:r w:rsidR="0082161F" w:rsidRPr="00F11795">
        <w:rPr>
          <w:rFonts w:ascii="Arial" w:hAnsi="Arial" w:cs="Arial"/>
        </w:rPr>
        <w:t>davranışları</w:t>
      </w:r>
      <w:r w:rsidR="00A36105" w:rsidRPr="00F11795">
        <w:rPr>
          <w:rFonts w:ascii="Arial" w:hAnsi="Arial" w:cs="Arial"/>
        </w:rPr>
        <w:t xml:space="preserve"> </w:t>
      </w:r>
      <w:r w:rsidRPr="00F11795">
        <w:rPr>
          <w:rFonts w:ascii="Arial" w:hAnsi="Arial" w:cs="Arial"/>
        </w:rPr>
        <w:t>hakkında bilgiler içeren veri formu kullanıl</w:t>
      </w:r>
      <w:r w:rsidR="00096C76" w:rsidRPr="00F11795">
        <w:rPr>
          <w:rFonts w:ascii="Arial" w:hAnsi="Arial" w:cs="Arial"/>
        </w:rPr>
        <w:t>mıştır</w:t>
      </w:r>
      <w:r w:rsidRPr="00F11795">
        <w:rPr>
          <w:rFonts w:ascii="Arial" w:hAnsi="Arial" w:cs="Arial"/>
        </w:rPr>
        <w:t xml:space="preserve">. </w:t>
      </w:r>
      <w:r w:rsidR="00096C76" w:rsidRPr="00F11795">
        <w:rPr>
          <w:rFonts w:ascii="Arial" w:hAnsi="Arial" w:cs="Arial"/>
        </w:rPr>
        <w:t>(Bkz. Ek</w:t>
      </w:r>
      <w:r w:rsidR="00E2294C" w:rsidRPr="00F11795">
        <w:rPr>
          <w:rFonts w:ascii="Arial" w:hAnsi="Arial" w:cs="Arial"/>
        </w:rPr>
        <w:t>-3</w:t>
      </w:r>
      <w:r w:rsidR="00096C76" w:rsidRPr="00F11795">
        <w:rPr>
          <w:rFonts w:ascii="Arial" w:hAnsi="Arial" w:cs="Arial"/>
        </w:rPr>
        <w:t>)</w:t>
      </w:r>
    </w:p>
    <w:p w:rsidR="008006ED" w:rsidRPr="00F11795" w:rsidRDefault="00E15097" w:rsidP="00152F58">
      <w:pPr>
        <w:pStyle w:val="Balk3"/>
        <w:ind w:firstLine="0"/>
        <w:rPr>
          <w:rFonts w:ascii="Arial" w:hAnsi="Arial" w:cs="Arial"/>
        </w:rPr>
      </w:pPr>
      <w:bookmarkStart w:id="60" w:name="_Toc515983929"/>
      <w:r w:rsidRPr="00F11795">
        <w:rPr>
          <w:rFonts w:ascii="Arial" w:hAnsi="Arial" w:cs="Arial"/>
        </w:rPr>
        <w:t>3</w:t>
      </w:r>
      <w:r w:rsidR="00C5385C" w:rsidRPr="00F11795">
        <w:rPr>
          <w:rFonts w:ascii="Arial" w:hAnsi="Arial" w:cs="Arial"/>
        </w:rPr>
        <w:t xml:space="preserve">.3.2. </w:t>
      </w:r>
      <w:r w:rsidR="0070705A" w:rsidRPr="00F11795">
        <w:rPr>
          <w:rFonts w:ascii="Arial" w:hAnsi="Arial" w:cs="Arial"/>
        </w:rPr>
        <w:t xml:space="preserve">Beck </w:t>
      </w:r>
      <w:r w:rsidR="00DA47D6" w:rsidRPr="00F11795">
        <w:rPr>
          <w:rFonts w:ascii="Arial" w:hAnsi="Arial" w:cs="Arial"/>
        </w:rPr>
        <w:t xml:space="preserve">depresyon envanteri </w:t>
      </w:r>
      <w:r w:rsidR="0070705A" w:rsidRPr="00F11795">
        <w:rPr>
          <w:rFonts w:ascii="Arial" w:hAnsi="Arial" w:cs="Arial"/>
        </w:rPr>
        <w:t>(BDE)</w:t>
      </w:r>
      <w:bookmarkEnd w:id="60"/>
    </w:p>
    <w:p w:rsidR="0063494C" w:rsidRPr="00F11795" w:rsidRDefault="00E862DE" w:rsidP="00FE4A20">
      <w:pPr>
        <w:spacing w:line="360" w:lineRule="auto"/>
        <w:ind w:firstLine="567"/>
        <w:jc w:val="both"/>
        <w:rPr>
          <w:rFonts w:ascii="Arial" w:hAnsi="Arial" w:cs="Arial"/>
        </w:rPr>
      </w:pPr>
      <w:r w:rsidRPr="00F11795">
        <w:rPr>
          <w:rFonts w:ascii="Arial" w:eastAsia="Calibri" w:hAnsi="Arial" w:cs="Arial"/>
        </w:rPr>
        <w:t xml:space="preserve">Beck ve </w:t>
      </w:r>
      <w:r w:rsidR="00247103" w:rsidRPr="00F11795">
        <w:rPr>
          <w:rFonts w:ascii="Arial" w:hAnsi="Arial" w:cs="Arial"/>
        </w:rPr>
        <w:t>diğerleri</w:t>
      </w:r>
      <w:r w:rsidRPr="00F11795">
        <w:rPr>
          <w:rFonts w:ascii="Arial" w:eastAsia="Calibri" w:hAnsi="Arial" w:cs="Arial"/>
        </w:rPr>
        <w:t xml:space="preserve"> (1978) tarafından geliştirilmiş</w:t>
      </w:r>
      <w:r w:rsidRPr="00F11795">
        <w:rPr>
          <w:rFonts w:ascii="Arial" w:hAnsi="Arial" w:cs="Arial"/>
          <w:spacing w:val="-3"/>
        </w:rPr>
        <w:t>tir</w:t>
      </w:r>
      <w:r w:rsidR="00C71CC2" w:rsidRPr="00F11795">
        <w:rPr>
          <w:rFonts w:ascii="Arial" w:hAnsi="Arial" w:cs="Arial"/>
          <w:spacing w:val="-3"/>
        </w:rPr>
        <w:t xml:space="preserve"> (</w:t>
      </w:r>
      <w:r w:rsidR="00C71CC2" w:rsidRPr="00F11795">
        <w:rPr>
          <w:rFonts w:ascii="Arial" w:eastAsia="Calibri" w:hAnsi="Arial" w:cs="Arial"/>
        </w:rPr>
        <w:t>Savaşır ve Şahin, 1997, s.29).</w:t>
      </w:r>
      <w:r w:rsidR="00A36105" w:rsidRPr="00F11795">
        <w:rPr>
          <w:rFonts w:ascii="Arial" w:eastAsia="Calibri" w:hAnsi="Arial" w:cs="Arial"/>
        </w:rPr>
        <w:t xml:space="preserve"> </w:t>
      </w:r>
      <w:r w:rsidR="005C1C18" w:rsidRPr="00F11795">
        <w:rPr>
          <w:rFonts w:ascii="Arial" w:hAnsi="Arial" w:cs="Arial"/>
          <w:spacing w:val="-3"/>
        </w:rPr>
        <w:t xml:space="preserve">Beck’in </w:t>
      </w:r>
      <w:r w:rsidR="00994BCE" w:rsidRPr="00F11795">
        <w:rPr>
          <w:rFonts w:ascii="Arial" w:hAnsi="Arial" w:cs="Arial"/>
          <w:spacing w:val="-3"/>
        </w:rPr>
        <w:t xml:space="preserve">(1967) </w:t>
      </w:r>
      <w:r w:rsidR="005C1C18" w:rsidRPr="00F11795">
        <w:rPr>
          <w:rFonts w:ascii="Arial" w:hAnsi="Arial" w:cs="Arial"/>
          <w:spacing w:val="-3"/>
        </w:rPr>
        <w:t xml:space="preserve">depresyon hastalarında tespit etmiş olduğu ve </w:t>
      </w:r>
      <w:r w:rsidR="005C1C18" w:rsidRPr="00F11795">
        <w:rPr>
          <w:rFonts w:ascii="Arial" w:eastAsia="Calibri" w:hAnsi="Arial" w:cs="Arial"/>
        </w:rPr>
        <w:t>somatik, duygusal, bilişsel ve motivasyona dayalı</w:t>
      </w:r>
      <w:r w:rsidR="005C1C18" w:rsidRPr="00F11795">
        <w:rPr>
          <w:rFonts w:ascii="Arial" w:hAnsi="Arial" w:cs="Arial"/>
          <w:spacing w:val="-3"/>
        </w:rPr>
        <w:t>; üzgün duygudurum</w:t>
      </w:r>
      <w:r w:rsidR="005C1C18" w:rsidRPr="00F11795">
        <w:rPr>
          <w:rFonts w:ascii="Arial" w:hAnsi="Arial" w:cs="Arial"/>
        </w:rPr>
        <w:t>, karamsarlık, başarısızlık duygusu, doyumsuzluk, suçluluk duygusu, cezalandırılma beklentisi, kendinden memnuniyetsizlik, kendini suçlama, intihar eğilimi, ağlama nöbetleri, sinirlilik, sosyal geri çekilme, kararsızlık, beden imajında değişim, iş yapamama, uykusuzluk, yorgunluk, iştah kaybı, kilo kaybı, bedensel kaygılar ve cinsel isteksizlik belirtileri</w:t>
      </w:r>
      <w:r w:rsidR="00C971C0" w:rsidRPr="00F11795">
        <w:rPr>
          <w:rFonts w:ascii="Arial" w:hAnsi="Arial" w:cs="Arial"/>
        </w:rPr>
        <w:t>ni</w:t>
      </w:r>
      <w:r w:rsidR="00A36105" w:rsidRPr="00F11795">
        <w:rPr>
          <w:rFonts w:ascii="Arial" w:hAnsi="Arial" w:cs="Arial"/>
        </w:rPr>
        <w:t xml:space="preserve"> </w:t>
      </w:r>
      <w:r w:rsidR="005C1C18" w:rsidRPr="00F11795">
        <w:rPr>
          <w:rFonts w:ascii="Arial" w:hAnsi="Arial" w:cs="Arial"/>
        </w:rPr>
        <w:t>içer</w:t>
      </w:r>
      <w:r w:rsidR="00C971C0" w:rsidRPr="00F11795">
        <w:rPr>
          <w:rFonts w:ascii="Arial" w:hAnsi="Arial" w:cs="Arial"/>
        </w:rPr>
        <w:t>en</w:t>
      </w:r>
      <w:r w:rsidR="00C971C0" w:rsidRPr="00F11795">
        <w:rPr>
          <w:rFonts w:ascii="Arial" w:eastAsia="Calibri" w:hAnsi="Arial" w:cs="Arial"/>
        </w:rPr>
        <w:t xml:space="preserve"> 21 maddeden</w:t>
      </w:r>
      <w:r w:rsidR="00A36105" w:rsidRPr="00F11795">
        <w:rPr>
          <w:rFonts w:ascii="Arial" w:eastAsia="Calibri" w:hAnsi="Arial" w:cs="Arial"/>
        </w:rPr>
        <w:t xml:space="preserve"> </w:t>
      </w:r>
      <w:r w:rsidR="0063494C" w:rsidRPr="00F11795">
        <w:rPr>
          <w:rFonts w:ascii="Arial" w:eastAsia="Calibri" w:hAnsi="Arial" w:cs="Arial"/>
        </w:rPr>
        <w:t>oluşmaktadır</w:t>
      </w:r>
      <w:r w:rsidR="00994BCE" w:rsidRPr="00F11795">
        <w:rPr>
          <w:rFonts w:ascii="Arial" w:eastAsia="Calibri" w:hAnsi="Arial" w:cs="Arial"/>
        </w:rPr>
        <w:t xml:space="preserve"> </w:t>
      </w:r>
      <w:r w:rsidR="00994BCE" w:rsidRPr="00F11795">
        <w:rPr>
          <w:rFonts w:ascii="Arial" w:hAnsi="Arial" w:cs="Arial"/>
        </w:rPr>
        <w:t>(s.189)</w:t>
      </w:r>
      <w:r w:rsidR="0063494C" w:rsidRPr="00F11795">
        <w:rPr>
          <w:rFonts w:ascii="Arial" w:eastAsia="Calibri" w:hAnsi="Arial" w:cs="Arial"/>
        </w:rPr>
        <w:t>.</w:t>
      </w:r>
    </w:p>
    <w:p w:rsidR="005C3631" w:rsidRPr="00F11795" w:rsidRDefault="00E11ABF" w:rsidP="00FE4A20">
      <w:pPr>
        <w:suppressAutoHyphens w:val="0"/>
        <w:spacing w:line="360" w:lineRule="auto"/>
        <w:ind w:firstLine="567"/>
        <w:jc w:val="both"/>
        <w:rPr>
          <w:rFonts w:ascii="Arial" w:hAnsi="Arial" w:cs="Arial"/>
          <w:u w:val="single"/>
        </w:rPr>
      </w:pPr>
      <w:r w:rsidRPr="00F11795">
        <w:rPr>
          <w:rFonts w:ascii="Arial" w:eastAsia="Calibri" w:hAnsi="Arial" w:cs="Arial"/>
        </w:rPr>
        <w:t xml:space="preserve">Türkiye uyarlaması Şahin (1988) tarafından yapılmıştır. </w:t>
      </w:r>
      <w:r w:rsidR="005C3631" w:rsidRPr="00F11795">
        <w:rPr>
          <w:rFonts w:ascii="Arial" w:eastAsia="Calibri" w:hAnsi="Arial" w:cs="Arial"/>
        </w:rPr>
        <w:t>Hisli’nin (1988) yapmış olduğu geçerlik çalışması sonucunda psikiyatrik örneklemde MMPI/Depresyon alt testi i</w:t>
      </w:r>
      <w:r w:rsidR="00A05F90" w:rsidRPr="00F11795">
        <w:rPr>
          <w:rFonts w:ascii="Arial" w:eastAsia="Calibri" w:hAnsi="Arial" w:cs="Arial"/>
        </w:rPr>
        <w:t xml:space="preserve">le Pearson korelasyon katsayısı </w:t>
      </w:r>
      <w:r w:rsidR="005C3631" w:rsidRPr="00F11795">
        <w:rPr>
          <w:rFonts w:ascii="Arial" w:eastAsia="Calibri" w:hAnsi="Arial" w:cs="Arial"/>
        </w:rPr>
        <w:t>.63 olarak; Hisli’nin (1989) yapmış olduğu güvenirlik çalışması sonucunda yarı test güvenirliği .74 olarak bulunmuştur (Savaşır ve Şahin, 1997, s.29).</w:t>
      </w:r>
    </w:p>
    <w:p w:rsidR="00E11ABF" w:rsidRPr="00F11795" w:rsidRDefault="00E77AA2" w:rsidP="00FE4A20">
      <w:pPr>
        <w:spacing w:line="360" w:lineRule="auto"/>
        <w:ind w:firstLine="709"/>
        <w:jc w:val="both"/>
        <w:rPr>
          <w:rFonts w:ascii="Arial" w:hAnsi="Arial" w:cs="Arial"/>
        </w:rPr>
      </w:pPr>
      <w:r w:rsidRPr="00F11795">
        <w:rPr>
          <w:rFonts w:ascii="Arial" w:eastAsia="Calibri" w:hAnsi="Arial" w:cs="Arial"/>
        </w:rPr>
        <w:t xml:space="preserve">Ölçek, son bir hafta içerisinde yaşanan depresyon belirtilerinin </w:t>
      </w:r>
      <w:r w:rsidR="006142E1" w:rsidRPr="00F11795">
        <w:rPr>
          <w:rFonts w:ascii="Arial" w:eastAsia="Calibri" w:hAnsi="Arial" w:cs="Arial"/>
        </w:rPr>
        <w:t>düzeyini</w:t>
      </w:r>
      <w:r w:rsidRPr="00F11795">
        <w:rPr>
          <w:rFonts w:ascii="Arial" w:eastAsia="Calibri" w:hAnsi="Arial" w:cs="Arial"/>
        </w:rPr>
        <w:t xml:space="preserve"> nesnel olarak </w:t>
      </w:r>
      <w:r w:rsidR="006142E1" w:rsidRPr="00F11795">
        <w:rPr>
          <w:rFonts w:ascii="Arial" w:eastAsia="Calibri" w:hAnsi="Arial" w:cs="Arial"/>
        </w:rPr>
        <w:t>ölçmeyi</w:t>
      </w:r>
      <w:r w:rsidRPr="00F11795">
        <w:rPr>
          <w:rFonts w:ascii="Arial" w:eastAsia="Calibri" w:hAnsi="Arial" w:cs="Arial"/>
        </w:rPr>
        <w:t xml:space="preserve"> amaçlamaktadır. 21 maddenin her biri</w:t>
      </w:r>
      <w:r w:rsidR="006142E1" w:rsidRPr="00F11795">
        <w:rPr>
          <w:rFonts w:ascii="Arial" w:eastAsia="Calibri" w:hAnsi="Arial" w:cs="Arial"/>
        </w:rPr>
        <w:t xml:space="preserve"> 4 seçenek içermektedir</w:t>
      </w:r>
      <w:r w:rsidRPr="00F11795">
        <w:rPr>
          <w:rFonts w:ascii="Arial" w:eastAsia="Calibri" w:hAnsi="Arial" w:cs="Arial"/>
        </w:rPr>
        <w:t xml:space="preserve"> ve her maddeye 0-3 arasında puan verilir. </w:t>
      </w:r>
      <w:r w:rsidR="006142E1" w:rsidRPr="00F11795">
        <w:rPr>
          <w:rFonts w:ascii="Arial" w:eastAsia="Calibri" w:hAnsi="Arial" w:cs="Arial"/>
        </w:rPr>
        <w:t>P</w:t>
      </w:r>
      <w:r w:rsidRPr="00F11795">
        <w:rPr>
          <w:rFonts w:ascii="Arial" w:eastAsia="Calibri" w:hAnsi="Arial" w:cs="Arial"/>
        </w:rPr>
        <w:t>uanların toplanmasıyla depresyon puanı saptanır. Ölçekten alın</w:t>
      </w:r>
      <w:r w:rsidR="006142E1" w:rsidRPr="00F11795">
        <w:rPr>
          <w:rFonts w:ascii="Arial" w:eastAsia="Calibri" w:hAnsi="Arial" w:cs="Arial"/>
        </w:rPr>
        <w:t>abilecek en yüksek puan 63 olup y</w:t>
      </w:r>
      <w:r w:rsidRPr="00F11795">
        <w:rPr>
          <w:rFonts w:ascii="Arial" w:eastAsia="Calibri" w:hAnsi="Arial" w:cs="Arial"/>
        </w:rPr>
        <w:t>üksek puanlar, yüksek dep</w:t>
      </w:r>
      <w:r w:rsidR="000D033F" w:rsidRPr="00F11795">
        <w:rPr>
          <w:rFonts w:ascii="Arial" w:eastAsia="Calibri" w:hAnsi="Arial" w:cs="Arial"/>
        </w:rPr>
        <w:t xml:space="preserve">resyon düzeyini göstermektedir </w:t>
      </w:r>
      <w:r w:rsidRPr="00F11795">
        <w:rPr>
          <w:rFonts w:ascii="Arial" w:eastAsia="Calibri" w:hAnsi="Arial" w:cs="Arial"/>
        </w:rPr>
        <w:t>(Savaşır ve Şahin, 1997</w:t>
      </w:r>
      <w:r w:rsidR="00992490" w:rsidRPr="00F11795">
        <w:rPr>
          <w:rFonts w:ascii="Arial" w:eastAsia="Calibri" w:hAnsi="Arial" w:cs="Arial"/>
        </w:rPr>
        <w:t xml:space="preserve">, </w:t>
      </w:r>
      <w:r w:rsidRPr="00F11795">
        <w:rPr>
          <w:rFonts w:ascii="Arial" w:eastAsia="Calibri" w:hAnsi="Arial" w:cs="Arial"/>
        </w:rPr>
        <w:t>s.2</w:t>
      </w:r>
      <w:r w:rsidR="00AB6296" w:rsidRPr="00F11795">
        <w:rPr>
          <w:rFonts w:ascii="Arial" w:eastAsia="Calibri" w:hAnsi="Arial" w:cs="Arial"/>
        </w:rPr>
        <w:t>3</w:t>
      </w:r>
      <w:r w:rsidR="00337267" w:rsidRPr="00F11795">
        <w:rPr>
          <w:rFonts w:ascii="Arial" w:eastAsia="Calibri" w:hAnsi="Arial" w:cs="Arial"/>
        </w:rPr>
        <w:t>-24</w:t>
      </w:r>
      <w:r w:rsidRPr="00F11795">
        <w:rPr>
          <w:rFonts w:ascii="Arial" w:eastAsia="Calibri" w:hAnsi="Arial" w:cs="Arial"/>
        </w:rPr>
        <w:t xml:space="preserve">). </w:t>
      </w:r>
      <w:r w:rsidR="0063494C" w:rsidRPr="00F11795">
        <w:rPr>
          <w:rFonts w:ascii="Arial" w:hAnsi="Arial" w:cs="Arial"/>
        </w:rPr>
        <w:t>(Bkz. Ek</w:t>
      </w:r>
      <w:r w:rsidR="00E2294C" w:rsidRPr="00F11795">
        <w:rPr>
          <w:rFonts w:ascii="Arial" w:hAnsi="Arial" w:cs="Arial"/>
        </w:rPr>
        <w:t>-4</w:t>
      </w:r>
      <w:r w:rsidR="0063494C" w:rsidRPr="00F11795">
        <w:rPr>
          <w:rFonts w:ascii="Arial" w:hAnsi="Arial" w:cs="Arial"/>
        </w:rPr>
        <w:t>)</w:t>
      </w:r>
    </w:p>
    <w:p w:rsidR="00EE1BDA" w:rsidRPr="00F11795" w:rsidRDefault="00E15097" w:rsidP="00152F58">
      <w:pPr>
        <w:pStyle w:val="Balk3"/>
        <w:ind w:firstLine="0"/>
        <w:rPr>
          <w:rFonts w:ascii="Arial" w:hAnsi="Arial" w:cs="Arial"/>
        </w:rPr>
      </w:pPr>
      <w:bookmarkStart w:id="61" w:name="_Toc515983930"/>
      <w:r w:rsidRPr="00F11795">
        <w:rPr>
          <w:rFonts w:ascii="Arial" w:hAnsi="Arial" w:cs="Arial"/>
        </w:rPr>
        <w:t>3</w:t>
      </w:r>
      <w:r w:rsidR="00C5385C" w:rsidRPr="00F11795">
        <w:rPr>
          <w:rFonts w:ascii="Arial" w:hAnsi="Arial" w:cs="Arial"/>
        </w:rPr>
        <w:t xml:space="preserve">.3.3. </w:t>
      </w:r>
      <w:r w:rsidR="00EE1BDA" w:rsidRPr="00F11795">
        <w:rPr>
          <w:rFonts w:ascii="Arial" w:hAnsi="Arial" w:cs="Arial"/>
        </w:rPr>
        <w:t xml:space="preserve">Beck </w:t>
      </w:r>
      <w:r w:rsidR="00DA47D6" w:rsidRPr="00F11795">
        <w:rPr>
          <w:rFonts w:ascii="Arial" w:hAnsi="Arial" w:cs="Arial"/>
        </w:rPr>
        <w:t xml:space="preserve">umutsuzluk ölçeği </w:t>
      </w:r>
      <w:r w:rsidR="00E94F80" w:rsidRPr="00F11795">
        <w:rPr>
          <w:rFonts w:ascii="Arial" w:hAnsi="Arial" w:cs="Arial"/>
        </w:rPr>
        <w:t>(</w:t>
      </w:r>
      <w:r w:rsidR="008006ED" w:rsidRPr="00F11795">
        <w:rPr>
          <w:rFonts w:ascii="Arial" w:hAnsi="Arial" w:cs="Arial"/>
        </w:rPr>
        <w:t>BUÖ</w:t>
      </w:r>
      <w:bookmarkEnd w:id="61"/>
      <w:r w:rsidR="00E94F80" w:rsidRPr="00F11795">
        <w:rPr>
          <w:rFonts w:ascii="Arial" w:hAnsi="Arial" w:cs="Arial"/>
        </w:rPr>
        <w:t>)</w:t>
      </w:r>
    </w:p>
    <w:p w:rsidR="00792762" w:rsidRPr="00F11795" w:rsidRDefault="00F90F00" w:rsidP="00FE4A20">
      <w:pPr>
        <w:spacing w:line="360" w:lineRule="auto"/>
        <w:ind w:firstLine="567"/>
        <w:jc w:val="both"/>
        <w:rPr>
          <w:rFonts w:ascii="Arial" w:hAnsi="Arial" w:cs="Arial"/>
        </w:rPr>
      </w:pPr>
      <w:r w:rsidRPr="00F11795">
        <w:rPr>
          <w:rFonts w:ascii="Arial" w:hAnsi="Arial" w:cs="Arial"/>
        </w:rPr>
        <w:t>Bireyin geleceğe dönük olumsuz beklentilerini ö</w:t>
      </w:r>
      <w:r w:rsidR="006821EE" w:rsidRPr="00F11795">
        <w:rPr>
          <w:rFonts w:ascii="Arial" w:hAnsi="Arial" w:cs="Arial"/>
        </w:rPr>
        <w:t xml:space="preserve">lçmek üzere, </w:t>
      </w:r>
      <w:r w:rsidRPr="00F11795">
        <w:rPr>
          <w:rFonts w:ascii="Arial" w:hAnsi="Arial" w:cs="Arial"/>
        </w:rPr>
        <w:t>Beck</w:t>
      </w:r>
      <w:r w:rsidR="00A36105" w:rsidRPr="00F11795">
        <w:rPr>
          <w:rFonts w:ascii="Arial" w:hAnsi="Arial" w:cs="Arial"/>
        </w:rPr>
        <w:t xml:space="preserve"> </w:t>
      </w:r>
      <w:r w:rsidR="00CC485C" w:rsidRPr="00F11795">
        <w:rPr>
          <w:rFonts w:ascii="Arial" w:hAnsi="Arial" w:cs="Arial"/>
        </w:rPr>
        <w:t xml:space="preserve">ve </w:t>
      </w:r>
      <w:r w:rsidR="00247103" w:rsidRPr="00F11795">
        <w:rPr>
          <w:rFonts w:ascii="Arial" w:hAnsi="Arial" w:cs="Arial"/>
        </w:rPr>
        <w:t xml:space="preserve">diğerleri </w:t>
      </w:r>
      <w:r w:rsidR="006821EE" w:rsidRPr="00F11795">
        <w:rPr>
          <w:rFonts w:ascii="Arial" w:hAnsi="Arial" w:cs="Arial"/>
        </w:rPr>
        <w:t xml:space="preserve">(1974) </w:t>
      </w:r>
      <w:r w:rsidR="00014DE2" w:rsidRPr="00F11795">
        <w:rPr>
          <w:rFonts w:ascii="Arial" w:hAnsi="Arial" w:cs="Arial"/>
        </w:rPr>
        <w:t>tarafından geliştirilmiş</w:t>
      </w:r>
      <w:r w:rsidR="006821EE" w:rsidRPr="00F11795">
        <w:rPr>
          <w:rFonts w:ascii="Arial" w:hAnsi="Arial" w:cs="Arial"/>
        </w:rPr>
        <w:t>tir</w:t>
      </w:r>
      <w:r w:rsidR="0063494C" w:rsidRPr="00F11795">
        <w:rPr>
          <w:rFonts w:ascii="Arial" w:hAnsi="Arial" w:cs="Arial"/>
        </w:rPr>
        <w:t xml:space="preserve">. </w:t>
      </w:r>
      <w:r w:rsidR="00C438C7" w:rsidRPr="00F11795">
        <w:rPr>
          <w:rFonts w:ascii="Arial" w:hAnsi="Arial" w:cs="Arial"/>
        </w:rPr>
        <w:t>Ö</w:t>
      </w:r>
      <w:r w:rsidR="00014DE2" w:rsidRPr="00F11795">
        <w:rPr>
          <w:rFonts w:ascii="Arial" w:hAnsi="Arial" w:cs="Arial"/>
        </w:rPr>
        <w:t>lçeğin geliştirilmesinde iki kaynak kullanılmıştır; 9 madde Heimberg’</w:t>
      </w:r>
      <w:r w:rsidR="000B1873" w:rsidRPr="00F11795">
        <w:rPr>
          <w:rFonts w:ascii="Arial" w:hAnsi="Arial" w:cs="Arial"/>
        </w:rPr>
        <w:t>in (1961)</w:t>
      </w:r>
      <w:r w:rsidR="00A36105" w:rsidRPr="00F11795">
        <w:rPr>
          <w:rFonts w:ascii="Arial" w:hAnsi="Arial" w:cs="Arial"/>
        </w:rPr>
        <w:t xml:space="preserve"> </w:t>
      </w:r>
      <w:r w:rsidR="00014DE2" w:rsidRPr="00F11795">
        <w:rPr>
          <w:rFonts w:ascii="Arial" w:hAnsi="Arial" w:cs="Arial"/>
        </w:rPr>
        <w:t xml:space="preserve">geleceğe dönük tutumlar ölçeğinden seçilmiş ve uyarlanmıştır. </w:t>
      </w:r>
      <w:r w:rsidR="00925760" w:rsidRPr="00F11795">
        <w:rPr>
          <w:rFonts w:ascii="Arial" w:hAnsi="Arial" w:cs="Arial"/>
        </w:rPr>
        <w:t>11 madde de klinisyenler tarafından umutsuzluk düzeyi yüksek izlenen psikiyatri hastalarının umutsuzluğa ilişkin ifadelerin</w:t>
      </w:r>
      <w:r w:rsidR="00485DC9" w:rsidRPr="00F11795">
        <w:rPr>
          <w:rFonts w:ascii="Arial" w:hAnsi="Arial" w:cs="Arial"/>
        </w:rPr>
        <w:t xml:space="preserve">den oluşan </w:t>
      </w:r>
      <w:r w:rsidR="00485DC9" w:rsidRPr="00F11795">
        <w:rPr>
          <w:rFonts w:ascii="Arial" w:hAnsi="Arial" w:cs="Arial"/>
        </w:rPr>
        <w:lastRenderedPageBreak/>
        <w:t xml:space="preserve">önermeler havuzundan </w:t>
      </w:r>
      <w:r w:rsidR="00656658" w:rsidRPr="00F11795">
        <w:rPr>
          <w:rFonts w:ascii="Arial" w:hAnsi="Arial" w:cs="Arial"/>
        </w:rPr>
        <w:t>derlenmiştir.</w:t>
      </w:r>
      <w:r w:rsidR="00A36105" w:rsidRPr="00F11795">
        <w:rPr>
          <w:rFonts w:ascii="Arial" w:hAnsi="Arial" w:cs="Arial"/>
        </w:rPr>
        <w:t xml:space="preserve"> </w:t>
      </w:r>
      <w:r w:rsidRPr="00F11795">
        <w:rPr>
          <w:rFonts w:ascii="Arial" w:hAnsi="Arial" w:cs="Arial"/>
        </w:rPr>
        <w:t xml:space="preserve">Daha sonra ölçek, depresif ve depresif olmayan </w:t>
      </w:r>
      <w:r w:rsidR="00731A13" w:rsidRPr="00F11795">
        <w:rPr>
          <w:rFonts w:ascii="Arial" w:hAnsi="Arial" w:cs="Arial"/>
        </w:rPr>
        <w:t xml:space="preserve">kişilere </w:t>
      </w:r>
      <w:r w:rsidRPr="00F11795">
        <w:rPr>
          <w:rFonts w:ascii="Arial" w:hAnsi="Arial" w:cs="Arial"/>
        </w:rPr>
        <w:t>uygula</w:t>
      </w:r>
      <w:r w:rsidR="00731A13" w:rsidRPr="00F11795">
        <w:rPr>
          <w:rFonts w:ascii="Arial" w:hAnsi="Arial" w:cs="Arial"/>
        </w:rPr>
        <w:t>nmış</w:t>
      </w:r>
      <w:r w:rsidR="00A36105" w:rsidRPr="00F11795">
        <w:rPr>
          <w:rFonts w:ascii="Arial" w:hAnsi="Arial" w:cs="Arial"/>
        </w:rPr>
        <w:t xml:space="preserve"> bazı </w:t>
      </w:r>
      <w:r w:rsidRPr="00F11795">
        <w:rPr>
          <w:rFonts w:ascii="Arial" w:hAnsi="Arial" w:cs="Arial"/>
        </w:rPr>
        <w:t>değişiklikler yapıl</w:t>
      </w:r>
      <w:r w:rsidR="00C438C7" w:rsidRPr="00F11795">
        <w:rPr>
          <w:rFonts w:ascii="Arial" w:hAnsi="Arial" w:cs="Arial"/>
        </w:rPr>
        <w:t xml:space="preserve">arak </w:t>
      </w:r>
      <w:r w:rsidRPr="00F11795">
        <w:rPr>
          <w:rFonts w:ascii="Arial" w:hAnsi="Arial" w:cs="Arial"/>
        </w:rPr>
        <w:t>son hali</w:t>
      </w:r>
      <w:r w:rsidR="000C74F3" w:rsidRPr="00F11795">
        <w:rPr>
          <w:rFonts w:ascii="Arial" w:hAnsi="Arial" w:cs="Arial"/>
        </w:rPr>
        <w:t>ni</w:t>
      </w:r>
      <w:r w:rsidR="00A36105" w:rsidRPr="00F11795">
        <w:rPr>
          <w:rFonts w:ascii="Arial" w:hAnsi="Arial" w:cs="Arial"/>
        </w:rPr>
        <w:t xml:space="preserve"> </w:t>
      </w:r>
      <w:r w:rsidR="000C74F3" w:rsidRPr="00F11795">
        <w:rPr>
          <w:rFonts w:ascii="Arial" w:hAnsi="Arial" w:cs="Arial"/>
        </w:rPr>
        <w:t>almıştır</w:t>
      </w:r>
      <w:r w:rsidR="00E03839" w:rsidRPr="00F11795">
        <w:rPr>
          <w:rFonts w:ascii="Arial" w:hAnsi="Arial" w:cs="Arial"/>
        </w:rPr>
        <w:t xml:space="preserve"> (Beck ve diğerleri</w:t>
      </w:r>
      <w:r w:rsidR="00C438C7" w:rsidRPr="00F11795">
        <w:rPr>
          <w:rFonts w:ascii="Arial" w:hAnsi="Arial" w:cs="Arial"/>
        </w:rPr>
        <w:t>; 1974)</w:t>
      </w:r>
      <w:r w:rsidR="00503C6E" w:rsidRPr="00F11795">
        <w:rPr>
          <w:rFonts w:ascii="Arial" w:hAnsi="Arial" w:cs="Arial"/>
        </w:rPr>
        <w:t xml:space="preserve">. </w:t>
      </w:r>
    </w:p>
    <w:p w:rsidR="0063494C" w:rsidRPr="00F11795" w:rsidRDefault="00792762" w:rsidP="00FE4A20">
      <w:pPr>
        <w:spacing w:line="360" w:lineRule="auto"/>
        <w:ind w:firstLine="567"/>
        <w:jc w:val="both"/>
        <w:rPr>
          <w:rFonts w:ascii="Arial" w:hAnsi="Arial" w:cs="Arial"/>
        </w:rPr>
      </w:pPr>
      <w:r w:rsidRPr="00F11795">
        <w:rPr>
          <w:rFonts w:ascii="Arial" w:hAnsi="Arial" w:cs="Arial"/>
        </w:rPr>
        <w:t>Türkiye uyarlaması</w:t>
      </w:r>
      <w:r w:rsidR="00A36105" w:rsidRPr="00F11795">
        <w:rPr>
          <w:rFonts w:ascii="Arial" w:hAnsi="Arial" w:cs="Arial"/>
        </w:rPr>
        <w:t>,</w:t>
      </w:r>
      <w:r w:rsidRPr="00F11795">
        <w:rPr>
          <w:rFonts w:ascii="Arial" w:hAnsi="Arial" w:cs="Arial"/>
        </w:rPr>
        <w:t xml:space="preserve"> Seber (1991) ve Durak (1993) tarafından yapılmıştır. Test- tekrar test güvenirliği .74 ve yarı test güvenirliği .85’tir. </w:t>
      </w:r>
      <w:r w:rsidR="00135135" w:rsidRPr="00F11795">
        <w:rPr>
          <w:rFonts w:ascii="Arial" w:hAnsi="Arial" w:cs="Arial"/>
        </w:rPr>
        <w:t xml:space="preserve">BDE </w:t>
      </w:r>
      <w:r w:rsidRPr="00F11795">
        <w:rPr>
          <w:rFonts w:ascii="Arial" w:hAnsi="Arial" w:cs="Arial"/>
        </w:rPr>
        <w:t xml:space="preserve"> ile korelasyon katsayıları tüm örneklem için .69, depresyon tanısı almış hastalar için .71 ve intihar girişiminde bulunan hastalar için .68 olarak bulunmuştur.</w:t>
      </w:r>
    </w:p>
    <w:p w:rsidR="00365028" w:rsidRPr="00F11795" w:rsidRDefault="00792762" w:rsidP="00FE4A20">
      <w:pPr>
        <w:spacing w:line="360" w:lineRule="auto"/>
        <w:ind w:firstLine="567"/>
        <w:jc w:val="both"/>
        <w:rPr>
          <w:rFonts w:ascii="Arial" w:hAnsi="Arial" w:cs="Arial"/>
        </w:rPr>
      </w:pPr>
      <w:r w:rsidRPr="00F11795">
        <w:rPr>
          <w:rFonts w:ascii="Arial" w:hAnsi="Arial" w:cs="Arial"/>
        </w:rPr>
        <w:t xml:space="preserve">Puanların olası değişkenliği 0 ile 20 arasındadır. </w:t>
      </w:r>
      <w:r w:rsidR="00C71839" w:rsidRPr="00F11795">
        <w:rPr>
          <w:rFonts w:ascii="Arial" w:hAnsi="Arial" w:cs="Arial"/>
        </w:rPr>
        <w:t xml:space="preserve">1.,3.,5.,6.,8.,10.,13.,15. ve 19. maddelerde </w:t>
      </w:r>
      <w:r w:rsidR="00566C4C" w:rsidRPr="00F11795">
        <w:rPr>
          <w:rFonts w:ascii="Arial" w:hAnsi="Arial" w:cs="Arial"/>
        </w:rPr>
        <w:t>“</w:t>
      </w:r>
      <w:r w:rsidR="00C71839" w:rsidRPr="00F11795">
        <w:rPr>
          <w:rFonts w:ascii="Arial" w:hAnsi="Arial" w:cs="Arial"/>
        </w:rPr>
        <w:t>hayır</w:t>
      </w:r>
      <w:r w:rsidR="00566C4C" w:rsidRPr="00F11795">
        <w:rPr>
          <w:rFonts w:ascii="Arial" w:hAnsi="Arial" w:cs="Arial"/>
        </w:rPr>
        <w:t>” yanıtı</w:t>
      </w:r>
      <w:r w:rsidR="00C71839" w:rsidRPr="00F11795">
        <w:rPr>
          <w:rFonts w:ascii="Arial" w:hAnsi="Arial" w:cs="Arial"/>
        </w:rPr>
        <w:t xml:space="preserve"> için 1 puan; 2.,4.,7.,9.,11.,12.,14.,16.,17.,18. ve 20. </w:t>
      </w:r>
      <w:r w:rsidR="00566C4C" w:rsidRPr="00F11795">
        <w:rPr>
          <w:rFonts w:ascii="Arial" w:hAnsi="Arial" w:cs="Arial"/>
        </w:rPr>
        <w:t>m</w:t>
      </w:r>
      <w:r w:rsidR="00C71839" w:rsidRPr="00F11795">
        <w:rPr>
          <w:rFonts w:ascii="Arial" w:hAnsi="Arial" w:cs="Arial"/>
        </w:rPr>
        <w:t>addeler</w:t>
      </w:r>
      <w:r w:rsidR="00566C4C" w:rsidRPr="00F11795">
        <w:rPr>
          <w:rFonts w:ascii="Arial" w:hAnsi="Arial" w:cs="Arial"/>
        </w:rPr>
        <w:t>de ise “evet” yanıtı için 1 puan verilir.</w:t>
      </w:r>
      <w:r w:rsidR="005A0B06" w:rsidRPr="00F11795">
        <w:rPr>
          <w:rFonts w:ascii="Arial" w:hAnsi="Arial" w:cs="Arial"/>
        </w:rPr>
        <w:t xml:space="preserve"> </w:t>
      </w:r>
      <w:r w:rsidR="00B14F8F" w:rsidRPr="00F11795">
        <w:rPr>
          <w:rFonts w:ascii="Arial" w:hAnsi="Arial" w:cs="Arial"/>
        </w:rPr>
        <w:t>Elde edilen aritmetik toplam "</w:t>
      </w:r>
      <w:r w:rsidR="00A84D02" w:rsidRPr="00F11795">
        <w:rPr>
          <w:rFonts w:ascii="Arial" w:hAnsi="Arial" w:cs="Arial"/>
        </w:rPr>
        <w:t>u</w:t>
      </w:r>
      <w:r w:rsidR="00B14F8F" w:rsidRPr="00F11795">
        <w:rPr>
          <w:rFonts w:ascii="Arial" w:hAnsi="Arial" w:cs="Arial"/>
        </w:rPr>
        <w:t>mutsuzlu</w:t>
      </w:r>
      <w:r w:rsidR="00066DEC" w:rsidRPr="00F11795">
        <w:rPr>
          <w:rFonts w:ascii="Arial" w:hAnsi="Arial" w:cs="Arial"/>
        </w:rPr>
        <w:t>k puanı" olarak kabul edilmektedir</w:t>
      </w:r>
      <w:r w:rsidR="00B14F8F" w:rsidRPr="00F11795">
        <w:rPr>
          <w:rFonts w:ascii="Arial" w:hAnsi="Arial" w:cs="Arial"/>
        </w:rPr>
        <w:t xml:space="preserve">. 1., 6., 13., 15., 19., </w:t>
      </w:r>
      <w:r w:rsidR="00E64812" w:rsidRPr="00F11795">
        <w:rPr>
          <w:rFonts w:ascii="Arial" w:hAnsi="Arial" w:cs="Arial"/>
        </w:rPr>
        <w:t>maddeler</w:t>
      </w:r>
      <w:r w:rsidR="00B14F8F" w:rsidRPr="00F11795">
        <w:rPr>
          <w:rFonts w:ascii="Arial" w:hAnsi="Arial" w:cs="Arial"/>
        </w:rPr>
        <w:t xml:space="preserve"> </w:t>
      </w:r>
      <w:r w:rsidR="00787557" w:rsidRPr="00F11795">
        <w:rPr>
          <w:rFonts w:ascii="Arial" w:hAnsi="Arial" w:cs="Arial"/>
        </w:rPr>
        <w:t>“</w:t>
      </w:r>
      <w:r w:rsidR="00B14F8F" w:rsidRPr="00F11795">
        <w:rPr>
          <w:rFonts w:ascii="Arial" w:hAnsi="Arial" w:cs="Arial"/>
        </w:rPr>
        <w:t>gelecek ile ilgili duyguları</w:t>
      </w:r>
      <w:r w:rsidR="00787557" w:rsidRPr="00F11795">
        <w:rPr>
          <w:rFonts w:ascii="Arial" w:hAnsi="Arial" w:cs="Arial"/>
        </w:rPr>
        <w:t>”</w:t>
      </w:r>
      <w:r w:rsidR="00B14F8F" w:rsidRPr="00F11795">
        <w:rPr>
          <w:rFonts w:ascii="Arial" w:hAnsi="Arial" w:cs="Arial"/>
        </w:rPr>
        <w:t xml:space="preserve">, 2., 3., 9., 11., 12., 16., 17., 20., </w:t>
      </w:r>
      <w:r w:rsidR="00E64812" w:rsidRPr="00F11795">
        <w:rPr>
          <w:rFonts w:ascii="Arial" w:hAnsi="Arial" w:cs="Arial"/>
        </w:rPr>
        <w:t>maddeler</w:t>
      </w:r>
      <w:r w:rsidR="00B14F8F" w:rsidRPr="00F11795">
        <w:rPr>
          <w:rFonts w:ascii="Arial" w:hAnsi="Arial" w:cs="Arial"/>
        </w:rPr>
        <w:t xml:space="preserve"> </w:t>
      </w:r>
      <w:r w:rsidR="00787557" w:rsidRPr="00F11795">
        <w:rPr>
          <w:rFonts w:ascii="Arial" w:hAnsi="Arial" w:cs="Arial"/>
        </w:rPr>
        <w:t>“</w:t>
      </w:r>
      <w:r w:rsidR="00B14F8F" w:rsidRPr="00F11795">
        <w:rPr>
          <w:rFonts w:ascii="Arial" w:hAnsi="Arial" w:cs="Arial"/>
        </w:rPr>
        <w:t>motivasyon kaybını</w:t>
      </w:r>
      <w:r w:rsidR="00787557" w:rsidRPr="00F11795">
        <w:rPr>
          <w:rFonts w:ascii="Arial" w:hAnsi="Arial" w:cs="Arial"/>
        </w:rPr>
        <w:t>”</w:t>
      </w:r>
      <w:r w:rsidR="00B14F8F" w:rsidRPr="00F11795">
        <w:rPr>
          <w:rFonts w:ascii="Arial" w:hAnsi="Arial" w:cs="Arial"/>
        </w:rPr>
        <w:t xml:space="preserve">, 4., 7., 8., 14., 18., </w:t>
      </w:r>
      <w:r w:rsidR="00E64812" w:rsidRPr="00F11795">
        <w:rPr>
          <w:rFonts w:ascii="Arial" w:hAnsi="Arial" w:cs="Arial"/>
        </w:rPr>
        <w:t>maddeler de</w:t>
      </w:r>
      <w:r w:rsidR="00B14F8F" w:rsidRPr="00F11795">
        <w:rPr>
          <w:rFonts w:ascii="Arial" w:hAnsi="Arial" w:cs="Arial"/>
        </w:rPr>
        <w:t xml:space="preserve"> </w:t>
      </w:r>
      <w:r w:rsidR="00787557" w:rsidRPr="00F11795">
        <w:rPr>
          <w:rFonts w:ascii="Arial" w:hAnsi="Arial" w:cs="Arial"/>
        </w:rPr>
        <w:t>“</w:t>
      </w:r>
      <w:r w:rsidR="00B14F8F" w:rsidRPr="00F11795">
        <w:rPr>
          <w:rFonts w:ascii="Arial" w:hAnsi="Arial" w:cs="Arial"/>
        </w:rPr>
        <w:t>gelecek ile ilgili beklentileri</w:t>
      </w:r>
      <w:r w:rsidR="00787557" w:rsidRPr="00F11795">
        <w:rPr>
          <w:rFonts w:ascii="Arial" w:hAnsi="Arial" w:cs="Arial"/>
        </w:rPr>
        <w:t>”</w:t>
      </w:r>
      <w:r w:rsidR="000D033F" w:rsidRPr="00F11795">
        <w:rPr>
          <w:rFonts w:ascii="Arial" w:hAnsi="Arial" w:cs="Arial"/>
        </w:rPr>
        <w:t xml:space="preserve"> ifade etmektedir </w:t>
      </w:r>
      <w:r w:rsidR="00C971C0" w:rsidRPr="00F11795">
        <w:rPr>
          <w:rFonts w:ascii="Arial" w:hAnsi="Arial" w:cs="Arial"/>
        </w:rPr>
        <w:t>(</w:t>
      </w:r>
      <w:r w:rsidR="00E03839" w:rsidRPr="00F11795">
        <w:rPr>
          <w:rFonts w:ascii="Arial" w:hAnsi="Arial" w:cs="Arial"/>
        </w:rPr>
        <w:t>Beck ve diğerleri,</w:t>
      </w:r>
      <w:r w:rsidR="00C971C0" w:rsidRPr="00F11795">
        <w:rPr>
          <w:rFonts w:ascii="Arial" w:hAnsi="Arial" w:cs="Arial"/>
        </w:rPr>
        <w:t xml:space="preserve"> 1974; Savaşır ve Şahin, 1997, </w:t>
      </w:r>
      <w:r w:rsidR="00D04C0F" w:rsidRPr="00F11795">
        <w:rPr>
          <w:rFonts w:ascii="Arial" w:hAnsi="Arial" w:cs="Arial"/>
        </w:rPr>
        <w:t xml:space="preserve">s.61; </w:t>
      </w:r>
      <w:r w:rsidR="00247103" w:rsidRPr="00F11795">
        <w:rPr>
          <w:rFonts w:ascii="Arial" w:hAnsi="Arial" w:cs="Arial"/>
        </w:rPr>
        <w:t xml:space="preserve">Seber, Dilbaz, Kaptanoğlu ve Tekin, </w:t>
      </w:r>
      <w:r w:rsidR="00CC485C" w:rsidRPr="00F11795">
        <w:rPr>
          <w:rFonts w:ascii="Arial" w:hAnsi="Arial" w:cs="Arial"/>
        </w:rPr>
        <w:t>1993).</w:t>
      </w:r>
      <w:r w:rsidR="00994BCE" w:rsidRPr="00F11795">
        <w:rPr>
          <w:rFonts w:ascii="Arial" w:hAnsi="Arial" w:cs="Arial"/>
        </w:rPr>
        <w:t xml:space="preserve"> </w:t>
      </w:r>
      <w:r w:rsidR="00837DB7" w:rsidRPr="00F11795">
        <w:rPr>
          <w:rFonts w:ascii="Arial" w:hAnsi="Arial" w:cs="Arial"/>
        </w:rPr>
        <w:t>Yüksek puanlar, yüksek umut</w:t>
      </w:r>
      <w:r w:rsidR="000D033F" w:rsidRPr="00F11795">
        <w:rPr>
          <w:rFonts w:ascii="Arial" w:hAnsi="Arial" w:cs="Arial"/>
        </w:rPr>
        <w:t xml:space="preserve">suzluk düzeyini göstermektedir </w:t>
      </w:r>
      <w:r w:rsidR="00651620" w:rsidRPr="00F11795">
        <w:rPr>
          <w:rFonts w:ascii="Arial" w:hAnsi="Arial" w:cs="Arial"/>
        </w:rPr>
        <w:t>(Savaşır ve Şahin, 1997,s.</w:t>
      </w:r>
      <w:r w:rsidR="0063494C" w:rsidRPr="00F11795">
        <w:rPr>
          <w:rFonts w:ascii="Arial" w:hAnsi="Arial" w:cs="Arial"/>
        </w:rPr>
        <w:t>61). (Bkz. Ek</w:t>
      </w:r>
      <w:r w:rsidR="00E2294C" w:rsidRPr="00F11795">
        <w:rPr>
          <w:rFonts w:ascii="Arial" w:hAnsi="Arial" w:cs="Arial"/>
        </w:rPr>
        <w:t>-5</w:t>
      </w:r>
      <w:r w:rsidR="0063494C" w:rsidRPr="00F11795">
        <w:rPr>
          <w:rFonts w:ascii="Arial" w:hAnsi="Arial" w:cs="Arial"/>
        </w:rPr>
        <w:t>)</w:t>
      </w:r>
    </w:p>
    <w:p w:rsidR="0070705A" w:rsidRPr="00F11795" w:rsidRDefault="00E15097" w:rsidP="00152F58">
      <w:pPr>
        <w:pStyle w:val="Balk3"/>
        <w:ind w:firstLine="0"/>
        <w:rPr>
          <w:rFonts w:ascii="Arial" w:hAnsi="Arial" w:cs="Arial"/>
        </w:rPr>
      </w:pPr>
      <w:bookmarkStart w:id="62" w:name="_Toc515983931"/>
      <w:r w:rsidRPr="00F11795">
        <w:rPr>
          <w:rFonts w:ascii="Arial" w:hAnsi="Arial" w:cs="Arial"/>
        </w:rPr>
        <w:t>3</w:t>
      </w:r>
      <w:r w:rsidR="00C5385C" w:rsidRPr="00F11795">
        <w:rPr>
          <w:rFonts w:ascii="Arial" w:hAnsi="Arial" w:cs="Arial"/>
        </w:rPr>
        <w:t xml:space="preserve">.3.4. </w:t>
      </w:r>
      <w:r w:rsidR="0070705A" w:rsidRPr="00F11795">
        <w:rPr>
          <w:rFonts w:ascii="Arial" w:hAnsi="Arial" w:cs="Arial"/>
        </w:rPr>
        <w:t xml:space="preserve">Otomatik </w:t>
      </w:r>
      <w:r w:rsidR="00DA47D6" w:rsidRPr="00F11795">
        <w:rPr>
          <w:rFonts w:ascii="Arial" w:hAnsi="Arial" w:cs="Arial"/>
        </w:rPr>
        <w:t xml:space="preserve">düşünceler ölçeği </w:t>
      </w:r>
      <w:r w:rsidR="00E94F80" w:rsidRPr="00F11795">
        <w:rPr>
          <w:rFonts w:ascii="Arial" w:hAnsi="Arial" w:cs="Arial"/>
        </w:rPr>
        <w:t>(</w:t>
      </w:r>
      <w:r w:rsidR="008006ED" w:rsidRPr="00F11795">
        <w:rPr>
          <w:rFonts w:ascii="Arial" w:hAnsi="Arial" w:cs="Arial"/>
        </w:rPr>
        <w:t>ODÖ</w:t>
      </w:r>
      <w:bookmarkEnd w:id="62"/>
      <w:r w:rsidR="00E94F80" w:rsidRPr="00F11795">
        <w:rPr>
          <w:rFonts w:ascii="Arial" w:hAnsi="Arial" w:cs="Arial"/>
        </w:rPr>
        <w:t>)</w:t>
      </w:r>
    </w:p>
    <w:p w:rsidR="00583BE4" w:rsidRPr="00F11795" w:rsidRDefault="00787557" w:rsidP="00FE4A20">
      <w:pPr>
        <w:spacing w:line="360" w:lineRule="auto"/>
        <w:ind w:firstLine="567"/>
        <w:jc w:val="both"/>
        <w:rPr>
          <w:rFonts w:ascii="Arial" w:hAnsi="Arial" w:cs="Arial"/>
        </w:rPr>
      </w:pPr>
      <w:r w:rsidRPr="00F11795">
        <w:rPr>
          <w:rFonts w:ascii="Arial" w:hAnsi="Arial" w:cs="Arial"/>
        </w:rPr>
        <w:t xml:space="preserve">Depresyonda görülen olumsuz otomatik düşüncelerin şiddetini ve </w:t>
      </w:r>
      <w:r w:rsidR="00583BE4" w:rsidRPr="00F11795">
        <w:rPr>
          <w:rFonts w:ascii="Arial" w:hAnsi="Arial" w:cs="Arial"/>
        </w:rPr>
        <w:t>sıklığını ölçen bir ölçektir. Hollan ve Kendal</w:t>
      </w:r>
      <w:r w:rsidR="000D060E" w:rsidRPr="00F11795">
        <w:rPr>
          <w:rFonts w:ascii="Arial" w:hAnsi="Arial" w:cs="Arial"/>
        </w:rPr>
        <w:t xml:space="preserve">l (1980) tarafından geliştirilmiş ve </w:t>
      </w:r>
      <w:r w:rsidR="00583BE4" w:rsidRPr="00F11795">
        <w:rPr>
          <w:rFonts w:ascii="Arial" w:hAnsi="Arial" w:cs="Arial"/>
        </w:rPr>
        <w:t>Türkiye uyarlaması Şahin ve Şahin (1992) tarafından</w:t>
      </w:r>
      <w:r w:rsidR="00F34211" w:rsidRPr="00F11795">
        <w:rPr>
          <w:rFonts w:ascii="Arial" w:hAnsi="Arial" w:cs="Arial"/>
        </w:rPr>
        <w:t xml:space="preserve"> </w:t>
      </w:r>
      <w:r w:rsidR="00583BE4" w:rsidRPr="00F11795">
        <w:rPr>
          <w:rFonts w:ascii="Arial" w:hAnsi="Arial" w:cs="Arial"/>
        </w:rPr>
        <w:t>yapılmış</w:t>
      </w:r>
      <w:r w:rsidRPr="00F11795">
        <w:rPr>
          <w:rFonts w:ascii="Arial" w:hAnsi="Arial" w:cs="Arial"/>
        </w:rPr>
        <w:t xml:space="preserve">tır </w:t>
      </w:r>
      <w:r w:rsidR="00281FBF" w:rsidRPr="00F11795">
        <w:rPr>
          <w:rFonts w:ascii="Arial" w:hAnsi="Arial" w:cs="Arial"/>
        </w:rPr>
        <w:t>(Savaşır ve Şahin, 1997,s.4</w:t>
      </w:r>
      <w:r w:rsidR="00C971C0" w:rsidRPr="00F11795">
        <w:rPr>
          <w:rFonts w:ascii="Arial" w:hAnsi="Arial" w:cs="Arial"/>
        </w:rPr>
        <w:t xml:space="preserve">, </w:t>
      </w:r>
      <w:r w:rsidR="00281FBF" w:rsidRPr="00F11795">
        <w:rPr>
          <w:rFonts w:ascii="Arial" w:hAnsi="Arial" w:cs="Arial"/>
        </w:rPr>
        <w:t>.s.</w:t>
      </w:r>
      <w:r w:rsidR="00583BE4" w:rsidRPr="00F11795">
        <w:rPr>
          <w:rFonts w:ascii="Arial" w:hAnsi="Arial" w:cs="Arial"/>
        </w:rPr>
        <w:t>39).</w:t>
      </w:r>
    </w:p>
    <w:p w:rsidR="003A0D60" w:rsidRPr="00F11795" w:rsidRDefault="005C75A4" w:rsidP="00FE4A20">
      <w:pPr>
        <w:spacing w:line="360" w:lineRule="auto"/>
        <w:ind w:firstLine="567"/>
        <w:jc w:val="both"/>
        <w:rPr>
          <w:rFonts w:ascii="Arial" w:eastAsia="Calibri" w:hAnsi="Arial" w:cs="Arial"/>
          <w:spacing w:val="4"/>
        </w:rPr>
      </w:pPr>
      <w:r w:rsidRPr="00F11795">
        <w:rPr>
          <w:rFonts w:ascii="Arial" w:hAnsi="Arial" w:cs="Arial"/>
        </w:rPr>
        <w:t xml:space="preserve">Hollon ve Kendall </w:t>
      </w:r>
      <w:r w:rsidR="00583BE4" w:rsidRPr="00F11795">
        <w:rPr>
          <w:rFonts w:ascii="Arial" w:hAnsi="Arial" w:cs="Arial"/>
        </w:rPr>
        <w:t>(1980)</w:t>
      </w:r>
      <w:r w:rsidR="00C971C0" w:rsidRPr="00F11795">
        <w:rPr>
          <w:rFonts w:ascii="Arial" w:hAnsi="Arial" w:cs="Arial"/>
        </w:rPr>
        <w:t>,</w:t>
      </w:r>
      <w:r w:rsidR="00F34211" w:rsidRPr="00F11795">
        <w:rPr>
          <w:rFonts w:ascii="Arial" w:hAnsi="Arial" w:cs="Arial"/>
        </w:rPr>
        <w:t xml:space="preserve"> </w:t>
      </w:r>
      <w:r w:rsidR="00665119" w:rsidRPr="00F11795">
        <w:rPr>
          <w:rFonts w:ascii="Arial" w:hAnsi="Arial" w:cs="Arial"/>
        </w:rPr>
        <w:t>ölçek maddelerinin</w:t>
      </w:r>
      <w:r w:rsidR="00F34211" w:rsidRPr="00F11795">
        <w:rPr>
          <w:rFonts w:ascii="Arial" w:hAnsi="Arial" w:cs="Arial"/>
        </w:rPr>
        <w:t xml:space="preserve"> </w:t>
      </w:r>
      <w:r w:rsidR="00665119" w:rsidRPr="00F11795">
        <w:rPr>
          <w:rFonts w:ascii="Arial" w:hAnsi="Arial" w:cs="Arial"/>
        </w:rPr>
        <w:t>geliştirilmesinde,</w:t>
      </w:r>
      <w:r w:rsidR="00660E49" w:rsidRPr="00F11795">
        <w:rPr>
          <w:rFonts w:ascii="Arial" w:hAnsi="Arial" w:cs="Arial"/>
        </w:rPr>
        <w:t xml:space="preserve"> katılımcılardan üzüntü, sıkıntı verici deneyimlerini hatırlamaları ve bu deneyimlerine ilişkin dü</w:t>
      </w:r>
      <w:r w:rsidR="00C971C0" w:rsidRPr="00F11795">
        <w:rPr>
          <w:rFonts w:ascii="Arial" w:hAnsi="Arial" w:cs="Arial"/>
        </w:rPr>
        <w:t>şüncelerini rapor etmeleri iste</w:t>
      </w:r>
      <w:r w:rsidR="00660E49" w:rsidRPr="00F11795">
        <w:rPr>
          <w:rFonts w:ascii="Arial" w:hAnsi="Arial" w:cs="Arial"/>
        </w:rPr>
        <w:t>miş</w:t>
      </w:r>
      <w:r w:rsidR="00C971C0" w:rsidRPr="00F11795">
        <w:rPr>
          <w:rFonts w:ascii="Arial" w:hAnsi="Arial" w:cs="Arial"/>
        </w:rPr>
        <w:t>lerdir</w:t>
      </w:r>
      <w:r w:rsidR="00660E49" w:rsidRPr="00F11795">
        <w:rPr>
          <w:rFonts w:ascii="Arial" w:hAnsi="Arial" w:cs="Arial"/>
        </w:rPr>
        <w:t>. Elde edilen olu</w:t>
      </w:r>
      <w:r w:rsidR="000D033F" w:rsidRPr="00F11795">
        <w:rPr>
          <w:rFonts w:ascii="Arial" w:hAnsi="Arial" w:cs="Arial"/>
        </w:rPr>
        <w:t xml:space="preserve">msuz otomatik düşüncelerden </w:t>
      </w:r>
      <w:r w:rsidR="00660E49" w:rsidRPr="00F11795">
        <w:rPr>
          <w:rFonts w:ascii="Arial" w:hAnsi="Arial" w:cs="Arial"/>
        </w:rPr>
        <w:t xml:space="preserve">depresyonda olan ve olmayan kişileri ayırt eden </w:t>
      </w:r>
      <w:r w:rsidR="00583BE4" w:rsidRPr="00F11795">
        <w:rPr>
          <w:rFonts w:ascii="Arial" w:hAnsi="Arial" w:cs="Arial"/>
        </w:rPr>
        <w:t>30 madde</w:t>
      </w:r>
      <w:r w:rsidR="00660E49" w:rsidRPr="00F11795">
        <w:rPr>
          <w:rFonts w:ascii="Arial" w:hAnsi="Arial" w:cs="Arial"/>
        </w:rPr>
        <w:t xml:space="preserve"> tespit </w:t>
      </w:r>
      <w:r w:rsidR="00A84D02" w:rsidRPr="00F11795">
        <w:rPr>
          <w:rFonts w:ascii="Arial" w:hAnsi="Arial" w:cs="Arial"/>
        </w:rPr>
        <w:t>edil</w:t>
      </w:r>
      <w:r w:rsidR="000D033F" w:rsidRPr="00F11795">
        <w:rPr>
          <w:rFonts w:ascii="Arial" w:hAnsi="Arial" w:cs="Arial"/>
        </w:rPr>
        <w:t xml:space="preserve">miştir. </w:t>
      </w:r>
    </w:p>
    <w:p w:rsidR="0063099B" w:rsidRPr="00F11795" w:rsidRDefault="000D060E" w:rsidP="00FE4A20">
      <w:pPr>
        <w:spacing w:line="360" w:lineRule="auto"/>
        <w:ind w:firstLine="567"/>
        <w:jc w:val="both"/>
        <w:rPr>
          <w:rFonts w:ascii="Arial" w:eastAsia="Calibri" w:hAnsi="Arial" w:cs="Arial"/>
        </w:rPr>
      </w:pPr>
      <w:r w:rsidRPr="00F11795">
        <w:rPr>
          <w:rFonts w:ascii="Arial" w:hAnsi="Arial" w:cs="Arial"/>
        </w:rPr>
        <w:t xml:space="preserve">Şahin ve Şahin (1992) tarafından, ülkemizde geçerlik ve güvenirlik çalışması yapılan ölçeğin Cronbach Alfa güvenirlik </w:t>
      </w:r>
      <w:r w:rsidR="00B13F09" w:rsidRPr="00F11795">
        <w:rPr>
          <w:rFonts w:ascii="Arial" w:hAnsi="Arial" w:cs="Arial"/>
        </w:rPr>
        <w:t>katsayısı</w:t>
      </w:r>
      <w:r w:rsidR="00F34211" w:rsidRPr="00F11795">
        <w:rPr>
          <w:rFonts w:ascii="Arial" w:hAnsi="Arial" w:cs="Arial"/>
        </w:rPr>
        <w:t xml:space="preserve"> </w:t>
      </w:r>
      <w:r w:rsidR="00C71839" w:rsidRPr="00F11795">
        <w:rPr>
          <w:rFonts w:ascii="Arial" w:hAnsi="Arial" w:cs="Arial"/>
        </w:rPr>
        <w:t>.</w:t>
      </w:r>
      <w:r w:rsidR="00B13F09" w:rsidRPr="00F11795">
        <w:rPr>
          <w:rFonts w:ascii="Arial" w:hAnsi="Arial" w:cs="Arial"/>
        </w:rPr>
        <w:t>93</w:t>
      </w:r>
      <w:r w:rsidRPr="00F11795">
        <w:rPr>
          <w:rFonts w:ascii="Arial" w:hAnsi="Arial" w:cs="Arial"/>
        </w:rPr>
        <w:t xml:space="preserve"> olarak bulunmuştur. Ölçe</w:t>
      </w:r>
      <w:r w:rsidR="00E64812" w:rsidRPr="00F11795">
        <w:rPr>
          <w:rFonts w:ascii="Arial" w:hAnsi="Arial" w:cs="Arial"/>
        </w:rPr>
        <w:t>k</w:t>
      </w:r>
      <w:r w:rsidRPr="00F11795">
        <w:rPr>
          <w:rFonts w:ascii="Arial" w:hAnsi="Arial" w:cs="Arial"/>
        </w:rPr>
        <w:t xml:space="preserve"> </w:t>
      </w:r>
      <w:r w:rsidR="00E64812" w:rsidRPr="00F11795">
        <w:rPr>
          <w:rFonts w:ascii="Arial" w:hAnsi="Arial" w:cs="Arial"/>
        </w:rPr>
        <w:t xml:space="preserve">maddelerinin her birinden </w:t>
      </w:r>
      <w:r w:rsidRPr="00F11795">
        <w:rPr>
          <w:rFonts w:ascii="Arial" w:hAnsi="Arial" w:cs="Arial"/>
        </w:rPr>
        <w:t>alınan puanlar ile ölçeğin toplam puanları arasındaki madde/toplam korelasyonu .36 ile .69 arasında değişmekte</w:t>
      </w:r>
      <w:r w:rsidR="005305F0" w:rsidRPr="00F11795">
        <w:rPr>
          <w:rFonts w:ascii="Arial" w:hAnsi="Arial" w:cs="Arial"/>
        </w:rPr>
        <w:t xml:space="preserve">; her bir maddenin ayırıcı geçerliği olduğu bildirilmiştir. Yarı test güvenirliği depresif hastalar için .91 </w:t>
      </w:r>
      <w:r w:rsidR="005305F0" w:rsidRPr="00F11795">
        <w:rPr>
          <w:rFonts w:ascii="Arial" w:hAnsi="Arial" w:cs="Arial"/>
        </w:rPr>
        <w:lastRenderedPageBreak/>
        <w:t xml:space="preserve">olarak bulunmuştur. Beck Depresyon Ölçeği ile korelasyonu .75’tir. </w:t>
      </w:r>
      <w:r w:rsidR="00486F9E" w:rsidRPr="00F11795">
        <w:rPr>
          <w:rFonts w:ascii="Arial" w:hAnsi="Arial" w:cs="Arial"/>
        </w:rPr>
        <w:t>Yapılan f</w:t>
      </w:r>
      <w:r w:rsidR="00201433" w:rsidRPr="00F11795">
        <w:rPr>
          <w:rFonts w:ascii="Arial" w:hAnsi="Arial" w:cs="Arial"/>
        </w:rPr>
        <w:t>aktör analizi sonucu</w:t>
      </w:r>
      <w:r w:rsidR="00F6308F" w:rsidRPr="00F11795">
        <w:rPr>
          <w:rFonts w:ascii="Arial" w:hAnsi="Arial" w:cs="Arial"/>
        </w:rPr>
        <w:t>nda</w:t>
      </w:r>
      <w:r w:rsidR="00201433" w:rsidRPr="00F11795">
        <w:rPr>
          <w:rFonts w:ascii="Arial" w:hAnsi="Arial" w:cs="Arial"/>
        </w:rPr>
        <w:t xml:space="preserve"> 5 faktör elde edilmi</w:t>
      </w:r>
      <w:r w:rsidR="00F6308F" w:rsidRPr="00F11795">
        <w:rPr>
          <w:rFonts w:ascii="Arial" w:hAnsi="Arial" w:cs="Arial"/>
        </w:rPr>
        <w:t>ş</w:t>
      </w:r>
      <w:r w:rsidR="00720B45" w:rsidRPr="00F11795">
        <w:rPr>
          <w:rFonts w:ascii="Arial" w:hAnsi="Arial" w:cs="Arial"/>
        </w:rPr>
        <w:t xml:space="preserve"> olup</w:t>
      </w:r>
      <w:r w:rsidR="00F34211" w:rsidRPr="00F11795">
        <w:rPr>
          <w:rFonts w:ascii="Arial" w:hAnsi="Arial" w:cs="Arial"/>
        </w:rPr>
        <w:t xml:space="preserve"> </w:t>
      </w:r>
      <w:r w:rsidR="00720B45" w:rsidRPr="00F11795">
        <w:rPr>
          <w:rFonts w:ascii="Arial" w:hAnsi="Arial" w:cs="Arial"/>
        </w:rPr>
        <w:t>bu faktörler;</w:t>
      </w:r>
      <w:r w:rsidR="00486F9E" w:rsidRPr="00F11795">
        <w:rPr>
          <w:rFonts w:ascii="Arial" w:hAnsi="Arial" w:cs="Arial"/>
        </w:rPr>
        <w:t xml:space="preserve"> “kendine yönelik negatif </w:t>
      </w:r>
      <w:r w:rsidR="00175B5C" w:rsidRPr="00F11795">
        <w:rPr>
          <w:rFonts w:ascii="Arial" w:hAnsi="Arial" w:cs="Arial"/>
        </w:rPr>
        <w:t xml:space="preserve">duygu ve </w:t>
      </w:r>
      <w:r w:rsidR="00486F9E" w:rsidRPr="00F11795">
        <w:rPr>
          <w:rFonts w:ascii="Arial" w:hAnsi="Arial" w:cs="Arial"/>
        </w:rPr>
        <w:t>düşünceler” (2</w:t>
      </w:r>
      <w:r w:rsidR="005305F0" w:rsidRPr="00F11795">
        <w:rPr>
          <w:rFonts w:ascii="Arial" w:hAnsi="Arial" w:cs="Arial"/>
        </w:rPr>
        <w:t>.</w:t>
      </w:r>
      <w:r w:rsidR="00486F9E" w:rsidRPr="00F11795">
        <w:rPr>
          <w:rFonts w:ascii="Arial" w:hAnsi="Arial" w:cs="Arial"/>
        </w:rPr>
        <w:t>, 3</w:t>
      </w:r>
      <w:r w:rsidR="005305F0" w:rsidRPr="00F11795">
        <w:rPr>
          <w:rFonts w:ascii="Arial" w:hAnsi="Arial" w:cs="Arial"/>
        </w:rPr>
        <w:t>.</w:t>
      </w:r>
      <w:r w:rsidR="00486F9E" w:rsidRPr="00F11795">
        <w:rPr>
          <w:rFonts w:ascii="Arial" w:hAnsi="Arial" w:cs="Arial"/>
        </w:rPr>
        <w:t>, 7</w:t>
      </w:r>
      <w:r w:rsidR="005305F0" w:rsidRPr="00F11795">
        <w:rPr>
          <w:rFonts w:ascii="Arial" w:hAnsi="Arial" w:cs="Arial"/>
        </w:rPr>
        <w:t>.</w:t>
      </w:r>
      <w:r w:rsidR="00486F9E" w:rsidRPr="00F11795">
        <w:rPr>
          <w:rFonts w:ascii="Arial" w:hAnsi="Arial" w:cs="Arial"/>
        </w:rPr>
        <w:t>, 8</w:t>
      </w:r>
      <w:r w:rsidR="005305F0" w:rsidRPr="00F11795">
        <w:rPr>
          <w:rFonts w:ascii="Arial" w:hAnsi="Arial" w:cs="Arial"/>
        </w:rPr>
        <w:t>.</w:t>
      </w:r>
      <w:r w:rsidR="00486F9E" w:rsidRPr="00F11795">
        <w:rPr>
          <w:rFonts w:ascii="Arial" w:hAnsi="Arial" w:cs="Arial"/>
        </w:rPr>
        <w:t>, 17</w:t>
      </w:r>
      <w:r w:rsidR="005305F0" w:rsidRPr="00F11795">
        <w:rPr>
          <w:rFonts w:ascii="Arial" w:hAnsi="Arial" w:cs="Arial"/>
        </w:rPr>
        <w:t>.</w:t>
      </w:r>
      <w:r w:rsidR="00486F9E" w:rsidRPr="00F11795">
        <w:rPr>
          <w:rFonts w:ascii="Arial" w:hAnsi="Arial" w:cs="Arial"/>
        </w:rPr>
        <w:t>, 18</w:t>
      </w:r>
      <w:r w:rsidR="005305F0" w:rsidRPr="00F11795">
        <w:rPr>
          <w:rFonts w:ascii="Arial" w:hAnsi="Arial" w:cs="Arial"/>
        </w:rPr>
        <w:t>.</w:t>
      </w:r>
      <w:r w:rsidR="00486F9E" w:rsidRPr="00F11795">
        <w:rPr>
          <w:rFonts w:ascii="Arial" w:hAnsi="Arial" w:cs="Arial"/>
        </w:rPr>
        <w:t>, 21</w:t>
      </w:r>
      <w:r w:rsidR="005305F0" w:rsidRPr="00F11795">
        <w:rPr>
          <w:rFonts w:ascii="Arial" w:hAnsi="Arial" w:cs="Arial"/>
        </w:rPr>
        <w:t>.</w:t>
      </w:r>
      <w:r w:rsidR="00486F9E" w:rsidRPr="00F11795">
        <w:rPr>
          <w:rFonts w:ascii="Arial" w:hAnsi="Arial" w:cs="Arial"/>
        </w:rPr>
        <w:t>, 23</w:t>
      </w:r>
      <w:r w:rsidR="005305F0" w:rsidRPr="00F11795">
        <w:rPr>
          <w:rFonts w:ascii="Arial" w:hAnsi="Arial" w:cs="Arial"/>
        </w:rPr>
        <w:t>.</w:t>
      </w:r>
      <w:r w:rsidR="00486F9E" w:rsidRPr="00F11795">
        <w:rPr>
          <w:rFonts w:ascii="Arial" w:hAnsi="Arial" w:cs="Arial"/>
        </w:rPr>
        <w:t>, 24</w:t>
      </w:r>
      <w:r w:rsidR="005305F0" w:rsidRPr="00F11795">
        <w:rPr>
          <w:rFonts w:ascii="Arial" w:hAnsi="Arial" w:cs="Arial"/>
        </w:rPr>
        <w:t>.</w:t>
      </w:r>
      <w:r w:rsidR="00486F9E" w:rsidRPr="00F11795">
        <w:rPr>
          <w:rFonts w:ascii="Arial" w:hAnsi="Arial" w:cs="Arial"/>
        </w:rPr>
        <w:t>, 27. maddeler</w:t>
      </w:r>
      <w:r w:rsidR="00E64812" w:rsidRPr="00F11795">
        <w:rPr>
          <w:rFonts w:ascii="Arial" w:hAnsi="Arial" w:cs="Arial"/>
        </w:rPr>
        <w:t>i</w:t>
      </w:r>
      <w:r w:rsidR="00486F9E" w:rsidRPr="00F11795">
        <w:rPr>
          <w:rFonts w:ascii="Arial" w:hAnsi="Arial" w:cs="Arial"/>
        </w:rPr>
        <w:t xml:space="preserve">), </w:t>
      </w:r>
      <w:r w:rsidR="00175B5C" w:rsidRPr="00F11795">
        <w:rPr>
          <w:rFonts w:ascii="Arial" w:hAnsi="Arial" w:cs="Arial"/>
        </w:rPr>
        <w:t>“şaşkınlık/</w:t>
      </w:r>
      <w:r w:rsidR="005305F0" w:rsidRPr="00F11795">
        <w:rPr>
          <w:rFonts w:ascii="Arial" w:hAnsi="Arial" w:cs="Arial"/>
        </w:rPr>
        <w:t>kaçma fanta</w:t>
      </w:r>
      <w:r w:rsidR="00486F9E" w:rsidRPr="00F11795">
        <w:rPr>
          <w:rFonts w:ascii="Arial" w:hAnsi="Arial" w:cs="Arial"/>
        </w:rPr>
        <w:t>zileri</w:t>
      </w:r>
      <w:r w:rsidR="00175B5C" w:rsidRPr="00F11795">
        <w:rPr>
          <w:rFonts w:ascii="Arial" w:hAnsi="Arial" w:cs="Arial"/>
        </w:rPr>
        <w:t>”</w:t>
      </w:r>
      <w:r w:rsidR="00486F9E" w:rsidRPr="00F11795">
        <w:rPr>
          <w:rFonts w:ascii="Arial" w:hAnsi="Arial" w:cs="Arial"/>
        </w:rPr>
        <w:t xml:space="preserve"> (13</w:t>
      </w:r>
      <w:r w:rsidR="005305F0" w:rsidRPr="00F11795">
        <w:rPr>
          <w:rFonts w:ascii="Arial" w:hAnsi="Arial" w:cs="Arial"/>
        </w:rPr>
        <w:t>.</w:t>
      </w:r>
      <w:r w:rsidR="00486F9E" w:rsidRPr="00F11795">
        <w:rPr>
          <w:rFonts w:ascii="Arial" w:hAnsi="Arial" w:cs="Arial"/>
        </w:rPr>
        <w:t>, 14</w:t>
      </w:r>
      <w:r w:rsidR="005305F0" w:rsidRPr="00F11795">
        <w:rPr>
          <w:rFonts w:ascii="Arial" w:hAnsi="Arial" w:cs="Arial"/>
        </w:rPr>
        <w:t>.</w:t>
      </w:r>
      <w:r w:rsidR="00486F9E" w:rsidRPr="00F11795">
        <w:rPr>
          <w:rFonts w:ascii="Arial" w:hAnsi="Arial" w:cs="Arial"/>
        </w:rPr>
        <w:t>, 15</w:t>
      </w:r>
      <w:r w:rsidR="005305F0" w:rsidRPr="00F11795">
        <w:rPr>
          <w:rFonts w:ascii="Arial" w:hAnsi="Arial" w:cs="Arial"/>
        </w:rPr>
        <w:t>.</w:t>
      </w:r>
      <w:r w:rsidR="00486F9E" w:rsidRPr="00F11795">
        <w:rPr>
          <w:rFonts w:ascii="Arial" w:hAnsi="Arial" w:cs="Arial"/>
        </w:rPr>
        <w:t>, 19</w:t>
      </w:r>
      <w:r w:rsidR="005305F0" w:rsidRPr="00F11795">
        <w:rPr>
          <w:rFonts w:ascii="Arial" w:hAnsi="Arial" w:cs="Arial"/>
        </w:rPr>
        <w:t>.</w:t>
      </w:r>
      <w:r w:rsidR="00486F9E" w:rsidRPr="00F11795">
        <w:rPr>
          <w:rFonts w:ascii="Arial" w:hAnsi="Arial" w:cs="Arial"/>
        </w:rPr>
        <w:t>, 20</w:t>
      </w:r>
      <w:r w:rsidR="005305F0" w:rsidRPr="00F11795">
        <w:rPr>
          <w:rFonts w:ascii="Arial" w:hAnsi="Arial" w:cs="Arial"/>
        </w:rPr>
        <w:t>.</w:t>
      </w:r>
      <w:r w:rsidR="00486F9E" w:rsidRPr="00F11795">
        <w:rPr>
          <w:rFonts w:ascii="Arial" w:hAnsi="Arial" w:cs="Arial"/>
        </w:rPr>
        <w:t>, 22. maddeler</w:t>
      </w:r>
      <w:r w:rsidR="00E64812" w:rsidRPr="00F11795">
        <w:rPr>
          <w:rFonts w:ascii="Arial" w:hAnsi="Arial" w:cs="Arial"/>
        </w:rPr>
        <w:t>i</w:t>
      </w:r>
      <w:r w:rsidR="00486F9E" w:rsidRPr="00F11795">
        <w:rPr>
          <w:rFonts w:ascii="Arial" w:hAnsi="Arial" w:cs="Arial"/>
        </w:rPr>
        <w:t xml:space="preserve">), </w:t>
      </w:r>
      <w:r w:rsidR="00175B5C" w:rsidRPr="00F11795">
        <w:rPr>
          <w:rFonts w:ascii="Arial" w:hAnsi="Arial" w:cs="Arial"/>
        </w:rPr>
        <w:t>“k</w:t>
      </w:r>
      <w:r w:rsidR="00486F9E" w:rsidRPr="00F11795">
        <w:rPr>
          <w:rFonts w:ascii="Arial" w:hAnsi="Arial" w:cs="Arial"/>
        </w:rPr>
        <w:t>işisel uyumsuzluk ve değişme istekleri</w:t>
      </w:r>
      <w:r w:rsidR="00175B5C" w:rsidRPr="00F11795">
        <w:rPr>
          <w:rFonts w:ascii="Arial" w:hAnsi="Arial" w:cs="Arial"/>
        </w:rPr>
        <w:t>”</w:t>
      </w:r>
      <w:r w:rsidR="00486F9E" w:rsidRPr="00F11795">
        <w:rPr>
          <w:rFonts w:ascii="Arial" w:hAnsi="Arial" w:cs="Arial"/>
        </w:rPr>
        <w:t xml:space="preserve"> (9, 26, 29. maddeler</w:t>
      </w:r>
      <w:r w:rsidR="00E64812" w:rsidRPr="00F11795">
        <w:rPr>
          <w:rFonts w:ascii="Arial" w:hAnsi="Arial" w:cs="Arial"/>
        </w:rPr>
        <w:t>i</w:t>
      </w:r>
      <w:r w:rsidR="00486F9E" w:rsidRPr="00F11795">
        <w:rPr>
          <w:rFonts w:ascii="Arial" w:hAnsi="Arial" w:cs="Arial"/>
        </w:rPr>
        <w:t>),</w:t>
      </w:r>
      <w:r w:rsidR="00F34211" w:rsidRPr="00F11795">
        <w:rPr>
          <w:rFonts w:ascii="Arial" w:hAnsi="Arial" w:cs="Arial"/>
        </w:rPr>
        <w:t xml:space="preserve"> </w:t>
      </w:r>
      <w:r w:rsidR="00FA6A85" w:rsidRPr="00F11795">
        <w:rPr>
          <w:rFonts w:ascii="Arial" w:hAnsi="Arial" w:cs="Arial"/>
        </w:rPr>
        <w:t>“</w:t>
      </w:r>
      <w:r w:rsidR="00175B5C" w:rsidRPr="00F11795">
        <w:rPr>
          <w:rFonts w:ascii="Arial" w:hAnsi="Arial" w:cs="Arial"/>
        </w:rPr>
        <w:t>yalnızlık/</w:t>
      </w:r>
      <w:r w:rsidR="00486F9E" w:rsidRPr="00F11795">
        <w:rPr>
          <w:rFonts w:ascii="Arial" w:hAnsi="Arial" w:cs="Arial"/>
        </w:rPr>
        <w:t>izolasyon</w:t>
      </w:r>
      <w:r w:rsidR="00FA6A85" w:rsidRPr="00F11795">
        <w:rPr>
          <w:rFonts w:ascii="Arial" w:hAnsi="Arial" w:cs="Arial"/>
        </w:rPr>
        <w:t>”</w:t>
      </w:r>
      <w:r w:rsidR="00486F9E" w:rsidRPr="00F11795">
        <w:rPr>
          <w:rFonts w:ascii="Arial" w:hAnsi="Arial" w:cs="Arial"/>
        </w:rPr>
        <w:t xml:space="preserve"> (1</w:t>
      </w:r>
      <w:r w:rsidR="005305F0" w:rsidRPr="00F11795">
        <w:rPr>
          <w:rFonts w:ascii="Arial" w:hAnsi="Arial" w:cs="Arial"/>
        </w:rPr>
        <w:t>.</w:t>
      </w:r>
      <w:r w:rsidR="00486F9E" w:rsidRPr="00F11795">
        <w:rPr>
          <w:rFonts w:ascii="Arial" w:hAnsi="Arial" w:cs="Arial"/>
        </w:rPr>
        <w:t>, 4</w:t>
      </w:r>
      <w:r w:rsidR="005305F0" w:rsidRPr="00F11795">
        <w:rPr>
          <w:rFonts w:ascii="Arial" w:hAnsi="Arial" w:cs="Arial"/>
        </w:rPr>
        <w:t>.</w:t>
      </w:r>
      <w:r w:rsidR="00486F9E" w:rsidRPr="00F11795">
        <w:rPr>
          <w:rFonts w:ascii="Arial" w:hAnsi="Arial" w:cs="Arial"/>
        </w:rPr>
        <w:t>, 10</w:t>
      </w:r>
      <w:r w:rsidR="005305F0" w:rsidRPr="00F11795">
        <w:rPr>
          <w:rFonts w:ascii="Arial" w:hAnsi="Arial" w:cs="Arial"/>
        </w:rPr>
        <w:t>.</w:t>
      </w:r>
      <w:r w:rsidR="00486F9E" w:rsidRPr="00F11795">
        <w:rPr>
          <w:rFonts w:ascii="Arial" w:hAnsi="Arial" w:cs="Arial"/>
        </w:rPr>
        <w:t>,</w:t>
      </w:r>
      <w:r w:rsidR="005305F0" w:rsidRPr="00F11795">
        <w:rPr>
          <w:rFonts w:ascii="Arial" w:hAnsi="Arial" w:cs="Arial"/>
        </w:rPr>
        <w:t>28. maddeler</w:t>
      </w:r>
      <w:r w:rsidR="00E64812" w:rsidRPr="00F11795">
        <w:rPr>
          <w:rFonts w:ascii="Arial" w:hAnsi="Arial" w:cs="Arial"/>
        </w:rPr>
        <w:t>i</w:t>
      </w:r>
      <w:r w:rsidR="005305F0" w:rsidRPr="00F11795">
        <w:rPr>
          <w:rFonts w:ascii="Arial" w:hAnsi="Arial" w:cs="Arial"/>
        </w:rPr>
        <w:t>) ve “ü</w:t>
      </w:r>
      <w:r w:rsidR="00486F9E" w:rsidRPr="00F11795">
        <w:rPr>
          <w:rFonts w:ascii="Arial" w:hAnsi="Arial" w:cs="Arial"/>
        </w:rPr>
        <w:t>mitsizlik</w:t>
      </w:r>
      <w:r w:rsidR="005305F0" w:rsidRPr="00F11795">
        <w:rPr>
          <w:rFonts w:ascii="Arial" w:hAnsi="Arial" w:cs="Arial"/>
        </w:rPr>
        <w:t>”</w:t>
      </w:r>
      <w:r w:rsidR="00486F9E" w:rsidRPr="00F11795">
        <w:rPr>
          <w:rFonts w:ascii="Arial" w:hAnsi="Arial" w:cs="Arial"/>
        </w:rPr>
        <w:t xml:space="preserve"> (6</w:t>
      </w:r>
      <w:r w:rsidR="005305F0" w:rsidRPr="00F11795">
        <w:rPr>
          <w:rFonts w:ascii="Arial" w:hAnsi="Arial" w:cs="Arial"/>
        </w:rPr>
        <w:t>.</w:t>
      </w:r>
      <w:r w:rsidR="00486F9E" w:rsidRPr="00F11795">
        <w:rPr>
          <w:rFonts w:ascii="Arial" w:hAnsi="Arial" w:cs="Arial"/>
        </w:rPr>
        <w:t>, 11</w:t>
      </w:r>
      <w:r w:rsidR="005305F0" w:rsidRPr="00F11795">
        <w:rPr>
          <w:rFonts w:ascii="Arial" w:hAnsi="Arial" w:cs="Arial"/>
        </w:rPr>
        <w:t>.</w:t>
      </w:r>
      <w:r w:rsidR="00486F9E" w:rsidRPr="00F11795">
        <w:rPr>
          <w:rFonts w:ascii="Arial" w:hAnsi="Arial" w:cs="Arial"/>
        </w:rPr>
        <w:t>, 12</w:t>
      </w:r>
      <w:r w:rsidR="005305F0" w:rsidRPr="00F11795">
        <w:rPr>
          <w:rFonts w:ascii="Arial" w:hAnsi="Arial" w:cs="Arial"/>
        </w:rPr>
        <w:t>.</w:t>
      </w:r>
      <w:r w:rsidR="00486F9E" w:rsidRPr="00F11795">
        <w:rPr>
          <w:rFonts w:ascii="Arial" w:hAnsi="Arial" w:cs="Arial"/>
        </w:rPr>
        <w:t>, 25. maddeler</w:t>
      </w:r>
      <w:r w:rsidR="00E64812" w:rsidRPr="00F11795">
        <w:rPr>
          <w:rFonts w:ascii="Arial" w:hAnsi="Arial" w:cs="Arial"/>
        </w:rPr>
        <w:t>i</w:t>
      </w:r>
      <w:r w:rsidR="00486F9E" w:rsidRPr="00F11795">
        <w:rPr>
          <w:rFonts w:ascii="Arial" w:hAnsi="Arial" w:cs="Arial"/>
        </w:rPr>
        <w:t>)</w:t>
      </w:r>
      <w:r w:rsidRPr="00F11795">
        <w:rPr>
          <w:rFonts w:ascii="Arial" w:hAnsi="Arial" w:cs="Arial"/>
        </w:rPr>
        <w:t xml:space="preserve"> olarak bildirilmiştir </w:t>
      </w:r>
      <w:r w:rsidR="00201433" w:rsidRPr="00F11795">
        <w:rPr>
          <w:rFonts w:ascii="Arial" w:hAnsi="Arial" w:cs="Arial"/>
        </w:rPr>
        <w:t>(</w:t>
      </w:r>
      <w:r w:rsidR="00720B45" w:rsidRPr="00F11795">
        <w:rPr>
          <w:rFonts w:ascii="Arial" w:hAnsi="Arial" w:cs="Arial"/>
        </w:rPr>
        <w:t>Şahin ve Şahin, 1992</w:t>
      </w:r>
      <w:r w:rsidR="00201433" w:rsidRPr="00F11795">
        <w:rPr>
          <w:rFonts w:ascii="Arial" w:hAnsi="Arial" w:cs="Arial"/>
        </w:rPr>
        <w:t>).</w:t>
      </w:r>
    </w:p>
    <w:p w:rsidR="00083F90" w:rsidRPr="00F11795" w:rsidRDefault="00787557" w:rsidP="00FE4A20">
      <w:pPr>
        <w:spacing w:line="360" w:lineRule="auto"/>
        <w:ind w:firstLine="567"/>
        <w:jc w:val="both"/>
        <w:rPr>
          <w:rFonts w:ascii="Arial" w:hAnsi="Arial" w:cs="Arial"/>
        </w:rPr>
      </w:pPr>
      <w:r w:rsidRPr="00F11795">
        <w:rPr>
          <w:rFonts w:ascii="Arial" w:hAnsi="Arial" w:cs="Arial"/>
        </w:rPr>
        <w:t xml:space="preserve">1-5 arasında puanlanan likert tipi ölçektir. Ters maddesi yoktur. </w:t>
      </w:r>
      <w:r w:rsidR="0063099B" w:rsidRPr="00F11795">
        <w:rPr>
          <w:rFonts w:ascii="Arial" w:hAnsi="Arial" w:cs="Arial"/>
        </w:rPr>
        <w:t>Puan aralığı 30-</w:t>
      </w:r>
      <w:r w:rsidRPr="00F11795">
        <w:rPr>
          <w:rFonts w:ascii="Arial" w:hAnsi="Arial" w:cs="Arial"/>
        </w:rPr>
        <w:t xml:space="preserve">150 arasındadır. Ölçekten alınan toplam puanın yüksekliği kişinin olumsuz otomatik düşüncelerinin ortaya </w:t>
      </w:r>
      <w:r w:rsidR="000D033F" w:rsidRPr="00F11795">
        <w:rPr>
          <w:rFonts w:ascii="Arial" w:hAnsi="Arial" w:cs="Arial"/>
        </w:rPr>
        <w:t xml:space="preserve">çıkma sıklığını göstermektedir </w:t>
      </w:r>
      <w:r w:rsidRPr="00F11795">
        <w:rPr>
          <w:rFonts w:ascii="Arial" w:hAnsi="Arial" w:cs="Arial"/>
        </w:rPr>
        <w:t>(Savaşır</w:t>
      </w:r>
      <w:r w:rsidR="00FE3890" w:rsidRPr="00F11795">
        <w:rPr>
          <w:rFonts w:ascii="Arial" w:hAnsi="Arial" w:cs="Arial"/>
        </w:rPr>
        <w:t xml:space="preserve"> ve Şahin, 1997, s. 39).</w:t>
      </w:r>
      <w:r w:rsidR="0063494C" w:rsidRPr="00F11795">
        <w:rPr>
          <w:rFonts w:ascii="Arial" w:hAnsi="Arial" w:cs="Arial"/>
        </w:rPr>
        <w:t xml:space="preserve"> (Bkz. Ek</w:t>
      </w:r>
      <w:r w:rsidR="00E2294C" w:rsidRPr="00F11795">
        <w:rPr>
          <w:rFonts w:ascii="Arial" w:hAnsi="Arial" w:cs="Arial"/>
        </w:rPr>
        <w:t>-6</w:t>
      </w:r>
      <w:r w:rsidR="0063494C" w:rsidRPr="00F11795">
        <w:rPr>
          <w:rFonts w:ascii="Arial" w:hAnsi="Arial" w:cs="Arial"/>
        </w:rPr>
        <w:t>)</w:t>
      </w:r>
    </w:p>
    <w:p w:rsidR="00EE1BDA" w:rsidRPr="00F11795" w:rsidRDefault="00E15097" w:rsidP="00152F58">
      <w:pPr>
        <w:pStyle w:val="Balk3"/>
        <w:ind w:firstLine="0"/>
        <w:rPr>
          <w:rFonts w:ascii="Arial" w:hAnsi="Arial" w:cs="Arial"/>
        </w:rPr>
      </w:pPr>
      <w:bookmarkStart w:id="63" w:name="_Toc515983932"/>
      <w:r w:rsidRPr="00F11795">
        <w:rPr>
          <w:rFonts w:ascii="Arial" w:hAnsi="Arial" w:cs="Arial"/>
        </w:rPr>
        <w:t>3</w:t>
      </w:r>
      <w:r w:rsidR="00C5385C" w:rsidRPr="00F11795">
        <w:rPr>
          <w:rFonts w:ascii="Arial" w:hAnsi="Arial" w:cs="Arial"/>
        </w:rPr>
        <w:t xml:space="preserve">.3.5. </w:t>
      </w:r>
      <w:r w:rsidR="00072DA0" w:rsidRPr="00F11795">
        <w:rPr>
          <w:rFonts w:ascii="Arial" w:hAnsi="Arial" w:cs="Arial"/>
        </w:rPr>
        <w:t xml:space="preserve">Young </w:t>
      </w:r>
      <w:r w:rsidR="00DA47D6" w:rsidRPr="00F11795">
        <w:rPr>
          <w:rFonts w:ascii="Arial" w:hAnsi="Arial" w:cs="Arial"/>
        </w:rPr>
        <w:t xml:space="preserve">şema ölçeği Kısa form </w:t>
      </w:r>
      <w:r w:rsidR="00E94F80" w:rsidRPr="00F11795">
        <w:rPr>
          <w:rFonts w:ascii="Arial" w:hAnsi="Arial" w:cs="Arial"/>
        </w:rPr>
        <w:t xml:space="preserve">– 3 </w:t>
      </w:r>
      <w:r w:rsidR="00EE1BDA" w:rsidRPr="00F11795">
        <w:rPr>
          <w:rFonts w:ascii="Arial" w:hAnsi="Arial" w:cs="Arial"/>
        </w:rPr>
        <w:t>(YŞÖ-KF3)</w:t>
      </w:r>
      <w:bookmarkEnd w:id="63"/>
    </w:p>
    <w:p w:rsidR="001E0048" w:rsidRPr="00F11795" w:rsidRDefault="00072DA0" w:rsidP="00FE4A20">
      <w:pPr>
        <w:spacing w:line="360" w:lineRule="auto"/>
        <w:ind w:firstLine="567"/>
        <w:jc w:val="both"/>
        <w:rPr>
          <w:rFonts w:ascii="Arial" w:hAnsi="Arial" w:cs="Arial"/>
          <w:spacing w:val="1"/>
        </w:rPr>
      </w:pPr>
      <w:r w:rsidRPr="00F11795">
        <w:rPr>
          <w:rFonts w:ascii="Arial" w:hAnsi="Arial" w:cs="Arial"/>
        </w:rPr>
        <w:t xml:space="preserve">Young ve </w:t>
      </w:r>
      <w:r w:rsidR="00AE5CCE" w:rsidRPr="00F11795">
        <w:rPr>
          <w:rFonts w:ascii="Arial" w:hAnsi="Arial" w:cs="Arial"/>
        </w:rPr>
        <w:t>diğerleri</w:t>
      </w:r>
      <w:r w:rsidRPr="00F11795">
        <w:rPr>
          <w:rFonts w:ascii="Arial" w:hAnsi="Arial" w:cs="Arial"/>
        </w:rPr>
        <w:t xml:space="preserve"> (1991;2003) tarafından erken dönem şemala</w:t>
      </w:r>
      <w:r w:rsidR="00F96DFE" w:rsidRPr="00F11795">
        <w:rPr>
          <w:rFonts w:ascii="Arial" w:hAnsi="Arial" w:cs="Arial"/>
        </w:rPr>
        <w:t>rın değerlendirilmesine yönelik</w:t>
      </w:r>
      <w:r w:rsidR="000543ED" w:rsidRPr="00F11795">
        <w:rPr>
          <w:rFonts w:ascii="Arial" w:hAnsi="Arial" w:cs="Arial"/>
        </w:rPr>
        <w:t xml:space="preserve"> </w:t>
      </w:r>
      <w:r w:rsidR="00E7178A" w:rsidRPr="00F11795">
        <w:rPr>
          <w:rFonts w:ascii="Arial" w:hAnsi="Arial" w:cs="Arial"/>
        </w:rPr>
        <w:t xml:space="preserve">uzun ve kısa formlar biçiminde </w:t>
      </w:r>
      <w:r w:rsidRPr="00F11795">
        <w:rPr>
          <w:rFonts w:ascii="Arial" w:hAnsi="Arial" w:cs="Arial"/>
        </w:rPr>
        <w:t>geliştirilmiştir</w:t>
      </w:r>
      <w:r w:rsidR="000543ED" w:rsidRPr="00F11795">
        <w:rPr>
          <w:rFonts w:ascii="Arial" w:hAnsi="Arial" w:cs="Arial"/>
        </w:rPr>
        <w:t xml:space="preserve"> </w:t>
      </w:r>
      <w:r w:rsidR="004234A4" w:rsidRPr="00F11795">
        <w:rPr>
          <w:rFonts w:ascii="Arial" w:hAnsi="Arial" w:cs="Arial"/>
        </w:rPr>
        <w:t>(Soygüt</w:t>
      </w:r>
      <w:r w:rsidR="00A11C5C" w:rsidRPr="00F11795">
        <w:rPr>
          <w:rFonts w:ascii="Arial" w:hAnsi="Arial" w:cs="Arial"/>
        </w:rPr>
        <w:t xml:space="preserve"> </w:t>
      </w:r>
      <w:r w:rsidR="004234A4" w:rsidRPr="00F11795">
        <w:rPr>
          <w:rFonts w:ascii="Arial" w:hAnsi="Arial" w:cs="Arial"/>
          <w:spacing w:val="1"/>
        </w:rPr>
        <w:t>ve diğerleri</w:t>
      </w:r>
      <w:r w:rsidRPr="00F11795">
        <w:rPr>
          <w:rFonts w:ascii="Arial" w:hAnsi="Arial" w:cs="Arial"/>
        </w:rPr>
        <w:t>,</w:t>
      </w:r>
      <w:r w:rsidR="004234A4" w:rsidRPr="00F11795">
        <w:rPr>
          <w:rFonts w:ascii="Arial" w:hAnsi="Arial" w:cs="Arial"/>
        </w:rPr>
        <w:t xml:space="preserve"> </w:t>
      </w:r>
      <w:r w:rsidRPr="00F11795">
        <w:rPr>
          <w:rFonts w:ascii="Arial" w:hAnsi="Arial" w:cs="Arial"/>
        </w:rPr>
        <w:t>2009)</w:t>
      </w:r>
      <w:r w:rsidR="00403769" w:rsidRPr="00F11795">
        <w:rPr>
          <w:rFonts w:ascii="Arial" w:hAnsi="Arial" w:cs="Arial"/>
        </w:rPr>
        <w:t>.</w:t>
      </w:r>
      <w:r w:rsidR="00E7178A" w:rsidRPr="00F11795">
        <w:rPr>
          <w:rFonts w:ascii="Arial" w:hAnsi="Arial" w:cs="Arial"/>
        </w:rPr>
        <w:t xml:space="preserve"> 90 maddeden olu</w:t>
      </w:r>
      <w:r w:rsidR="004B22C2" w:rsidRPr="00F11795">
        <w:rPr>
          <w:rFonts w:ascii="Arial" w:hAnsi="Arial" w:cs="Arial"/>
        </w:rPr>
        <w:t>ş</w:t>
      </w:r>
      <w:r w:rsidR="00E7178A" w:rsidRPr="00F11795">
        <w:rPr>
          <w:rFonts w:ascii="Arial" w:hAnsi="Arial" w:cs="Arial"/>
        </w:rPr>
        <w:t xml:space="preserve">an kısa formun </w:t>
      </w:r>
      <w:r w:rsidRPr="00F11795">
        <w:rPr>
          <w:rFonts w:ascii="Arial" w:hAnsi="Arial" w:cs="Arial"/>
        </w:rPr>
        <w:t>Türkiye uy</w:t>
      </w:r>
      <w:r w:rsidR="004234A4" w:rsidRPr="00F11795">
        <w:rPr>
          <w:rFonts w:ascii="Arial" w:hAnsi="Arial" w:cs="Arial"/>
        </w:rPr>
        <w:t>arlaması Soygüt</w:t>
      </w:r>
      <w:r w:rsidR="00E3347C" w:rsidRPr="00F11795">
        <w:rPr>
          <w:rFonts w:ascii="Arial" w:hAnsi="Arial" w:cs="Arial"/>
        </w:rPr>
        <w:t xml:space="preserve"> </w:t>
      </w:r>
      <w:r w:rsidR="004234A4" w:rsidRPr="00F11795">
        <w:rPr>
          <w:rFonts w:ascii="Arial" w:hAnsi="Arial" w:cs="Arial"/>
          <w:spacing w:val="1"/>
        </w:rPr>
        <w:t>ve diğerleri</w:t>
      </w:r>
      <w:r w:rsidR="004234A4" w:rsidRPr="00F11795">
        <w:rPr>
          <w:rFonts w:ascii="Arial" w:hAnsi="Arial" w:cs="Arial"/>
        </w:rPr>
        <w:t xml:space="preserve"> </w:t>
      </w:r>
      <w:r w:rsidRPr="00F11795">
        <w:rPr>
          <w:rFonts w:ascii="Arial" w:hAnsi="Arial" w:cs="Arial"/>
        </w:rPr>
        <w:t>(2009) tarafından gerçekleştirilmiş</w:t>
      </w:r>
      <w:r w:rsidR="00083F90" w:rsidRPr="00F11795">
        <w:rPr>
          <w:rFonts w:ascii="Arial" w:hAnsi="Arial" w:cs="Arial"/>
        </w:rPr>
        <w:t>; k</w:t>
      </w:r>
      <w:r w:rsidR="00403769" w:rsidRPr="00F11795">
        <w:rPr>
          <w:rFonts w:ascii="Arial" w:hAnsi="Arial" w:cs="Arial"/>
          <w:spacing w:val="1"/>
        </w:rPr>
        <w:t xml:space="preserve">linik ve araştırma faaliyetleri açısından geçerli ve güvenilir bir </w:t>
      </w:r>
      <w:r w:rsidR="00E64812" w:rsidRPr="00F11795">
        <w:rPr>
          <w:rFonts w:ascii="Arial" w:hAnsi="Arial" w:cs="Arial"/>
          <w:spacing w:val="1"/>
        </w:rPr>
        <w:t>ölçme</w:t>
      </w:r>
      <w:r w:rsidR="00403769" w:rsidRPr="00F11795">
        <w:rPr>
          <w:rFonts w:ascii="Arial" w:hAnsi="Arial" w:cs="Arial"/>
          <w:spacing w:val="1"/>
        </w:rPr>
        <w:t xml:space="preserve"> aracı olduğu bildirilmiştir</w:t>
      </w:r>
      <w:r w:rsidR="0063494C" w:rsidRPr="00F11795">
        <w:rPr>
          <w:rFonts w:ascii="Arial" w:hAnsi="Arial" w:cs="Arial"/>
          <w:spacing w:val="1"/>
        </w:rPr>
        <w:t>.</w:t>
      </w:r>
    </w:p>
    <w:p w:rsidR="00665119" w:rsidRPr="00F11795" w:rsidRDefault="0045491B" w:rsidP="00FE4A20">
      <w:pPr>
        <w:spacing w:line="360" w:lineRule="auto"/>
        <w:ind w:firstLine="567"/>
        <w:jc w:val="both"/>
        <w:rPr>
          <w:rFonts w:ascii="Arial" w:hAnsi="Arial" w:cs="Arial"/>
        </w:rPr>
      </w:pPr>
      <w:r w:rsidRPr="00F11795">
        <w:rPr>
          <w:rFonts w:ascii="Arial" w:hAnsi="Arial" w:cs="Arial"/>
        </w:rPr>
        <w:t>Soygüt</w:t>
      </w:r>
      <w:r w:rsidR="004234A4" w:rsidRPr="00F11795">
        <w:rPr>
          <w:rFonts w:ascii="Arial" w:hAnsi="Arial" w:cs="Arial"/>
          <w:spacing w:val="1"/>
        </w:rPr>
        <w:t xml:space="preserve"> ve diğerleri</w:t>
      </w:r>
      <w:r w:rsidR="004234A4" w:rsidRPr="00F11795">
        <w:rPr>
          <w:rFonts w:ascii="Arial" w:hAnsi="Arial" w:cs="Arial"/>
        </w:rPr>
        <w:t xml:space="preserve"> </w:t>
      </w:r>
      <w:r w:rsidRPr="00F11795">
        <w:rPr>
          <w:rFonts w:ascii="Arial" w:hAnsi="Arial" w:cs="Arial"/>
        </w:rPr>
        <w:t>(2009) tarafından yapılan</w:t>
      </w:r>
      <w:r w:rsidR="00902E01" w:rsidRPr="00F11795">
        <w:rPr>
          <w:rFonts w:ascii="Arial" w:hAnsi="Arial" w:cs="Arial"/>
        </w:rPr>
        <w:t xml:space="preserve"> uyarlama çalışmasın</w:t>
      </w:r>
      <w:r w:rsidRPr="00F11795">
        <w:rPr>
          <w:rFonts w:ascii="Arial" w:hAnsi="Arial" w:cs="Arial"/>
        </w:rPr>
        <w:t>da; 14 faktörlü bir yapıya ulaşılmış olup</w:t>
      </w:r>
      <w:r w:rsidR="00902E01" w:rsidRPr="00F11795">
        <w:rPr>
          <w:rFonts w:ascii="Arial" w:hAnsi="Arial" w:cs="Arial"/>
        </w:rPr>
        <w:t>,</w:t>
      </w:r>
      <w:r w:rsidRPr="00F11795">
        <w:rPr>
          <w:rFonts w:ascii="Arial" w:hAnsi="Arial" w:cs="Arial"/>
        </w:rPr>
        <w:t xml:space="preserve"> faktörler ve madde dağılımları şu şekilde</w:t>
      </w:r>
      <w:r w:rsidR="00B54228" w:rsidRPr="00F11795">
        <w:rPr>
          <w:rFonts w:ascii="Arial" w:hAnsi="Arial" w:cs="Arial"/>
        </w:rPr>
        <w:t>dir</w:t>
      </w:r>
      <w:r w:rsidRPr="00F11795">
        <w:rPr>
          <w:rFonts w:ascii="Arial" w:hAnsi="Arial" w:cs="Arial"/>
        </w:rPr>
        <w:t>: Duygusal yoksunluk (55,19,37,73,1), başarısızlık (6,60,78,24,42,33), karamsarlık (35,17,8,26,80), sosyal izolasyon/gü</w:t>
      </w:r>
      <w:r w:rsidR="00796351" w:rsidRPr="00F11795">
        <w:rPr>
          <w:rFonts w:ascii="Arial" w:hAnsi="Arial" w:cs="Arial"/>
        </w:rPr>
        <w:t>vensizlik (58,4,76,3,57,75,40),</w:t>
      </w:r>
      <w:r w:rsidR="000543ED" w:rsidRPr="00F11795">
        <w:rPr>
          <w:rFonts w:ascii="Arial" w:hAnsi="Arial" w:cs="Arial"/>
        </w:rPr>
        <w:t xml:space="preserve"> </w:t>
      </w:r>
      <w:r w:rsidRPr="00F11795">
        <w:rPr>
          <w:rFonts w:ascii="Arial" w:hAnsi="Arial" w:cs="Arial"/>
        </w:rPr>
        <w:t>duyguları bastırma (30,84,12,66,48), onay arayıcılık (88,52,70,56,34,16), iç içe geçme/bağımlılık (63,81,</w:t>
      </w:r>
      <w:r w:rsidR="00783053" w:rsidRPr="00F11795">
        <w:rPr>
          <w:rFonts w:ascii="Arial" w:hAnsi="Arial" w:cs="Arial"/>
        </w:rPr>
        <w:t>9,79,7,64,10,25,82), ayrıcalık</w:t>
      </w:r>
      <w:r w:rsidRPr="00F11795">
        <w:rPr>
          <w:rFonts w:ascii="Arial" w:hAnsi="Arial" w:cs="Arial"/>
        </w:rPr>
        <w:t>lık/yetersiz özdenetim (68,69,15,50,32,51,22), kendini feda (83,47,29,65,11), terk edilme (</w:t>
      </w:r>
      <w:r w:rsidR="00B54228" w:rsidRPr="00F11795">
        <w:rPr>
          <w:rFonts w:ascii="Arial" w:hAnsi="Arial" w:cs="Arial"/>
        </w:rPr>
        <w:t xml:space="preserve">2,20,38,28,74), </w:t>
      </w:r>
      <w:r w:rsidR="00E97F03" w:rsidRPr="00F11795">
        <w:rPr>
          <w:rFonts w:ascii="Arial" w:hAnsi="Arial" w:cs="Arial"/>
        </w:rPr>
        <w:t>cezalandırılma (54,72,18,53,49,89), kusurluluk</w:t>
      </w:r>
      <w:r w:rsidR="00B54228" w:rsidRPr="00F11795">
        <w:rPr>
          <w:rFonts w:ascii="Arial" w:hAnsi="Arial" w:cs="Arial"/>
        </w:rPr>
        <w:t xml:space="preserve"> </w:t>
      </w:r>
      <w:r w:rsidR="00E97F03" w:rsidRPr="00F11795">
        <w:rPr>
          <w:rFonts w:ascii="Arial" w:hAnsi="Arial" w:cs="Arial"/>
        </w:rPr>
        <w:t xml:space="preserve"> (</w:t>
      </w:r>
      <w:r w:rsidR="00114B8C" w:rsidRPr="00F11795">
        <w:rPr>
          <w:rFonts w:ascii="Arial" w:hAnsi="Arial" w:cs="Arial"/>
        </w:rPr>
        <w:t xml:space="preserve">90,41,23,43,59,77), tehditler karşısında dayanıksızlık (62,71,44,21,39) ve yüksek standartlar (13,31,14). </w:t>
      </w:r>
      <w:r w:rsidR="001658E8" w:rsidRPr="00F11795">
        <w:rPr>
          <w:rFonts w:ascii="Arial" w:hAnsi="Arial" w:cs="Arial"/>
        </w:rPr>
        <w:t>F</w:t>
      </w:r>
      <w:r w:rsidR="00902E01" w:rsidRPr="00F11795">
        <w:rPr>
          <w:rFonts w:ascii="Arial" w:hAnsi="Arial" w:cs="Arial"/>
        </w:rPr>
        <w:t>aktör analizi sonucunda</w:t>
      </w:r>
      <w:r w:rsidR="00417E5F" w:rsidRPr="00F11795">
        <w:rPr>
          <w:rFonts w:ascii="Arial" w:hAnsi="Arial" w:cs="Arial"/>
        </w:rPr>
        <w:t>,</w:t>
      </w:r>
      <w:r w:rsidR="00902E01" w:rsidRPr="00F11795">
        <w:rPr>
          <w:rFonts w:ascii="Arial" w:hAnsi="Arial" w:cs="Arial"/>
        </w:rPr>
        <w:t xml:space="preserve"> 5 şema alanı belirlenmiş olup </w:t>
      </w:r>
      <w:r w:rsidR="001D0DF7" w:rsidRPr="00F11795">
        <w:rPr>
          <w:rFonts w:ascii="Arial" w:hAnsi="Arial" w:cs="Arial"/>
        </w:rPr>
        <w:t xml:space="preserve">şema alanları ve </w:t>
      </w:r>
      <w:r w:rsidR="00902E01" w:rsidRPr="00F11795">
        <w:rPr>
          <w:rFonts w:ascii="Arial" w:hAnsi="Arial" w:cs="Arial"/>
        </w:rPr>
        <w:t xml:space="preserve">kapsadıkları şemalar: </w:t>
      </w:r>
      <w:r w:rsidR="00902E01" w:rsidRPr="00F11795">
        <w:rPr>
          <w:rFonts w:ascii="Arial" w:hAnsi="Arial" w:cs="Arial"/>
          <w:i/>
        </w:rPr>
        <w:t>“Zedelenmiş otonomi”</w:t>
      </w:r>
      <w:r w:rsidR="00902E01" w:rsidRPr="00F11795">
        <w:rPr>
          <w:rFonts w:ascii="Arial" w:hAnsi="Arial" w:cs="Arial"/>
        </w:rPr>
        <w:t xml:space="preserve"> (iç içe geçme/bağımlılık, terk edilme, başarısızlık, karamsarlık, tehditler karşısında dayanıksızlık); </w:t>
      </w:r>
      <w:r w:rsidR="00902E01" w:rsidRPr="00F11795">
        <w:rPr>
          <w:rFonts w:ascii="Arial" w:hAnsi="Arial" w:cs="Arial"/>
          <w:i/>
        </w:rPr>
        <w:t>“kopukluk”</w:t>
      </w:r>
      <w:r w:rsidR="00902E01" w:rsidRPr="00F11795">
        <w:rPr>
          <w:rFonts w:ascii="Arial" w:hAnsi="Arial" w:cs="Arial"/>
        </w:rPr>
        <w:t xml:space="preserve"> (duygusal yoksunluk, duyguları bastırma, sosyal izolasyon/güvensizlik, kusurluluk); </w:t>
      </w:r>
      <w:r w:rsidR="00902E01" w:rsidRPr="00F11795">
        <w:rPr>
          <w:rFonts w:ascii="Arial" w:hAnsi="Arial" w:cs="Arial"/>
          <w:i/>
        </w:rPr>
        <w:t>“yüksek standartlar”</w:t>
      </w:r>
      <w:r w:rsidR="001658E8" w:rsidRPr="00F11795">
        <w:rPr>
          <w:rFonts w:ascii="Arial" w:hAnsi="Arial" w:cs="Arial"/>
          <w:i/>
        </w:rPr>
        <w:t xml:space="preserve"> </w:t>
      </w:r>
      <w:r w:rsidR="00927173" w:rsidRPr="00F11795">
        <w:rPr>
          <w:rFonts w:ascii="Arial" w:hAnsi="Arial" w:cs="Arial"/>
        </w:rPr>
        <w:lastRenderedPageBreak/>
        <w:t xml:space="preserve">(yüksek standartlar, onay arayıcılık); </w:t>
      </w:r>
      <w:r w:rsidR="00927173" w:rsidRPr="00F11795">
        <w:rPr>
          <w:rFonts w:ascii="Arial" w:hAnsi="Arial" w:cs="Arial"/>
          <w:i/>
        </w:rPr>
        <w:t>“zedelenmiş sınırlar”</w:t>
      </w:r>
      <w:r w:rsidR="001658E8" w:rsidRPr="00F11795">
        <w:rPr>
          <w:rFonts w:ascii="Arial" w:hAnsi="Arial" w:cs="Arial"/>
        </w:rPr>
        <w:t xml:space="preserve"> </w:t>
      </w:r>
      <w:r w:rsidR="00783053" w:rsidRPr="00F11795">
        <w:rPr>
          <w:rFonts w:ascii="Arial" w:hAnsi="Arial" w:cs="Arial"/>
        </w:rPr>
        <w:t>(ayrıcalık</w:t>
      </w:r>
      <w:r w:rsidR="00927173" w:rsidRPr="00F11795">
        <w:rPr>
          <w:rFonts w:ascii="Arial" w:hAnsi="Arial" w:cs="Arial"/>
        </w:rPr>
        <w:t xml:space="preserve">lık/yetersiz özdenetim), </w:t>
      </w:r>
      <w:r w:rsidR="00927173" w:rsidRPr="00F11795">
        <w:rPr>
          <w:rFonts w:ascii="Arial" w:hAnsi="Arial" w:cs="Arial"/>
          <w:i/>
        </w:rPr>
        <w:t>“diğeri yönelimlilik”</w:t>
      </w:r>
      <w:r w:rsidR="00417E5F" w:rsidRPr="00F11795">
        <w:rPr>
          <w:rFonts w:ascii="Arial" w:hAnsi="Arial" w:cs="Arial"/>
        </w:rPr>
        <w:t xml:space="preserve"> </w:t>
      </w:r>
      <w:r w:rsidR="00927173" w:rsidRPr="00F11795">
        <w:rPr>
          <w:rFonts w:ascii="Arial" w:hAnsi="Arial" w:cs="Arial"/>
        </w:rPr>
        <w:t>(kendini feda, cezalandır</w:t>
      </w:r>
      <w:r w:rsidR="00DA13A2" w:rsidRPr="00F11795">
        <w:rPr>
          <w:rFonts w:ascii="Arial" w:hAnsi="Arial" w:cs="Arial"/>
        </w:rPr>
        <w:t>ıl</w:t>
      </w:r>
      <w:r w:rsidR="00927173" w:rsidRPr="00F11795">
        <w:rPr>
          <w:rFonts w:ascii="Arial" w:hAnsi="Arial" w:cs="Arial"/>
        </w:rPr>
        <w:t>ma) şeklindedir</w:t>
      </w:r>
      <w:r w:rsidR="00665119" w:rsidRPr="00F11795">
        <w:rPr>
          <w:rFonts w:ascii="Arial" w:hAnsi="Arial" w:cs="Arial"/>
        </w:rPr>
        <w:t>.</w:t>
      </w:r>
    </w:p>
    <w:p w:rsidR="00B05BDD" w:rsidRPr="00F11795" w:rsidRDefault="00403769" w:rsidP="00FE4A20">
      <w:pPr>
        <w:spacing w:line="360" w:lineRule="auto"/>
        <w:ind w:firstLine="567"/>
        <w:jc w:val="both"/>
        <w:rPr>
          <w:rFonts w:ascii="Arial" w:hAnsi="Arial" w:cs="Arial"/>
        </w:rPr>
      </w:pPr>
      <w:r w:rsidRPr="00F11795">
        <w:rPr>
          <w:rFonts w:ascii="Arial" w:hAnsi="Arial" w:cs="Arial"/>
        </w:rPr>
        <w:t xml:space="preserve">Ölçeğin </w:t>
      </w:r>
      <w:r w:rsidR="002B7229" w:rsidRPr="00F11795">
        <w:rPr>
          <w:rFonts w:ascii="Arial" w:hAnsi="Arial" w:cs="Arial"/>
        </w:rPr>
        <w:t xml:space="preserve">güvenirlik analizlerinde </w:t>
      </w:r>
      <w:r w:rsidRPr="00F11795">
        <w:rPr>
          <w:rFonts w:ascii="Arial" w:hAnsi="Arial" w:cs="Arial"/>
        </w:rPr>
        <w:t xml:space="preserve">şema boyutları </w:t>
      </w:r>
      <w:r w:rsidR="00DB0400" w:rsidRPr="00F11795">
        <w:rPr>
          <w:rFonts w:ascii="Arial" w:hAnsi="Arial" w:cs="Arial"/>
        </w:rPr>
        <w:t>açısından</w:t>
      </w:r>
      <w:r w:rsidRPr="00F11795">
        <w:rPr>
          <w:rFonts w:ascii="Arial" w:hAnsi="Arial" w:cs="Arial"/>
        </w:rPr>
        <w:t xml:space="preserve"> korelasyon katsayıları .66 ile .82 arasında değiş</w:t>
      </w:r>
      <w:r w:rsidR="00553F5D" w:rsidRPr="00F11795">
        <w:rPr>
          <w:rFonts w:ascii="Arial" w:hAnsi="Arial" w:cs="Arial"/>
        </w:rPr>
        <w:t>mektedir. Şema alanları için yapılan test</w:t>
      </w:r>
      <w:r w:rsidR="00DB0400" w:rsidRPr="00F11795">
        <w:rPr>
          <w:rFonts w:ascii="Arial" w:hAnsi="Arial" w:cs="Arial"/>
        </w:rPr>
        <w:t xml:space="preserve"> </w:t>
      </w:r>
      <w:r w:rsidR="002D5C26" w:rsidRPr="00F11795">
        <w:rPr>
          <w:rFonts w:ascii="Arial" w:hAnsi="Arial" w:cs="Arial"/>
        </w:rPr>
        <w:t>-</w:t>
      </w:r>
      <w:r w:rsidR="00DB0400" w:rsidRPr="00F11795">
        <w:rPr>
          <w:rFonts w:ascii="Arial" w:hAnsi="Arial" w:cs="Arial"/>
        </w:rPr>
        <w:t xml:space="preserve"> </w:t>
      </w:r>
      <w:r w:rsidRPr="00F11795">
        <w:rPr>
          <w:rFonts w:ascii="Arial" w:hAnsi="Arial" w:cs="Arial"/>
        </w:rPr>
        <w:t>tek</w:t>
      </w:r>
      <w:r w:rsidR="00265D25" w:rsidRPr="00F11795">
        <w:rPr>
          <w:rFonts w:ascii="Arial" w:hAnsi="Arial" w:cs="Arial"/>
        </w:rPr>
        <w:t xml:space="preserve">rar test güvenirlik katsayıları </w:t>
      </w:r>
      <w:r w:rsidRPr="00F11795">
        <w:rPr>
          <w:rFonts w:ascii="Arial" w:hAnsi="Arial" w:cs="Arial"/>
        </w:rPr>
        <w:t>.66</w:t>
      </w:r>
      <w:r w:rsidR="000543ED" w:rsidRPr="00F11795">
        <w:rPr>
          <w:rFonts w:ascii="Arial" w:hAnsi="Arial" w:cs="Arial"/>
        </w:rPr>
        <w:t xml:space="preserve"> </w:t>
      </w:r>
      <w:r w:rsidR="00553F5D" w:rsidRPr="00F11795">
        <w:rPr>
          <w:rFonts w:ascii="Arial" w:hAnsi="Arial" w:cs="Arial"/>
        </w:rPr>
        <w:t xml:space="preserve">ile .83 arasındadır. </w:t>
      </w:r>
      <w:r w:rsidRPr="00F11795">
        <w:rPr>
          <w:rFonts w:ascii="Arial" w:hAnsi="Arial" w:cs="Arial"/>
        </w:rPr>
        <w:t>İç tutarlılık katsayısını</w:t>
      </w:r>
      <w:r w:rsidR="00750F95" w:rsidRPr="00F11795">
        <w:rPr>
          <w:rFonts w:ascii="Arial" w:hAnsi="Arial" w:cs="Arial"/>
        </w:rPr>
        <w:t>n ölçeğin alt ölçekleri için α=</w:t>
      </w:r>
      <w:r w:rsidRPr="00F11795">
        <w:rPr>
          <w:rFonts w:ascii="Arial" w:hAnsi="Arial" w:cs="Arial"/>
        </w:rPr>
        <w:t xml:space="preserve">.63-.80 arasında </w:t>
      </w:r>
      <w:r w:rsidR="00553F5D" w:rsidRPr="00F11795">
        <w:rPr>
          <w:rFonts w:ascii="Arial" w:hAnsi="Arial" w:cs="Arial"/>
        </w:rPr>
        <w:t>değiştiği bildirilmiştir</w:t>
      </w:r>
      <w:r w:rsidR="00E3347C" w:rsidRPr="00F11795">
        <w:rPr>
          <w:rFonts w:ascii="Arial" w:hAnsi="Arial" w:cs="Arial"/>
        </w:rPr>
        <w:t>. Yapılan faktör analizi sonucu belirlenen şema alanlarının iç tutarlık katsayıları ise α= .53-.81 arasında değişmektedir</w:t>
      </w:r>
      <w:r w:rsidR="000543ED" w:rsidRPr="00F11795">
        <w:rPr>
          <w:rFonts w:ascii="Arial" w:hAnsi="Arial" w:cs="Arial"/>
        </w:rPr>
        <w:t xml:space="preserve"> </w:t>
      </w:r>
      <w:r w:rsidR="004234A4" w:rsidRPr="00F11795">
        <w:rPr>
          <w:rFonts w:ascii="Arial" w:hAnsi="Arial" w:cs="Arial"/>
        </w:rPr>
        <w:t>(Soygüt</w:t>
      </w:r>
      <w:r w:rsidR="00BB6CC6" w:rsidRPr="00F11795">
        <w:rPr>
          <w:rFonts w:ascii="Arial" w:hAnsi="Arial" w:cs="Arial"/>
        </w:rPr>
        <w:t xml:space="preserve"> </w:t>
      </w:r>
      <w:r w:rsidR="004234A4" w:rsidRPr="00F11795">
        <w:rPr>
          <w:rFonts w:ascii="Arial" w:hAnsi="Arial" w:cs="Arial"/>
          <w:spacing w:val="1"/>
        </w:rPr>
        <w:t>ve diğerleri</w:t>
      </w:r>
      <w:r w:rsidRPr="00F11795">
        <w:rPr>
          <w:rFonts w:ascii="Arial" w:hAnsi="Arial" w:cs="Arial"/>
        </w:rPr>
        <w:t xml:space="preserve">, 2009).  </w:t>
      </w:r>
    </w:p>
    <w:p w:rsidR="00475251" w:rsidRPr="00F11795" w:rsidRDefault="00F57006" w:rsidP="00FE4A20">
      <w:pPr>
        <w:spacing w:line="360" w:lineRule="auto"/>
        <w:ind w:firstLine="567"/>
        <w:jc w:val="both"/>
        <w:rPr>
          <w:rFonts w:ascii="Arial" w:hAnsi="Arial" w:cs="Arial"/>
        </w:rPr>
      </w:pPr>
      <w:r w:rsidRPr="00F11795">
        <w:rPr>
          <w:rFonts w:ascii="Arial" w:hAnsi="Arial" w:cs="Arial"/>
          <w:spacing w:val="1"/>
        </w:rPr>
        <w:t xml:space="preserve">YŞÖ-KF3, Likert tipi bir ölçek olup, </w:t>
      </w:r>
      <w:r w:rsidRPr="00F11795">
        <w:rPr>
          <w:rFonts w:ascii="Arial" w:hAnsi="Arial" w:cs="Arial"/>
        </w:rPr>
        <w:t>6’lı derecelendirme ile 1 (benim için tamamıyla yanlış) ve 6 (beni mükemmel şekilde tanımlıyor) olarak yanıtlanmaktadır. Ölçekten alınan puanların yüksekliği, erken dönem uyumsuz şemaların şidde</w:t>
      </w:r>
      <w:r w:rsidR="00475251" w:rsidRPr="00F11795">
        <w:rPr>
          <w:rFonts w:ascii="Arial" w:hAnsi="Arial" w:cs="Arial"/>
        </w:rPr>
        <w:t xml:space="preserve">tinin arttığını göstermektedir </w:t>
      </w:r>
      <w:r w:rsidR="004234A4" w:rsidRPr="00F11795">
        <w:rPr>
          <w:rFonts w:ascii="Arial" w:hAnsi="Arial" w:cs="Arial"/>
        </w:rPr>
        <w:t xml:space="preserve">(Soygüt </w:t>
      </w:r>
      <w:r w:rsidR="004234A4" w:rsidRPr="00F11795">
        <w:rPr>
          <w:rFonts w:ascii="Arial" w:hAnsi="Arial" w:cs="Arial"/>
          <w:spacing w:val="1"/>
        </w:rPr>
        <w:t>ve diğerleri</w:t>
      </w:r>
      <w:r w:rsidR="006B51B9" w:rsidRPr="00F11795">
        <w:rPr>
          <w:rFonts w:ascii="Arial" w:hAnsi="Arial" w:cs="Arial"/>
        </w:rPr>
        <w:t>,</w:t>
      </w:r>
      <w:r w:rsidR="00475251" w:rsidRPr="00F11795">
        <w:rPr>
          <w:rFonts w:ascii="Arial" w:hAnsi="Arial" w:cs="Arial"/>
        </w:rPr>
        <w:t xml:space="preserve"> 2009)(Bkz.Ek-7).</w:t>
      </w:r>
    </w:p>
    <w:p w:rsidR="00C9596D" w:rsidRPr="00F11795" w:rsidRDefault="00AA19E7" w:rsidP="00FE4A20">
      <w:pPr>
        <w:spacing w:line="360" w:lineRule="auto"/>
        <w:ind w:firstLine="567"/>
        <w:jc w:val="both"/>
        <w:rPr>
          <w:rFonts w:ascii="Arial" w:hAnsi="Arial" w:cs="Arial"/>
        </w:rPr>
      </w:pPr>
      <w:r w:rsidRPr="00F11795">
        <w:rPr>
          <w:rFonts w:ascii="Arial" w:hAnsi="Arial" w:cs="Arial"/>
        </w:rPr>
        <w:t xml:space="preserve">Ölçeğin araştırmada kullanımı için izin alınmış olup belgesi </w:t>
      </w:r>
      <w:r w:rsidR="00475251" w:rsidRPr="00F11795">
        <w:rPr>
          <w:rFonts w:ascii="Arial" w:hAnsi="Arial" w:cs="Arial"/>
        </w:rPr>
        <w:t>Ek-</w:t>
      </w:r>
      <w:r w:rsidR="004863C5" w:rsidRPr="00F11795">
        <w:rPr>
          <w:rFonts w:ascii="Arial" w:hAnsi="Arial" w:cs="Arial"/>
        </w:rPr>
        <w:t>8</w:t>
      </w:r>
      <w:r w:rsidR="00475251" w:rsidRPr="00F11795">
        <w:rPr>
          <w:rFonts w:ascii="Arial" w:hAnsi="Arial" w:cs="Arial"/>
        </w:rPr>
        <w:t xml:space="preserve">’de </w:t>
      </w:r>
      <w:r w:rsidRPr="00F11795">
        <w:rPr>
          <w:rFonts w:ascii="Arial" w:hAnsi="Arial" w:cs="Arial"/>
        </w:rPr>
        <w:t xml:space="preserve">sunulmuştur. </w:t>
      </w:r>
    </w:p>
    <w:p w:rsidR="00BF0601" w:rsidRPr="00F11795" w:rsidRDefault="00E15097" w:rsidP="00152F58">
      <w:pPr>
        <w:pStyle w:val="Balk2"/>
        <w:ind w:firstLine="0"/>
        <w:rPr>
          <w:rFonts w:ascii="Arial" w:hAnsi="Arial" w:cs="Arial"/>
        </w:rPr>
      </w:pPr>
      <w:bookmarkStart w:id="64" w:name="_Toc515983933"/>
      <w:r w:rsidRPr="00F11795">
        <w:rPr>
          <w:rFonts w:ascii="Arial" w:hAnsi="Arial" w:cs="Arial"/>
        </w:rPr>
        <w:t>3</w:t>
      </w:r>
      <w:r w:rsidR="00C5385C" w:rsidRPr="00F11795">
        <w:rPr>
          <w:rFonts w:ascii="Arial" w:hAnsi="Arial" w:cs="Arial"/>
        </w:rPr>
        <w:t xml:space="preserve">.4. </w:t>
      </w:r>
      <w:r w:rsidR="00BF0601" w:rsidRPr="00F11795">
        <w:rPr>
          <w:rFonts w:ascii="Arial" w:hAnsi="Arial" w:cs="Arial"/>
        </w:rPr>
        <w:t>İ</w:t>
      </w:r>
      <w:bookmarkEnd w:id="64"/>
      <w:r w:rsidR="0014061B" w:rsidRPr="00F11795">
        <w:rPr>
          <w:rFonts w:ascii="Arial" w:hAnsi="Arial" w:cs="Arial"/>
        </w:rPr>
        <w:t>şlem</w:t>
      </w:r>
    </w:p>
    <w:p w:rsidR="00BF0601" w:rsidRPr="00F11795" w:rsidRDefault="00BF0601" w:rsidP="00FE4A20">
      <w:pPr>
        <w:suppressAutoHyphens w:val="0"/>
        <w:spacing w:line="360" w:lineRule="auto"/>
        <w:ind w:firstLine="567"/>
        <w:jc w:val="both"/>
        <w:rPr>
          <w:rFonts w:ascii="Arial" w:hAnsi="Arial" w:cs="Arial"/>
        </w:rPr>
      </w:pPr>
      <w:r w:rsidRPr="00F11795">
        <w:rPr>
          <w:rFonts w:ascii="Arial" w:hAnsi="Arial" w:cs="Arial"/>
        </w:rPr>
        <w:t>Araştırmada kullanılan ölçekler</w:t>
      </w:r>
      <w:r w:rsidR="00D13631" w:rsidRPr="00F11795">
        <w:rPr>
          <w:rFonts w:ascii="Arial" w:hAnsi="Arial" w:cs="Arial"/>
        </w:rPr>
        <w:t>,</w:t>
      </w:r>
      <w:r w:rsidRPr="00F11795">
        <w:rPr>
          <w:rFonts w:ascii="Arial" w:hAnsi="Arial" w:cs="Arial"/>
        </w:rPr>
        <w:t xml:space="preserve"> </w:t>
      </w:r>
      <w:r w:rsidR="00750F95" w:rsidRPr="00F11795">
        <w:rPr>
          <w:rFonts w:ascii="Arial" w:hAnsi="Arial" w:cs="Arial"/>
        </w:rPr>
        <w:t xml:space="preserve">Ankara </w:t>
      </w:r>
      <w:r w:rsidRPr="00F11795">
        <w:rPr>
          <w:rFonts w:ascii="Arial" w:hAnsi="Arial" w:cs="Arial"/>
        </w:rPr>
        <w:t>Dr. Abdurrahman Y</w:t>
      </w:r>
      <w:r w:rsidR="001658E8" w:rsidRPr="00F11795">
        <w:rPr>
          <w:rFonts w:ascii="Arial" w:hAnsi="Arial" w:cs="Arial"/>
        </w:rPr>
        <w:t>urtaslan Onkoloji Eğt. ve Arş.</w:t>
      </w:r>
      <w:r w:rsidRPr="00F11795">
        <w:rPr>
          <w:rFonts w:ascii="Arial" w:hAnsi="Arial" w:cs="Arial"/>
        </w:rPr>
        <w:t xml:space="preserve"> Hastanesi Psikiyatri Poliklinikleri</w:t>
      </w:r>
      <w:r w:rsidR="00D13631" w:rsidRPr="00F11795">
        <w:rPr>
          <w:rFonts w:ascii="Arial" w:hAnsi="Arial" w:cs="Arial"/>
        </w:rPr>
        <w:t>’</w:t>
      </w:r>
      <w:r w:rsidRPr="00F11795">
        <w:rPr>
          <w:rFonts w:ascii="Arial" w:hAnsi="Arial" w:cs="Arial"/>
        </w:rPr>
        <w:t xml:space="preserve">ne </w:t>
      </w:r>
      <w:r w:rsidR="00D729E4" w:rsidRPr="00F11795">
        <w:rPr>
          <w:rFonts w:ascii="Arial" w:hAnsi="Arial" w:cs="Arial"/>
        </w:rPr>
        <w:t>başvuruda bulunan,</w:t>
      </w:r>
      <w:r w:rsidRPr="00F11795">
        <w:rPr>
          <w:rFonts w:ascii="Arial" w:hAnsi="Arial" w:cs="Arial"/>
        </w:rPr>
        <w:t xml:space="preserve"> </w:t>
      </w:r>
      <w:r w:rsidR="00D30CAB" w:rsidRPr="00F11795">
        <w:rPr>
          <w:rFonts w:ascii="Arial" w:hAnsi="Arial" w:cs="Arial"/>
        </w:rPr>
        <w:t xml:space="preserve">psikiyatrist tarafından </w:t>
      </w:r>
      <w:r w:rsidR="00E30A8C" w:rsidRPr="00F11795">
        <w:rPr>
          <w:rFonts w:ascii="Arial" w:hAnsi="Arial" w:cs="Arial"/>
        </w:rPr>
        <w:t xml:space="preserve">SCID I </w:t>
      </w:r>
      <w:r w:rsidR="00E47A64" w:rsidRPr="00F11795">
        <w:rPr>
          <w:rFonts w:ascii="Arial" w:hAnsi="Arial" w:cs="Arial"/>
        </w:rPr>
        <w:t>uygulanarak</w:t>
      </w:r>
      <w:r w:rsidR="00E30A8C" w:rsidRPr="00F11795">
        <w:rPr>
          <w:rFonts w:ascii="Arial" w:hAnsi="Arial" w:cs="Arial"/>
        </w:rPr>
        <w:t xml:space="preserve"> </w:t>
      </w:r>
      <w:r w:rsidR="00D30CAB" w:rsidRPr="00F11795">
        <w:rPr>
          <w:rFonts w:ascii="Arial" w:hAnsi="Arial" w:cs="Arial"/>
        </w:rPr>
        <w:t>Yeğin Depresyon Bozuk</w:t>
      </w:r>
      <w:r w:rsidR="00E47A64" w:rsidRPr="00F11795">
        <w:rPr>
          <w:rFonts w:ascii="Arial" w:hAnsi="Arial" w:cs="Arial"/>
        </w:rPr>
        <w:t>luğu</w:t>
      </w:r>
      <w:r w:rsidR="00265D25" w:rsidRPr="00F11795">
        <w:rPr>
          <w:rFonts w:ascii="Arial" w:hAnsi="Arial" w:cs="Arial"/>
        </w:rPr>
        <w:t xml:space="preserve"> tanısı konan</w:t>
      </w:r>
      <w:r w:rsidR="00E30A8C" w:rsidRPr="00F11795">
        <w:rPr>
          <w:rFonts w:ascii="Arial" w:hAnsi="Arial" w:cs="Arial"/>
        </w:rPr>
        <w:t xml:space="preserve"> ve </w:t>
      </w:r>
      <w:r w:rsidRPr="00F11795">
        <w:rPr>
          <w:rFonts w:ascii="Arial" w:hAnsi="Arial" w:cs="Arial"/>
        </w:rPr>
        <w:t>çalışma</w:t>
      </w:r>
      <w:r w:rsidR="00D729E4" w:rsidRPr="00F11795">
        <w:rPr>
          <w:rFonts w:ascii="Arial" w:hAnsi="Arial" w:cs="Arial"/>
        </w:rPr>
        <w:t xml:space="preserve">ya dahil olma </w:t>
      </w:r>
      <w:r w:rsidR="005C3498" w:rsidRPr="00F11795">
        <w:rPr>
          <w:rFonts w:ascii="Arial" w:hAnsi="Arial" w:cs="Arial"/>
        </w:rPr>
        <w:t>kriterlerini karşılayan bireylere</w:t>
      </w:r>
      <w:r w:rsidRPr="00F11795">
        <w:rPr>
          <w:rFonts w:ascii="Arial" w:hAnsi="Arial" w:cs="Arial"/>
        </w:rPr>
        <w:t xml:space="preserve"> verilmiştir. </w:t>
      </w:r>
      <w:r w:rsidR="005C3498" w:rsidRPr="00F11795">
        <w:rPr>
          <w:rFonts w:ascii="Arial" w:hAnsi="Arial" w:cs="Arial"/>
        </w:rPr>
        <w:t>Katılımcılara</w:t>
      </w:r>
      <w:r w:rsidRPr="00F11795">
        <w:rPr>
          <w:rFonts w:ascii="Arial" w:hAnsi="Arial" w:cs="Arial"/>
        </w:rPr>
        <w:t xml:space="preserve"> bilgilendirme metni okunmuş</w:t>
      </w:r>
      <w:r w:rsidR="00D729E4" w:rsidRPr="00F11795">
        <w:rPr>
          <w:rFonts w:ascii="Arial" w:hAnsi="Arial" w:cs="Arial"/>
        </w:rPr>
        <w:t>, araştırmanın amacı açıklanmış</w:t>
      </w:r>
      <w:r w:rsidRPr="00F11795">
        <w:rPr>
          <w:rFonts w:ascii="Arial" w:hAnsi="Arial" w:cs="Arial"/>
        </w:rPr>
        <w:t xml:space="preserve"> ve çalışmaya </w:t>
      </w:r>
      <w:r w:rsidR="00D729E4" w:rsidRPr="00F11795">
        <w:rPr>
          <w:rFonts w:ascii="Arial" w:hAnsi="Arial" w:cs="Arial"/>
        </w:rPr>
        <w:t xml:space="preserve">gönüllü </w:t>
      </w:r>
      <w:r w:rsidRPr="00F11795">
        <w:rPr>
          <w:rFonts w:ascii="Arial" w:hAnsi="Arial" w:cs="Arial"/>
        </w:rPr>
        <w:t>katılım konusunda yazılı onayları</w:t>
      </w:r>
      <w:r w:rsidR="004C234E" w:rsidRPr="00F11795">
        <w:rPr>
          <w:rFonts w:ascii="Arial" w:hAnsi="Arial" w:cs="Arial"/>
        </w:rPr>
        <w:t xml:space="preserve"> alınmıştır. Sosyodemografik v</w:t>
      </w:r>
      <w:r w:rsidRPr="00F11795">
        <w:rPr>
          <w:rFonts w:ascii="Arial" w:hAnsi="Arial" w:cs="Arial"/>
        </w:rPr>
        <w:t xml:space="preserve">eri formu araştırmacı </w:t>
      </w:r>
      <w:r w:rsidR="00C82320" w:rsidRPr="00F11795">
        <w:rPr>
          <w:rFonts w:ascii="Arial" w:hAnsi="Arial" w:cs="Arial"/>
        </w:rPr>
        <w:t xml:space="preserve">eşliğinde </w:t>
      </w:r>
      <w:r w:rsidRPr="00F11795">
        <w:rPr>
          <w:rFonts w:ascii="Arial" w:hAnsi="Arial" w:cs="Arial"/>
        </w:rPr>
        <w:t xml:space="preserve">doldurulmuş, özbildirim ölçekleri katılımcılara bir batarya şeklinde sunulmuştur. Ölçek sıra etkisi açısından, ölçekler karışık sıra ile verilmiş, doldurma işlemi tamamlandıktan sonra geri alınmıştır. Ölçeklerin tamamlanması ardından; Beck Depresyon Ölçeği’nden kesme puanı 17 ve üzerinde puan alan katılımcılardan çalışmanın verileri elde edilmiştir. </w:t>
      </w:r>
    </w:p>
    <w:p w:rsidR="00B14743" w:rsidRPr="00F11795" w:rsidRDefault="00E15097" w:rsidP="00152F58">
      <w:pPr>
        <w:pStyle w:val="Balk2"/>
        <w:ind w:firstLine="0"/>
        <w:rPr>
          <w:rFonts w:ascii="Arial" w:hAnsi="Arial" w:cs="Arial"/>
        </w:rPr>
      </w:pPr>
      <w:bookmarkStart w:id="65" w:name="_Toc515983934"/>
      <w:r w:rsidRPr="00F11795">
        <w:rPr>
          <w:rFonts w:ascii="Arial" w:hAnsi="Arial" w:cs="Arial"/>
        </w:rPr>
        <w:t>3</w:t>
      </w:r>
      <w:r w:rsidR="00C5385C" w:rsidRPr="00F11795">
        <w:rPr>
          <w:rFonts w:ascii="Arial" w:hAnsi="Arial" w:cs="Arial"/>
        </w:rPr>
        <w:t xml:space="preserve">.5. </w:t>
      </w:r>
      <w:r w:rsidR="00B14743" w:rsidRPr="00F11795">
        <w:rPr>
          <w:rFonts w:ascii="Arial" w:hAnsi="Arial" w:cs="Arial"/>
        </w:rPr>
        <w:t>İ</w:t>
      </w:r>
      <w:bookmarkEnd w:id="65"/>
      <w:r w:rsidR="0014061B" w:rsidRPr="00F11795">
        <w:rPr>
          <w:rFonts w:ascii="Arial" w:hAnsi="Arial" w:cs="Arial"/>
        </w:rPr>
        <w:t xml:space="preserve">statistiksel </w:t>
      </w:r>
      <w:r w:rsidR="00DA47D6" w:rsidRPr="00F11795">
        <w:rPr>
          <w:rFonts w:ascii="Arial" w:hAnsi="Arial" w:cs="Arial"/>
        </w:rPr>
        <w:t>a</w:t>
      </w:r>
      <w:r w:rsidR="0014061B" w:rsidRPr="00F11795">
        <w:rPr>
          <w:rFonts w:ascii="Arial" w:hAnsi="Arial" w:cs="Arial"/>
        </w:rPr>
        <w:t>naliz</w:t>
      </w:r>
    </w:p>
    <w:p w:rsidR="00C5385C" w:rsidRPr="00F11795" w:rsidRDefault="00994BCE" w:rsidP="000609B0">
      <w:pPr>
        <w:spacing w:line="360" w:lineRule="auto"/>
        <w:ind w:firstLine="567"/>
        <w:jc w:val="both"/>
        <w:rPr>
          <w:rFonts w:ascii="Arial" w:hAnsi="Arial" w:cs="Arial"/>
        </w:rPr>
      </w:pPr>
      <w:r w:rsidRPr="00F11795">
        <w:rPr>
          <w:rFonts w:ascii="Arial" w:hAnsi="Arial" w:cs="Arial"/>
        </w:rPr>
        <w:t>Araştırma verisi “SPSS/</w:t>
      </w:r>
      <w:r w:rsidR="00B14743" w:rsidRPr="00F11795">
        <w:rPr>
          <w:rFonts w:ascii="Arial" w:hAnsi="Arial" w:cs="Arial"/>
        </w:rPr>
        <w:t>Windo</w:t>
      </w:r>
      <w:r w:rsidR="00D13631" w:rsidRPr="00F11795">
        <w:rPr>
          <w:rFonts w:ascii="Arial" w:hAnsi="Arial" w:cs="Arial"/>
        </w:rPr>
        <w:t>ws 22.0</w:t>
      </w:r>
      <w:r w:rsidR="00B14743" w:rsidRPr="00F11795">
        <w:rPr>
          <w:rFonts w:ascii="Arial" w:hAnsi="Arial" w:cs="Arial"/>
        </w:rPr>
        <w:t>”</w:t>
      </w:r>
      <w:r w:rsidR="00D13631" w:rsidRPr="00F11795">
        <w:rPr>
          <w:rFonts w:ascii="Arial" w:hAnsi="Arial" w:cs="Arial"/>
        </w:rPr>
        <w:t xml:space="preserve"> </w:t>
      </w:r>
      <w:r w:rsidR="00B14743" w:rsidRPr="00F11795">
        <w:rPr>
          <w:rFonts w:ascii="Arial" w:hAnsi="Arial" w:cs="Arial"/>
        </w:rPr>
        <w:t xml:space="preserve">aracılığıyla değerlendirilmiştir. Kategorik değişkenlerin değerlendirmesinde, Pearson Ki-Kare Testi ve Fisher’in Kesin Testi uygulanmıştır. </w:t>
      </w:r>
      <w:r w:rsidR="00F14F52" w:rsidRPr="00F11795">
        <w:rPr>
          <w:rFonts w:ascii="Arial" w:hAnsi="Arial" w:cs="Arial"/>
        </w:rPr>
        <w:t>Değişkenlerin normal dağılım</w:t>
      </w:r>
      <w:r w:rsidR="00DB0400" w:rsidRPr="00F11795">
        <w:rPr>
          <w:rFonts w:ascii="Arial" w:hAnsi="Arial" w:cs="Arial"/>
        </w:rPr>
        <w:t xml:space="preserve">a uygunluğu görsel </w:t>
      </w:r>
      <w:r w:rsidR="00DB0400" w:rsidRPr="00F11795">
        <w:rPr>
          <w:rFonts w:ascii="Arial" w:hAnsi="Arial" w:cs="Arial"/>
        </w:rPr>
        <w:lastRenderedPageBreak/>
        <w:t>(histogram/</w:t>
      </w:r>
      <w:r w:rsidR="00F14F52" w:rsidRPr="00F11795">
        <w:rPr>
          <w:rFonts w:ascii="Arial" w:hAnsi="Arial" w:cs="Arial"/>
        </w:rPr>
        <w:t xml:space="preserve">olasılık grafikleri) ve analitik yöntemler (Kolmogorov-Smirnov/Shapiro-Wilk Testi) </w:t>
      </w:r>
      <w:r w:rsidR="00DB0400" w:rsidRPr="00F11795">
        <w:rPr>
          <w:rFonts w:ascii="Arial" w:hAnsi="Arial" w:cs="Arial"/>
        </w:rPr>
        <w:t>ile</w:t>
      </w:r>
      <w:r w:rsidR="00F14F52" w:rsidRPr="00F11795">
        <w:rPr>
          <w:rFonts w:ascii="Arial" w:hAnsi="Arial" w:cs="Arial"/>
        </w:rPr>
        <w:t xml:space="preserve"> incelenmiştir. </w:t>
      </w:r>
      <w:r w:rsidR="00B14743" w:rsidRPr="00F11795">
        <w:rPr>
          <w:rFonts w:ascii="Arial" w:hAnsi="Arial" w:cs="Arial"/>
        </w:rPr>
        <w:t>Normal dağılıma uyduğu saptanan değişkenler için, iki bağımsız grup arasındaki istatistiksel an</w:t>
      </w:r>
      <w:r w:rsidR="00FB051B" w:rsidRPr="00F11795">
        <w:rPr>
          <w:rFonts w:ascii="Arial" w:hAnsi="Arial" w:cs="Arial"/>
        </w:rPr>
        <w:t>lamlılıklarda Student’s T Testi;</w:t>
      </w:r>
      <w:r w:rsidR="00B14743" w:rsidRPr="00F11795">
        <w:rPr>
          <w:rFonts w:ascii="Arial" w:hAnsi="Arial" w:cs="Arial"/>
        </w:rPr>
        <w:t xml:space="preserve"> normal dağılıma uymadığı sapt</w:t>
      </w:r>
      <w:r w:rsidR="00FB051B" w:rsidRPr="00F11795">
        <w:rPr>
          <w:rFonts w:ascii="Arial" w:hAnsi="Arial" w:cs="Arial"/>
        </w:rPr>
        <w:t>anan değişkenler için ise</w:t>
      </w:r>
      <w:r w:rsidR="00B14743" w:rsidRPr="00F11795">
        <w:rPr>
          <w:rFonts w:ascii="Arial" w:hAnsi="Arial" w:cs="Arial"/>
        </w:rPr>
        <w:t xml:space="preserve"> Mann-Whitney U Testi istatistikse</w:t>
      </w:r>
      <w:r w:rsidR="00FB051B" w:rsidRPr="00F11795">
        <w:rPr>
          <w:rFonts w:ascii="Arial" w:hAnsi="Arial" w:cs="Arial"/>
        </w:rPr>
        <w:t xml:space="preserve">l yöntem olarak kullanılmıştır. </w:t>
      </w:r>
      <w:r w:rsidR="00B14743" w:rsidRPr="00F11795">
        <w:rPr>
          <w:rFonts w:ascii="Arial" w:hAnsi="Arial" w:cs="Arial"/>
        </w:rPr>
        <w:t xml:space="preserve">Değişkenler arasındaki ilişki Spearman Korelasyon Testi ile değerlendirilmiştir. </w:t>
      </w:r>
      <w:r w:rsidR="00F14F52" w:rsidRPr="00F11795">
        <w:rPr>
          <w:rFonts w:ascii="Arial" w:hAnsi="Arial" w:cs="Arial"/>
        </w:rPr>
        <w:t xml:space="preserve">Korelasyon katsayısı 0-0.25 zayıf ilişki, 0.26-0.50 orta düzeyde ilişki, 0.51-0.75 güçlü ilişki ve 0.76-1.00 çok güçlü ilişki olarak yorumlanmıştır. </w:t>
      </w:r>
      <w:r w:rsidR="00913A7D" w:rsidRPr="00F11795">
        <w:rPr>
          <w:rFonts w:ascii="Arial" w:hAnsi="Arial" w:cs="Arial"/>
        </w:rPr>
        <w:t>Çok değişkenli analizlerde</w:t>
      </w:r>
      <w:r w:rsidRPr="00F11795">
        <w:rPr>
          <w:rFonts w:ascii="Arial" w:hAnsi="Arial" w:cs="Arial"/>
        </w:rPr>
        <w:t xml:space="preserve">, olası </w:t>
      </w:r>
      <w:r w:rsidR="00913A7D" w:rsidRPr="00F11795">
        <w:rPr>
          <w:rFonts w:ascii="Arial" w:hAnsi="Arial" w:cs="Arial"/>
        </w:rPr>
        <w:t>faktörler</w:t>
      </w:r>
      <w:r w:rsidRPr="00F11795">
        <w:rPr>
          <w:rFonts w:ascii="Arial" w:hAnsi="Arial" w:cs="Arial"/>
        </w:rPr>
        <w:t xml:space="preserve">in </w:t>
      </w:r>
      <w:r w:rsidR="00913A7D" w:rsidRPr="00F11795">
        <w:rPr>
          <w:rFonts w:ascii="Arial" w:hAnsi="Arial" w:cs="Arial"/>
        </w:rPr>
        <w:t xml:space="preserve">intihar davranışını </w:t>
      </w:r>
      <w:r w:rsidR="005D0A83" w:rsidRPr="00F11795">
        <w:rPr>
          <w:rFonts w:ascii="Arial" w:hAnsi="Arial" w:cs="Arial"/>
        </w:rPr>
        <w:t>yordamadaki</w:t>
      </w:r>
      <w:r w:rsidRPr="00F11795">
        <w:rPr>
          <w:rFonts w:ascii="Arial" w:hAnsi="Arial" w:cs="Arial"/>
        </w:rPr>
        <w:t xml:space="preserve"> bağımsız</w:t>
      </w:r>
      <w:r w:rsidR="00913A7D" w:rsidRPr="00F11795">
        <w:rPr>
          <w:rFonts w:ascii="Arial" w:hAnsi="Arial" w:cs="Arial"/>
        </w:rPr>
        <w:t xml:space="preserve"> </w:t>
      </w:r>
      <w:r w:rsidRPr="00F11795">
        <w:rPr>
          <w:rFonts w:ascii="Arial" w:hAnsi="Arial" w:cs="Arial"/>
        </w:rPr>
        <w:t xml:space="preserve">etkisi </w:t>
      </w:r>
      <w:r w:rsidR="00913A7D" w:rsidRPr="00F11795">
        <w:rPr>
          <w:rFonts w:ascii="Arial" w:hAnsi="Arial" w:cs="Arial"/>
        </w:rPr>
        <w:t>Çok Değişkenli</w:t>
      </w:r>
      <w:r w:rsidR="00FB051B" w:rsidRPr="00F11795">
        <w:rPr>
          <w:rFonts w:ascii="Arial" w:hAnsi="Arial" w:cs="Arial"/>
        </w:rPr>
        <w:t xml:space="preserve"> </w:t>
      </w:r>
      <w:r w:rsidR="00995588" w:rsidRPr="00F11795">
        <w:rPr>
          <w:rFonts w:ascii="Arial" w:hAnsi="Arial" w:cs="Arial"/>
        </w:rPr>
        <w:t xml:space="preserve">Lojistik Regresyon Analizi ile; </w:t>
      </w:r>
      <w:r w:rsidR="00FB051B" w:rsidRPr="00F11795">
        <w:rPr>
          <w:rFonts w:ascii="Arial" w:hAnsi="Arial" w:cs="Arial"/>
        </w:rPr>
        <w:t>gruplar</w:t>
      </w:r>
      <w:r w:rsidR="005D0A83" w:rsidRPr="00F11795">
        <w:rPr>
          <w:rFonts w:ascii="Arial" w:hAnsi="Arial" w:cs="Arial"/>
        </w:rPr>
        <w:t>da depresyon şiddetini yordamada</w:t>
      </w:r>
      <w:r w:rsidR="00FB051B" w:rsidRPr="00F11795">
        <w:rPr>
          <w:rFonts w:ascii="Arial" w:hAnsi="Arial" w:cs="Arial"/>
        </w:rPr>
        <w:t xml:space="preserve"> şemaların etkisi </w:t>
      </w:r>
      <w:r w:rsidR="00A136B6" w:rsidRPr="00F11795">
        <w:rPr>
          <w:rFonts w:ascii="Arial" w:hAnsi="Arial" w:cs="Arial"/>
        </w:rPr>
        <w:t xml:space="preserve">Çoklu </w:t>
      </w:r>
      <w:r w:rsidR="00FB051B" w:rsidRPr="00F11795">
        <w:rPr>
          <w:rFonts w:ascii="Arial" w:hAnsi="Arial" w:cs="Arial"/>
        </w:rPr>
        <w:t xml:space="preserve">Doğrusal Regresyon analizi ile incelenmiştir. </w:t>
      </w:r>
      <w:r w:rsidR="00913A7D" w:rsidRPr="00F11795">
        <w:rPr>
          <w:rFonts w:ascii="Arial" w:hAnsi="Arial" w:cs="Arial"/>
        </w:rPr>
        <w:t>İstatistiksel anlamlılık düzeyi p&lt;0.05 olarak kabul edilmiştir.</w:t>
      </w:r>
      <w:r w:rsidR="00D315D1" w:rsidRPr="00F11795">
        <w:rPr>
          <w:rFonts w:ascii="Arial" w:hAnsi="Arial" w:cs="Arial"/>
        </w:rPr>
        <w:t xml:space="preserve"> </w:t>
      </w:r>
    </w:p>
    <w:p w:rsidR="000609B0" w:rsidRPr="00F11795" w:rsidRDefault="000609B0" w:rsidP="000609B0">
      <w:pPr>
        <w:spacing w:line="360" w:lineRule="auto"/>
        <w:jc w:val="both"/>
        <w:rPr>
          <w:rFonts w:ascii="Arial" w:hAnsi="Arial" w:cs="Arial"/>
        </w:rPr>
      </w:pPr>
    </w:p>
    <w:p w:rsidR="008C2FDA" w:rsidRPr="00F11795" w:rsidRDefault="008C2FDA" w:rsidP="000609B0">
      <w:pPr>
        <w:spacing w:line="360" w:lineRule="auto"/>
        <w:jc w:val="both"/>
        <w:rPr>
          <w:rFonts w:ascii="Arial" w:hAnsi="Arial" w:cs="Arial"/>
        </w:rPr>
        <w:sectPr w:rsidR="008C2FDA" w:rsidRPr="00F11795" w:rsidSect="003946B7">
          <w:pgSz w:w="11906" w:h="16838" w:code="9"/>
          <w:pgMar w:top="1985" w:right="1416" w:bottom="1701" w:left="1701" w:header="709" w:footer="709" w:gutter="0"/>
          <w:pgNumType w:start="1"/>
          <w:cols w:space="708"/>
          <w:docGrid w:linePitch="360"/>
        </w:sectPr>
      </w:pPr>
    </w:p>
    <w:p w:rsidR="008C2FDA" w:rsidRPr="00F11795" w:rsidRDefault="008C2FDA" w:rsidP="00152F58">
      <w:pPr>
        <w:pStyle w:val="Balk1"/>
        <w:numPr>
          <w:ilvl w:val="0"/>
          <w:numId w:val="0"/>
        </w:numPr>
        <w:spacing w:before="0"/>
        <w:jc w:val="left"/>
        <w:rPr>
          <w:rFonts w:ascii="Arial" w:hAnsi="Arial" w:cs="Arial"/>
          <w:szCs w:val="28"/>
        </w:rPr>
      </w:pPr>
    </w:p>
    <w:p w:rsidR="000609B0" w:rsidRPr="00F11795" w:rsidRDefault="002261C3" w:rsidP="00152F58">
      <w:pPr>
        <w:pStyle w:val="Balk1"/>
        <w:numPr>
          <w:ilvl w:val="0"/>
          <w:numId w:val="0"/>
        </w:numPr>
        <w:spacing w:before="0"/>
        <w:jc w:val="left"/>
        <w:rPr>
          <w:rFonts w:ascii="Arial" w:hAnsi="Arial" w:cs="Arial"/>
        </w:rPr>
      </w:pPr>
      <w:r w:rsidRPr="00F11795">
        <w:rPr>
          <w:rFonts w:ascii="Arial" w:hAnsi="Arial" w:cs="Arial"/>
          <w:szCs w:val="28"/>
        </w:rPr>
        <w:t xml:space="preserve">4. </w:t>
      </w:r>
      <w:bookmarkStart w:id="66" w:name="_Toc515983935"/>
      <w:r w:rsidRPr="00F11795">
        <w:rPr>
          <w:rFonts w:ascii="Arial" w:hAnsi="Arial" w:cs="Arial"/>
          <w:szCs w:val="28"/>
        </w:rPr>
        <w:t>BÖLÜM</w:t>
      </w:r>
    </w:p>
    <w:p w:rsidR="00644289" w:rsidRPr="00F11795" w:rsidRDefault="00644289" w:rsidP="002261C3">
      <w:pPr>
        <w:suppressAutoHyphens w:val="0"/>
        <w:spacing w:line="360" w:lineRule="auto"/>
        <w:rPr>
          <w:rFonts w:ascii="Arial" w:eastAsiaTheme="minorEastAsia" w:hAnsi="Arial" w:cs="Arial"/>
          <w:b/>
          <w:sz w:val="28"/>
          <w:szCs w:val="28"/>
          <w:lang w:eastAsia="tr-TR"/>
        </w:rPr>
      </w:pPr>
      <w:bookmarkStart w:id="67" w:name="_Toc515983936"/>
      <w:bookmarkEnd w:id="66"/>
      <w:r w:rsidRPr="00F11795">
        <w:rPr>
          <w:rFonts w:ascii="Arial" w:eastAsiaTheme="minorEastAsia" w:hAnsi="Arial" w:cs="Arial"/>
          <w:b/>
          <w:sz w:val="28"/>
          <w:szCs w:val="28"/>
          <w:lang w:eastAsia="tr-TR"/>
        </w:rPr>
        <w:t>BULGULAR</w:t>
      </w:r>
      <w:bookmarkEnd w:id="67"/>
    </w:p>
    <w:p w:rsidR="00BF3F86" w:rsidRPr="00F11795" w:rsidRDefault="007B73E5" w:rsidP="00BF3F86">
      <w:pPr>
        <w:spacing w:line="360" w:lineRule="auto"/>
        <w:ind w:firstLine="567"/>
        <w:jc w:val="both"/>
        <w:rPr>
          <w:rFonts w:ascii="Arial" w:hAnsi="Arial" w:cs="Arial"/>
        </w:rPr>
      </w:pPr>
      <w:r w:rsidRPr="00F11795">
        <w:rPr>
          <w:rFonts w:ascii="Arial" w:hAnsi="Arial" w:cs="Arial"/>
        </w:rPr>
        <w:t>Bu bölümde, araştırmanın am</w:t>
      </w:r>
      <w:r w:rsidR="007104ED" w:rsidRPr="00F11795">
        <w:rPr>
          <w:rFonts w:ascii="Arial" w:hAnsi="Arial" w:cs="Arial"/>
        </w:rPr>
        <w:t xml:space="preserve">acı doğrultusunda </w:t>
      </w:r>
      <w:r w:rsidR="00DB0400" w:rsidRPr="00F11795">
        <w:rPr>
          <w:rFonts w:ascii="Arial" w:hAnsi="Arial" w:cs="Arial"/>
        </w:rPr>
        <w:t>yapılan</w:t>
      </w:r>
      <w:r w:rsidR="007104ED" w:rsidRPr="00F11795">
        <w:rPr>
          <w:rFonts w:ascii="Arial" w:hAnsi="Arial" w:cs="Arial"/>
        </w:rPr>
        <w:t xml:space="preserve"> </w:t>
      </w:r>
      <w:r w:rsidRPr="00F11795">
        <w:rPr>
          <w:rFonts w:ascii="Arial" w:hAnsi="Arial" w:cs="Arial"/>
        </w:rPr>
        <w:t>istatistiksel ana</w:t>
      </w:r>
      <w:r w:rsidR="007104ED" w:rsidRPr="00F11795">
        <w:rPr>
          <w:rFonts w:ascii="Arial" w:hAnsi="Arial" w:cs="Arial"/>
        </w:rPr>
        <w:t xml:space="preserve">liz sonuçlarına yer verilmiştir. </w:t>
      </w:r>
      <w:r w:rsidR="00C82320" w:rsidRPr="00F11795">
        <w:rPr>
          <w:rFonts w:ascii="Arial" w:hAnsi="Arial" w:cs="Arial"/>
        </w:rPr>
        <w:t xml:space="preserve">İlk olarak, gruplar </w:t>
      </w:r>
      <w:r w:rsidR="004F2294" w:rsidRPr="00F11795">
        <w:rPr>
          <w:rFonts w:ascii="Arial" w:hAnsi="Arial" w:cs="Arial"/>
        </w:rPr>
        <w:t xml:space="preserve">ölçeklerden alınan </w:t>
      </w:r>
      <w:r w:rsidR="001F1BF2" w:rsidRPr="00F11795">
        <w:rPr>
          <w:rFonts w:ascii="Arial" w:hAnsi="Arial" w:cs="Arial"/>
        </w:rPr>
        <w:t xml:space="preserve">toplam puanlar ve </w:t>
      </w:r>
      <w:r w:rsidR="00B66231" w:rsidRPr="00F11795">
        <w:rPr>
          <w:rFonts w:ascii="Arial" w:hAnsi="Arial" w:cs="Arial"/>
        </w:rPr>
        <w:t>alt boyut</w:t>
      </w:r>
      <w:r w:rsidR="00652CED" w:rsidRPr="00F11795">
        <w:rPr>
          <w:rFonts w:ascii="Arial" w:hAnsi="Arial" w:cs="Arial"/>
        </w:rPr>
        <w:t xml:space="preserve"> </w:t>
      </w:r>
      <w:r w:rsidR="004F2294" w:rsidRPr="00F11795">
        <w:rPr>
          <w:rFonts w:ascii="Arial" w:hAnsi="Arial" w:cs="Arial"/>
        </w:rPr>
        <w:t>puanlar</w:t>
      </w:r>
      <w:r w:rsidR="001F1BF2" w:rsidRPr="00F11795">
        <w:rPr>
          <w:rFonts w:ascii="Arial" w:hAnsi="Arial" w:cs="Arial"/>
        </w:rPr>
        <w:t>ı</w:t>
      </w:r>
      <w:r w:rsidR="004F2294" w:rsidRPr="00F11795">
        <w:rPr>
          <w:rFonts w:ascii="Arial" w:hAnsi="Arial" w:cs="Arial"/>
        </w:rPr>
        <w:t xml:space="preserve"> açısından</w:t>
      </w:r>
      <w:r w:rsidR="00652CED" w:rsidRPr="00F11795">
        <w:rPr>
          <w:rFonts w:ascii="Arial" w:hAnsi="Arial" w:cs="Arial"/>
        </w:rPr>
        <w:t xml:space="preserve"> </w:t>
      </w:r>
      <w:r w:rsidR="00D47A6B" w:rsidRPr="00F11795">
        <w:rPr>
          <w:rFonts w:ascii="Arial" w:hAnsi="Arial" w:cs="Arial"/>
        </w:rPr>
        <w:t xml:space="preserve">birbirleri ile </w:t>
      </w:r>
      <w:r w:rsidR="004F2294" w:rsidRPr="00F11795">
        <w:rPr>
          <w:rFonts w:ascii="Arial" w:hAnsi="Arial" w:cs="Arial"/>
        </w:rPr>
        <w:t xml:space="preserve">karşılaştırılmıştır. </w:t>
      </w:r>
      <w:r w:rsidR="007A433E" w:rsidRPr="00F11795">
        <w:rPr>
          <w:rFonts w:ascii="Arial" w:hAnsi="Arial" w:cs="Arial"/>
        </w:rPr>
        <w:t>Ardından gruplar bazında ölçek</w:t>
      </w:r>
      <w:r w:rsidR="00E71082" w:rsidRPr="00F11795">
        <w:rPr>
          <w:rFonts w:ascii="Arial" w:hAnsi="Arial" w:cs="Arial"/>
        </w:rPr>
        <w:t>lerden alınan puanların</w:t>
      </w:r>
      <w:r w:rsidR="007A433E" w:rsidRPr="00F11795">
        <w:rPr>
          <w:rFonts w:ascii="Arial" w:hAnsi="Arial" w:cs="Arial"/>
        </w:rPr>
        <w:t xml:space="preserve"> birbirleriyle ilişkileri </w:t>
      </w:r>
      <w:r w:rsidR="00495458" w:rsidRPr="00F11795">
        <w:rPr>
          <w:rFonts w:ascii="Arial" w:hAnsi="Arial" w:cs="Arial"/>
        </w:rPr>
        <w:t xml:space="preserve">yapılan korelasyon analizleri ile </w:t>
      </w:r>
      <w:r w:rsidR="007A433E" w:rsidRPr="00F11795">
        <w:rPr>
          <w:rFonts w:ascii="Arial" w:hAnsi="Arial" w:cs="Arial"/>
        </w:rPr>
        <w:t>incelenmiştir.</w:t>
      </w:r>
      <w:r w:rsidR="00652CED" w:rsidRPr="00F11795">
        <w:rPr>
          <w:rFonts w:ascii="Arial" w:hAnsi="Arial" w:cs="Arial"/>
        </w:rPr>
        <w:t xml:space="preserve"> </w:t>
      </w:r>
      <w:r w:rsidR="00897F0B" w:rsidRPr="00F11795">
        <w:rPr>
          <w:rFonts w:ascii="Arial" w:hAnsi="Arial" w:cs="Arial"/>
        </w:rPr>
        <w:t>Son olarak,</w:t>
      </w:r>
      <w:r w:rsidR="00652CED" w:rsidRPr="00F11795">
        <w:rPr>
          <w:rFonts w:ascii="Arial" w:hAnsi="Arial" w:cs="Arial"/>
        </w:rPr>
        <w:t xml:space="preserve"> </w:t>
      </w:r>
      <w:r w:rsidR="00B833EE" w:rsidRPr="00F11795">
        <w:rPr>
          <w:rFonts w:ascii="Arial" w:hAnsi="Arial" w:cs="Arial"/>
        </w:rPr>
        <w:t xml:space="preserve">her iki grupta şemaların depresyona olan etkilerinin incelenmesine ve </w:t>
      </w:r>
      <w:r w:rsidR="00C1747F" w:rsidRPr="00F11795">
        <w:rPr>
          <w:rFonts w:ascii="Arial" w:hAnsi="Arial" w:cs="Arial"/>
        </w:rPr>
        <w:t>y</w:t>
      </w:r>
      <w:r w:rsidR="00833731" w:rsidRPr="00F11795">
        <w:rPr>
          <w:rFonts w:ascii="Arial" w:hAnsi="Arial" w:cs="Arial"/>
        </w:rPr>
        <w:t>eğin</w:t>
      </w:r>
      <w:r w:rsidR="00B87DB6" w:rsidRPr="00F11795">
        <w:rPr>
          <w:rFonts w:ascii="Arial" w:hAnsi="Arial" w:cs="Arial"/>
        </w:rPr>
        <w:t xml:space="preserve"> depresyonu olan bireylerde intihar davranışını </w:t>
      </w:r>
      <w:r w:rsidR="006D29A0" w:rsidRPr="00F11795">
        <w:rPr>
          <w:rFonts w:ascii="Arial" w:hAnsi="Arial" w:cs="Arial"/>
        </w:rPr>
        <w:t>yordamada</w:t>
      </w:r>
      <w:r w:rsidR="00B87DB6" w:rsidRPr="00F11795">
        <w:rPr>
          <w:rFonts w:ascii="Arial" w:hAnsi="Arial" w:cs="Arial"/>
        </w:rPr>
        <w:t xml:space="preserve"> etkil</w:t>
      </w:r>
      <w:r w:rsidR="00D315D1" w:rsidRPr="00F11795">
        <w:rPr>
          <w:rFonts w:ascii="Arial" w:hAnsi="Arial" w:cs="Arial"/>
        </w:rPr>
        <w:t xml:space="preserve">i </w:t>
      </w:r>
      <w:r w:rsidR="00B833EE" w:rsidRPr="00F11795">
        <w:rPr>
          <w:rFonts w:ascii="Arial" w:hAnsi="Arial" w:cs="Arial"/>
        </w:rPr>
        <w:t xml:space="preserve">olan değişkenlerin belirlenmesine yönelik </w:t>
      </w:r>
      <w:r w:rsidR="00B87DB6" w:rsidRPr="00F11795">
        <w:rPr>
          <w:rFonts w:ascii="Arial" w:hAnsi="Arial" w:cs="Arial"/>
        </w:rPr>
        <w:t>regresyo</w:t>
      </w:r>
      <w:r w:rsidR="00897F0B" w:rsidRPr="00F11795">
        <w:rPr>
          <w:rFonts w:ascii="Arial" w:hAnsi="Arial" w:cs="Arial"/>
        </w:rPr>
        <w:t>n analizlerine yer verilmiştir.</w:t>
      </w:r>
      <w:bookmarkStart w:id="68" w:name="_Toc515983937"/>
    </w:p>
    <w:bookmarkEnd w:id="68"/>
    <w:p w:rsidR="002F3D7E" w:rsidRPr="00F11795" w:rsidRDefault="002F3D7E" w:rsidP="00C05812">
      <w:pPr>
        <w:spacing w:line="360" w:lineRule="auto"/>
        <w:ind w:firstLine="567"/>
        <w:jc w:val="both"/>
        <w:rPr>
          <w:rFonts w:ascii="Arial" w:hAnsi="Arial" w:cs="Arial"/>
          <w:b/>
        </w:rPr>
      </w:pPr>
      <w:r w:rsidRPr="00F11795">
        <w:rPr>
          <w:rFonts w:ascii="Arial" w:hAnsi="Arial" w:cs="Arial"/>
        </w:rPr>
        <w:t xml:space="preserve">Grupların birbiri ile karşılaştırılmasında, </w:t>
      </w:r>
      <w:r w:rsidR="00C05812" w:rsidRPr="00F11795">
        <w:rPr>
          <w:rFonts w:ascii="Arial" w:hAnsi="Arial" w:cs="Arial"/>
        </w:rPr>
        <w:t>Mann-Whitney U Testi</w:t>
      </w:r>
      <w:r w:rsidR="00966FE4" w:rsidRPr="00F11795">
        <w:rPr>
          <w:rFonts w:ascii="Arial" w:hAnsi="Arial" w:cs="Arial"/>
        </w:rPr>
        <w:t xml:space="preserve"> ve</w:t>
      </w:r>
      <w:r w:rsidR="00880BEE">
        <w:rPr>
          <w:rFonts w:ascii="Arial" w:hAnsi="Arial" w:cs="Arial"/>
        </w:rPr>
        <w:t xml:space="preserve"> Student’s T</w:t>
      </w:r>
      <w:r w:rsidR="00C05812" w:rsidRPr="00F11795">
        <w:rPr>
          <w:rFonts w:ascii="Arial" w:hAnsi="Arial" w:cs="Arial"/>
        </w:rPr>
        <w:t xml:space="preserve"> Testi</w:t>
      </w:r>
      <w:r w:rsidRPr="00F11795">
        <w:rPr>
          <w:rFonts w:ascii="Arial" w:hAnsi="Arial" w:cs="Arial"/>
        </w:rPr>
        <w:t xml:space="preserve"> istatistiksel yöntem olarak kullanılmıştır.</w:t>
      </w:r>
      <w:r w:rsidR="00C05812" w:rsidRPr="00F11795">
        <w:rPr>
          <w:rFonts w:ascii="Arial" w:hAnsi="Arial" w:cs="Arial"/>
        </w:rPr>
        <w:t xml:space="preserve"> </w:t>
      </w:r>
    </w:p>
    <w:p w:rsidR="00A47D50" w:rsidRPr="00F11795" w:rsidRDefault="00A47D50" w:rsidP="00A47D50">
      <w:pPr>
        <w:spacing w:after="120"/>
        <w:jc w:val="both"/>
        <w:outlineLvl w:val="5"/>
        <w:rPr>
          <w:rFonts w:ascii="Arial" w:hAnsi="Arial" w:cs="Arial"/>
          <w:b/>
        </w:rPr>
      </w:pPr>
      <w:r w:rsidRPr="00F11795">
        <w:rPr>
          <w:rFonts w:ascii="Arial" w:hAnsi="Arial" w:cs="Arial"/>
          <w:b/>
        </w:rPr>
        <w:t>Tablo 3.</w:t>
      </w:r>
    </w:p>
    <w:p w:rsidR="00966FE4" w:rsidRPr="00F11795" w:rsidRDefault="00966FE4" w:rsidP="00966FE4">
      <w:pPr>
        <w:spacing w:after="120"/>
        <w:jc w:val="both"/>
        <w:outlineLvl w:val="5"/>
        <w:rPr>
          <w:rFonts w:ascii="Arial" w:hAnsi="Arial" w:cs="Arial"/>
          <w:i/>
        </w:rPr>
      </w:pPr>
      <w:r w:rsidRPr="00F11795">
        <w:rPr>
          <w:rFonts w:ascii="Arial" w:hAnsi="Arial" w:cs="Arial"/>
          <w:i/>
        </w:rPr>
        <w:t>YDBİ ve YDB grubu arasında BDE ve BUÖ puanlarının karşılaştırılması</w:t>
      </w:r>
    </w:p>
    <w:tbl>
      <w:tblPr>
        <w:tblW w:w="0" w:type="auto"/>
        <w:tblInd w:w="108" w:type="dxa"/>
        <w:tblLook w:val="04A0" w:firstRow="1" w:lastRow="0" w:firstColumn="1" w:lastColumn="0" w:noHBand="0" w:noVBand="1"/>
      </w:tblPr>
      <w:tblGrid>
        <w:gridCol w:w="233"/>
        <w:gridCol w:w="3332"/>
        <w:gridCol w:w="2066"/>
        <w:gridCol w:w="2066"/>
        <w:gridCol w:w="1107"/>
      </w:tblGrid>
      <w:tr w:rsidR="00966FE4" w:rsidRPr="00F11795" w:rsidTr="00544723">
        <w:trPr>
          <w:trHeight w:val="406"/>
        </w:trPr>
        <w:tc>
          <w:tcPr>
            <w:tcW w:w="3565" w:type="dxa"/>
            <w:gridSpan w:val="2"/>
            <w:vMerge w:val="restart"/>
            <w:tcBorders>
              <w:top w:val="single" w:sz="12" w:space="0" w:color="auto"/>
            </w:tcBorders>
            <w:shd w:val="clear" w:color="auto" w:fill="auto"/>
            <w:vAlign w:val="center"/>
          </w:tcPr>
          <w:p w:rsidR="00966FE4" w:rsidRPr="00F11795" w:rsidRDefault="00966FE4" w:rsidP="000E39C0">
            <w:pPr>
              <w:spacing w:line="360" w:lineRule="auto"/>
              <w:jc w:val="both"/>
              <w:rPr>
                <w:rFonts w:ascii="Arial" w:hAnsi="Arial" w:cs="Arial"/>
                <w:sz w:val="18"/>
                <w:szCs w:val="18"/>
              </w:rPr>
            </w:pPr>
          </w:p>
        </w:tc>
        <w:tc>
          <w:tcPr>
            <w:tcW w:w="2066" w:type="dxa"/>
            <w:tcBorders>
              <w:top w:val="single" w:sz="12" w:space="0" w:color="auto"/>
              <w:bottom w:val="single" w:sz="4" w:space="0" w:color="auto"/>
            </w:tcBorders>
            <w:shd w:val="clear" w:color="auto" w:fill="auto"/>
            <w:vAlign w:val="center"/>
          </w:tcPr>
          <w:p w:rsidR="00966FE4" w:rsidRPr="00F11795" w:rsidRDefault="00966FE4" w:rsidP="000E39C0">
            <w:pPr>
              <w:spacing w:line="360" w:lineRule="auto"/>
              <w:jc w:val="center"/>
              <w:rPr>
                <w:rFonts w:ascii="Arial" w:hAnsi="Arial" w:cs="Arial"/>
                <w:b/>
                <w:sz w:val="18"/>
                <w:szCs w:val="18"/>
              </w:rPr>
            </w:pPr>
            <w:r w:rsidRPr="00F11795">
              <w:rPr>
                <w:rFonts w:ascii="Arial" w:hAnsi="Arial" w:cs="Arial"/>
                <w:b/>
                <w:sz w:val="18"/>
                <w:szCs w:val="18"/>
              </w:rPr>
              <w:t>YDBİ (n=50)</w:t>
            </w:r>
          </w:p>
        </w:tc>
        <w:tc>
          <w:tcPr>
            <w:tcW w:w="2066" w:type="dxa"/>
            <w:tcBorders>
              <w:top w:val="single" w:sz="12" w:space="0" w:color="auto"/>
              <w:bottom w:val="single" w:sz="4" w:space="0" w:color="auto"/>
            </w:tcBorders>
            <w:shd w:val="clear" w:color="auto" w:fill="auto"/>
            <w:vAlign w:val="center"/>
          </w:tcPr>
          <w:p w:rsidR="00966FE4" w:rsidRPr="00F11795" w:rsidRDefault="00966FE4" w:rsidP="000E39C0">
            <w:pPr>
              <w:spacing w:line="360" w:lineRule="auto"/>
              <w:jc w:val="center"/>
              <w:rPr>
                <w:rFonts w:ascii="Arial" w:hAnsi="Arial" w:cs="Arial"/>
                <w:b/>
                <w:sz w:val="18"/>
                <w:szCs w:val="18"/>
              </w:rPr>
            </w:pPr>
            <w:r w:rsidRPr="00F11795">
              <w:rPr>
                <w:rFonts w:ascii="Arial" w:hAnsi="Arial" w:cs="Arial"/>
                <w:b/>
                <w:sz w:val="18"/>
                <w:szCs w:val="18"/>
              </w:rPr>
              <w:t>YDB (n=70)</w:t>
            </w:r>
          </w:p>
        </w:tc>
        <w:tc>
          <w:tcPr>
            <w:tcW w:w="1105" w:type="dxa"/>
            <w:vMerge w:val="restart"/>
            <w:tcBorders>
              <w:top w:val="single" w:sz="12" w:space="0" w:color="auto"/>
            </w:tcBorders>
            <w:shd w:val="clear" w:color="auto" w:fill="auto"/>
            <w:vAlign w:val="center"/>
          </w:tcPr>
          <w:p w:rsidR="00966FE4" w:rsidRPr="00F11795" w:rsidRDefault="00966FE4" w:rsidP="000E39C0">
            <w:pPr>
              <w:spacing w:line="360" w:lineRule="auto"/>
              <w:jc w:val="center"/>
              <w:rPr>
                <w:rFonts w:ascii="Arial" w:hAnsi="Arial" w:cs="Arial"/>
                <w:b/>
                <w:sz w:val="18"/>
                <w:szCs w:val="18"/>
              </w:rPr>
            </w:pPr>
            <w:r w:rsidRPr="00F11795">
              <w:rPr>
                <w:rFonts w:ascii="Arial" w:hAnsi="Arial" w:cs="Arial"/>
                <w:b/>
                <w:sz w:val="18"/>
                <w:szCs w:val="18"/>
              </w:rPr>
              <w:t>U</w:t>
            </w:r>
          </w:p>
        </w:tc>
      </w:tr>
      <w:tr w:rsidR="00966FE4" w:rsidRPr="00F11795" w:rsidTr="00544723">
        <w:trPr>
          <w:trHeight w:val="406"/>
        </w:trPr>
        <w:tc>
          <w:tcPr>
            <w:tcW w:w="3565" w:type="dxa"/>
            <w:gridSpan w:val="2"/>
            <w:vMerge/>
            <w:tcBorders>
              <w:bottom w:val="single" w:sz="4" w:space="0" w:color="auto"/>
            </w:tcBorders>
            <w:shd w:val="clear" w:color="auto" w:fill="auto"/>
            <w:vAlign w:val="center"/>
          </w:tcPr>
          <w:p w:rsidR="00966FE4" w:rsidRPr="00F11795" w:rsidRDefault="00966FE4" w:rsidP="000E39C0">
            <w:pPr>
              <w:spacing w:line="360" w:lineRule="auto"/>
              <w:jc w:val="both"/>
              <w:rPr>
                <w:rFonts w:ascii="Arial" w:hAnsi="Arial" w:cs="Arial"/>
                <w:sz w:val="18"/>
                <w:szCs w:val="18"/>
              </w:rPr>
            </w:pPr>
          </w:p>
        </w:tc>
        <w:tc>
          <w:tcPr>
            <w:tcW w:w="2066" w:type="dxa"/>
            <w:tcBorders>
              <w:top w:val="single" w:sz="4" w:space="0" w:color="auto"/>
              <w:bottom w:val="single" w:sz="4" w:space="0" w:color="auto"/>
            </w:tcBorders>
            <w:shd w:val="clear" w:color="auto" w:fill="auto"/>
            <w:vAlign w:val="center"/>
          </w:tcPr>
          <w:p w:rsidR="00966FE4" w:rsidRPr="00F11795" w:rsidRDefault="00966FE4" w:rsidP="000E39C0">
            <w:pPr>
              <w:spacing w:line="360" w:lineRule="auto"/>
              <w:jc w:val="center"/>
              <w:rPr>
                <w:rFonts w:ascii="Arial" w:hAnsi="Arial" w:cs="Arial"/>
                <w:b/>
                <w:sz w:val="18"/>
                <w:szCs w:val="18"/>
              </w:rPr>
            </w:pPr>
            <w:r w:rsidRPr="00F11795">
              <w:rPr>
                <w:rFonts w:ascii="Arial" w:hAnsi="Arial" w:cs="Arial"/>
                <w:sz w:val="18"/>
                <w:szCs w:val="18"/>
              </w:rPr>
              <w:t>ort±SS (min-maks)</w:t>
            </w:r>
          </w:p>
        </w:tc>
        <w:tc>
          <w:tcPr>
            <w:tcW w:w="2066" w:type="dxa"/>
            <w:tcBorders>
              <w:top w:val="single" w:sz="4" w:space="0" w:color="auto"/>
              <w:bottom w:val="single" w:sz="4" w:space="0" w:color="auto"/>
            </w:tcBorders>
            <w:shd w:val="clear" w:color="auto" w:fill="auto"/>
            <w:vAlign w:val="center"/>
          </w:tcPr>
          <w:p w:rsidR="00966FE4" w:rsidRPr="00F11795" w:rsidRDefault="00966FE4" w:rsidP="000E39C0">
            <w:pPr>
              <w:spacing w:line="360" w:lineRule="auto"/>
              <w:jc w:val="center"/>
              <w:rPr>
                <w:rFonts w:ascii="Arial" w:hAnsi="Arial" w:cs="Arial"/>
                <w:b/>
                <w:sz w:val="18"/>
                <w:szCs w:val="18"/>
              </w:rPr>
            </w:pPr>
            <w:r w:rsidRPr="00F11795">
              <w:rPr>
                <w:rFonts w:ascii="Arial" w:hAnsi="Arial" w:cs="Arial"/>
                <w:sz w:val="18"/>
                <w:szCs w:val="18"/>
              </w:rPr>
              <w:t>ort±SS (min-maks)</w:t>
            </w:r>
          </w:p>
        </w:tc>
        <w:tc>
          <w:tcPr>
            <w:tcW w:w="1105" w:type="dxa"/>
            <w:vMerge/>
            <w:tcBorders>
              <w:bottom w:val="single" w:sz="4" w:space="0" w:color="auto"/>
            </w:tcBorders>
            <w:shd w:val="clear" w:color="auto" w:fill="auto"/>
            <w:vAlign w:val="center"/>
          </w:tcPr>
          <w:p w:rsidR="00966FE4" w:rsidRPr="00F11795" w:rsidRDefault="00966FE4" w:rsidP="000E39C0">
            <w:pPr>
              <w:spacing w:line="360" w:lineRule="auto"/>
              <w:jc w:val="center"/>
              <w:rPr>
                <w:rFonts w:ascii="Arial" w:hAnsi="Arial" w:cs="Arial"/>
                <w:b/>
                <w:sz w:val="18"/>
                <w:szCs w:val="18"/>
              </w:rPr>
            </w:pPr>
          </w:p>
        </w:tc>
      </w:tr>
      <w:tr w:rsidR="00966FE4" w:rsidRPr="00F11795" w:rsidTr="00544723">
        <w:trPr>
          <w:trHeight w:val="387"/>
        </w:trPr>
        <w:tc>
          <w:tcPr>
            <w:tcW w:w="3565" w:type="dxa"/>
            <w:gridSpan w:val="2"/>
            <w:shd w:val="clear" w:color="auto" w:fill="auto"/>
            <w:vAlign w:val="center"/>
          </w:tcPr>
          <w:p w:rsidR="00966FE4" w:rsidRPr="00F11795" w:rsidRDefault="00966FE4" w:rsidP="000E39C0">
            <w:pPr>
              <w:spacing w:line="360" w:lineRule="auto"/>
              <w:jc w:val="both"/>
              <w:rPr>
                <w:rFonts w:ascii="Arial" w:hAnsi="Arial" w:cs="Arial"/>
                <w:b/>
                <w:sz w:val="18"/>
                <w:szCs w:val="18"/>
              </w:rPr>
            </w:pPr>
            <w:r w:rsidRPr="00F11795">
              <w:rPr>
                <w:rFonts w:ascii="Arial" w:hAnsi="Arial" w:cs="Arial"/>
                <w:b/>
                <w:sz w:val="18"/>
                <w:szCs w:val="18"/>
              </w:rPr>
              <w:t>BUÖ</w:t>
            </w:r>
          </w:p>
        </w:tc>
        <w:tc>
          <w:tcPr>
            <w:tcW w:w="2066" w:type="dxa"/>
            <w:shd w:val="clear" w:color="auto" w:fill="auto"/>
            <w:vAlign w:val="center"/>
          </w:tcPr>
          <w:p w:rsidR="00966FE4" w:rsidRPr="00F11795" w:rsidRDefault="00966FE4" w:rsidP="000E39C0">
            <w:pPr>
              <w:spacing w:line="360" w:lineRule="auto"/>
              <w:jc w:val="center"/>
              <w:rPr>
                <w:rFonts w:ascii="Arial" w:hAnsi="Arial" w:cs="Arial"/>
                <w:sz w:val="18"/>
                <w:szCs w:val="18"/>
              </w:rPr>
            </w:pPr>
          </w:p>
        </w:tc>
        <w:tc>
          <w:tcPr>
            <w:tcW w:w="2066" w:type="dxa"/>
            <w:shd w:val="clear" w:color="auto" w:fill="auto"/>
            <w:vAlign w:val="center"/>
          </w:tcPr>
          <w:p w:rsidR="00966FE4" w:rsidRPr="00F11795" w:rsidRDefault="00966FE4" w:rsidP="000E39C0">
            <w:pPr>
              <w:spacing w:line="360" w:lineRule="auto"/>
              <w:jc w:val="center"/>
              <w:rPr>
                <w:rFonts w:ascii="Arial" w:hAnsi="Arial" w:cs="Arial"/>
                <w:sz w:val="18"/>
                <w:szCs w:val="18"/>
              </w:rPr>
            </w:pPr>
          </w:p>
        </w:tc>
        <w:tc>
          <w:tcPr>
            <w:tcW w:w="1105" w:type="dxa"/>
            <w:shd w:val="clear" w:color="auto" w:fill="auto"/>
            <w:vAlign w:val="center"/>
          </w:tcPr>
          <w:p w:rsidR="00966FE4" w:rsidRPr="00F11795" w:rsidRDefault="00966FE4" w:rsidP="000E39C0">
            <w:pPr>
              <w:spacing w:line="360" w:lineRule="auto"/>
              <w:jc w:val="center"/>
              <w:rPr>
                <w:rFonts w:ascii="Arial" w:hAnsi="Arial" w:cs="Arial"/>
                <w:sz w:val="18"/>
                <w:szCs w:val="18"/>
              </w:rPr>
            </w:pPr>
          </w:p>
        </w:tc>
      </w:tr>
      <w:tr w:rsidR="00966FE4" w:rsidRPr="00F11795" w:rsidTr="00544723">
        <w:trPr>
          <w:trHeight w:val="406"/>
        </w:trPr>
        <w:tc>
          <w:tcPr>
            <w:tcW w:w="233" w:type="dxa"/>
            <w:shd w:val="clear" w:color="auto" w:fill="auto"/>
            <w:vAlign w:val="center"/>
          </w:tcPr>
          <w:p w:rsidR="00966FE4" w:rsidRPr="00F11795" w:rsidRDefault="00966FE4" w:rsidP="000E39C0">
            <w:pPr>
              <w:spacing w:line="360" w:lineRule="auto"/>
              <w:jc w:val="both"/>
              <w:rPr>
                <w:rFonts w:ascii="Arial" w:hAnsi="Arial" w:cs="Arial"/>
                <w:sz w:val="18"/>
                <w:szCs w:val="18"/>
              </w:rPr>
            </w:pPr>
          </w:p>
        </w:tc>
        <w:tc>
          <w:tcPr>
            <w:tcW w:w="3331" w:type="dxa"/>
            <w:shd w:val="clear" w:color="auto" w:fill="auto"/>
            <w:vAlign w:val="center"/>
          </w:tcPr>
          <w:p w:rsidR="00966FE4" w:rsidRPr="00F11795" w:rsidRDefault="00966FE4" w:rsidP="000E39C0">
            <w:pPr>
              <w:spacing w:line="360" w:lineRule="auto"/>
              <w:jc w:val="both"/>
              <w:rPr>
                <w:rFonts w:ascii="Arial" w:hAnsi="Arial" w:cs="Arial"/>
                <w:sz w:val="18"/>
                <w:szCs w:val="18"/>
              </w:rPr>
            </w:pPr>
            <w:r w:rsidRPr="00F11795">
              <w:rPr>
                <w:rFonts w:ascii="Arial" w:hAnsi="Arial" w:cs="Arial"/>
                <w:sz w:val="18"/>
                <w:szCs w:val="18"/>
              </w:rPr>
              <w:t>Gelecek ile ilgili duygular</w:t>
            </w:r>
          </w:p>
        </w:tc>
        <w:tc>
          <w:tcPr>
            <w:tcW w:w="2066" w:type="dxa"/>
            <w:shd w:val="clear" w:color="auto" w:fill="auto"/>
            <w:vAlign w:val="center"/>
          </w:tcPr>
          <w:p w:rsidR="00966FE4" w:rsidRPr="00F11795" w:rsidRDefault="00966FE4" w:rsidP="000E39C0">
            <w:pPr>
              <w:spacing w:line="360" w:lineRule="auto"/>
              <w:jc w:val="center"/>
              <w:rPr>
                <w:rFonts w:ascii="Arial" w:hAnsi="Arial" w:cs="Arial"/>
                <w:sz w:val="18"/>
                <w:szCs w:val="18"/>
              </w:rPr>
            </w:pPr>
            <w:r w:rsidRPr="00F11795">
              <w:rPr>
                <w:rFonts w:ascii="Arial" w:hAnsi="Arial" w:cs="Arial"/>
                <w:sz w:val="18"/>
                <w:szCs w:val="18"/>
              </w:rPr>
              <w:t>3.98±1.93 (1.00-14.0)</w:t>
            </w:r>
          </w:p>
        </w:tc>
        <w:tc>
          <w:tcPr>
            <w:tcW w:w="2066" w:type="dxa"/>
            <w:shd w:val="clear" w:color="auto" w:fill="auto"/>
            <w:vAlign w:val="center"/>
          </w:tcPr>
          <w:p w:rsidR="00966FE4" w:rsidRPr="00F11795" w:rsidRDefault="00966FE4" w:rsidP="000E39C0">
            <w:pPr>
              <w:spacing w:line="360" w:lineRule="auto"/>
              <w:jc w:val="center"/>
              <w:rPr>
                <w:rFonts w:ascii="Arial" w:hAnsi="Arial" w:cs="Arial"/>
                <w:sz w:val="18"/>
                <w:szCs w:val="18"/>
              </w:rPr>
            </w:pPr>
            <w:r w:rsidRPr="00F11795">
              <w:rPr>
                <w:rFonts w:ascii="Arial" w:hAnsi="Arial" w:cs="Arial"/>
                <w:sz w:val="18"/>
                <w:szCs w:val="18"/>
              </w:rPr>
              <w:t>3.21±1.65 (0.0-5.00)</w:t>
            </w:r>
          </w:p>
        </w:tc>
        <w:tc>
          <w:tcPr>
            <w:tcW w:w="1105" w:type="dxa"/>
            <w:shd w:val="clear" w:color="auto" w:fill="auto"/>
            <w:vAlign w:val="center"/>
          </w:tcPr>
          <w:p w:rsidR="00966FE4" w:rsidRPr="00F11795" w:rsidRDefault="00966FE4" w:rsidP="00966FE4">
            <w:pPr>
              <w:spacing w:line="360" w:lineRule="auto"/>
              <w:rPr>
                <w:rFonts w:ascii="Arial" w:hAnsi="Arial" w:cs="Arial"/>
                <w:sz w:val="18"/>
                <w:szCs w:val="18"/>
              </w:rPr>
            </w:pPr>
            <w:r w:rsidRPr="00F11795">
              <w:rPr>
                <w:rFonts w:ascii="Arial" w:hAnsi="Arial" w:cs="Arial"/>
                <w:sz w:val="18"/>
                <w:szCs w:val="18"/>
              </w:rPr>
              <w:t xml:space="preserve">    1401</w:t>
            </w:r>
          </w:p>
        </w:tc>
      </w:tr>
      <w:tr w:rsidR="00966FE4" w:rsidRPr="00F11795" w:rsidTr="00544723">
        <w:trPr>
          <w:trHeight w:val="387"/>
        </w:trPr>
        <w:tc>
          <w:tcPr>
            <w:tcW w:w="233" w:type="dxa"/>
            <w:shd w:val="clear" w:color="auto" w:fill="auto"/>
            <w:vAlign w:val="center"/>
          </w:tcPr>
          <w:p w:rsidR="00966FE4" w:rsidRPr="00F11795" w:rsidRDefault="00966FE4" w:rsidP="000E39C0">
            <w:pPr>
              <w:spacing w:line="360" w:lineRule="auto"/>
              <w:jc w:val="both"/>
              <w:rPr>
                <w:rFonts w:ascii="Arial" w:hAnsi="Arial" w:cs="Arial"/>
                <w:sz w:val="18"/>
                <w:szCs w:val="18"/>
              </w:rPr>
            </w:pPr>
          </w:p>
        </w:tc>
        <w:tc>
          <w:tcPr>
            <w:tcW w:w="3331" w:type="dxa"/>
            <w:shd w:val="clear" w:color="auto" w:fill="auto"/>
            <w:vAlign w:val="center"/>
          </w:tcPr>
          <w:p w:rsidR="00966FE4" w:rsidRPr="00F11795" w:rsidRDefault="00966FE4" w:rsidP="000E39C0">
            <w:pPr>
              <w:spacing w:line="360" w:lineRule="auto"/>
              <w:jc w:val="both"/>
              <w:rPr>
                <w:rFonts w:ascii="Arial" w:hAnsi="Arial" w:cs="Arial"/>
                <w:sz w:val="18"/>
                <w:szCs w:val="18"/>
              </w:rPr>
            </w:pPr>
            <w:r w:rsidRPr="00F11795">
              <w:rPr>
                <w:rFonts w:ascii="Arial" w:hAnsi="Arial" w:cs="Arial"/>
                <w:sz w:val="18"/>
                <w:szCs w:val="18"/>
              </w:rPr>
              <w:t>Motivasyon kaybı</w:t>
            </w:r>
          </w:p>
        </w:tc>
        <w:tc>
          <w:tcPr>
            <w:tcW w:w="2066" w:type="dxa"/>
            <w:shd w:val="clear" w:color="auto" w:fill="auto"/>
            <w:vAlign w:val="center"/>
          </w:tcPr>
          <w:p w:rsidR="00966FE4" w:rsidRPr="00F11795" w:rsidRDefault="00966FE4" w:rsidP="000E39C0">
            <w:pPr>
              <w:spacing w:line="360" w:lineRule="auto"/>
              <w:jc w:val="center"/>
              <w:rPr>
                <w:rFonts w:ascii="Arial" w:hAnsi="Arial" w:cs="Arial"/>
                <w:sz w:val="18"/>
                <w:szCs w:val="18"/>
              </w:rPr>
            </w:pPr>
            <w:r w:rsidRPr="00F11795">
              <w:rPr>
                <w:rFonts w:ascii="Arial" w:hAnsi="Arial" w:cs="Arial"/>
                <w:sz w:val="18"/>
                <w:szCs w:val="18"/>
              </w:rPr>
              <w:t>6.00±1.96 (0.0-8.00)</w:t>
            </w:r>
          </w:p>
        </w:tc>
        <w:tc>
          <w:tcPr>
            <w:tcW w:w="2066" w:type="dxa"/>
            <w:shd w:val="clear" w:color="auto" w:fill="auto"/>
            <w:vAlign w:val="center"/>
          </w:tcPr>
          <w:p w:rsidR="00966FE4" w:rsidRPr="00F11795" w:rsidRDefault="00966FE4" w:rsidP="000E39C0">
            <w:pPr>
              <w:spacing w:line="360" w:lineRule="auto"/>
              <w:jc w:val="center"/>
              <w:rPr>
                <w:rFonts w:ascii="Arial" w:hAnsi="Arial" w:cs="Arial"/>
                <w:sz w:val="18"/>
                <w:szCs w:val="18"/>
              </w:rPr>
            </w:pPr>
            <w:r w:rsidRPr="00F11795">
              <w:rPr>
                <w:rFonts w:ascii="Arial" w:hAnsi="Arial" w:cs="Arial"/>
                <w:sz w:val="18"/>
                <w:szCs w:val="18"/>
              </w:rPr>
              <w:t>4.67±2.50 (0.0-8.00)</w:t>
            </w:r>
          </w:p>
        </w:tc>
        <w:tc>
          <w:tcPr>
            <w:tcW w:w="1105" w:type="dxa"/>
            <w:shd w:val="clear" w:color="auto" w:fill="auto"/>
            <w:vAlign w:val="center"/>
          </w:tcPr>
          <w:p w:rsidR="00966FE4" w:rsidRPr="00F11795" w:rsidRDefault="00966FE4" w:rsidP="000E39C0">
            <w:pPr>
              <w:spacing w:line="360" w:lineRule="auto"/>
              <w:rPr>
                <w:rFonts w:ascii="Arial" w:hAnsi="Arial" w:cs="Arial"/>
                <w:sz w:val="18"/>
                <w:szCs w:val="18"/>
                <w:vertAlign w:val="superscript"/>
              </w:rPr>
            </w:pPr>
            <w:r w:rsidRPr="00F11795">
              <w:rPr>
                <w:rFonts w:ascii="Arial" w:hAnsi="Arial" w:cs="Arial"/>
                <w:sz w:val="18"/>
                <w:szCs w:val="18"/>
              </w:rPr>
              <w:t xml:space="preserve">    1206</w:t>
            </w:r>
            <w:r w:rsidRPr="00F11795">
              <w:rPr>
                <w:rFonts w:ascii="Arial" w:hAnsi="Arial" w:cs="Arial"/>
                <w:sz w:val="18"/>
                <w:szCs w:val="18"/>
                <w:vertAlign w:val="superscript"/>
              </w:rPr>
              <w:t>**</w:t>
            </w:r>
          </w:p>
        </w:tc>
      </w:tr>
      <w:tr w:rsidR="00966FE4" w:rsidRPr="00F11795" w:rsidTr="00544723">
        <w:trPr>
          <w:trHeight w:val="406"/>
        </w:trPr>
        <w:tc>
          <w:tcPr>
            <w:tcW w:w="233" w:type="dxa"/>
            <w:shd w:val="clear" w:color="auto" w:fill="auto"/>
            <w:vAlign w:val="center"/>
          </w:tcPr>
          <w:p w:rsidR="00966FE4" w:rsidRPr="00F11795" w:rsidRDefault="00966FE4" w:rsidP="000E39C0">
            <w:pPr>
              <w:spacing w:line="360" w:lineRule="auto"/>
              <w:jc w:val="both"/>
              <w:rPr>
                <w:rFonts w:ascii="Arial" w:hAnsi="Arial" w:cs="Arial"/>
                <w:sz w:val="18"/>
                <w:szCs w:val="18"/>
              </w:rPr>
            </w:pPr>
          </w:p>
        </w:tc>
        <w:tc>
          <w:tcPr>
            <w:tcW w:w="3331" w:type="dxa"/>
            <w:shd w:val="clear" w:color="auto" w:fill="auto"/>
            <w:vAlign w:val="center"/>
          </w:tcPr>
          <w:p w:rsidR="00966FE4" w:rsidRPr="00F11795" w:rsidRDefault="00966FE4" w:rsidP="000E39C0">
            <w:pPr>
              <w:spacing w:line="360" w:lineRule="auto"/>
              <w:jc w:val="both"/>
              <w:rPr>
                <w:rFonts w:ascii="Arial" w:hAnsi="Arial" w:cs="Arial"/>
                <w:sz w:val="18"/>
                <w:szCs w:val="18"/>
              </w:rPr>
            </w:pPr>
            <w:r w:rsidRPr="00F11795">
              <w:rPr>
                <w:rFonts w:ascii="Arial" w:hAnsi="Arial" w:cs="Arial"/>
                <w:sz w:val="18"/>
                <w:szCs w:val="18"/>
              </w:rPr>
              <w:t>Gelecek ile ilgili beklentiler</w:t>
            </w:r>
          </w:p>
        </w:tc>
        <w:tc>
          <w:tcPr>
            <w:tcW w:w="2066" w:type="dxa"/>
            <w:shd w:val="clear" w:color="auto" w:fill="auto"/>
            <w:vAlign w:val="center"/>
          </w:tcPr>
          <w:p w:rsidR="00966FE4" w:rsidRPr="00F11795" w:rsidRDefault="00966FE4" w:rsidP="000E39C0">
            <w:pPr>
              <w:spacing w:line="360" w:lineRule="auto"/>
              <w:jc w:val="center"/>
              <w:rPr>
                <w:rFonts w:ascii="Arial" w:hAnsi="Arial" w:cs="Arial"/>
                <w:sz w:val="18"/>
                <w:szCs w:val="18"/>
              </w:rPr>
            </w:pPr>
            <w:r w:rsidRPr="00F11795">
              <w:rPr>
                <w:rFonts w:ascii="Arial" w:hAnsi="Arial" w:cs="Arial"/>
                <w:sz w:val="18"/>
                <w:szCs w:val="18"/>
              </w:rPr>
              <w:t>4.40±0.86 (1.00-5.00)</w:t>
            </w:r>
          </w:p>
        </w:tc>
        <w:tc>
          <w:tcPr>
            <w:tcW w:w="2066" w:type="dxa"/>
            <w:shd w:val="clear" w:color="auto" w:fill="auto"/>
            <w:vAlign w:val="center"/>
          </w:tcPr>
          <w:p w:rsidR="00966FE4" w:rsidRPr="00F11795" w:rsidRDefault="00966FE4" w:rsidP="000E39C0">
            <w:pPr>
              <w:spacing w:line="360" w:lineRule="auto"/>
              <w:jc w:val="center"/>
              <w:rPr>
                <w:rFonts w:ascii="Arial" w:hAnsi="Arial" w:cs="Arial"/>
                <w:sz w:val="18"/>
                <w:szCs w:val="18"/>
              </w:rPr>
            </w:pPr>
            <w:r w:rsidRPr="00F11795">
              <w:rPr>
                <w:rFonts w:ascii="Arial" w:hAnsi="Arial" w:cs="Arial"/>
                <w:sz w:val="18"/>
                <w:szCs w:val="18"/>
              </w:rPr>
              <w:t>3.70±1.20 (1.00-5.00)</w:t>
            </w:r>
          </w:p>
        </w:tc>
        <w:tc>
          <w:tcPr>
            <w:tcW w:w="1105" w:type="dxa"/>
            <w:shd w:val="clear" w:color="auto" w:fill="auto"/>
            <w:vAlign w:val="center"/>
          </w:tcPr>
          <w:p w:rsidR="00966FE4" w:rsidRPr="00F11795" w:rsidRDefault="00966FE4" w:rsidP="000E39C0">
            <w:pPr>
              <w:spacing w:line="360" w:lineRule="auto"/>
              <w:rPr>
                <w:rFonts w:ascii="Arial" w:hAnsi="Arial" w:cs="Arial"/>
                <w:sz w:val="18"/>
                <w:szCs w:val="18"/>
              </w:rPr>
            </w:pPr>
            <w:r w:rsidRPr="00F11795">
              <w:rPr>
                <w:rFonts w:ascii="Arial" w:hAnsi="Arial" w:cs="Arial"/>
                <w:sz w:val="18"/>
                <w:szCs w:val="18"/>
              </w:rPr>
              <w:t xml:space="preserve">    1145</w:t>
            </w:r>
            <w:r w:rsidRPr="00F11795">
              <w:rPr>
                <w:rFonts w:ascii="Arial" w:hAnsi="Arial" w:cs="Arial"/>
                <w:sz w:val="18"/>
                <w:szCs w:val="18"/>
                <w:vertAlign w:val="superscript"/>
              </w:rPr>
              <w:t>**</w:t>
            </w:r>
          </w:p>
        </w:tc>
      </w:tr>
      <w:tr w:rsidR="00966FE4" w:rsidRPr="00F11795" w:rsidTr="00544723">
        <w:trPr>
          <w:trHeight w:val="406"/>
        </w:trPr>
        <w:tc>
          <w:tcPr>
            <w:tcW w:w="233" w:type="dxa"/>
            <w:tcBorders>
              <w:bottom w:val="single" w:sz="4" w:space="0" w:color="auto"/>
            </w:tcBorders>
            <w:shd w:val="clear" w:color="auto" w:fill="auto"/>
            <w:vAlign w:val="center"/>
          </w:tcPr>
          <w:p w:rsidR="00966FE4" w:rsidRPr="00F11795" w:rsidRDefault="00966FE4" w:rsidP="000E39C0">
            <w:pPr>
              <w:spacing w:line="360" w:lineRule="auto"/>
              <w:jc w:val="both"/>
              <w:rPr>
                <w:rFonts w:ascii="Arial" w:hAnsi="Arial" w:cs="Arial"/>
                <w:sz w:val="18"/>
                <w:szCs w:val="18"/>
              </w:rPr>
            </w:pPr>
          </w:p>
        </w:tc>
        <w:tc>
          <w:tcPr>
            <w:tcW w:w="3331" w:type="dxa"/>
            <w:tcBorders>
              <w:bottom w:val="single" w:sz="4" w:space="0" w:color="auto"/>
            </w:tcBorders>
            <w:shd w:val="clear" w:color="auto" w:fill="auto"/>
            <w:vAlign w:val="center"/>
          </w:tcPr>
          <w:p w:rsidR="00966FE4" w:rsidRPr="00F11795" w:rsidRDefault="00966FE4" w:rsidP="000E39C0">
            <w:pPr>
              <w:spacing w:line="360" w:lineRule="auto"/>
              <w:jc w:val="both"/>
              <w:rPr>
                <w:rFonts w:ascii="Arial" w:hAnsi="Arial" w:cs="Arial"/>
                <w:sz w:val="18"/>
                <w:szCs w:val="18"/>
              </w:rPr>
            </w:pPr>
            <w:r w:rsidRPr="00F11795">
              <w:rPr>
                <w:rFonts w:ascii="Arial" w:hAnsi="Arial" w:cs="Arial"/>
                <w:sz w:val="18"/>
                <w:szCs w:val="18"/>
              </w:rPr>
              <w:t>TOPLAM</w:t>
            </w:r>
          </w:p>
        </w:tc>
        <w:tc>
          <w:tcPr>
            <w:tcW w:w="2066" w:type="dxa"/>
            <w:tcBorders>
              <w:bottom w:val="single" w:sz="4" w:space="0" w:color="auto"/>
            </w:tcBorders>
            <w:shd w:val="clear" w:color="auto" w:fill="auto"/>
            <w:vAlign w:val="center"/>
          </w:tcPr>
          <w:p w:rsidR="00966FE4" w:rsidRPr="00F11795" w:rsidRDefault="00966FE4" w:rsidP="000E39C0">
            <w:pPr>
              <w:spacing w:line="360" w:lineRule="auto"/>
              <w:jc w:val="center"/>
              <w:rPr>
                <w:rFonts w:ascii="Arial" w:hAnsi="Arial" w:cs="Arial"/>
                <w:sz w:val="18"/>
                <w:szCs w:val="18"/>
              </w:rPr>
            </w:pPr>
            <w:r w:rsidRPr="00F11795">
              <w:rPr>
                <w:rFonts w:ascii="Arial" w:hAnsi="Arial" w:cs="Arial"/>
                <w:sz w:val="18"/>
                <w:szCs w:val="18"/>
              </w:rPr>
              <w:t>14.4±3.78 (2.00-25.0)</w:t>
            </w:r>
          </w:p>
        </w:tc>
        <w:tc>
          <w:tcPr>
            <w:tcW w:w="2066" w:type="dxa"/>
            <w:tcBorders>
              <w:bottom w:val="single" w:sz="4" w:space="0" w:color="auto"/>
            </w:tcBorders>
            <w:shd w:val="clear" w:color="auto" w:fill="auto"/>
            <w:vAlign w:val="center"/>
          </w:tcPr>
          <w:p w:rsidR="00966FE4" w:rsidRPr="00F11795" w:rsidRDefault="00966FE4" w:rsidP="000E39C0">
            <w:pPr>
              <w:spacing w:line="360" w:lineRule="auto"/>
              <w:jc w:val="center"/>
              <w:rPr>
                <w:rFonts w:ascii="Arial" w:hAnsi="Arial" w:cs="Arial"/>
                <w:sz w:val="18"/>
                <w:szCs w:val="18"/>
              </w:rPr>
            </w:pPr>
            <w:r w:rsidRPr="00F11795">
              <w:rPr>
                <w:rFonts w:ascii="Arial" w:hAnsi="Arial" w:cs="Arial"/>
                <w:sz w:val="18"/>
                <w:szCs w:val="18"/>
              </w:rPr>
              <w:t>11.6±4.34 (2.00-18.0)</w:t>
            </w:r>
          </w:p>
        </w:tc>
        <w:tc>
          <w:tcPr>
            <w:tcW w:w="1105" w:type="dxa"/>
            <w:tcBorders>
              <w:bottom w:val="single" w:sz="4" w:space="0" w:color="auto"/>
            </w:tcBorders>
            <w:shd w:val="clear" w:color="auto" w:fill="auto"/>
            <w:vAlign w:val="center"/>
          </w:tcPr>
          <w:p w:rsidR="00966FE4" w:rsidRPr="00F11795" w:rsidRDefault="00966FE4" w:rsidP="000E39C0">
            <w:pPr>
              <w:spacing w:line="360" w:lineRule="auto"/>
              <w:rPr>
                <w:rFonts w:ascii="Arial" w:hAnsi="Arial" w:cs="Arial"/>
                <w:sz w:val="18"/>
                <w:szCs w:val="18"/>
              </w:rPr>
            </w:pPr>
            <w:r w:rsidRPr="00F11795">
              <w:rPr>
                <w:rFonts w:ascii="Arial" w:hAnsi="Arial" w:cs="Arial"/>
                <w:sz w:val="18"/>
                <w:szCs w:val="18"/>
              </w:rPr>
              <w:t xml:space="preserve">    1104</w:t>
            </w:r>
            <w:r w:rsidRPr="00F11795">
              <w:rPr>
                <w:rFonts w:ascii="Arial" w:hAnsi="Arial" w:cs="Arial"/>
                <w:sz w:val="18"/>
                <w:szCs w:val="18"/>
                <w:vertAlign w:val="superscript"/>
              </w:rPr>
              <w:t>**</w:t>
            </w:r>
          </w:p>
        </w:tc>
      </w:tr>
      <w:tr w:rsidR="00966FE4" w:rsidRPr="00F11795" w:rsidTr="00544723">
        <w:trPr>
          <w:trHeight w:val="406"/>
        </w:trPr>
        <w:tc>
          <w:tcPr>
            <w:tcW w:w="3565" w:type="dxa"/>
            <w:gridSpan w:val="2"/>
            <w:tcBorders>
              <w:top w:val="single" w:sz="4" w:space="0" w:color="auto"/>
            </w:tcBorders>
            <w:shd w:val="clear" w:color="auto" w:fill="auto"/>
            <w:vAlign w:val="center"/>
          </w:tcPr>
          <w:p w:rsidR="00966FE4" w:rsidRPr="00F11795" w:rsidRDefault="00966FE4" w:rsidP="000E39C0">
            <w:pPr>
              <w:spacing w:line="360" w:lineRule="auto"/>
              <w:jc w:val="both"/>
              <w:rPr>
                <w:rFonts w:ascii="Arial" w:hAnsi="Arial" w:cs="Arial"/>
                <w:b/>
                <w:sz w:val="18"/>
                <w:szCs w:val="18"/>
              </w:rPr>
            </w:pPr>
            <w:r w:rsidRPr="00F11795">
              <w:rPr>
                <w:rFonts w:ascii="Arial" w:hAnsi="Arial" w:cs="Arial"/>
                <w:b/>
                <w:sz w:val="18"/>
                <w:szCs w:val="18"/>
              </w:rPr>
              <w:t>BDE</w:t>
            </w:r>
          </w:p>
        </w:tc>
        <w:tc>
          <w:tcPr>
            <w:tcW w:w="2066" w:type="dxa"/>
            <w:tcBorders>
              <w:top w:val="single" w:sz="4" w:space="0" w:color="auto"/>
            </w:tcBorders>
            <w:shd w:val="clear" w:color="auto" w:fill="auto"/>
            <w:vAlign w:val="center"/>
          </w:tcPr>
          <w:p w:rsidR="00966FE4" w:rsidRPr="00F11795" w:rsidRDefault="00966FE4" w:rsidP="000E39C0">
            <w:pPr>
              <w:spacing w:line="360" w:lineRule="auto"/>
              <w:jc w:val="center"/>
              <w:rPr>
                <w:rFonts w:ascii="Arial" w:hAnsi="Arial" w:cs="Arial"/>
                <w:sz w:val="18"/>
                <w:szCs w:val="18"/>
              </w:rPr>
            </w:pPr>
            <w:r w:rsidRPr="00F11795">
              <w:rPr>
                <w:rFonts w:ascii="Arial" w:hAnsi="Arial" w:cs="Arial"/>
                <w:sz w:val="18"/>
                <w:szCs w:val="18"/>
              </w:rPr>
              <w:t>37.3±8.75 (22.0-59.0)</w:t>
            </w:r>
          </w:p>
        </w:tc>
        <w:tc>
          <w:tcPr>
            <w:tcW w:w="2066" w:type="dxa"/>
            <w:tcBorders>
              <w:top w:val="single" w:sz="4" w:space="0" w:color="auto"/>
            </w:tcBorders>
            <w:shd w:val="clear" w:color="auto" w:fill="auto"/>
            <w:vAlign w:val="center"/>
          </w:tcPr>
          <w:p w:rsidR="00966FE4" w:rsidRPr="00F11795" w:rsidRDefault="00966FE4" w:rsidP="000E39C0">
            <w:pPr>
              <w:spacing w:line="360" w:lineRule="auto"/>
              <w:jc w:val="center"/>
              <w:rPr>
                <w:rFonts w:ascii="Arial" w:hAnsi="Arial" w:cs="Arial"/>
                <w:sz w:val="18"/>
                <w:szCs w:val="18"/>
              </w:rPr>
            </w:pPr>
            <w:r w:rsidRPr="00F11795">
              <w:rPr>
                <w:rFonts w:ascii="Arial" w:hAnsi="Arial" w:cs="Arial"/>
                <w:sz w:val="18"/>
                <w:szCs w:val="18"/>
              </w:rPr>
              <w:t>28.4±8.72 (16.0-49.0)</w:t>
            </w:r>
          </w:p>
        </w:tc>
        <w:tc>
          <w:tcPr>
            <w:tcW w:w="1105" w:type="dxa"/>
            <w:tcBorders>
              <w:top w:val="single" w:sz="4" w:space="0" w:color="auto"/>
            </w:tcBorders>
            <w:shd w:val="clear" w:color="auto" w:fill="auto"/>
            <w:vAlign w:val="center"/>
          </w:tcPr>
          <w:p w:rsidR="00966FE4" w:rsidRPr="00F11795" w:rsidRDefault="00966FE4" w:rsidP="000E39C0">
            <w:pPr>
              <w:spacing w:line="360" w:lineRule="auto"/>
              <w:jc w:val="center"/>
              <w:rPr>
                <w:rFonts w:ascii="Arial" w:hAnsi="Arial" w:cs="Arial"/>
                <w:sz w:val="18"/>
                <w:szCs w:val="18"/>
              </w:rPr>
            </w:pPr>
            <w:r w:rsidRPr="00F11795">
              <w:rPr>
                <w:rFonts w:ascii="Arial" w:hAnsi="Arial" w:cs="Arial"/>
                <w:sz w:val="18"/>
                <w:szCs w:val="18"/>
              </w:rPr>
              <w:t xml:space="preserve"> 828.5</w:t>
            </w:r>
            <w:r w:rsidRPr="00F11795">
              <w:rPr>
                <w:rFonts w:ascii="Arial" w:hAnsi="Arial" w:cs="Arial"/>
                <w:sz w:val="18"/>
                <w:szCs w:val="18"/>
                <w:vertAlign w:val="superscript"/>
              </w:rPr>
              <w:t>**</w:t>
            </w:r>
          </w:p>
        </w:tc>
      </w:tr>
      <w:tr w:rsidR="00966FE4" w:rsidRPr="00F11795" w:rsidTr="00544723">
        <w:trPr>
          <w:trHeight w:val="271"/>
        </w:trPr>
        <w:tc>
          <w:tcPr>
            <w:tcW w:w="8804" w:type="dxa"/>
            <w:gridSpan w:val="5"/>
            <w:tcBorders>
              <w:top w:val="single" w:sz="12" w:space="0" w:color="auto"/>
            </w:tcBorders>
            <w:shd w:val="clear" w:color="auto" w:fill="auto"/>
            <w:vAlign w:val="center"/>
          </w:tcPr>
          <w:p w:rsidR="00966FE4" w:rsidRPr="00F11795" w:rsidRDefault="00966FE4" w:rsidP="000E39C0">
            <w:pPr>
              <w:rPr>
                <w:rFonts w:ascii="Arial" w:hAnsi="Arial" w:cs="Arial"/>
                <w:sz w:val="18"/>
                <w:szCs w:val="18"/>
              </w:rPr>
            </w:pPr>
            <w:r w:rsidRPr="00F11795">
              <w:rPr>
                <w:rFonts w:ascii="Arial" w:hAnsi="Arial" w:cs="Arial"/>
                <w:sz w:val="16"/>
                <w:szCs w:val="16"/>
              </w:rPr>
              <w:t>*p&lt;0,05; **p&lt;0,01</w:t>
            </w:r>
            <w:r w:rsidRPr="00F11795">
              <w:rPr>
                <w:rFonts w:ascii="Arial" w:hAnsi="Arial" w:cs="Arial"/>
                <w:sz w:val="18"/>
                <w:szCs w:val="18"/>
              </w:rPr>
              <w:t>.</w:t>
            </w:r>
          </w:p>
        </w:tc>
      </w:tr>
    </w:tbl>
    <w:p w:rsidR="00D71BFC" w:rsidRPr="00F11795" w:rsidRDefault="00D71BFC" w:rsidP="00C05812">
      <w:pPr>
        <w:spacing w:line="360" w:lineRule="auto"/>
        <w:ind w:firstLine="567"/>
        <w:jc w:val="both"/>
        <w:rPr>
          <w:rFonts w:ascii="Arial" w:hAnsi="Arial" w:cs="Arial"/>
        </w:rPr>
      </w:pPr>
    </w:p>
    <w:p w:rsidR="00C05812" w:rsidRPr="00F11795" w:rsidRDefault="00631E9C" w:rsidP="00C05812">
      <w:pPr>
        <w:spacing w:line="360" w:lineRule="auto"/>
        <w:ind w:firstLine="567"/>
        <w:jc w:val="both"/>
        <w:rPr>
          <w:rFonts w:ascii="Arial" w:hAnsi="Arial" w:cs="Arial"/>
        </w:rPr>
      </w:pPr>
      <w:r w:rsidRPr="00F11795">
        <w:rPr>
          <w:rFonts w:ascii="Arial" w:hAnsi="Arial" w:cs="Arial"/>
        </w:rPr>
        <w:t xml:space="preserve">Tablo </w:t>
      </w:r>
      <w:r w:rsidR="002300C5" w:rsidRPr="00F11795">
        <w:rPr>
          <w:rFonts w:ascii="Arial" w:hAnsi="Arial" w:cs="Arial"/>
        </w:rPr>
        <w:t>3</w:t>
      </w:r>
      <w:r w:rsidR="00902103" w:rsidRPr="00F11795">
        <w:rPr>
          <w:rFonts w:ascii="Arial" w:hAnsi="Arial" w:cs="Arial"/>
        </w:rPr>
        <w:t>’te görüldüğü üzere</w:t>
      </w:r>
      <w:r w:rsidR="004446F7" w:rsidRPr="00F11795">
        <w:rPr>
          <w:rFonts w:ascii="Arial" w:hAnsi="Arial" w:cs="Arial"/>
        </w:rPr>
        <w:t>,</w:t>
      </w:r>
      <w:r w:rsidR="00902103" w:rsidRPr="00F11795">
        <w:rPr>
          <w:rFonts w:ascii="Arial" w:hAnsi="Arial" w:cs="Arial"/>
        </w:rPr>
        <w:t xml:space="preserve"> </w:t>
      </w:r>
      <w:r w:rsidR="009F4AA9" w:rsidRPr="00F11795">
        <w:rPr>
          <w:rFonts w:ascii="Arial" w:hAnsi="Arial" w:cs="Arial"/>
        </w:rPr>
        <w:t xml:space="preserve">depresyon şiddeti </w:t>
      </w:r>
      <w:r w:rsidR="00A05F90" w:rsidRPr="00F11795">
        <w:rPr>
          <w:rFonts w:ascii="Arial" w:hAnsi="Arial" w:cs="Arial"/>
        </w:rPr>
        <w:t>ve umutsuzluk düzeyi</w:t>
      </w:r>
      <w:r w:rsidR="00902103" w:rsidRPr="00F11795">
        <w:rPr>
          <w:rFonts w:ascii="Arial" w:hAnsi="Arial" w:cs="Arial"/>
        </w:rPr>
        <w:t xml:space="preserve"> açısından </w:t>
      </w:r>
      <w:r w:rsidR="00833731" w:rsidRPr="00F11795">
        <w:rPr>
          <w:rFonts w:ascii="Arial" w:hAnsi="Arial" w:cs="Arial"/>
        </w:rPr>
        <w:t>YDBİ</w:t>
      </w:r>
      <w:r w:rsidR="00902103" w:rsidRPr="00F11795">
        <w:rPr>
          <w:rFonts w:ascii="Arial" w:hAnsi="Arial" w:cs="Arial"/>
        </w:rPr>
        <w:t xml:space="preserve"> ve </w:t>
      </w:r>
      <w:r w:rsidR="00833731" w:rsidRPr="00F11795">
        <w:rPr>
          <w:rFonts w:ascii="Arial" w:hAnsi="Arial" w:cs="Arial"/>
        </w:rPr>
        <w:t>YDB</w:t>
      </w:r>
      <w:r w:rsidR="00902103" w:rsidRPr="00F11795">
        <w:rPr>
          <w:rFonts w:ascii="Arial" w:hAnsi="Arial" w:cs="Arial"/>
        </w:rPr>
        <w:t xml:space="preserve"> grubu arasında anlamlı düzeyde farklılıklar bulunmaktadır. </w:t>
      </w:r>
      <w:r w:rsidR="00833731" w:rsidRPr="00F11795">
        <w:rPr>
          <w:rFonts w:ascii="Arial" w:hAnsi="Arial" w:cs="Arial"/>
        </w:rPr>
        <w:t>YDBİ</w:t>
      </w:r>
      <w:r w:rsidR="00902103" w:rsidRPr="00F11795">
        <w:rPr>
          <w:rFonts w:ascii="Arial" w:hAnsi="Arial" w:cs="Arial"/>
        </w:rPr>
        <w:t xml:space="preserve"> grubunun depre</w:t>
      </w:r>
      <w:r w:rsidR="00421E1C" w:rsidRPr="00F11795">
        <w:rPr>
          <w:rFonts w:ascii="Arial" w:hAnsi="Arial" w:cs="Arial"/>
        </w:rPr>
        <w:t xml:space="preserve">syon şiddeti </w:t>
      </w:r>
      <w:r w:rsidR="00C1791E" w:rsidRPr="00F11795">
        <w:rPr>
          <w:rFonts w:ascii="Arial" w:hAnsi="Arial" w:cs="Arial"/>
        </w:rPr>
        <w:t>(</w:t>
      </w:r>
      <w:r w:rsidR="004C0169" w:rsidRPr="00F11795">
        <w:rPr>
          <w:rFonts w:ascii="Arial" w:hAnsi="Arial" w:cs="Arial"/>
        </w:rPr>
        <w:t>x̄</w:t>
      </w:r>
      <w:r w:rsidR="00C1791E" w:rsidRPr="00F11795">
        <w:rPr>
          <w:rFonts w:ascii="Arial" w:hAnsi="Arial" w:cs="Arial"/>
        </w:rPr>
        <w:t>=37.3</w:t>
      </w:r>
      <w:r w:rsidR="00004803" w:rsidRPr="00F11795">
        <w:rPr>
          <w:rFonts w:ascii="Arial" w:hAnsi="Arial" w:cs="Arial"/>
        </w:rPr>
        <w:t>;</w:t>
      </w:r>
      <w:r w:rsidR="00C1791E" w:rsidRPr="00F11795">
        <w:rPr>
          <w:rFonts w:ascii="Arial" w:hAnsi="Arial" w:cs="Arial"/>
        </w:rPr>
        <w:t>±SS=8.75</w:t>
      </w:r>
      <w:r w:rsidR="00D47A6B" w:rsidRPr="00F11795">
        <w:rPr>
          <w:rFonts w:ascii="Arial" w:hAnsi="Arial" w:cs="Arial"/>
        </w:rPr>
        <w:t>, p&lt;</w:t>
      </w:r>
      <w:r w:rsidR="00466281" w:rsidRPr="00F11795">
        <w:rPr>
          <w:rFonts w:ascii="Arial" w:hAnsi="Arial" w:cs="Arial"/>
        </w:rPr>
        <w:t>.</w:t>
      </w:r>
      <w:r w:rsidR="00D47A6B" w:rsidRPr="00F11795">
        <w:rPr>
          <w:rFonts w:ascii="Arial" w:hAnsi="Arial" w:cs="Arial"/>
        </w:rPr>
        <w:t>01</w:t>
      </w:r>
      <w:r w:rsidR="00C1791E" w:rsidRPr="00F11795">
        <w:rPr>
          <w:rFonts w:ascii="Arial" w:hAnsi="Arial" w:cs="Arial"/>
        </w:rPr>
        <w:t xml:space="preserve">) </w:t>
      </w:r>
      <w:r w:rsidR="00421E1C" w:rsidRPr="00F11795">
        <w:rPr>
          <w:rFonts w:ascii="Arial" w:hAnsi="Arial" w:cs="Arial"/>
        </w:rPr>
        <w:t>ve umutsuzluk düzey</w:t>
      </w:r>
      <w:r w:rsidR="00902103" w:rsidRPr="00F11795">
        <w:rPr>
          <w:rFonts w:ascii="Arial" w:hAnsi="Arial" w:cs="Arial"/>
        </w:rPr>
        <w:t>i</w:t>
      </w:r>
      <w:r w:rsidR="00004803" w:rsidRPr="00F11795">
        <w:rPr>
          <w:rFonts w:ascii="Arial" w:hAnsi="Arial" w:cs="Arial"/>
        </w:rPr>
        <w:t xml:space="preserve"> (</w:t>
      </w:r>
      <w:r w:rsidR="004C0169" w:rsidRPr="00F11795">
        <w:rPr>
          <w:rFonts w:ascii="Arial" w:hAnsi="Arial" w:cs="Arial"/>
        </w:rPr>
        <w:t>x̄</w:t>
      </w:r>
      <w:r w:rsidR="00004803" w:rsidRPr="00F11795">
        <w:rPr>
          <w:rFonts w:ascii="Arial" w:hAnsi="Arial" w:cs="Arial"/>
        </w:rPr>
        <w:t>=14.4;±SS=3.78</w:t>
      </w:r>
      <w:r w:rsidR="00CA151F">
        <w:rPr>
          <w:rFonts w:ascii="Arial" w:hAnsi="Arial" w:cs="Arial"/>
        </w:rPr>
        <w:t xml:space="preserve">, </w:t>
      </w:r>
      <w:r w:rsidR="00783613" w:rsidRPr="00F11795">
        <w:rPr>
          <w:rFonts w:ascii="Arial" w:hAnsi="Arial" w:cs="Arial"/>
        </w:rPr>
        <w:t>p&lt;.01</w:t>
      </w:r>
      <w:r w:rsidR="00004803" w:rsidRPr="00F11795">
        <w:rPr>
          <w:rFonts w:ascii="Arial" w:hAnsi="Arial" w:cs="Arial"/>
        </w:rPr>
        <w:t xml:space="preserve">) </w:t>
      </w:r>
      <w:r w:rsidR="00902103" w:rsidRPr="00F11795">
        <w:rPr>
          <w:rFonts w:ascii="Arial" w:hAnsi="Arial" w:cs="Arial"/>
        </w:rPr>
        <w:t xml:space="preserve"> açısından </w:t>
      </w:r>
      <w:r w:rsidR="00797540" w:rsidRPr="00F11795">
        <w:rPr>
          <w:rFonts w:ascii="Arial" w:hAnsi="Arial" w:cs="Arial"/>
        </w:rPr>
        <w:t xml:space="preserve">aldıkları toplam puanlar </w:t>
      </w:r>
      <w:r w:rsidR="00833731" w:rsidRPr="00F11795">
        <w:rPr>
          <w:rFonts w:ascii="Arial" w:hAnsi="Arial" w:cs="Arial"/>
        </w:rPr>
        <w:t>YDB</w:t>
      </w:r>
      <w:r w:rsidR="00797540" w:rsidRPr="00F11795">
        <w:rPr>
          <w:rFonts w:ascii="Arial" w:hAnsi="Arial" w:cs="Arial"/>
        </w:rPr>
        <w:t xml:space="preserve"> </w:t>
      </w:r>
      <w:r w:rsidR="00902103" w:rsidRPr="00F11795">
        <w:rPr>
          <w:rFonts w:ascii="Arial" w:hAnsi="Arial" w:cs="Arial"/>
        </w:rPr>
        <w:t xml:space="preserve">grubunun </w:t>
      </w:r>
      <w:r w:rsidR="00004803" w:rsidRPr="00F11795">
        <w:rPr>
          <w:rFonts w:ascii="Arial" w:hAnsi="Arial" w:cs="Arial"/>
        </w:rPr>
        <w:t>depresyon şiddeti (</w:t>
      </w:r>
      <w:r w:rsidR="004C0169" w:rsidRPr="00F11795">
        <w:rPr>
          <w:rFonts w:ascii="Arial" w:hAnsi="Arial" w:cs="Arial"/>
        </w:rPr>
        <w:t>x̄</w:t>
      </w:r>
      <w:r w:rsidR="00004803" w:rsidRPr="00F11795">
        <w:rPr>
          <w:rFonts w:ascii="Arial" w:hAnsi="Arial" w:cs="Arial"/>
        </w:rPr>
        <w:t>=28.4;±SS=8.72</w:t>
      </w:r>
      <w:r w:rsidR="00654E80">
        <w:rPr>
          <w:rFonts w:ascii="Arial" w:hAnsi="Arial" w:cs="Arial"/>
        </w:rPr>
        <w:t xml:space="preserve">, </w:t>
      </w:r>
      <w:r w:rsidR="00783613" w:rsidRPr="00F11795">
        <w:rPr>
          <w:rFonts w:ascii="Arial" w:hAnsi="Arial" w:cs="Arial"/>
        </w:rPr>
        <w:t>p&lt;.01</w:t>
      </w:r>
      <w:r w:rsidR="00004803" w:rsidRPr="00F11795">
        <w:rPr>
          <w:rFonts w:ascii="Arial" w:hAnsi="Arial" w:cs="Arial"/>
        </w:rPr>
        <w:t>) ve umutsuzluk düzeyi</w:t>
      </w:r>
      <w:r w:rsidR="00ED4D5A" w:rsidRPr="00F11795">
        <w:rPr>
          <w:rFonts w:ascii="Arial" w:hAnsi="Arial" w:cs="Arial"/>
        </w:rPr>
        <w:t>nden</w:t>
      </w:r>
      <w:r w:rsidR="00004803" w:rsidRPr="00F11795">
        <w:rPr>
          <w:rFonts w:ascii="Arial" w:hAnsi="Arial" w:cs="Arial"/>
        </w:rPr>
        <w:t xml:space="preserve"> (</w:t>
      </w:r>
      <w:r w:rsidR="004C0169" w:rsidRPr="00F11795">
        <w:rPr>
          <w:rFonts w:ascii="Arial" w:hAnsi="Arial" w:cs="Arial"/>
        </w:rPr>
        <w:t>x̄</w:t>
      </w:r>
      <w:r w:rsidR="00004803" w:rsidRPr="00F11795">
        <w:rPr>
          <w:rFonts w:ascii="Arial" w:hAnsi="Arial" w:cs="Arial"/>
        </w:rPr>
        <w:t>=11.6;±SS=4.34</w:t>
      </w:r>
      <w:r w:rsidR="00D47A6B" w:rsidRPr="00F11795">
        <w:rPr>
          <w:rFonts w:ascii="Arial" w:hAnsi="Arial" w:cs="Arial"/>
        </w:rPr>
        <w:t xml:space="preserve">, </w:t>
      </w:r>
      <w:r w:rsidR="00783613" w:rsidRPr="00F11795">
        <w:rPr>
          <w:rFonts w:ascii="Arial" w:hAnsi="Arial" w:cs="Arial"/>
        </w:rPr>
        <w:t>p&lt;.01</w:t>
      </w:r>
      <w:r w:rsidR="00654E80">
        <w:rPr>
          <w:rFonts w:ascii="Arial" w:hAnsi="Arial" w:cs="Arial"/>
        </w:rPr>
        <w:t>)</w:t>
      </w:r>
      <w:r w:rsidR="00004803" w:rsidRPr="00F11795">
        <w:rPr>
          <w:rFonts w:ascii="Arial" w:hAnsi="Arial" w:cs="Arial"/>
        </w:rPr>
        <w:t xml:space="preserve">  </w:t>
      </w:r>
      <w:r w:rsidR="00ED4D5A" w:rsidRPr="00F11795">
        <w:rPr>
          <w:rFonts w:ascii="Arial" w:hAnsi="Arial" w:cs="Arial"/>
        </w:rPr>
        <w:t>almış oldukları</w:t>
      </w:r>
      <w:r w:rsidR="00902103" w:rsidRPr="00F11795">
        <w:rPr>
          <w:rFonts w:ascii="Arial" w:hAnsi="Arial" w:cs="Arial"/>
        </w:rPr>
        <w:t xml:space="preserve"> toplam puanlardan anlamlı düzeyde daha yüksektir. </w:t>
      </w:r>
      <w:r w:rsidR="00421E1C" w:rsidRPr="00F11795">
        <w:rPr>
          <w:rFonts w:ascii="Arial" w:hAnsi="Arial" w:cs="Arial"/>
        </w:rPr>
        <w:t xml:space="preserve">Benzer biçimde, </w:t>
      </w:r>
      <w:r w:rsidR="00833731" w:rsidRPr="00F11795">
        <w:rPr>
          <w:rFonts w:ascii="Arial" w:hAnsi="Arial" w:cs="Arial"/>
        </w:rPr>
        <w:t>YDBİ</w:t>
      </w:r>
      <w:r w:rsidR="00421E1C" w:rsidRPr="00F11795">
        <w:rPr>
          <w:rFonts w:ascii="Arial" w:hAnsi="Arial" w:cs="Arial"/>
        </w:rPr>
        <w:t xml:space="preserve"> grubunun </w:t>
      </w:r>
      <w:r w:rsidR="00135135" w:rsidRPr="00F11795">
        <w:rPr>
          <w:rFonts w:ascii="Arial" w:hAnsi="Arial" w:cs="Arial"/>
        </w:rPr>
        <w:t xml:space="preserve">BUÖ </w:t>
      </w:r>
      <w:r w:rsidR="00B66231" w:rsidRPr="00F11795">
        <w:rPr>
          <w:rFonts w:ascii="Arial" w:hAnsi="Arial" w:cs="Arial"/>
        </w:rPr>
        <w:t>alt boyut</w:t>
      </w:r>
      <w:r w:rsidR="00E402FE" w:rsidRPr="00F11795">
        <w:rPr>
          <w:rFonts w:ascii="Arial" w:hAnsi="Arial" w:cs="Arial"/>
        </w:rPr>
        <w:t xml:space="preserve">larından </w:t>
      </w:r>
      <w:r w:rsidR="00E402FE" w:rsidRPr="00F11795">
        <w:rPr>
          <w:rFonts w:ascii="Arial" w:hAnsi="Arial" w:cs="Arial"/>
        </w:rPr>
        <w:lastRenderedPageBreak/>
        <w:t>“gelecek ile ilgili beklentiler”</w:t>
      </w:r>
      <w:r w:rsidR="007073C2">
        <w:rPr>
          <w:rFonts w:ascii="Arial" w:hAnsi="Arial" w:cs="Arial"/>
        </w:rPr>
        <w:t xml:space="preserve"> ve</w:t>
      </w:r>
      <w:r w:rsidR="00D93BA5" w:rsidRPr="00F11795">
        <w:rPr>
          <w:rFonts w:ascii="Arial" w:hAnsi="Arial" w:cs="Arial"/>
        </w:rPr>
        <w:t xml:space="preserve"> “motivasyon kaybı”</w:t>
      </w:r>
      <w:r w:rsidR="00654E80" w:rsidRPr="00F11795">
        <w:rPr>
          <w:rFonts w:ascii="Arial" w:hAnsi="Arial" w:cs="Arial"/>
        </w:rPr>
        <w:t xml:space="preserve"> </w:t>
      </w:r>
      <w:r w:rsidR="00421E1C" w:rsidRPr="00F11795">
        <w:rPr>
          <w:rFonts w:ascii="Arial" w:hAnsi="Arial" w:cs="Arial"/>
        </w:rPr>
        <w:t>aç</w:t>
      </w:r>
      <w:r w:rsidR="00654E80">
        <w:rPr>
          <w:rFonts w:ascii="Arial" w:hAnsi="Arial" w:cs="Arial"/>
        </w:rPr>
        <w:t>ısından</w:t>
      </w:r>
      <w:r w:rsidR="004446F7" w:rsidRPr="00F11795">
        <w:rPr>
          <w:rFonts w:ascii="Arial" w:hAnsi="Arial" w:cs="Arial"/>
        </w:rPr>
        <w:t xml:space="preserve"> </w:t>
      </w:r>
      <w:r w:rsidR="00833731" w:rsidRPr="00F11795">
        <w:rPr>
          <w:rFonts w:ascii="Arial" w:hAnsi="Arial" w:cs="Arial"/>
        </w:rPr>
        <w:t>YDB</w:t>
      </w:r>
      <w:r w:rsidR="00CA151F">
        <w:rPr>
          <w:rFonts w:ascii="Arial" w:hAnsi="Arial" w:cs="Arial"/>
        </w:rPr>
        <w:t xml:space="preserve"> grubunda bulunanlardan anlamlı </w:t>
      </w:r>
      <w:r w:rsidR="00421E1C" w:rsidRPr="00F11795">
        <w:rPr>
          <w:rFonts w:ascii="Arial" w:hAnsi="Arial" w:cs="Arial"/>
        </w:rPr>
        <w:t>düzeyde</w:t>
      </w:r>
      <w:r w:rsidR="007073C2">
        <w:rPr>
          <w:rFonts w:ascii="Arial" w:hAnsi="Arial" w:cs="Arial"/>
        </w:rPr>
        <w:t xml:space="preserve"> (</w:t>
      </w:r>
      <w:r w:rsidR="007073C2" w:rsidRPr="00F11795">
        <w:rPr>
          <w:rFonts w:ascii="Arial" w:hAnsi="Arial" w:cs="Arial"/>
        </w:rPr>
        <w:t>p&lt;.01</w:t>
      </w:r>
      <w:r w:rsidR="007073C2">
        <w:rPr>
          <w:rFonts w:ascii="Arial" w:hAnsi="Arial" w:cs="Arial"/>
        </w:rPr>
        <w:t>)</w:t>
      </w:r>
      <w:r w:rsidR="00421E1C" w:rsidRPr="00F11795">
        <w:rPr>
          <w:rFonts w:ascii="Arial" w:hAnsi="Arial" w:cs="Arial"/>
        </w:rPr>
        <w:t xml:space="preserve"> </w:t>
      </w:r>
      <w:r w:rsidR="007073C2">
        <w:rPr>
          <w:rFonts w:ascii="Arial" w:hAnsi="Arial" w:cs="Arial"/>
        </w:rPr>
        <w:t xml:space="preserve">daha </w:t>
      </w:r>
      <w:r w:rsidR="00421E1C" w:rsidRPr="00F11795">
        <w:rPr>
          <w:rFonts w:ascii="Arial" w:hAnsi="Arial" w:cs="Arial"/>
        </w:rPr>
        <w:t xml:space="preserve">yüksek puanlar aldıkları söylenebilir. </w:t>
      </w:r>
    </w:p>
    <w:p w:rsidR="00A47D50" w:rsidRPr="00F11795" w:rsidRDefault="00A47D50" w:rsidP="00A47D50">
      <w:pPr>
        <w:spacing w:after="120"/>
        <w:jc w:val="both"/>
        <w:outlineLvl w:val="5"/>
        <w:rPr>
          <w:rFonts w:ascii="Arial" w:hAnsi="Arial" w:cs="Arial"/>
          <w:b/>
        </w:rPr>
      </w:pPr>
      <w:r w:rsidRPr="00F11795">
        <w:rPr>
          <w:rFonts w:ascii="Arial" w:hAnsi="Arial" w:cs="Arial"/>
          <w:b/>
        </w:rPr>
        <w:t>Tablo 4.</w:t>
      </w:r>
    </w:p>
    <w:p w:rsidR="00584F30" w:rsidRPr="00F11795" w:rsidRDefault="00584F30" w:rsidP="00584F30">
      <w:pPr>
        <w:spacing w:after="120"/>
        <w:jc w:val="both"/>
        <w:outlineLvl w:val="5"/>
        <w:rPr>
          <w:rFonts w:ascii="Arial" w:hAnsi="Arial" w:cs="Arial"/>
          <w:i/>
        </w:rPr>
      </w:pPr>
      <w:r w:rsidRPr="00F11795">
        <w:rPr>
          <w:rFonts w:ascii="Arial" w:hAnsi="Arial" w:cs="Arial"/>
          <w:i/>
        </w:rPr>
        <w:t>YDBİ ve YDB grubu arasında ODÖ toplam puan ve alt boyut puanlarının karşılaştırılması</w:t>
      </w:r>
    </w:p>
    <w:tbl>
      <w:tblPr>
        <w:tblW w:w="8784" w:type="dxa"/>
        <w:tblInd w:w="108" w:type="dxa"/>
        <w:tblLook w:val="04A0" w:firstRow="1" w:lastRow="0" w:firstColumn="1" w:lastColumn="0" w:noHBand="0" w:noVBand="1"/>
      </w:tblPr>
      <w:tblGrid>
        <w:gridCol w:w="228"/>
        <w:gridCol w:w="3336"/>
        <w:gridCol w:w="2203"/>
        <w:gridCol w:w="2057"/>
        <w:gridCol w:w="960"/>
      </w:tblGrid>
      <w:tr w:rsidR="00584F30" w:rsidRPr="00F11795" w:rsidTr="00635B1D">
        <w:trPr>
          <w:trHeight w:val="368"/>
        </w:trPr>
        <w:tc>
          <w:tcPr>
            <w:tcW w:w="3564" w:type="dxa"/>
            <w:gridSpan w:val="2"/>
            <w:vMerge w:val="restart"/>
            <w:tcBorders>
              <w:top w:val="single" w:sz="12" w:space="0" w:color="auto"/>
            </w:tcBorders>
            <w:shd w:val="clear" w:color="auto" w:fill="auto"/>
            <w:vAlign w:val="center"/>
          </w:tcPr>
          <w:p w:rsidR="00584F30" w:rsidRPr="00F11795" w:rsidRDefault="00584F30" w:rsidP="000E39C0">
            <w:pPr>
              <w:spacing w:line="360" w:lineRule="auto"/>
              <w:jc w:val="both"/>
              <w:rPr>
                <w:rFonts w:ascii="Arial" w:hAnsi="Arial" w:cs="Arial"/>
                <w:sz w:val="18"/>
                <w:szCs w:val="18"/>
              </w:rPr>
            </w:pPr>
          </w:p>
        </w:tc>
        <w:tc>
          <w:tcPr>
            <w:tcW w:w="2203" w:type="dxa"/>
            <w:tcBorders>
              <w:top w:val="single" w:sz="12" w:space="0" w:color="auto"/>
              <w:bottom w:val="single" w:sz="4" w:space="0" w:color="auto"/>
            </w:tcBorders>
            <w:shd w:val="clear" w:color="auto" w:fill="auto"/>
            <w:vAlign w:val="center"/>
          </w:tcPr>
          <w:p w:rsidR="00584F30" w:rsidRPr="00F11795" w:rsidRDefault="00584F30" w:rsidP="000E39C0">
            <w:pPr>
              <w:spacing w:line="360" w:lineRule="auto"/>
              <w:jc w:val="center"/>
              <w:rPr>
                <w:rFonts w:ascii="Arial" w:hAnsi="Arial" w:cs="Arial"/>
                <w:b/>
                <w:sz w:val="18"/>
                <w:szCs w:val="18"/>
              </w:rPr>
            </w:pPr>
            <w:r w:rsidRPr="00F11795">
              <w:rPr>
                <w:rFonts w:ascii="Arial" w:hAnsi="Arial" w:cs="Arial"/>
                <w:b/>
                <w:sz w:val="18"/>
                <w:szCs w:val="18"/>
              </w:rPr>
              <w:t>YDBİ (n=50)</w:t>
            </w:r>
          </w:p>
        </w:tc>
        <w:tc>
          <w:tcPr>
            <w:tcW w:w="2057" w:type="dxa"/>
            <w:tcBorders>
              <w:top w:val="single" w:sz="12" w:space="0" w:color="auto"/>
              <w:bottom w:val="single" w:sz="4" w:space="0" w:color="auto"/>
            </w:tcBorders>
            <w:shd w:val="clear" w:color="auto" w:fill="auto"/>
            <w:vAlign w:val="center"/>
          </w:tcPr>
          <w:p w:rsidR="00584F30" w:rsidRPr="00F11795" w:rsidRDefault="00584F30" w:rsidP="000E39C0">
            <w:pPr>
              <w:spacing w:line="360" w:lineRule="auto"/>
              <w:jc w:val="center"/>
              <w:rPr>
                <w:rFonts w:ascii="Arial" w:hAnsi="Arial" w:cs="Arial"/>
                <w:b/>
                <w:sz w:val="18"/>
                <w:szCs w:val="18"/>
              </w:rPr>
            </w:pPr>
            <w:r w:rsidRPr="00F11795">
              <w:rPr>
                <w:rFonts w:ascii="Arial" w:hAnsi="Arial" w:cs="Arial"/>
                <w:b/>
                <w:sz w:val="18"/>
                <w:szCs w:val="18"/>
              </w:rPr>
              <w:t>YDB (n=70)</w:t>
            </w:r>
          </w:p>
        </w:tc>
        <w:tc>
          <w:tcPr>
            <w:tcW w:w="959" w:type="dxa"/>
            <w:vMerge w:val="restart"/>
            <w:tcBorders>
              <w:top w:val="single" w:sz="12" w:space="0" w:color="auto"/>
            </w:tcBorders>
            <w:shd w:val="clear" w:color="auto" w:fill="auto"/>
            <w:vAlign w:val="center"/>
          </w:tcPr>
          <w:p w:rsidR="00584F30" w:rsidRPr="00F11795" w:rsidRDefault="00584F30" w:rsidP="000E39C0">
            <w:pPr>
              <w:spacing w:line="360" w:lineRule="auto"/>
              <w:jc w:val="center"/>
              <w:rPr>
                <w:rFonts w:ascii="Arial" w:hAnsi="Arial" w:cs="Arial"/>
                <w:b/>
                <w:sz w:val="18"/>
                <w:szCs w:val="18"/>
              </w:rPr>
            </w:pPr>
            <w:r w:rsidRPr="00F11795">
              <w:rPr>
                <w:rFonts w:ascii="Arial" w:hAnsi="Arial" w:cs="Arial"/>
                <w:b/>
                <w:sz w:val="18"/>
                <w:szCs w:val="18"/>
              </w:rPr>
              <w:t>U</w:t>
            </w:r>
          </w:p>
        </w:tc>
      </w:tr>
      <w:tr w:rsidR="00584F30" w:rsidRPr="00F11795" w:rsidTr="00635B1D">
        <w:trPr>
          <w:trHeight w:val="368"/>
        </w:trPr>
        <w:tc>
          <w:tcPr>
            <w:tcW w:w="3564" w:type="dxa"/>
            <w:gridSpan w:val="2"/>
            <w:vMerge/>
            <w:tcBorders>
              <w:bottom w:val="single" w:sz="4" w:space="0" w:color="auto"/>
            </w:tcBorders>
            <w:shd w:val="clear" w:color="auto" w:fill="auto"/>
            <w:vAlign w:val="center"/>
          </w:tcPr>
          <w:p w:rsidR="00584F30" w:rsidRPr="00F11795" w:rsidRDefault="00584F30" w:rsidP="000E39C0">
            <w:pPr>
              <w:spacing w:line="360" w:lineRule="auto"/>
              <w:jc w:val="both"/>
              <w:rPr>
                <w:rFonts w:ascii="Arial" w:hAnsi="Arial" w:cs="Arial"/>
                <w:sz w:val="18"/>
                <w:szCs w:val="18"/>
              </w:rPr>
            </w:pPr>
          </w:p>
        </w:tc>
        <w:tc>
          <w:tcPr>
            <w:tcW w:w="2203" w:type="dxa"/>
            <w:tcBorders>
              <w:top w:val="single" w:sz="4" w:space="0" w:color="auto"/>
              <w:bottom w:val="single" w:sz="4" w:space="0" w:color="auto"/>
            </w:tcBorders>
            <w:shd w:val="clear" w:color="auto" w:fill="auto"/>
            <w:vAlign w:val="center"/>
          </w:tcPr>
          <w:p w:rsidR="00584F30" w:rsidRPr="00F11795" w:rsidRDefault="00584F30" w:rsidP="000E39C0">
            <w:pPr>
              <w:spacing w:line="360" w:lineRule="auto"/>
              <w:jc w:val="center"/>
              <w:rPr>
                <w:rFonts w:ascii="Arial" w:hAnsi="Arial" w:cs="Arial"/>
                <w:b/>
                <w:sz w:val="18"/>
                <w:szCs w:val="18"/>
              </w:rPr>
            </w:pPr>
            <w:r w:rsidRPr="00F11795">
              <w:rPr>
                <w:rFonts w:ascii="Arial" w:hAnsi="Arial" w:cs="Arial"/>
                <w:sz w:val="18"/>
                <w:szCs w:val="18"/>
              </w:rPr>
              <w:t>ort±SS (min-maks)</w:t>
            </w:r>
          </w:p>
        </w:tc>
        <w:tc>
          <w:tcPr>
            <w:tcW w:w="2057" w:type="dxa"/>
            <w:tcBorders>
              <w:top w:val="single" w:sz="4" w:space="0" w:color="auto"/>
              <w:bottom w:val="single" w:sz="4" w:space="0" w:color="auto"/>
            </w:tcBorders>
            <w:shd w:val="clear" w:color="auto" w:fill="auto"/>
            <w:vAlign w:val="center"/>
          </w:tcPr>
          <w:p w:rsidR="00584F30" w:rsidRPr="00F11795" w:rsidRDefault="00584F30" w:rsidP="000E39C0">
            <w:pPr>
              <w:spacing w:line="360" w:lineRule="auto"/>
              <w:jc w:val="center"/>
              <w:rPr>
                <w:rFonts w:ascii="Arial" w:hAnsi="Arial" w:cs="Arial"/>
                <w:b/>
                <w:sz w:val="18"/>
                <w:szCs w:val="18"/>
              </w:rPr>
            </w:pPr>
            <w:r w:rsidRPr="00F11795">
              <w:rPr>
                <w:rFonts w:ascii="Arial" w:hAnsi="Arial" w:cs="Arial"/>
                <w:sz w:val="18"/>
                <w:szCs w:val="18"/>
              </w:rPr>
              <w:t>ort±SS (min-maks)</w:t>
            </w:r>
          </w:p>
        </w:tc>
        <w:tc>
          <w:tcPr>
            <w:tcW w:w="959" w:type="dxa"/>
            <w:vMerge/>
            <w:tcBorders>
              <w:bottom w:val="single" w:sz="4" w:space="0" w:color="auto"/>
            </w:tcBorders>
            <w:shd w:val="clear" w:color="auto" w:fill="auto"/>
            <w:vAlign w:val="center"/>
          </w:tcPr>
          <w:p w:rsidR="00584F30" w:rsidRPr="00F11795" w:rsidRDefault="00584F30" w:rsidP="000E39C0">
            <w:pPr>
              <w:spacing w:line="360" w:lineRule="auto"/>
              <w:jc w:val="center"/>
              <w:rPr>
                <w:rFonts w:ascii="Arial" w:hAnsi="Arial" w:cs="Arial"/>
                <w:b/>
                <w:sz w:val="18"/>
                <w:szCs w:val="18"/>
              </w:rPr>
            </w:pPr>
          </w:p>
        </w:tc>
      </w:tr>
      <w:tr w:rsidR="00584F30" w:rsidRPr="00F11795" w:rsidTr="00635B1D">
        <w:trPr>
          <w:trHeight w:val="368"/>
        </w:trPr>
        <w:tc>
          <w:tcPr>
            <w:tcW w:w="3564" w:type="dxa"/>
            <w:gridSpan w:val="2"/>
            <w:shd w:val="clear" w:color="auto" w:fill="auto"/>
            <w:vAlign w:val="center"/>
          </w:tcPr>
          <w:p w:rsidR="00584F30" w:rsidRPr="00F11795" w:rsidRDefault="00584F30" w:rsidP="000E39C0">
            <w:pPr>
              <w:spacing w:line="360" w:lineRule="auto"/>
              <w:jc w:val="both"/>
              <w:rPr>
                <w:rFonts w:ascii="Arial" w:hAnsi="Arial" w:cs="Arial"/>
                <w:b/>
                <w:sz w:val="18"/>
                <w:szCs w:val="18"/>
              </w:rPr>
            </w:pPr>
            <w:r w:rsidRPr="00F11795">
              <w:rPr>
                <w:rFonts w:ascii="Arial" w:hAnsi="Arial" w:cs="Arial"/>
                <w:b/>
                <w:sz w:val="18"/>
                <w:szCs w:val="18"/>
              </w:rPr>
              <w:t xml:space="preserve"> ODÖ</w:t>
            </w:r>
          </w:p>
        </w:tc>
        <w:tc>
          <w:tcPr>
            <w:tcW w:w="2203" w:type="dxa"/>
            <w:shd w:val="clear" w:color="auto" w:fill="auto"/>
            <w:vAlign w:val="center"/>
          </w:tcPr>
          <w:p w:rsidR="00584F30" w:rsidRPr="00F11795" w:rsidRDefault="00584F30" w:rsidP="000E39C0">
            <w:pPr>
              <w:spacing w:line="360" w:lineRule="auto"/>
              <w:jc w:val="center"/>
              <w:rPr>
                <w:rFonts w:ascii="Arial" w:hAnsi="Arial" w:cs="Arial"/>
                <w:sz w:val="18"/>
                <w:szCs w:val="18"/>
              </w:rPr>
            </w:pPr>
          </w:p>
        </w:tc>
        <w:tc>
          <w:tcPr>
            <w:tcW w:w="2057" w:type="dxa"/>
            <w:shd w:val="clear" w:color="auto" w:fill="auto"/>
            <w:vAlign w:val="center"/>
          </w:tcPr>
          <w:p w:rsidR="00584F30" w:rsidRPr="00F11795" w:rsidRDefault="00584F30" w:rsidP="000E39C0">
            <w:pPr>
              <w:spacing w:line="360" w:lineRule="auto"/>
              <w:jc w:val="center"/>
              <w:rPr>
                <w:rFonts w:ascii="Arial" w:hAnsi="Arial" w:cs="Arial"/>
                <w:sz w:val="18"/>
                <w:szCs w:val="18"/>
              </w:rPr>
            </w:pPr>
          </w:p>
        </w:tc>
        <w:tc>
          <w:tcPr>
            <w:tcW w:w="959" w:type="dxa"/>
            <w:shd w:val="clear" w:color="auto" w:fill="auto"/>
            <w:vAlign w:val="center"/>
          </w:tcPr>
          <w:p w:rsidR="00584F30" w:rsidRPr="00F11795" w:rsidRDefault="00584F30" w:rsidP="000E39C0">
            <w:pPr>
              <w:spacing w:line="360" w:lineRule="auto"/>
              <w:jc w:val="center"/>
              <w:rPr>
                <w:rFonts w:ascii="Arial" w:hAnsi="Arial" w:cs="Arial"/>
                <w:sz w:val="18"/>
                <w:szCs w:val="18"/>
              </w:rPr>
            </w:pPr>
          </w:p>
        </w:tc>
      </w:tr>
      <w:tr w:rsidR="00584F30" w:rsidRPr="00F11795" w:rsidTr="00635B1D">
        <w:trPr>
          <w:trHeight w:val="725"/>
        </w:trPr>
        <w:tc>
          <w:tcPr>
            <w:tcW w:w="228" w:type="dxa"/>
            <w:shd w:val="clear" w:color="auto" w:fill="auto"/>
            <w:vAlign w:val="center"/>
          </w:tcPr>
          <w:p w:rsidR="00584F30" w:rsidRPr="00F11795" w:rsidRDefault="00584F30" w:rsidP="000E39C0">
            <w:pPr>
              <w:spacing w:line="360" w:lineRule="auto"/>
              <w:jc w:val="both"/>
              <w:rPr>
                <w:rFonts w:ascii="Arial" w:hAnsi="Arial" w:cs="Arial"/>
                <w:sz w:val="18"/>
                <w:szCs w:val="18"/>
              </w:rPr>
            </w:pPr>
          </w:p>
        </w:tc>
        <w:tc>
          <w:tcPr>
            <w:tcW w:w="3336" w:type="dxa"/>
            <w:shd w:val="clear" w:color="auto" w:fill="auto"/>
            <w:vAlign w:val="center"/>
          </w:tcPr>
          <w:p w:rsidR="00584F30" w:rsidRPr="00F11795" w:rsidRDefault="00584F30" w:rsidP="000E39C0">
            <w:pPr>
              <w:spacing w:line="360" w:lineRule="auto"/>
              <w:jc w:val="both"/>
              <w:rPr>
                <w:rFonts w:ascii="Arial" w:hAnsi="Arial" w:cs="Arial"/>
                <w:sz w:val="18"/>
                <w:szCs w:val="18"/>
              </w:rPr>
            </w:pPr>
            <w:r w:rsidRPr="00F11795">
              <w:rPr>
                <w:rFonts w:ascii="Arial" w:hAnsi="Arial" w:cs="Arial"/>
                <w:sz w:val="18"/>
                <w:szCs w:val="18"/>
              </w:rPr>
              <w:t>Kendine yönelik negatif duygu ve düşünceler</w:t>
            </w:r>
          </w:p>
        </w:tc>
        <w:tc>
          <w:tcPr>
            <w:tcW w:w="2203"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36.8±8.86 (18.0-49.0)</w:t>
            </w:r>
          </w:p>
        </w:tc>
        <w:tc>
          <w:tcPr>
            <w:tcW w:w="2057"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28.0±9.28 (12.0-47.0)</w:t>
            </w:r>
          </w:p>
        </w:tc>
        <w:tc>
          <w:tcPr>
            <w:tcW w:w="959" w:type="dxa"/>
            <w:shd w:val="clear" w:color="auto" w:fill="auto"/>
            <w:vAlign w:val="center"/>
          </w:tcPr>
          <w:p w:rsidR="00584F30" w:rsidRPr="00F11795" w:rsidRDefault="00584F30" w:rsidP="00584F30">
            <w:pPr>
              <w:spacing w:line="360" w:lineRule="auto"/>
              <w:rPr>
                <w:rFonts w:ascii="Arial" w:hAnsi="Arial" w:cs="Arial"/>
                <w:sz w:val="18"/>
                <w:szCs w:val="18"/>
              </w:rPr>
            </w:pPr>
            <w:r w:rsidRPr="00F11795">
              <w:rPr>
                <w:rFonts w:ascii="Arial" w:hAnsi="Arial" w:cs="Arial"/>
                <w:sz w:val="18"/>
                <w:szCs w:val="18"/>
              </w:rPr>
              <w:t xml:space="preserve"> </w:t>
            </w:r>
            <w:r w:rsidR="00466281" w:rsidRPr="00F11795">
              <w:rPr>
                <w:rFonts w:ascii="Arial" w:hAnsi="Arial" w:cs="Arial"/>
                <w:sz w:val="18"/>
                <w:szCs w:val="18"/>
              </w:rPr>
              <w:t xml:space="preserve"> </w:t>
            </w:r>
            <w:r w:rsidRPr="00F11795">
              <w:rPr>
                <w:rFonts w:ascii="Arial" w:hAnsi="Arial" w:cs="Arial"/>
                <w:sz w:val="18"/>
                <w:szCs w:val="18"/>
              </w:rPr>
              <w:t>854.5</w:t>
            </w:r>
            <w:r w:rsidRPr="00F11795">
              <w:rPr>
                <w:rFonts w:ascii="Arial" w:hAnsi="Arial" w:cs="Arial"/>
                <w:sz w:val="18"/>
                <w:szCs w:val="18"/>
                <w:vertAlign w:val="superscript"/>
              </w:rPr>
              <w:t>**</w:t>
            </w:r>
          </w:p>
        </w:tc>
      </w:tr>
      <w:tr w:rsidR="00584F30" w:rsidRPr="00F11795" w:rsidTr="00635B1D">
        <w:trPr>
          <w:trHeight w:val="355"/>
        </w:trPr>
        <w:tc>
          <w:tcPr>
            <w:tcW w:w="228" w:type="dxa"/>
            <w:shd w:val="clear" w:color="auto" w:fill="auto"/>
            <w:vAlign w:val="center"/>
          </w:tcPr>
          <w:p w:rsidR="00584F30" w:rsidRPr="00F11795" w:rsidRDefault="00584F30" w:rsidP="000E39C0">
            <w:pPr>
              <w:spacing w:line="360" w:lineRule="auto"/>
              <w:jc w:val="both"/>
              <w:rPr>
                <w:rFonts w:ascii="Arial" w:hAnsi="Arial" w:cs="Arial"/>
                <w:sz w:val="18"/>
                <w:szCs w:val="18"/>
              </w:rPr>
            </w:pPr>
          </w:p>
        </w:tc>
        <w:tc>
          <w:tcPr>
            <w:tcW w:w="3336" w:type="dxa"/>
            <w:shd w:val="clear" w:color="auto" w:fill="auto"/>
            <w:vAlign w:val="center"/>
          </w:tcPr>
          <w:p w:rsidR="00584F30" w:rsidRPr="00F11795" w:rsidRDefault="00584F30" w:rsidP="000E39C0">
            <w:pPr>
              <w:spacing w:line="360" w:lineRule="auto"/>
              <w:jc w:val="both"/>
              <w:rPr>
                <w:rFonts w:ascii="Arial" w:hAnsi="Arial" w:cs="Arial"/>
                <w:sz w:val="18"/>
                <w:szCs w:val="18"/>
              </w:rPr>
            </w:pPr>
            <w:r w:rsidRPr="00F11795">
              <w:rPr>
                <w:rFonts w:ascii="Arial" w:hAnsi="Arial" w:cs="Arial"/>
                <w:sz w:val="18"/>
                <w:szCs w:val="18"/>
              </w:rPr>
              <w:t>Şaşkınlık/Kaçma fantezileri</w:t>
            </w:r>
          </w:p>
        </w:tc>
        <w:tc>
          <w:tcPr>
            <w:tcW w:w="2203"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24.1±4.52 (12.0-30.0)</w:t>
            </w:r>
          </w:p>
        </w:tc>
        <w:tc>
          <w:tcPr>
            <w:tcW w:w="2057"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19.8±5.60 (8.00-30.0)</w:t>
            </w:r>
          </w:p>
        </w:tc>
        <w:tc>
          <w:tcPr>
            <w:tcW w:w="959" w:type="dxa"/>
            <w:shd w:val="clear" w:color="auto" w:fill="auto"/>
            <w:vAlign w:val="center"/>
          </w:tcPr>
          <w:p w:rsidR="00584F30" w:rsidRPr="00F11795" w:rsidRDefault="00584F30" w:rsidP="00584F30">
            <w:pPr>
              <w:spacing w:line="360" w:lineRule="auto"/>
              <w:rPr>
                <w:rFonts w:ascii="Arial" w:hAnsi="Arial" w:cs="Arial"/>
                <w:sz w:val="18"/>
                <w:szCs w:val="18"/>
              </w:rPr>
            </w:pPr>
            <w:r w:rsidRPr="00F11795">
              <w:rPr>
                <w:rFonts w:ascii="Arial" w:hAnsi="Arial" w:cs="Arial"/>
                <w:sz w:val="18"/>
                <w:szCs w:val="18"/>
              </w:rPr>
              <w:t xml:space="preserve"> </w:t>
            </w:r>
            <w:r w:rsidR="00466281" w:rsidRPr="00F11795">
              <w:rPr>
                <w:rFonts w:ascii="Arial" w:hAnsi="Arial" w:cs="Arial"/>
                <w:sz w:val="18"/>
                <w:szCs w:val="18"/>
              </w:rPr>
              <w:t xml:space="preserve"> </w:t>
            </w:r>
            <w:r w:rsidRPr="00F11795">
              <w:rPr>
                <w:rFonts w:ascii="Arial" w:hAnsi="Arial" w:cs="Arial"/>
                <w:sz w:val="18"/>
                <w:szCs w:val="18"/>
              </w:rPr>
              <w:t>970</w:t>
            </w:r>
            <w:r w:rsidRPr="00F11795">
              <w:rPr>
                <w:rFonts w:ascii="Arial" w:hAnsi="Arial" w:cs="Arial"/>
                <w:sz w:val="18"/>
                <w:szCs w:val="18"/>
                <w:vertAlign w:val="superscript"/>
              </w:rPr>
              <w:t>**</w:t>
            </w:r>
          </w:p>
        </w:tc>
      </w:tr>
      <w:tr w:rsidR="00584F30" w:rsidRPr="00F11795" w:rsidTr="00635B1D">
        <w:trPr>
          <w:trHeight w:val="368"/>
        </w:trPr>
        <w:tc>
          <w:tcPr>
            <w:tcW w:w="228" w:type="dxa"/>
            <w:shd w:val="clear" w:color="auto" w:fill="auto"/>
            <w:vAlign w:val="center"/>
          </w:tcPr>
          <w:p w:rsidR="00584F30" w:rsidRPr="00F11795" w:rsidRDefault="00584F30" w:rsidP="000E39C0">
            <w:pPr>
              <w:spacing w:line="360" w:lineRule="auto"/>
              <w:jc w:val="both"/>
              <w:rPr>
                <w:rFonts w:ascii="Arial" w:hAnsi="Arial" w:cs="Arial"/>
                <w:sz w:val="18"/>
                <w:szCs w:val="18"/>
              </w:rPr>
            </w:pPr>
          </w:p>
        </w:tc>
        <w:tc>
          <w:tcPr>
            <w:tcW w:w="3336" w:type="dxa"/>
            <w:shd w:val="clear" w:color="auto" w:fill="auto"/>
            <w:vAlign w:val="center"/>
          </w:tcPr>
          <w:p w:rsidR="00584F30" w:rsidRPr="00F11795" w:rsidRDefault="00584F30" w:rsidP="000E39C0">
            <w:pPr>
              <w:spacing w:line="360" w:lineRule="auto"/>
              <w:jc w:val="both"/>
              <w:rPr>
                <w:rFonts w:ascii="Arial" w:hAnsi="Arial" w:cs="Arial"/>
                <w:sz w:val="18"/>
                <w:szCs w:val="18"/>
              </w:rPr>
            </w:pPr>
            <w:r w:rsidRPr="00F11795">
              <w:rPr>
                <w:rFonts w:ascii="Arial" w:hAnsi="Arial" w:cs="Arial"/>
                <w:sz w:val="18"/>
                <w:szCs w:val="18"/>
              </w:rPr>
              <w:t>Kişisel uyumsuzluk ve değişme istekleri</w:t>
            </w:r>
          </w:p>
        </w:tc>
        <w:tc>
          <w:tcPr>
            <w:tcW w:w="2203"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12.3±2.17 (5.00-15.0)</w:t>
            </w:r>
          </w:p>
        </w:tc>
        <w:tc>
          <w:tcPr>
            <w:tcW w:w="2057"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11.2±2.33 (5.00-15.0)</w:t>
            </w:r>
          </w:p>
        </w:tc>
        <w:tc>
          <w:tcPr>
            <w:tcW w:w="959" w:type="dxa"/>
            <w:shd w:val="clear" w:color="auto" w:fill="auto"/>
            <w:vAlign w:val="center"/>
          </w:tcPr>
          <w:p w:rsidR="00584F30" w:rsidRPr="00F11795" w:rsidRDefault="00584F30" w:rsidP="00584F30">
            <w:pPr>
              <w:spacing w:line="360" w:lineRule="auto"/>
              <w:rPr>
                <w:rFonts w:ascii="Arial" w:hAnsi="Arial" w:cs="Arial"/>
                <w:sz w:val="18"/>
                <w:szCs w:val="18"/>
              </w:rPr>
            </w:pPr>
            <w:r w:rsidRPr="00F11795">
              <w:rPr>
                <w:rFonts w:ascii="Arial" w:hAnsi="Arial" w:cs="Arial"/>
                <w:sz w:val="18"/>
                <w:szCs w:val="18"/>
              </w:rPr>
              <w:t xml:space="preserve"> </w:t>
            </w:r>
            <w:r w:rsidR="00466281" w:rsidRPr="00F11795">
              <w:rPr>
                <w:rFonts w:ascii="Arial" w:hAnsi="Arial" w:cs="Arial"/>
                <w:sz w:val="18"/>
                <w:szCs w:val="18"/>
              </w:rPr>
              <w:t xml:space="preserve"> </w:t>
            </w:r>
            <w:r w:rsidRPr="00F11795">
              <w:rPr>
                <w:rFonts w:ascii="Arial" w:hAnsi="Arial" w:cs="Arial"/>
                <w:sz w:val="18"/>
                <w:szCs w:val="18"/>
              </w:rPr>
              <w:t>1245</w:t>
            </w:r>
            <w:r w:rsidRPr="00F11795">
              <w:rPr>
                <w:rFonts w:ascii="Arial" w:hAnsi="Arial" w:cs="Arial"/>
                <w:sz w:val="18"/>
                <w:szCs w:val="18"/>
                <w:vertAlign w:val="superscript"/>
              </w:rPr>
              <w:t>**</w:t>
            </w:r>
          </w:p>
        </w:tc>
      </w:tr>
      <w:tr w:rsidR="00584F30" w:rsidRPr="00F11795" w:rsidTr="00635B1D">
        <w:trPr>
          <w:trHeight w:val="355"/>
        </w:trPr>
        <w:tc>
          <w:tcPr>
            <w:tcW w:w="228" w:type="dxa"/>
            <w:shd w:val="clear" w:color="auto" w:fill="auto"/>
            <w:vAlign w:val="center"/>
          </w:tcPr>
          <w:p w:rsidR="00584F30" w:rsidRPr="00F11795" w:rsidRDefault="00584F30" w:rsidP="000E39C0">
            <w:pPr>
              <w:spacing w:line="360" w:lineRule="auto"/>
              <w:jc w:val="both"/>
              <w:rPr>
                <w:rFonts w:ascii="Arial" w:hAnsi="Arial" w:cs="Arial"/>
                <w:sz w:val="18"/>
                <w:szCs w:val="18"/>
              </w:rPr>
            </w:pPr>
          </w:p>
        </w:tc>
        <w:tc>
          <w:tcPr>
            <w:tcW w:w="3336" w:type="dxa"/>
            <w:shd w:val="clear" w:color="auto" w:fill="auto"/>
            <w:vAlign w:val="center"/>
          </w:tcPr>
          <w:p w:rsidR="00584F30" w:rsidRPr="00F11795" w:rsidRDefault="00584F30" w:rsidP="000E39C0">
            <w:pPr>
              <w:spacing w:line="360" w:lineRule="auto"/>
              <w:jc w:val="both"/>
              <w:rPr>
                <w:rFonts w:ascii="Arial" w:hAnsi="Arial" w:cs="Arial"/>
                <w:sz w:val="18"/>
                <w:szCs w:val="18"/>
              </w:rPr>
            </w:pPr>
            <w:r w:rsidRPr="00F11795">
              <w:rPr>
                <w:rFonts w:ascii="Arial" w:hAnsi="Arial" w:cs="Arial"/>
                <w:sz w:val="18"/>
                <w:szCs w:val="18"/>
              </w:rPr>
              <w:t>Yalnızlık/İzolasyon</w:t>
            </w:r>
          </w:p>
        </w:tc>
        <w:tc>
          <w:tcPr>
            <w:tcW w:w="2203"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14.8±3.53 (4.00-20.0)</w:t>
            </w:r>
          </w:p>
        </w:tc>
        <w:tc>
          <w:tcPr>
            <w:tcW w:w="2057"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12.5±3.97 (5.00-19.0)</w:t>
            </w:r>
          </w:p>
        </w:tc>
        <w:tc>
          <w:tcPr>
            <w:tcW w:w="959" w:type="dxa"/>
            <w:shd w:val="clear" w:color="auto" w:fill="auto"/>
            <w:vAlign w:val="center"/>
          </w:tcPr>
          <w:p w:rsidR="00584F30" w:rsidRPr="00F11795" w:rsidRDefault="00635B1D" w:rsidP="00635B1D">
            <w:pPr>
              <w:spacing w:line="360" w:lineRule="auto"/>
              <w:jc w:val="center"/>
              <w:rPr>
                <w:rFonts w:ascii="Arial" w:hAnsi="Arial" w:cs="Arial"/>
                <w:sz w:val="18"/>
                <w:szCs w:val="18"/>
              </w:rPr>
            </w:pPr>
            <w:r w:rsidRPr="00F11795">
              <w:rPr>
                <w:rFonts w:ascii="Arial" w:hAnsi="Arial" w:cs="Arial"/>
                <w:sz w:val="18"/>
                <w:szCs w:val="18"/>
              </w:rPr>
              <w:t xml:space="preserve"> </w:t>
            </w:r>
            <w:r w:rsidR="00466281" w:rsidRPr="00F11795">
              <w:rPr>
                <w:rFonts w:ascii="Arial" w:hAnsi="Arial" w:cs="Arial"/>
                <w:sz w:val="18"/>
                <w:szCs w:val="18"/>
              </w:rPr>
              <w:t xml:space="preserve"> </w:t>
            </w:r>
            <w:r w:rsidR="00584F30" w:rsidRPr="00F11795">
              <w:rPr>
                <w:rFonts w:ascii="Arial" w:hAnsi="Arial" w:cs="Arial"/>
                <w:sz w:val="18"/>
                <w:szCs w:val="18"/>
              </w:rPr>
              <w:t>1156.5</w:t>
            </w:r>
            <w:r w:rsidR="00584F30" w:rsidRPr="00F11795">
              <w:rPr>
                <w:rFonts w:ascii="Arial" w:hAnsi="Arial" w:cs="Arial"/>
                <w:sz w:val="18"/>
                <w:szCs w:val="18"/>
                <w:vertAlign w:val="superscript"/>
              </w:rPr>
              <w:t>**</w:t>
            </w:r>
          </w:p>
        </w:tc>
      </w:tr>
      <w:tr w:rsidR="00584F30" w:rsidRPr="00F11795" w:rsidTr="00635B1D">
        <w:trPr>
          <w:trHeight w:val="368"/>
        </w:trPr>
        <w:tc>
          <w:tcPr>
            <w:tcW w:w="228" w:type="dxa"/>
            <w:shd w:val="clear" w:color="auto" w:fill="auto"/>
            <w:vAlign w:val="center"/>
          </w:tcPr>
          <w:p w:rsidR="00584F30" w:rsidRPr="00F11795" w:rsidRDefault="00584F30" w:rsidP="000E39C0">
            <w:pPr>
              <w:spacing w:line="360" w:lineRule="auto"/>
              <w:jc w:val="both"/>
              <w:rPr>
                <w:rFonts w:ascii="Arial" w:hAnsi="Arial" w:cs="Arial"/>
                <w:sz w:val="18"/>
                <w:szCs w:val="18"/>
              </w:rPr>
            </w:pPr>
          </w:p>
        </w:tc>
        <w:tc>
          <w:tcPr>
            <w:tcW w:w="3336" w:type="dxa"/>
            <w:shd w:val="clear" w:color="auto" w:fill="auto"/>
            <w:vAlign w:val="center"/>
          </w:tcPr>
          <w:p w:rsidR="00584F30" w:rsidRPr="00F11795" w:rsidRDefault="00584F30" w:rsidP="000E39C0">
            <w:pPr>
              <w:spacing w:line="360" w:lineRule="auto"/>
              <w:jc w:val="both"/>
              <w:rPr>
                <w:rFonts w:ascii="Arial" w:hAnsi="Arial" w:cs="Arial"/>
                <w:sz w:val="18"/>
                <w:szCs w:val="18"/>
              </w:rPr>
            </w:pPr>
            <w:r w:rsidRPr="00F11795">
              <w:rPr>
                <w:rFonts w:ascii="Arial" w:hAnsi="Arial" w:cs="Arial"/>
                <w:sz w:val="18"/>
                <w:szCs w:val="18"/>
              </w:rPr>
              <w:t>Ümitsizlik</w:t>
            </w:r>
          </w:p>
        </w:tc>
        <w:tc>
          <w:tcPr>
            <w:tcW w:w="2203"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15.7±3.48 (7.00-20.0)</w:t>
            </w:r>
          </w:p>
        </w:tc>
        <w:tc>
          <w:tcPr>
            <w:tcW w:w="2057"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12.9±3.90 (5.00-20.0)</w:t>
            </w:r>
          </w:p>
        </w:tc>
        <w:tc>
          <w:tcPr>
            <w:tcW w:w="959" w:type="dxa"/>
            <w:shd w:val="clear" w:color="auto" w:fill="auto"/>
            <w:vAlign w:val="center"/>
          </w:tcPr>
          <w:p w:rsidR="00584F30" w:rsidRPr="00F11795" w:rsidRDefault="00584F30" w:rsidP="00584F30">
            <w:pPr>
              <w:spacing w:line="360" w:lineRule="auto"/>
              <w:rPr>
                <w:rFonts w:ascii="Arial" w:hAnsi="Arial" w:cs="Arial"/>
                <w:sz w:val="18"/>
                <w:szCs w:val="18"/>
              </w:rPr>
            </w:pPr>
            <w:r w:rsidRPr="00F11795">
              <w:rPr>
                <w:rFonts w:ascii="Arial" w:hAnsi="Arial" w:cs="Arial"/>
                <w:sz w:val="18"/>
                <w:szCs w:val="18"/>
              </w:rPr>
              <w:t xml:space="preserve"> </w:t>
            </w:r>
            <w:r w:rsidR="00466281" w:rsidRPr="00F11795">
              <w:rPr>
                <w:rFonts w:ascii="Arial" w:hAnsi="Arial" w:cs="Arial"/>
                <w:sz w:val="18"/>
                <w:szCs w:val="18"/>
              </w:rPr>
              <w:t xml:space="preserve"> </w:t>
            </w:r>
            <w:r w:rsidRPr="00F11795">
              <w:rPr>
                <w:rFonts w:ascii="Arial" w:hAnsi="Arial" w:cs="Arial"/>
                <w:sz w:val="18"/>
                <w:szCs w:val="18"/>
              </w:rPr>
              <w:t>1056</w:t>
            </w:r>
            <w:r w:rsidRPr="00F11795">
              <w:rPr>
                <w:rFonts w:ascii="Arial" w:hAnsi="Arial" w:cs="Arial"/>
                <w:sz w:val="18"/>
                <w:szCs w:val="18"/>
                <w:vertAlign w:val="superscript"/>
              </w:rPr>
              <w:t>**</w:t>
            </w:r>
          </w:p>
        </w:tc>
      </w:tr>
      <w:tr w:rsidR="00584F30" w:rsidRPr="00F11795" w:rsidTr="00635B1D">
        <w:trPr>
          <w:trHeight w:val="355"/>
        </w:trPr>
        <w:tc>
          <w:tcPr>
            <w:tcW w:w="228" w:type="dxa"/>
            <w:shd w:val="clear" w:color="auto" w:fill="auto"/>
            <w:vAlign w:val="center"/>
          </w:tcPr>
          <w:p w:rsidR="00584F30" w:rsidRPr="00F11795" w:rsidRDefault="00584F30" w:rsidP="000E39C0">
            <w:pPr>
              <w:spacing w:line="360" w:lineRule="auto"/>
              <w:jc w:val="both"/>
              <w:rPr>
                <w:rFonts w:ascii="Arial" w:hAnsi="Arial" w:cs="Arial"/>
                <w:sz w:val="18"/>
                <w:szCs w:val="18"/>
              </w:rPr>
            </w:pPr>
          </w:p>
        </w:tc>
        <w:tc>
          <w:tcPr>
            <w:tcW w:w="3336" w:type="dxa"/>
            <w:shd w:val="clear" w:color="auto" w:fill="auto"/>
            <w:vAlign w:val="center"/>
          </w:tcPr>
          <w:p w:rsidR="00584F30" w:rsidRPr="00F11795" w:rsidRDefault="00584F30" w:rsidP="000E39C0">
            <w:pPr>
              <w:spacing w:line="360" w:lineRule="auto"/>
              <w:jc w:val="both"/>
              <w:rPr>
                <w:rFonts w:ascii="Arial" w:hAnsi="Arial" w:cs="Arial"/>
                <w:sz w:val="18"/>
                <w:szCs w:val="18"/>
              </w:rPr>
            </w:pPr>
            <w:r w:rsidRPr="00F11795">
              <w:rPr>
                <w:rFonts w:ascii="Arial" w:hAnsi="Arial" w:cs="Arial"/>
                <w:sz w:val="18"/>
                <w:szCs w:val="18"/>
              </w:rPr>
              <w:t>TOPLAM</w:t>
            </w:r>
          </w:p>
        </w:tc>
        <w:tc>
          <w:tcPr>
            <w:tcW w:w="2203"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103.7±19.3 (49.0-131.0)</w:t>
            </w:r>
          </w:p>
        </w:tc>
        <w:tc>
          <w:tcPr>
            <w:tcW w:w="2057"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84.4±21.8 (37.0-126.0)</w:t>
            </w:r>
          </w:p>
        </w:tc>
        <w:tc>
          <w:tcPr>
            <w:tcW w:w="959" w:type="dxa"/>
            <w:shd w:val="clear" w:color="auto" w:fill="auto"/>
            <w:vAlign w:val="center"/>
          </w:tcPr>
          <w:p w:rsidR="00584F30" w:rsidRPr="00F11795" w:rsidRDefault="00584F30" w:rsidP="00584F30">
            <w:pPr>
              <w:spacing w:line="360" w:lineRule="auto"/>
              <w:rPr>
                <w:rFonts w:ascii="Arial" w:hAnsi="Arial" w:cs="Arial"/>
                <w:sz w:val="18"/>
                <w:szCs w:val="18"/>
              </w:rPr>
            </w:pPr>
            <w:r w:rsidRPr="00F11795">
              <w:rPr>
                <w:rFonts w:ascii="Arial" w:hAnsi="Arial" w:cs="Arial"/>
                <w:sz w:val="18"/>
                <w:szCs w:val="18"/>
              </w:rPr>
              <w:t xml:space="preserve"> </w:t>
            </w:r>
            <w:r w:rsidR="00466281" w:rsidRPr="00F11795">
              <w:rPr>
                <w:rFonts w:ascii="Arial" w:hAnsi="Arial" w:cs="Arial"/>
                <w:sz w:val="18"/>
                <w:szCs w:val="18"/>
              </w:rPr>
              <w:t xml:space="preserve"> </w:t>
            </w:r>
            <w:r w:rsidRPr="00F11795">
              <w:rPr>
                <w:rFonts w:ascii="Arial" w:hAnsi="Arial" w:cs="Arial"/>
                <w:sz w:val="18"/>
                <w:szCs w:val="18"/>
              </w:rPr>
              <w:t>868</w:t>
            </w:r>
            <w:r w:rsidRPr="00F11795">
              <w:rPr>
                <w:rFonts w:ascii="Arial" w:hAnsi="Arial" w:cs="Arial"/>
                <w:sz w:val="18"/>
                <w:szCs w:val="18"/>
                <w:vertAlign w:val="superscript"/>
              </w:rPr>
              <w:t>**</w:t>
            </w:r>
          </w:p>
        </w:tc>
      </w:tr>
      <w:tr w:rsidR="00584F30" w:rsidRPr="00F11795" w:rsidTr="00635B1D">
        <w:trPr>
          <w:trHeight w:val="250"/>
        </w:trPr>
        <w:tc>
          <w:tcPr>
            <w:tcW w:w="8784" w:type="dxa"/>
            <w:gridSpan w:val="5"/>
            <w:tcBorders>
              <w:top w:val="single" w:sz="12" w:space="0" w:color="auto"/>
            </w:tcBorders>
            <w:shd w:val="clear" w:color="auto" w:fill="auto"/>
            <w:vAlign w:val="center"/>
          </w:tcPr>
          <w:p w:rsidR="00584F30" w:rsidRPr="00F11795" w:rsidRDefault="00584F30" w:rsidP="000E39C0">
            <w:pPr>
              <w:rPr>
                <w:rFonts w:ascii="Arial" w:hAnsi="Arial" w:cs="Arial"/>
                <w:sz w:val="18"/>
                <w:szCs w:val="18"/>
              </w:rPr>
            </w:pPr>
            <w:r w:rsidRPr="00F11795">
              <w:rPr>
                <w:rFonts w:ascii="Arial" w:hAnsi="Arial" w:cs="Arial"/>
                <w:sz w:val="16"/>
                <w:szCs w:val="16"/>
              </w:rPr>
              <w:t>*p&lt;0,05; **p&lt;0,01</w:t>
            </w:r>
          </w:p>
        </w:tc>
      </w:tr>
    </w:tbl>
    <w:p w:rsidR="00111C83" w:rsidRPr="00F11795" w:rsidRDefault="00111C83" w:rsidP="00111C83">
      <w:pPr>
        <w:ind w:firstLine="567"/>
        <w:jc w:val="both"/>
        <w:rPr>
          <w:rFonts w:ascii="Arial" w:hAnsi="Arial" w:cs="Arial"/>
        </w:rPr>
      </w:pPr>
    </w:p>
    <w:p w:rsidR="007E0FE4" w:rsidRPr="00F11795" w:rsidRDefault="002300C5" w:rsidP="00FE4A20">
      <w:pPr>
        <w:spacing w:line="360" w:lineRule="auto"/>
        <w:ind w:firstLine="567"/>
        <w:jc w:val="both"/>
        <w:rPr>
          <w:rFonts w:ascii="Arial" w:hAnsi="Arial" w:cs="Arial"/>
        </w:rPr>
      </w:pPr>
      <w:r w:rsidRPr="00F11795">
        <w:rPr>
          <w:rFonts w:ascii="Arial" w:hAnsi="Arial" w:cs="Arial"/>
        </w:rPr>
        <w:t>Tablo 4</w:t>
      </w:r>
      <w:r w:rsidR="001352DE" w:rsidRPr="00F11795">
        <w:rPr>
          <w:rFonts w:ascii="Arial" w:hAnsi="Arial" w:cs="Arial"/>
        </w:rPr>
        <w:t>’te görüldüğü üzere</w:t>
      </w:r>
      <w:r w:rsidR="004446F7" w:rsidRPr="00F11795">
        <w:rPr>
          <w:rFonts w:ascii="Arial" w:hAnsi="Arial" w:cs="Arial"/>
        </w:rPr>
        <w:t>,</w:t>
      </w:r>
      <w:r w:rsidR="00652CED" w:rsidRPr="00F11795">
        <w:rPr>
          <w:rFonts w:ascii="Arial" w:hAnsi="Arial" w:cs="Arial"/>
        </w:rPr>
        <w:t xml:space="preserve"> </w:t>
      </w:r>
      <w:r w:rsidR="00833731" w:rsidRPr="00F11795">
        <w:rPr>
          <w:rFonts w:ascii="Arial" w:hAnsi="Arial" w:cs="Arial"/>
        </w:rPr>
        <w:t>YDBİ</w:t>
      </w:r>
      <w:r w:rsidR="001352DE" w:rsidRPr="00F11795">
        <w:rPr>
          <w:rFonts w:ascii="Arial" w:hAnsi="Arial" w:cs="Arial"/>
        </w:rPr>
        <w:t xml:space="preserve"> ve </w:t>
      </w:r>
      <w:r w:rsidR="00833731" w:rsidRPr="00F11795">
        <w:rPr>
          <w:rFonts w:ascii="Arial" w:hAnsi="Arial" w:cs="Arial"/>
        </w:rPr>
        <w:t>YDB</w:t>
      </w:r>
      <w:r w:rsidR="001352DE" w:rsidRPr="00F11795">
        <w:rPr>
          <w:rFonts w:ascii="Arial" w:hAnsi="Arial" w:cs="Arial"/>
        </w:rPr>
        <w:t xml:space="preserve"> grupları hem ölçek toplam puanları hem de </w:t>
      </w:r>
      <w:r w:rsidR="00B66231" w:rsidRPr="00F11795">
        <w:rPr>
          <w:rFonts w:ascii="Arial" w:hAnsi="Arial" w:cs="Arial"/>
        </w:rPr>
        <w:t>alt boyut</w:t>
      </w:r>
      <w:r w:rsidR="001352DE" w:rsidRPr="00F11795">
        <w:rPr>
          <w:rFonts w:ascii="Arial" w:hAnsi="Arial" w:cs="Arial"/>
        </w:rPr>
        <w:t xml:space="preserve">lar açısından </w:t>
      </w:r>
      <w:r w:rsidR="004446F7" w:rsidRPr="00F11795">
        <w:rPr>
          <w:rFonts w:ascii="Arial" w:hAnsi="Arial" w:cs="Arial"/>
        </w:rPr>
        <w:t xml:space="preserve">birbirinden </w:t>
      </w:r>
      <w:r w:rsidR="001352DE" w:rsidRPr="00F11795">
        <w:rPr>
          <w:rFonts w:ascii="Arial" w:hAnsi="Arial" w:cs="Arial"/>
        </w:rPr>
        <w:t xml:space="preserve">farklılaşmakta olup </w:t>
      </w:r>
      <w:r w:rsidR="00833731" w:rsidRPr="00F11795">
        <w:rPr>
          <w:rFonts w:ascii="Arial" w:hAnsi="Arial" w:cs="Arial"/>
        </w:rPr>
        <w:t>YDBİ</w:t>
      </w:r>
      <w:r w:rsidR="004446F7" w:rsidRPr="00F11795">
        <w:rPr>
          <w:rFonts w:ascii="Arial" w:hAnsi="Arial" w:cs="Arial"/>
        </w:rPr>
        <w:t xml:space="preserve"> grubunun</w:t>
      </w:r>
      <w:r w:rsidR="001352DE" w:rsidRPr="00F11795">
        <w:rPr>
          <w:rFonts w:ascii="Arial" w:hAnsi="Arial" w:cs="Arial"/>
        </w:rPr>
        <w:t xml:space="preserve"> olumsuz otomatik düşüncelerinin şiddeti toplam puanlar</w:t>
      </w:r>
      <w:r w:rsidR="004446F7" w:rsidRPr="00F11795">
        <w:rPr>
          <w:rFonts w:ascii="Arial" w:hAnsi="Arial" w:cs="Arial"/>
        </w:rPr>
        <w:t>ı</w:t>
      </w:r>
      <w:r w:rsidR="001352DE" w:rsidRPr="00F11795">
        <w:rPr>
          <w:rFonts w:ascii="Arial" w:hAnsi="Arial" w:cs="Arial"/>
        </w:rPr>
        <w:t xml:space="preserve"> ve </w:t>
      </w:r>
      <w:r w:rsidR="00B66231" w:rsidRPr="00F11795">
        <w:rPr>
          <w:rFonts w:ascii="Arial" w:hAnsi="Arial" w:cs="Arial"/>
        </w:rPr>
        <w:t>alt boyut</w:t>
      </w:r>
      <w:r w:rsidR="004446F7" w:rsidRPr="00F11795">
        <w:rPr>
          <w:rFonts w:ascii="Arial" w:hAnsi="Arial" w:cs="Arial"/>
        </w:rPr>
        <w:t xml:space="preserve"> puanları </w:t>
      </w:r>
      <w:r w:rsidR="00833731" w:rsidRPr="00F11795">
        <w:rPr>
          <w:rFonts w:ascii="Arial" w:hAnsi="Arial" w:cs="Arial"/>
        </w:rPr>
        <w:t>YDB</w:t>
      </w:r>
      <w:r w:rsidR="001352DE" w:rsidRPr="00F11795">
        <w:rPr>
          <w:rFonts w:ascii="Arial" w:hAnsi="Arial" w:cs="Arial"/>
        </w:rPr>
        <w:t xml:space="preserve"> grubundan anlamlı düzeylerde daha yüksektir. Toplam puanlar açısından </w:t>
      </w:r>
      <w:r w:rsidR="00833731" w:rsidRPr="00F11795">
        <w:rPr>
          <w:rFonts w:ascii="Arial" w:hAnsi="Arial" w:cs="Arial"/>
        </w:rPr>
        <w:t>YDBİ</w:t>
      </w:r>
      <w:r w:rsidR="001352DE" w:rsidRPr="00F11795">
        <w:rPr>
          <w:rFonts w:ascii="Arial" w:hAnsi="Arial" w:cs="Arial"/>
        </w:rPr>
        <w:t xml:space="preserve"> grubu (</w:t>
      </w:r>
      <w:r w:rsidR="004C0169" w:rsidRPr="00F11795">
        <w:rPr>
          <w:rFonts w:ascii="Arial" w:hAnsi="Arial" w:cs="Arial"/>
        </w:rPr>
        <w:t>x̄</w:t>
      </w:r>
      <w:r w:rsidR="001352DE" w:rsidRPr="00F11795">
        <w:rPr>
          <w:rFonts w:ascii="Arial" w:hAnsi="Arial" w:cs="Arial"/>
        </w:rPr>
        <w:t>=103.7;±SS=19.3</w:t>
      </w:r>
      <w:r w:rsidR="00D47A6B" w:rsidRPr="00F11795">
        <w:rPr>
          <w:rFonts w:ascii="Arial" w:hAnsi="Arial" w:cs="Arial"/>
        </w:rPr>
        <w:t xml:space="preserve">, </w:t>
      </w:r>
      <w:r w:rsidR="007073C2" w:rsidRPr="00F11795">
        <w:rPr>
          <w:rFonts w:ascii="Arial" w:hAnsi="Arial" w:cs="Arial"/>
        </w:rPr>
        <w:t>p&lt;.01</w:t>
      </w:r>
      <w:r w:rsidR="001352DE" w:rsidRPr="00F11795">
        <w:rPr>
          <w:rFonts w:ascii="Arial" w:hAnsi="Arial" w:cs="Arial"/>
        </w:rPr>
        <w:t xml:space="preserve">); </w:t>
      </w:r>
      <w:r w:rsidR="00833731" w:rsidRPr="00F11795">
        <w:rPr>
          <w:rFonts w:ascii="Arial" w:hAnsi="Arial" w:cs="Arial"/>
        </w:rPr>
        <w:t>YDB</w:t>
      </w:r>
      <w:r w:rsidR="001352DE" w:rsidRPr="00F11795">
        <w:rPr>
          <w:rFonts w:ascii="Arial" w:hAnsi="Arial" w:cs="Arial"/>
        </w:rPr>
        <w:t xml:space="preserve"> grubu ise (</w:t>
      </w:r>
      <w:r w:rsidR="004C0169" w:rsidRPr="00F11795">
        <w:rPr>
          <w:rFonts w:ascii="Arial" w:hAnsi="Arial" w:cs="Arial"/>
        </w:rPr>
        <w:t>x̄</w:t>
      </w:r>
      <w:r w:rsidR="001352DE" w:rsidRPr="00F11795">
        <w:rPr>
          <w:rFonts w:ascii="Arial" w:hAnsi="Arial" w:cs="Arial"/>
        </w:rPr>
        <w:t>=84.4;±SS=21.8</w:t>
      </w:r>
      <w:r w:rsidR="00D47A6B" w:rsidRPr="00F11795">
        <w:rPr>
          <w:rFonts w:ascii="Arial" w:hAnsi="Arial" w:cs="Arial"/>
        </w:rPr>
        <w:t>,</w:t>
      </w:r>
      <w:r w:rsidR="003E520F" w:rsidRPr="00F11795">
        <w:rPr>
          <w:rFonts w:ascii="Arial" w:hAnsi="Arial" w:cs="Arial"/>
        </w:rPr>
        <w:t xml:space="preserve"> </w:t>
      </w:r>
      <w:r w:rsidR="007073C2" w:rsidRPr="00F11795">
        <w:rPr>
          <w:rFonts w:ascii="Arial" w:hAnsi="Arial" w:cs="Arial"/>
        </w:rPr>
        <w:t>p&lt;.01</w:t>
      </w:r>
      <w:r w:rsidR="001352DE" w:rsidRPr="00F11795">
        <w:rPr>
          <w:rFonts w:ascii="Arial" w:hAnsi="Arial" w:cs="Arial"/>
        </w:rPr>
        <w:t xml:space="preserve">) puan almışlardır. </w:t>
      </w:r>
      <w:r w:rsidR="00B66231" w:rsidRPr="00F11795">
        <w:rPr>
          <w:rFonts w:ascii="Arial" w:hAnsi="Arial" w:cs="Arial"/>
        </w:rPr>
        <w:t>Alt boyut</w:t>
      </w:r>
      <w:r w:rsidR="00324F49" w:rsidRPr="00F11795">
        <w:rPr>
          <w:rFonts w:ascii="Arial" w:hAnsi="Arial" w:cs="Arial"/>
        </w:rPr>
        <w:t>lardan</w:t>
      </w:r>
      <w:r w:rsidR="001352DE" w:rsidRPr="00F11795">
        <w:rPr>
          <w:rFonts w:ascii="Arial" w:hAnsi="Arial" w:cs="Arial"/>
        </w:rPr>
        <w:t xml:space="preserve"> “kendine yönelik negatif duygu ve düşünceler”, “şaşkınlık/kaçma fantezileri” ve “ümitsizlik” açısından</w:t>
      </w:r>
      <w:r w:rsidR="00652CED" w:rsidRPr="00F11795">
        <w:rPr>
          <w:rFonts w:ascii="Arial" w:hAnsi="Arial" w:cs="Arial"/>
        </w:rPr>
        <w:t xml:space="preserve"> </w:t>
      </w:r>
      <w:r w:rsidR="00833731" w:rsidRPr="00F11795">
        <w:rPr>
          <w:rFonts w:ascii="Arial" w:hAnsi="Arial" w:cs="Arial"/>
        </w:rPr>
        <w:t>YDBİ</w:t>
      </w:r>
      <w:r w:rsidR="001352DE" w:rsidRPr="00F11795">
        <w:rPr>
          <w:rFonts w:ascii="Arial" w:hAnsi="Arial" w:cs="Arial"/>
        </w:rPr>
        <w:t xml:space="preserve"> grubunun puanları </w:t>
      </w:r>
      <w:r w:rsidR="00833731" w:rsidRPr="00F11795">
        <w:rPr>
          <w:rFonts w:ascii="Arial" w:hAnsi="Arial" w:cs="Arial"/>
        </w:rPr>
        <w:t>YDB</w:t>
      </w:r>
      <w:r w:rsidR="001352DE" w:rsidRPr="00F11795">
        <w:rPr>
          <w:rFonts w:ascii="Arial" w:hAnsi="Arial" w:cs="Arial"/>
        </w:rPr>
        <w:t xml:space="preserve"> grubunun almış olduğu puanlardan anlamlı </w:t>
      </w:r>
      <w:r w:rsidR="000C01DB" w:rsidRPr="00F11795">
        <w:rPr>
          <w:rFonts w:ascii="Arial" w:hAnsi="Arial" w:cs="Arial"/>
        </w:rPr>
        <w:t>olarak</w:t>
      </w:r>
      <w:r w:rsidR="007073C2">
        <w:rPr>
          <w:rFonts w:ascii="Arial" w:hAnsi="Arial" w:cs="Arial"/>
        </w:rPr>
        <w:t xml:space="preserve"> (</w:t>
      </w:r>
      <w:r w:rsidR="007073C2" w:rsidRPr="00F11795">
        <w:rPr>
          <w:rFonts w:ascii="Arial" w:hAnsi="Arial" w:cs="Arial"/>
        </w:rPr>
        <w:t>p&lt;.01</w:t>
      </w:r>
      <w:r w:rsidR="007073C2">
        <w:rPr>
          <w:rFonts w:ascii="Arial" w:hAnsi="Arial" w:cs="Arial"/>
        </w:rPr>
        <w:t>)</w:t>
      </w:r>
      <w:r w:rsidR="000C01DB" w:rsidRPr="00F11795">
        <w:rPr>
          <w:rFonts w:ascii="Arial" w:hAnsi="Arial" w:cs="Arial"/>
        </w:rPr>
        <w:t xml:space="preserve"> </w:t>
      </w:r>
      <w:r w:rsidR="007E0FE4" w:rsidRPr="00F11795">
        <w:rPr>
          <w:rFonts w:ascii="Arial" w:hAnsi="Arial" w:cs="Arial"/>
        </w:rPr>
        <w:t xml:space="preserve">daha </w:t>
      </w:r>
      <w:r w:rsidR="001352DE" w:rsidRPr="00F11795">
        <w:rPr>
          <w:rFonts w:ascii="Arial" w:hAnsi="Arial" w:cs="Arial"/>
        </w:rPr>
        <w:t xml:space="preserve">yüksek bulunmuştur. </w:t>
      </w:r>
      <w:r w:rsidR="00ED4D5A" w:rsidRPr="00F11795">
        <w:rPr>
          <w:rFonts w:ascii="Arial" w:hAnsi="Arial" w:cs="Arial"/>
        </w:rPr>
        <w:t xml:space="preserve">Yanı sıra, “yalnızlık ve izolasyon” ve “kişisel uyumsuzluk ve değişme istekleri” </w:t>
      </w:r>
      <w:r w:rsidR="00B66231" w:rsidRPr="00F11795">
        <w:rPr>
          <w:rFonts w:ascii="Arial" w:hAnsi="Arial" w:cs="Arial"/>
        </w:rPr>
        <w:t>alt boyut</w:t>
      </w:r>
      <w:r w:rsidR="00ED4D5A" w:rsidRPr="00F11795">
        <w:rPr>
          <w:rFonts w:ascii="Arial" w:hAnsi="Arial" w:cs="Arial"/>
        </w:rPr>
        <w:t>ları açısından da her iki g</w:t>
      </w:r>
      <w:r w:rsidR="00351192">
        <w:rPr>
          <w:rFonts w:ascii="Arial" w:hAnsi="Arial" w:cs="Arial"/>
        </w:rPr>
        <w:t>rup birbirinden anlamlı düzey</w:t>
      </w:r>
      <w:r w:rsidR="00ED4D5A" w:rsidRPr="00F11795">
        <w:rPr>
          <w:rFonts w:ascii="Arial" w:hAnsi="Arial" w:cs="Arial"/>
        </w:rPr>
        <w:t xml:space="preserve">de </w:t>
      </w:r>
      <w:r w:rsidR="00351192">
        <w:rPr>
          <w:rFonts w:ascii="Arial" w:hAnsi="Arial" w:cs="Arial"/>
        </w:rPr>
        <w:t>(</w:t>
      </w:r>
      <w:r w:rsidR="00351192" w:rsidRPr="00F11795">
        <w:rPr>
          <w:rFonts w:ascii="Arial" w:hAnsi="Arial" w:cs="Arial"/>
        </w:rPr>
        <w:t>p&lt;.01</w:t>
      </w:r>
      <w:r w:rsidR="00351192">
        <w:rPr>
          <w:rFonts w:ascii="Arial" w:hAnsi="Arial" w:cs="Arial"/>
        </w:rPr>
        <w:t>)</w:t>
      </w:r>
      <w:r w:rsidR="00351192" w:rsidRPr="00F11795">
        <w:rPr>
          <w:rFonts w:ascii="Arial" w:hAnsi="Arial" w:cs="Arial"/>
        </w:rPr>
        <w:t xml:space="preserve"> </w:t>
      </w:r>
      <w:r w:rsidR="00ED4D5A" w:rsidRPr="00F11795">
        <w:rPr>
          <w:rFonts w:ascii="Arial" w:hAnsi="Arial" w:cs="Arial"/>
        </w:rPr>
        <w:t xml:space="preserve">farklılaşmaktadır. </w:t>
      </w:r>
    </w:p>
    <w:p w:rsidR="008D0967" w:rsidRPr="00F11795" w:rsidRDefault="008D0967" w:rsidP="00F0798E">
      <w:pPr>
        <w:spacing w:after="120"/>
        <w:jc w:val="both"/>
        <w:outlineLvl w:val="5"/>
        <w:rPr>
          <w:rFonts w:ascii="Arial" w:hAnsi="Arial" w:cs="Arial"/>
          <w:b/>
        </w:rPr>
      </w:pPr>
    </w:p>
    <w:p w:rsidR="00111C83" w:rsidRPr="00F11795" w:rsidRDefault="00111C83" w:rsidP="00F0798E">
      <w:pPr>
        <w:spacing w:after="120"/>
        <w:jc w:val="both"/>
        <w:outlineLvl w:val="5"/>
        <w:rPr>
          <w:rFonts w:ascii="Arial" w:hAnsi="Arial" w:cs="Arial"/>
          <w:b/>
        </w:rPr>
      </w:pPr>
    </w:p>
    <w:p w:rsidR="00111C83" w:rsidRPr="00F11795" w:rsidRDefault="00111C83" w:rsidP="00F0798E">
      <w:pPr>
        <w:spacing w:after="120"/>
        <w:jc w:val="both"/>
        <w:outlineLvl w:val="5"/>
        <w:rPr>
          <w:rFonts w:ascii="Arial" w:hAnsi="Arial" w:cs="Arial"/>
          <w:b/>
        </w:rPr>
      </w:pPr>
    </w:p>
    <w:p w:rsidR="00111C83" w:rsidRPr="00F11795" w:rsidRDefault="00111C83" w:rsidP="00F0798E">
      <w:pPr>
        <w:spacing w:after="120"/>
        <w:jc w:val="both"/>
        <w:outlineLvl w:val="5"/>
        <w:rPr>
          <w:rFonts w:ascii="Arial" w:hAnsi="Arial" w:cs="Arial"/>
          <w:b/>
        </w:rPr>
      </w:pPr>
    </w:p>
    <w:p w:rsidR="00111C83" w:rsidRPr="00F11795" w:rsidRDefault="00111C83" w:rsidP="00F0798E">
      <w:pPr>
        <w:spacing w:after="120"/>
        <w:jc w:val="both"/>
        <w:outlineLvl w:val="5"/>
        <w:rPr>
          <w:rFonts w:ascii="Arial" w:hAnsi="Arial" w:cs="Arial"/>
          <w:b/>
        </w:rPr>
      </w:pPr>
    </w:p>
    <w:p w:rsidR="00F0798E" w:rsidRPr="00F11795" w:rsidRDefault="00F0798E" w:rsidP="00F0798E">
      <w:pPr>
        <w:spacing w:after="120"/>
        <w:jc w:val="both"/>
        <w:outlineLvl w:val="5"/>
        <w:rPr>
          <w:rFonts w:ascii="Arial" w:hAnsi="Arial" w:cs="Arial"/>
          <w:b/>
        </w:rPr>
      </w:pPr>
      <w:r w:rsidRPr="00F11795">
        <w:rPr>
          <w:rFonts w:ascii="Arial" w:hAnsi="Arial" w:cs="Arial"/>
          <w:b/>
        </w:rPr>
        <w:lastRenderedPageBreak/>
        <w:t>Tablo 5.</w:t>
      </w:r>
    </w:p>
    <w:p w:rsidR="00584F30" w:rsidRPr="00F11795" w:rsidRDefault="00584F30" w:rsidP="00584F30">
      <w:pPr>
        <w:spacing w:after="120"/>
        <w:jc w:val="both"/>
        <w:outlineLvl w:val="5"/>
        <w:rPr>
          <w:rFonts w:ascii="Arial" w:hAnsi="Arial" w:cs="Arial"/>
          <w:i/>
        </w:rPr>
      </w:pPr>
      <w:r w:rsidRPr="00F11795">
        <w:rPr>
          <w:rFonts w:ascii="Arial" w:hAnsi="Arial" w:cs="Arial"/>
          <w:i/>
        </w:rPr>
        <w:t>YDBİ ve YDB grubu arasında YŞÖ puanlarının karşılaştırılması</w:t>
      </w:r>
    </w:p>
    <w:tbl>
      <w:tblPr>
        <w:tblW w:w="8896" w:type="dxa"/>
        <w:tblInd w:w="108" w:type="dxa"/>
        <w:tblLook w:val="04A0" w:firstRow="1" w:lastRow="0" w:firstColumn="1" w:lastColumn="0" w:noHBand="0" w:noVBand="1"/>
      </w:tblPr>
      <w:tblGrid>
        <w:gridCol w:w="226"/>
        <w:gridCol w:w="3327"/>
        <w:gridCol w:w="2197"/>
        <w:gridCol w:w="2053"/>
        <w:gridCol w:w="1093"/>
      </w:tblGrid>
      <w:tr w:rsidR="00584F30" w:rsidRPr="00F11795" w:rsidTr="00635B1D">
        <w:trPr>
          <w:trHeight w:val="395"/>
        </w:trPr>
        <w:tc>
          <w:tcPr>
            <w:tcW w:w="3553" w:type="dxa"/>
            <w:gridSpan w:val="2"/>
            <w:vMerge w:val="restart"/>
            <w:tcBorders>
              <w:top w:val="single" w:sz="12" w:space="0" w:color="auto"/>
            </w:tcBorders>
            <w:shd w:val="clear" w:color="auto" w:fill="auto"/>
            <w:vAlign w:val="center"/>
          </w:tcPr>
          <w:p w:rsidR="00584F30" w:rsidRPr="00F11795" w:rsidRDefault="00584F30" w:rsidP="000E39C0">
            <w:pPr>
              <w:spacing w:line="360" w:lineRule="auto"/>
              <w:jc w:val="both"/>
              <w:rPr>
                <w:rFonts w:ascii="Arial" w:hAnsi="Arial" w:cs="Arial"/>
                <w:sz w:val="18"/>
                <w:szCs w:val="18"/>
              </w:rPr>
            </w:pPr>
          </w:p>
        </w:tc>
        <w:tc>
          <w:tcPr>
            <w:tcW w:w="2197" w:type="dxa"/>
            <w:tcBorders>
              <w:top w:val="single" w:sz="12" w:space="0" w:color="auto"/>
              <w:bottom w:val="single" w:sz="4" w:space="0" w:color="auto"/>
            </w:tcBorders>
            <w:shd w:val="clear" w:color="auto" w:fill="auto"/>
            <w:vAlign w:val="center"/>
          </w:tcPr>
          <w:p w:rsidR="00584F30" w:rsidRPr="00F11795" w:rsidRDefault="00584F30" w:rsidP="000E39C0">
            <w:pPr>
              <w:spacing w:line="360" w:lineRule="auto"/>
              <w:jc w:val="center"/>
              <w:rPr>
                <w:rFonts w:ascii="Arial" w:hAnsi="Arial" w:cs="Arial"/>
                <w:b/>
                <w:sz w:val="18"/>
                <w:szCs w:val="18"/>
              </w:rPr>
            </w:pPr>
            <w:r w:rsidRPr="00F11795">
              <w:rPr>
                <w:rFonts w:ascii="Arial" w:hAnsi="Arial" w:cs="Arial"/>
                <w:b/>
                <w:sz w:val="18"/>
                <w:szCs w:val="18"/>
              </w:rPr>
              <w:t>YDBİ (n=50)</w:t>
            </w:r>
          </w:p>
        </w:tc>
        <w:tc>
          <w:tcPr>
            <w:tcW w:w="2053" w:type="dxa"/>
            <w:tcBorders>
              <w:top w:val="single" w:sz="12" w:space="0" w:color="auto"/>
              <w:bottom w:val="single" w:sz="4" w:space="0" w:color="auto"/>
            </w:tcBorders>
            <w:shd w:val="clear" w:color="auto" w:fill="auto"/>
            <w:vAlign w:val="center"/>
          </w:tcPr>
          <w:p w:rsidR="00584F30" w:rsidRPr="00F11795" w:rsidRDefault="00584F30" w:rsidP="000E39C0">
            <w:pPr>
              <w:spacing w:line="360" w:lineRule="auto"/>
              <w:jc w:val="center"/>
              <w:rPr>
                <w:rFonts w:ascii="Arial" w:hAnsi="Arial" w:cs="Arial"/>
                <w:b/>
                <w:sz w:val="18"/>
                <w:szCs w:val="18"/>
              </w:rPr>
            </w:pPr>
            <w:r w:rsidRPr="00F11795">
              <w:rPr>
                <w:rFonts w:ascii="Arial" w:hAnsi="Arial" w:cs="Arial"/>
                <w:b/>
                <w:sz w:val="18"/>
                <w:szCs w:val="18"/>
              </w:rPr>
              <w:t>YDB (n=70)</w:t>
            </w:r>
          </w:p>
        </w:tc>
        <w:tc>
          <w:tcPr>
            <w:tcW w:w="1091" w:type="dxa"/>
            <w:vMerge w:val="restart"/>
            <w:tcBorders>
              <w:top w:val="single" w:sz="12" w:space="0" w:color="auto"/>
            </w:tcBorders>
            <w:shd w:val="clear" w:color="auto" w:fill="auto"/>
            <w:vAlign w:val="center"/>
          </w:tcPr>
          <w:p w:rsidR="00584F30" w:rsidRPr="00F11795" w:rsidRDefault="00584F30" w:rsidP="000E39C0">
            <w:pPr>
              <w:spacing w:line="360" w:lineRule="auto"/>
              <w:jc w:val="center"/>
              <w:rPr>
                <w:rFonts w:ascii="Arial" w:hAnsi="Arial" w:cs="Arial"/>
                <w:b/>
                <w:sz w:val="18"/>
                <w:szCs w:val="18"/>
              </w:rPr>
            </w:pPr>
            <w:r w:rsidRPr="00F11795">
              <w:rPr>
                <w:rFonts w:ascii="Arial" w:hAnsi="Arial" w:cs="Arial"/>
                <w:b/>
                <w:sz w:val="18"/>
                <w:szCs w:val="18"/>
              </w:rPr>
              <w:t>U / t</w:t>
            </w:r>
          </w:p>
        </w:tc>
      </w:tr>
      <w:tr w:rsidR="00584F30" w:rsidRPr="00F11795" w:rsidTr="00635B1D">
        <w:trPr>
          <w:trHeight w:val="168"/>
        </w:trPr>
        <w:tc>
          <w:tcPr>
            <w:tcW w:w="3553" w:type="dxa"/>
            <w:gridSpan w:val="2"/>
            <w:vMerge/>
            <w:tcBorders>
              <w:bottom w:val="single" w:sz="4" w:space="0" w:color="auto"/>
            </w:tcBorders>
            <w:shd w:val="clear" w:color="auto" w:fill="auto"/>
            <w:vAlign w:val="center"/>
          </w:tcPr>
          <w:p w:rsidR="00584F30" w:rsidRPr="00F11795" w:rsidRDefault="00584F30" w:rsidP="000E39C0">
            <w:pPr>
              <w:spacing w:line="360" w:lineRule="auto"/>
              <w:jc w:val="both"/>
              <w:rPr>
                <w:rFonts w:ascii="Arial" w:hAnsi="Arial" w:cs="Arial"/>
                <w:sz w:val="18"/>
                <w:szCs w:val="18"/>
              </w:rPr>
            </w:pPr>
          </w:p>
        </w:tc>
        <w:tc>
          <w:tcPr>
            <w:tcW w:w="2197" w:type="dxa"/>
            <w:tcBorders>
              <w:top w:val="single" w:sz="4" w:space="0" w:color="auto"/>
              <w:bottom w:val="single" w:sz="4" w:space="0" w:color="auto"/>
            </w:tcBorders>
            <w:shd w:val="clear" w:color="auto" w:fill="auto"/>
            <w:vAlign w:val="center"/>
          </w:tcPr>
          <w:p w:rsidR="00584F30" w:rsidRPr="00F11795" w:rsidRDefault="00584F30" w:rsidP="000E39C0">
            <w:pPr>
              <w:spacing w:line="360" w:lineRule="auto"/>
              <w:jc w:val="center"/>
              <w:rPr>
                <w:rFonts w:ascii="Arial" w:hAnsi="Arial" w:cs="Arial"/>
                <w:b/>
                <w:sz w:val="18"/>
                <w:szCs w:val="18"/>
              </w:rPr>
            </w:pPr>
            <w:r w:rsidRPr="00F11795">
              <w:rPr>
                <w:rFonts w:ascii="Arial" w:hAnsi="Arial" w:cs="Arial"/>
                <w:sz w:val="18"/>
                <w:szCs w:val="18"/>
              </w:rPr>
              <w:t>ort±SS (min-maks)</w:t>
            </w:r>
          </w:p>
        </w:tc>
        <w:tc>
          <w:tcPr>
            <w:tcW w:w="2053" w:type="dxa"/>
            <w:tcBorders>
              <w:top w:val="single" w:sz="4" w:space="0" w:color="auto"/>
              <w:bottom w:val="single" w:sz="4" w:space="0" w:color="auto"/>
            </w:tcBorders>
            <w:shd w:val="clear" w:color="auto" w:fill="auto"/>
            <w:vAlign w:val="center"/>
          </w:tcPr>
          <w:p w:rsidR="00584F30" w:rsidRPr="00F11795" w:rsidRDefault="00584F30" w:rsidP="000E39C0">
            <w:pPr>
              <w:spacing w:line="360" w:lineRule="auto"/>
              <w:jc w:val="center"/>
              <w:rPr>
                <w:rFonts w:ascii="Arial" w:hAnsi="Arial" w:cs="Arial"/>
                <w:b/>
                <w:sz w:val="18"/>
                <w:szCs w:val="18"/>
              </w:rPr>
            </w:pPr>
            <w:r w:rsidRPr="00F11795">
              <w:rPr>
                <w:rFonts w:ascii="Arial" w:hAnsi="Arial" w:cs="Arial"/>
                <w:sz w:val="18"/>
                <w:szCs w:val="18"/>
              </w:rPr>
              <w:t>ort±SS (min-maks)</w:t>
            </w:r>
          </w:p>
        </w:tc>
        <w:tc>
          <w:tcPr>
            <w:tcW w:w="1091" w:type="dxa"/>
            <w:vMerge/>
            <w:tcBorders>
              <w:bottom w:val="single" w:sz="4" w:space="0" w:color="auto"/>
            </w:tcBorders>
            <w:shd w:val="clear" w:color="auto" w:fill="auto"/>
            <w:vAlign w:val="center"/>
          </w:tcPr>
          <w:p w:rsidR="00584F30" w:rsidRPr="00F11795" w:rsidRDefault="00584F30" w:rsidP="000E39C0">
            <w:pPr>
              <w:spacing w:line="360" w:lineRule="auto"/>
              <w:jc w:val="center"/>
              <w:rPr>
                <w:rFonts w:ascii="Arial" w:hAnsi="Arial" w:cs="Arial"/>
                <w:b/>
                <w:sz w:val="18"/>
                <w:szCs w:val="18"/>
              </w:rPr>
            </w:pPr>
          </w:p>
        </w:tc>
      </w:tr>
      <w:tr w:rsidR="00584F30" w:rsidRPr="00F11795" w:rsidTr="00635B1D">
        <w:trPr>
          <w:trHeight w:val="395"/>
        </w:trPr>
        <w:tc>
          <w:tcPr>
            <w:tcW w:w="3553" w:type="dxa"/>
            <w:gridSpan w:val="2"/>
            <w:shd w:val="clear" w:color="auto" w:fill="auto"/>
            <w:vAlign w:val="center"/>
          </w:tcPr>
          <w:p w:rsidR="00584F30" w:rsidRPr="00F11795" w:rsidRDefault="00584F30" w:rsidP="000E39C0">
            <w:pPr>
              <w:spacing w:line="360" w:lineRule="auto"/>
              <w:jc w:val="both"/>
              <w:rPr>
                <w:rFonts w:ascii="Arial" w:hAnsi="Arial" w:cs="Arial"/>
                <w:b/>
                <w:sz w:val="18"/>
                <w:szCs w:val="18"/>
              </w:rPr>
            </w:pPr>
            <w:r w:rsidRPr="00F11795">
              <w:rPr>
                <w:rFonts w:ascii="Arial" w:hAnsi="Arial" w:cs="Arial"/>
                <w:b/>
                <w:sz w:val="18"/>
                <w:szCs w:val="18"/>
              </w:rPr>
              <w:t xml:space="preserve">YŞÖ-Boyutlar </w:t>
            </w:r>
          </w:p>
        </w:tc>
        <w:tc>
          <w:tcPr>
            <w:tcW w:w="2197" w:type="dxa"/>
            <w:shd w:val="clear" w:color="auto" w:fill="auto"/>
            <w:vAlign w:val="center"/>
          </w:tcPr>
          <w:p w:rsidR="00584F30" w:rsidRPr="00F11795" w:rsidRDefault="00584F30" w:rsidP="000E39C0">
            <w:pPr>
              <w:spacing w:line="360" w:lineRule="auto"/>
              <w:jc w:val="center"/>
              <w:rPr>
                <w:rFonts w:ascii="Arial" w:hAnsi="Arial" w:cs="Arial"/>
                <w:sz w:val="18"/>
                <w:szCs w:val="18"/>
              </w:rPr>
            </w:pPr>
          </w:p>
        </w:tc>
        <w:tc>
          <w:tcPr>
            <w:tcW w:w="2053" w:type="dxa"/>
            <w:shd w:val="clear" w:color="auto" w:fill="auto"/>
            <w:vAlign w:val="center"/>
          </w:tcPr>
          <w:p w:rsidR="00584F30" w:rsidRPr="00F11795" w:rsidRDefault="00584F30" w:rsidP="000E39C0">
            <w:pPr>
              <w:spacing w:line="360" w:lineRule="auto"/>
              <w:jc w:val="center"/>
              <w:rPr>
                <w:rFonts w:ascii="Arial" w:hAnsi="Arial" w:cs="Arial"/>
                <w:sz w:val="18"/>
                <w:szCs w:val="18"/>
              </w:rPr>
            </w:pPr>
          </w:p>
        </w:tc>
        <w:tc>
          <w:tcPr>
            <w:tcW w:w="1091" w:type="dxa"/>
            <w:shd w:val="clear" w:color="auto" w:fill="auto"/>
            <w:vAlign w:val="center"/>
          </w:tcPr>
          <w:p w:rsidR="00584F30" w:rsidRPr="00F11795" w:rsidRDefault="00584F30" w:rsidP="000E39C0">
            <w:pPr>
              <w:spacing w:line="360" w:lineRule="auto"/>
              <w:jc w:val="center"/>
              <w:rPr>
                <w:rFonts w:ascii="Arial" w:hAnsi="Arial" w:cs="Arial"/>
                <w:sz w:val="18"/>
                <w:szCs w:val="18"/>
              </w:rPr>
            </w:pPr>
          </w:p>
        </w:tc>
      </w:tr>
      <w:tr w:rsidR="00584F30" w:rsidRPr="00F11795" w:rsidTr="00635B1D">
        <w:trPr>
          <w:trHeight w:val="416"/>
        </w:trPr>
        <w:tc>
          <w:tcPr>
            <w:tcW w:w="226" w:type="dxa"/>
            <w:shd w:val="clear" w:color="auto" w:fill="auto"/>
            <w:vAlign w:val="center"/>
          </w:tcPr>
          <w:p w:rsidR="00584F30" w:rsidRPr="00F11795" w:rsidRDefault="00584F30" w:rsidP="000E39C0">
            <w:pPr>
              <w:spacing w:line="360" w:lineRule="auto"/>
              <w:jc w:val="both"/>
              <w:rPr>
                <w:rFonts w:ascii="Arial" w:hAnsi="Arial" w:cs="Arial"/>
                <w:sz w:val="18"/>
                <w:szCs w:val="18"/>
              </w:rPr>
            </w:pPr>
          </w:p>
        </w:tc>
        <w:tc>
          <w:tcPr>
            <w:tcW w:w="3327" w:type="dxa"/>
            <w:shd w:val="clear" w:color="auto" w:fill="auto"/>
            <w:vAlign w:val="center"/>
          </w:tcPr>
          <w:p w:rsidR="00584F30" w:rsidRPr="00F11795" w:rsidRDefault="00584F30" w:rsidP="000E39C0">
            <w:pPr>
              <w:spacing w:line="360" w:lineRule="auto"/>
              <w:jc w:val="both"/>
              <w:rPr>
                <w:rFonts w:ascii="Arial" w:hAnsi="Arial" w:cs="Arial"/>
                <w:sz w:val="18"/>
                <w:szCs w:val="18"/>
              </w:rPr>
            </w:pPr>
            <w:r w:rsidRPr="00F11795">
              <w:rPr>
                <w:rFonts w:ascii="Arial" w:hAnsi="Arial" w:cs="Arial"/>
                <w:sz w:val="18"/>
                <w:szCs w:val="18"/>
              </w:rPr>
              <w:t>Duygusal yoksunluk</w:t>
            </w:r>
          </w:p>
        </w:tc>
        <w:tc>
          <w:tcPr>
            <w:tcW w:w="2197"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18.1±7.71 (5.00-30.0)</w:t>
            </w:r>
          </w:p>
        </w:tc>
        <w:tc>
          <w:tcPr>
            <w:tcW w:w="2053"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16.0±7.03(5.00-30.0)</w:t>
            </w:r>
          </w:p>
        </w:tc>
        <w:tc>
          <w:tcPr>
            <w:tcW w:w="1091" w:type="dxa"/>
            <w:shd w:val="clear" w:color="auto" w:fill="auto"/>
            <w:vAlign w:val="center"/>
          </w:tcPr>
          <w:p w:rsidR="00584F30" w:rsidRPr="00F11795" w:rsidRDefault="00584F30" w:rsidP="000E39C0">
            <w:pPr>
              <w:spacing w:line="360" w:lineRule="auto"/>
              <w:rPr>
                <w:rFonts w:ascii="Arial" w:hAnsi="Arial" w:cs="Arial"/>
                <w:sz w:val="18"/>
                <w:szCs w:val="18"/>
              </w:rPr>
            </w:pPr>
            <w:r w:rsidRPr="00F11795">
              <w:rPr>
                <w:rFonts w:ascii="Arial" w:hAnsi="Arial" w:cs="Arial"/>
                <w:sz w:val="18"/>
                <w:szCs w:val="18"/>
              </w:rPr>
              <w:t xml:space="preserve">      1474.5</w:t>
            </w:r>
          </w:p>
        </w:tc>
      </w:tr>
      <w:tr w:rsidR="00584F30" w:rsidRPr="00F11795" w:rsidTr="00635B1D">
        <w:trPr>
          <w:trHeight w:val="416"/>
        </w:trPr>
        <w:tc>
          <w:tcPr>
            <w:tcW w:w="226" w:type="dxa"/>
            <w:shd w:val="clear" w:color="auto" w:fill="auto"/>
            <w:vAlign w:val="center"/>
          </w:tcPr>
          <w:p w:rsidR="00584F30" w:rsidRPr="00F11795" w:rsidRDefault="00584F30" w:rsidP="000E39C0">
            <w:pPr>
              <w:spacing w:line="360" w:lineRule="auto"/>
              <w:jc w:val="both"/>
              <w:rPr>
                <w:rFonts w:ascii="Arial" w:hAnsi="Arial" w:cs="Arial"/>
                <w:sz w:val="18"/>
                <w:szCs w:val="18"/>
              </w:rPr>
            </w:pPr>
          </w:p>
        </w:tc>
        <w:tc>
          <w:tcPr>
            <w:tcW w:w="3327" w:type="dxa"/>
            <w:shd w:val="clear" w:color="auto" w:fill="auto"/>
            <w:vAlign w:val="center"/>
          </w:tcPr>
          <w:p w:rsidR="00584F30" w:rsidRPr="00F11795" w:rsidRDefault="00584F30" w:rsidP="000E39C0">
            <w:pPr>
              <w:spacing w:line="360" w:lineRule="auto"/>
              <w:jc w:val="both"/>
              <w:rPr>
                <w:rFonts w:ascii="Arial" w:hAnsi="Arial" w:cs="Arial"/>
                <w:sz w:val="18"/>
                <w:szCs w:val="18"/>
              </w:rPr>
            </w:pPr>
            <w:r w:rsidRPr="00F11795">
              <w:rPr>
                <w:rFonts w:ascii="Arial" w:hAnsi="Arial" w:cs="Arial"/>
                <w:sz w:val="18"/>
                <w:szCs w:val="18"/>
              </w:rPr>
              <w:t>Başarısızlık</w:t>
            </w:r>
          </w:p>
        </w:tc>
        <w:tc>
          <w:tcPr>
            <w:tcW w:w="2197"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22.4±8.01 (6.00-36.0)</w:t>
            </w:r>
          </w:p>
        </w:tc>
        <w:tc>
          <w:tcPr>
            <w:tcW w:w="2053"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16.4±7.33 (6.00-36.0)</w:t>
            </w:r>
          </w:p>
        </w:tc>
        <w:tc>
          <w:tcPr>
            <w:tcW w:w="1091" w:type="dxa"/>
            <w:shd w:val="clear" w:color="auto" w:fill="auto"/>
            <w:vAlign w:val="center"/>
          </w:tcPr>
          <w:p w:rsidR="00584F30" w:rsidRPr="00F11795" w:rsidRDefault="00584F30" w:rsidP="00584F30">
            <w:pPr>
              <w:spacing w:line="360" w:lineRule="auto"/>
              <w:rPr>
                <w:rFonts w:ascii="Arial" w:hAnsi="Arial" w:cs="Arial"/>
                <w:sz w:val="18"/>
                <w:szCs w:val="18"/>
              </w:rPr>
            </w:pPr>
            <w:r w:rsidRPr="00F11795">
              <w:rPr>
                <w:rFonts w:ascii="Arial" w:hAnsi="Arial" w:cs="Arial"/>
                <w:sz w:val="18"/>
                <w:szCs w:val="18"/>
              </w:rPr>
              <w:t xml:space="preserve">      989</w:t>
            </w:r>
            <w:r w:rsidRPr="00F11795">
              <w:rPr>
                <w:rFonts w:ascii="Arial" w:hAnsi="Arial" w:cs="Arial"/>
                <w:sz w:val="18"/>
                <w:szCs w:val="18"/>
                <w:vertAlign w:val="superscript"/>
              </w:rPr>
              <w:t>**</w:t>
            </w:r>
          </w:p>
        </w:tc>
      </w:tr>
      <w:tr w:rsidR="00584F30" w:rsidRPr="00F11795" w:rsidTr="00635B1D">
        <w:trPr>
          <w:trHeight w:val="416"/>
        </w:trPr>
        <w:tc>
          <w:tcPr>
            <w:tcW w:w="226" w:type="dxa"/>
            <w:shd w:val="clear" w:color="auto" w:fill="auto"/>
            <w:vAlign w:val="center"/>
          </w:tcPr>
          <w:p w:rsidR="00584F30" w:rsidRPr="00F11795" w:rsidRDefault="00584F30" w:rsidP="000E39C0">
            <w:pPr>
              <w:spacing w:line="360" w:lineRule="auto"/>
              <w:jc w:val="both"/>
              <w:rPr>
                <w:rFonts w:ascii="Arial" w:hAnsi="Arial" w:cs="Arial"/>
                <w:sz w:val="18"/>
                <w:szCs w:val="18"/>
              </w:rPr>
            </w:pPr>
          </w:p>
        </w:tc>
        <w:tc>
          <w:tcPr>
            <w:tcW w:w="3327" w:type="dxa"/>
            <w:shd w:val="clear" w:color="auto" w:fill="auto"/>
            <w:vAlign w:val="center"/>
          </w:tcPr>
          <w:p w:rsidR="00584F30" w:rsidRPr="00F11795" w:rsidRDefault="00584F30" w:rsidP="000E39C0">
            <w:pPr>
              <w:spacing w:line="360" w:lineRule="auto"/>
              <w:jc w:val="both"/>
              <w:rPr>
                <w:rFonts w:ascii="Arial" w:hAnsi="Arial" w:cs="Arial"/>
                <w:sz w:val="18"/>
                <w:szCs w:val="18"/>
              </w:rPr>
            </w:pPr>
            <w:r w:rsidRPr="00F11795">
              <w:rPr>
                <w:rFonts w:ascii="Arial" w:hAnsi="Arial" w:cs="Arial"/>
                <w:sz w:val="18"/>
                <w:szCs w:val="18"/>
              </w:rPr>
              <w:t>Karamsarlık</w:t>
            </w:r>
          </w:p>
        </w:tc>
        <w:tc>
          <w:tcPr>
            <w:tcW w:w="2197"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22.6±5.12 (8.00-30.0)</w:t>
            </w:r>
          </w:p>
        </w:tc>
        <w:tc>
          <w:tcPr>
            <w:tcW w:w="2053"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18.2±6.39 (6.00-30.0)</w:t>
            </w:r>
          </w:p>
        </w:tc>
        <w:tc>
          <w:tcPr>
            <w:tcW w:w="1091"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 xml:space="preserve">  1048</w:t>
            </w:r>
            <w:r w:rsidRPr="00F11795">
              <w:rPr>
                <w:rFonts w:ascii="Arial" w:hAnsi="Arial" w:cs="Arial"/>
                <w:sz w:val="18"/>
                <w:szCs w:val="18"/>
                <w:vertAlign w:val="superscript"/>
              </w:rPr>
              <w:t>**</w:t>
            </w:r>
          </w:p>
        </w:tc>
      </w:tr>
      <w:tr w:rsidR="00584F30" w:rsidRPr="00F11795" w:rsidTr="00635B1D">
        <w:trPr>
          <w:trHeight w:val="416"/>
        </w:trPr>
        <w:tc>
          <w:tcPr>
            <w:tcW w:w="226" w:type="dxa"/>
            <w:shd w:val="clear" w:color="auto" w:fill="auto"/>
            <w:vAlign w:val="center"/>
          </w:tcPr>
          <w:p w:rsidR="00584F30" w:rsidRPr="00F11795" w:rsidRDefault="00584F30" w:rsidP="000E39C0">
            <w:pPr>
              <w:spacing w:line="360" w:lineRule="auto"/>
              <w:jc w:val="both"/>
              <w:rPr>
                <w:rFonts w:ascii="Arial" w:hAnsi="Arial" w:cs="Arial"/>
                <w:sz w:val="18"/>
                <w:szCs w:val="18"/>
              </w:rPr>
            </w:pPr>
          </w:p>
        </w:tc>
        <w:tc>
          <w:tcPr>
            <w:tcW w:w="3327" w:type="dxa"/>
            <w:shd w:val="clear" w:color="auto" w:fill="auto"/>
            <w:vAlign w:val="center"/>
          </w:tcPr>
          <w:p w:rsidR="00584F30" w:rsidRPr="00F11795" w:rsidRDefault="00584F30" w:rsidP="000E39C0">
            <w:pPr>
              <w:spacing w:line="360" w:lineRule="auto"/>
              <w:jc w:val="both"/>
              <w:rPr>
                <w:rFonts w:ascii="Arial" w:hAnsi="Arial" w:cs="Arial"/>
                <w:sz w:val="18"/>
                <w:szCs w:val="18"/>
              </w:rPr>
            </w:pPr>
            <w:r w:rsidRPr="00F11795">
              <w:rPr>
                <w:rFonts w:ascii="Arial" w:hAnsi="Arial" w:cs="Arial"/>
                <w:sz w:val="18"/>
                <w:szCs w:val="18"/>
              </w:rPr>
              <w:t>Sosyal izolasyon/Güvensizlik</w:t>
            </w:r>
          </w:p>
        </w:tc>
        <w:tc>
          <w:tcPr>
            <w:tcW w:w="2197"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29.4±7.39 (14.0-42.0)</w:t>
            </w:r>
          </w:p>
        </w:tc>
        <w:tc>
          <w:tcPr>
            <w:tcW w:w="2053"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24.4±7.90 (8.00-39.0)</w:t>
            </w:r>
          </w:p>
        </w:tc>
        <w:tc>
          <w:tcPr>
            <w:tcW w:w="1091" w:type="dxa"/>
            <w:shd w:val="clear" w:color="auto" w:fill="auto"/>
            <w:vAlign w:val="center"/>
          </w:tcPr>
          <w:p w:rsidR="00584F30" w:rsidRPr="00F11795" w:rsidRDefault="00584F30" w:rsidP="00584F30">
            <w:pPr>
              <w:spacing w:line="360" w:lineRule="auto"/>
              <w:jc w:val="center"/>
              <w:rPr>
                <w:rFonts w:ascii="Arial" w:hAnsi="Arial" w:cs="Arial"/>
                <w:sz w:val="18"/>
                <w:szCs w:val="18"/>
              </w:rPr>
            </w:pPr>
            <w:r w:rsidRPr="00F11795">
              <w:rPr>
                <w:rFonts w:ascii="Arial" w:hAnsi="Arial" w:cs="Arial"/>
                <w:sz w:val="18"/>
                <w:szCs w:val="18"/>
              </w:rPr>
              <w:t xml:space="preserve">  1133</w:t>
            </w:r>
            <w:r w:rsidRPr="00F11795">
              <w:rPr>
                <w:rFonts w:ascii="Arial" w:hAnsi="Arial" w:cs="Arial"/>
                <w:sz w:val="18"/>
                <w:szCs w:val="18"/>
                <w:vertAlign w:val="superscript"/>
              </w:rPr>
              <w:t>**</w:t>
            </w:r>
          </w:p>
        </w:tc>
      </w:tr>
      <w:tr w:rsidR="00584F30" w:rsidRPr="00F11795" w:rsidTr="00635B1D">
        <w:trPr>
          <w:trHeight w:val="416"/>
        </w:trPr>
        <w:tc>
          <w:tcPr>
            <w:tcW w:w="226" w:type="dxa"/>
            <w:shd w:val="clear" w:color="auto" w:fill="auto"/>
            <w:vAlign w:val="center"/>
          </w:tcPr>
          <w:p w:rsidR="00584F30" w:rsidRPr="00F11795" w:rsidRDefault="00584F30" w:rsidP="000E39C0">
            <w:pPr>
              <w:spacing w:line="360" w:lineRule="auto"/>
              <w:jc w:val="both"/>
              <w:rPr>
                <w:rFonts w:ascii="Arial" w:hAnsi="Arial" w:cs="Arial"/>
                <w:sz w:val="18"/>
                <w:szCs w:val="18"/>
              </w:rPr>
            </w:pPr>
          </w:p>
        </w:tc>
        <w:tc>
          <w:tcPr>
            <w:tcW w:w="3327" w:type="dxa"/>
            <w:shd w:val="clear" w:color="auto" w:fill="auto"/>
            <w:vAlign w:val="center"/>
          </w:tcPr>
          <w:p w:rsidR="00584F30" w:rsidRPr="00F11795" w:rsidRDefault="00584F30" w:rsidP="000E39C0">
            <w:pPr>
              <w:spacing w:line="360" w:lineRule="auto"/>
              <w:jc w:val="both"/>
              <w:rPr>
                <w:rFonts w:ascii="Arial" w:hAnsi="Arial" w:cs="Arial"/>
                <w:sz w:val="18"/>
                <w:szCs w:val="18"/>
              </w:rPr>
            </w:pPr>
            <w:r w:rsidRPr="00F11795">
              <w:rPr>
                <w:rFonts w:ascii="Arial" w:hAnsi="Arial" w:cs="Arial"/>
                <w:sz w:val="18"/>
                <w:szCs w:val="18"/>
              </w:rPr>
              <w:t>Duyguları bastırma</w:t>
            </w:r>
          </w:p>
        </w:tc>
        <w:tc>
          <w:tcPr>
            <w:tcW w:w="2197"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14.7±7.31 (5.00-30.0)</w:t>
            </w:r>
          </w:p>
        </w:tc>
        <w:tc>
          <w:tcPr>
            <w:tcW w:w="2053"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13.6±5.62 (5.00-26.0)</w:t>
            </w:r>
          </w:p>
        </w:tc>
        <w:tc>
          <w:tcPr>
            <w:tcW w:w="1091"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 xml:space="preserve">   1639.5</w:t>
            </w:r>
          </w:p>
        </w:tc>
      </w:tr>
      <w:tr w:rsidR="00584F30" w:rsidRPr="00F11795" w:rsidTr="00635B1D">
        <w:trPr>
          <w:trHeight w:val="395"/>
        </w:trPr>
        <w:tc>
          <w:tcPr>
            <w:tcW w:w="226" w:type="dxa"/>
            <w:shd w:val="clear" w:color="auto" w:fill="auto"/>
            <w:vAlign w:val="center"/>
          </w:tcPr>
          <w:p w:rsidR="00584F30" w:rsidRPr="00F11795" w:rsidRDefault="00584F30" w:rsidP="000E39C0">
            <w:pPr>
              <w:spacing w:line="360" w:lineRule="auto"/>
              <w:jc w:val="both"/>
              <w:rPr>
                <w:rFonts w:ascii="Arial" w:hAnsi="Arial" w:cs="Arial"/>
                <w:sz w:val="18"/>
                <w:szCs w:val="18"/>
              </w:rPr>
            </w:pPr>
          </w:p>
        </w:tc>
        <w:tc>
          <w:tcPr>
            <w:tcW w:w="3327" w:type="dxa"/>
            <w:shd w:val="clear" w:color="auto" w:fill="auto"/>
            <w:vAlign w:val="center"/>
          </w:tcPr>
          <w:p w:rsidR="00584F30" w:rsidRPr="00F11795" w:rsidRDefault="00584F30" w:rsidP="000E39C0">
            <w:pPr>
              <w:spacing w:line="360" w:lineRule="auto"/>
              <w:jc w:val="both"/>
              <w:rPr>
                <w:rFonts w:ascii="Arial" w:hAnsi="Arial" w:cs="Arial"/>
                <w:sz w:val="18"/>
                <w:szCs w:val="18"/>
              </w:rPr>
            </w:pPr>
            <w:r w:rsidRPr="00F11795">
              <w:rPr>
                <w:rFonts w:ascii="Arial" w:hAnsi="Arial" w:cs="Arial"/>
                <w:sz w:val="18"/>
                <w:szCs w:val="18"/>
              </w:rPr>
              <w:t>Onay arayıcılık</w:t>
            </w:r>
          </w:p>
        </w:tc>
        <w:tc>
          <w:tcPr>
            <w:tcW w:w="2197"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23.3±7.43 (9.00-36.0)</w:t>
            </w:r>
          </w:p>
        </w:tc>
        <w:tc>
          <w:tcPr>
            <w:tcW w:w="2053"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21.5±6.27 (6.00-36.0)</w:t>
            </w:r>
          </w:p>
        </w:tc>
        <w:tc>
          <w:tcPr>
            <w:tcW w:w="1091" w:type="dxa"/>
            <w:shd w:val="clear" w:color="auto" w:fill="auto"/>
            <w:vAlign w:val="center"/>
          </w:tcPr>
          <w:p w:rsidR="00584F30" w:rsidRPr="00F11795" w:rsidRDefault="00584F30" w:rsidP="00584F30">
            <w:pPr>
              <w:spacing w:line="360" w:lineRule="auto"/>
              <w:rPr>
                <w:rFonts w:ascii="Arial" w:hAnsi="Arial" w:cs="Arial"/>
                <w:sz w:val="18"/>
                <w:szCs w:val="18"/>
              </w:rPr>
            </w:pPr>
            <w:r w:rsidRPr="00F11795">
              <w:rPr>
                <w:rFonts w:ascii="Arial" w:hAnsi="Arial" w:cs="Arial"/>
                <w:sz w:val="18"/>
                <w:szCs w:val="18"/>
              </w:rPr>
              <w:t xml:space="preserve">     1422</w:t>
            </w:r>
          </w:p>
        </w:tc>
      </w:tr>
      <w:tr w:rsidR="00584F30" w:rsidRPr="00F11795" w:rsidTr="00635B1D">
        <w:trPr>
          <w:trHeight w:val="395"/>
        </w:trPr>
        <w:tc>
          <w:tcPr>
            <w:tcW w:w="226" w:type="dxa"/>
            <w:shd w:val="clear" w:color="auto" w:fill="auto"/>
            <w:vAlign w:val="center"/>
          </w:tcPr>
          <w:p w:rsidR="00584F30" w:rsidRPr="00F11795" w:rsidRDefault="00584F30" w:rsidP="000E39C0">
            <w:pPr>
              <w:spacing w:line="360" w:lineRule="auto"/>
              <w:jc w:val="both"/>
              <w:rPr>
                <w:rFonts w:ascii="Arial" w:hAnsi="Arial" w:cs="Arial"/>
                <w:sz w:val="18"/>
                <w:szCs w:val="18"/>
              </w:rPr>
            </w:pPr>
          </w:p>
        </w:tc>
        <w:tc>
          <w:tcPr>
            <w:tcW w:w="3327" w:type="dxa"/>
            <w:shd w:val="clear" w:color="auto" w:fill="auto"/>
            <w:vAlign w:val="center"/>
          </w:tcPr>
          <w:p w:rsidR="00584F30" w:rsidRPr="00F11795" w:rsidRDefault="00584F30" w:rsidP="000E39C0">
            <w:pPr>
              <w:spacing w:line="360" w:lineRule="auto"/>
              <w:jc w:val="both"/>
              <w:rPr>
                <w:rFonts w:ascii="Arial" w:hAnsi="Arial" w:cs="Arial"/>
                <w:sz w:val="18"/>
                <w:szCs w:val="18"/>
              </w:rPr>
            </w:pPr>
            <w:r w:rsidRPr="00F11795">
              <w:rPr>
                <w:rFonts w:ascii="Arial" w:hAnsi="Arial" w:cs="Arial"/>
                <w:sz w:val="18"/>
                <w:szCs w:val="18"/>
              </w:rPr>
              <w:t>İç içe geçme/Bağımlılık</w:t>
            </w:r>
          </w:p>
        </w:tc>
        <w:tc>
          <w:tcPr>
            <w:tcW w:w="2197"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28.3±11.2 (12.0-53.0)</w:t>
            </w:r>
          </w:p>
        </w:tc>
        <w:tc>
          <w:tcPr>
            <w:tcW w:w="2053"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23.3±8.63 (9.00-47.0)</w:t>
            </w:r>
          </w:p>
        </w:tc>
        <w:tc>
          <w:tcPr>
            <w:tcW w:w="1091"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 xml:space="preserve">   1330.5</w:t>
            </w:r>
            <w:r w:rsidRPr="00F11795">
              <w:rPr>
                <w:rFonts w:ascii="Arial" w:hAnsi="Arial" w:cs="Arial"/>
                <w:sz w:val="18"/>
                <w:szCs w:val="18"/>
                <w:vertAlign w:val="superscript"/>
              </w:rPr>
              <w:t>*</w:t>
            </w:r>
          </w:p>
        </w:tc>
      </w:tr>
      <w:tr w:rsidR="00584F30" w:rsidRPr="00F11795" w:rsidTr="00635B1D">
        <w:trPr>
          <w:trHeight w:val="416"/>
        </w:trPr>
        <w:tc>
          <w:tcPr>
            <w:tcW w:w="226" w:type="dxa"/>
            <w:shd w:val="clear" w:color="auto" w:fill="auto"/>
            <w:vAlign w:val="center"/>
          </w:tcPr>
          <w:p w:rsidR="00584F30" w:rsidRPr="00F11795" w:rsidRDefault="00584F30" w:rsidP="000E39C0">
            <w:pPr>
              <w:spacing w:line="360" w:lineRule="auto"/>
              <w:jc w:val="both"/>
              <w:rPr>
                <w:rFonts w:ascii="Arial" w:hAnsi="Arial" w:cs="Arial"/>
                <w:sz w:val="18"/>
                <w:szCs w:val="18"/>
              </w:rPr>
            </w:pPr>
          </w:p>
        </w:tc>
        <w:tc>
          <w:tcPr>
            <w:tcW w:w="3327" w:type="dxa"/>
            <w:shd w:val="clear" w:color="auto" w:fill="auto"/>
            <w:vAlign w:val="center"/>
          </w:tcPr>
          <w:p w:rsidR="00584F30" w:rsidRPr="00F11795" w:rsidRDefault="00584F30" w:rsidP="000E39C0">
            <w:pPr>
              <w:spacing w:line="360" w:lineRule="auto"/>
              <w:jc w:val="both"/>
              <w:rPr>
                <w:rFonts w:ascii="Arial" w:hAnsi="Arial" w:cs="Arial"/>
                <w:sz w:val="18"/>
                <w:szCs w:val="18"/>
              </w:rPr>
            </w:pPr>
            <w:r w:rsidRPr="00F11795">
              <w:rPr>
                <w:rFonts w:ascii="Arial" w:hAnsi="Arial" w:cs="Arial"/>
                <w:sz w:val="18"/>
                <w:szCs w:val="18"/>
              </w:rPr>
              <w:t>Ayrıcalıklık/Yetersiz özdenetim</w:t>
            </w:r>
          </w:p>
        </w:tc>
        <w:tc>
          <w:tcPr>
            <w:tcW w:w="2197"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27.9±7.52 (7.00-40.0)</w:t>
            </w:r>
          </w:p>
        </w:tc>
        <w:tc>
          <w:tcPr>
            <w:tcW w:w="2053"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24.7±7.04 (11.0-38.0)</w:t>
            </w:r>
          </w:p>
        </w:tc>
        <w:tc>
          <w:tcPr>
            <w:tcW w:w="1091"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 xml:space="preserve"> 2.386</w:t>
            </w:r>
            <w:r w:rsidRPr="00F11795">
              <w:rPr>
                <w:rFonts w:ascii="Arial" w:hAnsi="Arial" w:cs="Arial"/>
                <w:sz w:val="18"/>
                <w:szCs w:val="18"/>
                <w:vertAlign w:val="superscript"/>
              </w:rPr>
              <w:t>*</w:t>
            </w:r>
          </w:p>
        </w:tc>
      </w:tr>
      <w:tr w:rsidR="00584F30" w:rsidRPr="00F11795" w:rsidTr="00635B1D">
        <w:trPr>
          <w:trHeight w:val="395"/>
        </w:trPr>
        <w:tc>
          <w:tcPr>
            <w:tcW w:w="226" w:type="dxa"/>
            <w:shd w:val="clear" w:color="auto" w:fill="auto"/>
            <w:vAlign w:val="center"/>
          </w:tcPr>
          <w:p w:rsidR="00584F30" w:rsidRPr="00F11795" w:rsidRDefault="00584F30" w:rsidP="000E39C0">
            <w:pPr>
              <w:spacing w:line="360" w:lineRule="auto"/>
              <w:jc w:val="both"/>
              <w:rPr>
                <w:rFonts w:ascii="Arial" w:hAnsi="Arial" w:cs="Arial"/>
                <w:sz w:val="18"/>
                <w:szCs w:val="18"/>
              </w:rPr>
            </w:pPr>
          </w:p>
        </w:tc>
        <w:tc>
          <w:tcPr>
            <w:tcW w:w="3327" w:type="dxa"/>
            <w:shd w:val="clear" w:color="auto" w:fill="auto"/>
            <w:vAlign w:val="center"/>
          </w:tcPr>
          <w:p w:rsidR="00584F30" w:rsidRPr="00F11795" w:rsidRDefault="00584F30" w:rsidP="000E39C0">
            <w:pPr>
              <w:spacing w:line="360" w:lineRule="auto"/>
              <w:jc w:val="both"/>
              <w:rPr>
                <w:rFonts w:ascii="Arial" w:hAnsi="Arial" w:cs="Arial"/>
                <w:sz w:val="18"/>
                <w:szCs w:val="18"/>
              </w:rPr>
            </w:pPr>
            <w:r w:rsidRPr="00F11795">
              <w:rPr>
                <w:rFonts w:ascii="Arial" w:hAnsi="Arial" w:cs="Arial"/>
                <w:sz w:val="18"/>
                <w:szCs w:val="18"/>
              </w:rPr>
              <w:t>Kendini feda</w:t>
            </w:r>
          </w:p>
        </w:tc>
        <w:tc>
          <w:tcPr>
            <w:tcW w:w="2197"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19.1±6.13 (6.00-30.0)</w:t>
            </w:r>
          </w:p>
        </w:tc>
        <w:tc>
          <w:tcPr>
            <w:tcW w:w="2053"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19.7±5.71 (6.00-30.0)</w:t>
            </w:r>
          </w:p>
        </w:tc>
        <w:tc>
          <w:tcPr>
            <w:tcW w:w="1091"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 xml:space="preserve"> -0.561</w:t>
            </w:r>
          </w:p>
        </w:tc>
      </w:tr>
      <w:tr w:rsidR="00584F30" w:rsidRPr="00F11795" w:rsidTr="00635B1D">
        <w:trPr>
          <w:trHeight w:val="64"/>
        </w:trPr>
        <w:tc>
          <w:tcPr>
            <w:tcW w:w="226" w:type="dxa"/>
            <w:shd w:val="clear" w:color="auto" w:fill="auto"/>
            <w:vAlign w:val="center"/>
          </w:tcPr>
          <w:p w:rsidR="00584F30" w:rsidRPr="00F11795" w:rsidRDefault="00584F30" w:rsidP="000E39C0">
            <w:pPr>
              <w:spacing w:line="360" w:lineRule="auto"/>
              <w:jc w:val="both"/>
              <w:rPr>
                <w:rFonts w:ascii="Arial" w:hAnsi="Arial" w:cs="Arial"/>
                <w:sz w:val="18"/>
                <w:szCs w:val="18"/>
              </w:rPr>
            </w:pPr>
          </w:p>
        </w:tc>
        <w:tc>
          <w:tcPr>
            <w:tcW w:w="3327" w:type="dxa"/>
            <w:shd w:val="clear" w:color="auto" w:fill="auto"/>
            <w:vAlign w:val="center"/>
          </w:tcPr>
          <w:p w:rsidR="00584F30" w:rsidRPr="00F11795" w:rsidRDefault="00584F30" w:rsidP="000E39C0">
            <w:pPr>
              <w:spacing w:line="360" w:lineRule="auto"/>
              <w:jc w:val="both"/>
              <w:rPr>
                <w:rFonts w:ascii="Arial" w:hAnsi="Arial" w:cs="Arial"/>
                <w:sz w:val="18"/>
                <w:szCs w:val="18"/>
              </w:rPr>
            </w:pPr>
            <w:r w:rsidRPr="00F11795">
              <w:rPr>
                <w:rFonts w:ascii="Arial" w:hAnsi="Arial" w:cs="Arial"/>
                <w:sz w:val="18"/>
                <w:szCs w:val="18"/>
              </w:rPr>
              <w:t>Terk edilme</w:t>
            </w:r>
          </w:p>
        </w:tc>
        <w:tc>
          <w:tcPr>
            <w:tcW w:w="2197"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17.0±6.35 (5.00-29.0)</w:t>
            </w:r>
          </w:p>
        </w:tc>
        <w:tc>
          <w:tcPr>
            <w:tcW w:w="2053"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12.7±5.60 (5.00-24.0)</w:t>
            </w:r>
          </w:p>
        </w:tc>
        <w:tc>
          <w:tcPr>
            <w:tcW w:w="1091"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 xml:space="preserve">   1089.5</w:t>
            </w:r>
            <w:r w:rsidRPr="00F11795">
              <w:rPr>
                <w:rFonts w:ascii="Arial" w:hAnsi="Arial" w:cs="Arial"/>
                <w:sz w:val="18"/>
                <w:szCs w:val="18"/>
                <w:vertAlign w:val="superscript"/>
              </w:rPr>
              <w:t>**</w:t>
            </w:r>
          </w:p>
        </w:tc>
      </w:tr>
      <w:tr w:rsidR="00584F30" w:rsidRPr="00F11795" w:rsidTr="00635B1D">
        <w:trPr>
          <w:trHeight w:val="416"/>
        </w:trPr>
        <w:tc>
          <w:tcPr>
            <w:tcW w:w="226" w:type="dxa"/>
            <w:shd w:val="clear" w:color="auto" w:fill="auto"/>
            <w:vAlign w:val="center"/>
          </w:tcPr>
          <w:p w:rsidR="00584F30" w:rsidRPr="00F11795" w:rsidRDefault="00584F30" w:rsidP="000E39C0">
            <w:pPr>
              <w:spacing w:line="360" w:lineRule="auto"/>
              <w:jc w:val="both"/>
              <w:rPr>
                <w:rFonts w:ascii="Arial" w:hAnsi="Arial" w:cs="Arial"/>
                <w:sz w:val="18"/>
                <w:szCs w:val="18"/>
              </w:rPr>
            </w:pPr>
          </w:p>
        </w:tc>
        <w:tc>
          <w:tcPr>
            <w:tcW w:w="3327" w:type="dxa"/>
            <w:shd w:val="clear" w:color="auto" w:fill="auto"/>
            <w:vAlign w:val="center"/>
          </w:tcPr>
          <w:p w:rsidR="00584F30" w:rsidRPr="00F11795" w:rsidRDefault="00584F30" w:rsidP="000E39C0">
            <w:pPr>
              <w:spacing w:line="360" w:lineRule="auto"/>
              <w:jc w:val="both"/>
              <w:rPr>
                <w:rFonts w:ascii="Arial" w:hAnsi="Arial" w:cs="Arial"/>
                <w:sz w:val="18"/>
                <w:szCs w:val="18"/>
              </w:rPr>
            </w:pPr>
            <w:r w:rsidRPr="00F11795">
              <w:rPr>
                <w:rFonts w:ascii="Arial" w:hAnsi="Arial" w:cs="Arial"/>
                <w:sz w:val="18"/>
                <w:szCs w:val="18"/>
              </w:rPr>
              <w:t>Cezalandırılma</w:t>
            </w:r>
          </w:p>
        </w:tc>
        <w:tc>
          <w:tcPr>
            <w:tcW w:w="2197"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25.3±6.10 (12.0-36.0)</w:t>
            </w:r>
          </w:p>
        </w:tc>
        <w:tc>
          <w:tcPr>
            <w:tcW w:w="2053"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23.0±5.55 (8.00-33.0)</w:t>
            </w:r>
          </w:p>
        </w:tc>
        <w:tc>
          <w:tcPr>
            <w:tcW w:w="1091" w:type="dxa"/>
            <w:shd w:val="clear" w:color="auto" w:fill="auto"/>
            <w:vAlign w:val="center"/>
          </w:tcPr>
          <w:p w:rsidR="00584F30" w:rsidRPr="00F11795" w:rsidRDefault="00584F30" w:rsidP="00584F30">
            <w:pPr>
              <w:spacing w:line="360" w:lineRule="auto"/>
              <w:rPr>
                <w:rFonts w:ascii="Arial" w:hAnsi="Arial" w:cs="Arial"/>
                <w:sz w:val="18"/>
                <w:szCs w:val="18"/>
              </w:rPr>
            </w:pPr>
            <w:r w:rsidRPr="00F11795">
              <w:rPr>
                <w:rFonts w:ascii="Arial" w:hAnsi="Arial" w:cs="Arial"/>
                <w:sz w:val="18"/>
                <w:szCs w:val="18"/>
              </w:rPr>
              <w:t xml:space="preserve">    1371</w:t>
            </w:r>
            <w:r w:rsidRPr="00F11795">
              <w:rPr>
                <w:rFonts w:ascii="Arial" w:hAnsi="Arial" w:cs="Arial"/>
                <w:sz w:val="18"/>
                <w:szCs w:val="18"/>
                <w:vertAlign w:val="superscript"/>
              </w:rPr>
              <w:t>*</w:t>
            </w:r>
          </w:p>
        </w:tc>
      </w:tr>
      <w:tr w:rsidR="00584F30" w:rsidRPr="00F11795" w:rsidTr="00635B1D">
        <w:trPr>
          <w:trHeight w:val="395"/>
        </w:trPr>
        <w:tc>
          <w:tcPr>
            <w:tcW w:w="226" w:type="dxa"/>
            <w:shd w:val="clear" w:color="auto" w:fill="auto"/>
            <w:vAlign w:val="center"/>
          </w:tcPr>
          <w:p w:rsidR="00584F30" w:rsidRPr="00F11795" w:rsidRDefault="00584F30" w:rsidP="000E39C0">
            <w:pPr>
              <w:spacing w:line="360" w:lineRule="auto"/>
              <w:jc w:val="both"/>
              <w:rPr>
                <w:rFonts w:ascii="Arial" w:hAnsi="Arial" w:cs="Arial"/>
                <w:sz w:val="18"/>
                <w:szCs w:val="18"/>
              </w:rPr>
            </w:pPr>
          </w:p>
        </w:tc>
        <w:tc>
          <w:tcPr>
            <w:tcW w:w="3327" w:type="dxa"/>
            <w:shd w:val="clear" w:color="auto" w:fill="auto"/>
            <w:vAlign w:val="center"/>
          </w:tcPr>
          <w:p w:rsidR="00584F30" w:rsidRPr="00F11795" w:rsidRDefault="00584F30" w:rsidP="000E39C0">
            <w:pPr>
              <w:spacing w:line="360" w:lineRule="auto"/>
              <w:jc w:val="both"/>
              <w:rPr>
                <w:rFonts w:ascii="Arial" w:hAnsi="Arial" w:cs="Arial"/>
                <w:sz w:val="18"/>
                <w:szCs w:val="18"/>
              </w:rPr>
            </w:pPr>
            <w:r w:rsidRPr="00F11795">
              <w:rPr>
                <w:rFonts w:ascii="Arial" w:hAnsi="Arial" w:cs="Arial"/>
                <w:sz w:val="18"/>
                <w:szCs w:val="18"/>
              </w:rPr>
              <w:t>Kusurluluk</w:t>
            </w:r>
          </w:p>
        </w:tc>
        <w:tc>
          <w:tcPr>
            <w:tcW w:w="2197"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19.1±8.60 (6.00-36.0)</w:t>
            </w:r>
          </w:p>
        </w:tc>
        <w:tc>
          <w:tcPr>
            <w:tcW w:w="2053"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13.9±6.33 (6.00-35.0)</w:t>
            </w:r>
          </w:p>
        </w:tc>
        <w:tc>
          <w:tcPr>
            <w:tcW w:w="1091"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 xml:space="preserve">   1127.5</w:t>
            </w:r>
            <w:r w:rsidRPr="00F11795">
              <w:rPr>
                <w:rFonts w:ascii="Arial" w:hAnsi="Arial" w:cs="Arial"/>
                <w:sz w:val="18"/>
                <w:szCs w:val="18"/>
                <w:vertAlign w:val="superscript"/>
              </w:rPr>
              <w:t>**</w:t>
            </w:r>
          </w:p>
        </w:tc>
      </w:tr>
      <w:tr w:rsidR="00584F30" w:rsidRPr="00F11795" w:rsidTr="00635B1D">
        <w:trPr>
          <w:trHeight w:val="395"/>
        </w:trPr>
        <w:tc>
          <w:tcPr>
            <w:tcW w:w="226" w:type="dxa"/>
            <w:shd w:val="clear" w:color="auto" w:fill="auto"/>
            <w:vAlign w:val="center"/>
          </w:tcPr>
          <w:p w:rsidR="00584F30" w:rsidRPr="00F11795" w:rsidRDefault="00584F30" w:rsidP="000E39C0">
            <w:pPr>
              <w:spacing w:line="360" w:lineRule="auto"/>
              <w:jc w:val="both"/>
              <w:rPr>
                <w:rFonts w:ascii="Arial" w:hAnsi="Arial" w:cs="Arial"/>
                <w:sz w:val="18"/>
                <w:szCs w:val="18"/>
              </w:rPr>
            </w:pPr>
          </w:p>
        </w:tc>
        <w:tc>
          <w:tcPr>
            <w:tcW w:w="3327" w:type="dxa"/>
            <w:shd w:val="clear" w:color="auto" w:fill="auto"/>
            <w:vAlign w:val="center"/>
          </w:tcPr>
          <w:p w:rsidR="00584F30" w:rsidRPr="00F11795" w:rsidRDefault="00584F30" w:rsidP="000E39C0">
            <w:pPr>
              <w:spacing w:line="360" w:lineRule="auto"/>
              <w:jc w:val="both"/>
              <w:rPr>
                <w:rFonts w:ascii="Arial" w:hAnsi="Arial" w:cs="Arial"/>
                <w:sz w:val="18"/>
                <w:szCs w:val="18"/>
              </w:rPr>
            </w:pPr>
            <w:r w:rsidRPr="00F11795">
              <w:rPr>
                <w:rFonts w:ascii="Arial" w:hAnsi="Arial" w:cs="Arial"/>
                <w:sz w:val="18"/>
                <w:szCs w:val="18"/>
              </w:rPr>
              <w:t>Tehditler karşısında dayanıksızlık</w:t>
            </w:r>
          </w:p>
        </w:tc>
        <w:tc>
          <w:tcPr>
            <w:tcW w:w="2197"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17.0±5.87 (5.00-30.0)</w:t>
            </w:r>
          </w:p>
        </w:tc>
        <w:tc>
          <w:tcPr>
            <w:tcW w:w="2053"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15.0±6.12 (5.00-30.00)</w:t>
            </w:r>
          </w:p>
        </w:tc>
        <w:tc>
          <w:tcPr>
            <w:tcW w:w="1091" w:type="dxa"/>
            <w:shd w:val="clear" w:color="auto" w:fill="auto"/>
            <w:vAlign w:val="center"/>
          </w:tcPr>
          <w:p w:rsidR="00584F30" w:rsidRPr="00F11795" w:rsidRDefault="00584F30" w:rsidP="00584F30">
            <w:pPr>
              <w:spacing w:line="360" w:lineRule="auto"/>
              <w:rPr>
                <w:rFonts w:ascii="Arial" w:hAnsi="Arial" w:cs="Arial"/>
                <w:sz w:val="18"/>
                <w:szCs w:val="18"/>
              </w:rPr>
            </w:pPr>
            <w:r w:rsidRPr="00F11795">
              <w:rPr>
                <w:rFonts w:ascii="Arial" w:hAnsi="Arial" w:cs="Arial"/>
                <w:sz w:val="18"/>
                <w:szCs w:val="18"/>
              </w:rPr>
              <w:t xml:space="preserve">    1.832</w:t>
            </w:r>
          </w:p>
        </w:tc>
      </w:tr>
      <w:tr w:rsidR="00584F30" w:rsidRPr="00F11795" w:rsidTr="00635B1D">
        <w:trPr>
          <w:trHeight w:val="416"/>
        </w:trPr>
        <w:tc>
          <w:tcPr>
            <w:tcW w:w="226" w:type="dxa"/>
            <w:tcBorders>
              <w:bottom w:val="single" w:sz="4" w:space="0" w:color="auto"/>
            </w:tcBorders>
            <w:shd w:val="clear" w:color="auto" w:fill="auto"/>
            <w:vAlign w:val="center"/>
          </w:tcPr>
          <w:p w:rsidR="00584F30" w:rsidRPr="00F11795" w:rsidRDefault="00584F30" w:rsidP="000E39C0">
            <w:pPr>
              <w:spacing w:line="360" w:lineRule="auto"/>
              <w:jc w:val="both"/>
              <w:rPr>
                <w:rFonts w:ascii="Arial" w:hAnsi="Arial" w:cs="Arial"/>
                <w:sz w:val="18"/>
                <w:szCs w:val="18"/>
              </w:rPr>
            </w:pPr>
          </w:p>
        </w:tc>
        <w:tc>
          <w:tcPr>
            <w:tcW w:w="3327" w:type="dxa"/>
            <w:tcBorders>
              <w:bottom w:val="single" w:sz="4" w:space="0" w:color="auto"/>
            </w:tcBorders>
            <w:shd w:val="clear" w:color="auto" w:fill="auto"/>
            <w:vAlign w:val="center"/>
          </w:tcPr>
          <w:p w:rsidR="00584F30" w:rsidRPr="00F11795" w:rsidRDefault="00584F30" w:rsidP="000E39C0">
            <w:pPr>
              <w:spacing w:line="360" w:lineRule="auto"/>
              <w:jc w:val="both"/>
              <w:rPr>
                <w:rFonts w:ascii="Arial" w:hAnsi="Arial" w:cs="Arial"/>
                <w:sz w:val="18"/>
                <w:szCs w:val="18"/>
              </w:rPr>
            </w:pPr>
            <w:r w:rsidRPr="00F11795">
              <w:rPr>
                <w:rFonts w:ascii="Arial" w:hAnsi="Arial" w:cs="Arial"/>
                <w:sz w:val="18"/>
                <w:szCs w:val="18"/>
              </w:rPr>
              <w:t>Yüksek standartlar</w:t>
            </w:r>
          </w:p>
        </w:tc>
        <w:tc>
          <w:tcPr>
            <w:tcW w:w="2197" w:type="dxa"/>
            <w:tcBorders>
              <w:bottom w:val="single" w:sz="4" w:space="0" w:color="auto"/>
            </w:tcBorders>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9.60.3±4.47 (3.00-18.0)</w:t>
            </w:r>
          </w:p>
        </w:tc>
        <w:tc>
          <w:tcPr>
            <w:tcW w:w="2053" w:type="dxa"/>
            <w:tcBorders>
              <w:bottom w:val="single" w:sz="4" w:space="0" w:color="auto"/>
            </w:tcBorders>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9.16±4.10 (3.00-18.0)</w:t>
            </w:r>
          </w:p>
        </w:tc>
        <w:tc>
          <w:tcPr>
            <w:tcW w:w="1091" w:type="dxa"/>
            <w:tcBorders>
              <w:bottom w:val="single" w:sz="4" w:space="0" w:color="auto"/>
            </w:tcBorders>
            <w:shd w:val="clear" w:color="auto" w:fill="auto"/>
            <w:vAlign w:val="center"/>
          </w:tcPr>
          <w:p w:rsidR="00584F30" w:rsidRPr="00F11795" w:rsidRDefault="00584F30" w:rsidP="00584F30">
            <w:pPr>
              <w:spacing w:line="360" w:lineRule="auto"/>
              <w:rPr>
                <w:rFonts w:ascii="Arial" w:hAnsi="Arial" w:cs="Arial"/>
                <w:sz w:val="18"/>
                <w:szCs w:val="18"/>
              </w:rPr>
            </w:pPr>
            <w:r w:rsidRPr="00F11795">
              <w:rPr>
                <w:rFonts w:ascii="Arial" w:hAnsi="Arial" w:cs="Arial"/>
                <w:sz w:val="18"/>
                <w:szCs w:val="18"/>
              </w:rPr>
              <w:t xml:space="preserve">    1638</w:t>
            </w:r>
          </w:p>
        </w:tc>
      </w:tr>
      <w:tr w:rsidR="00584F30" w:rsidRPr="00F11795" w:rsidTr="00635B1D">
        <w:trPr>
          <w:trHeight w:val="395"/>
        </w:trPr>
        <w:tc>
          <w:tcPr>
            <w:tcW w:w="3553" w:type="dxa"/>
            <w:gridSpan w:val="2"/>
            <w:tcBorders>
              <w:top w:val="single" w:sz="4" w:space="0" w:color="auto"/>
            </w:tcBorders>
            <w:shd w:val="clear" w:color="auto" w:fill="auto"/>
            <w:vAlign w:val="center"/>
          </w:tcPr>
          <w:p w:rsidR="00584F30" w:rsidRPr="00F11795" w:rsidRDefault="00584F30" w:rsidP="000E39C0">
            <w:pPr>
              <w:spacing w:line="360" w:lineRule="auto"/>
              <w:jc w:val="both"/>
              <w:rPr>
                <w:rFonts w:ascii="Arial" w:hAnsi="Arial" w:cs="Arial"/>
                <w:sz w:val="18"/>
                <w:szCs w:val="18"/>
              </w:rPr>
            </w:pPr>
            <w:r w:rsidRPr="00F11795">
              <w:rPr>
                <w:rFonts w:ascii="Arial" w:hAnsi="Arial" w:cs="Arial"/>
                <w:b/>
                <w:sz w:val="18"/>
                <w:szCs w:val="18"/>
              </w:rPr>
              <w:t>YŞÖ-Alanlar</w:t>
            </w:r>
          </w:p>
        </w:tc>
        <w:tc>
          <w:tcPr>
            <w:tcW w:w="2197" w:type="dxa"/>
            <w:tcBorders>
              <w:top w:val="single" w:sz="4" w:space="0" w:color="auto"/>
            </w:tcBorders>
            <w:shd w:val="clear" w:color="auto" w:fill="auto"/>
            <w:vAlign w:val="center"/>
          </w:tcPr>
          <w:p w:rsidR="00584F30" w:rsidRPr="00F11795" w:rsidRDefault="00584F30" w:rsidP="000E39C0">
            <w:pPr>
              <w:spacing w:line="360" w:lineRule="auto"/>
              <w:jc w:val="center"/>
              <w:rPr>
                <w:rFonts w:ascii="Arial" w:hAnsi="Arial" w:cs="Arial"/>
                <w:sz w:val="18"/>
                <w:szCs w:val="18"/>
              </w:rPr>
            </w:pPr>
          </w:p>
        </w:tc>
        <w:tc>
          <w:tcPr>
            <w:tcW w:w="2053" w:type="dxa"/>
            <w:tcBorders>
              <w:top w:val="single" w:sz="4" w:space="0" w:color="auto"/>
            </w:tcBorders>
            <w:shd w:val="clear" w:color="auto" w:fill="auto"/>
            <w:vAlign w:val="center"/>
          </w:tcPr>
          <w:p w:rsidR="00584F30" w:rsidRPr="00F11795" w:rsidRDefault="00584F30" w:rsidP="000E39C0">
            <w:pPr>
              <w:spacing w:line="360" w:lineRule="auto"/>
              <w:jc w:val="center"/>
              <w:rPr>
                <w:rFonts w:ascii="Arial" w:hAnsi="Arial" w:cs="Arial"/>
                <w:sz w:val="18"/>
                <w:szCs w:val="18"/>
              </w:rPr>
            </w:pPr>
          </w:p>
        </w:tc>
        <w:tc>
          <w:tcPr>
            <w:tcW w:w="1091" w:type="dxa"/>
            <w:tcBorders>
              <w:top w:val="single" w:sz="4" w:space="0" w:color="auto"/>
            </w:tcBorders>
            <w:shd w:val="clear" w:color="auto" w:fill="auto"/>
            <w:vAlign w:val="center"/>
          </w:tcPr>
          <w:p w:rsidR="00584F30" w:rsidRPr="00F11795" w:rsidRDefault="00584F30" w:rsidP="000E39C0">
            <w:pPr>
              <w:spacing w:line="360" w:lineRule="auto"/>
              <w:jc w:val="center"/>
              <w:rPr>
                <w:rFonts w:ascii="Arial" w:hAnsi="Arial" w:cs="Arial"/>
                <w:sz w:val="18"/>
                <w:szCs w:val="18"/>
              </w:rPr>
            </w:pPr>
          </w:p>
        </w:tc>
      </w:tr>
      <w:tr w:rsidR="00584F30" w:rsidRPr="00F11795" w:rsidTr="00635B1D">
        <w:trPr>
          <w:trHeight w:val="416"/>
        </w:trPr>
        <w:tc>
          <w:tcPr>
            <w:tcW w:w="226" w:type="dxa"/>
            <w:shd w:val="clear" w:color="auto" w:fill="auto"/>
            <w:vAlign w:val="center"/>
          </w:tcPr>
          <w:p w:rsidR="00584F30" w:rsidRPr="00F11795" w:rsidRDefault="00584F30" w:rsidP="000E39C0">
            <w:pPr>
              <w:spacing w:line="360" w:lineRule="auto"/>
              <w:jc w:val="both"/>
              <w:rPr>
                <w:rFonts w:ascii="Arial" w:hAnsi="Arial" w:cs="Arial"/>
                <w:sz w:val="18"/>
                <w:szCs w:val="18"/>
              </w:rPr>
            </w:pPr>
          </w:p>
        </w:tc>
        <w:tc>
          <w:tcPr>
            <w:tcW w:w="3327" w:type="dxa"/>
            <w:shd w:val="clear" w:color="auto" w:fill="auto"/>
            <w:vAlign w:val="center"/>
          </w:tcPr>
          <w:p w:rsidR="00584F30" w:rsidRPr="00F11795" w:rsidRDefault="00584F30" w:rsidP="000E39C0">
            <w:pPr>
              <w:spacing w:line="360" w:lineRule="auto"/>
              <w:jc w:val="both"/>
              <w:rPr>
                <w:rFonts w:ascii="Arial" w:hAnsi="Arial" w:cs="Arial"/>
                <w:sz w:val="18"/>
                <w:szCs w:val="18"/>
              </w:rPr>
            </w:pPr>
            <w:r w:rsidRPr="00F11795">
              <w:rPr>
                <w:rFonts w:ascii="Arial" w:hAnsi="Arial" w:cs="Arial"/>
                <w:sz w:val="18"/>
                <w:szCs w:val="18"/>
              </w:rPr>
              <w:t>Zedelenmiş otonomi</w:t>
            </w:r>
          </w:p>
        </w:tc>
        <w:tc>
          <w:tcPr>
            <w:tcW w:w="2197"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107.4±28.1 (57.0-169.0)</w:t>
            </w:r>
          </w:p>
        </w:tc>
        <w:tc>
          <w:tcPr>
            <w:tcW w:w="2053"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85.6±25.0 (38.0-143.0)</w:t>
            </w:r>
          </w:p>
        </w:tc>
        <w:tc>
          <w:tcPr>
            <w:tcW w:w="1091"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 xml:space="preserve">  4.447</w:t>
            </w:r>
            <w:r w:rsidRPr="00F11795">
              <w:rPr>
                <w:rFonts w:ascii="Arial" w:hAnsi="Arial" w:cs="Arial"/>
                <w:sz w:val="18"/>
                <w:szCs w:val="18"/>
                <w:vertAlign w:val="superscript"/>
              </w:rPr>
              <w:t>**</w:t>
            </w:r>
          </w:p>
        </w:tc>
      </w:tr>
      <w:tr w:rsidR="00584F30" w:rsidRPr="00F11795" w:rsidTr="00635B1D">
        <w:trPr>
          <w:trHeight w:val="416"/>
        </w:trPr>
        <w:tc>
          <w:tcPr>
            <w:tcW w:w="226" w:type="dxa"/>
            <w:shd w:val="clear" w:color="auto" w:fill="auto"/>
            <w:vAlign w:val="center"/>
          </w:tcPr>
          <w:p w:rsidR="00584F30" w:rsidRPr="00F11795" w:rsidRDefault="00584F30" w:rsidP="000E39C0">
            <w:pPr>
              <w:spacing w:line="360" w:lineRule="auto"/>
              <w:jc w:val="both"/>
              <w:rPr>
                <w:rFonts w:ascii="Arial" w:hAnsi="Arial" w:cs="Arial"/>
                <w:sz w:val="18"/>
                <w:szCs w:val="18"/>
              </w:rPr>
            </w:pPr>
          </w:p>
        </w:tc>
        <w:tc>
          <w:tcPr>
            <w:tcW w:w="3327" w:type="dxa"/>
            <w:shd w:val="clear" w:color="auto" w:fill="auto"/>
            <w:vAlign w:val="center"/>
          </w:tcPr>
          <w:p w:rsidR="00584F30" w:rsidRPr="00F11795" w:rsidRDefault="00584F30" w:rsidP="000E39C0">
            <w:pPr>
              <w:spacing w:line="360" w:lineRule="auto"/>
              <w:jc w:val="both"/>
              <w:rPr>
                <w:rFonts w:ascii="Arial" w:hAnsi="Arial" w:cs="Arial"/>
                <w:sz w:val="18"/>
                <w:szCs w:val="18"/>
              </w:rPr>
            </w:pPr>
            <w:r w:rsidRPr="00F11795">
              <w:rPr>
                <w:rFonts w:ascii="Arial" w:hAnsi="Arial" w:cs="Arial"/>
                <w:sz w:val="18"/>
                <w:szCs w:val="18"/>
              </w:rPr>
              <w:t>Kopukluk</w:t>
            </w:r>
          </w:p>
        </w:tc>
        <w:tc>
          <w:tcPr>
            <w:tcW w:w="2197"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81.4±24.2 (33.0-128.0)</w:t>
            </w:r>
          </w:p>
        </w:tc>
        <w:tc>
          <w:tcPr>
            <w:tcW w:w="2053"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68.0±19.8 (27.0-117.0)</w:t>
            </w:r>
          </w:p>
        </w:tc>
        <w:tc>
          <w:tcPr>
            <w:tcW w:w="1091"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 xml:space="preserve">  3.328</w:t>
            </w:r>
            <w:r w:rsidRPr="00F11795">
              <w:rPr>
                <w:rFonts w:ascii="Arial" w:hAnsi="Arial" w:cs="Arial"/>
                <w:sz w:val="18"/>
                <w:szCs w:val="18"/>
                <w:vertAlign w:val="superscript"/>
              </w:rPr>
              <w:t>**</w:t>
            </w:r>
          </w:p>
        </w:tc>
      </w:tr>
      <w:tr w:rsidR="00584F30" w:rsidRPr="00F11795" w:rsidTr="00635B1D">
        <w:trPr>
          <w:trHeight w:val="416"/>
        </w:trPr>
        <w:tc>
          <w:tcPr>
            <w:tcW w:w="226" w:type="dxa"/>
            <w:shd w:val="clear" w:color="auto" w:fill="auto"/>
            <w:vAlign w:val="center"/>
          </w:tcPr>
          <w:p w:rsidR="00584F30" w:rsidRPr="00F11795" w:rsidRDefault="00584F30" w:rsidP="000E39C0">
            <w:pPr>
              <w:spacing w:line="360" w:lineRule="auto"/>
              <w:jc w:val="both"/>
              <w:rPr>
                <w:rFonts w:ascii="Arial" w:hAnsi="Arial" w:cs="Arial"/>
                <w:sz w:val="18"/>
                <w:szCs w:val="18"/>
              </w:rPr>
            </w:pPr>
          </w:p>
        </w:tc>
        <w:tc>
          <w:tcPr>
            <w:tcW w:w="3327" w:type="dxa"/>
            <w:shd w:val="clear" w:color="auto" w:fill="auto"/>
            <w:vAlign w:val="center"/>
          </w:tcPr>
          <w:p w:rsidR="00584F30" w:rsidRPr="00F11795" w:rsidRDefault="00584F30" w:rsidP="000E39C0">
            <w:pPr>
              <w:spacing w:line="360" w:lineRule="auto"/>
              <w:jc w:val="both"/>
              <w:rPr>
                <w:rFonts w:ascii="Arial" w:hAnsi="Arial" w:cs="Arial"/>
                <w:sz w:val="18"/>
                <w:szCs w:val="18"/>
              </w:rPr>
            </w:pPr>
            <w:r w:rsidRPr="00F11795">
              <w:rPr>
                <w:rFonts w:ascii="Arial" w:hAnsi="Arial" w:cs="Arial"/>
                <w:sz w:val="18"/>
                <w:szCs w:val="18"/>
              </w:rPr>
              <w:t>Yüksek standartlar</w:t>
            </w:r>
          </w:p>
        </w:tc>
        <w:tc>
          <w:tcPr>
            <w:tcW w:w="2197"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32.9±10.6 (13.0-47.0)</w:t>
            </w:r>
          </w:p>
        </w:tc>
        <w:tc>
          <w:tcPr>
            <w:tcW w:w="2053"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30.6±9.18 (12.0-53.0)</w:t>
            </w:r>
          </w:p>
        </w:tc>
        <w:tc>
          <w:tcPr>
            <w:tcW w:w="1091"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1.256</w:t>
            </w:r>
          </w:p>
        </w:tc>
      </w:tr>
      <w:tr w:rsidR="00584F30" w:rsidRPr="00F11795" w:rsidTr="00635B1D">
        <w:trPr>
          <w:trHeight w:val="416"/>
        </w:trPr>
        <w:tc>
          <w:tcPr>
            <w:tcW w:w="226" w:type="dxa"/>
            <w:shd w:val="clear" w:color="auto" w:fill="auto"/>
            <w:vAlign w:val="center"/>
          </w:tcPr>
          <w:p w:rsidR="00584F30" w:rsidRPr="00F11795" w:rsidRDefault="00584F30" w:rsidP="000E39C0">
            <w:pPr>
              <w:spacing w:line="360" w:lineRule="auto"/>
              <w:jc w:val="both"/>
              <w:rPr>
                <w:rFonts w:ascii="Arial" w:hAnsi="Arial" w:cs="Arial"/>
                <w:sz w:val="18"/>
                <w:szCs w:val="18"/>
              </w:rPr>
            </w:pPr>
          </w:p>
        </w:tc>
        <w:tc>
          <w:tcPr>
            <w:tcW w:w="3327" w:type="dxa"/>
            <w:shd w:val="clear" w:color="auto" w:fill="auto"/>
            <w:vAlign w:val="center"/>
          </w:tcPr>
          <w:p w:rsidR="00584F30" w:rsidRPr="00F11795" w:rsidRDefault="00584F30" w:rsidP="000E39C0">
            <w:pPr>
              <w:spacing w:line="360" w:lineRule="auto"/>
              <w:jc w:val="both"/>
              <w:rPr>
                <w:rFonts w:ascii="Arial" w:hAnsi="Arial" w:cs="Arial"/>
                <w:sz w:val="18"/>
                <w:szCs w:val="18"/>
              </w:rPr>
            </w:pPr>
            <w:r w:rsidRPr="00F11795">
              <w:rPr>
                <w:rFonts w:ascii="Arial" w:hAnsi="Arial" w:cs="Arial"/>
                <w:sz w:val="18"/>
                <w:szCs w:val="18"/>
              </w:rPr>
              <w:t>Zedelenmiş sınırlar</w:t>
            </w:r>
          </w:p>
        </w:tc>
        <w:tc>
          <w:tcPr>
            <w:tcW w:w="2197"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27.9±7.52 (7.00-40.0)</w:t>
            </w:r>
          </w:p>
        </w:tc>
        <w:tc>
          <w:tcPr>
            <w:tcW w:w="2053"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24.7±7.04 (11.0-38.0)</w:t>
            </w:r>
          </w:p>
        </w:tc>
        <w:tc>
          <w:tcPr>
            <w:tcW w:w="1091"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 xml:space="preserve"> 2.386</w:t>
            </w:r>
            <w:r w:rsidRPr="00F11795">
              <w:rPr>
                <w:rFonts w:ascii="Arial" w:hAnsi="Arial" w:cs="Arial"/>
                <w:sz w:val="18"/>
                <w:szCs w:val="18"/>
                <w:vertAlign w:val="superscript"/>
              </w:rPr>
              <w:t>*</w:t>
            </w:r>
          </w:p>
        </w:tc>
      </w:tr>
      <w:tr w:rsidR="00584F30" w:rsidRPr="00F11795" w:rsidTr="00635B1D">
        <w:trPr>
          <w:trHeight w:val="416"/>
        </w:trPr>
        <w:tc>
          <w:tcPr>
            <w:tcW w:w="226" w:type="dxa"/>
            <w:shd w:val="clear" w:color="auto" w:fill="auto"/>
            <w:vAlign w:val="center"/>
          </w:tcPr>
          <w:p w:rsidR="00584F30" w:rsidRPr="00F11795" w:rsidRDefault="00584F30" w:rsidP="000E39C0">
            <w:pPr>
              <w:spacing w:line="360" w:lineRule="auto"/>
              <w:jc w:val="both"/>
              <w:rPr>
                <w:rFonts w:ascii="Arial" w:hAnsi="Arial" w:cs="Arial"/>
                <w:sz w:val="18"/>
                <w:szCs w:val="18"/>
              </w:rPr>
            </w:pPr>
          </w:p>
        </w:tc>
        <w:tc>
          <w:tcPr>
            <w:tcW w:w="3327" w:type="dxa"/>
            <w:shd w:val="clear" w:color="auto" w:fill="auto"/>
            <w:vAlign w:val="center"/>
          </w:tcPr>
          <w:p w:rsidR="00584F30" w:rsidRPr="00F11795" w:rsidRDefault="00584F30" w:rsidP="000E39C0">
            <w:pPr>
              <w:spacing w:line="360" w:lineRule="auto"/>
              <w:jc w:val="both"/>
              <w:rPr>
                <w:rFonts w:ascii="Arial" w:hAnsi="Arial" w:cs="Arial"/>
                <w:sz w:val="18"/>
                <w:szCs w:val="18"/>
              </w:rPr>
            </w:pPr>
            <w:r w:rsidRPr="00F11795">
              <w:rPr>
                <w:rFonts w:ascii="Arial" w:hAnsi="Arial" w:cs="Arial"/>
                <w:sz w:val="18"/>
                <w:szCs w:val="18"/>
              </w:rPr>
              <w:t>Diğeri Yönelimlilik</w:t>
            </w:r>
          </w:p>
        </w:tc>
        <w:tc>
          <w:tcPr>
            <w:tcW w:w="2197"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44.4±10.3 (18.0-65.0)</w:t>
            </w:r>
          </w:p>
        </w:tc>
        <w:tc>
          <w:tcPr>
            <w:tcW w:w="2053"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42.7±8.64 (17.0-55.0)</w:t>
            </w:r>
          </w:p>
        </w:tc>
        <w:tc>
          <w:tcPr>
            <w:tcW w:w="1091" w:type="dxa"/>
            <w:shd w:val="clear" w:color="auto" w:fill="auto"/>
            <w:vAlign w:val="center"/>
          </w:tcPr>
          <w:p w:rsidR="00584F30" w:rsidRPr="00F11795" w:rsidRDefault="00584F30" w:rsidP="000E39C0">
            <w:pPr>
              <w:spacing w:line="360" w:lineRule="auto"/>
              <w:jc w:val="center"/>
              <w:rPr>
                <w:rFonts w:ascii="Arial" w:hAnsi="Arial" w:cs="Arial"/>
                <w:sz w:val="18"/>
                <w:szCs w:val="18"/>
              </w:rPr>
            </w:pPr>
            <w:r w:rsidRPr="00F11795">
              <w:rPr>
                <w:rFonts w:ascii="Arial" w:hAnsi="Arial" w:cs="Arial"/>
                <w:sz w:val="18"/>
                <w:szCs w:val="18"/>
              </w:rPr>
              <w:t>1.007</w:t>
            </w:r>
          </w:p>
        </w:tc>
      </w:tr>
      <w:tr w:rsidR="00584F30" w:rsidRPr="00F11795" w:rsidTr="00635B1D">
        <w:trPr>
          <w:trHeight w:val="219"/>
        </w:trPr>
        <w:tc>
          <w:tcPr>
            <w:tcW w:w="8896" w:type="dxa"/>
            <w:gridSpan w:val="5"/>
            <w:tcBorders>
              <w:top w:val="single" w:sz="12" w:space="0" w:color="auto"/>
            </w:tcBorders>
            <w:shd w:val="clear" w:color="auto" w:fill="auto"/>
            <w:vAlign w:val="center"/>
          </w:tcPr>
          <w:p w:rsidR="00584F30" w:rsidRPr="00F11795" w:rsidRDefault="00584F30" w:rsidP="00584F30">
            <w:pPr>
              <w:rPr>
                <w:rFonts w:ascii="Arial" w:hAnsi="Arial" w:cs="Arial"/>
                <w:sz w:val="18"/>
                <w:szCs w:val="18"/>
              </w:rPr>
            </w:pPr>
            <w:r w:rsidRPr="00F11795">
              <w:rPr>
                <w:rFonts w:ascii="Arial" w:hAnsi="Arial" w:cs="Arial"/>
                <w:sz w:val="16"/>
                <w:szCs w:val="16"/>
              </w:rPr>
              <w:t xml:space="preserve">*p&lt;0,05;**p&lt;0,01 </w:t>
            </w:r>
          </w:p>
        </w:tc>
      </w:tr>
    </w:tbl>
    <w:p w:rsidR="00066767" w:rsidRPr="00F11795" w:rsidRDefault="00066767" w:rsidP="00066767">
      <w:pPr>
        <w:spacing w:line="360" w:lineRule="auto"/>
        <w:jc w:val="both"/>
        <w:rPr>
          <w:rFonts w:ascii="Arial" w:hAnsi="Arial" w:cs="Arial"/>
        </w:rPr>
      </w:pPr>
    </w:p>
    <w:p w:rsidR="0089293C" w:rsidRPr="00F11795" w:rsidRDefault="002300C5" w:rsidP="0089293C">
      <w:pPr>
        <w:spacing w:line="360" w:lineRule="auto"/>
        <w:ind w:firstLine="567"/>
        <w:jc w:val="both"/>
        <w:rPr>
          <w:rFonts w:ascii="Arial" w:hAnsi="Arial" w:cs="Arial"/>
        </w:rPr>
      </w:pPr>
      <w:r w:rsidRPr="00F11795">
        <w:rPr>
          <w:rFonts w:ascii="Arial" w:hAnsi="Arial" w:cs="Arial"/>
        </w:rPr>
        <w:t>Tablo 5’te görüldüğü üzere</w:t>
      </w:r>
      <w:r w:rsidR="004446F7" w:rsidRPr="00F11795">
        <w:rPr>
          <w:rFonts w:ascii="Arial" w:hAnsi="Arial" w:cs="Arial"/>
        </w:rPr>
        <w:t>,</w:t>
      </w:r>
      <w:r w:rsidR="00652CED" w:rsidRPr="00F11795">
        <w:rPr>
          <w:rFonts w:ascii="Arial" w:hAnsi="Arial" w:cs="Arial"/>
        </w:rPr>
        <w:t xml:space="preserve"> </w:t>
      </w:r>
      <w:r w:rsidR="00833731" w:rsidRPr="00F11795">
        <w:rPr>
          <w:rFonts w:ascii="Arial" w:hAnsi="Arial" w:cs="Arial"/>
        </w:rPr>
        <w:t>YDBİ</w:t>
      </w:r>
      <w:r w:rsidR="004446F7" w:rsidRPr="00F11795">
        <w:rPr>
          <w:rFonts w:ascii="Arial" w:hAnsi="Arial" w:cs="Arial"/>
        </w:rPr>
        <w:t xml:space="preserve"> grubu ve </w:t>
      </w:r>
      <w:r w:rsidR="00833731" w:rsidRPr="00F11795">
        <w:rPr>
          <w:rFonts w:ascii="Arial" w:hAnsi="Arial" w:cs="Arial"/>
        </w:rPr>
        <w:t>YDB</w:t>
      </w:r>
      <w:r w:rsidR="004446F7" w:rsidRPr="00F11795">
        <w:rPr>
          <w:rFonts w:ascii="Arial" w:hAnsi="Arial" w:cs="Arial"/>
        </w:rPr>
        <w:t xml:space="preserve"> grubu </w:t>
      </w:r>
      <w:r w:rsidR="0094504F" w:rsidRPr="00F11795">
        <w:rPr>
          <w:rFonts w:ascii="Arial" w:hAnsi="Arial" w:cs="Arial"/>
        </w:rPr>
        <w:t xml:space="preserve"> “başarısızlık”, </w:t>
      </w:r>
      <w:r w:rsidRPr="00F11795">
        <w:rPr>
          <w:rFonts w:ascii="Arial" w:hAnsi="Arial" w:cs="Arial"/>
        </w:rPr>
        <w:t>“karamsarlık” ve “terk edilme” şemaları</w:t>
      </w:r>
      <w:r w:rsidR="00654E80">
        <w:rPr>
          <w:rFonts w:ascii="Arial" w:hAnsi="Arial" w:cs="Arial"/>
        </w:rPr>
        <w:t xml:space="preserve"> </w:t>
      </w:r>
      <w:r w:rsidR="00652CED" w:rsidRPr="00F11795">
        <w:rPr>
          <w:rFonts w:ascii="Arial" w:hAnsi="Arial" w:cs="Arial"/>
        </w:rPr>
        <w:t xml:space="preserve">ile “sosyal </w:t>
      </w:r>
      <w:r w:rsidRPr="00F11795">
        <w:rPr>
          <w:rFonts w:ascii="Arial" w:hAnsi="Arial" w:cs="Arial"/>
        </w:rPr>
        <w:t>izolasyon/güvensizlik” ve “kusurluluk”</w:t>
      </w:r>
      <w:r w:rsidR="00654E80">
        <w:rPr>
          <w:rFonts w:ascii="Arial" w:hAnsi="Arial" w:cs="Arial"/>
        </w:rPr>
        <w:t xml:space="preserve"> </w:t>
      </w:r>
      <w:r w:rsidRPr="00F11795">
        <w:rPr>
          <w:rFonts w:ascii="Arial" w:hAnsi="Arial" w:cs="Arial"/>
        </w:rPr>
        <w:t xml:space="preserve">şemaları </w:t>
      </w:r>
      <w:r w:rsidR="00392BB9" w:rsidRPr="00F11795">
        <w:rPr>
          <w:rFonts w:ascii="Arial" w:hAnsi="Arial" w:cs="Arial"/>
        </w:rPr>
        <w:t>açısından birbirinden</w:t>
      </w:r>
      <w:r w:rsidR="00654E80">
        <w:rPr>
          <w:rFonts w:ascii="Arial" w:hAnsi="Arial" w:cs="Arial"/>
        </w:rPr>
        <w:t xml:space="preserve"> anlamlı düzeyde</w:t>
      </w:r>
      <w:r w:rsidR="00392BB9" w:rsidRPr="00F11795">
        <w:rPr>
          <w:rFonts w:ascii="Arial" w:hAnsi="Arial" w:cs="Arial"/>
        </w:rPr>
        <w:t xml:space="preserve"> </w:t>
      </w:r>
      <w:r w:rsidR="007073C2">
        <w:rPr>
          <w:rFonts w:ascii="Arial" w:hAnsi="Arial" w:cs="Arial"/>
        </w:rPr>
        <w:t>(</w:t>
      </w:r>
      <w:r w:rsidR="007073C2" w:rsidRPr="00F11795">
        <w:rPr>
          <w:rFonts w:ascii="Arial" w:hAnsi="Arial" w:cs="Arial"/>
        </w:rPr>
        <w:t>p&lt;.01</w:t>
      </w:r>
      <w:r w:rsidR="007073C2">
        <w:rPr>
          <w:rFonts w:ascii="Arial" w:hAnsi="Arial" w:cs="Arial"/>
        </w:rPr>
        <w:t xml:space="preserve">) </w:t>
      </w:r>
      <w:r w:rsidR="00392BB9" w:rsidRPr="00F11795">
        <w:rPr>
          <w:rFonts w:ascii="Arial" w:hAnsi="Arial" w:cs="Arial"/>
        </w:rPr>
        <w:t xml:space="preserve">farklılaşmaktadır ve </w:t>
      </w:r>
      <w:r w:rsidR="00833731" w:rsidRPr="00F11795">
        <w:rPr>
          <w:rFonts w:ascii="Arial" w:hAnsi="Arial" w:cs="Arial"/>
        </w:rPr>
        <w:t>YDBİ</w:t>
      </w:r>
      <w:r w:rsidR="00392BB9" w:rsidRPr="00F11795">
        <w:rPr>
          <w:rFonts w:ascii="Arial" w:hAnsi="Arial" w:cs="Arial"/>
        </w:rPr>
        <w:t xml:space="preserve"> grubunun bu şemalardan almış olduğu puanlar </w:t>
      </w:r>
      <w:r w:rsidR="00833731" w:rsidRPr="00F11795">
        <w:rPr>
          <w:rFonts w:ascii="Arial" w:hAnsi="Arial" w:cs="Arial"/>
        </w:rPr>
        <w:t>YDB</w:t>
      </w:r>
      <w:r w:rsidR="00392BB9" w:rsidRPr="00F11795">
        <w:rPr>
          <w:rFonts w:ascii="Arial" w:hAnsi="Arial" w:cs="Arial"/>
        </w:rPr>
        <w:t xml:space="preserve"> grubunun almış olduğu puanlardan daha yüksektir.  </w:t>
      </w:r>
      <w:r w:rsidR="00772D46" w:rsidRPr="00F11795">
        <w:rPr>
          <w:rFonts w:ascii="Arial" w:hAnsi="Arial" w:cs="Arial"/>
        </w:rPr>
        <w:t>Benzer biçimde her iki grubun “ayrıcalıklık/</w:t>
      </w:r>
      <w:r w:rsidR="00A34FD6" w:rsidRPr="00F11795">
        <w:rPr>
          <w:rFonts w:ascii="Arial" w:hAnsi="Arial" w:cs="Arial"/>
        </w:rPr>
        <w:t xml:space="preserve">yetersiz </w:t>
      </w:r>
      <w:r w:rsidR="00772D46" w:rsidRPr="00F11795">
        <w:rPr>
          <w:rFonts w:ascii="Arial" w:hAnsi="Arial" w:cs="Arial"/>
        </w:rPr>
        <w:t>özdenetim”</w:t>
      </w:r>
      <w:r w:rsidR="00B81EC7" w:rsidRPr="00F11795">
        <w:rPr>
          <w:rFonts w:ascii="Arial" w:hAnsi="Arial" w:cs="Arial"/>
        </w:rPr>
        <w:t xml:space="preserve">, </w:t>
      </w:r>
      <w:r w:rsidR="00772D46" w:rsidRPr="00F11795">
        <w:rPr>
          <w:rFonts w:ascii="Arial" w:hAnsi="Arial" w:cs="Arial"/>
        </w:rPr>
        <w:t>“iç içe geçme bağımlılık”</w:t>
      </w:r>
      <w:r w:rsidR="00654E80">
        <w:rPr>
          <w:rFonts w:ascii="Arial" w:hAnsi="Arial" w:cs="Arial"/>
        </w:rPr>
        <w:t xml:space="preserve"> </w:t>
      </w:r>
      <w:r w:rsidR="003E520F" w:rsidRPr="00F11795">
        <w:rPr>
          <w:rFonts w:ascii="Arial" w:hAnsi="Arial" w:cs="Arial"/>
        </w:rPr>
        <w:t>ve</w:t>
      </w:r>
      <w:r w:rsidR="00772D46" w:rsidRPr="00F11795">
        <w:rPr>
          <w:rFonts w:ascii="Arial" w:hAnsi="Arial" w:cs="Arial"/>
        </w:rPr>
        <w:t xml:space="preserve"> “cezalandırılma”</w:t>
      </w:r>
      <w:r w:rsidR="00654E80">
        <w:rPr>
          <w:rFonts w:ascii="Arial" w:hAnsi="Arial" w:cs="Arial"/>
        </w:rPr>
        <w:t xml:space="preserve"> </w:t>
      </w:r>
      <w:r w:rsidR="00B81EC7" w:rsidRPr="00F11795">
        <w:rPr>
          <w:rFonts w:ascii="Arial" w:hAnsi="Arial" w:cs="Arial"/>
        </w:rPr>
        <w:lastRenderedPageBreak/>
        <w:t>şemaları açısından da birbirinden anlamlı düzey</w:t>
      </w:r>
      <w:r w:rsidR="00B77A6C" w:rsidRPr="00F11795">
        <w:rPr>
          <w:rFonts w:ascii="Arial" w:hAnsi="Arial" w:cs="Arial"/>
        </w:rPr>
        <w:t>de farklılaştığı</w:t>
      </w:r>
      <w:r w:rsidR="007073C2">
        <w:rPr>
          <w:rFonts w:ascii="Arial" w:hAnsi="Arial" w:cs="Arial"/>
        </w:rPr>
        <w:t xml:space="preserve"> (p&lt;.05)</w:t>
      </w:r>
      <w:r w:rsidR="00B77A6C" w:rsidRPr="00F11795">
        <w:rPr>
          <w:rFonts w:ascii="Arial" w:hAnsi="Arial" w:cs="Arial"/>
        </w:rPr>
        <w:t xml:space="preserve">, </w:t>
      </w:r>
      <w:r w:rsidR="00833731" w:rsidRPr="00F11795">
        <w:rPr>
          <w:rFonts w:ascii="Arial" w:hAnsi="Arial" w:cs="Arial"/>
        </w:rPr>
        <w:t>YDBİ</w:t>
      </w:r>
      <w:r w:rsidR="00B77A6C" w:rsidRPr="00F11795">
        <w:rPr>
          <w:rFonts w:ascii="Arial" w:hAnsi="Arial" w:cs="Arial"/>
        </w:rPr>
        <w:t xml:space="preserve"> grubundaki katılımcıların bu şemalar</w:t>
      </w:r>
      <w:r w:rsidR="00885882" w:rsidRPr="00F11795">
        <w:rPr>
          <w:rFonts w:ascii="Arial" w:hAnsi="Arial" w:cs="Arial"/>
        </w:rPr>
        <w:t>d</w:t>
      </w:r>
      <w:r w:rsidR="00B77A6C" w:rsidRPr="00F11795">
        <w:rPr>
          <w:rFonts w:ascii="Arial" w:hAnsi="Arial" w:cs="Arial"/>
        </w:rPr>
        <w:t xml:space="preserve">an almış oldukları puanların </w:t>
      </w:r>
      <w:r w:rsidR="004446F7" w:rsidRPr="00F11795">
        <w:rPr>
          <w:rFonts w:ascii="Arial" w:hAnsi="Arial" w:cs="Arial"/>
        </w:rPr>
        <w:t xml:space="preserve">daha </w:t>
      </w:r>
      <w:r w:rsidR="00B77A6C" w:rsidRPr="00F11795">
        <w:rPr>
          <w:rFonts w:ascii="Arial" w:hAnsi="Arial" w:cs="Arial"/>
        </w:rPr>
        <w:t>yüksek olduğu görülmektedir.</w:t>
      </w:r>
      <w:r w:rsidR="00D47A6B" w:rsidRPr="00F11795">
        <w:rPr>
          <w:rFonts w:ascii="Arial" w:hAnsi="Arial" w:cs="Arial"/>
        </w:rPr>
        <w:t xml:space="preserve"> Diğer şema boyutları açısından</w:t>
      </w:r>
      <w:r w:rsidR="00AE18A8" w:rsidRPr="00F11795">
        <w:rPr>
          <w:rFonts w:ascii="Arial" w:hAnsi="Arial" w:cs="Arial"/>
        </w:rPr>
        <w:t>,</w:t>
      </w:r>
      <w:r w:rsidR="00D47A6B" w:rsidRPr="00F11795">
        <w:rPr>
          <w:rFonts w:ascii="Arial" w:hAnsi="Arial" w:cs="Arial"/>
        </w:rPr>
        <w:t xml:space="preserve"> gruplar arasında anlamlı düzeyde bir farklılaşma saptanmamıştır. </w:t>
      </w:r>
      <w:r w:rsidR="000E794D" w:rsidRPr="00F11795">
        <w:rPr>
          <w:rFonts w:ascii="Arial" w:hAnsi="Arial" w:cs="Arial"/>
        </w:rPr>
        <w:t xml:space="preserve">Şema alanları açısından </w:t>
      </w:r>
      <w:r w:rsidR="00833731" w:rsidRPr="00F11795">
        <w:rPr>
          <w:rFonts w:ascii="Arial" w:hAnsi="Arial" w:cs="Arial"/>
        </w:rPr>
        <w:t>YDBİ</w:t>
      </w:r>
      <w:r w:rsidR="000E794D" w:rsidRPr="00F11795">
        <w:rPr>
          <w:rFonts w:ascii="Arial" w:hAnsi="Arial" w:cs="Arial"/>
        </w:rPr>
        <w:t xml:space="preserve"> grubu “zedelenmiş otonomi” şema alanında daha yüksek puanlar almış olup</w:t>
      </w:r>
      <w:r w:rsidR="003E520F" w:rsidRPr="00F11795">
        <w:rPr>
          <w:rFonts w:ascii="Arial" w:hAnsi="Arial" w:cs="Arial"/>
        </w:rPr>
        <w:t xml:space="preserve"> (p&lt;.01)</w:t>
      </w:r>
      <w:r w:rsidR="000E794D" w:rsidRPr="00F11795">
        <w:rPr>
          <w:rFonts w:ascii="Arial" w:hAnsi="Arial" w:cs="Arial"/>
        </w:rPr>
        <w:t xml:space="preserve"> bu şema alanı “başarısızlık, karamsarlık, terk edilme, tehditler karşısında dayanıksızlık ve iç içe geçme/bağımlılık” şemalarını kapsamaktadır. Benzer biçimde </w:t>
      </w:r>
      <w:r w:rsidR="00833731" w:rsidRPr="00F11795">
        <w:rPr>
          <w:rFonts w:ascii="Arial" w:hAnsi="Arial" w:cs="Arial"/>
        </w:rPr>
        <w:t>YDBİ</w:t>
      </w:r>
      <w:r w:rsidR="000E794D" w:rsidRPr="00F11795">
        <w:rPr>
          <w:rFonts w:ascii="Arial" w:hAnsi="Arial" w:cs="Arial"/>
        </w:rPr>
        <w:t xml:space="preserve"> grubu “kopukluk” şema alanında </w:t>
      </w:r>
      <w:r w:rsidR="00833731" w:rsidRPr="00F11795">
        <w:rPr>
          <w:rFonts w:ascii="Arial" w:hAnsi="Arial" w:cs="Arial"/>
        </w:rPr>
        <w:t>YDB</w:t>
      </w:r>
      <w:r w:rsidR="00830A02" w:rsidRPr="00F11795">
        <w:rPr>
          <w:rFonts w:ascii="Arial" w:hAnsi="Arial" w:cs="Arial"/>
        </w:rPr>
        <w:t xml:space="preserve"> grubundan </w:t>
      </w:r>
      <w:r w:rsidR="000E794D" w:rsidRPr="00F11795">
        <w:rPr>
          <w:rFonts w:ascii="Arial" w:hAnsi="Arial" w:cs="Arial"/>
        </w:rPr>
        <w:t xml:space="preserve">daha yüksek puanlar almıştır </w:t>
      </w:r>
      <w:r w:rsidR="007073C2">
        <w:rPr>
          <w:rFonts w:ascii="Arial" w:hAnsi="Arial" w:cs="Arial"/>
        </w:rPr>
        <w:t>(</w:t>
      </w:r>
      <w:r w:rsidR="007073C2" w:rsidRPr="00F11795">
        <w:rPr>
          <w:rFonts w:ascii="Arial" w:hAnsi="Arial" w:cs="Arial"/>
        </w:rPr>
        <w:t>p&lt;.01</w:t>
      </w:r>
      <w:r w:rsidR="007073C2">
        <w:rPr>
          <w:rFonts w:ascii="Arial" w:hAnsi="Arial" w:cs="Arial"/>
        </w:rPr>
        <w:t xml:space="preserve">) </w:t>
      </w:r>
      <w:r w:rsidR="000E794D" w:rsidRPr="00F11795">
        <w:rPr>
          <w:rFonts w:ascii="Arial" w:hAnsi="Arial" w:cs="Arial"/>
        </w:rPr>
        <w:t>ve bu şema alanı “duygusal yoksunluk, duyguları bastırma, sosyal izolasyon/güvensizlik ve kusurluluk” şemalarını kapsamaktadır.</w:t>
      </w:r>
      <w:r w:rsidR="008966DD" w:rsidRPr="00F11795">
        <w:rPr>
          <w:rFonts w:ascii="Arial" w:hAnsi="Arial" w:cs="Arial"/>
        </w:rPr>
        <w:t xml:space="preserve"> “Zedelenmiş sınırlar” şema alanında da her iki grubun birbirinden </w:t>
      </w:r>
      <w:r w:rsidR="00637E6F" w:rsidRPr="00F11795">
        <w:rPr>
          <w:rFonts w:ascii="Arial" w:hAnsi="Arial" w:cs="Arial"/>
        </w:rPr>
        <w:t>anlamlı düzeyde</w:t>
      </w:r>
      <w:r w:rsidR="00E708A8">
        <w:rPr>
          <w:rFonts w:ascii="Arial" w:hAnsi="Arial" w:cs="Arial"/>
        </w:rPr>
        <w:t xml:space="preserve"> </w:t>
      </w:r>
      <w:r w:rsidR="007073C2">
        <w:rPr>
          <w:rFonts w:ascii="Arial" w:hAnsi="Arial" w:cs="Arial"/>
        </w:rPr>
        <w:t xml:space="preserve">(p&lt;.05) </w:t>
      </w:r>
      <w:r w:rsidR="008966DD" w:rsidRPr="00F11795">
        <w:rPr>
          <w:rFonts w:ascii="Arial" w:hAnsi="Arial" w:cs="Arial"/>
        </w:rPr>
        <w:t xml:space="preserve">farklılaştığı görülmektedir. “Zedelenmiş sınırlar” şema alanı “ayrıcalıklık/yetersiz özdenetim” şemasını kapsamaktadır. </w:t>
      </w:r>
      <w:r w:rsidR="00D47A6B" w:rsidRPr="00F11795">
        <w:rPr>
          <w:rFonts w:ascii="Arial" w:hAnsi="Arial" w:cs="Arial"/>
        </w:rPr>
        <w:t>Diğer şema alanlarında gruplar arasında anlamlı düzeyde farklılık saptanmamıştır.</w:t>
      </w:r>
      <w:bookmarkStart w:id="69" w:name="_Toc515983938"/>
    </w:p>
    <w:p w:rsidR="00111C83" w:rsidRPr="00F11795" w:rsidRDefault="0089293C" w:rsidP="00FE4A20">
      <w:pPr>
        <w:spacing w:line="360" w:lineRule="auto"/>
        <w:ind w:firstLine="567"/>
        <w:jc w:val="both"/>
        <w:rPr>
          <w:rFonts w:ascii="Arial" w:hAnsi="Arial" w:cs="Arial"/>
        </w:rPr>
      </w:pPr>
      <w:r w:rsidRPr="00F11795">
        <w:rPr>
          <w:rFonts w:ascii="Arial" w:hAnsi="Arial" w:cs="Arial"/>
        </w:rPr>
        <w:t xml:space="preserve">Bu bölümde </w:t>
      </w:r>
      <w:bookmarkEnd w:id="69"/>
      <w:r w:rsidR="00AF0AC6" w:rsidRPr="00F11795">
        <w:rPr>
          <w:rFonts w:ascii="Arial" w:hAnsi="Arial" w:cs="Arial"/>
        </w:rPr>
        <w:t>h</w:t>
      </w:r>
      <w:r w:rsidR="00F9014E" w:rsidRPr="00F11795">
        <w:rPr>
          <w:rFonts w:ascii="Arial" w:hAnsi="Arial" w:cs="Arial"/>
        </w:rPr>
        <w:t>er bir grubun ölçeklerden</w:t>
      </w:r>
      <w:r w:rsidR="00530077" w:rsidRPr="00F11795">
        <w:rPr>
          <w:rFonts w:ascii="Arial" w:hAnsi="Arial" w:cs="Arial"/>
        </w:rPr>
        <w:t xml:space="preserve"> almış oldukları toplam puanların </w:t>
      </w:r>
      <w:r w:rsidR="00F9014E" w:rsidRPr="00F11795">
        <w:rPr>
          <w:rFonts w:ascii="Arial" w:hAnsi="Arial" w:cs="Arial"/>
        </w:rPr>
        <w:t xml:space="preserve">birbirileriyle olan ilişkileri </w:t>
      </w:r>
      <w:r w:rsidR="009E07C1" w:rsidRPr="00F11795">
        <w:rPr>
          <w:rFonts w:ascii="Arial" w:hAnsi="Arial" w:cs="Arial"/>
        </w:rPr>
        <w:t>Spearman Korelasyon A</w:t>
      </w:r>
      <w:r w:rsidR="00F335E6" w:rsidRPr="00F11795">
        <w:rPr>
          <w:rFonts w:ascii="Arial" w:hAnsi="Arial" w:cs="Arial"/>
        </w:rPr>
        <w:t xml:space="preserve">nalizi </w:t>
      </w:r>
      <w:r w:rsidR="009E07C1" w:rsidRPr="00F11795">
        <w:rPr>
          <w:rFonts w:ascii="Arial" w:hAnsi="Arial" w:cs="Arial"/>
        </w:rPr>
        <w:t xml:space="preserve">yapılarak </w:t>
      </w:r>
      <w:r w:rsidR="00F9014E" w:rsidRPr="00F11795">
        <w:rPr>
          <w:rFonts w:ascii="Arial" w:hAnsi="Arial" w:cs="Arial"/>
        </w:rPr>
        <w:t xml:space="preserve">incelenmiştir. </w:t>
      </w:r>
    </w:p>
    <w:p w:rsidR="00A50DF0" w:rsidRPr="00F11795" w:rsidRDefault="00246BD4" w:rsidP="00FE4A20">
      <w:pPr>
        <w:spacing w:line="360" w:lineRule="auto"/>
        <w:ind w:firstLine="567"/>
        <w:jc w:val="both"/>
        <w:rPr>
          <w:rFonts w:ascii="Arial" w:hAnsi="Arial" w:cs="Arial"/>
        </w:rPr>
      </w:pPr>
      <w:r w:rsidRPr="00F11795">
        <w:rPr>
          <w:rFonts w:ascii="Arial" w:hAnsi="Arial" w:cs="Arial"/>
        </w:rPr>
        <w:t xml:space="preserve">İntihar davranışının bilişsel modeli açısından ön plana çıkan faktörlerin </w:t>
      </w:r>
      <w:r w:rsidR="002C7A3C" w:rsidRPr="00F11795">
        <w:rPr>
          <w:rFonts w:ascii="Arial" w:hAnsi="Arial" w:cs="Arial"/>
        </w:rPr>
        <w:t xml:space="preserve">birbirleriyle olan ilişkilerinin </w:t>
      </w:r>
      <w:r w:rsidR="00DD0D67" w:rsidRPr="00F11795">
        <w:rPr>
          <w:rFonts w:ascii="Arial" w:hAnsi="Arial" w:cs="Arial"/>
        </w:rPr>
        <w:t>incelenebilmesi</w:t>
      </w:r>
      <w:r w:rsidR="002C7A3C" w:rsidRPr="00F11795">
        <w:rPr>
          <w:rFonts w:ascii="Arial" w:hAnsi="Arial" w:cs="Arial"/>
        </w:rPr>
        <w:t xml:space="preserve"> </w:t>
      </w:r>
      <w:r w:rsidR="00DD0D67" w:rsidRPr="00F11795">
        <w:rPr>
          <w:rFonts w:ascii="Arial" w:hAnsi="Arial" w:cs="Arial"/>
        </w:rPr>
        <w:t>açısından da</w:t>
      </w:r>
      <w:r w:rsidRPr="00F11795">
        <w:rPr>
          <w:rFonts w:ascii="Arial" w:hAnsi="Arial" w:cs="Arial"/>
        </w:rPr>
        <w:t xml:space="preserve"> </w:t>
      </w:r>
      <w:r w:rsidR="00833731" w:rsidRPr="00F11795">
        <w:rPr>
          <w:rFonts w:ascii="Arial" w:hAnsi="Arial" w:cs="Arial"/>
        </w:rPr>
        <w:t>YDBİ</w:t>
      </w:r>
      <w:r w:rsidRPr="00F11795">
        <w:rPr>
          <w:rFonts w:ascii="Arial" w:hAnsi="Arial" w:cs="Arial"/>
        </w:rPr>
        <w:t xml:space="preserve"> grubunda </w:t>
      </w:r>
      <w:r w:rsidR="00D71BFC" w:rsidRPr="00F11795">
        <w:rPr>
          <w:rFonts w:ascii="Arial" w:hAnsi="Arial" w:cs="Arial"/>
        </w:rPr>
        <w:t>erken dönem uyumsuz şemalar</w:t>
      </w:r>
      <w:r w:rsidR="00A50DF0" w:rsidRPr="00F11795">
        <w:rPr>
          <w:rFonts w:ascii="Arial" w:hAnsi="Arial" w:cs="Arial"/>
        </w:rPr>
        <w:t>,</w:t>
      </w:r>
      <w:r w:rsidR="002C7A3C" w:rsidRPr="00F11795">
        <w:rPr>
          <w:rFonts w:ascii="Arial" w:hAnsi="Arial" w:cs="Arial"/>
        </w:rPr>
        <w:t xml:space="preserve"> olumsuz otomatik düşünceler</w:t>
      </w:r>
      <w:r w:rsidR="00ED44BC" w:rsidRPr="00F11795">
        <w:rPr>
          <w:rFonts w:ascii="Arial" w:hAnsi="Arial" w:cs="Arial"/>
        </w:rPr>
        <w:t xml:space="preserve"> ve umutsuzluk faktörleri</w:t>
      </w:r>
      <w:r w:rsidR="00D71BFC" w:rsidRPr="00F11795">
        <w:rPr>
          <w:rFonts w:ascii="Arial" w:hAnsi="Arial" w:cs="Arial"/>
        </w:rPr>
        <w:t>nin</w:t>
      </w:r>
      <w:r w:rsidR="00ED44BC" w:rsidRPr="00F11795">
        <w:rPr>
          <w:rFonts w:ascii="Arial" w:hAnsi="Arial" w:cs="Arial"/>
        </w:rPr>
        <w:t xml:space="preserve"> </w:t>
      </w:r>
      <w:r w:rsidR="00D71BFC" w:rsidRPr="00F11795">
        <w:rPr>
          <w:rFonts w:ascii="Arial" w:hAnsi="Arial" w:cs="Arial"/>
        </w:rPr>
        <w:t xml:space="preserve">alt boyutlar düzeyinde </w:t>
      </w:r>
      <w:r w:rsidRPr="00F11795">
        <w:rPr>
          <w:rFonts w:ascii="Arial" w:hAnsi="Arial" w:cs="Arial"/>
        </w:rPr>
        <w:t xml:space="preserve">ilişkilerine </w:t>
      </w:r>
      <w:r w:rsidR="002C7A3C" w:rsidRPr="00F11795">
        <w:rPr>
          <w:rFonts w:ascii="Arial" w:hAnsi="Arial" w:cs="Arial"/>
        </w:rPr>
        <w:t>yönelik ek analiz</w:t>
      </w:r>
      <w:r w:rsidR="00652CED" w:rsidRPr="00F11795">
        <w:rPr>
          <w:rFonts w:ascii="Arial" w:hAnsi="Arial" w:cs="Arial"/>
        </w:rPr>
        <w:t xml:space="preserve"> </w:t>
      </w:r>
      <w:r w:rsidR="002C7A3C" w:rsidRPr="00F11795">
        <w:rPr>
          <w:rFonts w:ascii="Arial" w:hAnsi="Arial" w:cs="Arial"/>
        </w:rPr>
        <w:t xml:space="preserve">sonuçlarına </w:t>
      </w:r>
      <w:r w:rsidRPr="00F11795">
        <w:rPr>
          <w:rFonts w:ascii="Arial" w:hAnsi="Arial" w:cs="Arial"/>
        </w:rPr>
        <w:t xml:space="preserve">yer verilmiştir. </w:t>
      </w:r>
    </w:p>
    <w:p w:rsidR="00AF0AC6" w:rsidRPr="00F11795" w:rsidRDefault="00AF0AC6" w:rsidP="00FE4A20">
      <w:pPr>
        <w:spacing w:line="360" w:lineRule="auto"/>
        <w:ind w:firstLine="567"/>
        <w:jc w:val="both"/>
        <w:rPr>
          <w:rFonts w:ascii="Arial" w:hAnsi="Arial" w:cs="Arial"/>
        </w:rPr>
      </w:pPr>
    </w:p>
    <w:p w:rsidR="00AF0AC6" w:rsidRPr="00F11795" w:rsidRDefault="00AF0AC6" w:rsidP="00FE4A20">
      <w:pPr>
        <w:spacing w:line="360" w:lineRule="auto"/>
        <w:ind w:firstLine="567"/>
        <w:jc w:val="both"/>
        <w:rPr>
          <w:rFonts w:ascii="Arial" w:hAnsi="Arial" w:cs="Arial"/>
        </w:rPr>
      </w:pPr>
    </w:p>
    <w:p w:rsidR="00AF0AC6" w:rsidRPr="00F11795" w:rsidRDefault="00AF0AC6" w:rsidP="00FE4A20">
      <w:pPr>
        <w:spacing w:line="360" w:lineRule="auto"/>
        <w:ind w:firstLine="567"/>
        <w:jc w:val="both"/>
        <w:rPr>
          <w:rFonts w:ascii="Arial" w:hAnsi="Arial" w:cs="Arial"/>
        </w:rPr>
      </w:pPr>
    </w:p>
    <w:p w:rsidR="00AF0AC6" w:rsidRPr="00F11795" w:rsidRDefault="00AF0AC6" w:rsidP="00FE4A20">
      <w:pPr>
        <w:spacing w:line="360" w:lineRule="auto"/>
        <w:ind w:firstLine="567"/>
        <w:jc w:val="both"/>
        <w:rPr>
          <w:rFonts w:ascii="Arial" w:hAnsi="Arial" w:cs="Arial"/>
        </w:rPr>
      </w:pPr>
    </w:p>
    <w:p w:rsidR="002261C3" w:rsidRPr="00F11795" w:rsidRDefault="002261C3" w:rsidP="00FE4A20">
      <w:pPr>
        <w:spacing w:line="360" w:lineRule="auto"/>
        <w:ind w:firstLine="567"/>
        <w:jc w:val="both"/>
        <w:rPr>
          <w:rFonts w:ascii="Arial" w:hAnsi="Arial" w:cs="Arial"/>
        </w:rPr>
      </w:pPr>
    </w:p>
    <w:p w:rsidR="002261C3" w:rsidRPr="00F11795" w:rsidRDefault="002261C3" w:rsidP="00FE4A20">
      <w:pPr>
        <w:spacing w:line="360" w:lineRule="auto"/>
        <w:ind w:firstLine="567"/>
        <w:jc w:val="both"/>
        <w:rPr>
          <w:rFonts w:ascii="Arial" w:hAnsi="Arial" w:cs="Arial"/>
        </w:rPr>
      </w:pPr>
    </w:p>
    <w:p w:rsidR="00152F58" w:rsidRPr="00F11795" w:rsidRDefault="00152F58" w:rsidP="00FE4A20">
      <w:pPr>
        <w:spacing w:line="360" w:lineRule="auto"/>
        <w:ind w:firstLine="567"/>
        <w:jc w:val="both"/>
        <w:rPr>
          <w:rFonts w:ascii="Arial" w:hAnsi="Arial" w:cs="Arial"/>
        </w:rPr>
      </w:pPr>
    </w:p>
    <w:p w:rsidR="002261C3" w:rsidRPr="00F11795" w:rsidRDefault="002261C3" w:rsidP="00E345F4">
      <w:pPr>
        <w:spacing w:after="120"/>
        <w:jc w:val="both"/>
        <w:outlineLvl w:val="5"/>
        <w:rPr>
          <w:rFonts w:ascii="Arial" w:hAnsi="Arial" w:cs="Arial"/>
          <w:b/>
        </w:rPr>
      </w:pPr>
      <w:bookmarkStart w:id="70" w:name="_Toc515983961"/>
    </w:p>
    <w:p w:rsidR="008C2FDA" w:rsidRPr="00F11795" w:rsidRDefault="008C2FDA" w:rsidP="00E345F4">
      <w:pPr>
        <w:spacing w:after="120"/>
        <w:jc w:val="both"/>
        <w:outlineLvl w:val="5"/>
        <w:rPr>
          <w:rFonts w:ascii="Arial" w:hAnsi="Arial" w:cs="Arial"/>
          <w:b/>
        </w:rPr>
      </w:pPr>
    </w:p>
    <w:p w:rsidR="00D71BFC" w:rsidRPr="00F11795" w:rsidRDefault="00D71BFC" w:rsidP="00E345F4">
      <w:pPr>
        <w:spacing w:after="120"/>
        <w:jc w:val="both"/>
        <w:outlineLvl w:val="5"/>
        <w:rPr>
          <w:rFonts w:ascii="Arial" w:hAnsi="Arial" w:cs="Arial"/>
          <w:b/>
        </w:rPr>
      </w:pPr>
    </w:p>
    <w:p w:rsidR="008C2FDA" w:rsidRPr="00F11795" w:rsidRDefault="008C2FDA" w:rsidP="00E345F4">
      <w:pPr>
        <w:spacing w:after="120"/>
        <w:jc w:val="both"/>
        <w:outlineLvl w:val="5"/>
        <w:rPr>
          <w:rFonts w:ascii="Arial" w:hAnsi="Arial" w:cs="Arial"/>
          <w:b/>
        </w:rPr>
      </w:pPr>
    </w:p>
    <w:p w:rsidR="00AF0AC6" w:rsidRPr="00F11795" w:rsidRDefault="00746928" w:rsidP="00E345F4">
      <w:pPr>
        <w:spacing w:after="120"/>
        <w:jc w:val="both"/>
        <w:outlineLvl w:val="5"/>
        <w:rPr>
          <w:rFonts w:ascii="Arial" w:hAnsi="Arial" w:cs="Arial"/>
        </w:rPr>
      </w:pPr>
      <w:r w:rsidRPr="00F11795">
        <w:rPr>
          <w:rFonts w:ascii="Arial" w:hAnsi="Arial" w:cs="Arial"/>
          <w:b/>
        </w:rPr>
        <w:lastRenderedPageBreak/>
        <w:t>Tablo 6</w:t>
      </w:r>
      <w:r w:rsidR="00427C1A" w:rsidRPr="00F11795">
        <w:rPr>
          <w:rFonts w:ascii="Arial" w:hAnsi="Arial" w:cs="Arial"/>
          <w:b/>
        </w:rPr>
        <w:t>.</w:t>
      </w:r>
      <w:r w:rsidR="00427C1A" w:rsidRPr="00F11795">
        <w:rPr>
          <w:rFonts w:ascii="Arial" w:hAnsi="Arial" w:cs="Arial"/>
        </w:rPr>
        <w:t xml:space="preserve"> </w:t>
      </w:r>
    </w:p>
    <w:p w:rsidR="00427C1A" w:rsidRPr="00F11795" w:rsidRDefault="00833731" w:rsidP="00E345F4">
      <w:pPr>
        <w:spacing w:after="120"/>
        <w:jc w:val="both"/>
        <w:outlineLvl w:val="5"/>
        <w:rPr>
          <w:rFonts w:ascii="Arial" w:hAnsi="Arial" w:cs="Arial"/>
          <w:i/>
        </w:rPr>
      </w:pPr>
      <w:r w:rsidRPr="00F11795">
        <w:rPr>
          <w:rFonts w:ascii="Arial" w:hAnsi="Arial" w:cs="Arial"/>
          <w:i/>
        </w:rPr>
        <w:t>YDBİ</w:t>
      </w:r>
      <w:r w:rsidR="00427C1A" w:rsidRPr="00F11795">
        <w:rPr>
          <w:rFonts w:ascii="Arial" w:hAnsi="Arial" w:cs="Arial"/>
          <w:i/>
        </w:rPr>
        <w:t xml:space="preserve"> grubunda </w:t>
      </w:r>
      <w:r w:rsidR="00AF0AC6" w:rsidRPr="00F11795">
        <w:rPr>
          <w:rFonts w:ascii="Arial" w:hAnsi="Arial" w:cs="Arial"/>
          <w:i/>
        </w:rPr>
        <w:t>YŞÖ puanları</w:t>
      </w:r>
      <w:r w:rsidR="00427C1A" w:rsidRPr="00F11795">
        <w:rPr>
          <w:rFonts w:ascii="Arial" w:hAnsi="Arial" w:cs="Arial"/>
          <w:i/>
        </w:rPr>
        <w:t xml:space="preserve"> ile </w:t>
      </w:r>
      <w:r w:rsidR="0068574D" w:rsidRPr="00F11795">
        <w:rPr>
          <w:rFonts w:ascii="Arial" w:hAnsi="Arial" w:cs="Arial"/>
          <w:i/>
        </w:rPr>
        <w:t>BDE</w:t>
      </w:r>
      <w:r w:rsidR="00356E96" w:rsidRPr="00F11795">
        <w:rPr>
          <w:rFonts w:ascii="Arial" w:hAnsi="Arial" w:cs="Arial"/>
          <w:i/>
        </w:rPr>
        <w:t xml:space="preserve">, </w:t>
      </w:r>
      <w:r w:rsidR="00AF0AC6" w:rsidRPr="00F11795">
        <w:rPr>
          <w:rFonts w:ascii="Arial" w:hAnsi="Arial" w:cs="Arial"/>
          <w:i/>
        </w:rPr>
        <w:t>BUÖ</w:t>
      </w:r>
      <w:r w:rsidR="00427C1A" w:rsidRPr="00F11795">
        <w:rPr>
          <w:rFonts w:ascii="Arial" w:hAnsi="Arial" w:cs="Arial"/>
          <w:i/>
        </w:rPr>
        <w:t xml:space="preserve"> v</w:t>
      </w:r>
      <w:r w:rsidR="00356E96" w:rsidRPr="00F11795">
        <w:rPr>
          <w:rFonts w:ascii="Arial" w:hAnsi="Arial" w:cs="Arial"/>
          <w:i/>
        </w:rPr>
        <w:t xml:space="preserve">e </w:t>
      </w:r>
      <w:r w:rsidR="0068574D" w:rsidRPr="00F11795">
        <w:rPr>
          <w:rFonts w:ascii="Arial" w:hAnsi="Arial" w:cs="Arial"/>
          <w:i/>
        </w:rPr>
        <w:t>ODÖ</w:t>
      </w:r>
      <w:r w:rsidR="00AF0AC6" w:rsidRPr="00F11795">
        <w:rPr>
          <w:rFonts w:ascii="Arial" w:hAnsi="Arial" w:cs="Arial"/>
          <w:i/>
        </w:rPr>
        <w:t xml:space="preserve"> puanları </w:t>
      </w:r>
      <w:r w:rsidR="00C05812" w:rsidRPr="00F11795">
        <w:rPr>
          <w:rFonts w:ascii="Arial" w:hAnsi="Arial" w:cs="Arial"/>
          <w:i/>
        </w:rPr>
        <w:t>arasında Spearman</w:t>
      </w:r>
      <w:r w:rsidR="00427C1A" w:rsidRPr="00F11795">
        <w:rPr>
          <w:rFonts w:ascii="Arial" w:hAnsi="Arial" w:cs="Arial"/>
          <w:i/>
        </w:rPr>
        <w:t xml:space="preserve"> </w:t>
      </w:r>
      <w:bookmarkEnd w:id="70"/>
      <w:r w:rsidR="00B46D69" w:rsidRPr="00F11795">
        <w:rPr>
          <w:rFonts w:ascii="Arial" w:hAnsi="Arial" w:cs="Arial"/>
          <w:i/>
        </w:rPr>
        <w:t>korelasyon katsayıları</w:t>
      </w:r>
    </w:p>
    <w:tbl>
      <w:tblPr>
        <w:tblW w:w="9009" w:type="dxa"/>
        <w:tblInd w:w="108" w:type="dxa"/>
        <w:shd w:val="clear" w:color="auto" w:fill="FFFFFF"/>
        <w:tblLook w:val="04A0" w:firstRow="1" w:lastRow="0" w:firstColumn="1" w:lastColumn="0" w:noHBand="0" w:noVBand="1"/>
      </w:tblPr>
      <w:tblGrid>
        <w:gridCol w:w="223"/>
        <w:gridCol w:w="2629"/>
        <w:gridCol w:w="1183"/>
        <w:gridCol w:w="1184"/>
        <w:gridCol w:w="1185"/>
        <w:gridCol w:w="1190"/>
        <w:gridCol w:w="1185"/>
        <w:gridCol w:w="230"/>
      </w:tblGrid>
      <w:tr w:rsidR="00427C1A" w:rsidRPr="00F11795" w:rsidTr="00635B1D">
        <w:trPr>
          <w:gridAfter w:val="1"/>
          <w:wAfter w:w="228" w:type="dxa"/>
          <w:trHeight w:val="350"/>
        </w:trPr>
        <w:tc>
          <w:tcPr>
            <w:tcW w:w="2847" w:type="dxa"/>
            <w:gridSpan w:val="2"/>
            <w:tcBorders>
              <w:top w:val="single" w:sz="12" w:space="0" w:color="auto"/>
            </w:tcBorders>
            <w:shd w:val="clear" w:color="auto" w:fill="FFFFFF"/>
            <w:vAlign w:val="center"/>
          </w:tcPr>
          <w:p w:rsidR="00427C1A" w:rsidRPr="00F11795" w:rsidRDefault="00833731" w:rsidP="0010590B">
            <w:pPr>
              <w:jc w:val="both"/>
              <w:rPr>
                <w:rFonts w:ascii="Arial" w:hAnsi="Arial" w:cs="Arial"/>
                <w:b/>
                <w:i/>
                <w:sz w:val="18"/>
                <w:szCs w:val="18"/>
              </w:rPr>
            </w:pPr>
            <w:r w:rsidRPr="00F11795">
              <w:rPr>
                <w:rFonts w:ascii="Arial" w:hAnsi="Arial" w:cs="Arial"/>
                <w:b/>
                <w:i/>
                <w:sz w:val="18"/>
                <w:szCs w:val="18"/>
              </w:rPr>
              <w:t>YDBİ</w:t>
            </w:r>
            <w:r w:rsidR="00427C1A" w:rsidRPr="00F11795">
              <w:rPr>
                <w:rFonts w:ascii="Arial" w:hAnsi="Arial" w:cs="Arial"/>
                <w:b/>
                <w:i/>
                <w:sz w:val="18"/>
                <w:szCs w:val="18"/>
              </w:rPr>
              <w:t xml:space="preserve"> (n=50)</w:t>
            </w:r>
          </w:p>
        </w:tc>
        <w:tc>
          <w:tcPr>
            <w:tcW w:w="4748" w:type="dxa"/>
            <w:gridSpan w:val="4"/>
            <w:tcBorders>
              <w:top w:val="single" w:sz="12" w:space="0" w:color="auto"/>
            </w:tcBorders>
            <w:shd w:val="clear" w:color="auto" w:fill="FFFFFF"/>
            <w:vAlign w:val="center"/>
          </w:tcPr>
          <w:p w:rsidR="00427C1A" w:rsidRPr="00F11795" w:rsidRDefault="00356E96" w:rsidP="002261C3">
            <w:pPr>
              <w:rPr>
                <w:rFonts w:ascii="Arial" w:hAnsi="Arial" w:cs="Arial"/>
                <w:b/>
                <w:sz w:val="18"/>
                <w:szCs w:val="18"/>
              </w:rPr>
            </w:pPr>
            <w:r w:rsidRPr="00F11795">
              <w:rPr>
                <w:rFonts w:ascii="Arial" w:hAnsi="Arial" w:cs="Arial"/>
                <w:b/>
                <w:sz w:val="18"/>
                <w:szCs w:val="18"/>
              </w:rPr>
              <w:t xml:space="preserve">                     </w:t>
            </w:r>
            <w:r w:rsidR="00323EC7" w:rsidRPr="00F11795">
              <w:rPr>
                <w:rFonts w:ascii="Arial" w:hAnsi="Arial" w:cs="Arial"/>
                <w:b/>
                <w:sz w:val="18"/>
                <w:szCs w:val="18"/>
              </w:rPr>
              <w:t xml:space="preserve">           </w:t>
            </w:r>
            <w:r w:rsidR="002261C3" w:rsidRPr="00F11795">
              <w:rPr>
                <w:rFonts w:ascii="Arial" w:hAnsi="Arial" w:cs="Arial"/>
                <w:b/>
                <w:sz w:val="18"/>
                <w:szCs w:val="18"/>
              </w:rPr>
              <w:t xml:space="preserve">    </w:t>
            </w:r>
            <w:r w:rsidR="00323EC7" w:rsidRPr="00F11795">
              <w:rPr>
                <w:rFonts w:ascii="Arial" w:hAnsi="Arial" w:cs="Arial"/>
                <w:b/>
                <w:sz w:val="18"/>
                <w:szCs w:val="18"/>
              </w:rPr>
              <w:t xml:space="preserve">             </w:t>
            </w:r>
            <w:r w:rsidR="00EA4D52" w:rsidRPr="00F11795">
              <w:rPr>
                <w:rFonts w:ascii="Arial" w:hAnsi="Arial" w:cs="Arial"/>
                <w:b/>
                <w:sz w:val="18"/>
                <w:szCs w:val="18"/>
              </w:rPr>
              <w:t xml:space="preserve">   </w:t>
            </w:r>
            <w:r w:rsidR="002261C3" w:rsidRPr="00F11795">
              <w:rPr>
                <w:rFonts w:ascii="Arial" w:hAnsi="Arial" w:cs="Arial"/>
                <w:b/>
                <w:sz w:val="18"/>
                <w:szCs w:val="18"/>
              </w:rPr>
              <w:t xml:space="preserve">    BDE</w:t>
            </w:r>
            <w:r w:rsidR="006E0A4C" w:rsidRPr="00F11795">
              <w:rPr>
                <w:rFonts w:ascii="Arial" w:hAnsi="Arial" w:cs="Arial"/>
                <w:b/>
                <w:sz w:val="18"/>
                <w:szCs w:val="18"/>
              </w:rPr>
              <w:t xml:space="preserve"> </w:t>
            </w:r>
            <w:r w:rsidR="002261C3" w:rsidRPr="00F11795">
              <w:rPr>
                <w:rFonts w:ascii="Arial" w:hAnsi="Arial" w:cs="Arial"/>
                <w:b/>
                <w:sz w:val="18"/>
                <w:szCs w:val="18"/>
              </w:rPr>
              <w:t xml:space="preserve">              BUÖ</w:t>
            </w:r>
          </w:p>
          <w:p w:rsidR="006E0A4C" w:rsidRPr="00F11795" w:rsidRDefault="006E0A4C" w:rsidP="002261C3">
            <w:pPr>
              <w:rPr>
                <w:rFonts w:ascii="Arial" w:hAnsi="Arial" w:cs="Arial"/>
                <w:b/>
                <w:sz w:val="18"/>
                <w:szCs w:val="18"/>
              </w:rPr>
            </w:pPr>
          </w:p>
        </w:tc>
        <w:tc>
          <w:tcPr>
            <w:tcW w:w="1186" w:type="dxa"/>
            <w:tcBorders>
              <w:top w:val="single" w:sz="12" w:space="0" w:color="auto"/>
              <w:bottom w:val="single" w:sz="4" w:space="0" w:color="auto"/>
            </w:tcBorders>
            <w:shd w:val="clear" w:color="auto" w:fill="FFFFFF"/>
            <w:vAlign w:val="center"/>
          </w:tcPr>
          <w:p w:rsidR="002261C3" w:rsidRPr="00F11795" w:rsidRDefault="00EA4D52" w:rsidP="003C726B">
            <w:pPr>
              <w:rPr>
                <w:rFonts w:ascii="Arial" w:hAnsi="Arial" w:cs="Arial"/>
                <w:b/>
                <w:sz w:val="18"/>
                <w:szCs w:val="18"/>
              </w:rPr>
            </w:pPr>
            <w:r w:rsidRPr="00F11795">
              <w:rPr>
                <w:rFonts w:ascii="Arial" w:hAnsi="Arial" w:cs="Arial"/>
                <w:b/>
                <w:sz w:val="18"/>
                <w:szCs w:val="18"/>
              </w:rPr>
              <w:t xml:space="preserve">  </w:t>
            </w:r>
            <w:r w:rsidR="002261C3" w:rsidRPr="00F11795">
              <w:rPr>
                <w:rFonts w:ascii="Arial" w:hAnsi="Arial" w:cs="Arial"/>
                <w:b/>
                <w:sz w:val="18"/>
                <w:szCs w:val="18"/>
              </w:rPr>
              <w:t xml:space="preserve">  ODÖ</w:t>
            </w:r>
          </w:p>
          <w:p w:rsidR="00514D98" w:rsidRPr="00F11795" w:rsidRDefault="002261C3" w:rsidP="003C726B">
            <w:pPr>
              <w:rPr>
                <w:rFonts w:ascii="Arial" w:hAnsi="Arial" w:cs="Arial"/>
                <w:b/>
                <w:sz w:val="18"/>
                <w:szCs w:val="18"/>
              </w:rPr>
            </w:pPr>
            <w:r w:rsidRPr="00F11795">
              <w:rPr>
                <w:rFonts w:ascii="Arial" w:hAnsi="Arial" w:cs="Arial"/>
                <w:b/>
                <w:sz w:val="18"/>
                <w:szCs w:val="18"/>
              </w:rPr>
              <w:t xml:space="preserve">     </w:t>
            </w:r>
          </w:p>
        </w:tc>
      </w:tr>
      <w:tr w:rsidR="003C726B" w:rsidRPr="00F11795" w:rsidTr="00635B1D">
        <w:trPr>
          <w:gridAfter w:val="1"/>
          <w:wAfter w:w="229" w:type="dxa"/>
          <w:trHeight w:val="327"/>
        </w:trPr>
        <w:tc>
          <w:tcPr>
            <w:tcW w:w="2847" w:type="dxa"/>
            <w:gridSpan w:val="2"/>
            <w:tcBorders>
              <w:top w:val="single" w:sz="4" w:space="0" w:color="auto"/>
            </w:tcBorders>
            <w:shd w:val="clear" w:color="auto" w:fill="FFFFFF"/>
            <w:vAlign w:val="center"/>
          </w:tcPr>
          <w:p w:rsidR="003C726B" w:rsidRPr="00F11795" w:rsidRDefault="003C726B" w:rsidP="0010590B">
            <w:pPr>
              <w:jc w:val="both"/>
              <w:rPr>
                <w:rFonts w:ascii="Arial" w:hAnsi="Arial" w:cs="Arial"/>
                <w:b/>
                <w:sz w:val="18"/>
                <w:szCs w:val="18"/>
              </w:rPr>
            </w:pPr>
          </w:p>
        </w:tc>
        <w:tc>
          <w:tcPr>
            <w:tcW w:w="1185" w:type="dxa"/>
            <w:tcBorders>
              <w:top w:val="single" w:sz="4" w:space="0" w:color="auto"/>
            </w:tcBorders>
            <w:shd w:val="clear" w:color="auto" w:fill="FFFFFF"/>
            <w:vAlign w:val="center"/>
          </w:tcPr>
          <w:p w:rsidR="003C726B" w:rsidRPr="00F11795" w:rsidRDefault="003C726B" w:rsidP="0010590B">
            <w:pPr>
              <w:jc w:val="center"/>
              <w:rPr>
                <w:rFonts w:ascii="Arial" w:hAnsi="Arial" w:cs="Arial"/>
                <w:sz w:val="18"/>
                <w:szCs w:val="18"/>
              </w:rPr>
            </w:pPr>
          </w:p>
        </w:tc>
        <w:tc>
          <w:tcPr>
            <w:tcW w:w="1186" w:type="dxa"/>
            <w:tcBorders>
              <w:top w:val="single" w:sz="4" w:space="0" w:color="auto"/>
            </w:tcBorders>
            <w:shd w:val="clear" w:color="auto" w:fill="FFFFFF"/>
            <w:vAlign w:val="center"/>
          </w:tcPr>
          <w:p w:rsidR="003C726B" w:rsidRPr="00F11795" w:rsidRDefault="003C726B" w:rsidP="0010590B">
            <w:pPr>
              <w:jc w:val="center"/>
              <w:rPr>
                <w:rFonts w:ascii="Arial" w:hAnsi="Arial" w:cs="Arial"/>
                <w:sz w:val="18"/>
                <w:szCs w:val="18"/>
              </w:rPr>
            </w:pPr>
          </w:p>
        </w:tc>
        <w:tc>
          <w:tcPr>
            <w:tcW w:w="1186" w:type="dxa"/>
            <w:tcBorders>
              <w:top w:val="single" w:sz="4" w:space="0" w:color="auto"/>
            </w:tcBorders>
            <w:shd w:val="clear" w:color="auto" w:fill="FFFFFF"/>
            <w:vAlign w:val="center"/>
          </w:tcPr>
          <w:p w:rsidR="003C726B" w:rsidRPr="00F11795" w:rsidRDefault="003C726B" w:rsidP="0010590B">
            <w:pPr>
              <w:jc w:val="center"/>
              <w:rPr>
                <w:rFonts w:ascii="Arial" w:hAnsi="Arial" w:cs="Arial"/>
                <w:sz w:val="18"/>
                <w:szCs w:val="18"/>
              </w:rPr>
            </w:pPr>
          </w:p>
        </w:tc>
        <w:tc>
          <w:tcPr>
            <w:tcW w:w="1190" w:type="dxa"/>
            <w:tcBorders>
              <w:top w:val="single" w:sz="4" w:space="0" w:color="auto"/>
            </w:tcBorders>
            <w:shd w:val="clear" w:color="auto" w:fill="FFFFFF"/>
            <w:vAlign w:val="center"/>
          </w:tcPr>
          <w:p w:rsidR="003C726B" w:rsidRPr="00F11795" w:rsidRDefault="003C726B" w:rsidP="0010590B">
            <w:pPr>
              <w:jc w:val="center"/>
              <w:rPr>
                <w:rFonts w:ascii="Arial" w:hAnsi="Arial" w:cs="Arial"/>
                <w:i/>
                <w:sz w:val="18"/>
                <w:szCs w:val="18"/>
              </w:rPr>
            </w:pPr>
            <w:r w:rsidRPr="00F11795">
              <w:rPr>
                <w:rFonts w:ascii="Arial" w:hAnsi="Arial" w:cs="Arial"/>
                <w:i/>
                <w:sz w:val="18"/>
                <w:szCs w:val="18"/>
              </w:rPr>
              <w:t>r</w:t>
            </w:r>
          </w:p>
        </w:tc>
        <w:tc>
          <w:tcPr>
            <w:tcW w:w="1186" w:type="dxa"/>
            <w:tcBorders>
              <w:top w:val="single" w:sz="4" w:space="0" w:color="auto"/>
            </w:tcBorders>
            <w:shd w:val="clear" w:color="auto" w:fill="FFFFFF"/>
            <w:vAlign w:val="center"/>
          </w:tcPr>
          <w:p w:rsidR="003C726B" w:rsidRPr="00F11795" w:rsidRDefault="003C726B" w:rsidP="0010590B">
            <w:pPr>
              <w:jc w:val="center"/>
              <w:rPr>
                <w:rFonts w:ascii="Arial" w:hAnsi="Arial" w:cs="Arial"/>
                <w:sz w:val="18"/>
                <w:szCs w:val="18"/>
              </w:rPr>
            </w:pPr>
          </w:p>
        </w:tc>
      </w:tr>
      <w:tr w:rsidR="00427C1A" w:rsidRPr="00F11795" w:rsidTr="00635B1D">
        <w:trPr>
          <w:gridAfter w:val="1"/>
          <w:wAfter w:w="229" w:type="dxa"/>
          <w:trHeight w:val="355"/>
        </w:trPr>
        <w:tc>
          <w:tcPr>
            <w:tcW w:w="2847" w:type="dxa"/>
            <w:gridSpan w:val="2"/>
            <w:tcBorders>
              <w:top w:val="single" w:sz="4" w:space="0" w:color="auto"/>
            </w:tcBorders>
            <w:shd w:val="clear" w:color="auto" w:fill="FFFFFF"/>
            <w:vAlign w:val="center"/>
          </w:tcPr>
          <w:p w:rsidR="00427C1A" w:rsidRPr="00F11795" w:rsidRDefault="00427C1A" w:rsidP="0010590B">
            <w:pPr>
              <w:jc w:val="both"/>
              <w:rPr>
                <w:rFonts w:ascii="Arial" w:hAnsi="Arial" w:cs="Arial"/>
                <w:b/>
                <w:sz w:val="18"/>
                <w:szCs w:val="18"/>
              </w:rPr>
            </w:pPr>
            <w:r w:rsidRPr="00F11795">
              <w:rPr>
                <w:rFonts w:ascii="Arial" w:hAnsi="Arial" w:cs="Arial"/>
                <w:b/>
                <w:sz w:val="18"/>
                <w:szCs w:val="18"/>
              </w:rPr>
              <w:t xml:space="preserve">YŞÖ-Boyutlar </w:t>
            </w:r>
          </w:p>
        </w:tc>
        <w:tc>
          <w:tcPr>
            <w:tcW w:w="1185" w:type="dxa"/>
            <w:tcBorders>
              <w:top w:val="single" w:sz="4" w:space="0" w:color="auto"/>
            </w:tcBorders>
            <w:shd w:val="clear" w:color="auto" w:fill="FFFFFF"/>
            <w:vAlign w:val="center"/>
          </w:tcPr>
          <w:p w:rsidR="00427C1A" w:rsidRPr="00F11795" w:rsidRDefault="00427C1A" w:rsidP="0010590B">
            <w:pPr>
              <w:jc w:val="center"/>
              <w:rPr>
                <w:rFonts w:ascii="Arial" w:hAnsi="Arial" w:cs="Arial"/>
                <w:sz w:val="18"/>
                <w:szCs w:val="18"/>
              </w:rPr>
            </w:pPr>
          </w:p>
        </w:tc>
        <w:tc>
          <w:tcPr>
            <w:tcW w:w="1186" w:type="dxa"/>
            <w:tcBorders>
              <w:top w:val="single" w:sz="4" w:space="0" w:color="auto"/>
            </w:tcBorders>
            <w:shd w:val="clear" w:color="auto" w:fill="FFFFFF"/>
            <w:vAlign w:val="center"/>
          </w:tcPr>
          <w:p w:rsidR="00427C1A" w:rsidRPr="00F11795" w:rsidRDefault="00427C1A" w:rsidP="0010590B">
            <w:pPr>
              <w:jc w:val="center"/>
              <w:rPr>
                <w:rFonts w:ascii="Arial" w:hAnsi="Arial" w:cs="Arial"/>
                <w:sz w:val="18"/>
                <w:szCs w:val="18"/>
              </w:rPr>
            </w:pPr>
          </w:p>
        </w:tc>
        <w:tc>
          <w:tcPr>
            <w:tcW w:w="1186" w:type="dxa"/>
            <w:tcBorders>
              <w:top w:val="single" w:sz="4" w:space="0" w:color="auto"/>
            </w:tcBorders>
            <w:shd w:val="clear" w:color="auto" w:fill="FFFFFF"/>
            <w:vAlign w:val="center"/>
          </w:tcPr>
          <w:p w:rsidR="00427C1A" w:rsidRPr="00F11795" w:rsidRDefault="00427C1A" w:rsidP="0010590B">
            <w:pPr>
              <w:jc w:val="center"/>
              <w:rPr>
                <w:rFonts w:ascii="Arial" w:hAnsi="Arial" w:cs="Arial"/>
                <w:sz w:val="18"/>
                <w:szCs w:val="18"/>
              </w:rPr>
            </w:pPr>
          </w:p>
        </w:tc>
        <w:tc>
          <w:tcPr>
            <w:tcW w:w="1190" w:type="dxa"/>
            <w:tcBorders>
              <w:top w:val="single" w:sz="4" w:space="0" w:color="auto"/>
            </w:tcBorders>
            <w:shd w:val="clear" w:color="auto" w:fill="FFFFFF"/>
            <w:vAlign w:val="center"/>
          </w:tcPr>
          <w:p w:rsidR="00427C1A" w:rsidRPr="00F11795" w:rsidRDefault="00427C1A" w:rsidP="0010590B">
            <w:pPr>
              <w:jc w:val="center"/>
              <w:rPr>
                <w:rFonts w:ascii="Arial" w:hAnsi="Arial" w:cs="Arial"/>
                <w:sz w:val="18"/>
                <w:szCs w:val="18"/>
              </w:rPr>
            </w:pPr>
          </w:p>
        </w:tc>
        <w:tc>
          <w:tcPr>
            <w:tcW w:w="1186" w:type="dxa"/>
            <w:tcBorders>
              <w:top w:val="single" w:sz="4" w:space="0" w:color="auto"/>
            </w:tcBorders>
            <w:shd w:val="clear" w:color="auto" w:fill="FFFFFF"/>
            <w:vAlign w:val="center"/>
          </w:tcPr>
          <w:p w:rsidR="00427C1A" w:rsidRPr="00F11795" w:rsidRDefault="00427C1A" w:rsidP="0010590B">
            <w:pPr>
              <w:jc w:val="center"/>
              <w:rPr>
                <w:rFonts w:ascii="Arial" w:hAnsi="Arial" w:cs="Arial"/>
                <w:sz w:val="18"/>
                <w:szCs w:val="18"/>
              </w:rPr>
            </w:pPr>
          </w:p>
        </w:tc>
      </w:tr>
      <w:tr w:rsidR="002261C3" w:rsidRPr="00F11795" w:rsidTr="00635B1D">
        <w:trPr>
          <w:gridAfter w:val="1"/>
          <w:wAfter w:w="230" w:type="dxa"/>
          <w:trHeight w:val="374"/>
        </w:trPr>
        <w:tc>
          <w:tcPr>
            <w:tcW w:w="216" w:type="dxa"/>
            <w:shd w:val="clear" w:color="auto" w:fill="FFFFFF"/>
            <w:vAlign w:val="center"/>
          </w:tcPr>
          <w:p w:rsidR="002261C3" w:rsidRPr="00F11795" w:rsidRDefault="002261C3" w:rsidP="0010590B">
            <w:pPr>
              <w:jc w:val="both"/>
              <w:rPr>
                <w:rFonts w:ascii="Arial" w:hAnsi="Arial" w:cs="Arial"/>
                <w:sz w:val="18"/>
                <w:szCs w:val="18"/>
              </w:rPr>
            </w:pPr>
          </w:p>
        </w:tc>
        <w:tc>
          <w:tcPr>
            <w:tcW w:w="2630" w:type="dxa"/>
            <w:shd w:val="clear" w:color="auto" w:fill="FFFFFF"/>
            <w:vAlign w:val="center"/>
          </w:tcPr>
          <w:p w:rsidR="002261C3" w:rsidRPr="00F11795" w:rsidRDefault="002261C3" w:rsidP="0010590B">
            <w:pPr>
              <w:jc w:val="both"/>
              <w:rPr>
                <w:rFonts w:ascii="Arial" w:hAnsi="Arial" w:cs="Arial"/>
                <w:sz w:val="18"/>
                <w:szCs w:val="18"/>
              </w:rPr>
            </w:pPr>
            <w:r w:rsidRPr="00F11795">
              <w:rPr>
                <w:rFonts w:ascii="Arial" w:hAnsi="Arial" w:cs="Arial"/>
                <w:sz w:val="18"/>
                <w:szCs w:val="18"/>
              </w:rPr>
              <w:t>Duygusal yoksunluk</w:t>
            </w:r>
          </w:p>
        </w:tc>
        <w:tc>
          <w:tcPr>
            <w:tcW w:w="1185" w:type="dxa"/>
            <w:shd w:val="clear" w:color="auto" w:fill="FFFFFF"/>
            <w:vAlign w:val="center"/>
          </w:tcPr>
          <w:p w:rsidR="002261C3" w:rsidRPr="00F11795" w:rsidRDefault="002261C3" w:rsidP="0010590B">
            <w:pPr>
              <w:autoSpaceDE w:val="0"/>
              <w:autoSpaceDN w:val="0"/>
              <w:adjustRightInd w:val="0"/>
              <w:spacing w:line="320" w:lineRule="atLeast"/>
              <w:ind w:left="60" w:right="60"/>
              <w:jc w:val="center"/>
              <w:rPr>
                <w:rFonts w:ascii="Arial" w:hAnsi="Arial" w:cs="Arial"/>
                <w:sz w:val="18"/>
                <w:szCs w:val="18"/>
              </w:rPr>
            </w:pPr>
          </w:p>
        </w:tc>
        <w:tc>
          <w:tcPr>
            <w:tcW w:w="1186" w:type="dxa"/>
            <w:shd w:val="clear" w:color="auto" w:fill="FFFFFF"/>
            <w:vAlign w:val="center"/>
          </w:tcPr>
          <w:p w:rsidR="002261C3" w:rsidRPr="00F11795" w:rsidRDefault="002261C3" w:rsidP="00EB32E2">
            <w:pPr>
              <w:autoSpaceDE w:val="0"/>
              <w:autoSpaceDN w:val="0"/>
              <w:adjustRightInd w:val="0"/>
              <w:spacing w:line="320" w:lineRule="atLeast"/>
              <w:ind w:left="60" w:right="60"/>
              <w:jc w:val="center"/>
              <w:rPr>
                <w:rFonts w:ascii="Arial" w:hAnsi="Arial" w:cs="Arial"/>
                <w:sz w:val="18"/>
                <w:szCs w:val="18"/>
              </w:rPr>
            </w:pPr>
          </w:p>
        </w:tc>
        <w:tc>
          <w:tcPr>
            <w:tcW w:w="1186"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0.058</w:t>
            </w:r>
          </w:p>
        </w:tc>
        <w:tc>
          <w:tcPr>
            <w:tcW w:w="1190"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0.128</w:t>
            </w:r>
          </w:p>
        </w:tc>
        <w:tc>
          <w:tcPr>
            <w:tcW w:w="1186" w:type="dxa"/>
            <w:shd w:val="clear" w:color="auto" w:fill="FFFFFF"/>
            <w:vAlign w:val="center"/>
          </w:tcPr>
          <w:p w:rsidR="002261C3" w:rsidRPr="00F11795" w:rsidRDefault="00120D46"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w:t>
            </w:r>
            <w:r w:rsidR="005D3A4D" w:rsidRPr="00F11795">
              <w:rPr>
                <w:rFonts w:ascii="Arial" w:hAnsi="Arial" w:cs="Arial"/>
                <w:sz w:val="18"/>
                <w:szCs w:val="18"/>
              </w:rPr>
              <w:t xml:space="preserve"> </w:t>
            </w:r>
            <w:r w:rsidR="002261C3" w:rsidRPr="00F11795">
              <w:rPr>
                <w:rFonts w:ascii="Arial" w:hAnsi="Arial" w:cs="Arial"/>
                <w:sz w:val="18"/>
                <w:szCs w:val="18"/>
              </w:rPr>
              <w:t>0.077</w:t>
            </w:r>
          </w:p>
        </w:tc>
      </w:tr>
      <w:tr w:rsidR="002261C3" w:rsidRPr="00F11795" w:rsidTr="00635B1D">
        <w:trPr>
          <w:gridAfter w:val="1"/>
          <w:wAfter w:w="230" w:type="dxa"/>
          <w:trHeight w:val="374"/>
        </w:trPr>
        <w:tc>
          <w:tcPr>
            <w:tcW w:w="216" w:type="dxa"/>
            <w:shd w:val="clear" w:color="auto" w:fill="FFFFFF"/>
            <w:vAlign w:val="center"/>
          </w:tcPr>
          <w:p w:rsidR="002261C3" w:rsidRPr="00F11795" w:rsidRDefault="002261C3" w:rsidP="0010590B">
            <w:pPr>
              <w:jc w:val="both"/>
              <w:rPr>
                <w:rFonts w:ascii="Arial" w:hAnsi="Arial" w:cs="Arial"/>
                <w:sz w:val="18"/>
                <w:szCs w:val="18"/>
              </w:rPr>
            </w:pPr>
          </w:p>
        </w:tc>
        <w:tc>
          <w:tcPr>
            <w:tcW w:w="2630" w:type="dxa"/>
            <w:shd w:val="clear" w:color="auto" w:fill="FFFFFF"/>
            <w:vAlign w:val="center"/>
          </w:tcPr>
          <w:p w:rsidR="002261C3" w:rsidRPr="00F11795" w:rsidRDefault="002261C3" w:rsidP="0010590B">
            <w:pPr>
              <w:jc w:val="both"/>
              <w:rPr>
                <w:rFonts w:ascii="Arial" w:hAnsi="Arial" w:cs="Arial"/>
                <w:sz w:val="18"/>
                <w:szCs w:val="18"/>
              </w:rPr>
            </w:pPr>
            <w:r w:rsidRPr="00F11795">
              <w:rPr>
                <w:rFonts w:ascii="Arial" w:hAnsi="Arial" w:cs="Arial"/>
                <w:sz w:val="18"/>
                <w:szCs w:val="18"/>
              </w:rPr>
              <w:t>Başarısızlık</w:t>
            </w:r>
          </w:p>
        </w:tc>
        <w:tc>
          <w:tcPr>
            <w:tcW w:w="1185" w:type="dxa"/>
            <w:shd w:val="clear" w:color="auto" w:fill="FFFFFF"/>
            <w:vAlign w:val="center"/>
          </w:tcPr>
          <w:p w:rsidR="002261C3" w:rsidRPr="00F11795" w:rsidRDefault="002261C3" w:rsidP="0010590B">
            <w:pPr>
              <w:autoSpaceDE w:val="0"/>
              <w:autoSpaceDN w:val="0"/>
              <w:adjustRightInd w:val="0"/>
              <w:spacing w:line="320" w:lineRule="atLeast"/>
              <w:ind w:left="60" w:right="60"/>
              <w:jc w:val="center"/>
              <w:rPr>
                <w:rFonts w:ascii="Arial" w:hAnsi="Arial" w:cs="Arial"/>
                <w:b/>
                <w:i/>
                <w:sz w:val="18"/>
                <w:szCs w:val="18"/>
              </w:rPr>
            </w:pPr>
          </w:p>
        </w:tc>
        <w:tc>
          <w:tcPr>
            <w:tcW w:w="1186" w:type="dxa"/>
            <w:shd w:val="clear" w:color="auto" w:fill="FFFFFF"/>
            <w:vAlign w:val="center"/>
          </w:tcPr>
          <w:p w:rsidR="002261C3" w:rsidRPr="00F11795" w:rsidRDefault="002261C3" w:rsidP="00EB32E2">
            <w:pPr>
              <w:autoSpaceDE w:val="0"/>
              <w:autoSpaceDN w:val="0"/>
              <w:adjustRightInd w:val="0"/>
              <w:spacing w:line="320" w:lineRule="atLeast"/>
              <w:ind w:left="60" w:right="60"/>
              <w:jc w:val="center"/>
              <w:rPr>
                <w:rFonts w:ascii="Arial" w:hAnsi="Arial" w:cs="Arial"/>
                <w:sz w:val="18"/>
                <w:szCs w:val="18"/>
              </w:rPr>
            </w:pPr>
          </w:p>
        </w:tc>
        <w:tc>
          <w:tcPr>
            <w:tcW w:w="1186" w:type="dxa"/>
            <w:shd w:val="clear" w:color="auto" w:fill="FFFFFF"/>
            <w:vAlign w:val="center"/>
          </w:tcPr>
          <w:p w:rsidR="002261C3" w:rsidRPr="00F11795" w:rsidRDefault="00120D46"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w:t>
            </w:r>
            <w:r w:rsidR="002261C3" w:rsidRPr="00F11795">
              <w:rPr>
                <w:rFonts w:ascii="Arial" w:hAnsi="Arial" w:cs="Arial"/>
                <w:sz w:val="18"/>
                <w:szCs w:val="18"/>
              </w:rPr>
              <w:t>0.349*</w:t>
            </w:r>
          </w:p>
        </w:tc>
        <w:tc>
          <w:tcPr>
            <w:tcW w:w="1190"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w:t>
            </w:r>
            <w:r w:rsidR="00195D42" w:rsidRPr="00F11795">
              <w:rPr>
                <w:rFonts w:ascii="Arial" w:hAnsi="Arial" w:cs="Arial"/>
                <w:sz w:val="18"/>
                <w:szCs w:val="18"/>
              </w:rPr>
              <w:t xml:space="preserve"> </w:t>
            </w:r>
            <w:r w:rsidRPr="00F11795">
              <w:rPr>
                <w:rFonts w:ascii="Arial" w:hAnsi="Arial" w:cs="Arial"/>
                <w:sz w:val="18"/>
                <w:szCs w:val="18"/>
              </w:rPr>
              <w:t xml:space="preserve"> 0.305*</w:t>
            </w:r>
          </w:p>
        </w:tc>
        <w:tc>
          <w:tcPr>
            <w:tcW w:w="1186"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w:t>
            </w:r>
            <w:r w:rsidR="00120D46" w:rsidRPr="00F11795">
              <w:rPr>
                <w:rFonts w:ascii="Arial" w:hAnsi="Arial" w:cs="Arial"/>
                <w:sz w:val="18"/>
                <w:szCs w:val="18"/>
              </w:rPr>
              <w:t xml:space="preserve"> </w:t>
            </w:r>
            <w:r w:rsidR="005D3A4D" w:rsidRPr="00F11795">
              <w:rPr>
                <w:rFonts w:ascii="Arial" w:hAnsi="Arial" w:cs="Arial"/>
                <w:sz w:val="18"/>
                <w:szCs w:val="18"/>
              </w:rPr>
              <w:t xml:space="preserve"> </w:t>
            </w:r>
            <w:r w:rsidRPr="00F11795">
              <w:rPr>
                <w:rFonts w:ascii="Arial" w:hAnsi="Arial" w:cs="Arial"/>
                <w:sz w:val="18"/>
                <w:szCs w:val="18"/>
              </w:rPr>
              <w:t>0.396**</w:t>
            </w:r>
          </w:p>
        </w:tc>
      </w:tr>
      <w:tr w:rsidR="002261C3" w:rsidRPr="00F11795" w:rsidTr="00635B1D">
        <w:trPr>
          <w:gridAfter w:val="1"/>
          <w:wAfter w:w="230" w:type="dxa"/>
          <w:trHeight w:val="374"/>
        </w:trPr>
        <w:tc>
          <w:tcPr>
            <w:tcW w:w="216" w:type="dxa"/>
            <w:shd w:val="clear" w:color="auto" w:fill="FFFFFF"/>
            <w:vAlign w:val="center"/>
          </w:tcPr>
          <w:p w:rsidR="002261C3" w:rsidRPr="00F11795" w:rsidRDefault="002261C3" w:rsidP="0010590B">
            <w:pPr>
              <w:jc w:val="both"/>
              <w:rPr>
                <w:rFonts w:ascii="Arial" w:hAnsi="Arial" w:cs="Arial"/>
                <w:sz w:val="18"/>
                <w:szCs w:val="18"/>
              </w:rPr>
            </w:pPr>
          </w:p>
        </w:tc>
        <w:tc>
          <w:tcPr>
            <w:tcW w:w="2630" w:type="dxa"/>
            <w:shd w:val="clear" w:color="auto" w:fill="FFFFFF"/>
            <w:vAlign w:val="center"/>
          </w:tcPr>
          <w:p w:rsidR="002261C3" w:rsidRPr="00F11795" w:rsidRDefault="002261C3" w:rsidP="0010590B">
            <w:pPr>
              <w:jc w:val="both"/>
              <w:rPr>
                <w:rFonts w:ascii="Arial" w:hAnsi="Arial" w:cs="Arial"/>
                <w:sz w:val="18"/>
                <w:szCs w:val="18"/>
              </w:rPr>
            </w:pPr>
            <w:r w:rsidRPr="00F11795">
              <w:rPr>
                <w:rFonts w:ascii="Arial" w:hAnsi="Arial" w:cs="Arial"/>
                <w:sz w:val="18"/>
                <w:szCs w:val="18"/>
              </w:rPr>
              <w:t>Karamsarlık</w:t>
            </w:r>
          </w:p>
        </w:tc>
        <w:tc>
          <w:tcPr>
            <w:tcW w:w="1185" w:type="dxa"/>
            <w:shd w:val="clear" w:color="auto" w:fill="FFFFFF"/>
            <w:vAlign w:val="center"/>
          </w:tcPr>
          <w:p w:rsidR="002261C3" w:rsidRPr="00F11795" w:rsidRDefault="002261C3" w:rsidP="0010590B">
            <w:pPr>
              <w:autoSpaceDE w:val="0"/>
              <w:autoSpaceDN w:val="0"/>
              <w:adjustRightInd w:val="0"/>
              <w:spacing w:line="320" w:lineRule="atLeast"/>
              <w:ind w:left="60" w:right="60"/>
              <w:jc w:val="center"/>
              <w:rPr>
                <w:rFonts w:ascii="Arial" w:hAnsi="Arial" w:cs="Arial"/>
                <w:sz w:val="18"/>
                <w:szCs w:val="18"/>
              </w:rPr>
            </w:pPr>
          </w:p>
        </w:tc>
        <w:tc>
          <w:tcPr>
            <w:tcW w:w="1186" w:type="dxa"/>
            <w:shd w:val="clear" w:color="auto" w:fill="FFFFFF"/>
            <w:vAlign w:val="center"/>
          </w:tcPr>
          <w:p w:rsidR="002261C3" w:rsidRPr="00F11795" w:rsidRDefault="002261C3" w:rsidP="00EB32E2">
            <w:pPr>
              <w:autoSpaceDE w:val="0"/>
              <w:autoSpaceDN w:val="0"/>
              <w:adjustRightInd w:val="0"/>
              <w:spacing w:line="320" w:lineRule="atLeast"/>
              <w:ind w:left="60" w:right="60"/>
              <w:jc w:val="center"/>
              <w:rPr>
                <w:rFonts w:ascii="Arial" w:hAnsi="Arial" w:cs="Arial"/>
                <w:sz w:val="18"/>
                <w:szCs w:val="18"/>
              </w:rPr>
            </w:pPr>
          </w:p>
        </w:tc>
        <w:tc>
          <w:tcPr>
            <w:tcW w:w="1186"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0.401**</w:t>
            </w:r>
          </w:p>
        </w:tc>
        <w:tc>
          <w:tcPr>
            <w:tcW w:w="1190" w:type="dxa"/>
            <w:shd w:val="clear" w:color="auto" w:fill="FFFFFF"/>
            <w:vAlign w:val="center"/>
          </w:tcPr>
          <w:p w:rsidR="002261C3" w:rsidRPr="00F11795" w:rsidRDefault="002261C3" w:rsidP="00195D42">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w:t>
            </w:r>
            <w:r w:rsidR="00195D42" w:rsidRPr="00F11795">
              <w:rPr>
                <w:rFonts w:ascii="Arial" w:hAnsi="Arial" w:cs="Arial"/>
                <w:sz w:val="18"/>
                <w:szCs w:val="18"/>
              </w:rPr>
              <w:t xml:space="preserve"> </w:t>
            </w:r>
            <w:r w:rsidRPr="00F11795">
              <w:rPr>
                <w:rFonts w:ascii="Arial" w:hAnsi="Arial" w:cs="Arial"/>
                <w:sz w:val="18"/>
                <w:szCs w:val="18"/>
              </w:rPr>
              <w:t>0.181</w:t>
            </w:r>
          </w:p>
        </w:tc>
        <w:tc>
          <w:tcPr>
            <w:tcW w:w="1186"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w:t>
            </w:r>
            <w:r w:rsidR="005D3A4D" w:rsidRPr="00F11795">
              <w:rPr>
                <w:rFonts w:ascii="Arial" w:hAnsi="Arial" w:cs="Arial"/>
                <w:sz w:val="18"/>
                <w:szCs w:val="18"/>
              </w:rPr>
              <w:t xml:space="preserve"> </w:t>
            </w:r>
            <w:r w:rsidR="00120D46" w:rsidRPr="00F11795">
              <w:rPr>
                <w:rFonts w:ascii="Arial" w:hAnsi="Arial" w:cs="Arial"/>
                <w:sz w:val="18"/>
                <w:szCs w:val="18"/>
              </w:rPr>
              <w:t xml:space="preserve"> </w:t>
            </w:r>
            <w:r w:rsidRPr="00F11795">
              <w:rPr>
                <w:rFonts w:ascii="Arial" w:hAnsi="Arial" w:cs="Arial"/>
                <w:sz w:val="18"/>
                <w:szCs w:val="18"/>
              </w:rPr>
              <w:t>0.590**</w:t>
            </w:r>
          </w:p>
        </w:tc>
      </w:tr>
      <w:tr w:rsidR="002261C3" w:rsidRPr="00F11795" w:rsidTr="00635B1D">
        <w:trPr>
          <w:gridAfter w:val="1"/>
          <w:wAfter w:w="230" w:type="dxa"/>
          <w:trHeight w:val="374"/>
        </w:trPr>
        <w:tc>
          <w:tcPr>
            <w:tcW w:w="216" w:type="dxa"/>
            <w:shd w:val="clear" w:color="auto" w:fill="FFFFFF"/>
            <w:vAlign w:val="center"/>
          </w:tcPr>
          <w:p w:rsidR="002261C3" w:rsidRPr="00F11795" w:rsidRDefault="002261C3" w:rsidP="0010590B">
            <w:pPr>
              <w:jc w:val="both"/>
              <w:rPr>
                <w:rFonts w:ascii="Arial" w:hAnsi="Arial" w:cs="Arial"/>
                <w:sz w:val="18"/>
                <w:szCs w:val="18"/>
              </w:rPr>
            </w:pPr>
          </w:p>
        </w:tc>
        <w:tc>
          <w:tcPr>
            <w:tcW w:w="2630" w:type="dxa"/>
            <w:shd w:val="clear" w:color="auto" w:fill="FFFFFF"/>
            <w:vAlign w:val="center"/>
          </w:tcPr>
          <w:p w:rsidR="002261C3" w:rsidRPr="00F11795" w:rsidRDefault="002261C3" w:rsidP="0010590B">
            <w:pPr>
              <w:jc w:val="both"/>
              <w:rPr>
                <w:rFonts w:ascii="Arial" w:hAnsi="Arial" w:cs="Arial"/>
                <w:sz w:val="18"/>
                <w:szCs w:val="18"/>
              </w:rPr>
            </w:pPr>
            <w:r w:rsidRPr="00F11795">
              <w:rPr>
                <w:rFonts w:ascii="Arial" w:hAnsi="Arial" w:cs="Arial"/>
                <w:sz w:val="18"/>
                <w:szCs w:val="18"/>
              </w:rPr>
              <w:t>Sosyal izolasyon/Güvensizlik</w:t>
            </w:r>
          </w:p>
        </w:tc>
        <w:tc>
          <w:tcPr>
            <w:tcW w:w="1185" w:type="dxa"/>
            <w:shd w:val="clear" w:color="auto" w:fill="FFFFFF"/>
            <w:vAlign w:val="center"/>
          </w:tcPr>
          <w:p w:rsidR="002261C3" w:rsidRPr="00F11795" w:rsidRDefault="002261C3" w:rsidP="0010590B">
            <w:pPr>
              <w:autoSpaceDE w:val="0"/>
              <w:autoSpaceDN w:val="0"/>
              <w:adjustRightInd w:val="0"/>
              <w:spacing w:line="320" w:lineRule="atLeast"/>
              <w:ind w:left="60" w:right="60"/>
              <w:jc w:val="center"/>
              <w:rPr>
                <w:rFonts w:ascii="Arial" w:hAnsi="Arial" w:cs="Arial"/>
                <w:sz w:val="18"/>
                <w:szCs w:val="18"/>
              </w:rPr>
            </w:pPr>
          </w:p>
        </w:tc>
        <w:tc>
          <w:tcPr>
            <w:tcW w:w="1186" w:type="dxa"/>
            <w:shd w:val="clear" w:color="auto" w:fill="FFFFFF"/>
            <w:vAlign w:val="center"/>
          </w:tcPr>
          <w:p w:rsidR="002261C3" w:rsidRPr="00F11795" w:rsidRDefault="002261C3" w:rsidP="00EB32E2">
            <w:pPr>
              <w:autoSpaceDE w:val="0"/>
              <w:autoSpaceDN w:val="0"/>
              <w:adjustRightInd w:val="0"/>
              <w:spacing w:line="320" w:lineRule="atLeast"/>
              <w:ind w:left="60" w:right="60"/>
              <w:jc w:val="center"/>
              <w:rPr>
                <w:rFonts w:ascii="Arial" w:hAnsi="Arial" w:cs="Arial"/>
                <w:sz w:val="18"/>
                <w:szCs w:val="18"/>
              </w:rPr>
            </w:pPr>
          </w:p>
        </w:tc>
        <w:tc>
          <w:tcPr>
            <w:tcW w:w="1186" w:type="dxa"/>
            <w:shd w:val="clear" w:color="auto" w:fill="FFFFFF"/>
            <w:vAlign w:val="center"/>
          </w:tcPr>
          <w:p w:rsidR="002261C3" w:rsidRPr="00F11795" w:rsidRDefault="00120D46"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w:t>
            </w:r>
            <w:r w:rsidR="002261C3" w:rsidRPr="00F11795">
              <w:rPr>
                <w:rFonts w:ascii="Arial" w:hAnsi="Arial" w:cs="Arial"/>
                <w:sz w:val="18"/>
                <w:szCs w:val="18"/>
              </w:rPr>
              <w:t>0.203</w:t>
            </w:r>
          </w:p>
        </w:tc>
        <w:tc>
          <w:tcPr>
            <w:tcW w:w="1190"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0.143</w:t>
            </w:r>
          </w:p>
        </w:tc>
        <w:tc>
          <w:tcPr>
            <w:tcW w:w="1186"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w:t>
            </w:r>
            <w:r w:rsidR="00120D46" w:rsidRPr="00F11795">
              <w:rPr>
                <w:rFonts w:ascii="Arial" w:hAnsi="Arial" w:cs="Arial"/>
                <w:sz w:val="18"/>
                <w:szCs w:val="18"/>
              </w:rPr>
              <w:t xml:space="preserve"> </w:t>
            </w:r>
            <w:r w:rsidR="005D3A4D" w:rsidRPr="00F11795">
              <w:rPr>
                <w:rFonts w:ascii="Arial" w:hAnsi="Arial" w:cs="Arial"/>
                <w:sz w:val="18"/>
                <w:szCs w:val="18"/>
              </w:rPr>
              <w:t xml:space="preserve"> </w:t>
            </w:r>
            <w:r w:rsidRPr="00F11795">
              <w:rPr>
                <w:rFonts w:ascii="Arial" w:hAnsi="Arial" w:cs="Arial"/>
                <w:sz w:val="18"/>
                <w:szCs w:val="18"/>
              </w:rPr>
              <w:t>0.492**</w:t>
            </w:r>
          </w:p>
        </w:tc>
      </w:tr>
      <w:tr w:rsidR="002261C3" w:rsidRPr="00F11795" w:rsidTr="00635B1D">
        <w:trPr>
          <w:gridAfter w:val="1"/>
          <w:wAfter w:w="230" w:type="dxa"/>
          <w:trHeight w:val="374"/>
        </w:trPr>
        <w:tc>
          <w:tcPr>
            <w:tcW w:w="216" w:type="dxa"/>
            <w:shd w:val="clear" w:color="auto" w:fill="FFFFFF"/>
            <w:vAlign w:val="center"/>
          </w:tcPr>
          <w:p w:rsidR="002261C3" w:rsidRPr="00F11795" w:rsidRDefault="002261C3" w:rsidP="0010590B">
            <w:pPr>
              <w:jc w:val="both"/>
              <w:rPr>
                <w:rFonts w:ascii="Arial" w:hAnsi="Arial" w:cs="Arial"/>
                <w:sz w:val="18"/>
                <w:szCs w:val="18"/>
              </w:rPr>
            </w:pPr>
          </w:p>
        </w:tc>
        <w:tc>
          <w:tcPr>
            <w:tcW w:w="2630" w:type="dxa"/>
            <w:shd w:val="clear" w:color="auto" w:fill="FFFFFF"/>
            <w:vAlign w:val="center"/>
          </w:tcPr>
          <w:p w:rsidR="002261C3" w:rsidRPr="00F11795" w:rsidRDefault="002261C3" w:rsidP="0010590B">
            <w:pPr>
              <w:jc w:val="both"/>
              <w:rPr>
                <w:rFonts w:ascii="Arial" w:hAnsi="Arial" w:cs="Arial"/>
                <w:sz w:val="18"/>
                <w:szCs w:val="18"/>
              </w:rPr>
            </w:pPr>
            <w:r w:rsidRPr="00F11795">
              <w:rPr>
                <w:rFonts w:ascii="Arial" w:hAnsi="Arial" w:cs="Arial"/>
                <w:sz w:val="18"/>
                <w:szCs w:val="18"/>
              </w:rPr>
              <w:t>Duyguları bastırma</w:t>
            </w:r>
          </w:p>
        </w:tc>
        <w:tc>
          <w:tcPr>
            <w:tcW w:w="1185" w:type="dxa"/>
            <w:shd w:val="clear" w:color="auto" w:fill="FFFFFF"/>
            <w:vAlign w:val="center"/>
          </w:tcPr>
          <w:p w:rsidR="002261C3" w:rsidRPr="00F11795" w:rsidRDefault="002261C3" w:rsidP="0010590B">
            <w:pPr>
              <w:autoSpaceDE w:val="0"/>
              <w:autoSpaceDN w:val="0"/>
              <w:adjustRightInd w:val="0"/>
              <w:spacing w:line="320" w:lineRule="atLeast"/>
              <w:ind w:left="60" w:right="60"/>
              <w:jc w:val="center"/>
              <w:rPr>
                <w:rFonts w:ascii="Arial" w:hAnsi="Arial" w:cs="Arial"/>
                <w:sz w:val="18"/>
                <w:szCs w:val="18"/>
              </w:rPr>
            </w:pPr>
          </w:p>
        </w:tc>
        <w:tc>
          <w:tcPr>
            <w:tcW w:w="1186" w:type="dxa"/>
            <w:shd w:val="clear" w:color="auto" w:fill="FFFFFF"/>
            <w:vAlign w:val="center"/>
          </w:tcPr>
          <w:p w:rsidR="002261C3" w:rsidRPr="00F11795" w:rsidRDefault="002261C3" w:rsidP="00EB32E2">
            <w:pPr>
              <w:autoSpaceDE w:val="0"/>
              <w:autoSpaceDN w:val="0"/>
              <w:adjustRightInd w:val="0"/>
              <w:spacing w:line="320" w:lineRule="atLeast"/>
              <w:ind w:left="60" w:right="60"/>
              <w:jc w:val="center"/>
              <w:rPr>
                <w:rFonts w:ascii="Arial" w:hAnsi="Arial" w:cs="Arial"/>
                <w:sz w:val="18"/>
                <w:szCs w:val="18"/>
              </w:rPr>
            </w:pPr>
          </w:p>
        </w:tc>
        <w:tc>
          <w:tcPr>
            <w:tcW w:w="1186"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0.389**</w:t>
            </w:r>
          </w:p>
        </w:tc>
        <w:tc>
          <w:tcPr>
            <w:tcW w:w="1190" w:type="dxa"/>
            <w:shd w:val="clear" w:color="auto" w:fill="FFFFFF"/>
            <w:vAlign w:val="center"/>
          </w:tcPr>
          <w:p w:rsidR="002261C3" w:rsidRPr="00F11795" w:rsidRDefault="00120D46"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w:t>
            </w:r>
            <w:r w:rsidR="002261C3" w:rsidRPr="00F11795">
              <w:rPr>
                <w:rFonts w:ascii="Arial" w:hAnsi="Arial" w:cs="Arial"/>
                <w:sz w:val="18"/>
                <w:szCs w:val="18"/>
              </w:rPr>
              <w:t>0.300*</w:t>
            </w:r>
          </w:p>
        </w:tc>
        <w:tc>
          <w:tcPr>
            <w:tcW w:w="1186"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w:t>
            </w:r>
            <w:r w:rsidR="00120D46" w:rsidRPr="00F11795">
              <w:rPr>
                <w:rFonts w:ascii="Arial" w:hAnsi="Arial" w:cs="Arial"/>
                <w:sz w:val="18"/>
                <w:szCs w:val="18"/>
              </w:rPr>
              <w:t xml:space="preserve"> </w:t>
            </w:r>
            <w:r w:rsidR="005D3A4D" w:rsidRPr="00F11795">
              <w:rPr>
                <w:rFonts w:ascii="Arial" w:hAnsi="Arial" w:cs="Arial"/>
                <w:sz w:val="18"/>
                <w:szCs w:val="18"/>
              </w:rPr>
              <w:t xml:space="preserve"> </w:t>
            </w:r>
            <w:r w:rsidRPr="00F11795">
              <w:rPr>
                <w:rFonts w:ascii="Arial" w:hAnsi="Arial" w:cs="Arial"/>
                <w:sz w:val="18"/>
                <w:szCs w:val="18"/>
              </w:rPr>
              <w:t>0.319*</w:t>
            </w:r>
          </w:p>
        </w:tc>
      </w:tr>
      <w:tr w:rsidR="002261C3" w:rsidRPr="00F11795" w:rsidTr="00635B1D">
        <w:trPr>
          <w:gridAfter w:val="1"/>
          <w:wAfter w:w="230" w:type="dxa"/>
          <w:trHeight w:val="355"/>
        </w:trPr>
        <w:tc>
          <w:tcPr>
            <w:tcW w:w="216" w:type="dxa"/>
            <w:shd w:val="clear" w:color="auto" w:fill="FFFFFF"/>
            <w:vAlign w:val="center"/>
          </w:tcPr>
          <w:p w:rsidR="002261C3" w:rsidRPr="00F11795" w:rsidRDefault="002261C3" w:rsidP="0010590B">
            <w:pPr>
              <w:jc w:val="both"/>
              <w:rPr>
                <w:rFonts w:ascii="Arial" w:hAnsi="Arial" w:cs="Arial"/>
                <w:sz w:val="18"/>
                <w:szCs w:val="18"/>
              </w:rPr>
            </w:pPr>
          </w:p>
        </w:tc>
        <w:tc>
          <w:tcPr>
            <w:tcW w:w="2630" w:type="dxa"/>
            <w:shd w:val="clear" w:color="auto" w:fill="FFFFFF"/>
            <w:vAlign w:val="center"/>
          </w:tcPr>
          <w:p w:rsidR="002261C3" w:rsidRPr="00F11795" w:rsidRDefault="002261C3" w:rsidP="0010590B">
            <w:pPr>
              <w:jc w:val="both"/>
              <w:rPr>
                <w:rFonts w:ascii="Arial" w:hAnsi="Arial" w:cs="Arial"/>
                <w:sz w:val="18"/>
                <w:szCs w:val="18"/>
              </w:rPr>
            </w:pPr>
            <w:r w:rsidRPr="00F11795">
              <w:rPr>
                <w:rFonts w:ascii="Arial" w:hAnsi="Arial" w:cs="Arial"/>
                <w:sz w:val="18"/>
                <w:szCs w:val="18"/>
              </w:rPr>
              <w:t>Onay arayıcılık</w:t>
            </w:r>
          </w:p>
        </w:tc>
        <w:tc>
          <w:tcPr>
            <w:tcW w:w="1185" w:type="dxa"/>
            <w:shd w:val="clear" w:color="auto" w:fill="FFFFFF"/>
            <w:vAlign w:val="center"/>
          </w:tcPr>
          <w:p w:rsidR="002261C3" w:rsidRPr="00F11795" w:rsidRDefault="002261C3" w:rsidP="0010590B">
            <w:pPr>
              <w:autoSpaceDE w:val="0"/>
              <w:autoSpaceDN w:val="0"/>
              <w:adjustRightInd w:val="0"/>
              <w:spacing w:line="320" w:lineRule="atLeast"/>
              <w:ind w:left="60" w:right="60"/>
              <w:jc w:val="center"/>
              <w:rPr>
                <w:rFonts w:ascii="Arial" w:hAnsi="Arial" w:cs="Arial"/>
                <w:sz w:val="18"/>
                <w:szCs w:val="18"/>
              </w:rPr>
            </w:pPr>
          </w:p>
        </w:tc>
        <w:tc>
          <w:tcPr>
            <w:tcW w:w="1186" w:type="dxa"/>
            <w:shd w:val="clear" w:color="auto" w:fill="FFFFFF"/>
            <w:vAlign w:val="center"/>
          </w:tcPr>
          <w:p w:rsidR="002261C3" w:rsidRPr="00F11795" w:rsidRDefault="002261C3" w:rsidP="00EB32E2">
            <w:pPr>
              <w:autoSpaceDE w:val="0"/>
              <w:autoSpaceDN w:val="0"/>
              <w:adjustRightInd w:val="0"/>
              <w:spacing w:line="320" w:lineRule="atLeast"/>
              <w:ind w:left="60" w:right="60"/>
              <w:jc w:val="center"/>
              <w:rPr>
                <w:rFonts w:ascii="Arial" w:hAnsi="Arial" w:cs="Arial"/>
                <w:sz w:val="18"/>
                <w:szCs w:val="18"/>
              </w:rPr>
            </w:pPr>
          </w:p>
        </w:tc>
        <w:tc>
          <w:tcPr>
            <w:tcW w:w="1186"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-0.056</w:t>
            </w:r>
          </w:p>
        </w:tc>
        <w:tc>
          <w:tcPr>
            <w:tcW w:w="1190"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0.013</w:t>
            </w:r>
          </w:p>
        </w:tc>
        <w:tc>
          <w:tcPr>
            <w:tcW w:w="1186"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w:t>
            </w:r>
            <w:r w:rsidR="00120D46" w:rsidRPr="00F11795">
              <w:rPr>
                <w:rFonts w:ascii="Arial" w:hAnsi="Arial" w:cs="Arial"/>
                <w:sz w:val="18"/>
                <w:szCs w:val="18"/>
              </w:rPr>
              <w:t xml:space="preserve"> </w:t>
            </w:r>
            <w:r w:rsidR="005D3A4D" w:rsidRPr="00F11795">
              <w:rPr>
                <w:rFonts w:ascii="Arial" w:hAnsi="Arial" w:cs="Arial"/>
                <w:sz w:val="18"/>
                <w:szCs w:val="18"/>
              </w:rPr>
              <w:t xml:space="preserve"> </w:t>
            </w:r>
            <w:r w:rsidRPr="00F11795">
              <w:rPr>
                <w:rFonts w:ascii="Arial" w:hAnsi="Arial" w:cs="Arial"/>
                <w:sz w:val="18"/>
                <w:szCs w:val="18"/>
              </w:rPr>
              <w:t>0.360*</w:t>
            </w:r>
          </w:p>
        </w:tc>
      </w:tr>
      <w:tr w:rsidR="002261C3" w:rsidRPr="00F11795" w:rsidTr="00635B1D">
        <w:trPr>
          <w:gridAfter w:val="1"/>
          <w:wAfter w:w="230" w:type="dxa"/>
          <w:trHeight w:val="355"/>
        </w:trPr>
        <w:tc>
          <w:tcPr>
            <w:tcW w:w="216" w:type="dxa"/>
            <w:shd w:val="clear" w:color="auto" w:fill="FFFFFF"/>
            <w:vAlign w:val="center"/>
          </w:tcPr>
          <w:p w:rsidR="002261C3" w:rsidRPr="00F11795" w:rsidRDefault="002261C3" w:rsidP="0010590B">
            <w:pPr>
              <w:jc w:val="both"/>
              <w:rPr>
                <w:rFonts w:ascii="Arial" w:hAnsi="Arial" w:cs="Arial"/>
                <w:sz w:val="18"/>
                <w:szCs w:val="18"/>
              </w:rPr>
            </w:pPr>
          </w:p>
        </w:tc>
        <w:tc>
          <w:tcPr>
            <w:tcW w:w="2630" w:type="dxa"/>
            <w:shd w:val="clear" w:color="auto" w:fill="FFFFFF"/>
            <w:vAlign w:val="center"/>
          </w:tcPr>
          <w:p w:rsidR="002261C3" w:rsidRPr="00F11795" w:rsidRDefault="002261C3" w:rsidP="0010590B">
            <w:pPr>
              <w:jc w:val="both"/>
              <w:rPr>
                <w:rFonts w:ascii="Arial" w:hAnsi="Arial" w:cs="Arial"/>
                <w:sz w:val="18"/>
                <w:szCs w:val="18"/>
              </w:rPr>
            </w:pPr>
            <w:r w:rsidRPr="00F11795">
              <w:rPr>
                <w:rFonts w:ascii="Arial" w:hAnsi="Arial" w:cs="Arial"/>
                <w:sz w:val="18"/>
                <w:szCs w:val="18"/>
              </w:rPr>
              <w:t>İç içe geçme/Bağımlılık</w:t>
            </w:r>
          </w:p>
        </w:tc>
        <w:tc>
          <w:tcPr>
            <w:tcW w:w="1185" w:type="dxa"/>
            <w:shd w:val="clear" w:color="auto" w:fill="FFFFFF"/>
            <w:vAlign w:val="center"/>
          </w:tcPr>
          <w:p w:rsidR="002261C3" w:rsidRPr="00F11795" w:rsidRDefault="002261C3" w:rsidP="0010590B">
            <w:pPr>
              <w:autoSpaceDE w:val="0"/>
              <w:autoSpaceDN w:val="0"/>
              <w:adjustRightInd w:val="0"/>
              <w:spacing w:line="320" w:lineRule="atLeast"/>
              <w:ind w:left="60" w:right="60"/>
              <w:jc w:val="center"/>
              <w:rPr>
                <w:rFonts w:ascii="Arial" w:hAnsi="Arial" w:cs="Arial"/>
                <w:sz w:val="18"/>
                <w:szCs w:val="18"/>
              </w:rPr>
            </w:pPr>
          </w:p>
        </w:tc>
        <w:tc>
          <w:tcPr>
            <w:tcW w:w="1186" w:type="dxa"/>
            <w:shd w:val="clear" w:color="auto" w:fill="FFFFFF"/>
            <w:vAlign w:val="center"/>
          </w:tcPr>
          <w:p w:rsidR="002261C3" w:rsidRPr="00F11795" w:rsidRDefault="002261C3" w:rsidP="00EB32E2">
            <w:pPr>
              <w:autoSpaceDE w:val="0"/>
              <w:autoSpaceDN w:val="0"/>
              <w:adjustRightInd w:val="0"/>
              <w:spacing w:line="320" w:lineRule="atLeast"/>
              <w:ind w:left="60" w:right="60"/>
              <w:jc w:val="center"/>
              <w:rPr>
                <w:rFonts w:ascii="Arial" w:hAnsi="Arial" w:cs="Arial"/>
                <w:sz w:val="18"/>
                <w:szCs w:val="18"/>
              </w:rPr>
            </w:pPr>
          </w:p>
        </w:tc>
        <w:tc>
          <w:tcPr>
            <w:tcW w:w="1186"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0.331**</w:t>
            </w:r>
          </w:p>
        </w:tc>
        <w:tc>
          <w:tcPr>
            <w:tcW w:w="1190"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-0.012</w:t>
            </w:r>
          </w:p>
        </w:tc>
        <w:tc>
          <w:tcPr>
            <w:tcW w:w="1186"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w:t>
            </w:r>
            <w:r w:rsidR="00120D46" w:rsidRPr="00F11795">
              <w:rPr>
                <w:rFonts w:ascii="Arial" w:hAnsi="Arial" w:cs="Arial"/>
                <w:sz w:val="18"/>
                <w:szCs w:val="18"/>
              </w:rPr>
              <w:t xml:space="preserve"> </w:t>
            </w:r>
            <w:r w:rsidR="005D3A4D" w:rsidRPr="00F11795">
              <w:rPr>
                <w:rFonts w:ascii="Arial" w:hAnsi="Arial" w:cs="Arial"/>
                <w:sz w:val="18"/>
                <w:szCs w:val="18"/>
              </w:rPr>
              <w:t xml:space="preserve"> </w:t>
            </w:r>
            <w:r w:rsidRPr="00F11795">
              <w:rPr>
                <w:rFonts w:ascii="Arial" w:hAnsi="Arial" w:cs="Arial"/>
                <w:sz w:val="18"/>
                <w:szCs w:val="18"/>
              </w:rPr>
              <w:t>0.325*</w:t>
            </w:r>
          </w:p>
        </w:tc>
      </w:tr>
      <w:tr w:rsidR="002261C3" w:rsidRPr="00F11795" w:rsidTr="00635B1D">
        <w:trPr>
          <w:gridAfter w:val="1"/>
          <w:wAfter w:w="230" w:type="dxa"/>
          <w:trHeight w:val="374"/>
        </w:trPr>
        <w:tc>
          <w:tcPr>
            <w:tcW w:w="216" w:type="dxa"/>
            <w:shd w:val="clear" w:color="auto" w:fill="FFFFFF"/>
            <w:vAlign w:val="center"/>
          </w:tcPr>
          <w:p w:rsidR="002261C3" w:rsidRPr="00F11795" w:rsidRDefault="002261C3" w:rsidP="0010590B">
            <w:pPr>
              <w:jc w:val="both"/>
              <w:rPr>
                <w:rFonts w:ascii="Arial" w:hAnsi="Arial" w:cs="Arial"/>
                <w:sz w:val="18"/>
                <w:szCs w:val="18"/>
              </w:rPr>
            </w:pPr>
          </w:p>
        </w:tc>
        <w:tc>
          <w:tcPr>
            <w:tcW w:w="2630" w:type="dxa"/>
            <w:shd w:val="clear" w:color="auto" w:fill="FFFFFF"/>
            <w:vAlign w:val="center"/>
          </w:tcPr>
          <w:p w:rsidR="002261C3" w:rsidRPr="00F11795" w:rsidRDefault="002261C3" w:rsidP="0010590B">
            <w:pPr>
              <w:jc w:val="both"/>
              <w:rPr>
                <w:rFonts w:ascii="Arial" w:hAnsi="Arial" w:cs="Arial"/>
                <w:sz w:val="18"/>
                <w:szCs w:val="18"/>
              </w:rPr>
            </w:pPr>
            <w:r w:rsidRPr="00F11795">
              <w:rPr>
                <w:rFonts w:ascii="Arial" w:hAnsi="Arial" w:cs="Arial"/>
                <w:sz w:val="18"/>
                <w:szCs w:val="18"/>
              </w:rPr>
              <w:t>Ayrıcalıklık/Yetersiz özdenetim</w:t>
            </w:r>
          </w:p>
        </w:tc>
        <w:tc>
          <w:tcPr>
            <w:tcW w:w="1185" w:type="dxa"/>
            <w:shd w:val="clear" w:color="auto" w:fill="FFFFFF"/>
            <w:vAlign w:val="center"/>
          </w:tcPr>
          <w:p w:rsidR="002261C3" w:rsidRPr="00F11795" w:rsidRDefault="002261C3" w:rsidP="0010590B">
            <w:pPr>
              <w:autoSpaceDE w:val="0"/>
              <w:autoSpaceDN w:val="0"/>
              <w:adjustRightInd w:val="0"/>
              <w:spacing w:line="320" w:lineRule="atLeast"/>
              <w:ind w:left="60" w:right="60"/>
              <w:jc w:val="center"/>
              <w:rPr>
                <w:rFonts w:ascii="Arial" w:hAnsi="Arial" w:cs="Arial"/>
                <w:sz w:val="18"/>
                <w:szCs w:val="18"/>
              </w:rPr>
            </w:pPr>
          </w:p>
        </w:tc>
        <w:tc>
          <w:tcPr>
            <w:tcW w:w="1186" w:type="dxa"/>
            <w:shd w:val="clear" w:color="auto" w:fill="FFFFFF"/>
            <w:vAlign w:val="center"/>
          </w:tcPr>
          <w:p w:rsidR="002261C3" w:rsidRPr="00F11795" w:rsidRDefault="002261C3" w:rsidP="00EB32E2">
            <w:pPr>
              <w:autoSpaceDE w:val="0"/>
              <w:autoSpaceDN w:val="0"/>
              <w:adjustRightInd w:val="0"/>
              <w:spacing w:line="320" w:lineRule="atLeast"/>
              <w:ind w:left="60" w:right="60"/>
              <w:jc w:val="center"/>
              <w:rPr>
                <w:rFonts w:ascii="Arial" w:hAnsi="Arial" w:cs="Arial"/>
                <w:sz w:val="18"/>
                <w:szCs w:val="18"/>
              </w:rPr>
            </w:pPr>
          </w:p>
        </w:tc>
        <w:tc>
          <w:tcPr>
            <w:tcW w:w="1186"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-0.032</w:t>
            </w:r>
          </w:p>
        </w:tc>
        <w:tc>
          <w:tcPr>
            <w:tcW w:w="1190"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-0.036</w:t>
            </w:r>
          </w:p>
        </w:tc>
        <w:tc>
          <w:tcPr>
            <w:tcW w:w="1186" w:type="dxa"/>
            <w:shd w:val="clear" w:color="auto" w:fill="FFFFFF"/>
            <w:vAlign w:val="center"/>
          </w:tcPr>
          <w:p w:rsidR="002261C3" w:rsidRPr="00F11795" w:rsidRDefault="002261C3" w:rsidP="005D3A4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5D3A4D" w:rsidRPr="00F11795">
              <w:rPr>
                <w:rFonts w:ascii="Arial" w:hAnsi="Arial" w:cs="Arial"/>
                <w:sz w:val="18"/>
                <w:szCs w:val="18"/>
              </w:rPr>
              <w:t xml:space="preserve"> </w:t>
            </w:r>
            <w:r w:rsidRPr="00F11795">
              <w:rPr>
                <w:rFonts w:ascii="Arial" w:hAnsi="Arial" w:cs="Arial"/>
                <w:sz w:val="18"/>
                <w:szCs w:val="18"/>
              </w:rPr>
              <w:t>0.204</w:t>
            </w:r>
          </w:p>
        </w:tc>
      </w:tr>
      <w:tr w:rsidR="002261C3" w:rsidRPr="00F11795" w:rsidTr="00635B1D">
        <w:trPr>
          <w:gridAfter w:val="1"/>
          <w:wAfter w:w="230" w:type="dxa"/>
          <w:trHeight w:val="355"/>
        </w:trPr>
        <w:tc>
          <w:tcPr>
            <w:tcW w:w="216" w:type="dxa"/>
            <w:shd w:val="clear" w:color="auto" w:fill="FFFFFF"/>
            <w:vAlign w:val="center"/>
          </w:tcPr>
          <w:p w:rsidR="002261C3" w:rsidRPr="00F11795" w:rsidRDefault="002261C3" w:rsidP="0010590B">
            <w:pPr>
              <w:jc w:val="both"/>
              <w:rPr>
                <w:rFonts w:ascii="Arial" w:hAnsi="Arial" w:cs="Arial"/>
                <w:sz w:val="18"/>
                <w:szCs w:val="18"/>
              </w:rPr>
            </w:pPr>
          </w:p>
        </w:tc>
        <w:tc>
          <w:tcPr>
            <w:tcW w:w="2630" w:type="dxa"/>
            <w:shd w:val="clear" w:color="auto" w:fill="FFFFFF"/>
            <w:vAlign w:val="center"/>
          </w:tcPr>
          <w:p w:rsidR="002261C3" w:rsidRPr="00F11795" w:rsidRDefault="002261C3" w:rsidP="0010590B">
            <w:pPr>
              <w:jc w:val="both"/>
              <w:rPr>
                <w:rFonts w:ascii="Arial" w:hAnsi="Arial" w:cs="Arial"/>
                <w:sz w:val="18"/>
                <w:szCs w:val="18"/>
              </w:rPr>
            </w:pPr>
            <w:r w:rsidRPr="00F11795">
              <w:rPr>
                <w:rFonts w:ascii="Arial" w:hAnsi="Arial" w:cs="Arial"/>
                <w:sz w:val="18"/>
                <w:szCs w:val="18"/>
              </w:rPr>
              <w:t>Kendini feda</w:t>
            </w:r>
          </w:p>
        </w:tc>
        <w:tc>
          <w:tcPr>
            <w:tcW w:w="1185" w:type="dxa"/>
            <w:shd w:val="clear" w:color="auto" w:fill="FFFFFF"/>
            <w:vAlign w:val="center"/>
          </w:tcPr>
          <w:p w:rsidR="002261C3" w:rsidRPr="00F11795" w:rsidRDefault="002261C3" w:rsidP="0010590B">
            <w:pPr>
              <w:autoSpaceDE w:val="0"/>
              <w:autoSpaceDN w:val="0"/>
              <w:adjustRightInd w:val="0"/>
              <w:spacing w:line="320" w:lineRule="atLeast"/>
              <w:ind w:left="60" w:right="60"/>
              <w:jc w:val="center"/>
              <w:rPr>
                <w:rFonts w:ascii="Arial" w:hAnsi="Arial" w:cs="Arial"/>
                <w:sz w:val="18"/>
                <w:szCs w:val="18"/>
              </w:rPr>
            </w:pPr>
          </w:p>
        </w:tc>
        <w:tc>
          <w:tcPr>
            <w:tcW w:w="1186" w:type="dxa"/>
            <w:shd w:val="clear" w:color="auto" w:fill="FFFFFF"/>
            <w:vAlign w:val="center"/>
          </w:tcPr>
          <w:p w:rsidR="002261C3" w:rsidRPr="00F11795" w:rsidRDefault="002261C3" w:rsidP="00EB32E2">
            <w:pPr>
              <w:autoSpaceDE w:val="0"/>
              <w:autoSpaceDN w:val="0"/>
              <w:adjustRightInd w:val="0"/>
              <w:spacing w:line="320" w:lineRule="atLeast"/>
              <w:ind w:left="60" w:right="60"/>
              <w:jc w:val="center"/>
              <w:rPr>
                <w:rFonts w:ascii="Arial" w:hAnsi="Arial" w:cs="Arial"/>
                <w:sz w:val="18"/>
                <w:szCs w:val="18"/>
              </w:rPr>
            </w:pPr>
          </w:p>
        </w:tc>
        <w:tc>
          <w:tcPr>
            <w:tcW w:w="1186"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0.189</w:t>
            </w:r>
          </w:p>
        </w:tc>
        <w:tc>
          <w:tcPr>
            <w:tcW w:w="1190"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-0.002</w:t>
            </w:r>
          </w:p>
        </w:tc>
        <w:tc>
          <w:tcPr>
            <w:tcW w:w="1186" w:type="dxa"/>
            <w:shd w:val="clear" w:color="auto" w:fill="FFFFFF"/>
            <w:vAlign w:val="center"/>
          </w:tcPr>
          <w:p w:rsidR="002261C3" w:rsidRPr="00F11795" w:rsidRDefault="005D3A4D" w:rsidP="007F1408">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2261C3" w:rsidRPr="00F11795">
              <w:rPr>
                <w:rFonts w:ascii="Arial" w:hAnsi="Arial" w:cs="Arial"/>
                <w:sz w:val="18"/>
                <w:szCs w:val="18"/>
              </w:rPr>
              <w:t>0.076</w:t>
            </w:r>
          </w:p>
        </w:tc>
      </w:tr>
      <w:tr w:rsidR="002261C3" w:rsidRPr="00F11795" w:rsidTr="00635B1D">
        <w:trPr>
          <w:gridAfter w:val="1"/>
          <w:wAfter w:w="230" w:type="dxa"/>
          <w:trHeight w:val="355"/>
        </w:trPr>
        <w:tc>
          <w:tcPr>
            <w:tcW w:w="216" w:type="dxa"/>
            <w:shd w:val="clear" w:color="auto" w:fill="FFFFFF"/>
            <w:vAlign w:val="center"/>
          </w:tcPr>
          <w:p w:rsidR="002261C3" w:rsidRPr="00F11795" w:rsidRDefault="002261C3" w:rsidP="0010590B">
            <w:pPr>
              <w:jc w:val="both"/>
              <w:rPr>
                <w:rFonts w:ascii="Arial" w:hAnsi="Arial" w:cs="Arial"/>
                <w:sz w:val="18"/>
                <w:szCs w:val="18"/>
              </w:rPr>
            </w:pPr>
          </w:p>
        </w:tc>
        <w:tc>
          <w:tcPr>
            <w:tcW w:w="2630" w:type="dxa"/>
            <w:shd w:val="clear" w:color="auto" w:fill="FFFFFF"/>
            <w:vAlign w:val="center"/>
          </w:tcPr>
          <w:p w:rsidR="002261C3" w:rsidRPr="00F11795" w:rsidRDefault="002261C3" w:rsidP="0010590B">
            <w:pPr>
              <w:jc w:val="both"/>
              <w:rPr>
                <w:rFonts w:ascii="Arial" w:hAnsi="Arial" w:cs="Arial"/>
                <w:sz w:val="18"/>
                <w:szCs w:val="18"/>
              </w:rPr>
            </w:pPr>
            <w:r w:rsidRPr="00F11795">
              <w:rPr>
                <w:rFonts w:ascii="Arial" w:hAnsi="Arial" w:cs="Arial"/>
                <w:sz w:val="18"/>
                <w:szCs w:val="18"/>
              </w:rPr>
              <w:t>Terk edilme</w:t>
            </w:r>
          </w:p>
        </w:tc>
        <w:tc>
          <w:tcPr>
            <w:tcW w:w="1185" w:type="dxa"/>
            <w:shd w:val="clear" w:color="auto" w:fill="FFFFFF"/>
            <w:vAlign w:val="center"/>
          </w:tcPr>
          <w:p w:rsidR="002261C3" w:rsidRPr="00F11795" w:rsidRDefault="002261C3" w:rsidP="0010590B">
            <w:pPr>
              <w:autoSpaceDE w:val="0"/>
              <w:autoSpaceDN w:val="0"/>
              <w:adjustRightInd w:val="0"/>
              <w:spacing w:line="320" w:lineRule="atLeast"/>
              <w:ind w:left="60" w:right="60"/>
              <w:jc w:val="center"/>
              <w:rPr>
                <w:rFonts w:ascii="Arial" w:hAnsi="Arial" w:cs="Arial"/>
                <w:sz w:val="18"/>
                <w:szCs w:val="18"/>
              </w:rPr>
            </w:pPr>
          </w:p>
        </w:tc>
        <w:tc>
          <w:tcPr>
            <w:tcW w:w="1186" w:type="dxa"/>
            <w:shd w:val="clear" w:color="auto" w:fill="FFFFFF"/>
            <w:vAlign w:val="center"/>
          </w:tcPr>
          <w:p w:rsidR="002261C3" w:rsidRPr="00F11795" w:rsidRDefault="002261C3" w:rsidP="00EB32E2">
            <w:pPr>
              <w:autoSpaceDE w:val="0"/>
              <w:autoSpaceDN w:val="0"/>
              <w:adjustRightInd w:val="0"/>
              <w:spacing w:line="320" w:lineRule="atLeast"/>
              <w:ind w:left="60" w:right="60"/>
              <w:jc w:val="center"/>
              <w:rPr>
                <w:rFonts w:ascii="Arial" w:hAnsi="Arial" w:cs="Arial"/>
                <w:sz w:val="18"/>
                <w:szCs w:val="18"/>
              </w:rPr>
            </w:pPr>
          </w:p>
        </w:tc>
        <w:tc>
          <w:tcPr>
            <w:tcW w:w="1186"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0.464**</w:t>
            </w:r>
          </w:p>
        </w:tc>
        <w:tc>
          <w:tcPr>
            <w:tcW w:w="1190"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0.308*</w:t>
            </w:r>
          </w:p>
        </w:tc>
        <w:tc>
          <w:tcPr>
            <w:tcW w:w="1186"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w:t>
            </w:r>
            <w:r w:rsidR="00120D46" w:rsidRPr="00F11795">
              <w:rPr>
                <w:rFonts w:ascii="Arial" w:hAnsi="Arial" w:cs="Arial"/>
                <w:sz w:val="18"/>
                <w:szCs w:val="18"/>
              </w:rPr>
              <w:t xml:space="preserve"> </w:t>
            </w:r>
            <w:r w:rsidR="005D3A4D" w:rsidRPr="00F11795">
              <w:rPr>
                <w:rFonts w:ascii="Arial" w:hAnsi="Arial" w:cs="Arial"/>
                <w:sz w:val="18"/>
                <w:szCs w:val="18"/>
              </w:rPr>
              <w:t xml:space="preserve"> </w:t>
            </w:r>
            <w:r w:rsidRPr="00F11795">
              <w:rPr>
                <w:rFonts w:ascii="Arial" w:hAnsi="Arial" w:cs="Arial"/>
                <w:sz w:val="18"/>
                <w:szCs w:val="18"/>
              </w:rPr>
              <w:t>0.654**</w:t>
            </w:r>
          </w:p>
        </w:tc>
      </w:tr>
      <w:tr w:rsidR="002261C3" w:rsidRPr="00F11795" w:rsidTr="00635B1D">
        <w:trPr>
          <w:gridAfter w:val="1"/>
          <w:wAfter w:w="230" w:type="dxa"/>
          <w:trHeight w:val="374"/>
        </w:trPr>
        <w:tc>
          <w:tcPr>
            <w:tcW w:w="216" w:type="dxa"/>
            <w:shd w:val="clear" w:color="auto" w:fill="FFFFFF"/>
            <w:vAlign w:val="center"/>
          </w:tcPr>
          <w:p w:rsidR="002261C3" w:rsidRPr="00F11795" w:rsidRDefault="002261C3" w:rsidP="0010590B">
            <w:pPr>
              <w:jc w:val="both"/>
              <w:rPr>
                <w:rFonts w:ascii="Arial" w:hAnsi="Arial" w:cs="Arial"/>
                <w:sz w:val="18"/>
                <w:szCs w:val="18"/>
              </w:rPr>
            </w:pPr>
          </w:p>
        </w:tc>
        <w:tc>
          <w:tcPr>
            <w:tcW w:w="2630" w:type="dxa"/>
            <w:shd w:val="clear" w:color="auto" w:fill="FFFFFF"/>
            <w:vAlign w:val="center"/>
          </w:tcPr>
          <w:p w:rsidR="002261C3" w:rsidRPr="00F11795" w:rsidRDefault="002261C3" w:rsidP="0010590B">
            <w:pPr>
              <w:jc w:val="both"/>
              <w:rPr>
                <w:rFonts w:ascii="Arial" w:hAnsi="Arial" w:cs="Arial"/>
                <w:sz w:val="18"/>
                <w:szCs w:val="18"/>
              </w:rPr>
            </w:pPr>
            <w:r w:rsidRPr="00F11795">
              <w:rPr>
                <w:rFonts w:ascii="Arial" w:hAnsi="Arial" w:cs="Arial"/>
                <w:sz w:val="18"/>
                <w:szCs w:val="18"/>
              </w:rPr>
              <w:t>Cezalandırılma</w:t>
            </w:r>
          </w:p>
        </w:tc>
        <w:tc>
          <w:tcPr>
            <w:tcW w:w="1185" w:type="dxa"/>
            <w:shd w:val="clear" w:color="auto" w:fill="FFFFFF"/>
            <w:vAlign w:val="center"/>
          </w:tcPr>
          <w:p w:rsidR="002261C3" w:rsidRPr="00F11795" w:rsidRDefault="002261C3" w:rsidP="0010590B">
            <w:pPr>
              <w:autoSpaceDE w:val="0"/>
              <w:autoSpaceDN w:val="0"/>
              <w:adjustRightInd w:val="0"/>
              <w:spacing w:line="320" w:lineRule="atLeast"/>
              <w:ind w:left="60" w:right="60"/>
              <w:jc w:val="center"/>
              <w:rPr>
                <w:rFonts w:ascii="Arial" w:hAnsi="Arial" w:cs="Arial"/>
                <w:sz w:val="18"/>
                <w:szCs w:val="18"/>
              </w:rPr>
            </w:pPr>
          </w:p>
        </w:tc>
        <w:tc>
          <w:tcPr>
            <w:tcW w:w="1186" w:type="dxa"/>
            <w:shd w:val="clear" w:color="auto" w:fill="FFFFFF"/>
            <w:vAlign w:val="center"/>
          </w:tcPr>
          <w:p w:rsidR="002261C3" w:rsidRPr="00F11795" w:rsidRDefault="002261C3" w:rsidP="00EB32E2">
            <w:pPr>
              <w:autoSpaceDE w:val="0"/>
              <w:autoSpaceDN w:val="0"/>
              <w:adjustRightInd w:val="0"/>
              <w:spacing w:line="320" w:lineRule="atLeast"/>
              <w:ind w:left="60" w:right="60"/>
              <w:jc w:val="center"/>
              <w:rPr>
                <w:rFonts w:ascii="Arial" w:hAnsi="Arial" w:cs="Arial"/>
                <w:sz w:val="18"/>
                <w:szCs w:val="18"/>
              </w:rPr>
            </w:pPr>
          </w:p>
        </w:tc>
        <w:tc>
          <w:tcPr>
            <w:tcW w:w="1186"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0.271</w:t>
            </w:r>
          </w:p>
        </w:tc>
        <w:tc>
          <w:tcPr>
            <w:tcW w:w="1190"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-0.010</w:t>
            </w:r>
          </w:p>
        </w:tc>
        <w:tc>
          <w:tcPr>
            <w:tcW w:w="1186"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w:t>
            </w:r>
            <w:r w:rsidR="00120D46" w:rsidRPr="00F11795">
              <w:rPr>
                <w:rFonts w:ascii="Arial" w:hAnsi="Arial" w:cs="Arial"/>
                <w:sz w:val="18"/>
                <w:szCs w:val="18"/>
              </w:rPr>
              <w:t xml:space="preserve"> </w:t>
            </w:r>
            <w:r w:rsidR="005D3A4D" w:rsidRPr="00F11795">
              <w:rPr>
                <w:rFonts w:ascii="Arial" w:hAnsi="Arial" w:cs="Arial"/>
                <w:sz w:val="18"/>
                <w:szCs w:val="18"/>
              </w:rPr>
              <w:t xml:space="preserve"> </w:t>
            </w:r>
            <w:r w:rsidRPr="00F11795">
              <w:rPr>
                <w:rFonts w:ascii="Arial" w:hAnsi="Arial" w:cs="Arial"/>
                <w:sz w:val="18"/>
                <w:szCs w:val="18"/>
              </w:rPr>
              <w:t>0.368**</w:t>
            </w:r>
          </w:p>
        </w:tc>
      </w:tr>
      <w:tr w:rsidR="002261C3" w:rsidRPr="00F11795" w:rsidTr="00635B1D">
        <w:trPr>
          <w:gridAfter w:val="1"/>
          <w:wAfter w:w="230" w:type="dxa"/>
          <w:trHeight w:val="355"/>
        </w:trPr>
        <w:tc>
          <w:tcPr>
            <w:tcW w:w="216" w:type="dxa"/>
            <w:shd w:val="clear" w:color="auto" w:fill="FFFFFF"/>
            <w:vAlign w:val="center"/>
          </w:tcPr>
          <w:p w:rsidR="002261C3" w:rsidRPr="00F11795" w:rsidRDefault="002261C3" w:rsidP="0010590B">
            <w:pPr>
              <w:jc w:val="both"/>
              <w:rPr>
                <w:rFonts w:ascii="Arial" w:hAnsi="Arial" w:cs="Arial"/>
                <w:sz w:val="18"/>
                <w:szCs w:val="18"/>
              </w:rPr>
            </w:pPr>
          </w:p>
        </w:tc>
        <w:tc>
          <w:tcPr>
            <w:tcW w:w="2630" w:type="dxa"/>
            <w:shd w:val="clear" w:color="auto" w:fill="FFFFFF"/>
            <w:vAlign w:val="center"/>
          </w:tcPr>
          <w:p w:rsidR="002261C3" w:rsidRPr="00F11795" w:rsidRDefault="002261C3" w:rsidP="0010590B">
            <w:pPr>
              <w:jc w:val="both"/>
              <w:rPr>
                <w:rFonts w:ascii="Arial" w:hAnsi="Arial" w:cs="Arial"/>
                <w:sz w:val="18"/>
                <w:szCs w:val="18"/>
              </w:rPr>
            </w:pPr>
            <w:r w:rsidRPr="00F11795">
              <w:rPr>
                <w:rFonts w:ascii="Arial" w:hAnsi="Arial" w:cs="Arial"/>
                <w:sz w:val="18"/>
                <w:szCs w:val="18"/>
              </w:rPr>
              <w:t>Kusurluluk</w:t>
            </w:r>
          </w:p>
        </w:tc>
        <w:tc>
          <w:tcPr>
            <w:tcW w:w="1185" w:type="dxa"/>
            <w:shd w:val="clear" w:color="auto" w:fill="FFFFFF"/>
            <w:vAlign w:val="center"/>
          </w:tcPr>
          <w:p w:rsidR="002261C3" w:rsidRPr="00F11795" w:rsidRDefault="002261C3" w:rsidP="0010590B">
            <w:pPr>
              <w:autoSpaceDE w:val="0"/>
              <w:autoSpaceDN w:val="0"/>
              <w:adjustRightInd w:val="0"/>
              <w:spacing w:line="320" w:lineRule="atLeast"/>
              <w:ind w:left="60" w:right="60"/>
              <w:jc w:val="center"/>
              <w:rPr>
                <w:rFonts w:ascii="Arial" w:hAnsi="Arial" w:cs="Arial"/>
                <w:sz w:val="18"/>
                <w:szCs w:val="18"/>
              </w:rPr>
            </w:pPr>
          </w:p>
        </w:tc>
        <w:tc>
          <w:tcPr>
            <w:tcW w:w="1186" w:type="dxa"/>
            <w:shd w:val="clear" w:color="auto" w:fill="FFFFFF"/>
            <w:vAlign w:val="center"/>
          </w:tcPr>
          <w:p w:rsidR="002261C3" w:rsidRPr="00F11795" w:rsidRDefault="002261C3" w:rsidP="00EB32E2">
            <w:pPr>
              <w:autoSpaceDE w:val="0"/>
              <w:autoSpaceDN w:val="0"/>
              <w:adjustRightInd w:val="0"/>
              <w:spacing w:line="320" w:lineRule="atLeast"/>
              <w:ind w:left="60" w:right="60"/>
              <w:jc w:val="center"/>
              <w:rPr>
                <w:rFonts w:ascii="Arial" w:hAnsi="Arial" w:cs="Arial"/>
                <w:sz w:val="18"/>
                <w:szCs w:val="18"/>
              </w:rPr>
            </w:pPr>
          </w:p>
        </w:tc>
        <w:tc>
          <w:tcPr>
            <w:tcW w:w="1186"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0.457**</w:t>
            </w:r>
          </w:p>
        </w:tc>
        <w:tc>
          <w:tcPr>
            <w:tcW w:w="1190"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0.248</w:t>
            </w:r>
          </w:p>
        </w:tc>
        <w:tc>
          <w:tcPr>
            <w:tcW w:w="1186"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w:t>
            </w:r>
            <w:r w:rsidR="00120D46" w:rsidRPr="00F11795">
              <w:rPr>
                <w:rFonts w:ascii="Arial" w:hAnsi="Arial" w:cs="Arial"/>
                <w:sz w:val="18"/>
                <w:szCs w:val="18"/>
              </w:rPr>
              <w:t xml:space="preserve"> </w:t>
            </w:r>
            <w:r w:rsidR="005D3A4D" w:rsidRPr="00F11795">
              <w:rPr>
                <w:rFonts w:ascii="Arial" w:hAnsi="Arial" w:cs="Arial"/>
                <w:sz w:val="18"/>
                <w:szCs w:val="18"/>
              </w:rPr>
              <w:t xml:space="preserve"> </w:t>
            </w:r>
            <w:r w:rsidRPr="00F11795">
              <w:rPr>
                <w:rFonts w:ascii="Arial" w:hAnsi="Arial" w:cs="Arial"/>
                <w:sz w:val="18"/>
                <w:szCs w:val="18"/>
              </w:rPr>
              <w:t>0.520**</w:t>
            </w:r>
          </w:p>
        </w:tc>
      </w:tr>
      <w:tr w:rsidR="002261C3" w:rsidRPr="00F11795" w:rsidTr="00635B1D">
        <w:trPr>
          <w:gridAfter w:val="1"/>
          <w:wAfter w:w="230" w:type="dxa"/>
          <w:trHeight w:val="355"/>
        </w:trPr>
        <w:tc>
          <w:tcPr>
            <w:tcW w:w="216" w:type="dxa"/>
            <w:shd w:val="clear" w:color="auto" w:fill="FFFFFF"/>
            <w:vAlign w:val="center"/>
          </w:tcPr>
          <w:p w:rsidR="002261C3" w:rsidRPr="00F11795" w:rsidRDefault="002261C3" w:rsidP="0010590B">
            <w:pPr>
              <w:jc w:val="both"/>
              <w:rPr>
                <w:rFonts w:ascii="Arial" w:hAnsi="Arial" w:cs="Arial"/>
                <w:sz w:val="18"/>
                <w:szCs w:val="18"/>
              </w:rPr>
            </w:pPr>
          </w:p>
        </w:tc>
        <w:tc>
          <w:tcPr>
            <w:tcW w:w="2630" w:type="dxa"/>
            <w:shd w:val="clear" w:color="auto" w:fill="FFFFFF"/>
            <w:vAlign w:val="center"/>
          </w:tcPr>
          <w:p w:rsidR="002261C3" w:rsidRPr="00F11795" w:rsidRDefault="002261C3" w:rsidP="0010590B">
            <w:pPr>
              <w:jc w:val="both"/>
              <w:rPr>
                <w:rFonts w:ascii="Arial" w:hAnsi="Arial" w:cs="Arial"/>
                <w:sz w:val="18"/>
                <w:szCs w:val="18"/>
              </w:rPr>
            </w:pPr>
            <w:r w:rsidRPr="00F11795">
              <w:rPr>
                <w:rFonts w:ascii="Arial" w:hAnsi="Arial" w:cs="Arial"/>
                <w:sz w:val="18"/>
                <w:szCs w:val="18"/>
              </w:rPr>
              <w:t>Tehditler karşısında dayanıksızlık</w:t>
            </w:r>
          </w:p>
        </w:tc>
        <w:tc>
          <w:tcPr>
            <w:tcW w:w="1185" w:type="dxa"/>
            <w:shd w:val="clear" w:color="auto" w:fill="FFFFFF"/>
            <w:vAlign w:val="center"/>
          </w:tcPr>
          <w:p w:rsidR="002261C3" w:rsidRPr="00F11795" w:rsidRDefault="002261C3" w:rsidP="0010590B">
            <w:pPr>
              <w:autoSpaceDE w:val="0"/>
              <w:autoSpaceDN w:val="0"/>
              <w:adjustRightInd w:val="0"/>
              <w:spacing w:line="320" w:lineRule="atLeast"/>
              <w:ind w:left="60" w:right="60"/>
              <w:jc w:val="center"/>
              <w:rPr>
                <w:rFonts w:ascii="Arial" w:hAnsi="Arial" w:cs="Arial"/>
                <w:sz w:val="18"/>
                <w:szCs w:val="18"/>
              </w:rPr>
            </w:pPr>
          </w:p>
        </w:tc>
        <w:tc>
          <w:tcPr>
            <w:tcW w:w="1186" w:type="dxa"/>
            <w:shd w:val="clear" w:color="auto" w:fill="FFFFFF"/>
            <w:vAlign w:val="center"/>
          </w:tcPr>
          <w:p w:rsidR="002261C3" w:rsidRPr="00F11795" w:rsidRDefault="002261C3" w:rsidP="00EB32E2">
            <w:pPr>
              <w:autoSpaceDE w:val="0"/>
              <w:autoSpaceDN w:val="0"/>
              <w:adjustRightInd w:val="0"/>
              <w:spacing w:line="320" w:lineRule="atLeast"/>
              <w:ind w:left="60" w:right="60"/>
              <w:jc w:val="center"/>
              <w:rPr>
                <w:rFonts w:ascii="Arial" w:hAnsi="Arial" w:cs="Arial"/>
                <w:sz w:val="18"/>
                <w:szCs w:val="18"/>
              </w:rPr>
            </w:pPr>
          </w:p>
        </w:tc>
        <w:tc>
          <w:tcPr>
            <w:tcW w:w="1186" w:type="dxa"/>
            <w:shd w:val="clear" w:color="auto" w:fill="FFFFFF"/>
            <w:vAlign w:val="center"/>
          </w:tcPr>
          <w:p w:rsidR="002261C3" w:rsidRPr="00F11795" w:rsidRDefault="00120D46"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w:t>
            </w:r>
            <w:r w:rsidR="002261C3" w:rsidRPr="00F11795">
              <w:rPr>
                <w:rFonts w:ascii="Arial" w:hAnsi="Arial" w:cs="Arial"/>
                <w:sz w:val="18"/>
                <w:szCs w:val="18"/>
              </w:rPr>
              <w:t>0.183</w:t>
            </w:r>
          </w:p>
        </w:tc>
        <w:tc>
          <w:tcPr>
            <w:tcW w:w="1190"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0.186</w:t>
            </w:r>
          </w:p>
        </w:tc>
        <w:tc>
          <w:tcPr>
            <w:tcW w:w="1186"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w:t>
            </w:r>
            <w:r w:rsidR="00120D46" w:rsidRPr="00F11795">
              <w:rPr>
                <w:rFonts w:ascii="Arial" w:hAnsi="Arial" w:cs="Arial"/>
                <w:sz w:val="18"/>
                <w:szCs w:val="18"/>
              </w:rPr>
              <w:t xml:space="preserve"> </w:t>
            </w:r>
            <w:r w:rsidR="005D3A4D" w:rsidRPr="00F11795">
              <w:rPr>
                <w:rFonts w:ascii="Arial" w:hAnsi="Arial" w:cs="Arial"/>
                <w:sz w:val="18"/>
                <w:szCs w:val="18"/>
              </w:rPr>
              <w:t xml:space="preserve"> </w:t>
            </w:r>
            <w:r w:rsidRPr="00F11795">
              <w:rPr>
                <w:rFonts w:ascii="Arial" w:hAnsi="Arial" w:cs="Arial"/>
                <w:sz w:val="18"/>
                <w:szCs w:val="18"/>
              </w:rPr>
              <w:t>0.381**</w:t>
            </w:r>
          </w:p>
        </w:tc>
      </w:tr>
      <w:tr w:rsidR="002261C3" w:rsidRPr="00F11795" w:rsidTr="00635B1D">
        <w:trPr>
          <w:gridAfter w:val="1"/>
          <w:wAfter w:w="230" w:type="dxa"/>
          <w:trHeight w:val="374"/>
        </w:trPr>
        <w:tc>
          <w:tcPr>
            <w:tcW w:w="216" w:type="dxa"/>
            <w:tcBorders>
              <w:bottom w:val="single" w:sz="4" w:space="0" w:color="auto"/>
            </w:tcBorders>
            <w:shd w:val="clear" w:color="auto" w:fill="FFFFFF"/>
            <w:vAlign w:val="center"/>
          </w:tcPr>
          <w:p w:rsidR="002261C3" w:rsidRPr="00F11795" w:rsidRDefault="002261C3" w:rsidP="0010590B">
            <w:pPr>
              <w:jc w:val="both"/>
              <w:rPr>
                <w:rFonts w:ascii="Arial" w:hAnsi="Arial" w:cs="Arial"/>
                <w:sz w:val="18"/>
                <w:szCs w:val="18"/>
              </w:rPr>
            </w:pPr>
          </w:p>
        </w:tc>
        <w:tc>
          <w:tcPr>
            <w:tcW w:w="2630" w:type="dxa"/>
            <w:tcBorders>
              <w:bottom w:val="single" w:sz="4" w:space="0" w:color="auto"/>
            </w:tcBorders>
            <w:shd w:val="clear" w:color="auto" w:fill="FFFFFF"/>
            <w:vAlign w:val="center"/>
          </w:tcPr>
          <w:p w:rsidR="002261C3" w:rsidRPr="00F11795" w:rsidRDefault="002261C3" w:rsidP="0010590B">
            <w:pPr>
              <w:jc w:val="both"/>
              <w:rPr>
                <w:rFonts w:ascii="Arial" w:hAnsi="Arial" w:cs="Arial"/>
                <w:sz w:val="18"/>
                <w:szCs w:val="18"/>
              </w:rPr>
            </w:pPr>
            <w:r w:rsidRPr="00F11795">
              <w:rPr>
                <w:rFonts w:ascii="Arial" w:hAnsi="Arial" w:cs="Arial"/>
                <w:sz w:val="18"/>
                <w:szCs w:val="18"/>
              </w:rPr>
              <w:t>Yüksek standartlar</w:t>
            </w:r>
          </w:p>
        </w:tc>
        <w:tc>
          <w:tcPr>
            <w:tcW w:w="1185" w:type="dxa"/>
            <w:tcBorders>
              <w:bottom w:val="single" w:sz="4" w:space="0" w:color="auto"/>
            </w:tcBorders>
            <w:shd w:val="clear" w:color="auto" w:fill="FFFFFF"/>
            <w:vAlign w:val="center"/>
          </w:tcPr>
          <w:p w:rsidR="002261C3" w:rsidRPr="00F11795" w:rsidRDefault="002261C3" w:rsidP="0010590B">
            <w:pPr>
              <w:autoSpaceDE w:val="0"/>
              <w:autoSpaceDN w:val="0"/>
              <w:adjustRightInd w:val="0"/>
              <w:spacing w:line="320" w:lineRule="atLeast"/>
              <w:ind w:left="60" w:right="60"/>
              <w:jc w:val="center"/>
              <w:rPr>
                <w:rFonts w:ascii="Arial" w:hAnsi="Arial" w:cs="Arial"/>
                <w:sz w:val="18"/>
                <w:szCs w:val="18"/>
              </w:rPr>
            </w:pPr>
          </w:p>
        </w:tc>
        <w:tc>
          <w:tcPr>
            <w:tcW w:w="1186" w:type="dxa"/>
            <w:tcBorders>
              <w:bottom w:val="single" w:sz="4" w:space="0" w:color="auto"/>
            </w:tcBorders>
            <w:shd w:val="clear" w:color="auto" w:fill="FFFFFF"/>
            <w:vAlign w:val="center"/>
          </w:tcPr>
          <w:p w:rsidR="002261C3" w:rsidRPr="00F11795" w:rsidRDefault="002261C3" w:rsidP="00EB32E2">
            <w:pPr>
              <w:autoSpaceDE w:val="0"/>
              <w:autoSpaceDN w:val="0"/>
              <w:adjustRightInd w:val="0"/>
              <w:spacing w:line="320" w:lineRule="atLeast"/>
              <w:ind w:left="60" w:right="60"/>
              <w:jc w:val="center"/>
              <w:rPr>
                <w:rFonts w:ascii="Arial" w:hAnsi="Arial" w:cs="Arial"/>
                <w:sz w:val="18"/>
                <w:szCs w:val="18"/>
              </w:rPr>
            </w:pPr>
          </w:p>
        </w:tc>
        <w:tc>
          <w:tcPr>
            <w:tcW w:w="1186" w:type="dxa"/>
            <w:tcBorders>
              <w:bottom w:val="single" w:sz="4" w:space="0" w:color="auto"/>
            </w:tcBorders>
            <w:shd w:val="clear" w:color="auto" w:fill="FFFFFF"/>
            <w:vAlign w:val="center"/>
          </w:tcPr>
          <w:p w:rsidR="002261C3" w:rsidRPr="00F11795" w:rsidRDefault="00120D46"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w:t>
            </w:r>
            <w:r w:rsidR="002261C3" w:rsidRPr="00F11795">
              <w:rPr>
                <w:rFonts w:ascii="Arial" w:hAnsi="Arial" w:cs="Arial"/>
                <w:sz w:val="18"/>
                <w:szCs w:val="18"/>
              </w:rPr>
              <w:t>0.090</w:t>
            </w:r>
          </w:p>
        </w:tc>
        <w:tc>
          <w:tcPr>
            <w:tcW w:w="1190" w:type="dxa"/>
            <w:tcBorders>
              <w:bottom w:val="single" w:sz="4" w:space="0" w:color="auto"/>
            </w:tcBorders>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-0.026</w:t>
            </w:r>
          </w:p>
        </w:tc>
        <w:tc>
          <w:tcPr>
            <w:tcW w:w="1186" w:type="dxa"/>
            <w:tcBorders>
              <w:bottom w:val="single" w:sz="4" w:space="0" w:color="auto"/>
            </w:tcBorders>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w:t>
            </w:r>
            <w:r w:rsidR="005D3A4D" w:rsidRPr="00F11795">
              <w:rPr>
                <w:rFonts w:ascii="Arial" w:hAnsi="Arial" w:cs="Arial"/>
                <w:sz w:val="18"/>
                <w:szCs w:val="18"/>
              </w:rPr>
              <w:t xml:space="preserve"> </w:t>
            </w:r>
            <w:r w:rsidR="00120D46" w:rsidRPr="00F11795">
              <w:rPr>
                <w:rFonts w:ascii="Arial" w:hAnsi="Arial" w:cs="Arial"/>
                <w:sz w:val="18"/>
                <w:szCs w:val="18"/>
              </w:rPr>
              <w:t xml:space="preserve"> </w:t>
            </w:r>
            <w:r w:rsidRPr="00F11795">
              <w:rPr>
                <w:rFonts w:ascii="Arial" w:hAnsi="Arial" w:cs="Arial"/>
                <w:sz w:val="18"/>
                <w:szCs w:val="18"/>
              </w:rPr>
              <w:t>0.336*</w:t>
            </w:r>
          </w:p>
        </w:tc>
      </w:tr>
      <w:tr w:rsidR="002261C3" w:rsidRPr="00F11795" w:rsidTr="00635B1D">
        <w:trPr>
          <w:trHeight w:val="355"/>
        </w:trPr>
        <w:tc>
          <w:tcPr>
            <w:tcW w:w="2847" w:type="dxa"/>
            <w:gridSpan w:val="2"/>
            <w:tcBorders>
              <w:top w:val="single" w:sz="4" w:space="0" w:color="auto"/>
            </w:tcBorders>
            <w:shd w:val="clear" w:color="auto" w:fill="FFFFFF"/>
            <w:vAlign w:val="center"/>
          </w:tcPr>
          <w:p w:rsidR="002261C3" w:rsidRPr="00F11795" w:rsidRDefault="002261C3" w:rsidP="0010590B">
            <w:pPr>
              <w:jc w:val="both"/>
              <w:rPr>
                <w:rFonts w:ascii="Arial" w:hAnsi="Arial" w:cs="Arial"/>
                <w:sz w:val="18"/>
                <w:szCs w:val="18"/>
              </w:rPr>
            </w:pPr>
            <w:r w:rsidRPr="00F11795">
              <w:rPr>
                <w:rFonts w:ascii="Arial" w:hAnsi="Arial" w:cs="Arial"/>
                <w:b/>
                <w:sz w:val="18"/>
                <w:szCs w:val="18"/>
              </w:rPr>
              <w:t>YŞÖ-Alanlar</w:t>
            </w:r>
          </w:p>
        </w:tc>
        <w:tc>
          <w:tcPr>
            <w:tcW w:w="1185" w:type="dxa"/>
            <w:tcBorders>
              <w:top w:val="single" w:sz="4" w:space="0" w:color="auto"/>
            </w:tcBorders>
            <w:shd w:val="clear" w:color="auto" w:fill="FFFFFF"/>
            <w:vAlign w:val="center"/>
          </w:tcPr>
          <w:p w:rsidR="002261C3" w:rsidRPr="00F11795" w:rsidRDefault="002261C3" w:rsidP="0010590B">
            <w:pPr>
              <w:jc w:val="center"/>
              <w:rPr>
                <w:rFonts w:ascii="Arial" w:hAnsi="Arial" w:cs="Arial"/>
                <w:sz w:val="18"/>
                <w:szCs w:val="18"/>
              </w:rPr>
            </w:pPr>
          </w:p>
        </w:tc>
        <w:tc>
          <w:tcPr>
            <w:tcW w:w="1186" w:type="dxa"/>
            <w:tcBorders>
              <w:top w:val="single" w:sz="4" w:space="0" w:color="auto"/>
            </w:tcBorders>
            <w:shd w:val="clear" w:color="auto" w:fill="FFFFFF"/>
            <w:vAlign w:val="center"/>
          </w:tcPr>
          <w:p w:rsidR="002261C3" w:rsidRPr="00F11795" w:rsidRDefault="002261C3" w:rsidP="0010590B">
            <w:pPr>
              <w:jc w:val="center"/>
              <w:rPr>
                <w:rFonts w:ascii="Arial" w:hAnsi="Arial" w:cs="Arial"/>
                <w:sz w:val="18"/>
                <w:szCs w:val="18"/>
              </w:rPr>
            </w:pPr>
          </w:p>
        </w:tc>
        <w:tc>
          <w:tcPr>
            <w:tcW w:w="1186" w:type="dxa"/>
            <w:tcBorders>
              <w:top w:val="single" w:sz="4" w:space="0" w:color="auto"/>
            </w:tcBorders>
            <w:shd w:val="clear" w:color="auto" w:fill="FFFFFF"/>
            <w:vAlign w:val="center"/>
          </w:tcPr>
          <w:p w:rsidR="002261C3" w:rsidRPr="00F11795" w:rsidRDefault="002261C3" w:rsidP="00EB32E2">
            <w:pPr>
              <w:jc w:val="center"/>
              <w:rPr>
                <w:rFonts w:ascii="Arial" w:hAnsi="Arial" w:cs="Arial"/>
                <w:sz w:val="18"/>
                <w:szCs w:val="18"/>
              </w:rPr>
            </w:pPr>
          </w:p>
        </w:tc>
        <w:tc>
          <w:tcPr>
            <w:tcW w:w="1190" w:type="dxa"/>
            <w:tcBorders>
              <w:top w:val="single" w:sz="4" w:space="0" w:color="auto"/>
            </w:tcBorders>
            <w:shd w:val="clear" w:color="auto" w:fill="FFFFFF"/>
            <w:vAlign w:val="center"/>
          </w:tcPr>
          <w:p w:rsidR="002261C3" w:rsidRPr="00F11795" w:rsidRDefault="002261C3" w:rsidP="007F1408">
            <w:pPr>
              <w:jc w:val="center"/>
              <w:rPr>
                <w:rFonts w:ascii="Arial" w:hAnsi="Arial" w:cs="Arial"/>
                <w:sz w:val="18"/>
                <w:szCs w:val="18"/>
              </w:rPr>
            </w:pPr>
          </w:p>
        </w:tc>
        <w:tc>
          <w:tcPr>
            <w:tcW w:w="1186" w:type="dxa"/>
            <w:tcBorders>
              <w:top w:val="single" w:sz="4" w:space="0" w:color="auto"/>
            </w:tcBorders>
            <w:shd w:val="clear" w:color="auto" w:fill="FFFFFF"/>
            <w:vAlign w:val="center"/>
          </w:tcPr>
          <w:p w:rsidR="002261C3" w:rsidRPr="00F11795" w:rsidRDefault="002261C3" w:rsidP="007F1408">
            <w:pPr>
              <w:jc w:val="center"/>
              <w:rPr>
                <w:rFonts w:ascii="Arial" w:hAnsi="Arial" w:cs="Arial"/>
                <w:sz w:val="18"/>
                <w:szCs w:val="18"/>
              </w:rPr>
            </w:pPr>
          </w:p>
        </w:tc>
        <w:tc>
          <w:tcPr>
            <w:tcW w:w="229" w:type="dxa"/>
            <w:vAlign w:val="center"/>
          </w:tcPr>
          <w:p w:rsidR="002261C3" w:rsidRPr="00F11795" w:rsidRDefault="002261C3" w:rsidP="007F1408">
            <w:pPr>
              <w:jc w:val="center"/>
              <w:rPr>
                <w:rFonts w:ascii="Arial" w:hAnsi="Arial" w:cs="Arial"/>
                <w:sz w:val="18"/>
                <w:szCs w:val="18"/>
              </w:rPr>
            </w:pPr>
          </w:p>
        </w:tc>
      </w:tr>
      <w:tr w:rsidR="002261C3" w:rsidRPr="00F11795" w:rsidTr="00635B1D">
        <w:trPr>
          <w:gridAfter w:val="1"/>
          <w:wAfter w:w="230" w:type="dxa"/>
          <w:trHeight w:val="374"/>
        </w:trPr>
        <w:tc>
          <w:tcPr>
            <w:tcW w:w="216" w:type="dxa"/>
            <w:shd w:val="clear" w:color="auto" w:fill="FFFFFF"/>
            <w:vAlign w:val="center"/>
          </w:tcPr>
          <w:p w:rsidR="002261C3" w:rsidRPr="00F11795" w:rsidRDefault="002261C3" w:rsidP="0010590B">
            <w:pPr>
              <w:jc w:val="both"/>
              <w:rPr>
                <w:rFonts w:ascii="Arial" w:hAnsi="Arial" w:cs="Arial"/>
                <w:sz w:val="18"/>
                <w:szCs w:val="18"/>
              </w:rPr>
            </w:pPr>
          </w:p>
        </w:tc>
        <w:tc>
          <w:tcPr>
            <w:tcW w:w="2630" w:type="dxa"/>
            <w:shd w:val="clear" w:color="auto" w:fill="FFFFFF"/>
            <w:vAlign w:val="center"/>
          </w:tcPr>
          <w:p w:rsidR="002261C3" w:rsidRPr="00F11795" w:rsidRDefault="002261C3" w:rsidP="0010590B">
            <w:pPr>
              <w:jc w:val="both"/>
              <w:rPr>
                <w:rFonts w:ascii="Arial" w:hAnsi="Arial" w:cs="Arial"/>
                <w:sz w:val="18"/>
                <w:szCs w:val="18"/>
              </w:rPr>
            </w:pPr>
            <w:r w:rsidRPr="00F11795">
              <w:rPr>
                <w:rFonts w:ascii="Arial" w:hAnsi="Arial" w:cs="Arial"/>
                <w:sz w:val="18"/>
                <w:szCs w:val="18"/>
              </w:rPr>
              <w:t>Zedelenmiş otonomi</w:t>
            </w:r>
          </w:p>
        </w:tc>
        <w:tc>
          <w:tcPr>
            <w:tcW w:w="1185" w:type="dxa"/>
            <w:shd w:val="clear" w:color="auto" w:fill="FFFFFF"/>
            <w:vAlign w:val="center"/>
          </w:tcPr>
          <w:p w:rsidR="002261C3" w:rsidRPr="00F11795" w:rsidRDefault="002261C3" w:rsidP="0010590B">
            <w:pPr>
              <w:autoSpaceDE w:val="0"/>
              <w:autoSpaceDN w:val="0"/>
              <w:adjustRightInd w:val="0"/>
              <w:spacing w:line="320" w:lineRule="atLeast"/>
              <w:ind w:left="60" w:right="60"/>
              <w:jc w:val="center"/>
              <w:rPr>
                <w:rFonts w:ascii="Arial" w:hAnsi="Arial" w:cs="Arial"/>
                <w:sz w:val="18"/>
                <w:szCs w:val="18"/>
              </w:rPr>
            </w:pPr>
          </w:p>
        </w:tc>
        <w:tc>
          <w:tcPr>
            <w:tcW w:w="1186" w:type="dxa"/>
            <w:shd w:val="clear" w:color="auto" w:fill="FFFFFF"/>
            <w:vAlign w:val="center"/>
          </w:tcPr>
          <w:p w:rsidR="002261C3" w:rsidRPr="00F11795" w:rsidRDefault="002261C3" w:rsidP="00EB32E2">
            <w:pPr>
              <w:autoSpaceDE w:val="0"/>
              <w:autoSpaceDN w:val="0"/>
              <w:adjustRightInd w:val="0"/>
              <w:spacing w:line="320" w:lineRule="atLeast"/>
              <w:ind w:left="60" w:right="60"/>
              <w:jc w:val="center"/>
              <w:rPr>
                <w:rFonts w:ascii="Arial" w:hAnsi="Arial" w:cs="Arial"/>
                <w:sz w:val="18"/>
                <w:szCs w:val="18"/>
              </w:rPr>
            </w:pPr>
          </w:p>
        </w:tc>
        <w:tc>
          <w:tcPr>
            <w:tcW w:w="1186"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0.464**</w:t>
            </w:r>
          </w:p>
        </w:tc>
        <w:tc>
          <w:tcPr>
            <w:tcW w:w="1190"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0.266</w:t>
            </w:r>
          </w:p>
        </w:tc>
        <w:tc>
          <w:tcPr>
            <w:tcW w:w="1186"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w:t>
            </w:r>
            <w:r w:rsidR="00120D46" w:rsidRPr="00F11795">
              <w:rPr>
                <w:rFonts w:ascii="Arial" w:hAnsi="Arial" w:cs="Arial"/>
                <w:sz w:val="18"/>
                <w:szCs w:val="18"/>
              </w:rPr>
              <w:t xml:space="preserve">  </w:t>
            </w:r>
            <w:r w:rsidR="005D3A4D" w:rsidRPr="00F11795">
              <w:rPr>
                <w:rFonts w:ascii="Arial" w:hAnsi="Arial" w:cs="Arial"/>
                <w:sz w:val="18"/>
                <w:szCs w:val="18"/>
              </w:rPr>
              <w:t xml:space="preserve"> </w:t>
            </w:r>
            <w:r w:rsidRPr="00F11795">
              <w:rPr>
                <w:rFonts w:ascii="Arial" w:hAnsi="Arial" w:cs="Arial"/>
                <w:sz w:val="18"/>
                <w:szCs w:val="18"/>
              </w:rPr>
              <w:t>0.603**</w:t>
            </w:r>
          </w:p>
        </w:tc>
      </w:tr>
      <w:tr w:rsidR="002261C3" w:rsidRPr="00F11795" w:rsidTr="00635B1D">
        <w:trPr>
          <w:gridAfter w:val="1"/>
          <w:wAfter w:w="230" w:type="dxa"/>
          <w:trHeight w:val="374"/>
        </w:trPr>
        <w:tc>
          <w:tcPr>
            <w:tcW w:w="216" w:type="dxa"/>
            <w:shd w:val="clear" w:color="auto" w:fill="FFFFFF"/>
            <w:vAlign w:val="center"/>
          </w:tcPr>
          <w:p w:rsidR="002261C3" w:rsidRPr="00F11795" w:rsidRDefault="002261C3" w:rsidP="0010590B">
            <w:pPr>
              <w:jc w:val="both"/>
              <w:rPr>
                <w:rFonts w:ascii="Arial" w:hAnsi="Arial" w:cs="Arial"/>
                <w:sz w:val="18"/>
                <w:szCs w:val="18"/>
              </w:rPr>
            </w:pPr>
          </w:p>
        </w:tc>
        <w:tc>
          <w:tcPr>
            <w:tcW w:w="2630" w:type="dxa"/>
            <w:shd w:val="clear" w:color="auto" w:fill="FFFFFF"/>
            <w:vAlign w:val="center"/>
          </w:tcPr>
          <w:p w:rsidR="002261C3" w:rsidRPr="00F11795" w:rsidRDefault="002261C3" w:rsidP="0010590B">
            <w:pPr>
              <w:jc w:val="both"/>
              <w:rPr>
                <w:rFonts w:ascii="Arial" w:hAnsi="Arial" w:cs="Arial"/>
                <w:sz w:val="18"/>
                <w:szCs w:val="18"/>
              </w:rPr>
            </w:pPr>
            <w:r w:rsidRPr="00F11795">
              <w:rPr>
                <w:rFonts w:ascii="Arial" w:hAnsi="Arial" w:cs="Arial"/>
                <w:sz w:val="18"/>
                <w:szCs w:val="18"/>
              </w:rPr>
              <w:t>Kopukluk</w:t>
            </w:r>
          </w:p>
        </w:tc>
        <w:tc>
          <w:tcPr>
            <w:tcW w:w="1185" w:type="dxa"/>
            <w:shd w:val="clear" w:color="auto" w:fill="FFFFFF"/>
            <w:vAlign w:val="center"/>
          </w:tcPr>
          <w:p w:rsidR="002261C3" w:rsidRPr="00F11795" w:rsidRDefault="002261C3" w:rsidP="0010590B">
            <w:pPr>
              <w:autoSpaceDE w:val="0"/>
              <w:autoSpaceDN w:val="0"/>
              <w:adjustRightInd w:val="0"/>
              <w:spacing w:line="320" w:lineRule="atLeast"/>
              <w:ind w:left="60" w:right="60"/>
              <w:jc w:val="center"/>
              <w:rPr>
                <w:rFonts w:ascii="Arial" w:hAnsi="Arial" w:cs="Arial"/>
                <w:sz w:val="18"/>
                <w:szCs w:val="18"/>
              </w:rPr>
            </w:pPr>
          </w:p>
        </w:tc>
        <w:tc>
          <w:tcPr>
            <w:tcW w:w="1186" w:type="dxa"/>
            <w:shd w:val="clear" w:color="auto" w:fill="FFFFFF"/>
            <w:vAlign w:val="center"/>
          </w:tcPr>
          <w:p w:rsidR="002261C3" w:rsidRPr="00F11795" w:rsidRDefault="002261C3" w:rsidP="00EB32E2">
            <w:pPr>
              <w:autoSpaceDE w:val="0"/>
              <w:autoSpaceDN w:val="0"/>
              <w:adjustRightInd w:val="0"/>
              <w:spacing w:line="320" w:lineRule="atLeast"/>
              <w:ind w:left="60" w:right="60"/>
              <w:jc w:val="center"/>
              <w:rPr>
                <w:rFonts w:ascii="Arial" w:hAnsi="Arial" w:cs="Arial"/>
                <w:sz w:val="18"/>
                <w:szCs w:val="18"/>
              </w:rPr>
            </w:pPr>
          </w:p>
        </w:tc>
        <w:tc>
          <w:tcPr>
            <w:tcW w:w="1186"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0.343*</w:t>
            </w:r>
          </w:p>
        </w:tc>
        <w:tc>
          <w:tcPr>
            <w:tcW w:w="1190"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0.242</w:t>
            </w:r>
          </w:p>
        </w:tc>
        <w:tc>
          <w:tcPr>
            <w:tcW w:w="1186"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w:t>
            </w:r>
            <w:r w:rsidR="00120D46" w:rsidRPr="00F11795">
              <w:rPr>
                <w:rFonts w:ascii="Arial" w:hAnsi="Arial" w:cs="Arial"/>
                <w:sz w:val="18"/>
                <w:szCs w:val="18"/>
              </w:rPr>
              <w:t xml:space="preserve">  </w:t>
            </w:r>
            <w:r w:rsidR="005D3A4D" w:rsidRPr="00F11795">
              <w:rPr>
                <w:rFonts w:ascii="Arial" w:hAnsi="Arial" w:cs="Arial"/>
                <w:sz w:val="18"/>
                <w:szCs w:val="18"/>
              </w:rPr>
              <w:t xml:space="preserve"> </w:t>
            </w:r>
            <w:r w:rsidRPr="00F11795">
              <w:rPr>
                <w:rFonts w:ascii="Arial" w:hAnsi="Arial" w:cs="Arial"/>
                <w:sz w:val="18"/>
                <w:szCs w:val="18"/>
              </w:rPr>
              <w:t>0.451**</w:t>
            </w:r>
          </w:p>
        </w:tc>
      </w:tr>
      <w:tr w:rsidR="002261C3" w:rsidRPr="00F11795" w:rsidTr="00635B1D">
        <w:trPr>
          <w:gridAfter w:val="1"/>
          <w:wAfter w:w="230" w:type="dxa"/>
          <w:trHeight w:val="374"/>
        </w:trPr>
        <w:tc>
          <w:tcPr>
            <w:tcW w:w="216" w:type="dxa"/>
            <w:shd w:val="clear" w:color="auto" w:fill="FFFFFF"/>
            <w:vAlign w:val="center"/>
          </w:tcPr>
          <w:p w:rsidR="002261C3" w:rsidRPr="00F11795" w:rsidRDefault="002261C3" w:rsidP="0010590B">
            <w:pPr>
              <w:jc w:val="both"/>
              <w:rPr>
                <w:rFonts w:ascii="Arial" w:hAnsi="Arial" w:cs="Arial"/>
                <w:sz w:val="18"/>
                <w:szCs w:val="18"/>
              </w:rPr>
            </w:pPr>
          </w:p>
        </w:tc>
        <w:tc>
          <w:tcPr>
            <w:tcW w:w="2630" w:type="dxa"/>
            <w:shd w:val="clear" w:color="auto" w:fill="FFFFFF"/>
            <w:vAlign w:val="center"/>
          </w:tcPr>
          <w:p w:rsidR="002261C3" w:rsidRPr="00F11795" w:rsidRDefault="002261C3" w:rsidP="0010590B">
            <w:pPr>
              <w:jc w:val="both"/>
              <w:rPr>
                <w:rFonts w:ascii="Arial" w:hAnsi="Arial" w:cs="Arial"/>
                <w:sz w:val="18"/>
                <w:szCs w:val="18"/>
              </w:rPr>
            </w:pPr>
            <w:r w:rsidRPr="00F11795">
              <w:rPr>
                <w:rFonts w:ascii="Arial" w:hAnsi="Arial" w:cs="Arial"/>
                <w:sz w:val="18"/>
                <w:szCs w:val="18"/>
              </w:rPr>
              <w:t>Yüksek standartlar</w:t>
            </w:r>
          </w:p>
        </w:tc>
        <w:tc>
          <w:tcPr>
            <w:tcW w:w="1185" w:type="dxa"/>
            <w:shd w:val="clear" w:color="auto" w:fill="FFFFFF"/>
            <w:vAlign w:val="center"/>
          </w:tcPr>
          <w:p w:rsidR="002261C3" w:rsidRPr="00F11795" w:rsidRDefault="002261C3" w:rsidP="0010590B">
            <w:pPr>
              <w:autoSpaceDE w:val="0"/>
              <w:autoSpaceDN w:val="0"/>
              <w:adjustRightInd w:val="0"/>
              <w:spacing w:line="320" w:lineRule="atLeast"/>
              <w:ind w:left="60" w:right="60"/>
              <w:jc w:val="center"/>
              <w:rPr>
                <w:rFonts w:ascii="Arial" w:hAnsi="Arial" w:cs="Arial"/>
                <w:sz w:val="18"/>
                <w:szCs w:val="18"/>
              </w:rPr>
            </w:pPr>
          </w:p>
        </w:tc>
        <w:tc>
          <w:tcPr>
            <w:tcW w:w="1186" w:type="dxa"/>
            <w:shd w:val="clear" w:color="auto" w:fill="FFFFFF"/>
            <w:vAlign w:val="center"/>
          </w:tcPr>
          <w:p w:rsidR="002261C3" w:rsidRPr="00F11795" w:rsidRDefault="002261C3" w:rsidP="00EB32E2">
            <w:pPr>
              <w:autoSpaceDE w:val="0"/>
              <w:autoSpaceDN w:val="0"/>
              <w:adjustRightInd w:val="0"/>
              <w:spacing w:line="320" w:lineRule="atLeast"/>
              <w:ind w:left="60" w:right="60"/>
              <w:jc w:val="center"/>
              <w:rPr>
                <w:rFonts w:ascii="Arial" w:hAnsi="Arial" w:cs="Arial"/>
                <w:sz w:val="18"/>
                <w:szCs w:val="18"/>
              </w:rPr>
            </w:pPr>
          </w:p>
        </w:tc>
        <w:tc>
          <w:tcPr>
            <w:tcW w:w="1186"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-0.027</w:t>
            </w:r>
          </w:p>
        </w:tc>
        <w:tc>
          <w:tcPr>
            <w:tcW w:w="1190"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-0.015</w:t>
            </w:r>
          </w:p>
        </w:tc>
        <w:tc>
          <w:tcPr>
            <w:tcW w:w="1186" w:type="dxa"/>
            <w:shd w:val="clear" w:color="auto" w:fill="FFFFFF"/>
            <w:vAlign w:val="center"/>
          </w:tcPr>
          <w:p w:rsidR="002261C3" w:rsidRPr="00F11795" w:rsidRDefault="002261C3" w:rsidP="00120D46">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w:t>
            </w:r>
            <w:r w:rsidR="00120D46" w:rsidRPr="00F11795">
              <w:rPr>
                <w:rFonts w:ascii="Arial" w:hAnsi="Arial" w:cs="Arial"/>
                <w:sz w:val="18"/>
                <w:szCs w:val="18"/>
              </w:rPr>
              <w:t xml:space="preserve">  </w:t>
            </w:r>
            <w:r w:rsidR="005D3A4D" w:rsidRPr="00F11795">
              <w:rPr>
                <w:rFonts w:ascii="Arial" w:hAnsi="Arial" w:cs="Arial"/>
                <w:sz w:val="18"/>
                <w:szCs w:val="18"/>
              </w:rPr>
              <w:t xml:space="preserve"> </w:t>
            </w:r>
            <w:r w:rsidRPr="00F11795">
              <w:rPr>
                <w:rFonts w:ascii="Arial" w:hAnsi="Arial" w:cs="Arial"/>
                <w:sz w:val="18"/>
                <w:szCs w:val="18"/>
              </w:rPr>
              <w:t>0.364**</w:t>
            </w:r>
          </w:p>
        </w:tc>
      </w:tr>
      <w:tr w:rsidR="002261C3" w:rsidRPr="00F11795" w:rsidTr="00635B1D">
        <w:trPr>
          <w:gridAfter w:val="1"/>
          <w:wAfter w:w="230" w:type="dxa"/>
          <w:trHeight w:val="374"/>
        </w:trPr>
        <w:tc>
          <w:tcPr>
            <w:tcW w:w="216" w:type="dxa"/>
            <w:shd w:val="clear" w:color="auto" w:fill="FFFFFF"/>
            <w:vAlign w:val="center"/>
          </w:tcPr>
          <w:p w:rsidR="002261C3" w:rsidRPr="00F11795" w:rsidRDefault="002261C3" w:rsidP="0010590B">
            <w:pPr>
              <w:jc w:val="both"/>
              <w:rPr>
                <w:rFonts w:ascii="Arial" w:hAnsi="Arial" w:cs="Arial"/>
                <w:sz w:val="18"/>
                <w:szCs w:val="18"/>
              </w:rPr>
            </w:pPr>
          </w:p>
        </w:tc>
        <w:tc>
          <w:tcPr>
            <w:tcW w:w="2630" w:type="dxa"/>
            <w:shd w:val="clear" w:color="auto" w:fill="FFFFFF"/>
            <w:vAlign w:val="center"/>
          </w:tcPr>
          <w:p w:rsidR="002261C3" w:rsidRPr="00F11795" w:rsidRDefault="002261C3" w:rsidP="0010590B">
            <w:pPr>
              <w:jc w:val="both"/>
              <w:rPr>
                <w:rFonts w:ascii="Arial" w:hAnsi="Arial" w:cs="Arial"/>
                <w:sz w:val="18"/>
                <w:szCs w:val="18"/>
              </w:rPr>
            </w:pPr>
            <w:r w:rsidRPr="00F11795">
              <w:rPr>
                <w:rFonts w:ascii="Arial" w:hAnsi="Arial" w:cs="Arial"/>
                <w:sz w:val="18"/>
                <w:szCs w:val="18"/>
              </w:rPr>
              <w:t>Zedelenmiş sınırlar</w:t>
            </w:r>
          </w:p>
        </w:tc>
        <w:tc>
          <w:tcPr>
            <w:tcW w:w="1185" w:type="dxa"/>
            <w:shd w:val="clear" w:color="auto" w:fill="FFFFFF"/>
            <w:vAlign w:val="center"/>
          </w:tcPr>
          <w:p w:rsidR="002261C3" w:rsidRPr="00F11795" w:rsidRDefault="002261C3" w:rsidP="0010590B">
            <w:pPr>
              <w:autoSpaceDE w:val="0"/>
              <w:autoSpaceDN w:val="0"/>
              <w:adjustRightInd w:val="0"/>
              <w:spacing w:line="320" w:lineRule="atLeast"/>
              <w:ind w:left="60" w:right="60"/>
              <w:jc w:val="center"/>
              <w:rPr>
                <w:rFonts w:ascii="Arial" w:hAnsi="Arial" w:cs="Arial"/>
                <w:sz w:val="18"/>
                <w:szCs w:val="18"/>
              </w:rPr>
            </w:pPr>
          </w:p>
        </w:tc>
        <w:tc>
          <w:tcPr>
            <w:tcW w:w="1186" w:type="dxa"/>
            <w:shd w:val="clear" w:color="auto" w:fill="FFFFFF"/>
            <w:vAlign w:val="center"/>
          </w:tcPr>
          <w:p w:rsidR="002261C3" w:rsidRPr="00F11795" w:rsidRDefault="002261C3" w:rsidP="00EB32E2">
            <w:pPr>
              <w:autoSpaceDE w:val="0"/>
              <w:autoSpaceDN w:val="0"/>
              <w:adjustRightInd w:val="0"/>
              <w:spacing w:line="320" w:lineRule="atLeast"/>
              <w:ind w:left="60" w:right="60"/>
              <w:jc w:val="center"/>
              <w:rPr>
                <w:rFonts w:ascii="Arial" w:hAnsi="Arial" w:cs="Arial"/>
                <w:sz w:val="18"/>
                <w:szCs w:val="18"/>
              </w:rPr>
            </w:pPr>
          </w:p>
        </w:tc>
        <w:tc>
          <w:tcPr>
            <w:tcW w:w="1186"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-0.032</w:t>
            </w:r>
          </w:p>
        </w:tc>
        <w:tc>
          <w:tcPr>
            <w:tcW w:w="1190"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-0.036</w:t>
            </w:r>
          </w:p>
        </w:tc>
        <w:tc>
          <w:tcPr>
            <w:tcW w:w="1186" w:type="dxa"/>
            <w:shd w:val="clear" w:color="auto" w:fill="FFFFFF"/>
            <w:vAlign w:val="center"/>
          </w:tcPr>
          <w:p w:rsidR="002261C3" w:rsidRPr="00F11795" w:rsidRDefault="00120D46" w:rsidP="005D3A4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5D3A4D" w:rsidRPr="00F11795">
              <w:rPr>
                <w:rFonts w:ascii="Arial" w:hAnsi="Arial" w:cs="Arial"/>
                <w:sz w:val="18"/>
                <w:szCs w:val="18"/>
              </w:rPr>
              <w:t xml:space="preserve"> </w:t>
            </w:r>
            <w:r w:rsidR="002261C3" w:rsidRPr="00F11795">
              <w:rPr>
                <w:rFonts w:ascii="Arial" w:hAnsi="Arial" w:cs="Arial"/>
                <w:sz w:val="18"/>
                <w:szCs w:val="18"/>
              </w:rPr>
              <w:t>0.204</w:t>
            </w:r>
          </w:p>
        </w:tc>
      </w:tr>
      <w:tr w:rsidR="002261C3" w:rsidRPr="00F11795" w:rsidTr="00635B1D">
        <w:trPr>
          <w:gridAfter w:val="1"/>
          <w:wAfter w:w="230" w:type="dxa"/>
          <w:trHeight w:val="374"/>
        </w:trPr>
        <w:tc>
          <w:tcPr>
            <w:tcW w:w="216" w:type="dxa"/>
            <w:shd w:val="clear" w:color="auto" w:fill="FFFFFF"/>
            <w:vAlign w:val="center"/>
          </w:tcPr>
          <w:p w:rsidR="002261C3" w:rsidRPr="00F11795" w:rsidRDefault="002261C3" w:rsidP="0010590B">
            <w:pPr>
              <w:jc w:val="both"/>
              <w:rPr>
                <w:rFonts w:ascii="Arial" w:hAnsi="Arial" w:cs="Arial"/>
                <w:sz w:val="18"/>
                <w:szCs w:val="18"/>
              </w:rPr>
            </w:pPr>
          </w:p>
        </w:tc>
        <w:tc>
          <w:tcPr>
            <w:tcW w:w="2630" w:type="dxa"/>
            <w:shd w:val="clear" w:color="auto" w:fill="FFFFFF"/>
            <w:vAlign w:val="center"/>
          </w:tcPr>
          <w:p w:rsidR="002261C3" w:rsidRPr="00F11795" w:rsidRDefault="002261C3" w:rsidP="0010590B">
            <w:pPr>
              <w:jc w:val="both"/>
              <w:rPr>
                <w:rFonts w:ascii="Arial" w:hAnsi="Arial" w:cs="Arial"/>
                <w:sz w:val="18"/>
                <w:szCs w:val="18"/>
              </w:rPr>
            </w:pPr>
            <w:r w:rsidRPr="00F11795">
              <w:rPr>
                <w:rFonts w:ascii="Arial" w:hAnsi="Arial" w:cs="Arial"/>
                <w:sz w:val="18"/>
                <w:szCs w:val="18"/>
              </w:rPr>
              <w:t>Diğeri Yönelimlilik</w:t>
            </w:r>
          </w:p>
        </w:tc>
        <w:tc>
          <w:tcPr>
            <w:tcW w:w="1185" w:type="dxa"/>
            <w:shd w:val="clear" w:color="auto" w:fill="FFFFFF"/>
            <w:vAlign w:val="center"/>
          </w:tcPr>
          <w:p w:rsidR="002261C3" w:rsidRPr="00F11795" w:rsidRDefault="002261C3" w:rsidP="0010590B">
            <w:pPr>
              <w:autoSpaceDE w:val="0"/>
              <w:autoSpaceDN w:val="0"/>
              <w:adjustRightInd w:val="0"/>
              <w:spacing w:line="320" w:lineRule="atLeast"/>
              <w:ind w:left="60" w:right="60"/>
              <w:jc w:val="center"/>
              <w:rPr>
                <w:rFonts w:ascii="Arial" w:hAnsi="Arial" w:cs="Arial"/>
                <w:sz w:val="18"/>
                <w:szCs w:val="18"/>
              </w:rPr>
            </w:pPr>
          </w:p>
        </w:tc>
        <w:tc>
          <w:tcPr>
            <w:tcW w:w="1186" w:type="dxa"/>
            <w:shd w:val="clear" w:color="auto" w:fill="FFFFFF"/>
            <w:vAlign w:val="center"/>
          </w:tcPr>
          <w:p w:rsidR="002261C3" w:rsidRPr="00F11795" w:rsidRDefault="002261C3" w:rsidP="00EA4D52">
            <w:pPr>
              <w:autoSpaceDE w:val="0"/>
              <w:autoSpaceDN w:val="0"/>
              <w:adjustRightInd w:val="0"/>
              <w:spacing w:line="320" w:lineRule="atLeast"/>
              <w:ind w:left="60" w:right="60"/>
              <w:jc w:val="center"/>
              <w:rPr>
                <w:rFonts w:ascii="Arial" w:hAnsi="Arial" w:cs="Arial"/>
                <w:sz w:val="18"/>
                <w:szCs w:val="18"/>
              </w:rPr>
            </w:pPr>
          </w:p>
        </w:tc>
        <w:tc>
          <w:tcPr>
            <w:tcW w:w="1186" w:type="dxa"/>
            <w:shd w:val="clear" w:color="auto" w:fill="FFFFFF"/>
            <w:vAlign w:val="center"/>
          </w:tcPr>
          <w:p w:rsidR="002261C3" w:rsidRPr="00F11795" w:rsidRDefault="002261C3" w:rsidP="007F140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0.304*</w:t>
            </w:r>
          </w:p>
        </w:tc>
        <w:tc>
          <w:tcPr>
            <w:tcW w:w="1190" w:type="dxa"/>
            <w:shd w:val="clear" w:color="auto" w:fill="FFFFFF"/>
            <w:vAlign w:val="center"/>
          </w:tcPr>
          <w:p w:rsidR="002261C3" w:rsidRPr="00F11795" w:rsidRDefault="00195D42" w:rsidP="007F1408">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2261C3" w:rsidRPr="00F11795">
              <w:rPr>
                <w:rFonts w:ascii="Arial" w:hAnsi="Arial" w:cs="Arial"/>
                <w:sz w:val="18"/>
                <w:szCs w:val="18"/>
              </w:rPr>
              <w:t>0.033</w:t>
            </w:r>
          </w:p>
        </w:tc>
        <w:tc>
          <w:tcPr>
            <w:tcW w:w="1186" w:type="dxa"/>
            <w:shd w:val="clear" w:color="auto" w:fill="FFFFFF"/>
            <w:vAlign w:val="center"/>
          </w:tcPr>
          <w:p w:rsidR="002261C3" w:rsidRPr="00F11795" w:rsidRDefault="00120D46" w:rsidP="005D3A4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5D3A4D" w:rsidRPr="00F11795">
              <w:rPr>
                <w:rFonts w:ascii="Arial" w:hAnsi="Arial" w:cs="Arial"/>
                <w:sz w:val="18"/>
                <w:szCs w:val="18"/>
              </w:rPr>
              <w:t xml:space="preserve"> </w:t>
            </w:r>
            <w:r w:rsidR="002261C3" w:rsidRPr="00F11795">
              <w:rPr>
                <w:rFonts w:ascii="Arial" w:hAnsi="Arial" w:cs="Arial"/>
                <w:sz w:val="18"/>
                <w:szCs w:val="18"/>
              </w:rPr>
              <w:t>0.271</w:t>
            </w:r>
          </w:p>
        </w:tc>
      </w:tr>
      <w:tr w:rsidR="002261C3" w:rsidRPr="00F11795" w:rsidTr="00635B1D">
        <w:trPr>
          <w:gridAfter w:val="1"/>
          <w:wAfter w:w="228" w:type="dxa"/>
          <w:trHeight w:val="197"/>
        </w:trPr>
        <w:tc>
          <w:tcPr>
            <w:tcW w:w="8781" w:type="dxa"/>
            <w:gridSpan w:val="7"/>
            <w:tcBorders>
              <w:top w:val="single" w:sz="12" w:space="0" w:color="auto"/>
            </w:tcBorders>
            <w:shd w:val="clear" w:color="auto" w:fill="FFFFFF"/>
            <w:vAlign w:val="center"/>
          </w:tcPr>
          <w:p w:rsidR="002261C3" w:rsidRPr="00F11795" w:rsidRDefault="002261C3" w:rsidP="00AF0AC6">
            <w:pPr>
              <w:rPr>
                <w:rFonts w:ascii="Arial" w:hAnsi="Arial" w:cs="Arial"/>
                <w:sz w:val="18"/>
                <w:szCs w:val="18"/>
              </w:rPr>
            </w:pPr>
            <w:r w:rsidRPr="00F11795">
              <w:rPr>
                <w:rFonts w:ascii="Arial" w:hAnsi="Arial" w:cs="Arial"/>
                <w:sz w:val="18"/>
                <w:szCs w:val="18"/>
              </w:rPr>
              <w:t xml:space="preserve"> *p&lt;0.05; **p&lt;0.01.</w:t>
            </w:r>
          </w:p>
        </w:tc>
      </w:tr>
    </w:tbl>
    <w:p w:rsidR="00427C1A" w:rsidRPr="00F11795" w:rsidRDefault="00427C1A" w:rsidP="00427C1A">
      <w:pPr>
        <w:autoSpaceDE w:val="0"/>
        <w:autoSpaceDN w:val="0"/>
        <w:adjustRightInd w:val="0"/>
        <w:rPr>
          <w:rFonts w:ascii="Arial" w:hAnsi="Arial" w:cs="Arial"/>
        </w:rPr>
      </w:pPr>
    </w:p>
    <w:p w:rsidR="00427C1A" w:rsidRPr="00F11795" w:rsidRDefault="00746928" w:rsidP="00FE4A20">
      <w:pPr>
        <w:spacing w:line="360" w:lineRule="auto"/>
        <w:ind w:firstLine="567"/>
        <w:jc w:val="both"/>
        <w:rPr>
          <w:rFonts w:ascii="Arial" w:hAnsi="Arial" w:cs="Arial"/>
        </w:rPr>
      </w:pPr>
      <w:r w:rsidRPr="00F11795">
        <w:rPr>
          <w:rFonts w:ascii="Arial" w:hAnsi="Arial" w:cs="Arial"/>
        </w:rPr>
        <w:t>Tablo 6’da</w:t>
      </w:r>
      <w:r w:rsidR="00427C1A" w:rsidRPr="00F11795">
        <w:rPr>
          <w:rFonts w:ascii="Arial" w:hAnsi="Arial" w:cs="Arial"/>
        </w:rPr>
        <w:t xml:space="preserve"> görüldüğü üzere </w:t>
      </w:r>
      <w:r w:rsidR="00833731" w:rsidRPr="00F11795">
        <w:rPr>
          <w:rFonts w:ascii="Arial" w:hAnsi="Arial" w:cs="Arial"/>
        </w:rPr>
        <w:t>YDBİ</w:t>
      </w:r>
      <w:r w:rsidR="00427C1A" w:rsidRPr="00F11795">
        <w:rPr>
          <w:rFonts w:ascii="Arial" w:hAnsi="Arial" w:cs="Arial"/>
        </w:rPr>
        <w:t xml:space="preserve"> grubunda sırasıyla; “terk edilme” (r=.464;p&lt;.01), “kusurluluk” (r=.457;p&lt;.01), “karamsarlık” (r=.401;p&lt;.01), “duyguları bastırma” (r=.389;p&lt;.01), “başarısızlık” (r=.349;p&lt;.05), “iç içe geçme/bağımlılık” (r=331;p&lt;.01) şemaları depresyon düzeyi ile </w:t>
      </w:r>
      <w:r w:rsidR="000E03FE" w:rsidRPr="00F11795">
        <w:rPr>
          <w:rFonts w:ascii="Arial" w:hAnsi="Arial" w:cs="Arial"/>
        </w:rPr>
        <w:t xml:space="preserve">pozitif yönde orta düzeyde </w:t>
      </w:r>
      <w:r w:rsidR="00427C1A" w:rsidRPr="00F11795">
        <w:rPr>
          <w:rFonts w:ascii="Arial" w:hAnsi="Arial" w:cs="Arial"/>
        </w:rPr>
        <w:t>ilişkili bulunmuştur. Şema alanlarından depresyon ile ilişki düzeyi açısından en yüksek ilişki “zedelenmiş otonomi” (r=.464;p&lt;.01)  şema alanında izlenmiş</w:t>
      </w:r>
      <w:r w:rsidR="00BA7567" w:rsidRPr="00F11795">
        <w:rPr>
          <w:rFonts w:ascii="Arial" w:hAnsi="Arial" w:cs="Arial"/>
        </w:rPr>
        <w:t xml:space="preserve"> olup pozitif yönde orta düzeydedir. </w:t>
      </w:r>
      <w:r w:rsidR="00427C1A" w:rsidRPr="00F11795">
        <w:rPr>
          <w:rFonts w:ascii="Arial" w:hAnsi="Arial" w:cs="Arial"/>
        </w:rPr>
        <w:t xml:space="preserve">“Zedelenmiş otonomi” şema alanı </w:t>
      </w:r>
      <w:r w:rsidR="00427C1A" w:rsidRPr="00F11795">
        <w:rPr>
          <w:rFonts w:ascii="Arial" w:hAnsi="Arial" w:cs="Arial"/>
        </w:rPr>
        <w:lastRenderedPageBreak/>
        <w:t>“başarısızlık, karamsarlık, terk edilme, tehditler karşısında dayanıksızlık ve iç içe geçme/bağımlılık” şemalarını kapsamaktadır. Depresyon ile ilişkili diğer şema alanları ilişkinin düzeyi açısından sırasıyla “kopukluk” (r=.343;p&lt;.05) ve “diğeri yönelimlilik” (r=.304;p&lt;.05) şema alanlarıdır</w:t>
      </w:r>
      <w:r w:rsidR="00BA7567" w:rsidRPr="00F11795">
        <w:rPr>
          <w:rFonts w:ascii="Arial" w:hAnsi="Arial" w:cs="Arial"/>
        </w:rPr>
        <w:t xml:space="preserve"> ve ilişkiler pozitif yönde ve orta düzeydedir</w:t>
      </w:r>
      <w:r w:rsidR="004446F7" w:rsidRPr="00F11795">
        <w:rPr>
          <w:rFonts w:ascii="Arial" w:hAnsi="Arial" w:cs="Arial"/>
        </w:rPr>
        <w:t xml:space="preserve">. “Kopukluk” </w:t>
      </w:r>
      <w:r w:rsidR="00427C1A" w:rsidRPr="00F11795">
        <w:rPr>
          <w:rFonts w:ascii="Arial" w:hAnsi="Arial" w:cs="Arial"/>
        </w:rPr>
        <w:t>şema alanı</w:t>
      </w:r>
      <w:r w:rsidR="00AE18A8" w:rsidRPr="00F11795">
        <w:rPr>
          <w:rFonts w:ascii="Arial" w:hAnsi="Arial" w:cs="Arial"/>
        </w:rPr>
        <w:t xml:space="preserve"> </w:t>
      </w:r>
      <w:r w:rsidR="00427C1A" w:rsidRPr="00F11795">
        <w:rPr>
          <w:rFonts w:ascii="Arial" w:hAnsi="Arial" w:cs="Arial"/>
        </w:rPr>
        <w:t xml:space="preserve">“duygusal yoksunluk, duyguları bastırma, sosyal izolasyon/güvensizlik ve kusurluluk” şemalarını; “diğeri yönelimlilik” şema alanı “cezalandırılma ve kendini feda” şemalarını kapsamaktadır. “Zedelenmiş sınırlar” ve “yüksek standartlar” şema alanlarının ise depresyon ile anlamlı düzeyde ilişkili olmadığı görülmektedir. </w:t>
      </w:r>
    </w:p>
    <w:p w:rsidR="00E25F12" w:rsidRPr="00F11795" w:rsidRDefault="00833731" w:rsidP="00FE4A20">
      <w:pPr>
        <w:spacing w:line="360" w:lineRule="auto"/>
        <w:ind w:firstLine="567"/>
        <w:jc w:val="both"/>
        <w:rPr>
          <w:rFonts w:ascii="Arial" w:hAnsi="Arial" w:cs="Arial"/>
        </w:rPr>
      </w:pPr>
      <w:r w:rsidRPr="00F11795">
        <w:rPr>
          <w:rFonts w:ascii="Arial" w:hAnsi="Arial" w:cs="Arial"/>
        </w:rPr>
        <w:t>YDBİ</w:t>
      </w:r>
      <w:r w:rsidR="00427C1A" w:rsidRPr="00F11795">
        <w:rPr>
          <w:rFonts w:ascii="Arial" w:hAnsi="Arial" w:cs="Arial"/>
        </w:rPr>
        <w:t xml:space="preserve"> grubunda şemalar ve umutsuzluk düzeyi arasındaki ilişkiler incelendiğinde, sırasıyla “terk edilme” (r=.308;p&lt;.05), “başarısızlık” (r=.305;p&lt;.05) ve “duyguları bastırma” (r=.300;p&lt;.05) şemalarının umutsuzluk düzeyi toplam puanlarıyla</w:t>
      </w:r>
      <w:r w:rsidR="000E03FE" w:rsidRPr="00F11795">
        <w:rPr>
          <w:rFonts w:ascii="Arial" w:hAnsi="Arial" w:cs="Arial"/>
        </w:rPr>
        <w:t xml:space="preserve"> pozitif yönde orta düzeyde</w:t>
      </w:r>
      <w:r w:rsidR="00427C1A" w:rsidRPr="00F11795">
        <w:rPr>
          <w:rFonts w:ascii="Arial" w:hAnsi="Arial" w:cs="Arial"/>
        </w:rPr>
        <w:t xml:space="preserve"> ilişkili olduğu görülmektedir. </w:t>
      </w:r>
    </w:p>
    <w:p w:rsidR="009F4A0F" w:rsidRPr="00F11795" w:rsidRDefault="00833731" w:rsidP="00FE4A20">
      <w:pPr>
        <w:spacing w:line="360" w:lineRule="auto"/>
        <w:ind w:firstLine="567"/>
        <w:jc w:val="both"/>
        <w:rPr>
          <w:rFonts w:ascii="Arial" w:hAnsi="Arial" w:cs="Arial"/>
        </w:rPr>
      </w:pPr>
      <w:r w:rsidRPr="00F11795">
        <w:rPr>
          <w:rFonts w:ascii="Arial" w:hAnsi="Arial" w:cs="Arial"/>
        </w:rPr>
        <w:t>YDBİ</w:t>
      </w:r>
      <w:r w:rsidR="009F4A0F" w:rsidRPr="00F11795">
        <w:rPr>
          <w:rFonts w:ascii="Arial" w:hAnsi="Arial" w:cs="Arial"/>
        </w:rPr>
        <w:t xml:space="preserve"> grubunda, olumsuz otomatik düşüncelerin şiddeti açısından toplam puanların “terk edilme” (r=.654;p&lt;.01), “karamsarlık” (r=.590;p&lt;.01), “kusurluluk” (r=.520;p&lt;.01) şemalarıyla pozitif yönde güçlü düzeyde ardından sırasıyla “sosyal izolasyon/güvensizlik” (r=.492;p&lt;.01), “başarısızlık” (r=.396;p&lt;.01), “tehditler karşısında dayanıksızlık” (r=.381;p&lt;.01) ve “cezalandırılma” (r=.368;p&lt;.01), “onay arayıcılık” (r=.360;p&lt;.05), “yüksek standartlar” (r=.336;p&lt;.05), “iç içe geçme/bağımlılık” (r=.325;p&lt;.05), “duyguları bastırma” (r=.319;p&lt;.05)  şemaları ile pozitif yönde orta düzeyde ilişkisi bulunmaktadır.  Şema alanlarında ise olumsuz otomatik düşüncelerin şiddeti açısından toplam puanların sırasıyla “zedelenmiş otonomi” ile (r=.603;p&lt;.01) pozitif yönde güçlü düzeyde, “kopukluk” (r=.451;p&lt;.01) ve “yüksek standartlar” (r=.364;p&lt;.01) şema alanları ile pozitif yönde orta düzeyde ilişkisi bulunmaktadır. </w:t>
      </w:r>
    </w:p>
    <w:p w:rsidR="000609B0" w:rsidRPr="00F11795" w:rsidRDefault="000609B0" w:rsidP="00E345F4">
      <w:pPr>
        <w:spacing w:line="360" w:lineRule="auto"/>
        <w:ind w:firstLine="567"/>
        <w:jc w:val="both"/>
        <w:rPr>
          <w:rFonts w:ascii="Arial" w:hAnsi="Arial" w:cs="Arial"/>
        </w:rPr>
      </w:pPr>
      <w:bookmarkStart w:id="71" w:name="_Toc515983962"/>
    </w:p>
    <w:p w:rsidR="00685FC1" w:rsidRPr="00F11795" w:rsidRDefault="00685FC1" w:rsidP="00E345F4">
      <w:pPr>
        <w:spacing w:line="360" w:lineRule="auto"/>
        <w:ind w:firstLine="567"/>
        <w:jc w:val="both"/>
        <w:rPr>
          <w:rFonts w:ascii="Arial" w:hAnsi="Arial" w:cs="Arial"/>
        </w:rPr>
      </w:pPr>
    </w:p>
    <w:p w:rsidR="00685FC1" w:rsidRPr="00F11795" w:rsidRDefault="00685FC1" w:rsidP="00E345F4">
      <w:pPr>
        <w:spacing w:line="360" w:lineRule="auto"/>
        <w:ind w:firstLine="567"/>
        <w:jc w:val="both"/>
        <w:rPr>
          <w:rFonts w:ascii="Arial" w:hAnsi="Arial" w:cs="Arial"/>
        </w:rPr>
      </w:pPr>
    </w:p>
    <w:p w:rsidR="00685FC1" w:rsidRPr="00F11795" w:rsidRDefault="00685FC1" w:rsidP="00E345F4">
      <w:pPr>
        <w:spacing w:line="360" w:lineRule="auto"/>
        <w:ind w:firstLine="567"/>
        <w:jc w:val="both"/>
        <w:rPr>
          <w:rFonts w:ascii="Arial" w:hAnsi="Arial" w:cs="Arial"/>
        </w:rPr>
      </w:pPr>
    </w:p>
    <w:p w:rsidR="00685FC1" w:rsidRPr="00F11795" w:rsidRDefault="00685FC1" w:rsidP="00E345F4">
      <w:pPr>
        <w:spacing w:line="360" w:lineRule="auto"/>
        <w:ind w:firstLine="567"/>
        <w:jc w:val="both"/>
        <w:rPr>
          <w:rFonts w:ascii="Arial" w:hAnsi="Arial" w:cs="Arial"/>
        </w:rPr>
      </w:pPr>
    </w:p>
    <w:p w:rsidR="000609B0" w:rsidRPr="00F11795" w:rsidRDefault="000609B0" w:rsidP="00E345F4">
      <w:pPr>
        <w:spacing w:line="360" w:lineRule="auto"/>
        <w:ind w:firstLine="567"/>
        <w:jc w:val="both"/>
        <w:rPr>
          <w:rFonts w:ascii="Arial" w:hAnsi="Arial" w:cs="Arial"/>
        </w:rPr>
      </w:pPr>
    </w:p>
    <w:p w:rsidR="00111C83" w:rsidRPr="00F11795" w:rsidRDefault="00111C83" w:rsidP="00B46D69">
      <w:pPr>
        <w:jc w:val="both"/>
        <w:rPr>
          <w:rFonts w:ascii="Arial" w:hAnsi="Arial" w:cs="Arial"/>
          <w:b/>
        </w:rPr>
      </w:pPr>
    </w:p>
    <w:p w:rsidR="00685FC1" w:rsidRPr="00F11795" w:rsidRDefault="002C7A3C" w:rsidP="00B46D69">
      <w:pPr>
        <w:jc w:val="both"/>
        <w:rPr>
          <w:rFonts w:ascii="Arial" w:hAnsi="Arial" w:cs="Arial"/>
        </w:rPr>
      </w:pPr>
      <w:r w:rsidRPr="00F11795">
        <w:rPr>
          <w:rFonts w:ascii="Arial" w:hAnsi="Arial" w:cs="Arial"/>
          <w:b/>
        </w:rPr>
        <w:lastRenderedPageBreak/>
        <w:t xml:space="preserve">Tablo </w:t>
      </w:r>
      <w:r w:rsidR="00660693" w:rsidRPr="00F11795">
        <w:rPr>
          <w:rFonts w:ascii="Arial" w:hAnsi="Arial" w:cs="Arial"/>
          <w:b/>
        </w:rPr>
        <w:t>7</w:t>
      </w:r>
      <w:r w:rsidR="00767CAE" w:rsidRPr="00F11795">
        <w:rPr>
          <w:rFonts w:ascii="Arial" w:hAnsi="Arial" w:cs="Arial"/>
        </w:rPr>
        <w:t xml:space="preserve"> </w:t>
      </w:r>
    </w:p>
    <w:p w:rsidR="00767CAE" w:rsidRPr="00F11795" w:rsidRDefault="00833731" w:rsidP="00B46D69">
      <w:pPr>
        <w:jc w:val="both"/>
        <w:rPr>
          <w:rFonts w:ascii="Arial" w:hAnsi="Arial" w:cs="Arial"/>
          <w:i/>
        </w:rPr>
      </w:pPr>
      <w:r w:rsidRPr="00F11795">
        <w:rPr>
          <w:rFonts w:ascii="Arial" w:hAnsi="Arial" w:cs="Arial"/>
          <w:i/>
        </w:rPr>
        <w:t>YDBİ</w:t>
      </w:r>
      <w:r w:rsidR="00475C04" w:rsidRPr="00F11795">
        <w:rPr>
          <w:rFonts w:ascii="Arial" w:hAnsi="Arial" w:cs="Arial"/>
          <w:i/>
        </w:rPr>
        <w:t xml:space="preserve"> grubunda </w:t>
      </w:r>
      <w:r w:rsidR="00B46D69" w:rsidRPr="00F11795">
        <w:rPr>
          <w:rFonts w:ascii="Arial" w:hAnsi="Arial" w:cs="Arial"/>
          <w:i/>
        </w:rPr>
        <w:t>YŞÖ puanları</w:t>
      </w:r>
      <w:r w:rsidR="00767CAE" w:rsidRPr="00F11795">
        <w:rPr>
          <w:rFonts w:ascii="Arial" w:hAnsi="Arial" w:cs="Arial"/>
          <w:i/>
        </w:rPr>
        <w:t xml:space="preserve"> ile </w:t>
      </w:r>
      <w:r w:rsidR="00B46D69" w:rsidRPr="00F11795">
        <w:rPr>
          <w:rFonts w:ascii="Arial" w:hAnsi="Arial" w:cs="Arial"/>
          <w:i/>
        </w:rPr>
        <w:t>ODÖ</w:t>
      </w:r>
      <w:r w:rsidR="00767CAE" w:rsidRPr="00F11795">
        <w:rPr>
          <w:rFonts w:ascii="Arial" w:hAnsi="Arial" w:cs="Arial"/>
          <w:i/>
        </w:rPr>
        <w:t xml:space="preserve"> </w:t>
      </w:r>
      <w:r w:rsidR="00C6558C" w:rsidRPr="00F11795">
        <w:rPr>
          <w:rFonts w:ascii="Arial" w:hAnsi="Arial" w:cs="Arial"/>
          <w:i/>
        </w:rPr>
        <w:t xml:space="preserve">alt boyut </w:t>
      </w:r>
      <w:r w:rsidR="00B46D69" w:rsidRPr="00F11795">
        <w:rPr>
          <w:rFonts w:ascii="Arial" w:hAnsi="Arial" w:cs="Arial"/>
          <w:i/>
        </w:rPr>
        <w:t>puanları</w:t>
      </w:r>
      <w:r w:rsidR="00C05812" w:rsidRPr="00F11795">
        <w:rPr>
          <w:rFonts w:ascii="Arial" w:hAnsi="Arial" w:cs="Arial"/>
          <w:i/>
        </w:rPr>
        <w:t xml:space="preserve"> arasında Spearman</w:t>
      </w:r>
      <w:r w:rsidR="00767CAE" w:rsidRPr="00F11795">
        <w:rPr>
          <w:rFonts w:ascii="Arial" w:hAnsi="Arial" w:cs="Arial"/>
          <w:i/>
        </w:rPr>
        <w:t xml:space="preserve"> </w:t>
      </w:r>
      <w:r w:rsidR="0050651A" w:rsidRPr="00F11795">
        <w:rPr>
          <w:rFonts w:ascii="Arial" w:hAnsi="Arial" w:cs="Arial"/>
          <w:i/>
        </w:rPr>
        <w:t>korelasyon katsayı</w:t>
      </w:r>
      <w:bookmarkEnd w:id="71"/>
      <w:r w:rsidR="00685FC1" w:rsidRPr="00F11795">
        <w:rPr>
          <w:rFonts w:ascii="Arial" w:hAnsi="Arial" w:cs="Arial"/>
          <w:i/>
        </w:rPr>
        <w:t>ları</w:t>
      </w:r>
    </w:p>
    <w:tbl>
      <w:tblPr>
        <w:tblW w:w="8790" w:type="dxa"/>
        <w:tblInd w:w="108" w:type="dxa"/>
        <w:tblLook w:val="04A0" w:firstRow="1" w:lastRow="0" w:firstColumn="1" w:lastColumn="0" w:noHBand="0" w:noVBand="1"/>
      </w:tblPr>
      <w:tblGrid>
        <w:gridCol w:w="222"/>
        <w:gridCol w:w="2019"/>
        <w:gridCol w:w="1559"/>
        <w:gridCol w:w="1001"/>
        <w:gridCol w:w="1161"/>
        <w:gridCol w:w="936"/>
        <w:gridCol w:w="935"/>
        <w:gridCol w:w="957"/>
      </w:tblGrid>
      <w:tr w:rsidR="00767CAE" w:rsidRPr="00F11795" w:rsidTr="00635B1D">
        <w:trPr>
          <w:trHeight w:val="360"/>
        </w:trPr>
        <w:tc>
          <w:tcPr>
            <w:tcW w:w="2291" w:type="dxa"/>
            <w:gridSpan w:val="2"/>
            <w:vMerge w:val="restart"/>
            <w:tcBorders>
              <w:top w:val="single" w:sz="12" w:space="0" w:color="auto"/>
            </w:tcBorders>
            <w:shd w:val="clear" w:color="auto" w:fill="auto"/>
            <w:vAlign w:val="center"/>
          </w:tcPr>
          <w:p w:rsidR="00767CAE" w:rsidRPr="00F11795" w:rsidRDefault="00833731" w:rsidP="005C225F">
            <w:pPr>
              <w:jc w:val="both"/>
              <w:rPr>
                <w:rFonts w:ascii="Arial" w:hAnsi="Arial" w:cs="Arial"/>
                <w:i/>
                <w:sz w:val="18"/>
                <w:szCs w:val="18"/>
              </w:rPr>
            </w:pPr>
            <w:r w:rsidRPr="00F11795">
              <w:rPr>
                <w:rFonts w:ascii="Arial" w:hAnsi="Arial" w:cs="Arial"/>
                <w:i/>
                <w:sz w:val="18"/>
                <w:szCs w:val="18"/>
              </w:rPr>
              <w:t>YDBİ</w:t>
            </w:r>
            <w:r w:rsidR="00767CAE" w:rsidRPr="00F11795">
              <w:rPr>
                <w:rFonts w:ascii="Arial" w:hAnsi="Arial" w:cs="Arial"/>
                <w:i/>
                <w:sz w:val="18"/>
                <w:szCs w:val="18"/>
              </w:rPr>
              <w:t xml:space="preserve"> (n=50)</w:t>
            </w:r>
          </w:p>
        </w:tc>
        <w:tc>
          <w:tcPr>
            <w:tcW w:w="6499" w:type="dxa"/>
            <w:gridSpan w:val="6"/>
            <w:tcBorders>
              <w:top w:val="single" w:sz="12" w:space="0" w:color="auto"/>
              <w:bottom w:val="single" w:sz="4" w:space="0" w:color="auto"/>
            </w:tcBorders>
            <w:shd w:val="clear" w:color="auto" w:fill="auto"/>
            <w:vAlign w:val="center"/>
          </w:tcPr>
          <w:p w:rsidR="00767CAE" w:rsidRPr="00F11795" w:rsidRDefault="00767CAE" w:rsidP="005C225F">
            <w:pPr>
              <w:jc w:val="center"/>
              <w:rPr>
                <w:rFonts w:ascii="Arial" w:hAnsi="Arial" w:cs="Arial"/>
                <w:b/>
                <w:sz w:val="18"/>
                <w:szCs w:val="18"/>
              </w:rPr>
            </w:pPr>
            <w:r w:rsidRPr="00F11795">
              <w:rPr>
                <w:rFonts w:ascii="Arial" w:hAnsi="Arial" w:cs="Arial"/>
                <w:b/>
                <w:sz w:val="18"/>
                <w:szCs w:val="18"/>
              </w:rPr>
              <w:t>ODÖ</w:t>
            </w:r>
            <w:r w:rsidR="00336E77" w:rsidRPr="00F11795">
              <w:rPr>
                <w:rFonts w:ascii="Arial" w:hAnsi="Arial" w:cs="Arial"/>
                <w:b/>
                <w:sz w:val="18"/>
                <w:szCs w:val="18"/>
              </w:rPr>
              <w:t>-</w:t>
            </w:r>
            <w:r w:rsidR="007B60A1" w:rsidRPr="00F11795">
              <w:rPr>
                <w:rFonts w:ascii="Arial" w:hAnsi="Arial" w:cs="Arial"/>
                <w:b/>
                <w:sz w:val="18"/>
                <w:szCs w:val="18"/>
              </w:rPr>
              <w:t>Alt boyutlar</w:t>
            </w:r>
          </w:p>
        </w:tc>
      </w:tr>
      <w:tr w:rsidR="00767CAE" w:rsidRPr="00F11795" w:rsidTr="00635B1D">
        <w:trPr>
          <w:trHeight w:val="360"/>
        </w:trPr>
        <w:tc>
          <w:tcPr>
            <w:tcW w:w="2291" w:type="dxa"/>
            <w:gridSpan w:val="2"/>
            <w:vMerge/>
            <w:tcBorders>
              <w:bottom w:val="single" w:sz="4" w:space="0" w:color="auto"/>
            </w:tcBorders>
            <w:shd w:val="clear" w:color="auto" w:fill="auto"/>
            <w:vAlign w:val="center"/>
          </w:tcPr>
          <w:p w:rsidR="00767CAE" w:rsidRPr="00F11795" w:rsidRDefault="00767CAE" w:rsidP="005C225F">
            <w:pPr>
              <w:jc w:val="both"/>
              <w:rPr>
                <w:rFonts w:ascii="Arial" w:hAnsi="Arial" w:cs="Arial"/>
                <w:sz w:val="18"/>
                <w:szCs w:val="18"/>
              </w:rPr>
            </w:pPr>
          </w:p>
        </w:tc>
        <w:tc>
          <w:tcPr>
            <w:tcW w:w="1537" w:type="dxa"/>
            <w:tcBorders>
              <w:top w:val="single" w:sz="4" w:space="0" w:color="auto"/>
              <w:bottom w:val="single" w:sz="4" w:space="0" w:color="auto"/>
            </w:tcBorders>
            <w:shd w:val="clear" w:color="auto" w:fill="auto"/>
            <w:vAlign w:val="center"/>
          </w:tcPr>
          <w:p w:rsidR="00767CAE" w:rsidRPr="00F11795" w:rsidRDefault="001A207C" w:rsidP="001A207C">
            <w:pPr>
              <w:jc w:val="center"/>
              <w:rPr>
                <w:rFonts w:ascii="Arial" w:hAnsi="Arial" w:cs="Arial"/>
                <w:sz w:val="17"/>
                <w:szCs w:val="17"/>
              </w:rPr>
            </w:pPr>
            <w:r w:rsidRPr="00F11795">
              <w:rPr>
                <w:rFonts w:ascii="Arial" w:hAnsi="Arial" w:cs="Arial"/>
                <w:sz w:val="17"/>
                <w:szCs w:val="17"/>
              </w:rPr>
              <w:t>Kendine yönelik negatif duygu/düşünceler</w:t>
            </w:r>
          </w:p>
        </w:tc>
        <w:tc>
          <w:tcPr>
            <w:tcW w:w="987" w:type="dxa"/>
            <w:tcBorders>
              <w:top w:val="single" w:sz="4" w:space="0" w:color="auto"/>
              <w:bottom w:val="single" w:sz="4" w:space="0" w:color="auto"/>
            </w:tcBorders>
            <w:shd w:val="clear" w:color="auto" w:fill="auto"/>
            <w:vAlign w:val="center"/>
          </w:tcPr>
          <w:p w:rsidR="00767CAE" w:rsidRPr="00F11795" w:rsidRDefault="00767CAE" w:rsidP="005D31E4">
            <w:pPr>
              <w:jc w:val="center"/>
              <w:rPr>
                <w:rFonts w:ascii="Arial" w:hAnsi="Arial" w:cs="Arial"/>
                <w:sz w:val="17"/>
                <w:szCs w:val="17"/>
              </w:rPr>
            </w:pPr>
            <w:r w:rsidRPr="00F11795">
              <w:rPr>
                <w:rFonts w:ascii="Arial" w:hAnsi="Arial" w:cs="Arial"/>
                <w:sz w:val="17"/>
                <w:szCs w:val="17"/>
              </w:rPr>
              <w:t xml:space="preserve">Şaşkınlık/ </w:t>
            </w:r>
            <w:r w:rsidR="005D31E4" w:rsidRPr="00F11795">
              <w:rPr>
                <w:rFonts w:ascii="Arial" w:hAnsi="Arial" w:cs="Arial"/>
                <w:sz w:val="17"/>
                <w:szCs w:val="17"/>
              </w:rPr>
              <w:t>Kaçma Fantezileri</w:t>
            </w:r>
          </w:p>
        </w:tc>
        <w:tc>
          <w:tcPr>
            <w:tcW w:w="1145" w:type="dxa"/>
            <w:tcBorders>
              <w:top w:val="single" w:sz="4" w:space="0" w:color="auto"/>
              <w:bottom w:val="single" w:sz="4" w:space="0" w:color="auto"/>
            </w:tcBorders>
            <w:shd w:val="clear" w:color="auto" w:fill="auto"/>
            <w:vAlign w:val="center"/>
          </w:tcPr>
          <w:p w:rsidR="00767CAE" w:rsidRPr="00F11795" w:rsidRDefault="001A207C" w:rsidP="001A207C">
            <w:pPr>
              <w:jc w:val="center"/>
              <w:rPr>
                <w:rFonts w:ascii="Arial" w:hAnsi="Arial" w:cs="Arial"/>
                <w:sz w:val="17"/>
                <w:szCs w:val="17"/>
              </w:rPr>
            </w:pPr>
            <w:r w:rsidRPr="00F11795">
              <w:rPr>
                <w:rFonts w:ascii="Arial" w:hAnsi="Arial" w:cs="Arial"/>
                <w:sz w:val="17"/>
                <w:szCs w:val="17"/>
              </w:rPr>
              <w:t>Kişisel uyumsuzluk/ değişme istekleri</w:t>
            </w:r>
          </w:p>
        </w:tc>
        <w:tc>
          <w:tcPr>
            <w:tcW w:w="937" w:type="dxa"/>
            <w:tcBorders>
              <w:top w:val="single" w:sz="4" w:space="0" w:color="auto"/>
              <w:bottom w:val="single" w:sz="4" w:space="0" w:color="auto"/>
            </w:tcBorders>
            <w:shd w:val="clear" w:color="auto" w:fill="auto"/>
            <w:vAlign w:val="center"/>
          </w:tcPr>
          <w:p w:rsidR="00767CAE" w:rsidRPr="00F11795" w:rsidRDefault="00767CAE" w:rsidP="005C225F">
            <w:pPr>
              <w:jc w:val="center"/>
              <w:rPr>
                <w:rFonts w:ascii="Arial" w:hAnsi="Arial" w:cs="Arial"/>
                <w:sz w:val="17"/>
                <w:szCs w:val="17"/>
              </w:rPr>
            </w:pPr>
            <w:r w:rsidRPr="00F11795">
              <w:rPr>
                <w:rFonts w:ascii="Arial" w:hAnsi="Arial" w:cs="Arial"/>
                <w:sz w:val="17"/>
                <w:szCs w:val="17"/>
              </w:rPr>
              <w:t>Yalnızlık/ İzolasyon</w:t>
            </w:r>
          </w:p>
        </w:tc>
        <w:tc>
          <w:tcPr>
            <w:tcW w:w="936" w:type="dxa"/>
            <w:tcBorders>
              <w:top w:val="single" w:sz="4" w:space="0" w:color="auto"/>
              <w:bottom w:val="single" w:sz="4" w:space="0" w:color="auto"/>
            </w:tcBorders>
            <w:shd w:val="clear" w:color="auto" w:fill="auto"/>
            <w:vAlign w:val="center"/>
          </w:tcPr>
          <w:p w:rsidR="00767CAE" w:rsidRPr="00F11795" w:rsidRDefault="00767CAE" w:rsidP="005C225F">
            <w:pPr>
              <w:jc w:val="center"/>
              <w:rPr>
                <w:rFonts w:ascii="Arial" w:hAnsi="Arial" w:cs="Arial"/>
                <w:sz w:val="17"/>
                <w:szCs w:val="17"/>
              </w:rPr>
            </w:pPr>
            <w:r w:rsidRPr="00F11795">
              <w:rPr>
                <w:rFonts w:ascii="Arial" w:hAnsi="Arial" w:cs="Arial"/>
                <w:sz w:val="17"/>
                <w:szCs w:val="17"/>
              </w:rPr>
              <w:t>Ümitsizlik</w:t>
            </w:r>
          </w:p>
        </w:tc>
        <w:tc>
          <w:tcPr>
            <w:tcW w:w="954" w:type="dxa"/>
            <w:tcBorders>
              <w:top w:val="single" w:sz="4" w:space="0" w:color="auto"/>
              <w:bottom w:val="single" w:sz="4" w:space="0" w:color="auto"/>
            </w:tcBorders>
            <w:shd w:val="clear" w:color="auto" w:fill="auto"/>
            <w:vAlign w:val="center"/>
          </w:tcPr>
          <w:p w:rsidR="00767CAE" w:rsidRPr="00F11795" w:rsidRDefault="00767CAE" w:rsidP="005C225F">
            <w:pPr>
              <w:jc w:val="center"/>
              <w:rPr>
                <w:rFonts w:ascii="Arial" w:hAnsi="Arial" w:cs="Arial"/>
                <w:sz w:val="18"/>
                <w:szCs w:val="18"/>
              </w:rPr>
            </w:pPr>
            <w:r w:rsidRPr="00F11795">
              <w:rPr>
                <w:rFonts w:ascii="Arial" w:hAnsi="Arial" w:cs="Arial"/>
                <w:sz w:val="18"/>
                <w:szCs w:val="18"/>
              </w:rPr>
              <w:t>TOPLAM</w:t>
            </w:r>
          </w:p>
        </w:tc>
      </w:tr>
      <w:tr w:rsidR="003C726B" w:rsidRPr="00F11795" w:rsidTr="00635B1D">
        <w:trPr>
          <w:trHeight w:val="259"/>
        </w:trPr>
        <w:tc>
          <w:tcPr>
            <w:tcW w:w="2291" w:type="dxa"/>
            <w:gridSpan w:val="2"/>
            <w:tcBorders>
              <w:top w:val="single" w:sz="4" w:space="0" w:color="auto"/>
            </w:tcBorders>
            <w:shd w:val="clear" w:color="auto" w:fill="auto"/>
            <w:vAlign w:val="center"/>
          </w:tcPr>
          <w:p w:rsidR="003C726B" w:rsidRPr="00F11795" w:rsidRDefault="003C726B" w:rsidP="005C225F">
            <w:pPr>
              <w:jc w:val="both"/>
              <w:rPr>
                <w:rFonts w:ascii="Arial" w:hAnsi="Arial" w:cs="Arial"/>
                <w:b/>
                <w:sz w:val="18"/>
                <w:szCs w:val="18"/>
              </w:rPr>
            </w:pPr>
          </w:p>
        </w:tc>
        <w:tc>
          <w:tcPr>
            <w:tcW w:w="1537" w:type="dxa"/>
            <w:tcBorders>
              <w:top w:val="single" w:sz="4" w:space="0" w:color="auto"/>
            </w:tcBorders>
            <w:shd w:val="clear" w:color="auto" w:fill="auto"/>
            <w:vAlign w:val="center"/>
          </w:tcPr>
          <w:p w:rsidR="003C726B" w:rsidRPr="00F11795" w:rsidRDefault="003C726B" w:rsidP="005C225F">
            <w:pPr>
              <w:jc w:val="center"/>
              <w:rPr>
                <w:rFonts w:ascii="Arial" w:hAnsi="Arial" w:cs="Arial"/>
                <w:sz w:val="18"/>
                <w:szCs w:val="18"/>
              </w:rPr>
            </w:pPr>
          </w:p>
        </w:tc>
        <w:tc>
          <w:tcPr>
            <w:tcW w:w="987" w:type="dxa"/>
            <w:tcBorders>
              <w:top w:val="single" w:sz="4" w:space="0" w:color="auto"/>
            </w:tcBorders>
            <w:shd w:val="clear" w:color="auto" w:fill="auto"/>
            <w:vAlign w:val="center"/>
          </w:tcPr>
          <w:p w:rsidR="003C726B" w:rsidRPr="00F11795" w:rsidRDefault="003C726B" w:rsidP="005C225F">
            <w:pPr>
              <w:jc w:val="center"/>
              <w:rPr>
                <w:rFonts w:ascii="Arial" w:hAnsi="Arial" w:cs="Arial"/>
                <w:sz w:val="18"/>
                <w:szCs w:val="18"/>
              </w:rPr>
            </w:pPr>
          </w:p>
        </w:tc>
        <w:tc>
          <w:tcPr>
            <w:tcW w:w="1145" w:type="dxa"/>
            <w:tcBorders>
              <w:top w:val="single" w:sz="4" w:space="0" w:color="auto"/>
            </w:tcBorders>
            <w:shd w:val="clear" w:color="auto" w:fill="auto"/>
            <w:vAlign w:val="center"/>
          </w:tcPr>
          <w:p w:rsidR="003C726B" w:rsidRPr="00F11795" w:rsidRDefault="003C726B" w:rsidP="005C225F">
            <w:pPr>
              <w:jc w:val="center"/>
              <w:rPr>
                <w:rFonts w:ascii="Arial" w:hAnsi="Arial" w:cs="Arial"/>
                <w:i/>
                <w:sz w:val="18"/>
                <w:szCs w:val="18"/>
              </w:rPr>
            </w:pPr>
            <w:r w:rsidRPr="00F11795">
              <w:rPr>
                <w:rFonts w:ascii="Arial" w:hAnsi="Arial" w:cs="Arial"/>
                <w:i/>
                <w:sz w:val="18"/>
                <w:szCs w:val="18"/>
              </w:rPr>
              <w:t>r</w:t>
            </w:r>
          </w:p>
        </w:tc>
        <w:tc>
          <w:tcPr>
            <w:tcW w:w="937" w:type="dxa"/>
            <w:tcBorders>
              <w:top w:val="single" w:sz="4" w:space="0" w:color="auto"/>
            </w:tcBorders>
            <w:shd w:val="clear" w:color="auto" w:fill="auto"/>
            <w:vAlign w:val="center"/>
          </w:tcPr>
          <w:p w:rsidR="003C726B" w:rsidRPr="00F11795" w:rsidRDefault="003C726B" w:rsidP="005C225F">
            <w:pPr>
              <w:jc w:val="center"/>
              <w:rPr>
                <w:rFonts w:ascii="Arial" w:hAnsi="Arial" w:cs="Arial"/>
                <w:sz w:val="18"/>
                <w:szCs w:val="18"/>
              </w:rPr>
            </w:pPr>
          </w:p>
        </w:tc>
        <w:tc>
          <w:tcPr>
            <w:tcW w:w="936" w:type="dxa"/>
            <w:tcBorders>
              <w:top w:val="single" w:sz="4" w:space="0" w:color="auto"/>
            </w:tcBorders>
            <w:shd w:val="clear" w:color="auto" w:fill="auto"/>
            <w:vAlign w:val="center"/>
          </w:tcPr>
          <w:p w:rsidR="003C726B" w:rsidRPr="00F11795" w:rsidRDefault="003C726B" w:rsidP="005C225F">
            <w:pPr>
              <w:jc w:val="center"/>
              <w:rPr>
                <w:rFonts w:ascii="Arial" w:hAnsi="Arial" w:cs="Arial"/>
                <w:sz w:val="18"/>
                <w:szCs w:val="18"/>
              </w:rPr>
            </w:pPr>
          </w:p>
        </w:tc>
        <w:tc>
          <w:tcPr>
            <w:tcW w:w="954" w:type="dxa"/>
            <w:tcBorders>
              <w:top w:val="single" w:sz="4" w:space="0" w:color="auto"/>
            </w:tcBorders>
            <w:shd w:val="clear" w:color="auto" w:fill="auto"/>
            <w:vAlign w:val="center"/>
          </w:tcPr>
          <w:p w:rsidR="003C726B" w:rsidRPr="00F11795" w:rsidRDefault="003C726B" w:rsidP="005C225F">
            <w:pPr>
              <w:jc w:val="center"/>
              <w:rPr>
                <w:rFonts w:ascii="Arial" w:hAnsi="Arial" w:cs="Arial"/>
                <w:sz w:val="18"/>
                <w:szCs w:val="18"/>
              </w:rPr>
            </w:pPr>
          </w:p>
        </w:tc>
      </w:tr>
      <w:tr w:rsidR="00767CAE" w:rsidRPr="00F11795" w:rsidTr="00635B1D">
        <w:trPr>
          <w:trHeight w:val="366"/>
        </w:trPr>
        <w:tc>
          <w:tcPr>
            <w:tcW w:w="2291" w:type="dxa"/>
            <w:gridSpan w:val="2"/>
            <w:tcBorders>
              <w:top w:val="single" w:sz="4" w:space="0" w:color="auto"/>
            </w:tcBorders>
            <w:shd w:val="clear" w:color="auto" w:fill="auto"/>
            <w:vAlign w:val="center"/>
          </w:tcPr>
          <w:p w:rsidR="00767CAE" w:rsidRPr="00F11795" w:rsidRDefault="00767CAE" w:rsidP="005C225F">
            <w:pPr>
              <w:jc w:val="both"/>
              <w:rPr>
                <w:rFonts w:ascii="Arial" w:hAnsi="Arial" w:cs="Arial"/>
                <w:b/>
                <w:sz w:val="18"/>
                <w:szCs w:val="18"/>
              </w:rPr>
            </w:pPr>
            <w:r w:rsidRPr="00F11795">
              <w:rPr>
                <w:rFonts w:ascii="Arial" w:hAnsi="Arial" w:cs="Arial"/>
                <w:b/>
                <w:sz w:val="18"/>
                <w:szCs w:val="18"/>
              </w:rPr>
              <w:t xml:space="preserve">YŞÖ-Boyutlar </w:t>
            </w:r>
          </w:p>
        </w:tc>
        <w:tc>
          <w:tcPr>
            <w:tcW w:w="1537" w:type="dxa"/>
            <w:tcBorders>
              <w:top w:val="single" w:sz="4" w:space="0" w:color="auto"/>
            </w:tcBorders>
            <w:shd w:val="clear" w:color="auto" w:fill="auto"/>
            <w:vAlign w:val="center"/>
          </w:tcPr>
          <w:p w:rsidR="00767CAE" w:rsidRPr="00F11795" w:rsidRDefault="00767CAE" w:rsidP="005C225F">
            <w:pPr>
              <w:jc w:val="center"/>
              <w:rPr>
                <w:rFonts w:ascii="Arial" w:hAnsi="Arial" w:cs="Arial"/>
                <w:sz w:val="18"/>
                <w:szCs w:val="18"/>
              </w:rPr>
            </w:pPr>
          </w:p>
        </w:tc>
        <w:tc>
          <w:tcPr>
            <w:tcW w:w="987" w:type="dxa"/>
            <w:tcBorders>
              <w:top w:val="single" w:sz="4" w:space="0" w:color="auto"/>
            </w:tcBorders>
            <w:shd w:val="clear" w:color="auto" w:fill="auto"/>
            <w:vAlign w:val="center"/>
          </w:tcPr>
          <w:p w:rsidR="00767CAE" w:rsidRPr="00F11795" w:rsidRDefault="00767CAE" w:rsidP="005C225F">
            <w:pPr>
              <w:jc w:val="center"/>
              <w:rPr>
                <w:rFonts w:ascii="Arial" w:hAnsi="Arial" w:cs="Arial"/>
                <w:sz w:val="18"/>
                <w:szCs w:val="18"/>
              </w:rPr>
            </w:pPr>
          </w:p>
        </w:tc>
        <w:tc>
          <w:tcPr>
            <w:tcW w:w="1145" w:type="dxa"/>
            <w:tcBorders>
              <w:top w:val="single" w:sz="4" w:space="0" w:color="auto"/>
            </w:tcBorders>
            <w:shd w:val="clear" w:color="auto" w:fill="auto"/>
            <w:vAlign w:val="center"/>
          </w:tcPr>
          <w:p w:rsidR="00767CAE" w:rsidRPr="00F11795" w:rsidRDefault="00767CAE" w:rsidP="005C225F">
            <w:pPr>
              <w:jc w:val="center"/>
              <w:rPr>
                <w:rFonts w:ascii="Arial" w:hAnsi="Arial" w:cs="Arial"/>
                <w:i/>
                <w:sz w:val="18"/>
                <w:szCs w:val="18"/>
              </w:rPr>
            </w:pPr>
          </w:p>
        </w:tc>
        <w:tc>
          <w:tcPr>
            <w:tcW w:w="937" w:type="dxa"/>
            <w:tcBorders>
              <w:top w:val="single" w:sz="4" w:space="0" w:color="auto"/>
            </w:tcBorders>
            <w:shd w:val="clear" w:color="auto" w:fill="auto"/>
            <w:vAlign w:val="center"/>
          </w:tcPr>
          <w:p w:rsidR="00767CAE" w:rsidRPr="00F11795" w:rsidRDefault="00767CAE" w:rsidP="005C225F">
            <w:pPr>
              <w:jc w:val="center"/>
              <w:rPr>
                <w:rFonts w:ascii="Arial" w:hAnsi="Arial" w:cs="Arial"/>
                <w:sz w:val="18"/>
                <w:szCs w:val="18"/>
              </w:rPr>
            </w:pPr>
          </w:p>
        </w:tc>
        <w:tc>
          <w:tcPr>
            <w:tcW w:w="936" w:type="dxa"/>
            <w:tcBorders>
              <w:top w:val="single" w:sz="4" w:space="0" w:color="auto"/>
            </w:tcBorders>
            <w:shd w:val="clear" w:color="auto" w:fill="auto"/>
            <w:vAlign w:val="center"/>
          </w:tcPr>
          <w:p w:rsidR="00767CAE" w:rsidRPr="00F11795" w:rsidRDefault="00767CAE" w:rsidP="005C225F">
            <w:pPr>
              <w:jc w:val="center"/>
              <w:rPr>
                <w:rFonts w:ascii="Arial" w:hAnsi="Arial" w:cs="Arial"/>
                <w:sz w:val="18"/>
                <w:szCs w:val="18"/>
              </w:rPr>
            </w:pPr>
          </w:p>
        </w:tc>
        <w:tc>
          <w:tcPr>
            <w:tcW w:w="954" w:type="dxa"/>
            <w:tcBorders>
              <w:top w:val="single" w:sz="4" w:space="0" w:color="auto"/>
            </w:tcBorders>
            <w:shd w:val="clear" w:color="auto" w:fill="auto"/>
            <w:vAlign w:val="center"/>
          </w:tcPr>
          <w:p w:rsidR="00767CAE" w:rsidRPr="00F11795" w:rsidRDefault="00767CAE" w:rsidP="005C225F">
            <w:pPr>
              <w:jc w:val="center"/>
              <w:rPr>
                <w:rFonts w:ascii="Arial" w:hAnsi="Arial" w:cs="Arial"/>
                <w:sz w:val="18"/>
                <w:szCs w:val="18"/>
              </w:rPr>
            </w:pPr>
          </w:p>
        </w:tc>
      </w:tr>
      <w:tr w:rsidR="00767CAE" w:rsidRPr="00F11795" w:rsidTr="00635B1D">
        <w:trPr>
          <w:trHeight w:val="385"/>
        </w:trPr>
        <w:tc>
          <w:tcPr>
            <w:tcW w:w="219" w:type="dxa"/>
            <w:shd w:val="clear" w:color="auto" w:fill="auto"/>
            <w:vAlign w:val="center"/>
          </w:tcPr>
          <w:p w:rsidR="00767CAE" w:rsidRPr="00F11795" w:rsidRDefault="00767CAE" w:rsidP="005C225F">
            <w:pPr>
              <w:jc w:val="both"/>
              <w:rPr>
                <w:rFonts w:ascii="Arial" w:hAnsi="Arial" w:cs="Arial"/>
                <w:sz w:val="18"/>
                <w:szCs w:val="18"/>
              </w:rPr>
            </w:pPr>
          </w:p>
        </w:tc>
        <w:tc>
          <w:tcPr>
            <w:tcW w:w="2071" w:type="dxa"/>
            <w:shd w:val="clear" w:color="auto" w:fill="auto"/>
            <w:vAlign w:val="center"/>
          </w:tcPr>
          <w:p w:rsidR="00767CAE" w:rsidRPr="00F11795" w:rsidRDefault="00767CAE" w:rsidP="00C514DD">
            <w:pPr>
              <w:rPr>
                <w:rFonts w:ascii="Arial" w:hAnsi="Arial" w:cs="Arial"/>
                <w:sz w:val="18"/>
                <w:szCs w:val="18"/>
              </w:rPr>
            </w:pPr>
            <w:r w:rsidRPr="00F11795">
              <w:rPr>
                <w:rFonts w:ascii="Arial" w:hAnsi="Arial" w:cs="Arial"/>
                <w:sz w:val="18"/>
                <w:szCs w:val="18"/>
              </w:rPr>
              <w:t>Duygusal yoksunluk</w:t>
            </w:r>
          </w:p>
        </w:tc>
        <w:tc>
          <w:tcPr>
            <w:tcW w:w="1537" w:type="dxa"/>
            <w:shd w:val="clear" w:color="auto" w:fill="auto"/>
            <w:vAlign w:val="center"/>
          </w:tcPr>
          <w:p w:rsidR="00767CAE" w:rsidRPr="00F11795" w:rsidRDefault="001A207C" w:rsidP="001A207C">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0.117</w:t>
            </w:r>
          </w:p>
        </w:tc>
        <w:tc>
          <w:tcPr>
            <w:tcW w:w="987" w:type="dxa"/>
            <w:shd w:val="clear" w:color="auto" w:fill="auto"/>
            <w:vAlign w:val="center"/>
          </w:tcPr>
          <w:p w:rsidR="00767CAE" w:rsidRPr="00F11795" w:rsidRDefault="00767CAE" w:rsidP="001A207C">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-0.016</w:t>
            </w:r>
          </w:p>
        </w:tc>
        <w:tc>
          <w:tcPr>
            <w:tcW w:w="1145" w:type="dxa"/>
            <w:shd w:val="clear" w:color="auto" w:fill="auto"/>
            <w:vAlign w:val="center"/>
          </w:tcPr>
          <w:p w:rsidR="00767CAE" w:rsidRPr="00F11795" w:rsidRDefault="00767CAE" w:rsidP="001A207C">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-0.183</w:t>
            </w:r>
          </w:p>
        </w:tc>
        <w:tc>
          <w:tcPr>
            <w:tcW w:w="937" w:type="dxa"/>
            <w:shd w:val="clear" w:color="auto" w:fill="auto"/>
            <w:vAlign w:val="center"/>
          </w:tcPr>
          <w:p w:rsidR="00767CAE" w:rsidRPr="00F11795" w:rsidRDefault="00767CAE" w:rsidP="00C514D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0.012</w:t>
            </w:r>
          </w:p>
        </w:tc>
        <w:tc>
          <w:tcPr>
            <w:tcW w:w="936" w:type="dxa"/>
            <w:shd w:val="clear" w:color="auto" w:fill="auto"/>
            <w:vAlign w:val="center"/>
          </w:tcPr>
          <w:p w:rsidR="00767CAE" w:rsidRPr="00F11795" w:rsidRDefault="00767CAE" w:rsidP="007B0E7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0.128</w:t>
            </w:r>
          </w:p>
        </w:tc>
        <w:tc>
          <w:tcPr>
            <w:tcW w:w="954" w:type="dxa"/>
            <w:shd w:val="clear" w:color="auto" w:fill="auto"/>
            <w:vAlign w:val="center"/>
          </w:tcPr>
          <w:p w:rsidR="00767CAE" w:rsidRPr="00F11795" w:rsidRDefault="00767CAE" w:rsidP="00631E9C">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0.077</w:t>
            </w:r>
          </w:p>
        </w:tc>
      </w:tr>
      <w:tr w:rsidR="00767CAE" w:rsidRPr="00F11795" w:rsidTr="00635B1D">
        <w:trPr>
          <w:trHeight w:val="385"/>
        </w:trPr>
        <w:tc>
          <w:tcPr>
            <w:tcW w:w="219" w:type="dxa"/>
            <w:shd w:val="clear" w:color="auto" w:fill="auto"/>
            <w:vAlign w:val="center"/>
          </w:tcPr>
          <w:p w:rsidR="00767CAE" w:rsidRPr="00F11795" w:rsidRDefault="00767CAE" w:rsidP="005C225F">
            <w:pPr>
              <w:jc w:val="both"/>
              <w:rPr>
                <w:rFonts w:ascii="Arial" w:hAnsi="Arial" w:cs="Arial"/>
                <w:sz w:val="18"/>
                <w:szCs w:val="18"/>
              </w:rPr>
            </w:pPr>
          </w:p>
        </w:tc>
        <w:tc>
          <w:tcPr>
            <w:tcW w:w="2071" w:type="dxa"/>
            <w:shd w:val="clear" w:color="auto" w:fill="auto"/>
            <w:vAlign w:val="center"/>
          </w:tcPr>
          <w:p w:rsidR="00767CAE" w:rsidRPr="00F11795" w:rsidRDefault="00767CAE" w:rsidP="00C514DD">
            <w:pPr>
              <w:rPr>
                <w:rFonts w:ascii="Arial" w:hAnsi="Arial" w:cs="Arial"/>
                <w:sz w:val="18"/>
                <w:szCs w:val="18"/>
              </w:rPr>
            </w:pPr>
            <w:r w:rsidRPr="00F11795">
              <w:rPr>
                <w:rFonts w:ascii="Arial" w:hAnsi="Arial" w:cs="Arial"/>
                <w:sz w:val="18"/>
                <w:szCs w:val="18"/>
              </w:rPr>
              <w:t>Başarısızlık</w:t>
            </w:r>
          </w:p>
        </w:tc>
        <w:tc>
          <w:tcPr>
            <w:tcW w:w="1537" w:type="dxa"/>
            <w:shd w:val="clear" w:color="auto" w:fill="auto"/>
            <w:vAlign w:val="center"/>
          </w:tcPr>
          <w:p w:rsidR="00767CAE" w:rsidRPr="00F11795" w:rsidRDefault="001A207C" w:rsidP="001A207C">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0.552**</w:t>
            </w:r>
          </w:p>
        </w:tc>
        <w:tc>
          <w:tcPr>
            <w:tcW w:w="987" w:type="dxa"/>
            <w:shd w:val="clear" w:color="auto" w:fill="auto"/>
            <w:vAlign w:val="center"/>
          </w:tcPr>
          <w:p w:rsidR="00767CAE" w:rsidRPr="00F11795" w:rsidRDefault="001A207C" w:rsidP="001A207C">
            <w:pPr>
              <w:autoSpaceDE w:val="0"/>
              <w:autoSpaceDN w:val="0"/>
              <w:adjustRightInd w:val="0"/>
              <w:spacing w:line="320" w:lineRule="atLeast"/>
              <w:ind w:right="60"/>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0.252</w:t>
            </w:r>
          </w:p>
        </w:tc>
        <w:tc>
          <w:tcPr>
            <w:tcW w:w="1145" w:type="dxa"/>
            <w:shd w:val="clear" w:color="auto" w:fill="auto"/>
            <w:vAlign w:val="center"/>
          </w:tcPr>
          <w:p w:rsidR="00767CAE" w:rsidRPr="00F11795" w:rsidRDefault="001A207C" w:rsidP="001A207C">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0.117</w:t>
            </w:r>
          </w:p>
        </w:tc>
        <w:tc>
          <w:tcPr>
            <w:tcW w:w="937" w:type="dxa"/>
            <w:shd w:val="clear" w:color="auto" w:fill="auto"/>
            <w:vAlign w:val="center"/>
          </w:tcPr>
          <w:p w:rsidR="00767CAE" w:rsidRPr="00F11795" w:rsidRDefault="00767CAE" w:rsidP="00C514D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0.100</w:t>
            </w:r>
          </w:p>
        </w:tc>
        <w:tc>
          <w:tcPr>
            <w:tcW w:w="936" w:type="dxa"/>
            <w:shd w:val="clear" w:color="auto" w:fill="auto"/>
            <w:vAlign w:val="center"/>
          </w:tcPr>
          <w:p w:rsidR="00767CAE" w:rsidRPr="00F11795" w:rsidRDefault="00767CAE" w:rsidP="007B0E7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0.192</w:t>
            </w:r>
          </w:p>
        </w:tc>
        <w:tc>
          <w:tcPr>
            <w:tcW w:w="954" w:type="dxa"/>
            <w:shd w:val="clear" w:color="auto" w:fill="auto"/>
            <w:vAlign w:val="center"/>
          </w:tcPr>
          <w:p w:rsidR="00767CAE" w:rsidRPr="00F11795" w:rsidRDefault="00767CAE" w:rsidP="001A207C">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0.396**</w:t>
            </w:r>
          </w:p>
        </w:tc>
      </w:tr>
      <w:tr w:rsidR="00767CAE" w:rsidRPr="00F11795" w:rsidTr="00635B1D">
        <w:trPr>
          <w:trHeight w:val="385"/>
        </w:trPr>
        <w:tc>
          <w:tcPr>
            <w:tcW w:w="219" w:type="dxa"/>
            <w:shd w:val="clear" w:color="auto" w:fill="auto"/>
            <w:vAlign w:val="center"/>
          </w:tcPr>
          <w:p w:rsidR="00767CAE" w:rsidRPr="00F11795" w:rsidRDefault="00767CAE" w:rsidP="005C225F">
            <w:pPr>
              <w:jc w:val="both"/>
              <w:rPr>
                <w:rFonts w:ascii="Arial" w:hAnsi="Arial" w:cs="Arial"/>
                <w:sz w:val="18"/>
                <w:szCs w:val="18"/>
              </w:rPr>
            </w:pPr>
          </w:p>
        </w:tc>
        <w:tc>
          <w:tcPr>
            <w:tcW w:w="2071" w:type="dxa"/>
            <w:shd w:val="clear" w:color="auto" w:fill="auto"/>
            <w:vAlign w:val="center"/>
          </w:tcPr>
          <w:p w:rsidR="00767CAE" w:rsidRPr="00F11795" w:rsidRDefault="00767CAE" w:rsidP="00C514DD">
            <w:pPr>
              <w:rPr>
                <w:rFonts w:ascii="Arial" w:hAnsi="Arial" w:cs="Arial"/>
                <w:sz w:val="18"/>
                <w:szCs w:val="18"/>
              </w:rPr>
            </w:pPr>
            <w:r w:rsidRPr="00F11795">
              <w:rPr>
                <w:rFonts w:ascii="Arial" w:hAnsi="Arial" w:cs="Arial"/>
                <w:sz w:val="18"/>
                <w:szCs w:val="18"/>
              </w:rPr>
              <w:t>Karamsarlık</w:t>
            </w:r>
          </w:p>
        </w:tc>
        <w:tc>
          <w:tcPr>
            <w:tcW w:w="1537" w:type="dxa"/>
            <w:shd w:val="clear" w:color="auto" w:fill="auto"/>
            <w:vAlign w:val="center"/>
          </w:tcPr>
          <w:p w:rsidR="00767CAE" w:rsidRPr="00F11795" w:rsidRDefault="001A207C" w:rsidP="001A207C">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0.617**</w:t>
            </w:r>
          </w:p>
        </w:tc>
        <w:tc>
          <w:tcPr>
            <w:tcW w:w="987" w:type="dxa"/>
            <w:shd w:val="clear" w:color="auto" w:fill="auto"/>
            <w:vAlign w:val="center"/>
          </w:tcPr>
          <w:p w:rsidR="00767CAE" w:rsidRPr="00F11795" w:rsidRDefault="001A207C" w:rsidP="001A207C">
            <w:pPr>
              <w:autoSpaceDE w:val="0"/>
              <w:autoSpaceDN w:val="0"/>
              <w:adjustRightInd w:val="0"/>
              <w:spacing w:line="320" w:lineRule="atLeast"/>
              <w:ind w:left="-21" w:right="60"/>
              <w:jc w:val="center"/>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0.433**</w:t>
            </w:r>
          </w:p>
        </w:tc>
        <w:tc>
          <w:tcPr>
            <w:tcW w:w="1145" w:type="dxa"/>
            <w:shd w:val="clear" w:color="auto" w:fill="auto"/>
            <w:vAlign w:val="center"/>
          </w:tcPr>
          <w:p w:rsidR="00767CAE" w:rsidRPr="00F11795" w:rsidRDefault="001A207C" w:rsidP="001A207C">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0.343*</w:t>
            </w:r>
          </w:p>
        </w:tc>
        <w:tc>
          <w:tcPr>
            <w:tcW w:w="937" w:type="dxa"/>
            <w:shd w:val="clear" w:color="auto" w:fill="auto"/>
            <w:vAlign w:val="center"/>
          </w:tcPr>
          <w:p w:rsidR="00767CAE" w:rsidRPr="00F11795" w:rsidRDefault="00767CAE" w:rsidP="001A207C">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0.410**</w:t>
            </w:r>
          </w:p>
        </w:tc>
        <w:tc>
          <w:tcPr>
            <w:tcW w:w="936" w:type="dxa"/>
            <w:shd w:val="clear" w:color="auto" w:fill="auto"/>
            <w:vAlign w:val="center"/>
          </w:tcPr>
          <w:p w:rsidR="00767CAE" w:rsidRPr="00F11795" w:rsidRDefault="00767CAE" w:rsidP="001A207C">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0.466**</w:t>
            </w:r>
          </w:p>
        </w:tc>
        <w:tc>
          <w:tcPr>
            <w:tcW w:w="954" w:type="dxa"/>
            <w:shd w:val="clear" w:color="auto" w:fill="auto"/>
            <w:vAlign w:val="center"/>
          </w:tcPr>
          <w:p w:rsidR="00767CAE" w:rsidRPr="00F11795" w:rsidRDefault="00767CAE" w:rsidP="001A207C">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0.590**</w:t>
            </w:r>
          </w:p>
        </w:tc>
      </w:tr>
      <w:tr w:rsidR="00767CAE" w:rsidRPr="00F11795" w:rsidTr="00635B1D">
        <w:trPr>
          <w:trHeight w:val="385"/>
        </w:trPr>
        <w:tc>
          <w:tcPr>
            <w:tcW w:w="219" w:type="dxa"/>
            <w:shd w:val="clear" w:color="auto" w:fill="auto"/>
            <w:vAlign w:val="center"/>
          </w:tcPr>
          <w:p w:rsidR="00767CAE" w:rsidRPr="00F11795" w:rsidRDefault="00767CAE" w:rsidP="005C225F">
            <w:pPr>
              <w:jc w:val="both"/>
              <w:rPr>
                <w:rFonts w:ascii="Arial" w:hAnsi="Arial" w:cs="Arial"/>
                <w:sz w:val="18"/>
                <w:szCs w:val="18"/>
              </w:rPr>
            </w:pPr>
          </w:p>
        </w:tc>
        <w:tc>
          <w:tcPr>
            <w:tcW w:w="2071" w:type="dxa"/>
            <w:shd w:val="clear" w:color="auto" w:fill="auto"/>
            <w:vAlign w:val="center"/>
          </w:tcPr>
          <w:p w:rsidR="00767CAE" w:rsidRPr="00F11795" w:rsidRDefault="00767CAE" w:rsidP="00C514DD">
            <w:pPr>
              <w:rPr>
                <w:rFonts w:ascii="Arial" w:hAnsi="Arial" w:cs="Arial"/>
                <w:sz w:val="18"/>
                <w:szCs w:val="18"/>
              </w:rPr>
            </w:pPr>
            <w:r w:rsidRPr="00F11795">
              <w:rPr>
                <w:rFonts w:ascii="Arial" w:hAnsi="Arial" w:cs="Arial"/>
                <w:sz w:val="18"/>
                <w:szCs w:val="18"/>
              </w:rPr>
              <w:t>Sosyal izolasyon/Güvensizlik</w:t>
            </w:r>
          </w:p>
        </w:tc>
        <w:tc>
          <w:tcPr>
            <w:tcW w:w="1537" w:type="dxa"/>
            <w:shd w:val="clear" w:color="auto" w:fill="auto"/>
            <w:vAlign w:val="center"/>
          </w:tcPr>
          <w:p w:rsidR="00767CAE" w:rsidRPr="00F11795" w:rsidRDefault="001A207C" w:rsidP="001A207C">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0.493**</w:t>
            </w:r>
          </w:p>
        </w:tc>
        <w:tc>
          <w:tcPr>
            <w:tcW w:w="987" w:type="dxa"/>
            <w:shd w:val="clear" w:color="auto" w:fill="auto"/>
            <w:vAlign w:val="center"/>
          </w:tcPr>
          <w:p w:rsidR="00767CAE" w:rsidRPr="00F11795" w:rsidRDefault="001A207C" w:rsidP="001A207C">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0.358*</w:t>
            </w:r>
          </w:p>
        </w:tc>
        <w:tc>
          <w:tcPr>
            <w:tcW w:w="1145" w:type="dxa"/>
            <w:shd w:val="clear" w:color="auto" w:fill="auto"/>
            <w:vAlign w:val="center"/>
          </w:tcPr>
          <w:p w:rsidR="00767CAE" w:rsidRPr="00F11795" w:rsidRDefault="001A207C" w:rsidP="001A207C">
            <w:pPr>
              <w:autoSpaceDE w:val="0"/>
              <w:autoSpaceDN w:val="0"/>
              <w:adjustRightInd w:val="0"/>
              <w:spacing w:line="320" w:lineRule="atLeast"/>
              <w:ind w:right="60"/>
              <w:jc w:val="center"/>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0.101</w:t>
            </w:r>
          </w:p>
        </w:tc>
        <w:tc>
          <w:tcPr>
            <w:tcW w:w="937" w:type="dxa"/>
            <w:shd w:val="clear" w:color="auto" w:fill="auto"/>
            <w:vAlign w:val="center"/>
          </w:tcPr>
          <w:p w:rsidR="00767CAE" w:rsidRPr="00F11795" w:rsidRDefault="00767CAE" w:rsidP="001A207C">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0.418**</w:t>
            </w:r>
          </w:p>
        </w:tc>
        <w:tc>
          <w:tcPr>
            <w:tcW w:w="936" w:type="dxa"/>
            <w:shd w:val="clear" w:color="auto" w:fill="auto"/>
            <w:vAlign w:val="center"/>
          </w:tcPr>
          <w:p w:rsidR="00767CAE" w:rsidRPr="00F11795" w:rsidRDefault="00767CAE" w:rsidP="001A207C">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0.393**</w:t>
            </w:r>
          </w:p>
        </w:tc>
        <w:tc>
          <w:tcPr>
            <w:tcW w:w="954" w:type="dxa"/>
            <w:shd w:val="clear" w:color="auto" w:fill="auto"/>
            <w:vAlign w:val="center"/>
          </w:tcPr>
          <w:p w:rsidR="00767CAE" w:rsidRPr="00F11795" w:rsidRDefault="00767CAE" w:rsidP="001A207C">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0.492**</w:t>
            </w:r>
          </w:p>
        </w:tc>
      </w:tr>
      <w:tr w:rsidR="00767CAE" w:rsidRPr="00F11795" w:rsidTr="00635B1D">
        <w:trPr>
          <w:trHeight w:val="385"/>
        </w:trPr>
        <w:tc>
          <w:tcPr>
            <w:tcW w:w="219" w:type="dxa"/>
            <w:shd w:val="clear" w:color="auto" w:fill="auto"/>
            <w:vAlign w:val="center"/>
          </w:tcPr>
          <w:p w:rsidR="00767CAE" w:rsidRPr="00F11795" w:rsidRDefault="00767CAE" w:rsidP="005C225F">
            <w:pPr>
              <w:jc w:val="both"/>
              <w:rPr>
                <w:rFonts w:ascii="Arial" w:hAnsi="Arial" w:cs="Arial"/>
                <w:sz w:val="18"/>
                <w:szCs w:val="18"/>
              </w:rPr>
            </w:pPr>
          </w:p>
        </w:tc>
        <w:tc>
          <w:tcPr>
            <w:tcW w:w="2071" w:type="dxa"/>
            <w:shd w:val="clear" w:color="auto" w:fill="auto"/>
            <w:vAlign w:val="center"/>
          </w:tcPr>
          <w:p w:rsidR="00767CAE" w:rsidRPr="00F11795" w:rsidRDefault="00767CAE" w:rsidP="00C514DD">
            <w:pPr>
              <w:rPr>
                <w:rFonts w:ascii="Arial" w:hAnsi="Arial" w:cs="Arial"/>
                <w:sz w:val="18"/>
                <w:szCs w:val="18"/>
              </w:rPr>
            </w:pPr>
            <w:r w:rsidRPr="00F11795">
              <w:rPr>
                <w:rFonts w:ascii="Arial" w:hAnsi="Arial" w:cs="Arial"/>
                <w:sz w:val="18"/>
                <w:szCs w:val="18"/>
              </w:rPr>
              <w:t>Duyguları bastırma</w:t>
            </w:r>
          </w:p>
        </w:tc>
        <w:tc>
          <w:tcPr>
            <w:tcW w:w="1537" w:type="dxa"/>
            <w:shd w:val="clear" w:color="auto" w:fill="auto"/>
            <w:vAlign w:val="center"/>
          </w:tcPr>
          <w:p w:rsidR="00767CAE" w:rsidRPr="00F11795" w:rsidRDefault="001A207C" w:rsidP="001A207C">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0.375**</w:t>
            </w:r>
          </w:p>
        </w:tc>
        <w:tc>
          <w:tcPr>
            <w:tcW w:w="987" w:type="dxa"/>
            <w:shd w:val="clear" w:color="auto" w:fill="auto"/>
            <w:vAlign w:val="center"/>
          </w:tcPr>
          <w:p w:rsidR="00767CAE" w:rsidRPr="00F11795" w:rsidRDefault="001A207C" w:rsidP="001A207C">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0.145</w:t>
            </w:r>
          </w:p>
        </w:tc>
        <w:tc>
          <w:tcPr>
            <w:tcW w:w="1145" w:type="dxa"/>
            <w:shd w:val="clear" w:color="auto" w:fill="auto"/>
            <w:vAlign w:val="center"/>
          </w:tcPr>
          <w:p w:rsidR="00767CAE" w:rsidRPr="00F11795" w:rsidRDefault="001A207C" w:rsidP="001A207C">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0.134</w:t>
            </w:r>
          </w:p>
        </w:tc>
        <w:tc>
          <w:tcPr>
            <w:tcW w:w="937" w:type="dxa"/>
            <w:shd w:val="clear" w:color="auto" w:fill="auto"/>
            <w:vAlign w:val="center"/>
          </w:tcPr>
          <w:p w:rsidR="00767CAE" w:rsidRPr="00F11795" w:rsidRDefault="00767CAE" w:rsidP="00C514D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0.256</w:t>
            </w:r>
          </w:p>
        </w:tc>
        <w:tc>
          <w:tcPr>
            <w:tcW w:w="936" w:type="dxa"/>
            <w:shd w:val="clear" w:color="auto" w:fill="auto"/>
            <w:vAlign w:val="center"/>
          </w:tcPr>
          <w:p w:rsidR="00767CAE" w:rsidRPr="00F11795" w:rsidRDefault="00767CAE" w:rsidP="007B0E7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0.308*</w:t>
            </w:r>
          </w:p>
        </w:tc>
        <w:tc>
          <w:tcPr>
            <w:tcW w:w="954" w:type="dxa"/>
            <w:shd w:val="clear" w:color="auto" w:fill="auto"/>
            <w:vAlign w:val="center"/>
          </w:tcPr>
          <w:p w:rsidR="00767CAE" w:rsidRPr="00F11795" w:rsidRDefault="00767CAE" w:rsidP="007B0E7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0.319*</w:t>
            </w:r>
          </w:p>
        </w:tc>
      </w:tr>
      <w:tr w:rsidR="00767CAE" w:rsidRPr="00F11795" w:rsidTr="00635B1D">
        <w:trPr>
          <w:trHeight w:val="366"/>
        </w:trPr>
        <w:tc>
          <w:tcPr>
            <w:tcW w:w="219" w:type="dxa"/>
            <w:shd w:val="clear" w:color="auto" w:fill="auto"/>
            <w:vAlign w:val="center"/>
          </w:tcPr>
          <w:p w:rsidR="00767CAE" w:rsidRPr="00F11795" w:rsidRDefault="00767CAE" w:rsidP="005C225F">
            <w:pPr>
              <w:jc w:val="both"/>
              <w:rPr>
                <w:rFonts w:ascii="Arial" w:hAnsi="Arial" w:cs="Arial"/>
                <w:sz w:val="18"/>
                <w:szCs w:val="18"/>
              </w:rPr>
            </w:pPr>
          </w:p>
        </w:tc>
        <w:tc>
          <w:tcPr>
            <w:tcW w:w="2071" w:type="dxa"/>
            <w:shd w:val="clear" w:color="auto" w:fill="auto"/>
            <w:vAlign w:val="center"/>
          </w:tcPr>
          <w:p w:rsidR="00767CAE" w:rsidRPr="00F11795" w:rsidRDefault="00767CAE" w:rsidP="00C514DD">
            <w:pPr>
              <w:rPr>
                <w:rFonts w:ascii="Arial" w:hAnsi="Arial" w:cs="Arial"/>
                <w:sz w:val="18"/>
                <w:szCs w:val="18"/>
              </w:rPr>
            </w:pPr>
            <w:r w:rsidRPr="00F11795">
              <w:rPr>
                <w:rFonts w:ascii="Arial" w:hAnsi="Arial" w:cs="Arial"/>
                <w:sz w:val="18"/>
                <w:szCs w:val="18"/>
              </w:rPr>
              <w:t>Onay arayıcılık</w:t>
            </w:r>
          </w:p>
        </w:tc>
        <w:tc>
          <w:tcPr>
            <w:tcW w:w="1537" w:type="dxa"/>
            <w:shd w:val="clear" w:color="auto" w:fill="auto"/>
            <w:vAlign w:val="center"/>
          </w:tcPr>
          <w:p w:rsidR="00767CAE" w:rsidRPr="00F11795" w:rsidRDefault="001A207C" w:rsidP="001A207C">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0.395**</w:t>
            </w:r>
          </w:p>
        </w:tc>
        <w:tc>
          <w:tcPr>
            <w:tcW w:w="987" w:type="dxa"/>
            <w:shd w:val="clear" w:color="auto" w:fill="auto"/>
            <w:vAlign w:val="center"/>
          </w:tcPr>
          <w:p w:rsidR="00767CAE" w:rsidRPr="00F11795" w:rsidRDefault="001A207C" w:rsidP="001A207C">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0.250</w:t>
            </w:r>
          </w:p>
        </w:tc>
        <w:tc>
          <w:tcPr>
            <w:tcW w:w="1145" w:type="dxa"/>
            <w:shd w:val="clear" w:color="auto" w:fill="auto"/>
            <w:vAlign w:val="center"/>
          </w:tcPr>
          <w:p w:rsidR="00767CAE" w:rsidRPr="00F11795" w:rsidRDefault="001A207C" w:rsidP="001A207C">
            <w:pPr>
              <w:autoSpaceDE w:val="0"/>
              <w:autoSpaceDN w:val="0"/>
              <w:adjustRightInd w:val="0"/>
              <w:spacing w:line="320" w:lineRule="atLeast"/>
              <w:ind w:right="60"/>
              <w:jc w:val="center"/>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0.375**</w:t>
            </w:r>
          </w:p>
        </w:tc>
        <w:tc>
          <w:tcPr>
            <w:tcW w:w="937" w:type="dxa"/>
            <w:shd w:val="clear" w:color="auto" w:fill="auto"/>
            <w:vAlign w:val="center"/>
          </w:tcPr>
          <w:p w:rsidR="00767CAE" w:rsidRPr="00F11795" w:rsidRDefault="00767CAE" w:rsidP="00C514D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0.161</w:t>
            </w:r>
          </w:p>
        </w:tc>
        <w:tc>
          <w:tcPr>
            <w:tcW w:w="936" w:type="dxa"/>
            <w:shd w:val="clear" w:color="auto" w:fill="auto"/>
            <w:vAlign w:val="center"/>
          </w:tcPr>
          <w:p w:rsidR="00767CAE" w:rsidRPr="00F11795" w:rsidRDefault="00767CAE" w:rsidP="007B0E7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0.164</w:t>
            </w:r>
          </w:p>
        </w:tc>
        <w:tc>
          <w:tcPr>
            <w:tcW w:w="954" w:type="dxa"/>
            <w:shd w:val="clear" w:color="auto" w:fill="auto"/>
            <w:vAlign w:val="center"/>
          </w:tcPr>
          <w:p w:rsidR="00767CAE" w:rsidRPr="00F11795" w:rsidRDefault="00767CAE" w:rsidP="007B0E7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0.360*</w:t>
            </w:r>
          </w:p>
        </w:tc>
      </w:tr>
      <w:tr w:rsidR="00767CAE" w:rsidRPr="00F11795" w:rsidTr="00635B1D">
        <w:trPr>
          <w:trHeight w:val="366"/>
        </w:trPr>
        <w:tc>
          <w:tcPr>
            <w:tcW w:w="219" w:type="dxa"/>
            <w:shd w:val="clear" w:color="auto" w:fill="auto"/>
            <w:vAlign w:val="center"/>
          </w:tcPr>
          <w:p w:rsidR="00767CAE" w:rsidRPr="00F11795" w:rsidRDefault="00767CAE" w:rsidP="005C225F">
            <w:pPr>
              <w:jc w:val="both"/>
              <w:rPr>
                <w:rFonts w:ascii="Arial" w:hAnsi="Arial" w:cs="Arial"/>
                <w:sz w:val="18"/>
                <w:szCs w:val="18"/>
              </w:rPr>
            </w:pPr>
          </w:p>
        </w:tc>
        <w:tc>
          <w:tcPr>
            <w:tcW w:w="2071" w:type="dxa"/>
            <w:shd w:val="clear" w:color="auto" w:fill="auto"/>
            <w:vAlign w:val="center"/>
          </w:tcPr>
          <w:p w:rsidR="00767CAE" w:rsidRPr="00F11795" w:rsidRDefault="00767CAE" w:rsidP="00C514DD">
            <w:pPr>
              <w:rPr>
                <w:rFonts w:ascii="Arial" w:hAnsi="Arial" w:cs="Arial"/>
                <w:sz w:val="18"/>
                <w:szCs w:val="18"/>
              </w:rPr>
            </w:pPr>
            <w:r w:rsidRPr="00F11795">
              <w:rPr>
                <w:rFonts w:ascii="Arial" w:hAnsi="Arial" w:cs="Arial"/>
                <w:sz w:val="18"/>
                <w:szCs w:val="18"/>
              </w:rPr>
              <w:t>İç içe geçme/Bağımlılık</w:t>
            </w:r>
          </w:p>
        </w:tc>
        <w:tc>
          <w:tcPr>
            <w:tcW w:w="1537" w:type="dxa"/>
            <w:shd w:val="clear" w:color="auto" w:fill="auto"/>
            <w:vAlign w:val="center"/>
          </w:tcPr>
          <w:p w:rsidR="00767CAE" w:rsidRPr="00F11795" w:rsidRDefault="001A207C" w:rsidP="001A207C">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0.409**</w:t>
            </w:r>
          </w:p>
        </w:tc>
        <w:tc>
          <w:tcPr>
            <w:tcW w:w="987" w:type="dxa"/>
            <w:shd w:val="clear" w:color="auto" w:fill="auto"/>
            <w:vAlign w:val="center"/>
          </w:tcPr>
          <w:p w:rsidR="00767CAE" w:rsidRPr="00F11795" w:rsidRDefault="001A207C" w:rsidP="001A207C">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0.231</w:t>
            </w:r>
          </w:p>
        </w:tc>
        <w:tc>
          <w:tcPr>
            <w:tcW w:w="1145" w:type="dxa"/>
            <w:shd w:val="clear" w:color="auto" w:fill="auto"/>
            <w:vAlign w:val="center"/>
          </w:tcPr>
          <w:p w:rsidR="00767CAE" w:rsidRPr="00F11795" w:rsidRDefault="00767CAE" w:rsidP="001A207C">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-0.004</w:t>
            </w:r>
          </w:p>
        </w:tc>
        <w:tc>
          <w:tcPr>
            <w:tcW w:w="937" w:type="dxa"/>
            <w:shd w:val="clear" w:color="auto" w:fill="auto"/>
            <w:vAlign w:val="center"/>
          </w:tcPr>
          <w:p w:rsidR="00767CAE" w:rsidRPr="00F11795" w:rsidRDefault="00767CAE" w:rsidP="00C514D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0.217</w:t>
            </w:r>
          </w:p>
        </w:tc>
        <w:tc>
          <w:tcPr>
            <w:tcW w:w="936" w:type="dxa"/>
            <w:shd w:val="clear" w:color="auto" w:fill="auto"/>
            <w:vAlign w:val="center"/>
          </w:tcPr>
          <w:p w:rsidR="00767CAE" w:rsidRPr="00F11795" w:rsidRDefault="00767CAE" w:rsidP="007B0E7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0.103</w:t>
            </w:r>
          </w:p>
        </w:tc>
        <w:tc>
          <w:tcPr>
            <w:tcW w:w="954" w:type="dxa"/>
            <w:shd w:val="clear" w:color="auto" w:fill="auto"/>
            <w:vAlign w:val="center"/>
          </w:tcPr>
          <w:p w:rsidR="00767CAE" w:rsidRPr="00F11795" w:rsidRDefault="00767CAE" w:rsidP="007B0E7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0.325*</w:t>
            </w:r>
          </w:p>
        </w:tc>
      </w:tr>
      <w:tr w:rsidR="00767CAE" w:rsidRPr="00F11795" w:rsidTr="00635B1D">
        <w:trPr>
          <w:trHeight w:val="385"/>
        </w:trPr>
        <w:tc>
          <w:tcPr>
            <w:tcW w:w="219" w:type="dxa"/>
            <w:shd w:val="clear" w:color="auto" w:fill="auto"/>
            <w:vAlign w:val="center"/>
          </w:tcPr>
          <w:p w:rsidR="00767CAE" w:rsidRPr="00F11795" w:rsidRDefault="00767CAE" w:rsidP="005C225F">
            <w:pPr>
              <w:jc w:val="both"/>
              <w:rPr>
                <w:rFonts w:ascii="Arial" w:hAnsi="Arial" w:cs="Arial"/>
                <w:sz w:val="18"/>
                <w:szCs w:val="18"/>
              </w:rPr>
            </w:pPr>
          </w:p>
        </w:tc>
        <w:tc>
          <w:tcPr>
            <w:tcW w:w="2071" w:type="dxa"/>
            <w:shd w:val="clear" w:color="auto" w:fill="auto"/>
            <w:vAlign w:val="center"/>
          </w:tcPr>
          <w:p w:rsidR="00767CAE" w:rsidRPr="00F11795" w:rsidRDefault="001D4C8B" w:rsidP="00C514DD">
            <w:pPr>
              <w:rPr>
                <w:rFonts w:ascii="Arial" w:hAnsi="Arial" w:cs="Arial"/>
                <w:sz w:val="18"/>
                <w:szCs w:val="18"/>
              </w:rPr>
            </w:pPr>
            <w:r w:rsidRPr="00F11795">
              <w:rPr>
                <w:rFonts w:ascii="Arial" w:hAnsi="Arial" w:cs="Arial"/>
                <w:sz w:val="18"/>
                <w:szCs w:val="18"/>
              </w:rPr>
              <w:t>Ayrıcalık</w:t>
            </w:r>
            <w:r w:rsidR="00767CAE" w:rsidRPr="00F11795">
              <w:rPr>
                <w:rFonts w:ascii="Arial" w:hAnsi="Arial" w:cs="Arial"/>
                <w:sz w:val="18"/>
                <w:szCs w:val="18"/>
              </w:rPr>
              <w:t>lık/Yetersiz özdenetim</w:t>
            </w:r>
          </w:p>
        </w:tc>
        <w:tc>
          <w:tcPr>
            <w:tcW w:w="1537" w:type="dxa"/>
            <w:shd w:val="clear" w:color="auto" w:fill="auto"/>
            <w:vAlign w:val="center"/>
          </w:tcPr>
          <w:p w:rsidR="00767CAE" w:rsidRPr="00F11795" w:rsidRDefault="001A207C" w:rsidP="001A207C">
            <w:pPr>
              <w:autoSpaceDE w:val="0"/>
              <w:autoSpaceDN w:val="0"/>
              <w:adjustRightInd w:val="0"/>
              <w:spacing w:line="320" w:lineRule="atLeast"/>
              <w:ind w:right="60"/>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0.170</w:t>
            </w:r>
          </w:p>
        </w:tc>
        <w:tc>
          <w:tcPr>
            <w:tcW w:w="987" w:type="dxa"/>
            <w:shd w:val="clear" w:color="auto" w:fill="auto"/>
            <w:vAlign w:val="center"/>
          </w:tcPr>
          <w:p w:rsidR="00767CAE" w:rsidRPr="00F11795" w:rsidRDefault="001A207C" w:rsidP="001A207C">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0.131</w:t>
            </w:r>
          </w:p>
        </w:tc>
        <w:tc>
          <w:tcPr>
            <w:tcW w:w="1145" w:type="dxa"/>
            <w:shd w:val="clear" w:color="auto" w:fill="auto"/>
            <w:vAlign w:val="center"/>
          </w:tcPr>
          <w:p w:rsidR="00767CAE" w:rsidRPr="00F11795" w:rsidRDefault="00767CAE" w:rsidP="001A207C">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0.147</w:t>
            </w:r>
          </w:p>
        </w:tc>
        <w:tc>
          <w:tcPr>
            <w:tcW w:w="937" w:type="dxa"/>
            <w:shd w:val="clear" w:color="auto" w:fill="auto"/>
            <w:vAlign w:val="center"/>
          </w:tcPr>
          <w:p w:rsidR="00767CAE" w:rsidRPr="00F11795" w:rsidRDefault="00767CAE" w:rsidP="00C514D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0.213</w:t>
            </w:r>
          </w:p>
        </w:tc>
        <w:tc>
          <w:tcPr>
            <w:tcW w:w="936" w:type="dxa"/>
            <w:shd w:val="clear" w:color="auto" w:fill="auto"/>
            <w:vAlign w:val="center"/>
          </w:tcPr>
          <w:p w:rsidR="00767CAE" w:rsidRPr="00F11795" w:rsidRDefault="00767CAE" w:rsidP="007B0E7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0.179</w:t>
            </w:r>
          </w:p>
        </w:tc>
        <w:tc>
          <w:tcPr>
            <w:tcW w:w="954" w:type="dxa"/>
            <w:shd w:val="clear" w:color="auto" w:fill="auto"/>
            <w:vAlign w:val="center"/>
          </w:tcPr>
          <w:p w:rsidR="00767CAE" w:rsidRPr="00F11795" w:rsidRDefault="00767CAE" w:rsidP="007B0E7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0.204</w:t>
            </w:r>
          </w:p>
        </w:tc>
      </w:tr>
      <w:tr w:rsidR="00767CAE" w:rsidRPr="00F11795" w:rsidTr="00635B1D">
        <w:trPr>
          <w:trHeight w:val="366"/>
        </w:trPr>
        <w:tc>
          <w:tcPr>
            <w:tcW w:w="219" w:type="dxa"/>
            <w:shd w:val="clear" w:color="auto" w:fill="auto"/>
            <w:vAlign w:val="center"/>
          </w:tcPr>
          <w:p w:rsidR="00767CAE" w:rsidRPr="00F11795" w:rsidRDefault="00767CAE" w:rsidP="005C225F">
            <w:pPr>
              <w:jc w:val="both"/>
              <w:rPr>
                <w:rFonts w:ascii="Arial" w:hAnsi="Arial" w:cs="Arial"/>
                <w:sz w:val="18"/>
                <w:szCs w:val="18"/>
              </w:rPr>
            </w:pPr>
          </w:p>
        </w:tc>
        <w:tc>
          <w:tcPr>
            <w:tcW w:w="2071" w:type="dxa"/>
            <w:shd w:val="clear" w:color="auto" w:fill="auto"/>
            <w:vAlign w:val="center"/>
          </w:tcPr>
          <w:p w:rsidR="00767CAE" w:rsidRPr="00F11795" w:rsidRDefault="00767CAE" w:rsidP="00C514DD">
            <w:pPr>
              <w:rPr>
                <w:rFonts w:ascii="Arial" w:hAnsi="Arial" w:cs="Arial"/>
                <w:sz w:val="18"/>
                <w:szCs w:val="18"/>
              </w:rPr>
            </w:pPr>
            <w:r w:rsidRPr="00F11795">
              <w:rPr>
                <w:rFonts w:ascii="Arial" w:hAnsi="Arial" w:cs="Arial"/>
                <w:sz w:val="18"/>
                <w:szCs w:val="18"/>
              </w:rPr>
              <w:t>Kendini feda</w:t>
            </w:r>
          </w:p>
        </w:tc>
        <w:tc>
          <w:tcPr>
            <w:tcW w:w="1537" w:type="dxa"/>
            <w:shd w:val="clear" w:color="auto" w:fill="auto"/>
            <w:vAlign w:val="center"/>
          </w:tcPr>
          <w:p w:rsidR="00767CAE" w:rsidRPr="00F11795" w:rsidRDefault="001A207C" w:rsidP="001A207C">
            <w:pPr>
              <w:autoSpaceDE w:val="0"/>
              <w:autoSpaceDN w:val="0"/>
              <w:adjustRightInd w:val="0"/>
              <w:spacing w:line="320" w:lineRule="atLeast"/>
              <w:ind w:right="60"/>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0.008</w:t>
            </w:r>
          </w:p>
        </w:tc>
        <w:tc>
          <w:tcPr>
            <w:tcW w:w="987" w:type="dxa"/>
            <w:shd w:val="clear" w:color="auto" w:fill="auto"/>
            <w:vAlign w:val="center"/>
          </w:tcPr>
          <w:p w:rsidR="00767CAE" w:rsidRPr="00F11795" w:rsidRDefault="001A207C" w:rsidP="001A207C">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0.175</w:t>
            </w:r>
          </w:p>
        </w:tc>
        <w:tc>
          <w:tcPr>
            <w:tcW w:w="1145" w:type="dxa"/>
            <w:shd w:val="clear" w:color="auto" w:fill="auto"/>
            <w:vAlign w:val="center"/>
          </w:tcPr>
          <w:p w:rsidR="00767CAE" w:rsidRPr="00F11795" w:rsidRDefault="00767CAE" w:rsidP="001A207C">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-0.094</w:t>
            </w:r>
          </w:p>
        </w:tc>
        <w:tc>
          <w:tcPr>
            <w:tcW w:w="937" w:type="dxa"/>
            <w:shd w:val="clear" w:color="auto" w:fill="auto"/>
            <w:vAlign w:val="center"/>
          </w:tcPr>
          <w:p w:rsidR="00767CAE" w:rsidRPr="00F11795" w:rsidRDefault="00767CAE" w:rsidP="00C514D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0.044</w:t>
            </w:r>
          </w:p>
        </w:tc>
        <w:tc>
          <w:tcPr>
            <w:tcW w:w="936" w:type="dxa"/>
            <w:shd w:val="clear" w:color="auto" w:fill="auto"/>
            <w:vAlign w:val="center"/>
          </w:tcPr>
          <w:p w:rsidR="00767CAE" w:rsidRPr="00F11795" w:rsidRDefault="00767CAE" w:rsidP="007B0E7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0.125</w:t>
            </w:r>
          </w:p>
        </w:tc>
        <w:tc>
          <w:tcPr>
            <w:tcW w:w="954" w:type="dxa"/>
            <w:shd w:val="clear" w:color="auto" w:fill="auto"/>
            <w:vAlign w:val="center"/>
          </w:tcPr>
          <w:p w:rsidR="00767CAE" w:rsidRPr="00F11795" w:rsidRDefault="00767CAE" w:rsidP="007B0E7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0.076</w:t>
            </w:r>
          </w:p>
        </w:tc>
      </w:tr>
      <w:tr w:rsidR="00767CAE" w:rsidRPr="00F11795" w:rsidTr="00635B1D">
        <w:trPr>
          <w:trHeight w:val="366"/>
        </w:trPr>
        <w:tc>
          <w:tcPr>
            <w:tcW w:w="219" w:type="dxa"/>
            <w:shd w:val="clear" w:color="auto" w:fill="auto"/>
            <w:vAlign w:val="center"/>
          </w:tcPr>
          <w:p w:rsidR="00767CAE" w:rsidRPr="00F11795" w:rsidRDefault="00767CAE" w:rsidP="005C225F">
            <w:pPr>
              <w:jc w:val="both"/>
              <w:rPr>
                <w:rFonts w:ascii="Arial" w:hAnsi="Arial" w:cs="Arial"/>
                <w:sz w:val="18"/>
                <w:szCs w:val="18"/>
              </w:rPr>
            </w:pPr>
          </w:p>
        </w:tc>
        <w:tc>
          <w:tcPr>
            <w:tcW w:w="2071" w:type="dxa"/>
            <w:shd w:val="clear" w:color="auto" w:fill="auto"/>
            <w:vAlign w:val="center"/>
          </w:tcPr>
          <w:p w:rsidR="00767CAE" w:rsidRPr="00F11795" w:rsidRDefault="00767CAE" w:rsidP="00C514DD">
            <w:pPr>
              <w:rPr>
                <w:rFonts w:ascii="Arial" w:hAnsi="Arial" w:cs="Arial"/>
                <w:sz w:val="18"/>
                <w:szCs w:val="18"/>
              </w:rPr>
            </w:pPr>
            <w:r w:rsidRPr="00F11795">
              <w:rPr>
                <w:rFonts w:ascii="Arial" w:hAnsi="Arial" w:cs="Arial"/>
                <w:sz w:val="18"/>
                <w:szCs w:val="18"/>
              </w:rPr>
              <w:t>Terk edilme</w:t>
            </w:r>
          </w:p>
        </w:tc>
        <w:tc>
          <w:tcPr>
            <w:tcW w:w="1537" w:type="dxa"/>
            <w:shd w:val="clear" w:color="auto" w:fill="auto"/>
            <w:vAlign w:val="center"/>
          </w:tcPr>
          <w:p w:rsidR="00767CAE" w:rsidRPr="00F11795" w:rsidRDefault="001A207C" w:rsidP="001A207C">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0.659**</w:t>
            </w:r>
          </w:p>
        </w:tc>
        <w:tc>
          <w:tcPr>
            <w:tcW w:w="987" w:type="dxa"/>
            <w:shd w:val="clear" w:color="auto" w:fill="auto"/>
            <w:vAlign w:val="center"/>
          </w:tcPr>
          <w:p w:rsidR="00767CAE" w:rsidRPr="00F11795" w:rsidRDefault="001A207C" w:rsidP="001A207C">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0.542**</w:t>
            </w:r>
          </w:p>
        </w:tc>
        <w:tc>
          <w:tcPr>
            <w:tcW w:w="1145" w:type="dxa"/>
            <w:shd w:val="clear" w:color="auto" w:fill="auto"/>
            <w:vAlign w:val="center"/>
          </w:tcPr>
          <w:p w:rsidR="00767CAE" w:rsidRPr="00F11795" w:rsidRDefault="007B0E7D" w:rsidP="001A207C">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0.341*</w:t>
            </w:r>
          </w:p>
        </w:tc>
        <w:tc>
          <w:tcPr>
            <w:tcW w:w="937" w:type="dxa"/>
            <w:shd w:val="clear" w:color="auto" w:fill="auto"/>
            <w:vAlign w:val="center"/>
          </w:tcPr>
          <w:p w:rsidR="00767CAE" w:rsidRPr="00F11795" w:rsidRDefault="00767CAE" w:rsidP="001A207C">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0.431**</w:t>
            </w:r>
          </w:p>
        </w:tc>
        <w:tc>
          <w:tcPr>
            <w:tcW w:w="936" w:type="dxa"/>
            <w:shd w:val="clear" w:color="auto" w:fill="auto"/>
            <w:vAlign w:val="center"/>
          </w:tcPr>
          <w:p w:rsidR="00767CAE" w:rsidRPr="00F11795" w:rsidRDefault="00767CAE" w:rsidP="001A207C">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0.451**</w:t>
            </w:r>
          </w:p>
        </w:tc>
        <w:tc>
          <w:tcPr>
            <w:tcW w:w="954" w:type="dxa"/>
            <w:shd w:val="clear" w:color="auto" w:fill="auto"/>
            <w:vAlign w:val="center"/>
          </w:tcPr>
          <w:p w:rsidR="00767CAE" w:rsidRPr="00F11795" w:rsidRDefault="00767CAE" w:rsidP="001A207C">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0.654**</w:t>
            </w:r>
          </w:p>
        </w:tc>
      </w:tr>
      <w:tr w:rsidR="00767CAE" w:rsidRPr="00F11795" w:rsidTr="00635B1D">
        <w:trPr>
          <w:trHeight w:val="385"/>
        </w:trPr>
        <w:tc>
          <w:tcPr>
            <w:tcW w:w="219" w:type="dxa"/>
            <w:shd w:val="clear" w:color="auto" w:fill="auto"/>
            <w:vAlign w:val="center"/>
          </w:tcPr>
          <w:p w:rsidR="00767CAE" w:rsidRPr="00F11795" w:rsidRDefault="00767CAE" w:rsidP="005C225F">
            <w:pPr>
              <w:jc w:val="both"/>
              <w:rPr>
                <w:rFonts w:ascii="Arial" w:hAnsi="Arial" w:cs="Arial"/>
                <w:sz w:val="18"/>
                <w:szCs w:val="18"/>
              </w:rPr>
            </w:pPr>
          </w:p>
        </w:tc>
        <w:tc>
          <w:tcPr>
            <w:tcW w:w="2071" w:type="dxa"/>
            <w:shd w:val="clear" w:color="auto" w:fill="auto"/>
            <w:vAlign w:val="center"/>
          </w:tcPr>
          <w:p w:rsidR="00767CAE" w:rsidRPr="00F11795" w:rsidRDefault="00767CAE" w:rsidP="00C514DD">
            <w:pPr>
              <w:rPr>
                <w:rFonts w:ascii="Arial" w:hAnsi="Arial" w:cs="Arial"/>
                <w:sz w:val="18"/>
                <w:szCs w:val="18"/>
              </w:rPr>
            </w:pPr>
            <w:r w:rsidRPr="00F11795">
              <w:rPr>
                <w:rFonts w:ascii="Arial" w:hAnsi="Arial" w:cs="Arial"/>
                <w:sz w:val="18"/>
                <w:szCs w:val="18"/>
              </w:rPr>
              <w:t>Cezalandırılma</w:t>
            </w:r>
          </w:p>
        </w:tc>
        <w:tc>
          <w:tcPr>
            <w:tcW w:w="1537" w:type="dxa"/>
            <w:shd w:val="clear" w:color="auto" w:fill="auto"/>
            <w:vAlign w:val="center"/>
          </w:tcPr>
          <w:p w:rsidR="00767CAE" w:rsidRPr="00F11795" w:rsidRDefault="001A207C" w:rsidP="001A207C">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0.421**</w:t>
            </w:r>
          </w:p>
        </w:tc>
        <w:tc>
          <w:tcPr>
            <w:tcW w:w="987" w:type="dxa"/>
            <w:shd w:val="clear" w:color="auto" w:fill="auto"/>
            <w:vAlign w:val="center"/>
          </w:tcPr>
          <w:p w:rsidR="00767CAE" w:rsidRPr="00F11795" w:rsidRDefault="001A207C" w:rsidP="001A207C">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0.251</w:t>
            </w:r>
          </w:p>
        </w:tc>
        <w:tc>
          <w:tcPr>
            <w:tcW w:w="1145" w:type="dxa"/>
            <w:shd w:val="clear" w:color="auto" w:fill="auto"/>
            <w:vAlign w:val="center"/>
          </w:tcPr>
          <w:p w:rsidR="00767CAE" w:rsidRPr="00F11795" w:rsidRDefault="00767CAE" w:rsidP="001A207C">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0.092</w:t>
            </w:r>
          </w:p>
        </w:tc>
        <w:tc>
          <w:tcPr>
            <w:tcW w:w="937" w:type="dxa"/>
            <w:shd w:val="clear" w:color="auto" w:fill="auto"/>
            <w:vAlign w:val="center"/>
          </w:tcPr>
          <w:p w:rsidR="00767CAE" w:rsidRPr="00F11795" w:rsidRDefault="00767CAE" w:rsidP="00C514D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0.234</w:t>
            </w:r>
          </w:p>
        </w:tc>
        <w:tc>
          <w:tcPr>
            <w:tcW w:w="936" w:type="dxa"/>
            <w:shd w:val="clear" w:color="auto" w:fill="auto"/>
            <w:vAlign w:val="center"/>
          </w:tcPr>
          <w:p w:rsidR="00767CAE" w:rsidRPr="00F11795" w:rsidRDefault="00767CAE" w:rsidP="001A207C">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0.388**</w:t>
            </w:r>
          </w:p>
        </w:tc>
        <w:tc>
          <w:tcPr>
            <w:tcW w:w="954" w:type="dxa"/>
            <w:shd w:val="clear" w:color="auto" w:fill="auto"/>
            <w:vAlign w:val="center"/>
          </w:tcPr>
          <w:p w:rsidR="00767CAE" w:rsidRPr="00F11795" w:rsidRDefault="00767CAE" w:rsidP="001A207C">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0.368**</w:t>
            </w:r>
          </w:p>
        </w:tc>
      </w:tr>
      <w:tr w:rsidR="00767CAE" w:rsidRPr="00F11795" w:rsidTr="00635B1D">
        <w:trPr>
          <w:trHeight w:val="366"/>
        </w:trPr>
        <w:tc>
          <w:tcPr>
            <w:tcW w:w="219" w:type="dxa"/>
            <w:shd w:val="clear" w:color="auto" w:fill="auto"/>
            <w:vAlign w:val="center"/>
          </w:tcPr>
          <w:p w:rsidR="00767CAE" w:rsidRPr="00F11795" w:rsidRDefault="00767CAE" w:rsidP="005C225F">
            <w:pPr>
              <w:jc w:val="both"/>
              <w:rPr>
                <w:rFonts w:ascii="Arial" w:hAnsi="Arial" w:cs="Arial"/>
                <w:sz w:val="18"/>
                <w:szCs w:val="18"/>
              </w:rPr>
            </w:pPr>
          </w:p>
        </w:tc>
        <w:tc>
          <w:tcPr>
            <w:tcW w:w="2071" w:type="dxa"/>
            <w:shd w:val="clear" w:color="auto" w:fill="auto"/>
            <w:vAlign w:val="center"/>
          </w:tcPr>
          <w:p w:rsidR="00767CAE" w:rsidRPr="00F11795" w:rsidRDefault="00767CAE" w:rsidP="00C514DD">
            <w:pPr>
              <w:rPr>
                <w:rFonts w:ascii="Arial" w:hAnsi="Arial" w:cs="Arial"/>
                <w:sz w:val="18"/>
                <w:szCs w:val="18"/>
              </w:rPr>
            </w:pPr>
            <w:r w:rsidRPr="00F11795">
              <w:rPr>
                <w:rFonts w:ascii="Arial" w:hAnsi="Arial" w:cs="Arial"/>
                <w:sz w:val="18"/>
                <w:szCs w:val="18"/>
              </w:rPr>
              <w:t>Kusurluluk</w:t>
            </w:r>
          </w:p>
        </w:tc>
        <w:tc>
          <w:tcPr>
            <w:tcW w:w="1537" w:type="dxa"/>
            <w:shd w:val="clear" w:color="auto" w:fill="auto"/>
            <w:vAlign w:val="center"/>
          </w:tcPr>
          <w:p w:rsidR="00767CAE" w:rsidRPr="00F11795" w:rsidRDefault="001A207C" w:rsidP="001A207C">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0.675**</w:t>
            </w:r>
          </w:p>
        </w:tc>
        <w:tc>
          <w:tcPr>
            <w:tcW w:w="987" w:type="dxa"/>
            <w:shd w:val="clear" w:color="auto" w:fill="auto"/>
            <w:vAlign w:val="center"/>
          </w:tcPr>
          <w:p w:rsidR="00767CAE" w:rsidRPr="00F11795" w:rsidRDefault="00767CAE" w:rsidP="001A207C">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0.364**</w:t>
            </w:r>
          </w:p>
        </w:tc>
        <w:tc>
          <w:tcPr>
            <w:tcW w:w="1145" w:type="dxa"/>
            <w:shd w:val="clear" w:color="auto" w:fill="auto"/>
            <w:vAlign w:val="center"/>
          </w:tcPr>
          <w:p w:rsidR="00767CAE" w:rsidRPr="00F11795" w:rsidRDefault="00767CAE" w:rsidP="001A207C">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0.084</w:t>
            </w:r>
          </w:p>
        </w:tc>
        <w:tc>
          <w:tcPr>
            <w:tcW w:w="937" w:type="dxa"/>
            <w:shd w:val="clear" w:color="auto" w:fill="auto"/>
            <w:vAlign w:val="center"/>
          </w:tcPr>
          <w:p w:rsidR="00767CAE" w:rsidRPr="00F11795" w:rsidRDefault="00767CAE" w:rsidP="00C514D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0.340*</w:t>
            </w:r>
          </w:p>
        </w:tc>
        <w:tc>
          <w:tcPr>
            <w:tcW w:w="936" w:type="dxa"/>
            <w:shd w:val="clear" w:color="auto" w:fill="auto"/>
            <w:vAlign w:val="center"/>
          </w:tcPr>
          <w:p w:rsidR="00767CAE" w:rsidRPr="00F11795" w:rsidRDefault="00767CAE" w:rsidP="007B0E7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0.323*</w:t>
            </w:r>
          </w:p>
        </w:tc>
        <w:tc>
          <w:tcPr>
            <w:tcW w:w="954" w:type="dxa"/>
            <w:shd w:val="clear" w:color="auto" w:fill="auto"/>
            <w:vAlign w:val="center"/>
          </w:tcPr>
          <w:p w:rsidR="00767CAE" w:rsidRPr="00F11795" w:rsidRDefault="00767CAE" w:rsidP="001A207C">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0.520**</w:t>
            </w:r>
          </w:p>
        </w:tc>
      </w:tr>
      <w:tr w:rsidR="00767CAE" w:rsidRPr="00F11795" w:rsidTr="00635B1D">
        <w:trPr>
          <w:trHeight w:val="366"/>
        </w:trPr>
        <w:tc>
          <w:tcPr>
            <w:tcW w:w="219" w:type="dxa"/>
            <w:shd w:val="clear" w:color="auto" w:fill="auto"/>
            <w:vAlign w:val="center"/>
          </w:tcPr>
          <w:p w:rsidR="00767CAE" w:rsidRPr="00F11795" w:rsidRDefault="00767CAE" w:rsidP="005C225F">
            <w:pPr>
              <w:jc w:val="both"/>
              <w:rPr>
                <w:rFonts w:ascii="Arial" w:hAnsi="Arial" w:cs="Arial"/>
                <w:sz w:val="18"/>
                <w:szCs w:val="18"/>
              </w:rPr>
            </w:pPr>
          </w:p>
        </w:tc>
        <w:tc>
          <w:tcPr>
            <w:tcW w:w="2071" w:type="dxa"/>
            <w:shd w:val="clear" w:color="auto" w:fill="auto"/>
            <w:vAlign w:val="center"/>
          </w:tcPr>
          <w:p w:rsidR="00767CAE" w:rsidRPr="00F11795" w:rsidRDefault="00767CAE" w:rsidP="00C514DD">
            <w:pPr>
              <w:rPr>
                <w:rFonts w:ascii="Arial" w:hAnsi="Arial" w:cs="Arial"/>
                <w:sz w:val="18"/>
                <w:szCs w:val="18"/>
              </w:rPr>
            </w:pPr>
            <w:r w:rsidRPr="00F11795">
              <w:rPr>
                <w:rFonts w:ascii="Arial" w:hAnsi="Arial" w:cs="Arial"/>
                <w:sz w:val="18"/>
                <w:szCs w:val="18"/>
              </w:rPr>
              <w:t>Tehditler karşısında dayanıksızlık</w:t>
            </w:r>
          </w:p>
        </w:tc>
        <w:tc>
          <w:tcPr>
            <w:tcW w:w="1537" w:type="dxa"/>
            <w:shd w:val="clear" w:color="auto" w:fill="auto"/>
            <w:vAlign w:val="center"/>
          </w:tcPr>
          <w:p w:rsidR="00767CAE" w:rsidRPr="00F11795" w:rsidRDefault="001A207C" w:rsidP="001A207C">
            <w:pPr>
              <w:autoSpaceDE w:val="0"/>
              <w:autoSpaceDN w:val="0"/>
              <w:adjustRightInd w:val="0"/>
              <w:spacing w:line="320" w:lineRule="atLeast"/>
              <w:ind w:right="60"/>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0.428**</w:t>
            </w:r>
          </w:p>
        </w:tc>
        <w:tc>
          <w:tcPr>
            <w:tcW w:w="987" w:type="dxa"/>
            <w:shd w:val="clear" w:color="auto" w:fill="auto"/>
            <w:vAlign w:val="center"/>
          </w:tcPr>
          <w:p w:rsidR="00767CAE" w:rsidRPr="00F11795" w:rsidRDefault="001A207C" w:rsidP="001A207C">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0.189</w:t>
            </w:r>
          </w:p>
        </w:tc>
        <w:tc>
          <w:tcPr>
            <w:tcW w:w="1145" w:type="dxa"/>
            <w:shd w:val="clear" w:color="auto" w:fill="auto"/>
            <w:vAlign w:val="center"/>
          </w:tcPr>
          <w:p w:rsidR="00767CAE" w:rsidRPr="00F11795" w:rsidRDefault="00767CAE" w:rsidP="001A207C">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0.190</w:t>
            </w:r>
          </w:p>
        </w:tc>
        <w:tc>
          <w:tcPr>
            <w:tcW w:w="937" w:type="dxa"/>
            <w:shd w:val="clear" w:color="auto" w:fill="auto"/>
            <w:vAlign w:val="center"/>
          </w:tcPr>
          <w:p w:rsidR="00767CAE" w:rsidRPr="00F11795" w:rsidRDefault="00767CAE" w:rsidP="00C514D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0.243</w:t>
            </w:r>
          </w:p>
        </w:tc>
        <w:tc>
          <w:tcPr>
            <w:tcW w:w="936" w:type="dxa"/>
            <w:shd w:val="clear" w:color="auto" w:fill="auto"/>
            <w:vAlign w:val="center"/>
          </w:tcPr>
          <w:p w:rsidR="00767CAE" w:rsidRPr="00F11795" w:rsidRDefault="00767CAE" w:rsidP="007B0E7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0.227</w:t>
            </w:r>
          </w:p>
        </w:tc>
        <w:tc>
          <w:tcPr>
            <w:tcW w:w="954" w:type="dxa"/>
            <w:shd w:val="clear" w:color="auto" w:fill="auto"/>
            <w:vAlign w:val="center"/>
          </w:tcPr>
          <w:p w:rsidR="00767CAE" w:rsidRPr="00F11795" w:rsidRDefault="00767CAE" w:rsidP="001A207C">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0.381**</w:t>
            </w:r>
          </w:p>
        </w:tc>
      </w:tr>
      <w:tr w:rsidR="00767CAE" w:rsidRPr="00F11795" w:rsidTr="00635B1D">
        <w:trPr>
          <w:trHeight w:val="385"/>
        </w:trPr>
        <w:tc>
          <w:tcPr>
            <w:tcW w:w="219" w:type="dxa"/>
            <w:tcBorders>
              <w:bottom w:val="single" w:sz="4" w:space="0" w:color="auto"/>
            </w:tcBorders>
            <w:shd w:val="clear" w:color="auto" w:fill="auto"/>
            <w:vAlign w:val="center"/>
          </w:tcPr>
          <w:p w:rsidR="00767CAE" w:rsidRPr="00F11795" w:rsidRDefault="00767CAE" w:rsidP="005C225F">
            <w:pPr>
              <w:jc w:val="both"/>
              <w:rPr>
                <w:rFonts w:ascii="Arial" w:hAnsi="Arial" w:cs="Arial"/>
                <w:sz w:val="18"/>
                <w:szCs w:val="18"/>
              </w:rPr>
            </w:pPr>
          </w:p>
        </w:tc>
        <w:tc>
          <w:tcPr>
            <w:tcW w:w="2071" w:type="dxa"/>
            <w:tcBorders>
              <w:bottom w:val="single" w:sz="4" w:space="0" w:color="auto"/>
            </w:tcBorders>
            <w:shd w:val="clear" w:color="auto" w:fill="auto"/>
            <w:vAlign w:val="center"/>
          </w:tcPr>
          <w:p w:rsidR="00767CAE" w:rsidRPr="00F11795" w:rsidRDefault="00767CAE" w:rsidP="00C514DD">
            <w:pPr>
              <w:rPr>
                <w:rFonts w:ascii="Arial" w:hAnsi="Arial" w:cs="Arial"/>
                <w:sz w:val="18"/>
                <w:szCs w:val="18"/>
              </w:rPr>
            </w:pPr>
            <w:r w:rsidRPr="00F11795">
              <w:rPr>
                <w:rFonts w:ascii="Arial" w:hAnsi="Arial" w:cs="Arial"/>
                <w:sz w:val="18"/>
                <w:szCs w:val="18"/>
              </w:rPr>
              <w:t>Yüksek standartlar</w:t>
            </w:r>
          </w:p>
        </w:tc>
        <w:tc>
          <w:tcPr>
            <w:tcW w:w="1537" w:type="dxa"/>
            <w:tcBorders>
              <w:bottom w:val="single" w:sz="4" w:space="0" w:color="auto"/>
            </w:tcBorders>
            <w:shd w:val="clear" w:color="auto" w:fill="auto"/>
            <w:vAlign w:val="center"/>
          </w:tcPr>
          <w:p w:rsidR="00767CAE" w:rsidRPr="00F11795" w:rsidRDefault="001A207C" w:rsidP="001A207C">
            <w:pPr>
              <w:autoSpaceDE w:val="0"/>
              <w:autoSpaceDN w:val="0"/>
              <w:adjustRightInd w:val="0"/>
              <w:spacing w:line="320" w:lineRule="atLeast"/>
              <w:ind w:right="60"/>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0.279*</w:t>
            </w:r>
          </w:p>
        </w:tc>
        <w:tc>
          <w:tcPr>
            <w:tcW w:w="987" w:type="dxa"/>
            <w:tcBorders>
              <w:bottom w:val="single" w:sz="4" w:space="0" w:color="auto"/>
            </w:tcBorders>
            <w:shd w:val="clear" w:color="auto" w:fill="auto"/>
            <w:vAlign w:val="center"/>
          </w:tcPr>
          <w:p w:rsidR="00767CAE" w:rsidRPr="00F11795" w:rsidRDefault="001A207C" w:rsidP="001A207C">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0.287*</w:t>
            </w:r>
          </w:p>
        </w:tc>
        <w:tc>
          <w:tcPr>
            <w:tcW w:w="1145" w:type="dxa"/>
            <w:tcBorders>
              <w:bottom w:val="single" w:sz="4" w:space="0" w:color="auto"/>
            </w:tcBorders>
            <w:shd w:val="clear" w:color="auto" w:fill="auto"/>
            <w:vAlign w:val="center"/>
          </w:tcPr>
          <w:p w:rsidR="00767CAE" w:rsidRPr="00F11795" w:rsidRDefault="007B0E7D" w:rsidP="001A207C">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0.302*</w:t>
            </w:r>
          </w:p>
        </w:tc>
        <w:tc>
          <w:tcPr>
            <w:tcW w:w="937" w:type="dxa"/>
            <w:tcBorders>
              <w:bottom w:val="single" w:sz="4" w:space="0" w:color="auto"/>
            </w:tcBorders>
            <w:shd w:val="clear" w:color="auto" w:fill="auto"/>
            <w:vAlign w:val="center"/>
          </w:tcPr>
          <w:p w:rsidR="00767CAE" w:rsidRPr="00F11795" w:rsidRDefault="00767CAE" w:rsidP="00C514D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0.321*</w:t>
            </w:r>
          </w:p>
        </w:tc>
        <w:tc>
          <w:tcPr>
            <w:tcW w:w="936" w:type="dxa"/>
            <w:tcBorders>
              <w:bottom w:val="single" w:sz="4" w:space="0" w:color="auto"/>
            </w:tcBorders>
            <w:shd w:val="clear" w:color="auto" w:fill="auto"/>
            <w:vAlign w:val="center"/>
          </w:tcPr>
          <w:p w:rsidR="00767CAE" w:rsidRPr="00F11795" w:rsidRDefault="00767CAE" w:rsidP="007B0E7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0.206</w:t>
            </w:r>
          </w:p>
        </w:tc>
        <w:tc>
          <w:tcPr>
            <w:tcW w:w="954" w:type="dxa"/>
            <w:tcBorders>
              <w:bottom w:val="single" w:sz="4" w:space="0" w:color="auto"/>
            </w:tcBorders>
            <w:shd w:val="clear" w:color="auto" w:fill="auto"/>
            <w:vAlign w:val="center"/>
          </w:tcPr>
          <w:p w:rsidR="00767CAE" w:rsidRPr="00F11795" w:rsidRDefault="00767CAE" w:rsidP="001A207C">
            <w:pPr>
              <w:autoSpaceDE w:val="0"/>
              <w:autoSpaceDN w:val="0"/>
              <w:adjustRightInd w:val="0"/>
              <w:spacing w:line="320" w:lineRule="atLeast"/>
              <w:ind w:right="60"/>
              <w:jc w:val="center"/>
              <w:rPr>
                <w:rFonts w:ascii="Arial" w:hAnsi="Arial" w:cs="Arial"/>
                <w:sz w:val="18"/>
                <w:szCs w:val="18"/>
              </w:rPr>
            </w:pPr>
            <w:r w:rsidRPr="00F11795">
              <w:rPr>
                <w:rFonts w:ascii="Arial" w:hAnsi="Arial" w:cs="Arial"/>
                <w:sz w:val="18"/>
                <w:szCs w:val="18"/>
              </w:rPr>
              <w:t>0.336*</w:t>
            </w:r>
          </w:p>
        </w:tc>
      </w:tr>
      <w:tr w:rsidR="00767CAE" w:rsidRPr="00F11795" w:rsidTr="00635B1D">
        <w:trPr>
          <w:trHeight w:val="366"/>
        </w:trPr>
        <w:tc>
          <w:tcPr>
            <w:tcW w:w="2291" w:type="dxa"/>
            <w:gridSpan w:val="2"/>
            <w:tcBorders>
              <w:top w:val="single" w:sz="4" w:space="0" w:color="auto"/>
            </w:tcBorders>
            <w:shd w:val="clear" w:color="auto" w:fill="auto"/>
            <w:vAlign w:val="center"/>
          </w:tcPr>
          <w:p w:rsidR="00767CAE" w:rsidRPr="00F11795" w:rsidRDefault="00767CAE" w:rsidP="005C225F">
            <w:pPr>
              <w:jc w:val="both"/>
              <w:rPr>
                <w:rFonts w:ascii="Arial" w:hAnsi="Arial" w:cs="Arial"/>
                <w:sz w:val="18"/>
                <w:szCs w:val="18"/>
              </w:rPr>
            </w:pPr>
            <w:r w:rsidRPr="00F11795">
              <w:rPr>
                <w:rFonts w:ascii="Arial" w:hAnsi="Arial" w:cs="Arial"/>
                <w:b/>
                <w:sz w:val="18"/>
                <w:szCs w:val="18"/>
              </w:rPr>
              <w:t>YŞÖ-Alanlar</w:t>
            </w:r>
          </w:p>
        </w:tc>
        <w:tc>
          <w:tcPr>
            <w:tcW w:w="1537" w:type="dxa"/>
            <w:tcBorders>
              <w:top w:val="single" w:sz="4" w:space="0" w:color="auto"/>
            </w:tcBorders>
            <w:shd w:val="clear" w:color="auto" w:fill="auto"/>
            <w:vAlign w:val="center"/>
          </w:tcPr>
          <w:p w:rsidR="00767CAE" w:rsidRPr="00F11795" w:rsidRDefault="00767CAE" w:rsidP="005C225F">
            <w:pPr>
              <w:jc w:val="center"/>
              <w:rPr>
                <w:rFonts w:ascii="Arial" w:hAnsi="Arial" w:cs="Arial"/>
                <w:sz w:val="18"/>
                <w:szCs w:val="18"/>
              </w:rPr>
            </w:pPr>
          </w:p>
        </w:tc>
        <w:tc>
          <w:tcPr>
            <w:tcW w:w="987" w:type="dxa"/>
            <w:tcBorders>
              <w:top w:val="single" w:sz="4" w:space="0" w:color="auto"/>
            </w:tcBorders>
            <w:shd w:val="clear" w:color="auto" w:fill="auto"/>
            <w:vAlign w:val="center"/>
          </w:tcPr>
          <w:p w:rsidR="00767CAE" w:rsidRPr="00F11795" w:rsidRDefault="00767CAE" w:rsidP="005C225F">
            <w:pPr>
              <w:jc w:val="center"/>
              <w:rPr>
                <w:rFonts w:ascii="Arial" w:hAnsi="Arial" w:cs="Arial"/>
                <w:sz w:val="18"/>
                <w:szCs w:val="18"/>
              </w:rPr>
            </w:pPr>
          </w:p>
        </w:tc>
        <w:tc>
          <w:tcPr>
            <w:tcW w:w="1145" w:type="dxa"/>
            <w:tcBorders>
              <w:top w:val="single" w:sz="4" w:space="0" w:color="auto"/>
            </w:tcBorders>
            <w:shd w:val="clear" w:color="auto" w:fill="auto"/>
            <w:vAlign w:val="center"/>
          </w:tcPr>
          <w:p w:rsidR="00767CAE" w:rsidRPr="00F11795" w:rsidRDefault="00767CAE" w:rsidP="005C225F">
            <w:pPr>
              <w:jc w:val="center"/>
              <w:rPr>
                <w:rFonts w:ascii="Arial" w:hAnsi="Arial" w:cs="Arial"/>
                <w:sz w:val="18"/>
                <w:szCs w:val="18"/>
              </w:rPr>
            </w:pPr>
          </w:p>
        </w:tc>
        <w:tc>
          <w:tcPr>
            <w:tcW w:w="937" w:type="dxa"/>
            <w:tcBorders>
              <w:top w:val="single" w:sz="4" w:space="0" w:color="auto"/>
            </w:tcBorders>
            <w:shd w:val="clear" w:color="auto" w:fill="auto"/>
            <w:vAlign w:val="center"/>
          </w:tcPr>
          <w:p w:rsidR="00767CAE" w:rsidRPr="00F11795" w:rsidRDefault="00767CAE" w:rsidP="005C225F">
            <w:pPr>
              <w:jc w:val="center"/>
              <w:rPr>
                <w:rFonts w:ascii="Arial" w:hAnsi="Arial" w:cs="Arial"/>
                <w:sz w:val="18"/>
                <w:szCs w:val="18"/>
              </w:rPr>
            </w:pPr>
          </w:p>
        </w:tc>
        <w:tc>
          <w:tcPr>
            <w:tcW w:w="936" w:type="dxa"/>
            <w:tcBorders>
              <w:top w:val="single" w:sz="4" w:space="0" w:color="auto"/>
            </w:tcBorders>
            <w:shd w:val="clear" w:color="auto" w:fill="auto"/>
            <w:vAlign w:val="center"/>
          </w:tcPr>
          <w:p w:rsidR="00767CAE" w:rsidRPr="00F11795" w:rsidRDefault="00767CAE" w:rsidP="005C225F">
            <w:pPr>
              <w:jc w:val="center"/>
              <w:rPr>
                <w:rFonts w:ascii="Arial" w:hAnsi="Arial" w:cs="Arial"/>
                <w:sz w:val="18"/>
                <w:szCs w:val="18"/>
              </w:rPr>
            </w:pPr>
          </w:p>
        </w:tc>
        <w:tc>
          <w:tcPr>
            <w:tcW w:w="954" w:type="dxa"/>
            <w:tcBorders>
              <w:top w:val="single" w:sz="4" w:space="0" w:color="auto"/>
            </w:tcBorders>
            <w:shd w:val="clear" w:color="auto" w:fill="auto"/>
            <w:vAlign w:val="center"/>
          </w:tcPr>
          <w:p w:rsidR="00767CAE" w:rsidRPr="00F11795" w:rsidRDefault="00767CAE" w:rsidP="005C225F">
            <w:pPr>
              <w:jc w:val="center"/>
              <w:rPr>
                <w:rFonts w:ascii="Arial" w:hAnsi="Arial" w:cs="Arial"/>
                <w:sz w:val="18"/>
                <w:szCs w:val="18"/>
              </w:rPr>
            </w:pPr>
          </w:p>
        </w:tc>
      </w:tr>
      <w:tr w:rsidR="00767CAE" w:rsidRPr="00F11795" w:rsidTr="00635B1D">
        <w:trPr>
          <w:trHeight w:val="385"/>
        </w:trPr>
        <w:tc>
          <w:tcPr>
            <w:tcW w:w="219" w:type="dxa"/>
            <w:shd w:val="clear" w:color="auto" w:fill="auto"/>
            <w:vAlign w:val="center"/>
          </w:tcPr>
          <w:p w:rsidR="00767CAE" w:rsidRPr="00F11795" w:rsidRDefault="00767CAE" w:rsidP="005C225F">
            <w:pPr>
              <w:jc w:val="both"/>
              <w:rPr>
                <w:rFonts w:ascii="Arial" w:hAnsi="Arial" w:cs="Arial"/>
                <w:sz w:val="18"/>
                <w:szCs w:val="18"/>
              </w:rPr>
            </w:pPr>
          </w:p>
        </w:tc>
        <w:tc>
          <w:tcPr>
            <w:tcW w:w="2071" w:type="dxa"/>
            <w:shd w:val="clear" w:color="auto" w:fill="auto"/>
            <w:vAlign w:val="center"/>
          </w:tcPr>
          <w:p w:rsidR="00767CAE" w:rsidRPr="00F11795" w:rsidRDefault="00767CAE" w:rsidP="005C225F">
            <w:pPr>
              <w:jc w:val="both"/>
              <w:rPr>
                <w:rFonts w:ascii="Arial" w:hAnsi="Arial" w:cs="Arial"/>
                <w:sz w:val="18"/>
                <w:szCs w:val="18"/>
              </w:rPr>
            </w:pPr>
            <w:r w:rsidRPr="00F11795">
              <w:rPr>
                <w:rFonts w:ascii="Arial" w:hAnsi="Arial" w:cs="Arial"/>
                <w:sz w:val="18"/>
                <w:szCs w:val="18"/>
              </w:rPr>
              <w:t>Zedelenmiş otonomi</w:t>
            </w:r>
          </w:p>
        </w:tc>
        <w:tc>
          <w:tcPr>
            <w:tcW w:w="1537" w:type="dxa"/>
            <w:shd w:val="clear" w:color="auto" w:fill="auto"/>
            <w:vAlign w:val="center"/>
          </w:tcPr>
          <w:p w:rsidR="00767CAE" w:rsidRPr="00F11795" w:rsidRDefault="007B0E7D" w:rsidP="007B0E7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0.693**</w:t>
            </w:r>
          </w:p>
        </w:tc>
        <w:tc>
          <w:tcPr>
            <w:tcW w:w="987" w:type="dxa"/>
            <w:shd w:val="clear" w:color="auto" w:fill="auto"/>
            <w:vAlign w:val="center"/>
          </w:tcPr>
          <w:p w:rsidR="00767CAE" w:rsidRPr="00F11795" w:rsidRDefault="004004ED" w:rsidP="005C225F">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0.410**</w:t>
            </w:r>
          </w:p>
        </w:tc>
        <w:tc>
          <w:tcPr>
            <w:tcW w:w="1145" w:type="dxa"/>
            <w:shd w:val="clear" w:color="auto" w:fill="auto"/>
            <w:vAlign w:val="center"/>
          </w:tcPr>
          <w:p w:rsidR="00767CAE" w:rsidRPr="00F11795" w:rsidRDefault="004004ED" w:rsidP="004004E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7B0E7D" w:rsidRPr="00F11795">
              <w:rPr>
                <w:rFonts w:ascii="Arial" w:hAnsi="Arial" w:cs="Arial"/>
                <w:sz w:val="18"/>
                <w:szCs w:val="18"/>
              </w:rPr>
              <w:t xml:space="preserve">   </w:t>
            </w:r>
            <w:r w:rsidR="00767CAE" w:rsidRPr="00F11795">
              <w:rPr>
                <w:rFonts w:ascii="Arial" w:hAnsi="Arial" w:cs="Arial"/>
                <w:sz w:val="18"/>
                <w:szCs w:val="18"/>
              </w:rPr>
              <w:t>0.247</w:t>
            </w:r>
          </w:p>
        </w:tc>
        <w:tc>
          <w:tcPr>
            <w:tcW w:w="937" w:type="dxa"/>
            <w:shd w:val="clear" w:color="auto" w:fill="auto"/>
            <w:vAlign w:val="center"/>
          </w:tcPr>
          <w:p w:rsidR="00767CAE" w:rsidRPr="00F11795" w:rsidRDefault="00767CAE" w:rsidP="005C225F">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0.365**</w:t>
            </w:r>
          </w:p>
        </w:tc>
        <w:tc>
          <w:tcPr>
            <w:tcW w:w="936" w:type="dxa"/>
            <w:shd w:val="clear" w:color="auto" w:fill="auto"/>
            <w:vAlign w:val="center"/>
          </w:tcPr>
          <w:p w:rsidR="00767CAE" w:rsidRPr="00F11795" w:rsidRDefault="00767CAE" w:rsidP="005C225F">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0.369**</w:t>
            </w:r>
          </w:p>
        </w:tc>
        <w:tc>
          <w:tcPr>
            <w:tcW w:w="954" w:type="dxa"/>
            <w:shd w:val="clear" w:color="auto" w:fill="auto"/>
            <w:vAlign w:val="center"/>
          </w:tcPr>
          <w:p w:rsidR="00767CAE" w:rsidRPr="00F11795" w:rsidRDefault="00767CAE" w:rsidP="005C225F">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0.603**</w:t>
            </w:r>
          </w:p>
        </w:tc>
      </w:tr>
      <w:tr w:rsidR="00767CAE" w:rsidRPr="00F11795" w:rsidTr="00635B1D">
        <w:trPr>
          <w:trHeight w:val="385"/>
        </w:trPr>
        <w:tc>
          <w:tcPr>
            <w:tcW w:w="219" w:type="dxa"/>
            <w:shd w:val="clear" w:color="auto" w:fill="auto"/>
            <w:vAlign w:val="center"/>
          </w:tcPr>
          <w:p w:rsidR="00767CAE" w:rsidRPr="00F11795" w:rsidRDefault="00767CAE" w:rsidP="005C225F">
            <w:pPr>
              <w:jc w:val="both"/>
              <w:rPr>
                <w:rFonts w:ascii="Arial" w:hAnsi="Arial" w:cs="Arial"/>
                <w:sz w:val="18"/>
                <w:szCs w:val="18"/>
              </w:rPr>
            </w:pPr>
          </w:p>
        </w:tc>
        <w:tc>
          <w:tcPr>
            <w:tcW w:w="2071" w:type="dxa"/>
            <w:shd w:val="clear" w:color="auto" w:fill="auto"/>
            <w:vAlign w:val="center"/>
          </w:tcPr>
          <w:p w:rsidR="00767CAE" w:rsidRPr="00F11795" w:rsidRDefault="00767CAE" w:rsidP="005C225F">
            <w:pPr>
              <w:jc w:val="both"/>
              <w:rPr>
                <w:rFonts w:ascii="Arial" w:hAnsi="Arial" w:cs="Arial"/>
                <w:sz w:val="18"/>
                <w:szCs w:val="18"/>
              </w:rPr>
            </w:pPr>
            <w:r w:rsidRPr="00F11795">
              <w:rPr>
                <w:rFonts w:ascii="Arial" w:hAnsi="Arial" w:cs="Arial"/>
                <w:sz w:val="18"/>
                <w:szCs w:val="18"/>
              </w:rPr>
              <w:t>Kopukluk</w:t>
            </w:r>
          </w:p>
        </w:tc>
        <w:tc>
          <w:tcPr>
            <w:tcW w:w="1537" w:type="dxa"/>
            <w:shd w:val="clear" w:color="auto" w:fill="auto"/>
            <w:vAlign w:val="center"/>
          </w:tcPr>
          <w:p w:rsidR="00767CAE" w:rsidRPr="00F11795" w:rsidRDefault="007B0E7D" w:rsidP="007B0E7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0.537**</w:t>
            </w:r>
          </w:p>
        </w:tc>
        <w:tc>
          <w:tcPr>
            <w:tcW w:w="987" w:type="dxa"/>
            <w:shd w:val="clear" w:color="auto" w:fill="auto"/>
            <w:vAlign w:val="center"/>
          </w:tcPr>
          <w:p w:rsidR="00767CAE" w:rsidRPr="00F11795" w:rsidRDefault="004004ED" w:rsidP="004004E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0.277</w:t>
            </w:r>
          </w:p>
        </w:tc>
        <w:tc>
          <w:tcPr>
            <w:tcW w:w="1145" w:type="dxa"/>
            <w:shd w:val="clear" w:color="auto" w:fill="auto"/>
            <w:vAlign w:val="center"/>
          </w:tcPr>
          <w:p w:rsidR="00767CAE" w:rsidRPr="00F11795" w:rsidRDefault="004004ED" w:rsidP="004004E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7B0E7D" w:rsidRPr="00F11795">
              <w:rPr>
                <w:rFonts w:ascii="Arial" w:hAnsi="Arial" w:cs="Arial"/>
                <w:sz w:val="18"/>
                <w:szCs w:val="18"/>
              </w:rPr>
              <w:t xml:space="preserve">   </w:t>
            </w:r>
            <w:r w:rsidR="00767CAE" w:rsidRPr="00F11795">
              <w:rPr>
                <w:rFonts w:ascii="Arial" w:hAnsi="Arial" w:cs="Arial"/>
                <w:sz w:val="18"/>
                <w:szCs w:val="18"/>
              </w:rPr>
              <w:t>0.012</w:t>
            </w:r>
          </w:p>
        </w:tc>
        <w:tc>
          <w:tcPr>
            <w:tcW w:w="937" w:type="dxa"/>
            <w:shd w:val="clear" w:color="auto" w:fill="auto"/>
            <w:vAlign w:val="center"/>
          </w:tcPr>
          <w:p w:rsidR="00767CAE" w:rsidRPr="00F11795" w:rsidRDefault="00767CAE" w:rsidP="004004E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0.327*</w:t>
            </w:r>
          </w:p>
        </w:tc>
        <w:tc>
          <w:tcPr>
            <w:tcW w:w="936" w:type="dxa"/>
            <w:shd w:val="clear" w:color="auto" w:fill="auto"/>
            <w:vAlign w:val="center"/>
          </w:tcPr>
          <w:p w:rsidR="00767CAE" w:rsidRPr="00F11795" w:rsidRDefault="00767CAE" w:rsidP="005C225F">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0.379**</w:t>
            </w:r>
          </w:p>
        </w:tc>
        <w:tc>
          <w:tcPr>
            <w:tcW w:w="954" w:type="dxa"/>
            <w:shd w:val="clear" w:color="auto" w:fill="auto"/>
            <w:vAlign w:val="center"/>
          </w:tcPr>
          <w:p w:rsidR="00767CAE" w:rsidRPr="00F11795" w:rsidRDefault="00767CAE" w:rsidP="005C225F">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0.451**</w:t>
            </w:r>
          </w:p>
        </w:tc>
      </w:tr>
      <w:tr w:rsidR="00767CAE" w:rsidRPr="00F11795" w:rsidTr="00635B1D">
        <w:trPr>
          <w:trHeight w:val="385"/>
        </w:trPr>
        <w:tc>
          <w:tcPr>
            <w:tcW w:w="219" w:type="dxa"/>
            <w:shd w:val="clear" w:color="auto" w:fill="auto"/>
            <w:vAlign w:val="center"/>
          </w:tcPr>
          <w:p w:rsidR="00767CAE" w:rsidRPr="00F11795" w:rsidRDefault="00767CAE" w:rsidP="005C225F">
            <w:pPr>
              <w:jc w:val="both"/>
              <w:rPr>
                <w:rFonts w:ascii="Arial" w:hAnsi="Arial" w:cs="Arial"/>
                <w:sz w:val="18"/>
                <w:szCs w:val="18"/>
              </w:rPr>
            </w:pPr>
          </w:p>
        </w:tc>
        <w:tc>
          <w:tcPr>
            <w:tcW w:w="2071" w:type="dxa"/>
            <w:shd w:val="clear" w:color="auto" w:fill="auto"/>
            <w:vAlign w:val="center"/>
          </w:tcPr>
          <w:p w:rsidR="00767CAE" w:rsidRPr="00F11795" w:rsidRDefault="00767CAE" w:rsidP="005C225F">
            <w:pPr>
              <w:jc w:val="both"/>
              <w:rPr>
                <w:rFonts w:ascii="Arial" w:hAnsi="Arial" w:cs="Arial"/>
                <w:sz w:val="18"/>
                <w:szCs w:val="18"/>
              </w:rPr>
            </w:pPr>
            <w:r w:rsidRPr="00F11795">
              <w:rPr>
                <w:rFonts w:ascii="Arial" w:hAnsi="Arial" w:cs="Arial"/>
                <w:sz w:val="18"/>
                <w:szCs w:val="18"/>
              </w:rPr>
              <w:t>Yüksek standartlar</w:t>
            </w:r>
          </w:p>
        </w:tc>
        <w:tc>
          <w:tcPr>
            <w:tcW w:w="1537" w:type="dxa"/>
            <w:shd w:val="clear" w:color="auto" w:fill="auto"/>
            <w:vAlign w:val="center"/>
          </w:tcPr>
          <w:p w:rsidR="00767CAE" w:rsidRPr="00F11795" w:rsidRDefault="001A207C" w:rsidP="001A207C">
            <w:pPr>
              <w:autoSpaceDE w:val="0"/>
              <w:autoSpaceDN w:val="0"/>
              <w:adjustRightInd w:val="0"/>
              <w:spacing w:line="320" w:lineRule="atLeast"/>
              <w:ind w:right="60"/>
              <w:rPr>
                <w:rFonts w:ascii="Arial" w:hAnsi="Arial" w:cs="Arial"/>
                <w:sz w:val="18"/>
                <w:szCs w:val="18"/>
              </w:rPr>
            </w:pPr>
            <w:r w:rsidRPr="00F11795">
              <w:rPr>
                <w:rFonts w:ascii="Arial" w:hAnsi="Arial" w:cs="Arial"/>
                <w:sz w:val="18"/>
                <w:szCs w:val="18"/>
              </w:rPr>
              <w:t xml:space="preserve">   </w:t>
            </w:r>
            <w:r w:rsidR="007B0E7D" w:rsidRPr="00F11795">
              <w:rPr>
                <w:rFonts w:ascii="Arial" w:hAnsi="Arial" w:cs="Arial"/>
                <w:sz w:val="18"/>
                <w:szCs w:val="18"/>
              </w:rPr>
              <w:t xml:space="preserve">    </w:t>
            </w:r>
            <w:r w:rsidR="00767CAE" w:rsidRPr="00F11795">
              <w:rPr>
                <w:rFonts w:ascii="Arial" w:hAnsi="Arial" w:cs="Arial"/>
                <w:sz w:val="18"/>
                <w:szCs w:val="18"/>
              </w:rPr>
              <w:t>0.358*</w:t>
            </w:r>
          </w:p>
        </w:tc>
        <w:tc>
          <w:tcPr>
            <w:tcW w:w="987" w:type="dxa"/>
            <w:shd w:val="clear" w:color="auto" w:fill="auto"/>
            <w:vAlign w:val="center"/>
          </w:tcPr>
          <w:p w:rsidR="00767CAE" w:rsidRPr="00F11795" w:rsidRDefault="004004ED" w:rsidP="004004E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0.256</w:t>
            </w:r>
          </w:p>
        </w:tc>
        <w:tc>
          <w:tcPr>
            <w:tcW w:w="1145" w:type="dxa"/>
            <w:shd w:val="clear" w:color="auto" w:fill="auto"/>
            <w:vAlign w:val="center"/>
          </w:tcPr>
          <w:p w:rsidR="00767CAE" w:rsidRPr="00F11795" w:rsidRDefault="001A207C" w:rsidP="001A207C">
            <w:pPr>
              <w:autoSpaceDE w:val="0"/>
              <w:autoSpaceDN w:val="0"/>
              <w:adjustRightInd w:val="0"/>
              <w:spacing w:line="320" w:lineRule="atLeast"/>
              <w:ind w:right="60"/>
              <w:rPr>
                <w:rFonts w:ascii="Arial" w:hAnsi="Arial" w:cs="Arial"/>
                <w:sz w:val="18"/>
                <w:szCs w:val="18"/>
              </w:rPr>
            </w:pPr>
            <w:r w:rsidRPr="00F11795">
              <w:rPr>
                <w:rFonts w:ascii="Arial" w:hAnsi="Arial" w:cs="Arial"/>
                <w:sz w:val="18"/>
                <w:szCs w:val="18"/>
              </w:rPr>
              <w:t xml:space="preserve">  </w:t>
            </w:r>
            <w:r w:rsidR="007B0E7D" w:rsidRPr="00F11795">
              <w:rPr>
                <w:rFonts w:ascii="Arial" w:hAnsi="Arial" w:cs="Arial"/>
                <w:sz w:val="18"/>
                <w:szCs w:val="18"/>
              </w:rPr>
              <w:t xml:space="preserve">   </w:t>
            </w:r>
            <w:r w:rsidR="00767CAE" w:rsidRPr="00F11795">
              <w:rPr>
                <w:rFonts w:ascii="Arial" w:hAnsi="Arial" w:cs="Arial"/>
                <w:sz w:val="18"/>
                <w:szCs w:val="18"/>
              </w:rPr>
              <w:t>0.371**</w:t>
            </w:r>
          </w:p>
        </w:tc>
        <w:tc>
          <w:tcPr>
            <w:tcW w:w="937" w:type="dxa"/>
            <w:shd w:val="clear" w:color="auto" w:fill="auto"/>
            <w:vAlign w:val="center"/>
          </w:tcPr>
          <w:p w:rsidR="00767CAE" w:rsidRPr="00F11795" w:rsidRDefault="00767CAE" w:rsidP="004004E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0.225</w:t>
            </w:r>
          </w:p>
        </w:tc>
        <w:tc>
          <w:tcPr>
            <w:tcW w:w="936" w:type="dxa"/>
            <w:shd w:val="clear" w:color="auto" w:fill="auto"/>
            <w:vAlign w:val="center"/>
          </w:tcPr>
          <w:p w:rsidR="00767CAE" w:rsidRPr="00F11795" w:rsidRDefault="00A05F90" w:rsidP="004004E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0.181</w:t>
            </w:r>
          </w:p>
        </w:tc>
        <w:tc>
          <w:tcPr>
            <w:tcW w:w="954" w:type="dxa"/>
            <w:shd w:val="clear" w:color="auto" w:fill="auto"/>
            <w:vAlign w:val="center"/>
          </w:tcPr>
          <w:p w:rsidR="00767CAE" w:rsidRPr="00F11795" w:rsidRDefault="00767CAE" w:rsidP="005C225F">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0.364**</w:t>
            </w:r>
          </w:p>
        </w:tc>
      </w:tr>
      <w:tr w:rsidR="00767CAE" w:rsidRPr="00F11795" w:rsidTr="00635B1D">
        <w:trPr>
          <w:trHeight w:val="385"/>
        </w:trPr>
        <w:tc>
          <w:tcPr>
            <w:tcW w:w="219" w:type="dxa"/>
            <w:shd w:val="clear" w:color="auto" w:fill="auto"/>
            <w:vAlign w:val="center"/>
          </w:tcPr>
          <w:p w:rsidR="00767CAE" w:rsidRPr="00F11795" w:rsidRDefault="00767CAE" w:rsidP="005C225F">
            <w:pPr>
              <w:jc w:val="both"/>
              <w:rPr>
                <w:rFonts w:ascii="Arial" w:hAnsi="Arial" w:cs="Arial"/>
                <w:sz w:val="18"/>
                <w:szCs w:val="18"/>
              </w:rPr>
            </w:pPr>
          </w:p>
        </w:tc>
        <w:tc>
          <w:tcPr>
            <w:tcW w:w="2071" w:type="dxa"/>
            <w:shd w:val="clear" w:color="auto" w:fill="auto"/>
            <w:vAlign w:val="center"/>
          </w:tcPr>
          <w:p w:rsidR="00767CAE" w:rsidRPr="00F11795" w:rsidRDefault="00767CAE" w:rsidP="005C225F">
            <w:pPr>
              <w:jc w:val="both"/>
              <w:rPr>
                <w:rFonts w:ascii="Arial" w:hAnsi="Arial" w:cs="Arial"/>
                <w:sz w:val="18"/>
                <w:szCs w:val="18"/>
              </w:rPr>
            </w:pPr>
            <w:r w:rsidRPr="00F11795">
              <w:rPr>
                <w:rFonts w:ascii="Arial" w:hAnsi="Arial" w:cs="Arial"/>
                <w:sz w:val="18"/>
                <w:szCs w:val="18"/>
              </w:rPr>
              <w:t>Zedelenmiş sınırlar</w:t>
            </w:r>
          </w:p>
        </w:tc>
        <w:tc>
          <w:tcPr>
            <w:tcW w:w="1537" w:type="dxa"/>
            <w:shd w:val="clear" w:color="auto" w:fill="auto"/>
            <w:vAlign w:val="center"/>
          </w:tcPr>
          <w:p w:rsidR="00767CAE" w:rsidRPr="00F11795" w:rsidRDefault="001A207C" w:rsidP="001A207C">
            <w:pPr>
              <w:autoSpaceDE w:val="0"/>
              <w:autoSpaceDN w:val="0"/>
              <w:adjustRightInd w:val="0"/>
              <w:spacing w:line="320" w:lineRule="atLeast"/>
              <w:ind w:right="60"/>
              <w:rPr>
                <w:rFonts w:ascii="Arial" w:hAnsi="Arial" w:cs="Arial"/>
                <w:sz w:val="18"/>
                <w:szCs w:val="18"/>
              </w:rPr>
            </w:pPr>
            <w:r w:rsidRPr="00F11795">
              <w:rPr>
                <w:rFonts w:ascii="Arial" w:hAnsi="Arial" w:cs="Arial"/>
                <w:sz w:val="18"/>
                <w:szCs w:val="18"/>
              </w:rPr>
              <w:t xml:space="preserve">   </w:t>
            </w:r>
            <w:r w:rsidR="007B0E7D" w:rsidRPr="00F11795">
              <w:rPr>
                <w:rFonts w:ascii="Arial" w:hAnsi="Arial" w:cs="Arial"/>
                <w:sz w:val="18"/>
                <w:szCs w:val="18"/>
              </w:rPr>
              <w:t xml:space="preserve">    </w:t>
            </w:r>
            <w:r w:rsidR="00767CAE" w:rsidRPr="00F11795">
              <w:rPr>
                <w:rFonts w:ascii="Arial" w:hAnsi="Arial" w:cs="Arial"/>
                <w:sz w:val="18"/>
                <w:szCs w:val="18"/>
              </w:rPr>
              <w:t>0.170</w:t>
            </w:r>
          </w:p>
        </w:tc>
        <w:tc>
          <w:tcPr>
            <w:tcW w:w="987" w:type="dxa"/>
            <w:shd w:val="clear" w:color="auto" w:fill="auto"/>
            <w:vAlign w:val="center"/>
          </w:tcPr>
          <w:p w:rsidR="00767CAE" w:rsidRPr="00F11795" w:rsidRDefault="004004ED" w:rsidP="004004E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0.131</w:t>
            </w:r>
          </w:p>
        </w:tc>
        <w:tc>
          <w:tcPr>
            <w:tcW w:w="1145" w:type="dxa"/>
            <w:shd w:val="clear" w:color="auto" w:fill="auto"/>
            <w:vAlign w:val="center"/>
          </w:tcPr>
          <w:p w:rsidR="00767CAE" w:rsidRPr="00F11795" w:rsidRDefault="007B0E7D" w:rsidP="004004E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4004ED" w:rsidRPr="00F11795">
              <w:rPr>
                <w:rFonts w:ascii="Arial" w:hAnsi="Arial" w:cs="Arial"/>
                <w:sz w:val="18"/>
                <w:szCs w:val="18"/>
              </w:rPr>
              <w:t xml:space="preserve"> </w:t>
            </w:r>
            <w:r w:rsidR="00767CAE" w:rsidRPr="00F11795">
              <w:rPr>
                <w:rFonts w:ascii="Arial" w:hAnsi="Arial" w:cs="Arial"/>
                <w:sz w:val="18"/>
                <w:szCs w:val="18"/>
              </w:rPr>
              <w:t>0.147</w:t>
            </w:r>
          </w:p>
        </w:tc>
        <w:tc>
          <w:tcPr>
            <w:tcW w:w="937" w:type="dxa"/>
            <w:shd w:val="clear" w:color="auto" w:fill="auto"/>
            <w:vAlign w:val="center"/>
          </w:tcPr>
          <w:p w:rsidR="00767CAE" w:rsidRPr="00F11795" w:rsidRDefault="00767CAE" w:rsidP="004004E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0.213</w:t>
            </w:r>
          </w:p>
        </w:tc>
        <w:tc>
          <w:tcPr>
            <w:tcW w:w="936" w:type="dxa"/>
            <w:shd w:val="clear" w:color="auto" w:fill="auto"/>
            <w:vAlign w:val="center"/>
          </w:tcPr>
          <w:p w:rsidR="00767CAE" w:rsidRPr="00F11795" w:rsidRDefault="004004ED" w:rsidP="004004E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0.179</w:t>
            </w:r>
          </w:p>
        </w:tc>
        <w:tc>
          <w:tcPr>
            <w:tcW w:w="954" w:type="dxa"/>
            <w:shd w:val="clear" w:color="auto" w:fill="auto"/>
            <w:vAlign w:val="center"/>
          </w:tcPr>
          <w:p w:rsidR="00767CAE" w:rsidRPr="00F11795" w:rsidRDefault="00767CAE" w:rsidP="004004E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0.204</w:t>
            </w:r>
          </w:p>
        </w:tc>
      </w:tr>
      <w:tr w:rsidR="00767CAE" w:rsidRPr="00F11795" w:rsidTr="00635B1D">
        <w:trPr>
          <w:trHeight w:val="385"/>
        </w:trPr>
        <w:tc>
          <w:tcPr>
            <w:tcW w:w="219" w:type="dxa"/>
            <w:shd w:val="clear" w:color="auto" w:fill="auto"/>
            <w:vAlign w:val="center"/>
          </w:tcPr>
          <w:p w:rsidR="00767CAE" w:rsidRPr="00F11795" w:rsidRDefault="00767CAE" w:rsidP="005C225F">
            <w:pPr>
              <w:jc w:val="both"/>
              <w:rPr>
                <w:rFonts w:ascii="Arial" w:hAnsi="Arial" w:cs="Arial"/>
                <w:sz w:val="18"/>
                <w:szCs w:val="18"/>
              </w:rPr>
            </w:pPr>
          </w:p>
        </w:tc>
        <w:tc>
          <w:tcPr>
            <w:tcW w:w="2071" w:type="dxa"/>
            <w:shd w:val="clear" w:color="auto" w:fill="auto"/>
            <w:vAlign w:val="center"/>
          </w:tcPr>
          <w:p w:rsidR="00767CAE" w:rsidRPr="00F11795" w:rsidRDefault="00767CAE" w:rsidP="005C225F">
            <w:pPr>
              <w:jc w:val="both"/>
              <w:rPr>
                <w:rFonts w:ascii="Arial" w:hAnsi="Arial" w:cs="Arial"/>
                <w:sz w:val="18"/>
                <w:szCs w:val="18"/>
              </w:rPr>
            </w:pPr>
            <w:r w:rsidRPr="00F11795">
              <w:rPr>
                <w:rFonts w:ascii="Arial" w:hAnsi="Arial" w:cs="Arial"/>
                <w:sz w:val="18"/>
                <w:szCs w:val="18"/>
              </w:rPr>
              <w:t>Diğeri Yönelimlilik</w:t>
            </w:r>
          </w:p>
        </w:tc>
        <w:tc>
          <w:tcPr>
            <w:tcW w:w="1537" w:type="dxa"/>
            <w:shd w:val="clear" w:color="auto" w:fill="auto"/>
            <w:vAlign w:val="center"/>
          </w:tcPr>
          <w:p w:rsidR="00767CAE" w:rsidRPr="00F11795" w:rsidRDefault="001A207C" w:rsidP="001A207C">
            <w:pPr>
              <w:autoSpaceDE w:val="0"/>
              <w:autoSpaceDN w:val="0"/>
              <w:adjustRightInd w:val="0"/>
              <w:spacing w:line="320" w:lineRule="atLeast"/>
              <w:ind w:right="60"/>
              <w:rPr>
                <w:rFonts w:ascii="Arial" w:hAnsi="Arial" w:cs="Arial"/>
                <w:sz w:val="18"/>
                <w:szCs w:val="18"/>
              </w:rPr>
            </w:pPr>
            <w:r w:rsidRPr="00F11795">
              <w:rPr>
                <w:rFonts w:ascii="Arial" w:hAnsi="Arial" w:cs="Arial"/>
                <w:sz w:val="18"/>
                <w:szCs w:val="18"/>
              </w:rPr>
              <w:t xml:space="preserve">   </w:t>
            </w:r>
            <w:r w:rsidR="007B0E7D" w:rsidRPr="00F11795">
              <w:rPr>
                <w:rFonts w:ascii="Arial" w:hAnsi="Arial" w:cs="Arial"/>
                <w:sz w:val="18"/>
                <w:szCs w:val="18"/>
              </w:rPr>
              <w:t xml:space="preserve">    </w:t>
            </w:r>
            <w:r w:rsidR="00767CAE" w:rsidRPr="00F11795">
              <w:rPr>
                <w:rFonts w:ascii="Arial" w:hAnsi="Arial" w:cs="Arial"/>
                <w:sz w:val="18"/>
                <w:szCs w:val="18"/>
              </w:rPr>
              <w:t>0.252</w:t>
            </w:r>
          </w:p>
        </w:tc>
        <w:tc>
          <w:tcPr>
            <w:tcW w:w="987" w:type="dxa"/>
            <w:shd w:val="clear" w:color="auto" w:fill="auto"/>
            <w:vAlign w:val="center"/>
          </w:tcPr>
          <w:p w:rsidR="00767CAE" w:rsidRPr="00F11795" w:rsidRDefault="004004ED" w:rsidP="004004E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0.242</w:t>
            </w:r>
          </w:p>
        </w:tc>
        <w:tc>
          <w:tcPr>
            <w:tcW w:w="1145" w:type="dxa"/>
            <w:shd w:val="clear" w:color="auto" w:fill="auto"/>
            <w:vAlign w:val="center"/>
          </w:tcPr>
          <w:p w:rsidR="00767CAE" w:rsidRPr="00F11795" w:rsidRDefault="004004ED" w:rsidP="004004E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7B0E7D" w:rsidRPr="00F11795">
              <w:rPr>
                <w:rFonts w:ascii="Arial" w:hAnsi="Arial" w:cs="Arial"/>
                <w:sz w:val="18"/>
                <w:szCs w:val="18"/>
              </w:rPr>
              <w:t xml:space="preserve">   </w:t>
            </w:r>
            <w:r w:rsidR="00767CAE" w:rsidRPr="00F11795">
              <w:rPr>
                <w:rFonts w:ascii="Arial" w:hAnsi="Arial" w:cs="Arial"/>
                <w:sz w:val="18"/>
                <w:szCs w:val="18"/>
              </w:rPr>
              <w:t>0.023</w:t>
            </w:r>
          </w:p>
        </w:tc>
        <w:tc>
          <w:tcPr>
            <w:tcW w:w="937" w:type="dxa"/>
            <w:shd w:val="clear" w:color="auto" w:fill="auto"/>
            <w:vAlign w:val="center"/>
          </w:tcPr>
          <w:p w:rsidR="00767CAE" w:rsidRPr="00F11795" w:rsidRDefault="00767CAE" w:rsidP="004004E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0.189</w:t>
            </w:r>
          </w:p>
        </w:tc>
        <w:tc>
          <w:tcPr>
            <w:tcW w:w="936" w:type="dxa"/>
            <w:shd w:val="clear" w:color="auto" w:fill="auto"/>
            <w:vAlign w:val="center"/>
          </w:tcPr>
          <w:p w:rsidR="00767CAE" w:rsidRPr="00F11795" w:rsidRDefault="004004ED" w:rsidP="004004E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767CAE" w:rsidRPr="00F11795">
              <w:rPr>
                <w:rFonts w:ascii="Arial" w:hAnsi="Arial" w:cs="Arial"/>
                <w:sz w:val="18"/>
                <w:szCs w:val="18"/>
              </w:rPr>
              <w:t>0.321*</w:t>
            </w:r>
          </w:p>
        </w:tc>
        <w:tc>
          <w:tcPr>
            <w:tcW w:w="954" w:type="dxa"/>
            <w:shd w:val="clear" w:color="auto" w:fill="auto"/>
            <w:vAlign w:val="center"/>
          </w:tcPr>
          <w:p w:rsidR="00767CAE" w:rsidRPr="00F11795" w:rsidRDefault="00767CAE" w:rsidP="004004E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0.271</w:t>
            </w:r>
          </w:p>
        </w:tc>
      </w:tr>
      <w:tr w:rsidR="00767CAE" w:rsidRPr="00F11795" w:rsidTr="00635B1D">
        <w:trPr>
          <w:trHeight w:val="202"/>
        </w:trPr>
        <w:tc>
          <w:tcPr>
            <w:tcW w:w="8790" w:type="dxa"/>
            <w:gridSpan w:val="8"/>
            <w:tcBorders>
              <w:top w:val="single" w:sz="12" w:space="0" w:color="auto"/>
            </w:tcBorders>
            <w:shd w:val="clear" w:color="auto" w:fill="auto"/>
            <w:vAlign w:val="center"/>
          </w:tcPr>
          <w:p w:rsidR="00767CAE" w:rsidRPr="00F11795" w:rsidRDefault="00767CAE" w:rsidP="001A207C">
            <w:pPr>
              <w:rPr>
                <w:rFonts w:ascii="Arial" w:hAnsi="Arial" w:cs="Arial"/>
                <w:sz w:val="18"/>
                <w:szCs w:val="18"/>
              </w:rPr>
            </w:pPr>
            <w:r w:rsidRPr="00F11795">
              <w:rPr>
                <w:rFonts w:ascii="Arial" w:hAnsi="Arial" w:cs="Arial"/>
                <w:sz w:val="18"/>
                <w:szCs w:val="18"/>
              </w:rPr>
              <w:t>*p&lt;0.05; **p&lt;0.01</w:t>
            </w:r>
          </w:p>
        </w:tc>
      </w:tr>
    </w:tbl>
    <w:p w:rsidR="00767CAE" w:rsidRPr="00F11795" w:rsidRDefault="00767CAE" w:rsidP="00767CAE">
      <w:pPr>
        <w:spacing w:line="360" w:lineRule="auto"/>
        <w:jc w:val="both"/>
        <w:rPr>
          <w:rFonts w:ascii="Arial" w:hAnsi="Arial" w:cs="Arial"/>
        </w:rPr>
      </w:pPr>
    </w:p>
    <w:p w:rsidR="00767CAE" w:rsidRPr="00F11795" w:rsidRDefault="002C7A3C" w:rsidP="00FE4A20">
      <w:pPr>
        <w:spacing w:line="360" w:lineRule="auto"/>
        <w:ind w:firstLine="567"/>
        <w:jc w:val="both"/>
        <w:rPr>
          <w:rFonts w:ascii="Arial" w:hAnsi="Arial" w:cs="Arial"/>
        </w:rPr>
      </w:pPr>
      <w:r w:rsidRPr="00F11795">
        <w:rPr>
          <w:rFonts w:ascii="Arial" w:hAnsi="Arial" w:cs="Arial"/>
        </w:rPr>
        <w:tab/>
        <w:t>Tablo</w:t>
      </w:r>
      <w:r w:rsidR="00AF019B" w:rsidRPr="00F11795">
        <w:rPr>
          <w:rFonts w:ascii="Arial" w:hAnsi="Arial" w:cs="Arial"/>
        </w:rPr>
        <w:t xml:space="preserve"> 7</w:t>
      </w:r>
      <w:r w:rsidR="00767CAE" w:rsidRPr="00F11795">
        <w:rPr>
          <w:rFonts w:ascii="Arial" w:hAnsi="Arial" w:cs="Arial"/>
        </w:rPr>
        <w:t xml:space="preserve"> incelendiğinde, olumsuz otomatik düşünceler alt boyutlarından özellikle “kendine yönelik negatif duygu ve düşünceler” alt boyutunun sırasıyla “kusurluluk (r=.675;p&lt;.01), terk edilme (r=.659;p&lt;.01), karamsarlık (r=.617;p&lt;.01), başarısızlık (r=.552;p&lt;.01)” şemaları ile pozitif yönde güçlü düzeyde; “sosyal izolasyon/güvensizlik”, “tehditler karşısında dayanıksızlık”, “cezalandırılma”, “iç içe </w:t>
      </w:r>
      <w:r w:rsidR="00767CAE" w:rsidRPr="00F11795">
        <w:rPr>
          <w:rFonts w:ascii="Arial" w:hAnsi="Arial" w:cs="Arial"/>
        </w:rPr>
        <w:lastRenderedPageBreak/>
        <w:t xml:space="preserve">geçme/bağımlılık”, “onay arayıcılık”, “duyguları bastırma”, “yüksek standartlar” şemaları ile pozitif yönde orta düzeyde ilişkisi bulunmaktadır, bu alt boyutlar ile ilişki düzeyleri .493 ile .279 arasında değişmektedir. Şema alanlarında ise “zedelenmiş otonomi” (r=.693;p&lt;.01), “kopukluk” (r=.537;p&lt;.01) ile pozitif yönde güçlü düzeyde; “yüksek standartlar” (r= 358;p&lt;.05) ile pozitif yönde orta düzeyde ilişkili olduğu görülmektedir. </w:t>
      </w:r>
    </w:p>
    <w:p w:rsidR="00767CAE" w:rsidRPr="00F11795" w:rsidRDefault="00767CAE" w:rsidP="00FE4A20">
      <w:pPr>
        <w:spacing w:line="360" w:lineRule="auto"/>
        <w:ind w:firstLine="567"/>
        <w:jc w:val="both"/>
        <w:rPr>
          <w:rFonts w:ascii="Arial" w:hAnsi="Arial" w:cs="Arial"/>
        </w:rPr>
      </w:pPr>
      <w:r w:rsidRPr="00F11795">
        <w:rPr>
          <w:rFonts w:ascii="Arial" w:hAnsi="Arial" w:cs="Arial"/>
        </w:rPr>
        <w:t xml:space="preserve">“Terk edilme” ve “karamsarlık” şemalarının, otomatik düşünceler alt boyutlarının tamamı ile pozitif yönde anlamlı düzeylerde ilişkili olduğu görülmektedir. “Terk edilme” şemasının, otomatik düşünceler alt boyutları ile ilişki düzeyleri .659 ile .341 arasında değişmekte olup, “kendine yönelik negatif duygu ve düşünceler” (r=.659;p&lt;.01) ve “şaşkınlık kaçma fantezileri” (r=.542;p&lt;.01) alt boyutlarıyla pozitif yönde güçlü düzeyde ilişkisi bulunmaktadır. “Karamsarlık” şemasının, otomatik düşünceler alt boyutlarından “kendine yönelik negatif duygu ve düşünceler” alt boyutu ile (r=.617;p&lt;.01) güçlü düzeyde; “ümitsizlik” alt boyutu ile </w:t>
      </w:r>
      <w:r w:rsidR="000977F5" w:rsidRPr="00F11795">
        <w:rPr>
          <w:rFonts w:ascii="Arial" w:hAnsi="Arial" w:cs="Arial"/>
        </w:rPr>
        <w:t>(r=.466</w:t>
      </w:r>
      <w:r w:rsidRPr="00F11795">
        <w:rPr>
          <w:rFonts w:ascii="Arial" w:hAnsi="Arial" w:cs="Arial"/>
        </w:rPr>
        <w:t xml:space="preserve">;p&lt;.01) </w:t>
      </w:r>
      <w:r w:rsidR="000977F5" w:rsidRPr="00F11795">
        <w:rPr>
          <w:rFonts w:ascii="Arial" w:hAnsi="Arial" w:cs="Arial"/>
        </w:rPr>
        <w:t xml:space="preserve">orta düzeyde </w:t>
      </w:r>
      <w:r w:rsidRPr="00F11795">
        <w:rPr>
          <w:rFonts w:ascii="Arial" w:hAnsi="Arial" w:cs="Arial"/>
        </w:rPr>
        <w:t xml:space="preserve">pozitif yönde ilişkisi bulunmaktadır ve </w:t>
      </w:r>
      <w:r w:rsidR="0018245A" w:rsidRPr="00F11795">
        <w:rPr>
          <w:rFonts w:ascii="Arial" w:hAnsi="Arial" w:cs="Arial"/>
        </w:rPr>
        <w:t xml:space="preserve">diğer </w:t>
      </w:r>
      <w:r w:rsidRPr="00F11795">
        <w:rPr>
          <w:rFonts w:ascii="Arial" w:hAnsi="Arial" w:cs="Arial"/>
        </w:rPr>
        <w:t>alt boyutlarla ilişki düzeyleri .</w:t>
      </w:r>
      <w:r w:rsidR="0018245A" w:rsidRPr="00F11795">
        <w:rPr>
          <w:rFonts w:ascii="Arial" w:hAnsi="Arial" w:cs="Arial"/>
        </w:rPr>
        <w:t>433</w:t>
      </w:r>
      <w:r w:rsidRPr="00F11795">
        <w:rPr>
          <w:rFonts w:ascii="Arial" w:hAnsi="Arial" w:cs="Arial"/>
        </w:rPr>
        <w:t xml:space="preserve"> ile .343 arasında değişmektedir. “Kusurluluk” şeması otomatik düşünceler alt boyutlarından “kişisel uyumsuzluk ve değişme istekleri” hariç diğer tüm alt boyutlarla anlamlı düzeyde ilişkilidir, ilişki düzeyleri</w:t>
      </w:r>
      <w:r w:rsidR="00652CED" w:rsidRPr="00F11795">
        <w:rPr>
          <w:rFonts w:ascii="Arial" w:hAnsi="Arial" w:cs="Arial"/>
        </w:rPr>
        <w:t xml:space="preserve"> </w:t>
      </w:r>
      <w:r w:rsidRPr="00F11795">
        <w:rPr>
          <w:rFonts w:ascii="Arial" w:hAnsi="Arial" w:cs="Arial"/>
        </w:rPr>
        <w:t>.675 ile .323 arasında değişmektedir. “Kusurluluk” şemasının, “kendine yönelik negatif duygu ve düşünceler” alt boyutu ile pozitif yönde güçlü düzeyde (r=675;p&lt;.01) ilişkili olduğu görü</w:t>
      </w:r>
      <w:r w:rsidR="00652CED" w:rsidRPr="00F11795">
        <w:rPr>
          <w:rFonts w:ascii="Arial" w:hAnsi="Arial" w:cs="Arial"/>
        </w:rPr>
        <w:t>lmektedir. “Sosyal izolasyon/</w:t>
      </w:r>
      <w:r w:rsidRPr="00F11795">
        <w:rPr>
          <w:rFonts w:ascii="Arial" w:hAnsi="Arial" w:cs="Arial"/>
        </w:rPr>
        <w:t xml:space="preserve">güvensizlik” şeması otomatik düşünceler alt boyutlarından “kişisel uyumsuzluk ve değişme istekleri” hariç diğer tüm alt boyutlarla anlamlı düzeyde ilişkilidir, ilişki düzeyleri .493 ile .358 arasında değişmektedir. </w:t>
      </w:r>
    </w:p>
    <w:p w:rsidR="00767CAE" w:rsidRPr="00F11795" w:rsidRDefault="00767CAE" w:rsidP="00FE4A20">
      <w:pPr>
        <w:spacing w:line="360" w:lineRule="auto"/>
        <w:ind w:firstLine="567"/>
        <w:jc w:val="both"/>
        <w:rPr>
          <w:rFonts w:ascii="Arial" w:hAnsi="Arial" w:cs="Arial"/>
        </w:rPr>
      </w:pPr>
      <w:r w:rsidRPr="00F11795">
        <w:rPr>
          <w:rFonts w:ascii="Arial" w:hAnsi="Arial" w:cs="Arial"/>
        </w:rPr>
        <w:t>Benzer biçimde “zedelenmiş otonomi” şema alanı da otomatik düşünceler alt boyutlarından “kişisel uyumsuzluk ve değişme istekleri” hariç diğer tüm alt boyutlarla anlamlı düzeyde ilişkilidir ve ilişki düzeyleri .693 ile .365 arasında değişmektedir. “Zedelenmiş otonomi” şema alanı ile otomatik düşünceler alt boyutlarından “kişisel uyumsuzluk ve değişme istekleri” alt boyutu arasında pozitif yönde güçlü düzeyde (r=693;p&lt;.01) ilişki bulunmakt</w:t>
      </w:r>
      <w:r w:rsidR="00C6558C" w:rsidRPr="00F11795">
        <w:rPr>
          <w:rFonts w:ascii="Arial" w:hAnsi="Arial" w:cs="Arial"/>
        </w:rPr>
        <w:t>adır. “Kopukluk” şema alanı ile</w:t>
      </w:r>
      <w:r w:rsidRPr="00F11795">
        <w:rPr>
          <w:rFonts w:ascii="Arial" w:hAnsi="Arial" w:cs="Arial"/>
        </w:rPr>
        <w:t xml:space="preserve"> “kişisel uyumsuzluk ve değişme istekleri” alt boyutu arasında pozitif yönde güçlü düzeyde (r=537;p&lt;.01) ilişki bulunmaktadır.</w:t>
      </w:r>
    </w:p>
    <w:p w:rsidR="00475C04" w:rsidRPr="00F11795" w:rsidRDefault="00F9014E" w:rsidP="00E345F4">
      <w:pPr>
        <w:spacing w:after="120"/>
        <w:jc w:val="both"/>
        <w:outlineLvl w:val="5"/>
        <w:rPr>
          <w:rFonts w:ascii="Arial" w:hAnsi="Arial" w:cs="Arial"/>
          <w:b/>
        </w:rPr>
      </w:pPr>
      <w:bookmarkStart w:id="72" w:name="_Toc515983963"/>
      <w:r w:rsidRPr="00F11795">
        <w:rPr>
          <w:rFonts w:ascii="Arial" w:hAnsi="Arial" w:cs="Arial"/>
          <w:b/>
        </w:rPr>
        <w:lastRenderedPageBreak/>
        <w:t xml:space="preserve">Tablo </w:t>
      </w:r>
      <w:r w:rsidR="00AF019B" w:rsidRPr="00F11795">
        <w:rPr>
          <w:rFonts w:ascii="Arial" w:hAnsi="Arial" w:cs="Arial"/>
          <w:b/>
        </w:rPr>
        <w:t>8</w:t>
      </w:r>
      <w:r w:rsidR="009F655B" w:rsidRPr="00F11795">
        <w:rPr>
          <w:rFonts w:ascii="Arial" w:hAnsi="Arial" w:cs="Arial"/>
          <w:b/>
        </w:rPr>
        <w:t>.</w:t>
      </w:r>
      <w:r w:rsidR="00862E1A" w:rsidRPr="00F11795">
        <w:rPr>
          <w:rFonts w:ascii="Arial" w:hAnsi="Arial" w:cs="Arial"/>
          <w:b/>
        </w:rPr>
        <w:t xml:space="preserve"> </w:t>
      </w:r>
    </w:p>
    <w:p w:rsidR="00F9014E" w:rsidRPr="00F11795" w:rsidRDefault="00833731" w:rsidP="00E345F4">
      <w:pPr>
        <w:spacing w:after="120"/>
        <w:jc w:val="both"/>
        <w:outlineLvl w:val="5"/>
        <w:rPr>
          <w:rFonts w:ascii="Arial" w:hAnsi="Arial" w:cs="Arial"/>
          <w:i/>
        </w:rPr>
      </w:pPr>
      <w:r w:rsidRPr="00F11795">
        <w:rPr>
          <w:rFonts w:ascii="Arial" w:hAnsi="Arial" w:cs="Arial"/>
          <w:i/>
        </w:rPr>
        <w:t>YDBİ</w:t>
      </w:r>
      <w:r w:rsidR="00475C04" w:rsidRPr="00F11795">
        <w:rPr>
          <w:rFonts w:ascii="Arial" w:hAnsi="Arial" w:cs="Arial"/>
          <w:i/>
        </w:rPr>
        <w:t xml:space="preserve"> grubunda ODÖ</w:t>
      </w:r>
      <w:r w:rsidR="00855B7C" w:rsidRPr="00F11795">
        <w:rPr>
          <w:rFonts w:ascii="Arial" w:hAnsi="Arial" w:cs="Arial"/>
          <w:i/>
        </w:rPr>
        <w:t>,</w:t>
      </w:r>
      <w:r w:rsidR="00652CED" w:rsidRPr="00F11795">
        <w:rPr>
          <w:rFonts w:ascii="Arial" w:hAnsi="Arial" w:cs="Arial"/>
          <w:i/>
        </w:rPr>
        <w:t xml:space="preserve"> </w:t>
      </w:r>
      <w:r w:rsidR="00475C04" w:rsidRPr="00F11795">
        <w:rPr>
          <w:rFonts w:ascii="Arial" w:hAnsi="Arial" w:cs="Arial"/>
          <w:i/>
        </w:rPr>
        <w:t xml:space="preserve">BUÖ </w:t>
      </w:r>
      <w:r w:rsidR="00F9014E" w:rsidRPr="00F11795">
        <w:rPr>
          <w:rFonts w:ascii="Arial" w:hAnsi="Arial" w:cs="Arial"/>
          <w:i/>
        </w:rPr>
        <w:t xml:space="preserve">ve </w:t>
      </w:r>
      <w:r w:rsidR="00475C04" w:rsidRPr="00F11795">
        <w:rPr>
          <w:rFonts w:ascii="Arial" w:hAnsi="Arial" w:cs="Arial"/>
          <w:i/>
        </w:rPr>
        <w:t xml:space="preserve">BDE puanları </w:t>
      </w:r>
      <w:r w:rsidR="00C05812" w:rsidRPr="00F11795">
        <w:rPr>
          <w:rFonts w:ascii="Arial" w:hAnsi="Arial" w:cs="Arial"/>
          <w:i/>
        </w:rPr>
        <w:t>arasında</w:t>
      </w:r>
      <w:r w:rsidR="0050651A" w:rsidRPr="00F11795">
        <w:rPr>
          <w:rFonts w:ascii="Arial" w:hAnsi="Arial" w:cs="Arial"/>
          <w:i/>
        </w:rPr>
        <w:t xml:space="preserve"> </w:t>
      </w:r>
      <w:r w:rsidR="00C05812" w:rsidRPr="00F11795">
        <w:rPr>
          <w:rFonts w:ascii="Arial" w:hAnsi="Arial" w:cs="Arial"/>
          <w:i/>
        </w:rPr>
        <w:t xml:space="preserve">Spearman </w:t>
      </w:r>
      <w:r w:rsidR="0050651A" w:rsidRPr="00F11795">
        <w:rPr>
          <w:rFonts w:ascii="Arial" w:hAnsi="Arial" w:cs="Arial"/>
          <w:i/>
        </w:rPr>
        <w:t>korelasyon katsayı</w:t>
      </w:r>
      <w:bookmarkEnd w:id="72"/>
      <w:r w:rsidR="0050651A" w:rsidRPr="00F11795">
        <w:rPr>
          <w:rFonts w:ascii="Arial" w:hAnsi="Arial" w:cs="Arial"/>
          <w:i/>
        </w:rPr>
        <w:t>ları</w:t>
      </w:r>
    </w:p>
    <w:tbl>
      <w:tblPr>
        <w:tblW w:w="8766" w:type="dxa"/>
        <w:tblInd w:w="108" w:type="dxa"/>
        <w:tblLook w:val="04A0" w:firstRow="1" w:lastRow="0" w:firstColumn="1" w:lastColumn="0" w:noHBand="0" w:noVBand="1"/>
      </w:tblPr>
      <w:tblGrid>
        <w:gridCol w:w="222"/>
        <w:gridCol w:w="2625"/>
        <w:gridCol w:w="1180"/>
        <w:gridCol w:w="1182"/>
        <w:gridCol w:w="1181"/>
        <w:gridCol w:w="1192"/>
        <w:gridCol w:w="1184"/>
      </w:tblGrid>
      <w:tr w:rsidR="00F9014E" w:rsidRPr="00F11795" w:rsidTr="00635B1D">
        <w:trPr>
          <w:trHeight w:val="116"/>
        </w:trPr>
        <w:tc>
          <w:tcPr>
            <w:tcW w:w="2847" w:type="dxa"/>
            <w:gridSpan w:val="2"/>
            <w:vMerge w:val="restart"/>
            <w:tcBorders>
              <w:top w:val="single" w:sz="12" w:space="0" w:color="auto"/>
            </w:tcBorders>
            <w:shd w:val="clear" w:color="auto" w:fill="auto"/>
            <w:vAlign w:val="center"/>
          </w:tcPr>
          <w:p w:rsidR="00F9014E" w:rsidRPr="00F11795" w:rsidRDefault="00833731" w:rsidP="00A71AD8">
            <w:pPr>
              <w:jc w:val="both"/>
              <w:rPr>
                <w:rFonts w:ascii="Arial" w:hAnsi="Arial" w:cs="Arial"/>
                <w:b/>
                <w:i/>
                <w:sz w:val="18"/>
                <w:szCs w:val="18"/>
              </w:rPr>
            </w:pPr>
            <w:r w:rsidRPr="00F11795">
              <w:rPr>
                <w:rFonts w:ascii="Arial" w:hAnsi="Arial" w:cs="Arial"/>
                <w:b/>
                <w:i/>
                <w:sz w:val="18"/>
                <w:szCs w:val="18"/>
              </w:rPr>
              <w:t>YDBİ</w:t>
            </w:r>
            <w:r w:rsidR="00F9014E" w:rsidRPr="00F11795">
              <w:rPr>
                <w:rFonts w:ascii="Arial" w:hAnsi="Arial" w:cs="Arial"/>
                <w:b/>
                <w:i/>
                <w:sz w:val="18"/>
                <w:szCs w:val="18"/>
              </w:rPr>
              <w:t xml:space="preserve"> (n=50)</w:t>
            </w:r>
          </w:p>
        </w:tc>
        <w:tc>
          <w:tcPr>
            <w:tcW w:w="4735" w:type="dxa"/>
            <w:gridSpan w:val="4"/>
            <w:tcBorders>
              <w:top w:val="single" w:sz="12" w:space="0" w:color="auto"/>
            </w:tcBorders>
            <w:shd w:val="clear" w:color="auto" w:fill="auto"/>
            <w:vAlign w:val="center"/>
          </w:tcPr>
          <w:p w:rsidR="003C726B" w:rsidRPr="00F11795" w:rsidRDefault="003C726B" w:rsidP="00323EC7">
            <w:pPr>
              <w:ind w:firstLine="3863"/>
              <w:rPr>
                <w:rFonts w:ascii="Arial" w:hAnsi="Arial" w:cs="Arial"/>
                <w:b/>
                <w:sz w:val="18"/>
                <w:szCs w:val="18"/>
              </w:rPr>
            </w:pPr>
          </w:p>
          <w:p w:rsidR="00F9014E" w:rsidRPr="00F11795" w:rsidRDefault="00F9014E" w:rsidP="00323EC7">
            <w:pPr>
              <w:ind w:firstLine="3863"/>
              <w:rPr>
                <w:rFonts w:ascii="Arial" w:hAnsi="Arial" w:cs="Arial"/>
                <w:b/>
                <w:sz w:val="18"/>
                <w:szCs w:val="18"/>
              </w:rPr>
            </w:pPr>
            <w:r w:rsidRPr="00F11795">
              <w:rPr>
                <w:rFonts w:ascii="Arial" w:hAnsi="Arial" w:cs="Arial"/>
                <w:b/>
                <w:sz w:val="18"/>
                <w:szCs w:val="18"/>
              </w:rPr>
              <w:t>BUÖ</w:t>
            </w:r>
          </w:p>
        </w:tc>
        <w:tc>
          <w:tcPr>
            <w:tcW w:w="1183" w:type="dxa"/>
            <w:vMerge w:val="restart"/>
            <w:tcBorders>
              <w:top w:val="single" w:sz="12" w:space="0" w:color="auto"/>
              <w:bottom w:val="single" w:sz="4" w:space="0" w:color="auto"/>
            </w:tcBorders>
            <w:shd w:val="clear" w:color="auto" w:fill="auto"/>
            <w:vAlign w:val="center"/>
          </w:tcPr>
          <w:p w:rsidR="00F9014E" w:rsidRPr="00F11795" w:rsidRDefault="00F9014E" w:rsidP="00A71AD8">
            <w:pPr>
              <w:jc w:val="center"/>
              <w:rPr>
                <w:rFonts w:ascii="Arial" w:hAnsi="Arial" w:cs="Arial"/>
                <w:b/>
                <w:sz w:val="18"/>
                <w:szCs w:val="18"/>
              </w:rPr>
            </w:pPr>
            <w:r w:rsidRPr="00F11795">
              <w:rPr>
                <w:rFonts w:ascii="Arial" w:hAnsi="Arial" w:cs="Arial"/>
                <w:b/>
                <w:sz w:val="18"/>
                <w:szCs w:val="18"/>
              </w:rPr>
              <w:t>BDE</w:t>
            </w:r>
          </w:p>
        </w:tc>
      </w:tr>
      <w:tr w:rsidR="002A79B5" w:rsidRPr="00F11795" w:rsidTr="00635B1D">
        <w:trPr>
          <w:trHeight w:val="116"/>
        </w:trPr>
        <w:tc>
          <w:tcPr>
            <w:tcW w:w="2847" w:type="dxa"/>
            <w:gridSpan w:val="2"/>
            <w:vMerge/>
            <w:tcBorders>
              <w:bottom w:val="single" w:sz="4" w:space="0" w:color="auto"/>
            </w:tcBorders>
            <w:shd w:val="clear" w:color="auto" w:fill="auto"/>
            <w:vAlign w:val="center"/>
          </w:tcPr>
          <w:p w:rsidR="00F9014E" w:rsidRPr="00F11795" w:rsidRDefault="00F9014E" w:rsidP="00A71AD8">
            <w:pPr>
              <w:jc w:val="both"/>
              <w:rPr>
                <w:rFonts w:ascii="Arial" w:hAnsi="Arial" w:cs="Arial"/>
                <w:sz w:val="18"/>
                <w:szCs w:val="18"/>
              </w:rPr>
            </w:pPr>
          </w:p>
        </w:tc>
        <w:tc>
          <w:tcPr>
            <w:tcW w:w="1180" w:type="dxa"/>
            <w:tcBorders>
              <w:bottom w:val="single" w:sz="4" w:space="0" w:color="auto"/>
            </w:tcBorders>
            <w:shd w:val="clear" w:color="auto" w:fill="auto"/>
            <w:vAlign w:val="center"/>
          </w:tcPr>
          <w:p w:rsidR="00F9014E" w:rsidRPr="00F11795" w:rsidRDefault="00F9014E" w:rsidP="00A71AD8">
            <w:pPr>
              <w:jc w:val="center"/>
              <w:rPr>
                <w:rFonts w:ascii="Arial" w:hAnsi="Arial" w:cs="Arial"/>
                <w:sz w:val="18"/>
                <w:szCs w:val="18"/>
              </w:rPr>
            </w:pPr>
          </w:p>
        </w:tc>
        <w:tc>
          <w:tcPr>
            <w:tcW w:w="1182" w:type="dxa"/>
            <w:tcBorders>
              <w:bottom w:val="single" w:sz="4" w:space="0" w:color="auto"/>
            </w:tcBorders>
            <w:shd w:val="clear" w:color="auto" w:fill="auto"/>
            <w:vAlign w:val="center"/>
          </w:tcPr>
          <w:p w:rsidR="00F9014E" w:rsidRPr="00F11795" w:rsidRDefault="00F9014E" w:rsidP="00A71AD8">
            <w:pPr>
              <w:jc w:val="center"/>
              <w:rPr>
                <w:rFonts w:ascii="Arial" w:hAnsi="Arial" w:cs="Arial"/>
                <w:sz w:val="18"/>
                <w:szCs w:val="18"/>
              </w:rPr>
            </w:pPr>
          </w:p>
        </w:tc>
        <w:tc>
          <w:tcPr>
            <w:tcW w:w="1181" w:type="dxa"/>
            <w:tcBorders>
              <w:bottom w:val="single" w:sz="4" w:space="0" w:color="auto"/>
            </w:tcBorders>
            <w:shd w:val="clear" w:color="auto" w:fill="auto"/>
            <w:vAlign w:val="center"/>
          </w:tcPr>
          <w:p w:rsidR="00F9014E" w:rsidRPr="00F11795" w:rsidRDefault="00F9014E" w:rsidP="00A71AD8">
            <w:pPr>
              <w:jc w:val="center"/>
              <w:rPr>
                <w:rFonts w:ascii="Arial" w:hAnsi="Arial" w:cs="Arial"/>
                <w:sz w:val="18"/>
                <w:szCs w:val="18"/>
              </w:rPr>
            </w:pPr>
          </w:p>
        </w:tc>
        <w:tc>
          <w:tcPr>
            <w:tcW w:w="1189" w:type="dxa"/>
            <w:tcBorders>
              <w:bottom w:val="single" w:sz="4" w:space="0" w:color="auto"/>
            </w:tcBorders>
            <w:shd w:val="clear" w:color="auto" w:fill="auto"/>
            <w:vAlign w:val="center"/>
          </w:tcPr>
          <w:p w:rsidR="00F9014E" w:rsidRPr="00F11795" w:rsidRDefault="00323EC7" w:rsidP="003C726B">
            <w:pPr>
              <w:jc w:val="center"/>
              <w:rPr>
                <w:rFonts w:ascii="Arial" w:hAnsi="Arial" w:cs="Arial"/>
                <w:b/>
                <w:sz w:val="18"/>
                <w:szCs w:val="18"/>
              </w:rPr>
            </w:pPr>
            <w:r w:rsidRPr="00F11795">
              <w:rPr>
                <w:rFonts w:ascii="Arial" w:hAnsi="Arial" w:cs="Arial"/>
                <w:b/>
                <w:sz w:val="18"/>
                <w:szCs w:val="18"/>
              </w:rPr>
              <w:t xml:space="preserve"> </w:t>
            </w:r>
          </w:p>
        </w:tc>
        <w:tc>
          <w:tcPr>
            <w:tcW w:w="1183" w:type="dxa"/>
            <w:vMerge/>
            <w:tcBorders>
              <w:bottom w:val="single" w:sz="4" w:space="0" w:color="auto"/>
            </w:tcBorders>
            <w:shd w:val="clear" w:color="auto" w:fill="auto"/>
            <w:vAlign w:val="center"/>
          </w:tcPr>
          <w:p w:rsidR="00F9014E" w:rsidRPr="00F11795" w:rsidRDefault="00F9014E" w:rsidP="00A71AD8">
            <w:pPr>
              <w:jc w:val="center"/>
              <w:rPr>
                <w:rFonts w:ascii="Arial" w:hAnsi="Arial" w:cs="Arial"/>
                <w:sz w:val="18"/>
                <w:szCs w:val="18"/>
              </w:rPr>
            </w:pPr>
          </w:p>
        </w:tc>
      </w:tr>
      <w:tr w:rsidR="003C726B" w:rsidRPr="00F11795" w:rsidTr="00635B1D">
        <w:trPr>
          <w:trHeight w:val="263"/>
        </w:trPr>
        <w:tc>
          <w:tcPr>
            <w:tcW w:w="2847" w:type="dxa"/>
            <w:gridSpan w:val="2"/>
            <w:tcBorders>
              <w:top w:val="single" w:sz="4" w:space="0" w:color="auto"/>
            </w:tcBorders>
            <w:shd w:val="clear" w:color="auto" w:fill="auto"/>
            <w:vAlign w:val="center"/>
          </w:tcPr>
          <w:p w:rsidR="003C726B" w:rsidRPr="00F11795" w:rsidRDefault="003C726B" w:rsidP="00A71AD8">
            <w:pPr>
              <w:jc w:val="both"/>
              <w:rPr>
                <w:rFonts w:ascii="Arial" w:hAnsi="Arial" w:cs="Arial"/>
                <w:b/>
                <w:sz w:val="18"/>
                <w:szCs w:val="18"/>
              </w:rPr>
            </w:pPr>
          </w:p>
        </w:tc>
        <w:tc>
          <w:tcPr>
            <w:tcW w:w="1180" w:type="dxa"/>
            <w:tcBorders>
              <w:top w:val="single" w:sz="4" w:space="0" w:color="auto"/>
            </w:tcBorders>
            <w:shd w:val="clear" w:color="auto" w:fill="auto"/>
            <w:vAlign w:val="center"/>
          </w:tcPr>
          <w:p w:rsidR="003C726B" w:rsidRPr="00F11795" w:rsidRDefault="003C726B" w:rsidP="00A71AD8">
            <w:pPr>
              <w:jc w:val="center"/>
              <w:rPr>
                <w:rFonts w:ascii="Arial" w:hAnsi="Arial" w:cs="Arial"/>
                <w:sz w:val="18"/>
                <w:szCs w:val="18"/>
              </w:rPr>
            </w:pPr>
          </w:p>
        </w:tc>
        <w:tc>
          <w:tcPr>
            <w:tcW w:w="1182" w:type="dxa"/>
            <w:tcBorders>
              <w:top w:val="single" w:sz="4" w:space="0" w:color="auto"/>
            </w:tcBorders>
            <w:shd w:val="clear" w:color="auto" w:fill="auto"/>
            <w:vAlign w:val="center"/>
          </w:tcPr>
          <w:p w:rsidR="003C726B" w:rsidRPr="00F11795" w:rsidRDefault="003C726B" w:rsidP="00A71AD8">
            <w:pPr>
              <w:jc w:val="center"/>
              <w:rPr>
                <w:rFonts w:ascii="Arial" w:hAnsi="Arial" w:cs="Arial"/>
                <w:sz w:val="18"/>
                <w:szCs w:val="18"/>
              </w:rPr>
            </w:pPr>
          </w:p>
        </w:tc>
        <w:tc>
          <w:tcPr>
            <w:tcW w:w="1181" w:type="dxa"/>
            <w:tcBorders>
              <w:top w:val="single" w:sz="4" w:space="0" w:color="auto"/>
            </w:tcBorders>
            <w:shd w:val="clear" w:color="auto" w:fill="auto"/>
            <w:vAlign w:val="center"/>
          </w:tcPr>
          <w:p w:rsidR="003C726B" w:rsidRPr="00F11795" w:rsidRDefault="003C726B" w:rsidP="00A71AD8">
            <w:pPr>
              <w:jc w:val="center"/>
              <w:rPr>
                <w:rFonts w:ascii="Arial" w:hAnsi="Arial" w:cs="Arial"/>
                <w:sz w:val="18"/>
                <w:szCs w:val="18"/>
              </w:rPr>
            </w:pPr>
          </w:p>
        </w:tc>
        <w:tc>
          <w:tcPr>
            <w:tcW w:w="2373" w:type="dxa"/>
            <w:gridSpan w:val="2"/>
            <w:tcBorders>
              <w:top w:val="single" w:sz="4" w:space="0" w:color="auto"/>
            </w:tcBorders>
            <w:shd w:val="clear" w:color="auto" w:fill="auto"/>
            <w:vAlign w:val="center"/>
          </w:tcPr>
          <w:p w:rsidR="003C726B" w:rsidRPr="00F11795" w:rsidRDefault="00D86389" w:rsidP="00A71AD8">
            <w:pPr>
              <w:jc w:val="center"/>
              <w:rPr>
                <w:rFonts w:ascii="Arial" w:hAnsi="Arial" w:cs="Arial"/>
                <w:i/>
                <w:sz w:val="18"/>
                <w:szCs w:val="18"/>
              </w:rPr>
            </w:pPr>
            <w:r w:rsidRPr="00F11795">
              <w:rPr>
                <w:rFonts w:ascii="Arial" w:hAnsi="Arial" w:cs="Arial"/>
                <w:i/>
                <w:sz w:val="18"/>
                <w:szCs w:val="18"/>
              </w:rPr>
              <w:t>R</w:t>
            </w:r>
          </w:p>
        </w:tc>
      </w:tr>
      <w:tr w:rsidR="003C726B" w:rsidRPr="00F11795" w:rsidTr="00635B1D">
        <w:trPr>
          <w:trHeight w:val="118"/>
        </w:trPr>
        <w:tc>
          <w:tcPr>
            <w:tcW w:w="2847" w:type="dxa"/>
            <w:gridSpan w:val="2"/>
            <w:tcBorders>
              <w:top w:val="single" w:sz="4" w:space="0" w:color="auto"/>
            </w:tcBorders>
            <w:shd w:val="clear" w:color="auto" w:fill="auto"/>
            <w:vAlign w:val="center"/>
          </w:tcPr>
          <w:p w:rsidR="003C726B" w:rsidRPr="00F11795" w:rsidRDefault="003C726B" w:rsidP="00A71AD8">
            <w:pPr>
              <w:jc w:val="both"/>
              <w:rPr>
                <w:rFonts w:ascii="Arial" w:hAnsi="Arial" w:cs="Arial"/>
                <w:b/>
                <w:sz w:val="18"/>
                <w:szCs w:val="18"/>
              </w:rPr>
            </w:pPr>
            <w:r w:rsidRPr="00F11795">
              <w:rPr>
                <w:rFonts w:ascii="Arial" w:hAnsi="Arial" w:cs="Arial"/>
                <w:b/>
                <w:sz w:val="18"/>
                <w:szCs w:val="18"/>
              </w:rPr>
              <w:t>ODÖ</w:t>
            </w:r>
            <w:r w:rsidR="00336E77" w:rsidRPr="00F11795">
              <w:rPr>
                <w:rFonts w:ascii="Arial" w:hAnsi="Arial" w:cs="Arial"/>
                <w:b/>
                <w:sz w:val="18"/>
                <w:szCs w:val="18"/>
              </w:rPr>
              <w:t>-Alt boyutlar</w:t>
            </w:r>
          </w:p>
        </w:tc>
        <w:tc>
          <w:tcPr>
            <w:tcW w:w="1180" w:type="dxa"/>
            <w:tcBorders>
              <w:top w:val="single" w:sz="4" w:space="0" w:color="auto"/>
            </w:tcBorders>
            <w:shd w:val="clear" w:color="auto" w:fill="auto"/>
            <w:vAlign w:val="center"/>
          </w:tcPr>
          <w:p w:rsidR="003C726B" w:rsidRPr="00F11795" w:rsidRDefault="003C726B" w:rsidP="00A71AD8">
            <w:pPr>
              <w:jc w:val="center"/>
              <w:rPr>
                <w:rFonts w:ascii="Arial" w:hAnsi="Arial" w:cs="Arial"/>
                <w:sz w:val="18"/>
                <w:szCs w:val="18"/>
              </w:rPr>
            </w:pPr>
          </w:p>
        </w:tc>
        <w:tc>
          <w:tcPr>
            <w:tcW w:w="1182" w:type="dxa"/>
            <w:tcBorders>
              <w:top w:val="single" w:sz="4" w:space="0" w:color="auto"/>
            </w:tcBorders>
            <w:shd w:val="clear" w:color="auto" w:fill="auto"/>
            <w:vAlign w:val="center"/>
          </w:tcPr>
          <w:p w:rsidR="003C726B" w:rsidRPr="00F11795" w:rsidRDefault="003C726B" w:rsidP="00A71AD8">
            <w:pPr>
              <w:jc w:val="center"/>
              <w:rPr>
                <w:rFonts w:ascii="Arial" w:hAnsi="Arial" w:cs="Arial"/>
                <w:sz w:val="18"/>
                <w:szCs w:val="18"/>
              </w:rPr>
            </w:pPr>
          </w:p>
        </w:tc>
        <w:tc>
          <w:tcPr>
            <w:tcW w:w="1181" w:type="dxa"/>
            <w:tcBorders>
              <w:top w:val="single" w:sz="4" w:space="0" w:color="auto"/>
            </w:tcBorders>
            <w:shd w:val="clear" w:color="auto" w:fill="auto"/>
            <w:vAlign w:val="center"/>
          </w:tcPr>
          <w:p w:rsidR="003C726B" w:rsidRPr="00F11795" w:rsidRDefault="003C726B" w:rsidP="00A71AD8">
            <w:pPr>
              <w:jc w:val="center"/>
              <w:rPr>
                <w:rFonts w:ascii="Arial" w:hAnsi="Arial" w:cs="Arial"/>
                <w:sz w:val="18"/>
                <w:szCs w:val="18"/>
              </w:rPr>
            </w:pPr>
          </w:p>
        </w:tc>
        <w:tc>
          <w:tcPr>
            <w:tcW w:w="2373" w:type="dxa"/>
            <w:gridSpan w:val="2"/>
            <w:tcBorders>
              <w:top w:val="single" w:sz="4" w:space="0" w:color="auto"/>
            </w:tcBorders>
            <w:shd w:val="clear" w:color="auto" w:fill="auto"/>
            <w:vAlign w:val="center"/>
          </w:tcPr>
          <w:p w:rsidR="003C726B" w:rsidRPr="00F11795" w:rsidRDefault="003C726B" w:rsidP="00A71AD8">
            <w:pPr>
              <w:jc w:val="center"/>
              <w:rPr>
                <w:rFonts w:ascii="Arial" w:hAnsi="Arial" w:cs="Arial"/>
                <w:i/>
                <w:sz w:val="18"/>
                <w:szCs w:val="18"/>
              </w:rPr>
            </w:pPr>
          </w:p>
        </w:tc>
      </w:tr>
      <w:tr w:rsidR="002A79B5" w:rsidRPr="00F11795" w:rsidTr="00635B1D">
        <w:trPr>
          <w:trHeight w:val="125"/>
        </w:trPr>
        <w:tc>
          <w:tcPr>
            <w:tcW w:w="221" w:type="dxa"/>
            <w:shd w:val="clear" w:color="auto" w:fill="auto"/>
            <w:vAlign w:val="center"/>
          </w:tcPr>
          <w:p w:rsidR="00F9014E" w:rsidRPr="00F11795" w:rsidRDefault="00F9014E" w:rsidP="00A71AD8">
            <w:pPr>
              <w:jc w:val="both"/>
              <w:rPr>
                <w:rFonts w:ascii="Arial" w:hAnsi="Arial" w:cs="Arial"/>
                <w:sz w:val="18"/>
                <w:szCs w:val="18"/>
              </w:rPr>
            </w:pPr>
          </w:p>
        </w:tc>
        <w:tc>
          <w:tcPr>
            <w:tcW w:w="2626" w:type="dxa"/>
            <w:shd w:val="clear" w:color="auto" w:fill="auto"/>
            <w:vAlign w:val="bottom"/>
          </w:tcPr>
          <w:p w:rsidR="00BF3F86" w:rsidRPr="00F11795" w:rsidRDefault="00BF3F86" w:rsidP="0050436E">
            <w:pPr>
              <w:spacing w:line="360" w:lineRule="auto"/>
              <w:rPr>
                <w:rFonts w:ascii="Arial" w:hAnsi="Arial" w:cs="Arial"/>
                <w:sz w:val="18"/>
                <w:szCs w:val="18"/>
              </w:rPr>
            </w:pPr>
          </w:p>
          <w:p w:rsidR="00F9014E" w:rsidRPr="00F11795" w:rsidRDefault="00F9014E" w:rsidP="0050436E">
            <w:pPr>
              <w:spacing w:line="360" w:lineRule="auto"/>
              <w:rPr>
                <w:rFonts w:ascii="Arial" w:hAnsi="Arial" w:cs="Arial"/>
                <w:sz w:val="18"/>
                <w:szCs w:val="18"/>
              </w:rPr>
            </w:pPr>
            <w:r w:rsidRPr="00F11795">
              <w:rPr>
                <w:rFonts w:ascii="Arial" w:hAnsi="Arial" w:cs="Arial"/>
                <w:sz w:val="18"/>
                <w:szCs w:val="18"/>
              </w:rPr>
              <w:t>Kendine yönelik negatif duygu ve düşünceler</w:t>
            </w:r>
          </w:p>
        </w:tc>
        <w:tc>
          <w:tcPr>
            <w:tcW w:w="1180" w:type="dxa"/>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sz w:val="18"/>
                <w:szCs w:val="18"/>
              </w:rPr>
            </w:pPr>
          </w:p>
        </w:tc>
        <w:tc>
          <w:tcPr>
            <w:tcW w:w="1182" w:type="dxa"/>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b/>
                <w:i/>
                <w:sz w:val="18"/>
                <w:szCs w:val="18"/>
              </w:rPr>
            </w:pPr>
          </w:p>
        </w:tc>
        <w:tc>
          <w:tcPr>
            <w:tcW w:w="1181" w:type="dxa"/>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sz w:val="18"/>
                <w:szCs w:val="18"/>
              </w:rPr>
            </w:pPr>
          </w:p>
        </w:tc>
        <w:tc>
          <w:tcPr>
            <w:tcW w:w="1189" w:type="dxa"/>
            <w:shd w:val="clear" w:color="auto" w:fill="auto"/>
            <w:vAlign w:val="center"/>
          </w:tcPr>
          <w:p w:rsidR="00F9014E" w:rsidRPr="00F11795" w:rsidRDefault="00323EC7" w:rsidP="00323EC7">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F9014E" w:rsidRPr="00F11795">
              <w:rPr>
                <w:rFonts w:ascii="Arial" w:hAnsi="Arial" w:cs="Arial"/>
                <w:sz w:val="18"/>
                <w:szCs w:val="18"/>
              </w:rPr>
              <w:t>0.346*</w:t>
            </w:r>
          </w:p>
        </w:tc>
        <w:tc>
          <w:tcPr>
            <w:tcW w:w="1183" w:type="dxa"/>
            <w:shd w:val="clear" w:color="auto" w:fill="auto"/>
            <w:vAlign w:val="center"/>
          </w:tcPr>
          <w:p w:rsidR="00F9014E" w:rsidRPr="00F11795" w:rsidRDefault="00323EC7" w:rsidP="00323EC7">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F9014E" w:rsidRPr="00F11795">
              <w:rPr>
                <w:rFonts w:ascii="Arial" w:hAnsi="Arial" w:cs="Arial"/>
                <w:sz w:val="18"/>
                <w:szCs w:val="18"/>
              </w:rPr>
              <w:t>0.569**</w:t>
            </w:r>
          </w:p>
        </w:tc>
      </w:tr>
      <w:tr w:rsidR="002A79B5" w:rsidRPr="00F11795" w:rsidTr="00635B1D">
        <w:trPr>
          <w:trHeight w:val="125"/>
        </w:trPr>
        <w:tc>
          <w:tcPr>
            <w:tcW w:w="221" w:type="dxa"/>
            <w:shd w:val="clear" w:color="auto" w:fill="auto"/>
            <w:vAlign w:val="center"/>
          </w:tcPr>
          <w:p w:rsidR="00F9014E" w:rsidRPr="00F11795" w:rsidRDefault="00F9014E" w:rsidP="00A71AD8">
            <w:pPr>
              <w:jc w:val="both"/>
              <w:rPr>
                <w:rFonts w:ascii="Arial" w:hAnsi="Arial" w:cs="Arial"/>
                <w:sz w:val="18"/>
                <w:szCs w:val="18"/>
              </w:rPr>
            </w:pPr>
          </w:p>
        </w:tc>
        <w:tc>
          <w:tcPr>
            <w:tcW w:w="2626" w:type="dxa"/>
            <w:shd w:val="clear" w:color="auto" w:fill="auto"/>
            <w:vAlign w:val="bottom"/>
          </w:tcPr>
          <w:p w:rsidR="002A79B5" w:rsidRPr="00F11795" w:rsidRDefault="002A79B5" w:rsidP="0050436E">
            <w:pPr>
              <w:spacing w:line="360" w:lineRule="auto"/>
              <w:rPr>
                <w:rFonts w:ascii="Arial" w:hAnsi="Arial" w:cs="Arial"/>
                <w:sz w:val="10"/>
                <w:szCs w:val="10"/>
              </w:rPr>
            </w:pPr>
          </w:p>
          <w:p w:rsidR="00F9014E" w:rsidRPr="00F11795" w:rsidRDefault="00F9014E" w:rsidP="0050436E">
            <w:pPr>
              <w:spacing w:line="360" w:lineRule="auto"/>
              <w:rPr>
                <w:rFonts w:ascii="Arial" w:hAnsi="Arial" w:cs="Arial"/>
                <w:sz w:val="18"/>
                <w:szCs w:val="18"/>
              </w:rPr>
            </w:pPr>
            <w:r w:rsidRPr="00F11795">
              <w:rPr>
                <w:rFonts w:ascii="Arial" w:hAnsi="Arial" w:cs="Arial"/>
                <w:sz w:val="18"/>
                <w:szCs w:val="18"/>
              </w:rPr>
              <w:t>Şaşkınlık/Kaçma fantezileri</w:t>
            </w:r>
          </w:p>
        </w:tc>
        <w:tc>
          <w:tcPr>
            <w:tcW w:w="1180" w:type="dxa"/>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sz w:val="18"/>
                <w:szCs w:val="18"/>
              </w:rPr>
            </w:pPr>
          </w:p>
        </w:tc>
        <w:tc>
          <w:tcPr>
            <w:tcW w:w="1182" w:type="dxa"/>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sz w:val="18"/>
                <w:szCs w:val="18"/>
              </w:rPr>
            </w:pPr>
          </w:p>
        </w:tc>
        <w:tc>
          <w:tcPr>
            <w:tcW w:w="1181" w:type="dxa"/>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sz w:val="18"/>
                <w:szCs w:val="18"/>
              </w:rPr>
            </w:pPr>
          </w:p>
        </w:tc>
        <w:tc>
          <w:tcPr>
            <w:tcW w:w="1189" w:type="dxa"/>
            <w:shd w:val="clear" w:color="auto" w:fill="auto"/>
            <w:vAlign w:val="center"/>
          </w:tcPr>
          <w:p w:rsidR="00F9014E" w:rsidRPr="00F11795" w:rsidRDefault="00323EC7" w:rsidP="00323EC7">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F9014E" w:rsidRPr="00F11795">
              <w:rPr>
                <w:rFonts w:ascii="Arial" w:hAnsi="Arial" w:cs="Arial"/>
                <w:sz w:val="18"/>
                <w:szCs w:val="18"/>
              </w:rPr>
              <w:t>0.268</w:t>
            </w:r>
          </w:p>
        </w:tc>
        <w:tc>
          <w:tcPr>
            <w:tcW w:w="1183" w:type="dxa"/>
            <w:shd w:val="clear" w:color="auto" w:fill="auto"/>
            <w:vAlign w:val="center"/>
          </w:tcPr>
          <w:p w:rsidR="00F9014E" w:rsidRPr="00F11795" w:rsidRDefault="00F9014E" w:rsidP="00323EC7">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0.410**</w:t>
            </w:r>
          </w:p>
        </w:tc>
      </w:tr>
      <w:tr w:rsidR="002A79B5" w:rsidRPr="00F11795" w:rsidTr="00635B1D">
        <w:trPr>
          <w:trHeight w:val="125"/>
        </w:trPr>
        <w:tc>
          <w:tcPr>
            <w:tcW w:w="221" w:type="dxa"/>
            <w:shd w:val="clear" w:color="auto" w:fill="auto"/>
            <w:vAlign w:val="center"/>
          </w:tcPr>
          <w:p w:rsidR="00F9014E" w:rsidRPr="00F11795" w:rsidRDefault="00F9014E" w:rsidP="00A71AD8">
            <w:pPr>
              <w:jc w:val="both"/>
              <w:rPr>
                <w:rFonts w:ascii="Arial" w:hAnsi="Arial" w:cs="Arial"/>
                <w:sz w:val="18"/>
                <w:szCs w:val="18"/>
              </w:rPr>
            </w:pPr>
          </w:p>
        </w:tc>
        <w:tc>
          <w:tcPr>
            <w:tcW w:w="2626" w:type="dxa"/>
            <w:shd w:val="clear" w:color="auto" w:fill="auto"/>
            <w:vAlign w:val="bottom"/>
          </w:tcPr>
          <w:p w:rsidR="00323EC7" w:rsidRPr="00F11795" w:rsidRDefault="00323EC7" w:rsidP="0050436E">
            <w:pPr>
              <w:spacing w:line="360" w:lineRule="auto"/>
              <w:rPr>
                <w:rFonts w:ascii="Arial" w:hAnsi="Arial" w:cs="Arial"/>
                <w:sz w:val="10"/>
                <w:szCs w:val="10"/>
              </w:rPr>
            </w:pPr>
          </w:p>
          <w:p w:rsidR="00F9014E" w:rsidRPr="00F11795" w:rsidRDefault="00F9014E" w:rsidP="0050436E">
            <w:pPr>
              <w:spacing w:line="360" w:lineRule="auto"/>
              <w:rPr>
                <w:rFonts w:ascii="Arial" w:hAnsi="Arial" w:cs="Arial"/>
                <w:sz w:val="18"/>
                <w:szCs w:val="18"/>
              </w:rPr>
            </w:pPr>
            <w:r w:rsidRPr="00F11795">
              <w:rPr>
                <w:rFonts w:ascii="Arial" w:hAnsi="Arial" w:cs="Arial"/>
                <w:sz w:val="18"/>
                <w:szCs w:val="18"/>
              </w:rPr>
              <w:t>Kişisel uyumsuzluk ve değişme istekleri</w:t>
            </w:r>
          </w:p>
        </w:tc>
        <w:tc>
          <w:tcPr>
            <w:tcW w:w="1180" w:type="dxa"/>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sz w:val="18"/>
                <w:szCs w:val="18"/>
              </w:rPr>
            </w:pPr>
          </w:p>
        </w:tc>
        <w:tc>
          <w:tcPr>
            <w:tcW w:w="1182" w:type="dxa"/>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sz w:val="18"/>
                <w:szCs w:val="18"/>
              </w:rPr>
            </w:pPr>
          </w:p>
        </w:tc>
        <w:tc>
          <w:tcPr>
            <w:tcW w:w="1181" w:type="dxa"/>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sz w:val="18"/>
                <w:szCs w:val="18"/>
              </w:rPr>
            </w:pPr>
          </w:p>
        </w:tc>
        <w:tc>
          <w:tcPr>
            <w:tcW w:w="1189" w:type="dxa"/>
            <w:shd w:val="clear" w:color="auto" w:fill="auto"/>
            <w:vAlign w:val="center"/>
          </w:tcPr>
          <w:p w:rsidR="00F9014E" w:rsidRPr="00F11795" w:rsidRDefault="00323EC7" w:rsidP="00323EC7">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F9014E" w:rsidRPr="00F11795">
              <w:rPr>
                <w:rFonts w:ascii="Arial" w:hAnsi="Arial" w:cs="Arial"/>
                <w:sz w:val="18"/>
                <w:szCs w:val="18"/>
              </w:rPr>
              <w:t>0.188</w:t>
            </w:r>
          </w:p>
        </w:tc>
        <w:tc>
          <w:tcPr>
            <w:tcW w:w="1183" w:type="dxa"/>
            <w:shd w:val="clear" w:color="auto" w:fill="auto"/>
            <w:vAlign w:val="center"/>
          </w:tcPr>
          <w:p w:rsidR="00F9014E" w:rsidRPr="00F11795" w:rsidRDefault="00323EC7" w:rsidP="00323EC7">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F9014E" w:rsidRPr="00F11795">
              <w:rPr>
                <w:rFonts w:ascii="Arial" w:hAnsi="Arial" w:cs="Arial"/>
                <w:sz w:val="18"/>
                <w:szCs w:val="18"/>
              </w:rPr>
              <w:t>0.177</w:t>
            </w:r>
          </w:p>
        </w:tc>
      </w:tr>
      <w:tr w:rsidR="002A79B5" w:rsidRPr="00F11795" w:rsidTr="00635B1D">
        <w:trPr>
          <w:trHeight w:val="125"/>
        </w:trPr>
        <w:tc>
          <w:tcPr>
            <w:tcW w:w="221" w:type="dxa"/>
            <w:shd w:val="clear" w:color="auto" w:fill="auto"/>
            <w:vAlign w:val="center"/>
          </w:tcPr>
          <w:p w:rsidR="00F9014E" w:rsidRPr="00F11795" w:rsidRDefault="00F9014E" w:rsidP="00A71AD8">
            <w:pPr>
              <w:jc w:val="both"/>
              <w:rPr>
                <w:rFonts w:ascii="Arial" w:hAnsi="Arial" w:cs="Arial"/>
                <w:sz w:val="18"/>
                <w:szCs w:val="18"/>
              </w:rPr>
            </w:pPr>
          </w:p>
        </w:tc>
        <w:tc>
          <w:tcPr>
            <w:tcW w:w="2626" w:type="dxa"/>
            <w:shd w:val="clear" w:color="auto" w:fill="auto"/>
            <w:vAlign w:val="bottom"/>
          </w:tcPr>
          <w:p w:rsidR="002A79B5" w:rsidRPr="00F11795" w:rsidRDefault="002A79B5" w:rsidP="008C291C">
            <w:pPr>
              <w:spacing w:line="360" w:lineRule="auto"/>
              <w:rPr>
                <w:rFonts w:ascii="Arial" w:hAnsi="Arial" w:cs="Arial"/>
                <w:sz w:val="10"/>
                <w:szCs w:val="10"/>
              </w:rPr>
            </w:pPr>
          </w:p>
          <w:p w:rsidR="00F9014E" w:rsidRPr="00F11795" w:rsidRDefault="00F9014E" w:rsidP="008C291C">
            <w:pPr>
              <w:spacing w:line="360" w:lineRule="auto"/>
              <w:rPr>
                <w:rFonts w:ascii="Arial" w:hAnsi="Arial" w:cs="Arial"/>
                <w:sz w:val="18"/>
                <w:szCs w:val="18"/>
              </w:rPr>
            </w:pPr>
            <w:r w:rsidRPr="00F11795">
              <w:rPr>
                <w:rFonts w:ascii="Arial" w:hAnsi="Arial" w:cs="Arial"/>
                <w:sz w:val="18"/>
                <w:szCs w:val="18"/>
              </w:rPr>
              <w:t>Yalnızlık/İzolasyon</w:t>
            </w:r>
          </w:p>
        </w:tc>
        <w:tc>
          <w:tcPr>
            <w:tcW w:w="1180" w:type="dxa"/>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sz w:val="18"/>
                <w:szCs w:val="18"/>
              </w:rPr>
            </w:pPr>
          </w:p>
        </w:tc>
        <w:tc>
          <w:tcPr>
            <w:tcW w:w="1182" w:type="dxa"/>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sz w:val="18"/>
                <w:szCs w:val="18"/>
              </w:rPr>
            </w:pPr>
          </w:p>
        </w:tc>
        <w:tc>
          <w:tcPr>
            <w:tcW w:w="1181" w:type="dxa"/>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sz w:val="18"/>
                <w:szCs w:val="18"/>
              </w:rPr>
            </w:pPr>
          </w:p>
        </w:tc>
        <w:tc>
          <w:tcPr>
            <w:tcW w:w="1189" w:type="dxa"/>
            <w:shd w:val="clear" w:color="auto" w:fill="auto"/>
            <w:vAlign w:val="center"/>
          </w:tcPr>
          <w:p w:rsidR="00F9014E" w:rsidRPr="00F11795" w:rsidRDefault="00323EC7" w:rsidP="00323EC7">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F9014E" w:rsidRPr="00F11795">
              <w:rPr>
                <w:rFonts w:ascii="Arial" w:hAnsi="Arial" w:cs="Arial"/>
                <w:sz w:val="18"/>
                <w:szCs w:val="18"/>
              </w:rPr>
              <w:t>0.223</w:t>
            </w:r>
          </w:p>
        </w:tc>
        <w:tc>
          <w:tcPr>
            <w:tcW w:w="1183" w:type="dxa"/>
            <w:shd w:val="clear" w:color="auto" w:fill="auto"/>
            <w:vAlign w:val="center"/>
          </w:tcPr>
          <w:p w:rsidR="00F9014E" w:rsidRPr="00F11795" w:rsidRDefault="00F9014E" w:rsidP="00323EC7">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0.496**</w:t>
            </w:r>
          </w:p>
        </w:tc>
      </w:tr>
      <w:tr w:rsidR="002A79B5" w:rsidRPr="00F11795" w:rsidTr="00635B1D">
        <w:trPr>
          <w:trHeight w:val="125"/>
        </w:trPr>
        <w:tc>
          <w:tcPr>
            <w:tcW w:w="221" w:type="dxa"/>
            <w:shd w:val="clear" w:color="auto" w:fill="auto"/>
            <w:vAlign w:val="center"/>
          </w:tcPr>
          <w:p w:rsidR="00F9014E" w:rsidRPr="00F11795" w:rsidRDefault="00F9014E" w:rsidP="00A71AD8">
            <w:pPr>
              <w:jc w:val="both"/>
              <w:rPr>
                <w:rFonts w:ascii="Arial" w:hAnsi="Arial" w:cs="Arial"/>
                <w:sz w:val="18"/>
                <w:szCs w:val="18"/>
              </w:rPr>
            </w:pPr>
          </w:p>
        </w:tc>
        <w:tc>
          <w:tcPr>
            <w:tcW w:w="2626" w:type="dxa"/>
            <w:shd w:val="clear" w:color="auto" w:fill="auto"/>
            <w:vAlign w:val="bottom"/>
          </w:tcPr>
          <w:p w:rsidR="00BF3F86" w:rsidRPr="00F11795" w:rsidRDefault="00BF3F86" w:rsidP="008C291C">
            <w:pPr>
              <w:spacing w:line="360" w:lineRule="auto"/>
              <w:rPr>
                <w:rFonts w:ascii="Arial" w:hAnsi="Arial" w:cs="Arial"/>
                <w:sz w:val="10"/>
                <w:szCs w:val="10"/>
              </w:rPr>
            </w:pPr>
          </w:p>
          <w:p w:rsidR="00F9014E" w:rsidRPr="00F11795" w:rsidRDefault="00F9014E" w:rsidP="008C291C">
            <w:pPr>
              <w:spacing w:line="360" w:lineRule="auto"/>
              <w:rPr>
                <w:rFonts w:ascii="Arial" w:hAnsi="Arial" w:cs="Arial"/>
                <w:sz w:val="18"/>
                <w:szCs w:val="18"/>
              </w:rPr>
            </w:pPr>
            <w:r w:rsidRPr="00F11795">
              <w:rPr>
                <w:rFonts w:ascii="Arial" w:hAnsi="Arial" w:cs="Arial"/>
                <w:sz w:val="18"/>
                <w:szCs w:val="18"/>
              </w:rPr>
              <w:t>Ümitsizlik</w:t>
            </w:r>
          </w:p>
        </w:tc>
        <w:tc>
          <w:tcPr>
            <w:tcW w:w="1180" w:type="dxa"/>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b/>
                <w:i/>
                <w:sz w:val="18"/>
                <w:szCs w:val="18"/>
              </w:rPr>
            </w:pPr>
          </w:p>
        </w:tc>
        <w:tc>
          <w:tcPr>
            <w:tcW w:w="1182" w:type="dxa"/>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b/>
                <w:i/>
                <w:sz w:val="18"/>
                <w:szCs w:val="18"/>
              </w:rPr>
            </w:pPr>
          </w:p>
        </w:tc>
        <w:tc>
          <w:tcPr>
            <w:tcW w:w="1181" w:type="dxa"/>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sz w:val="18"/>
                <w:szCs w:val="18"/>
              </w:rPr>
            </w:pPr>
          </w:p>
        </w:tc>
        <w:tc>
          <w:tcPr>
            <w:tcW w:w="1189" w:type="dxa"/>
            <w:shd w:val="clear" w:color="auto" w:fill="auto"/>
            <w:vAlign w:val="center"/>
          </w:tcPr>
          <w:p w:rsidR="00F9014E" w:rsidRPr="00F11795" w:rsidRDefault="00F9014E" w:rsidP="00323EC7">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0.394**</w:t>
            </w:r>
          </w:p>
        </w:tc>
        <w:tc>
          <w:tcPr>
            <w:tcW w:w="1183" w:type="dxa"/>
            <w:shd w:val="clear" w:color="auto" w:fill="auto"/>
            <w:vAlign w:val="center"/>
          </w:tcPr>
          <w:p w:rsidR="00F9014E" w:rsidRPr="00F11795" w:rsidRDefault="00F9014E" w:rsidP="00323EC7">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0.570**</w:t>
            </w:r>
          </w:p>
        </w:tc>
      </w:tr>
      <w:tr w:rsidR="002A79B5" w:rsidRPr="00F11795" w:rsidTr="00635B1D">
        <w:trPr>
          <w:trHeight w:val="202"/>
        </w:trPr>
        <w:tc>
          <w:tcPr>
            <w:tcW w:w="221" w:type="dxa"/>
            <w:shd w:val="clear" w:color="auto" w:fill="auto"/>
            <w:vAlign w:val="center"/>
          </w:tcPr>
          <w:p w:rsidR="00F9014E" w:rsidRPr="00F11795" w:rsidRDefault="00F9014E" w:rsidP="00A71AD8">
            <w:pPr>
              <w:jc w:val="both"/>
              <w:rPr>
                <w:rFonts w:ascii="Arial" w:hAnsi="Arial" w:cs="Arial"/>
                <w:sz w:val="18"/>
                <w:szCs w:val="18"/>
              </w:rPr>
            </w:pPr>
          </w:p>
        </w:tc>
        <w:tc>
          <w:tcPr>
            <w:tcW w:w="2626" w:type="dxa"/>
            <w:shd w:val="clear" w:color="auto" w:fill="auto"/>
            <w:vAlign w:val="bottom"/>
          </w:tcPr>
          <w:p w:rsidR="002A79B5" w:rsidRPr="00F11795" w:rsidRDefault="002A79B5" w:rsidP="006234E2">
            <w:pPr>
              <w:spacing w:line="360" w:lineRule="auto"/>
              <w:rPr>
                <w:rFonts w:ascii="Arial" w:hAnsi="Arial" w:cs="Arial"/>
                <w:sz w:val="10"/>
                <w:szCs w:val="10"/>
              </w:rPr>
            </w:pPr>
          </w:p>
          <w:p w:rsidR="00F9014E" w:rsidRPr="00F11795" w:rsidRDefault="00F9014E" w:rsidP="006234E2">
            <w:pPr>
              <w:spacing w:line="360" w:lineRule="auto"/>
              <w:rPr>
                <w:rFonts w:ascii="Arial" w:hAnsi="Arial" w:cs="Arial"/>
                <w:sz w:val="18"/>
                <w:szCs w:val="18"/>
              </w:rPr>
            </w:pPr>
            <w:r w:rsidRPr="00F11795">
              <w:rPr>
                <w:rFonts w:ascii="Arial" w:hAnsi="Arial" w:cs="Arial"/>
                <w:sz w:val="18"/>
                <w:szCs w:val="18"/>
              </w:rPr>
              <w:t>TOPLAM</w:t>
            </w:r>
          </w:p>
        </w:tc>
        <w:tc>
          <w:tcPr>
            <w:tcW w:w="1180" w:type="dxa"/>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b/>
                <w:i/>
                <w:sz w:val="18"/>
                <w:szCs w:val="18"/>
              </w:rPr>
            </w:pPr>
          </w:p>
        </w:tc>
        <w:tc>
          <w:tcPr>
            <w:tcW w:w="1182" w:type="dxa"/>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b/>
                <w:i/>
                <w:sz w:val="18"/>
                <w:szCs w:val="18"/>
              </w:rPr>
            </w:pPr>
          </w:p>
        </w:tc>
        <w:tc>
          <w:tcPr>
            <w:tcW w:w="1181" w:type="dxa"/>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b/>
                <w:i/>
                <w:sz w:val="18"/>
                <w:szCs w:val="18"/>
              </w:rPr>
            </w:pPr>
          </w:p>
        </w:tc>
        <w:tc>
          <w:tcPr>
            <w:tcW w:w="1189" w:type="dxa"/>
            <w:shd w:val="clear" w:color="auto" w:fill="auto"/>
            <w:vAlign w:val="center"/>
          </w:tcPr>
          <w:p w:rsidR="00F9014E" w:rsidRPr="00F11795" w:rsidRDefault="00F9014E" w:rsidP="00323EC7">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0.365**</w:t>
            </w:r>
          </w:p>
        </w:tc>
        <w:tc>
          <w:tcPr>
            <w:tcW w:w="1183" w:type="dxa"/>
            <w:shd w:val="clear" w:color="auto" w:fill="auto"/>
            <w:vAlign w:val="center"/>
          </w:tcPr>
          <w:p w:rsidR="00F9014E" w:rsidRPr="00F11795" w:rsidRDefault="00F9014E" w:rsidP="00323EC7">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0.540**</w:t>
            </w:r>
          </w:p>
        </w:tc>
      </w:tr>
      <w:tr w:rsidR="002A79B5" w:rsidRPr="00F11795" w:rsidTr="00635B1D">
        <w:trPr>
          <w:trHeight w:val="70"/>
        </w:trPr>
        <w:tc>
          <w:tcPr>
            <w:tcW w:w="2847" w:type="dxa"/>
            <w:gridSpan w:val="2"/>
            <w:tcBorders>
              <w:top w:val="single" w:sz="4" w:space="0" w:color="auto"/>
            </w:tcBorders>
            <w:shd w:val="clear" w:color="auto" w:fill="auto"/>
            <w:vAlign w:val="center"/>
          </w:tcPr>
          <w:p w:rsidR="00F9014E" w:rsidRPr="00F11795" w:rsidRDefault="00F9014E" w:rsidP="00A71AD8">
            <w:pPr>
              <w:jc w:val="both"/>
              <w:rPr>
                <w:rFonts w:ascii="Arial" w:hAnsi="Arial" w:cs="Arial"/>
                <w:sz w:val="18"/>
                <w:szCs w:val="18"/>
              </w:rPr>
            </w:pPr>
            <w:r w:rsidRPr="00F11795">
              <w:rPr>
                <w:rFonts w:ascii="Arial" w:hAnsi="Arial" w:cs="Arial"/>
                <w:b/>
                <w:sz w:val="18"/>
                <w:szCs w:val="18"/>
              </w:rPr>
              <w:t>BDE</w:t>
            </w:r>
          </w:p>
        </w:tc>
        <w:tc>
          <w:tcPr>
            <w:tcW w:w="1180" w:type="dxa"/>
            <w:tcBorders>
              <w:top w:val="single" w:sz="4" w:space="0" w:color="auto"/>
            </w:tcBorders>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b/>
                <w:i/>
                <w:sz w:val="18"/>
                <w:szCs w:val="18"/>
              </w:rPr>
            </w:pPr>
          </w:p>
        </w:tc>
        <w:tc>
          <w:tcPr>
            <w:tcW w:w="1182" w:type="dxa"/>
            <w:tcBorders>
              <w:top w:val="single" w:sz="4" w:space="0" w:color="auto"/>
            </w:tcBorders>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b/>
                <w:i/>
                <w:sz w:val="18"/>
                <w:szCs w:val="18"/>
              </w:rPr>
            </w:pPr>
          </w:p>
        </w:tc>
        <w:tc>
          <w:tcPr>
            <w:tcW w:w="1181" w:type="dxa"/>
            <w:tcBorders>
              <w:top w:val="single" w:sz="4" w:space="0" w:color="auto"/>
            </w:tcBorders>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sz w:val="18"/>
                <w:szCs w:val="18"/>
              </w:rPr>
            </w:pPr>
          </w:p>
        </w:tc>
        <w:tc>
          <w:tcPr>
            <w:tcW w:w="1189" w:type="dxa"/>
            <w:tcBorders>
              <w:top w:val="single" w:sz="4" w:space="0" w:color="auto"/>
            </w:tcBorders>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0.440**</w:t>
            </w:r>
          </w:p>
        </w:tc>
        <w:tc>
          <w:tcPr>
            <w:tcW w:w="1183" w:type="dxa"/>
            <w:tcBorders>
              <w:top w:val="single" w:sz="4" w:space="0" w:color="auto"/>
            </w:tcBorders>
            <w:shd w:val="clear" w:color="auto" w:fill="auto"/>
            <w:vAlign w:val="center"/>
          </w:tcPr>
          <w:p w:rsidR="00F9014E" w:rsidRPr="00F11795" w:rsidRDefault="00475C04" w:rsidP="00323EC7">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F9014E" w:rsidRPr="00F11795">
              <w:rPr>
                <w:rFonts w:ascii="Arial" w:hAnsi="Arial" w:cs="Arial"/>
                <w:sz w:val="18"/>
                <w:szCs w:val="18"/>
              </w:rPr>
              <w:t>1.000</w:t>
            </w:r>
          </w:p>
        </w:tc>
      </w:tr>
      <w:tr w:rsidR="00F9014E" w:rsidRPr="00F11795" w:rsidTr="00635B1D">
        <w:trPr>
          <w:trHeight w:val="65"/>
        </w:trPr>
        <w:tc>
          <w:tcPr>
            <w:tcW w:w="8766" w:type="dxa"/>
            <w:gridSpan w:val="7"/>
            <w:tcBorders>
              <w:top w:val="single" w:sz="12" w:space="0" w:color="auto"/>
            </w:tcBorders>
            <w:shd w:val="clear" w:color="auto" w:fill="auto"/>
            <w:vAlign w:val="bottom"/>
          </w:tcPr>
          <w:p w:rsidR="00F9014E" w:rsidRPr="00F11795" w:rsidRDefault="00F9014E" w:rsidP="00323EC7">
            <w:pPr>
              <w:rPr>
                <w:rFonts w:ascii="Arial" w:hAnsi="Arial" w:cs="Arial"/>
                <w:sz w:val="18"/>
                <w:szCs w:val="18"/>
              </w:rPr>
            </w:pPr>
            <w:r w:rsidRPr="00F11795">
              <w:rPr>
                <w:rFonts w:ascii="Arial" w:hAnsi="Arial" w:cs="Arial"/>
                <w:sz w:val="18"/>
                <w:szCs w:val="18"/>
              </w:rPr>
              <w:t>*p&lt;0.05; **p&lt;0.01</w:t>
            </w:r>
            <w:r w:rsidR="00323EC7" w:rsidRPr="00F11795">
              <w:rPr>
                <w:rFonts w:ascii="Arial" w:hAnsi="Arial" w:cs="Arial"/>
                <w:sz w:val="18"/>
                <w:szCs w:val="18"/>
              </w:rPr>
              <w:t>.</w:t>
            </w:r>
          </w:p>
        </w:tc>
      </w:tr>
    </w:tbl>
    <w:p w:rsidR="00F9014E" w:rsidRPr="00F11795" w:rsidRDefault="00F9014E" w:rsidP="00F9014E">
      <w:pPr>
        <w:jc w:val="both"/>
        <w:rPr>
          <w:rFonts w:ascii="Arial" w:hAnsi="Arial" w:cs="Arial"/>
          <w:b/>
        </w:rPr>
      </w:pPr>
    </w:p>
    <w:p w:rsidR="00173E86" w:rsidRPr="00F11795" w:rsidRDefault="00AF019B" w:rsidP="00FE4A20">
      <w:pPr>
        <w:spacing w:line="360" w:lineRule="auto"/>
        <w:ind w:firstLine="567"/>
        <w:jc w:val="both"/>
        <w:rPr>
          <w:rFonts w:ascii="Arial" w:hAnsi="Arial" w:cs="Arial"/>
        </w:rPr>
      </w:pPr>
      <w:r w:rsidRPr="00F11795">
        <w:rPr>
          <w:rFonts w:ascii="Arial" w:hAnsi="Arial" w:cs="Arial"/>
        </w:rPr>
        <w:tab/>
        <w:t>Tablo 8</w:t>
      </w:r>
      <w:r w:rsidR="009F4A0F" w:rsidRPr="00F11795">
        <w:rPr>
          <w:rFonts w:ascii="Arial" w:hAnsi="Arial" w:cs="Arial"/>
        </w:rPr>
        <w:t>’de</w:t>
      </w:r>
      <w:r w:rsidR="004967C9" w:rsidRPr="00F11795">
        <w:rPr>
          <w:rFonts w:ascii="Arial" w:hAnsi="Arial" w:cs="Arial"/>
        </w:rPr>
        <w:t xml:space="preserve"> görüldüğü üzere </w:t>
      </w:r>
      <w:r w:rsidR="00833731" w:rsidRPr="00F11795">
        <w:rPr>
          <w:rFonts w:ascii="Arial" w:hAnsi="Arial" w:cs="Arial"/>
        </w:rPr>
        <w:t>YDBİ</w:t>
      </w:r>
      <w:r w:rsidR="004967C9" w:rsidRPr="00F11795">
        <w:rPr>
          <w:rFonts w:ascii="Arial" w:hAnsi="Arial" w:cs="Arial"/>
        </w:rPr>
        <w:t xml:space="preserve"> grubunda</w:t>
      </w:r>
      <w:r w:rsidR="00651F96" w:rsidRPr="00F11795">
        <w:rPr>
          <w:rFonts w:ascii="Arial" w:hAnsi="Arial" w:cs="Arial"/>
        </w:rPr>
        <w:t xml:space="preserve"> olumsuz otomatik düşüncelerin şidd</w:t>
      </w:r>
      <w:r w:rsidR="004967C9" w:rsidRPr="00F11795">
        <w:rPr>
          <w:rFonts w:ascii="Arial" w:hAnsi="Arial" w:cs="Arial"/>
        </w:rPr>
        <w:t xml:space="preserve">eti açısından </w:t>
      </w:r>
      <w:r w:rsidR="00535F6E" w:rsidRPr="00F11795">
        <w:rPr>
          <w:rFonts w:ascii="Arial" w:hAnsi="Arial" w:cs="Arial"/>
        </w:rPr>
        <w:t xml:space="preserve">alınan </w:t>
      </w:r>
      <w:r w:rsidR="004967C9" w:rsidRPr="00F11795">
        <w:rPr>
          <w:rFonts w:ascii="Arial" w:hAnsi="Arial" w:cs="Arial"/>
        </w:rPr>
        <w:t>toplam puanların</w:t>
      </w:r>
      <w:r w:rsidR="00652CED" w:rsidRPr="00F11795">
        <w:rPr>
          <w:rFonts w:ascii="Arial" w:hAnsi="Arial" w:cs="Arial"/>
        </w:rPr>
        <w:t xml:space="preserve"> </w:t>
      </w:r>
      <w:r w:rsidR="004967C9" w:rsidRPr="00F11795">
        <w:rPr>
          <w:rFonts w:ascii="Arial" w:hAnsi="Arial" w:cs="Arial"/>
        </w:rPr>
        <w:t>umu</w:t>
      </w:r>
      <w:r w:rsidR="00E96A7E" w:rsidRPr="00F11795">
        <w:rPr>
          <w:rFonts w:ascii="Arial" w:hAnsi="Arial" w:cs="Arial"/>
        </w:rPr>
        <w:t>tsuzluk düzeyi toplam puanı</w:t>
      </w:r>
      <w:r w:rsidR="00652CED" w:rsidRPr="00F11795">
        <w:rPr>
          <w:rFonts w:ascii="Arial" w:hAnsi="Arial" w:cs="Arial"/>
        </w:rPr>
        <w:t xml:space="preserve"> </w:t>
      </w:r>
      <w:r w:rsidR="00535F6E" w:rsidRPr="00F11795">
        <w:rPr>
          <w:rFonts w:ascii="Arial" w:hAnsi="Arial" w:cs="Arial"/>
        </w:rPr>
        <w:t>ile</w:t>
      </w:r>
      <w:r w:rsidR="00652CED" w:rsidRPr="00F11795">
        <w:rPr>
          <w:rFonts w:ascii="Arial" w:hAnsi="Arial" w:cs="Arial"/>
        </w:rPr>
        <w:t xml:space="preserve"> </w:t>
      </w:r>
      <w:r w:rsidR="00E96A7E" w:rsidRPr="00F11795">
        <w:rPr>
          <w:rFonts w:ascii="Arial" w:hAnsi="Arial" w:cs="Arial"/>
        </w:rPr>
        <w:t>(r=.365;</w:t>
      </w:r>
      <w:r w:rsidR="00860EBA" w:rsidRPr="00F11795">
        <w:rPr>
          <w:rFonts w:ascii="Arial" w:hAnsi="Arial" w:cs="Arial"/>
        </w:rPr>
        <w:t>p&lt;</w:t>
      </w:r>
      <w:r w:rsidR="00E96A7E" w:rsidRPr="00F11795">
        <w:rPr>
          <w:rFonts w:ascii="Arial" w:hAnsi="Arial" w:cs="Arial"/>
        </w:rPr>
        <w:t xml:space="preserve">.01) </w:t>
      </w:r>
      <w:r w:rsidR="00B32AB1" w:rsidRPr="00F11795">
        <w:rPr>
          <w:rFonts w:ascii="Arial" w:hAnsi="Arial" w:cs="Arial"/>
        </w:rPr>
        <w:t xml:space="preserve">pozitif yönde orta </w:t>
      </w:r>
      <w:r w:rsidR="00C6558C" w:rsidRPr="00F11795">
        <w:rPr>
          <w:rFonts w:ascii="Arial" w:hAnsi="Arial" w:cs="Arial"/>
        </w:rPr>
        <w:t>düzeyde</w:t>
      </w:r>
      <w:r w:rsidR="004967C9" w:rsidRPr="00F11795">
        <w:rPr>
          <w:rFonts w:ascii="Arial" w:hAnsi="Arial" w:cs="Arial"/>
        </w:rPr>
        <w:t xml:space="preserve"> ilişkili olduğu </w:t>
      </w:r>
      <w:r w:rsidR="00EC163D" w:rsidRPr="00F11795">
        <w:rPr>
          <w:rFonts w:ascii="Arial" w:hAnsi="Arial" w:cs="Arial"/>
        </w:rPr>
        <w:t>görülmektedir</w:t>
      </w:r>
      <w:r w:rsidR="00771E38" w:rsidRPr="00F11795">
        <w:rPr>
          <w:rFonts w:ascii="Arial" w:hAnsi="Arial" w:cs="Arial"/>
        </w:rPr>
        <w:t>.</w:t>
      </w:r>
      <w:r w:rsidR="00652CED" w:rsidRPr="00F11795">
        <w:rPr>
          <w:rFonts w:ascii="Arial" w:hAnsi="Arial" w:cs="Arial"/>
        </w:rPr>
        <w:t xml:space="preserve"> </w:t>
      </w:r>
      <w:r w:rsidR="00535F6E" w:rsidRPr="00F11795">
        <w:rPr>
          <w:rFonts w:ascii="Arial" w:hAnsi="Arial" w:cs="Arial"/>
        </w:rPr>
        <w:t xml:space="preserve">Otomatik düşünce ölçeğinde yer alan “ümitsizlik” </w:t>
      </w:r>
      <w:r w:rsidR="00B66231" w:rsidRPr="00F11795">
        <w:rPr>
          <w:rFonts w:ascii="Arial" w:hAnsi="Arial" w:cs="Arial"/>
        </w:rPr>
        <w:t>alt boyut</w:t>
      </w:r>
      <w:r w:rsidR="00535F6E" w:rsidRPr="00F11795">
        <w:rPr>
          <w:rFonts w:ascii="Arial" w:hAnsi="Arial" w:cs="Arial"/>
        </w:rPr>
        <w:t>undan alınan puanların umut</w:t>
      </w:r>
      <w:r w:rsidR="00173E86" w:rsidRPr="00F11795">
        <w:rPr>
          <w:rFonts w:ascii="Arial" w:hAnsi="Arial" w:cs="Arial"/>
        </w:rPr>
        <w:t xml:space="preserve">suzluk düzeyi toplam puanı </w:t>
      </w:r>
      <w:r w:rsidR="00535F6E" w:rsidRPr="00F11795">
        <w:rPr>
          <w:rFonts w:ascii="Arial" w:hAnsi="Arial" w:cs="Arial"/>
        </w:rPr>
        <w:t xml:space="preserve">ile ilişkisi </w:t>
      </w:r>
      <w:r w:rsidR="00F6301E" w:rsidRPr="00F11795">
        <w:rPr>
          <w:rFonts w:ascii="Arial" w:hAnsi="Arial" w:cs="Arial"/>
        </w:rPr>
        <w:t>(r</w:t>
      </w:r>
      <w:r w:rsidR="004A7FF4" w:rsidRPr="00F11795">
        <w:rPr>
          <w:rFonts w:ascii="Arial" w:hAnsi="Arial" w:cs="Arial"/>
        </w:rPr>
        <w:t>=</w:t>
      </w:r>
      <w:r w:rsidR="00F6301E" w:rsidRPr="00F11795">
        <w:rPr>
          <w:rFonts w:ascii="Arial" w:hAnsi="Arial" w:cs="Arial"/>
        </w:rPr>
        <w:t>.394;</w:t>
      </w:r>
      <w:r w:rsidR="00860EBA" w:rsidRPr="00F11795">
        <w:rPr>
          <w:rFonts w:ascii="Arial" w:hAnsi="Arial" w:cs="Arial"/>
        </w:rPr>
        <w:t>p&lt;</w:t>
      </w:r>
      <w:r w:rsidR="00F6301E" w:rsidRPr="00F11795">
        <w:rPr>
          <w:rFonts w:ascii="Arial" w:hAnsi="Arial" w:cs="Arial"/>
        </w:rPr>
        <w:t xml:space="preserve">.01) </w:t>
      </w:r>
      <w:r w:rsidR="00173E86" w:rsidRPr="00F11795">
        <w:rPr>
          <w:rFonts w:ascii="Arial" w:hAnsi="Arial" w:cs="Arial"/>
        </w:rPr>
        <w:t xml:space="preserve">diğer </w:t>
      </w:r>
      <w:r w:rsidR="00B66231" w:rsidRPr="00F11795">
        <w:rPr>
          <w:rFonts w:ascii="Arial" w:hAnsi="Arial" w:cs="Arial"/>
        </w:rPr>
        <w:t>alt boyut</w:t>
      </w:r>
      <w:r w:rsidR="00D2770C" w:rsidRPr="00F11795">
        <w:rPr>
          <w:rFonts w:ascii="Arial" w:hAnsi="Arial" w:cs="Arial"/>
        </w:rPr>
        <w:t xml:space="preserve">lara oranla daha yüksektir. </w:t>
      </w:r>
    </w:p>
    <w:p w:rsidR="00A50DF0" w:rsidRPr="00F11795" w:rsidRDefault="00173E86" w:rsidP="00FE4A20">
      <w:pPr>
        <w:spacing w:line="360" w:lineRule="auto"/>
        <w:ind w:firstLine="567"/>
        <w:jc w:val="both"/>
        <w:rPr>
          <w:rFonts w:ascii="Arial" w:hAnsi="Arial" w:cs="Arial"/>
        </w:rPr>
      </w:pPr>
      <w:r w:rsidRPr="00F11795">
        <w:rPr>
          <w:rFonts w:ascii="Arial" w:hAnsi="Arial" w:cs="Arial"/>
        </w:rPr>
        <w:t>Olumsuz oto</w:t>
      </w:r>
      <w:r w:rsidR="00CF6099" w:rsidRPr="00F11795">
        <w:rPr>
          <w:rFonts w:ascii="Arial" w:hAnsi="Arial" w:cs="Arial"/>
        </w:rPr>
        <w:t xml:space="preserve">matik düşüncelerin şiddeti </w:t>
      </w:r>
      <w:r w:rsidRPr="00F11795">
        <w:rPr>
          <w:rFonts w:ascii="Arial" w:hAnsi="Arial" w:cs="Arial"/>
        </w:rPr>
        <w:t>ile depresyon düzeyi arasında p</w:t>
      </w:r>
      <w:r w:rsidR="00F1616F" w:rsidRPr="00F11795">
        <w:rPr>
          <w:rFonts w:ascii="Arial" w:hAnsi="Arial" w:cs="Arial"/>
        </w:rPr>
        <w:t>ozitif yönde anlamlı düzeyde</w:t>
      </w:r>
      <w:r w:rsidRPr="00F11795">
        <w:rPr>
          <w:rFonts w:ascii="Arial" w:hAnsi="Arial" w:cs="Arial"/>
        </w:rPr>
        <w:t xml:space="preserve"> ilişki </w:t>
      </w:r>
      <w:r w:rsidR="00EC163D" w:rsidRPr="00F11795">
        <w:rPr>
          <w:rFonts w:ascii="Arial" w:hAnsi="Arial" w:cs="Arial"/>
        </w:rPr>
        <w:t xml:space="preserve"> (r=.540;</w:t>
      </w:r>
      <w:r w:rsidR="00860EBA" w:rsidRPr="00F11795">
        <w:rPr>
          <w:rFonts w:ascii="Arial" w:hAnsi="Arial" w:cs="Arial"/>
        </w:rPr>
        <w:t>p&lt;</w:t>
      </w:r>
      <w:r w:rsidR="00EC163D" w:rsidRPr="00F11795">
        <w:rPr>
          <w:rFonts w:ascii="Arial" w:hAnsi="Arial" w:cs="Arial"/>
        </w:rPr>
        <w:t xml:space="preserve">.01) </w:t>
      </w:r>
      <w:r w:rsidRPr="00F11795">
        <w:rPr>
          <w:rFonts w:ascii="Arial" w:hAnsi="Arial" w:cs="Arial"/>
        </w:rPr>
        <w:t>bulunmaktadır. O</w:t>
      </w:r>
      <w:r w:rsidR="004967C9" w:rsidRPr="00F11795">
        <w:rPr>
          <w:rFonts w:ascii="Arial" w:hAnsi="Arial" w:cs="Arial"/>
        </w:rPr>
        <w:t xml:space="preserve">lumsuz otomatik düşüncelerin </w:t>
      </w:r>
      <w:r w:rsidR="00B66231" w:rsidRPr="00F11795">
        <w:rPr>
          <w:rFonts w:ascii="Arial" w:hAnsi="Arial" w:cs="Arial"/>
        </w:rPr>
        <w:t>alt boyut</w:t>
      </w:r>
      <w:r w:rsidRPr="00F11795">
        <w:rPr>
          <w:rFonts w:ascii="Arial" w:hAnsi="Arial" w:cs="Arial"/>
        </w:rPr>
        <w:t xml:space="preserve">ları </w:t>
      </w:r>
      <w:r w:rsidR="004967C9" w:rsidRPr="00F11795">
        <w:rPr>
          <w:rFonts w:ascii="Arial" w:hAnsi="Arial" w:cs="Arial"/>
        </w:rPr>
        <w:t xml:space="preserve">açısından “kişisel uyumsuzluk ve değişme isteği” </w:t>
      </w:r>
      <w:r w:rsidR="008E61E4" w:rsidRPr="00F11795">
        <w:rPr>
          <w:rFonts w:ascii="Arial" w:hAnsi="Arial" w:cs="Arial"/>
        </w:rPr>
        <w:t xml:space="preserve">haricinde </w:t>
      </w:r>
      <w:r w:rsidR="004967C9" w:rsidRPr="00F11795">
        <w:rPr>
          <w:rFonts w:ascii="Arial" w:hAnsi="Arial" w:cs="Arial"/>
        </w:rPr>
        <w:t xml:space="preserve">tüm </w:t>
      </w:r>
      <w:r w:rsidR="00B66231" w:rsidRPr="00F11795">
        <w:rPr>
          <w:rFonts w:ascii="Arial" w:hAnsi="Arial" w:cs="Arial"/>
        </w:rPr>
        <w:t>alt boyut</w:t>
      </w:r>
      <w:r w:rsidR="008E61E4" w:rsidRPr="00F11795">
        <w:rPr>
          <w:rFonts w:ascii="Arial" w:hAnsi="Arial" w:cs="Arial"/>
        </w:rPr>
        <w:t>lar,</w:t>
      </w:r>
      <w:r w:rsidR="004967C9" w:rsidRPr="00F11795">
        <w:rPr>
          <w:rFonts w:ascii="Arial" w:hAnsi="Arial" w:cs="Arial"/>
        </w:rPr>
        <w:t xml:space="preserve"> depresyon düzeyi ile pozitif yönde anlamlı düzeyde ilişki</w:t>
      </w:r>
      <w:r w:rsidR="00EC163D" w:rsidRPr="00F11795">
        <w:rPr>
          <w:rFonts w:ascii="Arial" w:hAnsi="Arial" w:cs="Arial"/>
        </w:rPr>
        <w:t>lidir, ilişki düzeyleri</w:t>
      </w:r>
      <w:r w:rsidR="00652CED" w:rsidRPr="00F11795">
        <w:rPr>
          <w:rFonts w:ascii="Arial" w:hAnsi="Arial" w:cs="Arial"/>
        </w:rPr>
        <w:t xml:space="preserve"> </w:t>
      </w:r>
      <w:r w:rsidR="00B32AB1" w:rsidRPr="00F11795">
        <w:rPr>
          <w:rFonts w:ascii="Arial" w:hAnsi="Arial" w:cs="Arial"/>
        </w:rPr>
        <w:t xml:space="preserve">.570 ile </w:t>
      </w:r>
      <w:r w:rsidR="00EC163D" w:rsidRPr="00F11795">
        <w:rPr>
          <w:rFonts w:ascii="Arial" w:hAnsi="Arial" w:cs="Arial"/>
        </w:rPr>
        <w:t xml:space="preserve">.410 arasında değişmektedir. </w:t>
      </w:r>
      <w:r w:rsidR="004967C9" w:rsidRPr="00F11795">
        <w:rPr>
          <w:rFonts w:ascii="Arial" w:hAnsi="Arial" w:cs="Arial"/>
        </w:rPr>
        <w:t>Olumsuz otomatik düşünceler</w:t>
      </w:r>
      <w:r w:rsidR="00535F6E" w:rsidRPr="00F11795">
        <w:rPr>
          <w:rFonts w:ascii="Arial" w:hAnsi="Arial" w:cs="Arial"/>
        </w:rPr>
        <w:t>den</w:t>
      </w:r>
      <w:r w:rsidR="00EC163D" w:rsidRPr="00F11795">
        <w:rPr>
          <w:rFonts w:ascii="Arial" w:hAnsi="Arial" w:cs="Arial"/>
        </w:rPr>
        <w:t xml:space="preserve"> “ümitsizlik” (r=.570;</w:t>
      </w:r>
      <w:r w:rsidR="00860EBA" w:rsidRPr="00F11795">
        <w:rPr>
          <w:rFonts w:ascii="Arial" w:hAnsi="Arial" w:cs="Arial"/>
        </w:rPr>
        <w:t>p&lt;</w:t>
      </w:r>
      <w:r w:rsidR="00EC163D" w:rsidRPr="00F11795">
        <w:rPr>
          <w:rFonts w:ascii="Arial" w:hAnsi="Arial" w:cs="Arial"/>
        </w:rPr>
        <w:t>.01) ve</w:t>
      </w:r>
      <w:r w:rsidR="00652CED" w:rsidRPr="00F11795">
        <w:rPr>
          <w:rFonts w:ascii="Arial" w:hAnsi="Arial" w:cs="Arial"/>
        </w:rPr>
        <w:t xml:space="preserve"> </w:t>
      </w:r>
      <w:r w:rsidR="004967C9" w:rsidRPr="00F11795">
        <w:rPr>
          <w:rFonts w:ascii="Arial" w:hAnsi="Arial" w:cs="Arial"/>
        </w:rPr>
        <w:t xml:space="preserve">“kendine yönelik negatif duygu ve düşünceler” </w:t>
      </w:r>
      <w:r w:rsidR="00EC163D" w:rsidRPr="00F11795">
        <w:rPr>
          <w:rFonts w:ascii="Arial" w:hAnsi="Arial" w:cs="Arial"/>
        </w:rPr>
        <w:t>(r=.569;</w:t>
      </w:r>
      <w:r w:rsidR="00860EBA" w:rsidRPr="00F11795">
        <w:rPr>
          <w:rFonts w:ascii="Arial" w:hAnsi="Arial" w:cs="Arial"/>
        </w:rPr>
        <w:t>p&lt;</w:t>
      </w:r>
      <w:r w:rsidR="00EC163D" w:rsidRPr="00F11795">
        <w:rPr>
          <w:rFonts w:ascii="Arial" w:hAnsi="Arial" w:cs="Arial"/>
        </w:rPr>
        <w:t>.01)</w:t>
      </w:r>
      <w:r w:rsidR="00652CED" w:rsidRPr="00F11795">
        <w:rPr>
          <w:rFonts w:ascii="Arial" w:hAnsi="Arial" w:cs="Arial"/>
        </w:rPr>
        <w:t xml:space="preserve"> </w:t>
      </w:r>
      <w:r w:rsidR="00B66231" w:rsidRPr="00F11795">
        <w:rPr>
          <w:rFonts w:ascii="Arial" w:hAnsi="Arial" w:cs="Arial"/>
        </w:rPr>
        <w:t>alt boyut</w:t>
      </w:r>
      <w:r w:rsidR="00535F6E" w:rsidRPr="00F11795">
        <w:rPr>
          <w:rFonts w:ascii="Arial" w:hAnsi="Arial" w:cs="Arial"/>
        </w:rPr>
        <w:t xml:space="preserve">larının depresyon düzeyi ile ilişkisi </w:t>
      </w:r>
      <w:r w:rsidR="00BD60DB" w:rsidRPr="00F11795">
        <w:rPr>
          <w:rFonts w:ascii="Arial" w:hAnsi="Arial" w:cs="Arial"/>
        </w:rPr>
        <w:t>“yalnızlık ve izolasyon” (r=</w:t>
      </w:r>
      <w:r w:rsidR="00D74BB8" w:rsidRPr="00F11795">
        <w:rPr>
          <w:rFonts w:ascii="Arial" w:hAnsi="Arial" w:cs="Arial"/>
        </w:rPr>
        <w:t>.</w:t>
      </w:r>
      <w:r w:rsidR="00BD60DB" w:rsidRPr="00F11795">
        <w:rPr>
          <w:rFonts w:ascii="Arial" w:hAnsi="Arial" w:cs="Arial"/>
        </w:rPr>
        <w:t>496;</w:t>
      </w:r>
      <w:r w:rsidR="00860EBA" w:rsidRPr="00F11795">
        <w:rPr>
          <w:rFonts w:ascii="Arial" w:hAnsi="Arial" w:cs="Arial"/>
        </w:rPr>
        <w:t>p&lt;</w:t>
      </w:r>
      <w:r w:rsidR="00BD60DB" w:rsidRPr="00F11795">
        <w:rPr>
          <w:rFonts w:ascii="Arial" w:hAnsi="Arial" w:cs="Arial"/>
        </w:rPr>
        <w:t>.01), “şaşkınlık ve kaçma fantezileri” (r</w:t>
      </w:r>
      <w:r w:rsidR="00D74BB8" w:rsidRPr="00F11795">
        <w:rPr>
          <w:rFonts w:ascii="Arial" w:hAnsi="Arial" w:cs="Arial"/>
        </w:rPr>
        <w:t>=</w:t>
      </w:r>
      <w:r w:rsidR="00BD60DB" w:rsidRPr="00F11795">
        <w:rPr>
          <w:rFonts w:ascii="Arial" w:hAnsi="Arial" w:cs="Arial"/>
        </w:rPr>
        <w:t>.410;</w:t>
      </w:r>
      <w:r w:rsidR="00860EBA" w:rsidRPr="00F11795">
        <w:rPr>
          <w:rFonts w:ascii="Arial" w:hAnsi="Arial" w:cs="Arial"/>
        </w:rPr>
        <w:t>p&lt;</w:t>
      </w:r>
      <w:r w:rsidR="00BD60DB" w:rsidRPr="00F11795">
        <w:rPr>
          <w:rFonts w:ascii="Arial" w:hAnsi="Arial" w:cs="Arial"/>
        </w:rPr>
        <w:t xml:space="preserve">.01) </w:t>
      </w:r>
      <w:r w:rsidR="00B66231" w:rsidRPr="00F11795">
        <w:rPr>
          <w:rFonts w:ascii="Arial" w:hAnsi="Arial" w:cs="Arial"/>
        </w:rPr>
        <w:t>alt boyut</w:t>
      </w:r>
      <w:r w:rsidR="00535F6E" w:rsidRPr="00F11795">
        <w:rPr>
          <w:rFonts w:ascii="Arial" w:hAnsi="Arial" w:cs="Arial"/>
        </w:rPr>
        <w:t>lar</w:t>
      </w:r>
      <w:r w:rsidR="00BD60DB" w:rsidRPr="00F11795">
        <w:rPr>
          <w:rFonts w:ascii="Arial" w:hAnsi="Arial" w:cs="Arial"/>
        </w:rPr>
        <w:t>ına</w:t>
      </w:r>
      <w:r w:rsidR="00B32AB1" w:rsidRPr="00F11795">
        <w:rPr>
          <w:rFonts w:ascii="Arial" w:hAnsi="Arial" w:cs="Arial"/>
        </w:rPr>
        <w:t xml:space="preserve"> oranla daha yüksektir ve güçlü düzeydedir. </w:t>
      </w:r>
      <w:r w:rsidRPr="00F11795">
        <w:rPr>
          <w:rFonts w:ascii="Arial" w:hAnsi="Arial" w:cs="Arial"/>
        </w:rPr>
        <w:t xml:space="preserve">Umutsuzluk düzeyi toplam </w:t>
      </w:r>
      <w:r w:rsidRPr="00F11795">
        <w:rPr>
          <w:rFonts w:ascii="Arial" w:hAnsi="Arial" w:cs="Arial"/>
        </w:rPr>
        <w:lastRenderedPageBreak/>
        <w:t xml:space="preserve">puanı ile </w:t>
      </w:r>
      <w:r w:rsidR="008E61E4" w:rsidRPr="00F11795">
        <w:rPr>
          <w:rFonts w:ascii="Arial" w:hAnsi="Arial" w:cs="Arial"/>
        </w:rPr>
        <w:t xml:space="preserve">depresyon düzeyi arasında pozitif yönde </w:t>
      </w:r>
      <w:r w:rsidR="002501AF" w:rsidRPr="00F11795">
        <w:rPr>
          <w:rFonts w:ascii="Arial" w:hAnsi="Arial" w:cs="Arial"/>
        </w:rPr>
        <w:t>orta</w:t>
      </w:r>
      <w:r w:rsidR="008E61E4" w:rsidRPr="00F11795">
        <w:rPr>
          <w:rFonts w:ascii="Arial" w:hAnsi="Arial" w:cs="Arial"/>
        </w:rPr>
        <w:t xml:space="preserve"> düzeyde bir ilişki</w:t>
      </w:r>
      <w:r w:rsidR="00786AF5" w:rsidRPr="00F11795">
        <w:rPr>
          <w:rFonts w:ascii="Arial" w:hAnsi="Arial" w:cs="Arial"/>
        </w:rPr>
        <w:t xml:space="preserve">  (r</w:t>
      </w:r>
      <w:r w:rsidR="00D74BB8" w:rsidRPr="00F11795">
        <w:rPr>
          <w:rFonts w:ascii="Arial" w:hAnsi="Arial" w:cs="Arial"/>
        </w:rPr>
        <w:t>=</w:t>
      </w:r>
      <w:r w:rsidR="00786AF5" w:rsidRPr="00F11795">
        <w:rPr>
          <w:rFonts w:ascii="Arial" w:hAnsi="Arial" w:cs="Arial"/>
        </w:rPr>
        <w:t>.440;</w:t>
      </w:r>
      <w:r w:rsidR="00860EBA" w:rsidRPr="00F11795">
        <w:rPr>
          <w:rFonts w:ascii="Arial" w:hAnsi="Arial" w:cs="Arial"/>
        </w:rPr>
        <w:t>p&lt;</w:t>
      </w:r>
      <w:r w:rsidR="00786AF5" w:rsidRPr="00F11795">
        <w:rPr>
          <w:rFonts w:ascii="Arial" w:hAnsi="Arial" w:cs="Arial"/>
        </w:rPr>
        <w:t xml:space="preserve">.01) </w:t>
      </w:r>
      <w:r w:rsidR="008E61E4" w:rsidRPr="00F11795">
        <w:rPr>
          <w:rFonts w:ascii="Arial" w:hAnsi="Arial" w:cs="Arial"/>
        </w:rPr>
        <w:t xml:space="preserve">bulunmaktadır. </w:t>
      </w:r>
    </w:p>
    <w:p w:rsidR="006C37D9" w:rsidRPr="00F11795" w:rsidRDefault="00C6558C" w:rsidP="00E345F4">
      <w:pPr>
        <w:spacing w:after="120"/>
        <w:jc w:val="both"/>
        <w:outlineLvl w:val="5"/>
        <w:rPr>
          <w:rFonts w:ascii="Arial" w:hAnsi="Arial" w:cs="Arial"/>
        </w:rPr>
      </w:pPr>
      <w:bookmarkStart w:id="73" w:name="_Toc515983964"/>
      <w:r w:rsidRPr="00F11795">
        <w:rPr>
          <w:rFonts w:ascii="Arial" w:hAnsi="Arial" w:cs="Arial"/>
          <w:b/>
        </w:rPr>
        <w:t xml:space="preserve">Tablo </w:t>
      </w:r>
      <w:r w:rsidR="00AF019B" w:rsidRPr="00F11795">
        <w:rPr>
          <w:rFonts w:ascii="Arial" w:hAnsi="Arial" w:cs="Arial"/>
          <w:b/>
        </w:rPr>
        <w:t>9.</w:t>
      </w:r>
    </w:p>
    <w:p w:rsidR="00C6558C" w:rsidRPr="00F11795" w:rsidRDefault="00833731" w:rsidP="00E345F4">
      <w:pPr>
        <w:spacing w:after="120"/>
        <w:jc w:val="both"/>
        <w:outlineLvl w:val="5"/>
        <w:rPr>
          <w:rFonts w:ascii="Arial" w:hAnsi="Arial" w:cs="Arial"/>
          <w:i/>
        </w:rPr>
      </w:pPr>
      <w:r w:rsidRPr="00F11795">
        <w:rPr>
          <w:rFonts w:ascii="Arial" w:hAnsi="Arial" w:cs="Arial"/>
          <w:i/>
        </w:rPr>
        <w:t>YDBİ</w:t>
      </w:r>
      <w:r w:rsidR="00C6558C" w:rsidRPr="00F11795">
        <w:rPr>
          <w:rFonts w:ascii="Arial" w:hAnsi="Arial" w:cs="Arial"/>
          <w:i/>
        </w:rPr>
        <w:t xml:space="preserve"> grubunda </w:t>
      </w:r>
      <w:r w:rsidR="006C37D9" w:rsidRPr="00F11795">
        <w:rPr>
          <w:rFonts w:ascii="Arial" w:hAnsi="Arial" w:cs="Arial"/>
          <w:i/>
        </w:rPr>
        <w:t>ODÖ</w:t>
      </w:r>
      <w:r w:rsidR="008B2889" w:rsidRPr="00F11795">
        <w:rPr>
          <w:rFonts w:ascii="Arial" w:hAnsi="Arial" w:cs="Arial"/>
          <w:i/>
        </w:rPr>
        <w:t xml:space="preserve"> ve</w:t>
      </w:r>
      <w:r w:rsidR="006C37D9" w:rsidRPr="00F11795">
        <w:rPr>
          <w:rFonts w:ascii="Arial" w:hAnsi="Arial" w:cs="Arial"/>
          <w:i/>
        </w:rPr>
        <w:t xml:space="preserve"> BUO</w:t>
      </w:r>
      <w:r w:rsidR="00C6558C" w:rsidRPr="00F11795">
        <w:rPr>
          <w:rFonts w:ascii="Arial" w:hAnsi="Arial" w:cs="Arial"/>
          <w:i/>
        </w:rPr>
        <w:t xml:space="preserve"> </w:t>
      </w:r>
      <w:r w:rsidR="00B32AB1" w:rsidRPr="00F11795">
        <w:rPr>
          <w:rFonts w:ascii="Arial" w:hAnsi="Arial" w:cs="Arial"/>
          <w:i/>
        </w:rPr>
        <w:t xml:space="preserve">alt boyut </w:t>
      </w:r>
      <w:r w:rsidR="006C37D9" w:rsidRPr="00F11795">
        <w:rPr>
          <w:rFonts w:ascii="Arial" w:hAnsi="Arial" w:cs="Arial"/>
          <w:i/>
        </w:rPr>
        <w:t>puanları</w:t>
      </w:r>
      <w:r w:rsidR="008B2889" w:rsidRPr="00F11795">
        <w:rPr>
          <w:rFonts w:ascii="Arial" w:hAnsi="Arial" w:cs="Arial"/>
          <w:i/>
        </w:rPr>
        <w:t xml:space="preserve"> ile</w:t>
      </w:r>
      <w:r w:rsidR="00C6558C" w:rsidRPr="00F11795">
        <w:rPr>
          <w:rFonts w:ascii="Arial" w:hAnsi="Arial" w:cs="Arial"/>
          <w:i/>
        </w:rPr>
        <w:t xml:space="preserve"> </w:t>
      </w:r>
      <w:r w:rsidR="006C37D9" w:rsidRPr="00F11795">
        <w:rPr>
          <w:rFonts w:ascii="Arial" w:hAnsi="Arial" w:cs="Arial"/>
          <w:i/>
        </w:rPr>
        <w:t>BDE puanı</w:t>
      </w:r>
      <w:r w:rsidR="00C05812" w:rsidRPr="00F11795">
        <w:rPr>
          <w:rFonts w:ascii="Arial" w:hAnsi="Arial" w:cs="Arial"/>
          <w:i/>
        </w:rPr>
        <w:t xml:space="preserve"> arasında</w:t>
      </w:r>
      <w:r w:rsidR="00C6558C" w:rsidRPr="00F11795">
        <w:rPr>
          <w:rFonts w:ascii="Arial" w:hAnsi="Arial" w:cs="Arial"/>
          <w:i/>
        </w:rPr>
        <w:t xml:space="preserve"> </w:t>
      </w:r>
      <w:bookmarkEnd w:id="73"/>
      <w:r w:rsidR="00C05812" w:rsidRPr="00F11795">
        <w:rPr>
          <w:rFonts w:ascii="Arial" w:hAnsi="Arial" w:cs="Arial"/>
          <w:i/>
        </w:rPr>
        <w:t xml:space="preserve">Spearman </w:t>
      </w:r>
      <w:r w:rsidR="008B2889" w:rsidRPr="00F11795">
        <w:rPr>
          <w:rFonts w:ascii="Arial" w:hAnsi="Arial" w:cs="Arial"/>
          <w:i/>
        </w:rPr>
        <w:t>korelasyon katsayıları</w:t>
      </w:r>
    </w:p>
    <w:tbl>
      <w:tblPr>
        <w:tblW w:w="8774" w:type="dxa"/>
        <w:tblInd w:w="108" w:type="dxa"/>
        <w:tblLook w:val="04A0" w:firstRow="1" w:lastRow="0" w:firstColumn="1" w:lastColumn="0" w:noHBand="0" w:noVBand="1"/>
      </w:tblPr>
      <w:tblGrid>
        <w:gridCol w:w="222"/>
        <w:gridCol w:w="2626"/>
        <w:gridCol w:w="1184"/>
        <w:gridCol w:w="1185"/>
        <w:gridCol w:w="1184"/>
        <w:gridCol w:w="1188"/>
        <w:gridCol w:w="1185"/>
      </w:tblGrid>
      <w:tr w:rsidR="00C6558C" w:rsidRPr="00F11795" w:rsidTr="00635B1D">
        <w:trPr>
          <w:trHeight w:val="337"/>
        </w:trPr>
        <w:tc>
          <w:tcPr>
            <w:tcW w:w="2843" w:type="dxa"/>
            <w:gridSpan w:val="2"/>
            <w:vMerge w:val="restart"/>
            <w:tcBorders>
              <w:top w:val="single" w:sz="12" w:space="0" w:color="auto"/>
            </w:tcBorders>
            <w:shd w:val="clear" w:color="auto" w:fill="auto"/>
            <w:vAlign w:val="center"/>
          </w:tcPr>
          <w:p w:rsidR="00C6558C" w:rsidRPr="00F11795" w:rsidRDefault="00833731" w:rsidP="00235FC8">
            <w:pPr>
              <w:jc w:val="both"/>
              <w:rPr>
                <w:rFonts w:ascii="Arial" w:hAnsi="Arial" w:cs="Arial"/>
                <w:i/>
                <w:sz w:val="18"/>
                <w:szCs w:val="18"/>
              </w:rPr>
            </w:pPr>
            <w:r w:rsidRPr="00F11795">
              <w:rPr>
                <w:rFonts w:ascii="Arial" w:hAnsi="Arial" w:cs="Arial"/>
                <w:i/>
                <w:sz w:val="18"/>
                <w:szCs w:val="18"/>
              </w:rPr>
              <w:t>YDBİ</w:t>
            </w:r>
            <w:r w:rsidR="00C6558C" w:rsidRPr="00F11795">
              <w:rPr>
                <w:rFonts w:ascii="Arial" w:hAnsi="Arial" w:cs="Arial"/>
                <w:i/>
                <w:sz w:val="18"/>
                <w:szCs w:val="18"/>
              </w:rPr>
              <w:t xml:space="preserve"> (n=50)</w:t>
            </w:r>
          </w:p>
        </w:tc>
        <w:tc>
          <w:tcPr>
            <w:tcW w:w="4745" w:type="dxa"/>
            <w:gridSpan w:val="4"/>
            <w:tcBorders>
              <w:top w:val="single" w:sz="12" w:space="0" w:color="auto"/>
              <w:bottom w:val="single" w:sz="4" w:space="0" w:color="auto"/>
            </w:tcBorders>
            <w:shd w:val="clear" w:color="auto" w:fill="auto"/>
            <w:vAlign w:val="center"/>
          </w:tcPr>
          <w:p w:rsidR="00C6558C" w:rsidRPr="00F11795" w:rsidRDefault="00C6558C" w:rsidP="00BB5AC4">
            <w:pPr>
              <w:jc w:val="center"/>
              <w:rPr>
                <w:rFonts w:ascii="Arial" w:hAnsi="Arial" w:cs="Arial"/>
                <w:b/>
                <w:sz w:val="18"/>
                <w:szCs w:val="18"/>
              </w:rPr>
            </w:pPr>
            <w:r w:rsidRPr="00F11795">
              <w:rPr>
                <w:rFonts w:ascii="Arial" w:hAnsi="Arial" w:cs="Arial"/>
                <w:b/>
                <w:sz w:val="18"/>
                <w:szCs w:val="18"/>
              </w:rPr>
              <w:t>BUÖ</w:t>
            </w:r>
            <w:r w:rsidR="00BB5AC4" w:rsidRPr="00F11795">
              <w:rPr>
                <w:rFonts w:ascii="Arial" w:hAnsi="Arial" w:cs="Arial"/>
                <w:b/>
                <w:sz w:val="18"/>
                <w:szCs w:val="18"/>
              </w:rPr>
              <w:t>-</w:t>
            </w:r>
            <w:r w:rsidR="00336E77" w:rsidRPr="00F11795">
              <w:rPr>
                <w:rFonts w:ascii="Arial" w:hAnsi="Arial" w:cs="Arial"/>
                <w:b/>
                <w:sz w:val="18"/>
                <w:szCs w:val="18"/>
              </w:rPr>
              <w:t>Alt boyutlar</w:t>
            </w:r>
          </w:p>
        </w:tc>
        <w:tc>
          <w:tcPr>
            <w:tcW w:w="1185" w:type="dxa"/>
            <w:vMerge w:val="restart"/>
            <w:tcBorders>
              <w:top w:val="single" w:sz="12" w:space="0" w:color="auto"/>
              <w:bottom w:val="single" w:sz="4" w:space="0" w:color="auto"/>
            </w:tcBorders>
            <w:shd w:val="clear" w:color="auto" w:fill="auto"/>
            <w:vAlign w:val="center"/>
          </w:tcPr>
          <w:p w:rsidR="00BB5AC4" w:rsidRPr="00F11795" w:rsidRDefault="00BB5AC4" w:rsidP="00BB5AC4">
            <w:pPr>
              <w:rPr>
                <w:rFonts w:ascii="Arial" w:hAnsi="Arial" w:cs="Arial"/>
                <w:b/>
                <w:sz w:val="18"/>
                <w:szCs w:val="18"/>
              </w:rPr>
            </w:pPr>
            <w:r w:rsidRPr="00F11795">
              <w:rPr>
                <w:rFonts w:ascii="Arial" w:hAnsi="Arial" w:cs="Arial"/>
                <w:b/>
                <w:sz w:val="18"/>
                <w:szCs w:val="18"/>
              </w:rPr>
              <w:t xml:space="preserve">     </w:t>
            </w:r>
          </w:p>
          <w:p w:rsidR="00C6558C" w:rsidRPr="00F11795" w:rsidRDefault="00BB5AC4" w:rsidP="00BB5AC4">
            <w:pPr>
              <w:rPr>
                <w:rFonts w:ascii="Arial" w:hAnsi="Arial" w:cs="Arial"/>
                <w:b/>
                <w:sz w:val="18"/>
                <w:szCs w:val="18"/>
              </w:rPr>
            </w:pPr>
            <w:r w:rsidRPr="00F11795">
              <w:rPr>
                <w:rFonts w:ascii="Arial" w:hAnsi="Arial" w:cs="Arial"/>
                <w:b/>
                <w:sz w:val="18"/>
                <w:szCs w:val="18"/>
              </w:rPr>
              <w:t xml:space="preserve">      </w:t>
            </w:r>
            <w:r w:rsidR="00C6558C" w:rsidRPr="00F11795">
              <w:rPr>
                <w:rFonts w:ascii="Arial" w:hAnsi="Arial" w:cs="Arial"/>
                <w:b/>
                <w:sz w:val="18"/>
                <w:szCs w:val="18"/>
              </w:rPr>
              <w:t>BDE</w:t>
            </w:r>
          </w:p>
          <w:p w:rsidR="00BB5AC4" w:rsidRPr="00F11795" w:rsidRDefault="00BB5AC4" w:rsidP="00BB5AC4">
            <w:pPr>
              <w:rPr>
                <w:rFonts w:ascii="Arial" w:hAnsi="Arial" w:cs="Arial"/>
                <w:b/>
                <w:sz w:val="18"/>
                <w:szCs w:val="18"/>
              </w:rPr>
            </w:pPr>
          </w:p>
          <w:p w:rsidR="00BB5AC4" w:rsidRPr="00F11795" w:rsidRDefault="00BB5AC4" w:rsidP="00BB5AC4">
            <w:pPr>
              <w:rPr>
                <w:rFonts w:ascii="Arial" w:hAnsi="Arial" w:cs="Arial"/>
                <w:b/>
                <w:sz w:val="18"/>
                <w:szCs w:val="18"/>
              </w:rPr>
            </w:pPr>
          </w:p>
          <w:p w:rsidR="00BB5AC4" w:rsidRPr="00F11795" w:rsidRDefault="00BB5AC4" w:rsidP="00BB5AC4">
            <w:pPr>
              <w:rPr>
                <w:rFonts w:ascii="Arial" w:hAnsi="Arial" w:cs="Arial"/>
                <w:b/>
                <w:sz w:val="18"/>
                <w:szCs w:val="18"/>
              </w:rPr>
            </w:pPr>
          </w:p>
        </w:tc>
      </w:tr>
      <w:tr w:rsidR="00C6558C" w:rsidRPr="00F11795" w:rsidTr="00635B1D">
        <w:trPr>
          <w:trHeight w:val="337"/>
        </w:trPr>
        <w:tc>
          <w:tcPr>
            <w:tcW w:w="2843" w:type="dxa"/>
            <w:gridSpan w:val="2"/>
            <w:vMerge/>
            <w:tcBorders>
              <w:bottom w:val="single" w:sz="4" w:space="0" w:color="auto"/>
            </w:tcBorders>
            <w:shd w:val="clear" w:color="auto" w:fill="auto"/>
            <w:vAlign w:val="center"/>
          </w:tcPr>
          <w:p w:rsidR="00C6558C" w:rsidRPr="00F11795" w:rsidRDefault="00C6558C" w:rsidP="00235FC8">
            <w:pPr>
              <w:jc w:val="both"/>
              <w:rPr>
                <w:rFonts w:ascii="Arial" w:hAnsi="Arial" w:cs="Arial"/>
                <w:sz w:val="18"/>
                <w:szCs w:val="18"/>
              </w:rPr>
            </w:pPr>
          </w:p>
        </w:tc>
        <w:tc>
          <w:tcPr>
            <w:tcW w:w="1185" w:type="dxa"/>
            <w:tcBorders>
              <w:top w:val="single" w:sz="4" w:space="0" w:color="auto"/>
              <w:bottom w:val="single" w:sz="4" w:space="0" w:color="auto"/>
            </w:tcBorders>
            <w:shd w:val="clear" w:color="auto" w:fill="auto"/>
            <w:vAlign w:val="center"/>
          </w:tcPr>
          <w:p w:rsidR="00C6558C" w:rsidRPr="00F11795" w:rsidRDefault="00C6558C" w:rsidP="00D71BFC">
            <w:pPr>
              <w:jc w:val="center"/>
              <w:rPr>
                <w:rFonts w:ascii="Arial" w:hAnsi="Arial" w:cs="Arial"/>
                <w:sz w:val="17"/>
                <w:szCs w:val="17"/>
              </w:rPr>
            </w:pPr>
            <w:r w:rsidRPr="00F11795">
              <w:rPr>
                <w:rFonts w:ascii="Arial" w:hAnsi="Arial" w:cs="Arial"/>
                <w:sz w:val="17"/>
                <w:szCs w:val="17"/>
              </w:rPr>
              <w:t>G</w:t>
            </w:r>
            <w:r w:rsidR="00D71BFC" w:rsidRPr="00F11795">
              <w:rPr>
                <w:rFonts w:ascii="Arial" w:hAnsi="Arial" w:cs="Arial"/>
                <w:sz w:val="17"/>
                <w:szCs w:val="17"/>
              </w:rPr>
              <w:t>elecek ile ilgili duygular</w:t>
            </w:r>
          </w:p>
        </w:tc>
        <w:tc>
          <w:tcPr>
            <w:tcW w:w="1186" w:type="dxa"/>
            <w:tcBorders>
              <w:top w:val="single" w:sz="4" w:space="0" w:color="auto"/>
              <w:bottom w:val="single" w:sz="4" w:space="0" w:color="auto"/>
            </w:tcBorders>
            <w:shd w:val="clear" w:color="auto" w:fill="auto"/>
            <w:vAlign w:val="center"/>
          </w:tcPr>
          <w:p w:rsidR="00C6558C" w:rsidRPr="00F11795" w:rsidRDefault="00C6558C" w:rsidP="00D71BFC">
            <w:pPr>
              <w:jc w:val="center"/>
              <w:rPr>
                <w:rFonts w:ascii="Arial" w:hAnsi="Arial" w:cs="Arial"/>
                <w:sz w:val="17"/>
                <w:szCs w:val="17"/>
              </w:rPr>
            </w:pPr>
            <w:r w:rsidRPr="00F11795">
              <w:rPr>
                <w:rFonts w:ascii="Arial" w:hAnsi="Arial" w:cs="Arial"/>
                <w:sz w:val="17"/>
                <w:szCs w:val="17"/>
              </w:rPr>
              <w:t>Motivasyon kaybı</w:t>
            </w:r>
          </w:p>
        </w:tc>
        <w:tc>
          <w:tcPr>
            <w:tcW w:w="1185" w:type="dxa"/>
            <w:tcBorders>
              <w:top w:val="single" w:sz="4" w:space="0" w:color="auto"/>
              <w:bottom w:val="single" w:sz="4" w:space="0" w:color="auto"/>
            </w:tcBorders>
            <w:shd w:val="clear" w:color="auto" w:fill="auto"/>
            <w:vAlign w:val="center"/>
          </w:tcPr>
          <w:p w:rsidR="00D71BFC" w:rsidRPr="00F11795" w:rsidRDefault="00D71BFC" w:rsidP="00D71BFC">
            <w:pPr>
              <w:jc w:val="center"/>
              <w:rPr>
                <w:rFonts w:ascii="Arial" w:hAnsi="Arial" w:cs="Arial"/>
                <w:sz w:val="17"/>
                <w:szCs w:val="17"/>
              </w:rPr>
            </w:pPr>
            <w:r w:rsidRPr="00F11795">
              <w:rPr>
                <w:rFonts w:ascii="Arial" w:hAnsi="Arial" w:cs="Arial"/>
                <w:sz w:val="17"/>
                <w:szCs w:val="17"/>
              </w:rPr>
              <w:t>Gelecek</w:t>
            </w:r>
          </w:p>
          <w:p w:rsidR="00C6558C" w:rsidRPr="00F11795" w:rsidRDefault="00D71BFC" w:rsidP="00D71BFC">
            <w:pPr>
              <w:jc w:val="center"/>
              <w:rPr>
                <w:rFonts w:ascii="Arial" w:hAnsi="Arial" w:cs="Arial"/>
                <w:sz w:val="17"/>
                <w:szCs w:val="17"/>
              </w:rPr>
            </w:pPr>
            <w:r w:rsidRPr="00F11795">
              <w:rPr>
                <w:rFonts w:ascii="Arial" w:hAnsi="Arial" w:cs="Arial"/>
                <w:sz w:val="17"/>
                <w:szCs w:val="17"/>
              </w:rPr>
              <w:t xml:space="preserve"> ile ilgili beklentiler</w:t>
            </w:r>
          </w:p>
        </w:tc>
        <w:tc>
          <w:tcPr>
            <w:tcW w:w="1189" w:type="dxa"/>
            <w:tcBorders>
              <w:top w:val="single" w:sz="4" w:space="0" w:color="auto"/>
              <w:bottom w:val="single" w:sz="4" w:space="0" w:color="auto"/>
            </w:tcBorders>
            <w:shd w:val="clear" w:color="auto" w:fill="auto"/>
            <w:vAlign w:val="center"/>
          </w:tcPr>
          <w:p w:rsidR="00C6558C" w:rsidRPr="00F11795" w:rsidRDefault="00C6558C" w:rsidP="00235FC8">
            <w:pPr>
              <w:jc w:val="center"/>
              <w:rPr>
                <w:rFonts w:ascii="Arial" w:hAnsi="Arial" w:cs="Arial"/>
                <w:sz w:val="18"/>
                <w:szCs w:val="18"/>
              </w:rPr>
            </w:pPr>
            <w:r w:rsidRPr="00F11795">
              <w:rPr>
                <w:rFonts w:ascii="Arial" w:hAnsi="Arial" w:cs="Arial"/>
                <w:sz w:val="18"/>
                <w:szCs w:val="18"/>
              </w:rPr>
              <w:t>TOPLAM</w:t>
            </w:r>
          </w:p>
        </w:tc>
        <w:tc>
          <w:tcPr>
            <w:tcW w:w="1185" w:type="dxa"/>
            <w:vMerge/>
            <w:tcBorders>
              <w:bottom w:val="single" w:sz="4" w:space="0" w:color="auto"/>
            </w:tcBorders>
            <w:shd w:val="clear" w:color="auto" w:fill="auto"/>
            <w:vAlign w:val="center"/>
          </w:tcPr>
          <w:p w:rsidR="00C6558C" w:rsidRPr="00F11795" w:rsidRDefault="00C6558C" w:rsidP="00235FC8">
            <w:pPr>
              <w:jc w:val="center"/>
              <w:rPr>
                <w:rFonts w:ascii="Arial" w:hAnsi="Arial" w:cs="Arial"/>
                <w:sz w:val="18"/>
                <w:szCs w:val="18"/>
              </w:rPr>
            </w:pPr>
          </w:p>
        </w:tc>
      </w:tr>
      <w:tr w:rsidR="003C726B" w:rsidRPr="00F11795" w:rsidTr="00635B1D">
        <w:trPr>
          <w:trHeight w:val="161"/>
        </w:trPr>
        <w:tc>
          <w:tcPr>
            <w:tcW w:w="2843" w:type="dxa"/>
            <w:gridSpan w:val="2"/>
            <w:tcBorders>
              <w:top w:val="single" w:sz="4" w:space="0" w:color="auto"/>
            </w:tcBorders>
            <w:shd w:val="clear" w:color="auto" w:fill="auto"/>
            <w:vAlign w:val="center"/>
          </w:tcPr>
          <w:p w:rsidR="003C726B" w:rsidRPr="00F11795" w:rsidRDefault="003C726B" w:rsidP="00235FC8">
            <w:pPr>
              <w:jc w:val="both"/>
              <w:rPr>
                <w:rFonts w:ascii="Arial" w:hAnsi="Arial" w:cs="Arial"/>
                <w:b/>
                <w:sz w:val="18"/>
                <w:szCs w:val="18"/>
              </w:rPr>
            </w:pPr>
          </w:p>
        </w:tc>
        <w:tc>
          <w:tcPr>
            <w:tcW w:w="1185" w:type="dxa"/>
            <w:tcBorders>
              <w:top w:val="single" w:sz="4" w:space="0" w:color="auto"/>
            </w:tcBorders>
            <w:shd w:val="clear" w:color="auto" w:fill="auto"/>
            <w:vAlign w:val="center"/>
          </w:tcPr>
          <w:p w:rsidR="003C726B" w:rsidRPr="00F11795" w:rsidRDefault="003C726B" w:rsidP="006E3FFD">
            <w:pPr>
              <w:autoSpaceDE w:val="0"/>
              <w:autoSpaceDN w:val="0"/>
              <w:adjustRightInd w:val="0"/>
              <w:spacing w:line="320" w:lineRule="atLeast"/>
              <w:ind w:left="60" w:right="60"/>
              <w:rPr>
                <w:rFonts w:ascii="Arial" w:hAnsi="Arial" w:cs="Arial"/>
                <w:sz w:val="18"/>
                <w:szCs w:val="18"/>
              </w:rPr>
            </w:pPr>
          </w:p>
        </w:tc>
        <w:tc>
          <w:tcPr>
            <w:tcW w:w="1186" w:type="dxa"/>
            <w:tcBorders>
              <w:top w:val="single" w:sz="4" w:space="0" w:color="auto"/>
            </w:tcBorders>
            <w:shd w:val="clear" w:color="auto" w:fill="auto"/>
            <w:vAlign w:val="center"/>
          </w:tcPr>
          <w:p w:rsidR="003C726B" w:rsidRPr="00F11795" w:rsidRDefault="003C726B" w:rsidP="006E3FFD">
            <w:pPr>
              <w:autoSpaceDE w:val="0"/>
              <w:autoSpaceDN w:val="0"/>
              <w:adjustRightInd w:val="0"/>
              <w:spacing w:line="320" w:lineRule="atLeast"/>
              <w:ind w:left="60" w:right="60"/>
              <w:rPr>
                <w:rFonts w:ascii="Arial" w:hAnsi="Arial" w:cs="Arial"/>
                <w:sz w:val="18"/>
                <w:szCs w:val="18"/>
              </w:rPr>
            </w:pPr>
          </w:p>
        </w:tc>
        <w:tc>
          <w:tcPr>
            <w:tcW w:w="1185" w:type="dxa"/>
            <w:tcBorders>
              <w:top w:val="single" w:sz="4" w:space="0" w:color="auto"/>
            </w:tcBorders>
            <w:shd w:val="clear" w:color="auto" w:fill="auto"/>
            <w:vAlign w:val="center"/>
          </w:tcPr>
          <w:p w:rsidR="003C726B" w:rsidRPr="00F11795" w:rsidRDefault="003C726B" w:rsidP="006E3FFD">
            <w:pPr>
              <w:autoSpaceDE w:val="0"/>
              <w:autoSpaceDN w:val="0"/>
              <w:adjustRightInd w:val="0"/>
              <w:spacing w:line="320" w:lineRule="atLeast"/>
              <w:ind w:left="60" w:right="60"/>
              <w:rPr>
                <w:rFonts w:ascii="Arial" w:hAnsi="Arial" w:cs="Arial"/>
                <w:i/>
                <w:sz w:val="18"/>
                <w:szCs w:val="18"/>
              </w:rPr>
            </w:pPr>
            <w:r w:rsidRPr="00F11795">
              <w:rPr>
                <w:rFonts w:ascii="Arial" w:hAnsi="Arial" w:cs="Arial"/>
                <w:i/>
                <w:sz w:val="18"/>
                <w:szCs w:val="18"/>
              </w:rPr>
              <w:t>r</w:t>
            </w:r>
          </w:p>
        </w:tc>
        <w:tc>
          <w:tcPr>
            <w:tcW w:w="1189" w:type="dxa"/>
            <w:tcBorders>
              <w:top w:val="single" w:sz="4" w:space="0" w:color="auto"/>
            </w:tcBorders>
            <w:shd w:val="clear" w:color="auto" w:fill="auto"/>
            <w:vAlign w:val="center"/>
          </w:tcPr>
          <w:p w:rsidR="003C726B" w:rsidRPr="00F11795" w:rsidRDefault="003C726B" w:rsidP="006E3FFD">
            <w:pPr>
              <w:autoSpaceDE w:val="0"/>
              <w:autoSpaceDN w:val="0"/>
              <w:adjustRightInd w:val="0"/>
              <w:spacing w:line="320" w:lineRule="atLeast"/>
              <w:ind w:left="60" w:right="60"/>
              <w:rPr>
                <w:rFonts w:ascii="Arial" w:hAnsi="Arial" w:cs="Arial"/>
                <w:sz w:val="18"/>
                <w:szCs w:val="18"/>
              </w:rPr>
            </w:pPr>
          </w:p>
        </w:tc>
        <w:tc>
          <w:tcPr>
            <w:tcW w:w="1185" w:type="dxa"/>
            <w:tcBorders>
              <w:top w:val="single" w:sz="4" w:space="0" w:color="auto"/>
            </w:tcBorders>
            <w:shd w:val="clear" w:color="auto" w:fill="auto"/>
            <w:vAlign w:val="center"/>
          </w:tcPr>
          <w:p w:rsidR="003C726B" w:rsidRPr="00F11795" w:rsidRDefault="003C726B" w:rsidP="006E3FFD">
            <w:pPr>
              <w:autoSpaceDE w:val="0"/>
              <w:autoSpaceDN w:val="0"/>
              <w:adjustRightInd w:val="0"/>
              <w:spacing w:line="320" w:lineRule="atLeast"/>
              <w:ind w:left="60" w:right="60"/>
              <w:rPr>
                <w:rFonts w:ascii="Arial" w:hAnsi="Arial" w:cs="Arial"/>
                <w:sz w:val="18"/>
                <w:szCs w:val="18"/>
              </w:rPr>
            </w:pPr>
          </w:p>
        </w:tc>
      </w:tr>
      <w:tr w:rsidR="0096381F" w:rsidRPr="00F11795" w:rsidTr="00635B1D">
        <w:trPr>
          <w:trHeight w:val="342"/>
        </w:trPr>
        <w:tc>
          <w:tcPr>
            <w:tcW w:w="2843" w:type="dxa"/>
            <w:gridSpan w:val="2"/>
            <w:tcBorders>
              <w:top w:val="single" w:sz="4" w:space="0" w:color="auto"/>
            </w:tcBorders>
            <w:shd w:val="clear" w:color="auto" w:fill="auto"/>
            <w:vAlign w:val="center"/>
          </w:tcPr>
          <w:p w:rsidR="0096381F" w:rsidRPr="00F11795" w:rsidRDefault="0096381F" w:rsidP="00235FC8">
            <w:pPr>
              <w:jc w:val="both"/>
              <w:rPr>
                <w:rFonts w:ascii="Arial" w:hAnsi="Arial" w:cs="Arial"/>
                <w:b/>
                <w:sz w:val="18"/>
                <w:szCs w:val="18"/>
              </w:rPr>
            </w:pPr>
            <w:r w:rsidRPr="00F11795">
              <w:rPr>
                <w:rFonts w:ascii="Arial" w:hAnsi="Arial" w:cs="Arial"/>
                <w:b/>
                <w:sz w:val="18"/>
                <w:szCs w:val="18"/>
              </w:rPr>
              <w:t>ODÖ</w:t>
            </w:r>
            <w:r w:rsidR="00BB5AC4" w:rsidRPr="00F11795">
              <w:rPr>
                <w:rFonts w:ascii="Arial" w:hAnsi="Arial" w:cs="Arial"/>
                <w:b/>
                <w:sz w:val="18"/>
                <w:szCs w:val="18"/>
              </w:rPr>
              <w:t>-</w:t>
            </w:r>
            <w:r w:rsidR="00336E77" w:rsidRPr="00F11795">
              <w:rPr>
                <w:rFonts w:ascii="Arial" w:hAnsi="Arial" w:cs="Arial"/>
                <w:b/>
                <w:sz w:val="18"/>
                <w:szCs w:val="18"/>
              </w:rPr>
              <w:t>Alt boyutlar</w:t>
            </w:r>
          </w:p>
          <w:p w:rsidR="00336E77" w:rsidRPr="00F11795" w:rsidRDefault="00336E77" w:rsidP="00235FC8">
            <w:pPr>
              <w:jc w:val="both"/>
              <w:rPr>
                <w:rFonts w:ascii="Arial" w:hAnsi="Arial" w:cs="Arial"/>
                <w:b/>
                <w:sz w:val="18"/>
                <w:szCs w:val="18"/>
              </w:rPr>
            </w:pPr>
          </w:p>
        </w:tc>
        <w:tc>
          <w:tcPr>
            <w:tcW w:w="1185" w:type="dxa"/>
            <w:vMerge w:val="restart"/>
            <w:tcBorders>
              <w:top w:val="single" w:sz="4" w:space="0" w:color="auto"/>
            </w:tcBorders>
            <w:shd w:val="clear" w:color="auto" w:fill="auto"/>
            <w:vAlign w:val="center"/>
          </w:tcPr>
          <w:p w:rsidR="0096381F" w:rsidRPr="00F11795" w:rsidRDefault="0096381F" w:rsidP="006E3FF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0.245</w:t>
            </w:r>
          </w:p>
        </w:tc>
        <w:tc>
          <w:tcPr>
            <w:tcW w:w="1186" w:type="dxa"/>
            <w:vMerge w:val="restart"/>
            <w:tcBorders>
              <w:top w:val="single" w:sz="4" w:space="0" w:color="auto"/>
            </w:tcBorders>
            <w:shd w:val="clear" w:color="auto" w:fill="auto"/>
            <w:vAlign w:val="center"/>
          </w:tcPr>
          <w:p w:rsidR="0096381F" w:rsidRPr="00F11795" w:rsidRDefault="006E3FFD" w:rsidP="006E3FF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96381F" w:rsidRPr="00F11795">
              <w:rPr>
                <w:rFonts w:ascii="Arial" w:hAnsi="Arial" w:cs="Arial"/>
                <w:sz w:val="18"/>
                <w:szCs w:val="18"/>
              </w:rPr>
              <w:t>0.371**</w:t>
            </w:r>
          </w:p>
        </w:tc>
        <w:tc>
          <w:tcPr>
            <w:tcW w:w="1185" w:type="dxa"/>
            <w:vMerge w:val="restart"/>
            <w:tcBorders>
              <w:top w:val="single" w:sz="4" w:space="0" w:color="auto"/>
            </w:tcBorders>
            <w:shd w:val="clear" w:color="auto" w:fill="auto"/>
            <w:vAlign w:val="center"/>
          </w:tcPr>
          <w:p w:rsidR="0096381F" w:rsidRPr="00F11795" w:rsidRDefault="0096381F" w:rsidP="006E3FF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0.250</w:t>
            </w:r>
          </w:p>
        </w:tc>
        <w:tc>
          <w:tcPr>
            <w:tcW w:w="1189" w:type="dxa"/>
            <w:vMerge w:val="restart"/>
            <w:tcBorders>
              <w:top w:val="single" w:sz="4" w:space="0" w:color="auto"/>
            </w:tcBorders>
            <w:shd w:val="clear" w:color="auto" w:fill="auto"/>
            <w:vAlign w:val="center"/>
          </w:tcPr>
          <w:p w:rsidR="0096381F" w:rsidRPr="00F11795" w:rsidRDefault="006E3FFD" w:rsidP="006E3FF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96381F" w:rsidRPr="00F11795">
              <w:rPr>
                <w:rFonts w:ascii="Arial" w:hAnsi="Arial" w:cs="Arial"/>
                <w:sz w:val="18"/>
                <w:szCs w:val="18"/>
              </w:rPr>
              <w:t>0.346*</w:t>
            </w:r>
          </w:p>
        </w:tc>
        <w:tc>
          <w:tcPr>
            <w:tcW w:w="1185" w:type="dxa"/>
            <w:vMerge w:val="restart"/>
            <w:tcBorders>
              <w:top w:val="single" w:sz="4" w:space="0" w:color="auto"/>
            </w:tcBorders>
            <w:shd w:val="clear" w:color="auto" w:fill="auto"/>
            <w:vAlign w:val="center"/>
          </w:tcPr>
          <w:p w:rsidR="0096381F" w:rsidRPr="00F11795" w:rsidRDefault="006E3FFD" w:rsidP="006E3FF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96381F" w:rsidRPr="00F11795">
              <w:rPr>
                <w:rFonts w:ascii="Arial" w:hAnsi="Arial" w:cs="Arial"/>
                <w:sz w:val="18"/>
                <w:szCs w:val="18"/>
              </w:rPr>
              <w:t>0.569**</w:t>
            </w:r>
          </w:p>
        </w:tc>
      </w:tr>
      <w:tr w:rsidR="0096381F" w:rsidRPr="00F11795" w:rsidTr="00635B1D">
        <w:trPr>
          <w:trHeight w:val="360"/>
        </w:trPr>
        <w:tc>
          <w:tcPr>
            <w:tcW w:w="213" w:type="dxa"/>
            <w:shd w:val="clear" w:color="auto" w:fill="auto"/>
            <w:vAlign w:val="center"/>
          </w:tcPr>
          <w:p w:rsidR="0096381F" w:rsidRPr="00F11795" w:rsidRDefault="0096381F" w:rsidP="00235FC8">
            <w:pPr>
              <w:jc w:val="both"/>
              <w:rPr>
                <w:rFonts w:ascii="Arial" w:hAnsi="Arial" w:cs="Arial"/>
                <w:sz w:val="18"/>
                <w:szCs w:val="18"/>
              </w:rPr>
            </w:pPr>
          </w:p>
        </w:tc>
        <w:tc>
          <w:tcPr>
            <w:tcW w:w="2629" w:type="dxa"/>
            <w:shd w:val="clear" w:color="auto" w:fill="auto"/>
            <w:vAlign w:val="bottom"/>
          </w:tcPr>
          <w:p w:rsidR="0096381F" w:rsidRPr="00F11795" w:rsidRDefault="0096381F" w:rsidP="008C291C">
            <w:pPr>
              <w:spacing w:line="360" w:lineRule="auto"/>
              <w:rPr>
                <w:rFonts w:ascii="Arial" w:hAnsi="Arial" w:cs="Arial"/>
                <w:sz w:val="18"/>
                <w:szCs w:val="18"/>
              </w:rPr>
            </w:pPr>
            <w:r w:rsidRPr="00F11795">
              <w:rPr>
                <w:rFonts w:ascii="Arial" w:hAnsi="Arial" w:cs="Arial"/>
                <w:sz w:val="18"/>
                <w:szCs w:val="18"/>
              </w:rPr>
              <w:t>Kendine yönelik negatif duygu ve düşünceler</w:t>
            </w:r>
          </w:p>
        </w:tc>
        <w:tc>
          <w:tcPr>
            <w:tcW w:w="1185" w:type="dxa"/>
            <w:vMerge/>
            <w:shd w:val="clear" w:color="auto" w:fill="auto"/>
            <w:vAlign w:val="center"/>
          </w:tcPr>
          <w:p w:rsidR="0096381F" w:rsidRPr="00F11795" w:rsidRDefault="0096381F" w:rsidP="006E3FFD">
            <w:pPr>
              <w:autoSpaceDE w:val="0"/>
              <w:autoSpaceDN w:val="0"/>
              <w:adjustRightInd w:val="0"/>
              <w:spacing w:line="320" w:lineRule="atLeast"/>
              <w:ind w:left="60" w:right="60"/>
              <w:rPr>
                <w:rFonts w:ascii="Arial" w:hAnsi="Arial" w:cs="Arial"/>
                <w:sz w:val="18"/>
                <w:szCs w:val="18"/>
              </w:rPr>
            </w:pPr>
          </w:p>
        </w:tc>
        <w:tc>
          <w:tcPr>
            <w:tcW w:w="1186" w:type="dxa"/>
            <w:vMerge/>
            <w:shd w:val="clear" w:color="auto" w:fill="auto"/>
            <w:vAlign w:val="center"/>
          </w:tcPr>
          <w:p w:rsidR="0096381F" w:rsidRPr="00F11795" w:rsidRDefault="0096381F" w:rsidP="006E3FFD">
            <w:pPr>
              <w:autoSpaceDE w:val="0"/>
              <w:autoSpaceDN w:val="0"/>
              <w:adjustRightInd w:val="0"/>
              <w:spacing w:line="320" w:lineRule="atLeast"/>
              <w:ind w:left="60" w:right="60"/>
              <w:rPr>
                <w:rFonts w:ascii="Arial" w:hAnsi="Arial" w:cs="Arial"/>
                <w:sz w:val="18"/>
                <w:szCs w:val="18"/>
              </w:rPr>
            </w:pPr>
          </w:p>
        </w:tc>
        <w:tc>
          <w:tcPr>
            <w:tcW w:w="1185" w:type="dxa"/>
            <w:vMerge/>
            <w:shd w:val="clear" w:color="auto" w:fill="auto"/>
            <w:vAlign w:val="center"/>
          </w:tcPr>
          <w:p w:rsidR="0096381F" w:rsidRPr="00F11795" w:rsidRDefault="0096381F" w:rsidP="006E3FFD">
            <w:pPr>
              <w:autoSpaceDE w:val="0"/>
              <w:autoSpaceDN w:val="0"/>
              <w:adjustRightInd w:val="0"/>
              <w:spacing w:line="320" w:lineRule="atLeast"/>
              <w:ind w:left="60" w:right="60"/>
              <w:rPr>
                <w:rFonts w:ascii="Arial" w:hAnsi="Arial" w:cs="Arial"/>
                <w:sz w:val="18"/>
                <w:szCs w:val="18"/>
              </w:rPr>
            </w:pPr>
          </w:p>
        </w:tc>
        <w:tc>
          <w:tcPr>
            <w:tcW w:w="1189" w:type="dxa"/>
            <w:vMerge/>
            <w:shd w:val="clear" w:color="auto" w:fill="auto"/>
            <w:vAlign w:val="center"/>
          </w:tcPr>
          <w:p w:rsidR="0096381F" w:rsidRPr="00F11795" w:rsidRDefault="0096381F" w:rsidP="006E3FFD">
            <w:pPr>
              <w:autoSpaceDE w:val="0"/>
              <w:autoSpaceDN w:val="0"/>
              <w:adjustRightInd w:val="0"/>
              <w:spacing w:line="320" w:lineRule="atLeast"/>
              <w:ind w:left="60" w:right="60"/>
              <w:rPr>
                <w:rFonts w:ascii="Arial" w:hAnsi="Arial" w:cs="Arial"/>
                <w:sz w:val="18"/>
                <w:szCs w:val="18"/>
              </w:rPr>
            </w:pPr>
          </w:p>
        </w:tc>
        <w:tc>
          <w:tcPr>
            <w:tcW w:w="1185" w:type="dxa"/>
            <w:vMerge/>
            <w:shd w:val="clear" w:color="auto" w:fill="auto"/>
            <w:vAlign w:val="center"/>
          </w:tcPr>
          <w:p w:rsidR="0096381F" w:rsidRPr="00F11795" w:rsidRDefault="0096381F" w:rsidP="006E3FFD">
            <w:pPr>
              <w:autoSpaceDE w:val="0"/>
              <w:autoSpaceDN w:val="0"/>
              <w:adjustRightInd w:val="0"/>
              <w:spacing w:line="320" w:lineRule="atLeast"/>
              <w:ind w:left="60" w:right="60"/>
              <w:rPr>
                <w:rFonts w:ascii="Arial" w:hAnsi="Arial" w:cs="Arial"/>
                <w:sz w:val="18"/>
                <w:szCs w:val="18"/>
              </w:rPr>
            </w:pPr>
          </w:p>
        </w:tc>
      </w:tr>
      <w:tr w:rsidR="00C6558C" w:rsidRPr="00F11795" w:rsidTr="00635B1D">
        <w:trPr>
          <w:trHeight w:val="360"/>
        </w:trPr>
        <w:tc>
          <w:tcPr>
            <w:tcW w:w="213" w:type="dxa"/>
            <w:shd w:val="clear" w:color="auto" w:fill="auto"/>
            <w:vAlign w:val="center"/>
          </w:tcPr>
          <w:p w:rsidR="00C6558C" w:rsidRPr="00F11795" w:rsidRDefault="00C6558C" w:rsidP="00235FC8">
            <w:pPr>
              <w:jc w:val="both"/>
              <w:rPr>
                <w:rFonts w:ascii="Arial" w:hAnsi="Arial" w:cs="Arial"/>
                <w:sz w:val="18"/>
                <w:szCs w:val="18"/>
              </w:rPr>
            </w:pPr>
          </w:p>
        </w:tc>
        <w:tc>
          <w:tcPr>
            <w:tcW w:w="2629" w:type="dxa"/>
            <w:shd w:val="clear" w:color="auto" w:fill="auto"/>
            <w:vAlign w:val="bottom"/>
          </w:tcPr>
          <w:p w:rsidR="00C6558C" w:rsidRPr="00F11795" w:rsidRDefault="00C6558C" w:rsidP="006E3FFD">
            <w:pPr>
              <w:spacing w:line="360" w:lineRule="auto"/>
              <w:rPr>
                <w:rFonts w:ascii="Arial" w:hAnsi="Arial" w:cs="Arial"/>
                <w:sz w:val="18"/>
                <w:szCs w:val="18"/>
              </w:rPr>
            </w:pPr>
            <w:r w:rsidRPr="00F11795">
              <w:rPr>
                <w:rFonts w:ascii="Arial" w:hAnsi="Arial" w:cs="Arial"/>
                <w:sz w:val="18"/>
                <w:szCs w:val="18"/>
              </w:rPr>
              <w:t>Şaşkınlık/Kaçma fantezileri</w:t>
            </w:r>
          </w:p>
        </w:tc>
        <w:tc>
          <w:tcPr>
            <w:tcW w:w="1185" w:type="dxa"/>
            <w:shd w:val="clear" w:color="auto" w:fill="auto"/>
            <w:vAlign w:val="center"/>
          </w:tcPr>
          <w:p w:rsidR="00C6558C" w:rsidRPr="00F11795" w:rsidRDefault="0096381F" w:rsidP="006E3FF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C6558C" w:rsidRPr="00F11795">
              <w:rPr>
                <w:rFonts w:ascii="Arial" w:hAnsi="Arial" w:cs="Arial"/>
                <w:sz w:val="18"/>
                <w:szCs w:val="18"/>
              </w:rPr>
              <w:t>0.248</w:t>
            </w:r>
          </w:p>
        </w:tc>
        <w:tc>
          <w:tcPr>
            <w:tcW w:w="1186" w:type="dxa"/>
            <w:shd w:val="clear" w:color="auto" w:fill="auto"/>
            <w:vAlign w:val="center"/>
          </w:tcPr>
          <w:p w:rsidR="00C6558C" w:rsidRPr="00F11795" w:rsidRDefault="0096381F" w:rsidP="006E3FF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C6558C" w:rsidRPr="00F11795">
              <w:rPr>
                <w:rFonts w:ascii="Arial" w:hAnsi="Arial" w:cs="Arial"/>
                <w:sz w:val="18"/>
                <w:szCs w:val="18"/>
              </w:rPr>
              <w:t>0.200</w:t>
            </w:r>
          </w:p>
        </w:tc>
        <w:tc>
          <w:tcPr>
            <w:tcW w:w="1185" w:type="dxa"/>
            <w:shd w:val="clear" w:color="auto" w:fill="auto"/>
            <w:vAlign w:val="center"/>
          </w:tcPr>
          <w:p w:rsidR="00C6558C" w:rsidRPr="00F11795" w:rsidRDefault="0096381F" w:rsidP="006E3FF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C6558C" w:rsidRPr="00F11795">
              <w:rPr>
                <w:rFonts w:ascii="Arial" w:hAnsi="Arial" w:cs="Arial"/>
                <w:sz w:val="18"/>
                <w:szCs w:val="18"/>
              </w:rPr>
              <w:t>0.306*</w:t>
            </w:r>
          </w:p>
        </w:tc>
        <w:tc>
          <w:tcPr>
            <w:tcW w:w="1189" w:type="dxa"/>
            <w:shd w:val="clear" w:color="auto" w:fill="auto"/>
            <w:vAlign w:val="center"/>
          </w:tcPr>
          <w:p w:rsidR="00C6558C" w:rsidRPr="00F11795" w:rsidRDefault="0096381F" w:rsidP="006E3FF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C6558C" w:rsidRPr="00F11795">
              <w:rPr>
                <w:rFonts w:ascii="Arial" w:hAnsi="Arial" w:cs="Arial"/>
                <w:sz w:val="18"/>
                <w:szCs w:val="18"/>
              </w:rPr>
              <w:t>0.268</w:t>
            </w:r>
          </w:p>
        </w:tc>
        <w:tc>
          <w:tcPr>
            <w:tcW w:w="1185" w:type="dxa"/>
            <w:shd w:val="clear" w:color="auto" w:fill="auto"/>
            <w:vAlign w:val="center"/>
          </w:tcPr>
          <w:p w:rsidR="00C6558C" w:rsidRPr="00F11795" w:rsidRDefault="0096381F" w:rsidP="006E3FF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6E3FFD" w:rsidRPr="00F11795">
              <w:rPr>
                <w:rFonts w:ascii="Arial" w:hAnsi="Arial" w:cs="Arial"/>
                <w:sz w:val="18"/>
                <w:szCs w:val="18"/>
              </w:rPr>
              <w:t xml:space="preserve"> </w:t>
            </w:r>
            <w:r w:rsidR="00C6558C" w:rsidRPr="00F11795">
              <w:rPr>
                <w:rFonts w:ascii="Arial" w:hAnsi="Arial" w:cs="Arial"/>
                <w:sz w:val="18"/>
                <w:szCs w:val="18"/>
              </w:rPr>
              <w:t>0.410**</w:t>
            </w:r>
          </w:p>
        </w:tc>
      </w:tr>
      <w:tr w:rsidR="00C6558C" w:rsidRPr="00F11795" w:rsidTr="00635B1D">
        <w:trPr>
          <w:trHeight w:val="360"/>
        </w:trPr>
        <w:tc>
          <w:tcPr>
            <w:tcW w:w="213" w:type="dxa"/>
            <w:shd w:val="clear" w:color="auto" w:fill="auto"/>
            <w:vAlign w:val="center"/>
          </w:tcPr>
          <w:p w:rsidR="00C6558C" w:rsidRPr="00F11795" w:rsidRDefault="00C6558C" w:rsidP="00235FC8">
            <w:pPr>
              <w:jc w:val="both"/>
              <w:rPr>
                <w:rFonts w:ascii="Arial" w:hAnsi="Arial" w:cs="Arial"/>
                <w:sz w:val="18"/>
                <w:szCs w:val="18"/>
              </w:rPr>
            </w:pPr>
          </w:p>
        </w:tc>
        <w:tc>
          <w:tcPr>
            <w:tcW w:w="2629" w:type="dxa"/>
            <w:shd w:val="clear" w:color="auto" w:fill="auto"/>
            <w:vAlign w:val="bottom"/>
          </w:tcPr>
          <w:p w:rsidR="0096381F" w:rsidRPr="00F11795" w:rsidRDefault="0096381F" w:rsidP="008C291C">
            <w:pPr>
              <w:spacing w:line="360" w:lineRule="auto"/>
              <w:rPr>
                <w:rFonts w:ascii="Arial" w:hAnsi="Arial" w:cs="Arial"/>
                <w:sz w:val="18"/>
                <w:szCs w:val="18"/>
              </w:rPr>
            </w:pPr>
          </w:p>
          <w:p w:rsidR="00C6558C" w:rsidRPr="00F11795" w:rsidRDefault="00C6558C" w:rsidP="008C291C">
            <w:pPr>
              <w:spacing w:line="360" w:lineRule="auto"/>
              <w:rPr>
                <w:rFonts w:ascii="Arial" w:hAnsi="Arial" w:cs="Arial"/>
                <w:sz w:val="18"/>
                <w:szCs w:val="18"/>
              </w:rPr>
            </w:pPr>
            <w:r w:rsidRPr="00F11795">
              <w:rPr>
                <w:rFonts w:ascii="Arial" w:hAnsi="Arial" w:cs="Arial"/>
                <w:sz w:val="18"/>
                <w:szCs w:val="18"/>
              </w:rPr>
              <w:t>Kişisel uyumsuzluk ve değişme istekleri</w:t>
            </w:r>
          </w:p>
        </w:tc>
        <w:tc>
          <w:tcPr>
            <w:tcW w:w="1185" w:type="dxa"/>
            <w:shd w:val="clear" w:color="auto" w:fill="auto"/>
            <w:vAlign w:val="center"/>
          </w:tcPr>
          <w:p w:rsidR="00C6558C" w:rsidRPr="00F11795" w:rsidRDefault="006C37D9" w:rsidP="006E3FF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C6558C" w:rsidRPr="00F11795">
              <w:rPr>
                <w:rFonts w:ascii="Arial" w:hAnsi="Arial" w:cs="Arial"/>
                <w:sz w:val="18"/>
                <w:szCs w:val="18"/>
              </w:rPr>
              <w:t>0.195</w:t>
            </w:r>
          </w:p>
        </w:tc>
        <w:tc>
          <w:tcPr>
            <w:tcW w:w="1186" w:type="dxa"/>
            <w:shd w:val="clear" w:color="auto" w:fill="auto"/>
            <w:vAlign w:val="center"/>
          </w:tcPr>
          <w:p w:rsidR="00C6558C" w:rsidRPr="00F11795" w:rsidRDefault="006C37D9" w:rsidP="006E3FF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C6558C" w:rsidRPr="00F11795">
              <w:rPr>
                <w:rFonts w:ascii="Arial" w:hAnsi="Arial" w:cs="Arial"/>
                <w:sz w:val="18"/>
                <w:szCs w:val="18"/>
              </w:rPr>
              <w:t>0.195</w:t>
            </w:r>
          </w:p>
        </w:tc>
        <w:tc>
          <w:tcPr>
            <w:tcW w:w="1185" w:type="dxa"/>
            <w:shd w:val="clear" w:color="auto" w:fill="auto"/>
            <w:vAlign w:val="center"/>
          </w:tcPr>
          <w:p w:rsidR="00C6558C" w:rsidRPr="00F11795" w:rsidRDefault="006C37D9" w:rsidP="006E3FF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C6558C" w:rsidRPr="00F11795">
              <w:rPr>
                <w:rFonts w:ascii="Arial" w:hAnsi="Arial" w:cs="Arial"/>
                <w:sz w:val="18"/>
                <w:szCs w:val="18"/>
              </w:rPr>
              <w:t>0.101</w:t>
            </w:r>
          </w:p>
        </w:tc>
        <w:tc>
          <w:tcPr>
            <w:tcW w:w="1189" w:type="dxa"/>
            <w:shd w:val="clear" w:color="auto" w:fill="auto"/>
            <w:vAlign w:val="center"/>
          </w:tcPr>
          <w:p w:rsidR="00C6558C" w:rsidRPr="00F11795" w:rsidRDefault="006C37D9" w:rsidP="006E3FF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C6558C" w:rsidRPr="00F11795">
              <w:rPr>
                <w:rFonts w:ascii="Arial" w:hAnsi="Arial" w:cs="Arial"/>
                <w:sz w:val="18"/>
                <w:szCs w:val="18"/>
              </w:rPr>
              <w:t>0.188</w:t>
            </w:r>
          </w:p>
        </w:tc>
        <w:tc>
          <w:tcPr>
            <w:tcW w:w="1185" w:type="dxa"/>
            <w:shd w:val="clear" w:color="auto" w:fill="auto"/>
            <w:vAlign w:val="center"/>
          </w:tcPr>
          <w:p w:rsidR="00C6558C" w:rsidRPr="00F11795" w:rsidRDefault="006C37D9" w:rsidP="006E3FF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6E3FFD" w:rsidRPr="00F11795">
              <w:rPr>
                <w:rFonts w:ascii="Arial" w:hAnsi="Arial" w:cs="Arial"/>
                <w:sz w:val="18"/>
                <w:szCs w:val="18"/>
              </w:rPr>
              <w:t xml:space="preserve"> </w:t>
            </w:r>
            <w:r w:rsidR="00C6558C" w:rsidRPr="00F11795">
              <w:rPr>
                <w:rFonts w:ascii="Arial" w:hAnsi="Arial" w:cs="Arial"/>
                <w:sz w:val="18"/>
                <w:szCs w:val="18"/>
              </w:rPr>
              <w:t>0.177</w:t>
            </w:r>
          </w:p>
        </w:tc>
      </w:tr>
      <w:tr w:rsidR="00C6558C" w:rsidRPr="00F11795" w:rsidTr="00635B1D">
        <w:trPr>
          <w:trHeight w:val="360"/>
        </w:trPr>
        <w:tc>
          <w:tcPr>
            <w:tcW w:w="213" w:type="dxa"/>
            <w:shd w:val="clear" w:color="auto" w:fill="auto"/>
            <w:vAlign w:val="center"/>
          </w:tcPr>
          <w:p w:rsidR="00C6558C" w:rsidRPr="00F11795" w:rsidRDefault="00C6558C" w:rsidP="00235FC8">
            <w:pPr>
              <w:jc w:val="both"/>
              <w:rPr>
                <w:rFonts w:ascii="Arial" w:hAnsi="Arial" w:cs="Arial"/>
                <w:sz w:val="18"/>
                <w:szCs w:val="18"/>
              </w:rPr>
            </w:pPr>
          </w:p>
        </w:tc>
        <w:tc>
          <w:tcPr>
            <w:tcW w:w="2629" w:type="dxa"/>
            <w:shd w:val="clear" w:color="auto" w:fill="auto"/>
            <w:vAlign w:val="bottom"/>
          </w:tcPr>
          <w:p w:rsidR="00C6558C" w:rsidRPr="00F11795" w:rsidRDefault="00C6558C" w:rsidP="006E3FFD">
            <w:pPr>
              <w:spacing w:line="360" w:lineRule="auto"/>
              <w:rPr>
                <w:rFonts w:ascii="Arial" w:hAnsi="Arial" w:cs="Arial"/>
                <w:sz w:val="18"/>
                <w:szCs w:val="18"/>
              </w:rPr>
            </w:pPr>
            <w:r w:rsidRPr="00F11795">
              <w:rPr>
                <w:rFonts w:ascii="Arial" w:hAnsi="Arial" w:cs="Arial"/>
                <w:sz w:val="18"/>
                <w:szCs w:val="18"/>
              </w:rPr>
              <w:t>Yalnızlık/İzolasyon</w:t>
            </w:r>
          </w:p>
        </w:tc>
        <w:tc>
          <w:tcPr>
            <w:tcW w:w="1185" w:type="dxa"/>
            <w:shd w:val="clear" w:color="auto" w:fill="auto"/>
            <w:vAlign w:val="center"/>
          </w:tcPr>
          <w:p w:rsidR="00C6558C" w:rsidRPr="00F11795" w:rsidRDefault="006E3FFD" w:rsidP="006E3FF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C6558C" w:rsidRPr="00F11795">
              <w:rPr>
                <w:rFonts w:ascii="Arial" w:hAnsi="Arial" w:cs="Arial"/>
                <w:sz w:val="18"/>
                <w:szCs w:val="18"/>
              </w:rPr>
              <w:t>0.184</w:t>
            </w:r>
          </w:p>
        </w:tc>
        <w:tc>
          <w:tcPr>
            <w:tcW w:w="1186" w:type="dxa"/>
            <w:shd w:val="clear" w:color="auto" w:fill="auto"/>
            <w:vAlign w:val="center"/>
          </w:tcPr>
          <w:p w:rsidR="00C6558C" w:rsidRPr="00F11795" w:rsidRDefault="006C37D9" w:rsidP="006E3FF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C6558C" w:rsidRPr="00F11795">
              <w:rPr>
                <w:rFonts w:ascii="Arial" w:hAnsi="Arial" w:cs="Arial"/>
                <w:sz w:val="18"/>
                <w:szCs w:val="18"/>
              </w:rPr>
              <w:t>0.215</w:t>
            </w:r>
          </w:p>
        </w:tc>
        <w:tc>
          <w:tcPr>
            <w:tcW w:w="1185" w:type="dxa"/>
            <w:shd w:val="clear" w:color="auto" w:fill="auto"/>
            <w:vAlign w:val="center"/>
          </w:tcPr>
          <w:p w:rsidR="00C6558C" w:rsidRPr="00F11795" w:rsidRDefault="006C37D9" w:rsidP="006E3FF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C6558C" w:rsidRPr="00F11795">
              <w:rPr>
                <w:rFonts w:ascii="Arial" w:hAnsi="Arial" w:cs="Arial"/>
                <w:sz w:val="18"/>
                <w:szCs w:val="18"/>
              </w:rPr>
              <w:t>0.242</w:t>
            </w:r>
          </w:p>
        </w:tc>
        <w:tc>
          <w:tcPr>
            <w:tcW w:w="1189" w:type="dxa"/>
            <w:shd w:val="clear" w:color="auto" w:fill="auto"/>
            <w:vAlign w:val="center"/>
          </w:tcPr>
          <w:p w:rsidR="00C6558C" w:rsidRPr="00F11795" w:rsidRDefault="00836C80" w:rsidP="006E3FF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C6558C" w:rsidRPr="00F11795">
              <w:rPr>
                <w:rFonts w:ascii="Arial" w:hAnsi="Arial" w:cs="Arial"/>
                <w:sz w:val="18"/>
                <w:szCs w:val="18"/>
              </w:rPr>
              <w:t>0.223</w:t>
            </w:r>
          </w:p>
        </w:tc>
        <w:tc>
          <w:tcPr>
            <w:tcW w:w="1185" w:type="dxa"/>
            <w:shd w:val="clear" w:color="auto" w:fill="auto"/>
            <w:vAlign w:val="center"/>
          </w:tcPr>
          <w:p w:rsidR="00C6558C" w:rsidRPr="00F11795" w:rsidRDefault="006E3FFD" w:rsidP="006E3FF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C6558C" w:rsidRPr="00F11795">
              <w:rPr>
                <w:rFonts w:ascii="Arial" w:hAnsi="Arial" w:cs="Arial"/>
                <w:sz w:val="18"/>
                <w:szCs w:val="18"/>
              </w:rPr>
              <w:t>0.496**</w:t>
            </w:r>
          </w:p>
        </w:tc>
      </w:tr>
      <w:tr w:rsidR="00C6558C" w:rsidRPr="00F11795" w:rsidTr="00635B1D">
        <w:trPr>
          <w:trHeight w:val="360"/>
        </w:trPr>
        <w:tc>
          <w:tcPr>
            <w:tcW w:w="213" w:type="dxa"/>
            <w:shd w:val="clear" w:color="auto" w:fill="auto"/>
            <w:vAlign w:val="center"/>
          </w:tcPr>
          <w:p w:rsidR="00C6558C" w:rsidRPr="00F11795" w:rsidRDefault="00C6558C" w:rsidP="00235FC8">
            <w:pPr>
              <w:jc w:val="both"/>
              <w:rPr>
                <w:rFonts w:ascii="Arial" w:hAnsi="Arial" w:cs="Arial"/>
                <w:sz w:val="18"/>
                <w:szCs w:val="18"/>
              </w:rPr>
            </w:pPr>
          </w:p>
        </w:tc>
        <w:tc>
          <w:tcPr>
            <w:tcW w:w="2629" w:type="dxa"/>
            <w:shd w:val="clear" w:color="auto" w:fill="auto"/>
            <w:vAlign w:val="bottom"/>
          </w:tcPr>
          <w:p w:rsidR="00836C80" w:rsidRPr="00F11795" w:rsidRDefault="00836C80" w:rsidP="006E3FFD">
            <w:pPr>
              <w:spacing w:line="360" w:lineRule="auto"/>
              <w:rPr>
                <w:rFonts w:ascii="Arial" w:hAnsi="Arial" w:cs="Arial"/>
                <w:sz w:val="18"/>
                <w:szCs w:val="18"/>
              </w:rPr>
            </w:pPr>
          </w:p>
          <w:p w:rsidR="00C6558C" w:rsidRPr="00F11795" w:rsidRDefault="00C6558C" w:rsidP="006E3FFD">
            <w:pPr>
              <w:spacing w:line="360" w:lineRule="auto"/>
              <w:rPr>
                <w:rFonts w:ascii="Arial" w:hAnsi="Arial" w:cs="Arial"/>
                <w:sz w:val="18"/>
                <w:szCs w:val="18"/>
              </w:rPr>
            </w:pPr>
            <w:r w:rsidRPr="00F11795">
              <w:rPr>
                <w:rFonts w:ascii="Arial" w:hAnsi="Arial" w:cs="Arial"/>
                <w:sz w:val="18"/>
                <w:szCs w:val="18"/>
              </w:rPr>
              <w:t>Ümitsizlik</w:t>
            </w:r>
          </w:p>
        </w:tc>
        <w:tc>
          <w:tcPr>
            <w:tcW w:w="1185" w:type="dxa"/>
            <w:shd w:val="clear" w:color="auto" w:fill="auto"/>
            <w:vAlign w:val="center"/>
          </w:tcPr>
          <w:p w:rsidR="00836C80" w:rsidRPr="00F11795" w:rsidRDefault="008C291C" w:rsidP="006E3FF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6C37D9" w:rsidRPr="00F11795">
              <w:rPr>
                <w:rFonts w:ascii="Arial" w:hAnsi="Arial" w:cs="Arial"/>
                <w:sz w:val="18"/>
                <w:szCs w:val="18"/>
              </w:rPr>
              <w:t xml:space="preserve">   </w:t>
            </w:r>
            <w:r w:rsidR="0096381F" w:rsidRPr="00F11795">
              <w:rPr>
                <w:rFonts w:ascii="Arial" w:hAnsi="Arial" w:cs="Arial"/>
                <w:sz w:val="18"/>
                <w:szCs w:val="18"/>
              </w:rPr>
              <w:t xml:space="preserve"> </w:t>
            </w:r>
          </w:p>
          <w:p w:rsidR="00C6558C" w:rsidRPr="00F11795" w:rsidRDefault="00836C80" w:rsidP="006E3FF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C6558C" w:rsidRPr="00F11795">
              <w:rPr>
                <w:rFonts w:ascii="Arial" w:hAnsi="Arial" w:cs="Arial"/>
                <w:sz w:val="18"/>
                <w:szCs w:val="18"/>
              </w:rPr>
              <w:t>0.384**</w:t>
            </w:r>
          </w:p>
        </w:tc>
        <w:tc>
          <w:tcPr>
            <w:tcW w:w="1186" w:type="dxa"/>
            <w:shd w:val="clear" w:color="auto" w:fill="auto"/>
            <w:vAlign w:val="center"/>
          </w:tcPr>
          <w:p w:rsidR="00836C80" w:rsidRPr="00F11795" w:rsidRDefault="00836C80" w:rsidP="006E3FFD">
            <w:pPr>
              <w:autoSpaceDE w:val="0"/>
              <w:autoSpaceDN w:val="0"/>
              <w:adjustRightInd w:val="0"/>
              <w:spacing w:line="320" w:lineRule="atLeast"/>
              <w:ind w:left="60" w:right="60"/>
              <w:rPr>
                <w:rFonts w:ascii="Arial" w:hAnsi="Arial" w:cs="Arial"/>
                <w:sz w:val="18"/>
                <w:szCs w:val="18"/>
              </w:rPr>
            </w:pPr>
          </w:p>
          <w:p w:rsidR="00C6558C" w:rsidRPr="00F11795" w:rsidRDefault="00836C80" w:rsidP="006E3FF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C6558C" w:rsidRPr="00F11795">
              <w:rPr>
                <w:rFonts w:ascii="Arial" w:hAnsi="Arial" w:cs="Arial"/>
                <w:sz w:val="18"/>
                <w:szCs w:val="18"/>
              </w:rPr>
              <w:t>0.365**</w:t>
            </w:r>
          </w:p>
        </w:tc>
        <w:tc>
          <w:tcPr>
            <w:tcW w:w="1185" w:type="dxa"/>
            <w:shd w:val="clear" w:color="auto" w:fill="auto"/>
            <w:vAlign w:val="center"/>
          </w:tcPr>
          <w:p w:rsidR="00836C80" w:rsidRPr="00F11795" w:rsidRDefault="006C37D9" w:rsidP="006E3FF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p>
          <w:p w:rsidR="00C6558C" w:rsidRPr="00F11795" w:rsidRDefault="00836C80" w:rsidP="006E3FF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C6558C" w:rsidRPr="00F11795">
              <w:rPr>
                <w:rFonts w:ascii="Arial" w:hAnsi="Arial" w:cs="Arial"/>
                <w:sz w:val="18"/>
                <w:szCs w:val="18"/>
              </w:rPr>
              <w:t>0.264</w:t>
            </w:r>
          </w:p>
        </w:tc>
        <w:tc>
          <w:tcPr>
            <w:tcW w:w="1189" w:type="dxa"/>
            <w:shd w:val="clear" w:color="auto" w:fill="auto"/>
            <w:vAlign w:val="center"/>
          </w:tcPr>
          <w:p w:rsidR="00836C80" w:rsidRPr="00F11795" w:rsidRDefault="006C37D9" w:rsidP="006E3FF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p>
          <w:p w:rsidR="00C6558C" w:rsidRPr="00F11795" w:rsidRDefault="00836C80" w:rsidP="006E3FF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6E3FFD" w:rsidRPr="00F11795">
              <w:rPr>
                <w:rFonts w:ascii="Arial" w:hAnsi="Arial" w:cs="Arial"/>
                <w:sz w:val="18"/>
                <w:szCs w:val="18"/>
              </w:rPr>
              <w:t xml:space="preserve">  </w:t>
            </w:r>
            <w:r w:rsidR="00C6558C" w:rsidRPr="00F11795">
              <w:rPr>
                <w:rFonts w:ascii="Arial" w:hAnsi="Arial" w:cs="Arial"/>
                <w:sz w:val="18"/>
                <w:szCs w:val="18"/>
              </w:rPr>
              <w:t>0.394**</w:t>
            </w:r>
          </w:p>
        </w:tc>
        <w:tc>
          <w:tcPr>
            <w:tcW w:w="1185" w:type="dxa"/>
            <w:shd w:val="clear" w:color="auto" w:fill="auto"/>
            <w:vAlign w:val="center"/>
          </w:tcPr>
          <w:p w:rsidR="00836C80" w:rsidRPr="00F11795" w:rsidRDefault="00836C80" w:rsidP="006E3FFD">
            <w:pPr>
              <w:autoSpaceDE w:val="0"/>
              <w:autoSpaceDN w:val="0"/>
              <w:adjustRightInd w:val="0"/>
              <w:spacing w:line="320" w:lineRule="atLeast"/>
              <w:ind w:left="60" w:right="60"/>
              <w:rPr>
                <w:rFonts w:ascii="Arial" w:hAnsi="Arial" w:cs="Arial"/>
                <w:sz w:val="18"/>
                <w:szCs w:val="18"/>
              </w:rPr>
            </w:pPr>
          </w:p>
          <w:p w:rsidR="00C6558C" w:rsidRPr="00F11795" w:rsidRDefault="006E3FFD" w:rsidP="006E3FF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C6558C" w:rsidRPr="00F11795">
              <w:rPr>
                <w:rFonts w:ascii="Arial" w:hAnsi="Arial" w:cs="Arial"/>
                <w:sz w:val="18"/>
                <w:szCs w:val="18"/>
              </w:rPr>
              <w:t>0.570**</w:t>
            </w:r>
          </w:p>
        </w:tc>
      </w:tr>
      <w:tr w:rsidR="00C6558C" w:rsidRPr="00F11795" w:rsidTr="00635B1D">
        <w:trPr>
          <w:trHeight w:val="342"/>
        </w:trPr>
        <w:tc>
          <w:tcPr>
            <w:tcW w:w="213" w:type="dxa"/>
            <w:shd w:val="clear" w:color="auto" w:fill="auto"/>
            <w:vAlign w:val="center"/>
          </w:tcPr>
          <w:p w:rsidR="00C6558C" w:rsidRPr="00F11795" w:rsidRDefault="00C6558C" w:rsidP="00235FC8">
            <w:pPr>
              <w:jc w:val="both"/>
              <w:rPr>
                <w:rFonts w:ascii="Arial" w:hAnsi="Arial" w:cs="Arial"/>
                <w:sz w:val="18"/>
                <w:szCs w:val="18"/>
              </w:rPr>
            </w:pPr>
          </w:p>
        </w:tc>
        <w:tc>
          <w:tcPr>
            <w:tcW w:w="2629" w:type="dxa"/>
            <w:shd w:val="clear" w:color="auto" w:fill="auto"/>
            <w:vAlign w:val="bottom"/>
          </w:tcPr>
          <w:p w:rsidR="00836C80" w:rsidRPr="00F11795" w:rsidRDefault="00836C80" w:rsidP="008C291C">
            <w:pPr>
              <w:spacing w:line="360" w:lineRule="auto"/>
              <w:rPr>
                <w:rFonts w:ascii="Arial" w:hAnsi="Arial" w:cs="Arial"/>
                <w:sz w:val="18"/>
                <w:szCs w:val="18"/>
              </w:rPr>
            </w:pPr>
          </w:p>
          <w:p w:rsidR="00C6558C" w:rsidRPr="00F11795" w:rsidRDefault="00C6558C" w:rsidP="008C291C">
            <w:pPr>
              <w:spacing w:line="360" w:lineRule="auto"/>
              <w:rPr>
                <w:rFonts w:ascii="Arial" w:hAnsi="Arial" w:cs="Arial"/>
                <w:sz w:val="18"/>
                <w:szCs w:val="18"/>
              </w:rPr>
            </w:pPr>
            <w:r w:rsidRPr="00F11795">
              <w:rPr>
                <w:rFonts w:ascii="Arial" w:hAnsi="Arial" w:cs="Arial"/>
                <w:sz w:val="18"/>
                <w:szCs w:val="18"/>
              </w:rPr>
              <w:t>TOPLAM</w:t>
            </w:r>
          </w:p>
        </w:tc>
        <w:tc>
          <w:tcPr>
            <w:tcW w:w="1185" w:type="dxa"/>
            <w:shd w:val="clear" w:color="auto" w:fill="auto"/>
            <w:vAlign w:val="center"/>
          </w:tcPr>
          <w:p w:rsidR="00836C80" w:rsidRPr="00F11795" w:rsidRDefault="006C37D9" w:rsidP="006E3FF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96381F" w:rsidRPr="00F11795">
              <w:rPr>
                <w:rFonts w:ascii="Arial" w:hAnsi="Arial" w:cs="Arial"/>
                <w:sz w:val="18"/>
                <w:szCs w:val="18"/>
              </w:rPr>
              <w:t xml:space="preserve"> </w:t>
            </w:r>
          </w:p>
          <w:p w:rsidR="00C6558C" w:rsidRPr="00F11795" w:rsidRDefault="00836C80" w:rsidP="006E3FF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C6558C" w:rsidRPr="00F11795">
              <w:rPr>
                <w:rFonts w:ascii="Arial" w:hAnsi="Arial" w:cs="Arial"/>
                <w:sz w:val="18"/>
                <w:szCs w:val="18"/>
              </w:rPr>
              <w:t>0.281*</w:t>
            </w:r>
          </w:p>
        </w:tc>
        <w:tc>
          <w:tcPr>
            <w:tcW w:w="1186" w:type="dxa"/>
            <w:shd w:val="clear" w:color="auto" w:fill="auto"/>
            <w:vAlign w:val="center"/>
          </w:tcPr>
          <w:p w:rsidR="00836C80" w:rsidRPr="00F11795" w:rsidRDefault="006C37D9" w:rsidP="006E3FF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p>
          <w:p w:rsidR="00C6558C" w:rsidRPr="00F11795" w:rsidRDefault="00836C80" w:rsidP="006E3FF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6C37D9" w:rsidRPr="00F11795">
              <w:rPr>
                <w:rFonts w:ascii="Arial" w:hAnsi="Arial" w:cs="Arial"/>
                <w:sz w:val="18"/>
                <w:szCs w:val="18"/>
              </w:rPr>
              <w:t xml:space="preserve"> </w:t>
            </w:r>
            <w:r w:rsidR="00C6558C" w:rsidRPr="00F11795">
              <w:rPr>
                <w:rFonts w:ascii="Arial" w:hAnsi="Arial" w:cs="Arial"/>
                <w:sz w:val="18"/>
                <w:szCs w:val="18"/>
              </w:rPr>
              <w:t>0.363*</w:t>
            </w:r>
          </w:p>
        </w:tc>
        <w:tc>
          <w:tcPr>
            <w:tcW w:w="1185" w:type="dxa"/>
            <w:shd w:val="clear" w:color="auto" w:fill="auto"/>
            <w:vAlign w:val="center"/>
          </w:tcPr>
          <w:p w:rsidR="00836C80" w:rsidRPr="00F11795" w:rsidRDefault="006C37D9" w:rsidP="006E3FF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p>
          <w:p w:rsidR="00C6558C" w:rsidRPr="00F11795" w:rsidRDefault="006C37D9" w:rsidP="006E3FF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836C80" w:rsidRPr="00F11795">
              <w:rPr>
                <w:rFonts w:ascii="Arial" w:hAnsi="Arial" w:cs="Arial"/>
                <w:sz w:val="18"/>
                <w:szCs w:val="18"/>
              </w:rPr>
              <w:t xml:space="preserve">   </w:t>
            </w:r>
            <w:r w:rsidR="00C6558C" w:rsidRPr="00F11795">
              <w:rPr>
                <w:rFonts w:ascii="Arial" w:hAnsi="Arial" w:cs="Arial"/>
                <w:sz w:val="18"/>
                <w:szCs w:val="18"/>
              </w:rPr>
              <w:t>0.304*</w:t>
            </w:r>
          </w:p>
        </w:tc>
        <w:tc>
          <w:tcPr>
            <w:tcW w:w="1189" w:type="dxa"/>
            <w:shd w:val="clear" w:color="auto" w:fill="auto"/>
            <w:vAlign w:val="center"/>
          </w:tcPr>
          <w:p w:rsidR="00836C80" w:rsidRPr="00F11795" w:rsidRDefault="006C37D9" w:rsidP="006E3FF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p>
          <w:p w:rsidR="00C6558C" w:rsidRPr="00F11795" w:rsidRDefault="00836C80" w:rsidP="006E3FF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C6558C" w:rsidRPr="00F11795">
              <w:rPr>
                <w:rFonts w:ascii="Arial" w:hAnsi="Arial" w:cs="Arial"/>
                <w:sz w:val="18"/>
                <w:szCs w:val="18"/>
              </w:rPr>
              <w:t>0.365**</w:t>
            </w:r>
          </w:p>
        </w:tc>
        <w:tc>
          <w:tcPr>
            <w:tcW w:w="1185" w:type="dxa"/>
            <w:shd w:val="clear" w:color="auto" w:fill="auto"/>
            <w:vAlign w:val="center"/>
          </w:tcPr>
          <w:p w:rsidR="00836C80" w:rsidRPr="00F11795" w:rsidRDefault="00836C80" w:rsidP="006E3FFD">
            <w:pPr>
              <w:autoSpaceDE w:val="0"/>
              <w:autoSpaceDN w:val="0"/>
              <w:adjustRightInd w:val="0"/>
              <w:spacing w:line="320" w:lineRule="atLeast"/>
              <w:ind w:left="60" w:right="60"/>
              <w:rPr>
                <w:rFonts w:ascii="Arial" w:hAnsi="Arial" w:cs="Arial"/>
                <w:sz w:val="18"/>
                <w:szCs w:val="18"/>
              </w:rPr>
            </w:pPr>
          </w:p>
          <w:p w:rsidR="00C6558C" w:rsidRPr="00F11795" w:rsidRDefault="006E3FFD" w:rsidP="006E3FF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C6558C" w:rsidRPr="00F11795">
              <w:rPr>
                <w:rFonts w:ascii="Arial" w:hAnsi="Arial" w:cs="Arial"/>
                <w:sz w:val="18"/>
                <w:szCs w:val="18"/>
              </w:rPr>
              <w:t>0.540**</w:t>
            </w:r>
          </w:p>
        </w:tc>
      </w:tr>
      <w:tr w:rsidR="00C6558C" w:rsidRPr="00F11795" w:rsidTr="00635B1D">
        <w:trPr>
          <w:trHeight w:val="342"/>
        </w:trPr>
        <w:tc>
          <w:tcPr>
            <w:tcW w:w="2843" w:type="dxa"/>
            <w:gridSpan w:val="2"/>
            <w:tcBorders>
              <w:top w:val="single" w:sz="4" w:space="0" w:color="auto"/>
            </w:tcBorders>
            <w:shd w:val="clear" w:color="auto" w:fill="auto"/>
            <w:vAlign w:val="center"/>
          </w:tcPr>
          <w:p w:rsidR="00C6558C" w:rsidRPr="00F11795" w:rsidRDefault="00C6558C" w:rsidP="00235FC8">
            <w:pPr>
              <w:jc w:val="both"/>
              <w:rPr>
                <w:rFonts w:ascii="Arial" w:hAnsi="Arial" w:cs="Arial"/>
                <w:sz w:val="18"/>
                <w:szCs w:val="18"/>
              </w:rPr>
            </w:pPr>
            <w:r w:rsidRPr="00F11795">
              <w:rPr>
                <w:rFonts w:ascii="Arial" w:hAnsi="Arial" w:cs="Arial"/>
                <w:b/>
                <w:sz w:val="18"/>
                <w:szCs w:val="18"/>
              </w:rPr>
              <w:t>BDE</w:t>
            </w:r>
          </w:p>
        </w:tc>
        <w:tc>
          <w:tcPr>
            <w:tcW w:w="1185" w:type="dxa"/>
            <w:tcBorders>
              <w:top w:val="single" w:sz="4" w:space="0" w:color="auto"/>
            </w:tcBorders>
            <w:shd w:val="clear" w:color="auto" w:fill="auto"/>
            <w:vAlign w:val="center"/>
          </w:tcPr>
          <w:p w:rsidR="00C6558C" w:rsidRPr="00F11795" w:rsidRDefault="006E3FFD" w:rsidP="006E3FFD">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C6558C" w:rsidRPr="00F11795">
              <w:rPr>
                <w:rFonts w:ascii="Arial" w:hAnsi="Arial" w:cs="Arial"/>
                <w:sz w:val="18"/>
                <w:szCs w:val="18"/>
              </w:rPr>
              <w:t>0.400**</w:t>
            </w:r>
          </w:p>
        </w:tc>
        <w:tc>
          <w:tcPr>
            <w:tcW w:w="1186" w:type="dxa"/>
            <w:tcBorders>
              <w:top w:val="single" w:sz="4" w:space="0" w:color="auto"/>
            </w:tcBorders>
            <w:shd w:val="clear" w:color="auto" w:fill="auto"/>
            <w:vAlign w:val="center"/>
          </w:tcPr>
          <w:p w:rsidR="00C6558C" w:rsidRPr="00F11795" w:rsidRDefault="00C6558C" w:rsidP="00235FC8">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0.374**</w:t>
            </w:r>
          </w:p>
        </w:tc>
        <w:tc>
          <w:tcPr>
            <w:tcW w:w="1185" w:type="dxa"/>
            <w:tcBorders>
              <w:top w:val="single" w:sz="4" w:space="0" w:color="auto"/>
            </w:tcBorders>
            <w:shd w:val="clear" w:color="auto" w:fill="auto"/>
            <w:vAlign w:val="center"/>
          </w:tcPr>
          <w:p w:rsidR="00C6558C" w:rsidRPr="00F11795" w:rsidRDefault="00836C80" w:rsidP="006C37D9">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C6558C" w:rsidRPr="00F11795">
              <w:rPr>
                <w:rFonts w:ascii="Arial" w:hAnsi="Arial" w:cs="Arial"/>
                <w:sz w:val="18"/>
                <w:szCs w:val="18"/>
              </w:rPr>
              <w:t>0.235</w:t>
            </w:r>
          </w:p>
        </w:tc>
        <w:tc>
          <w:tcPr>
            <w:tcW w:w="1189" w:type="dxa"/>
            <w:tcBorders>
              <w:top w:val="single" w:sz="4" w:space="0" w:color="auto"/>
            </w:tcBorders>
            <w:shd w:val="clear" w:color="auto" w:fill="auto"/>
            <w:vAlign w:val="center"/>
          </w:tcPr>
          <w:p w:rsidR="00C6558C" w:rsidRPr="00F11795" w:rsidRDefault="006C37D9" w:rsidP="006C37D9">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C6558C" w:rsidRPr="00F11795">
              <w:rPr>
                <w:rFonts w:ascii="Arial" w:hAnsi="Arial" w:cs="Arial"/>
                <w:sz w:val="18"/>
                <w:szCs w:val="18"/>
              </w:rPr>
              <w:t>0.440**</w:t>
            </w:r>
          </w:p>
        </w:tc>
        <w:tc>
          <w:tcPr>
            <w:tcW w:w="1185" w:type="dxa"/>
            <w:tcBorders>
              <w:top w:val="single" w:sz="4" w:space="0" w:color="auto"/>
            </w:tcBorders>
            <w:shd w:val="clear" w:color="auto" w:fill="auto"/>
            <w:vAlign w:val="center"/>
          </w:tcPr>
          <w:p w:rsidR="00C6558C" w:rsidRPr="00F11795" w:rsidRDefault="006C37D9" w:rsidP="006C37D9">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6E3FFD" w:rsidRPr="00F11795">
              <w:rPr>
                <w:rFonts w:ascii="Arial" w:hAnsi="Arial" w:cs="Arial"/>
                <w:sz w:val="18"/>
                <w:szCs w:val="18"/>
              </w:rPr>
              <w:t xml:space="preserve"> </w:t>
            </w:r>
            <w:r w:rsidR="00C6558C" w:rsidRPr="00F11795">
              <w:rPr>
                <w:rFonts w:ascii="Arial" w:hAnsi="Arial" w:cs="Arial"/>
                <w:sz w:val="18"/>
                <w:szCs w:val="18"/>
              </w:rPr>
              <w:t>1.000</w:t>
            </w:r>
          </w:p>
        </w:tc>
      </w:tr>
      <w:tr w:rsidR="00C6558C" w:rsidRPr="00F11795" w:rsidTr="00635B1D">
        <w:trPr>
          <w:trHeight w:val="189"/>
        </w:trPr>
        <w:tc>
          <w:tcPr>
            <w:tcW w:w="8774" w:type="dxa"/>
            <w:gridSpan w:val="7"/>
            <w:tcBorders>
              <w:top w:val="single" w:sz="12" w:space="0" w:color="auto"/>
            </w:tcBorders>
            <w:shd w:val="clear" w:color="auto" w:fill="auto"/>
            <w:vAlign w:val="center"/>
          </w:tcPr>
          <w:p w:rsidR="00C6558C" w:rsidRPr="00F11795" w:rsidRDefault="00C6558C" w:rsidP="00D71BFC">
            <w:pPr>
              <w:rPr>
                <w:rFonts w:ascii="Arial" w:hAnsi="Arial" w:cs="Arial"/>
                <w:sz w:val="18"/>
                <w:szCs w:val="18"/>
              </w:rPr>
            </w:pPr>
            <w:r w:rsidRPr="00F11795">
              <w:rPr>
                <w:rFonts w:ascii="Arial" w:hAnsi="Arial" w:cs="Arial"/>
                <w:sz w:val="18"/>
                <w:szCs w:val="18"/>
              </w:rPr>
              <w:t>*p&lt;0.05; **p&lt;0.01</w:t>
            </w:r>
          </w:p>
        </w:tc>
      </w:tr>
    </w:tbl>
    <w:p w:rsidR="00C6558C" w:rsidRPr="00F11795" w:rsidRDefault="00C6558C" w:rsidP="00C6558C">
      <w:pPr>
        <w:jc w:val="both"/>
        <w:rPr>
          <w:rFonts w:ascii="Arial" w:hAnsi="Arial" w:cs="Arial"/>
          <w:b/>
        </w:rPr>
      </w:pPr>
    </w:p>
    <w:p w:rsidR="00E345F4" w:rsidRPr="00F11795" w:rsidRDefault="00C6558C" w:rsidP="00E345F4">
      <w:pPr>
        <w:spacing w:line="360" w:lineRule="auto"/>
        <w:ind w:firstLine="567"/>
        <w:jc w:val="both"/>
        <w:rPr>
          <w:rFonts w:ascii="Arial" w:hAnsi="Arial" w:cs="Arial"/>
        </w:rPr>
      </w:pPr>
      <w:r w:rsidRPr="00F11795">
        <w:rPr>
          <w:rFonts w:ascii="Arial" w:hAnsi="Arial" w:cs="Arial"/>
        </w:rPr>
        <w:tab/>
        <w:t xml:space="preserve">Tablo </w:t>
      </w:r>
      <w:r w:rsidR="00AF019B" w:rsidRPr="00F11795">
        <w:rPr>
          <w:rFonts w:ascii="Arial" w:hAnsi="Arial" w:cs="Arial"/>
        </w:rPr>
        <w:t>9’da</w:t>
      </w:r>
      <w:r w:rsidRPr="00F11795">
        <w:rPr>
          <w:rFonts w:ascii="Arial" w:hAnsi="Arial" w:cs="Arial"/>
        </w:rPr>
        <w:t xml:space="preserve"> görüldüğü üzere, </w:t>
      </w:r>
      <w:r w:rsidR="00833731" w:rsidRPr="00F11795">
        <w:rPr>
          <w:rFonts w:ascii="Arial" w:hAnsi="Arial" w:cs="Arial"/>
        </w:rPr>
        <w:t>YDBİ</w:t>
      </w:r>
      <w:r w:rsidRPr="00F11795">
        <w:rPr>
          <w:rFonts w:ascii="Arial" w:hAnsi="Arial" w:cs="Arial"/>
        </w:rPr>
        <w:t xml:space="preserve"> grubunda otomatik düşünce ölçeğinde yer alan “ümitsizlik” alt boyutundan alınan puanların umutsuzluk düzeyi toplam puanı ile ilişkisi (r=.394;p&lt;.01) diğer alt boyutlara oranla daha yüksektir ve umutsuzluk ölçeği alt boyutlarından “gelecek ile ilgili duygular” (r=.384;p&lt;.01) ve “motivasyon kaybı” (r=.365;p&lt;.01) alt boyutlarıyla anlamlı düzeyde ilişkilidir. Diğer yandan</w:t>
      </w:r>
      <w:r w:rsidR="00B32AB1" w:rsidRPr="00F11795">
        <w:rPr>
          <w:rFonts w:ascii="Arial" w:hAnsi="Arial" w:cs="Arial"/>
        </w:rPr>
        <w:t>,</w:t>
      </w:r>
      <w:r w:rsidRPr="00F11795">
        <w:rPr>
          <w:rFonts w:ascii="Arial" w:hAnsi="Arial" w:cs="Arial"/>
        </w:rPr>
        <w:t xml:space="preserve"> otomatik düşünce ölçeğinde yer alan “kişinin kendine yönelik negatif duygu ve düşünceleri” alt boyutu umutsuzluk ölçeği alt boyutlarından “motivasyon kaybı” ile (r=.371;p&lt;.01) anlamlı düzeyde ilişkili görünmektedir. Umutsuzluk ölçeği alt boyutlarından “gelecek ile ilgili duygular” (r=.400;p&lt;.01) ve “motivasyon kaybı” (r=.374;p&lt;.01) alt boyutlarının depresyon ile pozitif yönde anlamlı düzeyde ilişkili olduğu görülmektedir. </w:t>
      </w:r>
    </w:p>
    <w:p w:rsidR="00647D51" w:rsidRPr="00F11795" w:rsidRDefault="00647D51" w:rsidP="00E345F4">
      <w:pPr>
        <w:spacing w:line="360" w:lineRule="auto"/>
        <w:ind w:firstLine="567"/>
        <w:jc w:val="both"/>
        <w:rPr>
          <w:rFonts w:ascii="Arial" w:hAnsi="Arial" w:cs="Arial"/>
        </w:rPr>
      </w:pPr>
      <w:r w:rsidRPr="00F11795">
        <w:rPr>
          <w:rFonts w:ascii="Arial" w:hAnsi="Arial" w:cs="Arial"/>
        </w:rPr>
        <w:lastRenderedPageBreak/>
        <w:t xml:space="preserve">Bu bölümde, </w:t>
      </w:r>
      <w:r w:rsidR="00833731" w:rsidRPr="00F11795">
        <w:rPr>
          <w:rFonts w:ascii="Arial" w:hAnsi="Arial" w:cs="Arial"/>
        </w:rPr>
        <w:t>YDB</w:t>
      </w:r>
      <w:r w:rsidRPr="00F11795">
        <w:rPr>
          <w:rFonts w:ascii="Arial" w:hAnsi="Arial" w:cs="Arial"/>
        </w:rPr>
        <w:t xml:space="preserve"> grubunda yer alan katılımcıların </w:t>
      </w:r>
      <w:r w:rsidR="009E441F" w:rsidRPr="00F11795">
        <w:rPr>
          <w:rFonts w:ascii="Arial" w:hAnsi="Arial" w:cs="Arial"/>
        </w:rPr>
        <w:t>ölçeklerden</w:t>
      </w:r>
      <w:r w:rsidRPr="00F11795">
        <w:rPr>
          <w:rFonts w:ascii="Arial" w:hAnsi="Arial" w:cs="Arial"/>
        </w:rPr>
        <w:t xml:space="preserve"> almış oldukları toplam puanları</w:t>
      </w:r>
      <w:r w:rsidR="008B2889" w:rsidRPr="00F11795">
        <w:rPr>
          <w:rFonts w:ascii="Arial" w:hAnsi="Arial" w:cs="Arial"/>
        </w:rPr>
        <w:t xml:space="preserve">n </w:t>
      </w:r>
      <w:r w:rsidR="00323EC7" w:rsidRPr="00F11795">
        <w:rPr>
          <w:rFonts w:ascii="Arial" w:hAnsi="Arial" w:cs="Arial"/>
        </w:rPr>
        <w:t xml:space="preserve">birbiri ile olan </w:t>
      </w:r>
      <w:r w:rsidRPr="00F11795">
        <w:rPr>
          <w:rFonts w:ascii="Arial" w:hAnsi="Arial" w:cs="Arial"/>
        </w:rPr>
        <w:t xml:space="preserve">ilişkilerine yer verilmiştir. </w:t>
      </w:r>
    </w:p>
    <w:p w:rsidR="008B2889" w:rsidRPr="00F11795" w:rsidRDefault="00AF019B" w:rsidP="00E345F4">
      <w:pPr>
        <w:spacing w:after="120"/>
        <w:jc w:val="both"/>
        <w:outlineLvl w:val="5"/>
        <w:rPr>
          <w:rFonts w:ascii="Arial" w:hAnsi="Arial" w:cs="Arial"/>
        </w:rPr>
      </w:pPr>
      <w:bookmarkStart w:id="74" w:name="_Toc515983965"/>
      <w:r w:rsidRPr="00F11795">
        <w:rPr>
          <w:rFonts w:ascii="Arial" w:hAnsi="Arial" w:cs="Arial"/>
          <w:b/>
        </w:rPr>
        <w:t>Tablo 10</w:t>
      </w:r>
      <w:r w:rsidR="002A1333" w:rsidRPr="00F11795">
        <w:rPr>
          <w:rFonts w:ascii="Arial" w:hAnsi="Arial" w:cs="Arial"/>
          <w:b/>
        </w:rPr>
        <w:t>.</w:t>
      </w:r>
      <w:r w:rsidR="00862E1A" w:rsidRPr="00F11795">
        <w:rPr>
          <w:rFonts w:ascii="Arial" w:hAnsi="Arial" w:cs="Arial"/>
        </w:rPr>
        <w:t xml:space="preserve"> </w:t>
      </w:r>
    </w:p>
    <w:p w:rsidR="002A1333" w:rsidRPr="00F11795" w:rsidRDefault="00833731" w:rsidP="00E345F4">
      <w:pPr>
        <w:spacing w:after="120"/>
        <w:jc w:val="both"/>
        <w:outlineLvl w:val="5"/>
        <w:rPr>
          <w:rFonts w:ascii="Arial" w:hAnsi="Arial" w:cs="Arial"/>
          <w:i/>
        </w:rPr>
      </w:pPr>
      <w:r w:rsidRPr="00F11795">
        <w:rPr>
          <w:rFonts w:ascii="Arial" w:hAnsi="Arial" w:cs="Arial"/>
          <w:i/>
        </w:rPr>
        <w:t>YDB</w:t>
      </w:r>
      <w:r w:rsidR="002A1333" w:rsidRPr="00F11795">
        <w:rPr>
          <w:rFonts w:ascii="Arial" w:hAnsi="Arial" w:cs="Arial"/>
          <w:i/>
        </w:rPr>
        <w:t xml:space="preserve"> grubunda </w:t>
      </w:r>
      <w:r w:rsidR="008B2889" w:rsidRPr="00F11795">
        <w:rPr>
          <w:rFonts w:ascii="Arial" w:hAnsi="Arial" w:cs="Arial"/>
          <w:i/>
        </w:rPr>
        <w:t xml:space="preserve">YŞÖ puanları </w:t>
      </w:r>
      <w:r w:rsidR="002A1333" w:rsidRPr="00F11795">
        <w:rPr>
          <w:rFonts w:ascii="Arial" w:hAnsi="Arial" w:cs="Arial"/>
          <w:i/>
        </w:rPr>
        <w:t xml:space="preserve">ile </w:t>
      </w:r>
      <w:r w:rsidR="008B2889" w:rsidRPr="00F11795">
        <w:rPr>
          <w:rFonts w:ascii="Arial" w:hAnsi="Arial" w:cs="Arial"/>
          <w:i/>
        </w:rPr>
        <w:t>BDE</w:t>
      </w:r>
      <w:r w:rsidR="00CC6BEB" w:rsidRPr="00F11795">
        <w:rPr>
          <w:rFonts w:ascii="Arial" w:hAnsi="Arial" w:cs="Arial"/>
          <w:i/>
        </w:rPr>
        <w:t>,</w:t>
      </w:r>
      <w:r w:rsidR="008B2889" w:rsidRPr="00F11795">
        <w:rPr>
          <w:rFonts w:ascii="Arial" w:hAnsi="Arial" w:cs="Arial"/>
          <w:i/>
        </w:rPr>
        <w:t xml:space="preserve"> </w:t>
      </w:r>
      <w:r w:rsidR="00CC6BEB" w:rsidRPr="00F11795">
        <w:rPr>
          <w:rFonts w:ascii="Arial" w:hAnsi="Arial" w:cs="Arial"/>
          <w:i/>
        </w:rPr>
        <w:t xml:space="preserve">BUÖ ve ODÖ </w:t>
      </w:r>
      <w:r w:rsidR="008B2889" w:rsidRPr="00F11795">
        <w:rPr>
          <w:rFonts w:ascii="Arial" w:hAnsi="Arial" w:cs="Arial"/>
          <w:i/>
        </w:rPr>
        <w:t>puanları</w:t>
      </w:r>
      <w:r w:rsidR="00C05812" w:rsidRPr="00F11795">
        <w:rPr>
          <w:rFonts w:ascii="Arial" w:hAnsi="Arial" w:cs="Arial"/>
          <w:i/>
        </w:rPr>
        <w:t xml:space="preserve"> arasında</w:t>
      </w:r>
      <w:r w:rsidR="002A1333" w:rsidRPr="00F11795">
        <w:rPr>
          <w:rFonts w:ascii="Arial" w:hAnsi="Arial" w:cs="Arial"/>
          <w:i/>
        </w:rPr>
        <w:t xml:space="preserve"> </w:t>
      </w:r>
      <w:bookmarkEnd w:id="74"/>
      <w:r w:rsidR="00C05812" w:rsidRPr="00F11795">
        <w:rPr>
          <w:rFonts w:ascii="Arial" w:hAnsi="Arial" w:cs="Arial"/>
          <w:i/>
        </w:rPr>
        <w:t xml:space="preserve">Spearman </w:t>
      </w:r>
      <w:r w:rsidR="008B2889" w:rsidRPr="00F11795">
        <w:rPr>
          <w:rFonts w:ascii="Arial" w:hAnsi="Arial" w:cs="Arial"/>
          <w:i/>
        </w:rPr>
        <w:t>korelasyon katsayıları</w:t>
      </w:r>
    </w:p>
    <w:tbl>
      <w:tblPr>
        <w:tblW w:w="9909" w:type="dxa"/>
        <w:tblInd w:w="108" w:type="dxa"/>
        <w:shd w:val="clear" w:color="auto" w:fill="FFFFFF"/>
        <w:tblLook w:val="04A0" w:firstRow="1" w:lastRow="0" w:firstColumn="1" w:lastColumn="0" w:noHBand="0" w:noVBand="1"/>
      </w:tblPr>
      <w:tblGrid>
        <w:gridCol w:w="223"/>
        <w:gridCol w:w="2617"/>
        <w:gridCol w:w="1176"/>
        <w:gridCol w:w="1177"/>
        <w:gridCol w:w="1178"/>
        <w:gridCol w:w="1183"/>
        <w:gridCol w:w="1179"/>
        <w:gridCol w:w="1176"/>
      </w:tblGrid>
      <w:tr w:rsidR="002A1333" w:rsidRPr="00F11795" w:rsidTr="00635B1D">
        <w:trPr>
          <w:gridAfter w:val="1"/>
          <w:wAfter w:w="1179" w:type="dxa"/>
          <w:trHeight w:val="377"/>
        </w:trPr>
        <w:tc>
          <w:tcPr>
            <w:tcW w:w="2829" w:type="dxa"/>
            <w:gridSpan w:val="2"/>
            <w:vMerge w:val="restart"/>
            <w:tcBorders>
              <w:top w:val="single" w:sz="12" w:space="0" w:color="auto"/>
            </w:tcBorders>
            <w:shd w:val="clear" w:color="auto" w:fill="FFFFFF"/>
            <w:vAlign w:val="center"/>
          </w:tcPr>
          <w:p w:rsidR="002A1333" w:rsidRPr="00F11795" w:rsidRDefault="00833731" w:rsidP="008C291C">
            <w:pPr>
              <w:jc w:val="both"/>
              <w:rPr>
                <w:rFonts w:ascii="Arial" w:hAnsi="Arial" w:cs="Arial"/>
                <w:b/>
                <w:i/>
                <w:sz w:val="18"/>
                <w:szCs w:val="18"/>
              </w:rPr>
            </w:pPr>
            <w:r w:rsidRPr="00F11795">
              <w:rPr>
                <w:rFonts w:ascii="Arial" w:hAnsi="Arial" w:cs="Arial"/>
                <w:b/>
                <w:i/>
                <w:sz w:val="18"/>
                <w:szCs w:val="18"/>
              </w:rPr>
              <w:t>YDB</w:t>
            </w:r>
            <w:r w:rsidR="002A1333" w:rsidRPr="00F11795">
              <w:rPr>
                <w:rFonts w:ascii="Arial" w:hAnsi="Arial" w:cs="Arial"/>
                <w:b/>
                <w:i/>
                <w:sz w:val="18"/>
                <w:szCs w:val="18"/>
              </w:rPr>
              <w:t xml:space="preserve"> (n=70)</w:t>
            </w:r>
          </w:p>
        </w:tc>
        <w:tc>
          <w:tcPr>
            <w:tcW w:w="4722" w:type="dxa"/>
            <w:gridSpan w:val="4"/>
            <w:tcBorders>
              <w:top w:val="single" w:sz="12" w:space="0" w:color="auto"/>
            </w:tcBorders>
            <w:shd w:val="clear" w:color="auto" w:fill="FFFFFF"/>
            <w:vAlign w:val="center"/>
          </w:tcPr>
          <w:p w:rsidR="002A1333" w:rsidRPr="00F11795" w:rsidRDefault="002A1333" w:rsidP="0012121B">
            <w:pPr>
              <w:rPr>
                <w:rFonts w:ascii="Arial" w:hAnsi="Arial" w:cs="Arial"/>
                <w:b/>
                <w:sz w:val="18"/>
                <w:szCs w:val="18"/>
              </w:rPr>
            </w:pPr>
            <w:r w:rsidRPr="00F11795">
              <w:rPr>
                <w:rFonts w:ascii="Arial" w:hAnsi="Arial" w:cs="Arial"/>
                <w:b/>
                <w:sz w:val="18"/>
                <w:szCs w:val="18"/>
              </w:rPr>
              <w:t xml:space="preserve">                   </w:t>
            </w:r>
            <w:r w:rsidR="004341F9" w:rsidRPr="00F11795">
              <w:rPr>
                <w:rFonts w:ascii="Arial" w:hAnsi="Arial" w:cs="Arial"/>
                <w:b/>
                <w:sz w:val="18"/>
                <w:szCs w:val="18"/>
              </w:rPr>
              <w:t xml:space="preserve">          </w:t>
            </w:r>
            <w:r w:rsidR="0012121B" w:rsidRPr="00F11795">
              <w:rPr>
                <w:rFonts w:ascii="Arial" w:hAnsi="Arial" w:cs="Arial"/>
                <w:b/>
                <w:sz w:val="18"/>
                <w:szCs w:val="18"/>
              </w:rPr>
              <w:t xml:space="preserve">         </w:t>
            </w:r>
            <w:r w:rsidR="004341F9" w:rsidRPr="00F11795">
              <w:rPr>
                <w:rFonts w:ascii="Arial" w:hAnsi="Arial" w:cs="Arial"/>
                <w:b/>
                <w:sz w:val="18"/>
                <w:szCs w:val="18"/>
              </w:rPr>
              <w:t xml:space="preserve">               </w:t>
            </w:r>
            <w:r w:rsidR="00C44AD4" w:rsidRPr="00F11795">
              <w:rPr>
                <w:rFonts w:ascii="Arial" w:hAnsi="Arial" w:cs="Arial"/>
                <w:b/>
                <w:sz w:val="18"/>
                <w:szCs w:val="18"/>
              </w:rPr>
              <w:t>B</w:t>
            </w:r>
            <w:r w:rsidR="0012121B" w:rsidRPr="00F11795">
              <w:rPr>
                <w:rFonts w:ascii="Arial" w:hAnsi="Arial" w:cs="Arial"/>
                <w:b/>
                <w:sz w:val="18"/>
                <w:szCs w:val="18"/>
              </w:rPr>
              <w:t>DE</w:t>
            </w:r>
            <w:r w:rsidRPr="00F11795">
              <w:rPr>
                <w:rFonts w:ascii="Arial" w:hAnsi="Arial" w:cs="Arial"/>
                <w:b/>
                <w:sz w:val="18"/>
                <w:szCs w:val="18"/>
              </w:rPr>
              <w:t xml:space="preserve">                </w:t>
            </w:r>
            <w:r w:rsidR="0012121B" w:rsidRPr="00F11795">
              <w:rPr>
                <w:rFonts w:ascii="Arial" w:hAnsi="Arial" w:cs="Arial"/>
                <w:b/>
                <w:sz w:val="18"/>
                <w:szCs w:val="18"/>
              </w:rPr>
              <w:t xml:space="preserve"> BUO</w:t>
            </w:r>
          </w:p>
        </w:tc>
        <w:tc>
          <w:tcPr>
            <w:tcW w:w="1179" w:type="dxa"/>
            <w:vMerge w:val="restart"/>
            <w:tcBorders>
              <w:top w:val="single" w:sz="12" w:space="0" w:color="auto"/>
              <w:bottom w:val="single" w:sz="4" w:space="0" w:color="auto"/>
            </w:tcBorders>
            <w:shd w:val="clear" w:color="auto" w:fill="FFFFFF"/>
            <w:vAlign w:val="bottom"/>
          </w:tcPr>
          <w:p w:rsidR="002D6398" w:rsidRPr="00F11795" w:rsidRDefault="002D6398" w:rsidP="002D6398">
            <w:pPr>
              <w:ind w:firstLine="174"/>
              <w:rPr>
                <w:rFonts w:ascii="Arial" w:hAnsi="Arial" w:cs="Arial"/>
                <w:b/>
                <w:sz w:val="6"/>
                <w:szCs w:val="6"/>
              </w:rPr>
            </w:pPr>
          </w:p>
          <w:p w:rsidR="002A1333" w:rsidRPr="00F11795" w:rsidRDefault="0012121B" w:rsidP="002D6398">
            <w:pPr>
              <w:ind w:firstLine="174"/>
              <w:rPr>
                <w:rFonts w:ascii="Arial" w:hAnsi="Arial" w:cs="Arial"/>
                <w:b/>
                <w:sz w:val="18"/>
                <w:szCs w:val="18"/>
              </w:rPr>
            </w:pPr>
            <w:r w:rsidRPr="00F11795">
              <w:rPr>
                <w:rFonts w:ascii="Arial" w:hAnsi="Arial" w:cs="Arial"/>
                <w:b/>
                <w:sz w:val="18"/>
                <w:szCs w:val="18"/>
              </w:rPr>
              <w:t>ODÖ</w:t>
            </w:r>
          </w:p>
          <w:p w:rsidR="0012121B" w:rsidRPr="00F11795" w:rsidRDefault="0012121B" w:rsidP="002D6398">
            <w:pPr>
              <w:ind w:firstLine="174"/>
              <w:rPr>
                <w:rFonts w:ascii="Arial" w:hAnsi="Arial" w:cs="Arial"/>
                <w:b/>
                <w:sz w:val="16"/>
                <w:szCs w:val="16"/>
              </w:rPr>
            </w:pPr>
          </w:p>
          <w:p w:rsidR="0012121B" w:rsidRPr="00F11795" w:rsidRDefault="0012121B" w:rsidP="002D6398">
            <w:pPr>
              <w:ind w:firstLine="174"/>
              <w:rPr>
                <w:rFonts w:ascii="Arial" w:hAnsi="Arial" w:cs="Arial"/>
                <w:b/>
                <w:sz w:val="18"/>
                <w:szCs w:val="18"/>
              </w:rPr>
            </w:pPr>
          </w:p>
        </w:tc>
      </w:tr>
      <w:tr w:rsidR="002A1333" w:rsidRPr="00F11795" w:rsidTr="00635B1D">
        <w:trPr>
          <w:gridAfter w:val="1"/>
          <w:wAfter w:w="1179" w:type="dxa"/>
          <w:trHeight w:val="149"/>
        </w:trPr>
        <w:tc>
          <w:tcPr>
            <w:tcW w:w="2829" w:type="dxa"/>
            <w:gridSpan w:val="2"/>
            <w:vMerge/>
            <w:tcBorders>
              <w:bottom w:val="single" w:sz="4" w:space="0" w:color="auto"/>
            </w:tcBorders>
            <w:shd w:val="clear" w:color="auto" w:fill="FFFFFF"/>
            <w:vAlign w:val="center"/>
          </w:tcPr>
          <w:p w:rsidR="002A1333" w:rsidRPr="00F11795" w:rsidRDefault="002A1333" w:rsidP="008C291C">
            <w:pPr>
              <w:jc w:val="both"/>
              <w:rPr>
                <w:rFonts w:ascii="Arial" w:hAnsi="Arial" w:cs="Arial"/>
                <w:sz w:val="18"/>
                <w:szCs w:val="18"/>
              </w:rPr>
            </w:pPr>
          </w:p>
        </w:tc>
        <w:tc>
          <w:tcPr>
            <w:tcW w:w="1179" w:type="dxa"/>
            <w:tcBorders>
              <w:bottom w:val="single" w:sz="4" w:space="0" w:color="auto"/>
            </w:tcBorders>
            <w:shd w:val="clear" w:color="auto" w:fill="FFFFFF"/>
            <w:vAlign w:val="center"/>
          </w:tcPr>
          <w:p w:rsidR="002A1333" w:rsidRPr="00F11795" w:rsidRDefault="002A1333" w:rsidP="008C291C">
            <w:pPr>
              <w:jc w:val="center"/>
              <w:rPr>
                <w:rFonts w:ascii="Arial" w:hAnsi="Arial" w:cs="Arial"/>
                <w:sz w:val="18"/>
                <w:szCs w:val="18"/>
              </w:rPr>
            </w:pPr>
          </w:p>
        </w:tc>
        <w:tc>
          <w:tcPr>
            <w:tcW w:w="1180" w:type="dxa"/>
            <w:tcBorders>
              <w:bottom w:val="single" w:sz="4" w:space="0" w:color="auto"/>
            </w:tcBorders>
            <w:shd w:val="clear" w:color="auto" w:fill="FFFFFF"/>
            <w:vAlign w:val="center"/>
          </w:tcPr>
          <w:p w:rsidR="002A1333" w:rsidRPr="00F11795" w:rsidRDefault="002A1333" w:rsidP="008C291C">
            <w:pPr>
              <w:jc w:val="center"/>
              <w:rPr>
                <w:rFonts w:ascii="Arial" w:hAnsi="Arial" w:cs="Arial"/>
                <w:sz w:val="18"/>
                <w:szCs w:val="18"/>
              </w:rPr>
            </w:pPr>
          </w:p>
        </w:tc>
        <w:tc>
          <w:tcPr>
            <w:tcW w:w="1179" w:type="dxa"/>
            <w:tcBorders>
              <w:bottom w:val="single" w:sz="4" w:space="0" w:color="auto"/>
            </w:tcBorders>
            <w:shd w:val="clear" w:color="auto" w:fill="FFFFFF"/>
            <w:vAlign w:val="center"/>
          </w:tcPr>
          <w:p w:rsidR="002A1333" w:rsidRPr="00F11795" w:rsidRDefault="002A1333" w:rsidP="008C291C">
            <w:pPr>
              <w:rPr>
                <w:rFonts w:ascii="Arial" w:hAnsi="Arial" w:cs="Arial"/>
                <w:b/>
                <w:sz w:val="18"/>
                <w:szCs w:val="18"/>
              </w:rPr>
            </w:pPr>
          </w:p>
        </w:tc>
        <w:tc>
          <w:tcPr>
            <w:tcW w:w="1184" w:type="dxa"/>
            <w:tcBorders>
              <w:bottom w:val="single" w:sz="4" w:space="0" w:color="auto"/>
            </w:tcBorders>
            <w:shd w:val="clear" w:color="auto" w:fill="FFFFFF"/>
            <w:vAlign w:val="center"/>
          </w:tcPr>
          <w:p w:rsidR="002A1333" w:rsidRPr="00F11795" w:rsidRDefault="002A1333" w:rsidP="008C291C">
            <w:pPr>
              <w:jc w:val="center"/>
              <w:rPr>
                <w:rFonts w:ascii="Arial" w:hAnsi="Arial" w:cs="Arial"/>
                <w:b/>
                <w:sz w:val="18"/>
                <w:szCs w:val="18"/>
              </w:rPr>
            </w:pPr>
          </w:p>
        </w:tc>
        <w:tc>
          <w:tcPr>
            <w:tcW w:w="1179" w:type="dxa"/>
            <w:vMerge/>
            <w:tcBorders>
              <w:bottom w:val="single" w:sz="4" w:space="0" w:color="auto"/>
            </w:tcBorders>
            <w:shd w:val="clear" w:color="auto" w:fill="FFFFFF"/>
            <w:vAlign w:val="center"/>
          </w:tcPr>
          <w:p w:rsidR="002A1333" w:rsidRPr="00F11795" w:rsidRDefault="002A1333" w:rsidP="008C291C">
            <w:pPr>
              <w:jc w:val="center"/>
              <w:rPr>
                <w:rFonts w:ascii="Arial" w:hAnsi="Arial" w:cs="Arial"/>
                <w:sz w:val="18"/>
                <w:szCs w:val="18"/>
              </w:rPr>
            </w:pPr>
          </w:p>
        </w:tc>
      </w:tr>
      <w:tr w:rsidR="00336E77" w:rsidRPr="00F11795" w:rsidTr="00635B1D">
        <w:trPr>
          <w:gridAfter w:val="1"/>
          <w:wAfter w:w="1179" w:type="dxa"/>
          <w:trHeight w:val="283"/>
        </w:trPr>
        <w:tc>
          <w:tcPr>
            <w:tcW w:w="2829" w:type="dxa"/>
            <w:gridSpan w:val="2"/>
            <w:tcBorders>
              <w:top w:val="single" w:sz="4" w:space="0" w:color="auto"/>
            </w:tcBorders>
            <w:shd w:val="clear" w:color="auto" w:fill="FFFFFF"/>
            <w:vAlign w:val="center"/>
          </w:tcPr>
          <w:p w:rsidR="00336E77" w:rsidRPr="00F11795" w:rsidRDefault="00336E77" w:rsidP="008C291C">
            <w:pPr>
              <w:jc w:val="both"/>
              <w:rPr>
                <w:rFonts w:ascii="Arial" w:hAnsi="Arial" w:cs="Arial"/>
                <w:b/>
                <w:sz w:val="18"/>
                <w:szCs w:val="18"/>
              </w:rPr>
            </w:pPr>
          </w:p>
        </w:tc>
        <w:tc>
          <w:tcPr>
            <w:tcW w:w="1179" w:type="dxa"/>
            <w:tcBorders>
              <w:top w:val="single" w:sz="4" w:space="0" w:color="auto"/>
            </w:tcBorders>
            <w:shd w:val="clear" w:color="auto" w:fill="FFFFFF"/>
            <w:vAlign w:val="center"/>
          </w:tcPr>
          <w:p w:rsidR="00336E77" w:rsidRPr="00F11795" w:rsidRDefault="00336E77" w:rsidP="008C291C">
            <w:pPr>
              <w:jc w:val="center"/>
              <w:rPr>
                <w:rFonts w:ascii="Arial" w:hAnsi="Arial" w:cs="Arial"/>
                <w:sz w:val="18"/>
                <w:szCs w:val="18"/>
              </w:rPr>
            </w:pPr>
          </w:p>
        </w:tc>
        <w:tc>
          <w:tcPr>
            <w:tcW w:w="1180" w:type="dxa"/>
            <w:tcBorders>
              <w:top w:val="single" w:sz="4" w:space="0" w:color="auto"/>
            </w:tcBorders>
            <w:shd w:val="clear" w:color="auto" w:fill="FFFFFF"/>
            <w:vAlign w:val="center"/>
          </w:tcPr>
          <w:p w:rsidR="00336E77" w:rsidRPr="00F11795" w:rsidRDefault="00336E77" w:rsidP="008C291C">
            <w:pPr>
              <w:jc w:val="center"/>
              <w:rPr>
                <w:rFonts w:ascii="Arial" w:hAnsi="Arial" w:cs="Arial"/>
                <w:sz w:val="18"/>
                <w:szCs w:val="18"/>
              </w:rPr>
            </w:pPr>
          </w:p>
        </w:tc>
        <w:tc>
          <w:tcPr>
            <w:tcW w:w="1179" w:type="dxa"/>
            <w:tcBorders>
              <w:top w:val="single" w:sz="4" w:space="0" w:color="auto"/>
            </w:tcBorders>
            <w:shd w:val="clear" w:color="auto" w:fill="FFFFFF"/>
            <w:vAlign w:val="center"/>
          </w:tcPr>
          <w:p w:rsidR="00336E77" w:rsidRPr="00F11795" w:rsidRDefault="00336E77" w:rsidP="008C291C">
            <w:pPr>
              <w:jc w:val="center"/>
              <w:rPr>
                <w:rFonts w:ascii="Arial" w:hAnsi="Arial" w:cs="Arial"/>
                <w:sz w:val="18"/>
                <w:szCs w:val="18"/>
              </w:rPr>
            </w:pPr>
          </w:p>
        </w:tc>
        <w:tc>
          <w:tcPr>
            <w:tcW w:w="1184" w:type="dxa"/>
            <w:tcBorders>
              <w:top w:val="single" w:sz="4" w:space="0" w:color="auto"/>
            </w:tcBorders>
            <w:shd w:val="clear" w:color="auto" w:fill="FFFFFF"/>
            <w:vAlign w:val="center"/>
          </w:tcPr>
          <w:p w:rsidR="00336E77" w:rsidRPr="00F11795" w:rsidRDefault="00336E77" w:rsidP="00336E77">
            <w:pPr>
              <w:rPr>
                <w:rFonts w:ascii="Arial" w:hAnsi="Arial" w:cs="Arial"/>
                <w:i/>
                <w:sz w:val="18"/>
                <w:szCs w:val="18"/>
              </w:rPr>
            </w:pPr>
            <w:r w:rsidRPr="00F11795">
              <w:rPr>
                <w:rFonts w:ascii="Arial" w:hAnsi="Arial" w:cs="Arial"/>
                <w:i/>
                <w:sz w:val="18"/>
                <w:szCs w:val="18"/>
              </w:rPr>
              <w:t xml:space="preserve">        r</w:t>
            </w:r>
          </w:p>
        </w:tc>
        <w:tc>
          <w:tcPr>
            <w:tcW w:w="1179" w:type="dxa"/>
            <w:tcBorders>
              <w:top w:val="single" w:sz="4" w:space="0" w:color="auto"/>
            </w:tcBorders>
            <w:shd w:val="clear" w:color="auto" w:fill="FFFFFF"/>
            <w:vAlign w:val="center"/>
          </w:tcPr>
          <w:p w:rsidR="00336E77" w:rsidRPr="00F11795" w:rsidRDefault="00336E77" w:rsidP="008C291C">
            <w:pPr>
              <w:jc w:val="center"/>
              <w:rPr>
                <w:rFonts w:ascii="Arial" w:hAnsi="Arial" w:cs="Arial"/>
                <w:sz w:val="18"/>
                <w:szCs w:val="18"/>
              </w:rPr>
            </w:pPr>
          </w:p>
        </w:tc>
      </w:tr>
      <w:tr w:rsidR="002A1333" w:rsidRPr="00F11795" w:rsidTr="00635B1D">
        <w:trPr>
          <w:gridAfter w:val="1"/>
          <w:wAfter w:w="1179" w:type="dxa"/>
          <w:trHeight w:val="382"/>
        </w:trPr>
        <w:tc>
          <w:tcPr>
            <w:tcW w:w="2829" w:type="dxa"/>
            <w:gridSpan w:val="2"/>
            <w:tcBorders>
              <w:top w:val="single" w:sz="4" w:space="0" w:color="auto"/>
            </w:tcBorders>
            <w:shd w:val="clear" w:color="auto" w:fill="FFFFFF"/>
            <w:vAlign w:val="center"/>
          </w:tcPr>
          <w:p w:rsidR="002A1333" w:rsidRPr="00F11795" w:rsidRDefault="002A1333" w:rsidP="008C291C">
            <w:pPr>
              <w:jc w:val="both"/>
              <w:rPr>
                <w:rFonts w:ascii="Arial" w:hAnsi="Arial" w:cs="Arial"/>
                <w:b/>
                <w:sz w:val="18"/>
                <w:szCs w:val="18"/>
              </w:rPr>
            </w:pPr>
            <w:r w:rsidRPr="00F11795">
              <w:rPr>
                <w:rFonts w:ascii="Arial" w:hAnsi="Arial" w:cs="Arial"/>
                <w:b/>
                <w:sz w:val="18"/>
                <w:szCs w:val="18"/>
              </w:rPr>
              <w:t xml:space="preserve">YŞÖ-Boyutlar </w:t>
            </w:r>
          </w:p>
        </w:tc>
        <w:tc>
          <w:tcPr>
            <w:tcW w:w="1179" w:type="dxa"/>
            <w:tcBorders>
              <w:top w:val="single" w:sz="4" w:space="0" w:color="auto"/>
            </w:tcBorders>
            <w:shd w:val="clear" w:color="auto" w:fill="FFFFFF"/>
            <w:vAlign w:val="center"/>
          </w:tcPr>
          <w:p w:rsidR="002A1333" w:rsidRPr="00F11795" w:rsidRDefault="002A1333" w:rsidP="008C291C">
            <w:pPr>
              <w:jc w:val="center"/>
              <w:rPr>
                <w:rFonts w:ascii="Arial" w:hAnsi="Arial" w:cs="Arial"/>
                <w:sz w:val="18"/>
                <w:szCs w:val="18"/>
              </w:rPr>
            </w:pPr>
          </w:p>
        </w:tc>
        <w:tc>
          <w:tcPr>
            <w:tcW w:w="1180" w:type="dxa"/>
            <w:tcBorders>
              <w:top w:val="single" w:sz="4" w:space="0" w:color="auto"/>
            </w:tcBorders>
            <w:shd w:val="clear" w:color="auto" w:fill="FFFFFF"/>
            <w:vAlign w:val="center"/>
          </w:tcPr>
          <w:p w:rsidR="002A1333" w:rsidRPr="00F11795" w:rsidRDefault="002A1333" w:rsidP="008C291C">
            <w:pPr>
              <w:jc w:val="center"/>
              <w:rPr>
                <w:rFonts w:ascii="Arial" w:hAnsi="Arial" w:cs="Arial"/>
                <w:sz w:val="18"/>
                <w:szCs w:val="18"/>
              </w:rPr>
            </w:pPr>
          </w:p>
        </w:tc>
        <w:tc>
          <w:tcPr>
            <w:tcW w:w="1179" w:type="dxa"/>
            <w:tcBorders>
              <w:top w:val="single" w:sz="4" w:space="0" w:color="auto"/>
            </w:tcBorders>
            <w:shd w:val="clear" w:color="auto" w:fill="FFFFFF"/>
            <w:vAlign w:val="center"/>
          </w:tcPr>
          <w:p w:rsidR="002A1333" w:rsidRPr="00F11795" w:rsidRDefault="002A1333" w:rsidP="008C291C">
            <w:pPr>
              <w:jc w:val="center"/>
              <w:rPr>
                <w:rFonts w:ascii="Arial" w:hAnsi="Arial" w:cs="Arial"/>
                <w:sz w:val="18"/>
                <w:szCs w:val="18"/>
              </w:rPr>
            </w:pPr>
          </w:p>
        </w:tc>
        <w:tc>
          <w:tcPr>
            <w:tcW w:w="1184" w:type="dxa"/>
            <w:tcBorders>
              <w:top w:val="single" w:sz="4" w:space="0" w:color="auto"/>
            </w:tcBorders>
            <w:shd w:val="clear" w:color="auto" w:fill="FFFFFF"/>
            <w:vAlign w:val="center"/>
          </w:tcPr>
          <w:p w:rsidR="002A1333" w:rsidRPr="00F11795" w:rsidRDefault="002A1333" w:rsidP="008C291C">
            <w:pPr>
              <w:jc w:val="center"/>
              <w:rPr>
                <w:rFonts w:ascii="Arial" w:hAnsi="Arial" w:cs="Arial"/>
                <w:sz w:val="18"/>
                <w:szCs w:val="18"/>
              </w:rPr>
            </w:pPr>
          </w:p>
        </w:tc>
        <w:tc>
          <w:tcPr>
            <w:tcW w:w="1179" w:type="dxa"/>
            <w:tcBorders>
              <w:top w:val="single" w:sz="4" w:space="0" w:color="auto"/>
            </w:tcBorders>
            <w:shd w:val="clear" w:color="auto" w:fill="FFFFFF"/>
            <w:vAlign w:val="center"/>
          </w:tcPr>
          <w:p w:rsidR="002A1333" w:rsidRPr="00F11795" w:rsidRDefault="002A1333" w:rsidP="008C291C">
            <w:pPr>
              <w:jc w:val="center"/>
              <w:rPr>
                <w:rFonts w:ascii="Arial" w:hAnsi="Arial" w:cs="Arial"/>
                <w:sz w:val="18"/>
                <w:szCs w:val="18"/>
              </w:rPr>
            </w:pPr>
          </w:p>
        </w:tc>
      </w:tr>
      <w:tr w:rsidR="008123CB" w:rsidRPr="00F11795" w:rsidTr="00635B1D">
        <w:trPr>
          <w:gridAfter w:val="1"/>
          <w:wAfter w:w="1179" w:type="dxa"/>
          <w:trHeight w:val="403"/>
        </w:trPr>
        <w:tc>
          <w:tcPr>
            <w:tcW w:w="211" w:type="dxa"/>
            <w:shd w:val="clear" w:color="auto" w:fill="FFFFFF"/>
            <w:vAlign w:val="center"/>
          </w:tcPr>
          <w:p w:rsidR="008123CB" w:rsidRPr="00F11795" w:rsidRDefault="008123CB" w:rsidP="008C291C">
            <w:pPr>
              <w:jc w:val="both"/>
              <w:rPr>
                <w:rFonts w:ascii="Arial" w:hAnsi="Arial" w:cs="Arial"/>
                <w:sz w:val="18"/>
                <w:szCs w:val="18"/>
              </w:rPr>
            </w:pPr>
          </w:p>
        </w:tc>
        <w:tc>
          <w:tcPr>
            <w:tcW w:w="2618" w:type="dxa"/>
            <w:shd w:val="clear" w:color="auto" w:fill="FFFFFF"/>
            <w:vAlign w:val="center"/>
          </w:tcPr>
          <w:p w:rsidR="008123CB" w:rsidRPr="00F11795" w:rsidRDefault="008123CB" w:rsidP="008C291C">
            <w:pPr>
              <w:jc w:val="both"/>
              <w:rPr>
                <w:rFonts w:ascii="Arial" w:hAnsi="Arial" w:cs="Arial"/>
                <w:sz w:val="18"/>
                <w:szCs w:val="18"/>
              </w:rPr>
            </w:pPr>
            <w:r w:rsidRPr="00F11795">
              <w:rPr>
                <w:rFonts w:ascii="Arial" w:hAnsi="Arial" w:cs="Arial"/>
                <w:sz w:val="18"/>
                <w:szCs w:val="18"/>
              </w:rPr>
              <w:t>Duygusal yoksunluk</w:t>
            </w:r>
          </w:p>
        </w:tc>
        <w:tc>
          <w:tcPr>
            <w:tcW w:w="1179" w:type="dxa"/>
            <w:shd w:val="clear" w:color="auto" w:fill="FFFFFF"/>
            <w:vAlign w:val="center"/>
          </w:tcPr>
          <w:p w:rsidR="008123CB" w:rsidRPr="00F11795" w:rsidRDefault="008123CB" w:rsidP="008C291C">
            <w:pPr>
              <w:autoSpaceDE w:val="0"/>
              <w:autoSpaceDN w:val="0"/>
              <w:adjustRightInd w:val="0"/>
              <w:ind w:left="60" w:right="60"/>
              <w:jc w:val="center"/>
              <w:rPr>
                <w:rFonts w:ascii="Arial" w:hAnsi="Arial" w:cs="Arial"/>
                <w:b/>
                <w:i/>
                <w:sz w:val="18"/>
                <w:szCs w:val="18"/>
              </w:rPr>
            </w:pPr>
          </w:p>
        </w:tc>
        <w:tc>
          <w:tcPr>
            <w:tcW w:w="1180" w:type="dxa"/>
            <w:shd w:val="clear" w:color="auto" w:fill="FFFFFF"/>
            <w:vAlign w:val="center"/>
          </w:tcPr>
          <w:p w:rsidR="008123CB" w:rsidRPr="00F11795" w:rsidRDefault="008123CB" w:rsidP="00EB32E2">
            <w:pPr>
              <w:autoSpaceDE w:val="0"/>
              <w:autoSpaceDN w:val="0"/>
              <w:adjustRightInd w:val="0"/>
              <w:ind w:left="60" w:right="60"/>
              <w:jc w:val="center"/>
              <w:rPr>
                <w:rFonts w:ascii="Arial" w:hAnsi="Arial" w:cs="Arial"/>
                <w:sz w:val="18"/>
                <w:szCs w:val="18"/>
              </w:rPr>
            </w:pPr>
          </w:p>
        </w:tc>
        <w:tc>
          <w:tcPr>
            <w:tcW w:w="1179" w:type="dxa"/>
            <w:shd w:val="clear" w:color="auto" w:fill="FFFFFF"/>
            <w:vAlign w:val="center"/>
          </w:tcPr>
          <w:p w:rsidR="008123CB" w:rsidRPr="00F11795" w:rsidRDefault="008123CB" w:rsidP="007F1408">
            <w:pPr>
              <w:autoSpaceDE w:val="0"/>
              <w:autoSpaceDN w:val="0"/>
              <w:adjustRightInd w:val="0"/>
              <w:ind w:left="60" w:right="60"/>
              <w:jc w:val="center"/>
              <w:rPr>
                <w:rFonts w:ascii="Arial" w:hAnsi="Arial" w:cs="Arial"/>
                <w:sz w:val="18"/>
                <w:szCs w:val="18"/>
              </w:rPr>
            </w:pPr>
            <w:r w:rsidRPr="00F11795">
              <w:rPr>
                <w:rFonts w:ascii="Arial" w:hAnsi="Arial" w:cs="Arial"/>
                <w:sz w:val="18"/>
                <w:szCs w:val="18"/>
              </w:rPr>
              <w:t>0.417**</w:t>
            </w:r>
          </w:p>
        </w:tc>
        <w:tc>
          <w:tcPr>
            <w:tcW w:w="1184" w:type="dxa"/>
            <w:shd w:val="clear" w:color="auto" w:fill="FFFFFF"/>
            <w:vAlign w:val="center"/>
          </w:tcPr>
          <w:p w:rsidR="008123CB" w:rsidRPr="00F11795" w:rsidRDefault="008123CB" w:rsidP="007F1408">
            <w:pPr>
              <w:autoSpaceDE w:val="0"/>
              <w:autoSpaceDN w:val="0"/>
              <w:adjustRightInd w:val="0"/>
              <w:ind w:left="60" w:right="60"/>
              <w:jc w:val="center"/>
              <w:rPr>
                <w:rFonts w:ascii="Arial" w:hAnsi="Arial" w:cs="Arial"/>
                <w:sz w:val="18"/>
                <w:szCs w:val="18"/>
              </w:rPr>
            </w:pPr>
            <w:r w:rsidRPr="00F11795">
              <w:rPr>
                <w:rFonts w:ascii="Arial" w:hAnsi="Arial" w:cs="Arial"/>
                <w:sz w:val="18"/>
                <w:szCs w:val="18"/>
              </w:rPr>
              <w:t>0.484**</w:t>
            </w:r>
          </w:p>
        </w:tc>
        <w:tc>
          <w:tcPr>
            <w:tcW w:w="1179" w:type="dxa"/>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0.340**</w:t>
            </w:r>
          </w:p>
        </w:tc>
      </w:tr>
      <w:tr w:rsidR="008123CB" w:rsidRPr="00F11795" w:rsidTr="00635B1D">
        <w:trPr>
          <w:gridAfter w:val="1"/>
          <w:wAfter w:w="1179" w:type="dxa"/>
          <w:trHeight w:val="403"/>
        </w:trPr>
        <w:tc>
          <w:tcPr>
            <w:tcW w:w="211" w:type="dxa"/>
            <w:shd w:val="clear" w:color="auto" w:fill="FFFFFF"/>
            <w:vAlign w:val="center"/>
          </w:tcPr>
          <w:p w:rsidR="008123CB" w:rsidRPr="00F11795" w:rsidRDefault="008123CB" w:rsidP="008C291C">
            <w:pPr>
              <w:jc w:val="both"/>
              <w:rPr>
                <w:rFonts w:ascii="Arial" w:hAnsi="Arial" w:cs="Arial"/>
                <w:sz w:val="18"/>
                <w:szCs w:val="18"/>
              </w:rPr>
            </w:pPr>
          </w:p>
        </w:tc>
        <w:tc>
          <w:tcPr>
            <w:tcW w:w="2618" w:type="dxa"/>
            <w:shd w:val="clear" w:color="auto" w:fill="FFFFFF"/>
            <w:vAlign w:val="center"/>
          </w:tcPr>
          <w:p w:rsidR="008123CB" w:rsidRPr="00F11795" w:rsidRDefault="008123CB" w:rsidP="008C291C">
            <w:pPr>
              <w:jc w:val="both"/>
              <w:rPr>
                <w:rFonts w:ascii="Arial" w:hAnsi="Arial" w:cs="Arial"/>
                <w:sz w:val="18"/>
                <w:szCs w:val="18"/>
              </w:rPr>
            </w:pPr>
            <w:r w:rsidRPr="00F11795">
              <w:rPr>
                <w:rFonts w:ascii="Arial" w:hAnsi="Arial" w:cs="Arial"/>
                <w:sz w:val="18"/>
                <w:szCs w:val="18"/>
              </w:rPr>
              <w:t>Başarısızlık</w:t>
            </w:r>
          </w:p>
        </w:tc>
        <w:tc>
          <w:tcPr>
            <w:tcW w:w="1179" w:type="dxa"/>
            <w:shd w:val="clear" w:color="auto" w:fill="FFFFFF"/>
            <w:vAlign w:val="center"/>
          </w:tcPr>
          <w:p w:rsidR="008123CB" w:rsidRPr="00F11795" w:rsidRDefault="008123CB" w:rsidP="008C291C">
            <w:pPr>
              <w:autoSpaceDE w:val="0"/>
              <w:autoSpaceDN w:val="0"/>
              <w:adjustRightInd w:val="0"/>
              <w:ind w:left="60" w:right="60"/>
              <w:jc w:val="center"/>
              <w:rPr>
                <w:rFonts w:ascii="Arial" w:hAnsi="Arial" w:cs="Arial"/>
                <w:b/>
                <w:i/>
                <w:sz w:val="18"/>
                <w:szCs w:val="18"/>
              </w:rPr>
            </w:pPr>
          </w:p>
        </w:tc>
        <w:tc>
          <w:tcPr>
            <w:tcW w:w="1180" w:type="dxa"/>
            <w:shd w:val="clear" w:color="auto" w:fill="FFFFFF"/>
            <w:vAlign w:val="center"/>
          </w:tcPr>
          <w:p w:rsidR="008123CB" w:rsidRPr="00F11795" w:rsidRDefault="008123CB" w:rsidP="00EB32E2">
            <w:pPr>
              <w:autoSpaceDE w:val="0"/>
              <w:autoSpaceDN w:val="0"/>
              <w:adjustRightInd w:val="0"/>
              <w:ind w:left="60" w:right="60"/>
              <w:jc w:val="center"/>
              <w:rPr>
                <w:rFonts w:ascii="Arial" w:hAnsi="Arial" w:cs="Arial"/>
                <w:sz w:val="18"/>
                <w:szCs w:val="18"/>
              </w:rPr>
            </w:pPr>
          </w:p>
        </w:tc>
        <w:tc>
          <w:tcPr>
            <w:tcW w:w="1179" w:type="dxa"/>
            <w:shd w:val="clear" w:color="auto" w:fill="FFFFFF"/>
            <w:vAlign w:val="center"/>
          </w:tcPr>
          <w:p w:rsidR="008123CB" w:rsidRPr="00F11795" w:rsidRDefault="008123CB" w:rsidP="007F1408">
            <w:pPr>
              <w:autoSpaceDE w:val="0"/>
              <w:autoSpaceDN w:val="0"/>
              <w:adjustRightInd w:val="0"/>
              <w:ind w:left="60" w:right="60"/>
              <w:jc w:val="center"/>
              <w:rPr>
                <w:rFonts w:ascii="Arial" w:hAnsi="Arial" w:cs="Arial"/>
                <w:sz w:val="18"/>
                <w:szCs w:val="18"/>
              </w:rPr>
            </w:pPr>
            <w:r w:rsidRPr="00F11795">
              <w:rPr>
                <w:rFonts w:ascii="Arial" w:hAnsi="Arial" w:cs="Arial"/>
                <w:sz w:val="18"/>
                <w:szCs w:val="18"/>
              </w:rPr>
              <w:t>0.389**</w:t>
            </w:r>
          </w:p>
        </w:tc>
        <w:tc>
          <w:tcPr>
            <w:tcW w:w="1184" w:type="dxa"/>
            <w:shd w:val="clear" w:color="auto" w:fill="FFFFFF"/>
            <w:vAlign w:val="center"/>
          </w:tcPr>
          <w:p w:rsidR="008123CB" w:rsidRPr="00F11795" w:rsidRDefault="008123CB" w:rsidP="007F1408">
            <w:pPr>
              <w:autoSpaceDE w:val="0"/>
              <w:autoSpaceDN w:val="0"/>
              <w:adjustRightInd w:val="0"/>
              <w:ind w:left="60" w:right="60"/>
              <w:jc w:val="center"/>
              <w:rPr>
                <w:rFonts w:ascii="Arial" w:hAnsi="Arial" w:cs="Arial"/>
                <w:sz w:val="18"/>
                <w:szCs w:val="18"/>
              </w:rPr>
            </w:pPr>
            <w:r w:rsidRPr="00F11795">
              <w:rPr>
                <w:rFonts w:ascii="Arial" w:hAnsi="Arial" w:cs="Arial"/>
                <w:sz w:val="18"/>
                <w:szCs w:val="18"/>
              </w:rPr>
              <w:t>0.349**</w:t>
            </w:r>
          </w:p>
        </w:tc>
        <w:tc>
          <w:tcPr>
            <w:tcW w:w="1179" w:type="dxa"/>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0.463**</w:t>
            </w:r>
          </w:p>
        </w:tc>
      </w:tr>
      <w:tr w:rsidR="008123CB" w:rsidRPr="00F11795" w:rsidTr="00635B1D">
        <w:trPr>
          <w:gridAfter w:val="1"/>
          <w:wAfter w:w="1179" w:type="dxa"/>
          <w:trHeight w:val="403"/>
        </w:trPr>
        <w:tc>
          <w:tcPr>
            <w:tcW w:w="211" w:type="dxa"/>
            <w:shd w:val="clear" w:color="auto" w:fill="FFFFFF"/>
            <w:vAlign w:val="center"/>
          </w:tcPr>
          <w:p w:rsidR="008123CB" w:rsidRPr="00F11795" w:rsidRDefault="008123CB" w:rsidP="008C291C">
            <w:pPr>
              <w:jc w:val="both"/>
              <w:rPr>
                <w:rFonts w:ascii="Arial" w:hAnsi="Arial" w:cs="Arial"/>
                <w:sz w:val="18"/>
                <w:szCs w:val="18"/>
              </w:rPr>
            </w:pPr>
          </w:p>
        </w:tc>
        <w:tc>
          <w:tcPr>
            <w:tcW w:w="2618" w:type="dxa"/>
            <w:shd w:val="clear" w:color="auto" w:fill="FFFFFF"/>
            <w:vAlign w:val="center"/>
          </w:tcPr>
          <w:p w:rsidR="008123CB" w:rsidRPr="00F11795" w:rsidRDefault="008123CB" w:rsidP="008C291C">
            <w:pPr>
              <w:jc w:val="both"/>
              <w:rPr>
                <w:rFonts w:ascii="Arial" w:hAnsi="Arial" w:cs="Arial"/>
                <w:sz w:val="18"/>
                <w:szCs w:val="18"/>
              </w:rPr>
            </w:pPr>
            <w:r w:rsidRPr="00F11795">
              <w:rPr>
                <w:rFonts w:ascii="Arial" w:hAnsi="Arial" w:cs="Arial"/>
                <w:sz w:val="18"/>
                <w:szCs w:val="18"/>
              </w:rPr>
              <w:t>Karamsarlık</w:t>
            </w:r>
          </w:p>
        </w:tc>
        <w:tc>
          <w:tcPr>
            <w:tcW w:w="1179" w:type="dxa"/>
            <w:shd w:val="clear" w:color="auto" w:fill="FFFFFF"/>
            <w:vAlign w:val="center"/>
          </w:tcPr>
          <w:p w:rsidR="008123CB" w:rsidRPr="00F11795" w:rsidRDefault="008123CB" w:rsidP="008C291C">
            <w:pPr>
              <w:autoSpaceDE w:val="0"/>
              <w:autoSpaceDN w:val="0"/>
              <w:adjustRightInd w:val="0"/>
              <w:ind w:left="60" w:right="60"/>
              <w:jc w:val="center"/>
              <w:rPr>
                <w:rFonts w:ascii="Arial" w:hAnsi="Arial" w:cs="Arial"/>
                <w:b/>
                <w:i/>
                <w:sz w:val="18"/>
                <w:szCs w:val="18"/>
              </w:rPr>
            </w:pPr>
          </w:p>
        </w:tc>
        <w:tc>
          <w:tcPr>
            <w:tcW w:w="1180" w:type="dxa"/>
            <w:shd w:val="clear" w:color="auto" w:fill="FFFFFF"/>
            <w:vAlign w:val="center"/>
          </w:tcPr>
          <w:p w:rsidR="008123CB" w:rsidRPr="00F11795" w:rsidRDefault="008123CB" w:rsidP="00EB32E2">
            <w:pPr>
              <w:autoSpaceDE w:val="0"/>
              <w:autoSpaceDN w:val="0"/>
              <w:adjustRightInd w:val="0"/>
              <w:ind w:left="60" w:right="60"/>
              <w:jc w:val="center"/>
              <w:rPr>
                <w:rFonts w:ascii="Arial" w:hAnsi="Arial" w:cs="Arial"/>
                <w:sz w:val="18"/>
                <w:szCs w:val="18"/>
              </w:rPr>
            </w:pPr>
          </w:p>
        </w:tc>
        <w:tc>
          <w:tcPr>
            <w:tcW w:w="1179" w:type="dxa"/>
            <w:shd w:val="clear" w:color="auto" w:fill="FFFFFF"/>
            <w:vAlign w:val="center"/>
          </w:tcPr>
          <w:p w:rsidR="008123CB" w:rsidRPr="00F11795" w:rsidRDefault="008123CB" w:rsidP="007F1408">
            <w:pPr>
              <w:autoSpaceDE w:val="0"/>
              <w:autoSpaceDN w:val="0"/>
              <w:adjustRightInd w:val="0"/>
              <w:ind w:left="60" w:right="60"/>
              <w:jc w:val="center"/>
              <w:rPr>
                <w:rFonts w:ascii="Arial" w:hAnsi="Arial" w:cs="Arial"/>
                <w:sz w:val="18"/>
                <w:szCs w:val="18"/>
              </w:rPr>
            </w:pPr>
            <w:r w:rsidRPr="00F11795">
              <w:rPr>
                <w:rFonts w:ascii="Arial" w:hAnsi="Arial" w:cs="Arial"/>
                <w:sz w:val="18"/>
                <w:szCs w:val="18"/>
              </w:rPr>
              <w:t>0.447**</w:t>
            </w:r>
          </w:p>
        </w:tc>
        <w:tc>
          <w:tcPr>
            <w:tcW w:w="1184" w:type="dxa"/>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0.277*</w:t>
            </w:r>
          </w:p>
        </w:tc>
        <w:tc>
          <w:tcPr>
            <w:tcW w:w="1179" w:type="dxa"/>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0.480**</w:t>
            </w:r>
          </w:p>
        </w:tc>
      </w:tr>
      <w:tr w:rsidR="008123CB" w:rsidRPr="00F11795" w:rsidTr="00635B1D">
        <w:trPr>
          <w:gridAfter w:val="1"/>
          <w:wAfter w:w="1179" w:type="dxa"/>
          <w:trHeight w:val="403"/>
        </w:trPr>
        <w:tc>
          <w:tcPr>
            <w:tcW w:w="211" w:type="dxa"/>
            <w:shd w:val="clear" w:color="auto" w:fill="FFFFFF"/>
            <w:vAlign w:val="center"/>
          </w:tcPr>
          <w:p w:rsidR="008123CB" w:rsidRPr="00F11795" w:rsidRDefault="008123CB" w:rsidP="008C291C">
            <w:pPr>
              <w:jc w:val="both"/>
              <w:rPr>
                <w:rFonts w:ascii="Arial" w:hAnsi="Arial" w:cs="Arial"/>
                <w:sz w:val="18"/>
                <w:szCs w:val="18"/>
              </w:rPr>
            </w:pPr>
          </w:p>
        </w:tc>
        <w:tc>
          <w:tcPr>
            <w:tcW w:w="2618" w:type="dxa"/>
            <w:shd w:val="clear" w:color="auto" w:fill="FFFFFF"/>
            <w:vAlign w:val="center"/>
          </w:tcPr>
          <w:p w:rsidR="008123CB" w:rsidRPr="00F11795" w:rsidRDefault="008123CB" w:rsidP="008C291C">
            <w:pPr>
              <w:jc w:val="both"/>
              <w:rPr>
                <w:rFonts w:ascii="Arial" w:hAnsi="Arial" w:cs="Arial"/>
                <w:sz w:val="18"/>
                <w:szCs w:val="18"/>
              </w:rPr>
            </w:pPr>
            <w:r w:rsidRPr="00F11795">
              <w:rPr>
                <w:rFonts w:ascii="Arial" w:hAnsi="Arial" w:cs="Arial"/>
                <w:sz w:val="18"/>
                <w:szCs w:val="18"/>
              </w:rPr>
              <w:t>Sosyal izolasyon/Güvensizlik</w:t>
            </w:r>
          </w:p>
        </w:tc>
        <w:tc>
          <w:tcPr>
            <w:tcW w:w="1179" w:type="dxa"/>
            <w:shd w:val="clear" w:color="auto" w:fill="FFFFFF"/>
            <w:vAlign w:val="center"/>
          </w:tcPr>
          <w:p w:rsidR="008123CB" w:rsidRPr="00F11795" w:rsidRDefault="008123CB" w:rsidP="008C291C">
            <w:pPr>
              <w:autoSpaceDE w:val="0"/>
              <w:autoSpaceDN w:val="0"/>
              <w:adjustRightInd w:val="0"/>
              <w:ind w:left="60" w:right="60"/>
              <w:jc w:val="center"/>
              <w:rPr>
                <w:rFonts w:ascii="Arial" w:hAnsi="Arial" w:cs="Arial"/>
                <w:b/>
                <w:i/>
                <w:sz w:val="18"/>
                <w:szCs w:val="18"/>
              </w:rPr>
            </w:pPr>
          </w:p>
        </w:tc>
        <w:tc>
          <w:tcPr>
            <w:tcW w:w="1180" w:type="dxa"/>
            <w:shd w:val="clear" w:color="auto" w:fill="FFFFFF"/>
            <w:vAlign w:val="center"/>
          </w:tcPr>
          <w:p w:rsidR="008123CB" w:rsidRPr="00F11795" w:rsidRDefault="008123CB" w:rsidP="00EB32E2">
            <w:pPr>
              <w:autoSpaceDE w:val="0"/>
              <w:autoSpaceDN w:val="0"/>
              <w:adjustRightInd w:val="0"/>
              <w:ind w:left="60" w:right="60"/>
              <w:jc w:val="center"/>
              <w:rPr>
                <w:rFonts w:ascii="Arial" w:hAnsi="Arial" w:cs="Arial"/>
                <w:sz w:val="18"/>
                <w:szCs w:val="18"/>
              </w:rPr>
            </w:pPr>
          </w:p>
        </w:tc>
        <w:tc>
          <w:tcPr>
            <w:tcW w:w="1179" w:type="dxa"/>
            <w:shd w:val="clear" w:color="auto" w:fill="FFFFFF"/>
            <w:vAlign w:val="center"/>
          </w:tcPr>
          <w:p w:rsidR="008123CB" w:rsidRPr="00F11795" w:rsidRDefault="008123CB" w:rsidP="007F1408">
            <w:pPr>
              <w:autoSpaceDE w:val="0"/>
              <w:autoSpaceDN w:val="0"/>
              <w:adjustRightInd w:val="0"/>
              <w:ind w:left="60" w:right="60"/>
              <w:jc w:val="center"/>
              <w:rPr>
                <w:rFonts w:ascii="Arial" w:hAnsi="Arial" w:cs="Arial"/>
                <w:sz w:val="18"/>
                <w:szCs w:val="18"/>
              </w:rPr>
            </w:pPr>
            <w:r w:rsidRPr="00F11795">
              <w:rPr>
                <w:rFonts w:ascii="Arial" w:hAnsi="Arial" w:cs="Arial"/>
                <w:sz w:val="18"/>
                <w:szCs w:val="18"/>
              </w:rPr>
              <w:t>0.441**</w:t>
            </w:r>
          </w:p>
        </w:tc>
        <w:tc>
          <w:tcPr>
            <w:tcW w:w="1184" w:type="dxa"/>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0.437**</w:t>
            </w:r>
          </w:p>
        </w:tc>
        <w:tc>
          <w:tcPr>
            <w:tcW w:w="1179" w:type="dxa"/>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0.664**</w:t>
            </w:r>
          </w:p>
        </w:tc>
      </w:tr>
      <w:tr w:rsidR="008123CB" w:rsidRPr="00F11795" w:rsidTr="00635B1D">
        <w:trPr>
          <w:gridAfter w:val="1"/>
          <w:wAfter w:w="1179" w:type="dxa"/>
          <w:trHeight w:val="403"/>
        </w:trPr>
        <w:tc>
          <w:tcPr>
            <w:tcW w:w="211" w:type="dxa"/>
            <w:shd w:val="clear" w:color="auto" w:fill="FFFFFF"/>
            <w:vAlign w:val="center"/>
          </w:tcPr>
          <w:p w:rsidR="008123CB" w:rsidRPr="00F11795" w:rsidRDefault="008123CB" w:rsidP="008C291C">
            <w:pPr>
              <w:jc w:val="both"/>
              <w:rPr>
                <w:rFonts w:ascii="Arial" w:hAnsi="Arial" w:cs="Arial"/>
                <w:sz w:val="18"/>
                <w:szCs w:val="18"/>
              </w:rPr>
            </w:pPr>
          </w:p>
        </w:tc>
        <w:tc>
          <w:tcPr>
            <w:tcW w:w="2618" w:type="dxa"/>
            <w:shd w:val="clear" w:color="auto" w:fill="FFFFFF"/>
            <w:vAlign w:val="center"/>
          </w:tcPr>
          <w:p w:rsidR="008123CB" w:rsidRPr="00F11795" w:rsidRDefault="008123CB" w:rsidP="008C291C">
            <w:pPr>
              <w:jc w:val="both"/>
              <w:rPr>
                <w:rFonts w:ascii="Arial" w:hAnsi="Arial" w:cs="Arial"/>
                <w:sz w:val="18"/>
                <w:szCs w:val="18"/>
              </w:rPr>
            </w:pPr>
            <w:r w:rsidRPr="00F11795">
              <w:rPr>
                <w:rFonts w:ascii="Arial" w:hAnsi="Arial" w:cs="Arial"/>
                <w:sz w:val="18"/>
                <w:szCs w:val="18"/>
              </w:rPr>
              <w:t>Duyguları bastırma</w:t>
            </w:r>
          </w:p>
        </w:tc>
        <w:tc>
          <w:tcPr>
            <w:tcW w:w="1179" w:type="dxa"/>
            <w:shd w:val="clear" w:color="auto" w:fill="FFFFFF"/>
            <w:vAlign w:val="center"/>
          </w:tcPr>
          <w:p w:rsidR="008123CB" w:rsidRPr="00F11795" w:rsidRDefault="008123CB" w:rsidP="008C291C">
            <w:pPr>
              <w:autoSpaceDE w:val="0"/>
              <w:autoSpaceDN w:val="0"/>
              <w:adjustRightInd w:val="0"/>
              <w:ind w:left="60" w:right="60"/>
              <w:jc w:val="center"/>
              <w:rPr>
                <w:rFonts w:ascii="Arial" w:hAnsi="Arial" w:cs="Arial"/>
                <w:b/>
                <w:i/>
                <w:sz w:val="18"/>
                <w:szCs w:val="18"/>
              </w:rPr>
            </w:pPr>
          </w:p>
        </w:tc>
        <w:tc>
          <w:tcPr>
            <w:tcW w:w="1180" w:type="dxa"/>
            <w:shd w:val="clear" w:color="auto" w:fill="FFFFFF"/>
            <w:vAlign w:val="center"/>
          </w:tcPr>
          <w:p w:rsidR="008123CB" w:rsidRPr="00F11795" w:rsidRDefault="008123CB" w:rsidP="00EB32E2">
            <w:pPr>
              <w:autoSpaceDE w:val="0"/>
              <w:autoSpaceDN w:val="0"/>
              <w:adjustRightInd w:val="0"/>
              <w:ind w:left="60" w:right="60"/>
              <w:rPr>
                <w:rFonts w:ascii="Arial" w:hAnsi="Arial" w:cs="Arial"/>
                <w:sz w:val="18"/>
                <w:szCs w:val="18"/>
              </w:rPr>
            </w:pPr>
          </w:p>
        </w:tc>
        <w:tc>
          <w:tcPr>
            <w:tcW w:w="1179" w:type="dxa"/>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0.175</w:t>
            </w:r>
          </w:p>
        </w:tc>
        <w:tc>
          <w:tcPr>
            <w:tcW w:w="1184" w:type="dxa"/>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0.223</w:t>
            </w:r>
          </w:p>
        </w:tc>
        <w:tc>
          <w:tcPr>
            <w:tcW w:w="1179" w:type="dxa"/>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0.302*</w:t>
            </w:r>
          </w:p>
        </w:tc>
      </w:tr>
      <w:tr w:rsidR="008123CB" w:rsidRPr="00F11795" w:rsidTr="00635B1D">
        <w:trPr>
          <w:gridAfter w:val="1"/>
          <w:wAfter w:w="1179" w:type="dxa"/>
          <w:trHeight w:val="382"/>
        </w:trPr>
        <w:tc>
          <w:tcPr>
            <w:tcW w:w="211" w:type="dxa"/>
            <w:shd w:val="clear" w:color="auto" w:fill="FFFFFF"/>
            <w:vAlign w:val="center"/>
          </w:tcPr>
          <w:p w:rsidR="008123CB" w:rsidRPr="00F11795" w:rsidRDefault="008123CB" w:rsidP="008C291C">
            <w:pPr>
              <w:jc w:val="both"/>
              <w:rPr>
                <w:rFonts w:ascii="Arial" w:hAnsi="Arial" w:cs="Arial"/>
                <w:sz w:val="18"/>
                <w:szCs w:val="18"/>
              </w:rPr>
            </w:pPr>
          </w:p>
        </w:tc>
        <w:tc>
          <w:tcPr>
            <w:tcW w:w="2618" w:type="dxa"/>
            <w:shd w:val="clear" w:color="auto" w:fill="FFFFFF"/>
            <w:vAlign w:val="center"/>
          </w:tcPr>
          <w:p w:rsidR="008123CB" w:rsidRPr="00F11795" w:rsidRDefault="008123CB" w:rsidP="008C291C">
            <w:pPr>
              <w:jc w:val="both"/>
              <w:rPr>
                <w:rFonts w:ascii="Arial" w:hAnsi="Arial" w:cs="Arial"/>
                <w:sz w:val="18"/>
                <w:szCs w:val="18"/>
              </w:rPr>
            </w:pPr>
            <w:r w:rsidRPr="00F11795">
              <w:rPr>
                <w:rFonts w:ascii="Arial" w:hAnsi="Arial" w:cs="Arial"/>
                <w:sz w:val="18"/>
                <w:szCs w:val="18"/>
              </w:rPr>
              <w:t>Onay arayıcılık</w:t>
            </w:r>
          </w:p>
        </w:tc>
        <w:tc>
          <w:tcPr>
            <w:tcW w:w="1179" w:type="dxa"/>
            <w:shd w:val="clear" w:color="auto" w:fill="FFFFFF"/>
            <w:vAlign w:val="center"/>
          </w:tcPr>
          <w:p w:rsidR="008123CB" w:rsidRPr="00F11795" w:rsidRDefault="008123CB" w:rsidP="008C291C">
            <w:pPr>
              <w:autoSpaceDE w:val="0"/>
              <w:autoSpaceDN w:val="0"/>
              <w:adjustRightInd w:val="0"/>
              <w:ind w:left="60" w:right="60"/>
              <w:jc w:val="center"/>
              <w:rPr>
                <w:rFonts w:ascii="Arial" w:hAnsi="Arial" w:cs="Arial"/>
                <w:sz w:val="18"/>
                <w:szCs w:val="18"/>
              </w:rPr>
            </w:pPr>
          </w:p>
        </w:tc>
        <w:tc>
          <w:tcPr>
            <w:tcW w:w="1180" w:type="dxa"/>
            <w:shd w:val="clear" w:color="auto" w:fill="FFFFFF"/>
            <w:vAlign w:val="center"/>
          </w:tcPr>
          <w:p w:rsidR="008123CB" w:rsidRPr="00F11795" w:rsidRDefault="008123CB" w:rsidP="00EB32E2">
            <w:pPr>
              <w:autoSpaceDE w:val="0"/>
              <w:autoSpaceDN w:val="0"/>
              <w:adjustRightInd w:val="0"/>
              <w:ind w:left="60" w:right="60"/>
              <w:rPr>
                <w:rFonts w:ascii="Arial" w:hAnsi="Arial" w:cs="Arial"/>
                <w:sz w:val="18"/>
                <w:szCs w:val="18"/>
              </w:rPr>
            </w:pPr>
          </w:p>
        </w:tc>
        <w:tc>
          <w:tcPr>
            <w:tcW w:w="1179" w:type="dxa"/>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0.224</w:t>
            </w:r>
          </w:p>
        </w:tc>
        <w:tc>
          <w:tcPr>
            <w:tcW w:w="1184" w:type="dxa"/>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0.195</w:t>
            </w:r>
          </w:p>
        </w:tc>
        <w:tc>
          <w:tcPr>
            <w:tcW w:w="1179" w:type="dxa"/>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0.448**</w:t>
            </w:r>
          </w:p>
        </w:tc>
      </w:tr>
      <w:tr w:rsidR="008123CB" w:rsidRPr="00F11795" w:rsidTr="00635B1D">
        <w:trPr>
          <w:gridAfter w:val="1"/>
          <w:wAfter w:w="1179" w:type="dxa"/>
          <w:trHeight w:val="382"/>
        </w:trPr>
        <w:tc>
          <w:tcPr>
            <w:tcW w:w="211" w:type="dxa"/>
            <w:shd w:val="clear" w:color="auto" w:fill="FFFFFF"/>
            <w:vAlign w:val="center"/>
          </w:tcPr>
          <w:p w:rsidR="008123CB" w:rsidRPr="00F11795" w:rsidRDefault="008123CB" w:rsidP="008C291C">
            <w:pPr>
              <w:jc w:val="both"/>
              <w:rPr>
                <w:rFonts w:ascii="Arial" w:hAnsi="Arial" w:cs="Arial"/>
                <w:sz w:val="18"/>
                <w:szCs w:val="18"/>
              </w:rPr>
            </w:pPr>
          </w:p>
        </w:tc>
        <w:tc>
          <w:tcPr>
            <w:tcW w:w="2618" w:type="dxa"/>
            <w:shd w:val="clear" w:color="auto" w:fill="FFFFFF"/>
            <w:vAlign w:val="center"/>
          </w:tcPr>
          <w:p w:rsidR="008123CB" w:rsidRPr="00F11795" w:rsidRDefault="008123CB" w:rsidP="008C291C">
            <w:pPr>
              <w:jc w:val="both"/>
              <w:rPr>
                <w:rFonts w:ascii="Arial" w:hAnsi="Arial" w:cs="Arial"/>
                <w:sz w:val="18"/>
                <w:szCs w:val="18"/>
              </w:rPr>
            </w:pPr>
            <w:r w:rsidRPr="00F11795">
              <w:rPr>
                <w:rFonts w:ascii="Arial" w:hAnsi="Arial" w:cs="Arial"/>
                <w:sz w:val="18"/>
                <w:szCs w:val="18"/>
              </w:rPr>
              <w:t>İç içe geçme/Bağımlılık</w:t>
            </w:r>
          </w:p>
        </w:tc>
        <w:tc>
          <w:tcPr>
            <w:tcW w:w="1179" w:type="dxa"/>
            <w:shd w:val="clear" w:color="auto" w:fill="FFFFFF"/>
            <w:vAlign w:val="center"/>
          </w:tcPr>
          <w:p w:rsidR="008123CB" w:rsidRPr="00F11795" w:rsidRDefault="008123CB" w:rsidP="008C291C">
            <w:pPr>
              <w:autoSpaceDE w:val="0"/>
              <w:autoSpaceDN w:val="0"/>
              <w:adjustRightInd w:val="0"/>
              <w:ind w:left="60" w:right="60"/>
              <w:jc w:val="center"/>
              <w:rPr>
                <w:rFonts w:ascii="Arial" w:hAnsi="Arial" w:cs="Arial"/>
                <w:b/>
                <w:i/>
                <w:sz w:val="18"/>
                <w:szCs w:val="18"/>
              </w:rPr>
            </w:pPr>
          </w:p>
        </w:tc>
        <w:tc>
          <w:tcPr>
            <w:tcW w:w="1180" w:type="dxa"/>
            <w:shd w:val="clear" w:color="auto" w:fill="FFFFFF"/>
            <w:vAlign w:val="center"/>
          </w:tcPr>
          <w:p w:rsidR="008123CB" w:rsidRPr="00F11795" w:rsidRDefault="008123CB" w:rsidP="00EB32E2">
            <w:pPr>
              <w:autoSpaceDE w:val="0"/>
              <w:autoSpaceDN w:val="0"/>
              <w:adjustRightInd w:val="0"/>
              <w:ind w:left="60" w:right="60"/>
              <w:jc w:val="center"/>
              <w:rPr>
                <w:rFonts w:ascii="Arial" w:hAnsi="Arial" w:cs="Arial"/>
                <w:sz w:val="18"/>
                <w:szCs w:val="18"/>
              </w:rPr>
            </w:pPr>
          </w:p>
        </w:tc>
        <w:tc>
          <w:tcPr>
            <w:tcW w:w="1179" w:type="dxa"/>
            <w:shd w:val="clear" w:color="auto" w:fill="FFFFFF"/>
            <w:vAlign w:val="center"/>
          </w:tcPr>
          <w:p w:rsidR="008123CB" w:rsidRPr="00F11795" w:rsidRDefault="008123CB" w:rsidP="007F1408">
            <w:pPr>
              <w:autoSpaceDE w:val="0"/>
              <w:autoSpaceDN w:val="0"/>
              <w:adjustRightInd w:val="0"/>
              <w:ind w:left="60" w:right="60"/>
              <w:jc w:val="center"/>
              <w:rPr>
                <w:rFonts w:ascii="Arial" w:hAnsi="Arial" w:cs="Arial"/>
                <w:sz w:val="18"/>
                <w:szCs w:val="18"/>
              </w:rPr>
            </w:pPr>
            <w:r w:rsidRPr="00F11795">
              <w:rPr>
                <w:rFonts w:ascii="Arial" w:hAnsi="Arial" w:cs="Arial"/>
                <w:sz w:val="18"/>
                <w:szCs w:val="18"/>
              </w:rPr>
              <w:t>0.499**</w:t>
            </w:r>
          </w:p>
        </w:tc>
        <w:tc>
          <w:tcPr>
            <w:tcW w:w="1184" w:type="dxa"/>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0.355**</w:t>
            </w:r>
          </w:p>
        </w:tc>
        <w:tc>
          <w:tcPr>
            <w:tcW w:w="1179" w:type="dxa"/>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0.494**</w:t>
            </w:r>
          </w:p>
        </w:tc>
      </w:tr>
      <w:tr w:rsidR="008123CB" w:rsidRPr="00F11795" w:rsidTr="00635B1D">
        <w:trPr>
          <w:gridAfter w:val="1"/>
          <w:wAfter w:w="1179" w:type="dxa"/>
          <w:trHeight w:val="403"/>
        </w:trPr>
        <w:tc>
          <w:tcPr>
            <w:tcW w:w="211" w:type="dxa"/>
            <w:shd w:val="clear" w:color="auto" w:fill="FFFFFF"/>
            <w:vAlign w:val="center"/>
          </w:tcPr>
          <w:p w:rsidR="008123CB" w:rsidRPr="00F11795" w:rsidRDefault="008123CB" w:rsidP="008C291C">
            <w:pPr>
              <w:jc w:val="both"/>
              <w:rPr>
                <w:rFonts w:ascii="Arial" w:hAnsi="Arial" w:cs="Arial"/>
                <w:sz w:val="18"/>
                <w:szCs w:val="18"/>
              </w:rPr>
            </w:pPr>
          </w:p>
        </w:tc>
        <w:tc>
          <w:tcPr>
            <w:tcW w:w="2618" w:type="dxa"/>
            <w:shd w:val="clear" w:color="auto" w:fill="FFFFFF"/>
            <w:vAlign w:val="center"/>
          </w:tcPr>
          <w:p w:rsidR="008123CB" w:rsidRPr="00F11795" w:rsidRDefault="008123CB" w:rsidP="008C291C">
            <w:pPr>
              <w:jc w:val="both"/>
              <w:rPr>
                <w:rFonts w:ascii="Arial" w:hAnsi="Arial" w:cs="Arial"/>
                <w:sz w:val="18"/>
                <w:szCs w:val="18"/>
              </w:rPr>
            </w:pPr>
            <w:r w:rsidRPr="00F11795">
              <w:rPr>
                <w:rFonts w:ascii="Arial" w:hAnsi="Arial" w:cs="Arial"/>
                <w:sz w:val="18"/>
                <w:szCs w:val="18"/>
              </w:rPr>
              <w:t>Ayrıcalıklık/Yetersiz özdenetim</w:t>
            </w:r>
          </w:p>
        </w:tc>
        <w:tc>
          <w:tcPr>
            <w:tcW w:w="1179" w:type="dxa"/>
            <w:shd w:val="clear" w:color="auto" w:fill="FFFFFF"/>
            <w:vAlign w:val="center"/>
          </w:tcPr>
          <w:p w:rsidR="008123CB" w:rsidRPr="00F11795" w:rsidRDefault="008123CB" w:rsidP="008C291C">
            <w:pPr>
              <w:autoSpaceDE w:val="0"/>
              <w:autoSpaceDN w:val="0"/>
              <w:adjustRightInd w:val="0"/>
              <w:ind w:left="60" w:right="60"/>
              <w:jc w:val="center"/>
              <w:rPr>
                <w:rFonts w:ascii="Arial" w:hAnsi="Arial" w:cs="Arial"/>
                <w:sz w:val="18"/>
                <w:szCs w:val="18"/>
              </w:rPr>
            </w:pPr>
          </w:p>
        </w:tc>
        <w:tc>
          <w:tcPr>
            <w:tcW w:w="1180" w:type="dxa"/>
            <w:shd w:val="clear" w:color="auto" w:fill="FFFFFF"/>
            <w:vAlign w:val="center"/>
          </w:tcPr>
          <w:p w:rsidR="008123CB" w:rsidRPr="00F11795" w:rsidRDefault="008123CB" w:rsidP="00EB32E2">
            <w:pPr>
              <w:autoSpaceDE w:val="0"/>
              <w:autoSpaceDN w:val="0"/>
              <w:adjustRightInd w:val="0"/>
              <w:ind w:left="60" w:right="60"/>
              <w:rPr>
                <w:rFonts w:ascii="Arial" w:hAnsi="Arial" w:cs="Arial"/>
                <w:sz w:val="18"/>
                <w:szCs w:val="18"/>
              </w:rPr>
            </w:pPr>
          </w:p>
        </w:tc>
        <w:tc>
          <w:tcPr>
            <w:tcW w:w="1179" w:type="dxa"/>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0.207</w:t>
            </w:r>
          </w:p>
        </w:tc>
        <w:tc>
          <w:tcPr>
            <w:tcW w:w="1184" w:type="dxa"/>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0.103</w:t>
            </w:r>
          </w:p>
        </w:tc>
        <w:tc>
          <w:tcPr>
            <w:tcW w:w="1179" w:type="dxa"/>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0.451**</w:t>
            </w:r>
          </w:p>
        </w:tc>
      </w:tr>
      <w:tr w:rsidR="008123CB" w:rsidRPr="00F11795" w:rsidTr="00635B1D">
        <w:trPr>
          <w:gridAfter w:val="1"/>
          <w:wAfter w:w="1179" w:type="dxa"/>
          <w:trHeight w:val="382"/>
        </w:trPr>
        <w:tc>
          <w:tcPr>
            <w:tcW w:w="211" w:type="dxa"/>
            <w:shd w:val="clear" w:color="auto" w:fill="FFFFFF"/>
            <w:vAlign w:val="center"/>
          </w:tcPr>
          <w:p w:rsidR="008123CB" w:rsidRPr="00F11795" w:rsidRDefault="008123CB" w:rsidP="008C291C">
            <w:pPr>
              <w:jc w:val="both"/>
              <w:rPr>
                <w:rFonts w:ascii="Arial" w:hAnsi="Arial" w:cs="Arial"/>
                <w:sz w:val="18"/>
                <w:szCs w:val="18"/>
              </w:rPr>
            </w:pPr>
          </w:p>
        </w:tc>
        <w:tc>
          <w:tcPr>
            <w:tcW w:w="2618" w:type="dxa"/>
            <w:shd w:val="clear" w:color="auto" w:fill="FFFFFF"/>
            <w:vAlign w:val="center"/>
          </w:tcPr>
          <w:p w:rsidR="008123CB" w:rsidRPr="00F11795" w:rsidRDefault="008123CB" w:rsidP="008C291C">
            <w:pPr>
              <w:jc w:val="both"/>
              <w:rPr>
                <w:rFonts w:ascii="Arial" w:hAnsi="Arial" w:cs="Arial"/>
                <w:sz w:val="18"/>
                <w:szCs w:val="18"/>
              </w:rPr>
            </w:pPr>
            <w:r w:rsidRPr="00F11795">
              <w:rPr>
                <w:rFonts w:ascii="Arial" w:hAnsi="Arial" w:cs="Arial"/>
                <w:sz w:val="18"/>
                <w:szCs w:val="18"/>
              </w:rPr>
              <w:t>Kendini feda</w:t>
            </w:r>
          </w:p>
        </w:tc>
        <w:tc>
          <w:tcPr>
            <w:tcW w:w="1179" w:type="dxa"/>
            <w:shd w:val="clear" w:color="auto" w:fill="FFFFFF"/>
            <w:vAlign w:val="center"/>
          </w:tcPr>
          <w:p w:rsidR="008123CB" w:rsidRPr="00F11795" w:rsidRDefault="008123CB" w:rsidP="008C291C">
            <w:pPr>
              <w:autoSpaceDE w:val="0"/>
              <w:autoSpaceDN w:val="0"/>
              <w:adjustRightInd w:val="0"/>
              <w:ind w:left="60" w:right="60"/>
              <w:jc w:val="center"/>
              <w:rPr>
                <w:rFonts w:ascii="Arial" w:hAnsi="Arial" w:cs="Arial"/>
                <w:sz w:val="18"/>
                <w:szCs w:val="18"/>
              </w:rPr>
            </w:pPr>
          </w:p>
        </w:tc>
        <w:tc>
          <w:tcPr>
            <w:tcW w:w="1180" w:type="dxa"/>
            <w:shd w:val="clear" w:color="auto" w:fill="FFFFFF"/>
            <w:vAlign w:val="center"/>
          </w:tcPr>
          <w:p w:rsidR="008123CB" w:rsidRPr="00F11795" w:rsidRDefault="008123CB" w:rsidP="00EB32E2">
            <w:pPr>
              <w:autoSpaceDE w:val="0"/>
              <w:autoSpaceDN w:val="0"/>
              <w:adjustRightInd w:val="0"/>
              <w:ind w:left="60" w:right="60"/>
              <w:rPr>
                <w:rFonts w:ascii="Arial" w:hAnsi="Arial" w:cs="Arial"/>
                <w:sz w:val="18"/>
                <w:szCs w:val="18"/>
              </w:rPr>
            </w:pPr>
          </w:p>
        </w:tc>
        <w:tc>
          <w:tcPr>
            <w:tcW w:w="1179" w:type="dxa"/>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0.232</w:t>
            </w:r>
          </w:p>
        </w:tc>
        <w:tc>
          <w:tcPr>
            <w:tcW w:w="1184" w:type="dxa"/>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0.212</w:t>
            </w:r>
          </w:p>
        </w:tc>
        <w:tc>
          <w:tcPr>
            <w:tcW w:w="1179" w:type="dxa"/>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0.200</w:t>
            </w:r>
          </w:p>
        </w:tc>
      </w:tr>
      <w:tr w:rsidR="008123CB" w:rsidRPr="00F11795" w:rsidTr="00635B1D">
        <w:trPr>
          <w:gridAfter w:val="1"/>
          <w:wAfter w:w="1179" w:type="dxa"/>
          <w:trHeight w:val="382"/>
        </w:trPr>
        <w:tc>
          <w:tcPr>
            <w:tcW w:w="211" w:type="dxa"/>
            <w:shd w:val="clear" w:color="auto" w:fill="FFFFFF"/>
            <w:vAlign w:val="center"/>
          </w:tcPr>
          <w:p w:rsidR="008123CB" w:rsidRPr="00F11795" w:rsidRDefault="008123CB" w:rsidP="008C291C">
            <w:pPr>
              <w:jc w:val="both"/>
              <w:rPr>
                <w:rFonts w:ascii="Arial" w:hAnsi="Arial" w:cs="Arial"/>
                <w:sz w:val="18"/>
                <w:szCs w:val="18"/>
              </w:rPr>
            </w:pPr>
          </w:p>
        </w:tc>
        <w:tc>
          <w:tcPr>
            <w:tcW w:w="2618" w:type="dxa"/>
            <w:shd w:val="clear" w:color="auto" w:fill="FFFFFF"/>
            <w:vAlign w:val="center"/>
          </w:tcPr>
          <w:p w:rsidR="008123CB" w:rsidRPr="00F11795" w:rsidRDefault="008123CB" w:rsidP="008C291C">
            <w:pPr>
              <w:jc w:val="both"/>
              <w:rPr>
                <w:rFonts w:ascii="Arial" w:hAnsi="Arial" w:cs="Arial"/>
                <w:sz w:val="18"/>
                <w:szCs w:val="18"/>
              </w:rPr>
            </w:pPr>
            <w:r w:rsidRPr="00F11795">
              <w:rPr>
                <w:rFonts w:ascii="Arial" w:hAnsi="Arial" w:cs="Arial"/>
                <w:sz w:val="18"/>
                <w:szCs w:val="18"/>
              </w:rPr>
              <w:t>Terk edilme</w:t>
            </w:r>
          </w:p>
        </w:tc>
        <w:tc>
          <w:tcPr>
            <w:tcW w:w="1179" w:type="dxa"/>
            <w:shd w:val="clear" w:color="auto" w:fill="FFFFFF"/>
            <w:vAlign w:val="center"/>
          </w:tcPr>
          <w:p w:rsidR="008123CB" w:rsidRPr="00F11795" w:rsidRDefault="008123CB" w:rsidP="008C291C">
            <w:pPr>
              <w:autoSpaceDE w:val="0"/>
              <w:autoSpaceDN w:val="0"/>
              <w:adjustRightInd w:val="0"/>
              <w:ind w:left="60" w:right="60"/>
              <w:jc w:val="center"/>
              <w:rPr>
                <w:rFonts w:ascii="Arial" w:hAnsi="Arial" w:cs="Arial"/>
                <w:sz w:val="18"/>
                <w:szCs w:val="18"/>
              </w:rPr>
            </w:pPr>
          </w:p>
        </w:tc>
        <w:tc>
          <w:tcPr>
            <w:tcW w:w="1180" w:type="dxa"/>
            <w:shd w:val="clear" w:color="auto" w:fill="FFFFFF"/>
            <w:vAlign w:val="center"/>
          </w:tcPr>
          <w:p w:rsidR="008123CB" w:rsidRPr="00F11795" w:rsidRDefault="008123CB" w:rsidP="00EB32E2">
            <w:pPr>
              <w:autoSpaceDE w:val="0"/>
              <w:autoSpaceDN w:val="0"/>
              <w:adjustRightInd w:val="0"/>
              <w:ind w:left="60" w:right="60"/>
              <w:rPr>
                <w:rFonts w:ascii="Arial" w:hAnsi="Arial" w:cs="Arial"/>
                <w:sz w:val="18"/>
                <w:szCs w:val="18"/>
              </w:rPr>
            </w:pPr>
          </w:p>
        </w:tc>
        <w:tc>
          <w:tcPr>
            <w:tcW w:w="1179" w:type="dxa"/>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0.210</w:t>
            </w:r>
          </w:p>
        </w:tc>
        <w:tc>
          <w:tcPr>
            <w:tcW w:w="1184" w:type="dxa"/>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0.162</w:t>
            </w:r>
          </w:p>
        </w:tc>
        <w:tc>
          <w:tcPr>
            <w:tcW w:w="1179" w:type="dxa"/>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0.414**</w:t>
            </w:r>
          </w:p>
        </w:tc>
      </w:tr>
      <w:tr w:rsidR="008123CB" w:rsidRPr="00F11795" w:rsidTr="00635B1D">
        <w:trPr>
          <w:gridAfter w:val="1"/>
          <w:wAfter w:w="1179" w:type="dxa"/>
          <w:trHeight w:val="403"/>
        </w:trPr>
        <w:tc>
          <w:tcPr>
            <w:tcW w:w="211" w:type="dxa"/>
            <w:shd w:val="clear" w:color="auto" w:fill="FFFFFF"/>
            <w:vAlign w:val="center"/>
          </w:tcPr>
          <w:p w:rsidR="008123CB" w:rsidRPr="00F11795" w:rsidRDefault="008123CB" w:rsidP="008C291C">
            <w:pPr>
              <w:jc w:val="both"/>
              <w:rPr>
                <w:rFonts w:ascii="Arial" w:hAnsi="Arial" w:cs="Arial"/>
                <w:sz w:val="18"/>
                <w:szCs w:val="18"/>
              </w:rPr>
            </w:pPr>
          </w:p>
        </w:tc>
        <w:tc>
          <w:tcPr>
            <w:tcW w:w="2618" w:type="dxa"/>
            <w:shd w:val="clear" w:color="auto" w:fill="FFFFFF"/>
            <w:vAlign w:val="center"/>
          </w:tcPr>
          <w:p w:rsidR="008123CB" w:rsidRPr="00F11795" w:rsidRDefault="008123CB" w:rsidP="008C291C">
            <w:pPr>
              <w:jc w:val="both"/>
              <w:rPr>
                <w:rFonts w:ascii="Arial" w:hAnsi="Arial" w:cs="Arial"/>
                <w:sz w:val="18"/>
                <w:szCs w:val="18"/>
              </w:rPr>
            </w:pPr>
            <w:r w:rsidRPr="00F11795">
              <w:rPr>
                <w:rFonts w:ascii="Arial" w:hAnsi="Arial" w:cs="Arial"/>
                <w:sz w:val="18"/>
                <w:szCs w:val="18"/>
              </w:rPr>
              <w:t>Cezalandırılma</w:t>
            </w:r>
          </w:p>
        </w:tc>
        <w:tc>
          <w:tcPr>
            <w:tcW w:w="1179" w:type="dxa"/>
            <w:shd w:val="clear" w:color="auto" w:fill="FFFFFF"/>
            <w:vAlign w:val="center"/>
          </w:tcPr>
          <w:p w:rsidR="008123CB" w:rsidRPr="00F11795" w:rsidRDefault="008123CB" w:rsidP="008C291C">
            <w:pPr>
              <w:autoSpaceDE w:val="0"/>
              <w:autoSpaceDN w:val="0"/>
              <w:adjustRightInd w:val="0"/>
              <w:ind w:left="60" w:right="60"/>
              <w:jc w:val="center"/>
              <w:rPr>
                <w:rFonts w:ascii="Arial" w:hAnsi="Arial" w:cs="Arial"/>
                <w:b/>
                <w:i/>
                <w:sz w:val="18"/>
                <w:szCs w:val="18"/>
              </w:rPr>
            </w:pPr>
          </w:p>
        </w:tc>
        <w:tc>
          <w:tcPr>
            <w:tcW w:w="1180" w:type="dxa"/>
            <w:shd w:val="clear" w:color="auto" w:fill="FFFFFF"/>
            <w:vAlign w:val="center"/>
          </w:tcPr>
          <w:p w:rsidR="008123CB" w:rsidRPr="00F11795" w:rsidRDefault="008123CB" w:rsidP="00EB32E2">
            <w:pPr>
              <w:autoSpaceDE w:val="0"/>
              <w:autoSpaceDN w:val="0"/>
              <w:adjustRightInd w:val="0"/>
              <w:ind w:left="60" w:right="60"/>
              <w:jc w:val="center"/>
              <w:rPr>
                <w:rFonts w:ascii="Arial" w:hAnsi="Arial" w:cs="Arial"/>
                <w:sz w:val="18"/>
                <w:szCs w:val="18"/>
              </w:rPr>
            </w:pPr>
          </w:p>
        </w:tc>
        <w:tc>
          <w:tcPr>
            <w:tcW w:w="1179" w:type="dxa"/>
            <w:shd w:val="clear" w:color="auto" w:fill="FFFFFF"/>
            <w:vAlign w:val="center"/>
          </w:tcPr>
          <w:p w:rsidR="008123CB" w:rsidRPr="00F11795" w:rsidRDefault="008123CB" w:rsidP="007F1408">
            <w:pPr>
              <w:autoSpaceDE w:val="0"/>
              <w:autoSpaceDN w:val="0"/>
              <w:adjustRightInd w:val="0"/>
              <w:ind w:left="60" w:right="60"/>
              <w:jc w:val="center"/>
              <w:rPr>
                <w:rFonts w:ascii="Arial" w:hAnsi="Arial" w:cs="Arial"/>
                <w:sz w:val="18"/>
                <w:szCs w:val="18"/>
              </w:rPr>
            </w:pPr>
            <w:r w:rsidRPr="00F11795">
              <w:rPr>
                <w:rFonts w:ascii="Arial" w:hAnsi="Arial" w:cs="Arial"/>
                <w:sz w:val="18"/>
                <w:szCs w:val="18"/>
              </w:rPr>
              <w:t>0.410**</w:t>
            </w:r>
          </w:p>
        </w:tc>
        <w:tc>
          <w:tcPr>
            <w:tcW w:w="1184" w:type="dxa"/>
            <w:shd w:val="clear" w:color="auto" w:fill="FFFFFF"/>
            <w:vAlign w:val="center"/>
          </w:tcPr>
          <w:p w:rsidR="008123CB" w:rsidRPr="00F11795" w:rsidRDefault="008123CB" w:rsidP="007F1408">
            <w:pPr>
              <w:autoSpaceDE w:val="0"/>
              <w:autoSpaceDN w:val="0"/>
              <w:adjustRightInd w:val="0"/>
              <w:ind w:left="60" w:right="60"/>
              <w:jc w:val="center"/>
              <w:rPr>
                <w:rFonts w:ascii="Arial" w:hAnsi="Arial" w:cs="Arial"/>
                <w:sz w:val="18"/>
                <w:szCs w:val="18"/>
              </w:rPr>
            </w:pPr>
            <w:r w:rsidRPr="00F11795">
              <w:rPr>
                <w:rFonts w:ascii="Arial" w:hAnsi="Arial" w:cs="Arial"/>
                <w:sz w:val="18"/>
                <w:szCs w:val="18"/>
              </w:rPr>
              <w:t>0.339**</w:t>
            </w:r>
          </w:p>
        </w:tc>
        <w:tc>
          <w:tcPr>
            <w:tcW w:w="1179" w:type="dxa"/>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0.552**</w:t>
            </w:r>
          </w:p>
        </w:tc>
      </w:tr>
      <w:tr w:rsidR="008123CB" w:rsidRPr="00F11795" w:rsidTr="00635B1D">
        <w:trPr>
          <w:gridAfter w:val="1"/>
          <w:wAfter w:w="1179" w:type="dxa"/>
          <w:trHeight w:val="382"/>
        </w:trPr>
        <w:tc>
          <w:tcPr>
            <w:tcW w:w="211" w:type="dxa"/>
            <w:shd w:val="clear" w:color="auto" w:fill="FFFFFF"/>
            <w:vAlign w:val="center"/>
          </w:tcPr>
          <w:p w:rsidR="008123CB" w:rsidRPr="00F11795" w:rsidRDefault="008123CB" w:rsidP="008C291C">
            <w:pPr>
              <w:jc w:val="both"/>
              <w:rPr>
                <w:rFonts w:ascii="Arial" w:hAnsi="Arial" w:cs="Arial"/>
                <w:sz w:val="18"/>
                <w:szCs w:val="18"/>
              </w:rPr>
            </w:pPr>
          </w:p>
        </w:tc>
        <w:tc>
          <w:tcPr>
            <w:tcW w:w="2618" w:type="dxa"/>
            <w:shd w:val="clear" w:color="auto" w:fill="FFFFFF"/>
            <w:vAlign w:val="center"/>
          </w:tcPr>
          <w:p w:rsidR="008123CB" w:rsidRPr="00F11795" w:rsidRDefault="008123CB" w:rsidP="008C291C">
            <w:pPr>
              <w:jc w:val="both"/>
              <w:rPr>
                <w:rFonts w:ascii="Arial" w:hAnsi="Arial" w:cs="Arial"/>
                <w:sz w:val="18"/>
                <w:szCs w:val="18"/>
              </w:rPr>
            </w:pPr>
            <w:r w:rsidRPr="00F11795">
              <w:rPr>
                <w:rFonts w:ascii="Arial" w:hAnsi="Arial" w:cs="Arial"/>
                <w:sz w:val="18"/>
                <w:szCs w:val="18"/>
              </w:rPr>
              <w:t>Kusurluluk</w:t>
            </w:r>
          </w:p>
        </w:tc>
        <w:tc>
          <w:tcPr>
            <w:tcW w:w="1179" w:type="dxa"/>
            <w:shd w:val="clear" w:color="auto" w:fill="FFFFFF"/>
            <w:vAlign w:val="center"/>
          </w:tcPr>
          <w:p w:rsidR="008123CB" w:rsidRPr="00F11795" w:rsidRDefault="008123CB" w:rsidP="008C291C">
            <w:pPr>
              <w:autoSpaceDE w:val="0"/>
              <w:autoSpaceDN w:val="0"/>
              <w:adjustRightInd w:val="0"/>
              <w:ind w:left="60" w:right="60"/>
              <w:jc w:val="center"/>
              <w:rPr>
                <w:rFonts w:ascii="Arial" w:hAnsi="Arial" w:cs="Arial"/>
                <w:b/>
                <w:i/>
                <w:sz w:val="18"/>
                <w:szCs w:val="18"/>
              </w:rPr>
            </w:pPr>
          </w:p>
        </w:tc>
        <w:tc>
          <w:tcPr>
            <w:tcW w:w="1180" w:type="dxa"/>
            <w:shd w:val="clear" w:color="auto" w:fill="FFFFFF"/>
            <w:vAlign w:val="center"/>
          </w:tcPr>
          <w:p w:rsidR="008123CB" w:rsidRPr="00F11795" w:rsidRDefault="008123CB" w:rsidP="00EB32E2">
            <w:pPr>
              <w:autoSpaceDE w:val="0"/>
              <w:autoSpaceDN w:val="0"/>
              <w:adjustRightInd w:val="0"/>
              <w:ind w:left="60" w:right="60"/>
              <w:jc w:val="center"/>
              <w:rPr>
                <w:rFonts w:ascii="Arial" w:hAnsi="Arial" w:cs="Arial"/>
                <w:sz w:val="18"/>
                <w:szCs w:val="18"/>
              </w:rPr>
            </w:pPr>
          </w:p>
        </w:tc>
        <w:tc>
          <w:tcPr>
            <w:tcW w:w="1179" w:type="dxa"/>
            <w:shd w:val="clear" w:color="auto" w:fill="FFFFFF"/>
            <w:vAlign w:val="center"/>
          </w:tcPr>
          <w:p w:rsidR="008123CB" w:rsidRPr="00F11795" w:rsidRDefault="008123CB" w:rsidP="007F1408">
            <w:pPr>
              <w:autoSpaceDE w:val="0"/>
              <w:autoSpaceDN w:val="0"/>
              <w:adjustRightInd w:val="0"/>
              <w:ind w:left="60" w:right="60"/>
              <w:jc w:val="center"/>
              <w:rPr>
                <w:rFonts w:ascii="Arial" w:hAnsi="Arial" w:cs="Arial"/>
                <w:sz w:val="18"/>
                <w:szCs w:val="18"/>
              </w:rPr>
            </w:pPr>
            <w:r w:rsidRPr="00F11795">
              <w:rPr>
                <w:rFonts w:ascii="Arial" w:hAnsi="Arial" w:cs="Arial"/>
                <w:sz w:val="18"/>
                <w:szCs w:val="18"/>
              </w:rPr>
              <w:t>0.374**</w:t>
            </w:r>
          </w:p>
        </w:tc>
        <w:tc>
          <w:tcPr>
            <w:tcW w:w="1184" w:type="dxa"/>
            <w:shd w:val="clear" w:color="auto" w:fill="FFFFFF"/>
            <w:vAlign w:val="center"/>
          </w:tcPr>
          <w:p w:rsidR="008123CB" w:rsidRPr="00F11795" w:rsidRDefault="008123CB" w:rsidP="007F1408">
            <w:pPr>
              <w:autoSpaceDE w:val="0"/>
              <w:autoSpaceDN w:val="0"/>
              <w:adjustRightInd w:val="0"/>
              <w:ind w:left="60" w:right="60"/>
              <w:jc w:val="center"/>
              <w:rPr>
                <w:rFonts w:ascii="Arial" w:hAnsi="Arial" w:cs="Arial"/>
                <w:sz w:val="18"/>
                <w:szCs w:val="18"/>
              </w:rPr>
            </w:pPr>
            <w:r w:rsidRPr="00F11795">
              <w:rPr>
                <w:rFonts w:ascii="Arial" w:hAnsi="Arial" w:cs="Arial"/>
                <w:sz w:val="18"/>
                <w:szCs w:val="18"/>
              </w:rPr>
              <w:t>0.392**</w:t>
            </w:r>
          </w:p>
        </w:tc>
        <w:tc>
          <w:tcPr>
            <w:tcW w:w="1179" w:type="dxa"/>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0.554**</w:t>
            </w:r>
          </w:p>
        </w:tc>
      </w:tr>
      <w:tr w:rsidR="008123CB" w:rsidRPr="00F11795" w:rsidTr="00635B1D">
        <w:trPr>
          <w:gridAfter w:val="1"/>
          <w:wAfter w:w="1179" w:type="dxa"/>
          <w:trHeight w:val="382"/>
        </w:trPr>
        <w:tc>
          <w:tcPr>
            <w:tcW w:w="211" w:type="dxa"/>
            <w:shd w:val="clear" w:color="auto" w:fill="FFFFFF"/>
            <w:vAlign w:val="center"/>
          </w:tcPr>
          <w:p w:rsidR="008123CB" w:rsidRPr="00F11795" w:rsidRDefault="008123CB" w:rsidP="008C291C">
            <w:pPr>
              <w:jc w:val="both"/>
              <w:rPr>
                <w:rFonts w:ascii="Arial" w:hAnsi="Arial" w:cs="Arial"/>
                <w:sz w:val="18"/>
                <w:szCs w:val="18"/>
              </w:rPr>
            </w:pPr>
          </w:p>
        </w:tc>
        <w:tc>
          <w:tcPr>
            <w:tcW w:w="2618" w:type="dxa"/>
            <w:shd w:val="clear" w:color="auto" w:fill="FFFFFF"/>
            <w:vAlign w:val="center"/>
          </w:tcPr>
          <w:p w:rsidR="008123CB" w:rsidRPr="00F11795" w:rsidRDefault="008123CB" w:rsidP="008C291C">
            <w:pPr>
              <w:jc w:val="both"/>
              <w:rPr>
                <w:rFonts w:ascii="Arial" w:hAnsi="Arial" w:cs="Arial"/>
                <w:sz w:val="18"/>
                <w:szCs w:val="18"/>
              </w:rPr>
            </w:pPr>
            <w:r w:rsidRPr="00F11795">
              <w:rPr>
                <w:rFonts w:ascii="Arial" w:hAnsi="Arial" w:cs="Arial"/>
                <w:sz w:val="18"/>
                <w:szCs w:val="18"/>
              </w:rPr>
              <w:t>Tehditler karşısında dayanıksızlık</w:t>
            </w:r>
          </w:p>
        </w:tc>
        <w:tc>
          <w:tcPr>
            <w:tcW w:w="1179" w:type="dxa"/>
            <w:shd w:val="clear" w:color="auto" w:fill="FFFFFF"/>
            <w:vAlign w:val="center"/>
          </w:tcPr>
          <w:p w:rsidR="008123CB" w:rsidRPr="00F11795" w:rsidRDefault="008123CB" w:rsidP="008C291C">
            <w:pPr>
              <w:autoSpaceDE w:val="0"/>
              <w:autoSpaceDN w:val="0"/>
              <w:adjustRightInd w:val="0"/>
              <w:ind w:left="60" w:right="60"/>
              <w:jc w:val="center"/>
              <w:rPr>
                <w:rFonts w:ascii="Arial" w:hAnsi="Arial" w:cs="Arial"/>
                <w:sz w:val="18"/>
                <w:szCs w:val="18"/>
              </w:rPr>
            </w:pPr>
          </w:p>
        </w:tc>
        <w:tc>
          <w:tcPr>
            <w:tcW w:w="1180" w:type="dxa"/>
            <w:shd w:val="clear" w:color="auto" w:fill="FFFFFF"/>
            <w:vAlign w:val="center"/>
          </w:tcPr>
          <w:p w:rsidR="008123CB" w:rsidRPr="00F11795" w:rsidRDefault="008123CB" w:rsidP="00EB32E2">
            <w:pPr>
              <w:autoSpaceDE w:val="0"/>
              <w:autoSpaceDN w:val="0"/>
              <w:adjustRightInd w:val="0"/>
              <w:ind w:left="60" w:right="60"/>
              <w:rPr>
                <w:rFonts w:ascii="Arial" w:hAnsi="Arial" w:cs="Arial"/>
                <w:sz w:val="18"/>
                <w:szCs w:val="18"/>
              </w:rPr>
            </w:pPr>
          </w:p>
        </w:tc>
        <w:tc>
          <w:tcPr>
            <w:tcW w:w="1179" w:type="dxa"/>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0.281*</w:t>
            </w:r>
          </w:p>
        </w:tc>
        <w:tc>
          <w:tcPr>
            <w:tcW w:w="1184" w:type="dxa"/>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0.215</w:t>
            </w:r>
          </w:p>
        </w:tc>
        <w:tc>
          <w:tcPr>
            <w:tcW w:w="1179" w:type="dxa"/>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0.488**</w:t>
            </w:r>
          </w:p>
        </w:tc>
      </w:tr>
      <w:tr w:rsidR="008123CB" w:rsidRPr="00F11795" w:rsidTr="00635B1D">
        <w:trPr>
          <w:gridAfter w:val="1"/>
          <w:wAfter w:w="1179" w:type="dxa"/>
          <w:trHeight w:val="403"/>
        </w:trPr>
        <w:tc>
          <w:tcPr>
            <w:tcW w:w="211" w:type="dxa"/>
            <w:tcBorders>
              <w:bottom w:val="single" w:sz="4" w:space="0" w:color="auto"/>
            </w:tcBorders>
            <w:shd w:val="clear" w:color="auto" w:fill="FFFFFF"/>
            <w:vAlign w:val="center"/>
          </w:tcPr>
          <w:p w:rsidR="008123CB" w:rsidRPr="00F11795" w:rsidRDefault="008123CB" w:rsidP="008C291C">
            <w:pPr>
              <w:jc w:val="both"/>
              <w:rPr>
                <w:rFonts w:ascii="Arial" w:hAnsi="Arial" w:cs="Arial"/>
                <w:sz w:val="18"/>
                <w:szCs w:val="18"/>
              </w:rPr>
            </w:pPr>
          </w:p>
        </w:tc>
        <w:tc>
          <w:tcPr>
            <w:tcW w:w="2618" w:type="dxa"/>
            <w:tcBorders>
              <w:bottom w:val="single" w:sz="4" w:space="0" w:color="auto"/>
            </w:tcBorders>
            <w:shd w:val="clear" w:color="auto" w:fill="FFFFFF"/>
            <w:vAlign w:val="center"/>
          </w:tcPr>
          <w:p w:rsidR="008123CB" w:rsidRPr="00F11795" w:rsidRDefault="008123CB" w:rsidP="008C291C">
            <w:pPr>
              <w:jc w:val="both"/>
              <w:rPr>
                <w:rFonts w:ascii="Arial" w:hAnsi="Arial" w:cs="Arial"/>
                <w:sz w:val="18"/>
                <w:szCs w:val="18"/>
              </w:rPr>
            </w:pPr>
            <w:r w:rsidRPr="00F11795">
              <w:rPr>
                <w:rFonts w:ascii="Arial" w:hAnsi="Arial" w:cs="Arial"/>
                <w:sz w:val="18"/>
                <w:szCs w:val="18"/>
              </w:rPr>
              <w:t>Yüksek standartlar</w:t>
            </w:r>
          </w:p>
        </w:tc>
        <w:tc>
          <w:tcPr>
            <w:tcW w:w="1179" w:type="dxa"/>
            <w:tcBorders>
              <w:bottom w:val="single" w:sz="4" w:space="0" w:color="auto"/>
            </w:tcBorders>
            <w:shd w:val="clear" w:color="auto" w:fill="FFFFFF"/>
            <w:vAlign w:val="center"/>
          </w:tcPr>
          <w:p w:rsidR="008123CB" w:rsidRPr="00F11795" w:rsidRDefault="008123CB" w:rsidP="008C291C">
            <w:pPr>
              <w:autoSpaceDE w:val="0"/>
              <w:autoSpaceDN w:val="0"/>
              <w:adjustRightInd w:val="0"/>
              <w:ind w:left="60" w:right="60"/>
              <w:jc w:val="center"/>
              <w:rPr>
                <w:rFonts w:ascii="Arial" w:hAnsi="Arial" w:cs="Arial"/>
                <w:sz w:val="18"/>
                <w:szCs w:val="18"/>
              </w:rPr>
            </w:pPr>
          </w:p>
        </w:tc>
        <w:tc>
          <w:tcPr>
            <w:tcW w:w="1180" w:type="dxa"/>
            <w:tcBorders>
              <w:bottom w:val="single" w:sz="4" w:space="0" w:color="auto"/>
            </w:tcBorders>
            <w:shd w:val="clear" w:color="auto" w:fill="FFFFFF"/>
            <w:vAlign w:val="center"/>
          </w:tcPr>
          <w:p w:rsidR="008123CB" w:rsidRPr="00F11795" w:rsidRDefault="008123CB" w:rsidP="00EB32E2">
            <w:pPr>
              <w:autoSpaceDE w:val="0"/>
              <w:autoSpaceDN w:val="0"/>
              <w:adjustRightInd w:val="0"/>
              <w:ind w:left="60" w:right="60"/>
              <w:rPr>
                <w:rFonts w:ascii="Arial" w:hAnsi="Arial" w:cs="Arial"/>
                <w:sz w:val="18"/>
                <w:szCs w:val="18"/>
              </w:rPr>
            </w:pPr>
          </w:p>
        </w:tc>
        <w:tc>
          <w:tcPr>
            <w:tcW w:w="1179" w:type="dxa"/>
            <w:tcBorders>
              <w:bottom w:val="single" w:sz="4" w:space="0" w:color="auto"/>
            </w:tcBorders>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-0.039</w:t>
            </w:r>
          </w:p>
        </w:tc>
        <w:tc>
          <w:tcPr>
            <w:tcW w:w="1184" w:type="dxa"/>
            <w:tcBorders>
              <w:bottom w:val="single" w:sz="4" w:space="0" w:color="auto"/>
            </w:tcBorders>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0.015</w:t>
            </w:r>
          </w:p>
        </w:tc>
        <w:tc>
          <w:tcPr>
            <w:tcW w:w="1179" w:type="dxa"/>
            <w:tcBorders>
              <w:bottom w:val="single" w:sz="4" w:space="0" w:color="auto"/>
            </w:tcBorders>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0.241*</w:t>
            </w:r>
          </w:p>
        </w:tc>
      </w:tr>
      <w:tr w:rsidR="008123CB" w:rsidRPr="00F11795" w:rsidTr="00635B1D">
        <w:trPr>
          <w:trHeight w:val="382"/>
        </w:trPr>
        <w:tc>
          <w:tcPr>
            <w:tcW w:w="2829" w:type="dxa"/>
            <w:gridSpan w:val="2"/>
            <w:tcBorders>
              <w:top w:val="single" w:sz="4" w:space="0" w:color="auto"/>
            </w:tcBorders>
            <w:shd w:val="clear" w:color="auto" w:fill="FFFFFF"/>
            <w:vAlign w:val="center"/>
          </w:tcPr>
          <w:p w:rsidR="008123CB" w:rsidRPr="00F11795" w:rsidRDefault="008123CB" w:rsidP="008C291C">
            <w:pPr>
              <w:jc w:val="both"/>
              <w:rPr>
                <w:rFonts w:ascii="Arial" w:hAnsi="Arial" w:cs="Arial"/>
                <w:sz w:val="18"/>
                <w:szCs w:val="18"/>
              </w:rPr>
            </w:pPr>
            <w:r w:rsidRPr="00F11795">
              <w:rPr>
                <w:rFonts w:ascii="Arial" w:hAnsi="Arial" w:cs="Arial"/>
                <w:b/>
                <w:sz w:val="18"/>
                <w:szCs w:val="18"/>
              </w:rPr>
              <w:t>YŞÖ-Alanlar</w:t>
            </w:r>
          </w:p>
        </w:tc>
        <w:tc>
          <w:tcPr>
            <w:tcW w:w="1179" w:type="dxa"/>
            <w:tcBorders>
              <w:top w:val="single" w:sz="4" w:space="0" w:color="auto"/>
            </w:tcBorders>
            <w:shd w:val="clear" w:color="auto" w:fill="FFFFFF"/>
            <w:vAlign w:val="center"/>
          </w:tcPr>
          <w:p w:rsidR="008123CB" w:rsidRPr="00F11795" w:rsidRDefault="008123CB" w:rsidP="008C291C">
            <w:pPr>
              <w:jc w:val="center"/>
              <w:rPr>
                <w:rFonts w:ascii="Arial" w:hAnsi="Arial" w:cs="Arial"/>
                <w:sz w:val="18"/>
                <w:szCs w:val="18"/>
              </w:rPr>
            </w:pPr>
          </w:p>
        </w:tc>
        <w:tc>
          <w:tcPr>
            <w:tcW w:w="1180" w:type="dxa"/>
            <w:tcBorders>
              <w:top w:val="single" w:sz="4" w:space="0" w:color="auto"/>
            </w:tcBorders>
            <w:shd w:val="clear" w:color="auto" w:fill="FFFFFF"/>
            <w:vAlign w:val="center"/>
          </w:tcPr>
          <w:p w:rsidR="008123CB" w:rsidRPr="00F11795" w:rsidRDefault="008123CB" w:rsidP="008C291C">
            <w:pPr>
              <w:jc w:val="center"/>
              <w:rPr>
                <w:rFonts w:ascii="Arial" w:hAnsi="Arial" w:cs="Arial"/>
                <w:sz w:val="18"/>
                <w:szCs w:val="18"/>
              </w:rPr>
            </w:pPr>
          </w:p>
        </w:tc>
        <w:tc>
          <w:tcPr>
            <w:tcW w:w="1179" w:type="dxa"/>
            <w:tcBorders>
              <w:top w:val="single" w:sz="4" w:space="0" w:color="auto"/>
            </w:tcBorders>
            <w:shd w:val="clear" w:color="auto" w:fill="FFFFFF"/>
            <w:vAlign w:val="center"/>
          </w:tcPr>
          <w:p w:rsidR="008123CB" w:rsidRPr="00F11795" w:rsidRDefault="008123CB" w:rsidP="00EB32E2">
            <w:pPr>
              <w:jc w:val="center"/>
              <w:rPr>
                <w:rFonts w:ascii="Arial" w:hAnsi="Arial" w:cs="Arial"/>
                <w:sz w:val="18"/>
                <w:szCs w:val="18"/>
              </w:rPr>
            </w:pPr>
          </w:p>
        </w:tc>
        <w:tc>
          <w:tcPr>
            <w:tcW w:w="1184" w:type="dxa"/>
            <w:tcBorders>
              <w:top w:val="single" w:sz="4" w:space="0" w:color="auto"/>
            </w:tcBorders>
            <w:shd w:val="clear" w:color="auto" w:fill="FFFFFF"/>
            <w:vAlign w:val="center"/>
          </w:tcPr>
          <w:p w:rsidR="008123CB" w:rsidRPr="00F11795" w:rsidRDefault="008123CB" w:rsidP="007F1408">
            <w:pPr>
              <w:jc w:val="center"/>
              <w:rPr>
                <w:rFonts w:ascii="Arial" w:hAnsi="Arial" w:cs="Arial"/>
                <w:sz w:val="18"/>
                <w:szCs w:val="18"/>
              </w:rPr>
            </w:pPr>
          </w:p>
        </w:tc>
        <w:tc>
          <w:tcPr>
            <w:tcW w:w="1179" w:type="dxa"/>
            <w:tcBorders>
              <w:top w:val="single" w:sz="4" w:space="0" w:color="auto"/>
            </w:tcBorders>
            <w:shd w:val="clear" w:color="auto" w:fill="FFFFFF"/>
            <w:vAlign w:val="center"/>
          </w:tcPr>
          <w:p w:rsidR="008123CB" w:rsidRPr="00F11795" w:rsidRDefault="008123CB" w:rsidP="007F1408">
            <w:pPr>
              <w:jc w:val="center"/>
              <w:rPr>
                <w:rFonts w:ascii="Arial" w:hAnsi="Arial" w:cs="Arial"/>
                <w:sz w:val="18"/>
                <w:szCs w:val="18"/>
              </w:rPr>
            </w:pPr>
          </w:p>
        </w:tc>
        <w:tc>
          <w:tcPr>
            <w:tcW w:w="1179" w:type="dxa"/>
            <w:vAlign w:val="center"/>
          </w:tcPr>
          <w:p w:rsidR="008123CB" w:rsidRPr="00F11795" w:rsidRDefault="008123CB" w:rsidP="007F1408">
            <w:pPr>
              <w:jc w:val="center"/>
              <w:rPr>
                <w:rFonts w:ascii="Arial" w:hAnsi="Arial" w:cs="Arial"/>
                <w:sz w:val="18"/>
                <w:szCs w:val="18"/>
              </w:rPr>
            </w:pPr>
          </w:p>
        </w:tc>
      </w:tr>
      <w:tr w:rsidR="008123CB" w:rsidRPr="00F11795" w:rsidTr="00635B1D">
        <w:trPr>
          <w:gridAfter w:val="1"/>
          <w:wAfter w:w="1179" w:type="dxa"/>
          <w:trHeight w:val="403"/>
        </w:trPr>
        <w:tc>
          <w:tcPr>
            <w:tcW w:w="211" w:type="dxa"/>
            <w:shd w:val="clear" w:color="auto" w:fill="FFFFFF"/>
            <w:vAlign w:val="center"/>
          </w:tcPr>
          <w:p w:rsidR="008123CB" w:rsidRPr="00F11795" w:rsidRDefault="008123CB" w:rsidP="008C291C">
            <w:pPr>
              <w:jc w:val="both"/>
              <w:rPr>
                <w:rFonts w:ascii="Arial" w:hAnsi="Arial" w:cs="Arial"/>
                <w:sz w:val="18"/>
                <w:szCs w:val="18"/>
              </w:rPr>
            </w:pPr>
          </w:p>
        </w:tc>
        <w:tc>
          <w:tcPr>
            <w:tcW w:w="2618" w:type="dxa"/>
            <w:shd w:val="clear" w:color="auto" w:fill="FFFFFF"/>
            <w:vAlign w:val="center"/>
          </w:tcPr>
          <w:p w:rsidR="008123CB" w:rsidRPr="00F11795" w:rsidRDefault="008123CB" w:rsidP="008C291C">
            <w:pPr>
              <w:jc w:val="both"/>
              <w:rPr>
                <w:rFonts w:ascii="Arial" w:hAnsi="Arial" w:cs="Arial"/>
                <w:sz w:val="18"/>
                <w:szCs w:val="18"/>
              </w:rPr>
            </w:pPr>
            <w:r w:rsidRPr="00F11795">
              <w:rPr>
                <w:rFonts w:ascii="Arial" w:hAnsi="Arial" w:cs="Arial"/>
                <w:sz w:val="18"/>
                <w:szCs w:val="18"/>
              </w:rPr>
              <w:t>Zedelenmiş otonomi</w:t>
            </w:r>
          </w:p>
        </w:tc>
        <w:tc>
          <w:tcPr>
            <w:tcW w:w="1179" w:type="dxa"/>
            <w:shd w:val="clear" w:color="auto" w:fill="FFFFFF"/>
            <w:vAlign w:val="center"/>
          </w:tcPr>
          <w:p w:rsidR="008123CB" w:rsidRPr="00F11795" w:rsidRDefault="008123CB" w:rsidP="008C291C">
            <w:pPr>
              <w:autoSpaceDE w:val="0"/>
              <w:autoSpaceDN w:val="0"/>
              <w:adjustRightInd w:val="0"/>
              <w:ind w:left="60" w:right="60"/>
              <w:jc w:val="center"/>
              <w:rPr>
                <w:rFonts w:ascii="Arial" w:hAnsi="Arial" w:cs="Arial"/>
                <w:b/>
                <w:i/>
                <w:sz w:val="18"/>
                <w:szCs w:val="18"/>
              </w:rPr>
            </w:pPr>
          </w:p>
        </w:tc>
        <w:tc>
          <w:tcPr>
            <w:tcW w:w="1180" w:type="dxa"/>
            <w:shd w:val="clear" w:color="auto" w:fill="FFFFFF"/>
            <w:vAlign w:val="center"/>
          </w:tcPr>
          <w:p w:rsidR="008123CB" w:rsidRPr="00F11795" w:rsidRDefault="008123CB" w:rsidP="00EB32E2">
            <w:pPr>
              <w:autoSpaceDE w:val="0"/>
              <w:autoSpaceDN w:val="0"/>
              <w:adjustRightInd w:val="0"/>
              <w:ind w:left="60" w:right="60"/>
              <w:jc w:val="center"/>
              <w:rPr>
                <w:rFonts w:ascii="Arial" w:hAnsi="Arial" w:cs="Arial"/>
                <w:sz w:val="18"/>
                <w:szCs w:val="18"/>
              </w:rPr>
            </w:pPr>
          </w:p>
        </w:tc>
        <w:tc>
          <w:tcPr>
            <w:tcW w:w="1179" w:type="dxa"/>
            <w:shd w:val="clear" w:color="auto" w:fill="FFFFFF"/>
            <w:vAlign w:val="center"/>
          </w:tcPr>
          <w:p w:rsidR="008123CB" w:rsidRPr="00F11795" w:rsidRDefault="008123CB" w:rsidP="007F1408">
            <w:pPr>
              <w:autoSpaceDE w:val="0"/>
              <w:autoSpaceDN w:val="0"/>
              <w:adjustRightInd w:val="0"/>
              <w:ind w:left="60" w:right="60"/>
              <w:jc w:val="center"/>
              <w:rPr>
                <w:rFonts w:ascii="Arial" w:hAnsi="Arial" w:cs="Arial"/>
                <w:sz w:val="18"/>
                <w:szCs w:val="18"/>
              </w:rPr>
            </w:pPr>
            <w:r w:rsidRPr="00F11795">
              <w:rPr>
                <w:rFonts w:ascii="Arial" w:hAnsi="Arial" w:cs="Arial"/>
                <w:sz w:val="18"/>
                <w:szCs w:val="18"/>
              </w:rPr>
              <w:t>0.504**</w:t>
            </w:r>
          </w:p>
        </w:tc>
        <w:tc>
          <w:tcPr>
            <w:tcW w:w="1184" w:type="dxa"/>
            <w:shd w:val="clear" w:color="auto" w:fill="FFFFFF"/>
            <w:vAlign w:val="center"/>
          </w:tcPr>
          <w:p w:rsidR="008123CB" w:rsidRPr="00F11795" w:rsidRDefault="008123CB" w:rsidP="007F1408">
            <w:pPr>
              <w:autoSpaceDE w:val="0"/>
              <w:autoSpaceDN w:val="0"/>
              <w:adjustRightInd w:val="0"/>
              <w:ind w:left="60" w:right="60"/>
              <w:jc w:val="center"/>
              <w:rPr>
                <w:rFonts w:ascii="Arial" w:hAnsi="Arial" w:cs="Arial"/>
                <w:sz w:val="18"/>
                <w:szCs w:val="18"/>
              </w:rPr>
            </w:pPr>
            <w:r w:rsidRPr="00F11795">
              <w:rPr>
                <w:rFonts w:ascii="Arial" w:hAnsi="Arial" w:cs="Arial"/>
                <w:sz w:val="18"/>
                <w:szCs w:val="18"/>
              </w:rPr>
              <w:t>0.376**</w:t>
            </w:r>
          </w:p>
        </w:tc>
        <w:tc>
          <w:tcPr>
            <w:tcW w:w="1179" w:type="dxa"/>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0.649**</w:t>
            </w:r>
          </w:p>
        </w:tc>
      </w:tr>
      <w:tr w:rsidR="008123CB" w:rsidRPr="00F11795" w:rsidTr="00635B1D">
        <w:trPr>
          <w:gridAfter w:val="1"/>
          <w:wAfter w:w="1179" w:type="dxa"/>
          <w:trHeight w:val="403"/>
        </w:trPr>
        <w:tc>
          <w:tcPr>
            <w:tcW w:w="211" w:type="dxa"/>
            <w:shd w:val="clear" w:color="auto" w:fill="FFFFFF"/>
            <w:vAlign w:val="center"/>
          </w:tcPr>
          <w:p w:rsidR="008123CB" w:rsidRPr="00F11795" w:rsidRDefault="008123CB" w:rsidP="008C291C">
            <w:pPr>
              <w:jc w:val="both"/>
              <w:rPr>
                <w:rFonts w:ascii="Arial" w:hAnsi="Arial" w:cs="Arial"/>
                <w:sz w:val="18"/>
                <w:szCs w:val="18"/>
              </w:rPr>
            </w:pPr>
          </w:p>
        </w:tc>
        <w:tc>
          <w:tcPr>
            <w:tcW w:w="2618" w:type="dxa"/>
            <w:shd w:val="clear" w:color="auto" w:fill="FFFFFF"/>
            <w:vAlign w:val="center"/>
          </w:tcPr>
          <w:p w:rsidR="008123CB" w:rsidRPr="00F11795" w:rsidRDefault="008123CB" w:rsidP="008C291C">
            <w:pPr>
              <w:jc w:val="both"/>
              <w:rPr>
                <w:rFonts w:ascii="Arial" w:hAnsi="Arial" w:cs="Arial"/>
                <w:sz w:val="18"/>
                <w:szCs w:val="18"/>
              </w:rPr>
            </w:pPr>
            <w:r w:rsidRPr="00F11795">
              <w:rPr>
                <w:rFonts w:ascii="Arial" w:hAnsi="Arial" w:cs="Arial"/>
                <w:sz w:val="18"/>
                <w:szCs w:val="18"/>
              </w:rPr>
              <w:t>Kopukluk</w:t>
            </w:r>
          </w:p>
        </w:tc>
        <w:tc>
          <w:tcPr>
            <w:tcW w:w="1179" w:type="dxa"/>
            <w:shd w:val="clear" w:color="auto" w:fill="FFFFFF"/>
            <w:vAlign w:val="center"/>
          </w:tcPr>
          <w:p w:rsidR="008123CB" w:rsidRPr="00F11795" w:rsidRDefault="008123CB" w:rsidP="008C291C">
            <w:pPr>
              <w:autoSpaceDE w:val="0"/>
              <w:autoSpaceDN w:val="0"/>
              <w:adjustRightInd w:val="0"/>
              <w:ind w:left="60" w:right="60"/>
              <w:jc w:val="center"/>
              <w:rPr>
                <w:rFonts w:ascii="Arial" w:hAnsi="Arial" w:cs="Arial"/>
                <w:b/>
                <w:i/>
                <w:sz w:val="18"/>
                <w:szCs w:val="18"/>
              </w:rPr>
            </w:pPr>
          </w:p>
        </w:tc>
        <w:tc>
          <w:tcPr>
            <w:tcW w:w="1180" w:type="dxa"/>
            <w:shd w:val="clear" w:color="auto" w:fill="FFFFFF"/>
            <w:vAlign w:val="center"/>
          </w:tcPr>
          <w:p w:rsidR="008123CB" w:rsidRPr="00F11795" w:rsidRDefault="008123CB" w:rsidP="00EB32E2">
            <w:pPr>
              <w:autoSpaceDE w:val="0"/>
              <w:autoSpaceDN w:val="0"/>
              <w:adjustRightInd w:val="0"/>
              <w:ind w:left="60" w:right="60"/>
              <w:jc w:val="center"/>
              <w:rPr>
                <w:rFonts w:ascii="Arial" w:hAnsi="Arial" w:cs="Arial"/>
                <w:sz w:val="18"/>
                <w:szCs w:val="18"/>
              </w:rPr>
            </w:pPr>
          </w:p>
        </w:tc>
        <w:tc>
          <w:tcPr>
            <w:tcW w:w="1179" w:type="dxa"/>
            <w:shd w:val="clear" w:color="auto" w:fill="FFFFFF"/>
            <w:vAlign w:val="center"/>
          </w:tcPr>
          <w:p w:rsidR="008123CB" w:rsidRPr="00F11795" w:rsidRDefault="008123CB" w:rsidP="007F1408">
            <w:pPr>
              <w:autoSpaceDE w:val="0"/>
              <w:autoSpaceDN w:val="0"/>
              <w:adjustRightInd w:val="0"/>
              <w:ind w:left="60" w:right="60"/>
              <w:jc w:val="center"/>
              <w:rPr>
                <w:rFonts w:ascii="Arial" w:hAnsi="Arial" w:cs="Arial"/>
                <w:sz w:val="18"/>
                <w:szCs w:val="18"/>
              </w:rPr>
            </w:pPr>
            <w:r w:rsidRPr="00F11795">
              <w:rPr>
                <w:rFonts w:ascii="Arial" w:hAnsi="Arial" w:cs="Arial"/>
                <w:sz w:val="18"/>
                <w:szCs w:val="18"/>
              </w:rPr>
              <w:t>0.455**</w:t>
            </w:r>
          </w:p>
        </w:tc>
        <w:tc>
          <w:tcPr>
            <w:tcW w:w="1184" w:type="dxa"/>
            <w:shd w:val="clear" w:color="auto" w:fill="FFFFFF"/>
            <w:vAlign w:val="center"/>
          </w:tcPr>
          <w:p w:rsidR="008123CB" w:rsidRPr="00F11795" w:rsidRDefault="008123CB" w:rsidP="007F1408">
            <w:pPr>
              <w:autoSpaceDE w:val="0"/>
              <w:autoSpaceDN w:val="0"/>
              <w:adjustRightInd w:val="0"/>
              <w:ind w:left="60" w:right="60"/>
              <w:jc w:val="center"/>
              <w:rPr>
                <w:rFonts w:ascii="Arial" w:hAnsi="Arial" w:cs="Arial"/>
                <w:sz w:val="18"/>
                <w:szCs w:val="18"/>
              </w:rPr>
            </w:pPr>
            <w:r w:rsidRPr="00F11795">
              <w:rPr>
                <w:rFonts w:ascii="Arial" w:hAnsi="Arial" w:cs="Arial"/>
                <w:sz w:val="18"/>
                <w:szCs w:val="18"/>
              </w:rPr>
              <w:t>0.541**</w:t>
            </w:r>
          </w:p>
        </w:tc>
        <w:tc>
          <w:tcPr>
            <w:tcW w:w="1179" w:type="dxa"/>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0.610**</w:t>
            </w:r>
          </w:p>
        </w:tc>
      </w:tr>
      <w:tr w:rsidR="008123CB" w:rsidRPr="00F11795" w:rsidTr="00635B1D">
        <w:trPr>
          <w:gridAfter w:val="1"/>
          <w:wAfter w:w="1179" w:type="dxa"/>
          <w:trHeight w:val="403"/>
        </w:trPr>
        <w:tc>
          <w:tcPr>
            <w:tcW w:w="211" w:type="dxa"/>
            <w:shd w:val="clear" w:color="auto" w:fill="FFFFFF"/>
            <w:vAlign w:val="center"/>
          </w:tcPr>
          <w:p w:rsidR="008123CB" w:rsidRPr="00F11795" w:rsidRDefault="008123CB" w:rsidP="008C291C">
            <w:pPr>
              <w:jc w:val="both"/>
              <w:rPr>
                <w:rFonts w:ascii="Arial" w:hAnsi="Arial" w:cs="Arial"/>
                <w:sz w:val="18"/>
                <w:szCs w:val="18"/>
              </w:rPr>
            </w:pPr>
          </w:p>
        </w:tc>
        <w:tc>
          <w:tcPr>
            <w:tcW w:w="2618" w:type="dxa"/>
            <w:shd w:val="clear" w:color="auto" w:fill="FFFFFF"/>
            <w:vAlign w:val="center"/>
          </w:tcPr>
          <w:p w:rsidR="008123CB" w:rsidRPr="00F11795" w:rsidRDefault="008123CB" w:rsidP="008C291C">
            <w:pPr>
              <w:jc w:val="both"/>
              <w:rPr>
                <w:rFonts w:ascii="Arial" w:hAnsi="Arial" w:cs="Arial"/>
                <w:sz w:val="18"/>
                <w:szCs w:val="18"/>
              </w:rPr>
            </w:pPr>
            <w:r w:rsidRPr="00F11795">
              <w:rPr>
                <w:rFonts w:ascii="Arial" w:hAnsi="Arial" w:cs="Arial"/>
                <w:sz w:val="18"/>
                <w:szCs w:val="18"/>
              </w:rPr>
              <w:t>Yüksek standartlar</w:t>
            </w:r>
          </w:p>
        </w:tc>
        <w:tc>
          <w:tcPr>
            <w:tcW w:w="1179" w:type="dxa"/>
            <w:shd w:val="clear" w:color="auto" w:fill="FFFFFF"/>
            <w:vAlign w:val="center"/>
          </w:tcPr>
          <w:p w:rsidR="008123CB" w:rsidRPr="00F11795" w:rsidRDefault="008123CB" w:rsidP="008C291C">
            <w:pPr>
              <w:autoSpaceDE w:val="0"/>
              <w:autoSpaceDN w:val="0"/>
              <w:adjustRightInd w:val="0"/>
              <w:ind w:left="60" w:right="60"/>
              <w:jc w:val="center"/>
              <w:rPr>
                <w:rFonts w:ascii="Arial" w:hAnsi="Arial" w:cs="Arial"/>
                <w:sz w:val="18"/>
                <w:szCs w:val="18"/>
              </w:rPr>
            </w:pPr>
          </w:p>
        </w:tc>
        <w:tc>
          <w:tcPr>
            <w:tcW w:w="1180" w:type="dxa"/>
            <w:shd w:val="clear" w:color="auto" w:fill="FFFFFF"/>
            <w:vAlign w:val="center"/>
          </w:tcPr>
          <w:p w:rsidR="008123CB" w:rsidRPr="00F11795" w:rsidRDefault="008123CB" w:rsidP="00EB32E2">
            <w:pPr>
              <w:autoSpaceDE w:val="0"/>
              <w:autoSpaceDN w:val="0"/>
              <w:adjustRightInd w:val="0"/>
              <w:ind w:left="60" w:right="60"/>
              <w:rPr>
                <w:rFonts w:ascii="Arial" w:hAnsi="Arial" w:cs="Arial"/>
                <w:sz w:val="18"/>
                <w:szCs w:val="18"/>
              </w:rPr>
            </w:pPr>
          </w:p>
        </w:tc>
        <w:tc>
          <w:tcPr>
            <w:tcW w:w="1179" w:type="dxa"/>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0.140</w:t>
            </w:r>
          </w:p>
        </w:tc>
        <w:tc>
          <w:tcPr>
            <w:tcW w:w="1184" w:type="dxa"/>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0.129</w:t>
            </w:r>
          </w:p>
        </w:tc>
        <w:tc>
          <w:tcPr>
            <w:tcW w:w="1179" w:type="dxa"/>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0.401**</w:t>
            </w:r>
          </w:p>
        </w:tc>
      </w:tr>
      <w:tr w:rsidR="008123CB" w:rsidRPr="00F11795" w:rsidTr="00635B1D">
        <w:trPr>
          <w:gridAfter w:val="1"/>
          <w:wAfter w:w="1179" w:type="dxa"/>
          <w:trHeight w:val="403"/>
        </w:trPr>
        <w:tc>
          <w:tcPr>
            <w:tcW w:w="211" w:type="dxa"/>
            <w:shd w:val="clear" w:color="auto" w:fill="FFFFFF"/>
            <w:vAlign w:val="center"/>
          </w:tcPr>
          <w:p w:rsidR="008123CB" w:rsidRPr="00F11795" w:rsidRDefault="008123CB" w:rsidP="008C291C">
            <w:pPr>
              <w:jc w:val="both"/>
              <w:rPr>
                <w:rFonts w:ascii="Arial" w:hAnsi="Arial" w:cs="Arial"/>
                <w:sz w:val="18"/>
                <w:szCs w:val="18"/>
              </w:rPr>
            </w:pPr>
          </w:p>
        </w:tc>
        <w:tc>
          <w:tcPr>
            <w:tcW w:w="2618" w:type="dxa"/>
            <w:shd w:val="clear" w:color="auto" w:fill="FFFFFF"/>
            <w:vAlign w:val="center"/>
          </w:tcPr>
          <w:p w:rsidR="008123CB" w:rsidRPr="00F11795" w:rsidRDefault="008123CB" w:rsidP="008C291C">
            <w:pPr>
              <w:jc w:val="both"/>
              <w:rPr>
                <w:rFonts w:ascii="Arial" w:hAnsi="Arial" w:cs="Arial"/>
                <w:sz w:val="18"/>
                <w:szCs w:val="18"/>
              </w:rPr>
            </w:pPr>
            <w:r w:rsidRPr="00F11795">
              <w:rPr>
                <w:rFonts w:ascii="Arial" w:hAnsi="Arial" w:cs="Arial"/>
                <w:sz w:val="18"/>
                <w:szCs w:val="18"/>
              </w:rPr>
              <w:t>Zedelenmiş sınırlar</w:t>
            </w:r>
          </w:p>
        </w:tc>
        <w:tc>
          <w:tcPr>
            <w:tcW w:w="1179" w:type="dxa"/>
            <w:shd w:val="clear" w:color="auto" w:fill="FFFFFF"/>
            <w:vAlign w:val="center"/>
          </w:tcPr>
          <w:p w:rsidR="008123CB" w:rsidRPr="00F11795" w:rsidRDefault="008123CB" w:rsidP="008C291C">
            <w:pPr>
              <w:autoSpaceDE w:val="0"/>
              <w:autoSpaceDN w:val="0"/>
              <w:adjustRightInd w:val="0"/>
              <w:ind w:left="60" w:right="60"/>
              <w:jc w:val="center"/>
              <w:rPr>
                <w:rFonts w:ascii="Arial" w:hAnsi="Arial" w:cs="Arial"/>
                <w:sz w:val="18"/>
                <w:szCs w:val="18"/>
              </w:rPr>
            </w:pPr>
          </w:p>
        </w:tc>
        <w:tc>
          <w:tcPr>
            <w:tcW w:w="1180" w:type="dxa"/>
            <w:shd w:val="clear" w:color="auto" w:fill="FFFFFF"/>
            <w:vAlign w:val="center"/>
          </w:tcPr>
          <w:p w:rsidR="008123CB" w:rsidRPr="00F11795" w:rsidRDefault="008123CB" w:rsidP="00EB32E2">
            <w:pPr>
              <w:autoSpaceDE w:val="0"/>
              <w:autoSpaceDN w:val="0"/>
              <w:adjustRightInd w:val="0"/>
              <w:ind w:left="60" w:right="60"/>
              <w:rPr>
                <w:rFonts w:ascii="Arial" w:hAnsi="Arial" w:cs="Arial"/>
                <w:sz w:val="18"/>
                <w:szCs w:val="18"/>
              </w:rPr>
            </w:pPr>
          </w:p>
        </w:tc>
        <w:tc>
          <w:tcPr>
            <w:tcW w:w="1179" w:type="dxa"/>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0.207</w:t>
            </w:r>
          </w:p>
        </w:tc>
        <w:tc>
          <w:tcPr>
            <w:tcW w:w="1184" w:type="dxa"/>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0.103</w:t>
            </w:r>
          </w:p>
        </w:tc>
        <w:tc>
          <w:tcPr>
            <w:tcW w:w="1179" w:type="dxa"/>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0.451**</w:t>
            </w:r>
          </w:p>
        </w:tc>
      </w:tr>
      <w:tr w:rsidR="008123CB" w:rsidRPr="00F11795" w:rsidTr="00635B1D">
        <w:trPr>
          <w:gridAfter w:val="1"/>
          <w:wAfter w:w="1179" w:type="dxa"/>
          <w:trHeight w:val="403"/>
        </w:trPr>
        <w:tc>
          <w:tcPr>
            <w:tcW w:w="211" w:type="dxa"/>
            <w:shd w:val="clear" w:color="auto" w:fill="FFFFFF"/>
            <w:vAlign w:val="center"/>
          </w:tcPr>
          <w:p w:rsidR="008123CB" w:rsidRPr="00F11795" w:rsidRDefault="008123CB" w:rsidP="008C291C">
            <w:pPr>
              <w:jc w:val="both"/>
              <w:rPr>
                <w:rFonts w:ascii="Arial" w:hAnsi="Arial" w:cs="Arial"/>
                <w:sz w:val="18"/>
                <w:szCs w:val="18"/>
              </w:rPr>
            </w:pPr>
          </w:p>
        </w:tc>
        <w:tc>
          <w:tcPr>
            <w:tcW w:w="2618" w:type="dxa"/>
            <w:shd w:val="clear" w:color="auto" w:fill="FFFFFF"/>
            <w:vAlign w:val="center"/>
          </w:tcPr>
          <w:p w:rsidR="008123CB" w:rsidRPr="00F11795" w:rsidRDefault="008123CB" w:rsidP="008C291C">
            <w:pPr>
              <w:jc w:val="both"/>
              <w:rPr>
                <w:rFonts w:ascii="Arial" w:hAnsi="Arial" w:cs="Arial"/>
                <w:sz w:val="18"/>
                <w:szCs w:val="18"/>
              </w:rPr>
            </w:pPr>
            <w:r w:rsidRPr="00F11795">
              <w:rPr>
                <w:rFonts w:ascii="Arial" w:hAnsi="Arial" w:cs="Arial"/>
                <w:sz w:val="18"/>
                <w:szCs w:val="18"/>
              </w:rPr>
              <w:t>Diğeri Yönelimlilik</w:t>
            </w:r>
          </w:p>
        </w:tc>
        <w:tc>
          <w:tcPr>
            <w:tcW w:w="1179" w:type="dxa"/>
            <w:shd w:val="clear" w:color="auto" w:fill="FFFFFF"/>
            <w:vAlign w:val="center"/>
          </w:tcPr>
          <w:p w:rsidR="008123CB" w:rsidRPr="00F11795" w:rsidRDefault="008123CB" w:rsidP="008C291C">
            <w:pPr>
              <w:autoSpaceDE w:val="0"/>
              <w:autoSpaceDN w:val="0"/>
              <w:adjustRightInd w:val="0"/>
              <w:ind w:left="60" w:right="60"/>
              <w:jc w:val="center"/>
              <w:rPr>
                <w:rFonts w:ascii="Arial" w:hAnsi="Arial" w:cs="Arial"/>
                <w:b/>
                <w:i/>
                <w:sz w:val="18"/>
                <w:szCs w:val="18"/>
              </w:rPr>
            </w:pPr>
          </w:p>
        </w:tc>
        <w:tc>
          <w:tcPr>
            <w:tcW w:w="1180" w:type="dxa"/>
            <w:shd w:val="clear" w:color="auto" w:fill="FFFFFF"/>
            <w:vAlign w:val="center"/>
          </w:tcPr>
          <w:p w:rsidR="008123CB" w:rsidRPr="00F11795" w:rsidRDefault="008123CB" w:rsidP="00EB32E2">
            <w:pPr>
              <w:autoSpaceDE w:val="0"/>
              <w:autoSpaceDN w:val="0"/>
              <w:adjustRightInd w:val="0"/>
              <w:ind w:left="60" w:right="60"/>
              <w:jc w:val="center"/>
              <w:rPr>
                <w:rFonts w:ascii="Arial" w:hAnsi="Arial" w:cs="Arial"/>
                <w:sz w:val="18"/>
                <w:szCs w:val="18"/>
              </w:rPr>
            </w:pPr>
          </w:p>
        </w:tc>
        <w:tc>
          <w:tcPr>
            <w:tcW w:w="1179" w:type="dxa"/>
            <w:shd w:val="clear" w:color="auto" w:fill="FFFFFF"/>
            <w:vAlign w:val="center"/>
          </w:tcPr>
          <w:p w:rsidR="008123CB" w:rsidRPr="00F11795" w:rsidRDefault="008123CB" w:rsidP="007F1408">
            <w:pPr>
              <w:autoSpaceDE w:val="0"/>
              <w:autoSpaceDN w:val="0"/>
              <w:adjustRightInd w:val="0"/>
              <w:ind w:left="60" w:right="60"/>
              <w:jc w:val="center"/>
              <w:rPr>
                <w:rFonts w:ascii="Arial" w:hAnsi="Arial" w:cs="Arial"/>
                <w:sz w:val="18"/>
                <w:szCs w:val="18"/>
              </w:rPr>
            </w:pPr>
            <w:r w:rsidRPr="00F11795">
              <w:rPr>
                <w:rFonts w:ascii="Arial" w:hAnsi="Arial" w:cs="Arial"/>
                <w:sz w:val="18"/>
                <w:szCs w:val="18"/>
              </w:rPr>
              <w:t>0.416**</w:t>
            </w:r>
          </w:p>
        </w:tc>
        <w:tc>
          <w:tcPr>
            <w:tcW w:w="1184" w:type="dxa"/>
            <w:shd w:val="clear" w:color="auto" w:fill="FFFFFF"/>
            <w:vAlign w:val="center"/>
          </w:tcPr>
          <w:p w:rsidR="008123CB" w:rsidRPr="00F11795" w:rsidRDefault="008123CB" w:rsidP="007F1408">
            <w:pPr>
              <w:autoSpaceDE w:val="0"/>
              <w:autoSpaceDN w:val="0"/>
              <w:adjustRightInd w:val="0"/>
              <w:ind w:left="60" w:right="60"/>
              <w:jc w:val="center"/>
              <w:rPr>
                <w:rFonts w:ascii="Arial" w:hAnsi="Arial" w:cs="Arial"/>
                <w:sz w:val="18"/>
                <w:szCs w:val="18"/>
              </w:rPr>
            </w:pPr>
            <w:r w:rsidRPr="00F11795">
              <w:rPr>
                <w:rFonts w:ascii="Arial" w:hAnsi="Arial" w:cs="Arial"/>
                <w:sz w:val="18"/>
                <w:szCs w:val="18"/>
              </w:rPr>
              <w:t>0.361**</w:t>
            </w:r>
          </w:p>
        </w:tc>
        <w:tc>
          <w:tcPr>
            <w:tcW w:w="1179" w:type="dxa"/>
            <w:shd w:val="clear" w:color="auto" w:fill="FFFFFF"/>
            <w:vAlign w:val="center"/>
          </w:tcPr>
          <w:p w:rsidR="008123CB" w:rsidRPr="00F11795" w:rsidRDefault="008123CB" w:rsidP="007F1408">
            <w:pPr>
              <w:autoSpaceDE w:val="0"/>
              <w:autoSpaceDN w:val="0"/>
              <w:adjustRightInd w:val="0"/>
              <w:ind w:left="60" w:right="60"/>
              <w:rPr>
                <w:rFonts w:ascii="Arial" w:hAnsi="Arial" w:cs="Arial"/>
                <w:sz w:val="18"/>
                <w:szCs w:val="18"/>
              </w:rPr>
            </w:pPr>
            <w:r w:rsidRPr="00F11795">
              <w:rPr>
                <w:rFonts w:ascii="Arial" w:hAnsi="Arial" w:cs="Arial"/>
                <w:sz w:val="18"/>
                <w:szCs w:val="18"/>
              </w:rPr>
              <w:t xml:space="preserve">    0.492**</w:t>
            </w:r>
          </w:p>
        </w:tc>
      </w:tr>
      <w:tr w:rsidR="008123CB" w:rsidRPr="00F11795" w:rsidTr="00635B1D">
        <w:trPr>
          <w:gridAfter w:val="1"/>
          <w:wAfter w:w="1178" w:type="dxa"/>
          <w:trHeight w:val="211"/>
        </w:trPr>
        <w:tc>
          <w:tcPr>
            <w:tcW w:w="8731" w:type="dxa"/>
            <w:gridSpan w:val="7"/>
            <w:tcBorders>
              <w:top w:val="single" w:sz="12" w:space="0" w:color="auto"/>
            </w:tcBorders>
            <w:shd w:val="clear" w:color="auto" w:fill="FFFFFF"/>
            <w:vAlign w:val="center"/>
          </w:tcPr>
          <w:p w:rsidR="008123CB" w:rsidRPr="00F11795" w:rsidRDefault="008123CB" w:rsidP="00323EC7">
            <w:pPr>
              <w:rPr>
                <w:rFonts w:ascii="Arial" w:hAnsi="Arial" w:cs="Arial"/>
                <w:sz w:val="18"/>
                <w:szCs w:val="18"/>
              </w:rPr>
            </w:pPr>
            <w:r w:rsidRPr="00F11795">
              <w:rPr>
                <w:rFonts w:ascii="Arial" w:hAnsi="Arial" w:cs="Arial"/>
                <w:sz w:val="18"/>
                <w:szCs w:val="18"/>
              </w:rPr>
              <w:t>*p&lt;0.05; **p&lt;0.01</w:t>
            </w:r>
          </w:p>
        </w:tc>
      </w:tr>
    </w:tbl>
    <w:p w:rsidR="002A1333" w:rsidRPr="00F11795" w:rsidRDefault="002A1333" w:rsidP="002A1333">
      <w:pPr>
        <w:jc w:val="both"/>
        <w:rPr>
          <w:rFonts w:ascii="Arial" w:hAnsi="Arial" w:cs="Arial"/>
          <w:b/>
        </w:rPr>
      </w:pPr>
    </w:p>
    <w:p w:rsidR="002A1333" w:rsidRPr="00F11795" w:rsidRDefault="002A1333" w:rsidP="00FE4A20">
      <w:pPr>
        <w:spacing w:line="360" w:lineRule="auto"/>
        <w:ind w:firstLine="567"/>
        <w:jc w:val="both"/>
        <w:rPr>
          <w:rFonts w:ascii="Arial" w:hAnsi="Arial" w:cs="Arial"/>
        </w:rPr>
      </w:pPr>
      <w:r w:rsidRPr="00F11795">
        <w:rPr>
          <w:rFonts w:ascii="Arial" w:hAnsi="Arial" w:cs="Arial"/>
        </w:rPr>
        <w:tab/>
        <w:t xml:space="preserve">Tablo </w:t>
      </w:r>
      <w:r w:rsidR="00AF019B" w:rsidRPr="00F11795">
        <w:rPr>
          <w:rFonts w:ascii="Arial" w:hAnsi="Arial" w:cs="Arial"/>
        </w:rPr>
        <w:t>10’da</w:t>
      </w:r>
      <w:r w:rsidRPr="00F11795">
        <w:rPr>
          <w:rFonts w:ascii="Arial" w:hAnsi="Arial" w:cs="Arial"/>
        </w:rPr>
        <w:t xml:space="preserve"> görüldüğü üzere </w:t>
      </w:r>
      <w:r w:rsidR="00833731" w:rsidRPr="00F11795">
        <w:rPr>
          <w:rFonts w:ascii="Arial" w:hAnsi="Arial" w:cs="Arial"/>
        </w:rPr>
        <w:t>YDB</w:t>
      </w:r>
      <w:r w:rsidRPr="00F11795">
        <w:rPr>
          <w:rFonts w:ascii="Arial" w:hAnsi="Arial" w:cs="Arial"/>
        </w:rPr>
        <w:t xml:space="preserve"> grubunda sırasıyla; “iç içe ge</w:t>
      </w:r>
      <w:r w:rsidR="00862E1A" w:rsidRPr="00F11795">
        <w:rPr>
          <w:rFonts w:ascii="Arial" w:hAnsi="Arial" w:cs="Arial"/>
        </w:rPr>
        <w:t xml:space="preserve">çme bağımlılık” (r=.499;p&lt;.01), </w:t>
      </w:r>
      <w:r w:rsidRPr="00F11795">
        <w:rPr>
          <w:rFonts w:ascii="Arial" w:hAnsi="Arial" w:cs="Arial"/>
        </w:rPr>
        <w:t>“karamsarlık” (r=.447;p&lt;.01), “sosyal izolasyon/</w:t>
      </w:r>
      <w:r w:rsidR="009E441F" w:rsidRPr="00F11795">
        <w:rPr>
          <w:rFonts w:ascii="Arial" w:hAnsi="Arial" w:cs="Arial"/>
        </w:rPr>
        <w:t xml:space="preserve"> </w:t>
      </w:r>
      <w:r w:rsidRPr="00F11795">
        <w:rPr>
          <w:rFonts w:ascii="Arial" w:hAnsi="Arial" w:cs="Arial"/>
        </w:rPr>
        <w:t xml:space="preserve">güvensizlik” (r=.441;p&lt;.01), “duygusal yoksunluk” (r=.417;p&lt;.01), “cezalandırılma”, </w:t>
      </w:r>
      <w:r w:rsidRPr="00F11795">
        <w:rPr>
          <w:rFonts w:ascii="Arial" w:hAnsi="Arial" w:cs="Arial"/>
        </w:rPr>
        <w:lastRenderedPageBreak/>
        <w:t xml:space="preserve">(r=.410;p&lt;.01), “başarısızlık” (r=.389;p&lt;.01), “kusurluluk” (r=.374;p&lt;.01) ve “tehditler karşısında dayanıksızlık” (r=.281;p&lt;.05) şemaları depresyon düzeyi ile pozitif yönde orta düzeyde ilişkili bulunmuştur. Şema alanlarından depresyon ile ilişki düzeyi açısından </w:t>
      </w:r>
      <w:r w:rsidR="00833731" w:rsidRPr="00F11795">
        <w:rPr>
          <w:rFonts w:ascii="Arial" w:hAnsi="Arial" w:cs="Arial"/>
        </w:rPr>
        <w:t>YDBİ</w:t>
      </w:r>
      <w:r w:rsidRPr="00F11795">
        <w:rPr>
          <w:rFonts w:ascii="Arial" w:hAnsi="Arial" w:cs="Arial"/>
        </w:rPr>
        <w:t xml:space="preserve"> grubu ile benzer biçimde; en yüksek ilişki “zedelenmiş otonomi”  (r=.504;p&lt;</w:t>
      </w:r>
      <w:r w:rsidR="00F075D9" w:rsidRPr="00F11795">
        <w:rPr>
          <w:rFonts w:ascii="Arial" w:hAnsi="Arial" w:cs="Arial"/>
        </w:rPr>
        <w:t xml:space="preserve">.01) şema alanında izlenmiştir ve </w:t>
      </w:r>
      <w:r w:rsidRPr="00F11795">
        <w:rPr>
          <w:rFonts w:ascii="Arial" w:hAnsi="Arial" w:cs="Arial"/>
        </w:rPr>
        <w:t>pozitif yönde güçlü düzeyde</w:t>
      </w:r>
      <w:r w:rsidR="00F075D9" w:rsidRPr="00F11795">
        <w:rPr>
          <w:rFonts w:ascii="Arial" w:hAnsi="Arial" w:cs="Arial"/>
        </w:rPr>
        <w:t>dir</w:t>
      </w:r>
      <w:r w:rsidRPr="00F11795">
        <w:rPr>
          <w:rFonts w:ascii="Arial" w:hAnsi="Arial" w:cs="Arial"/>
        </w:rPr>
        <w:t xml:space="preserve">. Depresyon ile ilişkili diğer şema alanları ilişkinin düzeyi açısından sırasıyla “kopukluk” (r=.455;p&lt;.01) ve “diğeri yönelimlilik” </w:t>
      </w:r>
      <w:r w:rsidR="00F075D9" w:rsidRPr="00F11795">
        <w:rPr>
          <w:rFonts w:ascii="Arial" w:hAnsi="Arial" w:cs="Arial"/>
        </w:rPr>
        <w:t xml:space="preserve">(r=.416;p&lt;.01) şema alanlarıdır. </w:t>
      </w:r>
      <w:r w:rsidRPr="00F11795">
        <w:rPr>
          <w:rFonts w:ascii="Arial" w:hAnsi="Arial" w:cs="Arial"/>
        </w:rPr>
        <w:t>“Zedelenmiş sınırlar” ve “yüksek standartlar” şema alanlarının ise depresyo</w:t>
      </w:r>
      <w:r w:rsidR="00F075D9" w:rsidRPr="00F11795">
        <w:rPr>
          <w:rFonts w:ascii="Arial" w:hAnsi="Arial" w:cs="Arial"/>
        </w:rPr>
        <w:t>n ile anlamlı düzeyde ilişkiler</w:t>
      </w:r>
      <w:r w:rsidRPr="00F11795">
        <w:rPr>
          <w:rFonts w:ascii="Arial" w:hAnsi="Arial" w:cs="Arial"/>
        </w:rPr>
        <w:t xml:space="preserve">i bulunmamaktadır. </w:t>
      </w:r>
    </w:p>
    <w:p w:rsidR="002A1333" w:rsidRPr="00F11795" w:rsidRDefault="00833731" w:rsidP="00FE4A20">
      <w:pPr>
        <w:spacing w:line="360" w:lineRule="auto"/>
        <w:ind w:firstLine="567"/>
        <w:jc w:val="both"/>
        <w:rPr>
          <w:rFonts w:ascii="Arial" w:hAnsi="Arial" w:cs="Arial"/>
        </w:rPr>
      </w:pPr>
      <w:r w:rsidRPr="00F11795">
        <w:rPr>
          <w:rFonts w:ascii="Arial" w:hAnsi="Arial" w:cs="Arial"/>
        </w:rPr>
        <w:t>YDB</w:t>
      </w:r>
      <w:r w:rsidR="002A1333" w:rsidRPr="00F11795">
        <w:rPr>
          <w:rFonts w:ascii="Arial" w:hAnsi="Arial" w:cs="Arial"/>
        </w:rPr>
        <w:t xml:space="preserve"> grubunda şemalar ve umutsuzluk düzeyi arasındaki ilişkiler incelendiğinde, sırasıyla “duygusal yoksunluk” (r</w:t>
      </w:r>
      <w:r w:rsidR="009E441F" w:rsidRPr="00F11795">
        <w:rPr>
          <w:rFonts w:ascii="Arial" w:hAnsi="Arial" w:cs="Arial"/>
        </w:rPr>
        <w:t>=.484;p&lt;.01), “sosyal izolasyon/</w:t>
      </w:r>
      <w:r w:rsidR="002A1333" w:rsidRPr="00F11795">
        <w:rPr>
          <w:rFonts w:ascii="Arial" w:hAnsi="Arial" w:cs="Arial"/>
        </w:rPr>
        <w:t xml:space="preserve">güvensizlik” (r=.437;p&lt;.01), “kusurluluk” (r=.392;p&lt;.01), “iç içe geçme ve bağımlılık” (r=.355;p&lt;.01), “başarısızlık” (r=.349;p&lt;.01), “cezalandırılma” (r=.339;p&lt;.01) ve “karamsarlık” (r=.277;p&lt;.05) şemalarının umutsuzluk düzeyi toplam puanlarıyla pozitif yönde orta düzeyde ilişkili olduğu görülmektedir. Şema alanlarından ise sırasıyla “kopukluk” (r=.541;p&lt;.01) pozitif yönde güçlü düzeyde, “zedelenmiş otonomi” (r=.376;p&lt;.01) ve “diğeri yönelimlilik” (r=.361;p&lt;.01) şema alanları umutsuzluk düzeyi toplam puanlarıyla pozitif yönde orta düzeyde ilişkilidir. </w:t>
      </w:r>
    </w:p>
    <w:p w:rsidR="002A1333" w:rsidRPr="00F11795" w:rsidRDefault="00833731" w:rsidP="00FE4A20">
      <w:pPr>
        <w:spacing w:line="360" w:lineRule="auto"/>
        <w:ind w:firstLine="567"/>
        <w:jc w:val="both"/>
        <w:rPr>
          <w:rFonts w:ascii="Arial" w:hAnsi="Arial" w:cs="Arial"/>
        </w:rPr>
      </w:pPr>
      <w:r w:rsidRPr="00F11795">
        <w:rPr>
          <w:rFonts w:ascii="Arial" w:hAnsi="Arial" w:cs="Arial"/>
        </w:rPr>
        <w:t>YDB</w:t>
      </w:r>
      <w:r w:rsidR="002A1333" w:rsidRPr="00F11795">
        <w:rPr>
          <w:rFonts w:ascii="Arial" w:hAnsi="Arial" w:cs="Arial"/>
        </w:rPr>
        <w:t xml:space="preserve"> grubunda, olumsuz otomatik düşüncelerin şiddeti açısından toplam puanların “kendini feda”  şeması hariç tüm şema boyutları ve şema alanları ile pozitif yönde anlamlı düzeylerde ilişkili olduğu </w:t>
      </w:r>
      <w:r w:rsidR="00862E1A" w:rsidRPr="00F11795">
        <w:rPr>
          <w:rFonts w:ascii="Arial" w:hAnsi="Arial" w:cs="Arial"/>
        </w:rPr>
        <w:t xml:space="preserve">görülmektedir. İlişki düzeyleri </w:t>
      </w:r>
      <w:r w:rsidR="002A1333" w:rsidRPr="00F11795">
        <w:rPr>
          <w:rFonts w:ascii="Arial" w:hAnsi="Arial" w:cs="Arial"/>
        </w:rPr>
        <w:t>.664 ile .241 arasında değişmektedir. En yüksek ilişki düzeyi olumsuz otomatik düşünceler toplam puanı ile “sosyal izolasyon/güvensizlik” (r=.664;p&lt;.01) şeması arası</w:t>
      </w:r>
      <w:r w:rsidR="00A403B9" w:rsidRPr="00F11795">
        <w:rPr>
          <w:rFonts w:ascii="Arial" w:hAnsi="Arial" w:cs="Arial"/>
        </w:rPr>
        <w:t xml:space="preserve">nda olup pozitif yönde </w:t>
      </w:r>
      <w:r w:rsidR="002A1333" w:rsidRPr="00F11795">
        <w:rPr>
          <w:rFonts w:ascii="Arial" w:hAnsi="Arial" w:cs="Arial"/>
        </w:rPr>
        <w:t xml:space="preserve">güçlü düzeydedir. Otomatik düşünceler toplam puanı ile sırasıyla “kusurluluk” (r=.554;p&lt;.01) ve “cezalandırılma” (r=552;p&lt;.01) pozitif yönde güçlü düzeyde; “iç içe geçme ve bağımlılık” (r=.494;p&lt;.01), “tehditler karşısında dayanıksızlık” (r=.488;p&lt;.01), “karamsarlık” (r=.480;p&lt;.01), “başarısızlık” (r=.463;p&lt;.01), “ayrıcalıklık/yetersiz özdenetim” (r=.451;p&lt;.01), “onay arayıcılık” (r=.448;p&lt;.01) ve “terk edilme” (r=.414;p&lt;.01), duygusal yoksunluk” (r=.340;p&lt;.01), “duyguları bastırma” (r=.302;p&lt;.05) pozitif yönde orta düzeyde; “yüksek standartlar” (r=.241;p&lt;.05) şeması pozitif yönde zayıf düzeyde ilişkilidir. Şema alanları açısından da olumsuz otomatik düşünceler toplam puanların tüm </w:t>
      </w:r>
      <w:r w:rsidR="002A1333" w:rsidRPr="00F11795">
        <w:rPr>
          <w:rFonts w:ascii="Arial" w:hAnsi="Arial" w:cs="Arial"/>
        </w:rPr>
        <w:lastRenderedPageBreak/>
        <w:t xml:space="preserve">şema alanlarıyla anlamlı düzeyde ilişkisi bulunmaktadır. Özellikle “zedelenmiş otonomi” (r=.649;p&lt;.01) ve “kopukluk” (r=.610;p&lt;.01) şema alanlarında pozitif yönde güçlü düzeyde ilişkinin varlığı söz konusudur. </w:t>
      </w:r>
    </w:p>
    <w:p w:rsidR="00323EC7" w:rsidRPr="00F11795" w:rsidRDefault="009F4A0F" w:rsidP="00E345F4">
      <w:pPr>
        <w:spacing w:after="120"/>
        <w:jc w:val="both"/>
        <w:outlineLvl w:val="5"/>
        <w:rPr>
          <w:rFonts w:ascii="Arial" w:hAnsi="Arial" w:cs="Arial"/>
        </w:rPr>
      </w:pPr>
      <w:bookmarkStart w:id="75" w:name="_Toc515983966"/>
      <w:r w:rsidRPr="00F11795">
        <w:rPr>
          <w:rFonts w:ascii="Arial" w:hAnsi="Arial" w:cs="Arial"/>
          <w:b/>
        </w:rPr>
        <w:t xml:space="preserve">Tablo </w:t>
      </w:r>
      <w:r w:rsidR="00AF019B" w:rsidRPr="00F11795">
        <w:rPr>
          <w:rFonts w:ascii="Arial" w:hAnsi="Arial" w:cs="Arial"/>
          <w:b/>
        </w:rPr>
        <w:t>11</w:t>
      </w:r>
      <w:r w:rsidRPr="00F11795">
        <w:rPr>
          <w:rFonts w:ascii="Arial" w:hAnsi="Arial" w:cs="Arial"/>
          <w:b/>
        </w:rPr>
        <w:t>.</w:t>
      </w:r>
      <w:r w:rsidR="00F9014E" w:rsidRPr="00F11795">
        <w:rPr>
          <w:rFonts w:ascii="Arial" w:hAnsi="Arial" w:cs="Arial"/>
        </w:rPr>
        <w:t xml:space="preserve"> </w:t>
      </w:r>
    </w:p>
    <w:p w:rsidR="00F9014E" w:rsidRPr="00F11795" w:rsidRDefault="00833731" w:rsidP="00E345F4">
      <w:pPr>
        <w:spacing w:after="120"/>
        <w:jc w:val="both"/>
        <w:outlineLvl w:val="5"/>
        <w:rPr>
          <w:rFonts w:ascii="Arial" w:hAnsi="Arial" w:cs="Arial"/>
        </w:rPr>
      </w:pPr>
      <w:r w:rsidRPr="00F11795">
        <w:rPr>
          <w:rFonts w:ascii="Arial" w:hAnsi="Arial" w:cs="Arial"/>
          <w:i/>
        </w:rPr>
        <w:t>YDB</w:t>
      </w:r>
      <w:r w:rsidR="00F9014E" w:rsidRPr="00F11795">
        <w:rPr>
          <w:rFonts w:ascii="Arial" w:hAnsi="Arial" w:cs="Arial"/>
          <w:i/>
        </w:rPr>
        <w:t xml:space="preserve"> grubunda </w:t>
      </w:r>
      <w:r w:rsidR="00323EC7" w:rsidRPr="00F11795">
        <w:rPr>
          <w:rFonts w:ascii="Arial" w:hAnsi="Arial" w:cs="Arial"/>
          <w:i/>
        </w:rPr>
        <w:t>ODÖ</w:t>
      </w:r>
      <w:r w:rsidR="002501AF" w:rsidRPr="00F11795">
        <w:rPr>
          <w:rFonts w:ascii="Arial" w:hAnsi="Arial" w:cs="Arial"/>
          <w:i/>
        </w:rPr>
        <w:t xml:space="preserve">, </w:t>
      </w:r>
      <w:r w:rsidR="00323EC7" w:rsidRPr="00F11795">
        <w:rPr>
          <w:rFonts w:ascii="Arial" w:hAnsi="Arial" w:cs="Arial"/>
          <w:i/>
        </w:rPr>
        <w:t>BUÖ</w:t>
      </w:r>
      <w:r w:rsidR="00F9014E" w:rsidRPr="00F11795">
        <w:rPr>
          <w:rFonts w:ascii="Arial" w:hAnsi="Arial" w:cs="Arial"/>
          <w:i/>
        </w:rPr>
        <w:t xml:space="preserve"> ve </w:t>
      </w:r>
      <w:r w:rsidR="00323EC7" w:rsidRPr="00F11795">
        <w:rPr>
          <w:rFonts w:ascii="Arial" w:hAnsi="Arial" w:cs="Arial"/>
          <w:i/>
        </w:rPr>
        <w:t>BDE</w:t>
      </w:r>
      <w:r w:rsidR="002501AF" w:rsidRPr="00F11795">
        <w:rPr>
          <w:rFonts w:ascii="Arial" w:hAnsi="Arial" w:cs="Arial"/>
          <w:i/>
        </w:rPr>
        <w:t xml:space="preserve"> </w:t>
      </w:r>
      <w:r w:rsidR="00323EC7" w:rsidRPr="00F11795">
        <w:rPr>
          <w:rFonts w:ascii="Arial" w:hAnsi="Arial" w:cs="Arial"/>
          <w:i/>
        </w:rPr>
        <w:t>puanları</w:t>
      </w:r>
      <w:r w:rsidR="00C05812" w:rsidRPr="00F11795">
        <w:rPr>
          <w:rFonts w:ascii="Arial" w:hAnsi="Arial" w:cs="Arial"/>
          <w:i/>
        </w:rPr>
        <w:t xml:space="preserve"> arasında</w:t>
      </w:r>
      <w:r w:rsidR="00F9014E" w:rsidRPr="00F11795">
        <w:rPr>
          <w:rFonts w:ascii="Arial" w:hAnsi="Arial" w:cs="Arial"/>
          <w:i/>
        </w:rPr>
        <w:t xml:space="preserve"> </w:t>
      </w:r>
      <w:bookmarkEnd w:id="75"/>
      <w:r w:rsidR="001A5E8D" w:rsidRPr="00F11795">
        <w:rPr>
          <w:rFonts w:ascii="Arial" w:hAnsi="Arial" w:cs="Arial"/>
          <w:i/>
        </w:rPr>
        <w:t xml:space="preserve">Spearman </w:t>
      </w:r>
      <w:r w:rsidR="0050651A" w:rsidRPr="00F11795">
        <w:rPr>
          <w:rFonts w:ascii="Arial" w:hAnsi="Arial" w:cs="Arial"/>
          <w:i/>
        </w:rPr>
        <w:t>korelasyon katsayıları</w:t>
      </w:r>
    </w:p>
    <w:tbl>
      <w:tblPr>
        <w:tblW w:w="8819" w:type="dxa"/>
        <w:tblInd w:w="108" w:type="dxa"/>
        <w:tblLook w:val="04A0" w:firstRow="1" w:lastRow="0" w:firstColumn="1" w:lastColumn="0" w:noHBand="0" w:noVBand="1"/>
      </w:tblPr>
      <w:tblGrid>
        <w:gridCol w:w="223"/>
        <w:gridCol w:w="2643"/>
        <w:gridCol w:w="1189"/>
        <w:gridCol w:w="1190"/>
        <w:gridCol w:w="1189"/>
        <w:gridCol w:w="1194"/>
        <w:gridCol w:w="1191"/>
      </w:tblGrid>
      <w:tr w:rsidR="00F9014E" w:rsidRPr="00F11795" w:rsidTr="00635B1D">
        <w:trPr>
          <w:trHeight w:val="391"/>
        </w:trPr>
        <w:tc>
          <w:tcPr>
            <w:tcW w:w="2858" w:type="dxa"/>
            <w:gridSpan w:val="2"/>
            <w:vMerge w:val="restart"/>
            <w:tcBorders>
              <w:top w:val="single" w:sz="12" w:space="0" w:color="auto"/>
            </w:tcBorders>
            <w:shd w:val="clear" w:color="auto" w:fill="auto"/>
            <w:vAlign w:val="center"/>
          </w:tcPr>
          <w:p w:rsidR="00F9014E" w:rsidRPr="00F11795" w:rsidRDefault="00833731" w:rsidP="00A71AD8">
            <w:pPr>
              <w:jc w:val="both"/>
              <w:rPr>
                <w:rFonts w:ascii="Arial" w:hAnsi="Arial" w:cs="Arial"/>
                <w:b/>
                <w:i/>
                <w:sz w:val="18"/>
                <w:szCs w:val="18"/>
              </w:rPr>
            </w:pPr>
            <w:r w:rsidRPr="00F11795">
              <w:rPr>
                <w:rFonts w:ascii="Arial" w:hAnsi="Arial" w:cs="Arial"/>
                <w:b/>
                <w:i/>
                <w:sz w:val="18"/>
                <w:szCs w:val="18"/>
              </w:rPr>
              <w:t>YDB</w:t>
            </w:r>
            <w:r w:rsidR="00F9014E" w:rsidRPr="00F11795">
              <w:rPr>
                <w:rFonts w:ascii="Arial" w:hAnsi="Arial" w:cs="Arial"/>
                <w:b/>
                <w:i/>
                <w:sz w:val="18"/>
                <w:szCs w:val="18"/>
              </w:rPr>
              <w:t xml:space="preserve"> (n=70)</w:t>
            </w:r>
          </w:p>
        </w:tc>
        <w:tc>
          <w:tcPr>
            <w:tcW w:w="4769" w:type="dxa"/>
            <w:gridSpan w:val="4"/>
            <w:tcBorders>
              <w:top w:val="single" w:sz="12" w:space="0" w:color="auto"/>
            </w:tcBorders>
            <w:shd w:val="clear" w:color="auto" w:fill="auto"/>
            <w:vAlign w:val="center"/>
          </w:tcPr>
          <w:p w:rsidR="00BB5AC4" w:rsidRPr="00F11795" w:rsidRDefault="00BB5AC4" w:rsidP="00323EC7">
            <w:pPr>
              <w:ind w:firstLine="3863"/>
              <w:rPr>
                <w:rFonts w:ascii="Arial" w:hAnsi="Arial" w:cs="Arial"/>
                <w:b/>
                <w:sz w:val="18"/>
                <w:szCs w:val="18"/>
              </w:rPr>
            </w:pPr>
          </w:p>
          <w:p w:rsidR="00BB5AC4" w:rsidRPr="00F11795" w:rsidRDefault="00BB5AC4" w:rsidP="00323EC7">
            <w:pPr>
              <w:ind w:firstLine="3863"/>
              <w:rPr>
                <w:rFonts w:ascii="Arial" w:hAnsi="Arial" w:cs="Arial"/>
                <w:b/>
                <w:sz w:val="18"/>
                <w:szCs w:val="18"/>
              </w:rPr>
            </w:pPr>
          </w:p>
          <w:p w:rsidR="00F9014E" w:rsidRPr="00F11795" w:rsidRDefault="00F9014E" w:rsidP="00323EC7">
            <w:pPr>
              <w:ind w:firstLine="3863"/>
              <w:rPr>
                <w:rFonts w:ascii="Arial" w:hAnsi="Arial" w:cs="Arial"/>
                <w:b/>
                <w:sz w:val="18"/>
                <w:szCs w:val="18"/>
              </w:rPr>
            </w:pPr>
            <w:r w:rsidRPr="00F11795">
              <w:rPr>
                <w:rFonts w:ascii="Arial" w:hAnsi="Arial" w:cs="Arial"/>
                <w:b/>
                <w:sz w:val="18"/>
                <w:szCs w:val="18"/>
              </w:rPr>
              <w:t>BUÖ</w:t>
            </w:r>
          </w:p>
        </w:tc>
        <w:tc>
          <w:tcPr>
            <w:tcW w:w="1191" w:type="dxa"/>
            <w:vMerge w:val="restart"/>
            <w:tcBorders>
              <w:top w:val="single" w:sz="12" w:space="0" w:color="auto"/>
              <w:bottom w:val="single" w:sz="4" w:space="0" w:color="auto"/>
            </w:tcBorders>
            <w:shd w:val="clear" w:color="auto" w:fill="auto"/>
            <w:vAlign w:val="center"/>
          </w:tcPr>
          <w:p w:rsidR="00BB5AC4" w:rsidRPr="00F11795" w:rsidRDefault="00BB5AC4" w:rsidP="00A71AD8">
            <w:pPr>
              <w:jc w:val="center"/>
              <w:rPr>
                <w:rFonts w:ascii="Arial" w:hAnsi="Arial" w:cs="Arial"/>
                <w:b/>
                <w:sz w:val="18"/>
                <w:szCs w:val="18"/>
              </w:rPr>
            </w:pPr>
          </w:p>
          <w:p w:rsidR="00F9014E" w:rsidRPr="00F11795" w:rsidRDefault="00F9014E" w:rsidP="00A71AD8">
            <w:pPr>
              <w:jc w:val="center"/>
              <w:rPr>
                <w:rFonts w:ascii="Arial" w:hAnsi="Arial" w:cs="Arial"/>
                <w:b/>
                <w:sz w:val="18"/>
                <w:szCs w:val="18"/>
              </w:rPr>
            </w:pPr>
            <w:r w:rsidRPr="00F11795">
              <w:rPr>
                <w:rFonts w:ascii="Arial" w:hAnsi="Arial" w:cs="Arial"/>
                <w:b/>
                <w:sz w:val="18"/>
                <w:szCs w:val="18"/>
              </w:rPr>
              <w:t>BDE</w:t>
            </w:r>
          </w:p>
        </w:tc>
      </w:tr>
      <w:tr w:rsidR="00F9014E" w:rsidRPr="00F11795" w:rsidTr="00635B1D">
        <w:trPr>
          <w:trHeight w:val="199"/>
        </w:trPr>
        <w:tc>
          <w:tcPr>
            <w:tcW w:w="2858" w:type="dxa"/>
            <w:gridSpan w:val="2"/>
            <w:vMerge/>
            <w:tcBorders>
              <w:bottom w:val="single" w:sz="4" w:space="0" w:color="auto"/>
            </w:tcBorders>
            <w:shd w:val="clear" w:color="auto" w:fill="auto"/>
            <w:vAlign w:val="center"/>
          </w:tcPr>
          <w:p w:rsidR="00F9014E" w:rsidRPr="00F11795" w:rsidRDefault="00F9014E" w:rsidP="00A71AD8">
            <w:pPr>
              <w:jc w:val="both"/>
              <w:rPr>
                <w:rFonts w:ascii="Arial" w:hAnsi="Arial" w:cs="Arial"/>
                <w:sz w:val="18"/>
                <w:szCs w:val="18"/>
              </w:rPr>
            </w:pPr>
          </w:p>
        </w:tc>
        <w:tc>
          <w:tcPr>
            <w:tcW w:w="1191" w:type="dxa"/>
            <w:tcBorders>
              <w:bottom w:val="single" w:sz="4" w:space="0" w:color="auto"/>
            </w:tcBorders>
            <w:shd w:val="clear" w:color="auto" w:fill="auto"/>
            <w:vAlign w:val="center"/>
          </w:tcPr>
          <w:p w:rsidR="00F9014E" w:rsidRPr="00F11795" w:rsidRDefault="00F9014E" w:rsidP="00A71AD8">
            <w:pPr>
              <w:jc w:val="center"/>
              <w:rPr>
                <w:rFonts w:ascii="Arial" w:hAnsi="Arial" w:cs="Arial"/>
                <w:sz w:val="18"/>
                <w:szCs w:val="18"/>
              </w:rPr>
            </w:pPr>
          </w:p>
        </w:tc>
        <w:tc>
          <w:tcPr>
            <w:tcW w:w="1192" w:type="dxa"/>
            <w:tcBorders>
              <w:bottom w:val="single" w:sz="4" w:space="0" w:color="auto"/>
            </w:tcBorders>
            <w:shd w:val="clear" w:color="auto" w:fill="auto"/>
            <w:vAlign w:val="center"/>
          </w:tcPr>
          <w:p w:rsidR="00F9014E" w:rsidRPr="00F11795" w:rsidRDefault="00F9014E" w:rsidP="00A71AD8">
            <w:pPr>
              <w:jc w:val="center"/>
              <w:rPr>
                <w:rFonts w:ascii="Arial" w:hAnsi="Arial" w:cs="Arial"/>
                <w:sz w:val="18"/>
                <w:szCs w:val="18"/>
              </w:rPr>
            </w:pPr>
          </w:p>
        </w:tc>
        <w:tc>
          <w:tcPr>
            <w:tcW w:w="1191" w:type="dxa"/>
            <w:tcBorders>
              <w:bottom w:val="single" w:sz="4" w:space="0" w:color="auto"/>
            </w:tcBorders>
            <w:shd w:val="clear" w:color="auto" w:fill="auto"/>
            <w:vAlign w:val="center"/>
          </w:tcPr>
          <w:p w:rsidR="00F9014E" w:rsidRPr="00F11795" w:rsidRDefault="00F9014E" w:rsidP="00A71AD8">
            <w:pPr>
              <w:jc w:val="center"/>
              <w:rPr>
                <w:rFonts w:ascii="Arial" w:hAnsi="Arial" w:cs="Arial"/>
                <w:sz w:val="18"/>
                <w:szCs w:val="18"/>
              </w:rPr>
            </w:pPr>
          </w:p>
        </w:tc>
        <w:tc>
          <w:tcPr>
            <w:tcW w:w="1195" w:type="dxa"/>
            <w:tcBorders>
              <w:bottom w:val="single" w:sz="4" w:space="0" w:color="auto"/>
            </w:tcBorders>
            <w:shd w:val="clear" w:color="auto" w:fill="auto"/>
            <w:vAlign w:val="center"/>
          </w:tcPr>
          <w:p w:rsidR="00F9014E" w:rsidRPr="00F11795" w:rsidRDefault="00F9014E" w:rsidP="00A71AD8">
            <w:pPr>
              <w:jc w:val="center"/>
              <w:rPr>
                <w:rFonts w:ascii="Arial" w:hAnsi="Arial" w:cs="Arial"/>
                <w:b/>
                <w:sz w:val="18"/>
                <w:szCs w:val="18"/>
              </w:rPr>
            </w:pPr>
          </w:p>
        </w:tc>
        <w:tc>
          <w:tcPr>
            <w:tcW w:w="1191" w:type="dxa"/>
            <w:vMerge/>
            <w:tcBorders>
              <w:bottom w:val="single" w:sz="4" w:space="0" w:color="auto"/>
            </w:tcBorders>
            <w:shd w:val="clear" w:color="auto" w:fill="auto"/>
            <w:vAlign w:val="center"/>
          </w:tcPr>
          <w:p w:rsidR="00F9014E" w:rsidRPr="00F11795" w:rsidRDefault="00F9014E" w:rsidP="00A71AD8">
            <w:pPr>
              <w:jc w:val="center"/>
              <w:rPr>
                <w:rFonts w:ascii="Arial" w:hAnsi="Arial" w:cs="Arial"/>
                <w:sz w:val="18"/>
                <w:szCs w:val="18"/>
              </w:rPr>
            </w:pPr>
          </w:p>
        </w:tc>
      </w:tr>
      <w:tr w:rsidR="002D6398" w:rsidRPr="00F11795" w:rsidTr="00111C83">
        <w:trPr>
          <w:trHeight w:val="245"/>
        </w:trPr>
        <w:tc>
          <w:tcPr>
            <w:tcW w:w="2858" w:type="dxa"/>
            <w:gridSpan w:val="2"/>
            <w:tcBorders>
              <w:top w:val="single" w:sz="4" w:space="0" w:color="auto"/>
            </w:tcBorders>
            <w:shd w:val="clear" w:color="auto" w:fill="auto"/>
            <w:vAlign w:val="center"/>
          </w:tcPr>
          <w:p w:rsidR="002D6398" w:rsidRPr="00F11795" w:rsidRDefault="002D6398" w:rsidP="00A71AD8">
            <w:pPr>
              <w:jc w:val="both"/>
              <w:rPr>
                <w:rFonts w:ascii="Arial" w:hAnsi="Arial" w:cs="Arial"/>
                <w:b/>
                <w:sz w:val="18"/>
                <w:szCs w:val="18"/>
              </w:rPr>
            </w:pPr>
          </w:p>
        </w:tc>
        <w:tc>
          <w:tcPr>
            <w:tcW w:w="1191" w:type="dxa"/>
            <w:tcBorders>
              <w:top w:val="single" w:sz="4" w:space="0" w:color="auto"/>
            </w:tcBorders>
            <w:shd w:val="clear" w:color="auto" w:fill="auto"/>
            <w:vAlign w:val="center"/>
          </w:tcPr>
          <w:p w:rsidR="002D6398" w:rsidRPr="00F11795" w:rsidRDefault="002D6398" w:rsidP="00A71AD8">
            <w:pPr>
              <w:jc w:val="center"/>
              <w:rPr>
                <w:rFonts w:ascii="Arial" w:hAnsi="Arial" w:cs="Arial"/>
                <w:sz w:val="18"/>
                <w:szCs w:val="18"/>
              </w:rPr>
            </w:pPr>
          </w:p>
        </w:tc>
        <w:tc>
          <w:tcPr>
            <w:tcW w:w="1192" w:type="dxa"/>
            <w:tcBorders>
              <w:top w:val="single" w:sz="4" w:space="0" w:color="auto"/>
            </w:tcBorders>
            <w:shd w:val="clear" w:color="auto" w:fill="auto"/>
            <w:vAlign w:val="center"/>
          </w:tcPr>
          <w:p w:rsidR="002D6398" w:rsidRPr="00F11795" w:rsidRDefault="002D6398" w:rsidP="00A71AD8">
            <w:pPr>
              <w:jc w:val="center"/>
              <w:rPr>
                <w:rFonts w:ascii="Arial" w:hAnsi="Arial" w:cs="Arial"/>
                <w:sz w:val="18"/>
                <w:szCs w:val="18"/>
              </w:rPr>
            </w:pPr>
          </w:p>
        </w:tc>
        <w:tc>
          <w:tcPr>
            <w:tcW w:w="1191" w:type="dxa"/>
            <w:tcBorders>
              <w:top w:val="single" w:sz="4" w:space="0" w:color="auto"/>
            </w:tcBorders>
            <w:shd w:val="clear" w:color="auto" w:fill="auto"/>
            <w:vAlign w:val="center"/>
          </w:tcPr>
          <w:p w:rsidR="002D6398" w:rsidRPr="00F11795" w:rsidRDefault="002D6398" w:rsidP="00A71AD8">
            <w:pPr>
              <w:jc w:val="center"/>
              <w:rPr>
                <w:rFonts w:ascii="Arial" w:hAnsi="Arial" w:cs="Arial"/>
                <w:sz w:val="18"/>
                <w:szCs w:val="18"/>
              </w:rPr>
            </w:pPr>
          </w:p>
        </w:tc>
        <w:tc>
          <w:tcPr>
            <w:tcW w:w="1195" w:type="dxa"/>
            <w:tcBorders>
              <w:top w:val="single" w:sz="4" w:space="0" w:color="auto"/>
            </w:tcBorders>
            <w:shd w:val="clear" w:color="auto" w:fill="auto"/>
            <w:vAlign w:val="center"/>
          </w:tcPr>
          <w:p w:rsidR="002D6398" w:rsidRPr="00F11795" w:rsidRDefault="002D6398" w:rsidP="00111C83">
            <w:pPr>
              <w:jc w:val="center"/>
              <w:rPr>
                <w:rFonts w:ascii="Arial" w:hAnsi="Arial" w:cs="Arial"/>
                <w:i/>
                <w:sz w:val="18"/>
                <w:szCs w:val="18"/>
              </w:rPr>
            </w:pPr>
            <w:r w:rsidRPr="00F11795">
              <w:rPr>
                <w:rFonts w:ascii="Arial" w:hAnsi="Arial" w:cs="Arial"/>
                <w:sz w:val="18"/>
                <w:szCs w:val="18"/>
              </w:rPr>
              <w:t xml:space="preserve">                  </w:t>
            </w:r>
            <w:r w:rsidR="00D86389" w:rsidRPr="00F11795">
              <w:rPr>
                <w:rFonts w:ascii="Arial" w:hAnsi="Arial" w:cs="Arial"/>
                <w:i/>
                <w:sz w:val="18"/>
                <w:szCs w:val="18"/>
              </w:rPr>
              <w:t>R</w:t>
            </w:r>
          </w:p>
        </w:tc>
        <w:tc>
          <w:tcPr>
            <w:tcW w:w="1191" w:type="dxa"/>
            <w:tcBorders>
              <w:top w:val="single" w:sz="4" w:space="0" w:color="auto"/>
            </w:tcBorders>
            <w:shd w:val="clear" w:color="auto" w:fill="auto"/>
            <w:vAlign w:val="center"/>
          </w:tcPr>
          <w:p w:rsidR="002D6398" w:rsidRPr="00F11795" w:rsidRDefault="002D6398" w:rsidP="00A71AD8">
            <w:pPr>
              <w:jc w:val="center"/>
              <w:rPr>
                <w:rFonts w:ascii="Arial" w:hAnsi="Arial" w:cs="Arial"/>
                <w:sz w:val="18"/>
                <w:szCs w:val="18"/>
              </w:rPr>
            </w:pPr>
          </w:p>
        </w:tc>
      </w:tr>
      <w:tr w:rsidR="00F9014E" w:rsidRPr="00F11795" w:rsidTr="00635B1D">
        <w:trPr>
          <w:trHeight w:val="397"/>
        </w:trPr>
        <w:tc>
          <w:tcPr>
            <w:tcW w:w="2858" w:type="dxa"/>
            <w:gridSpan w:val="2"/>
            <w:tcBorders>
              <w:top w:val="single" w:sz="4" w:space="0" w:color="auto"/>
            </w:tcBorders>
            <w:shd w:val="clear" w:color="auto" w:fill="auto"/>
            <w:vAlign w:val="center"/>
          </w:tcPr>
          <w:p w:rsidR="00F9014E" w:rsidRPr="00F11795" w:rsidRDefault="00F9014E" w:rsidP="00A71AD8">
            <w:pPr>
              <w:jc w:val="both"/>
              <w:rPr>
                <w:rFonts w:ascii="Arial" w:hAnsi="Arial" w:cs="Arial"/>
                <w:b/>
                <w:sz w:val="18"/>
                <w:szCs w:val="18"/>
              </w:rPr>
            </w:pPr>
            <w:r w:rsidRPr="00F11795">
              <w:rPr>
                <w:rFonts w:ascii="Arial" w:hAnsi="Arial" w:cs="Arial"/>
                <w:b/>
                <w:sz w:val="18"/>
                <w:szCs w:val="18"/>
              </w:rPr>
              <w:t>ODÖ</w:t>
            </w:r>
            <w:r w:rsidR="002D6398" w:rsidRPr="00F11795">
              <w:rPr>
                <w:rFonts w:ascii="Arial" w:hAnsi="Arial" w:cs="Arial"/>
                <w:b/>
                <w:sz w:val="18"/>
                <w:szCs w:val="18"/>
              </w:rPr>
              <w:t>-</w:t>
            </w:r>
            <w:r w:rsidR="00BB5AC4" w:rsidRPr="00F11795">
              <w:rPr>
                <w:rFonts w:ascii="Arial" w:hAnsi="Arial" w:cs="Arial"/>
                <w:b/>
                <w:sz w:val="18"/>
                <w:szCs w:val="18"/>
              </w:rPr>
              <w:t>Alt boyutlar</w:t>
            </w:r>
          </w:p>
        </w:tc>
        <w:tc>
          <w:tcPr>
            <w:tcW w:w="1191" w:type="dxa"/>
            <w:tcBorders>
              <w:top w:val="single" w:sz="4" w:space="0" w:color="auto"/>
            </w:tcBorders>
            <w:shd w:val="clear" w:color="auto" w:fill="auto"/>
            <w:vAlign w:val="center"/>
          </w:tcPr>
          <w:p w:rsidR="00F9014E" w:rsidRPr="00F11795" w:rsidRDefault="00F9014E" w:rsidP="00A71AD8">
            <w:pPr>
              <w:jc w:val="center"/>
              <w:rPr>
                <w:rFonts w:ascii="Arial" w:hAnsi="Arial" w:cs="Arial"/>
                <w:sz w:val="18"/>
                <w:szCs w:val="18"/>
              </w:rPr>
            </w:pPr>
          </w:p>
        </w:tc>
        <w:tc>
          <w:tcPr>
            <w:tcW w:w="1192" w:type="dxa"/>
            <w:tcBorders>
              <w:top w:val="single" w:sz="4" w:space="0" w:color="auto"/>
            </w:tcBorders>
            <w:shd w:val="clear" w:color="auto" w:fill="auto"/>
            <w:vAlign w:val="center"/>
          </w:tcPr>
          <w:p w:rsidR="00F9014E" w:rsidRPr="00F11795" w:rsidRDefault="00F9014E" w:rsidP="00A71AD8">
            <w:pPr>
              <w:jc w:val="center"/>
              <w:rPr>
                <w:rFonts w:ascii="Arial" w:hAnsi="Arial" w:cs="Arial"/>
                <w:sz w:val="18"/>
                <w:szCs w:val="18"/>
              </w:rPr>
            </w:pPr>
          </w:p>
        </w:tc>
        <w:tc>
          <w:tcPr>
            <w:tcW w:w="1191" w:type="dxa"/>
            <w:tcBorders>
              <w:top w:val="single" w:sz="4" w:space="0" w:color="auto"/>
            </w:tcBorders>
            <w:shd w:val="clear" w:color="auto" w:fill="auto"/>
            <w:vAlign w:val="center"/>
          </w:tcPr>
          <w:p w:rsidR="00F9014E" w:rsidRPr="00F11795" w:rsidRDefault="00F9014E" w:rsidP="00A71AD8">
            <w:pPr>
              <w:jc w:val="center"/>
              <w:rPr>
                <w:rFonts w:ascii="Arial" w:hAnsi="Arial" w:cs="Arial"/>
                <w:sz w:val="18"/>
                <w:szCs w:val="18"/>
              </w:rPr>
            </w:pPr>
          </w:p>
        </w:tc>
        <w:tc>
          <w:tcPr>
            <w:tcW w:w="1195" w:type="dxa"/>
            <w:tcBorders>
              <w:top w:val="single" w:sz="4" w:space="0" w:color="auto"/>
            </w:tcBorders>
            <w:shd w:val="clear" w:color="auto" w:fill="auto"/>
            <w:vAlign w:val="center"/>
          </w:tcPr>
          <w:p w:rsidR="00F9014E" w:rsidRPr="00F11795" w:rsidRDefault="00F9014E" w:rsidP="00A71AD8">
            <w:pPr>
              <w:jc w:val="center"/>
              <w:rPr>
                <w:rFonts w:ascii="Arial" w:hAnsi="Arial" w:cs="Arial"/>
                <w:sz w:val="18"/>
                <w:szCs w:val="18"/>
              </w:rPr>
            </w:pPr>
          </w:p>
        </w:tc>
        <w:tc>
          <w:tcPr>
            <w:tcW w:w="1191" w:type="dxa"/>
            <w:tcBorders>
              <w:top w:val="single" w:sz="4" w:space="0" w:color="auto"/>
            </w:tcBorders>
            <w:shd w:val="clear" w:color="auto" w:fill="auto"/>
            <w:vAlign w:val="center"/>
          </w:tcPr>
          <w:p w:rsidR="00F9014E" w:rsidRPr="00F11795" w:rsidRDefault="00F9014E" w:rsidP="00A71AD8">
            <w:pPr>
              <w:jc w:val="center"/>
              <w:rPr>
                <w:rFonts w:ascii="Arial" w:hAnsi="Arial" w:cs="Arial"/>
                <w:sz w:val="18"/>
                <w:szCs w:val="18"/>
              </w:rPr>
            </w:pPr>
          </w:p>
        </w:tc>
      </w:tr>
      <w:tr w:rsidR="00F9014E" w:rsidRPr="00F11795" w:rsidTr="00635B1D">
        <w:trPr>
          <w:trHeight w:val="419"/>
        </w:trPr>
        <w:tc>
          <w:tcPr>
            <w:tcW w:w="213" w:type="dxa"/>
            <w:shd w:val="clear" w:color="auto" w:fill="auto"/>
            <w:vAlign w:val="center"/>
          </w:tcPr>
          <w:p w:rsidR="00F9014E" w:rsidRPr="00F11795" w:rsidRDefault="00F9014E" w:rsidP="00A71AD8">
            <w:pPr>
              <w:jc w:val="both"/>
              <w:rPr>
                <w:rFonts w:ascii="Arial" w:hAnsi="Arial" w:cs="Arial"/>
                <w:sz w:val="18"/>
                <w:szCs w:val="18"/>
              </w:rPr>
            </w:pPr>
          </w:p>
        </w:tc>
        <w:tc>
          <w:tcPr>
            <w:tcW w:w="2644" w:type="dxa"/>
            <w:shd w:val="clear" w:color="auto" w:fill="auto"/>
            <w:vAlign w:val="center"/>
          </w:tcPr>
          <w:p w:rsidR="00F9014E" w:rsidRPr="00F11795" w:rsidRDefault="00F9014E" w:rsidP="00A71AD8">
            <w:pPr>
              <w:spacing w:line="360" w:lineRule="auto"/>
              <w:jc w:val="both"/>
              <w:rPr>
                <w:rFonts w:ascii="Arial" w:hAnsi="Arial" w:cs="Arial"/>
                <w:sz w:val="18"/>
                <w:szCs w:val="18"/>
              </w:rPr>
            </w:pPr>
            <w:r w:rsidRPr="00F11795">
              <w:rPr>
                <w:rFonts w:ascii="Arial" w:hAnsi="Arial" w:cs="Arial"/>
                <w:sz w:val="18"/>
                <w:szCs w:val="18"/>
              </w:rPr>
              <w:t>Kendine yönelik negatif duygu ve düşünceler</w:t>
            </w:r>
          </w:p>
        </w:tc>
        <w:tc>
          <w:tcPr>
            <w:tcW w:w="1191" w:type="dxa"/>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b/>
                <w:i/>
                <w:sz w:val="18"/>
                <w:szCs w:val="18"/>
              </w:rPr>
            </w:pPr>
          </w:p>
        </w:tc>
        <w:tc>
          <w:tcPr>
            <w:tcW w:w="1192" w:type="dxa"/>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b/>
                <w:i/>
                <w:sz w:val="18"/>
                <w:szCs w:val="18"/>
              </w:rPr>
            </w:pPr>
          </w:p>
        </w:tc>
        <w:tc>
          <w:tcPr>
            <w:tcW w:w="1191" w:type="dxa"/>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b/>
                <w:i/>
                <w:sz w:val="18"/>
                <w:szCs w:val="18"/>
              </w:rPr>
            </w:pPr>
          </w:p>
        </w:tc>
        <w:tc>
          <w:tcPr>
            <w:tcW w:w="1195" w:type="dxa"/>
            <w:shd w:val="clear" w:color="auto" w:fill="auto"/>
          </w:tcPr>
          <w:p w:rsidR="00F9014E" w:rsidRPr="00F11795" w:rsidRDefault="00F9014E" w:rsidP="00EA7590">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0.526**</w:t>
            </w:r>
          </w:p>
        </w:tc>
        <w:tc>
          <w:tcPr>
            <w:tcW w:w="1191" w:type="dxa"/>
            <w:shd w:val="clear" w:color="auto" w:fill="auto"/>
          </w:tcPr>
          <w:p w:rsidR="00F9014E" w:rsidRPr="00F11795" w:rsidRDefault="00F9014E" w:rsidP="00EA7590">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0.583**</w:t>
            </w:r>
          </w:p>
        </w:tc>
      </w:tr>
      <w:tr w:rsidR="00F9014E" w:rsidRPr="00F11795" w:rsidTr="00635B1D">
        <w:trPr>
          <w:trHeight w:val="419"/>
        </w:trPr>
        <w:tc>
          <w:tcPr>
            <w:tcW w:w="213" w:type="dxa"/>
            <w:shd w:val="clear" w:color="auto" w:fill="auto"/>
            <w:vAlign w:val="center"/>
          </w:tcPr>
          <w:p w:rsidR="00F9014E" w:rsidRPr="00F11795" w:rsidRDefault="00F9014E" w:rsidP="00A71AD8">
            <w:pPr>
              <w:jc w:val="both"/>
              <w:rPr>
                <w:rFonts w:ascii="Arial" w:hAnsi="Arial" w:cs="Arial"/>
                <w:sz w:val="18"/>
                <w:szCs w:val="18"/>
              </w:rPr>
            </w:pPr>
          </w:p>
        </w:tc>
        <w:tc>
          <w:tcPr>
            <w:tcW w:w="2644" w:type="dxa"/>
            <w:shd w:val="clear" w:color="auto" w:fill="auto"/>
            <w:vAlign w:val="center"/>
          </w:tcPr>
          <w:p w:rsidR="00F9014E" w:rsidRPr="00F11795" w:rsidRDefault="00F9014E" w:rsidP="00A71AD8">
            <w:pPr>
              <w:spacing w:line="360" w:lineRule="auto"/>
              <w:jc w:val="both"/>
              <w:rPr>
                <w:rFonts w:ascii="Arial" w:hAnsi="Arial" w:cs="Arial"/>
                <w:sz w:val="18"/>
                <w:szCs w:val="18"/>
              </w:rPr>
            </w:pPr>
            <w:r w:rsidRPr="00F11795">
              <w:rPr>
                <w:rFonts w:ascii="Arial" w:hAnsi="Arial" w:cs="Arial"/>
                <w:sz w:val="18"/>
                <w:szCs w:val="18"/>
              </w:rPr>
              <w:t>Şaşkınlık/Kaçma fantezileri</w:t>
            </w:r>
          </w:p>
        </w:tc>
        <w:tc>
          <w:tcPr>
            <w:tcW w:w="1191" w:type="dxa"/>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b/>
                <w:i/>
                <w:sz w:val="18"/>
                <w:szCs w:val="18"/>
              </w:rPr>
            </w:pPr>
          </w:p>
        </w:tc>
        <w:tc>
          <w:tcPr>
            <w:tcW w:w="1192" w:type="dxa"/>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b/>
                <w:i/>
                <w:sz w:val="18"/>
                <w:szCs w:val="18"/>
              </w:rPr>
            </w:pPr>
          </w:p>
        </w:tc>
        <w:tc>
          <w:tcPr>
            <w:tcW w:w="1191" w:type="dxa"/>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b/>
                <w:i/>
                <w:sz w:val="18"/>
                <w:szCs w:val="18"/>
              </w:rPr>
            </w:pPr>
          </w:p>
        </w:tc>
        <w:tc>
          <w:tcPr>
            <w:tcW w:w="1195" w:type="dxa"/>
            <w:shd w:val="clear" w:color="auto" w:fill="auto"/>
          </w:tcPr>
          <w:p w:rsidR="00F9014E" w:rsidRPr="00F11795" w:rsidRDefault="00F9014E" w:rsidP="00EA7590">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0.472**</w:t>
            </w:r>
          </w:p>
        </w:tc>
        <w:tc>
          <w:tcPr>
            <w:tcW w:w="1191" w:type="dxa"/>
            <w:shd w:val="clear" w:color="auto" w:fill="auto"/>
          </w:tcPr>
          <w:p w:rsidR="00F9014E" w:rsidRPr="00F11795" w:rsidRDefault="00F9014E" w:rsidP="00EA7590">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0.541**</w:t>
            </w:r>
          </w:p>
        </w:tc>
      </w:tr>
      <w:tr w:rsidR="00F9014E" w:rsidRPr="00F11795" w:rsidTr="00635B1D">
        <w:trPr>
          <w:trHeight w:val="419"/>
        </w:trPr>
        <w:tc>
          <w:tcPr>
            <w:tcW w:w="213" w:type="dxa"/>
            <w:shd w:val="clear" w:color="auto" w:fill="auto"/>
            <w:vAlign w:val="center"/>
          </w:tcPr>
          <w:p w:rsidR="00F9014E" w:rsidRPr="00F11795" w:rsidRDefault="00F9014E" w:rsidP="00A71AD8">
            <w:pPr>
              <w:jc w:val="both"/>
              <w:rPr>
                <w:rFonts w:ascii="Arial" w:hAnsi="Arial" w:cs="Arial"/>
                <w:sz w:val="18"/>
                <w:szCs w:val="18"/>
              </w:rPr>
            </w:pPr>
          </w:p>
        </w:tc>
        <w:tc>
          <w:tcPr>
            <w:tcW w:w="2644" w:type="dxa"/>
            <w:shd w:val="clear" w:color="auto" w:fill="auto"/>
            <w:vAlign w:val="center"/>
          </w:tcPr>
          <w:p w:rsidR="00F9014E" w:rsidRPr="00F11795" w:rsidRDefault="00F9014E" w:rsidP="00A71AD8">
            <w:pPr>
              <w:spacing w:line="360" w:lineRule="auto"/>
              <w:jc w:val="both"/>
              <w:rPr>
                <w:rFonts w:ascii="Arial" w:hAnsi="Arial" w:cs="Arial"/>
                <w:sz w:val="18"/>
                <w:szCs w:val="18"/>
              </w:rPr>
            </w:pPr>
            <w:r w:rsidRPr="00F11795">
              <w:rPr>
                <w:rFonts w:ascii="Arial" w:hAnsi="Arial" w:cs="Arial"/>
                <w:sz w:val="18"/>
                <w:szCs w:val="18"/>
              </w:rPr>
              <w:t>Kişisel uyumsuzluk ve değişme istekleri</w:t>
            </w:r>
          </w:p>
        </w:tc>
        <w:tc>
          <w:tcPr>
            <w:tcW w:w="1191" w:type="dxa"/>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b/>
                <w:i/>
                <w:sz w:val="18"/>
                <w:szCs w:val="18"/>
              </w:rPr>
            </w:pPr>
          </w:p>
        </w:tc>
        <w:tc>
          <w:tcPr>
            <w:tcW w:w="1192" w:type="dxa"/>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b/>
                <w:i/>
                <w:sz w:val="18"/>
                <w:szCs w:val="18"/>
              </w:rPr>
            </w:pPr>
          </w:p>
        </w:tc>
        <w:tc>
          <w:tcPr>
            <w:tcW w:w="1191" w:type="dxa"/>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b/>
                <w:i/>
                <w:sz w:val="18"/>
                <w:szCs w:val="18"/>
              </w:rPr>
            </w:pPr>
          </w:p>
        </w:tc>
        <w:tc>
          <w:tcPr>
            <w:tcW w:w="1195" w:type="dxa"/>
            <w:shd w:val="clear" w:color="auto" w:fill="auto"/>
          </w:tcPr>
          <w:p w:rsidR="00F9014E" w:rsidRPr="00F11795" w:rsidRDefault="00F9014E" w:rsidP="00EA7590">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0.565**</w:t>
            </w:r>
          </w:p>
        </w:tc>
        <w:tc>
          <w:tcPr>
            <w:tcW w:w="1191" w:type="dxa"/>
            <w:shd w:val="clear" w:color="auto" w:fill="auto"/>
          </w:tcPr>
          <w:p w:rsidR="00F9014E" w:rsidRPr="00F11795" w:rsidRDefault="00F9014E" w:rsidP="00EA7590">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0.528**</w:t>
            </w:r>
          </w:p>
        </w:tc>
      </w:tr>
      <w:tr w:rsidR="00F9014E" w:rsidRPr="00F11795" w:rsidTr="00635B1D">
        <w:trPr>
          <w:trHeight w:val="419"/>
        </w:trPr>
        <w:tc>
          <w:tcPr>
            <w:tcW w:w="213" w:type="dxa"/>
            <w:shd w:val="clear" w:color="auto" w:fill="auto"/>
            <w:vAlign w:val="center"/>
          </w:tcPr>
          <w:p w:rsidR="00F9014E" w:rsidRPr="00F11795" w:rsidRDefault="00F9014E" w:rsidP="00A71AD8">
            <w:pPr>
              <w:jc w:val="both"/>
              <w:rPr>
                <w:rFonts w:ascii="Arial" w:hAnsi="Arial" w:cs="Arial"/>
                <w:sz w:val="18"/>
                <w:szCs w:val="18"/>
              </w:rPr>
            </w:pPr>
          </w:p>
        </w:tc>
        <w:tc>
          <w:tcPr>
            <w:tcW w:w="2644" w:type="dxa"/>
            <w:shd w:val="clear" w:color="auto" w:fill="auto"/>
            <w:vAlign w:val="center"/>
          </w:tcPr>
          <w:p w:rsidR="00F9014E" w:rsidRPr="00F11795" w:rsidRDefault="00F9014E" w:rsidP="00A71AD8">
            <w:pPr>
              <w:spacing w:line="360" w:lineRule="auto"/>
              <w:jc w:val="both"/>
              <w:rPr>
                <w:rFonts w:ascii="Arial" w:hAnsi="Arial" w:cs="Arial"/>
                <w:sz w:val="18"/>
                <w:szCs w:val="18"/>
              </w:rPr>
            </w:pPr>
            <w:r w:rsidRPr="00F11795">
              <w:rPr>
                <w:rFonts w:ascii="Arial" w:hAnsi="Arial" w:cs="Arial"/>
                <w:sz w:val="18"/>
                <w:szCs w:val="18"/>
              </w:rPr>
              <w:t>Yalnızlık/İzolasyon</w:t>
            </w:r>
          </w:p>
        </w:tc>
        <w:tc>
          <w:tcPr>
            <w:tcW w:w="1191" w:type="dxa"/>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b/>
                <w:i/>
                <w:sz w:val="18"/>
                <w:szCs w:val="18"/>
              </w:rPr>
            </w:pPr>
          </w:p>
        </w:tc>
        <w:tc>
          <w:tcPr>
            <w:tcW w:w="1192" w:type="dxa"/>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b/>
                <w:i/>
                <w:sz w:val="18"/>
                <w:szCs w:val="18"/>
              </w:rPr>
            </w:pPr>
          </w:p>
        </w:tc>
        <w:tc>
          <w:tcPr>
            <w:tcW w:w="1191" w:type="dxa"/>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b/>
                <w:i/>
                <w:sz w:val="18"/>
                <w:szCs w:val="18"/>
              </w:rPr>
            </w:pPr>
          </w:p>
        </w:tc>
        <w:tc>
          <w:tcPr>
            <w:tcW w:w="1195" w:type="dxa"/>
            <w:shd w:val="clear" w:color="auto" w:fill="auto"/>
          </w:tcPr>
          <w:p w:rsidR="00F9014E" w:rsidRPr="00F11795" w:rsidRDefault="00F9014E" w:rsidP="00EA7590">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0.530**</w:t>
            </w:r>
          </w:p>
        </w:tc>
        <w:tc>
          <w:tcPr>
            <w:tcW w:w="1191" w:type="dxa"/>
            <w:shd w:val="clear" w:color="auto" w:fill="auto"/>
          </w:tcPr>
          <w:p w:rsidR="00F9014E" w:rsidRPr="00F11795" w:rsidRDefault="00F9014E" w:rsidP="00EA7590">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0.574**</w:t>
            </w:r>
          </w:p>
        </w:tc>
      </w:tr>
      <w:tr w:rsidR="00F9014E" w:rsidRPr="00F11795" w:rsidTr="00635B1D">
        <w:trPr>
          <w:trHeight w:val="419"/>
        </w:trPr>
        <w:tc>
          <w:tcPr>
            <w:tcW w:w="213" w:type="dxa"/>
            <w:shd w:val="clear" w:color="auto" w:fill="auto"/>
            <w:vAlign w:val="center"/>
          </w:tcPr>
          <w:p w:rsidR="00F9014E" w:rsidRPr="00F11795" w:rsidRDefault="00F9014E" w:rsidP="00A71AD8">
            <w:pPr>
              <w:jc w:val="both"/>
              <w:rPr>
                <w:rFonts w:ascii="Arial" w:hAnsi="Arial" w:cs="Arial"/>
                <w:sz w:val="18"/>
                <w:szCs w:val="18"/>
              </w:rPr>
            </w:pPr>
          </w:p>
        </w:tc>
        <w:tc>
          <w:tcPr>
            <w:tcW w:w="2644" w:type="dxa"/>
            <w:shd w:val="clear" w:color="auto" w:fill="auto"/>
            <w:vAlign w:val="center"/>
          </w:tcPr>
          <w:p w:rsidR="00F9014E" w:rsidRPr="00F11795" w:rsidRDefault="00F9014E" w:rsidP="00A71AD8">
            <w:pPr>
              <w:spacing w:line="360" w:lineRule="auto"/>
              <w:jc w:val="both"/>
              <w:rPr>
                <w:rFonts w:ascii="Arial" w:hAnsi="Arial" w:cs="Arial"/>
                <w:sz w:val="18"/>
                <w:szCs w:val="18"/>
              </w:rPr>
            </w:pPr>
            <w:r w:rsidRPr="00F11795">
              <w:rPr>
                <w:rFonts w:ascii="Arial" w:hAnsi="Arial" w:cs="Arial"/>
                <w:sz w:val="18"/>
                <w:szCs w:val="18"/>
              </w:rPr>
              <w:t>Ümitsizlik</w:t>
            </w:r>
          </w:p>
        </w:tc>
        <w:tc>
          <w:tcPr>
            <w:tcW w:w="1191" w:type="dxa"/>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b/>
                <w:i/>
                <w:sz w:val="18"/>
                <w:szCs w:val="18"/>
              </w:rPr>
            </w:pPr>
          </w:p>
        </w:tc>
        <w:tc>
          <w:tcPr>
            <w:tcW w:w="1192" w:type="dxa"/>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b/>
                <w:i/>
                <w:sz w:val="18"/>
                <w:szCs w:val="18"/>
              </w:rPr>
            </w:pPr>
          </w:p>
        </w:tc>
        <w:tc>
          <w:tcPr>
            <w:tcW w:w="1191" w:type="dxa"/>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b/>
                <w:i/>
                <w:sz w:val="18"/>
                <w:szCs w:val="18"/>
              </w:rPr>
            </w:pPr>
          </w:p>
        </w:tc>
        <w:tc>
          <w:tcPr>
            <w:tcW w:w="1195" w:type="dxa"/>
            <w:shd w:val="clear" w:color="auto" w:fill="auto"/>
          </w:tcPr>
          <w:p w:rsidR="00F9014E" w:rsidRPr="00F11795" w:rsidRDefault="00F9014E" w:rsidP="00EA7590">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0.533**</w:t>
            </w:r>
          </w:p>
        </w:tc>
        <w:tc>
          <w:tcPr>
            <w:tcW w:w="1191" w:type="dxa"/>
            <w:shd w:val="clear" w:color="auto" w:fill="auto"/>
          </w:tcPr>
          <w:p w:rsidR="00F9014E" w:rsidRPr="00F11795" w:rsidRDefault="00F9014E" w:rsidP="00EA7590">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0.677**</w:t>
            </w:r>
          </w:p>
        </w:tc>
      </w:tr>
      <w:tr w:rsidR="00F9014E" w:rsidRPr="00F11795" w:rsidTr="00635B1D">
        <w:trPr>
          <w:trHeight w:val="397"/>
        </w:trPr>
        <w:tc>
          <w:tcPr>
            <w:tcW w:w="213" w:type="dxa"/>
            <w:shd w:val="clear" w:color="auto" w:fill="auto"/>
            <w:vAlign w:val="center"/>
          </w:tcPr>
          <w:p w:rsidR="00F9014E" w:rsidRPr="00F11795" w:rsidRDefault="00F9014E" w:rsidP="00A71AD8">
            <w:pPr>
              <w:jc w:val="both"/>
              <w:rPr>
                <w:rFonts w:ascii="Arial" w:hAnsi="Arial" w:cs="Arial"/>
                <w:sz w:val="18"/>
                <w:szCs w:val="18"/>
              </w:rPr>
            </w:pPr>
          </w:p>
        </w:tc>
        <w:tc>
          <w:tcPr>
            <w:tcW w:w="2644" w:type="dxa"/>
            <w:shd w:val="clear" w:color="auto" w:fill="auto"/>
            <w:vAlign w:val="center"/>
          </w:tcPr>
          <w:p w:rsidR="00F9014E" w:rsidRPr="00F11795" w:rsidRDefault="00F9014E" w:rsidP="00A71AD8">
            <w:pPr>
              <w:spacing w:line="360" w:lineRule="auto"/>
              <w:jc w:val="both"/>
              <w:rPr>
                <w:rFonts w:ascii="Arial" w:hAnsi="Arial" w:cs="Arial"/>
                <w:sz w:val="18"/>
                <w:szCs w:val="18"/>
              </w:rPr>
            </w:pPr>
            <w:r w:rsidRPr="00F11795">
              <w:rPr>
                <w:rFonts w:ascii="Arial" w:hAnsi="Arial" w:cs="Arial"/>
                <w:sz w:val="18"/>
                <w:szCs w:val="18"/>
              </w:rPr>
              <w:t>TOPLAM</w:t>
            </w:r>
          </w:p>
        </w:tc>
        <w:tc>
          <w:tcPr>
            <w:tcW w:w="1191" w:type="dxa"/>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b/>
                <w:i/>
                <w:sz w:val="18"/>
                <w:szCs w:val="18"/>
              </w:rPr>
            </w:pPr>
          </w:p>
        </w:tc>
        <w:tc>
          <w:tcPr>
            <w:tcW w:w="1192" w:type="dxa"/>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b/>
                <w:i/>
                <w:sz w:val="18"/>
                <w:szCs w:val="18"/>
              </w:rPr>
            </w:pPr>
          </w:p>
        </w:tc>
        <w:tc>
          <w:tcPr>
            <w:tcW w:w="1191" w:type="dxa"/>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b/>
                <w:i/>
                <w:sz w:val="18"/>
                <w:szCs w:val="18"/>
              </w:rPr>
            </w:pPr>
          </w:p>
        </w:tc>
        <w:tc>
          <w:tcPr>
            <w:tcW w:w="1195" w:type="dxa"/>
            <w:shd w:val="clear" w:color="auto" w:fill="auto"/>
          </w:tcPr>
          <w:p w:rsidR="00F9014E" w:rsidRPr="00F11795" w:rsidRDefault="00F9014E" w:rsidP="00EA7590">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0.593**</w:t>
            </w:r>
          </w:p>
        </w:tc>
        <w:tc>
          <w:tcPr>
            <w:tcW w:w="1191" w:type="dxa"/>
            <w:shd w:val="clear" w:color="auto" w:fill="auto"/>
          </w:tcPr>
          <w:p w:rsidR="00F9014E" w:rsidRPr="00F11795" w:rsidRDefault="00F9014E" w:rsidP="00EA7590">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0.675**</w:t>
            </w:r>
          </w:p>
        </w:tc>
      </w:tr>
      <w:tr w:rsidR="00F9014E" w:rsidRPr="00F11795" w:rsidTr="00635B1D">
        <w:trPr>
          <w:trHeight w:val="397"/>
        </w:trPr>
        <w:tc>
          <w:tcPr>
            <w:tcW w:w="2858" w:type="dxa"/>
            <w:gridSpan w:val="2"/>
            <w:tcBorders>
              <w:top w:val="single" w:sz="4" w:space="0" w:color="auto"/>
            </w:tcBorders>
            <w:shd w:val="clear" w:color="auto" w:fill="auto"/>
            <w:vAlign w:val="center"/>
          </w:tcPr>
          <w:p w:rsidR="00F9014E" w:rsidRPr="00F11795" w:rsidRDefault="00F9014E" w:rsidP="00A71AD8">
            <w:pPr>
              <w:jc w:val="both"/>
              <w:rPr>
                <w:rFonts w:ascii="Arial" w:hAnsi="Arial" w:cs="Arial"/>
                <w:sz w:val="18"/>
                <w:szCs w:val="18"/>
              </w:rPr>
            </w:pPr>
            <w:r w:rsidRPr="00F11795">
              <w:rPr>
                <w:rFonts w:ascii="Arial" w:hAnsi="Arial" w:cs="Arial"/>
                <w:b/>
                <w:sz w:val="18"/>
                <w:szCs w:val="18"/>
              </w:rPr>
              <w:t>BDE</w:t>
            </w:r>
          </w:p>
        </w:tc>
        <w:tc>
          <w:tcPr>
            <w:tcW w:w="1191" w:type="dxa"/>
            <w:tcBorders>
              <w:top w:val="single" w:sz="4" w:space="0" w:color="auto"/>
            </w:tcBorders>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b/>
                <w:i/>
                <w:sz w:val="18"/>
                <w:szCs w:val="18"/>
              </w:rPr>
            </w:pPr>
          </w:p>
        </w:tc>
        <w:tc>
          <w:tcPr>
            <w:tcW w:w="1192" w:type="dxa"/>
            <w:tcBorders>
              <w:top w:val="single" w:sz="4" w:space="0" w:color="auto"/>
            </w:tcBorders>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b/>
                <w:i/>
                <w:sz w:val="18"/>
                <w:szCs w:val="18"/>
              </w:rPr>
            </w:pPr>
          </w:p>
        </w:tc>
        <w:tc>
          <w:tcPr>
            <w:tcW w:w="1191" w:type="dxa"/>
            <w:tcBorders>
              <w:top w:val="single" w:sz="4" w:space="0" w:color="auto"/>
            </w:tcBorders>
            <w:shd w:val="clear" w:color="auto" w:fill="auto"/>
            <w:vAlign w:val="center"/>
          </w:tcPr>
          <w:p w:rsidR="00F9014E" w:rsidRPr="00F11795" w:rsidRDefault="00F9014E" w:rsidP="00A71AD8">
            <w:pPr>
              <w:autoSpaceDE w:val="0"/>
              <w:autoSpaceDN w:val="0"/>
              <w:adjustRightInd w:val="0"/>
              <w:spacing w:line="320" w:lineRule="atLeast"/>
              <w:ind w:left="60" w:right="60"/>
              <w:jc w:val="center"/>
              <w:rPr>
                <w:rFonts w:ascii="Arial" w:hAnsi="Arial" w:cs="Arial"/>
                <w:b/>
                <w:i/>
                <w:sz w:val="18"/>
                <w:szCs w:val="18"/>
              </w:rPr>
            </w:pPr>
          </w:p>
        </w:tc>
        <w:tc>
          <w:tcPr>
            <w:tcW w:w="1195" w:type="dxa"/>
            <w:tcBorders>
              <w:top w:val="single" w:sz="4" w:space="0" w:color="auto"/>
            </w:tcBorders>
            <w:shd w:val="clear" w:color="auto" w:fill="auto"/>
          </w:tcPr>
          <w:p w:rsidR="00F9014E" w:rsidRPr="00F11795" w:rsidRDefault="00F9014E" w:rsidP="00EA7590">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0.621**</w:t>
            </w:r>
          </w:p>
        </w:tc>
        <w:tc>
          <w:tcPr>
            <w:tcW w:w="1191" w:type="dxa"/>
            <w:tcBorders>
              <w:top w:val="single" w:sz="4" w:space="0" w:color="auto"/>
            </w:tcBorders>
            <w:shd w:val="clear" w:color="auto" w:fill="auto"/>
          </w:tcPr>
          <w:p w:rsidR="00F9014E" w:rsidRPr="00F11795" w:rsidRDefault="00635B1D" w:rsidP="00195D42">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 xml:space="preserve">   </w:t>
            </w:r>
            <w:r w:rsidR="00F9014E" w:rsidRPr="00F11795">
              <w:rPr>
                <w:rFonts w:ascii="Arial" w:hAnsi="Arial" w:cs="Arial"/>
                <w:sz w:val="18"/>
                <w:szCs w:val="18"/>
              </w:rPr>
              <w:t>1.000</w:t>
            </w:r>
          </w:p>
        </w:tc>
      </w:tr>
      <w:tr w:rsidR="00F9014E" w:rsidRPr="00F11795" w:rsidTr="00635B1D">
        <w:trPr>
          <w:trHeight w:val="220"/>
        </w:trPr>
        <w:tc>
          <w:tcPr>
            <w:tcW w:w="8819" w:type="dxa"/>
            <w:gridSpan w:val="7"/>
            <w:tcBorders>
              <w:top w:val="single" w:sz="12" w:space="0" w:color="auto"/>
            </w:tcBorders>
            <w:shd w:val="clear" w:color="auto" w:fill="auto"/>
            <w:vAlign w:val="center"/>
          </w:tcPr>
          <w:p w:rsidR="00F9014E" w:rsidRPr="00F11795" w:rsidRDefault="00F9014E" w:rsidP="00323EC7">
            <w:pPr>
              <w:rPr>
                <w:rFonts w:ascii="Arial" w:hAnsi="Arial" w:cs="Arial"/>
                <w:sz w:val="18"/>
                <w:szCs w:val="18"/>
              </w:rPr>
            </w:pPr>
            <w:r w:rsidRPr="00F11795">
              <w:rPr>
                <w:rFonts w:ascii="Arial" w:hAnsi="Arial" w:cs="Arial"/>
                <w:sz w:val="18"/>
                <w:szCs w:val="18"/>
              </w:rPr>
              <w:t>*p&lt;0.05; **p&lt;0.01</w:t>
            </w:r>
          </w:p>
        </w:tc>
      </w:tr>
    </w:tbl>
    <w:p w:rsidR="00F9014E" w:rsidRPr="00F11795" w:rsidRDefault="00F9014E" w:rsidP="00F9014E">
      <w:pPr>
        <w:jc w:val="both"/>
        <w:rPr>
          <w:rFonts w:ascii="Arial" w:hAnsi="Arial" w:cs="Arial"/>
          <w:b/>
        </w:rPr>
      </w:pPr>
    </w:p>
    <w:p w:rsidR="000871F9" w:rsidRPr="00F11795" w:rsidRDefault="00746928" w:rsidP="00FE4A20">
      <w:pPr>
        <w:spacing w:line="360" w:lineRule="auto"/>
        <w:ind w:firstLine="567"/>
        <w:jc w:val="both"/>
        <w:rPr>
          <w:rFonts w:ascii="Arial" w:hAnsi="Arial" w:cs="Arial"/>
        </w:rPr>
      </w:pPr>
      <w:r w:rsidRPr="00F11795">
        <w:rPr>
          <w:rFonts w:ascii="Arial" w:hAnsi="Arial" w:cs="Arial"/>
        </w:rPr>
        <w:t xml:space="preserve">Tablo </w:t>
      </w:r>
      <w:r w:rsidR="00AF019B" w:rsidRPr="00F11795">
        <w:rPr>
          <w:rFonts w:ascii="Arial" w:hAnsi="Arial" w:cs="Arial"/>
        </w:rPr>
        <w:t>11’de</w:t>
      </w:r>
      <w:r w:rsidR="002D77D0" w:rsidRPr="00F11795">
        <w:rPr>
          <w:rFonts w:ascii="Arial" w:hAnsi="Arial" w:cs="Arial"/>
        </w:rPr>
        <w:t xml:space="preserve"> görüldüğü üzere, </w:t>
      </w:r>
      <w:r w:rsidR="00833731" w:rsidRPr="00F11795">
        <w:rPr>
          <w:rFonts w:ascii="Arial" w:hAnsi="Arial" w:cs="Arial"/>
        </w:rPr>
        <w:t>YDB</w:t>
      </w:r>
      <w:r w:rsidR="002D77D0" w:rsidRPr="00F11795">
        <w:rPr>
          <w:rFonts w:ascii="Arial" w:hAnsi="Arial" w:cs="Arial"/>
        </w:rPr>
        <w:t xml:space="preserve"> grubunda </w:t>
      </w:r>
      <w:r w:rsidR="00677A0D" w:rsidRPr="00F11795">
        <w:rPr>
          <w:rFonts w:ascii="Arial" w:hAnsi="Arial" w:cs="Arial"/>
        </w:rPr>
        <w:t>o</w:t>
      </w:r>
      <w:r w:rsidR="006C1BE1" w:rsidRPr="00F11795">
        <w:rPr>
          <w:rFonts w:ascii="Arial" w:hAnsi="Arial" w:cs="Arial"/>
        </w:rPr>
        <w:t>lumsuz otomatik düşünceler toplam puanı ile umutsuzluk ölçeği toplam puanı arasında (r=.593;</w:t>
      </w:r>
      <w:r w:rsidR="00860EBA" w:rsidRPr="00F11795">
        <w:rPr>
          <w:rFonts w:ascii="Arial" w:hAnsi="Arial" w:cs="Arial"/>
        </w:rPr>
        <w:t>p&lt;</w:t>
      </w:r>
      <w:r w:rsidR="006C1BE1" w:rsidRPr="00F11795">
        <w:rPr>
          <w:rFonts w:ascii="Arial" w:hAnsi="Arial" w:cs="Arial"/>
        </w:rPr>
        <w:t xml:space="preserve">.01) </w:t>
      </w:r>
      <w:r w:rsidR="00A403B9" w:rsidRPr="00F11795">
        <w:rPr>
          <w:rFonts w:ascii="Arial" w:hAnsi="Arial" w:cs="Arial"/>
        </w:rPr>
        <w:t>pozitif yönde güçlü düzeyde</w:t>
      </w:r>
      <w:r w:rsidR="006C1BE1" w:rsidRPr="00F11795">
        <w:rPr>
          <w:rFonts w:ascii="Arial" w:hAnsi="Arial" w:cs="Arial"/>
        </w:rPr>
        <w:t xml:space="preserve"> bir ilişki bulunmaktadır. </w:t>
      </w:r>
      <w:r w:rsidR="000871F9" w:rsidRPr="00F11795">
        <w:rPr>
          <w:rFonts w:ascii="Arial" w:hAnsi="Arial" w:cs="Arial"/>
        </w:rPr>
        <w:t xml:space="preserve">Otomatik düşünce ölçeğinde yer alan “kişisel uyumsuzluk ve değişme isteği” </w:t>
      </w:r>
      <w:r w:rsidR="00B66231" w:rsidRPr="00F11795">
        <w:rPr>
          <w:rFonts w:ascii="Arial" w:hAnsi="Arial" w:cs="Arial"/>
        </w:rPr>
        <w:t>alt boyut</w:t>
      </w:r>
      <w:r w:rsidR="000871F9" w:rsidRPr="00F11795">
        <w:rPr>
          <w:rFonts w:ascii="Arial" w:hAnsi="Arial" w:cs="Arial"/>
        </w:rPr>
        <w:t>u umutsuzluk düzeyi toplam puanı ile</w:t>
      </w:r>
      <w:r w:rsidR="00862E1A" w:rsidRPr="00F11795">
        <w:rPr>
          <w:rFonts w:ascii="Arial" w:hAnsi="Arial" w:cs="Arial"/>
        </w:rPr>
        <w:t xml:space="preserve"> </w:t>
      </w:r>
      <w:r w:rsidR="00677A0D" w:rsidRPr="00F11795">
        <w:rPr>
          <w:rFonts w:ascii="Arial" w:hAnsi="Arial" w:cs="Arial"/>
        </w:rPr>
        <w:t>pozitif yönde güçlü</w:t>
      </w:r>
      <w:r w:rsidR="000871F9" w:rsidRPr="00F11795">
        <w:rPr>
          <w:rFonts w:ascii="Arial" w:hAnsi="Arial" w:cs="Arial"/>
        </w:rPr>
        <w:t xml:space="preserve"> düzeyde </w:t>
      </w:r>
      <w:r w:rsidR="00A403B9" w:rsidRPr="00F11795">
        <w:rPr>
          <w:rFonts w:ascii="Arial" w:hAnsi="Arial" w:cs="Arial"/>
        </w:rPr>
        <w:t xml:space="preserve">(r=.565;p&lt;.01) </w:t>
      </w:r>
      <w:r w:rsidR="000871F9" w:rsidRPr="00F11795">
        <w:rPr>
          <w:rFonts w:ascii="Arial" w:hAnsi="Arial" w:cs="Arial"/>
        </w:rPr>
        <w:t>ilişkili bulunmuştur. Ardından</w:t>
      </w:r>
      <w:r w:rsidR="00A403B9" w:rsidRPr="00F11795">
        <w:rPr>
          <w:rFonts w:ascii="Arial" w:hAnsi="Arial" w:cs="Arial"/>
        </w:rPr>
        <w:t>,</w:t>
      </w:r>
      <w:r w:rsidR="000871F9" w:rsidRPr="00F11795">
        <w:rPr>
          <w:rFonts w:ascii="Arial" w:hAnsi="Arial" w:cs="Arial"/>
        </w:rPr>
        <w:t xml:space="preserve"> umutsuzluk düzeyi ile ilişkisi açısından sırasıyla; “ümitsizlik”</w:t>
      </w:r>
      <w:r w:rsidR="006C1BE1" w:rsidRPr="00F11795">
        <w:rPr>
          <w:rFonts w:ascii="Arial" w:hAnsi="Arial" w:cs="Arial"/>
        </w:rPr>
        <w:t xml:space="preserve"> (r</w:t>
      </w:r>
      <w:r w:rsidR="00BD75AE" w:rsidRPr="00F11795">
        <w:rPr>
          <w:rFonts w:ascii="Arial" w:hAnsi="Arial" w:cs="Arial"/>
        </w:rPr>
        <w:t>=</w:t>
      </w:r>
      <w:r w:rsidR="006C1BE1" w:rsidRPr="00F11795">
        <w:rPr>
          <w:rFonts w:ascii="Arial" w:hAnsi="Arial" w:cs="Arial"/>
        </w:rPr>
        <w:t>.533;</w:t>
      </w:r>
      <w:r w:rsidR="00860EBA" w:rsidRPr="00F11795">
        <w:rPr>
          <w:rFonts w:ascii="Arial" w:hAnsi="Arial" w:cs="Arial"/>
        </w:rPr>
        <w:t>p&lt;.01)</w:t>
      </w:r>
      <w:r w:rsidR="000871F9" w:rsidRPr="00F11795">
        <w:rPr>
          <w:rFonts w:ascii="Arial" w:hAnsi="Arial" w:cs="Arial"/>
        </w:rPr>
        <w:t>, “yalnızlık ve izolasyon”</w:t>
      </w:r>
      <w:r w:rsidR="006C1BE1" w:rsidRPr="00F11795">
        <w:rPr>
          <w:rFonts w:ascii="Arial" w:hAnsi="Arial" w:cs="Arial"/>
        </w:rPr>
        <w:t xml:space="preserve"> (r</w:t>
      </w:r>
      <w:r w:rsidR="00BD75AE" w:rsidRPr="00F11795">
        <w:rPr>
          <w:rFonts w:ascii="Arial" w:hAnsi="Arial" w:cs="Arial"/>
        </w:rPr>
        <w:t>=</w:t>
      </w:r>
      <w:r w:rsidR="006C1BE1" w:rsidRPr="00F11795">
        <w:rPr>
          <w:rFonts w:ascii="Arial" w:hAnsi="Arial" w:cs="Arial"/>
        </w:rPr>
        <w:t>.530;</w:t>
      </w:r>
      <w:r w:rsidR="00860EBA" w:rsidRPr="00F11795">
        <w:rPr>
          <w:rFonts w:ascii="Arial" w:hAnsi="Arial" w:cs="Arial"/>
        </w:rPr>
        <w:t>p&lt;</w:t>
      </w:r>
      <w:r w:rsidR="006C1BE1" w:rsidRPr="00F11795">
        <w:rPr>
          <w:rFonts w:ascii="Arial" w:hAnsi="Arial" w:cs="Arial"/>
        </w:rPr>
        <w:t>.01)</w:t>
      </w:r>
      <w:r w:rsidR="000871F9" w:rsidRPr="00F11795">
        <w:rPr>
          <w:rFonts w:ascii="Arial" w:hAnsi="Arial" w:cs="Arial"/>
        </w:rPr>
        <w:t>, “kendine yönelik negatif duygu ve düşünceler”</w:t>
      </w:r>
      <w:r w:rsidR="00A075E5" w:rsidRPr="00F11795">
        <w:rPr>
          <w:rFonts w:ascii="Arial" w:hAnsi="Arial" w:cs="Arial"/>
        </w:rPr>
        <w:t xml:space="preserve"> (r</w:t>
      </w:r>
      <w:r w:rsidR="00BD75AE" w:rsidRPr="00F11795">
        <w:rPr>
          <w:rFonts w:ascii="Arial" w:hAnsi="Arial" w:cs="Arial"/>
        </w:rPr>
        <w:t>=</w:t>
      </w:r>
      <w:r w:rsidR="00A075E5" w:rsidRPr="00F11795">
        <w:rPr>
          <w:rFonts w:ascii="Arial" w:hAnsi="Arial" w:cs="Arial"/>
        </w:rPr>
        <w:t>.526;</w:t>
      </w:r>
      <w:r w:rsidR="00860EBA" w:rsidRPr="00F11795">
        <w:rPr>
          <w:rFonts w:ascii="Arial" w:hAnsi="Arial" w:cs="Arial"/>
        </w:rPr>
        <w:t>p&lt;</w:t>
      </w:r>
      <w:r w:rsidR="00A075E5" w:rsidRPr="00F11795">
        <w:rPr>
          <w:rFonts w:ascii="Arial" w:hAnsi="Arial" w:cs="Arial"/>
        </w:rPr>
        <w:t>.01)</w:t>
      </w:r>
      <w:r w:rsidR="00BD75AE" w:rsidRPr="00F11795">
        <w:rPr>
          <w:rFonts w:ascii="Arial" w:hAnsi="Arial" w:cs="Arial"/>
        </w:rPr>
        <w:t>,</w:t>
      </w:r>
      <w:r w:rsidR="000871F9" w:rsidRPr="00F11795">
        <w:rPr>
          <w:rFonts w:ascii="Arial" w:hAnsi="Arial" w:cs="Arial"/>
        </w:rPr>
        <w:t xml:space="preserve"> “</w:t>
      </w:r>
      <w:r w:rsidR="00BD75AE" w:rsidRPr="00F11795">
        <w:rPr>
          <w:rFonts w:ascii="Arial" w:hAnsi="Arial" w:cs="Arial"/>
        </w:rPr>
        <w:t xml:space="preserve">şaşkınlık ve kaçma fantezileri” </w:t>
      </w:r>
      <w:r w:rsidR="00A075E5" w:rsidRPr="00F11795">
        <w:rPr>
          <w:rFonts w:ascii="Arial" w:hAnsi="Arial" w:cs="Arial"/>
        </w:rPr>
        <w:t>(r</w:t>
      </w:r>
      <w:r w:rsidR="00BD75AE" w:rsidRPr="00F11795">
        <w:rPr>
          <w:rFonts w:ascii="Arial" w:hAnsi="Arial" w:cs="Arial"/>
        </w:rPr>
        <w:t>=</w:t>
      </w:r>
      <w:r w:rsidR="00A075E5" w:rsidRPr="00F11795">
        <w:rPr>
          <w:rFonts w:ascii="Arial" w:hAnsi="Arial" w:cs="Arial"/>
        </w:rPr>
        <w:t>.472;p&lt;</w:t>
      </w:r>
      <w:r w:rsidR="00BD75AE" w:rsidRPr="00F11795">
        <w:rPr>
          <w:rFonts w:ascii="Arial" w:hAnsi="Arial" w:cs="Arial"/>
        </w:rPr>
        <w:t xml:space="preserve">.01) </w:t>
      </w:r>
      <w:r w:rsidR="00B66231" w:rsidRPr="00F11795">
        <w:rPr>
          <w:rFonts w:ascii="Arial" w:hAnsi="Arial" w:cs="Arial"/>
        </w:rPr>
        <w:t>alt boyut</w:t>
      </w:r>
      <w:r w:rsidR="000871F9" w:rsidRPr="00F11795">
        <w:rPr>
          <w:rFonts w:ascii="Arial" w:hAnsi="Arial" w:cs="Arial"/>
        </w:rPr>
        <w:t xml:space="preserve">ları gelmektedir. </w:t>
      </w:r>
    </w:p>
    <w:p w:rsidR="009B367A" w:rsidRPr="00F11795" w:rsidRDefault="000871F9" w:rsidP="00FE4A20">
      <w:pPr>
        <w:spacing w:line="360" w:lineRule="auto"/>
        <w:ind w:firstLine="567"/>
        <w:jc w:val="both"/>
        <w:rPr>
          <w:rFonts w:ascii="Arial" w:hAnsi="Arial" w:cs="Arial"/>
        </w:rPr>
      </w:pPr>
      <w:r w:rsidRPr="00F11795">
        <w:rPr>
          <w:rFonts w:ascii="Arial" w:hAnsi="Arial" w:cs="Arial"/>
        </w:rPr>
        <w:t>Benzer biçimde</w:t>
      </w:r>
      <w:r w:rsidR="00A403B9" w:rsidRPr="00F11795">
        <w:rPr>
          <w:rFonts w:ascii="Arial" w:hAnsi="Arial" w:cs="Arial"/>
        </w:rPr>
        <w:t>,</w:t>
      </w:r>
      <w:r w:rsidRPr="00F11795">
        <w:rPr>
          <w:rFonts w:ascii="Arial" w:hAnsi="Arial" w:cs="Arial"/>
        </w:rPr>
        <w:t xml:space="preserve"> olumsuz oto</w:t>
      </w:r>
      <w:r w:rsidR="009C7338" w:rsidRPr="00F11795">
        <w:rPr>
          <w:rFonts w:ascii="Arial" w:hAnsi="Arial" w:cs="Arial"/>
        </w:rPr>
        <w:t>matik düşünceler toplam puanı</w:t>
      </w:r>
      <w:r w:rsidR="00862E1A" w:rsidRPr="00F11795">
        <w:rPr>
          <w:rFonts w:ascii="Arial" w:hAnsi="Arial" w:cs="Arial"/>
        </w:rPr>
        <w:t xml:space="preserve"> </w:t>
      </w:r>
      <w:r w:rsidR="009C7338" w:rsidRPr="00F11795">
        <w:rPr>
          <w:rFonts w:ascii="Arial" w:hAnsi="Arial" w:cs="Arial"/>
        </w:rPr>
        <w:t>ile</w:t>
      </w:r>
      <w:r w:rsidR="00862E1A" w:rsidRPr="00F11795">
        <w:rPr>
          <w:rFonts w:ascii="Arial" w:hAnsi="Arial" w:cs="Arial"/>
        </w:rPr>
        <w:t xml:space="preserve"> </w:t>
      </w:r>
      <w:r w:rsidR="002D77D0" w:rsidRPr="00F11795">
        <w:rPr>
          <w:rFonts w:ascii="Arial" w:hAnsi="Arial" w:cs="Arial"/>
        </w:rPr>
        <w:t>depresyonun şiddeti</w:t>
      </w:r>
      <w:r w:rsidR="00862E1A" w:rsidRPr="00F11795">
        <w:rPr>
          <w:rFonts w:ascii="Arial" w:hAnsi="Arial" w:cs="Arial"/>
        </w:rPr>
        <w:t xml:space="preserve"> </w:t>
      </w:r>
      <w:r w:rsidR="00A403B9" w:rsidRPr="00F11795">
        <w:rPr>
          <w:rFonts w:ascii="Arial" w:hAnsi="Arial" w:cs="Arial"/>
        </w:rPr>
        <w:t>pozitif yönde güçlü</w:t>
      </w:r>
      <w:r w:rsidR="009C7338" w:rsidRPr="00F11795">
        <w:rPr>
          <w:rFonts w:ascii="Arial" w:hAnsi="Arial" w:cs="Arial"/>
        </w:rPr>
        <w:t xml:space="preserve"> düzey</w:t>
      </w:r>
      <w:r w:rsidR="002D77D0" w:rsidRPr="00F11795">
        <w:rPr>
          <w:rFonts w:ascii="Arial" w:hAnsi="Arial" w:cs="Arial"/>
        </w:rPr>
        <w:t>de</w:t>
      </w:r>
      <w:r w:rsidR="009C7338" w:rsidRPr="00F11795">
        <w:rPr>
          <w:rFonts w:ascii="Arial" w:hAnsi="Arial" w:cs="Arial"/>
        </w:rPr>
        <w:t xml:space="preserve"> (r</w:t>
      </w:r>
      <w:r w:rsidR="00BD75AE" w:rsidRPr="00F11795">
        <w:rPr>
          <w:rFonts w:ascii="Arial" w:hAnsi="Arial" w:cs="Arial"/>
        </w:rPr>
        <w:t>=</w:t>
      </w:r>
      <w:r w:rsidR="009C7338" w:rsidRPr="00F11795">
        <w:rPr>
          <w:rFonts w:ascii="Arial" w:hAnsi="Arial" w:cs="Arial"/>
        </w:rPr>
        <w:t>.675;</w:t>
      </w:r>
      <w:r w:rsidR="00CB0065" w:rsidRPr="00F11795">
        <w:rPr>
          <w:rFonts w:ascii="Arial" w:hAnsi="Arial" w:cs="Arial"/>
        </w:rPr>
        <w:t>p&lt;</w:t>
      </w:r>
      <w:r w:rsidR="009C7338" w:rsidRPr="00F11795">
        <w:rPr>
          <w:rFonts w:ascii="Arial" w:hAnsi="Arial" w:cs="Arial"/>
        </w:rPr>
        <w:t>.01)</w:t>
      </w:r>
      <w:r w:rsidR="002D77D0" w:rsidRPr="00F11795">
        <w:rPr>
          <w:rFonts w:ascii="Arial" w:hAnsi="Arial" w:cs="Arial"/>
        </w:rPr>
        <w:t xml:space="preserve"> ilişkili</w:t>
      </w:r>
      <w:r w:rsidRPr="00F11795">
        <w:rPr>
          <w:rFonts w:ascii="Arial" w:hAnsi="Arial" w:cs="Arial"/>
        </w:rPr>
        <w:t xml:space="preserve">dir. </w:t>
      </w:r>
      <w:r w:rsidR="009C7338" w:rsidRPr="00F11795">
        <w:rPr>
          <w:rFonts w:ascii="Arial" w:hAnsi="Arial" w:cs="Arial"/>
        </w:rPr>
        <w:t xml:space="preserve">Olumsuz otomatik düşünceler </w:t>
      </w:r>
      <w:r w:rsidR="00B66231" w:rsidRPr="00F11795">
        <w:rPr>
          <w:rFonts w:ascii="Arial" w:hAnsi="Arial" w:cs="Arial"/>
        </w:rPr>
        <w:t>alt boyut</w:t>
      </w:r>
      <w:r w:rsidR="009C7338" w:rsidRPr="00F11795">
        <w:rPr>
          <w:rFonts w:ascii="Arial" w:hAnsi="Arial" w:cs="Arial"/>
        </w:rPr>
        <w:t xml:space="preserve"> puanlarının tamamı, depresyonun şiddeti ile pozitif yönde </w:t>
      </w:r>
      <w:r w:rsidR="00A403B9" w:rsidRPr="00F11795">
        <w:rPr>
          <w:rFonts w:ascii="Arial" w:hAnsi="Arial" w:cs="Arial"/>
        </w:rPr>
        <w:t xml:space="preserve">güçlü </w:t>
      </w:r>
      <w:r w:rsidR="009C7338" w:rsidRPr="00F11795">
        <w:rPr>
          <w:rFonts w:ascii="Arial" w:hAnsi="Arial" w:cs="Arial"/>
        </w:rPr>
        <w:t>düz</w:t>
      </w:r>
      <w:r w:rsidR="00A403B9" w:rsidRPr="00F11795">
        <w:rPr>
          <w:rFonts w:ascii="Arial" w:hAnsi="Arial" w:cs="Arial"/>
        </w:rPr>
        <w:t>eyde ilişkilidir ve ilişki</w:t>
      </w:r>
      <w:r w:rsidR="00862E1A" w:rsidRPr="00F11795">
        <w:rPr>
          <w:rFonts w:ascii="Arial" w:hAnsi="Arial" w:cs="Arial"/>
        </w:rPr>
        <w:t xml:space="preserve"> </w:t>
      </w:r>
      <w:r w:rsidR="009C7338" w:rsidRPr="00F11795">
        <w:rPr>
          <w:rFonts w:ascii="Arial" w:hAnsi="Arial" w:cs="Arial"/>
        </w:rPr>
        <w:t>düzey</w:t>
      </w:r>
      <w:r w:rsidR="00A403B9" w:rsidRPr="00F11795">
        <w:rPr>
          <w:rFonts w:ascii="Arial" w:hAnsi="Arial" w:cs="Arial"/>
        </w:rPr>
        <w:t>leri</w:t>
      </w:r>
      <w:r w:rsidR="00862E1A" w:rsidRPr="00F11795">
        <w:rPr>
          <w:rFonts w:ascii="Arial" w:hAnsi="Arial" w:cs="Arial"/>
        </w:rPr>
        <w:t xml:space="preserve"> </w:t>
      </w:r>
      <w:r w:rsidR="00A403B9" w:rsidRPr="00F11795">
        <w:rPr>
          <w:rFonts w:ascii="Arial" w:hAnsi="Arial" w:cs="Arial"/>
        </w:rPr>
        <w:t xml:space="preserve">.677 ile </w:t>
      </w:r>
      <w:r w:rsidR="009C7338" w:rsidRPr="00F11795">
        <w:rPr>
          <w:rFonts w:ascii="Arial" w:hAnsi="Arial" w:cs="Arial"/>
        </w:rPr>
        <w:t xml:space="preserve">.528 arasında değişmektedir. </w:t>
      </w:r>
      <w:r w:rsidRPr="00F11795">
        <w:rPr>
          <w:rFonts w:ascii="Arial" w:hAnsi="Arial" w:cs="Arial"/>
        </w:rPr>
        <w:lastRenderedPageBreak/>
        <w:t xml:space="preserve">Depresyon düzeyi ile ilişkinin yüksekliği açısından “ümitsizlik” </w:t>
      </w:r>
      <w:r w:rsidR="00B66231" w:rsidRPr="00F11795">
        <w:rPr>
          <w:rFonts w:ascii="Arial" w:hAnsi="Arial" w:cs="Arial"/>
        </w:rPr>
        <w:t>alt boyut</w:t>
      </w:r>
      <w:r w:rsidRPr="00F11795">
        <w:rPr>
          <w:rFonts w:ascii="Arial" w:hAnsi="Arial" w:cs="Arial"/>
        </w:rPr>
        <w:t>u</w:t>
      </w:r>
      <w:r w:rsidR="0074557B" w:rsidRPr="00F11795">
        <w:rPr>
          <w:rFonts w:ascii="Arial" w:hAnsi="Arial" w:cs="Arial"/>
        </w:rPr>
        <w:t xml:space="preserve"> (r</w:t>
      </w:r>
      <w:r w:rsidR="00BD75AE" w:rsidRPr="00F11795">
        <w:rPr>
          <w:rFonts w:ascii="Arial" w:hAnsi="Arial" w:cs="Arial"/>
        </w:rPr>
        <w:t>=</w:t>
      </w:r>
      <w:r w:rsidR="0074557B" w:rsidRPr="00F11795">
        <w:rPr>
          <w:rFonts w:ascii="Arial" w:hAnsi="Arial" w:cs="Arial"/>
        </w:rPr>
        <w:t xml:space="preserve">.677;p&lt;.01), </w:t>
      </w:r>
      <w:r w:rsidRPr="00F11795">
        <w:rPr>
          <w:rFonts w:ascii="Arial" w:hAnsi="Arial" w:cs="Arial"/>
        </w:rPr>
        <w:t>ilk sırada gelmektedir</w:t>
      </w:r>
      <w:r w:rsidR="00965F0C" w:rsidRPr="00F11795">
        <w:rPr>
          <w:rFonts w:ascii="Arial" w:hAnsi="Arial" w:cs="Arial"/>
        </w:rPr>
        <w:t xml:space="preserve"> ve </w:t>
      </w:r>
      <w:r w:rsidR="003578F2" w:rsidRPr="00F11795">
        <w:rPr>
          <w:rFonts w:ascii="Arial" w:hAnsi="Arial" w:cs="Arial"/>
        </w:rPr>
        <w:t xml:space="preserve">“ümitsizlik” </w:t>
      </w:r>
      <w:r w:rsidR="00B66231" w:rsidRPr="00F11795">
        <w:rPr>
          <w:rFonts w:ascii="Arial" w:hAnsi="Arial" w:cs="Arial"/>
        </w:rPr>
        <w:t>alt boyut</w:t>
      </w:r>
      <w:r w:rsidR="003578F2" w:rsidRPr="00F11795">
        <w:rPr>
          <w:rFonts w:ascii="Arial" w:hAnsi="Arial" w:cs="Arial"/>
        </w:rPr>
        <w:t>unu sırasıyla; “kendine yönelik negatif duygu ve düşünceler”</w:t>
      </w:r>
      <w:r w:rsidR="00862E1A" w:rsidRPr="00F11795">
        <w:rPr>
          <w:rFonts w:ascii="Arial" w:hAnsi="Arial" w:cs="Arial"/>
        </w:rPr>
        <w:t xml:space="preserve"> </w:t>
      </w:r>
      <w:r w:rsidR="0074557B" w:rsidRPr="00F11795">
        <w:rPr>
          <w:rFonts w:ascii="Arial" w:hAnsi="Arial" w:cs="Arial"/>
        </w:rPr>
        <w:t>(r</w:t>
      </w:r>
      <w:r w:rsidR="00BD75AE" w:rsidRPr="00F11795">
        <w:rPr>
          <w:rFonts w:ascii="Arial" w:hAnsi="Arial" w:cs="Arial"/>
        </w:rPr>
        <w:t>=</w:t>
      </w:r>
      <w:r w:rsidR="0074557B" w:rsidRPr="00F11795">
        <w:rPr>
          <w:rFonts w:ascii="Arial" w:hAnsi="Arial" w:cs="Arial"/>
        </w:rPr>
        <w:t>.583;</w:t>
      </w:r>
      <w:r w:rsidR="0024050D" w:rsidRPr="00F11795">
        <w:rPr>
          <w:rFonts w:ascii="Arial" w:hAnsi="Arial" w:cs="Arial"/>
        </w:rPr>
        <w:t>p&lt;</w:t>
      </w:r>
      <w:r w:rsidR="0074557B" w:rsidRPr="00F11795">
        <w:rPr>
          <w:rFonts w:ascii="Arial" w:hAnsi="Arial" w:cs="Arial"/>
        </w:rPr>
        <w:t xml:space="preserve">.01), </w:t>
      </w:r>
      <w:r w:rsidR="003578F2" w:rsidRPr="00F11795">
        <w:rPr>
          <w:rFonts w:ascii="Arial" w:hAnsi="Arial" w:cs="Arial"/>
        </w:rPr>
        <w:t>“yalnızlık ve izolasyon”</w:t>
      </w:r>
      <w:r w:rsidR="0074557B" w:rsidRPr="00F11795">
        <w:rPr>
          <w:rFonts w:ascii="Arial" w:hAnsi="Arial" w:cs="Arial"/>
        </w:rPr>
        <w:t xml:space="preserve"> (r</w:t>
      </w:r>
      <w:r w:rsidR="00BD75AE" w:rsidRPr="00F11795">
        <w:rPr>
          <w:rFonts w:ascii="Arial" w:hAnsi="Arial" w:cs="Arial"/>
        </w:rPr>
        <w:t>=</w:t>
      </w:r>
      <w:r w:rsidR="0074557B" w:rsidRPr="00F11795">
        <w:rPr>
          <w:rFonts w:ascii="Arial" w:hAnsi="Arial" w:cs="Arial"/>
        </w:rPr>
        <w:t xml:space="preserve">.574;p&lt;.01), </w:t>
      </w:r>
      <w:r w:rsidR="003578F2" w:rsidRPr="00F11795">
        <w:rPr>
          <w:rFonts w:ascii="Arial" w:hAnsi="Arial" w:cs="Arial"/>
        </w:rPr>
        <w:t>“şaşkınlık ve kaçma fantezileri”</w:t>
      </w:r>
      <w:r w:rsidR="0074557B" w:rsidRPr="00F11795">
        <w:rPr>
          <w:rFonts w:ascii="Arial" w:hAnsi="Arial" w:cs="Arial"/>
        </w:rPr>
        <w:t xml:space="preserve"> (r</w:t>
      </w:r>
      <w:r w:rsidR="00BD75AE" w:rsidRPr="00F11795">
        <w:rPr>
          <w:rFonts w:ascii="Arial" w:hAnsi="Arial" w:cs="Arial"/>
        </w:rPr>
        <w:t>=</w:t>
      </w:r>
      <w:r w:rsidR="0074557B" w:rsidRPr="00F11795">
        <w:rPr>
          <w:rFonts w:ascii="Arial" w:hAnsi="Arial" w:cs="Arial"/>
        </w:rPr>
        <w:t xml:space="preserve">.541;p&lt;.01), </w:t>
      </w:r>
      <w:r w:rsidR="003578F2" w:rsidRPr="00F11795">
        <w:rPr>
          <w:rFonts w:ascii="Arial" w:hAnsi="Arial" w:cs="Arial"/>
        </w:rPr>
        <w:t xml:space="preserve">“kişisel uyumsuzluk ve değişme isteği” </w:t>
      </w:r>
      <w:r w:rsidR="0074557B" w:rsidRPr="00F11795">
        <w:rPr>
          <w:rFonts w:ascii="Arial" w:hAnsi="Arial" w:cs="Arial"/>
        </w:rPr>
        <w:t>(r</w:t>
      </w:r>
      <w:r w:rsidR="00BD75AE" w:rsidRPr="00F11795">
        <w:rPr>
          <w:rFonts w:ascii="Arial" w:hAnsi="Arial" w:cs="Arial"/>
        </w:rPr>
        <w:t>=</w:t>
      </w:r>
      <w:r w:rsidR="0074557B" w:rsidRPr="00F11795">
        <w:rPr>
          <w:rFonts w:ascii="Arial" w:hAnsi="Arial" w:cs="Arial"/>
        </w:rPr>
        <w:t>.528;</w:t>
      </w:r>
      <w:r w:rsidR="0024050D" w:rsidRPr="00F11795">
        <w:rPr>
          <w:rFonts w:ascii="Arial" w:hAnsi="Arial" w:cs="Arial"/>
        </w:rPr>
        <w:t>p&lt;</w:t>
      </w:r>
      <w:r w:rsidR="0005600B" w:rsidRPr="00F11795">
        <w:rPr>
          <w:rFonts w:ascii="Arial" w:hAnsi="Arial" w:cs="Arial"/>
        </w:rPr>
        <w:t xml:space="preserve">.01) </w:t>
      </w:r>
      <w:r w:rsidR="00B66231" w:rsidRPr="00F11795">
        <w:rPr>
          <w:rFonts w:ascii="Arial" w:hAnsi="Arial" w:cs="Arial"/>
        </w:rPr>
        <w:t>alt boyut</w:t>
      </w:r>
      <w:r w:rsidR="003578F2" w:rsidRPr="00F11795">
        <w:rPr>
          <w:rFonts w:ascii="Arial" w:hAnsi="Arial" w:cs="Arial"/>
        </w:rPr>
        <w:t xml:space="preserve">ları izlemektedir. </w:t>
      </w:r>
    </w:p>
    <w:p w:rsidR="00341BD8" w:rsidRPr="00F11795" w:rsidRDefault="009A287F" w:rsidP="00341BD8">
      <w:pPr>
        <w:spacing w:line="360" w:lineRule="auto"/>
        <w:ind w:firstLine="567"/>
        <w:jc w:val="both"/>
        <w:rPr>
          <w:rFonts w:ascii="Arial" w:hAnsi="Arial" w:cs="Arial"/>
        </w:rPr>
      </w:pPr>
      <w:r w:rsidRPr="00F11795">
        <w:rPr>
          <w:rFonts w:ascii="Arial" w:hAnsi="Arial" w:cs="Arial"/>
        </w:rPr>
        <w:t>U</w:t>
      </w:r>
      <w:r w:rsidR="002D77D0" w:rsidRPr="00F11795">
        <w:rPr>
          <w:rFonts w:ascii="Arial" w:hAnsi="Arial" w:cs="Arial"/>
        </w:rPr>
        <w:t xml:space="preserve">mutsuzluk düzeyi toplam puanı ile depresyon düzeyi arasında </w:t>
      </w:r>
      <w:r w:rsidR="004A34EE" w:rsidRPr="00F11795">
        <w:rPr>
          <w:rFonts w:ascii="Arial" w:hAnsi="Arial" w:cs="Arial"/>
        </w:rPr>
        <w:t>(r</w:t>
      </w:r>
      <w:r w:rsidR="00AD42A2" w:rsidRPr="00F11795">
        <w:rPr>
          <w:rFonts w:ascii="Arial" w:hAnsi="Arial" w:cs="Arial"/>
        </w:rPr>
        <w:t>=</w:t>
      </w:r>
      <w:r w:rsidR="004A34EE" w:rsidRPr="00F11795">
        <w:rPr>
          <w:rFonts w:ascii="Arial" w:hAnsi="Arial" w:cs="Arial"/>
        </w:rPr>
        <w:t>.621;</w:t>
      </w:r>
      <w:r w:rsidR="0024050D" w:rsidRPr="00F11795">
        <w:rPr>
          <w:rFonts w:ascii="Arial" w:hAnsi="Arial" w:cs="Arial"/>
        </w:rPr>
        <w:t>p&lt;.</w:t>
      </w:r>
      <w:r w:rsidR="004A34EE" w:rsidRPr="00F11795">
        <w:rPr>
          <w:rFonts w:ascii="Arial" w:hAnsi="Arial" w:cs="Arial"/>
        </w:rPr>
        <w:t xml:space="preserve">01), </w:t>
      </w:r>
      <w:r w:rsidR="00A403B9" w:rsidRPr="00F11795">
        <w:rPr>
          <w:rFonts w:ascii="Arial" w:hAnsi="Arial" w:cs="Arial"/>
        </w:rPr>
        <w:t xml:space="preserve">pozitif yönde güçlü </w:t>
      </w:r>
      <w:r w:rsidR="002D77D0" w:rsidRPr="00F11795">
        <w:rPr>
          <w:rFonts w:ascii="Arial" w:hAnsi="Arial" w:cs="Arial"/>
        </w:rPr>
        <w:t>düzeyde bir ilişki bulunmaktadır.</w:t>
      </w:r>
      <w:bookmarkStart w:id="76" w:name="_Toc515983939"/>
    </w:p>
    <w:p w:rsidR="0052156E" w:rsidRPr="00F11795" w:rsidRDefault="00341BD8" w:rsidP="00341BD8">
      <w:pPr>
        <w:spacing w:line="360" w:lineRule="auto"/>
        <w:ind w:firstLine="567"/>
        <w:jc w:val="both"/>
        <w:rPr>
          <w:rFonts w:ascii="Arial" w:hAnsi="Arial" w:cs="Arial"/>
        </w:rPr>
      </w:pPr>
      <w:r w:rsidRPr="00F11795">
        <w:rPr>
          <w:rFonts w:ascii="Arial" w:hAnsi="Arial" w:cs="Arial"/>
        </w:rPr>
        <w:t>Bu bölümde g</w:t>
      </w:r>
      <w:r w:rsidR="00CA7B91" w:rsidRPr="00F11795">
        <w:rPr>
          <w:rFonts w:ascii="Arial" w:hAnsi="Arial" w:cs="Arial"/>
        </w:rPr>
        <w:t xml:space="preserve">ruplar bazında </w:t>
      </w:r>
      <w:r w:rsidR="0040664D" w:rsidRPr="00F11795">
        <w:rPr>
          <w:rFonts w:ascii="Arial" w:hAnsi="Arial" w:cs="Arial"/>
        </w:rPr>
        <w:t xml:space="preserve">depresyon düzeyini </w:t>
      </w:r>
      <w:r w:rsidR="005D0A83" w:rsidRPr="00F11795">
        <w:rPr>
          <w:rFonts w:ascii="Arial" w:hAnsi="Arial" w:cs="Arial"/>
        </w:rPr>
        <w:t>yordamada</w:t>
      </w:r>
      <w:r w:rsidR="0052156E" w:rsidRPr="00F11795">
        <w:rPr>
          <w:rFonts w:ascii="Arial" w:hAnsi="Arial" w:cs="Arial"/>
        </w:rPr>
        <w:t xml:space="preserve"> erken dönem uyumsuz şemaların etkileri</w:t>
      </w:r>
      <w:bookmarkEnd w:id="76"/>
      <w:r w:rsidR="009D0C4C" w:rsidRPr="00F11795">
        <w:rPr>
          <w:rFonts w:ascii="Arial" w:hAnsi="Arial" w:cs="Arial"/>
        </w:rPr>
        <w:t xml:space="preserve"> </w:t>
      </w:r>
      <w:r w:rsidR="003C3EA1" w:rsidRPr="00F11795">
        <w:rPr>
          <w:rFonts w:ascii="Arial" w:hAnsi="Arial" w:cs="Arial"/>
        </w:rPr>
        <w:t>Çoklu</w:t>
      </w:r>
      <w:r w:rsidR="009D0C4C" w:rsidRPr="00F11795">
        <w:rPr>
          <w:rFonts w:ascii="Arial" w:hAnsi="Arial" w:cs="Arial"/>
        </w:rPr>
        <w:t xml:space="preserve"> Doğrusal Regresyon </w:t>
      </w:r>
      <w:r w:rsidR="000A78B8" w:rsidRPr="00F11795">
        <w:rPr>
          <w:rFonts w:ascii="Arial" w:hAnsi="Arial" w:cs="Arial"/>
        </w:rPr>
        <w:t>A</w:t>
      </w:r>
      <w:r w:rsidR="009D0C4C" w:rsidRPr="00F11795">
        <w:rPr>
          <w:rFonts w:ascii="Arial" w:hAnsi="Arial" w:cs="Arial"/>
        </w:rPr>
        <w:t xml:space="preserve">nalizi </w:t>
      </w:r>
      <w:r w:rsidR="000A78B8" w:rsidRPr="00F11795">
        <w:rPr>
          <w:rFonts w:ascii="Arial" w:hAnsi="Arial" w:cs="Arial"/>
        </w:rPr>
        <w:t>yapılarak</w:t>
      </w:r>
      <w:r w:rsidR="009D0C4C" w:rsidRPr="00F11795">
        <w:rPr>
          <w:rFonts w:ascii="Arial" w:hAnsi="Arial" w:cs="Arial"/>
        </w:rPr>
        <w:t xml:space="preserve"> incelenmiştir. Analize bağımsız değişken olarak tüm şema boyutları</w:t>
      </w:r>
      <w:r w:rsidR="00B57FA2" w:rsidRPr="00F11795">
        <w:rPr>
          <w:rFonts w:ascii="Arial" w:hAnsi="Arial" w:cs="Arial"/>
        </w:rPr>
        <w:t>; b</w:t>
      </w:r>
      <w:r w:rsidR="00514244" w:rsidRPr="00F11795">
        <w:rPr>
          <w:rFonts w:ascii="Arial" w:hAnsi="Arial" w:cs="Arial"/>
        </w:rPr>
        <w:t xml:space="preserve">ağımlı değişken olarak BDE puanları </w:t>
      </w:r>
      <w:r w:rsidR="00B57FA2" w:rsidRPr="00F11795">
        <w:rPr>
          <w:rFonts w:ascii="Arial" w:hAnsi="Arial" w:cs="Arial"/>
        </w:rPr>
        <w:t>dahil edilmiştir.</w:t>
      </w:r>
    </w:p>
    <w:p w:rsidR="00BF0E81" w:rsidRPr="00F11795" w:rsidRDefault="006A7B40" w:rsidP="00E345F4">
      <w:pPr>
        <w:spacing w:after="120"/>
        <w:jc w:val="both"/>
        <w:outlineLvl w:val="5"/>
        <w:rPr>
          <w:rFonts w:ascii="Arial" w:hAnsi="Arial" w:cs="Arial"/>
          <w:b/>
        </w:rPr>
      </w:pPr>
      <w:bookmarkStart w:id="77" w:name="_Toc515983967"/>
      <w:r w:rsidRPr="00F11795">
        <w:rPr>
          <w:rFonts w:ascii="Arial" w:hAnsi="Arial" w:cs="Arial"/>
          <w:b/>
        </w:rPr>
        <w:t>Tablo 1</w:t>
      </w:r>
      <w:r w:rsidR="00AF019B" w:rsidRPr="00F11795">
        <w:rPr>
          <w:rFonts w:ascii="Arial" w:hAnsi="Arial" w:cs="Arial"/>
          <w:b/>
        </w:rPr>
        <w:t>2</w:t>
      </w:r>
      <w:r w:rsidR="0052156E" w:rsidRPr="00F11795">
        <w:rPr>
          <w:rFonts w:ascii="Arial" w:hAnsi="Arial" w:cs="Arial"/>
          <w:b/>
        </w:rPr>
        <w:t>.</w:t>
      </w:r>
      <w:r w:rsidR="00862E1A" w:rsidRPr="00F11795">
        <w:rPr>
          <w:rFonts w:ascii="Arial" w:hAnsi="Arial" w:cs="Arial"/>
          <w:b/>
        </w:rPr>
        <w:t xml:space="preserve"> </w:t>
      </w:r>
    </w:p>
    <w:bookmarkEnd w:id="77"/>
    <w:p w:rsidR="00584F30" w:rsidRPr="00F11795" w:rsidRDefault="00584F30" w:rsidP="00584F30">
      <w:pPr>
        <w:spacing w:after="120"/>
        <w:jc w:val="both"/>
        <w:outlineLvl w:val="5"/>
        <w:rPr>
          <w:rFonts w:ascii="Arial" w:hAnsi="Arial" w:cs="Arial"/>
          <w:i/>
        </w:rPr>
      </w:pPr>
      <w:r w:rsidRPr="00F11795">
        <w:rPr>
          <w:rFonts w:ascii="Arial" w:hAnsi="Arial" w:cs="Arial"/>
          <w:i/>
        </w:rPr>
        <w:t>YDBİ grubunda YŞÖ şema boyutlarının BDE puanını yordayıcı etkileri</w:t>
      </w:r>
    </w:p>
    <w:tbl>
      <w:tblPr>
        <w:tblW w:w="8896" w:type="dxa"/>
        <w:tblLayout w:type="fixed"/>
        <w:tblLook w:val="04A0" w:firstRow="1" w:lastRow="0" w:firstColumn="1" w:lastColumn="0" w:noHBand="0" w:noVBand="1"/>
      </w:tblPr>
      <w:tblGrid>
        <w:gridCol w:w="236"/>
        <w:gridCol w:w="3658"/>
        <w:gridCol w:w="2016"/>
        <w:gridCol w:w="2986"/>
      </w:tblGrid>
      <w:tr w:rsidR="00584F30" w:rsidRPr="00F11795" w:rsidTr="009E441F">
        <w:trPr>
          <w:trHeight w:val="307"/>
        </w:trPr>
        <w:tc>
          <w:tcPr>
            <w:tcW w:w="3891" w:type="dxa"/>
            <w:gridSpan w:val="2"/>
            <w:tcBorders>
              <w:top w:val="single" w:sz="12" w:space="0" w:color="auto"/>
              <w:left w:val="nil"/>
              <w:bottom w:val="single" w:sz="4" w:space="0" w:color="auto"/>
              <w:right w:val="nil"/>
            </w:tcBorders>
          </w:tcPr>
          <w:p w:rsidR="00584F30" w:rsidRPr="00F11795" w:rsidRDefault="00584F30" w:rsidP="000E39C0">
            <w:pPr>
              <w:spacing w:line="360" w:lineRule="auto"/>
              <w:jc w:val="both"/>
              <w:rPr>
                <w:rFonts w:ascii="Arial" w:hAnsi="Arial" w:cs="Arial"/>
                <w:sz w:val="18"/>
                <w:szCs w:val="18"/>
              </w:rPr>
            </w:pPr>
          </w:p>
        </w:tc>
        <w:tc>
          <w:tcPr>
            <w:tcW w:w="2017" w:type="dxa"/>
            <w:tcBorders>
              <w:top w:val="single" w:sz="12" w:space="0" w:color="auto"/>
              <w:left w:val="nil"/>
              <w:bottom w:val="single" w:sz="4" w:space="0" w:color="auto"/>
              <w:right w:val="nil"/>
            </w:tcBorders>
            <w:hideMark/>
          </w:tcPr>
          <w:p w:rsidR="00584F30" w:rsidRPr="00F11795" w:rsidRDefault="00584F30" w:rsidP="000E39C0">
            <w:pPr>
              <w:spacing w:line="360" w:lineRule="auto"/>
              <w:jc w:val="center"/>
              <w:rPr>
                <w:rFonts w:ascii="Arial" w:hAnsi="Arial" w:cs="Arial"/>
                <w:b/>
                <w:sz w:val="18"/>
                <w:szCs w:val="18"/>
              </w:rPr>
            </w:pPr>
            <w:r w:rsidRPr="00F11795">
              <w:rPr>
                <w:rFonts w:ascii="Arial" w:hAnsi="Arial" w:cs="Arial"/>
                <w:b/>
                <w:sz w:val="18"/>
                <w:szCs w:val="18"/>
              </w:rPr>
              <w:t>Standartize β</w:t>
            </w:r>
          </w:p>
        </w:tc>
        <w:tc>
          <w:tcPr>
            <w:tcW w:w="2987" w:type="dxa"/>
            <w:tcBorders>
              <w:top w:val="single" w:sz="12" w:space="0" w:color="auto"/>
              <w:left w:val="nil"/>
              <w:bottom w:val="single" w:sz="4" w:space="0" w:color="auto"/>
              <w:right w:val="nil"/>
            </w:tcBorders>
            <w:hideMark/>
          </w:tcPr>
          <w:p w:rsidR="00584F30" w:rsidRPr="00F11795" w:rsidRDefault="007C744A" w:rsidP="000E39C0">
            <w:pPr>
              <w:spacing w:line="360" w:lineRule="auto"/>
              <w:jc w:val="center"/>
              <w:rPr>
                <w:rFonts w:ascii="Arial" w:hAnsi="Arial" w:cs="Arial"/>
                <w:b/>
                <w:sz w:val="18"/>
                <w:szCs w:val="18"/>
              </w:rPr>
            </w:pPr>
            <w:r w:rsidRPr="00F11795">
              <w:rPr>
                <w:rFonts w:ascii="Arial" w:hAnsi="Arial" w:cs="Arial"/>
                <w:b/>
                <w:sz w:val="18"/>
                <w:szCs w:val="18"/>
              </w:rPr>
              <w:t>T</w:t>
            </w:r>
          </w:p>
        </w:tc>
      </w:tr>
      <w:tr w:rsidR="00584F30" w:rsidRPr="00F11795" w:rsidTr="009E441F">
        <w:trPr>
          <w:trHeight w:val="275"/>
        </w:trPr>
        <w:tc>
          <w:tcPr>
            <w:tcW w:w="3891" w:type="dxa"/>
            <w:gridSpan w:val="2"/>
            <w:tcBorders>
              <w:top w:val="single" w:sz="4" w:space="0" w:color="auto"/>
              <w:left w:val="nil"/>
              <w:bottom w:val="nil"/>
              <w:right w:val="nil"/>
            </w:tcBorders>
            <w:shd w:val="clear" w:color="auto" w:fill="FFFFFF"/>
            <w:hideMark/>
          </w:tcPr>
          <w:p w:rsidR="00584F30" w:rsidRPr="00F11795" w:rsidRDefault="00584F30" w:rsidP="000E39C0">
            <w:pPr>
              <w:spacing w:line="360" w:lineRule="auto"/>
              <w:jc w:val="both"/>
              <w:rPr>
                <w:rFonts w:ascii="Arial" w:hAnsi="Arial" w:cs="Arial"/>
                <w:b/>
                <w:sz w:val="18"/>
                <w:szCs w:val="18"/>
              </w:rPr>
            </w:pPr>
            <w:r w:rsidRPr="00F11795">
              <w:rPr>
                <w:rFonts w:ascii="Arial" w:hAnsi="Arial" w:cs="Arial"/>
                <w:b/>
                <w:sz w:val="18"/>
                <w:szCs w:val="18"/>
              </w:rPr>
              <w:t>Young Şema Boyutları</w:t>
            </w:r>
          </w:p>
        </w:tc>
        <w:tc>
          <w:tcPr>
            <w:tcW w:w="2017" w:type="dxa"/>
            <w:tcBorders>
              <w:top w:val="single" w:sz="4" w:space="0" w:color="auto"/>
              <w:left w:val="nil"/>
              <w:bottom w:val="nil"/>
              <w:right w:val="nil"/>
            </w:tcBorders>
            <w:shd w:val="clear" w:color="auto" w:fill="FFFFFF"/>
          </w:tcPr>
          <w:p w:rsidR="00584F30" w:rsidRPr="00F11795" w:rsidRDefault="00584F30" w:rsidP="000E39C0">
            <w:pPr>
              <w:spacing w:line="360" w:lineRule="auto"/>
              <w:jc w:val="center"/>
              <w:rPr>
                <w:rFonts w:ascii="Arial" w:hAnsi="Arial" w:cs="Arial"/>
                <w:sz w:val="18"/>
                <w:szCs w:val="18"/>
              </w:rPr>
            </w:pPr>
          </w:p>
        </w:tc>
        <w:tc>
          <w:tcPr>
            <w:tcW w:w="2987" w:type="dxa"/>
            <w:tcBorders>
              <w:top w:val="single" w:sz="4" w:space="0" w:color="auto"/>
              <w:left w:val="nil"/>
              <w:bottom w:val="nil"/>
              <w:right w:val="nil"/>
            </w:tcBorders>
            <w:shd w:val="clear" w:color="auto" w:fill="FFFFFF"/>
          </w:tcPr>
          <w:p w:rsidR="00584F30" w:rsidRPr="00F11795" w:rsidRDefault="00584F30" w:rsidP="000E39C0">
            <w:pPr>
              <w:spacing w:line="360" w:lineRule="auto"/>
              <w:jc w:val="center"/>
              <w:rPr>
                <w:rFonts w:ascii="Arial" w:hAnsi="Arial" w:cs="Arial"/>
                <w:sz w:val="18"/>
                <w:szCs w:val="18"/>
              </w:rPr>
            </w:pPr>
          </w:p>
        </w:tc>
      </w:tr>
      <w:tr w:rsidR="00584F30" w:rsidRPr="00F11795" w:rsidTr="00635B1D">
        <w:trPr>
          <w:trHeight w:val="419"/>
        </w:trPr>
        <w:tc>
          <w:tcPr>
            <w:tcW w:w="231" w:type="dxa"/>
          </w:tcPr>
          <w:p w:rsidR="00584F30" w:rsidRPr="00F11795" w:rsidRDefault="00584F30" w:rsidP="000E39C0">
            <w:pPr>
              <w:spacing w:line="360" w:lineRule="auto"/>
              <w:jc w:val="both"/>
              <w:rPr>
                <w:rFonts w:ascii="Arial" w:hAnsi="Arial" w:cs="Arial"/>
                <w:sz w:val="18"/>
                <w:szCs w:val="18"/>
              </w:rPr>
            </w:pPr>
          </w:p>
        </w:tc>
        <w:tc>
          <w:tcPr>
            <w:tcW w:w="3660" w:type="dxa"/>
            <w:shd w:val="clear" w:color="auto" w:fill="FFFFFF"/>
            <w:hideMark/>
          </w:tcPr>
          <w:p w:rsidR="00584F30" w:rsidRPr="00F11795" w:rsidRDefault="00584F30" w:rsidP="000E39C0">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Karamsarlık</w:t>
            </w:r>
          </w:p>
        </w:tc>
        <w:tc>
          <w:tcPr>
            <w:tcW w:w="2017" w:type="dxa"/>
            <w:shd w:val="clear" w:color="auto" w:fill="FFFFFF"/>
            <w:vAlign w:val="center"/>
            <w:hideMark/>
          </w:tcPr>
          <w:p w:rsidR="00584F30" w:rsidRPr="00F11795" w:rsidRDefault="00584F30" w:rsidP="000E39C0">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0.265</w:t>
            </w:r>
          </w:p>
        </w:tc>
        <w:tc>
          <w:tcPr>
            <w:tcW w:w="2987" w:type="dxa"/>
            <w:shd w:val="clear" w:color="auto" w:fill="FFFFFF"/>
            <w:vAlign w:val="center"/>
            <w:hideMark/>
          </w:tcPr>
          <w:p w:rsidR="00584F30" w:rsidRPr="00F11795" w:rsidRDefault="00584F30" w:rsidP="000E39C0">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1.942</w:t>
            </w:r>
          </w:p>
        </w:tc>
      </w:tr>
      <w:tr w:rsidR="00584F30" w:rsidRPr="00F11795" w:rsidTr="00635B1D">
        <w:trPr>
          <w:trHeight w:val="400"/>
        </w:trPr>
        <w:tc>
          <w:tcPr>
            <w:tcW w:w="231" w:type="dxa"/>
          </w:tcPr>
          <w:p w:rsidR="00584F30" w:rsidRPr="00F11795" w:rsidRDefault="00584F30" w:rsidP="000E39C0">
            <w:pPr>
              <w:spacing w:line="360" w:lineRule="auto"/>
              <w:jc w:val="both"/>
              <w:rPr>
                <w:rFonts w:ascii="Arial" w:hAnsi="Arial" w:cs="Arial"/>
                <w:sz w:val="18"/>
                <w:szCs w:val="18"/>
              </w:rPr>
            </w:pPr>
          </w:p>
        </w:tc>
        <w:tc>
          <w:tcPr>
            <w:tcW w:w="3660" w:type="dxa"/>
            <w:shd w:val="clear" w:color="auto" w:fill="FFFFFF"/>
            <w:hideMark/>
          </w:tcPr>
          <w:p w:rsidR="00584F30" w:rsidRPr="00F11795" w:rsidRDefault="00584F30" w:rsidP="000E39C0">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OnayArayıcılık</w:t>
            </w:r>
          </w:p>
        </w:tc>
        <w:tc>
          <w:tcPr>
            <w:tcW w:w="2017" w:type="dxa"/>
            <w:shd w:val="clear" w:color="auto" w:fill="FFFFFF"/>
            <w:vAlign w:val="center"/>
            <w:hideMark/>
          </w:tcPr>
          <w:p w:rsidR="00584F30" w:rsidRPr="00F11795" w:rsidRDefault="00584F30" w:rsidP="000E39C0">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-0.372</w:t>
            </w:r>
          </w:p>
        </w:tc>
        <w:tc>
          <w:tcPr>
            <w:tcW w:w="2987" w:type="dxa"/>
            <w:shd w:val="clear" w:color="auto" w:fill="FFFFFF"/>
            <w:vAlign w:val="center"/>
            <w:hideMark/>
          </w:tcPr>
          <w:p w:rsidR="00584F30" w:rsidRPr="00F11795" w:rsidRDefault="00584F30" w:rsidP="000E39C0">
            <w:pPr>
              <w:autoSpaceDE w:val="0"/>
              <w:autoSpaceDN w:val="0"/>
              <w:adjustRightInd w:val="0"/>
              <w:spacing w:line="320" w:lineRule="atLeast"/>
              <w:ind w:left="60" w:right="60"/>
              <w:jc w:val="center"/>
              <w:rPr>
                <w:rFonts w:ascii="Arial" w:hAnsi="Arial" w:cs="Arial"/>
                <w:sz w:val="18"/>
                <w:szCs w:val="18"/>
                <w:vertAlign w:val="superscript"/>
              </w:rPr>
            </w:pPr>
            <w:r w:rsidRPr="00F11795">
              <w:rPr>
                <w:rFonts w:ascii="Arial" w:hAnsi="Arial" w:cs="Arial"/>
                <w:sz w:val="18"/>
                <w:szCs w:val="18"/>
              </w:rPr>
              <w:t xml:space="preserve">  -2.788**</w:t>
            </w:r>
          </w:p>
        </w:tc>
      </w:tr>
      <w:tr w:rsidR="00584F30" w:rsidRPr="00F11795" w:rsidTr="00635B1D">
        <w:trPr>
          <w:trHeight w:val="400"/>
        </w:trPr>
        <w:tc>
          <w:tcPr>
            <w:tcW w:w="231" w:type="dxa"/>
          </w:tcPr>
          <w:p w:rsidR="00584F30" w:rsidRPr="00F11795" w:rsidRDefault="00584F30" w:rsidP="000E39C0">
            <w:pPr>
              <w:spacing w:line="360" w:lineRule="auto"/>
              <w:jc w:val="both"/>
              <w:rPr>
                <w:rFonts w:ascii="Arial" w:hAnsi="Arial" w:cs="Arial"/>
                <w:sz w:val="18"/>
                <w:szCs w:val="18"/>
              </w:rPr>
            </w:pPr>
          </w:p>
        </w:tc>
        <w:tc>
          <w:tcPr>
            <w:tcW w:w="3660" w:type="dxa"/>
            <w:shd w:val="clear" w:color="auto" w:fill="FFFFFF"/>
            <w:hideMark/>
          </w:tcPr>
          <w:p w:rsidR="00584F30" w:rsidRPr="00F11795" w:rsidRDefault="00584F30" w:rsidP="000E39C0">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İçİçe Geçme/Bağımlılık</w:t>
            </w:r>
          </w:p>
        </w:tc>
        <w:tc>
          <w:tcPr>
            <w:tcW w:w="2017" w:type="dxa"/>
            <w:shd w:val="clear" w:color="auto" w:fill="FFFFFF"/>
            <w:vAlign w:val="center"/>
            <w:hideMark/>
          </w:tcPr>
          <w:p w:rsidR="00584F30" w:rsidRPr="00F11795" w:rsidRDefault="00584F30" w:rsidP="000E39C0">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0.337</w:t>
            </w:r>
          </w:p>
        </w:tc>
        <w:tc>
          <w:tcPr>
            <w:tcW w:w="2987" w:type="dxa"/>
            <w:shd w:val="clear" w:color="auto" w:fill="FFFFFF"/>
            <w:vAlign w:val="center"/>
            <w:hideMark/>
          </w:tcPr>
          <w:p w:rsidR="00584F30" w:rsidRPr="00F11795" w:rsidRDefault="00584F30" w:rsidP="000E39C0">
            <w:pPr>
              <w:autoSpaceDE w:val="0"/>
              <w:autoSpaceDN w:val="0"/>
              <w:adjustRightInd w:val="0"/>
              <w:spacing w:line="320" w:lineRule="atLeast"/>
              <w:ind w:left="60" w:right="60"/>
              <w:jc w:val="center"/>
              <w:rPr>
                <w:rFonts w:ascii="Arial" w:hAnsi="Arial" w:cs="Arial"/>
                <w:sz w:val="18"/>
                <w:szCs w:val="18"/>
                <w:vertAlign w:val="superscript"/>
              </w:rPr>
            </w:pPr>
            <w:r w:rsidRPr="00F11795">
              <w:rPr>
                <w:rFonts w:ascii="Arial" w:hAnsi="Arial" w:cs="Arial"/>
                <w:sz w:val="18"/>
                <w:szCs w:val="18"/>
              </w:rPr>
              <w:t xml:space="preserve"> 2.265*</w:t>
            </w:r>
          </w:p>
        </w:tc>
      </w:tr>
      <w:tr w:rsidR="00584F30" w:rsidRPr="00F11795" w:rsidTr="009E441F">
        <w:trPr>
          <w:trHeight w:val="237"/>
        </w:trPr>
        <w:tc>
          <w:tcPr>
            <w:tcW w:w="231" w:type="dxa"/>
          </w:tcPr>
          <w:p w:rsidR="00584F30" w:rsidRPr="00F11795" w:rsidRDefault="00584F30" w:rsidP="000E39C0">
            <w:pPr>
              <w:spacing w:line="360" w:lineRule="auto"/>
              <w:jc w:val="both"/>
              <w:rPr>
                <w:rFonts w:ascii="Arial" w:hAnsi="Arial" w:cs="Arial"/>
                <w:sz w:val="18"/>
                <w:szCs w:val="18"/>
              </w:rPr>
            </w:pPr>
          </w:p>
        </w:tc>
        <w:tc>
          <w:tcPr>
            <w:tcW w:w="3660" w:type="dxa"/>
            <w:shd w:val="clear" w:color="auto" w:fill="FFFFFF"/>
            <w:hideMark/>
          </w:tcPr>
          <w:p w:rsidR="00584F30" w:rsidRPr="00F11795" w:rsidRDefault="00584F30" w:rsidP="000E39C0">
            <w:pPr>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Kusurluluk</w:t>
            </w:r>
          </w:p>
        </w:tc>
        <w:tc>
          <w:tcPr>
            <w:tcW w:w="2017" w:type="dxa"/>
            <w:shd w:val="clear" w:color="auto" w:fill="FFFFFF"/>
            <w:vAlign w:val="center"/>
            <w:hideMark/>
          </w:tcPr>
          <w:p w:rsidR="00584F30" w:rsidRPr="00F11795" w:rsidRDefault="00584F30" w:rsidP="000E39C0">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0.305</w:t>
            </w:r>
          </w:p>
        </w:tc>
        <w:tc>
          <w:tcPr>
            <w:tcW w:w="2987" w:type="dxa"/>
            <w:shd w:val="clear" w:color="auto" w:fill="FFFFFF"/>
            <w:vAlign w:val="center"/>
            <w:hideMark/>
          </w:tcPr>
          <w:p w:rsidR="00584F30" w:rsidRPr="00F11795" w:rsidRDefault="00584F30" w:rsidP="000E39C0">
            <w:pPr>
              <w:autoSpaceDE w:val="0"/>
              <w:autoSpaceDN w:val="0"/>
              <w:adjustRightInd w:val="0"/>
              <w:spacing w:line="320" w:lineRule="atLeast"/>
              <w:ind w:left="60" w:right="60"/>
              <w:jc w:val="center"/>
              <w:rPr>
                <w:rFonts w:ascii="Arial" w:hAnsi="Arial" w:cs="Arial"/>
                <w:sz w:val="18"/>
                <w:szCs w:val="18"/>
                <w:vertAlign w:val="superscript"/>
              </w:rPr>
            </w:pPr>
            <w:r w:rsidRPr="00F11795">
              <w:rPr>
                <w:rFonts w:ascii="Arial" w:hAnsi="Arial" w:cs="Arial"/>
                <w:sz w:val="18"/>
                <w:szCs w:val="18"/>
              </w:rPr>
              <w:t xml:space="preserve"> 2.051*</w:t>
            </w:r>
          </w:p>
        </w:tc>
      </w:tr>
      <w:tr w:rsidR="00584F30" w:rsidRPr="00F11795" w:rsidTr="00635B1D">
        <w:trPr>
          <w:trHeight w:val="228"/>
        </w:trPr>
        <w:tc>
          <w:tcPr>
            <w:tcW w:w="8896" w:type="dxa"/>
            <w:gridSpan w:val="4"/>
            <w:tcBorders>
              <w:top w:val="single" w:sz="12" w:space="0" w:color="auto"/>
              <w:left w:val="nil"/>
              <w:bottom w:val="nil"/>
              <w:right w:val="nil"/>
            </w:tcBorders>
            <w:hideMark/>
          </w:tcPr>
          <w:p w:rsidR="00584F30" w:rsidRPr="00F11795" w:rsidRDefault="00584F30" w:rsidP="000E39C0">
            <w:pPr>
              <w:rPr>
                <w:rFonts w:ascii="Arial" w:hAnsi="Arial" w:cs="Arial"/>
                <w:sz w:val="18"/>
                <w:szCs w:val="18"/>
              </w:rPr>
            </w:pPr>
            <w:r w:rsidRPr="00F11795">
              <w:rPr>
                <w:rFonts w:ascii="Arial" w:hAnsi="Arial" w:cs="Arial"/>
                <w:sz w:val="16"/>
                <w:szCs w:val="16"/>
              </w:rPr>
              <w:t>*p&lt;0,05; **p&lt;0,01</w:t>
            </w:r>
          </w:p>
        </w:tc>
      </w:tr>
    </w:tbl>
    <w:p w:rsidR="0052156E" w:rsidRPr="00F11795" w:rsidRDefault="0052156E" w:rsidP="0052156E">
      <w:pPr>
        <w:jc w:val="both"/>
        <w:rPr>
          <w:rFonts w:ascii="Arial" w:hAnsi="Arial" w:cs="Arial"/>
        </w:rPr>
      </w:pPr>
    </w:p>
    <w:p w:rsidR="0052156E" w:rsidRPr="00F11795" w:rsidRDefault="0052156E" w:rsidP="00FE4A20">
      <w:pPr>
        <w:spacing w:line="360" w:lineRule="auto"/>
        <w:ind w:firstLine="567"/>
        <w:jc w:val="both"/>
        <w:rPr>
          <w:rFonts w:ascii="Arial" w:hAnsi="Arial" w:cs="Arial"/>
        </w:rPr>
      </w:pPr>
      <w:r w:rsidRPr="00F11795">
        <w:rPr>
          <w:rFonts w:ascii="Arial" w:hAnsi="Arial" w:cs="Arial"/>
        </w:rPr>
        <w:t xml:space="preserve"> Tablo </w:t>
      </w:r>
      <w:r w:rsidR="00AF019B" w:rsidRPr="00F11795">
        <w:rPr>
          <w:rFonts w:ascii="Arial" w:hAnsi="Arial" w:cs="Arial"/>
        </w:rPr>
        <w:t>12’de</w:t>
      </w:r>
      <w:r w:rsidRPr="00F11795">
        <w:rPr>
          <w:rFonts w:ascii="Arial" w:hAnsi="Arial" w:cs="Arial"/>
        </w:rPr>
        <w:t xml:space="preserve"> görüldüğü üzere “onay arayıcılık”</w:t>
      </w:r>
      <w:r w:rsidR="007073C2">
        <w:rPr>
          <w:rFonts w:ascii="Arial" w:hAnsi="Arial" w:cs="Arial"/>
        </w:rPr>
        <w:t xml:space="preserve"> (</w:t>
      </w:r>
      <w:r w:rsidR="007073C2" w:rsidRPr="00F11795">
        <w:rPr>
          <w:rFonts w:ascii="Arial" w:hAnsi="Arial" w:cs="Arial"/>
        </w:rPr>
        <w:t>p&lt;.01</w:t>
      </w:r>
      <w:r w:rsidR="007073C2">
        <w:rPr>
          <w:rFonts w:ascii="Arial" w:hAnsi="Arial" w:cs="Arial"/>
        </w:rPr>
        <w:t>)</w:t>
      </w:r>
      <w:r w:rsidRPr="00F11795">
        <w:rPr>
          <w:rFonts w:ascii="Arial" w:hAnsi="Arial" w:cs="Arial"/>
        </w:rPr>
        <w:t>, “iç içe geçme/bağımlılık”</w:t>
      </w:r>
      <w:r w:rsidR="00D86389">
        <w:rPr>
          <w:rFonts w:ascii="Arial" w:hAnsi="Arial" w:cs="Arial"/>
        </w:rPr>
        <w:t xml:space="preserve"> </w:t>
      </w:r>
      <w:r w:rsidR="007073C2">
        <w:rPr>
          <w:rFonts w:ascii="Arial" w:hAnsi="Arial" w:cs="Arial"/>
        </w:rPr>
        <w:t xml:space="preserve">(p&lt;.05) </w:t>
      </w:r>
      <w:r w:rsidRPr="00F11795">
        <w:rPr>
          <w:rFonts w:ascii="Arial" w:hAnsi="Arial" w:cs="Arial"/>
        </w:rPr>
        <w:t>ve “kusurluluk”</w:t>
      </w:r>
      <w:r w:rsidR="00D86389">
        <w:rPr>
          <w:rFonts w:ascii="Arial" w:hAnsi="Arial" w:cs="Arial"/>
        </w:rPr>
        <w:t xml:space="preserve"> </w:t>
      </w:r>
      <w:r w:rsidR="007073C2">
        <w:rPr>
          <w:rFonts w:ascii="Arial" w:hAnsi="Arial" w:cs="Arial"/>
        </w:rPr>
        <w:t xml:space="preserve">(p&lt;.05) </w:t>
      </w:r>
      <w:r w:rsidRPr="00F11795">
        <w:rPr>
          <w:rFonts w:ascii="Arial" w:hAnsi="Arial" w:cs="Arial"/>
        </w:rPr>
        <w:t xml:space="preserve"> şemalarının </w:t>
      </w:r>
      <w:r w:rsidR="007C744A">
        <w:rPr>
          <w:rFonts w:ascii="Arial" w:hAnsi="Arial" w:cs="Arial"/>
        </w:rPr>
        <w:t>BDE</w:t>
      </w:r>
      <w:r w:rsidR="00D86389">
        <w:rPr>
          <w:rFonts w:ascii="Arial" w:hAnsi="Arial" w:cs="Arial"/>
        </w:rPr>
        <w:t xml:space="preserve"> puanlarını </w:t>
      </w:r>
      <w:r w:rsidR="005D0A83" w:rsidRPr="00F11795">
        <w:rPr>
          <w:rFonts w:ascii="Arial" w:hAnsi="Arial" w:cs="Arial"/>
        </w:rPr>
        <w:t>yordadığı</w:t>
      </w:r>
      <w:r w:rsidRPr="00F11795">
        <w:rPr>
          <w:rFonts w:ascii="Arial" w:hAnsi="Arial" w:cs="Arial"/>
        </w:rPr>
        <w:t xml:space="preserve">, diğer şema boyutlarının ise </w:t>
      </w:r>
      <w:r w:rsidR="005D0A83" w:rsidRPr="00F11795">
        <w:rPr>
          <w:rFonts w:ascii="Arial" w:hAnsi="Arial" w:cs="Arial"/>
        </w:rPr>
        <w:t xml:space="preserve">yordayıcı olmadığı </w:t>
      </w:r>
      <w:r w:rsidRPr="00F11795">
        <w:rPr>
          <w:rFonts w:ascii="Arial" w:hAnsi="Arial" w:cs="Arial"/>
        </w:rPr>
        <w:t xml:space="preserve">saptanmıştır. </w:t>
      </w:r>
    </w:p>
    <w:p w:rsidR="000E7AFC" w:rsidRPr="00F11795" w:rsidRDefault="00AF019B" w:rsidP="00DF19E9">
      <w:pPr>
        <w:spacing w:line="360" w:lineRule="auto"/>
        <w:jc w:val="both"/>
        <w:rPr>
          <w:rFonts w:ascii="Arial" w:hAnsi="Arial" w:cs="Arial"/>
        </w:rPr>
      </w:pPr>
      <w:bookmarkStart w:id="78" w:name="_Toc515983968"/>
      <w:r w:rsidRPr="00F11795">
        <w:rPr>
          <w:rFonts w:ascii="Arial" w:hAnsi="Arial" w:cs="Arial"/>
          <w:b/>
        </w:rPr>
        <w:t>Tablo 13</w:t>
      </w:r>
      <w:r w:rsidR="0052156E" w:rsidRPr="00F11795">
        <w:rPr>
          <w:rFonts w:ascii="Arial" w:hAnsi="Arial" w:cs="Arial"/>
          <w:b/>
        </w:rPr>
        <w:t>.</w:t>
      </w:r>
      <w:r w:rsidR="0052156E" w:rsidRPr="00F11795">
        <w:rPr>
          <w:rFonts w:ascii="Arial" w:hAnsi="Arial" w:cs="Arial"/>
        </w:rPr>
        <w:t xml:space="preserve"> </w:t>
      </w:r>
    </w:p>
    <w:bookmarkEnd w:id="78"/>
    <w:p w:rsidR="00EE2D86" w:rsidRPr="00F11795" w:rsidRDefault="00EE2D86" w:rsidP="00EE2D86">
      <w:pPr>
        <w:spacing w:after="120"/>
        <w:jc w:val="both"/>
        <w:outlineLvl w:val="5"/>
        <w:rPr>
          <w:rFonts w:ascii="Arial" w:hAnsi="Arial" w:cs="Arial"/>
          <w:i/>
        </w:rPr>
      </w:pPr>
      <w:r w:rsidRPr="00F11795">
        <w:rPr>
          <w:rFonts w:ascii="Arial" w:hAnsi="Arial" w:cs="Arial"/>
          <w:i/>
        </w:rPr>
        <w:t>YDB grubunda YŞÖ şema boyutlarının BDE puanını yordayıcı etkileri</w:t>
      </w:r>
    </w:p>
    <w:tbl>
      <w:tblPr>
        <w:tblW w:w="8881" w:type="dxa"/>
        <w:tblLayout w:type="fixed"/>
        <w:tblLook w:val="04A0" w:firstRow="1" w:lastRow="0" w:firstColumn="1" w:lastColumn="0" w:noHBand="0" w:noVBand="1"/>
      </w:tblPr>
      <w:tblGrid>
        <w:gridCol w:w="236"/>
        <w:gridCol w:w="3652"/>
        <w:gridCol w:w="2013"/>
        <w:gridCol w:w="2980"/>
      </w:tblGrid>
      <w:tr w:rsidR="00EE2D86" w:rsidRPr="00F11795" w:rsidTr="00635B1D">
        <w:trPr>
          <w:trHeight w:val="332"/>
        </w:trPr>
        <w:tc>
          <w:tcPr>
            <w:tcW w:w="3885" w:type="dxa"/>
            <w:gridSpan w:val="2"/>
            <w:tcBorders>
              <w:top w:val="single" w:sz="12" w:space="0" w:color="auto"/>
              <w:left w:val="nil"/>
              <w:bottom w:val="single" w:sz="4" w:space="0" w:color="auto"/>
              <w:right w:val="nil"/>
            </w:tcBorders>
          </w:tcPr>
          <w:p w:rsidR="00EE2D86" w:rsidRPr="00F11795" w:rsidRDefault="00EE2D86" w:rsidP="000E39C0">
            <w:pPr>
              <w:spacing w:line="360" w:lineRule="auto"/>
              <w:jc w:val="both"/>
              <w:rPr>
                <w:rFonts w:ascii="Arial" w:hAnsi="Arial" w:cs="Arial"/>
                <w:sz w:val="18"/>
                <w:szCs w:val="18"/>
              </w:rPr>
            </w:pPr>
          </w:p>
        </w:tc>
        <w:tc>
          <w:tcPr>
            <w:tcW w:w="2014" w:type="dxa"/>
            <w:tcBorders>
              <w:top w:val="single" w:sz="12" w:space="0" w:color="auto"/>
              <w:left w:val="nil"/>
              <w:bottom w:val="single" w:sz="4" w:space="0" w:color="auto"/>
              <w:right w:val="nil"/>
            </w:tcBorders>
            <w:hideMark/>
          </w:tcPr>
          <w:p w:rsidR="00EE2D86" w:rsidRPr="00F11795" w:rsidRDefault="00EE2D86" w:rsidP="000E39C0">
            <w:pPr>
              <w:spacing w:line="360" w:lineRule="auto"/>
              <w:jc w:val="center"/>
              <w:rPr>
                <w:rFonts w:ascii="Arial" w:hAnsi="Arial" w:cs="Arial"/>
                <w:b/>
                <w:sz w:val="18"/>
                <w:szCs w:val="18"/>
              </w:rPr>
            </w:pPr>
            <w:r w:rsidRPr="00F11795">
              <w:rPr>
                <w:rFonts w:ascii="Arial" w:hAnsi="Arial" w:cs="Arial"/>
                <w:b/>
                <w:sz w:val="18"/>
                <w:szCs w:val="18"/>
              </w:rPr>
              <w:t>Standartize β</w:t>
            </w:r>
          </w:p>
        </w:tc>
        <w:tc>
          <w:tcPr>
            <w:tcW w:w="2982" w:type="dxa"/>
            <w:tcBorders>
              <w:top w:val="single" w:sz="12" w:space="0" w:color="auto"/>
              <w:left w:val="nil"/>
              <w:bottom w:val="single" w:sz="4" w:space="0" w:color="auto"/>
              <w:right w:val="nil"/>
            </w:tcBorders>
            <w:hideMark/>
          </w:tcPr>
          <w:p w:rsidR="00EE2D86" w:rsidRPr="00F11795" w:rsidRDefault="007C744A" w:rsidP="000E39C0">
            <w:pPr>
              <w:spacing w:line="360" w:lineRule="auto"/>
              <w:jc w:val="center"/>
              <w:rPr>
                <w:rFonts w:ascii="Arial" w:hAnsi="Arial" w:cs="Arial"/>
                <w:b/>
                <w:sz w:val="18"/>
                <w:szCs w:val="18"/>
              </w:rPr>
            </w:pPr>
            <w:r w:rsidRPr="00F11795">
              <w:rPr>
                <w:rFonts w:ascii="Arial" w:hAnsi="Arial" w:cs="Arial"/>
                <w:b/>
                <w:sz w:val="18"/>
                <w:szCs w:val="18"/>
              </w:rPr>
              <w:t>T</w:t>
            </w:r>
          </w:p>
        </w:tc>
      </w:tr>
      <w:tr w:rsidR="00EE2D86" w:rsidRPr="00F11795" w:rsidTr="009E441F">
        <w:trPr>
          <w:trHeight w:val="287"/>
        </w:trPr>
        <w:tc>
          <w:tcPr>
            <w:tcW w:w="3885" w:type="dxa"/>
            <w:gridSpan w:val="2"/>
            <w:tcBorders>
              <w:top w:val="single" w:sz="4" w:space="0" w:color="auto"/>
              <w:left w:val="nil"/>
              <w:bottom w:val="nil"/>
              <w:right w:val="nil"/>
            </w:tcBorders>
            <w:hideMark/>
          </w:tcPr>
          <w:p w:rsidR="00EE2D86" w:rsidRPr="00F11795" w:rsidRDefault="00EE2D86" w:rsidP="000E39C0">
            <w:pPr>
              <w:spacing w:line="360" w:lineRule="auto"/>
              <w:jc w:val="both"/>
              <w:rPr>
                <w:rFonts w:ascii="Arial" w:hAnsi="Arial" w:cs="Arial"/>
                <w:b/>
                <w:sz w:val="18"/>
                <w:szCs w:val="18"/>
              </w:rPr>
            </w:pPr>
            <w:r w:rsidRPr="00F11795">
              <w:rPr>
                <w:rFonts w:ascii="Arial" w:hAnsi="Arial" w:cs="Arial"/>
                <w:b/>
                <w:sz w:val="18"/>
                <w:szCs w:val="18"/>
              </w:rPr>
              <w:t>Young Şema Boyutları</w:t>
            </w:r>
          </w:p>
        </w:tc>
        <w:tc>
          <w:tcPr>
            <w:tcW w:w="2014" w:type="dxa"/>
            <w:tcBorders>
              <w:top w:val="single" w:sz="4" w:space="0" w:color="auto"/>
              <w:left w:val="nil"/>
              <w:bottom w:val="nil"/>
              <w:right w:val="nil"/>
            </w:tcBorders>
          </w:tcPr>
          <w:p w:rsidR="00EE2D86" w:rsidRPr="00F11795" w:rsidRDefault="00EE2D86" w:rsidP="000E39C0">
            <w:pPr>
              <w:spacing w:line="360" w:lineRule="auto"/>
              <w:jc w:val="center"/>
              <w:rPr>
                <w:rFonts w:ascii="Arial" w:hAnsi="Arial" w:cs="Arial"/>
                <w:sz w:val="18"/>
                <w:szCs w:val="18"/>
              </w:rPr>
            </w:pPr>
          </w:p>
        </w:tc>
        <w:tc>
          <w:tcPr>
            <w:tcW w:w="2982" w:type="dxa"/>
            <w:tcBorders>
              <w:top w:val="single" w:sz="4" w:space="0" w:color="auto"/>
              <w:left w:val="nil"/>
              <w:bottom w:val="nil"/>
              <w:right w:val="nil"/>
            </w:tcBorders>
          </w:tcPr>
          <w:p w:rsidR="00EE2D86" w:rsidRPr="00F11795" w:rsidRDefault="00EE2D86" w:rsidP="000E39C0">
            <w:pPr>
              <w:spacing w:line="360" w:lineRule="auto"/>
              <w:jc w:val="center"/>
              <w:rPr>
                <w:rFonts w:ascii="Arial" w:hAnsi="Arial" w:cs="Arial"/>
                <w:sz w:val="18"/>
                <w:szCs w:val="18"/>
              </w:rPr>
            </w:pPr>
          </w:p>
        </w:tc>
      </w:tr>
      <w:tr w:rsidR="00EE2D86" w:rsidRPr="00F11795" w:rsidTr="00635B1D">
        <w:trPr>
          <w:trHeight w:val="349"/>
        </w:trPr>
        <w:tc>
          <w:tcPr>
            <w:tcW w:w="231" w:type="dxa"/>
            <w:shd w:val="clear" w:color="auto" w:fill="FFFFFF"/>
          </w:tcPr>
          <w:p w:rsidR="00EE2D86" w:rsidRPr="00F11795" w:rsidRDefault="00EE2D86" w:rsidP="000E39C0">
            <w:pPr>
              <w:spacing w:line="360" w:lineRule="auto"/>
              <w:jc w:val="both"/>
              <w:rPr>
                <w:rFonts w:ascii="Arial" w:hAnsi="Arial" w:cs="Arial"/>
                <w:sz w:val="18"/>
                <w:szCs w:val="18"/>
              </w:rPr>
            </w:pPr>
          </w:p>
        </w:tc>
        <w:tc>
          <w:tcPr>
            <w:tcW w:w="3653" w:type="dxa"/>
            <w:shd w:val="clear" w:color="auto" w:fill="FFFFFF"/>
            <w:hideMark/>
          </w:tcPr>
          <w:p w:rsidR="00EE2D86" w:rsidRPr="00F11795" w:rsidRDefault="00EE2D86" w:rsidP="000E39C0">
            <w:pPr>
              <w:autoSpaceDE w:val="0"/>
              <w:autoSpaceDN w:val="0"/>
              <w:adjustRightInd w:val="0"/>
              <w:spacing w:line="320" w:lineRule="atLeast"/>
              <w:ind w:right="60"/>
              <w:rPr>
                <w:rFonts w:ascii="Arial" w:hAnsi="Arial" w:cs="Arial"/>
                <w:sz w:val="18"/>
                <w:szCs w:val="18"/>
              </w:rPr>
            </w:pPr>
            <w:r w:rsidRPr="00F11795">
              <w:rPr>
                <w:rFonts w:ascii="Arial" w:hAnsi="Arial" w:cs="Arial"/>
                <w:sz w:val="18"/>
                <w:szCs w:val="18"/>
              </w:rPr>
              <w:t>DuygusalYoksunluk</w:t>
            </w:r>
          </w:p>
        </w:tc>
        <w:tc>
          <w:tcPr>
            <w:tcW w:w="2014" w:type="dxa"/>
            <w:shd w:val="clear" w:color="auto" w:fill="FFFFFF"/>
            <w:vAlign w:val="center"/>
            <w:hideMark/>
          </w:tcPr>
          <w:p w:rsidR="00EE2D86" w:rsidRPr="00F11795" w:rsidRDefault="00EE2D86" w:rsidP="000E39C0">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0.389</w:t>
            </w:r>
          </w:p>
        </w:tc>
        <w:tc>
          <w:tcPr>
            <w:tcW w:w="2982" w:type="dxa"/>
            <w:shd w:val="clear" w:color="auto" w:fill="FFFFFF"/>
            <w:vAlign w:val="center"/>
            <w:hideMark/>
          </w:tcPr>
          <w:p w:rsidR="00EE2D86" w:rsidRPr="00F11795" w:rsidRDefault="00EE2D86" w:rsidP="000E39C0">
            <w:pPr>
              <w:autoSpaceDE w:val="0"/>
              <w:autoSpaceDN w:val="0"/>
              <w:adjustRightInd w:val="0"/>
              <w:spacing w:line="320" w:lineRule="atLeast"/>
              <w:ind w:right="60"/>
              <w:jc w:val="center"/>
              <w:rPr>
                <w:rFonts w:ascii="Arial" w:hAnsi="Arial" w:cs="Arial"/>
                <w:sz w:val="18"/>
                <w:szCs w:val="18"/>
                <w:vertAlign w:val="superscript"/>
              </w:rPr>
            </w:pPr>
            <w:r w:rsidRPr="00F11795">
              <w:rPr>
                <w:rFonts w:ascii="Arial" w:hAnsi="Arial" w:cs="Arial"/>
                <w:sz w:val="18"/>
                <w:szCs w:val="18"/>
              </w:rPr>
              <w:t xml:space="preserve">    3.871**</w:t>
            </w:r>
          </w:p>
        </w:tc>
      </w:tr>
      <w:tr w:rsidR="00EE2D86" w:rsidRPr="00F11795" w:rsidTr="00635B1D">
        <w:trPr>
          <w:trHeight w:val="349"/>
        </w:trPr>
        <w:tc>
          <w:tcPr>
            <w:tcW w:w="231" w:type="dxa"/>
            <w:shd w:val="clear" w:color="auto" w:fill="FFFFFF"/>
          </w:tcPr>
          <w:p w:rsidR="00EE2D86" w:rsidRPr="00F11795" w:rsidRDefault="00EE2D86" w:rsidP="000E39C0">
            <w:pPr>
              <w:spacing w:line="360" w:lineRule="auto"/>
              <w:jc w:val="both"/>
              <w:rPr>
                <w:rFonts w:ascii="Arial" w:hAnsi="Arial" w:cs="Arial"/>
                <w:sz w:val="18"/>
                <w:szCs w:val="18"/>
              </w:rPr>
            </w:pPr>
          </w:p>
        </w:tc>
        <w:tc>
          <w:tcPr>
            <w:tcW w:w="3653" w:type="dxa"/>
            <w:shd w:val="clear" w:color="auto" w:fill="FFFFFF"/>
            <w:hideMark/>
          </w:tcPr>
          <w:p w:rsidR="00EE2D86" w:rsidRPr="00F11795" w:rsidRDefault="00EE2D86" w:rsidP="000E39C0">
            <w:pPr>
              <w:autoSpaceDE w:val="0"/>
              <w:autoSpaceDN w:val="0"/>
              <w:adjustRightInd w:val="0"/>
              <w:spacing w:line="320" w:lineRule="atLeast"/>
              <w:ind w:right="60"/>
              <w:rPr>
                <w:rFonts w:ascii="Arial" w:hAnsi="Arial" w:cs="Arial"/>
                <w:sz w:val="18"/>
                <w:szCs w:val="18"/>
              </w:rPr>
            </w:pPr>
            <w:r w:rsidRPr="00F11795">
              <w:rPr>
                <w:rFonts w:ascii="Arial" w:hAnsi="Arial" w:cs="Arial"/>
                <w:sz w:val="18"/>
                <w:szCs w:val="18"/>
              </w:rPr>
              <w:t>Karamsarlık</w:t>
            </w:r>
          </w:p>
        </w:tc>
        <w:tc>
          <w:tcPr>
            <w:tcW w:w="2014" w:type="dxa"/>
            <w:shd w:val="clear" w:color="auto" w:fill="FFFFFF"/>
            <w:vAlign w:val="center"/>
            <w:hideMark/>
          </w:tcPr>
          <w:p w:rsidR="00EE2D86" w:rsidRPr="00F11795" w:rsidRDefault="00EE2D86" w:rsidP="000E39C0">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0.280</w:t>
            </w:r>
          </w:p>
        </w:tc>
        <w:tc>
          <w:tcPr>
            <w:tcW w:w="2982" w:type="dxa"/>
            <w:shd w:val="clear" w:color="auto" w:fill="FFFFFF"/>
            <w:vAlign w:val="center"/>
            <w:hideMark/>
          </w:tcPr>
          <w:p w:rsidR="00EE2D86" w:rsidRPr="00F11795" w:rsidRDefault="00EE2D86" w:rsidP="000E39C0">
            <w:pPr>
              <w:autoSpaceDE w:val="0"/>
              <w:autoSpaceDN w:val="0"/>
              <w:adjustRightInd w:val="0"/>
              <w:spacing w:line="320" w:lineRule="atLeast"/>
              <w:ind w:left="60" w:right="60"/>
              <w:jc w:val="center"/>
              <w:rPr>
                <w:rFonts w:ascii="Arial" w:hAnsi="Arial" w:cs="Arial"/>
                <w:sz w:val="18"/>
                <w:szCs w:val="18"/>
                <w:vertAlign w:val="superscript"/>
              </w:rPr>
            </w:pPr>
            <w:r w:rsidRPr="00F11795">
              <w:rPr>
                <w:rFonts w:ascii="Arial" w:hAnsi="Arial" w:cs="Arial"/>
                <w:sz w:val="18"/>
                <w:szCs w:val="18"/>
              </w:rPr>
              <w:t xml:space="preserve"> 2.625*</w:t>
            </w:r>
          </w:p>
        </w:tc>
      </w:tr>
      <w:tr w:rsidR="00EE2D86" w:rsidRPr="00F11795" w:rsidTr="00635B1D">
        <w:trPr>
          <w:trHeight w:val="366"/>
        </w:trPr>
        <w:tc>
          <w:tcPr>
            <w:tcW w:w="231" w:type="dxa"/>
            <w:shd w:val="clear" w:color="auto" w:fill="FFFFFF"/>
          </w:tcPr>
          <w:p w:rsidR="00EE2D86" w:rsidRPr="00F11795" w:rsidRDefault="00EE2D86" w:rsidP="000E39C0">
            <w:pPr>
              <w:spacing w:line="360" w:lineRule="auto"/>
              <w:jc w:val="both"/>
              <w:rPr>
                <w:rFonts w:ascii="Arial" w:hAnsi="Arial" w:cs="Arial"/>
                <w:sz w:val="18"/>
                <w:szCs w:val="18"/>
              </w:rPr>
            </w:pPr>
          </w:p>
        </w:tc>
        <w:tc>
          <w:tcPr>
            <w:tcW w:w="3653" w:type="dxa"/>
            <w:shd w:val="clear" w:color="auto" w:fill="FFFFFF"/>
            <w:hideMark/>
          </w:tcPr>
          <w:p w:rsidR="00EE2D86" w:rsidRPr="00F11795" w:rsidRDefault="00EE2D86" w:rsidP="000E39C0">
            <w:pPr>
              <w:autoSpaceDE w:val="0"/>
              <w:autoSpaceDN w:val="0"/>
              <w:adjustRightInd w:val="0"/>
              <w:spacing w:line="320" w:lineRule="atLeast"/>
              <w:ind w:right="60"/>
              <w:rPr>
                <w:rFonts w:ascii="Arial" w:hAnsi="Arial" w:cs="Arial"/>
                <w:sz w:val="18"/>
                <w:szCs w:val="18"/>
              </w:rPr>
            </w:pPr>
            <w:r w:rsidRPr="00F11795">
              <w:rPr>
                <w:rFonts w:ascii="Arial" w:hAnsi="Arial" w:cs="Arial"/>
                <w:sz w:val="18"/>
                <w:szCs w:val="18"/>
              </w:rPr>
              <w:t>Cezalandırılma</w:t>
            </w:r>
          </w:p>
        </w:tc>
        <w:tc>
          <w:tcPr>
            <w:tcW w:w="2014" w:type="dxa"/>
            <w:shd w:val="clear" w:color="auto" w:fill="FFFFFF"/>
            <w:vAlign w:val="center"/>
            <w:hideMark/>
          </w:tcPr>
          <w:p w:rsidR="00EE2D86" w:rsidRPr="00F11795" w:rsidRDefault="00EE2D86" w:rsidP="000E39C0">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0.289</w:t>
            </w:r>
          </w:p>
        </w:tc>
        <w:tc>
          <w:tcPr>
            <w:tcW w:w="2982" w:type="dxa"/>
            <w:shd w:val="clear" w:color="auto" w:fill="FFFFFF"/>
            <w:vAlign w:val="center"/>
            <w:hideMark/>
          </w:tcPr>
          <w:p w:rsidR="00EE2D86" w:rsidRPr="00F11795" w:rsidRDefault="00EE2D86" w:rsidP="000E39C0">
            <w:pPr>
              <w:autoSpaceDE w:val="0"/>
              <w:autoSpaceDN w:val="0"/>
              <w:adjustRightInd w:val="0"/>
              <w:spacing w:line="320" w:lineRule="atLeast"/>
              <w:ind w:left="60" w:right="60"/>
              <w:jc w:val="center"/>
              <w:rPr>
                <w:rFonts w:ascii="Arial" w:hAnsi="Arial" w:cs="Arial"/>
                <w:sz w:val="18"/>
                <w:szCs w:val="18"/>
                <w:vertAlign w:val="superscript"/>
              </w:rPr>
            </w:pPr>
            <w:r w:rsidRPr="00F11795">
              <w:rPr>
                <w:rFonts w:ascii="Arial" w:hAnsi="Arial" w:cs="Arial"/>
                <w:sz w:val="18"/>
                <w:szCs w:val="18"/>
              </w:rPr>
              <w:t xml:space="preserve"> 2.480*</w:t>
            </w:r>
          </w:p>
        </w:tc>
      </w:tr>
      <w:tr w:rsidR="00EE2D86" w:rsidRPr="00F11795" w:rsidTr="00635B1D">
        <w:trPr>
          <w:trHeight w:val="349"/>
        </w:trPr>
        <w:tc>
          <w:tcPr>
            <w:tcW w:w="231" w:type="dxa"/>
            <w:shd w:val="clear" w:color="auto" w:fill="FFFFFF"/>
          </w:tcPr>
          <w:p w:rsidR="00EE2D86" w:rsidRPr="00F11795" w:rsidRDefault="00EE2D86" w:rsidP="000E39C0">
            <w:pPr>
              <w:spacing w:line="360" w:lineRule="auto"/>
              <w:jc w:val="both"/>
              <w:rPr>
                <w:rFonts w:ascii="Arial" w:hAnsi="Arial" w:cs="Arial"/>
                <w:sz w:val="18"/>
                <w:szCs w:val="18"/>
              </w:rPr>
            </w:pPr>
          </w:p>
        </w:tc>
        <w:tc>
          <w:tcPr>
            <w:tcW w:w="3653" w:type="dxa"/>
            <w:shd w:val="clear" w:color="auto" w:fill="FFFFFF"/>
            <w:hideMark/>
          </w:tcPr>
          <w:p w:rsidR="00EE2D86" w:rsidRPr="00F11795" w:rsidRDefault="00EE2D86" w:rsidP="000E39C0">
            <w:pPr>
              <w:autoSpaceDE w:val="0"/>
              <w:autoSpaceDN w:val="0"/>
              <w:adjustRightInd w:val="0"/>
              <w:spacing w:line="320" w:lineRule="atLeast"/>
              <w:ind w:right="60"/>
              <w:rPr>
                <w:rFonts w:ascii="Arial" w:hAnsi="Arial" w:cs="Arial"/>
                <w:sz w:val="18"/>
                <w:szCs w:val="18"/>
              </w:rPr>
            </w:pPr>
            <w:r w:rsidRPr="00F11795">
              <w:rPr>
                <w:rFonts w:ascii="Arial" w:hAnsi="Arial" w:cs="Arial"/>
                <w:sz w:val="18"/>
                <w:szCs w:val="18"/>
              </w:rPr>
              <w:t>Yüksek Standartlar</w:t>
            </w:r>
          </w:p>
        </w:tc>
        <w:tc>
          <w:tcPr>
            <w:tcW w:w="2014" w:type="dxa"/>
            <w:shd w:val="clear" w:color="auto" w:fill="FFFFFF"/>
            <w:vAlign w:val="center"/>
            <w:hideMark/>
          </w:tcPr>
          <w:p w:rsidR="00EE2D86" w:rsidRPr="00F11795" w:rsidRDefault="00EE2D86" w:rsidP="000E39C0">
            <w:pPr>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-0.242</w:t>
            </w:r>
          </w:p>
        </w:tc>
        <w:tc>
          <w:tcPr>
            <w:tcW w:w="2982" w:type="dxa"/>
            <w:shd w:val="clear" w:color="auto" w:fill="FFFFFF"/>
            <w:vAlign w:val="center"/>
            <w:hideMark/>
          </w:tcPr>
          <w:p w:rsidR="00EE2D86" w:rsidRPr="00F11795" w:rsidRDefault="00EE2D86" w:rsidP="000E39C0">
            <w:pPr>
              <w:autoSpaceDE w:val="0"/>
              <w:autoSpaceDN w:val="0"/>
              <w:adjustRightInd w:val="0"/>
              <w:spacing w:line="320" w:lineRule="atLeast"/>
              <w:ind w:left="60" w:right="60"/>
              <w:jc w:val="center"/>
              <w:rPr>
                <w:rFonts w:ascii="Arial" w:hAnsi="Arial" w:cs="Arial"/>
                <w:sz w:val="18"/>
                <w:szCs w:val="18"/>
                <w:vertAlign w:val="superscript"/>
              </w:rPr>
            </w:pPr>
            <w:r w:rsidRPr="00F11795">
              <w:rPr>
                <w:rFonts w:ascii="Arial" w:hAnsi="Arial" w:cs="Arial"/>
                <w:sz w:val="18"/>
                <w:szCs w:val="18"/>
              </w:rPr>
              <w:t>-2.332*</w:t>
            </w:r>
          </w:p>
        </w:tc>
      </w:tr>
      <w:tr w:rsidR="00EE2D86" w:rsidRPr="00F11795" w:rsidTr="00635B1D">
        <w:trPr>
          <w:trHeight w:val="565"/>
        </w:trPr>
        <w:tc>
          <w:tcPr>
            <w:tcW w:w="8881" w:type="dxa"/>
            <w:gridSpan w:val="4"/>
            <w:tcBorders>
              <w:top w:val="single" w:sz="12" w:space="0" w:color="auto"/>
              <w:left w:val="nil"/>
              <w:bottom w:val="nil"/>
              <w:right w:val="nil"/>
            </w:tcBorders>
            <w:hideMark/>
          </w:tcPr>
          <w:p w:rsidR="00EE2D86" w:rsidRPr="00F11795" w:rsidRDefault="00EE2D86" w:rsidP="000E39C0">
            <w:pPr>
              <w:rPr>
                <w:rFonts w:ascii="Arial" w:hAnsi="Arial" w:cs="Arial"/>
                <w:sz w:val="10"/>
                <w:szCs w:val="10"/>
              </w:rPr>
            </w:pPr>
          </w:p>
          <w:p w:rsidR="00EE2D86" w:rsidRPr="00F11795" w:rsidRDefault="00EE2D86" w:rsidP="000E39C0">
            <w:pPr>
              <w:rPr>
                <w:rFonts w:ascii="Arial" w:hAnsi="Arial" w:cs="Arial"/>
                <w:sz w:val="16"/>
                <w:szCs w:val="16"/>
              </w:rPr>
            </w:pPr>
            <w:r w:rsidRPr="00F11795">
              <w:rPr>
                <w:rFonts w:ascii="Arial" w:hAnsi="Arial" w:cs="Arial"/>
                <w:sz w:val="16"/>
                <w:szCs w:val="16"/>
              </w:rPr>
              <w:t>*p&lt;0,05; **p&lt;0,01</w:t>
            </w:r>
          </w:p>
          <w:p w:rsidR="00EE2D86" w:rsidRPr="00F11795" w:rsidRDefault="00EE2D86" w:rsidP="000E39C0">
            <w:pPr>
              <w:rPr>
                <w:rFonts w:ascii="Arial" w:hAnsi="Arial" w:cs="Arial"/>
                <w:sz w:val="18"/>
                <w:szCs w:val="18"/>
              </w:rPr>
            </w:pPr>
          </w:p>
        </w:tc>
      </w:tr>
    </w:tbl>
    <w:p w:rsidR="005C162B" w:rsidRPr="00F11795" w:rsidRDefault="00B97497" w:rsidP="005C162B">
      <w:pPr>
        <w:spacing w:line="360" w:lineRule="auto"/>
        <w:ind w:firstLine="567"/>
        <w:jc w:val="both"/>
        <w:rPr>
          <w:rFonts w:ascii="Arial" w:hAnsi="Arial" w:cs="Arial"/>
        </w:rPr>
      </w:pPr>
      <w:r w:rsidRPr="00F11795">
        <w:rPr>
          <w:rFonts w:ascii="Arial" w:hAnsi="Arial" w:cs="Arial"/>
        </w:rPr>
        <w:lastRenderedPageBreak/>
        <w:t>Tablo 1</w:t>
      </w:r>
      <w:r w:rsidR="00AF019B" w:rsidRPr="00F11795">
        <w:rPr>
          <w:rFonts w:ascii="Arial" w:hAnsi="Arial" w:cs="Arial"/>
        </w:rPr>
        <w:t>3’t</w:t>
      </w:r>
      <w:r w:rsidRPr="00F11795">
        <w:rPr>
          <w:rFonts w:ascii="Arial" w:hAnsi="Arial" w:cs="Arial"/>
        </w:rPr>
        <w:t>e</w:t>
      </w:r>
      <w:r w:rsidR="0052156E" w:rsidRPr="00F11795">
        <w:rPr>
          <w:rFonts w:ascii="Arial" w:hAnsi="Arial" w:cs="Arial"/>
        </w:rPr>
        <w:t xml:space="preserve"> görüldüğü üzere, erken dönem uyumsuz şemalardan; “duygusal yoksunluk”</w:t>
      </w:r>
      <w:r w:rsidR="007073C2">
        <w:rPr>
          <w:rFonts w:ascii="Arial" w:hAnsi="Arial" w:cs="Arial"/>
        </w:rPr>
        <w:t xml:space="preserve"> (p&lt;.</w:t>
      </w:r>
      <w:r w:rsidR="00D86389">
        <w:rPr>
          <w:rFonts w:ascii="Arial" w:hAnsi="Arial" w:cs="Arial"/>
        </w:rPr>
        <w:t>01)</w:t>
      </w:r>
      <w:r w:rsidR="0052156E" w:rsidRPr="00F11795">
        <w:rPr>
          <w:rFonts w:ascii="Arial" w:hAnsi="Arial" w:cs="Arial"/>
        </w:rPr>
        <w:t>, “karamsarlık”</w:t>
      </w:r>
      <w:r w:rsidR="007073C2">
        <w:rPr>
          <w:rFonts w:ascii="Arial" w:hAnsi="Arial" w:cs="Arial"/>
        </w:rPr>
        <w:t xml:space="preserve"> (p&lt;.05)</w:t>
      </w:r>
      <w:r w:rsidR="0052156E" w:rsidRPr="00F11795">
        <w:rPr>
          <w:rFonts w:ascii="Arial" w:hAnsi="Arial" w:cs="Arial"/>
        </w:rPr>
        <w:t xml:space="preserve">, “cezalandırılma” </w:t>
      </w:r>
      <w:r w:rsidR="007073C2">
        <w:rPr>
          <w:rFonts w:ascii="Arial" w:hAnsi="Arial" w:cs="Arial"/>
        </w:rPr>
        <w:t xml:space="preserve">(p&lt;.05) </w:t>
      </w:r>
      <w:r w:rsidR="0052156E" w:rsidRPr="00F11795">
        <w:rPr>
          <w:rFonts w:ascii="Arial" w:hAnsi="Arial" w:cs="Arial"/>
        </w:rPr>
        <w:t xml:space="preserve">ve “yüksek standartlar” </w:t>
      </w:r>
      <w:r w:rsidR="007073C2">
        <w:rPr>
          <w:rFonts w:ascii="Arial" w:hAnsi="Arial" w:cs="Arial"/>
        </w:rPr>
        <w:t xml:space="preserve">(p&lt;.05) </w:t>
      </w:r>
      <w:r w:rsidR="0052156E" w:rsidRPr="00F11795">
        <w:rPr>
          <w:rFonts w:ascii="Arial" w:hAnsi="Arial" w:cs="Arial"/>
        </w:rPr>
        <w:t xml:space="preserve">şemalarının BDE puanını </w:t>
      </w:r>
      <w:r w:rsidR="005D0A83" w:rsidRPr="00F11795">
        <w:rPr>
          <w:rFonts w:ascii="Arial" w:hAnsi="Arial" w:cs="Arial"/>
        </w:rPr>
        <w:t>yordadığı</w:t>
      </w:r>
      <w:r w:rsidR="0052156E" w:rsidRPr="00F11795">
        <w:rPr>
          <w:rFonts w:ascii="Arial" w:hAnsi="Arial" w:cs="Arial"/>
        </w:rPr>
        <w:t xml:space="preserve">, diğer şema boyutlarının ise </w:t>
      </w:r>
      <w:r w:rsidR="005D0A83" w:rsidRPr="00F11795">
        <w:rPr>
          <w:rFonts w:ascii="Arial" w:hAnsi="Arial" w:cs="Arial"/>
        </w:rPr>
        <w:t>yordayıcı olmadığı</w:t>
      </w:r>
      <w:r w:rsidR="0052156E" w:rsidRPr="00F11795">
        <w:rPr>
          <w:rFonts w:ascii="Arial" w:hAnsi="Arial" w:cs="Arial"/>
        </w:rPr>
        <w:t xml:space="preserve"> saptanmıştır.</w:t>
      </w:r>
      <w:bookmarkStart w:id="79" w:name="_Toc515983940"/>
    </w:p>
    <w:p w:rsidR="00F2139B" w:rsidRPr="00F11795" w:rsidRDefault="005C162B" w:rsidP="00F2139B">
      <w:pPr>
        <w:spacing w:line="360" w:lineRule="auto"/>
        <w:ind w:firstLine="567"/>
        <w:jc w:val="both"/>
        <w:rPr>
          <w:rFonts w:ascii="Arial" w:hAnsi="Arial" w:cs="Arial"/>
        </w:rPr>
      </w:pPr>
      <w:r w:rsidRPr="00F11795">
        <w:rPr>
          <w:rFonts w:ascii="Arial" w:hAnsi="Arial" w:cs="Arial"/>
        </w:rPr>
        <w:t>Bu bölümde, y</w:t>
      </w:r>
      <w:r w:rsidR="00833731" w:rsidRPr="00F11795">
        <w:rPr>
          <w:rFonts w:ascii="Arial" w:hAnsi="Arial" w:cs="Arial"/>
        </w:rPr>
        <w:t>eğin</w:t>
      </w:r>
      <w:r w:rsidR="002F0428" w:rsidRPr="00F11795">
        <w:rPr>
          <w:rFonts w:ascii="Arial" w:hAnsi="Arial" w:cs="Arial"/>
        </w:rPr>
        <w:t xml:space="preserve"> depresyonu olan bireylerde intihar davranışını </w:t>
      </w:r>
      <w:r w:rsidR="005D0A83" w:rsidRPr="00F11795">
        <w:rPr>
          <w:rFonts w:ascii="Arial" w:hAnsi="Arial" w:cs="Arial"/>
        </w:rPr>
        <w:t>yorda</w:t>
      </w:r>
      <w:r w:rsidRPr="00F11795">
        <w:rPr>
          <w:rFonts w:ascii="Arial" w:hAnsi="Arial" w:cs="Arial"/>
        </w:rPr>
        <w:t xml:space="preserve">yıcı </w:t>
      </w:r>
      <w:r w:rsidR="002F0428" w:rsidRPr="00F11795">
        <w:rPr>
          <w:rFonts w:ascii="Arial" w:hAnsi="Arial" w:cs="Arial"/>
        </w:rPr>
        <w:t>faktörlerin incelenmesi</w:t>
      </w:r>
      <w:bookmarkEnd w:id="79"/>
      <w:r w:rsidRPr="00F11795">
        <w:rPr>
          <w:rFonts w:ascii="Arial" w:hAnsi="Arial" w:cs="Arial"/>
        </w:rPr>
        <w:t>ne yönelik bulgulara yer verilmiştir. T</w:t>
      </w:r>
      <w:r w:rsidR="00773499" w:rsidRPr="00F11795">
        <w:rPr>
          <w:rFonts w:ascii="Arial" w:hAnsi="Arial" w:cs="Arial"/>
        </w:rPr>
        <w:t>üm</w:t>
      </w:r>
      <w:r w:rsidR="00B42C12" w:rsidRPr="00F11795">
        <w:rPr>
          <w:rFonts w:ascii="Arial" w:hAnsi="Arial" w:cs="Arial"/>
        </w:rPr>
        <w:t xml:space="preserve"> </w:t>
      </w:r>
      <w:r w:rsidR="00773499" w:rsidRPr="00F11795">
        <w:rPr>
          <w:rFonts w:ascii="Arial" w:hAnsi="Arial" w:cs="Arial"/>
        </w:rPr>
        <w:t>örneklemde</w:t>
      </w:r>
      <w:r w:rsidR="002F0428" w:rsidRPr="00F11795">
        <w:rPr>
          <w:rFonts w:ascii="Arial" w:hAnsi="Arial" w:cs="Arial"/>
        </w:rPr>
        <w:t xml:space="preserve"> intihar davranışı ile ilişkileri önceki analizlerde belirlenen olası faktörlerin yordayıcı etkileri </w:t>
      </w:r>
      <w:r w:rsidRPr="00F11795">
        <w:rPr>
          <w:rFonts w:ascii="Arial" w:hAnsi="Arial" w:cs="Arial"/>
        </w:rPr>
        <w:t>Çoklu Lojistik Regresyon A</w:t>
      </w:r>
      <w:r w:rsidR="002F0428" w:rsidRPr="00F11795">
        <w:rPr>
          <w:rFonts w:ascii="Arial" w:hAnsi="Arial" w:cs="Arial"/>
        </w:rPr>
        <w:t>nalizi</w:t>
      </w:r>
      <w:r w:rsidRPr="00F11795">
        <w:rPr>
          <w:rFonts w:ascii="Arial" w:hAnsi="Arial" w:cs="Arial"/>
        </w:rPr>
        <w:t xml:space="preserve"> </w:t>
      </w:r>
      <w:r w:rsidR="00F2139B" w:rsidRPr="00F11795">
        <w:rPr>
          <w:rFonts w:ascii="Arial" w:hAnsi="Arial" w:cs="Arial"/>
        </w:rPr>
        <w:t>ile</w:t>
      </w:r>
      <w:r w:rsidRPr="00F11795">
        <w:rPr>
          <w:rFonts w:ascii="Arial" w:hAnsi="Arial" w:cs="Arial"/>
        </w:rPr>
        <w:t xml:space="preserve"> </w:t>
      </w:r>
      <w:r w:rsidR="002F0428" w:rsidRPr="00F11795">
        <w:rPr>
          <w:rFonts w:ascii="Arial" w:hAnsi="Arial" w:cs="Arial"/>
        </w:rPr>
        <w:t xml:space="preserve">incelenmiştir. </w:t>
      </w:r>
    </w:p>
    <w:p w:rsidR="0040664D" w:rsidRPr="00F11795" w:rsidRDefault="00F2139B" w:rsidP="00565A30">
      <w:pPr>
        <w:spacing w:line="360" w:lineRule="auto"/>
        <w:ind w:firstLine="567"/>
        <w:jc w:val="both"/>
        <w:rPr>
          <w:rFonts w:ascii="Arial" w:hAnsi="Arial" w:cs="Arial"/>
          <w:b/>
        </w:rPr>
      </w:pPr>
      <w:r w:rsidRPr="00F11795">
        <w:rPr>
          <w:rFonts w:ascii="Arial" w:hAnsi="Arial" w:cs="Arial"/>
        </w:rPr>
        <w:t>Regresyon a</w:t>
      </w:r>
      <w:r w:rsidR="00681AB4" w:rsidRPr="00F11795">
        <w:rPr>
          <w:rFonts w:ascii="Arial" w:hAnsi="Arial" w:cs="Arial"/>
        </w:rPr>
        <w:t>naliz</w:t>
      </w:r>
      <w:r w:rsidRPr="00F11795">
        <w:rPr>
          <w:rFonts w:ascii="Arial" w:hAnsi="Arial" w:cs="Arial"/>
        </w:rPr>
        <w:t>i</w:t>
      </w:r>
      <w:r w:rsidR="00681AB4" w:rsidRPr="00F11795">
        <w:rPr>
          <w:rFonts w:ascii="Arial" w:hAnsi="Arial" w:cs="Arial"/>
        </w:rPr>
        <w:t xml:space="preserve"> için “ö</w:t>
      </w:r>
      <w:r w:rsidR="002F0428" w:rsidRPr="00F11795">
        <w:rPr>
          <w:rFonts w:ascii="Arial" w:hAnsi="Arial" w:cs="Arial"/>
        </w:rPr>
        <w:t xml:space="preserve">lüm isteği”, intihar düşüncesi” ve “intihar planı” faktörleri </w:t>
      </w:r>
      <w:r w:rsidR="00423EA1" w:rsidRPr="00F11795">
        <w:rPr>
          <w:rFonts w:ascii="Arial" w:hAnsi="Arial" w:cs="Arial"/>
        </w:rPr>
        <w:t>iki</w:t>
      </w:r>
      <w:r w:rsidR="002F0428" w:rsidRPr="00F11795">
        <w:rPr>
          <w:rFonts w:ascii="Arial" w:hAnsi="Arial" w:cs="Arial"/>
        </w:rPr>
        <w:t xml:space="preserve"> düzey</w:t>
      </w:r>
      <w:r w:rsidR="00565A30" w:rsidRPr="00F11795">
        <w:rPr>
          <w:rFonts w:ascii="Arial" w:hAnsi="Arial" w:cs="Arial"/>
        </w:rPr>
        <w:t>de gruplandırılmış ve yapılan Ki - Kare Testi sonucunda gruplar</w:t>
      </w:r>
      <w:r w:rsidR="00E4219E" w:rsidRPr="00F11795">
        <w:rPr>
          <w:rFonts w:ascii="Arial" w:hAnsi="Arial" w:cs="Arial"/>
        </w:rPr>
        <w:t xml:space="preserve"> bazında</w:t>
      </w:r>
      <w:r w:rsidR="00565A30" w:rsidRPr="00F11795">
        <w:rPr>
          <w:rFonts w:ascii="Arial" w:hAnsi="Arial" w:cs="Arial"/>
        </w:rPr>
        <w:t xml:space="preserve"> söz konusu faktörlerin dağılımı Tablo 1</w:t>
      </w:r>
      <w:r w:rsidR="00AF019B" w:rsidRPr="00F11795">
        <w:rPr>
          <w:rFonts w:ascii="Arial" w:hAnsi="Arial" w:cs="Arial"/>
        </w:rPr>
        <w:t>4’te</w:t>
      </w:r>
      <w:r w:rsidR="00565A30" w:rsidRPr="00F11795">
        <w:rPr>
          <w:rFonts w:ascii="Arial" w:hAnsi="Arial" w:cs="Arial"/>
        </w:rPr>
        <w:t xml:space="preserve"> sunulmuştur.</w:t>
      </w:r>
      <w:bookmarkStart w:id="80" w:name="_Toc515983969"/>
    </w:p>
    <w:p w:rsidR="000A78B8" w:rsidRPr="00F11795" w:rsidRDefault="00AF019B" w:rsidP="00E345F4">
      <w:pPr>
        <w:shd w:val="clear" w:color="auto" w:fill="FFFFFF"/>
        <w:spacing w:after="120"/>
        <w:jc w:val="both"/>
        <w:outlineLvl w:val="5"/>
        <w:rPr>
          <w:rFonts w:ascii="Arial" w:hAnsi="Arial" w:cs="Arial"/>
          <w:b/>
        </w:rPr>
      </w:pPr>
      <w:r w:rsidRPr="00F11795">
        <w:rPr>
          <w:rFonts w:ascii="Arial" w:hAnsi="Arial" w:cs="Arial"/>
          <w:b/>
        </w:rPr>
        <w:t>Tablo 14</w:t>
      </w:r>
      <w:r w:rsidR="002F0428" w:rsidRPr="00F11795">
        <w:rPr>
          <w:rFonts w:ascii="Arial" w:hAnsi="Arial" w:cs="Arial"/>
          <w:b/>
        </w:rPr>
        <w:t>.</w:t>
      </w:r>
      <w:r w:rsidR="00862E1A" w:rsidRPr="00F11795">
        <w:rPr>
          <w:rFonts w:ascii="Arial" w:hAnsi="Arial" w:cs="Arial"/>
          <w:b/>
        </w:rPr>
        <w:t xml:space="preserve"> </w:t>
      </w:r>
    </w:p>
    <w:bookmarkEnd w:id="80"/>
    <w:p w:rsidR="001441F3" w:rsidRPr="00F11795" w:rsidRDefault="001441F3" w:rsidP="001441F3">
      <w:pPr>
        <w:shd w:val="clear" w:color="auto" w:fill="FFFFFF"/>
        <w:spacing w:after="120"/>
        <w:jc w:val="both"/>
        <w:outlineLvl w:val="5"/>
        <w:rPr>
          <w:rFonts w:ascii="Arial" w:hAnsi="Arial" w:cs="Arial"/>
          <w:b/>
          <w:i/>
        </w:rPr>
      </w:pPr>
      <w:r w:rsidRPr="00F11795">
        <w:rPr>
          <w:rFonts w:ascii="Arial" w:hAnsi="Arial" w:cs="Arial"/>
          <w:i/>
        </w:rPr>
        <w:t>YDBİ ve YDB grupları arasında ölüm isteğinin, intihar düşüncesinin, intihar planının dağılımı.</w:t>
      </w:r>
    </w:p>
    <w:tbl>
      <w:tblPr>
        <w:tblW w:w="0" w:type="auto"/>
        <w:tblInd w:w="108" w:type="dxa"/>
        <w:shd w:val="clear" w:color="auto" w:fill="FFFFFF"/>
        <w:tblLook w:val="04A0" w:firstRow="1" w:lastRow="0" w:firstColumn="1" w:lastColumn="0" w:noHBand="0" w:noVBand="1"/>
      </w:tblPr>
      <w:tblGrid>
        <w:gridCol w:w="232"/>
        <w:gridCol w:w="3052"/>
        <w:gridCol w:w="2255"/>
        <w:gridCol w:w="2255"/>
        <w:gridCol w:w="964"/>
      </w:tblGrid>
      <w:tr w:rsidR="001441F3" w:rsidRPr="00F11795" w:rsidTr="00635B1D">
        <w:trPr>
          <w:trHeight w:val="391"/>
        </w:trPr>
        <w:tc>
          <w:tcPr>
            <w:tcW w:w="232" w:type="dxa"/>
            <w:tcBorders>
              <w:top w:val="single" w:sz="12" w:space="0" w:color="auto"/>
            </w:tcBorders>
            <w:shd w:val="clear" w:color="auto" w:fill="FFFFFF"/>
            <w:vAlign w:val="center"/>
          </w:tcPr>
          <w:p w:rsidR="001441F3" w:rsidRPr="00F11795" w:rsidRDefault="001441F3" w:rsidP="000E39C0">
            <w:pPr>
              <w:shd w:val="clear" w:color="auto" w:fill="FFFFFF"/>
              <w:spacing w:line="360" w:lineRule="auto"/>
              <w:jc w:val="both"/>
              <w:rPr>
                <w:rFonts w:ascii="Arial" w:hAnsi="Arial" w:cs="Arial"/>
                <w:sz w:val="18"/>
                <w:szCs w:val="18"/>
              </w:rPr>
            </w:pPr>
          </w:p>
        </w:tc>
        <w:tc>
          <w:tcPr>
            <w:tcW w:w="3051" w:type="dxa"/>
            <w:tcBorders>
              <w:top w:val="single" w:sz="12" w:space="0" w:color="auto"/>
            </w:tcBorders>
            <w:shd w:val="clear" w:color="auto" w:fill="FFFFFF"/>
            <w:vAlign w:val="center"/>
          </w:tcPr>
          <w:p w:rsidR="001441F3" w:rsidRPr="00F11795" w:rsidRDefault="001441F3" w:rsidP="000E39C0">
            <w:pPr>
              <w:shd w:val="clear" w:color="auto" w:fill="FFFFFF"/>
              <w:spacing w:line="360" w:lineRule="auto"/>
              <w:jc w:val="both"/>
              <w:rPr>
                <w:rFonts w:ascii="Arial" w:hAnsi="Arial" w:cs="Arial"/>
                <w:sz w:val="18"/>
                <w:szCs w:val="18"/>
              </w:rPr>
            </w:pPr>
          </w:p>
        </w:tc>
        <w:tc>
          <w:tcPr>
            <w:tcW w:w="2255" w:type="dxa"/>
            <w:tcBorders>
              <w:top w:val="single" w:sz="12" w:space="0" w:color="auto"/>
              <w:bottom w:val="single" w:sz="4" w:space="0" w:color="auto"/>
            </w:tcBorders>
            <w:shd w:val="clear" w:color="auto" w:fill="FFFFFF"/>
            <w:vAlign w:val="center"/>
          </w:tcPr>
          <w:p w:rsidR="001441F3" w:rsidRPr="00F11795" w:rsidRDefault="001441F3" w:rsidP="000E39C0">
            <w:pPr>
              <w:shd w:val="clear" w:color="auto" w:fill="FFFFFF"/>
              <w:spacing w:line="360" w:lineRule="auto"/>
              <w:jc w:val="center"/>
              <w:rPr>
                <w:rFonts w:ascii="Arial" w:hAnsi="Arial" w:cs="Arial"/>
                <w:b/>
                <w:sz w:val="18"/>
                <w:szCs w:val="18"/>
              </w:rPr>
            </w:pPr>
            <w:r w:rsidRPr="00F11795">
              <w:rPr>
                <w:rFonts w:ascii="Arial" w:hAnsi="Arial" w:cs="Arial"/>
                <w:b/>
                <w:sz w:val="18"/>
                <w:szCs w:val="18"/>
              </w:rPr>
              <w:t>YDBİ (n=50)</w:t>
            </w:r>
          </w:p>
        </w:tc>
        <w:tc>
          <w:tcPr>
            <w:tcW w:w="2255" w:type="dxa"/>
            <w:tcBorders>
              <w:top w:val="single" w:sz="12" w:space="0" w:color="auto"/>
              <w:bottom w:val="single" w:sz="4" w:space="0" w:color="auto"/>
            </w:tcBorders>
            <w:shd w:val="clear" w:color="auto" w:fill="FFFFFF"/>
            <w:vAlign w:val="center"/>
          </w:tcPr>
          <w:p w:rsidR="001441F3" w:rsidRPr="00F11795" w:rsidRDefault="001441F3" w:rsidP="000E39C0">
            <w:pPr>
              <w:shd w:val="clear" w:color="auto" w:fill="FFFFFF"/>
              <w:spacing w:line="360" w:lineRule="auto"/>
              <w:jc w:val="center"/>
              <w:rPr>
                <w:rFonts w:ascii="Arial" w:hAnsi="Arial" w:cs="Arial"/>
                <w:b/>
                <w:sz w:val="18"/>
                <w:szCs w:val="18"/>
              </w:rPr>
            </w:pPr>
            <w:r w:rsidRPr="00F11795">
              <w:rPr>
                <w:rFonts w:ascii="Arial" w:hAnsi="Arial" w:cs="Arial"/>
                <w:b/>
                <w:sz w:val="18"/>
                <w:szCs w:val="18"/>
              </w:rPr>
              <w:t>YDB (n=70)</w:t>
            </w:r>
          </w:p>
        </w:tc>
        <w:tc>
          <w:tcPr>
            <w:tcW w:w="964" w:type="dxa"/>
            <w:vMerge w:val="restart"/>
            <w:tcBorders>
              <w:top w:val="single" w:sz="12" w:space="0" w:color="auto"/>
            </w:tcBorders>
            <w:shd w:val="clear" w:color="auto" w:fill="FFFFFF"/>
            <w:vAlign w:val="center"/>
          </w:tcPr>
          <w:p w:rsidR="001441F3" w:rsidRPr="00F11795" w:rsidRDefault="001441F3" w:rsidP="000E39C0">
            <w:pPr>
              <w:shd w:val="clear" w:color="auto" w:fill="FFFFFF"/>
              <w:spacing w:line="360" w:lineRule="auto"/>
              <w:jc w:val="center"/>
              <w:rPr>
                <w:rFonts w:ascii="Arial" w:hAnsi="Arial" w:cs="Arial"/>
                <w:b/>
                <w:sz w:val="18"/>
                <w:szCs w:val="18"/>
              </w:rPr>
            </w:pPr>
            <w:r w:rsidRPr="00F11795">
              <w:rPr>
                <w:rFonts w:ascii="Arial" w:hAnsi="Arial" w:cs="Arial"/>
                <w:b/>
                <w:sz w:val="18"/>
                <w:szCs w:val="18"/>
              </w:rPr>
              <w:t>X</w:t>
            </w:r>
            <w:r w:rsidRPr="00F11795">
              <w:rPr>
                <w:rFonts w:ascii="Arial" w:hAnsi="Arial" w:cs="Arial"/>
                <w:b/>
                <w:sz w:val="18"/>
                <w:szCs w:val="18"/>
                <w:vertAlign w:val="superscript"/>
              </w:rPr>
              <w:t>2</w:t>
            </w:r>
          </w:p>
        </w:tc>
      </w:tr>
      <w:tr w:rsidR="001441F3" w:rsidRPr="00F11795" w:rsidTr="00635B1D">
        <w:trPr>
          <w:trHeight w:val="373"/>
        </w:trPr>
        <w:tc>
          <w:tcPr>
            <w:tcW w:w="232" w:type="dxa"/>
            <w:tcBorders>
              <w:bottom w:val="single" w:sz="4" w:space="0" w:color="auto"/>
            </w:tcBorders>
            <w:shd w:val="clear" w:color="auto" w:fill="FFFFFF"/>
            <w:vAlign w:val="center"/>
          </w:tcPr>
          <w:p w:rsidR="001441F3" w:rsidRPr="00F11795" w:rsidRDefault="001441F3" w:rsidP="000E39C0">
            <w:pPr>
              <w:shd w:val="clear" w:color="auto" w:fill="FFFFFF"/>
              <w:spacing w:line="360" w:lineRule="auto"/>
              <w:jc w:val="both"/>
              <w:rPr>
                <w:rFonts w:ascii="Arial" w:hAnsi="Arial" w:cs="Arial"/>
                <w:sz w:val="18"/>
                <w:szCs w:val="18"/>
              </w:rPr>
            </w:pPr>
          </w:p>
        </w:tc>
        <w:tc>
          <w:tcPr>
            <w:tcW w:w="3051" w:type="dxa"/>
            <w:tcBorders>
              <w:bottom w:val="single" w:sz="4" w:space="0" w:color="auto"/>
            </w:tcBorders>
            <w:shd w:val="clear" w:color="auto" w:fill="FFFFFF"/>
            <w:vAlign w:val="center"/>
          </w:tcPr>
          <w:p w:rsidR="001441F3" w:rsidRPr="00F11795" w:rsidRDefault="001441F3" w:rsidP="000E39C0">
            <w:pPr>
              <w:shd w:val="clear" w:color="auto" w:fill="FFFFFF"/>
              <w:spacing w:line="360" w:lineRule="auto"/>
              <w:jc w:val="both"/>
              <w:rPr>
                <w:rFonts w:ascii="Arial" w:hAnsi="Arial" w:cs="Arial"/>
                <w:sz w:val="18"/>
                <w:szCs w:val="18"/>
              </w:rPr>
            </w:pPr>
          </w:p>
        </w:tc>
        <w:tc>
          <w:tcPr>
            <w:tcW w:w="2255" w:type="dxa"/>
            <w:tcBorders>
              <w:top w:val="single" w:sz="4" w:space="0" w:color="auto"/>
              <w:bottom w:val="single" w:sz="4" w:space="0" w:color="auto"/>
            </w:tcBorders>
            <w:shd w:val="clear" w:color="auto" w:fill="FFFFFF"/>
            <w:vAlign w:val="center"/>
          </w:tcPr>
          <w:p w:rsidR="001441F3" w:rsidRPr="00F11795" w:rsidRDefault="001441F3" w:rsidP="000E39C0">
            <w:pPr>
              <w:shd w:val="clear" w:color="auto" w:fill="FFFFFF"/>
              <w:spacing w:line="360" w:lineRule="auto"/>
              <w:jc w:val="center"/>
              <w:rPr>
                <w:rFonts w:ascii="Arial" w:hAnsi="Arial" w:cs="Arial"/>
                <w:sz w:val="18"/>
                <w:szCs w:val="18"/>
              </w:rPr>
            </w:pPr>
            <w:r w:rsidRPr="00F11795">
              <w:rPr>
                <w:rFonts w:ascii="Arial" w:hAnsi="Arial" w:cs="Arial"/>
                <w:sz w:val="18"/>
                <w:szCs w:val="18"/>
              </w:rPr>
              <w:t>n (%)</w:t>
            </w:r>
          </w:p>
        </w:tc>
        <w:tc>
          <w:tcPr>
            <w:tcW w:w="2255" w:type="dxa"/>
            <w:tcBorders>
              <w:top w:val="single" w:sz="4" w:space="0" w:color="auto"/>
              <w:bottom w:val="single" w:sz="4" w:space="0" w:color="auto"/>
            </w:tcBorders>
            <w:shd w:val="clear" w:color="auto" w:fill="FFFFFF"/>
            <w:vAlign w:val="center"/>
          </w:tcPr>
          <w:p w:rsidR="001441F3" w:rsidRPr="00F11795" w:rsidRDefault="001441F3" w:rsidP="000E39C0">
            <w:pPr>
              <w:shd w:val="clear" w:color="auto" w:fill="FFFFFF"/>
              <w:spacing w:line="360" w:lineRule="auto"/>
              <w:jc w:val="center"/>
              <w:rPr>
                <w:rFonts w:ascii="Arial" w:hAnsi="Arial" w:cs="Arial"/>
                <w:b/>
                <w:sz w:val="18"/>
                <w:szCs w:val="18"/>
              </w:rPr>
            </w:pPr>
            <w:r w:rsidRPr="00F11795">
              <w:rPr>
                <w:rFonts w:ascii="Arial" w:hAnsi="Arial" w:cs="Arial"/>
                <w:sz w:val="18"/>
                <w:szCs w:val="18"/>
              </w:rPr>
              <w:t>n (%)</w:t>
            </w:r>
          </w:p>
        </w:tc>
        <w:tc>
          <w:tcPr>
            <w:tcW w:w="964" w:type="dxa"/>
            <w:vMerge/>
            <w:shd w:val="clear" w:color="auto" w:fill="FFFFFF"/>
            <w:vAlign w:val="center"/>
          </w:tcPr>
          <w:p w:rsidR="001441F3" w:rsidRPr="00F11795" w:rsidRDefault="001441F3" w:rsidP="000E39C0">
            <w:pPr>
              <w:shd w:val="clear" w:color="auto" w:fill="FFFFFF"/>
              <w:spacing w:line="360" w:lineRule="auto"/>
              <w:jc w:val="center"/>
              <w:rPr>
                <w:rFonts w:ascii="Arial" w:hAnsi="Arial" w:cs="Arial"/>
                <w:b/>
                <w:sz w:val="18"/>
                <w:szCs w:val="18"/>
              </w:rPr>
            </w:pPr>
          </w:p>
        </w:tc>
      </w:tr>
      <w:tr w:rsidR="001441F3" w:rsidRPr="00F11795" w:rsidTr="00635B1D">
        <w:trPr>
          <w:trHeight w:val="391"/>
        </w:trPr>
        <w:tc>
          <w:tcPr>
            <w:tcW w:w="3284" w:type="dxa"/>
            <w:gridSpan w:val="2"/>
            <w:tcBorders>
              <w:top w:val="single" w:sz="4" w:space="0" w:color="auto"/>
            </w:tcBorders>
            <w:shd w:val="clear" w:color="auto" w:fill="FFFFFF"/>
            <w:vAlign w:val="center"/>
          </w:tcPr>
          <w:p w:rsidR="001441F3" w:rsidRPr="00F11795" w:rsidRDefault="001441F3" w:rsidP="000E39C0">
            <w:pPr>
              <w:shd w:val="clear" w:color="auto" w:fill="FFFFFF"/>
              <w:spacing w:line="360" w:lineRule="auto"/>
              <w:jc w:val="both"/>
              <w:rPr>
                <w:rFonts w:ascii="Arial" w:hAnsi="Arial" w:cs="Arial"/>
                <w:b/>
                <w:sz w:val="18"/>
                <w:szCs w:val="18"/>
              </w:rPr>
            </w:pPr>
            <w:r w:rsidRPr="00F11795">
              <w:rPr>
                <w:rFonts w:ascii="Arial" w:hAnsi="Arial" w:cs="Arial"/>
                <w:b/>
                <w:sz w:val="18"/>
                <w:szCs w:val="18"/>
              </w:rPr>
              <w:t>Ölüm İsteği</w:t>
            </w:r>
          </w:p>
        </w:tc>
        <w:tc>
          <w:tcPr>
            <w:tcW w:w="2255" w:type="dxa"/>
            <w:tcBorders>
              <w:top w:val="single" w:sz="4" w:space="0" w:color="auto"/>
            </w:tcBorders>
            <w:shd w:val="clear" w:color="auto" w:fill="FFFFFF"/>
            <w:vAlign w:val="center"/>
          </w:tcPr>
          <w:p w:rsidR="001441F3" w:rsidRPr="00F11795" w:rsidRDefault="001441F3" w:rsidP="000E39C0">
            <w:pPr>
              <w:shd w:val="clear" w:color="auto" w:fill="FFFFFF"/>
              <w:spacing w:line="360" w:lineRule="auto"/>
              <w:jc w:val="center"/>
              <w:rPr>
                <w:rFonts w:ascii="Arial" w:hAnsi="Arial" w:cs="Arial"/>
                <w:sz w:val="18"/>
                <w:szCs w:val="18"/>
              </w:rPr>
            </w:pPr>
          </w:p>
        </w:tc>
        <w:tc>
          <w:tcPr>
            <w:tcW w:w="2255" w:type="dxa"/>
            <w:tcBorders>
              <w:top w:val="single" w:sz="4" w:space="0" w:color="auto"/>
            </w:tcBorders>
            <w:shd w:val="clear" w:color="auto" w:fill="FFFFFF"/>
            <w:vAlign w:val="center"/>
          </w:tcPr>
          <w:p w:rsidR="001441F3" w:rsidRPr="00F11795" w:rsidRDefault="001441F3" w:rsidP="000E39C0">
            <w:pPr>
              <w:shd w:val="clear" w:color="auto" w:fill="FFFFFF"/>
              <w:spacing w:line="360" w:lineRule="auto"/>
              <w:jc w:val="center"/>
              <w:rPr>
                <w:rFonts w:ascii="Arial" w:hAnsi="Arial" w:cs="Arial"/>
                <w:sz w:val="18"/>
                <w:szCs w:val="18"/>
              </w:rPr>
            </w:pPr>
          </w:p>
        </w:tc>
        <w:tc>
          <w:tcPr>
            <w:tcW w:w="964" w:type="dxa"/>
            <w:tcBorders>
              <w:top w:val="single" w:sz="4" w:space="0" w:color="auto"/>
            </w:tcBorders>
            <w:shd w:val="clear" w:color="auto" w:fill="FFFFFF"/>
            <w:vAlign w:val="center"/>
          </w:tcPr>
          <w:p w:rsidR="001441F3" w:rsidRPr="00F11795" w:rsidRDefault="001441F3" w:rsidP="000E39C0">
            <w:pPr>
              <w:shd w:val="clear" w:color="auto" w:fill="FFFFFF"/>
              <w:spacing w:line="360" w:lineRule="auto"/>
              <w:jc w:val="center"/>
              <w:rPr>
                <w:rFonts w:ascii="Arial" w:hAnsi="Arial" w:cs="Arial"/>
                <w:sz w:val="18"/>
                <w:szCs w:val="18"/>
              </w:rPr>
            </w:pPr>
          </w:p>
        </w:tc>
      </w:tr>
      <w:tr w:rsidR="001441F3" w:rsidRPr="00F11795" w:rsidTr="00635B1D">
        <w:trPr>
          <w:trHeight w:val="373"/>
        </w:trPr>
        <w:tc>
          <w:tcPr>
            <w:tcW w:w="232" w:type="dxa"/>
            <w:shd w:val="clear" w:color="auto" w:fill="FFFFFF"/>
            <w:vAlign w:val="center"/>
          </w:tcPr>
          <w:p w:rsidR="001441F3" w:rsidRPr="00F11795" w:rsidRDefault="001441F3" w:rsidP="000E39C0">
            <w:pPr>
              <w:shd w:val="clear" w:color="auto" w:fill="FFFFFF"/>
              <w:spacing w:line="360" w:lineRule="auto"/>
              <w:jc w:val="both"/>
              <w:rPr>
                <w:rFonts w:ascii="Arial" w:hAnsi="Arial" w:cs="Arial"/>
                <w:sz w:val="18"/>
                <w:szCs w:val="18"/>
              </w:rPr>
            </w:pPr>
          </w:p>
        </w:tc>
        <w:tc>
          <w:tcPr>
            <w:tcW w:w="3051" w:type="dxa"/>
            <w:shd w:val="clear" w:color="auto" w:fill="FFFFFF"/>
            <w:vAlign w:val="center"/>
          </w:tcPr>
          <w:p w:rsidR="001441F3" w:rsidRPr="00F11795" w:rsidRDefault="001441F3" w:rsidP="000E39C0">
            <w:pPr>
              <w:shd w:val="clear" w:color="auto" w:fill="FFFFFF"/>
              <w:spacing w:line="360" w:lineRule="auto"/>
              <w:jc w:val="both"/>
              <w:rPr>
                <w:rFonts w:ascii="Arial" w:hAnsi="Arial" w:cs="Arial"/>
                <w:sz w:val="18"/>
                <w:szCs w:val="18"/>
              </w:rPr>
            </w:pPr>
            <w:r w:rsidRPr="00F11795">
              <w:rPr>
                <w:rFonts w:ascii="Arial" w:hAnsi="Arial" w:cs="Arial"/>
                <w:sz w:val="18"/>
                <w:szCs w:val="18"/>
              </w:rPr>
              <w:t>Hiçbir zaman / Nadiren</w:t>
            </w:r>
          </w:p>
        </w:tc>
        <w:tc>
          <w:tcPr>
            <w:tcW w:w="2255" w:type="dxa"/>
            <w:shd w:val="clear" w:color="auto" w:fill="FFFFFF"/>
            <w:vAlign w:val="center"/>
          </w:tcPr>
          <w:p w:rsidR="001441F3" w:rsidRPr="00F11795" w:rsidRDefault="001441F3" w:rsidP="000E39C0">
            <w:pPr>
              <w:shd w:val="clear" w:color="auto" w:fill="FFFFFF"/>
              <w:spacing w:line="360" w:lineRule="auto"/>
              <w:jc w:val="center"/>
              <w:rPr>
                <w:rFonts w:ascii="Arial" w:hAnsi="Arial" w:cs="Arial"/>
                <w:sz w:val="18"/>
                <w:szCs w:val="18"/>
              </w:rPr>
            </w:pPr>
            <w:r w:rsidRPr="00F11795">
              <w:rPr>
                <w:rFonts w:ascii="Arial" w:hAnsi="Arial" w:cs="Arial"/>
                <w:sz w:val="18"/>
                <w:szCs w:val="18"/>
              </w:rPr>
              <w:t>5 (10.0)</w:t>
            </w:r>
          </w:p>
        </w:tc>
        <w:tc>
          <w:tcPr>
            <w:tcW w:w="2255" w:type="dxa"/>
            <w:shd w:val="clear" w:color="auto" w:fill="FFFFFF"/>
            <w:vAlign w:val="center"/>
          </w:tcPr>
          <w:p w:rsidR="001441F3" w:rsidRPr="00F11795" w:rsidRDefault="001441F3" w:rsidP="000E39C0">
            <w:pPr>
              <w:shd w:val="clear" w:color="auto" w:fill="FFFFFF"/>
              <w:spacing w:line="360" w:lineRule="auto"/>
              <w:jc w:val="center"/>
              <w:rPr>
                <w:rFonts w:ascii="Arial" w:hAnsi="Arial" w:cs="Arial"/>
                <w:sz w:val="18"/>
                <w:szCs w:val="18"/>
              </w:rPr>
            </w:pPr>
            <w:r w:rsidRPr="00F11795">
              <w:rPr>
                <w:rFonts w:ascii="Arial" w:hAnsi="Arial" w:cs="Arial"/>
                <w:sz w:val="18"/>
                <w:szCs w:val="18"/>
              </w:rPr>
              <w:t>36 (51.4)</w:t>
            </w:r>
          </w:p>
        </w:tc>
        <w:tc>
          <w:tcPr>
            <w:tcW w:w="964" w:type="dxa"/>
            <w:vMerge w:val="restart"/>
            <w:shd w:val="clear" w:color="auto" w:fill="FFFFFF"/>
            <w:vAlign w:val="center"/>
          </w:tcPr>
          <w:p w:rsidR="001441F3" w:rsidRPr="00F11795" w:rsidRDefault="001441F3" w:rsidP="000E39C0">
            <w:pPr>
              <w:shd w:val="clear" w:color="auto" w:fill="FFFFFF"/>
              <w:spacing w:line="360" w:lineRule="auto"/>
              <w:jc w:val="center"/>
              <w:rPr>
                <w:rFonts w:ascii="Arial" w:hAnsi="Arial" w:cs="Arial"/>
                <w:b/>
                <w:sz w:val="18"/>
                <w:szCs w:val="18"/>
              </w:rPr>
            </w:pPr>
            <w:r w:rsidRPr="00F11795">
              <w:rPr>
                <w:rFonts w:ascii="Arial" w:hAnsi="Arial" w:cs="Arial"/>
                <w:sz w:val="18"/>
                <w:szCs w:val="18"/>
              </w:rPr>
              <w:t>22.256</w:t>
            </w:r>
            <w:r w:rsidRPr="00F11795">
              <w:rPr>
                <w:rFonts w:ascii="Arial" w:hAnsi="Arial" w:cs="Arial"/>
                <w:sz w:val="18"/>
                <w:szCs w:val="18"/>
                <w:vertAlign w:val="superscript"/>
              </w:rPr>
              <w:t>**</w:t>
            </w:r>
          </w:p>
        </w:tc>
      </w:tr>
      <w:tr w:rsidR="001441F3" w:rsidRPr="00F11795" w:rsidTr="00635B1D">
        <w:trPr>
          <w:trHeight w:val="391"/>
        </w:trPr>
        <w:tc>
          <w:tcPr>
            <w:tcW w:w="232" w:type="dxa"/>
            <w:shd w:val="clear" w:color="auto" w:fill="FFFFFF"/>
            <w:vAlign w:val="center"/>
          </w:tcPr>
          <w:p w:rsidR="001441F3" w:rsidRPr="00F11795" w:rsidRDefault="001441F3" w:rsidP="000E39C0">
            <w:pPr>
              <w:shd w:val="clear" w:color="auto" w:fill="FFFFFF"/>
              <w:spacing w:line="360" w:lineRule="auto"/>
              <w:jc w:val="both"/>
              <w:rPr>
                <w:rFonts w:ascii="Arial" w:hAnsi="Arial" w:cs="Arial"/>
                <w:sz w:val="18"/>
                <w:szCs w:val="18"/>
              </w:rPr>
            </w:pPr>
          </w:p>
        </w:tc>
        <w:tc>
          <w:tcPr>
            <w:tcW w:w="3051" w:type="dxa"/>
            <w:shd w:val="clear" w:color="auto" w:fill="FFFFFF"/>
            <w:vAlign w:val="center"/>
          </w:tcPr>
          <w:p w:rsidR="001441F3" w:rsidRPr="00F11795" w:rsidRDefault="001441F3" w:rsidP="000E39C0">
            <w:pPr>
              <w:shd w:val="clear" w:color="auto" w:fill="FFFFFF"/>
              <w:spacing w:line="360" w:lineRule="auto"/>
              <w:jc w:val="both"/>
              <w:rPr>
                <w:rFonts w:ascii="Arial" w:hAnsi="Arial" w:cs="Arial"/>
                <w:sz w:val="18"/>
                <w:szCs w:val="18"/>
              </w:rPr>
            </w:pPr>
            <w:r w:rsidRPr="00F11795">
              <w:rPr>
                <w:rFonts w:ascii="Arial" w:hAnsi="Arial" w:cs="Arial"/>
                <w:sz w:val="18"/>
                <w:szCs w:val="18"/>
              </w:rPr>
              <w:t>Bazen / Çoğu zaman / Her zaman</w:t>
            </w:r>
          </w:p>
        </w:tc>
        <w:tc>
          <w:tcPr>
            <w:tcW w:w="2255" w:type="dxa"/>
            <w:shd w:val="clear" w:color="auto" w:fill="FFFFFF"/>
            <w:vAlign w:val="center"/>
          </w:tcPr>
          <w:p w:rsidR="001441F3" w:rsidRPr="00F11795" w:rsidRDefault="001441F3" w:rsidP="000E39C0">
            <w:pPr>
              <w:shd w:val="clear" w:color="auto" w:fill="FFFFFF"/>
              <w:spacing w:line="360" w:lineRule="auto"/>
              <w:jc w:val="center"/>
              <w:rPr>
                <w:rFonts w:ascii="Arial" w:hAnsi="Arial" w:cs="Arial"/>
                <w:sz w:val="18"/>
                <w:szCs w:val="18"/>
              </w:rPr>
            </w:pPr>
            <w:r w:rsidRPr="00F11795">
              <w:rPr>
                <w:rFonts w:ascii="Arial" w:hAnsi="Arial" w:cs="Arial"/>
                <w:sz w:val="18"/>
                <w:szCs w:val="18"/>
              </w:rPr>
              <w:t>45 (90.0)</w:t>
            </w:r>
          </w:p>
        </w:tc>
        <w:tc>
          <w:tcPr>
            <w:tcW w:w="2255" w:type="dxa"/>
            <w:shd w:val="clear" w:color="auto" w:fill="FFFFFF"/>
            <w:vAlign w:val="center"/>
          </w:tcPr>
          <w:p w:rsidR="001441F3" w:rsidRPr="00F11795" w:rsidRDefault="001441F3" w:rsidP="000E39C0">
            <w:pPr>
              <w:shd w:val="clear" w:color="auto" w:fill="FFFFFF"/>
              <w:spacing w:line="360" w:lineRule="auto"/>
              <w:jc w:val="center"/>
              <w:rPr>
                <w:rFonts w:ascii="Arial" w:hAnsi="Arial" w:cs="Arial"/>
                <w:sz w:val="18"/>
                <w:szCs w:val="18"/>
              </w:rPr>
            </w:pPr>
            <w:r w:rsidRPr="00F11795">
              <w:rPr>
                <w:rFonts w:ascii="Arial" w:hAnsi="Arial" w:cs="Arial"/>
                <w:sz w:val="18"/>
                <w:szCs w:val="18"/>
              </w:rPr>
              <w:t>34 (48.6)</w:t>
            </w:r>
          </w:p>
        </w:tc>
        <w:tc>
          <w:tcPr>
            <w:tcW w:w="964" w:type="dxa"/>
            <w:vMerge/>
            <w:shd w:val="clear" w:color="auto" w:fill="FFFFFF"/>
            <w:vAlign w:val="center"/>
          </w:tcPr>
          <w:p w:rsidR="001441F3" w:rsidRPr="00F11795" w:rsidRDefault="001441F3" w:rsidP="000E39C0">
            <w:pPr>
              <w:shd w:val="clear" w:color="auto" w:fill="FFFFFF"/>
              <w:spacing w:line="360" w:lineRule="auto"/>
              <w:rPr>
                <w:rFonts w:ascii="Arial" w:hAnsi="Arial" w:cs="Arial"/>
                <w:sz w:val="18"/>
                <w:szCs w:val="18"/>
              </w:rPr>
            </w:pPr>
          </w:p>
        </w:tc>
      </w:tr>
      <w:tr w:rsidR="001441F3" w:rsidRPr="00F11795" w:rsidTr="00635B1D">
        <w:trPr>
          <w:trHeight w:val="391"/>
        </w:trPr>
        <w:tc>
          <w:tcPr>
            <w:tcW w:w="3284" w:type="dxa"/>
            <w:gridSpan w:val="2"/>
            <w:shd w:val="clear" w:color="auto" w:fill="FFFFFF"/>
            <w:vAlign w:val="center"/>
          </w:tcPr>
          <w:p w:rsidR="001441F3" w:rsidRPr="00F11795" w:rsidRDefault="001441F3" w:rsidP="000E39C0">
            <w:pPr>
              <w:shd w:val="clear" w:color="auto" w:fill="FFFFFF"/>
              <w:spacing w:line="360" w:lineRule="auto"/>
              <w:jc w:val="both"/>
              <w:rPr>
                <w:rFonts w:ascii="Arial" w:hAnsi="Arial" w:cs="Arial"/>
                <w:b/>
                <w:sz w:val="18"/>
                <w:szCs w:val="18"/>
              </w:rPr>
            </w:pPr>
            <w:r w:rsidRPr="00F11795">
              <w:rPr>
                <w:rFonts w:ascii="Arial" w:hAnsi="Arial" w:cs="Arial"/>
                <w:b/>
                <w:sz w:val="18"/>
                <w:szCs w:val="18"/>
              </w:rPr>
              <w:t>İntihar Düşüncesi</w:t>
            </w:r>
          </w:p>
        </w:tc>
        <w:tc>
          <w:tcPr>
            <w:tcW w:w="2255" w:type="dxa"/>
            <w:shd w:val="clear" w:color="auto" w:fill="FFFFFF"/>
            <w:vAlign w:val="center"/>
          </w:tcPr>
          <w:p w:rsidR="001441F3" w:rsidRPr="00F11795" w:rsidRDefault="001441F3" w:rsidP="000E39C0">
            <w:pPr>
              <w:shd w:val="clear" w:color="auto" w:fill="FFFFFF"/>
              <w:spacing w:line="360" w:lineRule="auto"/>
              <w:jc w:val="center"/>
              <w:rPr>
                <w:rFonts w:ascii="Arial" w:hAnsi="Arial" w:cs="Arial"/>
                <w:sz w:val="18"/>
                <w:szCs w:val="18"/>
              </w:rPr>
            </w:pPr>
          </w:p>
        </w:tc>
        <w:tc>
          <w:tcPr>
            <w:tcW w:w="2255" w:type="dxa"/>
            <w:shd w:val="clear" w:color="auto" w:fill="FFFFFF"/>
            <w:vAlign w:val="center"/>
          </w:tcPr>
          <w:p w:rsidR="001441F3" w:rsidRPr="00F11795" w:rsidRDefault="001441F3" w:rsidP="000E39C0">
            <w:pPr>
              <w:shd w:val="clear" w:color="auto" w:fill="FFFFFF"/>
              <w:spacing w:line="360" w:lineRule="auto"/>
              <w:jc w:val="center"/>
              <w:rPr>
                <w:rFonts w:ascii="Arial" w:hAnsi="Arial" w:cs="Arial"/>
                <w:sz w:val="18"/>
                <w:szCs w:val="18"/>
              </w:rPr>
            </w:pPr>
          </w:p>
        </w:tc>
        <w:tc>
          <w:tcPr>
            <w:tcW w:w="964" w:type="dxa"/>
            <w:shd w:val="clear" w:color="auto" w:fill="FFFFFF"/>
            <w:vAlign w:val="center"/>
          </w:tcPr>
          <w:p w:rsidR="001441F3" w:rsidRPr="00F11795" w:rsidRDefault="001441F3" w:rsidP="000E39C0">
            <w:pPr>
              <w:shd w:val="clear" w:color="auto" w:fill="FFFFFF"/>
              <w:spacing w:line="360" w:lineRule="auto"/>
              <w:jc w:val="center"/>
              <w:rPr>
                <w:rFonts w:ascii="Arial" w:hAnsi="Arial" w:cs="Arial"/>
                <w:sz w:val="18"/>
                <w:szCs w:val="18"/>
              </w:rPr>
            </w:pPr>
          </w:p>
        </w:tc>
      </w:tr>
      <w:tr w:rsidR="001441F3" w:rsidRPr="00F11795" w:rsidTr="00635B1D">
        <w:trPr>
          <w:trHeight w:val="373"/>
        </w:trPr>
        <w:tc>
          <w:tcPr>
            <w:tcW w:w="232" w:type="dxa"/>
            <w:shd w:val="clear" w:color="auto" w:fill="FFFFFF"/>
            <w:vAlign w:val="center"/>
          </w:tcPr>
          <w:p w:rsidR="001441F3" w:rsidRPr="00F11795" w:rsidRDefault="001441F3" w:rsidP="000E39C0">
            <w:pPr>
              <w:shd w:val="clear" w:color="auto" w:fill="FFFFFF"/>
              <w:spacing w:line="360" w:lineRule="auto"/>
              <w:jc w:val="both"/>
              <w:rPr>
                <w:rFonts w:ascii="Arial" w:hAnsi="Arial" w:cs="Arial"/>
                <w:sz w:val="18"/>
                <w:szCs w:val="18"/>
              </w:rPr>
            </w:pPr>
          </w:p>
        </w:tc>
        <w:tc>
          <w:tcPr>
            <w:tcW w:w="3051" w:type="dxa"/>
            <w:shd w:val="clear" w:color="auto" w:fill="FFFFFF"/>
            <w:vAlign w:val="center"/>
          </w:tcPr>
          <w:p w:rsidR="001441F3" w:rsidRPr="00F11795" w:rsidRDefault="001441F3" w:rsidP="000E39C0">
            <w:pPr>
              <w:shd w:val="clear" w:color="auto" w:fill="FFFFFF"/>
              <w:spacing w:line="360" w:lineRule="auto"/>
              <w:jc w:val="both"/>
              <w:rPr>
                <w:rFonts w:ascii="Arial" w:hAnsi="Arial" w:cs="Arial"/>
                <w:sz w:val="18"/>
                <w:szCs w:val="18"/>
              </w:rPr>
            </w:pPr>
            <w:r w:rsidRPr="00F11795">
              <w:rPr>
                <w:rFonts w:ascii="Arial" w:hAnsi="Arial" w:cs="Arial"/>
                <w:sz w:val="18"/>
                <w:szCs w:val="18"/>
              </w:rPr>
              <w:t>Hiçbir zaman / Nadiren</w:t>
            </w:r>
          </w:p>
        </w:tc>
        <w:tc>
          <w:tcPr>
            <w:tcW w:w="2255" w:type="dxa"/>
            <w:shd w:val="clear" w:color="auto" w:fill="FFFFFF"/>
            <w:vAlign w:val="center"/>
          </w:tcPr>
          <w:p w:rsidR="001441F3" w:rsidRPr="00F11795" w:rsidRDefault="001441F3" w:rsidP="000E39C0">
            <w:pPr>
              <w:shd w:val="clear" w:color="auto" w:fill="FFFFFF"/>
              <w:spacing w:line="360" w:lineRule="auto"/>
              <w:jc w:val="center"/>
              <w:rPr>
                <w:rFonts w:ascii="Arial" w:hAnsi="Arial" w:cs="Arial"/>
                <w:sz w:val="18"/>
                <w:szCs w:val="18"/>
              </w:rPr>
            </w:pPr>
            <w:r w:rsidRPr="00F11795">
              <w:rPr>
                <w:rFonts w:ascii="Arial" w:hAnsi="Arial" w:cs="Arial"/>
                <w:sz w:val="18"/>
                <w:szCs w:val="18"/>
              </w:rPr>
              <w:t>12 (24.0)</w:t>
            </w:r>
          </w:p>
        </w:tc>
        <w:tc>
          <w:tcPr>
            <w:tcW w:w="2255" w:type="dxa"/>
            <w:shd w:val="clear" w:color="auto" w:fill="FFFFFF"/>
            <w:vAlign w:val="center"/>
          </w:tcPr>
          <w:p w:rsidR="001441F3" w:rsidRPr="00F11795" w:rsidRDefault="001441F3" w:rsidP="000E39C0">
            <w:pPr>
              <w:shd w:val="clear" w:color="auto" w:fill="FFFFFF"/>
              <w:spacing w:line="360" w:lineRule="auto"/>
              <w:jc w:val="center"/>
              <w:rPr>
                <w:rFonts w:ascii="Arial" w:hAnsi="Arial" w:cs="Arial"/>
                <w:sz w:val="18"/>
                <w:szCs w:val="18"/>
              </w:rPr>
            </w:pPr>
            <w:r w:rsidRPr="00F11795">
              <w:rPr>
                <w:rFonts w:ascii="Arial" w:hAnsi="Arial" w:cs="Arial"/>
                <w:sz w:val="18"/>
                <w:szCs w:val="18"/>
              </w:rPr>
              <w:t>54 (77.1)</w:t>
            </w:r>
          </w:p>
        </w:tc>
        <w:tc>
          <w:tcPr>
            <w:tcW w:w="964" w:type="dxa"/>
            <w:vMerge w:val="restart"/>
            <w:shd w:val="clear" w:color="auto" w:fill="FFFFFF"/>
            <w:vAlign w:val="center"/>
          </w:tcPr>
          <w:p w:rsidR="001441F3" w:rsidRPr="00F11795" w:rsidRDefault="001441F3" w:rsidP="000E39C0">
            <w:pPr>
              <w:shd w:val="clear" w:color="auto" w:fill="FFFFFF"/>
              <w:spacing w:line="360" w:lineRule="auto"/>
              <w:jc w:val="center"/>
              <w:rPr>
                <w:rFonts w:ascii="Arial" w:hAnsi="Arial" w:cs="Arial"/>
                <w:sz w:val="18"/>
                <w:szCs w:val="18"/>
              </w:rPr>
            </w:pPr>
            <w:r w:rsidRPr="00F11795">
              <w:rPr>
                <w:rFonts w:ascii="Arial" w:hAnsi="Arial" w:cs="Arial"/>
                <w:sz w:val="18"/>
                <w:szCs w:val="18"/>
              </w:rPr>
              <w:t>33.281</w:t>
            </w:r>
            <w:r w:rsidRPr="00F11795">
              <w:rPr>
                <w:rFonts w:ascii="Arial" w:hAnsi="Arial" w:cs="Arial"/>
                <w:sz w:val="18"/>
                <w:szCs w:val="18"/>
                <w:vertAlign w:val="superscript"/>
              </w:rPr>
              <w:t>**</w:t>
            </w:r>
          </w:p>
        </w:tc>
      </w:tr>
      <w:tr w:rsidR="001441F3" w:rsidRPr="00F11795" w:rsidTr="00635B1D">
        <w:trPr>
          <w:trHeight w:val="391"/>
        </w:trPr>
        <w:tc>
          <w:tcPr>
            <w:tcW w:w="232" w:type="dxa"/>
            <w:shd w:val="clear" w:color="auto" w:fill="FFFFFF"/>
            <w:vAlign w:val="center"/>
          </w:tcPr>
          <w:p w:rsidR="001441F3" w:rsidRPr="00F11795" w:rsidRDefault="001441F3" w:rsidP="000E39C0">
            <w:pPr>
              <w:shd w:val="clear" w:color="auto" w:fill="FFFFFF"/>
              <w:spacing w:line="360" w:lineRule="auto"/>
              <w:jc w:val="both"/>
              <w:rPr>
                <w:rFonts w:ascii="Arial" w:hAnsi="Arial" w:cs="Arial"/>
                <w:sz w:val="18"/>
                <w:szCs w:val="18"/>
              </w:rPr>
            </w:pPr>
          </w:p>
        </w:tc>
        <w:tc>
          <w:tcPr>
            <w:tcW w:w="3051" w:type="dxa"/>
            <w:shd w:val="clear" w:color="auto" w:fill="FFFFFF"/>
            <w:vAlign w:val="center"/>
          </w:tcPr>
          <w:p w:rsidR="001441F3" w:rsidRPr="00F11795" w:rsidRDefault="001441F3" w:rsidP="000E39C0">
            <w:pPr>
              <w:shd w:val="clear" w:color="auto" w:fill="FFFFFF"/>
              <w:spacing w:line="360" w:lineRule="auto"/>
              <w:jc w:val="both"/>
              <w:rPr>
                <w:rFonts w:ascii="Arial" w:hAnsi="Arial" w:cs="Arial"/>
                <w:sz w:val="18"/>
                <w:szCs w:val="18"/>
              </w:rPr>
            </w:pPr>
            <w:r w:rsidRPr="00F11795">
              <w:rPr>
                <w:rFonts w:ascii="Arial" w:hAnsi="Arial" w:cs="Arial"/>
                <w:sz w:val="18"/>
                <w:szCs w:val="18"/>
              </w:rPr>
              <w:t>Bazen / Çoğu zaman / Her zaman</w:t>
            </w:r>
          </w:p>
        </w:tc>
        <w:tc>
          <w:tcPr>
            <w:tcW w:w="2255" w:type="dxa"/>
            <w:shd w:val="clear" w:color="auto" w:fill="FFFFFF"/>
            <w:vAlign w:val="center"/>
          </w:tcPr>
          <w:p w:rsidR="001441F3" w:rsidRPr="00F11795" w:rsidRDefault="001441F3" w:rsidP="000E39C0">
            <w:pPr>
              <w:shd w:val="clear" w:color="auto" w:fill="FFFFFF"/>
              <w:spacing w:line="360" w:lineRule="auto"/>
              <w:jc w:val="center"/>
              <w:rPr>
                <w:rFonts w:ascii="Arial" w:hAnsi="Arial" w:cs="Arial"/>
                <w:sz w:val="18"/>
                <w:szCs w:val="18"/>
              </w:rPr>
            </w:pPr>
            <w:r w:rsidRPr="00F11795">
              <w:rPr>
                <w:rFonts w:ascii="Arial" w:hAnsi="Arial" w:cs="Arial"/>
                <w:sz w:val="18"/>
                <w:szCs w:val="18"/>
              </w:rPr>
              <w:t>38 (76.0)</w:t>
            </w:r>
          </w:p>
        </w:tc>
        <w:tc>
          <w:tcPr>
            <w:tcW w:w="2255" w:type="dxa"/>
            <w:shd w:val="clear" w:color="auto" w:fill="FFFFFF"/>
            <w:vAlign w:val="center"/>
          </w:tcPr>
          <w:p w:rsidR="001441F3" w:rsidRPr="00F11795" w:rsidRDefault="001441F3" w:rsidP="000E39C0">
            <w:pPr>
              <w:shd w:val="clear" w:color="auto" w:fill="FFFFFF"/>
              <w:spacing w:line="360" w:lineRule="auto"/>
              <w:jc w:val="center"/>
              <w:rPr>
                <w:rFonts w:ascii="Arial" w:hAnsi="Arial" w:cs="Arial"/>
                <w:sz w:val="18"/>
                <w:szCs w:val="18"/>
              </w:rPr>
            </w:pPr>
            <w:r w:rsidRPr="00F11795">
              <w:rPr>
                <w:rFonts w:ascii="Arial" w:hAnsi="Arial" w:cs="Arial"/>
                <w:sz w:val="18"/>
                <w:szCs w:val="18"/>
              </w:rPr>
              <w:t>16 (22.9)</w:t>
            </w:r>
          </w:p>
        </w:tc>
        <w:tc>
          <w:tcPr>
            <w:tcW w:w="964" w:type="dxa"/>
            <w:vMerge/>
            <w:shd w:val="clear" w:color="auto" w:fill="FFFFFF"/>
            <w:vAlign w:val="center"/>
          </w:tcPr>
          <w:p w:rsidR="001441F3" w:rsidRPr="00F11795" w:rsidRDefault="001441F3" w:rsidP="000E39C0">
            <w:pPr>
              <w:shd w:val="clear" w:color="auto" w:fill="FFFFFF"/>
              <w:spacing w:line="360" w:lineRule="auto"/>
              <w:jc w:val="center"/>
              <w:rPr>
                <w:rFonts w:ascii="Arial" w:hAnsi="Arial" w:cs="Arial"/>
                <w:sz w:val="18"/>
                <w:szCs w:val="18"/>
              </w:rPr>
            </w:pPr>
          </w:p>
        </w:tc>
      </w:tr>
      <w:tr w:rsidR="001441F3" w:rsidRPr="00F11795" w:rsidTr="00635B1D">
        <w:trPr>
          <w:trHeight w:val="391"/>
        </w:trPr>
        <w:tc>
          <w:tcPr>
            <w:tcW w:w="3284" w:type="dxa"/>
            <w:gridSpan w:val="2"/>
            <w:shd w:val="clear" w:color="auto" w:fill="FFFFFF"/>
            <w:vAlign w:val="center"/>
          </w:tcPr>
          <w:p w:rsidR="001441F3" w:rsidRPr="00F11795" w:rsidRDefault="001441F3" w:rsidP="000E39C0">
            <w:pPr>
              <w:shd w:val="clear" w:color="auto" w:fill="FFFFFF"/>
              <w:spacing w:line="360" w:lineRule="auto"/>
              <w:jc w:val="both"/>
              <w:rPr>
                <w:rFonts w:ascii="Arial" w:hAnsi="Arial" w:cs="Arial"/>
                <w:b/>
                <w:sz w:val="18"/>
                <w:szCs w:val="18"/>
              </w:rPr>
            </w:pPr>
            <w:r w:rsidRPr="00F11795">
              <w:rPr>
                <w:rFonts w:ascii="Arial" w:hAnsi="Arial" w:cs="Arial"/>
                <w:b/>
                <w:sz w:val="18"/>
                <w:szCs w:val="18"/>
              </w:rPr>
              <w:t>İntihar Planı</w:t>
            </w:r>
          </w:p>
        </w:tc>
        <w:tc>
          <w:tcPr>
            <w:tcW w:w="2255" w:type="dxa"/>
            <w:shd w:val="clear" w:color="auto" w:fill="FFFFFF"/>
            <w:vAlign w:val="center"/>
          </w:tcPr>
          <w:p w:rsidR="001441F3" w:rsidRPr="00F11795" w:rsidRDefault="001441F3" w:rsidP="000E39C0">
            <w:pPr>
              <w:shd w:val="clear" w:color="auto" w:fill="FFFFFF"/>
              <w:spacing w:line="360" w:lineRule="auto"/>
              <w:jc w:val="center"/>
              <w:rPr>
                <w:rFonts w:ascii="Arial" w:hAnsi="Arial" w:cs="Arial"/>
                <w:sz w:val="18"/>
                <w:szCs w:val="18"/>
              </w:rPr>
            </w:pPr>
          </w:p>
        </w:tc>
        <w:tc>
          <w:tcPr>
            <w:tcW w:w="2255" w:type="dxa"/>
            <w:shd w:val="clear" w:color="auto" w:fill="FFFFFF"/>
            <w:vAlign w:val="center"/>
          </w:tcPr>
          <w:p w:rsidR="001441F3" w:rsidRPr="00F11795" w:rsidRDefault="001441F3" w:rsidP="000E39C0">
            <w:pPr>
              <w:shd w:val="clear" w:color="auto" w:fill="FFFFFF"/>
              <w:spacing w:line="360" w:lineRule="auto"/>
              <w:jc w:val="center"/>
              <w:rPr>
                <w:rFonts w:ascii="Arial" w:hAnsi="Arial" w:cs="Arial"/>
                <w:sz w:val="18"/>
                <w:szCs w:val="18"/>
              </w:rPr>
            </w:pPr>
          </w:p>
        </w:tc>
        <w:tc>
          <w:tcPr>
            <w:tcW w:w="964" w:type="dxa"/>
            <w:shd w:val="clear" w:color="auto" w:fill="FFFFFF"/>
            <w:vAlign w:val="center"/>
          </w:tcPr>
          <w:p w:rsidR="001441F3" w:rsidRPr="00F11795" w:rsidRDefault="001441F3" w:rsidP="000E39C0">
            <w:pPr>
              <w:shd w:val="clear" w:color="auto" w:fill="FFFFFF"/>
              <w:spacing w:line="360" w:lineRule="auto"/>
              <w:jc w:val="center"/>
              <w:rPr>
                <w:rFonts w:ascii="Arial" w:hAnsi="Arial" w:cs="Arial"/>
                <w:sz w:val="18"/>
                <w:szCs w:val="18"/>
              </w:rPr>
            </w:pPr>
          </w:p>
        </w:tc>
      </w:tr>
      <w:tr w:rsidR="001441F3" w:rsidRPr="00F11795" w:rsidTr="00635B1D">
        <w:trPr>
          <w:trHeight w:val="373"/>
        </w:trPr>
        <w:tc>
          <w:tcPr>
            <w:tcW w:w="232" w:type="dxa"/>
            <w:shd w:val="clear" w:color="auto" w:fill="FFFFFF"/>
            <w:vAlign w:val="center"/>
          </w:tcPr>
          <w:p w:rsidR="001441F3" w:rsidRPr="00F11795" w:rsidRDefault="001441F3" w:rsidP="000E39C0">
            <w:pPr>
              <w:shd w:val="clear" w:color="auto" w:fill="FFFFFF"/>
              <w:spacing w:line="360" w:lineRule="auto"/>
              <w:jc w:val="both"/>
              <w:rPr>
                <w:rFonts w:ascii="Arial" w:hAnsi="Arial" w:cs="Arial"/>
                <w:sz w:val="18"/>
                <w:szCs w:val="18"/>
              </w:rPr>
            </w:pPr>
          </w:p>
        </w:tc>
        <w:tc>
          <w:tcPr>
            <w:tcW w:w="3051" w:type="dxa"/>
            <w:shd w:val="clear" w:color="auto" w:fill="FFFFFF"/>
            <w:vAlign w:val="center"/>
          </w:tcPr>
          <w:p w:rsidR="001441F3" w:rsidRPr="00F11795" w:rsidRDefault="001441F3" w:rsidP="000E39C0">
            <w:pPr>
              <w:shd w:val="clear" w:color="auto" w:fill="FFFFFF"/>
              <w:spacing w:line="360" w:lineRule="auto"/>
              <w:jc w:val="both"/>
              <w:rPr>
                <w:rFonts w:ascii="Arial" w:hAnsi="Arial" w:cs="Arial"/>
                <w:sz w:val="18"/>
                <w:szCs w:val="18"/>
              </w:rPr>
            </w:pPr>
            <w:r w:rsidRPr="00F11795">
              <w:rPr>
                <w:rFonts w:ascii="Arial" w:hAnsi="Arial" w:cs="Arial"/>
                <w:sz w:val="18"/>
                <w:szCs w:val="18"/>
              </w:rPr>
              <w:t>Hiçbir zaman / Nadiren</w:t>
            </w:r>
          </w:p>
        </w:tc>
        <w:tc>
          <w:tcPr>
            <w:tcW w:w="2255" w:type="dxa"/>
            <w:shd w:val="clear" w:color="auto" w:fill="FFFFFF"/>
            <w:vAlign w:val="center"/>
          </w:tcPr>
          <w:p w:rsidR="001441F3" w:rsidRPr="00F11795" w:rsidRDefault="001441F3" w:rsidP="000E39C0">
            <w:pPr>
              <w:shd w:val="clear" w:color="auto" w:fill="FFFFFF"/>
              <w:spacing w:line="360" w:lineRule="auto"/>
              <w:jc w:val="center"/>
              <w:rPr>
                <w:rFonts w:ascii="Arial" w:hAnsi="Arial" w:cs="Arial"/>
                <w:sz w:val="18"/>
                <w:szCs w:val="18"/>
              </w:rPr>
            </w:pPr>
            <w:r w:rsidRPr="00F11795">
              <w:rPr>
                <w:rFonts w:ascii="Arial" w:hAnsi="Arial" w:cs="Arial"/>
                <w:sz w:val="18"/>
                <w:szCs w:val="18"/>
              </w:rPr>
              <w:t>22 (44.0)</w:t>
            </w:r>
          </w:p>
        </w:tc>
        <w:tc>
          <w:tcPr>
            <w:tcW w:w="2255" w:type="dxa"/>
            <w:shd w:val="clear" w:color="auto" w:fill="FFFFFF"/>
            <w:vAlign w:val="center"/>
          </w:tcPr>
          <w:p w:rsidR="001441F3" w:rsidRPr="00F11795" w:rsidRDefault="001441F3" w:rsidP="000E39C0">
            <w:pPr>
              <w:shd w:val="clear" w:color="auto" w:fill="FFFFFF"/>
              <w:spacing w:line="360" w:lineRule="auto"/>
              <w:jc w:val="center"/>
              <w:rPr>
                <w:rFonts w:ascii="Arial" w:hAnsi="Arial" w:cs="Arial"/>
                <w:sz w:val="18"/>
                <w:szCs w:val="18"/>
              </w:rPr>
            </w:pPr>
            <w:r w:rsidRPr="00F11795">
              <w:rPr>
                <w:rFonts w:ascii="Arial" w:hAnsi="Arial" w:cs="Arial"/>
                <w:sz w:val="18"/>
                <w:szCs w:val="18"/>
              </w:rPr>
              <w:t>64 (91.4)</w:t>
            </w:r>
          </w:p>
        </w:tc>
        <w:tc>
          <w:tcPr>
            <w:tcW w:w="964" w:type="dxa"/>
            <w:vMerge w:val="restart"/>
            <w:shd w:val="clear" w:color="auto" w:fill="FFFFFF"/>
            <w:vAlign w:val="center"/>
          </w:tcPr>
          <w:p w:rsidR="001441F3" w:rsidRPr="00F11795" w:rsidRDefault="001441F3" w:rsidP="000E39C0">
            <w:pPr>
              <w:shd w:val="clear" w:color="auto" w:fill="FFFFFF"/>
              <w:spacing w:line="360" w:lineRule="auto"/>
              <w:jc w:val="center"/>
              <w:rPr>
                <w:rFonts w:ascii="Arial" w:hAnsi="Arial" w:cs="Arial"/>
                <w:sz w:val="18"/>
                <w:szCs w:val="18"/>
              </w:rPr>
            </w:pPr>
            <w:r w:rsidRPr="00F11795">
              <w:rPr>
                <w:rFonts w:ascii="Arial" w:hAnsi="Arial" w:cs="Arial"/>
                <w:sz w:val="18"/>
                <w:szCs w:val="18"/>
              </w:rPr>
              <w:t>32.311</w:t>
            </w:r>
            <w:r w:rsidRPr="00F11795">
              <w:rPr>
                <w:rFonts w:ascii="Arial" w:hAnsi="Arial" w:cs="Arial"/>
                <w:sz w:val="18"/>
                <w:szCs w:val="18"/>
                <w:vertAlign w:val="superscript"/>
              </w:rPr>
              <w:t>**</w:t>
            </w:r>
          </w:p>
        </w:tc>
      </w:tr>
      <w:tr w:rsidR="001441F3" w:rsidRPr="00F11795" w:rsidTr="00635B1D">
        <w:trPr>
          <w:trHeight w:val="391"/>
        </w:trPr>
        <w:tc>
          <w:tcPr>
            <w:tcW w:w="232" w:type="dxa"/>
            <w:shd w:val="clear" w:color="auto" w:fill="FFFFFF"/>
            <w:vAlign w:val="center"/>
          </w:tcPr>
          <w:p w:rsidR="001441F3" w:rsidRPr="00F11795" w:rsidRDefault="001441F3" w:rsidP="000E39C0">
            <w:pPr>
              <w:shd w:val="clear" w:color="auto" w:fill="FFFFFF"/>
              <w:spacing w:line="360" w:lineRule="auto"/>
              <w:jc w:val="both"/>
              <w:rPr>
                <w:rFonts w:ascii="Arial" w:hAnsi="Arial" w:cs="Arial"/>
                <w:sz w:val="18"/>
                <w:szCs w:val="18"/>
              </w:rPr>
            </w:pPr>
          </w:p>
        </w:tc>
        <w:tc>
          <w:tcPr>
            <w:tcW w:w="3051" w:type="dxa"/>
            <w:tcBorders>
              <w:bottom w:val="single" w:sz="4" w:space="0" w:color="auto"/>
            </w:tcBorders>
            <w:shd w:val="clear" w:color="auto" w:fill="FFFFFF"/>
            <w:vAlign w:val="center"/>
          </w:tcPr>
          <w:p w:rsidR="001441F3" w:rsidRPr="00F11795" w:rsidRDefault="001441F3" w:rsidP="000E39C0">
            <w:pPr>
              <w:shd w:val="clear" w:color="auto" w:fill="FFFFFF"/>
              <w:spacing w:line="360" w:lineRule="auto"/>
              <w:jc w:val="both"/>
              <w:rPr>
                <w:rFonts w:ascii="Arial" w:hAnsi="Arial" w:cs="Arial"/>
                <w:sz w:val="18"/>
                <w:szCs w:val="18"/>
              </w:rPr>
            </w:pPr>
            <w:r w:rsidRPr="00F11795">
              <w:rPr>
                <w:rFonts w:ascii="Arial" w:hAnsi="Arial" w:cs="Arial"/>
                <w:sz w:val="18"/>
                <w:szCs w:val="18"/>
              </w:rPr>
              <w:t>Bazen / Çoğu zaman / Her zaman</w:t>
            </w:r>
          </w:p>
        </w:tc>
        <w:tc>
          <w:tcPr>
            <w:tcW w:w="2255" w:type="dxa"/>
            <w:tcBorders>
              <w:bottom w:val="single" w:sz="4" w:space="0" w:color="auto"/>
            </w:tcBorders>
            <w:shd w:val="clear" w:color="auto" w:fill="FFFFFF"/>
            <w:vAlign w:val="center"/>
          </w:tcPr>
          <w:p w:rsidR="001441F3" w:rsidRPr="00F11795" w:rsidRDefault="001441F3" w:rsidP="000E39C0">
            <w:pPr>
              <w:shd w:val="clear" w:color="auto" w:fill="FFFFFF"/>
              <w:spacing w:line="360" w:lineRule="auto"/>
              <w:jc w:val="center"/>
              <w:rPr>
                <w:rFonts w:ascii="Arial" w:hAnsi="Arial" w:cs="Arial"/>
                <w:sz w:val="18"/>
                <w:szCs w:val="18"/>
              </w:rPr>
            </w:pPr>
            <w:r w:rsidRPr="00F11795">
              <w:rPr>
                <w:rFonts w:ascii="Arial" w:hAnsi="Arial" w:cs="Arial"/>
                <w:sz w:val="18"/>
                <w:szCs w:val="18"/>
              </w:rPr>
              <w:t>28 (56.0)</w:t>
            </w:r>
          </w:p>
        </w:tc>
        <w:tc>
          <w:tcPr>
            <w:tcW w:w="2255" w:type="dxa"/>
            <w:tcBorders>
              <w:bottom w:val="single" w:sz="4" w:space="0" w:color="auto"/>
            </w:tcBorders>
            <w:shd w:val="clear" w:color="auto" w:fill="FFFFFF"/>
            <w:vAlign w:val="center"/>
          </w:tcPr>
          <w:p w:rsidR="001441F3" w:rsidRPr="00F11795" w:rsidRDefault="001441F3" w:rsidP="000E39C0">
            <w:pPr>
              <w:shd w:val="clear" w:color="auto" w:fill="FFFFFF"/>
              <w:spacing w:line="360" w:lineRule="auto"/>
              <w:jc w:val="center"/>
              <w:rPr>
                <w:rFonts w:ascii="Arial" w:hAnsi="Arial" w:cs="Arial"/>
                <w:sz w:val="18"/>
                <w:szCs w:val="18"/>
              </w:rPr>
            </w:pPr>
            <w:r w:rsidRPr="00F11795">
              <w:rPr>
                <w:rFonts w:ascii="Arial" w:hAnsi="Arial" w:cs="Arial"/>
                <w:sz w:val="18"/>
                <w:szCs w:val="18"/>
              </w:rPr>
              <w:t>6 (8.6)</w:t>
            </w:r>
          </w:p>
        </w:tc>
        <w:tc>
          <w:tcPr>
            <w:tcW w:w="964" w:type="dxa"/>
            <w:vMerge/>
            <w:tcBorders>
              <w:bottom w:val="single" w:sz="4" w:space="0" w:color="auto"/>
            </w:tcBorders>
            <w:shd w:val="clear" w:color="auto" w:fill="FFFFFF"/>
            <w:vAlign w:val="center"/>
          </w:tcPr>
          <w:p w:rsidR="001441F3" w:rsidRPr="00F11795" w:rsidRDefault="001441F3" w:rsidP="000E39C0">
            <w:pPr>
              <w:shd w:val="clear" w:color="auto" w:fill="FFFFFF"/>
              <w:spacing w:line="360" w:lineRule="auto"/>
              <w:jc w:val="center"/>
              <w:rPr>
                <w:rFonts w:ascii="Arial" w:hAnsi="Arial" w:cs="Arial"/>
                <w:sz w:val="18"/>
                <w:szCs w:val="18"/>
              </w:rPr>
            </w:pPr>
          </w:p>
        </w:tc>
      </w:tr>
      <w:tr w:rsidR="001441F3" w:rsidRPr="00F11795" w:rsidTr="00635B1D">
        <w:trPr>
          <w:trHeight w:val="373"/>
        </w:trPr>
        <w:tc>
          <w:tcPr>
            <w:tcW w:w="8758" w:type="dxa"/>
            <w:gridSpan w:val="5"/>
            <w:tcBorders>
              <w:top w:val="single" w:sz="12" w:space="0" w:color="auto"/>
            </w:tcBorders>
            <w:shd w:val="clear" w:color="auto" w:fill="FFFFFF"/>
            <w:vAlign w:val="center"/>
          </w:tcPr>
          <w:p w:rsidR="001441F3" w:rsidRPr="00F11795" w:rsidRDefault="001441F3" w:rsidP="000E39C0">
            <w:pPr>
              <w:shd w:val="clear" w:color="auto" w:fill="FFFFFF"/>
              <w:rPr>
                <w:rFonts w:ascii="Arial" w:hAnsi="Arial" w:cs="Arial"/>
                <w:sz w:val="10"/>
                <w:szCs w:val="10"/>
              </w:rPr>
            </w:pPr>
          </w:p>
          <w:p w:rsidR="001441F3" w:rsidRPr="00F11795" w:rsidRDefault="001441F3" w:rsidP="000E39C0">
            <w:pPr>
              <w:shd w:val="clear" w:color="auto" w:fill="FFFFFF"/>
              <w:rPr>
                <w:rFonts w:ascii="Arial" w:hAnsi="Arial" w:cs="Arial"/>
                <w:sz w:val="18"/>
                <w:szCs w:val="18"/>
              </w:rPr>
            </w:pPr>
            <w:r w:rsidRPr="00F11795">
              <w:rPr>
                <w:rFonts w:ascii="Arial" w:hAnsi="Arial" w:cs="Arial"/>
                <w:sz w:val="16"/>
                <w:szCs w:val="16"/>
              </w:rPr>
              <w:t>*p&lt;0,05; **p&lt;0,01</w:t>
            </w:r>
          </w:p>
        </w:tc>
      </w:tr>
    </w:tbl>
    <w:p w:rsidR="002F0428" w:rsidRPr="00F11795" w:rsidRDefault="002F0428" w:rsidP="002F0428">
      <w:pPr>
        <w:shd w:val="clear" w:color="auto" w:fill="FFFFFF"/>
        <w:spacing w:line="360" w:lineRule="auto"/>
        <w:jc w:val="both"/>
        <w:rPr>
          <w:rFonts w:ascii="Arial" w:hAnsi="Arial" w:cs="Arial"/>
          <w:sz w:val="18"/>
          <w:szCs w:val="18"/>
        </w:rPr>
      </w:pPr>
    </w:p>
    <w:p w:rsidR="0040664D" w:rsidRPr="00F11795" w:rsidRDefault="002F0428" w:rsidP="001A5E8D">
      <w:pPr>
        <w:spacing w:line="360" w:lineRule="auto"/>
        <w:ind w:firstLine="567"/>
        <w:jc w:val="both"/>
        <w:rPr>
          <w:rFonts w:ascii="Arial" w:hAnsi="Arial" w:cs="Arial"/>
          <w:b/>
        </w:rPr>
      </w:pPr>
      <w:r w:rsidRPr="00F11795">
        <w:rPr>
          <w:rFonts w:ascii="Arial" w:hAnsi="Arial" w:cs="Arial"/>
        </w:rPr>
        <w:t xml:space="preserve">Tablo </w:t>
      </w:r>
      <w:r w:rsidR="00AF019B" w:rsidRPr="00F11795">
        <w:rPr>
          <w:rFonts w:ascii="Arial" w:hAnsi="Arial" w:cs="Arial"/>
        </w:rPr>
        <w:t>14</w:t>
      </w:r>
      <w:r w:rsidR="006A7B40" w:rsidRPr="00F11795">
        <w:rPr>
          <w:rFonts w:ascii="Arial" w:hAnsi="Arial" w:cs="Arial"/>
        </w:rPr>
        <w:t>’de</w:t>
      </w:r>
      <w:r w:rsidRPr="00F11795">
        <w:rPr>
          <w:rFonts w:ascii="Arial" w:hAnsi="Arial" w:cs="Arial"/>
        </w:rPr>
        <w:t xml:space="preserve"> görülebileceği üzere “ölüm ve intihar düşünceleri ile intihar planları” açısından </w:t>
      </w:r>
      <w:r w:rsidR="00833731" w:rsidRPr="00F11795">
        <w:rPr>
          <w:rFonts w:ascii="Arial" w:hAnsi="Arial" w:cs="Arial"/>
        </w:rPr>
        <w:t>YDBİ</w:t>
      </w:r>
      <w:r w:rsidRPr="00F11795">
        <w:rPr>
          <w:rFonts w:ascii="Arial" w:hAnsi="Arial" w:cs="Arial"/>
        </w:rPr>
        <w:t xml:space="preserve"> grubu, </w:t>
      </w:r>
      <w:r w:rsidR="00833731" w:rsidRPr="00F11795">
        <w:rPr>
          <w:rFonts w:ascii="Arial" w:hAnsi="Arial" w:cs="Arial"/>
        </w:rPr>
        <w:t>YDB</w:t>
      </w:r>
      <w:r w:rsidRPr="00F11795">
        <w:rPr>
          <w:rFonts w:ascii="Arial" w:hAnsi="Arial" w:cs="Arial"/>
        </w:rPr>
        <w:t xml:space="preserve"> grubundan anlamlı düzeyde farklılık göstermektedir. </w:t>
      </w:r>
      <w:r w:rsidR="00833731" w:rsidRPr="00F11795">
        <w:rPr>
          <w:rFonts w:ascii="Arial" w:hAnsi="Arial" w:cs="Arial"/>
        </w:rPr>
        <w:t>YDBİ</w:t>
      </w:r>
      <w:r w:rsidRPr="00F11795">
        <w:rPr>
          <w:rFonts w:ascii="Arial" w:hAnsi="Arial" w:cs="Arial"/>
        </w:rPr>
        <w:t xml:space="preserve"> grubunda bulunan katılımcılar %90 oranında “bazen, çoğu zaman, her zaman” </w:t>
      </w:r>
      <w:r w:rsidRPr="00F11795">
        <w:rPr>
          <w:rFonts w:ascii="Arial" w:hAnsi="Arial" w:cs="Arial"/>
          <w:i/>
        </w:rPr>
        <w:t xml:space="preserve">ölme isteğinde </w:t>
      </w:r>
      <w:r w:rsidRPr="00F11795">
        <w:rPr>
          <w:rFonts w:ascii="Arial" w:hAnsi="Arial" w:cs="Arial"/>
        </w:rPr>
        <w:t xml:space="preserve">bulunduklarını bildirmişlerdir. </w:t>
      </w:r>
      <w:r w:rsidR="00833731" w:rsidRPr="00F11795">
        <w:rPr>
          <w:rFonts w:ascii="Arial" w:hAnsi="Arial" w:cs="Arial"/>
        </w:rPr>
        <w:t>YDB</w:t>
      </w:r>
      <w:r w:rsidRPr="00F11795">
        <w:rPr>
          <w:rFonts w:ascii="Arial" w:hAnsi="Arial" w:cs="Arial"/>
        </w:rPr>
        <w:t xml:space="preserve"> grubunda bulunan katılımcılarda ise bu oran %48,6’dır. </w:t>
      </w:r>
      <w:r w:rsidR="00833731" w:rsidRPr="00F11795">
        <w:rPr>
          <w:rFonts w:ascii="Arial" w:hAnsi="Arial" w:cs="Arial"/>
        </w:rPr>
        <w:t>YDBİ</w:t>
      </w:r>
      <w:r w:rsidRPr="00F11795">
        <w:rPr>
          <w:rFonts w:ascii="Arial" w:hAnsi="Arial" w:cs="Arial"/>
        </w:rPr>
        <w:t xml:space="preserve"> grubunda bulunan katılımcılar %10 oranında “hiçbir zaman ve nadiren” </w:t>
      </w:r>
      <w:r w:rsidRPr="00F11795">
        <w:rPr>
          <w:rFonts w:ascii="Arial" w:hAnsi="Arial" w:cs="Arial"/>
          <w:i/>
        </w:rPr>
        <w:t xml:space="preserve">ölme isteğinde </w:t>
      </w:r>
      <w:r w:rsidRPr="00F11795">
        <w:rPr>
          <w:rFonts w:ascii="Arial" w:hAnsi="Arial" w:cs="Arial"/>
        </w:rPr>
        <w:t xml:space="preserve">bulunduklarını </w:t>
      </w:r>
      <w:r w:rsidRPr="00F11795">
        <w:rPr>
          <w:rFonts w:ascii="Arial" w:hAnsi="Arial" w:cs="Arial"/>
        </w:rPr>
        <w:lastRenderedPageBreak/>
        <w:t xml:space="preserve">bildirmişlerdir. </w:t>
      </w:r>
      <w:r w:rsidR="00833731" w:rsidRPr="00F11795">
        <w:rPr>
          <w:rFonts w:ascii="Arial" w:hAnsi="Arial" w:cs="Arial"/>
        </w:rPr>
        <w:t>YDB</w:t>
      </w:r>
      <w:r w:rsidRPr="00F11795">
        <w:rPr>
          <w:rFonts w:ascii="Arial" w:hAnsi="Arial" w:cs="Arial"/>
        </w:rPr>
        <w:t xml:space="preserve"> grubunda bulunan katılımcılarda ise bu oran %51.4’ tür.  </w:t>
      </w:r>
      <w:r w:rsidR="00833731" w:rsidRPr="00F11795">
        <w:rPr>
          <w:rFonts w:ascii="Arial" w:hAnsi="Arial" w:cs="Arial"/>
        </w:rPr>
        <w:t>YDBİ</w:t>
      </w:r>
      <w:r w:rsidRPr="00F11795">
        <w:rPr>
          <w:rFonts w:ascii="Arial" w:hAnsi="Arial" w:cs="Arial"/>
        </w:rPr>
        <w:t xml:space="preserve"> grubu </w:t>
      </w:r>
      <w:r w:rsidRPr="00F11795">
        <w:rPr>
          <w:rFonts w:ascii="Arial" w:hAnsi="Arial" w:cs="Arial"/>
          <w:i/>
        </w:rPr>
        <w:t>intiharı düşünmüş olma</w:t>
      </w:r>
      <w:r w:rsidRPr="00F11795">
        <w:rPr>
          <w:rFonts w:ascii="Arial" w:hAnsi="Arial" w:cs="Arial"/>
        </w:rPr>
        <w:t xml:space="preserve"> oranını “bazen, çoğu zaman, her zaman” için %76 olarak; </w:t>
      </w:r>
      <w:r w:rsidR="00833731" w:rsidRPr="00F11795">
        <w:rPr>
          <w:rFonts w:ascii="Arial" w:hAnsi="Arial" w:cs="Arial"/>
        </w:rPr>
        <w:t>YDB</w:t>
      </w:r>
      <w:r w:rsidRPr="00F11795">
        <w:rPr>
          <w:rFonts w:ascii="Arial" w:hAnsi="Arial" w:cs="Arial"/>
        </w:rPr>
        <w:t xml:space="preserve"> grubu bu oranı %22.9 olarak bildirmiştir. </w:t>
      </w:r>
      <w:r w:rsidR="00833731" w:rsidRPr="00F11795">
        <w:rPr>
          <w:rFonts w:ascii="Arial" w:hAnsi="Arial" w:cs="Arial"/>
        </w:rPr>
        <w:t>YDBİ</w:t>
      </w:r>
      <w:r w:rsidRPr="00F11795">
        <w:rPr>
          <w:rFonts w:ascii="Arial" w:hAnsi="Arial" w:cs="Arial"/>
        </w:rPr>
        <w:t xml:space="preserve"> grubunda </w:t>
      </w:r>
      <w:r w:rsidRPr="00F11795">
        <w:rPr>
          <w:rFonts w:ascii="Arial" w:hAnsi="Arial" w:cs="Arial"/>
          <w:i/>
        </w:rPr>
        <w:t xml:space="preserve">intiharı hiç </w:t>
      </w:r>
      <w:r w:rsidRPr="00F11795">
        <w:rPr>
          <w:rFonts w:ascii="Arial" w:hAnsi="Arial" w:cs="Arial"/>
        </w:rPr>
        <w:t xml:space="preserve">ya da </w:t>
      </w:r>
      <w:r w:rsidRPr="00F11795">
        <w:rPr>
          <w:rFonts w:ascii="Arial" w:hAnsi="Arial" w:cs="Arial"/>
          <w:i/>
        </w:rPr>
        <w:t>nadiren düşünmüş</w:t>
      </w:r>
      <w:r w:rsidRPr="00F11795">
        <w:rPr>
          <w:rFonts w:ascii="Arial" w:hAnsi="Arial" w:cs="Arial"/>
        </w:rPr>
        <w:t xml:space="preserve"> olan ka</w:t>
      </w:r>
      <w:r w:rsidR="00773499" w:rsidRPr="00F11795">
        <w:rPr>
          <w:rFonts w:ascii="Arial" w:hAnsi="Arial" w:cs="Arial"/>
        </w:rPr>
        <w:t xml:space="preserve">tılımcı oranı %24 iken bu oran </w:t>
      </w:r>
      <w:r w:rsidR="00833731" w:rsidRPr="00F11795">
        <w:rPr>
          <w:rFonts w:ascii="Arial" w:hAnsi="Arial" w:cs="Arial"/>
        </w:rPr>
        <w:t>YDB</w:t>
      </w:r>
      <w:r w:rsidRPr="00F11795">
        <w:rPr>
          <w:rFonts w:ascii="Arial" w:hAnsi="Arial" w:cs="Arial"/>
        </w:rPr>
        <w:t xml:space="preserve"> grubunda %77.1’dir. Yaşamının herhangi bir döneminde </w:t>
      </w:r>
      <w:r w:rsidRPr="00F11795">
        <w:rPr>
          <w:rFonts w:ascii="Arial" w:hAnsi="Arial" w:cs="Arial"/>
          <w:i/>
        </w:rPr>
        <w:t>intihar planı yapmış olma</w:t>
      </w:r>
      <w:r w:rsidRPr="00F11795">
        <w:rPr>
          <w:rFonts w:ascii="Arial" w:hAnsi="Arial" w:cs="Arial"/>
        </w:rPr>
        <w:t xml:space="preserve"> oranı </w:t>
      </w:r>
      <w:r w:rsidR="00833731" w:rsidRPr="00F11795">
        <w:rPr>
          <w:rFonts w:ascii="Arial" w:hAnsi="Arial" w:cs="Arial"/>
        </w:rPr>
        <w:t>YDBİ</w:t>
      </w:r>
      <w:r w:rsidRPr="00F11795">
        <w:rPr>
          <w:rFonts w:ascii="Arial" w:hAnsi="Arial" w:cs="Arial"/>
        </w:rPr>
        <w:t xml:space="preserve"> grubunda “bazen, çoğu zaman, her zaman” için %56 iken; </w:t>
      </w:r>
      <w:r w:rsidR="00833731" w:rsidRPr="00F11795">
        <w:rPr>
          <w:rFonts w:ascii="Arial" w:hAnsi="Arial" w:cs="Arial"/>
        </w:rPr>
        <w:t>YDB</w:t>
      </w:r>
      <w:r w:rsidRPr="00F11795">
        <w:rPr>
          <w:rFonts w:ascii="Arial" w:hAnsi="Arial" w:cs="Arial"/>
        </w:rPr>
        <w:t xml:space="preserve"> grubunda bu oran %8.6’dır. Hiç ya da nadiren intihar planı yapmış olma oran</w:t>
      </w:r>
      <w:r w:rsidR="00386C59" w:rsidRPr="00F11795">
        <w:rPr>
          <w:rFonts w:ascii="Arial" w:hAnsi="Arial" w:cs="Arial"/>
        </w:rPr>
        <w:t>ı</w:t>
      </w:r>
      <w:r w:rsidRPr="00F11795">
        <w:rPr>
          <w:rFonts w:ascii="Arial" w:hAnsi="Arial" w:cs="Arial"/>
        </w:rPr>
        <w:t xml:space="preserve"> </w:t>
      </w:r>
      <w:r w:rsidR="00833731" w:rsidRPr="00F11795">
        <w:rPr>
          <w:rFonts w:ascii="Arial" w:hAnsi="Arial" w:cs="Arial"/>
        </w:rPr>
        <w:t>YDB</w:t>
      </w:r>
      <w:r w:rsidRPr="00F11795">
        <w:rPr>
          <w:rFonts w:ascii="Arial" w:hAnsi="Arial" w:cs="Arial"/>
        </w:rPr>
        <w:t xml:space="preserve"> grubunda %91.4’tür.</w:t>
      </w:r>
      <w:r w:rsidR="000E0DD2" w:rsidRPr="00F11795">
        <w:rPr>
          <w:rFonts w:ascii="Arial" w:hAnsi="Arial" w:cs="Arial"/>
        </w:rPr>
        <w:t xml:space="preserve"> </w:t>
      </w:r>
      <w:r w:rsidRPr="00F11795">
        <w:rPr>
          <w:rFonts w:ascii="Arial" w:hAnsi="Arial" w:cs="Arial"/>
        </w:rPr>
        <w:t xml:space="preserve">Bu düzenlemenin ardından </w:t>
      </w:r>
      <w:r w:rsidR="00F2139B" w:rsidRPr="00F11795">
        <w:rPr>
          <w:rFonts w:ascii="Arial" w:hAnsi="Arial" w:cs="Arial"/>
        </w:rPr>
        <w:t xml:space="preserve">yapılan Çoklu Lojistik Regresyon Analizine ilişkin </w:t>
      </w:r>
      <w:r w:rsidR="0040664D" w:rsidRPr="00F11795">
        <w:rPr>
          <w:rFonts w:ascii="Arial" w:hAnsi="Arial" w:cs="Arial"/>
        </w:rPr>
        <w:t xml:space="preserve">sonuçlar </w:t>
      </w:r>
      <w:r w:rsidRPr="00F11795">
        <w:rPr>
          <w:rFonts w:ascii="Arial" w:hAnsi="Arial" w:cs="Arial"/>
        </w:rPr>
        <w:t xml:space="preserve">Tablo </w:t>
      </w:r>
      <w:r w:rsidR="00AF019B" w:rsidRPr="00F11795">
        <w:rPr>
          <w:rFonts w:ascii="Arial" w:hAnsi="Arial" w:cs="Arial"/>
        </w:rPr>
        <w:t>15</w:t>
      </w:r>
      <w:r w:rsidR="006A7B40" w:rsidRPr="00F11795">
        <w:rPr>
          <w:rFonts w:ascii="Arial" w:hAnsi="Arial" w:cs="Arial"/>
        </w:rPr>
        <w:t>’t</w:t>
      </w:r>
      <w:r w:rsidRPr="00F11795">
        <w:rPr>
          <w:rFonts w:ascii="Arial" w:hAnsi="Arial" w:cs="Arial"/>
        </w:rPr>
        <w:t xml:space="preserve">e </w:t>
      </w:r>
      <w:r w:rsidR="00773499" w:rsidRPr="00F11795">
        <w:rPr>
          <w:rFonts w:ascii="Arial" w:hAnsi="Arial" w:cs="Arial"/>
        </w:rPr>
        <w:t>sunulmuştur</w:t>
      </w:r>
      <w:r w:rsidRPr="00F11795">
        <w:rPr>
          <w:rFonts w:ascii="Arial" w:hAnsi="Arial" w:cs="Arial"/>
        </w:rPr>
        <w:t>.</w:t>
      </w:r>
      <w:r w:rsidR="001A5E8D" w:rsidRPr="00F11795">
        <w:rPr>
          <w:rFonts w:ascii="Arial" w:hAnsi="Arial" w:cs="Arial"/>
        </w:rPr>
        <w:t xml:space="preserve"> Bağımlı değişken olarak “intihar davranışı” alınmıştır</w:t>
      </w:r>
      <w:bookmarkStart w:id="81" w:name="_Toc515983970"/>
      <w:r w:rsidR="001A5E8D" w:rsidRPr="00F11795">
        <w:rPr>
          <w:rFonts w:ascii="Arial" w:hAnsi="Arial" w:cs="Arial"/>
        </w:rPr>
        <w:t>.</w:t>
      </w:r>
    </w:p>
    <w:p w:rsidR="00BF3124" w:rsidRPr="00F11795" w:rsidRDefault="002F0428" w:rsidP="00DE4A78">
      <w:pPr>
        <w:shd w:val="clear" w:color="auto" w:fill="FFFFFF"/>
        <w:spacing w:after="120"/>
        <w:jc w:val="both"/>
        <w:outlineLvl w:val="5"/>
        <w:rPr>
          <w:rFonts w:ascii="Arial" w:hAnsi="Arial" w:cs="Arial"/>
          <w:b/>
        </w:rPr>
      </w:pPr>
      <w:r w:rsidRPr="00F11795">
        <w:rPr>
          <w:rFonts w:ascii="Arial" w:hAnsi="Arial" w:cs="Arial"/>
          <w:b/>
        </w:rPr>
        <w:t>Tabl</w:t>
      </w:r>
      <w:r w:rsidR="00AF019B" w:rsidRPr="00F11795">
        <w:rPr>
          <w:rFonts w:ascii="Arial" w:hAnsi="Arial" w:cs="Arial"/>
          <w:b/>
        </w:rPr>
        <w:t>o 15</w:t>
      </w:r>
      <w:r w:rsidRPr="00F11795">
        <w:rPr>
          <w:rFonts w:ascii="Arial" w:hAnsi="Arial" w:cs="Arial"/>
          <w:b/>
        </w:rPr>
        <w:t>.</w:t>
      </w:r>
      <w:r w:rsidR="00862E1A" w:rsidRPr="00F11795">
        <w:rPr>
          <w:rFonts w:ascii="Arial" w:hAnsi="Arial" w:cs="Arial"/>
          <w:b/>
        </w:rPr>
        <w:t xml:space="preserve"> </w:t>
      </w:r>
    </w:p>
    <w:bookmarkEnd w:id="81"/>
    <w:p w:rsidR="000E39C0" w:rsidRPr="00F11795" w:rsidRDefault="000E39C0" w:rsidP="000E39C0">
      <w:pPr>
        <w:shd w:val="clear" w:color="auto" w:fill="FFFFFF"/>
        <w:spacing w:after="120"/>
        <w:jc w:val="both"/>
        <w:outlineLvl w:val="5"/>
        <w:rPr>
          <w:rFonts w:ascii="Arial" w:hAnsi="Arial" w:cs="Arial"/>
          <w:b/>
        </w:rPr>
      </w:pPr>
      <w:r w:rsidRPr="00F11795">
        <w:rPr>
          <w:rFonts w:ascii="Arial" w:hAnsi="Arial" w:cs="Arial"/>
          <w:i/>
        </w:rPr>
        <w:t>Değişkenlerin intihar davranışını yordamadaki bağımsız etkileri</w:t>
      </w:r>
    </w:p>
    <w:tbl>
      <w:tblPr>
        <w:tblW w:w="8845" w:type="dxa"/>
        <w:shd w:val="clear" w:color="auto" w:fill="FFFFFF"/>
        <w:tblLayout w:type="fixed"/>
        <w:tblLook w:val="04A0" w:firstRow="1" w:lastRow="0" w:firstColumn="1" w:lastColumn="0" w:noHBand="0" w:noVBand="1"/>
      </w:tblPr>
      <w:tblGrid>
        <w:gridCol w:w="236"/>
        <w:gridCol w:w="2539"/>
        <w:gridCol w:w="978"/>
        <w:gridCol w:w="823"/>
        <w:gridCol w:w="829"/>
        <w:gridCol w:w="378"/>
        <w:gridCol w:w="932"/>
        <w:gridCol w:w="2130"/>
      </w:tblGrid>
      <w:tr w:rsidR="000E39C0" w:rsidRPr="00F11795" w:rsidTr="00635B1D">
        <w:trPr>
          <w:trHeight w:val="218"/>
        </w:trPr>
        <w:tc>
          <w:tcPr>
            <w:tcW w:w="2773" w:type="dxa"/>
            <w:gridSpan w:val="2"/>
            <w:tcBorders>
              <w:top w:val="single" w:sz="12" w:space="0" w:color="auto"/>
              <w:bottom w:val="single" w:sz="4" w:space="0" w:color="auto"/>
            </w:tcBorders>
            <w:shd w:val="clear" w:color="auto" w:fill="FFFFFF"/>
          </w:tcPr>
          <w:p w:rsidR="000E39C0" w:rsidRPr="00F11795" w:rsidRDefault="000E39C0" w:rsidP="000E39C0">
            <w:pPr>
              <w:shd w:val="clear" w:color="auto" w:fill="FFFFFF"/>
              <w:spacing w:line="216" w:lineRule="auto"/>
              <w:jc w:val="both"/>
              <w:rPr>
                <w:rFonts w:ascii="Arial" w:hAnsi="Arial" w:cs="Arial"/>
                <w:b/>
                <w:sz w:val="18"/>
                <w:szCs w:val="18"/>
              </w:rPr>
            </w:pPr>
          </w:p>
        </w:tc>
        <w:tc>
          <w:tcPr>
            <w:tcW w:w="979" w:type="dxa"/>
            <w:tcBorders>
              <w:top w:val="single" w:sz="12" w:space="0" w:color="auto"/>
              <w:bottom w:val="single" w:sz="4" w:space="0" w:color="auto"/>
            </w:tcBorders>
            <w:shd w:val="clear" w:color="auto" w:fill="FFFFFF"/>
          </w:tcPr>
          <w:p w:rsidR="000E39C0" w:rsidRPr="00F11795" w:rsidRDefault="000E39C0" w:rsidP="000E39C0">
            <w:pPr>
              <w:shd w:val="clear" w:color="auto" w:fill="FFFFFF"/>
              <w:jc w:val="center"/>
              <w:rPr>
                <w:rFonts w:ascii="Arial" w:hAnsi="Arial" w:cs="Arial"/>
                <w:b/>
                <w:sz w:val="18"/>
                <w:szCs w:val="18"/>
              </w:rPr>
            </w:pPr>
            <w:r w:rsidRPr="00F11795">
              <w:rPr>
                <w:rFonts w:ascii="Arial" w:hAnsi="Arial" w:cs="Arial"/>
                <w:b/>
                <w:sz w:val="18"/>
                <w:szCs w:val="18"/>
              </w:rPr>
              <w:t>B</w:t>
            </w:r>
          </w:p>
        </w:tc>
        <w:tc>
          <w:tcPr>
            <w:tcW w:w="823" w:type="dxa"/>
            <w:tcBorders>
              <w:top w:val="single" w:sz="12" w:space="0" w:color="auto"/>
              <w:bottom w:val="single" w:sz="4" w:space="0" w:color="auto"/>
            </w:tcBorders>
            <w:shd w:val="clear" w:color="auto" w:fill="FFFFFF"/>
          </w:tcPr>
          <w:p w:rsidR="000E39C0" w:rsidRPr="00F11795" w:rsidRDefault="000E39C0" w:rsidP="000E39C0">
            <w:pPr>
              <w:shd w:val="clear" w:color="auto" w:fill="FFFFFF"/>
              <w:jc w:val="center"/>
              <w:rPr>
                <w:rFonts w:ascii="Arial" w:hAnsi="Arial" w:cs="Arial"/>
                <w:b/>
                <w:sz w:val="18"/>
                <w:szCs w:val="18"/>
              </w:rPr>
            </w:pPr>
            <w:r w:rsidRPr="00F11795">
              <w:rPr>
                <w:rFonts w:ascii="Arial" w:hAnsi="Arial" w:cs="Arial"/>
                <w:b/>
                <w:sz w:val="18"/>
                <w:szCs w:val="18"/>
              </w:rPr>
              <w:t>SH</w:t>
            </w:r>
          </w:p>
        </w:tc>
        <w:tc>
          <w:tcPr>
            <w:tcW w:w="829" w:type="dxa"/>
            <w:tcBorders>
              <w:top w:val="single" w:sz="12" w:space="0" w:color="auto"/>
              <w:bottom w:val="single" w:sz="4" w:space="0" w:color="auto"/>
            </w:tcBorders>
            <w:shd w:val="clear" w:color="auto" w:fill="FFFFFF"/>
          </w:tcPr>
          <w:p w:rsidR="000E39C0" w:rsidRPr="00F11795" w:rsidRDefault="000E39C0" w:rsidP="000E39C0">
            <w:pPr>
              <w:shd w:val="clear" w:color="auto" w:fill="FFFFFF"/>
              <w:jc w:val="center"/>
              <w:rPr>
                <w:rFonts w:ascii="Arial" w:hAnsi="Arial" w:cs="Arial"/>
                <w:b/>
                <w:sz w:val="18"/>
                <w:szCs w:val="18"/>
              </w:rPr>
            </w:pPr>
            <w:r w:rsidRPr="00F11795">
              <w:rPr>
                <w:rFonts w:ascii="Arial" w:hAnsi="Arial" w:cs="Arial"/>
                <w:b/>
                <w:sz w:val="18"/>
                <w:szCs w:val="18"/>
              </w:rPr>
              <w:t>Waldχ</w:t>
            </w:r>
            <w:r w:rsidRPr="00F11795">
              <w:rPr>
                <w:rFonts w:ascii="Arial" w:hAnsi="Arial" w:cs="Arial"/>
                <w:b/>
                <w:sz w:val="18"/>
                <w:szCs w:val="18"/>
                <w:vertAlign w:val="superscript"/>
              </w:rPr>
              <w:t>2</w:t>
            </w:r>
          </w:p>
        </w:tc>
        <w:tc>
          <w:tcPr>
            <w:tcW w:w="378" w:type="dxa"/>
            <w:tcBorders>
              <w:top w:val="single" w:sz="12" w:space="0" w:color="auto"/>
              <w:bottom w:val="single" w:sz="4" w:space="0" w:color="auto"/>
            </w:tcBorders>
            <w:shd w:val="clear" w:color="auto" w:fill="FFFFFF"/>
          </w:tcPr>
          <w:p w:rsidR="000E39C0" w:rsidRPr="00F11795" w:rsidRDefault="000E39C0" w:rsidP="000E39C0">
            <w:pPr>
              <w:shd w:val="clear" w:color="auto" w:fill="FFFFFF"/>
              <w:ind w:left="-144"/>
              <w:jc w:val="center"/>
              <w:rPr>
                <w:rFonts w:ascii="Arial" w:hAnsi="Arial" w:cs="Arial"/>
                <w:b/>
                <w:sz w:val="18"/>
                <w:szCs w:val="18"/>
              </w:rPr>
            </w:pPr>
            <w:r w:rsidRPr="00F11795">
              <w:rPr>
                <w:rFonts w:ascii="Arial" w:hAnsi="Arial" w:cs="Arial"/>
                <w:b/>
                <w:sz w:val="18"/>
                <w:szCs w:val="18"/>
              </w:rPr>
              <w:t>Sd</w:t>
            </w:r>
          </w:p>
        </w:tc>
        <w:tc>
          <w:tcPr>
            <w:tcW w:w="932" w:type="dxa"/>
            <w:tcBorders>
              <w:top w:val="single" w:sz="12" w:space="0" w:color="auto"/>
              <w:bottom w:val="single" w:sz="4" w:space="0" w:color="auto"/>
            </w:tcBorders>
            <w:shd w:val="clear" w:color="auto" w:fill="FFFFFF"/>
          </w:tcPr>
          <w:p w:rsidR="000E39C0" w:rsidRPr="00F11795" w:rsidRDefault="000E39C0" w:rsidP="000E39C0">
            <w:pPr>
              <w:shd w:val="clear" w:color="auto" w:fill="FFFFFF"/>
              <w:jc w:val="center"/>
              <w:rPr>
                <w:rFonts w:ascii="Arial" w:hAnsi="Arial" w:cs="Arial"/>
                <w:b/>
                <w:sz w:val="18"/>
                <w:szCs w:val="18"/>
              </w:rPr>
            </w:pPr>
            <w:r w:rsidRPr="00F11795">
              <w:rPr>
                <w:rFonts w:ascii="Arial" w:hAnsi="Arial" w:cs="Arial"/>
                <w:b/>
                <w:sz w:val="18"/>
                <w:szCs w:val="18"/>
              </w:rPr>
              <w:t>OR</w:t>
            </w:r>
          </w:p>
        </w:tc>
        <w:tc>
          <w:tcPr>
            <w:tcW w:w="2128" w:type="dxa"/>
            <w:tcBorders>
              <w:top w:val="single" w:sz="12" w:space="0" w:color="auto"/>
              <w:bottom w:val="single" w:sz="4" w:space="0" w:color="auto"/>
            </w:tcBorders>
            <w:shd w:val="clear" w:color="auto" w:fill="FFFFFF"/>
          </w:tcPr>
          <w:p w:rsidR="000E39C0" w:rsidRPr="00F11795" w:rsidRDefault="00635B1D" w:rsidP="00635B1D">
            <w:pPr>
              <w:shd w:val="clear" w:color="auto" w:fill="FFFFFF"/>
              <w:rPr>
                <w:rFonts w:ascii="Arial" w:hAnsi="Arial" w:cs="Arial"/>
                <w:b/>
                <w:sz w:val="18"/>
                <w:szCs w:val="18"/>
              </w:rPr>
            </w:pPr>
            <w:r w:rsidRPr="00F11795">
              <w:rPr>
                <w:rFonts w:ascii="Arial" w:hAnsi="Arial" w:cs="Arial"/>
                <w:b/>
                <w:sz w:val="18"/>
                <w:szCs w:val="18"/>
              </w:rPr>
              <w:t xml:space="preserve">        </w:t>
            </w:r>
            <w:r w:rsidR="000E39C0" w:rsidRPr="00F11795">
              <w:rPr>
                <w:rFonts w:ascii="Arial" w:hAnsi="Arial" w:cs="Arial"/>
                <w:b/>
                <w:sz w:val="18"/>
                <w:szCs w:val="18"/>
              </w:rPr>
              <w:t>%95 GA</w:t>
            </w:r>
          </w:p>
        </w:tc>
      </w:tr>
      <w:tr w:rsidR="000E39C0" w:rsidRPr="00F11795" w:rsidTr="00635B1D">
        <w:trPr>
          <w:trHeight w:val="422"/>
        </w:trPr>
        <w:tc>
          <w:tcPr>
            <w:tcW w:w="2773" w:type="dxa"/>
            <w:gridSpan w:val="2"/>
            <w:tcBorders>
              <w:top w:val="single" w:sz="4" w:space="0" w:color="auto"/>
            </w:tcBorders>
            <w:shd w:val="clear" w:color="auto" w:fill="FFFFFF"/>
            <w:vAlign w:val="bottom"/>
          </w:tcPr>
          <w:p w:rsidR="000E39C0" w:rsidRPr="00F11795" w:rsidRDefault="000E39C0" w:rsidP="000E39C0">
            <w:pPr>
              <w:shd w:val="clear" w:color="auto" w:fill="FFFFFF"/>
              <w:spacing w:line="216" w:lineRule="auto"/>
              <w:rPr>
                <w:rFonts w:ascii="Arial" w:hAnsi="Arial" w:cs="Arial"/>
                <w:b/>
                <w:sz w:val="18"/>
                <w:szCs w:val="18"/>
              </w:rPr>
            </w:pPr>
            <w:r w:rsidRPr="00F11795">
              <w:rPr>
                <w:rFonts w:ascii="Arial" w:hAnsi="Arial" w:cs="Arial"/>
                <w:b/>
                <w:sz w:val="18"/>
                <w:szCs w:val="18"/>
              </w:rPr>
              <w:t>Geçmiş Psikiyatrik Tanı</w:t>
            </w:r>
          </w:p>
        </w:tc>
        <w:tc>
          <w:tcPr>
            <w:tcW w:w="979" w:type="dxa"/>
            <w:tcBorders>
              <w:top w:val="single" w:sz="4" w:space="0" w:color="auto"/>
            </w:tcBorders>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1.170</w:t>
            </w:r>
          </w:p>
        </w:tc>
        <w:tc>
          <w:tcPr>
            <w:tcW w:w="823" w:type="dxa"/>
            <w:tcBorders>
              <w:top w:val="single" w:sz="4" w:space="0" w:color="auto"/>
            </w:tcBorders>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0.549</w:t>
            </w:r>
          </w:p>
        </w:tc>
        <w:tc>
          <w:tcPr>
            <w:tcW w:w="829" w:type="dxa"/>
            <w:tcBorders>
              <w:top w:val="single" w:sz="4" w:space="0" w:color="auto"/>
            </w:tcBorders>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4.534</w:t>
            </w:r>
          </w:p>
        </w:tc>
        <w:tc>
          <w:tcPr>
            <w:tcW w:w="378" w:type="dxa"/>
            <w:tcBorders>
              <w:top w:val="single" w:sz="4" w:space="0" w:color="auto"/>
            </w:tcBorders>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1</w:t>
            </w:r>
          </w:p>
        </w:tc>
        <w:tc>
          <w:tcPr>
            <w:tcW w:w="932" w:type="dxa"/>
            <w:tcBorders>
              <w:top w:val="single" w:sz="4" w:space="0" w:color="auto"/>
            </w:tcBorders>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3.222*</w:t>
            </w:r>
          </w:p>
        </w:tc>
        <w:tc>
          <w:tcPr>
            <w:tcW w:w="2128" w:type="dxa"/>
            <w:tcBorders>
              <w:top w:val="single" w:sz="4" w:space="0" w:color="auto"/>
            </w:tcBorders>
            <w:shd w:val="clear" w:color="auto" w:fill="FFFFFF"/>
            <w:vAlign w:val="bottom"/>
          </w:tcPr>
          <w:p w:rsidR="000E39C0" w:rsidRPr="00F11795" w:rsidRDefault="00635B1D" w:rsidP="000E39C0">
            <w:pPr>
              <w:shd w:val="clear" w:color="auto" w:fill="FFFFFF"/>
              <w:autoSpaceDE w:val="0"/>
              <w:autoSpaceDN w:val="0"/>
              <w:adjustRightInd w:val="0"/>
              <w:ind w:left="60" w:right="-45"/>
              <w:rPr>
                <w:rFonts w:ascii="Arial" w:hAnsi="Arial" w:cs="Arial"/>
                <w:sz w:val="18"/>
                <w:szCs w:val="18"/>
                <w:vertAlign w:val="superscript"/>
              </w:rPr>
            </w:pPr>
            <w:r w:rsidRPr="00F11795">
              <w:rPr>
                <w:rFonts w:ascii="Arial" w:hAnsi="Arial" w:cs="Arial"/>
                <w:sz w:val="18"/>
                <w:szCs w:val="18"/>
              </w:rPr>
              <w:t xml:space="preserve">       </w:t>
            </w:r>
            <w:r w:rsidR="000E39C0" w:rsidRPr="00F11795">
              <w:rPr>
                <w:rFonts w:ascii="Arial" w:hAnsi="Arial" w:cs="Arial"/>
                <w:sz w:val="18"/>
                <w:szCs w:val="18"/>
              </w:rPr>
              <w:t>1.098-9.458</w:t>
            </w:r>
          </w:p>
        </w:tc>
      </w:tr>
      <w:tr w:rsidR="000E39C0" w:rsidRPr="00F11795" w:rsidTr="00635B1D">
        <w:trPr>
          <w:trHeight w:val="422"/>
        </w:trPr>
        <w:tc>
          <w:tcPr>
            <w:tcW w:w="2773" w:type="dxa"/>
            <w:gridSpan w:val="2"/>
            <w:shd w:val="clear" w:color="auto" w:fill="FFFFFF"/>
            <w:vAlign w:val="bottom"/>
          </w:tcPr>
          <w:p w:rsidR="000E39C0" w:rsidRPr="00F11795" w:rsidRDefault="000E39C0" w:rsidP="000E39C0">
            <w:pPr>
              <w:shd w:val="clear" w:color="auto" w:fill="FFFFFF"/>
              <w:spacing w:line="216" w:lineRule="auto"/>
              <w:rPr>
                <w:rFonts w:ascii="Arial" w:hAnsi="Arial" w:cs="Arial"/>
                <w:b/>
                <w:sz w:val="18"/>
                <w:szCs w:val="18"/>
              </w:rPr>
            </w:pPr>
          </w:p>
          <w:p w:rsidR="000E39C0" w:rsidRPr="00F11795" w:rsidRDefault="000E39C0" w:rsidP="000E39C0">
            <w:pPr>
              <w:shd w:val="clear" w:color="auto" w:fill="FFFFFF"/>
              <w:spacing w:line="216" w:lineRule="auto"/>
              <w:rPr>
                <w:rFonts w:ascii="Arial" w:hAnsi="Arial" w:cs="Arial"/>
                <w:b/>
                <w:sz w:val="18"/>
                <w:szCs w:val="18"/>
              </w:rPr>
            </w:pPr>
            <w:r w:rsidRPr="00F11795">
              <w:rPr>
                <w:rFonts w:ascii="Arial" w:hAnsi="Arial" w:cs="Arial"/>
                <w:b/>
                <w:sz w:val="18"/>
                <w:szCs w:val="18"/>
              </w:rPr>
              <w:t>Ölüm İsteği</w:t>
            </w:r>
          </w:p>
        </w:tc>
        <w:tc>
          <w:tcPr>
            <w:tcW w:w="979"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1.324</w:t>
            </w:r>
          </w:p>
        </w:tc>
        <w:tc>
          <w:tcPr>
            <w:tcW w:w="823"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0.783</w:t>
            </w:r>
          </w:p>
        </w:tc>
        <w:tc>
          <w:tcPr>
            <w:tcW w:w="829"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2.861</w:t>
            </w:r>
          </w:p>
        </w:tc>
        <w:tc>
          <w:tcPr>
            <w:tcW w:w="378"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1</w:t>
            </w:r>
          </w:p>
        </w:tc>
        <w:tc>
          <w:tcPr>
            <w:tcW w:w="932" w:type="dxa"/>
            <w:shd w:val="clear" w:color="auto" w:fill="FFFFFF"/>
            <w:vAlign w:val="bottom"/>
          </w:tcPr>
          <w:p w:rsidR="000E39C0" w:rsidRPr="00F11795" w:rsidRDefault="000E39C0" w:rsidP="000E39C0">
            <w:pPr>
              <w:shd w:val="clear" w:color="auto" w:fill="FFFFFF"/>
              <w:autoSpaceDE w:val="0"/>
              <w:autoSpaceDN w:val="0"/>
              <w:adjustRightInd w:val="0"/>
              <w:ind w:left="60" w:right="60"/>
              <w:rPr>
                <w:rFonts w:ascii="Arial" w:hAnsi="Arial" w:cs="Arial"/>
                <w:sz w:val="18"/>
                <w:szCs w:val="18"/>
              </w:rPr>
            </w:pPr>
            <w:r w:rsidRPr="00F11795">
              <w:rPr>
                <w:rFonts w:ascii="Arial" w:hAnsi="Arial" w:cs="Arial"/>
                <w:sz w:val="18"/>
                <w:szCs w:val="18"/>
              </w:rPr>
              <w:t xml:space="preserve"> 3.757</w:t>
            </w:r>
          </w:p>
        </w:tc>
        <w:tc>
          <w:tcPr>
            <w:tcW w:w="2128"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0.810-17.420</w:t>
            </w:r>
          </w:p>
        </w:tc>
      </w:tr>
      <w:tr w:rsidR="000E39C0" w:rsidRPr="00F11795" w:rsidTr="00635B1D">
        <w:trPr>
          <w:trHeight w:val="422"/>
        </w:trPr>
        <w:tc>
          <w:tcPr>
            <w:tcW w:w="2773" w:type="dxa"/>
            <w:gridSpan w:val="2"/>
            <w:shd w:val="clear" w:color="auto" w:fill="FFFFFF"/>
            <w:vAlign w:val="bottom"/>
          </w:tcPr>
          <w:p w:rsidR="000E39C0" w:rsidRPr="00F11795" w:rsidRDefault="000E39C0" w:rsidP="000E39C0">
            <w:pPr>
              <w:shd w:val="clear" w:color="auto" w:fill="FFFFFF"/>
              <w:spacing w:line="216" w:lineRule="auto"/>
              <w:rPr>
                <w:rFonts w:ascii="Arial" w:hAnsi="Arial" w:cs="Arial"/>
                <w:b/>
                <w:sz w:val="18"/>
                <w:szCs w:val="18"/>
              </w:rPr>
            </w:pPr>
          </w:p>
          <w:p w:rsidR="000E39C0" w:rsidRPr="00F11795" w:rsidRDefault="000E39C0" w:rsidP="000E39C0">
            <w:pPr>
              <w:shd w:val="clear" w:color="auto" w:fill="FFFFFF"/>
              <w:spacing w:line="216" w:lineRule="auto"/>
              <w:rPr>
                <w:rFonts w:ascii="Arial" w:hAnsi="Arial" w:cs="Arial"/>
                <w:b/>
                <w:sz w:val="18"/>
                <w:szCs w:val="18"/>
              </w:rPr>
            </w:pPr>
            <w:r w:rsidRPr="00F11795">
              <w:rPr>
                <w:rFonts w:ascii="Arial" w:hAnsi="Arial" w:cs="Arial"/>
                <w:b/>
                <w:sz w:val="18"/>
                <w:szCs w:val="18"/>
              </w:rPr>
              <w:t>İntihar Düşüncesi</w:t>
            </w:r>
          </w:p>
        </w:tc>
        <w:tc>
          <w:tcPr>
            <w:tcW w:w="979"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1.127</w:t>
            </w:r>
          </w:p>
        </w:tc>
        <w:tc>
          <w:tcPr>
            <w:tcW w:w="823"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0.714</w:t>
            </w:r>
          </w:p>
        </w:tc>
        <w:tc>
          <w:tcPr>
            <w:tcW w:w="829"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2.494</w:t>
            </w:r>
          </w:p>
        </w:tc>
        <w:tc>
          <w:tcPr>
            <w:tcW w:w="378"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1</w:t>
            </w:r>
          </w:p>
        </w:tc>
        <w:tc>
          <w:tcPr>
            <w:tcW w:w="932" w:type="dxa"/>
            <w:shd w:val="clear" w:color="auto" w:fill="FFFFFF"/>
            <w:vAlign w:val="bottom"/>
          </w:tcPr>
          <w:p w:rsidR="000E39C0" w:rsidRPr="00F11795" w:rsidRDefault="000E39C0" w:rsidP="000E39C0">
            <w:pPr>
              <w:shd w:val="clear" w:color="auto" w:fill="FFFFFF"/>
              <w:autoSpaceDE w:val="0"/>
              <w:autoSpaceDN w:val="0"/>
              <w:adjustRightInd w:val="0"/>
              <w:ind w:left="60" w:right="60"/>
              <w:rPr>
                <w:rFonts w:ascii="Arial" w:hAnsi="Arial" w:cs="Arial"/>
                <w:sz w:val="18"/>
                <w:szCs w:val="18"/>
              </w:rPr>
            </w:pPr>
            <w:r w:rsidRPr="00F11795">
              <w:rPr>
                <w:rFonts w:ascii="Arial" w:hAnsi="Arial" w:cs="Arial"/>
                <w:sz w:val="18"/>
                <w:szCs w:val="18"/>
              </w:rPr>
              <w:t xml:space="preserve"> 3.087</w:t>
            </w:r>
          </w:p>
        </w:tc>
        <w:tc>
          <w:tcPr>
            <w:tcW w:w="2128"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0.762-12.504</w:t>
            </w:r>
          </w:p>
        </w:tc>
      </w:tr>
      <w:tr w:rsidR="000E39C0" w:rsidRPr="00F11795" w:rsidTr="00635B1D">
        <w:trPr>
          <w:trHeight w:val="422"/>
        </w:trPr>
        <w:tc>
          <w:tcPr>
            <w:tcW w:w="2773" w:type="dxa"/>
            <w:gridSpan w:val="2"/>
            <w:shd w:val="clear" w:color="auto" w:fill="FFFFFF"/>
            <w:vAlign w:val="bottom"/>
          </w:tcPr>
          <w:p w:rsidR="000E39C0" w:rsidRPr="00F11795" w:rsidRDefault="000E39C0" w:rsidP="000E39C0">
            <w:pPr>
              <w:shd w:val="clear" w:color="auto" w:fill="FFFFFF"/>
              <w:spacing w:line="216" w:lineRule="auto"/>
              <w:rPr>
                <w:rFonts w:ascii="Arial" w:hAnsi="Arial" w:cs="Arial"/>
                <w:b/>
                <w:sz w:val="18"/>
                <w:szCs w:val="18"/>
              </w:rPr>
            </w:pPr>
          </w:p>
          <w:p w:rsidR="000E39C0" w:rsidRPr="00F11795" w:rsidRDefault="000E39C0" w:rsidP="000E39C0">
            <w:pPr>
              <w:shd w:val="clear" w:color="auto" w:fill="FFFFFF"/>
              <w:spacing w:line="216" w:lineRule="auto"/>
              <w:rPr>
                <w:rFonts w:ascii="Arial" w:hAnsi="Arial" w:cs="Arial"/>
                <w:b/>
                <w:sz w:val="18"/>
                <w:szCs w:val="18"/>
              </w:rPr>
            </w:pPr>
            <w:r w:rsidRPr="00F11795">
              <w:rPr>
                <w:rFonts w:ascii="Arial" w:hAnsi="Arial" w:cs="Arial"/>
                <w:b/>
                <w:sz w:val="18"/>
                <w:szCs w:val="18"/>
              </w:rPr>
              <w:t>İntihar Planı</w:t>
            </w:r>
          </w:p>
        </w:tc>
        <w:tc>
          <w:tcPr>
            <w:tcW w:w="979"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1.536</w:t>
            </w:r>
          </w:p>
        </w:tc>
        <w:tc>
          <w:tcPr>
            <w:tcW w:w="823"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0.828</w:t>
            </w:r>
          </w:p>
        </w:tc>
        <w:tc>
          <w:tcPr>
            <w:tcW w:w="829"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3.436</w:t>
            </w:r>
          </w:p>
        </w:tc>
        <w:tc>
          <w:tcPr>
            <w:tcW w:w="378"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1</w:t>
            </w:r>
          </w:p>
        </w:tc>
        <w:tc>
          <w:tcPr>
            <w:tcW w:w="932" w:type="dxa"/>
            <w:shd w:val="clear" w:color="auto" w:fill="FFFFFF"/>
            <w:vAlign w:val="bottom"/>
          </w:tcPr>
          <w:p w:rsidR="000E39C0" w:rsidRPr="00F11795" w:rsidRDefault="000E39C0" w:rsidP="000E39C0">
            <w:pPr>
              <w:shd w:val="clear" w:color="auto" w:fill="FFFFFF"/>
              <w:autoSpaceDE w:val="0"/>
              <w:autoSpaceDN w:val="0"/>
              <w:adjustRightInd w:val="0"/>
              <w:ind w:left="60" w:right="60"/>
              <w:rPr>
                <w:rFonts w:ascii="Arial" w:hAnsi="Arial" w:cs="Arial"/>
                <w:sz w:val="18"/>
                <w:szCs w:val="18"/>
              </w:rPr>
            </w:pPr>
            <w:r w:rsidRPr="00F11795">
              <w:rPr>
                <w:rFonts w:ascii="Arial" w:hAnsi="Arial" w:cs="Arial"/>
                <w:sz w:val="18"/>
                <w:szCs w:val="18"/>
              </w:rPr>
              <w:t xml:space="preserve"> 4.644</w:t>
            </w:r>
          </w:p>
        </w:tc>
        <w:tc>
          <w:tcPr>
            <w:tcW w:w="2128"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0.916-23.556</w:t>
            </w:r>
          </w:p>
        </w:tc>
      </w:tr>
      <w:tr w:rsidR="000E39C0" w:rsidRPr="00F11795" w:rsidTr="00635B1D">
        <w:trPr>
          <w:trHeight w:val="422"/>
        </w:trPr>
        <w:tc>
          <w:tcPr>
            <w:tcW w:w="2773" w:type="dxa"/>
            <w:gridSpan w:val="2"/>
            <w:shd w:val="clear" w:color="auto" w:fill="FFFFFF"/>
            <w:vAlign w:val="bottom"/>
          </w:tcPr>
          <w:p w:rsidR="000E39C0" w:rsidRPr="00F11795" w:rsidRDefault="000E39C0" w:rsidP="000E39C0">
            <w:pPr>
              <w:shd w:val="clear" w:color="auto" w:fill="FFFFFF"/>
              <w:spacing w:line="216" w:lineRule="auto"/>
              <w:rPr>
                <w:rFonts w:ascii="Arial" w:hAnsi="Arial" w:cs="Arial"/>
                <w:b/>
                <w:sz w:val="18"/>
                <w:szCs w:val="18"/>
              </w:rPr>
            </w:pPr>
          </w:p>
          <w:p w:rsidR="000E39C0" w:rsidRPr="00F11795" w:rsidRDefault="000E39C0" w:rsidP="000E39C0">
            <w:pPr>
              <w:shd w:val="clear" w:color="auto" w:fill="FFFFFF"/>
              <w:spacing w:line="216" w:lineRule="auto"/>
              <w:rPr>
                <w:rFonts w:ascii="Arial" w:hAnsi="Arial" w:cs="Arial"/>
                <w:b/>
                <w:sz w:val="18"/>
                <w:szCs w:val="18"/>
              </w:rPr>
            </w:pPr>
            <w:r w:rsidRPr="00F11795">
              <w:rPr>
                <w:rFonts w:ascii="Arial" w:hAnsi="Arial" w:cs="Arial"/>
                <w:b/>
                <w:sz w:val="18"/>
                <w:szCs w:val="18"/>
              </w:rPr>
              <w:t>ODÖ-Toplam</w:t>
            </w:r>
          </w:p>
        </w:tc>
        <w:tc>
          <w:tcPr>
            <w:tcW w:w="979"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-0.017</w:t>
            </w:r>
          </w:p>
        </w:tc>
        <w:tc>
          <w:tcPr>
            <w:tcW w:w="823"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0.024</w:t>
            </w:r>
          </w:p>
        </w:tc>
        <w:tc>
          <w:tcPr>
            <w:tcW w:w="829"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0.465</w:t>
            </w:r>
          </w:p>
        </w:tc>
        <w:tc>
          <w:tcPr>
            <w:tcW w:w="378"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1</w:t>
            </w:r>
          </w:p>
        </w:tc>
        <w:tc>
          <w:tcPr>
            <w:tcW w:w="932" w:type="dxa"/>
            <w:shd w:val="clear" w:color="auto" w:fill="FFFFFF"/>
            <w:vAlign w:val="bottom"/>
          </w:tcPr>
          <w:p w:rsidR="000E39C0" w:rsidRPr="00F11795" w:rsidRDefault="000E39C0" w:rsidP="000E39C0">
            <w:pPr>
              <w:shd w:val="clear" w:color="auto" w:fill="FFFFFF"/>
              <w:autoSpaceDE w:val="0"/>
              <w:autoSpaceDN w:val="0"/>
              <w:adjustRightInd w:val="0"/>
              <w:ind w:left="60" w:right="60"/>
              <w:rPr>
                <w:rFonts w:ascii="Arial" w:hAnsi="Arial" w:cs="Arial"/>
                <w:sz w:val="18"/>
                <w:szCs w:val="18"/>
              </w:rPr>
            </w:pPr>
            <w:r w:rsidRPr="00F11795">
              <w:rPr>
                <w:rFonts w:ascii="Arial" w:hAnsi="Arial" w:cs="Arial"/>
                <w:sz w:val="18"/>
                <w:szCs w:val="18"/>
              </w:rPr>
              <w:t xml:space="preserve"> 0.984</w:t>
            </w:r>
          </w:p>
        </w:tc>
        <w:tc>
          <w:tcPr>
            <w:tcW w:w="2128" w:type="dxa"/>
            <w:shd w:val="clear" w:color="auto" w:fill="FFFFFF"/>
            <w:vAlign w:val="bottom"/>
          </w:tcPr>
          <w:p w:rsidR="000E39C0" w:rsidRPr="00F11795" w:rsidRDefault="000E39C0" w:rsidP="00635B1D">
            <w:pPr>
              <w:shd w:val="clear" w:color="auto" w:fill="FFFFFF"/>
              <w:autoSpaceDE w:val="0"/>
              <w:autoSpaceDN w:val="0"/>
              <w:adjustRightInd w:val="0"/>
              <w:ind w:left="60" w:right="60"/>
              <w:rPr>
                <w:rFonts w:ascii="Arial" w:hAnsi="Arial" w:cs="Arial"/>
                <w:sz w:val="18"/>
                <w:szCs w:val="18"/>
              </w:rPr>
            </w:pPr>
            <w:r w:rsidRPr="00F11795">
              <w:rPr>
                <w:rFonts w:ascii="Arial" w:hAnsi="Arial" w:cs="Arial"/>
                <w:sz w:val="18"/>
                <w:szCs w:val="18"/>
              </w:rPr>
              <w:t xml:space="preserve">       0.938-1.032</w:t>
            </w:r>
          </w:p>
        </w:tc>
      </w:tr>
      <w:tr w:rsidR="000E39C0" w:rsidRPr="00F11795" w:rsidTr="00635B1D">
        <w:trPr>
          <w:trHeight w:val="422"/>
        </w:trPr>
        <w:tc>
          <w:tcPr>
            <w:tcW w:w="2773" w:type="dxa"/>
            <w:gridSpan w:val="2"/>
            <w:shd w:val="clear" w:color="auto" w:fill="FFFFFF"/>
            <w:vAlign w:val="bottom"/>
          </w:tcPr>
          <w:p w:rsidR="000E39C0" w:rsidRPr="00F11795" w:rsidRDefault="000E39C0" w:rsidP="000E39C0">
            <w:pPr>
              <w:shd w:val="clear" w:color="auto" w:fill="FFFFFF"/>
              <w:spacing w:line="216" w:lineRule="auto"/>
              <w:rPr>
                <w:rFonts w:ascii="Arial" w:hAnsi="Arial" w:cs="Arial"/>
                <w:b/>
                <w:sz w:val="18"/>
                <w:szCs w:val="18"/>
              </w:rPr>
            </w:pPr>
          </w:p>
          <w:p w:rsidR="000E39C0" w:rsidRPr="00F11795" w:rsidRDefault="000E39C0" w:rsidP="000E39C0">
            <w:pPr>
              <w:shd w:val="clear" w:color="auto" w:fill="FFFFFF"/>
              <w:spacing w:line="216" w:lineRule="auto"/>
              <w:rPr>
                <w:rFonts w:ascii="Arial" w:hAnsi="Arial" w:cs="Arial"/>
                <w:b/>
                <w:sz w:val="18"/>
                <w:szCs w:val="18"/>
              </w:rPr>
            </w:pPr>
            <w:r w:rsidRPr="00F11795">
              <w:rPr>
                <w:rFonts w:ascii="Arial" w:hAnsi="Arial" w:cs="Arial"/>
                <w:b/>
                <w:sz w:val="18"/>
                <w:szCs w:val="18"/>
              </w:rPr>
              <w:t>BUÖ-Toplam</w:t>
            </w:r>
          </w:p>
        </w:tc>
        <w:tc>
          <w:tcPr>
            <w:tcW w:w="979"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-0.012</w:t>
            </w:r>
          </w:p>
        </w:tc>
        <w:tc>
          <w:tcPr>
            <w:tcW w:w="823"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0.087</w:t>
            </w:r>
          </w:p>
        </w:tc>
        <w:tc>
          <w:tcPr>
            <w:tcW w:w="829"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0.018</w:t>
            </w:r>
          </w:p>
        </w:tc>
        <w:tc>
          <w:tcPr>
            <w:tcW w:w="378"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1</w:t>
            </w:r>
          </w:p>
        </w:tc>
        <w:tc>
          <w:tcPr>
            <w:tcW w:w="932" w:type="dxa"/>
            <w:shd w:val="clear" w:color="auto" w:fill="FFFFFF"/>
            <w:vAlign w:val="bottom"/>
          </w:tcPr>
          <w:p w:rsidR="000E39C0" w:rsidRPr="00F11795" w:rsidRDefault="000E39C0" w:rsidP="000E39C0">
            <w:pPr>
              <w:shd w:val="clear" w:color="auto" w:fill="FFFFFF"/>
              <w:autoSpaceDE w:val="0"/>
              <w:autoSpaceDN w:val="0"/>
              <w:adjustRightInd w:val="0"/>
              <w:ind w:left="60" w:right="60"/>
              <w:rPr>
                <w:rFonts w:ascii="Arial" w:hAnsi="Arial" w:cs="Arial"/>
                <w:sz w:val="18"/>
                <w:szCs w:val="18"/>
              </w:rPr>
            </w:pPr>
            <w:r w:rsidRPr="00F11795">
              <w:rPr>
                <w:rFonts w:ascii="Arial" w:hAnsi="Arial" w:cs="Arial"/>
                <w:sz w:val="18"/>
                <w:szCs w:val="18"/>
              </w:rPr>
              <w:t xml:space="preserve"> 0.989</w:t>
            </w:r>
          </w:p>
        </w:tc>
        <w:tc>
          <w:tcPr>
            <w:tcW w:w="2128" w:type="dxa"/>
            <w:shd w:val="clear" w:color="auto" w:fill="FFFFFF"/>
            <w:vAlign w:val="bottom"/>
          </w:tcPr>
          <w:p w:rsidR="000E39C0" w:rsidRPr="00F11795" w:rsidRDefault="000E39C0" w:rsidP="00635B1D">
            <w:pPr>
              <w:shd w:val="clear" w:color="auto" w:fill="FFFFFF"/>
              <w:autoSpaceDE w:val="0"/>
              <w:autoSpaceDN w:val="0"/>
              <w:adjustRightInd w:val="0"/>
              <w:ind w:left="60" w:right="60"/>
              <w:rPr>
                <w:rFonts w:ascii="Arial" w:hAnsi="Arial" w:cs="Arial"/>
                <w:sz w:val="18"/>
                <w:szCs w:val="18"/>
              </w:rPr>
            </w:pPr>
            <w:r w:rsidRPr="00F11795">
              <w:rPr>
                <w:rFonts w:ascii="Arial" w:hAnsi="Arial" w:cs="Arial"/>
                <w:sz w:val="18"/>
                <w:szCs w:val="18"/>
              </w:rPr>
              <w:t xml:space="preserve">       0.834-1.172</w:t>
            </w:r>
          </w:p>
        </w:tc>
      </w:tr>
      <w:tr w:rsidR="000E39C0" w:rsidRPr="00F11795" w:rsidTr="00635B1D">
        <w:trPr>
          <w:trHeight w:val="422"/>
        </w:trPr>
        <w:tc>
          <w:tcPr>
            <w:tcW w:w="2773" w:type="dxa"/>
            <w:gridSpan w:val="2"/>
            <w:tcBorders>
              <w:bottom w:val="single" w:sz="4" w:space="0" w:color="auto"/>
            </w:tcBorders>
            <w:shd w:val="clear" w:color="auto" w:fill="FFFFFF"/>
            <w:vAlign w:val="bottom"/>
          </w:tcPr>
          <w:p w:rsidR="000E39C0" w:rsidRPr="00F11795" w:rsidRDefault="000E39C0" w:rsidP="000E39C0">
            <w:pPr>
              <w:shd w:val="clear" w:color="auto" w:fill="FFFFFF"/>
              <w:spacing w:line="216" w:lineRule="auto"/>
              <w:rPr>
                <w:rFonts w:ascii="Arial" w:hAnsi="Arial" w:cs="Arial"/>
                <w:b/>
                <w:sz w:val="18"/>
                <w:szCs w:val="18"/>
              </w:rPr>
            </w:pPr>
          </w:p>
          <w:p w:rsidR="000E39C0" w:rsidRPr="00F11795" w:rsidRDefault="000E39C0" w:rsidP="000E39C0">
            <w:pPr>
              <w:shd w:val="clear" w:color="auto" w:fill="FFFFFF"/>
              <w:spacing w:line="216" w:lineRule="auto"/>
              <w:rPr>
                <w:rFonts w:ascii="Arial" w:hAnsi="Arial" w:cs="Arial"/>
                <w:b/>
                <w:sz w:val="18"/>
                <w:szCs w:val="18"/>
              </w:rPr>
            </w:pPr>
            <w:r w:rsidRPr="00F11795">
              <w:rPr>
                <w:rFonts w:ascii="Arial" w:hAnsi="Arial" w:cs="Arial"/>
                <w:b/>
                <w:sz w:val="18"/>
                <w:szCs w:val="18"/>
              </w:rPr>
              <w:t>BDE</w:t>
            </w:r>
          </w:p>
        </w:tc>
        <w:tc>
          <w:tcPr>
            <w:tcW w:w="979" w:type="dxa"/>
            <w:tcBorders>
              <w:bottom w:val="single" w:sz="4" w:space="0" w:color="auto"/>
            </w:tcBorders>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0.049</w:t>
            </w:r>
          </w:p>
        </w:tc>
        <w:tc>
          <w:tcPr>
            <w:tcW w:w="823" w:type="dxa"/>
            <w:tcBorders>
              <w:bottom w:val="single" w:sz="4" w:space="0" w:color="auto"/>
            </w:tcBorders>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0.049</w:t>
            </w:r>
          </w:p>
        </w:tc>
        <w:tc>
          <w:tcPr>
            <w:tcW w:w="829" w:type="dxa"/>
            <w:tcBorders>
              <w:bottom w:val="single" w:sz="4" w:space="0" w:color="auto"/>
            </w:tcBorders>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0.987</w:t>
            </w:r>
          </w:p>
        </w:tc>
        <w:tc>
          <w:tcPr>
            <w:tcW w:w="378" w:type="dxa"/>
            <w:tcBorders>
              <w:bottom w:val="single" w:sz="4" w:space="0" w:color="auto"/>
            </w:tcBorders>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1</w:t>
            </w:r>
          </w:p>
        </w:tc>
        <w:tc>
          <w:tcPr>
            <w:tcW w:w="932" w:type="dxa"/>
            <w:tcBorders>
              <w:bottom w:val="single" w:sz="4" w:space="0" w:color="auto"/>
            </w:tcBorders>
            <w:shd w:val="clear" w:color="auto" w:fill="FFFFFF"/>
            <w:vAlign w:val="bottom"/>
          </w:tcPr>
          <w:p w:rsidR="000E39C0" w:rsidRPr="00F11795" w:rsidRDefault="000E39C0" w:rsidP="000E39C0">
            <w:pPr>
              <w:shd w:val="clear" w:color="auto" w:fill="FFFFFF"/>
              <w:autoSpaceDE w:val="0"/>
              <w:autoSpaceDN w:val="0"/>
              <w:adjustRightInd w:val="0"/>
              <w:ind w:left="60" w:right="60"/>
              <w:rPr>
                <w:rFonts w:ascii="Arial" w:hAnsi="Arial" w:cs="Arial"/>
                <w:sz w:val="18"/>
                <w:szCs w:val="18"/>
              </w:rPr>
            </w:pPr>
            <w:r w:rsidRPr="00F11795">
              <w:rPr>
                <w:rFonts w:ascii="Arial" w:hAnsi="Arial" w:cs="Arial"/>
                <w:sz w:val="18"/>
                <w:szCs w:val="18"/>
              </w:rPr>
              <w:t xml:space="preserve"> 1.050</w:t>
            </w:r>
          </w:p>
        </w:tc>
        <w:tc>
          <w:tcPr>
            <w:tcW w:w="2128" w:type="dxa"/>
            <w:tcBorders>
              <w:bottom w:val="single" w:sz="4" w:space="0" w:color="auto"/>
            </w:tcBorders>
            <w:shd w:val="clear" w:color="auto" w:fill="FFFFFF"/>
            <w:vAlign w:val="bottom"/>
          </w:tcPr>
          <w:p w:rsidR="000E39C0" w:rsidRPr="00F11795" w:rsidRDefault="000E39C0" w:rsidP="00635B1D">
            <w:pPr>
              <w:shd w:val="clear" w:color="auto" w:fill="FFFFFF"/>
              <w:autoSpaceDE w:val="0"/>
              <w:autoSpaceDN w:val="0"/>
              <w:adjustRightInd w:val="0"/>
              <w:ind w:left="60" w:right="60"/>
              <w:rPr>
                <w:rFonts w:ascii="Arial" w:hAnsi="Arial" w:cs="Arial"/>
                <w:sz w:val="18"/>
                <w:szCs w:val="18"/>
              </w:rPr>
            </w:pPr>
            <w:r w:rsidRPr="00F11795">
              <w:rPr>
                <w:rFonts w:ascii="Arial" w:hAnsi="Arial" w:cs="Arial"/>
                <w:sz w:val="18"/>
                <w:szCs w:val="18"/>
              </w:rPr>
              <w:t xml:space="preserve">       0.954-1.155</w:t>
            </w:r>
          </w:p>
        </w:tc>
      </w:tr>
      <w:tr w:rsidR="000E39C0" w:rsidRPr="00F11795" w:rsidTr="00635B1D">
        <w:trPr>
          <w:trHeight w:val="204"/>
        </w:trPr>
        <w:tc>
          <w:tcPr>
            <w:tcW w:w="2773" w:type="dxa"/>
            <w:gridSpan w:val="2"/>
            <w:tcBorders>
              <w:top w:val="single" w:sz="4" w:space="0" w:color="auto"/>
            </w:tcBorders>
            <w:shd w:val="clear" w:color="auto" w:fill="FFFFFF"/>
          </w:tcPr>
          <w:p w:rsidR="000E39C0" w:rsidRPr="00F11795" w:rsidRDefault="000E39C0" w:rsidP="000E39C0">
            <w:pPr>
              <w:shd w:val="clear" w:color="auto" w:fill="FFFFFF"/>
              <w:spacing w:line="216" w:lineRule="auto"/>
              <w:jc w:val="both"/>
              <w:rPr>
                <w:rFonts w:ascii="Arial" w:hAnsi="Arial" w:cs="Arial"/>
                <w:b/>
                <w:sz w:val="18"/>
                <w:szCs w:val="18"/>
              </w:rPr>
            </w:pPr>
          </w:p>
          <w:p w:rsidR="000E39C0" w:rsidRPr="00F11795" w:rsidRDefault="000E39C0" w:rsidP="000E39C0">
            <w:pPr>
              <w:shd w:val="clear" w:color="auto" w:fill="FFFFFF"/>
              <w:spacing w:line="216" w:lineRule="auto"/>
              <w:jc w:val="both"/>
              <w:rPr>
                <w:rFonts w:ascii="Arial" w:hAnsi="Arial" w:cs="Arial"/>
                <w:b/>
                <w:sz w:val="18"/>
                <w:szCs w:val="18"/>
              </w:rPr>
            </w:pPr>
            <w:r w:rsidRPr="00F11795">
              <w:rPr>
                <w:rFonts w:ascii="Arial" w:hAnsi="Arial" w:cs="Arial"/>
                <w:b/>
                <w:sz w:val="18"/>
                <w:szCs w:val="18"/>
              </w:rPr>
              <w:t>YŞÖ-Boyutlar</w:t>
            </w:r>
          </w:p>
        </w:tc>
        <w:tc>
          <w:tcPr>
            <w:tcW w:w="979" w:type="dxa"/>
            <w:tcBorders>
              <w:top w:val="single" w:sz="4" w:space="0" w:color="auto"/>
            </w:tcBorders>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p>
        </w:tc>
        <w:tc>
          <w:tcPr>
            <w:tcW w:w="823" w:type="dxa"/>
            <w:tcBorders>
              <w:top w:val="single" w:sz="4" w:space="0" w:color="auto"/>
            </w:tcBorders>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p>
        </w:tc>
        <w:tc>
          <w:tcPr>
            <w:tcW w:w="829" w:type="dxa"/>
            <w:tcBorders>
              <w:top w:val="single" w:sz="4" w:space="0" w:color="auto"/>
            </w:tcBorders>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p>
        </w:tc>
        <w:tc>
          <w:tcPr>
            <w:tcW w:w="378" w:type="dxa"/>
            <w:tcBorders>
              <w:top w:val="single" w:sz="4" w:space="0" w:color="auto"/>
            </w:tcBorders>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p>
        </w:tc>
        <w:tc>
          <w:tcPr>
            <w:tcW w:w="932" w:type="dxa"/>
            <w:tcBorders>
              <w:top w:val="single" w:sz="4" w:space="0" w:color="auto"/>
            </w:tcBorders>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p>
        </w:tc>
        <w:tc>
          <w:tcPr>
            <w:tcW w:w="2128" w:type="dxa"/>
            <w:tcBorders>
              <w:top w:val="single" w:sz="4" w:space="0" w:color="auto"/>
            </w:tcBorders>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p>
        </w:tc>
      </w:tr>
      <w:tr w:rsidR="000E39C0" w:rsidRPr="00F11795" w:rsidTr="00635B1D">
        <w:trPr>
          <w:trHeight w:val="439"/>
        </w:trPr>
        <w:tc>
          <w:tcPr>
            <w:tcW w:w="232" w:type="dxa"/>
            <w:shd w:val="clear" w:color="auto" w:fill="FFFFFF"/>
          </w:tcPr>
          <w:p w:rsidR="000E39C0" w:rsidRPr="00F11795" w:rsidRDefault="000E39C0" w:rsidP="000E39C0">
            <w:pPr>
              <w:shd w:val="clear" w:color="auto" w:fill="FFFFFF"/>
              <w:spacing w:line="216" w:lineRule="auto"/>
              <w:jc w:val="both"/>
              <w:rPr>
                <w:rFonts w:ascii="Arial" w:hAnsi="Arial" w:cs="Arial"/>
                <w:b/>
                <w:sz w:val="18"/>
                <w:szCs w:val="18"/>
              </w:rPr>
            </w:pPr>
          </w:p>
        </w:tc>
        <w:tc>
          <w:tcPr>
            <w:tcW w:w="2541" w:type="dxa"/>
            <w:shd w:val="clear" w:color="auto" w:fill="FFFFFF"/>
            <w:vAlign w:val="bottom"/>
          </w:tcPr>
          <w:p w:rsidR="000E39C0" w:rsidRPr="00F11795" w:rsidRDefault="000E39C0" w:rsidP="000E39C0">
            <w:pPr>
              <w:shd w:val="clear" w:color="auto" w:fill="FFFFFF"/>
              <w:spacing w:line="216" w:lineRule="auto"/>
              <w:rPr>
                <w:rFonts w:ascii="Arial" w:hAnsi="Arial" w:cs="Arial"/>
                <w:sz w:val="20"/>
                <w:szCs w:val="20"/>
              </w:rPr>
            </w:pPr>
          </w:p>
          <w:p w:rsidR="000E39C0" w:rsidRPr="00F11795" w:rsidRDefault="000E39C0" w:rsidP="000E39C0">
            <w:pPr>
              <w:shd w:val="clear" w:color="auto" w:fill="FFFFFF"/>
              <w:spacing w:line="216" w:lineRule="auto"/>
              <w:rPr>
                <w:rFonts w:ascii="Arial" w:hAnsi="Arial" w:cs="Arial"/>
                <w:sz w:val="20"/>
                <w:szCs w:val="20"/>
              </w:rPr>
            </w:pPr>
            <w:r w:rsidRPr="00F11795">
              <w:rPr>
                <w:rFonts w:ascii="Arial" w:hAnsi="Arial" w:cs="Arial"/>
                <w:sz w:val="20"/>
                <w:szCs w:val="20"/>
              </w:rPr>
              <w:t>Başarısızlık</w:t>
            </w:r>
          </w:p>
        </w:tc>
        <w:tc>
          <w:tcPr>
            <w:tcW w:w="979"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0.151</w:t>
            </w:r>
          </w:p>
        </w:tc>
        <w:tc>
          <w:tcPr>
            <w:tcW w:w="823"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0.055</w:t>
            </w:r>
          </w:p>
        </w:tc>
        <w:tc>
          <w:tcPr>
            <w:tcW w:w="829"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7.620</w:t>
            </w:r>
          </w:p>
        </w:tc>
        <w:tc>
          <w:tcPr>
            <w:tcW w:w="378"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1</w:t>
            </w:r>
          </w:p>
        </w:tc>
        <w:tc>
          <w:tcPr>
            <w:tcW w:w="932"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 xml:space="preserve">  1.163**</w:t>
            </w:r>
          </w:p>
        </w:tc>
        <w:tc>
          <w:tcPr>
            <w:tcW w:w="2128" w:type="dxa"/>
            <w:shd w:val="clear" w:color="auto" w:fill="FFFFFF"/>
            <w:vAlign w:val="bottom"/>
          </w:tcPr>
          <w:p w:rsidR="000E39C0" w:rsidRPr="00F11795" w:rsidRDefault="000E39C0" w:rsidP="00635B1D">
            <w:pPr>
              <w:shd w:val="clear" w:color="auto" w:fill="FFFFFF"/>
              <w:autoSpaceDE w:val="0"/>
              <w:autoSpaceDN w:val="0"/>
              <w:adjustRightInd w:val="0"/>
              <w:ind w:left="60" w:right="-45"/>
              <w:rPr>
                <w:rFonts w:ascii="Arial" w:hAnsi="Arial" w:cs="Arial"/>
                <w:sz w:val="18"/>
                <w:szCs w:val="18"/>
              </w:rPr>
            </w:pPr>
            <w:r w:rsidRPr="00F11795">
              <w:rPr>
                <w:rFonts w:ascii="Arial" w:hAnsi="Arial" w:cs="Arial"/>
                <w:sz w:val="18"/>
                <w:szCs w:val="18"/>
              </w:rPr>
              <w:t xml:space="preserve">       1.045-1.294</w:t>
            </w:r>
          </w:p>
        </w:tc>
      </w:tr>
      <w:tr w:rsidR="000E39C0" w:rsidRPr="00F11795" w:rsidTr="00635B1D">
        <w:trPr>
          <w:trHeight w:val="422"/>
        </w:trPr>
        <w:tc>
          <w:tcPr>
            <w:tcW w:w="232" w:type="dxa"/>
            <w:shd w:val="clear" w:color="auto" w:fill="FFFFFF"/>
          </w:tcPr>
          <w:p w:rsidR="000E39C0" w:rsidRPr="00F11795" w:rsidRDefault="000E39C0" w:rsidP="000E39C0">
            <w:pPr>
              <w:shd w:val="clear" w:color="auto" w:fill="FFFFFF"/>
              <w:spacing w:line="216" w:lineRule="auto"/>
              <w:jc w:val="both"/>
              <w:rPr>
                <w:rFonts w:ascii="Arial" w:hAnsi="Arial" w:cs="Arial"/>
                <w:b/>
                <w:sz w:val="18"/>
                <w:szCs w:val="18"/>
              </w:rPr>
            </w:pPr>
          </w:p>
        </w:tc>
        <w:tc>
          <w:tcPr>
            <w:tcW w:w="2541" w:type="dxa"/>
            <w:shd w:val="clear" w:color="auto" w:fill="FFFFFF"/>
            <w:vAlign w:val="bottom"/>
          </w:tcPr>
          <w:p w:rsidR="000E39C0" w:rsidRPr="00F11795" w:rsidRDefault="000E39C0" w:rsidP="000E39C0">
            <w:pPr>
              <w:shd w:val="clear" w:color="auto" w:fill="FFFFFF"/>
              <w:spacing w:line="216" w:lineRule="auto"/>
              <w:rPr>
                <w:rFonts w:ascii="Arial" w:hAnsi="Arial" w:cs="Arial"/>
                <w:sz w:val="20"/>
                <w:szCs w:val="20"/>
              </w:rPr>
            </w:pPr>
          </w:p>
          <w:p w:rsidR="000E39C0" w:rsidRPr="00F11795" w:rsidRDefault="000E39C0" w:rsidP="000E39C0">
            <w:pPr>
              <w:shd w:val="clear" w:color="auto" w:fill="FFFFFF"/>
              <w:spacing w:line="216" w:lineRule="auto"/>
              <w:rPr>
                <w:rFonts w:ascii="Arial" w:hAnsi="Arial" w:cs="Arial"/>
                <w:sz w:val="20"/>
                <w:szCs w:val="20"/>
              </w:rPr>
            </w:pPr>
            <w:r w:rsidRPr="00F11795">
              <w:rPr>
                <w:rFonts w:ascii="Arial" w:hAnsi="Arial" w:cs="Arial"/>
                <w:sz w:val="20"/>
                <w:szCs w:val="20"/>
              </w:rPr>
              <w:t>Karamsarlık</w:t>
            </w:r>
          </w:p>
        </w:tc>
        <w:tc>
          <w:tcPr>
            <w:tcW w:w="979"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0.065</w:t>
            </w:r>
          </w:p>
        </w:tc>
        <w:tc>
          <w:tcPr>
            <w:tcW w:w="823"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0.057</w:t>
            </w:r>
          </w:p>
        </w:tc>
        <w:tc>
          <w:tcPr>
            <w:tcW w:w="829"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1.330</w:t>
            </w:r>
          </w:p>
        </w:tc>
        <w:tc>
          <w:tcPr>
            <w:tcW w:w="378"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1</w:t>
            </w:r>
          </w:p>
        </w:tc>
        <w:tc>
          <w:tcPr>
            <w:tcW w:w="932" w:type="dxa"/>
            <w:shd w:val="clear" w:color="auto" w:fill="FFFFFF"/>
            <w:vAlign w:val="bottom"/>
          </w:tcPr>
          <w:p w:rsidR="000E39C0" w:rsidRPr="00F11795" w:rsidRDefault="000E39C0" w:rsidP="000E39C0">
            <w:pPr>
              <w:shd w:val="clear" w:color="auto" w:fill="FFFFFF"/>
              <w:autoSpaceDE w:val="0"/>
              <w:autoSpaceDN w:val="0"/>
              <w:adjustRightInd w:val="0"/>
              <w:ind w:left="60" w:right="60"/>
              <w:rPr>
                <w:rFonts w:ascii="Arial" w:hAnsi="Arial" w:cs="Arial"/>
                <w:sz w:val="18"/>
                <w:szCs w:val="18"/>
              </w:rPr>
            </w:pPr>
            <w:r w:rsidRPr="00F11795">
              <w:rPr>
                <w:rFonts w:ascii="Arial" w:hAnsi="Arial" w:cs="Arial"/>
                <w:sz w:val="18"/>
                <w:szCs w:val="18"/>
              </w:rPr>
              <w:t>1.068</w:t>
            </w:r>
          </w:p>
        </w:tc>
        <w:tc>
          <w:tcPr>
            <w:tcW w:w="2128" w:type="dxa"/>
            <w:shd w:val="clear" w:color="auto" w:fill="FFFFFF"/>
            <w:vAlign w:val="bottom"/>
          </w:tcPr>
          <w:p w:rsidR="000E39C0" w:rsidRPr="00F11795" w:rsidRDefault="000E39C0" w:rsidP="00635B1D">
            <w:pPr>
              <w:shd w:val="clear" w:color="auto" w:fill="FFFFFF"/>
              <w:autoSpaceDE w:val="0"/>
              <w:autoSpaceDN w:val="0"/>
              <w:adjustRightInd w:val="0"/>
              <w:ind w:left="60" w:right="60"/>
              <w:rPr>
                <w:rFonts w:ascii="Arial" w:hAnsi="Arial" w:cs="Arial"/>
                <w:sz w:val="18"/>
                <w:szCs w:val="18"/>
              </w:rPr>
            </w:pPr>
            <w:r w:rsidRPr="00F11795">
              <w:rPr>
                <w:rFonts w:ascii="Arial" w:hAnsi="Arial" w:cs="Arial"/>
                <w:sz w:val="18"/>
                <w:szCs w:val="18"/>
              </w:rPr>
              <w:t xml:space="preserve">       0.955-1.193</w:t>
            </w:r>
          </w:p>
        </w:tc>
      </w:tr>
      <w:tr w:rsidR="000E39C0" w:rsidRPr="00F11795" w:rsidTr="00635B1D">
        <w:trPr>
          <w:trHeight w:val="422"/>
        </w:trPr>
        <w:tc>
          <w:tcPr>
            <w:tcW w:w="232" w:type="dxa"/>
            <w:shd w:val="clear" w:color="auto" w:fill="FFFFFF"/>
          </w:tcPr>
          <w:p w:rsidR="000E39C0" w:rsidRPr="00F11795" w:rsidRDefault="000E39C0" w:rsidP="000E39C0">
            <w:pPr>
              <w:shd w:val="clear" w:color="auto" w:fill="FFFFFF"/>
              <w:spacing w:line="216" w:lineRule="auto"/>
              <w:jc w:val="both"/>
              <w:rPr>
                <w:rFonts w:ascii="Arial" w:hAnsi="Arial" w:cs="Arial"/>
                <w:b/>
                <w:sz w:val="18"/>
                <w:szCs w:val="18"/>
              </w:rPr>
            </w:pPr>
          </w:p>
        </w:tc>
        <w:tc>
          <w:tcPr>
            <w:tcW w:w="2541" w:type="dxa"/>
            <w:shd w:val="clear" w:color="auto" w:fill="FFFFFF"/>
            <w:vAlign w:val="bottom"/>
          </w:tcPr>
          <w:p w:rsidR="000E39C0" w:rsidRPr="00F11795" w:rsidRDefault="000E39C0" w:rsidP="000E39C0">
            <w:pPr>
              <w:shd w:val="clear" w:color="auto" w:fill="FFFFFF"/>
              <w:spacing w:line="216" w:lineRule="auto"/>
              <w:rPr>
                <w:rFonts w:ascii="Arial" w:hAnsi="Arial" w:cs="Arial"/>
                <w:sz w:val="20"/>
                <w:szCs w:val="20"/>
              </w:rPr>
            </w:pPr>
          </w:p>
          <w:p w:rsidR="000E39C0" w:rsidRPr="00F11795" w:rsidRDefault="000E39C0" w:rsidP="000E39C0">
            <w:pPr>
              <w:shd w:val="clear" w:color="auto" w:fill="FFFFFF"/>
              <w:spacing w:line="216" w:lineRule="auto"/>
              <w:rPr>
                <w:rFonts w:ascii="Arial" w:hAnsi="Arial" w:cs="Arial"/>
                <w:sz w:val="20"/>
                <w:szCs w:val="20"/>
              </w:rPr>
            </w:pPr>
            <w:r w:rsidRPr="00F11795">
              <w:rPr>
                <w:rFonts w:ascii="Arial" w:hAnsi="Arial" w:cs="Arial"/>
                <w:sz w:val="20"/>
                <w:szCs w:val="20"/>
              </w:rPr>
              <w:t>Sosyal izolasyon/Güvensizlik</w:t>
            </w:r>
          </w:p>
        </w:tc>
        <w:tc>
          <w:tcPr>
            <w:tcW w:w="979"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0.021</w:t>
            </w:r>
          </w:p>
        </w:tc>
        <w:tc>
          <w:tcPr>
            <w:tcW w:w="823"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0.054</w:t>
            </w:r>
          </w:p>
        </w:tc>
        <w:tc>
          <w:tcPr>
            <w:tcW w:w="829"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0.154</w:t>
            </w:r>
          </w:p>
        </w:tc>
        <w:tc>
          <w:tcPr>
            <w:tcW w:w="378"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1</w:t>
            </w:r>
          </w:p>
        </w:tc>
        <w:tc>
          <w:tcPr>
            <w:tcW w:w="932" w:type="dxa"/>
            <w:shd w:val="clear" w:color="auto" w:fill="FFFFFF"/>
            <w:vAlign w:val="bottom"/>
          </w:tcPr>
          <w:p w:rsidR="000E39C0" w:rsidRPr="00F11795" w:rsidRDefault="000E39C0" w:rsidP="000E39C0">
            <w:pPr>
              <w:shd w:val="clear" w:color="auto" w:fill="FFFFFF"/>
              <w:autoSpaceDE w:val="0"/>
              <w:autoSpaceDN w:val="0"/>
              <w:adjustRightInd w:val="0"/>
              <w:ind w:left="60" w:right="60"/>
              <w:rPr>
                <w:rFonts w:ascii="Arial" w:hAnsi="Arial" w:cs="Arial"/>
                <w:sz w:val="18"/>
                <w:szCs w:val="18"/>
              </w:rPr>
            </w:pPr>
            <w:r w:rsidRPr="00F11795">
              <w:rPr>
                <w:rFonts w:ascii="Arial" w:hAnsi="Arial" w:cs="Arial"/>
                <w:sz w:val="18"/>
                <w:szCs w:val="18"/>
              </w:rPr>
              <w:t>1.022</w:t>
            </w:r>
          </w:p>
        </w:tc>
        <w:tc>
          <w:tcPr>
            <w:tcW w:w="2128" w:type="dxa"/>
            <w:shd w:val="clear" w:color="auto" w:fill="FFFFFF"/>
            <w:vAlign w:val="bottom"/>
          </w:tcPr>
          <w:p w:rsidR="000E39C0" w:rsidRPr="00F11795" w:rsidRDefault="000E39C0" w:rsidP="00635B1D">
            <w:pPr>
              <w:shd w:val="clear" w:color="auto" w:fill="FFFFFF"/>
              <w:autoSpaceDE w:val="0"/>
              <w:autoSpaceDN w:val="0"/>
              <w:adjustRightInd w:val="0"/>
              <w:ind w:left="60" w:right="60"/>
              <w:rPr>
                <w:rFonts w:ascii="Arial" w:hAnsi="Arial" w:cs="Arial"/>
                <w:sz w:val="18"/>
                <w:szCs w:val="18"/>
              </w:rPr>
            </w:pPr>
            <w:r w:rsidRPr="00F11795">
              <w:rPr>
                <w:rFonts w:ascii="Arial" w:hAnsi="Arial" w:cs="Arial"/>
                <w:sz w:val="18"/>
                <w:szCs w:val="18"/>
              </w:rPr>
              <w:t xml:space="preserve">       0.919-1.136</w:t>
            </w:r>
          </w:p>
        </w:tc>
      </w:tr>
      <w:tr w:rsidR="000E39C0" w:rsidRPr="00F11795" w:rsidTr="00635B1D">
        <w:trPr>
          <w:trHeight w:val="422"/>
        </w:trPr>
        <w:tc>
          <w:tcPr>
            <w:tcW w:w="232" w:type="dxa"/>
            <w:shd w:val="clear" w:color="auto" w:fill="FFFFFF"/>
          </w:tcPr>
          <w:p w:rsidR="000E39C0" w:rsidRPr="00F11795" w:rsidRDefault="000E39C0" w:rsidP="000E39C0">
            <w:pPr>
              <w:shd w:val="clear" w:color="auto" w:fill="FFFFFF"/>
              <w:spacing w:line="216" w:lineRule="auto"/>
              <w:jc w:val="both"/>
              <w:rPr>
                <w:rFonts w:ascii="Arial" w:hAnsi="Arial" w:cs="Arial"/>
                <w:b/>
                <w:sz w:val="18"/>
                <w:szCs w:val="18"/>
              </w:rPr>
            </w:pPr>
          </w:p>
        </w:tc>
        <w:tc>
          <w:tcPr>
            <w:tcW w:w="2541" w:type="dxa"/>
            <w:shd w:val="clear" w:color="auto" w:fill="FFFFFF"/>
            <w:vAlign w:val="bottom"/>
          </w:tcPr>
          <w:p w:rsidR="000E39C0" w:rsidRPr="00F11795" w:rsidRDefault="000E39C0" w:rsidP="000E39C0">
            <w:pPr>
              <w:shd w:val="clear" w:color="auto" w:fill="FFFFFF"/>
              <w:spacing w:line="216" w:lineRule="auto"/>
              <w:rPr>
                <w:rFonts w:ascii="Arial" w:hAnsi="Arial" w:cs="Arial"/>
                <w:sz w:val="20"/>
                <w:szCs w:val="20"/>
              </w:rPr>
            </w:pPr>
          </w:p>
          <w:p w:rsidR="000E39C0" w:rsidRPr="00F11795" w:rsidRDefault="000E39C0" w:rsidP="000E39C0">
            <w:pPr>
              <w:shd w:val="clear" w:color="auto" w:fill="FFFFFF"/>
              <w:spacing w:line="216" w:lineRule="auto"/>
              <w:rPr>
                <w:rFonts w:ascii="Arial" w:hAnsi="Arial" w:cs="Arial"/>
                <w:sz w:val="20"/>
                <w:szCs w:val="20"/>
              </w:rPr>
            </w:pPr>
            <w:r w:rsidRPr="00F11795">
              <w:rPr>
                <w:rFonts w:ascii="Arial" w:hAnsi="Arial" w:cs="Arial"/>
                <w:sz w:val="20"/>
                <w:szCs w:val="20"/>
              </w:rPr>
              <w:t>İçiçe geçme/Bağımlılık</w:t>
            </w:r>
          </w:p>
        </w:tc>
        <w:tc>
          <w:tcPr>
            <w:tcW w:w="979"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-0.052</w:t>
            </w:r>
          </w:p>
        </w:tc>
        <w:tc>
          <w:tcPr>
            <w:tcW w:w="823"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0.041</w:t>
            </w:r>
          </w:p>
        </w:tc>
        <w:tc>
          <w:tcPr>
            <w:tcW w:w="829"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1.584</w:t>
            </w:r>
          </w:p>
        </w:tc>
        <w:tc>
          <w:tcPr>
            <w:tcW w:w="378"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1</w:t>
            </w:r>
          </w:p>
        </w:tc>
        <w:tc>
          <w:tcPr>
            <w:tcW w:w="932" w:type="dxa"/>
            <w:shd w:val="clear" w:color="auto" w:fill="FFFFFF"/>
            <w:vAlign w:val="bottom"/>
          </w:tcPr>
          <w:p w:rsidR="000E39C0" w:rsidRPr="00F11795" w:rsidRDefault="000E39C0" w:rsidP="000E39C0">
            <w:pPr>
              <w:shd w:val="clear" w:color="auto" w:fill="FFFFFF"/>
              <w:autoSpaceDE w:val="0"/>
              <w:autoSpaceDN w:val="0"/>
              <w:adjustRightInd w:val="0"/>
              <w:ind w:left="60" w:right="60"/>
              <w:rPr>
                <w:rFonts w:ascii="Arial" w:hAnsi="Arial" w:cs="Arial"/>
                <w:sz w:val="18"/>
                <w:szCs w:val="18"/>
              </w:rPr>
            </w:pPr>
            <w:r w:rsidRPr="00F11795">
              <w:rPr>
                <w:rFonts w:ascii="Arial" w:hAnsi="Arial" w:cs="Arial"/>
                <w:sz w:val="18"/>
                <w:szCs w:val="18"/>
              </w:rPr>
              <w:t>0.949</w:t>
            </w:r>
          </w:p>
        </w:tc>
        <w:tc>
          <w:tcPr>
            <w:tcW w:w="2128" w:type="dxa"/>
            <w:shd w:val="clear" w:color="auto" w:fill="FFFFFF"/>
            <w:vAlign w:val="bottom"/>
          </w:tcPr>
          <w:p w:rsidR="000E39C0" w:rsidRPr="00F11795" w:rsidRDefault="000E39C0" w:rsidP="00635B1D">
            <w:pPr>
              <w:shd w:val="clear" w:color="auto" w:fill="FFFFFF"/>
              <w:autoSpaceDE w:val="0"/>
              <w:autoSpaceDN w:val="0"/>
              <w:adjustRightInd w:val="0"/>
              <w:ind w:left="60" w:right="60"/>
              <w:rPr>
                <w:rFonts w:ascii="Arial" w:hAnsi="Arial" w:cs="Arial"/>
                <w:sz w:val="18"/>
                <w:szCs w:val="18"/>
              </w:rPr>
            </w:pPr>
            <w:r w:rsidRPr="00F11795">
              <w:rPr>
                <w:rFonts w:ascii="Arial" w:hAnsi="Arial" w:cs="Arial"/>
                <w:sz w:val="18"/>
                <w:szCs w:val="18"/>
              </w:rPr>
              <w:t xml:space="preserve">       0.875-1.030</w:t>
            </w:r>
          </w:p>
        </w:tc>
      </w:tr>
      <w:tr w:rsidR="000E39C0" w:rsidRPr="00F11795" w:rsidTr="00635B1D">
        <w:trPr>
          <w:trHeight w:val="630"/>
        </w:trPr>
        <w:tc>
          <w:tcPr>
            <w:tcW w:w="232" w:type="dxa"/>
            <w:shd w:val="clear" w:color="auto" w:fill="FFFFFF"/>
          </w:tcPr>
          <w:p w:rsidR="000E39C0" w:rsidRPr="00F11795" w:rsidRDefault="000E39C0" w:rsidP="000E39C0">
            <w:pPr>
              <w:shd w:val="clear" w:color="auto" w:fill="FFFFFF"/>
              <w:spacing w:line="216" w:lineRule="auto"/>
              <w:jc w:val="both"/>
              <w:rPr>
                <w:rFonts w:ascii="Arial" w:hAnsi="Arial" w:cs="Arial"/>
                <w:b/>
                <w:sz w:val="18"/>
                <w:szCs w:val="18"/>
              </w:rPr>
            </w:pPr>
          </w:p>
        </w:tc>
        <w:tc>
          <w:tcPr>
            <w:tcW w:w="2541" w:type="dxa"/>
            <w:shd w:val="clear" w:color="auto" w:fill="FFFFFF"/>
            <w:vAlign w:val="bottom"/>
          </w:tcPr>
          <w:p w:rsidR="000E39C0" w:rsidRPr="00F11795" w:rsidRDefault="000E39C0" w:rsidP="000E39C0">
            <w:pPr>
              <w:shd w:val="clear" w:color="auto" w:fill="FFFFFF"/>
              <w:spacing w:line="216" w:lineRule="auto"/>
              <w:rPr>
                <w:rFonts w:ascii="Arial" w:hAnsi="Arial" w:cs="Arial"/>
                <w:sz w:val="20"/>
                <w:szCs w:val="20"/>
              </w:rPr>
            </w:pPr>
          </w:p>
          <w:p w:rsidR="000E39C0" w:rsidRPr="00F11795" w:rsidRDefault="000E39C0" w:rsidP="000E39C0">
            <w:pPr>
              <w:shd w:val="clear" w:color="auto" w:fill="FFFFFF"/>
              <w:spacing w:line="216" w:lineRule="auto"/>
              <w:rPr>
                <w:rFonts w:ascii="Arial" w:hAnsi="Arial" w:cs="Arial"/>
                <w:sz w:val="20"/>
                <w:szCs w:val="20"/>
              </w:rPr>
            </w:pPr>
            <w:r w:rsidRPr="00F11795">
              <w:rPr>
                <w:rFonts w:ascii="Arial" w:hAnsi="Arial" w:cs="Arial"/>
                <w:sz w:val="20"/>
                <w:szCs w:val="20"/>
              </w:rPr>
              <w:t>Ayrıcalıklık/Yetersiz özdenetim</w:t>
            </w:r>
          </w:p>
        </w:tc>
        <w:tc>
          <w:tcPr>
            <w:tcW w:w="979"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0.045</w:t>
            </w:r>
          </w:p>
        </w:tc>
        <w:tc>
          <w:tcPr>
            <w:tcW w:w="823"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0.043</w:t>
            </w:r>
          </w:p>
        </w:tc>
        <w:tc>
          <w:tcPr>
            <w:tcW w:w="829"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1.074</w:t>
            </w:r>
          </w:p>
        </w:tc>
        <w:tc>
          <w:tcPr>
            <w:tcW w:w="378"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1</w:t>
            </w:r>
          </w:p>
        </w:tc>
        <w:tc>
          <w:tcPr>
            <w:tcW w:w="932" w:type="dxa"/>
            <w:shd w:val="clear" w:color="auto" w:fill="FFFFFF"/>
            <w:vAlign w:val="bottom"/>
          </w:tcPr>
          <w:p w:rsidR="000E39C0" w:rsidRPr="00F11795" w:rsidRDefault="000E39C0" w:rsidP="000E39C0">
            <w:pPr>
              <w:shd w:val="clear" w:color="auto" w:fill="FFFFFF"/>
              <w:autoSpaceDE w:val="0"/>
              <w:autoSpaceDN w:val="0"/>
              <w:adjustRightInd w:val="0"/>
              <w:ind w:left="60" w:right="60"/>
              <w:rPr>
                <w:rFonts w:ascii="Arial" w:hAnsi="Arial" w:cs="Arial"/>
                <w:sz w:val="18"/>
                <w:szCs w:val="18"/>
              </w:rPr>
            </w:pPr>
            <w:r w:rsidRPr="00F11795">
              <w:rPr>
                <w:rFonts w:ascii="Arial" w:hAnsi="Arial" w:cs="Arial"/>
                <w:sz w:val="18"/>
                <w:szCs w:val="18"/>
              </w:rPr>
              <w:t>1.046</w:t>
            </w:r>
          </w:p>
        </w:tc>
        <w:tc>
          <w:tcPr>
            <w:tcW w:w="2128" w:type="dxa"/>
            <w:shd w:val="clear" w:color="auto" w:fill="FFFFFF"/>
            <w:vAlign w:val="bottom"/>
          </w:tcPr>
          <w:p w:rsidR="000E39C0" w:rsidRPr="00F11795" w:rsidRDefault="000E39C0" w:rsidP="00635B1D">
            <w:pPr>
              <w:shd w:val="clear" w:color="auto" w:fill="FFFFFF"/>
              <w:autoSpaceDE w:val="0"/>
              <w:autoSpaceDN w:val="0"/>
              <w:adjustRightInd w:val="0"/>
              <w:ind w:left="60" w:right="60"/>
              <w:rPr>
                <w:rFonts w:ascii="Arial" w:hAnsi="Arial" w:cs="Arial"/>
                <w:sz w:val="18"/>
                <w:szCs w:val="18"/>
              </w:rPr>
            </w:pPr>
            <w:r w:rsidRPr="00F11795">
              <w:rPr>
                <w:rFonts w:ascii="Arial" w:hAnsi="Arial" w:cs="Arial"/>
                <w:sz w:val="18"/>
                <w:szCs w:val="18"/>
              </w:rPr>
              <w:t xml:space="preserve">       0.961-1.137</w:t>
            </w:r>
          </w:p>
        </w:tc>
      </w:tr>
      <w:tr w:rsidR="000E39C0" w:rsidRPr="00F11795" w:rsidTr="00635B1D">
        <w:trPr>
          <w:trHeight w:val="422"/>
        </w:trPr>
        <w:tc>
          <w:tcPr>
            <w:tcW w:w="232" w:type="dxa"/>
            <w:shd w:val="clear" w:color="auto" w:fill="FFFFFF"/>
          </w:tcPr>
          <w:p w:rsidR="000E39C0" w:rsidRPr="00F11795" w:rsidRDefault="000E39C0" w:rsidP="000E39C0">
            <w:pPr>
              <w:shd w:val="clear" w:color="auto" w:fill="FFFFFF"/>
              <w:spacing w:line="216" w:lineRule="auto"/>
              <w:jc w:val="both"/>
              <w:rPr>
                <w:rFonts w:ascii="Arial" w:hAnsi="Arial" w:cs="Arial"/>
                <w:b/>
                <w:sz w:val="18"/>
                <w:szCs w:val="18"/>
              </w:rPr>
            </w:pPr>
          </w:p>
        </w:tc>
        <w:tc>
          <w:tcPr>
            <w:tcW w:w="2541" w:type="dxa"/>
            <w:shd w:val="clear" w:color="auto" w:fill="FFFFFF"/>
            <w:vAlign w:val="bottom"/>
          </w:tcPr>
          <w:p w:rsidR="000E39C0" w:rsidRPr="00F11795" w:rsidRDefault="000E39C0" w:rsidP="000E39C0">
            <w:pPr>
              <w:shd w:val="clear" w:color="auto" w:fill="FFFFFF"/>
              <w:spacing w:line="216" w:lineRule="auto"/>
              <w:rPr>
                <w:rFonts w:ascii="Arial" w:hAnsi="Arial" w:cs="Arial"/>
                <w:sz w:val="20"/>
                <w:szCs w:val="20"/>
              </w:rPr>
            </w:pPr>
          </w:p>
          <w:p w:rsidR="000E39C0" w:rsidRPr="00F11795" w:rsidRDefault="000E39C0" w:rsidP="000E39C0">
            <w:pPr>
              <w:shd w:val="clear" w:color="auto" w:fill="FFFFFF"/>
              <w:spacing w:line="216" w:lineRule="auto"/>
              <w:rPr>
                <w:rFonts w:ascii="Arial" w:hAnsi="Arial" w:cs="Arial"/>
                <w:sz w:val="20"/>
                <w:szCs w:val="20"/>
              </w:rPr>
            </w:pPr>
            <w:r w:rsidRPr="00F11795">
              <w:rPr>
                <w:rFonts w:ascii="Arial" w:hAnsi="Arial" w:cs="Arial"/>
                <w:sz w:val="20"/>
                <w:szCs w:val="20"/>
              </w:rPr>
              <w:t>Terk edilme</w:t>
            </w:r>
          </w:p>
        </w:tc>
        <w:tc>
          <w:tcPr>
            <w:tcW w:w="979"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0.097</w:t>
            </w:r>
          </w:p>
        </w:tc>
        <w:tc>
          <w:tcPr>
            <w:tcW w:w="823"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0.062</w:t>
            </w:r>
          </w:p>
        </w:tc>
        <w:tc>
          <w:tcPr>
            <w:tcW w:w="829"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2.479</w:t>
            </w:r>
          </w:p>
        </w:tc>
        <w:tc>
          <w:tcPr>
            <w:tcW w:w="378"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1</w:t>
            </w:r>
          </w:p>
        </w:tc>
        <w:tc>
          <w:tcPr>
            <w:tcW w:w="932" w:type="dxa"/>
            <w:shd w:val="clear" w:color="auto" w:fill="FFFFFF"/>
            <w:vAlign w:val="bottom"/>
          </w:tcPr>
          <w:p w:rsidR="000E39C0" w:rsidRPr="00F11795" w:rsidRDefault="000E39C0" w:rsidP="000E39C0">
            <w:pPr>
              <w:shd w:val="clear" w:color="auto" w:fill="FFFFFF"/>
              <w:autoSpaceDE w:val="0"/>
              <w:autoSpaceDN w:val="0"/>
              <w:adjustRightInd w:val="0"/>
              <w:ind w:left="60" w:right="60"/>
              <w:rPr>
                <w:rFonts w:ascii="Arial" w:hAnsi="Arial" w:cs="Arial"/>
                <w:sz w:val="18"/>
                <w:szCs w:val="18"/>
              </w:rPr>
            </w:pPr>
            <w:r w:rsidRPr="00F11795">
              <w:rPr>
                <w:rFonts w:ascii="Arial" w:hAnsi="Arial" w:cs="Arial"/>
                <w:sz w:val="18"/>
                <w:szCs w:val="18"/>
              </w:rPr>
              <w:t>1.102</w:t>
            </w:r>
          </w:p>
        </w:tc>
        <w:tc>
          <w:tcPr>
            <w:tcW w:w="2128" w:type="dxa"/>
            <w:shd w:val="clear" w:color="auto" w:fill="FFFFFF"/>
            <w:vAlign w:val="bottom"/>
          </w:tcPr>
          <w:p w:rsidR="000E39C0" w:rsidRPr="00F11795" w:rsidRDefault="000E39C0" w:rsidP="00635B1D">
            <w:pPr>
              <w:shd w:val="clear" w:color="auto" w:fill="FFFFFF"/>
              <w:autoSpaceDE w:val="0"/>
              <w:autoSpaceDN w:val="0"/>
              <w:adjustRightInd w:val="0"/>
              <w:ind w:left="60" w:right="60"/>
              <w:rPr>
                <w:rFonts w:ascii="Arial" w:hAnsi="Arial" w:cs="Arial"/>
                <w:sz w:val="18"/>
                <w:szCs w:val="18"/>
              </w:rPr>
            </w:pPr>
            <w:r w:rsidRPr="00F11795">
              <w:rPr>
                <w:rFonts w:ascii="Arial" w:hAnsi="Arial" w:cs="Arial"/>
                <w:sz w:val="18"/>
                <w:szCs w:val="18"/>
              </w:rPr>
              <w:t xml:space="preserve">       0.977-1.243</w:t>
            </w:r>
          </w:p>
        </w:tc>
      </w:tr>
      <w:tr w:rsidR="000E39C0" w:rsidRPr="00F11795" w:rsidTr="00635B1D">
        <w:trPr>
          <w:trHeight w:val="422"/>
        </w:trPr>
        <w:tc>
          <w:tcPr>
            <w:tcW w:w="232" w:type="dxa"/>
            <w:shd w:val="clear" w:color="auto" w:fill="FFFFFF"/>
          </w:tcPr>
          <w:p w:rsidR="000E39C0" w:rsidRPr="00F11795" w:rsidRDefault="000E39C0" w:rsidP="000E39C0">
            <w:pPr>
              <w:shd w:val="clear" w:color="auto" w:fill="FFFFFF"/>
              <w:spacing w:line="216" w:lineRule="auto"/>
              <w:jc w:val="both"/>
              <w:rPr>
                <w:rFonts w:ascii="Arial" w:hAnsi="Arial" w:cs="Arial"/>
                <w:b/>
                <w:sz w:val="18"/>
                <w:szCs w:val="18"/>
              </w:rPr>
            </w:pPr>
          </w:p>
        </w:tc>
        <w:tc>
          <w:tcPr>
            <w:tcW w:w="2541" w:type="dxa"/>
            <w:shd w:val="clear" w:color="auto" w:fill="FFFFFF"/>
            <w:vAlign w:val="bottom"/>
          </w:tcPr>
          <w:p w:rsidR="000E39C0" w:rsidRPr="00F11795" w:rsidRDefault="000E39C0" w:rsidP="000E39C0">
            <w:pPr>
              <w:shd w:val="clear" w:color="auto" w:fill="FFFFFF"/>
              <w:spacing w:line="216" w:lineRule="auto"/>
              <w:rPr>
                <w:rFonts w:ascii="Arial" w:hAnsi="Arial" w:cs="Arial"/>
                <w:sz w:val="20"/>
                <w:szCs w:val="20"/>
              </w:rPr>
            </w:pPr>
          </w:p>
          <w:p w:rsidR="000E39C0" w:rsidRPr="00F11795" w:rsidRDefault="000E39C0" w:rsidP="000E39C0">
            <w:pPr>
              <w:shd w:val="clear" w:color="auto" w:fill="FFFFFF"/>
              <w:spacing w:line="216" w:lineRule="auto"/>
              <w:rPr>
                <w:rFonts w:ascii="Arial" w:hAnsi="Arial" w:cs="Arial"/>
                <w:sz w:val="20"/>
                <w:szCs w:val="20"/>
              </w:rPr>
            </w:pPr>
            <w:r w:rsidRPr="00F11795">
              <w:rPr>
                <w:rFonts w:ascii="Arial" w:hAnsi="Arial" w:cs="Arial"/>
                <w:sz w:val="20"/>
                <w:szCs w:val="20"/>
              </w:rPr>
              <w:t>Cezalandırılma</w:t>
            </w:r>
          </w:p>
        </w:tc>
        <w:tc>
          <w:tcPr>
            <w:tcW w:w="979"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-0.062</w:t>
            </w:r>
          </w:p>
        </w:tc>
        <w:tc>
          <w:tcPr>
            <w:tcW w:w="823"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0.063</w:t>
            </w:r>
          </w:p>
        </w:tc>
        <w:tc>
          <w:tcPr>
            <w:tcW w:w="829"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0.969</w:t>
            </w:r>
          </w:p>
        </w:tc>
        <w:tc>
          <w:tcPr>
            <w:tcW w:w="378" w:type="dxa"/>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1</w:t>
            </w:r>
          </w:p>
        </w:tc>
        <w:tc>
          <w:tcPr>
            <w:tcW w:w="932" w:type="dxa"/>
            <w:shd w:val="clear" w:color="auto" w:fill="FFFFFF"/>
            <w:vAlign w:val="bottom"/>
          </w:tcPr>
          <w:p w:rsidR="000E39C0" w:rsidRPr="00F11795" w:rsidRDefault="000E39C0" w:rsidP="000E39C0">
            <w:pPr>
              <w:shd w:val="clear" w:color="auto" w:fill="FFFFFF"/>
              <w:autoSpaceDE w:val="0"/>
              <w:autoSpaceDN w:val="0"/>
              <w:adjustRightInd w:val="0"/>
              <w:ind w:left="60" w:right="60"/>
              <w:rPr>
                <w:rFonts w:ascii="Arial" w:hAnsi="Arial" w:cs="Arial"/>
                <w:sz w:val="18"/>
                <w:szCs w:val="18"/>
              </w:rPr>
            </w:pPr>
            <w:r w:rsidRPr="00F11795">
              <w:rPr>
                <w:rFonts w:ascii="Arial" w:hAnsi="Arial" w:cs="Arial"/>
                <w:sz w:val="18"/>
                <w:szCs w:val="18"/>
              </w:rPr>
              <w:t>0.940</w:t>
            </w:r>
          </w:p>
        </w:tc>
        <w:tc>
          <w:tcPr>
            <w:tcW w:w="2128" w:type="dxa"/>
            <w:shd w:val="clear" w:color="auto" w:fill="FFFFFF"/>
            <w:vAlign w:val="bottom"/>
          </w:tcPr>
          <w:p w:rsidR="000E39C0" w:rsidRPr="00F11795" w:rsidRDefault="000E39C0" w:rsidP="00635B1D">
            <w:pPr>
              <w:shd w:val="clear" w:color="auto" w:fill="FFFFFF"/>
              <w:autoSpaceDE w:val="0"/>
              <w:autoSpaceDN w:val="0"/>
              <w:adjustRightInd w:val="0"/>
              <w:ind w:left="60" w:right="60"/>
              <w:rPr>
                <w:rFonts w:ascii="Arial" w:hAnsi="Arial" w:cs="Arial"/>
                <w:sz w:val="18"/>
                <w:szCs w:val="18"/>
              </w:rPr>
            </w:pPr>
            <w:r w:rsidRPr="00F11795">
              <w:rPr>
                <w:rFonts w:ascii="Arial" w:hAnsi="Arial" w:cs="Arial"/>
                <w:sz w:val="18"/>
                <w:szCs w:val="18"/>
              </w:rPr>
              <w:t xml:space="preserve">       0.830-1.064</w:t>
            </w:r>
          </w:p>
        </w:tc>
      </w:tr>
      <w:tr w:rsidR="000E39C0" w:rsidRPr="00F11795" w:rsidTr="00635B1D">
        <w:trPr>
          <w:trHeight w:val="230"/>
        </w:trPr>
        <w:tc>
          <w:tcPr>
            <w:tcW w:w="232" w:type="dxa"/>
            <w:tcBorders>
              <w:bottom w:val="single" w:sz="4" w:space="0" w:color="auto"/>
            </w:tcBorders>
            <w:shd w:val="clear" w:color="auto" w:fill="FFFFFF"/>
          </w:tcPr>
          <w:p w:rsidR="000E39C0" w:rsidRPr="00F11795" w:rsidRDefault="000E39C0" w:rsidP="000E39C0">
            <w:pPr>
              <w:shd w:val="clear" w:color="auto" w:fill="FFFFFF"/>
              <w:spacing w:line="216" w:lineRule="auto"/>
              <w:jc w:val="both"/>
              <w:rPr>
                <w:rFonts w:ascii="Arial" w:hAnsi="Arial" w:cs="Arial"/>
                <w:b/>
                <w:sz w:val="18"/>
                <w:szCs w:val="18"/>
              </w:rPr>
            </w:pPr>
          </w:p>
        </w:tc>
        <w:tc>
          <w:tcPr>
            <w:tcW w:w="2541" w:type="dxa"/>
            <w:tcBorders>
              <w:bottom w:val="single" w:sz="4" w:space="0" w:color="auto"/>
            </w:tcBorders>
            <w:shd w:val="clear" w:color="auto" w:fill="FFFFFF"/>
            <w:vAlign w:val="bottom"/>
          </w:tcPr>
          <w:p w:rsidR="000E39C0" w:rsidRPr="00F11795" w:rsidRDefault="000E39C0" w:rsidP="000E39C0">
            <w:pPr>
              <w:shd w:val="clear" w:color="auto" w:fill="FFFFFF"/>
              <w:spacing w:line="216" w:lineRule="auto"/>
              <w:rPr>
                <w:rFonts w:ascii="Arial" w:hAnsi="Arial" w:cs="Arial"/>
                <w:sz w:val="20"/>
                <w:szCs w:val="20"/>
              </w:rPr>
            </w:pPr>
          </w:p>
          <w:p w:rsidR="000E39C0" w:rsidRPr="00F11795" w:rsidRDefault="000E39C0" w:rsidP="000E39C0">
            <w:pPr>
              <w:shd w:val="clear" w:color="auto" w:fill="FFFFFF"/>
              <w:spacing w:line="216" w:lineRule="auto"/>
              <w:rPr>
                <w:rFonts w:ascii="Arial" w:hAnsi="Arial" w:cs="Arial"/>
                <w:sz w:val="20"/>
                <w:szCs w:val="20"/>
              </w:rPr>
            </w:pPr>
            <w:r w:rsidRPr="00F11795">
              <w:rPr>
                <w:rFonts w:ascii="Arial" w:hAnsi="Arial" w:cs="Arial"/>
                <w:sz w:val="20"/>
                <w:szCs w:val="20"/>
              </w:rPr>
              <w:t>Kusurluluk</w:t>
            </w:r>
          </w:p>
        </w:tc>
        <w:tc>
          <w:tcPr>
            <w:tcW w:w="979" w:type="dxa"/>
            <w:tcBorders>
              <w:bottom w:val="single" w:sz="4" w:space="0" w:color="auto"/>
            </w:tcBorders>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-0.101</w:t>
            </w:r>
          </w:p>
        </w:tc>
        <w:tc>
          <w:tcPr>
            <w:tcW w:w="823" w:type="dxa"/>
            <w:tcBorders>
              <w:bottom w:val="single" w:sz="4" w:space="0" w:color="auto"/>
            </w:tcBorders>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0.061</w:t>
            </w:r>
          </w:p>
        </w:tc>
        <w:tc>
          <w:tcPr>
            <w:tcW w:w="829" w:type="dxa"/>
            <w:tcBorders>
              <w:bottom w:val="single" w:sz="4" w:space="0" w:color="auto"/>
            </w:tcBorders>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2.700</w:t>
            </w:r>
          </w:p>
        </w:tc>
        <w:tc>
          <w:tcPr>
            <w:tcW w:w="378" w:type="dxa"/>
            <w:tcBorders>
              <w:bottom w:val="single" w:sz="4" w:space="0" w:color="auto"/>
            </w:tcBorders>
            <w:shd w:val="clear" w:color="auto" w:fill="FFFFFF"/>
            <w:vAlign w:val="bottom"/>
          </w:tcPr>
          <w:p w:rsidR="000E39C0" w:rsidRPr="00F11795" w:rsidRDefault="000E39C0" w:rsidP="000E39C0">
            <w:pPr>
              <w:shd w:val="clear" w:color="auto" w:fill="FFFFFF"/>
              <w:autoSpaceDE w:val="0"/>
              <w:autoSpaceDN w:val="0"/>
              <w:adjustRightInd w:val="0"/>
              <w:ind w:left="60" w:right="60"/>
              <w:jc w:val="center"/>
              <w:rPr>
                <w:rFonts w:ascii="Arial" w:hAnsi="Arial" w:cs="Arial"/>
                <w:sz w:val="18"/>
                <w:szCs w:val="18"/>
              </w:rPr>
            </w:pPr>
            <w:r w:rsidRPr="00F11795">
              <w:rPr>
                <w:rFonts w:ascii="Arial" w:hAnsi="Arial" w:cs="Arial"/>
                <w:sz w:val="18"/>
                <w:szCs w:val="18"/>
              </w:rPr>
              <w:t>1</w:t>
            </w:r>
          </w:p>
        </w:tc>
        <w:tc>
          <w:tcPr>
            <w:tcW w:w="932" w:type="dxa"/>
            <w:tcBorders>
              <w:bottom w:val="single" w:sz="4" w:space="0" w:color="auto"/>
            </w:tcBorders>
            <w:shd w:val="clear" w:color="auto" w:fill="FFFFFF"/>
            <w:vAlign w:val="bottom"/>
          </w:tcPr>
          <w:p w:rsidR="000E39C0" w:rsidRPr="00F11795" w:rsidRDefault="000E39C0" w:rsidP="000E39C0">
            <w:pPr>
              <w:shd w:val="clear" w:color="auto" w:fill="FFFFFF"/>
              <w:autoSpaceDE w:val="0"/>
              <w:autoSpaceDN w:val="0"/>
              <w:adjustRightInd w:val="0"/>
              <w:ind w:left="60" w:right="60"/>
              <w:rPr>
                <w:rFonts w:ascii="Arial" w:hAnsi="Arial" w:cs="Arial"/>
                <w:sz w:val="18"/>
                <w:szCs w:val="18"/>
              </w:rPr>
            </w:pPr>
            <w:r w:rsidRPr="00F11795">
              <w:rPr>
                <w:rFonts w:ascii="Arial" w:hAnsi="Arial" w:cs="Arial"/>
                <w:sz w:val="18"/>
                <w:szCs w:val="18"/>
              </w:rPr>
              <w:t>0.904</w:t>
            </w:r>
          </w:p>
        </w:tc>
        <w:tc>
          <w:tcPr>
            <w:tcW w:w="2128" w:type="dxa"/>
            <w:tcBorders>
              <w:bottom w:val="single" w:sz="4" w:space="0" w:color="auto"/>
            </w:tcBorders>
            <w:shd w:val="clear" w:color="auto" w:fill="FFFFFF"/>
            <w:vAlign w:val="bottom"/>
          </w:tcPr>
          <w:p w:rsidR="000E39C0" w:rsidRPr="00F11795" w:rsidRDefault="000E39C0" w:rsidP="00635B1D">
            <w:pPr>
              <w:shd w:val="clear" w:color="auto" w:fill="FFFFFF"/>
              <w:autoSpaceDE w:val="0"/>
              <w:autoSpaceDN w:val="0"/>
              <w:adjustRightInd w:val="0"/>
              <w:ind w:left="60" w:right="60"/>
              <w:rPr>
                <w:rFonts w:ascii="Arial" w:hAnsi="Arial" w:cs="Arial"/>
                <w:sz w:val="18"/>
                <w:szCs w:val="18"/>
              </w:rPr>
            </w:pPr>
            <w:r w:rsidRPr="00F11795">
              <w:rPr>
                <w:rFonts w:ascii="Arial" w:hAnsi="Arial" w:cs="Arial"/>
                <w:sz w:val="18"/>
                <w:szCs w:val="18"/>
              </w:rPr>
              <w:t xml:space="preserve">       0.802-1.020</w:t>
            </w:r>
          </w:p>
        </w:tc>
      </w:tr>
      <w:tr w:rsidR="000E39C0" w:rsidRPr="00F11795" w:rsidTr="00635B1D">
        <w:trPr>
          <w:trHeight w:val="422"/>
        </w:trPr>
        <w:tc>
          <w:tcPr>
            <w:tcW w:w="8845" w:type="dxa"/>
            <w:gridSpan w:val="8"/>
            <w:tcBorders>
              <w:top w:val="single" w:sz="12" w:space="0" w:color="auto"/>
            </w:tcBorders>
            <w:shd w:val="clear" w:color="auto" w:fill="FFFFFF"/>
            <w:vAlign w:val="center"/>
          </w:tcPr>
          <w:p w:rsidR="000E39C0" w:rsidRPr="00F11795" w:rsidRDefault="000E39C0" w:rsidP="000E39C0">
            <w:pPr>
              <w:shd w:val="clear" w:color="auto" w:fill="FFFFFF"/>
              <w:spacing w:line="216" w:lineRule="auto"/>
              <w:rPr>
                <w:rFonts w:ascii="Arial" w:hAnsi="Arial" w:cs="Arial"/>
                <w:sz w:val="10"/>
                <w:szCs w:val="10"/>
              </w:rPr>
            </w:pPr>
          </w:p>
          <w:p w:rsidR="000E39C0" w:rsidRPr="00F11795" w:rsidRDefault="000E39C0" w:rsidP="000E39C0">
            <w:pPr>
              <w:shd w:val="clear" w:color="auto" w:fill="FFFFFF"/>
              <w:spacing w:line="216" w:lineRule="auto"/>
              <w:rPr>
                <w:rFonts w:ascii="Arial" w:hAnsi="Arial" w:cs="Arial"/>
                <w:sz w:val="19"/>
                <w:szCs w:val="19"/>
              </w:rPr>
            </w:pPr>
            <w:r w:rsidRPr="00F11795">
              <w:rPr>
                <w:rFonts w:ascii="Arial" w:hAnsi="Arial" w:cs="Arial"/>
                <w:sz w:val="16"/>
                <w:szCs w:val="16"/>
              </w:rPr>
              <w:t>*p&lt;0,05; **p&lt;0,01</w:t>
            </w:r>
          </w:p>
        </w:tc>
      </w:tr>
    </w:tbl>
    <w:p w:rsidR="00E345F4" w:rsidRPr="00F11795" w:rsidRDefault="00E345F4" w:rsidP="00FE4A20">
      <w:pPr>
        <w:shd w:val="clear" w:color="auto" w:fill="FFFFFF"/>
        <w:spacing w:line="360" w:lineRule="auto"/>
        <w:ind w:firstLine="567"/>
        <w:jc w:val="both"/>
        <w:rPr>
          <w:rFonts w:ascii="Arial" w:hAnsi="Arial" w:cs="Arial"/>
        </w:rPr>
      </w:pPr>
    </w:p>
    <w:p w:rsidR="002F0428" w:rsidRPr="00F11795" w:rsidRDefault="00AF019B" w:rsidP="00FE4A20">
      <w:pPr>
        <w:shd w:val="clear" w:color="auto" w:fill="FFFFFF"/>
        <w:spacing w:line="360" w:lineRule="auto"/>
        <w:ind w:firstLine="567"/>
        <w:jc w:val="both"/>
        <w:rPr>
          <w:rFonts w:ascii="Arial" w:hAnsi="Arial" w:cs="Arial"/>
        </w:rPr>
      </w:pPr>
      <w:r w:rsidRPr="00F11795">
        <w:rPr>
          <w:rFonts w:ascii="Arial" w:hAnsi="Arial" w:cs="Arial"/>
        </w:rPr>
        <w:lastRenderedPageBreak/>
        <w:t>Tablo 15</w:t>
      </w:r>
      <w:r w:rsidR="006A7B40" w:rsidRPr="00F11795">
        <w:rPr>
          <w:rFonts w:ascii="Arial" w:hAnsi="Arial" w:cs="Arial"/>
        </w:rPr>
        <w:t>’te</w:t>
      </w:r>
      <w:r w:rsidR="002F0428" w:rsidRPr="00F11795">
        <w:rPr>
          <w:rFonts w:ascii="Arial" w:hAnsi="Arial" w:cs="Arial"/>
        </w:rPr>
        <w:t xml:space="preserve"> görüldüğü üzere “geçmişte psikiyatrik tanının varlığı”</w:t>
      </w:r>
      <w:r w:rsidR="007C744A">
        <w:rPr>
          <w:rFonts w:ascii="Arial" w:hAnsi="Arial" w:cs="Arial"/>
        </w:rPr>
        <w:t xml:space="preserve"> </w:t>
      </w:r>
      <w:r w:rsidR="007073C2">
        <w:rPr>
          <w:rFonts w:ascii="Arial" w:hAnsi="Arial" w:cs="Arial"/>
        </w:rPr>
        <w:t xml:space="preserve">(p&lt;.05) </w:t>
      </w:r>
      <w:r w:rsidR="002F0428" w:rsidRPr="00F11795">
        <w:rPr>
          <w:rFonts w:ascii="Arial" w:hAnsi="Arial" w:cs="Arial"/>
        </w:rPr>
        <w:t xml:space="preserve">ve YŞÖ-“Başarısızlık” </w:t>
      </w:r>
      <w:r w:rsidR="007073C2">
        <w:rPr>
          <w:rFonts w:ascii="Arial" w:hAnsi="Arial" w:cs="Arial"/>
        </w:rPr>
        <w:t xml:space="preserve">(p&lt;.01) </w:t>
      </w:r>
      <w:r w:rsidR="002F0428" w:rsidRPr="00F11795">
        <w:rPr>
          <w:rFonts w:ascii="Arial" w:hAnsi="Arial" w:cs="Arial"/>
        </w:rPr>
        <w:t xml:space="preserve">şemasının intihar davranışını </w:t>
      </w:r>
      <w:r w:rsidR="00773721" w:rsidRPr="00F11795">
        <w:rPr>
          <w:rFonts w:ascii="Arial" w:hAnsi="Arial" w:cs="Arial"/>
        </w:rPr>
        <w:t>yordamada</w:t>
      </w:r>
      <w:r w:rsidR="00CC7E10" w:rsidRPr="00F11795">
        <w:rPr>
          <w:rFonts w:ascii="Arial" w:hAnsi="Arial" w:cs="Arial"/>
        </w:rPr>
        <w:t xml:space="preserve"> etkili olduğu</w:t>
      </w:r>
      <w:r w:rsidR="002F0428" w:rsidRPr="00F11795">
        <w:rPr>
          <w:rFonts w:ascii="Arial" w:hAnsi="Arial" w:cs="Arial"/>
        </w:rPr>
        <w:t xml:space="preserve"> </w:t>
      </w:r>
      <w:r w:rsidR="00CC7E10" w:rsidRPr="00F11795">
        <w:rPr>
          <w:rFonts w:ascii="Arial" w:hAnsi="Arial" w:cs="Arial"/>
        </w:rPr>
        <w:t>saptanmıştır</w:t>
      </w:r>
      <w:r w:rsidR="002F0428" w:rsidRPr="00F11795">
        <w:rPr>
          <w:rFonts w:ascii="Arial" w:hAnsi="Arial" w:cs="Arial"/>
        </w:rPr>
        <w:t xml:space="preserve">. Analize dahil edilen diğer faktörler kontrol edildiğinde, </w:t>
      </w:r>
      <w:r w:rsidR="00C1747F" w:rsidRPr="00F11795">
        <w:rPr>
          <w:rFonts w:ascii="Arial" w:hAnsi="Arial" w:cs="Arial"/>
        </w:rPr>
        <w:t>y</w:t>
      </w:r>
      <w:r w:rsidR="00833731" w:rsidRPr="00F11795">
        <w:rPr>
          <w:rFonts w:ascii="Arial" w:hAnsi="Arial" w:cs="Arial"/>
        </w:rPr>
        <w:t>eğin</w:t>
      </w:r>
      <w:r w:rsidR="002F0428" w:rsidRPr="00F11795">
        <w:rPr>
          <w:rFonts w:ascii="Arial" w:hAnsi="Arial" w:cs="Arial"/>
        </w:rPr>
        <w:t xml:space="preserve"> </w:t>
      </w:r>
      <w:r w:rsidR="00C1747F" w:rsidRPr="00F11795">
        <w:rPr>
          <w:rFonts w:ascii="Arial" w:hAnsi="Arial" w:cs="Arial"/>
        </w:rPr>
        <w:t>d</w:t>
      </w:r>
      <w:r w:rsidR="002F0428" w:rsidRPr="00F11795">
        <w:rPr>
          <w:rFonts w:ascii="Arial" w:hAnsi="Arial" w:cs="Arial"/>
        </w:rPr>
        <w:t>epresyonu olan katılımcıların geçmişte psikiyatrik tanısının olması olmamasına göre intihar davranışı riskini 3.2 kat; YŞÖ-“Başarısızlık” şeması skorundaki bir birim artış</w:t>
      </w:r>
      <w:r w:rsidR="00773499" w:rsidRPr="00F11795">
        <w:rPr>
          <w:rFonts w:ascii="Arial" w:hAnsi="Arial" w:cs="Arial"/>
        </w:rPr>
        <w:t>ın</w:t>
      </w:r>
      <w:r w:rsidR="002F0428" w:rsidRPr="00F11795">
        <w:rPr>
          <w:rFonts w:ascii="Arial" w:hAnsi="Arial" w:cs="Arial"/>
        </w:rPr>
        <w:t xml:space="preserve"> intihar davranışı riskini 1.2 kat arttırdığı görülmektedir. </w:t>
      </w:r>
    </w:p>
    <w:p w:rsidR="002F0428" w:rsidRPr="00F11795" w:rsidRDefault="002F0428" w:rsidP="00FE4A20">
      <w:pPr>
        <w:shd w:val="clear" w:color="auto" w:fill="FFFFFF"/>
        <w:spacing w:line="360" w:lineRule="auto"/>
        <w:ind w:firstLine="567"/>
        <w:jc w:val="both"/>
        <w:rPr>
          <w:rFonts w:ascii="Arial" w:hAnsi="Arial" w:cs="Arial"/>
        </w:rPr>
      </w:pPr>
      <w:r w:rsidRPr="00F11795">
        <w:rPr>
          <w:rFonts w:ascii="Arial" w:hAnsi="Arial" w:cs="Arial"/>
        </w:rPr>
        <w:t>Bu bulgulara ek olarak benzer sonuçları olan faktörler ke</w:t>
      </w:r>
      <w:r w:rsidR="00BF3124" w:rsidRPr="00F11795">
        <w:rPr>
          <w:rFonts w:ascii="Arial" w:hAnsi="Arial" w:cs="Arial"/>
        </w:rPr>
        <w:t xml:space="preserve">ndi içinde değerlendirilmiştir ve </w:t>
      </w:r>
      <w:r w:rsidR="007133E8" w:rsidRPr="00F11795">
        <w:rPr>
          <w:rFonts w:ascii="Arial" w:hAnsi="Arial" w:cs="Arial"/>
        </w:rPr>
        <w:t>değişkenlerin</w:t>
      </w:r>
      <w:r w:rsidRPr="00F11795">
        <w:rPr>
          <w:rFonts w:ascii="Arial" w:hAnsi="Arial" w:cs="Arial"/>
        </w:rPr>
        <w:t xml:space="preserve"> intihar davranışını </w:t>
      </w:r>
      <w:r w:rsidR="00773721" w:rsidRPr="00F11795">
        <w:rPr>
          <w:rFonts w:ascii="Arial" w:hAnsi="Arial" w:cs="Arial"/>
        </w:rPr>
        <w:t>yordamadaki</w:t>
      </w:r>
      <w:r w:rsidR="006A7B40" w:rsidRPr="00F11795">
        <w:rPr>
          <w:rFonts w:ascii="Arial" w:hAnsi="Arial" w:cs="Arial"/>
        </w:rPr>
        <w:t xml:space="preserve"> bağımsız etkileri </w:t>
      </w:r>
      <w:r w:rsidR="00912E59" w:rsidRPr="00F11795">
        <w:rPr>
          <w:rFonts w:ascii="Arial" w:hAnsi="Arial" w:cs="Arial"/>
        </w:rPr>
        <w:t>Çok Değişkenli Lojistik Regresyon Analizi ile incelenmiştir.</w:t>
      </w:r>
    </w:p>
    <w:p w:rsidR="00BF3124" w:rsidRPr="00F11795" w:rsidRDefault="00AF019B" w:rsidP="00AA4D5B">
      <w:pPr>
        <w:shd w:val="clear" w:color="auto" w:fill="FFFFFF"/>
        <w:spacing w:after="120"/>
        <w:jc w:val="both"/>
        <w:outlineLvl w:val="5"/>
        <w:rPr>
          <w:rFonts w:ascii="Arial" w:hAnsi="Arial" w:cs="Arial"/>
          <w:b/>
        </w:rPr>
      </w:pPr>
      <w:bookmarkStart w:id="82" w:name="_Toc515983971"/>
      <w:r w:rsidRPr="00F11795">
        <w:rPr>
          <w:rFonts w:ascii="Arial" w:hAnsi="Arial" w:cs="Arial"/>
          <w:b/>
        </w:rPr>
        <w:t>Tablo 16</w:t>
      </w:r>
      <w:r w:rsidR="002F0428" w:rsidRPr="00F11795">
        <w:rPr>
          <w:rFonts w:ascii="Arial" w:hAnsi="Arial" w:cs="Arial"/>
          <w:b/>
        </w:rPr>
        <w:t>.</w:t>
      </w:r>
      <w:r w:rsidR="00862E1A" w:rsidRPr="00F11795">
        <w:rPr>
          <w:rFonts w:ascii="Arial" w:hAnsi="Arial" w:cs="Arial"/>
          <w:b/>
        </w:rPr>
        <w:t xml:space="preserve"> </w:t>
      </w:r>
    </w:p>
    <w:bookmarkEnd w:id="82"/>
    <w:p w:rsidR="000E39C0" w:rsidRPr="00F11795" w:rsidRDefault="000E39C0" w:rsidP="000E39C0">
      <w:pPr>
        <w:shd w:val="clear" w:color="auto" w:fill="FFFFFF"/>
        <w:spacing w:after="120"/>
        <w:jc w:val="both"/>
        <w:outlineLvl w:val="5"/>
        <w:rPr>
          <w:rFonts w:ascii="Arial" w:hAnsi="Arial" w:cs="Arial"/>
          <w:b/>
          <w:i/>
        </w:rPr>
      </w:pPr>
      <w:r w:rsidRPr="00F11795">
        <w:rPr>
          <w:rFonts w:ascii="Arial" w:hAnsi="Arial" w:cs="Arial"/>
          <w:i/>
        </w:rPr>
        <w:t>Klinik özelliklere ilişkin değişkenlerin intihar davranışını yordamadaki bağımsız etkileri</w:t>
      </w:r>
    </w:p>
    <w:tbl>
      <w:tblPr>
        <w:tblW w:w="8874" w:type="dxa"/>
        <w:shd w:val="clear" w:color="auto" w:fill="FFFFFF"/>
        <w:tblLook w:val="04A0" w:firstRow="1" w:lastRow="0" w:firstColumn="1" w:lastColumn="0" w:noHBand="0" w:noVBand="1"/>
      </w:tblPr>
      <w:tblGrid>
        <w:gridCol w:w="2804"/>
        <w:gridCol w:w="920"/>
        <w:gridCol w:w="920"/>
        <w:gridCol w:w="955"/>
        <w:gridCol w:w="523"/>
        <w:gridCol w:w="1060"/>
        <w:gridCol w:w="1692"/>
      </w:tblGrid>
      <w:tr w:rsidR="000E39C0" w:rsidRPr="00F11795" w:rsidTr="00635B1D">
        <w:trPr>
          <w:trHeight w:val="291"/>
        </w:trPr>
        <w:tc>
          <w:tcPr>
            <w:tcW w:w="0" w:type="auto"/>
            <w:tcBorders>
              <w:top w:val="single" w:sz="12" w:space="0" w:color="auto"/>
              <w:bottom w:val="single" w:sz="4" w:space="0" w:color="auto"/>
            </w:tcBorders>
            <w:shd w:val="clear" w:color="auto" w:fill="FFFFFF"/>
          </w:tcPr>
          <w:p w:rsidR="000E39C0" w:rsidRPr="00F11795" w:rsidRDefault="000E39C0" w:rsidP="000E39C0">
            <w:pPr>
              <w:shd w:val="clear" w:color="auto" w:fill="FFFFFF"/>
              <w:spacing w:line="360" w:lineRule="auto"/>
              <w:jc w:val="both"/>
              <w:rPr>
                <w:rFonts w:ascii="Arial" w:hAnsi="Arial" w:cs="Arial"/>
                <w:b/>
                <w:sz w:val="18"/>
                <w:szCs w:val="18"/>
              </w:rPr>
            </w:pPr>
          </w:p>
        </w:tc>
        <w:tc>
          <w:tcPr>
            <w:tcW w:w="0" w:type="auto"/>
            <w:tcBorders>
              <w:top w:val="single" w:sz="12" w:space="0" w:color="auto"/>
              <w:bottom w:val="single" w:sz="4" w:space="0" w:color="auto"/>
            </w:tcBorders>
            <w:shd w:val="clear" w:color="auto" w:fill="FFFFFF"/>
          </w:tcPr>
          <w:p w:rsidR="000E39C0" w:rsidRPr="00F11795" w:rsidRDefault="000E39C0" w:rsidP="000E39C0">
            <w:pPr>
              <w:shd w:val="clear" w:color="auto" w:fill="FFFFFF"/>
              <w:spacing w:line="360" w:lineRule="auto"/>
              <w:jc w:val="center"/>
              <w:rPr>
                <w:rFonts w:ascii="Arial" w:hAnsi="Arial" w:cs="Arial"/>
                <w:b/>
                <w:sz w:val="18"/>
                <w:szCs w:val="18"/>
              </w:rPr>
            </w:pPr>
            <w:r w:rsidRPr="00F11795">
              <w:rPr>
                <w:rFonts w:ascii="Arial" w:hAnsi="Arial" w:cs="Arial"/>
                <w:b/>
                <w:sz w:val="18"/>
                <w:szCs w:val="18"/>
              </w:rPr>
              <w:t>B</w:t>
            </w:r>
          </w:p>
        </w:tc>
        <w:tc>
          <w:tcPr>
            <w:tcW w:w="0" w:type="auto"/>
            <w:tcBorders>
              <w:top w:val="single" w:sz="12" w:space="0" w:color="auto"/>
              <w:bottom w:val="single" w:sz="4" w:space="0" w:color="auto"/>
            </w:tcBorders>
            <w:shd w:val="clear" w:color="auto" w:fill="FFFFFF"/>
          </w:tcPr>
          <w:p w:rsidR="000E39C0" w:rsidRPr="00F11795" w:rsidRDefault="000E39C0" w:rsidP="000E39C0">
            <w:pPr>
              <w:shd w:val="clear" w:color="auto" w:fill="FFFFFF"/>
              <w:spacing w:line="360" w:lineRule="auto"/>
              <w:jc w:val="center"/>
              <w:rPr>
                <w:rFonts w:ascii="Arial" w:hAnsi="Arial" w:cs="Arial"/>
                <w:b/>
                <w:sz w:val="18"/>
                <w:szCs w:val="18"/>
              </w:rPr>
            </w:pPr>
            <w:r w:rsidRPr="00F11795">
              <w:rPr>
                <w:rFonts w:ascii="Arial" w:hAnsi="Arial" w:cs="Arial"/>
                <w:b/>
                <w:sz w:val="18"/>
                <w:szCs w:val="18"/>
              </w:rPr>
              <w:t>SH</w:t>
            </w:r>
          </w:p>
        </w:tc>
        <w:tc>
          <w:tcPr>
            <w:tcW w:w="0" w:type="auto"/>
            <w:tcBorders>
              <w:top w:val="single" w:sz="12" w:space="0" w:color="auto"/>
              <w:bottom w:val="single" w:sz="4" w:space="0" w:color="auto"/>
            </w:tcBorders>
            <w:shd w:val="clear" w:color="auto" w:fill="FFFFFF"/>
          </w:tcPr>
          <w:p w:rsidR="000E39C0" w:rsidRPr="00F11795" w:rsidRDefault="000E39C0" w:rsidP="000E39C0">
            <w:pPr>
              <w:shd w:val="clear" w:color="auto" w:fill="FFFFFF"/>
              <w:spacing w:line="360" w:lineRule="auto"/>
              <w:jc w:val="center"/>
              <w:rPr>
                <w:rFonts w:ascii="Arial" w:hAnsi="Arial" w:cs="Arial"/>
                <w:b/>
                <w:sz w:val="18"/>
                <w:szCs w:val="18"/>
              </w:rPr>
            </w:pPr>
            <w:r w:rsidRPr="00F11795">
              <w:rPr>
                <w:rFonts w:ascii="Arial" w:hAnsi="Arial" w:cs="Arial"/>
                <w:b/>
                <w:sz w:val="18"/>
                <w:szCs w:val="18"/>
              </w:rPr>
              <w:t>Waldχ</w:t>
            </w:r>
            <w:r w:rsidRPr="00F11795">
              <w:rPr>
                <w:rFonts w:ascii="Arial" w:hAnsi="Arial" w:cs="Arial"/>
                <w:b/>
                <w:sz w:val="18"/>
                <w:szCs w:val="18"/>
                <w:vertAlign w:val="superscript"/>
              </w:rPr>
              <w:t>2</w:t>
            </w:r>
          </w:p>
        </w:tc>
        <w:tc>
          <w:tcPr>
            <w:tcW w:w="0" w:type="auto"/>
            <w:tcBorders>
              <w:top w:val="single" w:sz="12" w:space="0" w:color="auto"/>
              <w:bottom w:val="single" w:sz="4" w:space="0" w:color="auto"/>
            </w:tcBorders>
            <w:shd w:val="clear" w:color="auto" w:fill="FFFFFF"/>
          </w:tcPr>
          <w:p w:rsidR="000E39C0" w:rsidRPr="00F11795" w:rsidRDefault="000E39C0" w:rsidP="000E39C0">
            <w:pPr>
              <w:shd w:val="clear" w:color="auto" w:fill="FFFFFF"/>
              <w:spacing w:line="360" w:lineRule="auto"/>
              <w:jc w:val="center"/>
              <w:rPr>
                <w:rFonts w:ascii="Arial" w:hAnsi="Arial" w:cs="Arial"/>
                <w:b/>
                <w:sz w:val="18"/>
                <w:szCs w:val="18"/>
              </w:rPr>
            </w:pPr>
            <w:r w:rsidRPr="00F11795">
              <w:rPr>
                <w:rFonts w:ascii="Arial" w:hAnsi="Arial" w:cs="Arial"/>
                <w:b/>
                <w:sz w:val="18"/>
                <w:szCs w:val="18"/>
              </w:rPr>
              <w:t>Sd</w:t>
            </w:r>
          </w:p>
        </w:tc>
        <w:tc>
          <w:tcPr>
            <w:tcW w:w="0" w:type="auto"/>
            <w:tcBorders>
              <w:top w:val="single" w:sz="12" w:space="0" w:color="auto"/>
              <w:bottom w:val="single" w:sz="4" w:space="0" w:color="auto"/>
            </w:tcBorders>
            <w:shd w:val="clear" w:color="auto" w:fill="FFFFFF"/>
          </w:tcPr>
          <w:p w:rsidR="000E39C0" w:rsidRPr="00F11795" w:rsidRDefault="000E39C0" w:rsidP="000E39C0">
            <w:pPr>
              <w:shd w:val="clear" w:color="auto" w:fill="FFFFFF"/>
              <w:spacing w:line="360" w:lineRule="auto"/>
              <w:jc w:val="center"/>
              <w:rPr>
                <w:rFonts w:ascii="Arial" w:hAnsi="Arial" w:cs="Arial"/>
                <w:b/>
                <w:sz w:val="18"/>
                <w:szCs w:val="18"/>
              </w:rPr>
            </w:pPr>
            <w:r w:rsidRPr="00F11795">
              <w:rPr>
                <w:rFonts w:ascii="Arial" w:hAnsi="Arial" w:cs="Arial"/>
                <w:b/>
                <w:sz w:val="18"/>
                <w:szCs w:val="18"/>
              </w:rPr>
              <w:t>OR</w:t>
            </w:r>
          </w:p>
        </w:tc>
        <w:tc>
          <w:tcPr>
            <w:tcW w:w="0" w:type="auto"/>
            <w:tcBorders>
              <w:top w:val="single" w:sz="12" w:space="0" w:color="auto"/>
              <w:bottom w:val="single" w:sz="4" w:space="0" w:color="auto"/>
            </w:tcBorders>
            <w:shd w:val="clear" w:color="auto" w:fill="FFFFFF"/>
          </w:tcPr>
          <w:p w:rsidR="000E39C0" w:rsidRPr="00F11795" w:rsidRDefault="000E39C0" w:rsidP="000E39C0">
            <w:pPr>
              <w:shd w:val="clear" w:color="auto" w:fill="FFFFFF"/>
              <w:spacing w:line="360" w:lineRule="auto"/>
              <w:rPr>
                <w:rFonts w:ascii="Arial" w:hAnsi="Arial" w:cs="Arial"/>
                <w:b/>
                <w:sz w:val="18"/>
                <w:szCs w:val="18"/>
              </w:rPr>
            </w:pPr>
            <w:r w:rsidRPr="00F11795">
              <w:rPr>
                <w:rFonts w:ascii="Arial" w:hAnsi="Arial" w:cs="Arial"/>
                <w:b/>
                <w:sz w:val="18"/>
                <w:szCs w:val="18"/>
              </w:rPr>
              <w:t xml:space="preserve">    %95 GA</w:t>
            </w:r>
          </w:p>
        </w:tc>
      </w:tr>
      <w:tr w:rsidR="000E39C0" w:rsidRPr="00F11795" w:rsidTr="00635B1D">
        <w:trPr>
          <w:trHeight w:val="311"/>
        </w:trPr>
        <w:tc>
          <w:tcPr>
            <w:tcW w:w="0" w:type="auto"/>
            <w:tcBorders>
              <w:top w:val="single" w:sz="4" w:space="0" w:color="auto"/>
            </w:tcBorders>
            <w:shd w:val="clear" w:color="auto" w:fill="FFFFFF"/>
            <w:vAlign w:val="bottom"/>
          </w:tcPr>
          <w:p w:rsidR="000E39C0" w:rsidRPr="00F11795" w:rsidRDefault="000E39C0" w:rsidP="000E39C0">
            <w:pPr>
              <w:shd w:val="clear" w:color="auto" w:fill="FFFFFF"/>
              <w:spacing w:line="360" w:lineRule="auto"/>
              <w:rPr>
                <w:rFonts w:ascii="Arial" w:hAnsi="Arial" w:cs="Arial"/>
                <w:b/>
                <w:sz w:val="18"/>
                <w:szCs w:val="18"/>
              </w:rPr>
            </w:pPr>
            <w:r w:rsidRPr="00F11795">
              <w:rPr>
                <w:rFonts w:ascii="Arial" w:hAnsi="Arial" w:cs="Arial"/>
                <w:b/>
                <w:sz w:val="18"/>
                <w:szCs w:val="18"/>
              </w:rPr>
              <w:t>Geçmişte Psikiyatrik Tanı</w:t>
            </w:r>
          </w:p>
        </w:tc>
        <w:tc>
          <w:tcPr>
            <w:tcW w:w="0" w:type="auto"/>
            <w:tcBorders>
              <w:top w:val="single" w:sz="4" w:space="0" w:color="auto"/>
            </w:tcBorders>
            <w:shd w:val="clear" w:color="auto" w:fill="FFFFFF"/>
            <w:vAlign w:val="bottom"/>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0.942</w:t>
            </w:r>
          </w:p>
        </w:tc>
        <w:tc>
          <w:tcPr>
            <w:tcW w:w="0" w:type="auto"/>
            <w:tcBorders>
              <w:top w:val="single" w:sz="4" w:space="0" w:color="auto"/>
            </w:tcBorders>
            <w:shd w:val="clear" w:color="auto" w:fill="FFFFFF"/>
            <w:vAlign w:val="bottom"/>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0.471</w:t>
            </w:r>
          </w:p>
        </w:tc>
        <w:tc>
          <w:tcPr>
            <w:tcW w:w="0" w:type="auto"/>
            <w:tcBorders>
              <w:top w:val="single" w:sz="4" w:space="0" w:color="auto"/>
            </w:tcBorders>
            <w:shd w:val="clear" w:color="auto" w:fill="FFFFFF"/>
            <w:vAlign w:val="bottom"/>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3.991</w:t>
            </w:r>
          </w:p>
        </w:tc>
        <w:tc>
          <w:tcPr>
            <w:tcW w:w="0" w:type="auto"/>
            <w:tcBorders>
              <w:top w:val="single" w:sz="4" w:space="0" w:color="auto"/>
            </w:tcBorders>
            <w:shd w:val="clear" w:color="auto" w:fill="FFFFFF"/>
            <w:vAlign w:val="bottom"/>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1</w:t>
            </w:r>
          </w:p>
        </w:tc>
        <w:tc>
          <w:tcPr>
            <w:tcW w:w="0" w:type="auto"/>
            <w:tcBorders>
              <w:top w:val="single" w:sz="4" w:space="0" w:color="auto"/>
            </w:tcBorders>
            <w:shd w:val="clear" w:color="auto" w:fill="FFFFFF"/>
            <w:vAlign w:val="bottom"/>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2.564*</w:t>
            </w:r>
          </w:p>
        </w:tc>
        <w:tc>
          <w:tcPr>
            <w:tcW w:w="0" w:type="auto"/>
            <w:tcBorders>
              <w:top w:val="single" w:sz="4" w:space="0" w:color="auto"/>
            </w:tcBorders>
            <w:shd w:val="clear" w:color="auto" w:fill="FFFFFF"/>
            <w:vAlign w:val="bottom"/>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vertAlign w:val="superscript"/>
              </w:rPr>
            </w:pPr>
            <w:r w:rsidRPr="00F11795">
              <w:rPr>
                <w:rFonts w:ascii="Arial" w:hAnsi="Arial" w:cs="Arial"/>
                <w:sz w:val="18"/>
                <w:szCs w:val="18"/>
              </w:rPr>
              <w:t>1.018-6.459</w:t>
            </w:r>
          </w:p>
        </w:tc>
      </w:tr>
      <w:tr w:rsidR="000E39C0" w:rsidRPr="00F11795" w:rsidTr="00635B1D">
        <w:trPr>
          <w:trHeight w:val="603"/>
        </w:trPr>
        <w:tc>
          <w:tcPr>
            <w:tcW w:w="0" w:type="auto"/>
            <w:shd w:val="clear" w:color="auto" w:fill="FFFFFF"/>
            <w:vAlign w:val="bottom"/>
          </w:tcPr>
          <w:p w:rsidR="000E39C0" w:rsidRPr="00F11795" w:rsidRDefault="000E39C0" w:rsidP="000E39C0">
            <w:pPr>
              <w:shd w:val="clear" w:color="auto" w:fill="FFFFFF"/>
              <w:spacing w:line="360" w:lineRule="auto"/>
              <w:rPr>
                <w:rFonts w:ascii="Arial" w:hAnsi="Arial" w:cs="Arial"/>
                <w:b/>
                <w:sz w:val="18"/>
                <w:szCs w:val="18"/>
              </w:rPr>
            </w:pPr>
          </w:p>
          <w:p w:rsidR="000E39C0" w:rsidRPr="00F11795" w:rsidRDefault="000E39C0" w:rsidP="000E39C0">
            <w:pPr>
              <w:shd w:val="clear" w:color="auto" w:fill="FFFFFF"/>
              <w:spacing w:line="360" w:lineRule="auto"/>
              <w:rPr>
                <w:rFonts w:ascii="Arial" w:hAnsi="Arial" w:cs="Arial"/>
                <w:b/>
                <w:sz w:val="18"/>
                <w:szCs w:val="18"/>
              </w:rPr>
            </w:pPr>
            <w:r w:rsidRPr="00F11795">
              <w:rPr>
                <w:rFonts w:ascii="Arial" w:hAnsi="Arial" w:cs="Arial"/>
                <w:b/>
                <w:sz w:val="18"/>
                <w:szCs w:val="18"/>
              </w:rPr>
              <w:t>Ölüm İsteği</w:t>
            </w:r>
          </w:p>
        </w:tc>
        <w:tc>
          <w:tcPr>
            <w:tcW w:w="0" w:type="auto"/>
            <w:shd w:val="clear" w:color="auto" w:fill="FFFFFF"/>
            <w:vAlign w:val="bottom"/>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0.864</w:t>
            </w:r>
          </w:p>
        </w:tc>
        <w:tc>
          <w:tcPr>
            <w:tcW w:w="0" w:type="auto"/>
            <w:shd w:val="clear" w:color="auto" w:fill="FFFFFF"/>
            <w:vAlign w:val="bottom"/>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0.648</w:t>
            </w:r>
          </w:p>
        </w:tc>
        <w:tc>
          <w:tcPr>
            <w:tcW w:w="0" w:type="auto"/>
            <w:shd w:val="clear" w:color="auto" w:fill="FFFFFF"/>
            <w:vAlign w:val="bottom"/>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1.779</w:t>
            </w:r>
          </w:p>
        </w:tc>
        <w:tc>
          <w:tcPr>
            <w:tcW w:w="0" w:type="auto"/>
            <w:shd w:val="clear" w:color="auto" w:fill="FFFFFF"/>
            <w:vAlign w:val="bottom"/>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1</w:t>
            </w:r>
          </w:p>
        </w:tc>
        <w:tc>
          <w:tcPr>
            <w:tcW w:w="0" w:type="auto"/>
            <w:shd w:val="clear" w:color="auto" w:fill="FFFFFF"/>
            <w:vAlign w:val="bottom"/>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2.372</w:t>
            </w:r>
          </w:p>
        </w:tc>
        <w:tc>
          <w:tcPr>
            <w:tcW w:w="0" w:type="auto"/>
            <w:shd w:val="clear" w:color="auto" w:fill="FFFFFF"/>
            <w:vAlign w:val="bottom"/>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0.667-8.442</w:t>
            </w:r>
          </w:p>
        </w:tc>
      </w:tr>
      <w:tr w:rsidR="000E39C0" w:rsidRPr="00F11795" w:rsidTr="00635B1D">
        <w:trPr>
          <w:trHeight w:val="603"/>
        </w:trPr>
        <w:tc>
          <w:tcPr>
            <w:tcW w:w="0" w:type="auto"/>
            <w:shd w:val="clear" w:color="auto" w:fill="FFFFFF"/>
            <w:vAlign w:val="bottom"/>
          </w:tcPr>
          <w:p w:rsidR="000E39C0" w:rsidRPr="00F11795" w:rsidRDefault="000E39C0" w:rsidP="000E39C0">
            <w:pPr>
              <w:shd w:val="clear" w:color="auto" w:fill="FFFFFF"/>
              <w:spacing w:line="360" w:lineRule="auto"/>
              <w:rPr>
                <w:rFonts w:ascii="Arial" w:hAnsi="Arial" w:cs="Arial"/>
                <w:b/>
                <w:sz w:val="18"/>
                <w:szCs w:val="18"/>
              </w:rPr>
            </w:pPr>
          </w:p>
          <w:p w:rsidR="000E39C0" w:rsidRPr="00F11795" w:rsidRDefault="000E39C0" w:rsidP="000E39C0">
            <w:pPr>
              <w:shd w:val="clear" w:color="auto" w:fill="FFFFFF"/>
              <w:spacing w:line="360" w:lineRule="auto"/>
              <w:rPr>
                <w:rFonts w:ascii="Arial" w:hAnsi="Arial" w:cs="Arial"/>
                <w:b/>
                <w:sz w:val="18"/>
                <w:szCs w:val="18"/>
              </w:rPr>
            </w:pPr>
            <w:r w:rsidRPr="00F11795">
              <w:rPr>
                <w:rFonts w:ascii="Arial" w:hAnsi="Arial" w:cs="Arial"/>
                <w:b/>
                <w:sz w:val="18"/>
                <w:szCs w:val="18"/>
              </w:rPr>
              <w:t>İntihar Düşüncesi</w:t>
            </w:r>
          </w:p>
        </w:tc>
        <w:tc>
          <w:tcPr>
            <w:tcW w:w="0" w:type="auto"/>
            <w:shd w:val="clear" w:color="auto" w:fill="FFFFFF"/>
            <w:vAlign w:val="bottom"/>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1.077</w:t>
            </w:r>
          </w:p>
        </w:tc>
        <w:tc>
          <w:tcPr>
            <w:tcW w:w="0" w:type="auto"/>
            <w:shd w:val="clear" w:color="auto" w:fill="FFFFFF"/>
            <w:vAlign w:val="bottom"/>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0.603</w:t>
            </w:r>
          </w:p>
        </w:tc>
        <w:tc>
          <w:tcPr>
            <w:tcW w:w="0" w:type="auto"/>
            <w:shd w:val="clear" w:color="auto" w:fill="FFFFFF"/>
            <w:vAlign w:val="bottom"/>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3.194</w:t>
            </w:r>
          </w:p>
        </w:tc>
        <w:tc>
          <w:tcPr>
            <w:tcW w:w="0" w:type="auto"/>
            <w:shd w:val="clear" w:color="auto" w:fill="FFFFFF"/>
            <w:vAlign w:val="bottom"/>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1</w:t>
            </w:r>
          </w:p>
        </w:tc>
        <w:tc>
          <w:tcPr>
            <w:tcW w:w="0" w:type="auto"/>
            <w:shd w:val="clear" w:color="auto" w:fill="FFFFFF"/>
            <w:vAlign w:val="bottom"/>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2.935</w:t>
            </w:r>
          </w:p>
        </w:tc>
        <w:tc>
          <w:tcPr>
            <w:tcW w:w="0" w:type="auto"/>
            <w:shd w:val="clear" w:color="auto" w:fill="FFFFFF"/>
            <w:vAlign w:val="bottom"/>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0.901-9.560</w:t>
            </w:r>
          </w:p>
        </w:tc>
      </w:tr>
      <w:tr w:rsidR="000E39C0" w:rsidRPr="00F11795" w:rsidTr="00635B1D">
        <w:trPr>
          <w:trHeight w:val="603"/>
        </w:trPr>
        <w:tc>
          <w:tcPr>
            <w:tcW w:w="0" w:type="auto"/>
            <w:tcBorders>
              <w:bottom w:val="single" w:sz="12" w:space="0" w:color="auto"/>
            </w:tcBorders>
            <w:shd w:val="clear" w:color="auto" w:fill="FFFFFF"/>
            <w:vAlign w:val="bottom"/>
          </w:tcPr>
          <w:p w:rsidR="000E39C0" w:rsidRPr="00F11795" w:rsidRDefault="000E39C0" w:rsidP="000E39C0">
            <w:pPr>
              <w:shd w:val="clear" w:color="auto" w:fill="FFFFFF"/>
              <w:spacing w:line="360" w:lineRule="auto"/>
              <w:rPr>
                <w:rFonts w:ascii="Arial" w:hAnsi="Arial" w:cs="Arial"/>
                <w:b/>
                <w:sz w:val="18"/>
                <w:szCs w:val="18"/>
              </w:rPr>
            </w:pPr>
          </w:p>
          <w:p w:rsidR="000E39C0" w:rsidRPr="00F11795" w:rsidRDefault="000E39C0" w:rsidP="000E39C0">
            <w:pPr>
              <w:shd w:val="clear" w:color="auto" w:fill="FFFFFF"/>
              <w:spacing w:line="360" w:lineRule="auto"/>
              <w:rPr>
                <w:rFonts w:ascii="Arial" w:hAnsi="Arial" w:cs="Arial"/>
                <w:b/>
                <w:sz w:val="18"/>
                <w:szCs w:val="18"/>
              </w:rPr>
            </w:pPr>
            <w:r w:rsidRPr="00F11795">
              <w:rPr>
                <w:rFonts w:ascii="Arial" w:hAnsi="Arial" w:cs="Arial"/>
                <w:b/>
                <w:sz w:val="18"/>
                <w:szCs w:val="18"/>
              </w:rPr>
              <w:t>İntihar Planı</w:t>
            </w:r>
          </w:p>
        </w:tc>
        <w:tc>
          <w:tcPr>
            <w:tcW w:w="0" w:type="auto"/>
            <w:tcBorders>
              <w:bottom w:val="single" w:sz="12" w:space="0" w:color="auto"/>
            </w:tcBorders>
            <w:shd w:val="clear" w:color="auto" w:fill="FFFFFF"/>
            <w:vAlign w:val="bottom"/>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1.452</w:t>
            </w:r>
          </w:p>
        </w:tc>
        <w:tc>
          <w:tcPr>
            <w:tcW w:w="0" w:type="auto"/>
            <w:tcBorders>
              <w:bottom w:val="single" w:sz="12" w:space="0" w:color="auto"/>
            </w:tcBorders>
            <w:shd w:val="clear" w:color="auto" w:fill="FFFFFF"/>
            <w:vAlign w:val="bottom"/>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0.626</w:t>
            </w:r>
          </w:p>
        </w:tc>
        <w:tc>
          <w:tcPr>
            <w:tcW w:w="0" w:type="auto"/>
            <w:tcBorders>
              <w:bottom w:val="single" w:sz="12" w:space="0" w:color="auto"/>
            </w:tcBorders>
            <w:shd w:val="clear" w:color="auto" w:fill="FFFFFF"/>
            <w:vAlign w:val="bottom"/>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5.388</w:t>
            </w:r>
          </w:p>
        </w:tc>
        <w:tc>
          <w:tcPr>
            <w:tcW w:w="0" w:type="auto"/>
            <w:tcBorders>
              <w:bottom w:val="single" w:sz="12" w:space="0" w:color="auto"/>
            </w:tcBorders>
            <w:shd w:val="clear" w:color="auto" w:fill="FFFFFF"/>
            <w:vAlign w:val="bottom"/>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1</w:t>
            </w:r>
          </w:p>
        </w:tc>
        <w:tc>
          <w:tcPr>
            <w:tcW w:w="0" w:type="auto"/>
            <w:tcBorders>
              <w:bottom w:val="single" w:sz="12" w:space="0" w:color="auto"/>
            </w:tcBorders>
            <w:shd w:val="clear" w:color="auto" w:fill="FFFFFF"/>
            <w:vAlign w:val="bottom"/>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4.273*</w:t>
            </w:r>
          </w:p>
        </w:tc>
        <w:tc>
          <w:tcPr>
            <w:tcW w:w="0" w:type="auto"/>
            <w:tcBorders>
              <w:bottom w:val="single" w:sz="12" w:space="0" w:color="auto"/>
            </w:tcBorders>
            <w:shd w:val="clear" w:color="auto" w:fill="FFFFFF"/>
            <w:vAlign w:val="bottom"/>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vertAlign w:val="superscript"/>
              </w:rPr>
            </w:pPr>
            <w:r w:rsidRPr="00F11795">
              <w:rPr>
                <w:rFonts w:ascii="Arial" w:hAnsi="Arial" w:cs="Arial"/>
                <w:sz w:val="18"/>
                <w:szCs w:val="18"/>
              </w:rPr>
              <w:t xml:space="preserve"> 1.254-14.567</w:t>
            </w:r>
          </w:p>
        </w:tc>
      </w:tr>
      <w:tr w:rsidR="000E39C0" w:rsidRPr="00F11795" w:rsidTr="00635B1D">
        <w:trPr>
          <w:trHeight w:val="291"/>
        </w:trPr>
        <w:tc>
          <w:tcPr>
            <w:tcW w:w="0" w:type="auto"/>
            <w:gridSpan w:val="7"/>
            <w:tcBorders>
              <w:top w:val="single" w:sz="12" w:space="0" w:color="auto"/>
            </w:tcBorders>
            <w:shd w:val="clear" w:color="auto" w:fill="FFFFFF"/>
          </w:tcPr>
          <w:p w:rsidR="000E39C0" w:rsidRPr="00F11795" w:rsidRDefault="000E39C0" w:rsidP="000E39C0">
            <w:pPr>
              <w:shd w:val="clear" w:color="auto" w:fill="FFFFFF"/>
              <w:rPr>
                <w:rFonts w:ascii="Arial" w:hAnsi="Arial" w:cs="Arial"/>
                <w:sz w:val="10"/>
                <w:szCs w:val="10"/>
              </w:rPr>
            </w:pPr>
          </w:p>
          <w:p w:rsidR="000E39C0" w:rsidRPr="00F11795" w:rsidRDefault="000E39C0" w:rsidP="000E39C0">
            <w:pPr>
              <w:shd w:val="clear" w:color="auto" w:fill="FFFFFF"/>
              <w:rPr>
                <w:rFonts w:ascii="Arial" w:hAnsi="Arial" w:cs="Arial"/>
                <w:sz w:val="18"/>
                <w:szCs w:val="18"/>
              </w:rPr>
            </w:pPr>
            <w:r w:rsidRPr="00F11795">
              <w:rPr>
                <w:rFonts w:ascii="Arial" w:hAnsi="Arial" w:cs="Arial"/>
                <w:sz w:val="16"/>
                <w:szCs w:val="16"/>
              </w:rPr>
              <w:t>*p&lt;0,05; **p&lt;0,01</w:t>
            </w:r>
          </w:p>
        </w:tc>
      </w:tr>
    </w:tbl>
    <w:p w:rsidR="002F0428" w:rsidRPr="00F11795" w:rsidRDefault="002F0428" w:rsidP="002F0428">
      <w:pPr>
        <w:shd w:val="clear" w:color="auto" w:fill="FFFFFF"/>
        <w:jc w:val="both"/>
        <w:rPr>
          <w:rFonts w:ascii="Arial" w:hAnsi="Arial" w:cs="Arial"/>
          <w:b/>
          <w:sz w:val="18"/>
          <w:szCs w:val="18"/>
        </w:rPr>
      </w:pPr>
    </w:p>
    <w:p w:rsidR="002F0428" w:rsidRPr="00F11795" w:rsidRDefault="002F0428" w:rsidP="00FE4A20">
      <w:pPr>
        <w:shd w:val="clear" w:color="auto" w:fill="FFFFFF"/>
        <w:spacing w:line="360" w:lineRule="auto"/>
        <w:ind w:firstLine="567"/>
        <w:jc w:val="both"/>
        <w:rPr>
          <w:rFonts w:ascii="Arial" w:hAnsi="Arial" w:cs="Arial"/>
        </w:rPr>
      </w:pPr>
      <w:r w:rsidRPr="00F11795">
        <w:rPr>
          <w:rFonts w:ascii="Arial" w:hAnsi="Arial" w:cs="Arial"/>
        </w:rPr>
        <w:t>“Geçmişte psikiyatrik tanı varlığı, ölüm isteği, intihar düşüncesi ve intihar planı” değişkenleri</w:t>
      </w:r>
      <w:r w:rsidR="00773499" w:rsidRPr="00F11795">
        <w:rPr>
          <w:rFonts w:ascii="Arial" w:hAnsi="Arial" w:cs="Arial"/>
        </w:rPr>
        <w:t xml:space="preserve"> birlikte değerlendirildiğinde, </w:t>
      </w:r>
      <w:r w:rsidRPr="00F11795">
        <w:rPr>
          <w:rFonts w:ascii="Arial" w:hAnsi="Arial" w:cs="Arial"/>
        </w:rPr>
        <w:t xml:space="preserve">intihar davranışını </w:t>
      </w:r>
      <w:r w:rsidR="006D29A0" w:rsidRPr="00F11795">
        <w:rPr>
          <w:rFonts w:ascii="Arial" w:hAnsi="Arial" w:cs="Arial"/>
        </w:rPr>
        <w:t>yordamada</w:t>
      </w:r>
      <w:r w:rsidR="00773499" w:rsidRPr="00F11795">
        <w:rPr>
          <w:rFonts w:ascii="Arial" w:hAnsi="Arial" w:cs="Arial"/>
        </w:rPr>
        <w:t>;</w:t>
      </w:r>
      <w:r w:rsidRPr="00F11795">
        <w:rPr>
          <w:rFonts w:ascii="Arial" w:hAnsi="Arial" w:cs="Arial"/>
        </w:rPr>
        <w:t xml:space="preserve"> “geçmişte psikiyatrik tanının varlığı” </w:t>
      </w:r>
      <w:r w:rsidR="000D5011">
        <w:rPr>
          <w:rFonts w:ascii="Arial" w:hAnsi="Arial" w:cs="Arial"/>
        </w:rPr>
        <w:t xml:space="preserve">(p&lt;.05) </w:t>
      </w:r>
      <w:r w:rsidRPr="00F11795">
        <w:rPr>
          <w:rFonts w:ascii="Arial" w:hAnsi="Arial" w:cs="Arial"/>
        </w:rPr>
        <w:t xml:space="preserve">ve </w:t>
      </w:r>
      <w:r w:rsidR="00773499" w:rsidRPr="00F11795">
        <w:rPr>
          <w:rFonts w:ascii="Arial" w:hAnsi="Arial" w:cs="Arial"/>
        </w:rPr>
        <w:t xml:space="preserve">yaşamın herhangi bir döneminde </w:t>
      </w:r>
      <w:r w:rsidRPr="00F11795">
        <w:rPr>
          <w:rFonts w:ascii="Arial" w:hAnsi="Arial" w:cs="Arial"/>
        </w:rPr>
        <w:t xml:space="preserve">“intihar planı” </w:t>
      </w:r>
      <w:r w:rsidR="00773499" w:rsidRPr="00F11795">
        <w:rPr>
          <w:rFonts w:ascii="Arial" w:hAnsi="Arial" w:cs="Arial"/>
        </w:rPr>
        <w:t xml:space="preserve">yapmış olmanın </w:t>
      </w:r>
      <w:r w:rsidRPr="00F11795">
        <w:rPr>
          <w:rFonts w:ascii="Arial" w:hAnsi="Arial" w:cs="Arial"/>
        </w:rPr>
        <w:t xml:space="preserve">etkili olduğu </w:t>
      </w:r>
      <w:r w:rsidR="000D5011">
        <w:rPr>
          <w:rFonts w:ascii="Arial" w:hAnsi="Arial" w:cs="Arial"/>
        </w:rPr>
        <w:t xml:space="preserve">(p&lt;.05) </w:t>
      </w:r>
      <w:r w:rsidRPr="00F11795">
        <w:rPr>
          <w:rFonts w:ascii="Arial" w:hAnsi="Arial" w:cs="Arial"/>
        </w:rPr>
        <w:t xml:space="preserve">saptanmıştır. Diğer bir deyişle, </w:t>
      </w:r>
      <w:r w:rsidR="00C1747F" w:rsidRPr="00F11795">
        <w:rPr>
          <w:rFonts w:ascii="Arial" w:hAnsi="Arial" w:cs="Arial"/>
        </w:rPr>
        <w:t>y</w:t>
      </w:r>
      <w:r w:rsidR="00833731" w:rsidRPr="00F11795">
        <w:rPr>
          <w:rFonts w:ascii="Arial" w:hAnsi="Arial" w:cs="Arial"/>
        </w:rPr>
        <w:t>eğin</w:t>
      </w:r>
      <w:r w:rsidRPr="00F11795">
        <w:rPr>
          <w:rFonts w:ascii="Arial" w:hAnsi="Arial" w:cs="Arial"/>
        </w:rPr>
        <w:t xml:space="preserve"> depresyonu olan katılımcıların, geçmişte herhangi bir psikiyatrik tanısının olması olmamasına göre intihar davranışı riskinini 2.6 kat artırırken, </w:t>
      </w:r>
      <w:r w:rsidR="00773499" w:rsidRPr="00F11795">
        <w:rPr>
          <w:rFonts w:ascii="Arial" w:hAnsi="Arial" w:cs="Arial"/>
        </w:rPr>
        <w:t>yaşamın herhangi bir döneminde intihar planı yapılmış</w:t>
      </w:r>
      <w:r w:rsidRPr="00F11795">
        <w:rPr>
          <w:rFonts w:ascii="Arial" w:hAnsi="Arial" w:cs="Arial"/>
        </w:rPr>
        <w:t xml:space="preserve"> olması olmamasına göre bu riski 4.3 kat artırmaktadır. </w:t>
      </w:r>
    </w:p>
    <w:p w:rsidR="00CC7E10" w:rsidRPr="00F11795" w:rsidRDefault="00CC7E10" w:rsidP="00FE4A20">
      <w:pPr>
        <w:shd w:val="clear" w:color="auto" w:fill="FFFFFF"/>
        <w:spacing w:line="360" w:lineRule="auto"/>
        <w:ind w:firstLine="567"/>
        <w:jc w:val="both"/>
        <w:rPr>
          <w:rFonts w:ascii="Arial" w:hAnsi="Arial" w:cs="Arial"/>
        </w:rPr>
      </w:pPr>
    </w:p>
    <w:p w:rsidR="00CC7E10" w:rsidRPr="00F11795" w:rsidRDefault="00CC7E10" w:rsidP="00FE4A20">
      <w:pPr>
        <w:shd w:val="clear" w:color="auto" w:fill="FFFFFF"/>
        <w:spacing w:line="360" w:lineRule="auto"/>
        <w:ind w:firstLine="567"/>
        <w:jc w:val="both"/>
        <w:rPr>
          <w:rFonts w:ascii="Arial" w:hAnsi="Arial" w:cs="Arial"/>
        </w:rPr>
      </w:pPr>
    </w:p>
    <w:p w:rsidR="00CC7E10" w:rsidRPr="00F11795" w:rsidRDefault="00CC7E10" w:rsidP="00FE4A20">
      <w:pPr>
        <w:shd w:val="clear" w:color="auto" w:fill="FFFFFF"/>
        <w:spacing w:line="360" w:lineRule="auto"/>
        <w:ind w:firstLine="567"/>
        <w:jc w:val="both"/>
        <w:rPr>
          <w:rFonts w:ascii="Arial" w:hAnsi="Arial" w:cs="Arial"/>
        </w:rPr>
      </w:pPr>
    </w:p>
    <w:p w:rsidR="00CC7E10" w:rsidRPr="00F11795" w:rsidRDefault="00CC7E10" w:rsidP="00FE4A20">
      <w:pPr>
        <w:shd w:val="clear" w:color="auto" w:fill="FFFFFF"/>
        <w:spacing w:line="360" w:lineRule="auto"/>
        <w:ind w:firstLine="567"/>
        <w:jc w:val="both"/>
        <w:rPr>
          <w:rFonts w:ascii="Arial" w:hAnsi="Arial" w:cs="Arial"/>
        </w:rPr>
      </w:pPr>
    </w:p>
    <w:p w:rsidR="00CC7E10" w:rsidRPr="00F11795" w:rsidRDefault="00CC7E10" w:rsidP="00FE4A20">
      <w:pPr>
        <w:shd w:val="clear" w:color="auto" w:fill="FFFFFF"/>
        <w:spacing w:line="360" w:lineRule="auto"/>
        <w:ind w:firstLine="567"/>
        <w:jc w:val="both"/>
        <w:rPr>
          <w:rFonts w:ascii="Arial" w:hAnsi="Arial" w:cs="Arial"/>
        </w:rPr>
      </w:pPr>
    </w:p>
    <w:p w:rsidR="00BF3124" w:rsidRPr="00F11795" w:rsidRDefault="002F0428" w:rsidP="00AA4D5B">
      <w:pPr>
        <w:shd w:val="clear" w:color="auto" w:fill="FFFFFF"/>
        <w:spacing w:after="120"/>
        <w:jc w:val="both"/>
        <w:outlineLvl w:val="5"/>
        <w:rPr>
          <w:rFonts w:ascii="Arial" w:hAnsi="Arial" w:cs="Arial"/>
        </w:rPr>
      </w:pPr>
      <w:bookmarkStart w:id="83" w:name="_Toc515983972"/>
      <w:r w:rsidRPr="00F11795">
        <w:rPr>
          <w:rFonts w:ascii="Arial" w:hAnsi="Arial" w:cs="Arial"/>
          <w:b/>
        </w:rPr>
        <w:lastRenderedPageBreak/>
        <w:t>Tablo 1</w:t>
      </w:r>
      <w:r w:rsidR="00AF019B" w:rsidRPr="00F11795">
        <w:rPr>
          <w:rFonts w:ascii="Arial" w:hAnsi="Arial" w:cs="Arial"/>
          <w:b/>
        </w:rPr>
        <w:t>7</w:t>
      </w:r>
      <w:r w:rsidRPr="00F11795">
        <w:rPr>
          <w:rFonts w:ascii="Arial" w:hAnsi="Arial" w:cs="Arial"/>
          <w:b/>
        </w:rPr>
        <w:t>.</w:t>
      </w:r>
      <w:r w:rsidRPr="00F11795">
        <w:rPr>
          <w:rFonts w:ascii="Arial" w:hAnsi="Arial" w:cs="Arial"/>
        </w:rPr>
        <w:t xml:space="preserve"> </w:t>
      </w:r>
    </w:p>
    <w:bookmarkEnd w:id="83"/>
    <w:p w:rsidR="000E39C0" w:rsidRPr="00F11795" w:rsidRDefault="000E39C0" w:rsidP="000E39C0">
      <w:pPr>
        <w:shd w:val="clear" w:color="auto" w:fill="FFFFFF"/>
        <w:spacing w:after="120"/>
        <w:jc w:val="both"/>
        <w:outlineLvl w:val="5"/>
        <w:rPr>
          <w:rFonts w:ascii="Arial" w:hAnsi="Arial" w:cs="Arial"/>
          <w:b/>
          <w:i/>
        </w:rPr>
      </w:pPr>
      <w:r w:rsidRPr="00F11795">
        <w:rPr>
          <w:rFonts w:ascii="Arial" w:hAnsi="Arial" w:cs="Arial"/>
          <w:i/>
        </w:rPr>
        <w:t>ODÖ alt boyut puanlarının intihar davranışını yordamadaki bağımsız etkileri</w:t>
      </w:r>
    </w:p>
    <w:tbl>
      <w:tblPr>
        <w:tblW w:w="8801" w:type="dxa"/>
        <w:shd w:val="clear" w:color="auto" w:fill="FFFFFF"/>
        <w:tblLook w:val="04A0" w:firstRow="1" w:lastRow="0" w:firstColumn="1" w:lastColumn="0" w:noHBand="0" w:noVBand="1"/>
      </w:tblPr>
      <w:tblGrid>
        <w:gridCol w:w="2840"/>
        <w:gridCol w:w="942"/>
        <w:gridCol w:w="822"/>
        <w:gridCol w:w="825"/>
        <w:gridCol w:w="507"/>
        <w:gridCol w:w="857"/>
        <w:gridCol w:w="2008"/>
      </w:tblGrid>
      <w:tr w:rsidR="000E39C0" w:rsidRPr="00F11795" w:rsidTr="00635B1D">
        <w:trPr>
          <w:trHeight w:val="307"/>
        </w:trPr>
        <w:tc>
          <w:tcPr>
            <w:tcW w:w="2846" w:type="dxa"/>
            <w:tcBorders>
              <w:top w:val="single" w:sz="12" w:space="0" w:color="auto"/>
              <w:bottom w:val="single" w:sz="4" w:space="0" w:color="auto"/>
            </w:tcBorders>
            <w:shd w:val="clear" w:color="auto" w:fill="FFFFFF"/>
          </w:tcPr>
          <w:p w:rsidR="000E39C0" w:rsidRPr="00F11795" w:rsidRDefault="000E39C0" w:rsidP="000E39C0">
            <w:pPr>
              <w:shd w:val="clear" w:color="auto" w:fill="FFFFFF"/>
              <w:spacing w:line="360" w:lineRule="auto"/>
              <w:jc w:val="both"/>
              <w:rPr>
                <w:rFonts w:ascii="Arial" w:hAnsi="Arial" w:cs="Arial"/>
                <w:b/>
                <w:sz w:val="18"/>
                <w:szCs w:val="18"/>
              </w:rPr>
            </w:pPr>
            <w:r w:rsidRPr="00F11795">
              <w:rPr>
                <w:rFonts w:ascii="Arial" w:hAnsi="Arial" w:cs="Arial"/>
                <w:b/>
                <w:sz w:val="18"/>
                <w:szCs w:val="18"/>
              </w:rPr>
              <w:t>ODÖ</w:t>
            </w:r>
          </w:p>
        </w:tc>
        <w:tc>
          <w:tcPr>
            <w:tcW w:w="943" w:type="dxa"/>
            <w:tcBorders>
              <w:top w:val="single" w:sz="12" w:space="0" w:color="auto"/>
              <w:bottom w:val="single" w:sz="4" w:space="0" w:color="auto"/>
            </w:tcBorders>
            <w:shd w:val="clear" w:color="auto" w:fill="FFFFFF"/>
          </w:tcPr>
          <w:p w:rsidR="000E39C0" w:rsidRPr="00F11795" w:rsidRDefault="000E39C0" w:rsidP="000E39C0">
            <w:pPr>
              <w:shd w:val="clear" w:color="auto" w:fill="FFFFFF"/>
              <w:spacing w:line="360" w:lineRule="auto"/>
              <w:jc w:val="center"/>
              <w:rPr>
                <w:rFonts w:ascii="Arial" w:hAnsi="Arial" w:cs="Arial"/>
                <w:b/>
                <w:sz w:val="18"/>
                <w:szCs w:val="18"/>
              </w:rPr>
            </w:pPr>
            <w:r w:rsidRPr="00F11795">
              <w:rPr>
                <w:rFonts w:ascii="Arial" w:hAnsi="Arial" w:cs="Arial"/>
                <w:b/>
                <w:sz w:val="18"/>
                <w:szCs w:val="18"/>
              </w:rPr>
              <w:t>B</w:t>
            </w:r>
          </w:p>
        </w:tc>
        <w:tc>
          <w:tcPr>
            <w:tcW w:w="822" w:type="dxa"/>
            <w:tcBorders>
              <w:top w:val="single" w:sz="12" w:space="0" w:color="auto"/>
              <w:bottom w:val="single" w:sz="4" w:space="0" w:color="auto"/>
            </w:tcBorders>
            <w:shd w:val="clear" w:color="auto" w:fill="FFFFFF"/>
          </w:tcPr>
          <w:p w:rsidR="000E39C0" w:rsidRPr="00F11795" w:rsidRDefault="000E39C0" w:rsidP="000E39C0">
            <w:pPr>
              <w:shd w:val="clear" w:color="auto" w:fill="FFFFFF"/>
              <w:spacing w:line="360" w:lineRule="auto"/>
              <w:jc w:val="center"/>
              <w:rPr>
                <w:rFonts w:ascii="Arial" w:hAnsi="Arial" w:cs="Arial"/>
                <w:b/>
                <w:sz w:val="18"/>
                <w:szCs w:val="18"/>
              </w:rPr>
            </w:pPr>
            <w:r w:rsidRPr="00F11795">
              <w:rPr>
                <w:rFonts w:ascii="Arial" w:hAnsi="Arial" w:cs="Arial"/>
                <w:b/>
                <w:sz w:val="18"/>
                <w:szCs w:val="18"/>
              </w:rPr>
              <w:t>SH</w:t>
            </w:r>
          </w:p>
        </w:tc>
        <w:tc>
          <w:tcPr>
            <w:tcW w:w="825" w:type="dxa"/>
            <w:tcBorders>
              <w:top w:val="single" w:sz="12" w:space="0" w:color="auto"/>
              <w:bottom w:val="single" w:sz="4" w:space="0" w:color="auto"/>
            </w:tcBorders>
            <w:shd w:val="clear" w:color="auto" w:fill="FFFFFF"/>
          </w:tcPr>
          <w:p w:rsidR="000E39C0" w:rsidRPr="00F11795" w:rsidRDefault="000E39C0" w:rsidP="000E39C0">
            <w:pPr>
              <w:shd w:val="clear" w:color="auto" w:fill="FFFFFF"/>
              <w:spacing w:line="360" w:lineRule="auto"/>
              <w:jc w:val="center"/>
              <w:rPr>
                <w:rFonts w:ascii="Arial" w:hAnsi="Arial" w:cs="Arial"/>
                <w:b/>
                <w:sz w:val="18"/>
                <w:szCs w:val="18"/>
              </w:rPr>
            </w:pPr>
            <w:r w:rsidRPr="00F11795">
              <w:rPr>
                <w:rFonts w:ascii="Arial" w:hAnsi="Arial" w:cs="Arial"/>
                <w:b/>
                <w:sz w:val="18"/>
                <w:szCs w:val="18"/>
              </w:rPr>
              <w:t>Waldχ</w:t>
            </w:r>
            <w:r w:rsidRPr="00F11795">
              <w:rPr>
                <w:rFonts w:ascii="Arial" w:hAnsi="Arial" w:cs="Arial"/>
                <w:b/>
                <w:sz w:val="18"/>
                <w:szCs w:val="18"/>
                <w:vertAlign w:val="superscript"/>
              </w:rPr>
              <w:t>2</w:t>
            </w:r>
          </w:p>
        </w:tc>
        <w:tc>
          <w:tcPr>
            <w:tcW w:w="507" w:type="dxa"/>
            <w:tcBorders>
              <w:top w:val="single" w:sz="12" w:space="0" w:color="auto"/>
              <w:bottom w:val="single" w:sz="4" w:space="0" w:color="auto"/>
            </w:tcBorders>
            <w:shd w:val="clear" w:color="auto" w:fill="FFFFFF"/>
          </w:tcPr>
          <w:p w:rsidR="000E39C0" w:rsidRPr="00F11795" w:rsidRDefault="000E39C0" w:rsidP="000E39C0">
            <w:pPr>
              <w:shd w:val="clear" w:color="auto" w:fill="FFFFFF"/>
              <w:spacing w:line="360" w:lineRule="auto"/>
              <w:jc w:val="center"/>
              <w:rPr>
                <w:rFonts w:ascii="Arial" w:hAnsi="Arial" w:cs="Arial"/>
                <w:b/>
                <w:sz w:val="18"/>
                <w:szCs w:val="18"/>
              </w:rPr>
            </w:pPr>
            <w:r w:rsidRPr="00F11795">
              <w:rPr>
                <w:rFonts w:ascii="Arial" w:hAnsi="Arial" w:cs="Arial"/>
                <w:b/>
                <w:sz w:val="18"/>
                <w:szCs w:val="18"/>
              </w:rPr>
              <w:t>sd</w:t>
            </w:r>
          </w:p>
        </w:tc>
        <w:tc>
          <w:tcPr>
            <w:tcW w:w="845" w:type="dxa"/>
            <w:tcBorders>
              <w:top w:val="single" w:sz="12" w:space="0" w:color="auto"/>
              <w:bottom w:val="single" w:sz="4" w:space="0" w:color="auto"/>
            </w:tcBorders>
            <w:shd w:val="clear" w:color="auto" w:fill="FFFFFF"/>
          </w:tcPr>
          <w:p w:rsidR="000E39C0" w:rsidRPr="00F11795" w:rsidRDefault="000E39C0" w:rsidP="000E39C0">
            <w:pPr>
              <w:shd w:val="clear" w:color="auto" w:fill="FFFFFF"/>
              <w:spacing w:line="360" w:lineRule="auto"/>
              <w:jc w:val="center"/>
              <w:rPr>
                <w:rFonts w:ascii="Arial" w:hAnsi="Arial" w:cs="Arial"/>
                <w:b/>
                <w:sz w:val="18"/>
                <w:szCs w:val="18"/>
              </w:rPr>
            </w:pPr>
            <w:r w:rsidRPr="00F11795">
              <w:rPr>
                <w:rFonts w:ascii="Arial" w:hAnsi="Arial" w:cs="Arial"/>
                <w:b/>
                <w:sz w:val="18"/>
                <w:szCs w:val="18"/>
              </w:rPr>
              <w:t>OR</w:t>
            </w:r>
          </w:p>
        </w:tc>
        <w:tc>
          <w:tcPr>
            <w:tcW w:w="2011" w:type="dxa"/>
            <w:tcBorders>
              <w:top w:val="single" w:sz="12" w:space="0" w:color="auto"/>
              <w:bottom w:val="single" w:sz="4" w:space="0" w:color="auto"/>
            </w:tcBorders>
            <w:shd w:val="clear" w:color="auto" w:fill="FFFFFF"/>
          </w:tcPr>
          <w:p w:rsidR="000E39C0" w:rsidRPr="00F11795" w:rsidRDefault="000E39C0" w:rsidP="000E39C0">
            <w:pPr>
              <w:shd w:val="clear" w:color="auto" w:fill="FFFFFF"/>
              <w:spacing w:line="360" w:lineRule="auto"/>
              <w:jc w:val="center"/>
              <w:rPr>
                <w:rFonts w:ascii="Arial" w:hAnsi="Arial" w:cs="Arial"/>
                <w:b/>
                <w:sz w:val="18"/>
                <w:szCs w:val="18"/>
              </w:rPr>
            </w:pPr>
            <w:r w:rsidRPr="00F11795">
              <w:rPr>
                <w:rFonts w:ascii="Arial" w:hAnsi="Arial" w:cs="Arial"/>
                <w:b/>
                <w:sz w:val="18"/>
                <w:szCs w:val="18"/>
              </w:rPr>
              <w:t xml:space="preserve"> %95 GA</w:t>
            </w:r>
          </w:p>
        </w:tc>
      </w:tr>
      <w:tr w:rsidR="000E39C0" w:rsidRPr="00F11795" w:rsidTr="00635B1D">
        <w:trPr>
          <w:trHeight w:val="614"/>
        </w:trPr>
        <w:tc>
          <w:tcPr>
            <w:tcW w:w="2846" w:type="dxa"/>
            <w:tcBorders>
              <w:top w:val="single" w:sz="4" w:space="0" w:color="auto"/>
            </w:tcBorders>
            <w:shd w:val="clear" w:color="auto" w:fill="FFFFFF"/>
          </w:tcPr>
          <w:p w:rsidR="000E39C0" w:rsidRPr="00F11795" w:rsidRDefault="000E39C0" w:rsidP="000E39C0">
            <w:pPr>
              <w:shd w:val="clear" w:color="auto" w:fill="FFFFFF"/>
              <w:spacing w:line="360" w:lineRule="auto"/>
              <w:rPr>
                <w:rFonts w:ascii="Arial" w:hAnsi="Arial" w:cs="Arial"/>
                <w:sz w:val="18"/>
                <w:szCs w:val="18"/>
              </w:rPr>
            </w:pPr>
            <w:r w:rsidRPr="00F11795">
              <w:rPr>
                <w:rFonts w:ascii="Arial" w:hAnsi="Arial" w:cs="Arial"/>
                <w:sz w:val="18"/>
                <w:szCs w:val="18"/>
              </w:rPr>
              <w:t>Kendine yönelik negatif duygu ve düşünceler</w:t>
            </w:r>
          </w:p>
        </w:tc>
        <w:tc>
          <w:tcPr>
            <w:tcW w:w="943" w:type="dxa"/>
            <w:tcBorders>
              <w:top w:val="single" w:sz="4" w:space="0" w:color="auto"/>
            </w:tcBorders>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0.093</w:t>
            </w:r>
          </w:p>
        </w:tc>
        <w:tc>
          <w:tcPr>
            <w:tcW w:w="822" w:type="dxa"/>
            <w:tcBorders>
              <w:top w:val="single" w:sz="4" w:space="0" w:color="auto"/>
            </w:tcBorders>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0.037</w:t>
            </w:r>
          </w:p>
        </w:tc>
        <w:tc>
          <w:tcPr>
            <w:tcW w:w="825" w:type="dxa"/>
            <w:tcBorders>
              <w:top w:val="single" w:sz="4" w:space="0" w:color="auto"/>
            </w:tcBorders>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6.463</w:t>
            </w:r>
          </w:p>
        </w:tc>
        <w:tc>
          <w:tcPr>
            <w:tcW w:w="507" w:type="dxa"/>
            <w:tcBorders>
              <w:top w:val="single" w:sz="4" w:space="0" w:color="auto"/>
            </w:tcBorders>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1</w:t>
            </w:r>
          </w:p>
        </w:tc>
        <w:tc>
          <w:tcPr>
            <w:tcW w:w="845" w:type="dxa"/>
            <w:tcBorders>
              <w:top w:val="single" w:sz="4" w:space="0" w:color="auto"/>
            </w:tcBorders>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1.097*</w:t>
            </w:r>
          </w:p>
        </w:tc>
        <w:tc>
          <w:tcPr>
            <w:tcW w:w="2011" w:type="dxa"/>
            <w:tcBorders>
              <w:top w:val="single" w:sz="4" w:space="0" w:color="auto"/>
            </w:tcBorders>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vertAlign w:val="superscript"/>
              </w:rPr>
            </w:pPr>
            <w:r w:rsidRPr="00F11795">
              <w:rPr>
                <w:rFonts w:ascii="Arial" w:hAnsi="Arial" w:cs="Arial"/>
                <w:sz w:val="18"/>
                <w:szCs w:val="18"/>
              </w:rPr>
              <w:t xml:space="preserve">      1.022-1.179</w:t>
            </w:r>
          </w:p>
        </w:tc>
      </w:tr>
      <w:tr w:rsidR="000E39C0" w:rsidRPr="00F11795" w:rsidTr="00635B1D">
        <w:trPr>
          <w:trHeight w:val="636"/>
        </w:trPr>
        <w:tc>
          <w:tcPr>
            <w:tcW w:w="2846" w:type="dxa"/>
            <w:shd w:val="clear" w:color="auto" w:fill="FFFFFF"/>
          </w:tcPr>
          <w:p w:rsidR="000E39C0" w:rsidRPr="00F11795" w:rsidRDefault="000E39C0" w:rsidP="000E39C0">
            <w:pPr>
              <w:shd w:val="clear" w:color="auto" w:fill="FFFFFF"/>
              <w:spacing w:line="360" w:lineRule="auto"/>
              <w:rPr>
                <w:rFonts w:ascii="Arial" w:hAnsi="Arial" w:cs="Arial"/>
                <w:sz w:val="18"/>
                <w:szCs w:val="18"/>
              </w:rPr>
            </w:pPr>
          </w:p>
          <w:p w:rsidR="000E39C0" w:rsidRPr="00F11795" w:rsidRDefault="000E39C0" w:rsidP="000E39C0">
            <w:pPr>
              <w:shd w:val="clear" w:color="auto" w:fill="FFFFFF"/>
              <w:spacing w:line="360" w:lineRule="auto"/>
              <w:rPr>
                <w:rFonts w:ascii="Arial" w:hAnsi="Arial" w:cs="Arial"/>
                <w:sz w:val="18"/>
                <w:szCs w:val="18"/>
              </w:rPr>
            </w:pPr>
            <w:r w:rsidRPr="00F11795">
              <w:rPr>
                <w:rFonts w:ascii="Arial" w:hAnsi="Arial" w:cs="Arial"/>
                <w:sz w:val="18"/>
                <w:szCs w:val="18"/>
              </w:rPr>
              <w:t>Şaşkınlık/Kaçma fantezileri</w:t>
            </w:r>
          </w:p>
        </w:tc>
        <w:tc>
          <w:tcPr>
            <w:tcW w:w="943" w:type="dxa"/>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0.048</w:t>
            </w:r>
          </w:p>
        </w:tc>
        <w:tc>
          <w:tcPr>
            <w:tcW w:w="822" w:type="dxa"/>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0.074</w:t>
            </w:r>
          </w:p>
        </w:tc>
        <w:tc>
          <w:tcPr>
            <w:tcW w:w="825" w:type="dxa"/>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0.413</w:t>
            </w:r>
          </w:p>
        </w:tc>
        <w:tc>
          <w:tcPr>
            <w:tcW w:w="507" w:type="dxa"/>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1</w:t>
            </w:r>
          </w:p>
        </w:tc>
        <w:tc>
          <w:tcPr>
            <w:tcW w:w="845" w:type="dxa"/>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1.049</w:t>
            </w:r>
          </w:p>
        </w:tc>
        <w:tc>
          <w:tcPr>
            <w:tcW w:w="2011" w:type="dxa"/>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0.907-1.212</w:t>
            </w:r>
          </w:p>
        </w:tc>
      </w:tr>
      <w:tr w:rsidR="000E39C0" w:rsidRPr="00F11795" w:rsidTr="00635B1D">
        <w:trPr>
          <w:trHeight w:val="963"/>
        </w:trPr>
        <w:tc>
          <w:tcPr>
            <w:tcW w:w="2846" w:type="dxa"/>
            <w:shd w:val="clear" w:color="auto" w:fill="FFFFFF"/>
          </w:tcPr>
          <w:p w:rsidR="000E39C0" w:rsidRPr="00F11795" w:rsidRDefault="000E39C0" w:rsidP="000E39C0">
            <w:pPr>
              <w:shd w:val="clear" w:color="auto" w:fill="FFFFFF"/>
              <w:spacing w:line="360" w:lineRule="auto"/>
              <w:rPr>
                <w:rFonts w:ascii="Arial" w:hAnsi="Arial" w:cs="Arial"/>
                <w:sz w:val="18"/>
                <w:szCs w:val="18"/>
              </w:rPr>
            </w:pPr>
          </w:p>
          <w:p w:rsidR="000E39C0" w:rsidRPr="00F11795" w:rsidRDefault="000E39C0" w:rsidP="000E39C0">
            <w:pPr>
              <w:shd w:val="clear" w:color="auto" w:fill="FFFFFF"/>
              <w:spacing w:line="360" w:lineRule="auto"/>
              <w:rPr>
                <w:rFonts w:ascii="Arial" w:hAnsi="Arial" w:cs="Arial"/>
                <w:sz w:val="18"/>
                <w:szCs w:val="18"/>
              </w:rPr>
            </w:pPr>
            <w:r w:rsidRPr="00F11795">
              <w:rPr>
                <w:rFonts w:ascii="Arial" w:hAnsi="Arial" w:cs="Arial"/>
                <w:sz w:val="18"/>
                <w:szCs w:val="18"/>
              </w:rPr>
              <w:t>Kişisel uyumsuzluk ve değişme istekleri</w:t>
            </w:r>
          </w:p>
        </w:tc>
        <w:tc>
          <w:tcPr>
            <w:tcW w:w="943" w:type="dxa"/>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-0.083</w:t>
            </w:r>
          </w:p>
        </w:tc>
        <w:tc>
          <w:tcPr>
            <w:tcW w:w="822" w:type="dxa"/>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0.130</w:t>
            </w:r>
          </w:p>
        </w:tc>
        <w:tc>
          <w:tcPr>
            <w:tcW w:w="825" w:type="dxa"/>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0.409</w:t>
            </w:r>
          </w:p>
        </w:tc>
        <w:tc>
          <w:tcPr>
            <w:tcW w:w="507" w:type="dxa"/>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1</w:t>
            </w:r>
          </w:p>
        </w:tc>
        <w:tc>
          <w:tcPr>
            <w:tcW w:w="845" w:type="dxa"/>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0.920</w:t>
            </w:r>
          </w:p>
        </w:tc>
        <w:tc>
          <w:tcPr>
            <w:tcW w:w="2011" w:type="dxa"/>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0.713-1.187</w:t>
            </w:r>
          </w:p>
        </w:tc>
      </w:tr>
      <w:tr w:rsidR="000E39C0" w:rsidRPr="00F11795" w:rsidTr="00635B1D">
        <w:trPr>
          <w:trHeight w:val="636"/>
        </w:trPr>
        <w:tc>
          <w:tcPr>
            <w:tcW w:w="2846" w:type="dxa"/>
            <w:shd w:val="clear" w:color="auto" w:fill="FFFFFF"/>
          </w:tcPr>
          <w:p w:rsidR="000E39C0" w:rsidRPr="00F11795" w:rsidRDefault="000E39C0" w:rsidP="000E39C0">
            <w:pPr>
              <w:shd w:val="clear" w:color="auto" w:fill="FFFFFF"/>
              <w:spacing w:line="360" w:lineRule="auto"/>
              <w:rPr>
                <w:rFonts w:ascii="Arial" w:hAnsi="Arial" w:cs="Arial"/>
                <w:sz w:val="18"/>
                <w:szCs w:val="18"/>
              </w:rPr>
            </w:pPr>
          </w:p>
          <w:p w:rsidR="000E39C0" w:rsidRPr="00F11795" w:rsidRDefault="000E39C0" w:rsidP="000E39C0">
            <w:pPr>
              <w:shd w:val="clear" w:color="auto" w:fill="FFFFFF"/>
              <w:spacing w:line="360" w:lineRule="auto"/>
              <w:rPr>
                <w:rFonts w:ascii="Arial" w:hAnsi="Arial" w:cs="Arial"/>
                <w:sz w:val="18"/>
                <w:szCs w:val="18"/>
              </w:rPr>
            </w:pPr>
            <w:r w:rsidRPr="00F11795">
              <w:rPr>
                <w:rFonts w:ascii="Arial" w:hAnsi="Arial" w:cs="Arial"/>
                <w:sz w:val="18"/>
                <w:szCs w:val="18"/>
              </w:rPr>
              <w:t>Yalnızlık/İzolasyon</w:t>
            </w:r>
          </w:p>
        </w:tc>
        <w:tc>
          <w:tcPr>
            <w:tcW w:w="943" w:type="dxa"/>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-0.089</w:t>
            </w:r>
          </w:p>
        </w:tc>
        <w:tc>
          <w:tcPr>
            <w:tcW w:w="822" w:type="dxa"/>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0.093</w:t>
            </w:r>
          </w:p>
        </w:tc>
        <w:tc>
          <w:tcPr>
            <w:tcW w:w="825" w:type="dxa"/>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0.917</w:t>
            </w:r>
          </w:p>
        </w:tc>
        <w:tc>
          <w:tcPr>
            <w:tcW w:w="507" w:type="dxa"/>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1</w:t>
            </w:r>
          </w:p>
        </w:tc>
        <w:tc>
          <w:tcPr>
            <w:tcW w:w="845" w:type="dxa"/>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0.915</w:t>
            </w:r>
          </w:p>
        </w:tc>
        <w:tc>
          <w:tcPr>
            <w:tcW w:w="2011" w:type="dxa"/>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0.763-1.097</w:t>
            </w:r>
          </w:p>
        </w:tc>
      </w:tr>
      <w:tr w:rsidR="000E39C0" w:rsidRPr="00F11795" w:rsidTr="00635B1D">
        <w:trPr>
          <w:trHeight w:val="636"/>
        </w:trPr>
        <w:tc>
          <w:tcPr>
            <w:tcW w:w="2846" w:type="dxa"/>
            <w:tcBorders>
              <w:bottom w:val="single" w:sz="12" w:space="0" w:color="auto"/>
            </w:tcBorders>
            <w:shd w:val="clear" w:color="auto" w:fill="FFFFFF"/>
          </w:tcPr>
          <w:p w:rsidR="000E39C0" w:rsidRPr="00F11795" w:rsidRDefault="000E39C0" w:rsidP="000E39C0">
            <w:pPr>
              <w:shd w:val="clear" w:color="auto" w:fill="FFFFFF"/>
              <w:spacing w:line="360" w:lineRule="auto"/>
              <w:rPr>
                <w:rFonts w:ascii="Arial" w:hAnsi="Arial" w:cs="Arial"/>
                <w:sz w:val="18"/>
                <w:szCs w:val="18"/>
              </w:rPr>
            </w:pPr>
          </w:p>
          <w:p w:rsidR="000E39C0" w:rsidRPr="00F11795" w:rsidRDefault="000E39C0" w:rsidP="000E39C0">
            <w:pPr>
              <w:shd w:val="clear" w:color="auto" w:fill="FFFFFF"/>
              <w:spacing w:line="360" w:lineRule="auto"/>
              <w:rPr>
                <w:rFonts w:ascii="Arial" w:hAnsi="Arial" w:cs="Arial"/>
                <w:sz w:val="18"/>
                <w:szCs w:val="18"/>
              </w:rPr>
            </w:pPr>
            <w:r w:rsidRPr="00F11795">
              <w:rPr>
                <w:rFonts w:ascii="Arial" w:hAnsi="Arial" w:cs="Arial"/>
                <w:sz w:val="18"/>
                <w:szCs w:val="18"/>
              </w:rPr>
              <w:t>Ümitsizlik</w:t>
            </w:r>
          </w:p>
        </w:tc>
        <w:tc>
          <w:tcPr>
            <w:tcW w:w="943" w:type="dxa"/>
            <w:tcBorders>
              <w:bottom w:val="single" w:sz="12" w:space="0" w:color="auto"/>
            </w:tcBorders>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0.112</w:t>
            </w:r>
          </w:p>
        </w:tc>
        <w:tc>
          <w:tcPr>
            <w:tcW w:w="822" w:type="dxa"/>
            <w:tcBorders>
              <w:bottom w:val="single" w:sz="12" w:space="0" w:color="auto"/>
            </w:tcBorders>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0.087</w:t>
            </w:r>
          </w:p>
        </w:tc>
        <w:tc>
          <w:tcPr>
            <w:tcW w:w="825" w:type="dxa"/>
            <w:tcBorders>
              <w:bottom w:val="single" w:sz="12" w:space="0" w:color="auto"/>
            </w:tcBorders>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1.669</w:t>
            </w:r>
          </w:p>
        </w:tc>
        <w:tc>
          <w:tcPr>
            <w:tcW w:w="507" w:type="dxa"/>
            <w:tcBorders>
              <w:bottom w:val="single" w:sz="12" w:space="0" w:color="auto"/>
            </w:tcBorders>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1</w:t>
            </w:r>
          </w:p>
        </w:tc>
        <w:tc>
          <w:tcPr>
            <w:tcW w:w="845" w:type="dxa"/>
            <w:tcBorders>
              <w:bottom w:val="single" w:sz="12" w:space="0" w:color="auto"/>
            </w:tcBorders>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1.118</w:t>
            </w:r>
          </w:p>
        </w:tc>
        <w:tc>
          <w:tcPr>
            <w:tcW w:w="2011" w:type="dxa"/>
            <w:tcBorders>
              <w:bottom w:val="single" w:sz="12" w:space="0" w:color="auto"/>
            </w:tcBorders>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 xml:space="preserve">     0.944-1.326</w:t>
            </w:r>
          </w:p>
        </w:tc>
      </w:tr>
      <w:tr w:rsidR="000E39C0" w:rsidRPr="00F11795" w:rsidTr="00635B1D">
        <w:trPr>
          <w:trHeight w:val="307"/>
        </w:trPr>
        <w:tc>
          <w:tcPr>
            <w:tcW w:w="8801" w:type="dxa"/>
            <w:gridSpan w:val="7"/>
            <w:tcBorders>
              <w:top w:val="single" w:sz="12" w:space="0" w:color="auto"/>
            </w:tcBorders>
            <w:shd w:val="clear" w:color="auto" w:fill="FFFFFF"/>
          </w:tcPr>
          <w:p w:rsidR="000E39C0" w:rsidRPr="00F11795" w:rsidRDefault="000E39C0" w:rsidP="000E39C0">
            <w:pPr>
              <w:shd w:val="clear" w:color="auto" w:fill="FFFFFF"/>
              <w:rPr>
                <w:rFonts w:ascii="Arial" w:hAnsi="Arial" w:cs="Arial"/>
                <w:sz w:val="10"/>
                <w:szCs w:val="10"/>
              </w:rPr>
            </w:pPr>
          </w:p>
          <w:p w:rsidR="000E39C0" w:rsidRPr="00F11795" w:rsidRDefault="000E39C0" w:rsidP="000E39C0">
            <w:pPr>
              <w:shd w:val="clear" w:color="auto" w:fill="FFFFFF"/>
              <w:rPr>
                <w:rFonts w:ascii="Arial" w:hAnsi="Arial" w:cs="Arial"/>
                <w:sz w:val="18"/>
                <w:szCs w:val="18"/>
              </w:rPr>
            </w:pPr>
            <w:r w:rsidRPr="00F11795">
              <w:rPr>
                <w:rFonts w:ascii="Arial" w:hAnsi="Arial" w:cs="Arial"/>
                <w:sz w:val="16"/>
                <w:szCs w:val="16"/>
              </w:rPr>
              <w:t>*p&lt;0,05; **p&lt;0,01.</w:t>
            </w:r>
          </w:p>
        </w:tc>
      </w:tr>
    </w:tbl>
    <w:p w:rsidR="00760A0B" w:rsidRPr="00F11795" w:rsidRDefault="00760A0B" w:rsidP="00FE4A20">
      <w:pPr>
        <w:shd w:val="clear" w:color="auto" w:fill="FFFFFF"/>
        <w:spacing w:line="360" w:lineRule="auto"/>
        <w:ind w:firstLine="567"/>
        <w:jc w:val="both"/>
        <w:rPr>
          <w:rFonts w:ascii="Arial" w:hAnsi="Arial" w:cs="Arial"/>
        </w:rPr>
      </w:pPr>
    </w:p>
    <w:p w:rsidR="002F0428" w:rsidRPr="00F11795" w:rsidRDefault="002F0428" w:rsidP="00FE4A20">
      <w:pPr>
        <w:shd w:val="clear" w:color="auto" w:fill="FFFFFF"/>
        <w:spacing w:line="360" w:lineRule="auto"/>
        <w:ind w:firstLine="567"/>
        <w:jc w:val="both"/>
        <w:rPr>
          <w:rFonts w:ascii="Arial" w:hAnsi="Arial" w:cs="Arial"/>
        </w:rPr>
      </w:pPr>
      <w:r w:rsidRPr="00F11795">
        <w:rPr>
          <w:rFonts w:ascii="Arial" w:hAnsi="Arial" w:cs="Arial"/>
        </w:rPr>
        <w:t>Otomatik Düşünceler Ölçeği alt boyutları ke</w:t>
      </w:r>
      <w:r w:rsidR="00773499" w:rsidRPr="00F11795">
        <w:rPr>
          <w:rFonts w:ascii="Arial" w:hAnsi="Arial" w:cs="Arial"/>
        </w:rPr>
        <w:t>ndi içinde değerlendirildiğinde,</w:t>
      </w:r>
      <w:r w:rsidRPr="00F11795">
        <w:rPr>
          <w:rFonts w:ascii="Arial" w:hAnsi="Arial" w:cs="Arial"/>
        </w:rPr>
        <w:t xml:space="preserve"> </w:t>
      </w:r>
      <w:r w:rsidR="00AF019B" w:rsidRPr="00F11795">
        <w:rPr>
          <w:rFonts w:ascii="Arial" w:hAnsi="Arial" w:cs="Arial"/>
        </w:rPr>
        <w:t>önceki</w:t>
      </w:r>
      <w:r w:rsidRPr="00F11795">
        <w:rPr>
          <w:rFonts w:ascii="Arial" w:hAnsi="Arial" w:cs="Arial"/>
        </w:rPr>
        <w:t xml:space="preserve"> analizlerde anlamlı çıkan alt boyutlardan “kendine yönelik negatif duygu ve düşünceler” alt boyutunun intihar davranışını </w:t>
      </w:r>
      <w:r w:rsidR="00773721" w:rsidRPr="00F11795">
        <w:rPr>
          <w:rFonts w:ascii="Arial" w:hAnsi="Arial" w:cs="Arial"/>
        </w:rPr>
        <w:t xml:space="preserve">yordamada </w:t>
      </w:r>
      <w:r w:rsidRPr="00F11795">
        <w:rPr>
          <w:rFonts w:ascii="Arial" w:hAnsi="Arial" w:cs="Arial"/>
        </w:rPr>
        <w:t xml:space="preserve">etkili olduğu </w:t>
      </w:r>
      <w:r w:rsidR="000D5011">
        <w:rPr>
          <w:rFonts w:ascii="Arial" w:hAnsi="Arial" w:cs="Arial"/>
        </w:rPr>
        <w:t xml:space="preserve">(p&lt;.05) </w:t>
      </w:r>
      <w:r w:rsidRPr="00F11795">
        <w:rPr>
          <w:rFonts w:ascii="Arial" w:hAnsi="Arial" w:cs="Arial"/>
        </w:rPr>
        <w:t xml:space="preserve">saptanmıştır. Diğer bir deyişle, </w:t>
      </w:r>
      <w:r w:rsidR="00C1747F" w:rsidRPr="00F11795">
        <w:rPr>
          <w:rFonts w:ascii="Arial" w:hAnsi="Arial" w:cs="Arial"/>
        </w:rPr>
        <w:t>y</w:t>
      </w:r>
      <w:r w:rsidR="00833731" w:rsidRPr="00F11795">
        <w:rPr>
          <w:rFonts w:ascii="Arial" w:hAnsi="Arial" w:cs="Arial"/>
        </w:rPr>
        <w:t>eğin</w:t>
      </w:r>
      <w:r w:rsidRPr="00F11795">
        <w:rPr>
          <w:rFonts w:ascii="Arial" w:hAnsi="Arial" w:cs="Arial"/>
        </w:rPr>
        <w:t xml:space="preserve"> depre</w:t>
      </w:r>
      <w:r w:rsidR="00CC7E10" w:rsidRPr="00F11795">
        <w:rPr>
          <w:rFonts w:ascii="Arial" w:hAnsi="Arial" w:cs="Arial"/>
        </w:rPr>
        <w:t>syonu olan katılımcıların ODÖ-“k</w:t>
      </w:r>
      <w:r w:rsidRPr="00F11795">
        <w:rPr>
          <w:rFonts w:ascii="Arial" w:hAnsi="Arial" w:cs="Arial"/>
        </w:rPr>
        <w:t>endine yönelik negatif duygu ve düşünceler” alt boyut puanındaki bir birim artışın intihar davranışı riskini 1.1 kat artırdığı görülmüştür.</w:t>
      </w:r>
    </w:p>
    <w:p w:rsidR="00BF3124" w:rsidRPr="00F11795" w:rsidRDefault="00AF019B" w:rsidP="00AA4D5B">
      <w:pPr>
        <w:shd w:val="clear" w:color="auto" w:fill="FFFFFF"/>
        <w:spacing w:after="120"/>
        <w:jc w:val="both"/>
        <w:outlineLvl w:val="5"/>
        <w:rPr>
          <w:rFonts w:ascii="Arial" w:hAnsi="Arial" w:cs="Arial"/>
          <w:b/>
        </w:rPr>
      </w:pPr>
      <w:bookmarkStart w:id="84" w:name="_Toc515983973"/>
      <w:r w:rsidRPr="00F11795">
        <w:rPr>
          <w:rFonts w:ascii="Arial" w:hAnsi="Arial" w:cs="Arial"/>
          <w:b/>
        </w:rPr>
        <w:t>Tablo 18</w:t>
      </w:r>
      <w:r w:rsidR="002F0428" w:rsidRPr="00F11795">
        <w:rPr>
          <w:rFonts w:ascii="Arial" w:hAnsi="Arial" w:cs="Arial"/>
          <w:b/>
        </w:rPr>
        <w:t>.</w:t>
      </w:r>
      <w:r w:rsidR="00862E1A" w:rsidRPr="00F11795">
        <w:rPr>
          <w:rFonts w:ascii="Arial" w:hAnsi="Arial" w:cs="Arial"/>
          <w:b/>
        </w:rPr>
        <w:t xml:space="preserve"> </w:t>
      </w:r>
    </w:p>
    <w:p w:rsidR="000E39C0" w:rsidRPr="00F11795" w:rsidRDefault="000E39C0" w:rsidP="000E39C0">
      <w:pPr>
        <w:shd w:val="clear" w:color="auto" w:fill="FFFFFF"/>
        <w:spacing w:after="120"/>
        <w:jc w:val="both"/>
        <w:outlineLvl w:val="5"/>
        <w:rPr>
          <w:rFonts w:ascii="Arial" w:hAnsi="Arial" w:cs="Arial"/>
          <w:b/>
          <w:i/>
        </w:rPr>
      </w:pPr>
      <w:r w:rsidRPr="00F11795">
        <w:rPr>
          <w:rFonts w:ascii="Arial" w:hAnsi="Arial" w:cs="Arial"/>
          <w:i/>
        </w:rPr>
        <w:t>BUÖ alt boyut puanlarının intihar davranışını yordamadaki bağımsız etkileri</w:t>
      </w:r>
    </w:p>
    <w:tbl>
      <w:tblPr>
        <w:tblW w:w="0" w:type="auto"/>
        <w:shd w:val="clear" w:color="auto" w:fill="FFFFFF"/>
        <w:tblLook w:val="04A0" w:firstRow="1" w:lastRow="0" w:firstColumn="1" w:lastColumn="0" w:noHBand="0" w:noVBand="1"/>
      </w:tblPr>
      <w:tblGrid>
        <w:gridCol w:w="2807"/>
        <w:gridCol w:w="945"/>
        <w:gridCol w:w="820"/>
        <w:gridCol w:w="823"/>
        <w:gridCol w:w="508"/>
        <w:gridCol w:w="857"/>
        <w:gridCol w:w="2025"/>
      </w:tblGrid>
      <w:tr w:rsidR="000E39C0" w:rsidRPr="00F11795" w:rsidTr="00635B1D">
        <w:trPr>
          <w:trHeight w:val="315"/>
        </w:trPr>
        <w:tc>
          <w:tcPr>
            <w:tcW w:w="2807" w:type="dxa"/>
            <w:tcBorders>
              <w:top w:val="single" w:sz="12" w:space="0" w:color="auto"/>
              <w:bottom w:val="single" w:sz="4" w:space="0" w:color="auto"/>
            </w:tcBorders>
            <w:shd w:val="clear" w:color="auto" w:fill="FFFFFF"/>
          </w:tcPr>
          <w:p w:rsidR="000E39C0" w:rsidRPr="00F11795" w:rsidRDefault="000E39C0" w:rsidP="000E39C0">
            <w:pPr>
              <w:shd w:val="clear" w:color="auto" w:fill="FFFFFF"/>
              <w:spacing w:line="360" w:lineRule="auto"/>
              <w:jc w:val="both"/>
              <w:rPr>
                <w:rFonts w:ascii="Arial" w:hAnsi="Arial" w:cs="Arial"/>
                <w:b/>
                <w:sz w:val="18"/>
                <w:szCs w:val="18"/>
              </w:rPr>
            </w:pPr>
            <w:r w:rsidRPr="00F11795">
              <w:rPr>
                <w:rFonts w:ascii="Arial" w:hAnsi="Arial" w:cs="Arial"/>
                <w:b/>
                <w:sz w:val="18"/>
                <w:szCs w:val="18"/>
              </w:rPr>
              <w:t>BUÖ</w:t>
            </w:r>
          </w:p>
        </w:tc>
        <w:tc>
          <w:tcPr>
            <w:tcW w:w="945" w:type="dxa"/>
            <w:tcBorders>
              <w:top w:val="single" w:sz="12" w:space="0" w:color="auto"/>
              <w:bottom w:val="single" w:sz="4" w:space="0" w:color="auto"/>
            </w:tcBorders>
            <w:shd w:val="clear" w:color="auto" w:fill="FFFFFF"/>
          </w:tcPr>
          <w:p w:rsidR="000E39C0" w:rsidRPr="00F11795" w:rsidRDefault="000E39C0" w:rsidP="000E39C0">
            <w:pPr>
              <w:shd w:val="clear" w:color="auto" w:fill="FFFFFF"/>
              <w:spacing w:line="360" w:lineRule="auto"/>
              <w:jc w:val="center"/>
              <w:rPr>
                <w:rFonts w:ascii="Arial" w:hAnsi="Arial" w:cs="Arial"/>
                <w:b/>
                <w:sz w:val="18"/>
                <w:szCs w:val="18"/>
              </w:rPr>
            </w:pPr>
            <w:r w:rsidRPr="00F11795">
              <w:rPr>
                <w:rFonts w:ascii="Arial" w:hAnsi="Arial" w:cs="Arial"/>
                <w:b/>
                <w:sz w:val="18"/>
                <w:szCs w:val="18"/>
              </w:rPr>
              <w:t>B</w:t>
            </w:r>
          </w:p>
        </w:tc>
        <w:tc>
          <w:tcPr>
            <w:tcW w:w="820" w:type="dxa"/>
            <w:tcBorders>
              <w:top w:val="single" w:sz="12" w:space="0" w:color="auto"/>
              <w:bottom w:val="single" w:sz="4" w:space="0" w:color="auto"/>
            </w:tcBorders>
            <w:shd w:val="clear" w:color="auto" w:fill="FFFFFF"/>
          </w:tcPr>
          <w:p w:rsidR="000E39C0" w:rsidRPr="00F11795" w:rsidRDefault="000E39C0" w:rsidP="000E39C0">
            <w:pPr>
              <w:shd w:val="clear" w:color="auto" w:fill="FFFFFF"/>
              <w:spacing w:line="360" w:lineRule="auto"/>
              <w:jc w:val="center"/>
              <w:rPr>
                <w:rFonts w:ascii="Arial" w:hAnsi="Arial" w:cs="Arial"/>
                <w:b/>
                <w:sz w:val="18"/>
                <w:szCs w:val="18"/>
              </w:rPr>
            </w:pPr>
            <w:r w:rsidRPr="00F11795">
              <w:rPr>
                <w:rFonts w:ascii="Arial" w:hAnsi="Arial" w:cs="Arial"/>
                <w:b/>
                <w:sz w:val="18"/>
                <w:szCs w:val="18"/>
              </w:rPr>
              <w:t>SH</w:t>
            </w:r>
          </w:p>
        </w:tc>
        <w:tc>
          <w:tcPr>
            <w:tcW w:w="823" w:type="dxa"/>
            <w:tcBorders>
              <w:top w:val="single" w:sz="12" w:space="0" w:color="auto"/>
              <w:bottom w:val="single" w:sz="4" w:space="0" w:color="auto"/>
            </w:tcBorders>
            <w:shd w:val="clear" w:color="auto" w:fill="FFFFFF"/>
          </w:tcPr>
          <w:p w:rsidR="000E39C0" w:rsidRPr="00F11795" w:rsidRDefault="000E39C0" w:rsidP="000E39C0">
            <w:pPr>
              <w:shd w:val="clear" w:color="auto" w:fill="FFFFFF"/>
              <w:spacing w:line="360" w:lineRule="auto"/>
              <w:jc w:val="center"/>
              <w:rPr>
                <w:rFonts w:ascii="Arial" w:hAnsi="Arial" w:cs="Arial"/>
                <w:b/>
                <w:sz w:val="18"/>
                <w:szCs w:val="18"/>
              </w:rPr>
            </w:pPr>
            <w:r w:rsidRPr="00F11795">
              <w:rPr>
                <w:rFonts w:ascii="Arial" w:hAnsi="Arial" w:cs="Arial"/>
                <w:b/>
                <w:sz w:val="18"/>
                <w:szCs w:val="18"/>
              </w:rPr>
              <w:t>Waldχ</w:t>
            </w:r>
            <w:r w:rsidRPr="00F11795">
              <w:rPr>
                <w:rFonts w:ascii="Arial" w:hAnsi="Arial" w:cs="Arial"/>
                <w:b/>
                <w:sz w:val="18"/>
                <w:szCs w:val="18"/>
                <w:vertAlign w:val="superscript"/>
              </w:rPr>
              <w:t>2</w:t>
            </w:r>
          </w:p>
        </w:tc>
        <w:tc>
          <w:tcPr>
            <w:tcW w:w="508" w:type="dxa"/>
            <w:tcBorders>
              <w:top w:val="single" w:sz="12" w:space="0" w:color="auto"/>
              <w:bottom w:val="single" w:sz="4" w:space="0" w:color="auto"/>
            </w:tcBorders>
            <w:shd w:val="clear" w:color="auto" w:fill="FFFFFF"/>
          </w:tcPr>
          <w:p w:rsidR="000E39C0" w:rsidRPr="00F11795" w:rsidRDefault="000E39C0" w:rsidP="000E39C0">
            <w:pPr>
              <w:shd w:val="clear" w:color="auto" w:fill="FFFFFF"/>
              <w:spacing w:line="360" w:lineRule="auto"/>
              <w:jc w:val="center"/>
              <w:rPr>
                <w:rFonts w:ascii="Arial" w:hAnsi="Arial" w:cs="Arial"/>
                <w:b/>
                <w:sz w:val="18"/>
                <w:szCs w:val="18"/>
              </w:rPr>
            </w:pPr>
            <w:r w:rsidRPr="00F11795">
              <w:rPr>
                <w:rFonts w:ascii="Arial" w:hAnsi="Arial" w:cs="Arial"/>
                <w:b/>
                <w:sz w:val="18"/>
                <w:szCs w:val="18"/>
              </w:rPr>
              <w:t>sd</w:t>
            </w:r>
          </w:p>
        </w:tc>
        <w:tc>
          <w:tcPr>
            <w:tcW w:w="845" w:type="dxa"/>
            <w:tcBorders>
              <w:top w:val="single" w:sz="12" w:space="0" w:color="auto"/>
              <w:bottom w:val="single" w:sz="4" w:space="0" w:color="auto"/>
            </w:tcBorders>
            <w:shd w:val="clear" w:color="auto" w:fill="FFFFFF"/>
          </w:tcPr>
          <w:p w:rsidR="000E39C0" w:rsidRPr="00F11795" w:rsidRDefault="000E39C0" w:rsidP="000E39C0">
            <w:pPr>
              <w:shd w:val="clear" w:color="auto" w:fill="FFFFFF"/>
              <w:spacing w:line="360" w:lineRule="auto"/>
              <w:jc w:val="center"/>
              <w:rPr>
                <w:rFonts w:ascii="Arial" w:hAnsi="Arial" w:cs="Arial"/>
                <w:b/>
                <w:sz w:val="18"/>
                <w:szCs w:val="18"/>
              </w:rPr>
            </w:pPr>
            <w:r w:rsidRPr="00F11795">
              <w:rPr>
                <w:rFonts w:ascii="Arial" w:hAnsi="Arial" w:cs="Arial"/>
                <w:b/>
                <w:sz w:val="18"/>
                <w:szCs w:val="18"/>
              </w:rPr>
              <w:t>OR</w:t>
            </w:r>
          </w:p>
        </w:tc>
        <w:tc>
          <w:tcPr>
            <w:tcW w:w="2023" w:type="dxa"/>
            <w:tcBorders>
              <w:top w:val="single" w:sz="12" w:space="0" w:color="auto"/>
              <w:bottom w:val="single" w:sz="4" w:space="0" w:color="auto"/>
            </w:tcBorders>
            <w:shd w:val="clear" w:color="auto" w:fill="FFFFFF"/>
          </w:tcPr>
          <w:p w:rsidR="000E39C0" w:rsidRPr="00F11795" w:rsidRDefault="000E39C0" w:rsidP="000E39C0">
            <w:pPr>
              <w:shd w:val="clear" w:color="auto" w:fill="FFFFFF"/>
              <w:spacing w:line="360" w:lineRule="auto"/>
              <w:rPr>
                <w:rFonts w:ascii="Arial" w:hAnsi="Arial" w:cs="Arial"/>
                <w:b/>
                <w:sz w:val="18"/>
                <w:szCs w:val="18"/>
              </w:rPr>
            </w:pPr>
            <w:r w:rsidRPr="00F11795">
              <w:rPr>
                <w:rFonts w:ascii="Arial" w:hAnsi="Arial" w:cs="Arial"/>
                <w:b/>
                <w:sz w:val="18"/>
                <w:szCs w:val="18"/>
              </w:rPr>
              <w:t xml:space="preserve">         %95 GA</w:t>
            </w:r>
          </w:p>
        </w:tc>
      </w:tr>
      <w:tr w:rsidR="000E39C0" w:rsidRPr="00F11795" w:rsidTr="00635B1D">
        <w:trPr>
          <w:trHeight w:val="650"/>
        </w:trPr>
        <w:tc>
          <w:tcPr>
            <w:tcW w:w="2807" w:type="dxa"/>
            <w:tcBorders>
              <w:top w:val="single" w:sz="4" w:space="0" w:color="auto"/>
            </w:tcBorders>
            <w:shd w:val="clear" w:color="auto" w:fill="FFFFFF"/>
            <w:vAlign w:val="center"/>
          </w:tcPr>
          <w:p w:rsidR="000E39C0" w:rsidRPr="00F11795" w:rsidRDefault="000E39C0" w:rsidP="000E39C0">
            <w:pPr>
              <w:shd w:val="clear" w:color="auto" w:fill="FFFFFF"/>
              <w:spacing w:line="360" w:lineRule="auto"/>
              <w:jc w:val="both"/>
              <w:rPr>
                <w:rFonts w:ascii="Arial" w:hAnsi="Arial" w:cs="Arial"/>
                <w:sz w:val="18"/>
                <w:szCs w:val="18"/>
              </w:rPr>
            </w:pPr>
          </w:p>
          <w:p w:rsidR="000E39C0" w:rsidRPr="00F11795" w:rsidRDefault="000E39C0" w:rsidP="000E39C0">
            <w:pPr>
              <w:shd w:val="clear" w:color="auto" w:fill="FFFFFF"/>
              <w:spacing w:line="360" w:lineRule="auto"/>
              <w:jc w:val="both"/>
              <w:rPr>
                <w:rFonts w:ascii="Arial" w:hAnsi="Arial" w:cs="Arial"/>
                <w:sz w:val="18"/>
                <w:szCs w:val="18"/>
              </w:rPr>
            </w:pPr>
            <w:r w:rsidRPr="00F11795">
              <w:rPr>
                <w:rFonts w:ascii="Arial" w:hAnsi="Arial" w:cs="Arial"/>
                <w:sz w:val="18"/>
                <w:szCs w:val="18"/>
              </w:rPr>
              <w:t>Motivasyon Kaybı</w:t>
            </w:r>
          </w:p>
        </w:tc>
        <w:tc>
          <w:tcPr>
            <w:tcW w:w="945" w:type="dxa"/>
            <w:tcBorders>
              <w:top w:val="single" w:sz="4" w:space="0" w:color="auto"/>
            </w:tcBorders>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0.162</w:t>
            </w:r>
          </w:p>
        </w:tc>
        <w:tc>
          <w:tcPr>
            <w:tcW w:w="820" w:type="dxa"/>
            <w:tcBorders>
              <w:top w:val="single" w:sz="4" w:space="0" w:color="auto"/>
            </w:tcBorders>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0.100</w:t>
            </w:r>
          </w:p>
        </w:tc>
        <w:tc>
          <w:tcPr>
            <w:tcW w:w="823" w:type="dxa"/>
            <w:tcBorders>
              <w:top w:val="single" w:sz="4" w:space="0" w:color="auto"/>
            </w:tcBorders>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2.655</w:t>
            </w:r>
          </w:p>
        </w:tc>
        <w:tc>
          <w:tcPr>
            <w:tcW w:w="508" w:type="dxa"/>
            <w:tcBorders>
              <w:top w:val="single" w:sz="4" w:space="0" w:color="auto"/>
            </w:tcBorders>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1</w:t>
            </w:r>
          </w:p>
        </w:tc>
        <w:tc>
          <w:tcPr>
            <w:tcW w:w="845" w:type="dxa"/>
            <w:tcBorders>
              <w:top w:val="single" w:sz="4" w:space="0" w:color="auto"/>
            </w:tcBorders>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1.176</w:t>
            </w:r>
          </w:p>
        </w:tc>
        <w:tc>
          <w:tcPr>
            <w:tcW w:w="2023" w:type="dxa"/>
            <w:tcBorders>
              <w:top w:val="single" w:sz="4" w:space="0" w:color="auto"/>
            </w:tcBorders>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0.968-1.430</w:t>
            </w:r>
          </w:p>
        </w:tc>
      </w:tr>
      <w:tr w:rsidR="000E39C0" w:rsidRPr="00F11795" w:rsidTr="00635B1D">
        <w:trPr>
          <w:trHeight w:val="650"/>
        </w:trPr>
        <w:tc>
          <w:tcPr>
            <w:tcW w:w="2807" w:type="dxa"/>
            <w:shd w:val="clear" w:color="auto" w:fill="FFFFFF"/>
            <w:vAlign w:val="center"/>
          </w:tcPr>
          <w:p w:rsidR="000E39C0" w:rsidRPr="00F11795" w:rsidRDefault="000E39C0" w:rsidP="000E39C0">
            <w:pPr>
              <w:shd w:val="clear" w:color="auto" w:fill="FFFFFF"/>
              <w:spacing w:line="360" w:lineRule="auto"/>
              <w:jc w:val="both"/>
              <w:rPr>
                <w:rFonts w:ascii="Arial" w:hAnsi="Arial" w:cs="Arial"/>
                <w:sz w:val="18"/>
                <w:szCs w:val="18"/>
              </w:rPr>
            </w:pPr>
          </w:p>
          <w:p w:rsidR="000E39C0" w:rsidRPr="00F11795" w:rsidRDefault="000E39C0" w:rsidP="000E39C0">
            <w:pPr>
              <w:shd w:val="clear" w:color="auto" w:fill="FFFFFF"/>
              <w:spacing w:line="360" w:lineRule="auto"/>
              <w:jc w:val="both"/>
              <w:rPr>
                <w:rFonts w:ascii="Arial" w:hAnsi="Arial" w:cs="Arial"/>
                <w:sz w:val="18"/>
                <w:szCs w:val="18"/>
              </w:rPr>
            </w:pPr>
            <w:r w:rsidRPr="00F11795">
              <w:rPr>
                <w:rFonts w:ascii="Arial" w:hAnsi="Arial" w:cs="Arial"/>
                <w:sz w:val="18"/>
                <w:szCs w:val="18"/>
              </w:rPr>
              <w:t>Gelecek ile İlgili Beklentiler</w:t>
            </w:r>
          </w:p>
        </w:tc>
        <w:tc>
          <w:tcPr>
            <w:tcW w:w="945" w:type="dxa"/>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0.512</w:t>
            </w:r>
          </w:p>
        </w:tc>
        <w:tc>
          <w:tcPr>
            <w:tcW w:w="820" w:type="dxa"/>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0.227</w:t>
            </w:r>
          </w:p>
        </w:tc>
        <w:tc>
          <w:tcPr>
            <w:tcW w:w="823" w:type="dxa"/>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5.098</w:t>
            </w:r>
          </w:p>
        </w:tc>
        <w:tc>
          <w:tcPr>
            <w:tcW w:w="508" w:type="dxa"/>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1</w:t>
            </w:r>
          </w:p>
        </w:tc>
        <w:tc>
          <w:tcPr>
            <w:tcW w:w="845" w:type="dxa"/>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1.669*</w:t>
            </w:r>
          </w:p>
        </w:tc>
        <w:tc>
          <w:tcPr>
            <w:tcW w:w="2023" w:type="dxa"/>
            <w:shd w:val="clear" w:color="auto" w:fill="FFFFFF"/>
            <w:vAlign w:val="center"/>
          </w:tcPr>
          <w:p w:rsidR="000E39C0" w:rsidRPr="00F11795" w:rsidRDefault="000E39C0" w:rsidP="000E39C0">
            <w:pPr>
              <w:shd w:val="clear" w:color="auto" w:fill="FFFFFF"/>
              <w:autoSpaceDE w:val="0"/>
              <w:autoSpaceDN w:val="0"/>
              <w:adjustRightInd w:val="0"/>
              <w:spacing w:line="320" w:lineRule="atLeast"/>
              <w:ind w:left="60" w:right="60"/>
              <w:jc w:val="center"/>
              <w:rPr>
                <w:rFonts w:ascii="Arial" w:hAnsi="Arial" w:cs="Arial"/>
                <w:sz w:val="18"/>
                <w:szCs w:val="18"/>
                <w:vertAlign w:val="superscript"/>
              </w:rPr>
            </w:pPr>
            <w:r w:rsidRPr="00F11795">
              <w:rPr>
                <w:rFonts w:ascii="Arial" w:hAnsi="Arial" w:cs="Arial"/>
                <w:sz w:val="18"/>
                <w:szCs w:val="18"/>
              </w:rPr>
              <w:t>1.070-2.602</w:t>
            </w:r>
          </w:p>
        </w:tc>
      </w:tr>
      <w:tr w:rsidR="000E39C0" w:rsidRPr="00F11795" w:rsidTr="00635B1D">
        <w:trPr>
          <w:trHeight w:val="167"/>
        </w:trPr>
        <w:tc>
          <w:tcPr>
            <w:tcW w:w="8773" w:type="dxa"/>
            <w:gridSpan w:val="7"/>
            <w:tcBorders>
              <w:top w:val="single" w:sz="12" w:space="0" w:color="auto"/>
            </w:tcBorders>
            <w:shd w:val="clear" w:color="auto" w:fill="FFFFFF"/>
          </w:tcPr>
          <w:p w:rsidR="000E39C0" w:rsidRPr="00F11795" w:rsidRDefault="000E39C0" w:rsidP="000E39C0">
            <w:pPr>
              <w:shd w:val="clear" w:color="auto" w:fill="FFFFFF"/>
              <w:rPr>
                <w:rFonts w:ascii="Arial" w:hAnsi="Arial" w:cs="Arial"/>
                <w:sz w:val="18"/>
                <w:szCs w:val="18"/>
              </w:rPr>
            </w:pPr>
            <w:r w:rsidRPr="00F11795">
              <w:rPr>
                <w:rFonts w:ascii="Arial" w:hAnsi="Arial" w:cs="Arial"/>
                <w:sz w:val="16"/>
                <w:szCs w:val="16"/>
              </w:rPr>
              <w:t>*p&lt;0,05; **p&lt;0,01</w:t>
            </w:r>
          </w:p>
        </w:tc>
      </w:tr>
    </w:tbl>
    <w:p w:rsidR="000E39C0" w:rsidRPr="00F11795" w:rsidRDefault="000E39C0" w:rsidP="00AA4D5B">
      <w:pPr>
        <w:shd w:val="clear" w:color="auto" w:fill="FFFFFF"/>
        <w:spacing w:after="120"/>
        <w:jc w:val="both"/>
        <w:outlineLvl w:val="5"/>
        <w:rPr>
          <w:rFonts w:ascii="Arial" w:hAnsi="Arial" w:cs="Arial"/>
          <w:b/>
        </w:rPr>
      </w:pPr>
    </w:p>
    <w:bookmarkEnd w:id="84"/>
    <w:p w:rsidR="002F0428" w:rsidRPr="00F11795" w:rsidRDefault="00AA5EE4" w:rsidP="00FE4A20">
      <w:pPr>
        <w:shd w:val="clear" w:color="auto" w:fill="FFFFFF"/>
        <w:spacing w:line="360" w:lineRule="auto"/>
        <w:ind w:firstLine="567"/>
        <w:jc w:val="both"/>
        <w:rPr>
          <w:rFonts w:ascii="Arial" w:hAnsi="Arial" w:cs="Arial"/>
        </w:rPr>
      </w:pPr>
      <w:r w:rsidRPr="00F11795">
        <w:rPr>
          <w:rFonts w:ascii="Arial" w:hAnsi="Arial" w:cs="Arial"/>
        </w:rPr>
        <w:t>BUÖ</w:t>
      </w:r>
      <w:r w:rsidR="002F0428" w:rsidRPr="00F11795">
        <w:rPr>
          <w:rFonts w:ascii="Arial" w:hAnsi="Arial" w:cs="Arial"/>
        </w:rPr>
        <w:t xml:space="preserve"> alt boyutları kendi içinde değ</w:t>
      </w:r>
      <w:r w:rsidR="00424752" w:rsidRPr="00F11795">
        <w:rPr>
          <w:rFonts w:ascii="Arial" w:hAnsi="Arial" w:cs="Arial"/>
        </w:rPr>
        <w:t>erlendirildiğinde,</w:t>
      </w:r>
      <w:r w:rsidR="002F0428" w:rsidRPr="00F11795">
        <w:rPr>
          <w:rFonts w:ascii="Arial" w:hAnsi="Arial" w:cs="Arial"/>
        </w:rPr>
        <w:t xml:space="preserve"> </w:t>
      </w:r>
      <w:r w:rsidR="00AF019B" w:rsidRPr="00F11795">
        <w:rPr>
          <w:rFonts w:ascii="Arial" w:hAnsi="Arial" w:cs="Arial"/>
        </w:rPr>
        <w:t>önceki</w:t>
      </w:r>
      <w:r w:rsidR="002F0428" w:rsidRPr="00F11795">
        <w:rPr>
          <w:rFonts w:ascii="Arial" w:hAnsi="Arial" w:cs="Arial"/>
        </w:rPr>
        <w:t xml:space="preserve"> analizlerde anlam</w:t>
      </w:r>
      <w:r w:rsidR="00424752" w:rsidRPr="00F11795">
        <w:rPr>
          <w:rFonts w:ascii="Arial" w:hAnsi="Arial" w:cs="Arial"/>
        </w:rPr>
        <w:t>lı çıkan alt boyut puanlarından</w:t>
      </w:r>
      <w:r w:rsidR="002F0428" w:rsidRPr="00F11795">
        <w:rPr>
          <w:rFonts w:ascii="Arial" w:hAnsi="Arial" w:cs="Arial"/>
        </w:rPr>
        <w:t xml:space="preserve"> intihar davranışını </w:t>
      </w:r>
      <w:r w:rsidR="00773721" w:rsidRPr="00F11795">
        <w:rPr>
          <w:rFonts w:ascii="Arial" w:hAnsi="Arial" w:cs="Arial"/>
        </w:rPr>
        <w:t>yordamada</w:t>
      </w:r>
      <w:r w:rsidR="002F0428" w:rsidRPr="00F11795">
        <w:rPr>
          <w:rFonts w:ascii="Arial" w:hAnsi="Arial" w:cs="Arial"/>
        </w:rPr>
        <w:t xml:space="preserve"> “gelecek ile ilgili beklentiler” alt boyut puanının etkili olduğu </w:t>
      </w:r>
      <w:r w:rsidR="000D5011">
        <w:rPr>
          <w:rFonts w:ascii="Arial" w:hAnsi="Arial" w:cs="Arial"/>
        </w:rPr>
        <w:t>(p&lt;.05)</w:t>
      </w:r>
      <w:r w:rsidR="00CC7E10" w:rsidRPr="00F11795">
        <w:rPr>
          <w:rFonts w:ascii="Arial" w:hAnsi="Arial" w:cs="Arial"/>
        </w:rPr>
        <w:t xml:space="preserve"> </w:t>
      </w:r>
      <w:r w:rsidR="002F0428" w:rsidRPr="00F11795">
        <w:rPr>
          <w:rFonts w:ascii="Arial" w:hAnsi="Arial" w:cs="Arial"/>
        </w:rPr>
        <w:t xml:space="preserve">saptanmıştır. Diğer deyişle, </w:t>
      </w:r>
      <w:r w:rsidR="00C1747F" w:rsidRPr="00F11795">
        <w:rPr>
          <w:rFonts w:ascii="Arial" w:hAnsi="Arial" w:cs="Arial"/>
        </w:rPr>
        <w:t>y</w:t>
      </w:r>
      <w:r w:rsidR="00833731" w:rsidRPr="00F11795">
        <w:rPr>
          <w:rFonts w:ascii="Arial" w:hAnsi="Arial" w:cs="Arial"/>
        </w:rPr>
        <w:t>eğin</w:t>
      </w:r>
      <w:r w:rsidR="002F0428" w:rsidRPr="00F11795">
        <w:rPr>
          <w:rFonts w:ascii="Arial" w:hAnsi="Arial" w:cs="Arial"/>
        </w:rPr>
        <w:t xml:space="preserve"> depresyonu olan katılımcıların BUÖ-“Gelecek ile ilgili beklentiler” alt boyut puanındaki bir birim artışın intihar davranışı riskini 1.7 kat artırdığı görülmüştür. </w:t>
      </w:r>
    </w:p>
    <w:p w:rsidR="00BF3124" w:rsidRPr="00F11795" w:rsidRDefault="00AF019B" w:rsidP="00AA4D5B">
      <w:pPr>
        <w:shd w:val="clear" w:color="auto" w:fill="FFFFFF"/>
        <w:spacing w:after="120"/>
        <w:jc w:val="both"/>
        <w:outlineLvl w:val="5"/>
        <w:rPr>
          <w:rFonts w:ascii="Arial" w:hAnsi="Arial" w:cs="Arial"/>
          <w:b/>
        </w:rPr>
      </w:pPr>
      <w:bookmarkStart w:id="85" w:name="_Toc515983974"/>
      <w:r w:rsidRPr="00F11795">
        <w:rPr>
          <w:rFonts w:ascii="Arial" w:hAnsi="Arial" w:cs="Arial"/>
          <w:b/>
        </w:rPr>
        <w:lastRenderedPageBreak/>
        <w:t>Tablo 19</w:t>
      </w:r>
      <w:r w:rsidR="002F0428" w:rsidRPr="00F11795">
        <w:rPr>
          <w:rFonts w:ascii="Arial" w:hAnsi="Arial" w:cs="Arial"/>
          <w:b/>
        </w:rPr>
        <w:t>.</w:t>
      </w:r>
    </w:p>
    <w:bookmarkEnd w:id="85"/>
    <w:p w:rsidR="00EA2991" w:rsidRPr="00F11795" w:rsidRDefault="00EA2991" w:rsidP="00EA2991">
      <w:pPr>
        <w:shd w:val="clear" w:color="auto" w:fill="FFFFFF"/>
        <w:spacing w:after="120"/>
        <w:jc w:val="both"/>
        <w:outlineLvl w:val="5"/>
        <w:rPr>
          <w:rFonts w:ascii="Arial" w:hAnsi="Arial" w:cs="Arial"/>
          <w:b/>
          <w:i/>
        </w:rPr>
      </w:pPr>
      <w:r w:rsidRPr="00F11795">
        <w:rPr>
          <w:rFonts w:ascii="Arial" w:hAnsi="Arial" w:cs="Arial"/>
          <w:i/>
        </w:rPr>
        <w:t>YŞÖ şema alanı puanlarının intihar davranışını yordamadaki bağımsız etkileri</w:t>
      </w:r>
    </w:p>
    <w:tbl>
      <w:tblPr>
        <w:tblW w:w="0" w:type="auto"/>
        <w:shd w:val="clear" w:color="auto" w:fill="FFFFFF"/>
        <w:tblLook w:val="04A0" w:firstRow="1" w:lastRow="0" w:firstColumn="1" w:lastColumn="0" w:noHBand="0" w:noVBand="1"/>
      </w:tblPr>
      <w:tblGrid>
        <w:gridCol w:w="2814"/>
        <w:gridCol w:w="956"/>
        <w:gridCol w:w="833"/>
        <w:gridCol w:w="836"/>
        <w:gridCol w:w="514"/>
        <w:gridCol w:w="927"/>
        <w:gridCol w:w="2033"/>
      </w:tblGrid>
      <w:tr w:rsidR="00EA2991" w:rsidRPr="00F11795" w:rsidTr="00EA2991">
        <w:trPr>
          <w:trHeight w:val="315"/>
        </w:trPr>
        <w:tc>
          <w:tcPr>
            <w:tcW w:w="2814" w:type="dxa"/>
            <w:tcBorders>
              <w:top w:val="single" w:sz="12" w:space="0" w:color="auto"/>
              <w:bottom w:val="single" w:sz="4" w:space="0" w:color="auto"/>
            </w:tcBorders>
            <w:shd w:val="clear" w:color="auto" w:fill="FFFFFF"/>
          </w:tcPr>
          <w:p w:rsidR="00EA2991" w:rsidRPr="00F11795" w:rsidRDefault="00EA2991" w:rsidP="00466281">
            <w:pPr>
              <w:shd w:val="clear" w:color="auto" w:fill="FFFFFF"/>
              <w:spacing w:line="360" w:lineRule="auto"/>
              <w:jc w:val="both"/>
              <w:rPr>
                <w:rFonts w:ascii="Arial" w:hAnsi="Arial" w:cs="Arial"/>
                <w:b/>
                <w:sz w:val="18"/>
                <w:szCs w:val="18"/>
              </w:rPr>
            </w:pPr>
            <w:r w:rsidRPr="00F11795">
              <w:rPr>
                <w:rFonts w:ascii="Arial" w:hAnsi="Arial" w:cs="Arial"/>
                <w:b/>
                <w:sz w:val="18"/>
                <w:szCs w:val="18"/>
              </w:rPr>
              <w:t>YŞÖ-Şema Alanları</w:t>
            </w:r>
          </w:p>
        </w:tc>
        <w:tc>
          <w:tcPr>
            <w:tcW w:w="956" w:type="dxa"/>
            <w:tcBorders>
              <w:top w:val="single" w:sz="12" w:space="0" w:color="auto"/>
              <w:bottom w:val="single" w:sz="4" w:space="0" w:color="auto"/>
            </w:tcBorders>
            <w:shd w:val="clear" w:color="auto" w:fill="FFFFFF"/>
          </w:tcPr>
          <w:p w:rsidR="00EA2991" w:rsidRPr="00F11795" w:rsidRDefault="00EA2991" w:rsidP="00466281">
            <w:pPr>
              <w:shd w:val="clear" w:color="auto" w:fill="FFFFFF"/>
              <w:spacing w:line="360" w:lineRule="auto"/>
              <w:jc w:val="center"/>
              <w:rPr>
                <w:rFonts w:ascii="Arial" w:hAnsi="Arial" w:cs="Arial"/>
                <w:b/>
                <w:sz w:val="18"/>
                <w:szCs w:val="18"/>
              </w:rPr>
            </w:pPr>
            <w:r w:rsidRPr="00F11795">
              <w:rPr>
                <w:rFonts w:ascii="Arial" w:hAnsi="Arial" w:cs="Arial"/>
                <w:b/>
                <w:sz w:val="18"/>
                <w:szCs w:val="18"/>
              </w:rPr>
              <w:t>B</w:t>
            </w:r>
          </w:p>
        </w:tc>
        <w:tc>
          <w:tcPr>
            <w:tcW w:w="833" w:type="dxa"/>
            <w:tcBorders>
              <w:top w:val="single" w:sz="12" w:space="0" w:color="auto"/>
              <w:bottom w:val="single" w:sz="4" w:space="0" w:color="auto"/>
            </w:tcBorders>
            <w:shd w:val="clear" w:color="auto" w:fill="FFFFFF"/>
          </w:tcPr>
          <w:p w:rsidR="00EA2991" w:rsidRPr="00F11795" w:rsidRDefault="00EA2991" w:rsidP="00466281">
            <w:pPr>
              <w:shd w:val="clear" w:color="auto" w:fill="FFFFFF"/>
              <w:spacing w:line="360" w:lineRule="auto"/>
              <w:jc w:val="center"/>
              <w:rPr>
                <w:rFonts w:ascii="Arial" w:hAnsi="Arial" w:cs="Arial"/>
                <w:b/>
                <w:sz w:val="18"/>
                <w:szCs w:val="18"/>
              </w:rPr>
            </w:pPr>
            <w:r w:rsidRPr="00F11795">
              <w:rPr>
                <w:rFonts w:ascii="Arial" w:hAnsi="Arial" w:cs="Arial"/>
                <w:b/>
                <w:sz w:val="18"/>
                <w:szCs w:val="18"/>
              </w:rPr>
              <w:t>SH</w:t>
            </w:r>
          </w:p>
        </w:tc>
        <w:tc>
          <w:tcPr>
            <w:tcW w:w="836" w:type="dxa"/>
            <w:tcBorders>
              <w:top w:val="single" w:sz="12" w:space="0" w:color="auto"/>
              <w:bottom w:val="single" w:sz="4" w:space="0" w:color="auto"/>
            </w:tcBorders>
            <w:shd w:val="clear" w:color="auto" w:fill="FFFFFF"/>
          </w:tcPr>
          <w:p w:rsidR="00EA2991" w:rsidRPr="00F11795" w:rsidRDefault="00EA2991" w:rsidP="00466281">
            <w:pPr>
              <w:shd w:val="clear" w:color="auto" w:fill="FFFFFF"/>
              <w:spacing w:line="360" w:lineRule="auto"/>
              <w:jc w:val="center"/>
              <w:rPr>
                <w:rFonts w:ascii="Arial" w:hAnsi="Arial" w:cs="Arial"/>
                <w:b/>
                <w:sz w:val="18"/>
                <w:szCs w:val="18"/>
              </w:rPr>
            </w:pPr>
            <w:r w:rsidRPr="00F11795">
              <w:rPr>
                <w:rFonts w:ascii="Arial" w:hAnsi="Arial" w:cs="Arial"/>
                <w:b/>
                <w:sz w:val="18"/>
                <w:szCs w:val="18"/>
              </w:rPr>
              <w:t>Waldχ</w:t>
            </w:r>
            <w:r w:rsidRPr="00F11795">
              <w:rPr>
                <w:rFonts w:ascii="Arial" w:hAnsi="Arial" w:cs="Arial"/>
                <w:b/>
                <w:sz w:val="18"/>
                <w:szCs w:val="18"/>
                <w:vertAlign w:val="superscript"/>
              </w:rPr>
              <w:t>2</w:t>
            </w:r>
          </w:p>
        </w:tc>
        <w:tc>
          <w:tcPr>
            <w:tcW w:w="514" w:type="dxa"/>
            <w:tcBorders>
              <w:top w:val="single" w:sz="12" w:space="0" w:color="auto"/>
              <w:bottom w:val="single" w:sz="4" w:space="0" w:color="auto"/>
            </w:tcBorders>
            <w:shd w:val="clear" w:color="auto" w:fill="FFFFFF"/>
          </w:tcPr>
          <w:p w:rsidR="00EA2991" w:rsidRPr="00F11795" w:rsidRDefault="00EA2991" w:rsidP="00466281">
            <w:pPr>
              <w:shd w:val="clear" w:color="auto" w:fill="FFFFFF"/>
              <w:spacing w:line="360" w:lineRule="auto"/>
              <w:jc w:val="center"/>
              <w:rPr>
                <w:rFonts w:ascii="Arial" w:hAnsi="Arial" w:cs="Arial"/>
                <w:b/>
                <w:sz w:val="18"/>
                <w:szCs w:val="18"/>
              </w:rPr>
            </w:pPr>
            <w:r w:rsidRPr="00F11795">
              <w:rPr>
                <w:rFonts w:ascii="Arial" w:hAnsi="Arial" w:cs="Arial"/>
                <w:b/>
                <w:sz w:val="18"/>
                <w:szCs w:val="18"/>
              </w:rPr>
              <w:t>sd</w:t>
            </w:r>
          </w:p>
        </w:tc>
        <w:tc>
          <w:tcPr>
            <w:tcW w:w="916" w:type="dxa"/>
            <w:tcBorders>
              <w:top w:val="single" w:sz="12" w:space="0" w:color="auto"/>
              <w:bottom w:val="single" w:sz="4" w:space="0" w:color="auto"/>
            </w:tcBorders>
            <w:shd w:val="clear" w:color="auto" w:fill="FFFFFF"/>
          </w:tcPr>
          <w:p w:rsidR="00EA2991" w:rsidRPr="00F11795" w:rsidRDefault="00EA2991" w:rsidP="00466281">
            <w:pPr>
              <w:shd w:val="clear" w:color="auto" w:fill="FFFFFF"/>
              <w:spacing w:line="360" w:lineRule="auto"/>
              <w:jc w:val="center"/>
              <w:rPr>
                <w:rFonts w:ascii="Arial" w:hAnsi="Arial" w:cs="Arial"/>
                <w:b/>
                <w:sz w:val="18"/>
                <w:szCs w:val="18"/>
              </w:rPr>
            </w:pPr>
            <w:r w:rsidRPr="00F11795">
              <w:rPr>
                <w:rFonts w:ascii="Arial" w:hAnsi="Arial" w:cs="Arial"/>
                <w:b/>
                <w:sz w:val="18"/>
                <w:szCs w:val="18"/>
              </w:rPr>
              <w:t>OR</w:t>
            </w:r>
          </w:p>
        </w:tc>
        <w:tc>
          <w:tcPr>
            <w:tcW w:w="2031" w:type="dxa"/>
            <w:tcBorders>
              <w:top w:val="single" w:sz="12" w:space="0" w:color="auto"/>
              <w:bottom w:val="single" w:sz="4" w:space="0" w:color="auto"/>
            </w:tcBorders>
            <w:shd w:val="clear" w:color="auto" w:fill="FFFFFF"/>
          </w:tcPr>
          <w:p w:rsidR="00EA2991" w:rsidRPr="00F11795" w:rsidRDefault="00EA2991" w:rsidP="00EA2991">
            <w:pPr>
              <w:shd w:val="clear" w:color="auto" w:fill="FFFFFF"/>
              <w:spacing w:line="360" w:lineRule="auto"/>
              <w:rPr>
                <w:rFonts w:ascii="Arial" w:hAnsi="Arial" w:cs="Arial"/>
                <w:b/>
                <w:sz w:val="18"/>
                <w:szCs w:val="18"/>
              </w:rPr>
            </w:pPr>
            <w:r w:rsidRPr="00F11795">
              <w:rPr>
                <w:rFonts w:ascii="Arial" w:hAnsi="Arial" w:cs="Arial"/>
                <w:b/>
                <w:sz w:val="18"/>
                <w:szCs w:val="18"/>
              </w:rPr>
              <w:t xml:space="preserve">        %95 GA</w:t>
            </w:r>
          </w:p>
        </w:tc>
      </w:tr>
      <w:tr w:rsidR="00EA2991" w:rsidRPr="00F11795" w:rsidTr="00EA2991">
        <w:trPr>
          <w:trHeight w:val="420"/>
        </w:trPr>
        <w:tc>
          <w:tcPr>
            <w:tcW w:w="2814" w:type="dxa"/>
            <w:tcBorders>
              <w:top w:val="single" w:sz="4" w:space="0" w:color="auto"/>
            </w:tcBorders>
            <w:shd w:val="clear" w:color="auto" w:fill="FFFFFF"/>
            <w:vAlign w:val="center"/>
          </w:tcPr>
          <w:p w:rsidR="00EA2991" w:rsidRPr="00F11795" w:rsidRDefault="00EA2991" w:rsidP="00466281">
            <w:pPr>
              <w:shd w:val="clear" w:color="auto" w:fill="FFFFFF"/>
              <w:jc w:val="both"/>
              <w:rPr>
                <w:rFonts w:ascii="Arial" w:hAnsi="Arial" w:cs="Arial"/>
                <w:sz w:val="18"/>
                <w:szCs w:val="18"/>
              </w:rPr>
            </w:pPr>
          </w:p>
          <w:p w:rsidR="00EA2991" w:rsidRPr="00F11795" w:rsidRDefault="00EA2991" w:rsidP="00466281">
            <w:pPr>
              <w:shd w:val="clear" w:color="auto" w:fill="FFFFFF"/>
              <w:jc w:val="both"/>
              <w:rPr>
                <w:rFonts w:ascii="Arial" w:hAnsi="Arial" w:cs="Arial"/>
                <w:sz w:val="18"/>
                <w:szCs w:val="18"/>
              </w:rPr>
            </w:pPr>
            <w:r w:rsidRPr="00F11795">
              <w:rPr>
                <w:rFonts w:ascii="Arial" w:hAnsi="Arial" w:cs="Arial"/>
                <w:sz w:val="18"/>
                <w:szCs w:val="18"/>
              </w:rPr>
              <w:t>Zedelenmiş otonomi</w:t>
            </w:r>
          </w:p>
        </w:tc>
        <w:tc>
          <w:tcPr>
            <w:tcW w:w="956" w:type="dxa"/>
            <w:tcBorders>
              <w:top w:val="single" w:sz="4" w:space="0" w:color="auto"/>
            </w:tcBorders>
            <w:shd w:val="clear" w:color="auto" w:fill="FFFFFF"/>
            <w:vAlign w:val="bottom"/>
          </w:tcPr>
          <w:p w:rsidR="00EA2991" w:rsidRPr="00F11795" w:rsidRDefault="00EA2991" w:rsidP="00466281">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0.028</w:t>
            </w:r>
          </w:p>
        </w:tc>
        <w:tc>
          <w:tcPr>
            <w:tcW w:w="833" w:type="dxa"/>
            <w:tcBorders>
              <w:top w:val="single" w:sz="4" w:space="0" w:color="auto"/>
            </w:tcBorders>
            <w:shd w:val="clear" w:color="auto" w:fill="FFFFFF"/>
            <w:vAlign w:val="bottom"/>
          </w:tcPr>
          <w:p w:rsidR="00EA2991" w:rsidRPr="00F11795" w:rsidRDefault="00EA2991" w:rsidP="00466281">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0.011</w:t>
            </w:r>
          </w:p>
        </w:tc>
        <w:tc>
          <w:tcPr>
            <w:tcW w:w="836" w:type="dxa"/>
            <w:tcBorders>
              <w:top w:val="single" w:sz="4" w:space="0" w:color="auto"/>
            </w:tcBorders>
            <w:shd w:val="clear" w:color="auto" w:fill="FFFFFF"/>
            <w:vAlign w:val="bottom"/>
          </w:tcPr>
          <w:p w:rsidR="00EA2991" w:rsidRPr="00F11795" w:rsidRDefault="00EA2991" w:rsidP="00466281">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6.822</w:t>
            </w:r>
          </w:p>
        </w:tc>
        <w:tc>
          <w:tcPr>
            <w:tcW w:w="514" w:type="dxa"/>
            <w:tcBorders>
              <w:top w:val="single" w:sz="4" w:space="0" w:color="auto"/>
            </w:tcBorders>
            <w:shd w:val="clear" w:color="auto" w:fill="FFFFFF"/>
            <w:vAlign w:val="bottom"/>
          </w:tcPr>
          <w:p w:rsidR="00EA2991" w:rsidRPr="00F11795" w:rsidRDefault="00EA2991" w:rsidP="00466281">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1</w:t>
            </w:r>
          </w:p>
        </w:tc>
        <w:tc>
          <w:tcPr>
            <w:tcW w:w="916" w:type="dxa"/>
            <w:tcBorders>
              <w:top w:val="single" w:sz="4" w:space="0" w:color="auto"/>
            </w:tcBorders>
            <w:shd w:val="clear" w:color="auto" w:fill="FFFFFF"/>
            <w:vAlign w:val="bottom"/>
          </w:tcPr>
          <w:p w:rsidR="00EA2991" w:rsidRPr="00F11795" w:rsidRDefault="00EA2991" w:rsidP="00466281">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1.028**</w:t>
            </w:r>
          </w:p>
        </w:tc>
        <w:tc>
          <w:tcPr>
            <w:tcW w:w="2031" w:type="dxa"/>
            <w:tcBorders>
              <w:top w:val="single" w:sz="4" w:space="0" w:color="auto"/>
            </w:tcBorders>
            <w:shd w:val="clear" w:color="auto" w:fill="FFFFFF"/>
            <w:vAlign w:val="bottom"/>
          </w:tcPr>
          <w:p w:rsidR="00EA2991" w:rsidRPr="00F11795" w:rsidRDefault="00EA2991" w:rsidP="00466281">
            <w:pPr>
              <w:shd w:val="clear" w:color="auto" w:fill="FFFFFF"/>
              <w:autoSpaceDE w:val="0"/>
              <w:autoSpaceDN w:val="0"/>
              <w:adjustRightInd w:val="0"/>
              <w:spacing w:line="320" w:lineRule="atLeast"/>
              <w:ind w:left="60" w:right="60"/>
              <w:jc w:val="center"/>
              <w:rPr>
                <w:rFonts w:ascii="Arial" w:hAnsi="Arial" w:cs="Arial"/>
                <w:sz w:val="18"/>
                <w:szCs w:val="18"/>
                <w:vertAlign w:val="superscript"/>
              </w:rPr>
            </w:pPr>
            <w:r w:rsidRPr="00F11795">
              <w:rPr>
                <w:rFonts w:ascii="Arial" w:hAnsi="Arial" w:cs="Arial"/>
                <w:sz w:val="18"/>
                <w:szCs w:val="18"/>
              </w:rPr>
              <w:t>1.007-1.049</w:t>
            </w:r>
          </w:p>
        </w:tc>
      </w:tr>
      <w:tr w:rsidR="00EA2991" w:rsidRPr="00F11795" w:rsidTr="00EA2991">
        <w:trPr>
          <w:trHeight w:val="441"/>
        </w:trPr>
        <w:tc>
          <w:tcPr>
            <w:tcW w:w="2814" w:type="dxa"/>
            <w:shd w:val="clear" w:color="auto" w:fill="FFFFFF"/>
            <w:vAlign w:val="center"/>
          </w:tcPr>
          <w:p w:rsidR="00EA2991" w:rsidRPr="00F11795" w:rsidRDefault="00EA2991" w:rsidP="00466281">
            <w:pPr>
              <w:shd w:val="clear" w:color="auto" w:fill="FFFFFF"/>
              <w:jc w:val="both"/>
              <w:rPr>
                <w:rFonts w:ascii="Arial" w:hAnsi="Arial" w:cs="Arial"/>
                <w:sz w:val="18"/>
                <w:szCs w:val="18"/>
              </w:rPr>
            </w:pPr>
          </w:p>
          <w:p w:rsidR="00EA2991" w:rsidRPr="00F11795" w:rsidRDefault="00EA2991" w:rsidP="00466281">
            <w:pPr>
              <w:shd w:val="clear" w:color="auto" w:fill="FFFFFF"/>
              <w:jc w:val="both"/>
              <w:rPr>
                <w:rFonts w:ascii="Arial" w:hAnsi="Arial" w:cs="Arial"/>
                <w:sz w:val="18"/>
                <w:szCs w:val="18"/>
              </w:rPr>
            </w:pPr>
            <w:r w:rsidRPr="00F11795">
              <w:rPr>
                <w:rFonts w:ascii="Arial" w:hAnsi="Arial" w:cs="Arial"/>
                <w:sz w:val="18"/>
                <w:szCs w:val="18"/>
              </w:rPr>
              <w:t>Kopukluk</w:t>
            </w:r>
          </w:p>
        </w:tc>
        <w:tc>
          <w:tcPr>
            <w:tcW w:w="956" w:type="dxa"/>
            <w:shd w:val="clear" w:color="auto" w:fill="FFFFFF"/>
            <w:vAlign w:val="bottom"/>
          </w:tcPr>
          <w:p w:rsidR="00EA2991" w:rsidRPr="00F11795" w:rsidRDefault="00EA2991" w:rsidP="00466281">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0.002</w:t>
            </w:r>
          </w:p>
        </w:tc>
        <w:tc>
          <w:tcPr>
            <w:tcW w:w="833" w:type="dxa"/>
            <w:shd w:val="clear" w:color="auto" w:fill="FFFFFF"/>
            <w:vAlign w:val="bottom"/>
          </w:tcPr>
          <w:p w:rsidR="00EA2991" w:rsidRPr="00F11795" w:rsidRDefault="00EA2991" w:rsidP="00466281">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0.013</w:t>
            </w:r>
          </w:p>
        </w:tc>
        <w:tc>
          <w:tcPr>
            <w:tcW w:w="836" w:type="dxa"/>
            <w:shd w:val="clear" w:color="auto" w:fill="FFFFFF"/>
            <w:vAlign w:val="bottom"/>
          </w:tcPr>
          <w:p w:rsidR="00EA2991" w:rsidRPr="00F11795" w:rsidRDefault="00EA2991" w:rsidP="00466281">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0.025</w:t>
            </w:r>
          </w:p>
        </w:tc>
        <w:tc>
          <w:tcPr>
            <w:tcW w:w="514" w:type="dxa"/>
            <w:shd w:val="clear" w:color="auto" w:fill="FFFFFF"/>
            <w:vAlign w:val="bottom"/>
          </w:tcPr>
          <w:p w:rsidR="00EA2991" w:rsidRPr="00F11795" w:rsidRDefault="00EA2991" w:rsidP="00466281">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1</w:t>
            </w:r>
          </w:p>
        </w:tc>
        <w:tc>
          <w:tcPr>
            <w:tcW w:w="916" w:type="dxa"/>
            <w:shd w:val="clear" w:color="auto" w:fill="FFFFFF"/>
            <w:vAlign w:val="bottom"/>
          </w:tcPr>
          <w:p w:rsidR="00EA2991" w:rsidRPr="00F11795" w:rsidRDefault="00EA2991" w:rsidP="00EA2991">
            <w:pPr>
              <w:shd w:val="clear" w:color="auto" w:fill="FFFFFF"/>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1.002</w:t>
            </w:r>
          </w:p>
        </w:tc>
        <w:tc>
          <w:tcPr>
            <w:tcW w:w="2031" w:type="dxa"/>
            <w:shd w:val="clear" w:color="auto" w:fill="FFFFFF"/>
            <w:vAlign w:val="bottom"/>
          </w:tcPr>
          <w:p w:rsidR="00EA2991" w:rsidRPr="00F11795" w:rsidRDefault="00EA2991" w:rsidP="00466281">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0.977-1.028</w:t>
            </w:r>
          </w:p>
        </w:tc>
      </w:tr>
      <w:tr w:rsidR="00EA2991" w:rsidRPr="00F11795" w:rsidTr="00EA2991">
        <w:trPr>
          <w:trHeight w:val="441"/>
        </w:trPr>
        <w:tc>
          <w:tcPr>
            <w:tcW w:w="2814" w:type="dxa"/>
            <w:shd w:val="clear" w:color="auto" w:fill="FFFFFF"/>
            <w:vAlign w:val="center"/>
          </w:tcPr>
          <w:p w:rsidR="00EA2991" w:rsidRPr="00F11795" w:rsidRDefault="00EA2991" w:rsidP="00466281">
            <w:pPr>
              <w:shd w:val="clear" w:color="auto" w:fill="FFFFFF"/>
              <w:jc w:val="both"/>
              <w:rPr>
                <w:rFonts w:ascii="Arial" w:hAnsi="Arial" w:cs="Arial"/>
                <w:sz w:val="18"/>
                <w:szCs w:val="18"/>
              </w:rPr>
            </w:pPr>
          </w:p>
          <w:p w:rsidR="00EA2991" w:rsidRPr="00F11795" w:rsidRDefault="00EA2991" w:rsidP="00466281">
            <w:pPr>
              <w:shd w:val="clear" w:color="auto" w:fill="FFFFFF"/>
              <w:jc w:val="both"/>
              <w:rPr>
                <w:rFonts w:ascii="Arial" w:hAnsi="Arial" w:cs="Arial"/>
                <w:sz w:val="18"/>
                <w:szCs w:val="18"/>
              </w:rPr>
            </w:pPr>
            <w:r w:rsidRPr="00F11795">
              <w:rPr>
                <w:rFonts w:ascii="Arial" w:hAnsi="Arial" w:cs="Arial"/>
                <w:sz w:val="18"/>
                <w:szCs w:val="18"/>
              </w:rPr>
              <w:t>Zedelenmiş sınırlar</w:t>
            </w:r>
          </w:p>
        </w:tc>
        <w:tc>
          <w:tcPr>
            <w:tcW w:w="956" w:type="dxa"/>
            <w:shd w:val="clear" w:color="auto" w:fill="FFFFFF"/>
            <w:vAlign w:val="bottom"/>
          </w:tcPr>
          <w:p w:rsidR="00EA2991" w:rsidRPr="00F11795" w:rsidRDefault="00EA2991" w:rsidP="00466281">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0.023</w:t>
            </w:r>
          </w:p>
        </w:tc>
        <w:tc>
          <w:tcPr>
            <w:tcW w:w="833" w:type="dxa"/>
            <w:shd w:val="clear" w:color="auto" w:fill="FFFFFF"/>
            <w:vAlign w:val="bottom"/>
          </w:tcPr>
          <w:p w:rsidR="00EA2991" w:rsidRPr="00F11795" w:rsidRDefault="00EA2991" w:rsidP="00466281">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0.032</w:t>
            </w:r>
          </w:p>
        </w:tc>
        <w:tc>
          <w:tcPr>
            <w:tcW w:w="836" w:type="dxa"/>
            <w:shd w:val="clear" w:color="auto" w:fill="FFFFFF"/>
            <w:vAlign w:val="bottom"/>
          </w:tcPr>
          <w:p w:rsidR="00EA2991" w:rsidRPr="00F11795" w:rsidRDefault="00EA2991" w:rsidP="00466281">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0.535</w:t>
            </w:r>
          </w:p>
        </w:tc>
        <w:tc>
          <w:tcPr>
            <w:tcW w:w="514" w:type="dxa"/>
            <w:shd w:val="clear" w:color="auto" w:fill="FFFFFF"/>
            <w:vAlign w:val="bottom"/>
          </w:tcPr>
          <w:p w:rsidR="00EA2991" w:rsidRPr="00F11795" w:rsidRDefault="00EA2991" w:rsidP="00466281">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1</w:t>
            </w:r>
          </w:p>
        </w:tc>
        <w:tc>
          <w:tcPr>
            <w:tcW w:w="916" w:type="dxa"/>
            <w:shd w:val="clear" w:color="auto" w:fill="FFFFFF"/>
            <w:vAlign w:val="bottom"/>
          </w:tcPr>
          <w:p w:rsidR="00EA2991" w:rsidRPr="00F11795" w:rsidRDefault="00EA2991" w:rsidP="00EA2991">
            <w:pPr>
              <w:shd w:val="clear" w:color="auto" w:fill="FFFFFF"/>
              <w:autoSpaceDE w:val="0"/>
              <w:autoSpaceDN w:val="0"/>
              <w:adjustRightInd w:val="0"/>
              <w:spacing w:line="320" w:lineRule="atLeast"/>
              <w:ind w:left="60" w:right="60"/>
              <w:rPr>
                <w:rFonts w:ascii="Arial" w:hAnsi="Arial" w:cs="Arial"/>
                <w:sz w:val="18"/>
                <w:szCs w:val="18"/>
              </w:rPr>
            </w:pPr>
            <w:r w:rsidRPr="00F11795">
              <w:rPr>
                <w:rFonts w:ascii="Arial" w:hAnsi="Arial" w:cs="Arial"/>
                <w:sz w:val="18"/>
                <w:szCs w:val="18"/>
              </w:rPr>
              <w:t>1.023</w:t>
            </w:r>
          </w:p>
        </w:tc>
        <w:tc>
          <w:tcPr>
            <w:tcW w:w="2031" w:type="dxa"/>
            <w:shd w:val="clear" w:color="auto" w:fill="FFFFFF"/>
            <w:vAlign w:val="bottom"/>
          </w:tcPr>
          <w:p w:rsidR="00EA2991" w:rsidRPr="00F11795" w:rsidRDefault="00EA2991" w:rsidP="00466281">
            <w:pPr>
              <w:shd w:val="clear" w:color="auto" w:fill="FFFFFF"/>
              <w:autoSpaceDE w:val="0"/>
              <w:autoSpaceDN w:val="0"/>
              <w:adjustRightInd w:val="0"/>
              <w:spacing w:line="320" w:lineRule="atLeast"/>
              <w:ind w:left="60" w:right="60"/>
              <w:jc w:val="center"/>
              <w:rPr>
                <w:rFonts w:ascii="Arial" w:hAnsi="Arial" w:cs="Arial"/>
                <w:sz w:val="18"/>
                <w:szCs w:val="18"/>
              </w:rPr>
            </w:pPr>
            <w:r w:rsidRPr="00F11795">
              <w:rPr>
                <w:rFonts w:ascii="Arial" w:hAnsi="Arial" w:cs="Arial"/>
                <w:sz w:val="18"/>
                <w:szCs w:val="18"/>
              </w:rPr>
              <w:t>0.962-1.089</w:t>
            </w:r>
          </w:p>
        </w:tc>
      </w:tr>
      <w:tr w:rsidR="00EA2991" w:rsidRPr="00F11795" w:rsidTr="00EA2991">
        <w:trPr>
          <w:trHeight w:val="294"/>
        </w:trPr>
        <w:tc>
          <w:tcPr>
            <w:tcW w:w="8902" w:type="dxa"/>
            <w:gridSpan w:val="7"/>
            <w:tcBorders>
              <w:top w:val="single" w:sz="12" w:space="0" w:color="auto"/>
            </w:tcBorders>
            <w:shd w:val="clear" w:color="auto" w:fill="FFFFFF"/>
          </w:tcPr>
          <w:p w:rsidR="00EA2991" w:rsidRPr="00F11795" w:rsidRDefault="00EA2991" w:rsidP="00466281">
            <w:pPr>
              <w:shd w:val="clear" w:color="auto" w:fill="FFFFFF"/>
              <w:rPr>
                <w:rFonts w:ascii="Arial" w:hAnsi="Arial" w:cs="Arial"/>
                <w:sz w:val="10"/>
                <w:szCs w:val="10"/>
              </w:rPr>
            </w:pPr>
          </w:p>
          <w:p w:rsidR="00EA2991" w:rsidRPr="00F11795" w:rsidRDefault="00EA2991" w:rsidP="00466281">
            <w:pPr>
              <w:shd w:val="clear" w:color="auto" w:fill="FFFFFF"/>
              <w:rPr>
                <w:rFonts w:ascii="Arial" w:hAnsi="Arial" w:cs="Arial"/>
                <w:sz w:val="18"/>
                <w:szCs w:val="18"/>
              </w:rPr>
            </w:pPr>
            <w:r w:rsidRPr="00F11795">
              <w:rPr>
                <w:rFonts w:ascii="Arial" w:hAnsi="Arial" w:cs="Arial"/>
                <w:sz w:val="16"/>
                <w:szCs w:val="16"/>
              </w:rPr>
              <w:t>*p&lt;0,05; **p&lt;0,01</w:t>
            </w:r>
          </w:p>
        </w:tc>
      </w:tr>
    </w:tbl>
    <w:p w:rsidR="002F0428" w:rsidRPr="00F11795" w:rsidRDefault="002F0428" w:rsidP="002F0428">
      <w:pPr>
        <w:shd w:val="clear" w:color="auto" w:fill="FFFFFF"/>
        <w:jc w:val="both"/>
        <w:rPr>
          <w:rFonts w:ascii="Arial" w:hAnsi="Arial" w:cs="Arial"/>
          <w:b/>
          <w:sz w:val="18"/>
          <w:szCs w:val="18"/>
        </w:rPr>
      </w:pPr>
    </w:p>
    <w:p w:rsidR="002F0428" w:rsidRPr="00F11795" w:rsidRDefault="002F0428" w:rsidP="002F0428">
      <w:pPr>
        <w:shd w:val="clear" w:color="auto" w:fill="FFFFFF"/>
        <w:jc w:val="both"/>
        <w:rPr>
          <w:rFonts w:ascii="Arial" w:hAnsi="Arial" w:cs="Arial"/>
          <w:b/>
          <w:sz w:val="18"/>
          <w:szCs w:val="18"/>
        </w:rPr>
      </w:pPr>
    </w:p>
    <w:p w:rsidR="00BF3124" w:rsidRPr="00F11795" w:rsidRDefault="00AA5EE4" w:rsidP="00BF3124">
      <w:pPr>
        <w:shd w:val="clear" w:color="auto" w:fill="FFFFFF"/>
        <w:spacing w:line="360" w:lineRule="auto"/>
        <w:ind w:firstLine="567"/>
        <w:jc w:val="both"/>
        <w:rPr>
          <w:rFonts w:ascii="Arial" w:hAnsi="Arial" w:cs="Arial"/>
        </w:rPr>
      </w:pPr>
      <w:r w:rsidRPr="00F11795">
        <w:rPr>
          <w:rFonts w:ascii="Arial" w:hAnsi="Arial" w:cs="Arial"/>
        </w:rPr>
        <w:t>YŞÖ’</w:t>
      </w:r>
      <w:r w:rsidR="002F0428" w:rsidRPr="00F11795">
        <w:rPr>
          <w:rFonts w:ascii="Arial" w:hAnsi="Arial" w:cs="Arial"/>
        </w:rPr>
        <w:t>de yer alan şema alanı puanları ke</w:t>
      </w:r>
      <w:r w:rsidR="00424752" w:rsidRPr="00F11795">
        <w:rPr>
          <w:rFonts w:ascii="Arial" w:hAnsi="Arial" w:cs="Arial"/>
        </w:rPr>
        <w:t>ndi içinde değerlendirildiğinde,</w:t>
      </w:r>
      <w:r w:rsidR="002F0428" w:rsidRPr="00F11795">
        <w:rPr>
          <w:rFonts w:ascii="Arial" w:hAnsi="Arial" w:cs="Arial"/>
        </w:rPr>
        <w:t xml:space="preserve"> </w:t>
      </w:r>
      <w:r w:rsidR="00AF019B" w:rsidRPr="00F11795">
        <w:rPr>
          <w:rFonts w:ascii="Arial" w:hAnsi="Arial" w:cs="Arial"/>
        </w:rPr>
        <w:t>önceki</w:t>
      </w:r>
      <w:r w:rsidR="002F0428" w:rsidRPr="00F11795">
        <w:rPr>
          <w:rFonts w:ascii="Arial" w:hAnsi="Arial" w:cs="Arial"/>
        </w:rPr>
        <w:t xml:space="preserve"> analizlerde anlamlı çıkan şema alanı puanlarından, “zedelenmiş otonomi” şema alanı puanının intihar davranışını </w:t>
      </w:r>
      <w:r w:rsidR="00773721" w:rsidRPr="00F11795">
        <w:rPr>
          <w:rFonts w:ascii="Arial" w:hAnsi="Arial" w:cs="Arial"/>
        </w:rPr>
        <w:t>yordamada</w:t>
      </w:r>
      <w:r w:rsidR="00424752" w:rsidRPr="00F11795">
        <w:rPr>
          <w:rFonts w:ascii="Arial" w:hAnsi="Arial" w:cs="Arial"/>
        </w:rPr>
        <w:t xml:space="preserve"> etkili olduğu </w:t>
      </w:r>
      <w:r w:rsidR="000D5011">
        <w:rPr>
          <w:rFonts w:ascii="Arial" w:hAnsi="Arial" w:cs="Arial"/>
        </w:rPr>
        <w:t xml:space="preserve">(p&lt;.01) </w:t>
      </w:r>
      <w:r w:rsidR="002F0428" w:rsidRPr="00F11795">
        <w:rPr>
          <w:rFonts w:ascii="Arial" w:hAnsi="Arial" w:cs="Arial"/>
        </w:rPr>
        <w:t xml:space="preserve">saptanmıştır. Diğer bir deyişle, YŞÖ şema alanları kendi içinde değerlendirildiğinde; </w:t>
      </w:r>
      <w:r w:rsidR="00C1747F" w:rsidRPr="00F11795">
        <w:rPr>
          <w:rFonts w:ascii="Arial" w:hAnsi="Arial" w:cs="Arial"/>
        </w:rPr>
        <w:t>y</w:t>
      </w:r>
      <w:r w:rsidR="00833731" w:rsidRPr="00F11795">
        <w:rPr>
          <w:rFonts w:ascii="Arial" w:hAnsi="Arial" w:cs="Arial"/>
        </w:rPr>
        <w:t>eğin</w:t>
      </w:r>
      <w:r w:rsidR="002F0428" w:rsidRPr="00F11795">
        <w:rPr>
          <w:rFonts w:ascii="Arial" w:hAnsi="Arial" w:cs="Arial"/>
        </w:rPr>
        <w:t xml:space="preserve"> depresyonu olan katılımcıların YŞÖ-“Zedelenmiş otonomi” şema alanı puanındaki bir birim artışın intihar davranışı riskini 1.03 kat artırdığı görülmüştür.</w:t>
      </w:r>
      <w:r w:rsidR="00BF3124" w:rsidRPr="00F11795">
        <w:rPr>
          <w:rFonts w:ascii="Arial" w:hAnsi="Arial" w:cs="Arial"/>
        </w:rPr>
        <w:t xml:space="preserve"> </w:t>
      </w:r>
    </w:p>
    <w:p w:rsidR="00760A0B" w:rsidRPr="00F11795" w:rsidRDefault="00760A0B" w:rsidP="00BF3124">
      <w:pPr>
        <w:shd w:val="clear" w:color="auto" w:fill="FFFFFF"/>
        <w:spacing w:line="360" w:lineRule="auto"/>
        <w:ind w:firstLine="567"/>
        <w:jc w:val="both"/>
        <w:rPr>
          <w:rFonts w:ascii="Arial" w:hAnsi="Arial" w:cs="Arial"/>
          <w:b/>
        </w:rPr>
        <w:sectPr w:rsidR="00760A0B" w:rsidRPr="00F11795" w:rsidSect="00FE4A20">
          <w:pgSz w:w="11906" w:h="16838" w:code="9"/>
          <w:pgMar w:top="1985" w:right="1418" w:bottom="1701" w:left="1701" w:header="709" w:footer="709" w:gutter="0"/>
          <w:cols w:space="708"/>
          <w:docGrid w:linePitch="360"/>
        </w:sectPr>
      </w:pPr>
    </w:p>
    <w:p w:rsidR="000D5011" w:rsidRPr="00F11795" w:rsidRDefault="000D5011" w:rsidP="008123CB">
      <w:pPr>
        <w:suppressAutoHyphens w:val="0"/>
        <w:spacing w:line="360" w:lineRule="auto"/>
        <w:rPr>
          <w:rFonts w:ascii="Arial" w:eastAsiaTheme="minorEastAsia" w:hAnsi="Arial" w:cs="Arial"/>
          <w:b/>
          <w:sz w:val="28"/>
          <w:szCs w:val="28"/>
          <w:lang w:eastAsia="tr-TR"/>
        </w:rPr>
      </w:pPr>
      <w:bookmarkStart w:id="86" w:name="_Toc515983942"/>
    </w:p>
    <w:p w:rsidR="008123CB" w:rsidRPr="00F11795" w:rsidRDefault="008123CB" w:rsidP="008123CB">
      <w:pPr>
        <w:suppressAutoHyphens w:val="0"/>
        <w:spacing w:line="360" w:lineRule="auto"/>
        <w:rPr>
          <w:rFonts w:ascii="Arial" w:eastAsiaTheme="minorEastAsia" w:hAnsi="Arial" w:cs="Arial"/>
          <w:b/>
          <w:sz w:val="28"/>
          <w:szCs w:val="28"/>
          <w:lang w:eastAsia="tr-TR"/>
        </w:rPr>
      </w:pPr>
      <w:r w:rsidRPr="00F11795">
        <w:rPr>
          <w:rFonts w:ascii="Arial" w:eastAsiaTheme="minorEastAsia" w:hAnsi="Arial" w:cs="Arial"/>
          <w:b/>
          <w:sz w:val="28"/>
          <w:szCs w:val="28"/>
          <w:lang w:eastAsia="tr-TR"/>
        </w:rPr>
        <w:t xml:space="preserve">5.BÖLÜM </w:t>
      </w:r>
    </w:p>
    <w:p w:rsidR="008123CB" w:rsidRPr="00F11795" w:rsidRDefault="00644289" w:rsidP="008123CB">
      <w:pPr>
        <w:suppressAutoHyphens w:val="0"/>
        <w:spacing w:line="360" w:lineRule="auto"/>
      </w:pPr>
      <w:r w:rsidRPr="00F11795">
        <w:rPr>
          <w:rFonts w:ascii="Arial" w:eastAsiaTheme="minorEastAsia" w:hAnsi="Arial" w:cs="Arial"/>
          <w:b/>
          <w:sz w:val="28"/>
          <w:szCs w:val="28"/>
          <w:lang w:eastAsia="tr-TR"/>
        </w:rPr>
        <w:t>TARTIŞMA</w:t>
      </w:r>
      <w:bookmarkEnd w:id="86"/>
    </w:p>
    <w:p w:rsidR="00AC5A8A" w:rsidRPr="00F11795" w:rsidRDefault="00393905" w:rsidP="00FE4A20">
      <w:pPr>
        <w:spacing w:line="360" w:lineRule="auto"/>
        <w:ind w:firstLine="567"/>
        <w:jc w:val="both"/>
        <w:rPr>
          <w:rFonts w:ascii="Arial" w:hAnsi="Arial" w:cs="Arial"/>
        </w:rPr>
      </w:pPr>
      <w:r w:rsidRPr="00F11795">
        <w:rPr>
          <w:rFonts w:ascii="Arial" w:hAnsi="Arial" w:cs="Arial"/>
        </w:rPr>
        <w:t xml:space="preserve">Bu araştırmanın temel amacı bilişsel model çerçevesinde </w:t>
      </w:r>
      <w:r w:rsidR="00833731" w:rsidRPr="00F11795">
        <w:rPr>
          <w:rFonts w:ascii="Arial" w:hAnsi="Arial" w:cs="Arial"/>
        </w:rPr>
        <w:t>yeğin</w:t>
      </w:r>
      <w:r w:rsidRPr="00F11795">
        <w:rPr>
          <w:rFonts w:ascii="Arial" w:hAnsi="Arial" w:cs="Arial"/>
        </w:rPr>
        <w:t xml:space="preserve"> depresyon ve intihar davranışı ile ilişkili bilişsel unsurların araştırılmasıdır. Bu genel amaç do</w:t>
      </w:r>
      <w:r w:rsidR="00D01B66" w:rsidRPr="00F11795">
        <w:rPr>
          <w:rFonts w:ascii="Arial" w:hAnsi="Arial" w:cs="Arial"/>
        </w:rPr>
        <w:t>ğ</w:t>
      </w:r>
      <w:r w:rsidRPr="00F11795">
        <w:rPr>
          <w:rFonts w:ascii="Arial" w:hAnsi="Arial" w:cs="Arial"/>
        </w:rPr>
        <w:t>rultusunda,</w:t>
      </w:r>
      <w:r w:rsidR="00BB46DE" w:rsidRPr="00F11795">
        <w:rPr>
          <w:rFonts w:ascii="Arial" w:hAnsi="Arial" w:cs="Arial"/>
        </w:rPr>
        <w:t xml:space="preserve"> bilişsel model açısından,</w:t>
      </w:r>
      <w:r w:rsidRPr="00F11795">
        <w:rPr>
          <w:rFonts w:ascii="Arial" w:hAnsi="Arial" w:cs="Arial"/>
        </w:rPr>
        <w:t xml:space="preserve"> depresyon ve intihar davranışı ile yüksek düzeyde ilişkili olduğu öne sürülen umutsuzluk faktörü, olumsuz otomatik düşünceler ve </w:t>
      </w:r>
      <w:r w:rsidR="00D5634D" w:rsidRPr="00F11795">
        <w:rPr>
          <w:rFonts w:ascii="Arial" w:hAnsi="Arial" w:cs="Arial"/>
        </w:rPr>
        <w:t xml:space="preserve">erken dönem uyumsuz </w:t>
      </w:r>
      <w:r w:rsidRPr="00F11795">
        <w:rPr>
          <w:rFonts w:ascii="Arial" w:hAnsi="Arial" w:cs="Arial"/>
        </w:rPr>
        <w:t>şemalar arasındaki ilişkiler intihar davranışında bulunan</w:t>
      </w:r>
      <w:r w:rsidR="00A3148A" w:rsidRPr="00F11795">
        <w:rPr>
          <w:rFonts w:ascii="Arial" w:hAnsi="Arial" w:cs="Arial"/>
        </w:rPr>
        <w:t xml:space="preserve"> </w:t>
      </w:r>
      <w:r w:rsidRPr="00F11795">
        <w:rPr>
          <w:rFonts w:ascii="Arial" w:hAnsi="Arial" w:cs="Arial"/>
        </w:rPr>
        <w:t>ve bulunmayan</w:t>
      </w:r>
      <w:r w:rsidR="00A64DD3" w:rsidRPr="00F11795">
        <w:rPr>
          <w:rFonts w:ascii="Arial" w:hAnsi="Arial" w:cs="Arial"/>
        </w:rPr>
        <w:t xml:space="preserve"> </w:t>
      </w:r>
      <w:r w:rsidR="00123305" w:rsidRPr="00F11795">
        <w:rPr>
          <w:rFonts w:ascii="Arial" w:hAnsi="Arial" w:cs="Arial"/>
        </w:rPr>
        <w:t>Yeğin D</w:t>
      </w:r>
      <w:r w:rsidR="00973018" w:rsidRPr="00F11795">
        <w:rPr>
          <w:rFonts w:ascii="Arial" w:hAnsi="Arial" w:cs="Arial"/>
        </w:rPr>
        <w:t>epresyon</w:t>
      </w:r>
      <w:r w:rsidR="00123305" w:rsidRPr="00F11795">
        <w:rPr>
          <w:rFonts w:ascii="Arial" w:hAnsi="Arial" w:cs="Arial"/>
        </w:rPr>
        <w:t xml:space="preserve"> Bozukluğu</w:t>
      </w:r>
      <w:r w:rsidR="00973018" w:rsidRPr="00F11795">
        <w:rPr>
          <w:rFonts w:ascii="Arial" w:hAnsi="Arial" w:cs="Arial"/>
        </w:rPr>
        <w:t xml:space="preserve"> tanılı </w:t>
      </w:r>
      <w:r w:rsidR="008F2ADF" w:rsidRPr="00F11795">
        <w:rPr>
          <w:rFonts w:ascii="Arial" w:hAnsi="Arial" w:cs="Arial"/>
        </w:rPr>
        <w:t xml:space="preserve">bireylerde </w:t>
      </w:r>
      <w:r w:rsidRPr="00F11795">
        <w:rPr>
          <w:rFonts w:ascii="Arial" w:hAnsi="Arial" w:cs="Arial"/>
        </w:rPr>
        <w:t>araştırılmıştır.</w:t>
      </w:r>
      <w:r w:rsidR="00A64DD3" w:rsidRPr="00F11795">
        <w:rPr>
          <w:rFonts w:ascii="Arial" w:hAnsi="Arial" w:cs="Arial"/>
        </w:rPr>
        <w:t xml:space="preserve"> </w:t>
      </w:r>
      <w:r w:rsidR="00123305" w:rsidRPr="00F11795">
        <w:rPr>
          <w:rFonts w:ascii="Arial" w:hAnsi="Arial" w:cs="Arial"/>
        </w:rPr>
        <w:t>K</w:t>
      </w:r>
      <w:r w:rsidR="00BB46DE" w:rsidRPr="00F11795">
        <w:rPr>
          <w:rFonts w:ascii="Arial" w:hAnsi="Arial" w:cs="Arial"/>
        </w:rPr>
        <w:t xml:space="preserve">atılımcılar </w:t>
      </w:r>
      <w:r w:rsidR="00A64DD3" w:rsidRPr="00F11795">
        <w:rPr>
          <w:rFonts w:ascii="Arial" w:hAnsi="Arial" w:cs="Arial"/>
        </w:rPr>
        <w:t>hâlihazırda</w:t>
      </w:r>
      <w:r w:rsidR="00BB46DE" w:rsidRPr="00F11795">
        <w:rPr>
          <w:rFonts w:ascii="Arial" w:hAnsi="Arial" w:cs="Arial"/>
        </w:rPr>
        <w:t xml:space="preserve"> ya da geçmişte intihar davranışında bulunma kriteri açısından iki gruba ayrılmıştır. İntihar davranışında bul</w:t>
      </w:r>
      <w:r w:rsidR="005C3498" w:rsidRPr="00F11795">
        <w:rPr>
          <w:rFonts w:ascii="Arial" w:hAnsi="Arial" w:cs="Arial"/>
        </w:rPr>
        <w:t xml:space="preserve">unan </w:t>
      </w:r>
      <w:r w:rsidR="00424752" w:rsidRPr="00F11795">
        <w:rPr>
          <w:rFonts w:ascii="Arial" w:hAnsi="Arial" w:cs="Arial"/>
        </w:rPr>
        <w:t>katılımcılar</w:t>
      </w:r>
      <w:r w:rsidR="00A64DD3" w:rsidRPr="00F11795">
        <w:rPr>
          <w:rFonts w:ascii="Arial" w:hAnsi="Arial" w:cs="Arial"/>
        </w:rPr>
        <w:t xml:space="preserve"> </w:t>
      </w:r>
      <w:r w:rsidR="00833731" w:rsidRPr="00F11795">
        <w:rPr>
          <w:rFonts w:ascii="Arial" w:hAnsi="Arial" w:cs="Arial"/>
        </w:rPr>
        <w:t>YDBİ</w:t>
      </w:r>
      <w:r w:rsidR="00BB46DE" w:rsidRPr="00F11795">
        <w:rPr>
          <w:rFonts w:ascii="Arial" w:hAnsi="Arial" w:cs="Arial"/>
        </w:rPr>
        <w:t xml:space="preserve"> grubu; hiç </w:t>
      </w:r>
      <w:r w:rsidR="005C3498" w:rsidRPr="00F11795">
        <w:rPr>
          <w:rFonts w:ascii="Arial" w:hAnsi="Arial" w:cs="Arial"/>
        </w:rPr>
        <w:t>intihar davranışında bulun</w:t>
      </w:r>
      <w:r w:rsidR="00424752" w:rsidRPr="00F11795">
        <w:rPr>
          <w:rFonts w:ascii="Arial" w:hAnsi="Arial" w:cs="Arial"/>
        </w:rPr>
        <w:t>mamış olanlar</w:t>
      </w:r>
      <w:r w:rsidR="00A64DD3" w:rsidRPr="00F11795">
        <w:rPr>
          <w:rFonts w:ascii="Arial" w:hAnsi="Arial" w:cs="Arial"/>
        </w:rPr>
        <w:t xml:space="preserve"> </w:t>
      </w:r>
      <w:r w:rsidR="00424752" w:rsidRPr="00F11795">
        <w:rPr>
          <w:rFonts w:ascii="Arial" w:hAnsi="Arial" w:cs="Arial"/>
        </w:rPr>
        <w:t xml:space="preserve">ise </w:t>
      </w:r>
      <w:r w:rsidR="00833731" w:rsidRPr="00F11795">
        <w:rPr>
          <w:rFonts w:ascii="Arial" w:hAnsi="Arial" w:cs="Arial"/>
        </w:rPr>
        <w:t>YDB</w:t>
      </w:r>
      <w:r w:rsidR="00BB46DE" w:rsidRPr="00F11795">
        <w:rPr>
          <w:rFonts w:ascii="Arial" w:hAnsi="Arial" w:cs="Arial"/>
        </w:rPr>
        <w:t xml:space="preserve"> grubu olarak adlandırılmıştır. </w:t>
      </w:r>
    </w:p>
    <w:p w:rsidR="001A3478" w:rsidRPr="00F11795" w:rsidRDefault="001A3478" w:rsidP="00120D46">
      <w:pPr>
        <w:spacing w:line="360" w:lineRule="auto"/>
        <w:ind w:firstLine="567"/>
        <w:jc w:val="both"/>
        <w:rPr>
          <w:rFonts w:ascii="Arial" w:hAnsi="Arial" w:cs="Arial"/>
          <w:i/>
        </w:rPr>
      </w:pPr>
      <w:r w:rsidRPr="00F11795">
        <w:rPr>
          <w:rFonts w:ascii="Arial" w:hAnsi="Arial" w:cs="Arial"/>
          <w:i/>
        </w:rPr>
        <w:t>Demografik ve Klinik Özellikler Açısından Grupların Karşılaştırılması</w:t>
      </w:r>
    </w:p>
    <w:p w:rsidR="00911162" w:rsidRPr="00F11795" w:rsidRDefault="00ED3019" w:rsidP="00FE4A20">
      <w:pPr>
        <w:spacing w:line="360" w:lineRule="auto"/>
        <w:ind w:right="-1" w:firstLine="567"/>
        <w:jc w:val="both"/>
        <w:rPr>
          <w:rFonts w:ascii="Arial" w:hAnsi="Arial" w:cs="Arial"/>
        </w:rPr>
      </w:pPr>
      <w:r w:rsidRPr="00F11795">
        <w:rPr>
          <w:rFonts w:ascii="Arial" w:hAnsi="Arial" w:cs="Arial"/>
        </w:rPr>
        <w:t>Demografik</w:t>
      </w:r>
      <w:r w:rsidR="00BB46DE" w:rsidRPr="00F11795">
        <w:rPr>
          <w:rFonts w:ascii="Arial" w:hAnsi="Arial" w:cs="Arial"/>
        </w:rPr>
        <w:t xml:space="preserve"> özel</w:t>
      </w:r>
      <w:r w:rsidRPr="00F11795">
        <w:rPr>
          <w:rFonts w:ascii="Arial" w:hAnsi="Arial" w:cs="Arial"/>
        </w:rPr>
        <w:t xml:space="preserve">likler açısından katılımcılar incelendiğinde; depresyonun epidemiyolojisine yönelik bildirimlerle benzer biçimde (Kaplan ve Sadock, 2004; Köroğlu,1997; Türkçapar, 2009) kadın katılımcıların örneklemin çoğunluğunu oluşturduğu </w:t>
      </w:r>
      <w:r w:rsidR="0092025A" w:rsidRPr="00F11795">
        <w:rPr>
          <w:rFonts w:ascii="Arial" w:hAnsi="Arial" w:cs="Arial"/>
        </w:rPr>
        <w:t>görülmektedi</w:t>
      </w:r>
      <w:r w:rsidRPr="00F11795">
        <w:rPr>
          <w:rFonts w:ascii="Arial" w:hAnsi="Arial" w:cs="Arial"/>
        </w:rPr>
        <w:t xml:space="preserve">r. </w:t>
      </w:r>
      <w:r w:rsidR="00574816" w:rsidRPr="00F11795">
        <w:rPr>
          <w:rFonts w:ascii="Arial" w:hAnsi="Arial" w:cs="Arial"/>
        </w:rPr>
        <w:t xml:space="preserve">İntihar davranışında bulunmuş olan grupta da kadın cinsiyetinin çoğunlukta olduğu ve bu bulgunun intihar girişimlerinin kadınlarda erkeklere oranla daha fazla olduğu yönündeki literatür bilgileri ile benzeştiği söylenebilir. </w:t>
      </w:r>
      <w:r w:rsidR="00F6653B" w:rsidRPr="00F11795">
        <w:rPr>
          <w:rFonts w:ascii="Arial" w:hAnsi="Arial" w:cs="Arial"/>
        </w:rPr>
        <w:t xml:space="preserve">Katılımcıların yaş ortalaması </w:t>
      </w:r>
      <w:r w:rsidR="001A426E" w:rsidRPr="00F11795">
        <w:rPr>
          <w:rFonts w:ascii="Arial" w:hAnsi="Arial" w:cs="Arial"/>
        </w:rPr>
        <w:t>36’</w:t>
      </w:r>
      <w:r w:rsidR="00E92186" w:rsidRPr="00F11795">
        <w:rPr>
          <w:rFonts w:ascii="Arial" w:hAnsi="Arial" w:cs="Arial"/>
        </w:rPr>
        <w:t xml:space="preserve">dır, orta yaş katılımcı sayısının yüksek oranda olduğu </w:t>
      </w:r>
      <w:r w:rsidR="001636FC" w:rsidRPr="00F11795">
        <w:rPr>
          <w:rFonts w:ascii="Arial" w:hAnsi="Arial" w:cs="Arial"/>
        </w:rPr>
        <w:t xml:space="preserve">söylenebilir ve bu </w:t>
      </w:r>
      <w:r w:rsidR="00E92186" w:rsidRPr="00F11795">
        <w:rPr>
          <w:rFonts w:ascii="Arial" w:hAnsi="Arial" w:cs="Arial"/>
        </w:rPr>
        <w:t>bulgu</w:t>
      </w:r>
      <w:r w:rsidR="00A64DD3" w:rsidRPr="00F11795">
        <w:rPr>
          <w:rFonts w:ascii="Arial" w:hAnsi="Arial" w:cs="Arial"/>
        </w:rPr>
        <w:t xml:space="preserve"> </w:t>
      </w:r>
      <w:r w:rsidR="00123305" w:rsidRPr="00F11795">
        <w:rPr>
          <w:rFonts w:ascii="Arial" w:hAnsi="Arial" w:cs="Arial"/>
        </w:rPr>
        <w:t>yeğin</w:t>
      </w:r>
      <w:r w:rsidR="00F6653B" w:rsidRPr="00F11795">
        <w:rPr>
          <w:rFonts w:ascii="Arial" w:hAnsi="Arial" w:cs="Arial"/>
        </w:rPr>
        <w:t xml:space="preserve"> depresyonun orta yaşlarda daha sık görüldüğü</w:t>
      </w:r>
      <w:r w:rsidR="001A426E" w:rsidRPr="00F11795">
        <w:rPr>
          <w:rFonts w:ascii="Arial" w:hAnsi="Arial" w:cs="Arial"/>
        </w:rPr>
        <w:t xml:space="preserve"> yönündeki </w:t>
      </w:r>
      <w:r w:rsidR="00721884" w:rsidRPr="00F11795">
        <w:rPr>
          <w:rFonts w:ascii="Arial" w:hAnsi="Arial" w:cs="Arial"/>
        </w:rPr>
        <w:t>literatür</w:t>
      </w:r>
      <w:r w:rsidR="00A64DD3" w:rsidRPr="00F11795">
        <w:rPr>
          <w:rFonts w:ascii="Arial" w:hAnsi="Arial" w:cs="Arial"/>
        </w:rPr>
        <w:t xml:space="preserve"> </w:t>
      </w:r>
      <w:r w:rsidR="001A426E" w:rsidRPr="00F11795">
        <w:rPr>
          <w:rFonts w:ascii="Arial" w:hAnsi="Arial" w:cs="Arial"/>
        </w:rPr>
        <w:t>bilgiler</w:t>
      </w:r>
      <w:r w:rsidR="00721884" w:rsidRPr="00F11795">
        <w:rPr>
          <w:rFonts w:ascii="Arial" w:hAnsi="Arial" w:cs="Arial"/>
        </w:rPr>
        <w:t>i</w:t>
      </w:r>
      <w:r w:rsidR="00A64DD3" w:rsidRPr="00F11795">
        <w:rPr>
          <w:rFonts w:ascii="Arial" w:hAnsi="Arial" w:cs="Arial"/>
        </w:rPr>
        <w:t xml:space="preserve"> </w:t>
      </w:r>
      <w:r w:rsidR="001636FC" w:rsidRPr="00F11795">
        <w:rPr>
          <w:rFonts w:ascii="Arial" w:hAnsi="Arial" w:cs="Arial"/>
        </w:rPr>
        <w:t xml:space="preserve">ile </w:t>
      </w:r>
      <w:r w:rsidR="00E92186" w:rsidRPr="00F11795">
        <w:rPr>
          <w:rFonts w:ascii="Arial" w:hAnsi="Arial" w:cs="Arial"/>
        </w:rPr>
        <w:t>paralellik göstermektedir</w:t>
      </w:r>
      <w:r w:rsidR="00A64DD3" w:rsidRPr="00F11795">
        <w:rPr>
          <w:rFonts w:ascii="Arial" w:hAnsi="Arial" w:cs="Arial"/>
        </w:rPr>
        <w:t xml:space="preserve"> </w:t>
      </w:r>
      <w:r w:rsidR="00F6653B" w:rsidRPr="00F11795">
        <w:rPr>
          <w:rFonts w:ascii="Arial" w:hAnsi="Arial" w:cs="Arial"/>
        </w:rPr>
        <w:t>(Işık, 2013a; Işık ve Işık, 2013).</w:t>
      </w:r>
      <w:r w:rsidR="008F772D" w:rsidRPr="00F11795">
        <w:rPr>
          <w:rFonts w:ascii="Arial" w:hAnsi="Arial" w:cs="Arial"/>
        </w:rPr>
        <w:t xml:space="preserve"> Her iki grubun </w:t>
      </w:r>
      <w:r w:rsidR="00E92186" w:rsidRPr="00F11795">
        <w:rPr>
          <w:rFonts w:ascii="Arial" w:hAnsi="Arial" w:cs="Arial"/>
        </w:rPr>
        <w:t xml:space="preserve">diğer </w:t>
      </w:r>
      <w:r w:rsidR="008F772D" w:rsidRPr="00F11795">
        <w:rPr>
          <w:rFonts w:ascii="Arial" w:hAnsi="Arial" w:cs="Arial"/>
        </w:rPr>
        <w:t>dem</w:t>
      </w:r>
      <w:r w:rsidR="00911162" w:rsidRPr="00F11795">
        <w:rPr>
          <w:rFonts w:ascii="Arial" w:hAnsi="Arial" w:cs="Arial"/>
        </w:rPr>
        <w:t>ografik özellikler</w:t>
      </w:r>
      <w:r w:rsidR="00E92186" w:rsidRPr="00F11795">
        <w:rPr>
          <w:rFonts w:ascii="Arial" w:hAnsi="Arial" w:cs="Arial"/>
        </w:rPr>
        <w:t xml:space="preserve"> de dahi</w:t>
      </w:r>
      <w:r w:rsidR="001636FC" w:rsidRPr="00F11795">
        <w:rPr>
          <w:rFonts w:ascii="Arial" w:hAnsi="Arial" w:cs="Arial"/>
        </w:rPr>
        <w:t>l</w:t>
      </w:r>
      <w:r w:rsidR="00E92186" w:rsidRPr="00F11795">
        <w:rPr>
          <w:rFonts w:ascii="Arial" w:hAnsi="Arial" w:cs="Arial"/>
        </w:rPr>
        <w:t xml:space="preserve"> olmak üzere</w:t>
      </w:r>
      <w:r w:rsidR="00A64DD3" w:rsidRPr="00F11795">
        <w:rPr>
          <w:rFonts w:ascii="Arial" w:hAnsi="Arial" w:cs="Arial"/>
        </w:rPr>
        <w:t xml:space="preserve"> </w:t>
      </w:r>
      <w:r w:rsidR="00E92186" w:rsidRPr="00F11795">
        <w:rPr>
          <w:rFonts w:ascii="Arial" w:hAnsi="Arial" w:cs="Arial"/>
        </w:rPr>
        <w:t xml:space="preserve">birbiri ile </w:t>
      </w:r>
      <w:r w:rsidR="008F772D" w:rsidRPr="00F11795">
        <w:rPr>
          <w:rFonts w:ascii="Arial" w:hAnsi="Arial" w:cs="Arial"/>
        </w:rPr>
        <w:t xml:space="preserve">benzerlik gösterdiği aralarında anlamlı düzeyde </w:t>
      </w:r>
      <w:r w:rsidR="001636FC" w:rsidRPr="00F11795">
        <w:rPr>
          <w:rFonts w:ascii="Arial" w:hAnsi="Arial" w:cs="Arial"/>
        </w:rPr>
        <w:t xml:space="preserve">bir fark bulunmadığı söylenebilir. </w:t>
      </w:r>
    </w:p>
    <w:p w:rsidR="00E52F91" w:rsidRPr="00F11795" w:rsidRDefault="00911162" w:rsidP="00FE4A20">
      <w:pPr>
        <w:spacing w:line="360" w:lineRule="auto"/>
        <w:ind w:right="-1" w:firstLine="567"/>
        <w:jc w:val="both"/>
        <w:rPr>
          <w:rFonts w:ascii="Arial" w:hAnsi="Arial" w:cs="Arial"/>
        </w:rPr>
      </w:pPr>
      <w:r w:rsidRPr="00F11795">
        <w:rPr>
          <w:rFonts w:ascii="Arial" w:hAnsi="Arial" w:cs="Arial"/>
        </w:rPr>
        <w:t xml:space="preserve">Klinik özellikler açısından ise gruplar arasında </w:t>
      </w:r>
      <w:r w:rsidR="00E92186" w:rsidRPr="00F11795">
        <w:rPr>
          <w:rFonts w:ascii="Arial" w:hAnsi="Arial" w:cs="Arial"/>
        </w:rPr>
        <w:t>“</w:t>
      </w:r>
      <w:r w:rsidRPr="00F11795">
        <w:rPr>
          <w:rFonts w:ascii="Arial" w:hAnsi="Arial" w:cs="Arial"/>
        </w:rPr>
        <w:t>geçmişte psik</w:t>
      </w:r>
      <w:r w:rsidR="00E92186" w:rsidRPr="00F11795">
        <w:rPr>
          <w:rFonts w:ascii="Arial" w:hAnsi="Arial" w:cs="Arial"/>
        </w:rPr>
        <w:t>iyatrik bir tanı almış olma</w:t>
      </w:r>
      <w:r w:rsidRPr="00F11795">
        <w:rPr>
          <w:rFonts w:ascii="Arial" w:hAnsi="Arial" w:cs="Arial"/>
        </w:rPr>
        <w:t>/teda</w:t>
      </w:r>
      <w:r w:rsidR="00E92186" w:rsidRPr="00F11795">
        <w:rPr>
          <w:rFonts w:ascii="Arial" w:hAnsi="Arial" w:cs="Arial"/>
        </w:rPr>
        <w:t>vi görmüş olma”</w:t>
      </w:r>
      <w:r w:rsidR="00A64DD3" w:rsidRPr="00F11795">
        <w:rPr>
          <w:rFonts w:ascii="Arial" w:hAnsi="Arial" w:cs="Arial"/>
        </w:rPr>
        <w:t xml:space="preserve"> </w:t>
      </w:r>
      <w:r w:rsidRPr="00F11795">
        <w:rPr>
          <w:rFonts w:ascii="Arial" w:hAnsi="Arial" w:cs="Arial"/>
        </w:rPr>
        <w:t xml:space="preserve">kriteri açısından anlamlı düzeyde farklılık bulunduğu, </w:t>
      </w:r>
      <w:r w:rsidR="00833731" w:rsidRPr="00F11795">
        <w:rPr>
          <w:rFonts w:ascii="Arial" w:hAnsi="Arial" w:cs="Arial"/>
        </w:rPr>
        <w:t>YDBİ</w:t>
      </w:r>
      <w:r w:rsidR="00A64DD3" w:rsidRPr="00F11795">
        <w:rPr>
          <w:rFonts w:ascii="Arial" w:hAnsi="Arial" w:cs="Arial"/>
        </w:rPr>
        <w:t xml:space="preserve"> </w:t>
      </w:r>
      <w:r w:rsidRPr="00F11795">
        <w:rPr>
          <w:rFonts w:ascii="Arial" w:hAnsi="Arial" w:cs="Arial"/>
        </w:rPr>
        <w:t xml:space="preserve">grubunun </w:t>
      </w:r>
      <w:r w:rsidR="00022455" w:rsidRPr="00F11795">
        <w:rPr>
          <w:rFonts w:ascii="Arial" w:hAnsi="Arial" w:cs="Arial"/>
        </w:rPr>
        <w:t>“</w:t>
      </w:r>
      <w:r w:rsidRPr="00F11795">
        <w:rPr>
          <w:rFonts w:ascii="Arial" w:hAnsi="Arial" w:cs="Arial"/>
        </w:rPr>
        <w:t>geçmişte tanı ve tedavi alma</w:t>
      </w:r>
      <w:r w:rsidR="00022455" w:rsidRPr="00F11795">
        <w:rPr>
          <w:rFonts w:ascii="Arial" w:hAnsi="Arial" w:cs="Arial"/>
        </w:rPr>
        <w:t>”</w:t>
      </w:r>
      <w:r w:rsidRPr="00F11795">
        <w:rPr>
          <w:rFonts w:ascii="Arial" w:hAnsi="Arial" w:cs="Arial"/>
        </w:rPr>
        <w:t xml:space="preserve"> oranının </w:t>
      </w:r>
      <w:r w:rsidR="00833731" w:rsidRPr="00F11795">
        <w:rPr>
          <w:rFonts w:ascii="Arial" w:hAnsi="Arial" w:cs="Arial"/>
        </w:rPr>
        <w:t>YDB</w:t>
      </w:r>
      <w:r w:rsidRPr="00F11795">
        <w:rPr>
          <w:rFonts w:ascii="Arial" w:hAnsi="Arial" w:cs="Arial"/>
        </w:rPr>
        <w:t xml:space="preserve"> grubuna oranla daha yüksek olduğu </w:t>
      </w:r>
      <w:r w:rsidR="009B60C0" w:rsidRPr="00F11795">
        <w:rPr>
          <w:rFonts w:ascii="Arial" w:hAnsi="Arial" w:cs="Arial"/>
        </w:rPr>
        <w:t>görülmektedir.</w:t>
      </w:r>
      <w:r w:rsidRPr="00F11795">
        <w:rPr>
          <w:rFonts w:ascii="Arial" w:hAnsi="Arial" w:cs="Arial"/>
        </w:rPr>
        <w:t xml:space="preserve"> Geçmişte alınan tanılar incelendiğinde her iki grupta bulunan katılımcıların büyük oranda </w:t>
      </w:r>
      <w:r w:rsidR="009B60C0" w:rsidRPr="00F11795">
        <w:rPr>
          <w:rFonts w:ascii="Arial" w:hAnsi="Arial" w:cs="Arial"/>
        </w:rPr>
        <w:t>“</w:t>
      </w:r>
      <w:r w:rsidR="00D436F5" w:rsidRPr="00F11795">
        <w:rPr>
          <w:rFonts w:ascii="Arial" w:hAnsi="Arial" w:cs="Arial"/>
        </w:rPr>
        <w:t>d</w:t>
      </w:r>
      <w:r w:rsidRPr="00F11795">
        <w:rPr>
          <w:rFonts w:ascii="Arial" w:hAnsi="Arial" w:cs="Arial"/>
        </w:rPr>
        <w:t>epresyon</w:t>
      </w:r>
      <w:r w:rsidR="009B60C0" w:rsidRPr="00F11795">
        <w:rPr>
          <w:rFonts w:ascii="Arial" w:hAnsi="Arial" w:cs="Arial"/>
        </w:rPr>
        <w:t>”</w:t>
      </w:r>
      <w:r w:rsidR="00022455" w:rsidRPr="00F11795">
        <w:rPr>
          <w:rFonts w:ascii="Arial" w:hAnsi="Arial" w:cs="Arial"/>
        </w:rPr>
        <w:t xml:space="preserve"> </w:t>
      </w:r>
      <w:r w:rsidR="00135411" w:rsidRPr="00F11795">
        <w:rPr>
          <w:rFonts w:ascii="Arial" w:hAnsi="Arial" w:cs="Arial"/>
        </w:rPr>
        <w:t xml:space="preserve">tanısı ile tedavi </w:t>
      </w:r>
      <w:r w:rsidR="00135411" w:rsidRPr="00F11795">
        <w:rPr>
          <w:rFonts w:ascii="Arial" w:hAnsi="Arial" w:cs="Arial"/>
        </w:rPr>
        <w:lastRenderedPageBreak/>
        <w:t>gördüğü anlaşılmaktadır.</w:t>
      </w:r>
      <w:r w:rsidR="00A64DD3" w:rsidRPr="00F11795">
        <w:rPr>
          <w:rFonts w:ascii="Arial" w:hAnsi="Arial" w:cs="Arial"/>
        </w:rPr>
        <w:t xml:space="preserve"> </w:t>
      </w:r>
      <w:r w:rsidRPr="00F11795">
        <w:rPr>
          <w:rFonts w:ascii="Arial" w:hAnsi="Arial" w:cs="Arial"/>
        </w:rPr>
        <w:t>Bu bulgu depresyonun yineleyici özellikte bir hastalık olduğu yönündeki literatür bilgileri</w:t>
      </w:r>
      <w:r w:rsidR="009B60C0" w:rsidRPr="00F11795">
        <w:rPr>
          <w:rFonts w:ascii="Arial" w:hAnsi="Arial" w:cs="Arial"/>
        </w:rPr>
        <w:t xml:space="preserve"> ile uyumludur </w:t>
      </w:r>
      <w:r w:rsidRPr="00F11795">
        <w:rPr>
          <w:rFonts w:ascii="Arial" w:hAnsi="Arial" w:cs="Arial"/>
        </w:rPr>
        <w:t>(Öztürk ve Uluşahin, 2016</w:t>
      </w:r>
      <w:r w:rsidRPr="00F11795">
        <w:rPr>
          <w:rFonts w:ascii="Arial" w:hAnsi="Arial" w:cs="Arial"/>
          <w:lang w:val="en-US"/>
        </w:rPr>
        <w:t xml:space="preserve">; </w:t>
      </w:r>
      <w:r w:rsidRPr="00F11795">
        <w:rPr>
          <w:rFonts w:ascii="Arial" w:hAnsi="Arial" w:cs="Arial"/>
        </w:rPr>
        <w:t>Türkçapar,2009).</w:t>
      </w:r>
      <w:r w:rsidR="00A64DD3" w:rsidRPr="00F11795">
        <w:rPr>
          <w:rFonts w:ascii="Arial" w:hAnsi="Arial" w:cs="Arial"/>
        </w:rPr>
        <w:t xml:space="preserve"> </w:t>
      </w:r>
      <w:r w:rsidR="00E938E6" w:rsidRPr="00F11795">
        <w:rPr>
          <w:rFonts w:ascii="Arial" w:hAnsi="Arial" w:cs="Arial"/>
          <w:lang w:val="en-US"/>
        </w:rPr>
        <w:t>Ayrıca klinik özellikler açısından gruplar “ölme isteği”, “intihar düşü</w:t>
      </w:r>
      <w:r w:rsidR="00022455" w:rsidRPr="00F11795">
        <w:rPr>
          <w:rFonts w:ascii="Arial" w:hAnsi="Arial" w:cs="Arial"/>
          <w:lang w:val="en-US"/>
        </w:rPr>
        <w:t>nceleri” ve “intihar planlarına”</w:t>
      </w:r>
      <w:r w:rsidR="00E938E6" w:rsidRPr="00F11795">
        <w:rPr>
          <w:rFonts w:ascii="Arial" w:hAnsi="Arial" w:cs="Arial"/>
          <w:lang w:val="en-US"/>
        </w:rPr>
        <w:t xml:space="preserve"> yönelik yapmış oldukları bildirimler açısından birbirlerinden </w:t>
      </w:r>
      <w:r w:rsidR="00835EE5" w:rsidRPr="00F11795">
        <w:rPr>
          <w:rFonts w:ascii="Arial" w:hAnsi="Arial" w:cs="Arial"/>
          <w:lang w:val="en-US"/>
        </w:rPr>
        <w:t xml:space="preserve">anlamlı düzeyde </w:t>
      </w:r>
      <w:r w:rsidR="00E938E6" w:rsidRPr="00F11795">
        <w:rPr>
          <w:rFonts w:ascii="Arial" w:hAnsi="Arial" w:cs="Arial"/>
          <w:lang w:val="en-US"/>
        </w:rPr>
        <w:t xml:space="preserve">farklılaşmaktadır. </w:t>
      </w:r>
      <w:r w:rsidR="0092025A" w:rsidRPr="00F11795">
        <w:rPr>
          <w:rFonts w:ascii="Arial" w:hAnsi="Arial" w:cs="Arial"/>
          <w:lang w:val="en-US"/>
        </w:rPr>
        <w:t>Ancak h</w:t>
      </w:r>
      <w:r w:rsidR="0092025A" w:rsidRPr="00F11795">
        <w:rPr>
          <w:rFonts w:ascii="Arial" w:hAnsi="Arial" w:cs="Arial"/>
        </w:rPr>
        <w:t>er iki grupta “ölme isteği ve intihar düşünceleri ile planlarının varlığı” yönündeki bulgular d</w:t>
      </w:r>
      <w:r w:rsidR="0092025A" w:rsidRPr="00F11795">
        <w:rPr>
          <w:rFonts w:ascii="Arial" w:hAnsi="Arial" w:cs="Arial"/>
          <w:lang w:val="en-US"/>
        </w:rPr>
        <w:t>epresyonun mortalite açısından önem taşıdığı ve intiharın yüksek oranda görüldüğü psikiyatrik hastalıklardan olduğu yönündeki literatür bilgileri ile paralell</w:t>
      </w:r>
      <w:r w:rsidR="007A0323" w:rsidRPr="00F11795">
        <w:rPr>
          <w:rFonts w:ascii="Arial" w:hAnsi="Arial" w:cs="Arial"/>
          <w:lang w:val="en-US"/>
        </w:rPr>
        <w:t xml:space="preserve">ik göstermektedir (Işık, 2013b; </w:t>
      </w:r>
      <w:r w:rsidR="00E20C49" w:rsidRPr="00F11795">
        <w:rPr>
          <w:rFonts w:ascii="Arial" w:hAnsi="Arial" w:cs="Arial"/>
        </w:rPr>
        <w:t xml:space="preserve">Wulsin ve </w:t>
      </w:r>
      <w:r w:rsidR="00AE5CCE" w:rsidRPr="00F11795">
        <w:rPr>
          <w:rFonts w:ascii="Arial" w:hAnsi="Arial" w:cs="Arial"/>
        </w:rPr>
        <w:t>diğerleri</w:t>
      </w:r>
      <w:r w:rsidR="0092025A" w:rsidRPr="00F11795">
        <w:rPr>
          <w:rFonts w:ascii="Arial" w:hAnsi="Arial" w:cs="Arial"/>
        </w:rPr>
        <w:t xml:space="preserve">, 1999). </w:t>
      </w:r>
      <w:r w:rsidR="00D66850" w:rsidRPr="00F11795">
        <w:rPr>
          <w:rFonts w:ascii="Arial" w:hAnsi="Arial" w:cs="Arial"/>
        </w:rPr>
        <w:t xml:space="preserve">Öte yandan, </w:t>
      </w:r>
      <w:r w:rsidR="00833731" w:rsidRPr="00F11795">
        <w:rPr>
          <w:rFonts w:ascii="Arial" w:hAnsi="Arial" w:cs="Arial"/>
        </w:rPr>
        <w:t>YDBİ</w:t>
      </w:r>
      <w:r w:rsidR="0092025A" w:rsidRPr="00F11795">
        <w:rPr>
          <w:rFonts w:ascii="Arial" w:hAnsi="Arial" w:cs="Arial"/>
        </w:rPr>
        <w:t xml:space="preserve"> grubunda bulunan katılımcıların </w:t>
      </w:r>
      <w:r w:rsidR="00A64DD3" w:rsidRPr="00F11795">
        <w:rPr>
          <w:rFonts w:ascii="Arial" w:hAnsi="Arial" w:cs="Arial"/>
        </w:rPr>
        <w:t>“</w:t>
      </w:r>
      <w:r w:rsidR="0092025A" w:rsidRPr="00F11795">
        <w:rPr>
          <w:rFonts w:ascii="Arial" w:hAnsi="Arial" w:cs="Arial"/>
        </w:rPr>
        <w:t>ölme isteği, intihar düşünceleri ve intihar planları</w:t>
      </w:r>
      <w:r w:rsidR="00A64DD3" w:rsidRPr="00F11795">
        <w:rPr>
          <w:rFonts w:ascii="Arial" w:hAnsi="Arial" w:cs="Arial"/>
        </w:rPr>
        <w:t>”</w:t>
      </w:r>
      <w:r w:rsidR="0092025A" w:rsidRPr="00F11795">
        <w:rPr>
          <w:rFonts w:ascii="Arial" w:hAnsi="Arial" w:cs="Arial"/>
        </w:rPr>
        <w:t xml:space="preserve"> yönünde yapmış oldukları bildirimler beklendiği üzere </w:t>
      </w:r>
      <w:r w:rsidR="00833731" w:rsidRPr="00F11795">
        <w:rPr>
          <w:rFonts w:ascii="Arial" w:hAnsi="Arial" w:cs="Arial"/>
        </w:rPr>
        <w:t>YDB</w:t>
      </w:r>
      <w:r w:rsidR="0092025A" w:rsidRPr="00F11795">
        <w:rPr>
          <w:rFonts w:ascii="Arial" w:hAnsi="Arial" w:cs="Arial"/>
        </w:rPr>
        <w:t xml:space="preserve"> grubuna oranla anlamlı düzeyde daha yüksektir. </w:t>
      </w:r>
      <w:r w:rsidR="00D66850" w:rsidRPr="00F11795">
        <w:rPr>
          <w:rFonts w:ascii="Arial" w:hAnsi="Arial" w:cs="Arial"/>
        </w:rPr>
        <w:t xml:space="preserve">Bu oranların yüksek düzeyde </w:t>
      </w:r>
      <w:r w:rsidR="00833731" w:rsidRPr="00F11795">
        <w:rPr>
          <w:rFonts w:ascii="Arial" w:hAnsi="Arial" w:cs="Arial"/>
        </w:rPr>
        <w:t>YDBİ</w:t>
      </w:r>
      <w:r w:rsidR="00586F10" w:rsidRPr="00F11795">
        <w:rPr>
          <w:rFonts w:ascii="Arial" w:hAnsi="Arial" w:cs="Arial"/>
        </w:rPr>
        <w:t xml:space="preserve"> grubunda izlenmesinin</w:t>
      </w:r>
      <w:r w:rsidR="004E0B78" w:rsidRPr="00F11795">
        <w:rPr>
          <w:rFonts w:ascii="Arial" w:hAnsi="Arial" w:cs="Arial"/>
        </w:rPr>
        <w:t>,</w:t>
      </w:r>
      <w:r w:rsidR="00586F10" w:rsidRPr="00F11795">
        <w:rPr>
          <w:rFonts w:ascii="Arial" w:hAnsi="Arial" w:cs="Arial"/>
        </w:rPr>
        <w:t xml:space="preserve"> g</w:t>
      </w:r>
      <w:r w:rsidR="00574816" w:rsidRPr="00F11795">
        <w:rPr>
          <w:rFonts w:ascii="Arial" w:hAnsi="Arial" w:cs="Arial"/>
        </w:rPr>
        <w:t>eçmiş intihar davranışlarının gelecekte int</w:t>
      </w:r>
      <w:r w:rsidR="00586F10" w:rsidRPr="00F11795">
        <w:rPr>
          <w:rFonts w:ascii="Arial" w:hAnsi="Arial" w:cs="Arial"/>
        </w:rPr>
        <w:t xml:space="preserve">ihar </w:t>
      </w:r>
      <w:r w:rsidR="00E3200B" w:rsidRPr="00F11795">
        <w:rPr>
          <w:rFonts w:ascii="Arial" w:hAnsi="Arial" w:cs="Arial"/>
        </w:rPr>
        <w:t>davranışına</w:t>
      </w:r>
      <w:r w:rsidR="00586F10" w:rsidRPr="00F11795">
        <w:rPr>
          <w:rFonts w:ascii="Arial" w:hAnsi="Arial" w:cs="Arial"/>
        </w:rPr>
        <w:t xml:space="preserve"> yol açma etkisine yönelik literatür bilgileri ışığında anlaşılabileceği düşünülmektedir. </w:t>
      </w:r>
      <w:r w:rsidR="004E0B78" w:rsidRPr="00F11795">
        <w:rPr>
          <w:rFonts w:ascii="Arial" w:hAnsi="Arial" w:cs="Arial"/>
        </w:rPr>
        <w:t>Literatürde g</w:t>
      </w:r>
      <w:r w:rsidR="00586F10" w:rsidRPr="00F11795">
        <w:rPr>
          <w:rFonts w:ascii="Arial" w:hAnsi="Arial" w:cs="Arial"/>
        </w:rPr>
        <w:t xml:space="preserve">eçmiş intihar davranışlarının, intihar ile ilgili bilişsel ve davranışsal yapıların etkin hale gelmesinde bir duyarlılaşmaya </w:t>
      </w:r>
      <w:r w:rsidR="004E0B78" w:rsidRPr="00F11795">
        <w:rPr>
          <w:rFonts w:ascii="Arial" w:hAnsi="Arial" w:cs="Arial"/>
        </w:rPr>
        <w:t>yol açtığı</w:t>
      </w:r>
      <w:r w:rsidR="00586F10" w:rsidRPr="00F11795">
        <w:rPr>
          <w:rFonts w:ascii="Arial" w:hAnsi="Arial" w:cs="Arial"/>
        </w:rPr>
        <w:t>, bu</w:t>
      </w:r>
      <w:r w:rsidR="004E0B78" w:rsidRPr="00F11795">
        <w:rPr>
          <w:rFonts w:ascii="Arial" w:hAnsi="Arial" w:cs="Arial"/>
        </w:rPr>
        <w:t>nun</w:t>
      </w:r>
      <w:r w:rsidR="00586F10" w:rsidRPr="00F11795">
        <w:rPr>
          <w:rFonts w:ascii="Arial" w:hAnsi="Arial" w:cs="Arial"/>
        </w:rPr>
        <w:t xml:space="preserve"> da bilişsel içeriklerin aktifleşmesini kolaylaştır</w:t>
      </w:r>
      <w:r w:rsidR="004E0B78" w:rsidRPr="00F11795">
        <w:rPr>
          <w:rFonts w:ascii="Arial" w:hAnsi="Arial" w:cs="Arial"/>
        </w:rPr>
        <w:t xml:space="preserve">dığı yönünde bilgiler mevcuttur (Joiner, </w:t>
      </w:r>
      <w:r w:rsidR="00574816" w:rsidRPr="00F11795">
        <w:rPr>
          <w:rFonts w:ascii="Arial" w:hAnsi="Arial" w:cs="Arial"/>
        </w:rPr>
        <w:t xml:space="preserve">2002), </w:t>
      </w:r>
      <w:r w:rsidR="004E0B78" w:rsidRPr="00F11795">
        <w:rPr>
          <w:rFonts w:ascii="Arial" w:hAnsi="Arial" w:cs="Arial"/>
        </w:rPr>
        <w:t xml:space="preserve">Ayrıca </w:t>
      </w:r>
      <w:r w:rsidR="00574816" w:rsidRPr="00F11795">
        <w:rPr>
          <w:rFonts w:ascii="Arial" w:hAnsi="Arial" w:cs="Arial"/>
        </w:rPr>
        <w:t>Antyp</w:t>
      </w:r>
      <w:r w:rsidR="004E0B78" w:rsidRPr="00F11795">
        <w:rPr>
          <w:rFonts w:ascii="Arial" w:hAnsi="Arial" w:cs="Arial"/>
        </w:rPr>
        <w:t xml:space="preserve">a ve </w:t>
      </w:r>
      <w:r w:rsidR="00AE5CCE" w:rsidRPr="00F11795">
        <w:rPr>
          <w:rFonts w:ascii="Arial" w:hAnsi="Arial" w:cs="Arial"/>
        </w:rPr>
        <w:t>diğerleri’nin</w:t>
      </w:r>
      <w:r w:rsidR="004E0B78" w:rsidRPr="00F11795">
        <w:rPr>
          <w:rFonts w:ascii="Arial" w:hAnsi="Arial" w:cs="Arial"/>
        </w:rPr>
        <w:t xml:space="preserve"> (2010)</w:t>
      </w:r>
      <w:r w:rsidR="00574816" w:rsidRPr="00F11795">
        <w:rPr>
          <w:rFonts w:ascii="Arial" w:hAnsi="Arial" w:cs="Arial"/>
        </w:rPr>
        <w:t xml:space="preserve">, geçmiş depresyon epizodunda intihar girişimi olan hastaların umutsuzluk/intihar duyarlılığının, geçmişte depresyon öyküsü olan ancak intihar girişimi bulunmayanlara oranla </w:t>
      </w:r>
      <w:r w:rsidR="004E0B78" w:rsidRPr="00F11795">
        <w:rPr>
          <w:rFonts w:ascii="Arial" w:hAnsi="Arial" w:cs="Arial"/>
        </w:rPr>
        <w:t>anlamlı düzeyde yüksek olduğu yönündeki bildirimleri</w:t>
      </w:r>
      <w:r w:rsidR="00022455" w:rsidRPr="00F11795">
        <w:rPr>
          <w:rFonts w:ascii="Arial" w:hAnsi="Arial" w:cs="Arial"/>
        </w:rPr>
        <w:t xml:space="preserve"> </w:t>
      </w:r>
      <w:r w:rsidR="004E0B78" w:rsidRPr="00F11795">
        <w:rPr>
          <w:rFonts w:ascii="Arial" w:hAnsi="Arial" w:cs="Arial"/>
        </w:rPr>
        <w:t xml:space="preserve">de araştırmamız bulgularının anlaşılmasına rehberlik edebilir. </w:t>
      </w:r>
      <w:r w:rsidR="003D14AF" w:rsidRPr="00F11795">
        <w:rPr>
          <w:rFonts w:ascii="Arial" w:hAnsi="Arial" w:cs="Arial"/>
        </w:rPr>
        <w:t>Söz konusu çalışmada m</w:t>
      </w:r>
      <w:r w:rsidR="00574816" w:rsidRPr="00F11795">
        <w:rPr>
          <w:rFonts w:ascii="Arial" w:hAnsi="Arial" w:cs="Arial"/>
        </w:rPr>
        <w:t xml:space="preserve">evcut depresyon ve intihar eğiliminin kontrol altına alınması durumunda ve remisyon döneminde de </w:t>
      </w:r>
      <w:r w:rsidR="004E0B78" w:rsidRPr="00F11795">
        <w:rPr>
          <w:rFonts w:ascii="Arial" w:hAnsi="Arial" w:cs="Arial"/>
        </w:rPr>
        <w:t>bu farkın geçerli olduğu</w:t>
      </w:r>
      <w:r w:rsidR="00574816" w:rsidRPr="00F11795">
        <w:rPr>
          <w:rFonts w:ascii="Arial" w:hAnsi="Arial" w:cs="Arial"/>
        </w:rPr>
        <w:t xml:space="preserve"> ve intihar eğiliminin depresyon belirtileri arasında nis</w:t>
      </w:r>
      <w:r w:rsidR="004446B4" w:rsidRPr="00F11795">
        <w:rPr>
          <w:rFonts w:ascii="Arial" w:hAnsi="Arial" w:cs="Arial"/>
        </w:rPr>
        <w:t>peten kalıcı özellik gösterdiği</w:t>
      </w:r>
      <w:r w:rsidR="00A64DD3" w:rsidRPr="00F11795">
        <w:rPr>
          <w:rFonts w:ascii="Arial" w:hAnsi="Arial" w:cs="Arial"/>
        </w:rPr>
        <w:t xml:space="preserve"> </w:t>
      </w:r>
      <w:r w:rsidR="004E0B78" w:rsidRPr="00F11795">
        <w:rPr>
          <w:rFonts w:ascii="Arial" w:hAnsi="Arial" w:cs="Arial"/>
        </w:rPr>
        <w:t>belirtilmektedir.</w:t>
      </w:r>
      <w:r w:rsidR="00A64DD3" w:rsidRPr="00F11795">
        <w:rPr>
          <w:rFonts w:ascii="Arial" w:hAnsi="Arial" w:cs="Arial"/>
        </w:rPr>
        <w:t xml:space="preserve"> </w:t>
      </w:r>
      <w:r w:rsidR="004E0B78" w:rsidRPr="00F11795">
        <w:rPr>
          <w:rFonts w:ascii="Arial" w:hAnsi="Arial" w:cs="Arial"/>
        </w:rPr>
        <w:t>B</w:t>
      </w:r>
      <w:r w:rsidR="00574816" w:rsidRPr="00F11795">
        <w:rPr>
          <w:rFonts w:ascii="Arial" w:hAnsi="Arial" w:cs="Arial"/>
        </w:rPr>
        <w:t>ir depresyon epizodu sürecinde üzgün duygudurum ile umutsuzluk/intihar bilişleri arasında kurulan ilişki</w:t>
      </w:r>
      <w:r w:rsidR="004E0B78" w:rsidRPr="00F11795">
        <w:rPr>
          <w:rFonts w:ascii="Arial" w:hAnsi="Arial" w:cs="Arial"/>
        </w:rPr>
        <w:t xml:space="preserve">nin </w:t>
      </w:r>
      <w:r w:rsidR="00574816" w:rsidRPr="00F11795">
        <w:rPr>
          <w:rFonts w:ascii="Arial" w:hAnsi="Arial" w:cs="Arial"/>
        </w:rPr>
        <w:t>gelecekte üzgün duygudurumun umutsuzluk/intihar ile ilişkili bilişleri harekete geçirebileceği öne sür</w:t>
      </w:r>
      <w:r w:rsidR="004E0B78" w:rsidRPr="00F11795">
        <w:rPr>
          <w:rFonts w:ascii="Arial" w:hAnsi="Arial" w:cs="Arial"/>
        </w:rPr>
        <w:t xml:space="preserve">ülmüştür. </w:t>
      </w:r>
      <w:r w:rsidR="00A64DD3" w:rsidRPr="00F11795">
        <w:rPr>
          <w:rFonts w:ascii="Arial" w:hAnsi="Arial" w:cs="Arial"/>
        </w:rPr>
        <w:t>Hâlihazırda</w:t>
      </w:r>
      <w:r w:rsidR="004E0B78" w:rsidRPr="00F11795">
        <w:rPr>
          <w:rFonts w:ascii="Arial" w:hAnsi="Arial" w:cs="Arial"/>
        </w:rPr>
        <w:t xml:space="preserve"> depresyon tanılı </w:t>
      </w:r>
      <w:r w:rsidR="00833731" w:rsidRPr="00F11795">
        <w:rPr>
          <w:rFonts w:ascii="Arial" w:hAnsi="Arial" w:cs="Arial"/>
        </w:rPr>
        <w:t>YDBİ</w:t>
      </w:r>
      <w:r w:rsidR="004E0B78" w:rsidRPr="00F11795">
        <w:rPr>
          <w:rFonts w:ascii="Arial" w:hAnsi="Arial" w:cs="Arial"/>
        </w:rPr>
        <w:t xml:space="preserve"> grubu katılımcıları için geçmiş intihar davranışının intihar bilişlerinin yüksek oranlı olmasında etkili olabileceği düşünülebilir. </w:t>
      </w:r>
    </w:p>
    <w:p w:rsidR="00D66850" w:rsidRPr="00F11795" w:rsidRDefault="00D66850" w:rsidP="00FE4A20">
      <w:pPr>
        <w:spacing w:line="360" w:lineRule="auto"/>
        <w:ind w:right="-1" w:firstLine="567"/>
        <w:jc w:val="both"/>
        <w:rPr>
          <w:rFonts w:ascii="Arial" w:hAnsi="Arial" w:cs="Arial"/>
        </w:rPr>
      </w:pPr>
      <w:r w:rsidRPr="00F11795">
        <w:rPr>
          <w:rFonts w:ascii="Arial" w:hAnsi="Arial" w:cs="Arial"/>
        </w:rPr>
        <w:lastRenderedPageBreak/>
        <w:t xml:space="preserve">Bu bölümde, çalışmamızda yer alan gruplar, depresyon ve intihar davranışı ile ilişkili olduğu öne sürülen bilişsel unsurların araştırılması amacıyla verilen ölçekler bazında karşılaştırılacaktır. </w:t>
      </w:r>
    </w:p>
    <w:p w:rsidR="001A3478" w:rsidRPr="00F11795" w:rsidRDefault="001A3478" w:rsidP="008C2FDA">
      <w:pPr>
        <w:spacing w:line="360" w:lineRule="auto"/>
        <w:ind w:firstLine="567"/>
        <w:jc w:val="both"/>
        <w:rPr>
          <w:rFonts w:ascii="Arial" w:hAnsi="Arial" w:cs="Arial"/>
          <w:i/>
        </w:rPr>
      </w:pPr>
      <w:r w:rsidRPr="00F11795">
        <w:rPr>
          <w:rFonts w:ascii="Arial" w:hAnsi="Arial" w:cs="Arial"/>
          <w:i/>
        </w:rPr>
        <w:t>Depresyon Düzeyi Açısından Grupların Karşılaştırılması</w:t>
      </w:r>
    </w:p>
    <w:p w:rsidR="00EB42CB" w:rsidRPr="00F11795" w:rsidRDefault="00B75DC4" w:rsidP="00FE4A20">
      <w:pPr>
        <w:spacing w:line="360" w:lineRule="auto"/>
        <w:ind w:right="-1" w:firstLine="567"/>
        <w:jc w:val="both"/>
        <w:rPr>
          <w:rFonts w:ascii="Arial" w:hAnsi="Arial" w:cs="Arial"/>
        </w:rPr>
      </w:pPr>
      <w:r w:rsidRPr="00F11795">
        <w:rPr>
          <w:rFonts w:ascii="Arial" w:hAnsi="Arial" w:cs="Arial"/>
        </w:rPr>
        <w:t>Bu çalışmanın</w:t>
      </w:r>
      <w:r w:rsidR="00E52F91" w:rsidRPr="00F11795">
        <w:rPr>
          <w:rFonts w:ascii="Arial" w:hAnsi="Arial" w:cs="Arial"/>
        </w:rPr>
        <w:t xml:space="preserve"> ilk </w:t>
      </w:r>
      <w:r w:rsidR="007A0323" w:rsidRPr="00F11795">
        <w:rPr>
          <w:rFonts w:ascii="Arial" w:hAnsi="Arial" w:cs="Arial"/>
        </w:rPr>
        <w:t>araştırma sorusu,</w:t>
      </w:r>
      <w:r w:rsidR="006238E1" w:rsidRPr="00F11795">
        <w:rPr>
          <w:rFonts w:ascii="Arial" w:hAnsi="Arial" w:cs="Arial"/>
        </w:rPr>
        <w:t xml:space="preserve"> </w:t>
      </w:r>
      <w:r w:rsidR="00C1747F" w:rsidRPr="00F11795">
        <w:rPr>
          <w:rFonts w:ascii="Arial" w:hAnsi="Arial" w:cs="Arial"/>
        </w:rPr>
        <w:t>y</w:t>
      </w:r>
      <w:r w:rsidR="00123305" w:rsidRPr="00F11795">
        <w:rPr>
          <w:rFonts w:ascii="Arial" w:hAnsi="Arial" w:cs="Arial"/>
        </w:rPr>
        <w:t>eğin</w:t>
      </w:r>
      <w:r w:rsidR="00D5634D" w:rsidRPr="00F11795">
        <w:rPr>
          <w:rFonts w:ascii="Arial" w:hAnsi="Arial" w:cs="Arial"/>
        </w:rPr>
        <w:t xml:space="preserve"> </w:t>
      </w:r>
      <w:r w:rsidR="00C1747F" w:rsidRPr="00F11795">
        <w:rPr>
          <w:rFonts w:ascii="Arial" w:hAnsi="Arial" w:cs="Arial"/>
        </w:rPr>
        <w:t>d</w:t>
      </w:r>
      <w:r w:rsidR="007A0323" w:rsidRPr="00F11795">
        <w:rPr>
          <w:rFonts w:ascii="Arial" w:hAnsi="Arial" w:cs="Arial"/>
        </w:rPr>
        <w:t>epresyonu olan</w:t>
      </w:r>
      <w:r w:rsidR="00D5634D" w:rsidRPr="00F11795">
        <w:rPr>
          <w:rFonts w:ascii="Arial" w:hAnsi="Arial" w:cs="Arial"/>
        </w:rPr>
        <w:t xml:space="preserve"> intihar davranışında bulunan ve bulunmayan bireylerin depresyon şiddeti açısından </w:t>
      </w:r>
      <w:r w:rsidR="007A0323" w:rsidRPr="00F11795">
        <w:rPr>
          <w:rFonts w:ascii="Arial" w:hAnsi="Arial" w:cs="Arial"/>
        </w:rPr>
        <w:t>farklılaşıp farklılaşmadığıdır</w:t>
      </w:r>
      <w:r w:rsidR="00861E67" w:rsidRPr="00F11795">
        <w:rPr>
          <w:rFonts w:ascii="Arial" w:hAnsi="Arial" w:cs="Arial"/>
        </w:rPr>
        <w:t>.</w:t>
      </w:r>
      <w:r w:rsidR="00D5634D" w:rsidRPr="00F11795">
        <w:rPr>
          <w:rFonts w:ascii="Arial" w:hAnsi="Arial" w:cs="Arial"/>
        </w:rPr>
        <w:t xml:space="preserve"> Ya</w:t>
      </w:r>
      <w:r w:rsidR="00485F6F" w:rsidRPr="00F11795">
        <w:rPr>
          <w:rFonts w:ascii="Arial" w:hAnsi="Arial" w:cs="Arial"/>
        </w:rPr>
        <w:t xml:space="preserve">pılan analizler sonucunda, </w:t>
      </w:r>
      <w:r w:rsidR="00C1747F" w:rsidRPr="00F11795">
        <w:rPr>
          <w:rFonts w:ascii="Arial" w:hAnsi="Arial" w:cs="Arial"/>
        </w:rPr>
        <w:t>y</w:t>
      </w:r>
      <w:r w:rsidR="00123305" w:rsidRPr="00F11795">
        <w:rPr>
          <w:rFonts w:ascii="Arial" w:hAnsi="Arial" w:cs="Arial"/>
        </w:rPr>
        <w:t xml:space="preserve">eğin </w:t>
      </w:r>
      <w:r w:rsidR="00AC5A8A" w:rsidRPr="00F11795">
        <w:rPr>
          <w:rFonts w:ascii="Arial" w:hAnsi="Arial" w:cs="Arial"/>
        </w:rPr>
        <w:t>depresyonu olan ve i</w:t>
      </w:r>
      <w:r w:rsidRPr="00F11795">
        <w:rPr>
          <w:rFonts w:ascii="Arial" w:hAnsi="Arial" w:cs="Arial"/>
        </w:rPr>
        <w:t xml:space="preserve">ntihar davranışı bulunan </w:t>
      </w:r>
      <w:r w:rsidR="00AC5A8A" w:rsidRPr="00F11795">
        <w:rPr>
          <w:rFonts w:ascii="Arial" w:hAnsi="Arial" w:cs="Arial"/>
        </w:rPr>
        <w:t>katıl</w:t>
      </w:r>
      <w:r w:rsidR="00EB42CB" w:rsidRPr="00F11795">
        <w:rPr>
          <w:rFonts w:ascii="Arial" w:hAnsi="Arial" w:cs="Arial"/>
        </w:rPr>
        <w:t>ımcılarda depresyonun şiddeti</w:t>
      </w:r>
      <w:r w:rsidR="00AC5A8A" w:rsidRPr="00F11795">
        <w:rPr>
          <w:rFonts w:ascii="Arial" w:hAnsi="Arial" w:cs="Arial"/>
        </w:rPr>
        <w:t xml:space="preserve">, </w:t>
      </w:r>
      <w:r w:rsidR="00C1747F" w:rsidRPr="00F11795">
        <w:rPr>
          <w:rFonts w:ascii="Arial" w:hAnsi="Arial" w:cs="Arial"/>
        </w:rPr>
        <w:t>y</w:t>
      </w:r>
      <w:r w:rsidR="00123305" w:rsidRPr="00F11795">
        <w:rPr>
          <w:rFonts w:ascii="Arial" w:hAnsi="Arial" w:cs="Arial"/>
        </w:rPr>
        <w:t>eğin</w:t>
      </w:r>
      <w:r w:rsidR="00AC5A8A" w:rsidRPr="00F11795">
        <w:rPr>
          <w:rFonts w:ascii="Arial" w:hAnsi="Arial" w:cs="Arial"/>
        </w:rPr>
        <w:t xml:space="preserve"> depresyonu olan ve intihar davranışı bulunmay</w:t>
      </w:r>
      <w:r w:rsidRPr="00F11795">
        <w:rPr>
          <w:rFonts w:ascii="Arial" w:hAnsi="Arial" w:cs="Arial"/>
        </w:rPr>
        <w:t>an</w:t>
      </w:r>
      <w:r w:rsidR="00AC5A8A" w:rsidRPr="00F11795">
        <w:rPr>
          <w:rFonts w:ascii="Arial" w:hAnsi="Arial" w:cs="Arial"/>
        </w:rPr>
        <w:t xml:space="preserve"> grupta yer alan katılımcılara oranla </w:t>
      </w:r>
      <w:r w:rsidRPr="00F11795">
        <w:rPr>
          <w:rFonts w:ascii="Arial" w:hAnsi="Arial" w:cs="Arial"/>
        </w:rPr>
        <w:t xml:space="preserve">anlamlı düzeyde </w:t>
      </w:r>
      <w:r w:rsidR="00AC5A8A" w:rsidRPr="00F11795">
        <w:rPr>
          <w:rFonts w:ascii="Arial" w:hAnsi="Arial" w:cs="Arial"/>
        </w:rPr>
        <w:t xml:space="preserve">yüksek bulunmuştur. </w:t>
      </w:r>
      <w:r w:rsidR="00843050" w:rsidRPr="00F11795">
        <w:rPr>
          <w:rFonts w:ascii="Arial" w:hAnsi="Arial" w:cs="Arial"/>
        </w:rPr>
        <w:t xml:space="preserve">Bu bulgu depresyon ile intihar davranışının ilişkilerine yönelik yürütülen çalışmalar </w:t>
      </w:r>
      <w:r w:rsidR="007A74DC" w:rsidRPr="00F11795">
        <w:rPr>
          <w:rFonts w:ascii="Arial" w:hAnsi="Arial" w:cs="Arial"/>
        </w:rPr>
        <w:t xml:space="preserve">ile paralellik göstermektedir. </w:t>
      </w:r>
      <w:r w:rsidR="007A0323" w:rsidRPr="00F11795">
        <w:rPr>
          <w:rFonts w:ascii="Arial" w:hAnsi="Arial" w:cs="Arial"/>
        </w:rPr>
        <w:t>Sayıl ve diğerleri (1995), i</w:t>
      </w:r>
      <w:r w:rsidR="00E97709" w:rsidRPr="00F11795">
        <w:rPr>
          <w:rFonts w:ascii="Arial" w:hAnsi="Arial" w:cs="Arial"/>
        </w:rPr>
        <w:t>ntihar vakalarında yapmış old</w:t>
      </w:r>
      <w:r w:rsidR="00E265E8" w:rsidRPr="00F11795">
        <w:rPr>
          <w:rFonts w:ascii="Arial" w:hAnsi="Arial" w:cs="Arial"/>
        </w:rPr>
        <w:t>ukları çalışma sonucunda</w:t>
      </w:r>
      <w:r w:rsidR="007A0323" w:rsidRPr="00F11795">
        <w:rPr>
          <w:rFonts w:ascii="Arial" w:hAnsi="Arial" w:cs="Arial"/>
        </w:rPr>
        <w:t>,</w:t>
      </w:r>
      <w:r w:rsidR="00E265E8" w:rsidRPr="00F11795">
        <w:rPr>
          <w:rFonts w:ascii="Arial" w:hAnsi="Arial" w:cs="Arial"/>
        </w:rPr>
        <w:t xml:space="preserve"> </w:t>
      </w:r>
      <w:r w:rsidR="00E97709" w:rsidRPr="00F11795">
        <w:rPr>
          <w:rFonts w:ascii="Arial" w:hAnsi="Arial" w:cs="Arial"/>
        </w:rPr>
        <w:t>daha önce intihar girişimi bulunanların depresyon puanlarının bulunmayanlara göre anlamlı düzeyde yüksek olduğu</w:t>
      </w:r>
      <w:r w:rsidR="007A0323" w:rsidRPr="00F11795">
        <w:rPr>
          <w:rFonts w:ascii="Arial" w:hAnsi="Arial" w:cs="Arial"/>
        </w:rPr>
        <w:t>nu</w:t>
      </w:r>
      <w:r w:rsidR="00E97709" w:rsidRPr="00F11795">
        <w:rPr>
          <w:rFonts w:ascii="Arial" w:hAnsi="Arial" w:cs="Arial"/>
        </w:rPr>
        <w:t xml:space="preserve"> bildirmişlerdir. </w:t>
      </w:r>
      <w:r w:rsidR="00FC0F60" w:rsidRPr="00F11795">
        <w:rPr>
          <w:rFonts w:ascii="Arial" w:hAnsi="Arial" w:cs="Arial"/>
        </w:rPr>
        <w:t xml:space="preserve">Ayrıca </w:t>
      </w:r>
      <w:r w:rsidR="00EB42CB" w:rsidRPr="00F11795">
        <w:rPr>
          <w:rFonts w:ascii="Arial" w:hAnsi="Arial" w:cs="Arial"/>
        </w:rPr>
        <w:t>Beck (1967) intihar eğiliminin, depresyon</w:t>
      </w:r>
      <w:r w:rsidR="00FC0F60" w:rsidRPr="00F11795">
        <w:rPr>
          <w:rFonts w:ascii="Arial" w:hAnsi="Arial" w:cs="Arial"/>
        </w:rPr>
        <w:t xml:space="preserve">un şiddeti açısından </w:t>
      </w:r>
      <w:r w:rsidR="00EB42CB" w:rsidRPr="00F11795">
        <w:rPr>
          <w:rFonts w:ascii="Arial" w:hAnsi="Arial" w:cs="Arial"/>
        </w:rPr>
        <w:t>önemli ve ayırt edici bir kriter olduğunu belirtmiştir. Bu kapsamda, i</w:t>
      </w:r>
      <w:r w:rsidRPr="00F11795">
        <w:rPr>
          <w:rFonts w:ascii="Arial" w:hAnsi="Arial" w:cs="Arial"/>
        </w:rPr>
        <w:t>ntihar davranışında bulunan ve intihar ile ilgili bilişler açısından daha yüksek puan alan katılımcıların</w:t>
      </w:r>
      <w:r w:rsidR="00EB42CB" w:rsidRPr="00F11795">
        <w:rPr>
          <w:rFonts w:ascii="Arial" w:hAnsi="Arial" w:cs="Arial"/>
        </w:rPr>
        <w:t xml:space="preserve"> depresyon şiddetinin intihar davranışı bulunmayanlara oranla daha yüksek olması anlaşılır görünmektedir. </w:t>
      </w:r>
    </w:p>
    <w:p w:rsidR="001A3478" w:rsidRPr="00F11795" w:rsidRDefault="001A3478" w:rsidP="008C2FDA">
      <w:pPr>
        <w:spacing w:line="360" w:lineRule="auto"/>
        <w:ind w:firstLine="567"/>
        <w:jc w:val="both"/>
        <w:rPr>
          <w:rFonts w:ascii="Arial" w:hAnsi="Arial" w:cs="Arial"/>
          <w:i/>
        </w:rPr>
      </w:pPr>
      <w:r w:rsidRPr="00F11795">
        <w:rPr>
          <w:rFonts w:ascii="Arial" w:hAnsi="Arial" w:cs="Arial"/>
          <w:i/>
        </w:rPr>
        <w:t>Umutsuzluk Düzeyi Açısından Grupların Karşılaştırılması</w:t>
      </w:r>
    </w:p>
    <w:p w:rsidR="00C84F90" w:rsidRPr="00F11795" w:rsidRDefault="00EA313E" w:rsidP="00304454">
      <w:pPr>
        <w:spacing w:line="360" w:lineRule="auto"/>
        <w:ind w:right="-1" w:firstLine="567"/>
        <w:jc w:val="both"/>
        <w:rPr>
          <w:rFonts w:ascii="Arial" w:hAnsi="Arial" w:cs="Arial"/>
        </w:rPr>
      </w:pPr>
      <w:r w:rsidRPr="00F11795">
        <w:rPr>
          <w:rFonts w:ascii="Arial" w:hAnsi="Arial" w:cs="Arial"/>
        </w:rPr>
        <w:t>A</w:t>
      </w:r>
      <w:r w:rsidR="00F029CD" w:rsidRPr="00F11795">
        <w:rPr>
          <w:rFonts w:ascii="Arial" w:hAnsi="Arial" w:cs="Arial"/>
        </w:rPr>
        <w:t>raştırma</w:t>
      </w:r>
      <w:r w:rsidR="00EC0BF5" w:rsidRPr="00F11795">
        <w:rPr>
          <w:rFonts w:ascii="Arial" w:hAnsi="Arial" w:cs="Arial"/>
        </w:rPr>
        <w:t>mızın</w:t>
      </w:r>
      <w:r w:rsidR="00F029CD" w:rsidRPr="00F11795">
        <w:rPr>
          <w:rFonts w:ascii="Arial" w:hAnsi="Arial" w:cs="Arial"/>
        </w:rPr>
        <w:t xml:space="preserve"> diğer bir </w:t>
      </w:r>
      <w:r w:rsidR="00101D04" w:rsidRPr="00F11795">
        <w:rPr>
          <w:rFonts w:ascii="Arial" w:hAnsi="Arial" w:cs="Arial"/>
        </w:rPr>
        <w:t>sorusu</w:t>
      </w:r>
      <w:r w:rsidR="00D5634D" w:rsidRPr="00F11795">
        <w:rPr>
          <w:rFonts w:ascii="Arial" w:hAnsi="Arial" w:cs="Arial"/>
        </w:rPr>
        <w:t xml:space="preserve">, intihar davranışında bulunan ve bulunmayan bireylerin umutsuzluk düzeyleri </w:t>
      </w:r>
      <w:r w:rsidR="00F029CD" w:rsidRPr="00F11795">
        <w:rPr>
          <w:rFonts w:ascii="Arial" w:hAnsi="Arial" w:cs="Arial"/>
        </w:rPr>
        <w:t xml:space="preserve">ve </w:t>
      </w:r>
      <w:r w:rsidR="00B66231" w:rsidRPr="00F11795">
        <w:rPr>
          <w:rFonts w:ascii="Arial" w:hAnsi="Arial" w:cs="Arial"/>
        </w:rPr>
        <w:t>alt boyut</w:t>
      </w:r>
      <w:r w:rsidR="00F029CD" w:rsidRPr="00F11795">
        <w:rPr>
          <w:rFonts w:ascii="Arial" w:hAnsi="Arial" w:cs="Arial"/>
        </w:rPr>
        <w:t xml:space="preserve">lar </w:t>
      </w:r>
      <w:r w:rsidR="00D5634D" w:rsidRPr="00F11795">
        <w:rPr>
          <w:rFonts w:ascii="Arial" w:hAnsi="Arial" w:cs="Arial"/>
        </w:rPr>
        <w:t xml:space="preserve">açısından </w:t>
      </w:r>
      <w:r w:rsidR="00AC5A8A" w:rsidRPr="00F11795">
        <w:rPr>
          <w:rFonts w:ascii="Arial" w:hAnsi="Arial" w:cs="Arial"/>
        </w:rPr>
        <w:t>farklılaşıp farklılaşmadığı</w:t>
      </w:r>
      <w:r w:rsidR="00101D04" w:rsidRPr="00F11795">
        <w:rPr>
          <w:rFonts w:ascii="Arial" w:hAnsi="Arial" w:cs="Arial"/>
        </w:rPr>
        <w:t xml:space="preserve">dır. </w:t>
      </w:r>
      <w:r w:rsidR="00DB5C3C" w:rsidRPr="00F11795">
        <w:rPr>
          <w:rFonts w:ascii="Arial" w:hAnsi="Arial" w:cs="Arial"/>
        </w:rPr>
        <w:t>Umutsuzluk, kişinin kendisi ve geleceği ile ilgili olumsuz beklentiler dizgesi</w:t>
      </w:r>
      <w:r w:rsidR="00E03839" w:rsidRPr="00F11795">
        <w:rPr>
          <w:rFonts w:ascii="Arial" w:hAnsi="Arial" w:cs="Arial"/>
        </w:rPr>
        <w:t xml:space="preserve"> olarak tanımlanmaktadır (Beck ve diğerleri</w:t>
      </w:r>
      <w:r w:rsidR="006D1693" w:rsidRPr="00F11795">
        <w:rPr>
          <w:rFonts w:ascii="Arial" w:hAnsi="Arial" w:cs="Arial"/>
        </w:rPr>
        <w:t>, 1974; Minkoff ve diğerleri</w:t>
      </w:r>
      <w:r w:rsidR="00DB5C3C" w:rsidRPr="00F11795">
        <w:rPr>
          <w:rFonts w:ascii="Arial" w:hAnsi="Arial" w:cs="Arial"/>
        </w:rPr>
        <w:t>, 1973).</w:t>
      </w:r>
      <w:r w:rsidR="00EE0B3F" w:rsidRPr="00F11795">
        <w:rPr>
          <w:rFonts w:ascii="Arial" w:hAnsi="Arial" w:cs="Arial"/>
          <w:spacing w:val="4"/>
        </w:rPr>
        <w:t xml:space="preserve"> Beck’e </w:t>
      </w:r>
      <w:r w:rsidR="00D87CB9" w:rsidRPr="00F11795">
        <w:rPr>
          <w:rFonts w:ascii="Arial" w:hAnsi="Arial" w:cs="Arial"/>
          <w:spacing w:val="4"/>
        </w:rPr>
        <w:t xml:space="preserve">(1967) </w:t>
      </w:r>
      <w:r w:rsidR="00EE0B3F" w:rsidRPr="00F11795">
        <w:rPr>
          <w:rFonts w:ascii="Arial" w:hAnsi="Arial" w:cs="Arial"/>
          <w:spacing w:val="4"/>
        </w:rPr>
        <w:t>göre, bireyin geleceğe ilişkin olumsuz bakış açısı, gelecekten olumsuz beklentiler içinde olması depresyonun ortaya çıkmasında hazırlayıcı faktör olarak işlev görmekte</w:t>
      </w:r>
      <w:r w:rsidR="00EB4264" w:rsidRPr="00F11795">
        <w:rPr>
          <w:rFonts w:ascii="Arial" w:hAnsi="Arial" w:cs="Arial"/>
          <w:spacing w:val="4"/>
        </w:rPr>
        <w:t>;</w:t>
      </w:r>
      <w:r w:rsidR="00C666EE" w:rsidRPr="00F11795">
        <w:rPr>
          <w:rFonts w:ascii="Arial" w:hAnsi="Arial" w:cs="Arial"/>
          <w:spacing w:val="-3"/>
        </w:rPr>
        <w:t xml:space="preserve"> içinde bulunduğu durumun ya da sorunlarının gittikçe kötüye gideceği ve hiçbir şeyin eskisi gibi olmayacağına dair inanç depresyo</w:t>
      </w:r>
      <w:r w:rsidR="00EB4264" w:rsidRPr="00F11795">
        <w:rPr>
          <w:rFonts w:ascii="Arial" w:hAnsi="Arial" w:cs="Arial"/>
          <w:spacing w:val="-3"/>
        </w:rPr>
        <w:t>n hastasında intihara eğilimin</w:t>
      </w:r>
      <w:r w:rsidR="00C666EE" w:rsidRPr="00F11795">
        <w:rPr>
          <w:rFonts w:ascii="Arial" w:hAnsi="Arial" w:cs="Arial"/>
          <w:spacing w:val="-3"/>
        </w:rPr>
        <w:t xml:space="preserve"> de teme</w:t>
      </w:r>
      <w:r w:rsidR="00101D04" w:rsidRPr="00F11795">
        <w:rPr>
          <w:rFonts w:ascii="Arial" w:hAnsi="Arial" w:cs="Arial"/>
          <w:spacing w:val="-3"/>
        </w:rPr>
        <w:t>lini oluşturmaktadır</w:t>
      </w:r>
      <w:r w:rsidR="00C666EE" w:rsidRPr="00F11795">
        <w:rPr>
          <w:rFonts w:ascii="Arial" w:hAnsi="Arial" w:cs="Arial"/>
          <w:spacing w:val="-3"/>
        </w:rPr>
        <w:t xml:space="preserve">. </w:t>
      </w:r>
      <w:r w:rsidR="009B39BB" w:rsidRPr="00F11795">
        <w:rPr>
          <w:rFonts w:ascii="Arial" w:hAnsi="Arial" w:cs="Arial"/>
        </w:rPr>
        <w:t>İntihar literatüründe</w:t>
      </w:r>
      <w:r w:rsidR="00090960" w:rsidRPr="00F11795">
        <w:rPr>
          <w:rFonts w:ascii="Arial" w:hAnsi="Arial" w:cs="Arial"/>
        </w:rPr>
        <w:t>, i</w:t>
      </w:r>
      <w:r w:rsidR="00DB5C3C" w:rsidRPr="00F11795">
        <w:rPr>
          <w:rFonts w:ascii="Arial" w:hAnsi="Arial" w:cs="Arial"/>
        </w:rPr>
        <w:t>ntihar girişiminde bulunan kişilerin tedavisinde umutsuzluk faktörüne yönelik müdahalelerin önemine vurgu yapılmaktadır (</w:t>
      </w:r>
      <w:r w:rsidR="00C11342" w:rsidRPr="00F11795">
        <w:rPr>
          <w:rFonts w:ascii="Arial" w:hAnsi="Arial" w:cs="Arial"/>
        </w:rPr>
        <w:t xml:space="preserve">Ak ve diğerleri, 2006; </w:t>
      </w:r>
      <w:r w:rsidR="00276CC5" w:rsidRPr="00F11795">
        <w:rPr>
          <w:rFonts w:ascii="Arial" w:hAnsi="Arial" w:cs="Arial"/>
        </w:rPr>
        <w:t>Beck, Steer</w:t>
      </w:r>
      <w:r w:rsidR="00945626" w:rsidRPr="00F11795">
        <w:rPr>
          <w:rFonts w:ascii="Arial" w:hAnsi="Arial" w:cs="Arial"/>
        </w:rPr>
        <w:t>,</w:t>
      </w:r>
      <w:r w:rsidR="00276CC5" w:rsidRPr="00F11795">
        <w:rPr>
          <w:rFonts w:ascii="Arial" w:hAnsi="Arial" w:cs="Arial"/>
        </w:rPr>
        <w:t xml:space="preserve"> </w:t>
      </w:r>
      <w:r w:rsidR="00F75A84" w:rsidRPr="00F11795">
        <w:rPr>
          <w:rFonts w:ascii="Arial" w:hAnsi="Arial" w:cs="Arial"/>
        </w:rPr>
        <w:t xml:space="preserve">Beck </w:t>
      </w:r>
      <w:r w:rsidR="00276CC5" w:rsidRPr="00F11795">
        <w:rPr>
          <w:rFonts w:ascii="Arial" w:hAnsi="Arial" w:cs="Arial"/>
        </w:rPr>
        <w:t xml:space="preserve">ve </w:t>
      </w:r>
      <w:r w:rsidR="00F75A84" w:rsidRPr="00F11795">
        <w:rPr>
          <w:rFonts w:ascii="Arial" w:hAnsi="Arial" w:cs="Arial"/>
        </w:rPr>
        <w:t>diğerleri</w:t>
      </w:r>
      <w:r w:rsidR="00276CC5" w:rsidRPr="00F11795">
        <w:rPr>
          <w:rFonts w:ascii="Arial" w:hAnsi="Arial" w:cs="Arial"/>
        </w:rPr>
        <w:t xml:space="preserve">, 1993; Clark ve </w:t>
      </w:r>
      <w:r w:rsidR="007451F6" w:rsidRPr="00F11795">
        <w:rPr>
          <w:rFonts w:ascii="Arial" w:hAnsi="Arial" w:cs="Arial"/>
        </w:rPr>
        <w:t>diğerleri</w:t>
      </w:r>
      <w:r w:rsidR="00276CC5" w:rsidRPr="00F11795">
        <w:rPr>
          <w:rFonts w:ascii="Arial" w:hAnsi="Arial" w:cs="Arial"/>
        </w:rPr>
        <w:t xml:space="preserve">, 1999; </w:t>
      </w:r>
      <w:r w:rsidR="006D1693" w:rsidRPr="00F11795">
        <w:rPr>
          <w:rFonts w:ascii="Arial" w:hAnsi="Arial" w:cs="Arial"/>
        </w:rPr>
        <w:t xml:space="preserve">Minkoff ve diğerleri, </w:t>
      </w:r>
      <w:r w:rsidR="007A74DC" w:rsidRPr="00F11795">
        <w:rPr>
          <w:rFonts w:ascii="Arial" w:hAnsi="Arial" w:cs="Arial"/>
        </w:rPr>
        <w:t>1973</w:t>
      </w:r>
      <w:r w:rsidR="009B39BB" w:rsidRPr="00F11795">
        <w:rPr>
          <w:rFonts w:ascii="Arial" w:hAnsi="Arial" w:cs="Arial"/>
        </w:rPr>
        <w:t>). Z</w:t>
      </w:r>
      <w:r w:rsidR="00DB5C3C" w:rsidRPr="00F11795">
        <w:rPr>
          <w:rFonts w:ascii="Arial" w:hAnsi="Arial" w:cs="Arial"/>
        </w:rPr>
        <w:t xml:space="preserve">aman içerisinde değişmeyen ve kalıcı özellik gösteren belirli düzeyde umutsuzluk </w:t>
      </w:r>
      <w:r w:rsidR="00DB5C3C" w:rsidRPr="00F11795">
        <w:rPr>
          <w:rFonts w:ascii="Arial" w:hAnsi="Arial" w:cs="Arial"/>
        </w:rPr>
        <w:lastRenderedPageBreak/>
        <w:t>eğilimi</w:t>
      </w:r>
      <w:r w:rsidR="00101D04" w:rsidRPr="00F11795">
        <w:rPr>
          <w:rFonts w:ascii="Arial" w:hAnsi="Arial" w:cs="Arial"/>
        </w:rPr>
        <w:t>nin (</w:t>
      </w:r>
      <w:r w:rsidR="00090960" w:rsidRPr="00F11795">
        <w:rPr>
          <w:rFonts w:ascii="Arial" w:hAnsi="Arial" w:cs="Arial"/>
        </w:rPr>
        <w:t>karamsarlığın</w:t>
      </w:r>
      <w:r w:rsidR="00101D04" w:rsidRPr="00F11795">
        <w:rPr>
          <w:rFonts w:ascii="Arial" w:hAnsi="Arial" w:cs="Arial"/>
        </w:rPr>
        <w:t>)</w:t>
      </w:r>
      <w:r w:rsidR="00090960" w:rsidRPr="00F11795">
        <w:rPr>
          <w:rFonts w:ascii="Arial" w:hAnsi="Arial" w:cs="Arial"/>
        </w:rPr>
        <w:t>,</w:t>
      </w:r>
      <w:r w:rsidR="00DB5C3C" w:rsidRPr="00F11795">
        <w:rPr>
          <w:rFonts w:ascii="Arial" w:hAnsi="Arial" w:cs="Arial"/>
        </w:rPr>
        <w:t xml:space="preserve"> intihar davranışı ile ilişkili olduğu </w:t>
      </w:r>
      <w:r w:rsidR="009B39BB" w:rsidRPr="00F11795">
        <w:rPr>
          <w:rFonts w:ascii="Arial" w:hAnsi="Arial" w:cs="Arial"/>
        </w:rPr>
        <w:t xml:space="preserve">da </w:t>
      </w:r>
      <w:r w:rsidR="00DB5C3C" w:rsidRPr="00F11795">
        <w:rPr>
          <w:rFonts w:ascii="Arial" w:hAnsi="Arial" w:cs="Arial"/>
        </w:rPr>
        <w:t xml:space="preserve">bildirilmiştir (Abramson ve </w:t>
      </w:r>
      <w:r w:rsidR="00AD38FE" w:rsidRPr="00F11795">
        <w:rPr>
          <w:rFonts w:ascii="Arial" w:hAnsi="Arial" w:cs="Arial"/>
        </w:rPr>
        <w:t>diğerleri</w:t>
      </w:r>
      <w:r w:rsidR="00DB5C3C" w:rsidRPr="00F11795">
        <w:rPr>
          <w:rFonts w:ascii="Arial" w:hAnsi="Arial" w:cs="Arial"/>
        </w:rPr>
        <w:t>, 1</w:t>
      </w:r>
      <w:r w:rsidR="00932286" w:rsidRPr="00F11795">
        <w:rPr>
          <w:rFonts w:ascii="Arial" w:hAnsi="Arial" w:cs="Arial"/>
        </w:rPr>
        <w:t>989; Beck ve diğerleri</w:t>
      </w:r>
      <w:r w:rsidR="006238E1" w:rsidRPr="00F11795">
        <w:rPr>
          <w:rFonts w:ascii="Arial" w:hAnsi="Arial" w:cs="Arial"/>
        </w:rPr>
        <w:t xml:space="preserve">, </w:t>
      </w:r>
      <w:r w:rsidR="00237BD1" w:rsidRPr="00F11795">
        <w:rPr>
          <w:rFonts w:ascii="Arial" w:hAnsi="Arial" w:cs="Arial"/>
        </w:rPr>
        <w:t>2006</w:t>
      </w:r>
      <w:r w:rsidR="00DB5C3C" w:rsidRPr="00F11795">
        <w:rPr>
          <w:rFonts w:ascii="Arial" w:hAnsi="Arial" w:cs="Arial"/>
        </w:rPr>
        <w:t xml:space="preserve">;  Wenzel ve Beck, 2008). </w:t>
      </w:r>
      <w:r w:rsidR="009722DF" w:rsidRPr="00F11795">
        <w:rPr>
          <w:rFonts w:ascii="Arial" w:hAnsi="Arial" w:cs="Arial"/>
        </w:rPr>
        <w:t xml:space="preserve">Çalışmamızda </w:t>
      </w:r>
      <w:r w:rsidR="00E728B4" w:rsidRPr="00F11795">
        <w:rPr>
          <w:rFonts w:ascii="Arial" w:hAnsi="Arial" w:cs="Arial"/>
        </w:rPr>
        <w:t xml:space="preserve">da umutsuzluk düzeyi, </w:t>
      </w:r>
      <w:r w:rsidR="00090960" w:rsidRPr="00F11795">
        <w:rPr>
          <w:rFonts w:ascii="Arial" w:hAnsi="Arial" w:cs="Arial"/>
        </w:rPr>
        <w:t>yukarıda</w:t>
      </w:r>
      <w:r w:rsidRPr="00F11795">
        <w:rPr>
          <w:rFonts w:ascii="Arial" w:hAnsi="Arial" w:cs="Arial"/>
        </w:rPr>
        <w:t xml:space="preserve"> sözü edilen </w:t>
      </w:r>
      <w:r w:rsidR="00E728B4" w:rsidRPr="00F11795">
        <w:rPr>
          <w:rFonts w:ascii="Arial" w:hAnsi="Arial" w:cs="Arial"/>
        </w:rPr>
        <w:t>literatür</w:t>
      </w:r>
      <w:r w:rsidR="0033263B" w:rsidRPr="00F11795">
        <w:rPr>
          <w:rFonts w:ascii="Arial" w:hAnsi="Arial" w:cs="Arial"/>
        </w:rPr>
        <w:t xml:space="preserve"> </w:t>
      </w:r>
      <w:r w:rsidR="00090960" w:rsidRPr="00F11795">
        <w:rPr>
          <w:rFonts w:ascii="Arial" w:hAnsi="Arial" w:cs="Arial"/>
        </w:rPr>
        <w:t>ile benzer biçimde</w:t>
      </w:r>
      <w:r w:rsidR="00E728B4" w:rsidRPr="00F11795">
        <w:rPr>
          <w:rFonts w:ascii="Arial" w:hAnsi="Arial" w:cs="Arial"/>
        </w:rPr>
        <w:t xml:space="preserve">, </w:t>
      </w:r>
      <w:r w:rsidR="00833731" w:rsidRPr="00F11795">
        <w:rPr>
          <w:rFonts w:ascii="Arial" w:hAnsi="Arial" w:cs="Arial"/>
        </w:rPr>
        <w:t>YDBİ</w:t>
      </w:r>
      <w:r w:rsidR="00E728B4" w:rsidRPr="00F11795">
        <w:rPr>
          <w:rFonts w:ascii="Arial" w:hAnsi="Arial" w:cs="Arial"/>
        </w:rPr>
        <w:t xml:space="preserve"> grubunda, </w:t>
      </w:r>
      <w:r w:rsidR="00833731" w:rsidRPr="00F11795">
        <w:rPr>
          <w:rFonts w:ascii="Arial" w:hAnsi="Arial" w:cs="Arial"/>
        </w:rPr>
        <w:t>YDB</w:t>
      </w:r>
      <w:r w:rsidR="00E728B4" w:rsidRPr="00F11795">
        <w:rPr>
          <w:rFonts w:ascii="Arial" w:hAnsi="Arial" w:cs="Arial"/>
        </w:rPr>
        <w:t xml:space="preserve"> grubuna oranla anlamlı düzeyde daha yüksek saptanmıştır. İ</w:t>
      </w:r>
      <w:r w:rsidR="00DB5C3C" w:rsidRPr="00F11795">
        <w:rPr>
          <w:rFonts w:ascii="Arial" w:hAnsi="Arial" w:cs="Arial"/>
        </w:rPr>
        <w:t xml:space="preserve">ntihar davranışında bulunan grubun umutsuzluk düzeyi açısından toplam puanlarının yüksekliği yanında </w:t>
      </w:r>
      <w:r w:rsidR="00AA5EE4" w:rsidRPr="00F11795">
        <w:rPr>
          <w:rFonts w:ascii="Arial" w:hAnsi="Arial" w:cs="Arial"/>
        </w:rPr>
        <w:t>BUÖ</w:t>
      </w:r>
      <w:r w:rsidR="006238E1" w:rsidRPr="00F11795">
        <w:rPr>
          <w:rFonts w:ascii="Arial" w:hAnsi="Arial" w:cs="Arial"/>
        </w:rPr>
        <w:t xml:space="preserve"> </w:t>
      </w:r>
      <w:r w:rsidR="00B66231" w:rsidRPr="00F11795">
        <w:rPr>
          <w:rFonts w:ascii="Arial" w:hAnsi="Arial" w:cs="Arial"/>
        </w:rPr>
        <w:t>alt boyut</w:t>
      </w:r>
      <w:r w:rsidR="00F029CD" w:rsidRPr="00F11795">
        <w:rPr>
          <w:rFonts w:ascii="Arial" w:hAnsi="Arial" w:cs="Arial"/>
        </w:rPr>
        <w:t>ları</w:t>
      </w:r>
      <w:r w:rsidR="00D87CB9" w:rsidRPr="00F11795">
        <w:rPr>
          <w:rFonts w:ascii="Arial" w:hAnsi="Arial" w:cs="Arial"/>
        </w:rPr>
        <w:t>ndan olan</w:t>
      </w:r>
      <w:r w:rsidR="00F029CD" w:rsidRPr="00F11795">
        <w:rPr>
          <w:rFonts w:ascii="Arial" w:hAnsi="Arial" w:cs="Arial"/>
        </w:rPr>
        <w:t xml:space="preserve"> “gelecek ile ilgili beklentiler”</w:t>
      </w:r>
      <w:r w:rsidR="0063263B" w:rsidRPr="00F11795">
        <w:rPr>
          <w:rFonts w:ascii="Arial" w:hAnsi="Arial" w:cs="Arial"/>
        </w:rPr>
        <w:t xml:space="preserve"> açısından umutsuzluk düzeyi</w:t>
      </w:r>
      <w:r w:rsidR="00F029CD" w:rsidRPr="00F11795">
        <w:rPr>
          <w:rFonts w:ascii="Arial" w:hAnsi="Arial" w:cs="Arial"/>
        </w:rPr>
        <w:t xml:space="preserve"> ve “motivasyon kaybı” </w:t>
      </w:r>
      <w:r w:rsidR="00B66231" w:rsidRPr="00F11795">
        <w:rPr>
          <w:rFonts w:ascii="Arial" w:hAnsi="Arial" w:cs="Arial"/>
        </w:rPr>
        <w:t>alt boyut</w:t>
      </w:r>
      <w:r w:rsidR="00F029CD" w:rsidRPr="00F11795">
        <w:rPr>
          <w:rFonts w:ascii="Arial" w:hAnsi="Arial" w:cs="Arial"/>
        </w:rPr>
        <w:t xml:space="preserve">larından </w:t>
      </w:r>
      <w:r w:rsidR="00833731" w:rsidRPr="00F11795">
        <w:rPr>
          <w:rFonts w:ascii="Arial" w:hAnsi="Arial" w:cs="Arial"/>
        </w:rPr>
        <w:t>YDB</w:t>
      </w:r>
      <w:r w:rsidR="00F029CD" w:rsidRPr="00F11795">
        <w:rPr>
          <w:rFonts w:ascii="Arial" w:hAnsi="Arial" w:cs="Arial"/>
        </w:rPr>
        <w:t xml:space="preserve"> grubunda bulunanlardan anlamlı düzeyde yüksek puanlar aldıkları söylenebilir. </w:t>
      </w:r>
      <w:r w:rsidR="0063263B" w:rsidRPr="00F11795">
        <w:rPr>
          <w:rFonts w:ascii="Arial" w:hAnsi="Arial" w:cs="Arial"/>
        </w:rPr>
        <w:t xml:space="preserve">Bu sonuçlar, Beck’in (1967) depresyon hastalarında </w:t>
      </w:r>
      <w:r w:rsidR="00640859" w:rsidRPr="00F11795">
        <w:rPr>
          <w:rFonts w:ascii="Arial" w:hAnsi="Arial" w:cs="Arial"/>
        </w:rPr>
        <w:t>umutsuzluk il</w:t>
      </w:r>
      <w:r w:rsidR="009B39BB" w:rsidRPr="00F11795">
        <w:rPr>
          <w:rFonts w:ascii="Arial" w:hAnsi="Arial" w:cs="Arial"/>
        </w:rPr>
        <w:t xml:space="preserve">e ilişkili olduğunu öne sürdüğü, </w:t>
      </w:r>
      <w:r w:rsidR="0063263B" w:rsidRPr="00F11795">
        <w:rPr>
          <w:rFonts w:ascii="Arial" w:hAnsi="Arial" w:cs="Arial"/>
        </w:rPr>
        <w:t xml:space="preserve">intihar düşüncesi ve davranışı </w:t>
      </w:r>
      <w:r w:rsidR="009B39BB" w:rsidRPr="00F11795">
        <w:rPr>
          <w:rFonts w:ascii="Arial" w:hAnsi="Arial" w:cs="Arial"/>
        </w:rPr>
        <w:t>açısından</w:t>
      </w:r>
      <w:r w:rsidR="006238E1" w:rsidRPr="00F11795">
        <w:rPr>
          <w:rFonts w:ascii="Arial" w:hAnsi="Arial" w:cs="Arial"/>
        </w:rPr>
        <w:t xml:space="preserve"> </w:t>
      </w:r>
      <w:r w:rsidR="00D55B04" w:rsidRPr="00F11795">
        <w:rPr>
          <w:rFonts w:ascii="Arial" w:hAnsi="Arial" w:cs="Arial"/>
        </w:rPr>
        <w:t>risk oluşturucu</w:t>
      </w:r>
      <w:r w:rsidR="00640859" w:rsidRPr="00F11795">
        <w:rPr>
          <w:rFonts w:ascii="Arial" w:hAnsi="Arial" w:cs="Arial"/>
        </w:rPr>
        <w:t xml:space="preserve"> nitelikte</w:t>
      </w:r>
      <w:r w:rsidR="009B39BB" w:rsidRPr="00F11795">
        <w:rPr>
          <w:rFonts w:ascii="Arial" w:hAnsi="Arial" w:cs="Arial"/>
        </w:rPr>
        <w:t xml:space="preserve"> bilişsel ve</w:t>
      </w:r>
      <w:r w:rsidR="0063263B" w:rsidRPr="00F11795">
        <w:rPr>
          <w:rFonts w:ascii="Arial" w:hAnsi="Arial" w:cs="Arial"/>
        </w:rPr>
        <w:t xml:space="preserve"> motivasyonel </w:t>
      </w:r>
      <w:r w:rsidR="00640859" w:rsidRPr="00F11795">
        <w:rPr>
          <w:rFonts w:ascii="Arial" w:hAnsi="Arial" w:cs="Arial"/>
        </w:rPr>
        <w:t>unsurlar</w:t>
      </w:r>
      <w:r w:rsidR="0063263B" w:rsidRPr="00F11795">
        <w:rPr>
          <w:rFonts w:ascii="Arial" w:hAnsi="Arial" w:cs="Arial"/>
        </w:rPr>
        <w:t xml:space="preserve"> ile </w:t>
      </w:r>
      <w:r w:rsidR="00640859" w:rsidRPr="00F11795">
        <w:rPr>
          <w:rFonts w:ascii="Arial" w:hAnsi="Arial" w:cs="Arial"/>
        </w:rPr>
        <w:t>örtüşmektedir.</w:t>
      </w:r>
      <w:r w:rsidR="006238E1" w:rsidRPr="00F11795">
        <w:rPr>
          <w:rFonts w:ascii="Arial" w:hAnsi="Arial" w:cs="Arial"/>
        </w:rPr>
        <w:t xml:space="preserve"> </w:t>
      </w:r>
      <w:r w:rsidR="00D84D57" w:rsidRPr="00F11795">
        <w:rPr>
          <w:rFonts w:ascii="Arial" w:hAnsi="Arial" w:cs="Arial"/>
          <w:spacing w:val="-3"/>
        </w:rPr>
        <w:t xml:space="preserve">Çalışmamızda katılımcıların geçmişte intihar davranışında bulunmuş olmasının mevcut umutsuzluk düzeyine etkisi olabileceği varsayılmış ve bu varsayım için </w:t>
      </w:r>
      <w:r w:rsidR="00932286" w:rsidRPr="00F11795">
        <w:rPr>
          <w:rFonts w:ascii="Arial" w:hAnsi="Arial" w:cs="Arial"/>
        </w:rPr>
        <w:t xml:space="preserve">Beck ve diğerlerinin </w:t>
      </w:r>
      <w:r w:rsidR="00E728B4" w:rsidRPr="00F11795">
        <w:rPr>
          <w:rFonts w:ascii="Arial" w:hAnsi="Arial" w:cs="Arial"/>
        </w:rPr>
        <w:t>(</w:t>
      </w:r>
      <w:r w:rsidR="00237BD1" w:rsidRPr="00F11795">
        <w:rPr>
          <w:rFonts w:ascii="Arial" w:hAnsi="Arial" w:cs="Arial"/>
        </w:rPr>
        <w:t>2006</w:t>
      </w:r>
      <w:r w:rsidR="00E728B4" w:rsidRPr="00F11795">
        <w:rPr>
          <w:rFonts w:ascii="Arial" w:hAnsi="Arial" w:cs="Arial"/>
        </w:rPr>
        <w:t xml:space="preserve">), kişinin umutsuzluk yaşantısının benzer koşullar altında benzer niteliklerde olma eğilimine </w:t>
      </w:r>
      <w:r w:rsidR="00D84D57" w:rsidRPr="00F11795">
        <w:rPr>
          <w:rFonts w:ascii="Arial" w:hAnsi="Arial" w:cs="Arial"/>
        </w:rPr>
        <w:t xml:space="preserve">dair çalışma sonuçları temel alınmıştır. </w:t>
      </w:r>
      <w:r w:rsidR="00C84F90" w:rsidRPr="00F11795">
        <w:rPr>
          <w:rFonts w:ascii="Arial" w:hAnsi="Arial" w:cs="Arial"/>
        </w:rPr>
        <w:t>Ayrıca</w:t>
      </w:r>
      <w:r w:rsidR="00485F6F" w:rsidRPr="00F11795">
        <w:rPr>
          <w:rFonts w:ascii="Arial" w:hAnsi="Arial" w:cs="Arial"/>
        </w:rPr>
        <w:t xml:space="preserve">, </w:t>
      </w:r>
      <w:r w:rsidR="005C18BD" w:rsidRPr="00F11795">
        <w:rPr>
          <w:rFonts w:ascii="Arial" w:hAnsi="Arial" w:cs="Arial"/>
        </w:rPr>
        <w:t>geçmiş</w:t>
      </w:r>
      <w:r w:rsidR="00C84F90" w:rsidRPr="00F11795">
        <w:rPr>
          <w:rFonts w:ascii="Arial" w:hAnsi="Arial" w:cs="Arial"/>
        </w:rPr>
        <w:t xml:space="preserve"> intihar girişimin</w:t>
      </w:r>
      <w:r w:rsidR="00304454" w:rsidRPr="00F11795">
        <w:rPr>
          <w:rFonts w:ascii="Arial" w:hAnsi="Arial" w:cs="Arial"/>
        </w:rPr>
        <w:t>in</w:t>
      </w:r>
      <w:r w:rsidR="00C84F90" w:rsidRPr="00F11795">
        <w:rPr>
          <w:rFonts w:ascii="Arial" w:hAnsi="Arial" w:cs="Arial"/>
        </w:rPr>
        <w:t xml:space="preserve"> şiddeti</w:t>
      </w:r>
      <w:r w:rsidR="005C18BD" w:rsidRPr="00F11795">
        <w:rPr>
          <w:rFonts w:ascii="Arial" w:hAnsi="Arial" w:cs="Arial"/>
        </w:rPr>
        <w:t xml:space="preserve"> ile mevcut </w:t>
      </w:r>
      <w:r w:rsidR="00C84F90" w:rsidRPr="00F11795">
        <w:rPr>
          <w:rFonts w:ascii="Arial" w:hAnsi="Arial" w:cs="Arial"/>
        </w:rPr>
        <w:t>umutsuzluk düzeyi arasında pozitif yönlü ilişki</w:t>
      </w:r>
      <w:r w:rsidR="00304454" w:rsidRPr="00F11795">
        <w:rPr>
          <w:rFonts w:ascii="Arial" w:hAnsi="Arial" w:cs="Arial"/>
        </w:rPr>
        <w:t xml:space="preserve">ler olduğuna dair </w:t>
      </w:r>
      <w:r w:rsidR="005C18BD" w:rsidRPr="00F11795">
        <w:rPr>
          <w:rFonts w:ascii="Arial" w:hAnsi="Arial" w:cs="Arial"/>
        </w:rPr>
        <w:t>çalışma sonuçları bulunmaktadır (Linehan ve Nielsen, 1981).</w:t>
      </w:r>
      <w:r w:rsidR="00304454" w:rsidRPr="00F11795">
        <w:rPr>
          <w:rFonts w:ascii="Arial" w:hAnsi="Arial" w:cs="Arial"/>
        </w:rPr>
        <w:t xml:space="preserve"> İntihar grubunda umutsuzluk düzeyinin diğer gruba oranla daha yüksek olması yönündeki bulgularımız Antypa ve diğerleri’nin (2010), geçmiş depresyon epizodunda intihar girişimi olan hastaların umutsuzluk/intihar duyarlılığının, geçmişte depresyon öyküsü olan ancak intihar girişimi bulunmayanlara oranla anlamlı düzeyde yüksek olduğu yönündeki </w:t>
      </w:r>
      <w:r w:rsidR="00EB4264" w:rsidRPr="00F11795">
        <w:rPr>
          <w:rFonts w:ascii="Arial" w:hAnsi="Arial" w:cs="Arial"/>
        </w:rPr>
        <w:t xml:space="preserve">bulguları </w:t>
      </w:r>
      <w:r w:rsidR="00304454" w:rsidRPr="00F11795">
        <w:rPr>
          <w:rFonts w:ascii="Arial" w:hAnsi="Arial" w:cs="Arial"/>
        </w:rPr>
        <w:t xml:space="preserve"> ile de örtüşmektedir. </w:t>
      </w:r>
    </w:p>
    <w:p w:rsidR="001A3478" w:rsidRPr="00F11795" w:rsidRDefault="001A3478" w:rsidP="008C2FDA">
      <w:pPr>
        <w:spacing w:line="360" w:lineRule="auto"/>
        <w:ind w:firstLine="567"/>
        <w:jc w:val="both"/>
        <w:rPr>
          <w:rFonts w:ascii="Arial" w:hAnsi="Arial" w:cs="Arial"/>
          <w:i/>
        </w:rPr>
      </w:pPr>
      <w:r w:rsidRPr="00F11795">
        <w:rPr>
          <w:rFonts w:ascii="Arial" w:hAnsi="Arial" w:cs="Arial"/>
          <w:i/>
        </w:rPr>
        <w:t>Olumsuz Otomatik Düşüncelerin Şiddeti Açısından Grupların Karşılaştırılması</w:t>
      </w:r>
    </w:p>
    <w:p w:rsidR="00EC0BF5" w:rsidRPr="00F11795" w:rsidRDefault="00167AC6" w:rsidP="00FE4A20">
      <w:pPr>
        <w:spacing w:line="360" w:lineRule="auto"/>
        <w:ind w:right="-1" w:firstLine="567"/>
        <w:jc w:val="both"/>
        <w:rPr>
          <w:rFonts w:ascii="Arial" w:hAnsi="Arial" w:cs="Arial"/>
        </w:rPr>
      </w:pPr>
      <w:r w:rsidRPr="00F11795">
        <w:rPr>
          <w:rFonts w:ascii="Arial" w:hAnsi="Arial" w:cs="Arial"/>
        </w:rPr>
        <w:t>A</w:t>
      </w:r>
      <w:r w:rsidR="00CE16FB" w:rsidRPr="00F11795">
        <w:rPr>
          <w:rFonts w:ascii="Arial" w:hAnsi="Arial" w:cs="Arial"/>
        </w:rPr>
        <w:t>raştırma</w:t>
      </w:r>
      <w:r w:rsidR="00F77ADE" w:rsidRPr="00F11795">
        <w:rPr>
          <w:rFonts w:ascii="Arial" w:hAnsi="Arial" w:cs="Arial"/>
        </w:rPr>
        <w:t>mızı</w:t>
      </w:r>
      <w:r w:rsidRPr="00F11795">
        <w:rPr>
          <w:rFonts w:ascii="Arial" w:hAnsi="Arial" w:cs="Arial"/>
        </w:rPr>
        <w:t xml:space="preserve">n diğer </w:t>
      </w:r>
      <w:r w:rsidR="0061520C" w:rsidRPr="00F11795">
        <w:rPr>
          <w:rFonts w:ascii="Arial" w:hAnsi="Arial" w:cs="Arial"/>
        </w:rPr>
        <w:t xml:space="preserve">bir </w:t>
      </w:r>
      <w:r w:rsidR="00A318EF" w:rsidRPr="00F11795">
        <w:rPr>
          <w:rFonts w:ascii="Arial" w:hAnsi="Arial" w:cs="Arial"/>
        </w:rPr>
        <w:t>sorusu</w:t>
      </w:r>
      <w:r w:rsidR="009B39BB" w:rsidRPr="00F11795">
        <w:rPr>
          <w:rFonts w:ascii="Arial" w:hAnsi="Arial" w:cs="Arial"/>
        </w:rPr>
        <w:t>,</w:t>
      </w:r>
      <w:r w:rsidR="00CE16FB" w:rsidRPr="00F11795">
        <w:rPr>
          <w:rFonts w:ascii="Arial" w:hAnsi="Arial" w:cs="Arial"/>
        </w:rPr>
        <w:t xml:space="preserve"> gruplar arasında olumsuz otomatik düşüncelerin </w:t>
      </w:r>
      <w:r w:rsidR="009B39BB" w:rsidRPr="00F11795">
        <w:rPr>
          <w:rFonts w:ascii="Arial" w:hAnsi="Arial" w:cs="Arial"/>
        </w:rPr>
        <w:t>şiddeti</w:t>
      </w:r>
      <w:r w:rsidR="00CE16FB" w:rsidRPr="00F11795">
        <w:rPr>
          <w:rFonts w:ascii="Arial" w:hAnsi="Arial" w:cs="Arial"/>
        </w:rPr>
        <w:t xml:space="preserve"> ve </w:t>
      </w:r>
      <w:r w:rsidR="00B66231" w:rsidRPr="00F11795">
        <w:rPr>
          <w:rFonts w:ascii="Arial" w:hAnsi="Arial" w:cs="Arial"/>
        </w:rPr>
        <w:t>alt boyut</w:t>
      </w:r>
      <w:r w:rsidR="00CE16FB" w:rsidRPr="00F11795">
        <w:rPr>
          <w:rFonts w:ascii="Arial" w:hAnsi="Arial" w:cs="Arial"/>
        </w:rPr>
        <w:t xml:space="preserve">lar açısından </w:t>
      </w:r>
      <w:r w:rsidR="00861E67" w:rsidRPr="00F11795">
        <w:rPr>
          <w:rFonts w:ascii="Arial" w:hAnsi="Arial" w:cs="Arial"/>
        </w:rPr>
        <w:t xml:space="preserve">anlamlı düzeyde </w:t>
      </w:r>
      <w:r w:rsidR="00A318EF" w:rsidRPr="00F11795">
        <w:rPr>
          <w:rFonts w:ascii="Arial" w:hAnsi="Arial" w:cs="Arial"/>
        </w:rPr>
        <w:t xml:space="preserve">bir </w:t>
      </w:r>
      <w:r w:rsidR="00CE16FB" w:rsidRPr="00F11795">
        <w:rPr>
          <w:rFonts w:ascii="Arial" w:hAnsi="Arial" w:cs="Arial"/>
        </w:rPr>
        <w:t xml:space="preserve">farklılaşmanın </w:t>
      </w:r>
      <w:r w:rsidR="00A318EF" w:rsidRPr="00F11795">
        <w:rPr>
          <w:rFonts w:ascii="Arial" w:hAnsi="Arial" w:cs="Arial"/>
        </w:rPr>
        <w:t>olup olmadığı yönündedir.</w:t>
      </w:r>
      <w:r w:rsidR="00861E67" w:rsidRPr="00F11795">
        <w:rPr>
          <w:rFonts w:ascii="Arial" w:hAnsi="Arial" w:cs="Arial"/>
        </w:rPr>
        <w:t xml:space="preserve"> </w:t>
      </w:r>
      <w:r w:rsidR="00A318EF" w:rsidRPr="00F11795">
        <w:rPr>
          <w:rFonts w:ascii="Arial" w:hAnsi="Arial" w:cs="Arial"/>
        </w:rPr>
        <w:t>Otomatik düşünceler;</w:t>
      </w:r>
      <w:r w:rsidR="00BC4EB5" w:rsidRPr="00F11795">
        <w:rPr>
          <w:rFonts w:ascii="Arial" w:hAnsi="Arial" w:cs="Arial"/>
        </w:rPr>
        <w:t xml:space="preserve"> bireyin bir olaya ilişkin anlık, ön</w:t>
      </w:r>
      <w:r w:rsidR="00A318EF" w:rsidRPr="00F11795">
        <w:rPr>
          <w:rFonts w:ascii="Arial" w:hAnsi="Arial" w:cs="Arial"/>
        </w:rPr>
        <w:t xml:space="preserve">ceden düşünülmemiş yorumlarıdır, </w:t>
      </w:r>
      <w:r w:rsidR="00BC4EB5" w:rsidRPr="00F11795">
        <w:rPr>
          <w:rFonts w:ascii="Arial" w:hAnsi="Arial" w:cs="Arial"/>
        </w:rPr>
        <w:t>kendisi, çevresi ve olaylar karşısındaki değerl</w:t>
      </w:r>
      <w:r w:rsidR="003C6590" w:rsidRPr="00F11795">
        <w:rPr>
          <w:rFonts w:ascii="Arial" w:hAnsi="Arial" w:cs="Arial"/>
        </w:rPr>
        <w:t>endirmeleri, iç</w:t>
      </w:r>
      <w:r w:rsidR="003B65BE" w:rsidRPr="00F11795">
        <w:rPr>
          <w:rFonts w:ascii="Arial" w:hAnsi="Arial" w:cs="Arial"/>
        </w:rPr>
        <w:t>sel</w:t>
      </w:r>
      <w:r w:rsidR="003C6590" w:rsidRPr="00F11795">
        <w:rPr>
          <w:rFonts w:ascii="Arial" w:hAnsi="Arial" w:cs="Arial"/>
        </w:rPr>
        <w:t xml:space="preserve"> diyaloglarıdır ve </w:t>
      </w:r>
      <w:r w:rsidR="00BC4EB5" w:rsidRPr="00F11795">
        <w:rPr>
          <w:rFonts w:ascii="Arial" w:hAnsi="Arial" w:cs="Arial"/>
        </w:rPr>
        <w:t>bireyin olaya dair duygusu</w:t>
      </w:r>
      <w:r w:rsidR="005B3B52" w:rsidRPr="00F11795">
        <w:rPr>
          <w:rFonts w:ascii="Arial" w:hAnsi="Arial" w:cs="Arial"/>
        </w:rPr>
        <w:t>nu ve tepkisini şekillendirir</w:t>
      </w:r>
      <w:r w:rsidR="00A318EF" w:rsidRPr="00F11795">
        <w:rPr>
          <w:rFonts w:ascii="Arial" w:hAnsi="Arial" w:cs="Arial"/>
        </w:rPr>
        <w:t>ler</w:t>
      </w:r>
      <w:r w:rsidR="00BC4EB5" w:rsidRPr="00F11795">
        <w:rPr>
          <w:rFonts w:ascii="Arial" w:hAnsi="Arial" w:cs="Arial"/>
        </w:rPr>
        <w:t>.</w:t>
      </w:r>
      <w:r w:rsidR="00E80BF4" w:rsidRPr="00F11795">
        <w:rPr>
          <w:rFonts w:ascii="Arial" w:hAnsi="Arial" w:cs="Arial"/>
        </w:rPr>
        <w:t xml:space="preserve"> </w:t>
      </w:r>
      <w:r w:rsidR="00546133" w:rsidRPr="00F11795">
        <w:rPr>
          <w:rFonts w:ascii="Arial" w:hAnsi="Arial" w:cs="Arial"/>
          <w:spacing w:val="4"/>
        </w:rPr>
        <w:t xml:space="preserve">Depresyon belirtilerini ortaya çıkaran da bireyin olumsuz içerikte otomatik düşünceleridir </w:t>
      </w:r>
      <w:r w:rsidR="00BC4EB5" w:rsidRPr="00F11795">
        <w:rPr>
          <w:rFonts w:ascii="Arial" w:hAnsi="Arial" w:cs="Arial"/>
          <w:spacing w:val="4"/>
        </w:rPr>
        <w:t>(</w:t>
      </w:r>
      <w:r w:rsidR="00540F1F" w:rsidRPr="00F11795">
        <w:rPr>
          <w:rFonts w:ascii="Arial" w:hAnsi="Arial" w:cs="Arial"/>
          <w:spacing w:val="4"/>
        </w:rPr>
        <w:t xml:space="preserve">Beck, </w:t>
      </w:r>
      <w:r w:rsidR="00546133" w:rsidRPr="00F11795">
        <w:rPr>
          <w:rFonts w:ascii="Arial" w:hAnsi="Arial" w:cs="Arial"/>
          <w:spacing w:val="4"/>
        </w:rPr>
        <w:t xml:space="preserve">2001; </w:t>
      </w:r>
      <w:r w:rsidR="00540F1F" w:rsidRPr="00F11795">
        <w:rPr>
          <w:rFonts w:ascii="Arial" w:hAnsi="Arial" w:cs="Arial"/>
          <w:spacing w:val="4"/>
        </w:rPr>
        <w:t xml:space="preserve">Sungur, </w:t>
      </w:r>
      <w:r w:rsidR="00276CC5" w:rsidRPr="00F11795">
        <w:rPr>
          <w:rFonts w:ascii="Arial" w:hAnsi="Arial" w:cs="Arial"/>
          <w:spacing w:val="4"/>
        </w:rPr>
        <w:t xml:space="preserve">2007; </w:t>
      </w:r>
      <w:r w:rsidR="00540F1F" w:rsidRPr="00F11795">
        <w:rPr>
          <w:rFonts w:ascii="Arial" w:hAnsi="Arial" w:cs="Arial"/>
        </w:rPr>
        <w:t xml:space="preserve">Türkçapar, </w:t>
      </w:r>
      <w:r w:rsidR="00BC4EB5" w:rsidRPr="00F11795">
        <w:rPr>
          <w:rFonts w:ascii="Arial" w:hAnsi="Arial" w:cs="Arial"/>
        </w:rPr>
        <w:t>2003).</w:t>
      </w:r>
      <w:r w:rsidR="00E80BF4" w:rsidRPr="00F11795">
        <w:rPr>
          <w:rFonts w:ascii="Arial" w:hAnsi="Arial" w:cs="Arial"/>
        </w:rPr>
        <w:t xml:space="preserve"> </w:t>
      </w:r>
      <w:r w:rsidR="00BC4EB5" w:rsidRPr="00F11795">
        <w:rPr>
          <w:rFonts w:ascii="Arial" w:hAnsi="Arial" w:cs="Arial"/>
        </w:rPr>
        <w:t>Ç</w:t>
      </w:r>
      <w:r w:rsidR="00B82CC0" w:rsidRPr="00F11795">
        <w:rPr>
          <w:rFonts w:ascii="Arial" w:hAnsi="Arial" w:cs="Arial"/>
        </w:rPr>
        <w:t xml:space="preserve">alışmamızda olumsuz otomatik düşüncelerin şiddeti ile depresyon şiddeti </w:t>
      </w:r>
      <w:r w:rsidR="00B82CC0" w:rsidRPr="00F11795">
        <w:rPr>
          <w:rFonts w:ascii="Arial" w:hAnsi="Arial" w:cs="Arial"/>
        </w:rPr>
        <w:lastRenderedPageBreak/>
        <w:t xml:space="preserve">arasında her iki grup açısından da </w:t>
      </w:r>
      <w:r w:rsidR="005B3B52" w:rsidRPr="00F11795">
        <w:rPr>
          <w:rFonts w:ascii="Arial" w:hAnsi="Arial" w:cs="Arial"/>
        </w:rPr>
        <w:t xml:space="preserve">pozitif yönde güçlü </w:t>
      </w:r>
      <w:r w:rsidR="00B82CC0" w:rsidRPr="00F11795">
        <w:rPr>
          <w:rFonts w:ascii="Arial" w:hAnsi="Arial" w:cs="Arial"/>
        </w:rPr>
        <w:t>düzeyde ilişkiler saptanmıştır. Bu durum bilişsel kuramın varsayımlarından olan olumsuz otomatik düşüncelerin depresyon ile ilişkilerine yönelik</w:t>
      </w:r>
      <w:r w:rsidR="004E6743" w:rsidRPr="00F11795">
        <w:rPr>
          <w:rFonts w:ascii="Arial" w:hAnsi="Arial" w:cs="Arial"/>
        </w:rPr>
        <w:t xml:space="preserve"> çalışma bulgularıyla </w:t>
      </w:r>
      <w:r w:rsidR="00546133" w:rsidRPr="00F11795">
        <w:rPr>
          <w:rFonts w:ascii="Arial" w:hAnsi="Arial" w:cs="Arial"/>
        </w:rPr>
        <w:t xml:space="preserve">da </w:t>
      </w:r>
      <w:r w:rsidR="004E6743" w:rsidRPr="00F11795">
        <w:rPr>
          <w:rFonts w:ascii="Arial" w:hAnsi="Arial" w:cs="Arial"/>
        </w:rPr>
        <w:t>uyumludur (</w:t>
      </w:r>
      <w:r w:rsidR="001662B4" w:rsidRPr="00F11795">
        <w:rPr>
          <w:rFonts w:ascii="Arial" w:hAnsi="Arial" w:cs="Arial"/>
        </w:rPr>
        <w:t xml:space="preserve">Cerit ve Coşkun; 2012; </w:t>
      </w:r>
      <w:r w:rsidR="001662B4" w:rsidRPr="00F11795">
        <w:rPr>
          <w:rFonts w:ascii="Arial" w:eastAsia="Calibri" w:hAnsi="Arial" w:cs="Arial"/>
          <w:spacing w:val="4"/>
        </w:rPr>
        <w:t xml:space="preserve">Dobson ve Breiter, 1983; Harrel ve Ryon, </w:t>
      </w:r>
      <w:r w:rsidR="004E6743" w:rsidRPr="00F11795">
        <w:rPr>
          <w:rFonts w:ascii="Arial" w:eastAsia="Calibri" w:hAnsi="Arial" w:cs="Arial"/>
          <w:spacing w:val="4"/>
        </w:rPr>
        <w:t xml:space="preserve">1983; </w:t>
      </w:r>
      <w:r w:rsidR="001662B4" w:rsidRPr="00F11795">
        <w:rPr>
          <w:rFonts w:ascii="Arial" w:hAnsi="Arial" w:cs="Arial"/>
        </w:rPr>
        <w:t xml:space="preserve">Hjemdal ve </w:t>
      </w:r>
      <w:r w:rsidR="00FC015B" w:rsidRPr="00F11795">
        <w:rPr>
          <w:rFonts w:ascii="Arial" w:hAnsi="Arial" w:cs="Arial"/>
        </w:rPr>
        <w:t>diğerleri</w:t>
      </w:r>
      <w:r w:rsidR="001662B4" w:rsidRPr="00F11795">
        <w:rPr>
          <w:rFonts w:ascii="Arial" w:hAnsi="Arial" w:cs="Arial"/>
        </w:rPr>
        <w:t xml:space="preserve">, 2013; </w:t>
      </w:r>
      <w:r w:rsidR="004E6743" w:rsidRPr="00F11795">
        <w:rPr>
          <w:rFonts w:ascii="Arial" w:eastAsia="Calibri" w:hAnsi="Arial" w:cs="Arial"/>
          <w:spacing w:val="4"/>
        </w:rPr>
        <w:t xml:space="preserve">Jacobson ve </w:t>
      </w:r>
      <w:r w:rsidR="00501E46" w:rsidRPr="00F11795">
        <w:rPr>
          <w:rFonts w:ascii="Arial" w:eastAsia="Calibri" w:hAnsi="Arial" w:cs="Arial"/>
          <w:spacing w:val="4"/>
        </w:rPr>
        <w:t>diğerleri</w:t>
      </w:r>
      <w:r w:rsidR="004E6743" w:rsidRPr="00F11795">
        <w:rPr>
          <w:rFonts w:ascii="Arial" w:eastAsia="Calibri" w:hAnsi="Arial" w:cs="Arial"/>
          <w:spacing w:val="4"/>
        </w:rPr>
        <w:t>, 1996</w:t>
      </w:r>
      <w:r w:rsidR="004E6743" w:rsidRPr="00F11795">
        <w:rPr>
          <w:rFonts w:ascii="Arial" w:hAnsi="Arial" w:cs="Arial"/>
        </w:rPr>
        <w:t>). Diğer yandan ç</w:t>
      </w:r>
      <w:r w:rsidR="00CA47E5" w:rsidRPr="00F11795">
        <w:rPr>
          <w:rFonts w:ascii="Arial" w:hAnsi="Arial" w:cs="Arial"/>
        </w:rPr>
        <w:t>alışmamızda</w:t>
      </w:r>
      <w:r w:rsidR="005B3B52" w:rsidRPr="00F11795">
        <w:rPr>
          <w:rFonts w:ascii="Arial" w:hAnsi="Arial" w:cs="Arial"/>
        </w:rPr>
        <w:t>,</w:t>
      </w:r>
      <w:r w:rsidR="00E80BF4" w:rsidRPr="00F11795">
        <w:rPr>
          <w:rFonts w:ascii="Arial" w:hAnsi="Arial" w:cs="Arial"/>
        </w:rPr>
        <w:t xml:space="preserve"> </w:t>
      </w:r>
      <w:r w:rsidR="00833731" w:rsidRPr="00F11795">
        <w:rPr>
          <w:rFonts w:ascii="Arial" w:hAnsi="Arial" w:cs="Arial"/>
        </w:rPr>
        <w:t>YDBİ</w:t>
      </w:r>
      <w:r w:rsidR="00F029CD" w:rsidRPr="00F11795">
        <w:rPr>
          <w:rFonts w:ascii="Arial" w:hAnsi="Arial" w:cs="Arial"/>
        </w:rPr>
        <w:t xml:space="preserve"> ve </w:t>
      </w:r>
      <w:r w:rsidR="00833731" w:rsidRPr="00F11795">
        <w:rPr>
          <w:rFonts w:ascii="Arial" w:hAnsi="Arial" w:cs="Arial"/>
        </w:rPr>
        <w:t>YDB</w:t>
      </w:r>
      <w:r w:rsidR="00F029CD" w:rsidRPr="00F11795">
        <w:rPr>
          <w:rFonts w:ascii="Arial" w:hAnsi="Arial" w:cs="Arial"/>
        </w:rPr>
        <w:t xml:space="preserve"> grupları </w:t>
      </w:r>
      <w:r w:rsidR="001636FC" w:rsidRPr="00F11795">
        <w:rPr>
          <w:rFonts w:ascii="Arial" w:hAnsi="Arial" w:cs="Arial"/>
        </w:rPr>
        <w:t xml:space="preserve">hem </w:t>
      </w:r>
      <w:r w:rsidR="00CA47E5" w:rsidRPr="00F11795">
        <w:rPr>
          <w:rFonts w:ascii="Arial" w:hAnsi="Arial" w:cs="Arial"/>
        </w:rPr>
        <w:t>otomatik düşüncelerin şiddetini veren toplam puanlar</w:t>
      </w:r>
      <w:r w:rsidR="00F029CD" w:rsidRPr="00F11795">
        <w:rPr>
          <w:rFonts w:ascii="Arial" w:hAnsi="Arial" w:cs="Arial"/>
        </w:rPr>
        <w:t xml:space="preserve"> hem de </w:t>
      </w:r>
      <w:r w:rsidR="00B66231" w:rsidRPr="00F11795">
        <w:rPr>
          <w:rFonts w:ascii="Arial" w:hAnsi="Arial" w:cs="Arial"/>
        </w:rPr>
        <w:t>alt boyut</w:t>
      </w:r>
      <w:r w:rsidR="00F029CD" w:rsidRPr="00F11795">
        <w:rPr>
          <w:rFonts w:ascii="Arial" w:hAnsi="Arial" w:cs="Arial"/>
        </w:rPr>
        <w:t xml:space="preserve">lar açısından </w:t>
      </w:r>
      <w:r w:rsidR="00090960" w:rsidRPr="00F11795">
        <w:rPr>
          <w:rFonts w:ascii="Arial" w:hAnsi="Arial" w:cs="Arial"/>
        </w:rPr>
        <w:t>anlamlı düzey</w:t>
      </w:r>
      <w:r w:rsidR="00D05ED4" w:rsidRPr="00F11795">
        <w:rPr>
          <w:rFonts w:ascii="Arial" w:hAnsi="Arial" w:cs="Arial"/>
        </w:rPr>
        <w:t>ler</w:t>
      </w:r>
      <w:r w:rsidR="00090960" w:rsidRPr="00F11795">
        <w:rPr>
          <w:rFonts w:ascii="Arial" w:hAnsi="Arial" w:cs="Arial"/>
        </w:rPr>
        <w:t xml:space="preserve">de birbirinden </w:t>
      </w:r>
      <w:r w:rsidR="00F029CD" w:rsidRPr="00F11795">
        <w:rPr>
          <w:rFonts w:ascii="Arial" w:hAnsi="Arial" w:cs="Arial"/>
        </w:rPr>
        <w:t xml:space="preserve">farklılaşmakta olup </w:t>
      </w:r>
      <w:r w:rsidR="00833731" w:rsidRPr="00F11795">
        <w:rPr>
          <w:rFonts w:ascii="Arial" w:hAnsi="Arial" w:cs="Arial"/>
        </w:rPr>
        <w:t>YDBİ</w:t>
      </w:r>
      <w:r w:rsidR="00F029CD" w:rsidRPr="00F11795">
        <w:rPr>
          <w:rFonts w:ascii="Arial" w:hAnsi="Arial" w:cs="Arial"/>
        </w:rPr>
        <w:t xml:space="preserve"> grubunun </w:t>
      </w:r>
      <w:r w:rsidR="00D05ED4" w:rsidRPr="00F11795">
        <w:rPr>
          <w:rFonts w:ascii="Arial" w:hAnsi="Arial" w:cs="Arial"/>
        </w:rPr>
        <w:t xml:space="preserve">almış olduğu puanların daha yüksek olduğu görülmektedir. </w:t>
      </w:r>
      <w:r w:rsidR="00CA47E5" w:rsidRPr="00F11795">
        <w:rPr>
          <w:rFonts w:ascii="Arial" w:hAnsi="Arial" w:cs="Arial"/>
        </w:rPr>
        <w:t xml:space="preserve">Otomatik Düşünceler Ölçeği’nde yer alan </w:t>
      </w:r>
      <w:r w:rsidR="00B66231" w:rsidRPr="00F11795">
        <w:rPr>
          <w:rFonts w:ascii="Arial" w:hAnsi="Arial" w:cs="Arial"/>
        </w:rPr>
        <w:t>alt boyut</w:t>
      </w:r>
      <w:r w:rsidR="00F029CD" w:rsidRPr="00F11795">
        <w:rPr>
          <w:rFonts w:ascii="Arial" w:hAnsi="Arial" w:cs="Arial"/>
        </w:rPr>
        <w:t xml:space="preserve">lardan “kendine yönelik negatif duygu ve düşünceler”, </w:t>
      </w:r>
      <w:r w:rsidR="00A318EF" w:rsidRPr="00F11795">
        <w:rPr>
          <w:rFonts w:ascii="Arial" w:hAnsi="Arial" w:cs="Arial"/>
        </w:rPr>
        <w:t>“şaşkınlık/kaçma fantezileri”,</w:t>
      </w:r>
      <w:r w:rsidR="00F029CD" w:rsidRPr="00F11795">
        <w:rPr>
          <w:rFonts w:ascii="Arial" w:hAnsi="Arial" w:cs="Arial"/>
        </w:rPr>
        <w:t xml:space="preserve"> “ümitsizlik”</w:t>
      </w:r>
      <w:r w:rsidR="00EC0BF5" w:rsidRPr="00F11795">
        <w:rPr>
          <w:rFonts w:ascii="Arial" w:hAnsi="Arial" w:cs="Arial"/>
        </w:rPr>
        <w:t xml:space="preserve">, </w:t>
      </w:r>
      <w:r w:rsidR="00F029CD" w:rsidRPr="00F11795">
        <w:rPr>
          <w:rFonts w:ascii="Arial" w:hAnsi="Arial" w:cs="Arial"/>
        </w:rPr>
        <w:t>“yalnızlık ve izolasyon” ve “kişisel u</w:t>
      </w:r>
      <w:r w:rsidR="00CA47E5" w:rsidRPr="00F11795">
        <w:rPr>
          <w:rFonts w:ascii="Arial" w:hAnsi="Arial" w:cs="Arial"/>
        </w:rPr>
        <w:t xml:space="preserve">yumsuzluk ve değişme istekleri” </w:t>
      </w:r>
      <w:r w:rsidR="00B66231" w:rsidRPr="00F11795">
        <w:rPr>
          <w:rFonts w:ascii="Arial" w:hAnsi="Arial" w:cs="Arial"/>
        </w:rPr>
        <w:t>alt boyut</w:t>
      </w:r>
      <w:r w:rsidR="00F029CD" w:rsidRPr="00F11795">
        <w:rPr>
          <w:rFonts w:ascii="Arial" w:hAnsi="Arial" w:cs="Arial"/>
        </w:rPr>
        <w:t>ları açısından da her iki grup birbirinden anlaml</w:t>
      </w:r>
      <w:r w:rsidR="003C6590" w:rsidRPr="00F11795">
        <w:rPr>
          <w:rFonts w:ascii="Arial" w:hAnsi="Arial" w:cs="Arial"/>
        </w:rPr>
        <w:t xml:space="preserve">ı düzeylerde farklılaşmaktadır. </w:t>
      </w:r>
      <w:r w:rsidR="00EC0BF5" w:rsidRPr="00F11795">
        <w:rPr>
          <w:rFonts w:ascii="Arial" w:hAnsi="Arial" w:cs="Arial"/>
        </w:rPr>
        <w:t>Bu bulgular</w:t>
      </w:r>
      <w:r w:rsidR="00A318EF" w:rsidRPr="00F11795">
        <w:rPr>
          <w:rFonts w:ascii="Arial" w:hAnsi="Arial" w:cs="Arial"/>
        </w:rPr>
        <w:t>,</w:t>
      </w:r>
      <w:r w:rsidR="00EC0BF5" w:rsidRPr="00F11795">
        <w:rPr>
          <w:rFonts w:ascii="Arial" w:hAnsi="Arial" w:cs="Arial"/>
        </w:rPr>
        <w:t xml:space="preserve"> Aydemir</w:t>
      </w:r>
      <w:r w:rsidR="00802751" w:rsidRPr="00F11795">
        <w:rPr>
          <w:rFonts w:ascii="Arial" w:hAnsi="Arial" w:cs="Arial"/>
        </w:rPr>
        <w:t xml:space="preserve"> </w:t>
      </w:r>
      <w:r w:rsidR="00EC0BF5" w:rsidRPr="00F11795">
        <w:rPr>
          <w:rFonts w:ascii="Arial" w:hAnsi="Arial" w:cs="Arial"/>
        </w:rPr>
        <w:t xml:space="preserve">ve </w:t>
      </w:r>
      <w:r w:rsidR="00802751" w:rsidRPr="00F11795">
        <w:rPr>
          <w:rFonts w:ascii="Arial" w:hAnsi="Arial" w:cs="Arial"/>
        </w:rPr>
        <w:t>diğerleri</w:t>
      </w:r>
      <w:r w:rsidR="004E6743" w:rsidRPr="00F11795">
        <w:rPr>
          <w:rFonts w:ascii="Arial" w:hAnsi="Arial" w:cs="Arial"/>
        </w:rPr>
        <w:t>’n</w:t>
      </w:r>
      <w:r w:rsidR="00802751" w:rsidRPr="00F11795">
        <w:rPr>
          <w:rFonts w:ascii="Arial" w:hAnsi="Arial" w:cs="Arial"/>
        </w:rPr>
        <w:t>i</w:t>
      </w:r>
      <w:r w:rsidR="004E6743" w:rsidRPr="00F11795">
        <w:rPr>
          <w:rFonts w:ascii="Arial" w:hAnsi="Arial" w:cs="Arial"/>
        </w:rPr>
        <w:t xml:space="preserve">n </w:t>
      </w:r>
      <w:r w:rsidR="00EC0BF5" w:rsidRPr="00F11795">
        <w:rPr>
          <w:rFonts w:ascii="Arial" w:hAnsi="Arial" w:cs="Arial"/>
        </w:rPr>
        <w:t>(2002)</w:t>
      </w:r>
      <w:r w:rsidR="0061520C" w:rsidRPr="00F11795">
        <w:rPr>
          <w:rFonts w:ascii="Arial" w:hAnsi="Arial" w:cs="Arial"/>
        </w:rPr>
        <w:t xml:space="preserve"> yapmış olduğu çalışma</w:t>
      </w:r>
      <w:r w:rsidR="00057466" w:rsidRPr="00F11795">
        <w:rPr>
          <w:rFonts w:ascii="Arial" w:hAnsi="Arial" w:cs="Arial"/>
        </w:rPr>
        <w:t xml:space="preserve"> sonuçlarından;</w:t>
      </w:r>
      <w:r w:rsidR="00EC0BF5" w:rsidRPr="00F11795">
        <w:rPr>
          <w:rFonts w:ascii="Arial" w:hAnsi="Arial" w:cs="Arial"/>
        </w:rPr>
        <w:t xml:space="preserve"> otomatik düşüncelerin hem depresyon hem de intihar ile ilişkili olduğu</w:t>
      </w:r>
      <w:r w:rsidR="00A318EF" w:rsidRPr="00F11795">
        <w:rPr>
          <w:rFonts w:ascii="Arial" w:hAnsi="Arial" w:cs="Arial"/>
        </w:rPr>
        <w:t>;</w:t>
      </w:r>
      <w:r w:rsidR="00EC0BF5" w:rsidRPr="00F11795">
        <w:rPr>
          <w:rFonts w:ascii="Arial" w:hAnsi="Arial" w:cs="Arial"/>
        </w:rPr>
        <w:t xml:space="preserve"> intihar girişimi o</w:t>
      </w:r>
      <w:r w:rsidR="00A318EF" w:rsidRPr="00F11795">
        <w:rPr>
          <w:rFonts w:ascii="Arial" w:hAnsi="Arial" w:cs="Arial"/>
        </w:rPr>
        <w:t>lan majör depresyon hastalarında</w:t>
      </w:r>
      <w:r w:rsidR="00EC0BF5" w:rsidRPr="00F11795">
        <w:rPr>
          <w:rFonts w:ascii="Arial" w:hAnsi="Arial" w:cs="Arial"/>
        </w:rPr>
        <w:t xml:space="preserve"> o</w:t>
      </w:r>
      <w:r w:rsidR="00057466" w:rsidRPr="00F11795">
        <w:rPr>
          <w:rFonts w:ascii="Arial" w:hAnsi="Arial" w:cs="Arial"/>
        </w:rPr>
        <w:t>tomatik düşüncelerin şiddetinin</w:t>
      </w:r>
      <w:r w:rsidR="00EC0BF5" w:rsidRPr="00F11795">
        <w:rPr>
          <w:rFonts w:ascii="Arial" w:hAnsi="Arial" w:cs="Arial"/>
        </w:rPr>
        <w:t xml:space="preserve"> intihar girişimi olmayan depresyon hastalarına oranla daha yüksek olduğu </w:t>
      </w:r>
      <w:r w:rsidR="0061520C" w:rsidRPr="00F11795">
        <w:rPr>
          <w:rFonts w:ascii="Arial" w:hAnsi="Arial" w:cs="Arial"/>
        </w:rPr>
        <w:t>bulgular</w:t>
      </w:r>
      <w:r w:rsidR="00057466" w:rsidRPr="00F11795">
        <w:rPr>
          <w:rFonts w:ascii="Arial" w:hAnsi="Arial" w:cs="Arial"/>
        </w:rPr>
        <w:t>ı ile</w:t>
      </w:r>
      <w:r w:rsidR="00E80BF4" w:rsidRPr="00F11795">
        <w:rPr>
          <w:rFonts w:ascii="Arial" w:hAnsi="Arial" w:cs="Arial"/>
        </w:rPr>
        <w:t xml:space="preserve"> </w:t>
      </w:r>
      <w:r w:rsidR="00EC0BF5" w:rsidRPr="00F11795">
        <w:rPr>
          <w:rFonts w:ascii="Arial" w:hAnsi="Arial" w:cs="Arial"/>
        </w:rPr>
        <w:t xml:space="preserve">örtüşmektedir. </w:t>
      </w:r>
      <w:r w:rsidR="00053554" w:rsidRPr="00F11795">
        <w:rPr>
          <w:rFonts w:ascii="Arial" w:hAnsi="Arial" w:cs="Arial"/>
        </w:rPr>
        <w:t xml:space="preserve">Ayrıca </w:t>
      </w:r>
      <w:r w:rsidR="00D05ED4" w:rsidRPr="00F11795">
        <w:rPr>
          <w:rFonts w:ascii="Arial" w:hAnsi="Arial" w:cs="Arial"/>
        </w:rPr>
        <w:t xml:space="preserve">çalışmamızda, </w:t>
      </w:r>
      <w:r w:rsidR="00053554" w:rsidRPr="00F11795">
        <w:rPr>
          <w:rFonts w:ascii="Arial" w:hAnsi="Arial" w:cs="Arial"/>
        </w:rPr>
        <w:t xml:space="preserve">her iki grup açısından da olumsuz otomatik düşünceler </w:t>
      </w:r>
      <w:r w:rsidR="00B66231" w:rsidRPr="00F11795">
        <w:rPr>
          <w:rFonts w:ascii="Arial" w:hAnsi="Arial" w:cs="Arial"/>
        </w:rPr>
        <w:t>alt boyut</w:t>
      </w:r>
      <w:r w:rsidR="00053554" w:rsidRPr="00F11795">
        <w:rPr>
          <w:rFonts w:ascii="Arial" w:hAnsi="Arial" w:cs="Arial"/>
        </w:rPr>
        <w:t xml:space="preserve">larından olan “ümitsizlik” </w:t>
      </w:r>
      <w:r w:rsidR="00B66231" w:rsidRPr="00F11795">
        <w:rPr>
          <w:rFonts w:ascii="Arial" w:hAnsi="Arial" w:cs="Arial"/>
        </w:rPr>
        <w:t>alt boyut</w:t>
      </w:r>
      <w:r w:rsidR="00053554" w:rsidRPr="00F11795">
        <w:rPr>
          <w:rFonts w:ascii="Arial" w:hAnsi="Arial" w:cs="Arial"/>
        </w:rPr>
        <w:t xml:space="preserve">unun </w:t>
      </w:r>
      <w:r w:rsidR="00D05ED4" w:rsidRPr="00F11795">
        <w:rPr>
          <w:rFonts w:ascii="Arial" w:hAnsi="Arial" w:cs="Arial"/>
        </w:rPr>
        <w:t xml:space="preserve">“umutsuzluk düzeyi” ve </w:t>
      </w:r>
      <w:r w:rsidR="00053554" w:rsidRPr="00F11795">
        <w:rPr>
          <w:rFonts w:ascii="Arial" w:hAnsi="Arial" w:cs="Arial"/>
        </w:rPr>
        <w:t xml:space="preserve">“depresyon düzeyi” ile </w:t>
      </w:r>
      <w:r w:rsidR="009225DF" w:rsidRPr="00F11795">
        <w:rPr>
          <w:rFonts w:ascii="Arial" w:hAnsi="Arial" w:cs="Arial"/>
        </w:rPr>
        <w:t xml:space="preserve">pozitif yönde </w:t>
      </w:r>
      <w:r w:rsidR="005B3B52" w:rsidRPr="00F11795">
        <w:rPr>
          <w:rFonts w:ascii="Arial" w:hAnsi="Arial" w:cs="Arial"/>
        </w:rPr>
        <w:t xml:space="preserve">anlamlı düzeylerde </w:t>
      </w:r>
      <w:r w:rsidR="00D05ED4" w:rsidRPr="00F11795">
        <w:rPr>
          <w:rFonts w:ascii="Arial" w:hAnsi="Arial" w:cs="Arial"/>
        </w:rPr>
        <w:t xml:space="preserve">ilişkili olduğu </w:t>
      </w:r>
      <w:r w:rsidR="00053554" w:rsidRPr="00F11795">
        <w:rPr>
          <w:rFonts w:ascii="Arial" w:hAnsi="Arial" w:cs="Arial"/>
        </w:rPr>
        <w:t xml:space="preserve">bulunmuştur. </w:t>
      </w:r>
      <w:r w:rsidR="009225DF" w:rsidRPr="00F11795">
        <w:rPr>
          <w:rFonts w:ascii="Arial" w:hAnsi="Arial" w:cs="Arial"/>
        </w:rPr>
        <w:t>Bireyin “ümitsizlik” içeren olumsuz otomatik düşüncelerindeki artış</w:t>
      </w:r>
      <w:r w:rsidR="005B3B52" w:rsidRPr="00F11795">
        <w:rPr>
          <w:rFonts w:ascii="Arial" w:hAnsi="Arial" w:cs="Arial"/>
        </w:rPr>
        <w:t>,</w:t>
      </w:r>
      <w:r w:rsidR="00E80BF4" w:rsidRPr="00F11795">
        <w:rPr>
          <w:rFonts w:ascii="Arial" w:hAnsi="Arial" w:cs="Arial"/>
        </w:rPr>
        <w:t xml:space="preserve"> </w:t>
      </w:r>
      <w:r w:rsidR="00D05ED4" w:rsidRPr="00F11795">
        <w:rPr>
          <w:rFonts w:ascii="Arial" w:hAnsi="Arial" w:cs="Arial"/>
        </w:rPr>
        <w:t xml:space="preserve">umutsuzluk düzeyi ve </w:t>
      </w:r>
      <w:r w:rsidR="009225DF" w:rsidRPr="00F11795">
        <w:rPr>
          <w:rFonts w:ascii="Arial" w:hAnsi="Arial" w:cs="Arial"/>
        </w:rPr>
        <w:t>depresyon düzeyi ile birlikte artıp azalmaktadır. Bu sonuç daha önce olumsuz otomatik düşünceler ve umutsuzluk arasındaki ilişkilerin incelendiği</w:t>
      </w:r>
      <w:r w:rsidR="00D05ED4" w:rsidRPr="00F11795">
        <w:rPr>
          <w:rFonts w:ascii="Arial" w:hAnsi="Arial" w:cs="Arial"/>
        </w:rPr>
        <w:t xml:space="preserve"> ve olumsuz otomatik düşünceler ile</w:t>
      </w:r>
      <w:r w:rsidR="009225DF" w:rsidRPr="00F11795">
        <w:rPr>
          <w:rFonts w:ascii="Arial" w:hAnsi="Arial" w:cs="Arial"/>
        </w:rPr>
        <w:t xml:space="preserve"> umutsuzluk arasında pozitif yönde anlamlı düzeyde ilişkilerin bildirildiği çalışma</w:t>
      </w:r>
      <w:r w:rsidR="00105758" w:rsidRPr="00F11795">
        <w:rPr>
          <w:rFonts w:ascii="Arial" w:hAnsi="Arial" w:cs="Arial"/>
        </w:rPr>
        <w:t>nı</w:t>
      </w:r>
      <w:r w:rsidR="00CA4E9D" w:rsidRPr="00F11795">
        <w:rPr>
          <w:rFonts w:ascii="Arial" w:hAnsi="Arial" w:cs="Arial"/>
        </w:rPr>
        <w:t>n</w:t>
      </w:r>
      <w:r w:rsidR="009225DF" w:rsidRPr="00F11795">
        <w:rPr>
          <w:rFonts w:ascii="Arial" w:hAnsi="Arial" w:cs="Arial"/>
        </w:rPr>
        <w:t xml:space="preserve"> sonuçlarıyla benzerlik gösterme</w:t>
      </w:r>
      <w:r w:rsidR="00FC015B" w:rsidRPr="00F11795">
        <w:rPr>
          <w:rFonts w:ascii="Arial" w:hAnsi="Arial" w:cs="Arial"/>
        </w:rPr>
        <w:t xml:space="preserve">ktedir (Tümkaya ve diğerleri, </w:t>
      </w:r>
      <w:r w:rsidR="009225DF" w:rsidRPr="00F11795">
        <w:rPr>
          <w:rFonts w:ascii="Arial" w:hAnsi="Arial" w:cs="Arial"/>
        </w:rPr>
        <w:t>2011).</w:t>
      </w:r>
    </w:p>
    <w:p w:rsidR="002736D4" w:rsidRPr="00F11795" w:rsidRDefault="002736D4" w:rsidP="008C2FDA">
      <w:pPr>
        <w:spacing w:line="360" w:lineRule="auto"/>
        <w:ind w:firstLine="567"/>
        <w:jc w:val="both"/>
        <w:rPr>
          <w:rFonts w:ascii="Arial" w:hAnsi="Arial" w:cs="Arial"/>
          <w:i/>
        </w:rPr>
      </w:pPr>
      <w:r w:rsidRPr="00F11795">
        <w:rPr>
          <w:rFonts w:ascii="Arial" w:hAnsi="Arial" w:cs="Arial"/>
          <w:i/>
        </w:rPr>
        <w:t>Erken Dönem Uyumsuz Şemalar Açısından Grupların Karşılaştırılması</w:t>
      </w:r>
    </w:p>
    <w:p w:rsidR="00773C7A" w:rsidRPr="00F11795" w:rsidRDefault="002919E8" w:rsidP="00FE4A20">
      <w:pPr>
        <w:spacing w:line="360" w:lineRule="auto"/>
        <w:ind w:right="-1" w:firstLine="567"/>
        <w:jc w:val="both"/>
        <w:rPr>
          <w:rFonts w:ascii="Arial" w:hAnsi="Arial" w:cs="Arial"/>
        </w:rPr>
      </w:pPr>
      <w:r w:rsidRPr="00F11795">
        <w:rPr>
          <w:rFonts w:ascii="Arial" w:hAnsi="Arial" w:cs="Arial"/>
          <w:bCs/>
        </w:rPr>
        <w:t>Şemalar e</w:t>
      </w:r>
      <w:r w:rsidRPr="00F11795">
        <w:rPr>
          <w:rFonts w:ascii="Arial" w:hAnsi="Arial" w:cs="Arial"/>
          <w:spacing w:val="4"/>
        </w:rPr>
        <w:t xml:space="preserve">rken dönem yaşantıları sonucu öğrenme yolu ile oluşan </w:t>
      </w:r>
      <w:r w:rsidR="00540F1F" w:rsidRPr="00F11795">
        <w:rPr>
          <w:rFonts w:ascii="Arial" w:hAnsi="Arial" w:cs="Arial"/>
          <w:spacing w:val="1"/>
        </w:rPr>
        <w:t xml:space="preserve">temel düşünce ve inançları </w:t>
      </w:r>
      <w:r w:rsidRPr="00F11795">
        <w:rPr>
          <w:rFonts w:ascii="Arial" w:hAnsi="Arial" w:cs="Arial"/>
          <w:spacing w:val="1"/>
        </w:rPr>
        <w:t>içerirler ve k</w:t>
      </w:r>
      <w:r w:rsidRPr="00F11795">
        <w:rPr>
          <w:rFonts w:ascii="Arial" w:hAnsi="Arial" w:cs="Arial"/>
          <w:spacing w:val="7"/>
        </w:rPr>
        <w:t>atı, değişime dirençli ve uç noktalarda olmaları</w:t>
      </w:r>
      <w:r w:rsidR="00B47388" w:rsidRPr="00F11795">
        <w:rPr>
          <w:rFonts w:ascii="Arial" w:hAnsi="Arial" w:cs="Arial"/>
          <w:spacing w:val="7"/>
        </w:rPr>
        <w:t xml:space="preserve"> </w:t>
      </w:r>
      <w:r w:rsidRPr="00F11795">
        <w:rPr>
          <w:rFonts w:ascii="Arial" w:hAnsi="Arial" w:cs="Arial"/>
          <w:spacing w:val="7"/>
        </w:rPr>
        <w:t xml:space="preserve">durumunda </w:t>
      </w:r>
      <w:r w:rsidRPr="00F11795">
        <w:rPr>
          <w:rFonts w:ascii="Arial" w:hAnsi="Arial" w:cs="Arial"/>
          <w:spacing w:val="4"/>
        </w:rPr>
        <w:t xml:space="preserve">hastalıklara zemin hazırlarlar (Beck, 2005; Sungur, 1997; Savaşır ve Batur, 1998); </w:t>
      </w:r>
      <w:r w:rsidRPr="00F11795">
        <w:rPr>
          <w:rFonts w:ascii="Arial" w:hAnsi="Arial" w:cs="Arial"/>
          <w:spacing w:val="1"/>
        </w:rPr>
        <w:t>erken dönem uyumsuz şemalar ve kişinin bunlarla baş etmek için öğrendiği uyumsuz biçim</w:t>
      </w:r>
      <w:r w:rsidR="00834406" w:rsidRPr="00F11795">
        <w:rPr>
          <w:rFonts w:ascii="Arial" w:hAnsi="Arial" w:cs="Arial"/>
          <w:spacing w:val="1"/>
        </w:rPr>
        <w:t>ler birçok E</w:t>
      </w:r>
      <w:r w:rsidRPr="00F11795">
        <w:rPr>
          <w:rFonts w:ascii="Arial" w:hAnsi="Arial" w:cs="Arial"/>
          <w:spacing w:val="1"/>
        </w:rPr>
        <w:t>ksen I tanısı ve depresyon için altta yatan faktördür (</w:t>
      </w:r>
      <w:r w:rsidR="00504724" w:rsidRPr="00F11795">
        <w:rPr>
          <w:rFonts w:ascii="Arial" w:hAnsi="Arial" w:cs="Arial"/>
          <w:spacing w:val="1"/>
        </w:rPr>
        <w:t>Young ve diğerleri</w:t>
      </w:r>
      <w:r w:rsidRPr="00F11795">
        <w:rPr>
          <w:rFonts w:ascii="Arial" w:hAnsi="Arial" w:cs="Arial"/>
          <w:spacing w:val="1"/>
        </w:rPr>
        <w:t>,</w:t>
      </w:r>
      <w:r w:rsidR="00504724" w:rsidRPr="00F11795">
        <w:rPr>
          <w:rFonts w:ascii="Arial" w:hAnsi="Arial" w:cs="Arial"/>
          <w:spacing w:val="1"/>
        </w:rPr>
        <w:t xml:space="preserve"> </w:t>
      </w:r>
      <w:r w:rsidRPr="00F11795">
        <w:rPr>
          <w:rFonts w:ascii="Arial" w:hAnsi="Arial" w:cs="Arial"/>
          <w:spacing w:val="1"/>
        </w:rPr>
        <w:t xml:space="preserve">2009). </w:t>
      </w:r>
      <w:r w:rsidRPr="00F11795">
        <w:rPr>
          <w:rFonts w:ascii="Arial" w:hAnsi="Arial" w:cs="Arial"/>
          <w:spacing w:val="4"/>
        </w:rPr>
        <w:t xml:space="preserve">İntihar davranışı açısından da </w:t>
      </w:r>
      <w:r w:rsidR="002736D4" w:rsidRPr="00F11795">
        <w:rPr>
          <w:rFonts w:ascii="Arial" w:hAnsi="Arial" w:cs="Arial"/>
          <w:spacing w:val="4"/>
        </w:rPr>
        <w:lastRenderedPageBreak/>
        <w:t xml:space="preserve">şemaların </w:t>
      </w:r>
      <w:r w:rsidR="002736D4" w:rsidRPr="00F11795">
        <w:rPr>
          <w:rFonts w:ascii="Arial" w:hAnsi="Arial" w:cs="Arial"/>
        </w:rPr>
        <w:t xml:space="preserve">genel ve </w:t>
      </w:r>
      <w:r w:rsidR="002736D4" w:rsidRPr="00F11795">
        <w:rPr>
          <w:rFonts w:ascii="Arial" w:hAnsi="Arial" w:cs="Arial"/>
          <w:spacing w:val="4"/>
        </w:rPr>
        <w:t>uzun vadede etki eden yatkınlık oluşturucu faktörler olduğu belirtilmektedir</w:t>
      </w:r>
      <w:r w:rsidR="00057466" w:rsidRPr="00F11795">
        <w:rPr>
          <w:rFonts w:ascii="Arial" w:hAnsi="Arial" w:cs="Arial"/>
          <w:spacing w:val="4"/>
        </w:rPr>
        <w:t xml:space="preserve">. </w:t>
      </w:r>
      <w:r w:rsidR="00057466" w:rsidRPr="00F11795">
        <w:rPr>
          <w:rFonts w:ascii="Arial" w:hAnsi="Arial" w:cs="Arial"/>
        </w:rPr>
        <w:t>Şemaların</w:t>
      </w:r>
      <w:r w:rsidR="002736D4" w:rsidRPr="00F11795">
        <w:rPr>
          <w:rFonts w:ascii="Arial" w:hAnsi="Arial" w:cs="Arial"/>
        </w:rPr>
        <w:t xml:space="preserve"> şiddeti arttıkça intihar davranışı açısından da risk artmaktadır </w:t>
      </w:r>
      <w:r w:rsidR="002736D4" w:rsidRPr="00F11795">
        <w:rPr>
          <w:rFonts w:ascii="Arial" w:hAnsi="Arial" w:cs="Arial"/>
          <w:spacing w:val="4"/>
        </w:rPr>
        <w:t>(</w:t>
      </w:r>
      <w:r w:rsidR="00057466" w:rsidRPr="00F11795">
        <w:rPr>
          <w:rFonts w:ascii="Arial" w:hAnsi="Arial" w:cs="Arial"/>
        </w:rPr>
        <w:t xml:space="preserve">Wenzel, Brown ve </w:t>
      </w:r>
      <w:r w:rsidR="00945626" w:rsidRPr="00F11795">
        <w:rPr>
          <w:rFonts w:ascii="Arial" w:hAnsi="Arial" w:cs="Arial"/>
        </w:rPr>
        <w:t>diğerleri</w:t>
      </w:r>
      <w:r w:rsidR="00057466" w:rsidRPr="00F11795">
        <w:rPr>
          <w:rFonts w:ascii="Arial" w:hAnsi="Arial" w:cs="Arial"/>
        </w:rPr>
        <w:t xml:space="preserve">, 2008; </w:t>
      </w:r>
      <w:r w:rsidR="002736D4" w:rsidRPr="00F11795">
        <w:rPr>
          <w:rFonts w:ascii="Arial" w:hAnsi="Arial" w:cs="Arial"/>
          <w:spacing w:val="4"/>
        </w:rPr>
        <w:t xml:space="preserve">akt. </w:t>
      </w:r>
      <w:r w:rsidR="00057466" w:rsidRPr="00F11795">
        <w:rPr>
          <w:rFonts w:ascii="Arial" w:hAnsi="Arial" w:cs="Arial"/>
        </w:rPr>
        <w:t xml:space="preserve">Wenzel ve Beck, 2008). </w:t>
      </w:r>
      <w:r w:rsidRPr="00F11795">
        <w:rPr>
          <w:rFonts w:ascii="Arial" w:hAnsi="Arial" w:cs="Arial"/>
        </w:rPr>
        <w:t>Ç</w:t>
      </w:r>
      <w:r w:rsidR="00FC3535" w:rsidRPr="00F11795">
        <w:rPr>
          <w:rFonts w:ascii="Arial" w:hAnsi="Arial" w:cs="Arial"/>
        </w:rPr>
        <w:t xml:space="preserve">alışmamızda </w:t>
      </w:r>
      <w:r w:rsidR="00833731" w:rsidRPr="00F11795">
        <w:rPr>
          <w:rFonts w:ascii="Arial" w:hAnsi="Arial" w:cs="Arial"/>
        </w:rPr>
        <w:t>YDBİ</w:t>
      </w:r>
      <w:r w:rsidR="00FC3535" w:rsidRPr="00F11795">
        <w:rPr>
          <w:rFonts w:ascii="Arial" w:hAnsi="Arial" w:cs="Arial"/>
        </w:rPr>
        <w:t xml:space="preserve"> grubunun, intihar davranışı</w:t>
      </w:r>
      <w:r w:rsidR="00967384" w:rsidRPr="00F11795">
        <w:rPr>
          <w:rFonts w:ascii="Arial" w:hAnsi="Arial" w:cs="Arial"/>
        </w:rPr>
        <w:t>na</w:t>
      </w:r>
      <w:r w:rsidR="00FC3535" w:rsidRPr="00F11795">
        <w:rPr>
          <w:rFonts w:ascii="Arial" w:hAnsi="Arial" w:cs="Arial"/>
        </w:rPr>
        <w:t xml:space="preserve"> yatkınlık oluşturduğu öne sürülen şemaların şiddeti açısından</w:t>
      </w:r>
      <w:r w:rsidR="00967384" w:rsidRPr="00F11795">
        <w:rPr>
          <w:rFonts w:ascii="Arial" w:hAnsi="Arial" w:cs="Arial"/>
        </w:rPr>
        <w:t xml:space="preserve"> </w:t>
      </w:r>
      <w:r w:rsidR="00B77A6C" w:rsidRPr="00F11795">
        <w:rPr>
          <w:rFonts w:ascii="Arial" w:hAnsi="Arial" w:cs="Arial"/>
        </w:rPr>
        <w:t xml:space="preserve">“kendini feda” şeması hariç </w:t>
      </w:r>
      <w:r w:rsidR="00DC5638" w:rsidRPr="00F11795">
        <w:rPr>
          <w:rFonts w:ascii="Arial" w:hAnsi="Arial" w:cs="Arial"/>
        </w:rPr>
        <w:t xml:space="preserve">tüm şema boyutlarında </w:t>
      </w:r>
      <w:r w:rsidR="00FC3535" w:rsidRPr="00F11795">
        <w:rPr>
          <w:rFonts w:ascii="Arial" w:hAnsi="Arial" w:cs="Arial"/>
        </w:rPr>
        <w:t>ve şema alanlarında almış oldukları puanların</w:t>
      </w:r>
      <w:r w:rsidR="00834406" w:rsidRPr="00F11795">
        <w:rPr>
          <w:rFonts w:ascii="Arial" w:hAnsi="Arial" w:cs="Arial"/>
        </w:rPr>
        <w:t xml:space="preserve"> YDB grubundan</w:t>
      </w:r>
      <w:r w:rsidR="00773C7A" w:rsidRPr="00F11795">
        <w:rPr>
          <w:rFonts w:ascii="Arial" w:hAnsi="Arial" w:cs="Arial"/>
        </w:rPr>
        <w:t xml:space="preserve"> anlamlı düzeyde</w:t>
      </w:r>
      <w:r w:rsidR="00834406" w:rsidRPr="00F11795">
        <w:rPr>
          <w:rFonts w:ascii="Arial" w:hAnsi="Arial" w:cs="Arial"/>
        </w:rPr>
        <w:t xml:space="preserve"> daha yüksek olduğu ve bu bulguların da </w:t>
      </w:r>
      <w:r w:rsidR="00EB68D5" w:rsidRPr="00F11795">
        <w:rPr>
          <w:rFonts w:ascii="Arial" w:hAnsi="Arial" w:cs="Arial"/>
        </w:rPr>
        <w:t>Ahmadp</w:t>
      </w:r>
      <w:r w:rsidR="00E3200B" w:rsidRPr="00F11795">
        <w:rPr>
          <w:rFonts w:ascii="Arial" w:hAnsi="Arial" w:cs="Arial"/>
        </w:rPr>
        <w:t>anah ve diğerleri’nin</w:t>
      </w:r>
      <w:r w:rsidR="00967384" w:rsidRPr="00F11795">
        <w:rPr>
          <w:rFonts w:ascii="Arial" w:hAnsi="Arial" w:cs="Arial"/>
        </w:rPr>
        <w:t xml:space="preserve"> (2017) </w:t>
      </w:r>
      <w:r w:rsidR="00834406" w:rsidRPr="00F11795">
        <w:rPr>
          <w:rFonts w:ascii="Arial" w:hAnsi="Arial" w:cs="Arial"/>
        </w:rPr>
        <w:t>yapmış oldukları karşılaştırmalı çalışmanın sonuçları</w:t>
      </w:r>
      <w:r w:rsidR="00967384" w:rsidRPr="00F11795">
        <w:rPr>
          <w:rFonts w:ascii="Arial" w:hAnsi="Arial" w:cs="Arial"/>
        </w:rPr>
        <w:t xml:space="preserve"> ile </w:t>
      </w:r>
      <w:r w:rsidR="00834406" w:rsidRPr="00F11795">
        <w:rPr>
          <w:rFonts w:ascii="Arial" w:hAnsi="Arial" w:cs="Arial"/>
        </w:rPr>
        <w:t>benzeştiği</w:t>
      </w:r>
      <w:r w:rsidR="00FC3535" w:rsidRPr="00F11795">
        <w:rPr>
          <w:rFonts w:ascii="Arial" w:hAnsi="Arial" w:cs="Arial"/>
        </w:rPr>
        <w:t xml:space="preserve"> görü</w:t>
      </w:r>
      <w:r w:rsidR="00E3200B" w:rsidRPr="00F11795">
        <w:rPr>
          <w:rFonts w:ascii="Arial" w:hAnsi="Arial" w:cs="Arial"/>
        </w:rPr>
        <w:t>l</w:t>
      </w:r>
      <w:r w:rsidR="00FC3535" w:rsidRPr="00F11795">
        <w:rPr>
          <w:rFonts w:ascii="Arial" w:hAnsi="Arial" w:cs="Arial"/>
        </w:rPr>
        <w:t>mektedir</w:t>
      </w:r>
      <w:r w:rsidR="00E3200B" w:rsidRPr="00F11795">
        <w:rPr>
          <w:rFonts w:ascii="Arial" w:hAnsi="Arial" w:cs="Arial"/>
        </w:rPr>
        <w:t xml:space="preserve">. </w:t>
      </w:r>
    </w:p>
    <w:p w:rsidR="0031783C" w:rsidRPr="00F11795" w:rsidRDefault="00FC3535" w:rsidP="00FE4A20">
      <w:pPr>
        <w:spacing w:line="360" w:lineRule="auto"/>
        <w:ind w:right="-1" w:firstLine="567"/>
        <w:jc w:val="both"/>
        <w:rPr>
          <w:rFonts w:ascii="Arial" w:hAnsi="Arial" w:cs="Arial"/>
        </w:rPr>
      </w:pPr>
      <w:r w:rsidRPr="00F11795">
        <w:rPr>
          <w:rFonts w:ascii="Arial" w:hAnsi="Arial" w:cs="Arial"/>
        </w:rPr>
        <w:t xml:space="preserve">Wenzel, Brown ve </w:t>
      </w:r>
      <w:r w:rsidR="00945626" w:rsidRPr="00F11795">
        <w:rPr>
          <w:rFonts w:ascii="Arial" w:hAnsi="Arial" w:cs="Arial"/>
        </w:rPr>
        <w:t>diğerleri’ne</w:t>
      </w:r>
      <w:r w:rsidRPr="00F11795">
        <w:rPr>
          <w:rFonts w:ascii="Arial" w:hAnsi="Arial" w:cs="Arial"/>
        </w:rPr>
        <w:t xml:space="preserve"> (2008) göre, </w:t>
      </w:r>
      <w:r w:rsidR="002736D4" w:rsidRPr="00F11795">
        <w:rPr>
          <w:rFonts w:ascii="Arial" w:hAnsi="Arial" w:cs="Arial"/>
        </w:rPr>
        <w:t xml:space="preserve">intihar davranışının ortaya çıkmasında </w:t>
      </w:r>
      <w:r w:rsidR="00773C7A" w:rsidRPr="00F11795">
        <w:rPr>
          <w:rFonts w:ascii="Arial" w:hAnsi="Arial" w:cs="Arial"/>
        </w:rPr>
        <w:t xml:space="preserve">uzun vadede etkili olan bilişsel </w:t>
      </w:r>
      <w:r w:rsidR="002736D4" w:rsidRPr="00F11795">
        <w:rPr>
          <w:rFonts w:ascii="Arial" w:hAnsi="Arial" w:cs="Arial"/>
        </w:rPr>
        <w:t>faktörler</w:t>
      </w:r>
      <w:r w:rsidR="005D32D3" w:rsidRPr="00F11795">
        <w:rPr>
          <w:rFonts w:ascii="Arial" w:hAnsi="Arial" w:cs="Arial"/>
        </w:rPr>
        <w:t xml:space="preserve"> yanında</w:t>
      </w:r>
      <w:r w:rsidR="00773C7A" w:rsidRPr="00F11795">
        <w:rPr>
          <w:rFonts w:ascii="Arial" w:hAnsi="Arial" w:cs="Arial"/>
        </w:rPr>
        <w:t>,</w:t>
      </w:r>
      <w:r w:rsidR="005D32D3" w:rsidRPr="00F11795">
        <w:rPr>
          <w:rFonts w:ascii="Arial" w:hAnsi="Arial" w:cs="Arial"/>
        </w:rPr>
        <w:t xml:space="preserve"> </w:t>
      </w:r>
      <w:r w:rsidR="002736D4" w:rsidRPr="00F11795">
        <w:rPr>
          <w:rFonts w:ascii="Arial" w:hAnsi="Arial" w:cs="Arial"/>
        </w:rPr>
        <w:t xml:space="preserve">kriz durumunda etkili </w:t>
      </w:r>
      <w:r w:rsidR="00773C7A" w:rsidRPr="00F11795">
        <w:rPr>
          <w:rFonts w:ascii="Arial" w:hAnsi="Arial" w:cs="Arial"/>
        </w:rPr>
        <w:t>olabilecek</w:t>
      </w:r>
      <w:r w:rsidR="002736D4" w:rsidRPr="00F11795">
        <w:rPr>
          <w:rFonts w:ascii="Arial" w:hAnsi="Arial" w:cs="Arial"/>
        </w:rPr>
        <w:t xml:space="preserve"> bilişsel faktörler önem kazanmaktadır. </w:t>
      </w:r>
      <w:r w:rsidR="003856F4" w:rsidRPr="00F11795">
        <w:rPr>
          <w:rFonts w:ascii="Arial" w:hAnsi="Arial" w:cs="Arial"/>
        </w:rPr>
        <w:t>İntihar için kriz durumu; kişinin intiharı aklından geçirmeye ya da intihara eğilim biçiminde değerlendirilebilecek davranışlarda bulunmaya başladığı süreç olara</w:t>
      </w:r>
      <w:r w:rsidR="00834406" w:rsidRPr="00F11795">
        <w:rPr>
          <w:rFonts w:ascii="Arial" w:hAnsi="Arial" w:cs="Arial"/>
        </w:rPr>
        <w:t>k tanımlanmaktadı</w:t>
      </w:r>
      <w:r w:rsidR="003856F4" w:rsidRPr="00F11795">
        <w:rPr>
          <w:rFonts w:ascii="Arial" w:hAnsi="Arial" w:cs="Arial"/>
        </w:rPr>
        <w:t>r. Çalışmamızda intihar grubunda bulunan katılımcılar</w:t>
      </w:r>
      <w:r w:rsidR="00DB5514" w:rsidRPr="00F11795">
        <w:rPr>
          <w:rFonts w:ascii="Arial" w:hAnsi="Arial" w:cs="Arial"/>
        </w:rPr>
        <w:t xml:space="preserve">ın %92’si </w:t>
      </w:r>
      <w:r w:rsidR="007F69C8" w:rsidRPr="00F11795">
        <w:rPr>
          <w:rFonts w:ascii="Arial" w:hAnsi="Arial" w:cs="Arial"/>
        </w:rPr>
        <w:t>mevcut dönem için</w:t>
      </w:r>
      <w:r w:rsidR="00DB5514" w:rsidRPr="00F11795">
        <w:rPr>
          <w:rFonts w:ascii="Arial" w:hAnsi="Arial" w:cs="Arial"/>
        </w:rPr>
        <w:t xml:space="preserve"> “Beck Depresyon Envanteri’nde yer alan “</w:t>
      </w:r>
      <w:r w:rsidR="007F69C8" w:rsidRPr="00F11795">
        <w:rPr>
          <w:rFonts w:ascii="Arial" w:hAnsi="Arial" w:cs="Arial"/>
        </w:rPr>
        <w:t>b</w:t>
      </w:r>
      <w:r w:rsidR="00DB5514" w:rsidRPr="00F11795">
        <w:rPr>
          <w:rFonts w:ascii="Arial" w:hAnsi="Arial" w:cs="Arial"/>
        </w:rPr>
        <w:t>azen kendimi öldürmeyi</w:t>
      </w:r>
      <w:r w:rsidR="007F69C8" w:rsidRPr="00F11795">
        <w:rPr>
          <w:rFonts w:ascii="Arial" w:hAnsi="Arial" w:cs="Arial"/>
        </w:rPr>
        <w:t xml:space="preserve"> düşünüyorum fakat bunu yapamam</w:t>
      </w:r>
      <w:r w:rsidR="00FB7F9F" w:rsidRPr="00F11795">
        <w:rPr>
          <w:rFonts w:ascii="Arial" w:hAnsi="Arial" w:cs="Arial"/>
        </w:rPr>
        <w:t>/kendimi öldürmeyi isterdim</w:t>
      </w:r>
      <w:r w:rsidR="007F69C8" w:rsidRPr="00F11795">
        <w:rPr>
          <w:rFonts w:ascii="Arial" w:hAnsi="Arial" w:cs="Arial"/>
        </w:rPr>
        <w:t>/</w:t>
      </w:r>
      <w:r w:rsidR="00DB5514" w:rsidRPr="00F11795">
        <w:rPr>
          <w:rFonts w:ascii="Arial" w:hAnsi="Arial" w:cs="Arial"/>
        </w:rPr>
        <w:t xml:space="preserve">bir fırsatını bulsam kendimi öldürürdüm” </w:t>
      </w:r>
      <w:r w:rsidR="007F69C8" w:rsidRPr="00F11795">
        <w:rPr>
          <w:rFonts w:ascii="Arial" w:hAnsi="Arial" w:cs="Arial"/>
        </w:rPr>
        <w:t xml:space="preserve">seçeneklerinden birini işaretlemişlerdir. </w:t>
      </w:r>
      <w:r w:rsidR="00470C8A" w:rsidRPr="00F11795">
        <w:rPr>
          <w:rFonts w:ascii="Arial" w:hAnsi="Arial" w:cs="Arial"/>
        </w:rPr>
        <w:t>Bu açıdan,</w:t>
      </w:r>
      <w:r w:rsidR="007F69C8" w:rsidRPr="00F11795">
        <w:rPr>
          <w:rFonts w:ascii="Arial" w:hAnsi="Arial" w:cs="Arial"/>
        </w:rPr>
        <w:t xml:space="preserve"> </w:t>
      </w:r>
      <w:r w:rsidR="00833731" w:rsidRPr="00F11795">
        <w:rPr>
          <w:rFonts w:ascii="Arial" w:hAnsi="Arial" w:cs="Arial"/>
        </w:rPr>
        <w:t>YDBİ</w:t>
      </w:r>
      <w:r w:rsidR="007F69C8" w:rsidRPr="00F11795">
        <w:rPr>
          <w:rFonts w:ascii="Arial" w:hAnsi="Arial" w:cs="Arial"/>
        </w:rPr>
        <w:t xml:space="preserve"> gr</w:t>
      </w:r>
      <w:r w:rsidR="00470C8A" w:rsidRPr="00F11795">
        <w:rPr>
          <w:rFonts w:ascii="Arial" w:hAnsi="Arial" w:cs="Arial"/>
        </w:rPr>
        <w:t>ubunda bulunan katılımcılarda,</w:t>
      </w:r>
      <w:r w:rsidR="002362C0" w:rsidRPr="00F11795">
        <w:rPr>
          <w:rFonts w:ascii="Arial" w:hAnsi="Arial" w:cs="Arial"/>
        </w:rPr>
        <w:t xml:space="preserve"> içinde bulunulan dönemde </w:t>
      </w:r>
      <w:r w:rsidR="007F69C8" w:rsidRPr="00F11795">
        <w:rPr>
          <w:rFonts w:ascii="Arial" w:hAnsi="Arial" w:cs="Arial"/>
        </w:rPr>
        <w:t>intihar düşüncel</w:t>
      </w:r>
      <w:r w:rsidR="00FB7F9F" w:rsidRPr="00F11795">
        <w:rPr>
          <w:rFonts w:ascii="Arial" w:hAnsi="Arial" w:cs="Arial"/>
        </w:rPr>
        <w:t>erinin varlığı</w:t>
      </w:r>
      <w:r w:rsidR="00EC1EFC" w:rsidRPr="00F11795">
        <w:rPr>
          <w:rFonts w:ascii="Arial" w:hAnsi="Arial" w:cs="Arial"/>
        </w:rPr>
        <w:t xml:space="preserve">ndan söz edilebilir. </w:t>
      </w:r>
      <w:r w:rsidR="002736D4" w:rsidRPr="00F11795">
        <w:rPr>
          <w:rFonts w:ascii="Arial" w:hAnsi="Arial" w:cs="Arial"/>
        </w:rPr>
        <w:t xml:space="preserve">Wenzel, Brown ve </w:t>
      </w:r>
      <w:r w:rsidR="00945626" w:rsidRPr="00F11795">
        <w:rPr>
          <w:rFonts w:ascii="Arial" w:hAnsi="Arial" w:cs="Arial"/>
        </w:rPr>
        <w:t>diğerleri’ne</w:t>
      </w:r>
      <w:r w:rsidR="002736D4" w:rsidRPr="00F11795">
        <w:rPr>
          <w:rFonts w:ascii="Arial" w:hAnsi="Arial" w:cs="Arial"/>
        </w:rPr>
        <w:t xml:space="preserve"> (2008) göre, intihar davranışı açısından “karamsarlık”  ve “dayanılmazlık” şemaları intihar şeması olarak işlev görmektedir. Karamsarlık şeması ile ilişkili değerlendirilebilecek “geleceğin daha iyi olmayacağı, hiçbir şeyin düzelmeyeceği” yönünde düşünceler; dayanılmazlık şeması ile ilişkili değerlendirilebilecek “buna daha fazla katlanamayacağım</w:t>
      </w:r>
      <w:r w:rsidR="00EC1EFC" w:rsidRPr="00F11795">
        <w:rPr>
          <w:rFonts w:ascii="Arial" w:hAnsi="Arial" w:cs="Arial"/>
        </w:rPr>
        <w:t xml:space="preserve">, daha fazla sürdüremeyeceğim” </w:t>
      </w:r>
      <w:r w:rsidR="002736D4" w:rsidRPr="00F11795">
        <w:rPr>
          <w:rFonts w:ascii="Arial" w:hAnsi="Arial" w:cs="Arial"/>
        </w:rPr>
        <w:t xml:space="preserve">türünde düşünceler </w:t>
      </w:r>
      <w:r w:rsidR="00EC1EFC" w:rsidRPr="00F11795">
        <w:rPr>
          <w:rFonts w:ascii="Arial" w:hAnsi="Arial" w:cs="Arial"/>
        </w:rPr>
        <w:t xml:space="preserve">kişide </w:t>
      </w:r>
      <w:r w:rsidR="002736D4" w:rsidRPr="00F11795">
        <w:rPr>
          <w:rFonts w:ascii="Arial" w:hAnsi="Arial" w:cs="Arial"/>
        </w:rPr>
        <w:t>durum</w:t>
      </w:r>
      <w:r w:rsidR="00EC1EFC" w:rsidRPr="00F11795">
        <w:rPr>
          <w:rFonts w:ascii="Arial" w:hAnsi="Arial" w:cs="Arial"/>
        </w:rPr>
        <w:t>sal umutsuzluğa yol açmaktadır ve h</w:t>
      </w:r>
      <w:r w:rsidR="002736D4" w:rsidRPr="00F11795">
        <w:rPr>
          <w:rFonts w:ascii="Arial" w:hAnsi="Arial" w:cs="Arial"/>
        </w:rPr>
        <w:t>angi intihar şema</w:t>
      </w:r>
      <w:r w:rsidR="00EC1EFC" w:rsidRPr="00F11795">
        <w:rPr>
          <w:rFonts w:ascii="Arial" w:hAnsi="Arial" w:cs="Arial"/>
        </w:rPr>
        <w:t xml:space="preserve">sı aktive olursa olsun kişide </w:t>
      </w:r>
      <w:r w:rsidR="002736D4" w:rsidRPr="00F11795">
        <w:rPr>
          <w:rFonts w:ascii="Arial" w:hAnsi="Arial" w:cs="Arial"/>
        </w:rPr>
        <w:t xml:space="preserve">durumsal </w:t>
      </w:r>
      <w:r w:rsidR="00EC1EFC" w:rsidRPr="00F11795">
        <w:rPr>
          <w:rFonts w:ascii="Arial" w:hAnsi="Arial" w:cs="Arial"/>
        </w:rPr>
        <w:t xml:space="preserve">umutsuzluk düzeyi artmakta, </w:t>
      </w:r>
      <w:r w:rsidR="002736D4" w:rsidRPr="00F11795">
        <w:rPr>
          <w:rFonts w:ascii="Arial" w:hAnsi="Arial" w:cs="Arial"/>
        </w:rPr>
        <w:t>durumsal umutsuzluk düzeyi şiddetlendikçe</w:t>
      </w:r>
      <w:r w:rsidR="00EC1EFC" w:rsidRPr="00F11795">
        <w:rPr>
          <w:rFonts w:ascii="Arial" w:hAnsi="Arial" w:cs="Arial"/>
        </w:rPr>
        <w:t xml:space="preserve"> de</w:t>
      </w:r>
      <w:r w:rsidR="002736D4" w:rsidRPr="00F11795">
        <w:rPr>
          <w:rFonts w:ascii="Arial" w:hAnsi="Arial" w:cs="Arial"/>
        </w:rPr>
        <w:t xml:space="preserve"> intihar davranışı olasılığı da artmaktadır (akt. Wenzel ve Beck, 2008). </w:t>
      </w:r>
      <w:r w:rsidR="00773C7A" w:rsidRPr="00F11795">
        <w:rPr>
          <w:rFonts w:ascii="Arial" w:hAnsi="Arial" w:cs="Arial"/>
        </w:rPr>
        <w:t>Çalışmamızda b</w:t>
      </w:r>
      <w:r w:rsidR="00EB4264" w:rsidRPr="00F11795">
        <w:rPr>
          <w:rFonts w:ascii="Arial" w:hAnsi="Arial" w:cs="Arial"/>
        </w:rPr>
        <w:t>ilişsel modelin</w:t>
      </w:r>
      <w:r w:rsidR="00B15145" w:rsidRPr="00F11795">
        <w:rPr>
          <w:rFonts w:ascii="Arial" w:hAnsi="Arial" w:cs="Arial"/>
        </w:rPr>
        <w:t xml:space="preserve"> hem uzun vadede hem de kriz anında </w:t>
      </w:r>
      <w:r w:rsidR="008B0B28" w:rsidRPr="00F11795">
        <w:rPr>
          <w:rFonts w:ascii="Arial" w:hAnsi="Arial" w:cs="Arial"/>
        </w:rPr>
        <w:t>intihar davranışı</w:t>
      </w:r>
      <w:r w:rsidR="00B15145" w:rsidRPr="00F11795">
        <w:rPr>
          <w:rFonts w:ascii="Arial" w:hAnsi="Arial" w:cs="Arial"/>
        </w:rPr>
        <w:t xml:space="preserve"> açısından risk faktörü </w:t>
      </w:r>
      <w:r w:rsidR="00773C7A" w:rsidRPr="00F11795">
        <w:rPr>
          <w:rFonts w:ascii="Arial" w:hAnsi="Arial" w:cs="Arial"/>
        </w:rPr>
        <w:t xml:space="preserve">olduğunu öne sürdüğü şemalar açısından </w:t>
      </w:r>
      <w:r w:rsidR="008B0B28" w:rsidRPr="00F11795">
        <w:rPr>
          <w:rFonts w:ascii="Arial" w:hAnsi="Arial" w:cs="Arial"/>
        </w:rPr>
        <w:t xml:space="preserve">gruplar arasında bir farklılık olup olmadığı </w:t>
      </w:r>
      <w:r w:rsidR="00057466" w:rsidRPr="00F11795">
        <w:rPr>
          <w:rFonts w:ascii="Arial" w:hAnsi="Arial" w:cs="Arial"/>
        </w:rPr>
        <w:t>incelenmiştir.</w:t>
      </w:r>
      <w:r w:rsidR="00B47388" w:rsidRPr="00F11795">
        <w:rPr>
          <w:rFonts w:ascii="Arial" w:hAnsi="Arial" w:cs="Arial"/>
        </w:rPr>
        <w:t xml:space="preserve"> </w:t>
      </w:r>
      <w:r w:rsidR="00EB4264" w:rsidRPr="00F11795">
        <w:rPr>
          <w:rFonts w:ascii="Arial" w:hAnsi="Arial" w:cs="Arial"/>
        </w:rPr>
        <w:t>Ç</w:t>
      </w:r>
      <w:r w:rsidR="00D75F26" w:rsidRPr="00F11795">
        <w:rPr>
          <w:rFonts w:ascii="Arial" w:hAnsi="Arial" w:cs="Arial"/>
        </w:rPr>
        <w:t>alışmamızın i</w:t>
      </w:r>
      <w:r w:rsidR="0011671B" w:rsidRPr="00F11795">
        <w:rPr>
          <w:rFonts w:ascii="Arial" w:hAnsi="Arial" w:cs="Arial"/>
        </w:rPr>
        <w:t xml:space="preserve">ntihar grubunda yer alan katılımcılar </w:t>
      </w:r>
      <w:r w:rsidR="00B47388" w:rsidRPr="00F11795">
        <w:rPr>
          <w:rFonts w:ascii="Arial" w:hAnsi="Arial" w:cs="Arial"/>
        </w:rPr>
        <w:t>hâlihazırda</w:t>
      </w:r>
      <w:r w:rsidR="0011671B" w:rsidRPr="00F11795">
        <w:rPr>
          <w:rFonts w:ascii="Arial" w:hAnsi="Arial" w:cs="Arial"/>
        </w:rPr>
        <w:t xml:space="preserve"> ya da yaşamının herhangi bir döneminde </w:t>
      </w:r>
      <w:r w:rsidR="00D75F26" w:rsidRPr="00F11795">
        <w:rPr>
          <w:rFonts w:ascii="Arial" w:hAnsi="Arial" w:cs="Arial"/>
        </w:rPr>
        <w:t xml:space="preserve">intihar </w:t>
      </w:r>
      <w:r w:rsidR="00D75F26" w:rsidRPr="00F11795">
        <w:rPr>
          <w:rFonts w:ascii="Arial" w:hAnsi="Arial" w:cs="Arial"/>
        </w:rPr>
        <w:lastRenderedPageBreak/>
        <w:t>davranışında</w:t>
      </w:r>
      <w:r w:rsidR="0011671B" w:rsidRPr="00F11795">
        <w:rPr>
          <w:rFonts w:ascii="Arial" w:hAnsi="Arial" w:cs="Arial"/>
        </w:rPr>
        <w:t xml:space="preserve"> bulunan bireylerden oluşmaktadır. Şemaların, bilişsel organizasyonun daha kalıcı nitelikte, süreğen </w:t>
      </w:r>
      <w:r w:rsidR="0011671B" w:rsidRPr="00F11795">
        <w:rPr>
          <w:rFonts w:ascii="Arial" w:hAnsi="Arial" w:cs="Arial"/>
          <w:spacing w:val="1"/>
        </w:rPr>
        <w:t xml:space="preserve">özellikler gösteren yapılar olarak kabul görmesi </w:t>
      </w:r>
      <w:r w:rsidR="00293899" w:rsidRPr="00F11795">
        <w:rPr>
          <w:rFonts w:ascii="Arial" w:hAnsi="Arial" w:cs="Arial"/>
          <w:spacing w:val="1"/>
        </w:rPr>
        <w:t xml:space="preserve">yanında </w:t>
      </w:r>
      <w:r w:rsidR="0011671B" w:rsidRPr="00F11795">
        <w:rPr>
          <w:rFonts w:ascii="Arial" w:hAnsi="Arial" w:cs="Arial"/>
          <w:spacing w:val="1"/>
        </w:rPr>
        <w:t>(Halvorsen</w:t>
      </w:r>
      <w:r w:rsidR="00517397" w:rsidRPr="00F11795">
        <w:rPr>
          <w:rFonts w:ascii="Arial" w:hAnsi="Arial" w:cs="Arial"/>
          <w:spacing w:val="1"/>
        </w:rPr>
        <w:t xml:space="preserve"> ve diğerleri</w:t>
      </w:r>
      <w:r w:rsidR="0011671B" w:rsidRPr="00F11795">
        <w:rPr>
          <w:rFonts w:ascii="Arial" w:hAnsi="Arial" w:cs="Arial"/>
          <w:spacing w:val="1"/>
        </w:rPr>
        <w:t>, 2010;</w:t>
      </w:r>
      <w:r w:rsidR="00517397" w:rsidRPr="00F11795">
        <w:rPr>
          <w:rFonts w:ascii="Arial" w:hAnsi="Arial" w:cs="Arial"/>
          <w:spacing w:val="4"/>
        </w:rPr>
        <w:t xml:space="preserve"> Jager-Hyman ve diğerleri</w:t>
      </w:r>
      <w:r w:rsidR="009E405D" w:rsidRPr="00F11795">
        <w:rPr>
          <w:rFonts w:ascii="Arial" w:hAnsi="Arial" w:cs="Arial"/>
          <w:spacing w:val="4"/>
        </w:rPr>
        <w:t xml:space="preserve">, </w:t>
      </w:r>
      <w:r w:rsidR="0011671B" w:rsidRPr="00F11795">
        <w:rPr>
          <w:rFonts w:ascii="Arial" w:hAnsi="Arial" w:cs="Arial"/>
          <w:spacing w:val="4"/>
        </w:rPr>
        <w:t>2014;</w:t>
      </w:r>
      <w:r w:rsidR="0011671B" w:rsidRPr="00F11795">
        <w:rPr>
          <w:rFonts w:ascii="Arial" w:hAnsi="Arial" w:cs="Arial"/>
          <w:spacing w:val="1"/>
        </w:rPr>
        <w:t xml:space="preserve"> </w:t>
      </w:r>
      <w:r w:rsidR="001662B4" w:rsidRPr="00F11795">
        <w:rPr>
          <w:rFonts w:ascii="Arial" w:hAnsi="Arial" w:cs="Arial"/>
          <w:spacing w:val="1"/>
        </w:rPr>
        <w:t>Renner</w:t>
      </w:r>
      <w:r w:rsidR="00647CD5" w:rsidRPr="00F11795">
        <w:rPr>
          <w:rFonts w:ascii="Arial" w:hAnsi="Arial" w:cs="Arial"/>
          <w:spacing w:val="1"/>
        </w:rPr>
        <w:t xml:space="preserve"> ve diğerleri</w:t>
      </w:r>
      <w:r w:rsidR="001662B4" w:rsidRPr="00F11795">
        <w:rPr>
          <w:rFonts w:ascii="Arial" w:hAnsi="Arial" w:cs="Arial"/>
          <w:spacing w:val="1"/>
        </w:rPr>
        <w:t xml:space="preserve">, 2013; </w:t>
      </w:r>
      <w:r w:rsidR="008155D7" w:rsidRPr="00F11795">
        <w:rPr>
          <w:rFonts w:ascii="Arial" w:hAnsi="Arial" w:cs="Arial"/>
          <w:spacing w:val="1"/>
        </w:rPr>
        <w:t>Renner ve diğerleri</w:t>
      </w:r>
      <w:r w:rsidR="0011671B" w:rsidRPr="00F11795">
        <w:rPr>
          <w:rFonts w:ascii="Arial" w:hAnsi="Arial" w:cs="Arial"/>
          <w:spacing w:val="1"/>
        </w:rPr>
        <w:t>, 2012)</w:t>
      </w:r>
      <w:r w:rsidR="00293899" w:rsidRPr="00F11795">
        <w:rPr>
          <w:rFonts w:ascii="Arial" w:hAnsi="Arial" w:cs="Arial"/>
          <w:spacing w:val="1"/>
        </w:rPr>
        <w:t>,</w:t>
      </w:r>
      <w:r w:rsidR="00B47388" w:rsidRPr="00F11795">
        <w:rPr>
          <w:rFonts w:ascii="Arial" w:hAnsi="Arial" w:cs="Arial"/>
          <w:spacing w:val="1"/>
        </w:rPr>
        <w:t xml:space="preserve"> </w:t>
      </w:r>
      <w:r w:rsidR="0011671B" w:rsidRPr="00F11795">
        <w:rPr>
          <w:rFonts w:ascii="Arial" w:hAnsi="Arial" w:cs="Arial"/>
        </w:rPr>
        <w:t xml:space="preserve">geçmiş depresyon epizodu ve </w:t>
      </w:r>
      <w:r w:rsidR="000A1B12" w:rsidRPr="00F11795">
        <w:rPr>
          <w:rFonts w:ascii="Arial" w:hAnsi="Arial" w:cs="Arial"/>
        </w:rPr>
        <w:t>geçmişte intihar girişimlerinin</w:t>
      </w:r>
      <w:r w:rsidR="0011671B" w:rsidRPr="00F11795">
        <w:rPr>
          <w:rFonts w:ascii="Arial" w:hAnsi="Arial" w:cs="Arial"/>
        </w:rPr>
        <w:t xml:space="preserve"> mevcut dönemde </w:t>
      </w:r>
      <w:r w:rsidR="00D75F26" w:rsidRPr="00F11795">
        <w:rPr>
          <w:rFonts w:ascii="Arial" w:hAnsi="Arial" w:cs="Arial"/>
        </w:rPr>
        <w:t xml:space="preserve">de </w:t>
      </w:r>
      <w:r w:rsidR="0011671B" w:rsidRPr="00F11795">
        <w:rPr>
          <w:rFonts w:ascii="Arial" w:hAnsi="Arial" w:cs="Arial"/>
        </w:rPr>
        <w:t xml:space="preserve">şemalar ile ilişkileri açısından </w:t>
      </w:r>
      <w:r w:rsidR="000A1B12" w:rsidRPr="00F11795">
        <w:rPr>
          <w:rFonts w:ascii="Arial" w:hAnsi="Arial" w:cs="Arial"/>
        </w:rPr>
        <w:t xml:space="preserve">anlamlı düzeylerde </w:t>
      </w:r>
      <w:r w:rsidR="0011671B" w:rsidRPr="00F11795">
        <w:rPr>
          <w:rFonts w:ascii="Arial" w:hAnsi="Arial" w:cs="Arial"/>
        </w:rPr>
        <w:t>bulguların varlığı söz konusudur</w:t>
      </w:r>
      <w:r w:rsidR="000A1B12" w:rsidRPr="00F11795">
        <w:rPr>
          <w:rFonts w:ascii="Arial" w:hAnsi="Arial" w:cs="Arial"/>
        </w:rPr>
        <w:t xml:space="preserve"> (</w:t>
      </w:r>
      <w:r w:rsidR="00DB7B75" w:rsidRPr="00F11795">
        <w:rPr>
          <w:rFonts w:ascii="Arial" w:hAnsi="Arial" w:cs="Arial"/>
          <w:spacing w:val="1"/>
        </w:rPr>
        <w:t>Ahmadpanah ve diğerleri</w:t>
      </w:r>
      <w:r w:rsidR="00517397" w:rsidRPr="00F11795">
        <w:rPr>
          <w:rFonts w:ascii="Arial" w:hAnsi="Arial" w:cs="Arial"/>
          <w:spacing w:val="1"/>
        </w:rPr>
        <w:t>, 2017; Halvorsen ve diğerleri</w:t>
      </w:r>
      <w:r w:rsidR="00C900B7" w:rsidRPr="00F11795">
        <w:rPr>
          <w:rFonts w:ascii="Arial" w:hAnsi="Arial" w:cs="Arial"/>
          <w:spacing w:val="1"/>
        </w:rPr>
        <w:t>, 2010;</w:t>
      </w:r>
      <w:r w:rsidR="001662B4" w:rsidRPr="00F11795">
        <w:rPr>
          <w:rFonts w:ascii="Arial" w:hAnsi="Arial" w:cs="Arial"/>
          <w:spacing w:val="1"/>
        </w:rPr>
        <w:t xml:space="preserve"> </w:t>
      </w:r>
      <w:r w:rsidR="000A1B12" w:rsidRPr="00F11795">
        <w:rPr>
          <w:rFonts w:ascii="Arial" w:hAnsi="Arial" w:cs="Arial"/>
        </w:rPr>
        <w:t>Hoffart</w:t>
      </w:r>
      <w:r w:rsidR="00FC015B" w:rsidRPr="00F11795">
        <w:rPr>
          <w:rFonts w:ascii="Arial" w:hAnsi="Arial" w:cs="Arial"/>
        </w:rPr>
        <w:t xml:space="preserve"> ve diğerleri</w:t>
      </w:r>
      <w:r w:rsidR="000A1B12" w:rsidRPr="00F11795">
        <w:rPr>
          <w:rFonts w:ascii="Arial" w:hAnsi="Arial" w:cs="Arial"/>
        </w:rPr>
        <w:t xml:space="preserve">, </w:t>
      </w:r>
      <w:r w:rsidR="00C900B7" w:rsidRPr="00F11795">
        <w:rPr>
          <w:rFonts w:ascii="Arial" w:hAnsi="Arial" w:cs="Arial"/>
        </w:rPr>
        <w:t>2005;</w:t>
      </w:r>
      <w:r w:rsidR="00B47388" w:rsidRPr="00F11795">
        <w:rPr>
          <w:rFonts w:ascii="Arial" w:hAnsi="Arial" w:cs="Arial"/>
        </w:rPr>
        <w:t xml:space="preserve"> </w:t>
      </w:r>
      <w:r w:rsidR="008155D7" w:rsidRPr="00F11795">
        <w:rPr>
          <w:rFonts w:ascii="Arial" w:hAnsi="Arial" w:cs="Arial"/>
          <w:spacing w:val="1"/>
        </w:rPr>
        <w:t>Renner ve diğerleri</w:t>
      </w:r>
      <w:r w:rsidR="00C900B7" w:rsidRPr="00F11795">
        <w:rPr>
          <w:rFonts w:ascii="Arial" w:hAnsi="Arial" w:cs="Arial"/>
          <w:spacing w:val="1"/>
        </w:rPr>
        <w:t xml:space="preserve">, 2010). </w:t>
      </w:r>
      <w:r w:rsidR="00D154FE" w:rsidRPr="00F11795">
        <w:rPr>
          <w:rFonts w:ascii="Arial" w:hAnsi="Arial" w:cs="Arial"/>
          <w:spacing w:val="1"/>
        </w:rPr>
        <w:t>Bulgularımız,</w:t>
      </w:r>
      <w:r w:rsidR="00AA3F3C" w:rsidRPr="00F11795">
        <w:rPr>
          <w:rFonts w:ascii="Arial" w:hAnsi="Arial" w:cs="Arial"/>
          <w:spacing w:val="1"/>
        </w:rPr>
        <w:t xml:space="preserve"> </w:t>
      </w:r>
      <w:r w:rsidR="00833731" w:rsidRPr="00F11795">
        <w:rPr>
          <w:rFonts w:ascii="Arial" w:hAnsi="Arial" w:cs="Arial"/>
        </w:rPr>
        <w:t>YDBİ</w:t>
      </w:r>
      <w:r w:rsidR="00F029CD" w:rsidRPr="00F11795">
        <w:rPr>
          <w:rFonts w:ascii="Arial" w:hAnsi="Arial" w:cs="Arial"/>
        </w:rPr>
        <w:t xml:space="preserve"> grubu ve </w:t>
      </w:r>
      <w:r w:rsidR="00833731" w:rsidRPr="00F11795">
        <w:rPr>
          <w:rFonts w:ascii="Arial" w:hAnsi="Arial" w:cs="Arial"/>
        </w:rPr>
        <w:t>YDB</w:t>
      </w:r>
      <w:r w:rsidR="00F029CD" w:rsidRPr="00F11795">
        <w:rPr>
          <w:rFonts w:ascii="Arial" w:hAnsi="Arial" w:cs="Arial"/>
        </w:rPr>
        <w:t xml:space="preserve"> grubu arasında </w:t>
      </w:r>
      <w:r w:rsidR="003B232E" w:rsidRPr="00F11795">
        <w:rPr>
          <w:rFonts w:ascii="Arial" w:hAnsi="Arial" w:cs="Arial"/>
        </w:rPr>
        <w:t>anlamlı düzeyde farklılaşan şemaların</w:t>
      </w:r>
      <w:r w:rsidR="00AA3F3C" w:rsidRPr="00F11795">
        <w:rPr>
          <w:rFonts w:ascii="Arial" w:hAnsi="Arial" w:cs="Arial"/>
        </w:rPr>
        <w:t>;</w:t>
      </w:r>
      <w:r w:rsidR="00773C7A" w:rsidRPr="00F11795">
        <w:rPr>
          <w:rFonts w:ascii="Arial" w:hAnsi="Arial" w:cs="Arial"/>
        </w:rPr>
        <w:t xml:space="preserve"> </w:t>
      </w:r>
      <w:r w:rsidR="007F2833" w:rsidRPr="00F11795">
        <w:rPr>
          <w:rFonts w:ascii="Arial" w:hAnsi="Arial" w:cs="Arial"/>
        </w:rPr>
        <w:t xml:space="preserve">“başarısızlık”, </w:t>
      </w:r>
      <w:r w:rsidR="008B0B28" w:rsidRPr="00F11795">
        <w:rPr>
          <w:rFonts w:ascii="Arial" w:hAnsi="Arial" w:cs="Arial"/>
        </w:rPr>
        <w:t xml:space="preserve">“karamsarlık”, </w:t>
      </w:r>
      <w:r w:rsidR="00A6022D" w:rsidRPr="00F11795">
        <w:rPr>
          <w:rFonts w:ascii="Arial" w:hAnsi="Arial" w:cs="Arial"/>
        </w:rPr>
        <w:t>“terk</w:t>
      </w:r>
      <w:r w:rsidR="00773C7A" w:rsidRPr="00F11795">
        <w:rPr>
          <w:rFonts w:ascii="Arial" w:hAnsi="Arial" w:cs="Arial"/>
        </w:rPr>
        <w:t xml:space="preserve"> </w:t>
      </w:r>
      <w:r w:rsidR="00A6022D" w:rsidRPr="00F11795">
        <w:rPr>
          <w:rFonts w:ascii="Arial" w:hAnsi="Arial" w:cs="Arial"/>
        </w:rPr>
        <w:t xml:space="preserve">edilme”, </w:t>
      </w:r>
      <w:r w:rsidR="007F2833" w:rsidRPr="00F11795">
        <w:rPr>
          <w:rFonts w:ascii="Arial" w:hAnsi="Arial" w:cs="Arial"/>
        </w:rPr>
        <w:t xml:space="preserve">“sosyal </w:t>
      </w:r>
      <w:r w:rsidR="008B0B28" w:rsidRPr="00F11795">
        <w:rPr>
          <w:rFonts w:ascii="Arial" w:hAnsi="Arial" w:cs="Arial"/>
        </w:rPr>
        <w:t>izolasyon/güvens</w:t>
      </w:r>
      <w:r w:rsidR="00A6022D" w:rsidRPr="00F11795">
        <w:rPr>
          <w:rFonts w:ascii="Arial" w:hAnsi="Arial" w:cs="Arial"/>
        </w:rPr>
        <w:t xml:space="preserve">izlik”, </w:t>
      </w:r>
      <w:r w:rsidR="008B0B28" w:rsidRPr="00F11795">
        <w:rPr>
          <w:rFonts w:ascii="Arial" w:hAnsi="Arial" w:cs="Arial"/>
        </w:rPr>
        <w:t xml:space="preserve">“kusurluluk”, </w:t>
      </w:r>
      <w:r w:rsidR="00F029CD" w:rsidRPr="00F11795">
        <w:rPr>
          <w:rFonts w:ascii="Arial" w:hAnsi="Arial" w:cs="Arial"/>
        </w:rPr>
        <w:t xml:space="preserve">“ayrıcalıklık/yetersiz </w:t>
      </w:r>
      <w:r w:rsidR="008B0B28" w:rsidRPr="00F11795">
        <w:rPr>
          <w:rFonts w:ascii="Arial" w:hAnsi="Arial" w:cs="Arial"/>
        </w:rPr>
        <w:t>özdene</w:t>
      </w:r>
      <w:r w:rsidR="00773C7A" w:rsidRPr="00F11795">
        <w:rPr>
          <w:rFonts w:ascii="Arial" w:hAnsi="Arial" w:cs="Arial"/>
        </w:rPr>
        <w:t xml:space="preserve">tim”, </w:t>
      </w:r>
      <w:r w:rsidR="009046B8" w:rsidRPr="00F11795">
        <w:rPr>
          <w:rFonts w:ascii="Arial" w:hAnsi="Arial" w:cs="Arial"/>
        </w:rPr>
        <w:t>“iç içe geçme/</w:t>
      </w:r>
      <w:r w:rsidR="008B0B28" w:rsidRPr="00F11795">
        <w:rPr>
          <w:rFonts w:ascii="Arial" w:hAnsi="Arial" w:cs="Arial"/>
        </w:rPr>
        <w:t>bağımlılık”, “cezalandırılma”</w:t>
      </w:r>
      <w:r w:rsidR="00A6022D" w:rsidRPr="00F11795">
        <w:rPr>
          <w:rFonts w:ascii="Arial" w:hAnsi="Arial" w:cs="Arial"/>
        </w:rPr>
        <w:t xml:space="preserve"> şemaları </w:t>
      </w:r>
      <w:r w:rsidR="008B0B28" w:rsidRPr="00F11795">
        <w:rPr>
          <w:rFonts w:ascii="Arial" w:hAnsi="Arial" w:cs="Arial"/>
        </w:rPr>
        <w:t>olduğu</w:t>
      </w:r>
      <w:r w:rsidR="00D154FE" w:rsidRPr="00F11795">
        <w:rPr>
          <w:rFonts w:ascii="Arial" w:hAnsi="Arial" w:cs="Arial"/>
        </w:rPr>
        <w:t>nu ortaya koymaktadır.</w:t>
      </w:r>
      <w:r w:rsidR="008B0B28" w:rsidRPr="00F11795">
        <w:rPr>
          <w:rFonts w:ascii="Arial" w:hAnsi="Arial" w:cs="Arial"/>
        </w:rPr>
        <w:t xml:space="preserve"> </w:t>
      </w:r>
      <w:r w:rsidR="0031783C" w:rsidRPr="00F11795">
        <w:rPr>
          <w:rFonts w:ascii="Arial" w:hAnsi="Arial" w:cs="Arial"/>
        </w:rPr>
        <w:t>Şema alanları açısından ise gruplar arasında “zedelenmiş otonomi”, “kopukluk” ve “zedelenmiş sınırlar” şema alanları açısından anlamlı düzey</w:t>
      </w:r>
      <w:r w:rsidR="00A31F65" w:rsidRPr="00F11795">
        <w:rPr>
          <w:rFonts w:ascii="Arial" w:hAnsi="Arial" w:cs="Arial"/>
        </w:rPr>
        <w:t>ler</w:t>
      </w:r>
      <w:r w:rsidR="0031783C" w:rsidRPr="00F11795">
        <w:rPr>
          <w:rFonts w:ascii="Arial" w:hAnsi="Arial" w:cs="Arial"/>
        </w:rPr>
        <w:t xml:space="preserve">de farklılıklar olup </w:t>
      </w:r>
      <w:r w:rsidR="00833731" w:rsidRPr="00F11795">
        <w:rPr>
          <w:rFonts w:ascii="Arial" w:hAnsi="Arial" w:cs="Arial"/>
        </w:rPr>
        <w:t>YDBİ</w:t>
      </w:r>
      <w:r w:rsidR="0031783C" w:rsidRPr="00F11795">
        <w:rPr>
          <w:rFonts w:ascii="Arial" w:hAnsi="Arial" w:cs="Arial"/>
        </w:rPr>
        <w:t xml:space="preserve"> grubunun bu şema alanlarında daha yüksek puanlar aldıkları görülmektedir. </w:t>
      </w:r>
    </w:p>
    <w:p w:rsidR="00E27694" w:rsidRPr="00F11795" w:rsidRDefault="00FB7F9F" w:rsidP="00A047C9">
      <w:pPr>
        <w:autoSpaceDE w:val="0"/>
        <w:autoSpaceDN w:val="0"/>
        <w:adjustRightInd w:val="0"/>
        <w:spacing w:line="360" w:lineRule="auto"/>
        <w:ind w:firstLine="567"/>
        <w:jc w:val="both"/>
        <w:rPr>
          <w:rFonts w:ascii="Arial" w:hAnsi="Arial" w:cs="Arial"/>
          <w:spacing w:val="1"/>
        </w:rPr>
      </w:pPr>
      <w:r w:rsidRPr="00F11795">
        <w:rPr>
          <w:rFonts w:ascii="Arial" w:hAnsi="Arial" w:cs="Arial"/>
          <w:spacing w:val="1"/>
        </w:rPr>
        <w:t>Gruplar arasında anlamlı düzeylerde farklılaşan ş</w:t>
      </w:r>
      <w:r w:rsidR="00E27694" w:rsidRPr="00F11795">
        <w:rPr>
          <w:rFonts w:ascii="Arial" w:hAnsi="Arial" w:cs="Arial"/>
          <w:spacing w:val="1"/>
        </w:rPr>
        <w:t>emalar</w:t>
      </w:r>
      <w:r w:rsidR="00A047C9" w:rsidRPr="00F11795">
        <w:rPr>
          <w:rFonts w:ascii="Arial" w:hAnsi="Arial" w:cs="Arial"/>
          <w:spacing w:val="1"/>
        </w:rPr>
        <w:t xml:space="preserve"> açısından bulgularımız değerlendirildiğinde, </w:t>
      </w:r>
      <w:r w:rsidR="00731E1A" w:rsidRPr="00F11795">
        <w:rPr>
          <w:rFonts w:ascii="Arial" w:hAnsi="Arial" w:cs="Arial"/>
          <w:spacing w:val="1"/>
        </w:rPr>
        <w:t xml:space="preserve">intihar </w:t>
      </w:r>
      <w:r w:rsidR="00C53163" w:rsidRPr="00F11795">
        <w:rPr>
          <w:rFonts w:ascii="Arial" w:hAnsi="Arial" w:cs="Arial"/>
          <w:spacing w:val="1"/>
        </w:rPr>
        <w:t>davranışında</w:t>
      </w:r>
      <w:r w:rsidR="00731E1A" w:rsidRPr="00F11795">
        <w:rPr>
          <w:rFonts w:ascii="Arial" w:hAnsi="Arial" w:cs="Arial"/>
          <w:spacing w:val="1"/>
        </w:rPr>
        <w:t xml:space="preserve"> bulunan depresyon hastalarında </w:t>
      </w:r>
      <w:r w:rsidR="00C53163" w:rsidRPr="00F11795">
        <w:rPr>
          <w:rFonts w:ascii="Arial" w:hAnsi="Arial" w:cs="Arial"/>
          <w:spacing w:val="1"/>
        </w:rPr>
        <w:t xml:space="preserve">intihar davranışı bulunmayanlara oranla daha </w:t>
      </w:r>
      <w:r w:rsidR="00DD27B9" w:rsidRPr="00F11795">
        <w:rPr>
          <w:rFonts w:ascii="Arial" w:hAnsi="Arial" w:cs="Arial"/>
          <w:spacing w:val="1"/>
        </w:rPr>
        <w:t>şiddetli</w:t>
      </w:r>
      <w:r w:rsidR="00C53163" w:rsidRPr="00F11795">
        <w:rPr>
          <w:rFonts w:ascii="Arial" w:hAnsi="Arial" w:cs="Arial"/>
          <w:spacing w:val="1"/>
        </w:rPr>
        <w:t xml:space="preserve"> düzeyde; </w:t>
      </w:r>
      <w:r w:rsidR="00731E1A" w:rsidRPr="00F11795">
        <w:rPr>
          <w:rFonts w:ascii="Arial" w:hAnsi="Arial" w:cs="Arial"/>
          <w:spacing w:val="1"/>
        </w:rPr>
        <w:t>kendini başarısız,</w:t>
      </w:r>
      <w:r w:rsidR="001513B8" w:rsidRPr="00F11795">
        <w:rPr>
          <w:rFonts w:ascii="Arial" w:hAnsi="Arial" w:cs="Arial"/>
          <w:spacing w:val="1"/>
        </w:rPr>
        <w:t xml:space="preserve"> kusurlu, yetersiz,</w:t>
      </w:r>
      <w:r w:rsidR="009745A6" w:rsidRPr="00F11795">
        <w:rPr>
          <w:rFonts w:ascii="Arial" w:hAnsi="Arial" w:cs="Arial"/>
          <w:spacing w:val="1"/>
        </w:rPr>
        <w:t xml:space="preserve"> değersiz,</w:t>
      </w:r>
      <w:r w:rsidR="001513B8" w:rsidRPr="00F11795">
        <w:rPr>
          <w:rFonts w:ascii="Arial" w:hAnsi="Arial" w:cs="Arial"/>
          <w:spacing w:val="1"/>
        </w:rPr>
        <w:t xml:space="preserve"> istenmeyen olarak değerlendirme</w:t>
      </w:r>
      <w:r w:rsidR="00FA6309" w:rsidRPr="00F11795">
        <w:rPr>
          <w:rFonts w:ascii="Arial" w:hAnsi="Arial" w:cs="Arial"/>
          <w:spacing w:val="1"/>
        </w:rPr>
        <w:t xml:space="preserve">; günlük </w:t>
      </w:r>
      <w:r w:rsidR="00C53163" w:rsidRPr="00F11795">
        <w:rPr>
          <w:rFonts w:ascii="Arial" w:hAnsi="Arial" w:cs="Arial"/>
          <w:spacing w:val="1"/>
        </w:rPr>
        <w:t>sorumlulukları</w:t>
      </w:r>
      <w:r w:rsidR="00DE4E8F" w:rsidRPr="00F11795">
        <w:rPr>
          <w:rFonts w:ascii="Arial" w:hAnsi="Arial" w:cs="Arial"/>
          <w:spacing w:val="1"/>
        </w:rPr>
        <w:t>n</w:t>
      </w:r>
      <w:r w:rsidR="00B47388" w:rsidRPr="00F11795">
        <w:rPr>
          <w:rFonts w:ascii="Arial" w:hAnsi="Arial" w:cs="Arial"/>
          <w:spacing w:val="1"/>
        </w:rPr>
        <w:t xml:space="preserve"> </w:t>
      </w:r>
      <w:r w:rsidR="00FA6309" w:rsidRPr="00F11795">
        <w:rPr>
          <w:rFonts w:ascii="Arial" w:hAnsi="Arial" w:cs="Arial"/>
          <w:spacing w:val="1"/>
        </w:rPr>
        <w:t xml:space="preserve">yürütülmesi, </w:t>
      </w:r>
      <w:r w:rsidR="00C53163" w:rsidRPr="00F11795">
        <w:rPr>
          <w:rFonts w:ascii="Arial" w:hAnsi="Arial" w:cs="Arial"/>
          <w:spacing w:val="1"/>
        </w:rPr>
        <w:t xml:space="preserve">duygusal destek, </w:t>
      </w:r>
      <w:r w:rsidR="00FA6309" w:rsidRPr="00F11795">
        <w:rPr>
          <w:rFonts w:ascii="Arial" w:hAnsi="Arial" w:cs="Arial"/>
          <w:spacing w:val="1"/>
        </w:rPr>
        <w:t>güç ya da korunma açısından diğerlerine</w:t>
      </w:r>
      <w:r w:rsidR="009745A6" w:rsidRPr="00F11795">
        <w:rPr>
          <w:rFonts w:ascii="Arial" w:hAnsi="Arial" w:cs="Arial"/>
          <w:spacing w:val="1"/>
        </w:rPr>
        <w:t xml:space="preserve"> muhtaç olma</w:t>
      </w:r>
      <w:r w:rsidR="00FA6309" w:rsidRPr="00F11795">
        <w:rPr>
          <w:rFonts w:ascii="Arial" w:hAnsi="Arial" w:cs="Arial"/>
          <w:spacing w:val="1"/>
        </w:rPr>
        <w:t xml:space="preserve">, bağımlılık gösterme; kişiler arası ilişkilerde güvensizlik, kopukluk yaşama, yalnız olma; </w:t>
      </w:r>
      <w:r w:rsidR="00E268EC" w:rsidRPr="00F11795">
        <w:rPr>
          <w:rFonts w:ascii="Arial" w:hAnsi="Arial" w:cs="Arial"/>
          <w:spacing w:val="1"/>
        </w:rPr>
        <w:t>olumsuza odaklanma</w:t>
      </w:r>
      <w:r w:rsidR="00FA6309" w:rsidRPr="00F11795">
        <w:rPr>
          <w:rFonts w:ascii="Arial" w:hAnsi="Arial" w:cs="Arial"/>
          <w:spacing w:val="1"/>
        </w:rPr>
        <w:t xml:space="preserve"> ve </w:t>
      </w:r>
      <w:r w:rsidR="001513B8" w:rsidRPr="00F11795">
        <w:rPr>
          <w:rFonts w:ascii="Arial" w:hAnsi="Arial" w:cs="Arial"/>
          <w:spacing w:val="1"/>
        </w:rPr>
        <w:t xml:space="preserve">gelecekten </w:t>
      </w:r>
      <w:r w:rsidR="00C53163" w:rsidRPr="00F11795">
        <w:rPr>
          <w:rFonts w:ascii="Arial" w:hAnsi="Arial" w:cs="Arial"/>
          <w:spacing w:val="1"/>
        </w:rPr>
        <w:t xml:space="preserve">olumsuz beklentiler içinde olma </w:t>
      </w:r>
      <w:r w:rsidR="00A047C9" w:rsidRPr="00F11795">
        <w:rPr>
          <w:rFonts w:ascii="Arial" w:hAnsi="Arial" w:cs="Arial"/>
          <w:spacing w:val="1"/>
        </w:rPr>
        <w:t xml:space="preserve">yönünde bilişlerin varlığı söz konusudur. </w:t>
      </w:r>
      <w:r w:rsidR="00C53163" w:rsidRPr="00F11795">
        <w:rPr>
          <w:rFonts w:ascii="Arial" w:hAnsi="Arial" w:cs="Arial"/>
          <w:spacing w:val="1"/>
        </w:rPr>
        <w:t xml:space="preserve">Benzer biçimde, intihar davranışında bulunan depresyon hastalarında diğerlerine oranla yüksek düzeyde; </w:t>
      </w:r>
      <w:r w:rsidR="001513B8" w:rsidRPr="00F11795">
        <w:rPr>
          <w:rFonts w:ascii="Arial" w:hAnsi="Arial" w:cs="Arial"/>
          <w:spacing w:val="1"/>
        </w:rPr>
        <w:t xml:space="preserve">kişisel hedeflere ulaşmada </w:t>
      </w:r>
      <w:r w:rsidR="0044545F" w:rsidRPr="00F11795">
        <w:rPr>
          <w:rFonts w:ascii="Arial" w:hAnsi="Arial" w:cs="Arial"/>
          <w:spacing w:val="1"/>
        </w:rPr>
        <w:t xml:space="preserve">özdenetim, özdisiplin eksikliği, </w:t>
      </w:r>
      <w:r w:rsidR="001513B8" w:rsidRPr="00F11795">
        <w:rPr>
          <w:rFonts w:ascii="Arial" w:hAnsi="Arial" w:cs="Arial"/>
          <w:spacing w:val="1"/>
        </w:rPr>
        <w:t>engellenme töleransı göstere</w:t>
      </w:r>
      <w:r w:rsidR="00E268EC" w:rsidRPr="00F11795">
        <w:rPr>
          <w:rFonts w:ascii="Arial" w:hAnsi="Arial" w:cs="Arial"/>
          <w:spacing w:val="1"/>
        </w:rPr>
        <w:t>meme,</w:t>
      </w:r>
      <w:r w:rsidR="001513B8" w:rsidRPr="00F11795">
        <w:rPr>
          <w:rFonts w:ascii="Arial" w:hAnsi="Arial" w:cs="Arial"/>
          <w:spacing w:val="1"/>
        </w:rPr>
        <w:t xml:space="preserve"> duygu ve dürtülerin </w:t>
      </w:r>
      <w:r w:rsidR="00FA6309" w:rsidRPr="00F11795">
        <w:rPr>
          <w:rFonts w:ascii="Arial" w:hAnsi="Arial" w:cs="Arial"/>
          <w:spacing w:val="1"/>
        </w:rPr>
        <w:t xml:space="preserve">düzenlenmesinde </w:t>
      </w:r>
      <w:r w:rsidR="001513B8" w:rsidRPr="00F11795">
        <w:rPr>
          <w:rFonts w:ascii="Arial" w:hAnsi="Arial" w:cs="Arial"/>
          <w:spacing w:val="1"/>
        </w:rPr>
        <w:t>güçlük</w:t>
      </w:r>
      <w:r w:rsidR="00E268EC" w:rsidRPr="00F11795">
        <w:rPr>
          <w:rFonts w:ascii="Arial" w:hAnsi="Arial" w:cs="Arial"/>
          <w:spacing w:val="1"/>
        </w:rPr>
        <w:t>ler</w:t>
      </w:r>
      <w:r w:rsidR="00FA6309" w:rsidRPr="00F11795">
        <w:rPr>
          <w:rFonts w:ascii="Arial" w:hAnsi="Arial" w:cs="Arial"/>
          <w:spacing w:val="1"/>
        </w:rPr>
        <w:t xml:space="preserve"> yaşama</w:t>
      </w:r>
      <w:r w:rsidR="0044545F" w:rsidRPr="00F11795">
        <w:rPr>
          <w:rFonts w:ascii="Arial" w:hAnsi="Arial" w:cs="Arial"/>
          <w:spacing w:val="1"/>
        </w:rPr>
        <w:t xml:space="preserve">; </w:t>
      </w:r>
      <w:r w:rsidR="00E268EC" w:rsidRPr="00F11795">
        <w:rPr>
          <w:rFonts w:ascii="Arial" w:hAnsi="Arial" w:cs="Arial"/>
          <w:spacing w:val="1"/>
        </w:rPr>
        <w:t>hatalar karşısında hoşgörüsüz</w:t>
      </w:r>
      <w:r w:rsidR="006A76D2" w:rsidRPr="00F11795">
        <w:rPr>
          <w:rFonts w:ascii="Arial" w:hAnsi="Arial" w:cs="Arial"/>
          <w:spacing w:val="1"/>
        </w:rPr>
        <w:t>l</w:t>
      </w:r>
      <w:r w:rsidR="00C53163" w:rsidRPr="00F11795">
        <w:rPr>
          <w:rFonts w:ascii="Arial" w:hAnsi="Arial" w:cs="Arial"/>
          <w:spacing w:val="1"/>
        </w:rPr>
        <w:t xml:space="preserve">ük </w:t>
      </w:r>
      <w:r w:rsidR="002B2509" w:rsidRPr="00F11795">
        <w:rPr>
          <w:rFonts w:ascii="Arial" w:hAnsi="Arial" w:cs="Arial"/>
          <w:spacing w:val="1"/>
        </w:rPr>
        <w:t>gösterme</w:t>
      </w:r>
      <w:r w:rsidR="00B47388" w:rsidRPr="00F11795">
        <w:rPr>
          <w:rFonts w:ascii="Arial" w:hAnsi="Arial" w:cs="Arial"/>
          <w:spacing w:val="1"/>
        </w:rPr>
        <w:t xml:space="preserve"> </w:t>
      </w:r>
      <w:r w:rsidR="002A7186" w:rsidRPr="00F11795">
        <w:rPr>
          <w:rFonts w:ascii="Arial" w:hAnsi="Arial" w:cs="Arial"/>
          <w:spacing w:val="1"/>
        </w:rPr>
        <w:t>eğilimi</w:t>
      </w:r>
      <w:r w:rsidR="00B47388" w:rsidRPr="00F11795">
        <w:rPr>
          <w:rFonts w:ascii="Arial" w:hAnsi="Arial" w:cs="Arial"/>
          <w:spacing w:val="1"/>
        </w:rPr>
        <w:t xml:space="preserve"> </w:t>
      </w:r>
      <w:r w:rsidR="00C53163" w:rsidRPr="00F11795">
        <w:rPr>
          <w:rFonts w:ascii="Arial" w:hAnsi="Arial" w:cs="Arial"/>
          <w:spacing w:val="1"/>
        </w:rPr>
        <w:t xml:space="preserve">olduğu söylenebilir. </w:t>
      </w:r>
    </w:p>
    <w:p w:rsidR="00F57709" w:rsidRPr="00F11795" w:rsidRDefault="00D154FE" w:rsidP="00FE4A20">
      <w:pPr>
        <w:spacing w:line="360" w:lineRule="auto"/>
        <w:ind w:right="-1" w:firstLine="567"/>
        <w:jc w:val="both"/>
        <w:rPr>
          <w:rFonts w:ascii="Arial" w:hAnsi="Arial" w:cs="Arial"/>
        </w:rPr>
      </w:pPr>
      <w:r w:rsidRPr="00F11795">
        <w:rPr>
          <w:rFonts w:ascii="Arial" w:hAnsi="Arial" w:cs="Arial"/>
          <w:spacing w:val="1"/>
        </w:rPr>
        <w:t>Çalışmamızın sonuçları, intihar literatüründe yer alan</w:t>
      </w:r>
      <w:r w:rsidR="00420928" w:rsidRPr="00F11795">
        <w:rPr>
          <w:rFonts w:ascii="Arial" w:hAnsi="Arial" w:cs="Arial"/>
          <w:spacing w:val="1"/>
        </w:rPr>
        <w:t xml:space="preserve"> </w:t>
      </w:r>
      <w:r w:rsidR="00E27694" w:rsidRPr="00F11795">
        <w:rPr>
          <w:rFonts w:ascii="Arial" w:hAnsi="Arial" w:cs="Arial"/>
          <w:spacing w:val="1"/>
        </w:rPr>
        <w:t>farklı</w:t>
      </w:r>
      <w:r w:rsidR="00420928" w:rsidRPr="00F11795">
        <w:rPr>
          <w:rFonts w:ascii="Arial" w:hAnsi="Arial" w:cs="Arial"/>
          <w:spacing w:val="1"/>
        </w:rPr>
        <w:t xml:space="preserve"> yaklaşımlar çerçevesinde yürütülen </w:t>
      </w:r>
      <w:r w:rsidR="00293899" w:rsidRPr="00F11795">
        <w:rPr>
          <w:rFonts w:ascii="Arial" w:hAnsi="Arial" w:cs="Arial"/>
          <w:spacing w:val="1"/>
        </w:rPr>
        <w:t xml:space="preserve">bazı </w:t>
      </w:r>
      <w:r w:rsidR="00420928" w:rsidRPr="00F11795">
        <w:rPr>
          <w:rFonts w:ascii="Arial" w:hAnsi="Arial" w:cs="Arial"/>
          <w:spacing w:val="1"/>
        </w:rPr>
        <w:t>çalışma sonuçlarıyla</w:t>
      </w:r>
      <w:r w:rsidR="00F57709" w:rsidRPr="00F11795">
        <w:rPr>
          <w:rFonts w:ascii="Arial" w:hAnsi="Arial" w:cs="Arial"/>
          <w:spacing w:val="1"/>
        </w:rPr>
        <w:t xml:space="preserve"> da</w:t>
      </w:r>
      <w:r w:rsidR="00420928" w:rsidRPr="00F11795">
        <w:rPr>
          <w:rFonts w:ascii="Arial" w:hAnsi="Arial" w:cs="Arial"/>
          <w:spacing w:val="1"/>
        </w:rPr>
        <w:t xml:space="preserve"> tutarlılıklar göstermektedir. </w:t>
      </w:r>
      <w:r w:rsidR="00F57709" w:rsidRPr="00F11795">
        <w:rPr>
          <w:rFonts w:ascii="Arial" w:hAnsi="Arial" w:cs="Arial"/>
          <w:spacing w:val="1"/>
        </w:rPr>
        <w:t>İ</w:t>
      </w:r>
      <w:r w:rsidR="00420928" w:rsidRPr="00F11795">
        <w:rPr>
          <w:rFonts w:ascii="Arial" w:hAnsi="Arial" w:cs="Arial"/>
          <w:spacing w:val="1"/>
        </w:rPr>
        <w:t xml:space="preserve">ntihar davranışının; </w:t>
      </w:r>
      <w:r w:rsidR="006A76D2" w:rsidRPr="00F11795">
        <w:rPr>
          <w:rFonts w:ascii="Arial" w:hAnsi="Arial" w:cs="Arial"/>
        </w:rPr>
        <w:t xml:space="preserve">yalnızlık, yabancılaşma, </w:t>
      </w:r>
      <w:r w:rsidR="00420928" w:rsidRPr="00F11795">
        <w:rPr>
          <w:rFonts w:ascii="Arial" w:hAnsi="Arial" w:cs="Arial"/>
          <w:spacing w:val="1"/>
        </w:rPr>
        <w:t xml:space="preserve">umutsuzluk, </w:t>
      </w:r>
      <w:r w:rsidR="006A76D2" w:rsidRPr="00F11795">
        <w:rPr>
          <w:rFonts w:ascii="Arial" w:hAnsi="Arial" w:cs="Arial"/>
        </w:rPr>
        <w:t xml:space="preserve">kendine yönelik olumsuz değerlendirmeler, özsaygı yitimi, güvensiz bağlanma biçimleri, problem çözme becerilerinde yetersizlik, sosyal destek ve kaynakların yetersizliği, aile </w:t>
      </w:r>
      <w:r w:rsidR="006A76D2" w:rsidRPr="00F11795">
        <w:rPr>
          <w:rFonts w:ascii="Arial" w:hAnsi="Arial" w:cs="Arial"/>
        </w:rPr>
        <w:lastRenderedPageBreak/>
        <w:t xml:space="preserve">işlevinde bozukluk, aile içi iletişim sorunları, suçluluk, dürtüsellik ve öfke gibi </w:t>
      </w:r>
      <w:r w:rsidR="00420928" w:rsidRPr="00F11795">
        <w:rPr>
          <w:rFonts w:ascii="Arial" w:hAnsi="Arial" w:cs="Arial"/>
        </w:rPr>
        <w:t>faktör</w:t>
      </w:r>
      <w:r w:rsidR="0031783C" w:rsidRPr="00F11795">
        <w:rPr>
          <w:rFonts w:ascii="Arial" w:hAnsi="Arial" w:cs="Arial"/>
        </w:rPr>
        <w:t>ler</w:t>
      </w:r>
      <w:r w:rsidR="00420928" w:rsidRPr="00F11795">
        <w:rPr>
          <w:rFonts w:ascii="Arial" w:hAnsi="Arial" w:cs="Arial"/>
        </w:rPr>
        <w:t xml:space="preserve"> ile ilişkili olduğu yönünde çalışmalar bulunmaktadır</w:t>
      </w:r>
      <w:r w:rsidR="00EA4BD9" w:rsidRPr="00F11795">
        <w:rPr>
          <w:rFonts w:ascii="Arial" w:hAnsi="Arial" w:cs="Arial"/>
        </w:rPr>
        <w:t xml:space="preserve"> (Atlı, 2007; Atlı ve diğerleri</w:t>
      </w:r>
      <w:r w:rsidR="00802751" w:rsidRPr="00F11795">
        <w:rPr>
          <w:rFonts w:ascii="Arial" w:hAnsi="Arial" w:cs="Arial"/>
        </w:rPr>
        <w:t>, 2009; Aydemir</w:t>
      </w:r>
      <w:r w:rsidR="006A76D2" w:rsidRPr="00F11795">
        <w:rPr>
          <w:rFonts w:ascii="Arial" w:hAnsi="Arial" w:cs="Arial"/>
        </w:rPr>
        <w:t xml:space="preserve"> ve </w:t>
      </w:r>
      <w:r w:rsidR="00802751" w:rsidRPr="00F11795">
        <w:rPr>
          <w:rFonts w:ascii="Arial" w:hAnsi="Arial" w:cs="Arial"/>
        </w:rPr>
        <w:t>diğerleri</w:t>
      </w:r>
      <w:r w:rsidR="006B52B3" w:rsidRPr="00F11795">
        <w:rPr>
          <w:rFonts w:ascii="Arial" w:hAnsi="Arial" w:cs="Arial"/>
        </w:rPr>
        <w:t>, 2002; Dieserud ve diğerleri</w:t>
      </w:r>
      <w:r w:rsidR="006A76D2" w:rsidRPr="00F11795">
        <w:rPr>
          <w:rFonts w:ascii="Arial" w:hAnsi="Arial" w:cs="Arial"/>
        </w:rPr>
        <w:t xml:space="preserve">, 2001; Dilbaz ve Seber, 1993; </w:t>
      </w:r>
      <w:r w:rsidR="006B52B3" w:rsidRPr="00F11795">
        <w:rPr>
          <w:rFonts w:ascii="Arial" w:hAnsi="Arial" w:cs="Arial"/>
          <w:spacing w:val="1"/>
        </w:rPr>
        <w:t>Dixon ve diğerleri</w:t>
      </w:r>
      <w:r w:rsidR="006A76D2" w:rsidRPr="00F11795">
        <w:rPr>
          <w:rFonts w:ascii="Arial" w:hAnsi="Arial" w:cs="Arial"/>
          <w:spacing w:val="1"/>
        </w:rPr>
        <w:t xml:space="preserve">, 1991; </w:t>
      </w:r>
      <w:r w:rsidR="006A76D2" w:rsidRPr="00F11795">
        <w:rPr>
          <w:rFonts w:ascii="Arial" w:hAnsi="Arial" w:cs="Arial"/>
        </w:rPr>
        <w:t>Eskin</w:t>
      </w:r>
      <w:r w:rsidR="006B52B3" w:rsidRPr="00F11795">
        <w:rPr>
          <w:rFonts w:ascii="Arial" w:hAnsi="Arial" w:cs="Arial"/>
        </w:rPr>
        <w:t xml:space="preserve"> </w:t>
      </w:r>
      <w:r w:rsidR="006A76D2" w:rsidRPr="00F11795">
        <w:rPr>
          <w:rFonts w:ascii="Arial" w:hAnsi="Arial" w:cs="Arial"/>
        </w:rPr>
        <w:t>ve</w:t>
      </w:r>
      <w:r w:rsidR="006B52B3" w:rsidRPr="00F11795">
        <w:rPr>
          <w:rFonts w:ascii="Arial" w:hAnsi="Arial" w:cs="Arial"/>
        </w:rPr>
        <w:t xml:space="preserve"> diğerleri,</w:t>
      </w:r>
      <w:r w:rsidR="00433667" w:rsidRPr="00F11795">
        <w:rPr>
          <w:rFonts w:ascii="Arial" w:hAnsi="Arial" w:cs="Arial"/>
        </w:rPr>
        <w:t xml:space="preserve"> 2006; Özer ve diğerleri, 2015; Palabıyıkoğlu ve diğerleri</w:t>
      </w:r>
      <w:r w:rsidR="006A76D2" w:rsidRPr="00F11795">
        <w:rPr>
          <w:rFonts w:ascii="Arial" w:hAnsi="Arial" w:cs="Arial"/>
        </w:rPr>
        <w:t>, 1993; Şahin</w:t>
      </w:r>
      <w:r w:rsidR="008A1156" w:rsidRPr="00F11795">
        <w:rPr>
          <w:rFonts w:ascii="Arial" w:hAnsi="Arial" w:cs="Arial"/>
        </w:rPr>
        <w:t xml:space="preserve"> ve diğerleri</w:t>
      </w:r>
      <w:r w:rsidR="006A76D2" w:rsidRPr="00F11795">
        <w:rPr>
          <w:rFonts w:ascii="Arial" w:hAnsi="Arial" w:cs="Arial"/>
        </w:rPr>
        <w:t>, 2008).</w:t>
      </w:r>
    </w:p>
    <w:p w:rsidR="00353495" w:rsidRPr="00F11795" w:rsidRDefault="00F57709" w:rsidP="00FE4A20">
      <w:pPr>
        <w:spacing w:line="360" w:lineRule="auto"/>
        <w:ind w:firstLine="567"/>
        <w:jc w:val="both"/>
        <w:rPr>
          <w:rFonts w:ascii="Arial" w:hAnsi="Arial" w:cs="Arial"/>
        </w:rPr>
      </w:pPr>
      <w:r w:rsidRPr="00F11795">
        <w:rPr>
          <w:rFonts w:ascii="Arial" w:hAnsi="Arial" w:cs="Arial"/>
          <w:spacing w:val="1"/>
        </w:rPr>
        <w:t xml:space="preserve">Bilişsel model ve şema kuramı çerçevesinde </w:t>
      </w:r>
      <w:r w:rsidR="00FF1B13" w:rsidRPr="00F11795">
        <w:rPr>
          <w:rFonts w:ascii="Arial" w:hAnsi="Arial" w:cs="Arial"/>
          <w:spacing w:val="1"/>
        </w:rPr>
        <w:t xml:space="preserve">yürütülen ve </w:t>
      </w:r>
      <w:r w:rsidR="00123305" w:rsidRPr="00F11795">
        <w:rPr>
          <w:rFonts w:ascii="Arial" w:hAnsi="Arial" w:cs="Arial"/>
          <w:spacing w:val="1"/>
        </w:rPr>
        <w:t>yeğin</w:t>
      </w:r>
      <w:r w:rsidRPr="00F11795">
        <w:rPr>
          <w:rFonts w:ascii="Arial" w:hAnsi="Arial" w:cs="Arial"/>
          <w:spacing w:val="1"/>
        </w:rPr>
        <w:t xml:space="preserve"> depresyon hastalarında</w:t>
      </w:r>
      <w:r w:rsidR="00FF1B13" w:rsidRPr="00F11795">
        <w:rPr>
          <w:rFonts w:ascii="Arial" w:hAnsi="Arial" w:cs="Arial"/>
          <w:spacing w:val="1"/>
        </w:rPr>
        <w:t xml:space="preserve"> erken dönem uyumsuz şemalar ile</w:t>
      </w:r>
      <w:r w:rsidRPr="00F11795">
        <w:rPr>
          <w:rFonts w:ascii="Arial" w:hAnsi="Arial" w:cs="Arial"/>
          <w:spacing w:val="1"/>
        </w:rPr>
        <w:t xml:space="preserve"> intihar davranışı arasındaki ilişkilerin incelendiği karşılaştırmalı çalışma sayısı </w:t>
      </w:r>
      <w:r w:rsidR="00A31F65" w:rsidRPr="00F11795">
        <w:rPr>
          <w:rFonts w:ascii="Arial" w:hAnsi="Arial" w:cs="Arial"/>
          <w:spacing w:val="1"/>
        </w:rPr>
        <w:t xml:space="preserve">ise </w:t>
      </w:r>
      <w:r w:rsidRPr="00F11795">
        <w:rPr>
          <w:rFonts w:ascii="Arial" w:hAnsi="Arial" w:cs="Arial"/>
          <w:spacing w:val="1"/>
        </w:rPr>
        <w:t>yok denecek kadar azdır. Bu kapsamda rastlanılan tek çalışmanın sonucunda, Ahmadpanah</w:t>
      </w:r>
      <w:r w:rsidR="00DB7B75" w:rsidRPr="00F11795">
        <w:rPr>
          <w:rFonts w:ascii="Arial" w:hAnsi="Arial" w:cs="Arial"/>
          <w:spacing w:val="1"/>
        </w:rPr>
        <w:t xml:space="preserve"> ve diğerleri</w:t>
      </w:r>
      <w:r w:rsidRPr="00F11795">
        <w:rPr>
          <w:rFonts w:ascii="Arial" w:hAnsi="Arial" w:cs="Arial"/>
          <w:spacing w:val="1"/>
        </w:rPr>
        <w:t xml:space="preserve"> (2017), majör depresyonu olan ve </w:t>
      </w:r>
      <w:r w:rsidR="00B47388" w:rsidRPr="00F11795">
        <w:rPr>
          <w:rFonts w:ascii="Arial" w:hAnsi="Arial" w:cs="Arial"/>
          <w:spacing w:val="1"/>
        </w:rPr>
        <w:t>hâlihazırda</w:t>
      </w:r>
      <w:r w:rsidRPr="00F11795">
        <w:rPr>
          <w:rFonts w:ascii="Arial" w:hAnsi="Arial" w:cs="Arial"/>
          <w:spacing w:val="1"/>
        </w:rPr>
        <w:t xml:space="preserve"> intihar girişiminde bulunan grubun “ayrılma/reddedilme” şema alanında yer alan tüm şemalardan aldıkları puanların, majör depresyonu olan ve intihar girişiminde bulunmayan gruba oranla daha yüksek olduğunu bildirmişlerdir. Ayrıca, </w:t>
      </w:r>
      <w:r w:rsidR="0074721D" w:rsidRPr="00F11795">
        <w:rPr>
          <w:rFonts w:ascii="Arial" w:hAnsi="Arial" w:cs="Arial"/>
          <w:spacing w:val="1"/>
        </w:rPr>
        <w:t xml:space="preserve">ayrılma/reddedilme şema alanı kapsamı dışında olan; </w:t>
      </w:r>
      <w:r w:rsidRPr="00F11795">
        <w:rPr>
          <w:rFonts w:ascii="Arial" w:hAnsi="Arial" w:cs="Arial"/>
          <w:spacing w:val="1"/>
        </w:rPr>
        <w:t xml:space="preserve">“bağımlılık/yetersizlik, hastalıklar ve zarar görme karşısında dayanıksızlık, başarısızlık, duygusal baskılama/ketleme, yüksek standartlar, cezalandırıcılık” şemalarından alınan puanlar da diğer gruba oranla daha yüksek bildirilmiştir. Bu bulguların hâlihazırda intihar girişimi olmayan ancak intihar girişimi öyküsü olanlar için de geçerli olduğu belirtilmiştir. </w:t>
      </w:r>
      <w:r w:rsidR="00AD58AA" w:rsidRPr="00F11795">
        <w:rPr>
          <w:rFonts w:ascii="Arial" w:hAnsi="Arial" w:cs="Arial"/>
          <w:spacing w:val="1"/>
        </w:rPr>
        <w:t xml:space="preserve">Söz konusu çalışmanın </w:t>
      </w:r>
      <w:r w:rsidR="00D81C0A" w:rsidRPr="00F11795">
        <w:rPr>
          <w:rFonts w:ascii="Arial" w:hAnsi="Arial" w:cs="Arial"/>
        </w:rPr>
        <w:t>intihar dav</w:t>
      </w:r>
      <w:r w:rsidR="00AD58AA" w:rsidRPr="00F11795">
        <w:rPr>
          <w:rFonts w:ascii="Arial" w:hAnsi="Arial" w:cs="Arial"/>
        </w:rPr>
        <w:t xml:space="preserve">ranışında bulunan ve bulunmayan depresyon hastalarında anlamlı düzeyde farklılaşan şemalar için </w:t>
      </w:r>
      <w:r w:rsidR="00AD58AA" w:rsidRPr="00F11795">
        <w:rPr>
          <w:rFonts w:ascii="Arial" w:hAnsi="Arial" w:cs="Arial"/>
          <w:spacing w:val="1"/>
        </w:rPr>
        <w:t>bulguları çalışmamız bulguları ile</w:t>
      </w:r>
      <w:r w:rsidR="00EC1EFC" w:rsidRPr="00F11795">
        <w:rPr>
          <w:rFonts w:ascii="Arial" w:hAnsi="Arial" w:cs="Arial"/>
          <w:spacing w:val="1"/>
        </w:rPr>
        <w:t>;</w:t>
      </w:r>
      <w:r w:rsidR="00B47388" w:rsidRPr="00F11795">
        <w:rPr>
          <w:rFonts w:ascii="Arial" w:hAnsi="Arial" w:cs="Arial"/>
          <w:spacing w:val="1"/>
        </w:rPr>
        <w:t xml:space="preserve"> </w:t>
      </w:r>
      <w:r w:rsidR="00353495" w:rsidRPr="00F11795">
        <w:rPr>
          <w:rFonts w:ascii="Arial" w:hAnsi="Arial" w:cs="Arial"/>
        </w:rPr>
        <w:t>“başarısızlık”,</w:t>
      </w:r>
      <w:r w:rsidR="00B47388" w:rsidRPr="00F11795">
        <w:rPr>
          <w:rFonts w:ascii="Arial" w:hAnsi="Arial" w:cs="Arial"/>
        </w:rPr>
        <w:t xml:space="preserve"> </w:t>
      </w:r>
      <w:r w:rsidR="00353495" w:rsidRPr="00F11795">
        <w:rPr>
          <w:rFonts w:ascii="Arial" w:hAnsi="Arial" w:cs="Arial"/>
        </w:rPr>
        <w:t>“terk edilme”, “sosyalizolasyon/güvensizlik”, “kusurluluk”, “iç i</w:t>
      </w:r>
      <w:r w:rsidR="00870601" w:rsidRPr="00F11795">
        <w:rPr>
          <w:rFonts w:ascii="Arial" w:hAnsi="Arial" w:cs="Arial"/>
        </w:rPr>
        <w:t>çe geçme/bağımlılık</w:t>
      </w:r>
      <w:r w:rsidR="00353495" w:rsidRPr="00F11795">
        <w:rPr>
          <w:rFonts w:ascii="Arial" w:hAnsi="Arial" w:cs="Arial"/>
        </w:rPr>
        <w:t>”</w:t>
      </w:r>
      <w:r w:rsidR="00AD58AA" w:rsidRPr="00F11795">
        <w:rPr>
          <w:rFonts w:ascii="Arial" w:hAnsi="Arial" w:cs="Arial"/>
        </w:rPr>
        <w:t xml:space="preserve"> ve </w:t>
      </w:r>
      <w:r w:rsidR="00353495" w:rsidRPr="00F11795">
        <w:rPr>
          <w:rFonts w:ascii="Arial" w:hAnsi="Arial" w:cs="Arial"/>
        </w:rPr>
        <w:t xml:space="preserve">“cezalandırılma” şemaları </w:t>
      </w:r>
      <w:r w:rsidR="00AD58AA" w:rsidRPr="00F11795">
        <w:rPr>
          <w:rFonts w:ascii="Arial" w:hAnsi="Arial" w:cs="Arial"/>
        </w:rPr>
        <w:t xml:space="preserve">açısından örtüşmektedir. </w:t>
      </w:r>
    </w:p>
    <w:p w:rsidR="00DD27B9" w:rsidRPr="00F11795" w:rsidRDefault="00EC1EFC" w:rsidP="00DD27B9">
      <w:pPr>
        <w:spacing w:line="360" w:lineRule="auto"/>
        <w:ind w:right="-1" w:firstLine="567"/>
        <w:jc w:val="both"/>
        <w:rPr>
          <w:rFonts w:ascii="Arial" w:hAnsi="Arial" w:cs="Arial"/>
        </w:rPr>
      </w:pPr>
      <w:r w:rsidRPr="00F11795">
        <w:rPr>
          <w:rFonts w:ascii="Arial" w:hAnsi="Arial" w:cs="Arial"/>
        </w:rPr>
        <w:t>Ç</w:t>
      </w:r>
      <w:r w:rsidR="00D154FE" w:rsidRPr="00F11795">
        <w:rPr>
          <w:rFonts w:ascii="Arial" w:hAnsi="Arial" w:cs="Arial"/>
        </w:rPr>
        <w:t xml:space="preserve">alışmamızda </w:t>
      </w:r>
      <w:r w:rsidR="00833731" w:rsidRPr="00F11795">
        <w:rPr>
          <w:rFonts w:ascii="Arial" w:hAnsi="Arial" w:cs="Arial"/>
        </w:rPr>
        <w:t>YDBİ</w:t>
      </w:r>
      <w:r w:rsidR="00E31D39" w:rsidRPr="00F11795">
        <w:rPr>
          <w:rFonts w:ascii="Arial" w:hAnsi="Arial" w:cs="Arial"/>
        </w:rPr>
        <w:t xml:space="preserve"> grubunun</w:t>
      </w:r>
      <w:r w:rsidR="00D154FE" w:rsidRPr="00F11795">
        <w:rPr>
          <w:rFonts w:ascii="Arial" w:hAnsi="Arial" w:cs="Arial"/>
        </w:rPr>
        <w:t>,</w:t>
      </w:r>
      <w:r w:rsidR="00E31D39" w:rsidRPr="00F11795">
        <w:rPr>
          <w:rFonts w:ascii="Arial" w:hAnsi="Arial" w:cs="Arial"/>
        </w:rPr>
        <w:t xml:space="preserve"> intihar açısından hem uzun vadede </w:t>
      </w:r>
      <w:r w:rsidR="00D154FE" w:rsidRPr="00F11795">
        <w:rPr>
          <w:rFonts w:ascii="Arial" w:hAnsi="Arial" w:cs="Arial"/>
        </w:rPr>
        <w:t xml:space="preserve">(Abramson ve diğerleri, 1989; Beck ve diğerleri, </w:t>
      </w:r>
      <w:r w:rsidR="00237BD1" w:rsidRPr="00F11795">
        <w:rPr>
          <w:rFonts w:ascii="Arial" w:hAnsi="Arial" w:cs="Arial"/>
        </w:rPr>
        <w:t>2006</w:t>
      </w:r>
      <w:r w:rsidR="00D154FE" w:rsidRPr="00F11795">
        <w:rPr>
          <w:rFonts w:ascii="Arial" w:hAnsi="Arial" w:cs="Arial"/>
        </w:rPr>
        <w:t xml:space="preserve">) </w:t>
      </w:r>
      <w:r w:rsidR="00E31D39" w:rsidRPr="00F11795">
        <w:rPr>
          <w:rFonts w:ascii="Arial" w:hAnsi="Arial" w:cs="Arial"/>
        </w:rPr>
        <w:t>hem de kriz durumunda etkili olabileceği öne sürülen ve in</w:t>
      </w:r>
      <w:r w:rsidR="00870601" w:rsidRPr="00F11795">
        <w:rPr>
          <w:rFonts w:ascii="Arial" w:hAnsi="Arial" w:cs="Arial"/>
        </w:rPr>
        <w:t>tihar şeması olarak işlev gören</w:t>
      </w:r>
      <w:r w:rsidR="00E31D39" w:rsidRPr="00F11795">
        <w:rPr>
          <w:rFonts w:ascii="Arial" w:hAnsi="Arial" w:cs="Arial"/>
        </w:rPr>
        <w:t xml:space="preserve"> “karamsarlık” şeması </w:t>
      </w:r>
      <w:r w:rsidR="00870601" w:rsidRPr="00F11795">
        <w:rPr>
          <w:rFonts w:ascii="Arial" w:hAnsi="Arial" w:cs="Arial"/>
        </w:rPr>
        <w:t xml:space="preserve">(akt. Wenzel ve Beck, 2008) </w:t>
      </w:r>
      <w:r w:rsidR="00E31D39" w:rsidRPr="00F11795">
        <w:rPr>
          <w:rFonts w:ascii="Arial" w:hAnsi="Arial" w:cs="Arial"/>
        </w:rPr>
        <w:t xml:space="preserve">açısından </w:t>
      </w:r>
      <w:r w:rsidR="00833731" w:rsidRPr="00F11795">
        <w:rPr>
          <w:rFonts w:ascii="Arial" w:hAnsi="Arial" w:cs="Arial"/>
        </w:rPr>
        <w:t>YDB</w:t>
      </w:r>
      <w:r w:rsidR="00E31D39" w:rsidRPr="00F11795">
        <w:rPr>
          <w:rFonts w:ascii="Arial" w:hAnsi="Arial" w:cs="Arial"/>
        </w:rPr>
        <w:t xml:space="preserve"> grubundan anlamlı düzeyde yüksek puanlar aldığı görülmektedir. </w:t>
      </w:r>
      <w:r w:rsidR="00D154FE" w:rsidRPr="00F11795">
        <w:rPr>
          <w:rFonts w:ascii="Arial" w:hAnsi="Arial" w:cs="Arial"/>
        </w:rPr>
        <w:t>Ç</w:t>
      </w:r>
      <w:r w:rsidR="000616D7" w:rsidRPr="00F11795">
        <w:rPr>
          <w:rFonts w:ascii="Arial" w:hAnsi="Arial" w:cs="Arial"/>
        </w:rPr>
        <w:t>alışmamızın değişkenler</w:t>
      </w:r>
      <w:r w:rsidR="00117798" w:rsidRPr="00F11795">
        <w:rPr>
          <w:rFonts w:ascii="Arial" w:hAnsi="Arial" w:cs="Arial"/>
        </w:rPr>
        <w:t>i</w:t>
      </w:r>
      <w:r w:rsidR="000616D7" w:rsidRPr="00F11795">
        <w:rPr>
          <w:rFonts w:ascii="Arial" w:hAnsi="Arial" w:cs="Arial"/>
        </w:rPr>
        <w:t xml:space="preserve"> </w:t>
      </w:r>
      <w:r w:rsidR="00571F8F" w:rsidRPr="00F11795">
        <w:rPr>
          <w:rFonts w:ascii="Arial" w:hAnsi="Arial" w:cs="Arial"/>
        </w:rPr>
        <w:t>arasındaki</w:t>
      </w:r>
      <w:r w:rsidR="00870601" w:rsidRPr="00F11795">
        <w:rPr>
          <w:rFonts w:ascii="Arial" w:hAnsi="Arial" w:cs="Arial"/>
        </w:rPr>
        <w:t xml:space="preserve"> </w:t>
      </w:r>
      <w:r w:rsidR="000616D7" w:rsidRPr="00F11795">
        <w:rPr>
          <w:rFonts w:ascii="Arial" w:hAnsi="Arial" w:cs="Arial"/>
        </w:rPr>
        <w:t xml:space="preserve">ilişkilerin alt boyutlar düzeyinde </w:t>
      </w:r>
      <w:r w:rsidR="007B17F4" w:rsidRPr="00F11795">
        <w:rPr>
          <w:rFonts w:ascii="Arial" w:hAnsi="Arial" w:cs="Arial"/>
        </w:rPr>
        <w:t>tartışıl</w:t>
      </w:r>
      <w:r w:rsidR="000616D7" w:rsidRPr="00F11795">
        <w:rPr>
          <w:rFonts w:ascii="Arial" w:hAnsi="Arial" w:cs="Arial"/>
        </w:rPr>
        <w:t>dığı bölümde</w:t>
      </w:r>
      <w:r w:rsidR="00D154FE" w:rsidRPr="00F11795">
        <w:rPr>
          <w:rFonts w:ascii="Arial" w:hAnsi="Arial" w:cs="Arial"/>
        </w:rPr>
        <w:t xml:space="preserve"> de</w:t>
      </w:r>
      <w:r w:rsidR="000616D7" w:rsidRPr="00F11795">
        <w:rPr>
          <w:rFonts w:ascii="Arial" w:hAnsi="Arial" w:cs="Arial"/>
        </w:rPr>
        <w:t xml:space="preserve"> yer aldığı üzere</w:t>
      </w:r>
      <w:r w:rsidR="007B17F4" w:rsidRPr="00F11795">
        <w:rPr>
          <w:rFonts w:ascii="Arial" w:hAnsi="Arial" w:cs="Arial"/>
        </w:rPr>
        <w:t xml:space="preserve">; </w:t>
      </w:r>
      <w:r w:rsidR="00DD27B9" w:rsidRPr="00F11795">
        <w:rPr>
          <w:rFonts w:ascii="Arial" w:hAnsi="Arial" w:cs="Arial"/>
        </w:rPr>
        <w:t>“karamsarlık” şemasının otomatik düşüncelerden “ümitsizlik” alt boyutu ile ilişki düzeyi diğer şemalar ile ilişki</w:t>
      </w:r>
      <w:r w:rsidR="007B17F4" w:rsidRPr="00F11795">
        <w:rPr>
          <w:rFonts w:ascii="Arial" w:hAnsi="Arial" w:cs="Arial"/>
        </w:rPr>
        <w:t xml:space="preserve"> düzeylerine </w:t>
      </w:r>
      <w:r w:rsidR="00DD27B9" w:rsidRPr="00F11795">
        <w:rPr>
          <w:rFonts w:ascii="Arial" w:hAnsi="Arial" w:cs="Arial"/>
        </w:rPr>
        <w:t>oranla daha yüksektir. “Ümitsizlik” alt boyutu “devam edebileceğimi sanmıyorum, artık dayanamayacağım, kendimi çok çaresiz hissediyorum, artık hiçbir şeyin tadı kalmadı” maddelerinden oluşmaktadır</w:t>
      </w:r>
      <w:r w:rsidR="00117798" w:rsidRPr="00F11795">
        <w:rPr>
          <w:rFonts w:ascii="Arial" w:hAnsi="Arial" w:cs="Arial"/>
        </w:rPr>
        <w:t>.</w:t>
      </w:r>
      <w:r w:rsidR="00DD27B9" w:rsidRPr="00F11795">
        <w:rPr>
          <w:rFonts w:ascii="Arial" w:hAnsi="Arial" w:cs="Arial"/>
        </w:rPr>
        <w:t xml:space="preserve"> </w:t>
      </w:r>
      <w:r w:rsidR="00117798" w:rsidRPr="00F11795">
        <w:rPr>
          <w:rFonts w:ascii="Arial" w:hAnsi="Arial" w:cs="Arial"/>
        </w:rPr>
        <w:lastRenderedPageBreak/>
        <w:t xml:space="preserve">Bu bağlamda, </w:t>
      </w:r>
      <w:r w:rsidR="00DD27B9" w:rsidRPr="00F11795">
        <w:rPr>
          <w:rFonts w:ascii="Arial" w:hAnsi="Arial" w:cs="Arial"/>
        </w:rPr>
        <w:t xml:space="preserve">kişinin o anda yaşadığı çaresizliğe, güçsüzlüğe ve çözümsüzlüğe gönderme </w:t>
      </w:r>
      <w:r w:rsidR="00117798" w:rsidRPr="00F11795">
        <w:rPr>
          <w:rFonts w:ascii="Arial" w:hAnsi="Arial" w:cs="Arial"/>
        </w:rPr>
        <w:t xml:space="preserve">yaptığı, </w:t>
      </w:r>
      <w:r w:rsidR="00743F8D" w:rsidRPr="00F11795">
        <w:rPr>
          <w:rFonts w:ascii="Arial" w:hAnsi="Arial" w:cs="Arial"/>
        </w:rPr>
        <w:t xml:space="preserve">durumsal umutsuzluk düzeyi ile ilişkili olabilecek bilişleri içerdiği düşünülebilir. </w:t>
      </w:r>
      <w:r w:rsidR="00DD27B9" w:rsidRPr="00F11795">
        <w:rPr>
          <w:rFonts w:ascii="Arial" w:hAnsi="Arial" w:cs="Arial"/>
        </w:rPr>
        <w:t xml:space="preserve">Tüm bu bulgular, </w:t>
      </w:r>
      <w:r w:rsidR="007B17F4" w:rsidRPr="00F11795">
        <w:rPr>
          <w:rFonts w:ascii="Arial" w:hAnsi="Arial" w:cs="Arial"/>
        </w:rPr>
        <w:t>“karamsarlık” şemasının bir intihar şeması olarak durumsal umutsuzluk ile ilişkili olabileceği yönündeki varsayımı destekle</w:t>
      </w:r>
      <w:r w:rsidR="00810509">
        <w:rPr>
          <w:rFonts w:ascii="Arial" w:hAnsi="Arial" w:cs="Arial"/>
        </w:rPr>
        <w:t>r nitelikte değerlendirilebilir</w:t>
      </w:r>
      <w:r w:rsidR="007B17F4" w:rsidRPr="00F11795">
        <w:rPr>
          <w:rFonts w:ascii="Arial" w:hAnsi="Arial" w:cs="Arial"/>
        </w:rPr>
        <w:t xml:space="preserve"> </w:t>
      </w:r>
      <w:r w:rsidR="00DD27B9" w:rsidRPr="00F11795">
        <w:rPr>
          <w:rFonts w:ascii="Arial" w:hAnsi="Arial" w:cs="Arial"/>
        </w:rPr>
        <w:t>(Wenzel ve diğerleri, 2008; akt.</w:t>
      </w:r>
      <w:r w:rsidR="00540F1F" w:rsidRPr="00F11795">
        <w:rPr>
          <w:rFonts w:ascii="Arial" w:hAnsi="Arial" w:cs="Arial"/>
        </w:rPr>
        <w:t xml:space="preserve"> </w:t>
      </w:r>
      <w:r w:rsidR="00DD27B9" w:rsidRPr="00F11795">
        <w:rPr>
          <w:rFonts w:ascii="Arial" w:hAnsi="Arial" w:cs="Arial"/>
        </w:rPr>
        <w:t>Wenzel ve Beck,2008).</w:t>
      </w:r>
    </w:p>
    <w:p w:rsidR="00B16600" w:rsidRPr="00F11795" w:rsidRDefault="00F27A69" w:rsidP="00FE4A20">
      <w:pPr>
        <w:spacing w:line="360" w:lineRule="auto"/>
        <w:ind w:right="-1" w:firstLine="567"/>
        <w:jc w:val="both"/>
        <w:rPr>
          <w:rFonts w:ascii="Arial" w:hAnsi="Arial" w:cs="Arial"/>
        </w:rPr>
      </w:pPr>
      <w:r w:rsidRPr="00F11795">
        <w:rPr>
          <w:rFonts w:ascii="Arial" w:hAnsi="Arial" w:cs="Arial"/>
        </w:rPr>
        <w:t>D</w:t>
      </w:r>
      <w:r w:rsidR="00E31D39" w:rsidRPr="00F11795">
        <w:rPr>
          <w:rFonts w:ascii="Arial" w:hAnsi="Arial" w:cs="Arial"/>
        </w:rPr>
        <w:t xml:space="preserve">iğer bir intihar şeması olarak işlev gördüğü </w:t>
      </w:r>
      <w:r w:rsidR="006E1828" w:rsidRPr="00F11795">
        <w:rPr>
          <w:rFonts w:ascii="Arial" w:hAnsi="Arial" w:cs="Arial"/>
        </w:rPr>
        <w:t xml:space="preserve">ve kişide durumsal umutsuzluk düzeyine etki ettiği </w:t>
      </w:r>
      <w:r w:rsidR="00E31D39" w:rsidRPr="00F11795">
        <w:rPr>
          <w:rFonts w:ascii="Arial" w:hAnsi="Arial" w:cs="Arial"/>
        </w:rPr>
        <w:t xml:space="preserve">varsayılan “dayanıksızlık” şeması açısından ise </w:t>
      </w:r>
      <w:r w:rsidR="00510D3C" w:rsidRPr="00F11795">
        <w:rPr>
          <w:rFonts w:ascii="Arial" w:hAnsi="Arial" w:cs="Arial"/>
        </w:rPr>
        <w:t>ç</w:t>
      </w:r>
      <w:r w:rsidRPr="00F11795">
        <w:rPr>
          <w:rFonts w:ascii="Arial" w:hAnsi="Arial" w:cs="Arial"/>
        </w:rPr>
        <w:t xml:space="preserve">alışmamızda </w:t>
      </w:r>
      <w:r w:rsidR="00E31D39" w:rsidRPr="00F11795">
        <w:rPr>
          <w:rFonts w:ascii="Arial" w:hAnsi="Arial" w:cs="Arial"/>
        </w:rPr>
        <w:t xml:space="preserve">gruplar arasında anlamlı düzeyde bir farklılık saptanmamıştır. </w:t>
      </w:r>
      <w:r w:rsidR="00B35917" w:rsidRPr="00F11795">
        <w:rPr>
          <w:rFonts w:ascii="Arial" w:hAnsi="Arial" w:cs="Arial"/>
        </w:rPr>
        <w:t xml:space="preserve">Wenzel, Brown ve </w:t>
      </w:r>
      <w:r w:rsidR="00945626" w:rsidRPr="00F11795">
        <w:rPr>
          <w:rFonts w:ascii="Arial" w:hAnsi="Arial" w:cs="Arial"/>
        </w:rPr>
        <w:t>diğerleri</w:t>
      </w:r>
      <w:r w:rsidR="00B35917" w:rsidRPr="00F11795">
        <w:rPr>
          <w:rFonts w:ascii="Arial" w:hAnsi="Arial" w:cs="Arial"/>
        </w:rPr>
        <w:t xml:space="preserve"> (2008), “d</w:t>
      </w:r>
      <w:r w:rsidR="00E31D39" w:rsidRPr="00F11795">
        <w:rPr>
          <w:rFonts w:ascii="Arial" w:hAnsi="Arial" w:cs="Arial"/>
        </w:rPr>
        <w:t>ayanıksızlık” şemasının, biriken streslerin kişide yol açtığı sıkıntı ve huzursuzl</w:t>
      </w:r>
      <w:r w:rsidR="00B47388" w:rsidRPr="00F11795">
        <w:rPr>
          <w:rFonts w:ascii="Arial" w:hAnsi="Arial" w:cs="Arial"/>
        </w:rPr>
        <w:t>u</w:t>
      </w:r>
      <w:r w:rsidR="00E31D39" w:rsidRPr="00F11795">
        <w:rPr>
          <w:rFonts w:ascii="Arial" w:hAnsi="Arial" w:cs="Arial"/>
        </w:rPr>
        <w:t>ğun şiddetlenmesi ve kişinin artık bu sıkıntıyı tölere edemeyeceğine dönük inancı ile aktive olduğu</w:t>
      </w:r>
      <w:r w:rsidR="00B35917" w:rsidRPr="00F11795">
        <w:rPr>
          <w:rFonts w:ascii="Arial" w:hAnsi="Arial" w:cs="Arial"/>
        </w:rPr>
        <w:t>nu</w:t>
      </w:r>
      <w:r w:rsidR="005C225F" w:rsidRPr="00F11795">
        <w:rPr>
          <w:rFonts w:ascii="Arial" w:hAnsi="Arial" w:cs="Arial"/>
        </w:rPr>
        <w:t xml:space="preserve"> ve bunun da durumsal umutsuzluğa yol açtığını</w:t>
      </w:r>
      <w:r w:rsidR="00B35917" w:rsidRPr="00F11795">
        <w:rPr>
          <w:rFonts w:ascii="Arial" w:hAnsi="Arial" w:cs="Arial"/>
        </w:rPr>
        <w:t xml:space="preserve"> öne sür</w:t>
      </w:r>
      <w:r w:rsidR="00D154FE" w:rsidRPr="00F11795">
        <w:rPr>
          <w:rFonts w:ascii="Arial" w:hAnsi="Arial" w:cs="Arial"/>
        </w:rPr>
        <w:t xml:space="preserve">mektedir. </w:t>
      </w:r>
      <w:r w:rsidR="00117798" w:rsidRPr="00F11795">
        <w:rPr>
          <w:rFonts w:ascii="Arial" w:hAnsi="Arial" w:cs="Arial"/>
        </w:rPr>
        <w:t>YŞÖ’de</w:t>
      </w:r>
      <w:r w:rsidR="00E31D39" w:rsidRPr="00F11795">
        <w:rPr>
          <w:rFonts w:ascii="Arial" w:hAnsi="Arial" w:cs="Arial"/>
        </w:rPr>
        <w:t xml:space="preserve"> yer alan “tehditler karşısında dayanıksızlık” şeması </w:t>
      </w:r>
      <w:r w:rsidR="00117798" w:rsidRPr="00F11795">
        <w:rPr>
          <w:rFonts w:ascii="Arial" w:hAnsi="Arial" w:cs="Arial"/>
        </w:rPr>
        <w:t xml:space="preserve">ise </w:t>
      </w:r>
      <w:r w:rsidR="00E31D39" w:rsidRPr="00F11795">
        <w:rPr>
          <w:rFonts w:ascii="Arial" w:hAnsi="Arial" w:cs="Arial"/>
        </w:rPr>
        <w:t>herhangi bir anda kesin bir felaket olacağı ve ondan korunulamayacağına yönelik inanca ilişkin bilişleri ölçmektedir. Bu şemaya ilişkin ölçek maddeleri: “İnsanlara karşı tedbiri elden bırakamam yoksa bana kasıtlı olarak zarar vereceklerini hissederim. Herhangi bir anda birileri beni aldatmaya kalkışabilir. Fiziksel bir saldırıya uğramaktan endişe duyarım. Tüm paramı kaybedip çok fakir veya zavallı duruma düşmekten endişe duyarım. Ne kadar çok çalışırsam çalışayım, maddi olarak iflas edeceğimden ve neredeyse her şeyimi kaybedeceğimden endişe ederim.” ifadelerinden oluşmaktadır. Bu ifadeler</w:t>
      </w:r>
      <w:r w:rsidR="00F023E6" w:rsidRPr="00F11795">
        <w:rPr>
          <w:rFonts w:ascii="Arial" w:hAnsi="Arial" w:cs="Arial"/>
        </w:rPr>
        <w:t>,</w:t>
      </w:r>
      <w:r w:rsidR="00E31D39" w:rsidRPr="00F11795">
        <w:rPr>
          <w:rFonts w:ascii="Arial" w:hAnsi="Arial" w:cs="Arial"/>
        </w:rPr>
        <w:t xml:space="preserve"> içinde bulunula</w:t>
      </w:r>
      <w:r w:rsidR="00B47388" w:rsidRPr="00F11795">
        <w:rPr>
          <w:rFonts w:ascii="Arial" w:hAnsi="Arial" w:cs="Arial"/>
        </w:rPr>
        <w:t>n durumun tö</w:t>
      </w:r>
      <w:r w:rsidR="00640B6B" w:rsidRPr="00F11795">
        <w:rPr>
          <w:rFonts w:ascii="Arial" w:hAnsi="Arial" w:cs="Arial"/>
        </w:rPr>
        <w:t>lere edilemeyeceği,</w:t>
      </w:r>
      <w:r w:rsidR="00EC1EFC" w:rsidRPr="00F11795">
        <w:rPr>
          <w:rFonts w:ascii="Arial" w:hAnsi="Arial" w:cs="Arial"/>
        </w:rPr>
        <w:t xml:space="preserve"> yaşanan durumsal umutsuzluk sonucunda </w:t>
      </w:r>
      <w:r w:rsidR="00640B6B" w:rsidRPr="00F11795">
        <w:rPr>
          <w:rFonts w:ascii="Arial" w:hAnsi="Arial" w:cs="Arial"/>
        </w:rPr>
        <w:t xml:space="preserve">intiharın </w:t>
      </w:r>
      <w:r w:rsidR="00640B6B" w:rsidRPr="00F11795">
        <w:rPr>
          <w:rFonts w:ascii="Arial" w:hAnsi="Arial" w:cs="Arial"/>
          <w:i/>
        </w:rPr>
        <w:t>bir çıkış yolu</w:t>
      </w:r>
      <w:r w:rsidR="00640B6B" w:rsidRPr="00F11795">
        <w:rPr>
          <w:rFonts w:ascii="Arial" w:hAnsi="Arial" w:cs="Arial"/>
        </w:rPr>
        <w:t xml:space="preserve"> olabileceği yönünde inançlardan daha çok </w:t>
      </w:r>
      <w:r w:rsidR="00E31D39" w:rsidRPr="00F11795">
        <w:rPr>
          <w:rFonts w:ascii="Arial" w:hAnsi="Arial" w:cs="Arial"/>
        </w:rPr>
        <w:t xml:space="preserve">gelecekte olası dış tehditler karşısında yeterli olunamayacağına yönelik </w:t>
      </w:r>
      <w:r w:rsidR="00640B6B" w:rsidRPr="00F11795">
        <w:rPr>
          <w:rFonts w:ascii="Arial" w:hAnsi="Arial" w:cs="Arial"/>
        </w:rPr>
        <w:t>değerlendirilebilir.</w:t>
      </w:r>
      <w:r w:rsidR="00E31D39" w:rsidRPr="00F11795">
        <w:rPr>
          <w:rFonts w:ascii="Arial" w:hAnsi="Arial" w:cs="Arial"/>
        </w:rPr>
        <w:t xml:space="preserve"> Wenzel, Brown ve </w:t>
      </w:r>
      <w:r w:rsidR="00945626" w:rsidRPr="00F11795">
        <w:rPr>
          <w:rFonts w:ascii="Arial" w:hAnsi="Arial" w:cs="Arial"/>
        </w:rPr>
        <w:t>diğerleri</w:t>
      </w:r>
      <w:r w:rsidR="00E31D39" w:rsidRPr="00F11795">
        <w:rPr>
          <w:rFonts w:ascii="Arial" w:hAnsi="Arial" w:cs="Arial"/>
        </w:rPr>
        <w:t xml:space="preserve"> (2008)  tarafından öne sürülen “dayanıksızlık” ş</w:t>
      </w:r>
      <w:r w:rsidR="00571F8F" w:rsidRPr="00F11795">
        <w:rPr>
          <w:rFonts w:ascii="Arial" w:hAnsi="Arial" w:cs="Arial"/>
        </w:rPr>
        <w:t>emasının içerdiği</w:t>
      </w:r>
      <w:r w:rsidR="00117798" w:rsidRPr="00F11795">
        <w:rPr>
          <w:rFonts w:ascii="Arial" w:hAnsi="Arial" w:cs="Arial"/>
        </w:rPr>
        <w:t xml:space="preserve"> bilişlerin ODÖ</w:t>
      </w:r>
      <w:r w:rsidR="00E31D39" w:rsidRPr="00F11795">
        <w:rPr>
          <w:rFonts w:ascii="Arial" w:hAnsi="Arial" w:cs="Arial"/>
        </w:rPr>
        <w:t xml:space="preserve"> alt boyutlarından “ümitsizlik” maddeleri ile </w:t>
      </w:r>
      <w:r w:rsidR="00571F8F" w:rsidRPr="00F11795">
        <w:rPr>
          <w:rFonts w:ascii="Arial" w:hAnsi="Arial" w:cs="Arial"/>
        </w:rPr>
        <w:t>örtüştüğü</w:t>
      </w:r>
      <w:r w:rsidR="00E31D39" w:rsidRPr="00F11795">
        <w:rPr>
          <w:rFonts w:ascii="Arial" w:hAnsi="Arial" w:cs="Arial"/>
        </w:rPr>
        <w:t xml:space="preserve"> düşünülmektedir. </w:t>
      </w:r>
      <w:r w:rsidR="00D87CB9" w:rsidRPr="00F11795">
        <w:rPr>
          <w:rFonts w:ascii="Arial" w:hAnsi="Arial" w:cs="Arial"/>
        </w:rPr>
        <w:t xml:space="preserve">Çalışmamızın ilerleyen bölümlerinde ele alınacağı üzere </w:t>
      </w:r>
      <w:r w:rsidR="00833731" w:rsidRPr="00F11795">
        <w:rPr>
          <w:rFonts w:ascii="Arial" w:hAnsi="Arial" w:cs="Arial"/>
        </w:rPr>
        <w:t>YDBİ</w:t>
      </w:r>
      <w:r w:rsidR="005D32D3" w:rsidRPr="00F11795">
        <w:rPr>
          <w:rFonts w:ascii="Arial" w:hAnsi="Arial" w:cs="Arial"/>
        </w:rPr>
        <w:t xml:space="preserve"> grubunda otomatik düşüncelerden “ümitsizlik” alt</w:t>
      </w:r>
      <w:r w:rsidR="00000AE7" w:rsidRPr="00F11795">
        <w:rPr>
          <w:rFonts w:ascii="Arial" w:hAnsi="Arial" w:cs="Arial"/>
        </w:rPr>
        <w:t xml:space="preserve"> </w:t>
      </w:r>
      <w:r w:rsidR="005D32D3" w:rsidRPr="00F11795">
        <w:rPr>
          <w:rFonts w:ascii="Arial" w:hAnsi="Arial" w:cs="Arial"/>
        </w:rPr>
        <w:t xml:space="preserve">boyutu ile “tehditler karşısında dayanıksızlık” şeması arasında anlamlı bir ilişkinin bulunmaması da </w:t>
      </w:r>
      <w:r w:rsidR="00571F8F" w:rsidRPr="00F11795">
        <w:rPr>
          <w:rFonts w:ascii="Arial" w:hAnsi="Arial" w:cs="Arial"/>
        </w:rPr>
        <w:t xml:space="preserve">intihar grunda </w:t>
      </w:r>
      <w:r w:rsidR="005D32D3" w:rsidRPr="00F11795">
        <w:rPr>
          <w:rFonts w:ascii="Arial" w:hAnsi="Arial" w:cs="Arial"/>
        </w:rPr>
        <w:t>bu iki faktörün birbirinden farklı içeriklere gönderme yapabileceğini düşündürmektedir.</w:t>
      </w:r>
      <w:r w:rsidR="00B47388" w:rsidRPr="00F11795">
        <w:rPr>
          <w:rFonts w:ascii="Arial" w:hAnsi="Arial" w:cs="Arial"/>
        </w:rPr>
        <w:t xml:space="preserve"> </w:t>
      </w:r>
      <w:r w:rsidR="00640B6B" w:rsidRPr="00F11795">
        <w:rPr>
          <w:rFonts w:ascii="Arial" w:hAnsi="Arial" w:cs="Arial"/>
        </w:rPr>
        <w:t>Kişinin durumsal umutsuzluğunu, diğer bir deyişle, o andaki çaresizliğini, güçsüzlüğünü ve çözümsüzlüğünü yansıtabileceği düşünülen “ü</w:t>
      </w:r>
      <w:r w:rsidR="00E31D39" w:rsidRPr="00F11795">
        <w:rPr>
          <w:rFonts w:ascii="Arial" w:hAnsi="Arial" w:cs="Arial"/>
        </w:rPr>
        <w:t xml:space="preserve">mitsizlik” alt boyutu açısından </w:t>
      </w:r>
      <w:r w:rsidR="001555AA" w:rsidRPr="00F11795">
        <w:rPr>
          <w:rFonts w:ascii="Arial" w:hAnsi="Arial" w:cs="Arial"/>
        </w:rPr>
        <w:t xml:space="preserve">çalışmamızda </w:t>
      </w:r>
      <w:r w:rsidR="00601C50" w:rsidRPr="00F11795">
        <w:rPr>
          <w:rFonts w:ascii="Arial" w:hAnsi="Arial" w:cs="Arial"/>
        </w:rPr>
        <w:t xml:space="preserve">gruplar arasında anlamlı düzeyde farklılık </w:t>
      </w:r>
      <w:r w:rsidR="001555AA" w:rsidRPr="00F11795">
        <w:rPr>
          <w:rFonts w:ascii="Arial" w:hAnsi="Arial" w:cs="Arial"/>
        </w:rPr>
        <w:t>olduğu;</w:t>
      </w:r>
      <w:r w:rsidR="00B47388" w:rsidRPr="00F11795">
        <w:rPr>
          <w:rFonts w:ascii="Arial" w:hAnsi="Arial" w:cs="Arial"/>
        </w:rPr>
        <w:t xml:space="preserve"> </w:t>
      </w:r>
      <w:r w:rsidR="00833731" w:rsidRPr="00F11795">
        <w:rPr>
          <w:rFonts w:ascii="Arial" w:hAnsi="Arial" w:cs="Arial"/>
        </w:rPr>
        <w:t>YDBİ</w:t>
      </w:r>
      <w:r w:rsidR="00E31D39" w:rsidRPr="00F11795">
        <w:rPr>
          <w:rFonts w:ascii="Arial" w:hAnsi="Arial" w:cs="Arial"/>
        </w:rPr>
        <w:t xml:space="preserve"> grubunun </w:t>
      </w:r>
      <w:r w:rsidR="00E31D39" w:rsidRPr="00F11795">
        <w:rPr>
          <w:rFonts w:ascii="Arial" w:hAnsi="Arial" w:cs="Arial"/>
        </w:rPr>
        <w:lastRenderedPageBreak/>
        <w:t>aldığı puanlar</w:t>
      </w:r>
      <w:r w:rsidR="001555AA" w:rsidRPr="00F11795">
        <w:rPr>
          <w:rFonts w:ascii="Arial" w:hAnsi="Arial" w:cs="Arial"/>
        </w:rPr>
        <w:t>ın</w:t>
      </w:r>
      <w:r w:rsidR="00E107CF" w:rsidRPr="00F11795">
        <w:rPr>
          <w:rFonts w:ascii="Arial" w:hAnsi="Arial" w:cs="Arial"/>
        </w:rPr>
        <w:t xml:space="preserve"> </w:t>
      </w:r>
      <w:r w:rsidR="00833731" w:rsidRPr="00F11795">
        <w:rPr>
          <w:rFonts w:ascii="Arial" w:hAnsi="Arial" w:cs="Arial"/>
        </w:rPr>
        <w:t>YDB</w:t>
      </w:r>
      <w:r w:rsidR="00E31D39" w:rsidRPr="00F11795">
        <w:rPr>
          <w:rFonts w:ascii="Arial" w:hAnsi="Arial" w:cs="Arial"/>
        </w:rPr>
        <w:t xml:space="preserve"> grubundan</w:t>
      </w:r>
      <w:r w:rsidR="001555AA" w:rsidRPr="00F11795">
        <w:rPr>
          <w:rFonts w:ascii="Arial" w:hAnsi="Arial" w:cs="Arial"/>
        </w:rPr>
        <w:t xml:space="preserve"> anlamlı düzeyde yüksek olduğu saptanmıştır.</w:t>
      </w:r>
      <w:r w:rsidR="00D87CB9" w:rsidRPr="00F11795">
        <w:rPr>
          <w:rFonts w:ascii="Arial" w:hAnsi="Arial" w:cs="Arial"/>
        </w:rPr>
        <w:t xml:space="preserve"> </w:t>
      </w:r>
      <w:r w:rsidR="00E31D39" w:rsidRPr="00F11795">
        <w:rPr>
          <w:rFonts w:ascii="Arial" w:hAnsi="Arial" w:cs="Arial"/>
        </w:rPr>
        <w:t>Bu bulgular,</w:t>
      </w:r>
      <w:r w:rsidR="0070134E" w:rsidRPr="00F11795">
        <w:rPr>
          <w:rFonts w:ascii="Arial" w:hAnsi="Arial" w:cs="Arial"/>
        </w:rPr>
        <w:t xml:space="preserve"> </w:t>
      </w:r>
      <w:r w:rsidR="00833731" w:rsidRPr="00F11795">
        <w:rPr>
          <w:rFonts w:ascii="Arial" w:hAnsi="Arial" w:cs="Arial"/>
        </w:rPr>
        <w:t>YDBİ</w:t>
      </w:r>
      <w:r w:rsidR="0070134E" w:rsidRPr="00F11795">
        <w:rPr>
          <w:rFonts w:ascii="Arial" w:hAnsi="Arial" w:cs="Arial"/>
        </w:rPr>
        <w:t xml:space="preserve"> grubunda</w:t>
      </w:r>
      <w:r w:rsidR="00130C2B" w:rsidRPr="00F11795">
        <w:rPr>
          <w:rFonts w:ascii="Arial" w:hAnsi="Arial" w:cs="Arial"/>
        </w:rPr>
        <w:t xml:space="preserve"> </w:t>
      </w:r>
      <w:r w:rsidR="0070134E" w:rsidRPr="00F11795">
        <w:rPr>
          <w:rFonts w:ascii="Arial" w:hAnsi="Arial" w:cs="Arial"/>
        </w:rPr>
        <w:t xml:space="preserve">intiharın bilişsel modeli açısından, durumsal umutsuzluğa etki ettiği öne sürülen </w:t>
      </w:r>
      <w:r w:rsidR="00E31D39" w:rsidRPr="00F11795">
        <w:rPr>
          <w:rFonts w:ascii="Arial" w:hAnsi="Arial" w:cs="Arial"/>
        </w:rPr>
        <w:t xml:space="preserve">“dayanıksızlık” </w:t>
      </w:r>
      <w:r w:rsidR="00FB2765" w:rsidRPr="00F11795">
        <w:rPr>
          <w:rFonts w:ascii="Arial" w:hAnsi="Arial" w:cs="Arial"/>
        </w:rPr>
        <w:t>şemasına ilişkin</w:t>
      </w:r>
      <w:r w:rsidR="0070134E" w:rsidRPr="00F11795">
        <w:rPr>
          <w:rFonts w:ascii="Arial" w:hAnsi="Arial" w:cs="Arial"/>
        </w:rPr>
        <w:t xml:space="preserve"> </w:t>
      </w:r>
      <w:r w:rsidR="00E31D39" w:rsidRPr="00F11795">
        <w:rPr>
          <w:rFonts w:ascii="Arial" w:hAnsi="Arial" w:cs="Arial"/>
        </w:rPr>
        <w:t>bilişlerin varlığına işaret edebilir.</w:t>
      </w:r>
    </w:p>
    <w:p w:rsidR="00F06A7B" w:rsidRPr="00F11795" w:rsidRDefault="00A21647" w:rsidP="008C2FDA">
      <w:pPr>
        <w:spacing w:line="360" w:lineRule="auto"/>
        <w:ind w:right="-1" w:firstLine="567"/>
        <w:jc w:val="both"/>
        <w:rPr>
          <w:rFonts w:ascii="Arial" w:hAnsi="Arial" w:cs="Arial"/>
          <w:b/>
          <w:i/>
        </w:rPr>
      </w:pPr>
      <w:r w:rsidRPr="00F11795">
        <w:rPr>
          <w:rFonts w:ascii="Arial" w:hAnsi="Arial" w:cs="Arial"/>
          <w:i/>
        </w:rPr>
        <w:t>Gruplar bazında</w:t>
      </w:r>
      <w:r w:rsidR="00F06A7B" w:rsidRPr="00F11795">
        <w:rPr>
          <w:rFonts w:ascii="Arial" w:hAnsi="Arial" w:cs="Arial"/>
          <w:i/>
        </w:rPr>
        <w:t xml:space="preserve"> </w:t>
      </w:r>
      <w:r w:rsidRPr="00F11795">
        <w:rPr>
          <w:rFonts w:ascii="Arial" w:hAnsi="Arial" w:cs="Arial"/>
          <w:i/>
        </w:rPr>
        <w:t xml:space="preserve">erken dönem uyumsuz şemalar ile </w:t>
      </w:r>
      <w:r w:rsidR="00F06A7B" w:rsidRPr="00F11795">
        <w:rPr>
          <w:rFonts w:ascii="Arial" w:hAnsi="Arial" w:cs="Arial"/>
          <w:i/>
        </w:rPr>
        <w:t>depresyon şiddeti, umutsuzluk düz</w:t>
      </w:r>
      <w:r w:rsidR="00495F60" w:rsidRPr="00F11795">
        <w:rPr>
          <w:rFonts w:ascii="Arial" w:hAnsi="Arial" w:cs="Arial"/>
          <w:i/>
        </w:rPr>
        <w:t xml:space="preserve">eyi, olumsuz otomatik </w:t>
      </w:r>
      <w:r w:rsidR="00196D6D" w:rsidRPr="00F11795">
        <w:rPr>
          <w:rFonts w:ascii="Arial" w:hAnsi="Arial" w:cs="Arial"/>
          <w:i/>
        </w:rPr>
        <w:t>düşüncelerin</w:t>
      </w:r>
      <w:r w:rsidR="00495F60" w:rsidRPr="00F11795">
        <w:rPr>
          <w:rFonts w:ascii="Arial" w:hAnsi="Arial" w:cs="Arial"/>
          <w:i/>
        </w:rPr>
        <w:t xml:space="preserve"> şiddeti</w:t>
      </w:r>
      <w:r w:rsidR="00F06A7B" w:rsidRPr="00F11795">
        <w:rPr>
          <w:rFonts w:ascii="Arial" w:hAnsi="Arial" w:cs="Arial"/>
          <w:i/>
        </w:rPr>
        <w:t xml:space="preserve"> arasındaki ilişkilerin incelenmesi</w:t>
      </w:r>
    </w:p>
    <w:p w:rsidR="00CF4093" w:rsidRPr="00F11795" w:rsidRDefault="00EA0487" w:rsidP="00FE4A20">
      <w:pPr>
        <w:spacing w:line="360" w:lineRule="auto"/>
        <w:ind w:right="-1" w:firstLine="567"/>
        <w:jc w:val="both"/>
        <w:rPr>
          <w:rFonts w:ascii="Arial" w:hAnsi="Arial" w:cs="Arial"/>
        </w:rPr>
      </w:pPr>
      <w:r w:rsidRPr="00F11795">
        <w:rPr>
          <w:rFonts w:ascii="Arial" w:hAnsi="Arial" w:cs="Arial"/>
        </w:rPr>
        <w:t xml:space="preserve">Çalışmamızın </w:t>
      </w:r>
      <w:r w:rsidR="001F2EBC" w:rsidRPr="00F11795">
        <w:rPr>
          <w:rFonts w:ascii="Arial" w:hAnsi="Arial" w:cs="Arial"/>
        </w:rPr>
        <w:t xml:space="preserve">diğer bir </w:t>
      </w:r>
      <w:r w:rsidRPr="00F11795">
        <w:rPr>
          <w:rFonts w:ascii="Arial" w:hAnsi="Arial" w:cs="Arial"/>
        </w:rPr>
        <w:t>araştırma sorusu</w:t>
      </w:r>
      <w:r w:rsidR="00A343AB" w:rsidRPr="00F11795">
        <w:rPr>
          <w:rFonts w:ascii="Arial" w:hAnsi="Arial" w:cs="Arial"/>
        </w:rPr>
        <w:t>,</w:t>
      </w:r>
      <w:r w:rsidR="001A68FF" w:rsidRPr="00F11795">
        <w:rPr>
          <w:rFonts w:ascii="Arial" w:hAnsi="Arial" w:cs="Arial"/>
        </w:rPr>
        <w:t xml:space="preserve"> g</w:t>
      </w:r>
      <w:r w:rsidR="00F029CD" w:rsidRPr="00F11795">
        <w:rPr>
          <w:rFonts w:ascii="Arial" w:hAnsi="Arial" w:cs="Arial"/>
        </w:rPr>
        <w:t>ruplar bazında ölçek toplam puanları</w:t>
      </w:r>
      <w:r w:rsidR="00495F60" w:rsidRPr="00F11795">
        <w:rPr>
          <w:rFonts w:ascii="Arial" w:hAnsi="Arial" w:cs="Arial"/>
        </w:rPr>
        <w:t>nın</w:t>
      </w:r>
      <w:r w:rsidR="00F029CD" w:rsidRPr="00F11795">
        <w:rPr>
          <w:rFonts w:ascii="Arial" w:hAnsi="Arial" w:cs="Arial"/>
        </w:rPr>
        <w:t xml:space="preserve"> birbirler</w:t>
      </w:r>
      <w:r w:rsidR="001A68FF" w:rsidRPr="00F11795">
        <w:rPr>
          <w:rFonts w:ascii="Arial" w:hAnsi="Arial" w:cs="Arial"/>
        </w:rPr>
        <w:t>i ile ilişkilerinin</w:t>
      </w:r>
      <w:r w:rsidR="00495F60" w:rsidRPr="00F11795">
        <w:rPr>
          <w:rFonts w:ascii="Arial" w:hAnsi="Arial" w:cs="Arial"/>
        </w:rPr>
        <w:t xml:space="preserve"> nasıl olduğunun</w:t>
      </w:r>
      <w:r w:rsidR="001A68FF" w:rsidRPr="00F11795">
        <w:rPr>
          <w:rFonts w:ascii="Arial" w:hAnsi="Arial" w:cs="Arial"/>
        </w:rPr>
        <w:t xml:space="preserve"> incelenmesidir. Bunun için h</w:t>
      </w:r>
      <w:r w:rsidR="00F029CD" w:rsidRPr="00F11795">
        <w:rPr>
          <w:rFonts w:ascii="Arial" w:hAnsi="Arial" w:cs="Arial"/>
        </w:rPr>
        <w:t xml:space="preserve">er bir grubun ölçeklerden almış </w:t>
      </w:r>
      <w:r w:rsidR="00495F60" w:rsidRPr="00F11795">
        <w:rPr>
          <w:rFonts w:ascii="Arial" w:hAnsi="Arial" w:cs="Arial"/>
        </w:rPr>
        <w:t xml:space="preserve">oldukları toplam puanların </w:t>
      </w:r>
      <w:r w:rsidR="00F029CD" w:rsidRPr="00F11795">
        <w:rPr>
          <w:rFonts w:ascii="Arial" w:hAnsi="Arial" w:cs="Arial"/>
        </w:rPr>
        <w:t xml:space="preserve">birbirileriyle olan ilişkileri yapılan korelasyon analizleri ile incelenmiştir. </w:t>
      </w:r>
      <w:r w:rsidR="005A4FBD" w:rsidRPr="00F11795">
        <w:rPr>
          <w:rFonts w:ascii="Arial" w:hAnsi="Arial" w:cs="Arial"/>
        </w:rPr>
        <w:t>İntihar grubunda, i</w:t>
      </w:r>
      <w:r w:rsidR="005D32D3" w:rsidRPr="00F11795">
        <w:rPr>
          <w:rFonts w:ascii="Arial" w:hAnsi="Arial" w:cs="Arial"/>
        </w:rPr>
        <w:t xml:space="preserve">ntiharın bilişsel modeli </w:t>
      </w:r>
      <w:r w:rsidR="00E86CE9" w:rsidRPr="00F11795">
        <w:rPr>
          <w:rFonts w:ascii="Arial" w:hAnsi="Arial" w:cs="Arial"/>
        </w:rPr>
        <w:t>çerçevesinde</w:t>
      </w:r>
      <w:r w:rsidR="00FA67D9" w:rsidRPr="00F11795">
        <w:rPr>
          <w:rFonts w:ascii="Arial" w:hAnsi="Arial" w:cs="Arial"/>
        </w:rPr>
        <w:t xml:space="preserve"> ön plana çıkan faktörler arasındaki </w:t>
      </w:r>
      <w:r w:rsidR="005A4FBD" w:rsidRPr="00F11795">
        <w:rPr>
          <w:rFonts w:ascii="Arial" w:hAnsi="Arial" w:cs="Arial"/>
        </w:rPr>
        <w:t>ilişkileri</w:t>
      </w:r>
      <w:r w:rsidR="00FA67D9" w:rsidRPr="00F11795">
        <w:rPr>
          <w:rFonts w:ascii="Arial" w:hAnsi="Arial" w:cs="Arial"/>
        </w:rPr>
        <w:t>n incelenmesi</w:t>
      </w:r>
      <w:r w:rsidR="005A4FBD" w:rsidRPr="00F11795">
        <w:rPr>
          <w:rFonts w:ascii="Arial" w:hAnsi="Arial" w:cs="Arial"/>
        </w:rPr>
        <w:t xml:space="preserve"> açısından </w:t>
      </w:r>
      <w:r w:rsidR="00FA67D9" w:rsidRPr="00F11795">
        <w:rPr>
          <w:rFonts w:ascii="Arial" w:hAnsi="Arial" w:cs="Arial"/>
        </w:rPr>
        <w:t xml:space="preserve">ise </w:t>
      </w:r>
      <w:r w:rsidR="005A4FBD" w:rsidRPr="00F11795">
        <w:rPr>
          <w:rFonts w:ascii="Arial" w:hAnsi="Arial" w:cs="Arial"/>
        </w:rPr>
        <w:t xml:space="preserve">alt boyutlar düzeyinde yapılmış </w:t>
      </w:r>
      <w:r w:rsidR="00FA67D9" w:rsidRPr="00F11795">
        <w:rPr>
          <w:rFonts w:ascii="Arial" w:hAnsi="Arial" w:cs="Arial"/>
        </w:rPr>
        <w:t>ek analizlere</w:t>
      </w:r>
      <w:r w:rsidR="005A4FBD" w:rsidRPr="00F11795">
        <w:rPr>
          <w:rFonts w:ascii="Arial" w:hAnsi="Arial" w:cs="Arial"/>
        </w:rPr>
        <w:t xml:space="preserve"> yer verilmiştir. </w:t>
      </w:r>
    </w:p>
    <w:p w:rsidR="00971193" w:rsidRPr="00F11795" w:rsidRDefault="00833731" w:rsidP="00FE4A20">
      <w:pPr>
        <w:spacing w:line="360" w:lineRule="auto"/>
        <w:ind w:right="-1" w:firstLine="567"/>
        <w:jc w:val="both"/>
        <w:rPr>
          <w:rFonts w:ascii="Arial" w:hAnsi="Arial" w:cs="Arial"/>
        </w:rPr>
      </w:pPr>
      <w:r w:rsidRPr="00F11795">
        <w:rPr>
          <w:rFonts w:ascii="Arial" w:hAnsi="Arial" w:cs="Arial"/>
        </w:rPr>
        <w:t>YDBİ</w:t>
      </w:r>
      <w:r w:rsidR="00971193" w:rsidRPr="00F11795">
        <w:rPr>
          <w:rFonts w:ascii="Arial" w:hAnsi="Arial" w:cs="Arial"/>
        </w:rPr>
        <w:t xml:space="preserve"> grubunda </w:t>
      </w:r>
      <w:r w:rsidR="00971193" w:rsidRPr="00F11795">
        <w:rPr>
          <w:rFonts w:ascii="Arial" w:hAnsi="Arial" w:cs="Arial"/>
          <w:i/>
        </w:rPr>
        <w:t>şemalar</w:t>
      </w:r>
      <w:r w:rsidR="00971193" w:rsidRPr="00F11795">
        <w:rPr>
          <w:rFonts w:ascii="Arial" w:hAnsi="Arial" w:cs="Arial"/>
        </w:rPr>
        <w:t xml:space="preserve"> ve </w:t>
      </w:r>
      <w:r w:rsidR="00971193" w:rsidRPr="00F11795">
        <w:rPr>
          <w:rFonts w:ascii="Arial" w:hAnsi="Arial" w:cs="Arial"/>
          <w:i/>
        </w:rPr>
        <w:t>depresyon düzeyi</w:t>
      </w:r>
      <w:r w:rsidR="00971193" w:rsidRPr="00F11795">
        <w:rPr>
          <w:rFonts w:ascii="Arial" w:hAnsi="Arial" w:cs="Arial"/>
        </w:rPr>
        <w:t xml:space="preserve"> açısından alınan toplam puanların ilişkileri incelendiğinde; ilişkinin düzeyi açısından sırasıyla; “terk edilme”, “kusurluluk”, “karamsarlık”, “duyguları bastırma”, “başarısızlık”, “iç içe geçme/bağı</w:t>
      </w:r>
      <w:r w:rsidR="00905379" w:rsidRPr="00F11795">
        <w:rPr>
          <w:rFonts w:ascii="Arial" w:hAnsi="Arial" w:cs="Arial"/>
        </w:rPr>
        <w:t>mlılık</w:t>
      </w:r>
      <w:r w:rsidR="00971193" w:rsidRPr="00F11795">
        <w:rPr>
          <w:rFonts w:ascii="Arial" w:hAnsi="Arial" w:cs="Arial"/>
        </w:rPr>
        <w:t xml:space="preserve">” şemaları depresyon düzeyi ile anlamlı biçimde pozitif yönde ilişkili </w:t>
      </w:r>
      <w:r w:rsidR="00971193" w:rsidRPr="00F11795">
        <w:rPr>
          <w:rFonts w:ascii="Arial" w:hAnsi="Arial" w:cs="Arial"/>
          <w:spacing w:val="1"/>
        </w:rPr>
        <w:t xml:space="preserve">bulunmuştur. Çalışmamızın </w:t>
      </w:r>
      <w:r w:rsidRPr="00F11795">
        <w:rPr>
          <w:rFonts w:ascii="Arial" w:hAnsi="Arial" w:cs="Arial"/>
          <w:spacing w:val="1"/>
        </w:rPr>
        <w:t>YDBİ</w:t>
      </w:r>
      <w:r w:rsidR="00971193" w:rsidRPr="00F11795">
        <w:rPr>
          <w:rFonts w:ascii="Arial" w:hAnsi="Arial" w:cs="Arial"/>
          <w:spacing w:val="1"/>
        </w:rPr>
        <w:t xml:space="preserve"> grubunda şemalar ve depresyon arasındaki ilişkiler açısından bulguları </w:t>
      </w:r>
      <w:r w:rsidR="00971193" w:rsidRPr="00F11795">
        <w:rPr>
          <w:rFonts w:ascii="Arial" w:hAnsi="Arial" w:cs="Arial"/>
          <w:spacing w:val="-3"/>
        </w:rPr>
        <w:t>Beck (</w:t>
      </w:r>
      <w:r w:rsidR="00971193" w:rsidRPr="00F11795">
        <w:rPr>
          <w:rFonts w:ascii="Arial" w:hAnsi="Arial" w:cs="Arial"/>
          <w:spacing w:val="4"/>
        </w:rPr>
        <w:t xml:space="preserve">1967) ve </w:t>
      </w:r>
      <w:r w:rsidR="00971193" w:rsidRPr="00F11795">
        <w:rPr>
          <w:rFonts w:ascii="Arial" w:hAnsi="Arial" w:cs="Arial"/>
        </w:rPr>
        <w:t xml:space="preserve">Lumley ve Harkness (2007), tarafından öne sürülen </w:t>
      </w:r>
      <w:r w:rsidR="00971193" w:rsidRPr="00F11795">
        <w:rPr>
          <w:rFonts w:ascii="Arial" w:hAnsi="Arial" w:cs="Arial"/>
          <w:i/>
        </w:rPr>
        <w:t>kayıp ve değersizlik</w:t>
      </w:r>
      <w:r w:rsidR="00971193" w:rsidRPr="00F11795">
        <w:rPr>
          <w:rFonts w:ascii="Arial" w:hAnsi="Arial" w:cs="Arial"/>
        </w:rPr>
        <w:t xml:space="preserve"> teması ve d</w:t>
      </w:r>
      <w:r w:rsidR="00971193" w:rsidRPr="00F11795">
        <w:rPr>
          <w:rFonts w:ascii="Arial" w:hAnsi="Arial" w:cs="Arial"/>
          <w:spacing w:val="1"/>
        </w:rPr>
        <w:t>epresyon ile ilişkili şemalardan;</w:t>
      </w:r>
      <w:r w:rsidR="00971193" w:rsidRPr="00F11795">
        <w:rPr>
          <w:rFonts w:ascii="Arial" w:hAnsi="Arial" w:cs="Arial"/>
        </w:rPr>
        <w:t xml:space="preserve"> “terk edilme”, “kusurluluk”, “karamsarlık”, “başarısızlık”, “iç i</w:t>
      </w:r>
      <w:r w:rsidR="00905379" w:rsidRPr="00F11795">
        <w:rPr>
          <w:rFonts w:ascii="Arial" w:hAnsi="Arial" w:cs="Arial"/>
        </w:rPr>
        <w:t>çe geçme/bağımlılık</w:t>
      </w:r>
      <w:r w:rsidR="00971193" w:rsidRPr="00F11795">
        <w:rPr>
          <w:rFonts w:ascii="Arial" w:hAnsi="Arial" w:cs="Arial"/>
        </w:rPr>
        <w:t xml:space="preserve">” </w:t>
      </w:r>
      <w:r w:rsidR="00971193" w:rsidRPr="00F11795">
        <w:rPr>
          <w:rFonts w:ascii="Arial" w:hAnsi="Arial" w:cs="Arial"/>
          <w:spacing w:val="1"/>
        </w:rPr>
        <w:t>şemaları ile örtüşmektedir. “Duygula</w:t>
      </w:r>
      <w:r w:rsidR="004C5AC6" w:rsidRPr="00F11795">
        <w:rPr>
          <w:rFonts w:ascii="Arial" w:hAnsi="Arial" w:cs="Arial"/>
          <w:spacing w:val="1"/>
        </w:rPr>
        <w:t>rı bastırma” şeması açısından</w:t>
      </w:r>
      <w:r w:rsidR="00971193" w:rsidRPr="00F11795">
        <w:rPr>
          <w:rFonts w:ascii="Arial" w:hAnsi="Arial" w:cs="Arial"/>
          <w:spacing w:val="1"/>
        </w:rPr>
        <w:t xml:space="preserve"> başkaları tarafından reddedilme, utanç yaşama endişesiyle, davranış ve duygularını baskılamanın, kişide kendine yönelik olumsuz değerlendirmelere ve negatif duygulara yol açabileceği, </w:t>
      </w:r>
      <w:r w:rsidR="00975C58" w:rsidRPr="00F11795">
        <w:rPr>
          <w:rFonts w:ascii="Arial" w:hAnsi="Arial" w:cs="Arial"/>
          <w:spacing w:val="1"/>
        </w:rPr>
        <w:t>hâlihazırda</w:t>
      </w:r>
      <w:r w:rsidR="00971193" w:rsidRPr="00F11795">
        <w:rPr>
          <w:rFonts w:ascii="Arial" w:hAnsi="Arial" w:cs="Arial"/>
          <w:spacing w:val="1"/>
        </w:rPr>
        <w:t xml:space="preserve"> terk edilme endişesi yaşayan kişiler için bu eğilimin ve yarattığı duyguların yoğun olabileceği düşünülebilir. </w:t>
      </w:r>
      <w:r w:rsidR="00971193" w:rsidRPr="00F11795">
        <w:rPr>
          <w:rFonts w:ascii="Arial" w:hAnsi="Arial" w:cs="Arial"/>
        </w:rPr>
        <w:t xml:space="preserve"> Bu bulgular ışığında </w:t>
      </w:r>
      <w:r w:rsidRPr="00F11795">
        <w:rPr>
          <w:rFonts w:ascii="Arial" w:hAnsi="Arial" w:cs="Arial"/>
        </w:rPr>
        <w:t>YDBİ</w:t>
      </w:r>
      <w:r w:rsidR="00971193" w:rsidRPr="00F11795">
        <w:rPr>
          <w:rFonts w:ascii="Arial" w:hAnsi="Arial" w:cs="Arial"/>
        </w:rPr>
        <w:t xml:space="preserve"> grubunda depresyon şiddetinin daha çok “kendini başarısız, yetersiz, kusurlu, istenmeyen olarak değerlendirme, diğerlerine muhtaç olma, bağımlılık gösterme, reddedilme, terk edilme yönünde kaygı yaşama, bu kaygılar nedeniyle duygu ve davranışları ortaya koymakta zorlanma, olumsuza odaklı olma, gelecekten olumsuz beklentiler içinde olma” ile ilişkili görünmektedir.</w:t>
      </w:r>
      <w:r w:rsidR="00975C58" w:rsidRPr="00F11795">
        <w:rPr>
          <w:rFonts w:ascii="Arial" w:hAnsi="Arial" w:cs="Arial"/>
        </w:rPr>
        <w:t xml:space="preserve"> </w:t>
      </w:r>
    </w:p>
    <w:p w:rsidR="0068574D" w:rsidRPr="00F11795" w:rsidRDefault="0068574D" w:rsidP="0068574D">
      <w:pPr>
        <w:spacing w:line="360" w:lineRule="auto"/>
        <w:ind w:firstLine="567"/>
        <w:jc w:val="both"/>
        <w:rPr>
          <w:rFonts w:ascii="Arial" w:hAnsi="Arial" w:cs="Arial"/>
        </w:rPr>
      </w:pPr>
      <w:r w:rsidRPr="00F11795">
        <w:rPr>
          <w:rFonts w:ascii="Arial" w:hAnsi="Arial" w:cs="Arial"/>
        </w:rPr>
        <w:lastRenderedPageBreak/>
        <w:t xml:space="preserve">YDBİ grubunda </w:t>
      </w:r>
      <w:r w:rsidRPr="00F11795">
        <w:rPr>
          <w:rFonts w:ascii="Arial" w:hAnsi="Arial" w:cs="Arial"/>
          <w:i/>
        </w:rPr>
        <w:t>şemalar</w:t>
      </w:r>
      <w:r w:rsidRPr="00F11795">
        <w:rPr>
          <w:rFonts w:ascii="Arial" w:hAnsi="Arial" w:cs="Arial"/>
        </w:rPr>
        <w:t xml:space="preserve"> ve </w:t>
      </w:r>
      <w:r w:rsidRPr="00F11795">
        <w:rPr>
          <w:rFonts w:ascii="Arial" w:hAnsi="Arial" w:cs="Arial"/>
          <w:i/>
        </w:rPr>
        <w:t>umutsuzluk düzeyi</w:t>
      </w:r>
      <w:r w:rsidRPr="00F11795">
        <w:rPr>
          <w:rFonts w:ascii="Arial" w:hAnsi="Arial" w:cs="Arial"/>
        </w:rPr>
        <w:t xml:space="preserve"> arasındaki ilişkiler incelendiğinde, sırasıyla “terk edilme”, “başarısızlık” ve “duyguları bastırma” şemalarının umutsuzluk düzeyi toplam puanlarıyla ilişkili olduğu görülmektedir. “Başarısızlık” kişinin kendilik değerinin; terk edilme, reddedilme, sevilmeme ise toplumsal kabul ve değerin göstergeleri olarak değerlendirilmektedir (Sungur, 2007). </w:t>
      </w:r>
      <w:r w:rsidRPr="00F11795">
        <w:rPr>
          <w:rFonts w:ascii="Arial" w:hAnsi="Arial" w:cs="Arial"/>
          <w:spacing w:val="1"/>
        </w:rPr>
        <w:t>“Duyguları bastırma” şeması da başkaları tarafından reddedilme endişesiyle, davranış ve duygularını baskılama, ortaya koymaktan sakınma ile ilişkilidir. K</w:t>
      </w:r>
      <w:r w:rsidRPr="00F11795">
        <w:rPr>
          <w:rFonts w:ascii="Arial" w:hAnsi="Arial" w:cs="Arial"/>
        </w:rPr>
        <w:t>endisini mevcut durumda ve gelecekte başarısız, yetersiz olarak değerlendirmenin; diğerlerine muhtaç, ancak duygu ve davranışlarını açık etme durumunda reddedilecek, sevilmeyecek olarak değerlendirmenin kişide umutsuzluk y</w:t>
      </w:r>
      <w:r w:rsidR="00871910" w:rsidRPr="00F11795">
        <w:rPr>
          <w:rFonts w:ascii="Arial" w:hAnsi="Arial" w:cs="Arial"/>
        </w:rPr>
        <w:t xml:space="preserve">aşantısı ile birlikte görülmesi beklenebilir. </w:t>
      </w:r>
    </w:p>
    <w:p w:rsidR="00971193" w:rsidRPr="00F11795" w:rsidRDefault="00833731" w:rsidP="00FE4A20">
      <w:pPr>
        <w:spacing w:line="360" w:lineRule="auto"/>
        <w:ind w:firstLine="567"/>
        <w:jc w:val="both"/>
        <w:rPr>
          <w:rFonts w:ascii="Arial" w:hAnsi="Arial" w:cs="Arial"/>
        </w:rPr>
      </w:pPr>
      <w:r w:rsidRPr="00F11795">
        <w:rPr>
          <w:rFonts w:ascii="Arial" w:hAnsi="Arial" w:cs="Arial"/>
        </w:rPr>
        <w:t>YDBİ</w:t>
      </w:r>
      <w:r w:rsidR="00971193" w:rsidRPr="00F11795">
        <w:rPr>
          <w:rFonts w:ascii="Arial" w:hAnsi="Arial" w:cs="Arial"/>
        </w:rPr>
        <w:t xml:space="preserve"> grubunda </w:t>
      </w:r>
      <w:r w:rsidR="00971193" w:rsidRPr="00F11795">
        <w:rPr>
          <w:rFonts w:ascii="Arial" w:hAnsi="Arial" w:cs="Arial"/>
          <w:i/>
        </w:rPr>
        <w:t>şemalar</w:t>
      </w:r>
      <w:r w:rsidR="00971193" w:rsidRPr="00F11795">
        <w:rPr>
          <w:rFonts w:ascii="Arial" w:hAnsi="Arial" w:cs="Arial"/>
        </w:rPr>
        <w:t xml:space="preserve"> ile </w:t>
      </w:r>
      <w:r w:rsidR="00971193" w:rsidRPr="00F11795">
        <w:rPr>
          <w:rFonts w:ascii="Arial" w:hAnsi="Arial" w:cs="Arial"/>
          <w:i/>
        </w:rPr>
        <w:t>olumsuz otomatik düşüncelerin şiddeti</w:t>
      </w:r>
      <w:r w:rsidR="00971193" w:rsidRPr="00F11795">
        <w:rPr>
          <w:rFonts w:ascii="Arial" w:hAnsi="Arial" w:cs="Arial"/>
        </w:rPr>
        <w:t xml:space="preserve"> açısından toplam puanlar arasındaki ilişkile</w:t>
      </w:r>
      <w:r w:rsidR="006B2EE8" w:rsidRPr="00F11795">
        <w:rPr>
          <w:rFonts w:ascii="Arial" w:hAnsi="Arial" w:cs="Arial"/>
        </w:rPr>
        <w:t xml:space="preserve">r incelendiğinde; “terk edilme”, </w:t>
      </w:r>
      <w:r w:rsidR="00971193" w:rsidRPr="00F11795">
        <w:rPr>
          <w:rFonts w:ascii="Arial" w:hAnsi="Arial" w:cs="Arial"/>
        </w:rPr>
        <w:t xml:space="preserve">“karamsarlık”, “kusurluluk” şemalarının otomatik düşüncelerin şiddeti ile güçlü düzeyde pozitif yönde ilişkileri bulunmaktadır. Bu şemaları ilişki düzeyi açısından “sosyal izolasyon/güvensizlik” ve “başarısızlık” şemaları izlemektedir. Şema alanlarında ise olumsuz otomatik düşüncelerin şiddeti açısından toplam puanların özellikle “zedelenmiş otonomi” şema alanı ile güçlü düzeyde pozitif yönde ilişkili olduğu görülmektedir. Bu şemaların </w:t>
      </w:r>
      <w:r w:rsidRPr="00F11795">
        <w:rPr>
          <w:rFonts w:ascii="Arial" w:hAnsi="Arial" w:cs="Arial"/>
        </w:rPr>
        <w:t>YDBİ</w:t>
      </w:r>
      <w:r w:rsidR="00971193" w:rsidRPr="00F11795">
        <w:rPr>
          <w:rFonts w:ascii="Arial" w:hAnsi="Arial" w:cs="Arial"/>
        </w:rPr>
        <w:t xml:space="preserve"> grubunda, depresyon ile yüksek düzeyde ilişkili şemalar olduğu da dikkate alındığında, bu durum depresyonun bilişsel modeli açısından temel varsayımlardan olan şemaların </w:t>
      </w:r>
      <w:r w:rsidR="00A01CCE" w:rsidRPr="00F11795">
        <w:rPr>
          <w:rFonts w:ascii="Arial" w:hAnsi="Arial" w:cs="Arial"/>
        </w:rPr>
        <w:t xml:space="preserve">şiddetindeki artış ve </w:t>
      </w:r>
      <w:r w:rsidR="00971193" w:rsidRPr="00F11795">
        <w:rPr>
          <w:rFonts w:ascii="Arial" w:hAnsi="Arial" w:cs="Arial"/>
        </w:rPr>
        <w:t>olu</w:t>
      </w:r>
      <w:r w:rsidR="00A01CCE" w:rsidRPr="00F11795">
        <w:rPr>
          <w:rFonts w:ascii="Arial" w:hAnsi="Arial" w:cs="Arial"/>
        </w:rPr>
        <w:t>msuz otomatik düşünce artışı</w:t>
      </w:r>
      <w:r w:rsidR="00971193" w:rsidRPr="00F11795">
        <w:rPr>
          <w:rFonts w:ascii="Arial" w:hAnsi="Arial" w:cs="Arial"/>
        </w:rPr>
        <w:t xml:space="preserve"> ilişkisine yönelik kuramsal bilgi ışığında anlaşılır görünmektedir (Beck, 1967; Sungur, 2007)</w:t>
      </w:r>
      <w:r w:rsidR="00D8739A" w:rsidRPr="00F11795">
        <w:rPr>
          <w:rFonts w:ascii="Arial" w:hAnsi="Arial" w:cs="Arial"/>
        </w:rPr>
        <w:t>.</w:t>
      </w:r>
      <w:r w:rsidR="00971193" w:rsidRPr="00F11795">
        <w:rPr>
          <w:rFonts w:ascii="Arial" w:hAnsi="Arial" w:cs="Arial"/>
        </w:rPr>
        <w:t xml:space="preserve"> </w:t>
      </w:r>
    </w:p>
    <w:p w:rsidR="00971193" w:rsidRPr="00F11795" w:rsidRDefault="00833731" w:rsidP="00FE4A20">
      <w:pPr>
        <w:spacing w:line="360" w:lineRule="auto"/>
        <w:ind w:right="-1" w:firstLine="567"/>
        <w:jc w:val="both"/>
        <w:rPr>
          <w:rFonts w:ascii="Arial" w:hAnsi="Arial" w:cs="Arial"/>
        </w:rPr>
      </w:pPr>
      <w:r w:rsidRPr="00F11795">
        <w:rPr>
          <w:rFonts w:ascii="Arial" w:hAnsi="Arial" w:cs="Arial"/>
        </w:rPr>
        <w:t>YDBİ</w:t>
      </w:r>
      <w:r w:rsidR="00971193" w:rsidRPr="00F11795">
        <w:rPr>
          <w:rFonts w:ascii="Arial" w:hAnsi="Arial" w:cs="Arial"/>
        </w:rPr>
        <w:t xml:space="preserve"> grubunun </w:t>
      </w:r>
      <w:r w:rsidR="00971193" w:rsidRPr="00F11795">
        <w:rPr>
          <w:rFonts w:ascii="Arial" w:hAnsi="Arial" w:cs="Arial"/>
          <w:i/>
        </w:rPr>
        <w:t>olumsuz otomatik düşüncelerin şiddeti</w:t>
      </w:r>
      <w:r w:rsidR="00971193" w:rsidRPr="00F11795">
        <w:rPr>
          <w:rFonts w:ascii="Arial" w:hAnsi="Arial" w:cs="Arial"/>
        </w:rPr>
        <w:t xml:space="preserve"> ve </w:t>
      </w:r>
      <w:r w:rsidR="00971193" w:rsidRPr="00F11795">
        <w:rPr>
          <w:rFonts w:ascii="Arial" w:hAnsi="Arial" w:cs="Arial"/>
          <w:i/>
        </w:rPr>
        <w:t>umutsuzluk düzeyi</w:t>
      </w:r>
      <w:r w:rsidR="00971193" w:rsidRPr="00F11795">
        <w:rPr>
          <w:rFonts w:ascii="Arial" w:hAnsi="Arial" w:cs="Arial"/>
        </w:rPr>
        <w:t xml:space="preserve"> açısından almış oldukları toplam puan</w:t>
      </w:r>
      <w:r w:rsidR="004C5AC6" w:rsidRPr="00F11795">
        <w:rPr>
          <w:rFonts w:ascii="Arial" w:hAnsi="Arial" w:cs="Arial"/>
        </w:rPr>
        <w:t>lar</w:t>
      </w:r>
      <w:r w:rsidR="00971193" w:rsidRPr="00F11795">
        <w:rPr>
          <w:rFonts w:ascii="Arial" w:hAnsi="Arial" w:cs="Arial"/>
        </w:rPr>
        <w:t xml:space="preserve"> arasında pozitif yönde orta düzeyde ilişki olduğu görülmektedir. Olumsuz otomatik düşüncelerin şiddetindeki artışın umutsuzluk düzeyi ile birlikte artıp azaldığı söylenebilir. </w:t>
      </w:r>
    </w:p>
    <w:p w:rsidR="00276ED6" w:rsidRPr="00F11795" w:rsidRDefault="00833731" w:rsidP="00FE4A20">
      <w:pPr>
        <w:spacing w:line="360" w:lineRule="auto"/>
        <w:ind w:firstLine="720"/>
        <w:jc w:val="both"/>
        <w:rPr>
          <w:rFonts w:ascii="Arial" w:hAnsi="Arial" w:cs="Arial"/>
        </w:rPr>
      </w:pPr>
      <w:r w:rsidRPr="00F11795">
        <w:rPr>
          <w:rFonts w:ascii="Arial" w:hAnsi="Arial" w:cs="Arial"/>
        </w:rPr>
        <w:t>YDBİ</w:t>
      </w:r>
      <w:r w:rsidR="00971193" w:rsidRPr="00F11795">
        <w:rPr>
          <w:rFonts w:ascii="Arial" w:hAnsi="Arial" w:cs="Arial"/>
        </w:rPr>
        <w:t xml:space="preserve"> grubunda </w:t>
      </w:r>
      <w:r w:rsidR="00971193" w:rsidRPr="00F11795">
        <w:rPr>
          <w:rFonts w:ascii="Arial" w:hAnsi="Arial" w:cs="Arial"/>
          <w:i/>
        </w:rPr>
        <w:t>olumsuz otomatik düşüncelerin şiddeti</w:t>
      </w:r>
      <w:r w:rsidR="00971193" w:rsidRPr="00F11795">
        <w:rPr>
          <w:rFonts w:ascii="Arial" w:hAnsi="Arial" w:cs="Arial"/>
        </w:rPr>
        <w:t xml:space="preserve"> ile </w:t>
      </w:r>
      <w:r w:rsidR="00971193" w:rsidRPr="00F11795">
        <w:rPr>
          <w:rFonts w:ascii="Arial" w:hAnsi="Arial" w:cs="Arial"/>
          <w:i/>
        </w:rPr>
        <w:t>depresyon düzeyi</w:t>
      </w:r>
      <w:r w:rsidR="00971193" w:rsidRPr="00F11795">
        <w:rPr>
          <w:rFonts w:ascii="Arial" w:hAnsi="Arial" w:cs="Arial"/>
        </w:rPr>
        <w:t xml:space="preserve"> arasında pozitif yönde anlamlı düzeyde ilişki bulunmaktadır. Olumsuz otomatik düşüncelerin alt boyutları açısından “kişisel uyumsuzluk ve değişme isteği” haricinde tüm alt boyutlar, depresyon düzeyi ile pozitif yönde anlamlı düzeyde ilişkilidir. “Kişisel uyumsuzluk ve değişme isteği” alt boyutu “hayatım istediğim gibi </w:t>
      </w:r>
      <w:r w:rsidR="00971193" w:rsidRPr="00F11795">
        <w:rPr>
          <w:rFonts w:ascii="Arial" w:hAnsi="Arial" w:cs="Arial"/>
        </w:rPr>
        <w:lastRenderedPageBreak/>
        <w:t xml:space="preserve">gitmiyor, bir şeylerin değişmesi gerek” yönünde ifadelerden oluşmakta ve değişim isteğine de gönderme yapmaktadır. Umutsuzluk düzeyi yüksek olan ve gelecekten olumsuz beklentileri </w:t>
      </w:r>
      <w:r w:rsidR="001F38FC" w:rsidRPr="00F11795">
        <w:rPr>
          <w:rFonts w:ascii="Arial" w:hAnsi="Arial" w:cs="Arial"/>
        </w:rPr>
        <w:t xml:space="preserve">daha yüksek olan </w:t>
      </w:r>
      <w:r w:rsidR="00971193" w:rsidRPr="00F11795">
        <w:rPr>
          <w:rFonts w:ascii="Arial" w:hAnsi="Arial" w:cs="Arial"/>
        </w:rPr>
        <w:t xml:space="preserve">intihar grubunda bu yönde </w:t>
      </w:r>
      <w:r w:rsidR="001F38FC" w:rsidRPr="00F11795">
        <w:rPr>
          <w:rFonts w:ascii="Arial" w:hAnsi="Arial" w:cs="Arial"/>
        </w:rPr>
        <w:t>otomatik düşüncelerin sıklığının</w:t>
      </w:r>
      <w:r w:rsidR="00971193" w:rsidRPr="00F11795">
        <w:rPr>
          <w:rFonts w:ascii="Arial" w:hAnsi="Arial" w:cs="Arial"/>
        </w:rPr>
        <w:t xml:space="preserve"> daha az olabileceği düşünülebilir. Olumsuz otomatik düşüncelerden “ümitsizlik” ve “kendine yönelik negatif duygu ve düşünceler” alt boyutlarının depresyon düzeyi ile ilişkisi diğer alt boyutlara oranla daha yüksektir. Bu bulgu, Beck (1967) tarafından öne sürülen, bireyin kendisine ilişkin olumsuz düşünce ve tutumlarının çevresi ve geleceğe dönük düşünce ve tutumlarını da şekillendirdiği için psikopatolojiler açısından a</w:t>
      </w:r>
      <w:r w:rsidR="00971193" w:rsidRPr="00F11795">
        <w:rPr>
          <w:rFonts w:ascii="Arial" w:hAnsi="Arial" w:cs="Arial"/>
          <w:spacing w:val="4"/>
        </w:rPr>
        <w:t xml:space="preserve">yrıca önem taşıdığı yönündeki varsayımı destekler niteliktedir. Ayrıca, </w:t>
      </w:r>
      <w:r w:rsidR="00971193" w:rsidRPr="00F11795">
        <w:rPr>
          <w:rFonts w:ascii="Arial" w:hAnsi="Arial" w:cs="Arial"/>
        </w:rPr>
        <w:t xml:space="preserve">depresyonun bilişsel modelinde yer alan kişinin kendisi, çevresi ve geleceğe ilişkin olumsuz değerlendirme biçiminin diğer deyişle bilişsel üçlü’nün depresyonun </w:t>
      </w:r>
      <w:r w:rsidR="001F38FC" w:rsidRPr="00F11795">
        <w:rPr>
          <w:rFonts w:ascii="Arial" w:hAnsi="Arial" w:cs="Arial"/>
        </w:rPr>
        <w:t xml:space="preserve">şiddeti ve </w:t>
      </w:r>
      <w:r w:rsidR="00971193" w:rsidRPr="00F11795">
        <w:rPr>
          <w:rFonts w:ascii="Arial" w:hAnsi="Arial" w:cs="Arial"/>
        </w:rPr>
        <w:t xml:space="preserve">tüm belirtileri açısından belirleyici ve açıklayıcı olduğu yönündeki varsayımla </w:t>
      </w:r>
      <w:r w:rsidR="00A02EA4" w:rsidRPr="00F11795">
        <w:rPr>
          <w:rFonts w:ascii="Arial" w:hAnsi="Arial" w:cs="Arial"/>
        </w:rPr>
        <w:t xml:space="preserve">da </w:t>
      </w:r>
      <w:r w:rsidR="00971193" w:rsidRPr="00F11795">
        <w:rPr>
          <w:rFonts w:ascii="Arial" w:hAnsi="Arial" w:cs="Arial"/>
        </w:rPr>
        <w:t>örtüşmektedir (Beck, 1967).</w:t>
      </w:r>
    </w:p>
    <w:p w:rsidR="00A9165E" w:rsidRPr="00F11795" w:rsidRDefault="00833731" w:rsidP="003D3C72">
      <w:pPr>
        <w:spacing w:line="360" w:lineRule="auto"/>
        <w:ind w:right="-1" w:firstLine="567"/>
        <w:jc w:val="both"/>
        <w:rPr>
          <w:rFonts w:ascii="Arial" w:hAnsi="Arial" w:cs="Arial"/>
        </w:rPr>
      </w:pPr>
      <w:r w:rsidRPr="00F11795">
        <w:rPr>
          <w:rFonts w:ascii="Arial" w:hAnsi="Arial" w:cs="Arial"/>
        </w:rPr>
        <w:t>YDBİ</w:t>
      </w:r>
      <w:r w:rsidR="00971193" w:rsidRPr="00F11795">
        <w:rPr>
          <w:rFonts w:ascii="Arial" w:hAnsi="Arial" w:cs="Arial"/>
        </w:rPr>
        <w:t xml:space="preserve"> grubunda </w:t>
      </w:r>
      <w:r w:rsidR="00971193" w:rsidRPr="00F11795">
        <w:rPr>
          <w:rFonts w:ascii="Arial" w:hAnsi="Arial" w:cs="Arial"/>
          <w:i/>
        </w:rPr>
        <w:t>umutsuzluk düzeyi</w:t>
      </w:r>
      <w:r w:rsidR="00971193" w:rsidRPr="00F11795">
        <w:rPr>
          <w:rFonts w:ascii="Arial" w:hAnsi="Arial" w:cs="Arial"/>
        </w:rPr>
        <w:t xml:space="preserve"> ile </w:t>
      </w:r>
      <w:r w:rsidR="00971193" w:rsidRPr="00F11795">
        <w:rPr>
          <w:rFonts w:ascii="Arial" w:hAnsi="Arial" w:cs="Arial"/>
          <w:i/>
        </w:rPr>
        <w:t>depresyon düzeyi</w:t>
      </w:r>
      <w:r w:rsidR="00971193" w:rsidRPr="00F11795">
        <w:rPr>
          <w:rFonts w:ascii="Arial" w:hAnsi="Arial" w:cs="Arial"/>
        </w:rPr>
        <w:t xml:space="preserve"> arasında pozitif yönde orta düzeyde ilişki bulunmaktadır. Katılımcıların depresyon ve umutsuzluk düzeyinin birlikte artıp azaldığı söylenebilir. </w:t>
      </w:r>
      <w:r w:rsidR="003D3C72" w:rsidRPr="00F11795">
        <w:rPr>
          <w:rFonts w:ascii="Arial" w:hAnsi="Arial" w:cs="Arial"/>
        </w:rPr>
        <w:t>Bu bulgu</w:t>
      </w:r>
      <w:r w:rsidR="00C36012" w:rsidRPr="00F11795">
        <w:rPr>
          <w:rFonts w:ascii="Arial" w:hAnsi="Arial" w:cs="Arial"/>
        </w:rPr>
        <w:t>,</w:t>
      </w:r>
      <w:r w:rsidR="003D3C72" w:rsidRPr="00F11795">
        <w:rPr>
          <w:rFonts w:ascii="Arial" w:hAnsi="Arial" w:cs="Arial"/>
        </w:rPr>
        <w:t xml:space="preserve"> </w:t>
      </w:r>
      <w:r w:rsidR="00C36012" w:rsidRPr="00F11795">
        <w:rPr>
          <w:rFonts w:ascii="Arial" w:hAnsi="Arial" w:cs="Arial"/>
        </w:rPr>
        <w:t xml:space="preserve">bilişsel kuramın </w:t>
      </w:r>
      <w:r w:rsidR="003D3C72" w:rsidRPr="00F11795">
        <w:rPr>
          <w:rFonts w:ascii="Arial" w:hAnsi="Arial" w:cs="Arial"/>
        </w:rPr>
        <w:t>depresyon</w:t>
      </w:r>
      <w:r w:rsidR="00C36012" w:rsidRPr="00F11795">
        <w:rPr>
          <w:rFonts w:ascii="Arial" w:hAnsi="Arial" w:cs="Arial"/>
        </w:rPr>
        <w:t xml:space="preserve"> ile</w:t>
      </w:r>
      <w:r w:rsidR="00487D04" w:rsidRPr="00F11795">
        <w:rPr>
          <w:rFonts w:ascii="Arial" w:hAnsi="Arial" w:cs="Arial"/>
        </w:rPr>
        <w:t xml:space="preserve"> </w:t>
      </w:r>
      <w:r w:rsidR="00C36012" w:rsidRPr="00F11795">
        <w:rPr>
          <w:rFonts w:ascii="Arial" w:hAnsi="Arial" w:cs="Arial"/>
        </w:rPr>
        <w:t>umutsuzluk</w:t>
      </w:r>
      <w:r w:rsidR="003D3C72" w:rsidRPr="00F11795">
        <w:rPr>
          <w:rFonts w:ascii="Arial" w:hAnsi="Arial" w:cs="Arial"/>
        </w:rPr>
        <w:t xml:space="preserve"> </w:t>
      </w:r>
      <w:r w:rsidR="00C36012" w:rsidRPr="00F11795">
        <w:rPr>
          <w:rFonts w:ascii="Arial" w:hAnsi="Arial" w:cs="Arial"/>
        </w:rPr>
        <w:t xml:space="preserve">ilişkisine dair </w:t>
      </w:r>
      <w:r w:rsidR="003D3C72" w:rsidRPr="00F11795">
        <w:rPr>
          <w:rFonts w:ascii="Arial" w:hAnsi="Arial" w:cs="Arial"/>
        </w:rPr>
        <w:t>temel varsayımlarını destekler niteliktedir (Beck, 1967).</w:t>
      </w:r>
    </w:p>
    <w:p w:rsidR="009A1CFA" w:rsidRPr="00F11795" w:rsidRDefault="009A1CFA" w:rsidP="00FE4A20">
      <w:pPr>
        <w:spacing w:line="360" w:lineRule="auto"/>
        <w:ind w:firstLine="567"/>
        <w:jc w:val="both"/>
        <w:rPr>
          <w:rFonts w:ascii="Arial" w:hAnsi="Arial" w:cs="Arial"/>
        </w:rPr>
      </w:pPr>
      <w:r w:rsidRPr="00F11795">
        <w:rPr>
          <w:rFonts w:ascii="Arial" w:hAnsi="Arial" w:cs="Arial"/>
        </w:rPr>
        <w:t xml:space="preserve">Bu bölümde, </w:t>
      </w:r>
      <w:r w:rsidR="00122068" w:rsidRPr="00F11795">
        <w:rPr>
          <w:rFonts w:ascii="Arial" w:hAnsi="Arial" w:cs="Arial"/>
        </w:rPr>
        <w:t xml:space="preserve">bilişsel model çerçevesinde intihar davranışı ile ilişkili </w:t>
      </w:r>
      <w:r w:rsidR="003676BD" w:rsidRPr="00F11795">
        <w:rPr>
          <w:rFonts w:ascii="Arial" w:hAnsi="Arial" w:cs="Arial"/>
        </w:rPr>
        <w:t xml:space="preserve">olduğu öne sürülen </w:t>
      </w:r>
      <w:r w:rsidR="00122068" w:rsidRPr="00F11795">
        <w:rPr>
          <w:rFonts w:ascii="Arial" w:hAnsi="Arial" w:cs="Arial"/>
        </w:rPr>
        <w:t>biliş</w:t>
      </w:r>
      <w:r w:rsidR="003676BD" w:rsidRPr="00F11795">
        <w:rPr>
          <w:rFonts w:ascii="Arial" w:hAnsi="Arial" w:cs="Arial"/>
        </w:rPr>
        <w:t>sel faktörlerin</w:t>
      </w:r>
      <w:r w:rsidR="00975C58" w:rsidRPr="00F11795">
        <w:rPr>
          <w:rFonts w:ascii="Arial" w:hAnsi="Arial" w:cs="Arial"/>
        </w:rPr>
        <w:t xml:space="preserve"> </w:t>
      </w:r>
      <w:r w:rsidR="003676BD" w:rsidRPr="00F11795">
        <w:rPr>
          <w:rFonts w:ascii="Arial" w:hAnsi="Arial" w:cs="Arial"/>
        </w:rPr>
        <w:t>anlaşılmasına</w:t>
      </w:r>
      <w:r w:rsidR="00122068" w:rsidRPr="00F11795">
        <w:rPr>
          <w:rFonts w:ascii="Arial" w:hAnsi="Arial" w:cs="Arial"/>
        </w:rPr>
        <w:t xml:space="preserve"> yönelik </w:t>
      </w:r>
      <w:r w:rsidR="00276ED6" w:rsidRPr="00F11795">
        <w:rPr>
          <w:rFonts w:ascii="Arial" w:hAnsi="Arial" w:cs="Arial"/>
        </w:rPr>
        <w:t xml:space="preserve">alt boyutlar düzeyinde ön plana çıkan bulgular </w:t>
      </w:r>
      <w:r w:rsidR="005322DC" w:rsidRPr="00F11795">
        <w:rPr>
          <w:rFonts w:ascii="Arial" w:hAnsi="Arial" w:cs="Arial"/>
        </w:rPr>
        <w:t xml:space="preserve">tartışılacaktır. Literatürde söz konusu faktörlerin klinik örneklemde </w:t>
      </w:r>
      <w:r w:rsidR="00DB0400" w:rsidRPr="00F11795">
        <w:rPr>
          <w:rFonts w:ascii="Arial" w:hAnsi="Arial" w:cs="Arial"/>
        </w:rPr>
        <w:t xml:space="preserve">birlikte </w:t>
      </w:r>
      <w:r w:rsidR="005322DC" w:rsidRPr="00F11795">
        <w:rPr>
          <w:rFonts w:ascii="Arial" w:hAnsi="Arial" w:cs="Arial"/>
        </w:rPr>
        <w:t xml:space="preserve">incelendiği başka çalışmaya rastlanmamış olması nedeniyle bulgular kuramsal çerçevede değerlendirilmiştir. </w:t>
      </w:r>
    </w:p>
    <w:p w:rsidR="00E048B1" w:rsidRPr="00F11795" w:rsidRDefault="00833731" w:rsidP="00E048B1">
      <w:pPr>
        <w:spacing w:line="360" w:lineRule="auto"/>
        <w:ind w:firstLine="567"/>
        <w:jc w:val="both"/>
        <w:rPr>
          <w:rFonts w:ascii="Arial" w:hAnsi="Arial" w:cs="Arial"/>
        </w:rPr>
      </w:pPr>
      <w:r w:rsidRPr="00F11795">
        <w:rPr>
          <w:rFonts w:ascii="Arial" w:hAnsi="Arial" w:cs="Arial"/>
        </w:rPr>
        <w:t>YDBİ</w:t>
      </w:r>
      <w:r w:rsidR="00276ED6" w:rsidRPr="00F11795">
        <w:rPr>
          <w:rFonts w:ascii="Arial" w:hAnsi="Arial" w:cs="Arial"/>
        </w:rPr>
        <w:t xml:space="preserve"> grubunda </w:t>
      </w:r>
      <w:r w:rsidR="00276ED6" w:rsidRPr="00F11795">
        <w:rPr>
          <w:rFonts w:ascii="Arial" w:hAnsi="Arial" w:cs="Arial"/>
          <w:i/>
        </w:rPr>
        <w:t>şemaların şiddeti</w:t>
      </w:r>
      <w:r w:rsidR="00276ED6" w:rsidRPr="00F11795">
        <w:rPr>
          <w:rFonts w:ascii="Arial" w:hAnsi="Arial" w:cs="Arial"/>
        </w:rPr>
        <w:t xml:space="preserve"> ile </w:t>
      </w:r>
      <w:r w:rsidR="00276ED6" w:rsidRPr="00F11795">
        <w:rPr>
          <w:rFonts w:ascii="Arial" w:hAnsi="Arial" w:cs="Arial"/>
          <w:i/>
        </w:rPr>
        <w:t>olumsuz otomatik düşünceler</w:t>
      </w:r>
      <w:r w:rsidR="009A1CFA" w:rsidRPr="00F11795">
        <w:rPr>
          <w:rFonts w:ascii="Arial" w:hAnsi="Arial" w:cs="Arial"/>
          <w:i/>
        </w:rPr>
        <w:t xml:space="preserve"> alt boyutları</w:t>
      </w:r>
      <w:r w:rsidR="009A1CFA" w:rsidRPr="00F11795">
        <w:rPr>
          <w:rFonts w:ascii="Arial" w:hAnsi="Arial" w:cs="Arial"/>
        </w:rPr>
        <w:t xml:space="preserve"> arası</w:t>
      </w:r>
      <w:r w:rsidR="00E048B1" w:rsidRPr="00F11795">
        <w:rPr>
          <w:rFonts w:ascii="Arial" w:hAnsi="Arial" w:cs="Arial"/>
        </w:rPr>
        <w:t xml:space="preserve">ndaki ilişkiler incelendiğinde; </w:t>
      </w:r>
      <w:r w:rsidR="00276ED6" w:rsidRPr="00F11795">
        <w:rPr>
          <w:rFonts w:ascii="Arial" w:hAnsi="Arial" w:cs="Arial"/>
        </w:rPr>
        <w:t>“karamsarlık”</w:t>
      </w:r>
      <w:r w:rsidR="00E048B1" w:rsidRPr="00F11795">
        <w:rPr>
          <w:rFonts w:ascii="Arial" w:hAnsi="Arial" w:cs="Arial"/>
        </w:rPr>
        <w:t xml:space="preserve"> ve “terk edilme” </w:t>
      </w:r>
      <w:r w:rsidR="00276ED6" w:rsidRPr="00F11795">
        <w:rPr>
          <w:rFonts w:ascii="Arial" w:hAnsi="Arial" w:cs="Arial"/>
        </w:rPr>
        <w:t xml:space="preserve"> şemalarının, otomatik düşünceler alt boyutlarının tamamı ile pozitif yönde anlamlı düzeylerde ilişkili </w:t>
      </w:r>
      <w:r w:rsidR="009A1CFA" w:rsidRPr="00F11795">
        <w:rPr>
          <w:rFonts w:ascii="Arial" w:hAnsi="Arial" w:cs="Arial"/>
        </w:rPr>
        <w:t xml:space="preserve">olduğu görülmektedir. </w:t>
      </w:r>
      <w:r w:rsidR="001F38FC" w:rsidRPr="00F11795">
        <w:rPr>
          <w:rFonts w:ascii="Arial" w:hAnsi="Arial" w:cs="Arial"/>
        </w:rPr>
        <w:t xml:space="preserve">Kişide olumsuza odaklı olma ve gelecekten olumsuz </w:t>
      </w:r>
      <w:r w:rsidR="00482ECC" w:rsidRPr="00F11795">
        <w:rPr>
          <w:rFonts w:ascii="Arial" w:hAnsi="Arial" w:cs="Arial"/>
        </w:rPr>
        <w:t xml:space="preserve">beklentiler içinde olma, diğerlerine muhtaç olma ve her an terk edilebileceği yönündeki bilişlerin şiddetindeki artış ile </w:t>
      </w:r>
      <w:r w:rsidR="00196D6D" w:rsidRPr="00F11795">
        <w:rPr>
          <w:rFonts w:ascii="Arial" w:hAnsi="Arial" w:cs="Arial"/>
        </w:rPr>
        <w:t>kişinin</w:t>
      </w:r>
      <w:r w:rsidR="001F38FC" w:rsidRPr="00F11795">
        <w:rPr>
          <w:rFonts w:ascii="Arial" w:hAnsi="Arial" w:cs="Arial"/>
        </w:rPr>
        <w:t xml:space="preserve"> kendine yönelik olumsuz değerlendirmeleri, kaçma kaçınma fantezileri, yalnızlık ile izolasyon düşünceleri ve ümitsizlik, çaresizlik yönünde</w:t>
      </w:r>
      <w:r w:rsidR="00482ECC" w:rsidRPr="00F11795">
        <w:rPr>
          <w:rFonts w:ascii="Arial" w:hAnsi="Arial" w:cs="Arial"/>
        </w:rPr>
        <w:t xml:space="preserve">ki </w:t>
      </w:r>
      <w:r w:rsidR="00E048B1" w:rsidRPr="00F11795">
        <w:rPr>
          <w:rFonts w:ascii="Arial" w:hAnsi="Arial" w:cs="Arial"/>
        </w:rPr>
        <w:t>otomatik düşüncelerin</w:t>
      </w:r>
      <w:r w:rsidR="001F38FC" w:rsidRPr="00F11795">
        <w:rPr>
          <w:rFonts w:ascii="Arial" w:hAnsi="Arial" w:cs="Arial"/>
        </w:rPr>
        <w:t xml:space="preserve"> artış</w:t>
      </w:r>
      <w:r w:rsidR="00482ECC" w:rsidRPr="00F11795">
        <w:rPr>
          <w:rFonts w:ascii="Arial" w:hAnsi="Arial" w:cs="Arial"/>
        </w:rPr>
        <w:t xml:space="preserve">ı birbiri ile </w:t>
      </w:r>
      <w:r w:rsidR="001F38FC" w:rsidRPr="00F11795">
        <w:rPr>
          <w:rFonts w:ascii="Arial" w:hAnsi="Arial" w:cs="Arial"/>
        </w:rPr>
        <w:t>ilişkili</w:t>
      </w:r>
      <w:r w:rsidR="00975C58" w:rsidRPr="00F11795">
        <w:rPr>
          <w:rFonts w:ascii="Arial" w:hAnsi="Arial" w:cs="Arial"/>
        </w:rPr>
        <w:t xml:space="preserve"> </w:t>
      </w:r>
      <w:r w:rsidR="00D677A4" w:rsidRPr="00F11795">
        <w:rPr>
          <w:rFonts w:ascii="Arial" w:hAnsi="Arial" w:cs="Arial"/>
        </w:rPr>
        <w:t>g</w:t>
      </w:r>
      <w:r w:rsidR="00482ECC" w:rsidRPr="00F11795">
        <w:rPr>
          <w:rFonts w:ascii="Arial" w:hAnsi="Arial" w:cs="Arial"/>
        </w:rPr>
        <w:t>örünmektedir.</w:t>
      </w:r>
      <w:r w:rsidR="00975C58" w:rsidRPr="00F11795">
        <w:rPr>
          <w:rFonts w:ascii="Arial" w:hAnsi="Arial" w:cs="Arial"/>
        </w:rPr>
        <w:t xml:space="preserve"> </w:t>
      </w:r>
      <w:r w:rsidR="00276ED6" w:rsidRPr="00F11795">
        <w:rPr>
          <w:rFonts w:ascii="Arial" w:hAnsi="Arial" w:cs="Arial"/>
        </w:rPr>
        <w:t xml:space="preserve">Olumsuz otomatik düşünceler alt boyutlarından özellikle </w:t>
      </w:r>
      <w:r w:rsidR="00276ED6" w:rsidRPr="00F11795">
        <w:rPr>
          <w:rFonts w:ascii="Arial" w:hAnsi="Arial" w:cs="Arial"/>
        </w:rPr>
        <w:lastRenderedPageBreak/>
        <w:t>“kendine yönelik negatif duygu ve düşünceler” alt boyutunun sırasıyla; “kusurluluk”, “terk edilme” “karamsarlı</w:t>
      </w:r>
      <w:r w:rsidR="00C9158D" w:rsidRPr="00F11795">
        <w:rPr>
          <w:rFonts w:ascii="Arial" w:hAnsi="Arial" w:cs="Arial"/>
        </w:rPr>
        <w:t xml:space="preserve">k”, “başarısızlık” şemaları ve “zedelenmiş otonomi” şema alanı ile </w:t>
      </w:r>
      <w:r w:rsidR="0095780F" w:rsidRPr="00F11795">
        <w:rPr>
          <w:rFonts w:ascii="Arial" w:hAnsi="Arial" w:cs="Arial"/>
        </w:rPr>
        <w:t>güçlü</w:t>
      </w:r>
      <w:r w:rsidR="006D3124" w:rsidRPr="00F11795">
        <w:rPr>
          <w:rFonts w:ascii="Arial" w:hAnsi="Arial" w:cs="Arial"/>
        </w:rPr>
        <w:t xml:space="preserve"> düzey</w:t>
      </w:r>
      <w:r w:rsidR="0095780F" w:rsidRPr="00F11795">
        <w:rPr>
          <w:rFonts w:ascii="Arial" w:hAnsi="Arial" w:cs="Arial"/>
        </w:rPr>
        <w:t>de</w:t>
      </w:r>
      <w:r w:rsidR="006D3124" w:rsidRPr="00F11795">
        <w:rPr>
          <w:rFonts w:ascii="Arial" w:hAnsi="Arial" w:cs="Arial"/>
        </w:rPr>
        <w:t xml:space="preserve"> ilişkileri bulunmaktadır. </w:t>
      </w:r>
      <w:r w:rsidR="00276ED6" w:rsidRPr="00F11795">
        <w:rPr>
          <w:rFonts w:ascii="Arial" w:hAnsi="Arial" w:cs="Arial"/>
        </w:rPr>
        <w:t xml:space="preserve">Ayrıca “kendine yönelik negatif duygu ve düşünceler” alt boyutunun diğer </w:t>
      </w:r>
      <w:r w:rsidR="0011758D" w:rsidRPr="00F11795">
        <w:rPr>
          <w:rFonts w:ascii="Arial" w:hAnsi="Arial" w:cs="Arial"/>
        </w:rPr>
        <w:t>alt boyut</w:t>
      </w:r>
      <w:r w:rsidR="00276ED6" w:rsidRPr="00F11795">
        <w:rPr>
          <w:rFonts w:ascii="Arial" w:hAnsi="Arial" w:cs="Arial"/>
        </w:rPr>
        <w:t>lara oranla pek çok şema ile anlamlı düzey</w:t>
      </w:r>
      <w:r w:rsidR="004F250C" w:rsidRPr="00F11795">
        <w:rPr>
          <w:rFonts w:ascii="Arial" w:hAnsi="Arial" w:cs="Arial"/>
        </w:rPr>
        <w:t>lerde</w:t>
      </w:r>
      <w:r w:rsidR="00276ED6" w:rsidRPr="00F11795">
        <w:rPr>
          <w:rFonts w:ascii="Arial" w:hAnsi="Arial" w:cs="Arial"/>
        </w:rPr>
        <w:t xml:space="preserve"> ili</w:t>
      </w:r>
      <w:r w:rsidR="00482ECC" w:rsidRPr="00F11795">
        <w:rPr>
          <w:rFonts w:ascii="Arial" w:hAnsi="Arial" w:cs="Arial"/>
        </w:rPr>
        <w:t>şkileri saptanmıştır</w:t>
      </w:r>
      <w:r w:rsidR="00E048B1" w:rsidRPr="00F11795">
        <w:rPr>
          <w:rFonts w:ascii="Arial" w:hAnsi="Arial" w:cs="Arial"/>
        </w:rPr>
        <w:t>.</w:t>
      </w:r>
      <w:r w:rsidR="006E7D14" w:rsidRPr="00F11795">
        <w:rPr>
          <w:rFonts w:ascii="Arial" w:hAnsi="Arial" w:cs="Arial"/>
        </w:rPr>
        <w:t xml:space="preserve"> </w:t>
      </w:r>
      <w:r w:rsidR="00E048B1" w:rsidRPr="00F11795">
        <w:rPr>
          <w:rFonts w:ascii="Arial" w:hAnsi="Arial" w:cs="Arial"/>
        </w:rPr>
        <w:t>Bu</w:t>
      </w:r>
      <w:r w:rsidR="00741A4B" w:rsidRPr="00F11795">
        <w:rPr>
          <w:rFonts w:ascii="Arial" w:hAnsi="Arial" w:cs="Arial"/>
        </w:rPr>
        <w:t xml:space="preserve">na ek olarak, </w:t>
      </w:r>
      <w:r w:rsidR="00E048B1" w:rsidRPr="00F11795">
        <w:rPr>
          <w:rFonts w:ascii="Arial" w:hAnsi="Arial" w:cs="Arial"/>
        </w:rPr>
        <w:t>otomatik düşüncelerden “kendine yönelik negatif duygu ve düşüncelerin” depresyon düzeyi ile ilişkisi de diğer alt boyutlara oranla daha yüksek saptanmıştır</w:t>
      </w:r>
      <w:r w:rsidR="00C13DFD" w:rsidRPr="00F11795">
        <w:rPr>
          <w:rFonts w:ascii="Arial" w:hAnsi="Arial" w:cs="Arial"/>
        </w:rPr>
        <w:t xml:space="preserve">. </w:t>
      </w:r>
      <w:r w:rsidR="00E048B1" w:rsidRPr="00F11795">
        <w:rPr>
          <w:rFonts w:ascii="Arial" w:hAnsi="Arial" w:cs="Arial"/>
        </w:rPr>
        <w:t xml:space="preserve">Bu bulgular, Beck’in (1967) öne sürdüğü bireyin benlik kavramını oluşturan kendisine yönelik olumsuz değerlendirmelerinin, çevresi ve geleceğe ilişkin değerlendirmelerinde belirleyici olduğu yönündeki patojenik etkisi doğrultusunda anlaşılabilir görünmektedir </w:t>
      </w:r>
    </w:p>
    <w:p w:rsidR="000D1358" w:rsidRPr="00F11795" w:rsidRDefault="00634DFF" w:rsidP="00FE4A20">
      <w:pPr>
        <w:spacing w:line="360" w:lineRule="auto"/>
        <w:ind w:firstLine="567"/>
        <w:jc w:val="both"/>
        <w:rPr>
          <w:rFonts w:ascii="Arial" w:hAnsi="Arial" w:cs="Arial"/>
        </w:rPr>
      </w:pPr>
      <w:r w:rsidRPr="00F11795">
        <w:rPr>
          <w:rFonts w:ascii="Arial" w:hAnsi="Arial" w:cs="Arial"/>
        </w:rPr>
        <w:t xml:space="preserve">İntiharın bilişsel modeli açısından </w:t>
      </w:r>
      <w:r w:rsidR="0095780F" w:rsidRPr="00F11795">
        <w:rPr>
          <w:rFonts w:ascii="Arial" w:hAnsi="Arial" w:cs="Arial"/>
        </w:rPr>
        <w:t xml:space="preserve">kriz durumundaki bireylerde bir </w:t>
      </w:r>
      <w:r w:rsidRPr="00F11795">
        <w:rPr>
          <w:rFonts w:ascii="Arial" w:hAnsi="Arial" w:cs="Arial"/>
        </w:rPr>
        <w:t xml:space="preserve">intihar şeması olarak kabul </w:t>
      </w:r>
      <w:r w:rsidR="000D1358" w:rsidRPr="00F11795">
        <w:rPr>
          <w:rFonts w:ascii="Arial" w:hAnsi="Arial" w:cs="Arial"/>
        </w:rPr>
        <w:t>gören</w:t>
      </w:r>
      <w:r w:rsidR="0095780F" w:rsidRPr="00F11795">
        <w:rPr>
          <w:rFonts w:ascii="Arial" w:hAnsi="Arial" w:cs="Arial"/>
        </w:rPr>
        <w:t xml:space="preserve"> ve durumsal umutsuzluğa yol açtığı öne sürülen</w:t>
      </w:r>
      <w:r w:rsidRPr="00F11795">
        <w:rPr>
          <w:rFonts w:ascii="Arial" w:hAnsi="Arial" w:cs="Arial"/>
        </w:rPr>
        <w:t xml:space="preserve"> “karamsarlık” şemasının otomatik düşüncelerden “ümitsizlik” </w:t>
      </w:r>
      <w:r w:rsidR="0011758D" w:rsidRPr="00F11795">
        <w:rPr>
          <w:rFonts w:ascii="Arial" w:hAnsi="Arial" w:cs="Arial"/>
        </w:rPr>
        <w:t>alt boyut</w:t>
      </w:r>
      <w:r w:rsidRPr="00F11795">
        <w:rPr>
          <w:rFonts w:ascii="Arial" w:hAnsi="Arial" w:cs="Arial"/>
        </w:rPr>
        <w:t xml:space="preserve">u ile arasındaki ilişkinin düzeyi bu alt boyutun </w:t>
      </w:r>
      <w:r w:rsidR="000D1358" w:rsidRPr="00F11795">
        <w:rPr>
          <w:rFonts w:ascii="Arial" w:hAnsi="Arial" w:cs="Arial"/>
        </w:rPr>
        <w:t xml:space="preserve">diğer şemalar ile ilişkilerine </w:t>
      </w:r>
      <w:r w:rsidRPr="00F11795">
        <w:rPr>
          <w:rFonts w:ascii="Arial" w:hAnsi="Arial" w:cs="Arial"/>
        </w:rPr>
        <w:t>oranla daha yüksektir</w:t>
      </w:r>
      <w:r w:rsidR="00C13DFD" w:rsidRPr="00F11795">
        <w:rPr>
          <w:rFonts w:ascii="Arial" w:hAnsi="Arial" w:cs="Arial"/>
        </w:rPr>
        <w:t xml:space="preserve">. </w:t>
      </w:r>
      <w:r w:rsidRPr="00F11795">
        <w:rPr>
          <w:rFonts w:ascii="Arial" w:hAnsi="Arial" w:cs="Arial"/>
        </w:rPr>
        <w:t>“</w:t>
      </w:r>
      <w:r w:rsidR="004C0524" w:rsidRPr="00F11795">
        <w:rPr>
          <w:rFonts w:ascii="Arial" w:hAnsi="Arial" w:cs="Arial"/>
        </w:rPr>
        <w:t>Ü</w:t>
      </w:r>
      <w:r w:rsidRPr="00F11795">
        <w:rPr>
          <w:rFonts w:ascii="Arial" w:hAnsi="Arial" w:cs="Arial"/>
        </w:rPr>
        <w:t xml:space="preserve">mitsizlik” alt boyutundan alınan puanların umutsuzluk düzeyi toplam puanı ile ilişkisi </w:t>
      </w:r>
      <w:r w:rsidR="0095780F" w:rsidRPr="00F11795">
        <w:rPr>
          <w:rFonts w:ascii="Arial" w:hAnsi="Arial" w:cs="Arial"/>
        </w:rPr>
        <w:t>de diğer alt boyut ilişkilerine</w:t>
      </w:r>
      <w:r w:rsidRPr="00F11795">
        <w:rPr>
          <w:rFonts w:ascii="Arial" w:hAnsi="Arial" w:cs="Arial"/>
        </w:rPr>
        <w:t xml:space="preserve"> oranla daha yüksektir ve umutsuzluk ölçeği alt boyutlarından “gelecek ile ilgili duygular” ve “motivasyon kaybı” ile anlamlı düzeyde ilişkileri bulunmaktadır</w:t>
      </w:r>
      <w:r w:rsidR="00741A4B" w:rsidRPr="00F11795">
        <w:rPr>
          <w:rFonts w:ascii="Arial" w:hAnsi="Arial" w:cs="Arial"/>
        </w:rPr>
        <w:t>.</w:t>
      </w:r>
      <w:r w:rsidR="00EF2EE2" w:rsidRPr="00F11795">
        <w:rPr>
          <w:rFonts w:ascii="Arial" w:hAnsi="Arial" w:cs="Arial"/>
        </w:rPr>
        <w:t xml:space="preserve"> </w:t>
      </w:r>
      <w:r w:rsidRPr="00F11795">
        <w:rPr>
          <w:rFonts w:ascii="Arial" w:hAnsi="Arial" w:cs="Arial"/>
        </w:rPr>
        <w:t>Ümitsizlik alt boyutunda yer alan bilişlere sahip kişi için “geleceğe umut ve coşku ile bakmak, geleceğe inanç duymak, gelecekte başarılı ya da mutlu olmayı ummak” pek mümkün görünmemekte</w:t>
      </w:r>
      <w:r w:rsidR="004C5AC6" w:rsidRPr="00F11795">
        <w:rPr>
          <w:rFonts w:ascii="Arial" w:hAnsi="Arial" w:cs="Arial"/>
        </w:rPr>
        <w:t>dir</w:t>
      </w:r>
      <w:r w:rsidRPr="00F11795">
        <w:rPr>
          <w:rFonts w:ascii="Arial" w:hAnsi="Arial" w:cs="Arial"/>
        </w:rPr>
        <w:t xml:space="preserve"> ve bu türden ifadeleri kapsayan “gelecek ile ilgili olumsuz duygular” alt boyutunda umutsuzluk düzeyinin yüksek olması </w:t>
      </w:r>
      <w:r w:rsidR="00992234" w:rsidRPr="00F11795">
        <w:rPr>
          <w:rFonts w:ascii="Arial" w:hAnsi="Arial" w:cs="Arial"/>
        </w:rPr>
        <w:t xml:space="preserve">beklenebilir. </w:t>
      </w:r>
      <w:r w:rsidR="00971494" w:rsidRPr="00F11795">
        <w:rPr>
          <w:rFonts w:ascii="Arial" w:hAnsi="Arial" w:cs="Arial"/>
        </w:rPr>
        <w:t>Hâlihazırda, “ümitsizlik” alt boyutunun depresyon düzeyi ile ilişkisi de diğer alt boyut ilişkilerine oranla daha yüksek ve güçlü düzeyde tespit edilmiştir</w:t>
      </w:r>
      <w:r w:rsidR="00EF2EE2" w:rsidRPr="00F11795">
        <w:rPr>
          <w:rFonts w:ascii="Arial" w:hAnsi="Arial" w:cs="Arial"/>
        </w:rPr>
        <w:t xml:space="preserve">. </w:t>
      </w:r>
      <w:r w:rsidR="00A91CE2" w:rsidRPr="00F11795">
        <w:rPr>
          <w:rFonts w:ascii="Arial" w:hAnsi="Arial" w:cs="Arial"/>
        </w:rPr>
        <w:t xml:space="preserve">Kişinin mevcut durumdaki çaresizliğini, güçsüzlüğünü ve çözümsüzlüğünü yansıtabileceği düşünülen bu bilişlerin depresyonun bilişsel, duygusal ve motivasyonel belirtileri </w:t>
      </w:r>
      <w:r w:rsidR="00741A4B" w:rsidRPr="00F11795">
        <w:rPr>
          <w:rFonts w:ascii="Arial" w:hAnsi="Arial" w:cs="Arial"/>
        </w:rPr>
        <w:t xml:space="preserve">ve intihar davranışı </w:t>
      </w:r>
      <w:r w:rsidR="00A91CE2" w:rsidRPr="00F11795">
        <w:rPr>
          <w:rFonts w:ascii="Arial" w:hAnsi="Arial" w:cs="Arial"/>
        </w:rPr>
        <w:t xml:space="preserve">ile ilişkileri </w:t>
      </w:r>
      <w:r w:rsidR="00B640CE" w:rsidRPr="00F11795">
        <w:rPr>
          <w:rFonts w:ascii="Arial" w:hAnsi="Arial" w:cs="Arial"/>
        </w:rPr>
        <w:t xml:space="preserve">bilişsel </w:t>
      </w:r>
      <w:r w:rsidR="00741A4B" w:rsidRPr="00F11795">
        <w:rPr>
          <w:rFonts w:ascii="Arial" w:hAnsi="Arial" w:cs="Arial"/>
        </w:rPr>
        <w:t xml:space="preserve">model </w:t>
      </w:r>
      <w:r w:rsidR="00A91CE2" w:rsidRPr="00F11795">
        <w:rPr>
          <w:rFonts w:ascii="Arial" w:hAnsi="Arial" w:cs="Arial"/>
        </w:rPr>
        <w:t>açı</w:t>
      </w:r>
      <w:r w:rsidR="00B640CE" w:rsidRPr="00F11795">
        <w:rPr>
          <w:rFonts w:ascii="Arial" w:hAnsi="Arial" w:cs="Arial"/>
        </w:rPr>
        <w:t>sın</w:t>
      </w:r>
      <w:r w:rsidR="00A91CE2" w:rsidRPr="00F11795">
        <w:rPr>
          <w:rFonts w:ascii="Arial" w:hAnsi="Arial" w:cs="Arial"/>
        </w:rPr>
        <w:t xml:space="preserve">dan beklenen bir durumdur </w:t>
      </w:r>
      <w:r w:rsidR="00971494" w:rsidRPr="00F11795">
        <w:rPr>
          <w:rFonts w:ascii="Arial" w:hAnsi="Arial" w:cs="Arial"/>
        </w:rPr>
        <w:t>(Beck, 1967)</w:t>
      </w:r>
      <w:r w:rsidR="00992234" w:rsidRPr="00F11795">
        <w:rPr>
          <w:rFonts w:ascii="Arial" w:hAnsi="Arial" w:cs="Arial"/>
        </w:rPr>
        <w:t>.</w:t>
      </w:r>
      <w:r w:rsidR="00975C58" w:rsidRPr="00F11795">
        <w:rPr>
          <w:rFonts w:ascii="Arial" w:hAnsi="Arial" w:cs="Arial"/>
        </w:rPr>
        <w:t xml:space="preserve"> </w:t>
      </w:r>
    </w:p>
    <w:p w:rsidR="00590186" w:rsidRPr="00F11795" w:rsidRDefault="006049DE" w:rsidP="00FE4A20">
      <w:pPr>
        <w:spacing w:line="360" w:lineRule="auto"/>
        <w:ind w:right="-1" w:firstLine="567"/>
        <w:jc w:val="both"/>
        <w:rPr>
          <w:rFonts w:ascii="Arial" w:hAnsi="Arial" w:cs="Arial"/>
        </w:rPr>
      </w:pPr>
      <w:r w:rsidRPr="00F11795">
        <w:rPr>
          <w:rFonts w:ascii="Arial" w:hAnsi="Arial" w:cs="Arial"/>
        </w:rPr>
        <w:t xml:space="preserve">Bu bölümde, </w:t>
      </w:r>
      <w:r w:rsidR="00833731" w:rsidRPr="00F11795">
        <w:rPr>
          <w:rFonts w:ascii="Arial" w:hAnsi="Arial" w:cs="Arial"/>
        </w:rPr>
        <w:t>YDB</w:t>
      </w:r>
      <w:r w:rsidRPr="00F11795">
        <w:rPr>
          <w:rFonts w:ascii="Arial" w:hAnsi="Arial" w:cs="Arial"/>
        </w:rPr>
        <w:t xml:space="preserve"> grubunun ölçeklerden almış oldukları toplam </w:t>
      </w:r>
      <w:r w:rsidR="0038373C" w:rsidRPr="00F11795">
        <w:rPr>
          <w:rFonts w:ascii="Arial" w:hAnsi="Arial" w:cs="Arial"/>
        </w:rPr>
        <w:t xml:space="preserve">puanların </w:t>
      </w:r>
      <w:r w:rsidRPr="00F11795">
        <w:rPr>
          <w:rFonts w:ascii="Arial" w:hAnsi="Arial" w:cs="Arial"/>
        </w:rPr>
        <w:t>birbirileriyle olan ilişkileri</w:t>
      </w:r>
      <w:r w:rsidR="00227143" w:rsidRPr="00F11795">
        <w:rPr>
          <w:rFonts w:ascii="Arial" w:hAnsi="Arial" w:cs="Arial"/>
        </w:rPr>
        <w:t xml:space="preserve"> </w:t>
      </w:r>
      <w:r w:rsidRPr="00F11795">
        <w:rPr>
          <w:rFonts w:ascii="Arial" w:hAnsi="Arial" w:cs="Arial"/>
        </w:rPr>
        <w:t xml:space="preserve">ele alınmıştır. </w:t>
      </w:r>
    </w:p>
    <w:p w:rsidR="00C34B48" w:rsidRPr="00F11795" w:rsidRDefault="00833731" w:rsidP="00FE4A20">
      <w:pPr>
        <w:autoSpaceDE w:val="0"/>
        <w:autoSpaceDN w:val="0"/>
        <w:adjustRightInd w:val="0"/>
        <w:spacing w:line="360" w:lineRule="auto"/>
        <w:ind w:firstLine="567"/>
        <w:jc w:val="both"/>
        <w:rPr>
          <w:rFonts w:ascii="Arial" w:hAnsi="Arial" w:cs="Arial"/>
        </w:rPr>
      </w:pPr>
      <w:r w:rsidRPr="00F11795">
        <w:rPr>
          <w:rFonts w:ascii="Arial" w:hAnsi="Arial" w:cs="Arial"/>
        </w:rPr>
        <w:t>YDB</w:t>
      </w:r>
      <w:r w:rsidR="002919E8" w:rsidRPr="00F11795">
        <w:rPr>
          <w:rFonts w:ascii="Arial" w:hAnsi="Arial" w:cs="Arial"/>
        </w:rPr>
        <w:t xml:space="preserve"> grubunda </w:t>
      </w:r>
      <w:r w:rsidR="002919E8" w:rsidRPr="00F11795">
        <w:rPr>
          <w:rFonts w:ascii="Arial" w:hAnsi="Arial" w:cs="Arial"/>
          <w:i/>
        </w:rPr>
        <w:t>şemaların şiddeti</w:t>
      </w:r>
      <w:r w:rsidR="002919E8" w:rsidRPr="00F11795">
        <w:rPr>
          <w:rFonts w:ascii="Arial" w:hAnsi="Arial" w:cs="Arial"/>
        </w:rPr>
        <w:t xml:space="preserve"> ile </w:t>
      </w:r>
      <w:r w:rsidR="002919E8" w:rsidRPr="00F11795">
        <w:rPr>
          <w:rFonts w:ascii="Arial" w:hAnsi="Arial" w:cs="Arial"/>
          <w:i/>
        </w:rPr>
        <w:t>depresyon düzeyi</w:t>
      </w:r>
      <w:r w:rsidR="002919E8" w:rsidRPr="00F11795">
        <w:rPr>
          <w:rFonts w:ascii="Arial" w:hAnsi="Arial" w:cs="Arial"/>
        </w:rPr>
        <w:t xml:space="preserve"> açısından alınan toplam puanların ilişkileri incelendiğinde, ilişki düzeyi açısından sırasıyla; “iç i</w:t>
      </w:r>
      <w:r w:rsidR="00FF043D" w:rsidRPr="00F11795">
        <w:rPr>
          <w:rFonts w:ascii="Arial" w:hAnsi="Arial" w:cs="Arial"/>
        </w:rPr>
        <w:t xml:space="preserve">çe </w:t>
      </w:r>
      <w:r w:rsidR="00FF043D" w:rsidRPr="00F11795">
        <w:rPr>
          <w:rFonts w:ascii="Arial" w:hAnsi="Arial" w:cs="Arial"/>
        </w:rPr>
        <w:lastRenderedPageBreak/>
        <w:t>geçme/bağımlılık</w:t>
      </w:r>
      <w:r w:rsidR="002919E8" w:rsidRPr="00F11795">
        <w:rPr>
          <w:rFonts w:ascii="Arial" w:hAnsi="Arial" w:cs="Arial"/>
        </w:rPr>
        <w:t xml:space="preserve">”, “karamsarlık”, “sosyal izolasyon/güvensizlik”, “duygusal yoksunluk”, “cezalandırılma”, “başarısızlık” “kusurluluk” ve “tehditler karşısında dayanıksızlık” şemaları depresyon düzeyi ile anlamlı biçimde ilişkili bulunmuştur. Şema alanlarından depresyon ile ilişki düzeyi açısından </w:t>
      </w:r>
      <w:r w:rsidRPr="00F11795">
        <w:rPr>
          <w:rFonts w:ascii="Arial" w:hAnsi="Arial" w:cs="Arial"/>
        </w:rPr>
        <w:t>YDBİ</w:t>
      </w:r>
      <w:r w:rsidR="002919E8" w:rsidRPr="00F11795">
        <w:rPr>
          <w:rFonts w:ascii="Arial" w:hAnsi="Arial" w:cs="Arial"/>
        </w:rPr>
        <w:t xml:space="preserve"> grubu ile benzer biçimde; en yüksek ilişki “zedelenmiş otonomi” şema alanında izlenmiştir. </w:t>
      </w:r>
      <w:r w:rsidR="007E0C16" w:rsidRPr="00F11795">
        <w:rPr>
          <w:rFonts w:ascii="Arial" w:hAnsi="Arial" w:cs="Arial"/>
          <w:spacing w:val="-3"/>
        </w:rPr>
        <w:t>Beck’e (</w:t>
      </w:r>
      <w:r w:rsidR="007E0C16" w:rsidRPr="00F11795">
        <w:rPr>
          <w:rFonts w:ascii="Arial" w:hAnsi="Arial" w:cs="Arial"/>
          <w:spacing w:val="4"/>
        </w:rPr>
        <w:t xml:space="preserve">1967) </w:t>
      </w:r>
      <w:r w:rsidR="007E0C16" w:rsidRPr="00F11795">
        <w:rPr>
          <w:rFonts w:ascii="Arial" w:hAnsi="Arial" w:cs="Arial"/>
          <w:spacing w:val="-3"/>
        </w:rPr>
        <w:t>göre depresyonda, kişinin kendisine ilişkin olumsuz değerlendirmeleri, şemaları, temel faktördü</w:t>
      </w:r>
      <w:r w:rsidR="004C5AC6" w:rsidRPr="00F11795">
        <w:rPr>
          <w:rFonts w:ascii="Arial" w:hAnsi="Arial" w:cs="Arial"/>
          <w:spacing w:val="-3"/>
        </w:rPr>
        <w:t>r ve d</w:t>
      </w:r>
      <w:r w:rsidR="007E0C16" w:rsidRPr="00F11795">
        <w:rPr>
          <w:rFonts w:ascii="Arial" w:hAnsi="Arial" w:cs="Arial"/>
          <w:spacing w:val="4"/>
        </w:rPr>
        <w:t>epresyonlu hasta kendisini, önemli bulduğu ya da mutluluğu için gerekli gördüğü bazı özelliklerden yoksun hissetmektedir ya da kişisel alanında bir kayıp algılamaktadır (Beck, 1967; Beck, 2005). Depresyondaki hastada ş</w:t>
      </w:r>
      <w:r w:rsidR="007E0C16" w:rsidRPr="00F11795">
        <w:rPr>
          <w:rFonts w:ascii="Arial" w:hAnsi="Arial" w:cs="Arial"/>
          <w:spacing w:val="-3"/>
        </w:rPr>
        <w:t>emaların içeriğini</w:t>
      </w:r>
      <w:r w:rsidR="007E0C16" w:rsidRPr="00F11795">
        <w:rPr>
          <w:rFonts w:ascii="Arial" w:hAnsi="Arial" w:cs="Arial"/>
          <w:spacing w:val="4"/>
        </w:rPr>
        <w:t xml:space="preserve">; “başarısızlık, kusurluluk, terk edilmişlik ve yoksunluk” oluşturmaktadır </w:t>
      </w:r>
      <w:r w:rsidR="007E0C16" w:rsidRPr="00F11795">
        <w:rPr>
          <w:rFonts w:ascii="Arial" w:hAnsi="Arial" w:cs="Arial"/>
          <w:spacing w:val="-3"/>
        </w:rPr>
        <w:t xml:space="preserve">(Beck, </w:t>
      </w:r>
      <w:r w:rsidR="007E0C16" w:rsidRPr="00F11795">
        <w:rPr>
          <w:rFonts w:ascii="Arial" w:hAnsi="Arial" w:cs="Arial"/>
          <w:spacing w:val="4"/>
        </w:rPr>
        <w:t xml:space="preserve">1967). </w:t>
      </w:r>
      <w:r w:rsidR="007E0C16" w:rsidRPr="00F11795">
        <w:rPr>
          <w:rFonts w:ascii="Arial" w:hAnsi="Arial" w:cs="Arial"/>
        </w:rPr>
        <w:t xml:space="preserve">Lumley ve Harkness (2007), depresyon ile ilişkili şemaların </w:t>
      </w:r>
      <w:r w:rsidR="007E0C16" w:rsidRPr="00F11795">
        <w:rPr>
          <w:rFonts w:ascii="Arial" w:hAnsi="Arial" w:cs="Arial"/>
          <w:i/>
        </w:rPr>
        <w:t>kayıp ve değersizlik</w:t>
      </w:r>
      <w:r w:rsidR="007E0C16" w:rsidRPr="00F11795">
        <w:rPr>
          <w:rFonts w:ascii="Arial" w:hAnsi="Arial" w:cs="Arial"/>
        </w:rPr>
        <w:t xml:space="preserve"> teması ile ilişkili olduğunu, bu tema ile ilişkili şemaların da “başarısızlık, bağımlılık, kusurluluk, duygusal yoksunluk ve sosyal izolasyon” şemaları olduğunu bildirmişlerdir. </w:t>
      </w:r>
      <w:r w:rsidR="007E0C16" w:rsidRPr="00F11795">
        <w:rPr>
          <w:rFonts w:ascii="Arial" w:hAnsi="Arial" w:cs="Arial"/>
          <w:spacing w:val="1"/>
        </w:rPr>
        <w:t>Cormier</w:t>
      </w:r>
      <w:r w:rsidR="00FC015B" w:rsidRPr="00F11795">
        <w:rPr>
          <w:rFonts w:ascii="Arial" w:hAnsi="Arial" w:cs="Arial"/>
          <w:spacing w:val="1"/>
        </w:rPr>
        <w:t xml:space="preserve"> ve diğerleri</w:t>
      </w:r>
      <w:r w:rsidR="007E0C16" w:rsidRPr="00F11795">
        <w:rPr>
          <w:rFonts w:ascii="Arial" w:hAnsi="Arial" w:cs="Arial"/>
          <w:spacing w:val="1"/>
        </w:rPr>
        <w:t xml:space="preserve"> (2011) ise, kusurluluk, dayanıksızlık ve yapışıklık/gelişmemiş benlik şemalarının depresyon için güçlü yordayıcılıkları bulunduğunu bildirmişlerdir.</w:t>
      </w:r>
      <w:r w:rsidR="00975C58" w:rsidRPr="00F11795">
        <w:rPr>
          <w:rFonts w:ascii="Arial" w:hAnsi="Arial" w:cs="Arial"/>
          <w:spacing w:val="1"/>
        </w:rPr>
        <w:t xml:space="preserve"> </w:t>
      </w:r>
      <w:r w:rsidR="007E0C16" w:rsidRPr="00F11795">
        <w:rPr>
          <w:rFonts w:ascii="Arial" w:hAnsi="Arial" w:cs="Arial"/>
          <w:spacing w:val="4"/>
        </w:rPr>
        <w:t>Çalışmamızda her iki grup açısından; “başarısızlık, karamsarlık, kusurluluk, iç i</w:t>
      </w:r>
      <w:r w:rsidR="00062FD9" w:rsidRPr="00F11795">
        <w:rPr>
          <w:rFonts w:ascii="Arial" w:hAnsi="Arial" w:cs="Arial"/>
          <w:spacing w:val="4"/>
        </w:rPr>
        <w:t>çe geçme/bağımlılık</w:t>
      </w:r>
      <w:r w:rsidR="007E0C16" w:rsidRPr="00F11795">
        <w:rPr>
          <w:rFonts w:ascii="Arial" w:hAnsi="Arial" w:cs="Arial"/>
          <w:spacing w:val="4"/>
        </w:rPr>
        <w:t xml:space="preserve">” şemalarının depresyon şiddeti ile anlamlı düzeylerde pozitif yönde ilişkileri olduğu saptanmıştır. </w:t>
      </w:r>
      <w:r w:rsidR="00196D6D" w:rsidRPr="00F11795">
        <w:rPr>
          <w:rFonts w:ascii="Arial" w:hAnsi="Arial" w:cs="Arial"/>
          <w:spacing w:val="4"/>
        </w:rPr>
        <w:t>Yanı sıra</w:t>
      </w:r>
      <w:r w:rsidR="007E0C16" w:rsidRPr="00F11795">
        <w:rPr>
          <w:rFonts w:ascii="Arial" w:hAnsi="Arial" w:cs="Arial"/>
          <w:spacing w:val="4"/>
        </w:rPr>
        <w:t xml:space="preserve">, intihar girişimi bulunmayan </w:t>
      </w:r>
      <w:r w:rsidR="00123305" w:rsidRPr="00F11795">
        <w:rPr>
          <w:rFonts w:ascii="Arial" w:hAnsi="Arial" w:cs="Arial"/>
          <w:spacing w:val="4"/>
        </w:rPr>
        <w:t>yeğin</w:t>
      </w:r>
      <w:r w:rsidR="007E0C16" w:rsidRPr="00F11795">
        <w:rPr>
          <w:rFonts w:ascii="Arial" w:hAnsi="Arial" w:cs="Arial"/>
          <w:spacing w:val="4"/>
        </w:rPr>
        <w:t xml:space="preserve"> depresyon grubunda i</w:t>
      </w:r>
      <w:r w:rsidR="007E0C16" w:rsidRPr="00F11795">
        <w:rPr>
          <w:rFonts w:ascii="Arial" w:hAnsi="Arial" w:cs="Arial"/>
        </w:rPr>
        <w:t>li</w:t>
      </w:r>
      <w:r w:rsidR="00502709" w:rsidRPr="00F11795">
        <w:rPr>
          <w:rFonts w:ascii="Arial" w:hAnsi="Arial" w:cs="Arial"/>
        </w:rPr>
        <w:t xml:space="preserve">şki düzeyi açısından sırasıyla; </w:t>
      </w:r>
      <w:r w:rsidR="007E0C16" w:rsidRPr="00F11795">
        <w:rPr>
          <w:rFonts w:ascii="Arial" w:hAnsi="Arial" w:cs="Arial"/>
        </w:rPr>
        <w:t xml:space="preserve">“iç içe </w:t>
      </w:r>
      <w:r w:rsidR="00062FD9" w:rsidRPr="00F11795">
        <w:rPr>
          <w:rFonts w:ascii="Arial" w:hAnsi="Arial" w:cs="Arial"/>
        </w:rPr>
        <w:t>geçme/bağımlılık</w:t>
      </w:r>
      <w:r w:rsidR="00502709" w:rsidRPr="00F11795">
        <w:rPr>
          <w:rFonts w:ascii="Arial" w:hAnsi="Arial" w:cs="Arial"/>
        </w:rPr>
        <w:t xml:space="preserve">”, </w:t>
      </w:r>
      <w:r w:rsidR="007E0C16" w:rsidRPr="00F11795">
        <w:rPr>
          <w:rFonts w:ascii="Arial" w:hAnsi="Arial" w:cs="Arial"/>
        </w:rPr>
        <w:t xml:space="preserve">“karamsarlık”, “sosyal izolasyon/güvensizlik”, “duygusal yoksunluk”, “cezalandırılma”, “başarısızlık” “kusurluluk”  ve “tehditler karşısında dayanıksızlık” şemaları depresyon düzeyi ile anlamlı biçimde ilişkili bulunmuştur. </w:t>
      </w:r>
      <w:r w:rsidR="007E0C16" w:rsidRPr="00F11795">
        <w:rPr>
          <w:rFonts w:ascii="Arial" w:hAnsi="Arial" w:cs="Arial"/>
          <w:spacing w:val="4"/>
        </w:rPr>
        <w:t>Bu bulgular</w:t>
      </w:r>
      <w:r w:rsidR="00975C58" w:rsidRPr="00F11795">
        <w:rPr>
          <w:rFonts w:ascii="Arial" w:hAnsi="Arial" w:cs="Arial"/>
          <w:spacing w:val="4"/>
        </w:rPr>
        <w:t>,</w:t>
      </w:r>
      <w:r w:rsidR="007E0C16" w:rsidRPr="00F11795">
        <w:rPr>
          <w:rFonts w:ascii="Arial" w:hAnsi="Arial" w:cs="Arial"/>
          <w:spacing w:val="4"/>
        </w:rPr>
        <w:t xml:space="preserve"> Beck (1967), </w:t>
      </w:r>
      <w:r w:rsidR="007E0C16" w:rsidRPr="00F11795">
        <w:rPr>
          <w:rFonts w:ascii="Arial" w:hAnsi="Arial" w:cs="Arial"/>
        </w:rPr>
        <w:t xml:space="preserve">Lumley ve Harkness (2007) ve </w:t>
      </w:r>
      <w:r w:rsidR="007E0C16" w:rsidRPr="00F11795">
        <w:rPr>
          <w:rFonts w:ascii="Arial" w:hAnsi="Arial" w:cs="Arial"/>
          <w:spacing w:val="1"/>
        </w:rPr>
        <w:t>Cormier</w:t>
      </w:r>
      <w:r w:rsidR="00DB7B75" w:rsidRPr="00F11795">
        <w:rPr>
          <w:rFonts w:ascii="Arial" w:hAnsi="Arial" w:cs="Arial"/>
          <w:spacing w:val="1"/>
        </w:rPr>
        <w:t xml:space="preserve"> ve diğerleri</w:t>
      </w:r>
      <w:r w:rsidR="007E0C16" w:rsidRPr="00F11795">
        <w:rPr>
          <w:rFonts w:ascii="Arial" w:hAnsi="Arial" w:cs="Arial"/>
          <w:spacing w:val="1"/>
        </w:rPr>
        <w:t xml:space="preserve"> (2011) </w:t>
      </w:r>
      <w:r w:rsidR="007E0C16" w:rsidRPr="00F11795">
        <w:rPr>
          <w:rFonts w:ascii="Arial" w:hAnsi="Arial" w:cs="Arial"/>
        </w:rPr>
        <w:t xml:space="preserve">tarafından </w:t>
      </w:r>
      <w:r w:rsidR="007E0C16" w:rsidRPr="00F11795">
        <w:rPr>
          <w:rFonts w:ascii="Arial" w:hAnsi="Arial" w:cs="Arial"/>
          <w:spacing w:val="4"/>
        </w:rPr>
        <w:t>depresyon ile ilişkili olduğu öne sürülen şemalar ile benzerlik</w:t>
      </w:r>
      <w:r w:rsidR="00062FD9" w:rsidRPr="00F11795">
        <w:rPr>
          <w:rFonts w:ascii="Arial" w:hAnsi="Arial" w:cs="Arial"/>
          <w:spacing w:val="4"/>
        </w:rPr>
        <w:t>ler</w:t>
      </w:r>
      <w:r w:rsidR="007E0C16" w:rsidRPr="00F11795">
        <w:rPr>
          <w:rFonts w:ascii="Arial" w:hAnsi="Arial" w:cs="Arial"/>
          <w:spacing w:val="4"/>
        </w:rPr>
        <w:t xml:space="preserve"> göstermektedir. </w:t>
      </w:r>
      <w:r w:rsidR="007E0C16" w:rsidRPr="00F11795">
        <w:rPr>
          <w:rFonts w:ascii="Arial" w:hAnsi="Arial" w:cs="Arial"/>
        </w:rPr>
        <w:t>Çalışmamız bulgularının daha önce depresyon ile şemaların ilişkisi üzerine yapılmış çalışmaların bulguları ile de; “iç içe geçme bağımlılık” (Duran, 2016), “karamsarlık” (Duran, 2016;</w:t>
      </w:r>
      <w:r w:rsidR="007E0C16" w:rsidRPr="00F11795">
        <w:rPr>
          <w:rFonts w:ascii="Arial" w:hAnsi="Arial" w:cs="Arial"/>
          <w:lang w:eastAsia="tr-TR"/>
        </w:rPr>
        <w:t xml:space="preserve"> Trincas ve </w:t>
      </w:r>
      <w:r w:rsidR="00DB7B75" w:rsidRPr="00F11795">
        <w:rPr>
          <w:rFonts w:ascii="Arial" w:hAnsi="Arial" w:cs="Arial"/>
          <w:lang w:eastAsia="tr-TR"/>
        </w:rPr>
        <w:t>diğerleri</w:t>
      </w:r>
      <w:r w:rsidR="007E0C16" w:rsidRPr="00F11795">
        <w:rPr>
          <w:rFonts w:ascii="Arial" w:hAnsi="Arial" w:cs="Arial"/>
          <w:lang w:eastAsia="tr-TR"/>
        </w:rPr>
        <w:t>, 2014</w:t>
      </w:r>
      <w:r w:rsidR="007E0C16" w:rsidRPr="00F11795">
        <w:rPr>
          <w:rFonts w:ascii="Arial" w:hAnsi="Arial" w:cs="Arial"/>
        </w:rPr>
        <w:t>), “sosyal izolasyon/güvensizlik” (Duran, 2016;</w:t>
      </w:r>
      <w:r w:rsidR="007E0C16" w:rsidRPr="00F11795">
        <w:rPr>
          <w:rFonts w:ascii="Arial" w:hAnsi="Arial" w:cs="Arial"/>
          <w:spacing w:val="1"/>
        </w:rPr>
        <w:t xml:space="preserve"> Eberhart ve </w:t>
      </w:r>
      <w:r w:rsidR="00DB7B75" w:rsidRPr="00F11795">
        <w:rPr>
          <w:rFonts w:ascii="Arial" w:hAnsi="Arial" w:cs="Arial"/>
          <w:spacing w:val="1"/>
        </w:rPr>
        <w:t>diğerleri</w:t>
      </w:r>
      <w:r w:rsidR="007E0C16" w:rsidRPr="00F11795">
        <w:rPr>
          <w:rFonts w:ascii="Arial" w:hAnsi="Arial" w:cs="Arial"/>
          <w:spacing w:val="1"/>
        </w:rPr>
        <w:t>, 2011</w:t>
      </w:r>
      <w:r w:rsidR="00E51A1E" w:rsidRPr="00F11795">
        <w:rPr>
          <w:rFonts w:ascii="Arial" w:hAnsi="Arial" w:cs="Arial"/>
          <w:spacing w:val="1"/>
        </w:rPr>
        <w:t xml:space="preserve">; </w:t>
      </w:r>
      <w:r w:rsidR="00E51A1E" w:rsidRPr="00F11795">
        <w:rPr>
          <w:rFonts w:ascii="Arial" w:hAnsi="Arial" w:cs="Arial"/>
          <w:lang w:eastAsia="tr-TR"/>
        </w:rPr>
        <w:t>Schmidt</w:t>
      </w:r>
      <w:r w:rsidR="00423C47" w:rsidRPr="00F11795">
        <w:rPr>
          <w:rFonts w:ascii="Arial" w:hAnsi="Arial" w:cs="Arial"/>
          <w:spacing w:val="1"/>
        </w:rPr>
        <w:t xml:space="preserve"> ve diğerleri</w:t>
      </w:r>
      <w:r w:rsidR="00E51A1E" w:rsidRPr="00F11795">
        <w:rPr>
          <w:rFonts w:ascii="Arial" w:hAnsi="Arial" w:cs="Arial"/>
          <w:lang w:eastAsia="tr-TR"/>
        </w:rPr>
        <w:t>, 1995</w:t>
      </w:r>
      <w:r w:rsidR="007E0C16" w:rsidRPr="00F11795">
        <w:rPr>
          <w:rFonts w:ascii="Arial" w:hAnsi="Arial" w:cs="Arial"/>
          <w:spacing w:val="1"/>
        </w:rPr>
        <w:t xml:space="preserve">), </w:t>
      </w:r>
      <w:r w:rsidR="007E0C16" w:rsidRPr="00F11795">
        <w:rPr>
          <w:rFonts w:ascii="Arial" w:hAnsi="Arial" w:cs="Arial"/>
        </w:rPr>
        <w:t>“duygusal yoksunluk” (Duran, 2016;</w:t>
      </w:r>
      <w:r w:rsidR="00975C58" w:rsidRPr="00F11795">
        <w:rPr>
          <w:rFonts w:ascii="Arial" w:hAnsi="Arial" w:cs="Arial"/>
        </w:rPr>
        <w:t xml:space="preserve"> </w:t>
      </w:r>
      <w:r w:rsidR="00E51A1E" w:rsidRPr="00F11795">
        <w:rPr>
          <w:rFonts w:ascii="Arial" w:hAnsi="Arial" w:cs="Arial"/>
          <w:spacing w:val="1"/>
        </w:rPr>
        <w:t xml:space="preserve">Eberhart ve </w:t>
      </w:r>
      <w:r w:rsidR="00DB7B75" w:rsidRPr="00F11795">
        <w:rPr>
          <w:rFonts w:ascii="Arial" w:hAnsi="Arial" w:cs="Arial"/>
          <w:spacing w:val="1"/>
        </w:rPr>
        <w:t>diğerleri</w:t>
      </w:r>
      <w:r w:rsidR="00E51A1E" w:rsidRPr="00F11795">
        <w:rPr>
          <w:rFonts w:ascii="Arial" w:hAnsi="Arial" w:cs="Arial"/>
          <w:spacing w:val="1"/>
        </w:rPr>
        <w:t xml:space="preserve">, 2011; </w:t>
      </w:r>
      <w:r w:rsidR="00E51A1E" w:rsidRPr="00F11795">
        <w:rPr>
          <w:rFonts w:ascii="Arial" w:hAnsi="Arial" w:cs="Arial"/>
        </w:rPr>
        <w:t xml:space="preserve">Lumley ve Harkness 2007; </w:t>
      </w:r>
      <w:r w:rsidR="008155D7" w:rsidRPr="00F11795">
        <w:rPr>
          <w:rFonts w:ascii="Arial" w:hAnsi="Arial" w:cs="Arial"/>
          <w:spacing w:val="1"/>
        </w:rPr>
        <w:t>Renner ve diğerleri</w:t>
      </w:r>
      <w:r w:rsidR="00E51A1E" w:rsidRPr="00F11795">
        <w:rPr>
          <w:rFonts w:ascii="Arial" w:hAnsi="Arial" w:cs="Arial"/>
          <w:spacing w:val="1"/>
        </w:rPr>
        <w:t>, 2010;</w:t>
      </w:r>
      <w:r w:rsidR="00975C58" w:rsidRPr="00F11795">
        <w:rPr>
          <w:rFonts w:ascii="Arial" w:hAnsi="Arial" w:cs="Arial"/>
          <w:spacing w:val="1"/>
        </w:rPr>
        <w:t xml:space="preserve"> </w:t>
      </w:r>
      <w:r w:rsidR="007E0C16" w:rsidRPr="00F11795">
        <w:rPr>
          <w:rFonts w:ascii="Arial" w:hAnsi="Arial" w:cs="Arial"/>
          <w:lang w:eastAsia="tr-TR"/>
        </w:rPr>
        <w:t xml:space="preserve">Trincas ve </w:t>
      </w:r>
      <w:r w:rsidR="00DB7B75" w:rsidRPr="00F11795">
        <w:rPr>
          <w:rFonts w:ascii="Arial" w:hAnsi="Arial" w:cs="Arial"/>
          <w:lang w:eastAsia="tr-TR"/>
        </w:rPr>
        <w:t>diğerleri</w:t>
      </w:r>
      <w:r w:rsidR="007E0C16" w:rsidRPr="00F11795">
        <w:rPr>
          <w:rFonts w:ascii="Arial" w:hAnsi="Arial" w:cs="Arial"/>
          <w:lang w:eastAsia="tr-TR"/>
        </w:rPr>
        <w:t>, 2014</w:t>
      </w:r>
      <w:r w:rsidR="00E51A1E" w:rsidRPr="00F11795">
        <w:rPr>
          <w:rFonts w:ascii="Arial" w:hAnsi="Arial" w:cs="Arial"/>
          <w:lang w:eastAsia="tr-TR"/>
        </w:rPr>
        <w:t xml:space="preserve">); </w:t>
      </w:r>
      <w:r w:rsidR="007E0C16" w:rsidRPr="00F11795">
        <w:rPr>
          <w:rFonts w:ascii="Arial" w:hAnsi="Arial" w:cs="Arial"/>
        </w:rPr>
        <w:t>“başarısızlık” (Duran, 2016;</w:t>
      </w:r>
      <w:r w:rsidR="00975C58" w:rsidRPr="00F11795">
        <w:rPr>
          <w:rFonts w:ascii="Arial" w:hAnsi="Arial" w:cs="Arial"/>
        </w:rPr>
        <w:t xml:space="preserve"> </w:t>
      </w:r>
      <w:r w:rsidR="00E51A1E" w:rsidRPr="00F11795">
        <w:rPr>
          <w:rFonts w:ascii="Arial" w:hAnsi="Arial" w:cs="Arial"/>
          <w:spacing w:val="1"/>
        </w:rPr>
        <w:t xml:space="preserve">Eberhart ve </w:t>
      </w:r>
      <w:r w:rsidR="00DB7B75" w:rsidRPr="00F11795">
        <w:rPr>
          <w:rFonts w:ascii="Arial" w:hAnsi="Arial" w:cs="Arial"/>
          <w:spacing w:val="1"/>
        </w:rPr>
        <w:t>diğerleri</w:t>
      </w:r>
      <w:r w:rsidR="00E51A1E" w:rsidRPr="00F11795">
        <w:rPr>
          <w:rFonts w:ascii="Arial" w:hAnsi="Arial" w:cs="Arial"/>
          <w:spacing w:val="1"/>
        </w:rPr>
        <w:t>,</w:t>
      </w:r>
      <w:r w:rsidR="008155D7" w:rsidRPr="00F11795">
        <w:rPr>
          <w:rFonts w:ascii="Arial" w:hAnsi="Arial" w:cs="Arial"/>
          <w:spacing w:val="1"/>
        </w:rPr>
        <w:t xml:space="preserve"> 2011; Renner ve </w:t>
      </w:r>
      <w:r w:rsidR="008155D7" w:rsidRPr="00F11795">
        <w:rPr>
          <w:rFonts w:ascii="Arial" w:hAnsi="Arial" w:cs="Arial"/>
          <w:spacing w:val="1"/>
        </w:rPr>
        <w:lastRenderedPageBreak/>
        <w:t>diğ</w:t>
      </w:r>
      <w:r w:rsidR="00647CD5" w:rsidRPr="00F11795">
        <w:rPr>
          <w:rFonts w:ascii="Arial" w:hAnsi="Arial" w:cs="Arial"/>
          <w:spacing w:val="1"/>
        </w:rPr>
        <w:t>e</w:t>
      </w:r>
      <w:r w:rsidR="008155D7" w:rsidRPr="00F11795">
        <w:rPr>
          <w:rFonts w:ascii="Arial" w:hAnsi="Arial" w:cs="Arial"/>
          <w:spacing w:val="1"/>
        </w:rPr>
        <w:t>rleri</w:t>
      </w:r>
      <w:r w:rsidR="00E51A1E" w:rsidRPr="00F11795">
        <w:rPr>
          <w:rFonts w:ascii="Arial" w:hAnsi="Arial" w:cs="Arial"/>
          <w:spacing w:val="1"/>
        </w:rPr>
        <w:t xml:space="preserve">, 2010; </w:t>
      </w:r>
      <w:r w:rsidR="007E0C16" w:rsidRPr="00F11795">
        <w:rPr>
          <w:rFonts w:ascii="Arial" w:hAnsi="Arial" w:cs="Arial"/>
          <w:lang w:eastAsia="tr-TR"/>
        </w:rPr>
        <w:t xml:space="preserve">Trincas ve </w:t>
      </w:r>
      <w:r w:rsidR="00DB7B75" w:rsidRPr="00F11795">
        <w:rPr>
          <w:rFonts w:ascii="Arial" w:hAnsi="Arial" w:cs="Arial"/>
          <w:lang w:eastAsia="tr-TR"/>
        </w:rPr>
        <w:t>diğerleri</w:t>
      </w:r>
      <w:r w:rsidR="00E51A1E" w:rsidRPr="00F11795">
        <w:rPr>
          <w:rFonts w:ascii="Arial" w:hAnsi="Arial" w:cs="Arial"/>
          <w:lang w:eastAsia="tr-TR"/>
        </w:rPr>
        <w:t>, 2014</w:t>
      </w:r>
      <w:r w:rsidR="007E0C16" w:rsidRPr="00F11795">
        <w:rPr>
          <w:rFonts w:ascii="Arial" w:hAnsi="Arial" w:cs="Arial"/>
        </w:rPr>
        <w:t>), “kusurluluk” (</w:t>
      </w:r>
      <w:r w:rsidR="007E0C16" w:rsidRPr="00F11795">
        <w:rPr>
          <w:rFonts w:ascii="Arial" w:hAnsi="Arial" w:cs="Arial"/>
          <w:spacing w:val="1"/>
        </w:rPr>
        <w:t xml:space="preserve">Eberhart ve </w:t>
      </w:r>
      <w:r w:rsidR="00DB7B75" w:rsidRPr="00F11795">
        <w:rPr>
          <w:rFonts w:ascii="Arial" w:hAnsi="Arial" w:cs="Arial"/>
          <w:spacing w:val="1"/>
        </w:rPr>
        <w:t>diğerleri</w:t>
      </w:r>
      <w:r w:rsidR="007E0C16" w:rsidRPr="00F11795">
        <w:rPr>
          <w:rFonts w:ascii="Arial" w:hAnsi="Arial" w:cs="Arial"/>
          <w:spacing w:val="1"/>
        </w:rPr>
        <w:t xml:space="preserve">, 2011) ve </w:t>
      </w:r>
      <w:r w:rsidR="007E0C16" w:rsidRPr="00F11795">
        <w:rPr>
          <w:rFonts w:ascii="Arial" w:hAnsi="Arial" w:cs="Arial"/>
        </w:rPr>
        <w:t>“tehditler karşısında dayanıksızlık” (Duran, 2016;</w:t>
      </w:r>
      <w:r w:rsidR="007E0C16" w:rsidRPr="00F11795">
        <w:rPr>
          <w:rFonts w:ascii="Arial" w:hAnsi="Arial" w:cs="Arial"/>
          <w:lang w:eastAsia="tr-TR"/>
        </w:rPr>
        <w:t xml:space="preserve"> Trincas ve </w:t>
      </w:r>
      <w:r w:rsidR="00DB7B75" w:rsidRPr="00F11795">
        <w:rPr>
          <w:rFonts w:ascii="Arial" w:hAnsi="Arial" w:cs="Arial"/>
          <w:lang w:eastAsia="tr-TR"/>
        </w:rPr>
        <w:t>diğerleri</w:t>
      </w:r>
      <w:r w:rsidR="007E0C16" w:rsidRPr="00F11795">
        <w:rPr>
          <w:rFonts w:ascii="Arial" w:hAnsi="Arial" w:cs="Arial"/>
          <w:lang w:eastAsia="tr-TR"/>
        </w:rPr>
        <w:t>, 2014</w:t>
      </w:r>
      <w:r w:rsidR="007E0C16" w:rsidRPr="00F11795">
        <w:rPr>
          <w:rFonts w:ascii="Arial" w:hAnsi="Arial" w:cs="Arial"/>
        </w:rPr>
        <w:t>) cezalandırılma (</w:t>
      </w:r>
      <w:r w:rsidR="00DB7B75" w:rsidRPr="00F11795">
        <w:rPr>
          <w:rFonts w:ascii="Arial" w:hAnsi="Arial" w:cs="Arial"/>
          <w:spacing w:val="1"/>
        </w:rPr>
        <w:t>Davoodi ve diğerleri</w:t>
      </w:r>
      <w:r w:rsidR="007E0C16" w:rsidRPr="00F11795">
        <w:rPr>
          <w:rFonts w:ascii="Arial" w:hAnsi="Arial" w:cs="Arial"/>
          <w:spacing w:val="1"/>
        </w:rPr>
        <w:t>, 2018</w:t>
      </w:r>
      <w:r w:rsidR="00E51A1E" w:rsidRPr="00F11795">
        <w:rPr>
          <w:rFonts w:ascii="Arial" w:hAnsi="Arial" w:cs="Arial"/>
          <w:spacing w:val="1"/>
        </w:rPr>
        <w:t xml:space="preserve">; </w:t>
      </w:r>
      <w:r w:rsidR="001662B4" w:rsidRPr="00F11795">
        <w:rPr>
          <w:rFonts w:ascii="Arial" w:hAnsi="Arial" w:cs="Arial"/>
        </w:rPr>
        <w:t xml:space="preserve">Kevlekçi, 2013; </w:t>
      </w:r>
      <w:r w:rsidR="00E51A1E" w:rsidRPr="00F11795">
        <w:rPr>
          <w:rFonts w:ascii="Arial" w:hAnsi="Arial" w:cs="Arial"/>
        </w:rPr>
        <w:t>Lapsekili ve Ak, 2012</w:t>
      </w:r>
      <w:r w:rsidR="007E0C16" w:rsidRPr="00F11795">
        <w:rPr>
          <w:rFonts w:ascii="Arial" w:hAnsi="Arial" w:cs="Arial"/>
          <w:spacing w:val="1"/>
        </w:rPr>
        <w:t xml:space="preserve">) </w:t>
      </w:r>
      <w:r w:rsidR="007E0C16" w:rsidRPr="00F11795">
        <w:rPr>
          <w:rFonts w:ascii="Arial" w:hAnsi="Arial" w:cs="Arial"/>
        </w:rPr>
        <w:t xml:space="preserve">şemaları açısından benzer sonuçlar ortaya koyduğu söylenebilir. </w:t>
      </w:r>
      <w:r w:rsidR="00E51A1E" w:rsidRPr="00F11795">
        <w:rPr>
          <w:rFonts w:ascii="Arial" w:hAnsi="Arial" w:cs="Arial"/>
        </w:rPr>
        <w:t>Ayrıca, c</w:t>
      </w:r>
      <w:r w:rsidR="00E51A1E" w:rsidRPr="00F11795">
        <w:rPr>
          <w:rFonts w:ascii="Arial" w:hAnsi="Arial" w:cs="Arial"/>
          <w:spacing w:val="1"/>
        </w:rPr>
        <w:t xml:space="preserve">ezalandırılma beklentisi </w:t>
      </w:r>
      <w:r w:rsidR="00E51A1E" w:rsidRPr="00F11795">
        <w:rPr>
          <w:rFonts w:ascii="Arial" w:hAnsi="Arial" w:cs="Arial"/>
          <w:spacing w:val="-3"/>
        </w:rPr>
        <w:t xml:space="preserve">Beck’ e (1967)  göre depresyon hastalarında sıklıkla görülen belirtilerden biridir. Beck Depresyon Ölçeği’nin yapılan faktör analizinde </w:t>
      </w:r>
      <w:r w:rsidR="00E51A1E" w:rsidRPr="00F11795">
        <w:rPr>
          <w:rFonts w:ascii="Arial" w:hAnsi="Arial" w:cs="Arial"/>
        </w:rPr>
        <w:t xml:space="preserve"> “kendinden memnuniyetsizlik, başarısızlık duygusu,</w:t>
      </w:r>
      <w:r w:rsidR="00975C58" w:rsidRPr="00F11795">
        <w:rPr>
          <w:rFonts w:ascii="Arial" w:hAnsi="Arial" w:cs="Arial"/>
        </w:rPr>
        <w:t xml:space="preserve"> </w:t>
      </w:r>
      <w:r w:rsidR="00E51A1E" w:rsidRPr="00F11795">
        <w:rPr>
          <w:rFonts w:ascii="Arial" w:hAnsi="Arial" w:cs="Arial"/>
        </w:rPr>
        <w:t>suçluluk duygusu maddeleri” ile birlikte “kendiliği küçük görme faktörü” kapsamında yer almaktadır (</w:t>
      </w:r>
      <w:r w:rsidR="00E51A1E" w:rsidRPr="00F11795">
        <w:rPr>
          <w:rFonts w:ascii="Arial" w:hAnsi="Arial" w:cs="Arial"/>
          <w:spacing w:val="-3"/>
        </w:rPr>
        <w:t xml:space="preserve">Pichot ve Lemperiere, 1964; </w:t>
      </w:r>
      <w:r w:rsidR="00E51A1E" w:rsidRPr="00F11795">
        <w:rPr>
          <w:rFonts w:ascii="Arial" w:hAnsi="Arial" w:cs="Arial"/>
        </w:rPr>
        <w:t xml:space="preserve">akt. Beck, 1967). </w:t>
      </w:r>
    </w:p>
    <w:p w:rsidR="007E0C16" w:rsidRPr="00F11795" w:rsidRDefault="007E0C16" w:rsidP="00FE4A20">
      <w:pPr>
        <w:autoSpaceDE w:val="0"/>
        <w:autoSpaceDN w:val="0"/>
        <w:adjustRightInd w:val="0"/>
        <w:spacing w:line="360" w:lineRule="auto"/>
        <w:ind w:firstLine="567"/>
        <w:jc w:val="both"/>
        <w:rPr>
          <w:rFonts w:ascii="Arial" w:hAnsi="Arial" w:cs="Arial"/>
        </w:rPr>
      </w:pPr>
      <w:r w:rsidRPr="00F11795">
        <w:rPr>
          <w:rFonts w:ascii="Arial" w:hAnsi="Arial" w:cs="Arial"/>
        </w:rPr>
        <w:t>Şema alanlarından depresyon ile ilişki düzeyi açısından her iki grupta benzer sonuçlar elde edilmiş ve her iki grup için de depresyon ile en yüksek ilişki “zedelenmiş otonomi” şema alanında izlenmiştir. Depresyon ile ilişkili diğer şema alanları ilişkinin düzeyi açısından sırasıyla “kopukluk” ve “diğeri yönelimlilik” şema alanlarıdır.</w:t>
      </w:r>
      <w:r w:rsidR="00975C58" w:rsidRPr="00F11795">
        <w:rPr>
          <w:rFonts w:ascii="Arial" w:hAnsi="Arial" w:cs="Arial"/>
        </w:rPr>
        <w:t xml:space="preserve"> </w:t>
      </w:r>
      <w:r w:rsidRPr="00F11795">
        <w:rPr>
          <w:rFonts w:ascii="Arial" w:hAnsi="Arial" w:cs="Arial"/>
        </w:rPr>
        <w:t>Bu bulgular zedelenmiş özerklik ve kopukluk şema alanlarının kapsadıkları şemaların depresif semptomatolojiyle ilişkili olduğuna dair diğer çalışma bulgularıyla örtüşmektedir (</w:t>
      </w:r>
      <w:r w:rsidR="001662B4" w:rsidRPr="00F11795">
        <w:rPr>
          <w:rFonts w:ascii="Arial" w:hAnsi="Arial" w:cs="Arial"/>
          <w:spacing w:val="1"/>
        </w:rPr>
        <w:t>Halvorsen</w:t>
      </w:r>
      <w:r w:rsidR="00517397" w:rsidRPr="00F11795">
        <w:rPr>
          <w:rFonts w:ascii="Arial" w:hAnsi="Arial" w:cs="Arial"/>
          <w:spacing w:val="1"/>
        </w:rPr>
        <w:t xml:space="preserve"> ve diğerleri, 2010</w:t>
      </w:r>
      <w:r w:rsidR="001662B4" w:rsidRPr="00F11795">
        <w:rPr>
          <w:rFonts w:ascii="Arial" w:hAnsi="Arial" w:cs="Arial"/>
          <w:spacing w:val="1"/>
        </w:rPr>
        <w:t xml:space="preserve">; </w:t>
      </w:r>
      <w:r w:rsidRPr="00F11795">
        <w:rPr>
          <w:rFonts w:ascii="Arial" w:hAnsi="Arial" w:cs="Arial"/>
        </w:rPr>
        <w:t>Hoffart</w:t>
      </w:r>
      <w:r w:rsidR="00FC015B" w:rsidRPr="00F11795">
        <w:rPr>
          <w:rFonts w:ascii="Arial" w:hAnsi="Arial" w:cs="Arial"/>
        </w:rPr>
        <w:t xml:space="preserve"> ve diğerleri</w:t>
      </w:r>
      <w:r w:rsidRPr="00F11795">
        <w:rPr>
          <w:rFonts w:ascii="Arial" w:hAnsi="Arial" w:cs="Arial"/>
        </w:rPr>
        <w:t xml:space="preserve">, 2005; </w:t>
      </w:r>
      <w:r w:rsidR="008155D7" w:rsidRPr="00F11795">
        <w:rPr>
          <w:rFonts w:ascii="Arial" w:hAnsi="Arial" w:cs="Arial"/>
          <w:spacing w:val="1"/>
        </w:rPr>
        <w:t>Renner ve diğerleri</w:t>
      </w:r>
      <w:r w:rsidRPr="00F11795">
        <w:rPr>
          <w:rFonts w:ascii="Arial" w:hAnsi="Arial" w:cs="Arial"/>
          <w:spacing w:val="1"/>
        </w:rPr>
        <w:t xml:space="preserve">, 2010). </w:t>
      </w:r>
      <w:r w:rsidRPr="00F11795">
        <w:rPr>
          <w:rFonts w:ascii="Arial" w:hAnsi="Arial" w:cs="Arial"/>
        </w:rPr>
        <w:t xml:space="preserve"> “Zedelenmiş sınırlar” ve “yüksek standartlar” şema alanlarının ise daha önce yapılan çalışmaların sonuçları ile </w:t>
      </w:r>
      <w:r w:rsidRPr="00F11795">
        <w:rPr>
          <w:rFonts w:ascii="Arial" w:hAnsi="Arial" w:cs="Arial"/>
          <w:spacing w:val="1"/>
        </w:rPr>
        <w:t xml:space="preserve">çelişir biçimde </w:t>
      </w:r>
      <w:r w:rsidRPr="00F11795">
        <w:rPr>
          <w:rFonts w:ascii="Arial" w:hAnsi="Arial" w:cs="Arial"/>
        </w:rPr>
        <w:t>depresyon ile anlamlı düzeyde ilişkili olmadığı saptanmıştır (</w:t>
      </w:r>
      <w:r w:rsidR="001662B4" w:rsidRPr="00F11795">
        <w:rPr>
          <w:rFonts w:ascii="Arial" w:hAnsi="Arial" w:cs="Arial"/>
          <w:spacing w:val="1"/>
        </w:rPr>
        <w:t>Halvorsen</w:t>
      </w:r>
      <w:r w:rsidR="00517397" w:rsidRPr="00F11795">
        <w:rPr>
          <w:rFonts w:ascii="Arial" w:hAnsi="Arial" w:cs="Arial"/>
          <w:spacing w:val="1"/>
        </w:rPr>
        <w:t xml:space="preserve"> ve diğerleri</w:t>
      </w:r>
      <w:r w:rsidR="001662B4" w:rsidRPr="00F11795">
        <w:rPr>
          <w:rFonts w:ascii="Arial" w:hAnsi="Arial" w:cs="Arial"/>
          <w:spacing w:val="1"/>
        </w:rPr>
        <w:t xml:space="preserve">, 2010; </w:t>
      </w:r>
      <w:r w:rsidR="00FC015B" w:rsidRPr="00F11795">
        <w:rPr>
          <w:rFonts w:ascii="Arial" w:hAnsi="Arial" w:cs="Arial"/>
        </w:rPr>
        <w:t>Hoffart ve diğerleri</w:t>
      </w:r>
      <w:r w:rsidRPr="00F11795">
        <w:rPr>
          <w:rFonts w:ascii="Arial" w:hAnsi="Arial" w:cs="Arial"/>
        </w:rPr>
        <w:t>,</w:t>
      </w:r>
      <w:r w:rsidR="00FC015B" w:rsidRPr="00F11795">
        <w:rPr>
          <w:rFonts w:ascii="Arial" w:hAnsi="Arial" w:cs="Arial"/>
        </w:rPr>
        <w:t xml:space="preserve"> </w:t>
      </w:r>
      <w:r w:rsidRPr="00F11795">
        <w:rPr>
          <w:rFonts w:ascii="Arial" w:hAnsi="Arial" w:cs="Arial"/>
        </w:rPr>
        <w:t>2005</w:t>
      </w:r>
      <w:r w:rsidRPr="00F11795">
        <w:rPr>
          <w:rFonts w:ascii="Arial" w:hAnsi="Arial" w:cs="Arial"/>
          <w:spacing w:val="1"/>
        </w:rPr>
        <w:t>)</w:t>
      </w:r>
      <w:r w:rsidRPr="00F11795">
        <w:rPr>
          <w:rFonts w:ascii="Arial" w:hAnsi="Arial" w:cs="Arial"/>
        </w:rPr>
        <w:t xml:space="preserve">.  </w:t>
      </w:r>
    </w:p>
    <w:p w:rsidR="00C34B48" w:rsidRPr="00F11795" w:rsidRDefault="001F3FFB" w:rsidP="00FE4A20">
      <w:pPr>
        <w:spacing w:line="360" w:lineRule="auto"/>
        <w:ind w:firstLine="567"/>
        <w:jc w:val="both"/>
        <w:rPr>
          <w:rFonts w:ascii="Arial" w:hAnsi="Arial" w:cs="Arial"/>
          <w:spacing w:val="1"/>
        </w:rPr>
      </w:pPr>
      <w:r w:rsidRPr="00F11795">
        <w:rPr>
          <w:rFonts w:ascii="Arial" w:hAnsi="Arial" w:cs="Arial"/>
        </w:rPr>
        <w:t>Bu bulgul</w:t>
      </w:r>
      <w:r w:rsidR="00975C58" w:rsidRPr="00F11795">
        <w:rPr>
          <w:rFonts w:ascii="Arial" w:hAnsi="Arial" w:cs="Arial"/>
        </w:rPr>
        <w:t xml:space="preserve">ar ışığında </w:t>
      </w:r>
      <w:r w:rsidR="00833731" w:rsidRPr="00F11795">
        <w:rPr>
          <w:rFonts w:ascii="Arial" w:hAnsi="Arial" w:cs="Arial"/>
        </w:rPr>
        <w:t>YDB</w:t>
      </w:r>
      <w:r w:rsidR="00975C58" w:rsidRPr="00F11795">
        <w:rPr>
          <w:rFonts w:ascii="Arial" w:hAnsi="Arial" w:cs="Arial"/>
        </w:rPr>
        <w:t xml:space="preserve"> grubunda da </w:t>
      </w:r>
      <w:r w:rsidRPr="00F11795">
        <w:rPr>
          <w:rFonts w:ascii="Arial" w:hAnsi="Arial" w:cs="Arial"/>
        </w:rPr>
        <w:t>depresyon şiddetinin</w:t>
      </w:r>
      <w:r w:rsidR="00975C58" w:rsidRPr="00F11795">
        <w:rPr>
          <w:rFonts w:ascii="Arial" w:hAnsi="Arial" w:cs="Arial"/>
        </w:rPr>
        <w:t>,</w:t>
      </w:r>
      <w:r w:rsidRPr="00F11795">
        <w:rPr>
          <w:rFonts w:ascii="Arial" w:hAnsi="Arial" w:cs="Arial"/>
        </w:rPr>
        <w:t xml:space="preserve"> </w:t>
      </w:r>
      <w:r w:rsidR="00833731" w:rsidRPr="00F11795">
        <w:rPr>
          <w:rFonts w:ascii="Arial" w:hAnsi="Arial" w:cs="Arial"/>
        </w:rPr>
        <w:t>YDBİ</w:t>
      </w:r>
      <w:r w:rsidR="001F3B70" w:rsidRPr="00F11795">
        <w:rPr>
          <w:rFonts w:ascii="Arial" w:hAnsi="Arial" w:cs="Arial"/>
        </w:rPr>
        <w:t xml:space="preserve"> grubuyla benzer biçimde </w:t>
      </w:r>
      <w:r w:rsidRPr="00F11795">
        <w:rPr>
          <w:rFonts w:ascii="Arial" w:hAnsi="Arial" w:cs="Arial"/>
        </w:rPr>
        <w:t>“kendini başarısız, yetersiz, kusurlu, istenmeyen olarak değerlendirme, bağımlılık gösterme, olumsuza odaklı olma, gelecekten olumsuz beklentiler içinde olma” ile</w:t>
      </w:r>
      <w:r w:rsidR="001F3B70" w:rsidRPr="00F11795">
        <w:rPr>
          <w:rFonts w:ascii="Arial" w:hAnsi="Arial" w:cs="Arial"/>
        </w:rPr>
        <w:t xml:space="preserve"> ilişkili olduğu söylenebilir. Ancak </w:t>
      </w:r>
      <w:r w:rsidR="00833731" w:rsidRPr="00F11795">
        <w:rPr>
          <w:rFonts w:ascii="Arial" w:hAnsi="Arial" w:cs="Arial"/>
        </w:rPr>
        <w:t>YDBİ</w:t>
      </w:r>
      <w:r w:rsidR="001F3B70" w:rsidRPr="00F11795">
        <w:rPr>
          <w:rFonts w:ascii="Arial" w:hAnsi="Arial" w:cs="Arial"/>
        </w:rPr>
        <w:t xml:space="preserve"> grubundan farklı olarak d</w:t>
      </w:r>
      <w:r w:rsidRPr="00F11795">
        <w:rPr>
          <w:rFonts w:ascii="Arial" w:hAnsi="Arial" w:cs="Arial"/>
        </w:rPr>
        <w:t xml:space="preserve">epresyon şiddeti ile ilişkiler açısından; </w:t>
      </w:r>
      <w:r w:rsidR="00833731" w:rsidRPr="00F11795">
        <w:rPr>
          <w:rFonts w:ascii="Arial" w:hAnsi="Arial" w:cs="Arial"/>
        </w:rPr>
        <w:t>YDB</w:t>
      </w:r>
      <w:r w:rsidR="001F3B70" w:rsidRPr="00F11795">
        <w:rPr>
          <w:rFonts w:ascii="Arial" w:hAnsi="Arial" w:cs="Arial"/>
        </w:rPr>
        <w:t xml:space="preserve"> grubund</w:t>
      </w:r>
      <w:r w:rsidR="00D626FD" w:rsidRPr="00F11795">
        <w:rPr>
          <w:rFonts w:ascii="Arial" w:hAnsi="Arial" w:cs="Arial"/>
        </w:rPr>
        <w:t>a; sosyal izolasyon, güvensizlik,</w:t>
      </w:r>
      <w:r w:rsidR="00975C58" w:rsidRPr="00F11795">
        <w:rPr>
          <w:rFonts w:ascii="Arial" w:hAnsi="Arial" w:cs="Arial"/>
        </w:rPr>
        <w:t xml:space="preserve"> </w:t>
      </w:r>
      <w:r w:rsidR="00D626FD" w:rsidRPr="00F11795">
        <w:rPr>
          <w:rFonts w:ascii="Arial" w:hAnsi="Arial" w:cs="Arial"/>
        </w:rPr>
        <w:t>yalnızlık, kopukluk,</w:t>
      </w:r>
      <w:r w:rsidR="001F3B70" w:rsidRPr="00F11795">
        <w:rPr>
          <w:rFonts w:ascii="Arial" w:hAnsi="Arial" w:cs="Arial"/>
        </w:rPr>
        <w:t xml:space="preserve"> duygusal yoksunluk, hatalar karşısında </w:t>
      </w:r>
      <w:r w:rsidR="001F3B70" w:rsidRPr="00F11795">
        <w:rPr>
          <w:rFonts w:ascii="Arial" w:hAnsi="Arial" w:cs="Arial"/>
          <w:spacing w:val="1"/>
        </w:rPr>
        <w:t>hoşgörüsüzlük, katılık</w:t>
      </w:r>
      <w:r w:rsidR="00027A1C" w:rsidRPr="00F11795">
        <w:rPr>
          <w:rFonts w:ascii="Arial" w:hAnsi="Arial" w:cs="Arial"/>
          <w:spacing w:val="1"/>
        </w:rPr>
        <w:t>, tehditler karşısında dayanıksızlık</w:t>
      </w:r>
      <w:r w:rsidR="001F3B70" w:rsidRPr="00F11795">
        <w:rPr>
          <w:rFonts w:ascii="Arial" w:hAnsi="Arial" w:cs="Arial"/>
          <w:spacing w:val="1"/>
        </w:rPr>
        <w:t>” ile ilgili şemaların</w:t>
      </w:r>
      <w:r w:rsidR="00062FD9" w:rsidRPr="00F11795">
        <w:rPr>
          <w:rFonts w:ascii="Arial" w:hAnsi="Arial" w:cs="Arial"/>
          <w:spacing w:val="1"/>
        </w:rPr>
        <w:t xml:space="preserve"> da</w:t>
      </w:r>
      <w:r w:rsidR="001F3B70" w:rsidRPr="00F11795">
        <w:rPr>
          <w:rFonts w:ascii="Arial" w:hAnsi="Arial" w:cs="Arial"/>
          <w:spacing w:val="1"/>
        </w:rPr>
        <w:t xml:space="preserve"> ön</w:t>
      </w:r>
      <w:r w:rsidR="00975C58" w:rsidRPr="00F11795">
        <w:rPr>
          <w:rFonts w:ascii="Arial" w:hAnsi="Arial" w:cs="Arial"/>
          <w:spacing w:val="1"/>
        </w:rPr>
        <w:t xml:space="preserve"> </w:t>
      </w:r>
      <w:r w:rsidR="001F3B70" w:rsidRPr="00F11795">
        <w:rPr>
          <w:rFonts w:ascii="Arial" w:hAnsi="Arial" w:cs="Arial"/>
          <w:spacing w:val="1"/>
        </w:rPr>
        <w:t xml:space="preserve">plana çıktığı </w:t>
      </w:r>
      <w:r w:rsidR="00C34B48" w:rsidRPr="00F11795">
        <w:rPr>
          <w:rFonts w:ascii="Arial" w:hAnsi="Arial" w:cs="Arial"/>
          <w:spacing w:val="1"/>
        </w:rPr>
        <w:t xml:space="preserve">görülmektedir. </w:t>
      </w:r>
    </w:p>
    <w:p w:rsidR="008E2CD9" w:rsidRPr="00F11795" w:rsidRDefault="008E2CD9" w:rsidP="008E2CD9">
      <w:pPr>
        <w:spacing w:line="360" w:lineRule="auto"/>
        <w:ind w:firstLine="567"/>
        <w:jc w:val="both"/>
        <w:rPr>
          <w:rFonts w:ascii="Arial" w:hAnsi="Arial" w:cs="Arial"/>
          <w:spacing w:val="2"/>
        </w:rPr>
      </w:pPr>
      <w:r w:rsidRPr="00F11795">
        <w:rPr>
          <w:rFonts w:ascii="Arial" w:hAnsi="Arial" w:cs="Arial"/>
        </w:rPr>
        <w:t xml:space="preserve">YDB grubunda </w:t>
      </w:r>
      <w:r w:rsidRPr="00F11795">
        <w:rPr>
          <w:rFonts w:ascii="Arial" w:hAnsi="Arial" w:cs="Arial"/>
          <w:i/>
        </w:rPr>
        <w:t>şemalar</w:t>
      </w:r>
      <w:r w:rsidRPr="00F11795">
        <w:rPr>
          <w:rFonts w:ascii="Arial" w:hAnsi="Arial" w:cs="Arial"/>
        </w:rPr>
        <w:t xml:space="preserve"> ve </w:t>
      </w:r>
      <w:r w:rsidRPr="00F11795">
        <w:rPr>
          <w:rFonts w:ascii="Arial" w:hAnsi="Arial" w:cs="Arial"/>
          <w:i/>
        </w:rPr>
        <w:t>umutsuzluk düzeyi</w:t>
      </w:r>
      <w:r w:rsidRPr="00F11795">
        <w:rPr>
          <w:rFonts w:ascii="Arial" w:hAnsi="Arial" w:cs="Arial"/>
        </w:rPr>
        <w:t xml:space="preserve"> arasındaki ilişkiler incelendiğinde, sırasıyla “duygusal yoksunluk”, “sosyal izolasyon/güvensizlik”, “kusurluluk”, “iç içe geçme/bağımlılık(yetersizlik)”, “başarısızlık”, “cezalandırılma” ve “karamsarlık” şemalarının umutsuzluk düzeyi toplam puanlarıyla pozitif yönde </w:t>
      </w:r>
      <w:r w:rsidRPr="00F11795">
        <w:rPr>
          <w:rFonts w:ascii="Arial" w:hAnsi="Arial" w:cs="Arial"/>
        </w:rPr>
        <w:lastRenderedPageBreak/>
        <w:t xml:space="preserve">orta düzeyde ilişkili oldukları görülmektedir. </w:t>
      </w:r>
      <w:r w:rsidRPr="00F11795">
        <w:rPr>
          <w:rFonts w:ascii="Arial" w:hAnsi="Arial" w:cs="Arial"/>
          <w:spacing w:val="2"/>
        </w:rPr>
        <w:t xml:space="preserve">YDB grubunda “kopukluk” şema alanında yer alan şemaların umutsuzluk düzeyi ile pozitif yönde güçlü düzeyde ilişkili olduğu saptanmıştır.  </w:t>
      </w:r>
    </w:p>
    <w:p w:rsidR="001F5087" w:rsidRPr="00F11795" w:rsidRDefault="00833731" w:rsidP="00FE4A20">
      <w:pPr>
        <w:spacing w:line="360" w:lineRule="auto"/>
        <w:ind w:firstLine="567"/>
        <w:jc w:val="both"/>
        <w:rPr>
          <w:rFonts w:ascii="Arial" w:hAnsi="Arial" w:cs="Arial"/>
        </w:rPr>
      </w:pPr>
      <w:r w:rsidRPr="00F11795">
        <w:rPr>
          <w:rFonts w:ascii="Arial" w:hAnsi="Arial" w:cs="Arial"/>
          <w:spacing w:val="2"/>
        </w:rPr>
        <w:t>YDB</w:t>
      </w:r>
      <w:r w:rsidR="00F029CD" w:rsidRPr="00F11795">
        <w:rPr>
          <w:rFonts w:ascii="Arial" w:hAnsi="Arial" w:cs="Arial"/>
          <w:spacing w:val="2"/>
        </w:rPr>
        <w:t xml:space="preserve"> grubunda </w:t>
      </w:r>
      <w:r w:rsidR="00F029CD" w:rsidRPr="00F11795">
        <w:rPr>
          <w:rFonts w:ascii="Arial" w:hAnsi="Arial" w:cs="Arial"/>
          <w:i/>
          <w:spacing w:val="2"/>
        </w:rPr>
        <w:t>şemaların şiddeti</w:t>
      </w:r>
      <w:r w:rsidR="00F029CD" w:rsidRPr="00F11795">
        <w:rPr>
          <w:rFonts w:ascii="Arial" w:hAnsi="Arial" w:cs="Arial"/>
          <w:spacing w:val="2"/>
        </w:rPr>
        <w:t xml:space="preserve"> ile </w:t>
      </w:r>
      <w:r w:rsidR="00F029CD" w:rsidRPr="00F11795">
        <w:rPr>
          <w:rFonts w:ascii="Arial" w:hAnsi="Arial" w:cs="Arial"/>
          <w:i/>
          <w:spacing w:val="2"/>
        </w:rPr>
        <w:t>olumsuz otomatik düşüncelerin ş</w:t>
      </w:r>
      <w:r w:rsidR="00457DEA" w:rsidRPr="00F11795">
        <w:rPr>
          <w:rFonts w:ascii="Arial" w:hAnsi="Arial" w:cs="Arial"/>
          <w:i/>
          <w:spacing w:val="2"/>
        </w:rPr>
        <w:t>iddeti</w:t>
      </w:r>
      <w:r w:rsidR="00457DEA" w:rsidRPr="00F11795">
        <w:rPr>
          <w:rFonts w:ascii="Arial" w:hAnsi="Arial" w:cs="Arial"/>
          <w:spacing w:val="2"/>
        </w:rPr>
        <w:t xml:space="preserve"> açısından toplam puanlar</w:t>
      </w:r>
      <w:r w:rsidR="00F029CD" w:rsidRPr="00F11795">
        <w:rPr>
          <w:rFonts w:ascii="Arial" w:hAnsi="Arial" w:cs="Arial"/>
          <w:spacing w:val="2"/>
        </w:rPr>
        <w:t>ın ilişkileri incelendiğinde, olumsuz otomatik düşüncelerin şiddeti</w:t>
      </w:r>
      <w:r w:rsidR="00457DEA" w:rsidRPr="00F11795">
        <w:rPr>
          <w:rFonts w:ascii="Arial" w:hAnsi="Arial" w:cs="Arial"/>
          <w:spacing w:val="2"/>
        </w:rPr>
        <w:t>nin</w:t>
      </w:r>
      <w:r w:rsidR="00F029CD" w:rsidRPr="00F11795">
        <w:rPr>
          <w:rFonts w:ascii="Arial" w:hAnsi="Arial" w:cs="Arial"/>
          <w:spacing w:val="2"/>
        </w:rPr>
        <w:t xml:space="preserve"> “kendini feda”  şeması hariç tüm şema boyutları ve şema alanları ile pozitif yönde anlamlı düzeylerde ilişkili olduğu görülmektedir. </w:t>
      </w:r>
      <w:r w:rsidR="003C49BD" w:rsidRPr="00F11795">
        <w:rPr>
          <w:rFonts w:ascii="Arial" w:hAnsi="Arial" w:cs="Arial"/>
          <w:spacing w:val="2"/>
        </w:rPr>
        <w:t>D</w:t>
      </w:r>
      <w:r w:rsidR="003C49BD" w:rsidRPr="00F11795">
        <w:rPr>
          <w:rFonts w:ascii="Arial" w:hAnsi="Arial" w:cs="Arial"/>
        </w:rPr>
        <w:t>iğer şemalara oranla daha yüksek ilişki düzeyleri olumsuz otomatik düşünceler toplam puanı ile “sosyal izolasyon/güvensizlik”, “kusurluluk” ve “cezaland</w:t>
      </w:r>
      <w:r w:rsidR="00457DEA" w:rsidRPr="00F11795">
        <w:rPr>
          <w:rFonts w:ascii="Arial" w:hAnsi="Arial" w:cs="Arial"/>
        </w:rPr>
        <w:t>ırılma” şemalarında izlenmiş olup bu şemalar ile ilişkilerin güçlü düzeyde pozitif yönde olduğu söylenebilir.</w:t>
      </w:r>
      <w:r w:rsidR="00975C58" w:rsidRPr="00F11795">
        <w:rPr>
          <w:rFonts w:ascii="Arial" w:hAnsi="Arial" w:cs="Arial"/>
        </w:rPr>
        <w:t xml:space="preserve"> </w:t>
      </w:r>
      <w:r w:rsidR="00457DEA" w:rsidRPr="00F11795">
        <w:rPr>
          <w:rFonts w:ascii="Arial" w:hAnsi="Arial" w:cs="Arial"/>
        </w:rPr>
        <w:t xml:space="preserve">Ardından </w:t>
      </w:r>
      <w:r w:rsidR="00602BBB" w:rsidRPr="00F11795">
        <w:rPr>
          <w:rFonts w:ascii="Arial" w:hAnsi="Arial" w:cs="Arial"/>
        </w:rPr>
        <w:t xml:space="preserve">ilişki düzeyi açısından </w:t>
      </w:r>
      <w:r w:rsidR="00457DEA" w:rsidRPr="00F11795">
        <w:rPr>
          <w:rFonts w:ascii="Arial" w:hAnsi="Arial" w:cs="Arial"/>
        </w:rPr>
        <w:t>“iç içe geçme/bağımlılık”, “tehditler karşısında dayanıksızlık</w:t>
      </w:r>
      <w:r w:rsidR="00602BBB" w:rsidRPr="00F11795">
        <w:rPr>
          <w:rFonts w:ascii="Arial" w:hAnsi="Arial" w:cs="Arial"/>
        </w:rPr>
        <w:t>”,</w:t>
      </w:r>
      <w:r w:rsidR="00975C58" w:rsidRPr="00F11795">
        <w:rPr>
          <w:rFonts w:ascii="Arial" w:hAnsi="Arial" w:cs="Arial"/>
        </w:rPr>
        <w:t xml:space="preserve"> </w:t>
      </w:r>
      <w:r w:rsidR="00602BBB" w:rsidRPr="00F11795">
        <w:rPr>
          <w:rFonts w:ascii="Arial" w:hAnsi="Arial" w:cs="Arial"/>
        </w:rPr>
        <w:t xml:space="preserve">“karamsarlık” ve “başarısızlık” şemaları gelmektedir. </w:t>
      </w:r>
      <w:r w:rsidR="007F6A0D" w:rsidRPr="00F11795">
        <w:rPr>
          <w:rFonts w:ascii="Arial" w:hAnsi="Arial" w:cs="Arial"/>
          <w:spacing w:val="2"/>
        </w:rPr>
        <w:t xml:space="preserve">Otomatik düşünceler </w:t>
      </w:r>
      <w:r w:rsidR="00602BBB" w:rsidRPr="00F11795">
        <w:rPr>
          <w:rFonts w:ascii="Arial" w:hAnsi="Arial" w:cs="Arial"/>
          <w:spacing w:val="2"/>
        </w:rPr>
        <w:t xml:space="preserve">toplam puanı ile </w:t>
      </w:r>
      <w:r w:rsidR="007F6A0D" w:rsidRPr="00F11795">
        <w:rPr>
          <w:rFonts w:ascii="Arial" w:hAnsi="Arial" w:cs="Arial"/>
          <w:spacing w:val="2"/>
        </w:rPr>
        <w:t xml:space="preserve">şemalar arasında yüksek düzeyli ilişkilerin </w:t>
      </w:r>
      <w:r w:rsidRPr="00F11795">
        <w:rPr>
          <w:rFonts w:ascii="Arial" w:hAnsi="Arial" w:cs="Arial"/>
          <w:spacing w:val="2"/>
        </w:rPr>
        <w:t>YDBİ</w:t>
      </w:r>
      <w:r w:rsidR="007F6A0D" w:rsidRPr="00F11795">
        <w:rPr>
          <w:rFonts w:ascii="Arial" w:hAnsi="Arial" w:cs="Arial"/>
          <w:spacing w:val="2"/>
        </w:rPr>
        <w:t xml:space="preserve"> grubuyla benzer biçimde </w:t>
      </w:r>
      <w:r w:rsidR="00062FD9" w:rsidRPr="00F11795">
        <w:rPr>
          <w:rFonts w:ascii="Arial" w:hAnsi="Arial" w:cs="Arial"/>
          <w:spacing w:val="2"/>
        </w:rPr>
        <w:t xml:space="preserve">büyük oranda </w:t>
      </w:r>
      <w:r w:rsidR="007F6A0D" w:rsidRPr="00F11795">
        <w:rPr>
          <w:rFonts w:ascii="Arial" w:hAnsi="Arial" w:cs="Arial"/>
          <w:spacing w:val="2"/>
        </w:rPr>
        <w:t xml:space="preserve">depresyon düzeyi ile ilişkili şemalarda izlendiği söylenebilir. </w:t>
      </w:r>
      <w:r w:rsidR="000D1336" w:rsidRPr="00F11795">
        <w:rPr>
          <w:rFonts w:ascii="Arial" w:hAnsi="Arial" w:cs="Arial"/>
          <w:spacing w:val="2"/>
        </w:rPr>
        <w:t xml:space="preserve">Literatürde otomatik düşünceler ve şemaların ilişkisinin depresyon hastalarında incelendiği bir çalışmaya rastlanmamıştır. </w:t>
      </w:r>
      <w:r w:rsidR="00BC736A" w:rsidRPr="00F11795">
        <w:rPr>
          <w:rFonts w:ascii="Arial" w:hAnsi="Arial" w:cs="Arial"/>
          <w:spacing w:val="2"/>
        </w:rPr>
        <w:t xml:space="preserve">Duran (2016), </w:t>
      </w:r>
      <w:r w:rsidR="00C50A3B" w:rsidRPr="00F11795">
        <w:rPr>
          <w:rFonts w:ascii="Arial" w:hAnsi="Arial" w:cs="Arial"/>
          <w:spacing w:val="2"/>
        </w:rPr>
        <w:t xml:space="preserve">depresyon </w:t>
      </w:r>
      <w:r w:rsidR="00F221F5" w:rsidRPr="00F11795">
        <w:rPr>
          <w:rFonts w:ascii="Arial" w:hAnsi="Arial" w:cs="Arial"/>
          <w:spacing w:val="2"/>
        </w:rPr>
        <w:t xml:space="preserve">ile </w:t>
      </w:r>
      <w:r w:rsidR="00C50A3B" w:rsidRPr="00F11795">
        <w:rPr>
          <w:rFonts w:ascii="Arial" w:hAnsi="Arial" w:cs="Arial"/>
          <w:spacing w:val="2"/>
        </w:rPr>
        <w:t xml:space="preserve">ilişkili </w:t>
      </w:r>
      <w:r w:rsidR="00F308CB" w:rsidRPr="00F11795">
        <w:rPr>
          <w:rFonts w:ascii="Arial" w:hAnsi="Arial" w:cs="Arial"/>
          <w:spacing w:val="2"/>
        </w:rPr>
        <w:t>e</w:t>
      </w:r>
      <w:r w:rsidR="00C50A3B" w:rsidRPr="00F11795">
        <w:rPr>
          <w:rFonts w:ascii="Arial" w:hAnsi="Arial" w:cs="Arial"/>
        </w:rPr>
        <w:t>rken dönem uyumsuz şemalarda</w:t>
      </w:r>
      <w:r w:rsidR="00975C58" w:rsidRPr="00F11795">
        <w:rPr>
          <w:rFonts w:ascii="Arial" w:hAnsi="Arial" w:cs="Arial"/>
        </w:rPr>
        <w:t xml:space="preserve"> </w:t>
      </w:r>
      <w:r w:rsidR="00F308CB" w:rsidRPr="00F11795">
        <w:rPr>
          <w:rFonts w:ascii="Arial" w:hAnsi="Arial" w:cs="Arial"/>
        </w:rPr>
        <w:t xml:space="preserve">olumsuz otomatik düşünce </w:t>
      </w:r>
      <w:r w:rsidR="0095007B" w:rsidRPr="00F11795">
        <w:rPr>
          <w:rFonts w:ascii="Arial" w:hAnsi="Arial" w:cs="Arial"/>
        </w:rPr>
        <w:t>özelliklerini normal örneklemde araştırmış ve</w:t>
      </w:r>
      <w:r w:rsidR="00D4091C" w:rsidRPr="00F11795">
        <w:rPr>
          <w:rFonts w:ascii="Arial" w:hAnsi="Arial" w:cs="Arial"/>
        </w:rPr>
        <w:t xml:space="preserve"> </w:t>
      </w:r>
      <w:r w:rsidR="0095007B" w:rsidRPr="00F11795">
        <w:rPr>
          <w:rFonts w:ascii="Arial" w:hAnsi="Arial" w:cs="Arial"/>
        </w:rPr>
        <w:t>“</w:t>
      </w:r>
      <w:r w:rsidR="00F308CB" w:rsidRPr="00F11795">
        <w:rPr>
          <w:rFonts w:ascii="Arial" w:hAnsi="Arial" w:cs="Arial"/>
        </w:rPr>
        <w:t xml:space="preserve">terk edilme, duygusal yoksunluk, kusurluluk, sosyal izolasyon, bağımlılık, iç içe geçme/gelişmemiş benlik, </w:t>
      </w:r>
      <w:r w:rsidR="0039741A" w:rsidRPr="00F11795">
        <w:rPr>
          <w:rFonts w:ascii="Arial" w:hAnsi="Arial" w:cs="Arial"/>
        </w:rPr>
        <w:t xml:space="preserve">hastalıklar/tehditler karşısında dayanıksızlık, </w:t>
      </w:r>
      <w:r w:rsidR="00F308CB" w:rsidRPr="00F11795">
        <w:rPr>
          <w:rFonts w:ascii="Arial" w:hAnsi="Arial" w:cs="Arial"/>
        </w:rPr>
        <w:t>başarısızlık, karamsarlık ve duyguları bastırma</w:t>
      </w:r>
      <w:r w:rsidR="0095007B" w:rsidRPr="00F11795">
        <w:rPr>
          <w:rFonts w:ascii="Arial" w:hAnsi="Arial" w:cs="Arial"/>
        </w:rPr>
        <w:t>”</w:t>
      </w:r>
      <w:r w:rsidR="00F308CB" w:rsidRPr="00F11795">
        <w:rPr>
          <w:rFonts w:ascii="Arial" w:hAnsi="Arial" w:cs="Arial"/>
        </w:rPr>
        <w:t xml:space="preserve"> şemalarının olumsuz otomatik düşünce alt boyutlarının tümünde artışa neden olduğunu bildirmiştir. </w:t>
      </w:r>
    </w:p>
    <w:p w:rsidR="00E46909" w:rsidRPr="00F11795" w:rsidRDefault="00833731" w:rsidP="00FE4A20">
      <w:pPr>
        <w:spacing w:line="360" w:lineRule="auto"/>
        <w:ind w:right="-1" w:firstLine="567"/>
        <w:jc w:val="both"/>
        <w:rPr>
          <w:rFonts w:ascii="Arial" w:hAnsi="Arial" w:cs="Arial"/>
        </w:rPr>
      </w:pPr>
      <w:r w:rsidRPr="00F11795">
        <w:rPr>
          <w:rFonts w:ascii="Arial" w:hAnsi="Arial" w:cs="Arial"/>
        </w:rPr>
        <w:t>YDB</w:t>
      </w:r>
      <w:r w:rsidR="00E46909" w:rsidRPr="00F11795">
        <w:rPr>
          <w:rFonts w:ascii="Arial" w:hAnsi="Arial" w:cs="Arial"/>
        </w:rPr>
        <w:t xml:space="preserve"> grubunda, olumsuz otomatik düşüncelerin şiddeti açısından toplam puanlar ile alt boyutlardan alınan puanların </w:t>
      </w:r>
      <w:r w:rsidR="00544EE3" w:rsidRPr="00F11795">
        <w:rPr>
          <w:rFonts w:ascii="Arial" w:hAnsi="Arial" w:cs="Arial"/>
        </w:rPr>
        <w:t xml:space="preserve">neredeyse tamamının </w:t>
      </w:r>
      <w:r w:rsidR="00231BF1" w:rsidRPr="00F11795">
        <w:rPr>
          <w:rFonts w:ascii="Arial" w:hAnsi="Arial" w:cs="Arial"/>
        </w:rPr>
        <w:t xml:space="preserve">depresyon </w:t>
      </w:r>
      <w:r w:rsidR="00544EE3" w:rsidRPr="00F11795">
        <w:rPr>
          <w:rFonts w:ascii="Arial" w:hAnsi="Arial" w:cs="Arial"/>
        </w:rPr>
        <w:t xml:space="preserve">ve umutsuzluk düzeyi ile </w:t>
      </w:r>
      <w:r w:rsidR="00231BF1" w:rsidRPr="00F11795">
        <w:rPr>
          <w:rFonts w:ascii="Arial" w:hAnsi="Arial" w:cs="Arial"/>
        </w:rPr>
        <w:t xml:space="preserve">güçlü düzeyde </w:t>
      </w:r>
      <w:r w:rsidR="00E46909" w:rsidRPr="00F11795">
        <w:rPr>
          <w:rFonts w:ascii="Arial" w:hAnsi="Arial" w:cs="Arial"/>
        </w:rPr>
        <w:t xml:space="preserve">ilişkileri bulunmaktadır. </w:t>
      </w:r>
      <w:r w:rsidR="00B43744" w:rsidRPr="00F11795">
        <w:rPr>
          <w:rFonts w:ascii="Arial" w:hAnsi="Arial" w:cs="Arial"/>
        </w:rPr>
        <w:t xml:space="preserve">Diğer bir deyişle olumsuz otomatik düşüncelerin şiddeti depresyon ve umutsuzluk düzeyi ile birlikte artıp azalmaktadır. </w:t>
      </w:r>
      <w:r w:rsidR="00E46909" w:rsidRPr="00F11795">
        <w:rPr>
          <w:rFonts w:ascii="Arial" w:hAnsi="Arial" w:cs="Arial"/>
        </w:rPr>
        <w:t xml:space="preserve">Otomatik düşünce ölçeğinde yer alan “kişisel uyumsuzluk ve değişme isteği” alt boyutu umutsuzluk düzeyi toplam puanı ile </w:t>
      </w:r>
      <w:r w:rsidR="00B43744" w:rsidRPr="00F11795">
        <w:rPr>
          <w:rFonts w:ascii="Arial" w:hAnsi="Arial" w:cs="Arial"/>
        </w:rPr>
        <w:t xml:space="preserve">diğer alt boyutlara göre daha </w:t>
      </w:r>
      <w:r w:rsidR="00E46909" w:rsidRPr="00F11795">
        <w:rPr>
          <w:rFonts w:ascii="Arial" w:hAnsi="Arial" w:cs="Arial"/>
        </w:rPr>
        <w:t xml:space="preserve">yüksek düzeyde ilişkilidir. Bu bulgu </w:t>
      </w:r>
      <w:r w:rsidRPr="00F11795">
        <w:rPr>
          <w:rFonts w:ascii="Arial" w:hAnsi="Arial" w:cs="Arial"/>
        </w:rPr>
        <w:t>YDBİ</w:t>
      </w:r>
      <w:r w:rsidR="00E46909" w:rsidRPr="00F11795">
        <w:rPr>
          <w:rFonts w:ascii="Arial" w:hAnsi="Arial" w:cs="Arial"/>
        </w:rPr>
        <w:t xml:space="preserve"> grubu bulgularıyla farklılık göstermektedir. </w:t>
      </w:r>
      <w:r w:rsidRPr="00F11795">
        <w:rPr>
          <w:rFonts w:ascii="Arial" w:hAnsi="Arial" w:cs="Arial"/>
        </w:rPr>
        <w:t>YDBİ</w:t>
      </w:r>
      <w:r w:rsidR="00E46909" w:rsidRPr="00F11795">
        <w:rPr>
          <w:rFonts w:ascii="Arial" w:hAnsi="Arial" w:cs="Arial"/>
        </w:rPr>
        <w:t xml:space="preserve"> grubunda “kişisel uyumsuzluk ve değişme isteği” haricinde tüm alt boyutlar, depresyon düzeyi ile pozitif yönde ilişkili saptanmıştır. “Kişisel uyumsuzluk ve değişme isteği” alt boyutu “hayatım istediğim gibi gitmiyor, bir </w:t>
      </w:r>
      <w:r w:rsidR="00E46909" w:rsidRPr="00F11795">
        <w:rPr>
          <w:rFonts w:ascii="Arial" w:hAnsi="Arial" w:cs="Arial"/>
        </w:rPr>
        <w:lastRenderedPageBreak/>
        <w:t>şeylerin değişmesi gerek” yönünde ifadelerden oluşmakta ve değişim isteğine de gönderme yapmaktadır. Bu yönde</w:t>
      </w:r>
      <w:r w:rsidR="00B43744" w:rsidRPr="00F11795">
        <w:rPr>
          <w:rFonts w:ascii="Arial" w:hAnsi="Arial" w:cs="Arial"/>
        </w:rPr>
        <w:t>ki</w:t>
      </w:r>
      <w:r w:rsidR="00975C58" w:rsidRPr="00F11795">
        <w:rPr>
          <w:rFonts w:ascii="Arial" w:hAnsi="Arial" w:cs="Arial"/>
        </w:rPr>
        <w:t xml:space="preserve"> </w:t>
      </w:r>
      <w:r w:rsidR="00B43744" w:rsidRPr="00F11795">
        <w:rPr>
          <w:rFonts w:ascii="Arial" w:hAnsi="Arial" w:cs="Arial"/>
        </w:rPr>
        <w:t>bilişlerin</w:t>
      </w:r>
      <w:r w:rsidR="00E46909" w:rsidRPr="00F11795">
        <w:rPr>
          <w:rFonts w:ascii="Arial" w:hAnsi="Arial" w:cs="Arial"/>
        </w:rPr>
        <w:t xml:space="preserve"> umutsuzluk ve karamsarlığın yüksek olduğu intihar grubunda</w:t>
      </w:r>
      <w:r w:rsidR="00B43744" w:rsidRPr="00F11795">
        <w:rPr>
          <w:rFonts w:ascii="Arial" w:hAnsi="Arial" w:cs="Arial"/>
        </w:rPr>
        <w:t>n farklı olarak</w:t>
      </w:r>
      <w:r w:rsidR="00483AE2" w:rsidRPr="00F11795">
        <w:rPr>
          <w:rFonts w:ascii="Arial" w:hAnsi="Arial" w:cs="Arial"/>
        </w:rPr>
        <w:t>,</w:t>
      </w:r>
      <w:r w:rsidR="00B43744" w:rsidRPr="00F11795">
        <w:rPr>
          <w:rFonts w:ascii="Arial" w:hAnsi="Arial" w:cs="Arial"/>
        </w:rPr>
        <w:t xml:space="preserve"> </w:t>
      </w:r>
      <w:r w:rsidRPr="00F11795">
        <w:rPr>
          <w:rFonts w:ascii="Arial" w:hAnsi="Arial" w:cs="Arial"/>
        </w:rPr>
        <w:t>YDB</w:t>
      </w:r>
      <w:r w:rsidR="003B4B6F" w:rsidRPr="00F11795">
        <w:rPr>
          <w:rFonts w:ascii="Arial" w:hAnsi="Arial" w:cs="Arial"/>
        </w:rPr>
        <w:t xml:space="preserve"> grubunda </w:t>
      </w:r>
      <w:r w:rsidR="00B43744" w:rsidRPr="00F11795">
        <w:rPr>
          <w:rFonts w:ascii="Arial" w:hAnsi="Arial" w:cs="Arial"/>
        </w:rPr>
        <w:t xml:space="preserve">söz konusu olabileceği düşünülebilir. </w:t>
      </w:r>
    </w:p>
    <w:p w:rsidR="00E46909" w:rsidRPr="00F11795" w:rsidRDefault="00833731" w:rsidP="00FE4A20">
      <w:pPr>
        <w:spacing w:line="360" w:lineRule="auto"/>
        <w:ind w:firstLine="567"/>
        <w:jc w:val="both"/>
        <w:rPr>
          <w:rFonts w:ascii="Arial" w:hAnsi="Arial" w:cs="Arial"/>
        </w:rPr>
      </w:pPr>
      <w:r w:rsidRPr="00F11795">
        <w:rPr>
          <w:rFonts w:ascii="Arial" w:hAnsi="Arial" w:cs="Arial"/>
        </w:rPr>
        <w:t>YDB</w:t>
      </w:r>
      <w:r w:rsidR="00E46909" w:rsidRPr="00F11795">
        <w:rPr>
          <w:rFonts w:ascii="Arial" w:hAnsi="Arial" w:cs="Arial"/>
        </w:rPr>
        <w:t xml:space="preserve"> grubunda olumsuz otomatik düşünceler toplam puanı ve olumsuz otomatik düşünceler alt boyut puanlarının tamamı, depresyonun şiddeti ile pozitif yönde </w:t>
      </w:r>
      <w:r w:rsidR="002D4369" w:rsidRPr="00F11795">
        <w:rPr>
          <w:rFonts w:ascii="Arial" w:hAnsi="Arial" w:cs="Arial"/>
        </w:rPr>
        <w:t xml:space="preserve">güçlü </w:t>
      </w:r>
      <w:r w:rsidR="00E46909" w:rsidRPr="00F11795">
        <w:rPr>
          <w:rFonts w:ascii="Arial" w:hAnsi="Arial" w:cs="Arial"/>
        </w:rPr>
        <w:t xml:space="preserve">düzeyde ilişkilidir. </w:t>
      </w:r>
      <w:r w:rsidR="00080465" w:rsidRPr="00F11795">
        <w:rPr>
          <w:rFonts w:ascii="Arial" w:hAnsi="Arial" w:cs="Arial"/>
        </w:rPr>
        <w:t>Bu bulgu</w:t>
      </w:r>
      <w:r w:rsidR="00540F1F" w:rsidRPr="00F11795">
        <w:rPr>
          <w:rFonts w:ascii="Arial" w:hAnsi="Arial" w:cs="Arial"/>
        </w:rPr>
        <w:t>,</w:t>
      </w:r>
      <w:r w:rsidR="00080465" w:rsidRPr="00F11795">
        <w:rPr>
          <w:rFonts w:ascii="Arial" w:hAnsi="Arial" w:cs="Arial"/>
        </w:rPr>
        <w:t xml:space="preserve"> literatürde yer alan çalışmalarla benzerlik göstermektedir (Aydemir ve diğerleri, 2002; Cerit ve Coşkun, 2012; Dobson ve Breiter, 1983; Harrel ve Ryon, 1983; Hjemdal ve diğerleri, 2013).  </w:t>
      </w:r>
      <w:r w:rsidR="00E46909" w:rsidRPr="00F11795">
        <w:rPr>
          <w:rFonts w:ascii="Arial" w:hAnsi="Arial" w:cs="Arial"/>
        </w:rPr>
        <w:t xml:space="preserve">Depresyon düzeyi ile ilişkinin yüksekliği açısından </w:t>
      </w:r>
      <w:r w:rsidRPr="00F11795">
        <w:rPr>
          <w:rFonts w:ascii="Arial" w:hAnsi="Arial" w:cs="Arial"/>
        </w:rPr>
        <w:t>YDBİ</w:t>
      </w:r>
      <w:r w:rsidR="00E53B36" w:rsidRPr="00F11795">
        <w:rPr>
          <w:rFonts w:ascii="Arial" w:hAnsi="Arial" w:cs="Arial"/>
        </w:rPr>
        <w:t xml:space="preserve"> grubu ile benzer biçimde </w:t>
      </w:r>
      <w:r w:rsidR="00E46909" w:rsidRPr="00F11795">
        <w:rPr>
          <w:rFonts w:ascii="Arial" w:hAnsi="Arial" w:cs="Arial"/>
        </w:rPr>
        <w:t xml:space="preserve">“ümitsizlik” alt boyutu ilk sırada yer almaktadır. </w:t>
      </w:r>
      <w:r w:rsidR="008E6663" w:rsidRPr="00F11795">
        <w:rPr>
          <w:rFonts w:ascii="Arial" w:hAnsi="Arial" w:cs="Arial"/>
        </w:rPr>
        <w:t xml:space="preserve">Benzer biçimde, </w:t>
      </w:r>
      <w:r w:rsidRPr="00F11795">
        <w:rPr>
          <w:rFonts w:ascii="Arial" w:hAnsi="Arial" w:cs="Arial"/>
        </w:rPr>
        <w:t>YDB</w:t>
      </w:r>
      <w:r w:rsidR="00E46909" w:rsidRPr="00F11795">
        <w:rPr>
          <w:rFonts w:ascii="Arial" w:hAnsi="Arial" w:cs="Arial"/>
        </w:rPr>
        <w:t xml:space="preserve"> grubunda umutsuzluk düzeyi ile depresyon düzeyi arasında</w:t>
      </w:r>
      <w:r w:rsidR="002D4369" w:rsidRPr="00F11795">
        <w:rPr>
          <w:rFonts w:ascii="Arial" w:hAnsi="Arial" w:cs="Arial"/>
        </w:rPr>
        <w:t xml:space="preserve"> pozitif yönde güçlü düzeyde ilişki olduğu saptanmıştır. </w:t>
      </w:r>
      <w:r w:rsidR="00E46909" w:rsidRPr="00F11795">
        <w:rPr>
          <w:rFonts w:ascii="Arial" w:hAnsi="Arial" w:cs="Arial"/>
        </w:rPr>
        <w:t>Bu bulgular depresyonun bilişsel modeli açısından temel varsayımlardan olup beklenen niteliktedir</w:t>
      </w:r>
      <w:r w:rsidR="00483AE2" w:rsidRPr="00F11795">
        <w:rPr>
          <w:rFonts w:ascii="Arial" w:hAnsi="Arial" w:cs="Arial"/>
        </w:rPr>
        <w:t xml:space="preserve"> (Beck, 1967</w:t>
      </w:r>
      <w:r w:rsidR="00871910" w:rsidRPr="00F11795">
        <w:rPr>
          <w:rFonts w:ascii="Arial" w:hAnsi="Arial" w:cs="Arial"/>
        </w:rPr>
        <w:t>, Beck, 2005</w:t>
      </w:r>
      <w:r w:rsidR="00483AE2" w:rsidRPr="00F11795">
        <w:rPr>
          <w:rFonts w:ascii="Arial" w:hAnsi="Arial" w:cs="Arial"/>
        </w:rPr>
        <w:t>)</w:t>
      </w:r>
      <w:r w:rsidR="00E46909" w:rsidRPr="00F11795">
        <w:rPr>
          <w:rFonts w:ascii="Arial" w:hAnsi="Arial" w:cs="Arial"/>
        </w:rPr>
        <w:t xml:space="preserve">. </w:t>
      </w:r>
    </w:p>
    <w:p w:rsidR="006656CE" w:rsidRPr="00F11795" w:rsidRDefault="006656CE" w:rsidP="008C2FDA">
      <w:pPr>
        <w:shd w:val="clear" w:color="auto" w:fill="FFFFFF"/>
        <w:spacing w:line="360" w:lineRule="auto"/>
        <w:ind w:firstLine="567"/>
        <w:rPr>
          <w:rFonts w:ascii="Arial" w:hAnsi="Arial" w:cs="Arial"/>
          <w:i/>
        </w:rPr>
      </w:pPr>
      <w:r w:rsidRPr="00F11795">
        <w:rPr>
          <w:rFonts w:ascii="Arial" w:hAnsi="Arial" w:cs="Arial"/>
          <w:i/>
        </w:rPr>
        <w:t xml:space="preserve">Gruplar bazında depresyonu </w:t>
      </w:r>
      <w:r w:rsidR="00773721" w:rsidRPr="00F11795">
        <w:rPr>
          <w:rFonts w:ascii="Arial" w:hAnsi="Arial" w:cs="Arial"/>
          <w:i/>
        </w:rPr>
        <w:t>yordamada</w:t>
      </w:r>
      <w:r w:rsidRPr="00F11795">
        <w:rPr>
          <w:rFonts w:ascii="Arial" w:hAnsi="Arial" w:cs="Arial"/>
          <w:i/>
        </w:rPr>
        <w:t xml:space="preserve"> erken dönem uyumsuz şemaların etkileri. </w:t>
      </w:r>
    </w:p>
    <w:p w:rsidR="00B10C1D" w:rsidRPr="00F11795" w:rsidRDefault="006656CE" w:rsidP="00FE4A20">
      <w:pPr>
        <w:spacing w:line="360" w:lineRule="auto"/>
        <w:ind w:firstLine="708"/>
        <w:jc w:val="both"/>
        <w:rPr>
          <w:rFonts w:ascii="Arial" w:hAnsi="Arial" w:cs="Arial"/>
        </w:rPr>
      </w:pPr>
      <w:r w:rsidRPr="00F11795">
        <w:rPr>
          <w:rFonts w:ascii="Arial" w:hAnsi="Arial" w:cs="Arial"/>
        </w:rPr>
        <w:t xml:space="preserve">Gruplar bazında depresyon şiddetine gönderme yapan </w:t>
      </w:r>
      <w:r w:rsidR="009D2CF1" w:rsidRPr="00F11795">
        <w:rPr>
          <w:rFonts w:ascii="Arial" w:hAnsi="Arial" w:cs="Arial"/>
        </w:rPr>
        <w:t>BDE</w:t>
      </w:r>
      <w:r w:rsidR="007E3439" w:rsidRPr="00F11795">
        <w:rPr>
          <w:rFonts w:ascii="Arial" w:hAnsi="Arial" w:cs="Arial"/>
        </w:rPr>
        <w:t xml:space="preserve"> </w:t>
      </w:r>
      <w:r w:rsidRPr="00F11795">
        <w:rPr>
          <w:rFonts w:ascii="Arial" w:hAnsi="Arial" w:cs="Arial"/>
        </w:rPr>
        <w:t xml:space="preserve">puanını </w:t>
      </w:r>
      <w:r w:rsidR="00773721" w:rsidRPr="00F11795">
        <w:rPr>
          <w:rFonts w:ascii="Arial" w:hAnsi="Arial" w:cs="Arial"/>
        </w:rPr>
        <w:t>yordamada</w:t>
      </w:r>
      <w:r w:rsidRPr="00F11795">
        <w:rPr>
          <w:rFonts w:ascii="Arial" w:hAnsi="Arial" w:cs="Arial"/>
        </w:rPr>
        <w:t xml:space="preserve"> ş</w:t>
      </w:r>
      <w:r w:rsidR="007E3439" w:rsidRPr="00F11795">
        <w:rPr>
          <w:rFonts w:ascii="Arial" w:hAnsi="Arial" w:cs="Arial"/>
        </w:rPr>
        <w:t>ema boyutlarının bağımsız etkileri</w:t>
      </w:r>
      <w:r w:rsidRPr="00F11795">
        <w:rPr>
          <w:rFonts w:ascii="Arial" w:hAnsi="Arial" w:cs="Arial"/>
        </w:rPr>
        <w:t xml:space="preserve"> incelendiğinde, </w:t>
      </w:r>
      <w:r w:rsidR="00833731" w:rsidRPr="00F11795">
        <w:rPr>
          <w:rFonts w:ascii="Arial" w:hAnsi="Arial" w:cs="Arial"/>
        </w:rPr>
        <w:t>YDBİ</w:t>
      </w:r>
      <w:r w:rsidRPr="00F11795">
        <w:rPr>
          <w:rFonts w:ascii="Arial" w:hAnsi="Arial" w:cs="Arial"/>
        </w:rPr>
        <w:t xml:space="preserve"> grubunda erken dönem uyumsuz şemalardan; “iç içe geçme/bağımlılık”, “kusurluluk” ve “onay arayıcılık” şemalarının depresyon şiddetine yönelik puanları </w:t>
      </w:r>
      <w:r w:rsidR="00773721" w:rsidRPr="00F11795">
        <w:rPr>
          <w:rFonts w:ascii="Arial" w:hAnsi="Arial" w:cs="Arial"/>
        </w:rPr>
        <w:t>yordadığı</w:t>
      </w:r>
      <w:r w:rsidRPr="00F11795">
        <w:rPr>
          <w:rFonts w:ascii="Arial" w:hAnsi="Arial" w:cs="Arial"/>
        </w:rPr>
        <w:t xml:space="preserve"> saptanmıştır. “İç içe geçme/bağımlılık” ve “kusurluluk” şemalarından alınan puanların yüksekliği, “onay arayıcılık” şemasında ise alınan puanların düşük olması depresyon düzeyindeki artışı </w:t>
      </w:r>
      <w:r w:rsidR="00773721" w:rsidRPr="00F11795">
        <w:rPr>
          <w:rFonts w:ascii="Arial" w:hAnsi="Arial" w:cs="Arial"/>
        </w:rPr>
        <w:t>yordamaktadır</w:t>
      </w:r>
      <w:r w:rsidRPr="00F11795">
        <w:rPr>
          <w:rFonts w:ascii="Arial" w:hAnsi="Arial" w:cs="Arial"/>
        </w:rPr>
        <w:t xml:space="preserve">. </w:t>
      </w:r>
      <w:r w:rsidR="00123305" w:rsidRPr="00F11795">
        <w:rPr>
          <w:rFonts w:ascii="Arial" w:hAnsi="Arial" w:cs="Arial"/>
        </w:rPr>
        <w:t>Yeğin</w:t>
      </w:r>
      <w:r w:rsidRPr="00F11795">
        <w:rPr>
          <w:rFonts w:ascii="Arial" w:hAnsi="Arial" w:cs="Arial"/>
        </w:rPr>
        <w:t xml:space="preserve"> depresyonu olan ve intihar davranışında bulunan bireylerde; bireyleşme ya da normal sosyal gelişim pahasına biriyle ya da önem verilen kişilerle aşırı duygusal bağlılık,</w:t>
      </w:r>
      <w:r w:rsidR="007E3439" w:rsidRPr="00F11795">
        <w:rPr>
          <w:rFonts w:ascii="Arial" w:hAnsi="Arial" w:cs="Arial"/>
        </w:rPr>
        <w:t xml:space="preserve"> yetersizlik,</w:t>
      </w:r>
      <w:r w:rsidRPr="00F11795">
        <w:rPr>
          <w:rFonts w:ascii="Arial" w:hAnsi="Arial" w:cs="Arial"/>
        </w:rPr>
        <w:t xml:space="preserve"> diğerlerine muhtaç olma, bağımlılık gösterme, kendisini kusurlu, eksik, kötü, istenmeyen, değersiz görme ile tanımlı şemaların varlığı depresyonun şiddetini </w:t>
      </w:r>
      <w:r w:rsidR="00773721" w:rsidRPr="00F11795">
        <w:rPr>
          <w:rFonts w:ascii="Arial" w:hAnsi="Arial" w:cs="Arial"/>
        </w:rPr>
        <w:t>yordamaktadır</w:t>
      </w:r>
      <w:r w:rsidRPr="00F11795">
        <w:rPr>
          <w:rFonts w:ascii="Arial" w:hAnsi="Arial" w:cs="Arial"/>
        </w:rPr>
        <w:t>. Bu bulgular depresyon ile ilişkileri açısından “iç içe geçme/bağımlılık” şemasına (</w:t>
      </w:r>
      <w:r w:rsidR="00DB7B75" w:rsidRPr="00F11795">
        <w:rPr>
          <w:rFonts w:ascii="Arial" w:hAnsi="Arial" w:cs="Arial"/>
          <w:spacing w:val="1"/>
        </w:rPr>
        <w:t>Cormier ve diğerleri</w:t>
      </w:r>
      <w:r w:rsidRPr="00F11795">
        <w:rPr>
          <w:rFonts w:ascii="Arial" w:hAnsi="Arial" w:cs="Arial"/>
          <w:spacing w:val="1"/>
        </w:rPr>
        <w:t xml:space="preserve">, 2011; Duran, 2016), </w:t>
      </w:r>
      <w:r w:rsidRPr="00F11795">
        <w:rPr>
          <w:rFonts w:ascii="Arial" w:hAnsi="Arial" w:cs="Arial"/>
        </w:rPr>
        <w:t>“kusurluluk” şemasına (</w:t>
      </w:r>
      <w:r w:rsidR="00DB7B75" w:rsidRPr="00F11795">
        <w:rPr>
          <w:rFonts w:ascii="Arial" w:hAnsi="Arial" w:cs="Arial"/>
          <w:spacing w:val="1"/>
        </w:rPr>
        <w:t>Cormier ve diğerleri, 2011; Eberhart ve</w:t>
      </w:r>
      <w:r w:rsidR="001662B4" w:rsidRPr="00F11795">
        <w:rPr>
          <w:rFonts w:ascii="Arial" w:hAnsi="Arial" w:cs="Arial"/>
          <w:spacing w:val="1"/>
        </w:rPr>
        <w:t xml:space="preserve"> </w:t>
      </w:r>
      <w:r w:rsidR="00DB7B75" w:rsidRPr="00F11795">
        <w:rPr>
          <w:rFonts w:ascii="Arial" w:hAnsi="Arial" w:cs="Arial"/>
          <w:spacing w:val="1"/>
        </w:rPr>
        <w:t>diğerleri</w:t>
      </w:r>
      <w:r w:rsidR="001662B4" w:rsidRPr="00F11795">
        <w:rPr>
          <w:rFonts w:ascii="Arial" w:hAnsi="Arial" w:cs="Arial"/>
          <w:spacing w:val="1"/>
        </w:rPr>
        <w:t xml:space="preserve">, 2011; </w:t>
      </w:r>
      <w:r w:rsidR="00FB4531" w:rsidRPr="00F11795">
        <w:rPr>
          <w:rFonts w:ascii="Arial" w:hAnsi="Arial" w:cs="Arial"/>
          <w:spacing w:val="1"/>
        </w:rPr>
        <w:t xml:space="preserve">Harris ve Curtin, 2002; </w:t>
      </w:r>
      <w:r w:rsidRPr="00F11795">
        <w:rPr>
          <w:rFonts w:ascii="Arial" w:hAnsi="Arial" w:cs="Arial"/>
          <w:lang w:eastAsia="tr-TR"/>
        </w:rPr>
        <w:t>Schmidt</w:t>
      </w:r>
      <w:r w:rsidR="00423C47" w:rsidRPr="00F11795">
        <w:rPr>
          <w:rFonts w:ascii="Arial" w:hAnsi="Arial" w:cs="Arial"/>
          <w:spacing w:val="1"/>
        </w:rPr>
        <w:t xml:space="preserve"> ve diğerleri</w:t>
      </w:r>
      <w:r w:rsidRPr="00F11795">
        <w:rPr>
          <w:rFonts w:ascii="Arial" w:hAnsi="Arial" w:cs="Arial"/>
          <w:lang w:eastAsia="tr-TR"/>
        </w:rPr>
        <w:t>,1995</w:t>
      </w:r>
      <w:r w:rsidRPr="00F11795">
        <w:rPr>
          <w:rFonts w:ascii="Arial" w:hAnsi="Arial" w:cs="Arial"/>
          <w:spacing w:val="1"/>
        </w:rPr>
        <w:t xml:space="preserve">) </w:t>
      </w:r>
      <w:r w:rsidRPr="00F11795">
        <w:rPr>
          <w:rFonts w:ascii="Arial" w:hAnsi="Arial" w:cs="Arial"/>
        </w:rPr>
        <w:t>ilişkin</w:t>
      </w:r>
      <w:r w:rsidR="00073A86" w:rsidRPr="00F11795">
        <w:rPr>
          <w:rFonts w:ascii="Arial" w:hAnsi="Arial" w:cs="Arial"/>
        </w:rPr>
        <w:t xml:space="preserve"> </w:t>
      </w:r>
      <w:r w:rsidRPr="00F11795">
        <w:rPr>
          <w:rFonts w:ascii="Arial" w:hAnsi="Arial" w:cs="Arial"/>
          <w:spacing w:val="1"/>
        </w:rPr>
        <w:t>literatürde yer alan çalışma sonuçlarıyla uyumludur. Çalışmamıza b</w:t>
      </w:r>
      <w:r w:rsidRPr="00F11795">
        <w:rPr>
          <w:rFonts w:ascii="Arial" w:hAnsi="Arial" w:cs="Arial"/>
        </w:rPr>
        <w:t xml:space="preserve">enzer nitelikte karşılaştırmalı </w:t>
      </w:r>
      <w:r w:rsidRPr="00F11795">
        <w:rPr>
          <w:rFonts w:ascii="Arial" w:hAnsi="Arial" w:cs="Arial"/>
        </w:rPr>
        <w:lastRenderedPageBreak/>
        <w:t xml:space="preserve">başka bir çalışma sonucunda ise </w:t>
      </w:r>
      <w:r w:rsidRPr="00F11795">
        <w:rPr>
          <w:rFonts w:ascii="Arial" w:hAnsi="Arial" w:cs="Arial"/>
          <w:spacing w:val="1"/>
        </w:rPr>
        <w:t>intihar girişimi olan klinik grupta</w:t>
      </w:r>
      <w:r w:rsidRPr="00F11795">
        <w:rPr>
          <w:rFonts w:ascii="Arial" w:hAnsi="Arial" w:cs="Arial"/>
        </w:rPr>
        <w:t xml:space="preserve"> “kusurluluk”,  “başarısızlık” ve </w:t>
      </w:r>
      <w:r w:rsidRPr="00F11795">
        <w:rPr>
          <w:rFonts w:ascii="Arial" w:hAnsi="Arial" w:cs="Arial"/>
          <w:spacing w:val="1"/>
        </w:rPr>
        <w:t xml:space="preserve">“hak görme/büyüklenmecilik” </w:t>
      </w:r>
      <w:r w:rsidRPr="00F11795">
        <w:rPr>
          <w:rFonts w:ascii="Arial" w:hAnsi="Arial" w:cs="Arial"/>
        </w:rPr>
        <w:t xml:space="preserve">şemalarının </w:t>
      </w:r>
      <w:r w:rsidRPr="00F11795">
        <w:rPr>
          <w:rFonts w:ascii="Arial" w:hAnsi="Arial" w:cs="Arial"/>
          <w:spacing w:val="1"/>
        </w:rPr>
        <w:t>depresyonun şiddeti açısından yordayıcı olduğu bildirilmiştir (Darvishi</w:t>
      </w:r>
      <w:r w:rsidR="00DB7B75" w:rsidRPr="00F11795">
        <w:rPr>
          <w:rFonts w:ascii="Arial" w:hAnsi="Arial" w:cs="Arial"/>
          <w:spacing w:val="1"/>
        </w:rPr>
        <w:t xml:space="preserve"> ve diğerleri, </w:t>
      </w:r>
      <w:r w:rsidRPr="00F11795">
        <w:rPr>
          <w:rFonts w:ascii="Arial" w:hAnsi="Arial" w:cs="Arial"/>
          <w:spacing w:val="1"/>
        </w:rPr>
        <w:t xml:space="preserve">2013). </w:t>
      </w:r>
      <w:r w:rsidRPr="00F11795">
        <w:rPr>
          <w:rFonts w:ascii="Arial" w:hAnsi="Arial" w:cs="Arial"/>
        </w:rPr>
        <w:t>Diğer yandan,</w:t>
      </w:r>
      <w:r w:rsidR="00073A86" w:rsidRPr="00F11795">
        <w:rPr>
          <w:rFonts w:ascii="Arial" w:hAnsi="Arial" w:cs="Arial"/>
        </w:rPr>
        <w:t xml:space="preserve"> </w:t>
      </w:r>
      <w:r w:rsidRPr="00F11795">
        <w:rPr>
          <w:rFonts w:ascii="Arial" w:hAnsi="Arial" w:cs="Arial"/>
        </w:rPr>
        <w:t xml:space="preserve">çalışmamızda, </w:t>
      </w:r>
      <w:r w:rsidRPr="00F11795">
        <w:rPr>
          <w:rFonts w:ascii="Arial" w:hAnsi="Arial" w:cs="Arial"/>
          <w:spacing w:val="1"/>
        </w:rPr>
        <w:t xml:space="preserve">onay alma, tanınma ve ilgi görmeye verilen değer, öz saygının diğerlerinin tepkileri doğrultusunda şekillenmesine verilen önemin azalması depresyonun şiddetini </w:t>
      </w:r>
      <w:r w:rsidR="00773721" w:rsidRPr="00F11795">
        <w:rPr>
          <w:rFonts w:ascii="Arial" w:hAnsi="Arial" w:cs="Arial"/>
          <w:spacing w:val="1"/>
        </w:rPr>
        <w:t>yordamaktadır</w:t>
      </w:r>
      <w:r w:rsidRPr="00F11795">
        <w:rPr>
          <w:rFonts w:ascii="Arial" w:hAnsi="Arial" w:cs="Arial"/>
          <w:spacing w:val="1"/>
        </w:rPr>
        <w:t xml:space="preserve">. “Onay arayıcılık” şemasından alınan puanların düşüklüğünün depresyon şiddetini </w:t>
      </w:r>
      <w:r w:rsidR="00773721" w:rsidRPr="00F11795">
        <w:rPr>
          <w:rFonts w:ascii="Arial" w:hAnsi="Arial" w:cs="Arial"/>
          <w:spacing w:val="1"/>
        </w:rPr>
        <w:t>yordamadaki</w:t>
      </w:r>
      <w:r w:rsidRPr="00F11795">
        <w:rPr>
          <w:rFonts w:ascii="Arial" w:hAnsi="Arial" w:cs="Arial"/>
          <w:spacing w:val="1"/>
        </w:rPr>
        <w:t xml:space="preserve"> etkilerine yönelik bulgularımız, </w:t>
      </w:r>
      <w:r w:rsidRPr="00F11795">
        <w:rPr>
          <w:rFonts w:ascii="Arial" w:hAnsi="Arial" w:cs="Arial"/>
        </w:rPr>
        <w:t>Şenormancı, Konkan</w:t>
      </w:r>
      <w:r w:rsidR="00945626" w:rsidRPr="00F11795">
        <w:rPr>
          <w:rFonts w:ascii="Arial" w:hAnsi="Arial" w:cs="Arial"/>
        </w:rPr>
        <w:t>, Güçlü, Şenormancı</w:t>
      </w:r>
      <w:r w:rsidRPr="00F11795">
        <w:rPr>
          <w:rFonts w:ascii="Arial" w:hAnsi="Arial" w:cs="Arial"/>
        </w:rPr>
        <w:t xml:space="preserve"> ve </w:t>
      </w:r>
      <w:r w:rsidR="00945626" w:rsidRPr="00F11795">
        <w:rPr>
          <w:rFonts w:ascii="Arial" w:hAnsi="Arial" w:cs="Arial"/>
        </w:rPr>
        <w:t>Sungur’un</w:t>
      </w:r>
      <w:r w:rsidRPr="00F11795">
        <w:rPr>
          <w:rFonts w:ascii="Arial" w:hAnsi="Arial" w:cs="Arial"/>
        </w:rPr>
        <w:t xml:space="preserve"> (2013) depresyonu olan kişilerle yapmış oldukları çalışmanın sonuçlarından fonksiyonel olmayan tutumlardan “onay görme ihtiyacının” depresyon ile arasında negatif yönde bir ilişki olduğu bulgu</w:t>
      </w:r>
      <w:r w:rsidR="00B10C1D" w:rsidRPr="00F11795">
        <w:rPr>
          <w:rFonts w:ascii="Arial" w:hAnsi="Arial" w:cs="Arial"/>
        </w:rPr>
        <w:t>larıy</w:t>
      </w:r>
      <w:r w:rsidRPr="00F11795">
        <w:rPr>
          <w:rFonts w:ascii="Arial" w:hAnsi="Arial" w:cs="Arial"/>
        </w:rPr>
        <w:t xml:space="preserve">la benzerlik göstermektedir. </w:t>
      </w:r>
    </w:p>
    <w:p w:rsidR="006656CE" w:rsidRPr="00F11795" w:rsidRDefault="00123305" w:rsidP="00FE4A20">
      <w:pPr>
        <w:spacing w:line="360" w:lineRule="auto"/>
        <w:ind w:firstLine="708"/>
        <w:jc w:val="both"/>
        <w:rPr>
          <w:rFonts w:ascii="Arial" w:hAnsi="Arial" w:cs="Arial"/>
          <w:spacing w:val="1"/>
        </w:rPr>
      </w:pPr>
      <w:r w:rsidRPr="00F11795">
        <w:rPr>
          <w:rFonts w:ascii="Arial" w:hAnsi="Arial" w:cs="Arial"/>
        </w:rPr>
        <w:t>Yeğin</w:t>
      </w:r>
      <w:r w:rsidR="006656CE" w:rsidRPr="00F11795">
        <w:rPr>
          <w:rFonts w:ascii="Arial" w:hAnsi="Arial" w:cs="Arial"/>
        </w:rPr>
        <w:t xml:space="preserve"> depresyonu olan ve intihar davranışında bulunmayan katılımcılar açısından ise, erken dönem uyumsuz şemalardan; “duygusal yoksunluk”, “karamsarlık”, “cezalandırılma” şemalarından alınan puanların yüksek olması,  “yüksek standartlar” şemasından alınan puanların düşük olması depresyon düzeyindeki artışı </w:t>
      </w:r>
      <w:r w:rsidR="00773721" w:rsidRPr="00F11795">
        <w:rPr>
          <w:rFonts w:ascii="Arial" w:hAnsi="Arial" w:cs="Arial"/>
        </w:rPr>
        <w:t>yordamaktadır</w:t>
      </w:r>
      <w:r w:rsidR="006656CE" w:rsidRPr="00F11795">
        <w:rPr>
          <w:rFonts w:ascii="Arial" w:hAnsi="Arial" w:cs="Arial"/>
        </w:rPr>
        <w:t xml:space="preserve">. </w:t>
      </w:r>
      <w:r w:rsidR="00833731" w:rsidRPr="00F11795">
        <w:rPr>
          <w:rFonts w:ascii="Arial" w:hAnsi="Arial" w:cs="Arial"/>
        </w:rPr>
        <w:t>YDB</w:t>
      </w:r>
      <w:r w:rsidR="006656CE" w:rsidRPr="00F11795">
        <w:rPr>
          <w:rFonts w:ascii="Arial" w:hAnsi="Arial" w:cs="Arial"/>
        </w:rPr>
        <w:t xml:space="preserve"> grubunda duygusal bağlantı kurma güçlüğü, </w:t>
      </w:r>
      <w:r w:rsidR="006656CE" w:rsidRPr="00F11795">
        <w:rPr>
          <w:rFonts w:ascii="Arial" w:hAnsi="Arial" w:cs="Arial"/>
          <w:spacing w:val="1"/>
        </w:rPr>
        <w:t xml:space="preserve">yaşantıların olumsuz yanlarına odaklanma ve gelecekten olumsuz beklentiler içinde olma eğilimi ve hatalar karşısında hoşgörüsüzlük, katılık ile ilişkili şemaların depresyon şiddetindeki artışı </w:t>
      </w:r>
      <w:r w:rsidR="007D3282" w:rsidRPr="00F11795">
        <w:rPr>
          <w:rFonts w:ascii="Arial" w:hAnsi="Arial" w:cs="Arial"/>
          <w:spacing w:val="1"/>
        </w:rPr>
        <w:t>yordadığı</w:t>
      </w:r>
      <w:r w:rsidR="006656CE" w:rsidRPr="00F11795">
        <w:rPr>
          <w:rFonts w:ascii="Arial" w:hAnsi="Arial" w:cs="Arial"/>
          <w:spacing w:val="1"/>
        </w:rPr>
        <w:t xml:space="preserve"> söylenebilir. Bu bulgular depresyon ile ilişkileri açısından; “duygusal yoksunluk” (</w:t>
      </w:r>
      <w:r w:rsidR="006656CE" w:rsidRPr="00F11795">
        <w:rPr>
          <w:rFonts w:ascii="Arial" w:hAnsi="Arial" w:cs="Arial"/>
        </w:rPr>
        <w:t>Duran, 2016;</w:t>
      </w:r>
      <w:r w:rsidR="006656CE" w:rsidRPr="00F11795">
        <w:rPr>
          <w:rFonts w:ascii="Arial" w:hAnsi="Arial" w:cs="Arial"/>
          <w:lang w:eastAsia="tr-TR"/>
        </w:rPr>
        <w:t xml:space="preserve"> </w:t>
      </w:r>
      <w:r w:rsidR="00AE7693" w:rsidRPr="00F11795">
        <w:rPr>
          <w:rFonts w:ascii="Arial" w:hAnsi="Arial" w:cs="Arial"/>
          <w:spacing w:val="1"/>
        </w:rPr>
        <w:t xml:space="preserve">Eberhart ve </w:t>
      </w:r>
      <w:r w:rsidR="00DB7B75" w:rsidRPr="00F11795">
        <w:rPr>
          <w:rFonts w:ascii="Arial" w:hAnsi="Arial" w:cs="Arial"/>
          <w:spacing w:val="1"/>
        </w:rPr>
        <w:t>diğerleri</w:t>
      </w:r>
      <w:r w:rsidR="00AE7693" w:rsidRPr="00F11795">
        <w:rPr>
          <w:rFonts w:ascii="Arial" w:hAnsi="Arial" w:cs="Arial"/>
          <w:spacing w:val="1"/>
        </w:rPr>
        <w:t xml:space="preserve">, 2011; </w:t>
      </w:r>
      <w:r w:rsidR="008155D7" w:rsidRPr="00F11795">
        <w:rPr>
          <w:rFonts w:ascii="Arial" w:hAnsi="Arial" w:cs="Arial"/>
          <w:spacing w:val="1"/>
        </w:rPr>
        <w:t>Renner ve diğerleri</w:t>
      </w:r>
      <w:r w:rsidR="00AE7693" w:rsidRPr="00F11795">
        <w:rPr>
          <w:rFonts w:ascii="Arial" w:hAnsi="Arial" w:cs="Arial"/>
          <w:spacing w:val="1"/>
        </w:rPr>
        <w:t xml:space="preserve">, 2010; </w:t>
      </w:r>
      <w:r w:rsidR="006656CE" w:rsidRPr="00F11795">
        <w:rPr>
          <w:rFonts w:ascii="Arial" w:hAnsi="Arial" w:cs="Arial"/>
          <w:lang w:eastAsia="tr-TR"/>
        </w:rPr>
        <w:t xml:space="preserve">Trincas ve </w:t>
      </w:r>
      <w:r w:rsidR="00DB7B75" w:rsidRPr="00F11795">
        <w:rPr>
          <w:rFonts w:ascii="Arial" w:hAnsi="Arial" w:cs="Arial"/>
          <w:lang w:eastAsia="tr-TR"/>
        </w:rPr>
        <w:t>diğerleri</w:t>
      </w:r>
      <w:r w:rsidR="006656CE" w:rsidRPr="00F11795">
        <w:rPr>
          <w:rFonts w:ascii="Arial" w:hAnsi="Arial" w:cs="Arial"/>
          <w:lang w:eastAsia="tr-TR"/>
        </w:rPr>
        <w:t>, 2014</w:t>
      </w:r>
      <w:r w:rsidR="006656CE" w:rsidRPr="00F11795">
        <w:rPr>
          <w:rFonts w:ascii="Arial" w:hAnsi="Arial" w:cs="Arial"/>
          <w:spacing w:val="1"/>
        </w:rPr>
        <w:t xml:space="preserve">); </w:t>
      </w:r>
      <w:r w:rsidR="006656CE" w:rsidRPr="00F11795">
        <w:rPr>
          <w:rFonts w:ascii="Arial" w:hAnsi="Arial" w:cs="Arial"/>
        </w:rPr>
        <w:t>“karamsarlık” (Duran, 2016;</w:t>
      </w:r>
      <w:r w:rsidR="006656CE" w:rsidRPr="00F11795">
        <w:rPr>
          <w:rFonts w:ascii="Arial" w:hAnsi="Arial" w:cs="Arial"/>
          <w:lang w:eastAsia="tr-TR"/>
        </w:rPr>
        <w:t xml:space="preserve"> Trincas ve </w:t>
      </w:r>
      <w:r w:rsidR="00DB7B75" w:rsidRPr="00F11795">
        <w:rPr>
          <w:rFonts w:ascii="Arial" w:hAnsi="Arial" w:cs="Arial"/>
          <w:lang w:eastAsia="tr-TR"/>
        </w:rPr>
        <w:t>diğerleri</w:t>
      </w:r>
      <w:r w:rsidR="006656CE" w:rsidRPr="00F11795">
        <w:rPr>
          <w:rFonts w:ascii="Arial" w:hAnsi="Arial" w:cs="Arial"/>
          <w:lang w:eastAsia="tr-TR"/>
        </w:rPr>
        <w:t>, 2014</w:t>
      </w:r>
      <w:r w:rsidR="006656CE" w:rsidRPr="00F11795">
        <w:rPr>
          <w:rFonts w:ascii="Arial" w:hAnsi="Arial" w:cs="Arial"/>
        </w:rPr>
        <w:t>); “cezalandırılma” (</w:t>
      </w:r>
      <w:r w:rsidR="006656CE" w:rsidRPr="00F11795">
        <w:rPr>
          <w:rFonts w:ascii="Arial" w:hAnsi="Arial" w:cs="Arial"/>
          <w:spacing w:val="1"/>
        </w:rPr>
        <w:t>Davoodi</w:t>
      </w:r>
      <w:r w:rsidR="00DB7B75" w:rsidRPr="00F11795">
        <w:rPr>
          <w:rFonts w:ascii="Arial" w:hAnsi="Arial" w:cs="Arial"/>
          <w:spacing w:val="1"/>
        </w:rPr>
        <w:t xml:space="preserve"> ve diğerleri</w:t>
      </w:r>
      <w:r w:rsidR="006656CE" w:rsidRPr="00F11795">
        <w:rPr>
          <w:rFonts w:ascii="Arial" w:hAnsi="Arial" w:cs="Arial"/>
          <w:spacing w:val="1"/>
        </w:rPr>
        <w:t xml:space="preserve">, 2018) şemaları için </w:t>
      </w:r>
      <w:r w:rsidR="006656CE" w:rsidRPr="00F11795">
        <w:rPr>
          <w:rFonts w:ascii="Arial" w:hAnsi="Arial" w:cs="Arial"/>
        </w:rPr>
        <w:t>literatürde yer alan</w:t>
      </w:r>
      <w:r w:rsidR="006656CE" w:rsidRPr="00F11795">
        <w:rPr>
          <w:rFonts w:ascii="Arial" w:hAnsi="Arial" w:cs="Arial"/>
          <w:spacing w:val="1"/>
        </w:rPr>
        <w:t xml:space="preserve"> çalışma sonuçlarıyla benzerlikler göstermektedir. Öte yandan çalışmamızda, yüksek standartlara sahip olmak ve bu standartları gerçekleştirmeye yönelik yoğun çaba içersinde olmaya verilen önemin azlığı depresyon şiddetindeki artışı </w:t>
      </w:r>
      <w:r w:rsidR="007D3282" w:rsidRPr="00F11795">
        <w:rPr>
          <w:rFonts w:ascii="Arial" w:hAnsi="Arial" w:cs="Arial"/>
          <w:spacing w:val="1"/>
        </w:rPr>
        <w:t>yordamaktadır.</w:t>
      </w:r>
      <w:r w:rsidR="006656CE" w:rsidRPr="00F11795">
        <w:rPr>
          <w:rFonts w:ascii="Arial" w:hAnsi="Arial" w:cs="Arial"/>
          <w:spacing w:val="1"/>
        </w:rPr>
        <w:t xml:space="preserve"> Frost, Marten</w:t>
      </w:r>
      <w:r w:rsidR="00945626" w:rsidRPr="00F11795">
        <w:rPr>
          <w:rFonts w:ascii="Arial" w:hAnsi="Arial" w:cs="Arial"/>
          <w:spacing w:val="1"/>
        </w:rPr>
        <w:t>, Lahart</w:t>
      </w:r>
      <w:r w:rsidR="006656CE" w:rsidRPr="00F11795">
        <w:rPr>
          <w:rFonts w:ascii="Arial" w:hAnsi="Arial" w:cs="Arial"/>
          <w:spacing w:val="1"/>
        </w:rPr>
        <w:t xml:space="preserve"> ve </w:t>
      </w:r>
      <w:r w:rsidR="00945626" w:rsidRPr="00F11795">
        <w:rPr>
          <w:rFonts w:ascii="Arial" w:hAnsi="Arial" w:cs="Arial"/>
          <w:spacing w:val="1"/>
        </w:rPr>
        <w:t>Rosenblate</w:t>
      </w:r>
      <w:r w:rsidR="006656CE" w:rsidRPr="00F11795">
        <w:rPr>
          <w:rFonts w:ascii="Arial" w:hAnsi="Arial" w:cs="Arial"/>
          <w:spacing w:val="1"/>
        </w:rPr>
        <w:t xml:space="preserve"> (1990), mükemmeliyetçiliğin çeşitli alt faktörlerden oluşan çok boyutlu tanımından yola çıkarak yürüttükleri analiz sonucunda, altı alt faktör tespit etmişler ve mükemmeliyetçiliğe ilişkin patolojik unsurun kişinin kendisine yüksek standartlar koymasından çok, hatalarına aşırı odaklı olma</w:t>
      </w:r>
      <w:r w:rsidR="00BB6C02" w:rsidRPr="00F11795">
        <w:rPr>
          <w:rFonts w:ascii="Arial" w:hAnsi="Arial" w:cs="Arial"/>
          <w:spacing w:val="1"/>
        </w:rPr>
        <w:t>sı</w:t>
      </w:r>
      <w:r w:rsidR="006656CE" w:rsidRPr="00F11795">
        <w:rPr>
          <w:rFonts w:ascii="Arial" w:hAnsi="Arial" w:cs="Arial"/>
          <w:spacing w:val="1"/>
        </w:rPr>
        <w:t xml:space="preserve"> ve yüksek düzeyde hata yapma kaygısı </w:t>
      </w:r>
      <w:r w:rsidR="00BB6C02" w:rsidRPr="00F11795">
        <w:rPr>
          <w:rFonts w:ascii="Arial" w:hAnsi="Arial" w:cs="Arial"/>
          <w:spacing w:val="1"/>
        </w:rPr>
        <w:t xml:space="preserve">taşıması </w:t>
      </w:r>
      <w:r w:rsidR="006656CE" w:rsidRPr="00F11795">
        <w:rPr>
          <w:rFonts w:ascii="Arial" w:hAnsi="Arial" w:cs="Arial"/>
          <w:spacing w:val="1"/>
        </w:rPr>
        <w:t xml:space="preserve">olduğunu belirtmişlerdir. Bu bulgu, “cezalandırıcılık” şeması ile ilgili çalışmamız sonuçlarını da destekler niteliktedir. </w:t>
      </w:r>
      <w:r w:rsidR="006656CE" w:rsidRPr="00F11795">
        <w:rPr>
          <w:rFonts w:ascii="Arial" w:hAnsi="Arial" w:cs="Arial"/>
          <w:spacing w:val="1"/>
        </w:rPr>
        <w:lastRenderedPageBreak/>
        <w:t>Yanı sıra Hewitt ve Flett (1991) mükemmeliyetçiliği</w:t>
      </w:r>
      <w:r w:rsidR="00BB6C02" w:rsidRPr="00F11795">
        <w:rPr>
          <w:rFonts w:ascii="Arial" w:hAnsi="Arial" w:cs="Arial"/>
          <w:spacing w:val="1"/>
        </w:rPr>
        <w:t>n</w:t>
      </w:r>
      <w:r w:rsidR="006656CE" w:rsidRPr="00F11795">
        <w:rPr>
          <w:rFonts w:ascii="Arial" w:hAnsi="Arial" w:cs="Arial"/>
          <w:spacing w:val="1"/>
        </w:rPr>
        <w:t>; kendi</w:t>
      </w:r>
      <w:r w:rsidR="00DB0400" w:rsidRPr="00F11795">
        <w:rPr>
          <w:rFonts w:ascii="Arial" w:hAnsi="Arial" w:cs="Arial"/>
          <w:spacing w:val="1"/>
        </w:rPr>
        <w:t xml:space="preserve">ne yönelik, diğerlerine yönelik, </w:t>
      </w:r>
      <w:r w:rsidR="006656CE" w:rsidRPr="00F11795">
        <w:rPr>
          <w:rFonts w:ascii="Arial" w:hAnsi="Arial" w:cs="Arial"/>
          <w:spacing w:val="1"/>
        </w:rPr>
        <w:t>sosyal düzene yönelik olmak üzere üç boyutlu bir ka</w:t>
      </w:r>
      <w:r w:rsidR="00BB6C02" w:rsidRPr="00F11795">
        <w:rPr>
          <w:rFonts w:ascii="Arial" w:hAnsi="Arial" w:cs="Arial"/>
          <w:spacing w:val="1"/>
        </w:rPr>
        <w:t xml:space="preserve">vram olduğunu öne sürmüşlerdir. </w:t>
      </w:r>
      <w:r w:rsidR="00293683" w:rsidRPr="00F11795">
        <w:rPr>
          <w:rFonts w:ascii="Arial" w:hAnsi="Arial" w:cs="Arial"/>
          <w:spacing w:val="1"/>
        </w:rPr>
        <w:t xml:space="preserve">Sherry ve diğerleri </w:t>
      </w:r>
      <w:r w:rsidR="006656CE" w:rsidRPr="00F11795">
        <w:rPr>
          <w:rFonts w:ascii="Arial" w:hAnsi="Arial" w:cs="Arial"/>
          <w:spacing w:val="1"/>
        </w:rPr>
        <w:t>(2014), bu varsayım doğrultusunda mükemmeliyetçilik kavramının depresyon ile ilişkisini test ettikler</w:t>
      </w:r>
      <w:r w:rsidR="00BB6C02" w:rsidRPr="00F11795">
        <w:rPr>
          <w:rFonts w:ascii="Arial" w:hAnsi="Arial" w:cs="Arial"/>
          <w:spacing w:val="1"/>
        </w:rPr>
        <w:t>i boylamsal araştırma sonucunda,</w:t>
      </w:r>
      <w:r w:rsidR="006656CE" w:rsidRPr="00F11795">
        <w:rPr>
          <w:rFonts w:ascii="Arial" w:hAnsi="Arial" w:cs="Arial"/>
          <w:spacing w:val="1"/>
        </w:rPr>
        <w:t xml:space="preserve"> “kendine yönelik mükemmeliyetçilik” alt boyutunda yer alan “kendini katı bir biçimde eleştirme” özelliğinin depresyon için yatkınlık oluşturucu etkisini ortaya koymuşlardır. Bu bağlamda çalışmamızda yüksek standartların şiddetinden çok “cezalandırılma” şemasından alınan puanların yüksekliğinin depresyon şiddetindeki artışı </w:t>
      </w:r>
      <w:r w:rsidR="007D3282" w:rsidRPr="00F11795">
        <w:rPr>
          <w:rFonts w:ascii="Arial" w:hAnsi="Arial" w:cs="Arial"/>
          <w:spacing w:val="1"/>
        </w:rPr>
        <w:t>yordayıcı</w:t>
      </w:r>
      <w:r w:rsidR="006656CE" w:rsidRPr="00F11795">
        <w:rPr>
          <w:rFonts w:ascii="Arial" w:hAnsi="Arial" w:cs="Arial"/>
          <w:spacing w:val="1"/>
        </w:rPr>
        <w:t xml:space="preserve"> etkisi anlaşılır görünmektedir. </w:t>
      </w:r>
      <w:r w:rsidR="00351FB6" w:rsidRPr="00F11795">
        <w:rPr>
          <w:rFonts w:ascii="Arial" w:hAnsi="Arial" w:cs="Arial"/>
          <w:spacing w:val="1"/>
        </w:rPr>
        <w:t xml:space="preserve">Ayrıca bu bulgu, </w:t>
      </w:r>
      <w:r w:rsidR="00351FB6" w:rsidRPr="00F11795">
        <w:rPr>
          <w:rFonts w:ascii="Arial" w:hAnsi="Arial" w:cs="Arial"/>
        </w:rPr>
        <w:t>Şenormancı ve diğerleri’nin (2013) “mükemmelci tutum” ile depresyon düzeyi arasında negatif yönlü bir ilişki olduğu yönündeki bulguları ile benzerlik göstermektedir.</w:t>
      </w:r>
    </w:p>
    <w:p w:rsidR="00B80B2B" w:rsidRPr="00F11795" w:rsidRDefault="00123305" w:rsidP="008C2FDA">
      <w:pPr>
        <w:spacing w:line="360" w:lineRule="auto"/>
        <w:ind w:firstLine="567"/>
        <w:jc w:val="both"/>
        <w:rPr>
          <w:rFonts w:ascii="Arial" w:hAnsi="Arial" w:cs="Arial"/>
          <w:i/>
        </w:rPr>
      </w:pPr>
      <w:r w:rsidRPr="00F11795">
        <w:rPr>
          <w:rFonts w:ascii="Arial" w:hAnsi="Arial" w:cs="Arial"/>
          <w:i/>
        </w:rPr>
        <w:t>Yeğin</w:t>
      </w:r>
      <w:r w:rsidR="00B80B2B" w:rsidRPr="00F11795">
        <w:rPr>
          <w:rFonts w:ascii="Arial" w:hAnsi="Arial" w:cs="Arial"/>
          <w:i/>
        </w:rPr>
        <w:t xml:space="preserve"> depresyonu ol</w:t>
      </w:r>
      <w:r w:rsidR="00923132" w:rsidRPr="00F11795">
        <w:rPr>
          <w:rFonts w:ascii="Arial" w:hAnsi="Arial" w:cs="Arial"/>
          <w:i/>
        </w:rPr>
        <w:t>an bireyler</w:t>
      </w:r>
      <w:r w:rsidR="00AE1509" w:rsidRPr="00F11795">
        <w:rPr>
          <w:rFonts w:ascii="Arial" w:hAnsi="Arial" w:cs="Arial"/>
          <w:i/>
        </w:rPr>
        <w:t xml:space="preserve">de intihar davranışını </w:t>
      </w:r>
      <w:r w:rsidR="007D3282" w:rsidRPr="00F11795">
        <w:rPr>
          <w:rFonts w:ascii="Arial" w:hAnsi="Arial" w:cs="Arial"/>
          <w:i/>
        </w:rPr>
        <w:t>yordamada</w:t>
      </w:r>
      <w:r w:rsidR="00AE1509" w:rsidRPr="00F11795">
        <w:rPr>
          <w:rFonts w:ascii="Arial" w:hAnsi="Arial" w:cs="Arial"/>
          <w:i/>
        </w:rPr>
        <w:t xml:space="preserve"> etkili olan </w:t>
      </w:r>
      <w:r w:rsidR="00923132" w:rsidRPr="00F11795">
        <w:rPr>
          <w:rFonts w:ascii="Arial" w:hAnsi="Arial" w:cs="Arial"/>
          <w:i/>
        </w:rPr>
        <w:t>faktörlerin</w:t>
      </w:r>
      <w:r w:rsidR="00B80B2B" w:rsidRPr="00F11795">
        <w:rPr>
          <w:rFonts w:ascii="Arial" w:hAnsi="Arial" w:cs="Arial"/>
          <w:i/>
        </w:rPr>
        <w:t xml:space="preserve"> incelenmesi.</w:t>
      </w:r>
    </w:p>
    <w:p w:rsidR="00807F44" w:rsidRPr="00F11795" w:rsidRDefault="00B80B2B" w:rsidP="00FE4A20">
      <w:pPr>
        <w:spacing w:line="360" w:lineRule="auto"/>
        <w:ind w:firstLine="567"/>
        <w:jc w:val="both"/>
        <w:rPr>
          <w:rFonts w:ascii="Arial" w:hAnsi="Arial" w:cs="Arial"/>
        </w:rPr>
      </w:pPr>
      <w:r w:rsidRPr="00F11795">
        <w:rPr>
          <w:rFonts w:ascii="Arial" w:hAnsi="Arial" w:cs="Arial"/>
        </w:rPr>
        <w:t>Bu bölümde</w:t>
      </w:r>
      <w:r w:rsidR="00441210" w:rsidRPr="00F11795">
        <w:rPr>
          <w:rFonts w:ascii="Arial" w:hAnsi="Arial" w:cs="Arial"/>
        </w:rPr>
        <w:t>,</w:t>
      </w:r>
      <w:r w:rsidR="00A935D4" w:rsidRPr="00F11795">
        <w:rPr>
          <w:rFonts w:ascii="Arial" w:hAnsi="Arial" w:cs="Arial"/>
        </w:rPr>
        <w:t xml:space="preserve"> </w:t>
      </w:r>
      <w:r w:rsidR="00E1719C" w:rsidRPr="00F11795">
        <w:rPr>
          <w:rFonts w:ascii="Arial" w:hAnsi="Arial" w:cs="Arial"/>
        </w:rPr>
        <w:t>çalışmamızın tüm örnekleminde</w:t>
      </w:r>
      <w:r w:rsidR="00C335F6" w:rsidRPr="00F11795">
        <w:rPr>
          <w:rFonts w:ascii="Arial" w:hAnsi="Arial" w:cs="Arial"/>
        </w:rPr>
        <w:t>,</w:t>
      </w:r>
      <w:r w:rsidR="008B32D9" w:rsidRPr="00F11795">
        <w:rPr>
          <w:rFonts w:ascii="Arial" w:hAnsi="Arial" w:cs="Arial"/>
        </w:rPr>
        <w:t xml:space="preserve"> yapılan analizler sonucunda </w:t>
      </w:r>
      <w:r w:rsidRPr="00F11795">
        <w:rPr>
          <w:rFonts w:ascii="Arial" w:hAnsi="Arial" w:cs="Arial"/>
        </w:rPr>
        <w:t xml:space="preserve">intihar davranışı ile ilişkileri belirlenen olası </w:t>
      </w:r>
      <w:r w:rsidR="007133E8" w:rsidRPr="00F11795">
        <w:rPr>
          <w:rFonts w:ascii="Arial" w:hAnsi="Arial" w:cs="Arial"/>
        </w:rPr>
        <w:t>değişkenlerin</w:t>
      </w:r>
      <w:r w:rsidR="00441210" w:rsidRPr="00F11795">
        <w:rPr>
          <w:rFonts w:ascii="Arial" w:hAnsi="Arial" w:cs="Arial"/>
        </w:rPr>
        <w:t>,</w:t>
      </w:r>
      <w:r w:rsidRPr="00F11795">
        <w:rPr>
          <w:rFonts w:ascii="Arial" w:hAnsi="Arial" w:cs="Arial"/>
        </w:rPr>
        <w:t xml:space="preserve"> intihar davranışını </w:t>
      </w:r>
      <w:r w:rsidR="007D3282" w:rsidRPr="00F11795">
        <w:rPr>
          <w:rFonts w:ascii="Arial" w:hAnsi="Arial" w:cs="Arial"/>
        </w:rPr>
        <w:t>yordayıcı</w:t>
      </w:r>
      <w:r w:rsidRPr="00F11795">
        <w:rPr>
          <w:rFonts w:ascii="Arial" w:hAnsi="Arial" w:cs="Arial"/>
        </w:rPr>
        <w:t xml:space="preserve"> etkileri ele alınmıştır. Yapılan analizler sonucunda</w:t>
      </w:r>
      <w:r w:rsidR="00111B00" w:rsidRPr="00F11795">
        <w:rPr>
          <w:rFonts w:ascii="Arial" w:hAnsi="Arial" w:cs="Arial"/>
        </w:rPr>
        <w:t xml:space="preserve"> </w:t>
      </w:r>
      <w:r w:rsidR="00C335F6" w:rsidRPr="00F11795">
        <w:rPr>
          <w:rFonts w:ascii="Arial" w:hAnsi="Arial" w:cs="Arial"/>
        </w:rPr>
        <w:t>söz konusu</w:t>
      </w:r>
      <w:r w:rsidR="00A935D4" w:rsidRPr="00F11795">
        <w:rPr>
          <w:rFonts w:ascii="Arial" w:hAnsi="Arial" w:cs="Arial"/>
        </w:rPr>
        <w:t xml:space="preserve"> </w:t>
      </w:r>
      <w:r w:rsidR="001A6B54" w:rsidRPr="00F11795">
        <w:rPr>
          <w:rFonts w:ascii="Arial" w:hAnsi="Arial" w:cs="Arial"/>
        </w:rPr>
        <w:t>faktörlerin</w:t>
      </w:r>
      <w:r w:rsidRPr="00F11795">
        <w:rPr>
          <w:rFonts w:ascii="Arial" w:hAnsi="Arial" w:cs="Arial"/>
        </w:rPr>
        <w:t xml:space="preserve"> intihar davranışını </w:t>
      </w:r>
      <w:r w:rsidR="007D3282" w:rsidRPr="00F11795">
        <w:rPr>
          <w:rFonts w:ascii="Arial" w:hAnsi="Arial" w:cs="Arial"/>
        </w:rPr>
        <w:t>yordamada</w:t>
      </w:r>
      <w:r w:rsidRPr="00F11795">
        <w:rPr>
          <w:rFonts w:ascii="Arial" w:hAnsi="Arial" w:cs="Arial"/>
        </w:rPr>
        <w:t xml:space="preserve"> bağımsız etkileri incelendiğinde; “geçmişte psikiyatrik tanının varlığı” ve YŞÖ-“Başarısızlık” şemasının intihar davranışını anlamlı düzeyde </w:t>
      </w:r>
      <w:r w:rsidR="007D3282" w:rsidRPr="00F11795">
        <w:rPr>
          <w:rFonts w:ascii="Arial" w:hAnsi="Arial" w:cs="Arial"/>
        </w:rPr>
        <w:t>yordadığı</w:t>
      </w:r>
      <w:r w:rsidRPr="00F11795">
        <w:rPr>
          <w:rFonts w:ascii="Arial" w:hAnsi="Arial" w:cs="Arial"/>
        </w:rPr>
        <w:t xml:space="preserve"> </w:t>
      </w:r>
      <w:r w:rsidR="008B32D9" w:rsidRPr="00F11795">
        <w:rPr>
          <w:rFonts w:ascii="Arial" w:hAnsi="Arial" w:cs="Arial"/>
        </w:rPr>
        <w:t>saptanmıştır</w:t>
      </w:r>
      <w:r w:rsidRPr="00F11795">
        <w:rPr>
          <w:rFonts w:ascii="Arial" w:hAnsi="Arial" w:cs="Arial"/>
        </w:rPr>
        <w:t>. Analize dahil edilen diğer faktörler kontrol edildiğinde,</w:t>
      </w:r>
      <w:r w:rsidR="00A935D4" w:rsidRPr="00F11795">
        <w:rPr>
          <w:rFonts w:ascii="Arial" w:hAnsi="Arial" w:cs="Arial"/>
        </w:rPr>
        <w:t xml:space="preserve"> </w:t>
      </w:r>
      <w:r w:rsidR="00123305" w:rsidRPr="00F11795">
        <w:rPr>
          <w:rFonts w:ascii="Arial" w:hAnsi="Arial" w:cs="Arial"/>
        </w:rPr>
        <w:t>yeğin</w:t>
      </w:r>
      <w:r w:rsidRPr="00F11795">
        <w:rPr>
          <w:rFonts w:ascii="Arial" w:hAnsi="Arial" w:cs="Arial"/>
        </w:rPr>
        <w:t xml:space="preserve"> depresyonu olan katılımcıların “geçmişte psikiyatrik tanısının” olması</w:t>
      </w:r>
      <w:r w:rsidR="004A4E3E" w:rsidRPr="00F11795">
        <w:rPr>
          <w:rFonts w:ascii="Arial" w:hAnsi="Arial" w:cs="Arial"/>
        </w:rPr>
        <w:t>,</w:t>
      </w:r>
      <w:r w:rsidRPr="00F11795">
        <w:rPr>
          <w:rFonts w:ascii="Arial" w:hAnsi="Arial" w:cs="Arial"/>
        </w:rPr>
        <w:t xml:space="preserve"> olmamasına göre intihar davranışı riskini artırmaktadır. Benzer biçimde, “başarısızlık” şeması </w:t>
      </w:r>
      <w:r w:rsidR="00441210" w:rsidRPr="00F11795">
        <w:rPr>
          <w:rFonts w:ascii="Arial" w:hAnsi="Arial" w:cs="Arial"/>
        </w:rPr>
        <w:t>puanlarındaki</w:t>
      </w:r>
      <w:r w:rsidRPr="00F11795">
        <w:rPr>
          <w:rFonts w:ascii="Arial" w:hAnsi="Arial" w:cs="Arial"/>
        </w:rPr>
        <w:t xml:space="preserve"> artış</w:t>
      </w:r>
      <w:r w:rsidR="001A6B54" w:rsidRPr="00F11795">
        <w:rPr>
          <w:rFonts w:ascii="Arial" w:hAnsi="Arial" w:cs="Arial"/>
        </w:rPr>
        <w:t>ın</w:t>
      </w:r>
      <w:r w:rsidRPr="00F11795">
        <w:rPr>
          <w:rFonts w:ascii="Arial" w:hAnsi="Arial" w:cs="Arial"/>
        </w:rPr>
        <w:t xml:space="preserve"> da intihar davranışı riskini </w:t>
      </w:r>
      <w:r w:rsidR="001A6B54" w:rsidRPr="00F11795">
        <w:rPr>
          <w:rFonts w:ascii="Arial" w:hAnsi="Arial" w:cs="Arial"/>
        </w:rPr>
        <w:t>artırdığı saptanmıştır. Bu bulgulara</w:t>
      </w:r>
      <w:r w:rsidR="00807F44" w:rsidRPr="00F11795">
        <w:rPr>
          <w:rFonts w:ascii="Arial" w:hAnsi="Arial" w:cs="Arial"/>
        </w:rPr>
        <w:t xml:space="preserve"> ek olarak</w:t>
      </w:r>
      <w:r w:rsidR="001A6B54" w:rsidRPr="00F11795">
        <w:rPr>
          <w:rFonts w:ascii="Arial" w:hAnsi="Arial" w:cs="Arial"/>
        </w:rPr>
        <w:t>,</w:t>
      </w:r>
      <w:r w:rsidR="00807F44" w:rsidRPr="00F11795">
        <w:rPr>
          <w:rFonts w:ascii="Arial" w:hAnsi="Arial" w:cs="Arial"/>
        </w:rPr>
        <w:t xml:space="preserve"> klinik özellikler açısından, “geçmişte psikiyatrik tanı varlığı, ölüm isteği, intihar düşüncesi ve intihar planı” değişkenleri kendi aralarında değerlendirildiğinde; “geçmişte psikiyatrik tanının varlığı” ve </w:t>
      </w:r>
      <w:r w:rsidR="00C335F6" w:rsidRPr="00F11795">
        <w:rPr>
          <w:rFonts w:ascii="Arial" w:hAnsi="Arial" w:cs="Arial"/>
        </w:rPr>
        <w:t xml:space="preserve">yaşamın herhangi bir döneminde </w:t>
      </w:r>
      <w:r w:rsidR="00807F44" w:rsidRPr="00F11795">
        <w:rPr>
          <w:rFonts w:ascii="Arial" w:hAnsi="Arial" w:cs="Arial"/>
        </w:rPr>
        <w:t>“</w:t>
      </w:r>
      <w:r w:rsidR="00C335F6" w:rsidRPr="00F11795">
        <w:rPr>
          <w:rFonts w:ascii="Arial" w:hAnsi="Arial" w:cs="Arial"/>
        </w:rPr>
        <w:t>intihar planı</w:t>
      </w:r>
      <w:r w:rsidR="00807F44" w:rsidRPr="00F11795">
        <w:rPr>
          <w:rFonts w:ascii="Arial" w:hAnsi="Arial" w:cs="Arial"/>
        </w:rPr>
        <w:t xml:space="preserve">” </w:t>
      </w:r>
      <w:r w:rsidR="00C335F6" w:rsidRPr="00F11795">
        <w:rPr>
          <w:rFonts w:ascii="Arial" w:hAnsi="Arial" w:cs="Arial"/>
        </w:rPr>
        <w:t xml:space="preserve">yapmış olmanın </w:t>
      </w:r>
      <w:r w:rsidR="00123305" w:rsidRPr="00F11795">
        <w:rPr>
          <w:rFonts w:ascii="Arial" w:hAnsi="Arial" w:cs="Arial"/>
        </w:rPr>
        <w:t>yeğin</w:t>
      </w:r>
      <w:r w:rsidR="00807F44" w:rsidRPr="00F11795">
        <w:rPr>
          <w:rFonts w:ascii="Arial" w:hAnsi="Arial" w:cs="Arial"/>
        </w:rPr>
        <w:t xml:space="preserve"> depresyonu olan katılımcılarda </w:t>
      </w:r>
      <w:r w:rsidR="006D29A0" w:rsidRPr="00F11795">
        <w:rPr>
          <w:rFonts w:ascii="Arial" w:hAnsi="Arial" w:cs="Arial"/>
        </w:rPr>
        <w:t xml:space="preserve">intihar davranışını yordayıcı olduğu, </w:t>
      </w:r>
      <w:r w:rsidR="00807F44" w:rsidRPr="00F11795">
        <w:rPr>
          <w:rFonts w:ascii="Arial" w:hAnsi="Arial" w:cs="Arial"/>
        </w:rPr>
        <w:t>intihar davranışı riskini artırdığı saptanmıştır.</w:t>
      </w:r>
    </w:p>
    <w:p w:rsidR="00B80B2B" w:rsidRPr="00F11795" w:rsidRDefault="00832269" w:rsidP="00FE4A20">
      <w:pPr>
        <w:spacing w:line="360" w:lineRule="auto"/>
        <w:ind w:right="-1" w:firstLine="567"/>
        <w:jc w:val="both"/>
        <w:rPr>
          <w:rFonts w:ascii="Arial" w:hAnsi="Arial" w:cs="Arial"/>
          <w:b/>
          <w:spacing w:val="4"/>
        </w:rPr>
      </w:pPr>
      <w:r w:rsidRPr="00F11795">
        <w:rPr>
          <w:rFonts w:ascii="Arial" w:hAnsi="Arial" w:cs="Arial"/>
          <w:spacing w:val="1"/>
        </w:rPr>
        <w:t>Ö</w:t>
      </w:r>
      <w:r w:rsidR="00E1719C" w:rsidRPr="00F11795">
        <w:rPr>
          <w:rFonts w:ascii="Arial" w:hAnsi="Arial" w:cs="Arial"/>
          <w:spacing w:val="1"/>
        </w:rPr>
        <w:t xml:space="preserve">rneklemimizde </w:t>
      </w:r>
      <w:r w:rsidRPr="00F11795">
        <w:rPr>
          <w:rFonts w:ascii="Arial" w:hAnsi="Arial" w:cs="Arial"/>
          <w:spacing w:val="1"/>
        </w:rPr>
        <w:t xml:space="preserve">bulunan </w:t>
      </w:r>
      <w:r w:rsidR="00833731" w:rsidRPr="00F11795">
        <w:rPr>
          <w:rFonts w:ascii="Arial" w:hAnsi="Arial" w:cs="Arial"/>
          <w:spacing w:val="1"/>
        </w:rPr>
        <w:t>YDB</w:t>
      </w:r>
      <w:r w:rsidR="00E1719C" w:rsidRPr="00F11795">
        <w:rPr>
          <w:rFonts w:ascii="Arial" w:hAnsi="Arial" w:cs="Arial"/>
          <w:spacing w:val="1"/>
        </w:rPr>
        <w:t xml:space="preserve"> grubu için “geçmiş tanının varlığı” </w:t>
      </w:r>
      <w:r w:rsidR="00C21A1D" w:rsidRPr="00F11795">
        <w:rPr>
          <w:rFonts w:ascii="Arial" w:hAnsi="Arial" w:cs="Arial"/>
          <w:spacing w:val="1"/>
        </w:rPr>
        <w:t>sadece geçmişte depresyon tanısı ile tedavi görmeye gönderme yapmakta iken,</w:t>
      </w:r>
      <w:r w:rsidR="00E1719C" w:rsidRPr="00F11795">
        <w:rPr>
          <w:rFonts w:ascii="Arial" w:hAnsi="Arial" w:cs="Arial"/>
          <w:spacing w:val="1"/>
        </w:rPr>
        <w:t xml:space="preserve"> </w:t>
      </w:r>
      <w:r w:rsidR="00833731" w:rsidRPr="00F11795">
        <w:rPr>
          <w:rFonts w:ascii="Arial" w:hAnsi="Arial" w:cs="Arial"/>
          <w:spacing w:val="1"/>
        </w:rPr>
        <w:t>YDBİ</w:t>
      </w:r>
      <w:r w:rsidR="00E1719C" w:rsidRPr="00F11795">
        <w:rPr>
          <w:rFonts w:ascii="Arial" w:hAnsi="Arial" w:cs="Arial"/>
          <w:spacing w:val="1"/>
        </w:rPr>
        <w:t xml:space="preserve"> grubu katılımcıları için “geçmiş tanının varlığı” </w:t>
      </w:r>
      <w:r w:rsidR="00C21A1D" w:rsidRPr="00F11795">
        <w:rPr>
          <w:rFonts w:ascii="Arial" w:hAnsi="Arial" w:cs="Arial"/>
          <w:spacing w:val="1"/>
        </w:rPr>
        <w:t>geçmişte depresyon tedavisi görme</w:t>
      </w:r>
      <w:r w:rsidR="00111B00" w:rsidRPr="00F11795">
        <w:rPr>
          <w:rFonts w:ascii="Arial" w:hAnsi="Arial" w:cs="Arial"/>
          <w:spacing w:val="1"/>
        </w:rPr>
        <w:t xml:space="preserve"> </w:t>
      </w:r>
      <w:r w:rsidR="00C21A1D" w:rsidRPr="00F11795">
        <w:rPr>
          <w:rFonts w:ascii="Arial" w:hAnsi="Arial" w:cs="Arial"/>
          <w:spacing w:val="1"/>
        </w:rPr>
        <w:lastRenderedPageBreak/>
        <w:t>yanında bu epizodlara eşlik etmesi olası</w:t>
      </w:r>
      <w:r w:rsidR="000D5FFE" w:rsidRPr="00F11795">
        <w:rPr>
          <w:rFonts w:ascii="Arial" w:hAnsi="Arial" w:cs="Arial"/>
          <w:spacing w:val="1"/>
        </w:rPr>
        <w:t xml:space="preserve"> geçmiş intihar davranışının da etkisi</w:t>
      </w:r>
      <w:r w:rsidR="00C21A1D" w:rsidRPr="00F11795">
        <w:rPr>
          <w:rFonts w:ascii="Arial" w:hAnsi="Arial" w:cs="Arial"/>
          <w:spacing w:val="1"/>
        </w:rPr>
        <w:t>ni içerebilir.</w:t>
      </w:r>
      <w:r w:rsidR="002D4369" w:rsidRPr="00F11795">
        <w:rPr>
          <w:rFonts w:ascii="Arial" w:hAnsi="Arial" w:cs="Arial"/>
          <w:spacing w:val="1"/>
        </w:rPr>
        <w:t xml:space="preserve"> Çalışmamız açısından bir kısıtlılık olarak da değerlendirilebilecek bu durum </w:t>
      </w:r>
      <w:r w:rsidR="00E1719C" w:rsidRPr="00F11795">
        <w:rPr>
          <w:rFonts w:ascii="Arial" w:hAnsi="Arial" w:cs="Arial"/>
          <w:spacing w:val="1"/>
        </w:rPr>
        <w:t>bağlam</w:t>
      </w:r>
      <w:r w:rsidR="002D4369" w:rsidRPr="00F11795">
        <w:rPr>
          <w:rFonts w:ascii="Arial" w:hAnsi="Arial" w:cs="Arial"/>
          <w:spacing w:val="1"/>
        </w:rPr>
        <w:t>ın</w:t>
      </w:r>
      <w:r w:rsidR="00E1719C" w:rsidRPr="00F11795">
        <w:rPr>
          <w:rFonts w:ascii="Arial" w:hAnsi="Arial" w:cs="Arial"/>
          <w:spacing w:val="1"/>
        </w:rPr>
        <w:t xml:space="preserve">da </w:t>
      </w:r>
      <w:r w:rsidR="00833731" w:rsidRPr="00F11795">
        <w:rPr>
          <w:rFonts w:ascii="Arial" w:hAnsi="Arial" w:cs="Arial"/>
          <w:spacing w:val="1"/>
        </w:rPr>
        <w:t>YDBİ</w:t>
      </w:r>
      <w:r w:rsidR="000C0F9C" w:rsidRPr="00F11795">
        <w:rPr>
          <w:rFonts w:ascii="Arial" w:hAnsi="Arial" w:cs="Arial"/>
          <w:spacing w:val="1"/>
        </w:rPr>
        <w:t xml:space="preserve"> grubu katılımcılarını da içeren örneklemimiz için </w:t>
      </w:r>
      <w:r w:rsidR="00E1719C" w:rsidRPr="00F11795">
        <w:rPr>
          <w:rFonts w:ascii="Arial" w:hAnsi="Arial" w:cs="Arial"/>
          <w:spacing w:val="1"/>
        </w:rPr>
        <w:t>“geçmiş tanı</w:t>
      </w:r>
      <w:r w:rsidR="00E91311" w:rsidRPr="00F11795">
        <w:rPr>
          <w:rFonts w:ascii="Arial" w:hAnsi="Arial" w:cs="Arial"/>
          <w:spacing w:val="1"/>
        </w:rPr>
        <w:t>nın</w:t>
      </w:r>
      <w:r w:rsidR="00E1719C" w:rsidRPr="00F11795">
        <w:rPr>
          <w:rFonts w:ascii="Arial" w:hAnsi="Arial" w:cs="Arial"/>
          <w:spacing w:val="1"/>
        </w:rPr>
        <w:t xml:space="preserve"> varlığı”</w:t>
      </w:r>
      <w:r w:rsidR="000C0F9C" w:rsidRPr="00F11795">
        <w:rPr>
          <w:rFonts w:ascii="Arial" w:hAnsi="Arial" w:cs="Arial"/>
          <w:spacing w:val="1"/>
        </w:rPr>
        <w:t xml:space="preserve"> faktörünün “geçmişte intihar davranışı” olasılığını da </w:t>
      </w:r>
      <w:r w:rsidR="000D5FFE" w:rsidRPr="00F11795">
        <w:rPr>
          <w:rFonts w:ascii="Arial" w:hAnsi="Arial" w:cs="Arial"/>
          <w:spacing w:val="1"/>
        </w:rPr>
        <w:t>kapsar</w:t>
      </w:r>
      <w:r w:rsidR="000C0F9C" w:rsidRPr="00F11795">
        <w:rPr>
          <w:rFonts w:ascii="Arial" w:hAnsi="Arial" w:cs="Arial"/>
          <w:spacing w:val="1"/>
        </w:rPr>
        <w:t xml:space="preserve"> şekilde değerlendirilmesi</w:t>
      </w:r>
      <w:r w:rsidRPr="00F11795">
        <w:rPr>
          <w:rFonts w:ascii="Arial" w:hAnsi="Arial" w:cs="Arial"/>
          <w:spacing w:val="1"/>
        </w:rPr>
        <w:t xml:space="preserve"> gerekmektedir. </w:t>
      </w:r>
      <w:r w:rsidR="00B80B2B" w:rsidRPr="00F11795">
        <w:rPr>
          <w:rFonts w:ascii="Arial" w:hAnsi="Arial" w:cs="Arial"/>
          <w:spacing w:val="1"/>
        </w:rPr>
        <w:t>Çalışmamızda her iki grupta yer alan katılım</w:t>
      </w:r>
      <w:r w:rsidR="000C0F9C" w:rsidRPr="00F11795">
        <w:rPr>
          <w:rFonts w:ascii="Arial" w:hAnsi="Arial" w:cs="Arial"/>
          <w:spacing w:val="1"/>
        </w:rPr>
        <w:t>cıların geçmişte büyük oranda “d</w:t>
      </w:r>
      <w:r w:rsidR="00B80B2B" w:rsidRPr="00F11795">
        <w:rPr>
          <w:rFonts w:ascii="Arial" w:hAnsi="Arial" w:cs="Arial"/>
          <w:spacing w:val="1"/>
        </w:rPr>
        <w:t xml:space="preserve">epresyon” tanısı ile tedavi aldıkları söylenebilir. </w:t>
      </w:r>
      <w:r w:rsidR="00764851" w:rsidRPr="00F11795">
        <w:rPr>
          <w:rFonts w:ascii="Arial" w:hAnsi="Arial" w:cs="Arial"/>
          <w:spacing w:val="1"/>
        </w:rPr>
        <w:t xml:space="preserve">İntihar literatüründe, </w:t>
      </w:r>
      <w:r w:rsidR="00A935D4" w:rsidRPr="00F11795">
        <w:rPr>
          <w:rFonts w:ascii="Arial" w:hAnsi="Arial" w:cs="Arial"/>
          <w:spacing w:val="1"/>
        </w:rPr>
        <w:t>hâlihazırda</w:t>
      </w:r>
      <w:r w:rsidR="00527C2E" w:rsidRPr="00F11795">
        <w:rPr>
          <w:rFonts w:ascii="Arial" w:hAnsi="Arial" w:cs="Arial"/>
          <w:spacing w:val="1"/>
        </w:rPr>
        <w:t xml:space="preserve"> d</w:t>
      </w:r>
      <w:r w:rsidR="00B80B2B" w:rsidRPr="00F11795">
        <w:rPr>
          <w:rFonts w:ascii="Arial" w:hAnsi="Arial" w:cs="Arial"/>
          <w:spacing w:val="1"/>
        </w:rPr>
        <w:t xml:space="preserve">epresyonda olmak </w:t>
      </w:r>
      <w:r w:rsidR="00B80B2B" w:rsidRPr="00F11795">
        <w:rPr>
          <w:rFonts w:ascii="Arial" w:hAnsi="Arial" w:cs="Arial"/>
        </w:rPr>
        <w:t>intihar davranışı açısından önemli bir risk faktörü ola</w:t>
      </w:r>
      <w:r w:rsidR="000B700C" w:rsidRPr="00F11795">
        <w:rPr>
          <w:rFonts w:ascii="Arial" w:hAnsi="Arial" w:cs="Arial"/>
        </w:rPr>
        <w:t>rak bildirilmektedir (Foster ve diğerleri</w:t>
      </w:r>
      <w:r w:rsidR="00B80B2B" w:rsidRPr="00F11795">
        <w:rPr>
          <w:rFonts w:ascii="Arial" w:hAnsi="Arial" w:cs="Arial"/>
        </w:rPr>
        <w:t>, 1997; Kaplan</w:t>
      </w:r>
      <w:r w:rsidR="00527C2E" w:rsidRPr="00F11795">
        <w:rPr>
          <w:rFonts w:ascii="Arial" w:hAnsi="Arial" w:cs="Arial"/>
        </w:rPr>
        <w:t xml:space="preserve"> ve Sadock, 2004; </w:t>
      </w:r>
      <w:r w:rsidR="00B80B2B" w:rsidRPr="00F11795">
        <w:rPr>
          <w:rFonts w:ascii="Arial" w:hAnsi="Arial" w:cs="Arial"/>
        </w:rPr>
        <w:t>Köroğlu, 1997).</w:t>
      </w:r>
      <w:r w:rsidR="00C335F6" w:rsidRPr="00F11795">
        <w:rPr>
          <w:rFonts w:ascii="Arial" w:hAnsi="Arial" w:cs="Arial"/>
        </w:rPr>
        <w:t>Yanı sıra, b</w:t>
      </w:r>
      <w:r w:rsidR="00B80B2B" w:rsidRPr="00F11795">
        <w:rPr>
          <w:rFonts w:ascii="Arial" w:hAnsi="Arial" w:cs="Arial"/>
        </w:rPr>
        <w:t>ireyde intihar düşüncelerinin bulunması, intihar niyetinin olması, daha önce intihar girişimlerin</w:t>
      </w:r>
      <w:r w:rsidR="00E1719C" w:rsidRPr="00F11795">
        <w:rPr>
          <w:rFonts w:ascii="Arial" w:hAnsi="Arial" w:cs="Arial"/>
        </w:rPr>
        <w:t>in bulunması,</w:t>
      </w:r>
      <w:r w:rsidR="00B80B2B" w:rsidRPr="00F11795">
        <w:rPr>
          <w:rFonts w:ascii="Arial" w:hAnsi="Arial" w:cs="Arial"/>
        </w:rPr>
        <w:t xml:space="preserve"> depresyon ataklarının uzun süre</w:t>
      </w:r>
      <w:r w:rsidR="007451F6" w:rsidRPr="00F11795">
        <w:rPr>
          <w:rFonts w:ascii="Arial" w:hAnsi="Arial" w:cs="Arial"/>
        </w:rPr>
        <w:t>li olması (Clark ve diğerleri</w:t>
      </w:r>
      <w:r w:rsidR="00B80B2B" w:rsidRPr="00F11795">
        <w:rPr>
          <w:rFonts w:ascii="Arial" w:hAnsi="Arial" w:cs="Arial"/>
        </w:rPr>
        <w:t xml:space="preserve">, 1999), intihar planlarının ve daha önce intihar girişimlerinin varlığı (Özgüven, 2003) intihar riskini artıran psikolojik faktörler olarak belirtilmiştir. </w:t>
      </w:r>
      <w:r w:rsidR="00527C2E" w:rsidRPr="00F11795">
        <w:rPr>
          <w:rFonts w:ascii="Arial" w:hAnsi="Arial" w:cs="Arial"/>
        </w:rPr>
        <w:t>Geçmişte i</w:t>
      </w:r>
      <w:r w:rsidR="00B80B2B" w:rsidRPr="00F11795">
        <w:rPr>
          <w:rFonts w:ascii="Arial" w:hAnsi="Arial" w:cs="Arial"/>
          <w:spacing w:val="-3"/>
        </w:rPr>
        <w:t>ntihar girişiminde bulunulması</w:t>
      </w:r>
      <w:r w:rsidR="00E1719C" w:rsidRPr="00F11795">
        <w:rPr>
          <w:rFonts w:ascii="Arial" w:hAnsi="Arial" w:cs="Arial"/>
          <w:spacing w:val="-3"/>
        </w:rPr>
        <w:t>,</w:t>
      </w:r>
      <w:r w:rsidR="00B80B2B" w:rsidRPr="00F11795">
        <w:rPr>
          <w:rFonts w:ascii="Arial" w:hAnsi="Arial" w:cs="Arial"/>
          <w:spacing w:val="-3"/>
        </w:rPr>
        <w:t xml:space="preserve"> intihar davranışları açısından önemli </w:t>
      </w:r>
      <w:r w:rsidR="00C335F6" w:rsidRPr="00F11795">
        <w:rPr>
          <w:rFonts w:ascii="Arial" w:hAnsi="Arial" w:cs="Arial"/>
          <w:spacing w:val="-3"/>
        </w:rPr>
        <w:t xml:space="preserve">bir </w:t>
      </w:r>
      <w:r w:rsidR="00B80B2B" w:rsidRPr="00F11795">
        <w:rPr>
          <w:rFonts w:ascii="Arial" w:hAnsi="Arial" w:cs="Arial"/>
          <w:spacing w:val="-3"/>
        </w:rPr>
        <w:t>gösterge</w:t>
      </w:r>
      <w:r w:rsidR="00527C2E" w:rsidRPr="00F11795">
        <w:rPr>
          <w:rFonts w:ascii="Arial" w:hAnsi="Arial" w:cs="Arial"/>
          <w:spacing w:val="-3"/>
        </w:rPr>
        <w:t xml:space="preserve"> olarak kabul edilmektedir</w:t>
      </w:r>
      <w:r w:rsidR="00A935D4" w:rsidRPr="00F11795">
        <w:rPr>
          <w:rFonts w:ascii="Arial" w:hAnsi="Arial" w:cs="Arial"/>
          <w:spacing w:val="-3"/>
        </w:rPr>
        <w:t xml:space="preserve"> </w:t>
      </w:r>
      <w:r w:rsidR="00527C2E" w:rsidRPr="00F11795">
        <w:rPr>
          <w:rFonts w:ascii="Arial" w:hAnsi="Arial" w:cs="Arial"/>
          <w:spacing w:val="-3"/>
        </w:rPr>
        <w:t xml:space="preserve">(Beck, 1967; </w:t>
      </w:r>
      <w:r w:rsidR="00AE7693" w:rsidRPr="00F11795">
        <w:rPr>
          <w:rFonts w:ascii="Arial" w:hAnsi="Arial" w:cs="Arial"/>
        </w:rPr>
        <w:t xml:space="preserve">Can ve Sayıl, 2004; </w:t>
      </w:r>
      <w:r w:rsidR="00B80B2B" w:rsidRPr="00F11795">
        <w:rPr>
          <w:rFonts w:ascii="Arial" w:hAnsi="Arial" w:cs="Arial"/>
        </w:rPr>
        <w:t>Kaplan ve Sadock, 2004</w:t>
      </w:r>
      <w:r w:rsidR="008B32D9" w:rsidRPr="00F11795">
        <w:rPr>
          <w:rFonts w:ascii="Arial" w:hAnsi="Arial" w:cs="Arial"/>
        </w:rPr>
        <w:t xml:space="preserve">; </w:t>
      </w:r>
      <w:r w:rsidR="00B80B2B" w:rsidRPr="00F11795">
        <w:rPr>
          <w:rFonts w:ascii="Arial" w:hAnsi="Arial" w:cs="Arial"/>
        </w:rPr>
        <w:t>Pa</w:t>
      </w:r>
      <w:r w:rsidR="00E20C49" w:rsidRPr="00F11795">
        <w:rPr>
          <w:rFonts w:ascii="Arial" w:hAnsi="Arial" w:cs="Arial"/>
        </w:rPr>
        <w:t>racıkoğlu</w:t>
      </w:r>
      <w:r w:rsidR="008B32D9" w:rsidRPr="00F11795">
        <w:rPr>
          <w:rFonts w:ascii="Arial" w:hAnsi="Arial" w:cs="Arial"/>
        </w:rPr>
        <w:t xml:space="preserve"> ve </w:t>
      </w:r>
      <w:r w:rsidR="00E20C49" w:rsidRPr="00F11795">
        <w:rPr>
          <w:rFonts w:ascii="Arial" w:hAnsi="Arial" w:cs="Arial"/>
        </w:rPr>
        <w:t>diğerleri</w:t>
      </w:r>
      <w:r w:rsidR="008B32D9" w:rsidRPr="00F11795">
        <w:rPr>
          <w:rFonts w:ascii="Arial" w:hAnsi="Arial" w:cs="Arial"/>
        </w:rPr>
        <w:t xml:space="preserve">, </w:t>
      </w:r>
      <w:r w:rsidR="00B80B2B" w:rsidRPr="00F11795">
        <w:rPr>
          <w:rFonts w:ascii="Arial" w:hAnsi="Arial" w:cs="Arial"/>
        </w:rPr>
        <w:t>2004</w:t>
      </w:r>
      <w:r w:rsidR="008B32D9" w:rsidRPr="00F11795">
        <w:rPr>
          <w:rFonts w:ascii="Arial" w:hAnsi="Arial" w:cs="Arial"/>
        </w:rPr>
        <w:t>; Sayıl</w:t>
      </w:r>
      <w:r w:rsidR="00E265E8" w:rsidRPr="00F11795">
        <w:rPr>
          <w:rFonts w:ascii="Arial" w:hAnsi="Arial" w:cs="Arial"/>
        </w:rPr>
        <w:t xml:space="preserve"> ve diğerleri, </w:t>
      </w:r>
      <w:r w:rsidR="008B32D9" w:rsidRPr="00F11795">
        <w:rPr>
          <w:rFonts w:ascii="Arial" w:hAnsi="Arial" w:cs="Arial"/>
        </w:rPr>
        <w:t xml:space="preserve"> </w:t>
      </w:r>
      <w:r w:rsidR="00B80B2B" w:rsidRPr="00F11795">
        <w:rPr>
          <w:rFonts w:ascii="Arial" w:hAnsi="Arial" w:cs="Arial"/>
        </w:rPr>
        <w:t>1995</w:t>
      </w:r>
      <w:r w:rsidR="008B32D9" w:rsidRPr="00F11795">
        <w:rPr>
          <w:rFonts w:ascii="Arial" w:hAnsi="Arial" w:cs="Arial"/>
        </w:rPr>
        <w:t>;</w:t>
      </w:r>
      <w:r w:rsidR="00AE7693" w:rsidRPr="00F11795">
        <w:rPr>
          <w:rFonts w:ascii="Arial" w:hAnsi="Arial" w:cs="Arial"/>
        </w:rPr>
        <w:t xml:space="preserve"> </w:t>
      </w:r>
      <w:r w:rsidR="008B32D9" w:rsidRPr="00F11795">
        <w:rPr>
          <w:rFonts w:ascii="Arial" w:hAnsi="Arial" w:cs="Arial"/>
        </w:rPr>
        <w:t xml:space="preserve">Zonda, </w:t>
      </w:r>
      <w:r w:rsidR="00B80B2B" w:rsidRPr="00F11795">
        <w:rPr>
          <w:rFonts w:ascii="Arial" w:hAnsi="Arial" w:cs="Arial"/>
        </w:rPr>
        <w:t>1991</w:t>
      </w:r>
      <w:r w:rsidR="00E1719C" w:rsidRPr="00F11795">
        <w:rPr>
          <w:rFonts w:ascii="Arial" w:hAnsi="Arial" w:cs="Arial"/>
        </w:rPr>
        <w:t>).</w:t>
      </w:r>
      <w:r w:rsidR="00764851" w:rsidRPr="00F11795">
        <w:rPr>
          <w:rFonts w:ascii="Arial" w:hAnsi="Arial" w:cs="Arial"/>
        </w:rPr>
        <w:t xml:space="preserve"> Bu durum,</w:t>
      </w:r>
      <w:r w:rsidR="00A935D4" w:rsidRPr="00F11795">
        <w:rPr>
          <w:rFonts w:ascii="Arial" w:hAnsi="Arial" w:cs="Arial"/>
        </w:rPr>
        <w:t xml:space="preserve"> </w:t>
      </w:r>
      <w:r w:rsidR="00764851" w:rsidRPr="00F11795">
        <w:rPr>
          <w:rFonts w:ascii="Arial" w:hAnsi="Arial" w:cs="Arial"/>
        </w:rPr>
        <w:t>daha önceki depresyon ataklarının ve intihar girişimlerinin yol açtığı bilişsel duyarlılaşma ve karşıt süreçler mekanizmaları ile ilişkilendirilmekte</w:t>
      </w:r>
      <w:r w:rsidR="007C7F02" w:rsidRPr="00F11795">
        <w:rPr>
          <w:rFonts w:ascii="Arial" w:hAnsi="Arial" w:cs="Arial"/>
        </w:rPr>
        <w:t xml:space="preserve"> (Joiner, 2002)</w:t>
      </w:r>
      <w:r w:rsidR="00764851" w:rsidRPr="00F11795">
        <w:rPr>
          <w:rFonts w:ascii="Arial" w:hAnsi="Arial" w:cs="Arial"/>
        </w:rPr>
        <w:t xml:space="preserve">; </w:t>
      </w:r>
      <w:r w:rsidR="00B80B2B" w:rsidRPr="00F11795">
        <w:rPr>
          <w:rFonts w:ascii="Arial" w:hAnsi="Arial" w:cs="Arial"/>
        </w:rPr>
        <w:t>bir depresyon epizodu sürecinde üzgün duygudurum ile umutsuzluk/intihar bi</w:t>
      </w:r>
      <w:r w:rsidR="00764851" w:rsidRPr="00F11795">
        <w:rPr>
          <w:rFonts w:ascii="Arial" w:hAnsi="Arial" w:cs="Arial"/>
        </w:rPr>
        <w:t xml:space="preserve">lişleri arasında kurulan ilişkinin </w:t>
      </w:r>
      <w:r w:rsidR="00B80B2B" w:rsidRPr="00F11795">
        <w:rPr>
          <w:rFonts w:ascii="Arial" w:hAnsi="Arial" w:cs="Arial"/>
        </w:rPr>
        <w:t>gelecekte üzgün duygudurumun umutsuzluk/intihar ile ilişkili bilişleri kol</w:t>
      </w:r>
      <w:r w:rsidR="00764851" w:rsidRPr="00F11795">
        <w:rPr>
          <w:rFonts w:ascii="Arial" w:hAnsi="Arial" w:cs="Arial"/>
        </w:rPr>
        <w:t>aylıkla harekete geçirebileceğ</w:t>
      </w:r>
      <w:r w:rsidR="001E6401" w:rsidRPr="00F11795">
        <w:rPr>
          <w:rFonts w:ascii="Arial" w:hAnsi="Arial" w:cs="Arial"/>
        </w:rPr>
        <w:t>i</w:t>
      </w:r>
      <w:r w:rsidR="00AE5CCE" w:rsidRPr="00F11795">
        <w:rPr>
          <w:rFonts w:ascii="Arial" w:hAnsi="Arial" w:cs="Arial"/>
        </w:rPr>
        <w:t xml:space="preserve"> ile açıklanmaktadır (Antypa </w:t>
      </w:r>
      <w:r w:rsidR="00764851" w:rsidRPr="00F11795">
        <w:rPr>
          <w:rFonts w:ascii="Arial" w:hAnsi="Arial" w:cs="Arial"/>
        </w:rPr>
        <w:t xml:space="preserve">ve </w:t>
      </w:r>
      <w:r w:rsidR="00AE5CCE" w:rsidRPr="00F11795">
        <w:rPr>
          <w:rFonts w:ascii="Arial" w:hAnsi="Arial" w:cs="Arial"/>
        </w:rPr>
        <w:t>diğerleri</w:t>
      </w:r>
      <w:r w:rsidR="00764851" w:rsidRPr="00F11795">
        <w:rPr>
          <w:rFonts w:ascii="Arial" w:hAnsi="Arial" w:cs="Arial"/>
        </w:rPr>
        <w:t>, 2010</w:t>
      </w:r>
      <w:r w:rsidR="001E6401" w:rsidRPr="00F11795">
        <w:rPr>
          <w:rFonts w:ascii="Arial" w:hAnsi="Arial" w:cs="Arial"/>
        </w:rPr>
        <w:t>)</w:t>
      </w:r>
      <w:r w:rsidR="00764851" w:rsidRPr="00F11795">
        <w:rPr>
          <w:rFonts w:ascii="Arial" w:hAnsi="Arial" w:cs="Arial"/>
        </w:rPr>
        <w:t xml:space="preserve">. </w:t>
      </w:r>
      <w:r w:rsidR="00C21A1D" w:rsidRPr="00F11795">
        <w:rPr>
          <w:rFonts w:ascii="Arial" w:hAnsi="Arial" w:cs="Arial"/>
        </w:rPr>
        <w:t>Ayrıca geçmişte depresyon tanısı ile tedavi görmüş olmanın yeniden depresyon yaşayan kişi de</w:t>
      </w:r>
      <w:r w:rsidR="00EE7692" w:rsidRPr="00F11795">
        <w:rPr>
          <w:rFonts w:ascii="Arial" w:hAnsi="Arial" w:cs="Arial"/>
        </w:rPr>
        <w:t xml:space="preserve"> hastalığın yineleyiciliği açısından</w:t>
      </w:r>
      <w:r w:rsidR="00C21A1D" w:rsidRPr="00F11795">
        <w:rPr>
          <w:rFonts w:ascii="Arial" w:hAnsi="Arial" w:cs="Arial"/>
        </w:rPr>
        <w:t xml:space="preserve"> umutsuzluk düzeyine etkisi olabileceği </w:t>
      </w:r>
      <w:r w:rsidR="00E91311" w:rsidRPr="00F11795">
        <w:rPr>
          <w:rFonts w:ascii="Arial" w:hAnsi="Arial" w:cs="Arial"/>
        </w:rPr>
        <w:t xml:space="preserve">de </w:t>
      </w:r>
      <w:r w:rsidR="00C21A1D" w:rsidRPr="00F11795">
        <w:rPr>
          <w:rFonts w:ascii="Arial" w:hAnsi="Arial" w:cs="Arial"/>
        </w:rPr>
        <w:t xml:space="preserve">düşünülebilir. </w:t>
      </w:r>
    </w:p>
    <w:p w:rsidR="004A4E3E" w:rsidRPr="00F11795" w:rsidRDefault="00196D6D" w:rsidP="00FE4A20">
      <w:pPr>
        <w:spacing w:line="360" w:lineRule="auto"/>
        <w:ind w:right="-1" w:firstLine="567"/>
        <w:jc w:val="both"/>
        <w:rPr>
          <w:rFonts w:ascii="Arial" w:hAnsi="Arial" w:cs="Arial"/>
          <w:spacing w:val="1"/>
        </w:rPr>
      </w:pPr>
      <w:r w:rsidRPr="00F11795">
        <w:rPr>
          <w:rFonts w:ascii="Arial" w:hAnsi="Arial" w:cs="Arial"/>
          <w:spacing w:val="1"/>
        </w:rPr>
        <w:t xml:space="preserve">Çalışmamızda, intihar davranışını </w:t>
      </w:r>
      <w:r w:rsidR="006D29A0" w:rsidRPr="00F11795">
        <w:rPr>
          <w:rFonts w:ascii="Arial" w:hAnsi="Arial" w:cs="Arial"/>
          <w:spacing w:val="1"/>
        </w:rPr>
        <w:t>yordayıcı</w:t>
      </w:r>
      <w:r w:rsidRPr="00F11795">
        <w:rPr>
          <w:rFonts w:ascii="Arial" w:hAnsi="Arial" w:cs="Arial"/>
          <w:spacing w:val="1"/>
        </w:rPr>
        <w:t xml:space="preserve"> olduğu saptanan “başarısızlık” şeması; kişinin başarısız olduğuna, kaçınılmaz biçimde başarısız olacağına, akranlarına göre faaliyet alanlarında temelde yetersiz olduğuna ve olacağına dair inancına gönderme yapmaktadır. </w:t>
      </w:r>
      <w:r w:rsidR="00B80B2B" w:rsidRPr="00F11795">
        <w:rPr>
          <w:rFonts w:ascii="Arial" w:hAnsi="Arial" w:cs="Arial"/>
          <w:spacing w:val="1"/>
        </w:rPr>
        <w:t>Kişinin, akılsız, beceriksiz, yetersiz, statüsü düşük, diğerlerinden daha az başarılı olduğuna yönelik inançlarını kapsamaktadır ve “zedelenmiş otonomi” şema alanı içerisinde yer almaktadır (</w:t>
      </w:r>
      <w:r w:rsidR="00504724" w:rsidRPr="00F11795">
        <w:rPr>
          <w:rFonts w:ascii="Arial" w:hAnsi="Arial" w:cs="Arial"/>
          <w:spacing w:val="1"/>
        </w:rPr>
        <w:t>Young ve diğerleri</w:t>
      </w:r>
      <w:r w:rsidR="00B80B2B" w:rsidRPr="00F11795">
        <w:rPr>
          <w:rFonts w:ascii="Arial" w:hAnsi="Arial" w:cs="Arial"/>
          <w:spacing w:val="1"/>
        </w:rPr>
        <w:t>, 2009</w:t>
      </w:r>
      <w:r w:rsidR="0005708C" w:rsidRPr="00F11795">
        <w:rPr>
          <w:rFonts w:ascii="Arial" w:hAnsi="Arial" w:cs="Arial"/>
          <w:spacing w:val="1"/>
        </w:rPr>
        <w:t>).</w:t>
      </w:r>
      <w:r w:rsidR="00A935D4" w:rsidRPr="00F11795">
        <w:rPr>
          <w:rFonts w:ascii="Arial" w:hAnsi="Arial" w:cs="Arial"/>
          <w:spacing w:val="1"/>
        </w:rPr>
        <w:t xml:space="preserve"> </w:t>
      </w:r>
      <w:r w:rsidR="00B80B2B" w:rsidRPr="00F11795">
        <w:rPr>
          <w:rFonts w:ascii="Arial" w:hAnsi="Arial" w:cs="Arial"/>
        </w:rPr>
        <w:t>“Başarısızlık” şeması kişinin kendilik değerinin göstergesi olarak kabul gör</w:t>
      </w:r>
      <w:r w:rsidR="002C1094" w:rsidRPr="00F11795">
        <w:rPr>
          <w:rFonts w:ascii="Arial" w:hAnsi="Arial" w:cs="Arial"/>
        </w:rPr>
        <w:t>me</w:t>
      </w:r>
      <w:r w:rsidR="00B80B2B" w:rsidRPr="00F11795">
        <w:rPr>
          <w:rFonts w:ascii="Arial" w:hAnsi="Arial" w:cs="Arial"/>
        </w:rPr>
        <w:t>ktedir (Sungur, 2007) ve</w:t>
      </w:r>
      <w:r w:rsidR="00C21A1D" w:rsidRPr="00F11795">
        <w:rPr>
          <w:rFonts w:ascii="Arial" w:hAnsi="Arial" w:cs="Arial"/>
        </w:rPr>
        <w:t xml:space="preserve"> b</w:t>
      </w:r>
      <w:r w:rsidR="00A935D4" w:rsidRPr="00F11795">
        <w:rPr>
          <w:rFonts w:ascii="Arial" w:hAnsi="Arial" w:cs="Arial"/>
        </w:rPr>
        <w:t>enlik saygısına olumsuz etkisi</w:t>
      </w:r>
      <w:r w:rsidR="00345187" w:rsidRPr="00F11795">
        <w:rPr>
          <w:rFonts w:ascii="Arial" w:hAnsi="Arial" w:cs="Arial"/>
        </w:rPr>
        <w:t xml:space="preserve"> olduğu</w:t>
      </w:r>
      <w:r w:rsidR="00C21A1D" w:rsidRPr="00F11795">
        <w:rPr>
          <w:rFonts w:ascii="Arial" w:hAnsi="Arial" w:cs="Arial"/>
        </w:rPr>
        <w:t xml:space="preserve"> </w:t>
      </w:r>
      <w:r w:rsidR="00140E7A" w:rsidRPr="00F11795">
        <w:rPr>
          <w:rFonts w:ascii="Arial" w:hAnsi="Arial" w:cs="Arial"/>
        </w:rPr>
        <w:lastRenderedPageBreak/>
        <w:t xml:space="preserve">belirtilmektedir </w:t>
      </w:r>
      <w:r w:rsidR="00345187" w:rsidRPr="00F11795">
        <w:rPr>
          <w:rFonts w:ascii="Arial" w:hAnsi="Arial" w:cs="Arial"/>
        </w:rPr>
        <w:t>(Beck, 1967)</w:t>
      </w:r>
      <w:r w:rsidR="00C21A1D" w:rsidRPr="00F11795">
        <w:rPr>
          <w:rFonts w:ascii="Arial" w:hAnsi="Arial" w:cs="Arial"/>
        </w:rPr>
        <w:t xml:space="preserve">. </w:t>
      </w:r>
      <w:r w:rsidR="00C8368F" w:rsidRPr="00F11795">
        <w:rPr>
          <w:rFonts w:ascii="Arial" w:hAnsi="Arial" w:cs="Arial"/>
        </w:rPr>
        <w:t>Şemalara ilişkin l</w:t>
      </w:r>
      <w:r w:rsidR="00B80B2B" w:rsidRPr="00F11795">
        <w:rPr>
          <w:rFonts w:ascii="Arial" w:hAnsi="Arial" w:cs="Arial"/>
        </w:rPr>
        <w:t>iteratürde depresyon ve int</w:t>
      </w:r>
      <w:r w:rsidR="00EE1D60" w:rsidRPr="00F11795">
        <w:rPr>
          <w:rFonts w:ascii="Arial" w:hAnsi="Arial" w:cs="Arial"/>
        </w:rPr>
        <w:t xml:space="preserve">ihar davranışı ile ilişkileri ve yordayıcılığına </w:t>
      </w:r>
      <w:r w:rsidR="00B80B2B" w:rsidRPr="00F11795">
        <w:rPr>
          <w:rFonts w:ascii="Arial" w:hAnsi="Arial" w:cs="Arial"/>
        </w:rPr>
        <w:t>yö</w:t>
      </w:r>
      <w:r w:rsidR="00345187" w:rsidRPr="00F11795">
        <w:rPr>
          <w:rFonts w:ascii="Arial" w:hAnsi="Arial" w:cs="Arial"/>
        </w:rPr>
        <w:t>nelik çalışmalar yer almaktadır</w:t>
      </w:r>
      <w:r w:rsidR="00B80B2B" w:rsidRPr="00F11795">
        <w:rPr>
          <w:rFonts w:ascii="Arial" w:hAnsi="Arial" w:cs="Arial"/>
        </w:rPr>
        <w:t xml:space="preserve"> </w:t>
      </w:r>
      <w:r w:rsidR="00064965" w:rsidRPr="00F11795">
        <w:rPr>
          <w:rFonts w:ascii="Arial" w:hAnsi="Arial" w:cs="Arial"/>
          <w:spacing w:val="-3"/>
        </w:rPr>
        <w:t>(</w:t>
      </w:r>
      <w:r w:rsidR="00AE7693" w:rsidRPr="00F11795">
        <w:rPr>
          <w:rFonts w:ascii="Arial" w:hAnsi="Arial" w:cs="Arial"/>
          <w:spacing w:val="1"/>
        </w:rPr>
        <w:t>Ahmadpanah</w:t>
      </w:r>
      <w:r w:rsidR="00DB7B75" w:rsidRPr="00F11795">
        <w:rPr>
          <w:rFonts w:ascii="Arial" w:hAnsi="Arial" w:cs="Arial"/>
          <w:spacing w:val="1"/>
        </w:rPr>
        <w:t xml:space="preserve"> ve diğerleri</w:t>
      </w:r>
      <w:r w:rsidR="00AE7693" w:rsidRPr="00F11795">
        <w:rPr>
          <w:rFonts w:ascii="Arial" w:hAnsi="Arial" w:cs="Arial"/>
          <w:spacing w:val="1"/>
        </w:rPr>
        <w:t xml:space="preserve">, 2017; </w:t>
      </w:r>
      <w:r w:rsidR="00064965" w:rsidRPr="00F11795">
        <w:rPr>
          <w:rFonts w:ascii="Arial" w:hAnsi="Arial" w:cs="Arial"/>
          <w:spacing w:val="-3"/>
        </w:rPr>
        <w:t xml:space="preserve">Beck, </w:t>
      </w:r>
      <w:r w:rsidR="00064965" w:rsidRPr="00F11795">
        <w:rPr>
          <w:rFonts w:ascii="Arial" w:hAnsi="Arial" w:cs="Arial"/>
          <w:spacing w:val="4"/>
        </w:rPr>
        <w:t xml:space="preserve">1967; </w:t>
      </w:r>
      <w:r w:rsidR="00DB7B75" w:rsidRPr="00F11795">
        <w:rPr>
          <w:rFonts w:ascii="Arial" w:hAnsi="Arial" w:cs="Arial"/>
          <w:spacing w:val="1"/>
        </w:rPr>
        <w:t>Darvishi ve diğerleri</w:t>
      </w:r>
      <w:r w:rsidR="00AE7693" w:rsidRPr="00F11795">
        <w:rPr>
          <w:rFonts w:ascii="Arial" w:hAnsi="Arial" w:cs="Arial"/>
          <w:spacing w:val="1"/>
        </w:rPr>
        <w:t xml:space="preserve">, 2013; </w:t>
      </w:r>
      <w:r w:rsidR="00AE7693" w:rsidRPr="00F11795">
        <w:rPr>
          <w:rFonts w:ascii="Arial" w:hAnsi="Arial" w:cs="Arial"/>
        </w:rPr>
        <w:t>Duran, 2016;</w:t>
      </w:r>
      <w:r w:rsidR="00AE7693" w:rsidRPr="00F11795">
        <w:rPr>
          <w:rFonts w:ascii="Arial" w:hAnsi="Arial" w:cs="Arial"/>
          <w:lang w:eastAsia="tr-TR"/>
        </w:rPr>
        <w:t xml:space="preserve"> </w:t>
      </w:r>
      <w:r w:rsidR="00AE7693" w:rsidRPr="00F11795">
        <w:rPr>
          <w:rFonts w:ascii="Arial" w:hAnsi="Arial" w:cs="Arial"/>
          <w:spacing w:val="1"/>
        </w:rPr>
        <w:t xml:space="preserve">Eberhart ve </w:t>
      </w:r>
      <w:r w:rsidR="00DB7B75" w:rsidRPr="00F11795">
        <w:rPr>
          <w:rFonts w:ascii="Arial" w:hAnsi="Arial" w:cs="Arial"/>
          <w:spacing w:val="1"/>
        </w:rPr>
        <w:t>diğerleri</w:t>
      </w:r>
      <w:r w:rsidR="00AE7693" w:rsidRPr="00F11795">
        <w:rPr>
          <w:rFonts w:ascii="Arial" w:hAnsi="Arial" w:cs="Arial"/>
          <w:spacing w:val="1"/>
        </w:rPr>
        <w:t xml:space="preserve">, 2011; </w:t>
      </w:r>
      <w:r w:rsidR="00064965" w:rsidRPr="00F11795">
        <w:rPr>
          <w:rFonts w:ascii="Arial" w:hAnsi="Arial" w:cs="Arial"/>
        </w:rPr>
        <w:t xml:space="preserve">Lumley ve Harkness, 2007; </w:t>
      </w:r>
      <w:r w:rsidR="00064965" w:rsidRPr="00F11795">
        <w:rPr>
          <w:rFonts w:ascii="Arial" w:hAnsi="Arial" w:cs="Arial"/>
          <w:lang w:eastAsia="tr-TR"/>
        </w:rPr>
        <w:t xml:space="preserve">Trincas ve </w:t>
      </w:r>
      <w:r w:rsidR="00DB7B75" w:rsidRPr="00F11795">
        <w:rPr>
          <w:rFonts w:ascii="Arial" w:hAnsi="Arial" w:cs="Arial"/>
          <w:lang w:eastAsia="tr-TR"/>
        </w:rPr>
        <w:t>diğerleri</w:t>
      </w:r>
      <w:r w:rsidR="00064965" w:rsidRPr="00F11795">
        <w:rPr>
          <w:rFonts w:ascii="Arial" w:hAnsi="Arial" w:cs="Arial"/>
          <w:lang w:eastAsia="tr-TR"/>
        </w:rPr>
        <w:t>, 2014;</w:t>
      </w:r>
      <w:r w:rsidR="00064965" w:rsidRPr="00F11795">
        <w:rPr>
          <w:rFonts w:ascii="Arial" w:hAnsi="Arial" w:cs="Arial"/>
          <w:spacing w:val="1"/>
        </w:rPr>
        <w:t xml:space="preserve"> </w:t>
      </w:r>
      <w:r w:rsidR="008155D7" w:rsidRPr="00F11795">
        <w:rPr>
          <w:rFonts w:ascii="Arial" w:hAnsi="Arial" w:cs="Arial"/>
          <w:spacing w:val="1"/>
        </w:rPr>
        <w:t xml:space="preserve">Renner ve diğerleri, </w:t>
      </w:r>
      <w:r w:rsidR="00064965" w:rsidRPr="00F11795">
        <w:rPr>
          <w:rFonts w:ascii="Arial" w:hAnsi="Arial" w:cs="Arial"/>
          <w:spacing w:val="1"/>
        </w:rPr>
        <w:t>2010</w:t>
      </w:r>
      <w:r w:rsidR="00EE1D60" w:rsidRPr="00F11795">
        <w:rPr>
          <w:rFonts w:ascii="Arial" w:hAnsi="Arial" w:cs="Arial"/>
          <w:spacing w:val="1"/>
        </w:rPr>
        <w:t>).</w:t>
      </w:r>
    </w:p>
    <w:p w:rsidR="00D653E6" w:rsidRPr="00F11795" w:rsidRDefault="00C20D30" w:rsidP="00FE4A20">
      <w:pPr>
        <w:spacing w:line="360" w:lineRule="auto"/>
        <w:ind w:right="-1" w:firstLine="567"/>
        <w:jc w:val="both"/>
        <w:rPr>
          <w:rFonts w:ascii="Arial" w:hAnsi="Arial" w:cs="Arial"/>
          <w:spacing w:val="2"/>
        </w:rPr>
      </w:pPr>
      <w:r w:rsidRPr="00F11795">
        <w:rPr>
          <w:rFonts w:ascii="Arial" w:hAnsi="Arial" w:cs="Arial"/>
          <w:spacing w:val="-3"/>
        </w:rPr>
        <w:t>Bilişsel modele göre depresyonda</w:t>
      </w:r>
      <w:r w:rsidR="003917FA" w:rsidRPr="00F11795">
        <w:rPr>
          <w:rFonts w:ascii="Arial" w:hAnsi="Arial" w:cs="Arial"/>
          <w:spacing w:val="-3"/>
        </w:rPr>
        <w:t xml:space="preserve"> kişinin kendisine ilişkin olumsuz değerlendirmeleri, </w:t>
      </w:r>
      <w:r w:rsidR="00EE7692" w:rsidRPr="00F11795">
        <w:rPr>
          <w:rFonts w:ascii="Arial" w:hAnsi="Arial" w:cs="Arial"/>
          <w:spacing w:val="-3"/>
        </w:rPr>
        <w:t xml:space="preserve">şemaları, </w:t>
      </w:r>
      <w:r w:rsidR="003917FA" w:rsidRPr="00F11795">
        <w:rPr>
          <w:rFonts w:ascii="Arial" w:hAnsi="Arial" w:cs="Arial"/>
          <w:spacing w:val="-3"/>
        </w:rPr>
        <w:t>temel faktördür</w:t>
      </w:r>
      <w:r w:rsidR="00FC5BCA" w:rsidRPr="00F11795">
        <w:rPr>
          <w:rFonts w:ascii="Arial" w:hAnsi="Arial" w:cs="Arial"/>
          <w:spacing w:val="-3"/>
        </w:rPr>
        <w:t xml:space="preserve"> (Beck, 1967)</w:t>
      </w:r>
      <w:r w:rsidR="00854321" w:rsidRPr="00F11795">
        <w:rPr>
          <w:rFonts w:ascii="Arial" w:hAnsi="Arial" w:cs="Arial"/>
          <w:spacing w:val="-3"/>
        </w:rPr>
        <w:t>.</w:t>
      </w:r>
      <w:r w:rsidR="00A935D4" w:rsidRPr="00F11795">
        <w:rPr>
          <w:rFonts w:ascii="Arial" w:hAnsi="Arial" w:cs="Arial"/>
          <w:spacing w:val="-3"/>
        </w:rPr>
        <w:t xml:space="preserve"> </w:t>
      </w:r>
      <w:r w:rsidR="00E42BF4" w:rsidRPr="00F11795">
        <w:rPr>
          <w:rFonts w:ascii="Arial" w:hAnsi="Arial" w:cs="Arial"/>
        </w:rPr>
        <w:t>İntiharın bilişsel modeli açısından da ruhsal bozukluklar için yatkınlık oluşturucu şemalar</w:t>
      </w:r>
      <w:r w:rsidR="00057AE2" w:rsidRPr="00F11795">
        <w:rPr>
          <w:rFonts w:ascii="Arial" w:hAnsi="Arial" w:cs="Arial"/>
        </w:rPr>
        <w:t>,</w:t>
      </w:r>
      <w:r w:rsidR="00A935D4" w:rsidRPr="00F11795">
        <w:rPr>
          <w:rFonts w:ascii="Arial" w:hAnsi="Arial" w:cs="Arial"/>
        </w:rPr>
        <w:t xml:space="preserve"> </w:t>
      </w:r>
      <w:r w:rsidR="00057AE2" w:rsidRPr="00F11795">
        <w:rPr>
          <w:rFonts w:ascii="Arial" w:hAnsi="Arial" w:cs="Arial"/>
        </w:rPr>
        <w:t>kriz durumunda</w:t>
      </w:r>
      <w:r w:rsidR="001965F9" w:rsidRPr="00F11795">
        <w:rPr>
          <w:rFonts w:ascii="Arial" w:hAnsi="Arial" w:cs="Arial"/>
        </w:rPr>
        <w:t xml:space="preserve"> olan intihara eğilimli kişide </w:t>
      </w:r>
      <w:r w:rsidR="00E42BF4" w:rsidRPr="00F11795">
        <w:rPr>
          <w:rFonts w:ascii="Arial" w:hAnsi="Arial" w:cs="Arial"/>
        </w:rPr>
        <w:t xml:space="preserve">genel bir risk faktörü olarak işlev görmektedir. Bu faktörlerin şiddeti arttıkça intihar davranışı açısından da risk artmaktadır (Wenzel, Brown ve </w:t>
      </w:r>
      <w:r w:rsidR="00793AA2" w:rsidRPr="00F11795">
        <w:rPr>
          <w:rFonts w:ascii="Arial" w:hAnsi="Arial" w:cs="Arial"/>
        </w:rPr>
        <w:t>diğerleri</w:t>
      </w:r>
      <w:r w:rsidR="00E42BF4" w:rsidRPr="00F11795">
        <w:rPr>
          <w:rFonts w:ascii="Arial" w:hAnsi="Arial" w:cs="Arial"/>
        </w:rPr>
        <w:t>, 2008).</w:t>
      </w:r>
      <w:r w:rsidR="00A935D4" w:rsidRPr="00F11795">
        <w:rPr>
          <w:rFonts w:ascii="Arial" w:hAnsi="Arial" w:cs="Arial"/>
        </w:rPr>
        <w:t xml:space="preserve"> </w:t>
      </w:r>
      <w:r w:rsidRPr="00F11795">
        <w:rPr>
          <w:rFonts w:ascii="Arial" w:hAnsi="Arial" w:cs="Arial"/>
          <w:spacing w:val="-3"/>
        </w:rPr>
        <w:t>“</w:t>
      </w:r>
      <w:r w:rsidR="003917FA" w:rsidRPr="00F11795">
        <w:rPr>
          <w:rFonts w:ascii="Arial" w:hAnsi="Arial" w:cs="Arial"/>
          <w:spacing w:val="-3"/>
        </w:rPr>
        <w:t>B</w:t>
      </w:r>
      <w:r w:rsidR="003917FA" w:rsidRPr="00F11795">
        <w:rPr>
          <w:rFonts w:ascii="Arial" w:hAnsi="Arial" w:cs="Arial"/>
          <w:spacing w:val="4"/>
        </w:rPr>
        <w:t>aşarısızlık</w:t>
      </w:r>
      <w:r w:rsidRPr="00F11795">
        <w:rPr>
          <w:rFonts w:ascii="Arial" w:hAnsi="Arial" w:cs="Arial"/>
          <w:spacing w:val="4"/>
        </w:rPr>
        <w:t xml:space="preserve">” </w:t>
      </w:r>
      <w:r w:rsidR="00481CC3" w:rsidRPr="00F11795">
        <w:rPr>
          <w:rFonts w:ascii="Arial" w:hAnsi="Arial" w:cs="Arial"/>
          <w:spacing w:val="4"/>
        </w:rPr>
        <w:t xml:space="preserve">şeması, </w:t>
      </w:r>
      <w:r w:rsidRPr="00F11795">
        <w:rPr>
          <w:rFonts w:ascii="Arial" w:hAnsi="Arial" w:cs="Arial"/>
          <w:spacing w:val="4"/>
        </w:rPr>
        <w:t>kayıp temasıyla ve depresyon ile ilişkili kabul edilmektedir</w:t>
      </w:r>
      <w:r w:rsidR="00FC5BCA" w:rsidRPr="00F11795">
        <w:rPr>
          <w:rFonts w:ascii="Arial" w:hAnsi="Arial" w:cs="Arial"/>
          <w:spacing w:val="4"/>
        </w:rPr>
        <w:t xml:space="preserve"> (</w:t>
      </w:r>
      <w:r w:rsidR="00FC5BCA" w:rsidRPr="00F11795">
        <w:rPr>
          <w:rFonts w:ascii="Arial" w:hAnsi="Arial" w:cs="Arial"/>
          <w:spacing w:val="-3"/>
        </w:rPr>
        <w:t>Beck, 1967</w:t>
      </w:r>
      <w:r w:rsidR="00E42BF4" w:rsidRPr="00F11795">
        <w:rPr>
          <w:rFonts w:ascii="Arial" w:hAnsi="Arial" w:cs="Arial"/>
          <w:spacing w:val="-3"/>
        </w:rPr>
        <w:t xml:space="preserve">; </w:t>
      </w:r>
      <w:r w:rsidR="00E42BF4" w:rsidRPr="00F11795">
        <w:rPr>
          <w:rFonts w:ascii="Arial" w:hAnsi="Arial" w:cs="Arial"/>
        </w:rPr>
        <w:t xml:space="preserve">Lumley ve Harkness, 2007). </w:t>
      </w:r>
      <w:r w:rsidRPr="00F11795">
        <w:rPr>
          <w:rFonts w:ascii="Arial" w:hAnsi="Arial" w:cs="Arial"/>
          <w:spacing w:val="4"/>
        </w:rPr>
        <w:t>Depresyonda kişi kendisini, önemli bulduğu ya da mutluluğu için gerekli gördüğü bazı özelliklerden (</w:t>
      </w:r>
      <w:r w:rsidRPr="00F11795">
        <w:rPr>
          <w:rFonts w:ascii="Arial" w:hAnsi="Arial" w:cs="Arial"/>
          <w:spacing w:val="-3"/>
        </w:rPr>
        <w:t xml:space="preserve">yetenek, performans, </w:t>
      </w:r>
      <w:r w:rsidR="00540F1F" w:rsidRPr="00F11795">
        <w:rPr>
          <w:rFonts w:ascii="Arial" w:hAnsi="Arial" w:cs="Arial"/>
          <w:spacing w:val="-3"/>
        </w:rPr>
        <w:t>zekâ</w:t>
      </w:r>
      <w:r w:rsidRPr="00F11795">
        <w:rPr>
          <w:rFonts w:ascii="Arial" w:hAnsi="Arial" w:cs="Arial"/>
          <w:spacing w:val="-3"/>
        </w:rPr>
        <w:t xml:space="preserve"> vb.)</w:t>
      </w:r>
      <w:r w:rsidRPr="00F11795">
        <w:rPr>
          <w:rFonts w:ascii="Arial" w:hAnsi="Arial" w:cs="Arial"/>
          <w:spacing w:val="4"/>
        </w:rPr>
        <w:t xml:space="preserve"> yoksun hissetmektedir ya da kişisel al</w:t>
      </w:r>
      <w:r w:rsidR="00E42BF4" w:rsidRPr="00F11795">
        <w:rPr>
          <w:rFonts w:ascii="Arial" w:hAnsi="Arial" w:cs="Arial"/>
          <w:spacing w:val="4"/>
        </w:rPr>
        <w:t xml:space="preserve">anında bir kayıp algılamaktadır </w:t>
      </w:r>
      <w:r w:rsidR="00E42BF4" w:rsidRPr="00F11795">
        <w:rPr>
          <w:rFonts w:ascii="Arial" w:hAnsi="Arial" w:cs="Arial"/>
          <w:spacing w:val="-3"/>
        </w:rPr>
        <w:t xml:space="preserve">(Beck, 1967). </w:t>
      </w:r>
      <w:r w:rsidRPr="00F11795">
        <w:rPr>
          <w:rFonts w:ascii="Arial" w:hAnsi="Arial" w:cs="Arial"/>
          <w:spacing w:val="4"/>
        </w:rPr>
        <w:t xml:space="preserve">Başarısızlık şemasının bu türden çıkarımlar oluşturulmasına temel oluşturabileceği düşünülebilir. </w:t>
      </w:r>
      <w:r w:rsidR="00C8368F" w:rsidRPr="00F11795">
        <w:rPr>
          <w:rFonts w:ascii="Arial" w:hAnsi="Arial" w:cs="Arial"/>
          <w:spacing w:val="4"/>
        </w:rPr>
        <w:t>Bilişsel üçlü çerçevesinde, k</w:t>
      </w:r>
      <w:r w:rsidR="000C0F9C" w:rsidRPr="00F11795">
        <w:rPr>
          <w:rFonts w:ascii="Arial" w:hAnsi="Arial" w:cs="Arial"/>
          <w:spacing w:val="1"/>
        </w:rPr>
        <w:t>işinin kendisini her türden faaliyet alanında başarısız, yetersiz, beceriksiz olarak değerlendirmesinin</w:t>
      </w:r>
      <w:r w:rsidR="00A935D4" w:rsidRPr="00F11795">
        <w:rPr>
          <w:rFonts w:ascii="Arial" w:hAnsi="Arial" w:cs="Arial"/>
          <w:spacing w:val="1"/>
        </w:rPr>
        <w:t xml:space="preserve"> </w:t>
      </w:r>
      <w:r w:rsidR="0005708C" w:rsidRPr="00F11795">
        <w:rPr>
          <w:rFonts w:ascii="Arial" w:hAnsi="Arial" w:cs="Arial"/>
          <w:i/>
          <w:spacing w:val="4"/>
        </w:rPr>
        <w:t>çevresi</w:t>
      </w:r>
      <w:r w:rsidR="0005708C" w:rsidRPr="00F11795">
        <w:rPr>
          <w:rFonts w:ascii="Arial" w:hAnsi="Arial" w:cs="Arial"/>
          <w:spacing w:val="4"/>
        </w:rPr>
        <w:t xml:space="preserve"> ve </w:t>
      </w:r>
      <w:r w:rsidR="0005708C" w:rsidRPr="00F11795">
        <w:rPr>
          <w:rFonts w:ascii="Arial" w:hAnsi="Arial" w:cs="Arial"/>
          <w:i/>
          <w:spacing w:val="4"/>
        </w:rPr>
        <w:t>geleceğe</w:t>
      </w:r>
      <w:r w:rsidR="0005708C" w:rsidRPr="00F11795">
        <w:rPr>
          <w:rFonts w:ascii="Arial" w:hAnsi="Arial" w:cs="Arial"/>
          <w:spacing w:val="4"/>
        </w:rPr>
        <w:t xml:space="preserve"> dönük düşünce ve tutumları </w:t>
      </w:r>
      <w:r w:rsidRPr="00F11795">
        <w:rPr>
          <w:rFonts w:ascii="Arial" w:hAnsi="Arial" w:cs="Arial"/>
          <w:spacing w:val="4"/>
        </w:rPr>
        <w:t xml:space="preserve">açısından da </w:t>
      </w:r>
      <w:r w:rsidR="00311421" w:rsidRPr="00F11795">
        <w:rPr>
          <w:rFonts w:ascii="Arial" w:hAnsi="Arial" w:cs="Arial"/>
          <w:spacing w:val="4"/>
        </w:rPr>
        <w:t xml:space="preserve">olumsuz </w:t>
      </w:r>
      <w:r w:rsidRPr="00F11795">
        <w:rPr>
          <w:rFonts w:ascii="Arial" w:hAnsi="Arial" w:cs="Arial"/>
          <w:spacing w:val="4"/>
        </w:rPr>
        <w:t xml:space="preserve">sonuçları beklenebilir. </w:t>
      </w:r>
      <w:r w:rsidR="00311421" w:rsidRPr="00F11795">
        <w:rPr>
          <w:rFonts w:ascii="Arial" w:hAnsi="Arial" w:cs="Arial"/>
          <w:spacing w:val="2"/>
        </w:rPr>
        <w:t xml:space="preserve">Kendisini başarısız algılayan kişide </w:t>
      </w:r>
      <w:r w:rsidR="00C8368F" w:rsidRPr="00F11795">
        <w:rPr>
          <w:rFonts w:ascii="Arial" w:hAnsi="Arial" w:cs="Arial"/>
          <w:spacing w:val="2"/>
        </w:rPr>
        <w:t xml:space="preserve">umutsuzluk ve </w:t>
      </w:r>
      <w:r w:rsidR="00B056AF" w:rsidRPr="00F11795">
        <w:rPr>
          <w:rFonts w:ascii="Arial" w:hAnsi="Arial" w:cs="Arial"/>
          <w:spacing w:val="2"/>
        </w:rPr>
        <w:t>motivasyon kaybı</w:t>
      </w:r>
      <w:r w:rsidR="00A935D4" w:rsidRPr="00F11795">
        <w:rPr>
          <w:rFonts w:ascii="Arial" w:hAnsi="Arial" w:cs="Arial"/>
          <w:spacing w:val="2"/>
        </w:rPr>
        <w:t xml:space="preserve"> </w:t>
      </w:r>
      <w:r w:rsidR="00C8368F" w:rsidRPr="00F11795">
        <w:rPr>
          <w:rFonts w:ascii="Arial" w:hAnsi="Arial" w:cs="Arial"/>
          <w:spacing w:val="2"/>
        </w:rPr>
        <w:t xml:space="preserve">görülebilir </w:t>
      </w:r>
      <w:r w:rsidR="00D653E6" w:rsidRPr="00F11795">
        <w:rPr>
          <w:rFonts w:ascii="Arial" w:hAnsi="Arial" w:cs="Arial"/>
          <w:spacing w:val="2"/>
        </w:rPr>
        <w:t xml:space="preserve">ve </w:t>
      </w:r>
      <w:r w:rsidR="00C8368F" w:rsidRPr="00F11795">
        <w:rPr>
          <w:rFonts w:ascii="Arial" w:hAnsi="Arial" w:cs="Arial"/>
          <w:spacing w:val="2"/>
        </w:rPr>
        <w:t>bu faktörler intihar eğilimi açısından zemin oluşturabilir</w:t>
      </w:r>
      <w:r w:rsidR="00F97370" w:rsidRPr="00F11795">
        <w:rPr>
          <w:rFonts w:ascii="Arial" w:hAnsi="Arial" w:cs="Arial"/>
          <w:spacing w:val="2"/>
        </w:rPr>
        <w:t xml:space="preserve"> (Beck, 1967)</w:t>
      </w:r>
      <w:r w:rsidR="00311421" w:rsidRPr="00F11795">
        <w:rPr>
          <w:rFonts w:ascii="Arial" w:hAnsi="Arial" w:cs="Arial"/>
          <w:spacing w:val="2"/>
        </w:rPr>
        <w:t xml:space="preserve">. </w:t>
      </w:r>
    </w:p>
    <w:p w:rsidR="00727DA4" w:rsidRPr="00F11795" w:rsidRDefault="00E42BF4" w:rsidP="00FE4A20">
      <w:pPr>
        <w:spacing w:line="360" w:lineRule="auto"/>
        <w:ind w:right="-1" w:firstLine="567"/>
        <w:jc w:val="both"/>
        <w:rPr>
          <w:rFonts w:ascii="Arial" w:hAnsi="Arial" w:cs="Arial"/>
          <w:spacing w:val="4"/>
        </w:rPr>
      </w:pPr>
      <w:r w:rsidRPr="00F11795">
        <w:rPr>
          <w:rFonts w:ascii="Arial" w:hAnsi="Arial" w:cs="Arial"/>
        </w:rPr>
        <w:t xml:space="preserve">Çalışmamızda </w:t>
      </w:r>
      <w:r w:rsidR="00B80B2B" w:rsidRPr="00F11795">
        <w:rPr>
          <w:rFonts w:ascii="Arial" w:hAnsi="Arial" w:cs="Arial"/>
        </w:rPr>
        <w:t>ek olarak</w:t>
      </w:r>
      <w:r w:rsidR="00140E7A" w:rsidRPr="00F11795">
        <w:rPr>
          <w:rFonts w:ascii="Arial" w:hAnsi="Arial" w:cs="Arial"/>
        </w:rPr>
        <w:t>,</w:t>
      </w:r>
      <w:r w:rsidR="00B80B2B" w:rsidRPr="00F11795">
        <w:rPr>
          <w:rFonts w:ascii="Arial" w:hAnsi="Arial" w:cs="Arial"/>
        </w:rPr>
        <w:t xml:space="preserve"> benzer sonuçları olan faktörler</w:t>
      </w:r>
      <w:r w:rsidR="00727DA4" w:rsidRPr="00F11795">
        <w:rPr>
          <w:rFonts w:ascii="Arial" w:hAnsi="Arial" w:cs="Arial"/>
        </w:rPr>
        <w:t xml:space="preserve"> </w:t>
      </w:r>
      <w:r w:rsidR="00B80B2B" w:rsidRPr="00F11795">
        <w:rPr>
          <w:rFonts w:ascii="Arial" w:hAnsi="Arial" w:cs="Arial"/>
        </w:rPr>
        <w:t>kendi içinde</w:t>
      </w:r>
      <w:r w:rsidR="00727DA4" w:rsidRPr="00F11795">
        <w:rPr>
          <w:rFonts w:ascii="Arial" w:hAnsi="Arial" w:cs="Arial"/>
        </w:rPr>
        <w:t xml:space="preserve"> değerlendirildiğinde, </w:t>
      </w:r>
      <w:r w:rsidR="00140E7A" w:rsidRPr="00F11795">
        <w:rPr>
          <w:rFonts w:ascii="Arial" w:hAnsi="Arial" w:cs="Arial"/>
        </w:rPr>
        <w:t>ODÖ</w:t>
      </w:r>
      <w:r w:rsidR="00B80B2B" w:rsidRPr="00F11795">
        <w:rPr>
          <w:rFonts w:ascii="Arial" w:hAnsi="Arial" w:cs="Arial"/>
        </w:rPr>
        <w:t xml:space="preserve"> alt boyutlar</w:t>
      </w:r>
      <w:r w:rsidR="00140E7A" w:rsidRPr="00F11795">
        <w:rPr>
          <w:rFonts w:ascii="Arial" w:hAnsi="Arial" w:cs="Arial"/>
        </w:rPr>
        <w:t>ı</w:t>
      </w:r>
      <w:r w:rsidR="00B80B2B" w:rsidRPr="00F11795">
        <w:rPr>
          <w:rFonts w:ascii="Arial" w:hAnsi="Arial" w:cs="Arial"/>
        </w:rPr>
        <w:t xml:space="preserve"> </w:t>
      </w:r>
      <w:r w:rsidR="00727DA4" w:rsidRPr="00F11795">
        <w:rPr>
          <w:rFonts w:ascii="Arial" w:hAnsi="Arial" w:cs="Arial"/>
        </w:rPr>
        <w:t>açısından</w:t>
      </w:r>
      <w:r w:rsidR="00B80B2B" w:rsidRPr="00F11795">
        <w:rPr>
          <w:rFonts w:ascii="Arial" w:hAnsi="Arial" w:cs="Arial"/>
        </w:rPr>
        <w:t xml:space="preserve">, “kendine yönelik negatif duygu ve düşünceler” alt boyutunun intihar davranışını </w:t>
      </w:r>
      <w:r w:rsidR="007D3282" w:rsidRPr="00F11795">
        <w:rPr>
          <w:rFonts w:ascii="Arial" w:hAnsi="Arial" w:cs="Arial"/>
        </w:rPr>
        <w:t>yordamada</w:t>
      </w:r>
      <w:r w:rsidR="00B80B2B" w:rsidRPr="00F11795">
        <w:rPr>
          <w:rFonts w:ascii="Arial" w:hAnsi="Arial" w:cs="Arial"/>
        </w:rPr>
        <w:t xml:space="preserve"> etkili olduğu saptanmıştır. Diğer bir deyişle, </w:t>
      </w:r>
      <w:r w:rsidR="00123305" w:rsidRPr="00F11795">
        <w:rPr>
          <w:rFonts w:ascii="Arial" w:hAnsi="Arial" w:cs="Arial"/>
        </w:rPr>
        <w:t xml:space="preserve">yeğin </w:t>
      </w:r>
      <w:r w:rsidR="00B80B2B" w:rsidRPr="00F11795">
        <w:rPr>
          <w:rFonts w:ascii="Arial" w:hAnsi="Arial" w:cs="Arial"/>
        </w:rPr>
        <w:t xml:space="preserve">depresyonu olan katılımcıların otomatik düşünce alt boyutlarından “kendine yönelik negatif duygu ve düşünceler” alt boyutu puanlarındaki artışın, intihar davranışı riskini artırdığı görülmüştür. </w:t>
      </w:r>
      <w:r w:rsidR="00727DA4" w:rsidRPr="00F11795">
        <w:rPr>
          <w:rFonts w:ascii="Arial" w:hAnsi="Arial" w:cs="Arial"/>
        </w:rPr>
        <w:t xml:space="preserve">Bu bulgu, </w:t>
      </w:r>
      <w:r w:rsidR="00B056AF" w:rsidRPr="00F11795">
        <w:rPr>
          <w:rFonts w:ascii="Arial" w:hAnsi="Arial" w:cs="Arial"/>
        </w:rPr>
        <w:t xml:space="preserve">daha önce değinildiği üzere </w:t>
      </w:r>
      <w:r w:rsidR="00727DA4" w:rsidRPr="00F11795">
        <w:rPr>
          <w:rFonts w:ascii="Arial" w:hAnsi="Arial" w:cs="Arial"/>
        </w:rPr>
        <w:t>Beck’in</w:t>
      </w:r>
      <w:r w:rsidR="00376F50" w:rsidRPr="00F11795">
        <w:rPr>
          <w:rFonts w:ascii="Arial" w:hAnsi="Arial" w:cs="Arial"/>
        </w:rPr>
        <w:t xml:space="preserve"> (1967), </w:t>
      </w:r>
      <w:r w:rsidR="00376F50" w:rsidRPr="00F11795">
        <w:rPr>
          <w:rFonts w:ascii="Arial" w:hAnsi="Arial" w:cs="Arial"/>
          <w:spacing w:val="4"/>
        </w:rPr>
        <w:t xml:space="preserve">bireyin </w:t>
      </w:r>
      <w:r w:rsidR="00376F50" w:rsidRPr="00F11795">
        <w:rPr>
          <w:rFonts w:ascii="Arial" w:hAnsi="Arial" w:cs="Arial"/>
          <w:i/>
          <w:spacing w:val="4"/>
        </w:rPr>
        <w:t>kendisine</w:t>
      </w:r>
      <w:r w:rsidR="00376F50" w:rsidRPr="00F11795">
        <w:rPr>
          <w:rFonts w:ascii="Arial" w:hAnsi="Arial" w:cs="Arial"/>
          <w:spacing w:val="4"/>
        </w:rPr>
        <w:t xml:space="preserve"> ilişkin olumsuz düşünce ve tutumları</w:t>
      </w:r>
      <w:r w:rsidR="00727DA4" w:rsidRPr="00F11795">
        <w:rPr>
          <w:rFonts w:ascii="Arial" w:hAnsi="Arial" w:cs="Arial"/>
          <w:spacing w:val="4"/>
        </w:rPr>
        <w:t>nın</w:t>
      </w:r>
      <w:r w:rsidR="00376F50" w:rsidRPr="00F11795">
        <w:rPr>
          <w:rFonts w:ascii="Arial" w:hAnsi="Arial" w:cs="Arial"/>
          <w:spacing w:val="4"/>
        </w:rPr>
        <w:t xml:space="preserve">, </w:t>
      </w:r>
      <w:r w:rsidR="00376F50" w:rsidRPr="00F11795">
        <w:rPr>
          <w:rFonts w:ascii="Arial" w:hAnsi="Arial" w:cs="Arial"/>
          <w:i/>
          <w:spacing w:val="4"/>
        </w:rPr>
        <w:t>çevresi</w:t>
      </w:r>
      <w:r w:rsidR="00376F50" w:rsidRPr="00F11795">
        <w:rPr>
          <w:rFonts w:ascii="Arial" w:hAnsi="Arial" w:cs="Arial"/>
          <w:spacing w:val="4"/>
        </w:rPr>
        <w:t xml:space="preserve"> ve </w:t>
      </w:r>
      <w:r w:rsidR="00376F50" w:rsidRPr="00F11795">
        <w:rPr>
          <w:rFonts w:ascii="Arial" w:hAnsi="Arial" w:cs="Arial"/>
          <w:i/>
          <w:spacing w:val="4"/>
        </w:rPr>
        <w:t>geleceğe</w:t>
      </w:r>
      <w:r w:rsidR="00376F50" w:rsidRPr="00F11795">
        <w:rPr>
          <w:rFonts w:ascii="Arial" w:hAnsi="Arial" w:cs="Arial"/>
          <w:spacing w:val="4"/>
        </w:rPr>
        <w:t xml:space="preserve"> dönük düşünce ve tutumlarını da </w:t>
      </w:r>
      <w:r w:rsidR="000D5FFE" w:rsidRPr="00F11795">
        <w:rPr>
          <w:rFonts w:ascii="Arial" w:hAnsi="Arial" w:cs="Arial"/>
          <w:spacing w:val="4"/>
        </w:rPr>
        <w:t xml:space="preserve">biçimlendirici etkisi nedeniyle </w:t>
      </w:r>
      <w:r w:rsidR="00376F50" w:rsidRPr="00F11795">
        <w:rPr>
          <w:rFonts w:ascii="Arial" w:hAnsi="Arial" w:cs="Arial"/>
          <w:spacing w:val="4"/>
        </w:rPr>
        <w:t xml:space="preserve">psikopatolojiler açısından </w:t>
      </w:r>
      <w:r w:rsidR="00B056AF" w:rsidRPr="00F11795">
        <w:rPr>
          <w:rFonts w:ascii="Arial" w:hAnsi="Arial" w:cs="Arial"/>
          <w:spacing w:val="4"/>
        </w:rPr>
        <w:t xml:space="preserve">ayrıca </w:t>
      </w:r>
      <w:r w:rsidR="00376F50" w:rsidRPr="00F11795">
        <w:rPr>
          <w:rFonts w:ascii="Arial" w:hAnsi="Arial" w:cs="Arial"/>
          <w:spacing w:val="4"/>
        </w:rPr>
        <w:t xml:space="preserve">önem </w:t>
      </w:r>
      <w:r w:rsidR="00727DA4" w:rsidRPr="00F11795">
        <w:rPr>
          <w:rFonts w:ascii="Arial" w:hAnsi="Arial" w:cs="Arial"/>
          <w:spacing w:val="4"/>
        </w:rPr>
        <w:t xml:space="preserve">taşıdığı varsayımı ile örtüşmektedir. Bilişsel modele göre, depresyonda </w:t>
      </w:r>
      <w:r w:rsidR="00727DA4" w:rsidRPr="00F11795">
        <w:rPr>
          <w:rFonts w:ascii="Arial" w:hAnsi="Arial" w:cs="Arial"/>
          <w:spacing w:val="4"/>
        </w:rPr>
        <w:lastRenderedPageBreak/>
        <w:t xml:space="preserve">kişinin kendisine yönelik olumsuz değerlendirmeleri, gelecekten olumsuz beklentilere ve umutsuzluğa yol açmakta; bu durum da intihar davranışı açısından risk oluşturmaktadır. </w:t>
      </w:r>
    </w:p>
    <w:p w:rsidR="00140E7A" w:rsidRPr="00F11795" w:rsidRDefault="00D653E6" w:rsidP="00FE4A20">
      <w:pPr>
        <w:spacing w:line="360" w:lineRule="auto"/>
        <w:ind w:firstLine="567"/>
        <w:jc w:val="both"/>
        <w:rPr>
          <w:rFonts w:ascii="Arial" w:hAnsi="Arial" w:cs="Arial"/>
          <w:spacing w:val="-3"/>
        </w:rPr>
      </w:pPr>
      <w:r w:rsidRPr="00F11795">
        <w:rPr>
          <w:rFonts w:ascii="Arial" w:hAnsi="Arial" w:cs="Arial"/>
        </w:rPr>
        <w:t xml:space="preserve">Benzer biçimde, </w:t>
      </w:r>
      <w:r w:rsidR="00AA5EE4" w:rsidRPr="00F11795">
        <w:rPr>
          <w:rFonts w:ascii="Arial" w:hAnsi="Arial" w:cs="Arial"/>
        </w:rPr>
        <w:t>BUÖ</w:t>
      </w:r>
      <w:r w:rsidR="00B80B2B" w:rsidRPr="00F11795">
        <w:rPr>
          <w:rFonts w:ascii="Arial" w:hAnsi="Arial" w:cs="Arial"/>
        </w:rPr>
        <w:t xml:space="preserve"> alt boyutları kendi içinde değerlendirildiğinde, “gelecek ile ilgili beklentiler” alt boyut puanlarının intihar davranışını </w:t>
      </w:r>
      <w:r w:rsidR="007D3282" w:rsidRPr="00F11795">
        <w:rPr>
          <w:rFonts w:ascii="Arial" w:hAnsi="Arial" w:cs="Arial"/>
        </w:rPr>
        <w:t>yordamada</w:t>
      </w:r>
      <w:r w:rsidR="00B80B2B" w:rsidRPr="00F11795">
        <w:rPr>
          <w:rFonts w:ascii="Arial" w:hAnsi="Arial" w:cs="Arial"/>
        </w:rPr>
        <w:t xml:space="preserve"> etkili olduğu; </w:t>
      </w:r>
      <w:r w:rsidR="00C1747F" w:rsidRPr="00F11795">
        <w:rPr>
          <w:rFonts w:ascii="Arial" w:hAnsi="Arial" w:cs="Arial"/>
        </w:rPr>
        <w:t>y</w:t>
      </w:r>
      <w:r w:rsidR="00123305" w:rsidRPr="00F11795">
        <w:rPr>
          <w:rFonts w:ascii="Arial" w:hAnsi="Arial" w:cs="Arial"/>
        </w:rPr>
        <w:t>eğin</w:t>
      </w:r>
      <w:r w:rsidR="00B80B2B" w:rsidRPr="00F11795">
        <w:rPr>
          <w:rFonts w:ascii="Arial" w:hAnsi="Arial" w:cs="Arial"/>
        </w:rPr>
        <w:t xml:space="preserve"> depre</w:t>
      </w:r>
      <w:r w:rsidR="00140E7A" w:rsidRPr="00F11795">
        <w:rPr>
          <w:rFonts w:ascii="Arial" w:hAnsi="Arial" w:cs="Arial"/>
        </w:rPr>
        <w:t>syonu olan katılımcıların BUÖ-“g</w:t>
      </w:r>
      <w:r w:rsidR="00B80B2B" w:rsidRPr="00F11795">
        <w:rPr>
          <w:rFonts w:ascii="Arial" w:hAnsi="Arial" w:cs="Arial"/>
        </w:rPr>
        <w:t xml:space="preserve">elecek ile ilgili beklentiler” alt boyut puanındaki artışın intihar davranışı riskini artırdığı </w:t>
      </w:r>
      <w:r w:rsidR="00FB671E" w:rsidRPr="00F11795">
        <w:rPr>
          <w:rFonts w:ascii="Arial" w:hAnsi="Arial" w:cs="Arial"/>
        </w:rPr>
        <w:t>saptanmıştır.</w:t>
      </w:r>
      <w:r w:rsidR="00A935D4" w:rsidRPr="00F11795">
        <w:rPr>
          <w:rFonts w:ascii="Arial" w:hAnsi="Arial" w:cs="Arial"/>
        </w:rPr>
        <w:t xml:space="preserve"> </w:t>
      </w:r>
      <w:r w:rsidR="00376F50" w:rsidRPr="00F11795">
        <w:rPr>
          <w:rFonts w:ascii="Arial" w:hAnsi="Arial" w:cs="Arial"/>
        </w:rPr>
        <w:t xml:space="preserve">Beck’e göre (1967) </w:t>
      </w:r>
      <w:r w:rsidR="000D5FFE" w:rsidRPr="00F11795">
        <w:rPr>
          <w:rFonts w:ascii="Arial" w:hAnsi="Arial" w:cs="Arial"/>
        </w:rPr>
        <w:t xml:space="preserve">gelecekten </w:t>
      </w:r>
      <w:r w:rsidR="00946E65" w:rsidRPr="00F11795">
        <w:rPr>
          <w:rFonts w:ascii="Arial" w:hAnsi="Arial" w:cs="Arial"/>
          <w:spacing w:val="-3"/>
        </w:rPr>
        <w:t>o</w:t>
      </w:r>
      <w:r w:rsidR="00376F50" w:rsidRPr="00F11795">
        <w:rPr>
          <w:rFonts w:ascii="Arial" w:hAnsi="Arial" w:cs="Arial"/>
          <w:spacing w:val="-3"/>
        </w:rPr>
        <w:t>lumsuz beklentiler, depresyonun bilişsel boyutunda gö</w:t>
      </w:r>
      <w:r w:rsidR="00334492" w:rsidRPr="00F11795">
        <w:rPr>
          <w:rFonts w:ascii="Arial" w:hAnsi="Arial" w:cs="Arial"/>
          <w:spacing w:val="-3"/>
        </w:rPr>
        <w:t>zlenen bir özelliktir ve</w:t>
      </w:r>
      <w:r w:rsidR="00FB671E" w:rsidRPr="00F11795">
        <w:rPr>
          <w:rFonts w:ascii="Arial" w:hAnsi="Arial" w:cs="Arial"/>
          <w:spacing w:val="-3"/>
        </w:rPr>
        <w:t xml:space="preserve"> umutsuzluk ile ilişkilidi</w:t>
      </w:r>
      <w:r w:rsidR="00B056AF" w:rsidRPr="00F11795">
        <w:rPr>
          <w:rFonts w:ascii="Arial" w:hAnsi="Arial" w:cs="Arial"/>
          <w:spacing w:val="-3"/>
        </w:rPr>
        <w:t>r</w:t>
      </w:r>
      <w:r w:rsidR="00FB671E" w:rsidRPr="00F11795">
        <w:rPr>
          <w:rFonts w:ascii="Arial" w:hAnsi="Arial" w:cs="Arial"/>
          <w:spacing w:val="-3"/>
        </w:rPr>
        <w:t>,</w:t>
      </w:r>
      <w:r w:rsidR="00376F50" w:rsidRPr="00F11795">
        <w:rPr>
          <w:rFonts w:ascii="Arial" w:hAnsi="Arial" w:cs="Arial"/>
          <w:spacing w:val="-3"/>
        </w:rPr>
        <w:t xml:space="preserve"> hastada intihara eğiliminin</w:t>
      </w:r>
      <w:r w:rsidR="00FB671E" w:rsidRPr="00F11795">
        <w:rPr>
          <w:rFonts w:ascii="Arial" w:hAnsi="Arial" w:cs="Arial"/>
          <w:spacing w:val="-3"/>
        </w:rPr>
        <w:t xml:space="preserve"> de</w:t>
      </w:r>
      <w:r w:rsidR="00376F50" w:rsidRPr="00F11795">
        <w:rPr>
          <w:rFonts w:ascii="Arial" w:hAnsi="Arial" w:cs="Arial"/>
          <w:spacing w:val="-3"/>
        </w:rPr>
        <w:t xml:space="preserve"> temelini oluşturmaktadır. </w:t>
      </w:r>
      <w:r w:rsidR="00831BF8" w:rsidRPr="00F11795">
        <w:rPr>
          <w:rFonts w:ascii="Arial" w:hAnsi="Arial" w:cs="Arial"/>
          <w:spacing w:val="-3"/>
        </w:rPr>
        <w:t>BDE’nin</w:t>
      </w:r>
      <w:r w:rsidR="00831BF8" w:rsidRPr="00F11795">
        <w:rPr>
          <w:rFonts w:ascii="Arial" w:hAnsi="Arial" w:cs="Arial"/>
        </w:rPr>
        <w:t xml:space="preserve"> </w:t>
      </w:r>
      <w:r w:rsidR="00831BF8" w:rsidRPr="00F11795">
        <w:rPr>
          <w:rFonts w:ascii="Arial" w:hAnsi="Arial" w:cs="Arial"/>
          <w:spacing w:val="-3"/>
        </w:rPr>
        <w:t xml:space="preserve">Pichot ve Lemperiere (1964) tarafından yapılan faktör analizinde “gelecekten olumsuz beklentiler” olarak tanımlanan umutsuzluk ile </w:t>
      </w:r>
      <w:r w:rsidR="00831BF8" w:rsidRPr="00F11795">
        <w:rPr>
          <w:rFonts w:ascii="Arial" w:hAnsi="Arial" w:cs="Arial"/>
        </w:rPr>
        <w:t xml:space="preserve">intihar eğiliminin tek faktör olarak bildirilmesi, umutsuzluğun intihar için anahtar role sahip olduğu varsayımına kanıt olarak öne sürülmüştür (akt. Beck, 1967). </w:t>
      </w:r>
      <w:r w:rsidR="00140E7A" w:rsidRPr="00F11795">
        <w:rPr>
          <w:rFonts w:ascii="Arial" w:hAnsi="Arial" w:cs="Arial"/>
          <w:spacing w:val="-3"/>
        </w:rPr>
        <w:t>G</w:t>
      </w:r>
      <w:r w:rsidR="00140E7A" w:rsidRPr="00F11795">
        <w:rPr>
          <w:rFonts w:ascii="Arial" w:hAnsi="Arial" w:cs="Arial"/>
        </w:rPr>
        <w:t xml:space="preserve">elecekten olumsuz beklentiler olarak tanımlanan </w:t>
      </w:r>
      <w:r w:rsidR="00140E7A" w:rsidRPr="00F11795">
        <w:rPr>
          <w:rFonts w:ascii="Arial" w:hAnsi="Arial" w:cs="Arial"/>
          <w:spacing w:val="-3"/>
        </w:rPr>
        <w:t>umutsuzluk, depresyonda görülen tüm semptomlar içerisinde, intihar davranışı ile ilişkisi en yüksek faktördür ve i</w:t>
      </w:r>
      <w:r w:rsidR="00140E7A" w:rsidRPr="00F11795">
        <w:rPr>
          <w:rFonts w:ascii="Arial" w:hAnsi="Arial" w:cs="Arial"/>
        </w:rPr>
        <w:t>ntihar girişiminde bulunan kişilerin tedavisinde kişinin umutsuzluğuna yönelik müdahalelerin önemine sıklıkla vurgu yapılmaktadır (Beck, Steer, Beck ve diğerleri, 1993; Clark ve diğerleri, 1999; Minkoff ve diğerleri, 1973).</w:t>
      </w:r>
      <w:r w:rsidR="00831BF8" w:rsidRPr="00F11795">
        <w:rPr>
          <w:rFonts w:ascii="Arial" w:hAnsi="Arial" w:cs="Arial"/>
        </w:rPr>
        <w:t xml:space="preserve"> </w:t>
      </w:r>
    </w:p>
    <w:p w:rsidR="0014061B" w:rsidRPr="00F11795" w:rsidRDefault="00883324" w:rsidP="00831BF8">
      <w:pPr>
        <w:shd w:val="clear" w:color="auto" w:fill="FFFFFF"/>
        <w:spacing w:line="360" w:lineRule="auto"/>
        <w:ind w:firstLine="720"/>
        <w:jc w:val="both"/>
        <w:rPr>
          <w:rFonts w:ascii="Arial" w:hAnsi="Arial" w:cs="Arial"/>
        </w:rPr>
      </w:pPr>
      <w:r w:rsidRPr="00F11795">
        <w:rPr>
          <w:rFonts w:ascii="Arial" w:hAnsi="Arial" w:cs="Arial"/>
        </w:rPr>
        <w:t xml:space="preserve">Sonuç olarak, </w:t>
      </w:r>
      <w:r w:rsidR="006F7DFF" w:rsidRPr="00F11795">
        <w:rPr>
          <w:rFonts w:ascii="Arial" w:hAnsi="Arial" w:cs="Arial"/>
        </w:rPr>
        <w:t>bilişsel model açısından</w:t>
      </w:r>
      <w:r w:rsidR="00254F03" w:rsidRPr="00F11795">
        <w:rPr>
          <w:rFonts w:ascii="Arial" w:hAnsi="Arial" w:cs="Arial"/>
        </w:rPr>
        <w:t xml:space="preserve"> kişinin</w:t>
      </w:r>
      <w:r w:rsidR="008123CB" w:rsidRPr="00F11795">
        <w:rPr>
          <w:rFonts w:ascii="Arial" w:hAnsi="Arial" w:cs="Arial"/>
        </w:rPr>
        <w:t>;</w:t>
      </w:r>
      <w:r w:rsidR="00E94AD2" w:rsidRPr="00F11795">
        <w:rPr>
          <w:rFonts w:ascii="Arial" w:hAnsi="Arial" w:cs="Arial"/>
        </w:rPr>
        <w:t xml:space="preserve"> benlik kavramına ve özsaygısına olumsuz etkileri </w:t>
      </w:r>
      <w:r w:rsidR="00506B9E" w:rsidRPr="00F11795">
        <w:rPr>
          <w:rFonts w:ascii="Arial" w:hAnsi="Arial" w:cs="Arial"/>
        </w:rPr>
        <w:t>olan</w:t>
      </w:r>
      <w:r w:rsidR="00E94AD2" w:rsidRPr="00F11795">
        <w:rPr>
          <w:rFonts w:ascii="Arial" w:hAnsi="Arial" w:cs="Arial"/>
        </w:rPr>
        <w:t xml:space="preserve"> ve depres</w:t>
      </w:r>
      <w:r w:rsidR="009F4059" w:rsidRPr="00F11795">
        <w:rPr>
          <w:rFonts w:ascii="Arial" w:hAnsi="Arial" w:cs="Arial"/>
        </w:rPr>
        <w:t xml:space="preserve">yon ile ilişkili </w:t>
      </w:r>
      <w:r w:rsidR="0020630D" w:rsidRPr="00F11795">
        <w:rPr>
          <w:rFonts w:ascii="Arial" w:hAnsi="Arial" w:cs="Arial"/>
        </w:rPr>
        <w:t xml:space="preserve">olduğu kabul gören </w:t>
      </w:r>
      <w:r w:rsidR="00E94AD2" w:rsidRPr="00F11795">
        <w:rPr>
          <w:rFonts w:ascii="Arial" w:hAnsi="Arial" w:cs="Arial"/>
        </w:rPr>
        <w:t>“başar</w:t>
      </w:r>
      <w:r w:rsidR="0020630D" w:rsidRPr="00F11795">
        <w:rPr>
          <w:rFonts w:ascii="Arial" w:hAnsi="Arial" w:cs="Arial"/>
        </w:rPr>
        <w:t xml:space="preserve">ısızlık” şemasının, </w:t>
      </w:r>
      <w:r w:rsidR="00E94AD2" w:rsidRPr="00F11795">
        <w:rPr>
          <w:rFonts w:ascii="Arial" w:hAnsi="Arial" w:cs="Arial"/>
          <w:spacing w:val="1"/>
        </w:rPr>
        <w:t>“</w:t>
      </w:r>
      <w:r w:rsidR="00946E65" w:rsidRPr="00F11795">
        <w:rPr>
          <w:rFonts w:ascii="Arial" w:hAnsi="Arial" w:cs="Arial"/>
        </w:rPr>
        <w:t>kendisine yönelik olumsuz değerlendirmeleri</w:t>
      </w:r>
      <w:r w:rsidR="00746F52" w:rsidRPr="00F11795">
        <w:rPr>
          <w:rFonts w:ascii="Arial" w:hAnsi="Arial" w:cs="Arial"/>
        </w:rPr>
        <w:t xml:space="preserve">ne” ilişkin </w:t>
      </w:r>
      <w:r w:rsidR="0020630D" w:rsidRPr="00F11795">
        <w:rPr>
          <w:rFonts w:ascii="Arial" w:hAnsi="Arial" w:cs="Arial"/>
        </w:rPr>
        <w:t xml:space="preserve">otomatik düşüncelerinin </w:t>
      </w:r>
      <w:r w:rsidR="00946E65" w:rsidRPr="00F11795">
        <w:rPr>
          <w:rFonts w:ascii="Arial" w:hAnsi="Arial" w:cs="Arial"/>
        </w:rPr>
        <w:t xml:space="preserve">ve </w:t>
      </w:r>
      <w:r w:rsidR="009F4059" w:rsidRPr="00F11795">
        <w:rPr>
          <w:rFonts w:ascii="Arial" w:hAnsi="Arial" w:cs="Arial"/>
        </w:rPr>
        <w:t>“</w:t>
      </w:r>
      <w:r w:rsidR="00946E65" w:rsidRPr="00F11795">
        <w:rPr>
          <w:rFonts w:ascii="Arial" w:hAnsi="Arial" w:cs="Arial"/>
        </w:rPr>
        <w:t>ge</w:t>
      </w:r>
      <w:r w:rsidR="0020630D" w:rsidRPr="00F11795">
        <w:rPr>
          <w:rFonts w:ascii="Arial" w:hAnsi="Arial" w:cs="Arial"/>
        </w:rPr>
        <w:t>lecekten olumsuz beklentiler</w:t>
      </w:r>
      <w:r w:rsidR="009F4059" w:rsidRPr="00F11795">
        <w:rPr>
          <w:rFonts w:ascii="Arial" w:hAnsi="Arial" w:cs="Arial"/>
        </w:rPr>
        <w:t>”</w:t>
      </w:r>
      <w:r w:rsidR="0020630D" w:rsidRPr="00F11795">
        <w:rPr>
          <w:rFonts w:ascii="Arial" w:hAnsi="Arial" w:cs="Arial"/>
        </w:rPr>
        <w:t xml:space="preserve"> içersinde olmasının</w:t>
      </w:r>
      <w:r w:rsidR="004B1B4C" w:rsidRPr="00F11795">
        <w:rPr>
          <w:rFonts w:ascii="Arial" w:hAnsi="Arial" w:cs="Arial"/>
        </w:rPr>
        <w:t xml:space="preserve"> </w:t>
      </w:r>
      <w:r w:rsidR="00254F03" w:rsidRPr="00F11795">
        <w:rPr>
          <w:rFonts w:ascii="Arial" w:hAnsi="Arial" w:cs="Arial"/>
        </w:rPr>
        <w:t>intihar davranı</w:t>
      </w:r>
      <w:r w:rsidR="0020630D" w:rsidRPr="00F11795">
        <w:rPr>
          <w:rFonts w:ascii="Arial" w:hAnsi="Arial" w:cs="Arial"/>
        </w:rPr>
        <w:t xml:space="preserve">şını </w:t>
      </w:r>
      <w:r w:rsidR="007D3282" w:rsidRPr="00F11795">
        <w:rPr>
          <w:rFonts w:ascii="Arial" w:hAnsi="Arial" w:cs="Arial"/>
        </w:rPr>
        <w:t>yordayıcı</w:t>
      </w:r>
      <w:r w:rsidR="00E94AD2" w:rsidRPr="00F11795">
        <w:rPr>
          <w:rFonts w:ascii="Arial" w:hAnsi="Arial" w:cs="Arial"/>
        </w:rPr>
        <w:t xml:space="preserve"> et</w:t>
      </w:r>
      <w:r w:rsidR="009F4059" w:rsidRPr="00F11795">
        <w:rPr>
          <w:rFonts w:ascii="Arial" w:hAnsi="Arial" w:cs="Arial"/>
        </w:rPr>
        <w:t xml:space="preserve">kilerine yönelik </w:t>
      </w:r>
      <w:r w:rsidR="00E94AD2" w:rsidRPr="00F11795">
        <w:rPr>
          <w:rFonts w:ascii="Arial" w:hAnsi="Arial" w:cs="Arial"/>
        </w:rPr>
        <w:t>bulguları</w:t>
      </w:r>
      <w:r w:rsidR="009F4059" w:rsidRPr="00F11795">
        <w:rPr>
          <w:rFonts w:ascii="Arial" w:hAnsi="Arial" w:cs="Arial"/>
        </w:rPr>
        <w:t xml:space="preserve">mız </w:t>
      </w:r>
      <w:r w:rsidR="00746F52" w:rsidRPr="00F11795">
        <w:rPr>
          <w:rFonts w:ascii="Arial" w:hAnsi="Arial" w:cs="Arial"/>
        </w:rPr>
        <w:t>bilişsel modelin</w:t>
      </w:r>
      <w:r w:rsidR="00CE2F78" w:rsidRPr="00F11795">
        <w:rPr>
          <w:rFonts w:ascii="Arial" w:hAnsi="Arial" w:cs="Arial"/>
        </w:rPr>
        <w:t xml:space="preserve"> depresyon ve intihar davranışına ilişkin</w:t>
      </w:r>
      <w:r w:rsidR="004B1B4C" w:rsidRPr="00F11795">
        <w:rPr>
          <w:rFonts w:ascii="Arial" w:hAnsi="Arial" w:cs="Arial"/>
        </w:rPr>
        <w:t xml:space="preserve"> </w:t>
      </w:r>
      <w:r w:rsidR="00F97370" w:rsidRPr="00F11795">
        <w:rPr>
          <w:rFonts w:ascii="Arial" w:hAnsi="Arial" w:cs="Arial"/>
        </w:rPr>
        <w:t>temel</w:t>
      </w:r>
      <w:r w:rsidR="009F4059" w:rsidRPr="00F11795">
        <w:rPr>
          <w:rFonts w:ascii="Arial" w:hAnsi="Arial" w:cs="Arial"/>
        </w:rPr>
        <w:t xml:space="preserve"> varsayımları</w:t>
      </w:r>
      <w:r w:rsidR="00746F52" w:rsidRPr="00F11795">
        <w:rPr>
          <w:rFonts w:ascii="Arial" w:hAnsi="Arial" w:cs="Arial"/>
        </w:rPr>
        <w:t>nı</w:t>
      </w:r>
      <w:r w:rsidR="009F4059" w:rsidRPr="00F11795">
        <w:rPr>
          <w:rFonts w:ascii="Arial" w:hAnsi="Arial" w:cs="Arial"/>
        </w:rPr>
        <w:t xml:space="preserve"> destekler niteliktedir. </w:t>
      </w:r>
      <w:bookmarkStart w:id="87" w:name="_Toc515983943"/>
    </w:p>
    <w:p w:rsidR="00831BF8" w:rsidRPr="00F11795" w:rsidRDefault="00831BF8" w:rsidP="00831BF8">
      <w:pPr>
        <w:shd w:val="clear" w:color="auto" w:fill="FFFFFF"/>
        <w:spacing w:line="360" w:lineRule="auto"/>
        <w:ind w:firstLine="720"/>
        <w:jc w:val="both"/>
        <w:rPr>
          <w:rFonts w:ascii="Arial" w:hAnsi="Arial" w:cs="Arial"/>
        </w:rPr>
      </w:pPr>
    </w:p>
    <w:p w:rsidR="00831BF8" w:rsidRPr="00F11795" w:rsidRDefault="00831BF8" w:rsidP="00831BF8">
      <w:pPr>
        <w:shd w:val="clear" w:color="auto" w:fill="FFFFFF"/>
        <w:spacing w:line="360" w:lineRule="auto"/>
        <w:ind w:firstLine="720"/>
        <w:jc w:val="both"/>
        <w:rPr>
          <w:rFonts w:ascii="Arial" w:hAnsi="Arial" w:cs="Arial"/>
        </w:rPr>
      </w:pPr>
    </w:p>
    <w:p w:rsidR="00540F1F" w:rsidRPr="00F11795" w:rsidRDefault="00540F1F" w:rsidP="00831BF8">
      <w:pPr>
        <w:shd w:val="clear" w:color="auto" w:fill="FFFFFF"/>
        <w:spacing w:line="360" w:lineRule="auto"/>
        <w:ind w:firstLine="720"/>
        <w:jc w:val="both"/>
        <w:rPr>
          <w:rFonts w:ascii="Arial" w:hAnsi="Arial" w:cs="Arial"/>
        </w:rPr>
      </w:pPr>
    </w:p>
    <w:p w:rsidR="00540F1F" w:rsidRPr="00F11795" w:rsidRDefault="00540F1F" w:rsidP="00831BF8">
      <w:pPr>
        <w:shd w:val="clear" w:color="auto" w:fill="FFFFFF"/>
        <w:spacing w:line="360" w:lineRule="auto"/>
        <w:ind w:firstLine="720"/>
        <w:jc w:val="both"/>
        <w:rPr>
          <w:rFonts w:ascii="Arial" w:hAnsi="Arial" w:cs="Arial"/>
        </w:rPr>
      </w:pPr>
    </w:p>
    <w:p w:rsidR="00540F1F" w:rsidRPr="00F11795" w:rsidRDefault="00540F1F" w:rsidP="00831BF8">
      <w:pPr>
        <w:shd w:val="clear" w:color="auto" w:fill="FFFFFF"/>
        <w:spacing w:line="360" w:lineRule="auto"/>
        <w:ind w:firstLine="720"/>
        <w:jc w:val="both"/>
        <w:rPr>
          <w:rFonts w:ascii="Arial" w:hAnsi="Arial" w:cs="Arial"/>
        </w:rPr>
      </w:pPr>
    </w:p>
    <w:p w:rsidR="00266873" w:rsidRPr="00F11795" w:rsidRDefault="00266873" w:rsidP="00266873">
      <w:pPr>
        <w:pStyle w:val="Balk1"/>
        <w:numPr>
          <w:ilvl w:val="0"/>
          <w:numId w:val="0"/>
        </w:numPr>
        <w:spacing w:before="0" w:line="240" w:lineRule="auto"/>
        <w:jc w:val="left"/>
        <w:rPr>
          <w:rFonts w:ascii="Arial" w:hAnsi="Arial" w:cs="Arial"/>
          <w:szCs w:val="28"/>
        </w:rPr>
      </w:pPr>
    </w:p>
    <w:p w:rsidR="0014061B" w:rsidRPr="00F11795" w:rsidRDefault="008123CB" w:rsidP="00266873">
      <w:pPr>
        <w:pStyle w:val="Balk1"/>
        <w:numPr>
          <w:ilvl w:val="0"/>
          <w:numId w:val="0"/>
        </w:numPr>
        <w:spacing w:before="0" w:line="240" w:lineRule="auto"/>
        <w:jc w:val="left"/>
        <w:rPr>
          <w:rFonts w:ascii="Arial" w:hAnsi="Arial" w:cs="Arial"/>
        </w:rPr>
      </w:pPr>
      <w:r w:rsidRPr="00F11795">
        <w:rPr>
          <w:rFonts w:ascii="Arial" w:hAnsi="Arial" w:cs="Arial"/>
          <w:szCs w:val="28"/>
        </w:rPr>
        <w:t xml:space="preserve">6. BÖLÜM </w:t>
      </w:r>
    </w:p>
    <w:p w:rsidR="001F5DC5" w:rsidRPr="00F11795" w:rsidRDefault="00123305" w:rsidP="008123CB">
      <w:pPr>
        <w:pStyle w:val="Balk1"/>
        <w:spacing w:before="240" w:line="240" w:lineRule="auto"/>
        <w:jc w:val="left"/>
        <w:rPr>
          <w:rFonts w:ascii="Arial" w:hAnsi="Arial" w:cs="Arial"/>
        </w:rPr>
      </w:pPr>
      <w:r w:rsidRPr="00F11795">
        <w:rPr>
          <w:rFonts w:ascii="Arial" w:hAnsi="Arial" w:cs="Arial"/>
        </w:rPr>
        <w:t xml:space="preserve">SONUÇ </w:t>
      </w:r>
      <w:r w:rsidR="00760A0B" w:rsidRPr="00F11795">
        <w:rPr>
          <w:rFonts w:ascii="Arial" w:hAnsi="Arial" w:cs="Arial"/>
        </w:rPr>
        <w:t xml:space="preserve">VE </w:t>
      </w:r>
      <w:r w:rsidR="001F5DC5" w:rsidRPr="00F11795">
        <w:rPr>
          <w:rFonts w:ascii="Arial" w:hAnsi="Arial" w:cs="Arial"/>
        </w:rPr>
        <w:t>ÖNERİLER</w:t>
      </w:r>
      <w:bookmarkEnd w:id="87"/>
    </w:p>
    <w:p w:rsidR="00114DFF" w:rsidRPr="00F11795" w:rsidRDefault="00114DFF" w:rsidP="00114DFF"/>
    <w:p w:rsidR="002667DF" w:rsidRPr="00F11795" w:rsidRDefault="002667DF" w:rsidP="002667DF">
      <w:pPr>
        <w:spacing w:line="360" w:lineRule="auto"/>
        <w:ind w:firstLine="567"/>
        <w:jc w:val="both"/>
        <w:rPr>
          <w:rFonts w:ascii="Arial" w:hAnsi="Arial" w:cs="Arial"/>
        </w:rPr>
      </w:pPr>
      <w:r w:rsidRPr="00F11795">
        <w:rPr>
          <w:rFonts w:ascii="Arial" w:hAnsi="Arial" w:cs="Arial"/>
        </w:rPr>
        <w:t xml:space="preserve">Bu çalışmada, bilişsel model açısından depresyon ve intihar davranışı ile yüksek düzeyde ilişkili olduğu öne sürülen </w:t>
      </w:r>
      <w:r w:rsidR="0034783C" w:rsidRPr="00F11795">
        <w:rPr>
          <w:rFonts w:ascii="Arial" w:hAnsi="Arial" w:cs="Arial"/>
        </w:rPr>
        <w:t xml:space="preserve">bilişsel </w:t>
      </w:r>
      <w:r w:rsidR="00B4740F" w:rsidRPr="00F11795">
        <w:rPr>
          <w:rFonts w:ascii="Arial" w:hAnsi="Arial" w:cs="Arial"/>
        </w:rPr>
        <w:t>faktörler</w:t>
      </w:r>
      <w:r w:rsidRPr="00F11795">
        <w:rPr>
          <w:rFonts w:ascii="Arial" w:hAnsi="Arial" w:cs="Arial"/>
        </w:rPr>
        <w:t xml:space="preserve"> Yeğin Depresyon Bozukluğu tanılı bireylerde araştırılmıştır. Çalışmamızdan elde edilen bulguların, yeğin depresyonu olan bireylerde depresyonun bilişsel terapisine; risk faktörlerinin tanınması ve ilişkili bilişsel unsurların anlaşılması yoluyla da intihar davranışının azaltılması ve önlenmesine yönelik özgül terapötik müdahalelerin oluşturulmasına katkı sağlayacağı düşünülmektedir. </w:t>
      </w:r>
    </w:p>
    <w:p w:rsidR="00C65217" w:rsidRPr="00F11795" w:rsidRDefault="002667DF" w:rsidP="00C65217">
      <w:pPr>
        <w:spacing w:line="360" w:lineRule="auto"/>
        <w:ind w:right="-1" w:firstLine="567"/>
        <w:jc w:val="both"/>
        <w:rPr>
          <w:rFonts w:ascii="Arial" w:hAnsi="Arial" w:cs="Arial"/>
          <w:spacing w:val="4"/>
        </w:rPr>
      </w:pPr>
      <w:r w:rsidRPr="00F11795">
        <w:rPr>
          <w:rFonts w:ascii="Arial" w:hAnsi="Arial" w:cs="Arial"/>
        </w:rPr>
        <w:t>Yeğin depresyonu olan bireylerde depresyon ve intihar davranışı açısından risk faktörü olarak değerlendirilen şemalara ilişkin bulgularımız her iki grup açısından farklılıklar ve benzerlikler ortaya koymaktadır. İntihar davranışı olan grup, intihar davranışı olmayan gruptan; “başarısızlık”, “karamsarlık”, “terk edilme”, “sosyal/izolasyon/güvensizlik”, “kusurluluk”, “ayrıcalıklık/yetersiz özdenetim”, “iç içe geçme/bağımlılık”, “cezalandırılma” şemaları açısından farklılaşmaktadır ve bu şemalardan aldıkları puanlar daha yüksektir.</w:t>
      </w:r>
      <w:r w:rsidR="00292C49" w:rsidRPr="00F11795">
        <w:rPr>
          <w:rFonts w:ascii="Arial" w:hAnsi="Arial" w:cs="Arial"/>
        </w:rPr>
        <w:t xml:space="preserve"> </w:t>
      </w:r>
      <w:r w:rsidR="0034783C" w:rsidRPr="00F11795">
        <w:rPr>
          <w:rFonts w:ascii="Arial" w:hAnsi="Arial" w:cs="Arial"/>
        </w:rPr>
        <w:t xml:space="preserve">Şemalar ile </w:t>
      </w:r>
      <w:r w:rsidR="00B4740F" w:rsidRPr="00F11795">
        <w:rPr>
          <w:rFonts w:ascii="Arial" w:hAnsi="Arial" w:cs="Arial"/>
        </w:rPr>
        <w:t>depresyon</w:t>
      </w:r>
      <w:r w:rsidR="0009324C" w:rsidRPr="00F11795">
        <w:rPr>
          <w:rFonts w:ascii="Arial" w:hAnsi="Arial" w:cs="Arial"/>
        </w:rPr>
        <w:t xml:space="preserve"> düzeyi arasında</w:t>
      </w:r>
      <w:r w:rsidR="00C65217" w:rsidRPr="00F11795">
        <w:rPr>
          <w:rFonts w:ascii="Arial" w:hAnsi="Arial" w:cs="Arial"/>
        </w:rPr>
        <w:t>ki ilişkiler incelendiğinde</w:t>
      </w:r>
      <w:r w:rsidR="0009324C" w:rsidRPr="00F11795">
        <w:rPr>
          <w:rFonts w:ascii="Arial" w:hAnsi="Arial" w:cs="Arial"/>
        </w:rPr>
        <w:t xml:space="preserve"> </w:t>
      </w:r>
      <w:r w:rsidR="00B4740F" w:rsidRPr="00F11795">
        <w:rPr>
          <w:rFonts w:ascii="Arial" w:hAnsi="Arial" w:cs="Arial"/>
        </w:rPr>
        <w:t xml:space="preserve">her iki grupta </w:t>
      </w:r>
      <w:r w:rsidR="0009324C" w:rsidRPr="00F11795">
        <w:rPr>
          <w:rFonts w:ascii="Arial" w:hAnsi="Arial" w:cs="Arial"/>
        </w:rPr>
        <w:t xml:space="preserve">şema alanları açısından </w:t>
      </w:r>
      <w:r w:rsidR="00B4740F" w:rsidRPr="00F11795">
        <w:rPr>
          <w:rFonts w:ascii="Arial" w:hAnsi="Arial" w:cs="Arial"/>
        </w:rPr>
        <w:t>benzer sonuçlar elde edilmiş ve depresyon ile en yüksek ilişki “zedelenmiş otonomi” şema alanında izlenmiştir</w:t>
      </w:r>
      <w:r w:rsidR="00C65217" w:rsidRPr="00F11795">
        <w:rPr>
          <w:rFonts w:ascii="Arial" w:hAnsi="Arial" w:cs="Arial"/>
        </w:rPr>
        <w:t>;</w:t>
      </w:r>
      <w:r w:rsidR="00B4740F" w:rsidRPr="00F11795">
        <w:rPr>
          <w:rFonts w:ascii="Arial" w:hAnsi="Arial" w:cs="Arial"/>
        </w:rPr>
        <w:t xml:space="preserve"> diğer şema alanları her iki grup için de “kopukluk” ve “diğeri yönelimlilik” şema alanlarıdır.</w:t>
      </w:r>
      <w:r w:rsidR="00566877" w:rsidRPr="00F11795">
        <w:rPr>
          <w:rFonts w:ascii="Arial" w:hAnsi="Arial" w:cs="Arial"/>
        </w:rPr>
        <w:t xml:space="preserve"> </w:t>
      </w:r>
      <w:r w:rsidR="00B4740F" w:rsidRPr="00F11795">
        <w:rPr>
          <w:rFonts w:ascii="Arial" w:hAnsi="Arial" w:cs="Arial"/>
          <w:spacing w:val="4"/>
        </w:rPr>
        <w:t>Şema boyutlarının</w:t>
      </w:r>
      <w:r w:rsidRPr="00F11795">
        <w:rPr>
          <w:rFonts w:ascii="Arial" w:hAnsi="Arial" w:cs="Arial"/>
          <w:spacing w:val="4"/>
        </w:rPr>
        <w:t xml:space="preserve"> depresyon düzeyi ile ilişk</w:t>
      </w:r>
      <w:r w:rsidR="00566877" w:rsidRPr="00F11795">
        <w:rPr>
          <w:rFonts w:ascii="Arial" w:hAnsi="Arial" w:cs="Arial"/>
          <w:spacing w:val="4"/>
        </w:rPr>
        <w:t xml:space="preserve">ileri açısından her iki grupta; </w:t>
      </w:r>
      <w:r w:rsidRPr="00F11795">
        <w:rPr>
          <w:rFonts w:ascii="Arial" w:hAnsi="Arial" w:cs="Arial"/>
          <w:spacing w:val="4"/>
        </w:rPr>
        <w:t xml:space="preserve">“başarısızlık, karamsarlık, kusurluluk, </w:t>
      </w:r>
      <w:r w:rsidR="00566877" w:rsidRPr="00F11795">
        <w:rPr>
          <w:rFonts w:ascii="Arial" w:hAnsi="Arial" w:cs="Arial"/>
          <w:spacing w:val="4"/>
        </w:rPr>
        <w:t>iç içe geçme/bağımlılık</w:t>
      </w:r>
      <w:r w:rsidRPr="00F11795">
        <w:rPr>
          <w:rFonts w:ascii="Arial" w:hAnsi="Arial" w:cs="Arial"/>
          <w:spacing w:val="4"/>
        </w:rPr>
        <w:t xml:space="preserve">” şemalarının depresyon şiddeti ile anlamlı düzeylerde ilişkileri olduğu saptanmıştır. Bu şemalara ek olarak intihar </w:t>
      </w:r>
      <w:r w:rsidR="00C65217" w:rsidRPr="00F11795">
        <w:rPr>
          <w:rFonts w:ascii="Arial" w:hAnsi="Arial" w:cs="Arial"/>
          <w:spacing w:val="4"/>
        </w:rPr>
        <w:t>davranışı</w:t>
      </w:r>
      <w:r w:rsidRPr="00F11795">
        <w:rPr>
          <w:rFonts w:ascii="Arial" w:hAnsi="Arial" w:cs="Arial"/>
          <w:spacing w:val="4"/>
        </w:rPr>
        <w:t xml:space="preserve"> bulunmayan </w:t>
      </w:r>
      <w:r w:rsidR="00C65217" w:rsidRPr="00F11795">
        <w:rPr>
          <w:rFonts w:ascii="Arial" w:hAnsi="Arial" w:cs="Arial"/>
          <w:spacing w:val="4"/>
        </w:rPr>
        <w:t>grupta</w:t>
      </w:r>
      <w:r w:rsidRPr="00F11795">
        <w:rPr>
          <w:rFonts w:ascii="Arial" w:hAnsi="Arial" w:cs="Arial"/>
          <w:spacing w:val="4"/>
        </w:rPr>
        <w:t xml:space="preserve">; </w:t>
      </w:r>
      <w:r w:rsidRPr="00F11795">
        <w:rPr>
          <w:rFonts w:ascii="Arial" w:hAnsi="Arial" w:cs="Arial"/>
        </w:rPr>
        <w:t>“sosyal izolasyon/güvensizlik”, “duygusal yoksunluk”, “cezalandırılma” ve “tehditler karşısında dayanıksızlık” şemaları depresyon düzeyi</w:t>
      </w:r>
      <w:r w:rsidR="00B4740F" w:rsidRPr="00F11795">
        <w:rPr>
          <w:rFonts w:ascii="Arial" w:hAnsi="Arial" w:cs="Arial"/>
        </w:rPr>
        <w:t xml:space="preserve"> ile anlamlı biçimde ilişkili bulunmuştur</w:t>
      </w:r>
      <w:r w:rsidRPr="00F11795">
        <w:rPr>
          <w:rFonts w:ascii="Arial" w:hAnsi="Arial" w:cs="Arial"/>
        </w:rPr>
        <w:t xml:space="preserve">. İntihar </w:t>
      </w:r>
      <w:r w:rsidR="00AD3798" w:rsidRPr="00F11795">
        <w:rPr>
          <w:rFonts w:ascii="Arial" w:hAnsi="Arial" w:cs="Arial"/>
        </w:rPr>
        <w:t>davranışı bulunan grupta</w:t>
      </w:r>
      <w:r w:rsidR="00297A85" w:rsidRPr="00F11795">
        <w:rPr>
          <w:rFonts w:ascii="Arial" w:hAnsi="Arial" w:cs="Arial"/>
        </w:rPr>
        <w:t xml:space="preserve"> </w:t>
      </w:r>
      <w:r w:rsidR="00B4740F" w:rsidRPr="00F11795">
        <w:rPr>
          <w:rFonts w:ascii="Arial" w:hAnsi="Arial" w:cs="Arial"/>
        </w:rPr>
        <w:t>ise</w:t>
      </w:r>
      <w:r w:rsidR="009739AE" w:rsidRPr="00F11795">
        <w:rPr>
          <w:rFonts w:ascii="Arial" w:hAnsi="Arial" w:cs="Arial"/>
        </w:rPr>
        <w:t xml:space="preserve"> depresyon düzeyi ile ilişkiler açısından</w:t>
      </w:r>
      <w:r w:rsidRPr="00F11795">
        <w:rPr>
          <w:rFonts w:ascii="Arial" w:hAnsi="Arial" w:cs="Arial"/>
        </w:rPr>
        <w:t>; “terk edilme”, “kusurluluk”, “karamsarlık”, “duyguları bastırma”, “başarısı</w:t>
      </w:r>
      <w:r w:rsidR="00BE3734" w:rsidRPr="00F11795">
        <w:rPr>
          <w:rFonts w:ascii="Arial" w:hAnsi="Arial" w:cs="Arial"/>
        </w:rPr>
        <w:t xml:space="preserve">zlık”, “iç içe geçme/bağımlılık” </w:t>
      </w:r>
      <w:r w:rsidRPr="00F11795">
        <w:rPr>
          <w:rFonts w:ascii="Arial" w:hAnsi="Arial" w:cs="Arial"/>
        </w:rPr>
        <w:t>şemaları ön plana çıkmaktadır. Gruplar bazında depresyon şiddetini yorda</w:t>
      </w:r>
      <w:r w:rsidR="00BE3734" w:rsidRPr="00F11795">
        <w:rPr>
          <w:rFonts w:ascii="Arial" w:hAnsi="Arial" w:cs="Arial"/>
        </w:rPr>
        <w:t xml:space="preserve">yıcı </w:t>
      </w:r>
      <w:r w:rsidR="00907F32" w:rsidRPr="00F11795">
        <w:rPr>
          <w:rFonts w:ascii="Arial" w:hAnsi="Arial" w:cs="Arial"/>
        </w:rPr>
        <w:t xml:space="preserve">şemalar </w:t>
      </w:r>
      <w:r w:rsidRPr="00F11795">
        <w:rPr>
          <w:rFonts w:ascii="Arial" w:hAnsi="Arial" w:cs="Arial"/>
        </w:rPr>
        <w:t>incelendiğinde</w:t>
      </w:r>
      <w:r w:rsidR="00907F32" w:rsidRPr="00F11795">
        <w:rPr>
          <w:rFonts w:ascii="Arial" w:hAnsi="Arial" w:cs="Arial"/>
        </w:rPr>
        <w:t>,</w:t>
      </w:r>
      <w:r w:rsidRPr="00F11795">
        <w:rPr>
          <w:rFonts w:ascii="Arial" w:hAnsi="Arial" w:cs="Arial"/>
        </w:rPr>
        <w:t xml:space="preserve"> intihar grubunda “iç içe geçme/bağımlılık” ve “kusurluluk” şemalarından alınan puanların yüksekliği,</w:t>
      </w:r>
      <w:r w:rsidR="00907F32" w:rsidRPr="00F11795">
        <w:rPr>
          <w:rFonts w:ascii="Arial" w:hAnsi="Arial" w:cs="Arial"/>
        </w:rPr>
        <w:t xml:space="preserve"> </w:t>
      </w:r>
      <w:r w:rsidR="00907F32" w:rsidRPr="00F11795">
        <w:rPr>
          <w:rFonts w:ascii="Arial" w:hAnsi="Arial" w:cs="Arial"/>
        </w:rPr>
        <w:lastRenderedPageBreak/>
        <w:t>“onay arayıcılık” şemasından</w:t>
      </w:r>
      <w:r w:rsidRPr="00F11795">
        <w:rPr>
          <w:rFonts w:ascii="Arial" w:hAnsi="Arial" w:cs="Arial"/>
        </w:rPr>
        <w:t xml:space="preserve"> a</w:t>
      </w:r>
      <w:r w:rsidR="00297A85" w:rsidRPr="00F11795">
        <w:rPr>
          <w:rFonts w:ascii="Arial" w:hAnsi="Arial" w:cs="Arial"/>
        </w:rPr>
        <w:t xml:space="preserve">lınan puanların düşük olması; </w:t>
      </w:r>
      <w:r w:rsidRPr="00F11795">
        <w:rPr>
          <w:rFonts w:ascii="Arial" w:hAnsi="Arial" w:cs="Arial"/>
        </w:rPr>
        <w:t>intihar davranışında bulunmayan katılımcı</w:t>
      </w:r>
      <w:r w:rsidR="00907F32" w:rsidRPr="00F11795">
        <w:rPr>
          <w:rFonts w:ascii="Arial" w:hAnsi="Arial" w:cs="Arial"/>
        </w:rPr>
        <w:t>larda</w:t>
      </w:r>
      <w:r w:rsidR="00282D87" w:rsidRPr="00F11795">
        <w:rPr>
          <w:rFonts w:ascii="Arial" w:hAnsi="Arial" w:cs="Arial"/>
        </w:rPr>
        <w:t xml:space="preserve"> </w:t>
      </w:r>
      <w:r w:rsidR="00907F32" w:rsidRPr="00F11795">
        <w:rPr>
          <w:rFonts w:ascii="Arial" w:hAnsi="Arial" w:cs="Arial"/>
        </w:rPr>
        <w:t xml:space="preserve">ise </w:t>
      </w:r>
      <w:r w:rsidR="00282D87" w:rsidRPr="00F11795">
        <w:rPr>
          <w:rFonts w:ascii="Arial" w:hAnsi="Arial" w:cs="Arial"/>
        </w:rPr>
        <w:t xml:space="preserve">“duygusal yoksunluk”, </w:t>
      </w:r>
      <w:r w:rsidRPr="00F11795">
        <w:rPr>
          <w:rFonts w:ascii="Arial" w:hAnsi="Arial" w:cs="Arial"/>
        </w:rPr>
        <w:t xml:space="preserve">“karamsarlık”, “cezalandırılma” şemalarından alınan puanların </w:t>
      </w:r>
      <w:r w:rsidR="00297A85" w:rsidRPr="00F11795">
        <w:rPr>
          <w:rFonts w:ascii="Arial" w:hAnsi="Arial" w:cs="Arial"/>
        </w:rPr>
        <w:t>yüksekliği</w:t>
      </w:r>
      <w:r w:rsidRPr="00F11795">
        <w:rPr>
          <w:rFonts w:ascii="Arial" w:hAnsi="Arial" w:cs="Arial"/>
        </w:rPr>
        <w:t>, “yüksek standartlar” şemasından alınan puanların düşük olması depresyon düzeyindeki artışı yordamaktadır.</w:t>
      </w:r>
      <w:r w:rsidR="00843372" w:rsidRPr="00F11795">
        <w:rPr>
          <w:rFonts w:ascii="Arial" w:hAnsi="Arial" w:cs="Arial"/>
        </w:rPr>
        <w:t xml:space="preserve"> </w:t>
      </w:r>
    </w:p>
    <w:p w:rsidR="002667DF" w:rsidRPr="00F11795" w:rsidRDefault="00E96F85" w:rsidP="00A155CC">
      <w:pPr>
        <w:spacing w:line="360" w:lineRule="auto"/>
        <w:ind w:right="-1" w:firstLine="567"/>
        <w:jc w:val="both"/>
        <w:rPr>
          <w:rFonts w:ascii="Arial" w:hAnsi="Arial" w:cs="Arial"/>
        </w:rPr>
      </w:pPr>
      <w:r w:rsidRPr="00F11795">
        <w:rPr>
          <w:rFonts w:ascii="Arial" w:hAnsi="Arial" w:cs="Arial"/>
        </w:rPr>
        <w:t xml:space="preserve">Çalışmamızın diğer bulguları değerlendirildiğinde; </w:t>
      </w:r>
      <w:r w:rsidR="00821B5C" w:rsidRPr="00F11795">
        <w:rPr>
          <w:rFonts w:ascii="Arial" w:hAnsi="Arial" w:cs="Arial"/>
        </w:rPr>
        <w:t xml:space="preserve">intihar </w:t>
      </w:r>
      <w:r w:rsidR="00371B21" w:rsidRPr="00F11795">
        <w:rPr>
          <w:rFonts w:ascii="Arial" w:hAnsi="Arial" w:cs="Arial"/>
        </w:rPr>
        <w:t>davranışı bulunan katılımcılar;</w:t>
      </w:r>
      <w:r w:rsidR="00821B5C" w:rsidRPr="00F11795">
        <w:rPr>
          <w:rFonts w:ascii="Arial" w:hAnsi="Arial" w:cs="Arial"/>
        </w:rPr>
        <w:t xml:space="preserve"> depresyonun şiddeti, </w:t>
      </w:r>
      <w:r w:rsidRPr="00F11795">
        <w:rPr>
          <w:rFonts w:ascii="Arial" w:hAnsi="Arial" w:cs="Arial"/>
        </w:rPr>
        <w:t>umutsuzluk düzeyi ve olumsuz otomatik düşüncelerin şiddeti</w:t>
      </w:r>
      <w:r w:rsidR="005229B0" w:rsidRPr="00F11795">
        <w:rPr>
          <w:rFonts w:ascii="Arial" w:hAnsi="Arial" w:cs="Arial"/>
        </w:rPr>
        <w:t>ne gönderme yapan puanlar</w:t>
      </w:r>
      <w:r w:rsidR="00371B21" w:rsidRPr="00F11795">
        <w:rPr>
          <w:rFonts w:ascii="Arial" w:hAnsi="Arial" w:cs="Arial"/>
        </w:rPr>
        <w:t xml:space="preserve"> açısından </w:t>
      </w:r>
      <w:r w:rsidR="00C65217" w:rsidRPr="00F11795">
        <w:rPr>
          <w:rFonts w:ascii="Arial" w:hAnsi="Arial" w:cs="Arial"/>
        </w:rPr>
        <w:t>diğer</w:t>
      </w:r>
      <w:r w:rsidR="00821B5C" w:rsidRPr="00F11795">
        <w:rPr>
          <w:rFonts w:ascii="Arial" w:hAnsi="Arial" w:cs="Arial"/>
        </w:rPr>
        <w:t xml:space="preserve"> gru</w:t>
      </w:r>
      <w:r w:rsidR="005229B0" w:rsidRPr="00F11795">
        <w:rPr>
          <w:rFonts w:ascii="Arial" w:hAnsi="Arial" w:cs="Arial"/>
        </w:rPr>
        <w:t xml:space="preserve">ptan </w:t>
      </w:r>
      <w:r w:rsidR="00D471CF" w:rsidRPr="00F11795">
        <w:rPr>
          <w:rFonts w:ascii="Arial" w:hAnsi="Arial" w:cs="Arial"/>
        </w:rPr>
        <w:t xml:space="preserve">anlamlı düzeyde yüksek </w:t>
      </w:r>
      <w:r w:rsidR="00371B21" w:rsidRPr="00F11795">
        <w:rPr>
          <w:rFonts w:ascii="Arial" w:hAnsi="Arial" w:cs="Arial"/>
        </w:rPr>
        <w:t xml:space="preserve">puanlar almışlardır. Benzer biçimde, </w:t>
      </w:r>
      <w:r w:rsidR="005229B0" w:rsidRPr="00F11795">
        <w:rPr>
          <w:rFonts w:ascii="Arial" w:hAnsi="Arial" w:cs="Arial"/>
        </w:rPr>
        <w:t>i</w:t>
      </w:r>
      <w:r w:rsidR="00821B5C" w:rsidRPr="00F11795">
        <w:rPr>
          <w:rFonts w:ascii="Arial" w:hAnsi="Arial" w:cs="Arial"/>
        </w:rPr>
        <w:t>nt</w:t>
      </w:r>
      <w:r w:rsidR="005229B0" w:rsidRPr="00F11795">
        <w:rPr>
          <w:rFonts w:ascii="Arial" w:hAnsi="Arial" w:cs="Arial"/>
        </w:rPr>
        <w:t xml:space="preserve">ihar </w:t>
      </w:r>
      <w:r w:rsidR="00A155CC" w:rsidRPr="00F11795">
        <w:rPr>
          <w:rFonts w:ascii="Arial" w:hAnsi="Arial" w:cs="Arial"/>
        </w:rPr>
        <w:t>grubunun</w:t>
      </w:r>
      <w:r w:rsidR="00821B5C" w:rsidRPr="00F11795">
        <w:rPr>
          <w:rFonts w:ascii="Arial" w:hAnsi="Arial" w:cs="Arial"/>
        </w:rPr>
        <w:t xml:space="preserve"> umutsuzluk </w:t>
      </w:r>
      <w:r w:rsidR="00A155CC" w:rsidRPr="00F11795">
        <w:rPr>
          <w:rFonts w:ascii="Arial" w:hAnsi="Arial" w:cs="Arial"/>
        </w:rPr>
        <w:t>ölçeği alt boyutlarından</w:t>
      </w:r>
      <w:r w:rsidR="00821B5C" w:rsidRPr="00F11795">
        <w:rPr>
          <w:rFonts w:ascii="Arial" w:hAnsi="Arial" w:cs="Arial"/>
        </w:rPr>
        <w:t xml:space="preserve"> “gelecek ile ilgili beklentiler” ve “motivasyon kaybı” </w:t>
      </w:r>
      <w:r w:rsidR="00A155CC" w:rsidRPr="00F11795">
        <w:rPr>
          <w:rFonts w:ascii="Arial" w:hAnsi="Arial" w:cs="Arial"/>
        </w:rPr>
        <w:t>puanları</w:t>
      </w:r>
      <w:r w:rsidR="006B1DE5" w:rsidRPr="00F11795">
        <w:rPr>
          <w:rFonts w:ascii="Arial" w:hAnsi="Arial" w:cs="Arial"/>
        </w:rPr>
        <w:t xml:space="preserve"> ve</w:t>
      </w:r>
      <w:r w:rsidR="00A155CC" w:rsidRPr="00F11795">
        <w:rPr>
          <w:rFonts w:ascii="Arial" w:hAnsi="Arial" w:cs="Arial"/>
        </w:rPr>
        <w:t xml:space="preserve"> </w:t>
      </w:r>
      <w:r w:rsidR="00821B5C" w:rsidRPr="00F11795">
        <w:rPr>
          <w:rFonts w:ascii="Arial" w:hAnsi="Arial" w:cs="Arial"/>
        </w:rPr>
        <w:t>otomatik düşünceler</w:t>
      </w:r>
      <w:r w:rsidR="00A155CC" w:rsidRPr="00F11795">
        <w:rPr>
          <w:rFonts w:ascii="Arial" w:hAnsi="Arial" w:cs="Arial"/>
        </w:rPr>
        <w:t xml:space="preserve"> ölçeği alt boyutlarının tamamından almış oldukları puanlar diğer gruba oranla anlamlı düzeyde yüksektir. H</w:t>
      </w:r>
      <w:r w:rsidR="002667DF" w:rsidRPr="00F11795">
        <w:rPr>
          <w:rFonts w:ascii="Arial" w:hAnsi="Arial" w:cs="Arial"/>
        </w:rPr>
        <w:t>er iki grupta da olumsuz otomatik düşünceler alt boyutlarından “ümitsizlik” alt boyutunun “umutsuzluk düzeyi”  ve “depresyon düzeyi” ile ilişkisi diğer alt boyutla</w:t>
      </w:r>
      <w:r w:rsidR="006B1DE5" w:rsidRPr="00F11795">
        <w:rPr>
          <w:rFonts w:ascii="Arial" w:hAnsi="Arial" w:cs="Arial"/>
        </w:rPr>
        <w:t xml:space="preserve">ra oranla </w:t>
      </w:r>
      <w:r w:rsidR="002667DF" w:rsidRPr="00F11795">
        <w:rPr>
          <w:rFonts w:ascii="Arial" w:hAnsi="Arial" w:cs="Arial"/>
        </w:rPr>
        <w:t xml:space="preserve">yüksektir. </w:t>
      </w:r>
      <w:r w:rsidR="00D463DA" w:rsidRPr="00F11795">
        <w:rPr>
          <w:rFonts w:ascii="Arial" w:hAnsi="Arial" w:cs="Arial"/>
        </w:rPr>
        <w:t>O</w:t>
      </w:r>
      <w:r w:rsidR="002667DF" w:rsidRPr="00F11795">
        <w:rPr>
          <w:rFonts w:ascii="Arial" w:hAnsi="Arial" w:cs="Arial"/>
        </w:rPr>
        <w:t>tomatik düşüncelerden kişinin “kendine yönelik negatif duygu ve düşünceleri” alt boyutunun her iki grupta diğerlerine oranla pek çok şema boyutu ile ilişkileri</w:t>
      </w:r>
      <w:r w:rsidR="006B1DE5" w:rsidRPr="00F11795">
        <w:rPr>
          <w:rFonts w:ascii="Arial" w:hAnsi="Arial" w:cs="Arial"/>
        </w:rPr>
        <w:t xml:space="preserve"> göze çarpmaktadır. </w:t>
      </w:r>
    </w:p>
    <w:p w:rsidR="0014061B" w:rsidRPr="00F11795" w:rsidRDefault="002667DF" w:rsidP="00E45FA8">
      <w:pPr>
        <w:spacing w:line="360" w:lineRule="auto"/>
        <w:ind w:right="-1" w:firstLine="567"/>
        <w:jc w:val="both"/>
        <w:rPr>
          <w:rFonts w:ascii="Arial" w:hAnsi="Arial" w:cs="Arial"/>
        </w:rPr>
      </w:pPr>
      <w:r w:rsidRPr="00F11795">
        <w:rPr>
          <w:rFonts w:ascii="Arial" w:hAnsi="Arial" w:cs="Arial"/>
        </w:rPr>
        <w:t>Çalışmamız bulguları ile yeğin depresyonu olan bireylerde klinik özellikler açısından; geçmişte depresyon tanısı ile tedavi almış olma ve intihar davranışında bulunmuş olmanın, yaşamın herhangi bir dönemin</w:t>
      </w:r>
      <w:r w:rsidR="00292C49" w:rsidRPr="00F11795">
        <w:rPr>
          <w:rFonts w:ascii="Arial" w:hAnsi="Arial" w:cs="Arial"/>
        </w:rPr>
        <w:t>de intihar planı yapmış olmanın; b</w:t>
      </w:r>
      <w:r w:rsidR="00282D87" w:rsidRPr="00F11795">
        <w:rPr>
          <w:rFonts w:ascii="Arial" w:hAnsi="Arial" w:cs="Arial"/>
          <w:lang w:val="en-US"/>
        </w:rPr>
        <w:t>ilişsel faktörler açısından ise</w:t>
      </w:r>
      <w:r w:rsidRPr="00F11795">
        <w:rPr>
          <w:rFonts w:ascii="Arial" w:hAnsi="Arial" w:cs="Arial"/>
          <w:lang w:val="en-US"/>
        </w:rPr>
        <w:t xml:space="preserve">; </w:t>
      </w:r>
      <w:r w:rsidRPr="00F11795">
        <w:rPr>
          <w:rFonts w:ascii="Arial" w:hAnsi="Arial" w:cs="Arial"/>
        </w:rPr>
        <w:t>“başarısızlık” şemasından</w:t>
      </w:r>
      <w:r w:rsidR="00292C49" w:rsidRPr="00F11795">
        <w:rPr>
          <w:rFonts w:ascii="Arial" w:hAnsi="Arial" w:cs="Arial"/>
        </w:rPr>
        <w:t xml:space="preserve"> ve zedelenmiş otonomi şema alanından</w:t>
      </w:r>
      <w:r w:rsidRPr="00F11795">
        <w:rPr>
          <w:rFonts w:ascii="Arial" w:hAnsi="Arial" w:cs="Arial"/>
        </w:rPr>
        <w:t xml:space="preserve"> alınan puanların yüksekliği, “kendine yönelik negatif duygu ve düşüncelere”  ilişkin olumsuz otomatik düşüncelerin şiddeti ve  “gelecek ile ilgili beklentiler” açısından umutsuzluk düzeyinin yüksekliği intihar davranışını yordayıcı bulunmuştur. </w:t>
      </w:r>
      <w:bookmarkStart w:id="88" w:name="_Toc515983945"/>
    </w:p>
    <w:p w:rsidR="00E45FA8" w:rsidRPr="00F11795" w:rsidRDefault="00E45FA8" w:rsidP="00E45FA8">
      <w:pPr>
        <w:spacing w:line="360" w:lineRule="auto"/>
        <w:ind w:right="-1" w:firstLine="567"/>
        <w:jc w:val="both"/>
        <w:rPr>
          <w:rFonts w:ascii="Arial" w:hAnsi="Arial" w:cs="Arial"/>
        </w:rPr>
      </w:pPr>
    </w:p>
    <w:p w:rsidR="00E45FA8" w:rsidRPr="00F11795" w:rsidRDefault="00E45FA8" w:rsidP="00E45FA8">
      <w:pPr>
        <w:spacing w:line="360" w:lineRule="auto"/>
        <w:ind w:right="-1" w:firstLine="567"/>
        <w:jc w:val="both"/>
        <w:rPr>
          <w:rFonts w:ascii="Arial" w:hAnsi="Arial" w:cs="Arial"/>
        </w:rPr>
      </w:pPr>
    </w:p>
    <w:p w:rsidR="00E45FA8" w:rsidRPr="00F11795" w:rsidRDefault="00E45FA8" w:rsidP="00E45FA8">
      <w:pPr>
        <w:spacing w:line="360" w:lineRule="auto"/>
        <w:ind w:right="-1" w:firstLine="567"/>
        <w:jc w:val="both"/>
        <w:rPr>
          <w:rFonts w:ascii="Arial" w:hAnsi="Arial" w:cs="Arial"/>
          <w:i/>
        </w:rPr>
      </w:pPr>
    </w:p>
    <w:p w:rsidR="00152F58" w:rsidRPr="00F11795" w:rsidRDefault="00152F58" w:rsidP="00152F58">
      <w:pPr>
        <w:pStyle w:val="Balk1"/>
        <w:spacing w:before="0"/>
        <w:jc w:val="left"/>
        <w:rPr>
          <w:rFonts w:ascii="Arial" w:hAnsi="Arial" w:cs="Arial"/>
          <w:i/>
        </w:rPr>
      </w:pPr>
    </w:p>
    <w:p w:rsidR="00266873" w:rsidRPr="00F11795" w:rsidRDefault="00266873" w:rsidP="00266873">
      <w:pPr>
        <w:pStyle w:val="Balk1"/>
        <w:numPr>
          <w:ilvl w:val="0"/>
          <w:numId w:val="0"/>
        </w:numPr>
        <w:spacing w:before="0"/>
        <w:ind w:left="431"/>
        <w:jc w:val="left"/>
        <w:rPr>
          <w:rFonts w:ascii="Arial" w:hAnsi="Arial" w:cs="Arial"/>
          <w:i/>
        </w:rPr>
      </w:pPr>
    </w:p>
    <w:p w:rsidR="00F15618" w:rsidRPr="00F11795" w:rsidRDefault="00F15618" w:rsidP="00266873">
      <w:pPr>
        <w:pStyle w:val="Balk1"/>
        <w:numPr>
          <w:ilvl w:val="0"/>
          <w:numId w:val="0"/>
        </w:numPr>
        <w:spacing w:before="0"/>
        <w:ind w:left="431" w:hanging="431"/>
        <w:jc w:val="left"/>
        <w:rPr>
          <w:rFonts w:ascii="Arial" w:hAnsi="Arial" w:cs="Arial"/>
          <w:i/>
        </w:rPr>
      </w:pPr>
      <w:r w:rsidRPr="00F11795">
        <w:rPr>
          <w:rFonts w:ascii="Arial" w:hAnsi="Arial" w:cs="Arial"/>
        </w:rPr>
        <w:t>KAYNAKÇA</w:t>
      </w:r>
      <w:bookmarkEnd w:id="88"/>
    </w:p>
    <w:p w:rsidR="00CC055F" w:rsidRPr="00F11795" w:rsidRDefault="00CC055F" w:rsidP="00F15618">
      <w:pPr>
        <w:spacing w:line="360" w:lineRule="auto"/>
        <w:rPr>
          <w:rFonts w:ascii="Arial" w:hAnsi="Arial" w:cs="Arial"/>
          <w:i/>
          <w:sz w:val="20"/>
          <w:szCs w:val="20"/>
        </w:rPr>
      </w:pPr>
    </w:p>
    <w:p w:rsidR="00F15618" w:rsidRPr="00F11795" w:rsidRDefault="00F15618" w:rsidP="00D12CB7">
      <w:pPr>
        <w:spacing w:line="480" w:lineRule="auto"/>
        <w:ind w:left="567" w:hanging="567"/>
        <w:jc w:val="both"/>
        <w:rPr>
          <w:rFonts w:ascii="Arial" w:hAnsi="Arial" w:cs="Arial"/>
        </w:rPr>
      </w:pPr>
      <w:r w:rsidRPr="00F11795">
        <w:rPr>
          <w:rFonts w:ascii="Arial" w:hAnsi="Arial" w:cs="Arial"/>
        </w:rPr>
        <w:t>Abramson, L.Y., Alloy, L.B.</w:t>
      </w:r>
      <w:r w:rsidR="00562F22" w:rsidRPr="00F11795">
        <w:rPr>
          <w:rFonts w:ascii="Arial" w:hAnsi="Arial" w:cs="Arial"/>
        </w:rPr>
        <w:t xml:space="preserve"> ve</w:t>
      </w:r>
      <w:r w:rsidRPr="00F11795">
        <w:rPr>
          <w:rFonts w:ascii="Arial" w:hAnsi="Arial" w:cs="Arial"/>
        </w:rPr>
        <w:t xml:space="preserve"> Metalsky, G.I. (1989)</w:t>
      </w:r>
      <w:r w:rsidR="00CC055F" w:rsidRPr="00F11795">
        <w:rPr>
          <w:rFonts w:ascii="Arial" w:hAnsi="Arial" w:cs="Arial"/>
        </w:rPr>
        <w:t>.</w:t>
      </w:r>
      <w:r w:rsidRPr="00F11795">
        <w:rPr>
          <w:rFonts w:ascii="Arial" w:hAnsi="Arial" w:cs="Arial"/>
        </w:rPr>
        <w:t xml:space="preserve"> Hopelessness depression: A theory based subtype of depression. </w:t>
      </w:r>
      <w:r w:rsidRPr="00F11795">
        <w:rPr>
          <w:rFonts w:ascii="Arial" w:hAnsi="Arial" w:cs="Arial"/>
          <w:i/>
        </w:rPr>
        <w:t>Psychological Review</w:t>
      </w:r>
      <w:r w:rsidR="00CC055F" w:rsidRPr="00F11795">
        <w:rPr>
          <w:rFonts w:ascii="Arial" w:hAnsi="Arial" w:cs="Arial"/>
        </w:rPr>
        <w:t xml:space="preserve">, </w:t>
      </w:r>
      <w:r w:rsidR="00CC055F" w:rsidRPr="00F11795">
        <w:rPr>
          <w:rFonts w:ascii="Arial" w:hAnsi="Arial" w:cs="Arial"/>
          <w:i/>
        </w:rPr>
        <w:t>96</w:t>
      </w:r>
      <w:r w:rsidRPr="00F11795">
        <w:rPr>
          <w:rFonts w:ascii="Arial" w:hAnsi="Arial" w:cs="Arial"/>
          <w:i/>
        </w:rPr>
        <w:t>(2),</w:t>
      </w:r>
      <w:r w:rsidRPr="00F11795">
        <w:rPr>
          <w:rFonts w:ascii="Arial" w:hAnsi="Arial" w:cs="Arial"/>
        </w:rPr>
        <w:t>358-372.</w:t>
      </w:r>
    </w:p>
    <w:p w:rsidR="00F15618" w:rsidRPr="00F11795" w:rsidRDefault="00F15618" w:rsidP="00D12CB7">
      <w:pPr>
        <w:spacing w:line="480" w:lineRule="auto"/>
        <w:ind w:left="567" w:hanging="567"/>
        <w:jc w:val="both"/>
        <w:rPr>
          <w:rFonts w:ascii="Arial" w:hAnsi="Arial" w:cs="Arial"/>
        </w:rPr>
      </w:pPr>
      <w:r w:rsidRPr="00F11795">
        <w:rPr>
          <w:rFonts w:ascii="Arial" w:hAnsi="Arial" w:cs="Arial"/>
        </w:rPr>
        <w:t>Ahmadpanah,M.,</w:t>
      </w:r>
      <w:r w:rsidR="00646644" w:rsidRPr="00F11795">
        <w:rPr>
          <w:rFonts w:ascii="Arial" w:hAnsi="Arial" w:cs="Arial"/>
        </w:rPr>
        <w:t xml:space="preserve"> </w:t>
      </w:r>
      <w:r w:rsidRPr="00F11795">
        <w:rPr>
          <w:rFonts w:ascii="Arial" w:hAnsi="Arial" w:cs="Arial"/>
        </w:rPr>
        <w:t>Astinsadaf,S., Akhondi,A., Haghighi</w:t>
      </w:r>
      <w:r w:rsidR="00CC055F" w:rsidRPr="00F11795">
        <w:rPr>
          <w:rFonts w:ascii="Arial" w:hAnsi="Arial" w:cs="Arial"/>
        </w:rPr>
        <w:t>,M., Bahmani,D.S.,</w:t>
      </w:r>
      <w:r w:rsidR="001E5BD3" w:rsidRPr="00F11795">
        <w:rPr>
          <w:rFonts w:ascii="Arial" w:hAnsi="Arial" w:cs="Arial"/>
        </w:rPr>
        <w:t xml:space="preserve"> </w:t>
      </w:r>
      <w:r w:rsidR="00CC055F" w:rsidRPr="00F11795">
        <w:rPr>
          <w:rFonts w:ascii="Arial" w:hAnsi="Arial" w:cs="Arial"/>
        </w:rPr>
        <w:t>Nazaribadie,M., Jahan</w:t>
      </w:r>
      <w:r w:rsidR="00562F22" w:rsidRPr="00F11795">
        <w:rPr>
          <w:rFonts w:ascii="Arial" w:hAnsi="Arial" w:cs="Arial"/>
        </w:rPr>
        <w:t xml:space="preserve">gard,L., Holsboer-Trachsler,E., </w:t>
      </w:r>
      <w:r w:rsidR="00CC055F" w:rsidRPr="00F11795">
        <w:rPr>
          <w:rFonts w:ascii="Arial" w:hAnsi="Arial" w:cs="Arial"/>
        </w:rPr>
        <w:t xml:space="preserve">Brand,S. (2017). </w:t>
      </w:r>
      <w:r w:rsidRPr="00F11795">
        <w:rPr>
          <w:rFonts w:ascii="Arial" w:hAnsi="Arial" w:cs="Arial"/>
        </w:rPr>
        <w:t xml:space="preserve">Early maladaptive schemas of emotional deprivation, social isolation, shame and abandonment are related to a history of suicide attempts among patients with major depressive disorders. </w:t>
      </w:r>
      <w:r w:rsidRPr="00F11795">
        <w:rPr>
          <w:rFonts w:ascii="Arial" w:hAnsi="Arial" w:cs="Arial"/>
          <w:i/>
        </w:rPr>
        <w:t>Comprehensive Psychiatry</w:t>
      </w:r>
      <w:r w:rsidR="00181751" w:rsidRPr="00F11795">
        <w:rPr>
          <w:rFonts w:ascii="Arial" w:hAnsi="Arial" w:cs="Arial"/>
          <w:i/>
        </w:rPr>
        <w:t>,</w:t>
      </w:r>
      <w:r w:rsidR="0045031C" w:rsidRPr="00F11795">
        <w:rPr>
          <w:rFonts w:ascii="Arial" w:hAnsi="Arial" w:cs="Arial"/>
          <w:i/>
        </w:rPr>
        <w:t>77</w:t>
      </w:r>
      <w:r w:rsidRPr="00F11795">
        <w:rPr>
          <w:rFonts w:ascii="Arial" w:hAnsi="Arial" w:cs="Arial"/>
        </w:rPr>
        <w:t>,71–79.</w:t>
      </w:r>
    </w:p>
    <w:p w:rsidR="00D273B4" w:rsidRPr="00F11795" w:rsidRDefault="00D273B4" w:rsidP="00D12CB7">
      <w:pPr>
        <w:spacing w:line="480" w:lineRule="auto"/>
        <w:ind w:left="567" w:hanging="567"/>
        <w:jc w:val="both"/>
        <w:rPr>
          <w:rFonts w:ascii="Arial" w:hAnsi="Arial" w:cs="Arial"/>
        </w:rPr>
      </w:pPr>
      <w:r w:rsidRPr="00F11795">
        <w:rPr>
          <w:rFonts w:ascii="Arial" w:hAnsi="Arial" w:cs="Arial"/>
        </w:rPr>
        <w:t xml:space="preserve">Ak, M., Özmenler, K.N., Bozkurt, A. (2006) Depresyon hastalarında belirti şiddeti ve umutsuzluğun intihar davranışı üzerindeki etkisi. </w:t>
      </w:r>
      <w:r w:rsidRPr="00F11795">
        <w:rPr>
          <w:rFonts w:ascii="Arial" w:hAnsi="Arial" w:cs="Arial"/>
          <w:i/>
        </w:rPr>
        <w:t>Kriz Dergisi,14 (3),</w:t>
      </w:r>
      <w:r w:rsidRPr="00F11795">
        <w:rPr>
          <w:rFonts w:ascii="Arial" w:hAnsi="Arial" w:cs="Arial"/>
        </w:rPr>
        <w:t>1-7.</w:t>
      </w:r>
    </w:p>
    <w:p w:rsidR="00F15618" w:rsidRPr="00F11795" w:rsidRDefault="00F15618" w:rsidP="00D12CB7">
      <w:pPr>
        <w:suppressAutoHyphens w:val="0"/>
        <w:spacing w:line="480" w:lineRule="auto"/>
        <w:ind w:left="567" w:hanging="567"/>
        <w:jc w:val="both"/>
        <w:rPr>
          <w:rFonts w:ascii="Arial" w:hAnsi="Arial" w:cs="Arial"/>
        </w:rPr>
      </w:pPr>
      <w:r w:rsidRPr="00F11795">
        <w:rPr>
          <w:rFonts w:ascii="Arial" w:hAnsi="Arial" w:cs="Arial"/>
          <w:i/>
        </w:rPr>
        <w:t>American Psikiyatri Birliği, Ruhsal Bozuklukların Tanısal ve Sayımsal Elkitabı, 5. Baskı (DSM-5)</w:t>
      </w:r>
      <w:r w:rsidR="00562F22" w:rsidRPr="00F11795">
        <w:rPr>
          <w:rFonts w:ascii="Arial" w:hAnsi="Arial" w:cs="Arial"/>
          <w:i/>
        </w:rPr>
        <w:t xml:space="preserve"> </w:t>
      </w:r>
      <w:r w:rsidRPr="00F11795">
        <w:rPr>
          <w:rFonts w:ascii="Arial" w:hAnsi="Arial" w:cs="Arial"/>
          <w:i/>
        </w:rPr>
        <w:t>Tanı</w:t>
      </w:r>
      <w:r w:rsidR="00582D61" w:rsidRPr="00F11795">
        <w:rPr>
          <w:rFonts w:ascii="Arial" w:hAnsi="Arial" w:cs="Arial"/>
          <w:i/>
        </w:rPr>
        <w:t xml:space="preserve"> Ölçütleri Başvuru Kitabı</w:t>
      </w:r>
      <w:r w:rsidR="00582D61" w:rsidRPr="00F11795">
        <w:rPr>
          <w:rFonts w:ascii="Arial" w:hAnsi="Arial" w:cs="Arial"/>
        </w:rPr>
        <w:t xml:space="preserve">.(2013). E. Köroğlu </w:t>
      </w:r>
      <w:r w:rsidR="00E555AE" w:rsidRPr="00F11795">
        <w:rPr>
          <w:rFonts w:ascii="Arial" w:hAnsi="Arial" w:cs="Arial"/>
        </w:rPr>
        <w:t>(</w:t>
      </w:r>
      <w:r w:rsidR="00562F22" w:rsidRPr="00F11795">
        <w:rPr>
          <w:rFonts w:ascii="Arial" w:hAnsi="Arial" w:cs="Arial"/>
        </w:rPr>
        <w:t>Ç</w:t>
      </w:r>
      <w:r w:rsidRPr="00F11795">
        <w:rPr>
          <w:rFonts w:ascii="Arial" w:hAnsi="Arial" w:cs="Arial"/>
        </w:rPr>
        <w:t>ev.</w:t>
      </w:r>
      <w:r w:rsidR="00E555AE" w:rsidRPr="00F11795">
        <w:rPr>
          <w:rFonts w:ascii="Arial" w:hAnsi="Arial" w:cs="Arial"/>
        </w:rPr>
        <w:t>)</w:t>
      </w:r>
      <w:r w:rsidR="00181751" w:rsidRPr="00F11795">
        <w:rPr>
          <w:rFonts w:ascii="Arial" w:hAnsi="Arial" w:cs="Arial"/>
        </w:rPr>
        <w:t xml:space="preserve">. </w:t>
      </w:r>
      <w:r w:rsidR="00582D61" w:rsidRPr="00F11795">
        <w:rPr>
          <w:rFonts w:ascii="Arial" w:hAnsi="Arial" w:cs="Arial"/>
        </w:rPr>
        <w:t>Ankara:HYB.</w:t>
      </w:r>
    </w:p>
    <w:p w:rsidR="00F15618" w:rsidRPr="00F11795" w:rsidRDefault="00562F22" w:rsidP="00D12CB7">
      <w:pPr>
        <w:suppressAutoHyphens w:val="0"/>
        <w:spacing w:line="480" w:lineRule="auto"/>
        <w:ind w:left="567" w:hanging="567"/>
        <w:jc w:val="both"/>
        <w:rPr>
          <w:rFonts w:ascii="Arial" w:hAnsi="Arial" w:cs="Arial"/>
        </w:rPr>
      </w:pPr>
      <w:r w:rsidRPr="00F11795">
        <w:rPr>
          <w:rFonts w:ascii="Arial" w:hAnsi="Arial" w:cs="Arial"/>
        </w:rPr>
        <w:t>Antypa,N., Van der Does, A. W.</w:t>
      </w:r>
      <w:r w:rsidR="00F15618" w:rsidRPr="00F11795">
        <w:rPr>
          <w:rFonts w:ascii="Arial" w:hAnsi="Arial" w:cs="Arial"/>
        </w:rPr>
        <w:t xml:space="preserve"> </w:t>
      </w:r>
      <w:r w:rsidRPr="00F11795">
        <w:rPr>
          <w:rFonts w:ascii="Arial" w:hAnsi="Arial" w:cs="Arial"/>
        </w:rPr>
        <w:t>ve</w:t>
      </w:r>
      <w:r w:rsidR="00F15618" w:rsidRPr="00F11795">
        <w:rPr>
          <w:rFonts w:ascii="Arial" w:hAnsi="Arial" w:cs="Arial"/>
        </w:rPr>
        <w:t xml:space="preserve"> Penninx, B. W. (2010). Cognitive reactivity: investigation of a potentially treatable marker of suicide risk in depression. </w:t>
      </w:r>
      <w:r w:rsidR="00F15618" w:rsidRPr="00F11795">
        <w:rPr>
          <w:rFonts w:ascii="Arial" w:hAnsi="Arial" w:cs="Arial"/>
          <w:i/>
        </w:rPr>
        <w:t xml:space="preserve">Journal of </w:t>
      </w:r>
      <w:r w:rsidR="00181751" w:rsidRPr="00F11795">
        <w:rPr>
          <w:rFonts w:ascii="Arial" w:hAnsi="Arial" w:cs="Arial"/>
          <w:i/>
        </w:rPr>
        <w:t>A</w:t>
      </w:r>
      <w:r w:rsidR="00F15618" w:rsidRPr="00F11795">
        <w:rPr>
          <w:rFonts w:ascii="Arial" w:hAnsi="Arial" w:cs="Arial"/>
          <w:i/>
        </w:rPr>
        <w:t xml:space="preserve">ffective </w:t>
      </w:r>
      <w:r w:rsidR="00181751" w:rsidRPr="00F11795">
        <w:rPr>
          <w:rFonts w:ascii="Arial" w:hAnsi="Arial" w:cs="Arial"/>
          <w:i/>
        </w:rPr>
        <w:t>D</w:t>
      </w:r>
      <w:r w:rsidR="00F15618" w:rsidRPr="00F11795">
        <w:rPr>
          <w:rFonts w:ascii="Arial" w:hAnsi="Arial" w:cs="Arial"/>
          <w:i/>
        </w:rPr>
        <w:t>isorders</w:t>
      </w:r>
      <w:r w:rsidR="00F15618" w:rsidRPr="00F11795">
        <w:rPr>
          <w:rFonts w:ascii="Arial" w:hAnsi="Arial" w:cs="Arial"/>
        </w:rPr>
        <w:t>, </w:t>
      </w:r>
      <w:r w:rsidR="00F15618" w:rsidRPr="00F11795">
        <w:rPr>
          <w:rFonts w:ascii="Arial" w:hAnsi="Arial" w:cs="Arial"/>
          <w:i/>
        </w:rPr>
        <w:t>122(1),</w:t>
      </w:r>
      <w:r w:rsidR="00F15618" w:rsidRPr="00F11795">
        <w:rPr>
          <w:rFonts w:ascii="Arial" w:hAnsi="Arial" w:cs="Arial"/>
        </w:rPr>
        <w:t xml:space="preserve"> 46-52.</w:t>
      </w:r>
    </w:p>
    <w:p w:rsidR="00E555AE" w:rsidRPr="00F11795" w:rsidRDefault="00181751" w:rsidP="00D12CB7">
      <w:pPr>
        <w:shd w:val="clear" w:color="auto" w:fill="FFFFFF"/>
        <w:spacing w:line="480" w:lineRule="auto"/>
        <w:ind w:left="567" w:hanging="567"/>
        <w:jc w:val="both"/>
        <w:rPr>
          <w:rFonts w:ascii="Arial" w:hAnsi="Arial" w:cs="Arial"/>
        </w:rPr>
      </w:pPr>
      <w:r w:rsidRPr="00F11795">
        <w:rPr>
          <w:rFonts w:ascii="Arial" w:hAnsi="Arial" w:cs="Arial"/>
        </w:rPr>
        <w:t>Atkinson, R.</w:t>
      </w:r>
      <w:r w:rsidR="00E555AE" w:rsidRPr="00F11795">
        <w:rPr>
          <w:rFonts w:ascii="Arial" w:hAnsi="Arial" w:cs="Arial"/>
        </w:rPr>
        <w:t>L., Atkinson, R</w:t>
      </w:r>
      <w:r w:rsidRPr="00F11795">
        <w:rPr>
          <w:rFonts w:ascii="Arial" w:hAnsi="Arial" w:cs="Arial"/>
        </w:rPr>
        <w:t>.C., Smith, E.E., Bem, D.</w:t>
      </w:r>
      <w:r w:rsidR="00562F22" w:rsidRPr="00F11795">
        <w:rPr>
          <w:rFonts w:ascii="Arial" w:hAnsi="Arial" w:cs="Arial"/>
        </w:rPr>
        <w:t>J.</w:t>
      </w:r>
      <w:r w:rsidR="00E555AE" w:rsidRPr="00F11795">
        <w:rPr>
          <w:rFonts w:ascii="Arial" w:hAnsi="Arial" w:cs="Arial"/>
        </w:rPr>
        <w:t xml:space="preserve"> </w:t>
      </w:r>
      <w:r w:rsidR="00562F22" w:rsidRPr="00F11795">
        <w:rPr>
          <w:rFonts w:ascii="Arial" w:hAnsi="Arial" w:cs="Arial"/>
        </w:rPr>
        <w:t>ve</w:t>
      </w:r>
      <w:r w:rsidR="00E555AE" w:rsidRPr="00F11795">
        <w:rPr>
          <w:rFonts w:ascii="Arial" w:hAnsi="Arial" w:cs="Arial"/>
        </w:rPr>
        <w:t xml:space="preserve"> Nolen-Hoeksema, S. (2002). </w:t>
      </w:r>
      <w:r w:rsidR="00E555AE" w:rsidRPr="00F11795">
        <w:rPr>
          <w:rFonts w:ascii="Arial" w:hAnsi="Arial" w:cs="Arial"/>
          <w:i/>
        </w:rPr>
        <w:t>Psikolojiye Giriş</w:t>
      </w:r>
      <w:r w:rsidRPr="00F11795">
        <w:rPr>
          <w:rFonts w:ascii="Arial" w:hAnsi="Arial" w:cs="Arial"/>
          <w:i/>
        </w:rPr>
        <w:t xml:space="preserve"> </w:t>
      </w:r>
      <w:r w:rsidR="00E555AE" w:rsidRPr="00F11795">
        <w:rPr>
          <w:rFonts w:ascii="Arial" w:hAnsi="Arial" w:cs="Arial"/>
          <w:i/>
        </w:rPr>
        <w:t xml:space="preserve">(Hilgard’s Introduction to Psychology).  </w:t>
      </w:r>
      <w:r w:rsidR="00E555AE" w:rsidRPr="00F11795">
        <w:rPr>
          <w:rFonts w:ascii="Arial" w:hAnsi="Arial" w:cs="Arial"/>
        </w:rPr>
        <w:t>Y. Alagon</w:t>
      </w:r>
      <w:r w:rsidR="00562F22" w:rsidRPr="00F11795">
        <w:rPr>
          <w:rFonts w:ascii="Arial" w:hAnsi="Arial" w:cs="Arial"/>
        </w:rPr>
        <w:t xml:space="preserve"> (Ç</w:t>
      </w:r>
      <w:r w:rsidR="00507371" w:rsidRPr="00F11795">
        <w:rPr>
          <w:rFonts w:ascii="Arial" w:hAnsi="Arial" w:cs="Arial"/>
        </w:rPr>
        <w:t>ev.).</w:t>
      </w:r>
      <w:r w:rsidRPr="00F11795">
        <w:rPr>
          <w:rFonts w:ascii="Arial" w:hAnsi="Arial" w:cs="Arial"/>
        </w:rPr>
        <w:t xml:space="preserve"> Ankara:</w:t>
      </w:r>
      <w:r w:rsidR="00E555AE" w:rsidRPr="00F11795">
        <w:rPr>
          <w:rFonts w:ascii="Arial" w:hAnsi="Arial" w:cs="Arial"/>
        </w:rPr>
        <w:t>Arkadaş Yayınları.</w:t>
      </w:r>
    </w:p>
    <w:p w:rsidR="00F15618" w:rsidRPr="00F11795" w:rsidRDefault="00F15618" w:rsidP="00D12CB7">
      <w:pPr>
        <w:suppressAutoHyphens w:val="0"/>
        <w:spacing w:line="480" w:lineRule="auto"/>
        <w:ind w:left="567" w:hanging="567"/>
        <w:jc w:val="both"/>
        <w:rPr>
          <w:rFonts w:ascii="Arial" w:hAnsi="Arial" w:cs="Arial"/>
        </w:rPr>
      </w:pPr>
      <w:r w:rsidRPr="00F11795">
        <w:rPr>
          <w:rFonts w:ascii="Arial" w:hAnsi="Arial" w:cs="Arial"/>
        </w:rPr>
        <w:t>Atlı, Z. (2007)</w:t>
      </w:r>
      <w:r w:rsidR="003E52B4" w:rsidRPr="00F11795">
        <w:rPr>
          <w:rFonts w:ascii="Arial" w:hAnsi="Arial" w:cs="Arial"/>
        </w:rPr>
        <w:t>.</w:t>
      </w:r>
      <w:r w:rsidRPr="00F11795">
        <w:rPr>
          <w:rFonts w:ascii="Arial" w:hAnsi="Arial" w:cs="Arial"/>
          <w:i/>
        </w:rPr>
        <w:t>İntihar Olasılığı Ölçeği’nin klinik örneklemdeki geçerlik ve güvenirlik çalışması.</w:t>
      </w:r>
      <w:r w:rsidR="00540F1F" w:rsidRPr="00F11795">
        <w:rPr>
          <w:rFonts w:ascii="Arial" w:hAnsi="Arial" w:cs="Arial"/>
        </w:rPr>
        <w:t xml:space="preserve"> Adnan </w:t>
      </w:r>
      <w:r w:rsidRPr="00F11795">
        <w:rPr>
          <w:rFonts w:ascii="Arial" w:hAnsi="Arial" w:cs="Arial"/>
        </w:rPr>
        <w:t>Menderes Üniversitesi,</w:t>
      </w:r>
      <w:r w:rsidR="00E46000" w:rsidRPr="00F11795">
        <w:rPr>
          <w:rFonts w:ascii="Arial" w:hAnsi="Arial" w:cs="Arial"/>
        </w:rPr>
        <w:t xml:space="preserve"> Psikoloji Anabilim Dalı.</w:t>
      </w:r>
      <w:r w:rsidR="00646644" w:rsidRPr="00F11795">
        <w:rPr>
          <w:rFonts w:ascii="Arial" w:hAnsi="Arial" w:cs="Arial"/>
        </w:rPr>
        <w:t xml:space="preserve"> </w:t>
      </w:r>
      <w:r w:rsidR="00B25130" w:rsidRPr="00F11795">
        <w:rPr>
          <w:rFonts w:ascii="Arial" w:hAnsi="Arial" w:cs="Arial"/>
        </w:rPr>
        <w:t>Yayın</w:t>
      </w:r>
      <w:r w:rsidR="00E46000" w:rsidRPr="00F11795">
        <w:rPr>
          <w:rFonts w:ascii="Arial" w:hAnsi="Arial" w:cs="Arial"/>
        </w:rPr>
        <w:t>lanmamış Yüksek Lisans Tezi.</w:t>
      </w:r>
    </w:p>
    <w:p w:rsidR="00F15618" w:rsidRPr="00F11795" w:rsidRDefault="00562F22" w:rsidP="00D12CB7">
      <w:pPr>
        <w:suppressAutoHyphens w:val="0"/>
        <w:spacing w:line="480" w:lineRule="auto"/>
        <w:ind w:left="567" w:hanging="567"/>
        <w:jc w:val="both"/>
        <w:rPr>
          <w:rFonts w:ascii="Arial" w:hAnsi="Arial" w:cs="Arial"/>
        </w:rPr>
      </w:pPr>
      <w:r w:rsidRPr="00F11795">
        <w:rPr>
          <w:rFonts w:ascii="Arial" w:hAnsi="Arial" w:cs="Arial"/>
        </w:rPr>
        <w:lastRenderedPageBreak/>
        <w:t>Atlı, Z., Eskin, M. ve</w:t>
      </w:r>
      <w:r w:rsidR="00F15618" w:rsidRPr="00F11795">
        <w:rPr>
          <w:rFonts w:ascii="Arial" w:hAnsi="Arial" w:cs="Arial"/>
        </w:rPr>
        <w:t xml:space="preserve"> Dereboy, Ç. (2009)</w:t>
      </w:r>
      <w:r w:rsidR="00454D3D" w:rsidRPr="00F11795">
        <w:rPr>
          <w:rFonts w:ascii="Arial" w:hAnsi="Arial" w:cs="Arial"/>
        </w:rPr>
        <w:t>.</w:t>
      </w:r>
      <w:r w:rsidR="00181751" w:rsidRPr="00F11795">
        <w:rPr>
          <w:rFonts w:ascii="Arial" w:hAnsi="Arial" w:cs="Arial"/>
        </w:rPr>
        <w:t xml:space="preserve"> </w:t>
      </w:r>
      <w:r w:rsidR="00F15618" w:rsidRPr="00F11795">
        <w:rPr>
          <w:rFonts w:ascii="Arial" w:hAnsi="Arial" w:cs="Arial"/>
        </w:rPr>
        <w:t xml:space="preserve">İntihar </w:t>
      </w:r>
      <w:r w:rsidR="00540F1F" w:rsidRPr="00F11795">
        <w:rPr>
          <w:rFonts w:ascii="Arial" w:hAnsi="Arial" w:cs="Arial"/>
        </w:rPr>
        <w:t>olasılığı ö</w:t>
      </w:r>
      <w:r w:rsidR="00F15618" w:rsidRPr="00F11795">
        <w:rPr>
          <w:rFonts w:ascii="Arial" w:hAnsi="Arial" w:cs="Arial"/>
        </w:rPr>
        <w:t>lçeği’nin klinik örneklemde geçerlik ve güvenirliği.</w:t>
      </w:r>
      <w:r w:rsidR="00646644" w:rsidRPr="00F11795">
        <w:rPr>
          <w:rFonts w:ascii="Arial" w:hAnsi="Arial" w:cs="Arial"/>
        </w:rPr>
        <w:t xml:space="preserve"> </w:t>
      </w:r>
      <w:r w:rsidR="00F15618" w:rsidRPr="00F11795">
        <w:rPr>
          <w:rFonts w:ascii="Arial" w:hAnsi="Arial" w:cs="Arial"/>
          <w:i/>
        </w:rPr>
        <w:t>Klinik Psikiyatri,12,</w:t>
      </w:r>
      <w:r w:rsidR="00F15618" w:rsidRPr="00F11795">
        <w:rPr>
          <w:rFonts w:ascii="Arial" w:hAnsi="Arial" w:cs="Arial"/>
        </w:rPr>
        <w:t>111-124.</w:t>
      </w:r>
    </w:p>
    <w:p w:rsidR="00F15618" w:rsidRPr="00F11795" w:rsidRDefault="00562F22" w:rsidP="00D12CB7">
      <w:pPr>
        <w:suppressAutoHyphens w:val="0"/>
        <w:spacing w:line="480" w:lineRule="auto"/>
        <w:ind w:left="567" w:hanging="567"/>
        <w:jc w:val="both"/>
        <w:rPr>
          <w:rFonts w:ascii="Arial" w:hAnsi="Arial" w:cs="Arial"/>
        </w:rPr>
      </w:pPr>
      <w:r w:rsidRPr="00F11795">
        <w:rPr>
          <w:rFonts w:ascii="Arial" w:hAnsi="Arial" w:cs="Arial"/>
        </w:rPr>
        <w:t>Aydemir, Ç., Temiz, H. ve</w:t>
      </w:r>
      <w:r w:rsidR="00F15618" w:rsidRPr="00F11795">
        <w:rPr>
          <w:rFonts w:ascii="Arial" w:hAnsi="Arial" w:cs="Arial"/>
        </w:rPr>
        <w:t xml:space="preserve"> Göka, E. (2002). Majör depresyon ve özkıyımda kognitif ve emosyonel faktörler. </w:t>
      </w:r>
      <w:r w:rsidR="00F15618" w:rsidRPr="00F11795">
        <w:rPr>
          <w:rFonts w:ascii="Arial" w:hAnsi="Arial" w:cs="Arial"/>
          <w:i/>
          <w:iCs/>
        </w:rPr>
        <w:t>Türk Psikiyatri Dergisi</w:t>
      </w:r>
      <w:r w:rsidR="00F15618" w:rsidRPr="00F11795">
        <w:rPr>
          <w:rFonts w:ascii="Arial" w:hAnsi="Arial" w:cs="Arial"/>
        </w:rPr>
        <w:t xml:space="preserve">, </w:t>
      </w:r>
      <w:r w:rsidR="00F15618" w:rsidRPr="00F11795">
        <w:rPr>
          <w:rFonts w:ascii="Arial" w:hAnsi="Arial" w:cs="Arial"/>
          <w:i/>
          <w:iCs/>
        </w:rPr>
        <w:t xml:space="preserve">13(1), </w:t>
      </w:r>
      <w:r w:rsidR="00F15618" w:rsidRPr="00F11795">
        <w:rPr>
          <w:rFonts w:ascii="Arial" w:hAnsi="Arial" w:cs="Arial"/>
        </w:rPr>
        <w:t>33-39.</w:t>
      </w:r>
    </w:p>
    <w:p w:rsidR="00F15618" w:rsidRPr="00F11795" w:rsidRDefault="00F15618" w:rsidP="00D12CB7">
      <w:pPr>
        <w:shd w:val="clear" w:color="auto" w:fill="FFFFFF"/>
        <w:suppressAutoHyphens w:val="0"/>
        <w:spacing w:line="480" w:lineRule="auto"/>
        <w:ind w:left="567" w:hanging="567"/>
        <w:jc w:val="both"/>
        <w:rPr>
          <w:rFonts w:ascii="Arial" w:hAnsi="Arial" w:cs="Arial"/>
        </w:rPr>
      </w:pPr>
      <w:r w:rsidRPr="00F11795">
        <w:rPr>
          <w:rFonts w:ascii="Arial" w:hAnsi="Arial" w:cs="Arial"/>
        </w:rPr>
        <w:t xml:space="preserve">Barth,J., Munder,T., Gerger,H., Nuesch,E., Trelle,S., Znoj, H. Jüni,P. </w:t>
      </w:r>
      <w:r w:rsidR="00562F22" w:rsidRPr="00F11795">
        <w:rPr>
          <w:rFonts w:ascii="Arial" w:hAnsi="Arial" w:cs="Arial"/>
        </w:rPr>
        <w:t>ve</w:t>
      </w:r>
      <w:r w:rsidRPr="00F11795">
        <w:rPr>
          <w:rFonts w:ascii="Arial" w:hAnsi="Arial" w:cs="Arial"/>
        </w:rPr>
        <w:t xml:space="preserve"> Cuijpers, P. (2013)</w:t>
      </w:r>
      <w:r w:rsidR="00454D3D" w:rsidRPr="00F11795">
        <w:rPr>
          <w:rFonts w:ascii="Arial" w:hAnsi="Arial" w:cs="Arial"/>
        </w:rPr>
        <w:t>.</w:t>
      </w:r>
      <w:r w:rsidR="001C2858" w:rsidRPr="00F11795">
        <w:rPr>
          <w:rFonts w:ascii="Arial" w:hAnsi="Arial" w:cs="Arial"/>
        </w:rPr>
        <w:t xml:space="preserve"> </w:t>
      </w:r>
      <w:r w:rsidRPr="00F11795">
        <w:rPr>
          <w:rFonts w:ascii="Arial" w:hAnsi="Arial" w:cs="Arial"/>
        </w:rPr>
        <w:t>Comparative efficacy of seven psychotherapeutic intervention</w:t>
      </w:r>
      <w:r w:rsidR="001C2858" w:rsidRPr="00F11795">
        <w:rPr>
          <w:rFonts w:ascii="Arial" w:hAnsi="Arial" w:cs="Arial"/>
        </w:rPr>
        <w:t xml:space="preserve">s for patients with depression: </w:t>
      </w:r>
      <w:r w:rsidRPr="00F11795">
        <w:rPr>
          <w:rFonts w:ascii="Arial" w:hAnsi="Arial" w:cs="Arial"/>
        </w:rPr>
        <w:t>A network meta-analysis.</w:t>
      </w:r>
      <w:r w:rsidR="00540F1F" w:rsidRPr="00F11795">
        <w:rPr>
          <w:rFonts w:ascii="Arial" w:hAnsi="Arial" w:cs="Arial"/>
        </w:rPr>
        <w:t xml:space="preserve"> </w:t>
      </w:r>
      <w:r w:rsidRPr="00F11795">
        <w:rPr>
          <w:rFonts w:ascii="Arial" w:hAnsi="Arial" w:cs="Arial"/>
          <w:i/>
        </w:rPr>
        <w:t>PLOS Medicine</w:t>
      </w:r>
      <w:r w:rsidRPr="00F11795">
        <w:rPr>
          <w:rFonts w:ascii="Arial" w:hAnsi="Arial" w:cs="Arial"/>
        </w:rPr>
        <w:t>,</w:t>
      </w:r>
      <w:r w:rsidRPr="00F11795">
        <w:rPr>
          <w:rFonts w:ascii="Arial" w:hAnsi="Arial" w:cs="Arial"/>
          <w:i/>
        </w:rPr>
        <w:t>10(5),</w:t>
      </w:r>
      <w:r w:rsidRPr="00F11795">
        <w:rPr>
          <w:rFonts w:ascii="Arial" w:hAnsi="Arial" w:cs="Arial"/>
        </w:rPr>
        <w:t>1-</w:t>
      </w:r>
      <w:r w:rsidR="001C2858" w:rsidRPr="00F11795">
        <w:rPr>
          <w:rFonts w:ascii="Arial" w:hAnsi="Arial" w:cs="Arial"/>
        </w:rPr>
        <w:t>1</w:t>
      </w:r>
      <w:r w:rsidRPr="00F11795">
        <w:rPr>
          <w:rFonts w:ascii="Arial" w:hAnsi="Arial" w:cs="Arial"/>
        </w:rPr>
        <w:t>7.</w:t>
      </w:r>
    </w:p>
    <w:p w:rsidR="00F15618" w:rsidRPr="00F11795" w:rsidRDefault="00181751" w:rsidP="00D12CB7">
      <w:pPr>
        <w:shd w:val="clear" w:color="auto" w:fill="FFFFFF"/>
        <w:suppressAutoHyphens w:val="0"/>
        <w:spacing w:line="480" w:lineRule="auto"/>
        <w:ind w:left="567" w:hanging="567"/>
        <w:jc w:val="both"/>
        <w:rPr>
          <w:rFonts w:ascii="Arial" w:hAnsi="Arial" w:cs="Arial"/>
        </w:rPr>
      </w:pPr>
      <w:r w:rsidRPr="00F11795">
        <w:rPr>
          <w:rFonts w:ascii="Arial" w:hAnsi="Arial" w:cs="Arial"/>
        </w:rPr>
        <w:t xml:space="preserve">Başoğul, C. </w:t>
      </w:r>
      <w:r w:rsidR="00562F22" w:rsidRPr="00F11795">
        <w:rPr>
          <w:rFonts w:ascii="Arial" w:hAnsi="Arial" w:cs="Arial"/>
        </w:rPr>
        <w:t>ve</w:t>
      </w:r>
      <w:r w:rsidR="00F15618" w:rsidRPr="00F11795">
        <w:rPr>
          <w:rFonts w:ascii="Arial" w:hAnsi="Arial" w:cs="Arial"/>
        </w:rPr>
        <w:t xml:space="preserve"> Buldukoğlu, K. (2015). Depresif bozukluklarda psikososyal girişimler. </w:t>
      </w:r>
      <w:r w:rsidR="00F15618" w:rsidRPr="00F11795">
        <w:rPr>
          <w:rFonts w:ascii="Arial" w:hAnsi="Arial" w:cs="Arial"/>
          <w:i/>
        </w:rPr>
        <w:t>Psikiyatride Güncel Yaklaşımlar</w:t>
      </w:r>
      <w:r w:rsidR="00F15618" w:rsidRPr="00F11795">
        <w:rPr>
          <w:rFonts w:ascii="Arial" w:hAnsi="Arial" w:cs="Arial"/>
        </w:rPr>
        <w:t>, </w:t>
      </w:r>
      <w:r w:rsidR="00F15618" w:rsidRPr="00F11795">
        <w:rPr>
          <w:rFonts w:ascii="Arial" w:hAnsi="Arial" w:cs="Arial"/>
          <w:i/>
        </w:rPr>
        <w:t>7(1),</w:t>
      </w:r>
      <w:r w:rsidR="00F15618" w:rsidRPr="00F11795">
        <w:rPr>
          <w:rFonts w:ascii="Arial" w:hAnsi="Arial" w:cs="Arial"/>
        </w:rPr>
        <w:t xml:space="preserve"> 1-15.</w:t>
      </w:r>
    </w:p>
    <w:p w:rsidR="00F15618" w:rsidRPr="00F11795" w:rsidRDefault="00F15618" w:rsidP="00D12CB7">
      <w:pPr>
        <w:shd w:val="clear" w:color="auto" w:fill="FFFFFF"/>
        <w:spacing w:line="480" w:lineRule="auto"/>
        <w:ind w:left="567" w:hanging="567"/>
        <w:jc w:val="both"/>
        <w:rPr>
          <w:rFonts w:ascii="Arial" w:hAnsi="Arial" w:cs="Arial"/>
        </w:rPr>
      </w:pPr>
      <w:r w:rsidRPr="00F11795">
        <w:rPr>
          <w:rFonts w:ascii="Arial" w:hAnsi="Arial" w:cs="Arial"/>
        </w:rPr>
        <w:t>Batıgün, A.D. (2001)</w:t>
      </w:r>
      <w:r w:rsidR="00454D3D" w:rsidRPr="00F11795">
        <w:rPr>
          <w:rFonts w:ascii="Arial" w:hAnsi="Arial" w:cs="Arial"/>
        </w:rPr>
        <w:t>.</w:t>
      </w:r>
      <w:r w:rsidRPr="00F11795">
        <w:rPr>
          <w:rFonts w:ascii="Arial" w:hAnsi="Arial" w:cs="Arial"/>
        </w:rPr>
        <w:t xml:space="preserve"> Depresyonda </w:t>
      </w:r>
      <w:r w:rsidR="00C468EF" w:rsidRPr="00F11795">
        <w:rPr>
          <w:rFonts w:ascii="Arial" w:hAnsi="Arial" w:cs="Arial"/>
        </w:rPr>
        <w:t>bilişsel-davranışçı terapiler</w:t>
      </w:r>
      <w:r w:rsidRPr="00F11795">
        <w:rPr>
          <w:rFonts w:ascii="Arial" w:hAnsi="Arial" w:cs="Arial"/>
        </w:rPr>
        <w:t>.</w:t>
      </w:r>
      <w:r w:rsidRPr="00F11795">
        <w:rPr>
          <w:rFonts w:ascii="Arial" w:hAnsi="Arial" w:cs="Arial"/>
          <w:i/>
        </w:rPr>
        <w:t xml:space="preserve"> Türk Psikoloji Bülteni, 20,</w:t>
      </w:r>
      <w:r w:rsidRPr="00F11795">
        <w:rPr>
          <w:rFonts w:ascii="Arial" w:hAnsi="Arial" w:cs="Arial"/>
        </w:rPr>
        <w:t>16-29.</w:t>
      </w:r>
    </w:p>
    <w:p w:rsidR="00F15618" w:rsidRPr="00F11795" w:rsidRDefault="00F15618" w:rsidP="00D12CB7">
      <w:pPr>
        <w:spacing w:line="480" w:lineRule="auto"/>
        <w:ind w:left="567" w:hanging="567"/>
        <w:jc w:val="both"/>
        <w:rPr>
          <w:rFonts w:ascii="Arial" w:hAnsi="Arial" w:cs="Arial"/>
        </w:rPr>
      </w:pPr>
      <w:r w:rsidRPr="00F11795">
        <w:rPr>
          <w:rFonts w:ascii="Arial" w:hAnsi="Arial" w:cs="Arial"/>
        </w:rPr>
        <w:t>Baumeister, RF. (1990)</w:t>
      </w:r>
      <w:r w:rsidR="00454D3D" w:rsidRPr="00F11795">
        <w:rPr>
          <w:rFonts w:ascii="Arial" w:hAnsi="Arial" w:cs="Arial"/>
        </w:rPr>
        <w:t>.</w:t>
      </w:r>
      <w:r w:rsidRPr="00F11795">
        <w:rPr>
          <w:rFonts w:ascii="Arial" w:hAnsi="Arial" w:cs="Arial"/>
        </w:rPr>
        <w:t xml:space="preserve"> Suicide as escape form self. </w:t>
      </w:r>
      <w:r w:rsidRPr="00F11795">
        <w:rPr>
          <w:rFonts w:ascii="Arial" w:hAnsi="Arial" w:cs="Arial"/>
          <w:i/>
        </w:rPr>
        <w:t>Psychological Review</w:t>
      </w:r>
      <w:r w:rsidRPr="00F11795">
        <w:rPr>
          <w:rFonts w:ascii="Arial" w:hAnsi="Arial" w:cs="Arial"/>
        </w:rPr>
        <w:t xml:space="preserve">, </w:t>
      </w:r>
      <w:r w:rsidR="00007D05" w:rsidRPr="00F11795">
        <w:rPr>
          <w:rFonts w:ascii="Arial" w:hAnsi="Arial" w:cs="Arial"/>
          <w:i/>
        </w:rPr>
        <w:t>9</w:t>
      </w:r>
      <w:r w:rsidRPr="00F11795">
        <w:rPr>
          <w:rFonts w:ascii="Arial" w:hAnsi="Arial" w:cs="Arial"/>
          <w:i/>
        </w:rPr>
        <w:t xml:space="preserve"> (1),</w:t>
      </w:r>
      <w:r w:rsidRPr="00F11795">
        <w:rPr>
          <w:rFonts w:ascii="Arial" w:hAnsi="Arial" w:cs="Arial"/>
        </w:rPr>
        <w:t>90-113.</w:t>
      </w:r>
    </w:p>
    <w:p w:rsidR="00F15618" w:rsidRPr="00F11795" w:rsidRDefault="00F15618" w:rsidP="00D12CB7">
      <w:pPr>
        <w:shd w:val="clear" w:color="auto" w:fill="FFFFFF"/>
        <w:spacing w:line="480" w:lineRule="auto"/>
        <w:ind w:left="567" w:hanging="567"/>
        <w:jc w:val="both"/>
        <w:rPr>
          <w:rFonts w:ascii="Arial" w:hAnsi="Arial" w:cs="Arial"/>
          <w:bCs/>
        </w:rPr>
      </w:pPr>
      <w:r w:rsidRPr="00F11795">
        <w:rPr>
          <w:rFonts w:ascii="Arial" w:hAnsi="Arial" w:cs="Arial"/>
        </w:rPr>
        <w:t>Bay, A. (2003)</w:t>
      </w:r>
      <w:r w:rsidR="00454D3D" w:rsidRPr="00F11795">
        <w:rPr>
          <w:rFonts w:ascii="Arial" w:hAnsi="Arial" w:cs="Arial"/>
        </w:rPr>
        <w:t>.</w:t>
      </w:r>
      <w:r w:rsidRPr="00F11795">
        <w:rPr>
          <w:rFonts w:ascii="Arial" w:hAnsi="Arial" w:cs="Arial"/>
        </w:rPr>
        <w:t xml:space="preserve"> Bilişsel-davranışçı terapilerin tarihi. </w:t>
      </w:r>
      <w:r w:rsidRPr="00F11795">
        <w:rPr>
          <w:rFonts w:ascii="Arial" w:hAnsi="Arial" w:cs="Arial"/>
          <w:bCs/>
          <w:i/>
        </w:rPr>
        <w:t>3P Dergisi,11</w:t>
      </w:r>
      <w:r w:rsidRPr="00F11795">
        <w:rPr>
          <w:rFonts w:ascii="Arial" w:hAnsi="Arial" w:cs="Arial"/>
        </w:rPr>
        <w:t>(Ek.2),</w:t>
      </w:r>
      <w:r w:rsidR="003341A9" w:rsidRPr="00F11795">
        <w:rPr>
          <w:rFonts w:ascii="Arial" w:hAnsi="Arial" w:cs="Arial"/>
        </w:rPr>
        <w:t xml:space="preserve"> </w:t>
      </w:r>
      <w:r w:rsidRPr="00F11795">
        <w:rPr>
          <w:rFonts w:ascii="Arial" w:hAnsi="Arial" w:cs="Arial"/>
        </w:rPr>
        <w:t>5-8.</w:t>
      </w:r>
    </w:p>
    <w:p w:rsidR="00F15618" w:rsidRPr="00F11795" w:rsidRDefault="00F15618" w:rsidP="00D12CB7">
      <w:pPr>
        <w:spacing w:line="480" w:lineRule="auto"/>
        <w:ind w:left="567" w:hanging="567"/>
        <w:jc w:val="both"/>
        <w:rPr>
          <w:rFonts w:ascii="Arial" w:hAnsi="Arial" w:cs="Arial"/>
        </w:rPr>
      </w:pPr>
      <w:r w:rsidRPr="00F11795">
        <w:rPr>
          <w:rFonts w:ascii="Arial" w:hAnsi="Arial" w:cs="Arial"/>
          <w:bCs/>
        </w:rPr>
        <w:t>Beck, A.T. (1967)</w:t>
      </w:r>
      <w:r w:rsidR="00454D3D" w:rsidRPr="00F11795">
        <w:rPr>
          <w:rFonts w:ascii="Arial" w:hAnsi="Arial" w:cs="Arial"/>
          <w:bCs/>
        </w:rPr>
        <w:t>.</w:t>
      </w:r>
      <w:r w:rsidR="003341A9" w:rsidRPr="00F11795">
        <w:rPr>
          <w:rFonts w:ascii="Arial" w:hAnsi="Arial" w:cs="Arial"/>
          <w:bCs/>
        </w:rPr>
        <w:t xml:space="preserve"> </w:t>
      </w:r>
      <w:r w:rsidRPr="00F11795">
        <w:rPr>
          <w:rFonts w:ascii="Arial" w:hAnsi="Arial" w:cs="Arial"/>
          <w:bCs/>
          <w:i/>
        </w:rPr>
        <w:t>Depression:</w:t>
      </w:r>
      <w:r w:rsidR="00646644" w:rsidRPr="00F11795">
        <w:rPr>
          <w:rFonts w:ascii="Arial" w:hAnsi="Arial" w:cs="Arial"/>
          <w:bCs/>
          <w:i/>
        </w:rPr>
        <w:t xml:space="preserve"> </w:t>
      </w:r>
      <w:r w:rsidRPr="00F11795">
        <w:rPr>
          <w:rFonts w:ascii="Arial" w:hAnsi="Arial" w:cs="Arial"/>
          <w:bCs/>
          <w:i/>
        </w:rPr>
        <w:t>Clinical, Experimental and Theoretical Aspects</w:t>
      </w:r>
      <w:r w:rsidRPr="00F11795">
        <w:rPr>
          <w:rFonts w:ascii="Arial" w:hAnsi="Arial" w:cs="Arial"/>
          <w:bCs/>
        </w:rPr>
        <w:t xml:space="preserve">. New York: Harper </w:t>
      </w:r>
      <w:r w:rsidR="00562F22" w:rsidRPr="00F11795">
        <w:rPr>
          <w:rFonts w:ascii="Arial" w:hAnsi="Arial" w:cs="Arial"/>
          <w:bCs/>
        </w:rPr>
        <w:t>ve</w:t>
      </w:r>
      <w:r w:rsidR="00181751" w:rsidRPr="00F11795">
        <w:rPr>
          <w:rFonts w:ascii="Arial" w:hAnsi="Arial" w:cs="Arial"/>
          <w:bCs/>
        </w:rPr>
        <w:t xml:space="preserve"> </w:t>
      </w:r>
      <w:r w:rsidRPr="00F11795">
        <w:rPr>
          <w:rFonts w:ascii="Arial" w:hAnsi="Arial" w:cs="Arial"/>
          <w:bCs/>
        </w:rPr>
        <w:t>Row, Publishers.</w:t>
      </w:r>
    </w:p>
    <w:p w:rsidR="002A19CF" w:rsidRPr="00F11795" w:rsidRDefault="002A19CF" w:rsidP="00D12CB7">
      <w:pPr>
        <w:spacing w:line="480" w:lineRule="auto"/>
        <w:ind w:left="567" w:hanging="567"/>
        <w:jc w:val="both"/>
        <w:rPr>
          <w:rFonts w:ascii="Arial" w:hAnsi="Arial" w:cs="Arial"/>
          <w:bCs/>
        </w:rPr>
      </w:pPr>
      <w:r w:rsidRPr="00F11795">
        <w:rPr>
          <w:rFonts w:ascii="Arial" w:hAnsi="Arial" w:cs="Arial"/>
          <w:bCs/>
        </w:rPr>
        <w:t>Beck, A.T. (1991)</w:t>
      </w:r>
      <w:r w:rsidR="00454D3D" w:rsidRPr="00F11795">
        <w:rPr>
          <w:rFonts w:ascii="Arial" w:hAnsi="Arial" w:cs="Arial"/>
          <w:bCs/>
        </w:rPr>
        <w:t>.</w:t>
      </w:r>
      <w:r w:rsidRPr="00F11795">
        <w:rPr>
          <w:rFonts w:ascii="Arial" w:hAnsi="Arial" w:cs="Arial"/>
          <w:bCs/>
        </w:rPr>
        <w:t xml:space="preserve"> Cognitive </w:t>
      </w:r>
      <w:r w:rsidR="00C468EF" w:rsidRPr="00F11795">
        <w:rPr>
          <w:rFonts w:ascii="Arial" w:hAnsi="Arial" w:cs="Arial"/>
          <w:bCs/>
        </w:rPr>
        <w:t>therapy:</w:t>
      </w:r>
      <w:r w:rsidRPr="00F11795">
        <w:rPr>
          <w:rFonts w:ascii="Arial" w:hAnsi="Arial" w:cs="Arial"/>
          <w:bCs/>
        </w:rPr>
        <w:t xml:space="preserve"> A 30-</w:t>
      </w:r>
      <w:r w:rsidR="00C468EF" w:rsidRPr="00F11795">
        <w:rPr>
          <w:rFonts w:ascii="Arial" w:hAnsi="Arial" w:cs="Arial"/>
          <w:bCs/>
        </w:rPr>
        <w:t>year r</w:t>
      </w:r>
      <w:r w:rsidRPr="00F11795">
        <w:rPr>
          <w:rFonts w:ascii="Arial" w:hAnsi="Arial" w:cs="Arial"/>
          <w:bCs/>
        </w:rPr>
        <w:t xml:space="preserve">etrospective. </w:t>
      </w:r>
      <w:r w:rsidRPr="00F11795">
        <w:rPr>
          <w:rFonts w:ascii="Arial" w:hAnsi="Arial" w:cs="Arial"/>
          <w:bCs/>
          <w:i/>
        </w:rPr>
        <w:t>American Psychologist</w:t>
      </w:r>
      <w:r w:rsidRPr="00F11795">
        <w:rPr>
          <w:rFonts w:ascii="Arial" w:hAnsi="Arial" w:cs="Arial"/>
          <w:bCs/>
        </w:rPr>
        <w:t xml:space="preserve">, </w:t>
      </w:r>
      <w:r w:rsidRPr="00F11795">
        <w:rPr>
          <w:rFonts w:ascii="Arial" w:hAnsi="Arial" w:cs="Arial"/>
          <w:bCs/>
          <w:i/>
        </w:rPr>
        <w:t>46(4),</w:t>
      </w:r>
      <w:r w:rsidRPr="00F11795">
        <w:rPr>
          <w:rFonts w:ascii="Arial" w:hAnsi="Arial" w:cs="Arial"/>
          <w:bCs/>
        </w:rPr>
        <w:t xml:space="preserve"> 368-375.</w:t>
      </w:r>
    </w:p>
    <w:p w:rsidR="002A19CF" w:rsidRPr="00F11795" w:rsidRDefault="002A19CF" w:rsidP="00D12CB7">
      <w:pPr>
        <w:spacing w:line="480" w:lineRule="auto"/>
        <w:ind w:left="567" w:hanging="567"/>
        <w:jc w:val="both"/>
        <w:rPr>
          <w:rFonts w:ascii="Arial" w:hAnsi="Arial" w:cs="Arial"/>
        </w:rPr>
      </w:pPr>
      <w:r w:rsidRPr="00F11795">
        <w:rPr>
          <w:rFonts w:ascii="Arial" w:hAnsi="Arial" w:cs="Arial"/>
          <w:bCs/>
        </w:rPr>
        <w:t>Beck, A.T. (2005)</w:t>
      </w:r>
      <w:r w:rsidR="00454D3D" w:rsidRPr="00F11795">
        <w:rPr>
          <w:rFonts w:ascii="Arial" w:hAnsi="Arial" w:cs="Arial"/>
          <w:bCs/>
        </w:rPr>
        <w:t>.</w:t>
      </w:r>
      <w:r w:rsidR="00A32048" w:rsidRPr="00F11795">
        <w:rPr>
          <w:rFonts w:ascii="Arial" w:hAnsi="Arial" w:cs="Arial"/>
          <w:bCs/>
        </w:rPr>
        <w:t xml:space="preserve"> </w:t>
      </w:r>
      <w:r w:rsidRPr="00F11795">
        <w:rPr>
          <w:rFonts w:ascii="Arial" w:hAnsi="Arial" w:cs="Arial"/>
          <w:bCs/>
          <w:i/>
        </w:rPr>
        <w:t>Bilişsel Terapi ve Duygusal Bozukluklar</w:t>
      </w:r>
      <w:r w:rsidRPr="00F11795">
        <w:rPr>
          <w:rFonts w:ascii="Arial" w:hAnsi="Arial" w:cs="Arial"/>
          <w:bCs/>
        </w:rPr>
        <w:t>. İstanbul: Litera Yayıncılık.</w:t>
      </w:r>
    </w:p>
    <w:p w:rsidR="00553604" w:rsidRPr="00F11795" w:rsidRDefault="00553604" w:rsidP="00D12CB7">
      <w:pPr>
        <w:suppressAutoHyphens w:val="0"/>
        <w:spacing w:line="480" w:lineRule="auto"/>
        <w:ind w:left="567" w:hanging="567"/>
        <w:jc w:val="both"/>
        <w:rPr>
          <w:rFonts w:ascii="Arial" w:hAnsi="Arial" w:cs="Arial"/>
        </w:rPr>
      </w:pPr>
      <w:r w:rsidRPr="00F11795">
        <w:rPr>
          <w:rFonts w:ascii="Arial" w:hAnsi="Arial" w:cs="Arial"/>
        </w:rPr>
        <w:t>Beck, A. T. (2008). The evolution of the cognitive model of depression and its neurobiological correlates. </w:t>
      </w:r>
      <w:r w:rsidRPr="00F11795">
        <w:rPr>
          <w:rFonts w:ascii="Arial" w:hAnsi="Arial" w:cs="Arial"/>
          <w:i/>
        </w:rPr>
        <w:t>American Journal of Psychiatry, 165(8),</w:t>
      </w:r>
      <w:r w:rsidRPr="00F11795">
        <w:rPr>
          <w:rFonts w:ascii="Arial" w:hAnsi="Arial" w:cs="Arial"/>
        </w:rPr>
        <w:t xml:space="preserve"> 969-977.</w:t>
      </w:r>
    </w:p>
    <w:p w:rsidR="007B2D26" w:rsidRPr="00F11795" w:rsidRDefault="007B2D26" w:rsidP="00FF6F66">
      <w:pPr>
        <w:spacing w:line="480" w:lineRule="auto"/>
        <w:ind w:left="567" w:hanging="567"/>
        <w:jc w:val="both"/>
        <w:rPr>
          <w:rFonts w:ascii="Arial" w:hAnsi="Arial" w:cs="Arial"/>
          <w:bCs/>
        </w:rPr>
      </w:pPr>
      <w:r w:rsidRPr="00F11795">
        <w:rPr>
          <w:rFonts w:ascii="Arial" w:hAnsi="Arial" w:cs="Arial"/>
          <w:bCs/>
        </w:rPr>
        <w:lastRenderedPageBreak/>
        <w:t>Beck, A. T., Brown, G., Berchick, R. J., Stewart, B. L., &amp; Steer, R. A. (2006). Relationship between hopelessness and ultimate suicide: A replication with psychiatric outpatients. Focus, 147(2), 190-296. Erişim adresi:</w:t>
      </w:r>
      <w:r w:rsidRPr="00F11795">
        <w:t xml:space="preserve"> </w:t>
      </w:r>
      <w:r w:rsidRPr="00F11795">
        <w:rPr>
          <w:rFonts w:ascii="Arial" w:hAnsi="Arial" w:cs="Arial"/>
          <w:bCs/>
        </w:rPr>
        <w:t>https://focus.psychiatryonline.org/doi/abs/10.1176/foc.4.2.291</w:t>
      </w:r>
    </w:p>
    <w:p w:rsidR="00FF6F66" w:rsidRPr="00F11795" w:rsidRDefault="00FF6F66" w:rsidP="00FF6F66">
      <w:pPr>
        <w:spacing w:line="480" w:lineRule="auto"/>
        <w:ind w:left="567" w:hanging="567"/>
        <w:jc w:val="both"/>
        <w:rPr>
          <w:rFonts w:ascii="Arial" w:hAnsi="Arial" w:cs="Arial"/>
          <w:bCs/>
        </w:rPr>
      </w:pPr>
      <w:r w:rsidRPr="00F11795">
        <w:rPr>
          <w:rFonts w:ascii="Arial" w:hAnsi="Arial" w:cs="Arial"/>
          <w:bCs/>
        </w:rPr>
        <w:t xml:space="preserve">Beck, A.T. </w:t>
      </w:r>
      <w:r w:rsidR="00562F22" w:rsidRPr="00F11795">
        <w:rPr>
          <w:rFonts w:ascii="Arial" w:hAnsi="Arial" w:cs="Arial"/>
          <w:bCs/>
        </w:rPr>
        <w:t>ve</w:t>
      </w:r>
      <w:r w:rsidRPr="00F11795">
        <w:rPr>
          <w:rFonts w:ascii="Arial" w:hAnsi="Arial" w:cs="Arial"/>
          <w:bCs/>
        </w:rPr>
        <w:t xml:space="preserve"> Emery, G. (2006). </w:t>
      </w:r>
      <w:r w:rsidRPr="00F11795">
        <w:rPr>
          <w:rFonts w:ascii="Arial" w:hAnsi="Arial" w:cs="Arial"/>
          <w:bCs/>
          <w:i/>
        </w:rPr>
        <w:t>Anksiyete Bozuklukları ve Fobiler</w:t>
      </w:r>
      <w:r w:rsidRPr="00F11795">
        <w:rPr>
          <w:rFonts w:ascii="Arial" w:hAnsi="Arial" w:cs="Arial"/>
          <w:bCs/>
        </w:rPr>
        <w:t>. İstanbul: Litera Yayıncılık.</w:t>
      </w:r>
    </w:p>
    <w:p w:rsidR="002A19CF" w:rsidRPr="00F11795" w:rsidRDefault="002A19CF" w:rsidP="00D12CB7">
      <w:pPr>
        <w:spacing w:line="480" w:lineRule="auto"/>
        <w:ind w:left="567" w:hanging="567"/>
        <w:jc w:val="both"/>
        <w:rPr>
          <w:rFonts w:ascii="Arial" w:hAnsi="Arial" w:cs="Arial"/>
        </w:rPr>
      </w:pPr>
      <w:r w:rsidRPr="00F11795">
        <w:rPr>
          <w:rFonts w:ascii="Arial" w:hAnsi="Arial" w:cs="Arial"/>
        </w:rPr>
        <w:t>Beck</w:t>
      </w:r>
      <w:r w:rsidR="00FF6F66" w:rsidRPr="00F11795">
        <w:rPr>
          <w:rFonts w:ascii="Arial" w:hAnsi="Arial" w:cs="Arial"/>
        </w:rPr>
        <w:t>,</w:t>
      </w:r>
      <w:r w:rsidRPr="00F11795">
        <w:rPr>
          <w:rFonts w:ascii="Arial" w:hAnsi="Arial" w:cs="Arial"/>
        </w:rPr>
        <w:t xml:space="preserve"> A.T</w:t>
      </w:r>
      <w:r w:rsidR="001C2858" w:rsidRPr="00F11795">
        <w:rPr>
          <w:rFonts w:ascii="Arial" w:hAnsi="Arial" w:cs="Arial"/>
        </w:rPr>
        <w:t>.</w:t>
      </w:r>
      <w:r w:rsidRPr="00F11795">
        <w:rPr>
          <w:rFonts w:ascii="Arial" w:hAnsi="Arial" w:cs="Arial"/>
        </w:rPr>
        <w:t xml:space="preserve">, Kovacs, M. </w:t>
      </w:r>
      <w:r w:rsidR="00562F22" w:rsidRPr="00F11795">
        <w:rPr>
          <w:rFonts w:ascii="Arial" w:hAnsi="Arial" w:cs="Arial"/>
        </w:rPr>
        <w:t>ve</w:t>
      </w:r>
      <w:r w:rsidRPr="00F11795">
        <w:rPr>
          <w:rFonts w:ascii="Arial" w:hAnsi="Arial" w:cs="Arial"/>
        </w:rPr>
        <w:t xml:space="preserve"> Weissmann, A. (1979)</w:t>
      </w:r>
      <w:r w:rsidR="00454D3D" w:rsidRPr="00F11795">
        <w:rPr>
          <w:rFonts w:ascii="Arial" w:hAnsi="Arial" w:cs="Arial"/>
        </w:rPr>
        <w:t>.</w:t>
      </w:r>
      <w:r w:rsidRPr="00F11795">
        <w:rPr>
          <w:rFonts w:ascii="Arial" w:hAnsi="Arial" w:cs="Arial"/>
        </w:rPr>
        <w:t xml:space="preserve"> Assessment of suicida</w:t>
      </w:r>
      <w:r w:rsidR="00C468EF" w:rsidRPr="00F11795">
        <w:rPr>
          <w:rFonts w:ascii="Arial" w:hAnsi="Arial" w:cs="Arial"/>
        </w:rPr>
        <w:t>l intention:</w:t>
      </w:r>
      <w:r w:rsidR="00646644" w:rsidRPr="00F11795">
        <w:rPr>
          <w:rFonts w:ascii="Arial" w:hAnsi="Arial" w:cs="Arial"/>
        </w:rPr>
        <w:t xml:space="preserve"> </w:t>
      </w:r>
      <w:r w:rsidRPr="00F11795">
        <w:rPr>
          <w:rFonts w:ascii="Arial" w:hAnsi="Arial" w:cs="Arial"/>
        </w:rPr>
        <w:t xml:space="preserve">The scale for suicide ideation. </w:t>
      </w:r>
      <w:r w:rsidRPr="00F11795">
        <w:rPr>
          <w:rFonts w:ascii="Arial" w:hAnsi="Arial" w:cs="Arial"/>
          <w:i/>
        </w:rPr>
        <w:t>Journal of Consulting and Clinical Psychology, 47(2),</w:t>
      </w:r>
      <w:r w:rsidRPr="00F11795">
        <w:rPr>
          <w:rFonts w:ascii="Arial" w:hAnsi="Arial" w:cs="Arial"/>
        </w:rPr>
        <w:t xml:space="preserve"> 343-352.</w:t>
      </w:r>
    </w:p>
    <w:p w:rsidR="00210FBB" w:rsidRPr="00F11795" w:rsidRDefault="00210FBB" w:rsidP="00210FBB">
      <w:pPr>
        <w:suppressAutoHyphens w:val="0"/>
        <w:spacing w:line="480" w:lineRule="auto"/>
        <w:ind w:left="567" w:hanging="567"/>
        <w:jc w:val="both"/>
        <w:rPr>
          <w:rFonts w:ascii="Arial" w:hAnsi="Arial" w:cs="Arial"/>
        </w:rPr>
      </w:pPr>
      <w:r w:rsidRPr="00F11795">
        <w:rPr>
          <w:rFonts w:ascii="Arial" w:hAnsi="Arial" w:cs="Arial"/>
        </w:rPr>
        <w:t>Beck,</w:t>
      </w:r>
      <w:r w:rsidR="00274E9B" w:rsidRPr="00F11795">
        <w:rPr>
          <w:rFonts w:ascii="Arial" w:hAnsi="Arial" w:cs="Arial"/>
        </w:rPr>
        <w:t xml:space="preserve"> </w:t>
      </w:r>
      <w:r w:rsidRPr="00F11795">
        <w:rPr>
          <w:rFonts w:ascii="Arial" w:hAnsi="Arial" w:cs="Arial"/>
        </w:rPr>
        <w:t>A.T., Robert A., Steer, E.D., Kovacs,</w:t>
      </w:r>
      <w:r w:rsidR="00274E9B" w:rsidRPr="00F11795">
        <w:rPr>
          <w:rFonts w:ascii="Arial" w:hAnsi="Arial" w:cs="Arial"/>
        </w:rPr>
        <w:t xml:space="preserve"> </w:t>
      </w:r>
      <w:r w:rsidRPr="00F11795">
        <w:rPr>
          <w:rFonts w:ascii="Arial" w:hAnsi="Arial" w:cs="Arial"/>
        </w:rPr>
        <w:t xml:space="preserve">M. </w:t>
      </w:r>
      <w:r w:rsidR="00562F22" w:rsidRPr="00F11795">
        <w:rPr>
          <w:rFonts w:ascii="Arial" w:hAnsi="Arial" w:cs="Arial"/>
        </w:rPr>
        <w:t>ve</w:t>
      </w:r>
      <w:r w:rsidRPr="00F11795">
        <w:rPr>
          <w:rFonts w:ascii="Arial" w:hAnsi="Arial" w:cs="Arial"/>
        </w:rPr>
        <w:t xml:space="preserve"> Garrison, B.S. (1985). Hopelessness and eventual suicide: A 10-year prospective study of patients hospitalized with suicidal </w:t>
      </w:r>
      <w:r w:rsidR="001243E9" w:rsidRPr="00F11795">
        <w:rPr>
          <w:rFonts w:ascii="Arial" w:hAnsi="Arial" w:cs="Arial"/>
        </w:rPr>
        <w:t>i</w:t>
      </w:r>
      <w:r w:rsidRPr="00F11795">
        <w:rPr>
          <w:rFonts w:ascii="Arial" w:hAnsi="Arial" w:cs="Arial"/>
        </w:rPr>
        <w:t xml:space="preserve">deation. </w:t>
      </w:r>
      <w:r w:rsidRPr="00F11795">
        <w:rPr>
          <w:rFonts w:ascii="Arial" w:hAnsi="Arial" w:cs="Arial"/>
          <w:i/>
        </w:rPr>
        <w:t>Am J Psychiatry</w:t>
      </w:r>
      <w:r w:rsidR="00181751" w:rsidRPr="00F11795">
        <w:rPr>
          <w:rFonts w:ascii="Arial" w:hAnsi="Arial" w:cs="Arial"/>
          <w:i/>
        </w:rPr>
        <w:t>,</w:t>
      </w:r>
      <w:r w:rsidRPr="00F11795">
        <w:rPr>
          <w:rFonts w:ascii="Arial" w:hAnsi="Arial" w:cs="Arial"/>
          <w:i/>
        </w:rPr>
        <w:t>142 (5),</w:t>
      </w:r>
      <w:r w:rsidRPr="00F11795">
        <w:rPr>
          <w:rFonts w:ascii="Arial" w:hAnsi="Arial" w:cs="Arial"/>
        </w:rPr>
        <w:t xml:space="preserve"> 559- 563.</w:t>
      </w:r>
    </w:p>
    <w:p w:rsidR="00F15618" w:rsidRPr="00F11795" w:rsidRDefault="00F15618" w:rsidP="00D12CB7">
      <w:pPr>
        <w:suppressAutoHyphens w:val="0"/>
        <w:spacing w:line="480" w:lineRule="auto"/>
        <w:ind w:left="567" w:hanging="567"/>
        <w:jc w:val="both"/>
        <w:rPr>
          <w:rFonts w:ascii="Arial" w:hAnsi="Arial" w:cs="Arial"/>
        </w:rPr>
      </w:pPr>
      <w:r w:rsidRPr="00F11795">
        <w:rPr>
          <w:rFonts w:ascii="Arial" w:hAnsi="Arial" w:cs="Arial"/>
          <w:bCs/>
        </w:rPr>
        <w:t xml:space="preserve">Beck, A.T., Rush, A.J., Shaw, B.F. </w:t>
      </w:r>
      <w:r w:rsidR="00562F22" w:rsidRPr="00F11795">
        <w:rPr>
          <w:rFonts w:ascii="Arial" w:hAnsi="Arial" w:cs="Arial"/>
          <w:bCs/>
        </w:rPr>
        <w:t>ve</w:t>
      </w:r>
      <w:r w:rsidRPr="00F11795">
        <w:rPr>
          <w:rFonts w:ascii="Arial" w:hAnsi="Arial" w:cs="Arial"/>
          <w:bCs/>
        </w:rPr>
        <w:t xml:space="preserve"> Emery, G. (1979)</w:t>
      </w:r>
      <w:r w:rsidR="00454D3D" w:rsidRPr="00F11795">
        <w:rPr>
          <w:rFonts w:ascii="Arial" w:hAnsi="Arial" w:cs="Arial"/>
          <w:bCs/>
        </w:rPr>
        <w:t>.</w:t>
      </w:r>
      <w:r w:rsidR="00181751" w:rsidRPr="00F11795">
        <w:rPr>
          <w:rFonts w:ascii="Arial" w:hAnsi="Arial" w:cs="Arial"/>
          <w:bCs/>
        </w:rPr>
        <w:t xml:space="preserve"> </w:t>
      </w:r>
      <w:r w:rsidRPr="00F11795">
        <w:rPr>
          <w:rFonts w:ascii="Arial" w:hAnsi="Arial" w:cs="Arial"/>
          <w:bCs/>
          <w:i/>
        </w:rPr>
        <w:t xml:space="preserve">Cognitive Therapy of Depression. </w:t>
      </w:r>
      <w:r w:rsidRPr="00F11795">
        <w:rPr>
          <w:rFonts w:ascii="Arial" w:hAnsi="Arial" w:cs="Arial"/>
          <w:bCs/>
        </w:rPr>
        <w:t xml:space="preserve"> New York: Guilford Press.</w:t>
      </w:r>
    </w:p>
    <w:p w:rsidR="001842C8" w:rsidRPr="00F11795" w:rsidRDefault="00181751" w:rsidP="00D12CB7">
      <w:pPr>
        <w:suppressAutoHyphens w:val="0"/>
        <w:spacing w:line="480" w:lineRule="auto"/>
        <w:ind w:left="567" w:hanging="567"/>
        <w:jc w:val="both"/>
        <w:rPr>
          <w:rFonts w:ascii="Arial" w:hAnsi="Arial" w:cs="Arial"/>
        </w:rPr>
      </w:pPr>
      <w:r w:rsidRPr="00F11795">
        <w:rPr>
          <w:rFonts w:ascii="Arial" w:hAnsi="Arial" w:cs="Arial"/>
        </w:rPr>
        <w:t>Beck, A.T., Steer, R.A.</w:t>
      </w:r>
      <w:r w:rsidR="001842C8" w:rsidRPr="00F11795">
        <w:rPr>
          <w:rFonts w:ascii="Arial" w:hAnsi="Arial" w:cs="Arial"/>
        </w:rPr>
        <w:t xml:space="preserve"> </w:t>
      </w:r>
      <w:r w:rsidR="00562F22" w:rsidRPr="00F11795">
        <w:rPr>
          <w:rFonts w:ascii="Arial" w:hAnsi="Arial" w:cs="Arial"/>
        </w:rPr>
        <w:t>ve</w:t>
      </w:r>
      <w:r w:rsidR="001842C8" w:rsidRPr="00F11795">
        <w:rPr>
          <w:rFonts w:ascii="Arial" w:hAnsi="Arial" w:cs="Arial"/>
        </w:rPr>
        <w:t xml:space="preserve"> Brown, G. (1993). Dysfunctional attitudes and suicidal ideation in psychiatric outpatients. </w:t>
      </w:r>
      <w:r w:rsidR="001842C8" w:rsidRPr="00F11795">
        <w:rPr>
          <w:rFonts w:ascii="Arial" w:hAnsi="Arial" w:cs="Arial"/>
          <w:i/>
        </w:rPr>
        <w:t>Suicide and Life-Threatening Behavior, 23(1)</w:t>
      </w:r>
      <w:r w:rsidR="001842C8" w:rsidRPr="00F11795">
        <w:rPr>
          <w:rFonts w:ascii="Arial" w:hAnsi="Arial" w:cs="Arial"/>
        </w:rPr>
        <w:t>, 11-20.</w:t>
      </w:r>
    </w:p>
    <w:p w:rsidR="0004197B" w:rsidRPr="00F11795" w:rsidRDefault="0004197B"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Beck, A</w:t>
      </w:r>
      <w:r w:rsidR="00181751" w:rsidRPr="00F11795">
        <w:rPr>
          <w:rFonts w:ascii="Arial" w:hAnsi="Arial" w:cs="Arial"/>
        </w:rPr>
        <w:t>. T., Steer, R. A., Beck, J. S.</w:t>
      </w:r>
      <w:r w:rsidRPr="00F11795">
        <w:rPr>
          <w:rFonts w:ascii="Arial" w:hAnsi="Arial" w:cs="Arial"/>
        </w:rPr>
        <w:t xml:space="preserve"> </w:t>
      </w:r>
      <w:r w:rsidR="00562F22" w:rsidRPr="00F11795">
        <w:rPr>
          <w:rFonts w:ascii="Arial" w:hAnsi="Arial" w:cs="Arial"/>
        </w:rPr>
        <w:t>ve</w:t>
      </w:r>
      <w:r w:rsidRPr="00F11795">
        <w:rPr>
          <w:rFonts w:ascii="Arial" w:hAnsi="Arial" w:cs="Arial"/>
        </w:rPr>
        <w:t xml:space="preserve"> Newman, C. F. (1993). Hopelessness, depression, suicidal ideation, and clinical diagnosis of depression. </w:t>
      </w:r>
      <w:r w:rsidRPr="00F11795">
        <w:rPr>
          <w:rFonts w:ascii="Arial" w:hAnsi="Arial" w:cs="Arial"/>
          <w:i/>
        </w:rPr>
        <w:t>Suicide and Life-Threatening Behavior, 23(2),</w:t>
      </w:r>
      <w:r w:rsidRPr="00F11795">
        <w:rPr>
          <w:rFonts w:ascii="Arial" w:hAnsi="Arial" w:cs="Arial"/>
        </w:rPr>
        <w:t xml:space="preserve"> 139-145.</w:t>
      </w:r>
    </w:p>
    <w:p w:rsidR="002A19CF" w:rsidRPr="00F11795" w:rsidRDefault="002A19CF" w:rsidP="00D12CB7">
      <w:pPr>
        <w:spacing w:line="480" w:lineRule="auto"/>
        <w:ind w:left="567" w:hanging="567"/>
        <w:jc w:val="both"/>
        <w:rPr>
          <w:rFonts w:ascii="Arial" w:hAnsi="Arial" w:cs="Arial"/>
        </w:rPr>
      </w:pPr>
      <w:r w:rsidRPr="00F11795">
        <w:rPr>
          <w:rFonts w:ascii="Arial" w:hAnsi="Arial" w:cs="Arial"/>
        </w:rPr>
        <w:t xml:space="preserve">Beck A.T, Weissmann, A., Lester, D. </w:t>
      </w:r>
      <w:r w:rsidR="00562F22" w:rsidRPr="00F11795">
        <w:rPr>
          <w:rFonts w:ascii="Arial" w:hAnsi="Arial" w:cs="Arial"/>
        </w:rPr>
        <w:t>ve</w:t>
      </w:r>
      <w:r w:rsidRPr="00F11795">
        <w:rPr>
          <w:rFonts w:ascii="Arial" w:hAnsi="Arial" w:cs="Arial"/>
        </w:rPr>
        <w:t xml:space="preserve"> Trexler, L. (1974)</w:t>
      </w:r>
      <w:r w:rsidR="00454D3D" w:rsidRPr="00F11795">
        <w:rPr>
          <w:rFonts w:ascii="Arial" w:hAnsi="Arial" w:cs="Arial"/>
        </w:rPr>
        <w:t>.</w:t>
      </w:r>
      <w:r w:rsidRPr="00F11795">
        <w:rPr>
          <w:rFonts w:ascii="Arial" w:hAnsi="Arial" w:cs="Arial"/>
        </w:rPr>
        <w:t xml:space="preserve"> The measurement of pessimism: The hopelessness scale</w:t>
      </w:r>
      <w:r w:rsidR="00C468EF" w:rsidRPr="00F11795">
        <w:rPr>
          <w:rFonts w:ascii="Arial" w:hAnsi="Arial" w:cs="Arial"/>
        </w:rPr>
        <w:t xml:space="preserve">. </w:t>
      </w:r>
      <w:r w:rsidRPr="00F11795">
        <w:rPr>
          <w:rFonts w:ascii="Arial" w:hAnsi="Arial" w:cs="Arial"/>
          <w:i/>
        </w:rPr>
        <w:t>Journal of Consulting and Clinical Psychology, 42(6),</w:t>
      </w:r>
      <w:r w:rsidRPr="00F11795">
        <w:rPr>
          <w:rFonts w:ascii="Arial" w:hAnsi="Arial" w:cs="Arial"/>
        </w:rPr>
        <w:t xml:space="preserve"> 861-865.</w:t>
      </w:r>
    </w:p>
    <w:p w:rsidR="00F15618" w:rsidRPr="00F11795" w:rsidRDefault="00F15618" w:rsidP="00D12CB7">
      <w:pPr>
        <w:suppressAutoHyphens w:val="0"/>
        <w:spacing w:line="480" w:lineRule="auto"/>
        <w:ind w:left="567" w:hanging="567"/>
        <w:jc w:val="both"/>
        <w:rPr>
          <w:rFonts w:ascii="Arial" w:hAnsi="Arial" w:cs="Arial"/>
        </w:rPr>
      </w:pPr>
      <w:r w:rsidRPr="00F11795">
        <w:rPr>
          <w:rFonts w:ascii="Arial" w:hAnsi="Arial" w:cs="Arial"/>
        </w:rPr>
        <w:lastRenderedPageBreak/>
        <w:t>Beck,</w:t>
      </w:r>
      <w:r w:rsidR="00EA19F0" w:rsidRPr="00F11795">
        <w:rPr>
          <w:rFonts w:ascii="Arial" w:hAnsi="Arial" w:cs="Arial"/>
        </w:rPr>
        <w:t xml:space="preserve"> </w:t>
      </w:r>
      <w:r w:rsidRPr="00F11795">
        <w:rPr>
          <w:rFonts w:ascii="Arial" w:hAnsi="Arial" w:cs="Arial"/>
        </w:rPr>
        <w:t xml:space="preserve">J.S. (2001). </w:t>
      </w:r>
      <w:r w:rsidRPr="00F11795">
        <w:rPr>
          <w:rFonts w:ascii="Arial" w:hAnsi="Arial" w:cs="Arial"/>
          <w:i/>
        </w:rPr>
        <w:t xml:space="preserve">Bilişsel </w:t>
      </w:r>
      <w:r w:rsidR="00C468EF" w:rsidRPr="00F11795">
        <w:rPr>
          <w:rFonts w:ascii="Arial" w:hAnsi="Arial" w:cs="Arial"/>
          <w:i/>
        </w:rPr>
        <w:t>Terapi: Temel İlkeler ve Ötesi</w:t>
      </w:r>
      <w:r w:rsidR="00D33C6F" w:rsidRPr="00F11795">
        <w:rPr>
          <w:rFonts w:ascii="Arial" w:hAnsi="Arial" w:cs="Arial"/>
        </w:rPr>
        <w:t xml:space="preserve">. </w:t>
      </w:r>
      <w:r w:rsidR="00507371" w:rsidRPr="00F11795">
        <w:rPr>
          <w:rFonts w:ascii="Arial" w:hAnsi="Arial" w:cs="Arial"/>
        </w:rPr>
        <w:t>N.H.Şahin (</w:t>
      </w:r>
      <w:r w:rsidR="00562F22" w:rsidRPr="00F11795">
        <w:rPr>
          <w:rFonts w:ascii="Arial" w:hAnsi="Arial" w:cs="Arial"/>
        </w:rPr>
        <w:t>Ç</w:t>
      </w:r>
      <w:r w:rsidRPr="00F11795">
        <w:rPr>
          <w:rFonts w:ascii="Arial" w:hAnsi="Arial" w:cs="Arial"/>
        </w:rPr>
        <w:t>ev.)</w:t>
      </w:r>
      <w:r w:rsidR="00507371" w:rsidRPr="00F11795">
        <w:rPr>
          <w:rFonts w:ascii="Arial" w:hAnsi="Arial" w:cs="Arial"/>
        </w:rPr>
        <w:t>.</w:t>
      </w:r>
      <w:r w:rsidRPr="00F11795">
        <w:rPr>
          <w:rFonts w:ascii="Arial" w:hAnsi="Arial" w:cs="Arial"/>
        </w:rPr>
        <w:t xml:space="preserve"> A</w:t>
      </w:r>
      <w:r w:rsidR="00181751" w:rsidRPr="00F11795">
        <w:rPr>
          <w:rFonts w:ascii="Arial" w:hAnsi="Arial" w:cs="Arial"/>
        </w:rPr>
        <w:t>nkara: Türk Psikologlar Derneği</w:t>
      </w:r>
      <w:r w:rsidRPr="00F11795">
        <w:rPr>
          <w:rFonts w:ascii="Arial" w:hAnsi="Arial" w:cs="Arial"/>
        </w:rPr>
        <w:t xml:space="preserve"> Yayınları.</w:t>
      </w:r>
    </w:p>
    <w:p w:rsidR="00F15618" w:rsidRPr="00F11795" w:rsidRDefault="00F15618" w:rsidP="00D12CB7">
      <w:pPr>
        <w:spacing w:line="480" w:lineRule="auto"/>
        <w:ind w:left="567" w:right="-1" w:hanging="567"/>
        <w:jc w:val="both"/>
        <w:rPr>
          <w:rFonts w:ascii="Arial" w:hAnsi="Arial" w:cs="Arial"/>
          <w:spacing w:val="4"/>
        </w:rPr>
      </w:pPr>
      <w:r w:rsidRPr="00F11795">
        <w:rPr>
          <w:rFonts w:ascii="Arial" w:hAnsi="Arial" w:cs="Arial"/>
        </w:rPr>
        <w:t xml:space="preserve">Beck, R. </w:t>
      </w:r>
      <w:r w:rsidR="00562F22" w:rsidRPr="00F11795">
        <w:rPr>
          <w:rFonts w:ascii="Arial" w:hAnsi="Arial" w:cs="Arial"/>
        </w:rPr>
        <w:t>ve</w:t>
      </w:r>
      <w:r w:rsidRPr="00F11795">
        <w:rPr>
          <w:rFonts w:ascii="Arial" w:hAnsi="Arial" w:cs="Arial"/>
        </w:rPr>
        <w:t xml:space="preserve"> Perkins, T.S. (2001)</w:t>
      </w:r>
      <w:r w:rsidR="00454D3D" w:rsidRPr="00F11795">
        <w:rPr>
          <w:rFonts w:ascii="Arial" w:hAnsi="Arial" w:cs="Arial"/>
        </w:rPr>
        <w:t>.</w:t>
      </w:r>
      <w:r w:rsidRPr="00F11795">
        <w:rPr>
          <w:rFonts w:ascii="Arial" w:hAnsi="Arial" w:cs="Arial"/>
        </w:rPr>
        <w:t xml:space="preserve"> Cognitive content-specificity for anxiety and depression: A meta-analysis, </w:t>
      </w:r>
      <w:r w:rsidRPr="00F11795">
        <w:rPr>
          <w:rFonts w:ascii="Arial" w:hAnsi="Arial" w:cs="Arial"/>
          <w:i/>
        </w:rPr>
        <w:t>Cognitive Therapy and Research, 25 (6),</w:t>
      </w:r>
      <w:r w:rsidRPr="00F11795">
        <w:rPr>
          <w:rFonts w:ascii="Arial" w:hAnsi="Arial" w:cs="Arial"/>
        </w:rPr>
        <w:t>651–663.</w:t>
      </w:r>
    </w:p>
    <w:p w:rsidR="00F15618" w:rsidRPr="00F11795" w:rsidRDefault="00F15618" w:rsidP="00D12CB7">
      <w:pPr>
        <w:suppressAutoHyphens w:val="0"/>
        <w:spacing w:line="480" w:lineRule="auto"/>
        <w:ind w:left="567" w:hanging="567"/>
        <w:jc w:val="both"/>
        <w:rPr>
          <w:rFonts w:ascii="Arial" w:hAnsi="Arial" w:cs="Arial"/>
        </w:rPr>
      </w:pPr>
      <w:r w:rsidRPr="00F11795">
        <w:rPr>
          <w:rFonts w:ascii="Arial" w:hAnsi="Arial" w:cs="Arial"/>
        </w:rPr>
        <w:t>Bekaroğlu, M.</w:t>
      </w:r>
      <w:r w:rsidR="00181751" w:rsidRPr="00F11795">
        <w:rPr>
          <w:rFonts w:ascii="Arial" w:hAnsi="Arial" w:cs="Arial"/>
        </w:rPr>
        <w:t xml:space="preserve"> </w:t>
      </w:r>
      <w:r w:rsidR="00562F22" w:rsidRPr="00F11795">
        <w:rPr>
          <w:rFonts w:ascii="Arial" w:hAnsi="Arial" w:cs="Arial"/>
        </w:rPr>
        <w:t>ve</w:t>
      </w:r>
      <w:r w:rsidRPr="00F11795">
        <w:rPr>
          <w:rFonts w:ascii="Arial" w:hAnsi="Arial" w:cs="Arial"/>
        </w:rPr>
        <w:t xml:space="preserve"> Bilici, M. (1998). Psikiyatrik Acil Du</w:t>
      </w:r>
      <w:r w:rsidR="00D33C6F" w:rsidRPr="00F11795">
        <w:rPr>
          <w:rFonts w:ascii="Arial" w:hAnsi="Arial" w:cs="Arial"/>
        </w:rPr>
        <w:t xml:space="preserve">rumlar. </w:t>
      </w:r>
      <w:r w:rsidR="009146B6" w:rsidRPr="00F11795">
        <w:rPr>
          <w:rFonts w:ascii="Arial" w:hAnsi="Arial" w:cs="Arial"/>
        </w:rPr>
        <w:t xml:space="preserve">C. </w:t>
      </w:r>
      <w:r w:rsidR="00D33C6F" w:rsidRPr="00F11795">
        <w:rPr>
          <w:rFonts w:ascii="Arial" w:hAnsi="Arial" w:cs="Arial"/>
        </w:rPr>
        <w:t>Güleç</w:t>
      </w:r>
      <w:r w:rsidR="009146B6" w:rsidRPr="00F11795">
        <w:rPr>
          <w:rFonts w:ascii="Arial" w:hAnsi="Arial" w:cs="Arial"/>
        </w:rPr>
        <w:t xml:space="preserve"> ve E.</w:t>
      </w:r>
      <w:r w:rsidR="00D33C6F" w:rsidRPr="00F11795">
        <w:rPr>
          <w:rFonts w:ascii="Arial" w:hAnsi="Arial" w:cs="Arial"/>
        </w:rPr>
        <w:t xml:space="preserve"> Köroğlu (Ed</w:t>
      </w:r>
      <w:r w:rsidRPr="00F11795">
        <w:rPr>
          <w:rFonts w:ascii="Arial" w:hAnsi="Arial" w:cs="Arial"/>
        </w:rPr>
        <w:t xml:space="preserve">.), </w:t>
      </w:r>
      <w:r w:rsidR="00C468EF" w:rsidRPr="00F11795">
        <w:rPr>
          <w:rFonts w:ascii="Arial" w:hAnsi="Arial" w:cs="Arial"/>
          <w:i/>
        </w:rPr>
        <w:t xml:space="preserve">Psikiyatri Temel Kitabı </w:t>
      </w:r>
      <w:r w:rsidRPr="00F11795">
        <w:rPr>
          <w:rFonts w:ascii="Arial" w:hAnsi="Arial" w:cs="Arial"/>
          <w:i/>
        </w:rPr>
        <w:t>-2</w:t>
      </w:r>
      <w:r w:rsidR="00582D61" w:rsidRPr="00F11795">
        <w:rPr>
          <w:rFonts w:ascii="Arial" w:hAnsi="Arial" w:cs="Arial"/>
        </w:rPr>
        <w:t xml:space="preserve"> İçinde (</w:t>
      </w:r>
      <w:r w:rsidRPr="00F11795">
        <w:rPr>
          <w:rFonts w:ascii="Arial" w:hAnsi="Arial" w:cs="Arial"/>
        </w:rPr>
        <w:t>835-855).</w:t>
      </w:r>
      <w:r w:rsidR="00646644" w:rsidRPr="00F11795">
        <w:rPr>
          <w:rFonts w:ascii="Arial" w:hAnsi="Arial" w:cs="Arial"/>
        </w:rPr>
        <w:t xml:space="preserve"> </w:t>
      </w:r>
      <w:r w:rsidRPr="00F11795">
        <w:rPr>
          <w:rFonts w:ascii="Arial" w:hAnsi="Arial" w:cs="Arial"/>
        </w:rPr>
        <w:t>Ankara:Hekimler Yayın Birliği.</w:t>
      </w:r>
    </w:p>
    <w:p w:rsidR="00F15618" w:rsidRPr="00F11795" w:rsidRDefault="00F15618" w:rsidP="00D12CB7">
      <w:pPr>
        <w:pStyle w:val="GvdeMetniGirintisi"/>
        <w:spacing w:line="480" w:lineRule="auto"/>
        <w:ind w:left="567" w:hanging="567"/>
        <w:rPr>
          <w:rFonts w:ascii="Arial" w:hAnsi="Arial" w:cs="Arial"/>
        </w:rPr>
      </w:pPr>
      <w:r w:rsidRPr="00F11795">
        <w:rPr>
          <w:rFonts w:ascii="Arial" w:hAnsi="Arial" w:cs="Arial"/>
        </w:rPr>
        <w:t>Bertolote, J.M.</w:t>
      </w:r>
      <w:r w:rsidR="00181751" w:rsidRPr="00F11795">
        <w:rPr>
          <w:rFonts w:ascii="Arial" w:hAnsi="Arial" w:cs="Arial"/>
        </w:rPr>
        <w:t xml:space="preserve"> </w:t>
      </w:r>
      <w:r w:rsidR="00562F22" w:rsidRPr="00F11795">
        <w:rPr>
          <w:rFonts w:ascii="Arial" w:hAnsi="Arial" w:cs="Arial"/>
        </w:rPr>
        <w:t>ve</w:t>
      </w:r>
      <w:r w:rsidRPr="00F11795">
        <w:rPr>
          <w:rFonts w:ascii="Arial" w:hAnsi="Arial" w:cs="Arial"/>
        </w:rPr>
        <w:t xml:space="preserve"> Fleischmann, A. (2002a)</w:t>
      </w:r>
      <w:r w:rsidR="00454D3D" w:rsidRPr="00F11795">
        <w:rPr>
          <w:rFonts w:ascii="Arial" w:hAnsi="Arial" w:cs="Arial"/>
        </w:rPr>
        <w:t>.</w:t>
      </w:r>
      <w:r w:rsidRPr="00F11795">
        <w:rPr>
          <w:rFonts w:ascii="Arial" w:hAnsi="Arial" w:cs="Arial"/>
        </w:rPr>
        <w:t xml:space="preserve"> A global perspective in the epidemiology of suicide. </w:t>
      </w:r>
      <w:r w:rsidRPr="00F11795">
        <w:rPr>
          <w:rFonts w:ascii="Arial" w:hAnsi="Arial" w:cs="Arial"/>
          <w:i/>
        </w:rPr>
        <w:t>Suicidology,7 (2).</w:t>
      </w:r>
    </w:p>
    <w:p w:rsidR="00F15618" w:rsidRPr="00F11795" w:rsidRDefault="00F15618" w:rsidP="00D12CB7">
      <w:pPr>
        <w:pStyle w:val="GvdeMetniGirintisi"/>
        <w:spacing w:line="480" w:lineRule="auto"/>
        <w:ind w:left="567" w:hanging="567"/>
        <w:rPr>
          <w:rFonts w:ascii="Arial" w:hAnsi="Arial" w:cs="Arial"/>
        </w:rPr>
      </w:pPr>
      <w:r w:rsidRPr="00F11795">
        <w:rPr>
          <w:rFonts w:ascii="Arial" w:hAnsi="Arial" w:cs="Arial"/>
        </w:rPr>
        <w:t>Bertolote, J.M.</w:t>
      </w:r>
      <w:r w:rsidR="00181751" w:rsidRPr="00F11795">
        <w:rPr>
          <w:rFonts w:ascii="Arial" w:hAnsi="Arial" w:cs="Arial"/>
        </w:rPr>
        <w:t xml:space="preserve"> </w:t>
      </w:r>
      <w:r w:rsidR="00562F22" w:rsidRPr="00F11795">
        <w:rPr>
          <w:rFonts w:ascii="Arial" w:hAnsi="Arial" w:cs="Arial"/>
        </w:rPr>
        <w:t>ve</w:t>
      </w:r>
      <w:r w:rsidRPr="00F11795">
        <w:rPr>
          <w:rFonts w:ascii="Arial" w:hAnsi="Arial" w:cs="Arial"/>
        </w:rPr>
        <w:t xml:space="preserve"> Fleischmann, A. (2002b)</w:t>
      </w:r>
      <w:r w:rsidR="00454D3D" w:rsidRPr="00F11795">
        <w:rPr>
          <w:rFonts w:ascii="Arial" w:hAnsi="Arial" w:cs="Arial"/>
        </w:rPr>
        <w:t>.</w:t>
      </w:r>
      <w:r w:rsidRPr="00F11795">
        <w:rPr>
          <w:rFonts w:ascii="Arial" w:hAnsi="Arial" w:cs="Arial"/>
        </w:rPr>
        <w:t xml:space="preserve"> Suic</w:t>
      </w:r>
      <w:r w:rsidR="00C468EF" w:rsidRPr="00F11795">
        <w:rPr>
          <w:rFonts w:ascii="Arial" w:hAnsi="Arial" w:cs="Arial"/>
        </w:rPr>
        <w:t>ide and psychiatric diagnosis: A</w:t>
      </w:r>
      <w:r w:rsidRPr="00F11795">
        <w:rPr>
          <w:rFonts w:ascii="Arial" w:hAnsi="Arial" w:cs="Arial"/>
        </w:rPr>
        <w:t xml:space="preserve"> worldwide perspective. </w:t>
      </w:r>
      <w:r w:rsidRPr="00F11795">
        <w:rPr>
          <w:rFonts w:ascii="Arial" w:hAnsi="Arial" w:cs="Arial"/>
          <w:i/>
        </w:rPr>
        <w:t>World Psychiatry</w:t>
      </w:r>
      <w:r w:rsidRPr="00F11795">
        <w:rPr>
          <w:rFonts w:ascii="Arial" w:hAnsi="Arial" w:cs="Arial"/>
        </w:rPr>
        <w:t xml:space="preserve">, </w:t>
      </w:r>
      <w:r w:rsidRPr="00F11795">
        <w:rPr>
          <w:rFonts w:ascii="Arial" w:hAnsi="Arial" w:cs="Arial"/>
          <w:i/>
        </w:rPr>
        <w:t>1(3),</w:t>
      </w:r>
      <w:r w:rsidRPr="00F11795">
        <w:rPr>
          <w:rFonts w:ascii="Arial" w:hAnsi="Arial" w:cs="Arial"/>
        </w:rPr>
        <w:t>181-185.</w:t>
      </w:r>
    </w:p>
    <w:p w:rsidR="00F15618" w:rsidRPr="00F11795" w:rsidRDefault="00F15618" w:rsidP="00D12CB7">
      <w:pPr>
        <w:pStyle w:val="GvdeMetniGirintisi"/>
        <w:spacing w:line="480" w:lineRule="auto"/>
        <w:ind w:left="567" w:hanging="567"/>
        <w:rPr>
          <w:rFonts w:ascii="Arial" w:hAnsi="Arial" w:cs="Arial"/>
        </w:rPr>
      </w:pPr>
      <w:r w:rsidRPr="00F11795">
        <w:rPr>
          <w:rFonts w:ascii="Arial" w:hAnsi="Arial" w:cs="Arial"/>
        </w:rPr>
        <w:t>Bowlby,</w:t>
      </w:r>
      <w:r w:rsidR="00EA19F0" w:rsidRPr="00F11795">
        <w:rPr>
          <w:rFonts w:ascii="Arial" w:hAnsi="Arial" w:cs="Arial"/>
        </w:rPr>
        <w:t xml:space="preserve"> </w:t>
      </w:r>
      <w:r w:rsidRPr="00F11795">
        <w:rPr>
          <w:rFonts w:ascii="Arial" w:hAnsi="Arial" w:cs="Arial"/>
        </w:rPr>
        <w:t>J. (1980)</w:t>
      </w:r>
      <w:r w:rsidR="00454D3D" w:rsidRPr="00F11795">
        <w:rPr>
          <w:rFonts w:ascii="Arial" w:hAnsi="Arial" w:cs="Arial"/>
        </w:rPr>
        <w:t>.</w:t>
      </w:r>
      <w:r w:rsidRPr="00F11795">
        <w:rPr>
          <w:rFonts w:ascii="Arial" w:hAnsi="Arial" w:cs="Arial"/>
        </w:rPr>
        <w:t xml:space="preserve"> Attachment and loss: Loss, Sadnes and Depression.(Vol.3.) New York:Basic Books.</w:t>
      </w:r>
    </w:p>
    <w:p w:rsidR="00F15618" w:rsidRPr="00F11795" w:rsidRDefault="00F15618" w:rsidP="00D12CB7">
      <w:pPr>
        <w:pStyle w:val="GvdeMetniGirintisi"/>
        <w:spacing w:line="480" w:lineRule="auto"/>
        <w:ind w:left="567" w:hanging="567"/>
        <w:rPr>
          <w:rFonts w:ascii="Arial" w:hAnsi="Arial" w:cs="Arial"/>
        </w:rPr>
      </w:pPr>
      <w:r w:rsidRPr="00F11795">
        <w:rPr>
          <w:rFonts w:ascii="Arial" w:hAnsi="Arial" w:cs="Arial"/>
        </w:rPr>
        <w:t>Butler, A. C.</w:t>
      </w:r>
      <w:r w:rsidR="00181751" w:rsidRPr="00F11795">
        <w:rPr>
          <w:rFonts w:ascii="Arial" w:hAnsi="Arial" w:cs="Arial"/>
        </w:rPr>
        <w:t>, Chapman, J. E., Forman, E. M.</w:t>
      </w:r>
      <w:r w:rsidRPr="00F11795">
        <w:rPr>
          <w:rFonts w:ascii="Arial" w:hAnsi="Arial" w:cs="Arial"/>
        </w:rPr>
        <w:t xml:space="preserve"> </w:t>
      </w:r>
      <w:r w:rsidR="00562F22" w:rsidRPr="00F11795">
        <w:rPr>
          <w:rFonts w:ascii="Arial" w:hAnsi="Arial" w:cs="Arial"/>
        </w:rPr>
        <w:t>ve</w:t>
      </w:r>
      <w:r w:rsidRPr="00F11795">
        <w:rPr>
          <w:rFonts w:ascii="Arial" w:hAnsi="Arial" w:cs="Arial"/>
        </w:rPr>
        <w:t xml:space="preserve"> Beck, A. T. (2006). The empirical status of cognitive-behavioral therapy: a review of meta-analyses. </w:t>
      </w:r>
      <w:r w:rsidRPr="00F11795">
        <w:rPr>
          <w:rFonts w:ascii="Arial" w:hAnsi="Arial" w:cs="Arial"/>
          <w:i/>
        </w:rPr>
        <w:t>Clinical Psychology Review,</w:t>
      </w:r>
      <w:r w:rsidRPr="00F11795">
        <w:rPr>
          <w:rFonts w:ascii="Arial" w:hAnsi="Arial" w:cs="Arial"/>
        </w:rPr>
        <w:t> </w:t>
      </w:r>
      <w:r w:rsidRPr="00F11795">
        <w:rPr>
          <w:rFonts w:ascii="Arial" w:hAnsi="Arial" w:cs="Arial"/>
          <w:i/>
        </w:rPr>
        <w:t>26(1),</w:t>
      </w:r>
      <w:r w:rsidRPr="00F11795">
        <w:rPr>
          <w:rFonts w:ascii="Arial" w:hAnsi="Arial" w:cs="Arial"/>
        </w:rPr>
        <w:t xml:space="preserve"> 17-31.</w:t>
      </w:r>
    </w:p>
    <w:p w:rsidR="00F15618" w:rsidRPr="00F11795" w:rsidRDefault="00F15618" w:rsidP="00D12CB7">
      <w:pPr>
        <w:suppressAutoHyphens w:val="0"/>
        <w:spacing w:line="480" w:lineRule="auto"/>
        <w:ind w:left="567" w:hanging="567"/>
        <w:jc w:val="both"/>
        <w:rPr>
          <w:rFonts w:ascii="Arial" w:hAnsi="Arial" w:cs="Arial"/>
        </w:rPr>
      </w:pPr>
      <w:r w:rsidRPr="00F11795">
        <w:rPr>
          <w:rFonts w:ascii="Arial" w:hAnsi="Arial" w:cs="Arial"/>
        </w:rPr>
        <w:t xml:space="preserve">Can, S. </w:t>
      </w:r>
      <w:r w:rsidR="00562F22" w:rsidRPr="00F11795">
        <w:rPr>
          <w:rFonts w:ascii="Arial" w:hAnsi="Arial" w:cs="Arial"/>
        </w:rPr>
        <w:t>ve</w:t>
      </w:r>
      <w:r w:rsidRPr="00F11795">
        <w:rPr>
          <w:rFonts w:ascii="Arial" w:hAnsi="Arial" w:cs="Arial"/>
        </w:rPr>
        <w:t xml:space="preserve"> Sayıl, I. (2004)</w:t>
      </w:r>
      <w:r w:rsidR="00454D3D" w:rsidRPr="00F11795">
        <w:rPr>
          <w:rFonts w:ascii="Arial" w:hAnsi="Arial" w:cs="Arial"/>
        </w:rPr>
        <w:t>.</w:t>
      </w:r>
      <w:r w:rsidR="00181751" w:rsidRPr="00F11795">
        <w:rPr>
          <w:rFonts w:ascii="Arial" w:hAnsi="Arial" w:cs="Arial"/>
        </w:rPr>
        <w:t xml:space="preserve"> </w:t>
      </w:r>
      <w:r w:rsidRPr="00F11795">
        <w:rPr>
          <w:rFonts w:ascii="Arial" w:hAnsi="Arial" w:cs="Arial"/>
        </w:rPr>
        <w:t xml:space="preserve">Yineleyici intihar girişimleri. </w:t>
      </w:r>
      <w:r w:rsidRPr="00F11795">
        <w:rPr>
          <w:rFonts w:ascii="Arial" w:hAnsi="Arial" w:cs="Arial"/>
          <w:i/>
        </w:rPr>
        <w:t>Kriz Dergisi, 12(3),</w:t>
      </w:r>
      <w:r w:rsidRPr="00F11795">
        <w:rPr>
          <w:rFonts w:ascii="Arial" w:hAnsi="Arial" w:cs="Arial"/>
        </w:rPr>
        <w:t xml:space="preserve"> 53-62.</w:t>
      </w:r>
    </w:p>
    <w:p w:rsidR="00F15618" w:rsidRPr="00F11795" w:rsidRDefault="00F15618"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Cane D.B., Olinger,L. J., Gotlib, I.H.</w:t>
      </w:r>
      <w:r w:rsidR="00181751" w:rsidRPr="00F11795">
        <w:rPr>
          <w:rFonts w:ascii="Arial" w:hAnsi="Arial" w:cs="Arial"/>
        </w:rPr>
        <w:t xml:space="preserve"> </w:t>
      </w:r>
      <w:r w:rsidR="00562F22" w:rsidRPr="00F11795">
        <w:rPr>
          <w:rFonts w:ascii="Arial" w:hAnsi="Arial" w:cs="Arial"/>
        </w:rPr>
        <w:t>ve</w:t>
      </w:r>
      <w:r w:rsidRPr="00F11795">
        <w:rPr>
          <w:rFonts w:ascii="Arial" w:hAnsi="Arial" w:cs="Arial"/>
        </w:rPr>
        <w:t xml:space="preserve"> Kuiper N.A.(1986).  Factor structure of the dysfunctional attitude scale in a student population. </w:t>
      </w:r>
      <w:r w:rsidRPr="00F11795">
        <w:rPr>
          <w:rFonts w:ascii="Arial" w:hAnsi="Arial" w:cs="Arial"/>
          <w:i/>
        </w:rPr>
        <w:t>Journal of  Clinical Psychology</w:t>
      </w:r>
      <w:r w:rsidRPr="00F11795">
        <w:rPr>
          <w:rFonts w:ascii="Arial" w:hAnsi="Arial" w:cs="Arial"/>
        </w:rPr>
        <w:t xml:space="preserve">, </w:t>
      </w:r>
      <w:r w:rsidRPr="00F11795">
        <w:rPr>
          <w:rFonts w:ascii="Arial" w:hAnsi="Arial" w:cs="Arial"/>
          <w:i/>
        </w:rPr>
        <w:t>42,</w:t>
      </w:r>
      <w:r w:rsidRPr="00F11795">
        <w:rPr>
          <w:rFonts w:ascii="Arial" w:hAnsi="Arial" w:cs="Arial"/>
        </w:rPr>
        <w:t>307-309.</w:t>
      </w:r>
    </w:p>
    <w:p w:rsidR="00174687" w:rsidRPr="00F11795" w:rsidRDefault="00174687" w:rsidP="00D12CB7">
      <w:pPr>
        <w:suppressAutoHyphens w:val="0"/>
        <w:spacing w:line="480" w:lineRule="auto"/>
        <w:ind w:left="567" w:hanging="567"/>
        <w:jc w:val="both"/>
        <w:rPr>
          <w:rFonts w:ascii="Arial" w:hAnsi="Arial" w:cs="Arial"/>
        </w:rPr>
      </w:pPr>
      <w:r w:rsidRPr="00F11795">
        <w:rPr>
          <w:rFonts w:ascii="Arial" w:hAnsi="Arial" w:cs="Arial"/>
        </w:rPr>
        <w:t>C</w:t>
      </w:r>
      <w:r w:rsidR="00274E9B" w:rsidRPr="00F11795">
        <w:rPr>
          <w:rFonts w:ascii="Arial" w:hAnsi="Arial" w:cs="Arial"/>
        </w:rPr>
        <w:t>annon, B., Mulroy, R., Otto, M.</w:t>
      </w:r>
      <w:r w:rsidR="006E7641" w:rsidRPr="00F11795">
        <w:rPr>
          <w:rFonts w:ascii="Arial" w:hAnsi="Arial" w:cs="Arial"/>
        </w:rPr>
        <w:t>W., Rosenbaum, J.F., Fava, M.</w:t>
      </w:r>
      <w:r w:rsidRPr="00F11795">
        <w:rPr>
          <w:rFonts w:ascii="Arial" w:hAnsi="Arial" w:cs="Arial"/>
        </w:rPr>
        <w:t xml:space="preserve"> </w:t>
      </w:r>
      <w:r w:rsidR="00562F22" w:rsidRPr="00F11795">
        <w:rPr>
          <w:rFonts w:ascii="Arial" w:hAnsi="Arial" w:cs="Arial"/>
        </w:rPr>
        <w:t>ve</w:t>
      </w:r>
      <w:r w:rsidR="00274E9B" w:rsidRPr="00F11795">
        <w:rPr>
          <w:rFonts w:ascii="Arial" w:hAnsi="Arial" w:cs="Arial"/>
        </w:rPr>
        <w:t xml:space="preserve"> Nierenberg, A.</w:t>
      </w:r>
      <w:r w:rsidR="0051600C" w:rsidRPr="00F11795">
        <w:rPr>
          <w:rFonts w:ascii="Arial" w:hAnsi="Arial" w:cs="Arial"/>
        </w:rPr>
        <w:t xml:space="preserve">A. (1999). </w:t>
      </w:r>
      <w:r w:rsidRPr="00F11795">
        <w:rPr>
          <w:rFonts w:ascii="Arial" w:hAnsi="Arial" w:cs="Arial"/>
        </w:rPr>
        <w:t xml:space="preserve">Dysfunctional attitudes and poor problem solving skills predict </w:t>
      </w:r>
      <w:r w:rsidRPr="00F11795">
        <w:rPr>
          <w:rFonts w:ascii="Arial" w:hAnsi="Arial" w:cs="Arial"/>
        </w:rPr>
        <w:lastRenderedPageBreak/>
        <w:t>h</w:t>
      </w:r>
      <w:r w:rsidR="006E7641" w:rsidRPr="00F11795">
        <w:rPr>
          <w:rFonts w:ascii="Arial" w:hAnsi="Arial" w:cs="Arial"/>
        </w:rPr>
        <w:t>opelessness in major depression</w:t>
      </w:r>
      <w:r w:rsidRPr="00F11795">
        <w:rPr>
          <w:rFonts w:ascii="Arial" w:hAnsi="Arial" w:cs="Arial"/>
        </w:rPr>
        <w:t>.</w:t>
      </w:r>
      <w:r w:rsidR="003341A9" w:rsidRPr="00F11795">
        <w:rPr>
          <w:rFonts w:ascii="Arial" w:hAnsi="Arial" w:cs="Arial"/>
        </w:rPr>
        <w:t xml:space="preserve"> </w:t>
      </w:r>
      <w:r w:rsidRPr="00F11795">
        <w:rPr>
          <w:rFonts w:ascii="Arial" w:hAnsi="Arial" w:cs="Arial"/>
          <w:i/>
        </w:rPr>
        <w:t xml:space="preserve">Journal of </w:t>
      </w:r>
      <w:r w:rsidR="00181751" w:rsidRPr="00F11795">
        <w:rPr>
          <w:rFonts w:ascii="Arial" w:hAnsi="Arial" w:cs="Arial"/>
          <w:i/>
        </w:rPr>
        <w:t>A</w:t>
      </w:r>
      <w:r w:rsidRPr="00F11795">
        <w:rPr>
          <w:rFonts w:ascii="Arial" w:hAnsi="Arial" w:cs="Arial"/>
          <w:i/>
        </w:rPr>
        <w:t xml:space="preserve">ffective </w:t>
      </w:r>
      <w:r w:rsidR="00181751" w:rsidRPr="00F11795">
        <w:rPr>
          <w:rFonts w:ascii="Arial" w:hAnsi="Arial" w:cs="Arial"/>
          <w:i/>
        </w:rPr>
        <w:t>D</w:t>
      </w:r>
      <w:r w:rsidRPr="00F11795">
        <w:rPr>
          <w:rFonts w:ascii="Arial" w:hAnsi="Arial" w:cs="Arial"/>
          <w:i/>
        </w:rPr>
        <w:t>isorders, 55(1),</w:t>
      </w:r>
      <w:r w:rsidR="006E7641" w:rsidRPr="00F11795">
        <w:rPr>
          <w:rFonts w:ascii="Arial" w:hAnsi="Arial" w:cs="Arial"/>
        </w:rPr>
        <w:t>45-</w:t>
      </w:r>
      <w:r w:rsidRPr="00F11795">
        <w:rPr>
          <w:rFonts w:ascii="Arial" w:hAnsi="Arial" w:cs="Arial"/>
        </w:rPr>
        <w:t>49.</w:t>
      </w:r>
    </w:p>
    <w:p w:rsidR="00F15618" w:rsidRPr="00F11795" w:rsidRDefault="00F15618" w:rsidP="00D12CB7">
      <w:pPr>
        <w:suppressAutoHyphens w:val="0"/>
        <w:spacing w:line="480" w:lineRule="auto"/>
        <w:ind w:left="567" w:hanging="567"/>
        <w:jc w:val="both"/>
        <w:rPr>
          <w:rFonts w:ascii="Arial" w:hAnsi="Arial" w:cs="Arial"/>
        </w:rPr>
      </w:pPr>
      <w:r w:rsidRPr="00F11795">
        <w:rPr>
          <w:rFonts w:ascii="Arial" w:hAnsi="Arial" w:cs="Arial"/>
        </w:rPr>
        <w:t>Cerit, C.</w:t>
      </w:r>
      <w:r w:rsidR="001D4D74" w:rsidRPr="00F11795">
        <w:rPr>
          <w:rFonts w:ascii="Arial" w:hAnsi="Arial" w:cs="Arial"/>
        </w:rPr>
        <w:t xml:space="preserve"> </w:t>
      </w:r>
      <w:r w:rsidR="00562F22" w:rsidRPr="00F11795">
        <w:rPr>
          <w:rFonts w:ascii="Arial" w:hAnsi="Arial" w:cs="Arial"/>
        </w:rPr>
        <w:t>ve</w:t>
      </w:r>
      <w:r w:rsidRPr="00F11795">
        <w:rPr>
          <w:rFonts w:ascii="Arial" w:hAnsi="Arial" w:cs="Arial"/>
        </w:rPr>
        <w:t xml:space="preserve"> Coşkun, B. (2012). Depresyon, distimi ve iyileşmiş depresyon hastaları ile sağlıklı kontrol grubunda bilişsel çarpıtmaların karşılaştırılması. </w:t>
      </w:r>
      <w:r w:rsidR="00540F1F" w:rsidRPr="00F11795">
        <w:rPr>
          <w:rFonts w:ascii="Arial" w:hAnsi="Arial" w:cs="Arial"/>
          <w:i/>
        </w:rPr>
        <w:t>Anatolian Journal of Psychiatry</w:t>
      </w:r>
      <w:r w:rsidRPr="00F11795">
        <w:rPr>
          <w:rFonts w:ascii="Arial" w:hAnsi="Arial" w:cs="Arial"/>
          <w:i/>
        </w:rPr>
        <w:t>,13,</w:t>
      </w:r>
      <w:r w:rsidRPr="00F11795">
        <w:rPr>
          <w:rFonts w:ascii="Arial" w:hAnsi="Arial" w:cs="Arial"/>
        </w:rPr>
        <w:t xml:space="preserve">250-255. </w:t>
      </w:r>
    </w:p>
    <w:p w:rsidR="00F15618" w:rsidRPr="00F11795" w:rsidRDefault="00F15618" w:rsidP="00D12CB7">
      <w:pPr>
        <w:suppressAutoHyphens w:val="0"/>
        <w:spacing w:line="480" w:lineRule="auto"/>
        <w:ind w:left="567" w:hanging="567"/>
        <w:jc w:val="both"/>
        <w:rPr>
          <w:rFonts w:ascii="Arial" w:hAnsi="Arial" w:cs="Arial"/>
        </w:rPr>
      </w:pPr>
      <w:r w:rsidRPr="00F11795">
        <w:rPr>
          <w:rFonts w:ascii="Arial" w:hAnsi="Arial" w:cs="Arial"/>
        </w:rPr>
        <w:t xml:space="preserve">Clark, D.A., Beck,A.T. </w:t>
      </w:r>
      <w:r w:rsidR="00562F22" w:rsidRPr="00F11795">
        <w:rPr>
          <w:rFonts w:ascii="Arial" w:hAnsi="Arial" w:cs="Arial"/>
        </w:rPr>
        <w:t>ve</w:t>
      </w:r>
      <w:r w:rsidRPr="00F11795">
        <w:rPr>
          <w:rFonts w:ascii="Arial" w:hAnsi="Arial" w:cs="Arial"/>
        </w:rPr>
        <w:t xml:space="preserve"> Alford, B.A. (1999)</w:t>
      </w:r>
      <w:r w:rsidR="00454D3D" w:rsidRPr="00F11795">
        <w:rPr>
          <w:rFonts w:ascii="Arial" w:hAnsi="Arial" w:cs="Arial"/>
        </w:rPr>
        <w:t>.</w:t>
      </w:r>
      <w:r w:rsidRPr="00F11795">
        <w:rPr>
          <w:rFonts w:ascii="Arial" w:hAnsi="Arial" w:cs="Arial"/>
          <w:i/>
        </w:rPr>
        <w:t>Scientific Foundations of Cognitive Theory and Therapy of Depression.</w:t>
      </w:r>
      <w:r w:rsidRPr="00F11795">
        <w:rPr>
          <w:rFonts w:ascii="Arial" w:hAnsi="Arial" w:cs="Arial"/>
        </w:rPr>
        <w:t xml:space="preserve"> New York: Wiley</w:t>
      </w:r>
      <w:r w:rsidR="00562F22" w:rsidRPr="00F11795">
        <w:rPr>
          <w:rFonts w:ascii="Arial" w:hAnsi="Arial" w:cs="Arial"/>
        </w:rPr>
        <w:t>ve</w:t>
      </w:r>
      <w:r w:rsidRPr="00F11795">
        <w:rPr>
          <w:rFonts w:ascii="Arial" w:hAnsi="Arial" w:cs="Arial"/>
        </w:rPr>
        <w:t>Sons Inc.</w:t>
      </w:r>
      <w:bookmarkStart w:id="89" w:name="baep-author-id1"/>
    </w:p>
    <w:p w:rsidR="00F15618" w:rsidRPr="00F11795" w:rsidRDefault="00F15618" w:rsidP="00D12CB7">
      <w:pPr>
        <w:suppressAutoHyphens w:val="0"/>
        <w:spacing w:line="480" w:lineRule="auto"/>
        <w:ind w:left="567" w:hanging="567"/>
        <w:jc w:val="both"/>
        <w:rPr>
          <w:rFonts w:ascii="Arial" w:hAnsi="Arial" w:cs="Arial"/>
        </w:rPr>
      </w:pPr>
      <w:r w:rsidRPr="00F11795">
        <w:rPr>
          <w:rFonts w:ascii="Arial" w:hAnsi="Arial" w:cs="Arial"/>
        </w:rPr>
        <w:t xml:space="preserve">Cormier, A., Jourda, B., </w:t>
      </w:r>
      <w:bookmarkStart w:id="90" w:name="baep-author-id3"/>
      <w:bookmarkEnd w:id="89"/>
      <w:r w:rsidRPr="00F11795">
        <w:rPr>
          <w:rFonts w:ascii="Arial" w:hAnsi="Arial" w:cs="Arial"/>
        </w:rPr>
        <w:t xml:space="preserve">Laros, C. </w:t>
      </w:r>
      <w:bookmarkStart w:id="91" w:name="baep-author-id4"/>
      <w:bookmarkEnd w:id="90"/>
      <w:r w:rsidRPr="00F11795">
        <w:rPr>
          <w:rFonts w:ascii="Arial" w:hAnsi="Arial" w:cs="Arial"/>
        </w:rPr>
        <w:t>Walburg, V.</w:t>
      </w:r>
      <w:bookmarkStart w:id="92" w:name="baep-author-id5"/>
      <w:bookmarkEnd w:id="91"/>
      <w:r w:rsidR="001D4D74" w:rsidRPr="00F11795">
        <w:rPr>
          <w:rFonts w:ascii="Arial" w:hAnsi="Arial" w:cs="Arial"/>
        </w:rPr>
        <w:t xml:space="preserve"> Ve </w:t>
      </w:r>
      <w:r w:rsidRPr="00F11795">
        <w:rPr>
          <w:rFonts w:ascii="Arial" w:hAnsi="Arial" w:cs="Arial"/>
        </w:rPr>
        <w:t>Callahan, S.</w:t>
      </w:r>
      <w:bookmarkEnd w:id="92"/>
      <w:r w:rsidRPr="00F11795">
        <w:rPr>
          <w:rFonts w:ascii="Arial" w:hAnsi="Arial" w:cs="Arial"/>
        </w:rPr>
        <w:t xml:space="preserve"> (2011)</w:t>
      </w:r>
      <w:r w:rsidR="00454D3D" w:rsidRPr="00F11795">
        <w:rPr>
          <w:rFonts w:ascii="Arial" w:hAnsi="Arial" w:cs="Arial"/>
        </w:rPr>
        <w:t>.</w:t>
      </w:r>
      <w:r w:rsidRPr="00F11795">
        <w:rPr>
          <w:rFonts w:ascii="Arial" w:hAnsi="Arial" w:cs="Arial"/>
        </w:rPr>
        <w:t xml:space="preserve"> Influence between early maladaptive schemas and depression.</w:t>
      </w:r>
      <w:r w:rsidR="00646644" w:rsidRPr="00F11795">
        <w:rPr>
          <w:rFonts w:ascii="Arial" w:hAnsi="Arial" w:cs="Arial"/>
        </w:rPr>
        <w:t xml:space="preserve"> </w:t>
      </w:r>
      <w:r w:rsidRPr="00F11795">
        <w:rPr>
          <w:rFonts w:ascii="Arial" w:hAnsi="Arial" w:cs="Arial"/>
          <w:i/>
        </w:rPr>
        <w:t>L’Encephale</w:t>
      </w:r>
      <w:r w:rsidRPr="00F11795">
        <w:rPr>
          <w:rFonts w:ascii="Arial" w:hAnsi="Arial" w:cs="Arial"/>
        </w:rPr>
        <w:t xml:space="preserve">, </w:t>
      </w:r>
      <w:r w:rsidRPr="00F11795">
        <w:rPr>
          <w:rFonts w:ascii="Arial" w:hAnsi="Arial" w:cs="Arial"/>
          <w:i/>
        </w:rPr>
        <w:t>37(4),</w:t>
      </w:r>
      <w:r w:rsidRPr="00F11795">
        <w:rPr>
          <w:rFonts w:ascii="Arial" w:hAnsi="Arial" w:cs="Arial"/>
        </w:rPr>
        <w:t>293-298.</w:t>
      </w:r>
    </w:p>
    <w:p w:rsidR="00F15618" w:rsidRPr="00F11795" w:rsidRDefault="00F15618"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Dale,R.,  Power, K., Kane, S., Stewart,</w:t>
      </w:r>
      <w:r w:rsidR="001D4D74" w:rsidRPr="00F11795">
        <w:rPr>
          <w:rFonts w:ascii="Arial" w:hAnsi="Arial" w:cs="Arial"/>
        </w:rPr>
        <w:t xml:space="preserve"> </w:t>
      </w:r>
      <w:r w:rsidRPr="00F11795">
        <w:rPr>
          <w:rFonts w:ascii="Arial" w:hAnsi="Arial" w:cs="Arial"/>
        </w:rPr>
        <w:t>A.M.</w:t>
      </w:r>
      <w:r w:rsidR="001D4D74" w:rsidRPr="00F11795">
        <w:rPr>
          <w:rFonts w:ascii="Arial" w:hAnsi="Arial" w:cs="Arial"/>
        </w:rPr>
        <w:t xml:space="preserve"> </w:t>
      </w:r>
      <w:r w:rsidR="00562F22" w:rsidRPr="00F11795">
        <w:rPr>
          <w:rFonts w:ascii="Arial" w:hAnsi="Arial" w:cs="Arial"/>
        </w:rPr>
        <w:t>ve</w:t>
      </w:r>
      <w:r w:rsidRPr="00F11795">
        <w:rPr>
          <w:rFonts w:ascii="Arial" w:hAnsi="Arial" w:cs="Arial"/>
        </w:rPr>
        <w:t xml:space="preserve"> Murray, L. (2010). The role of parental bonding and early maladaptive schemas in the risk of suicidal behavior repetition. </w:t>
      </w:r>
      <w:r w:rsidRPr="00F11795">
        <w:rPr>
          <w:rFonts w:ascii="Arial" w:hAnsi="Arial" w:cs="Arial"/>
          <w:i/>
        </w:rPr>
        <w:t>Archives of Suicide Research</w:t>
      </w:r>
      <w:r w:rsidRPr="00F11795">
        <w:rPr>
          <w:rFonts w:ascii="Arial" w:hAnsi="Arial" w:cs="Arial"/>
        </w:rPr>
        <w:t xml:space="preserve">, </w:t>
      </w:r>
      <w:r w:rsidRPr="00F11795">
        <w:rPr>
          <w:rFonts w:ascii="Arial" w:hAnsi="Arial" w:cs="Arial"/>
          <w:i/>
        </w:rPr>
        <w:t>14,</w:t>
      </w:r>
      <w:r w:rsidRPr="00F11795">
        <w:rPr>
          <w:rFonts w:ascii="Arial" w:hAnsi="Arial" w:cs="Arial"/>
        </w:rPr>
        <w:t>311–328.</w:t>
      </w:r>
    </w:p>
    <w:p w:rsidR="00F15618" w:rsidRPr="00F11795" w:rsidRDefault="00F15618"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Darvishi, F</w:t>
      </w:r>
      <w:r w:rsidR="00381459" w:rsidRPr="00F11795">
        <w:rPr>
          <w:rFonts w:ascii="Arial" w:hAnsi="Arial" w:cs="Arial"/>
        </w:rPr>
        <w:t xml:space="preserve">., Rahmani, M.A., Akbari, B. </w:t>
      </w:r>
      <w:r w:rsidR="00562F22" w:rsidRPr="00F11795">
        <w:rPr>
          <w:rFonts w:ascii="Arial" w:hAnsi="Arial" w:cs="Arial"/>
        </w:rPr>
        <w:t>ve</w:t>
      </w:r>
      <w:r w:rsidR="00381459" w:rsidRPr="00F11795">
        <w:rPr>
          <w:rFonts w:ascii="Arial" w:hAnsi="Arial" w:cs="Arial"/>
        </w:rPr>
        <w:t xml:space="preserve"> Rahbar, M. </w:t>
      </w:r>
      <w:r w:rsidRPr="00F11795">
        <w:rPr>
          <w:rFonts w:ascii="Arial" w:hAnsi="Arial" w:cs="Arial"/>
        </w:rPr>
        <w:t xml:space="preserve">(2013). A comparison of relationship between early maladaptive schemas with depression severity in suicidal group and non-clinical sample. </w:t>
      </w:r>
      <w:r w:rsidRPr="00F11795">
        <w:rPr>
          <w:rFonts w:ascii="Arial" w:hAnsi="Arial" w:cs="Arial"/>
          <w:i/>
        </w:rPr>
        <w:t>Procedia - Social and Behavioral Sciences,84</w:t>
      </w:r>
      <w:r w:rsidRPr="00F11795">
        <w:rPr>
          <w:rFonts w:ascii="Arial" w:hAnsi="Arial" w:cs="Arial"/>
        </w:rPr>
        <w:t>, 1072 – 1077.</w:t>
      </w:r>
    </w:p>
    <w:p w:rsidR="00FF6F66" w:rsidRPr="00F11795" w:rsidRDefault="00175779" w:rsidP="00FF6F66">
      <w:pPr>
        <w:suppressAutoHyphens w:val="0"/>
        <w:autoSpaceDE w:val="0"/>
        <w:autoSpaceDN w:val="0"/>
        <w:adjustRightInd w:val="0"/>
        <w:spacing w:line="480" w:lineRule="auto"/>
        <w:ind w:left="567" w:hanging="567"/>
        <w:jc w:val="both"/>
        <w:rPr>
          <w:rFonts w:ascii="Arial" w:hAnsi="Arial" w:cs="Arial"/>
        </w:rPr>
      </w:pPr>
      <w:hyperlink r:id="rId14" w:anchor="!/search/Davoodi%20Elham/%7B%22type%22:%22author%22%7D" w:history="1">
        <w:r w:rsidR="00FF6F66" w:rsidRPr="00F11795">
          <w:rPr>
            <w:rFonts w:ascii="Arial" w:hAnsi="Arial" w:cs="Arial"/>
          </w:rPr>
          <w:t>Davoodi</w:t>
        </w:r>
      </w:hyperlink>
      <w:r w:rsidR="00FF6F66" w:rsidRPr="00F11795">
        <w:rPr>
          <w:rFonts w:ascii="Arial" w:hAnsi="Arial" w:cs="Arial"/>
        </w:rPr>
        <w:t>,E., Wen,A., Dobson</w:t>
      </w:r>
      <w:r w:rsidR="006467CA" w:rsidRPr="00F11795">
        <w:rPr>
          <w:rFonts w:ascii="Arial" w:hAnsi="Arial" w:cs="Arial"/>
        </w:rPr>
        <w:t xml:space="preserve">,S.K., Noorbala,A.A., Mohammadi, A. </w:t>
      </w:r>
      <w:r w:rsidR="00562F22" w:rsidRPr="00F11795">
        <w:rPr>
          <w:rFonts w:ascii="Arial" w:hAnsi="Arial" w:cs="Arial"/>
        </w:rPr>
        <w:t>ve</w:t>
      </w:r>
      <w:r w:rsidR="00FF6F66" w:rsidRPr="00F11795">
        <w:rPr>
          <w:rFonts w:ascii="Arial" w:hAnsi="Arial" w:cs="Arial"/>
        </w:rPr>
        <w:t xml:space="preserve"> Farahmand,Z.  (2018). Early maladaptive schemas in depression and somatization disorder. </w:t>
      </w:r>
      <w:r w:rsidR="00FF6F66" w:rsidRPr="00F11795">
        <w:rPr>
          <w:rFonts w:ascii="Arial" w:hAnsi="Arial" w:cs="Arial"/>
          <w:i/>
        </w:rPr>
        <w:t>Journal of Affective Disorders, 235,</w:t>
      </w:r>
      <w:r w:rsidR="00FF6F66" w:rsidRPr="00F11795">
        <w:rPr>
          <w:rFonts w:ascii="Arial" w:hAnsi="Arial" w:cs="Arial"/>
        </w:rPr>
        <w:t xml:space="preserve"> 82-89. </w:t>
      </w:r>
    </w:p>
    <w:p w:rsidR="00F15618" w:rsidRPr="00F11795" w:rsidRDefault="00F15618"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 xml:space="preserve">Dieserud, G., Roysamb, E., Ekeberg, O. </w:t>
      </w:r>
      <w:r w:rsidR="00562F22" w:rsidRPr="00F11795">
        <w:rPr>
          <w:rFonts w:ascii="Arial" w:hAnsi="Arial" w:cs="Arial"/>
        </w:rPr>
        <w:t>ve</w:t>
      </w:r>
      <w:r w:rsidRPr="00F11795">
        <w:rPr>
          <w:rFonts w:ascii="Arial" w:hAnsi="Arial" w:cs="Arial"/>
        </w:rPr>
        <w:t xml:space="preserve"> Kraft, P. (2001)</w:t>
      </w:r>
      <w:r w:rsidR="00454D3D" w:rsidRPr="00F11795">
        <w:rPr>
          <w:rFonts w:ascii="Arial" w:hAnsi="Arial" w:cs="Arial"/>
        </w:rPr>
        <w:t>.</w:t>
      </w:r>
      <w:r w:rsidRPr="00F11795">
        <w:rPr>
          <w:rFonts w:ascii="Arial" w:hAnsi="Arial" w:cs="Arial"/>
        </w:rPr>
        <w:t xml:space="preserve"> Toward an integrative model of suicide attempt: A cognitive psychological approach.</w:t>
      </w:r>
      <w:r w:rsidRPr="00F11795">
        <w:rPr>
          <w:rFonts w:ascii="Arial" w:hAnsi="Arial" w:cs="Arial"/>
          <w:i/>
        </w:rPr>
        <w:t xml:space="preserve"> Suicide and Life-Threating Behavior, 31(2),</w:t>
      </w:r>
      <w:r w:rsidRPr="00F11795">
        <w:rPr>
          <w:rFonts w:ascii="Arial" w:hAnsi="Arial" w:cs="Arial"/>
        </w:rPr>
        <w:t xml:space="preserve"> 153-168.</w:t>
      </w:r>
    </w:p>
    <w:p w:rsidR="00F15618" w:rsidRPr="00F11795" w:rsidRDefault="00F15618"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lastRenderedPageBreak/>
        <w:t xml:space="preserve">Dilbaz, N. </w:t>
      </w:r>
      <w:r w:rsidR="00562F22" w:rsidRPr="00F11795">
        <w:rPr>
          <w:rFonts w:ascii="Arial" w:hAnsi="Arial" w:cs="Arial"/>
        </w:rPr>
        <w:t>ve</w:t>
      </w:r>
      <w:r w:rsidRPr="00F11795">
        <w:rPr>
          <w:rFonts w:ascii="Arial" w:hAnsi="Arial" w:cs="Arial"/>
        </w:rPr>
        <w:t xml:space="preserve"> Seber, G. (1993). Umutsuzluk kavramı: Depresyon ve intiharda önemi. </w:t>
      </w:r>
      <w:r w:rsidRPr="00F11795">
        <w:rPr>
          <w:rFonts w:ascii="Arial" w:hAnsi="Arial" w:cs="Arial"/>
          <w:i/>
          <w:iCs/>
        </w:rPr>
        <w:t xml:space="preserve">Kriz Dergisi, 1(3), </w:t>
      </w:r>
      <w:r w:rsidRPr="00F11795">
        <w:rPr>
          <w:rFonts w:ascii="Arial" w:hAnsi="Arial" w:cs="Arial"/>
        </w:rPr>
        <w:t>134-138.</w:t>
      </w:r>
    </w:p>
    <w:p w:rsidR="00F15618" w:rsidRPr="00F11795" w:rsidRDefault="006467CA" w:rsidP="00D12CB7">
      <w:pPr>
        <w:suppressAutoHyphens w:val="0"/>
        <w:spacing w:line="480" w:lineRule="auto"/>
        <w:ind w:left="567" w:hanging="567"/>
        <w:jc w:val="both"/>
        <w:rPr>
          <w:rFonts w:ascii="Arial" w:hAnsi="Arial" w:cs="Arial"/>
        </w:rPr>
      </w:pPr>
      <w:r w:rsidRPr="00F11795">
        <w:rPr>
          <w:rFonts w:ascii="Arial" w:hAnsi="Arial" w:cs="Arial"/>
        </w:rPr>
        <w:t>Dixon, W.A., Heppner, P.P.</w:t>
      </w:r>
      <w:r w:rsidR="00F15618" w:rsidRPr="00F11795">
        <w:rPr>
          <w:rFonts w:ascii="Arial" w:hAnsi="Arial" w:cs="Arial"/>
        </w:rPr>
        <w:t xml:space="preserve"> </w:t>
      </w:r>
      <w:r w:rsidR="00562F22" w:rsidRPr="00F11795">
        <w:rPr>
          <w:rFonts w:ascii="Arial" w:hAnsi="Arial" w:cs="Arial"/>
        </w:rPr>
        <w:t>ve</w:t>
      </w:r>
      <w:r w:rsidR="00F15618" w:rsidRPr="00F11795">
        <w:rPr>
          <w:rFonts w:ascii="Arial" w:hAnsi="Arial" w:cs="Arial"/>
        </w:rPr>
        <w:t xml:space="preserve"> Anderson, W.P., (1991). Problem solving appraisal, stres, hopelessness and suicide ideation in a college population. </w:t>
      </w:r>
      <w:r w:rsidR="00F15618" w:rsidRPr="00F11795">
        <w:rPr>
          <w:rFonts w:ascii="Arial" w:hAnsi="Arial" w:cs="Arial"/>
          <w:i/>
        </w:rPr>
        <w:t>Journal of Counseiling Psychology, 38(1),</w:t>
      </w:r>
      <w:r w:rsidR="00F15618" w:rsidRPr="00F11795">
        <w:rPr>
          <w:rFonts w:ascii="Arial" w:hAnsi="Arial" w:cs="Arial"/>
        </w:rPr>
        <w:t xml:space="preserve"> 51-56.</w:t>
      </w:r>
    </w:p>
    <w:p w:rsidR="00F15618" w:rsidRPr="00F11795" w:rsidRDefault="00F15618"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Dobson, K. S. (1989).  A meta-analysis of the efficacy of cognitive therapy for depression.</w:t>
      </w:r>
      <w:r w:rsidR="008675B7" w:rsidRPr="00F11795">
        <w:rPr>
          <w:rFonts w:ascii="Arial" w:hAnsi="Arial" w:cs="Arial"/>
        </w:rPr>
        <w:t xml:space="preserve"> [Abstract] </w:t>
      </w:r>
      <w:r w:rsidRPr="00F11795">
        <w:rPr>
          <w:rFonts w:ascii="Arial" w:hAnsi="Arial" w:cs="Arial"/>
          <w:i/>
        </w:rPr>
        <w:t>Journal of Consulting and Clinical Psychology</w:t>
      </w:r>
      <w:r w:rsidRPr="00F11795">
        <w:rPr>
          <w:rFonts w:ascii="Arial" w:hAnsi="Arial" w:cs="Arial"/>
        </w:rPr>
        <w:t xml:space="preserve">,  </w:t>
      </w:r>
      <w:r w:rsidRPr="00F11795">
        <w:rPr>
          <w:rFonts w:ascii="Arial" w:hAnsi="Arial" w:cs="Arial"/>
          <w:i/>
        </w:rPr>
        <w:t>57(3),</w:t>
      </w:r>
      <w:r w:rsidRPr="00F11795">
        <w:rPr>
          <w:rFonts w:ascii="Arial" w:hAnsi="Arial" w:cs="Arial"/>
        </w:rPr>
        <w:t xml:space="preserve"> 414-419. </w:t>
      </w:r>
    </w:p>
    <w:p w:rsidR="00F15618" w:rsidRPr="00F11795" w:rsidRDefault="00F15618"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Dobson, K. S.</w:t>
      </w:r>
      <w:r w:rsidR="006467CA" w:rsidRPr="00F11795">
        <w:rPr>
          <w:rFonts w:ascii="Arial" w:hAnsi="Arial" w:cs="Arial"/>
        </w:rPr>
        <w:t xml:space="preserve"> </w:t>
      </w:r>
      <w:r w:rsidR="00562F22" w:rsidRPr="00F11795">
        <w:rPr>
          <w:rFonts w:ascii="Arial" w:hAnsi="Arial" w:cs="Arial"/>
        </w:rPr>
        <w:t>ve</w:t>
      </w:r>
      <w:r w:rsidRPr="00F11795">
        <w:rPr>
          <w:rFonts w:ascii="Arial" w:hAnsi="Arial" w:cs="Arial"/>
        </w:rPr>
        <w:t xml:space="preserve"> Breiter, H.J. (1983)</w:t>
      </w:r>
      <w:r w:rsidR="00454D3D" w:rsidRPr="00F11795">
        <w:rPr>
          <w:rFonts w:ascii="Arial" w:hAnsi="Arial" w:cs="Arial"/>
        </w:rPr>
        <w:t>.</w:t>
      </w:r>
      <w:r w:rsidRPr="00F11795">
        <w:rPr>
          <w:rFonts w:ascii="Arial" w:hAnsi="Arial" w:cs="Arial"/>
        </w:rPr>
        <w:t xml:space="preserve"> Cognitive assessment of depression: reliability and validity of three measures</w:t>
      </w:r>
      <w:r w:rsidRPr="00F11795">
        <w:rPr>
          <w:rFonts w:ascii="Arial" w:hAnsi="Arial" w:cs="Arial"/>
          <w:i/>
        </w:rPr>
        <w:t>. Journal of Abnormal Psychology</w:t>
      </w:r>
      <w:r w:rsidR="00C3360B" w:rsidRPr="00F11795">
        <w:rPr>
          <w:rFonts w:ascii="Arial" w:hAnsi="Arial" w:cs="Arial"/>
          <w:i/>
        </w:rPr>
        <w:t>,</w:t>
      </w:r>
      <w:r w:rsidRPr="00F11795">
        <w:rPr>
          <w:rFonts w:ascii="Arial" w:hAnsi="Arial" w:cs="Arial"/>
          <w:i/>
        </w:rPr>
        <w:t xml:space="preserve"> 92(1),</w:t>
      </w:r>
      <w:r w:rsidRPr="00F11795">
        <w:rPr>
          <w:rFonts w:ascii="Arial" w:hAnsi="Arial" w:cs="Arial"/>
        </w:rPr>
        <w:t>107-109.</w:t>
      </w:r>
    </w:p>
    <w:p w:rsidR="00F15618" w:rsidRPr="00F11795" w:rsidRDefault="00F15618"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 xml:space="preserve">Dozois, D.J.A. </w:t>
      </w:r>
      <w:r w:rsidR="00562F22" w:rsidRPr="00F11795">
        <w:rPr>
          <w:rFonts w:ascii="Arial" w:hAnsi="Arial" w:cs="Arial"/>
        </w:rPr>
        <w:t>ve</w:t>
      </w:r>
      <w:r w:rsidRPr="00F11795">
        <w:rPr>
          <w:rFonts w:ascii="Arial" w:hAnsi="Arial" w:cs="Arial"/>
        </w:rPr>
        <w:t xml:space="preserve"> Dobson, K.S. (2001)</w:t>
      </w:r>
      <w:r w:rsidR="00454D3D" w:rsidRPr="00F11795">
        <w:rPr>
          <w:rFonts w:ascii="Arial" w:hAnsi="Arial" w:cs="Arial"/>
        </w:rPr>
        <w:t>.</w:t>
      </w:r>
      <w:r w:rsidRPr="00F11795">
        <w:rPr>
          <w:rFonts w:ascii="Arial" w:hAnsi="Arial" w:cs="Arial"/>
        </w:rPr>
        <w:t xml:space="preserve"> Information processing and cognitive organization in unipolar depression: specificity and comorbidity issues. </w:t>
      </w:r>
      <w:hyperlink r:id="rId15" w:tooltip="Journal of abnormal psychology." w:history="1">
        <w:r w:rsidR="00C3360B" w:rsidRPr="00F11795">
          <w:rPr>
            <w:rFonts w:ascii="Arial" w:hAnsi="Arial" w:cs="Arial"/>
            <w:i/>
          </w:rPr>
          <w:t>Journal o</w:t>
        </w:r>
        <w:r w:rsidRPr="00F11795">
          <w:rPr>
            <w:rFonts w:ascii="Arial" w:hAnsi="Arial" w:cs="Arial"/>
            <w:i/>
          </w:rPr>
          <w:t>f Abnormal Psychology</w:t>
        </w:r>
        <w:r w:rsidRPr="00F11795">
          <w:rPr>
            <w:rFonts w:ascii="Arial" w:hAnsi="Arial" w:cs="Arial"/>
          </w:rPr>
          <w:t>,</w:t>
        </w:r>
      </w:hyperlink>
      <w:r w:rsidRPr="00F11795">
        <w:rPr>
          <w:rFonts w:ascii="Arial" w:hAnsi="Arial" w:cs="Arial"/>
          <w:i/>
        </w:rPr>
        <w:t>110(2),</w:t>
      </w:r>
      <w:r w:rsidRPr="00F11795">
        <w:rPr>
          <w:rFonts w:ascii="Arial" w:hAnsi="Arial" w:cs="Arial"/>
        </w:rPr>
        <w:t>236-46.</w:t>
      </w:r>
    </w:p>
    <w:p w:rsidR="00F15618" w:rsidRPr="00F11795" w:rsidRDefault="00F15618" w:rsidP="00D12CB7">
      <w:pPr>
        <w:suppressAutoHyphens w:val="0"/>
        <w:autoSpaceDE w:val="0"/>
        <w:autoSpaceDN w:val="0"/>
        <w:adjustRightInd w:val="0"/>
        <w:spacing w:line="480" w:lineRule="auto"/>
        <w:ind w:left="567" w:hanging="567"/>
        <w:jc w:val="both"/>
        <w:rPr>
          <w:rFonts w:ascii="Arial" w:hAnsi="Arial" w:cs="Arial"/>
          <w:spacing w:val="-2"/>
        </w:rPr>
      </w:pPr>
      <w:r w:rsidRPr="00F11795">
        <w:rPr>
          <w:rFonts w:ascii="Arial" w:hAnsi="Arial" w:cs="Arial"/>
          <w:spacing w:val="-2"/>
        </w:rPr>
        <w:t>Duran, S. (2016).</w:t>
      </w:r>
      <w:r w:rsidR="006467CA" w:rsidRPr="00F11795">
        <w:rPr>
          <w:rFonts w:ascii="Arial" w:hAnsi="Arial" w:cs="Arial"/>
          <w:spacing w:val="-2"/>
        </w:rPr>
        <w:t xml:space="preserve"> </w:t>
      </w:r>
      <w:r w:rsidRPr="00F11795">
        <w:rPr>
          <w:rFonts w:ascii="Arial" w:hAnsi="Arial" w:cs="Arial"/>
          <w:i/>
        </w:rPr>
        <w:t>D</w:t>
      </w:r>
      <w:r w:rsidRPr="00F11795">
        <w:rPr>
          <w:rFonts w:ascii="Arial" w:hAnsi="Arial" w:cs="Arial"/>
          <w:i/>
          <w:spacing w:val="-2"/>
        </w:rPr>
        <w:t>epresyon ve erken dönem uyum bozucu şemalar arasındaki ilişkide otomatik düşünce özelliklerinin incelenmesi.</w:t>
      </w:r>
      <w:r w:rsidRPr="00F11795">
        <w:rPr>
          <w:rFonts w:ascii="Arial" w:hAnsi="Arial" w:cs="Arial"/>
          <w:spacing w:val="-2"/>
        </w:rPr>
        <w:t xml:space="preserve"> Beykent Üniversitesi, Psikoloji Anabilim Dalı, </w:t>
      </w:r>
      <w:r w:rsidR="00AB0070" w:rsidRPr="00F11795">
        <w:rPr>
          <w:rFonts w:ascii="Arial" w:hAnsi="Arial" w:cs="Arial"/>
          <w:spacing w:val="-2"/>
        </w:rPr>
        <w:t>Yayın</w:t>
      </w:r>
      <w:r w:rsidR="00456ACC" w:rsidRPr="00F11795">
        <w:rPr>
          <w:rFonts w:ascii="Arial" w:hAnsi="Arial" w:cs="Arial"/>
          <w:spacing w:val="-2"/>
        </w:rPr>
        <w:t xml:space="preserve">lanmamış </w:t>
      </w:r>
      <w:r w:rsidR="0052241B" w:rsidRPr="00F11795">
        <w:rPr>
          <w:rFonts w:ascii="Arial" w:hAnsi="Arial" w:cs="Arial"/>
          <w:spacing w:val="-2"/>
        </w:rPr>
        <w:t>Yüksek Lisans Tezi</w:t>
      </w:r>
      <w:r w:rsidR="00456ACC" w:rsidRPr="00F11795">
        <w:rPr>
          <w:rFonts w:ascii="Arial" w:hAnsi="Arial" w:cs="Arial"/>
          <w:spacing w:val="-2"/>
        </w:rPr>
        <w:t>.</w:t>
      </w:r>
    </w:p>
    <w:p w:rsidR="00823258" w:rsidRPr="00F11795" w:rsidRDefault="00CE28D6" w:rsidP="00823258">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Durkheim, E.,</w:t>
      </w:r>
      <w:r w:rsidR="00823258" w:rsidRPr="00F11795">
        <w:rPr>
          <w:rFonts w:ascii="Arial" w:hAnsi="Arial" w:cs="Arial"/>
        </w:rPr>
        <w:t xml:space="preserve"> (2011).</w:t>
      </w:r>
      <w:r w:rsidR="006467CA" w:rsidRPr="00F11795">
        <w:rPr>
          <w:rFonts w:ascii="Arial" w:hAnsi="Arial" w:cs="Arial"/>
        </w:rPr>
        <w:t xml:space="preserve"> </w:t>
      </w:r>
      <w:r w:rsidR="00823258" w:rsidRPr="00F11795">
        <w:rPr>
          <w:rFonts w:ascii="Arial" w:hAnsi="Arial" w:cs="Arial"/>
        </w:rPr>
        <w:t> </w:t>
      </w:r>
      <w:r w:rsidR="00823258" w:rsidRPr="00F11795">
        <w:rPr>
          <w:rFonts w:ascii="Arial" w:hAnsi="Arial" w:cs="Arial"/>
          <w:i/>
        </w:rPr>
        <w:t>İntihar: Toplumbilimsel İnceleme.</w:t>
      </w:r>
      <w:r w:rsidR="00823258" w:rsidRPr="00F11795">
        <w:rPr>
          <w:rFonts w:ascii="Arial" w:hAnsi="Arial" w:cs="Arial"/>
        </w:rPr>
        <w:t xml:space="preserve"> </w:t>
      </w:r>
      <w:r w:rsidR="000F30A5" w:rsidRPr="00F11795">
        <w:rPr>
          <w:rFonts w:ascii="Arial" w:hAnsi="Arial" w:cs="Arial"/>
        </w:rPr>
        <w:t>Ö. Ozankaya</w:t>
      </w:r>
      <w:r w:rsidRPr="00F11795">
        <w:rPr>
          <w:rFonts w:ascii="Arial" w:hAnsi="Arial" w:cs="Arial"/>
        </w:rPr>
        <w:t xml:space="preserve"> </w:t>
      </w:r>
      <w:r w:rsidR="00562F22" w:rsidRPr="00F11795">
        <w:rPr>
          <w:rFonts w:ascii="Arial" w:hAnsi="Arial" w:cs="Arial"/>
        </w:rPr>
        <w:t>(Ç</w:t>
      </w:r>
      <w:r w:rsidRPr="00F11795">
        <w:rPr>
          <w:rFonts w:ascii="Arial" w:hAnsi="Arial" w:cs="Arial"/>
        </w:rPr>
        <w:t>ev.</w:t>
      </w:r>
      <w:r w:rsidR="006F3EA1" w:rsidRPr="00F11795">
        <w:rPr>
          <w:rFonts w:ascii="Arial" w:hAnsi="Arial" w:cs="Arial"/>
        </w:rPr>
        <w:t>)</w:t>
      </w:r>
      <w:r w:rsidR="000F30A5" w:rsidRPr="00F11795">
        <w:rPr>
          <w:rFonts w:ascii="Arial" w:hAnsi="Arial" w:cs="Arial"/>
        </w:rPr>
        <w:t>,</w:t>
      </w:r>
      <w:r w:rsidRPr="00F11795">
        <w:rPr>
          <w:rFonts w:ascii="Arial" w:hAnsi="Arial" w:cs="Arial"/>
        </w:rPr>
        <w:t xml:space="preserve"> </w:t>
      </w:r>
      <w:r w:rsidR="00823258" w:rsidRPr="00F11795">
        <w:rPr>
          <w:rFonts w:ascii="Arial" w:hAnsi="Arial" w:cs="Arial"/>
        </w:rPr>
        <w:t>Cem Yayınevi.</w:t>
      </w:r>
    </w:p>
    <w:p w:rsidR="00F15618" w:rsidRPr="00F11795" w:rsidRDefault="00F15618" w:rsidP="00D12CB7">
      <w:pPr>
        <w:suppressAutoHyphens w:val="0"/>
        <w:autoSpaceDE w:val="0"/>
        <w:autoSpaceDN w:val="0"/>
        <w:adjustRightInd w:val="0"/>
        <w:spacing w:line="480" w:lineRule="auto"/>
        <w:ind w:left="567" w:hanging="567"/>
        <w:jc w:val="both"/>
        <w:rPr>
          <w:rFonts w:ascii="Arial" w:hAnsi="Arial" w:cs="Arial"/>
          <w:spacing w:val="-2"/>
        </w:rPr>
      </w:pPr>
      <w:r w:rsidRPr="00F11795">
        <w:rPr>
          <w:rFonts w:ascii="Arial" w:hAnsi="Arial" w:cs="Arial"/>
          <w:spacing w:val="-2"/>
        </w:rPr>
        <w:t>Eberhart,N.K., Auerbachand,R.P., Bigda-</w:t>
      </w:r>
      <w:r w:rsidR="00454D3D" w:rsidRPr="00F11795">
        <w:rPr>
          <w:rFonts w:ascii="Arial" w:hAnsi="Arial" w:cs="Arial"/>
          <w:spacing w:val="-2"/>
        </w:rPr>
        <w:t xml:space="preserve">Peyton,J. </w:t>
      </w:r>
      <w:r w:rsidR="00562F22" w:rsidRPr="00F11795">
        <w:rPr>
          <w:rFonts w:ascii="Arial" w:hAnsi="Arial" w:cs="Arial"/>
          <w:spacing w:val="-2"/>
        </w:rPr>
        <w:t>ve</w:t>
      </w:r>
      <w:r w:rsidR="00454D3D" w:rsidRPr="00F11795">
        <w:rPr>
          <w:rFonts w:ascii="Arial" w:hAnsi="Arial" w:cs="Arial"/>
          <w:spacing w:val="-2"/>
        </w:rPr>
        <w:t xml:space="preserve"> Abela,J.R.Z (2011). </w:t>
      </w:r>
      <w:r w:rsidRPr="00F11795">
        <w:rPr>
          <w:rFonts w:ascii="Arial" w:hAnsi="Arial" w:cs="Arial"/>
          <w:spacing w:val="-2"/>
        </w:rPr>
        <w:t xml:space="preserve">Maladaptive </w:t>
      </w:r>
      <w:r w:rsidR="00B25130" w:rsidRPr="00F11795">
        <w:rPr>
          <w:rFonts w:ascii="Arial" w:hAnsi="Arial" w:cs="Arial"/>
          <w:spacing w:val="-2"/>
        </w:rPr>
        <w:t>schemas and depression</w:t>
      </w:r>
      <w:r w:rsidRPr="00F11795">
        <w:rPr>
          <w:rFonts w:ascii="Arial" w:hAnsi="Arial" w:cs="Arial"/>
          <w:spacing w:val="-2"/>
        </w:rPr>
        <w:t xml:space="preserve">: Tests of </w:t>
      </w:r>
      <w:r w:rsidR="00B25130" w:rsidRPr="00F11795">
        <w:rPr>
          <w:rFonts w:ascii="Arial" w:hAnsi="Arial" w:cs="Arial"/>
          <w:spacing w:val="-2"/>
        </w:rPr>
        <w:t>stress generation and diathesis-stress models</w:t>
      </w:r>
      <w:r w:rsidRPr="00F11795">
        <w:rPr>
          <w:rFonts w:ascii="Arial" w:hAnsi="Arial" w:cs="Arial"/>
          <w:spacing w:val="-2"/>
        </w:rPr>
        <w:t xml:space="preserve">. </w:t>
      </w:r>
      <w:r w:rsidRPr="00F11795">
        <w:rPr>
          <w:rFonts w:ascii="Arial" w:hAnsi="Arial" w:cs="Arial"/>
          <w:i/>
          <w:spacing w:val="-2"/>
        </w:rPr>
        <w:t>Journal of Social and Clinical Psychology</w:t>
      </w:r>
      <w:r w:rsidRPr="00F11795">
        <w:rPr>
          <w:rFonts w:ascii="Arial" w:hAnsi="Arial" w:cs="Arial"/>
          <w:spacing w:val="-2"/>
        </w:rPr>
        <w:t>,</w:t>
      </w:r>
      <w:r w:rsidRPr="00F11795">
        <w:rPr>
          <w:rFonts w:ascii="Arial" w:hAnsi="Arial" w:cs="Arial"/>
          <w:i/>
          <w:spacing w:val="-2"/>
        </w:rPr>
        <w:t>30(1),</w:t>
      </w:r>
      <w:r w:rsidR="006E7641" w:rsidRPr="00F11795">
        <w:rPr>
          <w:rFonts w:ascii="Arial" w:hAnsi="Arial" w:cs="Arial"/>
          <w:i/>
          <w:spacing w:val="-2"/>
        </w:rPr>
        <w:t xml:space="preserve"> </w:t>
      </w:r>
      <w:r w:rsidRPr="00F11795">
        <w:rPr>
          <w:rFonts w:ascii="Arial" w:hAnsi="Arial" w:cs="Arial"/>
          <w:spacing w:val="-2"/>
        </w:rPr>
        <w:t xml:space="preserve">75-104.  </w:t>
      </w:r>
    </w:p>
    <w:p w:rsidR="00CF7FA5" w:rsidRPr="00F11795" w:rsidRDefault="00F15618" w:rsidP="00CF7FA5">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lastRenderedPageBreak/>
        <w:t>Erol N.,</w:t>
      </w:r>
      <w:r w:rsidR="006467CA" w:rsidRPr="00F11795">
        <w:rPr>
          <w:rFonts w:ascii="Arial" w:hAnsi="Arial" w:cs="Arial"/>
        </w:rPr>
        <w:t xml:space="preserve"> Kılıç C., Ulusoy M.,Keçeci, M.  ve </w:t>
      </w:r>
      <w:r w:rsidRPr="00F11795">
        <w:rPr>
          <w:rFonts w:ascii="Arial" w:hAnsi="Arial" w:cs="Arial"/>
        </w:rPr>
        <w:t>Şimşek, Z. (1998)</w:t>
      </w:r>
      <w:r w:rsidR="00454D3D" w:rsidRPr="00F11795">
        <w:rPr>
          <w:rFonts w:ascii="Arial" w:hAnsi="Arial" w:cs="Arial"/>
        </w:rPr>
        <w:t>.</w:t>
      </w:r>
      <w:r w:rsidRPr="00F11795">
        <w:rPr>
          <w:rFonts w:ascii="Arial" w:hAnsi="Arial" w:cs="Arial"/>
        </w:rPr>
        <w:t xml:space="preserve"> Türkiye Ruh Sağlığı Profili Araştırması, Ana Rapor. Ankara: T. C. Sağlık Bakanlığı.</w:t>
      </w:r>
    </w:p>
    <w:p w:rsidR="00CF7FA5" w:rsidRPr="00F11795" w:rsidRDefault="00CF7FA5" w:rsidP="00CF7FA5">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 xml:space="preserve">Eskin, M. (2001). Ergenlikte yalnızlık, başetme yöntemleri ve yalnızlığın intihar davranışı ile ilişkisi. </w:t>
      </w:r>
      <w:r w:rsidRPr="00F11795">
        <w:rPr>
          <w:rFonts w:ascii="Arial" w:hAnsi="Arial" w:cs="Arial"/>
          <w:i/>
        </w:rPr>
        <w:t xml:space="preserve">Klinik Psikiyatri Dergisi, </w:t>
      </w:r>
      <w:r w:rsidR="001326E5" w:rsidRPr="00F11795">
        <w:rPr>
          <w:rFonts w:ascii="Arial" w:hAnsi="Arial" w:cs="Arial"/>
          <w:i/>
        </w:rPr>
        <w:t xml:space="preserve">4(1), </w:t>
      </w:r>
      <w:r w:rsidR="001326E5" w:rsidRPr="00F11795">
        <w:rPr>
          <w:rFonts w:ascii="Arial" w:hAnsi="Arial" w:cs="Arial"/>
        </w:rPr>
        <w:t>5-11.</w:t>
      </w:r>
    </w:p>
    <w:p w:rsidR="00F15618" w:rsidRPr="00F11795" w:rsidRDefault="00F15618" w:rsidP="00D12CB7">
      <w:pPr>
        <w:spacing w:line="480" w:lineRule="auto"/>
        <w:ind w:left="567" w:hanging="567"/>
        <w:jc w:val="both"/>
        <w:rPr>
          <w:rFonts w:ascii="Arial" w:hAnsi="Arial" w:cs="Arial"/>
        </w:rPr>
      </w:pPr>
      <w:r w:rsidRPr="00F11795">
        <w:rPr>
          <w:rFonts w:ascii="Arial" w:hAnsi="Arial" w:cs="Arial"/>
        </w:rPr>
        <w:t>Eskin, M. (2012)</w:t>
      </w:r>
      <w:r w:rsidR="00454D3D" w:rsidRPr="00F11795">
        <w:rPr>
          <w:rFonts w:ascii="Arial" w:hAnsi="Arial" w:cs="Arial"/>
        </w:rPr>
        <w:t>.</w:t>
      </w:r>
      <w:r w:rsidRPr="00F11795">
        <w:rPr>
          <w:rFonts w:ascii="Arial" w:hAnsi="Arial" w:cs="Arial"/>
          <w:i/>
        </w:rPr>
        <w:t xml:space="preserve"> İntihar: Açıklama, Değerlendirme, Tedavi ve Önleme.</w:t>
      </w:r>
      <w:r w:rsidRPr="00F11795">
        <w:rPr>
          <w:rFonts w:ascii="Arial" w:hAnsi="Arial" w:cs="Arial"/>
        </w:rPr>
        <w:t xml:space="preserve"> Ankara: HYB Yayıncılık.</w:t>
      </w:r>
    </w:p>
    <w:p w:rsidR="00F15618" w:rsidRPr="00F11795" w:rsidRDefault="00F15618"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 xml:space="preserve">Eskin, M., Akoğlu, A. </w:t>
      </w:r>
      <w:r w:rsidR="00562F22" w:rsidRPr="00F11795">
        <w:rPr>
          <w:rFonts w:ascii="Arial" w:hAnsi="Arial" w:cs="Arial"/>
        </w:rPr>
        <w:t>ve</w:t>
      </w:r>
      <w:r w:rsidRPr="00F11795">
        <w:rPr>
          <w:rFonts w:ascii="Arial" w:hAnsi="Arial" w:cs="Arial"/>
        </w:rPr>
        <w:t xml:space="preserve"> Uygur, B. (2006). Ayaktan </w:t>
      </w:r>
      <w:r w:rsidR="00B25130" w:rsidRPr="00F11795">
        <w:rPr>
          <w:rFonts w:ascii="Arial" w:hAnsi="Arial" w:cs="Arial"/>
        </w:rPr>
        <w:t>tedavi edilen psikiyatri hastalarında travmatik yaşam olayları ve sorun çözme becerileri:</w:t>
      </w:r>
      <w:r w:rsidRPr="00F11795">
        <w:rPr>
          <w:rFonts w:ascii="Arial" w:hAnsi="Arial" w:cs="Arial"/>
        </w:rPr>
        <w:t xml:space="preserve"> İntihar </w:t>
      </w:r>
      <w:r w:rsidR="00B25130" w:rsidRPr="00F11795">
        <w:rPr>
          <w:rFonts w:ascii="Arial" w:hAnsi="Arial" w:cs="Arial"/>
        </w:rPr>
        <w:t>davranışıyla ilişkisi</w:t>
      </w:r>
      <w:r w:rsidRPr="00F11795">
        <w:rPr>
          <w:rFonts w:ascii="Arial" w:hAnsi="Arial" w:cs="Arial"/>
        </w:rPr>
        <w:t xml:space="preserve">. </w:t>
      </w:r>
      <w:r w:rsidRPr="00F11795">
        <w:rPr>
          <w:rFonts w:ascii="Arial" w:hAnsi="Arial" w:cs="Arial"/>
          <w:i/>
        </w:rPr>
        <w:t>Türk Psikiyatri Dergisi</w:t>
      </w:r>
      <w:r w:rsidRPr="00F11795">
        <w:rPr>
          <w:rFonts w:ascii="Arial" w:hAnsi="Arial" w:cs="Arial"/>
        </w:rPr>
        <w:t xml:space="preserve">, </w:t>
      </w:r>
      <w:r w:rsidRPr="00F11795">
        <w:rPr>
          <w:rFonts w:ascii="Arial" w:hAnsi="Arial" w:cs="Arial"/>
          <w:i/>
        </w:rPr>
        <w:t>17(4),</w:t>
      </w:r>
      <w:r w:rsidRPr="00F11795">
        <w:rPr>
          <w:rFonts w:ascii="Arial" w:hAnsi="Arial" w:cs="Arial"/>
        </w:rPr>
        <w:t xml:space="preserve">266-275. </w:t>
      </w:r>
    </w:p>
    <w:p w:rsidR="00F15618" w:rsidRPr="00F11795" w:rsidRDefault="00F15618" w:rsidP="00D12CB7">
      <w:pPr>
        <w:spacing w:line="480" w:lineRule="auto"/>
        <w:ind w:left="567" w:hanging="567"/>
        <w:jc w:val="both"/>
        <w:rPr>
          <w:rFonts w:ascii="Arial" w:hAnsi="Arial" w:cs="Arial"/>
        </w:rPr>
      </w:pPr>
      <w:r w:rsidRPr="00F11795">
        <w:rPr>
          <w:rFonts w:ascii="Arial" w:hAnsi="Arial" w:cs="Arial"/>
        </w:rPr>
        <w:t>Fouladi, M. (2015)</w:t>
      </w:r>
      <w:r w:rsidR="00454D3D" w:rsidRPr="00F11795">
        <w:rPr>
          <w:rFonts w:ascii="Arial" w:hAnsi="Arial" w:cs="Arial"/>
        </w:rPr>
        <w:t>.</w:t>
      </w:r>
      <w:r w:rsidRPr="00F11795">
        <w:rPr>
          <w:rFonts w:ascii="Arial" w:hAnsi="Arial" w:cs="Arial"/>
        </w:rPr>
        <w:t xml:space="preserve"> Prediction of depression through early maladaptive schemas. </w:t>
      </w:r>
      <w:r w:rsidRPr="00F11795">
        <w:rPr>
          <w:rFonts w:ascii="Arial" w:hAnsi="Arial" w:cs="Arial"/>
          <w:i/>
        </w:rPr>
        <w:t>Mediterranean Journal of Social Science</w:t>
      </w:r>
      <w:r w:rsidRPr="00F11795">
        <w:rPr>
          <w:rFonts w:ascii="Arial" w:hAnsi="Arial" w:cs="Arial"/>
        </w:rPr>
        <w:t xml:space="preserve">, </w:t>
      </w:r>
      <w:r w:rsidRPr="00F11795">
        <w:rPr>
          <w:rFonts w:ascii="Arial" w:hAnsi="Arial" w:cs="Arial"/>
          <w:i/>
        </w:rPr>
        <w:t>6(1),</w:t>
      </w:r>
      <w:r w:rsidRPr="00F11795">
        <w:rPr>
          <w:rFonts w:ascii="Arial" w:hAnsi="Arial" w:cs="Arial"/>
        </w:rPr>
        <w:t>602-609.</w:t>
      </w:r>
    </w:p>
    <w:p w:rsidR="00CD36F3" w:rsidRPr="00F11795" w:rsidRDefault="00CD36F3" w:rsidP="00D12CB7">
      <w:pPr>
        <w:spacing w:line="480" w:lineRule="auto"/>
        <w:ind w:left="567" w:hanging="567"/>
        <w:jc w:val="both"/>
        <w:rPr>
          <w:rFonts w:ascii="Arial" w:hAnsi="Arial" w:cs="Arial"/>
        </w:rPr>
      </w:pPr>
      <w:r w:rsidRPr="00F11795">
        <w:rPr>
          <w:rFonts w:ascii="Arial" w:hAnsi="Arial" w:cs="Arial"/>
        </w:rPr>
        <w:t xml:space="preserve">Freud, S. (2002). </w:t>
      </w:r>
      <w:r w:rsidRPr="00F11795">
        <w:rPr>
          <w:rFonts w:ascii="Arial" w:hAnsi="Arial" w:cs="Arial"/>
          <w:i/>
        </w:rPr>
        <w:t>Metapsikoloji.</w:t>
      </w:r>
      <w:r w:rsidRPr="00F11795">
        <w:rPr>
          <w:rFonts w:ascii="Arial" w:hAnsi="Arial" w:cs="Arial"/>
        </w:rPr>
        <w:t> </w:t>
      </w:r>
      <w:r w:rsidR="00A22DF9" w:rsidRPr="00F11795">
        <w:rPr>
          <w:rFonts w:ascii="Arial" w:hAnsi="Arial" w:cs="Arial"/>
        </w:rPr>
        <w:t>Gözden Geçirilm</w:t>
      </w:r>
      <w:r w:rsidR="000F30A5" w:rsidRPr="00F11795">
        <w:rPr>
          <w:rFonts w:ascii="Arial" w:hAnsi="Arial" w:cs="Arial"/>
        </w:rPr>
        <w:t>iş Sandart Baskı. E. Kapkın, A.</w:t>
      </w:r>
      <w:r w:rsidRPr="00F11795">
        <w:rPr>
          <w:rFonts w:ascii="Arial" w:hAnsi="Arial" w:cs="Arial"/>
        </w:rPr>
        <w:t>T</w:t>
      </w:r>
      <w:r w:rsidR="00A22DF9" w:rsidRPr="00F11795">
        <w:rPr>
          <w:rFonts w:ascii="Arial" w:hAnsi="Arial" w:cs="Arial"/>
        </w:rPr>
        <w:t>.</w:t>
      </w:r>
      <w:r w:rsidR="000F30A5" w:rsidRPr="00F11795">
        <w:rPr>
          <w:rFonts w:ascii="Arial" w:hAnsi="Arial" w:cs="Arial"/>
        </w:rPr>
        <w:t xml:space="preserve"> </w:t>
      </w:r>
      <w:r w:rsidR="00562F22" w:rsidRPr="00F11795">
        <w:rPr>
          <w:rFonts w:ascii="Arial" w:hAnsi="Arial" w:cs="Arial"/>
        </w:rPr>
        <w:t>Kapkın (Ç</w:t>
      </w:r>
      <w:r w:rsidRPr="00F11795">
        <w:rPr>
          <w:rFonts w:ascii="Arial" w:hAnsi="Arial" w:cs="Arial"/>
        </w:rPr>
        <w:t xml:space="preserve">ev.), </w:t>
      </w:r>
      <w:r w:rsidR="00A22DF9" w:rsidRPr="00F11795">
        <w:rPr>
          <w:rFonts w:ascii="Arial" w:hAnsi="Arial" w:cs="Arial"/>
        </w:rPr>
        <w:t>İstanbul:Payel Yayınevi</w:t>
      </w:r>
      <w:r w:rsidRPr="00F11795">
        <w:rPr>
          <w:rFonts w:ascii="Arial" w:hAnsi="Arial" w:cs="Arial"/>
        </w:rPr>
        <w:t>.</w:t>
      </w:r>
    </w:p>
    <w:p w:rsidR="00911C98" w:rsidRPr="00F11795" w:rsidRDefault="00F15618" w:rsidP="00911C98">
      <w:pPr>
        <w:spacing w:line="480" w:lineRule="auto"/>
        <w:ind w:left="567" w:hanging="567"/>
        <w:jc w:val="both"/>
        <w:rPr>
          <w:rFonts w:ascii="Arial" w:hAnsi="Arial" w:cs="Arial"/>
          <w:lang w:eastAsia="tr-TR"/>
        </w:rPr>
      </w:pPr>
      <w:r w:rsidRPr="00F11795">
        <w:rPr>
          <w:rFonts w:ascii="Arial" w:hAnsi="Arial" w:cs="Arial"/>
        </w:rPr>
        <w:t xml:space="preserve">Foster, T., Gillespie, K., </w:t>
      </w:r>
      <w:r w:rsidR="00562F22" w:rsidRPr="00F11795">
        <w:rPr>
          <w:rFonts w:ascii="Arial" w:hAnsi="Arial" w:cs="Arial"/>
        </w:rPr>
        <w:t>ve</w:t>
      </w:r>
      <w:r w:rsidRPr="00F11795">
        <w:rPr>
          <w:rFonts w:ascii="Arial" w:hAnsi="Arial" w:cs="Arial"/>
        </w:rPr>
        <w:t xml:space="preserve"> McClelland, R. O. Y. (1997). Mental disorders and suicide in Northern Ireland. </w:t>
      </w:r>
      <w:r w:rsidRPr="00F11795">
        <w:rPr>
          <w:rFonts w:ascii="Arial" w:hAnsi="Arial" w:cs="Arial"/>
          <w:i/>
        </w:rPr>
        <w:t>The British Journal of Psychiatry</w:t>
      </w:r>
      <w:r w:rsidRPr="00F11795">
        <w:rPr>
          <w:rFonts w:ascii="Arial" w:hAnsi="Arial" w:cs="Arial"/>
        </w:rPr>
        <w:t>, </w:t>
      </w:r>
      <w:r w:rsidRPr="00F11795">
        <w:rPr>
          <w:rFonts w:ascii="Arial" w:hAnsi="Arial" w:cs="Arial"/>
          <w:i/>
        </w:rPr>
        <w:t>170(5),</w:t>
      </w:r>
      <w:r w:rsidRPr="00F11795">
        <w:rPr>
          <w:rFonts w:ascii="Arial" w:hAnsi="Arial" w:cs="Arial"/>
        </w:rPr>
        <w:t xml:space="preserve"> 447-452.</w:t>
      </w:r>
    </w:p>
    <w:p w:rsidR="00911C98" w:rsidRPr="00F11795" w:rsidRDefault="00911C98" w:rsidP="00D12CB7">
      <w:pPr>
        <w:spacing w:line="480" w:lineRule="auto"/>
        <w:ind w:left="567" w:hanging="567"/>
        <w:jc w:val="both"/>
        <w:rPr>
          <w:rFonts w:ascii="Arial" w:hAnsi="Arial" w:cs="Arial"/>
        </w:rPr>
      </w:pPr>
      <w:r w:rsidRPr="00F11795">
        <w:rPr>
          <w:rFonts w:ascii="Arial" w:hAnsi="Arial" w:cs="Arial"/>
        </w:rPr>
        <w:t>Frost, R.O., Marten, P.,</w:t>
      </w:r>
      <w:r w:rsidR="006467CA" w:rsidRPr="00F11795">
        <w:rPr>
          <w:rFonts w:ascii="Arial" w:hAnsi="Arial" w:cs="Arial"/>
        </w:rPr>
        <w:t xml:space="preserve"> </w:t>
      </w:r>
      <w:r w:rsidRPr="00F11795">
        <w:rPr>
          <w:rFonts w:ascii="Arial" w:hAnsi="Arial" w:cs="Arial"/>
        </w:rPr>
        <w:t>Lahart, C.</w:t>
      </w:r>
      <w:r w:rsidR="006467CA" w:rsidRPr="00F11795">
        <w:rPr>
          <w:rFonts w:ascii="Arial" w:hAnsi="Arial" w:cs="Arial"/>
        </w:rPr>
        <w:t xml:space="preserve"> </w:t>
      </w:r>
      <w:r w:rsidR="00562F22" w:rsidRPr="00F11795">
        <w:rPr>
          <w:rFonts w:ascii="Arial" w:hAnsi="Arial" w:cs="Arial"/>
        </w:rPr>
        <w:t>ve</w:t>
      </w:r>
      <w:r w:rsidRPr="00F11795">
        <w:rPr>
          <w:rFonts w:ascii="Arial" w:hAnsi="Arial" w:cs="Arial"/>
        </w:rPr>
        <w:t xml:space="preserve"> Rosenblate, R. (1990). The </w:t>
      </w:r>
      <w:r w:rsidR="006467CA" w:rsidRPr="00F11795">
        <w:rPr>
          <w:rFonts w:ascii="Arial" w:hAnsi="Arial" w:cs="Arial"/>
        </w:rPr>
        <w:t>dimension of perfectionism.</w:t>
      </w:r>
      <w:r w:rsidRPr="00F11795">
        <w:rPr>
          <w:rFonts w:ascii="Arial" w:hAnsi="Arial" w:cs="Arial"/>
        </w:rPr>
        <w:t xml:space="preserve"> </w:t>
      </w:r>
      <w:r w:rsidRPr="00F11795">
        <w:rPr>
          <w:rFonts w:ascii="Arial" w:hAnsi="Arial" w:cs="Arial"/>
          <w:i/>
        </w:rPr>
        <w:t>Cognitive Therapy and Research, 14(5)</w:t>
      </w:r>
      <w:r w:rsidRPr="00F11795">
        <w:rPr>
          <w:rFonts w:ascii="Arial" w:hAnsi="Arial" w:cs="Arial"/>
        </w:rPr>
        <w:t xml:space="preserve">, 449-468. </w:t>
      </w:r>
    </w:p>
    <w:p w:rsidR="00F15618" w:rsidRPr="00F11795" w:rsidRDefault="00F15618"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 xml:space="preserve">Gloaguen, V., Cottraux J., Cucherat,M., I.M. </w:t>
      </w:r>
      <w:r w:rsidR="00562F22" w:rsidRPr="00F11795">
        <w:rPr>
          <w:rFonts w:ascii="Arial" w:hAnsi="Arial" w:cs="Arial"/>
        </w:rPr>
        <w:t>ve</w:t>
      </w:r>
      <w:r w:rsidRPr="00F11795">
        <w:rPr>
          <w:rFonts w:ascii="Arial" w:hAnsi="Arial" w:cs="Arial"/>
        </w:rPr>
        <w:t xml:space="preserve"> Blackburn (1998). A meta analysis of the effects of cognitive therapy in depressed patients. </w:t>
      </w:r>
      <w:r w:rsidRPr="00F11795">
        <w:rPr>
          <w:rFonts w:ascii="Arial" w:hAnsi="Arial" w:cs="Arial"/>
          <w:i/>
        </w:rPr>
        <w:t>Journal of Affective Disorders,49,</w:t>
      </w:r>
      <w:r w:rsidRPr="00F11795">
        <w:rPr>
          <w:rFonts w:ascii="Arial" w:hAnsi="Arial" w:cs="Arial"/>
        </w:rPr>
        <w:t xml:space="preserve"> 59-72. </w:t>
      </w:r>
    </w:p>
    <w:p w:rsidR="00F15618" w:rsidRPr="00F11795" w:rsidRDefault="00F15618" w:rsidP="00D12CB7">
      <w:pPr>
        <w:suppressAutoHyphens w:val="0"/>
        <w:spacing w:line="480" w:lineRule="auto"/>
        <w:ind w:left="567" w:hanging="567"/>
        <w:jc w:val="both"/>
        <w:rPr>
          <w:rFonts w:ascii="Arial" w:hAnsi="Arial" w:cs="Arial"/>
        </w:rPr>
      </w:pPr>
      <w:r w:rsidRPr="00F11795">
        <w:rPr>
          <w:rFonts w:ascii="Arial" w:hAnsi="Arial" w:cs="Arial"/>
        </w:rPr>
        <w:t xml:space="preserve">Gökdağ, C. </w:t>
      </w:r>
      <w:r w:rsidR="00562F22" w:rsidRPr="00F11795">
        <w:rPr>
          <w:rFonts w:ascii="Arial" w:hAnsi="Arial" w:cs="Arial"/>
        </w:rPr>
        <w:t>ve</w:t>
      </w:r>
      <w:r w:rsidRPr="00F11795">
        <w:rPr>
          <w:rFonts w:ascii="Arial" w:hAnsi="Arial" w:cs="Arial"/>
        </w:rPr>
        <w:t xml:space="preserve"> Sütcü, S.T. (2016)</w:t>
      </w:r>
      <w:r w:rsidR="00454D3D" w:rsidRPr="00F11795">
        <w:rPr>
          <w:rFonts w:ascii="Arial" w:hAnsi="Arial" w:cs="Arial"/>
        </w:rPr>
        <w:t>.</w:t>
      </w:r>
      <w:r w:rsidRPr="00F11795">
        <w:rPr>
          <w:rFonts w:ascii="Arial" w:hAnsi="Arial" w:cs="Arial"/>
        </w:rPr>
        <w:t xml:space="preserve"> Majör depresif bozukluk tedavisinde bilişsel davranışçı grup terapisi</w:t>
      </w:r>
      <w:r w:rsidR="00D208B5" w:rsidRPr="00F11795">
        <w:rPr>
          <w:rFonts w:ascii="Arial" w:hAnsi="Arial" w:cs="Arial"/>
        </w:rPr>
        <w:t>nin uzun dönemdeki etkililiği: S</w:t>
      </w:r>
      <w:r w:rsidRPr="00F11795">
        <w:rPr>
          <w:rFonts w:ascii="Arial" w:hAnsi="Arial" w:cs="Arial"/>
        </w:rPr>
        <w:t xml:space="preserve">istematik bir gözden geçirme. </w:t>
      </w:r>
      <w:r w:rsidRPr="00F11795">
        <w:rPr>
          <w:rFonts w:ascii="Arial" w:hAnsi="Arial" w:cs="Arial"/>
          <w:i/>
        </w:rPr>
        <w:t>Psikiyatride Güncel Yaklaşımlar</w:t>
      </w:r>
      <w:r w:rsidRPr="00F11795">
        <w:rPr>
          <w:rFonts w:ascii="Arial" w:hAnsi="Arial" w:cs="Arial"/>
        </w:rPr>
        <w:t xml:space="preserve">, </w:t>
      </w:r>
      <w:r w:rsidRPr="00F11795">
        <w:rPr>
          <w:rFonts w:ascii="Arial" w:hAnsi="Arial" w:cs="Arial"/>
          <w:i/>
        </w:rPr>
        <w:t>8(1),</w:t>
      </w:r>
      <w:r w:rsidRPr="00F11795">
        <w:rPr>
          <w:rFonts w:ascii="Arial" w:hAnsi="Arial" w:cs="Arial"/>
        </w:rPr>
        <w:t xml:space="preserve"> 23-38.</w:t>
      </w:r>
    </w:p>
    <w:p w:rsidR="00F15618" w:rsidRPr="00F11795" w:rsidRDefault="00F15618" w:rsidP="00D12CB7">
      <w:pPr>
        <w:spacing w:line="480" w:lineRule="auto"/>
        <w:ind w:left="567" w:hanging="567"/>
        <w:jc w:val="both"/>
        <w:rPr>
          <w:rFonts w:ascii="Arial" w:hAnsi="Arial" w:cs="Arial"/>
        </w:rPr>
      </w:pPr>
      <w:r w:rsidRPr="00F11795">
        <w:rPr>
          <w:rFonts w:ascii="Arial" w:hAnsi="Arial" w:cs="Arial"/>
        </w:rPr>
        <w:lastRenderedPageBreak/>
        <w:t xml:space="preserve">Halvorsen, M., Wang, C.E., Eiseman,M. </w:t>
      </w:r>
      <w:r w:rsidR="00562F22" w:rsidRPr="00F11795">
        <w:rPr>
          <w:rFonts w:ascii="Arial" w:hAnsi="Arial" w:cs="Arial"/>
        </w:rPr>
        <w:t>ve</w:t>
      </w:r>
      <w:r w:rsidR="006467CA" w:rsidRPr="00F11795">
        <w:rPr>
          <w:rFonts w:ascii="Arial" w:hAnsi="Arial" w:cs="Arial"/>
        </w:rPr>
        <w:t xml:space="preserve"> </w:t>
      </w:r>
      <w:r w:rsidRPr="00F11795">
        <w:rPr>
          <w:rFonts w:ascii="Arial" w:hAnsi="Arial" w:cs="Arial"/>
        </w:rPr>
        <w:t xml:space="preserve">Waterloo, K. (2010). Dysfunctional attitudes and early maladaptive schemas as predictors of depression: A 9-year follow-up study. </w:t>
      </w:r>
      <w:r w:rsidRPr="00F11795">
        <w:rPr>
          <w:rFonts w:ascii="Arial" w:hAnsi="Arial" w:cs="Arial"/>
          <w:i/>
        </w:rPr>
        <w:t>Cognitive Therapy and Research</w:t>
      </w:r>
      <w:r w:rsidRPr="00F11795">
        <w:rPr>
          <w:rFonts w:ascii="Arial" w:hAnsi="Arial" w:cs="Arial"/>
        </w:rPr>
        <w:t xml:space="preserve">, </w:t>
      </w:r>
      <w:r w:rsidRPr="00F11795">
        <w:rPr>
          <w:rFonts w:ascii="Arial" w:hAnsi="Arial" w:cs="Arial"/>
          <w:i/>
        </w:rPr>
        <w:t>34,</w:t>
      </w:r>
      <w:r w:rsidRPr="00F11795">
        <w:rPr>
          <w:rFonts w:ascii="Arial" w:hAnsi="Arial" w:cs="Arial"/>
        </w:rPr>
        <w:t>368-379.</w:t>
      </w:r>
    </w:p>
    <w:p w:rsidR="00F15618" w:rsidRPr="00F11795" w:rsidRDefault="00F15618" w:rsidP="00EA19F0">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Harrell, H.</w:t>
      </w:r>
      <w:r w:rsidR="006467CA" w:rsidRPr="00F11795">
        <w:rPr>
          <w:rFonts w:ascii="Arial" w:hAnsi="Arial" w:cs="Arial"/>
        </w:rPr>
        <w:t xml:space="preserve"> ve </w:t>
      </w:r>
      <w:r w:rsidRPr="00F11795">
        <w:rPr>
          <w:rFonts w:ascii="Arial" w:hAnsi="Arial" w:cs="Arial"/>
        </w:rPr>
        <w:t>Ryon</w:t>
      </w:r>
      <w:r w:rsidR="006467CA" w:rsidRPr="00F11795">
        <w:rPr>
          <w:rFonts w:ascii="Arial" w:hAnsi="Arial" w:cs="Arial"/>
        </w:rPr>
        <w:t>,</w:t>
      </w:r>
      <w:r w:rsidRPr="00F11795">
        <w:rPr>
          <w:rFonts w:ascii="Arial" w:hAnsi="Arial" w:cs="Arial"/>
        </w:rPr>
        <w:t xml:space="preserve"> </w:t>
      </w:r>
      <w:r w:rsidR="006467CA" w:rsidRPr="00F11795">
        <w:rPr>
          <w:rFonts w:ascii="Arial" w:hAnsi="Arial" w:cs="Arial"/>
        </w:rPr>
        <w:t xml:space="preserve">B. </w:t>
      </w:r>
      <w:r w:rsidRPr="00F11795">
        <w:rPr>
          <w:rFonts w:ascii="Arial" w:hAnsi="Arial" w:cs="Arial"/>
        </w:rPr>
        <w:t xml:space="preserve">(1983). Cognitive behavioral assessment of depression: Clinical validation of the automatic thoughts questionnaire. Journal of Consulting and Clinical Psychology, </w:t>
      </w:r>
      <w:r w:rsidR="00500051" w:rsidRPr="00F11795">
        <w:rPr>
          <w:rFonts w:ascii="Arial" w:hAnsi="Arial" w:cs="Arial"/>
        </w:rPr>
        <w:t>51(</w:t>
      </w:r>
      <w:r w:rsidRPr="00F11795">
        <w:rPr>
          <w:rFonts w:ascii="Arial" w:hAnsi="Arial" w:cs="Arial"/>
        </w:rPr>
        <w:t>5</w:t>
      </w:r>
      <w:r w:rsidR="00500051" w:rsidRPr="00F11795">
        <w:rPr>
          <w:rFonts w:ascii="Arial" w:hAnsi="Arial" w:cs="Arial"/>
        </w:rPr>
        <w:t>)</w:t>
      </w:r>
      <w:r w:rsidRPr="00F11795">
        <w:rPr>
          <w:rFonts w:ascii="Arial" w:hAnsi="Arial" w:cs="Arial"/>
        </w:rPr>
        <w:t>, 721-725.</w:t>
      </w:r>
    </w:p>
    <w:p w:rsidR="00F15618" w:rsidRPr="00F11795" w:rsidRDefault="00F15618" w:rsidP="00EA19F0">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 xml:space="preserve">Harris, A.E. </w:t>
      </w:r>
      <w:r w:rsidR="00562F22" w:rsidRPr="00F11795">
        <w:rPr>
          <w:rFonts w:ascii="Arial" w:hAnsi="Arial" w:cs="Arial"/>
        </w:rPr>
        <w:t>ve</w:t>
      </w:r>
      <w:r w:rsidRPr="00F11795">
        <w:rPr>
          <w:rFonts w:ascii="Arial" w:hAnsi="Arial" w:cs="Arial"/>
        </w:rPr>
        <w:t xml:space="preserve"> Curtin, L. (2002)</w:t>
      </w:r>
      <w:r w:rsidR="00454D3D" w:rsidRPr="00F11795">
        <w:rPr>
          <w:rFonts w:ascii="Arial" w:hAnsi="Arial" w:cs="Arial"/>
        </w:rPr>
        <w:t>.</w:t>
      </w:r>
      <w:r w:rsidRPr="00F11795">
        <w:rPr>
          <w:rFonts w:ascii="Arial" w:hAnsi="Arial" w:cs="Arial"/>
        </w:rPr>
        <w:t xml:space="preserve"> Parental perceptions, early maladaptive schemas, and depressive symptoms in young adults.</w:t>
      </w:r>
      <w:hyperlink r:id="rId16" w:tooltip="Cognitive Therapy and Research" w:history="1">
        <w:r w:rsidRPr="00F11795">
          <w:rPr>
            <w:rFonts w:ascii="Arial" w:hAnsi="Arial" w:cs="Arial"/>
          </w:rPr>
          <w:t>Cognitive Therapy and Research</w:t>
        </w:r>
      </w:hyperlink>
      <w:r w:rsidRPr="00F11795">
        <w:rPr>
          <w:rFonts w:ascii="Arial" w:hAnsi="Arial" w:cs="Arial"/>
        </w:rPr>
        <w:t>,26(3), 405-416.</w:t>
      </w:r>
    </w:p>
    <w:p w:rsidR="00F15618" w:rsidRPr="00F11795" w:rsidRDefault="00F15618"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Hewitt,</w:t>
      </w:r>
      <w:r w:rsidR="00EA19F0" w:rsidRPr="00F11795">
        <w:rPr>
          <w:rFonts w:ascii="Arial" w:hAnsi="Arial" w:cs="Arial"/>
        </w:rPr>
        <w:t xml:space="preserve"> </w:t>
      </w:r>
      <w:r w:rsidRPr="00F11795">
        <w:rPr>
          <w:rFonts w:ascii="Arial" w:hAnsi="Arial" w:cs="Arial"/>
        </w:rPr>
        <w:t xml:space="preserve">P.L. </w:t>
      </w:r>
      <w:r w:rsidR="00562F22" w:rsidRPr="00F11795">
        <w:rPr>
          <w:rFonts w:ascii="Arial" w:hAnsi="Arial" w:cs="Arial"/>
        </w:rPr>
        <w:t>ve</w:t>
      </w:r>
      <w:r w:rsidRPr="00F11795">
        <w:rPr>
          <w:rFonts w:ascii="Arial" w:hAnsi="Arial" w:cs="Arial"/>
        </w:rPr>
        <w:t xml:space="preserve"> Flett, G.L. (1991). Dimensions of perfectionism in unipolar depression. Journal of Abnormal Psychology, 100(1), 98-101.</w:t>
      </w:r>
    </w:p>
    <w:p w:rsidR="00F15618" w:rsidRPr="00F11795" w:rsidRDefault="006467CA"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 xml:space="preserve">Hjemdal, O., Stiles, T. ve </w:t>
      </w:r>
      <w:r w:rsidR="00F15618" w:rsidRPr="00F11795">
        <w:rPr>
          <w:rFonts w:ascii="Arial" w:hAnsi="Arial" w:cs="Arial"/>
        </w:rPr>
        <w:t xml:space="preserve">Wells, A. (2013). Automatic thoughts and meta-cognition as predictors of depressive or anxious symptoms: A prospective study of two trajectories. </w:t>
      </w:r>
      <w:r w:rsidR="00F15618" w:rsidRPr="00F11795">
        <w:rPr>
          <w:rFonts w:ascii="Arial" w:hAnsi="Arial" w:cs="Arial"/>
          <w:i/>
        </w:rPr>
        <w:t>Scandinavian Journal of Psychology, 54</w:t>
      </w:r>
      <w:r w:rsidR="00F15618" w:rsidRPr="00F11795">
        <w:rPr>
          <w:rFonts w:ascii="Arial" w:hAnsi="Arial" w:cs="Arial"/>
        </w:rPr>
        <w:t>, 59–65.</w:t>
      </w:r>
    </w:p>
    <w:p w:rsidR="00F15618" w:rsidRPr="00F11795" w:rsidRDefault="00F15618"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Hoffart</w:t>
      </w:r>
      <w:r w:rsidR="00E42650" w:rsidRPr="00F11795">
        <w:rPr>
          <w:rFonts w:ascii="Arial" w:hAnsi="Arial" w:cs="Arial"/>
        </w:rPr>
        <w:t>,</w:t>
      </w:r>
      <w:r w:rsidRPr="00F11795">
        <w:rPr>
          <w:rFonts w:ascii="Arial" w:hAnsi="Arial" w:cs="Arial"/>
        </w:rPr>
        <w:t xml:space="preserve"> A., Sexton</w:t>
      </w:r>
      <w:r w:rsidR="00E42650" w:rsidRPr="00F11795">
        <w:rPr>
          <w:rFonts w:ascii="Arial" w:hAnsi="Arial" w:cs="Arial"/>
        </w:rPr>
        <w:t>,</w:t>
      </w:r>
      <w:r w:rsidRPr="00F11795">
        <w:rPr>
          <w:rFonts w:ascii="Arial" w:hAnsi="Arial" w:cs="Arial"/>
        </w:rPr>
        <w:t xml:space="preserve"> H., Hedley</w:t>
      </w:r>
      <w:r w:rsidR="00E42650" w:rsidRPr="00F11795">
        <w:rPr>
          <w:rFonts w:ascii="Arial" w:hAnsi="Arial" w:cs="Arial"/>
        </w:rPr>
        <w:t>,</w:t>
      </w:r>
      <w:r w:rsidRPr="00F11795">
        <w:rPr>
          <w:rFonts w:ascii="Arial" w:hAnsi="Arial" w:cs="Arial"/>
        </w:rPr>
        <w:t xml:space="preserve"> L.M., Wang, C.E., Holthe, H.,Haugum,J.A.,Nordahl, H.M., Hovla</w:t>
      </w:r>
      <w:r w:rsidR="00000349" w:rsidRPr="00F11795">
        <w:rPr>
          <w:rFonts w:ascii="Arial" w:hAnsi="Arial" w:cs="Arial"/>
        </w:rPr>
        <w:t>nd, O.J.,</w:t>
      </w:r>
      <w:r w:rsidRPr="00F11795">
        <w:rPr>
          <w:rFonts w:ascii="Arial" w:hAnsi="Arial" w:cs="Arial"/>
        </w:rPr>
        <w:t xml:space="preserve"> Holte, A. (2005)</w:t>
      </w:r>
      <w:r w:rsidR="00454D3D" w:rsidRPr="00F11795">
        <w:rPr>
          <w:rFonts w:ascii="Arial" w:hAnsi="Arial" w:cs="Arial"/>
        </w:rPr>
        <w:t>.</w:t>
      </w:r>
      <w:r w:rsidRPr="00F11795">
        <w:rPr>
          <w:rFonts w:ascii="Arial" w:hAnsi="Arial" w:cs="Arial"/>
        </w:rPr>
        <w:t xml:space="preserve"> The structure of maladaptive schemas: A confirmatory factor analysis and a psychometric evaluation of factor-derived scales. </w:t>
      </w:r>
      <w:r w:rsidRPr="00F11795">
        <w:rPr>
          <w:rFonts w:ascii="Arial" w:hAnsi="Arial" w:cs="Arial"/>
          <w:i/>
        </w:rPr>
        <w:t>Cognitive Therapy and Research</w:t>
      </w:r>
      <w:r w:rsidRPr="00F11795">
        <w:rPr>
          <w:rFonts w:ascii="Arial" w:hAnsi="Arial" w:cs="Arial"/>
        </w:rPr>
        <w:t xml:space="preserve">, </w:t>
      </w:r>
      <w:r w:rsidRPr="00F11795">
        <w:rPr>
          <w:rFonts w:ascii="Arial" w:hAnsi="Arial" w:cs="Arial"/>
          <w:i/>
        </w:rPr>
        <w:t>29(6),</w:t>
      </w:r>
      <w:r w:rsidRPr="00F11795">
        <w:rPr>
          <w:rFonts w:ascii="Arial" w:hAnsi="Arial" w:cs="Arial"/>
        </w:rPr>
        <w:t>627–644.</w:t>
      </w:r>
    </w:p>
    <w:p w:rsidR="00F15618" w:rsidRPr="00F11795" w:rsidRDefault="00F15618"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Hollon, S.D.</w:t>
      </w:r>
      <w:r w:rsidR="00000349" w:rsidRPr="00F11795">
        <w:rPr>
          <w:rFonts w:ascii="Arial" w:hAnsi="Arial" w:cs="Arial"/>
        </w:rPr>
        <w:t xml:space="preserve"> </w:t>
      </w:r>
      <w:r w:rsidR="00562F22" w:rsidRPr="00F11795">
        <w:rPr>
          <w:rFonts w:ascii="Arial" w:hAnsi="Arial" w:cs="Arial"/>
        </w:rPr>
        <w:t>ve</w:t>
      </w:r>
      <w:r w:rsidR="00000349" w:rsidRPr="00F11795">
        <w:rPr>
          <w:rFonts w:ascii="Arial" w:hAnsi="Arial" w:cs="Arial"/>
        </w:rPr>
        <w:t xml:space="preserve"> </w:t>
      </w:r>
      <w:r w:rsidRPr="00F11795">
        <w:rPr>
          <w:rFonts w:ascii="Arial" w:hAnsi="Arial" w:cs="Arial"/>
        </w:rPr>
        <w:t>Kendall, P.C. (1980)</w:t>
      </w:r>
      <w:r w:rsidR="00454D3D" w:rsidRPr="00F11795">
        <w:rPr>
          <w:rFonts w:ascii="Arial" w:hAnsi="Arial" w:cs="Arial"/>
        </w:rPr>
        <w:t>.</w:t>
      </w:r>
      <w:r w:rsidRPr="00F11795">
        <w:rPr>
          <w:rFonts w:ascii="Arial" w:hAnsi="Arial" w:cs="Arial"/>
        </w:rPr>
        <w:t xml:space="preserve"> Cognitive self-statements in depression: Development of an automatic thoughts questionnarie. </w:t>
      </w:r>
      <w:r w:rsidRPr="00F11795">
        <w:rPr>
          <w:rFonts w:ascii="Arial" w:hAnsi="Arial" w:cs="Arial"/>
          <w:i/>
        </w:rPr>
        <w:t>Cognitive Therapy and Research</w:t>
      </w:r>
      <w:r w:rsidRPr="00F11795">
        <w:rPr>
          <w:rFonts w:ascii="Arial" w:hAnsi="Arial" w:cs="Arial"/>
        </w:rPr>
        <w:t xml:space="preserve">, </w:t>
      </w:r>
      <w:r w:rsidRPr="00F11795">
        <w:rPr>
          <w:rFonts w:ascii="Arial" w:hAnsi="Arial" w:cs="Arial"/>
          <w:i/>
        </w:rPr>
        <w:t>4(4)</w:t>
      </w:r>
      <w:r w:rsidR="00500051" w:rsidRPr="00F11795">
        <w:rPr>
          <w:rFonts w:ascii="Arial" w:hAnsi="Arial" w:cs="Arial"/>
          <w:i/>
        </w:rPr>
        <w:t>,</w:t>
      </w:r>
      <w:r w:rsidRPr="00F11795">
        <w:rPr>
          <w:rFonts w:ascii="Arial" w:hAnsi="Arial" w:cs="Arial"/>
        </w:rPr>
        <w:t>383-395.</w:t>
      </w:r>
    </w:p>
    <w:p w:rsidR="00F15618" w:rsidRPr="00F11795" w:rsidRDefault="00F15618" w:rsidP="00D12CB7">
      <w:pPr>
        <w:shd w:val="clear" w:color="auto" w:fill="FFFFFF"/>
        <w:suppressAutoHyphens w:val="0"/>
        <w:spacing w:line="480" w:lineRule="auto"/>
        <w:ind w:left="567" w:hanging="567"/>
        <w:jc w:val="both"/>
        <w:textAlignment w:val="baseline"/>
        <w:rPr>
          <w:rFonts w:ascii="Arial" w:hAnsi="Arial" w:cs="Arial"/>
        </w:rPr>
      </w:pPr>
      <w:r w:rsidRPr="00F11795">
        <w:rPr>
          <w:rFonts w:ascii="Arial" w:hAnsi="Arial" w:cs="Arial"/>
        </w:rPr>
        <w:lastRenderedPageBreak/>
        <w:t xml:space="preserve">Ingram, R.E. </w:t>
      </w:r>
      <w:r w:rsidR="00562F22" w:rsidRPr="00F11795">
        <w:rPr>
          <w:rFonts w:ascii="Arial" w:hAnsi="Arial" w:cs="Arial"/>
        </w:rPr>
        <w:t>ve</w:t>
      </w:r>
      <w:r w:rsidRPr="00F11795">
        <w:rPr>
          <w:rFonts w:ascii="Arial" w:hAnsi="Arial" w:cs="Arial"/>
        </w:rPr>
        <w:t xml:space="preserve"> Luxton, D.D. (2005). Vulnerability Stres Models. </w:t>
      </w:r>
      <w:r w:rsidR="009146B6" w:rsidRPr="00F11795">
        <w:rPr>
          <w:rFonts w:ascii="Arial" w:hAnsi="Arial" w:cs="Arial"/>
        </w:rPr>
        <w:t>B.L. Hankin</w:t>
      </w:r>
      <w:r w:rsidRPr="00F11795">
        <w:rPr>
          <w:rFonts w:ascii="Arial" w:hAnsi="Arial" w:cs="Arial"/>
        </w:rPr>
        <w:t xml:space="preserve"> </w:t>
      </w:r>
      <w:r w:rsidR="00562F22" w:rsidRPr="00F11795">
        <w:rPr>
          <w:rFonts w:ascii="Arial" w:hAnsi="Arial" w:cs="Arial"/>
        </w:rPr>
        <w:t>ve</w:t>
      </w:r>
      <w:r w:rsidR="00000349" w:rsidRPr="00F11795">
        <w:rPr>
          <w:rFonts w:ascii="Arial" w:hAnsi="Arial" w:cs="Arial"/>
        </w:rPr>
        <w:t xml:space="preserve"> </w:t>
      </w:r>
      <w:r w:rsidR="009146B6" w:rsidRPr="00F11795">
        <w:rPr>
          <w:rFonts w:ascii="Arial" w:hAnsi="Arial" w:cs="Arial"/>
        </w:rPr>
        <w:t xml:space="preserve">J.R.Z. </w:t>
      </w:r>
      <w:r w:rsidR="00000349" w:rsidRPr="00F11795">
        <w:rPr>
          <w:rFonts w:ascii="Arial" w:hAnsi="Arial" w:cs="Arial"/>
        </w:rPr>
        <w:t>Abela (Ed</w:t>
      </w:r>
      <w:r w:rsidRPr="00F11795">
        <w:rPr>
          <w:rFonts w:ascii="Arial" w:hAnsi="Arial" w:cs="Arial"/>
        </w:rPr>
        <w:t xml:space="preserve">.), </w:t>
      </w:r>
      <w:r w:rsidRPr="00F11795">
        <w:rPr>
          <w:rFonts w:ascii="Arial" w:hAnsi="Arial" w:cs="Arial"/>
          <w:i/>
        </w:rPr>
        <w:t>Development of Psychopathology: A Vulnera</w:t>
      </w:r>
      <w:r w:rsidR="007914E1" w:rsidRPr="00F11795">
        <w:rPr>
          <w:rFonts w:ascii="Arial" w:hAnsi="Arial" w:cs="Arial"/>
          <w:i/>
        </w:rPr>
        <w:t>bility – Stress Perspective, (</w:t>
      </w:r>
      <w:r w:rsidRPr="00F11795">
        <w:rPr>
          <w:rFonts w:ascii="Arial" w:hAnsi="Arial" w:cs="Arial"/>
          <w:i/>
        </w:rPr>
        <w:t xml:space="preserve">32-47), </w:t>
      </w:r>
      <w:r w:rsidRPr="00F11795">
        <w:rPr>
          <w:rFonts w:ascii="Arial" w:hAnsi="Arial" w:cs="Arial"/>
        </w:rPr>
        <w:t xml:space="preserve">California: Sage Publication,Inc. </w:t>
      </w:r>
    </w:p>
    <w:p w:rsidR="00F15618" w:rsidRPr="00F11795" w:rsidRDefault="00F15618" w:rsidP="00D12CB7">
      <w:pPr>
        <w:shd w:val="clear" w:color="auto" w:fill="FFFFFF"/>
        <w:suppressAutoHyphens w:val="0"/>
        <w:spacing w:line="480" w:lineRule="auto"/>
        <w:ind w:left="567" w:hanging="567"/>
        <w:jc w:val="both"/>
        <w:textAlignment w:val="baseline"/>
        <w:rPr>
          <w:rFonts w:ascii="Arial" w:hAnsi="Arial" w:cs="Arial"/>
          <w:i/>
        </w:rPr>
      </w:pPr>
      <w:r w:rsidRPr="00F11795">
        <w:rPr>
          <w:rFonts w:ascii="Arial" w:hAnsi="Arial" w:cs="Arial"/>
        </w:rPr>
        <w:t>Işık E. (2013a)</w:t>
      </w:r>
      <w:r w:rsidR="00454D3D" w:rsidRPr="00F11795">
        <w:rPr>
          <w:rFonts w:ascii="Arial" w:hAnsi="Arial" w:cs="Arial"/>
        </w:rPr>
        <w:t>.</w:t>
      </w:r>
      <w:r w:rsidRPr="00F11795">
        <w:rPr>
          <w:rFonts w:ascii="Arial" w:hAnsi="Arial" w:cs="Arial"/>
        </w:rPr>
        <w:t xml:space="preserve"> Depresyon Bozukluklarının Sınıflandırmaları ve Pre</w:t>
      </w:r>
      <w:r w:rsidR="00D33C6F" w:rsidRPr="00F11795">
        <w:rPr>
          <w:rFonts w:ascii="Arial" w:hAnsi="Arial" w:cs="Arial"/>
        </w:rPr>
        <w:t xml:space="preserve">velansı. </w:t>
      </w:r>
      <w:r w:rsidR="000F30A5" w:rsidRPr="00F11795">
        <w:rPr>
          <w:rFonts w:ascii="Arial" w:hAnsi="Arial" w:cs="Arial"/>
        </w:rPr>
        <w:t xml:space="preserve">U. </w:t>
      </w:r>
      <w:r w:rsidR="00D33C6F" w:rsidRPr="00F11795">
        <w:rPr>
          <w:rFonts w:ascii="Arial" w:hAnsi="Arial" w:cs="Arial"/>
        </w:rPr>
        <w:t xml:space="preserve">Işık, </w:t>
      </w:r>
      <w:r w:rsidR="00562F22" w:rsidRPr="00F11795">
        <w:rPr>
          <w:rFonts w:ascii="Arial" w:hAnsi="Arial" w:cs="Arial"/>
        </w:rPr>
        <w:t>ve</w:t>
      </w:r>
      <w:r w:rsidR="00D33C6F" w:rsidRPr="00F11795">
        <w:rPr>
          <w:rFonts w:ascii="Arial" w:hAnsi="Arial" w:cs="Arial"/>
        </w:rPr>
        <w:t xml:space="preserve"> </w:t>
      </w:r>
      <w:r w:rsidR="000F30A5" w:rsidRPr="00F11795">
        <w:rPr>
          <w:rFonts w:ascii="Arial" w:hAnsi="Arial" w:cs="Arial"/>
        </w:rPr>
        <w:t xml:space="preserve">E. </w:t>
      </w:r>
      <w:r w:rsidR="00D33C6F" w:rsidRPr="00F11795">
        <w:rPr>
          <w:rFonts w:ascii="Arial" w:hAnsi="Arial" w:cs="Arial"/>
        </w:rPr>
        <w:t>Işık (Ed</w:t>
      </w:r>
      <w:r w:rsidRPr="00F11795">
        <w:rPr>
          <w:rFonts w:ascii="Arial" w:hAnsi="Arial" w:cs="Arial"/>
        </w:rPr>
        <w:t xml:space="preserve">.) </w:t>
      </w:r>
      <w:r w:rsidRPr="00F11795">
        <w:rPr>
          <w:rFonts w:ascii="Arial" w:hAnsi="Arial" w:cs="Arial"/>
          <w:i/>
        </w:rPr>
        <w:t>Çocuk, Ergen, Yetişkin ve Yaşlılarda Depresif ve Bipolar Bozukluklar</w:t>
      </w:r>
      <w:r w:rsidR="00000349" w:rsidRPr="00F11795">
        <w:rPr>
          <w:rFonts w:ascii="Arial" w:hAnsi="Arial" w:cs="Arial"/>
          <w:i/>
        </w:rPr>
        <w:t xml:space="preserve"> </w:t>
      </w:r>
      <w:r w:rsidR="00582D61" w:rsidRPr="00F11795">
        <w:rPr>
          <w:rFonts w:ascii="Arial" w:hAnsi="Arial" w:cs="Arial"/>
        </w:rPr>
        <w:t>İçinde (</w:t>
      </w:r>
      <w:r w:rsidRPr="00F11795">
        <w:rPr>
          <w:rFonts w:ascii="Arial" w:hAnsi="Arial" w:cs="Arial"/>
        </w:rPr>
        <w:t>15-19)</w:t>
      </w:r>
      <w:r w:rsidR="00582D61" w:rsidRPr="00F11795">
        <w:rPr>
          <w:rFonts w:ascii="Arial" w:hAnsi="Arial" w:cs="Arial"/>
        </w:rPr>
        <w:t>.</w:t>
      </w:r>
      <w:r w:rsidR="00EA19F0" w:rsidRPr="00F11795">
        <w:rPr>
          <w:rFonts w:ascii="Arial" w:hAnsi="Arial" w:cs="Arial"/>
        </w:rPr>
        <w:t xml:space="preserve"> </w:t>
      </w:r>
      <w:r w:rsidRPr="00F11795">
        <w:rPr>
          <w:rFonts w:ascii="Arial" w:hAnsi="Arial" w:cs="Arial"/>
        </w:rPr>
        <w:t>Ankara:Rotatıp Kitabevi.</w:t>
      </w:r>
    </w:p>
    <w:p w:rsidR="00F15618" w:rsidRPr="00F11795" w:rsidRDefault="00F15618" w:rsidP="00D12CB7">
      <w:pPr>
        <w:shd w:val="clear" w:color="auto" w:fill="FFFFFF"/>
        <w:suppressAutoHyphens w:val="0"/>
        <w:spacing w:line="480" w:lineRule="auto"/>
        <w:ind w:left="567" w:hanging="567"/>
        <w:jc w:val="both"/>
        <w:textAlignment w:val="baseline"/>
        <w:rPr>
          <w:rFonts w:ascii="Arial" w:hAnsi="Arial" w:cs="Arial"/>
          <w:i/>
        </w:rPr>
      </w:pPr>
      <w:r w:rsidRPr="00F11795">
        <w:rPr>
          <w:rFonts w:ascii="Arial" w:hAnsi="Arial" w:cs="Arial"/>
        </w:rPr>
        <w:t>Işık E. (2013b)</w:t>
      </w:r>
      <w:r w:rsidR="00454D3D" w:rsidRPr="00F11795">
        <w:rPr>
          <w:rFonts w:ascii="Arial" w:hAnsi="Arial" w:cs="Arial"/>
        </w:rPr>
        <w:t>.</w:t>
      </w:r>
      <w:r w:rsidRPr="00F11795">
        <w:rPr>
          <w:rFonts w:ascii="Arial" w:hAnsi="Arial" w:cs="Arial"/>
        </w:rPr>
        <w:t xml:space="preserve"> Depresyon Ta</w:t>
      </w:r>
      <w:r w:rsidR="00D33C6F" w:rsidRPr="00F11795">
        <w:rPr>
          <w:rFonts w:ascii="Arial" w:hAnsi="Arial" w:cs="Arial"/>
        </w:rPr>
        <w:t xml:space="preserve">bloları. </w:t>
      </w:r>
      <w:r w:rsidR="000F30A5" w:rsidRPr="00F11795">
        <w:rPr>
          <w:rFonts w:ascii="Arial" w:hAnsi="Arial" w:cs="Arial"/>
        </w:rPr>
        <w:t xml:space="preserve">U. Işık, </w:t>
      </w:r>
      <w:r w:rsidR="00562F22" w:rsidRPr="00F11795">
        <w:rPr>
          <w:rFonts w:ascii="Arial" w:hAnsi="Arial" w:cs="Arial"/>
        </w:rPr>
        <w:t>ve</w:t>
      </w:r>
      <w:r w:rsidR="00D33C6F" w:rsidRPr="00F11795">
        <w:rPr>
          <w:rFonts w:ascii="Arial" w:hAnsi="Arial" w:cs="Arial"/>
        </w:rPr>
        <w:t xml:space="preserve"> </w:t>
      </w:r>
      <w:r w:rsidR="000F30A5" w:rsidRPr="00F11795">
        <w:rPr>
          <w:rFonts w:ascii="Arial" w:hAnsi="Arial" w:cs="Arial"/>
        </w:rPr>
        <w:t xml:space="preserve">E. </w:t>
      </w:r>
      <w:r w:rsidR="00D33C6F" w:rsidRPr="00F11795">
        <w:rPr>
          <w:rFonts w:ascii="Arial" w:hAnsi="Arial" w:cs="Arial"/>
        </w:rPr>
        <w:t>Işık (Ed</w:t>
      </w:r>
      <w:r w:rsidRPr="00F11795">
        <w:rPr>
          <w:rFonts w:ascii="Arial" w:hAnsi="Arial" w:cs="Arial"/>
        </w:rPr>
        <w:t xml:space="preserve">.) </w:t>
      </w:r>
      <w:r w:rsidRPr="00F11795">
        <w:rPr>
          <w:rFonts w:ascii="Arial" w:hAnsi="Arial" w:cs="Arial"/>
          <w:i/>
        </w:rPr>
        <w:t>Çocuk, Ergen, Yetişkin ve Yaşlılarda Depresif ve Bipolar Bozukluklar</w:t>
      </w:r>
      <w:r w:rsidR="00582D61" w:rsidRPr="00F11795">
        <w:rPr>
          <w:rFonts w:ascii="Arial" w:hAnsi="Arial" w:cs="Arial"/>
        </w:rPr>
        <w:t>İçinde (</w:t>
      </w:r>
      <w:r w:rsidRPr="00F11795">
        <w:rPr>
          <w:rFonts w:ascii="Arial" w:hAnsi="Arial" w:cs="Arial"/>
        </w:rPr>
        <w:t>37-60)</w:t>
      </w:r>
      <w:r w:rsidR="00582D61" w:rsidRPr="00F11795">
        <w:rPr>
          <w:rFonts w:ascii="Arial" w:hAnsi="Arial" w:cs="Arial"/>
        </w:rPr>
        <w:t>.</w:t>
      </w:r>
      <w:r w:rsidR="00646644" w:rsidRPr="00F11795">
        <w:rPr>
          <w:rFonts w:ascii="Arial" w:hAnsi="Arial" w:cs="Arial"/>
        </w:rPr>
        <w:t xml:space="preserve"> </w:t>
      </w:r>
      <w:r w:rsidRPr="00F11795">
        <w:rPr>
          <w:rFonts w:ascii="Arial" w:hAnsi="Arial" w:cs="Arial"/>
        </w:rPr>
        <w:t>Ankara:Rotatıp Kitabevi.</w:t>
      </w:r>
    </w:p>
    <w:p w:rsidR="00F15618" w:rsidRPr="00F11795" w:rsidRDefault="00F15618" w:rsidP="00D12CB7">
      <w:pPr>
        <w:shd w:val="clear" w:color="auto" w:fill="FFFFFF"/>
        <w:suppressAutoHyphens w:val="0"/>
        <w:spacing w:line="480" w:lineRule="auto"/>
        <w:ind w:left="567" w:hanging="567"/>
        <w:jc w:val="both"/>
        <w:textAlignment w:val="baseline"/>
        <w:rPr>
          <w:rFonts w:ascii="Arial" w:hAnsi="Arial" w:cs="Arial"/>
          <w:i/>
        </w:rPr>
      </w:pPr>
      <w:r w:rsidRPr="00F11795">
        <w:rPr>
          <w:rFonts w:ascii="Arial" w:hAnsi="Arial" w:cs="Arial"/>
        </w:rPr>
        <w:t>Işık E. (2013c)</w:t>
      </w:r>
      <w:r w:rsidR="00454D3D" w:rsidRPr="00F11795">
        <w:rPr>
          <w:rFonts w:ascii="Arial" w:hAnsi="Arial" w:cs="Arial"/>
        </w:rPr>
        <w:t>.</w:t>
      </w:r>
      <w:r w:rsidRPr="00F11795">
        <w:rPr>
          <w:rFonts w:ascii="Arial" w:hAnsi="Arial" w:cs="Arial"/>
        </w:rPr>
        <w:t xml:space="preserve"> Depresyonun Psikodinamik Ety</w:t>
      </w:r>
      <w:r w:rsidR="00D33C6F" w:rsidRPr="00F11795">
        <w:rPr>
          <w:rFonts w:ascii="Arial" w:hAnsi="Arial" w:cs="Arial"/>
        </w:rPr>
        <w:t xml:space="preserve">olojisi. </w:t>
      </w:r>
      <w:r w:rsidR="000F30A5" w:rsidRPr="00F11795">
        <w:rPr>
          <w:rFonts w:ascii="Arial" w:hAnsi="Arial" w:cs="Arial"/>
        </w:rPr>
        <w:t>U. Işık ve E. Işık</w:t>
      </w:r>
      <w:r w:rsidR="00D33C6F" w:rsidRPr="00F11795">
        <w:rPr>
          <w:rFonts w:ascii="Arial" w:hAnsi="Arial" w:cs="Arial"/>
        </w:rPr>
        <w:t xml:space="preserve"> (Ed</w:t>
      </w:r>
      <w:r w:rsidRPr="00F11795">
        <w:rPr>
          <w:rFonts w:ascii="Arial" w:hAnsi="Arial" w:cs="Arial"/>
        </w:rPr>
        <w:t xml:space="preserve">.) </w:t>
      </w:r>
      <w:r w:rsidRPr="00F11795">
        <w:rPr>
          <w:rFonts w:ascii="Arial" w:hAnsi="Arial" w:cs="Arial"/>
          <w:i/>
        </w:rPr>
        <w:t>Çocuk, Ergen, Yetişkin ve Yaşlılarda Depresif ve Bipolar Bozukluklar</w:t>
      </w:r>
      <w:r w:rsidR="00000349" w:rsidRPr="00F11795">
        <w:rPr>
          <w:rFonts w:ascii="Arial" w:hAnsi="Arial" w:cs="Arial"/>
          <w:i/>
        </w:rPr>
        <w:t xml:space="preserve"> </w:t>
      </w:r>
      <w:r w:rsidR="00582D61" w:rsidRPr="00F11795">
        <w:rPr>
          <w:rFonts w:ascii="Arial" w:hAnsi="Arial" w:cs="Arial"/>
        </w:rPr>
        <w:t>İçinde (</w:t>
      </w:r>
      <w:r w:rsidRPr="00F11795">
        <w:rPr>
          <w:rFonts w:ascii="Arial" w:hAnsi="Arial" w:cs="Arial"/>
        </w:rPr>
        <w:t>105-118)</w:t>
      </w:r>
      <w:r w:rsidR="00582D61" w:rsidRPr="00F11795">
        <w:rPr>
          <w:rFonts w:ascii="Arial" w:hAnsi="Arial" w:cs="Arial"/>
        </w:rPr>
        <w:t>.</w:t>
      </w:r>
      <w:r w:rsidR="00000349" w:rsidRPr="00F11795">
        <w:rPr>
          <w:rFonts w:ascii="Arial" w:hAnsi="Arial" w:cs="Arial"/>
        </w:rPr>
        <w:t xml:space="preserve"> </w:t>
      </w:r>
      <w:r w:rsidRPr="00F11795">
        <w:rPr>
          <w:rFonts w:ascii="Arial" w:hAnsi="Arial" w:cs="Arial"/>
        </w:rPr>
        <w:t>Ankara:Rotatıp Kitabevi.</w:t>
      </w:r>
    </w:p>
    <w:p w:rsidR="00F15618" w:rsidRPr="00F11795" w:rsidRDefault="00F15618" w:rsidP="00D12CB7">
      <w:pPr>
        <w:shd w:val="clear" w:color="auto" w:fill="FFFFFF"/>
        <w:suppressAutoHyphens w:val="0"/>
        <w:spacing w:line="480" w:lineRule="auto"/>
        <w:ind w:left="567" w:hanging="567"/>
        <w:jc w:val="both"/>
        <w:textAlignment w:val="baseline"/>
        <w:rPr>
          <w:rFonts w:ascii="Arial" w:hAnsi="Arial" w:cs="Arial"/>
          <w:i/>
        </w:rPr>
      </w:pPr>
      <w:r w:rsidRPr="00F11795">
        <w:rPr>
          <w:rFonts w:ascii="Arial" w:hAnsi="Arial" w:cs="Arial"/>
        </w:rPr>
        <w:t xml:space="preserve">Işık U, Açıkyürek, K. </w:t>
      </w:r>
      <w:r w:rsidR="00562F22" w:rsidRPr="00F11795">
        <w:rPr>
          <w:rFonts w:ascii="Arial" w:hAnsi="Arial" w:cs="Arial"/>
        </w:rPr>
        <w:t>ve</w:t>
      </w:r>
      <w:r w:rsidRPr="00F11795">
        <w:rPr>
          <w:rFonts w:ascii="Arial" w:hAnsi="Arial" w:cs="Arial"/>
        </w:rPr>
        <w:t xml:space="preserve"> Işık, E. (2013)</w:t>
      </w:r>
      <w:r w:rsidR="00454D3D" w:rsidRPr="00F11795">
        <w:rPr>
          <w:rFonts w:ascii="Arial" w:hAnsi="Arial" w:cs="Arial"/>
        </w:rPr>
        <w:t>.</w:t>
      </w:r>
      <w:r w:rsidRPr="00F11795">
        <w:rPr>
          <w:rFonts w:ascii="Arial" w:hAnsi="Arial" w:cs="Arial"/>
        </w:rPr>
        <w:t>Depresyonun Biyolojik Etiy</w:t>
      </w:r>
      <w:r w:rsidR="00D33C6F" w:rsidRPr="00F11795">
        <w:rPr>
          <w:rFonts w:ascii="Arial" w:hAnsi="Arial" w:cs="Arial"/>
        </w:rPr>
        <w:t xml:space="preserve">olojisi. </w:t>
      </w:r>
      <w:r w:rsidR="000F30A5" w:rsidRPr="00F11795">
        <w:rPr>
          <w:rFonts w:ascii="Arial" w:hAnsi="Arial" w:cs="Arial"/>
        </w:rPr>
        <w:t xml:space="preserve">U. Işık ve E. Işık </w:t>
      </w:r>
      <w:r w:rsidR="00D33C6F" w:rsidRPr="00F11795">
        <w:rPr>
          <w:rFonts w:ascii="Arial" w:hAnsi="Arial" w:cs="Arial"/>
        </w:rPr>
        <w:t>(Ed</w:t>
      </w:r>
      <w:r w:rsidRPr="00F11795">
        <w:rPr>
          <w:rFonts w:ascii="Arial" w:hAnsi="Arial" w:cs="Arial"/>
        </w:rPr>
        <w:t xml:space="preserve">.) </w:t>
      </w:r>
      <w:r w:rsidRPr="00F11795">
        <w:rPr>
          <w:rFonts w:ascii="Arial" w:hAnsi="Arial" w:cs="Arial"/>
          <w:i/>
        </w:rPr>
        <w:t>Çocuk, Ergen, Yetişkin ve Yaşlılarda Depresif ve Bipolar Bozukluklar</w:t>
      </w:r>
      <w:r w:rsidR="00000349" w:rsidRPr="00F11795">
        <w:rPr>
          <w:rFonts w:ascii="Arial" w:hAnsi="Arial" w:cs="Arial"/>
          <w:i/>
        </w:rPr>
        <w:t xml:space="preserve"> </w:t>
      </w:r>
      <w:r w:rsidR="00582D61" w:rsidRPr="00F11795">
        <w:rPr>
          <w:rFonts w:ascii="Arial" w:hAnsi="Arial" w:cs="Arial"/>
        </w:rPr>
        <w:t>İçinde (</w:t>
      </w:r>
      <w:r w:rsidRPr="00F11795">
        <w:rPr>
          <w:rFonts w:ascii="Arial" w:hAnsi="Arial" w:cs="Arial"/>
        </w:rPr>
        <w:t>72-103)</w:t>
      </w:r>
      <w:r w:rsidR="00582D61" w:rsidRPr="00F11795">
        <w:rPr>
          <w:rFonts w:ascii="Arial" w:hAnsi="Arial" w:cs="Arial"/>
        </w:rPr>
        <w:t>.</w:t>
      </w:r>
      <w:r w:rsidR="00646644" w:rsidRPr="00F11795">
        <w:rPr>
          <w:rFonts w:ascii="Arial" w:hAnsi="Arial" w:cs="Arial"/>
        </w:rPr>
        <w:t xml:space="preserve"> </w:t>
      </w:r>
      <w:r w:rsidRPr="00F11795">
        <w:rPr>
          <w:rFonts w:ascii="Arial" w:hAnsi="Arial" w:cs="Arial"/>
        </w:rPr>
        <w:t>Ankara:Rotatıp Kitabevi.</w:t>
      </w:r>
    </w:p>
    <w:p w:rsidR="00F15618" w:rsidRPr="00F11795" w:rsidRDefault="00F15618" w:rsidP="00D12CB7">
      <w:pPr>
        <w:shd w:val="clear" w:color="auto" w:fill="FFFFFF"/>
        <w:suppressAutoHyphens w:val="0"/>
        <w:spacing w:line="480" w:lineRule="auto"/>
        <w:ind w:left="567" w:hanging="567"/>
        <w:jc w:val="both"/>
        <w:textAlignment w:val="baseline"/>
        <w:rPr>
          <w:rFonts w:ascii="Arial" w:hAnsi="Arial" w:cs="Arial"/>
          <w:i/>
        </w:rPr>
      </w:pPr>
      <w:r w:rsidRPr="00F11795">
        <w:rPr>
          <w:rFonts w:ascii="Arial" w:hAnsi="Arial" w:cs="Arial"/>
        </w:rPr>
        <w:t xml:space="preserve">Işık, U. </w:t>
      </w:r>
      <w:r w:rsidR="00562F22" w:rsidRPr="00F11795">
        <w:rPr>
          <w:rFonts w:ascii="Arial" w:hAnsi="Arial" w:cs="Arial"/>
        </w:rPr>
        <w:t>ve</w:t>
      </w:r>
      <w:r w:rsidRPr="00F11795">
        <w:rPr>
          <w:rFonts w:ascii="Arial" w:hAnsi="Arial" w:cs="Arial"/>
        </w:rPr>
        <w:t xml:space="preserve"> Işık E. (2013)</w:t>
      </w:r>
      <w:r w:rsidR="00454D3D" w:rsidRPr="00F11795">
        <w:rPr>
          <w:rFonts w:ascii="Arial" w:hAnsi="Arial" w:cs="Arial"/>
        </w:rPr>
        <w:t>.</w:t>
      </w:r>
      <w:r w:rsidRPr="00F11795">
        <w:rPr>
          <w:rFonts w:ascii="Arial" w:hAnsi="Arial" w:cs="Arial"/>
        </w:rPr>
        <w:t>Depresyon Epidemiyolojisi ve Risk Et</w:t>
      </w:r>
      <w:r w:rsidR="00D33C6F" w:rsidRPr="00F11795">
        <w:rPr>
          <w:rFonts w:ascii="Arial" w:hAnsi="Arial" w:cs="Arial"/>
        </w:rPr>
        <w:t xml:space="preserve">kenleri. </w:t>
      </w:r>
      <w:r w:rsidR="000F30A5" w:rsidRPr="00F11795">
        <w:rPr>
          <w:rFonts w:ascii="Arial" w:hAnsi="Arial" w:cs="Arial"/>
        </w:rPr>
        <w:t>U. Işık ve E. Işık</w:t>
      </w:r>
      <w:r w:rsidR="00D33C6F" w:rsidRPr="00F11795">
        <w:rPr>
          <w:rFonts w:ascii="Arial" w:hAnsi="Arial" w:cs="Arial"/>
        </w:rPr>
        <w:t>. (Ed</w:t>
      </w:r>
      <w:r w:rsidRPr="00F11795">
        <w:rPr>
          <w:rFonts w:ascii="Arial" w:hAnsi="Arial" w:cs="Arial"/>
        </w:rPr>
        <w:t xml:space="preserve">.) </w:t>
      </w:r>
      <w:r w:rsidRPr="00F11795">
        <w:rPr>
          <w:rFonts w:ascii="Arial" w:hAnsi="Arial" w:cs="Arial"/>
          <w:i/>
        </w:rPr>
        <w:t>Çocuk, Ergen, Yetişkin ve Yaşlılarda Depresif ve Bipolar Bozukluklar</w:t>
      </w:r>
      <w:r w:rsidR="00000349" w:rsidRPr="00F11795">
        <w:rPr>
          <w:rFonts w:ascii="Arial" w:hAnsi="Arial" w:cs="Arial"/>
          <w:i/>
        </w:rPr>
        <w:t xml:space="preserve"> </w:t>
      </w:r>
      <w:r w:rsidR="00582D61" w:rsidRPr="00F11795">
        <w:rPr>
          <w:rFonts w:ascii="Arial" w:hAnsi="Arial" w:cs="Arial"/>
        </w:rPr>
        <w:t>İçinde (</w:t>
      </w:r>
      <w:r w:rsidRPr="00F11795">
        <w:rPr>
          <w:rFonts w:ascii="Arial" w:hAnsi="Arial" w:cs="Arial"/>
        </w:rPr>
        <w:t>21-35)</w:t>
      </w:r>
      <w:r w:rsidR="00582D61" w:rsidRPr="00F11795">
        <w:rPr>
          <w:rFonts w:ascii="Arial" w:hAnsi="Arial" w:cs="Arial"/>
        </w:rPr>
        <w:t>.</w:t>
      </w:r>
      <w:r w:rsidRPr="00F11795">
        <w:rPr>
          <w:rFonts w:ascii="Arial" w:hAnsi="Arial" w:cs="Arial"/>
        </w:rPr>
        <w:t>Ankara:Rotatıp Kitabevi.</w:t>
      </w:r>
    </w:p>
    <w:p w:rsidR="00F15618" w:rsidRPr="00F11795" w:rsidRDefault="00F15618"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Jacobson, N. S.,  Dobson, K. S., Truax, P.A.,Addis, M.A., Koerner, K., Gollan, J.K., Gortner, E.</w:t>
      </w:r>
      <w:r w:rsidR="00000349" w:rsidRPr="00F11795">
        <w:rPr>
          <w:rFonts w:ascii="Arial" w:hAnsi="Arial" w:cs="Arial"/>
        </w:rPr>
        <w:t xml:space="preserve">, </w:t>
      </w:r>
      <w:r w:rsidRPr="00F11795">
        <w:rPr>
          <w:rFonts w:ascii="Arial" w:hAnsi="Arial" w:cs="Arial"/>
        </w:rPr>
        <w:t>Prince, S.E. (1996)</w:t>
      </w:r>
      <w:r w:rsidR="00454D3D" w:rsidRPr="00F11795">
        <w:rPr>
          <w:rFonts w:ascii="Arial" w:hAnsi="Arial" w:cs="Arial"/>
        </w:rPr>
        <w:t>.</w:t>
      </w:r>
      <w:r w:rsidRPr="00F11795">
        <w:rPr>
          <w:rFonts w:ascii="Arial" w:hAnsi="Arial" w:cs="Arial"/>
        </w:rPr>
        <w:t xml:space="preserve"> A component analysis of cognitive-behavioral treatment for depression. </w:t>
      </w:r>
      <w:r w:rsidRPr="00F11795">
        <w:rPr>
          <w:rFonts w:ascii="Arial" w:hAnsi="Arial" w:cs="Arial"/>
          <w:i/>
        </w:rPr>
        <w:t>Journal of Consulting and Clinical Psychology</w:t>
      </w:r>
      <w:r w:rsidRPr="00F11795">
        <w:rPr>
          <w:rFonts w:ascii="Arial" w:hAnsi="Arial" w:cs="Arial"/>
        </w:rPr>
        <w:t xml:space="preserve">, </w:t>
      </w:r>
      <w:r w:rsidRPr="00F11795">
        <w:rPr>
          <w:rFonts w:ascii="Arial" w:hAnsi="Arial" w:cs="Arial"/>
          <w:i/>
        </w:rPr>
        <w:t>64(2),</w:t>
      </w:r>
      <w:r w:rsidRPr="00F11795">
        <w:rPr>
          <w:rFonts w:ascii="Arial" w:hAnsi="Arial" w:cs="Arial"/>
        </w:rPr>
        <w:t>295-304.</w:t>
      </w:r>
    </w:p>
    <w:p w:rsidR="007914E1" w:rsidRPr="00F11795" w:rsidRDefault="007914E1"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lastRenderedPageBreak/>
        <w:t>Jager-Hyman, S., Cunningham, A., Wenze</w:t>
      </w:r>
      <w:r w:rsidR="00000349" w:rsidRPr="00F11795">
        <w:rPr>
          <w:rFonts w:ascii="Arial" w:hAnsi="Arial" w:cs="Arial"/>
        </w:rPr>
        <w:t>l, A., Mattei, S., Brown, G. K.</w:t>
      </w:r>
      <w:r w:rsidRPr="00F11795">
        <w:rPr>
          <w:rFonts w:ascii="Arial" w:hAnsi="Arial" w:cs="Arial"/>
        </w:rPr>
        <w:t xml:space="preserve"> </w:t>
      </w:r>
      <w:r w:rsidR="00562F22" w:rsidRPr="00F11795">
        <w:rPr>
          <w:rFonts w:ascii="Arial" w:hAnsi="Arial" w:cs="Arial"/>
        </w:rPr>
        <w:t>ve</w:t>
      </w:r>
      <w:r w:rsidRPr="00F11795">
        <w:rPr>
          <w:rFonts w:ascii="Arial" w:hAnsi="Arial" w:cs="Arial"/>
        </w:rPr>
        <w:t xml:space="preserve"> Beck, A. T. (2014). Cognitive distortions and suicide attempts. </w:t>
      </w:r>
      <w:r w:rsidRPr="00F11795">
        <w:rPr>
          <w:rFonts w:ascii="Arial" w:hAnsi="Arial" w:cs="Arial"/>
          <w:i/>
        </w:rPr>
        <w:t>Cognitive Therapy and Research, 38(4),</w:t>
      </w:r>
      <w:r w:rsidRPr="00F11795">
        <w:rPr>
          <w:rFonts w:ascii="Arial" w:hAnsi="Arial" w:cs="Arial"/>
        </w:rPr>
        <w:t xml:space="preserve"> 369-374.</w:t>
      </w:r>
    </w:p>
    <w:p w:rsidR="00F15618" w:rsidRPr="00F11795" w:rsidRDefault="00F15618"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Joiner, T.E. (2002)</w:t>
      </w:r>
      <w:r w:rsidR="00454D3D" w:rsidRPr="00F11795">
        <w:rPr>
          <w:rFonts w:ascii="Arial" w:hAnsi="Arial" w:cs="Arial"/>
        </w:rPr>
        <w:t>.</w:t>
      </w:r>
      <w:r w:rsidRPr="00F11795">
        <w:rPr>
          <w:rFonts w:ascii="Arial" w:hAnsi="Arial" w:cs="Arial"/>
        </w:rPr>
        <w:t xml:space="preserve"> The </w:t>
      </w:r>
      <w:r w:rsidR="002805B6" w:rsidRPr="00F11795">
        <w:rPr>
          <w:rFonts w:ascii="Arial" w:hAnsi="Arial" w:cs="Arial"/>
        </w:rPr>
        <w:t>trajectory of suicidal behavior over time</w:t>
      </w:r>
      <w:r w:rsidRPr="00F11795">
        <w:rPr>
          <w:rFonts w:ascii="Arial" w:hAnsi="Arial" w:cs="Arial"/>
        </w:rPr>
        <w:t xml:space="preserve">. </w:t>
      </w:r>
      <w:r w:rsidRPr="00F11795">
        <w:rPr>
          <w:rFonts w:ascii="Arial" w:hAnsi="Arial" w:cs="Arial"/>
          <w:i/>
        </w:rPr>
        <w:t>Suicide and Life-Threatening Behavior</w:t>
      </w:r>
      <w:r w:rsidRPr="00F11795">
        <w:rPr>
          <w:rFonts w:ascii="Arial" w:hAnsi="Arial" w:cs="Arial"/>
        </w:rPr>
        <w:t xml:space="preserve">, </w:t>
      </w:r>
      <w:r w:rsidRPr="00F11795">
        <w:rPr>
          <w:rFonts w:ascii="Arial" w:hAnsi="Arial" w:cs="Arial"/>
          <w:i/>
        </w:rPr>
        <w:t>32(1),</w:t>
      </w:r>
      <w:r w:rsidRPr="00F11795">
        <w:rPr>
          <w:rFonts w:ascii="Arial" w:hAnsi="Arial" w:cs="Arial"/>
        </w:rPr>
        <w:t xml:space="preserve"> 33-41.  </w:t>
      </w:r>
    </w:p>
    <w:p w:rsidR="00F15618" w:rsidRPr="00F11795" w:rsidRDefault="00F15618"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Kaplan, H.I.,</w:t>
      </w:r>
      <w:r w:rsidR="00562F22" w:rsidRPr="00F11795">
        <w:rPr>
          <w:rFonts w:ascii="Arial" w:hAnsi="Arial" w:cs="Arial"/>
        </w:rPr>
        <w:t>ve</w:t>
      </w:r>
      <w:r w:rsidRPr="00F11795">
        <w:rPr>
          <w:rFonts w:ascii="Arial" w:hAnsi="Arial" w:cs="Arial"/>
        </w:rPr>
        <w:t xml:space="preserve"> Sadock B.J. (2004). </w:t>
      </w:r>
      <w:r w:rsidR="00CC6E47" w:rsidRPr="00F11795">
        <w:rPr>
          <w:rFonts w:ascii="Arial" w:hAnsi="Arial" w:cs="Arial"/>
          <w:i/>
        </w:rPr>
        <w:t>Klinik P</w:t>
      </w:r>
      <w:r w:rsidRPr="00F11795">
        <w:rPr>
          <w:rFonts w:ascii="Arial" w:hAnsi="Arial" w:cs="Arial"/>
          <w:i/>
        </w:rPr>
        <w:t>sikiyatri.</w:t>
      </w:r>
      <w:r w:rsidR="00000349" w:rsidRPr="00F11795">
        <w:rPr>
          <w:rFonts w:ascii="Arial" w:hAnsi="Arial" w:cs="Arial"/>
          <w:i/>
        </w:rPr>
        <w:t xml:space="preserve"> </w:t>
      </w:r>
      <w:r w:rsidRPr="00F11795">
        <w:rPr>
          <w:rFonts w:ascii="Arial" w:hAnsi="Arial" w:cs="Arial"/>
        </w:rPr>
        <w:t>E.Abay</w:t>
      </w:r>
      <w:r w:rsidR="00562F22" w:rsidRPr="00F11795">
        <w:rPr>
          <w:rFonts w:ascii="Arial" w:hAnsi="Arial" w:cs="Arial"/>
        </w:rPr>
        <w:t xml:space="preserve"> (Ç</w:t>
      </w:r>
      <w:r w:rsidR="00000349" w:rsidRPr="00F11795">
        <w:rPr>
          <w:rFonts w:ascii="Arial" w:hAnsi="Arial" w:cs="Arial"/>
        </w:rPr>
        <w:t>ev.),</w:t>
      </w:r>
      <w:r w:rsidR="001E7064" w:rsidRPr="00F11795">
        <w:rPr>
          <w:rFonts w:ascii="Arial" w:hAnsi="Arial" w:cs="Arial"/>
        </w:rPr>
        <w:t xml:space="preserve"> </w:t>
      </w:r>
      <w:r w:rsidRPr="00F11795">
        <w:rPr>
          <w:rFonts w:ascii="Arial" w:hAnsi="Arial" w:cs="Arial"/>
        </w:rPr>
        <w:t>İstanbul: Nobel Tıp Kitabevleri.</w:t>
      </w:r>
    </w:p>
    <w:p w:rsidR="00F15618" w:rsidRPr="00F11795" w:rsidRDefault="00F15618"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spacing w:val="-2"/>
        </w:rPr>
        <w:t>Kevlekçi, M. (2013).</w:t>
      </w:r>
      <w:r w:rsidR="00000349" w:rsidRPr="00F11795">
        <w:rPr>
          <w:rFonts w:ascii="Arial" w:hAnsi="Arial" w:cs="Arial"/>
          <w:spacing w:val="-2"/>
        </w:rPr>
        <w:t xml:space="preserve"> </w:t>
      </w:r>
      <w:r w:rsidRPr="00F11795">
        <w:rPr>
          <w:rFonts w:ascii="Arial" w:hAnsi="Arial" w:cs="Arial"/>
          <w:i/>
          <w:spacing w:val="-2"/>
        </w:rPr>
        <w:t xml:space="preserve">Erken dönem uyumsuz şemalar, tutumlar ve hatalı otomatik düşüncelerin depresif duygudurum ve intihar düşüncelerine etkisi. </w:t>
      </w:r>
      <w:r w:rsidRPr="00F11795">
        <w:rPr>
          <w:rFonts w:ascii="Arial" w:hAnsi="Arial" w:cs="Arial"/>
          <w:spacing w:val="-2"/>
        </w:rPr>
        <w:t xml:space="preserve">Haliç Üniversitesi, Psikoloji Anabilim Dalı, </w:t>
      </w:r>
      <w:r w:rsidR="00923841" w:rsidRPr="00F11795">
        <w:rPr>
          <w:rFonts w:ascii="Arial" w:hAnsi="Arial" w:cs="Arial"/>
          <w:spacing w:val="-2"/>
        </w:rPr>
        <w:t>Yayınlanmamış Yüksek Lisans Tezi.</w:t>
      </w:r>
    </w:p>
    <w:p w:rsidR="00F15618" w:rsidRPr="00F11795" w:rsidRDefault="00000349" w:rsidP="00D12CB7">
      <w:pPr>
        <w:suppressAutoHyphens w:val="0"/>
        <w:autoSpaceDE w:val="0"/>
        <w:autoSpaceDN w:val="0"/>
        <w:adjustRightInd w:val="0"/>
        <w:spacing w:line="480" w:lineRule="auto"/>
        <w:ind w:left="567" w:hanging="567"/>
        <w:jc w:val="both"/>
        <w:rPr>
          <w:rFonts w:ascii="Arial" w:hAnsi="Arial" w:cs="Arial"/>
          <w:spacing w:val="-2"/>
        </w:rPr>
      </w:pPr>
      <w:r w:rsidRPr="00F11795">
        <w:rPr>
          <w:rFonts w:ascii="Arial" w:hAnsi="Arial" w:cs="Arial"/>
        </w:rPr>
        <w:t>Kovacs, M. ve</w:t>
      </w:r>
      <w:r w:rsidR="00F15618" w:rsidRPr="00F11795">
        <w:rPr>
          <w:rFonts w:ascii="Arial" w:hAnsi="Arial" w:cs="Arial"/>
        </w:rPr>
        <w:t xml:space="preserve"> Beck,</w:t>
      </w:r>
      <w:r w:rsidR="000002C8" w:rsidRPr="00F11795">
        <w:rPr>
          <w:rFonts w:ascii="Arial" w:hAnsi="Arial" w:cs="Arial"/>
        </w:rPr>
        <w:t xml:space="preserve"> </w:t>
      </w:r>
      <w:r w:rsidR="00F15618" w:rsidRPr="00F11795">
        <w:rPr>
          <w:rFonts w:ascii="Arial" w:hAnsi="Arial" w:cs="Arial"/>
        </w:rPr>
        <w:t>A.T</w:t>
      </w:r>
      <w:r w:rsidR="00F15618" w:rsidRPr="00F11795">
        <w:rPr>
          <w:rFonts w:ascii="Arial" w:hAnsi="Arial" w:cs="Arial"/>
          <w:spacing w:val="-2"/>
        </w:rPr>
        <w:t>. (1978)</w:t>
      </w:r>
      <w:r w:rsidR="00454D3D" w:rsidRPr="00F11795">
        <w:rPr>
          <w:rFonts w:ascii="Arial" w:hAnsi="Arial" w:cs="Arial"/>
          <w:spacing w:val="-2"/>
        </w:rPr>
        <w:t>.</w:t>
      </w:r>
      <w:r w:rsidR="00F15618" w:rsidRPr="00F11795">
        <w:rPr>
          <w:rFonts w:ascii="Arial" w:hAnsi="Arial" w:cs="Arial"/>
          <w:spacing w:val="-2"/>
        </w:rPr>
        <w:t xml:space="preserve"> Maladaptive cognitive structures in depression. </w:t>
      </w:r>
      <w:r w:rsidR="00F15618" w:rsidRPr="00F11795">
        <w:rPr>
          <w:rFonts w:ascii="Arial" w:hAnsi="Arial" w:cs="Arial"/>
          <w:i/>
          <w:spacing w:val="-2"/>
        </w:rPr>
        <w:t>Am J Psychiatry</w:t>
      </w:r>
      <w:r w:rsidR="006E0ED0" w:rsidRPr="00F11795">
        <w:rPr>
          <w:rFonts w:ascii="Arial" w:hAnsi="Arial" w:cs="Arial"/>
          <w:i/>
          <w:spacing w:val="-2"/>
        </w:rPr>
        <w:t xml:space="preserve">, </w:t>
      </w:r>
      <w:r w:rsidR="0099793E" w:rsidRPr="00F11795">
        <w:rPr>
          <w:rFonts w:ascii="Arial" w:hAnsi="Arial" w:cs="Arial"/>
          <w:i/>
          <w:spacing w:val="-2"/>
        </w:rPr>
        <w:t>135(5),</w:t>
      </w:r>
      <w:r w:rsidR="0099793E" w:rsidRPr="00F11795">
        <w:rPr>
          <w:rFonts w:ascii="Arial" w:hAnsi="Arial" w:cs="Arial"/>
          <w:spacing w:val="-2"/>
        </w:rPr>
        <w:t xml:space="preserve"> 525-533.</w:t>
      </w:r>
    </w:p>
    <w:p w:rsidR="00F15618" w:rsidRPr="00F11795" w:rsidRDefault="00F15618"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 xml:space="preserve">Köroğlu, E. (1997). Majör Depresif Bozukluk. </w:t>
      </w:r>
      <w:r w:rsidR="003D3B67" w:rsidRPr="00F11795">
        <w:rPr>
          <w:rFonts w:ascii="Arial" w:hAnsi="Arial" w:cs="Arial"/>
        </w:rPr>
        <w:t>C.</w:t>
      </w:r>
      <w:r w:rsidRPr="00F11795">
        <w:rPr>
          <w:rFonts w:ascii="Arial" w:hAnsi="Arial" w:cs="Arial"/>
        </w:rPr>
        <w:t>G</w:t>
      </w:r>
      <w:r w:rsidR="00D33C6F" w:rsidRPr="00F11795">
        <w:rPr>
          <w:rFonts w:ascii="Arial" w:hAnsi="Arial" w:cs="Arial"/>
        </w:rPr>
        <w:t>üleç</w:t>
      </w:r>
      <w:r w:rsidR="00000349" w:rsidRPr="00F11795">
        <w:rPr>
          <w:rFonts w:ascii="Arial" w:hAnsi="Arial" w:cs="Arial"/>
        </w:rPr>
        <w:t xml:space="preserve"> </w:t>
      </w:r>
      <w:r w:rsidR="00562F22" w:rsidRPr="00F11795">
        <w:rPr>
          <w:rFonts w:ascii="Arial" w:hAnsi="Arial" w:cs="Arial"/>
        </w:rPr>
        <w:t>ve</w:t>
      </w:r>
      <w:r w:rsidR="00000349" w:rsidRPr="00F11795">
        <w:rPr>
          <w:rFonts w:ascii="Arial" w:hAnsi="Arial" w:cs="Arial"/>
        </w:rPr>
        <w:t xml:space="preserve"> </w:t>
      </w:r>
      <w:r w:rsidR="003D3B67" w:rsidRPr="00F11795">
        <w:rPr>
          <w:rFonts w:ascii="Arial" w:hAnsi="Arial" w:cs="Arial"/>
        </w:rPr>
        <w:t xml:space="preserve">E. </w:t>
      </w:r>
      <w:r w:rsidR="00D33C6F" w:rsidRPr="00F11795">
        <w:rPr>
          <w:rFonts w:ascii="Arial" w:hAnsi="Arial" w:cs="Arial"/>
        </w:rPr>
        <w:t>Köroğlu (Ed</w:t>
      </w:r>
      <w:r w:rsidRPr="00F11795">
        <w:rPr>
          <w:rFonts w:ascii="Arial" w:hAnsi="Arial" w:cs="Arial"/>
        </w:rPr>
        <w:t xml:space="preserve">.), </w:t>
      </w:r>
      <w:r w:rsidRPr="00F11795">
        <w:rPr>
          <w:rFonts w:ascii="Arial" w:hAnsi="Arial" w:cs="Arial"/>
          <w:i/>
        </w:rPr>
        <w:t xml:space="preserve">Psikiyatri </w:t>
      </w:r>
      <w:r w:rsidR="00CE5E62" w:rsidRPr="00F11795">
        <w:rPr>
          <w:rFonts w:ascii="Arial" w:hAnsi="Arial" w:cs="Arial"/>
          <w:i/>
        </w:rPr>
        <w:t>Temel Kitabı -1</w:t>
      </w:r>
      <w:r w:rsidR="00000349" w:rsidRPr="00F11795">
        <w:rPr>
          <w:rFonts w:ascii="Arial" w:hAnsi="Arial" w:cs="Arial"/>
          <w:i/>
        </w:rPr>
        <w:t xml:space="preserve"> </w:t>
      </w:r>
      <w:r w:rsidR="00582D61" w:rsidRPr="00F11795">
        <w:rPr>
          <w:rFonts w:ascii="Arial" w:hAnsi="Arial" w:cs="Arial"/>
        </w:rPr>
        <w:t>İçinde (</w:t>
      </w:r>
      <w:r w:rsidRPr="00F11795">
        <w:rPr>
          <w:rFonts w:ascii="Arial" w:hAnsi="Arial" w:cs="Arial"/>
        </w:rPr>
        <w:t>389-423).</w:t>
      </w:r>
      <w:r w:rsidR="00646644" w:rsidRPr="00F11795">
        <w:rPr>
          <w:rFonts w:ascii="Arial" w:hAnsi="Arial" w:cs="Arial"/>
        </w:rPr>
        <w:t xml:space="preserve"> </w:t>
      </w:r>
      <w:r w:rsidRPr="00F11795">
        <w:rPr>
          <w:rFonts w:ascii="Arial" w:hAnsi="Arial" w:cs="Arial"/>
        </w:rPr>
        <w:t>Ankara:Hekimler Yayın Birliği.</w:t>
      </w:r>
    </w:p>
    <w:p w:rsidR="00F15618" w:rsidRPr="00F11795" w:rsidRDefault="00F15618" w:rsidP="00D12CB7">
      <w:pPr>
        <w:suppressAutoHyphens w:val="0"/>
        <w:spacing w:line="480" w:lineRule="auto"/>
        <w:ind w:left="567" w:hanging="567"/>
        <w:jc w:val="both"/>
        <w:rPr>
          <w:rFonts w:ascii="Arial" w:hAnsi="Arial" w:cs="Arial"/>
        </w:rPr>
      </w:pPr>
      <w:r w:rsidRPr="00F11795">
        <w:rPr>
          <w:rFonts w:ascii="Arial" w:hAnsi="Arial" w:cs="Arial"/>
        </w:rPr>
        <w:t xml:space="preserve">Lapsekili, N. </w:t>
      </w:r>
      <w:r w:rsidR="00562F22" w:rsidRPr="00F11795">
        <w:rPr>
          <w:rFonts w:ascii="Arial" w:hAnsi="Arial" w:cs="Arial"/>
        </w:rPr>
        <w:t>ve</w:t>
      </w:r>
      <w:r w:rsidRPr="00F11795">
        <w:rPr>
          <w:rFonts w:ascii="Arial" w:hAnsi="Arial" w:cs="Arial"/>
        </w:rPr>
        <w:t xml:space="preserve"> Ak, M. (2012)</w:t>
      </w:r>
      <w:r w:rsidR="00454D3D" w:rsidRPr="00F11795">
        <w:rPr>
          <w:rFonts w:ascii="Arial" w:hAnsi="Arial" w:cs="Arial"/>
        </w:rPr>
        <w:t>.</w:t>
      </w:r>
      <w:r w:rsidRPr="00F11795">
        <w:rPr>
          <w:rFonts w:ascii="Arial" w:hAnsi="Arial" w:cs="Arial"/>
        </w:rPr>
        <w:t xml:space="preserve"> Bipolar ve </w:t>
      </w:r>
      <w:r w:rsidR="00CE5E62" w:rsidRPr="00F11795">
        <w:rPr>
          <w:rFonts w:ascii="Arial" w:hAnsi="Arial" w:cs="Arial"/>
        </w:rPr>
        <w:t>unipolar depresyonda erken dönem uyums</w:t>
      </w:r>
      <w:r w:rsidR="00000349" w:rsidRPr="00F11795">
        <w:rPr>
          <w:rFonts w:ascii="Arial" w:hAnsi="Arial" w:cs="Arial"/>
        </w:rPr>
        <w:t>uz şemalar: B</w:t>
      </w:r>
      <w:r w:rsidR="00CE5E62" w:rsidRPr="00F11795">
        <w:rPr>
          <w:rFonts w:ascii="Arial" w:hAnsi="Arial" w:cs="Arial"/>
        </w:rPr>
        <w:t xml:space="preserve">enzerlikler ve farklılıklar. </w:t>
      </w:r>
      <w:r w:rsidRPr="00F11795">
        <w:rPr>
          <w:rFonts w:ascii="Arial" w:hAnsi="Arial" w:cs="Arial"/>
          <w:i/>
        </w:rPr>
        <w:t>Bilişsel Davranışçı Psikoterapi ve Araştırmalar Dergisi</w:t>
      </w:r>
      <w:r w:rsidR="00000349" w:rsidRPr="00F11795">
        <w:rPr>
          <w:rFonts w:ascii="Arial" w:hAnsi="Arial" w:cs="Arial"/>
          <w:i/>
        </w:rPr>
        <w:t xml:space="preserve"> </w:t>
      </w:r>
      <w:r w:rsidRPr="00F11795">
        <w:rPr>
          <w:rFonts w:ascii="Arial" w:hAnsi="Arial" w:cs="Arial"/>
          <w:i/>
        </w:rPr>
        <w:t>1</w:t>
      </w:r>
      <w:r w:rsidRPr="00F11795">
        <w:rPr>
          <w:rFonts w:ascii="Arial" w:hAnsi="Arial" w:cs="Arial"/>
        </w:rPr>
        <w:t>,145-151.</w:t>
      </w:r>
    </w:p>
    <w:p w:rsidR="00F15618" w:rsidRPr="00F11795" w:rsidRDefault="00F15618" w:rsidP="00D12CB7">
      <w:pPr>
        <w:spacing w:line="480" w:lineRule="auto"/>
        <w:ind w:left="567" w:hanging="567"/>
        <w:jc w:val="both"/>
        <w:rPr>
          <w:rFonts w:ascii="Arial" w:hAnsi="Arial" w:cs="Arial"/>
        </w:rPr>
      </w:pPr>
      <w:r w:rsidRPr="00F11795">
        <w:rPr>
          <w:rFonts w:ascii="Arial" w:hAnsi="Arial" w:cs="Arial"/>
        </w:rPr>
        <w:t>Lazarus, R.S. (1993)</w:t>
      </w:r>
      <w:r w:rsidR="00454D3D" w:rsidRPr="00F11795">
        <w:rPr>
          <w:rFonts w:ascii="Arial" w:hAnsi="Arial" w:cs="Arial"/>
        </w:rPr>
        <w:t>.</w:t>
      </w:r>
      <w:r w:rsidRPr="00F11795">
        <w:rPr>
          <w:rFonts w:ascii="Arial" w:hAnsi="Arial" w:cs="Arial"/>
        </w:rPr>
        <w:t xml:space="preserve"> From psychological stres to the emotions: A history of changing outlooks. </w:t>
      </w:r>
      <w:r w:rsidRPr="00F11795">
        <w:rPr>
          <w:rFonts w:ascii="Arial" w:hAnsi="Arial" w:cs="Arial"/>
          <w:i/>
        </w:rPr>
        <w:t>Annu. Rew.</w:t>
      </w:r>
      <w:r w:rsidR="00000349" w:rsidRPr="00F11795">
        <w:rPr>
          <w:rFonts w:ascii="Arial" w:hAnsi="Arial" w:cs="Arial"/>
          <w:i/>
        </w:rPr>
        <w:t xml:space="preserve"> </w:t>
      </w:r>
      <w:r w:rsidRPr="00F11795">
        <w:rPr>
          <w:rFonts w:ascii="Arial" w:hAnsi="Arial" w:cs="Arial"/>
          <w:i/>
        </w:rPr>
        <w:t>Psychol</w:t>
      </w:r>
      <w:r w:rsidRPr="00F11795">
        <w:rPr>
          <w:rFonts w:ascii="Arial" w:hAnsi="Arial" w:cs="Arial"/>
        </w:rPr>
        <w:t>.</w:t>
      </w:r>
      <w:r w:rsidRPr="00F11795">
        <w:rPr>
          <w:rFonts w:ascii="Arial" w:hAnsi="Arial" w:cs="Arial"/>
          <w:i/>
        </w:rPr>
        <w:t>44</w:t>
      </w:r>
      <w:r w:rsidRPr="00F11795">
        <w:rPr>
          <w:rFonts w:ascii="Arial" w:hAnsi="Arial" w:cs="Arial"/>
        </w:rPr>
        <w:t>,1-21.</w:t>
      </w:r>
    </w:p>
    <w:p w:rsidR="00F15618" w:rsidRPr="00F11795" w:rsidRDefault="00F15618" w:rsidP="00D12CB7">
      <w:pPr>
        <w:spacing w:line="480" w:lineRule="auto"/>
        <w:ind w:left="567" w:hanging="567"/>
        <w:jc w:val="both"/>
        <w:rPr>
          <w:rFonts w:ascii="Arial" w:hAnsi="Arial" w:cs="Arial"/>
        </w:rPr>
      </w:pPr>
      <w:r w:rsidRPr="00F11795">
        <w:rPr>
          <w:rFonts w:ascii="Arial" w:hAnsi="Arial" w:cs="Arial"/>
        </w:rPr>
        <w:t>Leahy, R.L. (2007)</w:t>
      </w:r>
      <w:r w:rsidR="00454D3D" w:rsidRPr="00F11795">
        <w:rPr>
          <w:rFonts w:ascii="Arial" w:hAnsi="Arial" w:cs="Arial"/>
        </w:rPr>
        <w:t>.</w:t>
      </w:r>
      <w:r w:rsidR="00000349" w:rsidRPr="00F11795">
        <w:rPr>
          <w:rFonts w:ascii="Arial" w:hAnsi="Arial" w:cs="Arial"/>
        </w:rPr>
        <w:t xml:space="preserve"> </w:t>
      </w:r>
      <w:r w:rsidRPr="00F11795">
        <w:rPr>
          <w:rFonts w:ascii="Arial" w:hAnsi="Arial" w:cs="Arial"/>
          <w:i/>
        </w:rPr>
        <w:t>Bilişsel Terapi ve Uygulamaları</w:t>
      </w:r>
      <w:r w:rsidR="00E1296B" w:rsidRPr="00F11795">
        <w:rPr>
          <w:rFonts w:ascii="Arial" w:hAnsi="Arial" w:cs="Arial"/>
        </w:rPr>
        <w:t xml:space="preserve">. </w:t>
      </w:r>
      <w:r w:rsidR="000F30A5" w:rsidRPr="00F11795">
        <w:rPr>
          <w:rFonts w:ascii="Arial" w:hAnsi="Arial" w:cs="Arial"/>
        </w:rPr>
        <w:t>T. Özakkaş</w:t>
      </w:r>
      <w:r w:rsidR="00311CF9" w:rsidRPr="00F11795">
        <w:rPr>
          <w:rFonts w:ascii="Arial" w:hAnsi="Arial" w:cs="Arial"/>
        </w:rPr>
        <w:t xml:space="preserve"> (Ed.)</w:t>
      </w:r>
      <w:r w:rsidR="00000349" w:rsidRPr="00F11795">
        <w:rPr>
          <w:rFonts w:ascii="Arial" w:hAnsi="Arial" w:cs="Arial"/>
        </w:rPr>
        <w:t>,</w:t>
      </w:r>
      <w:r w:rsidR="00311CF9" w:rsidRPr="00F11795">
        <w:rPr>
          <w:rFonts w:ascii="Arial" w:hAnsi="Arial" w:cs="Arial"/>
        </w:rPr>
        <w:t xml:space="preserve"> H.</w:t>
      </w:r>
      <w:r w:rsidRPr="00F11795">
        <w:rPr>
          <w:rFonts w:ascii="Arial" w:hAnsi="Arial" w:cs="Arial"/>
        </w:rPr>
        <w:t xml:space="preserve">Hacak, </w:t>
      </w:r>
      <w:r w:rsidR="00311CF9" w:rsidRPr="00F11795">
        <w:rPr>
          <w:rFonts w:ascii="Arial" w:hAnsi="Arial" w:cs="Arial"/>
        </w:rPr>
        <w:t xml:space="preserve">M. </w:t>
      </w:r>
      <w:r w:rsidR="000F30A5" w:rsidRPr="00F11795">
        <w:rPr>
          <w:rFonts w:ascii="Arial" w:hAnsi="Arial" w:cs="Arial"/>
        </w:rPr>
        <w:t>Macit</w:t>
      </w:r>
      <w:r w:rsidRPr="00F11795">
        <w:rPr>
          <w:rFonts w:ascii="Arial" w:hAnsi="Arial" w:cs="Arial"/>
        </w:rPr>
        <w:t xml:space="preserve"> </w:t>
      </w:r>
      <w:r w:rsidR="00562F22" w:rsidRPr="00F11795">
        <w:rPr>
          <w:rFonts w:ascii="Arial" w:hAnsi="Arial" w:cs="Arial"/>
        </w:rPr>
        <w:t>ve</w:t>
      </w:r>
      <w:r w:rsidR="00000349" w:rsidRPr="00F11795">
        <w:rPr>
          <w:rFonts w:ascii="Arial" w:hAnsi="Arial" w:cs="Arial"/>
        </w:rPr>
        <w:t xml:space="preserve"> </w:t>
      </w:r>
      <w:r w:rsidR="00311CF9" w:rsidRPr="00F11795">
        <w:rPr>
          <w:rFonts w:ascii="Arial" w:hAnsi="Arial" w:cs="Arial"/>
        </w:rPr>
        <w:t>F.</w:t>
      </w:r>
      <w:r w:rsidR="00562F22" w:rsidRPr="00F11795">
        <w:rPr>
          <w:rFonts w:ascii="Arial" w:hAnsi="Arial" w:cs="Arial"/>
        </w:rPr>
        <w:t>Özpilavcı (Ç</w:t>
      </w:r>
      <w:r w:rsidR="00000349" w:rsidRPr="00F11795">
        <w:rPr>
          <w:rFonts w:ascii="Arial" w:hAnsi="Arial" w:cs="Arial"/>
        </w:rPr>
        <w:t>ev.),</w:t>
      </w:r>
      <w:r w:rsidR="00E1296B" w:rsidRPr="00F11795">
        <w:rPr>
          <w:rFonts w:ascii="Arial" w:hAnsi="Arial" w:cs="Arial"/>
        </w:rPr>
        <w:t xml:space="preserve"> </w:t>
      </w:r>
      <w:r w:rsidRPr="00F11795">
        <w:rPr>
          <w:rFonts w:ascii="Arial" w:hAnsi="Arial" w:cs="Arial"/>
        </w:rPr>
        <w:t>İstanbul:Litera Yayıncılık.</w:t>
      </w:r>
    </w:p>
    <w:p w:rsidR="00C25EEA" w:rsidRPr="00F11795" w:rsidRDefault="00C25EEA" w:rsidP="00D12CB7">
      <w:pPr>
        <w:spacing w:line="480" w:lineRule="auto"/>
        <w:ind w:left="567" w:hanging="567"/>
        <w:jc w:val="both"/>
        <w:rPr>
          <w:rFonts w:ascii="Arial" w:hAnsi="Arial" w:cs="Arial"/>
        </w:rPr>
      </w:pPr>
      <w:r w:rsidRPr="00F11795">
        <w:rPr>
          <w:rFonts w:ascii="Arial" w:hAnsi="Arial" w:cs="Arial"/>
        </w:rPr>
        <w:t xml:space="preserve">Lee, A. ve Hankin, B.L. (2009). Insecure attachment, dysfunctional attitudes, and low self-esteem predicting prospective symptoms of depression and anxiety </w:t>
      </w:r>
      <w:r w:rsidRPr="00F11795">
        <w:rPr>
          <w:rFonts w:ascii="Arial" w:hAnsi="Arial" w:cs="Arial"/>
        </w:rPr>
        <w:lastRenderedPageBreak/>
        <w:t>during adolescence. </w:t>
      </w:r>
      <w:r w:rsidRPr="00F11795">
        <w:rPr>
          <w:rFonts w:ascii="Arial" w:hAnsi="Arial" w:cs="Arial"/>
          <w:i/>
        </w:rPr>
        <w:t>Journal Of Clinical Child and Adolescent Psychology</w:t>
      </w:r>
      <w:r w:rsidRPr="00F11795">
        <w:rPr>
          <w:rFonts w:ascii="Arial" w:hAnsi="Arial" w:cs="Arial"/>
        </w:rPr>
        <w:t>,  </w:t>
      </w:r>
      <w:r w:rsidRPr="00F11795">
        <w:rPr>
          <w:rFonts w:ascii="Arial" w:hAnsi="Arial" w:cs="Arial"/>
          <w:i/>
        </w:rPr>
        <w:t>38(2),</w:t>
      </w:r>
      <w:r w:rsidRPr="00F11795">
        <w:rPr>
          <w:rFonts w:ascii="Arial" w:hAnsi="Arial" w:cs="Arial"/>
        </w:rPr>
        <w:t xml:space="preserve"> 219-231.</w:t>
      </w:r>
    </w:p>
    <w:p w:rsidR="00F15618" w:rsidRPr="00F11795" w:rsidRDefault="00F15618" w:rsidP="00D12CB7">
      <w:pPr>
        <w:spacing w:line="480" w:lineRule="auto"/>
        <w:ind w:left="567" w:hanging="567"/>
        <w:jc w:val="both"/>
        <w:rPr>
          <w:rFonts w:ascii="Arial" w:hAnsi="Arial" w:cs="Arial"/>
        </w:rPr>
      </w:pPr>
      <w:r w:rsidRPr="00F11795">
        <w:rPr>
          <w:rFonts w:ascii="Arial" w:hAnsi="Arial" w:cs="Arial"/>
        </w:rPr>
        <w:t>Lester,</w:t>
      </w:r>
      <w:r w:rsidR="00540F1F" w:rsidRPr="00F11795">
        <w:rPr>
          <w:rFonts w:ascii="Arial" w:hAnsi="Arial" w:cs="Arial"/>
        </w:rPr>
        <w:t xml:space="preserve"> </w:t>
      </w:r>
      <w:r w:rsidRPr="00F11795">
        <w:rPr>
          <w:rFonts w:ascii="Arial" w:hAnsi="Arial" w:cs="Arial"/>
        </w:rPr>
        <w:t>D. (1994)</w:t>
      </w:r>
      <w:r w:rsidR="00454D3D" w:rsidRPr="00F11795">
        <w:rPr>
          <w:rFonts w:ascii="Arial" w:hAnsi="Arial" w:cs="Arial"/>
        </w:rPr>
        <w:t>.</w:t>
      </w:r>
      <w:r w:rsidR="001B62E0" w:rsidRPr="00F11795">
        <w:rPr>
          <w:rFonts w:ascii="Arial" w:hAnsi="Arial" w:cs="Arial"/>
        </w:rPr>
        <w:t xml:space="preserve"> Research note: A </w:t>
      </w:r>
      <w:r w:rsidRPr="00F11795">
        <w:rPr>
          <w:rFonts w:ascii="Arial" w:hAnsi="Arial" w:cs="Arial"/>
        </w:rPr>
        <w:t xml:space="preserve">comparison of 15 theories of suicide. </w:t>
      </w:r>
      <w:r w:rsidRPr="00F11795">
        <w:rPr>
          <w:rFonts w:ascii="Arial" w:hAnsi="Arial" w:cs="Arial"/>
          <w:i/>
        </w:rPr>
        <w:t>Suicide and Life-Threatening Behavior</w:t>
      </w:r>
      <w:r w:rsidRPr="00F11795">
        <w:rPr>
          <w:rFonts w:ascii="Arial" w:hAnsi="Arial" w:cs="Arial"/>
        </w:rPr>
        <w:t xml:space="preserve">, </w:t>
      </w:r>
      <w:r w:rsidRPr="00F11795">
        <w:rPr>
          <w:rFonts w:ascii="Arial" w:hAnsi="Arial" w:cs="Arial"/>
          <w:i/>
        </w:rPr>
        <w:t>24 (1),</w:t>
      </w:r>
      <w:r w:rsidRPr="00F11795">
        <w:rPr>
          <w:rFonts w:ascii="Arial" w:hAnsi="Arial" w:cs="Arial"/>
        </w:rPr>
        <w:t>80-88.</w:t>
      </w:r>
    </w:p>
    <w:p w:rsidR="00F15618" w:rsidRPr="00F11795" w:rsidRDefault="00F15618" w:rsidP="00D12CB7">
      <w:pPr>
        <w:shd w:val="clear" w:color="auto" w:fill="FFFFFF"/>
        <w:suppressAutoHyphens w:val="0"/>
        <w:autoSpaceDE w:val="0"/>
        <w:autoSpaceDN w:val="0"/>
        <w:adjustRightInd w:val="0"/>
        <w:spacing w:line="480" w:lineRule="auto"/>
        <w:ind w:left="567" w:hanging="567"/>
        <w:jc w:val="both"/>
        <w:textAlignment w:val="baseline"/>
        <w:rPr>
          <w:rFonts w:ascii="Arial" w:hAnsi="Arial" w:cs="Arial"/>
        </w:rPr>
      </w:pPr>
      <w:r w:rsidRPr="00F11795">
        <w:rPr>
          <w:rFonts w:ascii="Arial" w:hAnsi="Arial" w:cs="Arial"/>
        </w:rPr>
        <w:t>Lewinsohn, P. M. (1974). A behavior</w:t>
      </w:r>
      <w:r w:rsidR="003511FB" w:rsidRPr="00F11795">
        <w:rPr>
          <w:rFonts w:ascii="Arial" w:hAnsi="Arial" w:cs="Arial"/>
        </w:rPr>
        <w:t>al approach to d</w:t>
      </w:r>
      <w:r w:rsidR="003D3B67" w:rsidRPr="00F11795">
        <w:rPr>
          <w:rFonts w:ascii="Arial" w:hAnsi="Arial" w:cs="Arial"/>
        </w:rPr>
        <w:t>epression, J. Coyne (Ed.)</w:t>
      </w:r>
      <w:r w:rsidRPr="00F11795">
        <w:rPr>
          <w:rFonts w:ascii="Arial" w:hAnsi="Arial" w:cs="Arial"/>
        </w:rPr>
        <w:t xml:space="preserve">, </w:t>
      </w:r>
      <w:r w:rsidRPr="00F11795">
        <w:rPr>
          <w:rFonts w:ascii="Arial" w:hAnsi="Arial" w:cs="Arial"/>
          <w:i/>
        </w:rPr>
        <w:t xml:space="preserve">Essential </w:t>
      </w:r>
      <w:r w:rsidR="000B5920" w:rsidRPr="00F11795">
        <w:rPr>
          <w:rFonts w:ascii="Arial" w:hAnsi="Arial" w:cs="Arial"/>
          <w:i/>
        </w:rPr>
        <w:t>Papers on Depression</w:t>
      </w:r>
      <w:r w:rsidR="000B5920" w:rsidRPr="00F11795">
        <w:rPr>
          <w:rFonts w:ascii="Arial" w:hAnsi="Arial" w:cs="Arial"/>
        </w:rPr>
        <w:t xml:space="preserve">, </w:t>
      </w:r>
      <w:r w:rsidRPr="00F11795">
        <w:rPr>
          <w:rFonts w:ascii="Arial" w:hAnsi="Arial" w:cs="Arial"/>
        </w:rPr>
        <w:t>New York University Press.</w:t>
      </w:r>
    </w:p>
    <w:p w:rsidR="00F15618" w:rsidRPr="00F11795" w:rsidRDefault="00F15618" w:rsidP="00D12CB7">
      <w:pPr>
        <w:spacing w:line="480" w:lineRule="auto"/>
        <w:ind w:left="567" w:hanging="567"/>
        <w:jc w:val="both"/>
        <w:rPr>
          <w:rFonts w:ascii="Arial" w:hAnsi="Arial" w:cs="Arial"/>
        </w:rPr>
      </w:pPr>
      <w:r w:rsidRPr="00F11795">
        <w:rPr>
          <w:rFonts w:ascii="Arial" w:hAnsi="Arial" w:cs="Arial"/>
        </w:rPr>
        <w:t xml:space="preserve">Linehan, M.M. </w:t>
      </w:r>
      <w:r w:rsidR="00562F22" w:rsidRPr="00F11795">
        <w:rPr>
          <w:rFonts w:ascii="Arial" w:hAnsi="Arial" w:cs="Arial"/>
        </w:rPr>
        <w:t>ve</w:t>
      </w:r>
      <w:r w:rsidR="00000349" w:rsidRPr="00F11795">
        <w:rPr>
          <w:rFonts w:ascii="Arial" w:hAnsi="Arial" w:cs="Arial"/>
        </w:rPr>
        <w:t xml:space="preserve"> </w:t>
      </w:r>
      <w:r w:rsidRPr="00F11795">
        <w:rPr>
          <w:rFonts w:ascii="Arial" w:hAnsi="Arial" w:cs="Arial"/>
        </w:rPr>
        <w:t>Nielsen, S.L.(1981)</w:t>
      </w:r>
      <w:r w:rsidR="00454D3D" w:rsidRPr="00F11795">
        <w:rPr>
          <w:rFonts w:ascii="Arial" w:hAnsi="Arial" w:cs="Arial"/>
        </w:rPr>
        <w:t>.</w:t>
      </w:r>
      <w:r w:rsidRPr="00F11795">
        <w:rPr>
          <w:rFonts w:ascii="Arial" w:hAnsi="Arial" w:cs="Arial"/>
        </w:rPr>
        <w:t xml:space="preserve"> Assessment of suicide ideation and parasuicide: Hopeles</w:t>
      </w:r>
      <w:r w:rsidR="00000349" w:rsidRPr="00F11795">
        <w:rPr>
          <w:rFonts w:ascii="Arial" w:hAnsi="Arial" w:cs="Arial"/>
        </w:rPr>
        <w:t xml:space="preserve">sness and social desirability. </w:t>
      </w:r>
      <w:r w:rsidRPr="00F11795">
        <w:rPr>
          <w:rFonts w:ascii="Arial" w:hAnsi="Arial" w:cs="Arial"/>
          <w:i/>
        </w:rPr>
        <w:t>Journal of Consulting and Clinical Psychology, 49(5),</w:t>
      </w:r>
      <w:r w:rsidRPr="00F11795">
        <w:rPr>
          <w:rFonts w:ascii="Arial" w:hAnsi="Arial" w:cs="Arial"/>
        </w:rPr>
        <w:t>773-775.</w:t>
      </w:r>
    </w:p>
    <w:p w:rsidR="00F15618" w:rsidRPr="00F11795" w:rsidRDefault="00F15618"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Lumley,</w:t>
      </w:r>
      <w:r w:rsidR="00540F1F" w:rsidRPr="00F11795">
        <w:rPr>
          <w:rFonts w:ascii="Arial" w:hAnsi="Arial" w:cs="Arial"/>
        </w:rPr>
        <w:t xml:space="preserve"> </w:t>
      </w:r>
      <w:r w:rsidRPr="00F11795">
        <w:rPr>
          <w:rFonts w:ascii="Arial" w:hAnsi="Arial" w:cs="Arial"/>
        </w:rPr>
        <w:t xml:space="preserve">M.N. </w:t>
      </w:r>
      <w:r w:rsidR="00562F22" w:rsidRPr="00F11795">
        <w:rPr>
          <w:rFonts w:ascii="Arial" w:hAnsi="Arial" w:cs="Arial"/>
        </w:rPr>
        <w:t>ve</w:t>
      </w:r>
      <w:r w:rsidR="00000349" w:rsidRPr="00F11795">
        <w:rPr>
          <w:rFonts w:ascii="Arial" w:hAnsi="Arial" w:cs="Arial"/>
        </w:rPr>
        <w:t xml:space="preserve"> </w:t>
      </w:r>
      <w:r w:rsidRPr="00F11795">
        <w:rPr>
          <w:rFonts w:ascii="Arial" w:hAnsi="Arial" w:cs="Arial"/>
        </w:rPr>
        <w:t>Harkness,</w:t>
      </w:r>
      <w:r w:rsidR="00540F1F" w:rsidRPr="00F11795">
        <w:rPr>
          <w:rFonts w:ascii="Arial" w:hAnsi="Arial" w:cs="Arial"/>
        </w:rPr>
        <w:t xml:space="preserve"> </w:t>
      </w:r>
      <w:r w:rsidRPr="00F11795">
        <w:rPr>
          <w:rFonts w:ascii="Arial" w:hAnsi="Arial" w:cs="Arial"/>
        </w:rPr>
        <w:t>K.L. (2007)</w:t>
      </w:r>
      <w:r w:rsidR="00454D3D" w:rsidRPr="00F11795">
        <w:rPr>
          <w:rFonts w:ascii="Arial" w:hAnsi="Arial" w:cs="Arial"/>
        </w:rPr>
        <w:t>.</w:t>
      </w:r>
      <w:r w:rsidRPr="00F11795">
        <w:rPr>
          <w:rFonts w:ascii="Arial" w:hAnsi="Arial" w:cs="Arial"/>
        </w:rPr>
        <w:t xml:space="preserve"> Specificity in the relations among childhood adversity, early maladaptive schemas, and symptom profiles in adolescent depression. </w:t>
      </w:r>
      <w:r w:rsidRPr="00F11795">
        <w:rPr>
          <w:rFonts w:ascii="Arial" w:hAnsi="Arial" w:cs="Arial"/>
          <w:i/>
        </w:rPr>
        <w:t>Cognitive Therapy Research, 31</w:t>
      </w:r>
      <w:r w:rsidRPr="00F11795">
        <w:rPr>
          <w:rFonts w:ascii="Arial" w:hAnsi="Arial" w:cs="Arial"/>
        </w:rPr>
        <w:t>,639–657.</w:t>
      </w:r>
    </w:p>
    <w:p w:rsidR="00F15618" w:rsidRPr="00F11795" w:rsidRDefault="00000349"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 xml:space="preserve">Martin, R.A., Kazarian, S.S. </w:t>
      </w:r>
      <w:r w:rsidR="00562F22" w:rsidRPr="00F11795">
        <w:rPr>
          <w:rFonts w:ascii="Arial" w:hAnsi="Arial" w:cs="Arial"/>
        </w:rPr>
        <w:t>ve</w:t>
      </w:r>
      <w:r w:rsidR="00F15618" w:rsidRPr="00F11795">
        <w:rPr>
          <w:rFonts w:ascii="Arial" w:hAnsi="Arial" w:cs="Arial"/>
        </w:rPr>
        <w:t xml:space="preserve"> Breiter H.J. (1995)</w:t>
      </w:r>
      <w:r w:rsidR="00454D3D" w:rsidRPr="00F11795">
        <w:rPr>
          <w:rFonts w:ascii="Arial" w:hAnsi="Arial" w:cs="Arial"/>
        </w:rPr>
        <w:t>.</w:t>
      </w:r>
      <w:r w:rsidR="00F15618" w:rsidRPr="00F11795">
        <w:rPr>
          <w:rFonts w:ascii="Arial" w:hAnsi="Arial" w:cs="Arial"/>
        </w:rPr>
        <w:t xml:space="preserve"> Perceived stress, life events, dysfunctional attitudes, and depression in adolescent psychiatric inpatients. </w:t>
      </w:r>
      <w:r w:rsidR="00F15618" w:rsidRPr="00F11795">
        <w:rPr>
          <w:rFonts w:ascii="Arial" w:hAnsi="Arial" w:cs="Arial"/>
          <w:i/>
        </w:rPr>
        <w:t>Journal of Psychopatology and Behavioral Assesment, 17(1),</w:t>
      </w:r>
      <w:r w:rsidR="00F15618" w:rsidRPr="00F11795">
        <w:rPr>
          <w:rFonts w:ascii="Arial" w:hAnsi="Arial" w:cs="Arial"/>
        </w:rPr>
        <w:t xml:space="preserve"> 81-95.</w:t>
      </w:r>
    </w:p>
    <w:p w:rsidR="00F15618" w:rsidRPr="00F11795" w:rsidRDefault="00000349"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McGinn, L. K., Cukor, D. ve</w:t>
      </w:r>
      <w:r w:rsidR="00F15618" w:rsidRPr="00F11795">
        <w:rPr>
          <w:rFonts w:ascii="Arial" w:hAnsi="Arial" w:cs="Arial"/>
        </w:rPr>
        <w:t xml:space="preserve"> S</w:t>
      </w:r>
      <w:r w:rsidRPr="00F11795">
        <w:rPr>
          <w:rFonts w:ascii="Arial" w:hAnsi="Arial" w:cs="Arial"/>
        </w:rPr>
        <w:t>anderson, W.</w:t>
      </w:r>
      <w:r w:rsidR="00F15618" w:rsidRPr="00F11795">
        <w:rPr>
          <w:rFonts w:ascii="Arial" w:hAnsi="Arial" w:cs="Arial"/>
        </w:rPr>
        <w:t xml:space="preserve">C. (2005). The relationship between parenting style, cognitive style, and anxiety and depression: Does increased early adversity influence symptom severity through the mediating role of cognitive style? </w:t>
      </w:r>
      <w:r w:rsidR="00F15618" w:rsidRPr="00F11795">
        <w:rPr>
          <w:rFonts w:ascii="Arial" w:hAnsi="Arial" w:cs="Arial"/>
          <w:i/>
        </w:rPr>
        <w:t>Cognitive Therapy and Research</w:t>
      </w:r>
      <w:r w:rsidR="00F15618" w:rsidRPr="00F11795">
        <w:rPr>
          <w:rFonts w:ascii="Arial" w:hAnsi="Arial" w:cs="Arial"/>
        </w:rPr>
        <w:t xml:space="preserve">, </w:t>
      </w:r>
      <w:r w:rsidR="00F15618" w:rsidRPr="00F11795">
        <w:rPr>
          <w:rFonts w:ascii="Arial" w:hAnsi="Arial" w:cs="Arial"/>
          <w:i/>
        </w:rPr>
        <w:t>29 (2),</w:t>
      </w:r>
      <w:r w:rsidR="00F15618" w:rsidRPr="00F11795">
        <w:rPr>
          <w:rFonts w:ascii="Arial" w:hAnsi="Arial" w:cs="Arial"/>
        </w:rPr>
        <w:t xml:space="preserve"> 219–242.</w:t>
      </w:r>
    </w:p>
    <w:p w:rsidR="00F15618" w:rsidRPr="00F11795" w:rsidRDefault="00F15618"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McWilliams, N. (2010)</w:t>
      </w:r>
      <w:r w:rsidR="00454D3D" w:rsidRPr="00F11795">
        <w:rPr>
          <w:rFonts w:ascii="Arial" w:hAnsi="Arial" w:cs="Arial"/>
        </w:rPr>
        <w:t xml:space="preserve">. </w:t>
      </w:r>
      <w:r w:rsidR="00454D3D" w:rsidRPr="00F11795">
        <w:rPr>
          <w:rFonts w:ascii="Arial" w:hAnsi="Arial" w:cs="Arial"/>
          <w:i/>
        </w:rPr>
        <w:t>Psikanalitik Tanı.</w:t>
      </w:r>
      <w:r w:rsidR="00000349" w:rsidRPr="00F11795">
        <w:rPr>
          <w:rFonts w:ascii="Arial" w:hAnsi="Arial" w:cs="Arial"/>
          <w:i/>
        </w:rPr>
        <w:t xml:space="preserve"> </w:t>
      </w:r>
      <w:r w:rsidR="000F30A5" w:rsidRPr="00F11795">
        <w:rPr>
          <w:rFonts w:ascii="Arial" w:hAnsi="Arial" w:cs="Arial"/>
        </w:rPr>
        <w:t>E.</w:t>
      </w:r>
      <w:r w:rsidR="00D33C6F" w:rsidRPr="00F11795">
        <w:rPr>
          <w:rFonts w:ascii="Arial" w:hAnsi="Arial" w:cs="Arial"/>
        </w:rPr>
        <w:t xml:space="preserve"> Kal</w:t>
      </w:r>
      <w:r w:rsidR="00582D61" w:rsidRPr="00F11795">
        <w:rPr>
          <w:rFonts w:ascii="Arial" w:hAnsi="Arial" w:cs="Arial"/>
        </w:rPr>
        <w:t xml:space="preserve">em </w:t>
      </w:r>
      <w:r w:rsidR="00454D3D" w:rsidRPr="00F11795">
        <w:rPr>
          <w:rFonts w:ascii="Arial" w:hAnsi="Arial" w:cs="Arial"/>
        </w:rPr>
        <w:t>(</w:t>
      </w:r>
      <w:r w:rsidR="00562F22" w:rsidRPr="00F11795">
        <w:rPr>
          <w:rFonts w:ascii="Arial" w:hAnsi="Arial" w:cs="Arial"/>
        </w:rPr>
        <w:t>Ç</w:t>
      </w:r>
      <w:r w:rsidRPr="00F11795">
        <w:rPr>
          <w:rFonts w:ascii="Arial" w:hAnsi="Arial" w:cs="Arial"/>
        </w:rPr>
        <w:t>ev.)</w:t>
      </w:r>
      <w:r w:rsidR="00000349" w:rsidRPr="00F11795">
        <w:rPr>
          <w:rFonts w:ascii="Arial" w:hAnsi="Arial" w:cs="Arial"/>
        </w:rPr>
        <w:t xml:space="preserve">, </w:t>
      </w:r>
      <w:r w:rsidRPr="00F11795">
        <w:rPr>
          <w:rFonts w:ascii="Arial" w:hAnsi="Arial" w:cs="Arial"/>
        </w:rPr>
        <w:t>İstanbul:</w:t>
      </w:r>
      <w:r w:rsidR="00646644" w:rsidRPr="00F11795">
        <w:rPr>
          <w:rFonts w:ascii="Arial" w:hAnsi="Arial" w:cs="Arial"/>
        </w:rPr>
        <w:t xml:space="preserve"> </w:t>
      </w:r>
      <w:r w:rsidRPr="00F11795">
        <w:rPr>
          <w:rFonts w:ascii="Arial" w:hAnsi="Arial" w:cs="Arial"/>
        </w:rPr>
        <w:t>Bilgi</w:t>
      </w:r>
      <w:r w:rsidR="00646644" w:rsidRPr="00F11795">
        <w:rPr>
          <w:rFonts w:ascii="Arial" w:hAnsi="Arial" w:cs="Arial"/>
        </w:rPr>
        <w:t xml:space="preserve"> </w:t>
      </w:r>
      <w:r w:rsidRPr="00F11795">
        <w:rPr>
          <w:rFonts w:ascii="Arial" w:hAnsi="Arial" w:cs="Arial"/>
        </w:rPr>
        <w:t>Üniversitesi Yayınları.</w:t>
      </w:r>
    </w:p>
    <w:p w:rsidR="0099793E" w:rsidRPr="00F11795" w:rsidRDefault="0099793E" w:rsidP="00D12CB7">
      <w:pPr>
        <w:spacing w:line="480" w:lineRule="auto"/>
        <w:ind w:left="567" w:hanging="567"/>
        <w:jc w:val="both"/>
        <w:rPr>
          <w:rFonts w:ascii="Arial" w:hAnsi="Arial" w:cs="Arial"/>
        </w:rPr>
      </w:pPr>
      <w:r w:rsidRPr="00F11795">
        <w:rPr>
          <w:rFonts w:ascii="Arial" w:hAnsi="Arial" w:cs="Arial"/>
        </w:rPr>
        <w:t>Minkof</w:t>
      </w:r>
      <w:r w:rsidR="00000349" w:rsidRPr="00F11795">
        <w:rPr>
          <w:rFonts w:ascii="Arial" w:hAnsi="Arial" w:cs="Arial"/>
        </w:rPr>
        <w:t>f, K., Bergman, E., Beck, A. T.</w:t>
      </w:r>
      <w:r w:rsidRPr="00F11795">
        <w:rPr>
          <w:rFonts w:ascii="Arial" w:hAnsi="Arial" w:cs="Arial"/>
        </w:rPr>
        <w:t xml:space="preserve"> </w:t>
      </w:r>
      <w:r w:rsidR="00562F22" w:rsidRPr="00F11795">
        <w:rPr>
          <w:rFonts w:ascii="Arial" w:hAnsi="Arial" w:cs="Arial"/>
        </w:rPr>
        <w:t>ve</w:t>
      </w:r>
      <w:r w:rsidRPr="00F11795">
        <w:rPr>
          <w:rFonts w:ascii="Arial" w:hAnsi="Arial" w:cs="Arial"/>
        </w:rPr>
        <w:t xml:space="preserve"> Beck, R. (1973). Hopelessness, depression, and attempted suicide</w:t>
      </w:r>
      <w:r w:rsidRPr="00F11795">
        <w:rPr>
          <w:rFonts w:ascii="Arial" w:hAnsi="Arial" w:cs="Arial"/>
          <w:i/>
        </w:rPr>
        <w:t>. American Journal of Psychiatry, 130(4),</w:t>
      </w:r>
      <w:r w:rsidRPr="00F11795">
        <w:rPr>
          <w:rFonts w:ascii="Arial" w:hAnsi="Arial" w:cs="Arial"/>
        </w:rPr>
        <w:t xml:space="preserve"> 455-459.</w:t>
      </w:r>
    </w:p>
    <w:p w:rsidR="00F15618" w:rsidRPr="00F11795" w:rsidRDefault="00000349"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lastRenderedPageBreak/>
        <w:t xml:space="preserve">Murray C.J.L. </w:t>
      </w:r>
      <w:r w:rsidR="00562F22" w:rsidRPr="00F11795">
        <w:rPr>
          <w:rFonts w:ascii="Arial" w:hAnsi="Arial" w:cs="Arial"/>
        </w:rPr>
        <w:t>ve</w:t>
      </w:r>
      <w:r w:rsidR="00F15618" w:rsidRPr="00F11795">
        <w:rPr>
          <w:rFonts w:ascii="Arial" w:hAnsi="Arial" w:cs="Arial"/>
        </w:rPr>
        <w:t xml:space="preserve"> Lopez A.D. (1996). </w:t>
      </w:r>
      <w:r w:rsidR="00F15618" w:rsidRPr="00F11795">
        <w:rPr>
          <w:rFonts w:ascii="Arial" w:hAnsi="Arial" w:cs="Arial"/>
          <w:i/>
        </w:rPr>
        <w:t>Global burden of disease and injury series: The global burden of disease.</w:t>
      </w:r>
      <w:r w:rsidR="00F15618" w:rsidRPr="00F11795">
        <w:rPr>
          <w:rFonts w:ascii="Arial" w:hAnsi="Arial" w:cs="Arial"/>
        </w:rPr>
        <w:t xml:space="preserve"> World Health Organization.</w:t>
      </w:r>
    </w:p>
    <w:p w:rsidR="00F15618" w:rsidRPr="00F11795" w:rsidRDefault="00F15618"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 xml:space="preserve">Odağ, C. (1990). </w:t>
      </w:r>
      <w:r w:rsidRPr="00F11795">
        <w:rPr>
          <w:rFonts w:ascii="Arial" w:hAnsi="Arial" w:cs="Arial"/>
          <w:i/>
        </w:rPr>
        <w:t>İntihar (Özkıyım):</w:t>
      </w:r>
      <w:r w:rsidR="00000349" w:rsidRPr="00F11795">
        <w:rPr>
          <w:rFonts w:ascii="Arial" w:hAnsi="Arial" w:cs="Arial"/>
          <w:i/>
        </w:rPr>
        <w:t xml:space="preserve"> </w:t>
      </w:r>
      <w:r w:rsidRPr="00F11795">
        <w:rPr>
          <w:rFonts w:ascii="Arial" w:hAnsi="Arial" w:cs="Arial"/>
          <w:i/>
        </w:rPr>
        <w:t>Tanım, Kuram Sağaltım</w:t>
      </w:r>
      <w:r w:rsidRPr="00F11795">
        <w:rPr>
          <w:rFonts w:ascii="Arial" w:hAnsi="Arial" w:cs="Arial"/>
        </w:rPr>
        <w:t>. İzmir: İzmir Psikiyatri De</w:t>
      </w:r>
      <w:r w:rsidR="00000349" w:rsidRPr="00F11795">
        <w:rPr>
          <w:rFonts w:ascii="Arial" w:hAnsi="Arial" w:cs="Arial"/>
        </w:rPr>
        <w:t>r</w:t>
      </w:r>
      <w:r w:rsidRPr="00F11795">
        <w:rPr>
          <w:rFonts w:ascii="Arial" w:hAnsi="Arial" w:cs="Arial"/>
        </w:rPr>
        <w:t xml:space="preserve">neği. </w:t>
      </w:r>
    </w:p>
    <w:p w:rsidR="00F15618" w:rsidRPr="00F11795" w:rsidRDefault="00F15618"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Özer, Ü.,</w:t>
      </w:r>
      <w:r w:rsidR="00000349" w:rsidRPr="00F11795">
        <w:rPr>
          <w:rFonts w:ascii="Arial" w:hAnsi="Arial" w:cs="Arial"/>
        </w:rPr>
        <w:t xml:space="preserve"> </w:t>
      </w:r>
      <w:r w:rsidRPr="00F11795">
        <w:rPr>
          <w:rFonts w:ascii="Arial" w:hAnsi="Arial" w:cs="Arial"/>
        </w:rPr>
        <w:t>Yıldırım,</w:t>
      </w:r>
      <w:r w:rsidR="008F13D6" w:rsidRPr="00F11795">
        <w:rPr>
          <w:rFonts w:ascii="Arial" w:hAnsi="Arial" w:cs="Arial"/>
        </w:rPr>
        <w:t xml:space="preserve"> </w:t>
      </w:r>
      <w:r w:rsidRPr="00F11795">
        <w:rPr>
          <w:rFonts w:ascii="Arial" w:hAnsi="Arial" w:cs="Arial"/>
        </w:rPr>
        <w:t>E.A.</w:t>
      </w:r>
      <w:r w:rsidR="00000349" w:rsidRPr="00F11795">
        <w:rPr>
          <w:rFonts w:ascii="Arial" w:hAnsi="Arial" w:cs="Arial"/>
        </w:rPr>
        <w:t xml:space="preserve"> </w:t>
      </w:r>
      <w:r w:rsidR="00562F22" w:rsidRPr="00F11795">
        <w:rPr>
          <w:rFonts w:ascii="Arial" w:hAnsi="Arial" w:cs="Arial"/>
        </w:rPr>
        <w:t>ve</w:t>
      </w:r>
      <w:r w:rsidR="00000349" w:rsidRPr="00F11795">
        <w:rPr>
          <w:rFonts w:ascii="Arial" w:hAnsi="Arial" w:cs="Arial"/>
        </w:rPr>
        <w:t xml:space="preserve"> </w:t>
      </w:r>
      <w:r w:rsidRPr="00F11795">
        <w:rPr>
          <w:rFonts w:ascii="Arial" w:hAnsi="Arial" w:cs="Arial"/>
        </w:rPr>
        <w:t>Erkoç,</w:t>
      </w:r>
      <w:r w:rsidR="008F13D6" w:rsidRPr="00F11795">
        <w:rPr>
          <w:rFonts w:ascii="Arial" w:hAnsi="Arial" w:cs="Arial"/>
        </w:rPr>
        <w:t xml:space="preserve"> </w:t>
      </w:r>
      <w:r w:rsidRPr="00F11795">
        <w:rPr>
          <w:rFonts w:ascii="Arial" w:hAnsi="Arial" w:cs="Arial"/>
        </w:rPr>
        <w:t>Ş.N.</w:t>
      </w:r>
      <w:r w:rsidR="008F13D6" w:rsidRPr="00F11795">
        <w:rPr>
          <w:rFonts w:ascii="Arial" w:hAnsi="Arial" w:cs="Arial"/>
        </w:rPr>
        <w:t xml:space="preserve"> </w:t>
      </w:r>
      <w:r w:rsidRPr="00F11795">
        <w:rPr>
          <w:rFonts w:ascii="Arial" w:hAnsi="Arial" w:cs="Arial"/>
        </w:rPr>
        <w:t>(2015)</w:t>
      </w:r>
      <w:r w:rsidR="00454D3D" w:rsidRPr="00F11795">
        <w:rPr>
          <w:rFonts w:ascii="Arial" w:hAnsi="Arial" w:cs="Arial"/>
        </w:rPr>
        <w:t>.</w:t>
      </w:r>
      <w:r w:rsidRPr="00F11795">
        <w:rPr>
          <w:rFonts w:ascii="Arial" w:hAnsi="Arial" w:cs="Arial"/>
        </w:rPr>
        <w:t xml:space="preserve"> Major depresyon olgularında intihar düşünce ve davranışının bağlanma biçimi ile ilişkisi. </w:t>
      </w:r>
      <w:r w:rsidRPr="00F11795">
        <w:rPr>
          <w:rFonts w:ascii="Arial" w:hAnsi="Arial" w:cs="Arial"/>
          <w:i/>
        </w:rPr>
        <w:t>Arch Neuropsychiatry</w:t>
      </w:r>
      <w:r w:rsidRPr="00F11795">
        <w:rPr>
          <w:rFonts w:ascii="Arial" w:hAnsi="Arial" w:cs="Arial"/>
        </w:rPr>
        <w:t xml:space="preserve">, </w:t>
      </w:r>
      <w:r w:rsidRPr="00F11795">
        <w:rPr>
          <w:rFonts w:ascii="Arial" w:hAnsi="Arial" w:cs="Arial"/>
          <w:i/>
        </w:rPr>
        <w:t>52,</w:t>
      </w:r>
      <w:r w:rsidRPr="00F11795">
        <w:rPr>
          <w:rFonts w:ascii="Arial" w:hAnsi="Arial" w:cs="Arial"/>
        </w:rPr>
        <w:t>283-288.</w:t>
      </w:r>
    </w:p>
    <w:p w:rsidR="00F15618" w:rsidRPr="00F11795" w:rsidRDefault="00F15618"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Özgüven, H.D. (2003)</w:t>
      </w:r>
      <w:r w:rsidR="00454D3D" w:rsidRPr="00F11795">
        <w:rPr>
          <w:rFonts w:ascii="Arial" w:hAnsi="Arial" w:cs="Arial"/>
        </w:rPr>
        <w:t>.</w:t>
      </w:r>
      <w:r w:rsidRPr="00F11795">
        <w:rPr>
          <w:rFonts w:ascii="Arial" w:hAnsi="Arial" w:cs="Arial"/>
        </w:rPr>
        <w:t xml:space="preserve"> İntihar </w:t>
      </w:r>
      <w:r w:rsidR="000B5920" w:rsidRPr="00F11795">
        <w:rPr>
          <w:rFonts w:ascii="Arial" w:hAnsi="Arial" w:cs="Arial"/>
        </w:rPr>
        <w:t>girişimlerinde krize müdahale</w:t>
      </w:r>
      <w:r w:rsidRPr="00F11795">
        <w:rPr>
          <w:rFonts w:ascii="Arial" w:hAnsi="Arial" w:cs="Arial"/>
        </w:rPr>
        <w:t>.</w:t>
      </w:r>
      <w:r w:rsidR="00000349" w:rsidRPr="00F11795">
        <w:rPr>
          <w:rFonts w:ascii="Arial" w:hAnsi="Arial" w:cs="Arial"/>
        </w:rPr>
        <w:t xml:space="preserve"> </w:t>
      </w:r>
      <w:r w:rsidRPr="00F11795">
        <w:rPr>
          <w:rFonts w:ascii="Arial" w:hAnsi="Arial" w:cs="Arial"/>
          <w:i/>
        </w:rPr>
        <w:t>Kriz Dergisi,11(1),</w:t>
      </w:r>
      <w:r w:rsidRPr="00F11795">
        <w:rPr>
          <w:rFonts w:ascii="Arial" w:hAnsi="Arial" w:cs="Arial"/>
        </w:rPr>
        <w:t>25-34.</w:t>
      </w:r>
    </w:p>
    <w:p w:rsidR="00F15618" w:rsidRPr="00F11795" w:rsidRDefault="00F15618"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Özkürkçügil</w:t>
      </w:r>
      <w:r w:rsidR="00087272" w:rsidRPr="00F11795">
        <w:rPr>
          <w:rFonts w:ascii="Arial" w:hAnsi="Arial" w:cs="Arial"/>
        </w:rPr>
        <w:t>,</w:t>
      </w:r>
      <w:r w:rsidRPr="00F11795">
        <w:rPr>
          <w:rFonts w:ascii="Arial" w:hAnsi="Arial" w:cs="Arial"/>
        </w:rPr>
        <w:t xml:space="preserve"> A</w:t>
      </w:r>
      <w:r w:rsidR="00087272" w:rsidRPr="00F11795">
        <w:rPr>
          <w:rFonts w:ascii="Arial" w:hAnsi="Arial" w:cs="Arial"/>
        </w:rPr>
        <w:t>.</w:t>
      </w:r>
      <w:r w:rsidRPr="00F11795">
        <w:rPr>
          <w:rFonts w:ascii="Arial" w:hAnsi="Arial" w:cs="Arial"/>
        </w:rPr>
        <w:t>, Aydemir</w:t>
      </w:r>
      <w:r w:rsidR="00087272" w:rsidRPr="00F11795">
        <w:rPr>
          <w:rFonts w:ascii="Arial" w:hAnsi="Arial" w:cs="Arial"/>
        </w:rPr>
        <w:t>,</w:t>
      </w:r>
      <w:r w:rsidRPr="00F11795">
        <w:rPr>
          <w:rFonts w:ascii="Arial" w:hAnsi="Arial" w:cs="Arial"/>
        </w:rPr>
        <w:t xml:space="preserve"> O</w:t>
      </w:r>
      <w:r w:rsidR="00087272" w:rsidRPr="00F11795">
        <w:rPr>
          <w:rFonts w:ascii="Arial" w:hAnsi="Arial" w:cs="Arial"/>
        </w:rPr>
        <w:t>.</w:t>
      </w:r>
      <w:r w:rsidRPr="00F11795">
        <w:rPr>
          <w:rFonts w:ascii="Arial" w:hAnsi="Arial" w:cs="Arial"/>
        </w:rPr>
        <w:t>, Yıldız</w:t>
      </w:r>
      <w:r w:rsidR="00087272" w:rsidRPr="00F11795">
        <w:rPr>
          <w:rFonts w:ascii="Arial" w:hAnsi="Arial" w:cs="Arial"/>
        </w:rPr>
        <w:t>,</w:t>
      </w:r>
      <w:r w:rsidRPr="00F11795">
        <w:rPr>
          <w:rFonts w:ascii="Arial" w:hAnsi="Arial" w:cs="Arial"/>
        </w:rPr>
        <w:t xml:space="preserve"> M., Esen</w:t>
      </w:r>
      <w:r w:rsidR="00087272" w:rsidRPr="00F11795">
        <w:rPr>
          <w:rFonts w:ascii="Arial" w:hAnsi="Arial" w:cs="Arial"/>
        </w:rPr>
        <w:t>,</w:t>
      </w:r>
      <w:r w:rsidRPr="00F11795">
        <w:rPr>
          <w:rFonts w:ascii="Arial" w:hAnsi="Arial" w:cs="Arial"/>
        </w:rPr>
        <w:t xml:space="preserve"> D</w:t>
      </w:r>
      <w:r w:rsidR="00087272" w:rsidRPr="00F11795">
        <w:rPr>
          <w:rFonts w:ascii="Arial" w:hAnsi="Arial" w:cs="Arial"/>
        </w:rPr>
        <w:t>.</w:t>
      </w:r>
      <w:r w:rsidRPr="00F11795">
        <w:rPr>
          <w:rFonts w:ascii="Arial" w:hAnsi="Arial" w:cs="Arial"/>
        </w:rPr>
        <w:t>A</w:t>
      </w:r>
      <w:r w:rsidR="00087272" w:rsidRPr="00F11795">
        <w:rPr>
          <w:rFonts w:ascii="Arial" w:hAnsi="Arial" w:cs="Arial"/>
        </w:rPr>
        <w:t>.</w:t>
      </w:r>
      <w:r w:rsidR="00000349" w:rsidRPr="00F11795">
        <w:rPr>
          <w:rFonts w:ascii="Arial" w:hAnsi="Arial" w:cs="Arial"/>
        </w:rPr>
        <w:t xml:space="preserve"> </w:t>
      </w:r>
      <w:r w:rsidR="00562F22" w:rsidRPr="00F11795">
        <w:rPr>
          <w:rFonts w:ascii="Arial" w:hAnsi="Arial" w:cs="Arial"/>
        </w:rPr>
        <w:t>ve</w:t>
      </w:r>
      <w:r w:rsidR="00000349" w:rsidRPr="00F11795">
        <w:rPr>
          <w:rFonts w:ascii="Arial" w:hAnsi="Arial" w:cs="Arial"/>
        </w:rPr>
        <w:t xml:space="preserve"> </w:t>
      </w:r>
      <w:r w:rsidRPr="00F11795">
        <w:rPr>
          <w:rFonts w:ascii="Arial" w:hAnsi="Arial" w:cs="Arial"/>
        </w:rPr>
        <w:t>Köroğlu, E.</w:t>
      </w:r>
      <w:r w:rsidR="00000349" w:rsidRPr="00F11795">
        <w:rPr>
          <w:rFonts w:ascii="Arial" w:hAnsi="Arial" w:cs="Arial"/>
        </w:rPr>
        <w:t xml:space="preserve"> </w:t>
      </w:r>
      <w:r w:rsidRPr="00F11795">
        <w:rPr>
          <w:rFonts w:ascii="Arial" w:hAnsi="Arial" w:cs="Arial"/>
        </w:rPr>
        <w:t>(1999)</w:t>
      </w:r>
      <w:r w:rsidR="00454D3D" w:rsidRPr="00F11795">
        <w:rPr>
          <w:rFonts w:ascii="Arial" w:hAnsi="Arial" w:cs="Arial"/>
        </w:rPr>
        <w:t>.</w:t>
      </w:r>
      <w:r w:rsidRPr="00F11795">
        <w:rPr>
          <w:rFonts w:ascii="Arial" w:hAnsi="Arial" w:cs="Arial"/>
        </w:rPr>
        <w:t xml:space="preserve"> DSM-IV Eksen I bozuklukları için yapılandırılmış klinik görüşmenin Türkçe’ye uyarlanması ve güvenilirlik çalışması. </w:t>
      </w:r>
      <w:r w:rsidRPr="00F11795">
        <w:rPr>
          <w:rFonts w:ascii="Arial" w:hAnsi="Arial" w:cs="Arial"/>
          <w:i/>
        </w:rPr>
        <w:t>İlaç ve Tedavi Dergisi</w:t>
      </w:r>
      <w:r w:rsidRPr="00F11795">
        <w:rPr>
          <w:rFonts w:ascii="Arial" w:hAnsi="Arial" w:cs="Arial"/>
        </w:rPr>
        <w:t xml:space="preserve">, </w:t>
      </w:r>
      <w:r w:rsidRPr="00F11795">
        <w:rPr>
          <w:rFonts w:ascii="Arial" w:hAnsi="Arial" w:cs="Arial"/>
          <w:i/>
        </w:rPr>
        <w:t>12,</w:t>
      </w:r>
      <w:r w:rsidRPr="00F11795">
        <w:rPr>
          <w:rFonts w:ascii="Arial" w:hAnsi="Arial" w:cs="Arial"/>
        </w:rPr>
        <w:t xml:space="preserve"> 233-236.</w:t>
      </w:r>
    </w:p>
    <w:p w:rsidR="00F15618" w:rsidRPr="00F11795" w:rsidRDefault="00F15618"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Öztürk,O. (1994)</w:t>
      </w:r>
      <w:r w:rsidR="00454D3D" w:rsidRPr="00F11795">
        <w:rPr>
          <w:rFonts w:ascii="Arial" w:hAnsi="Arial" w:cs="Arial"/>
        </w:rPr>
        <w:t>.</w:t>
      </w:r>
      <w:r w:rsidR="00000349" w:rsidRPr="00F11795">
        <w:rPr>
          <w:rFonts w:ascii="Arial" w:hAnsi="Arial" w:cs="Arial"/>
        </w:rPr>
        <w:t xml:space="preserve"> </w:t>
      </w:r>
      <w:r w:rsidRPr="00F11795">
        <w:rPr>
          <w:rFonts w:ascii="Arial" w:hAnsi="Arial" w:cs="Arial"/>
          <w:i/>
        </w:rPr>
        <w:t>Ruh Sağlığı ve Bozuklukları.</w:t>
      </w:r>
      <w:r w:rsidR="00000349" w:rsidRPr="00F11795">
        <w:rPr>
          <w:rFonts w:ascii="Arial" w:hAnsi="Arial" w:cs="Arial"/>
          <w:i/>
        </w:rPr>
        <w:t xml:space="preserve"> </w:t>
      </w:r>
      <w:r w:rsidRPr="00F11795">
        <w:rPr>
          <w:rFonts w:ascii="Arial" w:hAnsi="Arial" w:cs="Arial"/>
        </w:rPr>
        <w:t>Ankara: Hekimler Yayın Birliği.</w:t>
      </w:r>
    </w:p>
    <w:p w:rsidR="002754CC" w:rsidRPr="00F11795" w:rsidRDefault="002754CC" w:rsidP="002754CC">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 xml:space="preserve">Öztürk, M. O. </w:t>
      </w:r>
      <w:r w:rsidR="00562F22" w:rsidRPr="00F11795">
        <w:rPr>
          <w:rFonts w:ascii="Arial" w:hAnsi="Arial" w:cs="Arial"/>
        </w:rPr>
        <w:t>ve</w:t>
      </w:r>
      <w:r w:rsidRPr="00F11795">
        <w:rPr>
          <w:rFonts w:ascii="Arial" w:hAnsi="Arial" w:cs="Arial"/>
        </w:rPr>
        <w:t xml:space="preserve"> Uluşahin A. (2016). </w:t>
      </w:r>
      <w:r w:rsidRPr="00F11795">
        <w:rPr>
          <w:rFonts w:ascii="Arial" w:hAnsi="Arial" w:cs="Arial"/>
          <w:i/>
        </w:rPr>
        <w:t xml:space="preserve">Ruh Sağlığı ve Bozuklukları. </w:t>
      </w:r>
      <w:r w:rsidRPr="00F11795">
        <w:rPr>
          <w:rFonts w:ascii="Arial" w:hAnsi="Arial" w:cs="Arial"/>
        </w:rPr>
        <w:t>Ankara:Nobel Tıp Kitapları.</w:t>
      </w:r>
    </w:p>
    <w:p w:rsidR="00F15618" w:rsidRPr="00F11795" w:rsidRDefault="00F15618" w:rsidP="00D12CB7">
      <w:pPr>
        <w:shd w:val="clear" w:color="auto" w:fill="FFFFFF"/>
        <w:suppressAutoHyphens w:val="0"/>
        <w:autoSpaceDE w:val="0"/>
        <w:autoSpaceDN w:val="0"/>
        <w:adjustRightInd w:val="0"/>
        <w:spacing w:line="480" w:lineRule="auto"/>
        <w:ind w:left="567" w:hanging="567"/>
        <w:jc w:val="both"/>
        <w:textAlignment w:val="baseline"/>
        <w:rPr>
          <w:rFonts w:ascii="Arial" w:hAnsi="Arial" w:cs="Arial"/>
        </w:rPr>
      </w:pPr>
      <w:r w:rsidRPr="00F11795">
        <w:rPr>
          <w:rFonts w:ascii="Arial" w:hAnsi="Arial" w:cs="Arial"/>
        </w:rPr>
        <w:t>Palabıyıkoğl</w:t>
      </w:r>
      <w:r w:rsidR="00000349" w:rsidRPr="00F11795">
        <w:rPr>
          <w:rFonts w:ascii="Arial" w:hAnsi="Arial" w:cs="Arial"/>
        </w:rPr>
        <w:t>u, R., Azizoğlu, S., Özayar, H. ve</w:t>
      </w:r>
      <w:r w:rsidRPr="00F11795">
        <w:rPr>
          <w:rFonts w:ascii="Arial" w:hAnsi="Arial" w:cs="Arial"/>
        </w:rPr>
        <w:t xml:space="preserve"> Berksun,O.E. (1993)</w:t>
      </w:r>
      <w:r w:rsidR="00454D3D" w:rsidRPr="00F11795">
        <w:rPr>
          <w:rFonts w:ascii="Arial" w:hAnsi="Arial" w:cs="Arial"/>
        </w:rPr>
        <w:t>.</w:t>
      </w:r>
      <w:r w:rsidRPr="00F11795">
        <w:rPr>
          <w:rFonts w:ascii="Arial" w:hAnsi="Arial" w:cs="Arial"/>
        </w:rPr>
        <w:t xml:space="preserve"> İntihar girişimi olan ve olmayan depresiflerin aile işlevselliği. </w:t>
      </w:r>
      <w:r w:rsidRPr="00F11795">
        <w:rPr>
          <w:rFonts w:ascii="Arial" w:hAnsi="Arial" w:cs="Arial"/>
          <w:i/>
        </w:rPr>
        <w:t>Kriz Dergisi</w:t>
      </w:r>
      <w:r w:rsidRPr="00F11795">
        <w:rPr>
          <w:rFonts w:ascii="Arial" w:hAnsi="Arial" w:cs="Arial"/>
        </w:rPr>
        <w:t>,</w:t>
      </w:r>
      <w:r w:rsidRPr="00F11795">
        <w:rPr>
          <w:rFonts w:ascii="Arial" w:hAnsi="Arial" w:cs="Arial"/>
          <w:i/>
        </w:rPr>
        <w:t xml:space="preserve"> 1(3),</w:t>
      </w:r>
      <w:r w:rsidRPr="00F11795">
        <w:rPr>
          <w:rFonts w:ascii="Arial" w:hAnsi="Arial" w:cs="Arial"/>
        </w:rPr>
        <w:t>114-123.</w:t>
      </w:r>
    </w:p>
    <w:p w:rsidR="00F15618" w:rsidRPr="00F11795" w:rsidRDefault="00CB017E" w:rsidP="00D12CB7">
      <w:pPr>
        <w:shd w:val="clear" w:color="auto" w:fill="FFFFFF"/>
        <w:suppressAutoHyphens w:val="0"/>
        <w:autoSpaceDE w:val="0"/>
        <w:autoSpaceDN w:val="0"/>
        <w:adjustRightInd w:val="0"/>
        <w:spacing w:line="480" w:lineRule="auto"/>
        <w:ind w:left="567" w:hanging="567"/>
        <w:jc w:val="both"/>
        <w:textAlignment w:val="baseline"/>
        <w:rPr>
          <w:rFonts w:ascii="Arial" w:hAnsi="Arial" w:cs="Arial"/>
        </w:rPr>
      </w:pPr>
      <w:r w:rsidRPr="00F11795">
        <w:rPr>
          <w:rFonts w:ascii="Arial" w:hAnsi="Arial" w:cs="Arial"/>
        </w:rPr>
        <w:t>Paracıkoğlu,V.,</w:t>
      </w:r>
      <w:r w:rsidR="00F15618" w:rsidRPr="00F11795">
        <w:rPr>
          <w:rFonts w:ascii="Arial" w:hAnsi="Arial" w:cs="Arial"/>
        </w:rPr>
        <w:t xml:space="preserve"> Sayıl, I. </w:t>
      </w:r>
      <w:r w:rsidR="00562F22" w:rsidRPr="00F11795">
        <w:rPr>
          <w:rFonts w:ascii="Arial" w:hAnsi="Arial" w:cs="Arial"/>
        </w:rPr>
        <w:t>ve</w:t>
      </w:r>
      <w:r w:rsidR="00F15618" w:rsidRPr="00F11795">
        <w:rPr>
          <w:rFonts w:ascii="Arial" w:hAnsi="Arial" w:cs="Arial"/>
        </w:rPr>
        <w:t xml:space="preserve"> Özgüven, H.D. (2004)</w:t>
      </w:r>
      <w:r w:rsidR="00454D3D" w:rsidRPr="00F11795">
        <w:rPr>
          <w:rFonts w:ascii="Arial" w:hAnsi="Arial" w:cs="Arial"/>
        </w:rPr>
        <w:t>.</w:t>
      </w:r>
      <w:r w:rsidR="00F15618" w:rsidRPr="00F11795">
        <w:rPr>
          <w:rFonts w:ascii="Arial" w:hAnsi="Arial" w:cs="Arial"/>
        </w:rPr>
        <w:t xml:space="preserve"> Ankara’da </w:t>
      </w:r>
      <w:r w:rsidR="00000349" w:rsidRPr="00F11795">
        <w:rPr>
          <w:rFonts w:ascii="Arial" w:hAnsi="Arial" w:cs="Arial"/>
        </w:rPr>
        <w:t>intihar girişimleri üzerine bir izleme çalışması:</w:t>
      </w:r>
      <w:r w:rsidR="00F15618" w:rsidRPr="00F11795">
        <w:rPr>
          <w:rFonts w:ascii="Arial" w:hAnsi="Arial" w:cs="Arial"/>
        </w:rPr>
        <w:t xml:space="preserve"> DSÖ-Avrupa </w:t>
      </w:r>
      <w:r w:rsidR="00087272" w:rsidRPr="00F11795">
        <w:rPr>
          <w:rFonts w:ascii="Arial" w:hAnsi="Arial" w:cs="Arial"/>
        </w:rPr>
        <w:t>çok merkezli intihar davranışı izlem çalışması sonuçları</w:t>
      </w:r>
      <w:r w:rsidR="00F15618" w:rsidRPr="00F11795">
        <w:rPr>
          <w:rFonts w:ascii="Arial" w:hAnsi="Arial" w:cs="Arial"/>
        </w:rPr>
        <w:t>.</w:t>
      </w:r>
      <w:r w:rsidR="00000349" w:rsidRPr="00F11795">
        <w:rPr>
          <w:rFonts w:ascii="Arial" w:hAnsi="Arial" w:cs="Arial"/>
        </w:rPr>
        <w:t xml:space="preserve"> </w:t>
      </w:r>
      <w:r w:rsidR="00F15618" w:rsidRPr="00F11795">
        <w:rPr>
          <w:rFonts w:ascii="Arial" w:hAnsi="Arial" w:cs="Arial"/>
          <w:i/>
        </w:rPr>
        <w:t>Kriz Dergisi</w:t>
      </w:r>
      <w:r w:rsidR="00F15618" w:rsidRPr="00F11795">
        <w:rPr>
          <w:rFonts w:ascii="Arial" w:hAnsi="Arial" w:cs="Arial"/>
        </w:rPr>
        <w:t xml:space="preserve">, </w:t>
      </w:r>
      <w:r w:rsidR="0099793E" w:rsidRPr="00F11795">
        <w:rPr>
          <w:rFonts w:ascii="Arial" w:hAnsi="Arial" w:cs="Arial"/>
          <w:i/>
        </w:rPr>
        <w:t>12</w:t>
      </w:r>
      <w:r w:rsidR="00F15618" w:rsidRPr="00F11795">
        <w:rPr>
          <w:rFonts w:ascii="Arial" w:hAnsi="Arial" w:cs="Arial"/>
          <w:i/>
        </w:rPr>
        <w:t>(2),</w:t>
      </w:r>
      <w:r w:rsidR="00F15618" w:rsidRPr="00F11795">
        <w:rPr>
          <w:rFonts w:ascii="Arial" w:hAnsi="Arial" w:cs="Arial"/>
        </w:rPr>
        <w:t xml:space="preserve"> 1-17.</w:t>
      </w:r>
    </w:p>
    <w:p w:rsidR="00F15618" w:rsidRPr="00F11795" w:rsidRDefault="00F15618" w:rsidP="00D12CB7">
      <w:pPr>
        <w:shd w:val="clear" w:color="auto" w:fill="FFFFFF"/>
        <w:suppressAutoHyphens w:val="0"/>
        <w:autoSpaceDE w:val="0"/>
        <w:autoSpaceDN w:val="0"/>
        <w:adjustRightInd w:val="0"/>
        <w:spacing w:line="480" w:lineRule="auto"/>
        <w:ind w:left="567" w:hanging="567"/>
        <w:jc w:val="both"/>
        <w:textAlignment w:val="baseline"/>
        <w:rPr>
          <w:rFonts w:ascii="Arial" w:hAnsi="Arial" w:cs="Arial"/>
        </w:rPr>
      </w:pPr>
      <w:r w:rsidRPr="00F11795">
        <w:rPr>
          <w:rFonts w:ascii="Arial" w:hAnsi="Arial" w:cs="Arial"/>
        </w:rPr>
        <w:t>Pirbaglou, M., Cribbie, R., Irvine, J., Radhu, N., Vora, K.</w:t>
      </w:r>
      <w:r w:rsidR="00000349" w:rsidRPr="00F11795">
        <w:rPr>
          <w:rFonts w:ascii="Arial" w:hAnsi="Arial" w:cs="Arial"/>
        </w:rPr>
        <w:t xml:space="preserve"> </w:t>
      </w:r>
      <w:r w:rsidR="00562F22" w:rsidRPr="00F11795">
        <w:rPr>
          <w:rFonts w:ascii="Arial" w:hAnsi="Arial" w:cs="Arial"/>
        </w:rPr>
        <w:t>ve</w:t>
      </w:r>
      <w:r w:rsidRPr="00F11795">
        <w:rPr>
          <w:rFonts w:ascii="Arial" w:hAnsi="Arial" w:cs="Arial"/>
        </w:rPr>
        <w:t xml:space="preserve"> Ritvo, P. (2013)</w:t>
      </w:r>
      <w:r w:rsidR="00454D3D" w:rsidRPr="00F11795">
        <w:rPr>
          <w:rFonts w:ascii="Arial" w:hAnsi="Arial" w:cs="Arial"/>
        </w:rPr>
        <w:t>.</w:t>
      </w:r>
      <w:r w:rsidRPr="00F11795">
        <w:rPr>
          <w:rFonts w:ascii="Arial" w:hAnsi="Arial" w:cs="Arial"/>
        </w:rPr>
        <w:t xml:space="preserve"> Perfectionism, </w:t>
      </w:r>
      <w:r w:rsidR="00087272" w:rsidRPr="00F11795">
        <w:rPr>
          <w:rFonts w:ascii="Arial" w:hAnsi="Arial" w:cs="Arial"/>
        </w:rPr>
        <w:t>anxiety, and depressive distress: evidence for the mediating role of negative automatic thoughts and anxiety sensitivity</w:t>
      </w:r>
      <w:r w:rsidRPr="00F11795">
        <w:rPr>
          <w:rFonts w:ascii="Arial" w:hAnsi="Arial" w:cs="Arial"/>
        </w:rPr>
        <w:t xml:space="preserve">. </w:t>
      </w:r>
      <w:r w:rsidRPr="00F11795">
        <w:rPr>
          <w:rFonts w:ascii="Arial" w:hAnsi="Arial" w:cs="Arial"/>
          <w:i/>
        </w:rPr>
        <w:t>Journal of American College Health</w:t>
      </w:r>
      <w:r w:rsidRPr="00F11795">
        <w:rPr>
          <w:rFonts w:ascii="Arial" w:hAnsi="Arial" w:cs="Arial"/>
        </w:rPr>
        <w:t xml:space="preserve">, </w:t>
      </w:r>
      <w:r w:rsidR="0099793E" w:rsidRPr="00F11795">
        <w:rPr>
          <w:rFonts w:ascii="Arial" w:hAnsi="Arial" w:cs="Arial"/>
          <w:i/>
        </w:rPr>
        <w:t>61</w:t>
      </w:r>
      <w:r w:rsidRPr="00F11795">
        <w:rPr>
          <w:rFonts w:ascii="Arial" w:hAnsi="Arial" w:cs="Arial"/>
          <w:i/>
        </w:rPr>
        <w:t>(8),</w:t>
      </w:r>
      <w:r w:rsidRPr="00F11795">
        <w:rPr>
          <w:rFonts w:ascii="Arial" w:hAnsi="Arial" w:cs="Arial"/>
        </w:rPr>
        <w:t>477-483.</w:t>
      </w:r>
    </w:p>
    <w:p w:rsidR="00087272" w:rsidRPr="00F11795" w:rsidRDefault="00087272"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lastRenderedPageBreak/>
        <w:t>R</w:t>
      </w:r>
      <w:r w:rsidR="00000349" w:rsidRPr="00F11795">
        <w:rPr>
          <w:rFonts w:ascii="Arial" w:hAnsi="Arial" w:cs="Arial"/>
        </w:rPr>
        <w:t>enner, F., Arntz, A., Leeuw, I.</w:t>
      </w:r>
      <w:r w:rsidRPr="00F11795">
        <w:rPr>
          <w:rFonts w:ascii="Arial" w:hAnsi="Arial" w:cs="Arial"/>
        </w:rPr>
        <w:t xml:space="preserve"> </w:t>
      </w:r>
      <w:r w:rsidR="00562F22" w:rsidRPr="00F11795">
        <w:rPr>
          <w:rFonts w:ascii="Arial" w:hAnsi="Arial" w:cs="Arial"/>
        </w:rPr>
        <w:t>ve</w:t>
      </w:r>
      <w:r w:rsidRPr="00F11795">
        <w:rPr>
          <w:rFonts w:ascii="Arial" w:hAnsi="Arial" w:cs="Arial"/>
        </w:rPr>
        <w:t xml:space="preserve"> Huibers, M. (2013). Treatment for chronic depression using schema therapy. </w:t>
      </w:r>
      <w:r w:rsidR="001E1C67" w:rsidRPr="00F11795">
        <w:rPr>
          <w:rFonts w:ascii="Arial" w:hAnsi="Arial" w:cs="Arial"/>
          <w:i/>
        </w:rPr>
        <w:t>Clinical Psychology:</w:t>
      </w:r>
      <w:r w:rsidRPr="00F11795">
        <w:rPr>
          <w:rFonts w:ascii="Arial" w:hAnsi="Arial" w:cs="Arial"/>
          <w:i/>
        </w:rPr>
        <w:t>Science and Practice, 20(2),</w:t>
      </w:r>
      <w:r w:rsidRPr="00F11795">
        <w:rPr>
          <w:rFonts w:ascii="Arial" w:hAnsi="Arial" w:cs="Arial"/>
        </w:rPr>
        <w:t xml:space="preserve"> 166-180.</w:t>
      </w:r>
    </w:p>
    <w:p w:rsidR="00D3545C" w:rsidRPr="00F11795" w:rsidRDefault="00D3545C"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Renner, F., Lobbest</w:t>
      </w:r>
      <w:r w:rsidR="00000349" w:rsidRPr="00F11795">
        <w:rPr>
          <w:rFonts w:ascii="Arial" w:hAnsi="Arial" w:cs="Arial"/>
        </w:rPr>
        <w:t>ael, J., Peeters, F., Arntz, A.</w:t>
      </w:r>
      <w:r w:rsidRPr="00F11795">
        <w:rPr>
          <w:rFonts w:ascii="Arial" w:hAnsi="Arial" w:cs="Arial"/>
        </w:rPr>
        <w:t xml:space="preserve"> </w:t>
      </w:r>
      <w:r w:rsidR="00562F22" w:rsidRPr="00F11795">
        <w:rPr>
          <w:rFonts w:ascii="Arial" w:hAnsi="Arial" w:cs="Arial"/>
        </w:rPr>
        <w:t>ve</w:t>
      </w:r>
      <w:r w:rsidRPr="00F11795">
        <w:rPr>
          <w:rFonts w:ascii="Arial" w:hAnsi="Arial" w:cs="Arial"/>
        </w:rPr>
        <w:t xml:space="preserve"> Huibers, M. (2012). Early maladaptive schemas in depressed patients: Stability and relation with depressive symptoms over the course of treatment.</w:t>
      </w:r>
      <w:r w:rsidRPr="00F11795">
        <w:rPr>
          <w:rFonts w:ascii="Arial" w:hAnsi="Arial" w:cs="Arial"/>
          <w:i/>
        </w:rPr>
        <w:t xml:space="preserve"> Journal of </w:t>
      </w:r>
      <w:r w:rsidR="00424831" w:rsidRPr="00F11795">
        <w:rPr>
          <w:rFonts w:ascii="Arial" w:hAnsi="Arial" w:cs="Arial"/>
          <w:i/>
        </w:rPr>
        <w:t>A</w:t>
      </w:r>
      <w:r w:rsidRPr="00F11795">
        <w:rPr>
          <w:rFonts w:ascii="Arial" w:hAnsi="Arial" w:cs="Arial"/>
          <w:i/>
        </w:rPr>
        <w:t xml:space="preserve">ffective </w:t>
      </w:r>
      <w:r w:rsidR="00424831" w:rsidRPr="00F11795">
        <w:rPr>
          <w:rFonts w:ascii="Arial" w:hAnsi="Arial" w:cs="Arial"/>
          <w:i/>
        </w:rPr>
        <w:t>D</w:t>
      </w:r>
      <w:r w:rsidRPr="00F11795">
        <w:rPr>
          <w:rFonts w:ascii="Arial" w:hAnsi="Arial" w:cs="Arial"/>
          <w:i/>
        </w:rPr>
        <w:t>isorders, 136(3),</w:t>
      </w:r>
      <w:r w:rsidRPr="00F11795">
        <w:rPr>
          <w:rFonts w:ascii="Arial" w:hAnsi="Arial" w:cs="Arial"/>
        </w:rPr>
        <w:t xml:space="preserve"> 581-590</w:t>
      </w:r>
    </w:p>
    <w:p w:rsidR="00F15618" w:rsidRPr="00F11795" w:rsidRDefault="00F15618"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Riso, L.P., Froman,S.E., Raouf,M., Gable,P., Maddux,R.E., T</w:t>
      </w:r>
      <w:r w:rsidR="008F13D6" w:rsidRPr="00F11795">
        <w:rPr>
          <w:rFonts w:ascii="Arial" w:hAnsi="Arial" w:cs="Arial"/>
        </w:rPr>
        <w:t xml:space="preserve">urini-Santorelli,N., Penna,S., </w:t>
      </w:r>
      <w:r w:rsidRPr="00F11795">
        <w:rPr>
          <w:rFonts w:ascii="Arial" w:hAnsi="Arial" w:cs="Arial"/>
        </w:rPr>
        <w:t>Blandino, J.A., Jacobs,C.H.</w:t>
      </w:r>
      <w:r w:rsidR="0055447D" w:rsidRPr="00F11795">
        <w:rPr>
          <w:rFonts w:ascii="Arial" w:hAnsi="Arial" w:cs="Arial"/>
        </w:rPr>
        <w:t xml:space="preserve">, </w:t>
      </w:r>
      <w:r w:rsidRPr="00F11795">
        <w:rPr>
          <w:rFonts w:ascii="Arial" w:hAnsi="Arial" w:cs="Arial"/>
        </w:rPr>
        <w:t>Cherry,</w:t>
      </w:r>
      <w:r w:rsidR="008F13D6" w:rsidRPr="00F11795">
        <w:rPr>
          <w:rFonts w:ascii="Arial" w:hAnsi="Arial" w:cs="Arial"/>
        </w:rPr>
        <w:t xml:space="preserve"> </w:t>
      </w:r>
      <w:r w:rsidRPr="00F11795">
        <w:rPr>
          <w:rFonts w:ascii="Arial" w:hAnsi="Arial" w:cs="Arial"/>
        </w:rPr>
        <w:t>M. (2006)</w:t>
      </w:r>
      <w:r w:rsidR="00454D3D" w:rsidRPr="00F11795">
        <w:rPr>
          <w:rFonts w:ascii="Arial" w:hAnsi="Arial" w:cs="Arial"/>
        </w:rPr>
        <w:t>.</w:t>
      </w:r>
      <w:r w:rsidRPr="00F11795">
        <w:rPr>
          <w:rFonts w:ascii="Arial" w:hAnsi="Arial" w:cs="Arial"/>
        </w:rPr>
        <w:t xml:space="preserve"> The long-term stability of early maladaptive schemas. </w:t>
      </w:r>
      <w:r w:rsidRPr="00F11795">
        <w:rPr>
          <w:rFonts w:ascii="Arial" w:hAnsi="Arial" w:cs="Arial"/>
          <w:i/>
        </w:rPr>
        <w:t>Cognitive Therapy and Research</w:t>
      </w:r>
      <w:r w:rsidRPr="00F11795">
        <w:rPr>
          <w:rFonts w:ascii="Arial" w:hAnsi="Arial" w:cs="Arial"/>
        </w:rPr>
        <w:t xml:space="preserve">, </w:t>
      </w:r>
      <w:r w:rsidRPr="00F11795">
        <w:rPr>
          <w:rFonts w:ascii="Arial" w:hAnsi="Arial" w:cs="Arial"/>
          <w:i/>
        </w:rPr>
        <w:t>30(4),</w:t>
      </w:r>
      <w:r w:rsidRPr="00F11795">
        <w:rPr>
          <w:rFonts w:ascii="Arial" w:hAnsi="Arial" w:cs="Arial"/>
        </w:rPr>
        <w:t>515-527.</w:t>
      </w:r>
    </w:p>
    <w:p w:rsidR="00F15618" w:rsidRPr="00F11795" w:rsidRDefault="0055447D"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Roberts, J. E., Gotlib, I. H.</w:t>
      </w:r>
      <w:r w:rsidR="00F15618" w:rsidRPr="00F11795">
        <w:rPr>
          <w:rFonts w:ascii="Arial" w:hAnsi="Arial" w:cs="Arial"/>
        </w:rPr>
        <w:t xml:space="preserve"> </w:t>
      </w:r>
      <w:r w:rsidR="00562F22" w:rsidRPr="00F11795">
        <w:rPr>
          <w:rFonts w:ascii="Arial" w:hAnsi="Arial" w:cs="Arial"/>
        </w:rPr>
        <w:t>ve</w:t>
      </w:r>
      <w:r w:rsidR="00F15618" w:rsidRPr="00F11795">
        <w:rPr>
          <w:rFonts w:ascii="Arial" w:hAnsi="Arial" w:cs="Arial"/>
        </w:rPr>
        <w:t xml:space="preserve"> Kassel, J. D. (1996)</w:t>
      </w:r>
      <w:r w:rsidR="00454D3D" w:rsidRPr="00F11795">
        <w:rPr>
          <w:rFonts w:ascii="Arial" w:hAnsi="Arial" w:cs="Arial"/>
        </w:rPr>
        <w:t>.</w:t>
      </w:r>
      <w:r w:rsidR="00F15618" w:rsidRPr="00F11795">
        <w:rPr>
          <w:rFonts w:ascii="Arial" w:hAnsi="Arial" w:cs="Arial"/>
        </w:rPr>
        <w:t xml:space="preserve"> Adult attachment security and symptoms of depression: The mediating roles of dysfunctional attitudes and low self-esteem</w:t>
      </w:r>
      <w:r w:rsidR="00F15618" w:rsidRPr="00F11795">
        <w:rPr>
          <w:rFonts w:ascii="Arial" w:hAnsi="Arial" w:cs="Arial"/>
          <w:i/>
        </w:rPr>
        <w:t>. Journal of Personality and Social Psychology, 70(2),</w:t>
      </w:r>
      <w:r w:rsidR="00F15618" w:rsidRPr="00F11795">
        <w:rPr>
          <w:rFonts w:ascii="Arial" w:hAnsi="Arial" w:cs="Arial"/>
        </w:rPr>
        <w:t xml:space="preserve"> 310-320. </w:t>
      </w:r>
    </w:p>
    <w:p w:rsidR="00F15618" w:rsidRPr="00F11795" w:rsidRDefault="00F15618"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Rudd, M.D. (2000)</w:t>
      </w:r>
      <w:r w:rsidR="00454D3D" w:rsidRPr="00F11795">
        <w:rPr>
          <w:rFonts w:ascii="Arial" w:hAnsi="Arial" w:cs="Arial"/>
        </w:rPr>
        <w:t>.</w:t>
      </w:r>
      <w:r w:rsidRPr="00F11795">
        <w:rPr>
          <w:rFonts w:ascii="Arial" w:hAnsi="Arial" w:cs="Arial"/>
        </w:rPr>
        <w:t xml:space="preserve"> A suicidal mode: A cognitive behavioral model of suicidality. </w:t>
      </w:r>
      <w:r w:rsidRPr="00F11795">
        <w:rPr>
          <w:rFonts w:ascii="Arial" w:hAnsi="Arial" w:cs="Arial"/>
          <w:i/>
        </w:rPr>
        <w:t>Suicide and Life-Threatening Behavior, 30(1),</w:t>
      </w:r>
      <w:r w:rsidRPr="00F11795">
        <w:rPr>
          <w:rFonts w:ascii="Arial" w:hAnsi="Arial" w:cs="Arial"/>
        </w:rPr>
        <w:t>18-33.</w:t>
      </w:r>
    </w:p>
    <w:p w:rsidR="00F15618" w:rsidRPr="00F11795" w:rsidRDefault="00F15618" w:rsidP="00D12CB7">
      <w:pPr>
        <w:pStyle w:val="ListeParagraf"/>
        <w:suppressAutoHyphens w:val="0"/>
        <w:autoSpaceDE w:val="0"/>
        <w:autoSpaceDN w:val="0"/>
        <w:adjustRightInd w:val="0"/>
        <w:spacing w:line="480" w:lineRule="auto"/>
        <w:ind w:left="567" w:hanging="567"/>
        <w:contextualSpacing w:val="0"/>
        <w:jc w:val="both"/>
        <w:rPr>
          <w:rFonts w:ascii="Arial" w:hAnsi="Arial" w:cs="Arial"/>
        </w:rPr>
      </w:pPr>
      <w:r w:rsidRPr="00F11795">
        <w:rPr>
          <w:rFonts w:ascii="Arial" w:hAnsi="Arial" w:cs="Arial"/>
        </w:rPr>
        <w:t>Rudd,</w:t>
      </w:r>
      <w:r w:rsidR="008F13D6" w:rsidRPr="00F11795">
        <w:rPr>
          <w:rFonts w:ascii="Arial" w:hAnsi="Arial" w:cs="Arial"/>
        </w:rPr>
        <w:t xml:space="preserve"> </w:t>
      </w:r>
      <w:r w:rsidRPr="00F11795">
        <w:rPr>
          <w:rFonts w:ascii="Arial" w:hAnsi="Arial" w:cs="Arial"/>
        </w:rPr>
        <w:t>M.D., Berman,</w:t>
      </w:r>
      <w:r w:rsidR="008F13D6" w:rsidRPr="00F11795">
        <w:rPr>
          <w:rFonts w:ascii="Arial" w:hAnsi="Arial" w:cs="Arial"/>
        </w:rPr>
        <w:t xml:space="preserve"> </w:t>
      </w:r>
      <w:r w:rsidRPr="00F11795">
        <w:rPr>
          <w:rFonts w:ascii="Arial" w:hAnsi="Arial" w:cs="Arial"/>
        </w:rPr>
        <w:t>A.L.,</w:t>
      </w:r>
      <w:r w:rsidR="0055447D" w:rsidRPr="00F11795">
        <w:rPr>
          <w:rFonts w:ascii="Arial" w:hAnsi="Arial" w:cs="Arial"/>
        </w:rPr>
        <w:t xml:space="preserve"> </w:t>
      </w:r>
      <w:r w:rsidRPr="00F11795">
        <w:rPr>
          <w:rFonts w:ascii="Arial" w:hAnsi="Arial" w:cs="Arial"/>
        </w:rPr>
        <w:t>Joiner, T.E.,</w:t>
      </w:r>
      <w:r w:rsidR="00CB017E" w:rsidRPr="00F11795">
        <w:rPr>
          <w:rFonts w:ascii="Arial" w:hAnsi="Arial" w:cs="Arial"/>
        </w:rPr>
        <w:t xml:space="preserve"> Nock,</w:t>
      </w:r>
      <w:r w:rsidR="0055447D" w:rsidRPr="00F11795">
        <w:rPr>
          <w:rFonts w:ascii="Arial" w:hAnsi="Arial" w:cs="Arial"/>
        </w:rPr>
        <w:t xml:space="preserve"> </w:t>
      </w:r>
      <w:r w:rsidR="00CB017E" w:rsidRPr="00F11795">
        <w:rPr>
          <w:rFonts w:ascii="Arial" w:hAnsi="Arial" w:cs="Arial"/>
        </w:rPr>
        <w:t>M.K.</w:t>
      </w:r>
      <w:r w:rsidRPr="00F11795">
        <w:rPr>
          <w:rFonts w:ascii="Arial" w:hAnsi="Arial" w:cs="Arial"/>
        </w:rPr>
        <w:t>,</w:t>
      </w:r>
      <w:r w:rsidR="0055447D" w:rsidRPr="00F11795">
        <w:rPr>
          <w:rFonts w:ascii="Arial" w:hAnsi="Arial" w:cs="Arial"/>
        </w:rPr>
        <w:t xml:space="preserve"> </w:t>
      </w:r>
      <w:r w:rsidRPr="00F11795">
        <w:rPr>
          <w:rFonts w:ascii="Arial" w:hAnsi="Arial" w:cs="Arial"/>
        </w:rPr>
        <w:t>Silverman,</w:t>
      </w:r>
      <w:r w:rsidR="008F13D6" w:rsidRPr="00F11795">
        <w:rPr>
          <w:rFonts w:ascii="Arial" w:hAnsi="Arial" w:cs="Arial"/>
        </w:rPr>
        <w:t xml:space="preserve"> </w:t>
      </w:r>
      <w:r w:rsidRPr="00F11795">
        <w:rPr>
          <w:rFonts w:ascii="Arial" w:hAnsi="Arial" w:cs="Arial"/>
        </w:rPr>
        <w:t>M.M., Mandrusiak,</w:t>
      </w:r>
      <w:r w:rsidR="008F13D6" w:rsidRPr="00F11795">
        <w:rPr>
          <w:rFonts w:ascii="Arial" w:hAnsi="Arial" w:cs="Arial"/>
        </w:rPr>
        <w:t xml:space="preserve"> </w:t>
      </w:r>
      <w:r w:rsidR="0055447D" w:rsidRPr="00F11795">
        <w:rPr>
          <w:rFonts w:ascii="Arial" w:hAnsi="Arial" w:cs="Arial"/>
        </w:rPr>
        <w:t>M., Orden, K.V.,</w:t>
      </w:r>
      <w:r w:rsidRPr="00F11795">
        <w:rPr>
          <w:rFonts w:ascii="Arial" w:hAnsi="Arial" w:cs="Arial"/>
        </w:rPr>
        <w:t xml:space="preserve"> Witte,T. (2006)</w:t>
      </w:r>
      <w:r w:rsidR="00454D3D" w:rsidRPr="00F11795">
        <w:rPr>
          <w:rFonts w:ascii="Arial" w:hAnsi="Arial" w:cs="Arial"/>
        </w:rPr>
        <w:t>.</w:t>
      </w:r>
      <w:r w:rsidRPr="00F11795">
        <w:rPr>
          <w:rFonts w:ascii="Arial" w:hAnsi="Arial" w:cs="Arial"/>
        </w:rPr>
        <w:t xml:space="preserve">  Warning signs for suicide: </w:t>
      </w:r>
      <w:r w:rsidR="00C7016D" w:rsidRPr="00F11795">
        <w:rPr>
          <w:rFonts w:ascii="Arial" w:hAnsi="Arial" w:cs="Arial"/>
        </w:rPr>
        <w:t>T</w:t>
      </w:r>
      <w:r w:rsidRPr="00F11795">
        <w:rPr>
          <w:rFonts w:ascii="Arial" w:hAnsi="Arial" w:cs="Arial"/>
        </w:rPr>
        <w:t xml:space="preserve">heory, research and clinical applications. </w:t>
      </w:r>
      <w:r w:rsidRPr="00F11795">
        <w:rPr>
          <w:rFonts w:ascii="Arial" w:hAnsi="Arial" w:cs="Arial"/>
          <w:i/>
        </w:rPr>
        <w:t>Suicide and Life-Threatening Behavior, 36(3),</w:t>
      </w:r>
      <w:r w:rsidRPr="00F11795">
        <w:rPr>
          <w:rFonts w:ascii="Arial" w:hAnsi="Arial" w:cs="Arial"/>
        </w:rPr>
        <w:t>255-262.</w:t>
      </w:r>
    </w:p>
    <w:p w:rsidR="00F15618" w:rsidRPr="00F11795" w:rsidRDefault="0055447D"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 xml:space="preserve">Savaşır, I. </w:t>
      </w:r>
      <w:r w:rsidR="00562F22" w:rsidRPr="00F11795">
        <w:rPr>
          <w:rFonts w:ascii="Arial" w:hAnsi="Arial" w:cs="Arial"/>
        </w:rPr>
        <w:t>ve</w:t>
      </w:r>
      <w:r w:rsidR="00F15618" w:rsidRPr="00F11795">
        <w:rPr>
          <w:rFonts w:ascii="Arial" w:hAnsi="Arial" w:cs="Arial"/>
        </w:rPr>
        <w:t xml:space="preserve"> Batur, S. (1998). Depresyonun bilişsel davranışçı tedavisi, </w:t>
      </w:r>
      <w:r w:rsidR="000F30A5" w:rsidRPr="00F11795">
        <w:rPr>
          <w:rFonts w:ascii="Arial" w:hAnsi="Arial" w:cs="Arial"/>
        </w:rPr>
        <w:t xml:space="preserve">I. </w:t>
      </w:r>
      <w:r w:rsidR="00F15618" w:rsidRPr="00F11795">
        <w:rPr>
          <w:rFonts w:ascii="Arial" w:hAnsi="Arial" w:cs="Arial"/>
        </w:rPr>
        <w:t>Savaşır,</w:t>
      </w:r>
      <w:r w:rsidR="000F30A5" w:rsidRPr="00F11795">
        <w:rPr>
          <w:rFonts w:ascii="Arial" w:hAnsi="Arial" w:cs="Arial"/>
        </w:rPr>
        <w:t xml:space="preserve"> G.</w:t>
      </w:r>
      <w:r w:rsidR="00D33C6F" w:rsidRPr="00F11795">
        <w:rPr>
          <w:rFonts w:ascii="Arial" w:hAnsi="Arial" w:cs="Arial"/>
        </w:rPr>
        <w:t>Boyacıoğ</w:t>
      </w:r>
      <w:r w:rsidR="000F30A5" w:rsidRPr="00F11795">
        <w:rPr>
          <w:rFonts w:ascii="Arial" w:hAnsi="Arial" w:cs="Arial"/>
        </w:rPr>
        <w:t xml:space="preserve">lu </w:t>
      </w:r>
      <w:r w:rsidR="00562F22" w:rsidRPr="00F11795">
        <w:rPr>
          <w:rFonts w:ascii="Arial" w:hAnsi="Arial" w:cs="Arial"/>
        </w:rPr>
        <w:t>ve</w:t>
      </w:r>
      <w:r w:rsidR="00D33C6F" w:rsidRPr="00F11795">
        <w:rPr>
          <w:rFonts w:ascii="Arial" w:hAnsi="Arial" w:cs="Arial"/>
        </w:rPr>
        <w:t xml:space="preserve"> </w:t>
      </w:r>
      <w:r w:rsidR="000F30A5" w:rsidRPr="00F11795">
        <w:rPr>
          <w:rFonts w:ascii="Arial" w:hAnsi="Arial" w:cs="Arial"/>
        </w:rPr>
        <w:t xml:space="preserve">E. </w:t>
      </w:r>
      <w:r w:rsidR="00D33C6F" w:rsidRPr="00F11795">
        <w:rPr>
          <w:rFonts w:ascii="Arial" w:hAnsi="Arial" w:cs="Arial"/>
        </w:rPr>
        <w:t>Kabakçı (Ed</w:t>
      </w:r>
      <w:r w:rsidR="003D3B67" w:rsidRPr="00F11795">
        <w:rPr>
          <w:rFonts w:ascii="Arial" w:hAnsi="Arial" w:cs="Arial"/>
        </w:rPr>
        <w:t>.),</w:t>
      </w:r>
      <w:r w:rsidRPr="00F11795">
        <w:rPr>
          <w:rFonts w:ascii="Arial" w:hAnsi="Arial" w:cs="Arial"/>
        </w:rPr>
        <w:t xml:space="preserve"> </w:t>
      </w:r>
      <w:r w:rsidR="00F15618" w:rsidRPr="00F11795">
        <w:rPr>
          <w:rFonts w:ascii="Arial" w:hAnsi="Arial" w:cs="Arial"/>
          <w:i/>
        </w:rPr>
        <w:t>Bilişsel Davranışçı Terapiler</w:t>
      </w:r>
      <w:r w:rsidR="003D3B67" w:rsidRPr="00F11795">
        <w:rPr>
          <w:rFonts w:ascii="Arial" w:hAnsi="Arial" w:cs="Arial"/>
        </w:rPr>
        <w:t xml:space="preserve"> İçinde </w:t>
      </w:r>
      <w:r w:rsidR="00582D61" w:rsidRPr="00F11795">
        <w:rPr>
          <w:rFonts w:ascii="Arial" w:hAnsi="Arial" w:cs="Arial"/>
        </w:rPr>
        <w:t xml:space="preserve">(17-50). </w:t>
      </w:r>
      <w:r w:rsidR="00F15618" w:rsidRPr="00F11795">
        <w:rPr>
          <w:rFonts w:ascii="Arial" w:hAnsi="Arial" w:cs="Arial"/>
        </w:rPr>
        <w:t xml:space="preserve">Ankara:Türk Psikologlar Derneği Yayınları. </w:t>
      </w:r>
    </w:p>
    <w:p w:rsidR="00F15618" w:rsidRPr="00F11795" w:rsidRDefault="00225F05"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lastRenderedPageBreak/>
        <w:t xml:space="preserve">Savaşır, I. </w:t>
      </w:r>
      <w:r w:rsidR="0055447D" w:rsidRPr="00F11795">
        <w:rPr>
          <w:rFonts w:ascii="Arial" w:hAnsi="Arial" w:cs="Arial"/>
        </w:rPr>
        <w:t xml:space="preserve">ve </w:t>
      </w:r>
      <w:r w:rsidR="00F15618" w:rsidRPr="00F11795">
        <w:rPr>
          <w:rFonts w:ascii="Arial" w:hAnsi="Arial" w:cs="Arial"/>
        </w:rPr>
        <w:t xml:space="preserve">Şahin, N. H. </w:t>
      </w:r>
      <w:r w:rsidR="00D33C6F" w:rsidRPr="00F11795">
        <w:rPr>
          <w:rFonts w:ascii="Arial" w:hAnsi="Arial" w:cs="Arial"/>
        </w:rPr>
        <w:t>(Ed</w:t>
      </w:r>
      <w:r w:rsidR="00F15618" w:rsidRPr="00F11795">
        <w:rPr>
          <w:rFonts w:ascii="Arial" w:hAnsi="Arial" w:cs="Arial"/>
        </w:rPr>
        <w:t xml:space="preserve">.) (1997). </w:t>
      </w:r>
      <w:r w:rsidR="00F15618" w:rsidRPr="00F11795">
        <w:rPr>
          <w:rFonts w:ascii="Arial" w:hAnsi="Arial" w:cs="Arial"/>
          <w:i/>
        </w:rPr>
        <w:t>Bilişsel-Davranışçı Terapilerde Değerlendirme: Sık Kullanılan Ölçekler</w:t>
      </w:r>
      <w:r w:rsidR="008F13D6" w:rsidRPr="00F11795">
        <w:rPr>
          <w:rFonts w:ascii="Arial" w:hAnsi="Arial" w:cs="Arial"/>
        </w:rPr>
        <w:t xml:space="preserve">. Ankara: </w:t>
      </w:r>
      <w:r w:rsidR="00F15618" w:rsidRPr="00F11795">
        <w:rPr>
          <w:rFonts w:ascii="Arial" w:hAnsi="Arial" w:cs="Arial"/>
        </w:rPr>
        <w:t>Türk Psikoloji Derneği Yayınları.</w:t>
      </w:r>
    </w:p>
    <w:p w:rsidR="00F15618" w:rsidRPr="00F11795" w:rsidRDefault="00F15618" w:rsidP="00D12CB7">
      <w:pPr>
        <w:pStyle w:val="GvdeMetniGirintisi"/>
        <w:spacing w:line="480" w:lineRule="auto"/>
        <w:ind w:left="567" w:hanging="567"/>
        <w:rPr>
          <w:rFonts w:ascii="Arial" w:hAnsi="Arial" w:cs="Arial"/>
        </w:rPr>
      </w:pPr>
      <w:r w:rsidRPr="00F11795">
        <w:rPr>
          <w:rFonts w:ascii="Arial" w:hAnsi="Arial" w:cs="Arial"/>
        </w:rPr>
        <w:t>Sayıl, I. (2000)</w:t>
      </w:r>
      <w:r w:rsidR="00454D3D" w:rsidRPr="00F11795">
        <w:rPr>
          <w:rFonts w:ascii="Arial" w:hAnsi="Arial" w:cs="Arial"/>
        </w:rPr>
        <w:t>.</w:t>
      </w:r>
      <w:r w:rsidRPr="00F11795">
        <w:rPr>
          <w:rFonts w:ascii="Arial" w:hAnsi="Arial" w:cs="Arial"/>
        </w:rPr>
        <w:t xml:space="preserve"> İntihar Davranışı. </w:t>
      </w:r>
      <w:r w:rsidRPr="00F11795">
        <w:rPr>
          <w:rFonts w:ascii="Arial" w:hAnsi="Arial" w:cs="Arial"/>
          <w:i/>
        </w:rPr>
        <w:t>Kriz ve Krize Müdahale</w:t>
      </w:r>
      <w:r w:rsidRPr="00F11795">
        <w:rPr>
          <w:rFonts w:ascii="Arial" w:hAnsi="Arial" w:cs="Arial"/>
        </w:rPr>
        <w:t xml:space="preserve">. A.Ü.Psikiyatrik Kriz Uygulama ve Araştırma Merkezi Yayınları, No:6, Ankara. </w:t>
      </w:r>
    </w:p>
    <w:p w:rsidR="00F15618" w:rsidRPr="00F11795" w:rsidRDefault="00F15618" w:rsidP="00D12CB7">
      <w:pPr>
        <w:spacing w:line="480" w:lineRule="auto"/>
        <w:ind w:left="567" w:hanging="567"/>
        <w:jc w:val="both"/>
        <w:rPr>
          <w:rFonts w:ascii="Arial" w:hAnsi="Arial" w:cs="Arial"/>
        </w:rPr>
      </w:pPr>
      <w:r w:rsidRPr="00F11795">
        <w:rPr>
          <w:rFonts w:ascii="Arial" w:hAnsi="Arial" w:cs="Arial"/>
        </w:rPr>
        <w:t xml:space="preserve">Sayıl, I. </w:t>
      </w:r>
      <w:r w:rsidR="00562F22" w:rsidRPr="00F11795">
        <w:rPr>
          <w:rFonts w:ascii="Arial" w:hAnsi="Arial" w:cs="Arial"/>
        </w:rPr>
        <w:t>ve</w:t>
      </w:r>
      <w:r w:rsidRPr="00F11795">
        <w:rPr>
          <w:rFonts w:ascii="Arial" w:hAnsi="Arial" w:cs="Arial"/>
        </w:rPr>
        <w:t xml:space="preserve"> Azizoğlu, S. (1991)</w:t>
      </w:r>
      <w:r w:rsidR="00454D3D" w:rsidRPr="00F11795">
        <w:rPr>
          <w:rFonts w:ascii="Arial" w:hAnsi="Arial" w:cs="Arial"/>
        </w:rPr>
        <w:t>.</w:t>
      </w:r>
      <w:r w:rsidRPr="00F11795">
        <w:rPr>
          <w:rFonts w:ascii="Arial" w:hAnsi="Arial" w:cs="Arial"/>
        </w:rPr>
        <w:t xml:space="preserve"> İntiharı </w:t>
      </w:r>
      <w:r w:rsidR="00C7016D" w:rsidRPr="00F11795">
        <w:rPr>
          <w:rFonts w:ascii="Arial" w:hAnsi="Arial" w:cs="Arial"/>
        </w:rPr>
        <w:t>konu alan yayınlar üzerine bir çalışma</w:t>
      </w:r>
      <w:r w:rsidRPr="00F11795">
        <w:rPr>
          <w:rFonts w:ascii="Arial" w:hAnsi="Arial" w:cs="Arial"/>
        </w:rPr>
        <w:t>.</w:t>
      </w:r>
      <w:r w:rsidRPr="00F11795">
        <w:rPr>
          <w:rFonts w:ascii="Arial" w:hAnsi="Arial" w:cs="Arial"/>
          <w:i/>
        </w:rPr>
        <w:t xml:space="preserve"> Kriz Dergisi, 1(1),</w:t>
      </w:r>
      <w:r w:rsidRPr="00F11795">
        <w:rPr>
          <w:rFonts w:ascii="Arial" w:hAnsi="Arial" w:cs="Arial"/>
        </w:rPr>
        <w:t>38-41.</w:t>
      </w:r>
    </w:p>
    <w:p w:rsidR="00F15618" w:rsidRPr="00F11795" w:rsidRDefault="00291890" w:rsidP="00D12CB7">
      <w:pPr>
        <w:spacing w:line="480" w:lineRule="auto"/>
        <w:ind w:left="567" w:hanging="567"/>
        <w:jc w:val="both"/>
        <w:rPr>
          <w:rFonts w:ascii="Arial" w:hAnsi="Arial" w:cs="Arial"/>
        </w:rPr>
      </w:pPr>
      <w:r w:rsidRPr="00F11795">
        <w:rPr>
          <w:rFonts w:ascii="Arial" w:hAnsi="Arial" w:cs="Arial"/>
        </w:rPr>
        <w:t>Sayıl, I., Berksun, O. E., Oral, E</w:t>
      </w:r>
      <w:r w:rsidR="0055447D" w:rsidRPr="00F11795">
        <w:rPr>
          <w:rFonts w:ascii="Arial" w:hAnsi="Arial" w:cs="Arial"/>
        </w:rPr>
        <w:t>. A., Güney, S., Büyükçelik, D.</w:t>
      </w:r>
      <w:r w:rsidRPr="00F11795">
        <w:rPr>
          <w:rFonts w:ascii="Arial" w:hAnsi="Arial" w:cs="Arial"/>
        </w:rPr>
        <w:t xml:space="preserve"> </w:t>
      </w:r>
      <w:r w:rsidR="00562F22" w:rsidRPr="00F11795">
        <w:rPr>
          <w:rFonts w:ascii="Arial" w:hAnsi="Arial" w:cs="Arial"/>
        </w:rPr>
        <w:t>ve</w:t>
      </w:r>
      <w:r w:rsidRPr="00F11795">
        <w:rPr>
          <w:rFonts w:ascii="Arial" w:hAnsi="Arial" w:cs="Arial"/>
        </w:rPr>
        <w:t xml:space="preserve"> Duran, A. (1995).</w:t>
      </w:r>
      <w:r w:rsidR="0055447D" w:rsidRPr="00F11795">
        <w:rPr>
          <w:rFonts w:ascii="Arial" w:hAnsi="Arial" w:cs="Arial"/>
        </w:rPr>
        <w:t xml:space="preserve"> </w:t>
      </w:r>
      <w:r w:rsidR="00F15618" w:rsidRPr="00F11795">
        <w:rPr>
          <w:rFonts w:ascii="Arial" w:hAnsi="Arial" w:cs="Arial"/>
        </w:rPr>
        <w:t>İntihar girişimleri: Yardım çağrısı.</w:t>
      </w:r>
      <w:r w:rsidR="00F15618" w:rsidRPr="00F11795">
        <w:rPr>
          <w:rFonts w:ascii="Arial" w:hAnsi="Arial" w:cs="Arial"/>
          <w:i/>
        </w:rPr>
        <w:t xml:space="preserve"> Kriz Dergisi,3(1-2),</w:t>
      </w:r>
      <w:r w:rsidR="00F15618" w:rsidRPr="00F11795">
        <w:rPr>
          <w:rFonts w:ascii="Arial" w:hAnsi="Arial" w:cs="Arial"/>
        </w:rPr>
        <w:t>215-217.</w:t>
      </w:r>
    </w:p>
    <w:p w:rsidR="00F15618" w:rsidRPr="00F11795" w:rsidRDefault="00F15618" w:rsidP="00D12CB7">
      <w:pPr>
        <w:spacing w:line="480" w:lineRule="auto"/>
        <w:ind w:left="567" w:hanging="567"/>
        <w:jc w:val="both"/>
        <w:rPr>
          <w:rFonts w:ascii="Arial" w:hAnsi="Arial" w:cs="Arial"/>
        </w:rPr>
      </w:pPr>
      <w:r w:rsidRPr="00F11795">
        <w:rPr>
          <w:rFonts w:ascii="Arial" w:hAnsi="Arial" w:cs="Arial"/>
          <w:lang w:eastAsia="tr-TR"/>
        </w:rPr>
        <w:t xml:space="preserve">Schmidt, N. B., Joiner, T.E., Young J.E. </w:t>
      </w:r>
      <w:r w:rsidR="00562F22" w:rsidRPr="00F11795">
        <w:rPr>
          <w:rFonts w:ascii="Arial" w:hAnsi="Arial" w:cs="Arial"/>
          <w:lang w:eastAsia="tr-TR"/>
        </w:rPr>
        <w:t>ve</w:t>
      </w:r>
      <w:r w:rsidRPr="00F11795">
        <w:rPr>
          <w:rFonts w:ascii="Arial" w:hAnsi="Arial" w:cs="Arial"/>
          <w:lang w:eastAsia="tr-TR"/>
        </w:rPr>
        <w:t xml:space="preserve"> Telch, M.J. (1995)</w:t>
      </w:r>
      <w:r w:rsidR="00454D3D" w:rsidRPr="00F11795">
        <w:rPr>
          <w:rFonts w:ascii="Arial" w:hAnsi="Arial" w:cs="Arial"/>
          <w:lang w:eastAsia="tr-TR"/>
        </w:rPr>
        <w:t>.</w:t>
      </w:r>
      <w:r w:rsidR="0055447D" w:rsidRPr="00F11795">
        <w:rPr>
          <w:rFonts w:ascii="Arial" w:hAnsi="Arial" w:cs="Arial"/>
          <w:lang w:eastAsia="tr-TR"/>
        </w:rPr>
        <w:t xml:space="preserve"> </w:t>
      </w:r>
      <w:r w:rsidRPr="00F11795">
        <w:rPr>
          <w:rFonts w:ascii="Arial" w:hAnsi="Arial" w:cs="Arial"/>
        </w:rPr>
        <w:t>The schema questionnaire: Investigation of psychometric properties and the hierarchical structure of a measure of maladaptive schemas</w:t>
      </w:r>
      <w:r w:rsidRPr="00F11795">
        <w:rPr>
          <w:rFonts w:ascii="Arial" w:hAnsi="Arial" w:cs="Arial"/>
          <w:lang w:eastAsia="tr-TR"/>
        </w:rPr>
        <w:t xml:space="preserve">. </w:t>
      </w:r>
      <w:r w:rsidRPr="00F11795">
        <w:rPr>
          <w:rFonts w:ascii="Arial" w:hAnsi="Arial" w:cs="Arial"/>
          <w:i/>
        </w:rPr>
        <w:t>Cognitive Therapy and Research</w:t>
      </w:r>
      <w:r w:rsidRPr="00F11795">
        <w:rPr>
          <w:rFonts w:ascii="Arial" w:hAnsi="Arial" w:cs="Arial"/>
        </w:rPr>
        <w:t xml:space="preserve">, </w:t>
      </w:r>
      <w:r w:rsidRPr="00F11795">
        <w:rPr>
          <w:rFonts w:ascii="Arial" w:hAnsi="Arial" w:cs="Arial"/>
          <w:i/>
        </w:rPr>
        <w:t>19 (3),</w:t>
      </w:r>
      <w:r w:rsidRPr="00F11795">
        <w:rPr>
          <w:rFonts w:ascii="Arial" w:hAnsi="Arial" w:cs="Arial"/>
        </w:rPr>
        <w:t xml:space="preserve"> 295.321.</w:t>
      </w:r>
    </w:p>
    <w:p w:rsidR="00F15618" w:rsidRPr="00F11795" w:rsidRDefault="00F15618" w:rsidP="00D12CB7">
      <w:pPr>
        <w:spacing w:line="480" w:lineRule="auto"/>
        <w:ind w:left="567" w:hanging="567"/>
        <w:jc w:val="both"/>
        <w:rPr>
          <w:rFonts w:ascii="Arial" w:hAnsi="Arial" w:cs="Arial"/>
        </w:rPr>
      </w:pPr>
      <w:r w:rsidRPr="00F11795">
        <w:rPr>
          <w:rFonts w:ascii="Arial" w:hAnsi="Arial" w:cs="Arial"/>
        </w:rPr>
        <w:t>Schueller, S.M</w:t>
      </w:r>
      <w:r w:rsidR="0055447D" w:rsidRPr="00F11795">
        <w:rPr>
          <w:rFonts w:ascii="Arial" w:hAnsi="Arial" w:cs="Arial"/>
        </w:rPr>
        <w:t>.</w:t>
      </w:r>
      <w:r w:rsidRPr="00F11795">
        <w:rPr>
          <w:rFonts w:ascii="Arial" w:hAnsi="Arial" w:cs="Arial"/>
        </w:rPr>
        <w:t xml:space="preserve"> </w:t>
      </w:r>
      <w:r w:rsidR="00562F22" w:rsidRPr="00F11795">
        <w:rPr>
          <w:rFonts w:ascii="Arial" w:hAnsi="Arial" w:cs="Arial"/>
        </w:rPr>
        <w:t>ve</w:t>
      </w:r>
      <w:r w:rsidRPr="00F11795">
        <w:rPr>
          <w:rFonts w:ascii="Arial" w:hAnsi="Arial" w:cs="Arial"/>
        </w:rPr>
        <w:t xml:space="preserve"> Seligman, M.E.P. (20</w:t>
      </w:r>
      <w:r w:rsidR="00D33C6F" w:rsidRPr="00F11795">
        <w:rPr>
          <w:rFonts w:ascii="Arial" w:hAnsi="Arial" w:cs="Arial"/>
        </w:rPr>
        <w:t>08)</w:t>
      </w:r>
      <w:r w:rsidR="00454D3D" w:rsidRPr="00F11795">
        <w:rPr>
          <w:rFonts w:ascii="Arial" w:hAnsi="Arial" w:cs="Arial"/>
        </w:rPr>
        <w:t>.</w:t>
      </w:r>
      <w:r w:rsidR="00046242" w:rsidRPr="00F11795">
        <w:rPr>
          <w:rFonts w:ascii="Arial" w:hAnsi="Arial" w:cs="Arial"/>
        </w:rPr>
        <w:t xml:space="preserve"> Optimism and Pessimism. K.S.Dobson </w:t>
      </w:r>
      <w:r w:rsidR="00562F22" w:rsidRPr="00F11795">
        <w:rPr>
          <w:rFonts w:ascii="Arial" w:hAnsi="Arial" w:cs="Arial"/>
        </w:rPr>
        <w:t>ve</w:t>
      </w:r>
      <w:r w:rsidR="00046242" w:rsidRPr="00F11795">
        <w:rPr>
          <w:rFonts w:ascii="Arial" w:hAnsi="Arial" w:cs="Arial"/>
        </w:rPr>
        <w:t xml:space="preserve"> D.J.A. </w:t>
      </w:r>
      <w:r w:rsidRPr="00F11795">
        <w:rPr>
          <w:rFonts w:ascii="Arial" w:hAnsi="Arial" w:cs="Arial"/>
        </w:rPr>
        <w:t>Dozois</w:t>
      </w:r>
      <w:r w:rsidR="00046242" w:rsidRPr="00F11795">
        <w:rPr>
          <w:rFonts w:ascii="Arial" w:hAnsi="Arial" w:cs="Arial"/>
        </w:rPr>
        <w:t xml:space="preserve"> (Eds.)</w:t>
      </w:r>
      <w:r w:rsidR="0055447D" w:rsidRPr="00F11795">
        <w:rPr>
          <w:rFonts w:ascii="Arial" w:hAnsi="Arial" w:cs="Arial"/>
        </w:rPr>
        <w:t xml:space="preserve">, </w:t>
      </w:r>
      <w:r w:rsidRPr="00F11795">
        <w:rPr>
          <w:rFonts w:ascii="Arial" w:hAnsi="Arial" w:cs="Arial"/>
          <w:i/>
        </w:rPr>
        <w:t>Risk Factors in Depression</w:t>
      </w:r>
      <w:r w:rsidRPr="00F11795">
        <w:rPr>
          <w:rFonts w:ascii="Arial" w:hAnsi="Arial" w:cs="Arial"/>
        </w:rPr>
        <w:t xml:space="preserve">. </w:t>
      </w:r>
      <w:r w:rsidR="00542D27" w:rsidRPr="00F11795">
        <w:rPr>
          <w:rFonts w:ascii="Arial" w:hAnsi="Arial" w:cs="Arial"/>
        </w:rPr>
        <w:t xml:space="preserve">(171-194) </w:t>
      </w:r>
      <w:r w:rsidRPr="00F11795">
        <w:rPr>
          <w:rFonts w:ascii="Arial" w:hAnsi="Arial" w:cs="Arial"/>
        </w:rPr>
        <w:t xml:space="preserve">London:Elsevier Inc. </w:t>
      </w:r>
    </w:p>
    <w:p w:rsidR="00E07929" w:rsidRPr="00F11795" w:rsidRDefault="00E07929" w:rsidP="00D12CB7">
      <w:pPr>
        <w:spacing w:line="480" w:lineRule="auto"/>
        <w:ind w:left="567" w:hanging="567"/>
        <w:jc w:val="both"/>
        <w:rPr>
          <w:rFonts w:ascii="Arial" w:hAnsi="Arial" w:cs="Arial"/>
        </w:rPr>
      </w:pPr>
      <w:r w:rsidRPr="00F11795">
        <w:rPr>
          <w:rFonts w:ascii="Arial" w:hAnsi="Arial" w:cs="Arial"/>
        </w:rPr>
        <w:t>Seber,</w:t>
      </w:r>
      <w:r w:rsidR="0055447D" w:rsidRPr="00F11795">
        <w:rPr>
          <w:rFonts w:ascii="Arial" w:hAnsi="Arial" w:cs="Arial"/>
        </w:rPr>
        <w:t xml:space="preserve"> G., Dilbaz, N., Kaptanoğlu, C.</w:t>
      </w:r>
      <w:r w:rsidRPr="00F11795">
        <w:rPr>
          <w:rFonts w:ascii="Arial" w:hAnsi="Arial" w:cs="Arial"/>
        </w:rPr>
        <w:t xml:space="preserve"> </w:t>
      </w:r>
      <w:r w:rsidR="00562F22" w:rsidRPr="00F11795">
        <w:rPr>
          <w:rFonts w:ascii="Arial" w:hAnsi="Arial" w:cs="Arial"/>
        </w:rPr>
        <w:t>ve</w:t>
      </w:r>
      <w:r w:rsidRPr="00F11795">
        <w:rPr>
          <w:rFonts w:ascii="Arial" w:hAnsi="Arial" w:cs="Arial"/>
        </w:rPr>
        <w:t xml:space="preserve"> Tekin, D. (1993). Umutsuzluk ölçeği: Geçerlilik ve güvenirliği. </w:t>
      </w:r>
      <w:r w:rsidRPr="00F11795">
        <w:rPr>
          <w:rFonts w:ascii="Arial" w:hAnsi="Arial" w:cs="Arial"/>
          <w:i/>
        </w:rPr>
        <w:t>Kriz Dergisi, 1(3),</w:t>
      </w:r>
      <w:r w:rsidRPr="00F11795">
        <w:rPr>
          <w:rFonts w:ascii="Arial" w:hAnsi="Arial" w:cs="Arial"/>
        </w:rPr>
        <w:t xml:space="preserve"> 139-142.</w:t>
      </w:r>
    </w:p>
    <w:p w:rsidR="00F15618" w:rsidRPr="00F11795" w:rsidRDefault="00F15618"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 xml:space="preserve">Shah, R. </w:t>
      </w:r>
      <w:r w:rsidR="00562F22" w:rsidRPr="00F11795">
        <w:rPr>
          <w:rFonts w:ascii="Arial" w:hAnsi="Arial" w:cs="Arial"/>
        </w:rPr>
        <w:t>ve</w:t>
      </w:r>
      <w:r w:rsidRPr="00F11795">
        <w:rPr>
          <w:rFonts w:ascii="Arial" w:hAnsi="Arial" w:cs="Arial"/>
        </w:rPr>
        <w:t xml:space="preserve"> Waller, G. (2000)</w:t>
      </w:r>
      <w:r w:rsidR="00454D3D" w:rsidRPr="00F11795">
        <w:rPr>
          <w:rFonts w:ascii="Arial" w:hAnsi="Arial" w:cs="Arial"/>
        </w:rPr>
        <w:t>.</w:t>
      </w:r>
      <w:r w:rsidRPr="00F11795">
        <w:rPr>
          <w:rFonts w:ascii="Arial" w:hAnsi="Arial" w:cs="Arial"/>
        </w:rPr>
        <w:t xml:space="preserve">  Parental style and vulnerability to depression: The role of core beliefs. </w:t>
      </w:r>
      <w:r w:rsidRPr="00F11795">
        <w:rPr>
          <w:rFonts w:ascii="Arial" w:hAnsi="Arial" w:cs="Arial"/>
          <w:i/>
        </w:rPr>
        <w:t>The Journal of Nervous and Mental Disease</w:t>
      </w:r>
      <w:r w:rsidRPr="00F11795">
        <w:rPr>
          <w:rFonts w:ascii="Arial" w:hAnsi="Arial" w:cs="Arial"/>
        </w:rPr>
        <w:t xml:space="preserve">, </w:t>
      </w:r>
      <w:hyperlink r:id="rId17" w:history="1">
        <w:r w:rsidRPr="00F11795">
          <w:rPr>
            <w:rFonts w:ascii="Arial" w:hAnsi="Arial" w:cs="Arial"/>
            <w:i/>
          </w:rPr>
          <w:t>188(1)</w:t>
        </w:r>
        <w:r w:rsidRPr="00F11795">
          <w:rPr>
            <w:rFonts w:ascii="Arial" w:hAnsi="Arial" w:cs="Arial"/>
          </w:rPr>
          <w:t>,19-25</w:t>
        </w:r>
      </w:hyperlink>
      <w:r w:rsidRPr="00F11795">
        <w:rPr>
          <w:rFonts w:ascii="Arial" w:hAnsi="Arial" w:cs="Arial"/>
        </w:rPr>
        <w:t>.</w:t>
      </w:r>
    </w:p>
    <w:p w:rsidR="00F15618" w:rsidRPr="00F11795" w:rsidRDefault="00F15618"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Sherry,S.B.,</w:t>
      </w:r>
      <w:r w:rsidR="0055447D" w:rsidRPr="00F11795">
        <w:rPr>
          <w:rFonts w:ascii="Arial" w:hAnsi="Arial" w:cs="Arial"/>
        </w:rPr>
        <w:t xml:space="preserve"> </w:t>
      </w:r>
      <w:r w:rsidRPr="00F11795">
        <w:rPr>
          <w:rFonts w:ascii="Arial" w:hAnsi="Arial" w:cs="Arial"/>
        </w:rPr>
        <w:t>Richards,J.E.,</w:t>
      </w:r>
      <w:r w:rsidR="0055447D" w:rsidRPr="00F11795">
        <w:rPr>
          <w:rFonts w:ascii="Arial" w:hAnsi="Arial" w:cs="Arial"/>
        </w:rPr>
        <w:t xml:space="preserve"> </w:t>
      </w:r>
      <w:r w:rsidRPr="00F11795">
        <w:rPr>
          <w:rFonts w:ascii="Arial" w:hAnsi="Arial" w:cs="Arial"/>
        </w:rPr>
        <w:t>Sherry,D.L.</w:t>
      </w:r>
      <w:r w:rsidR="0055447D" w:rsidRPr="00F11795">
        <w:rPr>
          <w:rFonts w:ascii="Arial" w:hAnsi="Arial" w:cs="Arial"/>
        </w:rPr>
        <w:t xml:space="preserve"> </w:t>
      </w:r>
      <w:r w:rsidR="00562F22" w:rsidRPr="00F11795">
        <w:rPr>
          <w:rFonts w:ascii="Arial" w:hAnsi="Arial" w:cs="Arial"/>
        </w:rPr>
        <w:t>ve</w:t>
      </w:r>
      <w:r w:rsidRPr="00F11795">
        <w:rPr>
          <w:rFonts w:ascii="Arial" w:hAnsi="Arial" w:cs="Arial"/>
        </w:rPr>
        <w:t xml:space="preserve"> Stewart,S.H. (2014). Self-critical perfectionism is a vulnerability factor for depression but not anxiety: A-12 month, 3-wave longitudinal study. </w:t>
      </w:r>
      <w:r w:rsidRPr="00F11795">
        <w:rPr>
          <w:rFonts w:ascii="Arial" w:hAnsi="Arial" w:cs="Arial"/>
          <w:i/>
        </w:rPr>
        <w:t>Journal of Research in Personality</w:t>
      </w:r>
      <w:r w:rsidR="00E07929" w:rsidRPr="00F11795">
        <w:rPr>
          <w:rFonts w:ascii="Arial" w:hAnsi="Arial" w:cs="Arial"/>
        </w:rPr>
        <w:t xml:space="preserve">, </w:t>
      </w:r>
      <w:r w:rsidR="00E07929" w:rsidRPr="00F11795">
        <w:rPr>
          <w:rFonts w:ascii="Arial" w:hAnsi="Arial" w:cs="Arial"/>
          <w:i/>
        </w:rPr>
        <w:t>52</w:t>
      </w:r>
      <w:r w:rsidR="008F13D6" w:rsidRPr="00F11795">
        <w:rPr>
          <w:rFonts w:ascii="Arial" w:hAnsi="Arial" w:cs="Arial"/>
        </w:rPr>
        <w:t>,</w:t>
      </w:r>
      <w:r w:rsidRPr="00F11795">
        <w:rPr>
          <w:rFonts w:ascii="Arial" w:hAnsi="Arial" w:cs="Arial"/>
        </w:rPr>
        <w:t>1-5.</w:t>
      </w:r>
    </w:p>
    <w:p w:rsidR="00F15618" w:rsidRPr="00F11795" w:rsidRDefault="00F15618" w:rsidP="00D12CB7">
      <w:pPr>
        <w:spacing w:line="480" w:lineRule="auto"/>
        <w:ind w:left="567" w:hanging="567"/>
        <w:jc w:val="both"/>
        <w:rPr>
          <w:rFonts w:ascii="Arial" w:hAnsi="Arial" w:cs="Arial"/>
        </w:rPr>
      </w:pPr>
      <w:r w:rsidRPr="00F11795">
        <w:rPr>
          <w:rFonts w:ascii="Arial" w:hAnsi="Arial" w:cs="Arial"/>
        </w:rPr>
        <w:lastRenderedPageBreak/>
        <w:t>Shneidman, E. (1993)</w:t>
      </w:r>
      <w:r w:rsidR="00454D3D" w:rsidRPr="00F11795">
        <w:rPr>
          <w:rFonts w:ascii="Arial" w:hAnsi="Arial" w:cs="Arial"/>
        </w:rPr>
        <w:t>.</w:t>
      </w:r>
      <w:r w:rsidR="0055447D" w:rsidRPr="00F11795">
        <w:rPr>
          <w:rFonts w:ascii="Arial" w:hAnsi="Arial" w:cs="Arial"/>
        </w:rPr>
        <w:t xml:space="preserve"> </w:t>
      </w:r>
      <w:r w:rsidR="00FD2E5C" w:rsidRPr="00F11795">
        <w:rPr>
          <w:rFonts w:ascii="Arial" w:hAnsi="Arial" w:cs="Arial"/>
          <w:i/>
        </w:rPr>
        <w:t>Suicide as Ps</w:t>
      </w:r>
      <w:r w:rsidRPr="00F11795">
        <w:rPr>
          <w:rFonts w:ascii="Arial" w:hAnsi="Arial" w:cs="Arial"/>
          <w:i/>
        </w:rPr>
        <w:t xml:space="preserve">ychache: A Clinical Approach to Self Destructive Behavior. </w:t>
      </w:r>
      <w:r w:rsidRPr="00F11795">
        <w:rPr>
          <w:rFonts w:ascii="Arial" w:hAnsi="Arial" w:cs="Arial"/>
        </w:rPr>
        <w:t>Pennysylvania: Rowman</w:t>
      </w:r>
      <w:r w:rsidR="0055447D" w:rsidRPr="00F11795">
        <w:rPr>
          <w:rFonts w:ascii="Arial" w:hAnsi="Arial" w:cs="Arial"/>
        </w:rPr>
        <w:t xml:space="preserve"> </w:t>
      </w:r>
      <w:r w:rsidR="00562F22" w:rsidRPr="00F11795">
        <w:rPr>
          <w:rFonts w:ascii="Arial" w:hAnsi="Arial" w:cs="Arial"/>
        </w:rPr>
        <w:t>ve</w:t>
      </w:r>
      <w:r w:rsidR="0055447D" w:rsidRPr="00F11795">
        <w:rPr>
          <w:rFonts w:ascii="Arial" w:hAnsi="Arial" w:cs="Arial"/>
        </w:rPr>
        <w:t xml:space="preserve"> </w:t>
      </w:r>
      <w:r w:rsidRPr="00F11795">
        <w:rPr>
          <w:rFonts w:ascii="Arial" w:hAnsi="Arial" w:cs="Arial"/>
        </w:rPr>
        <w:t>Littlefield Publishers, Inc.</w:t>
      </w:r>
    </w:p>
    <w:p w:rsidR="00F15618" w:rsidRPr="00F11795" w:rsidRDefault="00F15618"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Soygüt, G., Karaosmanoğlu, A.</w:t>
      </w:r>
      <w:r w:rsidR="0055447D" w:rsidRPr="00F11795">
        <w:rPr>
          <w:rFonts w:ascii="Arial" w:hAnsi="Arial" w:cs="Arial"/>
        </w:rPr>
        <w:t xml:space="preserve"> </w:t>
      </w:r>
      <w:r w:rsidR="00562F22" w:rsidRPr="00F11795">
        <w:rPr>
          <w:rFonts w:ascii="Arial" w:hAnsi="Arial" w:cs="Arial"/>
        </w:rPr>
        <w:t>ve</w:t>
      </w:r>
      <w:r w:rsidRPr="00F11795">
        <w:rPr>
          <w:rFonts w:ascii="Arial" w:hAnsi="Arial" w:cs="Arial"/>
        </w:rPr>
        <w:t xml:space="preserve"> Çakır, Z. (2009)</w:t>
      </w:r>
      <w:r w:rsidR="00454D3D" w:rsidRPr="00F11795">
        <w:rPr>
          <w:rFonts w:ascii="Arial" w:hAnsi="Arial" w:cs="Arial"/>
        </w:rPr>
        <w:t>.</w:t>
      </w:r>
      <w:r w:rsidRPr="00F11795">
        <w:rPr>
          <w:rFonts w:ascii="Arial" w:hAnsi="Arial" w:cs="Arial"/>
        </w:rPr>
        <w:t xml:space="preserve"> Erken dönem uyumsuz şemaların değerlendirilmesi: Young </w:t>
      </w:r>
      <w:r w:rsidR="0055447D" w:rsidRPr="00F11795">
        <w:rPr>
          <w:rFonts w:ascii="Arial" w:hAnsi="Arial" w:cs="Arial"/>
        </w:rPr>
        <w:t>Şema Ölçeği Kısa Form-</w:t>
      </w:r>
      <w:r w:rsidRPr="00F11795">
        <w:rPr>
          <w:rFonts w:ascii="Arial" w:hAnsi="Arial" w:cs="Arial"/>
        </w:rPr>
        <w:t xml:space="preserve">3'ün psikometrik özelliklerine ilişkin bir inceleme. </w:t>
      </w:r>
      <w:r w:rsidRPr="00F11795">
        <w:rPr>
          <w:rFonts w:ascii="Arial" w:hAnsi="Arial" w:cs="Arial"/>
          <w:i/>
        </w:rPr>
        <w:t>Türk Psikiyatri Dergisi</w:t>
      </w:r>
      <w:r w:rsidRPr="00F11795">
        <w:rPr>
          <w:rFonts w:ascii="Arial" w:hAnsi="Arial" w:cs="Arial"/>
        </w:rPr>
        <w:t xml:space="preserve">, </w:t>
      </w:r>
      <w:r w:rsidRPr="00F11795">
        <w:rPr>
          <w:rFonts w:ascii="Arial" w:hAnsi="Arial" w:cs="Arial"/>
          <w:i/>
        </w:rPr>
        <w:t>20(1),</w:t>
      </w:r>
      <w:r w:rsidRPr="00F11795">
        <w:rPr>
          <w:rFonts w:ascii="Arial" w:hAnsi="Arial" w:cs="Arial"/>
        </w:rPr>
        <w:t>75-84.</w:t>
      </w:r>
    </w:p>
    <w:p w:rsidR="00F15618" w:rsidRPr="00F11795" w:rsidRDefault="00F15618" w:rsidP="00D12CB7">
      <w:pPr>
        <w:shd w:val="clear" w:color="auto" w:fill="FFFFFF"/>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 xml:space="preserve">Sungur, M.Z.(1997). Bilişsel davranışçı terapilerin gelişim öyküsü, </w:t>
      </w:r>
      <w:r w:rsidR="000F30A5" w:rsidRPr="00F11795">
        <w:rPr>
          <w:rFonts w:ascii="Arial" w:hAnsi="Arial" w:cs="Arial"/>
        </w:rPr>
        <w:t xml:space="preserve">A. Tangör </w:t>
      </w:r>
      <w:r w:rsidRPr="00F11795">
        <w:rPr>
          <w:rFonts w:ascii="Arial" w:hAnsi="Arial" w:cs="Arial"/>
        </w:rPr>
        <w:t xml:space="preserve">(Ed.), </w:t>
      </w:r>
      <w:r w:rsidRPr="00F11795">
        <w:rPr>
          <w:rFonts w:ascii="Arial" w:hAnsi="Arial" w:cs="Arial"/>
          <w:i/>
        </w:rPr>
        <w:t>Psikoterapiler El Kitabı</w:t>
      </w:r>
      <w:r w:rsidR="003D3B67" w:rsidRPr="00F11795">
        <w:rPr>
          <w:rFonts w:ascii="Arial" w:hAnsi="Arial" w:cs="Arial"/>
        </w:rPr>
        <w:t xml:space="preserve"> İçinde </w:t>
      </w:r>
      <w:r w:rsidR="00582D61" w:rsidRPr="00F11795">
        <w:rPr>
          <w:rFonts w:ascii="Arial" w:hAnsi="Arial" w:cs="Arial"/>
        </w:rPr>
        <w:t>(</w:t>
      </w:r>
      <w:r w:rsidRPr="00F11795">
        <w:rPr>
          <w:rFonts w:ascii="Arial" w:hAnsi="Arial" w:cs="Arial"/>
        </w:rPr>
        <w:t>50 – 65). İzmir: Ege Psikiyatri Sürekli Yayınları.</w:t>
      </w:r>
    </w:p>
    <w:p w:rsidR="00F15618" w:rsidRPr="00F11795" w:rsidRDefault="008F13D6" w:rsidP="00D12CB7">
      <w:pPr>
        <w:shd w:val="clear" w:color="auto" w:fill="FFFFFF"/>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 xml:space="preserve">Sungur, M.Z. </w:t>
      </w:r>
      <w:r w:rsidR="00F15618" w:rsidRPr="00F11795">
        <w:rPr>
          <w:rFonts w:ascii="Arial" w:hAnsi="Arial" w:cs="Arial"/>
        </w:rPr>
        <w:t>(2003)</w:t>
      </w:r>
      <w:r w:rsidR="00454D3D" w:rsidRPr="00F11795">
        <w:rPr>
          <w:rFonts w:ascii="Arial" w:hAnsi="Arial" w:cs="Arial"/>
        </w:rPr>
        <w:t>.</w:t>
      </w:r>
      <w:r w:rsidR="00F15618" w:rsidRPr="00F11795">
        <w:rPr>
          <w:rFonts w:ascii="Arial" w:hAnsi="Arial" w:cs="Arial"/>
        </w:rPr>
        <w:t xml:space="preserve"> Bilişsel-davranışçı terapilerin temel ilke ve özellikleri ve entegre yaklaşımın yararları. </w:t>
      </w:r>
      <w:r w:rsidR="00F15618" w:rsidRPr="00F11795">
        <w:rPr>
          <w:rFonts w:ascii="Arial" w:hAnsi="Arial" w:cs="Arial"/>
          <w:i/>
        </w:rPr>
        <w:t>3P Dergisi, 11</w:t>
      </w:r>
      <w:r w:rsidR="00F15618" w:rsidRPr="00F11795">
        <w:rPr>
          <w:rFonts w:ascii="Arial" w:hAnsi="Arial" w:cs="Arial"/>
        </w:rPr>
        <w:t>(Ek.2)</w:t>
      </w:r>
      <w:r w:rsidR="00F15618" w:rsidRPr="00F11795">
        <w:rPr>
          <w:rFonts w:ascii="Arial" w:hAnsi="Arial" w:cs="Arial"/>
          <w:i/>
        </w:rPr>
        <w:t>,</w:t>
      </w:r>
      <w:r w:rsidR="00F15618" w:rsidRPr="00F11795">
        <w:rPr>
          <w:rFonts w:ascii="Arial" w:hAnsi="Arial" w:cs="Arial"/>
        </w:rPr>
        <w:t>31-38.</w:t>
      </w:r>
    </w:p>
    <w:p w:rsidR="00F15618" w:rsidRPr="00F11795" w:rsidRDefault="00F15618"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Sungur, M.Z. (2007)</w:t>
      </w:r>
      <w:r w:rsidR="00454D3D" w:rsidRPr="00F11795">
        <w:rPr>
          <w:rFonts w:ascii="Arial" w:hAnsi="Arial" w:cs="Arial"/>
        </w:rPr>
        <w:t>.</w:t>
      </w:r>
      <w:r w:rsidR="0055447D" w:rsidRPr="00F11795">
        <w:rPr>
          <w:rFonts w:ascii="Arial" w:hAnsi="Arial" w:cs="Arial"/>
        </w:rPr>
        <w:t xml:space="preserve"> </w:t>
      </w:r>
      <w:r w:rsidRPr="00F11795">
        <w:rPr>
          <w:rFonts w:ascii="Arial" w:hAnsi="Arial" w:cs="Arial"/>
          <w:i/>
        </w:rPr>
        <w:t>Depresyonun Kognitif Teorisi</w:t>
      </w:r>
      <w:r w:rsidRPr="00F11795">
        <w:rPr>
          <w:rFonts w:ascii="Arial" w:hAnsi="Arial" w:cs="Arial"/>
        </w:rPr>
        <w:t>. Kognitif ve Davranışçı Terapi Eğitim Notları, Kognitif ve Davranış Terapileri Derneği</w:t>
      </w:r>
      <w:r w:rsidRPr="00F11795">
        <w:rPr>
          <w:rFonts w:ascii="Arial" w:hAnsi="Arial" w:cs="Arial"/>
          <w:i/>
        </w:rPr>
        <w:t>.</w:t>
      </w:r>
    </w:p>
    <w:p w:rsidR="00F15618" w:rsidRPr="00F11795" w:rsidRDefault="0055447D" w:rsidP="00D12CB7">
      <w:pPr>
        <w:suppressAutoHyphens w:val="0"/>
        <w:autoSpaceDE w:val="0"/>
        <w:autoSpaceDN w:val="0"/>
        <w:adjustRightInd w:val="0"/>
        <w:spacing w:line="480" w:lineRule="auto"/>
        <w:ind w:left="567" w:hanging="567"/>
        <w:jc w:val="both"/>
        <w:rPr>
          <w:rFonts w:ascii="Arial" w:hAnsi="Arial" w:cs="Arial"/>
        </w:rPr>
      </w:pPr>
      <w:r w:rsidRPr="00F11795">
        <w:rPr>
          <w:rFonts w:ascii="Arial" w:hAnsi="Arial" w:cs="Arial"/>
        </w:rPr>
        <w:t xml:space="preserve">Şahin N.H., Onur, A. ve </w:t>
      </w:r>
      <w:r w:rsidR="00F15618" w:rsidRPr="00F11795">
        <w:rPr>
          <w:rFonts w:ascii="Arial" w:hAnsi="Arial" w:cs="Arial"/>
        </w:rPr>
        <w:t>Basım, N.J. (2008)</w:t>
      </w:r>
      <w:r w:rsidR="00454D3D" w:rsidRPr="00F11795">
        <w:rPr>
          <w:rFonts w:ascii="Arial" w:hAnsi="Arial" w:cs="Arial"/>
        </w:rPr>
        <w:t>.</w:t>
      </w:r>
      <w:r w:rsidR="00F15618" w:rsidRPr="00F11795">
        <w:rPr>
          <w:rFonts w:ascii="Arial" w:hAnsi="Arial" w:cs="Arial"/>
        </w:rPr>
        <w:t xml:space="preserve"> İntihar olasılığının, öfke, dürtüsellik ve problem çözme becerilerindeki yetersizlik ile yordanması. </w:t>
      </w:r>
      <w:r w:rsidR="00F15618" w:rsidRPr="00F11795">
        <w:rPr>
          <w:rFonts w:ascii="Arial" w:hAnsi="Arial" w:cs="Arial"/>
          <w:i/>
        </w:rPr>
        <w:t>Türk Psikoloji Dergisi,23(62),</w:t>
      </w:r>
      <w:r w:rsidR="00F15618" w:rsidRPr="00F11795">
        <w:rPr>
          <w:rFonts w:ascii="Arial" w:hAnsi="Arial" w:cs="Arial"/>
        </w:rPr>
        <w:t xml:space="preserve">79-88. </w:t>
      </w:r>
    </w:p>
    <w:p w:rsidR="000F0DD9" w:rsidRPr="00F11795" w:rsidRDefault="00F15618" w:rsidP="000F0DD9">
      <w:pPr>
        <w:shd w:val="clear" w:color="auto" w:fill="FFFFFF"/>
        <w:suppressAutoHyphens w:val="0"/>
        <w:spacing w:line="480" w:lineRule="auto"/>
        <w:ind w:left="567" w:hanging="567"/>
        <w:jc w:val="both"/>
        <w:textAlignment w:val="baseline"/>
        <w:rPr>
          <w:rFonts w:ascii="Arial" w:hAnsi="Arial" w:cs="Arial"/>
        </w:rPr>
      </w:pPr>
      <w:r w:rsidRPr="00F11795">
        <w:rPr>
          <w:rFonts w:ascii="Arial" w:hAnsi="Arial" w:cs="Arial"/>
        </w:rPr>
        <w:t xml:space="preserve">Şahin, N. H. </w:t>
      </w:r>
      <w:r w:rsidR="00562F22" w:rsidRPr="00F11795">
        <w:rPr>
          <w:rFonts w:ascii="Arial" w:hAnsi="Arial" w:cs="Arial"/>
        </w:rPr>
        <w:t>ve</w:t>
      </w:r>
      <w:r w:rsidRPr="00F11795">
        <w:rPr>
          <w:rFonts w:ascii="Arial" w:hAnsi="Arial" w:cs="Arial"/>
        </w:rPr>
        <w:t xml:space="preserve"> Şahin, N., (1992).Reliability and validity of the Turkish version of the </w:t>
      </w:r>
      <w:r w:rsidR="0055447D" w:rsidRPr="00F11795">
        <w:rPr>
          <w:rFonts w:ascii="Arial" w:hAnsi="Arial" w:cs="Arial"/>
        </w:rPr>
        <w:t>Automatic Thoughts Questionnarie</w:t>
      </w:r>
      <w:r w:rsidRPr="00F11795">
        <w:rPr>
          <w:rFonts w:ascii="Arial" w:hAnsi="Arial" w:cs="Arial"/>
        </w:rPr>
        <w:t>.</w:t>
      </w:r>
      <w:r w:rsidR="0055447D" w:rsidRPr="00F11795">
        <w:rPr>
          <w:rFonts w:ascii="Arial" w:hAnsi="Arial" w:cs="Arial"/>
        </w:rPr>
        <w:t xml:space="preserve"> </w:t>
      </w:r>
      <w:r w:rsidRPr="00F11795">
        <w:rPr>
          <w:rFonts w:ascii="Arial" w:hAnsi="Arial" w:cs="Arial"/>
          <w:i/>
        </w:rPr>
        <w:t>Journal of Clinical Psychology,48(3),</w:t>
      </w:r>
      <w:r w:rsidRPr="00F11795">
        <w:rPr>
          <w:rFonts w:ascii="Arial" w:hAnsi="Arial" w:cs="Arial"/>
        </w:rPr>
        <w:t>334-340.</w:t>
      </w:r>
    </w:p>
    <w:p w:rsidR="000F0DD9" w:rsidRPr="00F11795" w:rsidRDefault="000F0DD9" w:rsidP="00D12CB7">
      <w:pPr>
        <w:shd w:val="clear" w:color="auto" w:fill="FFFFFF"/>
        <w:suppressAutoHyphens w:val="0"/>
        <w:spacing w:line="480" w:lineRule="auto"/>
        <w:ind w:left="567" w:hanging="567"/>
        <w:jc w:val="both"/>
        <w:textAlignment w:val="baseline"/>
        <w:rPr>
          <w:rFonts w:ascii="Arial" w:hAnsi="Arial" w:cs="Arial"/>
        </w:rPr>
      </w:pPr>
      <w:r w:rsidRPr="00F11795">
        <w:rPr>
          <w:rFonts w:ascii="Arial" w:hAnsi="Arial" w:cs="Arial"/>
        </w:rPr>
        <w:t xml:space="preserve">Şenormancı, Ö., Konkan, R. Güçlü, O., Şenormancı, G. </w:t>
      </w:r>
      <w:r w:rsidR="00562F22" w:rsidRPr="00F11795">
        <w:rPr>
          <w:rFonts w:ascii="Arial" w:hAnsi="Arial" w:cs="Arial"/>
        </w:rPr>
        <w:t>ve</w:t>
      </w:r>
      <w:r w:rsidRPr="00F11795">
        <w:rPr>
          <w:rFonts w:ascii="Arial" w:hAnsi="Arial" w:cs="Arial"/>
        </w:rPr>
        <w:t xml:space="preserve"> Sungur, M.Z. (2013). Ruminatif yanıt biçimi ve fonksiyonel olmayan tutumların majör depresyonla ilişkisi. </w:t>
      </w:r>
      <w:r w:rsidRPr="00F11795">
        <w:rPr>
          <w:rFonts w:ascii="Arial" w:hAnsi="Arial" w:cs="Arial"/>
          <w:i/>
        </w:rPr>
        <w:t>Düşünen Adam:The Journal of Psychiatri and Neurological Sciences, 26(2)</w:t>
      </w:r>
      <w:r w:rsidRPr="00F11795">
        <w:rPr>
          <w:rFonts w:ascii="Arial" w:hAnsi="Arial" w:cs="Arial"/>
        </w:rPr>
        <w:t xml:space="preserve">, 239-247. </w:t>
      </w:r>
    </w:p>
    <w:p w:rsidR="00F15618" w:rsidRPr="00F11795" w:rsidRDefault="00F15618" w:rsidP="00D12CB7">
      <w:pPr>
        <w:shd w:val="clear" w:color="auto" w:fill="FFFFFF"/>
        <w:suppressAutoHyphens w:val="0"/>
        <w:spacing w:line="480" w:lineRule="auto"/>
        <w:ind w:left="567" w:hanging="567"/>
        <w:jc w:val="both"/>
        <w:textAlignment w:val="baseline"/>
        <w:rPr>
          <w:rFonts w:ascii="Arial" w:hAnsi="Arial" w:cs="Arial"/>
        </w:rPr>
      </w:pPr>
      <w:r w:rsidRPr="00F11795">
        <w:rPr>
          <w:rFonts w:ascii="Arial" w:hAnsi="Arial" w:cs="Arial"/>
        </w:rPr>
        <w:lastRenderedPageBreak/>
        <w:t>Taner, E. (2013)</w:t>
      </w:r>
      <w:r w:rsidR="00454D3D" w:rsidRPr="00F11795">
        <w:rPr>
          <w:rFonts w:ascii="Arial" w:hAnsi="Arial" w:cs="Arial"/>
        </w:rPr>
        <w:t>.</w:t>
      </w:r>
      <w:r w:rsidR="0055447D" w:rsidRPr="00F11795">
        <w:rPr>
          <w:rFonts w:ascii="Arial" w:hAnsi="Arial" w:cs="Arial"/>
        </w:rPr>
        <w:t xml:space="preserve"> </w:t>
      </w:r>
      <w:r w:rsidRPr="00F11795">
        <w:rPr>
          <w:rFonts w:ascii="Arial" w:hAnsi="Arial" w:cs="Arial"/>
        </w:rPr>
        <w:t>Depresyonda Kişilerarası</w:t>
      </w:r>
      <w:r w:rsidR="00D33C6F" w:rsidRPr="00F11795">
        <w:rPr>
          <w:rFonts w:ascii="Arial" w:hAnsi="Arial" w:cs="Arial"/>
        </w:rPr>
        <w:t xml:space="preserve"> Tedavi. </w:t>
      </w:r>
      <w:r w:rsidR="000F30A5" w:rsidRPr="00F11795">
        <w:rPr>
          <w:rFonts w:ascii="Arial" w:hAnsi="Arial" w:cs="Arial"/>
        </w:rPr>
        <w:t>U. Işık</w:t>
      </w:r>
      <w:r w:rsidR="00D33C6F" w:rsidRPr="00F11795">
        <w:rPr>
          <w:rFonts w:ascii="Arial" w:hAnsi="Arial" w:cs="Arial"/>
        </w:rPr>
        <w:t xml:space="preserve"> </w:t>
      </w:r>
      <w:r w:rsidR="00562F22" w:rsidRPr="00F11795">
        <w:rPr>
          <w:rFonts w:ascii="Arial" w:hAnsi="Arial" w:cs="Arial"/>
        </w:rPr>
        <w:t>ve</w:t>
      </w:r>
      <w:r w:rsidR="00D33C6F" w:rsidRPr="00F11795">
        <w:rPr>
          <w:rFonts w:ascii="Arial" w:hAnsi="Arial" w:cs="Arial"/>
        </w:rPr>
        <w:t xml:space="preserve"> </w:t>
      </w:r>
      <w:r w:rsidR="000F30A5" w:rsidRPr="00F11795">
        <w:rPr>
          <w:rFonts w:ascii="Arial" w:hAnsi="Arial" w:cs="Arial"/>
        </w:rPr>
        <w:t xml:space="preserve">E. </w:t>
      </w:r>
      <w:r w:rsidR="00D33C6F" w:rsidRPr="00F11795">
        <w:rPr>
          <w:rFonts w:ascii="Arial" w:hAnsi="Arial" w:cs="Arial"/>
        </w:rPr>
        <w:t>Işık (Ed</w:t>
      </w:r>
      <w:r w:rsidRPr="00F11795">
        <w:rPr>
          <w:rFonts w:ascii="Arial" w:hAnsi="Arial" w:cs="Arial"/>
        </w:rPr>
        <w:t xml:space="preserve">.) </w:t>
      </w:r>
      <w:r w:rsidRPr="00F11795">
        <w:rPr>
          <w:rFonts w:ascii="Arial" w:hAnsi="Arial" w:cs="Arial"/>
          <w:i/>
        </w:rPr>
        <w:t>Çocuk, Ergen, Yetişkin ve Yaşlılarda Depresif ve Bipolar Bozukluklar</w:t>
      </w:r>
      <w:r w:rsidR="00A051FA" w:rsidRPr="00F11795">
        <w:rPr>
          <w:rFonts w:ascii="Arial" w:hAnsi="Arial" w:cs="Arial"/>
          <w:i/>
        </w:rPr>
        <w:t xml:space="preserve"> </w:t>
      </w:r>
      <w:r w:rsidR="00582D61" w:rsidRPr="00F11795">
        <w:rPr>
          <w:rFonts w:ascii="Arial" w:hAnsi="Arial" w:cs="Arial"/>
        </w:rPr>
        <w:t>İçinde (</w:t>
      </w:r>
      <w:r w:rsidRPr="00F11795">
        <w:rPr>
          <w:rFonts w:ascii="Arial" w:hAnsi="Arial" w:cs="Arial"/>
        </w:rPr>
        <w:t>247-260)</w:t>
      </w:r>
      <w:r w:rsidR="00582D61" w:rsidRPr="00F11795">
        <w:rPr>
          <w:rFonts w:ascii="Arial" w:hAnsi="Arial" w:cs="Arial"/>
        </w:rPr>
        <w:t>.</w:t>
      </w:r>
      <w:r w:rsidR="00A051FA" w:rsidRPr="00F11795">
        <w:rPr>
          <w:rFonts w:ascii="Arial" w:hAnsi="Arial" w:cs="Arial"/>
        </w:rPr>
        <w:t xml:space="preserve"> </w:t>
      </w:r>
      <w:r w:rsidRPr="00F11795">
        <w:rPr>
          <w:rFonts w:ascii="Arial" w:hAnsi="Arial" w:cs="Arial"/>
        </w:rPr>
        <w:t>Ankara:Rotatıp Kitabevi.</w:t>
      </w:r>
    </w:p>
    <w:p w:rsidR="00F15618" w:rsidRPr="00F11795" w:rsidRDefault="00454D3D" w:rsidP="00D12CB7">
      <w:pPr>
        <w:shd w:val="clear" w:color="auto" w:fill="FFFFFF"/>
        <w:suppressAutoHyphens w:val="0"/>
        <w:spacing w:line="480" w:lineRule="auto"/>
        <w:ind w:left="567" w:hanging="567"/>
        <w:jc w:val="both"/>
        <w:textAlignment w:val="baseline"/>
        <w:rPr>
          <w:rFonts w:ascii="Arial" w:hAnsi="Arial" w:cs="Arial"/>
        </w:rPr>
      </w:pPr>
      <w:r w:rsidRPr="00F11795">
        <w:rPr>
          <w:rFonts w:ascii="Arial" w:hAnsi="Arial" w:cs="Arial"/>
        </w:rPr>
        <w:t xml:space="preserve">Tarrier,N., Taylor,K. </w:t>
      </w:r>
      <w:r w:rsidR="00562F22" w:rsidRPr="00F11795">
        <w:rPr>
          <w:rFonts w:ascii="Arial" w:hAnsi="Arial" w:cs="Arial"/>
        </w:rPr>
        <w:t>ve</w:t>
      </w:r>
      <w:r w:rsidRPr="00F11795">
        <w:rPr>
          <w:rFonts w:ascii="Arial" w:hAnsi="Arial" w:cs="Arial"/>
        </w:rPr>
        <w:t xml:space="preserve"> Gooding,P. </w:t>
      </w:r>
      <w:r w:rsidR="00F15618" w:rsidRPr="00F11795">
        <w:rPr>
          <w:rFonts w:ascii="Arial" w:hAnsi="Arial" w:cs="Arial"/>
        </w:rPr>
        <w:t>(2008)</w:t>
      </w:r>
      <w:r w:rsidRPr="00F11795">
        <w:rPr>
          <w:rFonts w:ascii="Arial" w:hAnsi="Arial" w:cs="Arial"/>
        </w:rPr>
        <w:t>.</w:t>
      </w:r>
      <w:r w:rsidR="00F15618" w:rsidRPr="00F11795">
        <w:rPr>
          <w:rFonts w:ascii="Arial" w:hAnsi="Arial" w:cs="Arial"/>
        </w:rPr>
        <w:t xml:space="preserve"> Cognitive-</w:t>
      </w:r>
      <w:r w:rsidRPr="00F11795">
        <w:rPr>
          <w:rFonts w:ascii="Arial" w:hAnsi="Arial" w:cs="Arial"/>
        </w:rPr>
        <w:t>behavioral ınterventi</w:t>
      </w:r>
      <w:r w:rsidR="00A051FA" w:rsidRPr="00F11795">
        <w:rPr>
          <w:rFonts w:ascii="Arial" w:hAnsi="Arial" w:cs="Arial"/>
        </w:rPr>
        <w:t>ons to reduce suicide behavior: A</w:t>
      </w:r>
      <w:r w:rsidRPr="00F11795">
        <w:rPr>
          <w:rFonts w:ascii="Arial" w:hAnsi="Arial" w:cs="Arial"/>
        </w:rPr>
        <w:t xml:space="preserve"> systematic review and meta-analysis</w:t>
      </w:r>
      <w:r w:rsidR="00F15618" w:rsidRPr="00F11795">
        <w:rPr>
          <w:rFonts w:ascii="Arial" w:hAnsi="Arial" w:cs="Arial"/>
        </w:rPr>
        <w:t xml:space="preserve">, </w:t>
      </w:r>
      <w:r w:rsidR="00F15618" w:rsidRPr="00F11795">
        <w:rPr>
          <w:rFonts w:ascii="Arial" w:hAnsi="Arial" w:cs="Arial"/>
          <w:i/>
        </w:rPr>
        <w:t>Behavior Modification</w:t>
      </w:r>
      <w:r w:rsidR="00F15618" w:rsidRPr="00F11795">
        <w:rPr>
          <w:rFonts w:ascii="Arial" w:hAnsi="Arial" w:cs="Arial"/>
        </w:rPr>
        <w:t xml:space="preserve">, </w:t>
      </w:r>
      <w:r w:rsidR="00F15618" w:rsidRPr="00F11795">
        <w:rPr>
          <w:rFonts w:ascii="Arial" w:hAnsi="Arial" w:cs="Arial"/>
          <w:i/>
        </w:rPr>
        <w:t>32(1),</w:t>
      </w:r>
      <w:r w:rsidR="00F15618" w:rsidRPr="00F11795">
        <w:rPr>
          <w:rFonts w:ascii="Arial" w:hAnsi="Arial" w:cs="Arial"/>
        </w:rPr>
        <w:t>77-108.</w:t>
      </w:r>
    </w:p>
    <w:p w:rsidR="00F15618" w:rsidRPr="00F11795" w:rsidRDefault="00454D3D" w:rsidP="00D12CB7">
      <w:pPr>
        <w:shd w:val="clear" w:color="auto" w:fill="FFFFFF"/>
        <w:suppressAutoHyphens w:val="0"/>
        <w:spacing w:line="480" w:lineRule="auto"/>
        <w:ind w:left="567" w:hanging="567"/>
        <w:jc w:val="both"/>
        <w:textAlignment w:val="baseline"/>
        <w:rPr>
          <w:rFonts w:ascii="Arial" w:hAnsi="Arial" w:cs="Arial"/>
        </w:rPr>
      </w:pPr>
      <w:r w:rsidRPr="00F11795">
        <w:rPr>
          <w:rFonts w:ascii="Arial" w:hAnsi="Arial" w:cs="Arial"/>
        </w:rPr>
        <w:t>Thimm, J.C. (2010).</w:t>
      </w:r>
      <w:r w:rsidR="00F15618" w:rsidRPr="00F11795">
        <w:rPr>
          <w:rFonts w:ascii="Arial" w:hAnsi="Arial" w:cs="Arial"/>
        </w:rPr>
        <w:t xml:space="preserve"> Personality and early maladaptive schemas: A five-factor model perspective. </w:t>
      </w:r>
      <w:r w:rsidR="00F15618" w:rsidRPr="00F11795">
        <w:rPr>
          <w:rFonts w:ascii="Arial" w:hAnsi="Arial" w:cs="Arial"/>
          <w:i/>
        </w:rPr>
        <w:t>Journal of Behavior Therapy and Experimental Psychiatry</w:t>
      </w:r>
      <w:r w:rsidR="00F15618" w:rsidRPr="00F11795">
        <w:rPr>
          <w:rFonts w:ascii="Arial" w:hAnsi="Arial" w:cs="Arial"/>
        </w:rPr>
        <w:t xml:space="preserve">, </w:t>
      </w:r>
      <w:r w:rsidR="00F15618" w:rsidRPr="00F11795">
        <w:rPr>
          <w:rFonts w:ascii="Arial" w:hAnsi="Arial" w:cs="Arial"/>
          <w:i/>
        </w:rPr>
        <w:t>41,</w:t>
      </w:r>
      <w:r w:rsidR="00F15618" w:rsidRPr="00F11795">
        <w:rPr>
          <w:rFonts w:ascii="Arial" w:hAnsi="Arial" w:cs="Arial"/>
        </w:rPr>
        <w:t>373-380.</w:t>
      </w:r>
    </w:p>
    <w:p w:rsidR="00B46C29" w:rsidRPr="00F11795" w:rsidRDefault="00B46C29" w:rsidP="00B46C29">
      <w:pPr>
        <w:shd w:val="clear" w:color="auto" w:fill="FFFFFF"/>
        <w:suppressAutoHyphens w:val="0"/>
        <w:spacing w:line="480" w:lineRule="auto"/>
        <w:ind w:left="567" w:hanging="567"/>
        <w:jc w:val="both"/>
        <w:textAlignment w:val="baseline"/>
        <w:rPr>
          <w:rFonts w:ascii="Arial" w:hAnsi="Arial" w:cs="Arial"/>
        </w:rPr>
      </w:pPr>
      <w:r w:rsidRPr="00F11795">
        <w:rPr>
          <w:rFonts w:ascii="Arial" w:hAnsi="Arial" w:cs="Arial"/>
        </w:rPr>
        <w:t>Tolin</w:t>
      </w:r>
      <w:r w:rsidR="008F13D6" w:rsidRPr="00F11795">
        <w:rPr>
          <w:rFonts w:ascii="Arial" w:hAnsi="Arial" w:cs="Arial"/>
        </w:rPr>
        <w:t xml:space="preserve">, D.F. </w:t>
      </w:r>
      <w:r w:rsidRPr="00F11795">
        <w:rPr>
          <w:rFonts w:ascii="Arial" w:hAnsi="Arial" w:cs="Arial"/>
        </w:rPr>
        <w:t>(2010). Is cognitive–behavioral therapy more e</w:t>
      </w:r>
      <w:r w:rsidR="008F13D6" w:rsidRPr="00F11795">
        <w:rPr>
          <w:rFonts w:ascii="Arial" w:hAnsi="Arial" w:cs="Arial"/>
        </w:rPr>
        <w:t xml:space="preserve">ffective than other therapies?: </w:t>
      </w:r>
      <w:r w:rsidRPr="00F11795">
        <w:rPr>
          <w:rFonts w:ascii="Arial" w:hAnsi="Arial" w:cs="Arial"/>
        </w:rPr>
        <w:t>A meta-analytic review. </w:t>
      </w:r>
      <w:r w:rsidRPr="00F11795">
        <w:rPr>
          <w:rFonts w:ascii="Arial" w:hAnsi="Arial" w:cs="Arial"/>
          <w:i/>
        </w:rPr>
        <w:t>Clinical Psychology Review, 30(6),</w:t>
      </w:r>
      <w:r w:rsidRPr="00F11795">
        <w:rPr>
          <w:rFonts w:ascii="Arial" w:hAnsi="Arial" w:cs="Arial"/>
        </w:rPr>
        <w:t xml:space="preserve"> 710-720.</w:t>
      </w:r>
    </w:p>
    <w:p w:rsidR="006D2CD8" w:rsidRPr="00F11795" w:rsidRDefault="006D2CD8" w:rsidP="00D12CB7">
      <w:pPr>
        <w:shd w:val="clear" w:color="auto" w:fill="FFFFFF"/>
        <w:suppressAutoHyphens w:val="0"/>
        <w:spacing w:line="480" w:lineRule="auto"/>
        <w:ind w:left="567" w:hanging="567"/>
        <w:jc w:val="both"/>
        <w:textAlignment w:val="baseline"/>
        <w:rPr>
          <w:rFonts w:ascii="Arial" w:hAnsi="Arial" w:cs="Arial"/>
        </w:rPr>
      </w:pPr>
      <w:r w:rsidRPr="00F11795">
        <w:rPr>
          <w:rFonts w:ascii="Arial" w:hAnsi="Arial" w:cs="Arial"/>
        </w:rPr>
        <w:t>Trincas, R., Ottaviani, C., Couyoumdji</w:t>
      </w:r>
      <w:r w:rsidR="00A051FA" w:rsidRPr="00F11795">
        <w:rPr>
          <w:rFonts w:ascii="Arial" w:hAnsi="Arial" w:cs="Arial"/>
        </w:rPr>
        <w:t>an, A., Tenore, K., Spitoni, G.</w:t>
      </w:r>
      <w:r w:rsidRPr="00F11795">
        <w:rPr>
          <w:rFonts w:ascii="Arial" w:hAnsi="Arial" w:cs="Arial"/>
        </w:rPr>
        <w:t xml:space="preserve"> </w:t>
      </w:r>
      <w:r w:rsidR="00562F22" w:rsidRPr="00F11795">
        <w:rPr>
          <w:rFonts w:ascii="Arial" w:hAnsi="Arial" w:cs="Arial"/>
        </w:rPr>
        <w:t>ve</w:t>
      </w:r>
      <w:r w:rsidRPr="00F11795">
        <w:rPr>
          <w:rFonts w:ascii="Arial" w:hAnsi="Arial" w:cs="Arial"/>
        </w:rPr>
        <w:t xml:space="preserve"> Mancini, F. (2014). Specific dysphoric symptoms are predicted by early maladaptive schemas. </w:t>
      </w:r>
      <w:r w:rsidRPr="00F11795">
        <w:rPr>
          <w:rFonts w:ascii="Arial" w:hAnsi="Arial" w:cs="Arial"/>
          <w:i/>
        </w:rPr>
        <w:t xml:space="preserve"> Scientiﬁc World Journal</w:t>
      </w:r>
      <w:r w:rsidRPr="00F11795">
        <w:rPr>
          <w:rFonts w:ascii="Arial" w:hAnsi="Arial" w:cs="Arial"/>
        </w:rPr>
        <w:t>, 1-7.</w:t>
      </w:r>
    </w:p>
    <w:p w:rsidR="00F15618" w:rsidRPr="00F11795" w:rsidRDefault="00F15618" w:rsidP="00D12CB7">
      <w:pPr>
        <w:shd w:val="clear" w:color="auto" w:fill="FFFFFF"/>
        <w:suppressAutoHyphens w:val="0"/>
        <w:spacing w:line="480" w:lineRule="auto"/>
        <w:ind w:left="567" w:hanging="567"/>
        <w:jc w:val="both"/>
        <w:textAlignment w:val="baseline"/>
        <w:rPr>
          <w:rFonts w:ascii="Arial" w:hAnsi="Arial" w:cs="Arial"/>
        </w:rPr>
      </w:pPr>
      <w:r w:rsidRPr="00F11795">
        <w:rPr>
          <w:rFonts w:ascii="Arial" w:hAnsi="Arial" w:cs="Arial"/>
        </w:rPr>
        <w:t xml:space="preserve">Tümkaya, S., Çelik, M. </w:t>
      </w:r>
      <w:r w:rsidR="00562F22" w:rsidRPr="00F11795">
        <w:rPr>
          <w:rFonts w:ascii="Arial" w:hAnsi="Arial" w:cs="Arial"/>
        </w:rPr>
        <w:t>ve</w:t>
      </w:r>
      <w:r w:rsidRPr="00F11795">
        <w:rPr>
          <w:rFonts w:ascii="Arial" w:hAnsi="Arial" w:cs="Arial"/>
        </w:rPr>
        <w:t xml:space="preserve"> Aybek, B. (2011)</w:t>
      </w:r>
      <w:r w:rsidR="00454D3D" w:rsidRPr="00F11795">
        <w:rPr>
          <w:rFonts w:ascii="Arial" w:hAnsi="Arial" w:cs="Arial"/>
        </w:rPr>
        <w:t>.</w:t>
      </w:r>
      <w:r w:rsidRPr="00F11795">
        <w:rPr>
          <w:rFonts w:ascii="Arial" w:hAnsi="Arial" w:cs="Arial"/>
        </w:rPr>
        <w:t xml:space="preserve"> Lise öğrencilerinde boyun eğici davranışlar, olumsuz otomatik düşünceler, umutsuzluk ve yaşam doyumunun incelenmesi. </w:t>
      </w:r>
      <w:r w:rsidRPr="00F11795">
        <w:rPr>
          <w:rFonts w:ascii="Arial" w:hAnsi="Arial" w:cs="Arial"/>
          <w:i/>
        </w:rPr>
        <w:t>Ç.Ü. Sosyal Bilimler Enstitüsü Dergisi</w:t>
      </w:r>
      <w:r w:rsidRPr="00F11795">
        <w:rPr>
          <w:rFonts w:ascii="Arial" w:hAnsi="Arial" w:cs="Arial"/>
        </w:rPr>
        <w:t xml:space="preserve">, </w:t>
      </w:r>
      <w:r w:rsidRPr="00F11795">
        <w:rPr>
          <w:rFonts w:ascii="Arial" w:hAnsi="Arial" w:cs="Arial"/>
          <w:i/>
        </w:rPr>
        <w:t>20(2),</w:t>
      </w:r>
      <w:r w:rsidRPr="00F11795">
        <w:rPr>
          <w:rFonts w:ascii="Arial" w:hAnsi="Arial" w:cs="Arial"/>
        </w:rPr>
        <w:t>77-94.</w:t>
      </w:r>
    </w:p>
    <w:p w:rsidR="00F15618" w:rsidRPr="00F11795" w:rsidRDefault="00F15618" w:rsidP="00D12CB7">
      <w:pPr>
        <w:shd w:val="clear" w:color="auto" w:fill="FFFFFF"/>
        <w:suppressAutoHyphens w:val="0"/>
        <w:spacing w:line="480" w:lineRule="auto"/>
        <w:ind w:left="567" w:hanging="567"/>
        <w:jc w:val="both"/>
        <w:textAlignment w:val="baseline"/>
        <w:rPr>
          <w:rFonts w:ascii="Arial" w:hAnsi="Arial" w:cs="Arial"/>
        </w:rPr>
      </w:pPr>
      <w:r w:rsidRPr="00F11795">
        <w:rPr>
          <w:rFonts w:ascii="Arial" w:hAnsi="Arial" w:cs="Arial"/>
        </w:rPr>
        <w:t>Türkçapar, M.H. (2003)</w:t>
      </w:r>
      <w:r w:rsidR="00454D3D" w:rsidRPr="00F11795">
        <w:rPr>
          <w:rFonts w:ascii="Arial" w:hAnsi="Arial" w:cs="Arial"/>
        </w:rPr>
        <w:t>.</w:t>
      </w:r>
      <w:r w:rsidRPr="00F11795">
        <w:rPr>
          <w:rFonts w:ascii="Arial" w:hAnsi="Arial" w:cs="Arial"/>
        </w:rPr>
        <w:t xml:space="preserve"> Kognitif terapi ve kuramı. </w:t>
      </w:r>
      <w:r w:rsidRPr="00F11795">
        <w:rPr>
          <w:rFonts w:ascii="Arial" w:hAnsi="Arial" w:cs="Arial"/>
          <w:bCs/>
          <w:i/>
        </w:rPr>
        <w:t>3P Dergisi</w:t>
      </w:r>
      <w:r w:rsidRPr="00F11795">
        <w:rPr>
          <w:rFonts w:ascii="Arial" w:hAnsi="Arial" w:cs="Arial"/>
          <w:bCs/>
        </w:rPr>
        <w:t xml:space="preserve">, </w:t>
      </w:r>
      <w:r w:rsidRPr="00F11795">
        <w:rPr>
          <w:rFonts w:ascii="Arial" w:hAnsi="Arial" w:cs="Arial"/>
          <w:bCs/>
          <w:i/>
        </w:rPr>
        <w:t>1</w:t>
      </w:r>
      <w:r w:rsidR="003A3A34" w:rsidRPr="00F11795">
        <w:rPr>
          <w:rFonts w:ascii="Arial" w:hAnsi="Arial" w:cs="Arial"/>
          <w:bCs/>
          <w:i/>
        </w:rPr>
        <w:t>1</w:t>
      </w:r>
      <w:r w:rsidRPr="00F11795">
        <w:rPr>
          <w:rFonts w:ascii="Arial" w:hAnsi="Arial" w:cs="Arial"/>
        </w:rPr>
        <w:t>(Ek.2),9-18.</w:t>
      </w:r>
    </w:p>
    <w:p w:rsidR="00F15618" w:rsidRPr="00F11795" w:rsidRDefault="00CB017E" w:rsidP="00D12CB7">
      <w:pPr>
        <w:shd w:val="clear" w:color="auto" w:fill="FFFFFF"/>
        <w:suppressAutoHyphens w:val="0"/>
        <w:spacing w:line="480" w:lineRule="auto"/>
        <w:ind w:left="567" w:hanging="567"/>
        <w:jc w:val="both"/>
        <w:textAlignment w:val="baseline"/>
        <w:rPr>
          <w:rFonts w:ascii="Arial" w:hAnsi="Arial" w:cs="Arial"/>
        </w:rPr>
      </w:pPr>
      <w:r w:rsidRPr="00F11795">
        <w:rPr>
          <w:rFonts w:ascii="Arial" w:hAnsi="Arial" w:cs="Arial"/>
        </w:rPr>
        <w:t xml:space="preserve">Türkçapar, M.H. </w:t>
      </w:r>
      <w:r w:rsidR="00F15618" w:rsidRPr="00F11795">
        <w:rPr>
          <w:rFonts w:ascii="Arial" w:hAnsi="Arial" w:cs="Arial"/>
        </w:rPr>
        <w:t>(2008)</w:t>
      </w:r>
      <w:r w:rsidR="00454D3D" w:rsidRPr="00F11795">
        <w:rPr>
          <w:rFonts w:ascii="Arial" w:hAnsi="Arial" w:cs="Arial"/>
        </w:rPr>
        <w:t>.</w:t>
      </w:r>
      <w:r w:rsidR="00A051FA" w:rsidRPr="00F11795">
        <w:rPr>
          <w:rFonts w:ascii="Arial" w:hAnsi="Arial" w:cs="Arial"/>
        </w:rPr>
        <w:t xml:space="preserve"> </w:t>
      </w:r>
      <w:r w:rsidR="00F15618" w:rsidRPr="00F11795">
        <w:rPr>
          <w:rFonts w:ascii="Arial" w:hAnsi="Arial" w:cs="Arial"/>
          <w:i/>
        </w:rPr>
        <w:t>Bilişsel Terapi Temel İlkeler ve Uygulama</w:t>
      </w:r>
      <w:r w:rsidR="00F15618" w:rsidRPr="00F11795">
        <w:rPr>
          <w:rFonts w:ascii="Arial" w:hAnsi="Arial" w:cs="Arial"/>
        </w:rPr>
        <w:t xml:space="preserve">. Ankara:Hekimler Yayın Birliği. </w:t>
      </w:r>
    </w:p>
    <w:p w:rsidR="00F15618" w:rsidRPr="00F11795" w:rsidRDefault="00F15618" w:rsidP="00D12CB7">
      <w:pPr>
        <w:shd w:val="clear" w:color="auto" w:fill="FFFFFF"/>
        <w:suppressAutoHyphens w:val="0"/>
        <w:spacing w:line="480" w:lineRule="auto"/>
        <w:ind w:left="567" w:hanging="567"/>
        <w:jc w:val="both"/>
        <w:textAlignment w:val="baseline"/>
        <w:rPr>
          <w:rFonts w:ascii="Arial" w:hAnsi="Arial" w:cs="Arial"/>
        </w:rPr>
      </w:pPr>
      <w:r w:rsidRPr="00F11795">
        <w:rPr>
          <w:rFonts w:ascii="Arial" w:hAnsi="Arial" w:cs="Arial"/>
        </w:rPr>
        <w:t>Türkçapar, M.H. (2009)</w:t>
      </w:r>
      <w:r w:rsidR="00454D3D" w:rsidRPr="00F11795">
        <w:rPr>
          <w:rFonts w:ascii="Arial" w:hAnsi="Arial" w:cs="Arial"/>
        </w:rPr>
        <w:t>.</w:t>
      </w:r>
      <w:r w:rsidR="00A051FA" w:rsidRPr="00F11795">
        <w:rPr>
          <w:rFonts w:ascii="Arial" w:hAnsi="Arial" w:cs="Arial"/>
        </w:rPr>
        <w:t xml:space="preserve"> </w:t>
      </w:r>
      <w:r w:rsidRPr="00F11795">
        <w:rPr>
          <w:rFonts w:ascii="Arial" w:hAnsi="Arial" w:cs="Arial"/>
          <w:i/>
        </w:rPr>
        <w:t xml:space="preserve">Klinik Uygulamada Bilişsel Davranışçı Terapi: Depresyon. </w:t>
      </w:r>
      <w:r w:rsidRPr="00F11795">
        <w:rPr>
          <w:rFonts w:ascii="Arial" w:hAnsi="Arial" w:cs="Arial"/>
        </w:rPr>
        <w:t xml:space="preserve">Ankara:Hekimler Yayın Birliği. </w:t>
      </w:r>
    </w:p>
    <w:p w:rsidR="00F15618" w:rsidRPr="00F11795" w:rsidRDefault="00F15618" w:rsidP="00D12CB7">
      <w:pPr>
        <w:shd w:val="clear" w:color="auto" w:fill="FFFFFF"/>
        <w:suppressAutoHyphens w:val="0"/>
        <w:spacing w:line="480" w:lineRule="auto"/>
        <w:ind w:left="567" w:hanging="567"/>
        <w:jc w:val="both"/>
        <w:textAlignment w:val="baseline"/>
        <w:rPr>
          <w:rFonts w:ascii="Arial" w:hAnsi="Arial" w:cs="Arial"/>
        </w:rPr>
      </w:pPr>
      <w:r w:rsidRPr="00F11795">
        <w:rPr>
          <w:rFonts w:ascii="Arial" w:hAnsi="Arial" w:cs="Arial"/>
        </w:rPr>
        <w:lastRenderedPageBreak/>
        <w:t xml:space="preserve">Uluşahin, A. (2003). Depresyona Genel Yaklaşım. </w:t>
      </w:r>
      <w:r w:rsidRPr="00F11795">
        <w:rPr>
          <w:rFonts w:ascii="Arial" w:hAnsi="Arial" w:cs="Arial"/>
          <w:i/>
        </w:rPr>
        <w:t>İç Hastalıkları Dergisi</w:t>
      </w:r>
      <w:r w:rsidRPr="00F11795">
        <w:rPr>
          <w:rFonts w:ascii="Arial" w:hAnsi="Arial" w:cs="Arial"/>
        </w:rPr>
        <w:t xml:space="preserve">, </w:t>
      </w:r>
      <w:r w:rsidRPr="00F11795">
        <w:rPr>
          <w:rFonts w:ascii="Arial" w:hAnsi="Arial" w:cs="Arial"/>
          <w:i/>
        </w:rPr>
        <w:t>10 (2),</w:t>
      </w:r>
      <w:r w:rsidRPr="00F11795">
        <w:rPr>
          <w:rFonts w:ascii="Arial" w:hAnsi="Arial" w:cs="Arial"/>
        </w:rPr>
        <w:t xml:space="preserve"> 79-88. </w:t>
      </w:r>
    </w:p>
    <w:p w:rsidR="00F15618" w:rsidRPr="00F11795" w:rsidRDefault="00A051FA" w:rsidP="00D12CB7">
      <w:pPr>
        <w:shd w:val="clear" w:color="auto" w:fill="FFFFFF"/>
        <w:suppressAutoHyphens w:val="0"/>
        <w:spacing w:line="480" w:lineRule="auto"/>
        <w:ind w:left="567" w:hanging="567"/>
        <w:jc w:val="both"/>
        <w:textAlignment w:val="baseline"/>
        <w:rPr>
          <w:rFonts w:ascii="Arial" w:hAnsi="Arial" w:cs="Arial"/>
        </w:rPr>
      </w:pPr>
      <w:r w:rsidRPr="00F11795">
        <w:rPr>
          <w:rFonts w:ascii="Arial" w:hAnsi="Arial" w:cs="Arial"/>
        </w:rPr>
        <w:t xml:space="preserve">Weissman, A.N. </w:t>
      </w:r>
      <w:r w:rsidR="00562F22" w:rsidRPr="00F11795">
        <w:rPr>
          <w:rFonts w:ascii="Arial" w:hAnsi="Arial" w:cs="Arial"/>
        </w:rPr>
        <w:t>ve</w:t>
      </w:r>
      <w:r w:rsidR="00F15618" w:rsidRPr="00F11795">
        <w:rPr>
          <w:rFonts w:ascii="Arial" w:hAnsi="Arial" w:cs="Arial"/>
        </w:rPr>
        <w:t xml:space="preserve"> Beck, A.T. (1978). Development </w:t>
      </w:r>
      <w:r w:rsidR="00FD2E5C" w:rsidRPr="00F11795">
        <w:rPr>
          <w:rFonts w:ascii="Arial" w:hAnsi="Arial" w:cs="Arial"/>
        </w:rPr>
        <w:t>and validation of the dysfunctional attitude scale: A preliminary investigation</w:t>
      </w:r>
      <w:r w:rsidR="00F15618" w:rsidRPr="00F11795">
        <w:rPr>
          <w:rFonts w:ascii="Arial" w:hAnsi="Arial" w:cs="Arial"/>
          <w:i/>
        </w:rPr>
        <w:t>.</w:t>
      </w:r>
      <w:r w:rsidRPr="00F11795">
        <w:rPr>
          <w:rFonts w:ascii="Arial" w:hAnsi="Arial" w:cs="Arial"/>
          <w:i/>
        </w:rPr>
        <w:t xml:space="preserve"> </w:t>
      </w:r>
      <w:r w:rsidR="00F15618" w:rsidRPr="00F11795">
        <w:rPr>
          <w:rFonts w:ascii="Arial" w:hAnsi="Arial" w:cs="Arial"/>
          <w:i/>
        </w:rPr>
        <w:t>Annual Meeting of the American Educational Research As</w:t>
      </w:r>
      <w:r w:rsidR="00FD2E5C" w:rsidRPr="00F11795">
        <w:rPr>
          <w:rFonts w:ascii="Arial" w:hAnsi="Arial" w:cs="Arial"/>
          <w:i/>
        </w:rPr>
        <w:t>soc</w:t>
      </w:r>
      <w:r w:rsidR="00F15618" w:rsidRPr="00F11795">
        <w:rPr>
          <w:rFonts w:ascii="Arial" w:hAnsi="Arial" w:cs="Arial"/>
          <w:i/>
        </w:rPr>
        <w:t>iation</w:t>
      </w:r>
      <w:r w:rsidR="00F15618" w:rsidRPr="00F11795">
        <w:rPr>
          <w:rFonts w:ascii="Arial" w:hAnsi="Arial" w:cs="Arial"/>
        </w:rPr>
        <w:t xml:space="preserve">, Toronto. </w:t>
      </w:r>
    </w:p>
    <w:p w:rsidR="00F15618" w:rsidRPr="00F11795" w:rsidRDefault="00F15618" w:rsidP="00D12CB7">
      <w:pPr>
        <w:shd w:val="clear" w:color="auto" w:fill="FFFFFF"/>
        <w:suppressAutoHyphens w:val="0"/>
        <w:spacing w:line="480" w:lineRule="auto"/>
        <w:ind w:left="567" w:hanging="567"/>
        <w:jc w:val="both"/>
        <w:textAlignment w:val="baseline"/>
        <w:rPr>
          <w:rFonts w:ascii="Arial" w:hAnsi="Arial" w:cs="Arial"/>
        </w:rPr>
      </w:pPr>
      <w:r w:rsidRPr="00F11795">
        <w:rPr>
          <w:rFonts w:ascii="Arial" w:hAnsi="Arial" w:cs="Arial"/>
        </w:rPr>
        <w:t>Wenzel, A.</w:t>
      </w:r>
      <w:r w:rsidR="00A051FA" w:rsidRPr="00F11795">
        <w:rPr>
          <w:rFonts w:ascii="Arial" w:hAnsi="Arial" w:cs="Arial"/>
        </w:rPr>
        <w:t xml:space="preserve"> </w:t>
      </w:r>
      <w:r w:rsidR="00562F22" w:rsidRPr="00F11795">
        <w:rPr>
          <w:rFonts w:ascii="Arial" w:hAnsi="Arial" w:cs="Arial"/>
        </w:rPr>
        <w:t>ve</w:t>
      </w:r>
      <w:r w:rsidRPr="00F11795">
        <w:rPr>
          <w:rFonts w:ascii="Arial" w:hAnsi="Arial" w:cs="Arial"/>
        </w:rPr>
        <w:t xml:space="preserve"> Beck, A.T (2008)</w:t>
      </w:r>
      <w:r w:rsidR="00454D3D" w:rsidRPr="00F11795">
        <w:rPr>
          <w:rFonts w:ascii="Arial" w:hAnsi="Arial" w:cs="Arial"/>
        </w:rPr>
        <w:t>.</w:t>
      </w:r>
      <w:r w:rsidRPr="00F11795">
        <w:rPr>
          <w:rFonts w:ascii="Arial" w:hAnsi="Arial" w:cs="Arial"/>
        </w:rPr>
        <w:t xml:space="preserve"> A cogniti</w:t>
      </w:r>
      <w:r w:rsidR="00A051FA" w:rsidRPr="00F11795">
        <w:rPr>
          <w:rFonts w:ascii="Arial" w:hAnsi="Arial" w:cs="Arial"/>
        </w:rPr>
        <w:t>ve model of suicidal behavior: T</w:t>
      </w:r>
      <w:r w:rsidRPr="00F11795">
        <w:rPr>
          <w:rFonts w:ascii="Arial" w:hAnsi="Arial" w:cs="Arial"/>
        </w:rPr>
        <w:t xml:space="preserve">heory and treatment. </w:t>
      </w:r>
      <w:r w:rsidRPr="00F11795">
        <w:rPr>
          <w:rFonts w:ascii="Arial" w:hAnsi="Arial" w:cs="Arial"/>
          <w:i/>
        </w:rPr>
        <w:t>Applied and Preventive Psychology, 12,</w:t>
      </w:r>
      <w:r w:rsidRPr="00F11795">
        <w:rPr>
          <w:rFonts w:ascii="Arial" w:hAnsi="Arial" w:cs="Arial"/>
        </w:rPr>
        <w:t>189-201.</w:t>
      </w:r>
    </w:p>
    <w:p w:rsidR="00F15618" w:rsidRPr="00F11795" w:rsidRDefault="00F15618" w:rsidP="00D12CB7">
      <w:pPr>
        <w:shd w:val="clear" w:color="auto" w:fill="FFFFFF"/>
        <w:suppressAutoHyphens w:val="0"/>
        <w:spacing w:line="480" w:lineRule="auto"/>
        <w:ind w:left="567" w:hanging="567"/>
        <w:jc w:val="both"/>
        <w:textAlignment w:val="baseline"/>
        <w:rPr>
          <w:rFonts w:ascii="Arial" w:hAnsi="Arial" w:cs="Arial"/>
        </w:rPr>
      </w:pPr>
      <w:r w:rsidRPr="00F11795">
        <w:rPr>
          <w:rFonts w:ascii="Arial" w:hAnsi="Arial" w:cs="Arial"/>
        </w:rPr>
        <w:t>Wulsin, L.R., Vaillant,G.E.</w:t>
      </w:r>
      <w:r w:rsidR="00A051FA" w:rsidRPr="00F11795">
        <w:rPr>
          <w:rFonts w:ascii="Arial" w:hAnsi="Arial" w:cs="Arial"/>
        </w:rPr>
        <w:t xml:space="preserve"> </w:t>
      </w:r>
      <w:r w:rsidR="00562F22" w:rsidRPr="00F11795">
        <w:rPr>
          <w:rFonts w:ascii="Arial" w:hAnsi="Arial" w:cs="Arial"/>
        </w:rPr>
        <w:t>ve</w:t>
      </w:r>
      <w:r w:rsidRPr="00F11795">
        <w:rPr>
          <w:rFonts w:ascii="Arial" w:hAnsi="Arial" w:cs="Arial"/>
        </w:rPr>
        <w:t xml:space="preserve"> Wells, W.E. (1999)</w:t>
      </w:r>
      <w:r w:rsidR="00454D3D" w:rsidRPr="00F11795">
        <w:rPr>
          <w:rFonts w:ascii="Arial" w:hAnsi="Arial" w:cs="Arial"/>
        </w:rPr>
        <w:t>.</w:t>
      </w:r>
      <w:r w:rsidRPr="00F11795">
        <w:rPr>
          <w:rFonts w:ascii="Arial" w:hAnsi="Arial" w:cs="Arial"/>
        </w:rPr>
        <w:t xml:space="preserve"> A </w:t>
      </w:r>
      <w:r w:rsidR="001A1549" w:rsidRPr="00F11795">
        <w:rPr>
          <w:rFonts w:ascii="Arial" w:hAnsi="Arial" w:cs="Arial"/>
        </w:rPr>
        <w:t xml:space="preserve">systematic review of the mortality of depression. </w:t>
      </w:r>
      <w:r w:rsidRPr="00F11795">
        <w:rPr>
          <w:rFonts w:ascii="Arial" w:hAnsi="Arial" w:cs="Arial"/>
          <w:i/>
        </w:rPr>
        <w:t>Psychosomatic Medicine 61</w:t>
      </w:r>
      <w:r w:rsidRPr="00F11795">
        <w:rPr>
          <w:rFonts w:ascii="Arial" w:hAnsi="Arial" w:cs="Arial"/>
        </w:rPr>
        <w:t>, 6–17.</w:t>
      </w:r>
    </w:p>
    <w:p w:rsidR="00F15618" w:rsidRPr="00F11795" w:rsidRDefault="00F15618" w:rsidP="00D12CB7">
      <w:pPr>
        <w:shd w:val="clear" w:color="auto" w:fill="FFFFFF"/>
        <w:suppressAutoHyphens w:val="0"/>
        <w:spacing w:line="480" w:lineRule="auto"/>
        <w:ind w:left="567" w:hanging="567"/>
        <w:jc w:val="both"/>
        <w:textAlignment w:val="baseline"/>
        <w:rPr>
          <w:rFonts w:ascii="Arial" w:hAnsi="Arial" w:cs="Arial"/>
        </w:rPr>
      </w:pPr>
      <w:r w:rsidRPr="00F11795">
        <w:rPr>
          <w:rFonts w:ascii="Arial" w:hAnsi="Arial" w:cs="Arial"/>
        </w:rPr>
        <w:t>Yılmaz, B. (2000)</w:t>
      </w:r>
      <w:r w:rsidR="00454D3D" w:rsidRPr="00F11795">
        <w:rPr>
          <w:rFonts w:ascii="Arial" w:hAnsi="Arial" w:cs="Arial"/>
        </w:rPr>
        <w:t>.</w:t>
      </w:r>
      <w:r w:rsidRPr="00F11795">
        <w:rPr>
          <w:rFonts w:ascii="Arial" w:hAnsi="Arial" w:cs="Arial"/>
        </w:rPr>
        <w:t xml:space="preserve"> Bilişsel terapilerin tarihsel ve felsefi temelleri. </w:t>
      </w:r>
      <w:r w:rsidRPr="00F11795">
        <w:rPr>
          <w:rFonts w:ascii="Arial" w:hAnsi="Arial" w:cs="Arial"/>
          <w:i/>
        </w:rPr>
        <w:t>Türk Psikoloji Bülteni</w:t>
      </w:r>
      <w:r w:rsidRPr="00F11795">
        <w:rPr>
          <w:rFonts w:ascii="Arial" w:hAnsi="Arial" w:cs="Arial"/>
        </w:rPr>
        <w:t xml:space="preserve">, </w:t>
      </w:r>
      <w:r w:rsidRPr="00F11795">
        <w:rPr>
          <w:rFonts w:ascii="Arial" w:hAnsi="Arial" w:cs="Arial"/>
          <w:i/>
        </w:rPr>
        <w:t>19</w:t>
      </w:r>
      <w:r w:rsidRPr="00F11795">
        <w:rPr>
          <w:rFonts w:ascii="Arial" w:hAnsi="Arial" w:cs="Arial"/>
        </w:rPr>
        <w:t>,49-52.</w:t>
      </w:r>
    </w:p>
    <w:p w:rsidR="00F15618" w:rsidRPr="00F11795" w:rsidRDefault="00F15618" w:rsidP="00D12CB7">
      <w:pPr>
        <w:shd w:val="clear" w:color="auto" w:fill="FFFFFF"/>
        <w:suppressAutoHyphens w:val="0"/>
        <w:spacing w:line="480" w:lineRule="auto"/>
        <w:ind w:left="567" w:hanging="567"/>
        <w:jc w:val="both"/>
        <w:textAlignment w:val="baseline"/>
        <w:rPr>
          <w:rFonts w:ascii="Arial" w:hAnsi="Arial" w:cs="Arial"/>
        </w:rPr>
      </w:pPr>
      <w:r w:rsidRPr="00F11795">
        <w:rPr>
          <w:rFonts w:ascii="Arial" w:hAnsi="Arial" w:cs="Arial"/>
        </w:rPr>
        <w:t>Young</w:t>
      </w:r>
      <w:r w:rsidR="003D3B67" w:rsidRPr="00F11795">
        <w:rPr>
          <w:rFonts w:ascii="Arial" w:hAnsi="Arial" w:cs="Arial"/>
        </w:rPr>
        <w:t xml:space="preserve">, J. E.,  Klosko, C. S. </w:t>
      </w:r>
      <w:r w:rsidR="00562F22" w:rsidRPr="00F11795">
        <w:rPr>
          <w:rFonts w:ascii="Arial" w:hAnsi="Arial" w:cs="Arial"/>
        </w:rPr>
        <w:t>ve</w:t>
      </w:r>
      <w:r w:rsidR="00A051FA" w:rsidRPr="00F11795">
        <w:rPr>
          <w:rFonts w:ascii="Arial" w:hAnsi="Arial" w:cs="Arial"/>
        </w:rPr>
        <w:t xml:space="preserve"> </w:t>
      </w:r>
      <w:r w:rsidRPr="00F11795">
        <w:rPr>
          <w:rFonts w:ascii="Arial" w:hAnsi="Arial" w:cs="Arial"/>
        </w:rPr>
        <w:t>Weishaar, M. E. (20</w:t>
      </w:r>
      <w:r w:rsidR="001A1549" w:rsidRPr="00F11795">
        <w:rPr>
          <w:rFonts w:ascii="Arial" w:hAnsi="Arial" w:cs="Arial"/>
        </w:rPr>
        <w:t xml:space="preserve">03). </w:t>
      </w:r>
      <w:r w:rsidR="001A1549" w:rsidRPr="00F11795">
        <w:rPr>
          <w:rFonts w:ascii="Arial" w:hAnsi="Arial" w:cs="Arial"/>
          <w:i/>
        </w:rPr>
        <w:t>Şema Terapi.</w:t>
      </w:r>
      <w:r w:rsidR="001A1549" w:rsidRPr="00F11795">
        <w:rPr>
          <w:rFonts w:ascii="Arial" w:hAnsi="Arial" w:cs="Arial"/>
        </w:rPr>
        <w:t xml:space="preserve"> T.V. Soylu</w:t>
      </w:r>
      <w:r w:rsidR="00562F22" w:rsidRPr="00F11795">
        <w:rPr>
          <w:rFonts w:ascii="Arial" w:hAnsi="Arial" w:cs="Arial"/>
        </w:rPr>
        <w:t xml:space="preserve"> </w:t>
      </w:r>
      <w:r w:rsidR="00582D61" w:rsidRPr="00F11795">
        <w:rPr>
          <w:rFonts w:ascii="Arial" w:hAnsi="Arial" w:cs="Arial"/>
        </w:rPr>
        <w:t>(</w:t>
      </w:r>
      <w:r w:rsidR="00562F22" w:rsidRPr="00F11795">
        <w:rPr>
          <w:rFonts w:ascii="Arial" w:hAnsi="Arial" w:cs="Arial"/>
        </w:rPr>
        <w:t>Ç</w:t>
      </w:r>
      <w:r w:rsidR="000F30A5" w:rsidRPr="00F11795">
        <w:rPr>
          <w:rFonts w:ascii="Arial" w:hAnsi="Arial" w:cs="Arial"/>
        </w:rPr>
        <w:t>ev.),</w:t>
      </w:r>
      <w:r w:rsidRPr="00F11795">
        <w:rPr>
          <w:rFonts w:ascii="Arial" w:hAnsi="Arial" w:cs="Arial"/>
        </w:rPr>
        <w:t xml:space="preserve"> İstanbul: Litera Yayıncılık. </w:t>
      </w:r>
    </w:p>
    <w:p w:rsidR="00F15618" w:rsidRPr="00F11795" w:rsidRDefault="00F15618" w:rsidP="00D12CB7">
      <w:pPr>
        <w:shd w:val="clear" w:color="auto" w:fill="FFFFFF"/>
        <w:suppressAutoHyphens w:val="0"/>
        <w:spacing w:line="480" w:lineRule="auto"/>
        <w:ind w:left="567" w:hanging="567"/>
        <w:jc w:val="both"/>
        <w:textAlignment w:val="baseline"/>
        <w:rPr>
          <w:rFonts w:ascii="Arial" w:hAnsi="Arial" w:cs="Arial"/>
        </w:rPr>
      </w:pPr>
      <w:r w:rsidRPr="00F11795">
        <w:rPr>
          <w:rFonts w:ascii="Arial" w:hAnsi="Arial" w:cs="Arial"/>
        </w:rPr>
        <w:t>Zonda, T. (1991)</w:t>
      </w:r>
      <w:r w:rsidR="00454D3D" w:rsidRPr="00F11795">
        <w:rPr>
          <w:rFonts w:ascii="Arial" w:hAnsi="Arial" w:cs="Arial"/>
        </w:rPr>
        <w:t>.</w:t>
      </w:r>
      <w:r w:rsidRPr="00F11795">
        <w:rPr>
          <w:rFonts w:ascii="Arial" w:hAnsi="Arial" w:cs="Arial"/>
        </w:rPr>
        <w:t xml:space="preserve"> A longitudinal follow-up study of 583 attempted suicides, based on hungarian material. </w:t>
      </w:r>
      <w:r w:rsidRPr="00F11795">
        <w:rPr>
          <w:rFonts w:ascii="Arial" w:hAnsi="Arial" w:cs="Arial"/>
          <w:i/>
        </w:rPr>
        <w:t>Crisis:The Journal of Crisis Intervention  and Suicide Prevention</w:t>
      </w:r>
      <w:r w:rsidRPr="00F11795">
        <w:rPr>
          <w:rFonts w:ascii="Arial" w:hAnsi="Arial" w:cs="Arial"/>
        </w:rPr>
        <w:t xml:space="preserve">, </w:t>
      </w:r>
      <w:r w:rsidRPr="00F11795">
        <w:rPr>
          <w:rFonts w:ascii="Arial" w:hAnsi="Arial" w:cs="Arial"/>
          <w:i/>
        </w:rPr>
        <w:t>12(1),</w:t>
      </w:r>
      <w:r w:rsidRPr="00F11795">
        <w:rPr>
          <w:rFonts w:ascii="Arial" w:hAnsi="Arial" w:cs="Arial"/>
        </w:rPr>
        <w:t>48-57.</w:t>
      </w:r>
    </w:p>
    <w:p w:rsidR="0018066A" w:rsidRPr="00F11795" w:rsidRDefault="00865584" w:rsidP="00D12CB7">
      <w:pPr>
        <w:shd w:val="clear" w:color="auto" w:fill="FFFFFF"/>
        <w:suppressAutoHyphens w:val="0"/>
        <w:spacing w:line="480" w:lineRule="auto"/>
        <w:ind w:left="567" w:hanging="567"/>
        <w:jc w:val="both"/>
        <w:textAlignment w:val="baseline"/>
        <w:rPr>
          <w:rFonts w:ascii="Arial" w:hAnsi="Arial" w:cs="Arial"/>
        </w:rPr>
      </w:pPr>
      <w:r w:rsidRPr="00F11795">
        <w:rPr>
          <w:rFonts w:ascii="Arial" w:hAnsi="Arial" w:cs="Arial"/>
        </w:rPr>
        <w:t>T</w:t>
      </w:r>
      <w:r w:rsidR="00562F22" w:rsidRPr="00F11795">
        <w:rPr>
          <w:rFonts w:ascii="Arial" w:hAnsi="Arial" w:cs="Arial"/>
        </w:rPr>
        <w:t xml:space="preserve">ürk </w:t>
      </w:r>
      <w:r w:rsidRPr="00F11795">
        <w:rPr>
          <w:rFonts w:ascii="Arial" w:hAnsi="Arial" w:cs="Arial"/>
        </w:rPr>
        <w:t>D</w:t>
      </w:r>
      <w:r w:rsidR="00562F22" w:rsidRPr="00F11795">
        <w:rPr>
          <w:rFonts w:ascii="Arial" w:hAnsi="Arial" w:cs="Arial"/>
        </w:rPr>
        <w:t xml:space="preserve">il </w:t>
      </w:r>
      <w:r w:rsidRPr="00F11795">
        <w:rPr>
          <w:rFonts w:ascii="Arial" w:hAnsi="Arial" w:cs="Arial"/>
        </w:rPr>
        <w:t>K</w:t>
      </w:r>
      <w:r w:rsidR="00562F22" w:rsidRPr="00F11795">
        <w:rPr>
          <w:rFonts w:ascii="Arial" w:hAnsi="Arial" w:cs="Arial"/>
        </w:rPr>
        <w:t>urumu</w:t>
      </w:r>
      <w:r w:rsidR="0018066A" w:rsidRPr="00F11795">
        <w:rPr>
          <w:rFonts w:ascii="Arial" w:hAnsi="Arial" w:cs="Arial"/>
        </w:rPr>
        <w:t xml:space="preserve"> </w:t>
      </w:r>
      <w:r w:rsidR="00562F22" w:rsidRPr="00F11795">
        <w:rPr>
          <w:rFonts w:ascii="Arial" w:hAnsi="Arial" w:cs="Arial"/>
        </w:rPr>
        <w:t xml:space="preserve">(TDK) </w:t>
      </w:r>
      <w:r w:rsidR="0018066A" w:rsidRPr="00F11795">
        <w:rPr>
          <w:rFonts w:ascii="Arial" w:hAnsi="Arial" w:cs="Arial"/>
        </w:rPr>
        <w:t>Sözlüğü</w:t>
      </w:r>
      <w:r w:rsidR="00562F22" w:rsidRPr="00F11795">
        <w:rPr>
          <w:rFonts w:ascii="Arial" w:hAnsi="Arial" w:cs="Arial"/>
        </w:rPr>
        <w:t xml:space="preserve"> </w:t>
      </w:r>
      <w:r w:rsidR="008F1E7C" w:rsidRPr="00F11795">
        <w:rPr>
          <w:rFonts w:ascii="Arial" w:hAnsi="Arial" w:cs="Arial"/>
        </w:rPr>
        <w:t>(</w:t>
      </w:r>
      <w:r w:rsidR="0018066A" w:rsidRPr="00F11795">
        <w:rPr>
          <w:rFonts w:ascii="Arial" w:hAnsi="Arial" w:cs="Arial"/>
        </w:rPr>
        <w:t>2018</w:t>
      </w:r>
      <w:r w:rsidR="008F1E7C" w:rsidRPr="00F11795">
        <w:rPr>
          <w:rFonts w:ascii="Arial" w:hAnsi="Arial" w:cs="Arial"/>
        </w:rPr>
        <w:t>)</w:t>
      </w:r>
      <w:r w:rsidR="0018066A" w:rsidRPr="00F11795">
        <w:rPr>
          <w:rFonts w:ascii="Arial" w:hAnsi="Arial" w:cs="Arial"/>
        </w:rPr>
        <w:t>, Erişim adresi:</w:t>
      </w:r>
    </w:p>
    <w:p w:rsidR="00865584" w:rsidRPr="00F11795" w:rsidRDefault="00175779" w:rsidP="00D12CB7">
      <w:pPr>
        <w:shd w:val="clear" w:color="auto" w:fill="FFFFFF"/>
        <w:suppressAutoHyphens w:val="0"/>
        <w:spacing w:line="480" w:lineRule="auto"/>
        <w:ind w:left="567" w:hanging="567"/>
        <w:jc w:val="both"/>
        <w:textAlignment w:val="baseline"/>
        <w:rPr>
          <w:rFonts w:ascii="Arial" w:hAnsi="Arial" w:cs="Arial"/>
        </w:rPr>
      </w:pPr>
      <w:hyperlink r:id="rId18" w:history="1">
        <w:r w:rsidR="0097333F" w:rsidRPr="00F11795">
          <w:rPr>
            <w:rStyle w:val="Kpr"/>
            <w:rFonts w:ascii="Arial" w:hAnsi="Arial" w:cs="Arial"/>
            <w:color w:val="auto"/>
            <w:u w:val="none"/>
          </w:rPr>
          <w:t>http://www.tdk.gov.tr/index.php?option=com_gts</w:t>
        </w:r>
        <w:r w:rsidR="00562F22" w:rsidRPr="00F11795">
          <w:rPr>
            <w:rStyle w:val="Kpr"/>
            <w:rFonts w:ascii="Arial" w:hAnsi="Arial" w:cs="Arial"/>
            <w:color w:val="auto"/>
            <w:u w:val="none"/>
          </w:rPr>
          <w:t>ve</w:t>
        </w:r>
        <w:r w:rsidR="0097333F" w:rsidRPr="00F11795">
          <w:rPr>
            <w:rStyle w:val="Kpr"/>
            <w:rFonts w:ascii="Arial" w:hAnsi="Arial" w:cs="Arial"/>
            <w:color w:val="auto"/>
            <w:u w:val="none"/>
          </w:rPr>
          <w:t>arama=gts</w:t>
        </w:r>
        <w:r w:rsidR="00562F22" w:rsidRPr="00F11795">
          <w:rPr>
            <w:rStyle w:val="Kpr"/>
            <w:rFonts w:ascii="Arial" w:hAnsi="Arial" w:cs="Arial"/>
            <w:color w:val="auto"/>
            <w:u w:val="none"/>
          </w:rPr>
          <w:t>ve</w:t>
        </w:r>
        <w:r w:rsidR="0097333F" w:rsidRPr="00F11795">
          <w:rPr>
            <w:rStyle w:val="Kpr"/>
            <w:rFonts w:ascii="Arial" w:hAnsi="Arial" w:cs="Arial"/>
            <w:color w:val="auto"/>
            <w:u w:val="none"/>
          </w:rPr>
          <w:t>guid=TDK.GTS.5ae487ab260a47.49804706</w:t>
        </w:r>
      </w:hyperlink>
    </w:p>
    <w:p w:rsidR="0018066A" w:rsidRPr="00F11795" w:rsidRDefault="008F1E7C" w:rsidP="00D12CB7">
      <w:pPr>
        <w:shd w:val="clear" w:color="auto" w:fill="FFFFFF"/>
        <w:suppressAutoHyphens w:val="0"/>
        <w:spacing w:line="480" w:lineRule="auto"/>
        <w:ind w:left="567" w:hanging="567"/>
        <w:jc w:val="both"/>
        <w:textAlignment w:val="baseline"/>
        <w:rPr>
          <w:rFonts w:ascii="Arial" w:hAnsi="Arial" w:cs="Arial"/>
        </w:rPr>
      </w:pPr>
      <w:r w:rsidRPr="00F11795">
        <w:rPr>
          <w:rFonts w:ascii="Arial" w:hAnsi="Arial" w:cs="Arial"/>
        </w:rPr>
        <w:t>T</w:t>
      </w:r>
      <w:r w:rsidR="00562F22" w:rsidRPr="00F11795">
        <w:rPr>
          <w:rFonts w:ascii="Arial" w:hAnsi="Arial" w:cs="Arial"/>
        </w:rPr>
        <w:t>ürkiye İstatistik Kurumu (TUİK)</w:t>
      </w:r>
      <w:r w:rsidRPr="00F11795">
        <w:rPr>
          <w:rFonts w:ascii="Arial" w:hAnsi="Arial" w:cs="Arial"/>
        </w:rPr>
        <w:t xml:space="preserve"> Raporu</w:t>
      </w:r>
      <w:r w:rsidR="00865584" w:rsidRPr="00F11795">
        <w:rPr>
          <w:rFonts w:ascii="Arial" w:hAnsi="Arial" w:cs="Arial"/>
        </w:rPr>
        <w:t xml:space="preserve"> </w:t>
      </w:r>
      <w:r w:rsidRPr="00F11795">
        <w:rPr>
          <w:rFonts w:ascii="Arial" w:hAnsi="Arial" w:cs="Arial"/>
        </w:rPr>
        <w:t>(</w:t>
      </w:r>
      <w:r w:rsidR="00865584" w:rsidRPr="00F11795">
        <w:rPr>
          <w:rFonts w:ascii="Arial" w:hAnsi="Arial" w:cs="Arial"/>
        </w:rPr>
        <w:t>2018</w:t>
      </w:r>
      <w:r w:rsidRPr="00F11795">
        <w:rPr>
          <w:rFonts w:ascii="Arial" w:hAnsi="Arial" w:cs="Arial"/>
        </w:rPr>
        <w:t>)</w:t>
      </w:r>
      <w:r w:rsidR="00865584" w:rsidRPr="00F11795">
        <w:rPr>
          <w:rFonts w:ascii="Arial" w:hAnsi="Arial" w:cs="Arial"/>
        </w:rPr>
        <w:t>,</w:t>
      </w:r>
      <w:r w:rsidR="0018066A" w:rsidRPr="00F11795">
        <w:rPr>
          <w:rFonts w:ascii="Arial" w:hAnsi="Arial" w:cs="Arial"/>
        </w:rPr>
        <w:t xml:space="preserve"> Erişim adresi: </w:t>
      </w:r>
    </w:p>
    <w:p w:rsidR="00F15618" w:rsidRPr="00F11795" w:rsidRDefault="00865584" w:rsidP="00D12CB7">
      <w:pPr>
        <w:shd w:val="clear" w:color="auto" w:fill="FFFFFF"/>
        <w:suppressAutoHyphens w:val="0"/>
        <w:spacing w:line="480" w:lineRule="auto"/>
        <w:ind w:left="567" w:hanging="567"/>
        <w:jc w:val="both"/>
        <w:textAlignment w:val="baseline"/>
        <w:rPr>
          <w:rFonts w:ascii="Arial" w:hAnsi="Arial" w:cs="Arial"/>
        </w:rPr>
      </w:pPr>
      <w:r w:rsidRPr="00F11795">
        <w:rPr>
          <w:rFonts w:ascii="Arial" w:hAnsi="Arial" w:cs="Arial"/>
        </w:rPr>
        <w:t xml:space="preserve"> </w:t>
      </w:r>
      <w:hyperlink r:id="rId19" w:history="1">
        <w:r w:rsidR="00570FBF" w:rsidRPr="00F11795">
          <w:rPr>
            <w:rStyle w:val="Kpr"/>
            <w:rFonts w:ascii="Arial" w:hAnsi="Arial" w:cs="Arial"/>
            <w:color w:val="auto"/>
          </w:rPr>
          <w:t>http://www.tuik,gov.tr,/PreHaberBultenleri.do?id=2151620</w:t>
        </w:r>
      </w:hyperlink>
      <w:r w:rsidR="00212446" w:rsidRPr="00F11795">
        <w:rPr>
          <w:rFonts w:ascii="Arial" w:hAnsi="Arial" w:cs="Arial"/>
        </w:rPr>
        <w:t>,</w:t>
      </w:r>
    </w:p>
    <w:p w:rsidR="00CA4782" w:rsidRPr="00F11795" w:rsidRDefault="00562F22" w:rsidP="00865584">
      <w:pPr>
        <w:shd w:val="clear" w:color="auto" w:fill="FFFFFF"/>
        <w:suppressAutoHyphens w:val="0"/>
        <w:autoSpaceDE w:val="0"/>
        <w:autoSpaceDN w:val="0"/>
        <w:adjustRightInd w:val="0"/>
        <w:spacing w:line="480" w:lineRule="auto"/>
        <w:jc w:val="both"/>
        <w:textAlignment w:val="baseline"/>
        <w:rPr>
          <w:rFonts w:ascii="Arial" w:hAnsi="Arial" w:cs="Arial"/>
        </w:rPr>
      </w:pPr>
      <w:r w:rsidRPr="00F11795">
        <w:rPr>
          <w:rFonts w:ascii="Arial" w:hAnsi="Arial" w:cs="Arial"/>
        </w:rPr>
        <w:t>Dünya Sağlık Örgütü (DSÖ)</w:t>
      </w:r>
      <w:r w:rsidR="00985944" w:rsidRPr="00F11795">
        <w:rPr>
          <w:rFonts w:ascii="Arial" w:hAnsi="Arial" w:cs="Arial"/>
        </w:rPr>
        <w:t xml:space="preserve"> Raporu</w:t>
      </w:r>
      <w:r w:rsidR="00865584" w:rsidRPr="00F11795">
        <w:rPr>
          <w:rFonts w:ascii="Arial" w:hAnsi="Arial" w:cs="Arial"/>
        </w:rPr>
        <w:t>,</w:t>
      </w:r>
      <w:r w:rsidR="00985944" w:rsidRPr="00F11795">
        <w:rPr>
          <w:rFonts w:ascii="Arial" w:hAnsi="Arial" w:cs="Arial"/>
        </w:rPr>
        <w:t xml:space="preserve"> </w:t>
      </w:r>
      <w:r w:rsidR="00CA4782" w:rsidRPr="00F11795">
        <w:rPr>
          <w:rFonts w:ascii="Arial" w:hAnsi="Arial" w:cs="Arial"/>
        </w:rPr>
        <w:t>(</w:t>
      </w:r>
      <w:r w:rsidR="00865584" w:rsidRPr="00F11795">
        <w:rPr>
          <w:rFonts w:ascii="Arial" w:hAnsi="Arial" w:cs="Arial"/>
        </w:rPr>
        <w:t>2015</w:t>
      </w:r>
      <w:r w:rsidR="00CA4782" w:rsidRPr="00F11795">
        <w:rPr>
          <w:rFonts w:ascii="Arial" w:hAnsi="Arial" w:cs="Arial"/>
        </w:rPr>
        <w:t>), Erişim adresi:</w:t>
      </w:r>
    </w:p>
    <w:p w:rsidR="00760A0B" w:rsidRPr="00F11795" w:rsidRDefault="003D7F70" w:rsidP="00266873">
      <w:pPr>
        <w:shd w:val="clear" w:color="auto" w:fill="FFFFFF"/>
        <w:suppressAutoHyphens w:val="0"/>
        <w:autoSpaceDE w:val="0"/>
        <w:autoSpaceDN w:val="0"/>
        <w:adjustRightInd w:val="0"/>
        <w:spacing w:line="480" w:lineRule="auto"/>
        <w:jc w:val="both"/>
        <w:textAlignment w:val="baseline"/>
        <w:rPr>
          <w:rFonts w:ascii="Arial" w:hAnsi="Arial" w:cs="Arial"/>
          <w:b/>
          <w:sz w:val="28"/>
          <w:szCs w:val="28"/>
        </w:rPr>
        <w:sectPr w:rsidR="00760A0B" w:rsidRPr="00F11795" w:rsidSect="00FE4A20">
          <w:pgSz w:w="11906" w:h="16838" w:code="9"/>
          <w:pgMar w:top="1985" w:right="1418" w:bottom="1701" w:left="1701" w:header="709" w:footer="709" w:gutter="0"/>
          <w:cols w:space="708"/>
          <w:docGrid w:linePitch="360"/>
        </w:sectPr>
      </w:pPr>
      <w:r w:rsidRPr="00F11795">
        <w:rPr>
          <w:rFonts w:ascii="Arial" w:hAnsi="Arial" w:cs="Arial"/>
        </w:rPr>
        <w:t>http://apps.who.int/iris/bitstream/handle/10665/200009/9789241565110en</w:t>
      </w:r>
    </w:p>
    <w:p w:rsidR="00266873" w:rsidRPr="00F11795" w:rsidRDefault="00266873" w:rsidP="00266873">
      <w:pPr>
        <w:pStyle w:val="Balk1"/>
        <w:numPr>
          <w:ilvl w:val="0"/>
          <w:numId w:val="0"/>
        </w:numPr>
        <w:spacing w:before="0"/>
        <w:jc w:val="left"/>
        <w:rPr>
          <w:rFonts w:ascii="Arial" w:hAnsi="Arial" w:cs="Arial"/>
        </w:rPr>
      </w:pPr>
      <w:bookmarkStart w:id="93" w:name="_Toc515983946"/>
    </w:p>
    <w:p w:rsidR="00266873" w:rsidRPr="00F11795" w:rsidRDefault="00266873" w:rsidP="00266873">
      <w:pPr>
        <w:pStyle w:val="Balk1"/>
        <w:numPr>
          <w:ilvl w:val="0"/>
          <w:numId w:val="0"/>
        </w:numPr>
        <w:spacing w:before="0"/>
        <w:jc w:val="left"/>
        <w:rPr>
          <w:rFonts w:ascii="Arial" w:hAnsi="Arial" w:cs="Arial"/>
        </w:rPr>
      </w:pPr>
    </w:p>
    <w:p w:rsidR="00345978" w:rsidRPr="00F11795" w:rsidRDefault="00F15618" w:rsidP="00266873">
      <w:pPr>
        <w:pStyle w:val="Balk1"/>
        <w:numPr>
          <w:ilvl w:val="0"/>
          <w:numId w:val="0"/>
        </w:numPr>
        <w:spacing w:before="0"/>
        <w:jc w:val="left"/>
        <w:rPr>
          <w:rFonts w:ascii="Arial" w:hAnsi="Arial" w:cs="Arial"/>
        </w:rPr>
      </w:pPr>
      <w:r w:rsidRPr="00F11795">
        <w:rPr>
          <w:rFonts w:ascii="Arial" w:hAnsi="Arial" w:cs="Arial"/>
        </w:rPr>
        <w:t>EKLER</w:t>
      </w:r>
      <w:bookmarkEnd w:id="93"/>
    </w:p>
    <w:p w:rsidR="00345978" w:rsidRPr="00F11795" w:rsidRDefault="00760A0B" w:rsidP="008123CB">
      <w:pPr>
        <w:pStyle w:val="Balk2"/>
        <w:numPr>
          <w:ilvl w:val="0"/>
          <w:numId w:val="0"/>
        </w:numPr>
        <w:rPr>
          <w:rFonts w:ascii="Arial" w:hAnsi="Arial" w:cs="Arial"/>
        </w:rPr>
      </w:pPr>
      <w:bookmarkStart w:id="94" w:name="_Toc515983947"/>
      <w:r w:rsidRPr="00F11795">
        <w:rPr>
          <w:rFonts w:ascii="Arial" w:hAnsi="Arial" w:cs="Arial"/>
        </w:rPr>
        <w:t xml:space="preserve">EK-1 </w:t>
      </w:r>
      <w:r w:rsidR="00F259E0" w:rsidRPr="00F11795">
        <w:rPr>
          <w:rFonts w:ascii="Arial" w:hAnsi="Arial" w:cs="Arial"/>
        </w:rPr>
        <w:t>Bilgilendirme formu</w:t>
      </w:r>
      <w:bookmarkEnd w:id="94"/>
    </w:p>
    <w:p w:rsidR="00345978" w:rsidRPr="00F11795" w:rsidRDefault="00345978" w:rsidP="00345978">
      <w:pPr>
        <w:jc w:val="both"/>
        <w:rPr>
          <w:rFonts w:ascii="Arial" w:hAnsi="Arial" w:cs="Arial"/>
          <w:b/>
        </w:rPr>
      </w:pPr>
    </w:p>
    <w:p w:rsidR="00345978" w:rsidRPr="00F11795" w:rsidRDefault="00345978" w:rsidP="00EA19F0">
      <w:pPr>
        <w:spacing w:line="360" w:lineRule="auto"/>
        <w:ind w:right="-2" w:firstLine="567"/>
        <w:jc w:val="both"/>
        <w:rPr>
          <w:rFonts w:ascii="Arial" w:hAnsi="Arial" w:cs="Arial"/>
        </w:rPr>
      </w:pPr>
      <w:r w:rsidRPr="00F11795">
        <w:rPr>
          <w:rFonts w:ascii="Arial" w:hAnsi="Arial" w:cs="Arial"/>
        </w:rPr>
        <w:t xml:space="preserve">Bu çalışmanın amacı; </w:t>
      </w:r>
      <w:r w:rsidR="001B2A10" w:rsidRPr="00F11795">
        <w:rPr>
          <w:rFonts w:ascii="Arial" w:hAnsi="Arial" w:cs="Arial"/>
        </w:rPr>
        <w:t>y</w:t>
      </w:r>
      <w:r w:rsidR="00F2075D" w:rsidRPr="00F11795">
        <w:rPr>
          <w:rFonts w:ascii="Arial" w:hAnsi="Arial" w:cs="Arial"/>
        </w:rPr>
        <w:t>eğin (</w:t>
      </w:r>
      <w:r w:rsidR="001B2A10" w:rsidRPr="00F11795">
        <w:rPr>
          <w:rFonts w:ascii="Arial" w:hAnsi="Arial" w:cs="Arial"/>
        </w:rPr>
        <w:t>m</w:t>
      </w:r>
      <w:r w:rsidRPr="00F11795">
        <w:rPr>
          <w:rFonts w:ascii="Arial" w:hAnsi="Arial" w:cs="Arial"/>
        </w:rPr>
        <w:t>ajör</w:t>
      </w:r>
      <w:r w:rsidR="00F2075D" w:rsidRPr="00F11795">
        <w:rPr>
          <w:rFonts w:ascii="Arial" w:hAnsi="Arial" w:cs="Arial"/>
        </w:rPr>
        <w:t>)</w:t>
      </w:r>
      <w:r w:rsidRPr="00F11795">
        <w:rPr>
          <w:rFonts w:ascii="Arial" w:hAnsi="Arial" w:cs="Arial"/>
        </w:rPr>
        <w:t xml:space="preserve"> </w:t>
      </w:r>
      <w:r w:rsidR="001B2A10" w:rsidRPr="00F11795">
        <w:rPr>
          <w:rFonts w:ascii="Arial" w:hAnsi="Arial" w:cs="Arial"/>
        </w:rPr>
        <w:t>d</w:t>
      </w:r>
      <w:r w:rsidRPr="00F11795">
        <w:rPr>
          <w:rFonts w:ascii="Arial" w:hAnsi="Arial" w:cs="Arial"/>
        </w:rPr>
        <w:t>epresyonu olan bireylerde; intihar davranışı ile umutsuzluk düzeyi, olumsuz otomatik düşünceler ve erken dönem uyumsuz şemalar arasındaki ilişkileri incelemektir.</w:t>
      </w:r>
    </w:p>
    <w:p w:rsidR="00345978" w:rsidRPr="00F11795" w:rsidRDefault="00345978" w:rsidP="00EA19F0">
      <w:pPr>
        <w:spacing w:line="360" w:lineRule="auto"/>
        <w:ind w:right="-2" w:firstLine="567"/>
        <w:jc w:val="both"/>
        <w:rPr>
          <w:rFonts w:ascii="Arial" w:hAnsi="Arial" w:cs="Arial"/>
        </w:rPr>
      </w:pPr>
      <w:r w:rsidRPr="00F11795">
        <w:rPr>
          <w:rFonts w:ascii="Arial" w:hAnsi="Arial" w:cs="Arial"/>
        </w:rPr>
        <w:t>Bu çalışmada size bir demografik bilgi formu ve bir dizi ölçek sunduk. Demografik bilgi formu sizin yaş, cinsiyet gibi demografik özellikleriniz ile hastalığınız ve tedavi süreci hakkındaki soruları içermektedir. Ölçekler ise; depresyon ve umutsuzluk düzeyi,  yaşanan olaylara verdiğiniz anlamlar, olayları değerlendirme biçiminiz, düşünce, duygu ve davranış özelliklerinizi ölçmeye yöneliktir.</w:t>
      </w:r>
    </w:p>
    <w:p w:rsidR="00345978" w:rsidRPr="00F11795" w:rsidRDefault="00345978" w:rsidP="00760A0B">
      <w:pPr>
        <w:spacing w:line="360" w:lineRule="auto"/>
        <w:ind w:firstLine="567"/>
        <w:jc w:val="both"/>
        <w:rPr>
          <w:rFonts w:ascii="Arial" w:hAnsi="Arial" w:cs="Arial"/>
        </w:rPr>
      </w:pPr>
      <w:r w:rsidRPr="00F11795">
        <w:rPr>
          <w:rFonts w:ascii="Arial" w:hAnsi="Arial" w:cs="Arial"/>
        </w:rPr>
        <w:t>Ölçeklerde ve görüşmelerde verdiğiniz cevaplar kesinlikle gizli kalacaktır. Eğer çalışmayla ilgili herhangi bir şikâyet, görüş veya sorunuz varsa bu çalışmanın araştırmacısı olan Psk. Nergiz YÜCE BOSTAN ile iletişime geçmekten lütfen çekinmeyiniz (</w:t>
      </w:r>
      <w:r w:rsidRPr="00F11795">
        <w:rPr>
          <w:rFonts w:ascii="Arial" w:hAnsi="Arial" w:cs="Arial"/>
          <w:u w:val="single"/>
        </w:rPr>
        <w:t xml:space="preserve">email; </w:t>
      </w:r>
      <w:hyperlink r:id="rId20" w:history="1">
        <w:r w:rsidR="00580B43" w:rsidRPr="00F11795">
          <w:rPr>
            <w:rStyle w:val="Kpr"/>
            <w:rFonts w:ascii="Arial" w:hAnsi="Arial" w:cs="Arial"/>
            <w:color w:val="auto"/>
          </w:rPr>
          <w:t>……….</w:t>
        </w:r>
      </w:hyperlink>
      <w:r w:rsidRPr="00F11795">
        <w:rPr>
          <w:rFonts w:ascii="Arial" w:hAnsi="Arial" w:cs="Arial"/>
          <w:u w:val="single"/>
        </w:rPr>
        <w:t xml:space="preserve">,  telefon: </w:t>
      </w:r>
      <w:r w:rsidR="00580B43" w:rsidRPr="00F11795">
        <w:rPr>
          <w:rFonts w:ascii="Arial" w:hAnsi="Arial" w:cs="Arial"/>
          <w:u w:val="single"/>
        </w:rPr>
        <w:t>………..</w:t>
      </w:r>
      <w:r w:rsidRPr="00F11795">
        <w:rPr>
          <w:rFonts w:ascii="Arial" w:hAnsi="Arial" w:cs="Arial"/>
          <w:u w:val="single"/>
        </w:rPr>
        <w:t xml:space="preserve">). </w:t>
      </w:r>
    </w:p>
    <w:p w:rsidR="00345978" w:rsidRPr="00F11795" w:rsidRDefault="00345978" w:rsidP="00760A0B">
      <w:pPr>
        <w:spacing w:line="360" w:lineRule="auto"/>
        <w:ind w:firstLine="567"/>
        <w:jc w:val="both"/>
        <w:rPr>
          <w:rFonts w:ascii="Arial" w:hAnsi="Arial" w:cs="Arial"/>
        </w:rPr>
      </w:pPr>
      <w:r w:rsidRPr="00F11795">
        <w:rPr>
          <w:rFonts w:ascii="Arial" w:hAnsi="Arial" w:cs="Arial"/>
          <w:lang w:val="en-GB"/>
        </w:rPr>
        <w:t xml:space="preserve">Eğer araştırmanın sonuçlarıyla ilgileniyorsanız, 01.06.2018 tarihinden itibaren araştırmacıyla iletişime geçebilirsiniz. </w:t>
      </w:r>
    </w:p>
    <w:p w:rsidR="00345978" w:rsidRPr="00F11795" w:rsidRDefault="00345978" w:rsidP="00646644">
      <w:pPr>
        <w:spacing w:line="360" w:lineRule="auto"/>
        <w:ind w:left="567"/>
        <w:jc w:val="both"/>
        <w:rPr>
          <w:rFonts w:ascii="Arial" w:hAnsi="Arial" w:cs="Arial"/>
          <w:lang w:val="en-GB"/>
        </w:rPr>
      </w:pPr>
      <w:r w:rsidRPr="00F11795">
        <w:rPr>
          <w:rFonts w:ascii="Arial" w:hAnsi="Arial" w:cs="Arial"/>
          <w:lang w:val="en-GB"/>
        </w:rPr>
        <w:t>Katıldığınız için teşekkür ederim.</w:t>
      </w:r>
    </w:p>
    <w:p w:rsidR="00345978" w:rsidRPr="00F11795" w:rsidRDefault="00345978" w:rsidP="00760A0B">
      <w:pPr>
        <w:spacing w:line="360" w:lineRule="auto"/>
        <w:jc w:val="both"/>
        <w:rPr>
          <w:rFonts w:ascii="Arial" w:hAnsi="Arial" w:cs="Arial"/>
        </w:rPr>
      </w:pPr>
      <w:r w:rsidRPr="00F11795">
        <w:rPr>
          <w:rFonts w:ascii="Arial" w:hAnsi="Arial" w:cs="Arial"/>
        </w:rPr>
        <w:tab/>
      </w:r>
    </w:p>
    <w:p w:rsidR="00646644" w:rsidRPr="00F11795" w:rsidRDefault="00646644" w:rsidP="00760A0B">
      <w:pPr>
        <w:spacing w:line="360" w:lineRule="auto"/>
        <w:jc w:val="both"/>
        <w:rPr>
          <w:rFonts w:ascii="Arial" w:hAnsi="Arial" w:cs="Arial"/>
        </w:rPr>
      </w:pPr>
    </w:p>
    <w:p w:rsidR="00345978" w:rsidRPr="00F11795" w:rsidRDefault="00345978" w:rsidP="00760A0B">
      <w:pPr>
        <w:spacing w:line="360" w:lineRule="auto"/>
        <w:ind w:left="4320" w:firstLine="720"/>
        <w:jc w:val="both"/>
        <w:rPr>
          <w:rFonts w:ascii="Arial" w:hAnsi="Arial" w:cs="Arial"/>
        </w:rPr>
      </w:pPr>
      <w:r w:rsidRPr="00F11795">
        <w:rPr>
          <w:rFonts w:ascii="Arial" w:hAnsi="Arial" w:cs="Arial"/>
        </w:rPr>
        <w:t>Nergiz YÜCE BOSTAN</w:t>
      </w:r>
    </w:p>
    <w:p w:rsidR="00AA4D5B" w:rsidRPr="00F11795" w:rsidRDefault="00AA4D5B" w:rsidP="00AA4D5B">
      <w:pPr>
        <w:spacing w:line="360" w:lineRule="auto"/>
        <w:ind w:left="4536"/>
        <w:jc w:val="both"/>
        <w:rPr>
          <w:rFonts w:ascii="Arial" w:hAnsi="Arial" w:cs="Arial"/>
          <w:lang w:val="en-GB"/>
        </w:rPr>
      </w:pPr>
      <w:r w:rsidRPr="00F11795">
        <w:rPr>
          <w:rFonts w:ascii="Arial" w:hAnsi="Arial" w:cs="Arial"/>
          <w:lang w:val="en-GB"/>
        </w:rPr>
        <w:t xml:space="preserve">      </w:t>
      </w:r>
      <w:r w:rsidR="00345978" w:rsidRPr="00F11795">
        <w:rPr>
          <w:rFonts w:ascii="Arial" w:hAnsi="Arial" w:cs="Arial"/>
          <w:lang w:val="en-GB"/>
        </w:rPr>
        <w:t>Sosyal Bilimler Enstitüsü,</w:t>
      </w:r>
      <w:r w:rsidRPr="00F11795">
        <w:rPr>
          <w:rFonts w:ascii="Arial" w:hAnsi="Arial" w:cs="Arial"/>
          <w:lang w:val="en-GB"/>
        </w:rPr>
        <w:t xml:space="preserve"> </w:t>
      </w:r>
    </w:p>
    <w:p w:rsidR="00345978" w:rsidRPr="00F11795" w:rsidRDefault="00AA4D5B" w:rsidP="00AA4D5B">
      <w:pPr>
        <w:spacing w:line="360" w:lineRule="auto"/>
        <w:ind w:left="4536"/>
        <w:jc w:val="both"/>
        <w:rPr>
          <w:rFonts w:ascii="Arial" w:hAnsi="Arial" w:cs="Arial"/>
          <w:lang w:val="en-GB"/>
        </w:rPr>
      </w:pPr>
      <w:r w:rsidRPr="00F11795">
        <w:rPr>
          <w:rFonts w:ascii="Arial" w:hAnsi="Arial" w:cs="Arial"/>
          <w:lang w:val="en-GB"/>
        </w:rPr>
        <w:t xml:space="preserve">       </w:t>
      </w:r>
      <w:r w:rsidR="00345978" w:rsidRPr="00F11795">
        <w:rPr>
          <w:rFonts w:ascii="Arial" w:hAnsi="Arial" w:cs="Arial"/>
          <w:lang w:val="en-GB"/>
        </w:rPr>
        <w:t xml:space="preserve">Yakın Doğu Üniversitesi, </w:t>
      </w:r>
    </w:p>
    <w:p w:rsidR="00345978" w:rsidRPr="00F11795" w:rsidRDefault="00345978" w:rsidP="00760A0B">
      <w:pPr>
        <w:spacing w:line="360" w:lineRule="auto"/>
        <w:ind w:left="5040" w:firstLine="720"/>
        <w:jc w:val="both"/>
        <w:rPr>
          <w:rFonts w:ascii="Arial" w:hAnsi="Arial" w:cs="Arial"/>
          <w:lang w:val="en-GB"/>
        </w:rPr>
      </w:pPr>
      <w:r w:rsidRPr="00F11795">
        <w:rPr>
          <w:rFonts w:ascii="Arial" w:hAnsi="Arial" w:cs="Arial"/>
          <w:lang w:val="en-GB"/>
        </w:rPr>
        <w:t>Lefkoşa</w:t>
      </w:r>
    </w:p>
    <w:p w:rsidR="00345978" w:rsidRPr="00F11795" w:rsidRDefault="00345978" w:rsidP="00F15618">
      <w:pPr>
        <w:spacing w:line="360" w:lineRule="auto"/>
        <w:rPr>
          <w:rFonts w:ascii="Arial" w:hAnsi="Arial" w:cs="Arial"/>
          <w:b/>
          <w:sz w:val="28"/>
          <w:szCs w:val="28"/>
        </w:rPr>
      </w:pPr>
    </w:p>
    <w:p w:rsidR="00F15618" w:rsidRPr="00F11795" w:rsidRDefault="00F15618" w:rsidP="00F15618">
      <w:pPr>
        <w:spacing w:line="360" w:lineRule="auto"/>
        <w:rPr>
          <w:rFonts w:ascii="Arial" w:hAnsi="Arial" w:cs="Arial"/>
          <w:b/>
          <w:sz w:val="28"/>
          <w:szCs w:val="28"/>
        </w:rPr>
      </w:pPr>
    </w:p>
    <w:p w:rsidR="00760A0B" w:rsidRPr="00F11795" w:rsidRDefault="00760A0B" w:rsidP="009C6422">
      <w:pPr>
        <w:spacing w:line="360" w:lineRule="auto"/>
        <w:ind w:left="2124" w:firstLine="708"/>
        <w:rPr>
          <w:rFonts w:ascii="Arial" w:hAnsi="Arial" w:cs="Arial"/>
          <w:b/>
        </w:rPr>
      </w:pPr>
    </w:p>
    <w:p w:rsidR="00760A0B" w:rsidRPr="00F11795" w:rsidRDefault="00760A0B" w:rsidP="009C6422">
      <w:pPr>
        <w:spacing w:line="360" w:lineRule="auto"/>
        <w:ind w:left="2124" w:firstLine="708"/>
        <w:rPr>
          <w:rFonts w:ascii="Arial" w:hAnsi="Arial" w:cs="Arial"/>
          <w:b/>
        </w:rPr>
      </w:pPr>
    </w:p>
    <w:p w:rsidR="0089040D" w:rsidRPr="00F11795" w:rsidRDefault="0089040D" w:rsidP="00266873">
      <w:pPr>
        <w:pStyle w:val="Balk2"/>
        <w:tabs>
          <w:tab w:val="clear" w:pos="576"/>
        </w:tabs>
        <w:spacing w:before="0"/>
        <w:ind w:firstLine="0"/>
        <w:rPr>
          <w:rFonts w:ascii="Arial" w:hAnsi="Arial" w:cs="Arial"/>
        </w:rPr>
      </w:pPr>
      <w:bookmarkStart w:id="95" w:name="_Toc515983948"/>
    </w:p>
    <w:p w:rsidR="0089040D" w:rsidRPr="00F11795" w:rsidRDefault="0089040D" w:rsidP="00266873">
      <w:pPr>
        <w:pStyle w:val="Balk2"/>
        <w:tabs>
          <w:tab w:val="clear" w:pos="576"/>
        </w:tabs>
        <w:spacing w:before="0"/>
        <w:ind w:firstLine="0"/>
        <w:rPr>
          <w:rFonts w:ascii="Arial" w:hAnsi="Arial" w:cs="Arial"/>
        </w:rPr>
      </w:pPr>
    </w:p>
    <w:p w:rsidR="009C6422" w:rsidRPr="00F11795" w:rsidRDefault="00760A0B" w:rsidP="00266873">
      <w:pPr>
        <w:pStyle w:val="Balk2"/>
        <w:tabs>
          <w:tab w:val="clear" w:pos="576"/>
        </w:tabs>
        <w:spacing w:before="0"/>
        <w:ind w:firstLine="0"/>
        <w:rPr>
          <w:rFonts w:ascii="Arial" w:hAnsi="Arial" w:cs="Arial"/>
        </w:rPr>
      </w:pPr>
      <w:r w:rsidRPr="00F11795">
        <w:rPr>
          <w:rFonts w:ascii="Arial" w:hAnsi="Arial" w:cs="Arial"/>
        </w:rPr>
        <w:t xml:space="preserve">EK-2 </w:t>
      </w:r>
      <w:r w:rsidR="00F259E0" w:rsidRPr="00F11795">
        <w:rPr>
          <w:rFonts w:ascii="Arial" w:hAnsi="Arial" w:cs="Arial"/>
        </w:rPr>
        <w:t>Aydınlatılmış onam</w:t>
      </w:r>
      <w:bookmarkEnd w:id="95"/>
    </w:p>
    <w:p w:rsidR="009C6422" w:rsidRPr="00F11795" w:rsidRDefault="009C6422" w:rsidP="009C6422">
      <w:pPr>
        <w:spacing w:line="360" w:lineRule="auto"/>
        <w:jc w:val="center"/>
        <w:rPr>
          <w:rFonts w:ascii="Arial" w:hAnsi="Arial" w:cs="Arial"/>
          <w:b/>
        </w:rPr>
      </w:pPr>
    </w:p>
    <w:p w:rsidR="009C6422" w:rsidRPr="00F11795" w:rsidRDefault="009C6422" w:rsidP="00760A0B">
      <w:pPr>
        <w:spacing w:line="360" w:lineRule="auto"/>
        <w:ind w:firstLine="567"/>
        <w:jc w:val="both"/>
        <w:rPr>
          <w:rFonts w:ascii="Arial" w:hAnsi="Arial" w:cs="Arial"/>
        </w:rPr>
      </w:pPr>
      <w:r w:rsidRPr="00F11795">
        <w:rPr>
          <w:rFonts w:ascii="Arial" w:hAnsi="Arial" w:cs="Arial"/>
        </w:rPr>
        <w:t>Bu çalışma, Yakın Doğu Üniversitesi, Sosyal Bilimler Enstitüsü, Klinik Psikoloji Yüksek Lisans Programı kapsamında yürütülen bir tez çalışmasıdır.</w:t>
      </w:r>
    </w:p>
    <w:p w:rsidR="009C6422" w:rsidRPr="00F11795" w:rsidRDefault="009C6422" w:rsidP="00760A0B">
      <w:pPr>
        <w:spacing w:line="360" w:lineRule="auto"/>
        <w:ind w:firstLine="567"/>
        <w:jc w:val="both"/>
        <w:rPr>
          <w:rFonts w:ascii="Arial" w:hAnsi="Arial" w:cs="Arial"/>
        </w:rPr>
      </w:pPr>
      <w:r w:rsidRPr="00F11795">
        <w:rPr>
          <w:rFonts w:ascii="Arial" w:hAnsi="Arial" w:cs="Arial"/>
        </w:rPr>
        <w:t xml:space="preserve">Çalışmanın amacı, </w:t>
      </w:r>
      <w:r w:rsidR="00F2075D" w:rsidRPr="00F11795">
        <w:rPr>
          <w:rFonts w:ascii="Arial" w:hAnsi="Arial" w:cs="Arial"/>
        </w:rPr>
        <w:t>yeğin (majör) d</w:t>
      </w:r>
      <w:r w:rsidRPr="00F11795">
        <w:rPr>
          <w:rFonts w:ascii="Arial" w:hAnsi="Arial" w:cs="Arial"/>
        </w:rPr>
        <w:t>epresyonu olan bireylerde; “intihar davranışı” ile “umutsuzluk düzeyi”, “olumsuz otomatik düşünceler” ve “erken dönem uyumsuz şemalar” arasındaki ilişkileri araştırmaktır.</w:t>
      </w:r>
    </w:p>
    <w:p w:rsidR="009C6422" w:rsidRPr="00F11795" w:rsidRDefault="009C6422" w:rsidP="00760A0B">
      <w:pPr>
        <w:spacing w:line="360" w:lineRule="auto"/>
        <w:ind w:firstLine="567"/>
        <w:jc w:val="both"/>
        <w:rPr>
          <w:rFonts w:ascii="Arial" w:hAnsi="Arial" w:cs="Arial"/>
        </w:rPr>
      </w:pPr>
      <w:r w:rsidRPr="00F11795">
        <w:rPr>
          <w:rFonts w:ascii="Arial" w:hAnsi="Arial" w:cs="Arial"/>
        </w:rPr>
        <w:t>Çalışma sonucunda elde edilen verilerin, depresyonu olan bireyler ile depresyonu olan ve intihar davranışında bulunan bireylere uygulanacak terapötik müdahalelerin belirlenmesine ve terapi hizmetlerinin yönlendirilmesine katkıda bulunacağı düşünülmektedir.</w:t>
      </w:r>
    </w:p>
    <w:p w:rsidR="009C6422" w:rsidRPr="00F11795" w:rsidRDefault="009C6422" w:rsidP="00760A0B">
      <w:pPr>
        <w:spacing w:line="360" w:lineRule="auto"/>
        <w:ind w:firstLine="567"/>
        <w:jc w:val="both"/>
        <w:rPr>
          <w:rFonts w:ascii="Arial" w:hAnsi="Arial" w:cs="Arial"/>
        </w:rPr>
      </w:pPr>
      <w:r w:rsidRPr="00F11795">
        <w:rPr>
          <w:rFonts w:ascii="Arial" w:hAnsi="Arial" w:cs="Arial"/>
        </w:rPr>
        <w:t xml:space="preserve">Size verilen formlar ve ölçekler tamamen bilimsel amaçlarla düzenlenmiştir.  Ölçeklerde kimlik bilgileriniz yer almayacaktır. Size ait bilgiler kesinlikle gizli tutulacaktır. Çalışmadan elde edilen veriler yalnızca istatistik veri olarak kullanılacaktır. Yanıtlarınızı içten ve doğru olarak vermeniz bu araştırma sonuçlarının yararlı bir bilgi olarak kullanılmasını sağlayacaktır. Çalışmaya katılım tamamıyla gönüllüdür. Eğer soruları yanıtlamak istemiyorsanız şu anda formu bırakabileceğiniz gibi, sonraki bir zaman diliminde de istediğiniz takdirde çalışmaya katılmaktan vazgeçebilirsiniz. Ancak size verilen formları eksiksiz doldurmanız, bu araştırmadan sağlıklı bir sonuç alınabilmesi açısından önemlidir. </w:t>
      </w:r>
    </w:p>
    <w:p w:rsidR="009C6422" w:rsidRPr="00F11795" w:rsidRDefault="009C6422" w:rsidP="00760A0B">
      <w:pPr>
        <w:spacing w:line="360" w:lineRule="auto"/>
        <w:ind w:firstLine="567"/>
        <w:rPr>
          <w:rFonts w:ascii="Arial" w:hAnsi="Arial" w:cs="Arial"/>
        </w:rPr>
      </w:pPr>
      <w:r w:rsidRPr="00F11795">
        <w:rPr>
          <w:rFonts w:ascii="Arial" w:hAnsi="Arial" w:cs="Arial"/>
        </w:rPr>
        <w:t>Yardımınız için çok teşekkür ederim.</w:t>
      </w:r>
    </w:p>
    <w:p w:rsidR="009C6422" w:rsidRPr="00F11795" w:rsidRDefault="009C6422" w:rsidP="00760A0B">
      <w:pPr>
        <w:spacing w:line="360" w:lineRule="auto"/>
        <w:ind w:firstLine="567"/>
        <w:rPr>
          <w:rFonts w:ascii="Arial" w:hAnsi="Arial" w:cs="Arial"/>
        </w:rPr>
      </w:pPr>
      <w:r w:rsidRPr="00F11795">
        <w:rPr>
          <w:rFonts w:ascii="Arial" w:hAnsi="Arial" w:cs="Arial"/>
        </w:rPr>
        <w:t>Nergiz YÜCE BOSTAN</w:t>
      </w:r>
    </w:p>
    <w:p w:rsidR="009C6422" w:rsidRPr="00F11795" w:rsidRDefault="009C6422" w:rsidP="00760A0B">
      <w:pPr>
        <w:spacing w:line="360" w:lineRule="auto"/>
        <w:ind w:firstLine="567"/>
        <w:rPr>
          <w:rFonts w:ascii="Arial" w:hAnsi="Arial" w:cs="Arial"/>
        </w:rPr>
      </w:pPr>
      <w:r w:rsidRPr="00F11795">
        <w:rPr>
          <w:rFonts w:ascii="Arial" w:hAnsi="Arial" w:cs="Arial"/>
        </w:rPr>
        <w:t>Klinik Psikolog</w:t>
      </w:r>
    </w:p>
    <w:p w:rsidR="009C6422" w:rsidRPr="00F11795" w:rsidRDefault="009C6422" w:rsidP="00760A0B">
      <w:pPr>
        <w:spacing w:line="360" w:lineRule="auto"/>
        <w:ind w:firstLine="567"/>
        <w:rPr>
          <w:rFonts w:ascii="Arial" w:hAnsi="Arial" w:cs="Arial"/>
          <w:lang w:val="en-US"/>
        </w:rPr>
      </w:pPr>
    </w:p>
    <w:p w:rsidR="009C6422" w:rsidRPr="00F11795" w:rsidRDefault="009C6422" w:rsidP="00760A0B">
      <w:pPr>
        <w:spacing w:line="360" w:lineRule="auto"/>
        <w:ind w:firstLine="567"/>
        <w:rPr>
          <w:rFonts w:ascii="Arial" w:hAnsi="Arial" w:cs="Arial"/>
          <w:lang w:val="en-US"/>
        </w:rPr>
      </w:pPr>
      <w:r w:rsidRPr="00F11795">
        <w:rPr>
          <w:rFonts w:ascii="Arial" w:hAnsi="Arial" w:cs="Arial"/>
          <w:lang w:val="en-US"/>
        </w:rPr>
        <w:t>Yukardaki bilgilerin ayrıntılı biçimde tümünü okudum ve ölçeklerin uygulanmasını onayladım.</w:t>
      </w:r>
    </w:p>
    <w:p w:rsidR="009C6422" w:rsidRPr="00F11795" w:rsidRDefault="009C6422" w:rsidP="00760A0B">
      <w:pPr>
        <w:spacing w:line="360" w:lineRule="auto"/>
        <w:ind w:firstLine="567"/>
        <w:rPr>
          <w:rFonts w:ascii="Arial" w:hAnsi="Arial" w:cs="Arial"/>
        </w:rPr>
      </w:pPr>
      <w:r w:rsidRPr="00F11795">
        <w:rPr>
          <w:rFonts w:ascii="Arial" w:hAnsi="Arial" w:cs="Arial"/>
        </w:rPr>
        <w:t>Adı Soyadı</w:t>
      </w:r>
      <w:r w:rsidRPr="00F11795">
        <w:rPr>
          <w:rFonts w:ascii="Arial" w:hAnsi="Arial" w:cs="Arial"/>
        </w:rPr>
        <w:tab/>
        <w:t>:</w:t>
      </w:r>
    </w:p>
    <w:p w:rsidR="009C6422" w:rsidRPr="00F11795" w:rsidRDefault="009C6422" w:rsidP="00760A0B">
      <w:pPr>
        <w:spacing w:line="360" w:lineRule="auto"/>
        <w:ind w:firstLine="567"/>
        <w:rPr>
          <w:rFonts w:ascii="Arial" w:hAnsi="Arial" w:cs="Arial"/>
        </w:rPr>
      </w:pPr>
      <w:r w:rsidRPr="00F11795">
        <w:rPr>
          <w:rFonts w:ascii="Arial" w:hAnsi="Arial" w:cs="Arial"/>
        </w:rPr>
        <w:t>İmza</w:t>
      </w:r>
      <w:r w:rsidRPr="00F11795">
        <w:rPr>
          <w:rFonts w:ascii="Arial" w:hAnsi="Arial" w:cs="Arial"/>
        </w:rPr>
        <w:tab/>
      </w:r>
      <w:r w:rsidRPr="00F11795">
        <w:rPr>
          <w:rFonts w:ascii="Arial" w:hAnsi="Arial" w:cs="Arial"/>
        </w:rPr>
        <w:tab/>
        <w:t>:</w:t>
      </w:r>
    </w:p>
    <w:p w:rsidR="00E153A7" w:rsidRPr="00F11795" w:rsidRDefault="00E153A7" w:rsidP="009C6422">
      <w:pPr>
        <w:spacing w:line="360" w:lineRule="auto"/>
        <w:rPr>
          <w:rFonts w:ascii="Arial" w:hAnsi="Arial" w:cs="Arial"/>
        </w:rPr>
      </w:pPr>
    </w:p>
    <w:p w:rsidR="00F73357" w:rsidRPr="00F11795" w:rsidRDefault="00F73357" w:rsidP="009C6422">
      <w:pPr>
        <w:spacing w:line="360" w:lineRule="auto"/>
        <w:rPr>
          <w:rFonts w:ascii="Arial" w:hAnsi="Arial" w:cs="Arial"/>
        </w:rPr>
      </w:pPr>
    </w:p>
    <w:p w:rsidR="0089040D" w:rsidRPr="00F11795" w:rsidRDefault="0089040D" w:rsidP="0089040D">
      <w:pPr>
        <w:pStyle w:val="Balk2"/>
        <w:numPr>
          <w:ilvl w:val="0"/>
          <w:numId w:val="0"/>
        </w:numPr>
        <w:spacing w:before="0"/>
        <w:rPr>
          <w:rFonts w:ascii="Arial" w:hAnsi="Arial" w:cs="Arial"/>
        </w:rPr>
      </w:pPr>
      <w:bookmarkStart w:id="96" w:name="_Toc515983949"/>
    </w:p>
    <w:p w:rsidR="0089040D" w:rsidRPr="00F11795" w:rsidRDefault="0089040D" w:rsidP="0089040D">
      <w:pPr>
        <w:pStyle w:val="Balk2"/>
        <w:numPr>
          <w:ilvl w:val="0"/>
          <w:numId w:val="0"/>
        </w:numPr>
        <w:spacing w:before="0"/>
        <w:rPr>
          <w:rFonts w:ascii="Arial" w:hAnsi="Arial" w:cs="Arial"/>
        </w:rPr>
      </w:pPr>
    </w:p>
    <w:p w:rsidR="00E2294C" w:rsidRPr="00F11795" w:rsidRDefault="00E2294C" w:rsidP="0089040D">
      <w:pPr>
        <w:pStyle w:val="Balk2"/>
        <w:numPr>
          <w:ilvl w:val="0"/>
          <w:numId w:val="0"/>
        </w:numPr>
        <w:spacing w:before="0"/>
        <w:rPr>
          <w:rFonts w:ascii="Arial" w:hAnsi="Arial" w:cs="Arial"/>
        </w:rPr>
      </w:pPr>
      <w:r w:rsidRPr="00F11795">
        <w:rPr>
          <w:rFonts w:ascii="Arial" w:hAnsi="Arial" w:cs="Arial"/>
        </w:rPr>
        <w:t xml:space="preserve">EK-3 </w:t>
      </w:r>
      <w:r w:rsidR="00F259E0" w:rsidRPr="00F11795">
        <w:rPr>
          <w:rFonts w:ascii="Arial" w:hAnsi="Arial" w:cs="Arial"/>
        </w:rPr>
        <w:t>Sosyo-demografik veri formu</w:t>
      </w:r>
      <w:bookmarkEnd w:id="96"/>
    </w:p>
    <w:p w:rsidR="00D339C8" w:rsidRPr="00F11795" w:rsidRDefault="00D339C8" w:rsidP="00D339C8">
      <w:pPr>
        <w:rPr>
          <w:rFonts w:ascii="Arial" w:hAnsi="Arial" w:cs="Arial"/>
        </w:rPr>
      </w:pPr>
    </w:p>
    <w:p w:rsidR="00E2294C" w:rsidRPr="00F11795" w:rsidRDefault="00E2294C" w:rsidP="00796A32">
      <w:pPr>
        <w:suppressAutoHyphens w:val="0"/>
        <w:spacing w:line="360" w:lineRule="auto"/>
        <w:rPr>
          <w:rFonts w:ascii="Arial" w:hAnsi="Arial" w:cs="Arial"/>
          <w:sz w:val="20"/>
          <w:szCs w:val="20"/>
        </w:rPr>
      </w:pPr>
      <w:r w:rsidRPr="00F11795">
        <w:rPr>
          <w:rFonts w:ascii="Arial" w:hAnsi="Arial" w:cs="Arial"/>
          <w:sz w:val="20"/>
          <w:szCs w:val="20"/>
        </w:rPr>
        <w:t>1.</w:t>
      </w:r>
      <w:r w:rsidRPr="00F11795">
        <w:rPr>
          <w:rFonts w:ascii="Arial" w:hAnsi="Arial" w:cs="Arial"/>
          <w:sz w:val="20"/>
          <w:szCs w:val="20"/>
        </w:rPr>
        <w:tab/>
        <w:t>Cinsiyetiniz</w:t>
      </w:r>
      <w:r w:rsidRPr="00F11795">
        <w:rPr>
          <w:rFonts w:ascii="Arial" w:hAnsi="Arial" w:cs="Arial"/>
          <w:sz w:val="20"/>
          <w:szCs w:val="20"/>
        </w:rPr>
        <w:tab/>
      </w:r>
      <w:r w:rsidRPr="00F11795">
        <w:rPr>
          <w:rFonts w:ascii="Arial" w:hAnsi="Arial" w:cs="Arial"/>
          <w:sz w:val="20"/>
          <w:szCs w:val="20"/>
        </w:rPr>
        <w:tab/>
        <w:t>: (</w:t>
      </w:r>
      <w:r w:rsidR="00F73357" w:rsidRPr="00F11795">
        <w:rPr>
          <w:rFonts w:ascii="Arial" w:hAnsi="Arial" w:cs="Arial"/>
          <w:sz w:val="20"/>
          <w:szCs w:val="20"/>
        </w:rPr>
        <w:t xml:space="preserve"> </w:t>
      </w:r>
      <w:r w:rsidRPr="00F11795">
        <w:rPr>
          <w:rFonts w:ascii="Arial" w:hAnsi="Arial" w:cs="Arial"/>
          <w:sz w:val="20"/>
          <w:szCs w:val="20"/>
        </w:rPr>
        <w:t>)</w:t>
      </w:r>
      <w:r w:rsidR="00F73357" w:rsidRPr="00F11795">
        <w:rPr>
          <w:rFonts w:ascii="Arial" w:hAnsi="Arial" w:cs="Arial"/>
          <w:sz w:val="20"/>
          <w:szCs w:val="20"/>
        </w:rPr>
        <w:t xml:space="preserve"> </w:t>
      </w:r>
      <w:r w:rsidRPr="00F11795">
        <w:rPr>
          <w:rFonts w:ascii="Arial" w:hAnsi="Arial" w:cs="Arial"/>
          <w:sz w:val="20"/>
          <w:szCs w:val="20"/>
        </w:rPr>
        <w:t>Kadın</w:t>
      </w:r>
      <w:r w:rsidRPr="00F11795">
        <w:rPr>
          <w:rFonts w:ascii="Arial" w:hAnsi="Arial" w:cs="Arial"/>
          <w:sz w:val="20"/>
          <w:szCs w:val="20"/>
        </w:rPr>
        <w:tab/>
        <w:t xml:space="preserve"> (</w:t>
      </w:r>
      <w:r w:rsidR="00F73357" w:rsidRPr="00F11795">
        <w:rPr>
          <w:rFonts w:ascii="Arial" w:hAnsi="Arial" w:cs="Arial"/>
          <w:sz w:val="20"/>
          <w:szCs w:val="20"/>
        </w:rPr>
        <w:t xml:space="preserve"> </w:t>
      </w:r>
      <w:r w:rsidRPr="00F11795">
        <w:rPr>
          <w:rFonts w:ascii="Arial" w:hAnsi="Arial" w:cs="Arial"/>
          <w:sz w:val="20"/>
          <w:szCs w:val="20"/>
        </w:rPr>
        <w:t>)</w:t>
      </w:r>
      <w:r w:rsidR="00F73357" w:rsidRPr="00F11795">
        <w:rPr>
          <w:rFonts w:ascii="Arial" w:hAnsi="Arial" w:cs="Arial"/>
          <w:sz w:val="20"/>
          <w:szCs w:val="20"/>
        </w:rPr>
        <w:t xml:space="preserve"> </w:t>
      </w:r>
      <w:r w:rsidRPr="00F11795">
        <w:rPr>
          <w:rFonts w:ascii="Arial" w:hAnsi="Arial" w:cs="Arial"/>
          <w:sz w:val="20"/>
          <w:szCs w:val="20"/>
        </w:rPr>
        <w:t>Erkek</w:t>
      </w:r>
    </w:p>
    <w:p w:rsidR="00E2294C" w:rsidRPr="00F11795" w:rsidRDefault="00E2294C" w:rsidP="00796A32">
      <w:pPr>
        <w:suppressAutoHyphens w:val="0"/>
        <w:spacing w:line="360" w:lineRule="auto"/>
        <w:rPr>
          <w:rFonts w:ascii="Arial" w:hAnsi="Arial" w:cs="Arial"/>
          <w:sz w:val="20"/>
          <w:szCs w:val="20"/>
        </w:rPr>
      </w:pPr>
      <w:r w:rsidRPr="00F11795">
        <w:rPr>
          <w:rFonts w:ascii="Arial" w:hAnsi="Arial" w:cs="Arial"/>
          <w:sz w:val="20"/>
          <w:szCs w:val="20"/>
        </w:rPr>
        <w:t>2.</w:t>
      </w:r>
      <w:r w:rsidRPr="00F11795">
        <w:rPr>
          <w:rFonts w:ascii="Arial" w:hAnsi="Arial" w:cs="Arial"/>
          <w:sz w:val="20"/>
          <w:szCs w:val="20"/>
        </w:rPr>
        <w:tab/>
        <w:t>Yaşınız</w:t>
      </w:r>
      <w:r w:rsidRPr="00F11795">
        <w:rPr>
          <w:rFonts w:ascii="Arial" w:hAnsi="Arial" w:cs="Arial"/>
          <w:sz w:val="20"/>
          <w:szCs w:val="20"/>
        </w:rPr>
        <w:tab/>
      </w:r>
      <w:r w:rsidRPr="00F11795">
        <w:rPr>
          <w:rFonts w:ascii="Arial" w:hAnsi="Arial" w:cs="Arial"/>
          <w:sz w:val="20"/>
          <w:szCs w:val="20"/>
        </w:rPr>
        <w:tab/>
      </w:r>
      <w:r w:rsidR="00796A32" w:rsidRPr="00F11795">
        <w:rPr>
          <w:rFonts w:ascii="Arial" w:hAnsi="Arial" w:cs="Arial"/>
          <w:sz w:val="20"/>
          <w:szCs w:val="20"/>
        </w:rPr>
        <w:tab/>
      </w:r>
      <w:r w:rsidRPr="00F11795">
        <w:rPr>
          <w:rFonts w:ascii="Arial" w:hAnsi="Arial" w:cs="Arial"/>
          <w:sz w:val="20"/>
          <w:szCs w:val="20"/>
        </w:rPr>
        <w:t>:…………</w:t>
      </w:r>
    </w:p>
    <w:p w:rsidR="00350599" w:rsidRPr="00F11795" w:rsidRDefault="00E2294C" w:rsidP="00796A32">
      <w:pPr>
        <w:suppressAutoHyphens w:val="0"/>
        <w:spacing w:line="360" w:lineRule="auto"/>
        <w:rPr>
          <w:rFonts w:ascii="Arial" w:hAnsi="Arial" w:cs="Arial"/>
          <w:sz w:val="20"/>
          <w:szCs w:val="20"/>
        </w:rPr>
      </w:pPr>
      <w:r w:rsidRPr="00F11795">
        <w:rPr>
          <w:rFonts w:ascii="Arial" w:hAnsi="Arial" w:cs="Arial"/>
          <w:sz w:val="20"/>
          <w:szCs w:val="20"/>
        </w:rPr>
        <w:t>3.</w:t>
      </w:r>
      <w:r w:rsidRPr="00F11795">
        <w:rPr>
          <w:rFonts w:ascii="Arial" w:hAnsi="Arial" w:cs="Arial"/>
          <w:sz w:val="20"/>
          <w:szCs w:val="20"/>
        </w:rPr>
        <w:tab/>
        <w:t>Eğitim durumunuz</w:t>
      </w:r>
      <w:r w:rsidRPr="00F11795">
        <w:rPr>
          <w:rFonts w:ascii="Arial" w:hAnsi="Arial" w:cs="Arial"/>
          <w:sz w:val="20"/>
          <w:szCs w:val="20"/>
        </w:rPr>
        <w:tab/>
        <w:t>: (</w:t>
      </w:r>
      <w:r w:rsidR="00F73357" w:rsidRPr="00F11795">
        <w:rPr>
          <w:rFonts w:ascii="Arial" w:hAnsi="Arial" w:cs="Arial"/>
          <w:sz w:val="20"/>
          <w:szCs w:val="20"/>
        </w:rPr>
        <w:t xml:space="preserve"> </w:t>
      </w:r>
      <w:r w:rsidRPr="00F11795">
        <w:rPr>
          <w:rFonts w:ascii="Arial" w:hAnsi="Arial" w:cs="Arial"/>
          <w:sz w:val="20"/>
          <w:szCs w:val="20"/>
        </w:rPr>
        <w:t>)</w:t>
      </w:r>
      <w:r w:rsidR="00F73357" w:rsidRPr="00F11795">
        <w:rPr>
          <w:rFonts w:ascii="Arial" w:hAnsi="Arial" w:cs="Arial"/>
          <w:sz w:val="20"/>
          <w:szCs w:val="20"/>
        </w:rPr>
        <w:t xml:space="preserve"> </w:t>
      </w:r>
      <w:r w:rsidRPr="00F11795">
        <w:rPr>
          <w:rFonts w:ascii="Arial" w:hAnsi="Arial" w:cs="Arial"/>
          <w:sz w:val="20"/>
          <w:szCs w:val="20"/>
        </w:rPr>
        <w:t>Okur yazar</w:t>
      </w:r>
      <w:r w:rsidRPr="00F11795">
        <w:rPr>
          <w:rFonts w:ascii="Arial" w:hAnsi="Arial" w:cs="Arial"/>
          <w:sz w:val="20"/>
          <w:szCs w:val="20"/>
        </w:rPr>
        <w:tab/>
        <w:t>(</w:t>
      </w:r>
      <w:r w:rsidR="00F73357" w:rsidRPr="00F11795">
        <w:rPr>
          <w:rFonts w:ascii="Arial" w:hAnsi="Arial" w:cs="Arial"/>
          <w:sz w:val="20"/>
          <w:szCs w:val="20"/>
        </w:rPr>
        <w:t xml:space="preserve"> </w:t>
      </w:r>
      <w:r w:rsidRPr="00F11795">
        <w:rPr>
          <w:rFonts w:ascii="Arial" w:hAnsi="Arial" w:cs="Arial"/>
          <w:sz w:val="20"/>
          <w:szCs w:val="20"/>
        </w:rPr>
        <w:t>)</w:t>
      </w:r>
      <w:r w:rsidR="00F73357" w:rsidRPr="00F11795">
        <w:rPr>
          <w:rFonts w:ascii="Arial" w:hAnsi="Arial" w:cs="Arial"/>
          <w:sz w:val="20"/>
          <w:szCs w:val="20"/>
        </w:rPr>
        <w:t xml:space="preserve"> </w:t>
      </w:r>
      <w:r w:rsidRPr="00F11795">
        <w:rPr>
          <w:rFonts w:ascii="Arial" w:hAnsi="Arial" w:cs="Arial"/>
          <w:sz w:val="20"/>
          <w:szCs w:val="20"/>
        </w:rPr>
        <w:t>İlkoku</w:t>
      </w:r>
      <w:r w:rsidR="00796A32" w:rsidRPr="00F11795">
        <w:rPr>
          <w:rFonts w:ascii="Arial" w:hAnsi="Arial" w:cs="Arial"/>
          <w:sz w:val="20"/>
          <w:szCs w:val="20"/>
        </w:rPr>
        <w:t xml:space="preserve"> </w:t>
      </w:r>
      <w:r w:rsidR="00F73357" w:rsidRPr="00F11795">
        <w:rPr>
          <w:rFonts w:ascii="Arial" w:hAnsi="Arial" w:cs="Arial"/>
          <w:sz w:val="20"/>
          <w:szCs w:val="20"/>
        </w:rPr>
        <w:t xml:space="preserve">l    </w:t>
      </w:r>
      <w:r w:rsidRPr="00F11795">
        <w:rPr>
          <w:rFonts w:ascii="Arial" w:hAnsi="Arial" w:cs="Arial"/>
          <w:sz w:val="20"/>
          <w:szCs w:val="20"/>
        </w:rPr>
        <w:t>(</w:t>
      </w:r>
      <w:r w:rsidR="00F73357" w:rsidRPr="00F11795">
        <w:rPr>
          <w:rFonts w:ascii="Arial" w:hAnsi="Arial" w:cs="Arial"/>
          <w:sz w:val="20"/>
          <w:szCs w:val="20"/>
        </w:rPr>
        <w:t xml:space="preserve"> </w:t>
      </w:r>
      <w:r w:rsidRPr="00F11795">
        <w:rPr>
          <w:rFonts w:ascii="Arial" w:hAnsi="Arial" w:cs="Arial"/>
          <w:sz w:val="20"/>
          <w:szCs w:val="20"/>
        </w:rPr>
        <w:t>)</w:t>
      </w:r>
      <w:r w:rsidR="00F73357" w:rsidRPr="00F11795">
        <w:rPr>
          <w:rFonts w:ascii="Arial" w:hAnsi="Arial" w:cs="Arial"/>
          <w:sz w:val="20"/>
          <w:szCs w:val="20"/>
        </w:rPr>
        <w:t xml:space="preserve"> </w:t>
      </w:r>
      <w:r w:rsidRPr="00F11795">
        <w:rPr>
          <w:rFonts w:ascii="Arial" w:hAnsi="Arial" w:cs="Arial"/>
          <w:sz w:val="20"/>
          <w:szCs w:val="20"/>
        </w:rPr>
        <w:t xml:space="preserve">Ortaokul </w:t>
      </w:r>
      <w:r w:rsidR="00350599" w:rsidRPr="00F11795">
        <w:rPr>
          <w:rFonts w:ascii="Arial" w:hAnsi="Arial" w:cs="Arial"/>
          <w:sz w:val="20"/>
          <w:szCs w:val="20"/>
        </w:rPr>
        <w:t xml:space="preserve">         </w:t>
      </w:r>
      <w:r w:rsidRPr="00F11795">
        <w:rPr>
          <w:rFonts w:ascii="Arial" w:hAnsi="Arial" w:cs="Arial"/>
          <w:sz w:val="20"/>
          <w:szCs w:val="20"/>
        </w:rPr>
        <w:t>(</w:t>
      </w:r>
      <w:r w:rsidR="00F73357" w:rsidRPr="00F11795">
        <w:rPr>
          <w:rFonts w:ascii="Arial" w:hAnsi="Arial" w:cs="Arial"/>
          <w:sz w:val="20"/>
          <w:szCs w:val="20"/>
        </w:rPr>
        <w:t xml:space="preserve"> </w:t>
      </w:r>
      <w:r w:rsidRPr="00F11795">
        <w:rPr>
          <w:rFonts w:ascii="Arial" w:hAnsi="Arial" w:cs="Arial"/>
          <w:sz w:val="20"/>
          <w:szCs w:val="20"/>
        </w:rPr>
        <w:t>)</w:t>
      </w:r>
      <w:r w:rsidR="00F73357" w:rsidRPr="00F11795">
        <w:rPr>
          <w:rFonts w:ascii="Arial" w:hAnsi="Arial" w:cs="Arial"/>
          <w:sz w:val="20"/>
          <w:szCs w:val="20"/>
        </w:rPr>
        <w:t xml:space="preserve"> </w:t>
      </w:r>
      <w:r w:rsidRPr="00F11795">
        <w:rPr>
          <w:rFonts w:ascii="Arial" w:hAnsi="Arial" w:cs="Arial"/>
          <w:sz w:val="20"/>
          <w:szCs w:val="20"/>
        </w:rPr>
        <w:t>Lise</w:t>
      </w:r>
      <w:r w:rsidRPr="00F11795">
        <w:rPr>
          <w:rFonts w:ascii="Arial" w:hAnsi="Arial" w:cs="Arial"/>
          <w:sz w:val="20"/>
          <w:szCs w:val="20"/>
        </w:rPr>
        <w:tab/>
        <w:t xml:space="preserve">     </w:t>
      </w:r>
    </w:p>
    <w:p w:rsidR="00E2294C" w:rsidRPr="00F11795" w:rsidRDefault="00350599" w:rsidP="00796A32">
      <w:pPr>
        <w:suppressAutoHyphens w:val="0"/>
        <w:spacing w:line="360" w:lineRule="auto"/>
        <w:rPr>
          <w:rFonts w:ascii="Arial" w:hAnsi="Arial" w:cs="Arial"/>
          <w:sz w:val="20"/>
          <w:szCs w:val="20"/>
        </w:rPr>
      </w:pPr>
      <w:r w:rsidRPr="00F11795">
        <w:rPr>
          <w:rFonts w:ascii="Arial" w:hAnsi="Arial" w:cs="Arial"/>
          <w:sz w:val="20"/>
          <w:szCs w:val="20"/>
        </w:rPr>
        <w:t xml:space="preserve">                                                      </w:t>
      </w:r>
      <w:r w:rsidR="00E2294C" w:rsidRPr="00F11795">
        <w:rPr>
          <w:rFonts w:ascii="Arial" w:hAnsi="Arial" w:cs="Arial"/>
          <w:sz w:val="20"/>
          <w:szCs w:val="20"/>
        </w:rPr>
        <w:t>(</w:t>
      </w:r>
      <w:r w:rsidRPr="00F11795">
        <w:rPr>
          <w:rFonts w:ascii="Arial" w:hAnsi="Arial" w:cs="Arial"/>
          <w:sz w:val="20"/>
          <w:szCs w:val="20"/>
        </w:rPr>
        <w:t xml:space="preserve"> </w:t>
      </w:r>
      <w:r w:rsidR="00E2294C" w:rsidRPr="00F11795">
        <w:rPr>
          <w:rFonts w:ascii="Arial" w:hAnsi="Arial" w:cs="Arial"/>
          <w:sz w:val="20"/>
          <w:szCs w:val="20"/>
        </w:rPr>
        <w:t>)Üniversite/Yüksek lisans</w:t>
      </w:r>
    </w:p>
    <w:p w:rsidR="00E2294C" w:rsidRPr="00F11795" w:rsidRDefault="00E2294C" w:rsidP="00796A32">
      <w:pPr>
        <w:suppressAutoHyphens w:val="0"/>
        <w:spacing w:line="360" w:lineRule="auto"/>
        <w:rPr>
          <w:rFonts w:ascii="Arial" w:hAnsi="Arial" w:cs="Arial"/>
          <w:sz w:val="20"/>
          <w:szCs w:val="20"/>
        </w:rPr>
      </w:pPr>
      <w:r w:rsidRPr="00F11795">
        <w:rPr>
          <w:rFonts w:ascii="Arial" w:hAnsi="Arial" w:cs="Arial"/>
          <w:sz w:val="20"/>
          <w:szCs w:val="20"/>
        </w:rPr>
        <w:t>4.</w:t>
      </w:r>
      <w:r w:rsidR="00F73357" w:rsidRPr="00F11795">
        <w:rPr>
          <w:rFonts w:ascii="Arial" w:hAnsi="Arial" w:cs="Arial"/>
          <w:sz w:val="20"/>
          <w:szCs w:val="20"/>
        </w:rPr>
        <w:tab/>
        <w:t>Medeni durumunuz</w:t>
      </w:r>
      <w:r w:rsidR="00F73357" w:rsidRPr="00F11795">
        <w:rPr>
          <w:rFonts w:ascii="Arial" w:hAnsi="Arial" w:cs="Arial"/>
          <w:sz w:val="20"/>
          <w:szCs w:val="20"/>
        </w:rPr>
        <w:tab/>
        <w:t>:</w:t>
      </w:r>
      <w:r w:rsidRPr="00F11795">
        <w:rPr>
          <w:rFonts w:ascii="Arial" w:hAnsi="Arial" w:cs="Arial"/>
          <w:sz w:val="20"/>
          <w:szCs w:val="20"/>
        </w:rPr>
        <w:t>(</w:t>
      </w:r>
      <w:r w:rsidR="00F73357" w:rsidRPr="00F11795">
        <w:rPr>
          <w:rFonts w:ascii="Arial" w:hAnsi="Arial" w:cs="Arial"/>
          <w:sz w:val="20"/>
          <w:szCs w:val="20"/>
        </w:rPr>
        <w:t xml:space="preserve"> </w:t>
      </w:r>
      <w:r w:rsidRPr="00F11795">
        <w:rPr>
          <w:rFonts w:ascii="Arial" w:hAnsi="Arial" w:cs="Arial"/>
          <w:sz w:val="20"/>
          <w:szCs w:val="20"/>
        </w:rPr>
        <w:t>)</w:t>
      </w:r>
      <w:r w:rsidR="00F73357" w:rsidRPr="00F11795">
        <w:rPr>
          <w:rFonts w:ascii="Arial" w:hAnsi="Arial" w:cs="Arial"/>
          <w:sz w:val="20"/>
          <w:szCs w:val="20"/>
        </w:rPr>
        <w:t xml:space="preserve"> </w:t>
      </w:r>
      <w:r w:rsidRPr="00F11795">
        <w:rPr>
          <w:rFonts w:ascii="Arial" w:hAnsi="Arial" w:cs="Arial"/>
          <w:sz w:val="20"/>
          <w:szCs w:val="20"/>
        </w:rPr>
        <w:t>Bekar</w:t>
      </w:r>
      <w:r w:rsidR="00796A32" w:rsidRPr="00F11795">
        <w:rPr>
          <w:rFonts w:ascii="Arial" w:hAnsi="Arial" w:cs="Arial"/>
          <w:sz w:val="20"/>
          <w:szCs w:val="20"/>
        </w:rPr>
        <w:t xml:space="preserve"> </w:t>
      </w:r>
      <w:r w:rsidRPr="00F11795">
        <w:rPr>
          <w:rFonts w:ascii="Arial" w:hAnsi="Arial" w:cs="Arial"/>
          <w:sz w:val="20"/>
          <w:szCs w:val="20"/>
        </w:rPr>
        <w:tab/>
        <w:t>(</w:t>
      </w:r>
      <w:r w:rsidR="00F73357" w:rsidRPr="00F11795">
        <w:rPr>
          <w:rFonts w:ascii="Arial" w:hAnsi="Arial" w:cs="Arial"/>
          <w:sz w:val="20"/>
          <w:szCs w:val="20"/>
        </w:rPr>
        <w:t xml:space="preserve"> </w:t>
      </w:r>
      <w:r w:rsidRPr="00F11795">
        <w:rPr>
          <w:rFonts w:ascii="Arial" w:hAnsi="Arial" w:cs="Arial"/>
          <w:sz w:val="20"/>
          <w:szCs w:val="20"/>
        </w:rPr>
        <w:t>)</w:t>
      </w:r>
      <w:r w:rsidR="00F73357" w:rsidRPr="00F11795">
        <w:rPr>
          <w:rFonts w:ascii="Arial" w:hAnsi="Arial" w:cs="Arial"/>
          <w:sz w:val="20"/>
          <w:szCs w:val="20"/>
        </w:rPr>
        <w:t xml:space="preserve"> Evli</w:t>
      </w:r>
      <w:r w:rsidR="00F73357" w:rsidRPr="00F11795">
        <w:rPr>
          <w:rFonts w:ascii="Arial" w:hAnsi="Arial" w:cs="Arial"/>
          <w:sz w:val="20"/>
          <w:szCs w:val="20"/>
        </w:rPr>
        <w:tab/>
        <w:t xml:space="preserve">       </w:t>
      </w:r>
      <w:r w:rsidR="00796A32" w:rsidRPr="00F11795">
        <w:rPr>
          <w:rFonts w:ascii="Arial" w:hAnsi="Arial" w:cs="Arial"/>
          <w:sz w:val="20"/>
          <w:szCs w:val="20"/>
        </w:rPr>
        <w:t>(</w:t>
      </w:r>
      <w:r w:rsidR="00F73357" w:rsidRPr="00F11795">
        <w:rPr>
          <w:rFonts w:ascii="Arial" w:hAnsi="Arial" w:cs="Arial"/>
          <w:sz w:val="20"/>
          <w:szCs w:val="20"/>
        </w:rPr>
        <w:t xml:space="preserve"> </w:t>
      </w:r>
      <w:r w:rsidR="00796A32" w:rsidRPr="00F11795">
        <w:rPr>
          <w:rFonts w:ascii="Arial" w:hAnsi="Arial" w:cs="Arial"/>
          <w:sz w:val="20"/>
          <w:szCs w:val="20"/>
        </w:rPr>
        <w:t>)</w:t>
      </w:r>
      <w:r w:rsidR="00F73357" w:rsidRPr="00F11795">
        <w:rPr>
          <w:rFonts w:ascii="Arial" w:hAnsi="Arial" w:cs="Arial"/>
          <w:sz w:val="20"/>
          <w:szCs w:val="20"/>
        </w:rPr>
        <w:t xml:space="preserve"> Boşanmış        </w:t>
      </w:r>
      <w:r w:rsidR="00796A32" w:rsidRPr="00F11795">
        <w:rPr>
          <w:rFonts w:ascii="Arial" w:hAnsi="Arial" w:cs="Arial"/>
          <w:sz w:val="20"/>
          <w:szCs w:val="20"/>
        </w:rPr>
        <w:t>(</w:t>
      </w:r>
      <w:r w:rsidR="00F73357" w:rsidRPr="00F11795">
        <w:rPr>
          <w:rFonts w:ascii="Arial" w:hAnsi="Arial" w:cs="Arial"/>
          <w:sz w:val="20"/>
          <w:szCs w:val="20"/>
        </w:rPr>
        <w:t xml:space="preserve"> </w:t>
      </w:r>
      <w:r w:rsidR="00796A32" w:rsidRPr="00F11795">
        <w:rPr>
          <w:rFonts w:ascii="Arial" w:hAnsi="Arial" w:cs="Arial"/>
          <w:sz w:val="20"/>
          <w:szCs w:val="20"/>
        </w:rPr>
        <w:t>)</w:t>
      </w:r>
      <w:r w:rsidR="00F73357" w:rsidRPr="00F11795">
        <w:rPr>
          <w:rFonts w:ascii="Arial" w:hAnsi="Arial" w:cs="Arial"/>
          <w:sz w:val="20"/>
          <w:szCs w:val="20"/>
        </w:rPr>
        <w:t xml:space="preserve"> </w:t>
      </w:r>
      <w:r w:rsidR="00796A32" w:rsidRPr="00F11795">
        <w:rPr>
          <w:rFonts w:ascii="Arial" w:hAnsi="Arial" w:cs="Arial"/>
          <w:sz w:val="20"/>
          <w:szCs w:val="20"/>
        </w:rPr>
        <w:t xml:space="preserve">Dul        </w:t>
      </w:r>
      <w:r w:rsidR="00F73357" w:rsidRPr="00F11795">
        <w:rPr>
          <w:rFonts w:ascii="Arial" w:hAnsi="Arial" w:cs="Arial"/>
          <w:sz w:val="20"/>
          <w:szCs w:val="20"/>
        </w:rPr>
        <w:t xml:space="preserve"> </w:t>
      </w:r>
      <w:r w:rsidRPr="00F11795">
        <w:rPr>
          <w:rFonts w:ascii="Arial" w:hAnsi="Arial" w:cs="Arial"/>
          <w:sz w:val="20"/>
          <w:szCs w:val="20"/>
        </w:rPr>
        <w:t>(</w:t>
      </w:r>
      <w:r w:rsidR="00F73357" w:rsidRPr="00F11795">
        <w:rPr>
          <w:rFonts w:ascii="Arial" w:hAnsi="Arial" w:cs="Arial"/>
          <w:sz w:val="20"/>
          <w:szCs w:val="20"/>
        </w:rPr>
        <w:t xml:space="preserve"> </w:t>
      </w:r>
      <w:r w:rsidRPr="00F11795">
        <w:rPr>
          <w:rFonts w:ascii="Arial" w:hAnsi="Arial" w:cs="Arial"/>
          <w:sz w:val="20"/>
          <w:szCs w:val="20"/>
        </w:rPr>
        <w:t>) Diğer</w:t>
      </w:r>
    </w:p>
    <w:p w:rsidR="00E2294C" w:rsidRPr="00F11795" w:rsidRDefault="00E2294C" w:rsidP="00796A32">
      <w:pPr>
        <w:suppressAutoHyphens w:val="0"/>
        <w:spacing w:line="360" w:lineRule="auto"/>
        <w:rPr>
          <w:rFonts w:ascii="Arial" w:hAnsi="Arial" w:cs="Arial"/>
          <w:sz w:val="20"/>
          <w:szCs w:val="20"/>
        </w:rPr>
      </w:pPr>
      <w:r w:rsidRPr="00F11795">
        <w:rPr>
          <w:rFonts w:ascii="Arial" w:hAnsi="Arial" w:cs="Arial"/>
          <w:sz w:val="20"/>
          <w:szCs w:val="20"/>
        </w:rPr>
        <w:t>5.</w:t>
      </w:r>
      <w:r w:rsidRPr="00F11795">
        <w:rPr>
          <w:rFonts w:ascii="Arial" w:hAnsi="Arial" w:cs="Arial"/>
          <w:sz w:val="20"/>
          <w:szCs w:val="20"/>
        </w:rPr>
        <w:tab/>
        <w:t>Çocuk durumunuz</w:t>
      </w:r>
      <w:r w:rsidRPr="00F11795">
        <w:rPr>
          <w:rFonts w:ascii="Arial" w:hAnsi="Arial" w:cs="Arial"/>
          <w:sz w:val="20"/>
          <w:szCs w:val="20"/>
        </w:rPr>
        <w:tab/>
        <w:t>:( )Yok</w:t>
      </w:r>
      <w:r w:rsidRPr="00F11795">
        <w:rPr>
          <w:rFonts w:ascii="Arial" w:hAnsi="Arial" w:cs="Arial"/>
          <w:sz w:val="20"/>
          <w:szCs w:val="20"/>
        </w:rPr>
        <w:tab/>
      </w:r>
      <w:r w:rsidRPr="00F11795">
        <w:rPr>
          <w:rFonts w:ascii="Arial" w:hAnsi="Arial" w:cs="Arial"/>
          <w:sz w:val="20"/>
          <w:szCs w:val="20"/>
        </w:rPr>
        <w:tab/>
        <w:t>(</w:t>
      </w:r>
      <w:r w:rsidR="00F73357" w:rsidRPr="00F11795">
        <w:rPr>
          <w:rFonts w:ascii="Arial" w:hAnsi="Arial" w:cs="Arial"/>
          <w:sz w:val="20"/>
          <w:szCs w:val="20"/>
        </w:rPr>
        <w:t xml:space="preserve"> </w:t>
      </w:r>
      <w:r w:rsidRPr="00F11795">
        <w:rPr>
          <w:rFonts w:ascii="Arial" w:hAnsi="Arial" w:cs="Arial"/>
          <w:sz w:val="20"/>
          <w:szCs w:val="20"/>
        </w:rPr>
        <w:t>) Var ise sayısını belirtiniz …………………………</w:t>
      </w:r>
    </w:p>
    <w:p w:rsidR="00E2294C" w:rsidRPr="00F11795" w:rsidRDefault="00E2294C" w:rsidP="00796A32">
      <w:pPr>
        <w:suppressAutoHyphens w:val="0"/>
        <w:spacing w:line="360" w:lineRule="auto"/>
        <w:rPr>
          <w:rFonts w:ascii="Arial" w:hAnsi="Arial" w:cs="Arial"/>
          <w:sz w:val="20"/>
          <w:szCs w:val="20"/>
        </w:rPr>
      </w:pPr>
      <w:r w:rsidRPr="00F11795">
        <w:rPr>
          <w:rFonts w:ascii="Arial" w:hAnsi="Arial" w:cs="Arial"/>
          <w:sz w:val="20"/>
          <w:szCs w:val="20"/>
        </w:rPr>
        <w:t>6.</w:t>
      </w:r>
      <w:r w:rsidRPr="00F11795">
        <w:rPr>
          <w:rFonts w:ascii="Arial" w:hAnsi="Arial" w:cs="Arial"/>
          <w:sz w:val="20"/>
          <w:szCs w:val="20"/>
        </w:rPr>
        <w:tab/>
        <w:t>Çalışma du</w:t>
      </w:r>
      <w:r w:rsidR="00796A32" w:rsidRPr="00F11795">
        <w:rPr>
          <w:rFonts w:ascii="Arial" w:hAnsi="Arial" w:cs="Arial"/>
          <w:sz w:val="20"/>
          <w:szCs w:val="20"/>
        </w:rPr>
        <w:t>rumunuz</w:t>
      </w:r>
      <w:r w:rsidR="00796A32" w:rsidRPr="00F11795">
        <w:rPr>
          <w:rFonts w:ascii="Arial" w:hAnsi="Arial" w:cs="Arial"/>
          <w:sz w:val="20"/>
          <w:szCs w:val="20"/>
        </w:rPr>
        <w:tab/>
        <w:t>:(</w:t>
      </w:r>
      <w:r w:rsidR="00F73357" w:rsidRPr="00F11795">
        <w:rPr>
          <w:rFonts w:ascii="Arial" w:hAnsi="Arial" w:cs="Arial"/>
          <w:sz w:val="20"/>
          <w:szCs w:val="20"/>
        </w:rPr>
        <w:t xml:space="preserve"> </w:t>
      </w:r>
      <w:r w:rsidR="00796A32" w:rsidRPr="00F11795">
        <w:rPr>
          <w:rFonts w:ascii="Arial" w:hAnsi="Arial" w:cs="Arial"/>
          <w:sz w:val="20"/>
          <w:szCs w:val="20"/>
        </w:rPr>
        <w:t>)Çalışmıyor</w:t>
      </w:r>
      <w:r w:rsidR="00796A32" w:rsidRPr="00F11795">
        <w:rPr>
          <w:rFonts w:ascii="Arial" w:hAnsi="Arial" w:cs="Arial"/>
          <w:sz w:val="20"/>
          <w:szCs w:val="20"/>
        </w:rPr>
        <w:tab/>
        <w:t>(</w:t>
      </w:r>
      <w:r w:rsidR="00F73357" w:rsidRPr="00F11795">
        <w:rPr>
          <w:rFonts w:ascii="Arial" w:hAnsi="Arial" w:cs="Arial"/>
          <w:sz w:val="20"/>
          <w:szCs w:val="20"/>
        </w:rPr>
        <w:t xml:space="preserve"> )Öğrenci    </w:t>
      </w:r>
      <w:r w:rsidRPr="00F11795">
        <w:rPr>
          <w:rFonts w:ascii="Arial" w:hAnsi="Arial" w:cs="Arial"/>
          <w:sz w:val="20"/>
          <w:szCs w:val="20"/>
        </w:rPr>
        <w:t>(</w:t>
      </w:r>
      <w:r w:rsidR="00F73357" w:rsidRPr="00F11795">
        <w:rPr>
          <w:rFonts w:ascii="Arial" w:hAnsi="Arial" w:cs="Arial"/>
          <w:sz w:val="20"/>
          <w:szCs w:val="20"/>
        </w:rPr>
        <w:t xml:space="preserve"> )Emekli    </w:t>
      </w:r>
      <w:r w:rsidRPr="00F11795">
        <w:rPr>
          <w:rFonts w:ascii="Arial" w:hAnsi="Arial" w:cs="Arial"/>
          <w:sz w:val="20"/>
          <w:szCs w:val="20"/>
        </w:rPr>
        <w:t>(</w:t>
      </w:r>
      <w:r w:rsidR="00F73357" w:rsidRPr="00F11795">
        <w:rPr>
          <w:rFonts w:ascii="Arial" w:hAnsi="Arial" w:cs="Arial"/>
          <w:sz w:val="20"/>
          <w:szCs w:val="20"/>
        </w:rPr>
        <w:t xml:space="preserve"> </w:t>
      </w:r>
      <w:r w:rsidRPr="00F11795">
        <w:rPr>
          <w:rFonts w:ascii="Arial" w:hAnsi="Arial" w:cs="Arial"/>
          <w:sz w:val="20"/>
          <w:szCs w:val="20"/>
        </w:rPr>
        <w:t>)</w:t>
      </w:r>
      <w:r w:rsidR="00F73357" w:rsidRPr="00F11795">
        <w:rPr>
          <w:rFonts w:ascii="Arial" w:hAnsi="Arial" w:cs="Arial"/>
          <w:sz w:val="20"/>
          <w:szCs w:val="20"/>
        </w:rPr>
        <w:t xml:space="preserve"> </w:t>
      </w:r>
      <w:r w:rsidRPr="00F11795">
        <w:rPr>
          <w:rFonts w:ascii="Arial" w:hAnsi="Arial" w:cs="Arial"/>
          <w:sz w:val="20"/>
          <w:szCs w:val="20"/>
        </w:rPr>
        <w:t>Çalışıyor  (İşi</w:t>
      </w:r>
      <w:r w:rsidR="00796A32" w:rsidRPr="00F11795">
        <w:rPr>
          <w:rFonts w:ascii="Arial" w:hAnsi="Arial" w:cs="Arial"/>
          <w:sz w:val="20"/>
          <w:szCs w:val="20"/>
        </w:rPr>
        <w:t>niz:</w:t>
      </w:r>
      <w:r w:rsidR="00F73357" w:rsidRPr="00F11795">
        <w:rPr>
          <w:rFonts w:ascii="Arial" w:hAnsi="Arial" w:cs="Arial"/>
          <w:sz w:val="20"/>
          <w:szCs w:val="20"/>
        </w:rPr>
        <w:t>....</w:t>
      </w:r>
      <w:r w:rsidRPr="00F11795">
        <w:rPr>
          <w:rFonts w:ascii="Arial" w:hAnsi="Arial" w:cs="Arial"/>
          <w:sz w:val="20"/>
          <w:szCs w:val="20"/>
        </w:rPr>
        <w:t>.....)</w:t>
      </w:r>
    </w:p>
    <w:p w:rsidR="00E2294C" w:rsidRPr="00F11795" w:rsidRDefault="00E2294C" w:rsidP="00796A32">
      <w:pPr>
        <w:suppressAutoHyphens w:val="0"/>
        <w:spacing w:line="360" w:lineRule="auto"/>
        <w:rPr>
          <w:rFonts w:ascii="Arial" w:hAnsi="Arial" w:cs="Arial"/>
          <w:sz w:val="20"/>
          <w:szCs w:val="20"/>
        </w:rPr>
      </w:pPr>
      <w:r w:rsidRPr="00F11795">
        <w:rPr>
          <w:rFonts w:ascii="Arial" w:hAnsi="Arial" w:cs="Arial"/>
          <w:sz w:val="20"/>
          <w:szCs w:val="20"/>
        </w:rPr>
        <w:t>7.</w:t>
      </w:r>
      <w:r w:rsidRPr="00F11795">
        <w:rPr>
          <w:rFonts w:ascii="Arial" w:hAnsi="Arial" w:cs="Arial"/>
          <w:sz w:val="20"/>
          <w:szCs w:val="20"/>
        </w:rPr>
        <w:tab/>
        <w:t>Herhangi bir fiziksel hastalığınız var mı?</w:t>
      </w:r>
    </w:p>
    <w:p w:rsidR="00E2294C" w:rsidRPr="00F11795" w:rsidRDefault="00E2294C" w:rsidP="00796A32">
      <w:pPr>
        <w:suppressAutoHyphens w:val="0"/>
        <w:spacing w:line="360" w:lineRule="auto"/>
        <w:rPr>
          <w:rFonts w:ascii="Arial" w:hAnsi="Arial" w:cs="Arial"/>
          <w:sz w:val="20"/>
          <w:szCs w:val="20"/>
        </w:rPr>
      </w:pPr>
      <w:r w:rsidRPr="00F11795">
        <w:rPr>
          <w:rFonts w:ascii="Arial" w:hAnsi="Arial" w:cs="Arial"/>
          <w:sz w:val="20"/>
          <w:szCs w:val="20"/>
        </w:rPr>
        <w:t>(</w:t>
      </w:r>
      <w:r w:rsidR="00F73357" w:rsidRPr="00F11795">
        <w:rPr>
          <w:rFonts w:ascii="Arial" w:hAnsi="Arial" w:cs="Arial"/>
          <w:sz w:val="20"/>
          <w:szCs w:val="20"/>
        </w:rPr>
        <w:t xml:space="preserve"> )Yok    </w:t>
      </w:r>
      <w:r w:rsidRPr="00F11795">
        <w:rPr>
          <w:rFonts w:ascii="Arial" w:hAnsi="Arial" w:cs="Arial"/>
          <w:sz w:val="20"/>
          <w:szCs w:val="20"/>
        </w:rPr>
        <w:t>(</w:t>
      </w:r>
      <w:r w:rsidR="00F73357" w:rsidRPr="00F11795">
        <w:rPr>
          <w:rFonts w:ascii="Arial" w:hAnsi="Arial" w:cs="Arial"/>
          <w:sz w:val="20"/>
          <w:szCs w:val="20"/>
        </w:rPr>
        <w:t xml:space="preserve"> </w:t>
      </w:r>
      <w:r w:rsidRPr="00F11795">
        <w:rPr>
          <w:rFonts w:ascii="Arial" w:hAnsi="Arial" w:cs="Arial"/>
          <w:sz w:val="20"/>
          <w:szCs w:val="20"/>
        </w:rPr>
        <w:t>)Var ise lütfen b</w:t>
      </w:r>
      <w:r w:rsidR="00796A32" w:rsidRPr="00F11795">
        <w:rPr>
          <w:rFonts w:ascii="Arial" w:hAnsi="Arial" w:cs="Arial"/>
          <w:sz w:val="20"/>
          <w:szCs w:val="20"/>
        </w:rPr>
        <w:t>elirtiniz</w:t>
      </w:r>
      <w:r w:rsidRPr="00F11795">
        <w:rPr>
          <w:rFonts w:ascii="Arial" w:hAnsi="Arial" w:cs="Arial"/>
          <w:sz w:val="20"/>
          <w:szCs w:val="20"/>
        </w:rPr>
        <w:t>………………………………………………………………..</w:t>
      </w:r>
    </w:p>
    <w:p w:rsidR="00E2294C" w:rsidRPr="00F11795" w:rsidRDefault="00E2294C" w:rsidP="00796A32">
      <w:pPr>
        <w:suppressAutoHyphens w:val="0"/>
        <w:spacing w:line="360" w:lineRule="auto"/>
        <w:rPr>
          <w:rFonts w:ascii="Arial" w:hAnsi="Arial" w:cs="Arial"/>
          <w:sz w:val="20"/>
          <w:szCs w:val="20"/>
        </w:rPr>
      </w:pPr>
      <w:r w:rsidRPr="00F11795">
        <w:rPr>
          <w:rFonts w:ascii="Arial" w:hAnsi="Arial" w:cs="Arial"/>
          <w:sz w:val="20"/>
          <w:szCs w:val="20"/>
        </w:rPr>
        <w:t>8.</w:t>
      </w:r>
      <w:r w:rsidRPr="00F11795">
        <w:rPr>
          <w:rFonts w:ascii="Arial" w:hAnsi="Arial" w:cs="Arial"/>
          <w:sz w:val="20"/>
          <w:szCs w:val="20"/>
        </w:rPr>
        <w:tab/>
        <w:t>Fiziksel bir rahatsızlık nedeniyle sürekli kullanmakta olduğunuz bir ilaç var mı?</w:t>
      </w:r>
    </w:p>
    <w:p w:rsidR="00E2294C" w:rsidRPr="00F11795" w:rsidRDefault="00E2294C" w:rsidP="00796A32">
      <w:pPr>
        <w:suppressAutoHyphens w:val="0"/>
        <w:spacing w:line="360" w:lineRule="auto"/>
        <w:rPr>
          <w:rFonts w:ascii="Arial" w:hAnsi="Arial" w:cs="Arial"/>
          <w:sz w:val="20"/>
          <w:szCs w:val="20"/>
        </w:rPr>
      </w:pPr>
      <w:r w:rsidRPr="00F11795">
        <w:rPr>
          <w:rFonts w:ascii="Arial" w:hAnsi="Arial" w:cs="Arial"/>
          <w:sz w:val="20"/>
          <w:szCs w:val="20"/>
        </w:rPr>
        <w:t>(</w:t>
      </w:r>
      <w:r w:rsidR="00F73357" w:rsidRPr="00F11795">
        <w:rPr>
          <w:rFonts w:ascii="Arial" w:hAnsi="Arial" w:cs="Arial"/>
          <w:sz w:val="20"/>
          <w:szCs w:val="20"/>
        </w:rPr>
        <w:t xml:space="preserve"> </w:t>
      </w:r>
      <w:r w:rsidRPr="00F11795">
        <w:rPr>
          <w:rFonts w:ascii="Arial" w:hAnsi="Arial" w:cs="Arial"/>
          <w:sz w:val="20"/>
          <w:szCs w:val="20"/>
        </w:rPr>
        <w:t>)Hayır</w:t>
      </w:r>
      <w:r w:rsidRPr="00F11795">
        <w:rPr>
          <w:rFonts w:ascii="Arial" w:hAnsi="Arial" w:cs="Arial"/>
          <w:sz w:val="20"/>
          <w:szCs w:val="20"/>
        </w:rPr>
        <w:tab/>
        <w:t>(</w:t>
      </w:r>
      <w:r w:rsidR="00F73357" w:rsidRPr="00F11795">
        <w:rPr>
          <w:rFonts w:ascii="Arial" w:hAnsi="Arial" w:cs="Arial"/>
          <w:sz w:val="20"/>
          <w:szCs w:val="20"/>
        </w:rPr>
        <w:t xml:space="preserve"> </w:t>
      </w:r>
      <w:r w:rsidRPr="00F11795">
        <w:rPr>
          <w:rFonts w:ascii="Arial" w:hAnsi="Arial" w:cs="Arial"/>
          <w:sz w:val="20"/>
          <w:szCs w:val="20"/>
        </w:rPr>
        <w:t xml:space="preserve">)Evet ise lütfen </w:t>
      </w:r>
      <w:r w:rsidR="00796A32" w:rsidRPr="00F11795">
        <w:rPr>
          <w:rFonts w:ascii="Arial" w:hAnsi="Arial" w:cs="Arial"/>
          <w:sz w:val="20"/>
          <w:szCs w:val="20"/>
        </w:rPr>
        <w:t>belirtiniz………………</w:t>
      </w:r>
      <w:r w:rsidRPr="00F11795">
        <w:rPr>
          <w:rFonts w:ascii="Arial" w:hAnsi="Arial" w:cs="Arial"/>
          <w:sz w:val="20"/>
          <w:szCs w:val="20"/>
        </w:rPr>
        <w:t>…………………………………………………………..</w:t>
      </w:r>
    </w:p>
    <w:p w:rsidR="00E2294C" w:rsidRPr="00F11795" w:rsidRDefault="00E2294C" w:rsidP="00796A32">
      <w:pPr>
        <w:suppressAutoHyphens w:val="0"/>
        <w:spacing w:line="360" w:lineRule="auto"/>
        <w:rPr>
          <w:rFonts w:ascii="Arial" w:hAnsi="Arial" w:cs="Arial"/>
          <w:sz w:val="20"/>
          <w:szCs w:val="20"/>
        </w:rPr>
      </w:pPr>
      <w:r w:rsidRPr="00F11795">
        <w:rPr>
          <w:rFonts w:ascii="Arial" w:hAnsi="Arial" w:cs="Arial"/>
          <w:sz w:val="20"/>
          <w:szCs w:val="20"/>
        </w:rPr>
        <w:t>9.</w:t>
      </w:r>
      <w:r w:rsidRPr="00F11795">
        <w:rPr>
          <w:rFonts w:ascii="Arial" w:hAnsi="Arial" w:cs="Arial"/>
          <w:sz w:val="20"/>
          <w:szCs w:val="20"/>
        </w:rPr>
        <w:tab/>
        <w:t>Bugüne kadar psikiyatrik bir tanı aldınız mı? Psikiyatrik bir tedavi gördünüz mü?</w:t>
      </w:r>
    </w:p>
    <w:p w:rsidR="00E2294C" w:rsidRPr="00F11795" w:rsidRDefault="00E2294C" w:rsidP="00796A32">
      <w:pPr>
        <w:suppressAutoHyphens w:val="0"/>
        <w:spacing w:line="360" w:lineRule="auto"/>
        <w:rPr>
          <w:rFonts w:ascii="Arial" w:hAnsi="Arial" w:cs="Arial"/>
          <w:sz w:val="20"/>
          <w:szCs w:val="20"/>
        </w:rPr>
      </w:pPr>
      <w:r w:rsidRPr="00F11795">
        <w:rPr>
          <w:rFonts w:ascii="Arial" w:hAnsi="Arial" w:cs="Arial"/>
          <w:sz w:val="20"/>
          <w:szCs w:val="20"/>
        </w:rPr>
        <w:t>(</w:t>
      </w:r>
      <w:r w:rsidR="00F73357" w:rsidRPr="00F11795">
        <w:rPr>
          <w:rFonts w:ascii="Arial" w:hAnsi="Arial" w:cs="Arial"/>
          <w:sz w:val="20"/>
          <w:szCs w:val="20"/>
        </w:rPr>
        <w:t xml:space="preserve"> </w:t>
      </w:r>
      <w:r w:rsidRPr="00F11795">
        <w:rPr>
          <w:rFonts w:ascii="Arial" w:hAnsi="Arial" w:cs="Arial"/>
          <w:sz w:val="20"/>
          <w:szCs w:val="20"/>
        </w:rPr>
        <w:t>)Hayır</w:t>
      </w:r>
      <w:r w:rsidRPr="00F11795">
        <w:rPr>
          <w:rFonts w:ascii="Arial" w:hAnsi="Arial" w:cs="Arial"/>
          <w:sz w:val="20"/>
          <w:szCs w:val="20"/>
        </w:rPr>
        <w:tab/>
        <w:t>(</w:t>
      </w:r>
      <w:r w:rsidR="00F73357" w:rsidRPr="00F11795">
        <w:rPr>
          <w:rFonts w:ascii="Arial" w:hAnsi="Arial" w:cs="Arial"/>
          <w:sz w:val="20"/>
          <w:szCs w:val="20"/>
        </w:rPr>
        <w:t xml:space="preserve"> </w:t>
      </w:r>
      <w:r w:rsidRPr="00F11795">
        <w:rPr>
          <w:rFonts w:ascii="Arial" w:hAnsi="Arial" w:cs="Arial"/>
          <w:sz w:val="20"/>
          <w:szCs w:val="20"/>
        </w:rPr>
        <w:t>)Evet</w:t>
      </w:r>
      <w:r w:rsidR="00796A32" w:rsidRPr="00F11795">
        <w:rPr>
          <w:rFonts w:ascii="Arial" w:hAnsi="Arial" w:cs="Arial"/>
          <w:sz w:val="20"/>
          <w:szCs w:val="20"/>
        </w:rPr>
        <w:t xml:space="preserve"> ise lütfen belirtiniz……………………………………………</w:t>
      </w:r>
      <w:r w:rsidRPr="00F11795">
        <w:rPr>
          <w:rFonts w:ascii="Arial" w:hAnsi="Arial" w:cs="Arial"/>
          <w:sz w:val="20"/>
          <w:szCs w:val="20"/>
        </w:rPr>
        <w:t>……………………….…….</w:t>
      </w:r>
    </w:p>
    <w:p w:rsidR="00E2294C" w:rsidRPr="00F11795" w:rsidRDefault="00E2294C" w:rsidP="00796A32">
      <w:pPr>
        <w:suppressAutoHyphens w:val="0"/>
        <w:spacing w:line="360" w:lineRule="auto"/>
        <w:rPr>
          <w:rFonts w:ascii="Arial" w:hAnsi="Arial" w:cs="Arial"/>
          <w:sz w:val="20"/>
          <w:szCs w:val="20"/>
        </w:rPr>
      </w:pPr>
      <w:r w:rsidRPr="00F11795">
        <w:rPr>
          <w:rFonts w:ascii="Arial" w:hAnsi="Arial" w:cs="Arial"/>
          <w:sz w:val="20"/>
          <w:szCs w:val="20"/>
        </w:rPr>
        <w:t>10.</w:t>
      </w:r>
      <w:r w:rsidRPr="00F11795">
        <w:rPr>
          <w:rFonts w:ascii="Arial" w:hAnsi="Arial" w:cs="Arial"/>
          <w:sz w:val="20"/>
          <w:szCs w:val="20"/>
        </w:rPr>
        <w:tab/>
        <w:t>Şu an psikiyatrik  bir ilaç kullanıyor musunuz?</w:t>
      </w:r>
    </w:p>
    <w:p w:rsidR="00E2294C" w:rsidRPr="00F11795" w:rsidRDefault="00E2294C" w:rsidP="00796A32">
      <w:pPr>
        <w:suppressAutoHyphens w:val="0"/>
        <w:spacing w:line="360" w:lineRule="auto"/>
        <w:rPr>
          <w:rFonts w:ascii="Arial" w:hAnsi="Arial" w:cs="Arial"/>
          <w:sz w:val="20"/>
          <w:szCs w:val="20"/>
        </w:rPr>
      </w:pPr>
      <w:r w:rsidRPr="00F11795">
        <w:rPr>
          <w:rFonts w:ascii="Arial" w:hAnsi="Arial" w:cs="Arial"/>
          <w:sz w:val="20"/>
          <w:szCs w:val="20"/>
        </w:rPr>
        <w:t>(</w:t>
      </w:r>
      <w:r w:rsidR="00F73357" w:rsidRPr="00F11795">
        <w:rPr>
          <w:rFonts w:ascii="Arial" w:hAnsi="Arial" w:cs="Arial"/>
          <w:sz w:val="20"/>
          <w:szCs w:val="20"/>
        </w:rPr>
        <w:t xml:space="preserve"> </w:t>
      </w:r>
      <w:r w:rsidRPr="00F11795">
        <w:rPr>
          <w:rFonts w:ascii="Arial" w:hAnsi="Arial" w:cs="Arial"/>
          <w:sz w:val="20"/>
          <w:szCs w:val="20"/>
        </w:rPr>
        <w:t>)Hayır</w:t>
      </w:r>
      <w:r w:rsidRPr="00F11795">
        <w:rPr>
          <w:rFonts w:ascii="Arial" w:hAnsi="Arial" w:cs="Arial"/>
          <w:sz w:val="20"/>
          <w:szCs w:val="20"/>
        </w:rPr>
        <w:tab/>
        <w:t>(</w:t>
      </w:r>
      <w:r w:rsidR="00F73357" w:rsidRPr="00F11795">
        <w:rPr>
          <w:rFonts w:ascii="Arial" w:hAnsi="Arial" w:cs="Arial"/>
          <w:sz w:val="20"/>
          <w:szCs w:val="20"/>
        </w:rPr>
        <w:t xml:space="preserve"> </w:t>
      </w:r>
      <w:r w:rsidRPr="00F11795">
        <w:rPr>
          <w:rFonts w:ascii="Arial" w:hAnsi="Arial" w:cs="Arial"/>
          <w:sz w:val="20"/>
          <w:szCs w:val="20"/>
        </w:rPr>
        <w:t>)Evet ise lütf</w:t>
      </w:r>
      <w:r w:rsidR="00796A32" w:rsidRPr="00F11795">
        <w:rPr>
          <w:rFonts w:ascii="Arial" w:hAnsi="Arial" w:cs="Arial"/>
          <w:sz w:val="20"/>
          <w:szCs w:val="20"/>
        </w:rPr>
        <w:t>en belirtiniz………</w:t>
      </w:r>
      <w:r w:rsidRPr="00F11795">
        <w:rPr>
          <w:rFonts w:ascii="Arial" w:hAnsi="Arial" w:cs="Arial"/>
          <w:sz w:val="20"/>
          <w:szCs w:val="20"/>
        </w:rPr>
        <w:t>…………………………………………………………….……</w:t>
      </w:r>
    </w:p>
    <w:p w:rsidR="00E2294C" w:rsidRPr="00F11795" w:rsidRDefault="00E2294C" w:rsidP="00796A32">
      <w:pPr>
        <w:suppressAutoHyphens w:val="0"/>
        <w:spacing w:line="360" w:lineRule="auto"/>
        <w:rPr>
          <w:rFonts w:ascii="Arial" w:hAnsi="Arial" w:cs="Arial"/>
          <w:sz w:val="20"/>
          <w:szCs w:val="20"/>
        </w:rPr>
      </w:pPr>
      <w:r w:rsidRPr="00F11795">
        <w:rPr>
          <w:rFonts w:ascii="Arial" w:hAnsi="Arial" w:cs="Arial"/>
          <w:sz w:val="20"/>
          <w:szCs w:val="20"/>
        </w:rPr>
        <w:t>11.</w:t>
      </w:r>
      <w:r w:rsidRPr="00F11795">
        <w:rPr>
          <w:rFonts w:ascii="Arial" w:hAnsi="Arial" w:cs="Arial"/>
          <w:sz w:val="20"/>
          <w:szCs w:val="20"/>
        </w:rPr>
        <w:tab/>
        <w:t>Herhangi bir madde ve/veya alkol kullanımınız var</w:t>
      </w:r>
      <w:r w:rsidR="00796A32" w:rsidRPr="00F11795">
        <w:rPr>
          <w:rFonts w:ascii="Arial" w:hAnsi="Arial" w:cs="Arial"/>
          <w:sz w:val="20"/>
          <w:szCs w:val="20"/>
        </w:rPr>
        <w:t xml:space="preserve"> </w:t>
      </w:r>
      <w:r w:rsidRPr="00F11795">
        <w:rPr>
          <w:rFonts w:ascii="Arial" w:hAnsi="Arial" w:cs="Arial"/>
          <w:sz w:val="20"/>
          <w:szCs w:val="20"/>
        </w:rPr>
        <w:t xml:space="preserve"> mı?</w:t>
      </w:r>
    </w:p>
    <w:p w:rsidR="00E2294C" w:rsidRPr="00F11795" w:rsidRDefault="00E2294C" w:rsidP="00796A32">
      <w:pPr>
        <w:suppressAutoHyphens w:val="0"/>
        <w:spacing w:line="360" w:lineRule="auto"/>
        <w:rPr>
          <w:rFonts w:ascii="Arial" w:hAnsi="Arial" w:cs="Arial"/>
          <w:sz w:val="20"/>
          <w:szCs w:val="20"/>
        </w:rPr>
      </w:pPr>
      <w:r w:rsidRPr="00F11795">
        <w:rPr>
          <w:rFonts w:ascii="Arial" w:hAnsi="Arial" w:cs="Arial"/>
          <w:sz w:val="20"/>
          <w:szCs w:val="20"/>
        </w:rPr>
        <w:t>(</w:t>
      </w:r>
      <w:r w:rsidR="00F73357" w:rsidRPr="00F11795">
        <w:rPr>
          <w:rFonts w:ascii="Arial" w:hAnsi="Arial" w:cs="Arial"/>
          <w:sz w:val="20"/>
          <w:szCs w:val="20"/>
        </w:rPr>
        <w:t xml:space="preserve"> </w:t>
      </w:r>
      <w:r w:rsidRPr="00F11795">
        <w:rPr>
          <w:rFonts w:ascii="Arial" w:hAnsi="Arial" w:cs="Arial"/>
          <w:sz w:val="20"/>
          <w:szCs w:val="20"/>
        </w:rPr>
        <w:t>)Hayır</w:t>
      </w:r>
      <w:r w:rsidRPr="00F11795">
        <w:rPr>
          <w:rFonts w:ascii="Arial" w:hAnsi="Arial" w:cs="Arial"/>
          <w:sz w:val="20"/>
          <w:szCs w:val="20"/>
        </w:rPr>
        <w:tab/>
        <w:t>(</w:t>
      </w:r>
      <w:r w:rsidR="00F73357" w:rsidRPr="00F11795">
        <w:rPr>
          <w:rFonts w:ascii="Arial" w:hAnsi="Arial" w:cs="Arial"/>
          <w:sz w:val="20"/>
          <w:szCs w:val="20"/>
        </w:rPr>
        <w:t xml:space="preserve"> </w:t>
      </w:r>
      <w:r w:rsidRPr="00F11795">
        <w:rPr>
          <w:rFonts w:ascii="Arial" w:hAnsi="Arial" w:cs="Arial"/>
          <w:sz w:val="20"/>
          <w:szCs w:val="20"/>
        </w:rPr>
        <w:t>)Evet ise lütfen ne kullandığınızı ve ne sıklıkta kullandığınızı belirti</w:t>
      </w:r>
      <w:r w:rsidR="00796A32" w:rsidRPr="00F11795">
        <w:rPr>
          <w:rFonts w:ascii="Arial" w:hAnsi="Arial" w:cs="Arial"/>
          <w:sz w:val="20"/>
          <w:szCs w:val="20"/>
        </w:rPr>
        <w:t>niz……</w:t>
      </w:r>
      <w:r w:rsidRPr="00F11795">
        <w:rPr>
          <w:rFonts w:ascii="Arial" w:hAnsi="Arial" w:cs="Arial"/>
          <w:sz w:val="20"/>
          <w:szCs w:val="20"/>
        </w:rPr>
        <w:t>………………..……</w:t>
      </w:r>
    </w:p>
    <w:p w:rsidR="00E2294C" w:rsidRPr="00F11795" w:rsidRDefault="00E2294C" w:rsidP="00796A32">
      <w:pPr>
        <w:suppressAutoHyphens w:val="0"/>
        <w:spacing w:line="360" w:lineRule="auto"/>
        <w:rPr>
          <w:rFonts w:ascii="Arial" w:hAnsi="Arial" w:cs="Arial"/>
          <w:sz w:val="20"/>
          <w:szCs w:val="20"/>
        </w:rPr>
      </w:pPr>
      <w:r w:rsidRPr="00F11795">
        <w:rPr>
          <w:rFonts w:ascii="Arial" w:hAnsi="Arial" w:cs="Arial"/>
          <w:sz w:val="20"/>
          <w:szCs w:val="20"/>
        </w:rPr>
        <w:t>12.</w:t>
      </w:r>
      <w:r w:rsidRPr="00F11795">
        <w:rPr>
          <w:rFonts w:ascii="Arial" w:hAnsi="Arial" w:cs="Arial"/>
          <w:sz w:val="20"/>
          <w:szCs w:val="20"/>
        </w:rPr>
        <w:tab/>
        <w:t>Hiç ölmeyi istediğiniz/dilediğiniz oldu mu?</w:t>
      </w:r>
    </w:p>
    <w:p w:rsidR="00E2294C" w:rsidRPr="00F11795" w:rsidRDefault="00E2294C" w:rsidP="00796A32">
      <w:pPr>
        <w:suppressAutoHyphens w:val="0"/>
        <w:spacing w:line="360" w:lineRule="auto"/>
        <w:rPr>
          <w:rFonts w:ascii="Arial" w:hAnsi="Arial" w:cs="Arial"/>
          <w:sz w:val="20"/>
          <w:szCs w:val="20"/>
        </w:rPr>
      </w:pPr>
      <w:r w:rsidRPr="00F11795">
        <w:rPr>
          <w:rFonts w:ascii="Arial" w:hAnsi="Arial" w:cs="Arial"/>
          <w:sz w:val="20"/>
          <w:szCs w:val="20"/>
        </w:rPr>
        <w:t>(</w:t>
      </w:r>
      <w:r w:rsidR="00F73357" w:rsidRPr="00F11795">
        <w:rPr>
          <w:rFonts w:ascii="Arial" w:hAnsi="Arial" w:cs="Arial"/>
          <w:sz w:val="20"/>
          <w:szCs w:val="20"/>
        </w:rPr>
        <w:t xml:space="preserve"> </w:t>
      </w:r>
      <w:r w:rsidRPr="00F11795">
        <w:rPr>
          <w:rFonts w:ascii="Arial" w:hAnsi="Arial" w:cs="Arial"/>
          <w:sz w:val="20"/>
          <w:szCs w:val="20"/>
        </w:rPr>
        <w:t>)Hiçbir zaman</w:t>
      </w:r>
      <w:r w:rsidRPr="00F11795">
        <w:rPr>
          <w:rFonts w:ascii="Arial" w:hAnsi="Arial" w:cs="Arial"/>
          <w:sz w:val="20"/>
          <w:szCs w:val="20"/>
        </w:rPr>
        <w:tab/>
        <w:t>(</w:t>
      </w:r>
      <w:r w:rsidR="00F73357" w:rsidRPr="00F11795">
        <w:rPr>
          <w:rFonts w:ascii="Arial" w:hAnsi="Arial" w:cs="Arial"/>
          <w:sz w:val="20"/>
          <w:szCs w:val="20"/>
        </w:rPr>
        <w:t xml:space="preserve"> </w:t>
      </w:r>
      <w:r w:rsidRPr="00F11795">
        <w:rPr>
          <w:rFonts w:ascii="Arial" w:hAnsi="Arial" w:cs="Arial"/>
          <w:sz w:val="20"/>
          <w:szCs w:val="20"/>
        </w:rPr>
        <w:t>)Nadiren</w:t>
      </w:r>
      <w:r w:rsidRPr="00F11795">
        <w:rPr>
          <w:rFonts w:ascii="Arial" w:hAnsi="Arial" w:cs="Arial"/>
          <w:sz w:val="20"/>
          <w:szCs w:val="20"/>
        </w:rPr>
        <w:tab/>
        <w:t>(</w:t>
      </w:r>
      <w:r w:rsidR="00F73357" w:rsidRPr="00F11795">
        <w:rPr>
          <w:rFonts w:ascii="Arial" w:hAnsi="Arial" w:cs="Arial"/>
          <w:sz w:val="20"/>
          <w:szCs w:val="20"/>
        </w:rPr>
        <w:t xml:space="preserve"> )Bazen</w:t>
      </w:r>
      <w:r w:rsidR="00F73357" w:rsidRPr="00F11795">
        <w:rPr>
          <w:rFonts w:ascii="Arial" w:hAnsi="Arial" w:cs="Arial"/>
          <w:sz w:val="20"/>
          <w:szCs w:val="20"/>
        </w:rPr>
        <w:tab/>
        <w:t xml:space="preserve">( </w:t>
      </w:r>
      <w:r w:rsidRPr="00F11795">
        <w:rPr>
          <w:rFonts w:ascii="Arial" w:hAnsi="Arial" w:cs="Arial"/>
          <w:sz w:val="20"/>
          <w:szCs w:val="20"/>
        </w:rPr>
        <w:t>)Çoğu zaman</w:t>
      </w:r>
      <w:r w:rsidRPr="00F11795">
        <w:rPr>
          <w:rFonts w:ascii="Arial" w:hAnsi="Arial" w:cs="Arial"/>
          <w:sz w:val="20"/>
          <w:szCs w:val="20"/>
        </w:rPr>
        <w:tab/>
      </w:r>
      <w:r w:rsidRPr="00F11795">
        <w:rPr>
          <w:rFonts w:ascii="Arial" w:hAnsi="Arial" w:cs="Arial"/>
          <w:sz w:val="20"/>
          <w:szCs w:val="20"/>
        </w:rPr>
        <w:tab/>
        <w:t>(</w:t>
      </w:r>
      <w:r w:rsidR="00F73357" w:rsidRPr="00F11795">
        <w:rPr>
          <w:rFonts w:ascii="Arial" w:hAnsi="Arial" w:cs="Arial"/>
          <w:sz w:val="20"/>
          <w:szCs w:val="20"/>
        </w:rPr>
        <w:t xml:space="preserve"> </w:t>
      </w:r>
      <w:r w:rsidRPr="00F11795">
        <w:rPr>
          <w:rFonts w:ascii="Arial" w:hAnsi="Arial" w:cs="Arial"/>
          <w:sz w:val="20"/>
          <w:szCs w:val="20"/>
        </w:rPr>
        <w:t>)Her zaman</w:t>
      </w:r>
    </w:p>
    <w:p w:rsidR="00E2294C" w:rsidRPr="00F11795" w:rsidRDefault="00E2294C" w:rsidP="00796A32">
      <w:pPr>
        <w:suppressAutoHyphens w:val="0"/>
        <w:spacing w:line="360" w:lineRule="auto"/>
        <w:rPr>
          <w:rFonts w:ascii="Arial" w:hAnsi="Arial" w:cs="Arial"/>
          <w:sz w:val="20"/>
          <w:szCs w:val="20"/>
        </w:rPr>
      </w:pPr>
      <w:r w:rsidRPr="00F11795">
        <w:rPr>
          <w:rFonts w:ascii="Arial" w:hAnsi="Arial" w:cs="Arial"/>
          <w:sz w:val="20"/>
          <w:szCs w:val="20"/>
        </w:rPr>
        <w:t>13.</w:t>
      </w:r>
      <w:r w:rsidRPr="00F11795">
        <w:rPr>
          <w:rFonts w:ascii="Arial" w:hAnsi="Arial" w:cs="Arial"/>
          <w:sz w:val="20"/>
          <w:szCs w:val="20"/>
        </w:rPr>
        <w:tab/>
        <w:t>Hiç kendinizi öldürmeyi/intihar etmeyi düşündünüz mü?</w:t>
      </w:r>
    </w:p>
    <w:p w:rsidR="00E2294C" w:rsidRPr="00F11795" w:rsidRDefault="00E2294C" w:rsidP="00796A32">
      <w:pPr>
        <w:suppressAutoHyphens w:val="0"/>
        <w:spacing w:line="360" w:lineRule="auto"/>
        <w:rPr>
          <w:rFonts w:ascii="Arial" w:hAnsi="Arial" w:cs="Arial"/>
          <w:sz w:val="20"/>
          <w:szCs w:val="20"/>
        </w:rPr>
      </w:pPr>
      <w:r w:rsidRPr="00F11795">
        <w:rPr>
          <w:rFonts w:ascii="Arial" w:hAnsi="Arial" w:cs="Arial"/>
          <w:sz w:val="20"/>
          <w:szCs w:val="20"/>
        </w:rPr>
        <w:t>(</w:t>
      </w:r>
      <w:r w:rsidR="00F73357" w:rsidRPr="00F11795">
        <w:rPr>
          <w:rFonts w:ascii="Arial" w:hAnsi="Arial" w:cs="Arial"/>
          <w:sz w:val="20"/>
          <w:szCs w:val="20"/>
        </w:rPr>
        <w:t xml:space="preserve"> </w:t>
      </w:r>
      <w:r w:rsidRPr="00F11795">
        <w:rPr>
          <w:rFonts w:ascii="Arial" w:hAnsi="Arial" w:cs="Arial"/>
          <w:sz w:val="20"/>
          <w:szCs w:val="20"/>
        </w:rPr>
        <w:t>)Hiçbir zaman</w:t>
      </w:r>
      <w:r w:rsidRPr="00F11795">
        <w:rPr>
          <w:rFonts w:ascii="Arial" w:hAnsi="Arial" w:cs="Arial"/>
          <w:sz w:val="20"/>
          <w:szCs w:val="20"/>
        </w:rPr>
        <w:tab/>
        <w:t>(</w:t>
      </w:r>
      <w:r w:rsidR="00F73357" w:rsidRPr="00F11795">
        <w:rPr>
          <w:rFonts w:ascii="Arial" w:hAnsi="Arial" w:cs="Arial"/>
          <w:sz w:val="20"/>
          <w:szCs w:val="20"/>
        </w:rPr>
        <w:t xml:space="preserve"> </w:t>
      </w:r>
      <w:r w:rsidRPr="00F11795">
        <w:rPr>
          <w:rFonts w:ascii="Arial" w:hAnsi="Arial" w:cs="Arial"/>
          <w:sz w:val="20"/>
          <w:szCs w:val="20"/>
        </w:rPr>
        <w:t>)Nadiren</w:t>
      </w:r>
      <w:r w:rsidRPr="00F11795">
        <w:rPr>
          <w:rFonts w:ascii="Arial" w:hAnsi="Arial" w:cs="Arial"/>
          <w:sz w:val="20"/>
          <w:szCs w:val="20"/>
        </w:rPr>
        <w:tab/>
        <w:t>(</w:t>
      </w:r>
      <w:r w:rsidR="00F73357" w:rsidRPr="00F11795">
        <w:rPr>
          <w:rFonts w:ascii="Arial" w:hAnsi="Arial" w:cs="Arial"/>
          <w:sz w:val="20"/>
          <w:szCs w:val="20"/>
        </w:rPr>
        <w:t xml:space="preserve"> </w:t>
      </w:r>
      <w:r w:rsidRPr="00F11795">
        <w:rPr>
          <w:rFonts w:ascii="Arial" w:hAnsi="Arial" w:cs="Arial"/>
          <w:sz w:val="20"/>
          <w:szCs w:val="20"/>
        </w:rPr>
        <w:t>)Bazen</w:t>
      </w:r>
      <w:r w:rsidRPr="00F11795">
        <w:rPr>
          <w:rFonts w:ascii="Arial" w:hAnsi="Arial" w:cs="Arial"/>
          <w:sz w:val="20"/>
          <w:szCs w:val="20"/>
        </w:rPr>
        <w:tab/>
        <w:t>(</w:t>
      </w:r>
      <w:r w:rsidR="00F73357" w:rsidRPr="00F11795">
        <w:rPr>
          <w:rFonts w:ascii="Arial" w:hAnsi="Arial" w:cs="Arial"/>
          <w:sz w:val="20"/>
          <w:szCs w:val="20"/>
        </w:rPr>
        <w:t xml:space="preserve"> </w:t>
      </w:r>
      <w:r w:rsidRPr="00F11795">
        <w:rPr>
          <w:rFonts w:ascii="Arial" w:hAnsi="Arial" w:cs="Arial"/>
          <w:sz w:val="20"/>
          <w:szCs w:val="20"/>
        </w:rPr>
        <w:t>)Çoğu zaman</w:t>
      </w:r>
      <w:r w:rsidRPr="00F11795">
        <w:rPr>
          <w:rFonts w:ascii="Arial" w:hAnsi="Arial" w:cs="Arial"/>
          <w:sz w:val="20"/>
          <w:szCs w:val="20"/>
        </w:rPr>
        <w:tab/>
      </w:r>
      <w:r w:rsidRPr="00F11795">
        <w:rPr>
          <w:rFonts w:ascii="Arial" w:hAnsi="Arial" w:cs="Arial"/>
          <w:sz w:val="20"/>
          <w:szCs w:val="20"/>
        </w:rPr>
        <w:tab/>
        <w:t>(</w:t>
      </w:r>
      <w:r w:rsidR="00F73357" w:rsidRPr="00F11795">
        <w:rPr>
          <w:rFonts w:ascii="Arial" w:hAnsi="Arial" w:cs="Arial"/>
          <w:sz w:val="20"/>
          <w:szCs w:val="20"/>
        </w:rPr>
        <w:t xml:space="preserve"> </w:t>
      </w:r>
      <w:r w:rsidRPr="00F11795">
        <w:rPr>
          <w:rFonts w:ascii="Arial" w:hAnsi="Arial" w:cs="Arial"/>
          <w:sz w:val="20"/>
          <w:szCs w:val="20"/>
        </w:rPr>
        <w:t>)Her zaman</w:t>
      </w:r>
    </w:p>
    <w:p w:rsidR="00E2294C" w:rsidRPr="00F11795" w:rsidRDefault="00E2294C" w:rsidP="00796A32">
      <w:pPr>
        <w:suppressAutoHyphens w:val="0"/>
        <w:spacing w:line="360" w:lineRule="auto"/>
        <w:rPr>
          <w:rFonts w:ascii="Arial" w:hAnsi="Arial" w:cs="Arial"/>
          <w:sz w:val="20"/>
          <w:szCs w:val="20"/>
        </w:rPr>
      </w:pPr>
      <w:r w:rsidRPr="00F11795">
        <w:rPr>
          <w:rFonts w:ascii="Arial" w:hAnsi="Arial" w:cs="Arial"/>
          <w:sz w:val="20"/>
          <w:szCs w:val="20"/>
        </w:rPr>
        <w:t>14.</w:t>
      </w:r>
      <w:r w:rsidRPr="00F11795">
        <w:rPr>
          <w:rFonts w:ascii="Arial" w:hAnsi="Arial" w:cs="Arial"/>
          <w:sz w:val="20"/>
          <w:szCs w:val="20"/>
        </w:rPr>
        <w:tab/>
        <w:t xml:space="preserve">Hiç kendinizi öldürmek/intihar etmek için planlar yaptığınız oldu mu? </w:t>
      </w:r>
    </w:p>
    <w:p w:rsidR="00E2294C" w:rsidRPr="00F11795" w:rsidRDefault="00E2294C" w:rsidP="00796A32">
      <w:pPr>
        <w:suppressAutoHyphens w:val="0"/>
        <w:spacing w:line="360" w:lineRule="auto"/>
        <w:rPr>
          <w:rFonts w:ascii="Arial" w:hAnsi="Arial" w:cs="Arial"/>
          <w:sz w:val="20"/>
          <w:szCs w:val="20"/>
        </w:rPr>
      </w:pPr>
      <w:r w:rsidRPr="00F11795">
        <w:rPr>
          <w:rFonts w:ascii="Arial" w:hAnsi="Arial" w:cs="Arial"/>
          <w:sz w:val="20"/>
          <w:szCs w:val="20"/>
        </w:rPr>
        <w:t>(</w:t>
      </w:r>
      <w:r w:rsidR="00F73357" w:rsidRPr="00F11795">
        <w:rPr>
          <w:rFonts w:ascii="Arial" w:hAnsi="Arial" w:cs="Arial"/>
          <w:sz w:val="20"/>
          <w:szCs w:val="20"/>
        </w:rPr>
        <w:t xml:space="preserve"> </w:t>
      </w:r>
      <w:r w:rsidRPr="00F11795">
        <w:rPr>
          <w:rFonts w:ascii="Arial" w:hAnsi="Arial" w:cs="Arial"/>
          <w:sz w:val="20"/>
          <w:szCs w:val="20"/>
        </w:rPr>
        <w:t>)Hiçbir zaman</w:t>
      </w:r>
      <w:r w:rsidRPr="00F11795">
        <w:rPr>
          <w:rFonts w:ascii="Arial" w:hAnsi="Arial" w:cs="Arial"/>
          <w:sz w:val="20"/>
          <w:szCs w:val="20"/>
        </w:rPr>
        <w:tab/>
        <w:t>(</w:t>
      </w:r>
      <w:r w:rsidR="00F73357" w:rsidRPr="00F11795">
        <w:rPr>
          <w:rFonts w:ascii="Arial" w:hAnsi="Arial" w:cs="Arial"/>
          <w:sz w:val="20"/>
          <w:szCs w:val="20"/>
        </w:rPr>
        <w:t xml:space="preserve"> </w:t>
      </w:r>
      <w:r w:rsidRPr="00F11795">
        <w:rPr>
          <w:rFonts w:ascii="Arial" w:hAnsi="Arial" w:cs="Arial"/>
          <w:sz w:val="20"/>
          <w:szCs w:val="20"/>
        </w:rPr>
        <w:t>)Nadiren</w:t>
      </w:r>
      <w:r w:rsidRPr="00F11795">
        <w:rPr>
          <w:rFonts w:ascii="Arial" w:hAnsi="Arial" w:cs="Arial"/>
          <w:sz w:val="20"/>
          <w:szCs w:val="20"/>
        </w:rPr>
        <w:tab/>
        <w:t>(</w:t>
      </w:r>
      <w:r w:rsidR="00F73357" w:rsidRPr="00F11795">
        <w:rPr>
          <w:rFonts w:ascii="Arial" w:hAnsi="Arial" w:cs="Arial"/>
          <w:sz w:val="20"/>
          <w:szCs w:val="20"/>
        </w:rPr>
        <w:t xml:space="preserve"> </w:t>
      </w:r>
      <w:r w:rsidRPr="00F11795">
        <w:rPr>
          <w:rFonts w:ascii="Arial" w:hAnsi="Arial" w:cs="Arial"/>
          <w:sz w:val="20"/>
          <w:szCs w:val="20"/>
        </w:rPr>
        <w:t>)Bazen</w:t>
      </w:r>
      <w:r w:rsidRPr="00F11795">
        <w:rPr>
          <w:rFonts w:ascii="Arial" w:hAnsi="Arial" w:cs="Arial"/>
          <w:sz w:val="20"/>
          <w:szCs w:val="20"/>
        </w:rPr>
        <w:tab/>
        <w:t>(</w:t>
      </w:r>
      <w:r w:rsidR="00F73357" w:rsidRPr="00F11795">
        <w:rPr>
          <w:rFonts w:ascii="Arial" w:hAnsi="Arial" w:cs="Arial"/>
          <w:sz w:val="20"/>
          <w:szCs w:val="20"/>
        </w:rPr>
        <w:t xml:space="preserve"> </w:t>
      </w:r>
      <w:r w:rsidRPr="00F11795">
        <w:rPr>
          <w:rFonts w:ascii="Arial" w:hAnsi="Arial" w:cs="Arial"/>
          <w:sz w:val="20"/>
          <w:szCs w:val="20"/>
        </w:rPr>
        <w:t>)Çoğu zaman</w:t>
      </w:r>
      <w:r w:rsidRPr="00F11795">
        <w:rPr>
          <w:rFonts w:ascii="Arial" w:hAnsi="Arial" w:cs="Arial"/>
          <w:sz w:val="20"/>
          <w:szCs w:val="20"/>
        </w:rPr>
        <w:tab/>
      </w:r>
      <w:r w:rsidRPr="00F11795">
        <w:rPr>
          <w:rFonts w:ascii="Arial" w:hAnsi="Arial" w:cs="Arial"/>
          <w:sz w:val="20"/>
          <w:szCs w:val="20"/>
        </w:rPr>
        <w:tab/>
        <w:t>(</w:t>
      </w:r>
      <w:r w:rsidR="00F73357" w:rsidRPr="00F11795">
        <w:rPr>
          <w:rFonts w:ascii="Arial" w:hAnsi="Arial" w:cs="Arial"/>
          <w:sz w:val="20"/>
          <w:szCs w:val="20"/>
        </w:rPr>
        <w:t xml:space="preserve"> </w:t>
      </w:r>
      <w:r w:rsidRPr="00F11795">
        <w:rPr>
          <w:rFonts w:ascii="Arial" w:hAnsi="Arial" w:cs="Arial"/>
          <w:sz w:val="20"/>
          <w:szCs w:val="20"/>
        </w:rPr>
        <w:t>)Her zaman</w:t>
      </w:r>
    </w:p>
    <w:p w:rsidR="00E2294C" w:rsidRPr="00F11795" w:rsidRDefault="00E2294C" w:rsidP="00796A32">
      <w:pPr>
        <w:suppressAutoHyphens w:val="0"/>
        <w:spacing w:line="360" w:lineRule="auto"/>
        <w:rPr>
          <w:rFonts w:ascii="Arial" w:hAnsi="Arial" w:cs="Arial"/>
          <w:sz w:val="20"/>
          <w:szCs w:val="20"/>
        </w:rPr>
      </w:pPr>
      <w:r w:rsidRPr="00F11795">
        <w:rPr>
          <w:rFonts w:ascii="Arial" w:hAnsi="Arial" w:cs="Arial"/>
          <w:sz w:val="20"/>
          <w:szCs w:val="20"/>
        </w:rPr>
        <w:t>15.</w:t>
      </w:r>
      <w:r w:rsidRPr="00F11795">
        <w:rPr>
          <w:rFonts w:ascii="Arial" w:hAnsi="Arial" w:cs="Arial"/>
          <w:sz w:val="20"/>
          <w:szCs w:val="20"/>
        </w:rPr>
        <w:tab/>
        <w:t>Hiç kendinizi öldürme/intihar etme girişiminiz oldu mu?</w:t>
      </w:r>
    </w:p>
    <w:p w:rsidR="00796A32" w:rsidRPr="00F11795" w:rsidRDefault="00E2294C" w:rsidP="00796A32">
      <w:pPr>
        <w:suppressAutoHyphens w:val="0"/>
        <w:spacing w:line="360" w:lineRule="auto"/>
        <w:rPr>
          <w:rFonts w:ascii="Arial" w:hAnsi="Arial" w:cs="Arial"/>
          <w:sz w:val="20"/>
          <w:szCs w:val="20"/>
        </w:rPr>
      </w:pPr>
      <w:r w:rsidRPr="00F11795">
        <w:rPr>
          <w:rFonts w:ascii="Arial" w:hAnsi="Arial" w:cs="Arial"/>
          <w:sz w:val="20"/>
          <w:szCs w:val="20"/>
        </w:rPr>
        <w:t>(</w:t>
      </w:r>
      <w:r w:rsidR="00F73357" w:rsidRPr="00F11795">
        <w:rPr>
          <w:rFonts w:ascii="Arial" w:hAnsi="Arial" w:cs="Arial"/>
          <w:sz w:val="20"/>
          <w:szCs w:val="20"/>
        </w:rPr>
        <w:t xml:space="preserve"> </w:t>
      </w:r>
      <w:r w:rsidRPr="00F11795">
        <w:rPr>
          <w:rFonts w:ascii="Arial" w:hAnsi="Arial" w:cs="Arial"/>
          <w:sz w:val="20"/>
          <w:szCs w:val="20"/>
        </w:rPr>
        <w:t>)Hayır</w:t>
      </w:r>
      <w:r w:rsidRPr="00F11795">
        <w:rPr>
          <w:rFonts w:ascii="Arial" w:hAnsi="Arial" w:cs="Arial"/>
          <w:sz w:val="20"/>
          <w:szCs w:val="20"/>
        </w:rPr>
        <w:tab/>
      </w:r>
      <w:r w:rsidRPr="00F11795">
        <w:rPr>
          <w:rFonts w:ascii="Arial" w:hAnsi="Arial" w:cs="Arial"/>
          <w:sz w:val="20"/>
          <w:szCs w:val="20"/>
        </w:rPr>
        <w:tab/>
        <w:t>(</w:t>
      </w:r>
      <w:r w:rsidR="00F73357" w:rsidRPr="00F11795">
        <w:rPr>
          <w:rFonts w:ascii="Arial" w:hAnsi="Arial" w:cs="Arial"/>
          <w:sz w:val="20"/>
          <w:szCs w:val="20"/>
        </w:rPr>
        <w:t xml:space="preserve"> </w:t>
      </w:r>
      <w:r w:rsidRPr="00F11795">
        <w:rPr>
          <w:rFonts w:ascii="Arial" w:hAnsi="Arial" w:cs="Arial"/>
          <w:sz w:val="20"/>
          <w:szCs w:val="20"/>
        </w:rPr>
        <w:t>)Evet ise lütfen kaç kez ve hangi yöntemle</w:t>
      </w:r>
      <w:r w:rsidR="00796A32" w:rsidRPr="00F11795">
        <w:rPr>
          <w:rFonts w:ascii="Arial" w:hAnsi="Arial" w:cs="Arial"/>
          <w:sz w:val="20"/>
          <w:szCs w:val="20"/>
        </w:rPr>
        <w:t>rle olduğunu belirtiniz……............................</w:t>
      </w:r>
      <w:r w:rsidRPr="00F11795">
        <w:rPr>
          <w:rFonts w:ascii="Arial" w:hAnsi="Arial" w:cs="Arial"/>
          <w:sz w:val="20"/>
          <w:szCs w:val="20"/>
        </w:rPr>
        <w:t>………………………………………………………………………………</w:t>
      </w:r>
    </w:p>
    <w:p w:rsidR="00796A32" w:rsidRPr="00F11795" w:rsidRDefault="00796A32" w:rsidP="00E2294C">
      <w:pPr>
        <w:suppressAutoHyphens w:val="0"/>
        <w:rPr>
          <w:rFonts w:ascii="Arial" w:hAnsi="Arial" w:cs="Arial"/>
          <w:sz w:val="22"/>
          <w:szCs w:val="22"/>
        </w:rPr>
      </w:pPr>
    </w:p>
    <w:p w:rsidR="00796A32" w:rsidRPr="00F11795" w:rsidRDefault="00796A32" w:rsidP="00E2294C">
      <w:pPr>
        <w:suppressAutoHyphens w:val="0"/>
        <w:rPr>
          <w:rFonts w:ascii="Arial" w:hAnsi="Arial" w:cs="Arial"/>
          <w:sz w:val="22"/>
          <w:szCs w:val="22"/>
        </w:rPr>
      </w:pPr>
    </w:p>
    <w:p w:rsidR="00796A32" w:rsidRPr="00F11795" w:rsidRDefault="00796A32" w:rsidP="00E2294C">
      <w:pPr>
        <w:suppressAutoHyphens w:val="0"/>
        <w:rPr>
          <w:rFonts w:ascii="Arial" w:hAnsi="Arial" w:cs="Arial"/>
          <w:sz w:val="22"/>
          <w:szCs w:val="22"/>
        </w:rPr>
      </w:pPr>
    </w:p>
    <w:p w:rsidR="00ED6C20" w:rsidRPr="00F11795" w:rsidRDefault="00ED6C20" w:rsidP="00AA4D5B">
      <w:pPr>
        <w:pStyle w:val="Balk2"/>
        <w:tabs>
          <w:tab w:val="clear" w:pos="576"/>
        </w:tabs>
        <w:ind w:firstLine="0"/>
        <w:rPr>
          <w:rFonts w:ascii="Arial" w:hAnsi="Arial" w:cs="Arial"/>
          <w:szCs w:val="24"/>
        </w:rPr>
      </w:pPr>
      <w:bookmarkStart w:id="97" w:name="_Toc515983950"/>
    </w:p>
    <w:p w:rsidR="008123CB" w:rsidRPr="00F11795" w:rsidRDefault="008123CB" w:rsidP="008123CB"/>
    <w:p w:rsidR="008123CB" w:rsidRPr="00F11795" w:rsidRDefault="008123CB" w:rsidP="008123CB"/>
    <w:p w:rsidR="008123CB" w:rsidRPr="00F11795" w:rsidRDefault="008123CB" w:rsidP="00AA4D5B">
      <w:pPr>
        <w:pStyle w:val="Balk2"/>
        <w:tabs>
          <w:tab w:val="clear" w:pos="576"/>
        </w:tabs>
        <w:ind w:firstLine="0"/>
        <w:rPr>
          <w:rFonts w:ascii="Arial" w:hAnsi="Arial" w:cs="Arial"/>
          <w:szCs w:val="24"/>
        </w:rPr>
      </w:pPr>
    </w:p>
    <w:p w:rsidR="0089040D" w:rsidRPr="00F11795" w:rsidRDefault="0089040D" w:rsidP="0089040D"/>
    <w:p w:rsidR="003B323A" w:rsidRPr="00F11795" w:rsidRDefault="00300DD8" w:rsidP="0089040D">
      <w:pPr>
        <w:pStyle w:val="Balk2"/>
        <w:tabs>
          <w:tab w:val="clear" w:pos="576"/>
        </w:tabs>
        <w:spacing w:before="0"/>
        <w:ind w:firstLine="0"/>
        <w:rPr>
          <w:rFonts w:ascii="Arial" w:hAnsi="Arial" w:cs="Arial"/>
          <w:szCs w:val="24"/>
        </w:rPr>
      </w:pPr>
      <w:r w:rsidRPr="00F11795">
        <w:rPr>
          <w:rFonts w:ascii="Arial" w:hAnsi="Arial" w:cs="Arial"/>
          <w:szCs w:val="24"/>
        </w:rPr>
        <w:t>EK-</w:t>
      </w:r>
      <w:r w:rsidR="00E2294C" w:rsidRPr="00F11795">
        <w:rPr>
          <w:rFonts w:ascii="Arial" w:hAnsi="Arial" w:cs="Arial"/>
          <w:szCs w:val="24"/>
        </w:rPr>
        <w:t>4</w:t>
      </w:r>
      <w:r w:rsidR="00796A32" w:rsidRPr="00F11795">
        <w:rPr>
          <w:rFonts w:ascii="Arial" w:hAnsi="Arial" w:cs="Arial"/>
          <w:szCs w:val="24"/>
        </w:rPr>
        <w:t xml:space="preserve"> </w:t>
      </w:r>
      <w:r w:rsidR="00F259E0" w:rsidRPr="00F11795">
        <w:rPr>
          <w:rFonts w:ascii="Arial" w:hAnsi="Arial" w:cs="Arial"/>
          <w:szCs w:val="24"/>
        </w:rPr>
        <w:t xml:space="preserve">Beck depresyon envanteri </w:t>
      </w:r>
      <w:r w:rsidR="00FE4CC8" w:rsidRPr="00F11795">
        <w:rPr>
          <w:rFonts w:ascii="Arial" w:hAnsi="Arial" w:cs="Arial"/>
          <w:szCs w:val="24"/>
        </w:rPr>
        <w:t>(</w:t>
      </w:r>
      <w:r w:rsidR="003B323A" w:rsidRPr="00F11795">
        <w:rPr>
          <w:rFonts w:ascii="Arial" w:hAnsi="Arial" w:cs="Arial"/>
          <w:szCs w:val="24"/>
        </w:rPr>
        <w:t>BDE</w:t>
      </w:r>
      <w:bookmarkEnd w:id="97"/>
      <w:r w:rsidR="00FE4CC8" w:rsidRPr="00F11795">
        <w:rPr>
          <w:rFonts w:ascii="Arial" w:hAnsi="Arial" w:cs="Arial"/>
          <w:szCs w:val="24"/>
        </w:rPr>
        <w:t>)</w:t>
      </w:r>
    </w:p>
    <w:p w:rsidR="008123CB" w:rsidRPr="00F11795" w:rsidRDefault="008123CB" w:rsidP="008123CB">
      <w:pPr>
        <w:ind w:right="-2" w:firstLine="720"/>
        <w:jc w:val="both"/>
        <w:rPr>
          <w:rFonts w:ascii="Arial" w:hAnsi="Arial" w:cs="Arial"/>
        </w:rPr>
      </w:pPr>
    </w:p>
    <w:p w:rsidR="003B323A" w:rsidRPr="00F11795" w:rsidRDefault="003B323A" w:rsidP="008123CB">
      <w:pPr>
        <w:ind w:right="-2" w:firstLine="720"/>
        <w:jc w:val="both"/>
        <w:rPr>
          <w:rFonts w:ascii="Arial" w:hAnsi="Arial" w:cs="Arial"/>
        </w:rPr>
      </w:pPr>
      <w:r w:rsidRPr="00F11795">
        <w:rPr>
          <w:rFonts w:ascii="Arial" w:hAnsi="Arial" w:cs="Arial"/>
        </w:rPr>
        <w:t>Aşağıda, kişilerin ruh durumlarını ifade ederken kullandıkları bazı cümleler verilmiştir. Her madde, bir çeşit ruh durumunu anlatmaktadır. Her maddede o durumun derecesini belirleyen 4 seçenek vardır. Lütfen bu seçenekleri dikkatle okuyunuz. Son bir hafta içindeki (şu an dahil) kendi ruh durumunuzu göz önünde bulundurarak, size en uygun olan ifadeyi işaretleyiniz.</w:t>
      </w:r>
    </w:p>
    <w:p w:rsidR="002C4058" w:rsidRPr="00F11795" w:rsidRDefault="002C4058" w:rsidP="002C4058">
      <w:pPr>
        <w:ind w:left="-993" w:right="-1134"/>
        <w:jc w:val="both"/>
        <w:rPr>
          <w:rFonts w:ascii="Arial" w:hAnsi="Arial" w:cs="Arial"/>
        </w:rPr>
      </w:pPr>
    </w:p>
    <w:p w:rsidR="00421380" w:rsidRPr="00F11795" w:rsidRDefault="00421380" w:rsidP="00421380">
      <w:pPr>
        <w:shd w:val="clear" w:color="auto" w:fill="FFFFFF"/>
        <w:jc w:val="both"/>
        <w:rPr>
          <w:rFonts w:ascii="Arial" w:hAnsi="Arial" w:cs="Arial"/>
        </w:rPr>
      </w:pPr>
      <w:r w:rsidRPr="00F11795">
        <w:rPr>
          <w:rFonts w:ascii="Arial" w:hAnsi="Arial" w:cs="Arial"/>
        </w:rPr>
        <w:t xml:space="preserve">1. </w:t>
      </w:r>
      <w:r w:rsidRPr="00F11795">
        <w:rPr>
          <w:rFonts w:ascii="Arial" w:hAnsi="Arial" w:cs="Arial"/>
        </w:rPr>
        <w:tab/>
        <w:t xml:space="preserve">a) Kendimi üzgün hissetmiyorum. </w:t>
      </w:r>
    </w:p>
    <w:p w:rsidR="00421380" w:rsidRPr="00F11795" w:rsidRDefault="00421380" w:rsidP="00421380">
      <w:pPr>
        <w:shd w:val="clear" w:color="auto" w:fill="FFFFFF"/>
        <w:jc w:val="both"/>
        <w:rPr>
          <w:rFonts w:ascii="Arial" w:hAnsi="Arial" w:cs="Arial"/>
        </w:rPr>
      </w:pPr>
      <w:r w:rsidRPr="00F11795">
        <w:rPr>
          <w:rFonts w:ascii="Arial" w:hAnsi="Arial" w:cs="Arial"/>
        </w:rPr>
        <w:t xml:space="preserve">    </w:t>
      </w:r>
      <w:r w:rsidRPr="00F11795">
        <w:rPr>
          <w:rFonts w:ascii="Arial" w:hAnsi="Arial" w:cs="Arial"/>
        </w:rPr>
        <w:tab/>
        <w:t xml:space="preserve">b) Kendimi üzgün hissediyorum. </w:t>
      </w:r>
    </w:p>
    <w:p w:rsidR="00421380" w:rsidRPr="00F11795" w:rsidRDefault="00421380" w:rsidP="00421380">
      <w:pPr>
        <w:shd w:val="clear" w:color="auto" w:fill="FFFFFF"/>
        <w:jc w:val="both"/>
        <w:rPr>
          <w:rFonts w:ascii="Arial" w:hAnsi="Arial" w:cs="Arial"/>
        </w:rPr>
      </w:pPr>
      <w:r w:rsidRPr="00F11795">
        <w:rPr>
          <w:rFonts w:ascii="Arial" w:hAnsi="Arial" w:cs="Arial"/>
        </w:rPr>
        <w:t xml:space="preserve">    </w:t>
      </w:r>
      <w:r w:rsidRPr="00F11795">
        <w:rPr>
          <w:rFonts w:ascii="Arial" w:hAnsi="Arial" w:cs="Arial"/>
        </w:rPr>
        <w:tab/>
        <w:t xml:space="preserve">c)Her zaman için üzgünüm ve kendimi bu duygudan kurtaramıyorum. </w:t>
      </w:r>
    </w:p>
    <w:p w:rsidR="00421380" w:rsidRPr="00F11795" w:rsidRDefault="00421380" w:rsidP="00421380">
      <w:pPr>
        <w:shd w:val="clear" w:color="auto" w:fill="FFFFFF"/>
        <w:jc w:val="both"/>
        <w:rPr>
          <w:rFonts w:ascii="Arial" w:hAnsi="Arial" w:cs="Arial"/>
        </w:rPr>
      </w:pPr>
      <w:r w:rsidRPr="00F11795">
        <w:rPr>
          <w:rFonts w:ascii="Arial" w:hAnsi="Arial" w:cs="Arial"/>
        </w:rPr>
        <w:t xml:space="preserve">   </w:t>
      </w:r>
      <w:r w:rsidRPr="00F11795">
        <w:rPr>
          <w:rFonts w:ascii="Arial" w:hAnsi="Arial" w:cs="Arial"/>
        </w:rPr>
        <w:tab/>
        <w:t>d) Öylesine üzgün ve mutsuzum ki dayanamıyorum.</w:t>
      </w:r>
    </w:p>
    <w:p w:rsidR="00CE6A47" w:rsidRPr="00F11795" w:rsidRDefault="00CE6A47" w:rsidP="00421380">
      <w:pPr>
        <w:shd w:val="clear" w:color="auto" w:fill="FFFFFF"/>
        <w:jc w:val="both"/>
        <w:rPr>
          <w:rFonts w:ascii="Arial" w:hAnsi="Arial" w:cs="Arial"/>
        </w:rPr>
      </w:pPr>
    </w:p>
    <w:p w:rsidR="00CE6A47" w:rsidRPr="00F11795" w:rsidRDefault="00421380" w:rsidP="00CE6A47">
      <w:pPr>
        <w:shd w:val="clear" w:color="auto" w:fill="FFFFFF"/>
        <w:jc w:val="both"/>
        <w:rPr>
          <w:rFonts w:ascii="Arial" w:hAnsi="Arial" w:cs="Arial"/>
        </w:rPr>
      </w:pPr>
      <w:r w:rsidRPr="00F11795">
        <w:rPr>
          <w:rFonts w:ascii="Arial" w:hAnsi="Arial" w:cs="Arial"/>
        </w:rPr>
        <w:t>2.</w:t>
      </w:r>
      <w:r w:rsidR="00CE6A47" w:rsidRPr="00F11795">
        <w:rPr>
          <w:rFonts w:ascii="Arial" w:hAnsi="Arial" w:cs="Arial"/>
        </w:rPr>
        <w:tab/>
        <w:t xml:space="preserve">a)Gelecekten umutsuz değilim. </w:t>
      </w:r>
    </w:p>
    <w:p w:rsidR="00CE6A47" w:rsidRPr="00F11795" w:rsidRDefault="00CE6A47" w:rsidP="00CE6A47">
      <w:pPr>
        <w:shd w:val="clear" w:color="auto" w:fill="FFFFFF"/>
        <w:ind w:firstLine="720"/>
        <w:jc w:val="both"/>
        <w:rPr>
          <w:rFonts w:ascii="Arial" w:hAnsi="Arial" w:cs="Arial"/>
        </w:rPr>
      </w:pPr>
      <w:r w:rsidRPr="00F11795">
        <w:rPr>
          <w:rFonts w:ascii="Arial" w:hAnsi="Arial" w:cs="Arial"/>
        </w:rPr>
        <w:t>b)Geleceğe biraz umutsuz bakıyorum.</w:t>
      </w:r>
    </w:p>
    <w:p w:rsidR="00CE6A47" w:rsidRPr="00F11795" w:rsidRDefault="00CE6A47" w:rsidP="00CE6A47">
      <w:pPr>
        <w:shd w:val="clear" w:color="auto" w:fill="FFFFFF"/>
        <w:ind w:firstLine="720"/>
        <w:jc w:val="both"/>
        <w:rPr>
          <w:rFonts w:ascii="Arial" w:hAnsi="Arial" w:cs="Arial"/>
        </w:rPr>
      </w:pPr>
      <w:r w:rsidRPr="00F11795">
        <w:rPr>
          <w:rFonts w:ascii="Arial" w:hAnsi="Arial" w:cs="Arial"/>
        </w:rPr>
        <w:t xml:space="preserve">c)Gelecekten beklediğim hiçbir şey yok. </w:t>
      </w:r>
    </w:p>
    <w:p w:rsidR="00CE6A47" w:rsidRPr="00F11795" w:rsidRDefault="00CE6A47" w:rsidP="00CE6A47">
      <w:pPr>
        <w:shd w:val="clear" w:color="auto" w:fill="FFFFFF"/>
        <w:ind w:firstLine="720"/>
        <w:jc w:val="both"/>
        <w:rPr>
          <w:rFonts w:ascii="Arial" w:hAnsi="Arial" w:cs="Arial"/>
        </w:rPr>
      </w:pPr>
      <w:r w:rsidRPr="00F11795">
        <w:rPr>
          <w:rFonts w:ascii="Arial" w:hAnsi="Arial" w:cs="Arial"/>
        </w:rPr>
        <w:t>d)Benim için bir gelecek yok ve bu durum düzelmeyecek.</w:t>
      </w:r>
    </w:p>
    <w:p w:rsidR="00EA19F0" w:rsidRPr="00F11795" w:rsidRDefault="00EA19F0" w:rsidP="00CE6A47">
      <w:pPr>
        <w:shd w:val="clear" w:color="auto" w:fill="FFFFFF"/>
        <w:ind w:firstLine="720"/>
        <w:jc w:val="both"/>
        <w:rPr>
          <w:rFonts w:ascii="Arial" w:hAnsi="Arial" w:cs="Arial"/>
        </w:rPr>
      </w:pPr>
    </w:p>
    <w:p w:rsidR="00EA19F0" w:rsidRPr="00F11795" w:rsidRDefault="00EA19F0" w:rsidP="00CE6A47">
      <w:pPr>
        <w:shd w:val="clear" w:color="auto" w:fill="FFFFFF"/>
        <w:ind w:firstLine="720"/>
        <w:jc w:val="both"/>
        <w:rPr>
          <w:rFonts w:ascii="Arial" w:hAnsi="Arial" w:cs="Arial"/>
        </w:rPr>
      </w:pPr>
      <w:r w:rsidRPr="00F11795">
        <w:rPr>
          <w:rFonts w:ascii="Arial" w:hAnsi="Arial" w:cs="Arial"/>
        </w:rPr>
        <w:t>Maddelerin bir kısmına yer verilmiştir.</w:t>
      </w:r>
    </w:p>
    <w:p w:rsidR="00CE6A47" w:rsidRPr="00F11795" w:rsidRDefault="00CE6A47" w:rsidP="00CE6A47">
      <w:pPr>
        <w:shd w:val="clear" w:color="auto" w:fill="FFFFFF"/>
        <w:jc w:val="both"/>
        <w:rPr>
          <w:rFonts w:ascii="Arial" w:hAnsi="Arial" w:cs="Arial"/>
        </w:rPr>
      </w:pPr>
    </w:p>
    <w:p w:rsidR="00F15618" w:rsidRPr="00F11795" w:rsidRDefault="00F15618" w:rsidP="00421380">
      <w:pPr>
        <w:spacing w:line="360" w:lineRule="auto"/>
        <w:ind w:right="-1134"/>
        <w:rPr>
          <w:rFonts w:ascii="Arial" w:hAnsi="Arial" w:cs="Arial"/>
          <w:b/>
        </w:rPr>
      </w:pPr>
    </w:p>
    <w:p w:rsidR="00F15618" w:rsidRPr="00F11795" w:rsidRDefault="00F15618" w:rsidP="00F15618">
      <w:pPr>
        <w:spacing w:line="360" w:lineRule="auto"/>
        <w:rPr>
          <w:rFonts w:ascii="Arial" w:hAnsi="Arial" w:cs="Arial"/>
          <w:b/>
        </w:rPr>
      </w:pPr>
    </w:p>
    <w:p w:rsidR="00F15618" w:rsidRPr="00F11795" w:rsidRDefault="00F15618" w:rsidP="00F15618">
      <w:pPr>
        <w:spacing w:line="360" w:lineRule="auto"/>
        <w:rPr>
          <w:rFonts w:ascii="Arial" w:hAnsi="Arial" w:cs="Arial"/>
          <w:b/>
        </w:rPr>
      </w:pPr>
    </w:p>
    <w:p w:rsidR="00F15618" w:rsidRPr="00F11795" w:rsidRDefault="00F15618" w:rsidP="00F15618">
      <w:pPr>
        <w:spacing w:line="360" w:lineRule="auto"/>
        <w:rPr>
          <w:rFonts w:ascii="Arial" w:hAnsi="Arial" w:cs="Arial"/>
          <w:b/>
        </w:rPr>
      </w:pPr>
    </w:p>
    <w:p w:rsidR="00F15618" w:rsidRPr="00F11795" w:rsidRDefault="00F15618" w:rsidP="00F15618">
      <w:pPr>
        <w:spacing w:line="360" w:lineRule="auto"/>
        <w:rPr>
          <w:rFonts w:ascii="Arial" w:hAnsi="Arial" w:cs="Arial"/>
          <w:b/>
        </w:rPr>
      </w:pPr>
    </w:p>
    <w:p w:rsidR="00F15618" w:rsidRPr="00F11795" w:rsidRDefault="00F15618" w:rsidP="00F15618">
      <w:pPr>
        <w:spacing w:line="360" w:lineRule="auto"/>
        <w:rPr>
          <w:rFonts w:ascii="Arial" w:hAnsi="Arial" w:cs="Arial"/>
          <w:b/>
        </w:rPr>
      </w:pPr>
    </w:p>
    <w:p w:rsidR="00F15618" w:rsidRPr="00F11795" w:rsidRDefault="00F15618" w:rsidP="00F15618">
      <w:pPr>
        <w:spacing w:line="360" w:lineRule="auto"/>
        <w:rPr>
          <w:rFonts w:ascii="Arial" w:hAnsi="Arial" w:cs="Arial"/>
          <w:b/>
        </w:rPr>
      </w:pPr>
    </w:p>
    <w:p w:rsidR="00F15618" w:rsidRPr="00F11795" w:rsidRDefault="00F15618" w:rsidP="00F15618">
      <w:pPr>
        <w:spacing w:line="360" w:lineRule="auto"/>
        <w:rPr>
          <w:rFonts w:ascii="Arial" w:hAnsi="Arial" w:cs="Arial"/>
          <w:b/>
        </w:rPr>
      </w:pPr>
    </w:p>
    <w:p w:rsidR="00F15618" w:rsidRPr="00F11795" w:rsidRDefault="00F15618" w:rsidP="00F15618">
      <w:pPr>
        <w:spacing w:line="360" w:lineRule="auto"/>
        <w:rPr>
          <w:rFonts w:ascii="Arial" w:hAnsi="Arial" w:cs="Arial"/>
          <w:b/>
        </w:rPr>
      </w:pPr>
    </w:p>
    <w:p w:rsidR="00F15618" w:rsidRPr="00F11795" w:rsidRDefault="00F15618" w:rsidP="00F15618">
      <w:pPr>
        <w:spacing w:line="360" w:lineRule="auto"/>
        <w:rPr>
          <w:rFonts w:ascii="Arial" w:hAnsi="Arial" w:cs="Arial"/>
          <w:b/>
        </w:rPr>
      </w:pPr>
    </w:p>
    <w:p w:rsidR="00F15618" w:rsidRPr="00F11795" w:rsidRDefault="00F15618" w:rsidP="00F15618">
      <w:pPr>
        <w:spacing w:line="360" w:lineRule="auto"/>
        <w:rPr>
          <w:rFonts w:ascii="Arial" w:hAnsi="Arial" w:cs="Arial"/>
          <w:b/>
        </w:rPr>
      </w:pPr>
    </w:p>
    <w:p w:rsidR="00ED6C20" w:rsidRPr="00F11795" w:rsidRDefault="00ED6C20" w:rsidP="00300DD8">
      <w:pPr>
        <w:pStyle w:val="Balk2"/>
        <w:rPr>
          <w:rFonts w:ascii="Arial" w:hAnsi="Arial" w:cs="Arial"/>
          <w:szCs w:val="24"/>
        </w:rPr>
      </w:pPr>
      <w:bookmarkStart w:id="98" w:name="_Toc515983951"/>
    </w:p>
    <w:p w:rsidR="00CE6A47" w:rsidRPr="00F11795" w:rsidRDefault="00CE6A47" w:rsidP="00CE6A47">
      <w:pPr>
        <w:rPr>
          <w:rFonts w:ascii="Arial" w:hAnsi="Arial" w:cs="Arial"/>
        </w:rPr>
      </w:pPr>
    </w:p>
    <w:p w:rsidR="00CE6A47" w:rsidRPr="00F11795" w:rsidRDefault="00CE6A47" w:rsidP="00CE6A47">
      <w:pPr>
        <w:rPr>
          <w:rFonts w:ascii="Arial" w:hAnsi="Arial" w:cs="Arial"/>
        </w:rPr>
      </w:pPr>
    </w:p>
    <w:p w:rsidR="00CE6A47" w:rsidRPr="00F11795" w:rsidRDefault="00CE6A47" w:rsidP="00CE6A47">
      <w:pPr>
        <w:rPr>
          <w:rFonts w:ascii="Arial" w:hAnsi="Arial" w:cs="Arial"/>
        </w:rPr>
      </w:pPr>
    </w:p>
    <w:p w:rsidR="00CE6A47" w:rsidRPr="00F11795" w:rsidRDefault="00CE6A47" w:rsidP="00CE6A47">
      <w:pPr>
        <w:rPr>
          <w:rFonts w:ascii="Arial" w:hAnsi="Arial" w:cs="Arial"/>
        </w:rPr>
      </w:pPr>
    </w:p>
    <w:p w:rsidR="008123CB" w:rsidRPr="00F11795" w:rsidRDefault="008123CB" w:rsidP="00CE6A47">
      <w:pPr>
        <w:rPr>
          <w:rFonts w:ascii="Arial" w:hAnsi="Arial" w:cs="Arial"/>
        </w:rPr>
      </w:pPr>
    </w:p>
    <w:p w:rsidR="001335F9" w:rsidRPr="00F11795" w:rsidRDefault="001335F9" w:rsidP="00300DD8">
      <w:pPr>
        <w:pStyle w:val="Balk2"/>
        <w:rPr>
          <w:rFonts w:ascii="Arial" w:hAnsi="Arial" w:cs="Arial"/>
          <w:szCs w:val="24"/>
        </w:rPr>
      </w:pPr>
    </w:p>
    <w:p w:rsidR="0089040D" w:rsidRPr="00F11795" w:rsidRDefault="0089040D" w:rsidP="0089040D">
      <w:pPr>
        <w:pStyle w:val="Balk2"/>
        <w:tabs>
          <w:tab w:val="clear" w:pos="576"/>
        </w:tabs>
        <w:spacing w:before="0"/>
        <w:ind w:firstLine="0"/>
        <w:rPr>
          <w:rFonts w:ascii="Arial" w:hAnsi="Arial" w:cs="Arial"/>
          <w:szCs w:val="24"/>
        </w:rPr>
      </w:pPr>
    </w:p>
    <w:p w:rsidR="002B3C45" w:rsidRPr="00F11795" w:rsidRDefault="00E2294C" w:rsidP="0089040D">
      <w:pPr>
        <w:pStyle w:val="Balk2"/>
        <w:tabs>
          <w:tab w:val="clear" w:pos="576"/>
        </w:tabs>
        <w:spacing w:before="0"/>
        <w:ind w:firstLine="0"/>
        <w:rPr>
          <w:rFonts w:ascii="Arial" w:hAnsi="Arial" w:cs="Arial"/>
          <w:szCs w:val="24"/>
        </w:rPr>
      </w:pPr>
      <w:r w:rsidRPr="00F11795">
        <w:rPr>
          <w:rFonts w:ascii="Arial" w:hAnsi="Arial" w:cs="Arial"/>
          <w:szCs w:val="24"/>
        </w:rPr>
        <w:t>EK-5</w:t>
      </w:r>
      <w:r w:rsidR="00796A32" w:rsidRPr="00F11795">
        <w:rPr>
          <w:rFonts w:ascii="Arial" w:hAnsi="Arial" w:cs="Arial"/>
          <w:szCs w:val="24"/>
        </w:rPr>
        <w:t xml:space="preserve"> </w:t>
      </w:r>
      <w:r w:rsidR="00F259E0" w:rsidRPr="00F11795">
        <w:rPr>
          <w:rFonts w:ascii="Arial" w:hAnsi="Arial" w:cs="Arial"/>
          <w:szCs w:val="24"/>
        </w:rPr>
        <w:t xml:space="preserve">Beck umutsuzluk ölçeği </w:t>
      </w:r>
      <w:r w:rsidR="00FE4CC8" w:rsidRPr="00F11795">
        <w:rPr>
          <w:rFonts w:ascii="Arial" w:hAnsi="Arial" w:cs="Arial"/>
          <w:szCs w:val="24"/>
        </w:rPr>
        <w:t>(</w:t>
      </w:r>
      <w:r w:rsidR="00B75B49" w:rsidRPr="00F11795">
        <w:rPr>
          <w:rFonts w:ascii="Arial" w:hAnsi="Arial" w:cs="Arial"/>
          <w:szCs w:val="24"/>
        </w:rPr>
        <w:t>BUÖ</w:t>
      </w:r>
      <w:bookmarkEnd w:id="98"/>
      <w:r w:rsidR="00FE4CC8" w:rsidRPr="00F11795">
        <w:rPr>
          <w:rFonts w:ascii="Arial" w:hAnsi="Arial" w:cs="Arial"/>
          <w:szCs w:val="24"/>
        </w:rPr>
        <w:t>)</w:t>
      </w:r>
    </w:p>
    <w:p w:rsidR="00F623D6" w:rsidRPr="00F11795" w:rsidRDefault="00F623D6" w:rsidP="002B3C45">
      <w:pPr>
        <w:jc w:val="center"/>
        <w:rPr>
          <w:rFonts w:ascii="Arial" w:hAnsi="Arial" w:cs="Arial"/>
          <w:b/>
        </w:rPr>
      </w:pPr>
    </w:p>
    <w:p w:rsidR="002B3C45" w:rsidRPr="00F11795" w:rsidRDefault="002B3C45" w:rsidP="002B3C45">
      <w:pPr>
        <w:jc w:val="both"/>
        <w:rPr>
          <w:rFonts w:ascii="Arial" w:hAnsi="Arial" w:cs="Arial"/>
        </w:rPr>
      </w:pPr>
      <w:r w:rsidRPr="00F11795">
        <w:rPr>
          <w:rFonts w:ascii="Arial" w:hAnsi="Arial" w:cs="Arial"/>
        </w:rPr>
        <w:t xml:space="preserve">Aşağıda geleceğe ait düşünceleri ifade eden bazı cümleler verilmiştir. Lütfen her bir ifadeyi okuyarak, bunların size ne kadar uygun olduğuna karar veriniz. Örneğin; okuduğunuz ilk ifade sizin için uygun ise  “EVET” uygun değil ise “HAYIR” ifadesinin altındaki kutunun içine (X) işareti koyunuz. </w:t>
      </w:r>
    </w:p>
    <w:p w:rsidR="00480D0E" w:rsidRPr="00F11795" w:rsidRDefault="00300DD8" w:rsidP="002B3C45">
      <w:pPr>
        <w:ind w:left="1440"/>
        <w:jc w:val="center"/>
        <w:rPr>
          <w:rFonts w:ascii="Arial" w:hAnsi="Arial" w:cs="Arial"/>
          <w:b/>
        </w:rPr>
      </w:pPr>
      <w:r w:rsidRPr="00F11795">
        <w:rPr>
          <w:rFonts w:ascii="Arial" w:hAnsi="Arial" w:cs="Arial"/>
          <w:b/>
        </w:rPr>
        <w:tab/>
      </w:r>
      <w:r w:rsidRPr="00F11795">
        <w:rPr>
          <w:rFonts w:ascii="Arial" w:hAnsi="Arial" w:cs="Arial"/>
          <w:b/>
        </w:rPr>
        <w:tab/>
      </w:r>
      <w:r w:rsidRPr="00F11795">
        <w:rPr>
          <w:rFonts w:ascii="Arial" w:hAnsi="Arial" w:cs="Arial"/>
          <w:b/>
        </w:rPr>
        <w:tab/>
      </w:r>
      <w:r w:rsidRPr="00F11795">
        <w:rPr>
          <w:rFonts w:ascii="Arial" w:hAnsi="Arial" w:cs="Arial"/>
          <w:b/>
        </w:rPr>
        <w:tab/>
      </w:r>
      <w:r w:rsidRPr="00F11795">
        <w:rPr>
          <w:rFonts w:ascii="Arial" w:hAnsi="Arial" w:cs="Arial"/>
          <w:b/>
        </w:rPr>
        <w:tab/>
      </w:r>
      <w:r w:rsidRPr="00F11795">
        <w:rPr>
          <w:rFonts w:ascii="Arial" w:hAnsi="Arial" w:cs="Arial"/>
          <w:b/>
        </w:rPr>
        <w:tab/>
      </w:r>
      <w:r w:rsidR="00AA4D5B" w:rsidRPr="00F11795">
        <w:rPr>
          <w:rFonts w:ascii="Arial" w:hAnsi="Arial" w:cs="Arial"/>
          <w:b/>
        </w:rPr>
        <w:t xml:space="preserve">         </w:t>
      </w:r>
    </w:p>
    <w:p w:rsidR="002B3C45" w:rsidRPr="00F11795" w:rsidRDefault="002B3C45" w:rsidP="00480D0E">
      <w:pPr>
        <w:ind w:left="5040" w:firstLine="720"/>
        <w:jc w:val="center"/>
        <w:rPr>
          <w:rFonts w:ascii="Arial" w:hAnsi="Arial" w:cs="Arial"/>
        </w:rPr>
      </w:pPr>
      <w:r w:rsidRPr="00F11795">
        <w:rPr>
          <w:rFonts w:ascii="Arial" w:hAnsi="Arial" w:cs="Arial"/>
        </w:rPr>
        <w:t>Sizin için uygun mu?</w:t>
      </w:r>
    </w:p>
    <w:p w:rsidR="002B3C45" w:rsidRPr="00F11795" w:rsidRDefault="002B3C45" w:rsidP="002B3C45">
      <w:pPr>
        <w:ind w:left="1440"/>
        <w:jc w:val="center"/>
        <w:rPr>
          <w:rFonts w:ascii="Arial" w:hAnsi="Arial" w:cs="Arial"/>
        </w:rPr>
      </w:pPr>
      <w:r w:rsidRPr="00F11795">
        <w:rPr>
          <w:rFonts w:ascii="Arial" w:hAnsi="Arial" w:cs="Arial"/>
          <w:b/>
        </w:rPr>
        <w:tab/>
      </w:r>
      <w:r w:rsidRPr="00F11795">
        <w:rPr>
          <w:rFonts w:ascii="Arial" w:hAnsi="Arial" w:cs="Arial"/>
          <w:b/>
        </w:rPr>
        <w:tab/>
      </w:r>
      <w:r w:rsidRPr="00F11795">
        <w:rPr>
          <w:rFonts w:ascii="Arial" w:hAnsi="Arial" w:cs="Arial"/>
          <w:b/>
        </w:rPr>
        <w:tab/>
      </w:r>
      <w:r w:rsidRPr="00F11795">
        <w:rPr>
          <w:rFonts w:ascii="Arial" w:hAnsi="Arial" w:cs="Arial"/>
          <w:b/>
        </w:rPr>
        <w:tab/>
      </w:r>
      <w:r w:rsidRPr="00F11795">
        <w:rPr>
          <w:rFonts w:ascii="Arial" w:hAnsi="Arial" w:cs="Arial"/>
          <w:b/>
        </w:rPr>
        <w:tab/>
      </w:r>
      <w:r w:rsidRPr="00F11795">
        <w:rPr>
          <w:rFonts w:ascii="Arial" w:hAnsi="Arial" w:cs="Arial"/>
          <w:b/>
        </w:rPr>
        <w:tab/>
      </w:r>
      <w:r w:rsidR="0020414E" w:rsidRPr="00F11795">
        <w:rPr>
          <w:rFonts w:ascii="Arial" w:hAnsi="Arial" w:cs="Arial"/>
        </w:rPr>
        <w:t xml:space="preserve">  </w:t>
      </w:r>
      <w:r w:rsidR="00AA4D5B" w:rsidRPr="00F11795">
        <w:rPr>
          <w:rFonts w:ascii="Arial" w:hAnsi="Arial" w:cs="Arial"/>
        </w:rPr>
        <w:t xml:space="preserve">EVET </w:t>
      </w:r>
      <w:r w:rsidR="0020414E" w:rsidRPr="00F11795">
        <w:rPr>
          <w:rFonts w:ascii="Arial" w:hAnsi="Arial" w:cs="Arial"/>
        </w:rPr>
        <w:tab/>
        <w:t xml:space="preserve">        </w:t>
      </w:r>
      <w:r w:rsidRPr="00F11795">
        <w:rPr>
          <w:rFonts w:ascii="Arial" w:hAnsi="Arial" w:cs="Arial"/>
        </w:rPr>
        <w:t>HAYIR</w:t>
      </w:r>
    </w:p>
    <w:p w:rsidR="0020414E" w:rsidRPr="00F11795" w:rsidRDefault="0020414E" w:rsidP="00283C6F">
      <w:pPr>
        <w:pStyle w:val="ListeParagraf"/>
        <w:numPr>
          <w:ilvl w:val="0"/>
          <w:numId w:val="10"/>
        </w:numPr>
        <w:rPr>
          <w:rFonts w:ascii="Arial" w:hAnsi="Arial" w:cs="Arial"/>
        </w:rPr>
      </w:pPr>
      <w:r w:rsidRPr="00F11795">
        <w:rPr>
          <w:rFonts w:ascii="Arial" w:hAnsi="Arial" w:cs="Arial"/>
        </w:rPr>
        <w:t>Geleceğe umut ve coşku ile bakıyorum</w:t>
      </w:r>
      <w:r w:rsidR="00CE6A47" w:rsidRPr="00F11795">
        <w:rPr>
          <w:rFonts w:ascii="Arial" w:hAnsi="Arial" w:cs="Arial"/>
        </w:rPr>
        <w:t>………………………………………</w:t>
      </w:r>
    </w:p>
    <w:p w:rsidR="00CE6A47" w:rsidRPr="00F11795" w:rsidRDefault="00CE6A47" w:rsidP="00CE6A47">
      <w:pPr>
        <w:pStyle w:val="ListeParagraf"/>
        <w:rPr>
          <w:rFonts w:ascii="Arial" w:hAnsi="Arial" w:cs="Arial"/>
        </w:rPr>
      </w:pPr>
    </w:p>
    <w:p w:rsidR="00CE6A47" w:rsidRPr="00F11795" w:rsidRDefault="00CE6A47" w:rsidP="00283C6F">
      <w:pPr>
        <w:pStyle w:val="ListeParagraf"/>
        <w:numPr>
          <w:ilvl w:val="0"/>
          <w:numId w:val="10"/>
        </w:numPr>
        <w:rPr>
          <w:rFonts w:ascii="Arial" w:hAnsi="Arial" w:cs="Arial"/>
        </w:rPr>
      </w:pPr>
      <w:r w:rsidRPr="00F11795">
        <w:rPr>
          <w:rFonts w:ascii="Arial" w:hAnsi="Arial" w:cs="Arial"/>
        </w:rPr>
        <w:t>Kendim ile ilgili şeyleri düzeltemediğime göre……………………………….</w:t>
      </w:r>
    </w:p>
    <w:p w:rsidR="002302A1" w:rsidRPr="00F11795" w:rsidRDefault="00CE6A47" w:rsidP="00CE6A47">
      <w:pPr>
        <w:pStyle w:val="ListeParagraf"/>
        <w:rPr>
          <w:rFonts w:ascii="Arial" w:hAnsi="Arial" w:cs="Arial"/>
        </w:rPr>
      </w:pPr>
      <w:r w:rsidRPr="00F11795">
        <w:rPr>
          <w:rFonts w:ascii="Arial" w:hAnsi="Arial" w:cs="Arial"/>
        </w:rPr>
        <w:t xml:space="preserve"> çabalamayı bıraksam iyi olur.</w:t>
      </w:r>
      <w:r w:rsidR="00480D0E" w:rsidRPr="00F11795">
        <w:rPr>
          <w:rFonts w:ascii="Arial" w:hAnsi="Arial" w:cs="Arial"/>
        </w:rPr>
        <w:t xml:space="preserve"> </w:t>
      </w:r>
      <w:bookmarkStart w:id="99" w:name="_Toc515983952"/>
    </w:p>
    <w:p w:rsidR="002302A1" w:rsidRPr="00F11795" w:rsidRDefault="002302A1" w:rsidP="002302A1">
      <w:pPr>
        <w:rPr>
          <w:rFonts w:ascii="Arial" w:hAnsi="Arial" w:cs="Arial"/>
        </w:rPr>
      </w:pPr>
    </w:p>
    <w:p w:rsidR="006412A3" w:rsidRPr="00F11795" w:rsidRDefault="006412A3" w:rsidP="006412A3">
      <w:pPr>
        <w:shd w:val="clear" w:color="auto" w:fill="FFFFFF"/>
        <w:ind w:firstLine="720"/>
        <w:jc w:val="both"/>
        <w:rPr>
          <w:rFonts w:ascii="Arial" w:hAnsi="Arial" w:cs="Arial"/>
        </w:rPr>
      </w:pPr>
      <w:r w:rsidRPr="00F11795">
        <w:rPr>
          <w:rFonts w:ascii="Arial" w:hAnsi="Arial" w:cs="Arial"/>
        </w:rPr>
        <w:t>Maddelerin bir kısmına yer verilmiştir.</w:t>
      </w:r>
    </w:p>
    <w:p w:rsidR="002302A1" w:rsidRPr="00F11795" w:rsidRDefault="002302A1" w:rsidP="002302A1">
      <w:pPr>
        <w:rPr>
          <w:rFonts w:ascii="Arial" w:hAnsi="Arial" w:cs="Arial"/>
        </w:rPr>
      </w:pPr>
    </w:p>
    <w:p w:rsidR="002302A1" w:rsidRPr="00F11795" w:rsidRDefault="002302A1" w:rsidP="002302A1">
      <w:pPr>
        <w:rPr>
          <w:rFonts w:ascii="Arial" w:hAnsi="Arial" w:cs="Arial"/>
        </w:rPr>
      </w:pPr>
    </w:p>
    <w:p w:rsidR="002302A1" w:rsidRPr="00F11795" w:rsidRDefault="002302A1" w:rsidP="002302A1">
      <w:pPr>
        <w:rPr>
          <w:rFonts w:ascii="Arial" w:hAnsi="Arial" w:cs="Arial"/>
        </w:rPr>
      </w:pPr>
    </w:p>
    <w:p w:rsidR="00480D0E" w:rsidRPr="00F11795" w:rsidRDefault="00480D0E" w:rsidP="002302A1">
      <w:pPr>
        <w:rPr>
          <w:rFonts w:ascii="Arial" w:hAnsi="Arial" w:cs="Arial"/>
        </w:rPr>
      </w:pPr>
    </w:p>
    <w:p w:rsidR="00480D0E" w:rsidRPr="00F11795" w:rsidRDefault="00480D0E" w:rsidP="002302A1">
      <w:pPr>
        <w:rPr>
          <w:rFonts w:ascii="Arial" w:hAnsi="Arial" w:cs="Arial"/>
        </w:rPr>
      </w:pPr>
    </w:p>
    <w:p w:rsidR="00480D0E" w:rsidRPr="00F11795" w:rsidRDefault="00480D0E" w:rsidP="002302A1">
      <w:pPr>
        <w:rPr>
          <w:rFonts w:ascii="Arial" w:hAnsi="Arial" w:cs="Arial"/>
        </w:rPr>
      </w:pPr>
    </w:p>
    <w:p w:rsidR="00480D0E" w:rsidRPr="00F11795" w:rsidRDefault="00480D0E" w:rsidP="002302A1">
      <w:pPr>
        <w:rPr>
          <w:rFonts w:ascii="Arial" w:hAnsi="Arial" w:cs="Arial"/>
        </w:rPr>
      </w:pPr>
    </w:p>
    <w:p w:rsidR="00480D0E" w:rsidRPr="00F11795" w:rsidRDefault="00480D0E" w:rsidP="002302A1">
      <w:pPr>
        <w:rPr>
          <w:rFonts w:ascii="Arial" w:hAnsi="Arial" w:cs="Arial"/>
        </w:rPr>
      </w:pPr>
    </w:p>
    <w:p w:rsidR="00480D0E" w:rsidRPr="00F11795" w:rsidRDefault="00480D0E" w:rsidP="002302A1">
      <w:pPr>
        <w:rPr>
          <w:rFonts w:ascii="Arial" w:hAnsi="Arial" w:cs="Arial"/>
        </w:rPr>
      </w:pPr>
    </w:p>
    <w:p w:rsidR="00480D0E" w:rsidRPr="00F11795" w:rsidRDefault="00480D0E" w:rsidP="002302A1">
      <w:pPr>
        <w:rPr>
          <w:rFonts w:ascii="Arial" w:hAnsi="Arial" w:cs="Arial"/>
        </w:rPr>
      </w:pPr>
    </w:p>
    <w:p w:rsidR="00480D0E" w:rsidRPr="00F11795" w:rsidRDefault="00480D0E" w:rsidP="002302A1">
      <w:pPr>
        <w:rPr>
          <w:rFonts w:ascii="Arial" w:hAnsi="Arial" w:cs="Arial"/>
        </w:rPr>
      </w:pPr>
    </w:p>
    <w:p w:rsidR="00480D0E" w:rsidRPr="00F11795" w:rsidRDefault="00480D0E" w:rsidP="002302A1">
      <w:pPr>
        <w:rPr>
          <w:rFonts w:ascii="Arial" w:hAnsi="Arial" w:cs="Arial"/>
        </w:rPr>
      </w:pPr>
    </w:p>
    <w:p w:rsidR="00480D0E" w:rsidRPr="00F11795" w:rsidRDefault="00480D0E" w:rsidP="002302A1">
      <w:pPr>
        <w:rPr>
          <w:rFonts w:ascii="Arial" w:hAnsi="Arial" w:cs="Arial"/>
        </w:rPr>
      </w:pPr>
    </w:p>
    <w:p w:rsidR="00480D0E" w:rsidRPr="00F11795" w:rsidRDefault="00480D0E" w:rsidP="002302A1">
      <w:pPr>
        <w:rPr>
          <w:rFonts w:ascii="Arial" w:hAnsi="Arial" w:cs="Arial"/>
        </w:rPr>
      </w:pPr>
    </w:p>
    <w:p w:rsidR="00480D0E" w:rsidRPr="00F11795" w:rsidRDefault="00480D0E" w:rsidP="002302A1">
      <w:pPr>
        <w:rPr>
          <w:rFonts w:ascii="Arial" w:hAnsi="Arial" w:cs="Arial"/>
        </w:rPr>
      </w:pPr>
    </w:p>
    <w:p w:rsidR="002302A1" w:rsidRPr="00F11795" w:rsidRDefault="002302A1" w:rsidP="002302A1">
      <w:pPr>
        <w:rPr>
          <w:rFonts w:ascii="Arial" w:hAnsi="Arial" w:cs="Arial"/>
        </w:rPr>
      </w:pPr>
    </w:p>
    <w:p w:rsidR="002302A1" w:rsidRPr="00F11795" w:rsidRDefault="002302A1" w:rsidP="002302A1">
      <w:pPr>
        <w:rPr>
          <w:rFonts w:ascii="Arial" w:hAnsi="Arial" w:cs="Arial"/>
        </w:rPr>
      </w:pPr>
    </w:p>
    <w:p w:rsidR="002302A1" w:rsidRPr="00F11795" w:rsidRDefault="002302A1" w:rsidP="002302A1">
      <w:pPr>
        <w:rPr>
          <w:rFonts w:ascii="Arial" w:hAnsi="Arial" w:cs="Arial"/>
        </w:rPr>
      </w:pPr>
    </w:p>
    <w:p w:rsidR="00CE6A47" w:rsidRPr="00F11795" w:rsidRDefault="00CE6A47" w:rsidP="002302A1">
      <w:pPr>
        <w:rPr>
          <w:rFonts w:ascii="Arial" w:hAnsi="Arial" w:cs="Arial"/>
        </w:rPr>
      </w:pPr>
    </w:p>
    <w:p w:rsidR="00CE6A47" w:rsidRPr="00F11795" w:rsidRDefault="00CE6A47" w:rsidP="002302A1">
      <w:pPr>
        <w:rPr>
          <w:rFonts w:ascii="Arial" w:hAnsi="Arial" w:cs="Arial"/>
        </w:rPr>
      </w:pPr>
    </w:p>
    <w:p w:rsidR="00CE6A47" w:rsidRPr="00F11795" w:rsidRDefault="00CE6A47" w:rsidP="002302A1">
      <w:pPr>
        <w:rPr>
          <w:rFonts w:ascii="Arial" w:hAnsi="Arial" w:cs="Arial"/>
        </w:rPr>
      </w:pPr>
    </w:p>
    <w:p w:rsidR="00CE6A47" w:rsidRPr="00F11795" w:rsidRDefault="00CE6A47" w:rsidP="002302A1">
      <w:pPr>
        <w:rPr>
          <w:rFonts w:ascii="Arial" w:hAnsi="Arial" w:cs="Arial"/>
        </w:rPr>
      </w:pPr>
    </w:p>
    <w:p w:rsidR="00CE6A47" w:rsidRPr="00F11795" w:rsidRDefault="00CE6A47" w:rsidP="002302A1">
      <w:pPr>
        <w:rPr>
          <w:rFonts w:ascii="Arial" w:hAnsi="Arial" w:cs="Arial"/>
        </w:rPr>
      </w:pPr>
    </w:p>
    <w:p w:rsidR="00CE6A47" w:rsidRPr="00F11795" w:rsidRDefault="00CE6A47" w:rsidP="002302A1">
      <w:pPr>
        <w:rPr>
          <w:rFonts w:ascii="Arial" w:hAnsi="Arial" w:cs="Arial"/>
        </w:rPr>
      </w:pPr>
    </w:p>
    <w:p w:rsidR="00CE6A47" w:rsidRPr="00F11795" w:rsidRDefault="00CE6A47" w:rsidP="002302A1">
      <w:pPr>
        <w:rPr>
          <w:rFonts w:ascii="Arial" w:hAnsi="Arial" w:cs="Arial"/>
        </w:rPr>
      </w:pPr>
    </w:p>
    <w:p w:rsidR="00CE6A47" w:rsidRPr="00F11795" w:rsidRDefault="00CE6A47" w:rsidP="002302A1">
      <w:pPr>
        <w:rPr>
          <w:rFonts w:ascii="Arial" w:hAnsi="Arial" w:cs="Arial"/>
        </w:rPr>
      </w:pPr>
    </w:p>
    <w:p w:rsidR="00CE6A47" w:rsidRPr="00F11795" w:rsidRDefault="00CE6A47" w:rsidP="002302A1">
      <w:pPr>
        <w:rPr>
          <w:rFonts w:ascii="Arial" w:hAnsi="Arial" w:cs="Arial"/>
        </w:rPr>
      </w:pPr>
    </w:p>
    <w:p w:rsidR="00CE6A47" w:rsidRPr="00F11795" w:rsidRDefault="00CE6A47" w:rsidP="002302A1">
      <w:pPr>
        <w:rPr>
          <w:rFonts w:ascii="Arial" w:hAnsi="Arial" w:cs="Arial"/>
        </w:rPr>
      </w:pPr>
    </w:p>
    <w:p w:rsidR="00CE6A47" w:rsidRPr="00F11795" w:rsidRDefault="00CE6A47" w:rsidP="002302A1">
      <w:pPr>
        <w:rPr>
          <w:rFonts w:ascii="Arial" w:hAnsi="Arial" w:cs="Arial"/>
        </w:rPr>
      </w:pPr>
    </w:p>
    <w:p w:rsidR="00CE6A47" w:rsidRPr="00F11795" w:rsidRDefault="00CE6A47" w:rsidP="002302A1">
      <w:pPr>
        <w:rPr>
          <w:rFonts w:ascii="Arial" w:hAnsi="Arial" w:cs="Arial"/>
        </w:rPr>
      </w:pPr>
    </w:p>
    <w:p w:rsidR="0089040D" w:rsidRPr="00F11795" w:rsidRDefault="0089040D" w:rsidP="002302A1">
      <w:pPr>
        <w:rPr>
          <w:rFonts w:ascii="Arial" w:hAnsi="Arial" w:cs="Arial"/>
        </w:rPr>
      </w:pPr>
    </w:p>
    <w:p w:rsidR="001F6B29" w:rsidRPr="00F11795" w:rsidRDefault="00E2294C" w:rsidP="0089040D">
      <w:pPr>
        <w:pStyle w:val="Balk2"/>
        <w:numPr>
          <w:ilvl w:val="0"/>
          <w:numId w:val="0"/>
        </w:numPr>
        <w:spacing w:before="0"/>
        <w:rPr>
          <w:rFonts w:ascii="Arial" w:hAnsi="Arial" w:cs="Arial"/>
          <w:szCs w:val="24"/>
        </w:rPr>
      </w:pPr>
      <w:r w:rsidRPr="00F11795">
        <w:rPr>
          <w:rFonts w:ascii="Arial" w:hAnsi="Arial" w:cs="Arial"/>
          <w:szCs w:val="24"/>
        </w:rPr>
        <w:t>EK-6</w:t>
      </w:r>
      <w:r w:rsidR="003D7F70" w:rsidRPr="00F11795">
        <w:rPr>
          <w:rFonts w:ascii="Arial" w:hAnsi="Arial" w:cs="Arial"/>
          <w:szCs w:val="24"/>
        </w:rPr>
        <w:t xml:space="preserve"> </w:t>
      </w:r>
      <w:r w:rsidR="00F259E0" w:rsidRPr="00F11795">
        <w:rPr>
          <w:rFonts w:ascii="Arial" w:hAnsi="Arial" w:cs="Arial"/>
          <w:szCs w:val="24"/>
        </w:rPr>
        <w:t xml:space="preserve">Otomatik düşünceler ölçeği </w:t>
      </w:r>
      <w:r w:rsidR="00FE4CC8" w:rsidRPr="00F11795">
        <w:rPr>
          <w:rFonts w:ascii="Arial" w:hAnsi="Arial" w:cs="Arial"/>
          <w:szCs w:val="24"/>
        </w:rPr>
        <w:t>(</w:t>
      </w:r>
      <w:r w:rsidR="00B75B49" w:rsidRPr="00F11795">
        <w:rPr>
          <w:rFonts w:ascii="Arial" w:hAnsi="Arial" w:cs="Arial"/>
          <w:szCs w:val="24"/>
        </w:rPr>
        <w:t>ODÖ</w:t>
      </w:r>
      <w:bookmarkEnd w:id="99"/>
      <w:r w:rsidR="00FE4CC8" w:rsidRPr="00F11795">
        <w:rPr>
          <w:rFonts w:ascii="Arial" w:hAnsi="Arial" w:cs="Arial"/>
          <w:szCs w:val="24"/>
        </w:rPr>
        <w:t>)</w:t>
      </w:r>
    </w:p>
    <w:p w:rsidR="001F6B29" w:rsidRPr="00F11795" w:rsidRDefault="001F6B29" w:rsidP="001F6B29">
      <w:pPr>
        <w:rPr>
          <w:rFonts w:ascii="Arial" w:hAnsi="Arial" w:cs="Arial"/>
        </w:rPr>
      </w:pPr>
    </w:p>
    <w:p w:rsidR="001F6B29" w:rsidRPr="00F11795" w:rsidRDefault="001F6B29" w:rsidP="001F6B29">
      <w:pPr>
        <w:ind w:firstLine="708"/>
        <w:jc w:val="both"/>
        <w:rPr>
          <w:rFonts w:ascii="Arial" w:hAnsi="Arial" w:cs="Arial"/>
        </w:rPr>
      </w:pPr>
      <w:r w:rsidRPr="00F11795">
        <w:rPr>
          <w:rFonts w:ascii="Arial" w:hAnsi="Arial" w:cs="Arial"/>
        </w:rPr>
        <w:t xml:space="preserve">Aşağıda kişilerin zaman zaman aklına gelen bazı düşünceler sıralanmıştır. Lütfen her birini okuyarak bu düşüncenin SON BİR HAFTA içinde </w:t>
      </w:r>
      <w:r w:rsidRPr="00F11795">
        <w:rPr>
          <w:rFonts w:ascii="Arial" w:hAnsi="Arial" w:cs="Arial"/>
          <w:caps/>
        </w:rPr>
        <w:t>aklınızdan ne sıklıkTa geçtiğini</w:t>
      </w:r>
      <w:r w:rsidRPr="00F11795">
        <w:rPr>
          <w:rFonts w:ascii="Arial" w:hAnsi="Arial" w:cs="Arial"/>
        </w:rPr>
        <w:t xml:space="preserve"> işaretleyiniz. Lütfen her bir maddeyi dikkatle okuyunuz ve maddelerin yanındaki uygun sayıyı aşağıdaki şıkları dikkate alarak işaretleyiniz.</w:t>
      </w:r>
    </w:p>
    <w:p w:rsidR="001F6B29" w:rsidRPr="00F11795" w:rsidRDefault="001F6B29" w:rsidP="001F6B29">
      <w:pPr>
        <w:rPr>
          <w:rFonts w:ascii="Arial" w:hAnsi="Arial" w:cs="Arial"/>
          <w:b/>
        </w:rPr>
      </w:pPr>
    </w:p>
    <w:p w:rsidR="001F6B29" w:rsidRPr="00F11795" w:rsidRDefault="001F6B29" w:rsidP="001A342B">
      <w:pPr>
        <w:rPr>
          <w:rFonts w:ascii="Arial" w:hAnsi="Arial" w:cs="Arial"/>
        </w:rPr>
      </w:pPr>
      <w:r w:rsidRPr="00F11795">
        <w:rPr>
          <w:rFonts w:ascii="Arial" w:hAnsi="Arial" w:cs="Arial"/>
        </w:rPr>
        <w:t xml:space="preserve">1=Hiç </w:t>
      </w:r>
      <w:r w:rsidR="00480D0E" w:rsidRPr="00F11795">
        <w:rPr>
          <w:rFonts w:ascii="Arial" w:hAnsi="Arial" w:cs="Arial"/>
        </w:rPr>
        <w:t xml:space="preserve">     </w:t>
      </w:r>
      <w:r w:rsidR="00336037" w:rsidRPr="00F11795">
        <w:rPr>
          <w:rFonts w:ascii="Arial" w:hAnsi="Arial" w:cs="Arial"/>
        </w:rPr>
        <w:t xml:space="preserve"> 2=Ender Olarak    3=</w:t>
      </w:r>
      <w:r w:rsidRPr="00F11795">
        <w:rPr>
          <w:rFonts w:ascii="Arial" w:hAnsi="Arial" w:cs="Arial"/>
        </w:rPr>
        <w:t xml:space="preserve">Arada Sırada </w:t>
      </w:r>
      <w:r w:rsidR="00480D0E" w:rsidRPr="00F11795">
        <w:rPr>
          <w:rFonts w:ascii="Arial" w:hAnsi="Arial" w:cs="Arial"/>
        </w:rPr>
        <w:t xml:space="preserve">    </w:t>
      </w:r>
      <w:r w:rsidRPr="00F11795">
        <w:rPr>
          <w:rFonts w:ascii="Arial" w:hAnsi="Arial" w:cs="Arial"/>
        </w:rPr>
        <w:t>4=Sıklıkla</w:t>
      </w:r>
      <w:r w:rsidR="00336037" w:rsidRPr="00F11795">
        <w:rPr>
          <w:rFonts w:ascii="Arial" w:hAnsi="Arial" w:cs="Arial"/>
        </w:rPr>
        <w:t xml:space="preserve">      </w:t>
      </w:r>
      <w:r w:rsidRPr="00F11795">
        <w:rPr>
          <w:rFonts w:ascii="Arial" w:hAnsi="Arial" w:cs="Arial"/>
        </w:rPr>
        <w:t>5=Hep aklımdaydı</w:t>
      </w:r>
    </w:p>
    <w:p w:rsidR="002C4058" w:rsidRPr="00F11795" w:rsidRDefault="002C4058" w:rsidP="001A342B">
      <w:pPr>
        <w:rPr>
          <w:rFonts w:ascii="Arial" w:hAnsi="Arial" w:cs="Arial"/>
        </w:rPr>
      </w:pPr>
    </w:p>
    <w:p w:rsidR="00CE6A47" w:rsidRPr="00F11795" w:rsidRDefault="00480D0E" w:rsidP="00480D0E">
      <w:pPr>
        <w:pStyle w:val="ListeParagraf"/>
        <w:tabs>
          <w:tab w:val="left" w:pos="7245"/>
          <w:tab w:val="left" w:pos="7890"/>
        </w:tabs>
        <w:ind w:left="6480" w:right="-108"/>
        <w:rPr>
          <w:rFonts w:ascii="Arial" w:hAnsi="Arial" w:cs="Arial"/>
        </w:rPr>
      </w:pPr>
      <w:r w:rsidRPr="00F11795">
        <w:rPr>
          <w:rFonts w:ascii="Arial" w:hAnsi="Arial" w:cs="Arial"/>
        </w:rPr>
        <w:tab/>
      </w:r>
      <w:r w:rsidRPr="00F11795">
        <w:rPr>
          <w:rFonts w:ascii="Arial" w:hAnsi="Arial" w:cs="Arial"/>
        </w:rPr>
        <w:tab/>
      </w:r>
      <w:r w:rsidR="003D7F70" w:rsidRPr="00F11795">
        <w:rPr>
          <w:rFonts w:ascii="Arial" w:hAnsi="Arial" w:cs="Arial"/>
        </w:rPr>
        <w:t xml:space="preserve">                    </w:t>
      </w:r>
      <w:r w:rsidRPr="00F11795">
        <w:rPr>
          <w:rFonts w:ascii="Arial" w:hAnsi="Arial" w:cs="Arial"/>
        </w:rPr>
        <w:t xml:space="preserve">                      </w:t>
      </w:r>
      <w:r w:rsidR="003D7F70" w:rsidRPr="00F11795">
        <w:rPr>
          <w:rFonts w:ascii="Arial" w:hAnsi="Arial" w:cs="Arial"/>
        </w:rPr>
        <w:t xml:space="preserve"> </w:t>
      </w:r>
      <w:r w:rsidR="00DE37B8" w:rsidRPr="00F11795">
        <w:rPr>
          <w:rFonts w:ascii="Arial" w:hAnsi="Arial" w:cs="Arial"/>
        </w:rPr>
        <w:t>1     2     3     4      5</w:t>
      </w:r>
    </w:p>
    <w:p w:rsidR="00DE37B8" w:rsidRPr="00F11795" w:rsidRDefault="003D7F70" w:rsidP="00480D0E">
      <w:pPr>
        <w:pStyle w:val="ListeParagraf"/>
        <w:tabs>
          <w:tab w:val="left" w:pos="7245"/>
          <w:tab w:val="left" w:pos="7890"/>
        </w:tabs>
        <w:ind w:left="6480" w:right="-108"/>
        <w:rPr>
          <w:rFonts w:ascii="Arial" w:hAnsi="Arial" w:cs="Arial"/>
          <w:b/>
        </w:rPr>
      </w:pPr>
      <w:r w:rsidRPr="00F11795">
        <w:rPr>
          <w:rFonts w:ascii="Arial" w:hAnsi="Arial" w:cs="Arial"/>
          <w:b/>
        </w:rPr>
        <w:t xml:space="preserve">    </w:t>
      </w:r>
    </w:p>
    <w:p w:rsidR="00DE37B8" w:rsidRPr="00F11795" w:rsidRDefault="00480D0E" w:rsidP="00283C6F">
      <w:pPr>
        <w:pStyle w:val="ListeParagraf"/>
        <w:numPr>
          <w:ilvl w:val="0"/>
          <w:numId w:val="11"/>
        </w:numPr>
        <w:tabs>
          <w:tab w:val="left" w:pos="7245"/>
          <w:tab w:val="left" w:pos="7890"/>
        </w:tabs>
        <w:ind w:right="-108"/>
        <w:rPr>
          <w:rFonts w:ascii="Arial" w:hAnsi="Arial" w:cs="Arial"/>
          <w:b/>
        </w:rPr>
      </w:pPr>
      <w:r w:rsidRPr="00F11795">
        <w:rPr>
          <w:rFonts w:ascii="Arial" w:hAnsi="Arial" w:cs="Arial"/>
          <w:bCs/>
        </w:rPr>
        <w:t>Tüm dünya bana karşıymış gibi geliyor</w:t>
      </w:r>
      <w:r w:rsidR="00CE6A47" w:rsidRPr="00F11795">
        <w:rPr>
          <w:rFonts w:ascii="Arial" w:hAnsi="Arial" w:cs="Arial"/>
          <w:bCs/>
        </w:rPr>
        <w:t>……………………………………………</w:t>
      </w:r>
    </w:p>
    <w:p w:rsidR="00CE6A47" w:rsidRPr="00F11795" w:rsidRDefault="00CE6A47" w:rsidP="00CE6A47">
      <w:pPr>
        <w:pStyle w:val="ListeParagraf"/>
        <w:tabs>
          <w:tab w:val="left" w:pos="7245"/>
          <w:tab w:val="left" w:pos="7890"/>
        </w:tabs>
        <w:ind w:left="465" w:right="-108"/>
        <w:rPr>
          <w:rFonts w:ascii="Arial" w:hAnsi="Arial" w:cs="Arial"/>
          <w:b/>
        </w:rPr>
      </w:pPr>
    </w:p>
    <w:p w:rsidR="00DE37B8" w:rsidRPr="00F11795" w:rsidRDefault="00CE6A47" w:rsidP="00283C6F">
      <w:pPr>
        <w:pStyle w:val="ListeParagraf"/>
        <w:numPr>
          <w:ilvl w:val="0"/>
          <w:numId w:val="11"/>
        </w:numPr>
        <w:tabs>
          <w:tab w:val="left" w:pos="7245"/>
          <w:tab w:val="left" w:pos="7890"/>
        </w:tabs>
        <w:ind w:right="-108"/>
        <w:rPr>
          <w:rFonts w:ascii="Arial" w:hAnsi="Arial" w:cs="Arial"/>
          <w:bCs/>
        </w:rPr>
      </w:pPr>
      <w:r w:rsidRPr="00F11795">
        <w:rPr>
          <w:rFonts w:ascii="Arial" w:hAnsi="Arial" w:cs="Arial"/>
          <w:bCs/>
        </w:rPr>
        <w:t>Hiçbir işe yaramıyorum………………………………………………………………</w:t>
      </w:r>
    </w:p>
    <w:p w:rsidR="00DE37B8" w:rsidRPr="00F11795" w:rsidRDefault="00B34525" w:rsidP="00CE6A47">
      <w:pPr>
        <w:tabs>
          <w:tab w:val="left" w:pos="7245"/>
          <w:tab w:val="left" w:pos="7890"/>
        </w:tabs>
        <w:ind w:right="-108"/>
        <w:rPr>
          <w:rFonts w:ascii="Arial" w:hAnsi="Arial" w:cs="Arial"/>
          <w:b/>
        </w:rPr>
      </w:pPr>
      <w:r w:rsidRPr="00F11795">
        <w:rPr>
          <w:rFonts w:ascii="Arial" w:hAnsi="Arial" w:cs="Arial"/>
          <w:b/>
        </w:rPr>
        <w:t xml:space="preserve">  </w:t>
      </w:r>
    </w:p>
    <w:p w:rsidR="006412A3" w:rsidRPr="00F11795" w:rsidRDefault="006412A3" w:rsidP="006412A3">
      <w:pPr>
        <w:shd w:val="clear" w:color="auto" w:fill="FFFFFF"/>
        <w:ind w:firstLine="465"/>
        <w:jc w:val="both"/>
        <w:rPr>
          <w:rFonts w:ascii="Arial" w:hAnsi="Arial" w:cs="Arial"/>
        </w:rPr>
      </w:pPr>
      <w:r w:rsidRPr="00F11795">
        <w:rPr>
          <w:rFonts w:ascii="Arial" w:hAnsi="Arial" w:cs="Arial"/>
        </w:rPr>
        <w:t>Maddelerin bir kısmına yer verilmiştir.</w:t>
      </w:r>
    </w:p>
    <w:p w:rsidR="00CE6A47" w:rsidRPr="00F11795" w:rsidRDefault="00CE6A47" w:rsidP="00CE6A47">
      <w:pPr>
        <w:tabs>
          <w:tab w:val="left" w:pos="7245"/>
          <w:tab w:val="left" w:pos="7890"/>
        </w:tabs>
        <w:ind w:right="-108"/>
        <w:rPr>
          <w:rFonts w:ascii="Arial" w:hAnsi="Arial" w:cs="Arial"/>
          <w:b/>
        </w:rPr>
      </w:pPr>
    </w:p>
    <w:p w:rsidR="00CE6A47" w:rsidRPr="00F11795" w:rsidRDefault="00CE6A47" w:rsidP="00CE6A47">
      <w:pPr>
        <w:tabs>
          <w:tab w:val="left" w:pos="7245"/>
          <w:tab w:val="left" w:pos="7890"/>
        </w:tabs>
        <w:ind w:right="-108"/>
        <w:rPr>
          <w:rFonts w:ascii="Arial" w:hAnsi="Arial" w:cs="Arial"/>
          <w:b/>
        </w:rPr>
      </w:pPr>
    </w:p>
    <w:p w:rsidR="00CE6A47" w:rsidRPr="00F11795" w:rsidRDefault="00CE6A47" w:rsidP="00CE6A47">
      <w:pPr>
        <w:tabs>
          <w:tab w:val="left" w:pos="7245"/>
          <w:tab w:val="left" w:pos="7890"/>
        </w:tabs>
        <w:ind w:right="-108"/>
        <w:rPr>
          <w:rFonts w:ascii="Arial" w:hAnsi="Arial" w:cs="Arial"/>
          <w:b/>
        </w:rPr>
      </w:pPr>
    </w:p>
    <w:p w:rsidR="00CE6A47" w:rsidRPr="00F11795" w:rsidRDefault="00CE6A47" w:rsidP="00CE6A47">
      <w:pPr>
        <w:tabs>
          <w:tab w:val="left" w:pos="7245"/>
          <w:tab w:val="left" w:pos="7890"/>
        </w:tabs>
        <w:ind w:right="-108"/>
        <w:rPr>
          <w:rFonts w:ascii="Arial" w:hAnsi="Arial" w:cs="Arial"/>
          <w:b/>
        </w:rPr>
      </w:pPr>
    </w:p>
    <w:p w:rsidR="00CE6A47" w:rsidRPr="00F11795" w:rsidRDefault="00CE6A47" w:rsidP="00CE6A47">
      <w:pPr>
        <w:tabs>
          <w:tab w:val="left" w:pos="7245"/>
          <w:tab w:val="left" w:pos="7890"/>
        </w:tabs>
        <w:ind w:right="-108"/>
        <w:rPr>
          <w:rFonts w:ascii="Arial" w:hAnsi="Arial" w:cs="Arial"/>
          <w:b/>
        </w:rPr>
      </w:pPr>
    </w:p>
    <w:p w:rsidR="00CE6A47" w:rsidRPr="00F11795" w:rsidRDefault="00CE6A47" w:rsidP="00CE6A47">
      <w:pPr>
        <w:tabs>
          <w:tab w:val="left" w:pos="7245"/>
          <w:tab w:val="left" w:pos="7890"/>
        </w:tabs>
        <w:ind w:right="-108"/>
        <w:rPr>
          <w:rFonts w:ascii="Arial" w:hAnsi="Arial" w:cs="Arial"/>
          <w:b/>
        </w:rPr>
      </w:pPr>
    </w:p>
    <w:p w:rsidR="00CE6A47" w:rsidRPr="00F11795" w:rsidRDefault="00CE6A47" w:rsidP="00CE6A47">
      <w:pPr>
        <w:tabs>
          <w:tab w:val="left" w:pos="7245"/>
          <w:tab w:val="left" w:pos="7890"/>
        </w:tabs>
        <w:ind w:right="-108"/>
        <w:rPr>
          <w:rFonts w:ascii="Arial" w:hAnsi="Arial" w:cs="Arial"/>
          <w:b/>
        </w:rPr>
      </w:pPr>
    </w:p>
    <w:p w:rsidR="00CE6A47" w:rsidRPr="00F11795" w:rsidRDefault="00CE6A47" w:rsidP="00CE6A47">
      <w:pPr>
        <w:tabs>
          <w:tab w:val="left" w:pos="7245"/>
          <w:tab w:val="left" w:pos="7890"/>
        </w:tabs>
        <w:ind w:right="-108"/>
        <w:rPr>
          <w:rFonts w:ascii="Arial" w:hAnsi="Arial" w:cs="Arial"/>
          <w:b/>
        </w:rPr>
      </w:pPr>
    </w:p>
    <w:p w:rsidR="00CE6A47" w:rsidRPr="00F11795" w:rsidRDefault="00CE6A47" w:rsidP="00CE6A47">
      <w:pPr>
        <w:tabs>
          <w:tab w:val="left" w:pos="7245"/>
          <w:tab w:val="left" w:pos="7890"/>
        </w:tabs>
        <w:ind w:right="-108"/>
        <w:rPr>
          <w:rFonts w:ascii="Arial" w:hAnsi="Arial" w:cs="Arial"/>
          <w:b/>
        </w:rPr>
      </w:pPr>
    </w:p>
    <w:p w:rsidR="00CE6A47" w:rsidRPr="00F11795" w:rsidRDefault="00CE6A47" w:rsidP="00CE6A47">
      <w:pPr>
        <w:tabs>
          <w:tab w:val="left" w:pos="7245"/>
          <w:tab w:val="left" w:pos="7890"/>
        </w:tabs>
        <w:ind w:right="-108"/>
        <w:rPr>
          <w:rFonts w:ascii="Arial" w:hAnsi="Arial" w:cs="Arial"/>
          <w:b/>
        </w:rPr>
      </w:pPr>
    </w:p>
    <w:p w:rsidR="00CE6A47" w:rsidRPr="00F11795" w:rsidRDefault="00CE6A47" w:rsidP="00CE6A47">
      <w:pPr>
        <w:tabs>
          <w:tab w:val="left" w:pos="7245"/>
          <w:tab w:val="left" w:pos="7890"/>
        </w:tabs>
        <w:ind w:right="-108"/>
        <w:rPr>
          <w:rFonts w:ascii="Arial" w:hAnsi="Arial" w:cs="Arial"/>
          <w:b/>
        </w:rPr>
      </w:pPr>
    </w:p>
    <w:p w:rsidR="00CE6A47" w:rsidRPr="00F11795" w:rsidRDefault="00CE6A47" w:rsidP="00CE6A47">
      <w:pPr>
        <w:tabs>
          <w:tab w:val="left" w:pos="7245"/>
          <w:tab w:val="left" w:pos="7890"/>
        </w:tabs>
        <w:ind w:right="-108"/>
        <w:rPr>
          <w:rFonts w:ascii="Arial" w:hAnsi="Arial" w:cs="Arial"/>
          <w:b/>
        </w:rPr>
      </w:pPr>
    </w:p>
    <w:p w:rsidR="00CE6A47" w:rsidRPr="00F11795" w:rsidRDefault="00CE6A47" w:rsidP="00CE6A47">
      <w:pPr>
        <w:tabs>
          <w:tab w:val="left" w:pos="7245"/>
          <w:tab w:val="left" w:pos="7890"/>
        </w:tabs>
        <w:ind w:right="-108"/>
        <w:rPr>
          <w:rFonts w:ascii="Arial" w:hAnsi="Arial" w:cs="Arial"/>
          <w:b/>
        </w:rPr>
      </w:pPr>
    </w:p>
    <w:p w:rsidR="00CE6A47" w:rsidRPr="00F11795" w:rsidRDefault="00CE6A47" w:rsidP="00CE6A47">
      <w:pPr>
        <w:tabs>
          <w:tab w:val="left" w:pos="7245"/>
          <w:tab w:val="left" w:pos="7890"/>
        </w:tabs>
        <w:ind w:right="-108"/>
        <w:rPr>
          <w:rFonts w:ascii="Arial" w:hAnsi="Arial" w:cs="Arial"/>
          <w:b/>
        </w:rPr>
      </w:pPr>
    </w:p>
    <w:p w:rsidR="00CE6A47" w:rsidRPr="00F11795" w:rsidRDefault="00CE6A47" w:rsidP="00CE6A47">
      <w:pPr>
        <w:tabs>
          <w:tab w:val="left" w:pos="7245"/>
          <w:tab w:val="left" w:pos="7890"/>
        </w:tabs>
        <w:ind w:right="-108"/>
        <w:rPr>
          <w:rFonts w:ascii="Arial" w:hAnsi="Arial" w:cs="Arial"/>
          <w:b/>
        </w:rPr>
      </w:pPr>
    </w:p>
    <w:p w:rsidR="00CE6A47" w:rsidRPr="00F11795" w:rsidRDefault="00CE6A47" w:rsidP="00CE6A47">
      <w:pPr>
        <w:tabs>
          <w:tab w:val="left" w:pos="7245"/>
          <w:tab w:val="left" w:pos="7890"/>
        </w:tabs>
        <w:ind w:right="-108"/>
        <w:rPr>
          <w:rFonts w:ascii="Arial" w:hAnsi="Arial" w:cs="Arial"/>
          <w:b/>
        </w:rPr>
      </w:pPr>
    </w:p>
    <w:p w:rsidR="00CE6A47" w:rsidRPr="00F11795" w:rsidRDefault="00CE6A47" w:rsidP="00CE6A47">
      <w:pPr>
        <w:tabs>
          <w:tab w:val="left" w:pos="7245"/>
          <w:tab w:val="left" w:pos="7890"/>
        </w:tabs>
        <w:ind w:right="-108"/>
        <w:rPr>
          <w:rFonts w:ascii="Arial" w:hAnsi="Arial" w:cs="Arial"/>
          <w:b/>
        </w:rPr>
      </w:pPr>
    </w:p>
    <w:p w:rsidR="00CE6A47" w:rsidRPr="00F11795" w:rsidRDefault="00CE6A47" w:rsidP="00CE6A47">
      <w:pPr>
        <w:tabs>
          <w:tab w:val="left" w:pos="7245"/>
          <w:tab w:val="left" w:pos="7890"/>
        </w:tabs>
        <w:ind w:right="-108"/>
        <w:rPr>
          <w:rFonts w:ascii="Arial" w:hAnsi="Arial" w:cs="Arial"/>
          <w:b/>
        </w:rPr>
      </w:pPr>
    </w:p>
    <w:p w:rsidR="00CE6A47" w:rsidRPr="00F11795" w:rsidRDefault="00CE6A47" w:rsidP="00CE6A47">
      <w:pPr>
        <w:tabs>
          <w:tab w:val="left" w:pos="7245"/>
          <w:tab w:val="left" w:pos="7890"/>
        </w:tabs>
        <w:ind w:right="-108"/>
        <w:rPr>
          <w:rFonts w:ascii="Arial" w:hAnsi="Arial" w:cs="Arial"/>
          <w:b/>
        </w:rPr>
      </w:pPr>
    </w:p>
    <w:p w:rsidR="00CE6A47" w:rsidRPr="00F11795" w:rsidRDefault="00CE6A47" w:rsidP="00CE6A47">
      <w:pPr>
        <w:tabs>
          <w:tab w:val="left" w:pos="7245"/>
          <w:tab w:val="left" w:pos="7890"/>
        </w:tabs>
        <w:ind w:right="-108"/>
        <w:rPr>
          <w:rFonts w:ascii="Arial" w:hAnsi="Arial" w:cs="Arial"/>
          <w:b/>
        </w:rPr>
      </w:pPr>
    </w:p>
    <w:p w:rsidR="00CE6A47" w:rsidRPr="00F11795" w:rsidRDefault="00CE6A47" w:rsidP="00CE6A47">
      <w:pPr>
        <w:tabs>
          <w:tab w:val="left" w:pos="7245"/>
          <w:tab w:val="left" w:pos="7890"/>
        </w:tabs>
        <w:ind w:right="-108"/>
        <w:rPr>
          <w:rFonts w:ascii="Arial" w:hAnsi="Arial" w:cs="Arial"/>
          <w:b/>
        </w:rPr>
      </w:pPr>
    </w:p>
    <w:p w:rsidR="00CE6A47" w:rsidRPr="00F11795" w:rsidRDefault="00CE6A47" w:rsidP="00CE6A47">
      <w:pPr>
        <w:tabs>
          <w:tab w:val="left" w:pos="7245"/>
          <w:tab w:val="left" w:pos="7890"/>
        </w:tabs>
        <w:ind w:right="-108"/>
        <w:rPr>
          <w:rFonts w:ascii="Arial" w:hAnsi="Arial" w:cs="Arial"/>
          <w:b/>
        </w:rPr>
      </w:pPr>
    </w:p>
    <w:p w:rsidR="00CE6A47" w:rsidRPr="00F11795" w:rsidRDefault="00CE6A47" w:rsidP="00CE6A47">
      <w:pPr>
        <w:tabs>
          <w:tab w:val="left" w:pos="7245"/>
          <w:tab w:val="left" w:pos="7890"/>
        </w:tabs>
        <w:ind w:right="-108"/>
        <w:rPr>
          <w:rFonts w:ascii="Arial" w:hAnsi="Arial" w:cs="Arial"/>
          <w:b/>
        </w:rPr>
      </w:pPr>
    </w:p>
    <w:p w:rsidR="00CE6A47" w:rsidRPr="00F11795" w:rsidRDefault="00CE6A47" w:rsidP="00CE6A47">
      <w:pPr>
        <w:tabs>
          <w:tab w:val="left" w:pos="7245"/>
          <w:tab w:val="left" w:pos="7890"/>
        </w:tabs>
        <w:ind w:right="-108"/>
        <w:rPr>
          <w:rFonts w:ascii="Arial" w:hAnsi="Arial" w:cs="Arial"/>
          <w:b/>
        </w:rPr>
      </w:pPr>
    </w:p>
    <w:p w:rsidR="00DE37B8" w:rsidRPr="00F11795" w:rsidRDefault="003D7F70" w:rsidP="00DE37B8">
      <w:pPr>
        <w:tabs>
          <w:tab w:val="left" w:pos="7245"/>
          <w:tab w:val="left" w:pos="7890"/>
        </w:tabs>
        <w:ind w:right="-108"/>
        <w:rPr>
          <w:rFonts w:ascii="Arial" w:hAnsi="Arial" w:cs="Arial"/>
          <w:b/>
          <w:i/>
        </w:rPr>
      </w:pPr>
      <w:r w:rsidRPr="00F11795">
        <w:rPr>
          <w:rFonts w:ascii="Arial" w:hAnsi="Arial" w:cs="Arial"/>
          <w:b/>
        </w:rPr>
        <w:t xml:space="preserve">        </w:t>
      </w:r>
      <w:r w:rsidR="00AA4D5B" w:rsidRPr="00F11795">
        <w:rPr>
          <w:rFonts w:ascii="Arial" w:hAnsi="Arial" w:cs="Arial"/>
          <w:b/>
        </w:rPr>
        <w:t xml:space="preserve">                      </w:t>
      </w:r>
      <w:r w:rsidR="001A342B" w:rsidRPr="00F11795">
        <w:rPr>
          <w:rFonts w:ascii="Arial" w:hAnsi="Arial" w:cs="Arial"/>
          <w:b/>
        </w:rPr>
        <w:t xml:space="preserve">   </w:t>
      </w:r>
    </w:p>
    <w:p w:rsidR="00DE37B8" w:rsidRPr="00F11795" w:rsidRDefault="00DE37B8" w:rsidP="00DE37B8">
      <w:pPr>
        <w:widowControl w:val="0"/>
        <w:tabs>
          <w:tab w:val="left" w:pos="864"/>
          <w:tab w:val="left" w:pos="1008"/>
          <w:tab w:val="left" w:pos="2127"/>
          <w:tab w:val="left" w:pos="2592"/>
          <w:tab w:val="left" w:pos="2835"/>
          <w:tab w:val="left" w:pos="3312"/>
          <w:tab w:val="left" w:pos="6096"/>
          <w:tab w:val="left" w:pos="9648"/>
        </w:tabs>
        <w:ind w:right="-92"/>
        <w:rPr>
          <w:rFonts w:ascii="Arial" w:hAnsi="Arial" w:cs="Arial"/>
          <w:b/>
          <w:i/>
        </w:rPr>
      </w:pPr>
      <w:r w:rsidRPr="00F11795">
        <w:rPr>
          <w:rFonts w:ascii="Arial" w:hAnsi="Arial" w:cs="Arial"/>
          <w:b/>
          <w:i/>
        </w:rPr>
        <w:t xml:space="preserve">Şahin, N. H. and Şahin, N. (1992)."Reliability and validity of the Turkish version of the  ATQ " Journal of  Clinical Psychology, 48(3), 334-340.  </w:t>
      </w:r>
    </w:p>
    <w:p w:rsidR="00F15618" w:rsidRPr="00F11795" w:rsidRDefault="00F15618" w:rsidP="00F15618">
      <w:pPr>
        <w:spacing w:line="360" w:lineRule="auto"/>
        <w:rPr>
          <w:rFonts w:ascii="Arial" w:hAnsi="Arial" w:cs="Arial"/>
          <w:b/>
        </w:rPr>
      </w:pPr>
    </w:p>
    <w:p w:rsidR="0089040D" w:rsidRPr="00F11795" w:rsidRDefault="0089040D" w:rsidP="0089040D">
      <w:pPr>
        <w:pStyle w:val="Balk2"/>
        <w:tabs>
          <w:tab w:val="clear" w:pos="576"/>
        </w:tabs>
        <w:spacing w:before="0"/>
        <w:ind w:firstLine="0"/>
        <w:rPr>
          <w:rFonts w:ascii="Arial" w:hAnsi="Arial" w:cs="Arial"/>
          <w:szCs w:val="24"/>
        </w:rPr>
      </w:pPr>
      <w:bookmarkStart w:id="100" w:name="_Toc515983953"/>
    </w:p>
    <w:p w:rsidR="0089040D" w:rsidRPr="00F11795" w:rsidRDefault="0089040D" w:rsidP="0089040D">
      <w:pPr>
        <w:pStyle w:val="Balk2"/>
        <w:tabs>
          <w:tab w:val="clear" w:pos="576"/>
        </w:tabs>
        <w:spacing w:before="0"/>
        <w:ind w:firstLine="0"/>
        <w:rPr>
          <w:rFonts w:ascii="Arial" w:hAnsi="Arial" w:cs="Arial"/>
          <w:szCs w:val="24"/>
        </w:rPr>
      </w:pPr>
    </w:p>
    <w:p w:rsidR="00F51D34" w:rsidRPr="00F11795" w:rsidRDefault="00E2294C" w:rsidP="0089040D">
      <w:pPr>
        <w:pStyle w:val="Balk2"/>
        <w:tabs>
          <w:tab w:val="clear" w:pos="576"/>
        </w:tabs>
        <w:spacing w:before="0"/>
        <w:ind w:firstLine="0"/>
        <w:rPr>
          <w:rFonts w:ascii="Arial" w:hAnsi="Arial" w:cs="Arial"/>
          <w:szCs w:val="24"/>
        </w:rPr>
      </w:pPr>
      <w:r w:rsidRPr="00F11795">
        <w:rPr>
          <w:rFonts w:ascii="Arial" w:hAnsi="Arial" w:cs="Arial"/>
          <w:szCs w:val="24"/>
        </w:rPr>
        <w:t>EK-7</w:t>
      </w:r>
      <w:r w:rsidR="00796A32" w:rsidRPr="00F11795">
        <w:rPr>
          <w:rFonts w:ascii="Arial" w:hAnsi="Arial" w:cs="Arial"/>
          <w:szCs w:val="24"/>
        </w:rPr>
        <w:t xml:space="preserve"> </w:t>
      </w:r>
      <w:r w:rsidR="00F259E0" w:rsidRPr="00F11795">
        <w:rPr>
          <w:rFonts w:ascii="Arial" w:hAnsi="Arial" w:cs="Arial"/>
          <w:szCs w:val="24"/>
        </w:rPr>
        <w:t>Young şema ölçeği – kısa form 3</w:t>
      </w:r>
      <w:r w:rsidR="00FE4CC8" w:rsidRPr="00F11795">
        <w:rPr>
          <w:rFonts w:ascii="Arial" w:hAnsi="Arial" w:cs="Arial"/>
          <w:szCs w:val="24"/>
        </w:rPr>
        <w:t xml:space="preserve"> (</w:t>
      </w:r>
      <w:r w:rsidR="00B75B49" w:rsidRPr="00F11795">
        <w:rPr>
          <w:rFonts w:ascii="Arial" w:hAnsi="Arial" w:cs="Arial"/>
          <w:szCs w:val="24"/>
        </w:rPr>
        <w:t>YŞÖ</w:t>
      </w:r>
      <w:bookmarkEnd w:id="100"/>
      <w:r w:rsidR="00F259E0" w:rsidRPr="00F11795">
        <w:rPr>
          <w:rFonts w:ascii="Arial" w:hAnsi="Arial" w:cs="Arial"/>
          <w:szCs w:val="24"/>
        </w:rPr>
        <w:t>-KF3</w:t>
      </w:r>
      <w:r w:rsidR="00FE4CC8" w:rsidRPr="00F11795">
        <w:rPr>
          <w:rFonts w:ascii="Arial" w:hAnsi="Arial" w:cs="Arial"/>
          <w:szCs w:val="24"/>
        </w:rPr>
        <w:t>)</w:t>
      </w:r>
    </w:p>
    <w:p w:rsidR="00480D0E" w:rsidRPr="00F11795" w:rsidRDefault="00480D0E" w:rsidP="00480D0E">
      <w:pPr>
        <w:spacing w:line="276" w:lineRule="auto"/>
        <w:ind w:firstLine="567"/>
        <w:jc w:val="both"/>
        <w:rPr>
          <w:rFonts w:ascii="Arial" w:hAnsi="Arial" w:cs="Arial"/>
        </w:rPr>
      </w:pPr>
    </w:p>
    <w:p w:rsidR="00F51D34" w:rsidRPr="00F11795" w:rsidRDefault="00F51D34" w:rsidP="00480D0E">
      <w:pPr>
        <w:spacing w:line="276" w:lineRule="auto"/>
        <w:ind w:firstLine="567"/>
        <w:jc w:val="both"/>
        <w:rPr>
          <w:rFonts w:ascii="Arial" w:hAnsi="Arial" w:cs="Arial"/>
        </w:rPr>
      </w:pPr>
      <w:r w:rsidRPr="00F11795">
        <w:rPr>
          <w:rFonts w:ascii="Arial" w:hAnsi="Arial" w:cs="Arial"/>
        </w:rPr>
        <w:t>Aşağıda, kişilerin kendilerini tanımlarken kullandıkları ifadeler sıralanmıştır. Lütfen her bir ifadeyi okuyun ve sizi ne kadar iyi tanımladığına karar verin. Emin olamadığınız sorularda neyin doğru olabileceğinden çok, sizin duygusal olarak ne hissettiğinize dayanarak cevap verin.</w:t>
      </w:r>
      <w:r w:rsidR="00646644" w:rsidRPr="00F11795">
        <w:rPr>
          <w:rFonts w:ascii="Arial" w:hAnsi="Arial" w:cs="Arial"/>
        </w:rPr>
        <w:t xml:space="preserve"> </w:t>
      </w:r>
      <w:r w:rsidRPr="00F11795">
        <w:rPr>
          <w:rFonts w:ascii="Arial" w:hAnsi="Arial" w:cs="Arial"/>
        </w:rPr>
        <w:t xml:space="preserve">Bir kaç soru, anne babanızla ilişkiniz hakkındadır. Eğer biri veya her ikisi şu anda yaşamıyorlarsa, bu soruları o veya onlar hayatta iken ilişkinizi göz önüne alarak cevaplandırın. </w:t>
      </w:r>
    </w:p>
    <w:p w:rsidR="00F623D6" w:rsidRPr="00F11795" w:rsidRDefault="00F623D6" w:rsidP="00E8229A">
      <w:pPr>
        <w:spacing w:line="276" w:lineRule="auto"/>
        <w:ind w:firstLine="720"/>
        <w:jc w:val="both"/>
        <w:rPr>
          <w:rFonts w:ascii="Arial" w:hAnsi="Arial" w:cs="Arial"/>
        </w:rPr>
      </w:pPr>
    </w:p>
    <w:p w:rsidR="00F51D34" w:rsidRPr="00F11795" w:rsidRDefault="00644289" w:rsidP="00E8229A">
      <w:pPr>
        <w:pStyle w:val="GvdeMetni"/>
        <w:spacing w:line="276" w:lineRule="auto"/>
        <w:ind w:firstLine="720"/>
        <w:jc w:val="both"/>
        <w:rPr>
          <w:rFonts w:ascii="Arial" w:hAnsi="Arial" w:cs="Arial"/>
        </w:rPr>
      </w:pPr>
      <w:r w:rsidRPr="00F11795">
        <w:rPr>
          <w:rFonts w:ascii="Arial" w:hAnsi="Arial" w:cs="Arial"/>
        </w:rPr>
        <w:t xml:space="preserve">Her ifadenin </w:t>
      </w:r>
      <w:r w:rsidR="00614F35" w:rsidRPr="00F11795">
        <w:rPr>
          <w:rFonts w:ascii="Arial" w:hAnsi="Arial" w:cs="Arial"/>
        </w:rPr>
        <w:t>önünde yer alan b</w:t>
      </w:r>
      <w:r w:rsidRPr="00F11795">
        <w:rPr>
          <w:rFonts w:ascii="Arial" w:hAnsi="Arial" w:cs="Arial"/>
        </w:rPr>
        <w:t xml:space="preserve">oşluk bölümüne </w:t>
      </w:r>
      <w:r w:rsidR="00F51D34" w:rsidRPr="00F11795">
        <w:rPr>
          <w:rFonts w:ascii="Arial" w:hAnsi="Arial" w:cs="Arial"/>
        </w:rPr>
        <w:t>1 den 6’ya kadar olan seçeneklerden sizi</w:t>
      </w:r>
      <w:r w:rsidR="00614F35" w:rsidRPr="00F11795">
        <w:rPr>
          <w:rFonts w:ascii="Arial" w:hAnsi="Arial" w:cs="Arial"/>
        </w:rPr>
        <w:t xml:space="preserve"> en iyi</w:t>
      </w:r>
      <w:r w:rsidR="00F51D34" w:rsidRPr="00F11795">
        <w:rPr>
          <w:rFonts w:ascii="Arial" w:hAnsi="Arial" w:cs="Arial"/>
        </w:rPr>
        <w:t xml:space="preserve"> tanımlayan </w:t>
      </w:r>
      <w:r w:rsidRPr="00F11795">
        <w:rPr>
          <w:rFonts w:ascii="Arial" w:hAnsi="Arial" w:cs="Arial"/>
        </w:rPr>
        <w:t>seçeneğin numarasını yazın.</w:t>
      </w:r>
    </w:p>
    <w:p w:rsidR="004B76D8" w:rsidRPr="00F11795" w:rsidRDefault="004B76D8" w:rsidP="00E8229A">
      <w:pPr>
        <w:pStyle w:val="GvdeMetni"/>
        <w:spacing w:line="276" w:lineRule="auto"/>
        <w:ind w:firstLine="720"/>
        <w:jc w:val="both"/>
        <w:rPr>
          <w:rFonts w:ascii="Arial" w:hAnsi="Arial" w:cs="Arial"/>
        </w:rPr>
      </w:pPr>
    </w:p>
    <w:p w:rsidR="00F51D34" w:rsidRPr="00F11795" w:rsidRDefault="00F51D34" w:rsidP="00E8229A">
      <w:pPr>
        <w:spacing w:line="276" w:lineRule="auto"/>
        <w:rPr>
          <w:rFonts w:ascii="Arial" w:hAnsi="Arial" w:cs="Arial"/>
        </w:rPr>
      </w:pPr>
      <w:r w:rsidRPr="00F11795">
        <w:rPr>
          <w:rFonts w:ascii="Arial" w:hAnsi="Arial" w:cs="Arial"/>
        </w:rPr>
        <w:t>1-</w:t>
      </w:r>
      <w:r w:rsidR="00681AF8" w:rsidRPr="00F11795">
        <w:rPr>
          <w:rFonts w:ascii="Arial" w:hAnsi="Arial" w:cs="Arial"/>
        </w:rPr>
        <w:t xml:space="preserve"> Benim için tamamıyla yanlış</w:t>
      </w:r>
      <w:r w:rsidR="00681AF8" w:rsidRPr="00F11795">
        <w:rPr>
          <w:rFonts w:ascii="Arial" w:hAnsi="Arial" w:cs="Arial"/>
        </w:rPr>
        <w:tab/>
      </w:r>
      <w:r w:rsidR="00681AF8" w:rsidRPr="00F11795">
        <w:rPr>
          <w:rFonts w:ascii="Arial" w:hAnsi="Arial" w:cs="Arial"/>
        </w:rPr>
        <w:tab/>
        <w:t xml:space="preserve">       </w:t>
      </w:r>
      <w:r w:rsidRPr="00F11795">
        <w:rPr>
          <w:rFonts w:ascii="Arial" w:hAnsi="Arial" w:cs="Arial"/>
        </w:rPr>
        <w:t>4- Benim için orta derecede doğru</w:t>
      </w:r>
    </w:p>
    <w:p w:rsidR="00F51D34" w:rsidRPr="00F11795" w:rsidRDefault="00F51D34" w:rsidP="00E8229A">
      <w:pPr>
        <w:spacing w:line="276" w:lineRule="auto"/>
        <w:rPr>
          <w:rFonts w:ascii="Arial" w:hAnsi="Arial" w:cs="Arial"/>
        </w:rPr>
      </w:pPr>
      <w:r w:rsidRPr="00F11795">
        <w:rPr>
          <w:rFonts w:ascii="Arial" w:hAnsi="Arial" w:cs="Arial"/>
        </w:rPr>
        <w:t>2- B</w:t>
      </w:r>
      <w:r w:rsidR="00681AF8" w:rsidRPr="00F11795">
        <w:rPr>
          <w:rFonts w:ascii="Arial" w:hAnsi="Arial" w:cs="Arial"/>
        </w:rPr>
        <w:t>enim için büyük ölçüde yanlış</w:t>
      </w:r>
      <w:r w:rsidR="00681AF8" w:rsidRPr="00F11795">
        <w:rPr>
          <w:rFonts w:ascii="Arial" w:hAnsi="Arial" w:cs="Arial"/>
        </w:rPr>
        <w:tab/>
      </w:r>
      <w:r w:rsidR="00681AF8" w:rsidRPr="00F11795">
        <w:rPr>
          <w:rFonts w:ascii="Arial" w:hAnsi="Arial" w:cs="Arial"/>
        </w:rPr>
        <w:tab/>
        <w:t xml:space="preserve">       </w:t>
      </w:r>
      <w:r w:rsidRPr="00F11795">
        <w:rPr>
          <w:rFonts w:ascii="Arial" w:hAnsi="Arial" w:cs="Arial"/>
        </w:rPr>
        <w:t>5- Benim için çoğunlukla doğru</w:t>
      </w:r>
    </w:p>
    <w:p w:rsidR="00F51D34" w:rsidRPr="00F11795" w:rsidRDefault="00F51D34" w:rsidP="00E8229A">
      <w:pPr>
        <w:spacing w:line="276" w:lineRule="auto"/>
        <w:rPr>
          <w:rFonts w:ascii="Arial" w:hAnsi="Arial" w:cs="Arial"/>
        </w:rPr>
      </w:pPr>
      <w:r w:rsidRPr="00F11795">
        <w:rPr>
          <w:rFonts w:ascii="Arial" w:hAnsi="Arial" w:cs="Arial"/>
        </w:rPr>
        <w:t>3- Bana uyan tarafı uymayan tarafından</w:t>
      </w:r>
      <w:r w:rsidRPr="00F11795">
        <w:rPr>
          <w:rFonts w:ascii="Arial" w:hAnsi="Arial" w:cs="Arial"/>
        </w:rPr>
        <w:tab/>
      </w:r>
      <w:r w:rsidR="00681AF8" w:rsidRPr="00F11795">
        <w:rPr>
          <w:rFonts w:ascii="Arial" w:hAnsi="Arial" w:cs="Arial"/>
        </w:rPr>
        <w:t xml:space="preserve">       </w:t>
      </w:r>
      <w:r w:rsidRPr="00F11795">
        <w:rPr>
          <w:rFonts w:ascii="Arial" w:hAnsi="Arial" w:cs="Arial"/>
        </w:rPr>
        <w:t>6- Beni mükemmel şekilde tanımlıyor</w:t>
      </w:r>
    </w:p>
    <w:p w:rsidR="004B76D8" w:rsidRPr="00F11795" w:rsidRDefault="00681AF8" w:rsidP="00E8229A">
      <w:pPr>
        <w:spacing w:line="276" w:lineRule="auto"/>
        <w:rPr>
          <w:rFonts w:ascii="Arial" w:hAnsi="Arial" w:cs="Arial"/>
        </w:rPr>
      </w:pPr>
      <w:r w:rsidRPr="00F11795">
        <w:rPr>
          <w:rFonts w:ascii="Arial" w:hAnsi="Arial" w:cs="Arial"/>
        </w:rPr>
        <w:t xml:space="preserve">     biraz fazla</w:t>
      </w:r>
    </w:p>
    <w:p w:rsidR="00681AF8" w:rsidRPr="00F11795" w:rsidRDefault="00681AF8" w:rsidP="00E8229A">
      <w:pPr>
        <w:spacing w:line="276" w:lineRule="auto"/>
        <w:rPr>
          <w:rFonts w:ascii="Arial" w:hAnsi="Arial" w:cs="Arial"/>
        </w:rPr>
      </w:pPr>
    </w:p>
    <w:p w:rsidR="004B76D8" w:rsidRPr="00F11795" w:rsidRDefault="004B76D8" w:rsidP="00400005">
      <w:pPr>
        <w:shd w:val="clear" w:color="auto" w:fill="FFFFFF"/>
        <w:spacing w:line="276" w:lineRule="auto"/>
        <w:jc w:val="both"/>
        <w:rPr>
          <w:rFonts w:ascii="Arial" w:hAnsi="Arial" w:cs="Arial"/>
        </w:rPr>
      </w:pPr>
      <w:r w:rsidRPr="00F11795">
        <w:rPr>
          <w:rFonts w:ascii="Arial" w:hAnsi="Arial" w:cs="Arial"/>
        </w:rPr>
        <w:t>1.</w:t>
      </w:r>
      <w:r w:rsidR="00336037" w:rsidRPr="00F11795">
        <w:rPr>
          <w:rFonts w:ascii="Arial" w:hAnsi="Arial" w:cs="Arial"/>
          <w:u w:val="single"/>
        </w:rPr>
        <w:t xml:space="preserve">        </w:t>
      </w:r>
      <w:r w:rsidRPr="00F11795">
        <w:rPr>
          <w:rFonts w:ascii="Arial" w:hAnsi="Arial" w:cs="Arial"/>
        </w:rPr>
        <w:t>Bana bakan, benimle zaman geçiren, başıma gelen olaylarla gerçekten ilgilenen kimsem olmadı.</w:t>
      </w:r>
    </w:p>
    <w:p w:rsidR="00CE6A47" w:rsidRPr="00F11795" w:rsidRDefault="00CE6A47" w:rsidP="00400005">
      <w:pPr>
        <w:shd w:val="clear" w:color="auto" w:fill="FFFFFF"/>
        <w:spacing w:line="276" w:lineRule="auto"/>
        <w:jc w:val="both"/>
        <w:rPr>
          <w:rFonts w:ascii="Arial" w:hAnsi="Arial" w:cs="Arial"/>
        </w:rPr>
      </w:pPr>
    </w:p>
    <w:p w:rsidR="00CE6A47" w:rsidRPr="00F11795" w:rsidRDefault="00480D0E" w:rsidP="00CE6A47">
      <w:pPr>
        <w:spacing w:line="360" w:lineRule="auto"/>
        <w:rPr>
          <w:rFonts w:ascii="Arial" w:hAnsi="Arial" w:cs="Arial"/>
        </w:rPr>
      </w:pPr>
      <w:r w:rsidRPr="00F11795">
        <w:rPr>
          <w:rFonts w:ascii="Arial" w:hAnsi="Arial" w:cs="Arial"/>
        </w:rPr>
        <w:t>2.</w:t>
      </w:r>
      <w:r w:rsidRPr="00F11795">
        <w:rPr>
          <w:rFonts w:ascii="Arial" w:hAnsi="Arial" w:cs="Arial"/>
          <w:u w:val="single"/>
        </w:rPr>
        <w:t xml:space="preserve">  </w:t>
      </w:r>
      <w:r w:rsidR="00AC73A1" w:rsidRPr="00F11795">
        <w:rPr>
          <w:rFonts w:ascii="Arial" w:hAnsi="Arial" w:cs="Arial"/>
        </w:rPr>
        <w:t>____</w:t>
      </w:r>
      <w:r w:rsidRPr="00F11795">
        <w:rPr>
          <w:rFonts w:ascii="Arial" w:hAnsi="Arial" w:cs="Arial"/>
          <w:u w:val="single"/>
        </w:rPr>
        <w:t xml:space="preserve"> </w:t>
      </w:r>
      <w:r w:rsidR="00CE6A47" w:rsidRPr="00F11795">
        <w:rPr>
          <w:rFonts w:ascii="Arial" w:hAnsi="Arial" w:cs="Arial"/>
        </w:rPr>
        <w:t>Beni terk edeceklerinden korktuğum için yakın olduğum insanların peşini bırakmam.</w:t>
      </w:r>
    </w:p>
    <w:p w:rsidR="006412A3" w:rsidRPr="00F11795" w:rsidRDefault="006412A3" w:rsidP="006412A3">
      <w:pPr>
        <w:shd w:val="clear" w:color="auto" w:fill="FFFFFF"/>
        <w:ind w:firstLine="720"/>
        <w:jc w:val="both"/>
        <w:rPr>
          <w:rFonts w:ascii="Arial" w:hAnsi="Arial" w:cs="Arial"/>
        </w:rPr>
      </w:pPr>
    </w:p>
    <w:p w:rsidR="006412A3" w:rsidRPr="00F11795" w:rsidRDefault="006412A3" w:rsidP="006412A3">
      <w:pPr>
        <w:shd w:val="clear" w:color="auto" w:fill="FFFFFF"/>
        <w:ind w:left="720"/>
        <w:jc w:val="both"/>
        <w:rPr>
          <w:rFonts w:ascii="Arial" w:hAnsi="Arial" w:cs="Arial"/>
        </w:rPr>
      </w:pPr>
      <w:r w:rsidRPr="00F11795">
        <w:rPr>
          <w:rFonts w:ascii="Arial" w:hAnsi="Arial" w:cs="Arial"/>
        </w:rPr>
        <w:t xml:space="preserve">   Maddelerin bir kısmına yer verilmiştir.</w:t>
      </w:r>
    </w:p>
    <w:p w:rsidR="00B929BB" w:rsidRPr="00F11795" w:rsidRDefault="00B929BB" w:rsidP="00CE6A47">
      <w:pPr>
        <w:spacing w:line="360" w:lineRule="auto"/>
        <w:rPr>
          <w:rFonts w:ascii="Arial" w:hAnsi="Arial" w:cs="Arial"/>
        </w:rPr>
      </w:pPr>
    </w:p>
    <w:p w:rsidR="001335F9" w:rsidRPr="00F11795" w:rsidRDefault="001335F9" w:rsidP="00CE6A47">
      <w:pPr>
        <w:spacing w:line="360" w:lineRule="auto"/>
        <w:rPr>
          <w:rFonts w:ascii="Arial" w:hAnsi="Arial" w:cs="Arial"/>
          <w:noProof/>
          <w:lang w:eastAsia="tr-TR"/>
        </w:rPr>
      </w:pPr>
    </w:p>
    <w:p w:rsidR="003847D5" w:rsidRPr="00F11795" w:rsidRDefault="003847D5" w:rsidP="00CE6A47">
      <w:pPr>
        <w:spacing w:line="360" w:lineRule="auto"/>
        <w:rPr>
          <w:rFonts w:ascii="Arial" w:hAnsi="Arial" w:cs="Arial"/>
          <w:noProof/>
          <w:lang w:eastAsia="tr-TR"/>
        </w:rPr>
      </w:pPr>
    </w:p>
    <w:p w:rsidR="003847D5" w:rsidRPr="00F11795" w:rsidRDefault="003847D5" w:rsidP="00CE6A47">
      <w:pPr>
        <w:spacing w:line="360" w:lineRule="auto"/>
        <w:rPr>
          <w:rFonts w:ascii="Arial" w:hAnsi="Arial" w:cs="Arial"/>
          <w:noProof/>
          <w:lang w:eastAsia="tr-TR"/>
        </w:rPr>
      </w:pPr>
    </w:p>
    <w:p w:rsidR="003847D5" w:rsidRPr="00F11795" w:rsidRDefault="003847D5" w:rsidP="00CE6A47">
      <w:pPr>
        <w:spacing w:line="360" w:lineRule="auto"/>
        <w:rPr>
          <w:rFonts w:ascii="Arial" w:hAnsi="Arial" w:cs="Arial"/>
          <w:noProof/>
          <w:lang w:eastAsia="tr-TR"/>
        </w:rPr>
      </w:pPr>
    </w:p>
    <w:p w:rsidR="003847D5" w:rsidRPr="00F11795" w:rsidRDefault="003847D5" w:rsidP="00CE6A47">
      <w:pPr>
        <w:spacing w:line="360" w:lineRule="auto"/>
        <w:rPr>
          <w:rFonts w:ascii="Arial" w:hAnsi="Arial" w:cs="Arial"/>
          <w:noProof/>
          <w:lang w:eastAsia="tr-TR"/>
        </w:rPr>
      </w:pPr>
    </w:p>
    <w:p w:rsidR="003847D5" w:rsidRPr="00F11795" w:rsidRDefault="003847D5" w:rsidP="00CE6A47">
      <w:pPr>
        <w:spacing w:line="360" w:lineRule="auto"/>
        <w:rPr>
          <w:rFonts w:ascii="Arial" w:hAnsi="Arial" w:cs="Arial"/>
          <w:noProof/>
          <w:lang w:eastAsia="tr-TR"/>
        </w:rPr>
      </w:pPr>
    </w:p>
    <w:p w:rsidR="003847D5" w:rsidRPr="00F11795" w:rsidRDefault="003847D5" w:rsidP="00CE6A47">
      <w:pPr>
        <w:spacing w:line="360" w:lineRule="auto"/>
        <w:rPr>
          <w:rFonts w:ascii="Arial" w:hAnsi="Arial" w:cs="Arial"/>
          <w:noProof/>
          <w:lang w:eastAsia="tr-TR"/>
        </w:rPr>
      </w:pPr>
    </w:p>
    <w:p w:rsidR="003847D5" w:rsidRPr="00F11795" w:rsidRDefault="003847D5" w:rsidP="00CE6A47">
      <w:pPr>
        <w:spacing w:line="360" w:lineRule="auto"/>
        <w:rPr>
          <w:rFonts w:ascii="Arial" w:hAnsi="Arial" w:cs="Arial"/>
          <w:noProof/>
          <w:lang w:eastAsia="tr-TR"/>
        </w:rPr>
      </w:pPr>
    </w:p>
    <w:p w:rsidR="003847D5" w:rsidRPr="00F11795" w:rsidRDefault="003847D5" w:rsidP="00CE6A47">
      <w:pPr>
        <w:spacing w:line="360" w:lineRule="auto"/>
        <w:rPr>
          <w:rFonts w:ascii="Arial" w:hAnsi="Arial" w:cs="Arial"/>
          <w:noProof/>
          <w:lang w:eastAsia="tr-TR"/>
        </w:rPr>
      </w:pPr>
    </w:p>
    <w:p w:rsidR="00E36788" w:rsidRPr="00F11795" w:rsidRDefault="00E36788" w:rsidP="00E36788">
      <w:pPr>
        <w:pStyle w:val="Balk2"/>
        <w:numPr>
          <w:ilvl w:val="0"/>
          <w:numId w:val="0"/>
        </w:numPr>
        <w:spacing w:before="0"/>
        <w:rPr>
          <w:rFonts w:ascii="Arial" w:hAnsi="Arial" w:cs="Arial"/>
          <w:szCs w:val="24"/>
        </w:rPr>
      </w:pPr>
      <w:bookmarkStart w:id="101" w:name="_Toc515983954"/>
    </w:p>
    <w:p w:rsidR="00E36788" w:rsidRPr="00F11795" w:rsidRDefault="00E36788" w:rsidP="00915D5A">
      <w:pPr>
        <w:pStyle w:val="Balk2"/>
        <w:tabs>
          <w:tab w:val="clear" w:pos="576"/>
        </w:tabs>
        <w:spacing w:before="0"/>
        <w:ind w:firstLine="0"/>
        <w:rPr>
          <w:rFonts w:ascii="Arial" w:hAnsi="Arial" w:cs="Arial"/>
          <w:szCs w:val="24"/>
        </w:rPr>
      </w:pPr>
    </w:p>
    <w:p w:rsidR="00915D5A" w:rsidRPr="00F11795" w:rsidRDefault="00915D5A" w:rsidP="00915D5A">
      <w:pPr>
        <w:pStyle w:val="Balk2"/>
        <w:tabs>
          <w:tab w:val="clear" w:pos="576"/>
        </w:tabs>
        <w:spacing w:before="0"/>
        <w:ind w:firstLine="0"/>
        <w:rPr>
          <w:rFonts w:ascii="Arial" w:hAnsi="Arial" w:cs="Arial"/>
          <w:szCs w:val="24"/>
        </w:rPr>
      </w:pPr>
      <w:r w:rsidRPr="00F11795">
        <w:rPr>
          <w:rFonts w:ascii="Arial" w:hAnsi="Arial" w:cs="Arial"/>
          <w:szCs w:val="24"/>
        </w:rPr>
        <w:t xml:space="preserve">EK-8 Ölçek izin belgesi </w:t>
      </w:r>
    </w:p>
    <w:p w:rsidR="00915D5A" w:rsidRPr="00F11795" w:rsidRDefault="00915D5A" w:rsidP="00915D5A">
      <w:pPr>
        <w:spacing w:line="276" w:lineRule="auto"/>
        <w:ind w:firstLine="567"/>
        <w:jc w:val="both"/>
        <w:rPr>
          <w:rFonts w:ascii="Arial" w:hAnsi="Arial" w:cs="Arial"/>
        </w:rPr>
      </w:pPr>
    </w:p>
    <w:p w:rsidR="00915D5A" w:rsidRPr="00F11795" w:rsidRDefault="00915D5A" w:rsidP="00915D5A">
      <w:pPr>
        <w:spacing w:line="360" w:lineRule="auto"/>
        <w:rPr>
          <w:rFonts w:ascii="Arial" w:hAnsi="Arial" w:cs="Arial"/>
        </w:rPr>
      </w:pPr>
      <w:r w:rsidRPr="00F11795">
        <w:rPr>
          <w:rFonts w:ascii="Arial" w:hAnsi="Arial" w:cs="Arial"/>
          <w:noProof/>
          <w:lang w:eastAsia="tr-TR"/>
        </w:rPr>
        <w:drawing>
          <wp:inline distT="0" distB="0" distL="0" distR="0" wp14:anchorId="3043E2C0" wp14:editId="375EBBD6">
            <wp:extent cx="3743325" cy="3400425"/>
            <wp:effectExtent l="0" t="0" r="0" b="0"/>
            <wp:docPr id="1" name="Resim 2" descr="C:\Users\Toshiba\Downloads\20180704_185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wnloads\20180704_185634.png"/>
                    <pic:cNvPicPr>
                      <a:picLocks noChangeAspect="1" noChangeArrowheads="1"/>
                    </pic:cNvPicPr>
                  </pic:nvPicPr>
                  <pic:blipFill>
                    <a:blip r:embed="rId21" cstate="print">
                      <a:grayscl/>
                    </a:blip>
                    <a:srcRect t="12081"/>
                    <a:stretch>
                      <a:fillRect/>
                    </a:stretch>
                  </pic:blipFill>
                  <pic:spPr bwMode="auto">
                    <a:xfrm>
                      <a:off x="0" y="0"/>
                      <a:ext cx="3799894" cy="3451812"/>
                    </a:xfrm>
                    <a:prstGeom prst="rect">
                      <a:avLst/>
                    </a:prstGeom>
                    <a:noFill/>
                    <a:ln w="9525">
                      <a:noFill/>
                      <a:miter lim="800000"/>
                      <a:headEnd/>
                      <a:tailEnd/>
                    </a:ln>
                  </pic:spPr>
                </pic:pic>
              </a:graphicData>
            </a:graphic>
          </wp:inline>
        </w:drawing>
      </w:r>
    </w:p>
    <w:p w:rsidR="0089040D" w:rsidRPr="00F11795" w:rsidRDefault="0089040D" w:rsidP="0089040D">
      <w:pPr>
        <w:pStyle w:val="Balk1"/>
        <w:spacing w:before="0"/>
        <w:jc w:val="left"/>
        <w:rPr>
          <w:rFonts w:ascii="Arial" w:hAnsi="Arial" w:cs="Arial"/>
        </w:rPr>
      </w:pPr>
    </w:p>
    <w:p w:rsidR="00915D5A" w:rsidRDefault="00915D5A" w:rsidP="00915D5A"/>
    <w:p w:rsidR="00BD3DAC" w:rsidRPr="00F11795" w:rsidRDefault="00BD3DAC" w:rsidP="00915D5A"/>
    <w:p w:rsidR="00915D5A" w:rsidRPr="00F11795" w:rsidRDefault="00915D5A" w:rsidP="00915D5A"/>
    <w:p w:rsidR="00915D5A" w:rsidRPr="00F11795" w:rsidRDefault="00915D5A" w:rsidP="00915D5A"/>
    <w:p w:rsidR="00915D5A" w:rsidRPr="00F11795" w:rsidRDefault="00915D5A" w:rsidP="00915D5A"/>
    <w:p w:rsidR="00915D5A" w:rsidRPr="00F11795" w:rsidRDefault="00915D5A" w:rsidP="00915D5A"/>
    <w:p w:rsidR="00915D5A" w:rsidRPr="00F11795" w:rsidRDefault="00915D5A" w:rsidP="00915D5A"/>
    <w:p w:rsidR="00915D5A" w:rsidRPr="00F11795" w:rsidRDefault="00915D5A" w:rsidP="00915D5A"/>
    <w:p w:rsidR="00915D5A" w:rsidRPr="00F11795" w:rsidRDefault="00915D5A" w:rsidP="00915D5A"/>
    <w:p w:rsidR="00915D5A" w:rsidRPr="00F11795" w:rsidRDefault="00915D5A" w:rsidP="00915D5A"/>
    <w:p w:rsidR="00915D5A" w:rsidRPr="00F11795" w:rsidRDefault="00915D5A" w:rsidP="00915D5A"/>
    <w:p w:rsidR="00915D5A" w:rsidRPr="00F11795" w:rsidRDefault="00915D5A" w:rsidP="00915D5A"/>
    <w:p w:rsidR="00915D5A" w:rsidRPr="00F11795" w:rsidRDefault="00915D5A" w:rsidP="00915D5A"/>
    <w:p w:rsidR="00915D5A" w:rsidRPr="00F11795" w:rsidRDefault="00915D5A" w:rsidP="00915D5A"/>
    <w:p w:rsidR="00915D5A" w:rsidRPr="00F11795" w:rsidRDefault="00915D5A" w:rsidP="00915D5A"/>
    <w:p w:rsidR="00915D5A" w:rsidRPr="00F11795" w:rsidRDefault="00915D5A" w:rsidP="00915D5A"/>
    <w:p w:rsidR="00915D5A" w:rsidRPr="00F11795" w:rsidRDefault="00915D5A" w:rsidP="00915D5A"/>
    <w:p w:rsidR="00915D5A" w:rsidRPr="00F11795" w:rsidRDefault="00915D5A" w:rsidP="00915D5A"/>
    <w:p w:rsidR="00915D5A" w:rsidRPr="00F11795" w:rsidRDefault="00915D5A" w:rsidP="00915D5A"/>
    <w:p w:rsidR="00915D5A" w:rsidRPr="00F11795" w:rsidRDefault="00915D5A" w:rsidP="00915D5A"/>
    <w:p w:rsidR="00B9070C" w:rsidRDefault="00B9070C" w:rsidP="00BD3DAC">
      <w:pPr>
        <w:pStyle w:val="Balk2"/>
        <w:numPr>
          <w:ilvl w:val="0"/>
          <w:numId w:val="0"/>
        </w:numPr>
        <w:spacing w:before="0"/>
        <w:rPr>
          <w:rFonts w:ascii="Arial" w:hAnsi="Arial" w:cs="Arial"/>
          <w:szCs w:val="24"/>
        </w:rPr>
      </w:pPr>
    </w:p>
    <w:p w:rsidR="00B9070C" w:rsidRDefault="00B9070C" w:rsidP="00BD3DAC">
      <w:pPr>
        <w:pStyle w:val="Balk2"/>
        <w:numPr>
          <w:ilvl w:val="0"/>
          <w:numId w:val="0"/>
        </w:numPr>
        <w:spacing w:before="0"/>
        <w:rPr>
          <w:rFonts w:ascii="Arial" w:hAnsi="Arial" w:cs="Arial"/>
          <w:szCs w:val="24"/>
        </w:rPr>
      </w:pPr>
    </w:p>
    <w:p w:rsidR="00F15618" w:rsidRPr="00F11795" w:rsidRDefault="00F15618" w:rsidP="0089040D">
      <w:pPr>
        <w:pStyle w:val="Balk1"/>
        <w:spacing w:before="0"/>
        <w:jc w:val="left"/>
        <w:rPr>
          <w:rFonts w:ascii="Arial" w:hAnsi="Arial" w:cs="Arial"/>
        </w:rPr>
      </w:pPr>
      <w:r w:rsidRPr="00F11795">
        <w:rPr>
          <w:rFonts w:ascii="Arial" w:hAnsi="Arial" w:cs="Arial"/>
        </w:rPr>
        <w:t>ÖZGEÇMİŞ</w:t>
      </w:r>
      <w:bookmarkEnd w:id="101"/>
    </w:p>
    <w:p w:rsidR="00DE6C49" w:rsidRPr="00F11795" w:rsidRDefault="00DE6C49" w:rsidP="00DE6C49"/>
    <w:p w:rsidR="00C0186A" w:rsidRPr="00F11795" w:rsidRDefault="00682217" w:rsidP="007219F5">
      <w:pPr>
        <w:spacing w:line="360" w:lineRule="auto"/>
        <w:ind w:firstLine="431"/>
        <w:jc w:val="both"/>
        <w:rPr>
          <w:rFonts w:ascii="Arial" w:hAnsi="Arial" w:cs="Arial"/>
          <w:lang w:eastAsia="tr-TR"/>
        </w:rPr>
      </w:pPr>
      <w:r w:rsidRPr="00F11795">
        <w:rPr>
          <w:rFonts w:ascii="Arial" w:hAnsi="Arial" w:cs="Arial"/>
          <w:lang w:eastAsia="tr-TR"/>
        </w:rPr>
        <w:t xml:space="preserve">Nergiz Yüce Bostan, 1975 yılında Polatlı’da doğmuştur. İlk, orta ve lise </w:t>
      </w:r>
      <w:r w:rsidR="00934EDA" w:rsidRPr="00F11795">
        <w:rPr>
          <w:rFonts w:ascii="Arial" w:hAnsi="Arial" w:cs="Arial"/>
          <w:lang w:eastAsia="tr-TR"/>
        </w:rPr>
        <w:t>öğrenimini</w:t>
      </w:r>
      <w:r w:rsidRPr="00F11795">
        <w:rPr>
          <w:rFonts w:ascii="Arial" w:hAnsi="Arial" w:cs="Arial"/>
          <w:lang w:eastAsia="tr-TR"/>
        </w:rPr>
        <w:t xml:space="preserve"> Polatlı’da tamamlamıştır. Orta Doğu Teknik Üniversitesi, Psikoloji Bölümü’nden 1998 yılında </w:t>
      </w:r>
      <w:r w:rsidR="00C0186A" w:rsidRPr="00F11795">
        <w:rPr>
          <w:rFonts w:ascii="Arial" w:hAnsi="Arial" w:cs="Arial"/>
          <w:lang w:eastAsia="tr-TR"/>
        </w:rPr>
        <w:t xml:space="preserve">psikolog ünvanı ile mezun </w:t>
      </w:r>
      <w:r w:rsidRPr="00F11795">
        <w:rPr>
          <w:rFonts w:ascii="Arial" w:hAnsi="Arial" w:cs="Arial"/>
          <w:lang w:eastAsia="tr-TR"/>
        </w:rPr>
        <w:t xml:space="preserve">olmuştur. </w:t>
      </w:r>
      <w:r w:rsidR="006412A3" w:rsidRPr="00F11795">
        <w:rPr>
          <w:rFonts w:ascii="Arial" w:hAnsi="Arial" w:cs="Arial"/>
          <w:lang w:eastAsia="tr-TR"/>
        </w:rPr>
        <w:t>Lisans eğitimi</w:t>
      </w:r>
      <w:r w:rsidR="006E7641" w:rsidRPr="00F11795">
        <w:rPr>
          <w:rFonts w:ascii="Arial" w:hAnsi="Arial" w:cs="Arial"/>
          <w:lang w:eastAsia="tr-TR"/>
        </w:rPr>
        <w:t xml:space="preserve"> sonrasında</w:t>
      </w:r>
      <w:r w:rsidR="00934EDA" w:rsidRPr="00F11795">
        <w:rPr>
          <w:rFonts w:ascii="Arial" w:hAnsi="Arial" w:cs="Arial"/>
          <w:lang w:eastAsia="tr-TR"/>
        </w:rPr>
        <w:t xml:space="preserve"> </w:t>
      </w:r>
      <w:r w:rsidR="00CE6A47" w:rsidRPr="00F11795">
        <w:rPr>
          <w:rFonts w:ascii="Arial" w:hAnsi="Arial" w:cs="Arial"/>
          <w:lang w:eastAsia="tr-TR"/>
        </w:rPr>
        <w:t xml:space="preserve">bir süre </w:t>
      </w:r>
      <w:r w:rsidR="00934EDA" w:rsidRPr="00F11795">
        <w:rPr>
          <w:rFonts w:ascii="Arial" w:hAnsi="Arial" w:cs="Arial"/>
          <w:lang w:eastAsia="tr-TR"/>
        </w:rPr>
        <w:t>İnsan Kay</w:t>
      </w:r>
      <w:r w:rsidR="00634573" w:rsidRPr="00F11795">
        <w:rPr>
          <w:rFonts w:ascii="Arial" w:hAnsi="Arial" w:cs="Arial"/>
          <w:lang w:eastAsia="tr-TR"/>
        </w:rPr>
        <w:t xml:space="preserve">nakları Uzmanı olarak çalışmıştır. 2002 ve 2012 yılları arasında </w:t>
      </w:r>
      <w:r w:rsidRPr="00F11795">
        <w:rPr>
          <w:rFonts w:ascii="Arial" w:hAnsi="Arial" w:cs="Arial"/>
          <w:lang w:eastAsia="tr-TR"/>
        </w:rPr>
        <w:t>Aile ve Sosyal Politikalar Baka</w:t>
      </w:r>
      <w:r w:rsidR="00754248" w:rsidRPr="00F11795">
        <w:rPr>
          <w:rFonts w:ascii="Arial" w:hAnsi="Arial" w:cs="Arial"/>
          <w:lang w:eastAsia="tr-TR"/>
        </w:rPr>
        <w:t>nlığı</w:t>
      </w:r>
      <w:r w:rsidR="007219F5" w:rsidRPr="00F11795">
        <w:rPr>
          <w:rFonts w:ascii="Arial" w:hAnsi="Arial" w:cs="Arial"/>
          <w:lang w:eastAsia="tr-TR"/>
        </w:rPr>
        <w:t>,</w:t>
      </w:r>
      <w:r w:rsidR="00754248" w:rsidRPr="00F11795">
        <w:rPr>
          <w:rFonts w:ascii="Arial" w:hAnsi="Arial" w:cs="Arial"/>
          <w:lang w:eastAsia="tr-TR"/>
        </w:rPr>
        <w:t xml:space="preserve"> Türk Silahlı Kuvvetleri</w:t>
      </w:r>
      <w:r w:rsidR="007219F5" w:rsidRPr="00F11795">
        <w:rPr>
          <w:rFonts w:ascii="Arial" w:hAnsi="Arial" w:cs="Arial"/>
          <w:lang w:eastAsia="tr-TR"/>
        </w:rPr>
        <w:t xml:space="preserve"> </w:t>
      </w:r>
      <w:r w:rsidR="00634573" w:rsidRPr="00F11795">
        <w:rPr>
          <w:rFonts w:ascii="Arial" w:hAnsi="Arial" w:cs="Arial"/>
          <w:lang w:eastAsia="tr-TR"/>
        </w:rPr>
        <w:t xml:space="preserve">ve Sağlık Bakanlığı </w:t>
      </w:r>
      <w:r w:rsidR="00754248" w:rsidRPr="00F11795">
        <w:rPr>
          <w:rFonts w:ascii="Arial" w:hAnsi="Arial" w:cs="Arial"/>
          <w:lang w:eastAsia="tr-TR"/>
        </w:rPr>
        <w:t xml:space="preserve">bünyesinde yer alan kuruluşlarda psikolog olarak görev yapmıştır. </w:t>
      </w:r>
      <w:r w:rsidR="00934EDA" w:rsidRPr="00F11795">
        <w:rPr>
          <w:rFonts w:ascii="Arial" w:hAnsi="Arial" w:cs="Arial"/>
          <w:lang w:eastAsia="tr-TR"/>
        </w:rPr>
        <w:t>Bu süre zarfında,</w:t>
      </w:r>
      <w:r w:rsidR="00C0186A" w:rsidRPr="00F11795">
        <w:rPr>
          <w:rFonts w:ascii="Arial" w:hAnsi="Arial" w:cs="Arial"/>
          <w:lang w:eastAsia="tr-TR"/>
        </w:rPr>
        <w:t xml:space="preserve"> </w:t>
      </w:r>
      <w:r w:rsidR="00934EDA" w:rsidRPr="00F11795">
        <w:rPr>
          <w:rFonts w:ascii="Arial" w:hAnsi="Arial" w:cs="Arial"/>
          <w:lang w:eastAsia="tr-TR"/>
        </w:rPr>
        <w:t xml:space="preserve">Selçuk Üniversitesi, </w:t>
      </w:r>
      <w:r w:rsidR="00C0186A" w:rsidRPr="00F11795">
        <w:rPr>
          <w:rFonts w:ascii="Arial" w:hAnsi="Arial" w:cs="Arial"/>
          <w:lang w:eastAsia="tr-TR"/>
        </w:rPr>
        <w:t xml:space="preserve">Psikolojik Danışma ve Rehberlik </w:t>
      </w:r>
      <w:r w:rsidR="00934EDA" w:rsidRPr="00F11795">
        <w:rPr>
          <w:rFonts w:ascii="Arial" w:hAnsi="Arial" w:cs="Arial"/>
          <w:lang w:eastAsia="tr-TR"/>
        </w:rPr>
        <w:t xml:space="preserve">Yüksek Lisans </w:t>
      </w:r>
      <w:r w:rsidR="00C0186A" w:rsidRPr="00F11795">
        <w:rPr>
          <w:rFonts w:ascii="Arial" w:hAnsi="Arial" w:cs="Arial"/>
          <w:lang w:eastAsia="tr-TR"/>
        </w:rPr>
        <w:t>Programı</w:t>
      </w:r>
      <w:r w:rsidR="007219F5" w:rsidRPr="00F11795">
        <w:rPr>
          <w:rFonts w:ascii="Arial" w:hAnsi="Arial" w:cs="Arial"/>
          <w:lang w:eastAsia="tr-TR"/>
        </w:rPr>
        <w:t xml:space="preserve">’nı </w:t>
      </w:r>
      <w:r w:rsidR="00C0186A" w:rsidRPr="00F11795">
        <w:rPr>
          <w:rFonts w:ascii="Arial" w:hAnsi="Arial" w:cs="Arial"/>
          <w:lang w:eastAsia="tr-TR"/>
        </w:rPr>
        <w:t>tamamlamıştır.</w:t>
      </w:r>
      <w:r w:rsidR="00634573" w:rsidRPr="00F11795">
        <w:rPr>
          <w:rFonts w:ascii="Arial" w:hAnsi="Arial" w:cs="Arial"/>
          <w:lang w:eastAsia="tr-TR"/>
        </w:rPr>
        <w:t xml:space="preserve"> 2012</w:t>
      </w:r>
      <w:r w:rsidR="00C56B31" w:rsidRPr="00F11795">
        <w:rPr>
          <w:rFonts w:ascii="Arial" w:hAnsi="Arial" w:cs="Arial"/>
          <w:lang w:eastAsia="tr-TR"/>
        </w:rPr>
        <w:t xml:space="preserve"> yılı</w:t>
      </w:r>
      <w:r w:rsidR="00634573" w:rsidRPr="00F11795">
        <w:rPr>
          <w:rFonts w:ascii="Arial" w:hAnsi="Arial" w:cs="Arial"/>
          <w:lang w:eastAsia="tr-TR"/>
        </w:rPr>
        <w:t>ndan bu yana</w:t>
      </w:r>
      <w:r w:rsidR="00C56B31" w:rsidRPr="00F11795">
        <w:rPr>
          <w:rFonts w:ascii="Arial" w:hAnsi="Arial" w:cs="Arial"/>
          <w:lang w:eastAsia="tr-TR"/>
        </w:rPr>
        <w:t xml:space="preserve"> </w:t>
      </w:r>
      <w:r w:rsidR="007219F5" w:rsidRPr="00F11795">
        <w:rPr>
          <w:rFonts w:ascii="Arial" w:hAnsi="Arial" w:cs="Arial"/>
          <w:lang w:eastAsia="tr-TR"/>
        </w:rPr>
        <w:t xml:space="preserve">Ankara Dr. Abdurrahman Yurtaslan Onkoloji Eğt. </w:t>
      </w:r>
      <w:r w:rsidR="00830C5F" w:rsidRPr="00F11795">
        <w:rPr>
          <w:rFonts w:ascii="Arial" w:hAnsi="Arial" w:cs="Arial"/>
          <w:lang w:eastAsia="tr-TR"/>
        </w:rPr>
        <w:t>v</w:t>
      </w:r>
      <w:r w:rsidR="007219F5" w:rsidRPr="00F11795">
        <w:rPr>
          <w:rFonts w:ascii="Arial" w:hAnsi="Arial" w:cs="Arial"/>
          <w:lang w:eastAsia="tr-TR"/>
        </w:rPr>
        <w:t xml:space="preserve">e Arş. Hastanesi </w:t>
      </w:r>
      <w:r w:rsidR="005A00BA" w:rsidRPr="00F11795">
        <w:rPr>
          <w:rFonts w:ascii="Arial" w:hAnsi="Arial" w:cs="Arial"/>
          <w:lang w:eastAsia="tr-TR"/>
        </w:rPr>
        <w:t>Psikiyatri Kliniği’nde</w:t>
      </w:r>
      <w:r w:rsidR="00830C5F" w:rsidRPr="00F11795">
        <w:rPr>
          <w:rFonts w:ascii="Arial" w:hAnsi="Arial" w:cs="Arial"/>
          <w:lang w:eastAsia="tr-TR"/>
        </w:rPr>
        <w:t xml:space="preserve"> </w:t>
      </w:r>
      <w:r w:rsidR="002B5401" w:rsidRPr="00F11795">
        <w:rPr>
          <w:rFonts w:ascii="Arial" w:hAnsi="Arial" w:cs="Arial"/>
          <w:lang w:eastAsia="tr-TR"/>
        </w:rPr>
        <w:t>p</w:t>
      </w:r>
      <w:r w:rsidR="00830C5F" w:rsidRPr="00F11795">
        <w:rPr>
          <w:rFonts w:ascii="Arial" w:hAnsi="Arial" w:cs="Arial"/>
          <w:lang w:eastAsia="tr-TR"/>
        </w:rPr>
        <w:t>sikolog olarak</w:t>
      </w:r>
      <w:r w:rsidR="005A00BA" w:rsidRPr="00F11795">
        <w:rPr>
          <w:rFonts w:ascii="Arial" w:hAnsi="Arial" w:cs="Arial"/>
          <w:lang w:eastAsia="tr-TR"/>
        </w:rPr>
        <w:t xml:space="preserve"> görev yapmaktadır.</w:t>
      </w:r>
      <w:r w:rsidR="00830C5F" w:rsidRPr="00F11795">
        <w:rPr>
          <w:rFonts w:ascii="Arial" w:hAnsi="Arial" w:cs="Arial"/>
          <w:lang w:eastAsia="tr-TR"/>
        </w:rPr>
        <w:t xml:space="preserve"> </w:t>
      </w:r>
      <w:r w:rsidR="005A00BA" w:rsidRPr="00F11795">
        <w:rPr>
          <w:rFonts w:ascii="Arial" w:hAnsi="Arial" w:cs="Arial"/>
          <w:lang w:eastAsia="tr-TR"/>
        </w:rPr>
        <w:t xml:space="preserve"> </w:t>
      </w:r>
    </w:p>
    <w:p w:rsidR="004F1025" w:rsidRPr="00F11795" w:rsidRDefault="00630518" w:rsidP="00630518">
      <w:pPr>
        <w:spacing w:line="360" w:lineRule="auto"/>
        <w:rPr>
          <w:rFonts w:ascii="Arial" w:hAnsi="Arial" w:cs="Arial"/>
          <w:lang w:eastAsia="tr-TR"/>
        </w:rPr>
      </w:pPr>
      <w:r w:rsidRPr="00F11795">
        <w:rPr>
          <w:rFonts w:ascii="Arial" w:hAnsi="Arial" w:cs="Arial"/>
          <w:lang w:eastAsia="tr-TR"/>
        </w:rPr>
        <w:br/>
      </w:r>
    </w:p>
    <w:p w:rsidR="00F15618" w:rsidRPr="00F11795" w:rsidRDefault="00F15618" w:rsidP="00F15618">
      <w:pPr>
        <w:spacing w:line="360" w:lineRule="auto"/>
        <w:rPr>
          <w:rFonts w:ascii="Arial" w:hAnsi="Arial" w:cs="Arial"/>
          <w:b/>
          <w:sz w:val="28"/>
          <w:szCs w:val="28"/>
        </w:rPr>
      </w:pPr>
    </w:p>
    <w:p w:rsidR="00F15618" w:rsidRPr="00F11795" w:rsidRDefault="00F15618" w:rsidP="00F15618">
      <w:pPr>
        <w:spacing w:line="360" w:lineRule="auto"/>
        <w:rPr>
          <w:rFonts w:ascii="Arial" w:hAnsi="Arial" w:cs="Arial"/>
          <w:b/>
          <w:sz w:val="28"/>
          <w:szCs w:val="28"/>
        </w:rPr>
      </w:pPr>
    </w:p>
    <w:p w:rsidR="00F15618" w:rsidRPr="00F11795" w:rsidRDefault="00F15618" w:rsidP="00F15618">
      <w:pPr>
        <w:spacing w:line="360" w:lineRule="auto"/>
        <w:rPr>
          <w:rFonts w:ascii="Arial" w:hAnsi="Arial" w:cs="Arial"/>
          <w:b/>
          <w:sz w:val="28"/>
          <w:szCs w:val="28"/>
        </w:rPr>
      </w:pPr>
    </w:p>
    <w:p w:rsidR="00F15618" w:rsidRPr="00F11795" w:rsidRDefault="00F15618" w:rsidP="00F15618">
      <w:pPr>
        <w:spacing w:line="360" w:lineRule="auto"/>
        <w:rPr>
          <w:rFonts w:ascii="Arial" w:hAnsi="Arial" w:cs="Arial"/>
          <w:b/>
          <w:sz w:val="28"/>
          <w:szCs w:val="28"/>
        </w:rPr>
      </w:pPr>
    </w:p>
    <w:p w:rsidR="00F15618" w:rsidRPr="00F11795" w:rsidRDefault="00F15618" w:rsidP="00F15618">
      <w:pPr>
        <w:spacing w:line="360" w:lineRule="auto"/>
        <w:rPr>
          <w:rFonts w:ascii="Arial" w:hAnsi="Arial" w:cs="Arial"/>
          <w:b/>
          <w:sz w:val="28"/>
          <w:szCs w:val="28"/>
        </w:rPr>
      </w:pPr>
    </w:p>
    <w:p w:rsidR="00F15618" w:rsidRPr="00F11795" w:rsidRDefault="00F15618" w:rsidP="00F15618">
      <w:pPr>
        <w:spacing w:line="360" w:lineRule="auto"/>
        <w:rPr>
          <w:rFonts w:ascii="Arial" w:hAnsi="Arial" w:cs="Arial"/>
          <w:b/>
          <w:sz w:val="28"/>
          <w:szCs w:val="28"/>
        </w:rPr>
      </w:pPr>
    </w:p>
    <w:p w:rsidR="001A342B" w:rsidRPr="00F11795" w:rsidRDefault="001A342B" w:rsidP="00F15618">
      <w:pPr>
        <w:spacing w:line="360" w:lineRule="auto"/>
        <w:rPr>
          <w:rFonts w:ascii="Arial" w:hAnsi="Arial" w:cs="Arial"/>
          <w:b/>
          <w:sz w:val="28"/>
          <w:szCs w:val="28"/>
        </w:rPr>
      </w:pPr>
    </w:p>
    <w:p w:rsidR="001335F9" w:rsidRPr="00F11795" w:rsidRDefault="001335F9" w:rsidP="00F15618">
      <w:pPr>
        <w:spacing w:line="360" w:lineRule="auto"/>
        <w:rPr>
          <w:rFonts w:ascii="Arial" w:hAnsi="Arial" w:cs="Arial"/>
          <w:b/>
          <w:sz w:val="28"/>
          <w:szCs w:val="28"/>
        </w:rPr>
      </w:pPr>
    </w:p>
    <w:p w:rsidR="0089040D" w:rsidRPr="00F11795" w:rsidRDefault="0089040D" w:rsidP="0056003B">
      <w:pPr>
        <w:pStyle w:val="Balk1"/>
        <w:jc w:val="left"/>
        <w:rPr>
          <w:rFonts w:ascii="Arial" w:hAnsi="Arial" w:cs="Arial"/>
        </w:rPr>
      </w:pPr>
      <w:bookmarkStart w:id="102" w:name="_Toc515983955"/>
    </w:p>
    <w:p w:rsidR="0089040D" w:rsidRPr="00F11795" w:rsidRDefault="0089040D" w:rsidP="0089040D">
      <w:pPr>
        <w:pStyle w:val="Balk1"/>
        <w:spacing w:before="0"/>
        <w:jc w:val="left"/>
        <w:rPr>
          <w:rFonts w:ascii="Arial" w:hAnsi="Arial" w:cs="Arial"/>
        </w:rPr>
      </w:pPr>
    </w:p>
    <w:bookmarkEnd w:id="102"/>
    <w:p w:rsidR="00F15618" w:rsidRPr="00F11795" w:rsidRDefault="00F15618" w:rsidP="00F15618">
      <w:pPr>
        <w:spacing w:line="360" w:lineRule="auto"/>
        <w:rPr>
          <w:rFonts w:ascii="Arial" w:hAnsi="Arial" w:cs="Arial"/>
          <w:b/>
          <w:sz w:val="30"/>
          <w:szCs w:val="30"/>
        </w:rPr>
      </w:pPr>
    </w:p>
    <w:p w:rsidR="00290D2F" w:rsidRDefault="00175779" w:rsidP="00F15618">
      <w:pPr>
        <w:spacing w:line="360" w:lineRule="auto"/>
        <w:rPr>
          <w:rFonts w:ascii="Arial" w:hAnsi="Arial" w:cs="Arial"/>
          <w:b/>
          <w:sz w:val="30"/>
          <w:szCs w:val="30"/>
        </w:rPr>
      </w:pPr>
      <w:r>
        <w:rPr>
          <w:rFonts w:ascii="Arial" w:hAnsi="Arial" w:cs="Arial"/>
          <w:noProof/>
          <w:lang w:eastAsia="tr-TR"/>
        </w:rPr>
        <w:lastRenderedPageBreak/>
        <w:pict>
          <v:shape id="_x0000_s1140" type="#_x0000_t202" style="position:absolute;margin-left:23.8pt;margin-top:-43.4pt;width:144.65pt;height:88pt;z-index:251771392;mso-width-relative:margin;mso-height-relative:margin" strokecolor="white [3212]">
            <v:textbox style="mso-next-textbox:#_x0000_s1140">
              <w:txbxContent>
                <w:p w:rsidR="00BD3DAC" w:rsidRDefault="00BD3DAC" w:rsidP="0089040D">
                  <w:pPr>
                    <w:spacing w:line="360" w:lineRule="auto"/>
                    <w:rPr>
                      <w:rFonts w:ascii="Arial" w:hAnsi="Arial" w:cs="Arial"/>
                      <w:b/>
                      <w:sz w:val="30"/>
                      <w:szCs w:val="30"/>
                    </w:rPr>
                  </w:pPr>
                </w:p>
                <w:p w:rsidR="00BD3DAC" w:rsidRDefault="00BD3DAC" w:rsidP="0089040D">
                  <w:pPr>
                    <w:pStyle w:val="Balk1"/>
                    <w:spacing w:before="0"/>
                    <w:jc w:val="left"/>
                    <w:rPr>
                      <w:rFonts w:ascii="Arial" w:hAnsi="Arial" w:cs="Arial"/>
                      <w:szCs w:val="28"/>
                    </w:rPr>
                  </w:pPr>
                </w:p>
                <w:p w:rsidR="00BD3DAC" w:rsidRPr="0089040D" w:rsidRDefault="00BD3DAC" w:rsidP="0089040D">
                  <w:pPr>
                    <w:pStyle w:val="Balk1"/>
                    <w:spacing w:before="0"/>
                    <w:jc w:val="left"/>
                    <w:rPr>
                      <w:rFonts w:ascii="Arial" w:hAnsi="Arial" w:cs="Arial"/>
                      <w:szCs w:val="28"/>
                    </w:rPr>
                  </w:pPr>
                  <w:r w:rsidRPr="0089040D">
                    <w:rPr>
                      <w:rFonts w:ascii="Arial" w:hAnsi="Arial" w:cs="Arial"/>
                      <w:szCs w:val="28"/>
                    </w:rPr>
                    <w:t>İNTİHAL RAPORU</w:t>
                  </w:r>
                </w:p>
                <w:p w:rsidR="00BD3DAC" w:rsidRDefault="00BD3DAC" w:rsidP="0089040D">
                  <w:pPr>
                    <w:spacing w:line="360" w:lineRule="auto"/>
                  </w:pPr>
                </w:p>
                <w:p w:rsidR="00314D48" w:rsidRDefault="00314D48"/>
              </w:txbxContent>
            </v:textbox>
          </v:shape>
        </w:pict>
      </w:r>
    </w:p>
    <w:p w:rsidR="00F15618" w:rsidRPr="00F11795" w:rsidRDefault="00F15618" w:rsidP="00F15618">
      <w:pPr>
        <w:spacing w:line="360" w:lineRule="auto"/>
        <w:rPr>
          <w:rFonts w:ascii="Arial" w:hAnsi="Arial" w:cs="Arial"/>
          <w:b/>
          <w:sz w:val="30"/>
          <w:szCs w:val="30"/>
        </w:rPr>
      </w:pPr>
    </w:p>
    <w:p w:rsidR="00FE27A1" w:rsidRPr="00F11795" w:rsidRDefault="00C14EFC" w:rsidP="00F15618">
      <w:pPr>
        <w:spacing w:line="360" w:lineRule="auto"/>
        <w:rPr>
          <w:rFonts w:ascii="Arial" w:hAnsi="Arial" w:cs="Arial"/>
          <w:b/>
          <w:sz w:val="30"/>
          <w:szCs w:val="30"/>
        </w:rPr>
      </w:pPr>
      <w:r>
        <w:rPr>
          <w:rFonts w:ascii="Arial" w:hAnsi="Arial" w:cs="Arial"/>
          <w:b/>
          <w:noProof/>
          <w:sz w:val="30"/>
          <w:szCs w:val="30"/>
          <w:lang w:eastAsia="tr-TR"/>
        </w:rPr>
        <w:drawing>
          <wp:inline distT="0" distB="0" distL="0" distR="0">
            <wp:extent cx="5581650" cy="714375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1650" cy="7143750"/>
                    </a:xfrm>
                    <a:prstGeom prst="rect">
                      <a:avLst/>
                    </a:prstGeom>
                    <a:noFill/>
                    <a:ln>
                      <a:noFill/>
                    </a:ln>
                  </pic:spPr>
                </pic:pic>
              </a:graphicData>
            </a:graphic>
          </wp:inline>
        </w:drawing>
      </w:r>
    </w:p>
    <w:p w:rsidR="00F15618" w:rsidRDefault="00F15618" w:rsidP="00F15618">
      <w:pPr>
        <w:spacing w:line="360" w:lineRule="auto"/>
        <w:rPr>
          <w:rFonts w:ascii="Arial" w:hAnsi="Arial" w:cs="Arial"/>
          <w:b/>
          <w:sz w:val="30"/>
          <w:szCs w:val="30"/>
        </w:rPr>
      </w:pPr>
    </w:p>
    <w:p w:rsidR="00290D2F" w:rsidRPr="00F11795" w:rsidRDefault="00290D2F" w:rsidP="00F15618">
      <w:pPr>
        <w:spacing w:line="360" w:lineRule="auto"/>
        <w:rPr>
          <w:rFonts w:ascii="Arial" w:hAnsi="Arial" w:cs="Arial"/>
          <w:b/>
          <w:sz w:val="30"/>
          <w:szCs w:val="30"/>
        </w:rPr>
      </w:pPr>
    </w:p>
    <w:p w:rsidR="00C44CC9" w:rsidRPr="00F11795" w:rsidRDefault="00175779" w:rsidP="00B9070C">
      <w:pPr>
        <w:spacing w:line="360" w:lineRule="auto"/>
        <w:rPr>
          <w:rFonts w:ascii="Arial" w:hAnsi="Arial" w:cs="Arial"/>
        </w:rPr>
      </w:pPr>
      <w:r>
        <w:rPr>
          <w:rFonts w:ascii="Arial" w:hAnsi="Arial" w:cs="Arial"/>
          <w:b/>
          <w:noProof/>
          <w:sz w:val="30"/>
          <w:szCs w:val="30"/>
          <w:lang w:eastAsia="tr-TR"/>
        </w:rPr>
        <w:pict>
          <v:shape id="_x0000_s1151" type="#_x0000_t202" style="position:absolute;margin-left:12.3pt;margin-top:-53.25pt;width:171.65pt;height:85pt;z-index:251775488;mso-width-relative:margin;mso-height-relative:margin" strokecolor="white [3212]">
            <v:textbox style="mso-next-textbox:#_x0000_s1151">
              <w:txbxContent>
                <w:p w:rsidR="00636673" w:rsidRDefault="00636673" w:rsidP="00636673">
                  <w:pPr>
                    <w:spacing w:line="360" w:lineRule="auto"/>
                    <w:rPr>
                      <w:rFonts w:ascii="Arial" w:hAnsi="Arial" w:cs="Arial"/>
                      <w:b/>
                      <w:sz w:val="30"/>
                      <w:szCs w:val="30"/>
                    </w:rPr>
                  </w:pPr>
                </w:p>
                <w:p w:rsidR="00636673" w:rsidRDefault="00636673" w:rsidP="00636673">
                  <w:pPr>
                    <w:spacing w:line="360" w:lineRule="auto"/>
                  </w:pPr>
                  <w:r>
                    <w:rPr>
                      <w:rFonts w:ascii="Arial" w:hAnsi="Arial" w:cs="Arial"/>
                      <w:b/>
                      <w:sz w:val="30"/>
                      <w:szCs w:val="30"/>
                    </w:rPr>
                    <w:t>ETİK KURUL ONAYI</w:t>
                  </w:r>
                </w:p>
              </w:txbxContent>
            </v:textbox>
          </v:shape>
        </w:pict>
      </w:r>
      <w:bookmarkStart w:id="103" w:name="_GoBack"/>
      <w:r w:rsidR="00636673" w:rsidRPr="00636673">
        <w:rPr>
          <w:rFonts w:ascii="Arial" w:hAnsi="Arial" w:cs="Arial"/>
          <w:b/>
          <w:noProof/>
          <w:sz w:val="30"/>
          <w:szCs w:val="30"/>
          <w:lang w:eastAsia="tr-TR"/>
        </w:rPr>
        <w:drawing>
          <wp:inline distT="0" distB="0" distL="0" distR="0">
            <wp:extent cx="5579110" cy="7077075"/>
            <wp:effectExtent l="0" t="0" r="0" b="0"/>
            <wp:docPr id="16" name="Resim 16" descr="C:\Users\selahattin.bostan\Downloads\20180711_14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elahattin.bostan\Downloads\20180711_145907.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1770" b="10550"/>
                    <a:stretch/>
                  </pic:blipFill>
                  <pic:spPr bwMode="auto">
                    <a:xfrm>
                      <a:off x="0" y="0"/>
                      <a:ext cx="5579745" cy="7077880"/>
                    </a:xfrm>
                    <a:prstGeom prst="rect">
                      <a:avLst/>
                    </a:prstGeom>
                    <a:noFill/>
                    <a:ln>
                      <a:noFill/>
                    </a:ln>
                    <a:extLst>
                      <a:ext uri="{53640926-AAD7-44D8-BBD7-CCE9431645EC}">
                        <a14:shadowObscured xmlns:a14="http://schemas.microsoft.com/office/drawing/2010/main"/>
                      </a:ext>
                    </a:extLst>
                  </pic:spPr>
                </pic:pic>
              </a:graphicData>
            </a:graphic>
          </wp:inline>
        </w:drawing>
      </w:r>
      <w:bookmarkEnd w:id="103"/>
    </w:p>
    <w:sectPr w:rsidR="00C44CC9" w:rsidRPr="00F11795" w:rsidSect="00FE4A20">
      <w:pgSz w:w="11906" w:h="16838" w:code="9"/>
      <w:pgMar w:top="1985"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5779" w:rsidRDefault="00175779">
      <w:r>
        <w:separator/>
      </w:r>
    </w:p>
  </w:endnote>
  <w:endnote w:type="continuationSeparator" w:id="0">
    <w:p w:rsidR="00175779" w:rsidRDefault="00175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DAC" w:rsidRDefault="00BD3DAC">
    <w:pPr>
      <w:pStyle w:val="Altbilgi"/>
    </w:pPr>
  </w:p>
  <w:p w:rsidR="00BD3DAC" w:rsidRDefault="00BD3DAC">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5779" w:rsidRDefault="00175779">
      <w:r>
        <w:separator/>
      </w:r>
    </w:p>
  </w:footnote>
  <w:footnote w:type="continuationSeparator" w:id="0">
    <w:p w:rsidR="00175779" w:rsidRDefault="001757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6639562"/>
      <w:docPartObj>
        <w:docPartGallery w:val="Page Numbers (Top of Page)"/>
        <w:docPartUnique/>
      </w:docPartObj>
    </w:sdtPr>
    <w:sdtEndPr/>
    <w:sdtContent>
      <w:p w:rsidR="00BD3DAC" w:rsidRDefault="00BD3DAC">
        <w:pPr>
          <w:pStyle w:val="stbilgi"/>
          <w:jc w:val="center"/>
        </w:pPr>
        <w:r>
          <w:fldChar w:fldCharType="begin"/>
        </w:r>
        <w:r>
          <w:instrText xml:space="preserve"> PAGE   \* MERGEFORMAT </w:instrText>
        </w:r>
        <w:r>
          <w:fldChar w:fldCharType="separate"/>
        </w:r>
        <w:r w:rsidR="00AE71E3">
          <w:rPr>
            <w:noProof/>
          </w:rPr>
          <w:t>i</w:t>
        </w:r>
        <w:r>
          <w:rPr>
            <w:noProof/>
          </w:rPr>
          <w:fldChar w:fldCharType="end"/>
        </w:r>
      </w:p>
    </w:sdtContent>
  </w:sdt>
  <w:p w:rsidR="00BD3DAC" w:rsidRDefault="00BD3DAC">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8862253"/>
      <w:docPartObj>
        <w:docPartGallery w:val="Page Numbers (Top of Page)"/>
        <w:docPartUnique/>
      </w:docPartObj>
    </w:sdtPr>
    <w:sdtEndPr/>
    <w:sdtContent>
      <w:p w:rsidR="00BD3DAC" w:rsidRDefault="00BD3DAC">
        <w:pPr>
          <w:pStyle w:val="stbilgi"/>
          <w:jc w:val="center"/>
        </w:pPr>
        <w:r>
          <w:fldChar w:fldCharType="begin"/>
        </w:r>
        <w:r>
          <w:instrText xml:space="preserve"> PAGE   \* MERGEFORMAT </w:instrText>
        </w:r>
        <w:r>
          <w:fldChar w:fldCharType="separate"/>
        </w:r>
        <w:r w:rsidR="00AE71E3">
          <w:rPr>
            <w:noProof/>
          </w:rPr>
          <w:t>137</w:t>
        </w:r>
        <w:r>
          <w:rPr>
            <w:noProof/>
          </w:rPr>
          <w:fldChar w:fldCharType="end"/>
        </w:r>
      </w:p>
    </w:sdtContent>
  </w:sdt>
  <w:p w:rsidR="00BD3DAC" w:rsidRDefault="00BD3DA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Balk1"/>
      <w:suff w:val="nothing"/>
      <w:lvlText w:val=""/>
      <w:lvlJc w:val="left"/>
      <w:pPr>
        <w:tabs>
          <w:tab w:val="num" w:pos="432"/>
        </w:tabs>
        <w:ind w:left="432" w:hanging="432"/>
      </w:pPr>
    </w:lvl>
    <w:lvl w:ilvl="1">
      <w:start w:val="1"/>
      <w:numFmt w:val="none"/>
      <w:pStyle w:val="Balk2"/>
      <w:suff w:val="nothing"/>
      <w:lvlText w:val=""/>
      <w:lvlJc w:val="left"/>
      <w:pPr>
        <w:tabs>
          <w:tab w:val="num" w:pos="576"/>
        </w:tabs>
        <w:ind w:left="576" w:hanging="576"/>
      </w:pPr>
    </w:lvl>
    <w:lvl w:ilvl="2">
      <w:start w:val="1"/>
      <w:numFmt w:val="none"/>
      <w:pStyle w:val="Balk3"/>
      <w:suff w:val="nothing"/>
      <w:lvlText w:val=""/>
      <w:lvlJc w:val="left"/>
      <w:pPr>
        <w:tabs>
          <w:tab w:val="num" w:pos="720"/>
        </w:tabs>
        <w:ind w:left="720" w:hanging="720"/>
      </w:pPr>
    </w:lvl>
    <w:lvl w:ilvl="3">
      <w:start w:val="1"/>
      <w:numFmt w:val="none"/>
      <w:pStyle w:val="Balk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6"/>
    <w:lvl w:ilvl="0">
      <w:start w:val="1"/>
      <w:numFmt w:val="decimal"/>
      <w:lvlText w:val="%1."/>
      <w:lvlJc w:val="left"/>
      <w:pPr>
        <w:tabs>
          <w:tab w:val="num" w:pos="644"/>
        </w:tabs>
        <w:ind w:left="644"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077A77F1"/>
    <w:multiLevelType w:val="hybridMultilevel"/>
    <w:tmpl w:val="05529BA8"/>
    <w:lvl w:ilvl="0" w:tplc="E2C2E29C">
      <w:start w:val="1"/>
      <w:numFmt w:val="decimal"/>
      <w:lvlText w:val="%1."/>
      <w:lvlJc w:val="left"/>
      <w:pPr>
        <w:tabs>
          <w:tab w:val="num" w:pos="927"/>
        </w:tabs>
        <w:ind w:left="927" w:hanging="360"/>
      </w:pPr>
      <w:rPr>
        <w:rFonts w:hint="default"/>
      </w:rPr>
    </w:lvl>
    <w:lvl w:ilvl="1" w:tplc="041F0019">
      <w:start w:val="1"/>
      <w:numFmt w:val="lowerLetter"/>
      <w:lvlText w:val="%2."/>
      <w:lvlJc w:val="left"/>
      <w:pPr>
        <w:tabs>
          <w:tab w:val="num" w:pos="1647"/>
        </w:tabs>
        <w:ind w:left="1647" w:hanging="360"/>
      </w:pPr>
    </w:lvl>
    <w:lvl w:ilvl="2" w:tplc="041F001B" w:tentative="1">
      <w:start w:val="1"/>
      <w:numFmt w:val="lowerRoman"/>
      <w:lvlText w:val="%3."/>
      <w:lvlJc w:val="right"/>
      <w:pPr>
        <w:tabs>
          <w:tab w:val="num" w:pos="2367"/>
        </w:tabs>
        <w:ind w:left="2367" w:hanging="180"/>
      </w:pPr>
    </w:lvl>
    <w:lvl w:ilvl="3" w:tplc="041F000F" w:tentative="1">
      <w:start w:val="1"/>
      <w:numFmt w:val="decimal"/>
      <w:lvlText w:val="%4."/>
      <w:lvlJc w:val="left"/>
      <w:pPr>
        <w:tabs>
          <w:tab w:val="num" w:pos="3087"/>
        </w:tabs>
        <w:ind w:left="3087" w:hanging="360"/>
      </w:pPr>
    </w:lvl>
    <w:lvl w:ilvl="4" w:tplc="041F0019" w:tentative="1">
      <w:start w:val="1"/>
      <w:numFmt w:val="lowerLetter"/>
      <w:lvlText w:val="%5."/>
      <w:lvlJc w:val="left"/>
      <w:pPr>
        <w:tabs>
          <w:tab w:val="num" w:pos="3807"/>
        </w:tabs>
        <w:ind w:left="3807" w:hanging="360"/>
      </w:pPr>
    </w:lvl>
    <w:lvl w:ilvl="5" w:tplc="041F001B" w:tentative="1">
      <w:start w:val="1"/>
      <w:numFmt w:val="lowerRoman"/>
      <w:lvlText w:val="%6."/>
      <w:lvlJc w:val="right"/>
      <w:pPr>
        <w:tabs>
          <w:tab w:val="num" w:pos="4527"/>
        </w:tabs>
        <w:ind w:left="4527" w:hanging="180"/>
      </w:pPr>
    </w:lvl>
    <w:lvl w:ilvl="6" w:tplc="041F000F" w:tentative="1">
      <w:start w:val="1"/>
      <w:numFmt w:val="decimal"/>
      <w:lvlText w:val="%7."/>
      <w:lvlJc w:val="left"/>
      <w:pPr>
        <w:tabs>
          <w:tab w:val="num" w:pos="5247"/>
        </w:tabs>
        <w:ind w:left="5247" w:hanging="360"/>
      </w:pPr>
    </w:lvl>
    <w:lvl w:ilvl="7" w:tplc="041F0019" w:tentative="1">
      <w:start w:val="1"/>
      <w:numFmt w:val="lowerLetter"/>
      <w:lvlText w:val="%8."/>
      <w:lvlJc w:val="left"/>
      <w:pPr>
        <w:tabs>
          <w:tab w:val="num" w:pos="5967"/>
        </w:tabs>
        <w:ind w:left="5967" w:hanging="360"/>
      </w:pPr>
    </w:lvl>
    <w:lvl w:ilvl="8" w:tplc="041F001B" w:tentative="1">
      <w:start w:val="1"/>
      <w:numFmt w:val="lowerRoman"/>
      <w:lvlText w:val="%9."/>
      <w:lvlJc w:val="right"/>
      <w:pPr>
        <w:tabs>
          <w:tab w:val="num" w:pos="6687"/>
        </w:tabs>
        <w:ind w:left="6687" w:hanging="180"/>
      </w:pPr>
    </w:lvl>
  </w:abstractNum>
  <w:abstractNum w:abstractNumId="3">
    <w:nsid w:val="16D64589"/>
    <w:multiLevelType w:val="hybridMultilevel"/>
    <w:tmpl w:val="8CCE1CF8"/>
    <w:lvl w:ilvl="0" w:tplc="D65C429C">
      <w:start w:val="1"/>
      <w:numFmt w:val="decimal"/>
      <w:lvlText w:val="%1."/>
      <w:lvlJc w:val="left"/>
      <w:pPr>
        <w:ind w:left="720" w:hanging="360"/>
      </w:pPr>
      <w:rPr>
        <w:rFonts w:ascii="Arial" w:hAnsi="Arial" w:cs="Arial"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43E163C"/>
    <w:multiLevelType w:val="hybridMultilevel"/>
    <w:tmpl w:val="05529BA8"/>
    <w:lvl w:ilvl="0" w:tplc="E2C2E29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314C72CD"/>
    <w:multiLevelType w:val="hybridMultilevel"/>
    <w:tmpl w:val="FEC0AF52"/>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6">
    <w:nsid w:val="35D85F34"/>
    <w:multiLevelType w:val="multilevel"/>
    <w:tmpl w:val="1FB6DF0E"/>
    <w:lvl w:ilvl="0">
      <w:start w:val="1"/>
      <w:numFmt w:val="decimal"/>
      <w:lvlText w:val="%1"/>
      <w:lvlJc w:val="left"/>
      <w:pPr>
        <w:ind w:left="405" w:hanging="405"/>
      </w:pPr>
      <w:rPr>
        <w:rFonts w:hint="default"/>
      </w:rPr>
    </w:lvl>
    <w:lvl w:ilvl="1">
      <w:start w:val="1"/>
      <w:numFmt w:val="decimal"/>
      <w:lvlText w:val="%1.%2"/>
      <w:lvlJc w:val="left"/>
      <w:pPr>
        <w:ind w:left="465" w:hanging="405"/>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7">
    <w:nsid w:val="380B3BF4"/>
    <w:multiLevelType w:val="hybridMultilevel"/>
    <w:tmpl w:val="2A08D184"/>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8">
    <w:nsid w:val="54BF6082"/>
    <w:multiLevelType w:val="hybridMultilevel"/>
    <w:tmpl w:val="94CCD4AE"/>
    <w:lvl w:ilvl="0" w:tplc="BCE4F50A">
      <w:start w:val="1"/>
      <w:numFmt w:val="decimal"/>
      <w:lvlText w:val="%1."/>
      <w:lvlJc w:val="left"/>
      <w:pPr>
        <w:ind w:left="465" w:hanging="360"/>
      </w:pPr>
      <w:rPr>
        <w:rFonts w:hint="default"/>
        <w:b w:val="0"/>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9">
    <w:nsid w:val="62371A90"/>
    <w:multiLevelType w:val="hybridMultilevel"/>
    <w:tmpl w:val="9814D67A"/>
    <w:lvl w:ilvl="0" w:tplc="D382CF78">
      <w:start w:val="2"/>
      <w:numFmt w:val="decimal"/>
      <w:lvlText w:val="%1."/>
      <w:lvlJc w:val="left"/>
      <w:pPr>
        <w:tabs>
          <w:tab w:val="num" w:pos="927"/>
        </w:tabs>
        <w:ind w:left="92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6E587DF7"/>
    <w:multiLevelType w:val="hybridMultilevel"/>
    <w:tmpl w:val="A3A807B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73FD10EA"/>
    <w:multiLevelType w:val="hybridMultilevel"/>
    <w:tmpl w:val="0AB8723E"/>
    <w:lvl w:ilvl="0" w:tplc="E12C025C">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7635190C"/>
    <w:multiLevelType w:val="hybridMultilevel"/>
    <w:tmpl w:val="A3B6EB8A"/>
    <w:lvl w:ilvl="0" w:tplc="8CFE6F58">
      <w:start w:val="1"/>
      <w:numFmt w:val="decimal"/>
      <w:lvlText w:val="%1."/>
      <w:lvlJc w:val="left"/>
      <w:pPr>
        <w:tabs>
          <w:tab w:val="num" w:pos="720"/>
        </w:tabs>
        <w:ind w:left="720" w:hanging="360"/>
      </w:pPr>
      <w:rPr>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0"/>
  </w:num>
  <w:num w:numId="2">
    <w:abstractNumId w:val="12"/>
  </w:num>
  <w:num w:numId="3">
    <w:abstractNumId w:val="4"/>
  </w:num>
  <w:num w:numId="4">
    <w:abstractNumId w:val="10"/>
  </w:num>
  <w:num w:numId="5">
    <w:abstractNumId w:val="7"/>
  </w:num>
  <w:num w:numId="6">
    <w:abstractNumId w:val="2"/>
  </w:num>
  <w:num w:numId="7">
    <w:abstractNumId w:val="5"/>
  </w:num>
  <w:num w:numId="8">
    <w:abstractNumId w:val="11"/>
  </w:num>
  <w:num w:numId="9">
    <w:abstractNumId w:val="9"/>
  </w:num>
  <w:num w:numId="10">
    <w:abstractNumId w:val="3"/>
  </w:num>
  <w:num w:numId="11">
    <w:abstractNumId w:val="8"/>
  </w:num>
  <w:num w:numId="12">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50675"/>
    <w:rsid w:val="0000007B"/>
    <w:rsid w:val="000001E5"/>
    <w:rsid w:val="000002C8"/>
    <w:rsid w:val="00000349"/>
    <w:rsid w:val="00000407"/>
    <w:rsid w:val="00000AE7"/>
    <w:rsid w:val="0000146F"/>
    <w:rsid w:val="00001A2E"/>
    <w:rsid w:val="00002012"/>
    <w:rsid w:val="000025F1"/>
    <w:rsid w:val="00003234"/>
    <w:rsid w:val="0000338C"/>
    <w:rsid w:val="000034EE"/>
    <w:rsid w:val="00003948"/>
    <w:rsid w:val="00003D8F"/>
    <w:rsid w:val="0000403C"/>
    <w:rsid w:val="000040AD"/>
    <w:rsid w:val="0000437A"/>
    <w:rsid w:val="0000438C"/>
    <w:rsid w:val="00004803"/>
    <w:rsid w:val="00004FBF"/>
    <w:rsid w:val="000051CD"/>
    <w:rsid w:val="00005AF7"/>
    <w:rsid w:val="00005C82"/>
    <w:rsid w:val="00006283"/>
    <w:rsid w:val="00006A5F"/>
    <w:rsid w:val="00007084"/>
    <w:rsid w:val="0000736F"/>
    <w:rsid w:val="000074FD"/>
    <w:rsid w:val="00007977"/>
    <w:rsid w:val="00007A22"/>
    <w:rsid w:val="00007D05"/>
    <w:rsid w:val="000100DE"/>
    <w:rsid w:val="000102B9"/>
    <w:rsid w:val="00010306"/>
    <w:rsid w:val="00010447"/>
    <w:rsid w:val="000104A3"/>
    <w:rsid w:val="00011004"/>
    <w:rsid w:val="00011E56"/>
    <w:rsid w:val="000135FB"/>
    <w:rsid w:val="00013A34"/>
    <w:rsid w:val="00014182"/>
    <w:rsid w:val="00014189"/>
    <w:rsid w:val="00014239"/>
    <w:rsid w:val="00014543"/>
    <w:rsid w:val="00014DE2"/>
    <w:rsid w:val="000153CD"/>
    <w:rsid w:val="0001541B"/>
    <w:rsid w:val="00015589"/>
    <w:rsid w:val="000161D7"/>
    <w:rsid w:val="00016C35"/>
    <w:rsid w:val="00016C7B"/>
    <w:rsid w:val="00016E11"/>
    <w:rsid w:val="00016ECC"/>
    <w:rsid w:val="00017251"/>
    <w:rsid w:val="0001761F"/>
    <w:rsid w:val="000177C9"/>
    <w:rsid w:val="00017FBA"/>
    <w:rsid w:val="0002012A"/>
    <w:rsid w:val="00020356"/>
    <w:rsid w:val="00020898"/>
    <w:rsid w:val="00020976"/>
    <w:rsid w:val="00020FF7"/>
    <w:rsid w:val="000219D6"/>
    <w:rsid w:val="00021A71"/>
    <w:rsid w:val="00022455"/>
    <w:rsid w:val="000239D4"/>
    <w:rsid w:val="00023EA9"/>
    <w:rsid w:val="000240C0"/>
    <w:rsid w:val="00024877"/>
    <w:rsid w:val="000249D7"/>
    <w:rsid w:val="00025096"/>
    <w:rsid w:val="000252F2"/>
    <w:rsid w:val="0002588A"/>
    <w:rsid w:val="00025B35"/>
    <w:rsid w:val="00026A66"/>
    <w:rsid w:val="00026D1D"/>
    <w:rsid w:val="000278D7"/>
    <w:rsid w:val="00027A1C"/>
    <w:rsid w:val="00027FC6"/>
    <w:rsid w:val="000307F0"/>
    <w:rsid w:val="00030B3F"/>
    <w:rsid w:val="00031012"/>
    <w:rsid w:val="00031271"/>
    <w:rsid w:val="0003212D"/>
    <w:rsid w:val="00032146"/>
    <w:rsid w:val="00033494"/>
    <w:rsid w:val="0003364B"/>
    <w:rsid w:val="00033ADC"/>
    <w:rsid w:val="000344A4"/>
    <w:rsid w:val="0003465F"/>
    <w:rsid w:val="00034789"/>
    <w:rsid w:val="00035551"/>
    <w:rsid w:val="00035D6C"/>
    <w:rsid w:val="00035DD1"/>
    <w:rsid w:val="000361A0"/>
    <w:rsid w:val="000374FE"/>
    <w:rsid w:val="00037BF0"/>
    <w:rsid w:val="00037CD7"/>
    <w:rsid w:val="00037E50"/>
    <w:rsid w:val="000400B0"/>
    <w:rsid w:val="000401A9"/>
    <w:rsid w:val="000412EE"/>
    <w:rsid w:val="000413FD"/>
    <w:rsid w:val="00041931"/>
    <w:rsid w:val="0004197B"/>
    <w:rsid w:val="000419EA"/>
    <w:rsid w:val="00041A7E"/>
    <w:rsid w:val="00042644"/>
    <w:rsid w:val="00042EEF"/>
    <w:rsid w:val="000434B0"/>
    <w:rsid w:val="0004375A"/>
    <w:rsid w:val="000438D4"/>
    <w:rsid w:val="0004396D"/>
    <w:rsid w:val="00044695"/>
    <w:rsid w:val="000446CA"/>
    <w:rsid w:val="000446D3"/>
    <w:rsid w:val="00045142"/>
    <w:rsid w:val="00045512"/>
    <w:rsid w:val="0004551F"/>
    <w:rsid w:val="00045753"/>
    <w:rsid w:val="00045A8F"/>
    <w:rsid w:val="00045B12"/>
    <w:rsid w:val="00045BD4"/>
    <w:rsid w:val="00046242"/>
    <w:rsid w:val="0004653F"/>
    <w:rsid w:val="00046BB1"/>
    <w:rsid w:val="00046C86"/>
    <w:rsid w:val="000472B2"/>
    <w:rsid w:val="000474CB"/>
    <w:rsid w:val="00047688"/>
    <w:rsid w:val="00047AD1"/>
    <w:rsid w:val="000501D8"/>
    <w:rsid w:val="000507DB"/>
    <w:rsid w:val="00050D8E"/>
    <w:rsid w:val="00050F59"/>
    <w:rsid w:val="000511E4"/>
    <w:rsid w:val="00052F85"/>
    <w:rsid w:val="000530E2"/>
    <w:rsid w:val="0005312F"/>
    <w:rsid w:val="00053224"/>
    <w:rsid w:val="00053554"/>
    <w:rsid w:val="00053881"/>
    <w:rsid w:val="00053B60"/>
    <w:rsid w:val="00053CB0"/>
    <w:rsid w:val="00054131"/>
    <w:rsid w:val="000543ED"/>
    <w:rsid w:val="00054A91"/>
    <w:rsid w:val="0005600B"/>
    <w:rsid w:val="00056284"/>
    <w:rsid w:val="00056D7B"/>
    <w:rsid w:val="00056FAF"/>
    <w:rsid w:val="0005708C"/>
    <w:rsid w:val="000573D7"/>
    <w:rsid w:val="00057466"/>
    <w:rsid w:val="00057A49"/>
    <w:rsid w:val="00057AE2"/>
    <w:rsid w:val="00057B82"/>
    <w:rsid w:val="00057E04"/>
    <w:rsid w:val="00057F12"/>
    <w:rsid w:val="000609B0"/>
    <w:rsid w:val="00060ABA"/>
    <w:rsid w:val="00060E24"/>
    <w:rsid w:val="00061592"/>
    <w:rsid w:val="000616D7"/>
    <w:rsid w:val="00061C7C"/>
    <w:rsid w:val="00061D35"/>
    <w:rsid w:val="0006236D"/>
    <w:rsid w:val="00062FD9"/>
    <w:rsid w:val="000632C9"/>
    <w:rsid w:val="000637D4"/>
    <w:rsid w:val="00063CCA"/>
    <w:rsid w:val="00063D6E"/>
    <w:rsid w:val="00064965"/>
    <w:rsid w:val="00064B4E"/>
    <w:rsid w:val="000652A4"/>
    <w:rsid w:val="00065BD2"/>
    <w:rsid w:val="000661BC"/>
    <w:rsid w:val="000661CA"/>
    <w:rsid w:val="0006621A"/>
    <w:rsid w:val="00066767"/>
    <w:rsid w:val="000668B0"/>
    <w:rsid w:val="00066C25"/>
    <w:rsid w:val="00066C36"/>
    <w:rsid w:val="00066DEC"/>
    <w:rsid w:val="00067577"/>
    <w:rsid w:val="0006786F"/>
    <w:rsid w:val="00067BF3"/>
    <w:rsid w:val="00067EA8"/>
    <w:rsid w:val="00070013"/>
    <w:rsid w:val="00070178"/>
    <w:rsid w:val="000704F4"/>
    <w:rsid w:val="000707AD"/>
    <w:rsid w:val="00070850"/>
    <w:rsid w:val="00070C8E"/>
    <w:rsid w:val="00071038"/>
    <w:rsid w:val="00072317"/>
    <w:rsid w:val="00072996"/>
    <w:rsid w:val="00072DA0"/>
    <w:rsid w:val="00073101"/>
    <w:rsid w:val="00073983"/>
    <w:rsid w:val="00073998"/>
    <w:rsid w:val="00073A86"/>
    <w:rsid w:val="00074083"/>
    <w:rsid w:val="000743F8"/>
    <w:rsid w:val="0007462A"/>
    <w:rsid w:val="00074B7F"/>
    <w:rsid w:val="00074B85"/>
    <w:rsid w:val="00074D21"/>
    <w:rsid w:val="00075083"/>
    <w:rsid w:val="00075C60"/>
    <w:rsid w:val="00075D13"/>
    <w:rsid w:val="0007606B"/>
    <w:rsid w:val="000764B2"/>
    <w:rsid w:val="00076F8E"/>
    <w:rsid w:val="000771F6"/>
    <w:rsid w:val="00077FE9"/>
    <w:rsid w:val="00080436"/>
    <w:rsid w:val="00080465"/>
    <w:rsid w:val="00080876"/>
    <w:rsid w:val="00080B8D"/>
    <w:rsid w:val="00080BF1"/>
    <w:rsid w:val="00080F0C"/>
    <w:rsid w:val="00081AFA"/>
    <w:rsid w:val="00081E68"/>
    <w:rsid w:val="00081F52"/>
    <w:rsid w:val="000836AE"/>
    <w:rsid w:val="00083DA3"/>
    <w:rsid w:val="00083E00"/>
    <w:rsid w:val="00083F90"/>
    <w:rsid w:val="000844CB"/>
    <w:rsid w:val="000846AA"/>
    <w:rsid w:val="00084C05"/>
    <w:rsid w:val="000851A4"/>
    <w:rsid w:val="000852C8"/>
    <w:rsid w:val="00085F94"/>
    <w:rsid w:val="00086320"/>
    <w:rsid w:val="00086472"/>
    <w:rsid w:val="00086C2B"/>
    <w:rsid w:val="00086E0F"/>
    <w:rsid w:val="00086E9B"/>
    <w:rsid w:val="0008717A"/>
    <w:rsid w:val="000871F9"/>
    <w:rsid w:val="00087272"/>
    <w:rsid w:val="0008742F"/>
    <w:rsid w:val="00090960"/>
    <w:rsid w:val="00090C6F"/>
    <w:rsid w:val="00091464"/>
    <w:rsid w:val="00091893"/>
    <w:rsid w:val="0009324C"/>
    <w:rsid w:val="000935AB"/>
    <w:rsid w:val="0009366A"/>
    <w:rsid w:val="00094275"/>
    <w:rsid w:val="0009546B"/>
    <w:rsid w:val="00095489"/>
    <w:rsid w:val="000963E2"/>
    <w:rsid w:val="00096C76"/>
    <w:rsid w:val="000972E3"/>
    <w:rsid w:val="000975EA"/>
    <w:rsid w:val="000977F5"/>
    <w:rsid w:val="000A0669"/>
    <w:rsid w:val="000A13C1"/>
    <w:rsid w:val="000A1B12"/>
    <w:rsid w:val="000A1B27"/>
    <w:rsid w:val="000A2921"/>
    <w:rsid w:val="000A2EDB"/>
    <w:rsid w:val="000A31FC"/>
    <w:rsid w:val="000A3527"/>
    <w:rsid w:val="000A3C69"/>
    <w:rsid w:val="000A3CCC"/>
    <w:rsid w:val="000A4141"/>
    <w:rsid w:val="000A45EE"/>
    <w:rsid w:val="000A49FC"/>
    <w:rsid w:val="000A4C7D"/>
    <w:rsid w:val="000A4CE7"/>
    <w:rsid w:val="000A5042"/>
    <w:rsid w:val="000A54CB"/>
    <w:rsid w:val="000A6418"/>
    <w:rsid w:val="000A662D"/>
    <w:rsid w:val="000A67AD"/>
    <w:rsid w:val="000A6EDF"/>
    <w:rsid w:val="000A785C"/>
    <w:rsid w:val="000A78B8"/>
    <w:rsid w:val="000B03DD"/>
    <w:rsid w:val="000B0534"/>
    <w:rsid w:val="000B0C3D"/>
    <w:rsid w:val="000B105B"/>
    <w:rsid w:val="000B16C5"/>
    <w:rsid w:val="000B1791"/>
    <w:rsid w:val="000B1873"/>
    <w:rsid w:val="000B1AF4"/>
    <w:rsid w:val="000B1D04"/>
    <w:rsid w:val="000B1F85"/>
    <w:rsid w:val="000B2322"/>
    <w:rsid w:val="000B2DF5"/>
    <w:rsid w:val="000B3841"/>
    <w:rsid w:val="000B39E8"/>
    <w:rsid w:val="000B3DA2"/>
    <w:rsid w:val="000B3DD9"/>
    <w:rsid w:val="000B3FDA"/>
    <w:rsid w:val="000B49A2"/>
    <w:rsid w:val="000B50DB"/>
    <w:rsid w:val="000B5431"/>
    <w:rsid w:val="000B5920"/>
    <w:rsid w:val="000B5E8B"/>
    <w:rsid w:val="000B6AF1"/>
    <w:rsid w:val="000B6BFA"/>
    <w:rsid w:val="000B700C"/>
    <w:rsid w:val="000B745F"/>
    <w:rsid w:val="000B7721"/>
    <w:rsid w:val="000C01DB"/>
    <w:rsid w:val="000C033B"/>
    <w:rsid w:val="000C03AA"/>
    <w:rsid w:val="000C0671"/>
    <w:rsid w:val="000C0F9C"/>
    <w:rsid w:val="000C1BCE"/>
    <w:rsid w:val="000C1DDF"/>
    <w:rsid w:val="000C1E18"/>
    <w:rsid w:val="000C1FFF"/>
    <w:rsid w:val="000C23E1"/>
    <w:rsid w:val="000C29B8"/>
    <w:rsid w:val="000C354E"/>
    <w:rsid w:val="000C3896"/>
    <w:rsid w:val="000C3CF8"/>
    <w:rsid w:val="000C4405"/>
    <w:rsid w:val="000C668A"/>
    <w:rsid w:val="000C6940"/>
    <w:rsid w:val="000C6DD2"/>
    <w:rsid w:val="000C74F3"/>
    <w:rsid w:val="000C761F"/>
    <w:rsid w:val="000C7D81"/>
    <w:rsid w:val="000C7D99"/>
    <w:rsid w:val="000C7D9F"/>
    <w:rsid w:val="000D033F"/>
    <w:rsid w:val="000D04A5"/>
    <w:rsid w:val="000D060E"/>
    <w:rsid w:val="000D0A56"/>
    <w:rsid w:val="000D0CC7"/>
    <w:rsid w:val="000D0F29"/>
    <w:rsid w:val="000D1336"/>
    <w:rsid w:val="000D1358"/>
    <w:rsid w:val="000D15D0"/>
    <w:rsid w:val="000D1772"/>
    <w:rsid w:val="000D1DEB"/>
    <w:rsid w:val="000D23BC"/>
    <w:rsid w:val="000D26FF"/>
    <w:rsid w:val="000D2A55"/>
    <w:rsid w:val="000D3A2A"/>
    <w:rsid w:val="000D44D1"/>
    <w:rsid w:val="000D450C"/>
    <w:rsid w:val="000D4539"/>
    <w:rsid w:val="000D4F03"/>
    <w:rsid w:val="000D5011"/>
    <w:rsid w:val="000D5730"/>
    <w:rsid w:val="000D5FFE"/>
    <w:rsid w:val="000D692E"/>
    <w:rsid w:val="000D6F95"/>
    <w:rsid w:val="000D7077"/>
    <w:rsid w:val="000D75D2"/>
    <w:rsid w:val="000D7BD8"/>
    <w:rsid w:val="000D7E53"/>
    <w:rsid w:val="000D7F60"/>
    <w:rsid w:val="000D7FC5"/>
    <w:rsid w:val="000E028D"/>
    <w:rsid w:val="000E03FE"/>
    <w:rsid w:val="000E0530"/>
    <w:rsid w:val="000E07F1"/>
    <w:rsid w:val="000E0DD2"/>
    <w:rsid w:val="000E1B4E"/>
    <w:rsid w:val="000E2EF2"/>
    <w:rsid w:val="000E35C7"/>
    <w:rsid w:val="000E36BD"/>
    <w:rsid w:val="000E38A0"/>
    <w:rsid w:val="000E39C0"/>
    <w:rsid w:val="000E3F21"/>
    <w:rsid w:val="000E498C"/>
    <w:rsid w:val="000E4A7E"/>
    <w:rsid w:val="000E4D8A"/>
    <w:rsid w:val="000E4EFB"/>
    <w:rsid w:val="000E5350"/>
    <w:rsid w:val="000E57CC"/>
    <w:rsid w:val="000E5881"/>
    <w:rsid w:val="000E5DC7"/>
    <w:rsid w:val="000E5E3A"/>
    <w:rsid w:val="000E64E1"/>
    <w:rsid w:val="000E64EF"/>
    <w:rsid w:val="000E70EF"/>
    <w:rsid w:val="000E794D"/>
    <w:rsid w:val="000E7AFC"/>
    <w:rsid w:val="000E7B86"/>
    <w:rsid w:val="000F0782"/>
    <w:rsid w:val="000F0B8F"/>
    <w:rsid w:val="000F0CC3"/>
    <w:rsid w:val="000F0DBD"/>
    <w:rsid w:val="000F0DD9"/>
    <w:rsid w:val="000F0E1C"/>
    <w:rsid w:val="000F1162"/>
    <w:rsid w:val="000F145A"/>
    <w:rsid w:val="000F17A6"/>
    <w:rsid w:val="000F1FEB"/>
    <w:rsid w:val="000F2751"/>
    <w:rsid w:val="000F2F55"/>
    <w:rsid w:val="000F30A5"/>
    <w:rsid w:val="000F35FF"/>
    <w:rsid w:val="000F3EF0"/>
    <w:rsid w:val="000F4495"/>
    <w:rsid w:val="000F4497"/>
    <w:rsid w:val="000F47CD"/>
    <w:rsid w:val="000F4E36"/>
    <w:rsid w:val="000F59AB"/>
    <w:rsid w:val="000F5D3E"/>
    <w:rsid w:val="000F63F1"/>
    <w:rsid w:val="000F696C"/>
    <w:rsid w:val="000F74F3"/>
    <w:rsid w:val="000F789D"/>
    <w:rsid w:val="000F7CE6"/>
    <w:rsid w:val="000F7E2F"/>
    <w:rsid w:val="000F7E9F"/>
    <w:rsid w:val="000F7EBB"/>
    <w:rsid w:val="000F7F36"/>
    <w:rsid w:val="001006DD"/>
    <w:rsid w:val="00100B7A"/>
    <w:rsid w:val="00100BE3"/>
    <w:rsid w:val="00100C35"/>
    <w:rsid w:val="0010114D"/>
    <w:rsid w:val="001011BD"/>
    <w:rsid w:val="0010159D"/>
    <w:rsid w:val="001016D1"/>
    <w:rsid w:val="0010178D"/>
    <w:rsid w:val="00101965"/>
    <w:rsid w:val="00101A79"/>
    <w:rsid w:val="00101D04"/>
    <w:rsid w:val="00101F16"/>
    <w:rsid w:val="00102136"/>
    <w:rsid w:val="001021F2"/>
    <w:rsid w:val="00102783"/>
    <w:rsid w:val="00102B27"/>
    <w:rsid w:val="00102DC0"/>
    <w:rsid w:val="00103037"/>
    <w:rsid w:val="00103418"/>
    <w:rsid w:val="00103630"/>
    <w:rsid w:val="00104170"/>
    <w:rsid w:val="001041F6"/>
    <w:rsid w:val="001044F3"/>
    <w:rsid w:val="001045EE"/>
    <w:rsid w:val="00104B4A"/>
    <w:rsid w:val="00104F8A"/>
    <w:rsid w:val="00104FA0"/>
    <w:rsid w:val="00105758"/>
    <w:rsid w:val="0010590B"/>
    <w:rsid w:val="00105CBD"/>
    <w:rsid w:val="0010623A"/>
    <w:rsid w:val="0010669E"/>
    <w:rsid w:val="001066D1"/>
    <w:rsid w:val="00106C05"/>
    <w:rsid w:val="00110471"/>
    <w:rsid w:val="001109A6"/>
    <w:rsid w:val="00110A5D"/>
    <w:rsid w:val="00110C19"/>
    <w:rsid w:val="00110F7F"/>
    <w:rsid w:val="00111216"/>
    <w:rsid w:val="00111B00"/>
    <w:rsid w:val="00111B4A"/>
    <w:rsid w:val="00111C83"/>
    <w:rsid w:val="001122AA"/>
    <w:rsid w:val="00112646"/>
    <w:rsid w:val="00112A4F"/>
    <w:rsid w:val="00112C7F"/>
    <w:rsid w:val="00112EEB"/>
    <w:rsid w:val="00113969"/>
    <w:rsid w:val="001139E8"/>
    <w:rsid w:val="00113CE3"/>
    <w:rsid w:val="00114951"/>
    <w:rsid w:val="00114A3F"/>
    <w:rsid w:val="00114B8C"/>
    <w:rsid w:val="00114DFF"/>
    <w:rsid w:val="00115467"/>
    <w:rsid w:val="00115796"/>
    <w:rsid w:val="0011588B"/>
    <w:rsid w:val="00115DF4"/>
    <w:rsid w:val="0011671B"/>
    <w:rsid w:val="001167D6"/>
    <w:rsid w:val="00117053"/>
    <w:rsid w:val="001171B1"/>
    <w:rsid w:val="00117271"/>
    <w:rsid w:val="0011758D"/>
    <w:rsid w:val="00117798"/>
    <w:rsid w:val="00117C27"/>
    <w:rsid w:val="00117C94"/>
    <w:rsid w:val="00117D38"/>
    <w:rsid w:val="00120132"/>
    <w:rsid w:val="0012037B"/>
    <w:rsid w:val="001205FB"/>
    <w:rsid w:val="001208AF"/>
    <w:rsid w:val="00120D46"/>
    <w:rsid w:val="00120E3E"/>
    <w:rsid w:val="0012121B"/>
    <w:rsid w:val="00121C25"/>
    <w:rsid w:val="00122068"/>
    <w:rsid w:val="00122996"/>
    <w:rsid w:val="00122BAA"/>
    <w:rsid w:val="00122EA0"/>
    <w:rsid w:val="00122F54"/>
    <w:rsid w:val="00123305"/>
    <w:rsid w:val="001236E0"/>
    <w:rsid w:val="00123923"/>
    <w:rsid w:val="00123F7F"/>
    <w:rsid w:val="001242E1"/>
    <w:rsid w:val="00124336"/>
    <w:rsid w:val="001243E9"/>
    <w:rsid w:val="001244E4"/>
    <w:rsid w:val="00124599"/>
    <w:rsid w:val="00124A9B"/>
    <w:rsid w:val="00125455"/>
    <w:rsid w:val="001255F1"/>
    <w:rsid w:val="00125A38"/>
    <w:rsid w:val="00125ACC"/>
    <w:rsid w:val="00125BBE"/>
    <w:rsid w:val="00125D8A"/>
    <w:rsid w:val="00125F64"/>
    <w:rsid w:val="00126359"/>
    <w:rsid w:val="0012657A"/>
    <w:rsid w:val="001266C3"/>
    <w:rsid w:val="001267AD"/>
    <w:rsid w:val="00126AE9"/>
    <w:rsid w:val="00126C3B"/>
    <w:rsid w:val="001277B5"/>
    <w:rsid w:val="001277CC"/>
    <w:rsid w:val="00127A9D"/>
    <w:rsid w:val="00127AE8"/>
    <w:rsid w:val="00127C77"/>
    <w:rsid w:val="00127E2E"/>
    <w:rsid w:val="00130586"/>
    <w:rsid w:val="00130C2B"/>
    <w:rsid w:val="00130EA5"/>
    <w:rsid w:val="0013139D"/>
    <w:rsid w:val="00131B88"/>
    <w:rsid w:val="001324DE"/>
    <w:rsid w:val="001326E5"/>
    <w:rsid w:val="001335F9"/>
    <w:rsid w:val="001336F1"/>
    <w:rsid w:val="00133901"/>
    <w:rsid w:val="00133CE7"/>
    <w:rsid w:val="00134309"/>
    <w:rsid w:val="00134D90"/>
    <w:rsid w:val="00135135"/>
    <w:rsid w:val="00135140"/>
    <w:rsid w:val="001352DE"/>
    <w:rsid w:val="00135317"/>
    <w:rsid w:val="00135411"/>
    <w:rsid w:val="00135EB9"/>
    <w:rsid w:val="0013617B"/>
    <w:rsid w:val="00136561"/>
    <w:rsid w:val="00136863"/>
    <w:rsid w:val="001372E0"/>
    <w:rsid w:val="0013741E"/>
    <w:rsid w:val="001374E8"/>
    <w:rsid w:val="00137506"/>
    <w:rsid w:val="001375B7"/>
    <w:rsid w:val="0013788B"/>
    <w:rsid w:val="00137BE0"/>
    <w:rsid w:val="00137CF5"/>
    <w:rsid w:val="0014061B"/>
    <w:rsid w:val="0014068B"/>
    <w:rsid w:val="00140E7A"/>
    <w:rsid w:val="00140F1B"/>
    <w:rsid w:val="00141E8C"/>
    <w:rsid w:val="001434E0"/>
    <w:rsid w:val="00143868"/>
    <w:rsid w:val="00143FBA"/>
    <w:rsid w:val="001441F3"/>
    <w:rsid w:val="00144AD3"/>
    <w:rsid w:val="00144F71"/>
    <w:rsid w:val="00145081"/>
    <w:rsid w:val="00145E08"/>
    <w:rsid w:val="00146076"/>
    <w:rsid w:val="00146346"/>
    <w:rsid w:val="00146696"/>
    <w:rsid w:val="00146D1E"/>
    <w:rsid w:val="00146E87"/>
    <w:rsid w:val="001474DC"/>
    <w:rsid w:val="00147AFF"/>
    <w:rsid w:val="00150141"/>
    <w:rsid w:val="001513B8"/>
    <w:rsid w:val="0015173E"/>
    <w:rsid w:val="00151AEF"/>
    <w:rsid w:val="00151BF0"/>
    <w:rsid w:val="0015256A"/>
    <w:rsid w:val="00152812"/>
    <w:rsid w:val="00152BCE"/>
    <w:rsid w:val="00152DF1"/>
    <w:rsid w:val="00152F58"/>
    <w:rsid w:val="0015336C"/>
    <w:rsid w:val="0015342E"/>
    <w:rsid w:val="00153B16"/>
    <w:rsid w:val="00153B83"/>
    <w:rsid w:val="00153FB8"/>
    <w:rsid w:val="00154377"/>
    <w:rsid w:val="00155140"/>
    <w:rsid w:val="00155276"/>
    <w:rsid w:val="001555AA"/>
    <w:rsid w:val="00155CF2"/>
    <w:rsid w:val="00155E35"/>
    <w:rsid w:val="001575A3"/>
    <w:rsid w:val="0015779D"/>
    <w:rsid w:val="00157F9B"/>
    <w:rsid w:val="00160280"/>
    <w:rsid w:val="00160D90"/>
    <w:rsid w:val="00160E51"/>
    <w:rsid w:val="00161247"/>
    <w:rsid w:val="001614E9"/>
    <w:rsid w:val="001621D9"/>
    <w:rsid w:val="00162AD5"/>
    <w:rsid w:val="001634E0"/>
    <w:rsid w:val="001636C7"/>
    <w:rsid w:val="001636FC"/>
    <w:rsid w:val="00163CAB"/>
    <w:rsid w:val="00163F25"/>
    <w:rsid w:val="00164A7F"/>
    <w:rsid w:val="00164FF4"/>
    <w:rsid w:val="001658E8"/>
    <w:rsid w:val="00165D1E"/>
    <w:rsid w:val="001662B4"/>
    <w:rsid w:val="001666B1"/>
    <w:rsid w:val="00166C56"/>
    <w:rsid w:val="00166D16"/>
    <w:rsid w:val="001670DD"/>
    <w:rsid w:val="00167191"/>
    <w:rsid w:val="0016733A"/>
    <w:rsid w:val="001673C7"/>
    <w:rsid w:val="001673FB"/>
    <w:rsid w:val="00167AC6"/>
    <w:rsid w:val="00167E48"/>
    <w:rsid w:val="00170C13"/>
    <w:rsid w:val="00170C5D"/>
    <w:rsid w:val="00170CF2"/>
    <w:rsid w:val="00170E6D"/>
    <w:rsid w:val="001716BE"/>
    <w:rsid w:val="00171CD4"/>
    <w:rsid w:val="00171FE6"/>
    <w:rsid w:val="001722A2"/>
    <w:rsid w:val="00172B9E"/>
    <w:rsid w:val="00172D45"/>
    <w:rsid w:val="00172DA1"/>
    <w:rsid w:val="001732F3"/>
    <w:rsid w:val="00173E86"/>
    <w:rsid w:val="001740DE"/>
    <w:rsid w:val="001743F7"/>
    <w:rsid w:val="00174687"/>
    <w:rsid w:val="0017523D"/>
    <w:rsid w:val="001752D6"/>
    <w:rsid w:val="001753DC"/>
    <w:rsid w:val="00175779"/>
    <w:rsid w:val="00175A4B"/>
    <w:rsid w:val="00175B5C"/>
    <w:rsid w:val="00176595"/>
    <w:rsid w:val="00176CE0"/>
    <w:rsid w:val="00176D48"/>
    <w:rsid w:val="00176E16"/>
    <w:rsid w:val="00177252"/>
    <w:rsid w:val="00177581"/>
    <w:rsid w:val="0017772E"/>
    <w:rsid w:val="00177A76"/>
    <w:rsid w:val="00177FA1"/>
    <w:rsid w:val="001804C2"/>
    <w:rsid w:val="0018066A"/>
    <w:rsid w:val="0018105D"/>
    <w:rsid w:val="001810F5"/>
    <w:rsid w:val="00181751"/>
    <w:rsid w:val="00181BEE"/>
    <w:rsid w:val="001820AF"/>
    <w:rsid w:val="0018245A"/>
    <w:rsid w:val="00182B6F"/>
    <w:rsid w:val="00182F35"/>
    <w:rsid w:val="00183400"/>
    <w:rsid w:val="001837BE"/>
    <w:rsid w:val="00183896"/>
    <w:rsid w:val="001838C7"/>
    <w:rsid w:val="001839DB"/>
    <w:rsid w:val="00183AD6"/>
    <w:rsid w:val="00183B79"/>
    <w:rsid w:val="001842C8"/>
    <w:rsid w:val="001847CD"/>
    <w:rsid w:val="00184ADF"/>
    <w:rsid w:val="0018579E"/>
    <w:rsid w:val="001858CE"/>
    <w:rsid w:val="00185AFB"/>
    <w:rsid w:val="00185D7E"/>
    <w:rsid w:val="0018691F"/>
    <w:rsid w:val="001875BB"/>
    <w:rsid w:val="00187C56"/>
    <w:rsid w:val="00190882"/>
    <w:rsid w:val="00190952"/>
    <w:rsid w:val="001912B4"/>
    <w:rsid w:val="0019163A"/>
    <w:rsid w:val="00192BDC"/>
    <w:rsid w:val="00192D43"/>
    <w:rsid w:val="00192FA0"/>
    <w:rsid w:val="00193015"/>
    <w:rsid w:val="001934D2"/>
    <w:rsid w:val="0019355C"/>
    <w:rsid w:val="00193967"/>
    <w:rsid w:val="001941ED"/>
    <w:rsid w:val="001943FD"/>
    <w:rsid w:val="00194DA7"/>
    <w:rsid w:val="00194E2C"/>
    <w:rsid w:val="00194F67"/>
    <w:rsid w:val="001955AB"/>
    <w:rsid w:val="0019582B"/>
    <w:rsid w:val="00195A47"/>
    <w:rsid w:val="00195D42"/>
    <w:rsid w:val="001965F9"/>
    <w:rsid w:val="00196876"/>
    <w:rsid w:val="00196AC6"/>
    <w:rsid w:val="00196D6D"/>
    <w:rsid w:val="00196FB9"/>
    <w:rsid w:val="0019704E"/>
    <w:rsid w:val="0019713F"/>
    <w:rsid w:val="00197240"/>
    <w:rsid w:val="0019751E"/>
    <w:rsid w:val="001A013B"/>
    <w:rsid w:val="001A1064"/>
    <w:rsid w:val="001A1549"/>
    <w:rsid w:val="001A1591"/>
    <w:rsid w:val="001A1881"/>
    <w:rsid w:val="001A1E17"/>
    <w:rsid w:val="001A207C"/>
    <w:rsid w:val="001A25D2"/>
    <w:rsid w:val="001A2788"/>
    <w:rsid w:val="001A2805"/>
    <w:rsid w:val="001A28A9"/>
    <w:rsid w:val="001A3269"/>
    <w:rsid w:val="001A342B"/>
    <w:rsid w:val="001A3478"/>
    <w:rsid w:val="001A38CC"/>
    <w:rsid w:val="001A3AAD"/>
    <w:rsid w:val="001A426E"/>
    <w:rsid w:val="001A446E"/>
    <w:rsid w:val="001A461F"/>
    <w:rsid w:val="001A47AE"/>
    <w:rsid w:val="001A4AA4"/>
    <w:rsid w:val="001A5189"/>
    <w:rsid w:val="001A5283"/>
    <w:rsid w:val="001A5488"/>
    <w:rsid w:val="001A58A9"/>
    <w:rsid w:val="001A5E8D"/>
    <w:rsid w:val="001A638D"/>
    <w:rsid w:val="001A63DC"/>
    <w:rsid w:val="001A68FF"/>
    <w:rsid w:val="001A6B54"/>
    <w:rsid w:val="001A7994"/>
    <w:rsid w:val="001A79A4"/>
    <w:rsid w:val="001A7BBA"/>
    <w:rsid w:val="001A7C2B"/>
    <w:rsid w:val="001B08DD"/>
    <w:rsid w:val="001B0B2A"/>
    <w:rsid w:val="001B0D93"/>
    <w:rsid w:val="001B15A8"/>
    <w:rsid w:val="001B18A0"/>
    <w:rsid w:val="001B1D18"/>
    <w:rsid w:val="001B2412"/>
    <w:rsid w:val="001B285E"/>
    <w:rsid w:val="001B2A10"/>
    <w:rsid w:val="001B2AFF"/>
    <w:rsid w:val="001B3476"/>
    <w:rsid w:val="001B38AE"/>
    <w:rsid w:val="001B3EF8"/>
    <w:rsid w:val="001B4D40"/>
    <w:rsid w:val="001B50EC"/>
    <w:rsid w:val="001B51F9"/>
    <w:rsid w:val="001B5416"/>
    <w:rsid w:val="001B5547"/>
    <w:rsid w:val="001B5614"/>
    <w:rsid w:val="001B5C70"/>
    <w:rsid w:val="001B5E28"/>
    <w:rsid w:val="001B62E0"/>
    <w:rsid w:val="001B6406"/>
    <w:rsid w:val="001B6EAE"/>
    <w:rsid w:val="001B73B3"/>
    <w:rsid w:val="001B7886"/>
    <w:rsid w:val="001B792A"/>
    <w:rsid w:val="001B7E8D"/>
    <w:rsid w:val="001C0020"/>
    <w:rsid w:val="001C00DC"/>
    <w:rsid w:val="001C0B77"/>
    <w:rsid w:val="001C0BEB"/>
    <w:rsid w:val="001C101B"/>
    <w:rsid w:val="001C14EF"/>
    <w:rsid w:val="001C20E0"/>
    <w:rsid w:val="001C21FA"/>
    <w:rsid w:val="001C244E"/>
    <w:rsid w:val="001C2858"/>
    <w:rsid w:val="001C4BBC"/>
    <w:rsid w:val="001C4CE9"/>
    <w:rsid w:val="001C525A"/>
    <w:rsid w:val="001C5318"/>
    <w:rsid w:val="001C5B9E"/>
    <w:rsid w:val="001C6417"/>
    <w:rsid w:val="001C649A"/>
    <w:rsid w:val="001C6A8A"/>
    <w:rsid w:val="001C6B09"/>
    <w:rsid w:val="001D01D8"/>
    <w:rsid w:val="001D0261"/>
    <w:rsid w:val="001D04A6"/>
    <w:rsid w:val="001D0866"/>
    <w:rsid w:val="001D0DF7"/>
    <w:rsid w:val="001D123E"/>
    <w:rsid w:val="001D194F"/>
    <w:rsid w:val="001D1B95"/>
    <w:rsid w:val="001D1EAB"/>
    <w:rsid w:val="001D3283"/>
    <w:rsid w:val="001D370C"/>
    <w:rsid w:val="001D38BC"/>
    <w:rsid w:val="001D4274"/>
    <w:rsid w:val="001D42BA"/>
    <w:rsid w:val="001D477A"/>
    <w:rsid w:val="001D49C7"/>
    <w:rsid w:val="001D4A25"/>
    <w:rsid w:val="001D4C8B"/>
    <w:rsid w:val="001D4D74"/>
    <w:rsid w:val="001D4F4A"/>
    <w:rsid w:val="001D53E0"/>
    <w:rsid w:val="001D5404"/>
    <w:rsid w:val="001D5B70"/>
    <w:rsid w:val="001D5CB0"/>
    <w:rsid w:val="001D5DB3"/>
    <w:rsid w:val="001D67F4"/>
    <w:rsid w:val="001D7382"/>
    <w:rsid w:val="001D777E"/>
    <w:rsid w:val="001D7A35"/>
    <w:rsid w:val="001D7A62"/>
    <w:rsid w:val="001D7D6A"/>
    <w:rsid w:val="001D7DA8"/>
    <w:rsid w:val="001D7F0B"/>
    <w:rsid w:val="001E0048"/>
    <w:rsid w:val="001E0626"/>
    <w:rsid w:val="001E0BBB"/>
    <w:rsid w:val="001E145E"/>
    <w:rsid w:val="001E1C64"/>
    <w:rsid w:val="001E1C67"/>
    <w:rsid w:val="001E1E7B"/>
    <w:rsid w:val="001E1EBC"/>
    <w:rsid w:val="001E27DF"/>
    <w:rsid w:val="001E2A89"/>
    <w:rsid w:val="001E36F5"/>
    <w:rsid w:val="001E4E8D"/>
    <w:rsid w:val="001E53FF"/>
    <w:rsid w:val="001E56DD"/>
    <w:rsid w:val="001E5BD3"/>
    <w:rsid w:val="001E6401"/>
    <w:rsid w:val="001E64AE"/>
    <w:rsid w:val="001E6924"/>
    <w:rsid w:val="001E6D28"/>
    <w:rsid w:val="001E7064"/>
    <w:rsid w:val="001E7EE9"/>
    <w:rsid w:val="001F0079"/>
    <w:rsid w:val="001F0514"/>
    <w:rsid w:val="001F1848"/>
    <w:rsid w:val="001F1BF2"/>
    <w:rsid w:val="001F1F96"/>
    <w:rsid w:val="001F23A7"/>
    <w:rsid w:val="001F24F3"/>
    <w:rsid w:val="001F25D5"/>
    <w:rsid w:val="001F2EBC"/>
    <w:rsid w:val="001F369B"/>
    <w:rsid w:val="001F3795"/>
    <w:rsid w:val="001F38FC"/>
    <w:rsid w:val="001F3977"/>
    <w:rsid w:val="001F3B3A"/>
    <w:rsid w:val="001F3B70"/>
    <w:rsid w:val="001F3FFB"/>
    <w:rsid w:val="001F4C18"/>
    <w:rsid w:val="001F4F49"/>
    <w:rsid w:val="001F5087"/>
    <w:rsid w:val="001F56FF"/>
    <w:rsid w:val="001F5D0E"/>
    <w:rsid w:val="001F5D80"/>
    <w:rsid w:val="001F5DC5"/>
    <w:rsid w:val="001F5E2D"/>
    <w:rsid w:val="001F6B29"/>
    <w:rsid w:val="001F7B8F"/>
    <w:rsid w:val="001F7C89"/>
    <w:rsid w:val="001F7FA2"/>
    <w:rsid w:val="002000CC"/>
    <w:rsid w:val="0020057E"/>
    <w:rsid w:val="0020061D"/>
    <w:rsid w:val="00200A0D"/>
    <w:rsid w:val="00200B1D"/>
    <w:rsid w:val="00201433"/>
    <w:rsid w:val="00203918"/>
    <w:rsid w:val="00203A65"/>
    <w:rsid w:val="00203D6C"/>
    <w:rsid w:val="00203F82"/>
    <w:rsid w:val="00204029"/>
    <w:rsid w:val="0020414E"/>
    <w:rsid w:val="0020472E"/>
    <w:rsid w:val="00204E11"/>
    <w:rsid w:val="00205344"/>
    <w:rsid w:val="00205D1A"/>
    <w:rsid w:val="00205D4F"/>
    <w:rsid w:val="0020630D"/>
    <w:rsid w:val="00206BB9"/>
    <w:rsid w:val="00206C5A"/>
    <w:rsid w:val="00206FBD"/>
    <w:rsid w:val="002075AC"/>
    <w:rsid w:val="002075E4"/>
    <w:rsid w:val="0020766F"/>
    <w:rsid w:val="00207E62"/>
    <w:rsid w:val="002103DC"/>
    <w:rsid w:val="00210759"/>
    <w:rsid w:val="0021084D"/>
    <w:rsid w:val="00210FBB"/>
    <w:rsid w:val="00211422"/>
    <w:rsid w:val="00211646"/>
    <w:rsid w:val="00211DB7"/>
    <w:rsid w:val="00212446"/>
    <w:rsid w:val="00212A8B"/>
    <w:rsid w:val="00212DED"/>
    <w:rsid w:val="00213BE2"/>
    <w:rsid w:val="002142B6"/>
    <w:rsid w:val="00214300"/>
    <w:rsid w:val="00214544"/>
    <w:rsid w:val="002147C0"/>
    <w:rsid w:val="00214E0D"/>
    <w:rsid w:val="002150AD"/>
    <w:rsid w:val="002155A6"/>
    <w:rsid w:val="002157DA"/>
    <w:rsid w:val="00215856"/>
    <w:rsid w:val="00215A6A"/>
    <w:rsid w:val="00215DF6"/>
    <w:rsid w:val="00216B3F"/>
    <w:rsid w:val="00216D38"/>
    <w:rsid w:val="00216DAC"/>
    <w:rsid w:val="0021760D"/>
    <w:rsid w:val="002209EC"/>
    <w:rsid w:val="00220B56"/>
    <w:rsid w:val="00221547"/>
    <w:rsid w:val="002221E1"/>
    <w:rsid w:val="00222277"/>
    <w:rsid w:val="002228BB"/>
    <w:rsid w:val="00222BAA"/>
    <w:rsid w:val="00222BC9"/>
    <w:rsid w:val="002235FE"/>
    <w:rsid w:val="00223CE5"/>
    <w:rsid w:val="00223F9B"/>
    <w:rsid w:val="00224553"/>
    <w:rsid w:val="002245BB"/>
    <w:rsid w:val="0022474F"/>
    <w:rsid w:val="00224C83"/>
    <w:rsid w:val="00225602"/>
    <w:rsid w:val="00225A0A"/>
    <w:rsid w:val="00225B36"/>
    <w:rsid w:val="00225C0C"/>
    <w:rsid w:val="00225F05"/>
    <w:rsid w:val="00226023"/>
    <w:rsid w:val="00226046"/>
    <w:rsid w:val="002261C3"/>
    <w:rsid w:val="00226204"/>
    <w:rsid w:val="0022641E"/>
    <w:rsid w:val="00226588"/>
    <w:rsid w:val="00226BC5"/>
    <w:rsid w:val="00227143"/>
    <w:rsid w:val="00227741"/>
    <w:rsid w:val="00227B11"/>
    <w:rsid w:val="00230036"/>
    <w:rsid w:val="002300C5"/>
    <w:rsid w:val="002302A1"/>
    <w:rsid w:val="00230D97"/>
    <w:rsid w:val="00231028"/>
    <w:rsid w:val="00231037"/>
    <w:rsid w:val="00231716"/>
    <w:rsid w:val="00231BF1"/>
    <w:rsid w:val="00232779"/>
    <w:rsid w:val="00232DA1"/>
    <w:rsid w:val="00232E45"/>
    <w:rsid w:val="00232E73"/>
    <w:rsid w:val="00232F5B"/>
    <w:rsid w:val="002332C4"/>
    <w:rsid w:val="00233422"/>
    <w:rsid w:val="002335BF"/>
    <w:rsid w:val="002341CA"/>
    <w:rsid w:val="00234E1A"/>
    <w:rsid w:val="002354B5"/>
    <w:rsid w:val="002355A4"/>
    <w:rsid w:val="002355F6"/>
    <w:rsid w:val="0023560D"/>
    <w:rsid w:val="0023581F"/>
    <w:rsid w:val="00235DDF"/>
    <w:rsid w:val="00235EFD"/>
    <w:rsid w:val="00235FC8"/>
    <w:rsid w:val="002362C0"/>
    <w:rsid w:val="00236955"/>
    <w:rsid w:val="00236A09"/>
    <w:rsid w:val="00236BFD"/>
    <w:rsid w:val="00237BD1"/>
    <w:rsid w:val="00237D0F"/>
    <w:rsid w:val="0024050D"/>
    <w:rsid w:val="0024075A"/>
    <w:rsid w:val="0024075F"/>
    <w:rsid w:val="00240BEC"/>
    <w:rsid w:val="002410B6"/>
    <w:rsid w:val="002417D7"/>
    <w:rsid w:val="00242624"/>
    <w:rsid w:val="00242B7B"/>
    <w:rsid w:val="00242CB1"/>
    <w:rsid w:val="002435A3"/>
    <w:rsid w:val="00243F70"/>
    <w:rsid w:val="0024494F"/>
    <w:rsid w:val="00245E17"/>
    <w:rsid w:val="002467DB"/>
    <w:rsid w:val="00246BD4"/>
    <w:rsid w:val="00246EB3"/>
    <w:rsid w:val="0024701B"/>
    <w:rsid w:val="00247103"/>
    <w:rsid w:val="00247368"/>
    <w:rsid w:val="002473FD"/>
    <w:rsid w:val="002476F4"/>
    <w:rsid w:val="00247949"/>
    <w:rsid w:val="00247B22"/>
    <w:rsid w:val="00247CB7"/>
    <w:rsid w:val="0025000A"/>
    <w:rsid w:val="0025003E"/>
    <w:rsid w:val="002501AF"/>
    <w:rsid w:val="002504AA"/>
    <w:rsid w:val="002507C1"/>
    <w:rsid w:val="00250C87"/>
    <w:rsid w:val="0025140C"/>
    <w:rsid w:val="00251D32"/>
    <w:rsid w:val="00252414"/>
    <w:rsid w:val="002524B1"/>
    <w:rsid w:val="002524C5"/>
    <w:rsid w:val="002527CF"/>
    <w:rsid w:val="00252BEE"/>
    <w:rsid w:val="0025384B"/>
    <w:rsid w:val="002538FC"/>
    <w:rsid w:val="00253E53"/>
    <w:rsid w:val="00253EB8"/>
    <w:rsid w:val="00254012"/>
    <w:rsid w:val="002549D6"/>
    <w:rsid w:val="00254C6D"/>
    <w:rsid w:val="00254F03"/>
    <w:rsid w:val="00254F2C"/>
    <w:rsid w:val="00255074"/>
    <w:rsid w:val="00255FF3"/>
    <w:rsid w:val="00256596"/>
    <w:rsid w:val="002568D3"/>
    <w:rsid w:val="00256A46"/>
    <w:rsid w:val="00256B42"/>
    <w:rsid w:val="00257992"/>
    <w:rsid w:val="00257A34"/>
    <w:rsid w:val="00260188"/>
    <w:rsid w:val="00260312"/>
    <w:rsid w:val="0026060E"/>
    <w:rsid w:val="002608E9"/>
    <w:rsid w:val="00260D06"/>
    <w:rsid w:val="0026113A"/>
    <w:rsid w:val="0026148D"/>
    <w:rsid w:val="0026225D"/>
    <w:rsid w:val="00262707"/>
    <w:rsid w:val="00262820"/>
    <w:rsid w:val="00262E1D"/>
    <w:rsid w:val="0026360B"/>
    <w:rsid w:val="002641E2"/>
    <w:rsid w:val="0026477A"/>
    <w:rsid w:val="00264A1A"/>
    <w:rsid w:val="0026567F"/>
    <w:rsid w:val="002658FD"/>
    <w:rsid w:val="00265A34"/>
    <w:rsid w:val="00265BDC"/>
    <w:rsid w:val="00265C67"/>
    <w:rsid w:val="00265D25"/>
    <w:rsid w:val="0026630C"/>
    <w:rsid w:val="002667DF"/>
    <w:rsid w:val="00266873"/>
    <w:rsid w:val="002668C6"/>
    <w:rsid w:val="00266D0F"/>
    <w:rsid w:val="00266F43"/>
    <w:rsid w:val="00267086"/>
    <w:rsid w:val="00267264"/>
    <w:rsid w:val="00267999"/>
    <w:rsid w:val="00267F4B"/>
    <w:rsid w:val="002713B2"/>
    <w:rsid w:val="002715AF"/>
    <w:rsid w:val="0027188C"/>
    <w:rsid w:val="00271D20"/>
    <w:rsid w:val="00272041"/>
    <w:rsid w:val="00272AAE"/>
    <w:rsid w:val="0027306A"/>
    <w:rsid w:val="00273442"/>
    <w:rsid w:val="002736D4"/>
    <w:rsid w:val="00273C17"/>
    <w:rsid w:val="00273CAD"/>
    <w:rsid w:val="0027428D"/>
    <w:rsid w:val="002744BD"/>
    <w:rsid w:val="00274D7E"/>
    <w:rsid w:val="00274DF7"/>
    <w:rsid w:val="00274E9B"/>
    <w:rsid w:val="002751F3"/>
    <w:rsid w:val="002754CC"/>
    <w:rsid w:val="0027595C"/>
    <w:rsid w:val="00276708"/>
    <w:rsid w:val="00276CC5"/>
    <w:rsid w:val="00276ED6"/>
    <w:rsid w:val="00276EE8"/>
    <w:rsid w:val="0027791D"/>
    <w:rsid w:val="002805B6"/>
    <w:rsid w:val="0028070D"/>
    <w:rsid w:val="00281065"/>
    <w:rsid w:val="002816E6"/>
    <w:rsid w:val="00281CF5"/>
    <w:rsid w:val="00281FBF"/>
    <w:rsid w:val="002823F9"/>
    <w:rsid w:val="0028268F"/>
    <w:rsid w:val="00282D87"/>
    <w:rsid w:val="00283C6F"/>
    <w:rsid w:val="00283E1C"/>
    <w:rsid w:val="00283FCC"/>
    <w:rsid w:val="0028446D"/>
    <w:rsid w:val="0028473A"/>
    <w:rsid w:val="0028736F"/>
    <w:rsid w:val="00287926"/>
    <w:rsid w:val="0029008C"/>
    <w:rsid w:val="0029046D"/>
    <w:rsid w:val="00290D2F"/>
    <w:rsid w:val="00291890"/>
    <w:rsid w:val="002919E8"/>
    <w:rsid w:val="00291ACA"/>
    <w:rsid w:val="00291B00"/>
    <w:rsid w:val="00291B17"/>
    <w:rsid w:val="00291BD5"/>
    <w:rsid w:val="00291C67"/>
    <w:rsid w:val="00291D5C"/>
    <w:rsid w:val="00291E14"/>
    <w:rsid w:val="00291ED6"/>
    <w:rsid w:val="0029206F"/>
    <w:rsid w:val="002926D3"/>
    <w:rsid w:val="00292934"/>
    <w:rsid w:val="00292A72"/>
    <w:rsid w:val="00292C49"/>
    <w:rsid w:val="002930A8"/>
    <w:rsid w:val="00293475"/>
    <w:rsid w:val="00293683"/>
    <w:rsid w:val="00293899"/>
    <w:rsid w:val="00293AD5"/>
    <w:rsid w:val="00293B19"/>
    <w:rsid w:val="00293E75"/>
    <w:rsid w:val="00294577"/>
    <w:rsid w:val="00294D6C"/>
    <w:rsid w:val="00295490"/>
    <w:rsid w:val="00295621"/>
    <w:rsid w:val="00295680"/>
    <w:rsid w:val="002957BC"/>
    <w:rsid w:val="00295DC2"/>
    <w:rsid w:val="00295E61"/>
    <w:rsid w:val="00296063"/>
    <w:rsid w:val="00296641"/>
    <w:rsid w:val="00296BC8"/>
    <w:rsid w:val="002974EC"/>
    <w:rsid w:val="00297A85"/>
    <w:rsid w:val="002A006F"/>
    <w:rsid w:val="002A10CB"/>
    <w:rsid w:val="002A11C5"/>
    <w:rsid w:val="002A1333"/>
    <w:rsid w:val="002A1490"/>
    <w:rsid w:val="002A19CF"/>
    <w:rsid w:val="002A2348"/>
    <w:rsid w:val="002A30B0"/>
    <w:rsid w:val="002A3374"/>
    <w:rsid w:val="002A33A9"/>
    <w:rsid w:val="002A3CE4"/>
    <w:rsid w:val="002A41A5"/>
    <w:rsid w:val="002A41B3"/>
    <w:rsid w:val="002A444F"/>
    <w:rsid w:val="002A48A9"/>
    <w:rsid w:val="002A5015"/>
    <w:rsid w:val="002A5C14"/>
    <w:rsid w:val="002A6283"/>
    <w:rsid w:val="002A66F0"/>
    <w:rsid w:val="002A7186"/>
    <w:rsid w:val="002A79B5"/>
    <w:rsid w:val="002A7C7D"/>
    <w:rsid w:val="002B0946"/>
    <w:rsid w:val="002B1C68"/>
    <w:rsid w:val="002B1F25"/>
    <w:rsid w:val="002B2490"/>
    <w:rsid w:val="002B2509"/>
    <w:rsid w:val="002B25C3"/>
    <w:rsid w:val="002B266F"/>
    <w:rsid w:val="002B3C45"/>
    <w:rsid w:val="002B4877"/>
    <w:rsid w:val="002B48E3"/>
    <w:rsid w:val="002B4E52"/>
    <w:rsid w:val="002B5401"/>
    <w:rsid w:val="002B5D96"/>
    <w:rsid w:val="002B6380"/>
    <w:rsid w:val="002B68F7"/>
    <w:rsid w:val="002B7151"/>
    <w:rsid w:val="002B7229"/>
    <w:rsid w:val="002B72A9"/>
    <w:rsid w:val="002B74C2"/>
    <w:rsid w:val="002B7F7A"/>
    <w:rsid w:val="002C09F2"/>
    <w:rsid w:val="002C0B83"/>
    <w:rsid w:val="002C1094"/>
    <w:rsid w:val="002C1255"/>
    <w:rsid w:val="002C1AD5"/>
    <w:rsid w:val="002C1E81"/>
    <w:rsid w:val="002C1EAD"/>
    <w:rsid w:val="002C25B4"/>
    <w:rsid w:val="002C25F5"/>
    <w:rsid w:val="002C271F"/>
    <w:rsid w:val="002C2977"/>
    <w:rsid w:val="002C2B00"/>
    <w:rsid w:val="002C2C42"/>
    <w:rsid w:val="002C3452"/>
    <w:rsid w:val="002C3475"/>
    <w:rsid w:val="002C4058"/>
    <w:rsid w:val="002C44F5"/>
    <w:rsid w:val="002C4BDB"/>
    <w:rsid w:val="002C4F10"/>
    <w:rsid w:val="002C55FA"/>
    <w:rsid w:val="002C5878"/>
    <w:rsid w:val="002C5C64"/>
    <w:rsid w:val="002C6154"/>
    <w:rsid w:val="002C6270"/>
    <w:rsid w:val="002C652E"/>
    <w:rsid w:val="002C7075"/>
    <w:rsid w:val="002C72F5"/>
    <w:rsid w:val="002C78B4"/>
    <w:rsid w:val="002C7A3C"/>
    <w:rsid w:val="002C7B3C"/>
    <w:rsid w:val="002D02F4"/>
    <w:rsid w:val="002D0826"/>
    <w:rsid w:val="002D0955"/>
    <w:rsid w:val="002D0AE4"/>
    <w:rsid w:val="002D0B9E"/>
    <w:rsid w:val="002D0D98"/>
    <w:rsid w:val="002D129C"/>
    <w:rsid w:val="002D13D9"/>
    <w:rsid w:val="002D19E0"/>
    <w:rsid w:val="002D1ABA"/>
    <w:rsid w:val="002D1FC2"/>
    <w:rsid w:val="002D2200"/>
    <w:rsid w:val="002D2305"/>
    <w:rsid w:val="002D286D"/>
    <w:rsid w:val="002D2F66"/>
    <w:rsid w:val="002D3024"/>
    <w:rsid w:val="002D30B6"/>
    <w:rsid w:val="002D4369"/>
    <w:rsid w:val="002D46AA"/>
    <w:rsid w:val="002D4B06"/>
    <w:rsid w:val="002D4B6C"/>
    <w:rsid w:val="002D4C3E"/>
    <w:rsid w:val="002D4F2A"/>
    <w:rsid w:val="002D5033"/>
    <w:rsid w:val="002D531E"/>
    <w:rsid w:val="002D5378"/>
    <w:rsid w:val="002D5C26"/>
    <w:rsid w:val="002D5E63"/>
    <w:rsid w:val="002D6206"/>
    <w:rsid w:val="002D6398"/>
    <w:rsid w:val="002D6567"/>
    <w:rsid w:val="002D6651"/>
    <w:rsid w:val="002D742A"/>
    <w:rsid w:val="002D77D0"/>
    <w:rsid w:val="002E000A"/>
    <w:rsid w:val="002E02AD"/>
    <w:rsid w:val="002E045A"/>
    <w:rsid w:val="002E0524"/>
    <w:rsid w:val="002E0EB6"/>
    <w:rsid w:val="002E1569"/>
    <w:rsid w:val="002E1DE2"/>
    <w:rsid w:val="002E2015"/>
    <w:rsid w:val="002E206E"/>
    <w:rsid w:val="002E21A2"/>
    <w:rsid w:val="002E23A2"/>
    <w:rsid w:val="002E2EF6"/>
    <w:rsid w:val="002E32A2"/>
    <w:rsid w:val="002E3CB2"/>
    <w:rsid w:val="002E48D9"/>
    <w:rsid w:val="002E4A04"/>
    <w:rsid w:val="002E4B70"/>
    <w:rsid w:val="002E4C90"/>
    <w:rsid w:val="002E51DC"/>
    <w:rsid w:val="002E5E69"/>
    <w:rsid w:val="002E6443"/>
    <w:rsid w:val="002E64CE"/>
    <w:rsid w:val="002E6D7B"/>
    <w:rsid w:val="002E7A3F"/>
    <w:rsid w:val="002F0428"/>
    <w:rsid w:val="002F072B"/>
    <w:rsid w:val="002F0A19"/>
    <w:rsid w:val="002F1CA8"/>
    <w:rsid w:val="002F1EF6"/>
    <w:rsid w:val="002F25DD"/>
    <w:rsid w:val="002F28C7"/>
    <w:rsid w:val="002F28DA"/>
    <w:rsid w:val="002F2C67"/>
    <w:rsid w:val="002F3B47"/>
    <w:rsid w:val="002F3D7E"/>
    <w:rsid w:val="002F3DBD"/>
    <w:rsid w:val="002F4875"/>
    <w:rsid w:val="002F4A82"/>
    <w:rsid w:val="002F5085"/>
    <w:rsid w:val="002F5204"/>
    <w:rsid w:val="002F5481"/>
    <w:rsid w:val="002F560D"/>
    <w:rsid w:val="002F629F"/>
    <w:rsid w:val="002F6793"/>
    <w:rsid w:val="002F6A36"/>
    <w:rsid w:val="002F6F25"/>
    <w:rsid w:val="002F742D"/>
    <w:rsid w:val="002F7B2F"/>
    <w:rsid w:val="002F7C58"/>
    <w:rsid w:val="003005AD"/>
    <w:rsid w:val="003009E5"/>
    <w:rsid w:val="00300DD8"/>
    <w:rsid w:val="00300F62"/>
    <w:rsid w:val="003012C7"/>
    <w:rsid w:val="00301308"/>
    <w:rsid w:val="003013E8"/>
    <w:rsid w:val="00301567"/>
    <w:rsid w:val="003016D6"/>
    <w:rsid w:val="00301976"/>
    <w:rsid w:val="0030229F"/>
    <w:rsid w:val="00302B68"/>
    <w:rsid w:val="00302BBB"/>
    <w:rsid w:val="00302FCF"/>
    <w:rsid w:val="003030CF"/>
    <w:rsid w:val="003031ED"/>
    <w:rsid w:val="003032D7"/>
    <w:rsid w:val="0030357D"/>
    <w:rsid w:val="00303958"/>
    <w:rsid w:val="0030421F"/>
    <w:rsid w:val="00304253"/>
    <w:rsid w:val="00304454"/>
    <w:rsid w:val="00304525"/>
    <w:rsid w:val="00304E86"/>
    <w:rsid w:val="00305042"/>
    <w:rsid w:val="003050C1"/>
    <w:rsid w:val="003051FD"/>
    <w:rsid w:val="00305559"/>
    <w:rsid w:val="00305C14"/>
    <w:rsid w:val="00305C3E"/>
    <w:rsid w:val="00305CB3"/>
    <w:rsid w:val="00306247"/>
    <w:rsid w:val="00306448"/>
    <w:rsid w:val="00306AFB"/>
    <w:rsid w:val="00306FFC"/>
    <w:rsid w:val="00307419"/>
    <w:rsid w:val="003107F8"/>
    <w:rsid w:val="00310B57"/>
    <w:rsid w:val="0031121F"/>
    <w:rsid w:val="00311246"/>
    <w:rsid w:val="003112E1"/>
    <w:rsid w:val="00311421"/>
    <w:rsid w:val="00311CF9"/>
    <w:rsid w:val="00311D21"/>
    <w:rsid w:val="00312650"/>
    <w:rsid w:val="00313240"/>
    <w:rsid w:val="00313FE9"/>
    <w:rsid w:val="003143B4"/>
    <w:rsid w:val="003144DE"/>
    <w:rsid w:val="00314A38"/>
    <w:rsid w:val="00314D48"/>
    <w:rsid w:val="00314E64"/>
    <w:rsid w:val="0031534C"/>
    <w:rsid w:val="003153C9"/>
    <w:rsid w:val="00315936"/>
    <w:rsid w:val="003159A3"/>
    <w:rsid w:val="00315CE9"/>
    <w:rsid w:val="003163D2"/>
    <w:rsid w:val="00316490"/>
    <w:rsid w:val="00317838"/>
    <w:rsid w:val="0031783C"/>
    <w:rsid w:val="00317B96"/>
    <w:rsid w:val="00320E87"/>
    <w:rsid w:val="00320F04"/>
    <w:rsid w:val="00322CC1"/>
    <w:rsid w:val="00323085"/>
    <w:rsid w:val="00323366"/>
    <w:rsid w:val="003235BE"/>
    <w:rsid w:val="0032387E"/>
    <w:rsid w:val="003239F3"/>
    <w:rsid w:val="00323EC7"/>
    <w:rsid w:val="0032426A"/>
    <w:rsid w:val="00324F49"/>
    <w:rsid w:val="00324FF1"/>
    <w:rsid w:val="00325B03"/>
    <w:rsid w:val="003268A5"/>
    <w:rsid w:val="00326AB3"/>
    <w:rsid w:val="00326D00"/>
    <w:rsid w:val="00327058"/>
    <w:rsid w:val="00327565"/>
    <w:rsid w:val="003300EB"/>
    <w:rsid w:val="00330210"/>
    <w:rsid w:val="003307BA"/>
    <w:rsid w:val="00330DCD"/>
    <w:rsid w:val="003312C7"/>
    <w:rsid w:val="00331706"/>
    <w:rsid w:val="00331B4A"/>
    <w:rsid w:val="0033263B"/>
    <w:rsid w:val="00332AC1"/>
    <w:rsid w:val="00332DB9"/>
    <w:rsid w:val="00332EE6"/>
    <w:rsid w:val="00332F95"/>
    <w:rsid w:val="00333542"/>
    <w:rsid w:val="00333D84"/>
    <w:rsid w:val="00333DBE"/>
    <w:rsid w:val="003341A9"/>
    <w:rsid w:val="00334492"/>
    <w:rsid w:val="00334560"/>
    <w:rsid w:val="003348D5"/>
    <w:rsid w:val="0033540E"/>
    <w:rsid w:val="0033567B"/>
    <w:rsid w:val="00335E4E"/>
    <w:rsid w:val="00336037"/>
    <w:rsid w:val="00336E77"/>
    <w:rsid w:val="00337267"/>
    <w:rsid w:val="003375E4"/>
    <w:rsid w:val="003379D6"/>
    <w:rsid w:val="00337AEB"/>
    <w:rsid w:val="00337F3E"/>
    <w:rsid w:val="0034008C"/>
    <w:rsid w:val="00340639"/>
    <w:rsid w:val="00340C97"/>
    <w:rsid w:val="00340E9A"/>
    <w:rsid w:val="003413ED"/>
    <w:rsid w:val="00341BD8"/>
    <w:rsid w:val="00342118"/>
    <w:rsid w:val="00342B20"/>
    <w:rsid w:val="00343471"/>
    <w:rsid w:val="00343C02"/>
    <w:rsid w:val="00344436"/>
    <w:rsid w:val="0034445A"/>
    <w:rsid w:val="00345187"/>
    <w:rsid w:val="00345781"/>
    <w:rsid w:val="00345978"/>
    <w:rsid w:val="003465F4"/>
    <w:rsid w:val="00346912"/>
    <w:rsid w:val="003469A5"/>
    <w:rsid w:val="00347485"/>
    <w:rsid w:val="00347643"/>
    <w:rsid w:val="00347672"/>
    <w:rsid w:val="0034783C"/>
    <w:rsid w:val="00350599"/>
    <w:rsid w:val="003506DA"/>
    <w:rsid w:val="00350822"/>
    <w:rsid w:val="003508FF"/>
    <w:rsid w:val="00350940"/>
    <w:rsid w:val="00350F35"/>
    <w:rsid w:val="003510A2"/>
    <w:rsid w:val="00351192"/>
    <w:rsid w:val="003511FB"/>
    <w:rsid w:val="003512F7"/>
    <w:rsid w:val="00351396"/>
    <w:rsid w:val="003518C6"/>
    <w:rsid w:val="00351A75"/>
    <w:rsid w:val="00351FB6"/>
    <w:rsid w:val="00352015"/>
    <w:rsid w:val="00352023"/>
    <w:rsid w:val="00352899"/>
    <w:rsid w:val="0035298A"/>
    <w:rsid w:val="00353495"/>
    <w:rsid w:val="00353E8A"/>
    <w:rsid w:val="0035431F"/>
    <w:rsid w:val="00354685"/>
    <w:rsid w:val="00355120"/>
    <w:rsid w:val="0035564F"/>
    <w:rsid w:val="0035599C"/>
    <w:rsid w:val="00356024"/>
    <w:rsid w:val="0035609C"/>
    <w:rsid w:val="0035669C"/>
    <w:rsid w:val="0035676E"/>
    <w:rsid w:val="00356805"/>
    <w:rsid w:val="00356E96"/>
    <w:rsid w:val="0035764A"/>
    <w:rsid w:val="003578F2"/>
    <w:rsid w:val="003578FE"/>
    <w:rsid w:val="00357AAF"/>
    <w:rsid w:val="00357C1F"/>
    <w:rsid w:val="00360499"/>
    <w:rsid w:val="00360FEA"/>
    <w:rsid w:val="0036134A"/>
    <w:rsid w:val="00361669"/>
    <w:rsid w:val="00361926"/>
    <w:rsid w:val="00361947"/>
    <w:rsid w:val="00361DF5"/>
    <w:rsid w:val="00361DF6"/>
    <w:rsid w:val="00361E7B"/>
    <w:rsid w:val="003628B5"/>
    <w:rsid w:val="00362FF8"/>
    <w:rsid w:val="0036345D"/>
    <w:rsid w:val="0036353F"/>
    <w:rsid w:val="00363CD8"/>
    <w:rsid w:val="00364187"/>
    <w:rsid w:val="00364DC5"/>
    <w:rsid w:val="00364F61"/>
    <w:rsid w:val="00365028"/>
    <w:rsid w:val="00365412"/>
    <w:rsid w:val="00365951"/>
    <w:rsid w:val="00365A16"/>
    <w:rsid w:val="00365FA2"/>
    <w:rsid w:val="003661BA"/>
    <w:rsid w:val="0036681C"/>
    <w:rsid w:val="00366D82"/>
    <w:rsid w:val="0036750D"/>
    <w:rsid w:val="003676BD"/>
    <w:rsid w:val="00370912"/>
    <w:rsid w:val="00370CBF"/>
    <w:rsid w:val="00370D62"/>
    <w:rsid w:val="0037128C"/>
    <w:rsid w:val="00371872"/>
    <w:rsid w:val="00371B21"/>
    <w:rsid w:val="00371D52"/>
    <w:rsid w:val="00372020"/>
    <w:rsid w:val="00372067"/>
    <w:rsid w:val="00372C86"/>
    <w:rsid w:val="003735B1"/>
    <w:rsid w:val="00374474"/>
    <w:rsid w:val="003745E5"/>
    <w:rsid w:val="0037477E"/>
    <w:rsid w:val="00374845"/>
    <w:rsid w:val="00374C3D"/>
    <w:rsid w:val="00374FBF"/>
    <w:rsid w:val="00374FF8"/>
    <w:rsid w:val="00375019"/>
    <w:rsid w:val="00375491"/>
    <w:rsid w:val="00375B24"/>
    <w:rsid w:val="003762E0"/>
    <w:rsid w:val="00376BAA"/>
    <w:rsid w:val="00376F50"/>
    <w:rsid w:val="003771A4"/>
    <w:rsid w:val="0037756A"/>
    <w:rsid w:val="00377749"/>
    <w:rsid w:val="00377A53"/>
    <w:rsid w:val="00377C30"/>
    <w:rsid w:val="00380310"/>
    <w:rsid w:val="00380329"/>
    <w:rsid w:val="0038049E"/>
    <w:rsid w:val="00380629"/>
    <w:rsid w:val="003811F5"/>
    <w:rsid w:val="00381459"/>
    <w:rsid w:val="00381472"/>
    <w:rsid w:val="003818CD"/>
    <w:rsid w:val="00382506"/>
    <w:rsid w:val="0038275A"/>
    <w:rsid w:val="003827D0"/>
    <w:rsid w:val="00382A94"/>
    <w:rsid w:val="0038373C"/>
    <w:rsid w:val="00383749"/>
    <w:rsid w:val="00383C50"/>
    <w:rsid w:val="0038437E"/>
    <w:rsid w:val="0038450F"/>
    <w:rsid w:val="003847D5"/>
    <w:rsid w:val="0038521A"/>
    <w:rsid w:val="003853D4"/>
    <w:rsid w:val="003856F4"/>
    <w:rsid w:val="00385D60"/>
    <w:rsid w:val="003865BE"/>
    <w:rsid w:val="00386621"/>
    <w:rsid w:val="00386C59"/>
    <w:rsid w:val="00386E6B"/>
    <w:rsid w:val="00387A59"/>
    <w:rsid w:val="00387C46"/>
    <w:rsid w:val="00390186"/>
    <w:rsid w:val="0039056D"/>
    <w:rsid w:val="00390828"/>
    <w:rsid w:val="00390AE2"/>
    <w:rsid w:val="00390E85"/>
    <w:rsid w:val="0039143F"/>
    <w:rsid w:val="00391644"/>
    <w:rsid w:val="003917FA"/>
    <w:rsid w:val="00392683"/>
    <w:rsid w:val="003927DA"/>
    <w:rsid w:val="00392865"/>
    <w:rsid w:val="00392BB9"/>
    <w:rsid w:val="003936AE"/>
    <w:rsid w:val="00393853"/>
    <w:rsid w:val="00393905"/>
    <w:rsid w:val="0039456C"/>
    <w:rsid w:val="00394603"/>
    <w:rsid w:val="003946B7"/>
    <w:rsid w:val="003949C0"/>
    <w:rsid w:val="00394B1D"/>
    <w:rsid w:val="00396584"/>
    <w:rsid w:val="00396682"/>
    <w:rsid w:val="00396B7D"/>
    <w:rsid w:val="00397108"/>
    <w:rsid w:val="0039741A"/>
    <w:rsid w:val="00397C45"/>
    <w:rsid w:val="003A0462"/>
    <w:rsid w:val="003A094D"/>
    <w:rsid w:val="003A0AE8"/>
    <w:rsid w:val="003A0D60"/>
    <w:rsid w:val="003A15F6"/>
    <w:rsid w:val="003A1684"/>
    <w:rsid w:val="003A1851"/>
    <w:rsid w:val="003A1B48"/>
    <w:rsid w:val="003A2A7E"/>
    <w:rsid w:val="003A2B5D"/>
    <w:rsid w:val="003A3321"/>
    <w:rsid w:val="003A3A34"/>
    <w:rsid w:val="003A3A36"/>
    <w:rsid w:val="003A3AB0"/>
    <w:rsid w:val="003A3E2F"/>
    <w:rsid w:val="003A44B1"/>
    <w:rsid w:val="003A486D"/>
    <w:rsid w:val="003A5475"/>
    <w:rsid w:val="003A5541"/>
    <w:rsid w:val="003A5BA6"/>
    <w:rsid w:val="003A5FA9"/>
    <w:rsid w:val="003A5FC2"/>
    <w:rsid w:val="003A608E"/>
    <w:rsid w:val="003A6145"/>
    <w:rsid w:val="003A682D"/>
    <w:rsid w:val="003A7DDA"/>
    <w:rsid w:val="003A7F56"/>
    <w:rsid w:val="003B0004"/>
    <w:rsid w:val="003B00ED"/>
    <w:rsid w:val="003B07DB"/>
    <w:rsid w:val="003B09A1"/>
    <w:rsid w:val="003B1A0E"/>
    <w:rsid w:val="003B1FED"/>
    <w:rsid w:val="003B232E"/>
    <w:rsid w:val="003B2A7C"/>
    <w:rsid w:val="003B2C1E"/>
    <w:rsid w:val="003B2C26"/>
    <w:rsid w:val="003B2EAE"/>
    <w:rsid w:val="003B323A"/>
    <w:rsid w:val="003B375F"/>
    <w:rsid w:val="003B37DF"/>
    <w:rsid w:val="003B3F8B"/>
    <w:rsid w:val="003B4333"/>
    <w:rsid w:val="003B4B6F"/>
    <w:rsid w:val="003B56DF"/>
    <w:rsid w:val="003B5CD8"/>
    <w:rsid w:val="003B61F4"/>
    <w:rsid w:val="003B65BE"/>
    <w:rsid w:val="003B67FD"/>
    <w:rsid w:val="003B6A59"/>
    <w:rsid w:val="003B7025"/>
    <w:rsid w:val="003B7276"/>
    <w:rsid w:val="003B7430"/>
    <w:rsid w:val="003B76EF"/>
    <w:rsid w:val="003C0157"/>
    <w:rsid w:val="003C0C83"/>
    <w:rsid w:val="003C1D00"/>
    <w:rsid w:val="003C2603"/>
    <w:rsid w:val="003C3EA1"/>
    <w:rsid w:val="003C3F2D"/>
    <w:rsid w:val="003C421A"/>
    <w:rsid w:val="003C49BD"/>
    <w:rsid w:val="003C4B1C"/>
    <w:rsid w:val="003C4C56"/>
    <w:rsid w:val="003C5306"/>
    <w:rsid w:val="003C5355"/>
    <w:rsid w:val="003C57E5"/>
    <w:rsid w:val="003C589E"/>
    <w:rsid w:val="003C5A08"/>
    <w:rsid w:val="003C5BD9"/>
    <w:rsid w:val="003C60CC"/>
    <w:rsid w:val="003C6590"/>
    <w:rsid w:val="003C726B"/>
    <w:rsid w:val="003C749D"/>
    <w:rsid w:val="003C7A1A"/>
    <w:rsid w:val="003C7AF5"/>
    <w:rsid w:val="003D04A9"/>
    <w:rsid w:val="003D05FF"/>
    <w:rsid w:val="003D0830"/>
    <w:rsid w:val="003D0DAD"/>
    <w:rsid w:val="003D14AF"/>
    <w:rsid w:val="003D1641"/>
    <w:rsid w:val="003D1917"/>
    <w:rsid w:val="003D1A56"/>
    <w:rsid w:val="003D1B1A"/>
    <w:rsid w:val="003D22D0"/>
    <w:rsid w:val="003D295F"/>
    <w:rsid w:val="003D2DD1"/>
    <w:rsid w:val="003D320A"/>
    <w:rsid w:val="003D36C9"/>
    <w:rsid w:val="003D3921"/>
    <w:rsid w:val="003D3B67"/>
    <w:rsid w:val="003D3C72"/>
    <w:rsid w:val="003D45B3"/>
    <w:rsid w:val="003D47C5"/>
    <w:rsid w:val="003D4A70"/>
    <w:rsid w:val="003D592C"/>
    <w:rsid w:val="003D5C1B"/>
    <w:rsid w:val="003D5C1D"/>
    <w:rsid w:val="003D5CFA"/>
    <w:rsid w:val="003D5DE6"/>
    <w:rsid w:val="003D6060"/>
    <w:rsid w:val="003D635D"/>
    <w:rsid w:val="003D654B"/>
    <w:rsid w:val="003D65E9"/>
    <w:rsid w:val="003D6F1E"/>
    <w:rsid w:val="003D775B"/>
    <w:rsid w:val="003D7F70"/>
    <w:rsid w:val="003D7FA4"/>
    <w:rsid w:val="003E0007"/>
    <w:rsid w:val="003E008A"/>
    <w:rsid w:val="003E0497"/>
    <w:rsid w:val="003E05AA"/>
    <w:rsid w:val="003E0A64"/>
    <w:rsid w:val="003E13FF"/>
    <w:rsid w:val="003E15ED"/>
    <w:rsid w:val="003E1C4C"/>
    <w:rsid w:val="003E261A"/>
    <w:rsid w:val="003E2A5D"/>
    <w:rsid w:val="003E2A72"/>
    <w:rsid w:val="003E2D7D"/>
    <w:rsid w:val="003E3360"/>
    <w:rsid w:val="003E384E"/>
    <w:rsid w:val="003E386C"/>
    <w:rsid w:val="003E3FB9"/>
    <w:rsid w:val="003E4303"/>
    <w:rsid w:val="003E4371"/>
    <w:rsid w:val="003E44C3"/>
    <w:rsid w:val="003E44E1"/>
    <w:rsid w:val="003E49BC"/>
    <w:rsid w:val="003E4E31"/>
    <w:rsid w:val="003E4FE2"/>
    <w:rsid w:val="003E520F"/>
    <w:rsid w:val="003E52B4"/>
    <w:rsid w:val="003E58E6"/>
    <w:rsid w:val="003E59C9"/>
    <w:rsid w:val="003E5CFC"/>
    <w:rsid w:val="003E5DB1"/>
    <w:rsid w:val="003E5EBF"/>
    <w:rsid w:val="003E5EE9"/>
    <w:rsid w:val="003E5F03"/>
    <w:rsid w:val="003E6331"/>
    <w:rsid w:val="003E659D"/>
    <w:rsid w:val="003E6703"/>
    <w:rsid w:val="003E6901"/>
    <w:rsid w:val="003E6947"/>
    <w:rsid w:val="003E70D6"/>
    <w:rsid w:val="003E723B"/>
    <w:rsid w:val="003E7630"/>
    <w:rsid w:val="003E798C"/>
    <w:rsid w:val="003E79FA"/>
    <w:rsid w:val="003E7C2C"/>
    <w:rsid w:val="003E7D62"/>
    <w:rsid w:val="003F0015"/>
    <w:rsid w:val="003F052D"/>
    <w:rsid w:val="003F0AF5"/>
    <w:rsid w:val="003F11D2"/>
    <w:rsid w:val="003F17AE"/>
    <w:rsid w:val="003F193B"/>
    <w:rsid w:val="003F1BA7"/>
    <w:rsid w:val="003F2B70"/>
    <w:rsid w:val="003F448D"/>
    <w:rsid w:val="003F45CE"/>
    <w:rsid w:val="003F49D0"/>
    <w:rsid w:val="003F4BC3"/>
    <w:rsid w:val="003F4C64"/>
    <w:rsid w:val="003F4D28"/>
    <w:rsid w:val="003F51F5"/>
    <w:rsid w:val="003F5313"/>
    <w:rsid w:val="003F54A2"/>
    <w:rsid w:val="003F5CA2"/>
    <w:rsid w:val="003F5E70"/>
    <w:rsid w:val="003F6226"/>
    <w:rsid w:val="003F647B"/>
    <w:rsid w:val="003F7095"/>
    <w:rsid w:val="003F7366"/>
    <w:rsid w:val="003F7C3F"/>
    <w:rsid w:val="00400005"/>
    <w:rsid w:val="00400357"/>
    <w:rsid w:val="0040048F"/>
    <w:rsid w:val="004004ED"/>
    <w:rsid w:val="004005C3"/>
    <w:rsid w:val="00400642"/>
    <w:rsid w:val="00400844"/>
    <w:rsid w:val="004009AD"/>
    <w:rsid w:val="00400C06"/>
    <w:rsid w:val="00400EBD"/>
    <w:rsid w:val="00401907"/>
    <w:rsid w:val="00401BE9"/>
    <w:rsid w:val="004026D5"/>
    <w:rsid w:val="004030FE"/>
    <w:rsid w:val="0040316D"/>
    <w:rsid w:val="004032A8"/>
    <w:rsid w:val="00403769"/>
    <w:rsid w:val="00403B28"/>
    <w:rsid w:val="00403C60"/>
    <w:rsid w:val="00403D3A"/>
    <w:rsid w:val="00404670"/>
    <w:rsid w:val="00404972"/>
    <w:rsid w:val="004049EC"/>
    <w:rsid w:val="00405290"/>
    <w:rsid w:val="00405353"/>
    <w:rsid w:val="00405796"/>
    <w:rsid w:val="00405884"/>
    <w:rsid w:val="004058F8"/>
    <w:rsid w:val="004060E0"/>
    <w:rsid w:val="004063A9"/>
    <w:rsid w:val="00406413"/>
    <w:rsid w:val="0040664D"/>
    <w:rsid w:val="004067BD"/>
    <w:rsid w:val="0040688C"/>
    <w:rsid w:val="00406E1F"/>
    <w:rsid w:val="004075A4"/>
    <w:rsid w:val="00407DCA"/>
    <w:rsid w:val="00407E20"/>
    <w:rsid w:val="0041049C"/>
    <w:rsid w:val="00411CA5"/>
    <w:rsid w:val="00411F23"/>
    <w:rsid w:val="0041235A"/>
    <w:rsid w:val="00412E01"/>
    <w:rsid w:val="00413157"/>
    <w:rsid w:val="0041369A"/>
    <w:rsid w:val="00413FEB"/>
    <w:rsid w:val="00414114"/>
    <w:rsid w:val="00414253"/>
    <w:rsid w:val="00414275"/>
    <w:rsid w:val="00414B9A"/>
    <w:rsid w:val="00414EF7"/>
    <w:rsid w:val="004154EB"/>
    <w:rsid w:val="0041558C"/>
    <w:rsid w:val="00416290"/>
    <w:rsid w:val="00416AA9"/>
    <w:rsid w:val="00416BE5"/>
    <w:rsid w:val="00416DD4"/>
    <w:rsid w:val="00416E27"/>
    <w:rsid w:val="004179F7"/>
    <w:rsid w:val="00417E5F"/>
    <w:rsid w:val="00420712"/>
    <w:rsid w:val="0042079C"/>
    <w:rsid w:val="00420928"/>
    <w:rsid w:val="00420962"/>
    <w:rsid w:val="00420C4E"/>
    <w:rsid w:val="0042101B"/>
    <w:rsid w:val="00421068"/>
    <w:rsid w:val="00421380"/>
    <w:rsid w:val="004214C8"/>
    <w:rsid w:val="004218B9"/>
    <w:rsid w:val="00421B8F"/>
    <w:rsid w:val="00421E1C"/>
    <w:rsid w:val="00421EE3"/>
    <w:rsid w:val="0042208C"/>
    <w:rsid w:val="004221C2"/>
    <w:rsid w:val="0042240D"/>
    <w:rsid w:val="004229B1"/>
    <w:rsid w:val="00422B9C"/>
    <w:rsid w:val="0042303F"/>
    <w:rsid w:val="004234A4"/>
    <w:rsid w:val="00423B76"/>
    <w:rsid w:val="00423C47"/>
    <w:rsid w:val="00423EA1"/>
    <w:rsid w:val="00424244"/>
    <w:rsid w:val="004246E8"/>
    <w:rsid w:val="00424721"/>
    <w:rsid w:val="00424752"/>
    <w:rsid w:val="00424831"/>
    <w:rsid w:val="0042583E"/>
    <w:rsid w:val="00425CCF"/>
    <w:rsid w:val="00425EF2"/>
    <w:rsid w:val="00426B69"/>
    <w:rsid w:val="00426C1B"/>
    <w:rsid w:val="0042777A"/>
    <w:rsid w:val="00427C1A"/>
    <w:rsid w:val="00430D08"/>
    <w:rsid w:val="00430EEA"/>
    <w:rsid w:val="004313C6"/>
    <w:rsid w:val="00432028"/>
    <w:rsid w:val="004320D3"/>
    <w:rsid w:val="00432858"/>
    <w:rsid w:val="00432A49"/>
    <w:rsid w:val="00432C5C"/>
    <w:rsid w:val="0043311D"/>
    <w:rsid w:val="004332B8"/>
    <w:rsid w:val="00433482"/>
    <w:rsid w:val="00433598"/>
    <w:rsid w:val="00433667"/>
    <w:rsid w:val="0043368C"/>
    <w:rsid w:val="00433F80"/>
    <w:rsid w:val="004341F9"/>
    <w:rsid w:val="00434F3A"/>
    <w:rsid w:val="0043547D"/>
    <w:rsid w:val="0043565B"/>
    <w:rsid w:val="004358AC"/>
    <w:rsid w:val="00435A65"/>
    <w:rsid w:val="00435C84"/>
    <w:rsid w:val="0043614B"/>
    <w:rsid w:val="00436B99"/>
    <w:rsid w:val="00436BBE"/>
    <w:rsid w:val="00436E3B"/>
    <w:rsid w:val="0043728A"/>
    <w:rsid w:val="00437479"/>
    <w:rsid w:val="00437A03"/>
    <w:rsid w:val="00437C39"/>
    <w:rsid w:val="00437D99"/>
    <w:rsid w:val="00437DF4"/>
    <w:rsid w:val="00440112"/>
    <w:rsid w:val="004401FF"/>
    <w:rsid w:val="004403B8"/>
    <w:rsid w:val="00440A1E"/>
    <w:rsid w:val="00441210"/>
    <w:rsid w:val="00441485"/>
    <w:rsid w:val="00441AFE"/>
    <w:rsid w:val="00441B25"/>
    <w:rsid w:val="0044285C"/>
    <w:rsid w:val="0044329F"/>
    <w:rsid w:val="00443C96"/>
    <w:rsid w:val="0044469B"/>
    <w:rsid w:val="004446B4"/>
    <w:rsid w:val="004446F7"/>
    <w:rsid w:val="004449BD"/>
    <w:rsid w:val="004450CE"/>
    <w:rsid w:val="0044545F"/>
    <w:rsid w:val="00445692"/>
    <w:rsid w:val="004456AE"/>
    <w:rsid w:val="0044592B"/>
    <w:rsid w:val="00445960"/>
    <w:rsid w:val="00445D70"/>
    <w:rsid w:val="00446098"/>
    <w:rsid w:val="00446574"/>
    <w:rsid w:val="004465E1"/>
    <w:rsid w:val="00446896"/>
    <w:rsid w:val="0044693E"/>
    <w:rsid w:val="00446BAA"/>
    <w:rsid w:val="00446EC3"/>
    <w:rsid w:val="00446EE1"/>
    <w:rsid w:val="00446F19"/>
    <w:rsid w:val="004476D7"/>
    <w:rsid w:val="004477BD"/>
    <w:rsid w:val="00447E52"/>
    <w:rsid w:val="00447ECB"/>
    <w:rsid w:val="0045031C"/>
    <w:rsid w:val="004508F8"/>
    <w:rsid w:val="004511F4"/>
    <w:rsid w:val="004514CE"/>
    <w:rsid w:val="00451881"/>
    <w:rsid w:val="004519C3"/>
    <w:rsid w:val="00451F5E"/>
    <w:rsid w:val="0045206C"/>
    <w:rsid w:val="004524E8"/>
    <w:rsid w:val="0045268E"/>
    <w:rsid w:val="00452810"/>
    <w:rsid w:val="0045290E"/>
    <w:rsid w:val="00452A22"/>
    <w:rsid w:val="00453328"/>
    <w:rsid w:val="00453909"/>
    <w:rsid w:val="00453B0D"/>
    <w:rsid w:val="00453D64"/>
    <w:rsid w:val="00454067"/>
    <w:rsid w:val="00454839"/>
    <w:rsid w:val="0045491B"/>
    <w:rsid w:val="00454B01"/>
    <w:rsid w:val="00454D3D"/>
    <w:rsid w:val="00455644"/>
    <w:rsid w:val="004562E1"/>
    <w:rsid w:val="004565E1"/>
    <w:rsid w:val="00456678"/>
    <w:rsid w:val="00456ACC"/>
    <w:rsid w:val="00457DEA"/>
    <w:rsid w:val="00460B47"/>
    <w:rsid w:val="00460BC3"/>
    <w:rsid w:val="00461224"/>
    <w:rsid w:val="0046142F"/>
    <w:rsid w:val="0046144F"/>
    <w:rsid w:val="00461C50"/>
    <w:rsid w:val="00461F53"/>
    <w:rsid w:val="00462463"/>
    <w:rsid w:val="0046273A"/>
    <w:rsid w:val="0046290B"/>
    <w:rsid w:val="00463337"/>
    <w:rsid w:val="00463480"/>
    <w:rsid w:val="00463682"/>
    <w:rsid w:val="0046395F"/>
    <w:rsid w:val="00463CAC"/>
    <w:rsid w:val="00463F3D"/>
    <w:rsid w:val="00464107"/>
    <w:rsid w:val="00464691"/>
    <w:rsid w:val="004658A7"/>
    <w:rsid w:val="00465E90"/>
    <w:rsid w:val="0046620F"/>
    <w:rsid w:val="00466281"/>
    <w:rsid w:val="00466410"/>
    <w:rsid w:val="004667D6"/>
    <w:rsid w:val="00466EA1"/>
    <w:rsid w:val="00466F3B"/>
    <w:rsid w:val="0046704E"/>
    <w:rsid w:val="00467528"/>
    <w:rsid w:val="00467DAD"/>
    <w:rsid w:val="00470C8A"/>
    <w:rsid w:val="00471DDF"/>
    <w:rsid w:val="00472056"/>
    <w:rsid w:val="00473FC6"/>
    <w:rsid w:val="00474E16"/>
    <w:rsid w:val="00475251"/>
    <w:rsid w:val="00475337"/>
    <w:rsid w:val="004756D8"/>
    <w:rsid w:val="00475768"/>
    <w:rsid w:val="00475A1A"/>
    <w:rsid w:val="00475A9E"/>
    <w:rsid w:val="00475C04"/>
    <w:rsid w:val="00475FC3"/>
    <w:rsid w:val="004765E9"/>
    <w:rsid w:val="00476FDD"/>
    <w:rsid w:val="00476FEA"/>
    <w:rsid w:val="00477740"/>
    <w:rsid w:val="00477C16"/>
    <w:rsid w:val="00477C81"/>
    <w:rsid w:val="00477C85"/>
    <w:rsid w:val="004806EB"/>
    <w:rsid w:val="00480737"/>
    <w:rsid w:val="00480CEC"/>
    <w:rsid w:val="00480D0E"/>
    <w:rsid w:val="0048114E"/>
    <w:rsid w:val="004814B9"/>
    <w:rsid w:val="00481CC3"/>
    <w:rsid w:val="0048263B"/>
    <w:rsid w:val="00482ECC"/>
    <w:rsid w:val="00483AE2"/>
    <w:rsid w:val="004845D6"/>
    <w:rsid w:val="00484CF8"/>
    <w:rsid w:val="00485015"/>
    <w:rsid w:val="004854D0"/>
    <w:rsid w:val="004854FB"/>
    <w:rsid w:val="0048570B"/>
    <w:rsid w:val="00485BDC"/>
    <w:rsid w:val="00485DC9"/>
    <w:rsid w:val="00485F6F"/>
    <w:rsid w:val="00486033"/>
    <w:rsid w:val="004863C5"/>
    <w:rsid w:val="0048682F"/>
    <w:rsid w:val="00486A02"/>
    <w:rsid w:val="00486A72"/>
    <w:rsid w:val="00486F24"/>
    <w:rsid w:val="00486F9E"/>
    <w:rsid w:val="0048798A"/>
    <w:rsid w:val="00487D04"/>
    <w:rsid w:val="004901C8"/>
    <w:rsid w:val="00490552"/>
    <w:rsid w:val="00490FEB"/>
    <w:rsid w:val="00491111"/>
    <w:rsid w:val="0049135C"/>
    <w:rsid w:val="00491765"/>
    <w:rsid w:val="004930CC"/>
    <w:rsid w:val="004931D2"/>
    <w:rsid w:val="00493347"/>
    <w:rsid w:val="00493942"/>
    <w:rsid w:val="00494402"/>
    <w:rsid w:val="004948E3"/>
    <w:rsid w:val="004950C4"/>
    <w:rsid w:val="0049526A"/>
    <w:rsid w:val="00495458"/>
    <w:rsid w:val="00495D35"/>
    <w:rsid w:val="00495E2D"/>
    <w:rsid w:val="00495F60"/>
    <w:rsid w:val="004967C9"/>
    <w:rsid w:val="00496B9F"/>
    <w:rsid w:val="0049747F"/>
    <w:rsid w:val="00497DB5"/>
    <w:rsid w:val="004A1750"/>
    <w:rsid w:val="004A18D9"/>
    <w:rsid w:val="004A26C9"/>
    <w:rsid w:val="004A34EE"/>
    <w:rsid w:val="004A3F9B"/>
    <w:rsid w:val="004A40C0"/>
    <w:rsid w:val="004A432E"/>
    <w:rsid w:val="004A4688"/>
    <w:rsid w:val="004A49C3"/>
    <w:rsid w:val="004A4E3E"/>
    <w:rsid w:val="004A4FC0"/>
    <w:rsid w:val="004A5313"/>
    <w:rsid w:val="004A5445"/>
    <w:rsid w:val="004A562E"/>
    <w:rsid w:val="004A5AF4"/>
    <w:rsid w:val="004A60FB"/>
    <w:rsid w:val="004A784F"/>
    <w:rsid w:val="004A7A7B"/>
    <w:rsid w:val="004A7FF4"/>
    <w:rsid w:val="004B0290"/>
    <w:rsid w:val="004B06C4"/>
    <w:rsid w:val="004B0AA6"/>
    <w:rsid w:val="004B0C32"/>
    <w:rsid w:val="004B185C"/>
    <w:rsid w:val="004B18B7"/>
    <w:rsid w:val="004B19BE"/>
    <w:rsid w:val="004B1B4C"/>
    <w:rsid w:val="004B1FBE"/>
    <w:rsid w:val="004B22C2"/>
    <w:rsid w:val="004B267E"/>
    <w:rsid w:val="004B26F0"/>
    <w:rsid w:val="004B26FC"/>
    <w:rsid w:val="004B2D32"/>
    <w:rsid w:val="004B2D3F"/>
    <w:rsid w:val="004B2F8E"/>
    <w:rsid w:val="004B2F9F"/>
    <w:rsid w:val="004B30D9"/>
    <w:rsid w:val="004B39E9"/>
    <w:rsid w:val="004B49F6"/>
    <w:rsid w:val="004B4A68"/>
    <w:rsid w:val="004B5037"/>
    <w:rsid w:val="004B51DD"/>
    <w:rsid w:val="004B5316"/>
    <w:rsid w:val="004B537D"/>
    <w:rsid w:val="004B58A3"/>
    <w:rsid w:val="004B59F0"/>
    <w:rsid w:val="004B609A"/>
    <w:rsid w:val="004B6652"/>
    <w:rsid w:val="004B7217"/>
    <w:rsid w:val="004B76D8"/>
    <w:rsid w:val="004B7AAF"/>
    <w:rsid w:val="004C0169"/>
    <w:rsid w:val="004C0524"/>
    <w:rsid w:val="004C092C"/>
    <w:rsid w:val="004C1180"/>
    <w:rsid w:val="004C1C20"/>
    <w:rsid w:val="004C1CD7"/>
    <w:rsid w:val="004C234E"/>
    <w:rsid w:val="004C279E"/>
    <w:rsid w:val="004C2A08"/>
    <w:rsid w:val="004C39EC"/>
    <w:rsid w:val="004C3C0D"/>
    <w:rsid w:val="004C455F"/>
    <w:rsid w:val="004C4894"/>
    <w:rsid w:val="004C59C1"/>
    <w:rsid w:val="004C5AC6"/>
    <w:rsid w:val="004C5BAC"/>
    <w:rsid w:val="004C5FA9"/>
    <w:rsid w:val="004C6704"/>
    <w:rsid w:val="004C683E"/>
    <w:rsid w:val="004C76A0"/>
    <w:rsid w:val="004C7A7A"/>
    <w:rsid w:val="004C7A93"/>
    <w:rsid w:val="004D11BF"/>
    <w:rsid w:val="004D12F3"/>
    <w:rsid w:val="004D1FB7"/>
    <w:rsid w:val="004D268D"/>
    <w:rsid w:val="004D2733"/>
    <w:rsid w:val="004D27E9"/>
    <w:rsid w:val="004D2924"/>
    <w:rsid w:val="004D2B5A"/>
    <w:rsid w:val="004D350E"/>
    <w:rsid w:val="004D3E37"/>
    <w:rsid w:val="004D4AD0"/>
    <w:rsid w:val="004D534B"/>
    <w:rsid w:val="004D55A0"/>
    <w:rsid w:val="004D5BB1"/>
    <w:rsid w:val="004D5BB7"/>
    <w:rsid w:val="004D5E17"/>
    <w:rsid w:val="004D5E53"/>
    <w:rsid w:val="004D79C5"/>
    <w:rsid w:val="004E02BD"/>
    <w:rsid w:val="004E0B45"/>
    <w:rsid w:val="004E0B78"/>
    <w:rsid w:val="004E0D5A"/>
    <w:rsid w:val="004E10A1"/>
    <w:rsid w:val="004E154A"/>
    <w:rsid w:val="004E16DC"/>
    <w:rsid w:val="004E18C9"/>
    <w:rsid w:val="004E19F3"/>
    <w:rsid w:val="004E1A7B"/>
    <w:rsid w:val="004E1C56"/>
    <w:rsid w:val="004E235C"/>
    <w:rsid w:val="004E26FD"/>
    <w:rsid w:val="004E2898"/>
    <w:rsid w:val="004E3169"/>
    <w:rsid w:val="004E34B7"/>
    <w:rsid w:val="004E3916"/>
    <w:rsid w:val="004E4366"/>
    <w:rsid w:val="004E57E1"/>
    <w:rsid w:val="004E5D91"/>
    <w:rsid w:val="004E5EC0"/>
    <w:rsid w:val="004E658D"/>
    <w:rsid w:val="004E6609"/>
    <w:rsid w:val="004E6743"/>
    <w:rsid w:val="004E6A42"/>
    <w:rsid w:val="004E6C1D"/>
    <w:rsid w:val="004E6ED0"/>
    <w:rsid w:val="004E77B8"/>
    <w:rsid w:val="004E7C08"/>
    <w:rsid w:val="004F0376"/>
    <w:rsid w:val="004F06BA"/>
    <w:rsid w:val="004F1025"/>
    <w:rsid w:val="004F1593"/>
    <w:rsid w:val="004F2294"/>
    <w:rsid w:val="004F250C"/>
    <w:rsid w:val="004F27F2"/>
    <w:rsid w:val="004F2843"/>
    <w:rsid w:val="004F3726"/>
    <w:rsid w:val="004F3CAA"/>
    <w:rsid w:val="004F43AD"/>
    <w:rsid w:val="004F43F0"/>
    <w:rsid w:val="004F4AB7"/>
    <w:rsid w:val="004F548A"/>
    <w:rsid w:val="004F5AD6"/>
    <w:rsid w:val="004F6559"/>
    <w:rsid w:val="004F6615"/>
    <w:rsid w:val="004F6875"/>
    <w:rsid w:val="004F6C1B"/>
    <w:rsid w:val="004F6EEE"/>
    <w:rsid w:val="004F6F7F"/>
    <w:rsid w:val="004F7735"/>
    <w:rsid w:val="004F7C37"/>
    <w:rsid w:val="00500051"/>
    <w:rsid w:val="005001B5"/>
    <w:rsid w:val="00500280"/>
    <w:rsid w:val="00501DFA"/>
    <w:rsid w:val="00501E46"/>
    <w:rsid w:val="00502381"/>
    <w:rsid w:val="00502709"/>
    <w:rsid w:val="005027FE"/>
    <w:rsid w:val="005029B4"/>
    <w:rsid w:val="00502A84"/>
    <w:rsid w:val="0050311C"/>
    <w:rsid w:val="00503C6E"/>
    <w:rsid w:val="00504303"/>
    <w:rsid w:val="0050436E"/>
    <w:rsid w:val="00504724"/>
    <w:rsid w:val="005048E6"/>
    <w:rsid w:val="00504CFF"/>
    <w:rsid w:val="00504D1C"/>
    <w:rsid w:val="00505C3B"/>
    <w:rsid w:val="00505C49"/>
    <w:rsid w:val="005063B4"/>
    <w:rsid w:val="0050651A"/>
    <w:rsid w:val="00506B9E"/>
    <w:rsid w:val="00506CD4"/>
    <w:rsid w:val="00507371"/>
    <w:rsid w:val="00507648"/>
    <w:rsid w:val="00510D3C"/>
    <w:rsid w:val="00511C07"/>
    <w:rsid w:val="00511D0D"/>
    <w:rsid w:val="00511DEB"/>
    <w:rsid w:val="00511E5A"/>
    <w:rsid w:val="00511EA1"/>
    <w:rsid w:val="00512189"/>
    <w:rsid w:val="005124C7"/>
    <w:rsid w:val="005126B1"/>
    <w:rsid w:val="00512C06"/>
    <w:rsid w:val="00513133"/>
    <w:rsid w:val="005136F9"/>
    <w:rsid w:val="005138E2"/>
    <w:rsid w:val="00513AE6"/>
    <w:rsid w:val="00513E2A"/>
    <w:rsid w:val="00513E7F"/>
    <w:rsid w:val="00514041"/>
    <w:rsid w:val="00514244"/>
    <w:rsid w:val="005145BD"/>
    <w:rsid w:val="0051478D"/>
    <w:rsid w:val="00514976"/>
    <w:rsid w:val="00514A50"/>
    <w:rsid w:val="00514C9C"/>
    <w:rsid w:val="00514D98"/>
    <w:rsid w:val="00515CAD"/>
    <w:rsid w:val="00515F94"/>
    <w:rsid w:val="0051600C"/>
    <w:rsid w:val="005161B9"/>
    <w:rsid w:val="005167A5"/>
    <w:rsid w:val="00517063"/>
    <w:rsid w:val="005170EF"/>
    <w:rsid w:val="00517397"/>
    <w:rsid w:val="005174FA"/>
    <w:rsid w:val="00517B35"/>
    <w:rsid w:val="00520080"/>
    <w:rsid w:val="00520357"/>
    <w:rsid w:val="00520C3C"/>
    <w:rsid w:val="00520E61"/>
    <w:rsid w:val="0052114A"/>
    <w:rsid w:val="0052156E"/>
    <w:rsid w:val="00521573"/>
    <w:rsid w:val="00521A70"/>
    <w:rsid w:val="00521B4C"/>
    <w:rsid w:val="00522197"/>
    <w:rsid w:val="005222F0"/>
    <w:rsid w:val="0052241B"/>
    <w:rsid w:val="00522841"/>
    <w:rsid w:val="005229B0"/>
    <w:rsid w:val="00522C43"/>
    <w:rsid w:val="00522DAF"/>
    <w:rsid w:val="00522F34"/>
    <w:rsid w:val="00523131"/>
    <w:rsid w:val="005231BB"/>
    <w:rsid w:val="00523313"/>
    <w:rsid w:val="00523DB0"/>
    <w:rsid w:val="00524965"/>
    <w:rsid w:val="00524B8A"/>
    <w:rsid w:val="00524F0B"/>
    <w:rsid w:val="0052505F"/>
    <w:rsid w:val="0052517E"/>
    <w:rsid w:val="0052594C"/>
    <w:rsid w:val="00525CC7"/>
    <w:rsid w:val="005279AB"/>
    <w:rsid w:val="00527A53"/>
    <w:rsid w:val="00527B9E"/>
    <w:rsid w:val="00527BFF"/>
    <w:rsid w:val="00527C2E"/>
    <w:rsid w:val="00527CFD"/>
    <w:rsid w:val="00527D55"/>
    <w:rsid w:val="00530077"/>
    <w:rsid w:val="005305F0"/>
    <w:rsid w:val="00530889"/>
    <w:rsid w:val="005316E8"/>
    <w:rsid w:val="005322DC"/>
    <w:rsid w:val="00532BE3"/>
    <w:rsid w:val="00532C25"/>
    <w:rsid w:val="00532D59"/>
    <w:rsid w:val="005334FC"/>
    <w:rsid w:val="00534AE3"/>
    <w:rsid w:val="00534F6F"/>
    <w:rsid w:val="005350F1"/>
    <w:rsid w:val="0053520E"/>
    <w:rsid w:val="005357A5"/>
    <w:rsid w:val="00535D0B"/>
    <w:rsid w:val="00535E02"/>
    <w:rsid w:val="00535F6E"/>
    <w:rsid w:val="005365E1"/>
    <w:rsid w:val="00536F44"/>
    <w:rsid w:val="005378E7"/>
    <w:rsid w:val="00537A19"/>
    <w:rsid w:val="005405A6"/>
    <w:rsid w:val="005409CC"/>
    <w:rsid w:val="00540A99"/>
    <w:rsid w:val="00540F1F"/>
    <w:rsid w:val="005413E5"/>
    <w:rsid w:val="0054156F"/>
    <w:rsid w:val="005415F8"/>
    <w:rsid w:val="0054174D"/>
    <w:rsid w:val="00541894"/>
    <w:rsid w:val="00541F4F"/>
    <w:rsid w:val="00542169"/>
    <w:rsid w:val="005426F6"/>
    <w:rsid w:val="00542911"/>
    <w:rsid w:val="005429F8"/>
    <w:rsid w:val="00542AE1"/>
    <w:rsid w:val="00542B1C"/>
    <w:rsid w:val="00542D27"/>
    <w:rsid w:val="0054370A"/>
    <w:rsid w:val="00544723"/>
    <w:rsid w:val="00544BC8"/>
    <w:rsid w:val="00544EB0"/>
    <w:rsid w:val="00544EE3"/>
    <w:rsid w:val="00544EFE"/>
    <w:rsid w:val="0054584D"/>
    <w:rsid w:val="00546133"/>
    <w:rsid w:val="0054629B"/>
    <w:rsid w:val="00546CCD"/>
    <w:rsid w:val="00546EF5"/>
    <w:rsid w:val="0054703B"/>
    <w:rsid w:val="00547538"/>
    <w:rsid w:val="00547757"/>
    <w:rsid w:val="00550026"/>
    <w:rsid w:val="00550705"/>
    <w:rsid w:val="00550963"/>
    <w:rsid w:val="00550B41"/>
    <w:rsid w:val="00550B66"/>
    <w:rsid w:val="00550FF2"/>
    <w:rsid w:val="005510EF"/>
    <w:rsid w:val="0055146E"/>
    <w:rsid w:val="0055300F"/>
    <w:rsid w:val="0055308C"/>
    <w:rsid w:val="005535A2"/>
    <w:rsid w:val="00553604"/>
    <w:rsid w:val="00553F5D"/>
    <w:rsid w:val="0055447D"/>
    <w:rsid w:val="00555056"/>
    <w:rsid w:val="00555302"/>
    <w:rsid w:val="00555D3C"/>
    <w:rsid w:val="00555DBE"/>
    <w:rsid w:val="00556A53"/>
    <w:rsid w:val="00556B9B"/>
    <w:rsid w:val="00557471"/>
    <w:rsid w:val="00557DB1"/>
    <w:rsid w:val="00557DBC"/>
    <w:rsid w:val="0056003B"/>
    <w:rsid w:val="00560188"/>
    <w:rsid w:val="0056085A"/>
    <w:rsid w:val="005624C2"/>
    <w:rsid w:val="00562DAB"/>
    <w:rsid w:val="00562F22"/>
    <w:rsid w:val="0056311C"/>
    <w:rsid w:val="00563641"/>
    <w:rsid w:val="005637A2"/>
    <w:rsid w:val="00563806"/>
    <w:rsid w:val="005645C2"/>
    <w:rsid w:val="0056529E"/>
    <w:rsid w:val="00565528"/>
    <w:rsid w:val="005659BB"/>
    <w:rsid w:val="00565A30"/>
    <w:rsid w:val="00565BC7"/>
    <w:rsid w:val="00565F12"/>
    <w:rsid w:val="005664DE"/>
    <w:rsid w:val="00566877"/>
    <w:rsid w:val="005669E2"/>
    <w:rsid w:val="00566C4C"/>
    <w:rsid w:val="005678A8"/>
    <w:rsid w:val="005704DE"/>
    <w:rsid w:val="00570698"/>
    <w:rsid w:val="00570DB1"/>
    <w:rsid w:val="00570FBF"/>
    <w:rsid w:val="005713DE"/>
    <w:rsid w:val="005716D7"/>
    <w:rsid w:val="00571EA3"/>
    <w:rsid w:val="00571F8F"/>
    <w:rsid w:val="00571FAD"/>
    <w:rsid w:val="005722DF"/>
    <w:rsid w:val="005741CD"/>
    <w:rsid w:val="005743B7"/>
    <w:rsid w:val="00574816"/>
    <w:rsid w:val="00574868"/>
    <w:rsid w:val="0057519C"/>
    <w:rsid w:val="00575478"/>
    <w:rsid w:val="0057562D"/>
    <w:rsid w:val="00575709"/>
    <w:rsid w:val="005764DD"/>
    <w:rsid w:val="005766F1"/>
    <w:rsid w:val="005769B6"/>
    <w:rsid w:val="00576D26"/>
    <w:rsid w:val="005776D1"/>
    <w:rsid w:val="005778B5"/>
    <w:rsid w:val="005779AB"/>
    <w:rsid w:val="00580328"/>
    <w:rsid w:val="005804B4"/>
    <w:rsid w:val="00580785"/>
    <w:rsid w:val="00580924"/>
    <w:rsid w:val="00580AC4"/>
    <w:rsid w:val="00580B43"/>
    <w:rsid w:val="005815CD"/>
    <w:rsid w:val="00581DB8"/>
    <w:rsid w:val="00582489"/>
    <w:rsid w:val="00582A51"/>
    <w:rsid w:val="00582B4E"/>
    <w:rsid w:val="00582BA1"/>
    <w:rsid w:val="00582C59"/>
    <w:rsid w:val="00582CB6"/>
    <w:rsid w:val="00582D61"/>
    <w:rsid w:val="00582F1D"/>
    <w:rsid w:val="0058302A"/>
    <w:rsid w:val="00583A78"/>
    <w:rsid w:val="00583BE4"/>
    <w:rsid w:val="00583C02"/>
    <w:rsid w:val="00583DAE"/>
    <w:rsid w:val="00583DD6"/>
    <w:rsid w:val="005845F4"/>
    <w:rsid w:val="00584E87"/>
    <w:rsid w:val="00584F30"/>
    <w:rsid w:val="005851E3"/>
    <w:rsid w:val="00585532"/>
    <w:rsid w:val="005856BD"/>
    <w:rsid w:val="0058591D"/>
    <w:rsid w:val="005859E9"/>
    <w:rsid w:val="00585B1D"/>
    <w:rsid w:val="00585DFF"/>
    <w:rsid w:val="00585FDB"/>
    <w:rsid w:val="00586205"/>
    <w:rsid w:val="00586282"/>
    <w:rsid w:val="005866D6"/>
    <w:rsid w:val="00586B51"/>
    <w:rsid w:val="00586BB5"/>
    <w:rsid w:val="00586E1E"/>
    <w:rsid w:val="00586F10"/>
    <w:rsid w:val="00586F64"/>
    <w:rsid w:val="00587092"/>
    <w:rsid w:val="005871FB"/>
    <w:rsid w:val="00587796"/>
    <w:rsid w:val="00587CD3"/>
    <w:rsid w:val="00587F7E"/>
    <w:rsid w:val="00590186"/>
    <w:rsid w:val="00590324"/>
    <w:rsid w:val="00590600"/>
    <w:rsid w:val="0059089E"/>
    <w:rsid w:val="00590976"/>
    <w:rsid w:val="00590AFD"/>
    <w:rsid w:val="00590ED3"/>
    <w:rsid w:val="00591320"/>
    <w:rsid w:val="005920D5"/>
    <w:rsid w:val="0059282F"/>
    <w:rsid w:val="00592A7A"/>
    <w:rsid w:val="00592BCC"/>
    <w:rsid w:val="00592BE3"/>
    <w:rsid w:val="00592D2E"/>
    <w:rsid w:val="0059356B"/>
    <w:rsid w:val="0059370E"/>
    <w:rsid w:val="00593934"/>
    <w:rsid w:val="00593AF7"/>
    <w:rsid w:val="00594046"/>
    <w:rsid w:val="005942B5"/>
    <w:rsid w:val="005947D4"/>
    <w:rsid w:val="005947FF"/>
    <w:rsid w:val="00594AB6"/>
    <w:rsid w:val="00594DBF"/>
    <w:rsid w:val="00594F2B"/>
    <w:rsid w:val="005952AC"/>
    <w:rsid w:val="00595820"/>
    <w:rsid w:val="00595B4D"/>
    <w:rsid w:val="0059675F"/>
    <w:rsid w:val="00596A31"/>
    <w:rsid w:val="0059738C"/>
    <w:rsid w:val="00597520"/>
    <w:rsid w:val="00597597"/>
    <w:rsid w:val="00597763"/>
    <w:rsid w:val="005978B8"/>
    <w:rsid w:val="005A00BA"/>
    <w:rsid w:val="005A0724"/>
    <w:rsid w:val="005A085D"/>
    <w:rsid w:val="005A0B06"/>
    <w:rsid w:val="005A0E91"/>
    <w:rsid w:val="005A104D"/>
    <w:rsid w:val="005A1385"/>
    <w:rsid w:val="005A1643"/>
    <w:rsid w:val="005A17A4"/>
    <w:rsid w:val="005A1D61"/>
    <w:rsid w:val="005A1E67"/>
    <w:rsid w:val="005A23FB"/>
    <w:rsid w:val="005A2566"/>
    <w:rsid w:val="005A25ED"/>
    <w:rsid w:val="005A2ED6"/>
    <w:rsid w:val="005A3A70"/>
    <w:rsid w:val="005A3BCE"/>
    <w:rsid w:val="005A4865"/>
    <w:rsid w:val="005A48F2"/>
    <w:rsid w:val="005A4F9C"/>
    <w:rsid w:val="005A4FBD"/>
    <w:rsid w:val="005A5373"/>
    <w:rsid w:val="005A5BD7"/>
    <w:rsid w:val="005A5E65"/>
    <w:rsid w:val="005A5F79"/>
    <w:rsid w:val="005A609F"/>
    <w:rsid w:val="005A646D"/>
    <w:rsid w:val="005A710D"/>
    <w:rsid w:val="005A7B4A"/>
    <w:rsid w:val="005A7D67"/>
    <w:rsid w:val="005B101F"/>
    <w:rsid w:val="005B150F"/>
    <w:rsid w:val="005B23DF"/>
    <w:rsid w:val="005B25A0"/>
    <w:rsid w:val="005B29B5"/>
    <w:rsid w:val="005B2B97"/>
    <w:rsid w:val="005B2DA0"/>
    <w:rsid w:val="005B3217"/>
    <w:rsid w:val="005B32C4"/>
    <w:rsid w:val="005B3379"/>
    <w:rsid w:val="005B3706"/>
    <w:rsid w:val="005B38FF"/>
    <w:rsid w:val="005B3991"/>
    <w:rsid w:val="005B3B52"/>
    <w:rsid w:val="005B3F93"/>
    <w:rsid w:val="005B4294"/>
    <w:rsid w:val="005B453C"/>
    <w:rsid w:val="005B4BD6"/>
    <w:rsid w:val="005B51E4"/>
    <w:rsid w:val="005B541C"/>
    <w:rsid w:val="005B5572"/>
    <w:rsid w:val="005B55F2"/>
    <w:rsid w:val="005B5AAB"/>
    <w:rsid w:val="005B5DB3"/>
    <w:rsid w:val="005B5E0C"/>
    <w:rsid w:val="005B6E10"/>
    <w:rsid w:val="005B712B"/>
    <w:rsid w:val="005B7718"/>
    <w:rsid w:val="005C00C4"/>
    <w:rsid w:val="005C03AE"/>
    <w:rsid w:val="005C06C9"/>
    <w:rsid w:val="005C0B64"/>
    <w:rsid w:val="005C0DEC"/>
    <w:rsid w:val="005C13DE"/>
    <w:rsid w:val="005C162B"/>
    <w:rsid w:val="005C18BD"/>
    <w:rsid w:val="005C1C18"/>
    <w:rsid w:val="005C1F43"/>
    <w:rsid w:val="005C225F"/>
    <w:rsid w:val="005C2A72"/>
    <w:rsid w:val="005C3498"/>
    <w:rsid w:val="005C34BC"/>
    <w:rsid w:val="005C3631"/>
    <w:rsid w:val="005C380B"/>
    <w:rsid w:val="005C3AA1"/>
    <w:rsid w:val="005C3C7C"/>
    <w:rsid w:val="005C3D9F"/>
    <w:rsid w:val="005C415F"/>
    <w:rsid w:val="005C4281"/>
    <w:rsid w:val="005C4640"/>
    <w:rsid w:val="005C4A5D"/>
    <w:rsid w:val="005C4FB9"/>
    <w:rsid w:val="005C5076"/>
    <w:rsid w:val="005C536B"/>
    <w:rsid w:val="005C60CA"/>
    <w:rsid w:val="005C6EB9"/>
    <w:rsid w:val="005C6ED9"/>
    <w:rsid w:val="005C75A4"/>
    <w:rsid w:val="005D0754"/>
    <w:rsid w:val="005D0A11"/>
    <w:rsid w:val="005D0A83"/>
    <w:rsid w:val="005D0B04"/>
    <w:rsid w:val="005D0E2C"/>
    <w:rsid w:val="005D0E32"/>
    <w:rsid w:val="005D117C"/>
    <w:rsid w:val="005D13BF"/>
    <w:rsid w:val="005D1B5E"/>
    <w:rsid w:val="005D2010"/>
    <w:rsid w:val="005D3187"/>
    <w:rsid w:val="005D31E4"/>
    <w:rsid w:val="005D32D3"/>
    <w:rsid w:val="005D3A4D"/>
    <w:rsid w:val="005D3B09"/>
    <w:rsid w:val="005D3B74"/>
    <w:rsid w:val="005D3BFD"/>
    <w:rsid w:val="005D3F27"/>
    <w:rsid w:val="005D4059"/>
    <w:rsid w:val="005D40A2"/>
    <w:rsid w:val="005D471B"/>
    <w:rsid w:val="005D4DF7"/>
    <w:rsid w:val="005D616D"/>
    <w:rsid w:val="005D72B0"/>
    <w:rsid w:val="005D75AC"/>
    <w:rsid w:val="005D78AB"/>
    <w:rsid w:val="005D78C4"/>
    <w:rsid w:val="005D7DCA"/>
    <w:rsid w:val="005E04F8"/>
    <w:rsid w:val="005E158D"/>
    <w:rsid w:val="005E1B64"/>
    <w:rsid w:val="005E2024"/>
    <w:rsid w:val="005E21D0"/>
    <w:rsid w:val="005E24BD"/>
    <w:rsid w:val="005E254C"/>
    <w:rsid w:val="005E2984"/>
    <w:rsid w:val="005E31BB"/>
    <w:rsid w:val="005E33D3"/>
    <w:rsid w:val="005E35AC"/>
    <w:rsid w:val="005E3C65"/>
    <w:rsid w:val="005E40AC"/>
    <w:rsid w:val="005E5810"/>
    <w:rsid w:val="005E594C"/>
    <w:rsid w:val="005E6054"/>
    <w:rsid w:val="005E64C6"/>
    <w:rsid w:val="005E6B0F"/>
    <w:rsid w:val="005E6CA2"/>
    <w:rsid w:val="005E73FD"/>
    <w:rsid w:val="005E7BCC"/>
    <w:rsid w:val="005F059C"/>
    <w:rsid w:val="005F0A54"/>
    <w:rsid w:val="005F0C92"/>
    <w:rsid w:val="005F12E9"/>
    <w:rsid w:val="005F1C35"/>
    <w:rsid w:val="005F1C69"/>
    <w:rsid w:val="005F214E"/>
    <w:rsid w:val="005F2F9D"/>
    <w:rsid w:val="005F31E9"/>
    <w:rsid w:val="005F3431"/>
    <w:rsid w:val="005F38E2"/>
    <w:rsid w:val="005F3F8C"/>
    <w:rsid w:val="005F42C1"/>
    <w:rsid w:val="005F44ED"/>
    <w:rsid w:val="005F4C11"/>
    <w:rsid w:val="005F4E9F"/>
    <w:rsid w:val="005F5195"/>
    <w:rsid w:val="005F5BA9"/>
    <w:rsid w:val="005F616C"/>
    <w:rsid w:val="005F66E9"/>
    <w:rsid w:val="005F6B76"/>
    <w:rsid w:val="005F6F47"/>
    <w:rsid w:val="005F724B"/>
    <w:rsid w:val="005F7397"/>
    <w:rsid w:val="005F742E"/>
    <w:rsid w:val="005F7DB7"/>
    <w:rsid w:val="005F7E2C"/>
    <w:rsid w:val="00600034"/>
    <w:rsid w:val="006001FC"/>
    <w:rsid w:val="00601657"/>
    <w:rsid w:val="00601726"/>
    <w:rsid w:val="00601C50"/>
    <w:rsid w:val="00601CBB"/>
    <w:rsid w:val="00602311"/>
    <w:rsid w:val="006024A7"/>
    <w:rsid w:val="00602952"/>
    <w:rsid w:val="00602BBB"/>
    <w:rsid w:val="00602F7E"/>
    <w:rsid w:val="00603326"/>
    <w:rsid w:val="00603827"/>
    <w:rsid w:val="006049DE"/>
    <w:rsid w:val="006054C1"/>
    <w:rsid w:val="0060612E"/>
    <w:rsid w:val="00606179"/>
    <w:rsid w:val="006068C6"/>
    <w:rsid w:val="00606974"/>
    <w:rsid w:val="00607333"/>
    <w:rsid w:val="0060737C"/>
    <w:rsid w:val="0060782C"/>
    <w:rsid w:val="00607D45"/>
    <w:rsid w:val="00607E26"/>
    <w:rsid w:val="00610BE9"/>
    <w:rsid w:val="00610E93"/>
    <w:rsid w:val="006116BA"/>
    <w:rsid w:val="006116FA"/>
    <w:rsid w:val="00611A84"/>
    <w:rsid w:val="0061297A"/>
    <w:rsid w:val="00613172"/>
    <w:rsid w:val="0061320C"/>
    <w:rsid w:val="006132C3"/>
    <w:rsid w:val="00613B5C"/>
    <w:rsid w:val="0061405A"/>
    <w:rsid w:val="006142E1"/>
    <w:rsid w:val="00614336"/>
    <w:rsid w:val="006148CF"/>
    <w:rsid w:val="00614D6F"/>
    <w:rsid w:val="00614F35"/>
    <w:rsid w:val="0061520C"/>
    <w:rsid w:val="00615688"/>
    <w:rsid w:val="006159C3"/>
    <w:rsid w:val="00616C0B"/>
    <w:rsid w:val="00617BF4"/>
    <w:rsid w:val="00617E3F"/>
    <w:rsid w:val="006204F9"/>
    <w:rsid w:val="006207A5"/>
    <w:rsid w:val="006219A1"/>
    <w:rsid w:val="00621EE4"/>
    <w:rsid w:val="00621F0F"/>
    <w:rsid w:val="00621FBC"/>
    <w:rsid w:val="0062205E"/>
    <w:rsid w:val="0062224A"/>
    <w:rsid w:val="006222F1"/>
    <w:rsid w:val="006226C4"/>
    <w:rsid w:val="00622724"/>
    <w:rsid w:val="00622901"/>
    <w:rsid w:val="006229AF"/>
    <w:rsid w:val="00622A8B"/>
    <w:rsid w:val="00622AF2"/>
    <w:rsid w:val="00622DCE"/>
    <w:rsid w:val="00622FAB"/>
    <w:rsid w:val="006232F4"/>
    <w:rsid w:val="006234E2"/>
    <w:rsid w:val="00623648"/>
    <w:rsid w:val="006238E1"/>
    <w:rsid w:val="0062465F"/>
    <w:rsid w:val="0062474A"/>
    <w:rsid w:val="00624EE5"/>
    <w:rsid w:val="006250D5"/>
    <w:rsid w:val="00625621"/>
    <w:rsid w:val="00625916"/>
    <w:rsid w:val="00625A60"/>
    <w:rsid w:val="00625D1C"/>
    <w:rsid w:val="00625EF1"/>
    <w:rsid w:val="006266D5"/>
    <w:rsid w:val="00626733"/>
    <w:rsid w:val="00626C89"/>
    <w:rsid w:val="0062720C"/>
    <w:rsid w:val="006274D9"/>
    <w:rsid w:val="006279B3"/>
    <w:rsid w:val="00627D0F"/>
    <w:rsid w:val="00627F97"/>
    <w:rsid w:val="00630518"/>
    <w:rsid w:val="00630886"/>
    <w:rsid w:val="0063099B"/>
    <w:rsid w:val="00630C2E"/>
    <w:rsid w:val="0063136D"/>
    <w:rsid w:val="00631761"/>
    <w:rsid w:val="00631D6D"/>
    <w:rsid w:val="00631E9C"/>
    <w:rsid w:val="00632515"/>
    <w:rsid w:val="00632543"/>
    <w:rsid w:val="0063263B"/>
    <w:rsid w:val="0063337C"/>
    <w:rsid w:val="00633506"/>
    <w:rsid w:val="00633B28"/>
    <w:rsid w:val="00633DCE"/>
    <w:rsid w:val="006340E0"/>
    <w:rsid w:val="00634573"/>
    <w:rsid w:val="0063494C"/>
    <w:rsid w:val="00634A6F"/>
    <w:rsid w:val="00634DFF"/>
    <w:rsid w:val="00635038"/>
    <w:rsid w:val="00635547"/>
    <w:rsid w:val="0063587A"/>
    <w:rsid w:val="00635B1D"/>
    <w:rsid w:val="00635D9E"/>
    <w:rsid w:val="00635EF1"/>
    <w:rsid w:val="00635F7B"/>
    <w:rsid w:val="0063620E"/>
    <w:rsid w:val="00636673"/>
    <w:rsid w:val="006367D5"/>
    <w:rsid w:val="006368D4"/>
    <w:rsid w:val="00636B75"/>
    <w:rsid w:val="00636CE2"/>
    <w:rsid w:val="00637330"/>
    <w:rsid w:val="00637CCB"/>
    <w:rsid w:val="00637E6F"/>
    <w:rsid w:val="00640311"/>
    <w:rsid w:val="00640859"/>
    <w:rsid w:val="00640B6B"/>
    <w:rsid w:val="006412A3"/>
    <w:rsid w:val="00641F58"/>
    <w:rsid w:val="00642512"/>
    <w:rsid w:val="00642584"/>
    <w:rsid w:val="006429AF"/>
    <w:rsid w:val="00642D1A"/>
    <w:rsid w:val="0064378A"/>
    <w:rsid w:val="006438C0"/>
    <w:rsid w:val="00644289"/>
    <w:rsid w:val="00644448"/>
    <w:rsid w:val="00644518"/>
    <w:rsid w:val="00644536"/>
    <w:rsid w:val="0064498F"/>
    <w:rsid w:val="00644D1B"/>
    <w:rsid w:val="00644DA8"/>
    <w:rsid w:val="00645518"/>
    <w:rsid w:val="0064571A"/>
    <w:rsid w:val="006457EC"/>
    <w:rsid w:val="00646133"/>
    <w:rsid w:val="00646424"/>
    <w:rsid w:val="00646644"/>
    <w:rsid w:val="006467CA"/>
    <w:rsid w:val="00646E79"/>
    <w:rsid w:val="006475F7"/>
    <w:rsid w:val="00647CD5"/>
    <w:rsid w:val="00647D51"/>
    <w:rsid w:val="00647DBF"/>
    <w:rsid w:val="00647DD4"/>
    <w:rsid w:val="00651254"/>
    <w:rsid w:val="006512F3"/>
    <w:rsid w:val="00651365"/>
    <w:rsid w:val="00651620"/>
    <w:rsid w:val="00651790"/>
    <w:rsid w:val="00651837"/>
    <w:rsid w:val="006519FC"/>
    <w:rsid w:val="00651EDB"/>
    <w:rsid w:val="00651F96"/>
    <w:rsid w:val="00652CED"/>
    <w:rsid w:val="006537AA"/>
    <w:rsid w:val="00653E5C"/>
    <w:rsid w:val="00653F06"/>
    <w:rsid w:val="00653FFC"/>
    <w:rsid w:val="0065416E"/>
    <w:rsid w:val="0065428B"/>
    <w:rsid w:val="006548E8"/>
    <w:rsid w:val="00654E80"/>
    <w:rsid w:val="006550FA"/>
    <w:rsid w:val="00656057"/>
    <w:rsid w:val="006565BA"/>
    <w:rsid w:val="00656658"/>
    <w:rsid w:val="006566DC"/>
    <w:rsid w:val="00656B6C"/>
    <w:rsid w:val="006570EA"/>
    <w:rsid w:val="006574DE"/>
    <w:rsid w:val="00660075"/>
    <w:rsid w:val="00660693"/>
    <w:rsid w:val="0066089E"/>
    <w:rsid w:val="00660E49"/>
    <w:rsid w:val="00661004"/>
    <w:rsid w:val="006619F2"/>
    <w:rsid w:val="00661AE5"/>
    <w:rsid w:val="00661C2F"/>
    <w:rsid w:val="0066239B"/>
    <w:rsid w:val="006628E6"/>
    <w:rsid w:val="00662EA4"/>
    <w:rsid w:val="00663119"/>
    <w:rsid w:val="00663218"/>
    <w:rsid w:val="00663B16"/>
    <w:rsid w:val="006642BC"/>
    <w:rsid w:val="006644DD"/>
    <w:rsid w:val="00664874"/>
    <w:rsid w:val="00664BD5"/>
    <w:rsid w:val="00665119"/>
    <w:rsid w:val="006656CE"/>
    <w:rsid w:val="00665989"/>
    <w:rsid w:val="00665B18"/>
    <w:rsid w:val="00665D0C"/>
    <w:rsid w:val="00666370"/>
    <w:rsid w:val="00666449"/>
    <w:rsid w:val="00666BC0"/>
    <w:rsid w:val="00666D24"/>
    <w:rsid w:val="006678D7"/>
    <w:rsid w:val="00667E2F"/>
    <w:rsid w:val="0067014A"/>
    <w:rsid w:val="006705F6"/>
    <w:rsid w:val="00670CCD"/>
    <w:rsid w:val="00670E0D"/>
    <w:rsid w:val="006711E1"/>
    <w:rsid w:val="006711EA"/>
    <w:rsid w:val="00671A19"/>
    <w:rsid w:val="00671F6F"/>
    <w:rsid w:val="00672409"/>
    <w:rsid w:val="00672A99"/>
    <w:rsid w:val="00672CBC"/>
    <w:rsid w:val="00673253"/>
    <w:rsid w:val="006732C1"/>
    <w:rsid w:val="006733A2"/>
    <w:rsid w:val="00673450"/>
    <w:rsid w:val="00673CC3"/>
    <w:rsid w:val="00673EAD"/>
    <w:rsid w:val="00674A0D"/>
    <w:rsid w:val="00674EC0"/>
    <w:rsid w:val="006750CA"/>
    <w:rsid w:val="00675951"/>
    <w:rsid w:val="00675B21"/>
    <w:rsid w:val="00675F1E"/>
    <w:rsid w:val="00676050"/>
    <w:rsid w:val="0067613D"/>
    <w:rsid w:val="006764E4"/>
    <w:rsid w:val="006766A1"/>
    <w:rsid w:val="00676A12"/>
    <w:rsid w:val="00676B03"/>
    <w:rsid w:val="00676B04"/>
    <w:rsid w:val="00676E78"/>
    <w:rsid w:val="00677940"/>
    <w:rsid w:val="00677A0D"/>
    <w:rsid w:val="00680C84"/>
    <w:rsid w:val="00681156"/>
    <w:rsid w:val="00681AB4"/>
    <w:rsid w:val="00681AF8"/>
    <w:rsid w:val="00681E0A"/>
    <w:rsid w:val="00681EC5"/>
    <w:rsid w:val="006821EE"/>
    <w:rsid w:val="00682217"/>
    <w:rsid w:val="006827DD"/>
    <w:rsid w:val="00682F97"/>
    <w:rsid w:val="00683C52"/>
    <w:rsid w:val="006841A6"/>
    <w:rsid w:val="006849D8"/>
    <w:rsid w:val="00684C0F"/>
    <w:rsid w:val="00684D6A"/>
    <w:rsid w:val="00685283"/>
    <w:rsid w:val="0068574D"/>
    <w:rsid w:val="00685BDC"/>
    <w:rsid w:val="00685FC1"/>
    <w:rsid w:val="006860ED"/>
    <w:rsid w:val="006863D9"/>
    <w:rsid w:val="00686403"/>
    <w:rsid w:val="0068658D"/>
    <w:rsid w:val="00686965"/>
    <w:rsid w:val="00686DDF"/>
    <w:rsid w:val="0068748B"/>
    <w:rsid w:val="0068783F"/>
    <w:rsid w:val="00687B3D"/>
    <w:rsid w:val="00687B79"/>
    <w:rsid w:val="00687BB1"/>
    <w:rsid w:val="00687DB8"/>
    <w:rsid w:val="006901B2"/>
    <w:rsid w:val="00690519"/>
    <w:rsid w:val="006905BB"/>
    <w:rsid w:val="00690F6F"/>
    <w:rsid w:val="006914D1"/>
    <w:rsid w:val="00692528"/>
    <w:rsid w:val="00693366"/>
    <w:rsid w:val="0069385A"/>
    <w:rsid w:val="00693A64"/>
    <w:rsid w:val="00693C13"/>
    <w:rsid w:val="0069438C"/>
    <w:rsid w:val="00694D15"/>
    <w:rsid w:val="00694DBC"/>
    <w:rsid w:val="00694FF7"/>
    <w:rsid w:val="00695020"/>
    <w:rsid w:val="00695682"/>
    <w:rsid w:val="00695775"/>
    <w:rsid w:val="00695C79"/>
    <w:rsid w:val="00695EA3"/>
    <w:rsid w:val="006969A0"/>
    <w:rsid w:val="006974CB"/>
    <w:rsid w:val="0069761B"/>
    <w:rsid w:val="0069766D"/>
    <w:rsid w:val="00697696"/>
    <w:rsid w:val="00697979"/>
    <w:rsid w:val="006979D3"/>
    <w:rsid w:val="00697A82"/>
    <w:rsid w:val="00697C64"/>
    <w:rsid w:val="00697E7A"/>
    <w:rsid w:val="006A0001"/>
    <w:rsid w:val="006A0198"/>
    <w:rsid w:val="006A0264"/>
    <w:rsid w:val="006A02EB"/>
    <w:rsid w:val="006A0821"/>
    <w:rsid w:val="006A0A86"/>
    <w:rsid w:val="006A0CA6"/>
    <w:rsid w:val="006A0F6A"/>
    <w:rsid w:val="006A1DEC"/>
    <w:rsid w:val="006A23C9"/>
    <w:rsid w:val="006A28B1"/>
    <w:rsid w:val="006A2ECB"/>
    <w:rsid w:val="006A2F68"/>
    <w:rsid w:val="006A345C"/>
    <w:rsid w:val="006A3CD5"/>
    <w:rsid w:val="006A3D87"/>
    <w:rsid w:val="006A4232"/>
    <w:rsid w:val="006A4319"/>
    <w:rsid w:val="006A44BA"/>
    <w:rsid w:val="006A4891"/>
    <w:rsid w:val="006A5131"/>
    <w:rsid w:val="006A5298"/>
    <w:rsid w:val="006A558A"/>
    <w:rsid w:val="006A605B"/>
    <w:rsid w:val="006A6320"/>
    <w:rsid w:val="006A65D2"/>
    <w:rsid w:val="006A76D2"/>
    <w:rsid w:val="006A7B40"/>
    <w:rsid w:val="006A7F7B"/>
    <w:rsid w:val="006B0570"/>
    <w:rsid w:val="006B068D"/>
    <w:rsid w:val="006B088E"/>
    <w:rsid w:val="006B0BB7"/>
    <w:rsid w:val="006B1B9A"/>
    <w:rsid w:val="006B1DE5"/>
    <w:rsid w:val="006B21B8"/>
    <w:rsid w:val="006B21D7"/>
    <w:rsid w:val="006B2A1C"/>
    <w:rsid w:val="006B2EE8"/>
    <w:rsid w:val="006B3161"/>
    <w:rsid w:val="006B349E"/>
    <w:rsid w:val="006B386B"/>
    <w:rsid w:val="006B49E6"/>
    <w:rsid w:val="006B4AB5"/>
    <w:rsid w:val="006B4B95"/>
    <w:rsid w:val="006B4C9D"/>
    <w:rsid w:val="006B51B9"/>
    <w:rsid w:val="006B52B3"/>
    <w:rsid w:val="006B566C"/>
    <w:rsid w:val="006B5A84"/>
    <w:rsid w:val="006B5D0E"/>
    <w:rsid w:val="006B6297"/>
    <w:rsid w:val="006B675A"/>
    <w:rsid w:val="006B6BDD"/>
    <w:rsid w:val="006B6F2A"/>
    <w:rsid w:val="006B77CE"/>
    <w:rsid w:val="006B792A"/>
    <w:rsid w:val="006B7DAB"/>
    <w:rsid w:val="006C0A52"/>
    <w:rsid w:val="006C156C"/>
    <w:rsid w:val="006C1985"/>
    <w:rsid w:val="006C19EB"/>
    <w:rsid w:val="006C1BE1"/>
    <w:rsid w:val="006C26E1"/>
    <w:rsid w:val="006C28DF"/>
    <w:rsid w:val="006C2AED"/>
    <w:rsid w:val="006C2CA7"/>
    <w:rsid w:val="006C346A"/>
    <w:rsid w:val="006C37D9"/>
    <w:rsid w:val="006C3EA1"/>
    <w:rsid w:val="006C3EF4"/>
    <w:rsid w:val="006C4324"/>
    <w:rsid w:val="006C497C"/>
    <w:rsid w:val="006C4B11"/>
    <w:rsid w:val="006C5C52"/>
    <w:rsid w:val="006C634A"/>
    <w:rsid w:val="006C6E71"/>
    <w:rsid w:val="006C6E9C"/>
    <w:rsid w:val="006C6FE0"/>
    <w:rsid w:val="006C6FE7"/>
    <w:rsid w:val="006C73FB"/>
    <w:rsid w:val="006C7A0A"/>
    <w:rsid w:val="006C7D7B"/>
    <w:rsid w:val="006D07FB"/>
    <w:rsid w:val="006D099E"/>
    <w:rsid w:val="006D0E21"/>
    <w:rsid w:val="006D0EE5"/>
    <w:rsid w:val="006D1693"/>
    <w:rsid w:val="006D188F"/>
    <w:rsid w:val="006D1BE7"/>
    <w:rsid w:val="006D20B7"/>
    <w:rsid w:val="006D23AA"/>
    <w:rsid w:val="006D292E"/>
    <w:rsid w:val="006D2943"/>
    <w:rsid w:val="006D29A0"/>
    <w:rsid w:val="006D2CD8"/>
    <w:rsid w:val="006D2E3D"/>
    <w:rsid w:val="006D2EC7"/>
    <w:rsid w:val="006D2EEE"/>
    <w:rsid w:val="006D3124"/>
    <w:rsid w:val="006D4F70"/>
    <w:rsid w:val="006D5B8F"/>
    <w:rsid w:val="006D5BAF"/>
    <w:rsid w:val="006D5F8C"/>
    <w:rsid w:val="006D61BC"/>
    <w:rsid w:val="006D652A"/>
    <w:rsid w:val="006D6B42"/>
    <w:rsid w:val="006D7ABE"/>
    <w:rsid w:val="006D7C06"/>
    <w:rsid w:val="006E0A4C"/>
    <w:rsid w:val="006E0ED0"/>
    <w:rsid w:val="006E1061"/>
    <w:rsid w:val="006E1828"/>
    <w:rsid w:val="006E1CB3"/>
    <w:rsid w:val="006E2177"/>
    <w:rsid w:val="006E2414"/>
    <w:rsid w:val="006E2816"/>
    <w:rsid w:val="006E3078"/>
    <w:rsid w:val="006E3FFD"/>
    <w:rsid w:val="006E41EE"/>
    <w:rsid w:val="006E4276"/>
    <w:rsid w:val="006E4E16"/>
    <w:rsid w:val="006E50D5"/>
    <w:rsid w:val="006E642D"/>
    <w:rsid w:val="006E64F5"/>
    <w:rsid w:val="006E66CB"/>
    <w:rsid w:val="006E67D5"/>
    <w:rsid w:val="006E6BB8"/>
    <w:rsid w:val="006E6C23"/>
    <w:rsid w:val="006E6C82"/>
    <w:rsid w:val="006E70F1"/>
    <w:rsid w:val="006E723B"/>
    <w:rsid w:val="006E72B5"/>
    <w:rsid w:val="006E7504"/>
    <w:rsid w:val="006E7641"/>
    <w:rsid w:val="006E7D14"/>
    <w:rsid w:val="006F0A36"/>
    <w:rsid w:val="006F0FEB"/>
    <w:rsid w:val="006F1184"/>
    <w:rsid w:val="006F12DC"/>
    <w:rsid w:val="006F13F7"/>
    <w:rsid w:val="006F16F0"/>
    <w:rsid w:val="006F196C"/>
    <w:rsid w:val="006F1D5B"/>
    <w:rsid w:val="006F2235"/>
    <w:rsid w:val="006F24CE"/>
    <w:rsid w:val="006F26D6"/>
    <w:rsid w:val="006F32D3"/>
    <w:rsid w:val="006F34EE"/>
    <w:rsid w:val="006F3627"/>
    <w:rsid w:val="006F3BDB"/>
    <w:rsid w:val="006F3EA1"/>
    <w:rsid w:val="006F408B"/>
    <w:rsid w:val="006F40B9"/>
    <w:rsid w:val="006F4253"/>
    <w:rsid w:val="006F5518"/>
    <w:rsid w:val="006F55A3"/>
    <w:rsid w:val="006F66D4"/>
    <w:rsid w:val="006F6D44"/>
    <w:rsid w:val="006F6EC8"/>
    <w:rsid w:val="006F6F5F"/>
    <w:rsid w:val="006F7156"/>
    <w:rsid w:val="006F7D57"/>
    <w:rsid w:val="006F7DFF"/>
    <w:rsid w:val="007003FF"/>
    <w:rsid w:val="00700D97"/>
    <w:rsid w:val="0070134E"/>
    <w:rsid w:val="0070164A"/>
    <w:rsid w:val="007016FC"/>
    <w:rsid w:val="00703771"/>
    <w:rsid w:val="00704244"/>
    <w:rsid w:val="0070433B"/>
    <w:rsid w:val="007049A6"/>
    <w:rsid w:val="00704D56"/>
    <w:rsid w:val="0070549B"/>
    <w:rsid w:val="00705A97"/>
    <w:rsid w:val="007063FF"/>
    <w:rsid w:val="00706AF5"/>
    <w:rsid w:val="00706D46"/>
    <w:rsid w:val="00706EDD"/>
    <w:rsid w:val="00706FE6"/>
    <w:rsid w:val="0070705A"/>
    <w:rsid w:val="007073C2"/>
    <w:rsid w:val="00707564"/>
    <w:rsid w:val="00707CC2"/>
    <w:rsid w:val="00707FA3"/>
    <w:rsid w:val="007101E0"/>
    <w:rsid w:val="007103B9"/>
    <w:rsid w:val="007104ED"/>
    <w:rsid w:val="007108E2"/>
    <w:rsid w:val="00710E04"/>
    <w:rsid w:val="0071117A"/>
    <w:rsid w:val="0071133A"/>
    <w:rsid w:val="0071175F"/>
    <w:rsid w:val="00711AB7"/>
    <w:rsid w:val="00711BF3"/>
    <w:rsid w:val="00712018"/>
    <w:rsid w:val="0071208F"/>
    <w:rsid w:val="007121EB"/>
    <w:rsid w:val="00712214"/>
    <w:rsid w:val="007124A1"/>
    <w:rsid w:val="007129D7"/>
    <w:rsid w:val="00712CAB"/>
    <w:rsid w:val="007133E8"/>
    <w:rsid w:val="007134C1"/>
    <w:rsid w:val="007137E3"/>
    <w:rsid w:val="0071410E"/>
    <w:rsid w:val="00714308"/>
    <w:rsid w:val="00714946"/>
    <w:rsid w:val="007149F1"/>
    <w:rsid w:val="00714A5F"/>
    <w:rsid w:val="00714FC2"/>
    <w:rsid w:val="00715242"/>
    <w:rsid w:val="0071537A"/>
    <w:rsid w:val="007154EF"/>
    <w:rsid w:val="00715834"/>
    <w:rsid w:val="00715932"/>
    <w:rsid w:val="007166CD"/>
    <w:rsid w:val="00716C4A"/>
    <w:rsid w:val="00716F95"/>
    <w:rsid w:val="00717053"/>
    <w:rsid w:val="00717158"/>
    <w:rsid w:val="00717524"/>
    <w:rsid w:val="007179AD"/>
    <w:rsid w:val="00720176"/>
    <w:rsid w:val="00720258"/>
    <w:rsid w:val="00720B45"/>
    <w:rsid w:val="007211F7"/>
    <w:rsid w:val="00721884"/>
    <w:rsid w:val="007219F5"/>
    <w:rsid w:val="00721F0F"/>
    <w:rsid w:val="00721F3A"/>
    <w:rsid w:val="00722028"/>
    <w:rsid w:val="0072236E"/>
    <w:rsid w:val="00722408"/>
    <w:rsid w:val="00722B35"/>
    <w:rsid w:val="00722B68"/>
    <w:rsid w:val="00722E62"/>
    <w:rsid w:val="00723075"/>
    <w:rsid w:val="0072321F"/>
    <w:rsid w:val="00723409"/>
    <w:rsid w:val="00723488"/>
    <w:rsid w:val="00723777"/>
    <w:rsid w:val="00724441"/>
    <w:rsid w:val="007250C4"/>
    <w:rsid w:val="00725496"/>
    <w:rsid w:val="00725802"/>
    <w:rsid w:val="00726271"/>
    <w:rsid w:val="0072717B"/>
    <w:rsid w:val="00727231"/>
    <w:rsid w:val="00727238"/>
    <w:rsid w:val="00727DA4"/>
    <w:rsid w:val="00727E8F"/>
    <w:rsid w:val="00730321"/>
    <w:rsid w:val="00731356"/>
    <w:rsid w:val="007314D8"/>
    <w:rsid w:val="007319DA"/>
    <w:rsid w:val="00731A13"/>
    <w:rsid w:val="00731E1A"/>
    <w:rsid w:val="00732949"/>
    <w:rsid w:val="00732B1F"/>
    <w:rsid w:val="007337CF"/>
    <w:rsid w:val="007339C0"/>
    <w:rsid w:val="00733C20"/>
    <w:rsid w:val="007350DB"/>
    <w:rsid w:val="007353EE"/>
    <w:rsid w:val="00735960"/>
    <w:rsid w:val="00735BD2"/>
    <w:rsid w:val="00736318"/>
    <w:rsid w:val="00736AD4"/>
    <w:rsid w:val="00736CB6"/>
    <w:rsid w:val="00736CB9"/>
    <w:rsid w:val="00736D36"/>
    <w:rsid w:val="00736FDD"/>
    <w:rsid w:val="00737146"/>
    <w:rsid w:val="007372B9"/>
    <w:rsid w:val="0073736C"/>
    <w:rsid w:val="00737703"/>
    <w:rsid w:val="00737891"/>
    <w:rsid w:val="00740045"/>
    <w:rsid w:val="00740835"/>
    <w:rsid w:val="007408BD"/>
    <w:rsid w:val="00741A4B"/>
    <w:rsid w:val="00741EF1"/>
    <w:rsid w:val="0074303A"/>
    <w:rsid w:val="007430E1"/>
    <w:rsid w:val="00743ABE"/>
    <w:rsid w:val="00743F8D"/>
    <w:rsid w:val="0074450E"/>
    <w:rsid w:val="007447C7"/>
    <w:rsid w:val="0074484A"/>
    <w:rsid w:val="00744872"/>
    <w:rsid w:val="00744934"/>
    <w:rsid w:val="00744AB2"/>
    <w:rsid w:val="007450EA"/>
    <w:rsid w:val="007451F6"/>
    <w:rsid w:val="007452FE"/>
    <w:rsid w:val="0074557B"/>
    <w:rsid w:val="0074569D"/>
    <w:rsid w:val="0074594E"/>
    <w:rsid w:val="00746316"/>
    <w:rsid w:val="00746928"/>
    <w:rsid w:val="00746F52"/>
    <w:rsid w:val="007470D5"/>
    <w:rsid w:val="0074721D"/>
    <w:rsid w:val="00747672"/>
    <w:rsid w:val="0074768D"/>
    <w:rsid w:val="00750003"/>
    <w:rsid w:val="00750BBF"/>
    <w:rsid w:val="00750F95"/>
    <w:rsid w:val="00750FA0"/>
    <w:rsid w:val="007515D4"/>
    <w:rsid w:val="0075268E"/>
    <w:rsid w:val="007529B7"/>
    <w:rsid w:val="00752BF2"/>
    <w:rsid w:val="00752D88"/>
    <w:rsid w:val="0075302D"/>
    <w:rsid w:val="007535AF"/>
    <w:rsid w:val="00753864"/>
    <w:rsid w:val="00753E47"/>
    <w:rsid w:val="00753E68"/>
    <w:rsid w:val="00753E6F"/>
    <w:rsid w:val="0075415C"/>
    <w:rsid w:val="00754180"/>
    <w:rsid w:val="00754248"/>
    <w:rsid w:val="0075433A"/>
    <w:rsid w:val="00754B1E"/>
    <w:rsid w:val="00754FFD"/>
    <w:rsid w:val="00755491"/>
    <w:rsid w:val="0075552D"/>
    <w:rsid w:val="007556AE"/>
    <w:rsid w:val="007559ED"/>
    <w:rsid w:val="00755A6A"/>
    <w:rsid w:val="00756846"/>
    <w:rsid w:val="00756EE5"/>
    <w:rsid w:val="00757033"/>
    <w:rsid w:val="00757164"/>
    <w:rsid w:val="007573D1"/>
    <w:rsid w:val="007574AE"/>
    <w:rsid w:val="007576A0"/>
    <w:rsid w:val="00757E2F"/>
    <w:rsid w:val="00760A0B"/>
    <w:rsid w:val="00760F72"/>
    <w:rsid w:val="00761147"/>
    <w:rsid w:val="007613C4"/>
    <w:rsid w:val="0076165D"/>
    <w:rsid w:val="0076191C"/>
    <w:rsid w:val="00761B0D"/>
    <w:rsid w:val="00761D80"/>
    <w:rsid w:val="00762D56"/>
    <w:rsid w:val="00762E04"/>
    <w:rsid w:val="00762E0F"/>
    <w:rsid w:val="007631C3"/>
    <w:rsid w:val="00763883"/>
    <w:rsid w:val="00763A05"/>
    <w:rsid w:val="00763D44"/>
    <w:rsid w:val="00763D5D"/>
    <w:rsid w:val="00763E4C"/>
    <w:rsid w:val="00764851"/>
    <w:rsid w:val="00765327"/>
    <w:rsid w:val="0076535F"/>
    <w:rsid w:val="0076623B"/>
    <w:rsid w:val="00766686"/>
    <w:rsid w:val="007671E0"/>
    <w:rsid w:val="007677AD"/>
    <w:rsid w:val="0076799E"/>
    <w:rsid w:val="00767B03"/>
    <w:rsid w:val="00767CAE"/>
    <w:rsid w:val="00770CA6"/>
    <w:rsid w:val="00770EE2"/>
    <w:rsid w:val="0077114B"/>
    <w:rsid w:val="0077146A"/>
    <w:rsid w:val="00771E38"/>
    <w:rsid w:val="00772D46"/>
    <w:rsid w:val="00772FC4"/>
    <w:rsid w:val="00773051"/>
    <w:rsid w:val="00773499"/>
    <w:rsid w:val="00773721"/>
    <w:rsid w:val="00773B63"/>
    <w:rsid w:val="00773C7A"/>
    <w:rsid w:val="00773E9B"/>
    <w:rsid w:val="007750F6"/>
    <w:rsid w:val="00775337"/>
    <w:rsid w:val="0077592E"/>
    <w:rsid w:val="00775E60"/>
    <w:rsid w:val="0077616C"/>
    <w:rsid w:val="00776F72"/>
    <w:rsid w:val="00777206"/>
    <w:rsid w:val="007778B9"/>
    <w:rsid w:val="00777963"/>
    <w:rsid w:val="00777E00"/>
    <w:rsid w:val="00780387"/>
    <w:rsid w:val="00780777"/>
    <w:rsid w:val="0078087E"/>
    <w:rsid w:val="00780918"/>
    <w:rsid w:val="00780E00"/>
    <w:rsid w:val="007812F6"/>
    <w:rsid w:val="00781A75"/>
    <w:rsid w:val="00781EF7"/>
    <w:rsid w:val="007827A6"/>
    <w:rsid w:val="007827B9"/>
    <w:rsid w:val="00783053"/>
    <w:rsid w:val="00783126"/>
    <w:rsid w:val="0078314D"/>
    <w:rsid w:val="007832A8"/>
    <w:rsid w:val="00783613"/>
    <w:rsid w:val="007851DC"/>
    <w:rsid w:val="007855D2"/>
    <w:rsid w:val="0078675A"/>
    <w:rsid w:val="00786AF5"/>
    <w:rsid w:val="00786E66"/>
    <w:rsid w:val="00787557"/>
    <w:rsid w:val="00787973"/>
    <w:rsid w:val="00787EFD"/>
    <w:rsid w:val="00790191"/>
    <w:rsid w:val="00790A3A"/>
    <w:rsid w:val="007914E1"/>
    <w:rsid w:val="00791667"/>
    <w:rsid w:val="00791BEC"/>
    <w:rsid w:val="007926C8"/>
    <w:rsid w:val="00792762"/>
    <w:rsid w:val="00792BDD"/>
    <w:rsid w:val="00792CDF"/>
    <w:rsid w:val="007939A5"/>
    <w:rsid w:val="00793AA2"/>
    <w:rsid w:val="00793C66"/>
    <w:rsid w:val="00793DF1"/>
    <w:rsid w:val="00794673"/>
    <w:rsid w:val="00794A40"/>
    <w:rsid w:val="00795557"/>
    <w:rsid w:val="00795AE5"/>
    <w:rsid w:val="00796351"/>
    <w:rsid w:val="00796679"/>
    <w:rsid w:val="007968A1"/>
    <w:rsid w:val="00796A32"/>
    <w:rsid w:val="00796F80"/>
    <w:rsid w:val="00796FA6"/>
    <w:rsid w:val="0079709B"/>
    <w:rsid w:val="00797345"/>
    <w:rsid w:val="00797540"/>
    <w:rsid w:val="00797648"/>
    <w:rsid w:val="00797EEE"/>
    <w:rsid w:val="007A02E7"/>
    <w:rsid w:val="007A0323"/>
    <w:rsid w:val="007A0589"/>
    <w:rsid w:val="007A0EF1"/>
    <w:rsid w:val="007A1360"/>
    <w:rsid w:val="007A145C"/>
    <w:rsid w:val="007A1723"/>
    <w:rsid w:val="007A2009"/>
    <w:rsid w:val="007A21FB"/>
    <w:rsid w:val="007A2510"/>
    <w:rsid w:val="007A28FB"/>
    <w:rsid w:val="007A3572"/>
    <w:rsid w:val="007A3785"/>
    <w:rsid w:val="007A433E"/>
    <w:rsid w:val="007A4886"/>
    <w:rsid w:val="007A4A07"/>
    <w:rsid w:val="007A4AEC"/>
    <w:rsid w:val="007A4C17"/>
    <w:rsid w:val="007A4D08"/>
    <w:rsid w:val="007A4FFF"/>
    <w:rsid w:val="007A5478"/>
    <w:rsid w:val="007A5720"/>
    <w:rsid w:val="007A5A46"/>
    <w:rsid w:val="007A5A5A"/>
    <w:rsid w:val="007A5DD8"/>
    <w:rsid w:val="007A5FDB"/>
    <w:rsid w:val="007A61EA"/>
    <w:rsid w:val="007A62D6"/>
    <w:rsid w:val="007A6CCA"/>
    <w:rsid w:val="007A7148"/>
    <w:rsid w:val="007A735F"/>
    <w:rsid w:val="007A74DC"/>
    <w:rsid w:val="007A7AAF"/>
    <w:rsid w:val="007B0754"/>
    <w:rsid w:val="007B0DD0"/>
    <w:rsid w:val="007B0E7D"/>
    <w:rsid w:val="007B1108"/>
    <w:rsid w:val="007B17F4"/>
    <w:rsid w:val="007B198A"/>
    <w:rsid w:val="007B1A97"/>
    <w:rsid w:val="007B23F5"/>
    <w:rsid w:val="007B2B98"/>
    <w:rsid w:val="007B2D26"/>
    <w:rsid w:val="007B2D29"/>
    <w:rsid w:val="007B2D5F"/>
    <w:rsid w:val="007B2DCD"/>
    <w:rsid w:val="007B42FE"/>
    <w:rsid w:val="007B4439"/>
    <w:rsid w:val="007B539A"/>
    <w:rsid w:val="007B56A0"/>
    <w:rsid w:val="007B574E"/>
    <w:rsid w:val="007B5E9B"/>
    <w:rsid w:val="007B60A1"/>
    <w:rsid w:val="007B664F"/>
    <w:rsid w:val="007B6B02"/>
    <w:rsid w:val="007B6E73"/>
    <w:rsid w:val="007B73E5"/>
    <w:rsid w:val="007B77A7"/>
    <w:rsid w:val="007B7B60"/>
    <w:rsid w:val="007C00AD"/>
    <w:rsid w:val="007C0416"/>
    <w:rsid w:val="007C041C"/>
    <w:rsid w:val="007C0EF4"/>
    <w:rsid w:val="007C1071"/>
    <w:rsid w:val="007C1538"/>
    <w:rsid w:val="007C15A8"/>
    <w:rsid w:val="007C15B5"/>
    <w:rsid w:val="007C1F3E"/>
    <w:rsid w:val="007C1FA4"/>
    <w:rsid w:val="007C2D83"/>
    <w:rsid w:val="007C3658"/>
    <w:rsid w:val="007C38A9"/>
    <w:rsid w:val="007C44F5"/>
    <w:rsid w:val="007C5DE9"/>
    <w:rsid w:val="007C62F4"/>
    <w:rsid w:val="007C6C3B"/>
    <w:rsid w:val="007C6E04"/>
    <w:rsid w:val="007C73D3"/>
    <w:rsid w:val="007C744A"/>
    <w:rsid w:val="007C7F02"/>
    <w:rsid w:val="007D0286"/>
    <w:rsid w:val="007D04DC"/>
    <w:rsid w:val="007D0EA4"/>
    <w:rsid w:val="007D105C"/>
    <w:rsid w:val="007D29E7"/>
    <w:rsid w:val="007D2AC0"/>
    <w:rsid w:val="007D2CE4"/>
    <w:rsid w:val="007D3153"/>
    <w:rsid w:val="007D3234"/>
    <w:rsid w:val="007D3282"/>
    <w:rsid w:val="007D332F"/>
    <w:rsid w:val="007D35BE"/>
    <w:rsid w:val="007D4B55"/>
    <w:rsid w:val="007D5164"/>
    <w:rsid w:val="007D58B5"/>
    <w:rsid w:val="007D5FC3"/>
    <w:rsid w:val="007D623D"/>
    <w:rsid w:val="007D7608"/>
    <w:rsid w:val="007D785C"/>
    <w:rsid w:val="007D7AED"/>
    <w:rsid w:val="007E093A"/>
    <w:rsid w:val="007E0A91"/>
    <w:rsid w:val="007E0C16"/>
    <w:rsid w:val="007E0D66"/>
    <w:rsid w:val="007E0DC6"/>
    <w:rsid w:val="007E0FE4"/>
    <w:rsid w:val="007E1B35"/>
    <w:rsid w:val="007E1F54"/>
    <w:rsid w:val="007E29B9"/>
    <w:rsid w:val="007E2EAC"/>
    <w:rsid w:val="007E2F09"/>
    <w:rsid w:val="007E3439"/>
    <w:rsid w:val="007E38DC"/>
    <w:rsid w:val="007E3F22"/>
    <w:rsid w:val="007E41BD"/>
    <w:rsid w:val="007E4A05"/>
    <w:rsid w:val="007E4D32"/>
    <w:rsid w:val="007E4D3C"/>
    <w:rsid w:val="007E4DBD"/>
    <w:rsid w:val="007E5054"/>
    <w:rsid w:val="007E5294"/>
    <w:rsid w:val="007E5B7B"/>
    <w:rsid w:val="007E5E1B"/>
    <w:rsid w:val="007E655A"/>
    <w:rsid w:val="007E789E"/>
    <w:rsid w:val="007E79B5"/>
    <w:rsid w:val="007E7D64"/>
    <w:rsid w:val="007F0424"/>
    <w:rsid w:val="007F0627"/>
    <w:rsid w:val="007F087F"/>
    <w:rsid w:val="007F0A3A"/>
    <w:rsid w:val="007F1152"/>
    <w:rsid w:val="007F1408"/>
    <w:rsid w:val="007F17B2"/>
    <w:rsid w:val="007F1DE2"/>
    <w:rsid w:val="007F2629"/>
    <w:rsid w:val="007F2833"/>
    <w:rsid w:val="007F2AA4"/>
    <w:rsid w:val="007F3916"/>
    <w:rsid w:val="007F3935"/>
    <w:rsid w:val="007F3AB3"/>
    <w:rsid w:val="007F3DF0"/>
    <w:rsid w:val="007F3ECB"/>
    <w:rsid w:val="007F440E"/>
    <w:rsid w:val="007F46BD"/>
    <w:rsid w:val="007F472C"/>
    <w:rsid w:val="007F5378"/>
    <w:rsid w:val="007F54B2"/>
    <w:rsid w:val="007F5E63"/>
    <w:rsid w:val="007F5EDE"/>
    <w:rsid w:val="007F69C8"/>
    <w:rsid w:val="007F6A0D"/>
    <w:rsid w:val="007F71FE"/>
    <w:rsid w:val="007F79CF"/>
    <w:rsid w:val="007F7F6C"/>
    <w:rsid w:val="00800070"/>
    <w:rsid w:val="008000EE"/>
    <w:rsid w:val="00800386"/>
    <w:rsid w:val="008006ED"/>
    <w:rsid w:val="00800E5D"/>
    <w:rsid w:val="00801B0F"/>
    <w:rsid w:val="008020F1"/>
    <w:rsid w:val="00802751"/>
    <w:rsid w:val="00802FCE"/>
    <w:rsid w:val="00802FD9"/>
    <w:rsid w:val="00803042"/>
    <w:rsid w:val="00803328"/>
    <w:rsid w:val="008036A9"/>
    <w:rsid w:val="008037EA"/>
    <w:rsid w:val="00803B0B"/>
    <w:rsid w:val="0080528F"/>
    <w:rsid w:val="00805482"/>
    <w:rsid w:val="008058B7"/>
    <w:rsid w:val="0080596F"/>
    <w:rsid w:val="00805A65"/>
    <w:rsid w:val="00805E36"/>
    <w:rsid w:val="008066EB"/>
    <w:rsid w:val="0080700A"/>
    <w:rsid w:val="008071FA"/>
    <w:rsid w:val="008073CD"/>
    <w:rsid w:val="0080750B"/>
    <w:rsid w:val="00807C73"/>
    <w:rsid w:val="00807DBE"/>
    <w:rsid w:val="00807F44"/>
    <w:rsid w:val="0081005C"/>
    <w:rsid w:val="00810509"/>
    <w:rsid w:val="0081059C"/>
    <w:rsid w:val="008109DC"/>
    <w:rsid w:val="00810D9E"/>
    <w:rsid w:val="00811032"/>
    <w:rsid w:val="00811164"/>
    <w:rsid w:val="00811AD8"/>
    <w:rsid w:val="0081208B"/>
    <w:rsid w:val="008121D6"/>
    <w:rsid w:val="00812327"/>
    <w:rsid w:val="008123CB"/>
    <w:rsid w:val="00812713"/>
    <w:rsid w:val="00812B6A"/>
    <w:rsid w:val="00812CAA"/>
    <w:rsid w:val="00812DDC"/>
    <w:rsid w:val="00812E80"/>
    <w:rsid w:val="00812ECF"/>
    <w:rsid w:val="00813155"/>
    <w:rsid w:val="00813926"/>
    <w:rsid w:val="00813929"/>
    <w:rsid w:val="00813E80"/>
    <w:rsid w:val="008142EA"/>
    <w:rsid w:val="00814AA6"/>
    <w:rsid w:val="00814B4E"/>
    <w:rsid w:val="00815502"/>
    <w:rsid w:val="008155D7"/>
    <w:rsid w:val="008155F5"/>
    <w:rsid w:val="008157CC"/>
    <w:rsid w:val="008158A6"/>
    <w:rsid w:val="0081615C"/>
    <w:rsid w:val="008171FA"/>
    <w:rsid w:val="0081750D"/>
    <w:rsid w:val="00817EC0"/>
    <w:rsid w:val="00820440"/>
    <w:rsid w:val="00820967"/>
    <w:rsid w:val="00820BEE"/>
    <w:rsid w:val="00821019"/>
    <w:rsid w:val="008211BD"/>
    <w:rsid w:val="0082161F"/>
    <w:rsid w:val="00821B5C"/>
    <w:rsid w:val="00821C51"/>
    <w:rsid w:val="00822AC4"/>
    <w:rsid w:val="00822BA3"/>
    <w:rsid w:val="00823258"/>
    <w:rsid w:val="008236D9"/>
    <w:rsid w:val="00824661"/>
    <w:rsid w:val="00824779"/>
    <w:rsid w:val="00825659"/>
    <w:rsid w:val="00825807"/>
    <w:rsid w:val="00825E29"/>
    <w:rsid w:val="008271B5"/>
    <w:rsid w:val="008274B6"/>
    <w:rsid w:val="0082759C"/>
    <w:rsid w:val="0082767D"/>
    <w:rsid w:val="008279B9"/>
    <w:rsid w:val="00827A8F"/>
    <w:rsid w:val="00827CDF"/>
    <w:rsid w:val="008303A1"/>
    <w:rsid w:val="008306C9"/>
    <w:rsid w:val="00830A02"/>
    <w:rsid w:val="00830C5F"/>
    <w:rsid w:val="0083149A"/>
    <w:rsid w:val="00831553"/>
    <w:rsid w:val="00831A94"/>
    <w:rsid w:val="00831BF8"/>
    <w:rsid w:val="00831D22"/>
    <w:rsid w:val="008321BC"/>
    <w:rsid w:val="00832269"/>
    <w:rsid w:val="00832599"/>
    <w:rsid w:val="008326BE"/>
    <w:rsid w:val="00832C1D"/>
    <w:rsid w:val="0083335C"/>
    <w:rsid w:val="00833731"/>
    <w:rsid w:val="00833F20"/>
    <w:rsid w:val="0083413D"/>
    <w:rsid w:val="0083433C"/>
    <w:rsid w:val="00834406"/>
    <w:rsid w:val="00834639"/>
    <w:rsid w:val="00834883"/>
    <w:rsid w:val="00834EF3"/>
    <w:rsid w:val="00835549"/>
    <w:rsid w:val="008359A2"/>
    <w:rsid w:val="00835B6B"/>
    <w:rsid w:val="00835E6A"/>
    <w:rsid w:val="00835EE5"/>
    <w:rsid w:val="0083629E"/>
    <w:rsid w:val="008365AE"/>
    <w:rsid w:val="008369BD"/>
    <w:rsid w:val="00836C80"/>
    <w:rsid w:val="00837298"/>
    <w:rsid w:val="00837A7D"/>
    <w:rsid w:val="00837DB7"/>
    <w:rsid w:val="00837E8D"/>
    <w:rsid w:val="0084042A"/>
    <w:rsid w:val="008405A9"/>
    <w:rsid w:val="0084080D"/>
    <w:rsid w:val="00840860"/>
    <w:rsid w:val="00840C9B"/>
    <w:rsid w:val="00840FE3"/>
    <w:rsid w:val="00841275"/>
    <w:rsid w:val="008414C0"/>
    <w:rsid w:val="00841534"/>
    <w:rsid w:val="00841E57"/>
    <w:rsid w:val="00842022"/>
    <w:rsid w:val="00842130"/>
    <w:rsid w:val="0084293A"/>
    <w:rsid w:val="00842B06"/>
    <w:rsid w:val="00842C89"/>
    <w:rsid w:val="00843050"/>
    <w:rsid w:val="008430E0"/>
    <w:rsid w:val="00843372"/>
    <w:rsid w:val="008435DD"/>
    <w:rsid w:val="008439FB"/>
    <w:rsid w:val="00843B06"/>
    <w:rsid w:val="00843C55"/>
    <w:rsid w:val="0084449D"/>
    <w:rsid w:val="00845094"/>
    <w:rsid w:val="00845223"/>
    <w:rsid w:val="00845365"/>
    <w:rsid w:val="008456EA"/>
    <w:rsid w:val="00845A63"/>
    <w:rsid w:val="00845B49"/>
    <w:rsid w:val="00845EC7"/>
    <w:rsid w:val="008460AE"/>
    <w:rsid w:val="008460DD"/>
    <w:rsid w:val="0084630E"/>
    <w:rsid w:val="00846409"/>
    <w:rsid w:val="00846459"/>
    <w:rsid w:val="00846746"/>
    <w:rsid w:val="0084681F"/>
    <w:rsid w:val="00846BA4"/>
    <w:rsid w:val="00846C79"/>
    <w:rsid w:val="0084762F"/>
    <w:rsid w:val="008476A5"/>
    <w:rsid w:val="00847FCD"/>
    <w:rsid w:val="00850010"/>
    <w:rsid w:val="008501A2"/>
    <w:rsid w:val="008502F2"/>
    <w:rsid w:val="00850516"/>
    <w:rsid w:val="0085097E"/>
    <w:rsid w:val="00850A37"/>
    <w:rsid w:val="00850FB4"/>
    <w:rsid w:val="00851365"/>
    <w:rsid w:val="00851393"/>
    <w:rsid w:val="00851501"/>
    <w:rsid w:val="00851951"/>
    <w:rsid w:val="00851B9D"/>
    <w:rsid w:val="00851CB0"/>
    <w:rsid w:val="0085241B"/>
    <w:rsid w:val="0085273A"/>
    <w:rsid w:val="00852887"/>
    <w:rsid w:val="008535A7"/>
    <w:rsid w:val="00853967"/>
    <w:rsid w:val="0085415D"/>
    <w:rsid w:val="00854321"/>
    <w:rsid w:val="008547A0"/>
    <w:rsid w:val="00854B49"/>
    <w:rsid w:val="00854D88"/>
    <w:rsid w:val="00855656"/>
    <w:rsid w:val="008556D9"/>
    <w:rsid w:val="00855898"/>
    <w:rsid w:val="00855B7C"/>
    <w:rsid w:val="00855E57"/>
    <w:rsid w:val="008563A4"/>
    <w:rsid w:val="00856679"/>
    <w:rsid w:val="00856A9F"/>
    <w:rsid w:val="00856ADC"/>
    <w:rsid w:val="00856AF9"/>
    <w:rsid w:val="00856B08"/>
    <w:rsid w:val="00856E7D"/>
    <w:rsid w:val="00856ECD"/>
    <w:rsid w:val="00857661"/>
    <w:rsid w:val="00857A31"/>
    <w:rsid w:val="00857A49"/>
    <w:rsid w:val="0086031F"/>
    <w:rsid w:val="00860EBA"/>
    <w:rsid w:val="008612C4"/>
    <w:rsid w:val="0086188E"/>
    <w:rsid w:val="00861E12"/>
    <w:rsid w:val="00861E67"/>
    <w:rsid w:val="00862029"/>
    <w:rsid w:val="008621F4"/>
    <w:rsid w:val="00862E1A"/>
    <w:rsid w:val="00862FB6"/>
    <w:rsid w:val="008636DB"/>
    <w:rsid w:val="00863AF1"/>
    <w:rsid w:val="00863B44"/>
    <w:rsid w:val="00863CC9"/>
    <w:rsid w:val="00863D8B"/>
    <w:rsid w:val="00863F76"/>
    <w:rsid w:val="00864141"/>
    <w:rsid w:val="00865434"/>
    <w:rsid w:val="00865584"/>
    <w:rsid w:val="0086573E"/>
    <w:rsid w:val="008661D9"/>
    <w:rsid w:val="0086640F"/>
    <w:rsid w:val="00866759"/>
    <w:rsid w:val="008667E7"/>
    <w:rsid w:val="00866B34"/>
    <w:rsid w:val="00866E6E"/>
    <w:rsid w:val="008672E4"/>
    <w:rsid w:val="008672F6"/>
    <w:rsid w:val="008674B9"/>
    <w:rsid w:val="008675B7"/>
    <w:rsid w:val="00867676"/>
    <w:rsid w:val="00867789"/>
    <w:rsid w:val="00867791"/>
    <w:rsid w:val="00870518"/>
    <w:rsid w:val="00870601"/>
    <w:rsid w:val="00870713"/>
    <w:rsid w:val="00870E9F"/>
    <w:rsid w:val="00871178"/>
    <w:rsid w:val="0087148B"/>
    <w:rsid w:val="00871910"/>
    <w:rsid w:val="00871A90"/>
    <w:rsid w:val="008720C0"/>
    <w:rsid w:val="00872632"/>
    <w:rsid w:val="00873295"/>
    <w:rsid w:val="0087464C"/>
    <w:rsid w:val="00874D48"/>
    <w:rsid w:val="00874E4B"/>
    <w:rsid w:val="00875068"/>
    <w:rsid w:val="0087511F"/>
    <w:rsid w:val="00875432"/>
    <w:rsid w:val="0087552C"/>
    <w:rsid w:val="00875749"/>
    <w:rsid w:val="008757FB"/>
    <w:rsid w:val="00875ABE"/>
    <w:rsid w:val="00876017"/>
    <w:rsid w:val="00876215"/>
    <w:rsid w:val="00876EE6"/>
    <w:rsid w:val="008770CA"/>
    <w:rsid w:val="00877355"/>
    <w:rsid w:val="008779AC"/>
    <w:rsid w:val="008808FB"/>
    <w:rsid w:val="00880B8A"/>
    <w:rsid w:val="00880BEE"/>
    <w:rsid w:val="00880DFA"/>
    <w:rsid w:val="008811C4"/>
    <w:rsid w:val="00881301"/>
    <w:rsid w:val="00881899"/>
    <w:rsid w:val="00881B6E"/>
    <w:rsid w:val="00881D81"/>
    <w:rsid w:val="00882807"/>
    <w:rsid w:val="008830D2"/>
    <w:rsid w:val="0088318B"/>
    <w:rsid w:val="00883324"/>
    <w:rsid w:val="0088337B"/>
    <w:rsid w:val="00883777"/>
    <w:rsid w:val="00884252"/>
    <w:rsid w:val="008844CB"/>
    <w:rsid w:val="0088474F"/>
    <w:rsid w:val="00885013"/>
    <w:rsid w:val="00885882"/>
    <w:rsid w:val="008858BE"/>
    <w:rsid w:val="00886936"/>
    <w:rsid w:val="00886C25"/>
    <w:rsid w:val="00886EFD"/>
    <w:rsid w:val="00886F3B"/>
    <w:rsid w:val="00887336"/>
    <w:rsid w:val="00887FDD"/>
    <w:rsid w:val="0089040D"/>
    <w:rsid w:val="008904EE"/>
    <w:rsid w:val="00890884"/>
    <w:rsid w:val="00891207"/>
    <w:rsid w:val="00891987"/>
    <w:rsid w:val="00891C60"/>
    <w:rsid w:val="00892040"/>
    <w:rsid w:val="008922C6"/>
    <w:rsid w:val="0089293C"/>
    <w:rsid w:val="00892CFA"/>
    <w:rsid w:val="00892E2C"/>
    <w:rsid w:val="00893157"/>
    <w:rsid w:val="0089321F"/>
    <w:rsid w:val="008933D8"/>
    <w:rsid w:val="0089410B"/>
    <w:rsid w:val="008947A1"/>
    <w:rsid w:val="00895BEB"/>
    <w:rsid w:val="008960D2"/>
    <w:rsid w:val="00896178"/>
    <w:rsid w:val="008966DD"/>
    <w:rsid w:val="008967AA"/>
    <w:rsid w:val="00896B44"/>
    <w:rsid w:val="00896C1C"/>
    <w:rsid w:val="00896FB5"/>
    <w:rsid w:val="00897282"/>
    <w:rsid w:val="0089766A"/>
    <w:rsid w:val="00897B54"/>
    <w:rsid w:val="00897B5B"/>
    <w:rsid w:val="00897E82"/>
    <w:rsid w:val="00897F0B"/>
    <w:rsid w:val="00897FBF"/>
    <w:rsid w:val="008A0E10"/>
    <w:rsid w:val="008A1156"/>
    <w:rsid w:val="008A1D9A"/>
    <w:rsid w:val="008A1DCE"/>
    <w:rsid w:val="008A2082"/>
    <w:rsid w:val="008A21E3"/>
    <w:rsid w:val="008A2769"/>
    <w:rsid w:val="008A2EB7"/>
    <w:rsid w:val="008A3011"/>
    <w:rsid w:val="008A3A6D"/>
    <w:rsid w:val="008A3C44"/>
    <w:rsid w:val="008A40CD"/>
    <w:rsid w:val="008A446F"/>
    <w:rsid w:val="008A4DDC"/>
    <w:rsid w:val="008A4F72"/>
    <w:rsid w:val="008A5128"/>
    <w:rsid w:val="008A5644"/>
    <w:rsid w:val="008A5BE8"/>
    <w:rsid w:val="008A6361"/>
    <w:rsid w:val="008B08B8"/>
    <w:rsid w:val="008B0B28"/>
    <w:rsid w:val="008B1021"/>
    <w:rsid w:val="008B10AA"/>
    <w:rsid w:val="008B1960"/>
    <w:rsid w:val="008B201C"/>
    <w:rsid w:val="008B22DC"/>
    <w:rsid w:val="008B2556"/>
    <w:rsid w:val="008B2889"/>
    <w:rsid w:val="008B2B8C"/>
    <w:rsid w:val="008B2D3D"/>
    <w:rsid w:val="008B32D9"/>
    <w:rsid w:val="008B3A6A"/>
    <w:rsid w:val="008B41ED"/>
    <w:rsid w:val="008B4394"/>
    <w:rsid w:val="008B467A"/>
    <w:rsid w:val="008B475B"/>
    <w:rsid w:val="008B4D0F"/>
    <w:rsid w:val="008B4DFE"/>
    <w:rsid w:val="008B51C8"/>
    <w:rsid w:val="008B5BE7"/>
    <w:rsid w:val="008B5C76"/>
    <w:rsid w:val="008B6481"/>
    <w:rsid w:val="008B6A55"/>
    <w:rsid w:val="008B6F00"/>
    <w:rsid w:val="008B7510"/>
    <w:rsid w:val="008B7C5B"/>
    <w:rsid w:val="008B7CFA"/>
    <w:rsid w:val="008C000A"/>
    <w:rsid w:val="008C028E"/>
    <w:rsid w:val="008C08F7"/>
    <w:rsid w:val="008C0998"/>
    <w:rsid w:val="008C0A61"/>
    <w:rsid w:val="008C1246"/>
    <w:rsid w:val="008C1A54"/>
    <w:rsid w:val="008C1C12"/>
    <w:rsid w:val="008C2707"/>
    <w:rsid w:val="008C27D8"/>
    <w:rsid w:val="008C291C"/>
    <w:rsid w:val="008C2C38"/>
    <w:rsid w:val="008C2F47"/>
    <w:rsid w:val="008C2FDA"/>
    <w:rsid w:val="008C386F"/>
    <w:rsid w:val="008C3925"/>
    <w:rsid w:val="008C3CFE"/>
    <w:rsid w:val="008C4B59"/>
    <w:rsid w:val="008C52B7"/>
    <w:rsid w:val="008C58D9"/>
    <w:rsid w:val="008C5ADF"/>
    <w:rsid w:val="008C5F1E"/>
    <w:rsid w:val="008C611F"/>
    <w:rsid w:val="008C618C"/>
    <w:rsid w:val="008C67F0"/>
    <w:rsid w:val="008C752E"/>
    <w:rsid w:val="008C7BC8"/>
    <w:rsid w:val="008C7E1B"/>
    <w:rsid w:val="008C7E61"/>
    <w:rsid w:val="008D0034"/>
    <w:rsid w:val="008D0935"/>
    <w:rsid w:val="008D0967"/>
    <w:rsid w:val="008D0FF8"/>
    <w:rsid w:val="008D131B"/>
    <w:rsid w:val="008D15DC"/>
    <w:rsid w:val="008D1976"/>
    <w:rsid w:val="008D25EF"/>
    <w:rsid w:val="008D2A70"/>
    <w:rsid w:val="008D2BAC"/>
    <w:rsid w:val="008D2F8E"/>
    <w:rsid w:val="008D2FA1"/>
    <w:rsid w:val="008D3092"/>
    <w:rsid w:val="008D432E"/>
    <w:rsid w:val="008D44F2"/>
    <w:rsid w:val="008D4900"/>
    <w:rsid w:val="008D558A"/>
    <w:rsid w:val="008D5E59"/>
    <w:rsid w:val="008D6377"/>
    <w:rsid w:val="008D726B"/>
    <w:rsid w:val="008D74BF"/>
    <w:rsid w:val="008D74C6"/>
    <w:rsid w:val="008E0290"/>
    <w:rsid w:val="008E1269"/>
    <w:rsid w:val="008E1899"/>
    <w:rsid w:val="008E18AB"/>
    <w:rsid w:val="008E1B70"/>
    <w:rsid w:val="008E21DF"/>
    <w:rsid w:val="008E2691"/>
    <w:rsid w:val="008E2CD9"/>
    <w:rsid w:val="008E30FE"/>
    <w:rsid w:val="008E31E2"/>
    <w:rsid w:val="008E33DF"/>
    <w:rsid w:val="008E36F2"/>
    <w:rsid w:val="008E3A98"/>
    <w:rsid w:val="008E3B8C"/>
    <w:rsid w:val="008E3C81"/>
    <w:rsid w:val="008E3E66"/>
    <w:rsid w:val="008E4197"/>
    <w:rsid w:val="008E4673"/>
    <w:rsid w:val="008E4A65"/>
    <w:rsid w:val="008E4D96"/>
    <w:rsid w:val="008E5085"/>
    <w:rsid w:val="008E5CA5"/>
    <w:rsid w:val="008E61E4"/>
    <w:rsid w:val="008E63FC"/>
    <w:rsid w:val="008E6663"/>
    <w:rsid w:val="008E68F2"/>
    <w:rsid w:val="008E6B1E"/>
    <w:rsid w:val="008E6B60"/>
    <w:rsid w:val="008E70B7"/>
    <w:rsid w:val="008E71C2"/>
    <w:rsid w:val="008E748D"/>
    <w:rsid w:val="008E7508"/>
    <w:rsid w:val="008E79FF"/>
    <w:rsid w:val="008E7A11"/>
    <w:rsid w:val="008E7A27"/>
    <w:rsid w:val="008E7D0A"/>
    <w:rsid w:val="008E7E8F"/>
    <w:rsid w:val="008F042F"/>
    <w:rsid w:val="008F0727"/>
    <w:rsid w:val="008F0D3E"/>
    <w:rsid w:val="008F0E3E"/>
    <w:rsid w:val="008F0F89"/>
    <w:rsid w:val="008F13D6"/>
    <w:rsid w:val="008F198B"/>
    <w:rsid w:val="008F1A47"/>
    <w:rsid w:val="008F1AAB"/>
    <w:rsid w:val="008F1E7C"/>
    <w:rsid w:val="008F250E"/>
    <w:rsid w:val="008F2A6C"/>
    <w:rsid w:val="008F2ADF"/>
    <w:rsid w:val="008F3480"/>
    <w:rsid w:val="008F4264"/>
    <w:rsid w:val="008F4404"/>
    <w:rsid w:val="008F45F9"/>
    <w:rsid w:val="008F4623"/>
    <w:rsid w:val="008F468B"/>
    <w:rsid w:val="008F482A"/>
    <w:rsid w:val="008F4B1D"/>
    <w:rsid w:val="008F4D33"/>
    <w:rsid w:val="008F4ED8"/>
    <w:rsid w:val="008F51EF"/>
    <w:rsid w:val="008F5B33"/>
    <w:rsid w:val="008F5E46"/>
    <w:rsid w:val="008F6228"/>
    <w:rsid w:val="008F6470"/>
    <w:rsid w:val="008F673C"/>
    <w:rsid w:val="008F6957"/>
    <w:rsid w:val="008F6B7D"/>
    <w:rsid w:val="008F6CB7"/>
    <w:rsid w:val="008F6F83"/>
    <w:rsid w:val="008F772D"/>
    <w:rsid w:val="008F79C3"/>
    <w:rsid w:val="009007FD"/>
    <w:rsid w:val="00900BA2"/>
    <w:rsid w:val="00900F94"/>
    <w:rsid w:val="0090106B"/>
    <w:rsid w:val="009010AA"/>
    <w:rsid w:val="00902103"/>
    <w:rsid w:val="009025FA"/>
    <w:rsid w:val="009026DE"/>
    <w:rsid w:val="009028BC"/>
    <w:rsid w:val="00902AB2"/>
    <w:rsid w:val="00902E01"/>
    <w:rsid w:val="009030F2"/>
    <w:rsid w:val="00903B73"/>
    <w:rsid w:val="00903CD2"/>
    <w:rsid w:val="0090402A"/>
    <w:rsid w:val="009046B8"/>
    <w:rsid w:val="00904A09"/>
    <w:rsid w:val="00905379"/>
    <w:rsid w:val="00905A5B"/>
    <w:rsid w:val="00906ABF"/>
    <w:rsid w:val="00906EB8"/>
    <w:rsid w:val="00907BA4"/>
    <w:rsid w:val="00907ED0"/>
    <w:rsid w:val="00907F32"/>
    <w:rsid w:val="0091029F"/>
    <w:rsid w:val="0091065E"/>
    <w:rsid w:val="00910D57"/>
    <w:rsid w:val="00911162"/>
    <w:rsid w:val="00911410"/>
    <w:rsid w:val="00911603"/>
    <w:rsid w:val="00911C98"/>
    <w:rsid w:val="00912C1E"/>
    <w:rsid w:val="00912E59"/>
    <w:rsid w:val="00912F99"/>
    <w:rsid w:val="00913800"/>
    <w:rsid w:val="00913A7D"/>
    <w:rsid w:val="00913E1F"/>
    <w:rsid w:val="009140DA"/>
    <w:rsid w:val="009141AC"/>
    <w:rsid w:val="009142D0"/>
    <w:rsid w:val="009145CF"/>
    <w:rsid w:val="009146B6"/>
    <w:rsid w:val="009148B2"/>
    <w:rsid w:val="00914A2E"/>
    <w:rsid w:val="009156D7"/>
    <w:rsid w:val="00915BC1"/>
    <w:rsid w:val="00915D5A"/>
    <w:rsid w:val="0091647B"/>
    <w:rsid w:val="009165EE"/>
    <w:rsid w:val="00916FE1"/>
    <w:rsid w:val="009172CF"/>
    <w:rsid w:val="0091768E"/>
    <w:rsid w:val="00917D23"/>
    <w:rsid w:val="0092025A"/>
    <w:rsid w:val="00920765"/>
    <w:rsid w:val="00921F1D"/>
    <w:rsid w:val="0092218C"/>
    <w:rsid w:val="009225DF"/>
    <w:rsid w:val="00922767"/>
    <w:rsid w:val="009227BE"/>
    <w:rsid w:val="00923132"/>
    <w:rsid w:val="00923678"/>
    <w:rsid w:val="0092382E"/>
    <w:rsid w:val="00923841"/>
    <w:rsid w:val="00923932"/>
    <w:rsid w:val="009240A7"/>
    <w:rsid w:val="009240C8"/>
    <w:rsid w:val="00924D4A"/>
    <w:rsid w:val="00925760"/>
    <w:rsid w:val="00925BEC"/>
    <w:rsid w:val="00926354"/>
    <w:rsid w:val="00926514"/>
    <w:rsid w:val="009269D2"/>
    <w:rsid w:val="00927173"/>
    <w:rsid w:val="009272CA"/>
    <w:rsid w:val="0092731E"/>
    <w:rsid w:val="009274CD"/>
    <w:rsid w:val="0092793F"/>
    <w:rsid w:val="0093004D"/>
    <w:rsid w:val="009300C3"/>
    <w:rsid w:val="00930307"/>
    <w:rsid w:val="009308F7"/>
    <w:rsid w:val="00930A2F"/>
    <w:rsid w:val="00930EF8"/>
    <w:rsid w:val="009312DB"/>
    <w:rsid w:val="0093159A"/>
    <w:rsid w:val="009315B9"/>
    <w:rsid w:val="00931774"/>
    <w:rsid w:val="00931A11"/>
    <w:rsid w:val="00931CDB"/>
    <w:rsid w:val="00931CE5"/>
    <w:rsid w:val="00932286"/>
    <w:rsid w:val="00932623"/>
    <w:rsid w:val="00932665"/>
    <w:rsid w:val="009327D7"/>
    <w:rsid w:val="00932A80"/>
    <w:rsid w:val="00933012"/>
    <w:rsid w:val="009330C4"/>
    <w:rsid w:val="00933781"/>
    <w:rsid w:val="00933D42"/>
    <w:rsid w:val="0093407A"/>
    <w:rsid w:val="00934D1E"/>
    <w:rsid w:val="00934EDA"/>
    <w:rsid w:val="00935C99"/>
    <w:rsid w:val="00936148"/>
    <w:rsid w:val="00936476"/>
    <w:rsid w:val="009366A9"/>
    <w:rsid w:val="00936BB2"/>
    <w:rsid w:val="009371A2"/>
    <w:rsid w:val="009375B4"/>
    <w:rsid w:val="00937B9D"/>
    <w:rsid w:val="00937CEB"/>
    <w:rsid w:val="009401C6"/>
    <w:rsid w:val="009405DC"/>
    <w:rsid w:val="0094062E"/>
    <w:rsid w:val="0094078D"/>
    <w:rsid w:val="00940A31"/>
    <w:rsid w:val="0094118F"/>
    <w:rsid w:val="0094138B"/>
    <w:rsid w:val="009417EC"/>
    <w:rsid w:val="00941803"/>
    <w:rsid w:val="00941964"/>
    <w:rsid w:val="00941D68"/>
    <w:rsid w:val="00942948"/>
    <w:rsid w:val="00942B38"/>
    <w:rsid w:val="00943465"/>
    <w:rsid w:val="00943598"/>
    <w:rsid w:val="00943BD5"/>
    <w:rsid w:val="00943F42"/>
    <w:rsid w:val="00944929"/>
    <w:rsid w:val="0094504F"/>
    <w:rsid w:val="00945433"/>
    <w:rsid w:val="009455BA"/>
    <w:rsid w:val="009455F0"/>
    <w:rsid w:val="00945626"/>
    <w:rsid w:val="00945696"/>
    <w:rsid w:val="009459A4"/>
    <w:rsid w:val="00945C88"/>
    <w:rsid w:val="00945F47"/>
    <w:rsid w:val="00946237"/>
    <w:rsid w:val="00946CFA"/>
    <w:rsid w:val="00946E65"/>
    <w:rsid w:val="00946EFC"/>
    <w:rsid w:val="00947696"/>
    <w:rsid w:val="00947E64"/>
    <w:rsid w:val="0095007B"/>
    <w:rsid w:val="00950655"/>
    <w:rsid w:val="009513D0"/>
    <w:rsid w:val="009514F8"/>
    <w:rsid w:val="009516D9"/>
    <w:rsid w:val="00951DC9"/>
    <w:rsid w:val="009524B3"/>
    <w:rsid w:val="009530AF"/>
    <w:rsid w:val="00953A94"/>
    <w:rsid w:val="00953DBE"/>
    <w:rsid w:val="00953F42"/>
    <w:rsid w:val="00954D7C"/>
    <w:rsid w:val="009558A4"/>
    <w:rsid w:val="00955C99"/>
    <w:rsid w:val="00955F7E"/>
    <w:rsid w:val="009569CE"/>
    <w:rsid w:val="00956B36"/>
    <w:rsid w:val="00956C03"/>
    <w:rsid w:val="00956C47"/>
    <w:rsid w:val="0095733C"/>
    <w:rsid w:val="0095777F"/>
    <w:rsid w:val="0095780F"/>
    <w:rsid w:val="00960108"/>
    <w:rsid w:val="00960BF1"/>
    <w:rsid w:val="00960E9F"/>
    <w:rsid w:val="00961225"/>
    <w:rsid w:val="00961448"/>
    <w:rsid w:val="00961816"/>
    <w:rsid w:val="00961E07"/>
    <w:rsid w:val="00961F8A"/>
    <w:rsid w:val="009628CD"/>
    <w:rsid w:val="00962E52"/>
    <w:rsid w:val="00962EAC"/>
    <w:rsid w:val="009636DB"/>
    <w:rsid w:val="0096381F"/>
    <w:rsid w:val="00963826"/>
    <w:rsid w:val="00963C19"/>
    <w:rsid w:val="00963D71"/>
    <w:rsid w:val="00965F0C"/>
    <w:rsid w:val="0096670F"/>
    <w:rsid w:val="00966FE4"/>
    <w:rsid w:val="0096715E"/>
    <w:rsid w:val="00967264"/>
    <w:rsid w:val="00967384"/>
    <w:rsid w:val="00967DA6"/>
    <w:rsid w:val="00970572"/>
    <w:rsid w:val="009705F5"/>
    <w:rsid w:val="00970643"/>
    <w:rsid w:val="00970A9A"/>
    <w:rsid w:val="00970DBC"/>
    <w:rsid w:val="00970F6F"/>
    <w:rsid w:val="00971193"/>
    <w:rsid w:val="00971494"/>
    <w:rsid w:val="009714D2"/>
    <w:rsid w:val="00971EA3"/>
    <w:rsid w:val="009720B8"/>
    <w:rsid w:val="009722DF"/>
    <w:rsid w:val="0097256D"/>
    <w:rsid w:val="0097266C"/>
    <w:rsid w:val="00973018"/>
    <w:rsid w:val="0097324D"/>
    <w:rsid w:val="0097333F"/>
    <w:rsid w:val="009733D8"/>
    <w:rsid w:val="009739AE"/>
    <w:rsid w:val="00973A2F"/>
    <w:rsid w:val="00974416"/>
    <w:rsid w:val="0097454D"/>
    <w:rsid w:val="009745A6"/>
    <w:rsid w:val="009745DF"/>
    <w:rsid w:val="00974D86"/>
    <w:rsid w:val="00975151"/>
    <w:rsid w:val="00975247"/>
    <w:rsid w:val="00975297"/>
    <w:rsid w:val="00975811"/>
    <w:rsid w:val="00975C58"/>
    <w:rsid w:val="009761BE"/>
    <w:rsid w:val="00976FCE"/>
    <w:rsid w:val="00977552"/>
    <w:rsid w:val="009775A5"/>
    <w:rsid w:val="00980D3C"/>
    <w:rsid w:val="00981A16"/>
    <w:rsid w:val="00982228"/>
    <w:rsid w:val="009824BB"/>
    <w:rsid w:val="00982563"/>
    <w:rsid w:val="00983403"/>
    <w:rsid w:val="00983846"/>
    <w:rsid w:val="00983CD7"/>
    <w:rsid w:val="009847E2"/>
    <w:rsid w:val="00985494"/>
    <w:rsid w:val="00985944"/>
    <w:rsid w:val="00985A5A"/>
    <w:rsid w:val="00985FE1"/>
    <w:rsid w:val="00986112"/>
    <w:rsid w:val="0098632F"/>
    <w:rsid w:val="0098645B"/>
    <w:rsid w:val="00986551"/>
    <w:rsid w:val="00987961"/>
    <w:rsid w:val="00990125"/>
    <w:rsid w:val="0099061D"/>
    <w:rsid w:val="0099069F"/>
    <w:rsid w:val="0099090A"/>
    <w:rsid w:val="00990A59"/>
    <w:rsid w:val="00990CC1"/>
    <w:rsid w:val="00991E55"/>
    <w:rsid w:val="00992185"/>
    <w:rsid w:val="00992234"/>
    <w:rsid w:val="009923D7"/>
    <w:rsid w:val="00992490"/>
    <w:rsid w:val="00992DCE"/>
    <w:rsid w:val="0099322E"/>
    <w:rsid w:val="0099338E"/>
    <w:rsid w:val="009933E9"/>
    <w:rsid w:val="009934D2"/>
    <w:rsid w:val="00993DCE"/>
    <w:rsid w:val="009947C5"/>
    <w:rsid w:val="00994BCE"/>
    <w:rsid w:val="00995053"/>
    <w:rsid w:val="00995588"/>
    <w:rsid w:val="00995758"/>
    <w:rsid w:val="0099595A"/>
    <w:rsid w:val="00995AEC"/>
    <w:rsid w:val="009960EE"/>
    <w:rsid w:val="00996CD8"/>
    <w:rsid w:val="009974DE"/>
    <w:rsid w:val="0099793E"/>
    <w:rsid w:val="009979DE"/>
    <w:rsid w:val="00997A62"/>
    <w:rsid w:val="00997E59"/>
    <w:rsid w:val="009A010A"/>
    <w:rsid w:val="009A0589"/>
    <w:rsid w:val="009A0601"/>
    <w:rsid w:val="009A07E8"/>
    <w:rsid w:val="009A0C0C"/>
    <w:rsid w:val="009A11CB"/>
    <w:rsid w:val="009A1CFA"/>
    <w:rsid w:val="009A260E"/>
    <w:rsid w:val="009A2620"/>
    <w:rsid w:val="009A287F"/>
    <w:rsid w:val="009A293C"/>
    <w:rsid w:val="009A30C2"/>
    <w:rsid w:val="009A321C"/>
    <w:rsid w:val="009A339D"/>
    <w:rsid w:val="009A348C"/>
    <w:rsid w:val="009A39CB"/>
    <w:rsid w:val="009A4680"/>
    <w:rsid w:val="009A4817"/>
    <w:rsid w:val="009A49E3"/>
    <w:rsid w:val="009A57BC"/>
    <w:rsid w:val="009A580F"/>
    <w:rsid w:val="009A5E4C"/>
    <w:rsid w:val="009A634B"/>
    <w:rsid w:val="009A66BA"/>
    <w:rsid w:val="009A66C4"/>
    <w:rsid w:val="009A69B8"/>
    <w:rsid w:val="009A733C"/>
    <w:rsid w:val="009A74FC"/>
    <w:rsid w:val="009A75DA"/>
    <w:rsid w:val="009A7B1F"/>
    <w:rsid w:val="009B0124"/>
    <w:rsid w:val="009B059B"/>
    <w:rsid w:val="009B06FA"/>
    <w:rsid w:val="009B125A"/>
    <w:rsid w:val="009B12C1"/>
    <w:rsid w:val="009B1603"/>
    <w:rsid w:val="009B1B01"/>
    <w:rsid w:val="009B2022"/>
    <w:rsid w:val="009B25D4"/>
    <w:rsid w:val="009B26B5"/>
    <w:rsid w:val="009B2F94"/>
    <w:rsid w:val="009B367A"/>
    <w:rsid w:val="009B36CC"/>
    <w:rsid w:val="009B3922"/>
    <w:rsid w:val="009B39BB"/>
    <w:rsid w:val="009B4118"/>
    <w:rsid w:val="009B4C21"/>
    <w:rsid w:val="009B60C0"/>
    <w:rsid w:val="009B61D2"/>
    <w:rsid w:val="009B7A85"/>
    <w:rsid w:val="009C0700"/>
    <w:rsid w:val="009C0774"/>
    <w:rsid w:val="009C090D"/>
    <w:rsid w:val="009C106B"/>
    <w:rsid w:val="009C15BF"/>
    <w:rsid w:val="009C18DA"/>
    <w:rsid w:val="009C2854"/>
    <w:rsid w:val="009C2EA8"/>
    <w:rsid w:val="009C31B8"/>
    <w:rsid w:val="009C34EE"/>
    <w:rsid w:val="009C37E4"/>
    <w:rsid w:val="009C3C21"/>
    <w:rsid w:val="009C5074"/>
    <w:rsid w:val="009C5608"/>
    <w:rsid w:val="009C5D77"/>
    <w:rsid w:val="009C6078"/>
    <w:rsid w:val="009C6303"/>
    <w:rsid w:val="009C6422"/>
    <w:rsid w:val="009C64F1"/>
    <w:rsid w:val="009C6549"/>
    <w:rsid w:val="009C6713"/>
    <w:rsid w:val="009C68C7"/>
    <w:rsid w:val="009C6FB8"/>
    <w:rsid w:val="009C6FDA"/>
    <w:rsid w:val="009C701B"/>
    <w:rsid w:val="009C7338"/>
    <w:rsid w:val="009C7B78"/>
    <w:rsid w:val="009C7C59"/>
    <w:rsid w:val="009C7E4A"/>
    <w:rsid w:val="009C7E67"/>
    <w:rsid w:val="009D0011"/>
    <w:rsid w:val="009D0905"/>
    <w:rsid w:val="009D0C4C"/>
    <w:rsid w:val="009D1010"/>
    <w:rsid w:val="009D177B"/>
    <w:rsid w:val="009D2210"/>
    <w:rsid w:val="009D22E9"/>
    <w:rsid w:val="009D2351"/>
    <w:rsid w:val="009D29F1"/>
    <w:rsid w:val="009D2A29"/>
    <w:rsid w:val="009D2C32"/>
    <w:rsid w:val="009D2CF1"/>
    <w:rsid w:val="009D3024"/>
    <w:rsid w:val="009D3165"/>
    <w:rsid w:val="009D34B0"/>
    <w:rsid w:val="009D356B"/>
    <w:rsid w:val="009D374F"/>
    <w:rsid w:val="009D3C37"/>
    <w:rsid w:val="009D497A"/>
    <w:rsid w:val="009D4DAC"/>
    <w:rsid w:val="009D4DB9"/>
    <w:rsid w:val="009D564B"/>
    <w:rsid w:val="009D5A94"/>
    <w:rsid w:val="009D6798"/>
    <w:rsid w:val="009D6A4A"/>
    <w:rsid w:val="009D6AA0"/>
    <w:rsid w:val="009D6B85"/>
    <w:rsid w:val="009D6E0D"/>
    <w:rsid w:val="009E0141"/>
    <w:rsid w:val="009E01DD"/>
    <w:rsid w:val="009E032D"/>
    <w:rsid w:val="009E07C1"/>
    <w:rsid w:val="009E1790"/>
    <w:rsid w:val="009E23B3"/>
    <w:rsid w:val="009E27FE"/>
    <w:rsid w:val="009E3296"/>
    <w:rsid w:val="009E3B5E"/>
    <w:rsid w:val="009E3D97"/>
    <w:rsid w:val="009E3FDB"/>
    <w:rsid w:val="009E405D"/>
    <w:rsid w:val="009E41C3"/>
    <w:rsid w:val="009E441F"/>
    <w:rsid w:val="009E5050"/>
    <w:rsid w:val="009E5C55"/>
    <w:rsid w:val="009E66A3"/>
    <w:rsid w:val="009E7E7D"/>
    <w:rsid w:val="009F0590"/>
    <w:rsid w:val="009F093A"/>
    <w:rsid w:val="009F0A62"/>
    <w:rsid w:val="009F121A"/>
    <w:rsid w:val="009F12A3"/>
    <w:rsid w:val="009F17BE"/>
    <w:rsid w:val="009F18B3"/>
    <w:rsid w:val="009F18D3"/>
    <w:rsid w:val="009F19CE"/>
    <w:rsid w:val="009F1B43"/>
    <w:rsid w:val="009F2351"/>
    <w:rsid w:val="009F25A5"/>
    <w:rsid w:val="009F2C30"/>
    <w:rsid w:val="009F2CC8"/>
    <w:rsid w:val="009F2F92"/>
    <w:rsid w:val="009F325E"/>
    <w:rsid w:val="009F3742"/>
    <w:rsid w:val="009F3DCF"/>
    <w:rsid w:val="009F3F56"/>
    <w:rsid w:val="009F4059"/>
    <w:rsid w:val="009F4A0F"/>
    <w:rsid w:val="009F4AA9"/>
    <w:rsid w:val="009F4AC4"/>
    <w:rsid w:val="009F4ADA"/>
    <w:rsid w:val="009F4C69"/>
    <w:rsid w:val="009F4D95"/>
    <w:rsid w:val="009F5215"/>
    <w:rsid w:val="009F599C"/>
    <w:rsid w:val="009F5AA9"/>
    <w:rsid w:val="009F655B"/>
    <w:rsid w:val="009F6582"/>
    <w:rsid w:val="009F682E"/>
    <w:rsid w:val="009F6F25"/>
    <w:rsid w:val="009F707D"/>
    <w:rsid w:val="00A003CA"/>
    <w:rsid w:val="00A00917"/>
    <w:rsid w:val="00A009F4"/>
    <w:rsid w:val="00A00CD3"/>
    <w:rsid w:val="00A00EEB"/>
    <w:rsid w:val="00A01CCE"/>
    <w:rsid w:val="00A01F14"/>
    <w:rsid w:val="00A020E6"/>
    <w:rsid w:val="00A02EA4"/>
    <w:rsid w:val="00A032C4"/>
    <w:rsid w:val="00A0358F"/>
    <w:rsid w:val="00A03659"/>
    <w:rsid w:val="00A03795"/>
    <w:rsid w:val="00A03B29"/>
    <w:rsid w:val="00A047C9"/>
    <w:rsid w:val="00A049F6"/>
    <w:rsid w:val="00A04EE1"/>
    <w:rsid w:val="00A04F92"/>
    <w:rsid w:val="00A051FA"/>
    <w:rsid w:val="00A05621"/>
    <w:rsid w:val="00A057AA"/>
    <w:rsid w:val="00A05EB3"/>
    <w:rsid w:val="00A05F18"/>
    <w:rsid w:val="00A05F90"/>
    <w:rsid w:val="00A06090"/>
    <w:rsid w:val="00A065B1"/>
    <w:rsid w:val="00A06928"/>
    <w:rsid w:val="00A075E5"/>
    <w:rsid w:val="00A07817"/>
    <w:rsid w:val="00A078B6"/>
    <w:rsid w:val="00A100A3"/>
    <w:rsid w:val="00A10722"/>
    <w:rsid w:val="00A1157A"/>
    <w:rsid w:val="00A116A9"/>
    <w:rsid w:val="00A11A6C"/>
    <w:rsid w:val="00A11C5C"/>
    <w:rsid w:val="00A1290F"/>
    <w:rsid w:val="00A12DFC"/>
    <w:rsid w:val="00A133B3"/>
    <w:rsid w:val="00A1354B"/>
    <w:rsid w:val="00A136B6"/>
    <w:rsid w:val="00A13739"/>
    <w:rsid w:val="00A13DAC"/>
    <w:rsid w:val="00A140BD"/>
    <w:rsid w:val="00A14803"/>
    <w:rsid w:val="00A14F58"/>
    <w:rsid w:val="00A155CC"/>
    <w:rsid w:val="00A156E9"/>
    <w:rsid w:val="00A158E3"/>
    <w:rsid w:val="00A15BE0"/>
    <w:rsid w:val="00A1605C"/>
    <w:rsid w:val="00A160FB"/>
    <w:rsid w:val="00A162A3"/>
    <w:rsid w:val="00A163E3"/>
    <w:rsid w:val="00A168BC"/>
    <w:rsid w:val="00A16AFA"/>
    <w:rsid w:val="00A16C5F"/>
    <w:rsid w:val="00A176DD"/>
    <w:rsid w:val="00A176F5"/>
    <w:rsid w:val="00A1786A"/>
    <w:rsid w:val="00A2017D"/>
    <w:rsid w:val="00A20499"/>
    <w:rsid w:val="00A20F5E"/>
    <w:rsid w:val="00A21081"/>
    <w:rsid w:val="00A21405"/>
    <w:rsid w:val="00A21566"/>
    <w:rsid w:val="00A215CC"/>
    <w:rsid w:val="00A21647"/>
    <w:rsid w:val="00A22C8F"/>
    <w:rsid w:val="00A22DF9"/>
    <w:rsid w:val="00A23011"/>
    <w:rsid w:val="00A23B23"/>
    <w:rsid w:val="00A2517C"/>
    <w:rsid w:val="00A257A7"/>
    <w:rsid w:val="00A25B3E"/>
    <w:rsid w:val="00A26A60"/>
    <w:rsid w:val="00A26C12"/>
    <w:rsid w:val="00A273BE"/>
    <w:rsid w:val="00A27704"/>
    <w:rsid w:val="00A27B22"/>
    <w:rsid w:val="00A305AB"/>
    <w:rsid w:val="00A30F4F"/>
    <w:rsid w:val="00A3148A"/>
    <w:rsid w:val="00A318EF"/>
    <w:rsid w:val="00A31F65"/>
    <w:rsid w:val="00A32048"/>
    <w:rsid w:val="00A3246E"/>
    <w:rsid w:val="00A32A4C"/>
    <w:rsid w:val="00A32A9E"/>
    <w:rsid w:val="00A32B83"/>
    <w:rsid w:val="00A32DCE"/>
    <w:rsid w:val="00A3306F"/>
    <w:rsid w:val="00A3363B"/>
    <w:rsid w:val="00A343AB"/>
    <w:rsid w:val="00A3467C"/>
    <w:rsid w:val="00A34876"/>
    <w:rsid w:val="00A348E5"/>
    <w:rsid w:val="00A34D2B"/>
    <w:rsid w:val="00A34EB0"/>
    <w:rsid w:val="00A34FD6"/>
    <w:rsid w:val="00A358A2"/>
    <w:rsid w:val="00A36105"/>
    <w:rsid w:val="00A36BA8"/>
    <w:rsid w:val="00A37106"/>
    <w:rsid w:val="00A3759C"/>
    <w:rsid w:val="00A376A8"/>
    <w:rsid w:val="00A376C5"/>
    <w:rsid w:val="00A37F91"/>
    <w:rsid w:val="00A403B9"/>
    <w:rsid w:val="00A4062F"/>
    <w:rsid w:val="00A40851"/>
    <w:rsid w:val="00A408E5"/>
    <w:rsid w:val="00A40A4E"/>
    <w:rsid w:val="00A40D5D"/>
    <w:rsid w:val="00A41C28"/>
    <w:rsid w:val="00A42077"/>
    <w:rsid w:val="00A420E6"/>
    <w:rsid w:val="00A446C0"/>
    <w:rsid w:val="00A4485E"/>
    <w:rsid w:val="00A448F1"/>
    <w:rsid w:val="00A44D03"/>
    <w:rsid w:val="00A44E31"/>
    <w:rsid w:val="00A45345"/>
    <w:rsid w:val="00A4582C"/>
    <w:rsid w:val="00A46398"/>
    <w:rsid w:val="00A46FEE"/>
    <w:rsid w:val="00A470C7"/>
    <w:rsid w:val="00A47131"/>
    <w:rsid w:val="00A476FF"/>
    <w:rsid w:val="00A47D50"/>
    <w:rsid w:val="00A47E54"/>
    <w:rsid w:val="00A5049C"/>
    <w:rsid w:val="00A50DF0"/>
    <w:rsid w:val="00A51EAF"/>
    <w:rsid w:val="00A521EC"/>
    <w:rsid w:val="00A5238C"/>
    <w:rsid w:val="00A52685"/>
    <w:rsid w:val="00A52DA0"/>
    <w:rsid w:val="00A52DAB"/>
    <w:rsid w:val="00A53875"/>
    <w:rsid w:val="00A549AE"/>
    <w:rsid w:val="00A549B4"/>
    <w:rsid w:val="00A54AFE"/>
    <w:rsid w:val="00A551EF"/>
    <w:rsid w:val="00A556F4"/>
    <w:rsid w:val="00A55707"/>
    <w:rsid w:val="00A5637A"/>
    <w:rsid w:val="00A56767"/>
    <w:rsid w:val="00A56ED3"/>
    <w:rsid w:val="00A57973"/>
    <w:rsid w:val="00A60014"/>
    <w:rsid w:val="00A6022D"/>
    <w:rsid w:val="00A604EA"/>
    <w:rsid w:val="00A605D8"/>
    <w:rsid w:val="00A61936"/>
    <w:rsid w:val="00A627EF"/>
    <w:rsid w:val="00A6289D"/>
    <w:rsid w:val="00A629E5"/>
    <w:rsid w:val="00A6318A"/>
    <w:rsid w:val="00A631EC"/>
    <w:rsid w:val="00A632B1"/>
    <w:rsid w:val="00A632DB"/>
    <w:rsid w:val="00A632FB"/>
    <w:rsid w:val="00A63513"/>
    <w:rsid w:val="00A63A67"/>
    <w:rsid w:val="00A63FAE"/>
    <w:rsid w:val="00A64553"/>
    <w:rsid w:val="00A647CA"/>
    <w:rsid w:val="00A64DD3"/>
    <w:rsid w:val="00A64E6F"/>
    <w:rsid w:val="00A64F0D"/>
    <w:rsid w:val="00A650F4"/>
    <w:rsid w:val="00A655C2"/>
    <w:rsid w:val="00A65E3F"/>
    <w:rsid w:val="00A66B6E"/>
    <w:rsid w:val="00A6706F"/>
    <w:rsid w:val="00A67360"/>
    <w:rsid w:val="00A673DF"/>
    <w:rsid w:val="00A7017A"/>
    <w:rsid w:val="00A7032E"/>
    <w:rsid w:val="00A70A36"/>
    <w:rsid w:val="00A70FAA"/>
    <w:rsid w:val="00A713DD"/>
    <w:rsid w:val="00A71AD8"/>
    <w:rsid w:val="00A71DC2"/>
    <w:rsid w:val="00A71F07"/>
    <w:rsid w:val="00A72274"/>
    <w:rsid w:val="00A725CA"/>
    <w:rsid w:val="00A725DB"/>
    <w:rsid w:val="00A73153"/>
    <w:rsid w:val="00A734C1"/>
    <w:rsid w:val="00A7370B"/>
    <w:rsid w:val="00A739C1"/>
    <w:rsid w:val="00A73DAB"/>
    <w:rsid w:val="00A73E19"/>
    <w:rsid w:val="00A742AA"/>
    <w:rsid w:val="00A74382"/>
    <w:rsid w:val="00A749A4"/>
    <w:rsid w:val="00A74D26"/>
    <w:rsid w:val="00A74D5D"/>
    <w:rsid w:val="00A75104"/>
    <w:rsid w:val="00A75DF3"/>
    <w:rsid w:val="00A7617B"/>
    <w:rsid w:val="00A77208"/>
    <w:rsid w:val="00A774C3"/>
    <w:rsid w:val="00A77775"/>
    <w:rsid w:val="00A77A47"/>
    <w:rsid w:val="00A8015E"/>
    <w:rsid w:val="00A81803"/>
    <w:rsid w:val="00A81862"/>
    <w:rsid w:val="00A8191F"/>
    <w:rsid w:val="00A81F19"/>
    <w:rsid w:val="00A81FE7"/>
    <w:rsid w:val="00A825CC"/>
    <w:rsid w:val="00A82C87"/>
    <w:rsid w:val="00A83083"/>
    <w:rsid w:val="00A83475"/>
    <w:rsid w:val="00A84677"/>
    <w:rsid w:val="00A84930"/>
    <w:rsid w:val="00A84C28"/>
    <w:rsid w:val="00A84D02"/>
    <w:rsid w:val="00A85558"/>
    <w:rsid w:val="00A85A75"/>
    <w:rsid w:val="00A85D35"/>
    <w:rsid w:val="00A862B2"/>
    <w:rsid w:val="00A877B0"/>
    <w:rsid w:val="00A87B43"/>
    <w:rsid w:val="00A900BC"/>
    <w:rsid w:val="00A90711"/>
    <w:rsid w:val="00A90FC6"/>
    <w:rsid w:val="00A9165E"/>
    <w:rsid w:val="00A91835"/>
    <w:rsid w:val="00A91BA7"/>
    <w:rsid w:val="00A91C19"/>
    <w:rsid w:val="00A91CE2"/>
    <w:rsid w:val="00A9201E"/>
    <w:rsid w:val="00A9257C"/>
    <w:rsid w:val="00A92686"/>
    <w:rsid w:val="00A92834"/>
    <w:rsid w:val="00A9294E"/>
    <w:rsid w:val="00A935D4"/>
    <w:rsid w:val="00A93701"/>
    <w:rsid w:val="00A93D7D"/>
    <w:rsid w:val="00A945B2"/>
    <w:rsid w:val="00A94E88"/>
    <w:rsid w:val="00A950AE"/>
    <w:rsid w:val="00A95115"/>
    <w:rsid w:val="00A951ED"/>
    <w:rsid w:val="00A95277"/>
    <w:rsid w:val="00A95966"/>
    <w:rsid w:val="00A96A14"/>
    <w:rsid w:val="00A97863"/>
    <w:rsid w:val="00A97B30"/>
    <w:rsid w:val="00A97C8A"/>
    <w:rsid w:val="00AA0976"/>
    <w:rsid w:val="00AA0CC4"/>
    <w:rsid w:val="00AA1229"/>
    <w:rsid w:val="00AA146B"/>
    <w:rsid w:val="00AA1890"/>
    <w:rsid w:val="00AA19E7"/>
    <w:rsid w:val="00AA1BA8"/>
    <w:rsid w:val="00AA298B"/>
    <w:rsid w:val="00AA2CBB"/>
    <w:rsid w:val="00AA2F0F"/>
    <w:rsid w:val="00AA308C"/>
    <w:rsid w:val="00AA3838"/>
    <w:rsid w:val="00AA3F3C"/>
    <w:rsid w:val="00AA3FD9"/>
    <w:rsid w:val="00AA474F"/>
    <w:rsid w:val="00AA4D5B"/>
    <w:rsid w:val="00AA4D66"/>
    <w:rsid w:val="00AA4DF8"/>
    <w:rsid w:val="00AA5018"/>
    <w:rsid w:val="00AA5294"/>
    <w:rsid w:val="00AA53CF"/>
    <w:rsid w:val="00AA56C1"/>
    <w:rsid w:val="00AA587E"/>
    <w:rsid w:val="00AA5EE4"/>
    <w:rsid w:val="00AA5F9D"/>
    <w:rsid w:val="00AA615A"/>
    <w:rsid w:val="00AA65EB"/>
    <w:rsid w:val="00AA6E0B"/>
    <w:rsid w:val="00AA7407"/>
    <w:rsid w:val="00AA7A45"/>
    <w:rsid w:val="00AA7DBE"/>
    <w:rsid w:val="00AB0070"/>
    <w:rsid w:val="00AB02C6"/>
    <w:rsid w:val="00AB07B0"/>
    <w:rsid w:val="00AB07E8"/>
    <w:rsid w:val="00AB0A08"/>
    <w:rsid w:val="00AB0DE2"/>
    <w:rsid w:val="00AB1575"/>
    <w:rsid w:val="00AB1745"/>
    <w:rsid w:val="00AB1E6A"/>
    <w:rsid w:val="00AB1F8C"/>
    <w:rsid w:val="00AB2029"/>
    <w:rsid w:val="00AB2C6A"/>
    <w:rsid w:val="00AB3CD6"/>
    <w:rsid w:val="00AB3EB9"/>
    <w:rsid w:val="00AB461D"/>
    <w:rsid w:val="00AB46D9"/>
    <w:rsid w:val="00AB490C"/>
    <w:rsid w:val="00AB4D1B"/>
    <w:rsid w:val="00AB4D3F"/>
    <w:rsid w:val="00AB5712"/>
    <w:rsid w:val="00AB5870"/>
    <w:rsid w:val="00AB5D0B"/>
    <w:rsid w:val="00AB6296"/>
    <w:rsid w:val="00AB62A1"/>
    <w:rsid w:val="00AB6808"/>
    <w:rsid w:val="00AB74D6"/>
    <w:rsid w:val="00AC0892"/>
    <w:rsid w:val="00AC099E"/>
    <w:rsid w:val="00AC14A5"/>
    <w:rsid w:val="00AC1AE7"/>
    <w:rsid w:val="00AC2274"/>
    <w:rsid w:val="00AC241D"/>
    <w:rsid w:val="00AC2868"/>
    <w:rsid w:val="00AC2A19"/>
    <w:rsid w:val="00AC3436"/>
    <w:rsid w:val="00AC4B87"/>
    <w:rsid w:val="00AC5092"/>
    <w:rsid w:val="00AC50A6"/>
    <w:rsid w:val="00AC50E7"/>
    <w:rsid w:val="00AC5A8A"/>
    <w:rsid w:val="00AC5D52"/>
    <w:rsid w:val="00AC5F69"/>
    <w:rsid w:val="00AC63E6"/>
    <w:rsid w:val="00AC6530"/>
    <w:rsid w:val="00AC67E2"/>
    <w:rsid w:val="00AC6B64"/>
    <w:rsid w:val="00AC73A1"/>
    <w:rsid w:val="00AC7924"/>
    <w:rsid w:val="00AC7CD1"/>
    <w:rsid w:val="00AD0B2D"/>
    <w:rsid w:val="00AD0B95"/>
    <w:rsid w:val="00AD1214"/>
    <w:rsid w:val="00AD1241"/>
    <w:rsid w:val="00AD1401"/>
    <w:rsid w:val="00AD1846"/>
    <w:rsid w:val="00AD1A41"/>
    <w:rsid w:val="00AD1B16"/>
    <w:rsid w:val="00AD1C08"/>
    <w:rsid w:val="00AD1F55"/>
    <w:rsid w:val="00AD32C9"/>
    <w:rsid w:val="00AD3798"/>
    <w:rsid w:val="00AD38FE"/>
    <w:rsid w:val="00AD3DB4"/>
    <w:rsid w:val="00AD4112"/>
    <w:rsid w:val="00AD41F2"/>
    <w:rsid w:val="00AD42A2"/>
    <w:rsid w:val="00AD45B0"/>
    <w:rsid w:val="00AD4A83"/>
    <w:rsid w:val="00AD4B43"/>
    <w:rsid w:val="00AD5169"/>
    <w:rsid w:val="00AD5287"/>
    <w:rsid w:val="00AD58AA"/>
    <w:rsid w:val="00AD5963"/>
    <w:rsid w:val="00AD5C16"/>
    <w:rsid w:val="00AD5EC1"/>
    <w:rsid w:val="00AD64B7"/>
    <w:rsid w:val="00AD6F52"/>
    <w:rsid w:val="00AD7556"/>
    <w:rsid w:val="00AE0111"/>
    <w:rsid w:val="00AE030D"/>
    <w:rsid w:val="00AE07DB"/>
    <w:rsid w:val="00AE1509"/>
    <w:rsid w:val="00AE1522"/>
    <w:rsid w:val="00AE18A8"/>
    <w:rsid w:val="00AE2819"/>
    <w:rsid w:val="00AE2A25"/>
    <w:rsid w:val="00AE34B2"/>
    <w:rsid w:val="00AE3691"/>
    <w:rsid w:val="00AE5059"/>
    <w:rsid w:val="00AE540B"/>
    <w:rsid w:val="00AE5732"/>
    <w:rsid w:val="00AE5C3A"/>
    <w:rsid w:val="00AE5CCE"/>
    <w:rsid w:val="00AE5DA1"/>
    <w:rsid w:val="00AE5F3D"/>
    <w:rsid w:val="00AE6856"/>
    <w:rsid w:val="00AE71E3"/>
    <w:rsid w:val="00AE764E"/>
    <w:rsid w:val="00AE7693"/>
    <w:rsid w:val="00AE7EE7"/>
    <w:rsid w:val="00AF019B"/>
    <w:rsid w:val="00AF0AC6"/>
    <w:rsid w:val="00AF0B46"/>
    <w:rsid w:val="00AF0BE7"/>
    <w:rsid w:val="00AF12B1"/>
    <w:rsid w:val="00AF1382"/>
    <w:rsid w:val="00AF2117"/>
    <w:rsid w:val="00AF251B"/>
    <w:rsid w:val="00AF2763"/>
    <w:rsid w:val="00AF2977"/>
    <w:rsid w:val="00AF2DC9"/>
    <w:rsid w:val="00AF2F1F"/>
    <w:rsid w:val="00AF2F4D"/>
    <w:rsid w:val="00AF383C"/>
    <w:rsid w:val="00AF39DF"/>
    <w:rsid w:val="00AF3D38"/>
    <w:rsid w:val="00AF3DED"/>
    <w:rsid w:val="00AF4165"/>
    <w:rsid w:val="00AF416C"/>
    <w:rsid w:val="00AF4288"/>
    <w:rsid w:val="00AF578D"/>
    <w:rsid w:val="00AF5DE4"/>
    <w:rsid w:val="00AF5DE6"/>
    <w:rsid w:val="00AF5FB3"/>
    <w:rsid w:val="00AF60C7"/>
    <w:rsid w:val="00AF60D3"/>
    <w:rsid w:val="00AF66D7"/>
    <w:rsid w:val="00AF6C09"/>
    <w:rsid w:val="00AF7025"/>
    <w:rsid w:val="00B00527"/>
    <w:rsid w:val="00B00798"/>
    <w:rsid w:val="00B013E3"/>
    <w:rsid w:val="00B015DF"/>
    <w:rsid w:val="00B01AC9"/>
    <w:rsid w:val="00B0221E"/>
    <w:rsid w:val="00B02AD6"/>
    <w:rsid w:val="00B030F2"/>
    <w:rsid w:val="00B034BE"/>
    <w:rsid w:val="00B03BB7"/>
    <w:rsid w:val="00B04A53"/>
    <w:rsid w:val="00B05107"/>
    <w:rsid w:val="00B05312"/>
    <w:rsid w:val="00B056AF"/>
    <w:rsid w:val="00B05BDD"/>
    <w:rsid w:val="00B05E72"/>
    <w:rsid w:val="00B062A0"/>
    <w:rsid w:val="00B063B4"/>
    <w:rsid w:val="00B06645"/>
    <w:rsid w:val="00B068AC"/>
    <w:rsid w:val="00B0693E"/>
    <w:rsid w:val="00B06B27"/>
    <w:rsid w:val="00B06CB1"/>
    <w:rsid w:val="00B06D14"/>
    <w:rsid w:val="00B0741B"/>
    <w:rsid w:val="00B07D17"/>
    <w:rsid w:val="00B07F91"/>
    <w:rsid w:val="00B10700"/>
    <w:rsid w:val="00B1086B"/>
    <w:rsid w:val="00B10931"/>
    <w:rsid w:val="00B10933"/>
    <w:rsid w:val="00B109EE"/>
    <w:rsid w:val="00B10C1D"/>
    <w:rsid w:val="00B11212"/>
    <w:rsid w:val="00B116BD"/>
    <w:rsid w:val="00B1170F"/>
    <w:rsid w:val="00B11B8B"/>
    <w:rsid w:val="00B11C70"/>
    <w:rsid w:val="00B11FBE"/>
    <w:rsid w:val="00B1251B"/>
    <w:rsid w:val="00B1259C"/>
    <w:rsid w:val="00B12B76"/>
    <w:rsid w:val="00B13B4B"/>
    <w:rsid w:val="00B13E91"/>
    <w:rsid w:val="00B13F09"/>
    <w:rsid w:val="00B14743"/>
    <w:rsid w:val="00B148D2"/>
    <w:rsid w:val="00B14F8F"/>
    <w:rsid w:val="00B15145"/>
    <w:rsid w:val="00B15204"/>
    <w:rsid w:val="00B15CB2"/>
    <w:rsid w:val="00B163BC"/>
    <w:rsid w:val="00B16600"/>
    <w:rsid w:val="00B173B1"/>
    <w:rsid w:val="00B1756F"/>
    <w:rsid w:val="00B17B55"/>
    <w:rsid w:val="00B2030C"/>
    <w:rsid w:val="00B2050D"/>
    <w:rsid w:val="00B20625"/>
    <w:rsid w:val="00B20986"/>
    <w:rsid w:val="00B20BC5"/>
    <w:rsid w:val="00B20D68"/>
    <w:rsid w:val="00B2143D"/>
    <w:rsid w:val="00B2190B"/>
    <w:rsid w:val="00B21938"/>
    <w:rsid w:val="00B21C43"/>
    <w:rsid w:val="00B21FDF"/>
    <w:rsid w:val="00B22979"/>
    <w:rsid w:val="00B23CAA"/>
    <w:rsid w:val="00B24200"/>
    <w:rsid w:val="00B25130"/>
    <w:rsid w:val="00B25EE4"/>
    <w:rsid w:val="00B2664F"/>
    <w:rsid w:val="00B26B36"/>
    <w:rsid w:val="00B26C7C"/>
    <w:rsid w:val="00B300A4"/>
    <w:rsid w:val="00B309E8"/>
    <w:rsid w:val="00B30D0C"/>
    <w:rsid w:val="00B30D69"/>
    <w:rsid w:val="00B3173E"/>
    <w:rsid w:val="00B31800"/>
    <w:rsid w:val="00B31976"/>
    <w:rsid w:val="00B31A4E"/>
    <w:rsid w:val="00B31A63"/>
    <w:rsid w:val="00B31C80"/>
    <w:rsid w:val="00B31D0E"/>
    <w:rsid w:val="00B31EA2"/>
    <w:rsid w:val="00B32034"/>
    <w:rsid w:val="00B321E1"/>
    <w:rsid w:val="00B328EC"/>
    <w:rsid w:val="00B32AB1"/>
    <w:rsid w:val="00B32BA7"/>
    <w:rsid w:val="00B32D1F"/>
    <w:rsid w:val="00B338AE"/>
    <w:rsid w:val="00B33E24"/>
    <w:rsid w:val="00B3437C"/>
    <w:rsid w:val="00B34525"/>
    <w:rsid w:val="00B34E76"/>
    <w:rsid w:val="00B351C2"/>
    <w:rsid w:val="00B35232"/>
    <w:rsid w:val="00B35329"/>
    <w:rsid w:val="00B3540E"/>
    <w:rsid w:val="00B354FA"/>
    <w:rsid w:val="00B35663"/>
    <w:rsid w:val="00B35917"/>
    <w:rsid w:val="00B35B43"/>
    <w:rsid w:val="00B35D18"/>
    <w:rsid w:val="00B35E36"/>
    <w:rsid w:val="00B35E9F"/>
    <w:rsid w:val="00B364E1"/>
    <w:rsid w:val="00B36CC2"/>
    <w:rsid w:val="00B375E8"/>
    <w:rsid w:val="00B3794E"/>
    <w:rsid w:val="00B40487"/>
    <w:rsid w:val="00B404D6"/>
    <w:rsid w:val="00B40ACB"/>
    <w:rsid w:val="00B40EAA"/>
    <w:rsid w:val="00B416B2"/>
    <w:rsid w:val="00B41DBC"/>
    <w:rsid w:val="00B41E56"/>
    <w:rsid w:val="00B41F9D"/>
    <w:rsid w:val="00B4275F"/>
    <w:rsid w:val="00B42C12"/>
    <w:rsid w:val="00B435F1"/>
    <w:rsid w:val="00B43744"/>
    <w:rsid w:val="00B44594"/>
    <w:rsid w:val="00B457A8"/>
    <w:rsid w:val="00B4591D"/>
    <w:rsid w:val="00B45A3B"/>
    <w:rsid w:val="00B46313"/>
    <w:rsid w:val="00B46519"/>
    <w:rsid w:val="00B46B00"/>
    <w:rsid w:val="00B46C29"/>
    <w:rsid w:val="00B46D69"/>
    <w:rsid w:val="00B46DAF"/>
    <w:rsid w:val="00B46DB0"/>
    <w:rsid w:val="00B46EF0"/>
    <w:rsid w:val="00B46FF9"/>
    <w:rsid w:val="00B472EE"/>
    <w:rsid w:val="00B47388"/>
    <w:rsid w:val="00B4740F"/>
    <w:rsid w:val="00B47A24"/>
    <w:rsid w:val="00B502B8"/>
    <w:rsid w:val="00B50313"/>
    <w:rsid w:val="00B50783"/>
    <w:rsid w:val="00B508B8"/>
    <w:rsid w:val="00B50CA1"/>
    <w:rsid w:val="00B50F25"/>
    <w:rsid w:val="00B51013"/>
    <w:rsid w:val="00B51A80"/>
    <w:rsid w:val="00B5217A"/>
    <w:rsid w:val="00B521B9"/>
    <w:rsid w:val="00B5249C"/>
    <w:rsid w:val="00B536B8"/>
    <w:rsid w:val="00B53A81"/>
    <w:rsid w:val="00B53A99"/>
    <w:rsid w:val="00B53C6A"/>
    <w:rsid w:val="00B53EC0"/>
    <w:rsid w:val="00B540EF"/>
    <w:rsid w:val="00B54228"/>
    <w:rsid w:val="00B54A94"/>
    <w:rsid w:val="00B55321"/>
    <w:rsid w:val="00B553EA"/>
    <w:rsid w:val="00B5569B"/>
    <w:rsid w:val="00B55988"/>
    <w:rsid w:val="00B55A77"/>
    <w:rsid w:val="00B55D70"/>
    <w:rsid w:val="00B56C6B"/>
    <w:rsid w:val="00B56EC7"/>
    <w:rsid w:val="00B57673"/>
    <w:rsid w:val="00B578A3"/>
    <w:rsid w:val="00B57D52"/>
    <w:rsid w:val="00B57FA2"/>
    <w:rsid w:val="00B60953"/>
    <w:rsid w:val="00B60958"/>
    <w:rsid w:val="00B6122A"/>
    <w:rsid w:val="00B61260"/>
    <w:rsid w:val="00B61F8F"/>
    <w:rsid w:val="00B621C0"/>
    <w:rsid w:val="00B621D6"/>
    <w:rsid w:val="00B624CC"/>
    <w:rsid w:val="00B62548"/>
    <w:rsid w:val="00B63294"/>
    <w:rsid w:val="00B63A25"/>
    <w:rsid w:val="00B640CE"/>
    <w:rsid w:val="00B64263"/>
    <w:rsid w:val="00B647CF"/>
    <w:rsid w:val="00B6525E"/>
    <w:rsid w:val="00B6555B"/>
    <w:rsid w:val="00B66231"/>
    <w:rsid w:val="00B662EF"/>
    <w:rsid w:val="00B66484"/>
    <w:rsid w:val="00B667AA"/>
    <w:rsid w:val="00B66CE9"/>
    <w:rsid w:val="00B66EB2"/>
    <w:rsid w:val="00B66FB3"/>
    <w:rsid w:val="00B670A0"/>
    <w:rsid w:val="00B676A0"/>
    <w:rsid w:val="00B679BB"/>
    <w:rsid w:val="00B67F8B"/>
    <w:rsid w:val="00B702F9"/>
    <w:rsid w:val="00B70430"/>
    <w:rsid w:val="00B70490"/>
    <w:rsid w:val="00B705C5"/>
    <w:rsid w:val="00B70745"/>
    <w:rsid w:val="00B70C74"/>
    <w:rsid w:val="00B71048"/>
    <w:rsid w:val="00B713B4"/>
    <w:rsid w:val="00B71CEA"/>
    <w:rsid w:val="00B73D81"/>
    <w:rsid w:val="00B7418E"/>
    <w:rsid w:val="00B745AD"/>
    <w:rsid w:val="00B747F5"/>
    <w:rsid w:val="00B754CC"/>
    <w:rsid w:val="00B75533"/>
    <w:rsid w:val="00B7554D"/>
    <w:rsid w:val="00B75784"/>
    <w:rsid w:val="00B757D9"/>
    <w:rsid w:val="00B75B49"/>
    <w:rsid w:val="00B75DC4"/>
    <w:rsid w:val="00B7618E"/>
    <w:rsid w:val="00B76386"/>
    <w:rsid w:val="00B76479"/>
    <w:rsid w:val="00B76C79"/>
    <w:rsid w:val="00B76D99"/>
    <w:rsid w:val="00B76FFC"/>
    <w:rsid w:val="00B778BC"/>
    <w:rsid w:val="00B77A6C"/>
    <w:rsid w:val="00B800DC"/>
    <w:rsid w:val="00B80658"/>
    <w:rsid w:val="00B8098B"/>
    <w:rsid w:val="00B80B2B"/>
    <w:rsid w:val="00B80F20"/>
    <w:rsid w:val="00B80F65"/>
    <w:rsid w:val="00B81D1F"/>
    <w:rsid w:val="00B81EC7"/>
    <w:rsid w:val="00B8208D"/>
    <w:rsid w:val="00B82570"/>
    <w:rsid w:val="00B82741"/>
    <w:rsid w:val="00B82CC0"/>
    <w:rsid w:val="00B8311E"/>
    <w:rsid w:val="00B833EE"/>
    <w:rsid w:val="00B83917"/>
    <w:rsid w:val="00B8396E"/>
    <w:rsid w:val="00B83D79"/>
    <w:rsid w:val="00B83E20"/>
    <w:rsid w:val="00B83E85"/>
    <w:rsid w:val="00B83E92"/>
    <w:rsid w:val="00B8441C"/>
    <w:rsid w:val="00B84563"/>
    <w:rsid w:val="00B84EAB"/>
    <w:rsid w:val="00B8513E"/>
    <w:rsid w:val="00B85328"/>
    <w:rsid w:val="00B856D3"/>
    <w:rsid w:val="00B85CB4"/>
    <w:rsid w:val="00B86AA6"/>
    <w:rsid w:val="00B87727"/>
    <w:rsid w:val="00B87CD1"/>
    <w:rsid w:val="00B87DB6"/>
    <w:rsid w:val="00B901AF"/>
    <w:rsid w:val="00B9045D"/>
    <w:rsid w:val="00B9065F"/>
    <w:rsid w:val="00B9070C"/>
    <w:rsid w:val="00B90952"/>
    <w:rsid w:val="00B90A85"/>
    <w:rsid w:val="00B9207D"/>
    <w:rsid w:val="00B922C3"/>
    <w:rsid w:val="00B92400"/>
    <w:rsid w:val="00B92471"/>
    <w:rsid w:val="00B929BB"/>
    <w:rsid w:val="00B92E62"/>
    <w:rsid w:val="00B9371B"/>
    <w:rsid w:val="00B93EBB"/>
    <w:rsid w:val="00B94851"/>
    <w:rsid w:val="00B94C9B"/>
    <w:rsid w:val="00B94EB8"/>
    <w:rsid w:val="00B94F4F"/>
    <w:rsid w:val="00B95723"/>
    <w:rsid w:val="00B95F78"/>
    <w:rsid w:val="00B9670A"/>
    <w:rsid w:val="00B97497"/>
    <w:rsid w:val="00B97577"/>
    <w:rsid w:val="00B97E32"/>
    <w:rsid w:val="00B97E69"/>
    <w:rsid w:val="00B97F57"/>
    <w:rsid w:val="00BA0662"/>
    <w:rsid w:val="00BA0798"/>
    <w:rsid w:val="00BA08DB"/>
    <w:rsid w:val="00BA0D9D"/>
    <w:rsid w:val="00BA1108"/>
    <w:rsid w:val="00BA138E"/>
    <w:rsid w:val="00BA146C"/>
    <w:rsid w:val="00BA1BFE"/>
    <w:rsid w:val="00BA1D65"/>
    <w:rsid w:val="00BA1F6D"/>
    <w:rsid w:val="00BA2A56"/>
    <w:rsid w:val="00BA34B9"/>
    <w:rsid w:val="00BA37B3"/>
    <w:rsid w:val="00BA37D7"/>
    <w:rsid w:val="00BA37E7"/>
    <w:rsid w:val="00BA38DF"/>
    <w:rsid w:val="00BA3CDA"/>
    <w:rsid w:val="00BA3D6B"/>
    <w:rsid w:val="00BA435F"/>
    <w:rsid w:val="00BA461D"/>
    <w:rsid w:val="00BA46C9"/>
    <w:rsid w:val="00BA4756"/>
    <w:rsid w:val="00BA486E"/>
    <w:rsid w:val="00BA48DC"/>
    <w:rsid w:val="00BA49BC"/>
    <w:rsid w:val="00BA4EC0"/>
    <w:rsid w:val="00BA50D1"/>
    <w:rsid w:val="00BA51D1"/>
    <w:rsid w:val="00BA572C"/>
    <w:rsid w:val="00BA5D7A"/>
    <w:rsid w:val="00BA6284"/>
    <w:rsid w:val="00BA66FD"/>
    <w:rsid w:val="00BA6B22"/>
    <w:rsid w:val="00BA6C9B"/>
    <w:rsid w:val="00BA719B"/>
    <w:rsid w:val="00BA74B1"/>
    <w:rsid w:val="00BA7567"/>
    <w:rsid w:val="00BB01E8"/>
    <w:rsid w:val="00BB0B3A"/>
    <w:rsid w:val="00BB0DA1"/>
    <w:rsid w:val="00BB0FF3"/>
    <w:rsid w:val="00BB1105"/>
    <w:rsid w:val="00BB163A"/>
    <w:rsid w:val="00BB1E4A"/>
    <w:rsid w:val="00BB27EC"/>
    <w:rsid w:val="00BB3B10"/>
    <w:rsid w:val="00BB46DE"/>
    <w:rsid w:val="00BB48E5"/>
    <w:rsid w:val="00BB553F"/>
    <w:rsid w:val="00BB59CB"/>
    <w:rsid w:val="00BB5AC4"/>
    <w:rsid w:val="00BB5D78"/>
    <w:rsid w:val="00BB5E52"/>
    <w:rsid w:val="00BB604D"/>
    <w:rsid w:val="00BB6161"/>
    <w:rsid w:val="00BB67B7"/>
    <w:rsid w:val="00BB6C02"/>
    <w:rsid w:val="00BB6CC6"/>
    <w:rsid w:val="00BB6EAA"/>
    <w:rsid w:val="00BB7007"/>
    <w:rsid w:val="00BB74F4"/>
    <w:rsid w:val="00BB7D3B"/>
    <w:rsid w:val="00BB7FB3"/>
    <w:rsid w:val="00BC0890"/>
    <w:rsid w:val="00BC0E1A"/>
    <w:rsid w:val="00BC1A54"/>
    <w:rsid w:val="00BC1A80"/>
    <w:rsid w:val="00BC2468"/>
    <w:rsid w:val="00BC247D"/>
    <w:rsid w:val="00BC2A4D"/>
    <w:rsid w:val="00BC2DDC"/>
    <w:rsid w:val="00BC2F75"/>
    <w:rsid w:val="00BC3226"/>
    <w:rsid w:val="00BC3343"/>
    <w:rsid w:val="00BC344C"/>
    <w:rsid w:val="00BC35F3"/>
    <w:rsid w:val="00BC37CE"/>
    <w:rsid w:val="00BC3BCD"/>
    <w:rsid w:val="00BC3C35"/>
    <w:rsid w:val="00BC3D7A"/>
    <w:rsid w:val="00BC3DD1"/>
    <w:rsid w:val="00BC437D"/>
    <w:rsid w:val="00BC46DB"/>
    <w:rsid w:val="00BC476E"/>
    <w:rsid w:val="00BC494C"/>
    <w:rsid w:val="00BC49A0"/>
    <w:rsid w:val="00BC4C02"/>
    <w:rsid w:val="00BC4EB5"/>
    <w:rsid w:val="00BC5088"/>
    <w:rsid w:val="00BC57F5"/>
    <w:rsid w:val="00BC5AC7"/>
    <w:rsid w:val="00BC5B22"/>
    <w:rsid w:val="00BC6096"/>
    <w:rsid w:val="00BC6207"/>
    <w:rsid w:val="00BC6436"/>
    <w:rsid w:val="00BC65FE"/>
    <w:rsid w:val="00BC669E"/>
    <w:rsid w:val="00BC6BD2"/>
    <w:rsid w:val="00BC736A"/>
    <w:rsid w:val="00BC746A"/>
    <w:rsid w:val="00BC7644"/>
    <w:rsid w:val="00BC7DD5"/>
    <w:rsid w:val="00BC7E1A"/>
    <w:rsid w:val="00BD005D"/>
    <w:rsid w:val="00BD0297"/>
    <w:rsid w:val="00BD04EE"/>
    <w:rsid w:val="00BD0821"/>
    <w:rsid w:val="00BD118C"/>
    <w:rsid w:val="00BD1CFF"/>
    <w:rsid w:val="00BD1DAE"/>
    <w:rsid w:val="00BD2232"/>
    <w:rsid w:val="00BD22B5"/>
    <w:rsid w:val="00BD22DD"/>
    <w:rsid w:val="00BD24E7"/>
    <w:rsid w:val="00BD26ED"/>
    <w:rsid w:val="00BD3DAC"/>
    <w:rsid w:val="00BD3F95"/>
    <w:rsid w:val="00BD4235"/>
    <w:rsid w:val="00BD4362"/>
    <w:rsid w:val="00BD45DF"/>
    <w:rsid w:val="00BD4618"/>
    <w:rsid w:val="00BD4BC1"/>
    <w:rsid w:val="00BD51EF"/>
    <w:rsid w:val="00BD586A"/>
    <w:rsid w:val="00BD5B52"/>
    <w:rsid w:val="00BD5E52"/>
    <w:rsid w:val="00BD5E84"/>
    <w:rsid w:val="00BD60DB"/>
    <w:rsid w:val="00BD6340"/>
    <w:rsid w:val="00BD659B"/>
    <w:rsid w:val="00BD667A"/>
    <w:rsid w:val="00BD6E7C"/>
    <w:rsid w:val="00BD6F7B"/>
    <w:rsid w:val="00BD755D"/>
    <w:rsid w:val="00BD75AE"/>
    <w:rsid w:val="00BD7A75"/>
    <w:rsid w:val="00BD7F04"/>
    <w:rsid w:val="00BE0019"/>
    <w:rsid w:val="00BE01AD"/>
    <w:rsid w:val="00BE0347"/>
    <w:rsid w:val="00BE0495"/>
    <w:rsid w:val="00BE05F2"/>
    <w:rsid w:val="00BE166B"/>
    <w:rsid w:val="00BE180E"/>
    <w:rsid w:val="00BE1AE3"/>
    <w:rsid w:val="00BE1C4F"/>
    <w:rsid w:val="00BE2462"/>
    <w:rsid w:val="00BE2468"/>
    <w:rsid w:val="00BE2835"/>
    <w:rsid w:val="00BE2A04"/>
    <w:rsid w:val="00BE2FC9"/>
    <w:rsid w:val="00BE301D"/>
    <w:rsid w:val="00BE3734"/>
    <w:rsid w:val="00BE43B3"/>
    <w:rsid w:val="00BE4977"/>
    <w:rsid w:val="00BE4CBC"/>
    <w:rsid w:val="00BE54B3"/>
    <w:rsid w:val="00BE55D3"/>
    <w:rsid w:val="00BE58ED"/>
    <w:rsid w:val="00BE5937"/>
    <w:rsid w:val="00BE6122"/>
    <w:rsid w:val="00BE6274"/>
    <w:rsid w:val="00BE6B69"/>
    <w:rsid w:val="00BE6CCC"/>
    <w:rsid w:val="00BE6CED"/>
    <w:rsid w:val="00BE6DE6"/>
    <w:rsid w:val="00BE70BA"/>
    <w:rsid w:val="00BE7405"/>
    <w:rsid w:val="00BE7942"/>
    <w:rsid w:val="00BE7AD9"/>
    <w:rsid w:val="00BE7CE2"/>
    <w:rsid w:val="00BE7F8A"/>
    <w:rsid w:val="00BE7F9D"/>
    <w:rsid w:val="00BF0601"/>
    <w:rsid w:val="00BF0E81"/>
    <w:rsid w:val="00BF0FA5"/>
    <w:rsid w:val="00BF13F2"/>
    <w:rsid w:val="00BF1E29"/>
    <w:rsid w:val="00BF255B"/>
    <w:rsid w:val="00BF2BB7"/>
    <w:rsid w:val="00BF3124"/>
    <w:rsid w:val="00BF3E1E"/>
    <w:rsid w:val="00BF3F86"/>
    <w:rsid w:val="00BF515E"/>
    <w:rsid w:val="00BF519F"/>
    <w:rsid w:val="00BF543B"/>
    <w:rsid w:val="00BF54F3"/>
    <w:rsid w:val="00BF5A7A"/>
    <w:rsid w:val="00BF5AFB"/>
    <w:rsid w:val="00BF5CD3"/>
    <w:rsid w:val="00BF733D"/>
    <w:rsid w:val="00BF766F"/>
    <w:rsid w:val="00BF773B"/>
    <w:rsid w:val="00BF7939"/>
    <w:rsid w:val="00BF7A64"/>
    <w:rsid w:val="00BF7A6E"/>
    <w:rsid w:val="00C00594"/>
    <w:rsid w:val="00C00608"/>
    <w:rsid w:val="00C00948"/>
    <w:rsid w:val="00C00CA0"/>
    <w:rsid w:val="00C01169"/>
    <w:rsid w:val="00C0186A"/>
    <w:rsid w:val="00C0203A"/>
    <w:rsid w:val="00C0238A"/>
    <w:rsid w:val="00C0287C"/>
    <w:rsid w:val="00C032EB"/>
    <w:rsid w:val="00C032F4"/>
    <w:rsid w:val="00C03AD5"/>
    <w:rsid w:val="00C03E3A"/>
    <w:rsid w:val="00C03EA1"/>
    <w:rsid w:val="00C04595"/>
    <w:rsid w:val="00C05160"/>
    <w:rsid w:val="00C05812"/>
    <w:rsid w:val="00C05876"/>
    <w:rsid w:val="00C05B98"/>
    <w:rsid w:val="00C05ECD"/>
    <w:rsid w:val="00C06029"/>
    <w:rsid w:val="00C069C4"/>
    <w:rsid w:val="00C07938"/>
    <w:rsid w:val="00C07D5C"/>
    <w:rsid w:val="00C100AC"/>
    <w:rsid w:val="00C10D18"/>
    <w:rsid w:val="00C110C7"/>
    <w:rsid w:val="00C11342"/>
    <w:rsid w:val="00C114A5"/>
    <w:rsid w:val="00C1152B"/>
    <w:rsid w:val="00C1183E"/>
    <w:rsid w:val="00C11A74"/>
    <w:rsid w:val="00C124A6"/>
    <w:rsid w:val="00C12A6A"/>
    <w:rsid w:val="00C12D35"/>
    <w:rsid w:val="00C12D49"/>
    <w:rsid w:val="00C12EF0"/>
    <w:rsid w:val="00C13541"/>
    <w:rsid w:val="00C13896"/>
    <w:rsid w:val="00C13DFD"/>
    <w:rsid w:val="00C1400D"/>
    <w:rsid w:val="00C14088"/>
    <w:rsid w:val="00C142DD"/>
    <w:rsid w:val="00C1440A"/>
    <w:rsid w:val="00C14C6D"/>
    <w:rsid w:val="00C14E8F"/>
    <w:rsid w:val="00C14EFC"/>
    <w:rsid w:val="00C15160"/>
    <w:rsid w:val="00C154BD"/>
    <w:rsid w:val="00C1551C"/>
    <w:rsid w:val="00C156F4"/>
    <w:rsid w:val="00C1575C"/>
    <w:rsid w:val="00C15A24"/>
    <w:rsid w:val="00C1610F"/>
    <w:rsid w:val="00C16724"/>
    <w:rsid w:val="00C168BA"/>
    <w:rsid w:val="00C1724E"/>
    <w:rsid w:val="00C173DB"/>
    <w:rsid w:val="00C1747F"/>
    <w:rsid w:val="00C1756C"/>
    <w:rsid w:val="00C17805"/>
    <w:rsid w:val="00C1791E"/>
    <w:rsid w:val="00C17D9A"/>
    <w:rsid w:val="00C20044"/>
    <w:rsid w:val="00C20A6D"/>
    <w:rsid w:val="00C20D30"/>
    <w:rsid w:val="00C20F87"/>
    <w:rsid w:val="00C2118F"/>
    <w:rsid w:val="00C21A1D"/>
    <w:rsid w:val="00C21C51"/>
    <w:rsid w:val="00C21F05"/>
    <w:rsid w:val="00C220AA"/>
    <w:rsid w:val="00C22F1C"/>
    <w:rsid w:val="00C2335D"/>
    <w:rsid w:val="00C238AF"/>
    <w:rsid w:val="00C23AAF"/>
    <w:rsid w:val="00C243F2"/>
    <w:rsid w:val="00C24C8D"/>
    <w:rsid w:val="00C24ED7"/>
    <w:rsid w:val="00C25133"/>
    <w:rsid w:val="00C256CA"/>
    <w:rsid w:val="00C25857"/>
    <w:rsid w:val="00C25EEA"/>
    <w:rsid w:val="00C2689D"/>
    <w:rsid w:val="00C26D0E"/>
    <w:rsid w:val="00C27003"/>
    <w:rsid w:val="00C2750F"/>
    <w:rsid w:val="00C27AA4"/>
    <w:rsid w:val="00C27AF3"/>
    <w:rsid w:val="00C27EFF"/>
    <w:rsid w:val="00C302CC"/>
    <w:rsid w:val="00C30476"/>
    <w:rsid w:val="00C3048B"/>
    <w:rsid w:val="00C30C42"/>
    <w:rsid w:val="00C314A6"/>
    <w:rsid w:val="00C31EE4"/>
    <w:rsid w:val="00C3230A"/>
    <w:rsid w:val="00C329C0"/>
    <w:rsid w:val="00C32EA6"/>
    <w:rsid w:val="00C330E7"/>
    <w:rsid w:val="00C3339B"/>
    <w:rsid w:val="00C335F6"/>
    <w:rsid w:val="00C3360B"/>
    <w:rsid w:val="00C33EEA"/>
    <w:rsid w:val="00C34195"/>
    <w:rsid w:val="00C343B4"/>
    <w:rsid w:val="00C347B2"/>
    <w:rsid w:val="00C34B48"/>
    <w:rsid w:val="00C34CE1"/>
    <w:rsid w:val="00C35644"/>
    <w:rsid w:val="00C35C0C"/>
    <w:rsid w:val="00C35C43"/>
    <w:rsid w:val="00C36012"/>
    <w:rsid w:val="00C36700"/>
    <w:rsid w:val="00C369AC"/>
    <w:rsid w:val="00C36FD9"/>
    <w:rsid w:val="00C37384"/>
    <w:rsid w:val="00C37779"/>
    <w:rsid w:val="00C3795E"/>
    <w:rsid w:val="00C37BDC"/>
    <w:rsid w:val="00C40142"/>
    <w:rsid w:val="00C40B4C"/>
    <w:rsid w:val="00C40BF4"/>
    <w:rsid w:val="00C40C60"/>
    <w:rsid w:val="00C40E64"/>
    <w:rsid w:val="00C41404"/>
    <w:rsid w:val="00C41AD2"/>
    <w:rsid w:val="00C41DB9"/>
    <w:rsid w:val="00C42090"/>
    <w:rsid w:val="00C438C7"/>
    <w:rsid w:val="00C43C0C"/>
    <w:rsid w:val="00C44061"/>
    <w:rsid w:val="00C4416B"/>
    <w:rsid w:val="00C44863"/>
    <w:rsid w:val="00C44AD4"/>
    <w:rsid w:val="00C44CC9"/>
    <w:rsid w:val="00C45828"/>
    <w:rsid w:val="00C45B19"/>
    <w:rsid w:val="00C4640B"/>
    <w:rsid w:val="00C466B6"/>
    <w:rsid w:val="00C468EF"/>
    <w:rsid w:val="00C47D10"/>
    <w:rsid w:val="00C47DC3"/>
    <w:rsid w:val="00C503DD"/>
    <w:rsid w:val="00C50A3B"/>
    <w:rsid w:val="00C50EB9"/>
    <w:rsid w:val="00C51018"/>
    <w:rsid w:val="00C51106"/>
    <w:rsid w:val="00C51352"/>
    <w:rsid w:val="00C51369"/>
    <w:rsid w:val="00C514DD"/>
    <w:rsid w:val="00C51887"/>
    <w:rsid w:val="00C524E9"/>
    <w:rsid w:val="00C5250C"/>
    <w:rsid w:val="00C53163"/>
    <w:rsid w:val="00C536A8"/>
    <w:rsid w:val="00C5385C"/>
    <w:rsid w:val="00C53AC7"/>
    <w:rsid w:val="00C53E62"/>
    <w:rsid w:val="00C53F1A"/>
    <w:rsid w:val="00C5464A"/>
    <w:rsid w:val="00C549D9"/>
    <w:rsid w:val="00C554B0"/>
    <w:rsid w:val="00C55690"/>
    <w:rsid w:val="00C55948"/>
    <w:rsid w:val="00C55B31"/>
    <w:rsid w:val="00C56138"/>
    <w:rsid w:val="00C5636A"/>
    <w:rsid w:val="00C56452"/>
    <w:rsid w:val="00C5661C"/>
    <w:rsid w:val="00C56797"/>
    <w:rsid w:val="00C5691E"/>
    <w:rsid w:val="00C56B31"/>
    <w:rsid w:val="00C56B5A"/>
    <w:rsid w:val="00C57007"/>
    <w:rsid w:val="00C570E9"/>
    <w:rsid w:val="00C575AE"/>
    <w:rsid w:val="00C57D7C"/>
    <w:rsid w:val="00C57F3D"/>
    <w:rsid w:val="00C60010"/>
    <w:rsid w:val="00C6004D"/>
    <w:rsid w:val="00C60362"/>
    <w:rsid w:val="00C60559"/>
    <w:rsid w:val="00C605D7"/>
    <w:rsid w:val="00C60EE6"/>
    <w:rsid w:val="00C610A2"/>
    <w:rsid w:val="00C61311"/>
    <w:rsid w:val="00C61450"/>
    <w:rsid w:val="00C6183E"/>
    <w:rsid w:val="00C61C4E"/>
    <w:rsid w:val="00C62D37"/>
    <w:rsid w:val="00C6313A"/>
    <w:rsid w:val="00C64892"/>
    <w:rsid w:val="00C65217"/>
    <w:rsid w:val="00C6558C"/>
    <w:rsid w:val="00C65816"/>
    <w:rsid w:val="00C6609C"/>
    <w:rsid w:val="00C663ED"/>
    <w:rsid w:val="00C666EE"/>
    <w:rsid w:val="00C666EF"/>
    <w:rsid w:val="00C66764"/>
    <w:rsid w:val="00C6692B"/>
    <w:rsid w:val="00C66E39"/>
    <w:rsid w:val="00C66F2D"/>
    <w:rsid w:val="00C66F3C"/>
    <w:rsid w:val="00C6773D"/>
    <w:rsid w:val="00C67DE9"/>
    <w:rsid w:val="00C67F95"/>
    <w:rsid w:val="00C7016D"/>
    <w:rsid w:val="00C71839"/>
    <w:rsid w:val="00C71CC2"/>
    <w:rsid w:val="00C71EA4"/>
    <w:rsid w:val="00C7209A"/>
    <w:rsid w:val="00C7245F"/>
    <w:rsid w:val="00C73116"/>
    <w:rsid w:val="00C73653"/>
    <w:rsid w:val="00C73EDB"/>
    <w:rsid w:val="00C73F96"/>
    <w:rsid w:val="00C7437F"/>
    <w:rsid w:val="00C748F2"/>
    <w:rsid w:val="00C74E2E"/>
    <w:rsid w:val="00C752EC"/>
    <w:rsid w:val="00C754BE"/>
    <w:rsid w:val="00C75716"/>
    <w:rsid w:val="00C757ED"/>
    <w:rsid w:val="00C758CC"/>
    <w:rsid w:val="00C7590C"/>
    <w:rsid w:val="00C76929"/>
    <w:rsid w:val="00C76993"/>
    <w:rsid w:val="00C77037"/>
    <w:rsid w:val="00C7795B"/>
    <w:rsid w:val="00C8010C"/>
    <w:rsid w:val="00C80161"/>
    <w:rsid w:val="00C80233"/>
    <w:rsid w:val="00C8051F"/>
    <w:rsid w:val="00C80622"/>
    <w:rsid w:val="00C80863"/>
    <w:rsid w:val="00C80F70"/>
    <w:rsid w:val="00C81426"/>
    <w:rsid w:val="00C81618"/>
    <w:rsid w:val="00C81F37"/>
    <w:rsid w:val="00C822FF"/>
    <w:rsid w:val="00C82320"/>
    <w:rsid w:val="00C8240A"/>
    <w:rsid w:val="00C825A0"/>
    <w:rsid w:val="00C82845"/>
    <w:rsid w:val="00C828F6"/>
    <w:rsid w:val="00C82E47"/>
    <w:rsid w:val="00C830DB"/>
    <w:rsid w:val="00C8368F"/>
    <w:rsid w:val="00C84708"/>
    <w:rsid w:val="00C84DC8"/>
    <w:rsid w:val="00C84F90"/>
    <w:rsid w:val="00C85B27"/>
    <w:rsid w:val="00C86608"/>
    <w:rsid w:val="00C86671"/>
    <w:rsid w:val="00C86787"/>
    <w:rsid w:val="00C869D9"/>
    <w:rsid w:val="00C8739C"/>
    <w:rsid w:val="00C877B3"/>
    <w:rsid w:val="00C900B7"/>
    <w:rsid w:val="00C90C21"/>
    <w:rsid w:val="00C9123B"/>
    <w:rsid w:val="00C913D1"/>
    <w:rsid w:val="00C9158D"/>
    <w:rsid w:val="00C9160C"/>
    <w:rsid w:val="00C91687"/>
    <w:rsid w:val="00C91F9F"/>
    <w:rsid w:val="00C925FE"/>
    <w:rsid w:val="00C9265D"/>
    <w:rsid w:val="00C926D4"/>
    <w:rsid w:val="00C92810"/>
    <w:rsid w:val="00C92A41"/>
    <w:rsid w:val="00C93A76"/>
    <w:rsid w:val="00C93E21"/>
    <w:rsid w:val="00C949D7"/>
    <w:rsid w:val="00C94A16"/>
    <w:rsid w:val="00C94E41"/>
    <w:rsid w:val="00C94F5A"/>
    <w:rsid w:val="00C956D3"/>
    <w:rsid w:val="00C9572C"/>
    <w:rsid w:val="00C957D0"/>
    <w:rsid w:val="00C9596D"/>
    <w:rsid w:val="00C96147"/>
    <w:rsid w:val="00C969CC"/>
    <w:rsid w:val="00C96F70"/>
    <w:rsid w:val="00C971C0"/>
    <w:rsid w:val="00C97285"/>
    <w:rsid w:val="00C973CC"/>
    <w:rsid w:val="00C97647"/>
    <w:rsid w:val="00CA08D7"/>
    <w:rsid w:val="00CA0BA7"/>
    <w:rsid w:val="00CA0C4C"/>
    <w:rsid w:val="00CA0F09"/>
    <w:rsid w:val="00CA151F"/>
    <w:rsid w:val="00CA15A8"/>
    <w:rsid w:val="00CA1612"/>
    <w:rsid w:val="00CA1655"/>
    <w:rsid w:val="00CA1AB0"/>
    <w:rsid w:val="00CA1F17"/>
    <w:rsid w:val="00CA2219"/>
    <w:rsid w:val="00CA2D78"/>
    <w:rsid w:val="00CA3958"/>
    <w:rsid w:val="00CA3CD6"/>
    <w:rsid w:val="00CA445E"/>
    <w:rsid w:val="00CA455F"/>
    <w:rsid w:val="00CA4708"/>
    <w:rsid w:val="00CA4782"/>
    <w:rsid w:val="00CA47E5"/>
    <w:rsid w:val="00CA4E9D"/>
    <w:rsid w:val="00CA5249"/>
    <w:rsid w:val="00CA52E9"/>
    <w:rsid w:val="00CA58B5"/>
    <w:rsid w:val="00CA5CD6"/>
    <w:rsid w:val="00CA5D7D"/>
    <w:rsid w:val="00CA6226"/>
    <w:rsid w:val="00CA656E"/>
    <w:rsid w:val="00CA65C9"/>
    <w:rsid w:val="00CA7ABA"/>
    <w:rsid w:val="00CA7B91"/>
    <w:rsid w:val="00CA7DA9"/>
    <w:rsid w:val="00CB0065"/>
    <w:rsid w:val="00CB017E"/>
    <w:rsid w:val="00CB01B2"/>
    <w:rsid w:val="00CB0733"/>
    <w:rsid w:val="00CB082E"/>
    <w:rsid w:val="00CB11D2"/>
    <w:rsid w:val="00CB1481"/>
    <w:rsid w:val="00CB1E61"/>
    <w:rsid w:val="00CB20E4"/>
    <w:rsid w:val="00CB2270"/>
    <w:rsid w:val="00CB23F3"/>
    <w:rsid w:val="00CB2CD8"/>
    <w:rsid w:val="00CB2D95"/>
    <w:rsid w:val="00CB2E1E"/>
    <w:rsid w:val="00CB2E76"/>
    <w:rsid w:val="00CB3FE2"/>
    <w:rsid w:val="00CB458F"/>
    <w:rsid w:val="00CB4720"/>
    <w:rsid w:val="00CB4A69"/>
    <w:rsid w:val="00CB4D91"/>
    <w:rsid w:val="00CB5616"/>
    <w:rsid w:val="00CB5936"/>
    <w:rsid w:val="00CB5B10"/>
    <w:rsid w:val="00CB5CCA"/>
    <w:rsid w:val="00CB6110"/>
    <w:rsid w:val="00CB6189"/>
    <w:rsid w:val="00CB657F"/>
    <w:rsid w:val="00CB6791"/>
    <w:rsid w:val="00CB6FE1"/>
    <w:rsid w:val="00CB7379"/>
    <w:rsid w:val="00CC055F"/>
    <w:rsid w:val="00CC0827"/>
    <w:rsid w:val="00CC08FD"/>
    <w:rsid w:val="00CC09B5"/>
    <w:rsid w:val="00CC0BEF"/>
    <w:rsid w:val="00CC0BF5"/>
    <w:rsid w:val="00CC0D93"/>
    <w:rsid w:val="00CC1027"/>
    <w:rsid w:val="00CC1A6F"/>
    <w:rsid w:val="00CC1AF4"/>
    <w:rsid w:val="00CC2000"/>
    <w:rsid w:val="00CC213B"/>
    <w:rsid w:val="00CC264E"/>
    <w:rsid w:val="00CC411E"/>
    <w:rsid w:val="00CC472D"/>
    <w:rsid w:val="00CC485C"/>
    <w:rsid w:val="00CC532D"/>
    <w:rsid w:val="00CC57B2"/>
    <w:rsid w:val="00CC5A5F"/>
    <w:rsid w:val="00CC5EF3"/>
    <w:rsid w:val="00CC60E9"/>
    <w:rsid w:val="00CC6BEB"/>
    <w:rsid w:val="00CC6C20"/>
    <w:rsid w:val="00CC6E47"/>
    <w:rsid w:val="00CC73CD"/>
    <w:rsid w:val="00CC7539"/>
    <w:rsid w:val="00CC7E10"/>
    <w:rsid w:val="00CD00D3"/>
    <w:rsid w:val="00CD0524"/>
    <w:rsid w:val="00CD0749"/>
    <w:rsid w:val="00CD10A9"/>
    <w:rsid w:val="00CD1B27"/>
    <w:rsid w:val="00CD1B34"/>
    <w:rsid w:val="00CD200A"/>
    <w:rsid w:val="00CD227A"/>
    <w:rsid w:val="00CD232C"/>
    <w:rsid w:val="00CD2FE0"/>
    <w:rsid w:val="00CD3393"/>
    <w:rsid w:val="00CD33DB"/>
    <w:rsid w:val="00CD36F3"/>
    <w:rsid w:val="00CD3A6C"/>
    <w:rsid w:val="00CD3ACD"/>
    <w:rsid w:val="00CD3EC1"/>
    <w:rsid w:val="00CD5928"/>
    <w:rsid w:val="00CD5D49"/>
    <w:rsid w:val="00CD60B7"/>
    <w:rsid w:val="00CD665D"/>
    <w:rsid w:val="00CD67AD"/>
    <w:rsid w:val="00CD6B64"/>
    <w:rsid w:val="00CD6E43"/>
    <w:rsid w:val="00CD7D9A"/>
    <w:rsid w:val="00CD7E5F"/>
    <w:rsid w:val="00CE0253"/>
    <w:rsid w:val="00CE0322"/>
    <w:rsid w:val="00CE0AE6"/>
    <w:rsid w:val="00CE0E7B"/>
    <w:rsid w:val="00CE12FC"/>
    <w:rsid w:val="00CE16FB"/>
    <w:rsid w:val="00CE1A2A"/>
    <w:rsid w:val="00CE2645"/>
    <w:rsid w:val="00CE28D6"/>
    <w:rsid w:val="00CE2995"/>
    <w:rsid w:val="00CE2DDC"/>
    <w:rsid w:val="00CE2F78"/>
    <w:rsid w:val="00CE3680"/>
    <w:rsid w:val="00CE3FB7"/>
    <w:rsid w:val="00CE40C4"/>
    <w:rsid w:val="00CE4431"/>
    <w:rsid w:val="00CE4706"/>
    <w:rsid w:val="00CE48F3"/>
    <w:rsid w:val="00CE491C"/>
    <w:rsid w:val="00CE4AFD"/>
    <w:rsid w:val="00CE5058"/>
    <w:rsid w:val="00CE53AF"/>
    <w:rsid w:val="00CE58A5"/>
    <w:rsid w:val="00CE5E62"/>
    <w:rsid w:val="00CE6484"/>
    <w:rsid w:val="00CE64D4"/>
    <w:rsid w:val="00CE6551"/>
    <w:rsid w:val="00CE685C"/>
    <w:rsid w:val="00CE6A47"/>
    <w:rsid w:val="00CE6B5A"/>
    <w:rsid w:val="00CE759B"/>
    <w:rsid w:val="00CF1D6D"/>
    <w:rsid w:val="00CF1F2A"/>
    <w:rsid w:val="00CF2553"/>
    <w:rsid w:val="00CF25D7"/>
    <w:rsid w:val="00CF2FA7"/>
    <w:rsid w:val="00CF33BB"/>
    <w:rsid w:val="00CF37BF"/>
    <w:rsid w:val="00CF3B2B"/>
    <w:rsid w:val="00CF4093"/>
    <w:rsid w:val="00CF42C1"/>
    <w:rsid w:val="00CF4A12"/>
    <w:rsid w:val="00CF5146"/>
    <w:rsid w:val="00CF5158"/>
    <w:rsid w:val="00CF578D"/>
    <w:rsid w:val="00CF5C69"/>
    <w:rsid w:val="00CF5E1C"/>
    <w:rsid w:val="00CF5EF3"/>
    <w:rsid w:val="00CF6099"/>
    <w:rsid w:val="00CF6791"/>
    <w:rsid w:val="00CF7242"/>
    <w:rsid w:val="00CF7FA5"/>
    <w:rsid w:val="00D0088A"/>
    <w:rsid w:val="00D009BB"/>
    <w:rsid w:val="00D00DB5"/>
    <w:rsid w:val="00D010AF"/>
    <w:rsid w:val="00D01235"/>
    <w:rsid w:val="00D01B66"/>
    <w:rsid w:val="00D01EA8"/>
    <w:rsid w:val="00D034DC"/>
    <w:rsid w:val="00D039EF"/>
    <w:rsid w:val="00D03FEC"/>
    <w:rsid w:val="00D04BA8"/>
    <w:rsid w:val="00D04C0F"/>
    <w:rsid w:val="00D05A86"/>
    <w:rsid w:val="00D05ED4"/>
    <w:rsid w:val="00D0603B"/>
    <w:rsid w:val="00D0614A"/>
    <w:rsid w:val="00D063A5"/>
    <w:rsid w:val="00D06DFF"/>
    <w:rsid w:val="00D06F11"/>
    <w:rsid w:val="00D07232"/>
    <w:rsid w:val="00D10557"/>
    <w:rsid w:val="00D105CB"/>
    <w:rsid w:val="00D109B6"/>
    <w:rsid w:val="00D10A3D"/>
    <w:rsid w:val="00D115DE"/>
    <w:rsid w:val="00D1184C"/>
    <w:rsid w:val="00D12A51"/>
    <w:rsid w:val="00D12CB7"/>
    <w:rsid w:val="00D12E8A"/>
    <w:rsid w:val="00D1317C"/>
    <w:rsid w:val="00D1328A"/>
    <w:rsid w:val="00D134C7"/>
    <w:rsid w:val="00D13631"/>
    <w:rsid w:val="00D137C1"/>
    <w:rsid w:val="00D1392A"/>
    <w:rsid w:val="00D13BDE"/>
    <w:rsid w:val="00D13C25"/>
    <w:rsid w:val="00D13E14"/>
    <w:rsid w:val="00D140D2"/>
    <w:rsid w:val="00D1426C"/>
    <w:rsid w:val="00D14729"/>
    <w:rsid w:val="00D14B82"/>
    <w:rsid w:val="00D154FE"/>
    <w:rsid w:val="00D15923"/>
    <w:rsid w:val="00D15BD9"/>
    <w:rsid w:val="00D167AD"/>
    <w:rsid w:val="00D167DA"/>
    <w:rsid w:val="00D16B61"/>
    <w:rsid w:val="00D175AB"/>
    <w:rsid w:val="00D2034D"/>
    <w:rsid w:val="00D20658"/>
    <w:rsid w:val="00D208B5"/>
    <w:rsid w:val="00D21A9C"/>
    <w:rsid w:val="00D21B6B"/>
    <w:rsid w:val="00D22482"/>
    <w:rsid w:val="00D22709"/>
    <w:rsid w:val="00D22D3D"/>
    <w:rsid w:val="00D23834"/>
    <w:rsid w:val="00D23A1A"/>
    <w:rsid w:val="00D24851"/>
    <w:rsid w:val="00D24A9A"/>
    <w:rsid w:val="00D25129"/>
    <w:rsid w:val="00D2547D"/>
    <w:rsid w:val="00D259A5"/>
    <w:rsid w:val="00D25D83"/>
    <w:rsid w:val="00D25FD1"/>
    <w:rsid w:val="00D26B43"/>
    <w:rsid w:val="00D26D7E"/>
    <w:rsid w:val="00D27096"/>
    <w:rsid w:val="00D273B4"/>
    <w:rsid w:val="00D27702"/>
    <w:rsid w:val="00D2770C"/>
    <w:rsid w:val="00D27820"/>
    <w:rsid w:val="00D3053E"/>
    <w:rsid w:val="00D30787"/>
    <w:rsid w:val="00D30CAB"/>
    <w:rsid w:val="00D30EC2"/>
    <w:rsid w:val="00D3141F"/>
    <w:rsid w:val="00D3157E"/>
    <w:rsid w:val="00D315D1"/>
    <w:rsid w:val="00D31662"/>
    <w:rsid w:val="00D318F6"/>
    <w:rsid w:val="00D31B25"/>
    <w:rsid w:val="00D32852"/>
    <w:rsid w:val="00D32885"/>
    <w:rsid w:val="00D329B7"/>
    <w:rsid w:val="00D339C8"/>
    <w:rsid w:val="00D33B03"/>
    <w:rsid w:val="00D33B1A"/>
    <w:rsid w:val="00D33C6F"/>
    <w:rsid w:val="00D33E4E"/>
    <w:rsid w:val="00D33E83"/>
    <w:rsid w:val="00D342DF"/>
    <w:rsid w:val="00D347A4"/>
    <w:rsid w:val="00D3545C"/>
    <w:rsid w:val="00D35715"/>
    <w:rsid w:val="00D35A29"/>
    <w:rsid w:val="00D35A92"/>
    <w:rsid w:val="00D36305"/>
    <w:rsid w:val="00D36788"/>
    <w:rsid w:val="00D37BDE"/>
    <w:rsid w:val="00D37E35"/>
    <w:rsid w:val="00D400AB"/>
    <w:rsid w:val="00D405C8"/>
    <w:rsid w:val="00D4091C"/>
    <w:rsid w:val="00D40B26"/>
    <w:rsid w:val="00D40FFD"/>
    <w:rsid w:val="00D41221"/>
    <w:rsid w:val="00D41243"/>
    <w:rsid w:val="00D41341"/>
    <w:rsid w:val="00D4221C"/>
    <w:rsid w:val="00D42AE1"/>
    <w:rsid w:val="00D43172"/>
    <w:rsid w:val="00D43336"/>
    <w:rsid w:val="00D436F5"/>
    <w:rsid w:val="00D43943"/>
    <w:rsid w:val="00D43CAA"/>
    <w:rsid w:val="00D441A5"/>
    <w:rsid w:val="00D44E13"/>
    <w:rsid w:val="00D462FD"/>
    <w:rsid w:val="00D4631F"/>
    <w:rsid w:val="00D463DA"/>
    <w:rsid w:val="00D471CF"/>
    <w:rsid w:val="00D47603"/>
    <w:rsid w:val="00D4768F"/>
    <w:rsid w:val="00D476B3"/>
    <w:rsid w:val="00D4787A"/>
    <w:rsid w:val="00D47927"/>
    <w:rsid w:val="00D47A6B"/>
    <w:rsid w:val="00D50261"/>
    <w:rsid w:val="00D50B52"/>
    <w:rsid w:val="00D50CE1"/>
    <w:rsid w:val="00D50CFF"/>
    <w:rsid w:val="00D51161"/>
    <w:rsid w:val="00D51708"/>
    <w:rsid w:val="00D51F7B"/>
    <w:rsid w:val="00D5240C"/>
    <w:rsid w:val="00D5251F"/>
    <w:rsid w:val="00D533E1"/>
    <w:rsid w:val="00D53965"/>
    <w:rsid w:val="00D53B93"/>
    <w:rsid w:val="00D53CB5"/>
    <w:rsid w:val="00D53E13"/>
    <w:rsid w:val="00D54442"/>
    <w:rsid w:val="00D5581B"/>
    <w:rsid w:val="00D55B04"/>
    <w:rsid w:val="00D56243"/>
    <w:rsid w:val="00D5634D"/>
    <w:rsid w:val="00D563F1"/>
    <w:rsid w:val="00D567A9"/>
    <w:rsid w:val="00D56E5B"/>
    <w:rsid w:val="00D57A02"/>
    <w:rsid w:val="00D57C19"/>
    <w:rsid w:val="00D57C4A"/>
    <w:rsid w:val="00D57CFC"/>
    <w:rsid w:val="00D57E7F"/>
    <w:rsid w:val="00D60120"/>
    <w:rsid w:val="00D601EB"/>
    <w:rsid w:val="00D6024F"/>
    <w:rsid w:val="00D60685"/>
    <w:rsid w:val="00D60E28"/>
    <w:rsid w:val="00D6201D"/>
    <w:rsid w:val="00D626FD"/>
    <w:rsid w:val="00D6271E"/>
    <w:rsid w:val="00D627A4"/>
    <w:rsid w:val="00D63414"/>
    <w:rsid w:val="00D6371A"/>
    <w:rsid w:val="00D638C7"/>
    <w:rsid w:val="00D63A97"/>
    <w:rsid w:val="00D63DC6"/>
    <w:rsid w:val="00D64236"/>
    <w:rsid w:val="00D645A8"/>
    <w:rsid w:val="00D64724"/>
    <w:rsid w:val="00D648A7"/>
    <w:rsid w:val="00D64F19"/>
    <w:rsid w:val="00D6515D"/>
    <w:rsid w:val="00D653E6"/>
    <w:rsid w:val="00D65B3D"/>
    <w:rsid w:val="00D65CD3"/>
    <w:rsid w:val="00D661C7"/>
    <w:rsid w:val="00D663DE"/>
    <w:rsid w:val="00D66538"/>
    <w:rsid w:val="00D66850"/>
    <w:rsid w:val="00D677A4"/>
    <w:rsid w:val="00D70220"/>
    <w:rsid w:val="00D70D60"/>
    <w:rsid w:val="00D7182B"/>
    <w:rsid w:val="00D71BFC"/>
    <w:rsid w:val="00D71D52"/>
    <w:rsid w:val="00D71DB0"/>
    <w:rsid w:val="00D71FE4"/>
    <w:rsid w:val="00D729E4"/>
    <w:rsid w:val="00D73171"/>
    <w:rsid w:val="00D732B8"/>
    <w:rsid w:val="00D738DE"/>
    <w:rsid w:val="00D74A0C"/>
    <w:rsid w:val="00D74BB8"/>
    <w:rsid w:val="00D74D13"/>
    <w:rsid w:val="00D74FE9"/>
    <w:rsid w:val="00D75423"/>
    <w:rsid w:val="00D75525"/>
    <w:rsid w:val="00D75B24"/>
    <w:rsid w:val="00D75B2C"/>
    <w:rsid w:val="00D75D7A"/>
    <w:rsid w:val="00D75F26"/>
    <w:rsid w:val="00D76167"/>
    <w:rsid w:val="00D775FA"/>
    <w:rsid w:val="00D778CD"/>
    <w:rsid w:val="00D77EB8"/>
    <w:rsid w:val="00D80603"/>
    <w:rsid w:val="00D809B9"/>
    <w:rsid w:val="00D80CC8"/>
    <w:rsid w:val="00D81670"/>
    <w:rsid w:val="00D81C0A"/>
    <w:rsid w:val="00D81D44"/>
    <w:rsid w:val="00D821F1"/>
    <w:rsid w:val="00D823E0"/>
    <w:rsid w:val="00D82DC7"/>
    <w:rsid w:val="00D82EAB"/>
    <w:rsid w:val="00D83960"/>
    <w:rsid w:val="00D83BE9"/>
    <w:rsid w:val="00D83D12"/>
    <w:rsid w:val="00D847F6"/>
    <w:rsid w:val="00D8485E"/>
    <w:rsid w:val="00D84A33"/>
    <w:rsid w:val="00D84D57"/>
    <w:rsid w:val="00D84ED7"/>
    <w:rsid w:val="00D85143"/>
    <w:rsid w:val="00D8530C"/>
    <w:rsid w:val="00D853C2"/>
    <w:rsid w:val="00D85C77"/>
    <w:rsid w:val="00D86389"/>
    <w:rsid w:val="00D86489"/>
    <w:rsid w:val="00D865FF"/>
    <w:rsid w:val="00D86611"/>
    <w:rsid w:val="00D86B37"/>
    <w:rsid w:val="00D870C2"/>
    <w:rsid w:val="00D870F8"/>
    <w:rsid w:val="00D87100"/>
    <w:rsid w:val="00D872CA"/>
    <w:rsid w:val="00D8739A"/>
    <w:rsid w:val="00D8741A"/>
    <w:rsid w:val="00D876E9"/>
    <w:rsid w:val="00D879DE"/>
    <w:rsid w:val="00D87BD1"/>
    <w:rsid w:val="00D87CB9"/>
    <w:rsid w:val="00D90338"/>
    <w:rsid w:val="00D90562"/>
    <w:rsid w:val="00D90CAC"/>
    <w:rsid w:val="00D90E80"/>
    <w:rsid w:val="00D91D18"/>
    <w:rsid w:val="00D9239B"/>
    <w:rsid w:val="00D928A7"/>
    <w:rsid w:val="00D92DB3"/>
    <w:rsid w:val="00D93BA5"/>
    <w:rsid w:val="00D940C7"/>
    <w:rsid w:val="00D94195"/>
    <w:rsid w:val="00D94E36"/>
    <w:rsid w:val="00D94E74"/>
    <w:rsid w:val="00D95380"/>
    <w:rsid w:val="00D959D6"/>
    <w:rsid w:val="00D96521"/>
    <w:rsid w:val="00D969BF"/>
    <w:rsid w:val="00D969F4"/>
    <w:rsid w:val="00D971CA"/>
    <w:rsid w:val="00D972E8"/>
    <w:rsid w:val="00D9732B"/>
    <w:rsid w:val="00D976B0"/>
    <w:rsid w:val="00D976CC"/>
    <w:rsid w:val="00D978BC"/>
    <w:rsid w:val="00D97F6E"/>
    <w:rsid w:val="00D97FAB"/>
    <w:rsid w:val="00DA072F"/>
    <w:rsid w:val="00DA0DD4"/>
    <w:rsid w:val="00DA0E46"/>
    <w:rsid w:val="00DA13A2"/>
    <w:rsid w:val="00DA29EE"/>
    <w:rsid w:val="00DA2E75"/>
    <w:rsid w:val="00DA2ED3"/>
    <w:rsid w:val="00DA2EF6"/>
    <w:rsid w:val="00DA31C9"/>
    <w:rsid w:val="00DA3436"/>
    <w:rsid w:val="00DA3C85"/>
    <w:rsid w:val="00DA3E1F"/>
    <w:rsid w:val="00DA3EFD"/>
    <w:rsid w:val="00DA44E7"/>
    <w:rsid w:val="00DA47D6"/>
    <w:rsid w:val="00DA4AD8"/>
    <w:rsid w:val="00DA5381"/>
    <w:rsid w:val="00DA5973"/>
    <w:rsid w:val="00DA5A8E"/>
    <w:rsid w:val="00DA6953"/>
    <w:rsid w:val="00DA69E7"/>
    <w:rsid w:val="00DA6A80"/>
    <w:rsid w:val="00DA7361"/>
    <w:rsid w:val="00DA78C5"/>
    <w:rsid w:val="00DA79D7"/>
    <w:rsid w:val="00DA7B01"/>
    <w:rsid w:val="00DA7BC4"/>
    <w:rsid w:val="00DA7CAF"/>
    <w:rsid w:val="00DA7E86"/>
    <w:rsid w:val="00DB0400"/>
    <w:rsid w:val="00DB0C42"/>
    <w:rsid w:val="00DB1101"/>
    <w:rsid w:val="00DB140B"/>
    <w:rsid w:val="00DB179D"/>
    <w:rsid w:val="00DB184D"/>
    <w:rsid w:val="00DB19A4"/>
    <w:rsid w:val="00DB1EFC"/>
    <w:rsid w:val="00DB21B0"/>
    <w:rsid w:val="00DB2298"/>
    <w:rsid w:val="00DB27DF"/>
    <w:rsid w:val="00DB2F7C"/>
    <w:rsid w:val="00DB3634"/>
    <w:rsid w:val="00DB389D"/>
    <w:rsid w:val="00DB3AB9"/>
    <w:rsid w:val="00DB3B85"/>
    <w:rsid w:val="00DB3E3F"/>
    <w:rsid w:val="00DB45A7"/>
    <w:rsid w:val="00DB4A2C"/>
    <w:rsid w:val="00DB4E91"/>
    <w:rsid w:val="00DB4EA4"/>
    <w:rsid w:val="00DB5514"/>
    <w:rsid w:val="00DB5C3C"/>
    <w:rsid w:val="00DB6878"/>
    <w:rsid w:val="00DB70C0"/>
    <w:rsid w:val="00DB7796"/>
    <w:rsid w:val="00DB7B75"/>
    <w:rsid w:val="00DB7C21"/>
    <w:rsid w:val="00DB7E2D"/>
    <w:rsid w:val="00DC004A"/>
    <w:rsid w:val="00DC0065"/>
    <w:rsid w:val="00DC00AB"/>
    <w:rsid w:val="00DC00B9"/>
    <w:rsid w:val="00DC0A58"/>
    <w:rsid w:val="00DC0BD8"/>
    <w:rsid w:val="00DC0D63"/>
    <w:rsid w:val="00DC10C9"/>
    <w:rsid w:val="00DC1117"/>
    <w:rsid w:val="00DC117B"/>
    <w:rsid w:val="00DC17FE"/>
    <w:rsid w:val="00DC1B35"/>
    <w:rsid w:val="00DC1F5E"/>
    <w:rsid w:val="00DC2847"/>
    <w:rsid w:val="00DC29E0"/>
    <w:rsid w:val="00DC29F9"/>
    <w:rsid w:val="00DC318B"/>
    <w:rsid w:val="00DC3474"/>
    <w:rsid w:val="00DC39B7"/>
    <w:rsid w:val="00DC3EB6"/>
    <w:rsid w:val="00DC4C56"/>
    <w:rsid w:val="00DC5638"/>
    <w:rsid w:val="00DC5D47"/>
    <w:rsid w:val="00DC643B"/>
    <w:rsid w:val="00DC682B"/>
    <w:rsid w:val="00DC7D1F"/>
    <w:rsid w:val="00DD0D67"/>
    <w:rsid w:val="00DD0FA4"/>
    <w:rsid w:val="00DD0FA9"/>
    <w:rsid w:val="00DD1018"/>
    <w:rsid w:val="00DD13B0"/>
    <w:rsid w:val="00DD20F6"/>
    <w:rsid w:val="00DD220E"/>
    <w:rsid w:val="00DD2723"/>
    <w:rsid w:val="00DD275D"/>
    <w:rsid w:val="00DD27B9"/>
    <w:rsid w:val="00DD3529"/>
    <w:rsid w:val="00DD37DE"/>
    <w:rsid w:val="00DD3B16"/>
    <w:rsid w:val="00DD3DAB"/>
    <w:rsid w:val="00DD3FBA"/>
    <w:rsid w:val="00DD40DE"/>
    <w:rsid w:val="00DD4AA1"/>
    <w:rsid w:val="00DD59FF"/>
    <w:rsid w:val="00DD5C09"/>
    <w:rsid w:val="00DD696B"/>
    <w:rsid w:val="00DD6F54"/>
    <w:rsid w:val="00DD7059"/>
    <w:rsid w:val="00DE0F19"/>
    <w:rsid w:val="00DE1108"/>
    <w:rsid w:val="00DE14D1"/>
    <w:rsid w:val="00DE24FF"/>
    <w:rsid w:val="00DE2930"/>
    <w:rsid w:val="00DE29E3"/>
    <w:rsid w:val="00DE2A19"/>
    <w:rsid w:val="00DE2AA8"/>
    <w:rsid w:val="00DE3450"/>
    <w:rsid w:val="00DE347F"/>
    <w:rsid w:val="00DE37B8"/>
    <w:rsid w:val="00DE3B6F"/>
    <w:rsid w:val="00DE3D85"/>
    <w:rsid w:val="00DE4146"/>
    <w:rsid w:val="00DE48DE"/>
    <w:rsid w:val="00DE4A78"/>
    <w:rsid w:val="00DE4CCF"/>
    <w:rsid w:val="00DE4E8F"/>
    <w:rsid w:val="00DE55C8"/>
    <w:rsid w:val="00DE563F"/>
    <w:rsid w:val="00DE6023"/>
    <w:rsid w:val="00DE60AB"/>
    <w:rsid w:val="00DE6670"/>
    <w:rsid w:val="00DE6BA3"/>
    <w:rsid w:val="00DE6C49"/>
    <w:rsid w:val="00DE6F4C"/>
    <w:rsid w:val="00DE6FAA"/>
    <w:rsid w:val="00DE729D"/>
    <w:rsid w:val="00DE7359"/>
    <w:rsid w:val="00DE742D"/>
    <w:rsid w:val="00DE75A0"/>
    <w:rsid w:val="00DE7D50"/>
    <w:rsid w:val="00DF03AB"/>
    <w:rsid w:val="00DF0573"/>
    <w:rsid w:val="00DF0C24"/>
    <w:rsid w:val="00DF1097"/>
    <w:rsid w:val="00DF14CC"/>
    <w:rsid w:val="00DF1732"/>
    <w:rsid w:val="00DF1737"/>
    <w:rsid w:val="00DF19E9"/>
    <w:rsid w:val="00DF1B7A"/>
    <w:rsid w:val="00DF1B83"/>
    <w:rsid w:val="00DF1EC4"/>
    <w:rsid w:val="00DF23B2"/>
    <w:rsid w:val="00DF266D"/>
    <w:rsid w:val="00DF2D29"/>
    <w:rsid w:val="00DF38B7"/>
    <w:rsid w:val="00DF3B45"/>
    <w:rsid w:val="00DF3C07"/>
    <w:rsid w:val="00DF4232"/>
    <w:rsid w:val="00DF4282"/>
    <w:rsid w:val="00DF5704"/>
    <w:rsid w:val="00DF5854"/>
    <w:rsid w:val="00DF5932"/>
    <w:rsid w:val="00DF5C0F"/>
    <w:rsid w:val="00DF5CF1"/>
    <w:rsid w:val="00DF656C"/>
    <w:rsid w:val="00DF72DF"/>
    <w:rsid w:val="00DF7B27"/>
    <w:rsid w:val="00E00145"/>
    <w:rsid w:val="00E00281"/>
    <w:rsid w:val="00E00423"/>
    <w:rsid w:val="00E00DE6"/>
    <w:rsid w:val="00E01134"/>
    <w:rsid w:val="00E020E1"/>
    <w:rsid w:val="00E02CB8"/>
    <w:rsid w:val="00E0337D"/>
    <w:rsid w:val="00E034FA"/>
    <w:rsid w:val="00E03541"/>
    <w:rsid w:val="00E03734"/>
    <w:rsid w:val="00E03839"/>
    <w:rsid w:val="00E03A6B"/>
    <w:rsid w:val="00E03AFB"/>
    <w:rsid w:val="00E03C87"/>
    <w:rsid w:val="00E0482B"/>
    <w:rsid w:val="00E048B1"/>
    <w:rsid w:val="00E04D17"/>
    <w:rsid w:val="00E05256"/>
    <w:rsid w:val="00E054B8"/>
    <w:rsid w:val="00E05740"/>
    <w:rsid w:val="00E0577A"/>
    <w:rsid w:val="00E0596D"/>
    <w:rsid w:val="00E060FE"/>
    <w:rsid w:val="00E061AB"/>
    <w:rsid w:val="00E066C7"/>
    <w:rsid w:val="00E06959"/>
    <w:rsid w:val="00E06E52"/>
    <w:rsid w:val="00E07264"/>
    <w:rsid w:val="00E0729D"/>
    <w:rsid w:val="00E0779E"/>
    <w:rsid w:val="00E07929"/>
    <w:rsid w:val="00E101DB"/>
    <w:rsid w:val="00E107CF"/>
    <w:rsid w:val="00E10D36"/>
    <w:rsid w:val="00E1126F"/>
    <w:rsid w:val="00E11880"/>
    <w:rsid w:val="00E11ABF"/>
    <w:rsid w:val="00E11BBA"/>
    <w:rsid w:val="00E11BFD"/>
    <w:rsid w:val="00E11C0B"/>
    <w:rsid w:val="00E11DFF"/>
    <w:rsid w:val="00E1296B"/>
    <w:rsid w:val="00E1503E"/>
    <w:rsid w:val="00E15097"/>
    <w:rsid w:val="00E153A7"/>
    <w:rsid w:val="00E155FF"/>
    <w:rsid w:val="00E15617"/>
    <w:rsid w:val="00E156FA"/>
    <w:rsid w:val="00E1675D"/>
    <w:rsid w:val="00E16A7A"/>
    <w:rsid w:val="00E16AE9"/>
    <w:rsid w:val="00E16EE8"/>
    <w:rsid w:val="00E16F99"/>
    <w:rsid w:val="00E1719C"/>
    <w:rsid w:val="00E17242"/>
    <w:rsid w:val="00E20236"/>
    <w:rsid w:val="00E20317"/>
    <w:rsid w:val="00E20C49"/>
    <w:rsid w:val="00E20CE5"/>
    <w:rsid w:val="00E214E8"/>
    <w:rsid w:val="00E21775"/>
    <w:rsid w:val="00E21AFB"/>
    <w:rsid w:val="00E21C18"/>
    <w:rsid w:val="00E21CDB"/>
    <w:rsid w:val="00E223CE"/>
    <w:rsid w:val="00E226B5"/>
    <w:rsid w:val="00E2277C"/>
    <w:rsid w:val="00E2294C"/>
    <w:rsid w:val="00E229BB"/>
    <w:rsid w:val="00E23061"/>
    <w:rsid w:val="00E2307F"/>
    <w:rsid w:val="00E2348A"/>
    <w:rsid w:val="00E2394A"/>
    <w:rsid w:val="00E23B9B"/>
    <w:rsid w:val="00E24EE1"/>
    <w:rsid w:val="00E25016"/>
    <w:rsid w:val="00E25F12"/>
    <w:rsid w:val="00E264C8"/>
    <w:rsid w:val="00E265E8"/>
    <w:rsid w:val="00E267FD"/>
    <w:rsid w:val="00E268EC"/>
    <w:rsid w:val="00E2699B"/>
    <w:rsid w:val="00E26D04"/>
    <w:rsid w:val="00E27144"/>
    <w:rsid w:val="00E27694"/>
    <w:rsid w:val="00E27C32"/>
    <w:rsid w:val="00E27E43"/>
    <w:rsid w:val="00E305C8"/>
    <w:rsid w:val="00E3080D"/>
    <w:rsid w:val="00E30A8C"/>
    <w:rsid w:val="00E31392"/>
    <w:rsid w:val="00E319DF"/>
    <w:rsid w:val="00E31D39"/>
    <w:rsid w:val="00E3200B"/>
    <w:rsid w:val="00E3207C"/>
    <w:rsid w:val="00E325C5"/>
    <w:rsid w:val="00E327C4"/>
    <w:rsid w:val="00E32A7A"/>
    <w:rsid w:val="00E32C6E"/>
    <w:rsid w:val="00E32EA2"/>
    <w:rsid w:val="00E33292"/>
    <w:rsid w:val="00E3347C"/>
    <w:rsid w:val="00E338BD"/>
    <w:rsid w:val="00E338ED"/>
    <w:rsid w:val="00E342AD"/>
    <w:rsid w:val="00E345F4"/>
    <w:rsid w:val="00E34968"/>
    <w:rsid w:val="00E350A8"/>
    <w:rsid w:val="00E35422"/>
    <w:rsid w:val="00E35CE3"/>
    <w:rsid w:val="00E360F5"/>
    <w:rsid w:val="00E36788"/>
    <w:rsid w:val="00E3702E"/>
    <w:rsid w:val="00E375C0"/>
    <w:rsid w:val="00E376D0"/>
    <w:rsid w:val="00E37A7A"/>
    <w:rsid w:val="00E37FD2"/>
    <w:rsid w:val="00E40220"/>
    <w:rsid w:val="00E402FE"/>
    <w:rsid w:val="00E403D3"/>
    <w:rsid w:val="00E405FD"/>
    <w:rsid w:val="00E415D2"/>
    <w:rsid w:val="00E41650"/>
    <w:rsid w:val="00E41780"/>
    <w:rsid w:val="00E41B5A"/>
    <w:rsid w:val="00E41BF4"/>
    <w:rsid w:val="00E4216E"/>
    <w:rsid w:val="00E4219E"/>
    <w:rsid w:val="00E42288"/>
    <w:rsid w:val="00E42650"/>
    <w:rsid w:val="00E42BF4"/>
    <w:rsid w:val="00E42CCE"/>
    <w:rsid w:val="00E42DC9"/>
    <w:rsid w:val="00E42F18"/>
    <w:rsid w:val="00E43020"/>
    <w:rsid w:val="00E4384D"/>
    <w:rsid w:val="00E442D0"/>
    <w:rsid w:val="00E45C67"/>
    <w:rsid w:val="00E45FA8"/>
    <w:rsid w:val="00E46000"/>
    <w:rsid w:val="00E46510"/>
    <w:rsid w:val="00E46753"/>
    <w:rsid w:val="00E46909"/>
    <w:rsid w:val="00E4709A"/>
    <w:rsid w:val="00E478B1"/>
    <w:rsid w:val="00E4791B"/>
    <w:rsid w:val="00E47A64"/>
    <w:rsid w:val="00E47BD8"/>
    <w:rsid w:val="00E500D1"/>
    <w:rsid w:val="00E50941"/>
    <w:rsid w:val="00E50AB3"/>
    <w:rsid w:val="00E51421"/>
    <w:rsid w:val="00E51A1E"/>
    <w:rsid w:val="00E526CE"/>
    <w:rsid w:val="00E529E1"/>
    <w:rsid w:val="00E52F91"/>
    <w:rsid w:val="00E53455"/>
    <w:rsid w:val="00E53794"/>
    <w:rsid w:val="00E53804"/>
    <w:rsid w:val="00E53B36"/>
    <w:rsid w:val="00E53B9F"/>
    <w:rsid w:val="00E53C2B"/>
    <w:rsid w:val="00E53EB7"/>
    <w:rsid w:val="00E54128"/>
    <w:rsid w:val="00E5439F"/>
    <w:rsid w:val="00E54AA3"/>
    <w:rsid w:val="00E54B1E"/>
    <w:rsid w:val="00E54FBC"/>
    <w:rsid w:val="00E555AE"/>
    <w:rsid w:val="00E56167"/>
    <w:rsid w:val="00E5626B"/>
    <w:rsid w:val="00E56A09"/>
    <w:rsid w:val="00E56E0E"/>
    <w:rsid w:val="00E57340"/>
    <w:rsid w:val="00E57B1C"/>
    <w:rsid w:val="00E57C7B"/>
    <w:rsid w:val="00E60632"/>
    <w:rsid w:val="00E60CDB"/>
    <w:rsid w:val="00E60DDF"/>
    <w:rsid w:val="00E61B3A"/>
    <w:rsid w:val="00E627BD"/>
    <w:rsid w:val="00E62C43"/>
    <w:rsid w:val="00E63EAC"/>
    <w:rsid w:val="00E646B5"/>
    <w:rsid w:val="00E64741"/>
    <w:rsid w:val="00E64812"/>
    <w:rsid w:val="00E64834"/>
    <w:rsid w:val="00E64906"/>
    <w:rsid w:val="00E64984"/>
    <w:rsid w:val="00E654EB"/>
    <w:rsid w:val="00E65882"/>
    <w:rsid w:val="00E65910"/>
    <w:rsid w:val="00E6739C"/>
    <w:rsid w:val="00E67B8B"/>
    <w:rsid w:val="00E67BD9"/>
    <w:rsid w:val="00E702E0"/>
    <w:rsid w:val="00E70688"/>
    <w:rsid w:val="00E7088D"/>
    <w:rsid w:val="00E708A8"/>
    <w:rsid w:val="00E70B64"/>
    <w:rsid w:val="00E71082"/>
    <w:rsid w:val="00E7175A"/>
    <w:rsid w:val="00E7178A"/>
    <w:rsid w:val="00E72062"/>
    <w:rsid w:val="00E728B4"/>
    <w:rsid w:val="00E72B9E"/>
    <w:rsid w:val="00E7376E"/>
    <w:rsid w:val="00E73F8F"/>
    <w:rsid w:val="00E74106"/>
    <w:rsid w:val="00E74A50"/>
    <w:rsid w:val="00E74F11"/>
    <w:rsid w:val="00E7513F"/>
    <w:rsid w:val="00E75BF3"/>
    <w:rsid w:val="00E7649E"/>
    <w:rsid w:val="00E7672D"/>
    <w:rsid w:val="00E767B8"/>
    <w:rsid w:val="00E76B2C"/>
    <w:rsid w:val="00E76FB9"/>
    <w:rsid w:val="00E77AA2"/>
    <w:rsid w:val="00E77D5A"/>
    <w:rsid w:val="00E80BF4"/>
    <w:rsid w:val="00E8148F"/>
    <w:rsid w:val="00E817FB"/>
    <w:rsid w:val="00E81D6F"/>
    <w:rsid w:val="00E82158"/>
    <w:rsid w:val="00E8224D"/>
    <w:rsid w:val="00E8229A"/>
    <w:rsid w:val="00E82633"/>
    <w:rsid w:val="00E82FAD"/>
    <w:rsid w:val="00E83158"/>
    <w:rsid w:val="00E831CA"/>
    <w:rsid w:val="00E83501"/>
    <w:rsid w:val="00E838D2"/>
    <w:rsid w:val="00E83E75"/>
    <w:rsid w:val="00E83F2D"/>
    <w:rsid w:val="00E849A2"/>
    <w:rsid w:val="00E84F05"/>
    <w:rsid w:val="00E84F53"/>
    <w:rsid w:val="00E84F91"/>
    <w:rsid w:val="00E85412"/>
    <w:rsid w:val="00E85997"/>
    <w:rsid w:val="00E85D02"/>
    <w:rsid w:val="00E86105"/>
    <w:rsid w:val="00E86298"/>
    <w:rsid w:val="00E862DE"/>
    <w:rsid w:val="00E864DE"/>
    <w:rsid w:val="00E86B00"/>
    <w:rsid w:val="00E86CE9"/>
    <w:rsid w:val="00E8700A"/>
    <w:rsid w:val="00E873E4"/>
    <w:rsid w:val="00E90181"/>
    <w:rsid w:val="00E905D6"/>
    <w:rsid w:val="00E906A9"/>
    <w:rsid w:val="00E90B26"/>
    <w:rsid w:val="00E90E66"/>
    <w:rsid w:val="00E91311"/>
    <w:rsid w:val="00E918FB"/>
    <w:rsid w:val="00E91D74"/>
    <w:rsid w:val="00E92135"/>
    <w:rsid w:val="00E92186"/>
    <w:rsid w:val="00E92C0A"/>
    <w:rsid w:val="00E92C77"/>
    <w:rsid w:val="00E934ED"/>
    <w:rsid w:val="00E936F3"/>
    <w:rsid w:val="00E938E6"/>
    <w:rsid w:val="00E94AD2"/>
    <w:rsid w:val="00E94F80"/>
    <w:rsid w:val="00E958CC"/>
    <w:rsid w:val="00E95B39"/>
    <w:rsid w:val="00E95BE4"/>
    <w:rsid w:val="00E95E28"/>
    <w:rsid w:val="00E96A7E"/>
    <w:rsid w:val="00E96F85"/>
    <w:rsid w:val="00E97709"/>
    <w:rsid w:val="00E97F03"/>
    <w:rsid w:val="00E97F0D"/>
    <w:rsid w:val="00EA004D"/>
    <w:rsid w:val="00EA0487"/>
    <w:rsid w:val="00EA11A5"/>
    <w:rsid w:val="00EA1404"/>
    <w:rsid w:val="00EA18F4"/>
    <w:rsid w:val="00EA19F0"/>
    <w:rsid w:val="00EA1AD1"/>
    <w:rsid w:val="00EA1D28"/>
    <w:rsid w:val="00EA1E4F"/>
    <w:rsid w:val="00EA2924"/>
    <w:rsid w:val="00EA2936"/>
    <w:rsid w:val="00EA2991"/>
    <w:rsid w:val="00EA313E"/>
    <w:rsid w:val="00EA3771"/>
    <w:rsid w:val="00EA3DB8"/>
    <w:rsid w:val="00EA4150"/>
    <w:rsid w:val="00EA4262"/>
    <w:rsid w:val="00EA45C6"/>
    <w:rsid w:val="00EA4B9D"/>
    <w:rsid w:val="00EA4BD9"/>
    <w:rsid w:val="00EA4D52"/>
    <w:rsid w:val="00EA5308"/>
    <w:rsid w:val="00EA5757"/>
    <w:rsid w:val="00EA63BF"/>
    <w:rsid w:val="00EA6579"/>
    <w:rsid w:val="00EA7590"/>
    <w:rsid w:val="00EA7C53"/>
    <w:rsid w:val="00EB0063"/>
    <w:rsid w:val="00EB0725"/>
    <w:rsid w:val="00EB0775"/>
    <w:rsid w:val="00EB0D32"/>
    <w:rsid w:val="00EB1782"/>
    <w:rsid w:val="00EB179F"/>
    <w:rsid w:val="00EB201D"/>
    <w:rsid w:val="00EB27C0"/>
    <w:rsid w:val="00EB2904"/>
    <w:rsid w:val="00EB2E97"/>
    <w:rsid w:val="00EB31D3"/>
    <w:rsid w:val="00EB32E2"/>
    <w:rsid w:val="00EB37A8"/>
    <w:rsid w:val="00EB3BF2"/>
    <w:rsid w:val="00EB3E44"/>
    <w:rsid w:val="00EB4264"/>
    <w:rsid w:val="00EB42CB"/>
    <w:rsid w:val="00EB43AD"/>
    <w:rsid w:val="00EB4814"/>
    <w:rsid w:val="00EB51A7"/>
    <w:rsid w:val="00EB68D5"/>
    <w:rsid w:val="00EB6AE9"/>
    <w:rsid w:val="00EB6D21"/>
    <w:rsid w:val="00EB6DFF"/>
    <w:rsid w:val="00EC0153"/>
    <w:rsid w:val="00EC01C6"/>
    <w:rsid w:val="00EC042D"/>
    <w:rsid w:val="00EC0BC6"/>
    <w:rsid w:val="00EC0BF5"/>
    <w:rsid w:val="00EC0E30"/>
    <w:rsid w:val="00EC1114"/>
    <w:rsid w:val="00EC163D"/>
    <w:rsid w:val="00EC1EFC"/>
    <w:rsid w:val="00EC2ABA"/>
    <w:rsid w:val="00EC2C07"/>
    <w:rsid w:val="00EC2C6F"/>
    <w:rsid w:val="00EC2F10"/>
    <w:rsid w:val="00EC3647"/>
    <w:rsid w:val="00EC374E"/>
    <w:rsid w:val="00EC3C63"/>
    <w:rsid w:val="00EC4B44"/>
    <w:rsid w:val="00EC4F4F"/>
    <w:rsid w:val="00EC52A8"/>
    <w:rsid w:val="00EC5500"/>
    <w:rsid w:val="00EC5783"/>
    <w:rsid w:val="00EC5ECF"/>
    <w:rsid w:val="00EC7C80"/>
    <w:rsid w:val="00ED0B60"/>
    <w:rsid w:val="00ED0CB5"/>
    <w:rsid w:val="00ED0F46"/>
    <w:rsid w:val="00ED1A21"/>
    <w:rsid w:val="00ED1A99"/>
    <w:rsid w:val="00ED1C6D"/>
    <w:rsid w:val="00ED1E57"/>
    <w:rsid w:val="00ED220E"/>
    <w:rsid w:val="00ED2B27"/>
    <w:rsid w:val="00ED3019"/>
    <w:rsid w:val="00ED365B"/>
    <w:rsid w:val="00ED44BC"/>
    <w:rsid w:val="00ED4D5A"/>
    <w:rsid w:val="00ED587F"/>
    <w:rsid w:val="00ED58CE"/>
    <w:rsid w:val="00ED5913"/>
    <w:rsid w:val="00ED5DD2"/>
    <w:rsid w:val="00ED5EBD"/>
    <w:rsid w:val="00ED5F73"/>
    <w:rsid w:val="00ED6064"/>
    <w:rsid w:val="00ED64FD"/>
    <w:rsid w:val="00ED6A15"/>
    <w:rsid w:val="00ED6A85"/>
    <w:rsid w:val="00ED6C20"/>
    <w:rsid w:val="00ED7946"/>
    <w:rsid w:val="00ED7FE8"/>
    <w:rsid w:val="00EE01C0"/>
    <w:rsid w:val="00EE0219"/>
    <w:rsid w:val="00EE023F"/>
    <w:rsid w:val="00EE082A"/>
    <w:rsid w:val="00EE0B3F"/>
    <w:rsid w:val="00EE0C69"/>
    <w:rsid w:val="00EE1BDA"/>
    <w:rsid w:val="00EE1C01"/>
    <w:rsid w:val="00EE1D60"/>
    <w:rsid w:val="00EE2391"/>
    <w:rsid w:val="00EE2506"/>
    <w:rsid w:val="00EE25BD"/>
    <w:rsid w:val="00EE2721"/>
    <w:rsid w:val="00EE2C84"/>
    <w:rsid w:val="00EE2D86"/>
    <w:rsid w:val="00EE2FEE"/>
    <w:rsid w:val="00EE378C"/>
    <w:rsid w:val="00EE4273"/>
    <w:rsid w:val="00EE442F"/>
    <w:rsid w:val="00EE443F"/>
    <w:rsid w:val="00EE501A"/>
    <w:rsid w:val="00EE5445"/>
    <w:rsid w:val="00EE5597"/>
    <w:rsid w:val="00EE55B8"/>
    <w:rsid w:val="00EE5628"/>
    <w:rsid w:val="00EE572D"/>
    <w:rsid w:val="00EE5EE2"/>
    <w:rsid w:val="00EE61DB"/>
    <w:rsid w:val="00EE66BF"/>
    <w:rsid w:val="00EE67E5"/>
    <w:rsid w:val="00EE6CCF"/>
    <w:rsid w:val="00EE7507"/>
    <w:rsid w:val="00EE7692"/>
    <w:rsid w:val="00EE7BC9"/>
    <w:rsid w:val="00EF0A27"/>
    <w:rsid w:val="00EF0A6C"/>
    <w:rsid w:val="00EF0B2E"/>
    <w:rsid w:val="00EF1329"/>
    <w:rsid w:val="00EF1462"/>
    <w:rsid w:val="00EF17D8"/>
    <w:rsid w:val="00EF1887"/>
    <w:rsid w:val="00EF1F71"/>
    <w:rsid w:val="00EF25AA"/>
    <w:rsid w:val="00EF28F9"/>
    <w:rsid w:val="00EF29AC"/>
    <w:rsid w:val="00EF2D60"/>
    <w:rsid w:val="00EF2EE2"/>
    <w:rsid w:val="00EF3470"/>
    <w:rsid w:val="00EF49D0"/>
    <w:rsid w:val="00EF4EC4"/>
    <w:rsid w:val="00EF5615"/>
    <w:rsid w:val="00EF5861"/>
    <w:rsid w:val="00EF5DB9"/>
    <w:rsid w:val="00EF5E81"/>
    <w:rsid w:val="00EF6271"/>
    <w:rsid w:val="00EF62EB"/>
    <w:rsid w:val="00EF7112"/>
    <w:rsid w:val="00EF71E4"/>
    <w:rsid w:val="00EF74F5"/>
    <w:rsid w:val="00EF75C0"/>
    <w:rsid w:val="00EF7AD3"/>
    <w:rsid w:val="00EF7ECD"/>
    <w:rsid w:val="00F000F2"/>
    <w:rsid w:val="00F001E0"/>
    <w:rsid w:val="00F0026C"/>
    <w:rsid w:val="00F0041D"/>
    <w:rsid w:val="00F01860"/>
    <w:rsid w:val="00F01EE8"/>
    <w:rsid w:val="00F023E6"/>
    <w:rsid w:val="00F02423"/>
    <w:rsid w:val="00F02480"/>
    <w:rsid w:val="00F0268E"/>
    <w:rsid w:val="00F028B7"/>
    <w:rsid w:val="00F029CD"/>
    <w:rsid w:val="00F02B63"/>
    <w:rsid w:val="00F03606"/>
    <w:rsid w:val="00F03641"/>
    <w:rsid w:val="00F0380C"/>
    <w:rsid w:val="00F038FC"/>
    <w:rsid w:val="00F03B41"/>
    <w:rsid w:val="00F0412E"/>
    <w:rsid w:val="00F0441F"/>
    <w:rsid w:val="00F04FEE"/>
    <w:rsid w:val="00F069E8"/>
    <w:rsid w:val="00F06A7B"/>
    <w:rsid w:val="00F0731B"/>
    <w:rsid w:val="00F07326"/>
    <w:rsid w:val="00F075D9"/>
    <w:rsid w:val="00F0798E"/>
    <w:rsid w:val="00F07AD3"/>
    <w:rsid w:val="00F07BA9"/>
    <w:rsid w:val="00F102F6"/>
    <w:rsid w:val="00F11795"/>
    <w:rsid w:val="00F11E88"/>
    <w:rsid w:val="00F11F50"/>
    <w:rsid w:val="00F12362"/>
    <w:rsid w:val="00F140A2"/>
    <w:rsid w:val="00F14750"/>
    <w:rsid w:val="00F149A5"/>
    <w:rsid w:val="00F14A04"/>
    <w:rsid w:val="00F14DAD"/>
    <w:rsid w:val="00F14F52"/>
    <w:rsid w:val="00F15618"/>
    <w:rsid w:val="00F1616F"/>
    <w:rsid w:val="00F166BD"/>
    <w:rsid w:val="00F167C2"/>
    <w:rsid w:val="00F16B1F"/>
    <w:rsid w:val="00F201F8"/>
    <w:rsid w:val="00F20592"/>
    <w:rsid w:val="00F2075D"/>
    <w:rsid w:val="00F2083D"/>
    <w:rsid w:val="00F208AA"/>
    <w:rsid w:val="00F20BD3"/>
    <w:rsid w:val="00F20C23"/>
    <w:rsid w:val="00F2109D"/>
    <w:rsid w:val="00F2139B"/>
    <w:rsid w:val="00F21467"/>
    <w:rsid w:val="00F214B3"/>
    <w:rsid w:val="00F215DC"/>
    <w:rsid w:val="00F2198F"/>
    <w:rsid w:val="00F21DDD"/>
    <w:rsid w:val="00F22168"/>
    <w:rsid w:val="00F221F5"/>
    <w:rsid w:val="00F222C7"/>
    <w:rsid w:val="00F224A3"/>
    <w:rsid w:val="00F227EA"/>
    <w:rsid w:val="00F22DEE"/>
    <w:rsid w:val="00F230D4"/>
    <w:rsid w:val="00F23475"/>
    <w:rsid w:val="00F23853"/>
    <w:rsid w:val="00F23B07"/>
    <w:rsid w:val="00F23D03"/>
    <w:rsid w:val="00F24523"/>
    <w:rsid w:val="00F24D4E"/>
    <w:rsid w:val="00F25679"/>
    <w:rsid w:val="00F259E0"/>
    <w:rsid w:val="00F26C77"/>
    <w:rsid w:val="00F26CEB"/>
    <w:rsid w:val="00F27A69"/>
    <w:rsid w:val="00F27B70"/>
    <w:rsid w:val="00F308CB"/>
    <w:rsid w:val="00F30DDF"/>
    <w:rsid w:val="00F3151D"/>
    <w:rsid w:val="00F315A3"/>
    <w:rsid w:val="00F31AEB"/>
    <w:rsid w:val="00F31DD8"/>
    <w:rsid w:val="00F322AB"/>
    <w:rsid w:val="00F32831"/>
    <w:rsid w:val="00F32AFF"/>
    <w:rsid w:val="00F32C90"/>
    <w:rsid w:val="00F32CA6"/>
    <w:rsid w:val="00F3319C"/>
    <w:rsid w:val="00F3323E"/>
    <w:rsid w:val="00F332E0"/>
    <w:rsid w:val="00F335E6"/>
    <w:rsid w:val="00F339BC"/>
    <w:rsid w:val="00F33C30"/>
    <w:rsid w:val="00F33DE8"/>
    <w:rsid w:val="00F340EA"/>
    <w:rsid w:val="00F34211"/>
    <w:rsid w:val="00F34D31"/>
    <w:rsid w:val="00F359F7"/>
    <w:rsid w:val="00F35BE1"/>
    <w:rsid w:val="00F35DB4"/>
    <w:rsid w:val="00F35EEF"/>
    <w:rsid w:val="00F36195"/>
    <w:rsid w:val="00F365D1"/>
    <w:rsid w:val="00F36D6B"/>
    <w:rsid w:val="00F372FC"/>
    <w:rsid w:val="00F404AB"/>
    <w:rsid w:val="00F405B2"/>
    <w:rsid w:val="00F40CAA"/>
    <w:rsid w:val="00F41617"/>
    <w:rsid w:val="00F4161B"/>
    <w:rsid w:val="00F41BD6"/>
    <w:rsid w:val="00F41EA0"/>
    <w:rsid w:val="00F41FB2"/>
    <w:rsid w:val="00F42265"/>
    <w:rsid w:val="00F426B4"/>
    <w:rsid w:val="00F42DAE"/>
    <w:rsid w:val="00F42F11"/>
    <w:rsid w:val="00F43CEA"/>
    <w:rsid w:val="00F43F70"/>
    <w:rsid w:val="00F43FED"/>
    <w:rsid w:val="00F44160"/>
    <w:rsid w:val="00F44EC9"/>
    <w:rsid w:val="00F459EB"/>
    <w:rsid w:val="00F45E88"/>
    <w:rsid w:val="00F46393"/>
    <w:rsid w:val="00F46AB6"/>
    <w:rsid w:val="00F46D86"/>
    <w:rsid w:val="00F46DEA"/>
    <w:rsid w:val="00F46FC9"/>
    <w:rsid w:val="00F47B7C"/>
    <w:rsid w:val="00F50147"/>
    <w:rsid w:val="00F50675"/>
    <w:rsid w:val="00F50777"/>
    <w:rsid w:val="00F51427"/>
    <w:rsid w:val="00F51D34"/>
    <w:rsid w:val="00F51EAE"/>
    <w:rsid w:val="00F52C23"/>
    <w:rsid w:val="00F52DD0"/>
    <w:rsid w:val="00F53290"/>
    <w:rsid w:val="00F535CF"/>
    <w:rsid w:val="00F53877"/>
    <w:rsid w:val="00F54CC6"/>
    <w:rsid w:val="00F54DB8"/>
    <w:rsid w:val="00F54E02"/>
    <w:rsid w:val="00F54F85"/>
    <w:rsid w:val="00F5509E"/>
    <w:rsid w:val="00F55B9F"/>
    <w:rsid w:val="00F55BCA"/>
    <w:rsid w:val="00F55C82"/>
    <w:rsid w:val="00F55DBD"/>
    <w:rsid w:val="00F55ECE"/>
    <w:rsid w:val="00F56044"/>
    <w:rsid w:val="00F563BA"/>
    <w:rsid w:val="00F56A47"/>
    <w:rsid w:val="00F57006"/>
    <w:rsid w:val="00F57709"/>
    <w:rsid w:val="00F60BD4"/>
    <w:rsid w:val="00F60CF5"/>
    <w:rsid w:val="00F60EBA"/>
    <w:rsid w:val="00F61367"/>
    <w:rsid w:val="00F616C2"/>
    <w:rsid w:val="00F6217E"/>
    <w:rsid w:val="00F623D6"/>
    <w:rsid w:val="00F62F89"/>
    <w:rsid w:val="00F6301E"/>
    <w:rsid w:val="00F6308F"/>
    <w:rsid w:val="00F633E9"/>
    <w:rsid w:val="00F63638"/>
    <w:rsid w:val="00F63818"/>
    <w:rsid w:val="00F63F46"/>
    <w:rsid w:val="00F63FC9"/>
    <w:rsid w:val="00F640C4"/>
    <w:rsid w:val="00F642FC"/>
    <w:rsid w:val="00F649EB"/>
    <w:rsid w:val="00F64DE7"/>
    <w:rsid w:val="00F6542A"/>
    <w:rsid w:val="00F65519"/>
    <w:rsid w:val="00F656A6"/>
    <w:rsid w:val="00F656F7"/>
    <w:rsid w:val="00F6587A"/>
    <w:rsid w:val="00F660C0"/>
    <w:rsid w:val="00F66441"/>
    <w:rsid w:val="00F6644E"/>
    <w:rsid w:val="00F6653B"/>
    <w:rsid w:val="00F66826"/>
    <w:rsid w:val="00F66939"/>
    <w:rsid w:val="00F67B9E"/>
    <w:rsid w:val="00F67D75"/>
    <w:rsid w:val="00F702D9"/>
    <w:rsid w:val="00F70FC8"/>
    <w:rsid w:val="00F7150E"/>
    <w:rsid w:val="00F71723"/>
    <w:rsid w:val="00F71F2D"/>
    <w:rsid w:val="00F72436"/>
    <w:rsid w:val="00F724D3"/>
    <w:rsid w:val="00F7250D"/>
    <w:rsid w:val="00F72592"/>
    <w:rsid w:val="00F72AFE"/>
    <w:rsid w:val="00F72EED"/>
    <w:rsid w:val="00F73357"/>
    <w:rsid w:val="00F74B8B"/>
    <w:rsid w:val="00F74F94"/>
    <w:rsid w:val="00F75A84"/>
    <w:rsid w:val="00F75FAA"/>
    <w:rsid w:val="00F766D2"/>
    <w:rsid w:val="00F7683D"/>
    <w:rsid w:val="00F76C09"/>
    <w:rsid w:val="00F773CE"/>
    <w:rsid w:val="00F77509"/>
    <w:rsid w:val="00F77781"/>
    <w:rsid w:val="00F77850"/>
    <w:rsid w:val="00F77ADE"/>
    <w:rsid w:val="00F8073A"/>
    <w:rsid w:val="00F807B2"/>
    <w:rsid w:val="00F80997"/>
    <w:rsid w:val="00F80C2B"/>
    <w:rsid w:val="00F81E39"/>
    <w:rsid w:val="00F82189"/>
    <w:rsid w:val="00F82276"/>
    <w:rsid w:val="00F82CAF"/>
    <w:rsid w:val="00F831C8"/>
    <w:rsid w:val="00F834C2"/>
    <w:rsid w:val="00F84497"/>
    <w:rsid w:val="00F8584B"/>
    <w:rsid w:val="00F859E3"/>
    <w:rsid w:val="00F86803"/>
    <w:rsid w:val="00F86AFF"/>
    <w:rsid w:val="00F87736"/>
    <w:rsid w:val="00F87C85"/>
    <w:rsid w:val="00F87F6D"/>
    <w:rsid w:val="00F9014E"/>
    <w:rsid w:val="00F90AE0"/>
    <w:rsid w:val="00F90F00"/>
    <w:rsid w:val="00F910C1"/>
    <w:rsid w:val="00F9118C"/>
    <w:rsid w:val="00F9139E"/>
    <w:rsid w:val="00F9189C"/>
    <w:rsid w:val="00F921BB"/>
    <w:rsid w:val="00F924B4"/>
    <w:rsid w:val="00F92723"/>
    <w:rsid w:val="00F92725"/>
    <w:rsid w:val="00F928F2"/>
    <w:rsid w:val="00F93209"/>
    <w:rsid w:val="00F946F9"/>
    <w:rsid w:val="00F95A51"/>
    <w:rsid w:val="00F9602C"/>
    <w:rsid w:val="00F9659F"/>
    <w:rsid w:val="00F96A6B"/>
    <w:rsid w:val="00F96DFE"/>
    <w:rsid w:val="00F96EAA"/>
    <w:rsid w:val="00F96ED6"/>
    <w:rsid w:val="00F9733E"/>
    <w:rsid w:val="00F97370"/>
    <w:rsid w:val="00F97560"/>
    <w:rsid w:val="00F97877"/>
    <w:rsid w:val="00F979CE"/>
    <w:rsid w:val="00FA00F6"/>
    <w:rsid w:val="00FA06E3"/>
    <w:rsid w:val="00FA220D"/>
    <w:rsid w:val="00FA2AE7"/>
    <w:rsid w:val="00FA2BEC"/>
    <w:rsid w:val="00FA2CC1"/>
    <w:rsid w:val="00FA3942"/>
    <w:rsid w:val="00FA3B0E"/>
    <w:rsid w:val="00FA4414"/>
    <w:rsid w:val="00FA5EA0"/>
    <w:rsid w:val="00FA5ECB"/>
    <w:rsid w:val="00FA5F12"/>
    <w:rsid w:val="00FA602E"/>
    <w:rsid w:val="00FA6309"/>
    <w:rsid w:val="00FA67D9"/>
    <w:rsid w:val="00FA6A85"/>
    <w:rsid w:val="00FA6D02"/>
    <w:rsid w:val="00FA6E94"/>
    <w:rsid w:val="00FA6F32"/>
    <w:rsid w:val="00FA7146"/>
    <w:rsid w:val="00FA73A4"/>
    <w:rsid w:val="00FA7891"/>
    <w:rsid w:val="00FA78D2"/>
    <w:rsid w:val="00FB051B"/>
    <w:rsid w:val="00FB1DDB"/>
    <w:rsid w:val="00FB1E86"/>
    <w:rsid w:val="00FB23A9"/>
    <w:rsid w:val="00FB2549"/>
    <w:rsid w:val="00FB2765"/>
    <w:rsid w:val="00FB2BC7"/>
    <w:rsid w:val="00FB421A"/>
    <w:rsid w:val="00FB4531"/>
    <w:rsid w:val="00FB48B6"/>
    <w:rsid w:val="00FB4A9C"/>
    <w:rsid w:val="00FB4C75"/>
    <w:rsid w:val="00FB54BB"/>
    <w:rsid w:val="00FB5549"/>
    <w:rsid w:val="00FB580A"/>
    <w:rsid w:val="00FB5CEB"/>
    <w:rsid w:val="00FB671E"/>
    <w:rsid w:val="00FB674D"/>
    <w:rsid w:val="00FB6A7C"/>
    <w:rsid w:val="00FB71E4"/>
    <w:rsid w:val="00FB7B30"/>
    <w:rsid w:val="00FB7BDD"/>
    <w:rsid w:val="00FB7D63"/>
    <w:rsid w:val="00FB7F9F"/>
    <w:rsid w:val="00FC015B"/>
    <w:rsid w:val="00FC0481"/>
    <w:rsid w:val="00FC05D3"/>
    <w:rsid w:val="00FC0C20"/>
    <w:rsid w:val="00FC0F60"/>
    <w:rsid w:val="00FC228D"/>
    <w:rsid w:val="00FC24F0"/>
    <w:rsid w:val="00FC2FC1"/>
    <w:rsid w:val="00FC2FF1"/>
    <w:rsid w:val="00FC32A0"/>
    <w:rsid w:val="00FC3513"/>
    <w:rsid w:val="00FC3535"/>
    <w:rsid w:val="00FC3D45"/>
    <w:rsid w:val="00FC3DFA"/>
    <w:rsid w:val="00FC3EDE"/>
    <w:rsid w:val="00FC43F9"/>
    <w:rsid w:val="00FC445D"/>
    <w:rsid w:val="00FC45C3"/>
    <w:rsid w:val="00FC4972"/>
    <w:rsid w:val="00FC4BCE"/>
    <w:rsid w:val="00FC4D0F"/>
    <w:rsid w:val="00FC4F41"/>
    <w:rsid w:val="00FC5069"/>
    <w:rsid w:val="00FC5933"/>
    <w:rsid w:val="00FC5A03"/>
    <w:rsid w:val="00FC5BCA"/>
    <w:rsid w:val="00FC5E76"/>
    <w:rsid w:val="00FC688B"/>
    <w:rsid w:val="00FC6927"/>
    <w:rsid w:val="00FC6990"/>
    <w:rsid w:val="00FC6EB2"/>
    <w:rsid w:val="00FD0B50"/>
    <w:rsid w:val="00FD0D36"/>
    <w:rsid w:val="00FD13ED"/>
    <w:rsid w:val="00FD1ACA"/>
    <w:rsid w:val="00FD1C15"/>
    <w:rsid w:val="00FD207E"/>
    <w:rsid w:val="00FD2119"/>
    <w:rsid w:val="00FD255C"/>
    <w:rsid w:val="00FD2E53"/>
    <w:rsid w:val="00FD2E5C"/>
    <w:rsid w:val="00FD2F11"/>
    <w:rsid w:val="00FD3E21"/>
    <w:rsid w:val="00FD446A"/>
    <w:rsid w:val="00FD451A"/>
    <w:rsid w:val="00FD460C"/>
    <w:rsid w:val="00FD48A4"/>
    <w:rsid w:val="00FD49BC"/>
    <w:rsid w:val="00FD56F2"/>
    <w:rsid w:val="00FD5A11"/>
    <w:rsid w:val="00FD5AA1"/>
    <w:rsid w:val="00FD5C88"/>
    <w:rsid w:val="00FD6089"/>
    <w:rsid w:val="00FD64CD"/>
    <w:rsid w:val="00FD663C"/>
    <w:rsid w:val="00FD6C9F"/>
    <w:rsid w:val="00FD6D29"/>
    <w:rsid w:val="00FD714A"/>
    <w:rsid w:val="00FD7778"/>
    <w:rsid w:val="00FD77E1"/>
    <w:rsid w:val="00FD7B71"/>
    <w:rsid w:val="00FD7D86"/>
    <w:rsid w:val="00FD7EB6"/>
    <w:rsid w:val="00FE045A"/>
    <w:rsid w:val="00FE0BFF"/>
    <w:rsid w:val="00FE0DD3"/>
    <w:rsid w:val="00FE118E"/>
    <w:rsid w:val="00FE199D"/>
    <w:rsid w:val="00FE2001"/>
    <w:rsid w:val="00FE2741"/>
    <w:rsid w:val="00FE27A1"/>
    <w:rsid w:val="00FE2CD4"/>
    <w:rsid w:val="00FE2DB5"/>
    <w:rsid w:val="00FE3675"/>
    <w:rsid w:val="00FE3890"/>
    <w:rsid w:val="00FE3C54"/>
    <w:rsid w:val="00FE4682"/>
    <w:rsid w:val="00FE4A20"/>
    <w:rsid w:val="00FE4CC8"/>
    <w:rsid w:val="00FE559C"/>
    <w:rsid w:val="00FE5CB1"/>
    <w:rsid w:val="00FE5E3B"/>
    <w:rsid w:val="00FE5F52"/>
    <w:rsid w:val="00FE70EB"/>
    <w:rsid w:val="00FE7A43"/>
    <w:rsid w:val="00FE7A7A"/>
    <w:rsid w:val="00FE7DD1"/>
    <w:rsid w:val="00FE7FAA"/>
    <w:rsid w:val="00FF0117"/>
    <w:rsid w:val="00FF043D"/>
    <w:rsid w:val="00FF065E"/>
    <w:rsid w:val="00FF0C85"/>
    <w:rsid w:val="00FF1114"/>
    <w:rsid w:val="00FF13EB"/>
    <w:rsid w:val="00FF1575"/>
    <w:rsid w:val="00FF15B8"/>
    <w:rsid w:val="00FF19A4"/>
    <w:rsid w:val="00FF1B13"/>
    <w:rsid w:val="00FF1FBB"/>
    <w:rsid w:val="00FF2571"/>
    <w:rsid w:val="00FF26D7"/>
    <w:rsid w:val="00FF2C56"/>
    <w:rsid w:val="00FF332C"/>
    <w:rsid w:val="00FF49DE"/>
    <w:rsid w:val="00FF49E0"/>
    <w:rsid w:val="00FF56B0"/>
    <w:rsid w:val="00FF5ACF"/>
    <w:rsid w:val="00FF657D"/>
    <w:rsid w:val="00FF6F66"/>
    <w:rsid w:val="00FF6FF6"/>
    <w:rsid w:val="00FF7E22"/>
    <w:rsid w:val="00FF7E9E"/>
    <w:rsid w:val="00FF7F5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12"/>
        <o:r id="V:Rule2" type="connector" idref="#AutoShape 6"/>
        <o:r id="V:Rule3" type="connector" idref="#AutoShape 16"/>
        <o:r id="V:Rule4" type="connector" idref="#AutoShape 18"/>
        <o:r id="V:Rule5" type="connector" idref="#AutoShape 44"/>
        <o:r id="V:Rule6" type="connector" idref="#AutoShape 37"/>
        <o:r id="V:Rule7" type="connector" idref="#AutoShape 5"/>
        <o:r id="V:Rule8" type="connector" idref="#AutoShape 9"/>
        <o:r id="V:Rule9" type="connector" idref="#AutoShape 12"/>
        <o:r id="V:Rule10" type="connector" idref="#AutoShape 43"/>
        <o:r id="V:Rule11" type="connector" idref="#AutoShape 10"/>
        <o:r id="V:Rule12" type="connector" idref="#AutoShape 45"/>
      </o:rules>
    </o:shapelayout>
  </w:shapeDefaults>
  <w:doNotEmbedSmartTags/>
  <w:decimalSymbol w:val=","/>
  <w:listSeparator w:val=";"/>
  <w15:docId w15:val="{22528D89-1E81-47D7-ACD7-1F99EC46C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4563"/>
    <w:pPr>
      <w:suppressAutoHyphens/>
    </w:pPr>
    <w:rPr>
      <w:sz w:val="24"/>
      <w:szCs w:val="24"/>
      <w:lang w:eastAsia="ar-SA"/>
    </w:rPr>
  </w:style>
  <w:style w:type="paragraph" w:styleId="Balk1">
    <w:name w:val="heading 1"/>
    <w:basedOn w:val="Normal"/>
    <w:next w:val="Normal"/>
    <w:qFormat/>
    <w:rsid w:val="00FE4A20"/>
    <w:pPr>
      <w:keepNext/>
      <w:numPr>
        <w:numId w:val="1"/>
      </w:numPr>
      <w:spacing w:before="1200" w:line="360" w:lineRule="auto"/>
      <w:ind w:left="431" w:hanging="431"/>
      <w:jc w:val="center"/>
      <w:outlineLvl w:val="0"/>
    </w:pPr>
    <w:rPr>
      <w:b/>
      <w:sz w:val="28"/>
      <w:szCs w:val="20"/>
    </w:rPr>
  </w:style>
  <w:style w:type="paragraph" w:styleId="Balk2">
    <w:name w:val="heading 2"/>
    <w:basedOn w:val="Normal"/>
    <w:next w:val="Normal"/>
    <w:qFormat/>
    <w:rsid w:val="001A38CC"/>
    <w:pPr>
      <w:keepNext/>
      <w:numPr>
        <w:ilvl w:val="1"/>
        <w:numId w:val="1"/>
      </w:numPr>
      <w:spacing w:before="240" w:line="360" w:lineRule="auto"/>
      <w:ind w:left="0" w:firstLine="567"/>
      <w:outlineLvl w:val="1"/>
    </w:pPr>
    <w:rPr>
      <w:b/>
      <w:bCs/>
      <w:szCs w:val="20"/>
    </w:rPr>
  </w:style>
  <w:style w:type="paragraph" w:styleId="Balk3">
    <w:name w:val="heading 3"/>
    <w:basedOn w:val="Normal"/>
    <w:next w:val="Normal"/>
    <w:qFormat/>
    <w:rsid w:val="00110F7F"/>
    <w:pPr>
      <w:keepNext/>
      <w:numPr>
        <w:ilvl w:val="2"/>
        <w:numId w:val="1"/>
      </w:numPr>
      <w:spacing w:before="240" w:after="120" w:line="360" w:lineRule="auto"/>
      <w:ind w:left="0" w:firstLine="567"/>
      <w:outlineLvl w:val="2"/>
    </w:pPr>
    <w:rPr>
      <w:b/>
      <w:bCs/>
    </w:rPr>
  </w:style>
  <w:style w:type="paragraph" w:styleId="Balk4">
    <w:name w:val="heading 4"/>
    <w:basedOn w:val="Normal"/>
    <w:next w:val="Normal"/>
    <w:qFormat/>
    <w:rsid w:val="00110F7F"/>
    <w:pPr>
      <w:keepNext/>
      <w:numPr>
        <w:ilvl w:val="3"/>
        <w:numId w:val="1"/>
      </w:numPr>
      <w:spacing w:before="240" w:after="120" w:line="360" w:lineRule="auto"/>
      <w:ind w:left="0" w:firstLine="567"/>
      <w:outlineLvl w:val="3"/>
    </w:pPr>
    <w:rPr>
      <w:b/>
      <w:bCs/>
    </w:rPr>
  </w:style>
  <w:style w:type="paragraph" w:styleId="Balk5">
    <w:name w:val="heading 5"/>
    <w:basedOn w:val="Normal"/>
    <w:next w:val="Normal"/>
    <w:link w:val="Balk5Char"/>
    <w:uiPriority w:val="9"/>
    <w:semiHidden/>
    <w:unhideWhenUsed/>
    <w:qFormat/>
    <w:rsid w:val="005C5076"/>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5C5076"/>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1z0">
    <w:name w:val="WW8Num1z0"/>
    <w:rsid w:val="00B84563"/>
    <w:rPr>
      <w:rFonts w:cs="Times New Roman"/>
      <w:i w:val="0"/>
    </w:rPr>
  </w:style>
  <w:style w:type="character" w:customStyle="1" w:styleId="WW8Num1z1">
    <w:name w:val="WW8Num1z1"/>
    <w:rsid w:val="00B84563"/>
    <w:rPr>
      <w:rFonts w:cs="Times New Roman"/>
    </w:rPr>
  </w:style>
  <w:style w:type="character" w:customStyle="1" w:styleId="WW8Num2z0">
    <w:name w:val="WW8Num2z0"/>
    <w:rsid w:val="00B84563"/>
    <w:rPr>
      <w:rFonts w:cs="Times New Roman"/>
    </w:rPr>
  </w:style>
  <w:style w:type="character" w:customStyle="1" w:styleId="WW8Num3z0">
    <w:name w:val="WW8Num3z0"/>
    <w:rsid w:val="00B84563"/>
    <w:rPr>
      <w:rFonts w:ascii="Times New Roman" w:hAnsi="Times New Roman" w:cs="Times New Roman"/>
    </w:rPr>
  </w:style>
  <w:style w:type="character" w:customStyle="1" w:styleId="WW8Num4z0">
    <w:name w:val="WW8Num4z0"/>
    <w:rsid w:val="00B84563"/>
    <w:rPr>
      <w:rFonts w:ascii="Times New Roman" w:hAnsi="Times New Roman" w:cs="Times New Roman"/>
    </w:rPr>
  </w:style>
  <w:style w:type="character" w:customStyle="1" w:styleId="WW8Num5z0">
    <w:name w:val="WW8Num5z0"/>
    <w:rsid w:val="00B84563"/>
    <w:rPr>
      <w:rFonts w:ascii="Times New Roman" w:eastAsia="Times New Roman" w:hAnsi="Times New Roman"/>
    </w:rPr>
  </w:style>
  <w:style w:type="character" w:customStyle="1" w:styleId="WW8Num5z1">
    <w:name w:val="WW8Num5z1"/>
    <w:rsid w:val="00B84563"/>
    <w:rPr>
      <w:rFonts w:ascii="Courier New" w:hAnsi="Courier New"/>
    </w:rPr>
  </w:style>
  <w:style w:type="character" w:customStyle="1" w:styleId="WW8Num5z2">
    <w:name w:val="WW8Num5z2"/>
    <w:rsid w:val="00B84563"/>
    <w:rPr>
      <w:rFonts w:ascii="Wingdings" w:hAnsi="Wingdings"/>
    </w:rPr>
  </w:style>
  <w:style w:type="character" w:customStyle="1" w:styleId="WW8Num5z3">
    <w:name w:val="WW8Num5z3"/>
    <w:rsid w:val="00B84563"/>
    <w:rPr>
      <w:rFonts w:ascii="Symbol" w:hAnsi="Symbol"/>
    </w:rPr>
  </w:style>
  <w:style w:type="character" w:customStyle="1" w:styleId="WW8Num6z0">
    <w:name w:val="WW8Num6z0"/>
    <w:rsid w:val="00B84563"/>
    <w:rPr>
      <w:rFonts w:cs="Times New Roman"/>
    </w:rPr>
  </w:style>
  <w:style w:type="character" w:customStyle="1" w:styleId="WW8Num7z0">
    <w:name w:val="WW8Num7z0"/>
    <w:rsid w:val="00B84563"/>
    <w:rPr>
      <w:rFonts w:cs="Times New Roman"/>
    </w:rPr>
  </w:style>
  <w:style w:type="character" w:customStyle="1" w:styleId="WW8Num8z0">
    <w:name w:val="WW8Num8z0"/>
    <w:rsid w:val="00B84563"/>
    <w:rPr>
      <w:rFonts w:cs="Times New Roman"/>
    </w:rPr>
  </w:style>
  <w:style w:type="character" w:customStyle="1" w:styleId="WW8Num9z0">
    <w:name w:val="WW8Num9z0"/>
    <w:rsid w:val="00B84563"/>
    <w:rPr>
      <w:rFonts w:cs="Times New Roman"/>
    </w:rPr>
  </w:style>
  <w:style w:type="character" w:customStyle="1" w:styleId="WW8Num10z0">
    <w:name w:val="WW8Num10z0"/>
    <w:rsid w:val="00B84563"/>
    <w:rPr>
      <w:rFonts w:cs="Times New Roman"/>
    </w:rPr>
  </w:style>
  <w:style w:type="character" w:customStyle="1" w:styleId="WW8Num11z0">
    <w:name w:val="WW8Num11z0"/>
    <w:rsid w:val="00B84563"/>
    <w:rPr>
      <w:rFonts w:cs="Times New Roman"/>
    </w:rPr>
  </w:style>
  <w:style w:type="character" w:customStyle="1" w:styleId="Heading1Char">
    <w:name w:val="Heading 1 Char"/>
    <w:rsid w:val="00B84563"/>
    <w:rPr>
      <w:rFonts w:ascii="Cambria" w:eastAsia="Times New Roman" w:hAnsi="Cambria" w:cs="Times New Roman"/>
      <w:b/>
      <w:bCs/>
      <w:kern w:val="1"/>
      <w:sz w:val="32"/>
      <w:szCs w:val="32"/>
      <w:lang w:val="en-US"/>
    </w:rPr>
  </w:style>
  <w:style w:type="character" w:customStyle="1" w:styleId="Heading2Char">
    <w:name w:val="Heading 2 Char"/>
    <w:rsid w:val="00B84563"/>
    <w:rPr>
      <w:rFonts w:ascii="Cambria" w:eastAsia="Times New Roman" w:hAnsi="Cambria" w:cs="Times New Roman"/>
      <w:b/>
      <w:bCs/>
      <w:i/>
      <w:iCs/>
      <w:sz w:val="28"/>
      <w:szCs w:val="28"/>
      <w:lang w:val="en-US"/>
    </w:rPr>
  </w:style>
  <w:style w:type="character" w:customStyle="1" w:styleId="Heading3Char">
    <w:name w:val="Heading 3 Char"/>
    <w:rsid w:val="00B84563"/>
    <w:rPr>
      <w:rFonts w:ascii="Cambria" w:eastAsia="Times New Roman" w:hAnsi="Cambria" w:cs="Times New Roman"/>
      <w:b/>
      <w:bCs/>
      <w:sz w:val="26"/>
      <w:szCs w:val="26"/>
      <w:lang w:val="en-US"/>
    </w:rPr>
  </w:style>
  <w:style w:type="character" w:customStyle="1" w:styleId="Heading4Char">
    <w:name w:val="Heading 4 Char"/>
    <w:rsid w:val="00B84563"/>
    <w:rPr>
      <w:rFonts w:ascii="Calibri" w:eastAsia="Times New Roman" w:hAnsi="Calibri" w:cs="Times New Roman"/>
      <w:b/>
      <w:bCs/>
      <w:sz w:val="28"/>
      <w:szCs w:val="28"/>
      <w:lang w:val="en-US"/>
    </w:rPr>
  </w:style>
  <w:style w:type="character" w:customStyle="1" w:styleId="BodyTextChar">
    <w:name w:val="Body Text Char"/>
    <w:rsid w:val="00B84563"/>
    <w:rPr>
      <w:sz w:val="24"/>
      <w:szCs w:val="24"/>
      <w:lang w:val="en-US"/>
    </w:rPr>
  </w:style>
  <w:style w:type="character" w:customStyle="1" w:styleId="BodyTextIndentChar">
    <w:name w:val="Body Text Indent Char"/>
    <w:rsid w:val="00B84563"/>
    <w:rPr>
      <w:sz w:val="24"/>
      <w:szCs w:val="24"/>
      <w:lang w:val="en-US"/>
    </w:rPr>
  </w:style>
  <w:style w:type="character" w:customStyle="1" w:styleId="BodyTextIndent2Char">
    <w:name w:val="Body Text Indent 2 Char"/>
    <w:rsid w:val="00B84563"/>
    <w:rPr>
      <w:sz w:val="24"/>
      <w:szCs w:val="24"/>
      <w:lang w:val="en-US"/>
    </w:rPr>
  </w:style>
  <w:style w:type="character" w:customStyle="1" w:styleId="FooterChar">
    <w:name w:val="Footer Char"/>
    <w:uiPriority w:val="99"/>
    <w:rsid w:val="00B84563"/>
    <w:rPr>
      <w:sz w:val="24"/>
      <w:szCs w:val="24"/>
      <w:lang w:val="en-US"/>
    </w:rPr>
  </w:style>
  <w:style w:type="character" w:styleId="SayfaNumaras">
    <w:name w:val="page number"/>
    <w:rsid w:val="00B84563"/>
    <w:rPr>
      <w:rFonts w:cs="Times New Roman"/>
    </w:rPr>
  </w:style>
  <w:style w:type="character" w:customStyle="1" w:styleId="BodyText2Char">
    <w:name w:val="Body Text 2 Char"/>
    <w:rsid w:val="00B84563"/>
    <w:rPr>
      <w:sz w:val="24"/>
      <w:szCs w:val="24"/>
      <w:lang w:val="en-US"/>
    </w:rPr>
  </w:style>
  <w:style w:type="character" w:customStyle="1" w:styleId="BodyTextIndent3Char">
    <w:name w:val="Body Text Indent 3 Char"/>
    <w:rsid w:val="00B84563"/>
    <w:rPr>
      <w:sz w:val="16"/>
      <w:szCs w:val="16"/>
      <w:lang w:val="en-US"/>
    </w:rPr>
  </w:style>
  <w:style w:type="character" w:customStyle="1" w:styleId="TitleChar">
    <w:name w:val="Title Char"/>
    <w:rsid w:val="00B84563"/>
    <w:rPr>
      <w:rFonts w:ascii="Cambria" w:eastAsia="Times New Roman" w:hAnsi="Cambria" w:cs="Times New Roman"/>
      <w:b/>
      <w:bCs/>
      <w:kern w:val="1"/>
      <w:sz w:val="32"/>
      <w:szCs w:val="32"/>
      <w:lang w:val="en-US"/>
    </w:rPr>
  </w:style>
  <w:style w:type="character" w:styleId="Kpr">
    <w:name w:val="Hyperlink"/>
    <w:uiPriority w:val="99"/>
    <w:rsid w:val="00B84563"/>
    <w:rPr>
      <w:rFonts w:cs="Times New Roman"/>
      <w:color w:val="0033CC"/>
      <w:u w:val="single"/>
    </w:rPr>
  </w:style>
  <w:style w:type="character" w:styleId="Gl">
    <w:name w:val="Strong"/>
    <w:uiPriority w:val="22"/>
    <w:qFormat/>
    <w:rsid w:val="00B84563"/>
    <w:rPr>
      <w:rFonts w:cs="Times New Roman"/>
      <w:b/>
      <w:bCs/>
    </w:rPr>
  </w:style>
  <w:style w:type="character" w:styleId="Vurgu">
    <w:name w:val="Emphasis"/>
    <w:qFormat/>
    <w:rsid w:val="00B84563"/>
    <w:rPr>
      <w:rFonts w:cs="Times New Roman"/>
      <w:i/>
      <w:iCs/>
    </w:rPr>
  </w:style>
  <w:style w:type="paragraph" w:customStyle="1" w:styleId="Heading">
    <w:name w:val="Heading"/>
    <w:basedOn w:val="Normal"/>
    <w:next w:val="GvdeMetni"/>
    <w:rsid w:val="00B84563"/>
    <w:pPr>
      <w:keepNext/>
      <w:spacing w:before="240" w:after="120"/>
    </w:pPr>
    <w:rPr>
      <w:rFonts w:ascii="Arial" w:eastAsia="SimSun" w:hAnsi="Arial" w:cs="Tahoma"/>
      <w:sz w:val="28"/>
      <w:szCs w:val="28"/>
    </w:rPr>
  </w:style>
  <w:style w:type="paragraph" w:styleId="GvdeMetni">
    <w:name w:val="Body Text"/>
    <w:basedOn w:val="Normal"/>
    <w:rsid w:val="00B84563"/>
    <w:pPr>
      <w:spacing w:line="360" w:lineRule="auto"/>
      <w:jc w:val="center"/>
    </w:pPr>
  </w:style>
  <w:style w:type="paragraph" w:styleId="Liste">
    <w:name w:val="List"/>
    <w:basedOn w:val="GvdeMetni"/>
    <w:rsid w:val="00B84563"/>
    <w:rPr>
      <w:rFonts w:cs="Tahoma"/>
    </w:rPr>
  </w:style>
  <w:style w:type="paragraph" w:styleId="ResimYazs">
    <w:name w:val="caption"/>
    <w:basedOn w:val="Normal"/>
    <w:qFormat/>
    <w:rsid w:val="00B84563"/>
    <w:pPr>
      <w:suppressLineNumbers/>
      <w:spacing w:before="120" w:after="120"/>
    </w:pPr>
    <w:rPr>
      <w:rFonts w:cs="Tahoma"/>
      <w:i/>
      <w:iCs/>
    </w:rPr>
  </w:style>
  <w:style w:type="paragraph" w:customStyle="1" w:styleId="Index">
    <w:name w:val="Index"/>
    <w:basedOn w:val="Normal"/>
    <w:rsid w:val="00B84563"/>
    <w:pPr>
      <w:suppressLineNumbers/>
    </w:pPr>
    <w:rPr>
      <w:rFonts w:cs="Tahoma"/>
    </w:rPr>
  </w:style>
  <w:style w:type="paragraph" w:styleId="GvdeMetniGirintisi">
    <w:name w:val="Body Text Indent"/>
    <w:basedOn w:val="Normal"/>
    <w:rsid w:val="00B84563"/>
    <w:pPr>
      <w:spacing w:line="360" w:lineRule="auto"/>
      <w:ind w:firstLine="540"/>
      <w:jc w:val="both"/>
    </w:pPr>
  </w:style>
  <w:style w:type="paragraph" w:styleId="GvdeMetniGirintisi2">
    <w:name w:val="Body Text Indent 2"/>
    <w:basedOn w:val="Normal"/>
    <w:rsid w:val="00B84563"/>
    <w:pPr>
      <w:spacing w:line="360" w:lineRule="auto"/>
      <w:ind w:firstLine="360"/>
      <w:jc w:val="both"/>
    </w:pPr>
  </w:style>
  <w:style w:type="paragraph" w:styleId="Altbilgi">
    <w:name w:val="footer"/>
    <w:basedOn w:val="Normal"/>
    <w:link w:val="AltbilgiChar"/>
    <w:uiPriority w:val="99"/>
    <w:rsid w:val="00B84563"/>
    <w:pPr>
      <w:tabs>
        <w:tab w:val="center" w:pos="4536"/>
        <w:tab w:val="right" w:pos="9072"/>
      </w:tabs>
    </w:pPr>
  </w:style>
  <w:style w:type="paragraph" w:styleId="NormalWeb">
    <w:name w:val="Normal (Web)"/>
    <w:basedOn w:val="Normal"/>
    <w:uiPriority w:val="99"/>
    <w:rsid w:val="00B84563"/>
    <w:pPr>
      <w:spacing w:before="280" w:after="280"/>
    </w:pPr>
    <w:rPr>
      <w:color w:val="000000"/>
    </w:rPr>
  </w:style>
  <w:style w:type="paragraph" w:styleId="GvdeMetni2">
    <w:name w:val="Body Text 2"/>
    <w:basedOn w:val="Normal"/>
    <w:rsid w:val="00B84563"/>
    <w:pPr>
      <w:jc w:val="center"/>
    </w:pPr>
    <w:rPr>
      <w:b/>
      <w:bCs/>
      <w:szCs w:val="20"/>
    </w:rPr>
  </w:style>
  <w:style w:type="paragraph" w:styleId="GvdeMetniGirintisi3">
    <w:name w:val="Body Text Indent 3"/>
    <w:basedOn w:val="Normal"/>
    <w:rsid w:val="00B84563"/>
    <w:pPr>
      <w:autoSpaceDE w:val="0"/>
      <w:spacing w:line="360" w:lineRule="auto"/>
      <w:ind w:firstLine="709"/>
      <w:jc w:val="both"/>
    </w:pPr>
  </w:style>
  <w:style w:type="paragraph" w:styleId="KonuBal">
    <w:name w:val="Title"/>
    <w:basedOn w:val="Normal"/>
    <w:next w:val="Altyaz"/>
    <w:qFormat/>
    <w:rsid w:val="00B84563"/>
    <w:pPr>
      <w:jc w:val="center"/>
    </w:pPr>
    <w:rPr>
      <w:b/>
      <w:bCs/>
    </w:rPr>
  </w:style>
  <w:style w:type="paragraph" w:styleId="Altyaz">
    <w:name w:val="Subtitle"/>
    <w:basedOn w:val="Heading"/>
    <w:next w:val="GvdeMetni"/>
    <w:qFormat/>
    <w:rsid w:val="00B84563"/>
    <w:pPr>
      <w:jc w:val="center"/>
    </w:pPr>
    <w:rPr>
      <w:i/>
      <w:iCs/>
    </w:rPr>
  </w:style>
  <w:style w:type="paragraph" w:customStyle="1" w:styleId="Subhead">
    <w:name w:val="Subhead"/>
    <w:rsid w:val="00B84563"/>
    <w:pPr>
      <w:widowControl w:val="0"/>
      <w:suppressAutoHyphens/>
      <w:autoSpaceDE w:val="0"/>
      <w:spacing w:before="144"/>
    </w:pPr>
    <w:rPr>
      <w:rFonts w:eastAsia="Arial"/>
      <w:color w:val="000000"/>
      <w:sz w:val="24"/>
      <w:szCs w:val="24"/>
      <w:lang w:val="en-AU" w:eastAsia="ar-SA"/>
    </w:rPr>
  </w:style>
  <w:style w:type="paragraph" w:customStyle="1" w:styleId="TableContents">
    <w:name w:val="Table Contents"/>
    <w:basedOn w:val="Normal"/>
    <w:rsid w:val="00B84563"/>
    <w:pPr>
      <w:suppressLineNumbers/>
    </w:pPr>
  </w:style>
  <w:style w:type="paragraph" w:customStyle="1" w:styleId="TableHeading">
    <w:name w:val="Table Heading"/>
    <w:basedOn w:val="TableContents"/>
    <w:rsid w:val="00B84563"/>
    <w:pPr>
      <w:jc w:val="center"/>
    </w:pPr>
    <w:rPr>
      <w:b/>
      <w:bCs/>
    </w:rPr>
  </w:style>
  <w:style w:type="paragraph" w:customStyle="1" w:styleId="Framecontents">
    <w:name w:val="Frame contents"/>
    <w:basedOn w:val="GvdeMetni"/>
    <w:rsid w:val="00B84563"/>
  </w:style>
  <w:style w:type="paragraph" w:styleId="stbilgi">
    <w:name w:val="header"/>
    <w:basedOn w:val="Normal"/>
    <w:link w:val="stbilgiChar"/>
    <w:uiPriority w:val="99"/>
    <w:rsid w:val="00B84563"/>
    <w:pPr>
      <w:suppressLineNumbers/>
      <w:tabs>
        <w:tab w:val="center" w:pos="4819"/>
        <w:tab w:val="right" w:pos="9638"/>
      </w:tabs>
    </w:pPr>
    <w:rPr>
      <w:lang w:val="en-US"/>
    </w:rPr>
  </w:style>
  <w:style w:type="character" w:customStyle="1" w:styleId="stbilgiChar">
    <w:name w:val="Üstbilgi Char"/>
    <w:link w:val="stbilgi"/>
    <w:uiPriority w:val="99"/>
    <w:rsid w:val="00CB11D2"/>
    <w:rPr>
      <w:sz w:val="24"/>
      <w:szCs w:val="24"/>
      <w:lang w:val="en-US" w:eastAsia="ar-SA"/>
    </w:rPr>
  </w:style>
  <w:style w:type="paragraph" w:styleId="BalonMetni">
    <w:name w:val="Balloon Text"/>
    <w:basedOn w:val="Normal"/>
    <w:link w:val="BalonMetniChar"/>
    <w:uiPriority w:val="99"/>
    <w:semiHidden/>
    <w:unhideWhenUsed/>
    <w:rsid w:val="00CB11D2"/>
    <w:rPr>
      <w:rFonts w:ascii="Tahoma" w:hAnsi="Tahoma"/>
      <w:sz w:val="16"/>
      <w:szCs w:val="16"/>
      <w:lang w:val="en-US"/>
    </w:rPr>
  </w:style>
  <w:style w:type="character" w:customStyle="1" w:styleId="BalonMetniChar">
    <w:name w:val="Balon Metni Char"/>
    <w:link w:val="BalonMetni"/>
    <w:uiPriority w:val="99"/>
    <w:semiHidden/>
    <w:rsid w:val="00CB11D2"/>
    <w:rPr>
      <w:rFonts w:ascii="Tahoma" w:hAnsi="Tahoma" w:cs="Tahoma"/>
      <w:sz w:val="16"/>
      <w:szCs w:val="16"/>
      <w:lang w:val="en-US" w:eastAsia="ar-SA"/>
    </w:rPr>
  </w:style>
  <w:style w:type="table" w:styleId="TabloKlavuzu">
    <w:name w:val="Table Grid"/>
    <w:basedOn w:val="NormalTablo"/>
    <w:uiPriority w:val="39"/>
    <w:rsid w:val="00414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NormalTablo"/>
    <w:uiPriority w:val="60"/>
    <w:rsid w:val="0041411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uthorname">
    <w:name w:val="authorname"/>
    <w:basedOn w:val="VarsaylanParagrafYazTipi"/>
    <w:rsid w:val="00C92810"/>
  </w:style>
  <w:style w:type="character" w:customStyle="1" w:styleId="apple-converted-space">
    <w:name w:val="apple-converted-space"/>
    <w:basedOn w:val="VarsaylanParagrafYazTipi"/>
    <w:rsid w:val="009A339D"/>
  </w:style>
  <w:style w:type="paragraph" w:customStyle="1" w:styleId="Default">
    <w:name w:val="Default"/>
    <w:rsid w:val="0070705A"/>
    <w:pPr>
      <w:autoSpaceDE w:val="0"/>
      <w:autoSpaceDN w:val="0"/>
      <w:adjustRightInd w:val="0"/>
    </w:pPr>
    <w:rPr>
      <w:rFonts w:ascii="Calibri" w:hAnsi="Calibri" w:cs="Calibri"/>
      <w:color w:val="000000"/>
      <w:sz w:val="24"/>
      <w:szCs w:val="24"/>
    </w:rPr>
  </w:style>
  <w:style w:type="paragraph" w:styleId="ListeParagraf">
    <w:name w:val="List Paragraph"/>
    <w:basedOn w:val="Normal"/>
    <w:uiPriority w:val="34"/>
    <w:qFormat/>
    <w:rsid w:val="00EE1BDA"/>
    <w:pPr>
      <w:ind w:left="720"/>
      <w:contextualSpacing/>
    </w:pPr>
  </w:style>
  <w:style w:type="character" w:customStyle="1" w:styleId="text">
    <w:name w:val="text"/>
    <w:basedOn w:val="VarsaylanParagrafYazTipi"/>
    <w:rsid w:val="00BB6EAA"/>
  </w:style>
  <w:style w:type="character" w:customStyle="1" w:styleId="author-ref">
    <w:name w:val="author-ref"/>
    <w:basedOn w:val="VarsaylanParagrafYazTipi"/>
    <w:rsid w:val="00BB6EAA"/>
  </w:style>
  <w:style w:type="character" w:customStyle="1" w:styleId="article-alt-title">
    <w:name w:val="article-alt-title"/>
    <w:basedOn w:val="VarsaylanParagrafYazTipi"/>
    <w:rsid w:val="00BB6EAA"/>
  </w:style>
  <w:style w:type="character" w:customStyle="1" w:styleId="journaltitle">
    <w:name w:val="journaltitle"/>
    <w:basedOn w:val="VarsaylanParagrafYazTipi"/>
    <w:rsid w:val="00CA4708"/>
  </w:style>
  <w:style w:type="paragraph" w:customStyle="1" w:styleId="icon--meta-keyline-before">
    <w:name w:val="icon--meta-keyline-before"/>
    <w:basedOn w:val="Normal"/>
    <w:rsid w:val="00CA4708"/>
    <w:pPr>
      <w:suppressAutoHyphens w:val="0"/>
      <w:spacing w:before="100" w:beforeAutospacing="1" w:after="100" w:afterAutospacing="1"/>
    </w:pPr>
    <w:rPr>
      <w:lang w:eastAsia="tr-TR"/>
    </w:rPr>
  </w:style>
  <w:style w:type="character" w:customStyle="1" w:styleId="articlecitationyear">
    <w:name w:val="articlecitation_year"/>
    <w:basedOn w:val="VarsaylanParagrafYazTipi"/>
    <w:rsid w:val="00CA4708"/>
  </w:style>
  <w:style w:type="character" w:customStyle="1" w:styleId="articlecitationvolume">
    <w:name w:val="articlecitation_volume"/>
    <w:basedOn w:val="VarsaylanParagrafYazTipi"/>
    <w:rsid w:val="00CA4708"/>
  </w:style>
  <w:style w:type="character" w:customStyle="1" w:styleId="articlecitationpages">
    <w:name w:val="articlecitation_pages"/>
    <w:basedOn w:val="VarsaylanParagrafYazTipi"/>
    <w:rsid w:val="00CA4708"/>
  </w:style>
  <w:style w:type="character" w:customStyle="1" w:styleId="u-inline-block">
    <w:name w:val="u-inline-block"/>
    <w:basedOn w:val="VarsaylanParagrafYazTipi"/>
    <w:rsid w:val="00CA4708"/>
  </w:style>
  <w:style w:type="character" w:customStyle="1" w:styleId="authorsname">
    <w:name w:val="authors__name"/>
    <w:basedOn w:val="VarsaylanParagrafYazTipi"/>
    <w:rsid w:val="00CA4708"/>
  </w:style>
  <w:style w:type="character" w:customStyle="1" w:styleId="ng-binding">
    <w:name w:val="ng-binding"/>
    <w:basedOn w:val="VarsaylanParagrafYazTipi"/>
    <w:rsid w:val="00080B8D"/>
  </w:style>
  <w:style w:type="character" w:customStyle="1" w:styleId="visuallyhidden">
    <w:name w:val="visuallyhidden"/>
    <w:basedOn w:val="VarsaylanParagrafYazTipi"/>
    <w:rsid w:val="00080B8D"/>
  </w:style>
  <w:style w:type="paragraph" w:customStyle="1" w:styleId="source">
    <w:name w:val="source"/>
    <w:basedOn w:val="Normal"/>
    <w:rsid w:val="00080B8D"/>
    <w:pPr>
      <w:suppressAutoHyphens w:val="0"/>
      <w:spacing w:before="100" w:beforeAutospacing="1" w:after="100" w:afterAutospacing="1"/>
    </w:pPr>
    <w:rPr>
      <w:lang w:eastAsia="tr-TR"/>
    </w:rPr>
  </w:style>
  <w:style w:type="character" w:customStyle="1" w:styleId="AltbilgiChar">
    <w:name w:val="Altbilgi Char"/>
    <w:basedOn w:val="VarsaylanParagrafYazTipi"/>
    <w:link w:val="Altbilgi"/>
    <w:uiPriority w:val="99"/>
    <w:rsid w:val="00066767"/>
    <w:rPr>
      <w:sz w:val="24"/>
      <w:szCs w:val="24"/>
      <w:lang w:eastAsia="ar-SA"/>
    </w:rPr>
  </w:style>
  <w:style w:type="paragraph" w:styleId="T1">
    <w:name w:val="toc 1"/>
    <w:basedOn w:val="Normal"/>
    <w:next w:val="Normal"/>
    <w:autoRedefine/>
    <w:uiPriority w:val="39"/>
    <w:unhideWhenUsed/>
    <w:rsid w:val="00430EEA"/>
    <w:pPr>
      <w:tabs>
        <w:tab w:val="right" w:leader="dot" w:pos="8777"/>
      </w:tabs>
      <w:spacing w:after="100"/>
    </w:pPr>
    <w:rPr>
      <w:rFonts w:ascii="Arial" w:hAnsi="Arial" w:cs="Arial"/>
      <w:b/>
      <w:noProof/>
      <w:sz w:val="28"/>
      <w:szCs w:val="28"/>
    </w:rPr>
  </w:style>
  <w:style w:type="paragraph" w:styleId="T2">
    <w:name w:val="toc 2"/>
    <w:basedOn w:val="Normal"/>
    <w:next w:val="Normal"/>
    <w:autoRedefine/>
    <w:uiPriority w:val="39"/>
    <w:unhideWhenUsed/>
    <w:rsid w:val="007B2B98"/>
    <w:pPr>
      <w:tabs>
        <w:tab w:val="right" w:leader="dot" w:pos="8777"/>
      </w:tabs>
      <w:spacing w:after="100"/>
    </w:pPr>
  </w:style>
  <w:style w:type="paragraph" w:styleId="T3">
    <w:name w:val="toc 3"/>
    <w:basedOn w:val="Normal"/>
    <w:next w:val="Normal"/>
    <w:autoRedefine/>
    <w:uiPriority w:val="39"/>
    <w:unhideWhenUsed/>
    <w:rsid w:val="007B2B98"/>
    <w:pPr>
      <w:tabs>
        <w:tab w:val="right" w:leader="dot" w:pos="8777"/>
      </w:tabs>
      <w:spacing w:after="100"/>
      <w:ind w:left="851"/>
    </w:pPr>
  </w:style>
  <w:style w:type="paragraph" w:styleId="T4">
    <w:name w:val="toc 4"/>
    <w:basedOn w:val="Normal"/>
    <w:next w:val="Normal"/>
    <w:autoRedefine/>
    <w:uiPriority w:val="39"/>
    <w:unhideWhenUsed/>
    <w:rsid w:val="00130EA5"/>
    <w:pPr>
      <w:tabs>
        <w:tab w:val="right" w:leader="dot" w:pos="8777"/>
      </w:tabs>
      <w:spacing w:after="100"/>
      <w:ind w:left="1418"/>
    </w:pPr>
    <w:rPr>
      <w:rFonts w:ascii="Arial" w:hAnsi="Arial" w:cs="Arial"/>
      <w:noProof/>
    </w:rPr>
  </w:style>
  <w:style w:type="paragraph" w:styleId="T5">
    <w:name w:val="toc 5"/>
    <w:basedOn w:val="Normal"/>
    <w:next w:val="Normal"/>
    <w:autoRedefine/>
    <w:uiPriority w:val="39"/>
    <w:unhideWhenUsed/>
    <w:rsid w:val="00613B5C"/>
    <w:pPr>
      <w:tabs>
        <w:tab w:val="right" w:leader="dot" w:pos="8777"/>
      </w:tabs>
      <w:spacing w:before="40"/>
    </w:pPr>
  </w:style>
  <w:style w:type="character" w:customStyle="1" w:styleId="Balk5Char">
    <w:name w:val="Başlık 5 Char"/>
    <w:basedOn w:val="VarsaylanParagrafYazTipi"/>
    <w:link w:val="Balk5"/>
    <w:uiPriority w:val="9"/>
    <w:semiHidden/>
    <w:rsid w:val="005C5076"/>
    <w:rPr>
      <w:rFonts w:asciiTheme="majorHAnsi" w:eastAsiaTheme="majorEastAsia" w:hAnsiTheme="majorHAnsi" w:cstheme="majorBidi"/>
      <w:color w:val="365F91" w:themeColor="accent1" w:themeShade="BF"/>
      <w:sz w:val="24"/>
      <w:szCs w:val="24"/>
      <w:lang w:eastAsia="ar-SA"/>
    </w:rPr>
  </w:style>
  <w:style w:type="character" w:customStyle="1" w:styleId="Balk6Char">
    <w:name w:val="Başlık 6 Char"/>
    <w:basedOn w:val="VarsaylanParagrafYazTipi"/>
    <w:link w:val="Balk6"/>
    <w:uiPriority w:val="9"/>
    <w:semiHidden/>
    <w:rsid w:val="005C5076"/>
    <w:rPr>
      <w:rFonts w:asciiTheme="majorHAnsi" w:eastAsiaTheme="majorEastAsia" w:hAnsiTheme="majorHAnsi" w:cstheme="majorBidi"/>
      <w:color w:val="243F60" w:themeColor="accent1" w:themeShade="7F"/>
      <w:sz w:val="24"/>
      <w:szCs w:val="24"/>
      <w:lang w:eastAsia="ar-SA"/>
    </w:rPr>
  </w:style>
  <w:style w:type="paragraph" w:styleId="T6">
    <w:name w:val="toc 6"/>
    <w:basedOn w:val="Normal"/>
    <w:next w:val="Normal"/>
    <w:autoRedefine/>
    <w:uiPriority w:val="39"/>
    <w:unhideWhenUsed/>
    <w:rsid w:val="003B4333"/>
    <w:pPr>
      <w:tabs>
        <w:tab w:val="right" w:leader="dot" w:pos="8777"/>
      </w:tabs>
      <w:spacing w:after="100"/>
      <w:ind w:left="851" w:hanging="851"/>
    </w:pPr>
  </w:style>
  <w:style w:type="paragraph" w:styleId="DipnotMetni">
    <w:name w:val="footnote text"/>
    <w:basedOn w:val="Normal"/>
    <w:link w:val="DipnotMetniChar"/>
    <w:uiPriority w:val="99"/>
    <w:semiHidden/>
    <w:unhideWhenUsed/>
    <w:rsid w:val="00773721"/>
    <w:rPr>
      <w:sz w:val="20"/>
      <w:szCs w:val="20"/>
    </w:rPr>
  </w:style>
  <w:style w:type="character" w:customStyle="1" w:styleId="DipnotMetniChar">
    <w:name w:val="Dipnot Metni Char"/>
    <w:basedOn w:val="VarsaylanParagrafYazTipi"/>
    <w:link w:val="DipnotMetni"/>
    <w:uiPriority w:val="99"/>
    <w:semiHidden/>
    <w:rsid w:val="00773721"/>
    <w:rPr>
      <w:lang w:eastAsia="ar-SA"/>
    </w:rPr>
  </w:style>
  <w:style w:type="character" w:styleId="DipnotBavurusu">
    <w:name w:val="footnote reference"/>
    <w:basedOn w:val="VarsaylanParagrafYazTipi"/>
    <w:uiPriority w:val="99"/>
    <w:semiHidden/>
    <w:unhideWhenUsed/>
    <w:rsid w:val="0077372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37728">
      <w:bodyDiv w:val="1"/>
      <w:marLeft w:val="0"/>
      <w:marRight w:val="0"/>
      <w:marTop w:val="0"/>
      <w:marBottom w:val="0"/>
      <w:divBdr>
        <w:top w:val="none" w:sz="0" w:space="0" w:color="auto"/>
        <w:left w:val="none" w:sz="0" w:space="0" w:color="auto"/>
        <w:bottom w:val="none" w:sz="0" w:space="0" w:color="auto"/>
        <w:right w:val="none" w:sz="0" w:space="0" w:color="auto"/>
      </w:divBdr>
    </w:div>
    <w:div w:id="136916133">
      <w:bodyDiv w:val="1"/>
      <w:marLeft w:val="0"/>
      <w:marRight w:val="0"/>
      <w:marTop w:val="0"/>
      <w:marBottom w:val="0"/>
      <w:divBdr>
        <w:top w:val="none" w:sz="0" w:space="0" w:color="auto"/>
        <w:left w:val="none" w:sz="0" w:space="0" w:color="auto"/>
        <w:bottom w:val="none" w:sz="0" w:space="0" w:color="auto"/>
        <w:right w:val="none" w:sz="0" w:space="0" w:color="auto"/>
      </w:divBdr>
    </w:div>
    <w:div w:id="261033125">
      <w:bodyDiv w:val="1"/>
      <w:marLeft w:val="0"/>
      <w:marRight w:val="0"/>
      <w:marTop w:val="0"/>
      <w:marBottom w:val="0"/>
      <w:divBdr>
        <w:top w:val="none" w:sz="0" w:space="0" w:color="auto"/>
        <w:left w:val="none" w:sz="0" w:space="0" w:color="auto"/>
        <w:bottom w:val="none" w:sz="0" w:space="0" w:color="auto"/>
        <w:right w:val="none" w:sz="0" w:space="0" w:color="auto"/>
      </w:divBdr>
    </w:div>
    <w:div w:id="293294817">
      <w:bodyDiv w:val="1"/>
      <w:marLeft w:val="0"/>
      <w:marRight w:val="0"/>
      <w:marTop w:val="0"/>
      <w:marBottom w:val="0"/>
      <w:divBdr>
        <w:top w:val="none" w:sz="0" w:space="0" w:color="auto"/>
        <w:left w:val="none" w:sz="0" w:space="0" w:color="auto"/>
        <w:bottom w:val="none" w:sz="0" w:space="0" w:color="auto"/>
        <w:right w:val="none" w:sz="0" w:space="0" w:color="auto"/>
      </w:divBdr>
    </w:div>
    <w:div w:id="299699845">
      <w:bodyDiv w:val="1"/>
      <w:marLeft w:val="0"/>
      <w:marRight w:val="0"/>
      <w:marTop w:val="0"/>
      <w:marBottom w:val="0"/>
      <w:divBdr>
        <w:top w:val="none" w:sz="0" w:space="0" w:color="auto"/>
        <w:left w:val="none" w:sz="0" w:space="0" w:color="auto"/>
        <w:bottom w:val="none" w:sz="0" w:space="0" w:color="auto"/>
        <w:right w:val="none" w:sz="0" w:space="0" w:color="auto"/>
      </w:divBdr>
    </w:div>
    <w:div w:id="473105465">
      <w:bodyDiv w:val="1"/>
      <w:marLeft w:val="0"/>
      <w:marRight w:val="0"/>
      <w:marTop w:val="0"/>
      <w:marBottom w:val="0"/>
      <w:divBdr>
        <w:top w:val="none" w:sz="0" w:space="0" w:color="auto"/>
        <w:left w:val="none" w:sz="0" w:space="0" w:color="auto"/>
        <w:bottom w:val="none" w:sz="0" w:space="0" w:color="auto"/>
        <w:right w:val="none" w:sz="0" w:space="0" w:color="auto"/>
      </w:divBdr>
    </w:div>
    <w:div w:id="632370420">
      <w:bodyDiv w:val="1"/>
      <w:marLeft w:val="0"/>
      <w:marRight w:val="0"/>
      <w:marTop w:val="0"/>
      <w:marBottom w:val="0"/>
      <w:divBdr>
        <w:top w:val="none" w:sz="0" w:space="0" w:color="auto"/>
        <w:left w:val="none" w:sz="0" w:space="0" w:color="auto"/>
        <w:bottom w:val="none" w:sz="0" w:space="0" w:color="auto"/>
        <w:right w:val="none" w:sz="0" w:space="0" w:color="auto"/>
      </w:divBdr>
      <w:divsChild>
        <w:div w:id="71659282">
          <w:marLeft w:val="0"/>
          <w:marRight w:val="0"/>
          <w:marTop w:val="288"/>
          <w:marBottom w:val="0"/>
          <w:divBdr>
            <w:top w:val="none" w:sz="0" w:space="0" w:color="auto"/>
            <w:left w:val="none" w:sz="0" w:space="0" w:color="auto"/>
            <w:bottom w:val="none" w:sz="0" w:space="0" w:color="auto"/>
            <w:right w:val="none" w:sz="0" w:space="0" w:color="auto"/>
          </w:divBdr>
        </w:div>
        <w:div w:id="1083844537">
          <w:marLeft w:val="0"/>
          <w:marRight w:val="0"/>
          <w:marTop w:val="288"/>
          <w:marBottom w:val="0"/>
          <w:divBdr>
            <w:top w:val="none" w:sz="0" w:space="0" w:color="auto"/>
            <w:left w:val="none" w:sz="0" w:space="0" w:color="auto"/>
            <w:bottom w:val="none" w:sz="0" w:space="0" w:color="auto"/>
            <w:right w:val="none" w:sz="0" w:space="0" w:color="auto"/>
          </w:divBdr>
        </w:div>
        <w:div w:id="1269193653">
          <w:marLeft w:val="0"/>
          <w:marRight w:val="0"/>
          <w:marTop w:val="288"/>
          <w:marBottom w:val="0"/>
          <w:divBdr>
            <w:top w:val="none" w:sz="0" w:space="0" w:color="auto"/>
            <w:left w:val="none" w:sz="0" w:space="0" w:color="auto"/>
            <w:bottom w:val="none" w:sz="0" w:space="0" w:color="auto"/>
            <w:right w:val="none" w:sz="0" w:space="0" w:color="auto"/>
          </w:divBdr>
        </w:div>
      </w:divsChild>
    </w:div>
    <w:div w:id="740568450">
      <w:bodyDiv w:val="1"/>
      <w:marLeft w:val="0"/>
      <w:marRight w:val="0"/>
      <w:marTop w:val="0"/>
      <w:marBottom w:val="0"/>
      <w:divBdr>
        <w:top w:val="none" w:sz="0" w:space="0" w:color="auto"/>
        <w:left w:val="none" w:sz="0" w:space="0" w:color="auto"/>
        <w:bottom w:val="none" w:sz="0" w:space="0" w:color="auto"/>
        <w:right w:val="none" w:sz="0" w:space="0" w:color="auto"/>
      </w:divBdr>
      <w:divsChild>
        <w:div w:id="1052509749">
          <w:marLeft w:val="0"/>
          <w:marRight w:val="0"/>
          <w:marTop w:val="288"/>
          <w:marBottom w:val="0"/>
          <w:divBdr>
            <w:top w:val="none" w:sz="0" w:space="0" w:color="auto"/>
            <w:left w:val="none" w:sz="0" w:space="0" w:color="auto"/>
            <w:bottom w:val="none" w:sz="0" w:space="0" w:color="auto"/>
            <w:right w:val="none" w:sz="0" w:space="0" w:color="auto"/>
          </w:divBdr>
        </w:div>
        <w:div w:id="1277564681">
          <w:marLeft w:val="0"/>
          <w:marRight w:val="0"/>
          <w:marTop w:val="288"/>
          <w:marBottom w:val="0"/>
          <w:divBdr>
            <w:top w:val="none" w:sz="0" w:space="0" w:color="auto"/>
            <w:left w:val="none" w:sz="0" w:space="0" w:color="auto"/>
            <w:bottom w:val="none" w:sz="0" w:space="0" w:color="auto"/>
            <w:right w:val="none" w:sz="0" w:space="0" w:color="auto"/>
          </w:divBdr>
        </w:div>
      </w:divsChild>
    </w:div>
    <w:div w:id="921836332">
      <w:bodyDiv w:val="1"/>
      <w:marLeft w:val="0"/>
      <w:marRight w:val="0"/>
      <w:marTop w:val="0"/>
      <w:marBottom w:val="0"/>
      <w:divBdr>
        <w:top w:val="none" w:sz="0" w:space="0" w:color="auto"/>
        <w:left w:val="none" w:sz="0" w:space="0" w:color="auto"/>
        <w:bottom w:val="none" w:sz="0" w:space="0" w:color="auto"/>
        <w:right w:val="none" w:sz="0" w:space="0" w:color="auto"/>
      </w:divBdr>
      <w:divsChild>
        <w:div w:id="1917008658">
          <w:marLeft w:val="0"/>
          <w:marRight w:val="0"/>
          <w:marTop w:val="30"/>
          <w:marBottom w:val="0"/>
          <w:divBdr>
            <w:top w:val="none" w:sz="0" w:space="0" w:color="auto"/>
            <w:left w:val="none" w:sz="0" w:space="0" w:color="auto"/>
            <w:bottom w:val="none" w:sz="0" w:space="0" w:color="auto"/>
            <w:right w:val="none" w:sz="0" w:space="0" w:color="auto"/>
          </w:divBdr>
        </w:div>
      </w:divsChild>
    </w:div>
    <w:div w:id="1079012236">
      <w:bodyDiv w:val="1"/>
      <w:marLeft w:val="0"/>
      <w:marRight w:val="0"/>
      <w:marTop w:val="0"/>
      <w:marBottom w:val="0"/>
      <w:divBdr>
        <w:top w:val="none" w:sz="0" w:space="0" w:color="auto"/>
        <w:left w:val="none" w:sz="0" w:space="0" w:color="auto"/>
        <w:bottom w:val="none" w:sz="0" w:space="0" w:color="auto"/>
        <w:right w:val="none" w:sz="0" w:space="0" w:color="auto"/>
      </w:divBdr>
      <w:divsChild>
        <w:div w:id="1522931171">
          <w:marLeft w:val="0"/>
          <w:marRight w:val="0"/>
          <w:marTop w:val="288"/>
          <w:marBottom w:val="0"/>
          <w:divBdr>
            <w:top w:val="none" w:sz="0" w:space="0" w:color="auto"/>
            <w:left w:val="none" w:sz="0" w:space="0" w:color="auto"/>
            <w:bottom w:val="none" w:sz="0" w:space="0" w:color="auto"/>
            <w:right w:val="none" w:sz="0" w:space="0" w:color="auto"/>
          </w:divBdr>
        </w:div>
      </w:divsChild>
    </w:div>
    <w:div w:id="1084454853">
      <w:bodyDiv w:val="1"/>
      <w:marLeft w:val="0"/>
      <w:marRight w:val="0"/>
      <w:marTop w:val="0"/>
      <w:marBottom w:val="0"/>
      <w:divBdr>
        <w:top w:val="none" w:sz="0" w:space="0" w:color="auto"/>
        <w:left w:val="none" w:sz="0" w:space="0" w:color="auto"/>
        <w:bottom w:val="none" w:sz="0" w:space="0" w:color="auto"/>
        <w:right w:val="none" w:sz="0" w:space="0" w:color="auto"/>
      </w:divBdr>
    </w:div>
    <w:div w:id="1096292198">
      <w:bodyDiv w:val="1"/>
      <w:marLeft w:val="0"/>
      <w:marRight w:val="0"/>
      <w:marTop w:val="0"/>
      <w:marBottom w:val="0"/>
      <w:divBdr>
        <w:top w:val="none" w:sz="0" w:space="0" w:color="auto"/>
        <w:left w:val="none" w:sz="0" w:space="0" w:color="auto"/>
        <w:bottom w:val="none" w:sz="0" w:space="0" w:color="auto"/>
        <w:right w:val="none" w:sz="0" w:space="0" w:color="auto"/>
      </w:divBdr>
    </w:div>
    <w:div w:id="1113591842">
      <w:bodyDiv w:val="1"/>
      <w:marLeft w:val="0"/>
      <w:marRight w:val="0"/>
      <w:marTop w:val="0"/>
      <w:marBottom w:val="0"/>
      <w:divBdr>
        <w:top w:val="none" w:sz="0" w:space="0" w:color="auto"/>
        <w:left w:val="none" w:sz="0" w:space="0" w:color="auto"/>
        <w:bottom w:val="none" w:sz="0" w:space="0" w:color="auto"/>
        <w:right w:val="none" w:sz="0" w:space="0" w:color="auto"/>
      </w:divBdr>
      <w:divsChild>
        <w:div w:id="529496924">
          <w:marLeft w:val="0"/>
          <w:marRight w:val="0"/>
          <w:marTop w:val="0"/>
          <w:marBottom w:val="120"/>
          <w:divBdr>
            <w:top w:val="none" w:sz="0" w:space="0" w:color="auto"/>
            <w:left w:val="none" w:sz="0" w:space="0" w:color="auto"/>
            <w:bottom w:val="none" w:sz="0" w:space="0" w:color="auto"/>
            <w:right w:val="none" w:sz="0" w:space="0" w:color="auto"/>
          </w:divBdr>
        </w:div>
        <w:div w:id="621113729">
          <w:marLeft w:val="0"/>
          <w:marRight w:val="0"/>
          <w:marTop w:val="0"/>
          <w:marBottom w:val="360"/>
          <w:divBdr>
            <w:top w:val="none" w:sz="0" w:space="0" w:color="auto"/>
            <w:left w:val="none" w:sz="0" w:space="0" w:color="auto"/>
            <w:bottom w:val="none" w:sz="0" w:space="0" w:color="auto"/>
            <w:right w:val="none" w:sz="0" w:space="0" w:color="auto"/>
          </w:divBdr>
        </w:div>
        <w:div w:id="1925138215">
          <w:marLeft w:val="0"/>
          <w:marRight w:val="0"/>
          <w:marTop w:val="0"/>
          <w:marBottom w:val="0"/>
          <w:divBdr>
            <w:top w:val="none" w:sz="0" w:space="0" w:color="auto"/>
            <w:left w:val="none" w:sz="0" w:space="0" w:color="auto"/>
            <w:bottom w:val="none" w:sz="0" w:space="0" w:color="auto"/>
            <w:right w:val="none" w:sz="0" w:space="0" w:color="auto"/>
          </w:divBdr>
          <w:divsChild>
            <w:div w:id="149147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763577">
      <w:bodyDiv w:val="1"/>
      <w:marLeft w:val="0"/>
      <w:marRight w:val="0"/>
      <w:marTop w:val="0"/>
      <w:marBottom w:val="0"/>
      <w:divBdr>
        <w:top w:val="none" w:sz="0" w:space="0" w:color="auto"/>
        <w:left w:val="none" w:sz="0" w:space="0" w:color="auto"/>
        <w:bottom w:val="none" w:sz="0" w:space="0" w:color="auto"/>
        <w:right w:val="none" w:sz="0" w:space="0" w:color="auto"/>
      </w:divBdr>
    </w:div>
    <w:div w:id="1270896709">
      <w:bodyDiv w:val="1"/>
      <w:marLeft w:val="0"/>
      <w:marRight w:val="0"/>
      <w:marTop w:val="0"/>
      <w:marBottom w:val="0"/>
      <w:divBdr>
        <w:top w:val="none" w:sz="0" w:space="0" w:color="auto"/>
        <w:left w:val="none" w:sz="0" w:space="0" w:color="auto"/>
        <w:bottom w:val="none" w:sz="0" w:space="0" w:color="auto"/>
        <w:right w:val="none" w:sz="0" w:space="0" w:color="auto"/>
      </w:divBdr>
    </w:div>
    <w:div w:id="1490903370">
      <w:bodyDiv w:val="1"/>
      <w:marLeft w:val="0"/>
      <w:marRight w:val="0"/>
      <w:marTop w:val="0"/>
      <w:marBottom w:val="0"/>
      <w:divBdr>
        <w:top w:val="none" w:sz="0" w:space="0" w:color="auto"/>
        <w:left w:val="none" w:sz="0" w:space="0" w:color="auto"/>
        <w:bottom w:val="none" w:sz="0" w:space="0" w:color="auto"/>
        <w:right w:val="none" w:sz="0" w:space="0" w:color="auto"/>
      </w:divBdr>
      <w:divsChild>
        <w:div w:id="39213461">
          <w:marLeft w:val="0"/>
          <w:marRight w:val="0"/>
          <w:marTop w:val="0"/>
          <w:marBottom w:val="0"/>
          <w:divBdr>
            <w:top w:val="none" w:sz="0" w:space="0" w:color="auto"/>
            <w:left w:val="none" w:sz="0" w:space="0" w:color="auto"/>
            <w:bottom w:val="none" w:sz="0" w:space="0" w:color="auto"/>
            <w:right w:val="none" w:sz="0" w:space="0" w:color="auto"/>
          </w:divBdr>
          <w:divsChild>
            <w:div w:id="1442803159">
              <w:marLeft w:val="0"/>
              <w:marRight w:val="0"/>
              <w:marTop w:val="0"/>
              <w:marBottom w:val="0"/>
              <w:divBdr>
                <w:top w:val="none" w:sz="0" w:space="0" w:color="auto"/>
                <w:left w:val="none" w:sz="0" w:space="0" w:color="auto"/>
                <w:bottom w:val="none" w:sz="0" w:space="0" w:color="auto"/>
                <w:right w:val="none" w:sz="0" w:space="0" w:color="auto"/>
              </w:divBdr>
              <w:divsChild>
                <w:div w:id="166797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46484">
      <w:bodyDiv w:val="1"/>
      <w:marLeft w:val="0"/>
      <w:marRight w:val="0"/>
      <w:marTop w:val="0"/>
      <w:marBottom w:val="0"/>
      <w:divBdr>
        <w:top w:val="none" w:sz="0" w:space="0" w:color="auto"/>
        <w:left w:val="none" w:sz="0" w:space="0" w:color="auto"/>
        <w:bottom w:val="none" w:sz="0" w:space="0" w:color="auto"/>
        <w:right w:val="none" w:sz="0" w:space="0" w:color="auto"/>
      </w:divBdr>
    </w:div>
    <w:div w:id="2055541261">
      <w:bodyDiv w:val="1"/>
      <w:marLeft w:val="0"/>
      <w:marRight w:val="0"/>
      <w:marTop w:val="0"/>
      <w:marBottom w:val="0"/>
      <w:divBdr>
        <w:top w:val="none" w:sz="0" w:space="0" w:color="auto"/>
        <w:left w:val="none" w:sz="0" w:space="0" w:color="auto"/>
        <w:bottom w:val="none" w:sz="0" w:space="0" w:color="auto"/>
        <w:right w:val="none" w:sz="0" w:space="0" w:color="auto"/>
      </w:divBdr>
      <w:divsChild>
        <w:div w:id="432284260">
          <w:marLeft w:val="0"/>
          <w:marRight w:val="0"/>
          <w:marTop w:val="288"/>
          <w:marBottom w:val="0"/>
          <w:divBdr>
            <w:top w:val="none" w:sz="0" w:space="0" w:color="auto"/>
            <w:left w:val="none" w:sz="0" w:space="0" w:color="auto"/>
            <w:bottom w:val="none" w:sz="0" w:space="0" w:color="auto"/>
            <w:right w:val="none" w:sz="0" w:space="0" w:color="auto"/>
          </w:divBdr>
        </w:div>
        <w:div w:id="1852179677">
          <w:marLeft w:val="0"/>
          <w:marRight w:val="0"/>
          <w:marTop w:val="28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www.tdk.gov.tr/index.php?option=com_gts&amp;arama=gts&amp;guid=TDK.GTS.5ae487ab260a47.49804706"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journals.lww.com/jonmd/toc/2000/0100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ink.springer.com/journal/10608" TargetMode="External"/><Relationship Id="rId20" Type="http://schemas.openxmlformats.org/officeDocument/2006/relationships/hyperlink" Target="mailto:nrgsycbstn@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cbi.nlm.nih.gov/pubmed/11358018" TargetMode="External"/><Relationship Id="rId23" Type="http://schemas.openxmlformats.org/officeDocument/2006/relationships/image" Target="media/image5.jpeg"/><Relationship Id="rId10" Type="http://schemas.microsoft.com/office/2007/relationships/hdphoto" Target="media/hdphoto1.wdp"/><Relationship Id="rId19" Type="http://schemas.openxmlformats.org/officeDocument/2006/relationships/hyperlink" Target="http://www.tuik,gov.tr,/PreHaberBultenleri.do?id=215162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linicalkey.com/" TargetMode="External"/><Relationship Id="rId22"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A38001-F2FD-457B-8B55-1B273439E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42348</Words>
  <Characters>241385</Characters>
  <Application>Microsoft Office Word</Application>
  <DocSecurity>0</DocSecurity>
  <Lines>2011</Lines>
  <Paragraphs>566</Paragraphs>
  <ScaleCrop>false</ScaleCrop>
  <HeadingPairs>
    <vt:vector size="2" baseType="variant">
      <vt:variant>
        <vt:lpstr>Konu Başlığı</vt:lpstr>
      </vt:variant>
      <vt:variant>
        <vt:i4>1</vt:i4>
      </vt:variant>
    </vt:vector>
  </HeadingPairs>
  <TitlesOfParts>
    <vt:vector size="1" baseType="lpstr">
      <vt:lpstr>ÖRNEK BAŞVURU DOSYASI</vt:lpstr>
    </vt:vector>
  </TitlesOfParts>
  <Company/>
  <LinksUpToDate>false</LinksUpToDate>
  <CharactersWithSpaces>283167</CharactersWithSpaces>
  <SharedDoc>false</SharedDoc>
  <HLinks>
    <vt:vector size="48" baseType="variant">
      <vt:variant>
        <vt:i4>65596</vt:i4>
      </vt:variant>
      <vt:variant>
        <vt:i4>21</vt:i4>
      </vt:variant>
      <vt:variant>
        <vt:i4>0</vt:i4>
      </vt:variant>
      <vt:variant>
        <vt:i4>5</vt:i4>
      </vt:variant>
      <vt:variant>
        <vt:lpwstr>mailto:nrgsycbstn@gmail.com</vt:lpwstr>
      </vt:variant>
      <vt:variant>
        <vt:lpwstr/>
      </vt:variant>
      <vt:variant>
        <vt:i4>3932208</vt:i4>
      </vt:variant>
      <vt:variant>
        <vt:i4>18</vt:i4>
      </vt:variant>
      <vt:variant>
        <vt:i4>0</vt:i4>
      </vt:variant>
      <vt:variant>
        <vt:i4>5</vt:i4>
      </vt:variant>
      <vt:variant>
        <vt:lpwstr>http://apps.who.int/iris/bitstream/handle/10665/200009/9789241565110eng.pdf</vt:lpwstr>
      </vt:variant>
      <vt:variant>
        <vt:lpwstr/>
      </vt:variant>
      <vt:variant>
        <vt:i4>5308484</vt:i4>
      </vt:variant>
      <vt:variant>
        <vt:i4>15</vt:i4>
      </vt:variant>
      <vt:variant>
        <vt:i4>0</vt:i4>
      </vt:variant>
      <vt:variant>
        <vt:i4>5</vt:i4>
      </vt:variant>
      <vt:variant>
        <vt:lpwstr>http://www.tuik,gov.tr,/PreHaberBultenleri.do?id=2151620</vt:lpwstr>
      </vt:variant>
      <vt:variant>
        <vt:lpwstr/>
      </vt:variant>
      <vt:variant>
        <vt:i4>6225970</vt:i4>
      </vt:variant>
      <vt:variant>
        <vt:i4>12</vt:i4>
      </vt:variant>
      <vt:variant>
        <vt:i4>0</vt:i4>
      </vt:variant>
      <vt:variant>
        <vt:i4>5</vt:i4>
      </vt:variant>
      <vt:variant>
        <vt:lpwstr>http://www.tdk.gov.tr/index.php?option=com_gts&amp;arama=gts&amp;guid=TDK.GTS.5ae487ab260a47.49804706</vt:lpwstr>
      </vt:variant>
      <vt:variant>
        <vt:lpwstr/>
      </vt:variant>
      <vt:variant>
        <vt:i4>5242887</vt:i4>
      </vt:variant>
      <vt:variant>
        <vt:i4>9</vt:i4>
      </vt:variant>
      <vt:variant>
        <vt:i4>0</vt:i4>
      </vt:variant>
      <vt:variant>
        <vt:i4>5</vt:i4>
      </vt:variant>
      <vt:variant>
        <vt:lpwstr>https://journals.lww.com/jonmd/toc/2000/01000</vt:lpwstr>
      </vt:variant>
      <vt:variant>
        <vt:lpwstr/>
      </vt:variant>
      <vt:variant>
        <vt:i4>2359412</vt:i4>
      </vt:variant>
      <vt:variant>
        <vt:i4>6</vt:i4>
      </vt:variant>
      <vt:variant>
        <vt:i4>0</vt:i4>
      </vt:variant>
      <vt:variant>
        <vt:i4>5</vt:i4>
      </vt:variant>
      <vt:variant>
        <vt:lpwstr>https://link.springer.com/journal/10608</vt:lpwstr>
      </vt:variant>
      <vt:variant>
        <vt:lpwstr/>
      </vt:variant>
      <vt:variant>
        <vt:i4>131152</vt:i4>
      </vt:variant>
      <vt:variant>
        <vt:i4>3</vt:i4>
      </vt:variant>
      <vt:variant>
        <vt:i4>0</vt:i4>
      </vt:variant>
      <vt:variant>
        <vt:i4>5</vt:i4>
      </vt:variant>
      <vt:variant>
        <vt:lpwstr>https://www.ncbi.nlm.nih.gov/pubmed/11358018</vt:lpwstr>
      </vt:variant>
      <vt:variant>
        <vt:lpwstr/>
      </vt:variant>
      <vt:variant>
        <vt:i4>3473440</vt:i4>
      </vt:variant>
      <vt:variant>
        <vt:i4>0</vt:i4>
      </vt:variant>
      <vt:variant>
        <vt:i4>0</vt:i4>
      </vt:variant>
      <vt:variant>
        <vt:i4>5</vt:i4>
      </vt:variant>
      <vt:variant>
        <vt:lpwstr>https://www.clinicalkey.com/</vt:lpwstr>
      </vt:variant>
      <vt:variant>
        <vt:lpwstr>!/search/Davoodi%20Elham/%7B%22type%22:%22author%22%7D</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ÖRNEK BAŞVURU DOSYASI</dc:title>
  <dc:creator>Nergiz Yüce Bostan</dc:creator>
  <cp:lastModifiedBy>Selahattin Bostan</cp:lastModifiedBy>
  <cp:revision>6</cp:revision>
  <cp:lastPrinted>2018-06-11T07:14:00Z</cp:lastPrinted>
  <dcterms:created xsi:type="dcterms:W3CDTF">2018-07-11T12:14:00Z</dcterms:created>
  <dcterms:modified xsi:type="dcterms:W3CDTF">2018-07-11T13:04:00Z</dcterms:modified>
</cp:coreProperties>
</file>