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E3" w:rsidRPr="00181AD0" w:rsidRDefault="00871BE3" w:rsidP="00871BE3">
      <w:pPr>
        <w:pStyle w:val="KonuBal"/>
        <w:jc w:val="left"/>
        <w:rPr>
          <w:rFonts w:ascii="Times New Roman" w:hAnsi="Times New Roman"/>
          <w:i w:val="0"/>
          <w:iCs/>
          <w:sz w:val="28"/>
          <w:szCs w:val="28"/>
          <w:lang w:val="en-GB"/>
        </w:rPr>
      </w:pPr>
      <w:r w:rsidRPr="00181AD0">
        <w:rPr>
          <w:rFonts w:ascii="Times New Roman" w:hAnsi="Times New Roman"/>
          <w:i w:val="0"/>
          <w:iCs/>
          <w:sz w:val="28"/>
          <w:szCs w:val="28"/>
          <w:lang w:val="en-GB"/>
        </w:rPr>
        <w:t>CURRICULUM VITAE</w:t>
      </w:r>
    </w:p>
    <w:p w:rsidR="00871BE3" w:rsidRPr="00181AD0" w:rsidRDefault="004A1FDD" w:rsidP="00871BE3">
      <w:pPr>
        <w:pStyle w:val="KonuBal"/>
        <w:jc w:val="left"/>
        <w:rPr>
          <w:rFonts w:ascii="Times New Roman" w:hAnsi="Times New Roman"/>
          <w:i w:val="0"/>
          <w:iCs/>
          <w:sz w:val="28"/>
          <w:szCs w:val="28"/>
          <w:lang w:val="en-GB"/>
        </w:rPr>
      </w:pPr>
      <w:r w:rsidRPr="004A1FDD">
        <w:rPr>
          <w:b w:val="0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19.9pt;width:315pt;height:90pt;z-index:251660288" stroked="f">
            <v:textbox>
              <w:txbxContent>
                <w:p w:rsidR="00871BE3" w:rsidRPr="00CC1E28" w:rsidRDefault="00871BE3" w:rsidP="00871BE3">
                  <w:r>
                    <w:rPr>
                      <w:b/>
                    </w:rPr>
                    <w:t xml:space="preserve">Name: </w:t>
                  </w:r>
                  <w:r>
                    <w:t xml:space="preserve">Ahmet </w:t>
                  </w:r>
                  <w:r w:rsidR="00756BCB">
                    <w:t>GÜNEYLİ</w:t>
                  </w:r>
                </w:p>
                <w:p w:rsidR="00871BE3" w:rsidRPr="00CC1E28" w:rsidRDefault="00871BE3" w:rsidP="00871BE3">
                  <w:r>
                    <w:rPr>
                      <w:b/>
                    </w:rPr>
                    <w:t xml:space="preserve">Birth Date &amp; Place: </w:t>
                  </w:r>
                  <w:r>
                    <w:t>27/07/1979, Nicosia-Cyprus</w:t>
                  </w:r>
                </w:p>
                <w:p w:rsidR="00871BE3" w:rsidRDefault="00871BE3" w:rsidP="00871BE3">
                  <w:r>
                    <w:rPr>
                      <w:b/>
                    </w:rPr>
                    <w:t xml:space="preserve">Address: </w:t>
                  </w:r>
                  <w:r w:rsidR="00DF1187">
                    <w:t>Kızılçam Sokak</w:t>
                  </w:r>
                  <w:r>
                    <w:t xml:space="preserve">, </w:t>
                  </w:r>
                  <w:r w:rsidR="00DF1187">
                    <w:t>Siyah Kuğu Sitesi</w:t>
                  </w:r>
                  <w:r w:rsidR="00FD37ED">
                    <w:t>,</w:t>
                  </w:r>
                  <w:r>
                    <w:t xml:space="preserve"> </w:t>
                  </w:r>
                  <w:r w:rsidR="00964200">
                    <w:t>29/2</w:t>
                  </w:r>
                </w:p>
                <w:p w:rsidR="00871BE3" w:rsidRPr="00CC1E28" w:rsidRDefault="00DF1187" w:rsidP="00871BE3">
                  <w:pPr>
                    <w:ind w:firstLine="708"/>
                  </w:pPr>
                  <w:r>
                    <w:t>Küçük Kaymaklı-Lefkoşa</w:t>
                  </w:r>
                  <w:r w:rsidR="00871BE3">
                    <w:t xml:space="preserve">, </w:t>
                  </w:r>
                  <w:r>
                    <w:t>Kıbrıs</w:t>
                  </w:r>
                  <w:r w:rsidR="00756BCB">
                    <w:t>.</w:t>
                  </w:r>
                </w:p>
                <w:p w:rsidR="00871BE3" w:rsidRPr="005D7146" w:rsidRDefault="00871BE3" w:rsidP="00871BE3">
                  <w:r>
                    <w:rPr>
                      <w:b/>
                    </w:rPr>
                    <w:t xml:space="preserve">Telephone: </w:t>
                  </w:r>
                  <w:r>
                    <w:t>00 90</w:t>
                  </w:r>
                  <w:r w:rsidR="00756BCB">
                    <w:t xml:space="preserve"> </w:t>
                  </w:r>
                  <w:proofErr w:type="gramStart"/>
                  <w:r>
                    <w:t>392  2291137</w:t>
                  </w:r>
                  <w:proofErr w:type="gramEnd"/>
                  <w:r>
                    <w:t>, 00 90 542 8550047 (mobile)</w:t>
                  </w:r>
                </w:p>
                <w:p w:rsidR="000E1C67" w:rsidRPr="000049B3" w:rsidRDefault="000E1C67" w:rsidP="000E1C67">
                  <w:pPr>
                    <w:ind w:right="-36"/>
                    <w:rPr>
                      <w:i/>
                    </w:rPr>
                  </w:pPr>
                  <w:r w:rsidRPr="000E1C67">
                    <w:rPr>
                      <w:b/>
                    </w:rPr>
                    <w:t>Email:</w:t>
                  </w:r>
                  <w:r>
                    <w:rPr>
                      <w:i/>
                    </w:rPr>
                    <w:t xml:space="preserve"> </w:t>
                  </w:r>
                  <w:r w:rsidRPr="000049B3">
                    <w:rPr>
                      <w:i/>
                    </w:rPr>
                    <w:t>ahmet_guneyli@hotmail</w:t>
                  </w:r>
                  <w:r>
                    <w:rPr>
                      <w:i/>
                    </w:rPr>
                    <w:t>.com</w:t>
                  </w:r>
                </w:p>
                <w:p w:rsidR="00871BE3" w:rsidRDefault="00871BE3" w:rsidP="00871BE3">
                  <w:pPr>
                    <w:rPr>
                      <w:b/>
                    </w:rPr>
                  </w:pPr>
                </w:p>
                <w:p w:rsidR="00871BE3" w:rsidRDefault="00871BE3" w:rsidP="00871BE3">
                  <w:pPr>
                    <w:rPr>
                      <w:b/>
                    </w:rPr>
                  </w:pPr>
                </w:p>
                <w:p w:rsidR="00871BE3" w:rsidRDefault="00871BE3" w:rsidP="00871BE3"/>
              </w:txbxContent>
            </v:textbox>
          </v:shape>
        </w:pict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lang w:val="en-GB"/>
        </w:rPr>
        <w:tab/>
      </w:r>
      <w:r w:rsidR="00871BE3" w:rsidRPr="00181AD0">
        <w:rPr>
          <w:noProof/>
          <w:lang w:val="tr-TR" w:eastAsia="tr-TR"/>
        </w:rPr>
        <w:drawing>
          <wp:inline distT="0" distB="0" distL="0" distR="0">
            <wp:extent cx="1177925" cy="1265555"/>
            <wp:effectExtent l="19050" t="0" r="3175" b="0"/>
            <wp:docPr id="1" name="Resim 1" descr="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E3" w:rsidRPr="00181AD0" w:rsidRDefault="00871BE3" w:rsidP="00871BE3">
      <w:pPr>
        <w:rPr>
          <w:b/>
        </w:rPr>
      </w:pPr>
    </w:p>
    <w:p w:rsidR="00871BE3" w:rsidRPr="00181AD0" w:rsidRDefault="00871BE3" w:rsidP="00871BE3">
      <w:pPr>
        <w:pBdr>
          <w:bottom w:val="single" w:sz="12" w:space="1" w:color="auto"/>
        </w:pBdr>
        <w:rPr>
          <w:b/>
        </w:rPr>
      </w:pPr>
    </w:p>
    <w:p w:rsidR="00871BE3" w:rsidRPr="00181AD0" w:rsidRDefault="00871BE3" w:rsidP="00871BE3">
      <w:pPr>
        <w:jc w:val="center"/>
        <w:rPr>
          <w:b/>
        </w:rPr>
      </w:pPr>
    </w:p>
    <w:p w:rsidR="00871BE3" w:rsidRPr="00181AD0" w:rsidRDefault="00871BE3" w:rsidP="00871BE3">
      <w:pPr>
        <w:ind w:right="-36"/>
        <w:jc w:val="center"/>
      </w:pPr>
      <w:r w:rsidRPr="00181AD0">
        <w:t>Curre</w:t>
      </w:r>
      <w:r w:rsidR="00B647FE">
        <w:t xml:space="preserve">nt Position: Assoc. Prof. Dr. </w:t>
      </w:r>
    </w:p>
    <w:p w:rsidR="00871BE3" w:rsidRPr="00181AD0" w:rsidRDefault="00871BE3" w:rsidP="00871BE3">
      <w:pPr>
        <w:ind w:right="-36"/>
        <w:jc w:val="center"/>
      </w:pPr>
      <w:r w:rsidRPr="00181AD0">
        <w:t xml:space="preserve">Near East University </w:t>
      </w:r>
    </w:p>
    <w:p w:rsidR="00871BE3" w:rsidRPr="00181AD0" w:rsidRDefault="00871BE3" w:rsidP="00871BE3">
      <w:pPr>
        <w:ind w:right="-36"/>
        <w:jc w:val="center"/>
      </w:pPr>
      <w:r w:rsidRPr="00181AD0">
        <w:t xml:space="preserve">Atatürk Education Faculty </w:t>
      </w:r>
    </w:p>
    <w:p w:rsidR="00871BE3" w:rsidRPr="00181AD0" w:rsidRDefault="00871BE3" w:rsidP="00871BE3">
      <w:pPr>
        <w:ind w:right="-36"/>
        <w:jc w:val="center"/>
      </w:pPr>
      <w:r w:rsidRPr="00181AD0">
        <w:t>Nicosia, Cyprus</w:t>
      </w:r>
    </w:p>
    <w:p w:rsidR="00871BE3" w:rsidRPr="00181AD0" w:rsidRDefault="004A1FDD" w:rsidP="00871BE3">
      <w:pPr>
        <w:ind w:right="-36"/>
        <w:jc w:val="center"/>
        <w:rPr>
          <w:i/>
        </w:rPr>
      </w:pPr>
      <w:hyperlink r:id="rId7" w:history="1">
        <w:r w:rsidR="00756BCB" w:rsidRPr="00181AD0">
          <w:rPr>
            <w:rStyle w:val="Kpr"/>
            <w:i/>
          </w:rPr>
          <w:t>http://www.neu.edu.tr/tr/node/74</w:t>
        </w:r>
      </w:hyperlink>
      <w:r w:rsidR="00756BCB" w:rsidRPr="00181AD0">
        <w:rPr>
          <w:i/>
        </w:rPr>
        <w:t xml:space="preserve"> </w:t>
      </w:r>
    </w:p>
    <w:p w:rsidR="00871BE3" w:rsidRPr="00181AD0" w:rsidRDefault="00871BE3" w:rsidP="00871BE3">
      <w:pPr>
        <w:pBdr>
          <w:bottom w:val="single" w:sz="12" w:space="1" w:color="auto"/>
        </w:pBdr>
        <w:ind w:right="-36"/>
        <w:rPr>
          <w:i/>
        </w:rPr>
      </w:pPr>
      <w:r w:rsidRPr="00181AD0">
        <w:rPr>
          <w:i/>
        </w:rPr>
        <w:tab/>
      </w:r>
      <w:r w:rsidRPr="00181AD0">
        <w:rPr>
          <w:i/>
        </w:rPr>
        <w:tab/>
      </w:r>
      <w:r w:rsidRPr="00181AD0">
        <w:rPr>
          <w:i/>
        </w:rPr>
        <w:tab/>
      </w:r>
      <w:r w:rsidRPr="00181AD0">
        <w:rPr>
          <w:i/>
        </w:rPr>
        <w:tab/>
      </w:r>
      <w:r w:rsidRPr="00181AD0">
        <w:rPr>
          <w:i/>
        </w:rPr>
        <w:tab/>
        <w:t xml:space="preserve"> </w:t>
      </w:r>
    </w:p>
    <w:p w:rsidR="00871BE3" w:rsidRPr="00181AD0" w:rsidRDefault="00871BE3" w:rsidP="00871BE3">
      <w:pPr>
        <w:jc w:val="center"/>
      </w:pPr>
    </w:p>
    <w:p w:rsidR="00871BE3" w:rsidRPr="00181AD0" w:rsidRDefault="00871BE3" w:rsidP="00871BE3">
      <w:pPr>
        <w:jc w:val="center"/>
      </w:pPr>
    </w:p>
    <w:p w:rsidR="00871BE3" w:rsidRPr="00181AD0" w:rsidRDefault="006527E6" w:rsidP="00871BE3">
      <w:pPr>
        <w:ind w:right="-36"/>
        <w:rPr>
          <w:b/>
          <w:sz w:val="28"/>
        </w:rPr>
      </w:pPr>
      <w:r w:rsidRPr="00181AD0">
        <w:rPr>
          <w:b/>
          <w:sz w:val="28"/>
        </w:rPr>
        <w:t xml:space="preserve">1. </w:t>
      </w:r>
      <w:r w:rsidR="00871BE3" w:rsidRPr="00181AD0">
        <w:rPr>
          <w:b/>
          <w:sz w:val="28"/>
        </w:rPr>
        <w:t>EDUCATION</w:t>
      </w:r>
    </w:p>
    <w:p w:rsidR="00871BE3" w:rsidRPr="00181AD0" w:rsidRDefault="00871BE3" w:rsidP="00871BE3">
      <w:pPr>
        <w:ind w:left="2520" w:right="-36" w:hanging="2520"/>
        <w:rPr>
          <w:b/>
        </w:rPr>
      </w:pPr>
    </w:p>
    <w:p w:rsidR="00871BE3" w:rsidRPr="00181AD0" w:rsidRDefault="00B82B93" w:rsidP="00871BE3">
      <w:pPr>
        <w:ind w:left="1440" w:right="-36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>Ph</w:t>
      </w:r>
      <w:r w:rsidR="00871BE3" w:rsidRPr="00181AD0">
        <w:rPr>
          <w:b/>
          <w:bCs/>
          <w:sz w:val="22"/>
          <w:szCs w:val="22"/>
        </w:rPr>
        <w:t>.D.</w:t>
      </w:r>
      <w:r w:rsidR="00871BE3" w:rsidRPr="00181AD0">
        <w:rPr>
          <w:sz w:val="22"/>
          <w:szCs w:val="22"/>
        </w:rPr>
        <w:t xml:space="preserve">              </w:t>
      </w:r>
      <w:r w:rsidR="006527E6" w:rsidRPr="00181AD0">
        <w:rPr>
          <w:sz w:val="22"/>
          <w:szCs w:val="22"/>
        </w:rPr>
        <w:tab/>
      </w:r>
      <w:r w:rsidR="00871BE3" w:rsidRPr="00181AD0">
        <w:rPr>
          <w:sz w:val="22"/>
          <w:szCs w:val="22"/>
        </w:rPr>
        <w:t>Linguistics &amp; Turkish Language Teaching</w:t>
      </w:r>
    </w:p>
    <w:p w:rsidR="00871BE3" w:rsidRPr="00181AD0" w:rsidRDefault="00871BE3" w:rsidP="00871BE3">
      <w:pPr>
        <w:ind w:left="1440" w:right="-36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Ankara University, Ankara, Turkey.</w:t>
      </w:r>
      <w:proofErr w:type="gramEnd"/>
    </w:p>
    <w:p w:rsidR="00871BE3" w:rsidRPr="00181AD0" w:rsidRDefault="00871BE3" w:rsidP="00871BE3">
      <w:pPr>
        <w:ind w:left="1440" w:right="-36"/>
        <w:rPr>
          <w:sz w:val="22"/>
          <w:szCs w:val="22"/>
        </w:rPr>
      </w:pPr>
      <w:r w:rsidRPr="00181AD0">
        <w:rPr>
          <w:sz w:val="22"/>
          <w:szCs w:val="22"/>
        </w:rPr>
        <w:t>March 2007</w:t>
      </w:r>
      <w:r w:rsidR="00774893" w:rsidRPr="00181AD0">
        <w:rPr>
          <w:sz w:val="22"/>
          <w:szCs w:val="22"/>
        </w:rPr>
        <w:t>.</w:t>
      </w:r>
    </w:p>
    <w:p w:rsidR="00871BE3" w:rsidRPr="00181AD0" w:rsidRDefault="00871BE3" w:rsidP="00871BE3">
      <w:pPr>
        <w:ind w:left="1440" w:right="-36"/>
        <w:rPr>
          <w:bCs/>
          <w:sz w:val="22"/>
          <w:szCs w:val="22"/>
        </w:rPr>
      </w:pPr>
      <w:r w:rsidRPr="00181AD0">
        <w:rPr>
          <w:sz w:val="22"/>
          <w:szCs w:val="22"/>
        </w:rPr>
        <w:t xml:space="preserve">Thesis: </w:t>
      </w:r>
      <w:r w:rsidRPr="00181AD0">
        <w:rPr>
          <w:bCs/>
          <w:i/>
          <w:sz w:val="22"/>
          <w:szCs w:val="22"/>
        </w:rPr>
        <w:t xml:space="preserve">The </w:t>
      </w:r>
      <w:r w:rsidR="002E798B" w:rsidRPr="00181AD0">
        <w:rPr>
          <w:bCs/>
          <w:i/>
          <w:sz w:val="22"/>
          <w:szCs w:val="22"/>
        </w:rPr>
        <w:t xml:space="preserve">impact of active learning approach on improving the literacy in </w:t>
      </w:r>
      <w:r w:rsidR="00DF1187">
        <w:rPr>
          <w:bCs/>
          <w:i/>
          <w:sz w:val="22"/>
          <w:szCs w:val="22"/>
        </w:rPr>
        <w:t>Turkish</w:t>
      </w:r>
      <w:r w:rsidR="002E798B" w:rsidRPr="00181AD0">
        <w:rPr>
          <w:bCs/>
          <w:i/>
          <w:sz w:val="22"/>
          <w:szCs w:val="22"/>
        </w:rPr>
        <w:t xml:space="preserve"> language teaching,</w:t>
      </w:r>
      <w:r w:rsidR="002E798B" w:rsidRPr="00181AD0">
        <w:rPr>
          <w:bCs/>
          <w:sz w:val="22"/>
          <w:szCs w:val="22"/>
        </w:rPr>
        <w:t xml:space="preserve"> </w:t>
      </w:r>
      <w:r w:rsidR="006C62DF" w:rsidRPr="00181AD0">
        <w:rPr>
          <w:bCs/>
          <w:sz w:val="22"/>
          <w:szCs w:val="22"/>
        </w:rPr>
        <w:t>365p</w:t>
      </w:r>
      <w:r w:rsidRPr="00181AD0">
        <w:rPr>
          <w:bCs/>
          <w:sz w:val="22"/>
          <w:szCs w:val="22"/>
        </w:rPr>
        <w:t>. Advisor: Prof. Dr. Cahit KAVCAR.</w:t>
      </w:r>
    </w:p>
    <w:p w:rsidR="00774893" w:rsidRPr="00181AD0" w:rsidRDefault="004A1FDD" w:rsidP="00871BE3">
      <w:pPr>
        <w:ind w:left="1440" w:right="-36"/>
        <w:rPr>
          <w:sz w:val="22"/>
          <w:szCs w:val="22"/>
        </w:rPr>
      </w:pPr>
      <w:hyperlink r:id="rId8" w:history="1">
        <w:r w:rsidR="00774893" w:rsidRPr="00181AD0">
          <w:rPr>
            <w:rStyle w:val="Kpr"/>
            <w:sz w:val="22"/>
            <w:szCs w:val="22"/>
          </w:rPr>
          <w:t>http://acikarsiv.ankara.edu.tr/browse/1550/</w:t>
        </w:r>
      </w:hyperlink>
      <w:r w:rsidR="00774893" w:rsidRPr="00181AD0">
        <w:rPr>
          <w:sz w:val="22"/>
          <w:szCs w:val="22"/>
        </w:rPr>
        <w:t xml:space="preserve"> </w:t>
      </w:r>
    </w:p>
    <w:p w:rsidR="00871BE3" w:rsidRPr="00181AD0" w:rsidRDefault="00871BE3" w:rsidP="00871BE3">
      <w:pPr>
        <w:ind w:right="-36"/>
        <w:rPr>
          <w:sz w:val="22"/>
          <w:szCs w:val="22"/>
        </w:rPr>
      </w:pPr>
    </w:p>
    <w:p w:rsidR="00871BE3" w:rsidRPr="00181AD0" w:rsidRDefault="00871BE3" w:rsidP="00871BE3">
      <w:pPr>
        <w:ind w:left="1440" w:right="-36" w:hanging="1440"/>
        <w:rPr>
          <w:sz w:val="22"/>
          <w:szCs w:val="22"/>
        </w:rPr>
      </w:pPr>
      <w:r w:rsidRPr="00181AD0">
        <w:rPr>
          <w:b/>
          <w:bCs/>
          <w:sz w:val="22"/>
          <w:szCs w:val="22"/>
        </w:rPr>
        <w:t>MA:</w:t>
      </w:r>
      <w:r w:rsidRPr="00181AD0">
        <w:rPr>
          <w:sz w:val="22"/>
          <w:szCs w:val="22"/>
        </w:rPr>
        <w:tab/>
        <w:t>Linguistics &amp; Turkish Language Teaching</w:t>
      </w:r>
    </w:p>
    <w:p w:rsidR="00871BE3" w:rsidRPr="00181AD0" w:rsidRDefault="00871BE3" w:rsidP="00871BE3">
      <w:pPr>
        <w:ind w:left="1440" w:right="-36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Ankara University, Ankara, Turkey.</w:t>
      </w:r>
      <w:proofErr w:type="gramEnd"/>
    </w:p>
    <w:p w:rsidR="00871BE3" w:rsidRPr="00181AD0" w:rsidRDefault="00871BE3" w:rsidP="00871BE3">
      <w:pPr>
        <w:pStyle w:val="bekMetni"/>
        <w:spacing w:line="240" w:lineRule="auto"/>
        <w:ind w:left="720" w:firstLine="720"/>
        <w:jc w:val="left"/>
        <w:rPr>
          <w:rFonts w:ascii="Times New Roman" w:hAnsi="Times New Roman"/>
          <w:sz w:val="22"/>
          <w:szCs w:val="22"/>
          <w:lang w:val="en-GB"/>
        </w:rPr>
      </w:pPr>
      <w:r w:rsidRPr="00181AD0">
        <w:rPr>
          <w:rFonts w:ascii="Times New Roman" w:hAnsi="Times New Roman"/>
          <w:sz w:val="22"/>
          <w:szCs w:val="22"/>
          <w:lang w:val="en-GB"/>
        </w:rPr>
        <w:t>June 2003</w:t>
      </w:r>
    </w:p>
    <w:p w:rsidR="00871BE3" w:rsidRPr="00181AD0" w:rsidRDefault="00871BE3" w:rsidP="00871BE3">
      <w:pPr>
        <w:pStyle w:val="bekMetni"/>
        <w:spacing w:line="240" w:lineRule="auto"/>
        <w:ind w:left="1416" w:firstLine="24"/>
        <w:jc w:val="left"/>
        <w:rPr>
          <w:rFonts w:ascii="Times New Roman" w:hAnsi="Times New Roman"/>
          <w:sz w:val="22"/>
          <w:szCs w:val="22"/>
          <w:lang w:val="en-GB"/>
        </w:rPr>
      </w:pPr>
      <w:r w:rsidRPr="00181AD0">
        <w:rPr>
          <w:rFonts w:ascii="Times New Roman" w:hAnsi="Times New Roman"/>
          <w:sz w:val="22"/>
          <w:szCs w:val="22"/>
          <w:lang w:val="en-GB"/>
        </w:rPr>
        <w:t xml:space="preserve">Thesis: </w:t>
      </w:r>
      <w:r w:rsidRPr="00181AD0">
        <w:rPr>
          <w:rFonts w:ascii="Times New Roman" w:hAnsi="Times New Roman"/>
          <w:i/>
          <w:sz w:val="22"/>
          <w:szCs w:val="22"/>
          <w:lang w:val="en-GB"/>
        </w:rPr>
        <w:t xml:space="preserve">Testing </w:t>
      </w:r>
      <w:r w:rsidR="002E798B" w:rsidRPr="00181AD0">
        <w:rPr>
          <w:rFonts w:ascii="Times New Roman" w:hAnsi="Times New Roman"/>
          <w:i/>
          <w:sz w:val="22"/>
          <w:szCs w:val="22"/>
          <w:lang w:val="en-GB"/>
        </w:rPr>
        <w:t>the impact of text type differences on the comprehension abilities of reading,</w:t>
      </w:r>
      <w:r w:rsidR="002E798B" w:rsidRPr="00181AD0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C62DF" w:rsidRPr="00181AD0">
        <w:rPr>
          <w:rFonts w:ascii="Times New Roman" w:hAnsi="Times New Roman"/>
          <w:sz w:val="22"/>
          <w:szCs w:val="22"/>
          <w:lang w:val="en-GB"/>
        </w:rPr>
        <w:t>128p</w:t>
      </w:r>
      <w:r w:rsidRPr="00181AD0">
        <w:rPr>
          <w:rFonts w:ascii="Times New Roman" w:hAnsi="Times New Roman"/>
          <w:sz w:val="22"/>
          <w:szCs w:val="22"/>
          <w:lang w:val="en-GB"/>
        </w:rPr>
        <w:t>. Advisor: Prof. Dr. Sedat SEVER.</w:t>
      </w:r>
    </w:p>
    <w:p w:rsidR="00774893" w:rsidRPr="00181AD0" w:rsidRDefault="004A1FDD" w:rsidP="00871BE3">
      <w:pPr>
        <w:pStyle w:val="bekMetni"/>
        <w:spacing w:line="240" w:lineRule="auto"/>
        <w:ind w:left="1416" w:firstLine="24"/>
        <w:jc w:val="left"/>
        <w:rPr>
          <w:rFonts w:ascii="Times New Roman" w:hAnsi="Times New Roman"/>
          <w:sz w:val="22"/>
          <w:szCs w:val="22"/>
          <w:lang w:val="en-GB"/>
        </w:rPr>
      </w:pPr>
      <w:hyperlink r:id="rId9" w:history="1">
        <w:r w:rsidR="00774893" w:rsidRPr="00181AD0">
          <w:rPr>
            <w:rStyle w:val="Kpr"/>
            <w:rFonts w:ascii="Times New Roman" w:hAnsi="Times New Roman"/>
            <w:sz w:val="22"/>
            <w:szCs w:val="22"/>
            <w:lang w:val="en-GB"/>
          </w:rPr>
          <w:t>https://tez.yok.gov.tr/UlusalTezMerkezi/tezSorguSonucYeni.jsp</w:t>
        </w:r>
      </w:hyperlink>
      <w:r w:rsidR="00774893" w:rsidRPr="00181AD0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871BE3" w:rsidRPr="00181AD0" w:rsidRDefault="00871BE3" w:rsidP="00871BE3">
      <w:pPr>
        <w:pStyle w:val="bekMetni"/>
        <w:spacing w:line="240" w:lineRule="auto"/>
        <w:jc w:val="left"/>
        <w:rPr>
          <w:rFonts w:ascii="Times New Roman" w:hAnsi="Times New Roman"/>
          <w:bCs/>
          <w:sz w:val="22"/>
          <w:szCs w:val="22"/>
          <w:lang w:val="en-GB"/>
        </w:rPr>
      </w:pPr>
    </w:p>
    <w:p w:rsidR="00871BE3" w:rsidRPr="00181AD0" w:rsidRDefault="00871BE3" w:rsidP="00871BE3">
      <w:pPr>
        <w:ind w:left="1440" w:right="-36" w:hanging="1440"/>
        <w:rPr>
          <w:sz w:val="22"/>
          <w:szCs w:val="22"/>
        </w:rPr>
      </w:pPr>
      <w:r w:rsidRPr="00181AD0">
        <w:rPr>
          <w:b/>
          <w:sz w:val="22"/>
          <w:szCs w:val="22"/>
        </w:rPr>
        <w:t>BA:</w:t>
      </w:r>
      <w:r w:rsidRPr="00181AD0">
        <w:rPr>
          <w:b/>
          <w:sz w:val="22"/>
          <w:szCs w:val="22"/>
        </w:rPr>
        <w:tab/>
      </w:r>
      <w:r w:rsidR="00461B33" w:rsidRPr="00181AD0">
        <w:rPr>
          <w:sz w:val="22"/>
          <w:szCs w:val="22"/>
        </w:rPr>
        <w:t>Educational Sciences</w:t>
      </w:r>
      <w:r w:rsidR="00461B33" w:rsidRPr="00181AD0">
        <w:rPr>
          <w:b/>
          <w:sz w:val="22"/>
          <w:szCs w:val="22"/>
        </w:rPr>
        <w:t xml:space="preserve"> </w:t>
      </w:r>
      <w:r w:rsidR="00461B33" w:rsidRPr="00181AD0">
        <w:rPr>
          <w:sz w:val="22"/>
          <w:szCs w:val="22"/>
        </w:rPr>
        <w:t>&amp; Primary school education</w:t>
      </w:r>
      <w:r w:rsidR="00461B33" w:rsidRPr="00181AD0">
        <w:rPr>
          <w:b/>
          <w:sz w:val="22"/>
          <w:szCs w:val="22"/>
        </w:rPr>
        <w:t xml:space="preserve"> </w:t>
      </w:r>
    </w:p>
    <w:p w:rsidR="00871BE3" w:rsidRPr="00181AD0" w:rsidRDefault="00871BE3" w:rsidP="00871BE3">
      <w:pPr>
        <w:ind w:left="1440" w:right="-36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Teacher Training College, Nicosia, Cyprus.</w:t>
      </w:r>
      <w:proofErr w:type="gramEnd"/>
    </w:p>
    <w:p w:rsidR="00871BE3" w:rsidRPr="00181AD0" w:rsidRDefault="00871BE3" w:rsidP="00871BE3">
      <w:pPr>
        <w:pStyle w:val="bekMetni"/>
        <w:spacing w:line="240" w:lineRule="auto"/>
        <w:ind w:left="720" w:firstLine="720"/>
        <w:jc w:val="left"/>
        <w:rPr>
          <w:rFonts w:ascii="Times New Roman" w:hAnsi="Times New Roman"/>
          <w:sz w:val="22"/>
          <w:szCs w:val="22"/>
          <w:lang w:val="en-GB"/>
        </w:rPr>
      </w:pPr>
      <w:r w:rsidRPr="00181AD0">
        <w:rPr>
          <w:rFonts w:ascii="Times New Roman" w:hAnsi="Times New Roman"/>
          <w:sz w:val="22"/>
          <w:szCs w:val="22"/>
          <w:lang w:val="en-GB"/>
        </w:rPr>
        <w:t>July 2000</w:t>
      </w:r>
    </w:p>
    <w:p w:rsidR="00871BE3" w:rsidRPr="00181AD0" w:rsidRDefault="00871BE3" w:rsidP="00871BE3">
      <w:pPr>
        <w:pStyle w:val="bekMetni"/>
        <w:spacing w:line="240" w:lineRule="auto"/>
        <w:ind w:left="0"/>
        <w:jc w:val="left"/>
        <w:rPr>
          <w:rFonts w:ascii="Times New Roman" w:hAnsi="Times New Roman"/>
          <w:lang w:val="en-GB"/>
        </w:rPr>
      </w:pPr>
    </w:p>
    <w:p w:rsidR="00871BE3" w:rsidRPr="00181AD0" w:rsidRDefault="00871BE3" w:rsidP="00871BE3">
      <w:pPr>
        <w:rPr>
          <w:rFonts w:ascii="Comic Sans MS" w:hAnsi="Comic Sans MS"/>
          <w:b/>
          <w:bCs/>
          <w:sz w:val="28"/>
        </w:rPr>
      </w:pPr>
    </w:p>
    <w:p w:rsidR="000E1C67" w:rsidRPr="00181AD0" w:rsidRDefault="006527E6" w:rsidP="00871BE3">
      <w:pPr>
        <w:rPr>
          <w:b/>
          <w:bCs/>
          <w:sz w:val="28"/>
        </w:rPr>
      </w:pPr>
      <w:r w:rsidRPr="00181AD0">
        <w:rPr>
          <w:b/>
          <w:bCs/>
          <w:sz w:val="28"/>
        </w:rPr>
        <w:t xml:space="preserve">2. </w:t>
      </w:r>
      <w:r w:rsidR="000E1C67" w:rsidRPr="00181AD0">
        <w:rPr>
          <w:b/>
          <w:bCs/>
          <w:sz w:val="28"/>
        </w:rPr>
        <w:t>DEGREES</w:t>
      </w:r>
    </w:p>
    <w:p w:rsidR="000E1C67" w:rsidRPr="00181AD0" w:rsidRDefault="000E1C67" w:rsidP="00871BE3">
      <w:pPr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Assistant Professor, Near East University, 2009.</w:t>
      </w:r>
      <w:proofErr w:type="gramEnd"/>
    </w:p>
    <w:p w:rsidR="000E1C67" w:rsidRPr="00181AD0" w:rsidRDefault="000E1C67" w:rsidP="00871BE3">
      <w:pPr>
        <w:rPr>
          <w:bCs/>
          <w:sz w:val="22"/>
          <w:szCs w:val="22"/>
        </w:rPr>
      </w:pPr>
    </w:p>
    <w:p w:rsidR="000E1C67" w:rsidRPr="00181AD0" w:rsidRDefault="000E1C67" w:rsidP="00871BE3">
      <w:pPr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Associate Professor, Near East University, 2015.</w:t>
      </w:r>
      <w:proofErr w:type="gramEnd"/>
    </w:p>
    <w:p w:rsidR="000E1C67" w:rsidRPr="00181AD0" w:rsidRDefault="000E1C67" w:rsidP="00871BE3">
      <w:pPr>
        <w:rPr>
          <w:b/>
          <w:bCs/>
          <w:sz w:val="28"/>
        </w:rPr>
      </w:pPr>
    </w:p>
    <w:p w:rsidR="000E1C67" w:rsidRPr="00181AD0" w:rsidRDefault="000E1C67" w:rsidP="00871BE3">
      <w:pPr>
        <w:rPr>
          <w:b/>
          <w:bCs/>
          <w:sz w:val="28"/>
        </w:rPr>
      </w:pPr>
    </w:p>
    <w:p w:rsidR="000E1C67" w:rsidRPr="00181AD0" w:rsidRDefault="000E1C67" w:rsidP="00871BE3">
      <w:pPr>
        <w:rPr>
          <w:b/>
          <w:bCs/>
          <w:sz w:val="28"/>
        </w:rPr>
      </w:pPr>
    </w:p>
    <w:p w:rsidR="006527E6" w:rsidRPr="00181AD0" w:rsidRDefault="006527E6" w:rsidP="00871BE3">
      <w:pPr>
        <w:rPr>
          <w:b/>
          <w:bCs/>
          <w:sz w:val="28"/>
        </w:rPr>
      </w:pPr>
    </w:p>
    <w:p w:rsidR="006527E6" w:rsidRPr="00181AD0" w:rsidRDefault="006527E6" w:rsidP="00871BE3">
      <w:pPr>
        <w:rPr>
          <w:b/>
          <w:bCs/>
          <w:sz w:val="28"/>
        </w:rPr>
      </w:pPr>
    </w:p>
    <w:p w:rsidR="006527E6" w:rsidRPr="00181AD0" w:rsidRDefault="006527E6" w:rsidP="00871BE3">
      <w:pPr>
        <w:rPr>
          <w:b/>
          <w:bCs/>
          <w:sz w:val="28"/>
        </w:rPr>
      </w:pPr>
    </w:p>
    <w:p w:rsidR="000E1C67" w:rsidRPr="00181AD0" w:rsidRDefault="000E1C67" w:rsidP="00871BE3">
      <w:pPr>
        <w:rPr>
          <w:b/>
          <w:bCs/>
          <w:sz w:val="28"/>
        </w:rPr>
      </w:pPr>
    </w:p>
    <w:p w:rsidR="00871BE3" w:rsidRPr="00181AD0" w:rsidRDefault="006527E6" w:rsidP="00871BE3">
      <w:pPr>
        <w:rPr>
          <w:b/>
          <w:bCs/>
          <w:sz w:val="28"/>
        </w:rPr>
      </w:pPr>
      <w:r w:rsidRPr="00181AD0">
        <w:rPr>
          <w:b/>
          <w:bCs/>
          <w:sz w:val="28"/>
        </w:rPr>
        <w:t xml:space="preserve">3. RESEARCH </w:t>
      </w:r>
      <w:r w:rsidR="00871BE3" w:rsidRPr="00181AD0">
        <w:rPr>
          <w:b/>
          <w:bCs/>
          <w:sz w:val="28"/>
        </w:rPr>
        <w:t>INTERESTS</w:t>
      </w:r>
    </w:p>
    <w:p w:rsidR="006527E6" w:rsidRPr="00181AD0" w:rsidRDefault="006527E6" w:rsidP="00871BE3">
      <w:pPr>
        <w:rPr>
          <w:b/>
          <w:bCs/>
          <w:sz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993"/>
      </w:tblGrid>
      <w:tr w:rsidR="000E1C67" w:rsidRPr="00181AD0" w:rsidTr="00461B33">
        <w:trPr>
          <w:trHeight w:val="286"/>
          <w:jc w:val="center"/>
        </w:trPr>
        <w:tc>
          <w:tcPr>
            <w:tcW w:w="5993" w:type="dxa"/>
          </w:tcPr>
          <w:p w:rsidR="000E1C67" w:rsidRPr="00181AD0" w:rsidRDefault="006C62DF" w:rsidP="00871BE3">
            <w:pPr>
              <w:rPr>
                <w:bCs/>
              </w:rPr>
            </w:pPr>
            <w:r w:rsidRPr="00181AD0">
              <w:rPr>
                <w:bCs/>
              </w:rPr>
              <w:t xml:space="preserve">1. </w:t>
            </w:r>
            <w:r w:rsidR="000E1C67" w:rsidRPr="00181AD0">
              <w:rPr>
                <w:bCs/>
              </w:rPr>
              <w:t>Teaching Turkish as a native and foreign language</w:t>
            </w:r>
          </w:p>
        </w:tc>
      </w:tr>
      <w:tr w:rsidR="000E1C67" w:rsidRPr="00181AD0" w:rsidTr="00461B33">
        <w:trPr>
          <w:trHeight w:val="286"/>
          <w:jc w:val="center"/>
        </w:trPr>
        <w:tc>
          <w:tcPr>
            <w:tcW w:w="5993" w:type="dxa"/>
          </w:tcPr>
          <w:p w:rsidR="000E1C67" w:rsidRPr="00181AD0" w:rsidRDefault="006C62DF" w:rsidP="00871BE3">
            <w:pPr>
              <w:rPr>
                <w:bCs/>
              </w:rPr>
            </w:pPr>
            <w:r w:rsidRPr="00181AD0">
              <w:rPr>
                <w:bCs/>
              </w:rPr>
              <w:t xml:space="preserve">2. </w:t>
            </w:r>
            <w:r w:rsidR="000E1C67" w:rsidRPr="00181AD0">
              <w:rPr>
                <w:bCs/>
              </w:rPr>
              <w:t>General linguistics and Turkish grammar</w:t>
            </w:r>
          </w:p>
        </w:tc>
      </w:tr>
      <w:tr w:rsidR="000E1C67" w:rsidRPr="00181AD0" w:rsidTr="00461B33">
        <w:trPr>
          <w:trHeight w:val="286"/>
          <w:jc w:val="center"/>
        </w:trPr>
        <w:tc>
          <w:tcPr>
            <w:tcW w:w="5993" w:type="dxa"/>
          </w:tcPr>
          <w:p w:rsidR="000E1C67" w:rsidRPr="00181AD0" w:rsidRDefault="006C62DF" w:rsidP="00871BE3">
            <w:pPr>
              <w:rPr>
                <w:bCs/>
              </w:rPr>
            </w:pPr>
            <w:r w:rsidRPr="00181AD0">
              <w:rPr>
                <w:bCs/>
              </w:rPr>
              <w:t xml:space="preserve">3. </w:t>
            </w:r>
            <w:r w:rsidR="000E1C67" w:rsidRPr="00181AD0">
              <w:rPr>
                <w:bCs/>
              </w:rPr>
              <w:t xml:space="preserve">Educational sciences and teacher education </w:t>
            </w:r>
          </w:p>
        </w:tc>
      </w:tr>
      <w:tr w:rsidR="000E1C67" w:rsidRPr="00181AD0" w:rsidTr="00461B33">
        <w:trPr>
          <w:trHeight w:val="286"/>
          <w:jc w:val="center"/>
        </w:trPr>
        <w:tc>
          <w:tcPr>
            <w:tcW w:w="5993" w:type="dxa"/>
          </w:tcPr>
          <w:p w:rsidR="000E1C67" w:rsidRPr="00181AD0" w:rsidRDefault="006C62DF" w:rsidP="00871BE3">
            <w:pPr>
              <w:rPr>
                <w:bCs/>
              </w:rPr>
            </w:pPr>
            <w:r w:rsidRPr="00181AD0">
              <w:rPr>
                <w:bCs/>
              </w:rPr>
              <w:t xml:space="preserve">4. </w:t>
            </w:r>
            <w:r w:rsidR="000E1C67" w:rsidRPr="00181AD0">
              <w:rPr>
                <w:bCs/>
              </w:rPr>
              <w:t xml:space="preserve">Children Literature </w:t>
            </w:r>
          </w:p>
        </w:tc>
      </w:tr>
      <w:tr w:rsidR="000E1C67" w:rsidRPr="00181AD0" w:rsidTr="00461B33">
        <w:trPr>
          <w:trHeight w:val="286"/>
          <w:jc w:val="center"/>
        </w:trPr>
        <w:tc>
          <w:tcPr>
            <w:tcW w:w="5993" w:type="dxa"/>
          </w:tcPr>
          <w:p w:rsidR="000E1C67" w:rsidRPr="00181AD0" w:rsidRDefault="006C62DF" w:rsidP="00871BE3">
            <w:pPr>
              <w:rPr>
                <w:bCs/>
              </w:rPr>
            </w:pPr>
            <w:r w:rsidRPr="00181AD0">
              <w:rPr>
                <w:bCs/>
              </w:rPr>
              <w:t xml:space="preserve">5. </w:t>
            </w:r>
            <w:r w:rsidR="000E1C67" w:rsidRPr="00181AD0">
              <w:rPr>
                <w:bCs/>
              </w:rPr>
              <w:t xml:space="preserve">Research methods in social sciences </w:t>
            </w:r>
          </w:p>
        </w:tc>
      </w:tr>
    </w:tbl>
    <w:p w:rsidR="000E1C67" w:rsidRPr="00181AD0" w:rsidRDefault="000E1C67" w:rsidP="00871BE3">
      <w:pPr>
        <w:rPr>
          <w:bCs/>
        </w:rPr>
      </w:pPr>
    </w:p>
    <w:p w:rsidR="00871BE3" w:rsidRPr="00181AD0" w:rsidRDefault="00871BE3" w:rsidP="00871BE3">
      <w:pPr>
        <w:rPr>
          <w:b/>
          <w:bCs/>
          <w:sz w:val="28"/>
        </w:rPr>
      </w:pPr>
    </w:p>
    <w:p w:rsidR="00871BE3" w:rsidRPr="00181AD0" w:rsidRDefault="006527E6" w:rsidP="00871BE3">
      <w:pPr>
        <w:rPr>
          <w:b/>
          <w:bCs/>
          <w:sz w:val="28"/>
        </w:rPr>
      </w:pPr>
      <w:r w:rsidRPr="00181AD0">
        <w:rPr>
          <w:b/>
          <w:bCs/>
          <w:sz w:val="28"/>
        </w:rPr>
        <w:t xml:space="preserve">4. </w:t>
      </w:r>
      <w:r w:rsidR="00871BE3" w:rsidRPr="00181AD0">
        <w:rPr>
          <w:b/>
          <w:bCs/>
          <w:sz w:val="28"/>
        </w:rPr>
        <w:t>PROFESSIONAL EXPERIENCE</w:t>
      </w:r>
    </w:p>
    <w:p w:rsidR="00871BE3" w:rsidRPr="00181AD0" w:rsidRDefault="004618B8" w:rsidP="004618B8">
      <w:pPr>
        <w:tabs>
          <w:tab w:val="left" w:pos="720"/>
          <w:tab w:val="left" w:pos="4950"/>
        </w:tabs>
        <w:spacing w:line="360" w:lineRule="auto"/>
        <w:ind w:right="-36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2004-2005      </w:t>
      </w:r>
      <w:r w:rsidR="000E1C67" w:rsidRPr="00181AD0">
        <w:rPr>
          <w:bCs/>
          <w:sz w:val="22"/>
          <w:szCs w:val="22"/>
        </w:rPr>
        <w:t xml:space="preserve">Part time </w:t>
      </w:r>
      <w:proofErr w:type="gramStart"/>
      <w:r w:rsidR="000E1C67" w:rsidRPr="00181AD0">
        <w:rPr>
          <w:bCs/>
          <w:sz w:val="22"/>
          <w:szCs w:val="22"/>
        </w:rPr>
        <w:t>l</w:t>
      </w:r>
      <w:r w:rsidR="00871BE3" w:rsidRPr="00181AD0">
        <w:rPr>
          <w:bCs/>
          <w:sz w:val="22"/>
          <w:szCs w:val="22"/>
        </w:rPr>
        <w:t>ecturer</w:t>
      </w:r>
      <w:proofErr w:type="gramEnd"/>
      <w:r w:rsidR="00871BE3" w:rsidRPr="00181AD0">
        <w:rPr>
          <w:bCs/>
          <w:sz w:val="22"/>
          <w:szCs w:val="22"/>
        </w:rPr>
        <w:t>, Eastern Mediterranean University, Education Faculty</w:t>
      </w:r>
      <w:r w:rsidR="000E1C67" w:rsidRPr="00181AD0">
        <w:rPr>
          <w:bCs/>
          <w:sz w:val="22"/>
          <w:szCs w:val="22"/>
        </w:rPr>
        <w:t>.</w:t>
      </w:r>
    </w:p>
    <w:p w:rsidR="00871BE3" w:rsidRPr="00181AD0" w:rsidRDefault="000E1C67" w:rsidP="00461B33">
      <w:pPr>
        <w:tabs>
          <w:tab w:val="left" w:pos="720"/>
          <w:tab w:val="left" w:pos="4950"/>
        </w:tabs>
        <w:spacing w:line="360" w:lineRule="auto"/>
        <w:ind w:right="-36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2005-2007      Part time </w:t>
      </w:r>
      <w:proofErr w:type="gramStart"/>
      <w:r w:rsidRPr="00181AD0">
        <w:rPr>
          <w:bCs/>
          <w:sz w:val="22"/>
          <w:szCs w:val="22"/>
        </w:rPr>
        <w:t>l</w:t>
      </w:r>
      <w:r w:rsidR="00871BE3" w:rsidRPr="00181AD0">
        <w:rPr>
          <w:bCs/>
          <w:sz w:val="22"/>
          <w:szCs w:val="22"/>
        </w:rPr>
        <w:t>ecturer</w:t>
      </w:r>
      <w:proofErr w:type="gramEnd"/>
      <w:r w:rsidR="00871BE3" w:rsidRPr="00181AD0">
        <w:rPr>
          <w:bCs/>
          <w:sz w:val="22"/>
          <w:szCs w:val="22"/>
        </w:rPr>
        <w:t>, Near East University, Education Faculty</w:t>
      </w:r>
      <w:r w:rsidR="00461B33" w:rsidRPr="00181AD0">
        <w:rPr>
          <w:bCs/>
          <w:sz w:val="22"/>
          <w:szCs w:val="22"/>
        </w:rPr>
        <w:t>.</w:t>
      </w:r>
    </w:p>
    <w:p w:rsidR="000E1C67" w:rsidRPr="00181AD0" w:rsidRDefault="000E1C67" w:rsidP="00461B33">
      <w:pPr>
        <w:tabs>
          <w:tab w:val="left" w:pos="720"/>
          <w:tab w:val="left" w:pos="4950"/>
        </w:tabs>
        <w:spacing w:line="360" w:lineRule="auto"/>
        <w:ind w:right="-36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>2007-</w:t>
      </w:r>
      <w:r w:rsidR="002E798B" w:rsidRPr="00181AD0">
        <w:rPr>
          <w:bCs/>
          <w:sz w:val="22"/>
          <w:szCs w:val="22"/>
        </w:rPr>
        <w:tab/>
        <w:t xml:space="preserve">          </w:t>
      </w:r>
      <w:r w:rsidR="00CE08EC" w:rsidRPr="00181AD0">
        <w:rPr>
          <w:bCs/>
          <w:sz w:val="22"/>
          <w:szCs w:val="22"/>
        </w:rPr>
        <w:t xml:space="preserve"> </w:t>
      </w:r>
      <w:r w:rsidR="00461B33" w:rsidRPr="00181AD0">
        <w:rPr>
          <w:bCs/>
          <w:sz w:val="22"/>
          <w:szCs w:val="22"/>
        </w:rPr>
        <w:t>Full time lecturer, Near East University, Education Faculty.</w:t>
      </w:r>
    </w:p>
    <w:p w:rsidR="000E1C67" w:rsidRPr="00181AD0" w:rsidRDefault="000E1C67" w:rsidP="00871BE3">
      <w:pPr>
        <w:tabs>
          <w:tab w:val="left" w:pos="720"/>
          <w:tab w:val="left" w:pos="4950"/>
        </w:tabs>
        <w:ind w:right="-36"/>
        <w:rPr>
          <w:b/>
          <w:bCs/>
          <w:sz w:val="28"/>
          <w:szCs w:val="28"/>
        </w:rPr>
      </w:pPr>
    </w:p>
    <w:p w:rsidR="00871BE3" w:rsidRPr="00181AD0" w:rsidRDefault="006527E6" w:rsidP="006D7B1B">
      <w:pPr>
        <w:tabs>
          <w:tab w:val="left" w:pos="720"/>
          <w:tab w:val="left" w:pos="4950"/>
        </w:tabs>
        <w:ind w:right="-36"/>
      </w:pPr>
      <w:r w:rsidRPr="00181AD0">
        <w:rPr>
          <w:b/>
          <w:bCs/>
          <w:sz w:val="28"/>
          <w:szCs w:val="28"/>
        </w:rPr>
        <w:t xml:space="preserve">5. </w:t>
      </w:r>
      <w:r w:rsidR="00871BE3" w:rsidRPr="00181AD0">
        <w:rPr>
          <w:b/>
          <w:bCs/>
          <w:sz w:val="28"/>
          <w:szCs w:val="28"/>
        </w:rPr>
        <w:t>PUBLICATIONS</w:t>
      </w:r>
    </w:p>
    <w:p w:rsidR="00B642BE" w:rsidRPr="008F2B0E" w:rsidRDefault="00B642BE" w:rsidP="00B642BE">
      <w:pPr>
        <w:tabs>
          <w:tab w:val="num" w:pos="360"/>
        </w:tabs>
        <w:spacing w:before="100" w:before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8F2B0E">
        <w:rPr>
          <w:b/>
          <w:sz w:val="22"/>
          <w:szCs w:val="22"/>
        </w:rPr>
        <w:t>1.</w:t>
      </w:r>
      <w:proofErr w:type="gramStart"/>
      <w:r w:rsidRPr="008F2B0E">
        <w:rPr>
          <w:b/>
          <w:sz w:val="22"/>
          <w:szCs w:val="22"/>
        </w:rPr>
        <w:t xml:space="preserve">  </w:t>
      </w:r>
      <w:r>
        <w:rPr>
          <w:b/>
          <w:sz w:val="22"/>
          <w:szCs w:val="22"/>
        </w:rPr>
        <w:t>ARTICLES</w:t>
      </w:r>
      <w:proofErr w:type="gramEnd"/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Fonts w:ascii="Times New Roman" w:hAnsi="Times New Roman"/>
          <w:b/>
          <w:sz w:val="22"/>
          <w:szCs w:val="22"/>
        </w:rPr>
        <w:t>i.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Güneyli, A.</w:t>
      </w:r>
      <w:r w:rsidRPr="00B642BE">
        <w:rPr>
          <w:rFonts w:ascii="Times New Roman" w:hAnsi="Times New Roman"/>
          <w:sz w:val="22"/>
          <w:szCs w:val="22"/>
        </w:rPr>
        <w:t xml:space="preserve"> &amp; Demirel, Ö. (2006). A new concept in language learning: Application of European Language Portfolio, </w:t>
      </w:r>
      <w:r w:rsidRPr="00B642BE">
        <w:rPr>
          <w:rFonts w:ascii="Times New Roman" w:hAnsi="Times New Roman"/>
          <w:i/>
          <w:sz w:val="22"/>
          <w:szCs w:val="22"/>
        </w:rPr>
        <w:t xml:space="preserve">Cypriot Journal of Educational Sciences, </w:t>
      </w:r>
      <w:r w:rsidRPr="00B642BE">
        <w:rPr>
          <w:rFonts w:ascii="Times New Roman" w:hAnsi="Times New Roman"/>
          <w:sz w:val="22"/>
          <w:szCs w:val="22"/>
        </w:rPr>
        <w:t xml:space="preserve">2(2): 110-118. </w:t>
      </w:r>
      <w:r w:rsidRPr="00B642BE">
        <w:rPr>
          <w:rFonts w:ascii="Times New Roman" w:hAnsi="Times New Roman"/>
          <w:b/>
          <w:sz w:val="22"/>
          <w:szCs w:val="22"/>
        </w:rPr>
        <w:t>[</w:t>
      </w:r>
      <w:proofErr w:type="gramStart"/>
      <w:r w:rsidRPr="00B642BE">
        <w:rPr>
          <w:rFonts w:ascii="Times New Roman" w:hAnsi="Times New Roman"/>
          <w:b/>
          <w:sz w:val="22"/>
          <w:szCs w:val="22"/>
        </w:rPr>
        <w:t>in</w:t>
      </w:r>
      <w:proofErr w:type="gramEnd"/>
      <w:r w:rsidRPr="00B642BE">
        <w:rPr>
          <w:rFonts w:ascii="Times New Roman" w:hAnsi="Times New Roman"/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pStyle w:val="Balk3"/>
        <w:shd w:val="clear" w:color="auto" w:fill="FFFFFF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B642BE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[Abstracting/Indexing: </w:t>
      </w:r>
      <w:r w:rsidRPr="00B642BE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Ulrich's, Directory of Open Access Journals (DOAJ), Educational Research Abstracts (ERA), EBSCO, PsycINFO, Google Scholar]</w:t>
      </w:r>
    </w:p>
    <w:p w:rsidR="00B642BE" w:rsidRPr="00B642BE" w:rsidRDefault="00B642BE" w:rsidP="00B642BE">
      <w:pPr>
        <w:rPr>
          <w:sz w:val="22"/>
          <w:szCs w:val="22"/>
          <w:lang w:eastAsia="en-US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Fonts w:ascii="Times New Roman" w:hAnsi="Times New Roman"/>
          <w:b/>
          <w:sz w:val="22"/>
          <w:szCs w:val="22"/>
        </w:rPr>
        <w:t>ii.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Güneyli, A.</w:t>
      </w:r>
      <w:r w:rsidRPr="00B642BE">
        <w:rPr>
          <w:rFonts w:ascii="Times New Roman" w:hAnsi="Times New Roman"/>
          <w:sz w:val="22"/>
          <w:szCs w:val="22"/>
        </w:rPr>
        <w:t xml:space="preserve"> (2007). Planning Turkish language teaching by using Silberman’s learning approach, </w:t>
      </w:r>
      <w:r w:rsidRPr="00B642BE">
        <w:rPr>
          <w:rFonts w:ascii="Times New Roman" w:hAnsi="Times New Roman"/>
          <w:i/>
          <w:sz w:val="22"/>
          <w:szCs w:val="22"/>
        </w:rPr>
        <w:t xml:space="preserve">TÖMER Dil Dergisi, </w:t>
      </w:r>
      <w:r w:rsidRPr="00B642BE">
        <w:rPr>
          <w:rFonts w:ascii="Times New Roman" w:hAnsi="Times New Roman"/>
          <w:sz w:val="22"/>
          <w:szCs w:val="22"/>
        </w:rPr>
        <w:t xml:space="preserve">136: 41-57. </w:t>
      </w:r>
      <w:r w:rsidRPr="00B642BE">
        <w:rPr>
          <w:rFonts w:ascii="Times New Roman" w:hAnsi="Times New Roman"/>
          <w:b/>
          <w:sz w:val="22"/>
          <w:szCs w:val="22"/>
        </w:rPr>
        <w:t>[</w:t>
      </w:r>
      <w:proofErr w:type="gramStart"/>
      <w:r w:rsidRPr="00B642BE">
        <w:rPr>
          <w:rFonts w:ascii="Times New Roman" w:hAnsi="Times New Roman"/>
          <w:b/>
          <w:sz w:val="22"/>
          <w:szCs w:val="22"/>
        </w:rPr>
        <w:t>in</w:t>
      </w:r>
      <w:proofErr w:type="gramEnd"/>
      <w:r w:rsidRPr="00B642BE">
        <w:rPr>
          <w:rFonts w:ascii="Times New Roman" w:hAnsi="Times New Roman"/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 Ankara Üniversitesi Dergiler Veri Tabanı, ULAKBİM Sosyal ve Beşeri Bilimler Veri Tabanı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pStyle w:val="Normal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B642BE">
        <w:rPr>
          <w:b/>
          <w:sz w:val="22"/>
          <w:szCs w:val="22"/>
        </w:rPr>
        <w:t>iii.</w:t>
      </w:r>
      <w:r w:rsidRPr="00B642BE">
        <w:rPr>
          <w:sz w:val="22"/>
          <w:szCs w:val="22"/>
        </w:rPr>
        <w:t xml:space="preserve"> </w:t>
      </w:r>
      <w:r w:rsidRPr="00B642BE">
        <w:rPr>
          <w:b/>
          <w:i/>
          <w:sz w:val="22"/>
          <w:szCs w:val="22"/>
        </w:rPr>
        <w:t>Güneyli, A.</w:t>
      </w:r>
      <w:r w:rsidRPr="00B642BE">
        <w:rPr>
          <w:sz w:val="22"/>
          <w:szCs w:val="22"/>
        </w:rPr>
        <w:t xml:space="preserve"> (2008). </w:t>
      </w:r>
      <w:hyperlink r:id="rId10" w:history="1">
        <w:r w:rsidRPr="00B642BE">
          <w:rPr>
            <w:rStyle w:val="Gl"/>
            <w:b w:val="0"/>
            <w:sz w:val="22"/>
            <w:szCs w:val="22"/>
          </w:rPr>
          <w:t>The impact of active learning approach on improving the reading skills in Turkish language teaching</w:t>
        </w:r>
      </w:hyperlink>
      <w:r w:rsidRPr="00B642BE">
        <w:rPr>
          <w:sz w:val="22"/>
          <w:szCs w:val="22"/>
        </w:rPr>
        <w:t xml:space="preserve">, </w:t>
      </w:r>
      <w:r w:rsidRPr="00B642BE">
        <w:rPr>
          <w:i/>
          <w:sz w:val="22"/>
          <w:szCs w:val="22"/>
        </w:rPr>
        <w:t xml:space="preserve">Journal of Language and Linguistics Studies, </w:t>
      </w:r>
      <w:r w:rsidRPr="00B642BE">
        <w:rPr>
          <w:sz w:val="22"/>
          <w:szCs w:val="22"/>
        </w:rPr>
        <w:t>4(2): 1-14.</w:t>
      </w:r>
    </w:p>
    <w:p w:rsidR="00B642BE" w:rsidRPr="00B642BE" w:rsidRDefault="00B642BE" w:rsidP="00B642BE">
      <w:pPr>
        <w:ind w:left="567"/>
        <w:jc w:val="both"/>
        <w:rPr>
          <w:color w:val="000000"/>
          <w:sz w:val="22"/>
          <w:szCs w:val="22"/>
          <w:shd w:val="clear" w:color="auto" w:fill="FFFFFF"/>
        </w:rPr>
      </w:pPr>
      <w:r w:rsidRPr="00B642BE">
        <w:rPr>
          <w:bCs/>
          <w:color w:val="000000"/>
          <w:sz w:val="22"/>
          <w:szCs w:val="22"/>
        </w:rPr>
        <w:t>[Abstracting/Indexing:</w:t>
      </w:r>
      <w:r w:rsidRPr="00B642BE">
        <w:rPr>
          <w:b/>
          <w:bCs/>
          <w:color w:val="000000"/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Ani International Journal Index</w:t>
      </w:r>
      <w:r w:rsidRPr="00B642BE">
        <w:rPr>
          <w:sz w:val="22"/>
          <w:szCs w:val="22"/>
        </w:rPr>
        <w:t xml:space="preserve">, </w:t>
      </w:r>
      <w:r w:rsidRPr="00B642BE">
        <w:rPr>
          <w:bCs/>
          <w:sz w:val="22"/>
          <w:szCs w:val="22"/>
        </w:rPr>
        <w:t>ASOS Index,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EBSCOhost Online Research Databases,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Linguistics Abstracts, Online</w:t>
      </w:r>
      <w:r w:rsidRPr="00B642BE">
        <w:rPr>
          <w:sz w:val="22"/>
          <w:szCs w:val="22"/>
        </w:rPr>
        <w:t xml:space="preserve">, </w:t>
      </w:r>
      <w:r w:rsidRPr="00B642BE">
        <w:rPr>
          <w:bCs/>
          <w:sz w:val="22"/>
          <w:szCs w:val="22"/>
        </w:rPr>
        <w:t>DOAJ (Directory of Open Access Journals),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Google Scholar,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Index Copernicus,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Lockss,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MLA International Bibliography,</w:t>
      </w:r>
      <w:r w:rsidRPr="00B642BE">
        <w:rPr>
          <w:sz w:val="22"/>
          <w:szCs w:val="22"/>
        </w:rPr>
        <w:t xml:space="preserve"> </w:t>
      </w:r>
      <w:r w:rsidRPr="00B642BE">
        <w:rPr>
          <w:bCs/>
          <w:sz w:val="22"/>
          <w:szCs w:val="22"/>
        </w:rPr>
        <w:t>Routledge Educational Research Abstracts Online, TUBITAK ULAKBIM National Databases - Social Sciences and Humanities Database</w:t>
      </w:r>
      <w:r w:rsidRPr="00B642BE">
        <w:rPr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ind w:left="567"/>
        <w:jc w:val="both"/>
        <w:rPr>
          <w:sz w:val="22"/>
          <w:szCs w:val="22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Style w:val="Gl"/>
          <w:rFonts w:ascii="Times New Roman" w:hAnsi="Times New Roman"/>
          <w:sz w:val="22"/>
          <w:szCs w:val="22"/>
        </w:rPr>
        <w:t>iv.</w:t>
      </w:r>
      <w:r w:rsidRPr="00B642BE">
        <w:rPr>
          <w:rStyle w:val="Gl"/>
          <w:rFonts w:ascii="Times New Roman" w:hAnsi="Times New Roman"/>
          <w:b w:val="0"/>
          <w:sz w:val="22"/>
          <w:szCs w:val="22"/>
        </w:rPr>
        <w:t xml:space="preserve"> </w:t>
      </w:r>
      <w:r w:rsidRPr="00B642BE">
        <w:rPr>
          <w:rStyle w:val="Gl"/>
          <w:rFonts w:ascii="Times New Roman" w:hAnsi="Times New Roman"/>
          <w:i/>
          <w:sz w:val="22"/>
          <w:szCs w:val="22"/>
        </w:rPr>
        <w:t>Güneyli, A.</w:t>
      </w:r>
      <w:r w:rsidRPr="00B642BE">
        <w:rPr>
          <w:rStyle w:val="Gl"/>
          <w:rFonts w:ascii="Times New Roman" w:hAnsi="Times New Roman"/>
          <w:b w:val="0"/>
          <w:sz w:val="22"/>
          <w:szCs w:val="22"/>
        </w:rPr>
        <w:t xml:space="preserve"> (2008). </w:t>
      </w:r>
      <w:proofErr w:type="gramStart"/>
      <w:r w:rsidRPr="00B642BE">
        <w:rPr>
          <w:rStyle w:val="Gl"/>
          <w:rFonts w:ascii="Times New Roman" w:hAnsi="Times New Roman"/>
          <w:b w:val="0"/>
          <w:sz w:val="22"/>
          <w:szCs w:val="22"/>
        </w:rPr>
        <w:t xml:space="preserve">Testing the impact of text type differences on the comprehension abilities of reading: Ankara University sample, </w:t>
      </w:r>
      <w:r w:rsidRPr="00B642BE">
        <w:rPr>
          <w:rStyle w:val="Gl"/>
          <w:rFonts w:ascii="Times New Roman" w:hAnsi="Times New Roman"/>
          <w:b w:val="0"/>
          <w:i/>
          <w:sz w:val="22"/>
          <w:szCs w:val="22"/>
        </w:rPr>
        <w:t xml:space="preserve">Milli Eğitim Dergisi, </w:t>
      </w:r>
      <w:r w:rsidRPr="00B642BE">
        <w:rPr>
          <w:rStyle w:val="Gl"/>
          <w:rFonts w:ascii="Times New Roman" w:hAnsi="Times New Roman"/>
          <w:b w:val="0"/>
          <w:sz w:val="22"/>
          <w:szCs w:val="22"/>
        </w:rPr>
        <w:t>179: 82-92.</w:t>
      </w:r>
      <w:proofErr w:type="gramEnd"/>
      <w:r w:rsidRPr="00B642BE">
        <w:rPr>
          <w:rStyle w:val="Gl"/>
          <w:rFonts w:ascii="Times New Roman" w:hAnsi="Times New Roman"/>
          <w:b w:val="0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sz w:val="22"/>
          <w:szCs w:val="22"/>
        </w:rPr>
        <w:t>[</w:t>
      </w:r>
      <w:proofErr w:type="gramStart"/>
      <w:r w:rsidRPr="00B642BE">
        <w:rPr>
          <w:rFonts w:ascii="Times New Roman" w:hAnsi="Times New Roman"/>
          <w:b/>
          <w:sz w:val="22"/>
          <w:szCs w:val="22"/>
        </w:rPr>
        <w:t>in</w:t>
      </w:r>
      <w:proofErr w:type="gramEnd"/>
      <w:r w:rsidRPr="00B642BE">
        <w:rPr>
          <w:rFonts w:ascii="Times New Roman" w:hAnsi="Times New Roman"/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Style w:val="Gl"/>
          <w:rFonts w:ascii="Times New Roman" w:hAnsi="Times New Roman"/>
          <w:b w:val="0"/>
          <w:bCs w:val="0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 ULAKBİM Sosyal ve Beşeri Bilimler Veri Tabanı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Style w:val="Gl"/>
          <w:rFonts w:ascii="Times New Roman" w:hAnsi="Times New Roman"/>
          <w:b w:val="0"/>
          <w:bCs w:val="0"/>
          <w:sz w:val="22"/>
          <w:szCs w:val="22"/>
        </w:rPr>
      </w:pPr>
    </w:p>
    <w:p w:rsidR="00B642BE" w:rsidRPr="00B642BE" w:rsidRDefault="00B642BE" w:rsidP="00B642BE">
      <w:pPr>
        <w:autoSpaceDE w:val="0"/>
        <w:autoSpaceDN w:val="0"/>
        <w:adjustRightInd w:val="0"/>
        <w:ind w:left="567"/>
        <w:jc w:val="both"/>
        <w:rPr>
          <w:sz w:val="22"/>
          <w:szCs w:val="22"/>
          <w:lang w:val="tr-TR"/>
        </w:rPr>
      </w:pPr>
      <w:r w:rsidRPr="00B642BE">
        <w:rPr>
          <w:b/>
          <w:sz w:val="22"/>
          <w:szCs w:val="22"/>
        </w:rPr>
        <w:t>v.</w:t>
      </w:r>
      <w:r w:rsidRPr="00B642BE">
        <w:rPr>
          <w:sz w:val="22"/>
          <w:szCs w:val="22"/>
        </w:rPr>
        <w:t xml:space="preserve"> </w:t>
      </w:r>
      <w:r w:rsidRPr="00B642BE">
        <w:rPr>
          <w:b/>
          <w:i/>
          <w:sz w:val="22"/>
          <w:szCs w:val="22"/>
        </w:rPr>
        <w:t>Güneyli,</w:t>
      </w:r>
      <w:r w:rsidRPr="00B642BE">
        <w:rPr>
          <w:sz w:val="22"/>
          <w:szCs w:val="22"/>
        </w:rPr>
        <w:t xml:space="preserve"> </w:t>
      </w:r>
      <w:r w:rsidRPr="00B642BE">
        <w:rPr>
          <w:b/>
          <w:i/>
          <w:sz w:val="22"/>
          <w:szCs w:val="22"/>
        </w:rPr>
        <w:t>A.</w:t>
      </w:r>
      <w:r w:rsidRPr="00B642BE">
        <w:rPr>
          <w:sz w:val="22"/>
          <w:szCs w:val="22"/>
        </w:rPr>
        <w:t xml:space="preserve"> &amp; Konedralı, G. (2008). </w:t>
      </w:r>
      <w:r w:rsidRPr="00B642BE">
        <w:rPr>
          <w:sz w:val="22"/>
          <w:szCs w:val="22"/>
          <w:lang w:val="tr-TR"/>
        </w:rPr>
        <w:t xml:space="preserve">The analysis of the Turkish Cypriot fairy tale entitled  “İncircinin Dediği” from the perspective of interpersonal communication conflict, </w:t>
      </w:r>
      <w:r w:rsidRPr="00B642BE">
        <w:rPr>
          <w:i/>
          <w:sz w:val="22"/>
          <w:szCs w:val="22"/>
        </w:rPr>
        <w:t>Milli Folklor,</w:t>
      </w:r>
      <w:r w:rsidRPr="00B642BE">
        <w:rPr>
          <w:sz w:val="22"/>
          <w:szCs w:val="22"/>
        </w:rPr>
        <w:t xml:space="preserve"> 77: 75-83. </w:t>
      </w:r>
      <w:r w:rsidRPr="00B642BE">
        <w:rPr>
          <w:b/>
          <w:sz w:val="22"/>
          <w:szCs w:val="22"/>
        </w:rPr>
        <w:t>[in Turkish]</w:t>
      </w:r>
    </w:p>
    <w:p w:rsidR="00B642BE" w:rsidRPr="00B642BE" w:rsidRDefault="00B642BE" w:rsidP="00B642BE">
      <w:pPr>
        <w:ind w:left="567"/>
        <w:jc w:val="both"/>
        <w:rPr>
          <w:sz w:val="22"/>
          <w:szCs w:val="22"/>
        </w:rPr>
      </w:pPr>
      <w:r w:rsidRPr="00B642BE">
        <w:rPr>
          <w:bCs/>
          <w:color w:val="000000"/>
          <w:sz w:val="22"/>
          <w:szCs w:val="22"/>
        </w:rPr>
        <w:t>[Abstracting/Indexing:</w:t>
      </w:r>
      <w:r w:rsidRPr="00B642BE"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 w:rsidRPr="00B642BE">
          <w:rPr>
            <w:sz w:val="22"/>
            <w:szCs w:val="22"/>
          </w:rPr>
          <w:t>A&amp;HCI Arts and Humanities Citation Index</w:t>
        </w:r>
      </w:hyperlink>
      <w:r w:rsidRPr="00B642BE">
        <w:rPr>
          <w:sz w:val="22"/>
          <w:szCs w:val="22"/>
        </w:rPr>
        <w:t xml:space="preserve">, </w:t>
      </w:r>
      <w:hyperlink r:id="rId12" w:history="1">
        <w:r w:rsidRPr="00B642BE">
          <w:rPr>
            <w:sz w:val="22"/>
            <w:szCs w:val="22"/>
          </w:rPr>
          <w:t>CSA Cambridge Scientific Abstracts,  </w:t>
        </w:r>
      </w:hyperlink>
      <w:hyperlink r:id="rId13" w:history="1">
        <w:r w:rsidRPr="00B642BE">
          <w:rPr>
            <w:sz w:val="22"/>
            <w:szCs w:val="22"/>
          </w:rPr>
          <w:t>EBSCO Publishing</w:t>
        </w:r>
      </w:hyperlink>
      <w:r w:rsidRPr="00B642BE">
        <w:rPr>
          <w:sz w:val="22"/>
          <w:szCs w:val="22"/>
        </w:rPr>
        <w:t xml:space="preserve">, </w:t>
      </w:r>
      <w:hyperlink r:id="rId14" w:history="1">
        <w:r w:rsidRPr="00B642BE">
          <w:rPr>
            <w:sz w:val="22"/>
            <w:szCs w:val="22"/>
          </w:rPr>
          <w:t>Genamics JournalSeek</w:t>
        </w:r>
      </w:hyperlink>
      <w:r w:rsidRPr="00B642BE">
        <w:rPr>
          <w:sz w:val="22"/>
          <w:szCs w:val="22"/>
        </w:rPr>
        <w:t xml:space="preserve">, </w:t>
      </w:r>
      <w:hyperlink r:id="rId15" w:history="1">
        <w:r w:rsidRPr="00B642BE">
          <w:rPr>
            <w:sz w:val="22"/>
            <w:szCs w:val="22"/>
          </w:rPr>
          <w:t>IBSS International Bibliography of the Social Science</w:t>
        </w:r>
      </w:hyperlink>
      <w:r w:rsidRPr="00B642BE">
        <w:rPr>
          <w:sz w:val="22"/>
          <w:szCs w:val="22"/>
        </w:rPr>
        <w:t xml:space="preserve">, </w:t>
      </w:r>
      <w:hyperlink r:id="rId16" w:history="1"/>
      <w:hyperlink r:id="rId17" w:history="1">
        <w:r w:rsidRPr="00B642BE">
          <w:rPr>
            <w:sz w:val="22"/>
            <w:szCs w:val="22"/>
          </w:rPr>
          <w:t>MLA Modern Language Association of America</w:t>
        </w:r>
      </w:hyperlink>
      <w:r w:rsidRPr="00B642BE">
        <w:rPr>
          <w:sz w:val="22"/>
          <w:szCs w:val="22"/>
        </w:rPr>
        <w:t xml:space="preserve">, </w:t>
      </w:r>
      <w:hyperlink r:id="rId18" w:history="1">
        <w:r w:rsidRPr="00B642BE">
          <w:rPr>
            <w:sz w:val="22"/>
            <w:szCs w:val="22"/>
          </w:rPr>
          <w:t>Scopus</w:t>
        </w:r>
      </w:hyperlink>
      <w:r w:rsidRPr="00B642BE">
        <w:rPr>
          <w:sz w:val="22"/>
          <w:szCs w:val="22"/>
        </w:rPr>
        <w:t>,  TA Türkologischer Anzeiger, </w:t>
      </w:r>
      <w:hyperlink r:id="rId19" w:history="1">
        <w:r w:rsidRPr="00B642BE">
          <w:rPr>
            <w:sz w:val="22"/>
            <w:szCs w:val="22"/>
          </w:rPr>
          <w:t>UPD Ulrich’s Periodicals Directory</w:t>
        </w:r>
      </w:hyperlink>
      <w:r w:rsidRPr="00B642BE">
        <w:rPr>
          <w:sz w:val="22"/>
          <w:szCs w:val="22"/>
        </w:rPr>
        <w:t xml:space="preserve">, </w:t>
      </w:r>
      <w:hyperlink r:id="rId20" w:history="1">
        <w:r w:rsidRPr="00B642BE">
          <w:rPr>
            <w:sz w:val="22"/>
            <w:szCs w:val="22"/>
          </w:rPr>
          <w:t>SCImago Journal and Country Rank</w:t>
        </w:r>
      </w:hyperlink>
      <w:r w:rsidRPr="00B642BE">
        <w:rPr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642BE">
        <w:rPr>
          <w:rFonts w:ascii="Times New Roman" w:hAnsi="Times New Roman"/>
          <w:b/>
          <w:sz w:val="22"/>
          <w:szCs w:val="22"/>
        </w:rPr>
        <w:lastRenderedPageBreak/>
        <w:t>vi.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Güneyli</w:t>
      </w:r>
      <w:proofErr w:type="gramEnd"/>
      <w:r w:rsidRPr="00B642BE">
        <w:rPr>
          <w:rFonts w:ascii="Times New Roman" w:hAnsi="Times New Roman"/>
          <w:b/>
          <w:i/>
          <w:sz w:val="22"/>
          <w:szCs w:val="22"/>
        </w:rPr>
        <w:t>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A.</w:t>
      </w:r>
      <w:r w:rsidRPr="00B642BE">
        <w:rPr>
          <w:rFonts w:ascii="Times New Roman" w:hAnsi="Times New Roman"/>
          <w:sz w:val="22"/>
          <w:szCs w:val="22"/>
        </w:rPr>
        <w:t xml:space="preserve">, Özgür, B. &amp; Zeki, C. P. (2009). Computer use in foreign language teaching: A case study from North Cyprus, </w:t>
      </w:r>
      <w:r w:rsidRPr="00B642BE">
        <w:rPr>
          <w:rFonts w:ascii="Times New Roman" w:hAnsi="Times New Roman"/>
          <w:i/>
          <w:sz w:val="22"/>
          <w:szCs w:val="22"/>
        </w:rPr>
        <w:t xml:space="preserve">Eurasian Journal of Educational Research, </w:t>
      </w:r>
      <w:r w:rsidRPr="00B642BE">
        <w:rPr>
          <w:rFonts w:ascii="Times New Roman" w:hAnsi="Times New Roman"/>
          <w:sz w:val="22"/>
          <w:szCs w:val="22"/>
        </w:rPr>
        <w:t xml:space="preserve">34: 37-54. 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</w:rPr>
        <w:t>ERIC - Education Resources Information Center, EBSCO Host - Education Research Complete, EBSCO Host - Education Research Index, Educational Research Abstracts Online (ERA), Higher Education Research Data Collection (HERDC), Social Sciences Citation Index, ULAKBIM National Index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ind w:left="567"/>
        <w:jc w:val="both"/>
        <w:rPr>
          <w:sz w:val="22"/>
          <w:szCs w:val="22"/>
        </w:rPr>
      </w:pPr>
      <w:proofErr w:type="gramStart"/>
      <w:r w:rsidRPr="00B642BE">
        <w:rPr>
          <w:b/>
          <w:sz w:val="22"/>
          <w:szCs w:val="22"/>
        </w:rPr>
        <w:t>vii.</w:t>
      </w:r>
      <w:r w:rsidRPr="00B642BE">
        <w:rPr>
          <w:sz w:val="22"/>
          <w:szCs w:val="22"/>
        </w:rPr>
        <w:t xml:space="preserve"> </w:t>
      </w:r>
      <w:r w:rsidRPr="00B642BE">
        <w:rPr>
          <w:b/>
          <w:i/>
          <w:sz w:val="22"/>
          <w:szCs w:val="22"/>
        </w:rPr>
        <w:t>Güneyli</w:t>
      </w:r>
      <w:proofErr w:type="gramEnd"/>
      <w:r w:rsidRPr="00B642BE">
        <w:rPr>
          <w:b/>
          <w:i/>
          <w:sz w:val="22"/>
          <w:szCs w:val="22"/>
        </w:rPr>
        <w:t>, A.</w:t>
      </w:r>
      <w:r w:rsidRPr="00B642BE">
        <w:rPr>
          <w:sz w:val="22"/>
          <w:szCs w:val="22"/>
        </w:rPr>
        <w:t xml:space="preserve">, Özder, H., Konedralı, G. &amp; Arsan, N. (2010). Relation between success levels of elementary school students in Turkish and other courses. </w:t>
      </w:r>
      <w:r w:rsidRPr="00B642BE">
        <w:rPr>
          <w:i/>
          <w:sz w:val="22"/>
          <w:szCs w:val="22"/>
        </w:rPr>
        <w:t>Akdeniz Eğitim Araştırmaları Dergisi</w:t>
      </w:r>
      <w:r w:rsidRPr="00B642BE">
        <w:rPr>
          <w:sz w:val="22"/>
          <w:szCs w:val="22"/>
        </w:rPr>
        <w:t xml:space="preserve"> 7:60-84.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 ULAKBİM Sosyal ve Beşeri Bilimler Veri Tabanı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642BE">
        <w:rPr>
          <w:rFonts w:ascii="Times New Roman" w:hAnsi="Times New Roman"/>
          <w:b/>
          <w:sz w:val="22"/>
          <w:szCs w:val="22"/>
        </w:rPr>
        <w:t>viii</w:t>
      </w:r>
      <w:proofErr w:type="gramEnd"/>
      <w:r w:rsidRPr="00B642BE">
        <w:rPr>
          <w:rFonts w:ascii="Times New Roman" w:hAnsi="Times New Roman"/>
          <w:sz w:val="22"/>
          <w:szCs w:val="22"/>
        </w:rPr>
        <w:t xml:space="preserve">. </w:t>
      </w:r>
      <w:r w:rsidRPr="00B642BE">
        <w:rPr>
          <w:rFonts w:ascii="Times New Roman" w:hAnsi="Times New Roman"/>
          <w:b/>
          <w:i/>
          <w:sz w:val="22"/>
          <w:szCs w:val="22"/>
        </w:rPr>
        <w:t xml:space="preserve">Güneyli, A. </w:t>
      </w:r>
      <w:r w:rsidRPr="00B642BE">
        <w:rPr>
          <w:rFonts w:ascii="Times New Roman" w:hAnsi="Times New Roman"/>
          <w:sz w:val="22"/>
          <w:szCs w:val="22"/>
        </w:rPr>
        <w:t xml:space="preserve">&amp; Akıntuğ, Y. (2012). </w:t>
      </w:r>
      <w:proofErr w:type="gramStart"/>
      <w:r w:rsidRPr="00B642BE">
        <w:rPr>
          <w:rFonts w:ascii="Times New Roman" w:hAnsi="Times New Roman"/>
          <w:sz w:val="22"/>
          <w:szCs w:val="22"/>
        </w:rPr>
        <w:t>Metaphors regarding the concept of book (Near East University case).</w:t>
      </w:r>
      <w:proofErr w:type="gramEnd"/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i/>
          <w:sz w:val="22"/>
          <w:szCs w:val="22"/>
        </w:rPr>
        <w:t xml:space="preserve">Educational Sciences: Theory &amp; Practice, </w:t>
      </w:r>
      <w:r w:rsidRPr="00B642BE">
        <w:rPr>
          <w:rFonts w:ascii="Times New Roman" w:hAnsi="Times New Roman"/>
          <w:sz w:val="22"/>
          <w:szCs w:val="22"/>
        </w:rPr>
        <w:t xml:space="preserve">12(3): 1769-1790. 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hyperlink r:id="rId21" w:tgtFrame="_blank" w:history="1">
        <w:r w:rsidRPr="00B642BE">
          <w:rPr>
            <w:rFonts w:ascii="Times New Roman" w:hAnsi="Times New Roman"/>
            <w:sz w:val="22"/>
            <w:szCs w:val="22"/>
          </w:rPr>
          <w:t>Academic Search Premier (EBSCO)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Journal Citation Reports / Social Sciences Edition, </w:t>
      </w:r>
      <w:hyperlink r:id="rId22" w:tgtFrame="_blank" w:history="1">
        <w:r w:rsidRPr="00B642BE">
          <w:rPr>
            <w:rFonts w:ascii="Times New Roman" w:hAnsi="Times New Roman"/>
            <w:sz w:val="22"/>
            <w:szCs w:val="22"/>
          </w:rPr>
          <w:t>ProQuest: ProQuest Education Journals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3" w:tgtFrame="_blank" w:history="1">
        <w:r w:rsidRPr="00B642BE">
          <w:rPr>
            <w:rFonts w:ascii="Times New Roman" w:hAnsi="Times New Roman"/>
            <w:sz w:val="22"/>
            <w:szCs w:val="22"/>
          </w:rPr>
          <w:t>PsycINFO® (APA)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4" w:tgtFrame="_blank" w:history="1">
        <w:r w:rsidRPr="00B642BE">
          <w:rPr>
            <w:rFonts w:ascii="Times New Roman" w:hAnsi="Times New Roman"/>
            <w:sz w:val="22"/>
            <w:szCs w:val="22"/>
          </w:rPr>
          <w:t>Scopus (Elsevier)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5" w:tgtFrame="_blank" w:history="1">
        <w:r w:rsidRPr="00B642BE">
          <w:rPr>
            <w:rFonts w:ascii="Times New Roman" w:hAnsi="Times New Roman"/>
            <w:sz w:val="22"/>
            <w:szCs w:val="22"/>
          </w:rPr>
          <w:t>Social Sciences Citation Index (SSCI)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6" w:anchor="jump_e" w:tgtFrame="_blank" w:history="1">
        <w:r w:rsidRPr="00B642BE">
          <w:rPr>
            <w:rFonts w:ascii="Times New Roman" w:hAnsi="Times New Roman"/>
            <w:sz w:val="22"/>
            <w:szCs w:val="22"/>
          </w:rPr>
          <w:t>The Education Resources Information Center (ERIC)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7" w:tgtFrame="_blank" w:history="1">
        <w:r w:rsidRPr="00B642BE">
          <w:rPr>
            <w:rFonts w:ascii="Times New Roman" w:hAnsi="Times New Roman"/>
            <w:sz w:val="22"/>
            <w:szCs w:val="22"/>
          </w:rPr>
          <w:t>TÜBİTAK ULAKBİM Sosyal ve Beşeri Bilimler Veri Tabanı</w:t>
        </w:r>
      </w:hyperlink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642BE">
        <w:rPr>
          <w:rFonts w:ascii="Times New Roman" w:hAnsi="Times New Roman"/>
          <w:b/>
          <w:sz w:val="22"/>
          <w:szCs w:val="22"/>
        </w:rPr>
        <w:t>ix.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Güneyli</w:t>
      </w:r>
      <w:proofErr w:type="gramEnd"/>
      <w:r w:rsidRPr="00B642BE">
        <w:rPr>
          <w:rFonts w:ascii="Times New Roman" w:hAnsi="Times New Roman"/>
          <w:b/>
          <w:i/>
          <w:sz w:val="22"/>
          <w:szCs w:val="22"/>
        </w:rPr>
        <w:t>, A.</w:t>
      </w:r>
      <w:r w:rsidRPr="00B642BE">
        <w:rPr>
          <w:rFonts w:ascii="Times New Roman" w:hAnsi="Times New Roman"/>
          <w:sz w:val="22"/>
          <w:szCs w:val="22"/>
        </w:rPr>
        <w:t>,</w:t>
      </w:r>
      <w:r w:rsidRPr="00B642BE">
        <w:rPr>
          <w:rFonts w:ascii="Times New Roman" w:hAnsi="Times New Roman"/>
          <w:i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</w:rPr>
        <w:t xml:space="preserve">Arsan, N. &amp; Bashirova, E. (2012). </w:t>
      </w:r>
      <w:proofErr w:type="gramStart"/>
      <w:r w:rsidRPr="00B642BE">
        <w:rPr>
          <w:rFonts w:ascii="Times New Roman" w:hAnsi="Times New Roman"/>
          <w:sz w:val="22"/>
          <w:szCs w:val="22"/>
        </w:rPr>
        <w:t>Analysis of students’ perceptions about the language of instruction in higher education.</w:t>
      </w:r>
      <w:proofErr w:type="gramEnd"/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i/>
          <w:sz w:val="22"/>
          <w:szCs w:val="22"/>
        </w:rPr>
        <w:t>Hacettepe University Journal of Education, Special Edition I</w:t>
      </w:r>
      <w:r w:rsidRPr="00B642BE">
        <w:rPr>
          <w:rFonts w:ascii="Times New Roman" w:hAnsi="Times New Roman"/>
          <w:sz w:val="22"/>
          <w:szCs w:val="22"/>
        </w:rPr>
        <w:t xml:space="preserve">, p. 233-244. [Presented in International Conference on Interdisciplinary Research in Education ICOINE, 15-17 May 2012, Famagusta-Cyprus] </w:t>
      </w:r>
      <w:r w:rsidRPr="00B642BE">
        <w:rPr>
          <w:rFonts w:ascii="Times New Roman" w:hAnsi="Times New Roman"/>
          <w:b/>
          <w:sz w:val="22"/>
          <w:szCs w:val="22"/>
        </w:rPr>
        <w:t>[</w:t>
      </w:r>
      <w:proofErr w:type="gramStart"/>
      <w:r w:rsidRPr="00B642BE">
        <w:rPr>
          <w:rFonts w:ascii="Times New Roman" w:hAnsi="Times New Roman"/>
          <w:b/>
          <w:sz w:val="22"/>
          <w:szCs w:val="22"/>
        </w:rPr>
        <w:t>in</w:t>
      </w:r>
      <w:proofErr w:type="gramEnd"/>
      <w:r w:rsidRPr="00B642BE">
        <w:rPr>
          <w:rFonts w:ascii="Times New Roman" w:hAnsi="Times New Roman"/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pStyle w:val="GvdeMetniGirintisi"/>
        <w:tabs>
          <w:tab w:val="left" w:pos="9072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THOMSON REUTERS (SSCI),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TÜBİTAK ULAKBİM Sosyal ve Beşeri Bilimler Veri Tabanı,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EBSCOHost,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INDEX Copernicus,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The Asian Education Index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 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Style w:val="medium-font1"/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ind w:left="567"/>
        <w:jc w:val="both"/>
        <w:outlineLvl w:val="0"/>
        <w:rPr>
          <w:sz w:val="22"/>
          <w:szCs w:val="22"/>
        </w:rPr>
      </w:pPr>
      <w:proofErr w:type="gramStart"/>
      <w:r w:rsidRPr="00B642BE">
        <w:rPr>
          <w:b/>
          <w:sz w:val="22"/>
          <w:szCs w:val="22"/>
        </w:rPr>
        <w:t>x</w:t>
      </w:r>
      <w:proofErr w:type="gramEnd"/>
      <w:r w:rsidRPr="00B642BE">
        <w:rPr>
          <w:b/>
          <w:sz w:val="22"/>
          <w:szCs w:val="22"/>
        </w:rPr>
        <w:t>.</w:t>
      </w:r>
      <w:r w:rsidRPr="00B642BE">
        <w:rPr>
          <w:sz w:val="22"/>
          <w:szCs w:val="22"/>
        </w:rPr>
        <w:t xml:space="preserve"> Dinçyürek, S., </w:t>
      </w:r>
      <w:r w:rsidRPr="00B642BE">
        <w:rPr>
          <w:b/>
          <w:i/>
          <w:sz w:val="22"/>
          <w:szCs w:val="22"/>
        </w:rPr>
        <w:t xml:space="preserve">Güneyli, A. </w:t>
      </w:r>
      <w:r w:rsidRPr="00B642BE">
        <w:rPr>
          <w:sz w:val="22"/>
          <w:szCs w:val="22"/>
        </w:rPr>
        <w:t xml:space="preserve">&amp; Çağlar, M. (2012). The relation between assertiveness levels, locus of control and academic success of Turkish language teacher candidates, </w:t>
      </w:r>
      <w:r w:rsidRPr="00B642BE">
        <w:rPr>
          <w:i/>
          <w:sz w:val="22"/>
          <w:szCs w:val="22"/>
        </w:rPr>
        <w:t>Sociology Mind,</w:t>
      </w:r>
      <w:r w:rsidRPr="00B642BE">
        <w:rPr>
          <w:b/>
          <w:i/>
          <w:sz w:val="22"/>
          <w:szCs w:val="22"/>
        </w:rPr>
        <w:t xml:space="preserve"> </w:t>
      </w:r>
      <w:r w:rsidRPr="00B642BE">
        <w:rPr>
          <w:sz w:val="22"/>
          <w:szCs w:val="22"/>
        </w:rPr>
        <w:t>2(1): 61-66. [Presented in International Conference on New Horizons in Education INTE 2011, 8-10 June, Guarda-Portugal]</w:t>
      </w:r>
    </w:p>
    <w:p w:rsidR="00B642BE" w:rsidRPr="00B642BE" w:rsidRDefault="00B642BE" w:rsidP="00B642BE">
      <w:pPr>
        <w:pStyle w:val="GvdeMetniGirintisi"/>
        <w:tabs>
          <w:tab w:val="left" w:pos="9072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hyperlink r:id="rId28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Academic Journals Database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29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Academic Keys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0" w:history="1">
        <w:r w:rsidRPr="00B642BE">
          <w:rPr>
            <w:rFonts w:ascii="Times New Roman" w:hAnsi="Times New Roman"/>
            <w:bCs/>
            <w:sz w:val="22"/>
            <w:szCs w:val="22"/>
          </w:rPr>
          <w:t>Academic Research 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1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AiritiLibrary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2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Autoritetslister for serier og forlag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3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Base-Search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4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CNKI SCHOLAR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5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Cnplinker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6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COPAC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7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CrossRef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8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EBSCO A-to-Z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39" w:history="1">
        <w:r w:rsidRPr="00B642BE">
          <w:rPr>
            <w:rFonts w:ascii="Times New Roman" w:hAnsi="Times New Roman"/>
            <w:bCs/>
            <w:sz w:val="22"/>
            <w:szCs w:val="22"/>
          </w:rPr>
          <w:t>EBSCO, Discovery Service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r w:rsidRPr="00B642BE">
        <w:rPr>
          <w:rFonts w:ascii="Times New Roman" w:hAnsi="Times New Roman"/>
          <w:bCs/>
          <w:sz w:val="22"/>
          <w:szCs w:val="22"/>
        </w:rPr>
        <w:t>Elektronische Zeitschriftenbibliothe</w:t>
      </w:r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0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Google Scholar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1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HINARI Access to Research in Health Programme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2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Infotrieve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3" w:history="1">
        <w:r w:rsidRPr="00B642BE">
          <w:rPr>
            <w:rFonts w:ascii="Times New Roman" w:hAnsi="Times New Roman"/>
            <w:bCs/>
            <w:sz w:val="22"/>
            <w:szCs w:val="22"/>
          </w:rPr>
          <w:t>JournalSeek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4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JournalTOCs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5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Norway's national scientific database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6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OhioLINK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7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OneSearch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8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Open Access Journals Search Engine(OAJSE)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49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Open Access 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0" w:history="1">
        <w:r w:rsidRPr="00B642BE">
          <w:rPr>
            <w:rFonts w:ascii="Times New Roman" w:hAnsi="Times New Roman"/>
            <w:bCs/>
            <w:sz w:val="22"/>
            <w:szCs w:val="22"/>
          </w:rPr>
          <w:t>Open J-Gate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1" w:history="1">
        <w:r w:rsidRPr="00B642BE">
          <w:rPr>
            <w:rFonts w:ascii="Times New Roman" w:hAnsi="Times New Roman"/>
            <w:bCs/>
            <w:sz w:val="22"/>
            <w:szCs w:val="22"/>
          </w:rPr>
          <w:t>Professional ProQuest Central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2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ProQuest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3" w:history="1">
        <w:r w:rsidRPr="00B642BE">
          <w:rPr>
            <w:rFonts w:ascii="Times New Roman" w:hAnsi="Times New Roman"/>
            <w:bCs/>
            <w:sz w:val="22"/>
            <w:szCs w:val="22"/>
          </w:rPr>
          <w:t>ProQuest Central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4" w:history="1">
        <w:r w:rsidRPr="00B642BE">
          <w:rPr>
            <w:rFonts w:ascii="Times New Roman" w:hAnsi="Times New Roman"/>
            <w:bCs/>
            <w:sz w:val="22"/>
            <w:szCs w:val="22"/>
          </w:rPr>
          <w:t>ProQuest Research 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5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ProQuest Social Science Journals</w:t>
        </w:r>
      </w:hyperlink>
      <w:r w:rsidRPr="00B642BE">
        <w:rPr>
          <w:rFonts w:ascii="Times New Roman" w:hAnsi="Times New Roman"/>
          <w:bCs/>
          <w:sz w:val="22"/>
          <w:szCs w:val="22"/>
        </w:rPr>
        <w:t>,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hyperlink r:id="rId56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ProQuest Sociology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7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Research Bible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8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Scirus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59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SHERPA/RoMEO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0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SSRN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1" w:history="1">
        <w:r w:rsidRPr="00B642BE">
          <w:rPr>
            <w:rFonts w:ascii="Times New Roman" w:hAnsi="Times New Roman"/>
            <w:bCs/>
            <w:sz w:val="22"/>
            <w:szCs w:val="22"/>
          </w:rPr>
          <w:t>Standard Periodical Directory (Mediafinder)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2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Système Universitaire de Documentation (Sudoc)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3" w:history="1">
        <w:r w:rsidRPr="00B642BE">
          <w:rPr>
            <w:rFonts w:ascii="Times New Roman" w:hAnsi="Times New Roman"/>
            <w:bCs/>
            <w:sz w:val="22"/>
            <w:szCs w:val="22"/>
          </w:rPr>
          <w:t>The British 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4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The Library of Congress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5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The Open Access Digital Library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6" w:history="1">
        <w:r w:rsidRPr="00B642BE">
          <w:rPr>
            <w:rFonts w:ascii="Times New Roman" w:hAnsi="Times New Roman"/>
            <w:bCs/>
            <w:sz w:val="22"/>
            <w:szCs w:val="22"/>
          </w:rPr>
          <w:t>trueserials.com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7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Ulrich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8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Universe Digital Library(UDL)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69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Worldcat</w:t>
        </w:r>
      </w:hyperlink>
      <w:r w:rsidRPr="00B642BE">
        <w:rPr>
          <w:rFonts w:ascii="Times New Roman" w:hAnsi="Times New Roman"/>
          <w:sz w:val="22"/>
          <w:szCs w:val="22"/>
        </w:rPr>
        <w:t xml:space="preserve">, </w:t>
      </w:r>
      <w:hyperlink r:id="rId70" w:tgtFrame="_blank" w:history="1">
        <w:r w:rsidRPr="00B642BE">
          <w:rPr>
            <w:rFonts w:ascii="Times New Roman" w:hAnsi="Times New Roman"/>
            <w:bCs/>
            <w:sz w:val="22"/>
            <w:szCs w:val="22"/>
          </w:rPr>
          <w:t>Zeitschriftendatenbank (ZDB)</w:t>
        </w:r>
      </w:hyperlink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  <w:r w:rsidRPr="00B642BE">
        <w:rPr>
          <w:rFonts w:ascii="Times New Roman" w:hAnsi="Times New Roman"/>
          <w:sz w:val="22"/>
          <w:szCs w:val="22"/>
          <w:shd w:val="clear" w:color="auto" w:fill="FFFFFF"/>
        </w:rPr>
        <w:t> 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ind w:left="567"/>
        <w:jc w:val="both"/>
        <w:outlineLvl w:val="0"/>
        <w:rPr>
          <w:sz w:val="22"/>
          <w:szCs w:val="22"/>
          <w:lang w:eastAsia="en-GB"/>
        </w:rPr>
      </w:pPr>
      <w:r w:rsidRPr="00B642BE">
        <w:rPr>
          <w:b/>
          <w:sz w:val="22"/>
          <w:szCs w:val="22"/>
        </w:rPr>
        <w:t>xi.</w:t>
      </w:r>
      <w:r w:rsidRPr="00B642BE">
        <w:rPr>
          <w:sz w:val="22"/>
          <w:szCs w:val="22"/>
        </w:rPr>
        <w:t xml:space="preserve"> Baysen, E., </w:t>
      </w:r>
      <w:r w:rsidRPr="00B642BE">
        <w:rPr>
          <w:b/>
          <w:i/>
          <w:sz w:val="22"/>
          <w:szCs w:val="22"/>
        </w:rPr>
        <w:t xml:space="preserve">Güneyli, A. </w:t>
      </w:r>
      <w:r w:rsidRPr="00B642BE">
        <w:rPr>
          <w:sz w:val="22"/>
          <w:szCs w:val="22"/>
        </w:rPr>
        <w:t xml:space="preserve">&amp; Baysen, F. (2012). </w:t>
      </w:r>
      <w:proofErr w:type="gramStart"/>
      <w:r w:rsidRPr="00B642BE">
        <w:rPr>
          <w:sz w:val="22"/>
          <w:szCs w:val="22"/>
        </w:rPr>
        <w:t>Teaching &amp; learning concepts and misconceptions.</w:t>
      </w:r>
      <w:proofErr w:type="gramEnd"/>
      <w:r w:rsidRPr="00B642BE">
        <w:rPr>
          <w:sz w:val="22"/>
          <w:szCs w:val="22"/>
        </w:rPr>
        <w:t xml:space="preserve"> </w:t>
      </w:r>
      <w:proofErr w:type="gramStart"/>
      <w:r w:rsidRPr="00B642BE">
        <w:rPr>
          <w:sz w:val="22"/>
          <w:szCs w:val="22"/>
        </w:rPr>
        <w:t>Science and Turkish teaching cases.</w:t>
      </w:r>
      <w:proofErr w:type="gramEnd"/>
      <w:r w:rsidRPr="00B642BE">
        <w:rPr>
          <w:sz w:val="22"/>
          <w:szCs w:val="22"/>
        </w:rPr>
        <w:t xml:space="preserve">  </w:t>
      </w:r>
      <w:proofErr w:type="gramStart"/>
      <w:r w:rsidRPr="00B642BE">
        <w:rPr>
          <w:i/>
          <w:color w:val="111111"/>
          <w:kern w:val="36"/>
          <w:sz w:val="22"/>
          <w:szCs w:val="22"/>
        </w:rPr>
        <w:t>International Journal of New Trends in Arts, Sports &amp; Science Education IJTASE.</w:t>
      </w:r>
      <w:proofErr w:type="gramEnd"/>
      <w:r w:rsidRPr="00B642BE">
        <w:rPr>
          <w:i/>
          <w:color w:val="111111"/>
          <w:kern w:val="36"/>
          <w:sz w:val="22"/>
          <w:szCs w:val="22"/>
        </w:rPr>
        <w:t xml:space="preserve"> </w:t>
      </w:r>
      <w:r w:rsidRPr="00B642BE">
        <w:rPr>
          <w:color w:val="111111"/>
          <w:kern w:val="36"/>
          <w:sz w:val="22"/>
          <w:szCs w:val="22"/>
        </w:rPr>
        <w:t xml:space="preserve">1(2): 108-117. [Presented in </w:t>
      </w:r>
      <w:r w:rsidRPr="00B642BE">
        <w:rPr>
          <w:sz w:val="22"/>
          <w:szCs w:val="22"/>
          <w:lang w:eastAsia="en-GB"/>
        </w:rPr>
        <w:t xml:space="preserve">Global Education </w:t>
      </w:r>
      <w:proofErr w:type="gramStart"/>
      <w:r w:rsidRPr="00B642BE">
        <w:rPr>
          <w:sz w:val="22"/>
          <w:szCs w:val="22"/>
          <w:lang w:eastAsia="en-GB"/>
        </w:rPr>
        <w:t>Conference  GEC11</w:t>
      </w:r>
      <w:proofErr w:type="gramEnd"/>
      <w:r w:rsidRPr="00B642BE">
        <w:rPr>
          <w:sz w:val="22"/>
          <w:szCs w:val="22"/>
          <w:lang w:eastAsia="en-GB"/>
        </w:rPr>
        <w:t xml:space="preserve">, 23-25 November, Kyrenia-Cyprus] </w:t>
      </w:r>
      <w:r w:rsidRPr="00B642BE">
        <w:rPr>
          <w:b/>
          <w:sz w:val="22"/>
          <w:szCs w:val="22"/>
        </w:rPr>
        <w:t>[</w:t>
      </w:r>
      <w:proofErr w:type="gramStart"/>
      <w:r w:rsidRPr="00B642BE">
        <w:rPr>
          <w:b/>
          <w:sz w:val="22"/>
          <w:szCs w:val="22"/>
        </w:rPr>
        <w:t>in</w:t>
      </w:r>
      <w:proofErr w:type="gramEnd"/>
      <w:r w:rsidRPr="00B642BE">
        <w:rPr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642BE">
        <w:rPr>
          <w:rFonts w:ascii="Times New Roman" w:hAnsi="Times New Roman"/>
          <w:b/>
          <w:sz w:val="22"/>
          <w:szCs w:val="22"/>
        </w:rPr>
        <w:t>xii.</w:t>
      </w:r>
      <w:r w:rsidRPr="00B642BE">
        <w:rPr>
          <w:rFonts w:ascii="Times New Roman" w:hAnsi="Times New Roman"/>
          <w:sz w:val="22"/>
          <w:szCs w:val="22"/>
        </w:rPr>
        <w:t xml:space="preserve"> </w:t>
      </w:r>
      <w:r w:rsidRPr="00B642BE">
        <w:rPr>
          <w:rFonts w:ascii="Times New Roman" w:hAnsi="Times New Roman"/>
          <w:b/>
          <w:i/>
          <w:sz w:val="22"/>
          <w:szCs w:val="22"/>
        </w:rPr>
        <w:t>Güneyli</w:t>
      </w:r>
      <w:proofErr w:type="gramEnd"/>
      <w:r w:rsidRPr="00B642BE">
        <w:rPr>
          <w:rFonts w:ascii="Times New Roman" w:hAnsi="Times New Roman"/>
          <w:b/>
          <w:i/>
          <w:sz w:val="22"/>
          <w:szCs w:val="22"/>
        </w:rPr>
        <w:t>, A.</w:t>
      </w:r>
      <w:r w:rsidRPr="00B642BE">
        <w:rPr>
          <w:rFonts w:ascii="Times New Roman" w:hAnsi="Times New Roman"/>
          <w:sz w:val="22"/>
          <w:szCs w:val="22"/>
        </w:rPr>
        <w:t xml:space="preserve"> &amp; Özkul, A. E. (2013). Turkish language and history candidate teachers’ use of metaphors in their perception of a computer, </w:t>
      </w:r>
      <w:r w:rsidRPr="00B642BE">
        <w:rPr>
          <w:rFonts w:ascii="Times New Roman" w:hAnsi="Times New Roman"/>
          <w:i/>
          <w:iCs/>
          <w:sz w:val="22"/>
          <w:szCs w:val="22"/>
        </w:rPr>
        <w:t xml:space="preserve">Eurasian Journal of Educational Research, </w:t>
      </w:r>
      <w:r w:rsidRPr="00B642BE">
        <w:rPr>
          <w:rFonts w:ascii="Times New Roman" w:hAnsi="Times New Roman"/>
          <w:sz w:val="22"/>
          <w:szCs w:val="22"/>
        </w:rPr>
        <w:t>53/</w:t>
      </w:r>
      <w:proofErr w:type="gramStart"/>
      <w:r w:rsidRPr="00B642BE">
        <w:rPr>
          <w:rFonts w:ascii="Times New Roman" w:hAnsi="Times New Roman"/>
          <w:sz w:val="22"/>
          <w:szCs w:val="22"/>
        </w:rPr>
        <w:t>A</w:t>
      </w:r>
      <w:proofErr w:type="gramEnd"/>
      <w:r w:rsidRPr="00B642BE">
        <w:rPr>
          <w:rFonts w:ascii="Times New Roman" w:hAnsi="Times New Roman"/>
          <w:sz w:val="22"/>
          <w:szCs w:val="22"/>
        </w:rPr>
        <w:t xml:space="preserve">: </w:t>
      </w:r>
      <w:r w:rsidRPr="00B642BE">
        <w:rPr>
          <w:rFonts w:ascii="Times New Roman" w:hAnsi="Times New Roman"/>
          <w:sz w:val="22"/>
          <w:szCs w:val="22"/>
        </w:rPr>
        <w:lastRenderedPageBreak/>
        <w:t>185-204. [Presented in 2</w:t>
      </w:r>
      <w:r w:rsidRPr="00B642BE">
        <w:rPr>
          <w:rFonts w:ascii="Times New Roman" w:hAnsi="Times New Roman"/>
          <w:sz w:val="22"/>
          <w:szCs w:val="22"/>
          <w:vertAlign w:val="superscript"/>
        </w:rPr>
        <w:t>nd</w:t>
      </w:r>
      <w:r w:rsidRPr="00B642BE">
        <w:rPr>
          <w:rFonts w:ascii="Times New Roman" w:hAnsi="Times New Roman"/>
          <w:sz w:val="22"/>
          <w:szCs w:val="22"/>
        </w:rPr>
        <w:t xml:space="preserve"> International Conference on Interdisciplinary Research in Education ICOINE, 30 January-1 February, Kyrenia- Cyprus]  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42BE">
        <w:rPr>
          <w:rFonts w:ascii="Times New Roman" w:hAnsi="Times New Roman"/>
          <w:sz w:val="22"/>
          <w:szCs w:val="22"/>
        </w:rPr>
        <w:t>ERIC - Education Resources Information Center, EBSCO Host - Education Research Complete, EBSCO Host - Education Research Index, Educational Research Abstracts Online (ERA), Higher Education Research Data Collection (HERDC), Social Sciences Citation Index, ULAKBIM National Index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ind w:left="567"/>
        <w:jc w:val="both"/>
        <w:rPr>
          <w:b/>
          <w:sz w:val="22"/>
          <w:szCs w:val="22"/>
        </w:rPr>
      </w:pPr>
      <w:proofErr w:type="gramStart"/>
      <w:r w:rsidRPr="00B642BE">
        <w:rPr>
          <w:b/>
          <w:sz w:val="22"/>
          <w:szCs w:val="22"/>
        </w:rPr>
        <w:t>xiii.</w:t>
      </w:r>
      <w:r w:rsidRPr="00B642BE">
        <w:rPr>
          <w:sz w:val="22"/>
          <w:szCs w:val="22"/>
        </w:rPr>
        <w:t xml:space="preserve"> </w:t>
      </w:r>
      <w:r w:rsidRPr="00B642BE">
        <w:rPr>
          <w:b/>
          <w:i/>
          <w:sz w:val="22"/>
          <w:szCs w:val="22"/>
        </w:rPr>
        <w:t>Güneyli</w:t>
      </w:r>
      <w:proofErr w:type="gramEnd"/>
      <w:r w:rsidRPr="00B642BE">
        <w:rPr>
          <w:b/>
          <w:i/>
          <w:sz w:val="22"/>
          <w:szCs w:val="22"/>
        </w:rPr>
        <w:t>, A.</w:t>
      </w:r>
      <w:r w:rsidRPr="00B642BE">
        <w:rPr>
          <w:sz w:val="22"/>
          <w:szCs w:val="22"/>
        </w:rPr>
        <w:t xml:space="preserve"> &amp; Özkul, A. E. (2013). </w:t>
      </w:r>
      <w:proofErr w:type="gramStart"/>
      <w:r w:rsidRPr="00B642BE">
        <w:rPr>
          <w:sz w:val="22"/>
          <w:szCs w:val="22"/>
        </w:rPr>
        <w:t>Using computers in the context of constructive learning in Turkish and history teaching.</w:t>
      </w:r>
      <w:proofErr w:type="gramEnd"/>
      <w:r w:rsidRPr="00B642BE">
        <w:rPr>
          <w:sz w:val="22"/>
          <w:szCs w:val="22"/>
        </w:rPr>
        <w:t xml:space="preserve"> </w:t>
      </w:r>
      <w:r w:rsidRPr="00B642BE">
        <w:rPr>
          <w:i/>
          <w:sz w:val="22"/>
          <w:szCs w:val="22"/>
        </w:rPr>
        <w:t xml:space="preserve">Eğitim Teknolojileri Araştırmaları Dergisi, </w:t>
      </w:r>
      <w:r w:rsidRPr="00B642BE">
        <w:rPr>
          <w:sz w:val="22"/>
          <w:szCs w:val="22"/>
        </w:rPr>
        <w:t>Vol 4, No. 4</w:t>
      </w:r>
      <w:proofErr w:type="gramStart"/>
      <w:r w:rsidRPr="00B642BE">
        <w:rPr>
          <w:sz w:val="22"/>
          <w:szCs w:val="22"/>
        </w:rPr>
        <w:t>,  Web</w:t>
      </w:r>
      <w:proofErr w:type="gramEnd"/>
      <w:r w:rsidRPr="00B642BE">
        <w:rPr>
          <w:sz w:val="22"/>
          <w:szCs w:val="22"/>
        </w:rPr>
        <w:t xml:space="preserve"> address: </w:t>
      </w:r>
      <w:hyperlink r:id="rId71" w:history="1">
        <w:r w:rsidRPr="00B642BE">
          <w:rPr>
            <w:rStyle w:val="Kpr"/>
            <w:sz w:val="22"/>
            <w:szCs w:val="22"/>
          </w:rPr>
          <w:t>http://www.et-ad.net</w:t>
        </w:r>
      </w:hyperlink>
      <w:r w:rsidRPr="00B642BE">
        <w:rPr>
          <w:sz w:val="22"/>
          <w:szCs w:val="22"/>
        </w:rPr>
        <w:t xml:space="preserve">.   </w:t>
      </w:r>
      <w:r w:rsidRPr="00B642BE">
        <w:rPr>
          <w:b/>
          <w:sz w:val="22"/>
          <w:szCs w:val="22"/>
        </w:rPr>
        <w:t>[</w:t>
      </w:r>
      <w:proofErr w:type="gramStart"/>
      <w:r w:rsidRPr="00B642BE">
        <w:rPr>
          <w:b/>
          <w:sz w:val="22"/>
          <w:szCs w:val="22"/>
        </w:rPr>
        <w:t>in</w:t>
      </w:r>
      <w:proofErr w:type="gramEnd"/>
      <w:r w:rsidRPr="00B642BE">
        <w:rPr>
          <w:b/>
          <w:sz w:val="22"/>
          <w:szCs w:val="22"/>
        </w:rPr>
        <w:t xml:space="preserve"> Turkish]</w:t>
      </w:r>
    </w:p>
    <w:p w:rsidR="00B642BE" w:rsidRPr="00B642BE" w:rsidRDefault="00B642BE" w:rsidP="00B642BE">
      <w:pPr>
        <w:ind w:left="567"/>
        <w:jc w:val="both"/>
        <w:rPr>
          <w:sz w:val="22"/>
          <w:szCs w:val="22"/>
        </w:rPr>
      </w:pPr>
      <w:r w:rsidRPr="00B642BE">
        <w:rPr>
          <w:bCs/>
          <w:color w:val="000000"/>
          <w:sz w:val="22"/>
          <w:szCs w:val="22"/>
        </w:rPr>
        <w:t>[Abstracting/Indexing: Akademia Sosyal Bilimler İndeksi ASOS, Türk Eğitim İndeksi tei</w:t>
      </w:r>
      <w:r w:rsidRPr="00B642BE">
        <w:rPr>
          <w:color w:val="000000"/>
          <w:sz w:val="22"/>
          <w:szCs w:val="22"/>
          <w:shd w:val="clear" w:color="auto" w:fill="FFFFFF"/>
        </w:rPr>
        <w:t>]</w:t>
      </w:r>
      <w:r w:rsidRPr="00B642BE">
        <w:rPr>
          <w:bCs/>
          <w:color w:val="000000"/>
          <w:sz w:val="22"/>
          <w:szCs w:val="22"/>
        </w:rPr>
        <w:t xml:space="preserve"> </w:t>
      </w:r>
    </w:p>
    <w:p w:rsidR="00B642BE" w:rsidRPr="00B642BE" w:rsidRDefault="00B642BE" w:rsidP="00B642BE">
      <w:pPr>
        <w:pStyle w:val="GvdeMetniGirintisi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642BE" w:rsidRPr="00B642BE" w:rsidRDefault="00B642BE" w:rsidP="00B642BE">
      <w:pPr>
        <w:pStyle w:val="GvdeMetniGirintisi"/>
        <w:spacing w:before="0" w:beforeAutospacing="0" w:after="0" w:afterAutospacing="0"/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B642BE">
        <w:rPr>
          <w:rFonts w:ascii="Times New Roman" w:hAnsi="Times New Roman"/>
          <w:b/>
          <w:sz w:val="22"/>
          <w:szCs w:val="22"/>
        </w:rPr>
        <w:t>xiv</w:t>
      </w:r>
      <w:proofErr w:type="gramEnd"/>
      <w:r w:rsidRPr="00B642BE">
        <w:rPr>
          <w:rFonts w:ascii="Times New Roman" w:hAnsi="Times New Roman"/>
          <w:b/>
          <w:sz w:val="22"/>
          <w:szCs w:val="22"/>
        </w:rPr>
        <w:t>.</w:t>
      </w:r>
      <w:r w:rsidRPr="00B642BE">
        <w:rPr>
          <w:rFonts w:ascii="Times New Roman" w:hAnsi="Times New Roman"/>
          <w:sz w:val="22"/>
          <w:szCs w:val="22"/>
        </w:rPr>
        <w:t xml:space="preserve"> Zeki, P. C. &amp; </w:t>
      </w:r>
      <w:r w:rsidRPr="00B642BE">
        <w:rPr>
          <w:rFonts w:ascii="Times New Roman" w:hAnsi="Times New Roman"/>
          <w:b/>
          <w:i/>
          <w:sz w:val="22"/>
          <w:szCs w:val="22"/>
        </w:rPr>
        <w:t xml:space="preserve">Güneyli, A. </w:t>
      </w:r>
      <w:r w:rsidRPr="00B642BE">
        <w:rPr>
          <w:rFonts w:ascii="Times New Roman" w:hAnsi="Times New Roman"/>
          <w:sz w:val="22"/>
          <w:szCs w:val="22"/>
        </w:rPr>
        <w:t xml:space="preserve">(2014). Student teachers perceptions about their experiences in a student centered course. </w:t>
      </w:r>
      <w:r w:rsidRPr="00B642BE">
        <w:rPr>
          <w:rFonts w:ascii="Times New Roman" w:hAnsi="Times New Roman"/>
          <w:i/>
          <w:sz w:val="22"/>
          <w:szCs w:val="22"/>
        </w:rPr>
        <w:t xml:space="preserve">South African Journal of Education, </w:t>
      </w:r>
      <w:r w:rsidRPr="00B642BE">
        <w:rPr>
          <w:rFonts w:ascii="Times New Roman" w:hAnsi="Times New Roman"/>
          <w:sz w:val="22"/>
          <w:szCs w:val="22"/>
        </w:rPr>
        <w:t xml:space="preserve">34(3), 1-12. </w:t>
      </w:r>
    </w:p>
    <w:p w:rsidR="00B642BE" w:rsidRPr="00B642BE" w:rsidRDefault="00B642BE" w:rsidP="00B642BE">
      <w:pPr>
        <w:pStyle w:val="GvdeMetniGirintisi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b/>
          <w:sz w:val="22"/>
          <w:szCs w:val="22"/>
        </w:rPr>
      </w:pPr>
      <w:r w:rsidRPr="00B642BE">
        <w:rPr>
          <w:rFonts w:ascii="Times New Roman" w:hAnsi="Times New Roman"/>
          <w:bCs/>
          <w:color w:val="000000"/>
          <w:sz w:val="22"/>
          <w:szCs w:val="22"/>
        </w:rPr>
        <w:t>[Abstracting/Indexing:</w:t>
      </w:r>
      <w:r w:rsidRPr="00B642BE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B642BE">
        <w:rPr>
          <w:rFonts w:ascii="Times New Roman" w:hAnsi="Times New Roman"/>
          <w:color w:val="111111"/>
          <w:sz w:val="22"/>
          <w:szCs w:val="22"/>
        </w:rPr>
        <w:t>AJOL, Ebsco Hosting (Academic Search Premier), International Biography of Social Sciences (IBSS)</w:t>
      </w:r>
      <w:proofErr w:type="gramStart"/>
      <w:r w:rsidRPr="00B642BE">
        <w:rPr>
          <w:rFonts w:ascii="Times New Roman" w:hAnsi="Times New Roman"/>
          <w:color w:val="111111"/>
          <w:sz w:val="22"/>
          <w:szCs w:val="22"/>
        </w:rPr>
        <w:t>,  SABINET</w:t>
      </w:r>
      <w:proofErr w:type="gramEnd"/>
      <w:r w:rsidRPr="00B642BE">
        <w:rPr>
          <w:rFonts w:ascii="Times New Roman" w:hAnsi="Times New Roman"/>
          <w:color w:val="111111"/>
          <w:sz w:val="22"/>
          <w:szCs w:val="22"/>
        </w:rPr>
        <w:t>, Social Sciences Citation Index (ISI)</w:t>
      </w:r>
      <w:r w:rsidRPr="00B642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]</w:t>
      </w:r>
    </w:p>
    <w:p w:rsidR="00B642BE" w:rsidRPr="008F2B0E" w:rsidRDefault="00B642BE" w:rsidP="00B642BE">
      <w:pPr>
        <w:pStyle w:val="GvdeMetniGirintisi"/>
        <w:spacing w:before="0" w:beforeAutospacing="0" w:after="0" w:afterAutospacing="0"/>
        <w:jc w:val="both"/>
        <w:rPr>
          <w:sz w:val="20"/>
          <w:szCs w:val="20"/>
        </w:rPr>
      </w:pPr>
    </w:p>
    <w:p w:rsidR="00B642BE" w:rsidRPr="008F2B0E" w:rsidRDefault="00B642BE" w:rsidP="00B642BE">
      <w:pPr>
        <w:tabs>
          <w:tab w:val="num" w:pos="360"/>
        </w:tabs>
        <w:spacing w:before="100" w:before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8F2B0E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CONGRESS &amp; SYMPOSIUM PRESENTATIONS (FULL TEXT ARTICLES IN PROCEEDINGS)</w:t>
      </w:r>
      <w:r w:rsidRPr="008F2B0E">
        <w:rPr>
          <w:b/>
          <w:sz w:val="22"/>
          <w:szCs w:val="22"/>
        </w:rPr>
        <w:t xml:space="preserve"> </w:t>
      </w:r>
    </w:p>
    <w:p w:rsidR="00B642BE" w:rsidRPr="008F2B0E" w:rsidRDefault="00B642BE" w:rsidP="00B642BE">
      <w:pPr>
        <w:spacing w:after="100" w:afterAutospacing="1"/>
        <w:ind w:left="567"/>
        <w:jc w:val="both"/>
        <w:rPr>
          <w:bCs/>
          <w:sz w:val="20"/>
          <w:szCs w:val="20"/>
        </w:rPr>
      </w:pPr>
      <w:r w:rsidRPr="008F2B0E">
        <w:rPr>
          <w:b/>
          <w:sz w:val="20"/>
          <w:szCs w:val="20"/>
        </w:rPr>
        <w:t>i.</w:t>
      </w:r>
      <w:r w:rsidRPr="008F2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Konedralı, G, </w:t>
      </w:r>
      <w:r w:rsidRPr="00007E09">
        <w:rPr>
          <w:b/>
          <w:i/>
          <w:sz w:val="20"/>
          <w:szCs w:val="20"/>
        </w:rPr>
        <w:t>Güneyli, A.</w:t>
      </w:r>
      <w:r>
        <w:rPr>
          <w:sz w:val="20"/>
          <w:szCs w:val="20"/>
        </w:rPr>
        <w:t xml:space="preserve"> &amp; Ummanel, A. (2006). An overview of Turkish Cypriot stories educational features. </w:t>
      </w:r>
      <w:proofErr w:type="gramStart"/>
      <w:r w:rsidRPr="00544C98">
        <w:rPr>
          <w:bCs/>
          <w:i/>
          <w:sz w:val="20"/>
          <w:szCs w:val="20"/>
        </w:rPr>
        <w:t>2</w:t>
      </w:r>
      <w:r w:rsidRPr="00544C98">
        <w:rPr>
          <w:bCs/>
          <w:i/>
          <w:sz w:val="20"/>
          <w:szCs w:val="20"/>
          <w:vertAlign w:val="superscript"/>
        </w:rPr>
        <w:t>nd</w:t>
      </w:r>
      <w:r w:rsidRPr="00544C98">
        <w:rPr>
          <w:bCs/>
          <w:i/>
          <w:sz w:val="20"/>
          <w:szCs w:val="20"/>
        </w:rPr>
        <w:t xml:space="preserve"> National Children Books Symposium,</w:t>
      </w:r>
      <w:r>
        <w:rPr>
          <w:bCs/>
          <w:sz w:val="20"/>
          <w:szCs w:val="20"/>
        </w:rPr>
        <w:t xml:space="preserve"> 4-6 October, Ankara University, Ankara-Turkey.</w:t>
      </w:r>
      <w:proofErr w:type="gramEnd"/>
      <w:r>
        <w:rPr>
          <w:bCs/>
          <w:sz w:val="20"/>
          <w:szCs w:val="20"/>
        </w:rPr>
        <w:t xml:space="preserve">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ii</w:t>
      </w:r>
      <w:proofErr w:type="gramEnd"/>
      <w:r w:rsidRPr="008F2B0E">
        <w:rPr>
          <w:b/>
          <w:bCs/>
          <w:sz w:val="20"/>
          <w:szCs w:val="20"/>
        </w:rPr>
        <w:t>.</w:t>
      </w:r>
      <w:r w:rsidRPr="008F2B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Silman, F., Bekiroğluları, Z. &amp; </w:t>
      </w:r>
      <w:r w:rsidRPr="00007E09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(2006). </w:t>
      </w:r>
      <w:proofErr w:type="gramStart"/>
      <w:r>
        <w:rPr>
          <w:sz w:val="20"/>
          <w:szCs w:val="20"/>
        </w:rPr>
        <w:t>University s</w:t>
      </w:r>
      <w:r w:rsidRPr="003C58E4">
        <w:rPr>
          <w:sz w:val="20"/>
          <w:szCs w:val="20"/>
        </w:rPr>
        <w:t>tudents’</w:t>
      </w:r>
      <w:r>
        <w:rPr>
          <w:sz w:val="20"/>
          <w:szCs w:val="20"/>
        </w:rPr>
        <w:t xml:space="preserve"> socio-economic status and s</w:t>
      </w:r>
      <w:r w:rsidRPr="003C58E4">
        <w:rPr>
          <w:sz w:val="20"/>
          <w:szCs w:val="20"/>
        </w:rPr>
        <w:t>tres</w:t>
      </w:r>
      <w:r>
        <w:rPr>
          <w:sz w:val="20"/>
          <w:szCs w:val="20"/>
        </w:rPr>
        <w:t>s l</w:t>
      </w:r>
      <w:r w:rsidRPr="003C58E4">
        <w:rPr>
          <w:sz w:val="20"/>
          <w:szCs w:val="20"/>
        </w:rPr>
        <w:t xml:space="preserve">evel </w:t>
      </w:r>
      <w:r>
        <w:rPr>
          <w:sz w:val="20"/>
          <w:szCs w:val="20"/>
        </w:rPr>
        <w:t>(Near East University c</w:t>
      </w:r>
      <w:r w:rsidRPr="003C58E4">
        <w:rPr>
          <w:sz w:val="20"/>
          <w:szCs w:val="20"/>
        </w:rPr>
        <w:t>ase)</w:t>
      </w:r>
      <w:r>
        <w:rPr>
          <w:sz w:val="20"/>
          <w:szCs w:val="20"/>
        </w:rPr>
        <w:t xml:space="preserve">, </w:t>
      </w:r>
      <w:r w:rsidRPr="00544C98">
        <w:rPr>
          <w:bCs/>
          <w:i/>
          <w:sz w:val="20"/>
          <w:szCs w:val="20"/>
        </w:rPr>
        <w:t>15</w:t>
      </w:r>
      <w:r w:rsidRPr="00544C98">
        <w:rPr>
          <w:bCs/>
          <w:i/>
          <w:sz w:val="20"/>
          <w:szCs w:val="20"/>
          <w:vertAlign w:val="superscript"/>
        </w:rPr>
        <w:t>th</w:t>
      </w:r>
      <w:r w:rsidRPr="00544C98">
        <w:rPr>
          <w:bCs/>
          <w:i/>
          <w:sz w:val="20"/>
          <w:szCs w:val="20"/>
        </w:rPr>
        <w:t xml:space="preserve"> Turkish National Education Congress,</w:t>
      </w:r>
      <w:r>
        <w:rPr>
          <w:bCs/>
          <w:sz w:val="20"/>
          <w:szCs w:val="20"/>
        </w:rPr>
        <w:t xml:space="preserve"> 13-15 September, Muğla University, Muğla-Turkey.</w:t>
      </w:r>
      <w:proofErr w:type="gramEnd"/>
      <w:r>
        <w:rPr>
          <w:bCs/>
          <w:sz w:val="20"/>
          <w:szCs w:val="20"/>
        </w:rPr>
        <w:t xml:space="preserve"> 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DC5A89" w:rsidRDefault="00B642BE" w:rsidP="00B642BE">
      <w:pPr>
        <w:spacing w:before="100" w:beforeAutospacing="1"/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iii</w:t>
      </w:r>
      <w:proofErr w:type="gramEnd"/>
      <w:r w:rsidRPr="008F2B0E">
        <w:rPr>
          <w:b/>
          <w:bCs/>
          <w:sz w:val="20"/>
          <w:szCs w:val="20"/>
        </w:rPr>
        <w:t>.</w:t>
      </w:r>
      <w:r w:rsidRPr="008F2B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Gökdemir, G. &amp; </w:t>
      </w:r>
      <w:r w:rsidRPr="00FF2E89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(2006). Children, story and Ayşen Dağlı</w:t>
      </w:r>
      <w:r w:rsidRPr="00412FB4">
        <w:rPr>
          <w:bCs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</w:t>
      </w:r>
      <w:r w:rsidRPr="00544C98">
        <w:rPr>
          <w:bCs/>
          <w:i/>
          <w:sz w:val="20"/>
          <w:szCs w:val="20"/>
        </w:rPr>
        <w:t>10</w:t>
      </w:r>
      <w:r w:rsidRPr="00544C98">
        <w:rPr>
          <w:bCs/>
          <w:i/>
          <w:sz w:val="20"/>
          <w:szCs w:val="20"/>
          <w:vertAlign w:val="superscript"/>
        </w:rPr>
        <w:t>th</w:t>
      </w:r>
      <w:r w:rsidRPr="00544C98">
        <w:rPr>
          <w:bCs/>
          <w:i/>
          <w:sz w:val="20"/>
          <w:szCs w:val="20"/>
        </w:rPr>
        <w:t xml:space="preserve"> Children and Story Symposium,</w:t>
      </w:r>
      <w:r>
        <w:rPr>
          <w:bCs/>
          <w:sz w:val="20"/>
          <w:szCs w:val="20"/>
        </w:rPr>
        <w:t xml:space="preserve"> HAS-DER, 24-27 May, Nicosia-Cyprus. (Halkbilimi Journal, Issue</w:t>
      </w:r>
      <w:proofErr w:type="gramStart"/>
      <w:r>
        <w:rPr>
          <w:bCs/>
          <w:sz w:val="20"/>
          <w:szCs w:val="20"/>
        </w:rPr>
        <w:t>:54</w:t>
      </w:r>
      <w:proofErr w:type="gramEnd"/>
      <w:r>
        <w:rPr>
          <w:bCs/>
          <w:sz w:val="20"/>
          <w:szCs w:val="20"/>
        </w:rPr>
        <w:t xml:space="preserve">, p. 84-91)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jc w:val="both"/>
        <w:outlineLvl w:val="0"/>
        <w:rPr>
          <w:sz w:val="20"/>
          <w:szCs w:val="20"/>
          <w:lang w:eastAsia="en-GB"/>
        </w:rPr>
      </w:pPr>
    </w:p>
    <w:p w:rsidR="00B642BE" w:rsidRPr="008F2B0E" w:rsidRDefault="00B642BE" w:rsidP="00B642BE">
      <w:pPr>
        <w:ind w:left="567"/>
        <w:jc w:val="both"/>
        <w:rPr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iv.</w:t>
      </w:r>
      <w:r w:rsidRPr="008F2B0E">
        <w:rPr>
          <w:bCs/>
          <w:sz w:val="20"/>
          <w:szCs w:val="20"/>
        </w:rPr>
        <w:t xml:space="preserve"> </w:t>
      </w:r>
      <w:r w:rsidRPr="00EB3C39">
        <w:rPr>
          <w:b/>
          <w:bCs/>
          <w:i/>
          <w:sz w:val="20"/>
          <w:szCs w:val="20"/>
        </w:rPr>
        <w:t>Güneyli</w:t>
      </w:r>
      <w:proofErr w:type="gramEnd"/>
      <w:r w:rsidRPr="00EB3C39">
        <w:rPr>
          <w:b/>
          <w:bCs/>
          <w:i/>
          <w:sz w:val="20"/>
          <w:szCs w:val="20"/>
        </w:rPr>
        <w:t>, A</w:t>
      </w:r>
      <w:r>
        <w:rPr>
          <w:b/>
          <w:bCs/>
          <w:i/>
          <w:sz w:val="20"/>
          <w:szCs w:val="20"/>
        </w:rPr>
        <w:t>.</w:t>
      </w:r>
      <w:r w:rsidRPr="00D92CDB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Konedralı, G. &amp; Ummanel, A. (2007). Analyzing the book of ‘Hoşgeldin Esin Perisi’ according to the criterion of children literature, </w:t>
      </w:r>
      <w:r w:rsidRPr="00544C98">
        <w:rPr>
          <w:bCs/>
          <w:i/>
          <w:sz w:val="20"/>
          <w:szCs w:val="20"/>
        </w:rPr>
        <w:t>3</w:t>
      </w:r>
      <w:r w:rsidRPr="00544C98">
        <w:rPr>
          <w:bCs/>
          <w:i/>
          <w:sz w:val="20"/>
          <w:szCs w:val="20"/>
          <w:vertAlign w:val="superscript"/>
        </w:rPr>
        <w:t>rd</w:t>
      </w:r>
      <w:r w:rsidRPr="00544C98">
        <w:rPr>
          <w:bCs/>
          <w:i/>
          <w:sz w:val="20"/>
          <w:szCs w:val="20"/>
        </w:rPr>
        <w:t xml:space="preserve"> Turkish National Children and Youth Symposium on Living Writers</w:t>
      </w:r>
      <w:r>
        <w:rPr>
          <w:bCs/>
          <w:sz w:val="20"/>
          <w:szCs w:val="20"/>
        </w:rPr>
        <w:t xml:space="preserve">, 17-19 October, Osmangazi University, </w:t>
      </w:r>
      <w:proofErr w:type="gramStart"/>
      <w:r>
        <w:rPr>
          <w:bCs/>
          <w:sz w:val="20"/>
          <w:szCs w:val="20"/>
        </w:rPr>
        <w:t>Eskişehir</w:t>
      </w:r>
      <w:proofErr w:type="gramEnd"/>
      <w:r>
        <w:rPr>
          <w:bCs/>
          <w:sz w:val="20"/>
          <w:szCs w:val="20"/>
        </w:rPr>
        <w:t xml:space="preserve">-Turkey.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0C1B22" w:rsidRDefault="00B642BE" w:rsidP="00B642BE">
      <w:pPr>
        <w:spacing w:before="100" w:beforeAutospacing="1"/>
        <w:ind w:left="567"/>
        <w:jc w:val="both"/>
        <w:rPr>
          <w:color w:val="000000"/>
          <w:sz w:val="20"/>
          <w:szCs w:val="20"/>
        </w:rPr>
      </w:pPr>
      <w:r w:rsidRPr="008F2B0E">
        <w:rPr>
          <w:b/>
          <w:bCs/>
          <w:sz w:val="20"/>
          <w:szCs w:val="20"/>
        </w:rPr>
        <w:t>v.</w:t>
      </w:r>
      <w:r w:rsidRPr="008F2B0E">
        <w:rPr>
          <w:bCs/>
          <w:sz w:val="20"/>
          <w:szCs w:val="20"/>
        </w:rPr>
        <w:t xml:space="preserve"> </w:t>
      </w:r>
      <w:r w:rsidRPr="008F2B0E">
        <w:rPr>
          <w:b/>
          <w:bCs/>
          <w:i/>
          <w:sz w:val="20"/>
          <w:szCs w:val="20"/>
        </w:rPr>
        <w:t>Güneyli, A.</w:t>
      </w:r>
      <w:r w:rsidRPr="008F2B0E">
        <w:rPr>
          <w:bCs/>
          <w:sz w:val="20"/>
          <w:szCs w:val="20"/>
        </w:rPr>
        <w:t xml:space="preserve"> &amp; Özgür, B. (2007). Technology use in language teaching: The case of foreign language teaching in TÖMER,</w:t>
      </w:r>
      <w:r w:rsidRPr="008F2B0E">
        <w:rPr>
          <w:bCs/>
          <w:i/>
          <w:sz w:val="20"/>
          <w:szCs w:val="20"/>
        </w:rPr>
        <w:t xml:space="preserve"> </w:t>
      </w:r>
      <w:r w:rsidRPr="00544C98">
        <w:rPr>
          <w:bCs/>
          <w:i/>
          <w:sz w:val="20"/>
          <w:szCs w:val="20"/>
        </w:rPr>
        <w:t>7</w:t>
      </w:r>
      <w:r w:rsidRPr="00544C98">
        <w:rPr>
          <w:bCs/>
          <w:i/>
          <w:sz w:val="20"/>
          <w:szCs w:val="20"/>
          <w:vertAlign w:val="superscript"/>
        </w:rPr>
        <w:t>th</w:t>
      </w:r>
      <w:r w:rsidRPr="00544C98">
        <w:rPr>
          <w:bCs/>
          <w:i/>
          <w:sz w:val="20"/>
          <w:szCs w:val="20"/>
        </w:rPr>
        <w:t xml:space="preserve"> International Education Technology Conference, </w:t>
      </w:r>
      <w:r w:rsidRPr="008F2B0E">
        <w:rPr>
          <w:bCs/>
          <w:sz w:val="20"/>
          <w:szCs w:val="20"/>
        </w:rPr>
        <w:t xml:space="preserve">3-5 May, Near East University, Nicosia-North Cyprus. (Indexed in ERIC, </w:t>
      </w:r>
      <w:r w:rsidRPr="008F2B0E">
        <w:rPr>
          <w:rStyle w:val="medium-font1"/>
          <w:color w:val="000000"/>
          <w:sz w:val="20"/>
          <w:szCs w:val="20"/>
        </w:rPr>
        <w:t>ED500158)</w:t>
      </w:r>
    </w:p>
    <w:p w:rsidR="00B642BE" w:rsidRPr="000C1B22" w:rsidRDefault="00B642BE" w:rsidP="00B642BE">
      <w:pPr>
        <w:pStyle w:val="GvdeMetni"/>
        <w:spacing w:before="240"/>
        <w:ind w:left="567"/>
        <w:jc w:val="both"/>
        <w:rPr>
          <w:sz w:val="20"/>
          <w:szCs w:val="20"/>
        </w:rPr>
      </w:pPr>
      <w:r w:rsidRPr="008F2B0E">
        <w:rPr>
          <w:b/>
          <w:bCs/>
          <w:sz w:val="20"/>
          <w:szCs w:val="20"/>
        </w:rPr>
        <w:t>vi.</w:t>
      </w:r>
      <w:r w:rsidRPr="008F2B0E">
        <w:rPr>
          <w:bCs/>
          <w:sz w:val="20"/>
          <w:szCs w:val="20"/>
        </w:rPr>
        <w:t xml:space="preserve"> </w:t>
      </w:r>
      <w:r w:rsidRPr="00753EDE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(2008). </w:t>
      </w:r>
      <w:proofErr w:type="gramStart"/>
      <w:r>
        <w:rPr>
          <w:bCs/>
          <w:sz w:val="20"/>
          <w:szCs w:val="20"/>
        </w:rPr>
        <w:t>Effect of Turkish teaching which is supported by modern children literature texts on reading and writing attitudes of students</w:t>
      </w:r>
      <w:r w:rsidRPr="00C838C5">
        <w:rPr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 w:rsidRPr="00544C98">
        <w:rPr>
          <w:i/>
          <w:sz w:val="20"/>
          <w:szCs w:val="20"/>
        </w:rPr>
        <w:t>Children Literature Conference of Turkic Nations,</w:t>
      </w:r>
      <w:r w:rsidRPr="00913C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13-15 November, </w:t>
      </w:r>
      <w:r w:rsidRPr="0014588F">
        <w:rPr>
          <w:bCs/>
          <w:sz w:val="20"/>
          <w:szCs w:val="20"/>
        </w:rPr>
        <w:t>Qafqaz University,</w:t>
      </w:r>
      <w:r>
        <w:rPr>
          <w:bCs/>
        </w:rPr>
        <w:t xml:space="preserve"> </w:t>
      </w:r>
      <w:r>
        <w:rPr>
          <w:sz w:val="20"/>
          <w:szCs w:val="20"/>
        </w:rPr>
        <w:t>Baku-Azerbaijan.</w:t>
      </w:r>
      <w:proofErr w:type="gramEnd"/>
      <w:r>
        <w:rPr>
          <w:sz w:val="20"/>
          <w:szCs w:val="20"/>
        </w:rPr>
        <w:t xml:space="preserve"> 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spacing w:before="100" w:beforeAutospacing="1" w:after="100" w:afterAutospacing="1"/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sz w:val="20"/>
          <w:szCs w:val="20"/>
        </w:rPr>
        <w:t>vii.</w:t>
      </w:r>
      <w:r w:rsidRPr="008F2B0E">
        <w:rPr>
          <w:sz w:val="20"/>
          <w:szCs w:val="20"/>
        </w:rPr>
        <w:t xml:space="preserve"> </w:t>
      </w:r>
      <w:r w:rsidRPr="00FA4274">
        <w:rPr>
          <w:b/>
          <w:i/>
          <w:sz w:val="20"/>
          <w:szCs w:val="20"/>
        </w:rPr>
        <w:t>Güneyli</w:t>
      </w:r>
      <w:proofErr w:type="gramEnd"/>
      <w:r w:rsidRPr="00FA4274">
        <w:rPr>
          <w:b/>
          <w:i/>
          <w:sz w:val="20"/>
          <w:szCs w:val="20"/>
        </w:rPr>
        <w:t>, A.</w:t>
      </w:r>
      <w:r>
        <w:rPr>
          <w:sz w:val="20"/>
          <w:szCs w:val="20"/>
        </w:rPr>
        <w:t xml:space="preserve"> &amp; Aslan, C. (2008). Metaphors used by Turkish prospective teachers’ about the concept of ‘native language’, </w:t>
      </w:r>
      <w:r w:rsidRPr="00544C98">
        <w:rPr>
          <w:bCs/>
          <w:i/>
          <w:sz w:val="20"/>
          <w:szCs w:val="20"/>
        </w:rPr>
        <w:t>International Conference on Educational Sciences (ICES 08),</w:t>
      </w:r>
      <w:r>
        <w:rPr>
          <w:bCs/>
          <w:sz w:val="20"/>
          <w:szCs w:val="20"/>
        </w:rPr>
        <w:t xml:space="preserve"> 23-25 June, Eastern Mediterranean University, Famagusta-Cyprus.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spacing w:before="100" w:beforeAutospacing="1" w:after="100" w:afterAutospacing="1"/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viii.</w:t>
      </w:r>
      <w:r w:rsidRPr="008F2B0E">
        <w:rPr>
          <w:bCs/>
          <w:sz w:val="20"/>
          <w:szCs w:val="20"/>
        </w:rPr>
        <w:t xml:space="preserve"> </w:t>
      </w:r>
      <w:r w:rsidRPr="00FA4274">
        <w:rPr>
          <w:b/>
          <w:bCs/>
          <w:i/>
          <w:sz w:val="20"/>
          <w:szCs w:val="20"/>
        </w:rPr>
        <w:t>Güneyli</w:t>
      </w:r>
      <w:proofErr w:type="gramEnd"/>
      <w:r w:rsidRPr="00FA4274">
        <w:rPr>
          <w:b/>
          <w:bCs/>
          <w:i/>
          <w:sz w:val="20"/>
          <w:szCs w:val="20"/>
        </w:rPr>
        <w:t>, A.</w:t>
      </w:r>
      <w:r>
        <w:rPr>
          <w:bCs/>
          <w:sz w:val="20"/>
          <w:szCs w:val="20"/>
        </w:rPr>
        <w:t xml:space="preserve"> &amp; Küçükavşar, A. (2008). </w:t>
      </w:r>
      <w:r w:rsidRPr="00147B7C">
        <w:rPr>
          <w:iCs/>
          <w:sz w:val="20"/>
          <w:szCs w:val="20"/>
        </w:rPr>
        <w:t xml:space="preserve">Benefiting from the subareas of linguistics in teaching </w:t>
      </w:r>
      <w:r>
        <w:rPr>
          <w:iCs/>
          <w:sz w:val="20"/>
          <w:szCs w:val="20"/>
        </w:rPr>
        <w:t>native</w:t>
      </w:r>
      <w:r w:rsidRPr="00147B7C">
        <w:rPr>
          <w:iCs/>
          <w:sz w:val="20"/>
          <w:szCs w:val="20"/>
        </w:rPr>
        <w:t xml:space="preserve"> language</w:t>
      </w:r>
      <w:r>
        <w:rPr>
          <w:iCs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</w:t>
      </w:r>
      <w:r w:rsidRPr="00544C98">
        <w:rPr>
          <w:bCs/>
          <w:i/>
          <w:sz w:val="20"/>
          <w:szCs w:val="20"/>
        </w:rPr>
        <w:t>International Symposium on Social Sciences Education,</w:t>
      </w:r>
      <w:r>
        <w:rPr>
          <w:bCs/>
          <w:sz w:val="20"/>
          <w:szCs w:val="20"/>
        </w:rPr>
        <w:t xml:space="preserve"> 14-16 May, Çanakkale 18 Mart University, </w:t>
      </w:r>
      <w:proofErr w:type="gramStart"/>
      <w:r>
        <w:rPr>
          <w:bCs/>
          <w:sz w:val="20"/>
          <w:szCs w:val="20"/>
        </w:rPr>
        <w:t>Çanakkale</w:t>
      </w:r>
      <w:proofErr w:type="gramEnd"/>
      <w:r>
        <w:rPr>
          <w:bCs/>
          <w:sz w:val="20"/>
          <w:szCs w:val="20"/>
        </w:rPr>
        <w:t xml:space="preserve">-Turkey.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spacing w:before="100" w:beforeAutospacing="1" w:after="100" w:afterAutospacing="1"/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ix</w:t>
      </w:r>
      <w:proofErr w:type="gramEnd"/>
      <w:r w:rsidRPr="008F2B0E">
        <w:rPr>
          <w:b/>
          <w:bCs/>
          <w:sz w:val="20"/>
          <w:szCs w:val="20"/>
        </w:rPr>
        <w:t>.</w:t>
      </w:r>
      <w:r w:rsidRPr="008F2B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Aslan, C. &amp; </w:t>
      </w:r>
      <w:r w:rsidRPr="00FA4274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(2008). The views of Turkish language and literature prospective teachers about the problems in teaching environments,</w:t>
      </w:r>
      <w:r w:rsidRPr="00BA6F4A">
        <w:rPr>
          <w:bCs/>
          <w:i/>
          <w:sz w:val="20"/>
          <w:szCs w:val="20"/>
        </w:rPr>
        <w:t xml:space="preserve"> </w:t>
      </w:r>
      <w:r w:rsidRPr="00544C98">
        <w:rPr>
          <w:rStyle w:val="Gl"/>
          <w:b w:val="0"/>
          <w:bCs w:val="0"/>
          <w:i/>
          <w:sz w:val="20"/>
          <w:szCs w:val="20"/>
        </w:rPr>
        <w:t>1</w:t>
      </w:r>
      <w:r w:rsidRPr="00544C98">
        <w:rPr>
          <w:rStyle w:val="Gl"/>
          <w:b w:val="0"/>
          <w:bCs w:val="0"/>
          <w:i/>
          <w:sz w:val="20"/>
          <w:szCs w:val="20"/>
          <w:vertAlign w:val="superscript"/>
        </w:rPr>
        <w:t>st</w:t>
      </w:r>
      <w:r w:rsidRPr="00544C98">
        <w:rPr>
          <w:rStyle w:val="Gl"/>
          <w:b w:val="0"/>
          <w:bCs w:val="0"/>
          <w:i/>
          <w:sz w:val="20"/>
          <w:szCs w:val="20"/>
        </w:rPr>
        <w:t xml:space="preserve"> International Turkish Education and Teaching Conference</w:t>
      </w:r>
      <w:r w:rsidRPr="00544C98">
        <w:rPr>
          <w:bCs/>
          <w:i/>
          <w:sz w:val="20"/>
          <w:szCs w:val="20"/>
        </w:rPr>
        <w:t>,</w:t>
      </w:r>
      <w:r>
        <w:rPr>
          <w:bCs/>
          <w:sz w:val="20"/>
          <w:szCs w:val="20"/>
        </w:rPr>
        <w:t xml:space="preserve"> 27-28 March, Eastern Mediterranean University, Famagusta-</w:t>
      </w:r>
      <w:r w:rsidRPr="00BA6F4A">
        <w:rPr>
          <w:bCs/>
          <w:sz w:val="20"/>
          <w:szCs w:val="20"/>
        </w:rPr>
        <w:t>Cyprus.</w:t>
      </w:r>
      <w:r>
        <w:rPr>
          <w:bCs/>
          <w:sz w:val="20"/>
          <w:szCs w:val="20"/>
        </w:rPr>
        <w:t xml:space="preserve">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Default="00B642BE" w:rsidP="00B642BE">
      <w:pPr>
        <w:ind w:left="567"/>
        <w:jc w:val="both"/>
        <w:rPr>
          <w:b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lastRenderedPageBreak/>
        <w:t>x</w:t>
      </w:r>
      <w:proofErr w:type="gramEnd"/>
      <w:r w:rsidRPr="008F2B0E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Kıvanç, E., </w:t>
      </w:r>
      <w:r w:rsidRPr="001C7A52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&amp; </w:t>
      </w:r>
      <w:r w:rsidRPr="00412FB4">
        <w:rPr>
          <w:bCs/>
          <w:sz w:val="20"/>
          <w:szCs w:val="20"/>
        </w:rPr>
        <w:t>Öztuğ</w:t>
      </w:r>
      <w:r>
        <w:rPr>
          <w:bCs/>
          <w:sz w:val="20"/>
          <w:szCs w:val="20"/>
        </w:rPr>
        <w:t xml:space="preserve">, Ö. (2009). </w:t>
      </w:r>
      <w:proofErr w:type="gramStart"/>
      <w:r>
        <w:rPr>
          <w:bCs/>
          <w:sz w:val="20"/>
          <w:szCs w:val="20"/>
        </w:rPr>
        <w:t>Analyzing methods of master’s theses (Near East University sample</w:t>
      </w:r>
      <w:r w:rsidRPr="00544C98">
        <w:rPr>
          <w:bCs/>
          <w:i/>
          <w:sz w:val="20"/>
          <w:szCs w:val="20"/>
        </w:rPr>
        <w:t>).</w:t>
      </w:r>
      <w:proofErr w:type="gramEnd"/>
      <w:r w:rsidRPr="00544C98">
        <w:rPr>
          <w:bCs/>
          <w:i/>
          <w:sz w:val="20"/>
          <w:szCs w:val="20"/>
        </w:rPr>
        <w:t xml:space="preserve">  </w:t>
      </w:r>
      <w:proofErr w:type="gramStart"/>
      <w:r w:rsidRPr="00544C98">
        <w:rPr>
          <w:bCs/>
          <w:i/>
          <w:sz w:val="20"/>
          <w:szCs w:val="20"/>
        </w:rPr>
        <w:t>4</w:t>
      </w:r>
      <w:r w:rsidRPr="00544C98">
        <w:rPr>
          <w:bCs/>
          <w:i/>
          <w:sz w:val="20"/>
          <w:szCs w:val="20"/>
          <w:vertAlign w:val="superscript"/>
        </w:rPr>
        <w:t>th</w:t>
      </w:r>
      <w:r w:rsidRPr="00544C98">
        <w:rPr>
          <w:bCs/>
          <w:i/>
          <w:sz w:val="20"/>
          <w:szCs w:val="20"/>
        </w:rPr>
        <w:t xml:space="preserve"> Graduate Education Symposium,</w:t>
      </w:r>
      <w:r>
        <w:rPr>
          <w:bCs/>
          <w:sz w:val="20"/>
          <w:szCs w:val="20"/>
        </w:rPr>
        <w:t xml:space="preserve"> 19-21 October, Ankara University, Ankara-Turkey.</w:t>
      </w:r>
      <w:proofErr w:type="gramEnd"/>
      <w:r>
        <w:rPr>
          <w:bCs/>
          <w:sz w:val="20"/>
          <w:szCs w:val="20"/>
        </w:rPr>
        <w:t xml:space="preserve">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544C98" w:rsidRDefault="00B642BE" w:rsidP="00B642BE">
      <w:pPr>
        <w:jc w:val="both"/>
        <w:rPr>
          <w:bCs/>
          <w:color w:val="FF0000"/>
          <w:sz w:val="20"/>
          <w:szCs w:val="20"/>
        </w:rPr>
      </w:pPr>
    </w:p>
    <w:p w:rsidR="00B642BE" w:rsidRPr="008F2B0E" w:rsidRDefault="00B642BE" w:rsidP="00B642BE">
      <w:pPr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xi</w:t>
      </w:r>
      <w:proofErr w:type="gramEnd"/>
      <w:r w:rsidRPr="008F2B0E">
        <w:rPr>
          <w:b/>
          <w:bCs/>
          <w:sz w:val="20"/>
          <w:szCs w:val="20"/>
        </w:rPr>
        <w:t>.</w:t>
      </w:r>
      <w:r w:rsidRPr="008F2B0E">
        <w:rPr>
          <w:bCs/>
          <w:sz w:val="20"/>
          <w:szCs w:val="20"/>
        </w:rPr>
        <w:t xml:space="preserve"> </w:t>
      </w:r>
      <w:r w:rsidRPr="00412FB4">
        <w:rPr>
          <w:bCs/>
          <w:sz w:val="20"/>
          <w:szCs w:val="20"/>
        </w:rPr>
        <w:t xml:space="preserve">Dinçyürek, S., </w:t>
      </w:r>
      <w:r w:rsidRPr="00EB3C39">
        <w:rPr>
          <w:b/>
          <w:bCs/>
          <w:i/>
          <w:sz w:val="20"/>
          <w:szCs w:val="20"/>
        </w:rPr>
        <w:t>Güneyli, A.</w:t>
      </w:r>
      <w:r w:rsidRPr="00EB3C3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Zeki, C. P., Sonyel, B. &amp; Kıralp, Y. (2009). </w:t>
      </w:r>
      <w:proofErr w:type="gramStart"/>
      <w:r>
        <w:rPr>
          <w:bCs/>
          <w:sz w:val="20"/>
          <w:szCs w:val="20"/>
        </w:rPr>
        <w:t>Effect</w:t>
      </w:r>
      <w:proofErr w:type="gramEnd"/>
      <w:r>
        <w:rPr>
          <w:bCs/>
          <w:sz w:val="20"/>
          <w:szCs w:val="20"/>
        </w:rPr>
        <w:t xml:space="preserve"> of empathy skills of psychological counseling and guidance students on academic achievement, </w:t>
      </w:r>
      <w:r w:rsidRPr="00544C98">
        <w:rPr>
          <w:bCs/>
          <w:i/>
          <w:sz w:val="20"/>
          <w:szCs w:val="20"/>
        </w:rPr>
        <w:t>18</w:t>
      </w:r>
      <w:r w:rsidRPr="00544C98">
        <w:rPr>
          <w:bCs/>
          <w:i/>
          <w:sz w:val="20"/>
          <w:szCs w:val="20"/>
          <w:vertAlign w:val="superscript"/>
        </w:rPr>
        <w:t>th</w:t>
      </w:r>
      <w:r w:rsidRPr="00544C98">
        <w:rPr>
          <w:bCs/>
          <w:i/>
          <w:sz w:val="20"/>
          <w:szCs w:val="20"/>
        </w:rPr>
        <w:t xml:space="preserve"> Turkish National Education Congress,</w:t>
      </w:r>
      <w:r>
        <w:rPr>
          <w:bCs/>
          <w:sz w:val="20"/>
          <w:szCs w:val="20"/>
        </w:rPr>
        <w:t xml:space="preserve"> 1-3 October, Ege University, İzmir-Turkey.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pStyle w:val="GvdeMetni"/>
        <w:spacing w:before="240" w:after="0"/>
        <w:ind w:left="567"/>
        <w:jc w:val="both"/>
        <w:rPr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xii.</w:t>
      </w:r>
      <w:r w:rsidRPr="008F2B0E">
        <w:rPr>
          <w:bCs/>
          <w:sz w:val="20"/>
          <w:szCs w:val="20"/>
        </w:rPr>
        <w:t xml:space="preserve"> </w:t>
      </w:r>
      <w:r w:rsidRPr="008F2B0E">
        <w:rPr>
          <w:b/>
          <w:bCs/>
          <w:i/>
          <w:sz w:val="20"/>
          <w:szCs w:val="20"/>
        </w:rPr>
        <w:t>Güneyli</w:t>
      </w:r>
      <w:proofErr w:type="gramEnd"/>
      <w:r w:rsidRPr="008F2B0E">
        <w:rPr>
          <w:b/>
          <w:bCs/>
          <w:i/>
          <w:sz w:val="20"/>
          <w:szCs w:val="20"/>
        </w:rPr>
        <w:t>, A.</w:t>
      </w:r>
      <w:r w:rsidRPr="008F2B0E">
        <w:rPr>
          <w:bCs/>
          <w:sz w:val="20"/>
          <w:szCs w:val="20"/>
        </w:rPr>
        <w:t xml:space="preserve"> &amp; Aslan, C. (2009). Evaluation of Turkish prospective teachers attitudes towards teaching profession,</w:t>
      </w:r>
      <w:r w:rsidRPr="008F2B0E">
        <w:rPr>
          <w:bCs/>
          <w:i/>
          <w:sz w:val="20"/>
          <w:szCs w:val="20"/>
        </w:rPr>
        <w:t xml:space="preserve"> </w:t>
      </w:r>
      <w:r w:rsidRPr="00544C98">
        <w:rPr>
          <w:i/>
          <w:sz w:val="20"/>
          <w:szCs w:val="20"/>
        </w:rPr>
        <w:t>1</w:t>
      </w:r>
      <w:r w:rsidRPr="00544C98">
        <w:rPr>
          <w:i/>
          <w:sz w:val="20"/>
          <w:szCs w:val="20"/>
          <w:vertAlign w:val="superscript"/>
        </w:rPr>
        <w:t>st</w:t>
      </w:r>
      <w:r w:rsidRPr="00544C98">
        <w:rPr>
          <w:i/>
          <w:sz w:val="20"/>
          <w:szCs w:val="20"/>
        </w:rPr>
        <w:t xml:space="preserve"> </w:t>
      </w:r>
      <w:r w:rsidRPr="00544C98">
        <w:rPr>
          <w:bCs/>
          <w:i/>
          <w:sz w:val="20"/>
          <w:szCs w:val="20"/>
        </w:rPr>
        <w:t>World Conference on Educational Sciences,</w:t>
      </w:r>
      <w:r w:rsidRPr="008F2B0E">
        <w:rPr>
          <w:bCs/>
          <w:sz w:val="20"/>
          <w:szCs w:val="20"/>
        </w:rPr>
        <w:t xml:space="preserve"> 4-7 February, Near East University, Kyrenia-North Cyprus.</w:t>
      </w:r>
      <w:r w:rsidRPr="008F2B0E">
        <w:rPr>
          <w:sz w:val="20"/>
          <w:szCs w:val="20"/>
        </w:rPr>
        <w:t xml:space="preserve"> (Published in Procedia-Social and Behavioral Sciences, 1(2009): 313-319.</w:t>
      </w:r>
    </w:p>
    <w:p w:rsidR="00B642BE" w:rsidRPr="008F2B0E" w:rsidRDefault="00B642BE" w:rsidP="00B642BE">
      <w:pPr>
        <w:ind w:left="567"/>
        <w:jc w:val="both"/>
        <w:rPr>
          <w:bCs/>
          <w:sz w:val="20"/>
          <w:szCs w:val="20"/>
        </w:rPr>
      </w:pPr>
    </w:p>
    <w:p w:rsidR="00B642BE" w:rsidRDefault="00B642BE" w:rsidP="00B642BE">
      <w:pPr>
        <w:ind w:left="567"/>
        <w:jc w:val="both"/>
        <w:rPr>
          <w:bCs/>
          <w:sz w:val="20"/>
          <w:szCs w:val="20"/>
        </w:rPr>
      </w:pPr>
      <w:proofErr w:type="gramStart"/>
      <w:r w:rsidRPr="008F2B0E">
        <w:rPr>
          <w:b/>
          <w:bCs/>
          <w:sz w:val="20"/>
          <w:szCs w:val="20"/>
        </w:rPr>
        <w:t>xiii</w:t>
      </w:r>
      <w:proofErr w:type="gramEnd"/>
      <w:r w:rsidRPr="008F2B0E">
        <w:rPr>
          <w:b/>
          <w:bCs/>
          <w:sz w:val="20"/>
          <w:szCs w:val="20"/>
        </w:rPr>
        <w:t>.</w:t>
      </w:r>
      <w:r w:rsidRPr="008F2B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Kıvanç, E. &amp; </w:t>
      </w:r>
      <w:r w:rsidRPr="001C7A52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(2010). Music theme in the novel of Eylül, </w:t>
      </w:r>
      <w:r w:rsidRPr="00544C98">
        <w:rPr>
          <w:bCs/>
          <w:i/>
          <w:sz w:val="20"/>
          <w:szCs w:val="20"/>
        </w:rPr>
        <w:t>Prof. Dr. Cahit Kavcar’s Turkish Teaching Workshop,</w:t>
      </w:r>
      <w:r>
        <w:rPr>
          <w:bCs/>
          <w:sz w:val="20"/>
          <w:szCs w:val="20"/>
        </w:rPr>
        <w:t xml:space="preserve"> 13-15 May, Ankara University, Ankara 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Default="00B642BE" w:rsidP="00B642BE">
      <w:pPr>
        <w:ind w:left="567"/>
        <w:jc w:val="both"/>
        <w:rPr>
          <w:bCs/>
          <w:sz w:val="20"/>
          <w:szCs w:val="20"/>
        </w:rPr>
      </w:pPr>
    </w:p>
    <w:p w:rsidR="00B642BE" w:rsidRPr="008F2B0E" w:rsidRDefault="00B642BE" w:rsidP="00B642BE">
      <w:pPr>
        <w:ind w:left="567"/>
        <w:jc w:val="both"/>
        <w:rPr>
          <w:bCs/>
          <w:sz w:val="20"/>
          <w:szCs w:val="20"/>
        </w:rPr>
      </w:pPr>
    </w:p>
    <w:p w:rsidR="00B642BE" w:rsidRPr="002A3411" w:rsidRDefault="00B642BE" w:rsidP="00B642BE">
      <w:pPr>
        <w:ind w:left="567"/>
        <w:jc w:val="both"/>
        <w:rPr>
          <w:bCs/>
          <w:sz w:val="20"/>
          <w:szCs w:val="20"/>
        </w:rPr>
      </w:pPr>
      <w:r w:rsidRPr="008F2B0E">
        <w:rPr>
          <w:b/>
          <w:bCs/>
          <w:sz w:val="20"/>
          <w:szCs w:val="20"/>
        </w:rPr>
        <w:t>xiv.</w:t>
      </w:r>
      <w:r>
        <w:rPr>
          <w:bCs/>
          <w:sz w:val="20"/>
          <w:szCs w:val="20"/>
        </w:rPr>
        <w:t xml:space="preserve"> </w:t>
      </w:r>
      <w:r w:rsidRPr="001C7A52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(2010). </w:t>
      </w:r>
      <w:proofErr w:type="gramStart"/>
      <w:r>
        <w:rPr>
          <w:bCs/>
          <w:sz w:val="20"/>
          <w:szCs w:val="20"/>
        </w:rPr>
        <w:t>The views of Prof. Dr. Cahit Kavcar’s</w:t>
      </w:r>
      <w:proofErr w:type="gramEnd"/>
      <w:r>
        <w:rPr>
          <w:bCs/>
          <w:sz w:val="20"/>
          <w:szCs w:val="20"/>
        </w:rPr>
        <w:t xml:space="preserve"> about teaching in foreign language, </w:t>
      </w:r>
      <w:r w:rsidRPr="00544C98">
        <w:rPr>
          <w:bCs/>
          <w:i/>
          <w:sz w:val="20"/>
          <w:szCs w:val="20"/>
        </w:rPr>
        <w:t>Prof. Dr. Cahit Kavcar’s Turkish Teaching Workshop</w:t>
      </w:r>
      <w:r>
        <w:rPr>
          <w:bCs/>
          <w:sz w:val="20"/>
          <w:szCs w:val="20"/>
        </w:rPr>
        <w:t xml:space="preserve">, 13-15 May, Ankara University, Ankara 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jc w:val="both"/>
        <w:rPr>
          <w:bCs/>
          <w:sz w:val="20"/>
          <w:szCs w:val="20"/>
        </w:rPr>
      </w:pPr>
    </w:p>
    <w:p w:rsidR="00B642BE" w:rsidRPr="008F2B0E" w:rsidRDefault="00B642BE" w:rsidP="00B642BE">
      <w:pPr>
        <w:tabs>
          <w:tab w:val="left" w:pos="0"/>
        </w:tabs>
        <w:ind w:left="567"/>
        <w:jc w:val="both"/>
        <w:rPr>
          <w:sz w:val="20"/>
          <w:szCs w:val="20"/>
          <w:lang w:eastAsia="en-GB"/>
        </w:rPr>
      </w:pPr>
      <w:r w:rsidRPr="008F2B0E">
        <w:rPr>
          <w:b/>
          <w:sz w:val="20"/>
          <w:szCs w:val="20"/>
          <w:lang w:eastAsia="en-GB"/>
        </w:rPr>
        <w:t>xv.</w:t>
      </w:r>
      <w:r w:rsidRPr="008F2B0E">
        <w:rPr>
          <w:sz w:val="20"/>
          <w:szCs w:val="20"/>
          <w:lang w:eastAsia="en-GB"/>
        </w:rPr>
        <w:t xml:space="preserve"> Kiraz, A., </w:t>
      </w:r>
      <w:r w:rsidRPr="008F2B0E">
        <w:rPr>
          <w:b/>
          <w:i/>
          <w:sz w:val="20"/>
          <w:szCs w:val="20"/>
          <w:lang w:eastAsia="en-GB"/>
        </w:rPr>
        <w:t>Güneyli, A.</w:t>
      </w:r>
      <w:r w:rsidRPr="008F2B0E">
        <w:rPr>
          <w:sz w:val="20"/>
          <w:szCs w:val="20"/>
          <w:lang w:eastAsia="en-GB"/>
        </w:rPr>
        <w:t>, Baysen, E., Gündüz, Ş. &amp; Baysen, F.  (2010). Effect of science and technology learning with foreign language on the attitude and success of students,</w:t>
      </w:r>
      <w:r w:rsidRPr="008F2B0E">
        <w:rPr>
          <w:iCs/>
          <w:sz w:val="20"/>
          <w:szCs w:val="20"/>
        </w:rPr>
        <w:t xml:space="preserve"> </w:t>
      </w:r>
      <w:r w:rsidRPr="00544C98">
        <w:rPr>
          <w:i/>
          <w:iCs/>
          <w:sz w:val="20"/>
          <w:szCs w:val="20"/>
        </w:rPr>
        <w:t>2</w:t>
      </w:r>
      <w:r w:rsidRPr="00544C98">
        <w:rPr>
          <w:i/>
          <w:iCs/>
          <w:sz w:val="20"/>
          <w:szCs w:val="20"/>
          <w:vertAlign w:val="superscript"/>
        </w:rPr>
        <w:t>nd</w:t>
      </w:r>
      <w:r w:rsidRPr="00544C98">
        <w:rPr>
          <w:i/>
          <w:iCs/>
          <w:sz w:val="20"/>
          <w:szCs w:val="20"/>
        </w:rPr>
        <w:t xml:space="preserve"> </w:t>
      </w:r>
      <w:r w:rsidRPr="00544C98">
        <w:rPr>
          <w:bCs/>
          <w:i/>
          <w:sz w:val="20"/>
          <w:szCs w:val="20"/>
        </w:rPr>
        <w:t>World Conference on Educational Sciences,</w:t>
      </w:r>
      <w:r w:rsidRPr="008F2B0E">
        <w:rPr>
          <w:bCs/>
          <w:sz w:val="20"/>
          <w:szCs w:val="20"/>
        </w:rPr>
        <w:t xml:space="preserve"> 4-8 February, Bahçeşehir University, İstanbul-Turkey. (Published in </w:t>
      </w:r>
      <w:r w:rsidRPr="008F2B0E">
        <w:rPr>
          <w:iCs/>
          <w:sz w:val="20"/>
          <w:szCs w:val="20"/>
        </w:rPr>
        <w:t>Procedia-Social and Behavioral Sciences</w:t>
      </w:r>
      <w:r w:rsidRPr="008F2B0E">
        <w:rPr>
          <w:sz w:val="20"/>
          <w:szCs w:val="20"/>
        </w:rPr>
        <w:t xml:space="preserve">, </w:t>
      </w:r>
      <w:r w:rsidRPr="008F2B0E">
        <w:rPr>
          <w:iCs/>
          <w:sz w:val="20"/>
          <w:szCs w:val="20"/>
        </w:rPr>
        <w:t>2(2010)</w:t>
      </w:r>
      <w:r w:rsidRPr="008F2B0E">
        <w:rPr>
          <w:sz w:val="20"/>
          <w:szCs w:val="20"/>
        </w:rPr>
        <w:t xml:space="preserve">: </w:t>
      </w:r>
      <w:r w:rsidRPr="008F2B0E">
        <w:rPr>
          <w:iCs/>
          <w:sz w:val="20"/>
          <w:szCs w:val="20"/>
        </w:rPr>
        <w:t>4130-4136.</w:t>
      </w:r>
      <w:r>
        <w:rPr>
          <w:iCs/>
          <w:sz w:val="20"/>
          <w:szCs w:val="20"/>
        </w:rPr>
        <w:t>)</w:t>
      </w:r>
    </w:p>
    <w:p w:rsidR="00B642BE" w:rsidRPr="008F2B0E" w:rsidRDefault="00B642BE" w:rsidP="00B642BE">
      <w:pPr>
        <w:ind w:left="567"/>
        <w:jc w:val="both"/>
        <w:outlineLvl w:val="0"/>
        <w:rPr>
          <w:sz w:val="20"/>
          <w:szCs w:val="20"/>
          <w:lang w:eastAsia="en-GB"/>
        </w:rPr>
      </w:pPr>
    </w:p>
    <w:p w:rsidR="00B642BE" w:rsidRPr="008F2B0E" w:rsidRDefault="00B642BE" w:rsidP="00B642BE">
      <w:pPr>
        <w:ind w:left="567"/>
        <w:jc w:val="both"/>
        <w:outlineLvl w:val="0"/>
        <w:rPr>
          <w:sz w:val="20"/>
          <w:szCs w:val="20"/>
          <w:lang w:eastAsia="en-GB"/>
        </w:rPr>
      </w:pPr>
      <w:proofErr w:type="gramStart"/>
      <w:r w:rsidRPr="008F2B0E">
        <w:rPr>
          <w:b/>
          <w:sz w:val="20"/>
          <w:szCs w:val="20"/>
          <w:lang w:eastAsia="en-GB"/>
        </w:rPr>
        <w:t>xvi.</w:t>
      </w:r>
      <w:r w:rsidRPr="008F2B0E">
        <w:rPr>
          <w:sz w:val="20"/>
          <w:szCs w:val="20"/>
          <w:lang w:eastAsia="en-GB"/>
        </w:rPr>
        <w:t xml:space="preserve"> </w:t>
      </w:r>
      <w:r w:rsidRPr="008F2B0E">
        <w:rPr>
          <w:b/>
          <w:i/>
          <w:sz w:val="20"/>
          <w:szCs w:val="20"/>
          <w:lang w:eastAsia="en-GB"/>
        </w:rPr>
        <w:t>Güneyli</w:t>
      </w:r>
      <w:proofErr w:type="gramEnd"/>
      <w:r w:rsidRPr="008F2B0E">
        <w:rPr>
          <w:b/>
          <w:i/>
          <w:sz w:val="20"/>
          <w:szCs w:val="20"/>
          <w:lang w:eastAsia="en-GB"/>
        </w:rPr>
        <w:t>, A.</w:t>
      </w:r>
      <w:r w:rsidRPr="008F2B0E">
        <w:rPr>
          <w:sz w:val="20"/>
          <w:szCs w:val="20"/>
          <w:lang w:eastAsia="en-GB"/>
        </w:rPr>
        <w:t xml:space="preserve"> &amp; Küçükavşar, A. (2011). </w:t>
      </w:r>
      <w:r>
        <w:rPr>
          <w:bCs/>
          <w:sz w:val="20"/>
          <w:szCs w:val="20"/>
        </w:rPr>
        <w:t>An assessment of T</w:t>
      </w:r>
      <w:r w:rsidRPr="00026DEE">
        <w:rPr>
          <w:bCs/>
          <w:sz w:val="20"/>
          <w:szCs w:val="20"/>
        </w:rPr>
        <w:t xml:space="preserve">urkish student teachers’ perceptions of </w:t>
      </w:r>
      <w:r>
        <w:rPr>
          <w:bCs/>
          <w:sz w:val="20"/>
          <w:szCs w:val="20"/>
        </w:rPr>
        <w:t>‘</w:t>
      </w:r>
      <w:r w:rsidRPr="00026DEE">
        <w:rPr>
          <w:bCs/>
          <w:sz w:val="20"/>
          <w:szCs w:val="20"/>
        </w:rPr>
        <w:t>linguistic</w:t>
      </w:r>
      <w:r>
        <w:rPr>
          <w:bCs/>
          <w:sz w:val="20"/>
          <w:szCs w:val="20"/>
        </w:rPr>
        <w:t>’</w:t>
      </w:r>
      <w:r w:rsidRPr="00026DEE">
        <w:rPr>
          <w:bCs/>
          <w:sz w:val="20"/>
          <w:szCs w:val="20"/>
        </w:rPr>
        <w:t xml:space="preserve"> and </w:t>
      </w:r>
      <w:r>
        <w:rPr>
          <w:bCs/>
          <w:sz w:val="20"/>
          <w:szCs w:val="20"/>
        </w:rPr>
        <w:t>‘</w:t>
      </w:r>
      <w:r w:rsidRPr="00026DEE">
        <w:rPr>
          <w:bCs/>
          <w:sz w:val="20"/>
          <w:szCs w:val="20"/>
        </w:rPr>
        <w:t>grammar</w:t>
      </w:r>
      <w:r>
        <w:rPr>
          <w:bCs/>
          <w:sz w:val="20"/>
          <w:szCs w:val="20"/>
        </w:rPr>
        <w:t>’</w:t>
      </w:r>
      <w:r w:rsidRPr="00026DEE">
        <w:rPr>
          <w:bCs/>
          <w:sz w:val="20"/>
          <w:szCs w:val="20"/>
        </w:rPr>
        <w:t xml:space="preserve"> concepts</w:t>
      </w:r>
      <w:r>
        <w:rPr>
          <w:bCs/>
          <w:sz w:val="20"/>
          <w:szCs w:val="20"/>
        </w:rPr>
        <w:t xml:space="preserve">, </w:t>
      </w:r>
      <w:r w:rsidRPr="007B2A0F">
        <w:rPr>
          <w:i/>
          <w:sz w:val="20"/>
          <w:szCs w:val="20"/>
          <w:lang w:eastAsia="en-GB"/>
        </w:rPr>
        <w:t>4</w:t>
      </w:r>
      <w:r w:rsidRPr="007B2A0F">
        <w:rPr>
          <w:i/>
          <w:sz w:val="20"/>
          <w:szCs w:val="20"/>
          <w:vertAlign w:val="superscript"/>
          <w:lang w:eastAsia="en-GB"/>
        </w:rPr>
        <w:t>th</w:t>
      </w:r>
      <w:r w:rsidRPr="007B2A0F">
        <w:rPr>
          <w:i/>
          <w:sz w:val="20"/>
          <w:szCs w:val="20"/>
          <w:lang w:eastAsia="en-GB"/>
        </w:rPr>
        <w:t xml:space="preserve"> </w:t>
      </w:r>
      <w:r w:rsidRPr="007B2A0F">
        <w:rPr>
          <w:rStyle w:val="Gl"/>
          <w:b w:val="0"/>
          <w:bCs w:val="0"/>
          <w:i/>
          <w:sz w:val="20"/>
          <w:szCs w:val="20"/>
        </w:rPr>
        <w:t>International Turkish Education and Teaching Conference</w:t>
      </w:r>
      <w:r w:rsidRPr="007B2A0F">
        <w:rPr>
          <w:i/>
          <w:sz w:val="20"/>
          <w:szCs w:val="20"/>
          <w:lang w:eastAsia="en-GB"/>
        </w:rPr>
        <w:t>,</w:t>
      </w:r>
      <w:r w:rsidRPr="008F2B0E">
        <w:rPr>
          <w:sz w:val="20"/>
          <w:szCs w:val="20"/>
          <w:lang w:eastAsia="en-GB"/>
        </w:rPr>
        <w:t xml:space="preserve"> 8-9 September, Sakarya University, Sakarya-Turkey. </w:t>
      </w:r>
      <w:r>
        <w:rPr>
          <w:sz w:val="20"/>
          <w:szCs w:val="20"/>
          <w:lang w:eastAsia="en-GB"/>
        </w:rPr>
        <w:t xml:space="preserve">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tabs>
          <w:tab w:val="left" w:pos="0"/>
        </w:tabs>
        <w:ind w:left="567"/>
        <w:jc w:val="both"/>
        <w:rPr>
          <w:sz w:val="20"/>
          <w:szCs w:val="20"/>
          <w:lang w:eastAsia="en-GB"/>
        </w:rPr>
      </w:pPr>
      <w:r w:rsidRPr="008F2B0E">
        <w:rPr>
          <w:sz w:val="20"/>
          <w:szCs w:val="20"/>
          <w:lang w:eastAsia="en-GB"/>
        </w:rPr>
        <w:tab/>
      </w:r>
    </w:p>
    <w:p w:rsidR="00B642BE" w:rsidRDefault="00B642BE" w:rsidP="00B642BE">
      <w:pPr>
        <w:ind w:left="567"/>
        <w:jc w:val="both"/>
        <w:rPr>
          <w:bCs/>
          <w:sz w:val="20"/>
          <w:szCs w:val="20"/>
        </w:rPr>
      </w:pPr>
      <w:r w:rsidRPr="008F2B0E">
        <w:rPr>
          <w:b/>
          <w:bCs/>
          <w:sz w:val="20"/>
          <w:szCs w:val="20"/>
        </w:rPr>
        <w:t>xvii.</w:t>
      </w:r>
      <w:r w:rsidRPr="008F2B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Avcı, N., </w:t>
      </w:r>
      <w:r w:rsidRPr="00722221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&amp; Koran, N. (2011). Analyzing 7-12 age level children books according to the right of participation, </w:t>
      </w:r>
      <w:r w:rsidRPr="007B2A0F">
        <w:rPr>
          <w:bCs/>
          <w:i/>
          <w:sz w:val="20"/>
          <w:szCs w:val="20"/>
        </w:rPr>
        <w:t>3</w:t>
      </w:r>
      <w:r w:rsidRPr="007B2A0F">
        <w:rPr>
          <w:bCs/>
          <w:i/>
          <w:sz w:val="20"/>
          <w:szCs w:val="20"/>
          <w:vertAlign w:val="superscript"/>
        </w:rPr>
        <w:t>rd</w:t>
      </w:r>
      <w:r w:rsidRPr="007B2A0F">
        <w:rPr>
          <w:bCs/>
          <w:i/>
          <w:sz w:val="20"/>
          <w:szCs w:val="20"/>
        </w:rPr>
        <w:t xml:space="preserve"> National Children Books Symposium,</w:t>
      </w:r>
      <w:r>
        <w:rPr>
          <w:bCs/>
          <w:sz w:val="20"/>
          <w:szCs w:val="20"/>
        </w:rPr>
        <w:t xml:space="preserve"> 5-7 October, Ankara University, Ankara-Turkey.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Default="00B642BE" w:rsidP="00B642BE">
      <w:pPr>
        <w:tabs>
          <w:tab w:val="num" w:pos="360"/>
        </w:tabs>
        <w:jc w:val="both"/>
        <w:rPr>
          <w:b/>
          <w:sz w:val="22"/>
          <w:szCs w:val="22"/>
        </w:rPr>
      </w:pPr>
    </w:p>
    <w:p w:rsidR="00B642BE" w:rsidRPr="008F2B0E" w:rsidRDefault="00B642BE" w:rsidP="00B642BE">
      <w:pPr>
        <w:tabs>
          <w:tab w:val="num" w:pos="360"/>
        </w:tabs>
        <w:jc w:val="both"/>
        <w:rPr>
          <w:b/>
          <w:sz w:val="22"/>
          <w:szCs w:val="22"/>
        </w:rPr>
      </w:pPr>
    </w:p>
    <w:p w:rsidR="00B642BE" w:rsidRPr="008F2B0E" w:rsidRDefault="00B642BE" w:rsidP="00B642BE">
      <w:pPr>
        <w:tabs>
          <w:tab w:val="num" w:pos="36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8F2B0E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BOOKS</w:t>
      </w:r>
      <w:r w:rsidRPr="008F2B0E">
        <w:rPr>
          <w:b/>
          <w:sz w:val="22"/>
          <w:szCs w:val="22"/>
        </w:rPr>
        <w:t xml:space="preserve"> </w:t>
      </w:r>
    </w:p>
    <w:p w:rsidR="00B642BE" w:rsidRPr="008F2B0E" w:rsidRDefault="00B642BE" w:rsidP="00B642BE">
      <w:pPr>
        <w:tabs>
          <w:tab w:val="num" w:pos="36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5.3.1. Book Chapters</w:t>
      </w:r>
      <w:r w:rsidRPr="008F2B0E">
        <w:rPr>
          <w:b/>
          <w:sz w:val="22"/>
          <w:szCs w:val="22"/>
        </w:rPr>
        <w:t xml:space="preserve">  </w:t>
      </w:r>
    </w:p>
    <w:p w:rsidR="00B642BE" w:rsidRDefault="00B642BE" w:rsidP="00B642BE">
      <w:pPr>
        <w:ind w:left="567"/>
        <w:jc w:val="both"/>
        <w:rPr>
          <w:sz w:val="20"/>
          <w:szCs w:val="20"/>
        </w:rPr>
      </w:pPr>
      <w:r w:rsidRPr="008F2B0E">
        <w:rPr>
          <w:sz w:val="20"/>
          <w:szCs w:val="20"/>
        </w:rPr>
        <w:t xml:space="preserve">1. </w:t>
      </w:r>
      <w:r>
        <w:rPr>
          <w:b/>
          <w:i/>
          <w:sz w:val="20"/>
          <w:szCs w:val="20"/>
        </w:rPr>
        <w:t>Gü</w:t>
      </w:r>
      <w:r w:rsidRPr="00C521BD">
        <w:rPr>
          <w:b/>
          <w:i/>
          <w:sz w:val="20"/>
          <w:szCs w:val="20"/>
        </w:rPr>
        <w:t>neyli, A.</w:t>
      </w:r>
      <w:r>
        <w:rPr>
          <w:sz w:val="20"/>
          <w:szCs w:val="20"/>
        </w:rPr>
        <w:t xml:space="preserve"> </w:t>
      </w:r>
      <w:r w:rsidRPr="000063B4">
        <w:rPr>
          <w:sz w:val="20"/>
          <w:szCs w:val="20"/>
        </w:rPr>
        <w:t xml:space="preserve">(2009). </w:t>
      </w:r>
      <w:r>
        <w:rPr>
          <w:sz w:val="20"/>
          <w:szCs w:val="20"/>
        </w:rPr>
        <w:t xml:space="preserve">“Language acquisition in 0-6 ages” in </w:t>
      </w:r>
      <w:r>
        <w:rPr>
          <w:i/>
          <w:sz w:val="20"/>
          <w:szCs w:val="20"/>
        </w:rPr>
        <w:t>Child Psychology &amp; Development</w:t>
      </w:r>
      <w:r w:rsidRPr="000063B4">
        <w:rPr>
          <w:i/>
          <w:sz w:val="20"/>
          <w:szCs w:val="20"/>
        </w:rPr>
        <w:t>,</w:t>
      </w:r>
      <w:r w:rsidRPr="000063B4">
        <w:rPr>
          <w:sz w:val="20"/>
          <w:szCs w:val="20"/>
        </w:rPr>
        <w:t xml:space="preserve"> </w:t>
      </w:r>
      <w:proofErr w:type="gramStart"/>
      <w:r w:rsidRPr="000063B4">
        <w:rPr>
          <w:sz w:val="20"/>
          <w:szCs w:val="20"/>
        </w:rPr>
        <w:t>Ed</w:t>
      </w:r>
      <w:r>
        <w:rPr>
          <w:sz w:val="20"/>
          <w:szCs w:val="20"/>
        </w:rPr>
        <w:t>t</w:t>
      </w:r>
      <w:proofErr w:type="gramEnd"/>
      <w:r w:rsidRPr="000063B4">
        <w:rPr>
          <w:sz w:val="20"/>
          <w:szCs w:val="20"/>
        </w:rPr>
        <w:t xml:space="preserve">. Z. Bekiroğluları, Bureau of Educational Services, </w:t>
      </w:r>
      <w:r>
        <w:rPr>
          <w:sz w:val="20"/>
          <w:szCs w:val="20"/>
        </w:rPr>
        <w:t xml:space="preserve">p. 19-24, </w:t>
      </w:r>
      <w:r w:rsidRPr="000063B4">
        <w:rPr>
          <w:sz w:val="20"/>
          <w:szCs w:val="20"/>
        </w:rPr>
        <w:t>ISBN: 978-954-9842-13-5.</w:t>
      </w:r>
      <w:r>
        <w:rPr>
          <w:sz w:val="20"/>
          <w:szCs w:val="20"/>
        </w:rPr>
        <w:t xml:space="preserve"> 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jc w:val="both"/>
        <w:rPr>
          <w:sz w:val="20"/>
          <w:szCs w:val="20"/>
        </w:rPr>
      </w:pPr>
    </w:p>
    <w:p w:rsidR="00B642BE" w:rsidRPr="008F2B0E" w:rsidRDefault="00B642BE" w:rsidP="00B642BE">
      <w:pPr>
        <w:ind w:left="567"/>
        <w:jc w:val="both"/>
        <w:rPr>
          <w:sz w:val="20"/>
          <w:szCs w:val="20"/>
        </w:rPr>
      </w:pPr>
      <w:r w:rsidRPr="008F2B0E">
        <w:rPr>
          <w:sz w:val="20"/>
          <w:szCs w:val="20"/>
        </w:rPr>
        <w:t xml:space="preserve">2. Özdemir, S. &amp; </w:t>
      </w:r>
      <w:r w:rsidRPr="008F2B0E">
        <w:rPr>
          <w:b/>
          <w:i/>
          <w:sz w:val="20"/>
          <w:szCs w:val="20"/>
        </w:rPr>
        <w:t>Güneyli, A.</w:t>
      </w:r>
      <w:r w:rsidRPr="008F2B0E">
        <w:rPr>
          <w:sz w:val="20"/>
          <w:szCs w:val="20"/>
        </w:rPr>
        <w:t xml:space="preserve"> (2010). “</w:t>
      </w:r>
      <w:r w:rsidRPr="008F2B0E">
        <w:rPr>
          <w:bCs/>
          <w:sz w:val="20"/>
          <w:szCs w:val="20"/>
        </w:rPr>
        <w:t xml:space="preserve">Problems that pre-service teachers experience and challenges in teacher education (Turkey sample)” in </w:t>
      </w:r>
      <w:r w:rsidRPr="008F2B0E">
        <w:rPr>
          <w:bCs/>
          <w:i/>
          <w:iCs/>
          <w:sz w:val="20"/>
          <w:szCs w:val="20"/>
        </w:rPr>
        <w:t xml:space="preserve">Problems and Prospects in Higher Education, </w:t>
      </w:r>
      <w:proofErr w:type="gramStart"/>
      <w:r w:rsidRPr="008F2B0E">
        <w:rPr>
          <w:bCs/>
          <w:iCs/>
          <w:sz w:val="20"/>
          <w:szCs w:val="20"/>
        </w:rPr>
        <w:t>Ed</w:t>
      </w:r>
      <w:r>
        <w:rPr>
          <w:bCs/>
          <w:iCs/>
          <w:sz w:val="20"/>
          <w:szCs w:val="20"/>
        </w:rPr>
        <w:t>t</w:t>
      </w:r>
      <w:proofErr w:type="gramEnd"/>
      <w:r w:rsidRPr="008F2B0E">
        <w:rPr>
          <w:bCs/>
          <w:iCs/>
          <w:sz w:val="20"/>
          <w:szCs w:val="20"/>
        </w:rPr>
        <w:t xml:space="preserve">. G. T. Papanikos and N. Pappas, ATINER, p.313-327, </w:t>
      </w:r>
      <w:r w:rsidRPr="008F2B0E">
        <w:rPr>
          <w:sz w:val="20"/>
          <w:szCs w:val="20"/>
        </w:rPr>
        <w:t xml:space="preserve">ISBN: </w:t>
      </w:r>
      <w:r w:rsidRPr="008F2B0E">
        <w:rPr>
          <w:bCs/>
          <w:sz w:val="20"/>
          <w:szCs w:val="20"/>
        </w:rPr>
        <w:t>978-960-6672-89-7</w:t>
      </w:r>
      <w:r w:rsidRPr="008F2B0E">
        <w:rPr>
          <w:sz w:val="20"/>
          <w:szCs w:val="20"/>
        </w:rPr>
        <w:t xml:space="preserve">. </w:t>
      </w:r>
      <w:proofErr w:type="gramStart"/>
      <w:r w:rsidRPr="008F2B0E">
        <w:rPr>
          <w:sz w:val="20"/>
          <w:szCs w:val="20"/>
        </w:rPr>
        <w:t xml:space="preserve">[Presented in </w:t>
      </w:r>
      <w:r w:rsidRPr="008F2B0E">
        <w:rPr>
          <w:bCs/>
          <w:sz w:val="20"/>
          <w:szCs w:val="20"/>
        </w:rPr>
        <w:t>10</w:t>
      </w:r>
      <w:r w:rsidRPr="008F2B0E">
        <w:rPr>
          <w:bCs/>
          <w:sz w:val="20"/>
          <w:szCs w:val="20"/>
          <w:vertAlign w:val="superscript"/>
        </w:rPr>
        <w:t>th</w:t>
      </w:r>
      <w:r w:rsidRPr="008F2B0E">
        <w:rPr>
          <w:bCs/>
          <w:sz w:val="20"/>
          <w:szCs w:val="20"/>
        </w:rPr>
        <w:t xml:space="preserve"> International Conference on Education, 26-29 May 2008, </w:t>
      </w:r>
      <w:r w:rsidRPr="008F2B0E">
        <w:rPr>
          <w:sz w:val="20"/>
          <w:szCs w:val="20"/>
        </w:rPr>
        <w:t>Athens Institute for Education and Research ATINER, Athens-Greece].</w:t>
      </w:r>
      <w:proofErr w:type="gramEnd"/>
      <w:r w:rsidRPr="008F2B0E">
        <w:rPr>
          <w:sz w:val="20"/>
          <w:szCs w:val="20"/>
        </w:rPr>
        <w:t xml:space="preserve"> </w:t>
      </w:r>
    </w:p>
    <w:p w:rsidR="00B642BE" w:rsidRPr="008F2B0E" w:rsidRDefault="00B642BE" w:rsidP="00B642BE">
      <w:pPr>
        <w:jc w:val="both"/>
        <w:rPr>
          <w:b/>
          <w:bCs/>
          <w:sz w:val="22"/>
          <w:szCs w:val="22"/>
        </w:rPr>
      </w:pPr>
    </w:p>
    <w:p w:rsidR="00B642BE" w:rsidRPr="008F2B0E" w:rsidRDefault="00B642BE" w:rsidP="00B642BE">
      <w:pPr>
        <w:ind w:left="567"/>
        <w:jc w:val="both"/>
        <w:rPr>
          <w:bCs/>
          <w:sz w:val="20"/>
          <w:szCs w:val="20"/>
        </w:rPr>
      </w:pPr>
      <w:r w:rsidRPr="008F2B0E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Pr="00871D45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(2010). “Vocabulary aspects of texts in Turkish course books”, </w:t>
      </w:r>
      <w:r>
        <w:rPr>
          <w:bCs/>
          <w:i/>
          <w:sz w:val="20"/>
          <w:szCs w:val="20"/>
        </w:rPr>
        <w:t xml:space="preserve">Türkçe Ders Kitabı Çözümlemeleri, </w:t>
      </w:r>
      <w:proofErr w:type="gramStart"/>
      <w:r>
        <w:rPr>
          <w:bCs/>
          <w:sz w:val="20"/>
          <w:szCs w:val="20"/>
        </w:rPr>
        <w:t>Edt</w:t>
      </w:r>
      <w:proofErr w:type="gramEnd"/>
      <w:r>
        <w:rPr>
          <w:bCs/>
          <w:sz w:val="20"/>
          <w:szCs w:val="20"/>
        </w:rPr>
        <w:t>. Hakan Ülper, p. 157-191, Ankara: PegemA Publishing,</w:t>
      </w:r>
      <w:r w:rsidRPr="008F2B0E">
        <w:rPr>
          <w:bCs/>
          <w:iCs/>
          <w:sz w:val="20"/>
          <w:szCs w:val="20"/>
        </w:rPr>
        <w:t xml:space="preserve"> </w:t>
      </w:r>
      <w:r w:rsidRPr="008F2B0E">
        <w:rPr>
          <w:sz w:val="20"/>
          <w:szCs w:val="20"/>
        </w:rPr>
        <w:t xml:space="preserve">ISBN: </w:t>
      </w:r>
      <w:r>
        <w:rPr>
          <w:bCs/>
          <w:sz w:val="20"/>
          <w:szCs w:val="20"/>
        </w:rPr>
        <w:t>978-</w:t>
      </w:r>
      <w:r w:rsidRPr="008F2B0E">
        <w:rPr>
          <w:bCs/>
          <w:sz w:val="20"/>
          <w:szCs w:val="20"/>
        </w:rPr>
        <w:t>60</w:t>
      </w:r>
      <w:r>
        <w:rPr>
          <w:bCs/>
          <w:sz w:val="20"/>
          <w:szCs w:val="20"/>
        </w:rPr>
        <w:t>5-364-073-8</w:t>
      </w:r>
      <w:r w:rsidRPr="008F2B0E"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648DC" w:rsidRDefault="00B642BE" w:rsidP="00B642BE">
      <w:pPr>
        <w:pStyle w:val="NormalWeb"/>
        <w:spacing w:after="0" w:afterAutospacing="0"/>
        <w:ind w:left="567"/>
        <w:jc w:val="both"/>
        <w:rPr>
          <w:rStyle w:val="Gl"/>
          <w:b w:val="0"/>
          <w:sz w:val="20"/>
          <w:szCs w:val="20"/>
        </w:rPr>
      </w:pPr>
      <w:r w:rsidRPr="008F2B0E">
        <w:rPr>
          <w:bCs/>
          <w:sz w:val="20"/>
          <w:szCs w:val="20"/>
        </w:rPr>
        <w:t xml:space="preserve">4. </w:t>
      </w:r>
      <w:r w:rsidRPr="000E3DE9">
        <w:rPr>
          <w:b/>
          <w:bCs/>
          <w:i/>
          <w:sz w:val="20"/>
          <w:szCs w:val="20"/>
        </w:rPr>
        <w:t>Güneyli, A.</w:t>
      </w:r>
      <w:r>
        <w:rPr>
          <w:bCs/>
          <w:sz w:val="20"/>
          <w:szCs w:val="20"/>
        </w:rPr>
        <w:t xml:space="preserve"> &amp; P. Kızılhan (2010). “</w:t>
      </w:r>
      <w:r>
        <w:rPr>
          <w:sz w:val="20"/>
          <w:szCs w:val="20"/>
        </w:rPr>
        <w:t>Analyzing the first class of primary school Turkish course books according to situated based learning,</w:t>
      </w:r>
      <w:r>
        <w:rPr>
          <w:bCs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Türkçe Öğretiminde Güncel Tartışmalar, </w:t>
      </w:r>
      <w:r>
        <w:rPr>
          <w:bCs/>
          <w:sz w:val="20"/>
          <w:szCs w:val="20"/>
        </w:rPr>
        <w:t xml:space="preserve">Edt: Leyla Subaşı Uzun and Ümit Bozkurt, p.10-25,  Ankara University TÖMER Publishing,  </w:t>
      </w:r>
      <w:r w:rsidRPr="008F2B0E">
        <w:rPr>
          <w:sz w:val="20"/>
          <w:szCs w:val="20"/>
        </w:rPr>
        <w:t xml:space="preserve">ISBN: </w:t>
      </w:r>
      <w:r>
        <w:rPr>
          <w:bCs/>
          <w:sz w:val="20"/>
          <w:szCs w:val="20"/>
        </w:rPr>
        <w:t>978-975-482-880-1</w:t>
      </w:r>
      <w:r w:rsidRPr="008F2B0E"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proofErr w:type="gramStart"/>
      <w:r w:rsidRPr="008F2B0E">
        <w:rPr>
          <w:bCs/>
          <w:sz w:val="20"/>
          <w:szCs w:val="20"/>
        </w:rPr>
        <w:t xml:space="preserve">(Presented in </w:t>
      </w:r>
      <w:r w:rsidRPr="008F2B0E">
        <w:rPr>
          <w:rStyle w:val="Gl"/>
          <w:b w:val="0"/>
          <w:bCs w:val="0"/>
          <w:sz w:val="20"/>
          <w:szCs w:val="20"/>
        </w:rPr>
        <w:t>2</w:t>
      </w:r>
      <w:r w:rsidRPr="008648DC">
        <w:rPr>
          <w:rStyle w:val="Gl"/>
          <w:b w:val="0"/>
          <w:bCs w:val="0"/>
          <w:sz w:val="20"/>
          <w:szCs w:val="20"/>
          <w:vertAlign w:val="superscript"/>
        </w:rPr>
        <w:t>nd</w:t>
      </w:r>
      <w:r w:rsidRPr="008F2B0E">
        <w:rPr>
          <w:rStyle w:val="Gl"/>
          <w:b w:val="0"/>
          <w:bCs w:val="0"/>
          <w:sz w:val="20"/>
          <w:szCs w:val="20"/>
        </w:rPr>
        <w:t xml:space="preserve"> International Turkish Education and Teaching Conference, </w:t>
      </w:r>
      <w:r w:rsidRPr="008F2B0E">
        <w:rPr>
          <w:rStyle w:val="Gl"/>
          <w:b w:val="0"/>
          <w:color w:val="000000"/>
          <w:sz w:val="20"/>
          <w:szCs w:val="20"/>
        </w:rPr>
        <w:t>2-4 July, Ankara University, Ürgüp-Türkiye.)</w:t>
      </w:r>
      <w:proofErr w:type="gramEnd"/>
      <w:r>
        <w:rPr>
          <w:rStyle w:val="Gl"/>
          <w:b w:val="0"/>
          <w:color w:val="000000"/>
          <w:sz w:val="20"/>
          <w:szCs w:val="20"/>
        </w:rPr>
        <w:t xml:space="preserve">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Default="00B642BE" w:rsidP="00B642BE">
      <w:pPr>
        <w:pStyle w:val="NormalWeb"/>
        <w:spacing w:after="0" w:afterAutospacing="0"/>
        <w:ind w:left="567"/>
        <w:jc w:val="both"/>
        <w:rPr>
          <w:bCs/>
          <w:color w:val="000000"/>
          <w:sz w:val="20"/>
          <w:szCs w:val="20"/>
        </w:rPr>
      </w:pPr>
    </w:p>
    <w:p w:rsidR="00B642BE" w:rsidRPr="008F2B0E" w:rsidRDefault="00B642BE" w:rsidP="00B642BE">
      <w:pPr>
        <w:pStyle w:val="NormalWeb"/>
        <w:spacing w:after="0" w:afterAutospacing="0"/>
        <w:ind w:left="567"/>
        <w:jc w:val="both"/>
        <w:rPr>
          <w:bCs/>
          <w:color w:val="000000"/>
          <w:sz w:val="20"/>
          <w:szCs w:val="20"/>
        </w:rPr>
      </w:pPr>
    </w:p>
    <w:p w:rsidR="00B642BE" w:rsidRPr="008F2B0E" w:rsidRDefault="00B642BE" w:rsidP="00B642B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5.3.2. Course Books</w:t>
      </w:r>
    </w:p>
    <w:p w:rsidR="00B642BE" w:rsidRPr="008F2B0E" w:rsidRDefault="00B642BE" w:rsidP="00B642BE">
      <w:pPr>
        <w:ind w:left="567"/>
        <w:jc w:val="both"/>
        <w:rPr>
          <w:sz w:val="20"/>
          <w:szCs w:val="20"/>
        </w:rPr>
      </w:pPr>
      <w:r w:rsidRPr="008F2B0E">
        <w:rPr>
          <w:b/>
          <w:sz w:val="20"/>
          <w:szCs w:val="20"/>
        </w:rPr>
        <w:t>i.</w:t>
      </w:r>
      <w:r w:rsidRPr="008F2B0E">
        <w:rPr>
          <w:sz w:val="20"/>
          <w:szCs w:val="20"/>
        </w:rPr>
        <w:t xml:space="preserve"> </w:t>
      </w:r>
      <w:r w:rsidRPr="00871D45">
        <w:rPr>
          <w:sz w:val="20"/>
          <w:szCs w:val="20"/>
        </w:rPr>
        <w:t xml:space="preserve">Erhürman, T., Maner U., </w:t>
      </w:r>
      <w:r>
        <w:rPr>
          <w:sz w:val="20"/>
          <w:szCs w:val="20"/>
        </w:rPr>
        <w:t xml:space="preserve">Dağlı A. &amp; </w:t>
      </w:r>
      <w:r w:rsidRPr="00871D45">
        <w:rPr>
          <w:b/>
          <w:i/>
          <w:sz w:val="20"/>
          <w:szCs w:val="20"/>
        </w:rPr>
        <w:t>Güneyli, A.</w:t>
      </w:r>
      <w:r>
        <w:t xml:space="preserve"> </w:t>
      </w:r>
      <w:r>
        <w:rPr>
          <w:sz w:val="20"/>
          <w:szCs w:val="20"/>
        </w:rPr>
        <w:t xml:space="preserve">(2005).  </w:t>
      </w:r>
      <w:r>
        <w:rPr>
          <w:i/>
          <w:sz w:val="20"/>
          <w:szCs w:val="20"/>
        </w:rPr>
        <w:t>Human Rights Education Course and Teacher Book</w:t>
      </w:r>
      <w:r>
        <w:rPr>
          <w:sz w:val="20"/>
          <w:szCs w:val="20"/>
        </w:rPr>
        <w:t xml:space="preserve"> (Grade 6), Ministry of Education &amp; Culture,</w:t>
      </w:r>
      <w:r w:rsidRPr="00D258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North Cyprus.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ind w:left="567"/>
        <w:jc w:val="both"/>
        <w:rPr>
          <w:sz w:val="20"/>
          <w:szCs w:val="20"/>
        </w:rPr>
      </w:pPr>
    </w:p>
    <w:p w:rsidR="00B642BE" w:rsidRPr="008F2B0E" w:rsidRDefault="00B642BE" w:rsidP="00B642BE">
      <w:pPr>
        <w:ind w:left="567"/>
        <w:jc w:val="both"/>
        <w:rPr>
          <w:sz w:val="20"/>
          <w:szCs w:val="20"/>
        </w:rPr>
      </w:pPr>
      <w:r w:rsidRPr="008F2B0E">
        <w:rPr>
          <w:b/>
          <w:sz w:val="20"/>
          <w:szCs w:val="20"/>
        </w:rPr>
        <w:t>ii.</w:t>
      </w:r>
      <w:r w:rsidRPr="008F2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Özatenç, İ. E., Özverel, S., Yılmaz, İ., Bilir, A., Özatenç, K. Ş., Tosun, N. K., </w:t>
      </w:r>
      <w:r w:rsidRPr="00EC7B16">
        <w:rPr>
          <w:b/>
          <w:i/>
          <w:sz w:val="20"/>
          <w:szCs w:val="20"/>
        </w:rPr>
        <w:t>Güneyli, A.</w:t>
      </w:r>
      <w:r>
        <w:rPr>
          <w:sz w:val="20"/>
          <w:szCs w:val="20"/>
        </w:rPr>
        <w:t xml:space="preserve">, Uçar, N., Özdemir, S., Menteş, R. &amp; Akgünlü, Y. (2005). </w:t>
      </w:r>
      <w:r>
        <w:rPr>
          <w:i/>
          <w:sz w:val="20"/>
          <w:szCs w:val="20"/>
        </w:rPr>
        <w:t xml:space="preserve">Social Sciences Course Book </w:t>
      </w:r>
      <w:r>
        <w:rPr>
          <w:sz w:val="20"/>
          <w:szCs w:val="20"/>
        </w:rPr>
        <w:t xml:space="preserve">(Grade 4), Ministry of Education &amp; Culture, North Cyprus.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pStyle w:val="mtdisplayequation"/>
        <w:ind w:left="567"/>
        <w:jc w:val="both"/>
        <w:rPr>
          <w:sz w:val="20"/>
          <w:szCs w:val="20"/>
        </w:rPr>
      </w:pPr>
      <w:r w:rsidRPr="008F2B0E">
        <w:rPr>
          <w:b/>
          <w:sz w:val="20"/>
          <w:szCs w:val="20"/>
        </w:rPr>
        <w:t>iii.</w:t>
      </w:r>
      <w:r w:rsidRPr="008F2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Konedralı, G., Pehlivan, A., Özder, H., </w:t>
      </w:r>
      <w:r w:rsidRPr="00242EA4">
        <w:rPr>
          <w:b/>
          <w:i/>
          <w:sz w:val="20"/>
          <w:szCs w:val="20"/>
        </w:rPr>
        <w:t>Güneyli, A.</w:t>
      </w:r>
      <w:r>
        <w:rPr>
          <w:sz w:val="20"/>
          <w:szCs w:val="20"/>
        </w:rPr>
        <w:t xml:space="preserve">, Başat, A., Güçlü, L. &amp; Özhür, M. (2006). </w:t>
      </w:r>
      <w:r>
        <w:rPr>
          <w:i/>
          <w:sz w:val="20"/>
          <w:szCs w:val="20"/>
        </w:rPr>
        <w:t xml:space="preserve">Turkish Course and Work Books </w:t>
      </w:r>
      <w:r>
        <w:rPr>
          <w:sz w:val="20"/>
          <w:szCs w:val="20"/>
        </w:rPr>
        <w:t xml:space="preserve">(Grade 1), Ministry of Education &amp; Culture, North Cyprus. </w:t>
      </w:r>
    </w:p>
    <w:p w:rsidR="00B642BE" w:rsidRPr="008F2B0E" w:rsidRDefault="00B642BE" w:rsidP="00B642BE">
      <w:pPr>
        <w:spacing w:before="100" w:beforeAutospacing="1" w:after="100" w:afterAutospacing="1"/>
        <w:ind w:left="567"/>
        <w:jc w:val="both"/>
        <w:rPr>
          <w:sz w:val="20"/>
          <w:szCs w:val="20"/>
        </w:rPr>
      </w:pPr>
      <w:proofErr w:type="gramStart"/>
      <w:r w:rsidRPr="008F2B0E">
        <w:rPr>
          <w:b/>
          <w:sz w:val="20"/>
          <w:szCs w:val="20"/>
        </w:rPr>
        <w:t>iv</w:t>
      </w:r>
      <w:proofErr w:type="gramEnd"/>
      <w:r w:rsidRPr="008F2B0E">
        <w:rPr>
          <w:b/>
          <w:sz w:val="20"/>
          <w:szCs w:val="20"/>
        </w:rPr>
        <w:t>.</w:t>
      </w:r>
      <w:r w:rsidRPr="008F2B0E">
        <w:rPr>
          <w:sz w:val="20"/>
          <w:szCs w:val="20"/>
        </w:rPr>
        <w:t xml:space="preserve"> </w:t>
      </w:r>
      <w:r w:rsidRPr="00871D45">
        <w:rPr>
          <w:sz w:val="20"/>
          <w:szCs w:val="20"/>
        </w:rPr>
        <w:t xml:space="preserve">Erhürman, T., Maner U., </w:t>
      </w:r>
      <w:r>
        <w:rPr>
          <w:sz w:val="20"/>
          <w:szCs w:val="20"/>
        </w:rPr>
        <w:t xml:space="preserve">Dağlı A. &amp; </w:t>
      </w:r>
      <w:r w:rsidRPr="00871D45">
        <w:rPr>
          <w:b/>
          <w:i/>
          <w:sz w:val="20"/>
          <w:szCs w:val="20"/>
        </w:rPr>
        <w:t>Güneyli, A.</w:t>
      </w:r>
      <w:r>
        <w:t xml:space="preserve"> </w:t>
      </w:r>
      <w:r>
        <w:rPr>
          <w:sz w:val="20"/>
          <w:szCs w:val="20"/>
        </w:rPr>
        <w:t xml:space="preserve">(2007). </w:t>
      </w:r>
      <w:r>
        <w:rPr>
          <w:i/>
          <w:sz w:val="20"/>
          <w:szCs w:val="20"/>
        </w:rPr>
        <w:t>Human Rights Education Course and Teacher Book</w:t>
      </w:r>
      <w:r>
        <w:rPr>
          <w:sz w:val="20"/>
          <w:szCs w:val="20"/>
        </w:rPr>
        <w:t xml:space="preserve"> (Grade 7), Ministry </w:t>
      </w:r>
      <w:proofErr w:type="gramStart"/>
      <w:r>
        <w:rPr>
          <w:sz w:val="20"/>
          <w:szCs w:val="20"/>
        </w:rPr>
        <w:t>of  Education</w:t>
      </w:r>
      <w:proofErr w:type="gramEnd"/>
      <w:r>
        <w:rPr>
          <w:sz w:val="20"/>
          <w:szCs w:val="20"/>
        </w:rPr>
        <w:t xml:space="preserve"> &amp; Culture,</w:t>
      </w:r>
      <w:r w:rsidRPr="00D258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North Cyprus.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8F2B0E" w:rsidRDefault="00B642BE" w:rsidP="00B642BE">
      <w:pPr>
        <w:pStyle w:val="mtdisplayequation"/>
        <w:ind w:left="567"/>
        <w:jc w:val="both"/>
        <w:rPr>
          <w:sz w:val="20"/>
          <w:szCs w:val="20"/>
        </w:rPr>
      </w:pPr>
      <w:r w:rsidRPr="008F2B0E">
        <w:rPr>
          <w:b/>
          <w:sz w:val="20"/>
          <w:szCs w:val="20"/>
        </w:rPr>
        <w:t>v.</w:t>
      </w:r>
      <w:r w:rsidRPr="008F2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Konedralı, G., Temel, S., Rakibet, A., Başat, A. </w:t>
      </w:r>
      <w:r w:rsidRPr="000F0F0B">
        <w:rPr>
          <w:b/>
          <w:i/>
          <w:sz w:val="20"/>
          <w:szCs w:val="20"/>
        </w:rPr>
        <w:t>Güneyli, A.</w:t>
      </w:r>
      <w:r w:rsidRPr="000F0F0B">
        <w:rPr>
          <w:sz w:val="20"/>
          <w:szCs w:val="20"/>
        </w:rPr>
        <w:t>,</w:t>
      </w:r>
      <w:r>
        <w:rPr>
          <w:sz w:val="20"/>
          <w:szCs w:val="20"/>
        </w:rPr>
        <w:t xml:space="preserve"> Karasel, N. &amp; Aktunç, E. (2007). </w:t>
      </w:r>
      <w:r>
        <w:rPr>
          <w:i/>
          <w:sz w:val="20"/>
          <w:szCs w:val="20"/>
        </w:rPr>
        <w:t xml:space="preserve">Turkish Course and Work Books </w:t>
      </w:r>
      <w:r>
        <w:rPr>
          <w:sz w:val="20"/>
          <w:szCs w:val="20"/>
        </w:rPr>
        <w:t xml:space="preserve">(Grade 2), Ministry of Education &amp; Culture, North Cyprus.  </w:t>
      </w:r>
    </w:p>
    <w:p w:rsidR="00B642BE" w:rsidRDefault="00B642BE" w:rsidP="00B642BE">
      <w:pPr>
        <w:pStyle w:val="mtdisplayequation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8F2B0E">
        <w:rPr>
          <w:b/>
          <w:sz w:val="20"/>
          <w:szCs w:val="20"/>
        </w:rPr>
        <w:t>vi.</w:t>
      </w:r>
      <w:r w:rsidRPr="008F2B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Konedralı, G., Temel, S., Rakibet, A., Başat, A. </w:t>
      </w:r>
      <w:r w:rsidRPr="000F0F0B">
        <w:rPr>
          <w:b/>
          <w:i/>
          <w:sz w:val="20"/>
          <w:szCs w:val="20"/>
        </w:rPr>
        <w:t>Güneyli, A.</w:t>
      </w:r>
      <w:r w:rsidRPr="000F0F0B">
        <w:rPr>
          <w:sz w:val="20"/>
          <w:szCs w:val="20"/>
        </w:rPr>
        <w:t>,</w:t>
      </w:r>
      <w:r>
        <w:rPr>
          <w:sz w:val="20"/>
          <w:szCs w:val="20"/>
        </w:rPr>
        <w:t xml:space="preserve"> Karasel, N. ve Aktunç, E. (2007). </w:t>
      </w:r>
      <w:r>
        <w:rPr>
          <w:i/>
          <w:sz w:val="20"/>
          <w:szCs w:val="20"/>
        </w:rPr>
        <w:t xml:space="preserve">Turkish Course and Work Books </w:t>
      </w:r>
      <w:r>
        <w:rPr>
          <w:sz w:val="20"/>
          <w:szCs w:val="20"/>
        </w:rPr>
        <w:t xml:space="preserve">(Grade 3), Ministry of Education &amp; Culture, North Cyprus.  </w:t>
      </w:r>
    </w:p>
    <w:p w:rsidR="00B642BE" w:rsidRDefault="00B642BE" w:rsidP="00B642BE">
      <w:pPr>
        <w:pStyle w:val="mtdisplayequation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642BE" w:rsidRDefault="00B642BE" w:rsidP="00B642BE">
      <w:pPr>
        <w:pStyle w:val="mtdisplayequation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642BE" w:rsidRPr="00AE33C3" w:rsidRDefault="00B642BE" w:rsidP="00B642BE">
      <w:pPr>
        <w:pStyle w:val="mtdisplayequation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AE33C3">
        <w:rPr>
          <w:b/>
          <w:sz w:val="20"/>
          <w:szCs w:val="20"/>
        </w:rPr>
        <w:t>3.3. Book Review</w:t>
      </w:r>
    </w:p>
    <w:p w:rsidR="00B642BE" w:rsidRDefault="00B642BE" w:rsidP="00B642BE">
      <w:pPr>
        <w:pStyle w:val="mtdisplayequation"/>
        <w:spacing w:before="0" w:beforeAutospacing="0" w:after="0" w:afterAutospacing="0"/>
        <w:ind w:left="7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Pr="006265BD">
        <w:rPr>
          <w:b/>
          <w:i/>
          <w:sz w:val="20"/>
          <w:szCs w:val="20"/>
        </w:rPr>
        <w:t>Güneyli, A.</w:t>
      </w:r>
      <w:r>
        <w:rPr>
          <w:sz w:val="20"/>
          <w:szCs w:val="20"/>
        </w:rPr>
        <w:t xml:space="preserve"> (2006). Writing again</w:t>
      </w:r>
      <w:r w:rsidRPr="006265BD">
        <w:rPr>
          <w:sz w:val="20"/>
          <w:szCs w:val="20"/>
        </w:rPr>
        <w:t xml:space="preserve">, </w:t>
      </w:r>
      <w:r w:rsidRPr="007E140F">
        <w:rPr>
          <w:i/>
          <w:sz w:val="20"/>
          <w:szCs w:val="20"/>
        </w:rPr>
        <w:t>Book Review</w:t>
      </w:r>
      <w:r w:rsidRPr="006265BD">
        <w:rPr>
          <w:sz w:val="20"/>
          <w:szCs w:val="20"/>
        </w:rPr>
        <w:t xml:space="preserve">, </w:t>
      </w:r>
      <w:r w:rsidRPr="006265BD">
        <w:rPr>
          <w:i/>
          <w:sz w:val="20"/>
          <w:szCs w:val="20"/>
        </w:rPr>
        <w:t>Elementary Education Online</w:t>
      </w:r>
      <w:r>
        <w:rPr>
          <w:i/>
          <w:sz w:val="20"/>
          <w:szCs w:val="20"/>
        </w:rPr>
        <w:t xml:space="preserve"> (EEO)</w:t>
      </w:r>
      <w:r w:rsidRPr="006265BD">
        <w:rPr>
          <w:i/>
          <w:sz w:val="20"/>
          <w:szCs w:val="20"/>
        </w:rPr>
        <w:t xml:space="preserve">, </w:t>
      </w:r>
      <w:proofErr w:type="gramStart"/>
      <w:r w:rsidRPr="006265BD">
        <w:rPr>
          <w:sz w:val="20"/>
          <w:szCs w:val="20"/>
        </w:rPr>
        <w:t>Year</w:t>
      </w:r>
      <w:proofErr w:type="gramEnd"/>
      <w:r w:rsidRPr="006265B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265BD">
        <w:rPr>
          <w:sz w:val="20"/>
          <w:szCs w:val="20"/>
        </w:rPr>
        <w:t>5, No.2.</w:t>
      </w:r>
      <w:r>
        <w:rPr>
          <w:sz w:val="20"/>
          <w:szCs w:val="20"/>
        </w:rPr>
        <w:t xml:space="preserve">    </w:t>
      </w:r>
      <w:r w:rsidRPr="00D10A33">
        <w:rPr>
          <w:b/>
          <w:sz w:val="20"/>
          <w:szCs w:val="20"/>
        </w:rPr>
        <w:t>[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Turkish</w:t>
      </w:r>
      <w:r w:rsidRPr="00D10A33">
        <w:rPr>
          <w:b/>
          <w:sz w:val="20"/>
          <w:szCs w:val="20"/>
        </w:rPr>
        <w:t>]</w:t>
      </w:r>
    </w:p>
    <w:p w:rsidR="00B642BE" w:rsidRPr="009D1300" w:rsidRDefault="00B642BE" w:rsidP="00B642BE">
      <w:pPr>
        <w:pStyle w:val="mtdisplayequation"/>
        <w:spacing w:before="0" w:beforeAutospacing="0" w:after="0" w:afterAutospacing="0"/>
        <w:ind w:left="705"/>
        <w:jc w:val="both"/>
        <w:rPr>
          <w:b/>
          <w:sz w:val="20"/>
          <w:szCs w:val="20"/>
        </w:rPr>
      </w:pPr>
      <w:r w:rsidRPr="0035154E">
        <w:rPr>
          <w:bCs/>
          <w:color w:val="000000"/>
          <w:sz w:val="20"/>
          <w:szCs w:val="20"/>
        </w:rPr>
        <w:t>[Abstracting/Indexing:</w:t>
      </w:r>
      <w:r>
        <w:rPr>
          <w:bCs/>
          <w:color w:val="000000"/>
          <w:sz w:val="20"/>
          <w:szCs w:val="20"/>
        </w:rPr>
        <w:t xml:space="preserve"> </w:t>
      </w:r>
      <w:hyperlink r:id="rId72" w:history="1">
        <w:r w:rsidRPr="009D1300">
          <w:rPr>
            <w:rStyle w:val="Kpr"/>
            <w:sz w:val="20"/>
            <w:szCs w:val="20"/>
            <w:shd w:val="clear" w:color="auto" w:fill="FFFFFF"/>
          </w:rPr>
          <w:t>SCOPUS</w:t>
        </w:r>
      </w:hyperlink>
      <w:r w:rsidRPr="009D1300">
        <w:rPr>
          <w:sz w:val="20"/>
          <w:szCs w:val="20"/>
          <w:shd w:val="clear" w:color="auto" w:fill="FFFFFF"/>
        </w:rPr>
        <w:t>,</w:t>
      </w:r>
      <w:r w:rsidRPr="009D1300">
        <w:rPr>
          <w:rStyle w:val="apple-converted-space"/>
          <w:sz w:val="20"/>
          <w:szCs w:val="20"/>
          <w:shd w:val="clear" w:color="auto" w:fill="FFFFFF"/>
        </w:rPr>
        <w:t> </w:t>
      </w:r>
      <w:hyperlink r:id="rId73" w:history="1">
        <w:r w:rsidRPr="009D1300">
          <w:rPr>
            <w:rStyle w:val="Kpr"/>
            <w:bCs/>
            <w:sz w:val="20"/>
            <w:szCs w:val="20"/>
            <w:shd w:val="clear" w:color="auto" w:fill="FFFFFF"/>
          </w:rPr>
          <w:t>DOAJ</w:t>
        </w:r>
      </w:hyperlink>
      <w:r w:rsidRPr="009D1300">
        <w:rPr>
          <w:rStyle w:val="Gl"/>
          <w:sz w:val="20"/>
          <w:szCs w:val="20"/>
          <w:shd w:val="clear" w:color="auto" w:fill="FFFFFF"/>
        </w:rPr>
        <w:t>,</w:t>
      </w:r>
      <w:r w:rsidRPr="009D1300">
        <w:rPr>
          <w:rStyle w:val="apple-converted-space"/>
          <w:bCs/>
          <w:sz w:val="20"/>
          <w:szCs w:val="20"/>
          <w:shd w:val="clear" w:color="auto" w:fill="FFFFFF"/>
        </w:rPr>
        <w:t> </w:t>
      </w:r>
      <w:hyperlink r:id="rId74" w:history="1">
        <w:r w:rsidRPr="009D1300">
          <w:rPr>
            <w:rStyle w:val="Gl"/>
            <w:b w:val="0"/>
            <w:sz w:val="20"/>
            <w:szCs w:val="20"/>
            <w:shd w:val="clear" w:color="auto" w:fill="FFFFFF"/>
          </w:rPr>
          <w:t>IndexCopernicus</w:t>
        </w:r>
      </w:hyperlink>
      <w:r w:rsidRPr="009D1300">
        <w:rPr>
          <w:rStyle w:val="Gl"/>
          <w:b w:val="0"/>
          <w:sz w:val="20"/>
          <w:szCs w:val="20"/>
          <w:shd w:val="clear" w:color="auto" w:fill="FFFFFF"/>
        </w:rPr>
        <w:t>,</w:t>
      </w:r>
      <w:r w:rsidRPr="009D1300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hyperlink r:id="rId75" w:history="1">
        <w:r w:rsidRPr="009D1300">
          <w:rPr>
            <w:rStyle w:val="Gl"/>
            <w:b w:val="0"/>
            <w:sz w:val="20"/>
            <w:szCs w:val="20"/>
            <w:shd w:val="clear" w:color="auto" w:fill="FFFFFF"/>
          </w:rPr>
          <w:t>AERA</w:t>
        </w:r>
      </w:hyperlink>
      <w:r>
        <w:rPr>
          <w:sz w:val="20"/>
          <w:szCs w:val="20"/>
        </w:rPr>
        <w:t xml:space="preserve">, </w:t>
      </w:r>
      <w:hyperlink r:id="rId76" w:history="1">
        <w:r>
          <w:rPr>
            <w:rStyle w:val="Kpr"/>
            <w:sz w:val="20"/>
            <w:szCs w:val="20"/>
            <w:shd w:val="clear" w:color="auto" w:fill="FFFFFF"/>
          </w:rPr>
          <w:t>eJournals in</w:t>
        </w:r>
        <w:r w:rsidRPr="009D1300">
          <w:rPr>
            <w:rStyle w:val="Kpr"/>
            <w:sz w:val="20"/>
            <w:szCs w:val="20"/>
            <w:shd w:val="clear" w:color="auto" w:fill="FFFFFF"/>
          </w:rPr>
          <w:t>Education</w:t>
        </w:r>
        <w:r w:rsidRPr="009D1300">
          <w:rPr>
            <w:rStyle w:val="apple-converted-space"/>
            <w:sz w:val="20"/>
            <w:szCs w:val="20"/>
            <w:shd w:val="clear" w:color="auto" w:fill="FFFFFF"/>
          </w:rPr>
          <w:t> </w:t>
        </w:r>
        <w:r w:rsidRPr="009D1300">
          <w:rPr>
            <w:rStyle w:val="Gl"/>
            <w:b w:val="0"/>
            <w:sz w:val="20"/>
            <w:szCs w:val="20"/>
            <w:shd w:val="clear" w:color="auto" w:fill="FFFFFF"/>
          </w:rPr>
          <w:t>NewJour</w:t>
        </w:r>
      </w:hyperlink>
      <w:r>
        <w:rPr>
          <w:sz w:val="20"/>
          <w:szCs w:val="20"/>
        </w:rPr>
        <w:t xml:space="preserve">, </w:t>
      </w:r>
      <w:hyperlink r:id="rId77" w:history="1">
        <w:r w:rsidRPr="009D1300">
          <w:rPr>
            <w:rStyle w:val="Kpr"/>
            <w:sz w:val="20"/>
            <w:szCs w:val="20"/>
            <w:shd w:val="clear" w:color="auto" w:fill="FFFFFF"/>
          </w:rPr>
          <w:t>EBSCO</w:t>
        </w:r>
      </w:hyperlink>
      <w:r w:rsidRPr="009D1300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&amp;</w:t>
      </w:r>
      <w:r w:rsidRPr="009D1300">
        <w:rPr>
          <w:rStyle w:val="apple-converted-space"/>
          <w:sz w:val="20"/>
          <w:szCs w:val="20"/>
          <w:shd w:val="clear" w:color="auto" w:fill="FFFFFF"/>
        </w:rPr>
        <w:t> </w:t>
      </w:r>
      <w:hyperlink r:id="rId78" w:history="1">
        <w:r w:rsidRPr="009D1300">
          <w:rPr>
            <w:rStyle w:val="Kpr"/>
            <w:sz w:val="20"/>
            <w:szCs w:val="20"/>
            <w:shd w:val="clear" w:color="auto" w:fill="FFFFFF"/>
          </w:rPr>
          <w:t>ULAKBİM</w:t>
        </w:r>
      </w:hyperlink>
      <w:r w:rsidRPr="0035154E">
        <w:rPr>
          <w:color w:val="000000"/>
          <w:sz w:val="20"/>
          <w:szCs w:val="20"/>
          <w:shd w:val="clear" w:color="auto" w:fill="FFFFFF"/>
        </w:rPr>
        <w:t>]</w:t>
      </w:r>
    </w:p>
    <w:p w:rsidR="00B642BE" w:rsidRPr="007E140F" w:rsidRDefault="00B642BE" w:rsidP="00B642BE">
      <w:pPr>
        <w:pStyle w:val="mtdisplayequation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642BE" w:rsidRDefault="00B642BE" w:rsidP="00B642BE">
      <w:pPr>
        <w:jc w:val="both"/>
        <w:rPr>
          <w:b/>
          <w:bCs/>
          <w:sz w:val="22"/>
          <w:szCs w:val="22"/>
        </w:rPr>
      </w:pPr>
    </w:p>
    <w:p w:rsidR="00B642BE" w:rsidRPr="008F2B0E" w:rsidRDefault="00B642BE" w:rsidP="00B642BE">
      <w:pPr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5.</w:t>
      </w:r>
      <w:r w:rsidRPr="008F2B0E">
        <w:rPr>
          <w:b/>
          <w:bCs/>
          <w:sz w:val="22"/>
          <w:szCs w:val="22"/>
        </w:rPr>
        <w:t>4. P</w:t>
      </w:r>
      <w:r>
        <w:rPr>
          <w:b/>
          <w:bCs/>
          <w:sz w:val="22"/>
          <w:szCs w:val="22"/>
        </w:rPr>
        <w:t>ROJECTS</w:t>
      </w:r>
    </w:p>
    <w:p w:rsidR="00B642BE" w:rsidRPr="00AE33C3" w:rsidRDefault="00B642BE" w:rsidP="00B642BE">
      <w:p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8F2B0E">
        <w:rPr>
          <w:b/>
          <w:color w:val="000000"/>
          <w:sz w:val="20"/>
          <w:szCs w:val="20"/>
        </w:rPr>
        <w:t>i.</w:t>
      </w:r>
      <w:r w:rsidRPr="008F2B0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Developing materials for Turkish course books, </w:t>
      </w:r>
      <w:r w:rsidRPr="00AE33C3">
        <w:rPr>
          <w:bCs/>
          <w:i/>
          <w:sz w:val="20"/>
          <w:szCs w:val="20"/>
        </w:rPr>
        <w:t>Reform of Primary and Secondary Education, ROSPE</w:t>
      </w:r>
      <w:r w:rsidRPr="00D922A6">
        <w:rPr>
          <w:bCs/>
          <w:sz w:val="20"/>
          <w:szCs w:val="20"/>
        </w:rPr>
        <w:t xml:space="preserve">, EU </w:t>
      </w:r>
      <w:r w:rsidRPr="00D922A6">
        <w:rPr>
          <w:sz w:val="20"/>
          <w:szCs w:val="20"/>
        </w:rPr>
        <w:t>Commission</w:t>
      </w:r>
      <w:r w:rsidRPr="00AE33C3">
        <w:rPr>
          <w:sz w:val="20"/>
          <w:szCs w:val="20"/>
        </w:rPr>
        <w:t>,</w:t>
      </w:r>
      <w:r w:rsidRPr="00D922A6">
        <w:rPr>
          <w:b/>
          <w:sz w:val="20"/>
          <w:szCs w:val="20"/>
        </w:rPr>
        <w:t xml:space="preserve"> </w:t>
      </w:r>
      <w:r w:rsidRPr="00D922A6">
        <w:rPr>
          <w:sz w:val="20"/>
          <w:szCs w:val="20"/>
        </w:rPr>
        <w:t>FCG International Ltd. (1</w:t>
      </w:r>
      <w:r w:rsidRPr="00AE33C3">
        <w:rPr>
          <w:sz w:val="20"/>
          <w:szCs w:val="20"/>
          <w:vertAlign w:val="superscript"/>
        </w:rPr>
        <w:t>st</w:t>
      </w:r>
      <w:r w:rsidRPr="00D922A6">
        <w:rPr>
          <w:sz w:val="20"/>
          <w:szCs w:val="20"/>
        </w:rPr>
        <w:t xml:space="preserve"> of April- 31</w:t>
      </w:r>
      <w:r w:rsidRPr="00AE33C3">
        <w:rPr>
          <w:sz w:val="20"/>
          <w:szCs w:val="20"/>
          <w:vertAlign w:val="superscript"/>
        </w:rPr>
        <w:t>st</w:t>
      </w:r>
      <w:r w:rsidRPr="00D922A6">
        <w:rPr>
          <w:sz w:val="20"/>
          <w:szCs w:val="20"/>
        </w:rPr>
        <w:t xml:space="preserve"> of May 2009)</w:t>
      </w:r>
      <w:r w:rsidRPr="008A7ED7">
        <w:rPr>
          <w:bCs/>
          <w:sz w:val="20"/>
          <w:szCs w:val="20"/>
        </w:rPr>
        <w:t xml:space="preserve"> </w:t>
      </w:r>
    </w:p>
    <w:p w:rsidR="00B642BE" w:rsidRPr="008F2B0E" w:rsidRDefault="00B642BE" w:rsidP="00B642BE">
      <w:pPr>
        <w:spacing w:line="276" w:lineRule="auto"/>
        <w:jc w:val="both"/>
        <w:rPr>
          <w:color w:val="000000"/>
          <w:sz w:val="20"/>
          <w:szCs w:val="20"/>
        </w:rPr>
      </w:pPr>
    </w:p>
    <w:p w:rsidR="00B642BE" w:rsidRPr="008F2B0E" w:rsidRDefault="00B642BE" w:rsidP="00B642BE">
      <w:pP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8F2B0E">
        <w:rPr>
          <w:b/>
          <w:color w:val="000000"/>
          <w:sz w:val="20"/>
          <w:szCs w:val="20"/>
        </w:rPr>
        <w:t>ii.</w:t>
      </w:r>
      <w:r w:rsidRPr="008F2B0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Developing Turkish curriculum, course, work and teachers books from 1-8, Eastern Mediterranean University, </w:t>
      </w:r>
      <w:r w:rsidRPr="00AE33C3">
        <w:rPr>
          <w:i/>
          <w:color w:val="000000"/>
          <w:sz w:val="20"/>
          <w:szCs w:val="20"/>
        </w:rPr>
        <w:t>Temel Eğitim Programları Geliştirme Projesi,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June</w:t>
      </w:r>
      <w:r w:rsidRPr="008F2B0E">
        <w:rPr>
          <w:color w:val="000000"/>
          <w:sz w:val="20"/>
          <w:szCs w:val="20"/>
        </w:rPr>
        <w:t xml:space="preserve"> 2014</w:t>
      </w:r>
      <w:r>
        <w:rPr>
          <w:color w:val="000000"/>
          <w:sz w:val="20"/>
          <w:szCs w:val="20"/>
        </w:rPr>
        <w:t>- December 2015)</w:t>
      </w:r>
      <w:r w:rsidRPr="008F2B0E">
        <w:rPr>
          <w:color w:val="000000"/>
          <w:sz w:val="20"/>
          <w:szCs w:val="20"/>
        </w:rPr>
        <w:t xml:space="preserve">. </w:t>
      </w:r>
    </w:p>
    <w:p w:rsidR="006D7B1B" w:rsidRPr="00181AD0" w:rsidRDefault="006D7B1B" w:rsidP="006D7B1B">
      <w:pPr>
        <w:tabs>
          <w:tab w:val="left" w:pos="720"/>
        </w:tabs>
        <w:autoSpaceDE w:val="0"/>
        <w:autoSpaceDN w:val="0"/>
        <w:adjustRightInd w:val="0"/>
        <w:ind w:right="18"/>
        <w:rPr>
          <w:sz w:val="22"/>
          <w:szCs w:val="22"/>
        </w:rPr>
      </w:pPr>
    </w:p>
    <w:p w:rsidR="006D7B1B" w:rsidRPr="00181AD0" w:rsidRDefault="006D7B1B" w:rsidP="006D7B1B">
      <w:pPr>
        <w:tabs>
          <w:tab w:val="left" w:pos="720"/>
        </w:tabs>
        <w:autoSpaceDE w:val="0"/>
        <w:autoSpaceDN w:val="0"/>
        <w:adjustRightInd w:val="0"/>
        <w:ind w:right="18"/>
      </w:pPr>
    </w:p>
    <w:p w:rsidR="00871BE3" w:rsidRPr="00181AD0" w:rsidRDefault="006527E6" w:rsidP="006D7B1B">
      <w:pPr>
        <w:tabs>
          <w:tab w:val="left" w:pos="720"/>
        </w:tabs>
        <w:autoSpaceDE w:val="0"/>
        <w:autoSpaceDN w:val="0"/>
        <w:adjustRightInd w:val="0"/>
        <w:ind w:right="18"/>
      </w:pPr>
      <w:r w:rsidRPr="00181AD0">
        <w:rPr>
          <w:b/>
        </w:rPr>
        <w:t xml:space="preserve">6. </w:t>
      </w:r>
      <w:r w:rsidR="006D7B1B" w:rsidRPr="00181AD0">
        <w:rPr>
          <w:b/>
        </w:rPr>
        <w:t>COURSES</w:t>
      </w:r>
      <w:r w:rsidR="00AF24E5" w:rsidRPr="00181AD0">
        <w:rPr>
          <w:b/>
        </w:rPr>
        <w:t xml:space="preserve"> </w:t>
      </w:r>
    </w:p>
    <w:p w:rsidR="00AF24E5" w:rsidRPr="00181AD0" w:rsidRDefault="006D7B1B" w:rsidP="006527E6">
      <w:pPr>
        <w:ind w:firstLine="708"/>
        <w:jc w:val="both"/>
        <w:rPr>
          <w:bCs/>
          <w:sz w:val="22"/>
          <w:szCs w:val="22"/>
        </w:rPr>
      </w:pPr>
      <w:r w:rsidRPr="00181AD0">
        <w:rPr>
          <w:b/>
          <w:bCs/>
          <w:i/>
          <w:sz w:val="22"/>
          <w:szCs w:val="22"/>
        </w:rPr>
        <w:t>Under graduate level:</w:t>
      </w:r>
      <w:r w:rsidR="00AF24E5" w:rsidRPr="00181AD0">
        <w:rPr>
          <w:b/>
          <w:bCs/>
          <w:i/>
          <w:sz w:val="22"/>
          <w:szCs w:val="22"/>
        </w:rPr>
        <w:t xml:space="preserve"> </w:t>
      </w:r>
      <w:r w:rsidR="00A67A3C" w:rsidRPr="00181AD0">
        <w:rPr>
          <w:bCs/>
          <w:sz w:val="22"/>
          <w:szCs w:val="22"/>
        </w:rPr>
        <w:t xml:space="preserve">Teaching language skills in Turkish (Listening, Speaking, Reading &amp; Writing), </w:t>
      </w:r>
      <w:r w:rsidR="00AF24E5" w:rsidRPr="00181AD0">
        <w:rPr>
          <w:bCs/>
          <w:sz w:val="22"/>
          <w:szCs w:val="22"/>
        </w:rPr>
        <w:t xml:space="preserve">Turkish grammar (Phonetics, Morphology, Syntax &amp; Semantics), Linguistics (General linguistics, Text linguistics), </w:t>
      </w:r>
      <w:r w:rsidR="000A2D0B" w:rsidRPr="00181AD0">
        <w:rPr>
          <w:bCs/>
          <w:sz w:val="22"/>
          <w:szCs w:val="22"/>
        </w:rPr>
        <w:t xml:space="preserve">Children Literature, </w:t>
      </w:r>
      <w:r w:rsidR="00AF24E5" w:rsidRPr="00181AD0">
        <w:rPr>
          <w:bCs/>
          <w:sz w:val="22"/>
          <w:szCs w:val="22"/>
        </w:rPr>
        <w:t>Teaching Experience, Introduction to Education, Teaching Methods &amp; Techniques, Teaching and Learning Theories, Turkish Course Book Evaluation.</w:t>
      </w:r>
    </w:p>
    <w:p w:rsidR="00AF24E5" w:rsidRPr="00181AD0" w:rsidRDefault="00AF24E5" w:rsidP="00AF24E5">
      <w:pPr>
        <w:jc w:val="both"/>
        <w:rPr>
          <w:bCs/>
          <w:sz w:val="20"/>
          <w:szCs w:val="20"/>
        </w:rPr>
      </w:pPr>
    </w:p>
    <w:p w:rsidR="000A2D0B" w:rsidRPr="00181AD0" w:rsidRDefault="00AF24E5" w:rsidP="006527E6">
      <w:pPr>
        <w:ind w:firstLine="708"/>
        <w:jc w:val="both"/>
        <w:rPr>
          <w:b/>
          <w:bCs/>
          <w:sz w:val="22"/>
          <w:szCs w:val="22"/>
        </w:rPr>
      </w:pPr>
      <w:r w:rsidRPr="00181AD0">
        <w:rPr>
          <w:b/>
          <w:bCs/>
          <w:i/>
          <w:sz w:val="22"/>
          <w:szCs w:val="22"/>
        </w:rPr>
        <w:t>Graduate level:</w:t>
      </w:r>
      <w:r w:rsidRPr="00181AD0">
        <w:rPr>
          <w:b/>
          <w:bCs/>
          <w:sz w:val="22"/>
          <w:szCs w:val="22"/>
        </w:rPr>
        <w:t xml:space="preserve"> </w:t>
      </w:r>
      <w:r w:rsidR="000A2D0B" w:rsidRPr="00181AD0">
        <w:rPr>
          <w:bCs/>
          <w:sz w:val="22"/>
          <w:szCs w:val="22"/>
        </w:rPr>
        <w:t>Language Acquisition</w:t>
      </w:r>
      <w:r w:rsidR="006527E6" w:rsidRPr="00181AD0">
        <w:rPr>
          <w:bCs/>
          <w:sz w:val="22"/>
          <w:szCs w:val="22"/>
        </w:rPr>
        <w:t xml:space="preserve">, </w:t>
      </w:r>
      <w:r w:rsidR="000A2D0B" w:rsidRPr="00181AD0">
        <w:rPr>
          <w:bCs/>
          <w:sz w:val="22"/>
          <w:szCs w:val="22"/>
        </w:rPr>
        <w:t>New Approaches in Language Teaching</w:t>
      </w:r>
      <w:r w:rsidR="00943DB0" w:rsidRPr="00181AD0">
        <w:rPr>
          <w:bCs/>
          <w:sz w:val="22"/>
          <w:szCs w:val="22"/>
        </w:rPr>
        <w:t>, Qualitative Research.</w:t>
      </w:r>
    </w:p>
    <w:p w:rsidR="00871BE3" w:rsidRPr="00181AD0" w:rsidRDefault="00AF24E5" w:rsidP="00AF24E5">
      <w:pPr>
        <w:tabs>
          <w:tab w:val="left" w:pos="720"/>
          <w:tab w:val="left" w:pos="4950"/>
        </w:tabs>
        <w:ind w:right="-36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 </w:t>
      </w:r>
    </w:p>
    <w:p w:rsidR="00871BE3" w:rsidRPr="00181AD0" w:rsidRDefault="00871BE3" w:rsidP="00871BE3">
      <w:pPr>
        <w:tabs>
          <w:tab w:val="left" w:pos="720"/>
          <w:tab w:val="left" w:pos="4950"/>
        </w:tabs>
        <w:ind w:right="-36"/>
        <w:rPr>
          <w:bCs/>
        </w:rPr>
      </w:pPr>
    </w:p>
    <w:p w:rsidR="00871BE3" w:rsidRPr="00181AD0" w:rsidRDefault="006527E6" w:rsidP="00871BE3">
      <w:pPr>
        <w:ind w:right="-36"/>
        <w:rPr>
          <w:b/>
          <w:bCs/>
          <w:sz w:val="28"/>
        </w:rPr>
      </w:pPr>
      <w:r w:rsidRPr="00181AD0">
        <w:rPr>
          <w:b/>
          <w:bCs/>
          <w:sz w:val="28"/>
        </w:rPr>
        <w:t xml:space="preserve">7. </w:t>
      </w:r>
      <w:r w:rsidR="00871BE3" w:rsidRPr="00181AD0">
        <w:rPr>
          <w:b/>
          <w:bCs/>
          <w:sz w:val="28"/>
        </w:rPr>
        <w:t>MEMBERSHIPS</w:t>
      </w:r>
    </w:p>
    <w:p w:rsidR="006527E6" w:rsidRPr="00181AD0" w:rsidRDefault="006527E6" w:rsidP="006527E6">
      <w:pPr>
        <w:ind w:right="-36" w:firstLine="708"/>
        <w:rPr>
          <w:color w:val="131617"/>
          <w:sz w:val="22"/>
          <w:szCs w:val="22"/>
        </w:rPr>
      </w:pPr>
      <w:r w:rsidRPr="00181AD0">
        <w:rPr>
          <w:color w:val="131617"/>
          <w:sz w:val="22"/>
          <w:szCs w:val="22"/>
        </w:rPr>
        <w:t>North Cyprus Educational Sciences Association (</w:t>
      </w:r>
      <w:hyperlink r:id="rId79" w:history="1">
        <w:r w:rsidRPr="00181AD0">
          <w:rPr>
            <w:rStyle w:val="Kpr"/>
            <w:sz w:val="22"/>
            <w:szCs w:val="22"/>
          </w:rPr>
          <w:t>http://www.cyprusebd.org</w:t>
        </w:r>
      </w:hyperlink>
      <w:r w:rsidRPr="00181AD0">
        <w:rPr>
          <w:color w:val="131617"/>
          <w:sz w:val="22"/>
          <w:szCs w:val="22"/>
        </w:rPr>
        <w:t xml:space="preserve">) </w:t>
      </w:r>
    </w:p>
    <w:p w:rsidR="006527E6" w:rsidRPr="00181AD0" w:rsidRDefault="006527E6" w:rsidP="006527E6">
      <w:pPr>
        <w:pStyle w:val="Balk3"/>
        <w:spacing w:before="0" w:after="0"/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181AD0">
        <w:rPr>
          <w:rFonts w:ascii="Times New Roman" w:hAnsi="Times New Roman" w:cs="Times New Roman"/>
          <w:b w:val="0"/>
          <w:sz w:val="22"/>
          <w:szCs w:val="22"/>
          <w:lang w:val="en-GB"/>
        </w:rPr>
        <w:t>Union of Turkish Cypriot Teachers (</w:t>
      </w:r>
      <w:hyperlink r:id="rId80" w:history="1">
        <w:r w:rsidRPr="00181AD0">
          <w:rPr>
            <w:rStyle w:val="Kpr"/>
            <w:rFonts w:ascii="Times New Roman" w:hAnsi="Times New Roman" w:cs="Times New Roman"/>
            <w:b w:val="0"/>
            <w:sz w:val="22"/>
            <w:szCs w:val="22"/>
            <w:lang w:val="en-GB"/>
          </w:rPr>
          <w:t>http://www.ktos.org</w:t>
        </w:r>
      </w:hyperlink>
      <w:r w:rsidRPr="00181AD0">
        <w:rPr>
          <w:rFonts w:ascii="Times New Roman" w:hAnsi="Times New Roman" w:cs="Times New Roman"/>
          <w:b w:val="0"/>
          <w:sz w:val="22"/>
          <w:szCs w:val="22"/>
          <w:lang w:val="en-GB"/>
        </w:rPr>
        <w:t xml:space="preserve">) </w:t>
      </w:r>
    </w:p>
    <w:p w:rsidR="006527E6" w:rsidRPr="00181AD0" w:rsidRDefault="006527E6" w:rsidP="006527E6">
      <w:pPr>
        <w:rPr>
          <w:sz w:val="22"/>
          <w:szCs w:val="22"/>
          <w:lang w:eastAsia="en-US"/>
        </w:rPr>
      </w:pPr>
      <w:r w:rsidRPr="00181AD0">
        <w:rPr>
          <w:sz w:val="22"/>
          <w:szCs w:val="22"/>
          <w:lang w:eastAsia="en-US"/>
        </w:rPr>
        <w:tab/>
        <w:t>Platform of Children Rights</w:t>
      </w:r>
    </w:p>
    <w:p w:rsidR="006527E6" w:rsidRPr="00181AD0" w:rsidRDefault="006527E6" w:rsidP="006527E6">
      <w:pPr>
        <w:rPr>
          <w:sz w:val="22"/>
          <w:szCs w:val="22"/>
          <w:lang w:eastAsia="en-US"/>
        </w:rPr>
      </w:pPr>
      <w:r w:rsidRPr="00181AD0">
        <w:rPr>
          <w:sz w:val="22"/>
          <w:szCs w:val="22"/>
          <w:lang w:eastAsia="en-US"/>
        </w:rPr>
        <w:tab/>
        <w:t>GaiLe (</w:t>
      </w:r>
      <w:hyperlink r:id="rId81" w:history="1">
        <w:r w:rsidRPr="00181AD0">
          <w:rPr>
            <w:rStyle w:val="Kpr"/>
            <w:sz w:val="22"/>
            <w:szCs w:val="22"/>
            <w:lang w:eastAsia="en-US"/>
          </w:rPr>
          <w:t>http://www.yeniduzen.com/Ekler/gaile/46</w:t>
        </w:r>
      </w:hyperlink>
      <w:r w:rsidRPr="00181AD0">
        <w:rPr>
          <w:sz w:val="22"/>
          <w:szCs w:val="22"/>
          <w:lang w:eastAsia="en-US"/>
        </w:rPr>
        <w:t>)</w:t>
      </w:r>
    </w:p>
    <w:p w:rsidR="006527E6" w:rsidRPr="00181AD0" w:rsidRDefault="006527E6" w:rsidP="006527E6">
      <w:pPr>
        <w:rPr>
          <w:sz w:val="22"/>
          <w:szCs w:val="22"/>
          <w:lang w:eastAsia="en-US"/>
        </w:rPr>
      </w:pPr>
      <w:r w:rsidRPr="00181AD0">
        <w:rPr>
          <w:sz w:val="22"/>
          <w:szCs w:val="22"/>
          <w:lang w:eastAsia="en-US"/>
        </w:rPr>
        <w:tab/>
      </w:r>
      <w:r w:rsidRPr="00181AD0">
        <w:rPr>
          <w:bCs/>
          <w:color w:val="141823"/>
          <w:sz w:val="22"/>
          <w:szCs w:val="22"/>
          <w:shd w:val="clear" w:color="auto" w:fill="FFFFFF"/>
        </w:rPr>
        <w:t>Kıbrıs'ta Barış İçin İki Toplumlu Koro-Η Δικοινοτική Χορωδία για την Ειρήνη</w:t>
      </w:r>
    </w:p>
    <w:p w:rsidR="006527E6" w:rsidRPr="00181AD0" w:rsidRDefault="006527E6" w:rsidP="006527E6">
      <w:pPr>
        <w:rPr>
          <w:sz w:val="22"/>
          <w:szCs w:val="22"/>
          <w:lang w:eastAsia="en-US"/>
        </w:rPr>
      </w:pPr>
      <w:r w:rsidRPr="00181AD0">
        <w:rPr>
          <w:sz w:val="22"/>
          <w:szCs w:val="22"/>
          <w:lang w:eastAsia="en-US"/>
        </w:rPr>
        <w:t xml:space="preserve"> </w:t>
      </w:r>
    </w:p>
    <w:p w:rsidR="006527E6" w:rsidRDefault="006527E6" w:rsidP="00871BE3">
      <w:pPr>
        <w:ind w:right="-36"/>
        <w:rPr>
          <w:b/>
          <w:bCs/>
          <w:sz w:val="28"/>
        </w:rPr>
      </w:pPr>
    </w:p>
    <w:p w:rsidR="00B642BE" w:rsidRPr="00181AD0" w:rsidRDefault="00B642BE" w:rsidP="00871BE3">
      <w:pPr>
        <w:ind w:right="-36"/>
        <w:rPr>
          <w:b/>
          <w:bCs/>
          <w:sz w:val="28"/>
        </w:rPr>
      </w:pPr>
    </w:p>
    <w:p w:rsidR="00871BE3" w:rsidRPr="00181AD0" w:rsidRDefault="002E798B" w:rsidP="00871BE3">
      <w:pPr>
        <w:ind w:right="-36"/>
        <w:rPr>
          <w:color w:val="131617"/>
          <w:sz w:val="28"/>
          <w:szCs w:val="28"/>
        </w:rPr>
      </w:pPr>
      <w:r w:rsidRPr="00181AD0">
        <w:rPr>
          <w:b/>
          <w:bCs/>
          <w:sz w:val="28"/>
          <w:szCs w:val="28"/>
        </w:rPr>
        <w:lastRenderedPageBreak/>
        <w:t xml:space="preserve">8. </w:t>
      </w:r>
      <w:r w:rsidR="0056357C" w:rsidRPr="00181AD0">
        <w:rPr>
          <w:b/>
          <w:bCs/>
          <w:sz w:val="28"/>
          <w:szCs w:val="28"/>
        </w:rPr>
        <w:t xml:space="preserve">SCIENTIFIC COMMITTEE MEMBER </w:t>
      </w:r>
      <w:r w:rsidR="00A67A3C" w:rsidRPr="00181AD0">
        <w:rPr>
          <w:b/>
          <w:bCs/>
          <w:sz w:val="28"/>
          <w:szCs w:val="28"/>
        </w:rPr>
        <w:t xml:space="preserve">OF </w:t>
      </w:r>
      <w:r w:rsidRPr="00181AD0">
        <w:rPr>
          <w:b/>
          <w:bCs/>
          <w:sz w:val="28"/>
          <w:szCs w:val="28"/>
        </w:rPr>
        <w:t>CONGRESS</w:t>
      </w:r>
    </w:p>
    <w:p w:rsidR="002E798B" w:rsidRPr="00181AD0" w:rsidRDefault="002E798B" w:rsidP="002E798B">
      <w:pPr>
        <w:tabs>
          <w:tab w:val="left" w:pos="709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 xml:space="preserve">International Teacher Education Conference ITEC 2014, </w:t>
      </w:r>
      <w:r w:rsidRPr="00181AD0">
        <w:rPr>
          <w:bCs/>
          <w:sz w:val="20"/>
          <w:szCs w:val="20"/>
        </w:rPr>
        <w:t>5-7 February 2014, Near East University, Dubai-UAE.</w:t>
      </w:r>
      <w:proofErr w:type="gramEnd"/>
      <w:r w:rsidRPr="00181AD0">
        <w:rPr>
          <w:bCs/>
          <w:sz w:val="20"/>
          <w:szCs w:val="20"/>
        </w:rPr>
        <w:t xml:space="preserve"> </w:t>
      </w:r>
    </w:p>
    <w:p w:rsidR="002E798B" w:rsidRPr="00181AD0" w:rsidRDefault="002E798B" w:rsidP="002E798B">
      <w:pPr>
        <w:tabs>
          <w:tab w:val="left" w:pos="709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 xml:space="preserve">6. Uluslararası Türkçenin Eğitimi-Öğretimi Kurultayı, </w:t>
      </w:r>
      <w:r w:rsidRPr="00181AD0">
        <w:rPr>
          <w:bCs/>
          <w:sz w:val="20"/>
          <w:szCs w:val="20"/>
        </w:rPr>
        <w:t>4-6 Temmuz 2013, Niğde Üniversitesi, Niğde-Türkiye.</w:t>
      </w:r>
      <w:proofErr w:type="gramEnd"/>
    </w:p>
    <w:p w:rsidR="002E798B" w:rsidRPr="00181AD0" w:rsidRDefault="002E798B" w:rsidP="002E798B">
      <w:pPr>
        <w:tabs>
          <w:tab w:val="left" w:pos="9072"/>
        </w:tabs>
        <w:spacing w:after="240"/>
        <w:ind w:left="709" w:right="992"/>
        <w:jc w:val="both"/>
        <w:rPr>
          <w:bCs/>
          <w:i/>
          <w:sz w:val="20"/>
          <w:szCs w:val="20"/>
        </w:rPr>
      </w:pPr>
      <w:r w:rsidRPr="00181AD0">
        <w:rPr>
          <w:bCs/>
          <w:i/>
          <w:sz w:val="20"/>
          <w:szCs w:val="20"/>
        </w:rPr>
        <w:t>2</w:t>
      </w:r>
      <w:r w:rsidRPr="00181AD0">
        <w:rPr>
          <w:bCs/>
          <w:i/>
          <w:sz w:val="20"/>
          <w:szCs w:val="20"/>
          <w:vertAlign w:val="superscript"/>
        </w:rPr>
        <w:t xml:space="preserve">nd </w:t>
      </w:r>
      <w:r w:rsidRPr="00181AD0">
        <w:rPr>
          <w:bCs/>
          <w:i/>
          <w:sz w:val="20"/>
          <w:szCs w:val="20"/>
        </w:rPr>
        <w:t xml:space="preserve">Cyprus International Conference on Educational Research, </w:t>
      </w:r>
      <w:r w:rsidRPr="00181AD0">
        <w:rPr>
          <w:bCs/>
          <w:sz w:val="20"/>
          <w:szCs w:val="20"/>
        </w:rPr>
        <w:t>13-15 February 2013, Atatürk Teacher Training Academy</w:t>
      </w:r>
      <w:proofErr w:type="gramStart"/>
      <w:r w:rsidRPr="00181AD0">
        <w:rPr>
          <w:bCs/>
          <w:sz w:val="20"/>
          <w:szCs w:val="20"/>
        </w:rPr>
        <w:t xml:space="preserve">,  </w:t>
      </w:r>
      <w:r w:rsidR="00D312C2" w:rsidRPr="00181AD0">
        <w:rPr>
          <w:bCs/>
          <w:sz w:val="20"/>
          <w:szCs w:val="20"/>
        </w:rPr>
        <w:t>Nicosia</w:t>
      </w:r>
      <w:proofErr w:type="gramEnd"/>
      <w:r w:rsidR="00D312C2" w:rsidRPr="00181AD0">
        <w:rPr>
          <w:bCs/>
          <w:sz w:val="20"/>
          <w:szCs w:val="20"/>
        </w:rPr>
        <w:t>-</w:t>
      </w:r>
      <w:r w:rsidRPr="00181AD0">
        <w:rPr>
          <w:bCs/>
          <w:sz w:val="20"/>
          <w:szCs w:val="20"/>
        </w:rPr>
        <w:t>Cyprus.</w:t>
      </w:r>
    </w:p>
    <w:p w:rsidR="002E798B" w:rsidRPr="00181AD0" w:rsidRDefault="002E798B" w:rsidP="002E798B">
      <w:pPr>
        <w:tabs>
          <w:tab w:val="left" w:pos="9072"/>
        </w:tabs>
        <w:spacing w:after="240"/>
        <w:ind w:left="709" w:right="992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i/>
          <w:sz w:val="20"/>
          <w:szCs w:val="20"/>
        </w:rPr>
        <w:t>5</w:t>
      </w:r>
      <w:r w:rsidRPr="00181AD0">
        <w:rPr>
          <w:bCs/>
          <w:i/>
          <w:sz w:val="20"/>
          <w:szCs w:val="20"/>
          <w:vertAlign w:val="superscript"/>
        </w:rPr>
        <w:t>th</w:t>
      </w:r>
      <w:r w:rsidRPr="00181AD0">
        <w:rPr>
          <w:bCs/>
          <w:i/>
          <w:sz w:val="20"/>
          <w:szCs w:val="20"/>
        </w:rPr>
        <w:t xml:space="preserve"> World Conference on Educational Sciences,</w:t>
      </w:r>
      <w:r w:rsidRPr="00181AD0">
        <w:rPr>
          <w:bCs/>
          <w:sz w:val="20"/>
          <w:szCs w:val="20"/>
        </w:rPr>
        <w:t xml:space="preserve"> 5-8 February 2013</w:t>
      </w:r>
      <w:r w:rsidR="00D312C2" w:rsidRPr="00181AD0">
        <w:rPr>
          <w:bCs/>
          <w:sz w:val="20"/>
          <w:szCs w:val="20"/>
        </w:rPr>
        <w:t>, Sapienaza University of Rome-</w:t>
      </w:r>
      <w:r w:rsidRPr="00181AD0">
        <w:rPr>
          <w:bCs/>
          <w:sz w:val="20"/>
          <w:szCs w:val="20"/>
        </w:rPr>
        <w:t>Italy.</w:t>
      </w:r>
      <w:proofErr w:type="gramEnd"/>
    </w:p>
    <w:p w:rsidR="002E798B" w:rsidRPr="00181AD0" w:rsidRDefault="002E798B" w:rsidP="002E798B">
      <w:pPr>
        <w:tabs>
          <w:tab w:val="left" w:pos="9072"/>
        </w:tabs>
        <w:spacing w:after="240"/>
        <w:ind w:left="709" w:right="992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i/>
          <w:sz w:val="20"/>
          <w:szCs w:val="20"/>
        </w:rPr>
        <w:t xml:space="preserve">Kıbrıs Uluslararası Eğitim Araştırmaları Kongresi, </w:t>
      </w:r>
      <w:r w:rsidRPr="00181AD0">
        <w:rPr>
          <w:bCs/>
          <w:sz w:val="20"/>
          <w:szCs w:val="20"/>
        </w:rPr>
        <w:t>6-9 Aralık 2012, Kıbrıs Eğitim Araştırmaları Birliği, Girne-Kıbrıs.</w:t>
      </w:r>
      <w:proofErr w:type="gramEnd"/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bCs/>
          <w:sz w:val="20"/>
          <w:szCs w:val="20"/>
        </w:rPr>
      </w:pPr>
      <w:r w:rsidRPr="00181AD0">
        <w:rPr>
          <w:bCs/>
          <w:i/>
          <w:sz w:val="20"/>
          <w:szCs w:val="20"/>
        </w:rPr>
        <w:t>1</w:t>
      </w:r>
      <w:r w:rsidRPr="00181AD0">
        <w:rPr>
          <w:bCs/>
          <w:i/>
          <w:sz w:val="20"/>
          <w:szCs w:val="20"/>
          <w:vertAlign w:val="superscript"/>
        </w:rPr>
        <w:t>st</w:t>
      </w:r>
      <w:r w:rsidRPr="00181AD0">
        <w:rPr>
          <w:bCs/>
          <w:i/>
          <w:sz w:val="20"/>
          <w:szCs w:val="20"/>
        </w:rPr>
        <w:t xml:space="preserve"> Cyprus International Conference on Educational Research, </w:t>
      </w:r>
      <w:r w:rsidRPr="00181AD0">
        <w:rPr>
          <w:bCs/>
          <w:sz w:val="20"/>
          <w:szCs w:val="20"/>
        </w:rPr>
        <w:t>08-10 February 2012, Middle East Technical Universit</w:t>
      </w:r>
      <w:r w:rsidR="00D312C2" w:rsidRPr="00181AD0">
        <w:rPr>
          <w:bCs/>
          <w:sz w:val="20"/>
          <w:szCs w:val="20"/>
        </w:rPr>
        <w:t xml:space="preserve">y Cyprus Campus- </w:t>
      </w:r>
      <w:r w:rsidRPr="00181AD0">
        <w:rPr>
          <w:bCs/>
          <w:sz w:val="20"/>
          <w:szCs w:val="20"/>
        </w:rPr>
        <w:t>Cyprus.</w:t>
      </w:r>
      <w:r w:rsidRPr="00181AD0">
        <w:rPr>
          <w:bCs/>
          <w:sz w:val="20"/>
          <w:szCs w:val="20"/>
        </w:rPr>
        <w:tab/>
      </w:r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i/>
          <w:sz w:val="20"/>
          <w:szCs w:val="20"/>
        </w:rPr>
        <w:t>4</w:t>
      </w:r>
      <w:r w:rsidRPr="00181AD0">
        <w:rPr>
          <w:bCs/>
          <w:i/>
          <w:sz w:val="20"/>
          <w:szCs w:val="20"/>
          <w:vertAlign w:val="superscript"/>
        </w:rPr>
        <w:t>th</w:t>
      </w:r>
      <w:r w:rsidRPr="00181AD0">
        <w:rPr>
          <w:bCs/>
          <w:i/>
          <w:sz w:val="20"/>
          <w:szCs w:val="20"/>
        </w:rPr>
        <w:t xml:space="preserve"> World Conference on Educational Sciences,</w:t>
      </w:r>
      <w:r w:rsidRPr="00181AD0">
        <w:rPr>
          <w:bCs/>
          <w:sz w:val="20"/>
          <w:szCs w:val="20"/>
        </w:rPr>
        <w:t xml:space="preserve"> 2-5 February 2012, University of Barcelona, Spain.</w:t>
      </w:r>
      <w:proofErr w:type="gramEnd"/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 xml:space="preserve">4. Uluslararası Türkçenin Eğitimi-Öğretimi Kurultayı, </w:t>
      </w:r>
      <w:r w:rsidRPr="00181AD0">
        <w:rPr>
          <w:bCs/>
          <w:sz w:val="20"/>
          <w:szCs w:val="20"/>
        </w:rPr>
        <w:t>8-9 Eylül 2011, Sakarya Üniversitesi, Sakarya-Türkiye.</w:t>
      </w:r>
      <w:proofErr w:type="gramEnd"/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>3</w:t>
      </w:r>
      <w:r w:rsidRPr="00181AD0">
        <w:rPr>
          <w:bCs/>
          <w:i/>
          <w:sz w:val="20"/>
          <w:szCs w:val="20"/>
          <w:vertAlign w:val="superscript"/>
        </w:rPr>
        <w:t xml:space="preserve">rd </w:t>
      </w:r>
      <w:r w:rsidRPr="00181AD0">
        <w:rPr>
          <w:bCs/>
          <w:i/>
          <w:sz w:val="20"/>
          <w:szCs w:val="20"/>
        </w:rPr>
        <w:t>World Conference on Educational Sciences,</w:t>
      </w:r>
      <w:r w:rsidRPr="00181AD0">
        <w:rPr>
          <w:bCs/>
          <w:sz w:val="20"/>
          <w:szCs w:val="20"/>
        </w:rPr>
        <w:t xml:space="preserve"> 3-7 February 2011, Bahçeşehir University, İstanbul-Turkey.</w:t>
      </w:r>
      <w:proofErr w:type="gramEnd"/>
      <w:r w:rsidRPr="00181AD0">
        <w:rPr>
          <w:bCs/>
          <w:sz w:val="20"/>
          <w:szCs w:val="20"/>
        </w:rPr>
        <w:t xml:space="preserve"> </w:t>
      </w:r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sz w:val="20"/>
          <w:szCs w:val="20"/>
        </w:rPr>
      </w:pPr>
      <w:proofErr w:type="gramStart"/>
      <w:r w:rsidRPr="00181AD0">
        <w:rPr>
          <w:i/>
          <w:sz w:val="20"/>
          <w:szCs w:val="20"/>
        </w:rPr>
        <w:t>International Conference on Education and Educational Psychology,</w:t>
      </w:r>
      <w:r w:rsidRPr="00181AD0">
        <w:rPr>
          <w:sz w:val="20"/>
          <w:szCs w:val="20"/>
        </w:rPr>
        <w:t xml:space="preserve"> 2-5 December 2010, Point Loma Nazarene University, Kyrenia-Cyprus.</w:t>
      </w:r>
      <w:proofErr w:type="gramEnd"/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>2</w:t>
      </w:r>
      <w:r w:rsidRPr="00181AD0">
        <w:rPr>
          <w:bCs/>
          <w:i/>
          <w:sz w:val="20"/>
          <w:szCs w:val="20"/>
          <w:vertAlign w:val="superscript"/>
        </w:rPr>
        <w:t>nd</w:t>
      </w:r>
      <w:r w:rsidRPr="00181AD0">
        <w:rPr>
          <w:bCs/>
          <w:i/>
          <w:sz w:val="20"/>
          <w:szCs w:val="20"/>
        </w:rPr>
        <w:t xml:space="preserve"> World Conference on Educational Sciences,</w:t>
      </w:r>
      <w:r w:rsidRPr="00181AD0">
        <w:rPr>
          <w:bCs/>
          <w:sz w:val="20"/>
          <w:szCs w:val="20"/>
        </w:rPr>
        <w:t xml:space="preserve"> 4-8 February 2010, Bahçeşehir University, İstanbul-Turkey.</w:t>
      </w:r>
      <w:proofErr w:type="gramEnd"/>
    </w:p>
    <w:p w:rsidR="002E798B" w:rsidRPr="00181AD0" w:rsidRDefault="002E798B" w:rsidP="002E798B">
      <w:pPr>
        <w:tabs>
          <w:tab w:val="left" w:pos="0"/>
          <w:tab w:val="left" w:pos="9072"/>
        </w:tabs>
        <w:spacing w:after="240"/>
        <w:ind w:left="709" w:right="992"/>
        <w:jc w:val="both"/>
        <w:rPr>
          <w:sz w:val="20"/>
          <w:szCs w:val="20"/>
        </w:rPr>
      </w:pPr>
      <w:proofErr w:type="gramStart"/>
      <w:r w:rsidRPr="00181AD0">
        <w:rPr>
          <w:i/>
          <w:sz w:val="20"/>
          <w:szCs w:val="20"/>
        </w:rPr>
        <w:t xml:space="preserve">International Conference on Special Education, </w:t>
      </w:r>
      <w:r w:rsidRPr="00181AD0">
        <w:rPr>
          <w:sz w:val="20"/>
          <w:szCs w:val="20"/>
        </w:rPr>
        <w:t>16-18 April 2010</w:t>
      </w:r>
      <w:r w:rsidRPr="00181AD0">
        <w:rPr>
          <w:i/>
          <w:sz w:val="20"/>
          <w:szCs w:val="20"/>
        </w:rPr>
        <w:t xml:space="preserve">, </w:t>
      </w:r>
      <w:r w:rsidRPr="00181AD0">
        <w:rPr>
          <w:sz w:val="20"/>
          <w:szCs w:val="20"/>
        </w:rPr>
        <w:t>Cyprus Special Education Foundation, Kyrenia-Cyprus.</w:t>
      </w:r>
      <w:proofErr w:type="gramEnd"/>
    </w:p>
    <w:p w:rsidR="002E798B" w:rsidRPr="00181AD0" w:rsidRDefault="002E798B" w:rsidP="002E798B">
      <w:pPr>
        <w:tabs>
          <w:tab w:val="left" w:pos="9072"/>
        </w:tabs>
        <w:spacing w:after="240"/>
        <w:ind w:left="709" w:right="992"/>
        <w:jc w:val="both"/>
        <w:rPr>
          <w:bCs/>
          <w:sz w:val="20"/>
          <w:szCs w:val="20"/>
        </w:rPr>
      </w:pPr>
      <w:proofErr w:type="gramStart"/>
      <w:r w:rsidRPr="00181AD0">
        <w:rPr>
          <w:bCs/>
          <w:i/>
          <w:sz w:val="20"/>
          <w:szCs w:val="20"/>
        </w:rPr>
        <w:t>1</w:t>
      </w:r>
      <w:r w:rsidRPr="00181AD0">
        <w:rPr>
          <w:bCs/>
          <w:i/>
          <w:sz w:val="20"/>
          <w:szCs w:val="20"/>
          <w:vertAlign w:val="superscript"/>
        </w:rPr>
        <w:t xml:space="preserve">st </w:t>
      </w:r>
      <w:r w:rsidRPr="00181AD0">
        <w:rPr>
          <w:bCs/>
          <w:i/>
          <w:sz w:val="20"/>
          <w:szCs w:val="20"/>
        </w:rPr>
        <w:t>World Conference on Educational Sciences,</w:t>
      </w:r>
      <w:r w:rsidRPr="00181AD0">
        <w:rPr>
          <w:bCs/>
          <w:sz w:val="20"/>
          <w:szCs w:val="20"/>
        </w:rPr>
        <w:t xml:space="preserve"> 4-7 February 2009, Near East University, Kyrenia-Cyprus.</w:t>
      </w:r>
      <w:proofErr w:type="gramEnd"/>
    </w:p>
    <w:p w:rsidR="002E798B" w:rsidRPr="00181AD0" w:rsidRDefault="002E798B" w:rsidP="00871BE3">
      <w:pPr>
        <w:ind w:right="-36"/>
        <w:rPr>
          <w:b/>
          <w:sz w:val="28"/>
          <w:szCs w:val="28"/>
        </w:rPr>
      </w:pPr>
    </w:p>
    <w:p w:rsidR="002E798B" w:rsidRPr="00181AD0" w:rsidRDefault="005475F8" w:rsidP="00871BE3">
      <w:pPr>
        <w:ind w:right="-36"/>
        <w:rPr>
          <w:b/>
          <w:sz w:val="28"/>
          <w:szCs w:val="28"/>
        </w:rPr>
      </w:pPr>
      <w:r w:rsidRPr="00181AD0">
        <w:rPr>
          <w:b/>
          <w:bCs/>
          <w:sz w:val="28"/>
          <w:szCs w:val="28"/>
        </w:rPr>
        <w:t xml:space="preserve">9. </w:t>
      </w:r>
      <w:r w:rsidR="00D312C2" w:rsidRPr="00181AD0">
        <w:rPr>
          <w:b/>
          <w:bCs/>
          <w:sz w:val="28"/>
          <w:szCs w:val="28"/>
        </w:rPr>
        <w:t>JOURNAL REFEREEING</w:t>
      </w:r>
    </w:p>
    <w:p w:rsidR="00D312C2" w:rsidRPr="00181AD0" w:rsidRDefault="00D312C2" w:rsidP="0056357C">
      <w:pPr>
        <w:spacing w:line="360" w:lineRule="auto"/>
        <w:ind w:right="1134" w:firstLine="708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>Cypriot Journal of Educational Sciences</w:t>
      </w:r>
      <w:r w:rsidR="00405554" w:rsidRPr="00181AD0">
        <w:rPr>
          <w:bCs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 xml:space="preserve">(from 2004)  </w:t>
      </w:r>
    </w:p>
    <w:p w:rsidR="00D312C2" w:rsidRPr="00181AD0" w:rsidRDefault="00D312C2" w:rsidP="0056357C">
      <w:pPr>
        <w:spacing w:line="360" w:lineRule="auto"/>
        <w:ind w:right="1134" w:firstLine="708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Balıkesir Üniversitesi Sosyal Bilimler Enstitüsü Dergisi (from 2010) </w:t>
      </w:r>
    </w:p>
    <w:p w:rsidR="00D312C2" w:rsidRPr="00181AD0" w:rsidRDefault="00D312C2" w:rsidP="0056357C">
      <w:pPr>
        <w:spacing w:line="360" w:lineRule="auto"/>
        <w:ind w:right="1134" w:firstLine="708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International Journal of Language Academy (from 2013) </w:t>
      </w:r>
    </w:p>
    <w:p w:rsidR="00D312C2" w:rsidRPr="00181AD0" w:rsidRDefault="00405554" w:rsidP="0056357C">
      <w:pPr>
        <w:spacing w:line="360" w:lineRule="auto"/>
        <w:ind w:right="1134" w:firstLine="708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Educational Sciences: Theory &amp; </w:t>
      </w:r>
      <w:proofErr w:type="gramStart"/>
      <w:r w:rsidRPr="00181AD0">
        <w:rPr>
          <w:bCs/>
          <w:sz w:val="22"/>
          <w:szCs w:val="22"/>
        </w:rPr>
        <w:t xml:space="preserve">Practice </w:t>
      </w:r>
      <w:r w:rsidR="00D312C2" w:rsidRPr="00181AD0">
        <w:rPr>
          <w:bCs/>
          <w:sz w:val="22"/>
          <w:szCs w:val="22"/>
        </w:rPr>
        <w:t xml:space="preserve"> (</w:t>
      </w:r>
      <w:proofErr w:type="gramEnd"/>
      <w:r w:rsidR="00D312C2" w:rsidRPr="00181AD0">
        <w:rPr>
          <w:bCs/>
          <w:sz w:val="22"/>
          <w:szCs w:val="22"/>
        </w:rPr>
        <w:t>from 2013)</w:t>
      </w:r>
    </w:p>
    <w:p w:rsidR="00D312C2" w:rsidRPr="00181AD0" w:rsidRDefault="00D312C2" w:rsidP="0056357C">
      <w:pPr>
        <w:spacing w:line="360" w:lineRule="auto"/>
        <w:ind w:right="1134" w:firstLine="708"/>
        <w:jc w:val="both"/>
        <w:rPr>
          <w:bCs/>
          <w:i/>
          <w:sz w:val="22"/>
          <w:szCs w:val="22"/>
        </w:rPr>
      </w:pPr>
      <w:r w:rsidRPr="00181AD0">
        <w:rPr>
          <w:bCs/>
          <w:sz w:val="22"/>
          <w:szCs w:val="22"/>
        </w:rPr>
        <w:t>South African Journal of Educa</w:t>
      </w:r>
      <w:r w:rsidR="00405554" w:rsidRPr="00181AD0">
        <w:rPr>
          <w:bCs/>
          <w:sz w:val="22"/>
          <w:szCs w:val="22"/>
        </w:rPr>
        <w:t xml:space="preserve">tion </w:t>
      </w:r>
      <w:r w:rsidRPr="00181AD0">
        <w:rPr>
          <w:bCs/>
          <w:sz w:val="22"/>
          <w:szCs w:val="22"/>
        </w:rPr>
        <w:t>(from 2013)</w:t>
      </w:r>
    </w:p>
    <w:p w:rsidR="0056357C" w:rsidRPr="00181AD0" w:rsidRDefault="0056357C" w:rsidP="00871BE3">
      <w:pPr>
        <w:ind w:right="-36"/>
        <w:rPr>
          <w:b/>
          <w:sz w:val="28"/>
        </w:rPr>
      </w:pPr>
    </w:p>
    <w:p w:rsidR="00A571C1" w:rsidRPr="00181AD0" w:rsidRDefault="0056357C" w:rsidP="00871BE3">
      <w:pPr>
        <w:ind w:right="-36"/>
        <w:rPr>
          <w:b/>
          <w:sz w:val="28"/>
        </w:rPr>
      </w:pPr>
      <w:r w:rsidRPr="00181AD0">
        <w:rPr>
          <w:b/>
          <w:sz w:val="28"/>
        </w:rPr>
        <w:t>10. GIVEN INSERVICE TRAINING COURSES</w:t>
      </w:r>
    </w:p>
    <w:p w:rsidR="003D5336" w:rsidRPr="00181AD0" w:rsidRDefault="003D5336" w:rsidP="003D5336">
      <w:pPr>
        <w:ind w:left="708" w:right="-36"/>
        <w:rPr>
          <w:sz w:val="22"/>
          <w:szCs w:val="22"/>
        </w:rPr>
      </w:pPr>
      <w:proofErr w:type="gramStart"/>
      <w:r w:rsidRPr="00181AD0">
        <w:rPr>
          <w:bCs/>
          <w:i/>
          <w:sz w:val="22"/>
          <w:szCs w:val="22"/>
        </w:rPr>
        <w:t xml:space="preserve">“New Approaches in Literacy Teaching”, </w:t>
      </w:r>
      <w:r w:rsidRPr="00181AD0">
        <w:rPr>
          <w:bCs/>
          <w:sz w:val="22"/>
          <w:szCs w:val="22"/>
        </w:rPr>
        <w:t xml:space="preserve">for teachers </w:t>
      </w:r>
      <w:r w:rsidRPr="00181AD0">
        <w:rPr>
          <w:sz w:val="22"/>
          <w:szCs w:val="22"/>
        </w:rPr>
        <w:t>in Ministry of Education, 17-18 October 2005, Famagusta.</w:t>
      </w:r>
      <w:proofErr w:type="gramEnd"/>
    </w:p>
    <w:p w:rsidR="003D5336" w:rsidRPr="00181AD0" w:rsidRDefault="003D5336" w:rsidP="003D5336">
      <w:pPr>
        <w:ind w:left="708" w:right="-36"/>
        <w:rPr>
          <w:sz w:val="22"/>
          <w:szCs w:val="22"/>
        </w:rPr>
      </w:pPr>
    </w:p>
    <w:p w:rsidR="00A571C1" w:rsidRPr="00181AD0" w:rsidRDefault="00A571C1" w:rsidP="003D5336">
      <w:pPr>
        <w:ind w:left="708" w:right="-36"/>
        <w:rPr>
          <w:sz w:val="22"/>
          <w:szCs w:val="22"/>
        </w:rPr>
      </w:pPr>
      <w:r w:rsidRPr="00181AD0">
        <w:rPr>
          <w:i/>
          <w:sz w:val="22"/>
          <w:szCs w:val="22"/>
        </w:rPr>
        <w:t xml:space="preserve">“Teaching reading”, </w:t>
      </w:r>
      <w:r w:rsidR="003D5336" w:rsidRPr="00181AD0">
        <w:rPr>
          <w:sz w:val="22"/>
          <w:szCs w:val="22"/>
        </w:rPr>
        <w:t>for mothers and kids in Kinderorf International, 21-24 September 2011, Nicosia.</w:t>
      </w:r>
    </w:p>
    <w:p w:rsidR="00A571C1" w:rsidRPr="00181AD0" w:rsidRDefault="00A571C1" w:rsidP="00A571C1">
      <w:pPr>
        <w:ind w:right="-36" w:firstLine="708"/>
        <w:rPr>
          <w:i/>
          <w:sz w:val="22"/>
          <w:szCs w:val="22"/>
        </w:rPr>
      </w:pPr>
    </w:p>
    <w:p w:rsidR="00A571C1" w:rsidRPr="00181AD0" w:rsidRDefault="00A571C1" w:rsidP="003D5336">
      <w:pPr>
        <w:ind w:left="708" w:right="-36"/>
        <w:rPr>
          <w:sz w:val="22"/>
          <w:szCs w:val="22"/>
        </w:rPr>
      </w:pPr>
      <w:proofErr w:type="gramStart"/>
      <w:r w:rsidRPr="00181AD0">
        <w:rPr>
          <w:i/>
          <w:sz w:val="22"/>
          <w:szCs w:val="22"/>
        </w:rPr>
        <w:t>“Speaking and diction”</w:t>
      </w:r>
      <w:r w:rsidRPr="00181AD0">
        <w:rPr>
          <w:sz w:val="22"/>
          <w:szCs w:val="22"/>
        </w:rPr>
        <w:t xml:space="preserve"> for officers, specialists, principals and teachers in Ministry of Education, 6-22 March 2012, Cyprus.</w:t>
      </w:r>
      <w:proofErr w:type="gramEnd"/>
      <w:r w:rsidRPr="00181AD0">
        <w:rPr>
          <w:sz w:val="22"/>
          <w:szCs w:val="22"/>
        </w:rPr>
        <w:t xml:space="preserve">  </w:t>
      </w:r>
    </w:p>
    <w:p w:rsidR="00A571C1" w:rsidRPr="00181AD0" w:rsidRDefault="00A571C1" w:rsidP="00A571C1">
      <w:pPr>
        <w:ind w:right="-36" w:firstLine="708"/>
        <w:rPr>
          <w:sz w:val="22"/>
          <w:szCs w:val="22"/>
        </w:rPr>
      </w:pPr>
    </w:p>
    <w:p w:rsidR="00A571C1" w:rsidRPr="00181AD0" w:rsidRDefault="00A571C1" w:rsidP="00A571C1">
      <w:pPr>
        <w:ind w:right="-36" w:firstLine="708"/>
        <w:rPr>
          <w:sz w:val="22"/>
          <w:szCs w:val="22"/>
        </w:rPr>
      </w:pPr>
      <w:proofErr w:type="gramStart"/>
      <w:r w:rsidRPr="00181AD0">
        <w:rPr>
          <w:i/>
          <w:sz w:val="22"/>
          <w:szCs w:val="22"/>
        </w:rPr>
        <w:t xml:space="preserve">“Body language” </w:t>
      </w:r>
      <w:r w:rsidRPr="00181AD0">
        <w:rPr>
          <w:sz w:val="22"/>
          <w:szCs w:val="22"/>
        </w:rPr>
        <w:t>for Nicosia Municipality officers, 19 December 2013, Nicosia.</w:t>
      </w:r>
      <w:proofErr w:type="gramEnd"/>
    </w:p>
    <w:p w:rsidR="00A571C1" w:rsidRPr="00181AD0" w:rsidRDefault="00A571C1" w:rsidP="00871BE3">
      <w:pPr>
        <w:ind w:right="-36"/>
        <w:rPr>
          <w:sz w:val="22"/>
          <w:szCs w:val="22"/>
        </w:rPr>
      </w:pPr>
    </w:p>
    <w:p w:rsidR="0056357C" w:rsidRPr="00181AD0" w:rsidRDefault="00A571C1" w:rsidP="00A571C1">
      <w:pPr>
        <w:ind w:right="-36" w:firstLine="708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“</w:t>
      </w:r>
      <w:r w:rsidR="0056357C" w:rsidRPr="00181AD0">
        <w:rPr>
          <w:sz w:val="22"/>
          <w:szCs w:val="22"/>
        </w:rPr>
        <w:t>Formal writing</w:t>
      </w:r>
      <w:r w:rsidRPr="00181AD0">
        <w:rPr>
          <w:sz w:val="22"/>
          <w:szCs w:val="22"/>
        </w:rPr>
        <w:t>”</w:t>
      </w:r>
      <w:r w:rsidR="00566E8A" w:rsidRPr="00181AD0">
        <w:rPr>
          <w:sz w:val="22"/>
          <w:szCs w:val="22"/>
        </w:rPr>
        <w:t xml:space="preserve"> for</w:t>
      </w:r>
      <w:r w:rsidR="0056357C" w:rsidRPr="00181AD0">
        <w:rPr>
          <w:sz w:val="22"/>
          <w:szCs w:val="22"/>
        </w:rPr>
        <w:t xml:space="preserve"> Ministry of Education officers, 6-7 May 2014, Nicosia.</w:t>
      </w:r>
      <w:proofErr w:type="gramEnd"/>
    </w:p>
    <w:p w:rsidR="00A571C1" w:rsidRPr="00181AD0" w:rsidRDefault="00A571C1" w:rsidP="00A571C1">
      <w:pPr>
        <w:ind w:right="-36" w:firstLine="708"/>
        <w:rPr>
          <w:sz w:val="22"/>
          <w:szCs w:val="22"/>
        </w:rPr>
      </w:pPr>
    </w:p>
    <w:p w:rsidR="00A571C1" w:rsidRDefault="00A571C1" w:rsidP="00A571C1">
      <w:pPr>
        <w:ind w:right="-36" w:firstLine="708"/>
        <w:rPr>
          <w:sz w:val="22"/>
          <w:szCs w:val="22"/>
        </w:rPr>
      </w:pPr>
      <w:proofErr w:type="gramStart"/>
      <w:r w:rsidRPr="00181AD0">
        <w:rPr>
          <w:i/>
          <w:sz w:val="22"/>
          <w:szCs w:val="22"/>
        </w:rPr>
        <w:t xml:space="preserve">“Effective communication” </w:t>
      </w:r>
      <w:r w:rsidRPr="00181AD0">
        <w:rPr>
          <w:sz w:val="22"/>
          <w:szCs w:val="22"/>
        </w:rPr>
        <w:t>for Nicosia Municipality officers, 19 March 2015, Nicosia.</w:t>
      </w:r>
      <w:proofErr w:type="gramEnd"/>
    </w:p>
    <w:p w:rsidR="000F7986" w:rsidRDefault="000F7986" w:rsidP="00A571C1">
      <w:pPr>
        <w:ind w:right="-36" w:firstLine="708"/>
        <w:rPr>
          <w:sz w:val="22"/>
          <w:szCs w:val="22"/>
        </w:rPr>
      </w:pPr>
    </w:p>
    <w:p w:rsidR="000F7986" w:rsidRDefault="000F7986" w:rsidP="00A571C1">
      <w:pPr>
        <w:ind w:right="-36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“New approaches in Turkish education”, </w:t>
      </w:r>
      <w:r>
        <w:rPr>
          <w:sz w:val="22"/>
          <w:szCs w:val="22"/>
        </w:rPr>
        <w:t xml:space="preserve">for Doğa Primary School Teachers, 3 September </w:t>
      </w:r>
    </w:p>
    <w:p w:rsidR="000F7986" w:rsidRDefault="000F7986" w:rsidP="00A571C1">
      <w:pPr>
        <w:ind w:right="-36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2015, Famagusta.</w:t>
      </w:r>
      <w:proofErr w:type="gramEnd"/>
    </w:p>
    <w:p w:rsidR="000F7986" w:rsidRDefault="000F7986" w:rsidP="00A571C1">
      <w:pPr>
        <w:ind w:right="-36" w:firstLine="708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“Creative Writing” </w:t>
      </w:r>
      <w:r w:rsidR="007273FC">
        <w:rPr>
          <w:sz w:val="22"/>
          <w:szCs w:val="22"/>
        </w:rPr>
        <w:t xml:space="preserve">for </w:t>
      </w:r>
      <w:r w:rsidRPr="00181AD0">
        <w:rPr>
          <w:sz w:val="22"/>
          <w:szCs w:val="22"/>
        </w:rPr>
        <w:t>teachers in Ministry of Education,</w:t>
      </w:r>
      <w:r>
        <w:rPr>
          <w:sz w:val="22"/>
          <w:szCs w:val="22"/>
        </w:rPr>
        <w:t xml:space="preserve"> 4 September 2015, Nicosia.</w:t>
      </w:r>
      <w:proofErr w:type="gramEnd"/>
    </w:p>
    <w:p w:rsidR="000F7986" w:rsidRDefault="000F7986" w:rsidP="00A571C1">
      <w:pPr>
        <w:ind w:right="-36" w:firstLine="708"/>
        <w:rPr>
          <w:sz w:val="22"/>
          <w:szCs w:val="22"/>
        </w:rPr>
      </w:pPr>
    </w:p>
    <w:p w:rsidR="007273FC" w:rsidRDefault="000F7986" w:rsidP="00A571C1">
      <w:pPr>
        <w:ind w:right="-36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“How to Motivate a Student?” </w:t>
      </w:r>
      <w:r w:rsidR="007273FC">
        <w:rPr>
          <w:sz w:val="22"/>
          <w:szCs w:val="22"/>
        </w:rPr>
        <w:t xml:space="preserve">for </w:t>
      </w:r>
      <w:r w:rsidR="007273FC" w:rsidRPr="00181AD0">
        <w:rPr>
          <w:sz w:val="22"/>
          <w:szCs w:val="22"/>
        </w:rPr>
        <w:t>teachers in Ministry of Education,</w:t>
      </w:r>
      <w:r w:rsidR="002A565D">
        <w:rPr>
          <w:sz w:val="22"/>
          <w:szCs w:val="22"/>
        </w:rPr>
        <w:t xml:space="preserve"> 10</w:t>
      </w:r>
      <w:r w:rsidR="007273FC">
        <w:rPr>
          <w:sz w:val="22"/>
          <w:szCs w:val="22"/>
        </w:rPr>
        <w:t xml:space="preserve"> September 2015, </w:t>
      </w:r>
    </w:p>
    <w:p w:rsidR="000F7986" w:rsidRPr="000F7986" w:rsidRDefault="007273FC" w:rsidP="00A571C1">
      <w:pPr>
        <w:ind w:right="-36" w:firstLine="708"/>
        <w:rPr>
          <w:i/>
          <w:sz w:val="22"/>
          <w:szCs w:val="22"/>
        </w:rPr>
      </w:pPr>
      <w:r>
        <w:rPr>
          <w:sz w:val="22"/>
          <w:szCs w:val="22"/>
        </w:rPr>
        <w:t>Nicosia.</w:t>
      </w:r>
    </w:p>
    <w:p w:rsidR="0056357C" w:rsidRPr="00181AD0" w:rsidRDefault="0056357C" w:rsidP="00871BE3">
      <w:pPr>
        <w:ind w:right="-36"/>
        <w:rPr>
          <w:sz w:val="22"/>
          <w:szCs w:val="22"/>
        </w:rPr>
      </w:pPr>
    </w:p>
    <w:p w:rsidR="00D312C2" w:rsidRPr="00181AD0" w:rsidRDefault="0056357C" w:rsidP="00871BE3">
      <w:pPr>
        <w:ind w:right="-36"/>
        <w:rPr>
          <w:sz w:val="22"/>
          <w:szCs w:val="22"/>
        </w:rPr>
      </w:pPr>
      <w:r w:rsidRPr="00181AD0">
        <w:rPr>
          <w:sz w:val="22"/>
          <w:szCs w:val="22"/>
        </w:rPr>
        <w:tab/>
        <w:t xml:space="preserve"> </w:t>
      </w:r>
    </w:p>
    <w:p w:rsidR="00D312C2" w:rsidRPr="00181AD0" w:rsidRDefault="00D312C2" w:rsidP="00871BE3">
      <w:pPr>
        <w:ind w:right="-36"/>
        <w:rPr>
          <w:b/>
          <w:sz w:val="28"/>
        </w:rPr>
      </w:pPr>
    </w:p>
    <w:p w:rsidR="00D312C2" w:rsidRPr="00181AD0" w:rsidRDefault="00A67A3C" w:rsidP="00871BE3">
      <w:pPr>
        <w:ind w:right="-36"/>
        <w:rPr>
          <w:b/>
          <w:sz w:val="28"/>
        </w:rPr>
      </w:pPr>
      <w:r w:rsidRPr="00181AD0">
        <w:rPr>
          <w:b/>
          <w:sz w:val="28"/>
        </w:rPr>
        <w:t>11. EDITING</w:t>
      </w:r>
    </w:p>
    <w:p w:rsidR="00A67A3C" w:rsidRPr="00181AD0" w:rsidRDefault="00A67A3C" w:rsidP="00A67A3C">
      <w:pPr>
        <w:ind w:left="567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Kıbrıs Türk Gazeteciler Birliği (2012), </w:t>
      </w:r>
      <w:r w:rsidRPr="00181AD0">
        <w:rPr>
          <w:bCs/>
          <w:i/>
          <w:sz w:val="22"/>
          <w:szCs w:val="22"/>
        </w:rPr>
        <w:t xml:space="preserve">“Kıbrıs Türk Basın Tarihi”, </w:t>
      </w:r>
      <w:r w:rsidRPr="00181AD0">
        <w:rPr>
          <w:bCs/>
          <w:sz w:val="22"/>
          <w:szCs w:val="22"/>
        </w:rPr>
        <w:t xml:space="preserve">Lefkoşa: Söylem Matbaacılık. </w:t>
      </w:r>
    </w:p>
    <w:p w:rsidR="00A67A3C" w:rsidRPr="00181AD0" w:rsidRDefault="00A67A3C" w:rsidP="00A67A3C">
      <w:pPr>
        <w:ind w:left="567" w:right="1134"/>
        <w:jc w:val="both"/>
        <w:rPr>
          <w:bCs/>
          <w:sz w:val="22"/>
          <w:szCs w:val="22"/>
        </w:rPr>
      </w:pPr>
    </w:p>
    <w:p w:rsidR="00A67A3C" w:rsidRPr="00181AD0" w:rsidRDefault="00A67A3C" w:rsidP="00A67A3C">
      <w:pPr>
        <w:ind w:left="567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Leyla Kıralp (2012), </w:t>
      </w:r>
      <w:r w:rsidRPr="00181AD0">
        <w:rPr>
          <w:bCs/>
          <w:i/>
          <w:sz w:val="22"/>
          <w:szCs w:val="22"/>
        </w:rPr>
        <w:t xml:space="preserve">“Kaybolan Gökkuşağımız”, </w:t>
      </w:r>
      <w:r w:rsidRPr="00181AD0">
        <w:rPr>
          <w:bCs/>
          <w:sz w:val="22"/>
          <w:szCs w:val="22"/>
        </w:rPr>
        <w:t>Lefkoşa: Olgu Basım Yayın.</w:t>
      </w:r>
    </w:p>
    <w:p w:rsidR="00697182" w:rsidRPr="00181AD0" w:rsidRDefault="00697182" w:rsidP="00697182">
      <w:pPr>
        <w:ind w:right="1134"/>
        <w:jc w:val="both"/>
        <w:rPr>
          <w:bCs/>
          <w:sz w:val="28"/>
          <w:szCs w:val="28"/>
        </w:rPr>
      </w:pPr>
    </w:p>
    <w:p w:rsidR="00697182" w:rsidRPr="00181AD0" w:rsidRDefault="00697182" w:rsidP="00697182">
      <w:pPr>
        <w:ind w:right="1134"/>
        <w:jc w:val="both"/>
        <w:rPr>
          <w:b/>
          <w:bCs/>
          <w:sz w:val="28"/>
          <w:szCs w:val="28"/>
        </w:rPr>
      </w:pPr>
    </w:p>
    <w:p w:rsidR="00D45E42" w:rsidRPr="00181AD0" w:rsidRDefault="00D45E42" w:rsidP="00D45E42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>12. THESIS ADVISOR</w:t>
      </w:r>
    </w:p>
    <w:p w:rsidR="00D45E42" w:rsidRPr="00181AD0" w:rsidRDefault="00D45E42" w:rsidP="00697182">
      <w:pPr>
        <w:ind w:right="1134"/>
        <w:jc w:val="both"/>
        <w:rPr>
          <w:bCs/>
          <w:sz w:val="22"/>
          <w:szCs w:val="22"/>
        </w:rPr>
      </w:pPr>
      <w:r w:rsidRPr="00181AD0">
        <w:rPr>
          <w:b/>
          <w:bCs/>
          <w:sz w:val="28"/>
          <w:szCs w:val="28"/>
        </w:rPr>
        <w:tab/>
      </w:r>
      <w:proofErr w:type="gramStart"/>
      <w:r w:rsidRPr="00181AD0">
        <w:rPr>
          <w:bCs/>
          <w:sz w:val="22"/>
          <w:szCs w:val="22"/>
        </w:rPr>
        <w:t>Kocaoğlan, M. (2015).</w:t>
      </w:r>
      <w:proofErr w:type="gramEnd"/>
      <w:r w:rsidRPr="00181AD0">
        <w:rPr>
          <w:bCs/>
          <w:sz w:val="22"/>
          <w:szCs w:val="22"/>
        </w:rPr>
        <w:t xml:space="preserve"> The effect of drama on improving Turkish language skills </w:t>
      </w:r>
    </w:p>
    <w:p w:rsidR="00D45E42" w:rsidRPr="00181AD0" w:rsidRDefault="00D45E42" w:rsidP="008C466D">
      <w:pPr>
        <w:ind w:left="708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of</w:t>
      </w:r>
      <w:proofErr w:type="gramEnd"/>
      <w:r w:rsidRPr="00181AD0">
        <w:rPr>
          <w:bCs/>
          <w:sz w:val="22"/>
          <w:szCs w:val="22"/>
        </w:rPr>
        <w:t xml:space="preserve"> students, </w:t>
      </w:r>
      <w:r w:rsidR="008C466D" w:rsidRPr="00181AD0">
        <w:rPr>
          <w:bCs/>
          <w:sz w:val="22"/>
          <w:szCs w:val="22"/>
        </w:rPr>
        <w:t xml:space="preserve">Master thesis, </w:t>
      </w:r>
      <w:r w:rsidRPr="00181AD0">
        <w:rPr>
          <w:bCs/>
          <w:sz w:val="22"/>
          <w:szCs w:val="22"/>
        </w:rPr>
        <w:t>The Education Institute of Near East University, Nicosia-Cyprus.</w:t>
      </w:r>
    </w:p>
    <w:p w:rsidR="00D45E42" w:rsidRPr="00181AD0" w:rsidRDefault="00D45E42" w:rsidP="00D45E42">
      <w:pPr>
        <w:ind w:right="1134" w:firstLine="708"/>
        <w:jc w:val="both"/>
        <w:rPr>
          <w:bCs/>
          <w:sz w:val="22"/>
          <w:szCs w:val="22"/>
        </w:rPr>
      </w:pPr>
    </w:p>
    <w:p w:rsidR="00EC00C3" w:rsidRPr="00181AD0" w:rsidRDefault="00AB4030" w:rsidP="003F65C4">
      <w:pPr>
        <w:ind w:left="708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Tabak, S. (2014).</w:t>
      </w:r>
      <w:proofErr w:type="gramEnd"/>
      <w:r w:rsidRPr="00181AD0">
        <w:rPr>
          <w:bCs/>
          <w:sz w:val="22"/>
          <w:szCs w:val="22"/>
        </w:rPr>
        <w:t xml:space="preserve"> Analyzing views of </w:t>
      </w:r>
      <w:r w:rsidR="003F65C4" w:rsidRPr="00181AD0">
        <w:rPr>
          <w:bCs/>
          <w:sz w:val="22"/>
          <w:szCs w:val="22"/>
        </w:rPr>
        <w:t>teachers about</w:t>
      </w:r>
      <w:r w:rsidR="008C466D" w:rsidRPr="00181AD0">
        <w:rPr>
          <w:bCs/>
          <w:sz w:val="22"/>
          <w:szCs w:val="22"/>
        </w:rPr>
        <w:t xml:space="preserve"> </w:t>
      </w:r>
      <w:r w:rsidR="003F65C4" w:rsidRPr="00181AD0">
        <w:rPr>
          <w:bCs/>
          <w:sz w:val="22"/>
          <w:szCs w:val="22"/>
        </w:rPr>
        <w:t xml:space="preserve">language and speaking disorders of students, </w:t>
      </w:r>
      <w:r w:rsidR="008C466D" w:rsidRPr="00181AD0">
        <w:rPr>
          <w:bCs/>
          <w:sz w:val="22"/>
          <w:szCs w:val="22"/>
        </w:rPr>
        <w:t xml:space="preserve">Master thesis, </w:t>
      </w:r>
      <w:r w:rsidR="003F65C4" w:rsidRPr="00181AD0">
        <w:rPr>
          <w:bCs/>
          <w:sz w:val="22"/>
          <w:szCs w:val="22"/>
        </w:rPr>
        <w:t xml:space="preserve">The Education Institute of Near East University, Nicosia-Cyprus. </w:t>
      </w:r>
    </w:p>
    <w:p w:rsidR="00EC00C3" w:rsidRPr="00181AD0" w:rsidRDefault="00EC00C3" w:rsidP="003F65C4">
      <w:pPr>
        <w:ind w:left="708" w:right="1134"/>
        <w:jc w:val="both"/>
        <w:rPr>
          <w:bCs/>
          <w:sz w:val="22"/>
          <w:szCs w:val="22"/>
        </w:rPr>
      </w:pPr>
    </w:p>
    <w:p w:rsidR="008C466D" w:rsidRPr="00181AD0" w:rsidRDefault="008C466D" w:rsidP="008C466D">
      <w:pPr>
        <w:ind w:left="708" w:right="1134"/>
        <w:jc w:val="both"/>
        <w:rPr>
          <w:bCs/>
          <w:sz w:val="22"/>
          <w:szCs w:val="22"/>
        </w:rPr>
      </w:pPr>
      <w:proofErr w:type="gramStart"/>
      <w:r w:rsidRPr="00181AD0">
        <w:rPr>
          <w:sz w:val="22"/>
          <w:szCs w:val="22"/>
        </w:rPr>
        <w:t xml:space="preserve">Tokur, S. </w:t>
      </w:r>
      <w:r w:rsidR="00EC00C3" w:rsidRPr="00181AD0">
        <w:rPr>
          <w:sz w:val="22"/>
          <w:szCs w:val="22"/>
        </w:rPr>
        <w:t>(2013).</w:t>
      </w:r>
      <w:proofErr w:type="gramEnd"/>
      <w:r w:rsidR="00EC00C3" w:rsidRPr="00181AD0">
        <w:rPr>
          <w:sz w:val="22"/>
          <w:szCs w:val="22"/>
        </w:rPr>
        <w:t xml:space="preserve"> Organizational commitment levels of Turkish language teachers, </w:t>
      </w:r>
      <w:r w:rsidRPr="00181AD0">
        <w:rPr>
          <w:bCs/>
          <w:sz w:val="22"/>
          <w:szCs w:val="22"/>
        </w:rPr>
        <w:t xml:space="preserve">Master thesis, </w:t>
      </w:r>
      <w:r w:rsidR="00EC00C3" w:rsidRPr="00181AD0">
        <w:rPr>
          <w:bCs/>
          <w:sz w:val="22"/>
          <w:szCs w:val="22"/>
        </w:rPr>
        <w:t>The Education Institute of Near East University, Nicosia-Cyprus.</w:t>
      </w:r>
    </w:p>
    <w:p w:rsidR="008C466D" w:rsidRPr="00181AD0" w:rsidRDefault="008C466D" w:rsidP="008C466D">
      <w:pPr>
        <w:ind w:left="708" w:right="1134"/>
        <w:jc w:val="both"/>
        <w:rPr>
          <w:bCs/>
          <w:sz w:val="22"/>
          <w:szCs w:val="22"/>
        </w:rPr>
      </w:pPr>
    </w:p>
    <w:p w:rsidR="00D90DB8" w:rsidRPr="00181AD0" w:rsidRDefault="008C466D" w:rsidP="00D90DB8">
      <w:pPr>
        <w:ind w:left="708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Baykent, N. (2013). </w:t>
      </w:r>
      <w:proofErr w:type="gramStart"/>
      <w:r w:rsidRPr="00181AD0">
        <w:rPr>
          <w:sz w:val="22"/>
          <w:szCs w:val="22"/>
        </w:rPr>
        <w:t>The views of primary school teachers about writing activities</w:t>
      </w:r>
      <w:r w:rsidR="00D90DB8" w:rsidRPr="00181AD0">
        <w:rPr>
          <w:sz w:val="22"/>
          <w:szCs w:val="22"/>
        </w:rPr>
        <w:t xml:space="preserve"> in literacy education, </w:t>
      </w:r>
      <w:r w:rsidR="00D90DB8"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8C466D" w:rsidRPr="00181AD0" w:rsidRDefault="008C466D" w:rsidP="008C466D">
      <w:pPr>
        <w:ind w:left="708" w:right="1134"/>
        <w:jc w:val="both"/>
        <w:rPr>
          <w:bCs/>
          <w:sz w:val="22"/>
          <w:szCs w:val="22"/>
        </w:rPr>
      </w:pPr>
    </w:p>
    <w:p w:rsidR="00EC00C3" w:rsidRPr="00181AD0" w:rsidRDefault="00EC00C3" w:rsidP="00EC00C3">
      <w:pPr>
        <w:ind w:left="708" w:right="1134"/>
      </w:pPr>
    </w:p>
    <w:p w:rsidR="003F1558" w:rsidRPr="00181AD0" w:rsidRDefault="00234C24" w:rsidP="003F1558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 xml:space="preserve">13. </w:t>
      </w:r>
      <w:r w:rsidR="003F1558" w:rsidRPr="00181AD0">
        <w:rPr>
          <w:b/>
          <w:bCs/>
          <w:sz w:val="28"/>
          <w:szCs w:val="28"/>
        </w:rPr>
        <w:t>SELECTED MEMBER OF THESIS JURY</w:t>
      </w:r>
    </w:p>
    <w:p w:rsidR="00234C24" w:rsidRPr="00181AD0" w:rsidRDefault="00234C24" w:rsidP="00234C24">
      <w:pPr>
        <w:ind w:left="708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Yurdakul, F. (2009).</w:t>
      </w:r>
      <w:proofErr w:type="gramEnd"/>
      <w:r w:rsidRPr="00181AD0">
        <w:rPr>
          <w:bCs/>
          <w:sz w:val="22"/>
          <w:szCs w:val="22"/>
        </w:rPr>
        <w:t xml:space="preserve"> Analyzing teachers views about principals’ speaking skills.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234C24" w:rsidRPr="00181AD0" w:rsidRDefault="00234C24" w:rsidP="00234C24">
      <w:pPr>
        <w:ind w:left="708" w:right="1134"/>
        <w:jc w:val="both"/>
        <w:rPr>
          <w:bCs/>
          <w:sz w:val="22"/>
          <w:szCs w:val="22"/>
        </w:rPr>
      </w:pPr>
    </w:p>
    <w:p w:rsidR="00234C24" w:rsidRPr="00181AD0" w:rsidRDefault="00234C24" w:rsidP="00234C24">
      <w:pPr>
        <w:ind w:left="708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Karataş, H. (2009). </w:t>
      </w:r>
      <w:proofErr w:type="gramStart"/>
      <w:r w:rsidRPr="00181AD0">
        <w:rPr>
          <w:bCs/>
          <w:sz w:val="22"/>
          <w:szCs w:val="22"/>
        </w:rPr>
        <w:t>Folkloric themes in Cengiz Aytmatov’s novels.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234C24" w:rsidRPr="00181AD0" w:rsidRDefault="00234C24" w:rsidP="00234C24">
      <w:pPr>
        <w:ind w:left="720" w:right="1134"/>
        <w:jc w:val="both"/>
        <w:rPr>
          <w:bCs/>
          <w:sz w:val="22"/>
          <w:szCs w:val="22"/>
        </w:rPr>
      </w:pPr>
    </w:p>
    <w:p w:rsidR="00234C24" w:rsidRPr="00181AD0" w:rsidRDefault="00EA7F1C" w:rsidP="00234C24">
      <w:pPr>
        <w:ind w:left="720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İyican, F. (2009).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Verbal texts in folk literature of Turkish Cypriots.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="003A56B6" w:rsidRPr="00181AD0">
        <w:rPr>
          <w:bCs/>
          <w:sz w:val="22"/>
          <w:szCs w:val="22"/>
        </w:rPr>
        <w:t xml:space="preserve">Master thesis, </w:t>
      </w:r>
      <w:r w:rsidRPr="00181AD0">
        <w:rPr>
          <w:bCs/>
          <w:sz w:val="22"/>
          <w:szCs w:val="22"/>
        </w:rPr>
        <w:t>The Education Institute of Near East University, Nicosia-Cyprus.</w:t>
      </w:r>
      <w:proofErr w:type="gramEnd"/>
    </w:p>
    <w:p w:rsidR="00EA7F1C" w:rsidRPr="00181AD0" w:rsidRDefault="00EA7F1C" w:rsidP="00234C24">
      <w:pPr>
        <w:ind w:left="720" w:right="1134"/>
        <w:jc w:val="both"/>
        <w:rPr>
          <w:bCs/>
          <w:sz w:val="22"/>
          <w:szCs w:val="22"/>
        </w:rPr>
      </w:pPr>
    </w:p>
    <w:p w:rsidR="00EA7F1C" w:rsidRPr="00181AD0" w:rsidRDefault="003A56B6" w:rsidP="00234C24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Uysal, İ. (2010). </w:t>
      </w:r>
      <w:proofErr w:type="gramStart"/>
      <w:r w:rsidRPr="00181AD0">
        <w:rPr>
          <w:bCs/>
          <w:sz w:val="22"/>
          <w:szCs w:val="22"/>
        </w:rPr>
        <w:t>Teachers</w:t>
      </w:r>
      <w:proofErr w:type="gramEnd"/>
      <w:r w:rsidRPr="00181AD0">
        <w:rPr>
          <w:bCs/>
          <w:sz w:val="22"/>
          <w:szCs w:val="22"/>
        </w:rPr>
        <w:t xml:space="preserve"> body language in classroom management.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3A56B6" w:rsidRPr="00181AD0" w:rsidRDefault="003A56B6" w:rsidP="00234C24">
      <w:pPr>
        <w:ind w:left="720" w:right="1134"/>
        <w:jc w:val="both"/>
        <w:rPr>
          <w:bCs/>
          <w:sz w:val="22"/>
          <w:szCs w:val="22"/>
        </w:rPr>
      </w:pPr>
    </w:p>
    <w:p w:rsidR="003A56B6" w:rsidRPr="00181AD0" w:rsidRDefault="003A56B6" w:rsidP="003A56B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Kurtuluş, İ. (2010). </w:t>
      </w:r>
      <w:proofErr w:type="gramStart"/>
      <w:r w:rsidRPr="00181AD0">
        <w:rPr>
          <w:bCs/>
          <w:sz w:val="22"/>
          <w:szCs w:val="22"/>
        </w:rPr>
        <w:t>Comparing riddles of Turkish Cypriots and Azerbaijani.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3A56B6" w:rsidRPr="00181AD0" w:rsidRDefault="003A56B6" w:rsidP="00234C24">
      <w:pPr>
        <w:ind w:left="720" w:right="1134"/>
        <w:jc w:val="both"/>
        <w:rPr>
          <w:bCs/>
          <w:sz w:val="22"/>
          <w:szCs w:val="22"/>
        </w:rPr>
      </w:pPr>
    </w:p>
    <w:p w:rsidR="00D535A9" w:rsidRPr="00181AD0" w:rsidRDefault="00D535A9" w:rsidP="00D535A9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Batur, Y. (2010). </w:t>
      </w:r>
      <w:proofErr w:type="gramStart"/>
      <w:r w:rsidRPr="00181AD0">
        <w:rPr>
          <w:bCs/>
          <w:sz w:val="22"/>
          <w:szCs w:val="22"/>
        </w:rPr>
        <w:t xml:space="preserve">Semantics of proverbs in Turkish Cypriots and </w:t>
      </w:r>
      <w:r w:rsidRPr="00181AD0">
        <w:rPr>
          <w:rFonts w:eastAsia="Times New Roman"/>
          <w:color w:val="212121"/>
          <w:sz w:val="22"/>
          <w:szCs w:val="22"/>
          <w:lang w:eastAsia="tr-TR"/>
        </w:rPr>
        <w:t>Qashqai.</w:t>
      </w:r>
      <w:proofErr w:type="gramEnd"/>
      <w:r w:rsidRPr="00181AD0">
        <w:rPr>
          <w:rFonts w:eastAsia="Times New Roman"/>
          <w:color w:val="212121"/>
          <w:sz w:val="22"/>
          <w:szCs w:val="22"/>
          <w:lang w:eastAsia="tr-TR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D535A9" w:rsidRPr="00181AD0" w:rsidRDefault="00D535A9" w:rsidP="00D535A9">
      <w:pPr>
        <w:ind w:left="720" w:right="1134"/>
        <w:jc w:val="both"/>
        <w:rPr>
          <w:bCs/>
          <w:sz w:val="22"/>
          <w:szCs w:val="22"/>
        </w:rPr>
      </w:pPr>
    </w:p>
    <w:p w:rsidR="00EC1EDE" w:rsidRPr="00181AD0" w:rsidRDefault="00EC1EDE" w:rsidP="00EC1EDE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Vurana, F. Analyzing teachers views for school principals Turkish language skills.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D535A9" w:rsidRPr="00181AD0" w:rsidRDefault="00D535A9" w:rsidP="00D535A9">
      <w:pPr>
        <w:ind w:left="720" w:right="1134"/>
        <w:jc w:val="both"/>
        <w:rPr>
          <w:bCs/>
          <w:sz w:val="22"/>
          <w:szCs w:val="22"/>
        </w:rPr>
      </w:pPr>
    </w:p>
    <w:p w:rsidR="00F6051D" w:rsidRPr="00181AD0" w:rsidRDefault="00F6051D" w:rsidP="00F6051D">
      <w:pPr>
        <w:ind w:left="720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Koşot, V. (2011).</w:t>
      </w:r>
      <w:proofErr w:type="gramEnd"/>
      <w:r w:rsidRPr="00181AD0">
        <w:rPr>
          <w:bCs/>
          <w:sz w:val="22"/>
          <w:szCs w:val="22"/>
        </w:rPr>
        <w:t xml:space="preserve"> Writing skills and writing anxiety level of 8</w:t>
      </w:r>
      <w:r w:rsidRPr="00181AD0">
        <w:rPr>
          <w:bCs/>
          <w:sz w:val="22"/>
          <w:szCs w:val="22"/>
          <w:vertAlign w:val="superscript"/>
        </w:rPr>
        <w:t>th</w:t>
      </w:r>
      <w:r w:rsidRPr="00181AD0">
        <w:rPr>
          <w:bCs/>
          <w:sz w:val="22"/>
          <w:szCs w:val="22"/>
        </w:rPr>
        <w:t xml:space="preserve">grade secondary school students.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F6051D" w:rsidRPr="00181AD0" w:rsidRDefault="00F6051D" w:rsidP="00F6051D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Dede, G. (2011). Teachers views about Turkish teaching in secondary school level.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F6051D" w:rsidRPr="00181AD0" w:rsidRDefault="00F6051D" w:rsidP="00F6051D">
      <w:pPr>
        <w:ind w:left="720" w:right="1134"/>
        <w:jc w:val="both"/>
        <w:rPr>
          <w:bCs/>
          <w:sz w:val="22"/>
          <w:szCs w:val="22"/>
        </w:rPr>
      </w:pPr>
    </w:p>
    <w:p w:rsidR="00C379E4" w:rsidRPr="00181AD0" w:rsidRDefault="00C379E4" w:rsidP="00C379E4">
      <w:pPr>
        <w:ind w:left="720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Vakıf, F. (2012).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Analyzing stories of Urfa in Turkey.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C379E4" w:rsidRPr="00181AD0" w:rsidRDefault="00C379E4" w:rsidP="00F6051D">
      <w:pPr>
        <w:ind w:left="720" w:right="1134"/>
        <w:jc w:val="both"/>
        <w:rPr>
          <w:bCs/>
          <w:sz w:val="22"/>
          <w:szCs w:val="22"/>
        </w:rPr>
      </w:pPr>
    </w:p>
    <w:p w:rsidR="00C379E4" w:rsidRPr="00181AD0" w:rsidRDefault="00C379E4" w:rsidP="00C379E4">
      <w:pPr>
        <w:ind w:left="720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Şensoy, Ş. (2012).</w:t>
      </w:r>
      <w:proofErr w:type="gramEnd"/>
      <w:r w:rsidRPr="00181AD0">
        <w:rPr>
          <w:bCs/>
          <w:sz w:val="22"/>
          <w:szCs w:val="22"/>
        </w:rPr>
        <w:t xml:space="preserve"> Analyzing teachers views about methods and techniques of foreign language teaching. </w:t>
      </w:r>
      <w:proofErr w:type="gramStart"/>
      <w:r w:rsidRPr="00181AD0">
        <w:rPr>
          <w:bCs/>
          <w:sz w:val="22"/>
          <w:szCs w:val="22"/>
        </w:rPr>
        <w:t>PhD thesis, The Education Institute of Near East University, Nicosia-Cyprus.</w:t>
      </w:r>
      <w:proofErr w:type="gramEnd"/>
    </w:p>
    <w:p w:rsidR="00C379E4" w:rsidRPr="00181AD0" w:rsidRDefault="00C379E4" w:rsidP="00C379E4">
      <w:pPr>
        <w:ind w:left="720" w:right="1134"/>
        <w:jc w:val="both"/>
        <w:rPr>
          <w:bCs/>
          <w:sz w:val="22"/>
          <w:szCs w:val="22"/>
        </w:rPr>
      </w:pPr>
    </w:p>
    <w:p w:rsidR="008A5013" w:rsidRPr="00181AD0" w:rsidRDefault="008A5013" w:rsidP="008A5013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Özsoylu, A. (2012). </w:t>
      </w:r>
      <w:proofErr w:type="gramStart"/>
      <w:r w:rsidRPr="00181AD0">
        <w:rPr>
          <w:bCs/>
          <w:sz w:val="22"/>
          <w:szCs w:val="22"/>
        </w:rPr>
        <w:t>Traditional theatre in Cyprus and Mehmet Ertuğ.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C379E4" w:rsidRPr="00181AD0" w:rsidRDefault="00C379E4" w:rsidP="00C379E4">
      <w:pPr>
        <w:ind w:left="720" w:right="1134"/>
        <w:jc w:val="both"/>
        <w:rPr>
          <w:bCs/>
          <w:sz w:val="22"/>
          <w:szCs w:val="22"/>
        </w:rPr>
      </w:pPr>
    </w:p>
    <w:p w:rsidR="008A5013" w:rsidRPr="00181AD0" w:rsidRDefault="008A5013" w:rsidP="008A5013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Yerel, R. (2013). </w:t>
      </w:r>
      <w:proofErr w:type="gramStart"/>
      <w:r w:rsidRPr="00181AD0">
        <w:rPr>
          <w:bCs/>
          <w:sz w:val="22"/>
          <w:szCs w:val="22"/>
        </w:rPr>
        <w:t>Verbal communication skills of teachers and school principals according to the views of students and parents.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8A5013" w:rsidRPr="00181AD0" w:rsidRDefault="008A5013" w:rsidP="00C379E4">
      <w:pPr>
        <w:ind w:left="720" w:right="1134"/>
        <w:jc w:val="both"/>
        <w:rPr>
          <w:bCs/>
          <w:sz w:val="22"/>
          <w:szCs w:val="22"/>
        </w:rPr>
      </w:pPr>
    </w:p>
    <w:p w:rsidR="008A5013" w:rsidRPr="00181AD0" w:rsidRDefault="00CD5D1F" w:rsidP="00C379E4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Beyoğlu, Ü. (2014). </w:t>
      </w:r>
      <w:proofErr w:type="gramStart"/>
      <w:r w:rsidRPr="00181AD0">
        <w:rPr>
          <w:bCs/>
          <w:sz w:val="22"/>
          <w:szCs w:val="22"/>
        </w:rPr>
        <w:t>Using drama method to improve body language skills of students.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CD5D1F" w:rsidRPr="00181AD0" w:rsidRDefault="00CD5D1F" w:rsidP="00C379E4">
      <w:pPr>
        <w:ind w:left="720" w:right="1134"/>
        <w:jc w:val="both"/>
        <w:rPr>
          <w:bCs/>
          <w:sz w:val="22"/>
          <w:szCs w:val="22"/>
        </w:rPr>
      </w:pPr>
    </w:p>
    <w:p w:rsidR="00CD5D1F" w:rsidRPr="00181AD0" w:rsidRDefault="001003A8" w:rsidP="00C379E4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Özgem, K. (2014). </w:t>
      </w:r>
      <w:proofErr w:type="gramStart"/>
      <w:r w:rsidRPr="00181AD0">
        <w:rPr>
          <w:bCs/>
          <w:sz w:val="22"/>
          <w:szCs w:val="22"/>
        </w:rPr>
        <w:t>Educational technology for improving oral language skills of students.</w:t>
      </w:r>
      <w:proofErr w:type="gramEnd"/>
      <w:r w:rsidRPr="00181AD0">
        <w:rPr>
          <w:bCs/>
          <w:sz w:val="22"/>
          <w:szCs w:val="22"/>
        </w:rPr>
        <w:t xml:space="preserve"> </w:t>
      </w:r>
      <w:proofErr w:type="gramStart"/>
      <w:r w:rsidRPr="00181AD0">
        <w:rPr>
          <w:bCs/>
          <w:sz w:val="22"/>
          <w:szCs w:val="22"/>
        </w:rPr>
        <w:t>Master thesis, The Education Institute of Near East University, Nicosia-Cyprus.</w:t>
      </w:r>
      <w:proofErr w:type="gramEnd"/>
    </w:p>
    <w:p w:rsidR="001003A8" w:rsidRPr="00181AD0" w:rsidRDefault="001003A8" w:rsidP="00C379E4">
      <w:pPr>
        <w:ind w:left="720" w:right="1134"/>
        <w:jc w:val="both"/>
        <w:rPr>
          <w:bCs/>
          <w:sz w:val="22"/>
          <w:szCs w:val="22"/>
        </w:rPr>
      </w:pPr>
    </w:p>
    <w:p w:rsidR="001003A8" w:rsidRPr="00181AD0" w:rsidRDefault="001003A8" w:rsidP="00C379E4">
      <w:pPr>
        <w:ind w:left="720" w:right="1134"/>
        <w:jc w:val="both"/>
        <w:rPr>
          <w:bCs/>
          <w:sz w:val="22"/>
          <w:szCs w:val="22"/>
        </w:rPr>
      </w:pPr>
    </w:p>
    <w:p w:rsidR="00EC1EDE" w:rsidRPr="00181AD0" w:rsidRDefault="00C379E4" w:rsidP="001003A8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  </w:t>
      </w:r>
      <w:r w:rsidR="00F6051D" w:rsidRPr="00181AD0">
        <w:rPr>
          <w:bCs/>
          <w:sz w:val="22"/>
          <w:szCs w:val="22"/>
        </w:rPr>
        <w:t xml:space="preserve"> </w:t>
      </w:r>
    </w:p>
    <w:p w:rsidR="00697182" w:rsidRPr="00181AD0" w:rsidRDefault="001003A8" w:rsidP="001003A8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>14.</w:t>
      </w:r>
      <w:r w:rsidRPr="00181AD0">
        <w:rPr>
          <w:bCs/>
          <w:sz w:val="22"/>
          <w:szCs w:val="22"/>
        </w:rPr>
        <w:t xml:space="preserve"> </w:t>
      </w:r>
      <w:r w:rsidR="00697182" w:rsidRPr="00181AD0">
        <w:rPr>
          <w:b/>
          <w:bCs/>
          <w:sz w:val="28"/>
          <w:szCs w:val="28"/>
        </w:rPr>
        <w:t>SELECTED TV &amp; RADIO PROGRAMS</w:t>
      </w: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  <w:r w:rsidRPr="00181AD0">
        <w:rPr>
          <w:bCs/>
          <w:i/>
          <w:sz w:val="22"/>
          <w:szCs w:val="22"/>
        </w:rPr>
        <w:t>“</w:t>
      </w:r>
      <w:proofErr w:type="gramStart"/>
      <w:r w:rsidRPr="00181AD0">
        <w:rPr>
          <w:bCs/>
          <w:i/>
          <w:sz w:val="22"/>
          <w:szCs w:val="22"/>
        </w:rPr>
        <w:t>Do technology</w:t>
      </w:r>
      <w:proofErr w:type="gramEnd"/>
      <w:r w:rsidRPr="00181AD0">
        <w:rPr>
          <w:bCs/>
          <w:i/>
          <w:sz w:val="22"/>
          <w:szCs w:val="22"/>
        </w:rPr>
        <w:t xml:space="preserve"> affect our language” </w:t>
      </w:r>
      <w:r w:rsidRPr="00181AD0">
        <w:rPr>
          <w:bCs/>
          <w:sz w:val="22"/>
          <w:szCs w:val="22"/>
        </w:rPr>
        <w:t>in Genç TV, Program: Eğitimin İki Yüzü, Asst. Prof. Dr. Fezile Özdamlı &amp; Asst. Prof. Dr. Hüseyin Bicen, 5 November 2012.</w:t>
      </w: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  <w:r w:rsidRPr="00181AD0">
        <w:rPr>
          <w:bCs/>
          <w:i/>
          <w:sz w:val="22"/>
          <w:szCs w:val="22"/>
        </w:rPr>
        <w:t>“Quality of Course Books in Cyprus”</w:t>
      </w:r>
      <w:r w:rsidRPr="00181AD0">
        <w:rPr>
          <w:bCs/>
          <w:sz w:val="22"/>
          <w:szCs w:val="22"/>
        </w:rPr>
        <w:t xml:space="preserve"> in Kanal T, Program: Tarihçe Sohbetler, Asst. Prof. Dr. Hasan Samani, 28 December 2013.</w:t>
      </w: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  <w:r w:rsidRPr="00181AD0">
        <w:rPr>
          <w:bCs/>
          <w:i/>
          <w:sz w:val="22"/>
          <w:szCs w:val="22"/>
        </w:rPr>
        <w:t xml:space="preserve">“Educating Future Teachers”, </w:t>
      </w:r>
      <w:r w:rsidRPr="00181AD0">
        <w:rPr>
          <w:bCs/>
          <w:sz w:val="22"/>
          <w:szCs w:val="22"/>
        </w:rPr>
        <w:t>in Yakın Doğu TV, Program: Yakın Doğu, Yaşam ve Sa</w:t>
      </w:r>
      <w:r w:rsidR="002B3860">
        <w:rPr>
          <w:bCs/>
          <w:sz w:val="22"/>
          <w:szCs w:val="22"/>
        </w:rPr>
        <w:t>nat, Asst. Prof. Dr. Fevzi Kasap</w:t>
      </w:r>
      <w:r w:rsidRPr="00181AD0">
        <w:rPr>
          <w:bCs/>
          <w:sz w:val="22"/>
          <w:szCs w:val="22"/>
        </w:rPr>
        <w:t xml:space="preserve">, 4 March 2014. </w:t>
      </w:r>
    </w:p>
    <w:p w:rsidR="001003A8" w:rsidRPr="00181AD0" w:rsidRDefault="001003A8" w:rsidP="001003A8">
      <w:pPr>
        <w:ind w:left="705" w:right="1134"/>
        <w:jc w:val="both"/>
        <w:rPr>
          <w:bCs/>
          <w:sz w:val="22"/>
          <w:szCs w:val="22"/>
        </w:rPr>
      </w:pPr>
    </w:p>
    <w:p w:rsidR="001003A8" w:rsidRPr="00181AD0" w:rsidRDefault="005100BE" w:rsidP="001003A8">
      <w:pPr>
        <w:ind w:left="705" w:right="1134"/>
        <w:jc w:val="both"/>
        <w:rPr>
          <w:bCs/>
          <w:i/>
          <w:sz w:val="22"/>
          <w:szCs w:val="22"/>
        </w:rPr>
      </w:pPr>
      <w:r w:rsidRPr="00181AD0">
        <w:rPr>
          <w:bCs/>
          <w:i/>
          <w:sz w:val="22"/>
          <w:szCs w:val="22"/>
        </w:rPr>
        <w:t>“Language and Communication”</w:t>
      </w:r>
      <w:r w:rsidRPr="00181AD0">
        <w:rPr>
          <w:bCs/>
          <w:sz w:val="22"/>
          <w:szCs w:val="22"/>
        </w:rPr>
        <w:t xml:space="preserve"> in Kanal T, Program: Eğitimde Yaşayan Hikayeler, Prof. Dr. Cem Birol, </w:t>
      </w:r>
      <w:proofErr w:type="gramStart"/>
      <w:r w:rsidRPr="00181AD0">
        <w:rPr>
          <w:bCs/>
          <w:sz w:val="22"/>
          <w:szCs w:val="22"/>
        </w:rPr>
        <w:t>23</w:t>
      </w:r>
      <w:proofErr w:type="gramEnd"/>
      <w:r w:rsidRPr="00181AD0">
        <w:rPr>
          <w:bCs/>
          <w:sz w:val="22"/>
          <w:szCs w:val="22"/>
        </w:rPr>
        <w:t xml:space="preserve"> May 2014.</w:t>
      </w:r>
    </w:p>
    <w:p w:rsidR="00697182" w:rsidRPr="00181AD0" w:rsidRDefault="00697182" w:rsidP="00697182">
      <w:pPr>
        <w:ind w:right="1134"/>
        <w:jc w:val="both"/>
        <w:rPr>
          <w:b/>
          <w:bCs/>
          <w:sz w:val="28"/>
          <w:szCs w:val="28"/>
        </w:rPr>
      </w:pPr>
    </w:p>
    <w:p w:rsidR="001003A8" w:rsidRPr="00181AD0" w:rsidRDefault="001003A8" w:rsidP="00697182">
      <w:pPr>
        <w:ind w:right="1134"/>
        <w:jc w:val="both"/>
        <w:rPr>
          <w:b/>
          <w:bCs/>
          <w:sz w:val="28"/>
          <w:szCs w:val="28"/>
        </w:rPr>
      </w:pPr>
    </w:p>
    <w:p w:rsidR="00697182" w:rsidRPr="00181AD0" w:rsidRDefault="00031446" w:rsidP="00697182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 xml:space="preserve">15. </w:t>
      </w:r>
      <w:r w:rsidR="00697182" w:rsidRPr="00181AD0">
        <w:rPr>
          <w:b/>
          <w:bCs/>
          <w:sz w:val="28"/>
          <w:szCs w:val="28"/>
        </w:rPr>
        <w:t>SELECTED NEWSPAPER &amp; JOURNAL ARTICLES</w:t>
      </w: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(2013). </w:t>
      </w:r>
      <w:proofErr w:type="gramStart"/>
      <w:r w:rsidRPr="00181AD0">
        <w:rPr>
          <w:bCs/>
          <w:sz w:val="22"/>
          <w:szCs w:val="22"/>
        </w:rPr>
        <w:t>Kuzey Kıbrıs’ta eğitimin ve ders kitaplarının eleştirel değerlendirmesi.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Eleştirel Pedagoji, </w:t>
      </w:r>
      <w:r w:rsidRPr="00181AD0">
        <w:rPr>
          <w:bCs/>
          <w:sz w:val="22"/>
          <w:szCs w:val="22"/>
        </w:rPr>
        <w:t>5(26): 20-25.</w:t>
      </w:r>
    </w:p>
    <w:p w:rsidR="00031446" w:rsidRPr="00181AD0" w:rsidRDefault="00031446" w:rsidP="00031446">
      <w:pPr>
        <w:ind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(2012). </w:t>
      </w:r>
      <w:proofErr w:type="gramStart"/>
      <w:r w:rsidRPr="00181AD0">
        <w:rPr>
          <w:bCs/>
          <w:sz w:val="22"/>
          <w:szCs w:val="22"/>
        </w:rPr>
        <w:t>Siyasette ve eğitimde bilgi-beceri ikilemi ve yeniden yapılanma.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25 Şubat, 151: 8-9.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(2011). </w:t>
      </w:r>
      <w:proofErr w:type="gramStart"/>
      <w:r w:rsidRPr="00181AD0">
        <w:rPr>
          <w:bCs/>
          <w:sz w:val="22"/>
          <w:szCs w:val="22"/>
        </w:rPr>
        <w:t>100 temelsiz eser.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16 Ocak,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95: 6-7.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İletilerde Demirağ.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5 Aralık,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89: 2.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Kimlik, kültür, feslikanlar.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28 Kasım,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88: 8.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Gaileli söyleşiler: Rıdvan Arifoğlu ile şiir üzerine.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21 Kasım,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87: 10-11.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Cehaletle beslenen siyasetimiz.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24 Ekim,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83: 4.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Dinlemeyi becerebilmek üzerine.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3 Ekim,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80: 6-7.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Ezilenlerin pedagojisi.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5 Eylül,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76: 3.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Suça sürüklenen bir çocuk.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>Gaile,</w:t>
      </w:r>
      <w:r w:rsidRPr="00181AD0">
        <w:rPr>
          <w:bCs/>
          <w:sz w:val="22"/>
          <w:szCs w:val="22"/>
        </w:rPr>
        <w:t xml:space="preserve"> 8 Ağustos,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72: 2.</w:t>
      </w:r>
    </w:p>
    <w:p w:rsidR="00031446" w:rsidRPr="00181AD0" w:rsidRDefault="00031446" w:rsidP="00031446">
      <w:pPr>
        <w:ind w:left="56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proofErr w:type="gramStart"/>
      <w:r w:rsidRPr="00181AD0">
        <w:rPr>
          <w:bCs/>
          <w:sz w:val="22"/>
          <w:szCs w:val="22"/>
        </w:rPr>
        <w:t>Kimin umurunda ahlak.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13 Haziran,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64: 3.</w:t>
      </w:r>
    </w:p>
    <w:p w:rsidR="00031446" w:rsidRPr="00181AD0" w:rsidRDefault="00031446" w:rsidP="00031446">
      <w:pPr>
        <w:ind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(2009). </w:t>
      </w:r>
      <w:proofErr w:type="gramStart"/>
      <w:r w:rsidRPr="00181AD0">
        <w:rPr>
          <w:bCs/>
          <w:sz w:val="22"/>
          <w:szCs w:val="22"/>
        </w:rPr>
        <w:t>Çocuk Hakları haftasının ardından.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29 Kasım,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36: 10-11.</w:t>
      </w:r>
    </w:p>
    <w:p w:rsidR="00031446" w:rsidRPr="00181AD0" w:rsidRDefault="00031446" w:rsidP="00031446">
      <w:pPr>
        <w:ind w:left="927"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(2009). </w:t>
      </w:r>
      <w:proofErr w:type="gramStart"/>
      <w:r w:rsidRPr="00181AD0">
        <w:rPr>
          <w:bCs/>
          <w:sz w:val="22"/>
          <w:szCs w:val="22"/>
        </w:rPr>
        <w:t>Akademisyenlikte etik üzerine.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25 Ekim,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30: 8-9.</w:t>
      </w:r>
    </w:p>
    <w:p w:rsidR="00031446" w:rsidRPr="00181AD0" w:rsidRDefault="00031446" w:rsidP="00031446">
      <w:pPr>
        <w:ind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(2009). </w:t>
      </w:r>
      <w:proofErr w:type="gramStart"/>
      <w:r w:rsidRPr="00181AD0">
        <w:rPr>
          <w:bCs/>
          <w:sz w:val="22"/>
          <w:szCs w:val="22"/>
        </w:rPr>
        <w:t>Önce insan.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27 Eylül,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26: 10-11.</w:t>
      </w:r>
    </w:p>
    <w:p w:rsidR="00031446" w:rsidRPr="00181AD0" w:rsidRDefault="00031446" w:rsidP="00031446">
      <w:pPr>
        <w:ind w:right="1134"/>
        <w:jc w:val="both"/>
        <w:rPr>
          <w:bCs/>
          <w:sz w:val="22"/>
          <w:szCs w:val="22"/>
        </w:rPr>
      </w:pPr>
    </w:p>
    <w:p w:rsidR="00031446" w:rsidRPr="00181AD0" w:rsidRDefault="00031446" w:rsidP="00031446">
      <w:pPr>
        <w:ind w:left="720"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(2009). </w:t>
      </w:r>
      <w:proofErr w:type="gramStart"/>
      <w:r w:rsidRPr="00181AD0">
        <w:rPr>
          <w:bCs/>
          <w:sz w:val="22"/>
          <w:szCs w:val="22"/>
        </w:rPr>
        <w:t>Gelin birlikte düşünelim.</w:t>
      </w:r>
      <w:proofErr w:type="gramEnd"/>
      <w:r w:rsidRPr="00181AD0">
        <w:rPr>
          <w:bCs/>
          <w:sz w:val="22"/>
          <w:szCs w:val="22"/>
        </w:rPr>
        <w:t xml:space="preserve"> </w:t>
      </w:r>
      <w:r w:rsidRPr="00181AD0">
        <w:rPr>
          <w:bCs/>
          <w:i/>
          <w:sz w:val="22"/>
          <w:szCs w:val="22"/>
        </w:rPr>
        <w:t xml:space="preserve">Gaile, </w:t>
      </w:r>
      <w:r w:rsidRPr="00181AD0">
        <w:rPr>
          <w:bCs/>
          <w:sz w:val="22"/>
          <w:szCs w:val="22"/>
        </w:rPr>
        <w:t>6 Eylül,</w:t>
      </w:r>
      <w:r w:rsidRPr="00181AD0">
        <w:rPr>
          <w:bCs/>
          <w:i/>
          <w:sz w:val="22"/>
          <w:szCs w:val="22"/>
        </w:rPr>
        <w:t xml:space="preserve"> </w:t>
      </w:r>
      <w:r w:rsidRPr="00181AD0">
        <w:rPr>
          <w:bCs/>
          <w:sz w:val="22"/>
          <w:szCs w:val="22"/>
        </w:rPr>
        <w:t>24: 10-11.</w:t>
      </w:r>
    </w:p>
    <w:p w:rsidR="005100BE" w:rsidRPr="00181AD0" w:rsidRDefault="005100BE" w:rsidP="00697182">
      <w:pPr>
        <w:ind w:right="1134"/>
        <w:jc w:val="both"/>
        <w:rPr>
          <w:b/>
          <w:bCs/>
          <w:sz w:val="28"/>
          <w:szCs w:val="28"/>
        </w:rPr>
      </w:pPr>
    </w:p>
    <w:p w:rsidR="005100BE" w:rsidRPr="00181AD0" w:rsidRDefault="005100BE" w:rsidP="00697182">
      <w:pPr>
        <w:ind w:right="1134"/>
        <w:jc w:val="both"/>
        <w:rPr>
          <w:b/>
          <w:bCs/>
          <w:sz w:val="28"/>
          <w:szCs w:val="28"/>
        </w:rPr>
      </w:pPr>
    </w:p>
    <w:p w:rsidR="00697182" w:rsidRPr="00181AD0" w:rsidRDefault="00901894" w:rsidP="00697182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 xml:space="preserve">16. </w:t>
      </w:r>
      <w:r w:rsidR="00697182" w:rsidRPr="00181AD0">
        <w:rPr>
          <w:b/>
          <w:bCs/>
          <w:sz w:val="28"/>
          <w:szCs w:val="28"/>
        </w:rPr>
        <w:t xml:space="preserve">WORKSHOPS </w:t>
      </w:r>
    </w:p>
    <w:p w:rsidR="00031446" w:rsidRDefault="00031446" w:rsidP="00031446">
      <w:pPr>
        <w:ind w:left="567" w:right="1134"/>
        <w:jc w:val="both"/>
        <w:rPr>
          <w:color w:val="000000"/>
          <w:sz w:val="22"/>
          <w:szCs w:val="22"/>
        </w:rPr>
      </w:pPr>
      <w:r w:rsidRPr="00181AD0">
        <w:rPr>
          <w:bCs/>
          <w:sz w:val="22"/>
          <w:szCs w:val="22"/>
        </w:rPr>
        <w:t xml:space="preserve">Güneyli, A. (2010). </w:t>
      </w:r>
      <w:r w:rsidRPr="00181AD0">
        <w:rPr>
          <w:i/>
          <w:color w:val="000000"/>
          <w:sz w:val="22"/>
          <w:szCs w:val="22"/>
        </w:rPr>
        <w:t xml:space="preserve">International Conference On Education and Educational </w:t>
      </w:r>
      <w:proofErr w:type="gramStart"/>
      <w:r w:rsidRPr="00181AD0">
        <w:rPr>
          <w:i/>
          <w:color w:val="000000"/>
          <w:sz w:val="22"/>
          <w:szCs w:val="22"/>
        </w:rPr>
        <w:t>Psychology(</w:t>
      </w:r>
      <w:proofErr w:type="gramEnd"/>
      <w:r w:rsidRPr="00181AD0">
        <w:rPr>
          <w:i/>
          <w:color w:val="000000"/>
          <w:sz w:val="22"/>
          <w:szCs w:val="22"/>
        </w:rPr>
        <w:t xml:space="preserve">ICEEPSY) </w:t>
      </w:r>
      <w:r w:rsidRPr="00181AD0">
        <w:rPr>
          <w:color w:val="000000"/>
          <w:sz w:val="22"/>
          <w:szCs w:val="22"/>
        </w:rPr>
        <w:t>2010, Workshop topic: What to know about language teaching. 4 hours, 3 December 2010.</w:t>
      </w:r>
    </w:p>
    <w:p w:rsidR="007667B6" w:rsidRDefault="007667B6" w:rsidP="00031446">
      <w:pPr>
        <w:ind w:left="567" w:right="1134"/>
        <w:jc w:val="both"/>
        <w:rPr>
          <w:color w:val="000000"/>
          <w:sz w:val="22"/>
          <w:szCs w:val="22"/>
        </w:rPr>
      </w:pPr>
    </w:p>
    <w:p w:rsidR="007667B6" w:rsidRDefault="007667B6" w:rsidP="00031446">
      <w:pPr>
        <w:ind w:left="567" w:righ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Güneyli, A. (2014). </w:t>
      </w:r>
      <w:r>
        <w:rPr>
          <w:i/>
          <w:color w:val="000000"/>
          <w:sz w:val="22"/>
          <w:szCs w:val="22"/>
        </w:rPr>
        <w:t xml:space="preserve">V. </w:t>
      </w:r>
      <w:r w:rsidR="000F7986">
        <w:rPr>
          <w:i/>
          <w:color w:val="000000"/>
          <w:sz w:val="22"/>
          <w:szCs w:val="22"/>
        </w:rPr>
        <w:t>National Education Shura</w:t>
      </w:r>
      <w:r w:rsidR="001F1C35">
        <w:rPr>
          <w:i/>
          <w:color w:val="000000"/>
          <w:sz w:val="22"/>
          <w:szCs w:val="22"/>
        </w:rPr>
        <w:t xml:space="preserve">. </w:t>
      </w:r>
      <w:r w:rsidR="001F1C35">
        <w:rPr>
          <w:color w:val="000000"/>
          <w:sz w:val="22"/>
          <w:szCs w:val="22"/>
        </w:rPr>
        <w:t>10-14 March 2014, Famagusta.</w:t>
      </w:r>
    </w:p>
    <w:p w:rsidR="001F1C35" w:rsidRDefault="001F1C35" w:rsidP="00031446">
      <w:pPr>
        <w:ind w:left="567" w:right="1134"/>
        <w:jc w:val="both"/>
        <w:rPr>
          <w:color w:val="000000"/>
          <w:sz w:val="22"/>
          <w:szCs w:val="22"/>
        </w:rPr>
      </w:pPr>
    </w:p>
    <w:p w:rsidR="001F1C35" w:rsidRPr="001F1C35" w:rsidRDefault="001F1C35" w:rsidP="00031446">
      <w:pPr>
        <w:ind w:left="567" w:righ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Güneyli, A. (2015). </w:t>
      </w:r>
      <w:r>
        <w:rPr>
          <w:i/>
          <w:color w:val="000000"/>
          <w:sz w:val="22"/>
          <w:szCs w:val="22"/>
        </w:rPr>
        <w:t xml:space="preserve">II. Higher Education Worksop. </w:t>
      </w:r>
      <w:proofErr w:type="gramStart"/>
      <w:r>
        <w:rPr>
          <w:color w:val="000000"/>
          <w:sz w:val="22"/>
          <w:szCs w:val="22"/>
        </w:rPr>
        <w:t>In Research Theme.</w:t>
      </w:r>
      <w:proofErr w:type="gramEnd"/>
      <w:r>
        <w:rPr>
          <w:color w:val="000000"/>
          <w:sz w:val="22"/>
          <w:szCs w:val="22"/>
        </w:rPr>
        <w:t xml:space="preserve"> 26-27 May, Nicosia.</w:t>
      </w:r>
    </w:p>
    <w:p w:rsidR="00031446" w:rsidRPr="00181AD0" w:rsidRDefault="00031446" w:rsidP="00031446">
      <w:pPr>
        <w:ind w:left="567" w:right="1134"/>
        <w:jc w:val="both"/>
        <w:rPr>
          <w:color w:val="000000"/>
          <w:sz w:val="22"/>
          <w:szCs w:val="22"/>
        </w:rPr>
      </w:pPr>
    </w:p>
    <w:p w:rsidR="00031446" w:rsidRDefault="00031446" w:rsidP="00697182">
      <w:pPr>
        <w:ind w:right="1134"/>
        <w:jc w:val="both"/>
        <w:rPr>
          <w:b/>
          <w:bCs/>
          <w:sz w:val="28"/>
          <w:szCs w:val="28"/>
        </w:rPr>
      </w:pPr>
    </w:p>
    <w:p w:rsidR="00B642BE" w:rsidRPr="00181AD0" w:rsidRDefault="00B642BE" w:rsidP="00697182">
      <w:pPr>
        <w:ind w:right="1134"/>
        <w:jc w:val="both"/>
        <w:rPr>
          <w:b/>
          <w:bCs/>
          <w:sz w:val="28"/>
          <w:szCs w:val="28"/>
        </w:rPr>
      </w:pPr>
    </w:p>
    <w:p w:rsidR="00697182" w:rsidRPr="00181AD0" w:rsidRDefault="00901894" w:rsidP="00697182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lastRenderedPageBreak/>
        <w:t xml:space="preserve">17. </w:t>
      </w:r>
      <w:r w:rsidR="005100BE" w:rsidRPr="00181AD0">
        <w:rPr>
          <w:b/>
          <w:bCs/>
          <w:sz w:val="28"/>
          <w:szCs w:val="28"/>
        </w:rPr>
        <w:t>AWARDS</w:t>
      </w:r>
    </w:p>
    <w:p w:rsidR="00A103F4" w:rsidRPr="00181AD0" w:rsidRDefault="00A103F4" w:rsidP="00697182">
      <w:pPr>
        <w:ind w:right="1134"/>
        <w:jc w:val="both"/>
        <w:rPr>
          <w:bCs/>
          <w:sz w:val="22"/>
          <w:szCs w:val="22"/>
        </w:rPr>
      </w:pPr>
      <w:r w:rsidRPr="00181AD0">
        <w:rPr>
          <w:b/>
          <w:bCs/>
          <w:sz w:val="28"/>
          <w:szCs w:val="28"/>
        </w:rPr>
        <w:tab/>
      </w:r>
      <w:proofErr w:type="gramStart"/>
      <w:r w:rsidRPr="00181AD0">
        <w:rPr>
          <w:bCs/>
          <w:sz w:val="22"/>
          <w:szCs w:val="22"/>
        </w:rPr>
        <w:t>Near East University, Encouraging Scientific Researches, 2010, 2013 &amp; 2015.</w:t>
      </w:r>
      <w:proofErr w:type="gramEnd"/>
    </w:p>
    <w:p w:rsidR="00A103F4" w:rsidRPr="00181AD0" w:rsidRDefault="00A103F4" w:rsidP="00697182">
      <w:pPr>
        <w:ind w:right="1134"/>
        <w:jc w:val="both"/>
        <w:rPr>
          <w:bCs/>
          <w:sz w:val="22"/>
          <w:szCs w:val="22"/>
        </w:rPr>
      </w:pPr>
    </w:p>
    <w:p w:rsidR="00A103F4" w:rsidRPr="00181AD0" w:rsidRDefault="00A103F4" w:rsidP="00697182">
      <w:pPr>
        <w:ind w:right="1134"/>
        <w:jc w:val="both"/>
        <w:rPr>
          <w:bCs/>
          <w:sz w:val="22"/>
          <w:szCs w:val="22"/>
        </w:rPr>
      </w:pPr>
      <w:r w:rsidRPr="00181AD0">
        <w:rPr>
          <w:bCs/>
          <w:sz w:val="22"/>
          <w:szCs w:val="22"/>
        </w:rPr>
        <w:tab/>
      </w:r>
      <w:proofErr w:type="gramStart"/>
      <w:r w:rsidRPr="00181AD0">
        <w:rPr>
          <w:bCs/>
          <w:sz w:val="22"/>
          <w:szCs w:val="22"/>
        </w:rPr>
        <w:t>TÜBİTAK-Ankara, Encouraging Scientific Researches, 2013 &amp; 2015.</w:t>
      </w:r>
      <w:proofErr w:type="gramEnd"/>
    </w:p>
    <w:p w:rsidR="00A103F4" w:rsidRPr="00181AD0" w:rsidRDefault="00A103F4" w:rsidP="00697182">
      <w:pPr>
        <w:ind w:right="1134"/>
        <w:jc w:val="both"/>
        <w:rPr>
          <w:b/>
          <w:bCs/>
          <w:sz w:val="28"/>
          <w:szCs w:val="28"/>
        </w:rPr>
      </w:pPr>
    </w:p>
    <w:p w:rsidR="00A103F4" w:rsidRPr="00181AD0" w:rsidRDefault="00A103F4" w:rsidP="00697182">
      <w:pPr>
        <w:ind w:right="1134"/>
        <w:jc w:val="both"/>
        <w:rPr>
          <w:b/>
          <w:bCs/>
          <w:sz w:val="28"/>
          <w:szCs w:val="28"/>
        </w:rPr>
      </w:pPr>
    </w:p>
    <w:p w:rsidR="00901894" w:rsidRDefault="00901894" w:rsidP="00697182">
      <w:pPr>
        <w:ind w:right="1134"/>
        <w:jc w:val="both"/>
        <w:rPr>
          <w:b/>
          <w:bCs/>
          <w:sz w:val="28"/>
          <w:szCs w:val="28"/>
        </w:rPr>
      </w:pPr>
    </w:p>
    <w:p w:rsidR="00E96F7D" w:rsidRDefault="00E96F7D" w:rsidP="00901894">
      <w:pPr>
        <w:ind w:right="1134"/>
        <w:jc w:val="both"/>
        <w:rPr>
          <w:b/>
          <w:bCs/>
          <w:sz w:val="28"/>
          <w:szCs w:val="28"/>
        </w:rPr>
      </w:pPr>
    </w:p>
    <w:p w:rsidR="00901894" w:rsidRPr="00181AD0" w:rsidRDefault="00901894" w:rsidP="00901894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>18. SELECTED CITATIONS</w:t>
      </w:r>
    </w:p>
    <w:p w:rsidR="00901894" w:rsidRPr="00181AD0" w:rsidRDefault="00901894" w:rsidP="00697182">
      <w:pPr>
        <w:ind w:right="1134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</w:tblGrid>
      <w:tr w:rsidR="00901894" w:rsidRPr="00181AD0" w:rsidTr="00FA32C7">
        <w:tc>
          <w:tcPr>
            <w:tcW w:w="9212" w:type="dxa"/>
          </w:tcPr>
          <w:p w:rsidR="00901894" w:rsidRPr="00181AD0" w:rsidRDefault="00901894" w:rsidP="00FA32C7">
            <w:pPr>
              <w:jc w:val="both"/>
              <w:rPr>
                <w:sz w:val="20"/>
                <w:szCs w:val="20"/>
              </w:rPr>
            </w:pPr>
          </w:p>
          <w:p w:rsidR="00901894" w:rsidRPr="00181AD0" w:rsidRDefault="00171509" w:rsidP="00171509">
            <w:pPr>
              <w:jc w:val="both"/>
            </w:pPr>
            <w:r w:rsidRPr="00181AD0">
              <w:rPr>
                <w:sz w:val="22"/>
                <w:szCs w:val="22"/>
              </w:rPr>
              <w:t>Cited MA Thesis</w:t>
            </w:r>
            <w:r w:rsidR="00901894" w:rsidRPr="00181AD0">
              <w:rPr>
                <w:sz w:val="22"/>
                <w:szCs w:val="22"/>
              </w:rPr>
              <w:t xml:space="preserve">: </w:t>
            </w:r>
            <w:r w:rsidR="00901894" w:rsidRPr="00181AD0">
              <w:rPr>
                <w:b/>
                <w:i/>
                <w:sz w:val="22"/>
                <w:szCs w:val="22"/>
              </w:rPr>
              <w:t>Güneyli, A.</w:t>
            </w:r>
            <w:r w:rsidR="00901894" w:rsidRPr="00181AD0">
              <w:rPr>
                <w:sz w:val="22"/>
                <w:szCs w:val="22"/>
              </w:rPr>
              <w:t xml:space="preserve"> (2003). </w:t>
            </w:r>
            <w:r w:rsidRPr="00181AD0">
              <w:rPr>
                <w:bCs/>
                <w:sz w:val="22"/>
                <w:szCs w:val="22"/>
              </w:rPr>
              <w:t xml:space="preserve">The impact of active learning approach on improving the literacy in native language teaching, Master thesis, The Institute of Social Sciences in Ankara University, Ankara. </w:t>
            </w:r>
          </w:p>
        </w:tc>
      </w:tr>
      <w:tr w:rsidR="00901894" w:rsidRPr="00181AD0" w:rsidTr="00FA32C7">
        <w:tc>
          <w:tcPr>
            <w:tcW w:w="9212" w:type="dxa"/>
          </w:tcPr>
          <w:p w:rsidR="00901894" w:rsidRPr="00181AD0" w:rsidRDefault="00171509" w:rsidP="00FA32C7">
            <w:pPr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              Citations: </w:t>
            </w:r>
          </w:p>
          <w:p w:rsidR="00901894" w:rsidRPr="00181AD0" w:rsidRDefault="0090189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1. Keleş, Ö. (2006). İlköğretim 4. </w:t>
            </w:r>
            <w:proofErr w:type="gramStart"/>
            <w:r w:rsidRPr="00181AD0">
              <w:rPr>
                <w:sz w:val="20"/>
                <w:szCs w:val="20"/>
              </w:rPr>
              <w:t>ve</w:t>
            </w:r>
            <w:proofErr w:type="gramEnd"/>
            <w:r w:rsidRPr="00181AD0">
              <w:rPr>
                <w:sz w:val="20"/>
                <w:szCs w:val="20"/>
              </w:rPr>
              <w:t xml:space="preserve"> 5. </w:t>
            </w:r>
            <w:proofErr w:type="gramStart"/>
            <w:r w:rsidRPr="00181AD0">
              <w:rPr>
                <w:sz w:val="20"/>
                <w:szCs w:val="20"/>
              </w:rPr>
              <w:t>sınıf</w:t>
            </w:r>
            <w:proofErr w:type="gramEnd"/>
            <w:r w:rsidRPr="00181AD0">
              <w:rPr>
                <w:sz w:val="20"/>
                <w:szCs w:val="20"/>
              </w:rPr>
              <w:t xml:space="preserve"> öğrencilerinde kitap okuma alışkanlığının incelenmesi. Yayımlanmamış Yüksek Lisans Tezi, Gazi Üniversitesi Eğitim Bilimleri Enstitüsü, Ankara.  </w:t>
            </w:r>
          </w:p>
          <w:p w:rsidR="00901894" w:rsidRPr="00181AD0" w:rsidRDefault="00901894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2. Yazıcı, K. (2006). </w:t>
            </w:r>
            <w:r w:rsidRPr="00181AD0">
              <w:rPr>
                <w:bCs/>
                <w:sz w:val="20"/>
                <w:szCs w:val="20"/>
              </w:rPr>
              <w:t>Sosyal bilgiler derslerinde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okuduğunu anlama becerilerinin geliştirilmesinde B-B-Ö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(Bildiklerim-Bilmek İstediklerim- Öğrendiklerim) stratejisinin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kullanımının öğrencilerin akademik başarılarına ve derse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 xml:space="preserve">karşı olan tutumlarına etkisi. </w:t>
            </w:r>
            <w:r w:rsidRPr="00181AD0">
              <w:rPr>
                <w:sz w:val="20"/>
                <w:szCs w:val="20"/>
              </w:rPr>
              <w:t xml:space="preserve">Yayımlanmamış Doktora Tezi, Gazi Üniversitesi Eğitim Bilimleri Enstitüsü, Ankara.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3. Ünal, E. (2007). Metinler arası okumanın okuduğunu anlamaya etkisi. Yayımlanmamış Doktora Tezi, Gazi Üniversitesi Eğitim Bilimleri Enstitüsü, Ankara.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4. Karakuş Tayşi, E. (2007). İlköğretim 5. </w:t>
            </w:r>
            <w:proofErr w:type="gramStart"/>
            <w:r w:rsidRPr="00181AD0">
              <w:rPr>
                <w:sz w:val="20"/>
                <w:szCs w:val="20"/>
              </w:rPr>
              <w:t>ve</w:t>
            </w:r>
            <w:proofErr w:type="gramEnd"/>
            <w:r w:rsidRPr="00181AD0">
              <w:rPr>
                <w:sz w:val="20"/>
                <w:szCs w:val="20"/>
              </w:rPr>
              <w:t xml:space="preserve"> 8. </w:t>
            </w:r>
            <w:proofErr w:type="gramStart"/>
            <w:r w:rsidRPr="00181AD0">
              <w:rPr>
                <w:sz w:val="20"/>
                <w:szCs w:val="20"/>
              </w:rPr>
              <w:t>sınıf</w:t>
            </w:r>
            <w:proofErr w:type="gramEnd"/>
            <w:r w:rsidRPr="00181AD0">
              <w:rPr>
                <w:sz w:val="20"/>
                <w:szCs w:val="20"/>
              </w:rPr>
              <w:t xml:space="preserve"> öğrencilerinin hikaye ve deneme türü metinlerindeki okuduğunu anlama becerilerinin karşılaştırılması (Kütahya ili örneği). Yayımlanmamış Yüksek Lisans Tezi, Gazi Üniversitesi Eğitim Bilimleri Enstitüsü, Ankara.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5. Karatay, H. (2007). İlköğretim Türkçe öğretmeni adaylarının okuduğunu anlama becerileri üzerine alan araştırması, Yayımlanmamış Doktora Tezi, Gazi Üniversitesi Eğitim Bilimleri Enstitüsü, Ankara.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6. Temizkan, M. (2007). İlköğretim ikinci kademe Türkçe derslerinde okuma stratejilerinin okuduğunu anlama üzerindeki etkisi, Yayımlanmamış Doktora Tezi, Gazi Üniversitesi Eğitim Bilimleri Enstitüsü, Ankara.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7. Ateş, M. (2008). İlköğretim ikinci kademe öğrencilerinin okuduğunu anlama düzeyleri ile Türkçe dersine karşı tutumları ve akademik başarıları arasındaki ilişki. Yayımlanmamış Doktora Tezi, Selçuk Üniversitesi Sosyal Bilimler Enstitüsü, Konya.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8. Temizkan, M. (2008). </w:t>
            </w:r>
            <w:r w:rsidRPr="00181AD0">
              <w:rPr>
                <w:bCs/>
                <w:sz w:val="20"/>
                <w:szCs w:val="20"/>
              </w:rPr>
              <w:t>Bilişsel okuma stratejilerinin Türkçe derslerinde bilgiye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dayalı metinleri okuduğunu anlama üzerindeki etkisi,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i/>
                <w:iCs/>
                <w:sz w:val="20"/>
                <w:szCs w:val="20"/>
              </w:rPr>
              <w:t>Gazi Eğitim Fakültesi Dergisi</w:t>
            </w:r>
            <w:r w:rsidRPr="00181AD0">
              <w:rPr>
                <w:iCs/>
                <w:sz w:val="20"/>
                <w:szCs w:val="20"/>
              </w:rPr>
              <w:t xml:space="preserve">, 28(2):129-148.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color w:val="000000"/>
                <w:sz w:val="20"/>
                <w:szCs w:val="20"/>
              </w:rPr>
              <w:t xml:space="preserve">9. Öztürk, B. K. (2008). 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İ</w:t>
            </w:r>
            <w:r w:rsidRPr="00181AD0">
              <w:rPr>
                <w:bCs/>
                <w:sz w:val="20"/>
                <w:szCs w:val="20"/>
              </w:rPr>
              <w:t>lkö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ğ</w:t>
            </w:r>
            <w:r w:rsidRPr="00181AD0">
              <w:rPr>
                <w:bCs/>
                <w:sz w:val="20"/>
                <w:szCs w:val="20"/>
              </w:rPr>
              <w:t>retim altıncı sınıf Türkçe dersi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ö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ğ</w:t>
            </w:r>
            <w:r w:rsidRPr="00181AD0">
              <w:rPr>
                <w:bCs/>
                <w:sz w:val="20"/>
                <w:szCs w:val="20"/>
              </w:rPr>
              <w:t>retim programı okuma alanının ö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ğ</w:t>
            </w:r>
            <w:r w:rsidRPr="00181AD0">
              <w:rPr>
                <w:bCs/>
                <w:sz w:val="20"/>
                <w:szCs w:val="20"/>
              </w:rPr>
              <w:t>retmen görü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ş</w:t>
            </w:r>
            <w:r w:rsidRPr="00181AD0">
              <w:rPr>
                <w:bCs/>
                <w:sz w:val="20"/>
                <w:szCs w:val="20"/>
              </w:rPr>
              <w:t>lerine göre de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>ğ</w:t>
            </w:r>
            <w:r w:rsidRPr="00181AD0">
              <w:rPr>
                <w:bCs/>
                <w:sz w:val="20"/>
                <w:szCs w:val="20"/>
              </w:rPr>
              <w:t>erlendirilmesi. Yayımlanmamış Yüksek Lisans Tezi, Çukurova Üniversitesi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>Sosyal Bilimler Enstitüsü,</w:t>
            </w:r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</w:t>
            </w:r>
            <w:r w:rsidRPr="00181AD0">
              <w:rPr>
                <w:bCs/>
                <w:sz w:val="20"/>
                <w:szCs w:val="20"/>
              </w:rPr>
              <w:t xml:space="preserve">Adana.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10. Çakır, </w:t>
            </w:r>
            <w:proofErr w:type="gramStart"/>
            <w:r w:rsidRPr="00181AD0">
              <w:rPr>
                <w:bCs/>
                <w:sz w:val="20"/>
                <w:szCs w:val="20"/>
              </w:rPr>
              <w:t>Ö.,</w:t>
            </w:r>
            <w:proofErr w:type="gramEnd"/>
            <w:r w:rsidRPr="00181AD0">
              <w:rPr>
                <w:bCs/>
                <w:sz w:val="20"/>
                <w:szCs w:val="20"/>
              </w:rPr>
              <w:t xml:space="preserve"> Aksan, Y., Alıcı, D. ve Dönük, D. (2008). İkidilli yetişkinlerin sesli düşünme yöntemi kullanılarak metin işlemleme süreçlerinin belirlenmesi. </w:t>
            </w:r>
            <w:r w:rsidRPr="00181AD0">
              <w:rPr>
                <w:bCs/>
                <w:i/>
                <w:sz w:val="20"/>
                <w:szCs w:val="20"/>
              </w:rPr>
              <w:t xml:space="preserve">Dil ve Edebiyat Dergisi/ Journal of Linguistics and Literature. </w:t>
            </w:r>
            <w:r w:rsidRPr="00181AD0">
              <w:rPr>
                <w:bCs/>
                <w:sz w:val="20"/>
                <w:szCs w:val="20"/>
              </w:rPr>
              <w:t>5(1): 39-79.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11. Kurt, M. (2008). Ders kitaplarında yer alan ve yeniden yapılandırılmış metinlerin az gören, kör ve görme yetersizliğinden etkilenmemiş öğrencilerin okuduğunu anlama </w:t>
            </w:r>
            <w:r w:rsidRPr="00181AD0">
              <w:rPr>
                <w:sz w:val="20"/>
                <w:szCs w:val="20"/>
              </w:rPr>
              <w:lastRenderedPageBreak/>
              <w:t xml:space="preserve">düzeyleri üzerindeki farklılaşan etkililiği. Yayımlanmamış Yüksek Lisans Tezi, Gazi Üniversitesi Eğitim Bilimleri Enstitüsü, Ankara.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12. Temizkan, M. ve Sallabaş, E. (2009). Öğretmen adaylarının okuma ve yazmaya ilişkin tutumlarının karşılaştırılması, </w:t>
            </w:r>
            <w:r w:rsidRPr="00181AD0">
              <w:rPr>
                <w:i/>
                <w:sz w:val="20"/>
                <w:szCs w:val="20"/>
              </w:rPr>
              <w:t xml:space="preserve">Elektronik Sosyal Bilimler Dergisi, </w:t>
            </w:r>
            <w:r w:rsidRPr="00181AD0">
              <w:rPr>
                <w:sz w:val="20"/>
                <w:szCs w:val="20"/>
              </w:rPr>
              <w:t xml:space="preserve">8(27): 155-176.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13. Topuzkanamış, E. (2009). Öğretmen adaylarının okuduğunu anlama ve okuma stratejilerini kullanma düzeyleri. Balıkesir Üniversitesi Sosyal Bilimler Enstitüsü Yüksek Lisans Tezi, Balıkesir.</w:t>
            </w:r>
          </w:p>
          <w:p w:rsidR="00901894" w:rsidRPr="00181AD0" w:rsidRDefault="00901894" w:rsidP="00901894">
            <w:pPr>
              <w:numPr>
                <w:ilvl w:val="0"/>
                <w:numId w:val="7"/>
              </w:numPr>
              <w:spacing w:after="240"/>
              <w:ind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Özbay, M. (2009). </w:t>
            </w:r>
            <w:r w:rsidRPr="00181AD0">
              <w:rPr>
                <w:i/>
                <w:sz w:val="20"/>
                <w:szCs w:val="20"/>
              </w:rPr>
              <w:t>Anlama Teknikleri</w:t>
            </w:r>
            <w:proofErr w:type="gramStart"/>
            <w:r w:rsidRPr="00181AD0">
              <w:rPr>
                <w:i/>
                <w:sz w:val="20"/>
                <w:szCs w:val="20"/>
              </w:rPr>
              <w:t>:1</w:t>
            </w:r>
            <w:proofErr w:type="gramEnd"/>
            <w:r w:rsidRPr="00181AD0">
              <w:rPr>
                <w:i/>
                <w:sz w:val="20"/>
                <w:szCs w:val="20"/>
              </w:rPr>
              <w:t xml:space="preserve"> Okuma Eğitimi. </w:t>
            </w:r>
            <w:r w:rsidRPr="00181AD0">
              <w:rPr>
                <w:sz w:val="20"/>
                <w:szCs w:val="20"/>
              </w:rPr>
              <w:t xml:space="preserve">Ankara: Öncü Kitap. </w:t>
            </w:r>
            <w:r w:rsidRPr="00181AD0">
              <w:rPr>
                <w:i/>
                <w:sz w:val="20"/>
                <w:szCs w:val="20"/>
              </w:rPr>
              <w:t xml:space="preserve">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15. Temizkan, M. (2009). İlköğretim öğrencilerinin okuduğunu anlama düzeyleri ile yazılı anlatım beceri düzeylerinin karşılaştırılması. </w:t>
            </w:r>
            <w:r w:rsidRPr="00181AD0">
              <w:rPr>
                <w:i/>
                <w:sz w:val="20"/>
                <w:szCs w:val="20"/>
              </w:rPr>
              <w:t>Milli Eğitim Dergisi,</w:t>
            </w:r>
            <w:r w:rsidRPr="00181AD0">
              <w:rPr>
                <w:sz w:val="20"/>
                <w:szCs w:val="20"/>
              </w:rPr>
              <w:t xml:space="preserve"> (183):42-67.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16. Balcı, A. (2009). İlköğretim 8. </w:t>
            </w:r>
            <w:proofErr w:type="gramStart"/>
            <w:r w:rsidRPr="00181AD0">
              <w:rPr>
                <w:sz w:val="20"/>
                <w:szCs w:val="20"/>
              </w:rPr>
              <w:t>sınıf</w:t>
            </w:r>
            <w:proofErr w:type="gramEnd"/>
            <w:r w:rsidRPr="00181AD0">
              <w:rPr>
                <w:sz w:val="20"/>
                <w:szCs w:val="20"/>
              </w:rPr>
              <w:t xml:space="preserve"> öğrencilerinin okuma alışkanlık ve ilgileri üzerine bir araştırma. Yayımlanmamış Doktora Tezi, Gazi Üniversitesi Eğitim Bilimleri Enstitüsü, Ankara.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17. Palavuzlar, T. (2009). Hikaye ve deneme türü metinlerde okuduğu anlama becerilerinin incelenmesi. Yayımlanmamış Yüksek Lisans Tezi, Trakya Üniversitesi Sosyal Bilimler Enstitüsü, Edirne.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pacing w:val="-15"/>
                <w:sz w:val="20"/>
                <w:szCs w:val="20"/>
              </w:rPr>
            </w:pPr>
            <w:r w:rsidRPr="00181AD0">
              <w:rPr>
                <w:spacing w:val="-15"/>
                <w:sz w:val="20"/>
                <w:szCs w:val="20"/>
              </w:rPr>
              <w:t xml:space="preserve">18.  Temizkan, M. (2009). </w:t>
            </w:r>
            <w:r w:rsidRPr="00181AD0">
              <w:rPr>
                <w:i/>
                <w:spacing w:val="-15"/>
                <w:sz w:val="20"/>
                <w:szCs w:val="20"/>
              </w:rPr>
              <w:t>Metin Türlerine Göre Okuma Eğitimi.</w:t>
            </w:r>
            <w:r w:rsidRPr="00181AD0">
              <w:rPr>
                <w:spacing w:val="-15"/>
                <w:sz w:val="20"/>
                <w:szCs w:val="20"/>
              </w:rPr>
              <w:t xml:space="preserve"> Ankara: Nobel Yayıncılık.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pacing w:val="-15"/>
                <w:sz w:val="20"/>
                <w:szCs w:val="20"/>
              </w:rPr>
              <w:t xml:space="preserve">19. Karabay, A. ve Kayıran, B. K. (2010). İlköğretim 5. </w:t>
            </w:r>
            <w:proofErr w:type="gramStart"/>
            <w:r w:rsidRPr="00181AD0">
              <w:rPr>
                <w:spacing w:val="-15"/>
                <w:sz w:val="20"/>
                <w:szCs w:val="20"/>
              </w:rPr>
              <w:t>sınıf</w:t>
            </w:r>
            <w:proofErr w:type="gramEnd"/>
            <w:r w:rsidRPr="00181AD0">
              <w:rPr>
                <w:spacing w:val="-15"/>
                <w:sz w:val="20"/>
                <w:szCs w:val="20"/>
              </w:rPr>
              <w:t xml:space="preserve"> öğrencilerinin okuduğunu anlama becerileri ve okumaya ilişkin tutumları arasındaki ilişki. </w:t>
            </w:r>
            <w:r w:rsidRPr="00181AD0">
              <w:rPr>
                <w:i/>
                <w:spacing w:val="-15"/>
                <w:sz w:val="20"/>
                <w:szCs w:val="20"/>
              </w:rPr>
              <w:t>Çukurova Üniversitesi Eğitim Fakültesi Dergisi.</w:t>
            </w:r>
            <w:r w:rsidRPr="00181AD0">
              <w:rPr>
                <w:spacing w:val="-15"/>
                <w:sz w:val="20"/>
                <w:szCs w:val="20"/>
              </w:rPr>
              <w:t xml:space="preserve"> </w:t>
            </w:r>
            <w:r w:rsidRPr="00181AD0">
              <w:rPr>
                <w:sz w:val="20"/>
                <w:szCs w:val="20"/>
              </w:rPr>
              <w:t xml:space="preserve">38(3): 110-117.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rFonts w:eastAsia="TimesNewRoman,Bold"/>
                <w:bCs/>
                <w:sz w:val="20"/>
                <w:szCs w:val="20"/>
              </w:rPr>
            </w:pPr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20. Bayis, S. (2010). 4. 5. 6. </w:t>
            </w:r>
            <w:proofErr w:type="gramStart"/>
            <w:r w:rsidRPr="00181AD0">
              <w:rPr>
                <w:rFonts w:eastAsia="TimesNewRoman,Bold"/>
                <w:bCs/>
                <w:sz w:val="20"/>
                <w:szCs w:val="20"/>
              </w:rPr>
              <w:t>ve</w:t>
            </w:r>
            <w:proofErr w:type="gramEnd"/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7. </w:t>
            </w:r>
            <w:proofErr w:type="gramStart"/>
            <w:r w:rsidRPr="00181AD0">
              <w:rPr>
                <w:rFonts w:eastAsia="TimesNewRoman,Bold"/>
                <w:bCs/>
                <w:sz w:val="20"/>
                <w:szCs w:val="20"/>
              </w:rPr>
              <w:t>sınıf</w:t>
            </w:r>
            <w:proofErr w:type="gramEnd"/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ilköğretim öğrencilerinin okuma ve kütüphane kullanım alışkanlıklarının incelenmesi. Yayımlanmamış Yüksek Lisans Tezi, Hacettepe Üniversitesi Sağlık Bilimleri Enstitüsü, Ankara. </w:t>
            </w:r>
          </w:p>
          <w:p w:rsidR="00901894" w:rsidRPr="00181AD0" w:rsidRDefault="00901894" w:rsidP="00FA32C7">
            <w:pPr>
              <w:spacing w:after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21. Diren, E. (2010). Türkçe öğretim programı 8. </w:t>
            </w:r>
            <w:proofErr w:type="gramStart"/>
            <w:r w:rsidRPr="00181AD0">
              <w:rPr>
                <w:rFonts w:eastAsia="TimesNewRoman,Bold"/>
                <w:bCs/>
                <w:sz w:val="20"/>
                <w:szCs w:val="20"/>
              </w:rPr>
              <w:t>sınıf</w:t>
            </w:r>
            <w:proofErr w:type="gramEnd"/>
            <w:r w:rsidRPr="00181AD0">
              <w:rPr>
                <w:rFonts w:eastAsia="TimesNewRoman,Bold"/>
                <w:bCs/>
                <w:sz w:val="20"/>
                <w:szCs w:val="20"/>
              </w:rPr>
              <w:t xml:space="preserve"> okuma alanı kazanımlarının öğretmen görüşlerine göre değerlendirilmesi (Ankara ili örneği). Yayımlanmamış Yüksek Lisans Tezi, Gazi Üniversitesi Eğitim Bilimleri Enstitüsü, Ankara. </w:t>
            </w:r>
          </w:p>
          <w:p w:rsidR="00901894" w:rsidRPr="00181AD0" w:rsidRDefault="0090189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22. Özbay, M. (2011). </w:t>
            </w:r>
            <w:r w:rsidRPr="00181AD0">
              <w:rPr>
                <w:bCs/>
                <w:i/>
                <w:sz w:val="20"/>
                <w:szCs w:val="20"/>
              </w:rPr>
              <w:t xml:space="preserve">KKTC Ortaokul Öğrencilerinin Okuma ve Yazma Becerileri. </w:t>
            </w:r>
            <w:r w:rsidRPr="00181AD0">
              <w:rPr>
                <w:bCs/>
                <w:sz w:val="20"/>
                <w:szCs w:val="20"/>
              </w:rPr>
              <w:t xml:space="preserve">Ankara: Öncü Kitap. 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23. Temizkan, M. (2011). </w:t>
            </w:r>
            <w:r w:rsidRPr="00181AD0">
              <w:rPr>
                <w:bCs/>
                <w:sz w:val="20"/>
                <w:szCs w:val="20"/>
              </w:rPr>
              <w:t>Türkçe öğretmeni adaylarının temel dil becerilerinden okuma ile ilgili kavramları öğrenme düzeyleri ve kavram yanılgıları,</w:t>
            </w:r>
            <w:r w:rsidRPr="00181AD0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181AD0">
              <w:rPr>
                <w:i/>
                <w:iCs/>
                <w:sz w:val="20"/>
                <w:szCs w:val="20"/>
              </w:rPr>
              <w:t xml:space="preserve">Dicle Üniversitesi Ziya Gökalp Eğitim Fakültesi Dergisi, </w:t>
            </w:r>
            <w:r w:rsidRPr="00181AD0">
              <w:rPr>
                <w:iCs/>
                <w:sz w:val="20"/>
                <w:szCs w:val="20"/>
              </w:rPr>
              <w:t>17: 29-47.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24. Arpa, M ve Öztürk, N. (2012). Okuma stratejileri ve okuduğunu anlama başarısı arasındaki ilişkiler üzerine bir inceleme. </w:t>
            </w:r>
            <w:r w:rsidRPr="00181AD0">
              <w:rPr>
                <w:bCs/>
                <w:sz w:val="20"/>
                <w:szCs w:val="20"/>
              </w:rPr>
              <w:t>International Conference on New Trends in Education and Their Implications (ICONTE), 26-28 Nisan, Antalya-Türkiye.</w:t>
            </w:r>
            <w:r w:rsidRPr="00181AD0">
              <w:rPr>
                <w:iCs/>
                <w:sz w:val="20"/>
                <w:szCs w:val="20"/>
              </w:rPr>
              <w:t xml:space="preserve"> </w:t>
            </w:r>
          </w:p>
          <w:p w:rsidR="00901894" w:rsidRPr="00181AD0" w:rsidRDefault="00901894" w:rsidP="00901894">
            <w:pPr>
              <w:spacing w:before="240"/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>25. Erdem, C. (2012). Türk dili ve edebiyatı öğretmen adaylarının okuma stratejilerini kullanma düzeyleri.</w:t>
            </w:r>
            <w:r w:rsidRPr="00181AD0">
              <w:rPr>
                <w:sz w:val="20"/>
                <w:szCs w:val="20"/>
              </w:rPr>
              <w:t xml:space="preserve"> </w:t>
            </w:r>
            <w:r w:rsidRPr="00181AD0">
              <w:rPr>
                <w:i/>
                <w:iCs/>
                <w:color w:val="000000"/>
                <w:sz w:val="20"/>
                <w:szCs w:val="20"/>
              </w:rPr>
              <w:t xml:space="preserve">Uluslararası </w:t>
            </w:r>
            <w:r w:rsidRPr="00181AD0">
              <w:rPr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181AD0">
              <w:rPr>
                <w:i/>
                <w:iCs/>
                <w:color w:val="000000"/>
                <w:sz w:val="20"/>
                <w:szCs w:val="20"/>
              </w:rPr>
              <w:t xml:space="preserve">ürkçe </w:t>
            </w:r>
            <w:r w:rsidRPr="00181AD0">
              <w:rPr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181AD0">
              <w:rPr>
                <w:i/>
                <w:iCs/>
                <w:color w:val="000000"/>
                <w:sz w:val="20"/>
                <w:szCs w:val="20"/>
              </w:rPr>
              <w:t xml:space="preserve">debiyat </w:t>
            </w:r>
            <w:r w:rsidRPr="00181AD0">
              <w:rPr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181AD0">
              <w:rPr>
                <w:i/>
                <w:iCs/>
                <w:color w:val="000000"/>
                <w:sz w:val="20"/>
                <w:szCs w:val="20"/>
              </w:rPr>
              <w:t xml:space="preserve">ültür </w:t>
            </w:r>
            <w:r w:rsidRPr="00181AD0">
              <w:rPr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181AD0">
              <w:rPr>
                <w:i/>
                <w:iCs/>
                <w:color w:val="000000"/>
                <w:sz w:val="20"/>
                <w:szCs w:val="20"/>
              </w:rPr>
              <w:t xml:space="preserve">ğitim Dergisi Sayı: </w:t>
            </w:r>
            <w:r w:rsidRPr="00181AD0">
              <w:rPr>
                <w:iCs/>
                <w:color w:val="000000"/>
                <w:sz w:val="20"/>
                <w:szCs w:val="20"/>
              </w:rPr>
              <w:t>1(4): 162-186</w:t>
            </w:r>
            <w:r w:rsidRPr="00181AD0">
              <w:rPr>
                <w:iCs/>
                <w:sz w:val="20"/>
                <w:szCs w:val="20"/>
              </w:rPr>
              <w:t xml:space="preserve">. 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>26. Ünal, M. (2012). 6. Sınıf öğrencilerinin okuma tutumlarının okuduğunu anlamaya olan etkisi. Yayımlanmamış Yüksek Lisans Tezi, Ondokuz Mayıs Üniversitesi Eğitim Bilimleri Enstitüsü, Samsun.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27. Çetinkaya, </w:t>
            </w:r>
            <w:proofErr w:type="gramStart"/>
            <w:r w:rsidRPr="00181AD0">
              <w:rPr>
                <w:iCs/>
                <w:sz w:val="20"/>
                <w:szCs w:val="20"/>
              </w:rPr>
              <w:t>Ç.,</w:t>
            </w:r>
            <w:proofErr w:type="gramEnd"/>
            <w:r w:rsidRPr="00181AD0">
              <w:rPr>
                <w:iCs/>
                <w:sz w:val="20"/>
                <w:szCs w:val="20"/>
              </w:rPr>
              <w:t xml:space="preserve"> Ateş, S. ve Yıldırım, K. (2013). Anlam kurmanın zor ve önemli bir becerisi: Ana fikri bulma. </w:t>
            </w:r>
            <w:r w:rsidRPr="00181AD0">
              <w:rPr>
                <w:i/>
                <w:iCs/>
                <w:sz w:val="20"/>
                <w:szCs w:val="20"/>
              </w:rPr>
              <w:t xml:space="preserve">Eğitimde Kuram ve Uygulama, </w:t>
            </w:r>
            <w:r w:rsidRPr="00181AD0">
              <w:rPr>
                <w:iCs/>
                <w:sz w:val="20"/>
                <w:szCs w:val="20"/>
              </w:rPr>
              <w:t>9(3): 188-210.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i/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28. Diker Coşkun, Y. (2013). Türkçe ders kitaplarının PISA sınavı okuma ölçütleri açısından incelenmesi. </w:t>
            </w:r>
            <w:r w:rsidRPr="00181AD0">
              <w:rPr>
                <w:i/>
                <w:iCs/>
                <w:sz w:val="20"/>
                <w:szCs w:val="20"/>
              </w:rPr>
              <w:t xml:space="preserve">Mehmet Akif Ersoy Üniversitesi Eğitim Fakültesi Dergisi, </w:t>
            </w:r>
            <w:r w:rsidRPr="00181AD0">
              <w:rPr>
                <w:iCs/>
                <w:sz w:val="20"/>
                <w:szCs w:val="20"/>
              </w:rPr>
              <w:t xml:space="preserve">13, 26: </w:t>
            </w:r>
            <w:r w:rsidRPr="00181AD0">
              <w:rPr>
                <w:iCs/>
                <w:sz w:val="20"/>
                <w:szCs w:val="20"/>
              </w:rPr>
              <w:lastRenderedPageBreak/>
              <w:t>22-43.</w:t>
            </w:r>
            <w:r w:rsidRPr="00181AD0">
              <w:rPr>
                <w:i/>
                <w:iCs/>
                <w:sz w:val="20"/>
                <w:szCs w:val="20"/>
              </w:rPr>
              <w:t xml:space="preserve"> 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29. Elbir, B. ve Bağcı, C. (2013). Birinci ve ikinci kademe okuma eğitimi üzerine yapılan lisansüstü çalışmaların değerlendirilmesi. </w:t>
            </w:r>
            <w:r w:rsidRPr="00181AD0">
              <w:rPr>
                <w:i/>
                <w:iCs/>
                <w:sz w:val="20"/>
                <w:szCs w:val="20"/>
              </w:rPr>
              <w:t xml:space="preserve">Adıyaman Üniversitesi Sosyal Bilimler Enstitüsü Dergisi, </w:t>
            </w:r>
            <w:r w:rsidRPr="00181AD0">
              <w:rPr>
                <w:iCs/>
                <w:sz w:val="20"/>
                <w:szCs w:val="20"/>
              </w:rPr>
              <w:t>6(11): 229-247.</w:t>
            </w:r>
          </w:p>
          <w:p w:rsidR="00901894" w:rsidRPr="00181AD0" w:rsidRDefault="00901894" w:rsidP="00FA32C7">
            <w:pPr>
              <w:spacing w:before="240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 xml:space="preserve">30. Topçuoğlu Ünal, F. ve Yeğen, Ü. (2013). Türkçe öğretmenlerinin okuma yöntem-tekniklerini ve araç-gereçlerini kullanma durumları. </w:t>
            </w:r>
            <w:r w:rsidRPr="00181AD0">
              <w:rPr>
                <w:i/>
                <w:iCs/>
                <w:sz w:val="20"/>
                <w:szCs w:val="20"/>
              </w:rPr>
              <w:t xml:space="preserve">Turkish Studies, </w:t>
            </w:r>
            <w:r w:rsidRPr="00181AD0">
              <w:rPr>
                <w:iCs/>
                <w:sz w:val="20"/>
                <w:szCs w:val="20"/>
              </w:rPr>
              <w:t xml:space="preserve">8(4): 1351-1365. </w:t>
            </w:r>
          </w:p>
        </w:tc>
      </w:tr>
    </w:tbl>
    <w:p w:rsidR="00171509" w:rsidRPr="00181AD0" w:rsidRDefault="00171509" w:rsidP="00697182">
      <w:pPr>
        <w:ind w:right="1134"/>
        <w:jc w:val="both"/>
        <w:rPr>
          <w:b/>
          <w:bCs/>
          <w:sz w:val="28"/>
          <w:szCs w:val="28"/>
        </w:rPr>
      </w:pPr>
    </w:p>
    <w:p w:rsidR="00171509" w:rsidRPr="00181AD0" w:rsidRDefault="00171509" w:rsidP="00697182">
      <w:pPr>
        <w:ind w:right="1134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</w:tblGrid>
      <w:tr w:rsidR="00171509" w:rsidRPr="00181AD0" w:rsidTr="00FA32C7">
        <w:tc>
          <w:tcPr>
            <w:tcW w:w="9212" w:type="dxa"/>
          </w:tcPr>
          <w:p w:rsidR="00171509" w:rsidRPr="00181AD0" w:rsidRDefault="00171509" w:rsidP="00FA32C7">
            <w:pPr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Cited Article:  </w:t>
            </w:r>
            <w:r w:rsidRPr="00181AD0">
              <w:rPr>
                <w:b/>
                <w:bCs/>
                <w:i/>
                <w:sz w:val="20"/>
                <w:szCs w:val="20"/>
              </w:rPr>
              <w:t>Güneyli, A.</w:t>
            </w:r>
            <w:r w:rsidRPr="00181AD0">
              <w:rPr>
                <w:bCs/>
                <w:sz w:val="20"/>
                <w:szCs w:val="20"/>
              </w:rPr>
              <w:t xml:space="preserve"> &amp; Aslan</w:t>
            </w:r>
            <w:proofErr w:type="gramStart"/>
            <w:r w:rsidRPr="00181AD0">
              <w:rPr>
                <w:bCs/>
                <w:sz w:val="20"/>
                <w:szCs w:val="20"/>
              </w:rPr>
              <w:t>,C</w:t>
            </w:r>
            <w:proofErr w:type="gramEnd"/>
            <w:r w:rsidRPr="00181AD0">
              <w:rPr>
                <w:bCs/>
                <w:sz w:val="20"/>
                <w:szCs w:val="20"/>
              </w:rPr>
              <w:t xml:space="preserve">. (2009). Evaluation of Turkish prospective </w:t>
            </w:r>
            <w:proofErr w:type="gramStart"/>
            <w:r w:rsidRPr="00181AD0">
              <w:rPr>
                <w:bCs/>
                <w:sz w:val="20"/>
                <w:szCs w:val="20"/>
              </w:rPr>
              <w:t>teachers</w:t>
            </w:r>
            <w:proofErr w:type="gramEnd"/>
            <w:r w:rsidRPr="00181AD0">
              <w:rPr>
                <w:bCs/>
                <w:sz w:val="20"/>
                <w:szCs w:val="20"/>
              </w:rPr>
              <w:t xml:space="preserve"> attitudes towards teaching profession,</w:t>
            </w:r>
            <w:r w:rsidRPr="00181AD0">
              <w:rPr>
                <w:bCs/>
                <w:i/>
                <w:sz w:val="20"/>
                <w:szCs w:val="20"/>
              </w:rPr>
              <w:t xml:space="preserve"> </w:t>
            </w:r>
            <w:r w:rsidRPr="00181AD0">
              <w:rPr>
                <w:sz w:val="20"/>
                <w:szCs w:val="20"/>
              </w:rPr>
              <w:t>Procedia-Social and Behavioral Sciences, 1: 313-319. (</w:t>
            </w:r>
            <w:r w:rsidRPr="00181AD0">
              <w:rPr>
                <w:bCs/>
                <w:sz w:val="20"/>
                <w:szCs w:val="20"/>
              </w:rPr>
              <w:t>World Conference on Educational Sciences, 4-7 February, Near East University, Kyrenia-North Cyprus)</w:t>
            </w:r>
          </w:p>
        </w:tc>
      </w:tr>
      <w:tr w:rsidR="00171509" w:rsidRPr="00181AD0" w:rsidTr="00FA32C7">
        <w:tc>
          <w:tcPr>
            <w:tcW w:w="9212" w:type="dxa"/>
          </w:tcPr>
          <w:p w:rsidR="00171509" w:rsidRPr="00181AD0" w:rsidRDefault="00171509" w:rsidP="00FA32C7">
            <w:pPr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         </w:t>
            </w:r>
            <w:r w:rsidR="00C11C79" w:rsidRPr="00181AD0">
              <w:rPr>
                <w:sz w:val="20"/>
                <w:szCs w:val="20"/>
              </w:rPr>
              <w:t xml:space="preserve">    Citations</w:t>
            </w:r>
            <w:r w:rsidRPr="00181AD0">
              <w:rPr>
                <w:sz w:val="20"/>
                <w:szCs w:val="20"/>
              </w:rPr>
              <w:t xml:space="preserve">: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1. Sezer, A. (2010). Turkish geography student teachers’ concerns towards the teaching profession. </w:t>
            </w:r>
            <w:r w:rsidRPr="00181AD0">
              <w:rPr>
                <w:i/>
                <w:sz w:val="20"/>
                <w:szCs w:val="20"/>
              </w:rPr>
              <w:t>Educational Research and Reviews</w:t>
            </w:r>
            <w:r w:rsidRPr="00181AD0">
              <w:rPr>
                <w:sz w:val="20"/>
                <w:szCs w:val="20"/>
              </w:rPr>
              <w:t xml:space="preserve">. 5(12):788-793. </w:t>
            </w:r>
          </w:p>
          <w:p w:rsidR="00171509" w:rsidRPr="00181AD0" w:rsidRDefault="00171509" w:rsidP="00FA32C7">
            <w:pPr>
              <w:ind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2. Gürses, A., Çamuroğlu, T., Açıkyıldız, M. &amp; Doğar, Ç. (2010). An investigation on teachers to whom positive attitudes were developed by students.  </w:t>
            </w:r>
            <w:r w:rsidRPr="00181AD0">
              <w:rPr>
                <w:i/>
                <w:sz w:val="20"/>
                <w:szCs w:val="20"/>
              </w:rPr>
              <w:t>Procedia Social and Behavioral Sciences.</w:t>
            </w:r>
            <w:r w:rsidRPr="00181AD0">
              <w:rPr>
                <w:sz w:val="20"/>
                <w:szCs w:val="20"/>
              </w:rPr>
              <w:t xml:space="preserve"> 9(2010): 1001–1004.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171509" w:rsidP="00FA32C7">
            <w:pPr>
              <w:shd w:val="clear" w:color="auto" w:fill="FFFFFF"/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3. Özder, H., Konedralı, G. ve Zeki, C. P. (2010). Öğretmen adaylarının öğretmenlik mesleğine yönelik tutumlarının çeşitli değişkenler açısından incelenmesi. </w:t>
            </w:r>
            <w:r w:rsidRPr="00181AD0">
              <w:rPr>
                <w:i/>
                <w:sz w:val="20"/>
                <w:szCs w:val="20"/>
              </w:rPr>
              <w:t xml:space="preserve">Kuram ve Uygulamada Eğitim Yönetimi, </w:t>
            </w:r>
            <w:r w:rsidRPr="00181AD0">
              <w:rPr>
                <w:sz w:val="20"/>
                <w:szCs w:val="20"/>
              </w:rPr>
              <w:t>16</w:t>
            </w:r>
            <w:r w:rsidRPr="00181AD0">
              <w:rPr>
                <w:i/>
                <w:sz w:val="20"/>
                <w:szCs w:val="20"/>
              </w:rPr>
              <w:t>(2)</w:t>
            </w:r>
            <w:r w:rsidRPr="00181AD0">
              <w:rPr>
                <w:sz w:val="20"/>
                <w:szCs w:val="20"/>
              </w:rPr>
              <w:t xml:space="preserve">:253-275. </w:t>
            </w: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bCs/>
                <w:sz w:val="20"/>
                <w:szCs w:val="20"/>
              </w:rPr>
            </w:pP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4. Ahmed, A. H. (2010). Students’ problems with cohesion and coherence in EFL essay writing in Egypt: Different perspectives. </w:t>
            </w:r>
            <w:r w:rsidRPr="00181AD0">
              <w:rPr>
                <w:i/>
                <w:sz w:val="20"/>
                <w:szCs w:val="20"/>
              </w:rPr>
              <w:t>Literacy Information and Computer Education Journal (LICEJ),</w:t>
            </w:r>
            <w:r w:rsidRPr="00181AD0">
              <w:rPr>
                <w:sz w:val="20"/>
                <w:szCs w:val="20"/>
              </w:rPr>
              <w:t xml:space="preserve"> 1(4): 211-221. </w:t>
            </w: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color w:val="000000"/>
                <w:sz w:val="20"/>
                <w:szCs w:val="20"/>
              </w:rPr>
            </w:pP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color w:val="000000"/>
                <w:sz w:val="20"/>
                <w:szCs w:val="20"/>
              </w:rPr>
            </w:pPr>
            <w:r w:rsidRPr="00181AD0">
              <w:rPr>
                <w:color w:val="000000"/>
                <w:sz w:val="20"/>
                <w:szCs w:val="20"/>
              </w:rPr>
              <w:t>5. Ahmed, A. H. (2011). T</w:t>
            </w:r>
            <w:r w:rsidRPr="00181AD0">
              <w:rPr>
                <w:bCs/>
                <w:color w:val="000000"/>
                <w:sz w:val="20"/>
                <w:szCs w:val="20"/>
              </w:rPr>
              <w:t>he EFL essay writing difficulties of Egyptian student teachers of English: Implications for essay writing curriculum and instruction. Unpublished doctorate thesis, The University of Exeter, Graduate School of Education, UK.</w:t>
            </w: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color w:val="000000"/>
                <w:sz w:val="20"/>
                <w:szCs w:val="20"/>
              </w:rPr>
            </w:pPr>
          </w:p>
          <w:p w:rsidR="00171509" w:rsidRPr="00181AD0" w:rsidRDefault="00171509" w:rsidP="00FA32C7">
            <w:pPr>
              <w:autoSpaceDE w:val="0"/>
              <w:autoSpaceDN w:val="0"/>
              <w:adjustRightInd w:val="0"/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color w:val="000000"/>
                <w:sz w:val="20"/>
                <w:szCs w:val="20"/>
              </w:rPr>
              <w:t xml:space="preserve">6. Yeşil, H. (2011). </w:t>
            </w:r>
            <w:r w:rsidRPr="00181AD0">
              <w:rPr>
                <w:bCs/>
                <w:color w:val="000000"/>
                <w:sz w:val="20"/>
                <w:szCs w:val="20"/>
              </w:rPr>
              <w:t>Türkçe eğitimi bölümü öğrencilerinin öğretmenlik mesleğine yönelik tutumları.</w:t>
            </w:r>
            <w:r w:rsidRPr="00181AD0">
              <w:rPr>
                <w:color w:val="000000"/>
                <w:sz w:val="20"/>
                <w:szCs w:val="20"/>
              </w:rPr>
              <w:t xml:space="preserve"> </w:t>
            </w:r>
            <w:r w:rsidRPr="00181AD0">
              <w:rPr>
                <w:bCs/>
                <w:i/>
                <w:color w:val="000000"/>
                <w:sz w:val="20"/>
                <w:szCs w:val="20"/>
              </w:rPr>
              <w:t>International Online Journal of Educational Sciences,</w:t>
            </w:r>
            <w:r w:rsidRPr="00181AD0">
              <w:rPr>
                <w:bCs/>
                <w:color w:val="000000"/>
                <w:sz w:val="20"/>
                <w:szCs w:val="20"/>
              </w:rPr>
              <w:t xml:space="preserve"> 3(1): 200-219. </w:t>
            </w:r>
          </w:p>
          <w:p w:rsidR="00171509" w:rsidRPr="00181AD0" w:rsidRDefault="00171509" w:rsidP="00FA32C7">
            <w:pPr>
              <w:ind w:right="105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171509" w:rsidRPr="00181AD0" w:rsidRDefault="00171509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color w:val="000000"/>
                <w:sz w:val="20"/>
                <w:szCs w:val="20"/>
              </w:rPr>
              <w:t xml:space="preserve">7. Buaraphan, K. (2011). </w:t>
            </w:r>
            <w:r w:rsidRPr="00181AD0">
              <w:rPr>
                <w:bCs/>
                <w:sz w:val="20"/>
                <w:szCs w:val="20"/>
              </w:rPr>
              <w:t xml:space="preserve">The impact of the standard-based science teacher preparation program on pre-service science teachers’ attitudes toward science teaching, </w:t>
            </w:r>
            <w:r w:rsidRPr="00181AD0">
              <w:rPr>
                <w:bCs/>
                <w:i/>
                <w:sz w:val="20"/>
                <w:szCs w:val="20"/>
              </w:rPr>
              <w:t>Journal of Turkish Science Education</w:t>
            </w:r>
            <w:r w:rsidRPr="00181AD0">
              <w:rPr>
                <w:bCs/>
                <w:sz w:val="20"/>
                <w:szCs w:val="20"/>
              </w:rPr>
              <w:t xml:space="preserve">, 8(1): 62-78. </w:t>
            </w:r>
          </w:p>
          <w:p w:rsidR="00171509" w:rsidRPr="00181AD0" w:rsidRDefault="00171509" w:rsidP="00FA32C7">
            <w:pPr>
              <w:ind w:right="1058"/>
              <w:jc w:val="both"/>
              <w:rPr>
                <w:bCs/>
                <w:sz w:val="20"/>
                <w:szCs w:val="20"/>
              </w:rPr>
            </w:pPr>
          </w:p>
          <w:p w:rsidR="00171509" w:rsidRPr="00181AD0" w:rsidRDefault="00171509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8. Ibrık, G. (2011). Attitudes of teacher candidates towards professional development courses. Master thesis, Eastern Mediterranean University, Institute </w:t>
            </w:r>
            <w:proofErr w:type="gramStart"/>
            <w:r w:rsidRPr="00181AD0">
              <w:rPr>
                <w:bCs/>
                <w:sz w:val="20"/>
                <w:szCs w:val="20"/>
              </w:rPr>
              <w:t>of  Graduate</w:t>
            </w:r>
            <w:proofErr w:type="gramEnd"/>
            <w:r w:rsidRPr="00181AD0">
              <w:rPr>
                <w:bCs/>
                <w:sz w:val="20"/>
                <w:szCs w:val="20"/>
              </w:rPr>
              <w:t xml:space="preserve"> Studies and Research, Famagusta-Cyprus.</w:t>
            </w:r>
          </w:p>
          <w:p w:rsidR="00171509" w:rsidRPr="00181AD0" w:rsidRDefault="00171509" w:rsidP="00FA32C7">
            <w:pPr>
              <w:ind w:right="1058"/>
              <w:jc w:val="both"/>
              <w:rPr>
                <w:bCs/>
                <w:sz w:val="20"/>
                <w:szCs w:val="20"/>
              </w:rPr>
            </w:pPr>
          </w:p>
          <w:p w:rsidR="00171509" w:rsidRPr="00181AD0" w:rsidRDefault="00171509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9. Ünlü, H. (2011). Developing an attitude scale for the profession of physical education teaching (ASPPET). </w:t>
            </w:r>
            <w:r w:rsidRPr="00181AD0">
              <w:rPr>
                <w:bCs/>
                <w:i/>
                <w:sz w:val="20"/>
                <w:szCs w:val="20"/>
              </w:rPr>
              <w:t xml:space="preserve">Kuram ve Uygulamada Eğitim Bilimleri, </w:t>
            </w:r>
            <w:r w:rsidRPr="00181AD0">
              <w:rPr>
                <w:bCs/>
                <w:sz w:val="20"/>
                <w:szCs w:val="20"/>
              </w:rPr>
              <w:t xml:space="preserve">11(4): 2014-2020. </w:t>
            </w:r>
          </w:p>
          <w:p w:rsidR="00226814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</w:p>
          <w:p w:rsidR="00226814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 xml:space="preserve">10. </w:t>
            </w:r>
            <w:r w:rsidRPr="00181A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Karademir, E., &amp; Tezel, Ö. (2011). Öğretmen adaylarının öğretmenlik mesleğine yönelik tutum ve endişelerinin incelenmesi.</w:t>
            </w:r>
            <w:r w:rsidRPr="00181AD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81AD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NWSA: Education Sciences</w:t>
            </w:r>
            <w:r w:rsidRPr="00181A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181AD0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181AD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181A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2005-2018.</w:t>
            </w:r>
          </w:p>
          <w:p w:rsidR="00171509" w:rsidRPr="00181AD0" w:rsidRDefault="00171509" w:rsidP="00FA32C7">
            <w:pPr>
              <w:pStyle w:val="ListeParagraf"/>
              <w:ind w:left="0" w:right="1058"/>
              <w:rPr>
                <w:bCs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>11</w:t>
            </w:r>
            <w:r w:rsidR="00171509" w:rsidRPr="00181AD0">
              <w:rPr>
                <w:bCs/>
                <w:sz w:val="20"/>
                <w:szCs w:val="20"/>
              </w:rPr>
              <w:t xml:space="preserve">. Kareem, U., Jamil, A., Atta, M. A., Khan, M. Y. &amp; Jan, T. (2012). Comparative study of the professional attitudes of prospective teachers recruited in regular and distance education programmes. </w:t>
            </w:r>
            <w:r w:rsidR="00171509" w:rsidRPr="00181AD0">
              <w:rPr>
                <w:bCs/>
                <w:i/>
                <w:sz w:val="20"/>
                <w:szCs w:val="20"/>
              </w:rPr>
              <w:t xml:space="preserve">International Journal of Learning and Development, </w:t>
            </w:r>
            <w:r w:rsidR="00171509" w:rsidRPr="00181AD0">
              <w:rPr>
                <w:bCs/>
                <w:sz w:val="20"/>
                <w:szCs w:val="20"/>
              </w:rPr>
              <w:t>2(5): 182-189.</w:t>
            </w:r>
          </w:p>
          <w:p w:rsidR="00171509" w:rsidRPr="00181AD0" w:rsidRDefault="00171509" w:rsidP="00FA32C7">
            <w:pPr>
              <w:pStyle w:val="ListeParagraf"/>
              <w:ind w:left="567" w:right="1058"/>
              <w:rPr>
                <w:bCs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bCs/>
                <w:sz w:val="20"/>
                <w:szCs w:val="20"/>
              </w:rPr>
              <w:t>12</w:t>
            </w:r>
            <w:r w:rsidR="00171509" w:rsidRPr="00181AD0">
              <w:rPr>
                <w:bCs/>
                <w:sz w:val="20"/>
                <w:szCs w:val="20"/>
              </w:rPr>
              <w:t xml:space="preserve">. Kartal, T. ve Afacan, Ö. (2012). Pedagojik formasyon eğitimi alan öğretmen adaylarının öğretmenlik mesleğine ilişkin tutumlarının incelenmesi. </w:t>
            </w:r>
            <w:r w:rsidR="00171509" w:rsidRPr="00181AD0">
              <w:rPr>
                <w:bCs/>
                <w:i/>
                <w:sz w:val="20"/>
                <w:szCs w:val="20"/>
              </w:rPr>
              <w:t xml:space="preserve">Mehmet Akif Ersoy Üniversitesi Eğitim Fakültesi Dergisi, </w:t>
            </w:r>
            <w:r w:rsidR="00171509" w:rsidRPr="00181AD0">
              <w:rPr>
                <w:bCs/>
                <w:sz w:val="20"/>
                <w:szCs w:val="20"/>
              </w:rPr>
              <w:t>12(24): 76-96.</w:t>
            </w:r>
            <w:r w:rsidR="00171509" w:rsidRPr="00181AD0">
              <w:rPr>
                <w:bCs/>
                <w:i/>
                <w:sz w:val="20"/>
                <w:szCs w:val="20"/>
              </w:rPr>
              <w:t xml:space="preserve"> </w:t>
            </w:r>
          </w:p>
          <w:p w:rsidR="00096E51" w:rsidRPr="00181AD0" w:rsidRDefault="00096E51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81AD0">
              <w:rPr>
                <w:bCs/>
                <w:sz w:val="20"/>
                <w:szCs w:val="20"/>
              </w:rPr>
              <w:t>13</w:t>
            </w:r>
            <w:r w:rsidR="00171509" w:rsidRPr="00181AD0">
              <w:rPr>
                <w:bCs/>
                <w:sz w:val="20"/>
                <w:szCs w:val="20"/>
              </w:rPr>
              <w:t xml:space="preserve">. Oroujlou, N. (2012).  Subliminal ideology in media: representation of Iran’s nuclear </w:t>
            </w:r>
            <w:r w:rsidR="00171509" w:rsidRPr="00181AD0">
              <w:rPr>
                <w:bCs/>
                <w:sz w:val="20"/>
                <w:szCs w:val="20"/>
              </w:rPr>
              <w:lastRenderedPageBreak/>
              <w:t xml:space="preserve">energy in American </w:t>
            </w:r>
            <w:proofErr w:type="gramStart"/>
            <w:r w:rsidR="00171509" w:rsidRPr="00181AD0">
              <w:rPr>
                <w:bCs/>
                <w:sz w:val="20"/>
                <w:szCs w:val="20"/>
              </w:rPr>
              <w:t>networks  and</w:t>
            </w:r>
            <w:proofErr w:type="gramEnd"/>
            <w:r w:rsidR="00171509" w:rsidRPr="00181AD0">
              <w:rPr>
                <w:bCs/>
                <w:sz w:val="20"/>
                <w:szCs w:val="20"/>
              </w:rPr>
              <w:t xml:space="preserve"> newspapers. </w:t>
            </w:r>
            <w:r w:rsidR="00171509" w:rsidRPr="00181AD0">
              <w:rPr>
                <w:i/>
                <w:sz w:val="20"/>
                <w:szCs w:val="20"/>
              </w:rPr>
              <w:t>Procedia - Social and Behavioral Sciences</w:t>
            </w:r>
            <w:proofErr w:type="gramStart"/>
            <w:r w:rsidR="00171509" w:rsidRPr="00181AD0">
              <w:rPr>
                <w:i/>
                <w:sz w:val="20"/>
                <w:szCs w:val="20"/>
              </w:rPr>
              <w:t xml:space="preserve">, </w:t>
            </w:r>
            <w:r w:rsidR="00171509" w:rsidRPr="00181AD0">
              <w:rPr>
                <w:sz w:val="20"/>
                <w:szCs w:val="20"/>
              </w:rPr>
              <w:t xml:space="preserve"> 51</w:t>
            </w:r>
            <w:proofErr w:type="gramEnd"/>
            <w:r w:rsidR="00171509" w:rsidRPr="00181AD0">
              <w:rPr>
                <w:sz w:val="20"/>
                <w:szCs w:val="20"/>
              </w:rPr>
              <w:t>(2012) : 38 – 42.</w:t>
            </w:r>
            <w:r w:rsidR="00171509" w:rsidRPr="00181AD0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14</w:t>
            </w:r>
            <w:r w:rsidR="00171509" w:rsidRPr="00181AD0">
              <w:rPr>
                <w:sz w:val="20"/>
                <w:szCs w:val="20"/>
              </w:rPr>
              <w:t xml:space="preserve">.  Merdassa, A. B. (2012).  </w:t>
            </w:r>
            <w:r w:rsidR="00171509" w:rsidRPr="00181AD0">
              <w:rPr>
                <w:bCs/>
                <w:sz w:val="20"/>
                <w:szCs w:val="20"/>
              </w:rPr>
              <w:t>Assessment of the attitude of prospective teachers enrolled in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proofErr w:type="gramStart"/>
            <w:r w:rsidRPr="00181AD0">
              <w:rPr>
                <w:bCs/>
                <w:sz w:val="20"/>
                <w:szCs w:val="20"/>
              </w:rPr>
              <w:t>postgraduate</w:t>
            </w:r>
            <w:proofErr w:type="gramEnd"/>
            <w:r w:rsidRPr="00181AD0">
              <w:rPr>
                <w:bCs/>
                <w:sz w:val="20"/>
                <w:szCs w:val="20"/>
              </w:rPr>
              <w:t xml:space="preserve"> diploma in teaching: The case of Wollega University. </w:t>
            </w:r>
            <w:r w:rsidRPr="00181AD0">
              <w:rPr>
                <w:i/>
                <w:sz w:val="20"/>
                <w:szCs w:val="20"/>
              </w:rPr>
              <w:t>Science, Technology and Arts Research Journal.</w:t>
            </w:r>
            <w:r w:rsidRPr="00181AD0">
              <w:rPr>
                <w:sz w:val="20"/>
                <w:szCs w:val="20"/>
              </w:rPr>
              <w:t xml:space="preserve"> 1(4): 65-73.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15</w:t>
            </w:r>
            <w:r w:rsidR="00171509" w:rsidRPr="00181AD0">
              <w:rPr>
                <w:sz w:val="20"/>
                <w:szCs w:val="20"/>
              </w:rPr>
              <w:t xml:space="preserve">. </w:t>
            </w:r>
            <w:r w:rsidR="00171509" w:rsidRPr="00181AD0">
              <w:rPr>
                <w:color w:val="222222"/>
                <w:sz w:val="20"/>
                <w:szCs w:val="20"/>
              </w:rPr>
              <w:t xml:space="preserve">Serenje, J. (2012). </w:t>
            </w:r>
            <w:r w:rsidR="00171509" w:rsidRPr="00181AD0">
              <w:rPr>
                <w:iCs/>
                <w:color w:val="222222"/>
                <w:sz w:val="20"/>
                <w:szCs w:val="20"/>
              </w:rPr>
              <w:t>Attitudes of university of Zambia pre-service trainee teachers towards teaching as a career.</w:t>
            </w:r>
            <w:r w:rsidR="00171509" w:rsidRPr="00181AD0">
              <w:rPr>
                <w:color w:val="222222"/>
                <w:sz w:val="20"/>
                <w:szCs w:val="20"/>
              </w:rPr>
              <w:t xml:space="preserve"> Doctoral dissertation, The University of Zambia.</w:t>
            </w:r>
          </w:p>
          <w:p w:rsidR="00171509" w:rsidRPr="00181AD0" w:rsidRDefault="00171509" w:rsidP="00FA32C7">
            <w:pPr>
              <w:ind w:right="1058"/>
              <w:jc w:val="both"/>
              <w:rPr>
                <w:sz w:val="20"/>
                <w:szCs w:val="20"/>
              </w:rPr>
            </w:pPr>
          </w:p>
          <w:p w:rsidR="00226814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16</w:t>
            </w:r>
            <w:r w:rsidR="00171509" w:rsidRPr="00181AD0">
              <w:rPr>
                <w:sz w:val="20"/>
                <w:szCs w:val="20"/>
              </w:rPr>
              <w:t xml:space="preserve">. Butt, I. H. &amp; Shams, J. A. (2013). Master in education student attitudes towards research: A comparsion between two public sector universities in Punjab. </w:t>
            </w:r>
            <w:r w:rsidR="00171509" w:rsidRPr="00181AD0">
              <w:rPr>
                <w:i/>
                <w:iCs/>
                <w:sz w:val="20"/>
                <w:szCs w:val="20"/>
              </w:rPr>
              <w:t xml:space="preserve">A Research Journal of South Asian Studies, </w:t>
            </w:r>
            <w:r w:rsidR="00171509" w:rsidRPr="00181AD0">
              <w:rPr>
                <w:iCs/>
                <w:sz w:val="20"/>
                <w:szCs w:val="20"/>
              </w:rPr>
              <w:t>28(1): 97-105.</w:t>
            </w:r>
          </w:p>
          <w:p w:rsidR="00171509" w:rsidRPr="00181AD0" w:rsidRDefault="00171509" w:rsidP="00FA32C7">
            <w:pPr>
              <w:ind w:right="1058"/>
              <w:jc w:val="both"/>
              <w:rPr>
                <w:iCs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i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>17</w:t>
            </w:r>
            <w:r w:rsidR="00171509" w:rsidRPr="00181AD0">
              <w:rPr>
                <w:iCs/>
                <w:sz w:val="20"/>
                <w:szCs w:val="20"/>
              </w:rPr>
              <w:t xml:space="preserve">. </w:t>
            </w:r>
            <w:r w:rsidR="00171509" w:rsidRPr="00181AD0">
              <w:rPr>
                <w:sz w:val="20"/>
                <w:szCs w:val="20"/>
              </w:rPr>
              <w:t>Mokhtari Nouri J., Ebadi A., Alhani F. &amp; Rejeh N. (2013). Professional concerns of role-model</w:t>
            </w:r>
            <w:r w:rsidR="00171509" w:rsidRPr="00181AD0">
              <w:rPr>
                <w:iCs/>
                <w:sz w:val="20"/>
                <w:szCs w:val="20"/>
              </w:rPr>
              <w:t xml:space="preserve"> </w:t>
            </w:r>
            <w:r w:rsidR="00171509" w:rsidRPr="00181AD0">
              <w:rPr>
                <w:sz w:val="20"/>
                <w:szCs w:val="20"/>
              </w:rPr>
              <w:t xml:space="preserve">nursing instructors: A qualitative research. </w:t>
            </w:r>
            <w:r w:rsidR="00171509" w:rsidRPr="00181AD0">
              <w:rPr>
                <w:i/>
                <w:sz w:val="20"/>
                <w:szCs w:val="20"/>
              </w:rPr>
              <w:t>International Journal of Community Based Nursing and Midwifery</w:t>
            </w:r>
            <w:r w:rsidR="00171509" w:rsidRPr="00181AD0">
              <w:rPr>
                <w:sz w:val="20"/>
                <w:szCs w:val="20"/>
              </w:rPr>
              <w:t>, 1(2): 99-109.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18</w:t>
            </w:r>
            <w:r w:rsidR="00171509" w:rsidRPr="00181AD0">
              <w:rPr>
                <w:sz w:val="20"/>
                <w:szCs w:val="20"/>
              </w:rPr>
              <w:t xml:space="preserve">. Abu Sharbain, I. H. &amp; Tan, K. (2013). Gender differences in primary English language teachers’ attitudes towards the teaching profession, </w:t>
            </w:r>
            <w:r w:rsidR="00171509" w:rsidRPr="00181AD0">
              <w:rPr>
                <w:i/>
                <w:sz w:val="20"/>
                <w:szCs w:val="20"/>
              </w:rPr>
              <w:t xml:space="preserve">Wudpecker Journal of Educational Research, </w:t>
            </w:r>
            <w:r w:rsidR="00171509" w:rsidRPr="00181AD0">
              <w:rPr>
                <w:sz w:val="20"/>
                <w:szCs w:val="20"/>
              </w:rPr>
              <w:t>2(5): 71-77.</w:t>
            </w:r>
          </w:p>
          <w:p w:rsidR="00171509" w:rsidRPr="00181AD0" w:rsidRDefault="00171509" w:rsidP="00FA32C7">
            <w:pPr>
              <w:ind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i/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19</w:t>
            </w:r>
            <w:r w:rsidR="00171509" w:rsidRPr="00181AD0">
              <w:rPr>
                <w:sz w:val="20"/>
                <w:szCs w:val="20"/>
              </w:rPr>
              <w:t xml:space="preserve">. Parvez, M. &amp; Shakir, M. (2013). Attitudes of prospective teachers towards teaching profession. </w:t>
            </w:r>
            <w:r w:rsidR="00171509" w:rsidRPr="00181AD0">
              <w:rPr>
                <w:i/>
                <w:sz w:val="20"/>
                <w:szCs w:val="20"/>
              </w:rPr>
              <w:t>Journal of Education and Practice,</w:t>
            </w:r>
            <w:r w:rsidR="00171509" w:rsidRPr="00181AD0">
              <w:rPr>
                <w:sz w:val="20"/>
                <w:szCs w:val="20"/>
              </w:rPr>
              <w:t xml:space="preserve"> 4, 10: 172-178. </w:t>
            </w:r>
            <w:r w:rsidR="00171509" w:rsidRPr="00181AD0">
              <w:rPr>
                <w:i/>
                <w:sz w:val="20"/>
                <w:szCs w:val="20"/>
              </w:rPr>
              <w:t xml:space="preserve">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i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20</w:t>
            </w:r>
            <w:r w:rsidR="00171509" w:rsidRPr="00181AD0">
              <w:rPr>
                <w:sz w:val="20"/>
                <w:szCs w:val="20"/>
              </w:rPr>
              <w:t xml:space="preserve">. Zezekwa, N. &amp; Sunzuma, G. (2013). Tell me a story: Relevance, science pedagogy and the teaching profession. </w:t>
            </w:r>
            <w:r w:rsidR="00171509" w:rsidRPr="00181AD0">
              <w:rPr>
                <w:i/>
                <w:sz w:val="20"/>
                <w:szCs w:val="20"/>
              </w:rPr>
              <w:t xml:space="preserve">International Journal of Development Research, </w:t>
            </w:r>
            <w:r w:rsidR="00171509" w:rsidRPr="00181AD0">
              <w:rPr>
                <w:sz w:val="20"/>
                <w:szCs w:val="20"/>
              </w:rPr>
              <w:t xml:space="preserve">3(9): 9-12. </w:t>
            </w:r>
          </w:p>
          <w:p w:rsidR="00171509" w:rsidRPr="00181AD0" w:rsidRDefault="00171509" w:rsidP="00FA32C7">
            <w:pPr>
              <w:ind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21</w:t>
            </w:r>
            <w:r w:rsidR="00171509" w:rsidRPr="00181AD0">
              <w:rPr>
                <w:sz w:val="20"/>
                <w:szCs w:val="20"/>
              </w:rPr>
              <w:t xml:space="preserve">. Tanel, Z. ve Tanel, R. (2013). Fizik öğretmen </w:t>
            </w:r>
            <w:proofErr w:type="gramStart"/>
            <w:r w:rsidR="00171509" w:rsidRPr="00181AD0">
              <w:rPr>
                <w:sz w:val="20"/>
                <w:szCs w:val="20"/>
              </w:rPr>
              <w:t>adaylarının  fizik</w:t>
            </w:r>
            <w:proofErr w:type="gramEnd"/>
            <w:r w:rsidR="00171509" w:rsidRPr="00181AD0">
              <w:rPr>
                <w:sz w:val="20"/>
                <w:szCs w:val="20"/>
              </w:rPr>
              <w:t xml:space="preserve"> dersine ve öğretmenlik mesleğine yönelik tutumlarının incelenmesine ilişkin boylamsal bir çalışma. </w:t>
            </w:r>
            <w:r w:rsidR="00171509" w:rsidRPr="00181AD0">
              <w:rPr>
                <w:i/>
                <w:sz w:val="20"/>
                <w:szCs w:val="20"/>
              </w:rPr>
              <w:t xml:space="preserve">Amasya Üniversitesi Eğitim Fakültesi Dergisi, </w:t>
            </w:r>
            <w:r w:rsidR="00171509" w:rsidRPr="00181AD0">
              <w:rPr>
                <w:sz w:val="20"/>
                <w:szCs w:val="20"/>
              </w:rPr>
              <w:t>2(2): 451-468.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>22</w:t>
            </w:r>
            <w:r w:rsidR="00171509" w:rsidRPr="00181AD0">
              <w:rPr>
                <w:iCs/>
                <w:sz w:val="20"/>
                <w:szCs w:val="20"/>
              </w:rPr>
              <w:t xml:space="preserve">. Bümen, N. T. ve Ercan Özaydın, T. (2013). Adaylıktan göreve öğretmen özyeterliği ve öğretmenlik mesleğine yönelik tutumlardaki değişimler. </w:t>
            </w:r>
            <w:r w:rsidR="00171509" w:rsidRPr="00181AD0">
              <w:rPr>
                <w:i/>
                <w:iCs/>
                <w:sz w:val="20"/>
                <w:szCs w:val="20"/>
              </w:rPr>
              <w:t xml:space="preserve">Eğitim ve Bilim, </w:t>
            </w:r>
            <w:r w:rsidR="00171509" w:rsidRPr="00181AD0">
              <w:rPr>
                <w:iCs/>
                <w:sz w:val="20"/>
                <w:szCs w:val="20"/>
              </w:rPr>
              <w:t xml:space="preserve">38, 169: 109-125.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color w:val="222222"/>
                <w:sz w:val="20"/>
                <w:szCs w:val="20"/>
              </w:rPr>
            </w:pPr>
            <w:r w:rsidRPr="00181AD0">
              <w:rPr>
                <w:color w:val="222222"/>
                <w:sz w:val="20"/>
                <w:szCs w:val="20"/>
              </w:rPr>
              <w:t>23</w:t>
            </w:r>
            <w:r w:rsidR="00171509" w:rsidRPr="00181AD0">
              <w:rPr>
                <w:color w:val="222222"/>
                <w:sz w:val="20"/>
                <w:szCs w:val="20"/>
              </w:rPr>
              <w:t xml:space="preserve">. Ünlü, H. (2013). Do prospective physical education teachers really want to be physical education </w:t>
            </w:r>
            <w:proofErr w:type="gramStart"/>
            <w:r w:rsidR="00171509" w:rsidRPr="00181AD0">
              <w:rPr>
                <w:color w:val="222222"/>
                <w:sz w:val="20"/>
                <w:szCs w:val="20"/>
              </w:rPr>
              <w:t>teachers.</w:t>
            </w:r>
            <w:proofErr w:type="gramEnd"/>
            <w:r w:rsidR="00171509" w:rsidRPr="00181AD0">
              <w:rPr>
                <w:color w:val="222222"/>
                <w:sz w:val="20"/>
                <w:szCs w:val="20"/>
              </w:rPr>
              <w:t xml:space="preserve"> </w:t>
            </w:r>
            <w:r w:rsidR="00171509" w:rsidRPr="00181AD0">
              <w:rPr>
                <w:i/>
                <w:color w:val="222222"/>
                <w:sz w:val="20"/>
                <w:szCs w:val="20"/>
              </w:rPr>
              <w:t xml:space="preserve">Croatian Journal of Education, </w:t>
            </w:r>
            <w:r w:rsidR="00171509" w:rsidRPr="00181AD0">
              <w:rPr>
                <w:color w:val="222222"/>
                <w:sz w:val="20"/>
                <w:szCs w:val="20"/>
              </w:rPr>
              <w:t xml:space="preserve">15(4): 211-230. 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color w:val="222222"/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bCs/>
                <w:sz w:val="20"/>
                <w:szCs w:val="20"/>
              </w:rPr>
            </w:pPr>
            <w:r w:rsidRPr="00181AD0">
              <w:rPr>
                <w:iCs/>
                <w:sz w:val="20"/>
                <w:szCs w:val="20"/>
              </w:rPr>
              <w:t>24</w:t>
            </w:r>
            <w:r w:rsidR="00171509" w:rsidRPr="00181AD0">
              <w:rPr>
                <w:iCs/>
                <w:sz w:val="20"/>
                <w:szCs w:val="20"/>
              </w:rPr>
              <w:t xml:space="preserve">. Recepoğlu, E. (2013). Öğretmen adaylarının yaşam doyumları ile öğretmenlik mesleğine ilişkin tutumları arasındaki ilişkinin incelenmesi. </w:t>
            </w:r>
            <w:r w:rsidR="00171509" w:rsidRPr="00181AD0">
              <w:rPr>
                <w:i/>
                <w:iCs/>
                <w:sz w:val="20"/>
                <w:szCs w:val="20"/>
              </w:rPr>
              <w:t xml:space="preserve">Hacettepe Üniversitesi Eğitim Fakültesi Dergisi, </w:t>
            </w:r>
            <w:r w:rsidR="00171509" w:rsidRPr="00181AD0">
              <w:rPr>
                <w:iCs/>
                <w:sz w:val="20"/>
                <w:szCs w:val="20"/>
              </w:rPr>
              <w:t xml:space="preserve">Özel Sayı 1, 311-326.  </w:t>
            </w:r>
          </w:p>
          <w:p w:rsidR="00171509" w:rsidRPr="00181AD0" w:rsidRDefault="00171509" w:rsidP="00FA32C7">
            <w:pPr>
              <w:ind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25</w:t>
            </w:r>
            <w:r w:rsidR="00171509" w:rsidRPr="00181AD0">
              <w:rPr>
                <w:sz w:val="20"/>
                <w:szCs w:val="20"/>
              </w:rPr>
              <w:t xml:space="preserve">. Ayık, A. ve Ataş, Ö. (2014). Öğretmen adaylarının öğretmenlik mesleğine yönelik tutumları ile öğretme motivasyonları arasındaki ilişki. </w:t>
            </w:r>
            <w:r w:rsidR="00171509" w:rsidRPr="00181AD0">
              <w:rPr>
                <w:i/>
                <w:sz w:val="20"/>
                <w:szCs w:val="20"/>
              </w:rPr>
              <w:t xml:space="preserve">Eğitim Bilimleri Araştırmaları Dergisi, </w:t>
            </w:r>
            <w:r w:rsidR="00171509" w:rsidRPr="00181AD0">
              <w:rPr>
                <w:sz w:val="20"/>
                <w:szCs w:val="20"/>
              </w:rPr>
              <w:t>4(1): 25-43.</w:t>
            </w:r>
          </w:p>
          <w:p w:rsidR="00171509" w:rsidRPr="00181AD0" w:rsidRDefault="0017150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71509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26</w:t>
            </w:r>
            <w:r w:rsidR="00171509" w:rsidRPr="00181AD0">
              <w:rPr>
                <w:sz w:val="20"/>
                <w:szCs w:val="20"/>
              </w:rPr>
              <w:t>. Haider, G. (2014). A comparsion of English and Urdu thought patterns in expository writing of Pakistani EFL students. 3(1): 200-212.</w:t>
            </w:r>
          </w:p>
          <w:p w:rsidR="00394A55" w:rsidRPr="00181AD0" w:rsidRDefault="00394A55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394A55" w:rsidRPr="00181AD0" w:rsidRDefault="00226814" w:rsidP="00FA32C7">
            <w:pPr>
              <w:ind w:left="567" w:right="1058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81AD0">
              <w:rPr>
                <w:sz w:val="20"/>
                <w:szCs w:val="20"/>
              </w:rPr>
              <w:t>27</w:t>
            </w:r>
            <w:r w:rsidR="00394A55" w:rsidRPr="00181AD0">
              <w:rPr>
                <w:sz w:val="20"/>
                <w:szCs w:val="20"/>
              </w:rPr>
              <w:t xml:space="preserve">. </w:t>
            </w:r>
            <w:r w:rsidR="00394A55"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Tural, G., &amp; Kabadayı, Ö. (2014). Pedagogical formation teacher candidates’ attitudes towards the teaching profession. </w:t>
            </w:r>
            <w:r w:rsidR="00394A55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94A55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Anadolu Journal of Educational Sciences International</w:t>
            </w:r>
            <w:r w:rsidR="00394A55" w:rsidRPr="00181AD0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394A55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394A55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394A55" w:rsidRPr="00181AD0">
              <w:rPr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  <w:p w:rsidR="00BF3B94" w:rsidRPr="00181AD0" w:rsidRDefault="00BF3B94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BF3B94" w:rsidRPr="00181AD0" w:rsidRDefault="00226814" w:rsidP="00FA32C7">
            <w:pPr>
              <w:ind w:left="567" w:right="1058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81AD0">
              <w:rPr>
                <w:sz w:val="20"/>
                <w:szCs w:val="20"/>
              </w:rPr>
              <w:t>28</w:t>
            </w:r>
            <w:r w:rsidR="00BF3B94" w:rsidRPr="00181AD0">
              <w:rPr>
                <w:sz w:val="20"/>
                <w:szCs w:val="20"/>
              </w:rPr>
              <w:t xml:space="preserve">. </w:t>
            </w:r>
            <w:r w:rsidR="00BF3B94" w:rsidRPr="00181AD0">
              <w:rPr>
                <w:color w:val="222222"/>
                <w:sz w:val="20"/>
                <w:szCs w:val="20"/>
                <w:shd w:val="clear" w:color="auto" w:fill="FFFFFF"/>
              </w:rPr>
              <w:t>Maheshwari, D. A. (2014). A study of attitude towards teaching profession of B. Ed. and special BTC prospective teachers.</w:t>
            </w:r>
            <w:r w:rsidR="00BF3B94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BF3B94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Global Journal of Multidisciplinary Studies</w:t>
            </w:r>
            <w:r w:rsidR="00BF3B94" w:rsidRPr="00181AD0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BF3B94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BF3B94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BF3B94" w:rsidRPr="00181AD0">
              <w:rPr>
                <w:color w:val="222222"/>
                <w:sz w:val="20"/>
                <w:szCs w:val="20"/>
                <w:shd w:val="clear" w:color="auto" w:fill="FFFFFF"/>
              </w:rPr>
              <w:t>(11).</w:t>
            </w:r>
          </w:p>
          <w:p w:rsidR="00C11C79" w:rsidRPr="00181AD0" w:rsidRDefault="00C11C79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C11C79" w:rsidRPr="00181AD0" w:rsidRDefault="00226814" w:rsidP="00FA32C7">
            <w:pPr>
              <w:ind w:left="567" w:right="1058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81AD0">
              <w:rPr>
                <w:sz w:val="20"/>
                <w:szCs w:val="20"/>
              </w:rPr>
              <w:t>29</w:t>
            </w:r>
            <w:r w:rsidR="00C11C79" w:rsidRPr="00181AD0">
              <w:rPr>
                <w:sz w:val="20"/>
                <w:szCs w:val="20"/>
              </w:rPr>
              <w:t xml:space="preserve">. </w:t>
            </w:r>
            <w:r w:rsidR="00C11C79" w:rsidRPr="00181AD0">
              <w:rPr>
                <w:color w:val="222222"/>
                <w:sz w:val="20"/>
                <w:szCs w:val="20"/>
                <w:shd w:val="clear" w:color="auto" w:fill="FFFFFF"/>
              </w:rPr>
              <w:t>Taneri</w:t>
            </w:r>
            <w:proofErr w:type="gramStart"/>
            <w:r w:rsidR="00C11C79" w:rsidRPr="00181AD0">
              <w:rPr>
                <w:color w:val="222222"/>
                <w:sz w:val="20"/>
                <w:szCs w:val="20"/>
                <w:shd w:val="clear" w:color="auto" w:fill="FFFFFF"/>
              </w:rPr>
              <w:t>,P.O</w:t>
            </w:r>
            <w:proofErr w:type="gramEnd"/>
            <w:r w:rsidR="00C11C79" w:rsidRPr="00181AD0">
              <w:rPr>
                <w:color w:val="222222"/>
                <w:sz w:val="20"/>
                <w:szCs w:val="20"/>
                <w:shd w:val="clear" w:color="auto" w:fill="FFFFFF"/>
              </w:rPr>
              <w:t>., Nayir, K. F., &amp; Mcnamara, G. (2014). Teacher candidates' attitudes towards the teaching profession–worrying trends.</w:t>
            </w:r>
            <w:r w:rsidR="00C11C79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C11C79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Electronic Turkish Studies</w:t>
            </w:r>
            <w:r w:rsidR="00C11C79" w:rsidRPr="00181AD0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C11C79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C11C79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9</w:t>
            </w:r>
            <w:r w:rsidR="00C11C79" w:rsidRPr="00181AD0">
              <w:rPr>
                <w:color w:val="222222"/>
                <w:sz w:val="20"/>
                <w:szCs w:val="20"/>
                <w:shd w:val="clear" w:color="auto" w:fill="FFFFFF"/>
              </w:rPr>
              <w:t>(11).</w:t>
            </w:r>
          </w:p>
          <w:p w:rsidR="00DC0E7E" w:rsidRPr="00181AD0" w:rsidRDefault="00DC0E7E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DC0E7E" w:rsidRPr="00181AD0" w:rsidRDefault="00226814" w:rsidP="00FA32C7">
            <w:pPr>
              <w:ind w:left="567" w:right="1058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81AD0">
              <w:rPr>
                <w:sz w:val="20"/>
                <w:szCs w:val="20"/>
              </w:rPr>
              <w:t>30</w:t>
            </w:r>
            <w:r w:rsidR="00DC0E7E" w:rsidRPr="00181AD0">
              <w:rPr>
                <w:sz w:val="20"/>
                <w:szCs w:val="20"/>
              </w:rPr>
              <w:t xml:space="preserve">. </w:t>
            </w:r>
            <w:r w:rsidR="00DC0E7E"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Kocaarslan, M. (2014). Öğretmen adaylarının öğretmenlik mesleğine ilişkin </w:t>
            </w:r>
            <w:r w:rsidR="00DC0E7E" w:rsidRPr="00181AD0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tutumlarının incelenmesi.</w:t>
            </w:r>
            <w:r w:rsidR="00DC0E7E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DC0E7E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E-AJI (Asian Journal of Instruction)</w:t>
            </w:r>
            <w:r w:rsidR="00DC0E7E" w:rsidRPr="00181AD0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DC0E7E" w:rsidRPr="00181AD0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DC0E7E" w:rsidRPr="00181A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="00DC0E7E" w:rsidRPr="00181AD0">
              <w:rPr>
                <w:color w:val="222222"/>
                <w:sz w:val="20"/>
                <w:szCs w:val="20"/>
                <w:shd w:val="clear" w:color="auto" w:fill="FFFFFF"/>
              </w:rPr>
              <w:t>(1).</w:t>
            </w:r>
          </w:p>
          <w:p w:rsidR="00E21EBE" w:rsidRPr="00181AD0" w:rsidRDefault="00E21EBE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524BAA" w:rsidRPr="00181AD0" w:rsidRDefault="00226814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31</w:t>
            </w:r>
            <w:r w:rsidR="00E21EBE" w:rsidRPr="00181AD0">
              <w:rPr>
                <w:sz w:val="20"/>
                <w:szCs w:val="20"/>
              </w:rPr>
              <w:t xml:space="preserve">. </w:t>
            </w:r>
            <w:r w:rsidR="00524BAA"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Torres, M. T. C., Ballado, R. S., &amp; Catarman, N. S. Attitudes towards teaching and work values of pre-service teacher education students. </w:t>
            </w:r>
            <w:r w:rsidR="00524BAA" w:rsidRPr="00181AD0">
              <w:rPr>
                <w:i/>
                <w:sz w:val="20"/>
                <w:szCs w:val="20"/>
              </w:rPr>
              <w:t>International Journal of Education and Research, 2</w:t>
            </w:r>
            <w:r w:rsidR="00524BAA" w:rsidRPr="00181AD0">
              <w:rPr>
                <w:sz w:val="20"/>
                <w:szCs w:val="20"/>
              </w:rPr>
              <w:t>(12): 33-42.</w:t>
            </w:r>
          </w:p>
          <w:p w:rsidR="00524BAA" w:rsidRPr="00181AD0" w:rsidRDefault="00524BAA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E21EBE" w:rsidRPr="00181AD0" w:rsidRDefault="00524BAA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>3</w:t>
            </w:r>
            <w:r w:rsidR="00226814" w:rsidRPr="00181AD0">
              <w:rPr>
                <w:sz w:val="20"/>
                <w:szCs w:val="20"/>
              </w:rPr>
              <w:t>2</w:t>
            </w:r>
            <w:r w:rsidRPr="00181AD0">
              <w:rPr>
                <w:sz w:val="20"/>
                <w:szCs w:val="20"/>
              </w:rPr>
              <w:t xml:space="preserve">. </w:t>
            </w:r>
            <w:r w:rsidR="00E21EBE" w:rsidRPr="00181AD0">
              <w:rPr>
                <w:sz w:val="20"/>
                <w:szCs w:val="20"/>
              </w:rPr>
              <w:t xml:space="preserve">Alshraideh, M. K. (2015). </w:t>
            </w:r>
            <w:r w:rsidR="00E21EBE"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Pre-service </w:t>
            </w:r>
            <w:proofErr w:type="gramStart"/>
            <w:r w:rsidR="00E21EBE" w:rsidRPr="00181AD0">
              <w:rPr>
                <w:color w:val="222222"/>
                <w:sz w:val="20"/>
                <w:szCs w:val="20"/>
                <w:shd w:val="clear" w:color="auto" w:fill="FFFFFF"/>
              </w:rPr>
              <w:t>teachers</w:t>
            </w:r>
            <w:proofErr w:type="gramEnd"/>
            <w:r w:rsidR="00E21EBE"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 reasons and beliefs about teaching as a profession. </w:t>
            </w:r>
            <w:r w:rsidR="00E21EBE" w:rsidRPr="00181AD0">
              <w:rPr>
                <w:i/>
                <w:sz w:val="20"/>
                <w:szCs w:val="20"/>
              </w:rPr>
              <w:t>International Journal for Educational Studies, 7</w:t>
            </w:r>
            <w:r w:rsidR="00E21EBE" w:rsidRPr="00181AD0">
              <w:rPr>
                <w:sz w:val="20"/>
                <w:szCs w:val="20"/>
              </w:rPr>
              <w:t>(2): 111-122.</w:t>
            </w:r>
          </w:p>
          <w:p w:rsidR="00181AD0" w:rsidRPr="00181AD0" w:rsidRDefault="00181AD0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81AD0" w:rsidRPr="00181AD0" w:rsidRDefault="00181AD0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181AD0" w:rsidRDefault="00181AD0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 w:rsidRPr="00181AD0">
              <w:rPr>
                <w:sz w:val="20"/>
                <w:szCs w:val="20"/>
              </w:rPr>
              <w:t xml:space="preserve">33. </w:t>
            </w:r>
            <w:r w:rsidRPr="00181AD0">
              <w:rPr>
                <w:color w:val="222222"/>
                <w:sz w:val="20"/>
                <w:szCs w:val="20"/>
                <w:shd w:val="clear" w:color="auto" w:fill="FFFFFF"/>
              </w:rPr>
              <w:t xml:space="preserve">Karabacak, K., &amp; Eskicumalı, A. (2015). The attitudes of teacher candidates toward teaching profession. </w:t>
            </w:r>
            <w:r w:rsidRPr="00181AD0">
              <w:rPr>
                <w:i/>
                <w:sz w:val="20"/>
                <w:szCs w:val="20"/>
              </w:rPr>
              <w:t>Route Educational and Social Science Journal</w:t>
            </w:r>
            <w:r>
              <w:rPr>
                <w:i/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(2): 389-400.</w:t>
            </w:r>
          </w:p>
          <w:p w:rsidR="00340A2E" w:rsidRDefault="00340A2E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340A2E" w:rsidRDefault="00340A2E" w:rsidP="00FA32C7">
            <w:pPr>
              <w:ind w:left="567" w:right="1058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40A2E">
              <w:rPr>
                <w:sz w:val="20"/>
                <w:szCs w:val="20"/>
              </w:rPr>
              <w:t xml:space="preserve">34. </w:t>
            </w:r>
            <w:r w:rsidRPr="00340A2E">
              <w:rPr>
                <w:color w:val="222222"/>
                <w:sz w:val="20"/>
                <w:szCs w:val="20"/>
                <w:shd w:val="clear" w:color="auto" w:fill="FFFFFF"/>
              </w:rPr>
              <w:t xml:space="preserve">Shaheen, S. S. (2015).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Attitude towards teaching profession: A comparative study among secondary school working t</w:t>
            </w:r>
            <w:r w:rsidRPr="00340A2E">
              <w:rPr>
                <w:color w:val="222222"/>
                <w:sz w:val="20"/>
                <w:szCs w:val="20"/>
                <w:shd w:val="clear" w:color="auto" w:fill="FFFFFF"/>
              </w:rPr>
              <w:t>eachers of Aligarh Muslim University belong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ing to early adulthood and late adulthood s</w:t>
            </w:r>
            <w:r w:rsidRPr="00340A2E">
              <w:rPr>
                <w:color w:val="222222"/>
                <w:sz w:val="20"/>
                <w:szCs w:val="20"/>
                <w:shd w:val="clear" w:color="auto" w:fill="FFFFFF"/>
              </w:rPr>
              <w:t>tage.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54FA1">
              <w:rPr>
                <w:i/>
                <w:color w:val="222222"/>
                <w:sz w:val="20"/>
                <w:szCs w:val="20"/>
                <w:shd w:val="clear" w:color="auto" w:fill="FFFFFF"/>
              </w:rPr>
              <w:t>European Academic Research, 2</w:t>
            </w:r>
            <w:r w:rsidR="00F54FA1">
              <w:rPr>
                <w:color w:val="222222"/>
                <w:sz w:val="20"/>
                <w:szCs w:val="20"/>
                <w:shd w:val="clear" w:color="auto" w:fill="FFFFFF"/>
              </w:rPr>
              <w:t>(11): 14944-14952.</w:t>
            </w:r>
          </w:p>
          <w:p w:rsidR="00F22DD7" w:rsidRDefault="00F22DD7" w:rsidP="00FA32C7">
            <w:pPr>
              <w:ind w:left="567" w:right="1058"/>
              <w:jc w:val="both"/>
              <w:rPr>
                <w:sz w:val="20"/>
                <w:szCs w:val="20"/>
              </w:rPr>
            </w:pPr>
          </w:p>
          <w:p w:rsidR="00F22DD7" w:rsidRPr="00F54FA1" w:rsidRDefault="00F22DD7" w:rsidP="00FA32C7">
            <w:pPr>
              <w:ind w:left="567" w:right="10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Şener, S. (2015). Examining trainee teachers’ attitudes towards teaching profession: Çanakkale Onsekiz Mart University case.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Procedia-Social and Behavioral Sciences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199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571-580.</w:t>
            </w:r>
          </w:p>
          <w:p w:rsidR="00171509" w:rsidRPr="00181AD0" w:rsidRDefault="00171509" w:rsidP="00FA32C7">
            <w:pPr>
              <w:ind w:right="105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71509" w:rsidRPr="00181AD0" w:rsidRDefault="00171509" w:rsidP="00697182">
      <w:pPr>
        <w:ind w:right="1134"/>
        <w:jc w:val="both"/>
        <w:rPr>
          <w:b/>
          <w:bCs/>
          <w:sz w:val="28"/>
          <w:szCs w:val="28"/>
        </w:rPr>
      </w:pPr>
    </w:p>
    <w:p w:rsidR="00901894" w:rsidRPr="00181AD0" w:rsidRDefault="00901894" w:rsidP="00697182">
      <w:pPr>
        <w:ind w:right="1134"/>
        <w:jc w:val="both"/>
        <w:rPr>
          <w:b/>
          <w:bCs/>
          <w:sz w:val="28"/>
          <w:szCs w:val="28"/>
        </w:rPr>
      </w:pPr>
    </w:p>
    <w:p w:rsidR="00685115" w:rsidRPr="00181AD0" w:rsidRDefault="00901894" w:rsidP="00697182">
      <w:pPr>
        <w:ind w:right="1134"/>
        <w:jc w:val="both"/>
        <w:rPr>
          <w:b/>
          <w:bCs/>
          <w:sz w:val="28"/>
          <w:szCs w:val="28"/>
        </w:rPr>
      </w:pPr>
      <w:r w:rsidRPr="00181AD0">
        <w:rPr>
          <w:b/>
          <w:bCs/>
          <w:sz w:val="28"/>
          <w:szCs w:val="28"/>
        </w:rPr>
        <w:t xml:space="preserve">19. OTHER </w:t>
      </w:r>
      <w:r w:rsidR="00685115" w:rsidRPr="00181AD0">
        <w:rPr>
          <w:b/>
          <w:bCs/>
          <w:sz w:val="28"/>
          <w:szCs w:val="28"/>
        </w:rPr>
        <w:t>ACTIVITES</w:t>
      </w:r>
    </w:p>
    <w:p w:rsidR="00EB417B" w:rsidRPr="00181AD0" w:rsidRDefault="00EB417B" w:rsidP="00EB417B">
      <w:pPr>
        <w:ind w:left="705" w:right="1134"/>
        <w:jc w:val="both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Organising art activities (reading poems, theatre and dance) with student teachers in Near East University</w:t>
      </w:r>
      <w:r w:rsidR="00A103F4" w:rsidRPr="00181AD0">
        <w:rPr>
          <w:sz w:val="22"/>
          <w:szCs w:val="22"/>
        </w:rPr>
        <w:t>,</w:t>
      </w:r>
      <w:r w:rsidRPr="00181AD0">
        <w:rPr>
          <w:sz w:val="22"/>
          <w:szCs w:val="22"/>
        </w:rPr>
        <w:t xml:space="preserve"> “Eğitimden Sahneye”, 3 June 2010, Nicosia.</w:t>
      </w:r>
      <w:proofErr w:type="gramEnd"/>
    </w:p>
    <w:p w:rsidR="00EB417B" w:rsidRPr="00181AD0" w:rsidRDefault="00EB417B" w:rsidP="00EB417B">
      <w:pPr>
        <w:ind w:right="1134"/>
        <w:jc w:val="both"/>
        <w:rPr>
          <w:sz w:val="22"/>
          <w:szCs w:val="22"/>
        </w:rPr>
      </w:pPr>
    </w:p>
    <w:p w:rsidR="00EB417B" w:rsidRPr="00181AD0" w:rsidRDefault="00EB417B" w:rsidP="00901894">
      <w:pPr>
        <w:spacing w:after="100" w:afterAutospacing="1" w:line="276" w:lineRule="auto"/>
        <w:ind w:left="705" w:right="1134"/>
        <w:jc w:val="both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 xml:space="preserve">EU Project for Children’s Rights, Acting in the children theatre, “Bulutlar Hepimizin”, </w:t>
      </w:r>
      <w:r w:rsidR="00901894" w:rsidRPr="00181AD0">
        <w:rPr>
          <w:sz w:val="22"/>
          <w:szCs w:val="22"/>
        </w:rPr>
        <w:t xml:space="preserve">2011, </w:t>
      </w:r>
      <w:r w:rsidRPr="00181AD0">
        <w:rPr>
          <w:sz w:val="22"/>
          <w:szCs w:val="22"/>
        </w:rPr>
        <w:t>Alayköy Primary School.</w:t>
      </w:r>
      <w:proofErr w:type="gramEnd"/>
      <w:r w:rsidRPr="00181AD0">
        <w:rPr>
          <w:sz w:val="22"/>
          <w:szCs w:val="22"/>
        </w:rPr>
        <w:t xml:space="preserve">  </w:t>
      </w:r>
    </w:p>
    <w:p w:rsidR="00901894" w:rsidRPr="00181AD0" w:rsidRDefault="00901894" w:rsidP="00901894">
      <w:pPr>
        <w:ind w:left="705" w:right="1134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Jury member in vocational schools of Ministry of Education for high school students, Story writing and creative drama, 15 May 2014, Nicosia.</w:t>
      </w:r>
      <w:proofErr w:type="gramEnd"/>
    </w:p>
    <w:p w:rsidR="00901894" w:rsidRPr="00181AD0" w:rsidRDefault="00901894" w:rsidP="00901894">
      <w:pPr>
        <w:ind w:left="705" w:right="-36"/>
        <w:rPr>
          <w:sz w:val="22"/>
          <w:szCs w:val="22"/>
        </w:rPr>
      </w:pPr>
    </w:p>
    <w:p w:rsidR="00685115" w:rsidRPr="00181AD0" w:rsidRDefault="00901894" w:rsidP="00901894">
      <w:pPr>
        <w:ind w:left="705" w:right="1134"/>
        <w:jc w:val="both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Jury member in 3</w:t>
      </w:r>
      <w:r w:rsidRPr="00181AD0">
        <w:rPr>
          <w:sz w:val="22"/>
          <w:szCs w:val="22"/>
          <w:vertAlign w:val="superscript"/>
        </w:rPr>
        <w:t>th</w:t>
      </w:r>
      <w:r w:rsidRPr="00181AD0">
        <w:rPr>
          <w:sz w:val="22"/>
          <w:szCs w:val="22"/>
        </w:rPr>
        <w:t xml:space="preserve"> story writing competition for 9-11 and 12-14 years old children, Yenidüzen gazetesi, 17 May 2014, Nicosia.</w:t>
      </w:r>
      <w:proofErr w:type="gramEnd"/>
    </w:p>
    <w:p w:rsidR="00901894" w:rsidRPr="00181AD0" w:rsidRDefault="00901894" w:rsidP="00901894">
      <w:pPr>
        <w:ind w:left="705" w:right="1134"/>
        <w:jc w:val="both"/>
        <w:rPr>
          <w:sz w:val="22"/>
          <w:szCs w:val="22"/>
        </w:rPr>
      </w:pPr>
    </w:p>
    <w:p w:rsidR="00901894" w:rsidRPr="00181AD0" w:rsidRDefault="00901894" w:rsidP="00901894">
      <w:pPr>
        <w:ind w:left="705" w:right="1134"/>
        <w:jc w:val="both"/>
        <w:rPr>
          <w:sz w:val="22"/>
          <w:szCs w:val="22"/>
        </w:rPr>
      </w:pPr>
      <w:proofErr w:type="gramStart"/>
      <w:r w:rsidRPr="00181AD0">
        <w:rPr>
          <w:sz w:val="22"/>
          <w:szCs w:val="22"/>
        </w:rPr>
        <w:t>Jury member in 4</w:t>
      </w:r>
      <w:r w:rsidRPr="00181AD0">
        <w:rPr>
          <w:sz w:val="22"/>
          <w:szCs w:val="22"/>
          <w:vertAlign w:val="superscript"/>
        </w:rPr>
        <w:t>th</w:t>
      </w:r>
      <w:r w:rsidRPr="00181AD0">
        <w:rPr>
          <w:sz w:val="22"/>
          <w:szCs w:val="22"/>
        </w:rPr>
        <w:t xml:space="preserve"> story writing competition for 9-11 and 12-14 years old children, Yenidüzen gazetesi, 29 April 2015, Nicosia.</w:t>
      </w:r>
      <w:proofErr w:type="gramEnd"/>
    </w:p>
    <w:p w:rsidR="00901894" w:rsidRPr="00181AD0" w:rsidRDefault="00901894" w:rsidP="00901894">
      <w:pPr>
        <w:ind w:left="705" w:right="1134"/>
        <w:jc w:val="both"/>
        <w:rPr>
          <w:b/>
          <w:bCs/>
          <w:sz w:val="22"/>
          <w:szCs w:val="22"/>
        </w:rPr>
      </w:pPr>
    </w:p>
    <w:p w:rsidR="00D540C7" w:rsidRPr="00181AD0" w:rsidRDefault="00901894" w:rsidP="00785558">
      <w:pPr>
        <w:ind w:left="705" w:right="1134"/>
        <w:jc w:val="both"/>
        <w:rPr>
          <w:bCs/>
          <w:sz w:val="22"/>
          <w:szCs w:val="22"/>
        </w:rPr>
      </w:pPr>
      <w:proofErr w:type="gramStart"/>
      <w:r w:rsidRPr="00181AD0">
        <w:rPr>
          <w:bCs/>
          <w:sz w:val="22"/>
          <w:szCs w:val="22"/>
        </w:rPr>
        <w:t>Acting for cancer children in Nicosia, “Bir Yudum Hayat”, 29 June 2015, Atatürk Kültür Merkezi, Nicosia.</w:t>
      </w:r>
      <w:proofErr w:type="gramEnd"/>
    </w:p>
    <w:sectPr w:rsidR="00D540C7" w:rsidRPr="00181AD0" w:rsidSect="00EC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3" w:usb1="08070000" w:usb2="00000010" w:usb3="00000000" w:csb0="0002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F5D"/>
    <w:multiLevelType w:val="hybridMultilevel"/>
    <w:tmpl w:val="2784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3B4"/>
    <w:multiLevelType w:val="hybridMultilevel"/>
    <w:tmpl w:val="8BF6F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A5D"/>
    <w:multiLevelType w:val="hybridMultilevel"/>
    <w:tmpl w:val="BCDE2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066"/>
    <w:multiLevelType w:val="hybridMultilevel"/>
    <w:tmpl w:val="7338A0C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B614D"/>
    <w:multiLevelType w:val="hybridMultilevel"/>
    <w:tmpl w:val="E898BA04"/>
    <w:lvl w:ilvl="0" w:tplc="7578F830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874057"/>
    <w:multiLevelType w:val="hybridMultilevel"/>
    <w:tmpl w:val="A1A6EA18"/>
    <w:lvl w:ilvl="0" w:tplc="31448730">
      <w:start w:val="200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851C10"/>
    <w:multiLevelType w:val="multilevel"/>
    <w:tmpl w:val="95BA63AC"/>
    <w:lvl w:ilvl="0">
      <w:start w:val="2004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BE3"/>
    <w:rsid w:val="00031446"/>
    <w:rsid w:val="000444F6"/>
    <w:rsid w:val="00060C55"/>
    <w:rsid w:val="00084875"/>
    <w:rsid w:val="00096E51"/>
    <w:rsid w:val="000A1EF9"/>
    <w:rsid w:val="000A2D0B"/>
    <w:rsid w:val="000E1C67"/>
    <w:rsid w:val="000F7986"/>
    <w:rsid w:val="001003A8"/>
    <w:rsid w:val="00115306"/>
    <w:rsid w:val="001646FA"/>
    <w:rsid w:val="00171509"/>
    <w:rsid w:val="00175BE6"/>
    <w:rsid w:val="00181AD0"/>
    <w:rsid w:val="001E031C"/>
    <w:rsid w:val="001E7D41"/>
    <w:rsid w:val="001F1C35"/>
    <w:rsid w:val="001F6570"/>
    <w:rsid w:val="00226814"/>
    <w:rsid w:val="00234C24"/>
    <w:rsid w:val="002A565D"/>
    <w:rsid w:val="002B3860"/>
    <w:rsid w:val="002B76E2"/>
    <w:rsid w:val="002E798B"/>
    <w:rsid w:val="00314F32"/>
    <w:rsid w:val="00340A2E"/>
    <w:rsid w:val="00353F7D"/>
    <w:rsid w:val="00394A55"/>
    <w:rsid w:val="003A56B6"/>
    <w:rsid w:val="003D21AB"/>
    <w:rsid w:val="003D4ADF"/>
    <w:rsid w:val="003D5336"/>
    <w:rsid w:val="003F1558"/>
    <w:rsid w:val="003F65C4"/>
    <w:rsid w:val="00404663"/>
    <w:rsid w:val="00405554"/>
    <w:rsid w:val="0044496C"/>
    <w:rsid w:val="004608F0"/>
    <w:rsid w:val="004618B8"/>
    <w:rsid w:val="00461B33"/>
    <w:rsid w:val="004948C5"/>
    <w:rsid w:val="004A1FDD"/>
    <w:rsid w:val="004B3068"/>
    <w:rsid w:val="004B74CC"/>
    <w:rsid w:val="005100BE"/>
    <w:rsid w:val="005149FA"/>
    <w:rsid w:val="00522F2E"/>
    <w:rsid w:val="00524BAA"/>
    <w:rsid w:val="00532530"/>
    <w:rsid w:val="00541FE0"/>
    <w:rsid w:val="005475F8"/>
    <w:rsid w:val="0055619F"/>
    <w:rsid w:val="0056357C"/>
    <w:rsid w:val="00566E8A"/>
    <w:rsid w:val="00573D8E"/>
    <w:rsid w:val="00632076"/>
    <w:rsid w:val="006527E6"/>
    <w:rsid w:val="00667D2F"/>
    <w:rsid w:val="00685115"/>
    <w:rsid w:val="00697182"/>
    <w:rsid w:val="006A7E7D"/>
    <w:rsid w:val="006C62DF"/>
    <w:rsid w:val="006D7B1B"/>
    <w:rsid w:val="006E08D0"/>
    <w:rsid w:val="006E2F51"/>
    <w:rsid w:val="006F3934"/>
    <w:rsid w:val="006F777E"/>
    <w:rsid w:val="007273FC"/>
    <w:rsid w:val="00734156"/>
    <w:rsid w:val="00756BCB"/>
    <w:rsid w:val="007667B6"/>
    <w:rsid w:val="00774893"/>
    <w:rsid w:val="00785558"/>
    <w:rsid w:val="007966C2"/>
    <w:rsid w:val="007B36D7"/>
    <w:rsid w:val="00802C38"/>
    <w:rsid w:val="008537C9"/>
    <w:rsid w:val="00867EA9"/>
    <w:rsid w:val="00871BE3"/>
    <w:rsid w:val="008A5013"/>
    <w:rsid w:val="008C466D"/>
    <w:rsid w:val="00901894"/>
    <w:rsid w:val="00906A65"/>
    <w:rsid w:val="00943DB0"/>
    <w:rsid w:val="00964200"/>
    <w:rsid w:val="009A0795"/>
    <w:rsid w:val="009A6373"/>
    <w:rsid w:val="009B2B76"/>
    <w:rsid w:val="009E5463"/>
    <w:rsid w:val="00A103F4"/>
    <w:rsid w:val="00A571C1"/>
    <w:rsid w:val="00A67A3C"/>
    <w:rsid w:val="00A82125"/>
    <w:rsid w:val="00A826B3"/>
    <w:rsid w:val="00AA043F"/>
    <w:rsid w:val="00AB4030"/>
    <w:rsid w:val="00AF24E5"/>
    <w:rsid w:val="00B44000"/>
    <w:rsid w:val="00B50A0C"/>
    <w:rsid w:val="00B54CA3"/>
    <w:rsid w:val="00B62BAB"/>
    <w:rsid w:val="00B642BE"/>
    <w:rsid w:val="00B647FE"/>
    <w:rsid w:val="00B82B93"/>
    <w:rsid w:val="00B915DD"/>
    <w:rsid w:val="00BB2AD7"/>
    <w:rsid w:val="00BF2248"/>
    <w:rsid w:val="00BF3B94"/>
    <w:rsid w:val="00BF7770"/>
    <w:rsid w:val="00C11C79"/>
    <w:rsid w:val="00C32A7E"/>
    <w:rsid w:val="00C379E4"/>
    <w:rsid w:val="00C836B4"/>
    <w:rsid w:val="00C935B5"/>
    <w:rsid w:val="00CB1064"/>
    <w:rsid w:val="00CD5D1F"/>
    <w:rsid w:val="00CE08EC"/>
    <w:rsid w:val="00D312C2"/>
    <w:rsid w:val="00D45E42"/>
    <w:rsid w:val="00D535A9"/>
    <w:rsid w:val="00D6224C"/>
    <w:rsid w:val="00D90DB8"/>
    <w:rsid w:val="00DC0E7E"/>
    <w:rsid w:val="00DE550E"/>
    <w:rsid w:val="00DF1187"/>
    <w:rsid w:val="00E0004A"/>
    <w:rsid w:val="00E04FA6"/>
    <w:rsid w:val="00E21EBE"/>
    <w:rsid w:val="00E37A76"/>
    <w:rsid w:val="00E43D3B"/>
    <w:rsid w:val="00E606E9"/>
    <w:rsid w:val="00E655F3"/>
    <w:rsid w:val="00E96F7D"/>
    <w:rsid w:val="00EA59C5"/>
    <w:rsid w:val="00EA7F1C"/>
    <w:rsid w:val="00EB417B"/>
    <w:rsid w:val="00EC00C3"/>
    <w:rsid w:val="00EC1D88"/>
    <w:rsid w:val="00EC1EDE"/>
    <w:rsid w:val="00EC2ED9"/>
    <w:rsid w:val="00EC434B"/>
    <w:rsid w:val="00ED460F"/>
    <w:rsid w:val="00F00A02"/>
    <w:rsid w:val="00F17204"/>
    <w:rsid w:val="00F217C0"/>
    <w:rsid w:val="00F22DD7"/>
    <w:rsid w:val="00F54FA1"/>
    <w:rsid w:val="00F6051D"/>
    <w:rsid w:val="00FC6A47"/>
    <w:rsid w:val="00FD37ED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6527E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71BE3"/>
    <w:pPr>
      <w:tabs>
        <w:tab w:val="left" w:pos="720"/>
      </w:tabs>
      <w:ind w:right="-36"/>
      <w:jc w:val="center"/>
    </w:pPr>
    <w:rPr>
      <w:rFonts w:ascii="Book Antiqua" w:eastAsia="Times New Roman" w:hAnsi="Book Antiqua"/>
      <w:b/>
      <w:i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871BE3"/>
    <w:rPr>
      <w:rFonts w:ascii="Book Antiqua" w:eastAsia="Times New Roman" w:hAnsi="Book Antiqua" w:cs="Times New Roman"/>
      <w:b/>
      <w:i/>
      <w:sz w:val="24"/>
      <w:szCs w:val="20"/>
      <w:lang w:val="en-US"/>
    </w:rPr>
  </w:style>
  <w:style w:type="character" w:styleId="Kpr">
    <w:name w:val="Hyperlink"/>
    <w:basedOn w:val="VarsaylanParagrafYazTipi"/>
    <w:rsid w:val="00871BE3"/>
    <w:rPr>
      <w:color w:val="0000FF"/>
      <w:u w:val="single"/>
    </w:rPr>
  </w:style>
  <w:style w:type="paragraph" w:styleId="bekMetni">
    <w:name w:val="Block Text"/>
    <w:basedOn w:val="Normal"/>
    <w:rsid w:val="00871BE3"/>
    <w:pPr>
      <w:spacing w:line="300" w:lineRule="auto"/>
      <w:ind w:left="2160" w:right="-36"/>
      <w:jc w:val="both"/>
    </w:pPr>
    <w:rPr>
      <w:rFonts w:ascii="Book Antiqua" w:eastAsia="Times New Roman" w:hAnsi="Book Antiqua"/>
      <w:szCs w:val="20"/>
      <w:lang w:val="en-US" w:eastAsia="en-US"/>
    </w:rPr>
  </w:style>
  <w:style w:type="paragraph" w:styleId="NormalWeb">
    <w:name w:val="Normal (Web)"/>
    <w:basedOn w:val="Normal"/>
    <w:uiPriority w:val="99"/>
    <w:rsid w:val="00871BE3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871BE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GvdeMetniGirintisiChar">
    <w:name w:val="Gövde Metni Girintisi Char"/>
    <w:basedOn w:val="VarsaylanParagrafYazTipi"/>
    <w:link w:val="GvdeMetniGirintisi"/>
    <w:rsid w:val="00871BE3"/>
    <w:rPr>
      <w:rFonts w:ascii="Verdana" w:eastAsia="Batang" w:hAnsi="Verdana" w:cs="Times New Roman"/>
      <w:color w:val="333333"/>
      <w:sz w:val="17"/>
      <w:szCs w:val="17"/>
      <w:lang w:eastAsia="ko-KR"/>
    </w:rPr>
  </w:style>
  <w:style w:type="character" w:styleId="Gl">
    <w:name w:val="Strong"/>
    <w:basedOn w:val="VarsaylanParagrafYazTipi"/>
    <w:uiPriority w:val="22"/>
    <w:qFormat/>
    <w:rsid w:val="00871BE3"/>
    <w:rPr>
      <w:b/>
      <w:bCs/>
    </w:rPr>
  </w:style>
  <w:style w:type="paragraph" w:styleId="GvdeMetni">
    <w:name w:val="Body Text"/>
    <w:basedOn w:val="Normal"/>
    <w:link w:val="GvdeMetniChar"/>
    <w:rsid w:val="00871BE3"/>
    <w:pPr>
      <w:spacing w:after="120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71BE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dium-font1">
    <w:name w:val="medium-font1"/>
    <w:basedOn w:val="VarsaylanParagrafYazTipi"/>
    <w:rsid w:val="00871BE3"/>
    <w:rPr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1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BE3"/>
    <w:rPr>
      <w:rFonts w:ascii="Tahoma" w:eastAsia="Batang" w:hAnsi="Tahoma" w:cs="Tahoma"/>
      <w:sz w:val="16"/>
      <w:szCs w:val="16"/>
      <w:lang w:eastAsia="ko-KR"/>
    </w:rPr>
  </w:style>
  <w:style w:type="table" w:styleId="TabloKlavuzu">
    <w:name w:val="Table Grid"/>
    <w:basedOn w:val="NormalTablo"/>
    <w:uiPriority w:val="59"/>
    <w:rsid w:val="000E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36B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6527E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53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535A9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A10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94A55"/>
  </w:style>
  <w:style w:type="paragraph" w:customStyle="1" w:styleId="mtdisplayequation">
    <w:name w:val="mtdisplayequation"/>
    <w:basedOn w:val="Normal"/>
    <w:rsid w:val="00B642BE"/>
    <w:pPr>
      <w:spacing w:before="100" w:beforeAutospacing="1" w:after="100" w:afterAutospacing="1"/>
    </w:pPr>
    <w:rPr>
      <w:rFonts w:eastAsia="Times New Roman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bscohost.com/" TargetMode="External"/><Relationship Id="rId18" Type="http://schemas.openxmlformats.org/officeDocument/2006/relationships/hyperlink" Target="http://info.scopus.com/" TargetMode="External"/><Relationship Id="rId26" Type="http://schemas.openxmlformats.org/officeDocument/2006/relationships/hyperlink" Target="http://eric.ed.gov/?journals" TargetMode="External"/><Relationship Id="rId39" Type="http://schemas.openxmlformats.org/officeDocument/2006/relationships/hyperlink" Target="http://www.ebscohost.com/discovery" TargetMode="External"/><Relationship Id="rId21" Type="http://schemas.openxmlformats.org/officeDocument/2006/relationships/hyperlink" Target="https://www.ebscohost.com/titleLists/a2h-journals.htm" TargetMode="External"/><Relationship Id="rId34" Type="http://schemas.openxmlformats.org/officeDocument/2006/relationships/hyperlink" Target="http://scholar.cnki.net/webpress/brief.aspx?q=2160-083X&amp;dbcode=SJSR&amp;type=dbpub" TargetMode="External"/><Relationship Id="rId42" Type="http://schemas.openxmlformats.org/officeDocument/2006/relationships/hyperlink" Target="https://www.mobilelibrary.com/vlib/mains.aspx" TargetMode="External"/><Relationship Id="rId47" Type="http://schemas.openxmlformats.org/officeDocument/2006/relationships/hyperlink" Target="http://onesearch.lancs.ac.uk/primo_library/libweb/action/display.do?tabs=detailsTab&amp;ct=display&amp;fn=search&amp;doc=44LAN_ALMA_DS5181279230001221&amp;indx=1&amp;recIds=44LAN_ALMA_DS5181279230001221&amp;recIdxs=0&amp;elementId=0&amp;renderMode=poppedOut&amp;displayMode=full&amp;frbrVersion=&amp;dscnt=1&amp;scp.scps=scope%3A%2844LAN_ALMA_DS%29%2Cscope%3A%2844LAN_ML_DS%29%2Cprimo_central_multiple_fe&amp;frbg=&amp;tab=quicksearch&amp;dstmp=1397119044411&amp;srt=rank&amp;mode=Basic&amp;dum=true&amp;tb=t&amp;vl%28freeText0%29=2160-083X&amp;vid=LUL_VU1" TargetMode="External"/><Relationship Id="rId50" Type="http://schemas.openxmlformats.org/officeDocument/2006/relationships/hyperlink" Target="http://www.openj-gate.com/Browse/Articlelist.aspx?journal_id=131985" TargetMode="External"/><Relationship Id="rId55" Type="http://schemas.openxmlformats.org/officeDocument/2006/relationships/hyperlink" Target="http://tls.proquest.com/tls/servlet/ProductSearch?platformID=1&amp;externalID=9065&amp;vdID=1" TargetMode="External"/><Relationship Id="rId63" Type="http://schemas.openxmlformats.org/officeDocument/2006/relationships/hyperlink" Target="http://explore.bl.uk/primo_library/libweb/action/search.do?dscnt=0&amp;vl%2810130439UI0%29=any&amp;scp.scps=scope%3A%28BLCONTENT%29&amp;tab=local_tab&amp;dstmp=1346729251480&amp;srt=rank&amp;mode=Advanced&amp;vl%281UIStartWith1%29=contains&amp;indx=1&amp;tb=t&amp;vl%2841497491UI2%29=any&amp;vl%28freeText0%29=2160-083X&amp;fn=search&amp;vid=BLVU1&amp;vl%28freeText2%29=&amp;frbg=&amp;ct=search&amp;vl%2810130438UI1%29=any&amp;vl%281UIStartWith2%29=contains&amp;dum=true&amp;vl%281UIStartWith0%29=contains&amp;vl%2846690061UI3%29=all_items&amp;Submit=Search&amp;vl%28freeText1%29=" TargetMode="External"/><Relationship Id="rId68" Type="http://schemas.openxmlformats.org/officeDocument/2006/relationships/hyperlink" Target="http://www.udltheses.com/SCRHJ761A0C0A0S0P0T0L0S0E0" TargetMode="External"/><Relationship Id="rId76" Type="http://schemas.openxmlformats.org/officeDocument/2006/relationships/hyperlink" Target="http://gort.ucsd.edu/newjour/" TargetMode="External"/><Relationship Id="rId7" Type="http://schemas.openxmlformats.org/officeDocument/2006/relationships/hyperlink" Target="http://www.neu.edu.tr/tr/node/74" TargetMode="External"/><Relationship Id="rId71" Type="http://schemas.openxmlformats.org/officeDocument/2006/relationships/hyperlink" Target="http://www.et-ad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a.org/" TargetMode="External"/><Relationship Id="rId29" Type="http://schemas.openxmlformats.org/officeDocument/2006/relationships/hyperlink" Target="http://sciences.academickeys.com/jour_main.php" TargetMode="External"/><Relationship Id="rId11" Type="http://schemas.openxmlformats.org/officeDocument/2006/relationships/hyperlink" Target="http://science.thomsonreuters.com/cgi-bin/jrnlst/jloptions.cgi?PC=H" TargetMode="External"/><Relationship Id="rId24" Type="http://schemas.openxmlformats.org/officeDocument/2006/relationships/hyperlink" Target="http://adat.crl.edu/journals/list?action=total_db1&amp;database1=scopus&amp;database2=academic_search_complete" TargetMode="External"/><Relationship Id="rId32" Type="http://schemas.openxmlformats.org/officeDocument/2006/relationships/hyperlink" Target="http://ufm.dk/forskning-og-innovation/statistik-og-analyser/den-bibliometriske-forskningsindikator/autoritetslister/bfi_series_2014.pdf" TargetMode="External"/><Relationship Id="rId37" Type="http://schemas.openxmlformats.org/officeDocument/2006/relationships/hyperlink" Target="http://www.crossref.org/titleList/" TargetMode="External"/><Relationship Id="rId40" Type="http://schemas.openxmlformats.org/officeDocument/2006/relationships/hyperlink" Target="http://scholar.google.com/" TargetMode="External"/><Relationship Id="rId45" Type="http://schemas.openxmlformats.org/officeDocument/2006/relationships/hyperlink" Target="https://dbh.nsd.uib.no/publiseringskanaler/KanalTidsskriftInfo?id=477618&amp;bibsys=0" TargetMode="External"/><Relationship Id="rId53" Type="http://schemas.openxmlformats.org/officeDocument/2006/relationships/hyperlink" Target="http://www.proquest.com/en-US/products/titlelists/default.shtml" TargetMode="External"/><Relationship Id="rId58" Type="http://schemas.openxmlformats.org/officeDocument/2006/relationships/hyperlink" Target="http://www.scirus.com/srsapp/" TargetMode="External"/><Relationship Id="rId66" Type="http://schemas.openxmlformats.org/officeDocument/2006/relationships/hyperlink" Target="http://services.trueserials.com/CUFTS/MaintTool/public/search" TargetMode="External"/><Relationship Id="rId74" Type="http://schemas.openxmlformats.org/officeDocument/2006/relationships/hyperlink" Target="http://journals.indexcopernicus.com/" TargetMode="External"/><Relationship Id="rId79" Type="http://schemas.openxmlformats.org/officeDocument/2006/relationships/hyperlink" Target="http://www.cyprusebd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xbridge.com/SPDCluster/theSPD.as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jlls.org/Issues/Volume%204/No.2/aguneyli.pdf" TargetMode="External"/><Relationship Id="rId19" Type="http://schemas.openxmlformats.org/officeDocument/2006/relationships/hyperlink" Target="http://www.ulrichsweb.com/ulrichsweb/" TargetMode="External"/><Relationship Id="rId31" Type="http://schemas.openxmlformats.org/officeDocument/2006/relationships/hyperlink" Target="http://www.airitilibrary.com/Publication/PublicationIndex?type=P001&amp;FirstID=2160083X" TargetMode="External"/><Relationship Id="rId44" Type="http://schemas.openxmlformats.org/officeDocument/2006/relationships/hyperlink" Target="http://www.journaltocs.ac.uk/index.php?action=browse&amp;subAction=pub&amp;publisherID=1396&amp;journalID=22446" TargetMode="External"/><Relationship Id="rId52" Type="http://schemas.openxmlformats.org/officeDocument/2006/relationships/hyperlink" Target="http://www.proquest.com/en-US/products/titlelists/default.shtml" TargetMode="External"/><Relationship Id="rId60" Type="http://schemas.openxmlformats.org/officeDocument/2006/relationships/hyperlink" Target="http://ssrn.com/abstract=2069815" TargetMode="External"/><Relationship Id="rId65" Type="http://schemas.openxmlformats.org/officeDocument/2006/relationships/hyperlink" Target="http://goldrush.coalliance.org/index.cfm?fuseaction=FullJTRec&amp;Title_id=406372&amp;res_list_type=bytitle_ft&amp;inst_code=001_OAJ" TargetMode="External"/><Relationship Id="rId73" Type="http://schemas.openxmlformats.org/officeDocument/2006/relationships/hyperlink" Target="http://www.doaj.org/" TargetMode="External"/><Relationship Id="rId78" Type="http://schemas.openxmlformats.org/officeDocument/2006/relationships/hyperlink" Target="http://www.ulakbim.gov.tr/cabim/vt/uvt/sbvt/" TargetMode="External"/><Relationship Id="rId81" Type="http://schemas.openxmlformats.org/officeDocument/2006/relationships/hyperlink" Target="http://www.yeniduzen.com/Ekler/gaile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z.yok.gov.tr/UlusalTezMerkezi/tezSorguSonucYeni.jsp" TargetMode="External"/><Relationship Id="rId14" Type="http://schemas.openxmlformats.org/officeDocument/2006/relationships/hyperlink" Target="http://journalseek.net/" TargetMode="External"/><Relationship Id="rId22" Type="http://schemas.openxmlformats.org/officeDocument/2006/relationships/hyperlink" Target="http://tls.proquest.com/tls/servlet/ListForward?productID=567&amp;productName=ProQuest+Education+Journals&amp;format=formatHTML&amp;IDString=567&amp;combined=combined&amp;issn=issn&amp;prflag=prflag&amp;pmid=pmid&amp;cit=cit&amp;abs=abs&amp;lh_opt=lh_all" TargetMode="External"/><Relationship Id="rId27" Type="http://schemas.openxmlformats.org/officeDocument/2006/relationships/hyperlink" Target="http://uvt.ulakbim.gov.tr/dergiler/kondrglist.php?vt=sosyal&amp;k=E%F0itim+Bilimleri" TargetMode="External"/><Relationship Id="rId30" Type="http://schemas.openxmlformats.org/officeDocument/2006/relationships/hyperlink" Target="http://www.proquest.com/en-US/products/titlelists/default.shtml" TargetMode="External"/><Relationship Id="rId35" Type="http://schemas.openxmlformats.org/officeDocument/2006/relationships/hyperlink" Target="http://cnplinker.cnpeak.com/outline_issue.jsp?channelid=70040&amp;searchword=jid=111727" TargetMode="External"/><Relationship Id="rId43" Type="http://schemas.openxmlformats.org/officeDocument/2006/relationships/hyperlink" Target="http://journalseek.net/cgi-bin/journalseek/journalsearch.cgi?field=issn&amp;query=2160-083X" TargetMode="External"/><Relationship Id="rId48" Type="http://schemas.openxmlformats.org/officeDocument/2006/relationships/hyperlink" Target="http://oajse.com/a-z/s.html" TargetMode="External"/><Relationship Id="rId56" Type="http://schemas.openxmlformats.org/officeDocument/2006/relationships/hyperlink" Target="http://tls.proquest.com/tls/servlet/ProductSearch?platformID=1&amp;externalID=27645&amp;vdID=1" TargetMode="External"/><Relationship Id="rId64" Type="http://schemas.openxmlformats.org/officeDocument/2006/relationships/hyperlink" Target="http://lccn.loc.gov/2011201696" TargetMode="External"/><Relationship Id="rId69" Type="http://schemas.openxmlformats.org/officeDocument/2006/relationships/hyperlink" Target="http://www.worldcat.org/title/sociology-mind/oclc/703446652" TargetMode="External"/><Relationship Id="rId77" Type="http://schemas.openxmlformats.org/officeDocument/2006/relationships/hyperlink" Target="http://search.ebscohost.com/" TargetMode="External"/><Relationship Id="rId8" Type="http://schemas.openxmlformats.org/officeDocument/2006/relationships/hyperlink" Target="http://acikarsiv.ankara.edu.tr/browse/1550/" TargetMode="External"/><Relationship Id="rId51" Type="http://schemas.openxmlformats.org/officeDocument/2006/relationships/hyperlink" Target="http://www.proquest.com/en-US/products/titlelists/default.shtml" TargetMode="External"/><Relationship Id="rId72" Type="http://schemas.openxmlformats.org/officeDocument/2006/relationships/hyperlink" Target="http://www.scopus.com/home.url" TargetMode="External"/><Relationship Id="rId80" Type="http://schemas.openxmlformats.org/officeDocument/2006/relationships/hyperlink" Target="http://www.kto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sa.com/" TargetMode="External"/><Relationship Id="rId17" Type="http://schemas.openxmlformats.org/officeDocument/2006/relationships/hyperlink" Target="http://www.mla.org/" TargetMode="External"/><Relationship Id="rId25" Type="http://schemas.openxmlformats.org/officeDocument/2006/relationships/hyperlink" Target="http://science.thomsonreuters.com/cgi-bin/jrnlst/jlresults.cgi?PC=MASTER&amp;Full=EDUCATIONAL%20SCIENCES-THEORY%20%26%20PRACTICE" TargetMode="External"/><Relationship Id="rId33" Type="http://schemas.openxmlformats.org/officeDocument/2006/relationships/hyperlink" Target="http://www.airitilibrary.com/Publication/PublicationIndex?type=P001&amp;FirstID=2160083X" TargetMode="External"/><Relationship Id="rId38" Type="http://schemas.openxmlformats.org/officeDocument/2006/relationships/hyperlink" Target="https://atoz.ebsco.com/Titles/Provider/10190?providerId=5709" TargetMode="External"/><Relationship Id="rId46" Type="http://schemas.openxmlformats.org/officeDocument/2006/relationships/hyperlink" Target="http://www.ohiolink.edu/resources/ejournals-out.php" TargetMode="External"/><Relationship Id="rId59" Type="http://schemas.openxmlformats.org/officeDocument/2006/relationships/hyperlink" Target="http://www.sherpa.ac.uk/romeo/search.php?source=journal&amp;sourceid=20734&amp;la=en&amp;fIDnum=%7C&amp;mode=simple" TargetMode="External"/><Relationship Id="rId67" Type="http://schemas.openxmlformats.org/officeDocument/2006/relationships/hyperlink" Target="http://ulrichsweb.serialssolutions.com/title/1320116526959/711842" TargetMode="External"/><Relationship Id="rId20" Type="http://schemas.openxmlformats.org/officeDocument/2006/relationships/hyperlink" Target="http://www.scimagojr.com/index.php" TargetMode="External"/><Relationship Id="rId41" Type="http://schemas.openxmlformats.org/officeDocument/2006/relationships/hyperlink" Target="http://extranet.who.int/hinari/en/journalList_print.php" TargetMode="External"/><Relationship Id="rId54" Type="http://schemas.openxmlformats.org/officeDocument/2006/relationships/hyperlink" Target="http://www.proquest.com/en-US/products/titlelists/default.shtml" TargetMode="External"/><Relationship Id="rId62" Type="http://schemas.openxmlformats.org/officeDocument/2006/relationships/hyperlink" Target="http://www.sudoc.fr/15165123X" TargetMode="External"/><Relationship Id="rId70" Type="http://schemas.openxmlformats.org/officeDocument/2006/relationships/hyperlink" Target="http://dispatch.opac.d-nb.de/DB=1.1/SET=1/TTL=131/SHW?FRST=138&amp;PRS=HOL" TargetMode="External"/><Relationship Id="rId75" Type="http://schemas.openxmlformats.org/officeDocument/2006/relationships/hyperlink" Target="http://aera-cr.asu.edu/ejournals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lse.ac.uk/collections/IBSS/" TargetMode="External"/><Relationship Id="rId23" Type="http://schemas.openxmlformats.org/officeDocument/2006/relationships/hyperlink" Target="http://www.apa.org/pubs/databases/psycinfo/coverage.aspx" TargetMode="External"/><Relationship Id="rId28" Type="http://schemas.openxmlformats.org/officeDocument/2006/relationships/hyperlink" Target="http://journaldatabase.org/journal/issn2160-083X" TargetMode="External"/><Relationship Id="rId36" Type="http://schemas.openxmlformats.org/officeDocument/2006/relationships/hyperlink" Target="http://copac.ac.uk/search?isn=2160-083X&amp;rn=2" TargetMode="External"/><Relationship Id="rId49" Type="http://schemas.openxmlformats.org/officeDocument/2006/relationships/hyperlink" Target="http://www.oalib.com/" TargetMode="External"/><Relationship Id="rId57" Type="http://schemas.openxmlformats.org/officeDocument/2006/relationships/hyperlink" Target="http://journalseeker.researchbib.com/?action=viewJournalDetails&amp;issn=2160083X&amp;uid=rd1b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A32B-8BF5-4F64-BA85-B9A98A1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15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vaıo</dc:creator>
  <cp:lastModifiedBy>vaıo</cp:lastModifiedBy>
  <cp:revision>59</cp:revision>
  <dcterms:created xsi:type="dcterms:W3CDTF">2015-08-31T10:47:00Z</dcterms:created>
  <dcterms:modified xsi:type="dcterms:W3CDTF">2015-11-26T10:44:00Z</dcterms:modified>
</cp:coreProperties>
</file>