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10" w:rsidRPr="003E7510" w:rsidRDefault="003E7510" w:rsidP="003E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tr-TR"/>
        </w:rPr>
      </w:pPr>
      <w:r>
        <w:rPr>
          <w:rFonts w:ascii="Courier New" w:eastAsia="Times New Roman" w:hAnsi="Courier New" w:cs="Courier New"/>
          <w:sz w:val="20"/>
          <w:szCs w:val="20"/>
          <w:lang w:eastAsia="tr-TR"/>
        </w:rPr>
        <w:t>He was born in 1978 in Istanbul. First</w:t>
      </w:r>
      <w:r w:rsidRPr="003E7510">
        <w:rPr>
          <w:rFonts w:ascii="Courier New" w:eastAsia="Times New Roman" w:hAnsi="Courier New" w:cs="Courier New"/>
          <w:sz w:val="20"/>
          <w:szCs w:val="20"/>
          <w:lang w:eastAsia="tr-TR"/>
        </w:rPr>
        <w:t>, fol</w:t>
      </w:r>
      <w:r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lowed by middle and high school, </w:t>
      </w:r>
      <w:r w:rsidRPr="003E7510"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he graduated from Marmara University </w:t>
      </w:r>
      <w:r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Theology Faculty in 2001. </w:t>
      </w:r>
      <w:r w:rsidRPr="003E7510">
        <w:rPr>
          <w:rFonts w:ascii="Courier New" w:eastAsia="Times New Roman" w:hAnsi="Courier New" w:cs="Courier New"/>
          <w:sz w:val="20"/>
          <w:szCs w:val="20"/>
          <w:lang w:eastAsia="tr-TR"/>
        </w:rPr>
        <w:t>In 2015 he com</w:t>
      </w:r>
      <w:r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pleted his MA in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tr-TR"/>
        </w:rPr>
        <w:t>Hadith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section</w:t>
      </w:r>
      <w:r w:rsidRPr="003E7510">
        <w:rPr>
          <w:rFonts w:ascii="Courier New" w:eastAsia="Times New Roman" w:hAnsi="Courier New" w:cs="Courier New"/>
          <w:sz w:val="20"/>
          <w:szCs w:val="20"/>
          <w:lang w:eastAsia="tr-TR"/>
        </w:rPr>
        <w:t>. Between the years 2001-2013 he worked as a teacher and the Republic</w:t>
      </w:r>
      <w:r>
        <w:rPr>
          <w:rFonts w:ascii="Courier New" w:eastAsia="Times New Roman" w:hAnsi="Courier New" w:cs="Courier New"/>
          <w:sz w:val="20"/>
          <w:szCs w:val="20"/>
          <w:lang w:eastAsia="tr-TR"/>
        </w:rPr>
        <w:t xml:space="preserve"> of Turkey Ministry of National </w:t>
      </w:r>
      <w:r w:rsidRPr="003E7510">
        <w:rPr>
          <w:rFonts w:ascii="Courier New" w:eastAsia="Times New Roman" w:hAnsi="Courier New" w:cs="Courier New"/>
          <w:sz w:val="20"/>
          <w:szCs w:val="20"/>
          <w:lang w:eastAsia="tr-TR"/>
        </w:rPr>
        <w:t>administrators. TRNC has been working since 2013.</w:t>
      </w:r>
    </w:p>
    <w:p w:rsidR="00BD0659" w:rsidRPr="003E7510" w:rsidRDefault="00BD0659" w:rsidP="003E7510"/>
    <w:sectPr w:rsidR="00BD0659" w:rsidRPr="003E7510" w:rsidSect="00BD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13F4"/>
    <w:rsid w:val="003E7510"/>
    <w:rsid w:val="007D13F4"/>
    <w:rsid w:val="00BD0659"/>
    <w:rsid w:val="00C0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751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2015-12-01T20:50:00Z</dcterms:created>
  <dcterms:modified xsi:type="dcterms:W3CDTF">2015-12-01T20:50:00Z</dcterms:modified>
</cp:coreProperties>
</file>