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7AE" w:rsidRPr="00227824" w:rsidRDefault="006207AE" w:rsidP="005C383F">
      <w:pPr>
        <w:rPr>
          <w:rFonts w:asciiTheme="minorHAnsi" w:hAnsiTheme="minorHAnsi"/>
          <w:b/>
          <w:sz w:val="22"/>
        </w:rPr>
      </w:pPr>
      <w:r w:rsidRPr="00227824">
        <w:rPr>
          <w:rFonts w:asciiTheme="minorHAnsi" w:hAnsiTheme="minorHAnsi"/>
          <w:b/>
          <w:noProof/>
          <w:sz w:val="22"/>
        </w:rPr>
        <w:drawing>
          <wp:anchor distT="0" distB="0" distL="114300" distR="114300" simplePos="0" relativeHeight="251670016" behindDoc="0" locked="0" layoutInCell="1" allowOverlap="1" wp14:anchorId="41BF954D" wp14:editId="6DCF943F">
            <wp:simplePos x="0" y="0"/>
            <wp:positionH relativeFrom="column">
              <wp:posOffset>-208915</wp:posOffset>
            </wp:positionH>
            <wp:positionV relativeFrom="paragraph">
              <wp:posOffset>-242570</wp:posOffset>
            </wp:positionV>
            <wp:extent cx="763270" cy="760730"/>
            <wp:effectExtent l="19050" t="0" r="0" b="0"/>
            <wp:wrapTight wrapText="bothSides">
              <wp:wrapPolygon edited="0">
                <wp:start x="-539" y="0"/>
                <wp:lineTo x="-539" y="21095"/>
                <wp:lineTo x="21564" y="21095"/>
                <wp:lineTo x="21564" y="0"/>
                <wp:lineTo x="-539" y="0"/>
              </wp:wrapPolygon>
            </wp:wrapTight>
            <wp:docPr id="1" name="Resim 6" descr="C:\Users\atilla\Documents\YDÜ_Tanıtım\neu_logo.gif"/>
            <wp:cNvGraphicFramePr/>
            <a:graphic xmlns:a="http://schemas.openxmlformats.org/drawingml/2006/main">
              <a:graphicData uri="http://schemas.openxmlformats.org/drawingml/2006/picture">
                <pic:pic xmlns:pic="http://schemas.openxmlformats.org/drawingml/2006/picture">
                  <pic:nvPicPr>
                    <pic:cNvPr id="11" name="Picture 2" descr="C:\Users\atilla\Documents\YDÜ_Tanıtım\neu_logo.gif"/>
                    <pic:cNvPicPr>
                      <a:picLocks noChangeAspect="1" noChangeArrowheads="1"/>
                    </pic:cNvPicPr>
                  </pic:nvPicPr>
                  <pic:blipFill>
                    <a:blip r:embed="rId9" cstate="print"/>
                    <a:srcRect/>
                    <a:stretch>
                      <a:fillRect/>
                    </a:stretch>
                  </pic:blipFill>
                  <pic:spPr bwMode="auto">
                    <a:xfrm>
                      <a:off x="0" y="0"/>
                      <a:ext cx="763270" cy="760730"/>
                    </a:xfrm>
                    <a:prstGeom prst="rect">
                      <a:avLst/>
                    </a:prstGeom>
                    <a:noFill/>
                  </pic:spPr>
                </pic:pic>
              </a:graphicData>
            </a:graphic>
          </wp:anchor>
        </w:drawing>
      </w:r>
      <w:r w:rsidRPr="00227824">
        <w:rPr>
          <w:rFonts w:asciiTheme="minorHAnsi" w:hAnsiTheme="minorHAnsi"/>
          <w:b/>
          <w:sz w:val="22"/>
        </w:rPr>
        <w:t>YAKINDOĞU ÜNİVERSİTESİ DİŞHEKİMLİĞİ FAKÜLTESİ</w:t>
      </w:r>
    </w:p>
    <w:p w:rsidR="006207AE" w:rsidRPr="00227824" w:rsidRDefault="006207AE" w:rsidP="005C383F">
      <w:pPr>
        <w:rPr>
          <w:rFonts w:asciiTheme="minorHAnsi" w:hAnsiTheme="minorHAnsi"/>
          <w:b/>
          <w:sz w:val="22"/>
        </w:rPr>
      </w:pPr>
      <w:r w:rsidRPr="00227824">
        <w:rPr>
          <w:rFonts w:asciiTheme="minorHAnsi" w:hAnsiTheme="minorHAnsi"/>
          <w:b/>
          <w:sz w:val="22"/>
        </w:rPr>
        <w:t>PERİODONTOLOJİ ANABİLİM DALI</w:t>
      </w:r>
    </w:p>
    <w:p w:rsidR="006207AE" w:rsidRPr="00227824" w:rsidRDefault="006207AE" w:rsidP="005C383F">
      <w:pPr>
        <w:spacing w:after="240"/>
        <w:jc w:val="right"/>
        <w:rPr>
          <w:rFonts w:asciiTheme="minorHAnsi" w:hAnsiTheme="minorHAnsi"/>
          <w:sz w:val="22"/>
        </w:rPr>
      </w:pPr>
      <w:r w:rsidRPr="00227824">
        <w:rPr>
          <w:rFonts w:asciiTheme="minorHAnsi" w:hAnsiTheme="minorHAnsi"/>
          <w:b/>
          <w:sz w:val="24"/>
        </w:rPr>
        <w:t xml:space="preserve"> </w:t>
      </w:r>
      <w:proofErr w:type="spellStart"/>
      <w:r w:rsidRPr="00227824">
        <w:rPr>
          <w:rFonts w:asciiTheme="minorHAnsi" w:hAnsiTheme="minorHAnsi"/>
          <w:sz w:val="22"/>
        </w:rPr>
        <w:t>Prof.Dr.Atilla</w:t>
      </w:r>
      <w:proofErr w:type="spellEnd"/>
      <w:r w:rsidRPr="00227824">
        <w:rPr>
          <w:rFonts w:asciiTheme="minorHAnsi" w:hAnsiTheme="minorHAnsi"/>
          <w:sz w:val="22"/>
        </w:rPr>
        <w:t xml:space="preserve"> BERBEROĞLU</w:t>
      </w:r>
    </w:p>
    <w:p w:rsidR="006207AE" w:rsidRPr="006207AE" w:rsidRDefault="006207AE" w:rsidP="005C383F">
      <w:pPr>
        <w:pStyle w:val="KonuBal"/>
        <w:spacing w:after="240" w:line="240" w:lineRule="auto"/>
        <w:jc w:val="left"/>
        <w:rPr>
          <w:rFonts w:asciiTheme="minorHAnsi" w:hAnsiTheme="minorHAnsi" w:cstheme="minorHAnsi"/>
          <w:sz w:val="18"/>
          <w:szCs w:val="22"/>
        </w:rPr>
      </w:pPr>
    </w:p>
    <w:p w:rsidR="009A159B" w:rsidRPr="00182C14" w:rsidRDefault="009A159B" w:rsidP="005C383F">
      <w:pPr>
        <w:pStyle w:val="KonuBal"/>
        <w:spacing w:after="240" w:line="240" w:lineRule="auto"/>
        <w:rPr>
          <w:rFonts w:asciiTheme="minorHAnsi" w:hAnsiTheme="minorHAnsi" w:cstheme="minorHAnsi"/>
          <w:b w:val="0"/>
          <w:sz w:val="22"/>
          <w:szCs w:val="22"/>
        </w:rPr>
      </w:pPr>
      <w:r w:rsidRPr="00182C14">
        <w:rPr>
          <w:rFonts w:asciiTheme="minorHAnsi" w:hAnsiTheme="minorHAnsi" w:cstheme="minorHAnsi"/>
          <w:sz w:val="22"/>
          <w:szCs w:val="22"/>
        </w:rPr>
        <w:t>PERİODONTAL HASTALIKLARIN EPİDEMİYOLOJİSİ</w:t>
      </w:r>
    </w:p>
    <w:p w:rsidR="0011162C" w:rsidRPr="00182C14" w:rsidRDefault="0011162C" w:rsidP="005C383F">
      <w:pPr>
        <w:spacing w:after="240"/>
        <w:rPr>
          <w:rFonts w:asciiTheme="minorHAnsi" w:hAnsiTheme="minorHAnsi" w:cstheme="minorHAnsi"/>
          <w:sz w:val="22"/>
          <w:szCs w:val="22"/>
        </w:rPr>
      </w:pPr>
      <w:r w:rsidRPr="00182C14">
        <w:rPr>
          <w:rFonts w:asciiTheme="minorHAnsi" w:hAnsiTheme="minorHAnsi" w:cstheme="minorHAnsi"/>
          <w:sz w:val="22"/>
          <w:szCs w:val="22"/>
        </w:rPr>
        <w:t xml:space="preserve">Epidemiyolojik çalışmalar periodontal hastalıkların tüm Dünya’da yaygın olduğunu göstermektedir. Guinness Rekorlar kitabına göre Dünya’da en çok görülen hastalık gingivitistir. </w:t>
      </w:r>
      <w:r>
        <w:rPr>
          <w:rFonts w:asciiTheme="minorHAnsi" w:hAnsiTheme="minorHAnsi" w:cstheme="minorHAnsi"/>
          <w:sz w:val="22"/>
          <w:szCs w:val="22"/>
        </w:rPr>
        <w:t xml:space="preserve">Bu sorun, sadece geçmişe oranla daha hazır ve yumuşak gıdalarla beslenilen günümüze ait bir durum değildir. </w:t>
      </w:r>
      <w:r w:rsidRPr="00182C14">
        <w:rPr>
          <w:rFonts w:asciiTheme="minorHAnsi" w:hAnsiTheme="minorHAnsi" w:cstheme="minorHAnsi"/>
          <w:sz w:val="22"/>
          <w:szCs w:val="22"/>
        </w:rPr>
        <w:t>İlk çağlardan bu yana hemen hemen bütün kültürlerde dişi destekleyen dokuların hastalığından söz edilmiştir. Paleontolojik çalışmalarda İ.Ö. 2000 yıllarında bile periodontal hastalığa rastlanmıştır.</w:t>
      </w:r>
    </w:p>
    <w:p w:rsidR="00FC3E61" w:rsidRDefault="00C472D4" w:rsidP="005C383F">
      <w:pPr>
        <w:spacing w:after="240"/>
        <w:rPr>
          <w:rFonts w:asciiTheme="minorHAnsi" w:hAnsiTheme="minorHAnsi" w:cstheme="minorHAnsi"/>
          <w:sz w:val="22"/>
          <w:szCs w:val="22"/>
        </w:rPr>
      </w:pPr>
      <w:r>
        <w:rPr>
          <w:rFonts w:asciiTheme="minorHAnsi" w:hAnsiTheme="minorHAnsi" w:cstheme="minorHAnsi"/>
          <w:sz w:val="22"/>
          <w:szCs w:val="22"/>
        </w:rPr>
        <w:t>Günümüzde</w:t>
      </w:r>
      <w:r w:rsidRPr="00182C14">
        <w:rPr>
          <w:rFonts w:asciiTheme="minorHAnsi" w:hAnsiTheme="minorHAnsi" w:cstheme="minorHAnsi"/>
          <w:sz w:val="22"/>
          <w:szCs w:val="22"/>
        </w:rPr>
        <w:t xml:space="preserve"> </w:t>
      </w:r>
      <w:r w:rsidR="00FC3E61" w:rsidRPr="00182C14">
        <w:rPr>
          <w:rFonts w:asciiTheme="minorHAnsi" w:hAnsiTheme="minorHAnsi" w:cstheme="minorHAnsi"/>
          <w:sz w:val="22"/>
          <w:szCs w:val="22"/>
        </w:rPr>
        <w:t>diş ve destek dokularıyla ilgili hastalıkların görülme sıklıkları ve dağılımları</w:t>
      </w:r>
      <w:r>
        <w:rPr>
          <w:rFonts w:asciiTheme="minorHAnsi" w:hAnsiTheme="minorHAnsi" w:cstheme="minorHAnsi"/>
          <w:sz w:val="22"/>
          <w:szCs w:val="22"/>
        </w:rPr>
        <w:t>nda</w:t>
      </w:r>
      <w:r w:rsidR="00FC3E61" w:rsidRPr="00182C14">
        <w:rPr>
          <w:rFonts w:asciiTheme="minorHAnsi" w:hAnsiTheme="minorHAnsi" w:cstheme="minorHAnsi"/>
          <w:sz w:val="22"/>
          <w:szCs w:val="22"/>
        </w:rPr>
        <w:t xml:space="preserve"> </w:t>
      </w:r>
      <w:r>
        <w:rPr>
          <w:rFonts w:asciiTheme="minorHAnsi" w:hAnsiTheme="minorHAnsi" w:cstheme="minorHAnsi"/>
          <w:sz w:val="22"/>
          <w:szCs w:val="22"/>
        </w:rPr>
        <w:t>düşüş izlenmektedir</w:t>
      </w:r>
      <w:r w:rsidR="00FC3E61" w:rsidRPr="00182C14">
        <w:rPr>
          <w:rFonts w:asciiTheme="minorHAnsi" w:hAnsiTheme="minorHAnsi" w:cstheme="minorHAnsi"/>
          <w:sz w:val="22"/>
          <w:szCs w:val="22"/>
        </w:rPr>
        <w:t xml:space="preserve">. Çocuklarda diş çürüklerine rastlanma sıklığı </w:t>
      </w:r>
      <w:r>
        <w:rPr>
          <w:rFonts w:asciiTheme="minorHAnsi" w:hAnsiTheme="minorHAnsi" w:cstheme="minorHAnsi"/>
          <w:sz w:val="22"/>
          <w:szCs w:val="22"/>
        </w:rPr>
        <w:t>azalırken</w:t>
      </w:r>
      <w:r w:rsidR="00FC3E61" w:rsidRPr="00182C14">
        <w:rPr>
          <w:rFonts w:asciiTheme="minorHAnsi" w:hAnsiTheme="minorHAnsi" w:cstheme="minorHAnsi"/>
          <w:sz w:val="22"/>
          <w:szCs w:val="22"/>
        </w:rPr>
        <w:t xml:space="preserve"> yetişkinlerde de doğal dişlerini koruma arzusu artmaya başlamıştır.  Sanayileşmiş batı ülkelerinde yaşam tarzları, ağız sağlığı hizmetlerinin etkin kullanımı, koruyucu programların geliştirilmesi, düzenli diş bakımı ve flor</w:t>
      </w:r>
      <w:r w:rsidR="00BD5F85">
        <w:rPr>
          <w:rFonts w:asciiTheme="minorHAnsi" w:hAnsiTheme="minorHAnsi" w:cstheme="minorHAnsi"/>
          <w:sz w:val="22"/>
          <w:szCs w:val="22"/>
        </w:rPr>
        <w:t>lu</w:t>
      </w:r>
      <w:r w:rsidR="00FC3E61" w:rsidRPr="00182C14">
        <w:rPr>
          <w:rFonts w:asciiTheme="minorHAnsi" w:hAnsiTheme="minorHAnsi" w:cstheme="minorHAnsi"/>
          <w:sz w:val="22"/>
          <w:szCs w:val="22"/>
        </w:rPr>
        <w:t xml:space="preserve"> diş macunları</w:t>
      </w:r>
      <w:r>
        <w:rPr>
          <w:rFonts w:asciiTheme="minorHAnsi" w:hAnsiTheme="minorHAnsi" w:cstheme="minorHAnsi"/>
          <w:sz w:val="22"/>
          <w:szCs w:val="22"/>
        </w:rPr>
        <w:t xml:space="preserve"> sayesinde</w:t>
      </w:r>
      <w:r w:rsidR="00FC3E61" w:rsidRPr="00182C14">
        <w:rPr>
          <w:rFonts w:asciiTheme="minorHAnsi" w:hAnsiTheme="minorHAnsi" w:cstheme="minorHAnsi"/>
          <w:sz w:val="22"/>
          <w:szCs w:val="22"/>
        </w:rPr>
        <w:t xml:space="preserve"> bu olumlu gelişme </w:t>
      </w:r>
      <w:r>
        <w:rPr>
          <w:rFonts w:asciiTheme="minorHAnsi" w:hAnsiTheme="minorHAnsi" w:cstheme="minorHAnsi"/>
          <w:sz w:val="22"/>
          <w:szCs w:val="22"/>
        </w:rPr>
        <w:t xml:space="preserve">daha </w:t>
      </w:r>
      <w:r w:rsidR="00FC3E61" w:rsidRPr="00182C14">
        <w:rPr>
          <w:rFonts w:asciiTheme="minorHAnsi" w:hAnsiTheme="minorHAnsi" w:cstheme="minorHAnsi"/>
          <w:sz w:val="22"/>
          <w:szCs w:val="22"/>
        </w:rPr>
        <w:t xml:space="preserve">yüksek oranlarda gerçekleşmiştir. Buna karşılık </w:t>
      </w:r>
      <w:r w:rsidR="00FD37C4" w:rsidRPr="00182C14">
        <w:rPr>
          <w:rFonts w:asciiTheme="minorHAnsi" w:hAnsiTheme="minorHAnsi" w:cstheme="minorHAnsi"/>
          <w:sz w:val="22"/>
          <w:szCs w:val="22"/>
        </w:rPr>
        <w:t xml:space="preserve">ağız sağlığı sistemleri </w:t>
      </w:r>
      <w:r w:rsidR="00FC3E61" w:rsidRPr="00182C14">
        <w:rPr>
          <w:rFonts w:asciiTheme="minorHAnsi" w:hAnsiTheme="minorHAnsi" w:cstheme="minorHAnsi"/>
          <w:sz w:val="22"/>
          <w:szCs w:val="22"/>
        </w:rPr>
        <w:t>toplum</w:t>
      </w:r>
      <w:r w:rsidR="00FD37C4">
        <w:rPr>
          <w:rFonts w:asciiTheme="minorHAnsi" w:hAnsiTheme="minorHAnsi" w:cstheme="minorHAnsi"/>
          <w:sz w:val="22"/>
          <w:szCs w:val="22"/>
        </w:rPr>
        <w:t>un tümünü kapsayacak derecede</w:t>
      </w:r>
      <w:r w:rsidR="00FC3E61" w:rsidRPr="00182C14">
        <w:rPr>
          <w:rFonts w:asciiTheme="minorHAnsi" w:hAnsiTheme="minorHAnsi" w:cstheme="minorHAnsi"/>
          <w:sz w:val="22"/>
          <w:szCs w:val="22"/>
        </w:rPr>
        <w:t xml:space="preserve"> </w:t>
      </w:r>
      <w:r>
        <w:rPr>
          <w:rFonts w:asciiTheme="minorHAnsi" w:hAnsiTheme="minorHAnsi" w:cstheme="minorHAnsi"/>
          <w:sz w:val="22"/>
          <w:szCs w:val="22"/>
        </w:rPr>
        <w:t>yaygınlaşamamıştır</w:t>
      </w:r>
      <w:r w:rsidR="00233245">
        <w:rPr>
          <w:rFonts w:asciiTheme="minorHAnsi" w:hAnsiTheme="minorHAnsi" w:cstheme="minorHAnsi"/>
          <w:sz w:val="22"/>
          <w:szCs w:val="22"/>
        </w:rPr>
        <w:t xml:space="preserve">. </w:t>
      </w:r>
      <w:r w:rsidR="00FD37C4">
        <w:rPr>
          <w:rFonts w:asciiTheme="minorHAnsi" w:hAnsiTheme="minorHAnsi" w:cstheme="minorHAnsi"/>
          <w:sz w:val="22"/>
          <w:szCs w:val="22"/>
        </w:rPr>
        <w:t>G</w:t>
      </w:r>
      <w:r w:rsidR="00FD37C4" w:rsidRPr="00182C14">
        <w:rPr>
          <w:rFonts w:asciiTheme="minorHAnsi" w:hAnsiTheme="minorHAnsi" w:cstheme="minorHAnsi"/>
          <w:sz w:val="22"/>
          <w:szCs w:val="22"/>
        </w:rPr>
        <w:t xml:space="preserve">elişmekte olan </w:t>
      </w:r>
      <w:r w:rsidR="00FD37C4">
        <w:rPr>
          <w:rFonts w:asciiTheme="minorHAnsi" w:hAnsiTheme="minorHAnsi" w:cstheme="minorHAnsi"/>
          <w:sz w:val="22"/>
          <w:szCs w:val="22"/>
        </w:rPr>
        <w:t>b</w:t>
      </w:r>
      <w:r w:rsidR="00FC3E61" w:rsidRPr="00182C14">
        <w:rPr>
          <w:rFonts w:asciiTheme="minorHAnsi" w:hAnsiTheme="minorHAnsi" w:cstheme="minorHAnsi"/>
          <w:sz w:val="22"/>
          <w:szCs w:val="22"/>
        </w:rPr>
        <w:t>irçok ülke hala ağı</w:t>
      </w:r>
      <w:r w:rsidR="00D41180">
        <w:rPr>
          <w:rFonts w:asciiTheme="minorHAnsi" w:hAnsiTheme="minorHAnsi" w:cstheme="minorHAnsi"/>
          <w:sz w:val="22"/>
          <w:szCs w:val="22"/>
        </w:rPr>
        <w:t>z</w:t>
      </w:r>
      <w:r w:rsidR="00FC3E61" w:rsidRPr="00182C14">
        <w:rPr>
          <w:rFonts w:asciiTheme="minorHAnsi" w:hAnsiTheme="minorHAnsi" w:cstheme="minorHAnsi"/>
          <w:sz w:val="22"/>
          <w:szCs w:val="22"/>
        </w:rPr>
        <w:t xml:space="preserve"> sağlığı</w:t>
      </w:r>
      <w:r>
        <w:rPr>
          <w:rFonts w:asciiTheme="minorHAnsi" w:hAnsiTheme="minorHAnsi" w:cstheme="minorHAnsi"/>
          <w:sz w:val="22"/>
          <w:szCs w:val="22"/>
        </w:rPr>
        <w:t xml:space="preserve"> açısından</w:t>
      </w:r>
      <w:r w:rsidR="00FD37C4">
        <w:rPr>
          <w:rFonts w:asciiTheme="minorHAnsi" w:hAnsiTheme="minorHAnsi" w:cstheme="minorHAnsi"/>
          <w:sz w:val="22"/>
          <w:szCs w:val="22"/>
        </w:rPr>
        <w:t xml:space="preserve"> yetersizlikler</w:t>
      </w:r>
      <w:r w:rsidR="00FD37C4" w:rsidRPr="00182C14">
        <w:rPr>
          <w:rFonts w:asciiTheme="minorHAnsi" w:hAnsiTheme="minorHAnsi" w:cstheme="minorHAnsi"/>
          <w:sz w:val="22"/>
          <w:szCs w:val="22"/>
        </w:rPr>
        <w:t xml:space="preserve"> </w:t>
      </w:r>
      <w:r w:rsidR="00FC3E61" w:rsidRPr="00182C14">
        <w:rPr>
          <w:rFonts w:asciiTheme="minorHAnsi" w:hAnsiTheme="minorHAnsi" w:cstheme="minorHAnsi"/>
          <w:sz w:val="22"/>
          <w:szCs w:val="22"/>
        </w:rPr>
        <w:t>ve bu</w:t>
      </w:r>
      <w:r w:rsidR="00FD37C4">
        <w:rPr>
          <w:rFonts w:asciiTheme="minorHAnsi" w:hAnsiTheme="minorHAnsi" w:cstheme="minorHAnsi"/>
          <w:sz w:val="22"/>
          <w:szCs w:val="22"/>
        </w:rPr>
        <w:t>na bağlı</w:t>
      </w:r>
      <w:r w:rsidR="00FC3E61" w:rsidRPr="00182C14">
        <w:rPr>
          <w:rFonts w:asciiTheme="minorHAnsi" w:hAnsiTheme="minorHAnsi" w:cstheme="minorHAnsi"/>
          <w:sz w:val="22"/>
          <w:szCs w:val="22"/>
        </w:rPr>
        <w:t xml:space="preserve"> problemlerle karşı karşıyadırlar. Ülkelerin gelişmişlikleriyle doğru orantılı olarak </w:t>
      </w:r>
      <w:r>
        <w:rPr>
          <w:rFonts w:asciiTheme="minorHAnsi" w:hAnsiTheme="minorHAnsi" w:cstheme="minorHAnsi"/>
          <w:sz w:val="22"/>
          <w:szCs w:val="22"/>
        </w:rPr>
        <w:t>yaşlı</w:t>
      </w:r>
      <w:r w:rsidR="00FC3E61" w:rsidRPr="00182C14">
        <w:rPr>
          <w:rFonts w:asciiTheme="minorHAnsi" w:hAnsiTheme="minorHAnsi" w:cstheme="minorHAnsi"/>
          <w:sz w:val="22"/>
          <w:szCs w:val="22"/>
        </w:rPr>
        <w:t xml:space="preserve"> nüfus diğer yaş gruplarına oranla daha hızlı bir şekilde artmakta</w:t>
      </w:r>
      <w:r w:rsidR="00FD37C4">
        <w:rPr>
          <w:rFonts w:asciiTheme="minorHAnsi" w:hAnsiTheme="minorHAnsi" w:cstheme="minorHAnsi"/>
          <w:sz w:val="22"/>
          <w:szCs w:val="22"/>
        </w:rPr>
        <w:t xml:space="preserve"> ve dental hizmet gereksinimi de aynı ölçüde artış göstermektedir</w:t>
      </w:r>
      <w:r w:rsidR="00FC3E61" w:rsidRPr="00182C14">
        <w:rPr>
          <w:rFonts w:asciiTheme="minorHAnsi" w:hAnsiTheme="minorHAnsi" w:cstheme="minorHAnsi"/>
          <w:sz w:val="22"/>
          <w:szCs w:val="22"/>
        </w:rPr>
        <w:t>.</w:t>
      </w:r>
    </w:p>
    <w:p w:rsidR="00C0771C" w:rsidRPr="00C0771C" w:rsidRDefault="00C0771C" w:rsidP="00C0771C">
      <w:pPr>
        <w:spacing w:after="240"/>
        <w:rPr>
          <w:rFonts w:asciiTheme="minorHAnsi" w:hAnsiTheme="minorHAnsi" w:cstheme="minorHAnsi"/>
          <w:sz w:val="22"/>
          <w:szCs w:val="22"/>
        </w:rPr>
      </w:pPr>
      <w:r w:rsidRPr="00C0771C">
        <w:rPr>
          <w:rFonts w:asciiTheme="minorHAnsi" w:hAnsiTheme="minorHAnsi" w:cstheme="minorHAnsi"/>
          <w:sz w:val="22"/>
          <w:szCs w:val="22"/>
        </w:rPr>
        <w:t xml:space="preserve">Toplum sağlığı hizmetleri kısaca “bireylerin daha sağlıklı olabilmeleri için topluma gerekli koşulları sağlamak” olarak tanımlanabilir. Kliniklerde bireylerin sağlığı ön plandayken toplum ağız-diş sağlığı (TADS) hizmetlerinde hedef toplumun sağlığıdır.  Organize toplumsal çabalarla ağız ve diş hastalıklarını önleme ve kontrol etmeye çalışılır. TADS programları belirli prensipler </w:t>
      </w:r>
      <w:proofErr w:type="gramStart"/>
      <w:r w:rsidRPr="00C0771C">
        <w:rPr>
          <w:rFonts w:asciiTheme="minorHAnsi" w:hAnsiTheme="minorHAnsi" w:cstheme="minorHAnsi"/>
          <w:sz w:val="22"/>
          <w:szCs w:val="22"/>
        </w:rPr>
        <w:t>dahilinde</w:t>
      </w:r>
      <w:proofErr w:type="gramEnd"/>
      <w:r w:rsidRPr="00C0771C">
        <w:rPr>
          <w:rFonts w:asciiTheme="minorHAnsi" w:hAnsiTheme="minorHAnsi" w:cstheme="minorHAnsi"/>
          <w:sz w:val="22"/>
          <w:szCs w:val="22"/>
        </w:rPr>
        <w:t xml:space="preserve"> gerçekleştirilir, başarılı olabilmesi için hastalıkların epidemiyolojisi ve risk faktörleri tespit edilerek nasıl önlenebileceğine dair hedeflerin belirlenmesi gerekir. İlk adım, </w:t>
      </w:r>
      <w:r w:rsidR="00EE5ADB" w:rsidRPr="00C0771C">
        <w:rPr>
          <w:rFonts w:asciiTheme="minorHAnsi" w:hAnsiTheme="minorHAnsi" w:cstheme="minorHAnsi"/>
          <w:sz w:val="22"/>
          <w:szCs w:val="22"/>
        </w:rPr>
        <w:t>Toplum sağlığı hizmetleri kısaca “bireylerin daha sağlıklı olabilmeleri için topluma gerekli koşulları sağlamak” olarak tanımlanabilir. Kliniklerde bireylerin sağlığı ön plandayken toplum ağız-diş sağlığı (TADS) hizmetleri</w:t>
      </w:r>
      <w:r w:rsidR="00EE5ADB">
        <w:rPr>
          <w:rFonts w:asciiTheme="minorHAnsi" w:hAnsiTheme="minorHAnsi" w:cstheme="minorHAnsi"/>
          <w:sz w:val="22"/>
          <w:szCs w:val="22"/>
        </w:rPr>
        <w:t xml:space="preserve">nde hedef toplumun sağlığıdır. </w:t>
      </w:r>
      <w:r w:rsidRPr="00C0771C">
        <w:rPr>
          <w:rFonts w:asciiTheme="minorHAnsi" w:hAnsiTheme="minorHAnsi" w:cstheme="minorHAnsi"/>
          <w:sz w:val="22"/>
          <w:szCs w:val="22"/>
        </w:rPr>
        <w:t>Yapılan programların, alınan önlemlerin sonuçlarını değerlendirmek ve yeni hedefler oluşturabilmek için bu araştırmaların belirli aralıklarla tekrarlanması gerekir. Ağız Diş sağlığında en önemli iki hastalık diş çürükleri ve periodontal hastalıklardır. Günümüzdeki sağlık politikalarında, hastalıkların ortaya çıkmasından önce korunmanın önemi her geçen gün daha çok öne çıkmaktadır. Bu nedenle koruyucu işlemler kadar, tedavide durum tespiti ve erken tanı da önem kazanır.</w:t>
      </w:r>
    </w:p>
    <w:p w:rsidR="00C0771C" w:rsidRDefault="00C0771C" w:rsidP="00C0771C">
      <w:pPr>
        <w:spacing w:after="240"/>
        <w:rPr>
          <w:rFonts w:asciiTheme="minorHAnsi" w:hAnsiTheme="minorHAnsi" w:cstheme="minorHAnsi"/>
          <w:sz w:val="22"/>
          <w:szCs w:val="22"/>
        </w:rPr>
      </w:pPr>
      <w:r w:rsidRPr="00C0771C">
        <w:rPr>
          <w:rFonts w:asciiTheme="minorHAnsi" w:hAnsiTheme="minorHAnsi" w:cstheme="minorHAnsi"/>
          <w:sz w:val="22"/>
          <w:szCs w:val="22"/>
        </w:rPr>
        <w:t xml:space="preserve">Diş çürüğü, </w:t>
      </w:r>
      <w:proofErr w:type="spellStart"/>
      <w:r w:rsidRPr="00C0771C">
        <w:rPr>
          <w:rFonts w:asciiTheme="minorHAnsi" w:hAnsiTheme="minorHAnsi" w:cstheme="minorHAnsi"/>
          <w:sz w:val="22"/>
          <w:szCs w:val="22"/>
        </w:rPr>
        <w:t>TADS’nın</w:t>
      </w:r>
      <w:proofErr w:type="spellEnd"/>
      <w:r w:rsidRPr="00C0771C">
        <w:rPr>
          <w:rFonts w:asciiTheme="minorHAnsi" w:hAnsiTheme="minorHAnsi" w:cstheme="minorHAnsi"/>
          <w:sz w:val="22"/>
          <w:szCs w:val="22"/>
        </w:rPr>
        <w:t xml:space="preserve"> önemli bir problemidir. Tedavisi zor ve masraflıdır. Tüm yaş gruplarında yaşam kalitesi etkilenmektedir. Toplumda birçok kişinin düzenli olarak dişhekimine gitme alışkanlığı olmaması, ağrı başlayana kadar fark edilememesi ya da çekinmesinden dolayı dental problemler erken devrede teşhis edilememekte ve tedavileri yapılamamaktadır. Periodontal problemler de çoğu zaman mobilite ve patolojik diş </w:t>
      </w:r>
      <w:proofErr w:type="spellStart"/>
      <w:r w:rsidRPr="00C0771C">
        <w:rPr>
          <w:rFonts w:asciiTheme="minorHAnsi" w:hAnsiTheme="minorHAnsi" w:cstheme="minorHAnsi"/>
          <w:sz w:val="22"/>
          <w:szCs w:val="22"/>
        </w:rPr>
        <w:t>migrasyonları</w:t>
      </w:r>
      <w:proofErr w:type="spellEnd"/>
      <w:r w:rsidRPr="00C0771C">
        <w:rPr>
          <w:rFonts w:asciiTheme="minorHAnsi" w:hAnsiTheme="minorHAnsi" w:cstheme="minorHAnsi"/>
          <w:sz w:val="22"/>
          <w:szCs w:val="22"/>
        </w:rPr>
        <w:t xml:space="preserve"> gibi ancak hastalığın ileri evrelerinde görülen klinik belirtilerinin ortaya çıkmasından sonra birey tarafından fark edilmekte ama başarılı bir tedavi için çok geç kalınmış olmaktadır. Yine birçok kişi diş eksikliğinden dolayı ortaya çıkabilecek </w:t>
      </w:r>
      <w:proofErr w:type="gramStart"/>
      <w:r w:rsidRPr="00C0771C">
        <w:rPr>
          <w:rFonts w:asciiTheme="minorHAnsi" w:hAnsiTheme="minorHAnsi" w:cstheme="minorHAnsi"/>
          <w:sz w:val="22"/>
          <w:szCs w:val="22"/>
        </w:rPr>
        <w:t>komplikasyonlardan</w:t>
      </w:r>
      <w:proofErr w:type="gramEnd"/>
      <w:r w:rsidRPr="00C0771C">
        <w:rPr>
          <w:rFonts w:asciiTheme="minorHAnsi" w:hAnsiTheme="minorHAnsi" w:cstheme="minorHAnsi"/>
          <w:sz w:val="22"/>
          <w:szCs w:val="22"/>
        </w:rPr>
        <w:t xml:space="preserve"> habersizdir.</w:t>
      </w:r>
    </w:p>
    <w:p w:rsidR="009A159B" w:rsidRDefault="00F528A9" w:rsidP="005C383F">
      <w:pPr>
        <w:spacing w:after="240"/>
        <w:rPr>
          <w:rFonts w:asciiTheme="minorHAnsi" w:hAnsiTheme="minorHAnsi" w:cstheme="minorHAnsi"/>
          <w:sz w:val="22"/>
          <w:szCs w:val="22"/>
        </w:rPr>
      </w:pPr>
      <w:r w:rsidRPr="0011162C">
        <w:rPr>
          <w:rFonts w:asciiTheme="minorHAnsi" w:hAnsiTheme="minorHAnsi" w:cstheme="minorHAnsi"/>
          <w:b/>
          <w:i/>
          <w:sz w:val="22"/>
          <w:szCs w:val="22"/>
        </w:rPr>
        <w:t>Epidemiyoloji</w:t>
      </w:r>
      <w:r w:rsidR="009A159B" w:rsidRPr="00182C14">
        <w:rPr>
          <w:rFonts w:asciiTheme="minorHAnsi" w:hAnsiTheme="minorHAnsi" w:cstheme="minorHAnsi"/>
          <w:sz w:val="22"/>
          <w:szCs w:val="22"/>
        </w:rPr>
        <w:t xml:space="preserve">; topluluklarda sağlık ve hastalık durumlarını, bu durumların kalıtım, biyoloji, fiziksel çevre, sosyal çevre ve yaşam </w:t>
      </w:r>
      <w:r w:rsidR="00C472D4">
        <w:rPr>
          <w:rFonts w:asciiTheme="minorHAnsi" w:hAnsiTheme="minorHAnsi" w:cstheme="minorHAnsi"/>
          <w:sz w:val="22"/>
          <w:szCs w:val="22"/>
        </w:rPr>
        <w:t>koşulları</w:t>
      </w:r>
      <w:r w:rsidR="009A159B" w:rsidRPr="00182C14">
        <w:rPr>
          <w:rFonts w:asciiTheme="minorHAnsi" w:hAnsiTheme="minorHAnsi" w:cstheme="minorHAnsi"/>
          <w:sz w:val="22"/>
          <w:szCs w:val="22"/>
        </w:rPr>
        <w:t xml:space="preserve"> tarafından nasıl etkilendiğinin araştırılmasıdır.</w:t>
      </w:r>
    </w:p>
    <w:p w:rsidR="00210671" w:rsidRPr="00210671" w:rsidRDefault="00210671" w:rsidP="00210671">
      <w:pPr>
        <w:spacing w:after="240"/>
        <w:rPr>
          <w:rFonts w:asciiTheme="minorHAnsi" w:hAnsiTheme="minorHAnsi" w:cstheme="minorHAnsi"/>
          <w:sz w:val="22"/>
          <w:szCs w:val="22"/>
        </w:rPr>
      </w:pPr>
      <w:r>
        <w:rPr>
          <w:rFonts w:asciiTheme="minorHAnsi" w:hAnsiTheme="minorHAnsi" w:cstheme="minorHAnsi"/>
          <w:sz w:val="22"/>
          <w:szCs w:val="22"/>
        </w:rPr>
        <w:lastRenderedPageBreak/>
        <w:t>Herhangi bir hastalığın</w:t>
      </w:r>
      <w:r w:rsidRPr="00210671">
        <w:rPr>
          <w:rFonts w:asciiTheme="minorHAnsi" w:hAnsiTheme="minorHAnsi" w:cstheme="minorHAnsi"/>
          <w:sz w:val="22"/>
          <w:szCs w:val="22"/>
        </w:rPr>
        <w:t xml:space="preserve"> </w:t>
      </w:r>
      <w:r>
        <w:rPr>
          <w:rFonts w:asciiTheme="minorHAnsi" w:hAnsiTheme="minorHAnsi" w:cstheme="minorHAnsi"/>
          <w:sz w:val="22"/>
          <w:szCs w:val="22"/>
        </w:rPr>
        <w:t>ortaya çıkma</w:t>
      </w:r>
      <w:r w:rsidRPr="00210671">
        <w:rPr>
          <w:rFonts w:asciiTheme="minorHAnsi" w:hAnsiTheme="minorHAnsi" w:cstheme="minorHAnsi"/>
          <w:sz w:val="22"/>
          <w:szCs w:val="22"/>
        </w:rPr>
        <w:t xml:space="preserve"> sıklığının takibi</w:t>
      </w:r>
    </w:p>
    <w:p w:rsidR="00210671" w:rsidRPr="00210671" w:rsidRDefault="00210671" w:rsidP="00210671">
      <w:pPr>
        <w:rPr>
          <w:rFonts w:asciiTheme="minorHAnsi" w:hAnsiTheme="minorHAnsi" w:cstheme="minorHAnsi"/>
          <w:sz w:val="22"/>
          <w:szCs w:val="22"/>
        </w:rPr>
      </w:pPr>
      <w:r w:rsidRPr="00210671">
        <w:rPr>
          <w:rFonts w:asciiTheme="minorHAnsi" w:hAnsiTheme="minorHAnsi" w:cstheme="minorHAnsi"/>
          <w:sz w:val="22"/>
          <w:szCs w:val="22"/>
        </w:rPr>
        <w:t>• Sıklıkta olan değişikliklerin fark</w:t>
      </w:r>
      <w:r>
        <w:rPr>
          <w:rFonts w:asciiTheme="minorHAnsi" w:hAnsiTheme="minorHAnsi" w:cstheme="minorHAnsi"/>
          <w:sz w:val="22"/>
          <w:szCs w:val="22"/>
        </w:rPr>
        <w:t xml:space="preserve"> </w:t>
      </w:r>
      <w:r w:rsidRPr="00210671">
        <w:rPr>
          <w:rFonts w:asciiTheme="minorHAnsi" w:hAnsiTheme="minorHAnsi" w:cstheme="minorHAnsi"/>
          <w:sz w:val="22"/>
          <w:szCs w:val="22"/>
        </w:rPr>
        <w:t>edilmesi</w:t>
      </w:r>
    </w:p>
    <w:p w:rsidR="00210671" w:rsidRPr="00210671" w:rsidRDefault="00210671" w:rsidP="00210671">
      <w:pPr>
        <w:rPr>
          <w:rFonts w:asciiTheme="minorHAnsi" w:hAnsiTheme="minorHAnsi" w:cstheme="minorHAnsi"/>
          <w:sz w:val="22"/>
          <w:szCs w:val="22"/>
        </w:rPr>
      </w:pPr>
      <w:r w:rsidRPr="00210671">
        <w:rPr>
          <w:rFonts w:asciiTheme="minorHAnsi" w:hAnsiTheme="minorHAnsi" w:cstheme="minorHAnsi"/>
          <w:sz w:val="22"/>
          <w:szCs w:val="22"/>
        </w:rPr>
        <w:t>• Değişikliklerin (dalgalanmaların) nedenlerinin</w:t>
      </w:r>
      <w:r>
        <w:rPr>
          <w:rFonts w:asciiTheme="minorHAnsi" w:hAnsiTheme="minorHAnsi" w:cstheme="minorHAnsi"/>
          <w:sz w:val="22"/>
          <w:szCs w:val="22"/>
        </w:rPr>
        <w:t xml:space="preserve"> </w:t>
      </w:r>
      <w:r w:rsidRPr="00210671">
        <w:rPr>
          <w:rFonts w:asciiTheme="minorHAnsi" w:hAnsiTheme="minorHAnsi" w:cstheme="minorHAnsi"/>
          <w:sz w:val="22"/>
          <w:szCs w:val="22"/>
        </w:rPr>
        <w:t>açıklanması</w:t>
      </w:r>
    </w:p>
    <w:p w:rsidR="00210671" w:rsidRPr="00210671" w:rsidRDefault="00210671" w:rsidP="00210671">
      <w:pPr>
        <w:rPr>
          <w:rFonts w:asciiTheme="minorHAnsi" w:hAnsiTheme="minorHAnsi" w:cstheme="minorHAnsi"/>
          <w:sz w:val="22"/>
          <w:szCs w:val="22"/>
        </w:rPr>
      </w:pPr>
      <w:r w:rsidRPr="00210671">
        <w:rPr>
          <w:rFonts w:asciiTheme="minorHAnsi" w:hAnsiTheme="minorHAnsi" w:cstheme="minorHAnsi"/>
          <w:sz w:val="22"/>
          <w:szCs w:val="22"/>
        </w:rPr>
        <w:t>– Şansa bağlı (</w:t>
      </w:r>
      <w:proofErr w:type="spellStart"/>
      <w:r w:rsidRPr="00210671">
        <w:rPr>
          <w:rFonts w:asciiTheme="minorHAnsi" w:hAnsiTheme="minorHAnsi" w:cstheme="minorHAnsi"/>
          <w:sz w:val="22"/>
          <w:szCs w:val="22"/>
        </w:rPr>
        <w:t>expected</w:t>
      </w:r>
      <w:proofErr w:type="spellEnd"/>
      <w:r w:rsidRPr="00210671">
        <w:rPr>
          <w:rFonts w:asciiTheme="minorHAnsi" w:hAnsiTheme="minorHAnsi" w:cstheme="minorHAnsi"/>
          <w:sz w:val="22"/>
          <w:szCs w:val="22"/>
        </w:rPr>
        <w:t xml:space="preserve"> </w:t>
      </w:r>
      <w:proofErr w:type="spellStart"/>
      <w:r w:rsidRPr="00210671">
        <w:rPr>
          <w:rFonts w:asciiTheme="minorHAnsi" w:hAnsiTheme="minorHAnsi" w:cstheme="minorHAnsi"/>
          <w:sz w:val="22"/>
          <w:szCs w:val="22"/>
        </w:rPr>
        <w:t>frequency</w:t>
      </w:r>
      <w:proofErr w:type="spellEnd"/>
      <w:r w:rsidRPr="00210671">
        <w:rPr>
          <w:rFonts w:asciiTheme="minorHAnsi" w:hAnsiTheme="minorHAnsi" w:cstheme="minorHAnsi"/>
          <w:sz w:val="22"/>
          <w:szCs w:val="22"/>
        </w:rPr>
        <w:t>)</w:t>
      </w:r>
    </w:p>
    <w:p w:rsidR="00210671" w:rsidRPr="00210671" w:rsidRDefault="00210671" w:rsidP="00210671">
      <w:pPr>
        <w:rPr>
          <w:rFonts w:asciiTheme="minorHAnsi" w:hAnsiTheme="minorHAnsi" w:cstheme="minorHAnsi"/>
          <w:sz w:val="22"/>
          <w:szCs w:val="22"/>
        </w:rPr>
      </w:pPr>
      <w:r w:rsidRPr="00210671">
        <w:rPr>
          <w:rFonts w:asciiTheme="minorHAnsi" w:hAnsiTheme="minorHAnsi" w:cstheme="minorHAnsi"/>
          <w:sz w:val="22"/>
          <w:szCs w:val="22"/>
        </w:rPr>
        <w:t>– Beklenenin üzerinde sıklık!</w:t>
      </w:r>
    </w:p>
    <w:p w:rsidR="00210671" w:rsidRPr="00210671" w:rsidRDefault="00210671" w:rsidP="00210671">
      <w:pPr>
        <w:rPr>
          <w:rFonts w:asciiTheme="minorHAnsi" w:hAnsiTheme="minorHAnsi" w:cstheme="minorHAnsi"/>
          <w:sz w:val="22"/>
          <w:szCs w:val="22"/>
        </w:rPr>
      </w:pPr>
      <w:r w:rsidRPr="00210671">
        <w:rPr>
          <w:rFonts w:asciiTheme="minorHAnsi" w:hAnsiTheme="minorHAnsi" w:cstheme="minorHAnsi"/>
          <w:sz w:val="22"/>
          <w:szCs w:val="22"/>
        </w:rPr>
        <w:t>• Beklenenin üzerindeki sıklığın nedenlerinin</w:t>
      </w:r>
      <w:r>
        <w:rPr>
          <w:rFonts w:asciiTheme="minorHAnsi" w:hAnsiTheme="minorHAnsi" w:cstheme="minorHAnsi"/>
          <w:sz w:val="22"/>
          <w:szCs w:val="22"/>
        </w:rPr>
        <w:t xml:space="preserve"> </w:t>
      </w:r>
      <w:r w:rsidRPr="00210671">
        <w:rPr>
          <w:rFonts w:asciiTheme="minorHAnsi" w:hAnsiTheme="minorHAnsi" w:cstheme="minorHAnsi"/>
          <w:sz w:val="22"/>
          <w:szCs w:val="22"/>
        </w:rPr>
        <w:t>araştırılması</w:t>
      </w:r>
    </w:p>
    <w:p w:rsidR="00210671" w:rsidRPr="00182C14" w:rsidRDefault="00210671" w:rsidP="00210671">
      <w:pPr>
        <w:spacing w:after="240"/>
        <w:rPr>
          <w:rFonts w:asciiTheme="minorHAnsi" w:hAnsiTheme="minorHAnsi" w:cstheme="minorHAnsi"/>
          <w:sz w:val="22"/>
          <w:szCs w:val="22"/>
        </w:rPr>
      </w:pPr>
      <w:r w:rsidRPr="00210671">
        <w:rPr>
          <w:rFonts w:asciiTheme="minorHAnsi" w:hAnsiTheme="minorHAnsi" w:cstheme="minorHAnsi"/>
          <w:sz w:val="22"/>
          <w:szCs w:val="22"/>
        </w:rPr>
        <w:t>• Önlem ve gerekli müdahalenin yapılması</w:t>
      </w:r>
    </w:p>
    <w:p w:rsidR="00233245" w:rsidRDefault="009A159B" w:rsidP="005C383F">
      <w:pPr>
        <w:spacing w:after="240"/>
        <w:rPr>
          <w:rFonts w:asciiTheme="minorHAnsi" w:hAnsiTheme="minorHAnsi" w:cstheme="minorHAnsi"/>
          <w:sz w:val="22"/>
          <w:szCs w:val="22"/>
        </w:rPr>
      </w:pPr>
      <w:r w:rsidRPr="00182C14">
        <w:rPr>
          <w:rFonts w:asciiTheme="minorHAnsi" w:hAnsiTheme="minorHAnsi" w:cstheme="minorHAnsi"/>
          <w:sz w:val="22"/>
          <w:szCs w:val="22"/>
        </w:rPr>
        <w:t xml:space="preserve">Diş çürükleri üzerinde </w:t>
      </w:r>
      <w:r w:rsidR="0011162C">
        <w:rPr>
          <w:rFonts w:asciiTheme="minorHAnsi" w:hAnsiTheme="minorHAnsi" w:cstheme="minorHAnsi"/>
          <w:sz w:val="22"/>
          <w:szCs w:val="22"/>
        </w:rPr>
        <w:t>epidemiyolojik çalışmalar çok önceden başlatılmasına rağmen</w:t>
      </w:r>
      <w:r w:rsidRPr="00182C14">
        <w:rPr>
          <w:rFonts w:asciiTheme="minorHAnsi" w:hAnsiTheme="minorHAnsi" w:cstheme="minorHAnsi"/>
          <w:sz w:val="22"/>
          <w:szCs w:val="22"/>
        </w:rPr>
        <w:t xml:space="preserve"> periodontal hastalıklar</w:t>
      </w:r>
      <w:r w:rsidR="00C472D4">
        <w:rPr>
          <w:rFonts w:asciiTheme="minorHAnsi" w:hAnsiTheme="minorHAnsi" w:cstheme="minorHAnsi"/>
          <w:sz w:val="22"/>
          <w:szCs w:val="22"/>
        </w:rPr>
        <w:t>da</w:t>
      </w:r>
      <w:r w:rsidR="0011162C">
        <w:rPr>
          <w:rFonts w:asciiTheme="minorHAnsi" w:hAnsiTheme="minorHAnsi" w:cstheme="minorHAnsi"/>
          <w:sz w:val="22"/>
          <w:szCs w:val="22"/>
        </w:rPr>
        <w:t xml:space="preserve"> </w:t>
      </w:r>
      <w:r w:rsidR="0011162C" w:rsidRPr="00182C14">
        <w:rPr>
          <w:rFonts w:asciiTheme="minorHAnsi" w:hAnsiTheme="minorHAnsi" w:cstheme="minorHAnsi"/>
          <w:sz w:val="22"/>
          <w:szCs w:val="22"/>
        </w:rPr>
        <w:t xml:space="preserve">fark edilemeyen birçok faktörden dolayı, </w:t>
      </w:r>
      <w:r w:rsidR="0011162C">
        <w:rPr>
          <w:rFonts w:asciiTheme="minorHAnsi" w:hAnsiTheme="minorHAnsi" w:cstheme="minorHAnsi"/>
          <w:sz w:val="22"/>
          <w:szCs w:val="22"/>
        </w:rPr>
        <w:t xml:space="preserve">epidemiyolojik </w:t>
      </w:r>
      <w:r w:rsidRPr="00182C14">
        <w:rPr>
          <w:rFonts w:asciiTheme="minorHAnsi" w:hAnsiTheme="minorHAnsi" w:cstheme="minorHAnsi"/>
          <w:sz w:val="22"/>
          <w:szCs w:val="22"/>
        </w:rPr>
        <w:t>araştırılma</w:t>
      </w:r>
      <w:r w:rsidR="0011162C">
        <w:rPr>
          <w:rFonts w:asciiTheme="minorHAnsi" w:hAnsiTheme="minorHAnsi" w:cstheme="minorHAnsi"/>
          <w:sz w:val="22"/>
          <w:szCs w:val="22"/>
        </w:rPr>
        <w:t>ların yapılması gecikmiştir. Bunlar;</w:t>
      </w:r>
    </w:p>
    <w:p w:rsidR="00233245" w:rsidRPr="006C3D5F" w:rsidRDefault="009A159B" w:rsidP="005C383F">
      <w:pPr>
        <w:pStyle w:val="ListeParagraf"/>
        <w:numPr>
          <w:ilvl w:val="0"/>
          <w:numId w:val="5"/>
        </w:numPr>
        <w:spacing w:after="240"/>
        <w:rPr>
          <w:rFonts w:asciiTheme="minorHAnsi" w:hAnsiTheme="minorHAnsi" w:cstheme="minorHAnsi"/>
          <w:sz w:val="22"/>
          <w:szCs w:val="22"/>
        </w:rPr>
      </w:pPr>
      <w:r w:rsidRPr="006C3D5F">
        <w:rPr>
          <w:rFonts w:asciiTheme="minorHAnsi" w:hAnsiTheme="minorHAnsi" w:cstheme="minorHAnsi"/>
          <w:sz w:val="22"/>
          <w:szCs w:val="22"/>
        </w:rPr>
        <w:t xml:space="preserve">Periodontal hastalıklar </w:t>
      </w:r>
      <w:r w:rsidR="0011162C" w:rsidRPr="006C3D5F">
        <w:rPr>
          <w:rFonts w:asciiTheme="minorHAnsi" w:hAnsiTheme="minorHAnsi" w:cstheme="minorHAnsi"/>
          <w:sz w:val="22"/>
          <w:szCs w:val="22"/>
        </w:rPr>
        <w:t xml:space="preserve">dişi destekleyen </w:t>
      </w:r>
      <w:r w:rsidRPr="006C3D5F">
        <w:rPr>
          <w:rFonts w:asciiTheme="minorHAnsi" w:hAnsiTheme="minorHAnsi" w:cstheme="minorHAnsi"/>
          <w:sz w:val="22"/>
          <w:szCs w:val="22"/>
        </w:rPr>
        <w:t>sert ve yumuşak dokuları etkiler, çürükler ise yalnız sert dokuları ilgilendirir</w:t>
      </w:r>
      <w:r w:rsidR="006C3D5F" w:rsidRPr="006C3D5F">
        <w:rPr>
          <w:rFonts w:asciiTheme="minorHAnsi" w:hAnsiTheme="minorHAnsi" w:cstheme="minorHAnsi"/>
          <w:sz w:val="22"/>
          <w:szCs w:val="22"/>
        </w:rPr>
        <w:t xml:space="preserve">. Çoğunluğu </w:t>
      </w:r>
      <w:r w:rsidR="009C5B04">
        <w:rPr>
          <w:rFonts w:asciiTheme="minorHAnsi" w:hAnsiTheme="minorHAnsi" w:cstheme="minorHAnsi"/>
          <w:sz w:val="22"/>
          <w:szCs w:val="22"/>
        </w:rPr>
        <w:t>dişlerde</w:t>
      </w:r>
      <w:r w:rsidR="006C3D5F" w:rsidRPr="006C3D5F">
        <w:rPr>
          <w:rFonts w:asciiTheme="minorHAnsi" w:hAnsiTheme="minorHAnsi" w:cstheme="minorHAnsi"/>
          <w:sz w:val="22"/>
          <w:szCs w:val="22"/>
        </w:rPr>
        <w:t xml:space="preserve"> renk değişiklikleri, gıda takılması, hassasiyet, ağrı ve görünür doku kaybı gibi kolayca fark edilebilen belirtilere neden olur</w:t>
      </w:r>
      <w:r w:rsidRPr="006C3D5F">
        <w:rPr>
          <w:rFonts w:asciiTheme="minorHAnsi" w:hAnsiTheme="minorHAnsi" w:cstheme="minorHAnsi"/>
          <w:sz w:val="22"/>
          <w:szCs w:val="22"/>
        </w:rPr>
        <w:t>.</w:t>
      </w:r>
      <w:r w:rsidR="0011162C" w:rsidRPr="006C3D5F">
        <w:rPr>
          <w:rFonts w:asciiTheme="minorHAnsi" w:hAnsiTheme="minorHAnsi" w:cstheme="minorHAnsi"/>
          <w:sz w:val="22"/>
          <w:szCs w:val="22"/>
        </w:rPr>
        <w:t xml:space="preserve"> </w:t>
      </w:r>
    </w:p>
    <w:p w:rsidR="009C5B04" w:rsidRDefault="009A159B" w:rsidP="005C383F">
      <w:pPr>
        <w:pStyle w:val="ListeParagraf"/>
        <w:numPr>
          <w:ilvl w:val="0"/>
          <w:numId w:val="5"/>
        </w:numPr>
        <w:spacing w:after="240"/>
        <w:rPr>
          <w:rFonts w:asciiTheme="minorHAnsi" w:hAnsiTheme="minorHAnsi" w:cstheme="minorHAnsi"/>
          <w:sz w:val="22"/>
          <w:szCs w:val="22"/>
        </w:rPr>
      </w:pPr>
      <w:r w:rsidRPr="006C3D5F">
        <w:rPr>
          <w:rFonts w:asciiTheme="minorHAnsi" w:hAnsiTheme="minorHAnsi" w:cstheme="minorHAnsi"/>
          <w:sz w:val="22"/>
          <w:szCs w:val="22"/>
        </w:rPr>
        <w:t>Periodontal hastalıktaki gingival ödem, kanama, renk değişiklikleri, cep derinliğindeki artma, kemik yıkımı ve mobiliteye bağlı fonksiyon kaybı gibi patolojik bulgular kolayca objektif olarak değerlendirilmeye elverişli değillerdir. Bu nedenle incelenen dişlerdeki çürüğe ait bulgular, periodontal hastalığın patolojik parametrelerinden çok daha kolay bir şekilde değerlendirilebilirler.</w:t>
      </w:r>
      <w:r w:rsidR="009C5B04" w:rsidRPr="009C5B04">
        <w:rPr>
          <w:rFonts w:asciiTheme="minorHAnsi" w:hAnsiTheme="minorHAnsi" w:cstheme="minorHAnsi"/>
          <w:sz w:val="22"/>
          <w:szCs w:val="22"/>
        </w:rPr>
        <w:t xml:space="preserve"> </w:t>
      </w:r>
    </w:p>
    <w:p w:rsidR="009C5B04" w:rsidRPr="006C3D5F" w:rsidRDefault="009C5B04" w:rsidP="005C383F">
      <w:pPr>
        <w:pStyle w:val="ListeParagraf"/>
        <w:numPr>
          <w:ilvl w:val="0"/>
          <w:numId w:val="5"/>
        </w:numPr>
        <w:spacing w:after="240"/>
        <w:rPr>
          <w:rFonts w:asciiTheme="minorHAnsi" w:hAnsiTheme="minorHAnsi" w:cstheme="minorHAnsi"/>
          <w:sz w:val="22"/>
          <w:szCs w:val="22"/>
        </w:rPr>
      </w:pPr>
      <w:r w:rsidRPr="006C3D5F">
        <w:rPr>
          <w:rFonts w:asciiTheme="minorHAnsi" w:hAnsiTheme="minorHAnsi" w:cstheme="minorHAnsi"/>
          <w:sz w:val="22"/>
          <w:szCs w:val="22"/>
        </w:rPr>
        <w:t>Çürükler daimi dişler ağızda sürmeye başladıktan sonra en çok 10</w:t>
      </w:r>
      <w:r>
        <w:rPr>
          <w:rFonts w:asciiTheme="minorHAnsi" w:hAnsiTheme="minorHAnsi" w:cstheme="minorHAnsi"/>
          <w:sz w:val="22"/>
          <w:szCs w:val="22"/>
        </w:rPr>
        <w:t>-</w:t>
      </w:r>
      <w:r w:rsidRPr="006C3D5F">
        <w:rPr>
          <w:rFonts w:asciiTheme="minorHAnsi" w:hAnsiTheme="minorHAnsi" w:cstheme="minorHAnsi"/>
          <w:sz w:val="22"/>
          <w:szCs w:val="22"/>
        </w:rPr>
        <w:t xml:space="preserve">20 yaşları arasında </w:t>
      </w:r>
      <w:r>
        <w:rPr>
          <w:rFonts w:asciiTheme="minorHAnsi" w:hAnsiTheme="minorHAnsi" w:cstheme="minorHAnsi"/>
          <w:sz w:val="22"/>
          <w:szCs w:val="22"/>
        </w:rPr>
        <w:t>ortaya çıkarken</w:t>
      </w:r>
      <w:r w:rsidRPr="006C3D5F">
        <w:rPr>
          <w:rFonts w:asciiTheme="minorHAnsi" w:hAnsiTheme="minorHAnsi" w:cstheme="minorHAnsi"/>
          <w:sz w:val="22"/>
          <w:szCs w:val="22"/>
        </w:rPr>
        <w:t xml:space="preserve">, destruktif periodontal hastalıkların en büyük insidans ve prevalansı; yaklaşık 35 yaş </w:t>
      </w:r>
      <w:r>
        <w:rPr>
          <w:rFonts w:asciiTheme="minorHAnsi" w:hAnsiTheme="minorHAnsi" w:cstheme="minorHAnsi"/>
          <w:sz w:val="22"/>
          <w:szCs w:val="22"/>
        </w:rPr>
        <w:t>ve üstü dönemlere</w:t>
      </w:r>
      <w:r w:rsidRPr="006C3D5F">
        <w:rPr>
          <w:rFonts w:asciiTheme="minorHAnsi" w:hAnsiTheme="minorHAnsi" w:cstheme="minorHAnsi"/>
          <w:sz w:val="22"/>
          <w:szCs w:val="22"/>
        </w:rPr>
        <w:t xml:space="preserve"> rastlar.</w:t>
      </w:r>
    </w:p>
    <w:p w:rsidR="009A159B" w:rsidRPr="005C383F" w:rsidRDefault="00F528A9" w:rsidP="005C383F">
      <w:pPr>
        <w:spacing w:after="240"/>
        <w:rPr>
          <w:rFonts w:asciiTheme="minorHAnsi" w:hAnsiTheme="minorHAnsi" w:cstheme="minorHAnsi"/>
          <w:b/>
          <w:sz w:val="22"/>
          <w:szCs w:val="22"/>
        </w:rPr>
      </w:pPr>
      <w:r w:rsidRPr="005C383F">
        <w:rPr>
          <w:rFonts w:asciiTheme="minorHAnsi" w:hAnsiTheme="minorHAnsi" w:cstheme="minorHAnsi"/>
          <w:b/>
          <w:sz w:val="22"/>
          <w:szCs w:val="22"/>
        </w:rPr>
        <w:t>Epidemiyolojik</w:t>
      </w:r>
      <w:r w:rsidR="009A159B" w:rsidRPr="005C383F">
        <w:rPr>
          <w:rFonts w:asciiTheme="minorHAnsi" w:hAnsiTheme="minorHAnsi" w:cstheme="minorHAnsi"/>
          <w:b/>
          <w:sz w:val="22"/>
          <w:szCs w:val="22"/>
        </w:rPr>
        <w:t xml:space="preserve"> </w:t>
      </w:r>
      <w:r w:rsidR="005C383F" w:rsidRPr="005C383F">
        <w:rPr>
          <w:rFonts w:asciiTheme="minorHAnsi" w:hAnsiTheme="minorHAnsi" w:cstheme="minorHAnsi"/>
          <w:b/>
          <w:sz w:val="22"/>
          <w:szCs w:val="22"/>
        </w:rPr>
        <w:t xml:space="preserve">Yöntemlerin Gingival Hastalıklara Uygulanmasını Zorlaştıran Etkenler </w:t>
      </w:r>
    </w:p>
    <w:p w:rsidR="009A159B" w:rsidRPr="00182C14" w:rsidRDefault="009A159B" w:rsidP="005C383F">
      <w:pPr>
        <w:spacing w:after="240"/>
        <w:rPr>
          <w:rFonts w:asciiTheme="minorHAnsi" w:hAnsiTheme="minorHAnsi" w:cstheme="minorHAnsi"/>
          <w:sz w:val="22"/>
          <w:szCs w:val="22"/>
        </w:rPr>
      </w:pPr>
      <w:proofErr w:type="gramStart"/>
      <w:r w:rsidRPr="00182C14">
        <w:rPr>
          <w:rFonts w:asciiTheme="minorHAnsi" w:hAnsiTheme="minorHAnsi" w:cstheme="minorHAnsi"/>
          <w:b/>
          <w:sz w:val="22"/>
          <w:szCs w:val="22"/>
        </w:rPr>
        <w:t xml:space="preserve">Hastalığın </w:t>
      </w:r>
      <w:r w:rsidR="001E269E" w:rsidRPr="00182C14">
        <w:rPr>
          <w:rFonts w:asciiTheme="minorHAnsi" w:hAnsiTheme="minorHAnsi" w:cstheme="minorHAnsi"/>
          <w:b/>
          <w:sz w:val="22"/>
          <w:szCs w:val="22"/>
        </w:rPr>
        <w:t xml:space="preserve">Kronik </w:t>
      </w:r>
      <w:r w:rsidRPr="00182C14">
        <w:rPr>
          <w:rFonts w:asciiTheme="minorHAnsi" w:hAnsiTheme="minorHAnsi" w:cstheme="minorHAnsi"/>
          <w:b/>
          <w:sz w:val="22"/>
          <w:szCs w:val="22"/>
        </w:rPr>
        <w:t>yapısı</w:t>
      </w:r>
      <w:r w:rsidR="005C383F">
        <w:rPr>
          <w:rFonts w:asciiTheme="minorHAnsi" w:hAnsiTheme="minorHAnsi" w:cstheme="minorHAnsi"/>
          <w:b/>
          <w:sz w:val="22"/>
          <w:szCs w:val="22"/>
        </w:rPr>
        <w:t>.</w:t>
      </w:r>
      <w:r w:rsidRPr="00182C14">
        <w:rPr>
          <w:rFonts w:asciiTheme="minorHAnsi" w:hAnsiTheme="minorHAnsi" w:cstheme="minorHAnsi"/>
          <w:b/>
          <w:sz w:val="22"/>
          <w:szCs w:val="22"/>
        </w:rPr>
        <w:t xml:space="preserve"> </w:t>
      </w:r>
      <w:proofErr w:type="gramEnd"/>
      <w:r w:rsidRPr="00182C14">
        <w:rPr>
          <w:rFonts w:asciiTheme="minorHAnsi" w:hAnsiTheme="minorHAnsi" w:cstheme="minorHAnsi"/>
          <w:sz w:val="22"/>
          <w:szCs w:val="22"/>
        </w:rPr>
        <w:t>Periodontal hastalık kronik bir yapıya sahiptir. Hastalığın toplumda çok yaygın olması, ilgili sosyal ve kültürel faktörlerin araştırılmasını zorlaştırmaktadır.</w:t>
      </w:r>
    </w:p>
    <w:p w:rsidR="009A159B" w:rsidRPr="00182C14" w:rsidRDefault="00AB590C" w:rsidP="005C383F">
      <w:pPr>
        <w:spacing w:after="240"/>
        <w:rPr>
          <w:rFonts w:asciiTheme="minorHAnsi" w:hAnsiTheme="minorHAnsi" w:cstheme="minorHAnsi"/>
          <w:sz w:val="22"/>
          <w:szCs w:val="22"/>
        </w:rPr>
      </w:pPr>
      <w:r>
        <w:rPr>
          <w:noProof/>
        </w:rPr>
        <w:pict>
          <v:shapetype id="_x0000_t202" coordsize="21600,21600" o:spt="202" path="m,l,21600r21600,l21600,xe">
            <v:stroke joinstyle="miter"/>
            <v:path gradientshapeok="t" o:connecttype="rect"/>
          </v:shapetype>
          <v:shape id="Metin Kutusu 2" o:spid="_x0000_s1163" type="#_x0000_t202" style="position:absolute;margin-left:277.3pt;margin-top:.7pt;width:173.1pt;height:226.65pt;z-index:25167206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" strokecolor="black [3213]">
            <v:textbox style="mso-next-textbox:#Metin Kutusu 2">
              <w:txbxContent>
                <w:p w:rsidR="008977F7" w:rsidRPr="00210671" w:rsidRDefault="008977F7" w:rsidP="001E269E">
                  <w:pPr>
                    <w:spacing w:after="240"/>
                    <w:rPr>
                      <w:rFonts w:asciiTheme="minorHAnsi" w:hAnsiTheme="minorHAnsi" w:cstheme="minorHAnsi"/>
                      <w:sz w:val="20"/>
                    </w:rPr>
                  </w:pPr>
                  <w:r w:rsidRPr="00210671">
                    <w:rPr>
                      <w:rFonts w:asciiTheme="minorHAnsi" w:hAnsiTheme="minorHAnsi" w:cstheme="minorHAnsi"/>
                      <w:b/>
                      <w:sz w:val="20"/>
                    </w:rPr>
                    <w:t xml:space="preserve">Prevalans </w:t>
                  </w:r>
                  <w:r w:rsidRPr="00210671">
                    <w:rPr>
                      <w:rFonts w:asciiTheme="minorHAnsi" w:hAnsiTheme="minorHAnsi" w:cstheme="minorHAnsi"/>
                      <w:sz w:val="20"/>
                    </w:rPr>
                    <w:t>Bir zaman kesitinde veya periyodunda toplulukta hastalıktan etkilenenlerin oranı</w:t>
                  </w:r>
                </w:p>
                <w:p w:rsidR="008977F7" w:rsidRPr="00210671" w:rsidRDefault="008977F7" w:rsidP="001E269E">
                  <w:pPr>
                    <w:spacing w:after="240"/>
                    <w:rPr>
                      <w:rFonts w:asciiTheme="minorHAnsi" w:hAnsiTheme="minorHAnsi" w:cstheme="minorHAnsi"/>
                      <w:sz w:val="20"/>
                    </w:rPr>
                  </w:pPr>
                  <w:r w:rsidRPr="00210671">
                    <w:rPr>
                      <w:rFonts w:asciiTheme="minorHAnsi" w:hAnsiTheme="minorHAnsi" w:cstheme="minorHAnsi"/>
                      <w:b/>
                      <w:bCs/>
                      <w:sz w:val="20"/>
                    </w:rPr>
                    <w:t xml:space="preserve">İnsidans </w:t>
                  </w:r>
                  <w:r w:rsidRPr="00210671">
                    <w:rPr>
                      <w:rFonts w:asciiTheme="minorHAnsi" w:hAnsiTheme="minorHAnsi" w:cstheme="minorHAnsi"/>
                      <w:sz w:val="20"/>
                    </w:rPr>
                    <w:t>Bir toplulukta belli süre içinde yeni bir hastalığın ortaya çıkma sıklığı</w:t>
                  </w:r>
                </w:p>
                <w:p w:rsidR="00210671" w:rsidRPr="00210671" w:rsidRDefault="00210671" w:rsidP="00210671">
                  <w:pPr>
                    <w:rPr>
                      <w:rFonts w:asciiTheme="minorHAnsi" w:hAnsiTheme="minorHAnsi"/>
                      <w:b/>
                      <w:sz w:val="20"/>
                    </w:rPr>
                  </w:pPr>
                  <w:r w:rsidRPr="00210671">
                    <w:rPr>
                      <w:rFonts w:asciiTheme="minorHAnsi" w:hAnsiTheme="minorHAnsi"/>
                      <w:b/>
                      <w:sz w:val="20"/>
                    </w:rPr>
                    <w:t>Prevalans ölçütleri</w:t>
                  </w:r>
                </w:p>
                <w:p w:rsidR="00210671" w:rsidRPr="00210671" w:rsidRDefault="00210671" w:rsidP="00210671">
                  <w:pPr>
                    <w:rPr>
                      <w:rFonts w:asciiTheme="minorHAnsi" w:hAnsiTheme="minorHAnsi"/>
                      <w:sz w:val="20"/>
                    </w:rPr>
                  </w:pPr>
                  <w:r w:rsidRPr="00210671">
                    <w:rPr>
                      <w:rFonts w:asciiTheme="minorHAnsi" w:hAnsiTheme="minorHAnsi"/>
                      <w:sz w:val="20"/>
                    </w:rPr>
                    <w:t>1. Prevalans orantısı</w:t>
                  </w:r>
                </w:p>
                <w:p w:rsidR="00210671" w:rsidRPr="00210671" w:rsidRDefault="00210671" w:rsidP="00210671">
                  <w:pPr>
                    <w:rPr>
                      <w:rFonts w:asciiTheme="minorHAnsi" w:hAnsiTheme="minorHAnsi"/>
                      <w:b/>
                      <w:sz w:val="20"/>
                    </w:rPr>
                  </w:pPr>
                  <w:r w:rsidRPr="00210671">
                    <w:rPr>
                      <w:rFonts w:asciiTheme="minorHAnsi" w:hAnsiTheme="minorHAnsi"/>
                      <w:b/>
                      <w:sz w:val="20"/>
                    </w:rPr>
                    <w:t>İnsidans ölçütleri</w:t>
                  </w:r>
                </w:p>
                <w:p w:rsidR="00210671" w:rsidRPr="00210671" w:rsidRDefault="00210671" w:rsidP="00210671">
                  <w:pPr>
                    <w:rPr>
                      <w:rFonts w:asciiTheme="minorHAnsi" w:hAnsiTheme="minorHAnsi"/>
                      <w:sz w:val="20"/>
                    </w:rPr>
                  </w:pPr>
                  <w:r w:rsidRPr="00210671">
                    <w:rPr>
                      <w:rFonts w:asciiTheme="minorHAnsi" w:hAnsiTheme="minorHAnsi"/>
                      <w:sz w:val="20"/>
                    </w:rPr>
                    <w:t>1. Kümülatif insidans</w:t>
                  </w:r>
                </w:p>
                <w:p w:rsidR="00210671" w:rsidRDefault="00210671" w:rsidP="00210671">
                  <w:pPr>
                    <w:rPr>
                      <w:rFonts w:asciiTheme="minorHAnsi" w:hAnsiTheme="minorHAnsi"/>
                      <w:sz w:val="20"/>
                    </w:rPr>
                  </w:pPr>
                  <w:r w:rsidRPr="00210671">
                    <w:rPr>
                      <w:rFonts w:asciiTheme="minorHAnsi" w:hAnsiTheme="minorHAnsi"/>
                      <w:sz w:val="20"/>
                    </w:rPr>
                    <w:t>2. İnsidans hızı</w:t>
                  </w:r>
                </w:p>
                <w:p w:rsidR="00210671" w:rsidRPr="00D7479F" w:rsidRDefault="00210671" w:rsidP="00D7479F">
                  <w:pPr>
                    <w:ind w:left="708" w:firstLine="708"/>
                    <w:rPr>
                      <w:rFonts w:asciiTheme="minorHAnsi" w:hAnsiTheme="minorHAnsi"/>
                      <w:sz w:val="20"/>
                      <w:u w:val="single"/>
                    </w:rPr>
                  </w:pPr>
                  <w:r w:rsidRPr="00D7479F">
                    <w:rPr>
                      <w:rFonts w:asciiTheme="minorHAnsi" w:hAnsiTheme="minorHAnsi"/>
                      <w:sz w:val="20"/>
                      <w:u w:val="single"/>
                    </w:rPr>
                    <w:t>Vaka sayısı</w:t>
                  </w:r>
                </w:p>
                <w:p w:rsidR="00210671" w:rsidRDefault="00D7479F" w:rsidP="00D7479F">
                  <w:pPr>
                    <w:rPr>
                      <w:rFonts w:asciiTheme="minorHAnsi" w:hAnsiTheme="minorHAnsi"/>
                      <w:sz w:val="20"/>
                    </w:rPr>
                  </w:pPr>
                  <w:proofErr w:type="spellStart"/>
                  <w:r w:rsidRPr="00D7479F">
                    <w:rPr>
                      <w:rFonts w:asciiTheme="minorHAnsi" w:hAnsiTheme="minorHAnsi"/>
                      <w:sz w:val="20"/>
                    </w:rPr>
                    <w:t>Prev</w:t>
                  </w:r>
                  <w:proofErr w:type="spellEnd"/>
                  <w:r>
                    <w:rPr>
                      <w:rFonts w:asciiTheme="minorHAnsi" w:hAnsiTheme="minorHAnsi"/>
                      <w:sz w:val="20"/>
                    </w:rPr>
                    <w:t>.</w:t>
                  </w:r>
                  <w:r w:rsidRPr="00D7479F">
                    <w:rPr>
                      <w:rFonts w:asciiTheme="minorHAnsi" w:hAnsiTheme="minorHAnsi"/>
                      <w:sz w:val="20"/>
                    </w:rPr>
                    <w:t xml:space="preserve"> orantısı = </w:t>
                  </w:r>
                  <w:r w:rsidR="00210671" w:rsidRPr="00210671">
                    <w:rPr>
                      <w:rFonts w:asciiTheme="minorHAnsi" w:hAnsiTheme="minorHAnsi"/>
                      <w:sz w:val="20"/>
                    </w:rPr>
                    <w:t xml:space="preserve">Çalışılan </w:t>
                  </w:r>
                  <w:proofErr w:type="gramStart"/>
                  <w:r w:rsidR="00210671" w:rsidRPr="00210671">
                    <w:rPr>
                      <w:rFonts w:asciiTheme="minorHAnsi" w:hAnsiTheme="minorHAnsi"/>
                      <w:sz w:val="20"/>
                    </w:rPr>
                    <w:t>popülasyon</w:t>
                  </w:r>
                  <w:proofErr w:type="gramEnd"/>
                </w:p>
                <w:p w:rsidR="00D7479F" w:rsidRDefault="00D7479F" w:rsidP="00D7479F">
                  <w:pPr>
                    <w:rPr>
                      <w:rFonts w:asciiTheme="minorHAnsi" w:hAnsiTheme="minorHAnsi"/>
                      <w:sz w:val="20"/>
                    </w:rPr>
                  </w:pPr>
                </w:p>
                <w:p w:rsidR="00D7479F" w:rsidRDefault="00D7479F" w:rsidP="00D7479F">
                  <w:pPr>
                    <w:rPr>
                      <w:rFonts w:asciiTheme="minorHAnsi" w:hAnsiTheme="minorHAnsi"/>
                      <w:sz w:val="20"/>
                    </w:rPr>
                  </w:pPr>
                  <w:r w:rsidRPr="00D7479F">
                    <w:rPr>
                      <w:rFonts w:asciiTheme="minorHAnsi" w:hAnsiTheme="minorHAnsi"/>
                      <w:sz w:val="20"/>
                    </w:rPr>
                    <w:t>Kümülatif İnsidans=</w:t>
                  </w:r>
                </w:p>
                <w:p w:rsidR="00D7479F" w:rsidRPr="00D7479F" w:rsidRDefault="00D7479F" w:rsidP="00D7479F">
                  <w:pPr>
                    <w:rPr>
                      <w:rFonts w:asciiTheme="minorHAnsi" w:hAnsiTheme="minorHAnsi"/>
                      <w:sz w:val="20"/>
                      <w:u w:val="single"/>
                    </w:rPr>
                  </w:pPr>
                  <w:r w:rsidRPr="00D7479F">
                    <w:rPr>
                      <w:rFonts w:asciiTheme="minorHAnsi" w:hAnsiTheme="minorHAnsi"/>
                      <w:sz w:val="20"/>
                      <w:u w:val="single"/>
                    </w:rPr>
                    <w:t>Yeni ortaya çıkan vaka sayısı</w:t>
                  </w:r>
                </w:p>
                <w:p w:rsidR="00D7479F" w:rsidRPr="00210671" w:rsidRDefault="00D7479F" w:rsidP="00D7479F">
                  <w:pPr>
                    <w:rPr>
                      <w:rFonts w:asciiTheme="minorHAnsi" w:hAnsiTheme="minorHAnsi"/>
                      <w:sz w:val="20"/>
                    </w:rPr>
                  </w:pPr>
                  <w:r w:rsidRPr="00D7479F">
                    <w:rPr>
                      <w:rFonts w:asciiTheme="minorHAnsi" w:hAnsiTheme="minorHAnsi"/>
                      <w:sz w:val="20"/>
                    </w:rPr>
                    <w:t xml:space="preserve">Başlangıçta risk altındaki </w:t>
                  </w:r>
                  <w:proofErr w:type="gramStart"/>
                  <w:r w:rsidRPr="00D7479F">
                    <w:rPr>
                      <w:rFonts w:asciiTheme="minorHAnsi" w:hAnsiTheme="minorHAnsi"/>
                      <w:sz w:val="20"/>
                    </w:rPr>
                    <w:t>popülasyon</w:t>
                  </w:r>
                  <w:proofErr w:type="gramEnd"/>
                </w:p>
              </w:txbxContent>
            </v:textbox>
            <w10:wrap type="square"/>
          </v:shape>
        </w:pict>
      </w:r>
      <w:proofErr w:type="gramStart"/>
      <w:r w:rsidR="009A159B" w:rsidRPr="00182C14">
        <w:rPr>
          <w:rFonts w:asciiTheme="minorHAnsi" w:hAnsiTheme="minorHAnsi" w:cstheme="minorHAnsi"/>
          <w:b/>
          <w:sz w:val="22"/>
          <w:szCs w:val="22"/>
        </w:rPr>
        <w:t xml:space="preserve">İnsan </w:t>
      </w:r>
      <w:r w:rsidR="001E269E" w:rsidRPr="00182C14">
        <w:rPr>
          <w:rFonts w:asciiTheme="minorHAnsi" w:hAnsiTheme="minorHAnsi" w:cstheme="minorHAnsi"/>
          <w:b/>
          <w:sz w:val="22"/>
          <w:szCs w:val="22"/>
        </w:rPr>
        <w:t>Ömrünün Uzaması</w:t>
      </w:r>
      <w:r w:rsidR="001E269E">
        <w:rPr>
          <w:rFonts w:asciiTheme="minorHAnsi" w:hAnsiTheme="minorHAnsi" w:cstheme="minorHAnsi"/>
          <w:b/>
          <w:sz w:val="22"/>
          <w:szCs w:val="22"/>
        </w:rPr>
        <w:t>.</w:t>
      </w:r>
      <w:r w:rsidR="009A159B" w:rsidRPr="00182C14">
        <w:rPr>
          <w:rFonts w:asciiTheme="minorHAnsi" w:hAnsiTheme="minorHAnsi" w:cstheme="minorHAnsi"/>
          <w:sz w:val="22"/>
          <w:szCs w:val="22"/>
        </w:rPr>
        <w:t xml:space="preserve"> </w:t>
      </w:r>
      <w:proofErr w:type="gramEnd"/>
      <w:r w:rsidR="009A159B" w:rsidRPr="00182C14">
        <w:rPr>
          <w:rFonts w:asciiTheme="minorHAnsi" w:hAnsiTheme="minorHAnsi" w:cstheme="minorHAnsi"/>
          <w:sz w:val="22"/>
          <w:szCs w:val="22"/>
        </w:rPr>
        <w:t xml:space="preserve">İltihabi periodontal hastalığın erken belirtileri çocukluktan itibaren tüm yaşam boyunca ortaya çıkabildiğinden hastalığın doğal geçmişi gibi önemli sorulara yanıt bulabilmek için uzun süreli verilere gereksinim vardır. İnsan yaşamının diğer </w:t>
      </w:r>
      <w:r w:rsidR="005E35C3" w:rsidRPr="00182C14">
        <w:rPr>
          <w:rFonts w:asciiTheme="minorHAnsi" w:hAnsiTheme="minorHAnsi" w:cstheme="minorHAnsi"/>
          <w:sz w:val="22"/>
          <w:szCs w:val="22"/>
        </w:rPr>
        <w:t>birçok</w:t>
      </w:r>
      <w:r w:rsidR="009A159B" w:rsidRPr="00182C14">
        <w:rPr>
          <w:rFonts w:asciiTheme="minorHAnsi" w:hAnsiTheme="minorHAnsi" w:cstheme="minorHAnsi"/>
          <w:sz w:val="22"/>
          <w:szCs w:val="22"/>
        </w:rPr>
        <w:t xml:space="preserve"> hayvana göre çok uzun olması </w:t>
      </w:r>
      <w:r w:rsidR="00F528A9" w:rsidRPr="00182C14">
        <w:rPr>
          <w:rFonts w:asciiTheme="minorHAnsi" w:hAnsiTheme="minorHAnsi" w:cstheme="minorHAnsi"/>
          <w:sz w:val="22"/>
          <w:szCs w:val="22"/>
        </w:rPr>
        <w:t>epidemiyoloji</w:t>
      </w:r>
      <w:r w:rsidR="009A159B" w:rsidRPr="00182C14">
        <w:rPr>
          <w:rFonts w:asciiTheme="minorHAnsi" w:hAnsiTheme="minorHAnsi" w:cstheme="minorHAnsi"/>
          <w:sz w:val="22"/>
          <w:szCs w:val="22"/>
        </w:rPr>
        <w:t>k çalışmal</w:t>
      </w:r>
      <w:r w:rsidR="00AC4137">
        <w:rPr>
          <w:rFonts w:asciiTheme="minorHAnsi" w:hAnsiTheme="minorHAnsi" w:cstheme="minorHAnsi"/>
          <w:sz w:val="22"/>
          <w:szCs w:val="22"/>
        </w:rPr>
        <w:t xml:space="preserve">arın </w:t>
      </w:r>
      <w:r w:rsidR="00E86100">
        <w:rPr>
          <w:rFonts w:asciiTheme="minorHAnsi" w:hAnsiTheme="minorHAnsi" w:cstheme="minorHAnsi"/>
          <w:sz w:val="22"/>
          <w:szCs w:val="22"/>
        </w:rPr>
        <w:t>çok zaman almasına</w:t>
      </w:r>
      <w:r w:rsidR="00AC4137">
        <w:rPr>
          <w:rFonts w:asciiTheme="minorHAnsi" w:hAnsiTheme="minorHAnsi" w:cstheme="minorHAnsi"/>
          <w:sz w:val="22"/>
          <w:szCs w:val="22"/>
        </w:rPr>
        <w:t xml:space="preserve"> izin</w:t>
      </w:r>
      <w:r w:rsidR="0068186C">
        <w:rPr>
          <w:rFonts w:asciiTheme="minorHAnsi" w:hAnsiTheme="minorHAnsi" w:cstheme="minorHAnsi"/>
          <w:sz w:val="22"/>
          <w:szCs w:val="22"/>
        </w:rPr>
        <w:t xml:space="preserve"> </w:t>
      </w:r>
      <w:r w:rsidR="00AC4137">
        <w:rPr>
          <w:rFonts w:asciiTheme="minorHAnsi" w:hAnsiTheme="minorHAnsi" w:cstheme="minorHAnsi"/>
          <w:sz w:val="22"/>
          <w:szCs w:val="22"/>
        </w:rPr>
        <w:t>vermez.</w:t>
      </w:r>
      <w:r w:rsidR="009A159B" w:rsidRPr="00182C14">
        <w:rPr>
          <w:rFonts w:asciiTheme="minorHAnsi" w:hAnsiTheme="minorHAnsi" w:cstheme="minorHAnsi"/>
          <w:sz w:val="22"/>
          <w:szCs w:val="22"/>
        </w:rPr>
        <w:t xml:space="preserve"> Örneğin toplumların çoğunda on yıllar</w:t>
      </w:r>
      <w:r w:rsidR="00AC4137">
        <w:rPr>
          <w:rFonts w:asciiTheme="minorHAnsi" w:hAnsiTheme="minorHAnsi" w:cstheme="minorHAnsi"/>
          <w:sz w:val="22"/>
          <w:szCs w:val="22"/>
        </w:rPr>
        <w:t>la ölçülebilen süreleri</w:t>
      </w:r>
      <w:r w:rsidR="009A159B" w:rsidRPr="00182C14">
        <w:rPr>
          <w:rFonts w:asciiTheme="minorHAnsi" w:hAnsiTheme="minorHAnsi" w:cstheme="minorHAnsi"/>
          <w:sz w:val="22"/>
          <w:szCs w:val="22"/>
        </w:rPr>
        <w:t xml:space="preserve"> kapsayan araştırmalar; kişilerin yer değiştirmeleri, sürekli olarak değişen yaşam biçimleri, araya giren tedavi işlemleriyle ciddi bir şekilde kesintiye uğrarlar. Sonuç olarak da sorulara yalnız kısıtlı bir zaman dilimini kapsayan bulgularla yanıt bulunmaya çalışılır.                                                                                                    </w:t>
      </w:r>
    </w:p>
    <w:p w:rsidR="009A159B" w:rsidRPr="00182C14" w:rsidRDefault="009A159B" w:rsidP="005C383F">
      <w:pPr>
        <w:spacing w:after="240"/>
        <w:rPr>
          <w:rFonts w:asciiTheme="minorHAnsi" w:hAnsiTheme="minorHAnsi" w:cstheme="minorHAnsi"/>
          <w:sz w:val="22"/>
          <w:szCs w:val="22"/>
        </w:rPr>
      </w:pPr>
      <w:r w:rsidRPr="00182C14">
        <w:rPr>
          <w:rFonts w:asciiTheme="minorHAnsi" w:hAnsiTheme="minorHAnsi" w:cstheme="minorHAnsi"/>
          <w:b/>
          <w:sz w:val="22"/>
          <w:szCs w:val="22"/>
        </w:rPr>
        <w:t>Prevalans</w:t>
      </w:r>
      <w:r w:rsidR="00F528A9" w:rsidRPr="00182C14">
        <w:rPr>
          <w:rFonts w:asciiTheme="minorHAnsi" w:hAnsiTheme="minorHAnsi" w:cstheme="minorHAnsi"/>
          <w:b/>
          <w:sz w:val="22"/>
          <w:szCs w:val="22"/>
        </w:rPr>
        <w:t xml:space="preserve"> (Yaygınlık)</w:t>
      </w:r>
      <w:r w:rsidRPr="00182C14">
        <w:rPr>
          <w:rFonts w:asciiTheme="minorHAnsi" w:hAnsiTheme="minorHAnsi" w:cstheme="minorHAnsi"/>
          <w:b/>
          <w:sz w:val="22"/>
          <w:szCs w:val="22"/>
        </w:rPr>
        <w:t xml:space="preserve"> ve </w:t>
      </w:r>
      <w:r w:rsidR="001E269E">
        <w:rPr>
          <w:rFonts w:asciiTheme="minorHAnsi" w:hAnsiTheme="minorHAnsi" w:cstheme="minorHAnsi"/>
          <w:b/>
          <w:sz w:val="22"/>
          <w:szCs w:val="22"/>
        </w:rPr>
        <w:t>Şiddet.</w:t>
      </w:r>
      <w:r w:rsidR="00E36C79">
        <w:rPr>
          <w:rFonts w:asciiTheme="minorHAnsi" w:hAnsiTheme="minorHAnsi" w:cstheme="minorHAnsi"/>
          <w:b/>
          <w:sz w:val="22"/>
          <w:szCs w:val="22"/>
        </w:rPr>
        <w:t xml:space="preserve"> </w:t>
      </w:r>
      <w:r w:rsidRPr="00182C14">
        <w:rPr>
          <w:rFonts w:asciiTheme="minorHAnsi" w:hAnsiTheme="minorHAnsi" w:cstheme="minorHAnsi"/>
          <w:sz w:val="22"/>
          <w:szCs w:val="22"/>
        </w:rPr>
        <w:t xml:space="preserve">Prevalansla ilgili bilgiler hastalığın toplum üzerindeki etkisini açıklığa kavuşturur ve </w:t>
      </w:r>
      <w:r w:rsidR="002635F6" w:rsidRPr="00182C14">
        <w:rPr>
          <w:rFonts w:asciiTheme="minorHAnsi" w:hAnsiTheme="minorHAnsi" w:cstheme="minorHAnsi"/>
          <w:sz w:val="22"/>
          <w:szCs w:val="22"/>
        </w:rPr>
        <w:t>etiyolojik</w:t>
      </w:r>
      <w:r w:rsidRPr="00182C14">
        <w:rPr>
          <w:rFonts w:asciiTheme="minorHAnsi" w:hAnsiTheme="minorHAnsi" w:cstheme="minorHAnsi"/>
          <w:sz w:val="22"/>
          <w:szCs w:val="22"/>
        </w:rPr>
        <w:t xml:space="preserve"> faktörün belirlenmesine yardımcı olur. Bununla </w:t>
      </w:r>
      <w:r w:rsidRPr="00182C14">
        <w:rPr>
          <w:rFonts w:asciiTheme="minorHAnsi" w:hAnsiTheme="minorHAnsi" w:cstheme="minorHAnsi"/>
          <w:sz w:val="22"/>
          <w:szCs w:val="22"/>
        </w:rPr>
        <w:lastRenderedPageBreak/>
        <w:t>bi</w:t>
      </w:r>
      <w:r w:rsidR="00F528A9" w:rsidRPr="00182C14">
        <w:rPr>
          <w:rFonts w:asciiTheme="minorHAnsi" w:hAnsiTheme="minorHAnsi" w:cstheme="minorHAnsi"/>
          <w:sz w:val="22"/>
          <w:szCs w:val="22"/>
        </w:rPr>
        <w:t>rlikte araştırmalarda prevalans</w:t>
      </w:r>
      <w:r w:rsidRPr="00182C14">
        <w:rPr>
          <w:rFonts w:asciiTheme="minorHAnsi" w:hAnsiTheme="minorHAnsi" w:cstheme="minorHAnsi"/>
          <w:sz w:val="22"/>
          <w:szCs w:val="22"/>
        </w:rPr>
        <w:t xml:space="preserve"> tek başına ele alı</w:t>
      </w:r>
      <w:r w:rsidR="00F528A9" w:rsidRPr="00182C14">
        <w:rPr>
          <w:rFonts w:asciiTheme="minorHAnsi" w:hAnsiTheme="minorHAnsi" w:cstheme="minorHAnsi"/>
          <w:sz w:val="22"/>
          <w:szCs w:val="22"/>
        </w:rPr>
        <w:t xml:space="preserve">nırsa </w:t>
      </w:r>
      <w:r w:rsidRPr="00182C14">
        <w:rPr>
          <w:rFonts w:asciiTheme="minorHAnsi" w:hAnsiTheme="minorHAnsi" w:cstheme="minorHAnsi"/>
          <w:sz w:val="22"/>
          <w:szCs w:val="22"/>
        </w:rPr>
        <w:t xml:space="preserve">yetersiz kalacaktır. </w:t>
      </w:r>
      <w:r w:rsidR="00E86100">
        <w:rPr>
          <w:rFonts w:asciiTheme="minorHAnsi" w:hAnsiTheme="minorHAnsi" w:cstheme="minorHAnsi"/>
          <w:sz w:val="22"/>
          <w:szCs w:val="22"/>
        </w:rPr>
        <w:t>V</w:t>
      </w:r>
      <w:r w:rsidR="000E3A58">
        <w:rPr>
          <w:rFonts w:asciiTheme="minorHAnsi" w:hAnsiTheme="minorHAnsi" w:cstheme="minorHAnsi"/>
          <w:sz w:val="22"/>
          <w:szCs w:val="22"/>
        </w:rPr>
        <w:t>arsayalım</w:t>
      </w:r>
      <w:r w:rsidR="00E86100">
        <w:rPr>
          <w:rFonts w:asciiTheme="minorHAnsi" w:hAnsiTheme="minorHAnsi" w:cstheme="minorHAnsi"/>
          <w:sz w:val="22"/>
          <w:szCs w:val="22"/>
        </w:rPr>
        <w:t>,</w:t>
      </w:r>
      <w:r w:rsidRPr="00182C14">
        <w:rPr>
          <w:rFonts w:asciiTheme="minorHAnsi" w:hAnsiTheme="minorHAnsi" w:cstheme="minorHAnsi"/>
          <w:sz w:val="22"/>
          <w:szCs w:val="22"/>
        </w:rPr>
        <w:t xml:space="preserve"> A ve B </w:t>
      </w:r>
      <w:r w:rsidR="000E3A58">
        <w:rPr>
          <w:rFonts w:asciiTheme="minorHAnsi" w:hAnsiTheme="minorHAnsi" w:cstheme="minorHAnsi"/>
          <w:sz w:val="22"/>
          <w:szCs w:val="22"/>
        </w:rPr>
        <w:t xml:space="preserve">toplumları üzerinde bir araştırma yapıyoruz. </w:t>
      </w:r>
      <w:r w:rsidRPr="00182C14">
        <w:rPr>
          <w:rFonts w:asciiTheme="minorHAnsi" w:hAnsiTheme="minorHAnsi" w:cstheme="minorHAnsi"/>
          <w:sz w:val="22"/>
          <w:szCs w:val="22"/>
        </w:rPr>
        <w:t xml:space="preserve"> A grubundakilerin gingival marjinleri tutan hafif iltihabi problemleri, B grubundakilerin ise </w:t>
      </w:r>
      <w:r w:rsidR="00E86100">
        <w:rPr>
          <w:rFonts w:asciiTheme="minorHAnsi" w:hAnsiTheme="minorHAnsi" w:cstheme="minorHAnsi"/>
          <w:sz w:val="22"/>
          <w:szCs w:val="22"/>
        </w:rPr>
        <w:t>şiddetli</w:t>
      </w:r>
      <w:r w:rsidRPr="00182C14">
        <w:rPr>
          <w:rFonts w:asciiTheme="minorHAnsi" w:hAnsiTheme="minorHAnsi" w:cstheme="minorHAnsi"/>
          <w:sz w:val="22"/>
          <w:szCs w:val="22"/>
        </w:rPr>
        <w:t xml:space="preserve"> dişeti iltihabı, patolojik cep </w:t>
      </w:r>
      <w:proofErr w:type="gramStart"/>
      <w:r w:rsidRPr="00182C14">
        <w:rPr>
          <w:rFonts w:asciiTheme="minorHAnsi" w:hAnsiTheme="minorHAnsi" w:cstheme="minorHAnsi"/>
          <w:sz w:val="22"/>
          <w:szCs w:val="22"/>
        </w:rPr>
        <w:t>formasyonu</w:t>
      </w:r>
      <w:proofErr w:type="gramEnd"/>
      <w:r w:rsidRPr="00182C14">
        <w:rPr>
          <w:rFonts w:asciiTheme="minorHAnsi" w:hAnsiTheme="minorHAnsi" w:cstheme="minorHAnsi"/>
          <w:sz w:val="22"/>
          <w:szCs w:val="22"/>
        </w:rPr>
        <w:t xml:space="preserve"> ve kemik kayıpları olsun. Eğer yalnız prevalansa bakarsak her iki toplulukta da %100 hastalık vardır şeklinde </w:t>
      </w:r>
      <w:r w:rsidR="00E86100">
        <w:rPr>
          <w:rFonts w:asciiTheme="minorHAnsi" w:hAnsiTheme="minorHAnsi" w:cstheme="minorHAnsi"/>
          <w:sz w:val="22"/>
          <w:szCs w:val="22"/>
        </w:rPr>
        <w:t xml:space="preserve">yetersiz </w:t>
      </w:r>
      <w:r w:rsidRPr="00182C14">
        <w:rPr>
          <w:rFonts w:asciiTheme="minorHAnsi" w:hAnsiTheme="minorHAnsi" w:cstheme="minorHAnsi"/>
          <w:sz w:val="22"/>
          <w:szCs w:val="22"/>
        </w:rPr>
        <w:t xml:space="preserve">bir sonuç elde ederiz. Gerçek periodontal durumları </w:t>
      </w:r>
      <w:r w:rsidR="000E3A58">
        <w:rPr>
          <w:rFonts w:asciiTheme="minorHAnsi" w:hAnsiTheme="minorHAnsi" w:cstheme="minorHAnsi"/>
          <w:sz w:val="22"/>
          <w:szCs w:val="22"/>
        </w:rPr>
        <w:t>ancak</w:t>
      </w:r>
      <w:r w:rsidRPr="00182C14">
        <w:rPr>
          <w:rFonts w:asciiTheme="minorHAnsi" w:hAnsiTheme="minorHAnsi" w:cstheme="minorHAnsi"/>
          <w:sz w:val="22"/>
          <w:szCs w:val="22"/>
        </w:rPr>
        <w:t xml:space="preserve"> </w:t>
      </w:r>
      <w:r w:rsidR="00F528A9" w:rsidRPr="00182C14">
        <w:rPr>
          <w:rFonts w:asciiTheme="minorHAnsi" w:hAnsiTheme="minorHAnsi" w:cstheme="minorHAnsi"/>
          <w:sz w:val="22"/>
          <w:szCs w:val="22"/>
        </w:rPr>
        <w:t>p</w:t>
      </w:r>
      <w:r w:rsidR="00561E2A" w:rsidRPr="00182C14">
        <w:rPr>
          <w:rFonts w:asciiTheme="minorHAnsi" w:hAnsiTheme="minorHAnsi" w:cstheme="minorHAnsi"/>
          <w:sz w:val="22"/>
          <w:szCs w:val="22"/>
        </w:rPr>
        <w:t>revalans</w:t>
      </w:r>
      <w:r w:rsidRPr="00182C14">
        <w:rPr>
          <w:rFonts w:asciiTheme="minorHAnsi" w:hAnsiTheme="minorHAnsi" w:cstheme="minorHAnsi"/>
          <w:sz w:val="22"/>
          <w:szCs w:val="22"/>
        </w:rPr>
        <w:t xml:space="preserve"> ve şiddetin birlikte ölçüldüğü bir teknikle ortaya çıkarılabilir. Bu nedenle, periodonsiyumda patolojik değişiklikleri, </w:t>
      </w:r>
      <w:proofErr w:type="spellStart"/>
      <w:r w:rsidRPr="00182C14">
        <w:rPr>
          <w:rFonts w:asciiTheme="minorHAnsi" w:hAnsiTheme="minorHAnsi" w:cstheme="minorHAnsi"/>
          <w:sz w:val="22"/>
          <w:szCs w:val="22"/>
        </w:rPr>
        <w:t>dentisyonun</w:t>
      </w:r>
      <w:proofErr w:type="spellEnd"/>
      <w:r w:rsidRPr="00182C14">
        <w:rPr>
          <w:rFonts w:asciiTheme="minorHAnsi" w:hAnsiTheme="minorHAnsi" w:cstheme="minorHAnsi"/>
          <w:sz w:val="22"/>
          <w:szCs w:val="22"/>
        </w:rPr>
        <w:t xml:space="preserve"> ne kadar etkilendiğini ve lezyonun derecesini ölçen indeksler geliştirilmiştir.</w:t>
      </w:r>
    </w:p>
    <w:p w:rsidR="009A159B" w:rsidRPr="00182C14" w:rsidRDefault="009A159B" w:rsidP="005C383F">
      <w:pPr>
        <w:spacing w:after="240"/>
        <w:rPr>
          <w:rFonts w:asciiTheme="minorHAnsi" w:hAnsiTheme="minorHAnsi" w:cstheme="minorHAnsi"/>
          <w:sz w:val="22"/>
          <w:szCs w:val="22"/>
        </w:rPr>
      </w:pPr>
      <w:r w:rsidRPr="00182C14">
        <w:rPr>
          <w:rFonts w:asciiTheme="minorHAnsi" w:hAnsiTheme="minorHAnsi" w:cstheme="minorHAnsi"/>
          <w:b/>
          <w:sz w:val="22"/>
          <w:szCs w:val="22"/>
        </w:rPr>
        <w:t xml:space="preserve">Periodontal </w:t>
      </w:r>
      <w:r w:rsidR="001E269E" w:rsidRPr="00182C14">
        <w:rPr>
          <w:rFonts w:asciiTheme="minorHAnsi" w:hAnsiTheme="minorHAnsi" w:cstheme="minorHAnsi"/>
          <w:b/>
          <w:sz w:val="22"/>
          <w:szCs w:val="22"/>
        </w:rPr>
        <w:t xml:space="preserve">Hastalığın </w:t>
      </w:r>
      <w:proofErr w:type="spellStart"/>
      <w:r w:rsidR="001E269E" w:rsidRPr="00182C14">
        <w:rPr>
          <w:rFonts w:asciiTheme="minorHAnsi" w:hAnsiTheme="minorHAnsi" w:cstheme="minorHAnsi"/>
          <w:b/>
          <w:sz w:val="22"/>
          <w:szCs w:val="22"/>
        </w:rPr>
        <w:t>Heterojenitesi</w:t>
      </w:r>
      <w:proofErr w:type="spellEnd"/>
      <w:r w:rsidR="001E269E">
        <w:rPr>
          <w:rFonts w:asciiTheme="minorHAnsi" w:hAnsiTheme="minorHAnsi" w:cstheme="minorHAnsi"/>
          <w:b/>
          <w:sz w:val="22"/>
          <w:szCs w:val="22"/>
        </w:rPr>
        <w:t>.</w:t>
      </w:r>
      <w:r w:rsidRPr="00182C14">
        <w:rPr>
          <w:rFonts w:asciiTheme="minorHAnsi" w:hAnsiTheme="minorHAnsi" w:cstheme="minorHAnsi"/>
          <w:sz w:val="22"/>
          <w:szCs w:val="22"/>
        </w:rPr>
        <w:t xml:space="preserve"> </w:t>
      </w:r>
      <w:r w:rsidR="00F528A9" w:rsidRPr="00182C14">
        <w:rPr>
          <w:rFonts w:asciiTheme="minorHAnsi" w:hAnsiTheme="minorHAnsi" w:cstheme="minorHAnsi"/>
          <w:sz w:val="22"/>
          <w:szCs w:val="22"/>
        </w:rPr>
        <w:t>Epidemiyoloji</w:t>
      </w:r>
      <w:r w:rsidRPr="00182C14">
        <w:rPr>
          <w:rFonts w:asciiTheme="minorHAnsi" w:hAnsiTheme="minorHAnsi" w:cstheme="minorHAnsi"/>
          <w:sz w:val="22"/>
          <w:szCs w:val="22"/>
        </w:rPr>
        <w:t xml:space="preserve">k yöntemlerin uygulanmasını ve hastalıkların bir toplumdaki temel farklılıklarının hesaplanmasını ciddi şekilde engelleyen diğer bir faktör </w:t>
      </w:r>
      <w:r w:rsidR="00F13395" w:rsidRPr="00182C14">
        <w:rPr>
          <w:rFonts w:asciiTheme="minorHAnsi" w:hAnsiTheme="minorHAnsi" w:cstheme="minorHAnsi"/>
          <w:sz w:val="22"/>
          <w:szCs w:val="22"/>
        </w:rPr>
        <w:t>de gingival</w:t>
      </w:r>
      <w:r w:rsidRPr="00182C14">
        <w:rPr>
          <w:rFonts w:asciiTheme="minorHAnsi" w:hAnsiTheme="minorHAnsi" w:cstheme="minorHAnsi"/>
          <w:sz w:val="22"/>
          <w:szCs w:val="22"/>
        </w:rPr>
        <w:t xml:space="preserve"> ve periodontal hastalıkların </w:t>
      </w:r>
      <w:proofErr w:type="spellStart"/>
      <w:r w:rsidRPr="00182C14">
        <w:rPr>
          <w:rFonts w:asciiTheme="minorHAnsi" w:hAnsiTheme="minorHAnsi" w:cstheme="minorHAnsi"/>
          <w:sz w:val="22"/>
          <w:szCs w:val="22"/>
        </w:rPr>
        <w:t>heterojenitesidir</w:t>
      </w:r>
      <w:proofErr w:type="spellEnd"/>
      <w:r w:rsidRPr="00182C14">
        <w:rPr>
          <w:rFonts w:asciiTheme="minorHAnsi" w:hAnsiTheme="minorHAnsi" w:cstheme="minorHAnsi"/>
          <w:sz w:val="22"/>
          <w:szCs w:val="22"/>
        </w:rPr>
        <w:t xml:space="preserve">. İltihabi hastalık kendi içinde </w:t>
      </w:r>
      <w:r w:rsidR="001E269E" w:rsidRPr="00182C14">
        <w:rPr>
          <w:rFonts w:asciiTheme="minorHAnsi" w:hAnsiTheme="minorHAnsi" w:cstheme="minorHAnsi"/>
          <w:sz w:val="22"/>
          <w:szCs w:val="22"/>
        </w:rPr>
        <w:t>etiyolojisi</w:t>
      </w:r>
      <w:r w:rsidRPr="00182C14">
        <w:rPr>
          <w:rFonts w:asciiTheme="minorHAnsi" w:hAnsiTheme="minorHAnsi" w:cstheme="minorHAnsi"/>
          <w:sz w:val="22"/>
          <w:szCs w:val="22"/>
        </w:rPr>
        <w:t xml:space="preserve">, </w:t>
      </w:r>
      <w:proofErr w:type="gramStart"/>
      <w:r w:rsidRPr="00182C14">
        <w:rPr>
          <w:rFonts w:asciiTheme="minorHAnsi" w:hAnsiTheme="minorHAnsi" w:cstheme="minorHAnsi"/>
          <w:sz w:val="22"/>
          <w:szCs w:val="22"/>
        </w:rPr>
        <w:t>hikayesi</w:t>
      </w:r>
      <w:proofErr w:type="gramEnd"/>
      <w:r w:rsidRPr="00182C14">
        <w:rPr>
          <w:rFonts w:asciiTheme="minorHAnsi" w:hAnsiTheme="minorHAnsi" w:cstheme="minorHAnsi"/>
          <w:sz w:val="22"/>
          <w:szCs w:val="22"/>
        </w:rPr>
        <w:t xml:space="preserve"> ve klinik görünümü açısından çeşitli tiplere ayrılır. Örneğin </w:t>
      </w:r>
      <w:r w:rsidR="00F528A9" w:rsidRPr="00182C14">
        <w:rPr>
          <w:rFonts w:asciiTheme="minorHAnsi" w:hAnsiTheme="minorHAnsi" w:cstheme="minorHAnsi"/>
          <w:sz w:val="22"/>
          <w:szCs w:val="22"/>
        </w:rPr>
        <w:t>epidemiyoloji</w:t>
      </w:r>
      <w:r w:rsidRPr="00182C14">
        <w:rPr>
          <w:rFonts w:asciiTheme="minorHAnsi" w:hAnsiTheme="minorHAnsi" w:cstheme="minorHAnsi"/>
          <w:sz w:val="22"/>
          <w:szCs w:val="22"/>
        </w:rPr>
        <w:t xml:space="preserve">k indeksleri formüle edebilmek için tek bir hastalık olarak kabul edilen gingivitisler aslında; hormonal, ilaç kullanımına bağlı, beslenmeyle ilgili, akut ülseratif gingivitis, çeşitli </w:t>
      </w:r>
      <w:proofErr w:type="gramStart"/>
      <w:r w:rsidRPr="00182C14">
        <w:rPr>
          <w:rFonts w:asciiTheme="minorHAnsi" w:hAnsiTheme="minorHAnsi" w:cstheme="minorHAnsi"/>
          <w:sz w:val="22"/>
          <w:szCs w:val="22"/>
        </w:rPr>
        <w:t>marjinal</w:t>
      </w:r>
      <w:proofErr w:type="gramEnd"/>
      <w:r w:rsidRPr="00182C14">
        <w:rPr>
          <w:rFonts w:asciiTheme="minorHAnsi" w:hAnsiTheme="minorHAnsi" w:cstheme="minorHAnsi"/>
          <w:sz w:val="22"/>
          <w:szCs w:val="22"/>
        </w:rPr>
        <w:t xml:space="preserve"> gingivitisler ve anormal konakçı yanıtı gibi alt gruplara ayrılırlar.</w:t>
      </w:r>
    </w:p>
    <w:p w:rsidR="009A159B" w:rsidRPr="00182C14" w:rsidRDefault="009A159B" w:rsidP="005C383F">
      <w:pPr>
        <w:spacing w:after="240"/>
        <w:rPr>
          <w:rFonts w:asciiTheme="minorHAnsi" w:hAnsiTheme="minorHAnsi" w:cstheme="minorHAnsi"/>
          <w:sz w:val="22"/>
          <w:szCs w:val="22"/>
        </w:rPr>
      </w:pPr>
      <w:proofErr w:type="spellStart"/>
      <w:r w:rsidRPr="00182C14">
        <w:rPr>
          <w:rFonts w:asciiTheme="minorHAnsi" w:hAnsiTheme="minorHAnsi" w:cstheme="minorHAnsi"/>
          <w:b/>
          <w:sz w:val="22"/>
          <w:szCs w:val="22"/>
        </w:rPr>
        <w:t>Patognomonik</w:t>
      </w:r>
      <w:proofErr w:type="spellEnd"/>
      <w:r w:rsidRPr="00182C14">
        <w:rPr>
          <w:rFonts w:asciiTheme="minorHAnsi" w:hAnsiTheme="minorHAnsi" w:cstheme="minorHAnsi"/>
          <w:b/>
          <w:sz w:val="22"/>
          <w:szCs w:val="22"/>
        </w:rPr>
        <w:t xml:space="preserve"> </w:t>
      </w:r>
      <w:r w:rsidR="001E269E" w:rsidRPr="00182C14">
        <w:rPr>
          <w:rFonts w:asciiTheme="minorHAnsi" w:hAnsiTheme="minorHAnsi" w:cstheme="minorHAnsi"/>
          <w:b/>
          <w:sz w:val="22"/>
          <w:szCs w:val="22"/>
        </w:rPr>
        <w:t>Özelliğinin Olmaması</w:t>
      </w:r>
      <w:r w:rsidR="001E269E">
        <w:rPr>
          <w:rFonts w:asciiTheme="minorHAnsi" w:hAnsiTheme="minorHAnsi" w:cstheme="minorHAnsi"/>
          <w:b/>
          <w:sz w:val="22"/>
          <w:szCs w:val="22"/>
        </w:rPr>
        <w:t>.</w:t>
      </w:r>
      <w:r w:rsidRPr="00182C14">
        <w:rPr>
          <w:rFonts w:asciiTheme="minorHAnsi" w:hAnsiTheme="minorHAnsi" w:cstheme="minorHAnsi"/>
          <w:sz w:val="22"/>
          <w:szCs w:val="22"/>
        </w:rPr>
        <w:t xml:space="preserve"> Periodontal hastalıkların araştırılmasında </w:t>
      </w:r>
      <w:r w:rsidR="00F528A9" w:rsidRPr="00182C14">
        <w:rPr>
          <w:rFonts w:asciiTheme="minorHAnsi" w:hAnsiTheme="minorHAnsi" w:cstheme="minorHAnsi"/>
          <w:sz w:val="22"/>
          <w:szCs w:val="22"/>
        </w:rPr>
        <w:t>epidemiyoloji</w:t>
      </w:r>
      <w:r w:rsidRPr="00182C14">
        <w:rPr>
          <w:rFonts w:asciiTheme="minorHAnsi" w:hAnsiTheme="minorHAnsi" w:cstheme="minorHAnsi"/>
          <w:sz w:val="22"/>
          <w:szCs w:val="22"/>
        </w:rPr>
        <w:t xml:space="preserve">k tekniklerin kullanımını zorlaştıran diğer bir faktör de </w:t>
      </w:r>
      <w:r w:rsidR="003467A8">
        <w:rPr>
          <w:rFonts w:asciiTheme="minorHAnsi" w:hAnsiTheme="minorHAnsi" w:cstheme="minorHAnsi"/>
          <w:sz w:val="22"/>
          <w:szCs w:val="22"/>
        </w:rPr>
        <w:t>budur</w:t>
      </w:r>
      <w:r w:rsidRPr="00182C14">
        <w:rPr>
          <w:rFonts w:asciiTheme="minorHAnsi" w:hAnsiTheme="minorHAnsi" w:cstheme="minorHAnsi"/>
          <w:sz w:val="22"/>
          <w:szCs w:val="22"/>
        </w:rPr>
        <w:t>. Örneğin</w:t>
      </w:r>
      <w:r w:rsidR="003467A8">
        <w:rPr>
          <w:rFonts w:asciiTheme="minorHAnsi" w:hAnsiTheme="minorHAnsi" w:cstheme="minorHAnsi"/>
          <w:sz w:val="22"/>
          <w:szCs w:val="22"/>
        </w:rPr>
        <w:t xml:space="preserve">; </w:t>
      </w:r>
      <w:r w:rsidRPr="00182C14">
        <w:rPr>
          <w:rFonts w:asciiTheme="minorHAnsi" w:hAnsiTheme="minorHAnsi" w:cstheme="minorHAnsi"/>
          <w:sz w:val="22"/>
          <w:szCs w:val="22"/>
        </w:rPr>
        <w:t xml:space="preserve">tüberkülozla ilgili </w:t>
      </w:r>
      <w:r w:rsidR="00F528A9" w:rsidRPr="00182C14">
        <w:rPr>
          <w:rFonts w:asciiTheme="minorHAnsi" w:hAnsiTheme="minorHAnsi" w:cstheme="minorHAnsi"/>
          <w:sz w:val="22"/>
          <w:szCs w:val="22"/>
        </w:rPr>
        <w:t>epidemiyoloji</w:t>
      </w:r>
      <w:r w:rsidRPr="00182C14">
        <w:rPr>
          <w:rFonts w:asciiTheme="minorHAnsi" w:hAnsiTheme="minorHAnsi" w:cstheme="minorHAnsi"/>
          <w:sz w:val="22"/>
          <w:szCs w:val="22"/>
        </w:rPr>
        <w:t xml:space="preserve">k bir çalışma </w:t>
      </w:r>
      <w:r w:rsidR="005E35C3" w:rsidRPr="00182C14">
        <w:rPr>
          <w:rFonts w:asciiTheme="minorHAnsi" w:hAnsiTheme="minorHAnsi" w:cstheme="minorHAnsi"/>
          <w:sz w:val="22"/>
          <w:szCs w:val="22"/>
        </w:rPr>
        <w:t>kolaylıkla yapılabilir</w:t>
      </w:r>
      <w:r w:rsidRPr="00182C14">
        <w:rPr>
          <w:rFonts w:asciiTheme="minorHAnsi" w:hAnsiTheme="minorHAnsi" w:cstheme="minorHAnsi"/>
          <w:sz w:val="22"/>
          <w:szCs w:val="22"/>
        </w:rPr>
        <w:t xml:space="preserve">. Etkilenen bireylerin akciğer grafilerinde tespit edilen karakteristik bulgular ve pozitif tüberkülin testi sonucu kesinleştirir. Kronik </w:t>
      </w:r>
      <w:proofErr w:type="gramStart"/>
      <w:r w:rsidRPr="00182C14">
        <w:rPr>
          <w:rFonts w:asciiTheme="minorHAnsi" w:hAnsiTheme="minorHAnsi" w:cstheme="minorHAnsi"/>
          <w:sz w:val="22"/>
          <w:szCs w:val="22"/>
        </w:rPr>
        <w:t>marjinal</w:t>
      </w:r>
      <w:proofErr w:type="gramEnd"/>
      <w:r w:rsidRPr="00182C14">
        <w:rPr>
          <w:rFonts w:asciiTheme="minorHAnsi" w:hAnsiTheme="minorHAnsi" w:cstheme="minorHAnsi"/>
          <w:sz w:val="22"/>
          <w:szCs w:val="22"/>
        </w:rPr>
        <w:t xml:space="preserve"> periodonti</w:t>
      </w:r>
      <w:r w:rsidR="00693A14" w:rsidRPr="00182C14">
        <w:rPr>
          <w:rFonts w:asciiTheme="minorHAnsi" w:hAnsiTheme="minorHAnsi" w:cstheme="minorHAnsi"/>
          <w:sz w:val="22"/>
          <w:szCs w:val="22"/>
        </w:rPr>
        <w:t>ti</w:t>
      </w:r>
      <w:r w:rsidRPr="00182C14">
        <w:rPr>
          <w:rFonts w:asciiTheme="minorHAnsi" w:hAnsiTheme="minorHAnsi" w:cstheme="minorHAnsi"/>
          <w:sz w:val="22"/>
          <w:szCs w:val="22"/>
        </w:rPr>
        <w:t>sin kardinal belirtileri (</w:t>
      </w:r>
      <w:r w:rsidR="009E18B3">
        <w:rPr>
          <w:rFonts w:asciiTheme="minorHAnsi" w:hAnsiTheme="minorHAnsi" w:cstheme="minorHAnsi"/>
          <w:sz w:val="22"/>
          <w:szCs w:val="22"/>
        </w:rPr>
        <w:t xml:space="preserve">hafiften şiddetliye </w:t>
      </w:r>
      <w:r w:rsidR="00E73A24">
        <w:rPr>
          <w:rFonts w:asciiTheme="minorHAnsi" w:hAnsiTheme="minorHAnsi" w:cstheme="minorHAnsi"/>
          <w:sz w:val="22"/>
          <w:szCs w:val="22"/>
        </w:rPr>
        <w:t>doğru;</w:t>
      </w:r>
      <w:r w:rsidR="00E73A24" w:rsidRPr="00182C14">
        <w:rPr>
          <w:rFonts w:asciiTheme="minorHAnsi" w:hAnsiTheme="minorHAnsi" w:cstheme="minorHAnsi"/>
          <w:sz w:val="22"/>
          <w:szCs w:val="22"/>
        </w:rPr>
        <w:t xml:space="preserve"> patolojik</w:t>
      </w:r>
      <w:r w:rsidRPr="00182C14">
        <w:rPr>
          <w:rFonts w:asciiTheme="minorHAnsi" w:hAnsiTheme="minorHAnsi" w:cstheme="minorHAnsi"/>
          <w:sz w:val="22"/>
          <w:szCs w:val="22"/>
        </w:rPr>
        <w:t xml:space="preserve"> cep oluşumu, alveol kemiği kaybı, mobilite ve dişin kendiliğinden eksfoliye olması) arasında farklılıklar vardır. Tek başına, toplumun gerçek durumunu gösteren bir </w:t>
      </w:r>
      <w:r w:rsidR="001E269E">
        <w:rPr>
          <w:rFonts w:asciiTheme="minorHAnsi" w:hAnsiTheme="minorHAnsi" w:cstheme="minorHAnsi"/>
          <w:sz w:val="22"/>
          <w:szCs w:val="22"/>
        </w:rPr>
        <w:t xml:space="preserve">periodontal </w:t>
      </w:r>
      <w:r w:rsidRPr="00182C14">
        <w:rPr>
          <w:rFonts w:asciiTheme="minorHAnsi" w:hAnsiTheme="minorHAnsi" w:cstheme="minorHAnsi"/>
          <w:sz w:val="22"/>
          <w:szCs w:val="22"/>
        </w:rPr>
        <w:t xml:space="preserve">patoloji </w:t>
      </w:r>
      <w:r w:rsidR="00F13395" w:rsidRPr="00182C14">
        <w:rPr>
          <w:rFonts w:asciiTheme="minorHAnsi" w:hAnsiTheme="minorHAnsi" w:cstheme="minorHAnsi"/>
          <w:sz w:val="22"/>
          <w:szCs w:val="22"/>
        </w:rPr>
        <w:t>ölçütü</w:t>
      </w:r>
      <w:r w:rsidRPr="00182C14">
        <w:rPr>
          <w:rFonts w:asciiTheme="minorHAnsi" w:hAnsiTheme="minorHAnsi" w:cstheme="minorHAnsi"/>
          <w:sz w:val="22"/>
          <w:szCs w:val="22"/>
        </w:rPr>
        <w:t xml:space="preserve"> maalesef yoktur. Çoğu indeks; iltihabi yanıtı, yayılımını, </w:t>
      </w:r>
      <w:r w:rsidR="00693A14" w:rsidRPr="00182C14">
        <w:rPr>
          <w:rFonts w:asciiTheme="minorHAnsi" w:hAnsiTheme="minorHAnsi" w:cstheme="minorHAnsi"/>
          <w:sz w:val="22"/>
          <w:szCs w:val="22"/>
        </w:rPr>
        <w:t>p</w:t>
      </w:r>
      <w:r w:rsidR="00561E2A" w:rsidRPr="00182C14">
        <w:rPr>
          <w:rFonts w:asciiTheme="minorHAnsi" w:hAnsiTheme="minorHAnsi" w:cstheme="minorHAnsi"/>
          <w:sz w:val="22"/>
          <w:szCs w:val="22"/>
        </w:rPr>
        <w:t>revalans</w:t>
      </w:r>
      <w:r w:rsidRPr="00182C14">
        <w:rPr>
          <w:rFonts w:asciiTheme="minorHAnsi" w:hAnsiTheme="minorHAnsi" w:cstheme="minorHAnsi"/>
          <w:sz w:val="22"/>
          <w:szCs w:val="22"/>
        </w:rPr>
        <w:t xml:space="preserve"> ve yayılımın </w:t>
      </w:r>
      <w:r w:rsidR="003A24FB" w:rsidRPr="00182C14">
        <w:rPr>
          <w:rFonts w:asciiTheme="minorHAnsi" w:hAnsiTheme="minorHAnsi" w:cstheme="minorHAnsi"/>
          <w:sz w:val="22"/>
          <w:szCs w:val="22"/>
        </w:rPr>
        <w:t>prevalans</w:t>
      </w:r>
      <w:r w:rsidR="00561E2A" w:rsidRPr="00182C14">
        <w:rPr>
          <w:rFonts w:asciiTheme="minorHAnsi" w:hAnsiTheme="minorHAnsi" w:cstheme="minorHAnsi"/>
          <w:sz w:val="22"/>
          <w:szCs w:val="22"/>
        </w:rPr>
        <w:t>ını</w:t>
      </w:r>
      <w:r w:rsidRPr="00182C14">
        <w:rPr>
          <w:rFonts w:asciiTheme="minorHAnsi" w:hAnsiTheme="minorHAnsi" w:cstheme="minorHAnsi"/>
          <w:sz w:val="22"/>
          <w:szCs w:val="22"/>
        </w:rPr>
        <w:t xml:space="preserve"> ölçebildiği savıyla geliştirilmiştir. </w:t>
      </w:r>
      <w:r w:rsidR="00F13395" w:rsidRPr="00182C14">
        <w:rPr>
          <w:rFonts w:asciiTheme="minorHAnsi" w:hAnsiTheme="minorHAnsi" w:cstheme="minorHAnsi"/>
          <w:sz w:val="22"/>
          <w:szCs w:val="22"/>
        </w:rPr>
        <w:t>Oysa</w:t>
      </w:r>
      <w:r w:rsidRPr="00182C14">
        <w:rPr>
          <w:rFonts w:asciiTheme="minorHAnsi" w:hAnsiTheme="minorHAnsi" w:cstheme="minorHAnsi"/>
          <w:sz w:val="22"/>
          <w:szCs w:val="22"/>
        </w:rPr>
        <w:t xml:space="preserve"> genel olarak erken devredeki hafif </w:t>
      </w:r>
      <w:r w:rsidR="00561E2A" w:rsidRPr="00182C14">
        <w:rPr>
          <w:rFonts w:asciiTheme="minorHAnsi" w:hAnsiTheme="minorHAnsi" w:cstheme="minorHAnsi"/>
          <w:sz w:val="22"/>
          <w:szCs w:val="22"/>
        </w:rPr>
        <w:t>gingivitiste</w:t>
      </w:r>
      <w:r w:rsidRPr="00182C14">
        <w:rPr>
          <w:rFonts w:asciiTheme="minorHAnsi" w:hAnsiTheme="minorHAnsi" w:cstheme="minorHAnsi"/>
          <w:sz w:val="22"/>
          <w:szCs w:val="22"/>
        </w:rPr>
        <w:t xml:space="preserve"> izlenen bu belirtiler, ileri </w:t>
      </w:r>
      <w:r w:rsidR="00561E2A" w:rsidRPr="00182C14">
        <w:rPr>
          <w:rFonts w:asciiTheme="minorHAnsi" w:hAnsiTheme="minorHAnsi" w:cstheme="minorHAnsi"/>
          <w:sz w:val="22"/>
          <w:szCs w:val="22"/>
        </w:rPr>
        <w:t>periodontitistekilere</w:t>
      </w:r>
      <w:r w:rsidRPr="00182C14">
        <w:rPr>
          <w:rFonts w:asciiTheme="minorHAnsi" w:hAnsiTheme="minorHAnsi" w:cstheme="minorHAnsi"/>
          <w:sz w:val="22"/>
          <w:szCs w:val="22"/>
        </w:rPr>
        <w:t xml:space="preserve"> oranla daha şiddetlidir. Yahut cep derinliğinin artması</w:t>
      </w:r>
      <w:r w:rsidR="001E269E">
        <w:rPr>
          <w:rFonts w:asciiTheme="minorHAnsi" w:hAnsiTheme="minorHAnsi" w:cstheme="minorHAnsi"/>
          <w:sz w:val="22"/>
          <w:szCs w:val="22"/>
        </w:rPr>
        <w:t xml:space="preserve">; </w:t>
      </w:r>
      <w:r w:rsidRPr="00182C14">
        <w:rPr>
          <w:rFonts w:asciiTheme="minorHAnsi" w:hAnsiTheme="minorHAnsi" w:cstheme="minorHAnsi"/>
          <w:sz w:val="22"/>
          <w:szCs w:val="22"/>
        </w:rPr>
        <w:t xml:space="preserve">birleşim epitelinin apikale göçünden </w:t>
      </w:r>
      <w:r w:rsidR="001E269E">
        <w:rPr>
          <w:rFonts w:asciiTheme="minorHAnsi" w:hAnsiTheme="minorHAnsi" w:cstheme="minorHAnsi"/>
          <w:sz w:val="22"/>
          <w:szCs w:val="22"/>
        </w:rPr>
        <w:t xml:space="preserve">(ataçman kaybı) </w:t>
      </w:r>
      <w:r w:rsidRPr="00182C14">
        <w:rPr>
          <w:rFonts w:asciiTheme="minorHAnsi" w:hAnsiTheme="minorHAnsi" w:cstheme="minorHAnsi"/>
          <w:sz w:val="22"/>
          <w:szCs w:val="22"/>
        </w:rPr>
        <w:t xml:space="preserve">değil de </w:t>
      </w:r>
      <w:proofErr w:type="gramStart"/>
      <w:r w:rsidRPr="00182C14">
        <w:rPr>
          <w:rFonts w:asciiTheme="minorHAnsi" w:hAnsiTheme="minorHAnsi" w:cstheme="minorHAnsi"/>
          <w:sz w:val="22"/>
          <w:szCs w:val="22"/>
        </w:rPr>
        <w:t>marjinal</w:t>
      </w:r>
      <w:proofErr w:type="gramEnd"/>
      <w:r w:rsidRPr="00182C14">
        <w:rPr>
          <w:rFonts w:asciiTheme="minorHAnsi" w:hAnsiTheme="minorHAnsi" w:cstheme="minorHAnsi"/>
          <w:sz w:val="22"/>
          <w:szCs w:val="22"/>
        </w:rPr>
        <w:t xml:space="preserve"> dişetinin büyümesine bağlı olabilir (yalancı cep). Tersine, </w:t>
      </w:r>
      <w:r w:rsidR="00693A14" w:rsidRPr="00182C14">
        <w:rPr>
          <w:rFonts w:asciiTheme="minorHAnsi" w:hAnsiTheme="minorHAnsi" w:cstheme="minorHAnsi"/>
          <w:sz w:val="22"/>
          <w:szCs w:val="22"/>
        </w:rPr>
        <w:t>i</w:t>
      </w:r>
      <w:r w:rsidRPr="00182C14">
        <w:rPr>
          <w:rFonts w:asciiTheme="minorHAnsi" w:hAnsiTheme="minorHAnsi" w:cstheme="minorHAnsi"/>
          <w:sz w:val="22"/>
          <w:szCs w:val="22"/>
        </w:rPr>
        <w:t xml:space="preserve">leri derecedeki alveoler kemik kaybına aynı derecede dişeti çekilmesinin eşlik etmesiyle </w:t>
      </w:r>
      <w:r w:rsidR="001E269E">
        <w:rPr>
          <w:rFonts w:asciiTheme="minorHAnsi" w:hAnsiTheme="minorHAnsi" w:cstheme="minorHAnsi"/>
          <w:sz w:val="22"/>
          <w:szCs w:val="22"/>
        </w:rPr>
        <w:t xml:space="preserve">gerçekte ataçman kaybının gerçekleşmesine karşın, </w:t>
      </w:r>
      <w:r w:rsidRPr="00182C14">
        <w:rPr>
          <w:rFonts w:asciiTheme="minorHAnsi" w:hAnsiTheme="minorHAnsi" w:cstheme="minorHAnsi"/>
          <w:sz w:val="22"/>
          <w:szCs w:val="22"/>
        </w:rPr>
        <w:t xml:space="preserve">cep ölçümleri normal çıkabilir. Kemik kaybının ölçümüyle yapılan değerlendirme periodontal durumu ortaya çıkaran en iyi </w:t>
      </w:r>
      <w:r w:rsidR="00F13395" w:rsidRPr="00182C14">
        <w:rPr>
          <w:rFonts w:asciiTheme="minorHAnsi" w:hAnsiTheme="minorHAnsi" w:cstheme="minorHAnsi"/>
          <w:sz w:val="22"/>
          <w:szCs w:val="22"/>
        </w:rPr>
        <w:t>ölçütlerden</w:t>
      </w:r>
      <w:r w:rsidRPr="00182C14">
        <w:rPr>
          <w:rFonts w:asciiTheme="minorHAnsi" w:hAnsiTheme="minorHAnsi" w:cstheme="minorHAnsi"/>
          <w:sz w:val="22"/>
          <w:szCs w:val="22"/>
        </w:rPr>
        <w:t xml:space="preserve"> birisidir ama direkt gözlem veya radyografik yöntemlerle </w:t>
      </w:r>
      <w:r w:rsidR="001E269E">
        <w:rPr>
          <w:rFonts w:asciiTheme="minorHAnsi" w:hAnsiTheme="minorHAnsi" w:cstheme="minorHAnsi"/>
          <w:sz w:val="22"/>
          <w:szCs w:val="22"/>
        </w:rPr>
        <w:t xml:space="preserve">tam olarak </w:t>
      </w:r>
      <w:r w:rsidRPr="00182C14">
        <w:rPr>
          <w:rFonts w:asciiTheme="minorHAnsi" w:hAnsiTheme="minorHAnsi" w:cstheme="minorHAnsi"/>
          <w:sz w:val="22"/>
          <w:szCs w:val="22"/>
        </w:rPr>
        <w:t xml:space="preserve">ölçülemez ve </w:t>
      </w:r>
      <w:r w:rsidR="001E269E">
        <w:rPr>
          <w:rFonts w:asciiTheme="minorHAnsi" w:hAnsiTheme="minorHAnsi" w:cstheme="minorHAnsi"/>
          <w:sz w:val="22"/>
          <w:szCs w:val="22"/>
        </w:rPr>
        <w:t>çok sayıda birey içeren</w:t>
      </w:r>
      <w:r w:rsidRPr="00182C14">
        <w:rPr>
          <w:rFonts w:asciiTheme="minorHAnsi" w:hAnsiTheme="minorHAnsi" w:cstheme="minorHAnsi"/>
          <w:sz w:val="22"/>
          <w:szCs w:val="22"/>
        </w:rPr>
        <w:t xml:space="preserve"> toplulukların </w:t>
      </w:r>
      <w:r w:rsidR="001E269E">
        <w:rPr>
          <w:rFonts w:asciiTheme="minorHAnsi" w:hAnsiTheme="minorHAnsi" w:cstheme="minorHAnsi"/>
          <w:sz w:val="22"/>
          <w:szCs w:val="22"/>
        </w:rPr>
        <w:t xml:space="preserve">hızla </w:t>
      </w:r>
      <w:r w:rsidRPr="00182C14">
        <w:rPr>
          <w:rFonts w:asciiTheme="minorHAnsi" w:hAnsiTheme="minorHAnsi" w:cstheme="minorHAnsi"/>
          <w:sz w:val="22"/>
          <w:szCs w:val="22"/>
        </w:rPr>
        <w:t xml:space="preserve">değerlendirilmesinde hantal </w:t>
      </w:r>
      <w:r w:rsidR="001E269E">
        <w:rPr>
          <w:rFonts w:asciiTheme="minorHAnsi" w:hAnsiTheme="minorHAnsi" w:cstheme="minorHAnsi"/>
          <w:sz w:val="22"/>
          <w:szCs w:val="22"/>
        </w:rPr>
        <w:t xml:space="preserve">kalan </w:t>
      </w:r>
      <w:r w:rsidRPr="00182C14">
        <w:rPr>
          <w:rFonts w:asciiTheme="minorHAnsi" w:hAnsiTheme="minorHAnsi" w:cstheme="minorHAnsi"/>
          <w:sz w:val="22"/>
          <w:szCs w:val="22"/>
        </w:rPr>
        <w:t>bir yöntemdir.</w:t>
      </w:r>
    </w:p>
    <w:p w:rsidR="009A159B" w:rsidRPr="00182C14" w:rsidRDefault="009A159B" w:rsidP="005C383F">
      <w:pPr>
        <w:spacing w:after="240"/>
        <w:rPr>
          <w:rFonts w:asciiTheme="minorHAnsi" w:hAnsiTheme="minorHAnsi" w:cstheme="minorHAnsi"/>
          <w:sz w:val="22"/>
          <w:szCs w:val="22"/>
        </w:rPr>
      </w:pPr>
      <w:r w:rsidRPr="00182C14">
        <w:rPr>
          <w:rFonts w:asciiTheme="minorHAnsi" w:hAnsiTheme="minorHAnsi" w:cstheme="minorHAnsi"/>
          <w:b/>
          <w:sz w:val="22"/>
          <w:szCs w:val="22"/>
        </w:rPr>
        <w:t xml:space="preserve">Hastalık </w:t>
      </w:r>
      <w:r w:rsidR="000F15B6">
        <w:rPr>
          <w:rFonts w:asciiTheme="minorHAnsi" w:hAnsiTheme="minorHAnsi" w:cstheme="minorHAnsi"/>
          <w:b/>
          <w:sz w:val="22"/>
          <w:szCs w:val="22"/>
        </w:rPr>
        <w:t>A</w:t>
      </w:r>
      <w:r w:rsidRPr="00182C14">
        <w:rPr>
          <w:rFonts w:asciiTheme="minorHAnsi" w:hAnsiTheme="minorHAnsi" w:cstheme="minorHAnsi"/>
          <w:b/>
          <w:sz w:val="22"/>
          <w:szCs w:val="22"/>
        </w:rPr>
        <w:t>ktivitesi</w:t>
      </w:r>
      <w:r w:rsidR="000F15B6">
        <w:rPr>
          <w:rFonts w:asciiTheme="minorHAnsi" w:hAnsiTheme="minorHAnsi" w:cstheme="minorHAnsi"/>
          <w:b/>
          <w:sz w:val="22"/>
          <w:szCs w:val="22"/>
        </w:rPr>
        <w:t>.</w:t>
      </w:r>
      <w:r w:rsidRPr="00182C14">
        <w:rPr>
          <w:rFonts w:asciiTheme="minorHAnsi" w:hAnsiTheme="minorHAnsi" w:cstheme="minorHAnsi"/>
          <w:sz w:val="22"/>
          <w:szCs w:val="22"/>
        </w:rPr>
        <w:t xml:space="preserve"> İlk zamanlarda yapılan </w:t>
      </w:r>
      <w:r w:rsidR="00F528A9" w:rsidRPr="00182C14">
        <w:rPr>
          <w:rFonts w:asciiTheme="minorHAnsi" w:hAnsiTheme="minorHAnsi" w:cstheme="minorHAnsi"/>
          <w:sz w:val="22"/>
          <w:szCs w:val="22"/>
        </w:rPr>
        <w:t>epidemiyoloji</w:t>
      </w:r>
      <w:r w:rsidRPr="00182C14">
        <w:rPr>
          <w:rFonts w:asciiTheme="minorHAnsi" w:hAnsiTheme="minorHAnsi" w:cstheme="minorHAnsi"/>
          <w:sz w:val="22"/>
          <w:szCs w:val="22"/>
        </w:rPr>
        <w:t xml:space="preserve">k çalışmalarda,  periodontal hastalığın lineer bir şekilde ilerleyip amansızca diş kayıplarına yol açtığı belirlenmişti. İlerleme hızı; plak kontrolü az veya hiç olmayan yüksek </w:t>
      </w:r>
      <w:r w:rsidR="003A24FB" w:rsidRPr="00182C14">
        <w:rPr>
          <w:rFonts w:asciiTheme="minorHAnsi" w:hAnsiTheme="minorHAnsi" w:cstheme="minorHAnsi"/>
          <w:sz w:val="22"/>
          <w:szCs w:val="22"/>
        </w:rPr>
        <w:t>prevalans</w:t>
      </w:r>
      <w:r w:rsidR="00561E2A" w:rsidRPr="00182C14">
        <w:rPr>
          <w:rFonts w:asciiTheme="minorHAnsi" w:hAnsiTheme="minorHAnsi" w:cstheme="minorHAnsi"/>
          <w:sz w:val="22"/>
          <w:szCs w:val="22"/>
        </w:rPr>
        <w:t>lı</w:t>
      </w:r>
      <w:r w:rsidRPr="00182C14">
        <w:rPr>
          <w:rFonts w:asciiTheme="minorHAnsi" w:hAnsiTheme="minorHAnsi" w:cstheme="minorHAnsi"/>
          <w:sz w:val="22"/>
          <w:szCs w:val="22"/>
        </w:rPr>
        <w:t xml:space="preserve"> </w:t>
      </w:r>
      <w:r w:rsidR="00F13395" w:rsidRPr="00182C14">
        <w:rPr>
          <w:rFonts w:asciiTheme="minorHAnsi" w:hAnsiTheme="minorHAnsi" w:cstheme="minorHAnsi"/>
          <w:sz w:val="22"/>
          <w:szCs w:val="22"/>
        </w:rPr>
        <w:t>toplumlarda hızlı</w:t>
      </w:r>
      <w:r w:rsidRPr="00182C14">
        <w:rPr>
          <w:rFonts w:asciiTheme="minorHAnsi" w:hAnsiTheme="minorHAnsi" w:cstheme="minorHAnsi"/>
          <w:sz w:val="22"/>
          <w:szCs w:val="22"/>
        </w:rPr>
        <w:t xml:space="preserve">, iyi plak kontrolü olan düşük prevalanslı </w:t>
      </w:r>
      <w:r w:rsidR="00F13395" w:rsidRPr="00182C14">
        <w:rPr>
          <w:rFonts w:asciiTheme="minorHAnsi" w:hAnsiTheme="minorHAnsi" w:cstheme="minorHAnsi"/>
          <w:sz w:val="22"/>
          <w:szCs w:val="22"/>
        </w:rPr>
        <w:t>toplumlarda yavaştı</w:t>
      </w:r>
      <w:r w:rsidRPr="00182C14">
        <w:rPr>
          <w:rFonts w:asciiTheme="minorHAnsi" w:hAnsiTheme="minorHAnsi" w:cstheme="minorHAnsi"/>
          <w:sz w:val="22"/>
          <w:szCs w:val="22"/>
        </w:rPr>
        <w:t xml:space="preserve">. Bu görüş hatalı </w:t>
      </w:r>
      <w:r w:rsidR="00F13395" w:rsidRPr="00182C14">
        <w:rPr>
          <w:rFonts w:asciiTheme="minorHAnsi" w:hAnsiTheme="minorHAnsi" w:cstheme="minorHAnsi"/>
          <w:sz w:val="22"/>
          <w:szCs w:val="22"/>
        </w:rPr>
        <w:t>olarak bireylere</w:t>
      </w:r>
      <w:r w:rsidRPr="00182C14">
        <w:rPr>
          <w:rFonts w:asciiTheme="minorHAnsi" w:hAnsiTheme="minorHAnsi" w:cstheme="minorHAnsi"/>
          <w:sz w:val="22"/>
          <w:szCs w:val="22"/>
        </w:rPr>
        <w:t xml:space="preserve"> </w:t>
      </w:r>
      <w:r w:rsidR="00F13395" w:rsidRPr="00182C14">
        <w:rPr>
          <w:rFonts w:asciiTheme="minorHAnsi" w:hAnsiTheme="minorHAnsi" w:cstheme="minorHAnsi"/>
          <w:sz w:val="22"/>
          <w:szCs w:val="22"/>
        </w:rPr>
        <w:t>ve tek</w:t>
      </w:r>
      <w:r w:rsidRPr="00182C14">
        <w:rPr>
          <w:rFonts w:asciiTheme="minorHAnsi" w:hAnsiTheme="minorHAnsi" w:cstheme="minorHAnsi"/>
          <w:sz w:val="22"/>
          <w:szCs w:val="22"/>
        </w:rPr>
        <w:t xml:space="preserve"> tek etkilenen bölgelere kadar indirgendi. Elimizdeki</w:t>
      </w:r>
      <w:r w:rsidR="003467A8">
        <w:rPr>
          <w:rFonts w:asciiTheme="minorHAnsi" w:hAnsiTheme="minorHAnsi" w:cstheme="minorHAnsi"/>
          <w:sz w:val="22"/>
          <w:szCs w:val="22"/>
        </w:rPr>
        <w:t xml:space="preserve"> son bulgular; ilerleme hızının</w:t>
      </w:r>
      <w:r w:rsidRPr="00182C14">
        <w:rPr>
          <w:rFonts w:asciiTheme="minorHAnsi" w:hAnsiTheme="minorHAnsi" w:cstheme="minorHAnsi"/>
          <w:sz w:val="22"/>
          <w:szCs w:val="22"/>
        </w:rPr>
        <w:t xml:space="preserve"> alt grupları oluşturan bireylerde hızlı ve şiddetli </w:t>
      </w:r>
      <w:r w:rsidR="00797CE5" w:rsidRPr="00182C14">
        <w:rPr>
          <w:rFonts w:asciiTheme="minorHAnsi" w:hAnsiTheme="minorHAnsi" w:cstheme="minorHAnsi"/>
          <w:sz w:val="22"/>
          <w:szCs w:val="22"/>
        </w:rPr>
        <w:t>(</w:t>
      </w:r>
      <w:proofErr w:type="gramStart"/>
      <w:r w:rsidR="00797CE5">
        <w:rPr>
          <w:rFonts w:asciiTheme="minorHAnsi" w:hAnsiTheme="minorHAnsi" w:cstheme="minorHAnsi"/>
          <w:sz w:val="22"/>
          <w:szCs w:val="22"/>
        </w:rPr>
        <w:t>a</w:t>
      </w:r>
      <w:r w:rsidR="00797CE5" w:rsidRPr="00182C14">
        <w:rPr>
          <w:rFonts w:asciiTheme="minorHAnsi" w:hAnsiTheme="minorHAnsi" w:cstheme="minorHAnsi"/>
          <w:sz w:val="22"/>
          <w:szCs w:val="22"/>
        </w:rPr>
        <w:t>gresif</w:t>
      </w:r>
      <w:proofErr w:type="gramEnd"/>
      <w:r w:rsidR="00797CE5" w:rsidRPr="00182C14">
        <w:rPr>
          <w:rFonts w:asciiTheme="minorHAnsi" w:hAnsiTheme="minorHAnsi" w:cstheme="minorHAnsi"/>
          <w:sz w:val="22"/>
          <w:szCs w:val="22"/>
        </w:rPr>
        <w:t xml:space="preserve"> periodontitis</w:t>
      </w:r>
      <w:r w:rsidR="00797CE5">
        <w:rPr>
          <w:rFonts w:asciiTheme="minorHAnsi" w:hAnsiTheme="minorHAnsi" w:cstheme="minorHAnsi"/>
          <w:sz w:val="22"/>
          <w:szCs w:val="22"/>
        </w:rPr>
        <w:t xml:space="preserve">ler) </w:t>
      </w:r>
      <w:r w:rsidR="003467A8">
        <w:rPr>
          <w:rFonts w:asciiTheme="minorHAnsi" w:hAnsiTheme="minorHAnsi" w:cstheme="minorHAnsi"/>
          <w:sz w:val="22"/>
          <w:szCs w:val="22"/>
        </w:rPr>
        <w:t>görülme olasılığının düşük olduğunu göstermektedir</w:t>
      </w:r>
      <w:r w:rsidR="00797CE5">
        <w:rPr>
          <w:rFonts w:asciiTheme="minorHAnsi" w:hAnsiTheme="minorHAnsi" w:cstheme="minorHAnsi"/>
          <w:sz w:val="22"/>
          <w:szCs w:val="22"/>
        </w:rPr>
        <w:t>.</w:t>
      </w:r>
      <w:r w:rsidR="003467A8">
        <w:rPr>
          <w:rFonts w:asciiTheme="minorHAnsi" w:hAnsiTheme="minorHAnsi" w:cstheme="minorHAnsi"/>
          <w:sz w:val="22"/>
          <w:szCs w:val="22"/>
        </w:rPr>
        <w:t xml:space="preserve"> B</w:t>
      </w:r>
      <w:r w:rsidRPr="00182C14">
        <w:rPr>
          <w:rFonts w:asciiTheme="minorHAnsi" w:hAnsiTheme="minorHAnsi" w:cstheme="minorHAnsi"/>
          <w:sz w:val="22"/>
          <w:szCs w:val="22"/>
        </w:rPr>
        <w:t xml:space="preserve">una karşın, bireylerin ve etkilenen bölgelerin çoğunda yavaş ve </w:t>
      </w:r>
      <w:r w:rsidR="003467A8">
        <w:rPr>
          <w:rFonts w:asciiTheme="minorHAnsi" w:hAnsiTheme="minorHAnsi" w:cstheme="minorHAnsi"/>
          <w:sz w:val="22"/>
          <w:szCs w:val="22"/>
        </w:rPr>
        <w:t>fasılalı</w:t>
      </w:r>
      <w:r w:rsidRPr="00182C14">
        <w:rPr>
          <w:rFonts w:asciiTheme="minorHAnsi" w:hAnsiTheme="minorHAnsi" w:cstheme="minorHAnsi"/>
          <w:sz w:val="22"/>
          <w:szCs w:val="22"/>
        </w:rPr>
        <w:t xml:space="preserve"> </w:t>
      </w:r>
      <w:r w:rsidR="003467A8">
        <w:rPr>
          <w:rFonts w:asciiTheme="minorHAnsi" w:hAnsiTheme="minorHAnsi" w:cstheme="minorHAnsi"/>
          <w:sz w:val="22"/>
          <w:szCs w:val="22"/>
        </w:rPr>
        <w:t>bir gelişme izlenir</w:t>
      </w:r>
      <w:r w:rsidRPr="00182C14">
        <w:rPr>
          <w:rFonts w:asciiTheme="minorHAnsi" w:hAnsiTheme="minorHAnsi" w:cstheme="minorHAnsi"/>
          <w:sz w:val="22"/>
          <w:szCs w:val="22"/>
        </w:rPr>
        <w:t>. Periodontal cep derinliğini ölç</w:t>
      </w:r>
      <w:r w:rsidR="005D0A19">
        <w:rPr>
          <w:rFonts w:asciiTheme="minorHAnsi" w:hAnsiTheme="minorHAnsi" w:cstheme="minorHAnsi"/>
          <w:sz w:val="22"/>
          <w:szCs w:val="22"/>
        </w:rPr>
        <w:t>erek</w:t>
      </w:r>
      <w:r w:rsidRPr="00182C14">
        <w:rPr>
          <w:rFonts w:asciiTheme="minorHAnsi" w:hAnsiTheme="minorHAnsi" w:cstheme="minorHAnsi"/>
          <w:sz w:val="22"/>
          <w:szCs w:val="22"/>
        </w:rPr>
        <w:t xml:space="preserve"> hastalığın aktivitesini </w:t>
      </w:r>
      <w:r w:rsidR="00797CE5">
        <w:rPr>
          <w:rFonts w:asciiTheme="minorHAnsi" w:hAnsiTheme="minorHAnsi" w:cstheme="minorHAnsi"/>
          <w:sz w:val="22"/>
          <w:szCs w:val="22"/>
        </w:rPr>
        <w:t>belirleyemeyiz</w:t>
      </w:r>
      <w:r w:rsidRPr="00182C14">
        <w:rPr>
          <w:rFonts w:asciiTheme="minorHAnsi" w:hAnsiTheme="minorHAnsi" w:cstheme="minorHAnsi"/>
          <w:sz w:val="22"/>
          <w:szCs w:val="22"/>
        </w:rPr>
        <w:t>. Sadece</w:t>
      </w:r>
      <w:r w:rsidR="005D0A19">
        <w:rPr>
          <w:rFonts w:asciiTheme="minorHAnsi" w:hAnsiTheme="minorHAnsi" w:cstheme="minorHAnsi"/>
          <w:sz w:val="22"/>
          <w:szCs w:val="22"/>
        </w:rPr>
        <w:t>,</w:t>
      </w:r>
      <w:r w:rsidRPr="00182C14">
        <w:rPr>
          <w:rFonts w:asciiTheme="minorHAnsi" w:hAnsiTheme="minorHAnsi" w:cstheme="minorHAnsi"/>
          <w:sz w:val="22"/>
          <w:szCs w:val="22"/>
        </w:rPr>
        <w:t xml:space="preserve"> önceki hastalık </w:t>
      </w:r>
      <w:r w:rsidR="005D0A19">
        <w:rPr>
          <w:rFonts w:asciiTheme="minorHAnsi" w:hAnsiTheme="minorHAnsi" w:cstheme="minorHAnsi"/>
          <w:sz w:val="22"/>
          <w:szCs w:val="22"/>
        </w:rPr>
        <w:t>devrelerindeki</w:t>
      </w:r>
      <w:r w:rsidRPr="00182C14">
        <w:rPr>
          <w:rFonts w:asciiTheme="minorHAnsi" w:hAnsiTheme="minorHAnsi" w:cstheme="minorHAnsi"/>
          <w:sz w:val="22"/>
          <w:szCs w:val="22"/>
        </w:rPr>
        <w:t xml:space="preserve"> </w:t>
      </w:r>
      <w:r w:rsidR="00797CE5">
        <w:rPr>
          <w:rFonts w:asciiTheme="minorHAnsi" w:hAnsiTheme="minorHAnsi" w:cstheme="minorHAnsi"/>
          <w:sz w:val="22"/>
          <w:szCs w:val="22"/>
        </w:rPr>
        <w:t xml:space="preserve">küçük küçük </w:t>
      </w:r>
      <w:r w:rsidRPr="00182C14">
        <w:rPr>
          <w:rFonts w:asciiTheme="minorHAnsi" w:hAnsiTheme="minorHAnsi" w:cstheme="minorHAnsi"/>
          <w:sz w:val="22"/>
          <w:szCs w:val="22"/>
        </w:rPr>
        <w:t>kayı</w:t>
      </w:r>
      <w:r w:rsidR="00797CE5">
        <w:rPr>
          <w:rFonts w:asciiTheme="minorHAnsi" w:hAnsiTheme="minorHAnsi" w:cstheme="minorHAnsi"/>
          <w:sz w:val="22"/>
          <w:szCs w:val="22"/>
        </w:rPr>
        <w:t>pl</w:t>
      </w:r>
      <w:r w:rsidRPr="00182C14">
        <w:rPr>
          <w:rFonts w:asciiTheme="minorHAnsi" w:hAnsiTheme="minorHAnsi" w:cstheme="minorHAnsi"/>
          <w:sz w:val="22"/>
          <w:szCs w:val="22"/>
        </w:rPr>
        <w:t xml:space="preserve">arın toplamını elde ederiz. Hali hazırda </w:t>
      </w:r>
      <w:proofErr w:type="spellStart"/>
      <w:r w:rsidRPr="00182C14">
        <w:rPr>
          <w:rFonts w:asciiTheme="minorHAnsi" w:hAnsiTheme="minorHAnsi" w:cstheme="minorHAnsi"/>
          <w:sz w:val="22"/>
          <w:szCs w:val="22"/>
        </w:rPr>
        <w:t>epidemiyolojistlerin</w:t>
      </w:r>
      <w:proofErr w:type="spellEnd"/>
      <w:r w:rsidRPr="00182C14">
        <w:rPr>
          <w:rFonts w:asciiTheme="minorHAnsi" w:hAnsiTheme="minorHAnsi" w:cstheme="minorHAnsi"/>
          <w:sz w:val="22"/>
          <w:szCs w:val="22"/>
        </w:rPr>
        <w:t xml:space="preserve"> elinde hastalık aktivitesini </w:t>
      </w:r>
      <w:r w:rsidR="00F13395" w:rsidRPr="00182C14">
        <w:rPr>
          <w:rFonts w:asciiTheme="minorHAnsi" w:hAnsiTheme="minorHAnsi" w:cstheme="minorHAnsi"/>
          <w:sz w:val="22"/>
          <w:szCs w:val="22"/>
        </w:rPr>
        <w:t>belirleyecek basit</w:t>
      </w:r>
      <w:r w:rsidRPr="00182C14">
        <w:rPr>
          <w:rFonts w:asciiTheme="minorHAnsi" w:hAnsiTheme="minorHAnsi" w:cstheme="minorHAnsi"/>
          <w:sz w:val="22"/>
          <w:szCs w:val="22"/>
        </w:rPr>
        <w:t xml:space="preserve"> ve güvenilir bir teknik yoktur.</w:t>
      </w:r>
    </w:p>
    <w:p w:rsidR="009A159B" w:rsidRPr="00182C14" w:rsidRDefault="009A159B" w:rsidP="005C383F">
      <w:pPr>
        <w:spacing w:after="240"/>
        <w:rPr>
          <w:rFonts w:asciiTheme="minorHAnsi" w:hAnsiTheme="minorHAnsi" w:cstheme="minorHAnsi"/>
          <w:sz w:val="22"/>
          <w:szCs w:val="22"/>
        </w:rPr>
      </w:pPr>
      <w:r w:rsidRPr="00182C14">
        <w:rPr>
          <w:rFonts w:asciiTheme="minorHAnsi" w:hAnsiTheme="minorHAnsi" w:cstheme="minorHAnsi"/>
          <w:b/>
          <w:sz w:val="22"/>
          <w:szCs w:val="22"/>
        </w:rPr>
        <w:t xml:space="preserve">Multifaktöriyel </w:t>
      </w:r>
      <w:r w:rsidR="00797CE5">
        <w:rPr>
          <w:rFonts w:asciiTheme="minorHAnsi" w:hAnsiTheme="minorHAnsi" w:cstheme="minorHAnsi"/>
          <w:b/>
          <w:sz w:val="22"/>
          <w:szCs w:val="22"/>
        </w:rPr>
        <w:t>E</w:t>
      </w:r>
      <w:r w:rsidR="00797CE5" w:rsidRPr="00182C14">
        <w:rPr>
          <w:rFonts w:asciiTheme="minorHAnsi" w:hAnsiTheme="minorHAnsi" w:cstheme="minorHAnsi"/>
          <w:b/>
          <w:sz w:val="22"/>
          <w:szCs w:val="22"/>
        </w:rPr>
        <w:t>tiyoloji</w:t>
      </w:r>
      <w:r w:rsidR="00797CE5">
        <w:rPr>
          <w:rFonts w:asciiTheme="minorHAnsi" w:hAnsiTheme="minorHAnsi" w:cstheme="minorHAnsi"/>
          <w:b/>
          <w:sz w:val="22"/>
          <w:szCs w:val="22"/>
        </w:rPr>
        <w:t>.</w:t>
      </w:r>
      <w:r w:rsidRPr="00182C14">
        <w:rPr>
          <w:rFonts w:asciiTheme="minorHAnsi" w:hAnsiTheme="minorHAnsi" w:cstheme="minorHAnsi"/>
          <w:sz w:val="22"/>
          <w:szCs w:val="22"/>
        </w:rPr>
        <w:t xml:space="preserve"> İnsanlarda görülen periodontitislerde </w:t>
      </w:r>
      <w:r w:rsidR="006C0EFA" w:rsidRPr="00182C14">
        <w:rPr>
          <w:rFonts w:asciiTheme="minorHAnsi" w:hAnsiTheme="minorHAnsi" w:cstheme="minorHAnsi"/>
          <w:sz w:val="22"/>
          <w:szCs w:val="22"/>
        </w:rPr>
        <w:t>etiyoloji</w:t>
      </w:r>
      <w:r w:rsidRPr="00182C14">
        <w:rPr>
          <w:rFonts w:asciiTheme="minorHAnsi" w:hAnsiTheme="minorHAnsi" w:cstheme="minorHAnsi"/>
          <w:sz w:val="22"/>
          <w:szCs w:val="22"/>
        </w:rPr>
        <w:t xml:space="preserve"> bakteriyeldir. Memelilerde izlenen periodontal cep oluşumlarında da bakterilerden başka bir etken gösterilememiştir. Bununla birlikte, bakterilere ek olarak bir bölümü henüz açıklığa kavuşturulamamış genetik, </w:t>
      </w:r>
      <w:proofErr w:type="gramStart"/>
      <w:r w:rsidRPr="00182C14">
        <w:rPr>
          <w:rFonts w:asciiTheme="minorHAnsi" w:hAnsiTheme="minorHAnsi" w:cstheme="minorHAnsi"/>
          <w:sz w:val="22"/>
          <w:szCs w:val="22"/>
        </w:rPr>
        <w:t>lokal</w:t>
      </w:r>
      <w:proofErr w:type="gramEnd"/>
      <w:r w:rsidRPr="00182C14">
        <w:rPr>
          <w:rFonts w:asciiTheme="minorHAnsi" w:hAnsiTheme="minorHAnsi" w:cstheme="minorHAnsi"/>
          <w:sz w:val="22"/>
          <w:szCs w:val="22"/>
        </w:rPr>
        <w:t xml:space="preserve"> ve sistemik faktörler gibi diğer yardımcı etkenler de işin içine karışır.  Bunlar da </w:t>
      </w:r>
      <w:r w:rsidR="0002374B" w:rsidRPr="00182C14">
        <w:rPr>
          <w:rFonts w:asciiTheme="minorHAnsi" w:hAnsiTheme="minorHAnsi" w:cstheme="minorHAnsi"/>
          <w:sz w:val="22"/>
          <w:szCs w:val="22"/>
        </w:rPr>
        <w:t>p</w:t>
      </w:r>
      <w:r w:rsidR="00561E2A" w:rsidRPr="00182C14">
        <w:rPr>
          <w:rFonts w:asciiTheme="minorHAnsi" w:hAnsiTheme="minorHAnsi" w:cstheme="minorHAnsi"/>
          <w:sz w:val="22"/>
          <w:szCs w:val="22"/>
        </w:rPr>
        <w:t>revalans</w:t>
      </w:r>
      <w:r w:rsidRPr="00182C14">
        <w:rPr>
          <w:rFonts w:asciiTheme="minorHAnsi" w:hAnsiTheme="minorHAnsi" w:cstheme="minorHAnsi"/>
          <w:sz w:val="22"/>
          <w:szCs w:val="22"/>
        </w:rPr>
        <w:t xml:space="preserve"> araştırmalarında göz önünde bulundurulmalıdır.</w:t>
      </w:r>
    </w:p>
    <w:p w:rsidR="00DD16C5" w:rsidRDefault="00DD16C5" w:rsidP="005C383F">
      <w:pPr>
        <w:spacing w:after="240"/>
        <w:rPr>
          <w:rFonts w:asciiTheme="minorHAnsi" w:hAnsiTheme="minorHAnsi" w:cstheme="minorHAnsi"/>
          <w:b/>
          <w:sz w:val="22"/>
          <w:szCs w:val="22"/>
        </w:rPr>
      </w:pPr>
    </w:p>
    <w:p w:rsidR="00ED6F5A" w:rsidRDefault="00F528A9" w:rsidP="005C383F">
      <w:pPr>
        <w:spacing w:after="240"/>
        <w:rPr>
          <w:rFonts w:asciiTheme="minorHAnsi" w:hAnsiTheme="minorHAnsi" w:cstheme="minorHAnsi"/>
          <w:b/>
          <w:sz w:val="22"/>
          <w:szCs w:val="22"/>
        </w:rPr>
      </w:pPr>
      <w:r w:rsidRPr="00ED6F5A">
        <w:rPr>
          <w:rFonts w:asciiTheme="minorHAnsi" w:hAnsiTheme="minorHAnsi" w:cstheme="minorHAnsi"/>
          <w:b/>
          <w:sz w:val="22"/>
          <w:szCs w:val="22"/>
        </w:rPr>
        <w:lastRenderedPageBreak/>
        <w:t>Epidemiyoloji</w:t>
      </w:r>
      <w:r w:rsidR="009A159B" w:rsidRPr="00ED6F5A">
        <w:rPr>
          <w:rFonts w:asciiTheme="minorHAnsi" w:hAnsiTheme="minorHAnsi" w:cstheme="minorHAnsi"/>
          <w:b/>
          <w:sz w:val="22"/>
          <w:szCs w:val="22"/>
        </w:rPr>
        <w:t>nin amacı ve hedefi</w:t>
      </w:r>
    </w:p>
    <w:p w:rsidR="009A159B" w:rsidRPr="00182C14" w:rsidRDefault="00ED6F5A" w:rsidP="005C383F">
      <w:pPr>
        <w:spacing w:after="240"/>
        <w:rPr>
          <w:rFonts w:asciiTheme="minorHAnsi" w:hAnsiTheme="minorHAnsi" w:cstheme="minorHAnsi"/>
          <w:sz w:val="22"/>
          <w:szCs w:val="22"/>
        </w:rPr>
      </w:pPr>
      <w:r>
        <w:rPr>
          <w:rFonts w:asciiTheme="minorHAnsi" w:hAnsiTheme="minorHAnsi" w:cstheme="minorHAnsi"/>
          <w:sz w:val="22"/>
          <w:szCs w:val="22"/>
        </w:rPr>
        <w:t>H</w:t>
      </w:r>
      <w:r w:rsidR="009A159B" w:rsidRPr="00797CE5">
        <w:rPr>
          <w:rFonts w:asciiTheme="minorHAnsi" w:hAnsiTheme="minorHAnsi" w:cstheme="minorHAnsi"/>
          <w:sz w:val="22"/>
          <w:szCs w:val="22"/>
        </w:rPr>
        <w:t>astalığı daha iyi tanıyarak kontrol altına alınmasını ve ortaya çıkmasını önleyecek bir yöntemin geliştirilmesini sağlamaktır. Ayrıca, toplumdaki yüksek ve düşük risk grupları belirlenerek problemin daha özgün bir tanımı yapılmaya çalışılır</w:t>
      </w:r>
      <w:r w:rsidR="009A159B" w:rsidRPr="00182C14">
        <w:rPr>
          <w:rFonts w:asciiTheme="minorHAnsi" w:hAnsiTheme="minorHAnsi" w:cstheme="minorHAnsi"/>
          <w:sz w:val="22"/>
          <w:szCs w:val="22"/>
        </w:rPr>
        <w:t xml:space="preserve">. Koruyucu hekimlikte ve tedavide klinik araştırmalar yapılabilmesi için çeşitli ölçüm tekniklerinin bulunup geliştirilmesi, uygulanması ve yorumlanması da </w:t>
      </w:r>
      <w:r w:rsidR="00F528A9" w:rsidRPr="00182C14">
        <w:rPr>
          <w:rFonts w:asciiTheme="minorHAnsi" w:hAnsiTheme="minorHAnsi" w:cstheme="minorHAnsi"/>
          <w:sz w:val="22"/>
          <w:szCs w:val="22"/>
        </w:rPr>
        <w:t>epidemiyoloji</w:t>
      </w:r>
      <w:r w:rsidR="009A159B" w:rsidRPr="00182C14">
        <w:rPr>
          <w:rFonts w:asciiTheme="minorHAnsi" w:hAnsiTheme="minorHAnsi" w:cstheme="minorHAnsi"/>
          <w:sz w:val="22"/>
          <w:szCs w:val="22"/>
        </w:rPr>
        <w:t xml:space="preserve">nin görevidir. Bu ölçüm tekniklerinden en önemlilerinden birisi de </w:t>
      </w:r>
      <w:r w:rsidR="00F528A9" w:rsidRPr="00182C14">
        <w:rPr>
          <w:rFonts w:asciiTheme="minorHAnsi" w:hAnsiTheme="minorHAnsi" w:cstheme="minorHAnsi"/>
          <w:sz w:val="22"/>
          <w:szCs w:val="22"/>
        </w:rPr>
        <w:t>epidemiyoloji</w:t>
      </w:r>
      <w:r w:rsidR="009A159B" w:rsidRPr="00182C14">
        <w:rPr>
          <w:rFonts w:asciiTheme="minorHAnsi" w:hAnsiTheme="minorHAnsi" w:cstheme="minorHAnsi"/>
          <w:sz w:val="22"/>
          <w:szCs w:val="22"/>
        </w:rPr>
        <w:t>k indekstir.</w:t>
      </w:r>
    </w:p>
    <w:p w:rsidR="000723FC" w:rsidRPr="00182C14" w:rsidRDefault="00F528A9" w:rsidP="005C383F">
      <w:pPr>
        <w:spacing w:after="240"/>
        <w:rPr>
          <w:rFonts w:asciiTheme="minorHAnsi" w:hAnsiTheme="minorHAnsi" w:cstheme="minorHAnsi"/>
          <w:sz w:val="22"/>
          <w:szCs w:val="22"/>
        </w:rPr>
      </w:pPr>
      <w:r w:rsidRPr="00182C14">
        <w:rPr>
          <w:rFonts w:asciiTheme="minorHAnsi" w:hAnsiTheme="minorHAnsi" w:cstheme="minorHAnsi"/>
          <w:sz w:val="22"/>
          <w:szCs w:val="22"/>
        </w:rPr>
        <w:t>Epidemiyoloji</w:t>
      </w:r>
      <w:r w:rsidR="009A159B" w:rsidRPr="00182C14">
        <w:rPr>
          <w:rFonts w:asciiTheme="minorHAnsi" w:hAnsiTheme="minorHAnsi" w:cstheme="minorHAnsi"/>
          <w:sz w:val="22"/>
          <w:szCs w:val="22"/>
        </w:rPr>
        <w:t xml:space="preserve">k indekslerle, klinik durumlar sayısal veriler haline dönüştürülür. Böylelikle aynı </w:t>
      </w:r>
      <w:r w:rsidR="00F13395" w:rsidRPr="00182C14">
        <w:rPr>
          <w:rFonts w:asciiTheme="minorHAnsi" w:hAnsiTheme="minorHAnsi" w:cstheme="minorHAnsi"/>
          <w:sz w:val="22"/>
          <w:szCs w:val="22"/>
        </w:rPr>
        <w:t>ölçüt</w:t>
      </w:r>
      <w:r w:rsidR="009A159B" w:rsidRPr="00182C14">
        <w:rPr>
          <w:rFonts w:asciiTheme="minorHAnsi" w:hAnsiTheme="minorHAnsi" w:cstheme="minorHAnsi"/>
          <w:sz w:val="22"/>
          <w:szCs w:val="22"/>
        </w:rPr>
        <w:t xml:space="preserve"> ve yöntemleri kullanarak toplumda karşılaştırmalar yapılabilir. Ayrıca </w:t>
      </w:r>
      <w:r w:rsidRPr="00182C14">
        <w:rPr>
          <w:rFonts w:asciiTheme="minorHAnsi" w:hAnsiTheme="minorHAnsi" w:cstheme="minorHAnsi"/>
          <w:sz w:val="22"/>
          <w:szCs w:val="22"/>
        </w:rPr>
        <w:t>epidemiyoloji</w:t>
      </w:r>
      <w:r w:rsidR="009A159B" w:rsidRPr="00182C14">
        <w:rPr>
          <w:rFonts w:asciiTheme="minorHAnsi" w:hAnsiTheme="minorHAnsi" w:cstheme="minorHAnsi"/>
          <w:sz w:val="22"/>
          <w:szCs w:val="22"/>
        </w:rPr>
        <w:t>k indeksi (yani sayısal değeri) kullanarak, hastalarda bireysel olarak klinik durumun prevalansı veya ortaya çıkışı ile bağlantı kurmak ve bu yolla o hastanın tam ve kesin tanısının konulmasına yardımcı olmak mümkündür.</w:t>
      </w:r>
      <w:r w:rsidR="00C374C2" w:rsidRPr="00182C14">
        <w:rPr>
          <w:rFonts w:asciiTheme="minorHAnsi" w:hAnsiTheme="minorHAnsi" w:cstheme="minorHAnsi"/>
          <w:sz w:val="22"/>
          <w:szCs w:val="22"/>
        </w:rPr>
        <w:t xml:space="preserve"> </w:t>
      </w:r>
      <w:r w:rsidR="000C1A57" w:rsidRPr="00182C14">
        <w:rPr>
          <w:rFonts w:asciiTheme="minorHAnsi" w:hAnsiTheme="minorHAnsi" w:cstheme="minorHAnsi"/>
          <w:sz w:val="22"/>
          <w:szCs w:val="22"/>
        </w:rPr>
        <w:t xml:space="preserve">İndeks </w:t>
      </w:r>
      <w:proofErr w:type="gramStart"/>
      <w:r w:rsidR="000C1A57" w:rsidRPr="00182C14">
        <w:rPr>
          <w:rFonts w:asciiTheme="minorHAnsi" w:hAnsiTheme="minorHAnsi" w:cstheme="minorHAnsi"/>
          <w:sz w:val="22"/>
          <w:szCs w:val="22"/>
        </w:rPr>
        <w:t>kriterlerini</w:t>
      </w:r>
      <w:proofErr w:type="gramEnd"/>
      <w:r w:rsidR="000C1A57" w:rsidRPr="00182C14">
        <w:rPr>
          <w:rFonts w:asciiTheme="minorHAnsi" w:hAnsiTheme="minorHAnsi" w:cstheme="minorHAnsi"/>
          <w:sz w:val="22"/>
          <w:szCs w:val="22"/>
        </w:rPr>
        <w:t xml:space="preserve"> kullanan araştırıcının(</w:t>
      </w:r>
      <w:proofErr w:type="spellStart"/>
      <w:r w:rsidR="000C1A57" w:rsidRPr="00182C14">
        <w:rPr>
          <w:rFonts w:asciiTheme="minorHAnsi" w:hAnsiTheme="minorHAnsi" w:cstheme="minorHAnsi"/>
          <w:sz w:val="22"/>
          <w:szCs w:val="22"/>
        </w:rPr>
        <w:t>ların</w:t>
      </w:r>
      <w:proofErr w:type="spellEnd"/>
      <w:r w:rsidR="000C1A57" w:rsidRPr="00182C14">
        <w:rPr>
          <w:rFonts w:asciiTheme="minorHAnsi" w:hAnsiTheme="minorHAnsi" w:cstheme="minorHAnsi"/>
          <w:sz w:val="22"/>
          <w:szCs w:val="22"/>
        </w:rPr>
        <w:t>) kalibrasyonu veya standardizasyonu, verilerin güvenirliği açısından zorunlu bir işlemdir.</w:t>
      </w:r>
      <w:r w:rsidR="000C1A57" w:rsidRPr="00182C14">
        <w:rPr>
          <w:rFonts w:asciiTheme="minorHAnsi" w:hAnsiTheme="minorHAnsi" w:cstheme="minorHAnsi"/>
          <w:sz w:val="22"/>
          <w:szCs w:val="22"/>
        </w:rPr>
        <w:tab/>
      </w:r>
    </w:p>
    <w:p w:rsidR="000F7195" w:rsidRDefault="000F7195" w:rsidP="005C383F">
      <w:pPr>
        <w:spacing w:after="240"/>
        <w:rPr>
          <w:rFonts w:asciiTheme="minorHAnsi" w:hAnsiTheme="minorHAnsi" w:cstheme="minorHAnsi"/>
          <w:b/>
          <w:bCs/>
          <w:sz w:val="22"/>
          <w:szCs w:val="22"/>
        </w:rPr>
      </w:pPr>
      <w:r w:rsidRPr="00182C14">
        <w:rPr>
          <w:rFonts w:asciiTheme="minorHAnsi" w:hAnsiTheme="minorHAnsi" w:cstheme="minorHAnsi"/>
          <w:b/>
          <w:bCs/>
          <w:sz w:val="22"/>
          <w:szCs w:val="22"/>
        </w:rPr>
        <w:t>EPİDEMİYOLOJİK ARAŞTIRMA DİZAYNI</w:t>
      </w:r>
    </w:p>
    <w:p w:rsidR="00C047D9" w:rsidRPr="00C047D9" w:rsidRDefault="00C047D9" w:rsidP="00C047D9">
      <w:pPr>
        <w:spacing w:after="240"/>
        <w:rPr>
          <w:rFonts w:asciiTheme="minorHAnsi" w:hAnsiTheme="minorHAnsi" w:cstheme="minorHAnsi"/>
          <w:b/>
          <w:bCs/>
          <w:sz w:val="22"/>
          <w:szCs w:val="22"/>
        </w:rPr>
      </w:pPr>
      <w:r w:rsidRPr="00C047D9">
        <w:rPr>
          <w:rFonts w:asciiTheme="minorHAnsi" w:hAnsiTheme="minorHAnsi" w:cstheme="minorHAnsi"/>
          <w:b/>
          <w:bCs/>
          <w:sz w:val="22"/>
          <w:szCs w:val="22"/>
        </w:rPr>
        <w:t>Gözlemsel çalışmalar</w:t>
      </w:r>
    </w:p>
    <w:p w:rsidR="00C047D9" w:rsidRPr="00C047D9" w:rsidRDefault="00C047D9" w:rsidP="00C047D9">
      <w:pPr>
        <w:rPr>
          <w:rFonts w:asciiTheme="minorHAnsi" w:hAnsiTheme="minorHAnsi" w:cstheme="minorHAnsi"/>
          <w:bCs/>
          <w:sz w:val="22"/>
          <w:szCs w:val="22"/>
        </w:rPr>
      </w:pPr>
      <w:r w:rsidRPr="00C047D9">
        <w:rPr>
          <w:rFonts w:asciiTheme="minorHAnsi" w:hAnsiTheme="minorHAnsi" w:cstheme="minorHAnsi"/>
          <w:b/>
          <w:bCs/>
          <w:sz w:val="22"/>
          <w:szCs w:val="22"/>
        </w:rPr>
        <w:tab/>
        <w:t xml:space="preserve">* </w:t>
      </w:r>
      <w:r w:rsidRPr="00C047D9">
        <w:rPr>
          <w:rFonts w:asciiTheme="minorHAnsi" w:hAnsiTheme="minorHAnsi" w:cstheme="minorHAnsi"/>
          <w:bCs/>
          <w:sz w:val="22"/>
          <w:szCs w:val="22"/>
        </w:rPr>
        <w:t>Tanımlayıcı çalışmalar (vaka raporları)</w:t>
      </w:r>
    </w:p>
    <w:p w:rsidR="00C047D9" w:rsidRPr="00C047D9" w:rsidRDefault="00C047D9" w:rsidP="00C047D9">
      <w:pPr>
        <w:rPr>
          <w:rFonts w:asciiTheme="minorHAnsi" w:hAnsiTheme="minorHAnsi" w:cstheme="minorHAnsi"/>
          <w:bCs/>
          <w:sz w:val="22"/>
          <w:szCs w:val="22"/>
        </w:rPr>
      </w:pPr>
      <w:r w:rsidRPr="00C047D9">
        <w:rPr>
          <w:rFonts w:asciiTheme="minorHAnsi" w:hAnsiTheme="minorHAnsi" w:cstheme="minorHAnsi"/>
          <w:bCs/>
          <w:sz w:val="22"/>
          <w:szCs w:val="22"/>
        </w:rPr>
        <w:tab/>
        <w:t>* Retrospektif çalışmalar (</w:t>
      </w:r>
      <w:proofErr w:type="spellStart"/>
      <w:r w:rsidRPr="00C047D9">
        <w:rPr>
          <w:rFonts w:asciiTheme="minorHAnsi" w:hAnsiTheme="minorHAnsi" w:cstheme="minorHAnsi"/>
          <w:bCs/>
          <w:sz w:val="22"/>
          <w:szCs w:val="22"/>
        </w:rPr>
        <w:t>case-control</w:t>
      </w:r>
      <w:proofErr w:type="spellEnd"/>
      <w:r w:rsidRPr="00C047D9">
        <w:rPr>
          <w:rFonts w:asciiTheme="minorHAnsi" w:hAnsiTheme="minorHAnsi" w:cstheme="minorHAnsi"/>
          <w:bCs/>
          <w:sz w:val="22"/>
          <w:szCs w:val="22"/>
        </w:rPr>
        <w:t xml:space="preserve"> </w:t>
      </w:r>
      <w:proofErr w:type="spellStart"/>
      <w:r w:rsidRPr="00C047D9">
        <w:rPr>
          <w:rFonts w:asciiTheme="minorHAnsi" w:hAnsiTheme="minorHAnsi" w:cstheme="minorHAnsi"/>
          <w:bCs/>
          <w:sz w:val="22"/>
          <w:szCs w:val="22"/>
        </w:rPr>
        <w:t>study</w:t>
      </w:r>
      <w:proofErr w:type="spellEnd"/>
      <w:r w:rsidRPr="00C047D9">
        <w:rPr>
          <w:rFonts w:asciiTheme="minorHAnsi" w:hAnsiTheme="minorHAnsi" w:cstheme="minorHAnsi"/>
          <w:bCs/>
          <w:sz w:val="22"/>
          <w:szCs w:val="22"/>
        </w:rPr>
        <w:t>)</w:t>
      </w:r>
    </w:p>
    <w:p w:rsidR="00C047D9" w:rsidRPr="00C047D9" w:rsidRDefault="00C047D9" w:rsidP="00C047D9">
      <w:pPr>
        <w:rPr>
          <w:rFonts w:asciiTheme="minorHAnsi" w:hAnsiTheme="minorHAnsi" w:cstheme="minorHAnsi"/>
          <w:bCs/>
          <w:sz w:val="22"/>
          <w:szCs w:val="22"/>
        </w:rPr>
      </w:pPr>
      <w:r w:rsidRPr="00C047D9">
        <w:rPr>
          <w:rFonts w:asciiTheme="minorHAnsi" w:hAnsiTheme="minorHAnsi" w:cstheme="minorHAnsi"/>
          <w:bCs/>
          <w:sz w:val="22"/>
          <w:szCs w:val="22"/>
        </w:rPr>
        <w:tab/>
        <w:t>* Kesitsel çalışmalar (</w:t>
      </w:r>
      <w:proofErr w:type="spellStart"/>
      <w:r w:rsidRPr="00C047D9">
        <w:rPr>
          <w:rFonts w:asciiTheme="minorHAnsi" w:hAnsiTheme="minorHAnsi" w:cstheme="minorHAnsi"/>
          <w:bCs/>
          <w:sz w:val="22"/>
          <w:szCs w:val="22"/>
        </w:rPr>
        <w:t>cross-sectional</w:t>
      </w:r>
      <w:proofErr w:type="spellEnd"/>
      <w:r w:rsidRPr="00C047D9">
        <w:rPr>
          <w:rFonts w:asciiTheme="minorHAnsi" w:hAnsiTheme="minorHAnsi" w:cstheme="minorHAnsi"/>
          <w:bCs/>
          <w:sz w:val="22"/>
          <w:szCs w:val="22"/>
        </w:rPr>
        <w:t xml:space="preserve"> </w:t>
      </w:r>
      <w:proofErr w:type="spellStart"/>
      <w:r w:rsidRPr="00C047D9">
        <w:rPr>
          <w:rFonts w:asciiTheme="minorHAnsi" w:hAnsiTheme="minorHAnsi" w:cstheme="minorHAnsi"/>
          <w:bCs/>
          <w:sz w:val="22"/>
          <w:szCs w:val="22"/>
        </w:rPr>
        <w:t>study</w:t>
      </w:r>
      <w:proofErr w:type="spellEnd"/>
      <w:r w:rsidRPr="00C047D9">
        <w:rPr>
          <w:rFonts w:asciiTheme="minorHAnsi" w:hAnsiTheme="minorHAnsi" w:cstheme="minorHAnsi"/>
          <w:bCs/>
          <w:sz w:val="22"/>
          <w:szCs w:val="22"/>
        </w:rPr>
        <w:t>)</w:t>
      </w:r>
    </w:p>
    <w:p w:rsidR="00C047D9" w:rsidRPr="00C047D9" w:rsidRDefault="00C047D9" w:rsidP="00C047D9">
      <w:pPr>
        <w:spacing w:after="240"/>
        <w:rPr>
          <w:rFonts w:asciiTheme="minorHAnsi" w:hAnsiTheme="minorHAnsi" w:cstheme="minorHAnsi"/>
          <w:b/>
          <w:bCs/>
          <w:sz w:val="22"/>
          <w:szCs w:val="22"/>
        </w:rPr>
      </w:pPr>
      <w:r w:rsidRPr="00C047D9">
        <w:rPr>
          <w:rFonts w:asciiTheme="minorHAnsi" w:hAnsiTheme="minorHAnsi" w:cstheme="minorHAnsi"/>
          <w:bCs/>
          <w:sz w:val="22"/>
          <w:szCs w:val="22"/>
        </w:rPr>
        <w:tab/>
        <w:t>* Prospektif çalışmalar (</w:t>
      </w:r>
      <w:proofErr w:type="spellStart"/>
      <w:r w:rsidRPr="00C047D9">
        <w:rPr>
          <w:rFonts w:asciiTheme="minorHAnsi" w:hAnsiTheme="minorHAnsi" w:cstheme="minorHAnsi"/>
          <w:bCs/>
          <w:sz w:val="22"/>
          <w:szCs w:val="22"/>
        </w:rPr>
        <w:t>cohort</w:t>
      </w:r>
      <w:proofErr w:type="spellEnd"/>
      <w:r w:rsidRPr="00C047D9">
        <w:rPr>
          <w:rFonts w:asciiTheme="minorHAnsi" w:hAnsiTheme="minorHAnsi" w:cstheme="minorHAnsi"/>
          <w:bCs/>
          <w:sz w:val="22"/>
          <w:szCs w:val="22"/>
        </w:rPr>
        <w:t xml:space="preserve"> </w:t>
      </w:r>
      <w:proofErr w:type="spellStart"/>
      <w:r w:rsidRPr="00C047D9">
        <w:rPr>
          <w:rFonts w:asciiTheme="minorHAnsi" w:hAnsiTheme="minorHAnsi" w:cstheme="minorHAnsi"/>
          <w:bCs/>
          <w:sz w:val="22"/>
          <w:szCs w:val="22"/>
        </w:rPr>
        <w:t>study</w:t>
      </w:r>
      <w:proofErr w:type="spellEnd"/>
      <w:r w:rsidRPr="00C047D9">
        <w:rPr>
          <w:rFonts w:asciiTheme="minorHAnsi" w:hAnsiTheme="minorHAnsi" w:cstheme="minorHAnsi"/>
          <w:b/>
          <w:bCs/>
          <w:sz w:val="22"/>
          <w:szCs w:val="22"/>
        </w:rPr>
        <w:t>)</w:t>
      </w:r>
    </w:p>
    <w:p w:rsidR="00C047D9" w:rsidRDefault="00C047D9" w:rsidP="00C047D9">
      <w:pPr>
        <w:rPr>
          <w:rFonts w:asciiTheme="minorHAnsi" w:hAnsiTheme="minorHAnsi" w:cstheme="minorHAnsi"/>
          <w:b/>
          <w:bCs/>
          <w:sz w:val="22"/>
          <w:szCs w:val="22"/>
        </w:rPr>
      </w:pPr>
    </w:p>
    <w:p w:rsidR="00C047D9" w:rsidRPr="00C047D9" w:rsidRDefault="00C047D9" w:rsidP="00C047D9">
      <w:pPr>
        <w:rPr>
          <w:rFonts w:asciiTheme="minorHAnsi" w:hAnsiTheme="minorHAnsi" w:cstheme="minorHAnsi"/>
          <w:b/>
          <w:bCs/>
          <w:sz w:val="22"/>
          <w:szCs w:val="22"/>
        </w:rPr>
      </w:pPr>
      <w:r w:rsidRPr="00C047D9">
        <w:rPr>
          <w:rFonts w:asciiTheme="minorHAnsi" w:hAnsiTheme="minorHAnsi" w:cstheme="minorHAnsi"/>
          <w:b/>
          <w:bCs/>
          <w:sz w:val="22"/>
          <w:szCs w:val="22"/>
        </w:rPr>
        <w:t>Deneysel çalışmalar (Klinik çalışmalar)</w:t>
      </w:r>
    </w:p>
    <w:p w:rsidR="00C047D9" w:rsidRPr="00C047D9" w:rsidRDefault="00C047D9" w:rsidP="00C047D9">
      <w:pPr>
        <w:rPr>
          <w:rFonts w:asciiTheme="minorHAnsi" w:hAnsiTheme="minorHAnsi" w:cstheme="minorHAnsi"/>
          <w:bCs/>
          <w:sz w:val="22"/>
          <w:szCs w:val="22"/>
        </w:rPr>
      </w:pPr>
      <w:r w:rsidRPr="00C047D9">
        <w:rPr>
          <w:rFonts w:asciiTheme="minorHAnsi" w:hAnsiTheme="minorHAnsi" w:cstheme="minorHAnsi"/>
          <w:b/>
          <w:bCs/>
          <w:sz w:val="22"/>
          <w:szCs w:val="22"/>
        </w:rPr>
        <w:tab/>
        <w:t xml:space="preserve">* </w:t>
      </w:r>
      <w:r w:rsidRPr="00C047D9">
        <w:rPr>
          <w:rFonts w:asciiTheme="minorHAnsi" w:hAnsiTheme="minorHAnsi" w:cstheme="minorHAnsi"/>
          <w:bCs/>
          <w:sz w:val="22"/>
          <w:szCs w:val="22"/>
        </w:rPr>
        <w:t>Kontrollü çalışmalar</w:t>
      </w:r>
    </w:p>
    <w:p w:rsidR="00C047D9" w:rsidRPr="00C047D9" w:rsidRDefault="00C047D9" w:rsidP="00C047D9">
      <w:pPr>
        <w:spacing w:after="240"/>
        <w:rPr>
          <w:rFonts w:asciiTheme="minorHAnsi" w:hAnsiTheme="minorHAnsi" w:cstheme="minorHAnsi"/>
          <w:bCs/>
          <w:sz w:val="22"/>
          <w:szCs w:val="22"/>
        </w:rPr>
      </w:pPr>
      <w:r w:rsidRPr="00C047D9">
        <w:rPr>
          <w:rFonts w:asciiTheme="minorHAnsi" w:hAnsiTheme="minorHAnsi" w:cstheme="minorHAnsi"/>
          <w:bCs/>
          <w:sz w:val="22"/>
          <w:szCs w:val="22"/>
        </w:rPr>
        <w:tab/>
        <w:t>* Kontrolsüz çalışmalar</w:t>
      </w:r>
    </w:p>
    <w:p w:rsidR="00977F15" w:rsidRDefault="00977F15" w:rsidP="00977F15">
      <w:pPr>
        <w:spacing w:after="240"/>
        <w:rPr>
          <w:rFonts w:asciiTheme="minorHAnsi" w:hAnsiTheme="minorHAnsi" w:cstheme="minorHAnsi"/>
          <w:b/>
          <w:bCs/>
          <w:sz w:val="22"/>
          <w:szCs w:val="22"/>
        </w:rPr>
      </w:pPr>
      <w:r w:rsidRPr="00977F15">
        <w:rPr>
          <w:rFonts w:asciiTheme="minorHAnsi" w:hAnsiTheme="minorHAnsi" w:cstheme="minorHAnsi"/>
          <w:b/>
          <w:bCs/>
          <w:sz w:val="22"/>
          <w:szCs w:val="22"/>
        </w:rPr>
        <w:t>Tanımlayıcı çalışmalar (</w:t>
      </w:r>
      <w:r>
        <w:rPr>
          <w:rFonts w:asciiTheme="minorHAnsi" w:hAnsiTheme="minorHAnsi" w:cstheme="minorHAnsi"/>
          <w:b/>
          <w:bCs/>
          <w:sz w:val="22"/>
          <w:szCs w:val="22"/>
        </w:rPr>
        <w:t>Olgu</w:t>
      </w:r>
      <w:r w:rsidRPr="00977F15">
        <w:rPr>
          <w:rFonts w:asciiTheme="minorHAnsi" w:hAnsiTheme="minorHAnsi" w:cstheme="minorHAnsi"/>
          <w:b/>
          <w:bCs/>
          <w:sz w:val="22"/>
          <w:szCs w:val="22"/>
        </w:rPr>
        <w:t xml:space="preserve"> raporları)</w:t>
      </w:r>
    </w:p>
    <w:p w:rsidR="00C047D9" w:rsidRDefault="00977F15" w:rsidP="00977F15">
      <w:pPr>
        <w:spacing w:after="240"/>
        <w:rPr>
          <w:rFonts w:asciiTheme="minorHAnsi" w:hAnsiTheme="minorHAnsi" w:cstheme="minorHAnsi"/>
          <w:bCs/>
          <w:sz w:val="22"/>
          <w:szCs w:val="22"/>
        </w:rPr>
      </w:pPr>
      <w:r w:rsidRPr="00977F15">
        <w:rPr>
          <w:rFonts w:asciiTheme="minorHAnsi" w:hAnsiTheme="minorHAnsi" w:cstheme="minorHAnsi"/>
          <w:bCs/>
          <w:sz w:val="22"/>
          <w:szCs w:val="22"/>
        </w:rPr>
        <w:t>Küçük bir grup denekte gözlenen ilginç sonuçların bildirilmesi şeklindeki çalışmalardır.</w:t>
      </w:r>
      <w:r>
        <w:rPr>
          <w:rFonts w:asciiTheme="minorHAnsi" w:hAnsiTheme="minorHAnsi" w:cstheme="minorHAnsi"/>
          <w:bCs/>
          <w:sz w:val="22"/>
          <w:szCs w:val="22"/>
        </w:rPr>
        <w:t xml:space="preserve"> </w:t>
      </w:r>
      <w:r w:rsidRPr="00977F15">
        <w:rPr>
          <w:rFonts w:asciiTheme="minorHAnsi" w:hAnsiTheme="minorHAnsi" w:cstheme="minorHAnsi"/>
          <w:bCs/>
          <w:sz w:val="22"/>
          <w:szCs w:val="22"/>
        </w:rPr>
        <w:t>Baştan planlanmış bir çalışma düzeni, kontrol grubu ve istatistik analiz yoktur.</w:t>
      </w:r>
      <w:r>
        <w:rPr>
          <w:rFonts w:asciiTheme="minorHAnsi" w:hAnsiTheme="minorHAnsi" w:cstheme="minorHAnsi"/>
          <w:bCs/>
          <w:sz w:val="22"/>
          <w:szCs w:val="22"/>
        </w:rPr>
        <w:t xml:space="preserve"> </w:t>
      </w:r>
      <w:r w:rsidRPr="00977F15">
        <w:rPr>
          <w:rFonts w:asciiTheme="minorHAnsi" w:hAnsiTheme="minorHAnsi" w:cstheme="minorHAnsi"/>
          <w:bCs/>
          <w:sz w:val="22"/>
          <w:szCs w:val="22"/>
        </w:rPr>
        <w:t>Örnek: Benzenle temas eden beş kişide lösemi ortaya çıktığının bildirilmesi</w:t>
      </w:r>
    </w:p>
    <w:p w:rsidR="00977F15" w:rsidRPr="00182C14" w:rsidRDefault="00977F15" w:rsidP="00977F15">
      <w:pPr>
        <w:spacing w:after="240"/>
        <w:rPr>
          <w:rFonts w:asciiTheme="minorHAnsi" w:hAnsiTheme="minorHAnsi" w:cstheme="minorHAnsi"/>
          <w:b/>
          <w:bCs/>
          <w:sz w:val="22"/>
          <w:szCs w:val="22"/>
        </w:rPr>
      </w:pPr>
      <w:r w:rsidRPr="00977F15">
        <w:rPr>
          <w:rFonts w:asciiTheme="minorHAnsi" w:hAnsiTheme="minorHAnsi" w:cstheme="minorHAnsi"/>
          <w:b/>
          <w:bCs/>
          <w:sz w:val="22"/>
          <w:szCs w:val="22"/>
        </w:rPr>
        <w:t xml:space="preserve">Retrospektif </w:t>
      </w:r>
      <w:r>
        <w:rPr>
          <w:rFonts w:asciiTheme="minorHAnsi" w:hAnsiTheme="minorHAnsi" w:cstheme="minorHAnsi"/>
          <w:b/>
          <w:bCs/>
          <w:sz w:val="22"/>
          <w:szCs w:val="22"/>
        </w:rPr>
        <w:t>(</w:t>
      </w:r>
      <w:r w:rsidRPr="000F618A">
        <w:rPr>
          <w:rFonts w:asciiTheme="minorHAnsi" w:hAnsiTheme="minorHAnsi" w:cstheme="minorHAnsi"/>
          <w:b/>
          <w:bCs/>
          <w:sz w:val="22"/>
          <w:szCs w:val="22"/>
        </w:rPr>
        <w:t>Olgu-Kontrol</w:t>
      </w:r>
      <w:r>
        <w:rPr>
          <w:rFonts w:asciiTheme="minorHAnsi" w:hAnsiTheme="minorHAnsi" w:cstheme="minorHAnsi"/>
          <w:b/>
          <w:bCs/>
          <w:sz w:val="22"/>
          <w:szCs w:val="22"/>
        </w:rPr>
        <w:t>)</w:t>
      </w:r>
      <w:r w:rsidRPr="00182C14">
        <w:rPr>
          <w:rFonts w:asciiTheme="minorHAnsi" w:hAnsiTheme="minorHAnsi" w:cstheme="minorHAnsi"/>
          <w:b/>
          <w:bCs/>
          <w:sz w:val="22"/>
          <w:szCs w:val="22"/>
        </w:rPr>
        <w:t xml:space="preserve"> </w:t>
      </w:r>
      <w:r>
        <w:rPr>
          <w:rFonts w:asciiTheme="minorHAnsi" w:hAnsiTheme="minorHAnsi" w:cstheme="minorHAnsi"/>
          <w:b/>
          <w:bCs/>
          <w:sz w:val="22"/>
          <w:szCs w:val="22"/>
        </w:rPr>
        <w:t>Ç</w:t>
      </w:r>
      <w:r w:rsidRPr="00182C14">
        <w:rPr>
          <w:rFonts w:asciiTheme="minorHAnsi" w:hAnsiTheme="minorHAnsi" w:cstheme="minorHAnsi"/>
          <w:b/>
          <w:bCs/>
          <w:sz w:val="22"/>
          <w:szCs w:val="22"/>
        </w:rPr>
        <w:t>alışmaları</w:t>
      </w:r>
    </w:p>
    <w:p w:rsidR="00977F15" w:rsidRPr="00182C14" w:rsidRDefault="00977F15" w:rsidP="00977F15">
      <w:pPr>
        <w:spacing w:after="240"/>
        <w:rPr>
          <w:rFonts w:asciiTheme="minorHAnsi" w:hAnsiTheme="minorHAnsi" w:cstheme="minorHAnsi"/>
          <w:bCs/>
          <w:sz w:val="22"/>
          <w:szCs w:val="22"/>
        </w:rPr>
      </w:pPr>
      <w:r w:rsidRPr="000C579D">
        <w:rPr>
          <w:rFonts w:asciiTheme="minorHAnsi" w:hAnsiTheme="minorHAnsi" w:cstheme="minorHAnsi"/>
          <w:bCs/>
          <w:sz w:val="22"/>
          <w:szCs w:val="22"/>
        </w:rPr>
        <w:t xml:space="preserve">Hasta olan </w:t>
      </w:r>
      <w:r w:rsidRPr="00182C14">
        <w:rPr>
          <w:rFonts w:asciiTheme="minorHAnsi" w:hAnsiTheme="minorHAnsi" w:cstheme="minorHAnsi"/>
          <w:bCs/>
          <w:sz w:val="22"/>
          <w:szCs w:val="22"/>
        </w:rPr>
        <w:t>kişiler (</w:t>
      </w:r>
      <w:r>
        <w:rPr>
          <w:rFonts w:asciiTheme="minorHAnsi" w:hAnsiTheme="minorHAnsi" w:cstheme="minorHAnsi"/>
          <w:bCs/>
          <w:sz w:val="22"/>
          <w:szCs w:val="22"/>
        </w:rPr>
        <w:t>olgu</w:t>
      </w:r>
      <w:r w:rsidRPr="00182C14">
        <w:rPr>
          <w:rFonts w:asciiTheme="minorHAnsi" w:hAnsiTheme="minorHAnsi" w:cstheme="minorHAnsi"/>
          <w:bCs/>
          <w:sz w:val="22"/>
          <w:szCs w:val="22"/>
        </w:rPr>
        <w:t xml:space="preserve">) ve hastalıksız kişiler (kontrol) araştırmaya </w:t>
      </w:r>
      <w:proofErr w:type="gramStart"/>
      <w:r w:rsidRPr="00182C14">
        <w:rPr>
          <w:rFonts w:asciiTheme="minorHAnsi" w:hAnsiTheme="minorHAnsi" w:cstheme="minorHAnsi"/>
          <w:bCs/>
          <w:sz w:val="22"/>
          <w:szCs w:val="22"/>
        </w:rPr>
        <w:t>dahil</w:t>
      </w:r>
      <w:proofErr w:type="gramEnd"/>
      <w:r w:rsidRPr="00182C14">
        <w:rPr>
          <w:rFonts w:asciiTheme="minorHAnsi" w:hAnsiTheme="minorHAnsi" w:cstheme="minorHAnsi"/>
          <w:bCs/>
          <w:sz w:val="22"/>
          <w:szCs w:val="22"/>
        </w:rPr>
        <w:t xml:space="preserve"> edilirler</w:t>
      </w:r>
      <w:r>
        <w:rPr>
          <w:rFonts w:asciiTheme="minorHAnsi" w:hAnsiTheme="minorHAnsi" w:cstheme="minorHAnsi"/>
          <w:bCs/>
          <w:sz w:val="22"/>
          <w:szCs w:val="22"/>
        </w:rPr>
        <w:t>. Bu</w:t>
      </w:r>
      <w:r w:rsidRPr="000C579D">
        <w:rPr>
          <w:rFonts w:asciiTheme="minorHAnsi" w:hAnsiTheme="minorHAnsi" w:cstheme="minorHAnsi"/>
          <w:bCs/>
          <w:sz w:val="22"/>
          <w:szCs w:val="22"/>
        </w:rPr>
        <w:t xml:space="preserve"> gruplar ele alınarak, deneklerin geçmişlerinde hastalığa neden olabilecek risk etkenlerinin araştırıldığı çalışmalardır.</w:t>
      </w:r>
      <w:r>
        <w:rPr>
          <w:rFonts w:asciiTheme="minorHAnsi" w:hAnsiTheme="minorHAnsi" w:cstheme="minorHAnsi"/>
          <w:bCs/>
          <w:sz w:val="22"/>
          <w:szCs w:val="22"/>
        </w:rPr>
        <w:t xml:space="preserve"> </w:t>
      </w:r>
      <w:r w:rsidRPr="00182C14">
        <w:rPr>
          <w:rFonts w:asciiTheme="minorHAnsi" w:hAnsiTheme="minorHAnsi" w:cstheme="minorHAnsi"/>
          <w:bCs/>
          <w:sz w:val="22"/>
          <w:szCs w:val="22"/>
        </w:rPr>
        <w:t xml:space="preserve">Hastalıkla </w:t>
      </w:r>
      <w:proofErr w:type="gramStart"/>
      <w:r w:rsidRPr="00182C14">
        <w:rPr>
          <w:rFonts w:asciiTheme="minorHAnsi" w:hAnsiTheme="minorHAnsi" w:cstheme="minorHAnsi"/>
          <w:bCs/>
          <w:sz w:val="22"/>
          <w:szCs w:val="22"/>
        </w:rPr>
        <w:t>ekspozisyon</w:t>
      </w:r>
      <w:proofErr w:type="gramEnd"/>
      <w:r w:rsidRPr="00182C14">
        <w:rPr>
          <w:rFonts w:asciiTheme="minorHAnsi" w:hAnsiTheme="minorHAnsi" w:cstheme="minorHAnsi"/>
          <w:bCs/>
          <w:sz w:val="22"/>
          <w:szCs w:val="22"/>
        </w:rPr>
        <w:t xml:space="preserve"> arasında bir ilişki varsa, ekspoze kişilerin oranı hastalarda kontrole oranla daha yüksek çıkacaktır.</w:t>
      </w:r>
      <w:r>
        <w:rPr>
          <w:rFonts w:asciiTheme="minorHAnsi" w:hAnsiTheme="minorHAnsi" w:cstheme="minorHAnsi"/>
          <w:bCs/>
          <w:sz w:val="22"/>
          <w:szCs w:val="22"/>
        </w:rPr>
        <w:t xml:space="preserve"> </w:t>
      </w:r>
      <w:r w:rsidRPr="00182C14">
        <w:rPr>
          <w:rFonts w:asciiTheme="minorHAnsi" w:hAnsiTheme="minorHAnsi" w:cstheme="minorHAnsi"/>
          <w:bCs/>
          <w:sz w:val="22"/>
          <w:szCs w:val="22"/>
        </w:rPr>
        <w:t xml:space="preserve">Özellikle ender rastlanan hastalıklarda </w:t>
      </w:r>
      <w:proofErr w:type="gramStart"/>
      <w:r w:rsidRPr="00182C14">
        <w:rPr>
          <w:rFonts w:asciiTheme="minorHAnsi" w:hAnsiTheme="minorHAnsi" w:cstheme="minorHAnsi"/>
          <w:bCs/>
          <w:sz w:val="22"/>
          <w:szCs w:val="22"/>
        </w:rPr>
        <w:t>ekspozisyon</w:t>
      </w:r>
      <w:proofErr w:type="gramEnd"/>
      <w:r w:rsidRPr="00182C14">
        <w:rPr>
          <w:rFonts w:asciiTheme="minorHAnsi" w:hAnsiTheme="minorHAnsi" w:cstheme="minorHAnsi"/>
          <w:bCs/>
          <w:sz w:val="22"/>
          <w:szCs w:val="22"/>
        </w:rPr>
        <w:t xml:space="preserve"> ve hastalık arasındaki ilişkiyi belirleyen etkin bir yöntemdir. </w:t>
      </w:r>
      <w:r w:rsidRPr="000C579D">
        <w:rPr>
          <w:rFonts w:asciiTheme="minorHAnsi" w:hAnsiTheme="minorHAnsi" w:cstheme="minorHAnsi"/>
          <w:bCs/>
          <w:sz w:val="22"/>
          <w:szCs w:val="22"/>
        </w:rPr>
        <w:t>Örnek: Lösemiye neden olan risk etkenlerini araştırmak için lösemisi olan 100 kişi (</w:t>
      </w:r>
      <w:r>
        <w:rPr>
          <w:rFonts w:asciiTheme="minorHAnsi" w:hAnsiTheme="minorHAnsi" w:cstheme="minorHAnsi"/>
          <w:bCs/>
          <w:sz w:val="22"/>
          <w:szCs w:val="22"/>
        </w:rPr>
        <w:t>olgu</w:t>
      </w:r>
      <w:r w:rsidRPr="000C579D">
        <w:rPr>
          <w:rFonts w:asciiTheme="minorHAnsi" w:hAnsiTheme="minorHAnsi" w:cstheme="minorHAnsi"/>
          <w:bCs/>
          <w:sz w:val="22"/>
          <w:szCs w:val="22"/>
        </w:rPr>
        <w:t>) ve 100 sağlıklı kişiye (</w:t>
      </w:r>
      <w:r>
        <w:rPr>
          <w:rFonts w:asciiTheme="minorHAnsi" w:hAnsiTheme="minorHAnsi" w:cstheme="minorHAnsi"/>
          <w:bCs/>
          <w:sz w:val="22"/>
          <w:szCs w:val="22"/>
        </w:rPr>
        <w:t>k</w:t>
      </w:r>
      <w:r w:rsidRPr="000C579D">
        <w:rPr>
          <w:rFonts w:asciiTheme="minorHAnsi" w:hAnsiTheme="minorHAnsi" w:cstheme="minorHAnsi"/>
          <w:bCs/>
          <w:sz w:val="22"/>
          <w:szCs w:val="22"/>
        </w:rPr>
        <w:t>ontrol) özgeçmişlerinde olası risk etkenlerinin var olup olmadığı sorulur. Uygun istatistik analiz yöntemleri ile veriler test edilerek lösemi risk etkenleri aydınlatılır.</w:t>
      </w:r>
    </w:p>
    <w:p w:rsidR="00977F15" w:rsidRDefault="00977F15" w:rsidP="00977F15">
      <w:pPr>
        <w:spacing w:after="240"/>
        <w:rPr>
          <w:rFonts w:asciiTheme="minorHAnsi" w:hAnsiTheme="minorHAnsi" w:cstheme="minorHAnsi"/>
          <w:bCs/>
          <w:sz w:val="22"/>
          <w:szCs w:val="22"/>
        </w:rPr>
      </w:pPr>
      <w:r w:rsidRPr="00182C14">
        <w:rPr>
          <w:rFonts w:asciiTheme="minorHAnsi" w:hAnsiTheme="minorHAnsi" w:cstheme="minorHAnsi"/>
          <w:bCs/>
          <w:sz w:val="22"/>
          <w:szCs w:val="22"/>
        </w:rPr>
        <w:t>Bu tür çalışmalarda araştırılan kişiler belirli bir zaman süresince gözlenmediklerinden maliyet daha az</w:t>
      </w:r>
      <w:r>
        <w:rPr>
          <w:rFonts w:asciiTheme="minorHAnsi" w:hAnsiTheme="minorHAnsi" w:cstheme="minorHAnsi"/>
          <w:bCs/>
          <w:sz w:val="22"/>
          <w:szCs w:val="22"/>
        </w:rPr>
        <w:t>dır</w:t>
      </w:r>
      <w:r w:rsidRPr="00182C14">
        <w:rPr>
          <w:rFonts w:asciiTheme="minorHAnsi" w:hAnsiTheme="minorHAnsi" w:cstheme="minorHAnsi"/>
          <w:bCs/>
          <w:sz w:val="22"/>
          <w:szCs w:val="22"/>
        </w:rPr>
        <w:t xml:space="preserve"> ve daha kısa bir sürede bitirilebilirler. Az rastlanan hastalıklarda, örneğin</w:t>
      </w:r>
      <w:r>
        <w:rPr>
          <w:rFonts w:asciiTheme="minorHAnsi" w:hAnsiTheme="minorHAnsi" w:cstheme="minorHAnsi"/>
          <w:bCs/>
          <w:sz w:val="22"/>
          <w:szCs w:val="22"/>
        </w:rPr>
        <w:t xml:space="preserve"> ağız kanserlerinde K</w:t>
      </w:r>
      <w:r w:rsidRPr="00182C14">
        <w:rPr>
          <w:rFonts w:asciiTheme="minorHAnsi" w:hAnsiTheme="minorHAnsi" w:cstheme="minorHAnsi"/>
          <w:bCs/>
          <w:sz w:val="22"/>
          <w:szCs w:val="22"/>
        </w:rPr>
        <w:t xml:space="preserve">ohort çalışmalarında olduğu gibi kanseri olmayan geniş bir kitleyi uzun bir sürede gözlemlemektense, kanserli hastalar üzerinde araştırma yapmak daha kolaydır. En büyük dezavantajı; hastalık ortaya çıktıktan sonra </w:t>
      </w:r>
      <w:proofErr w:type="gramStart"/>
      <w:r w:rsidRPr="00182C14">
        <w:rPr>
          <w:rFonts w:asciiTheme="minorHAnsi" w:hAnsiTheme="minorHAnsi" w:cstheme="minorHAnsi"/>
          <w:bCs/>
          <w:sz w:val="22"/>
          <w:szCs w:val="22"/>
        </w:rPr>
        <w:lastRenderedPageBreak/>
        <w:t>ekspozisyon</w:t>
      </w:r>
      <w:proofErr w:type="gramEnd"/>
      <w:r w:rsidRPr="00182C14">
        <w:rPr>
          <w:rFonts w:asciiTheme="minorHAnsi" w:hAnsiTheme="minorHAnsi" w:cstheme="minorHAnsi"/>
          <w:bCs/>
          <w:sz w:val="22"/>
          <w:szCs w:val="22"/>
        </w:rPr>
        <w:t xml:space="preserve"> araştırılmaya başladığından ekspoz ve hastalığın ortaya çıkması arasındaki geçici ilişkidir. Ayrıca hastalık ortaya çıktıktan sonra araştırmaya başlanıldığından insidans ve prevalans belirlenemez.</w:t>
      </w:r>
    </w:p>
    <w:p w:rsidR="000F7195" w:rsidRPr="00182C14" w:rsidRDefault="000F618A" w:rsidP="005C383F">
      <w:pPr>
        <w:spacing w:after="240"/>
        <w:rPr>
          <w:rFonts w:asciiTheme="minorHAnsi" w:hAnsiTheme="minorHAnsi" w:cstheme="minorHAnsi"/>
          <w:b/>
          <w:bCs/>
          <w:sz w:val="22"/>
          <w:szCs w:val="22"/>
        </w:rPr>
      </w:pPr>
      <w:r>
        <w:rPr>
          <w:rFonts w:asciiTheme="minorHAnsi" w:hAnsiTheme="minorHAnsi" w:cstheme="minorHAnsi"/>
          <w:b/>
          <w:bCs/>
          <w:sz w:val="22"/>
          <w:szCs w:val="22"/>
        </w:rPr>
        <w:t>Kesitsel (</w:t>
      </w:r>
      <w:r w:rsidR="000F7195" w:rsidRPr="00182C14">
        <w:rPr>
          <w:rFonts w:asciiTheme="minorHAnsi" w:hAnsiTheme="minorHAnsi" w:cstheme="minorHAnsi"/>
          <w:b/>
          <w:bCs/>
          <w:sz w:val="22"/>
          <w:szCs w:val="22"/>
        </w:rPr>
        <w:t>Cross-</w:t>
      </w:r>
      <w:proofErr w:type="spellStart"/>
      <w:r w:rsidR="000F7195" w:rsidRPr="00182C14">
        <w:rPr>
          <w:rFonts w:asciiTheme="minorHAnsi" w:hAnsiTheme="minorHAnsi" w:cstheme="minorHAnsi"/>
          <w:b/>
          <w:bCs/>
          <w:sz w:val="22"/>
          <w:szCs w:val="22"/>
        </w:rPr>
        <w:t>Sectional</w:t>
      </w:r>
      <w:proofErr w:type="spellEnd"/>
      <w:r>
        <w:rPr>
          <w:rFonts w:asciiTheme="minorHAnsi" w:hAnsiTheme="minorHAnsi" w:cstheme="minorHAnsi"/>
          <w:b/>
          <w:bCs/>
          <w:sz w:val="22"/>
          <w:szCs w:val="22"/>
        </w:rPr>
        <w:t>)</w:t>
      </w:r>
      <w:r w:rsidR="000F7195" w:rsidRPr="00182C14">
        <w:rPr>
          <w:rFonts w:asciiTheme="minorHAnsi" w:hAnsiTheme="minorHAnsi" w:cstheme="minorHAnsi"/>
          <w:b/>
          <w:bCs/>
          <w:sz w:val="22"/>
          <w:szCs w:val="22"/>
        </w:rPr>
        <w:t xml:space="preserve"> Çalışmalar</w:t>
      </w:r>
    </w:p>
    <w:p w:rsidR="00C6555E" w:rsidRPr="00182C14" w:rsidRDefault="000C579D" w:rsidP="000C579D">
      <w:pPr>
        <w:spacing w:after="240"/>
        <w:rPr>
          <w:rFonts w:asciiTheme="minorHAnsi" w:hAnsiTheme="minorHAnsi" w:cstheme="minorHAnsi"/>
          <w:bCs/>
          <w:sz w:val="22"/>
          <w:szCs w:val="22"/>
        </w:rPr>
      </w:pPr>
      <w:r w:rsidRPr="000C579D">
        <w:rPr>
          <w:rFonts w:asciiTheme="minorHAnsi" w:hAnsiTheme="minorHAnsi" w:cstheme="minorHAnsi"/>
          <w:bCs/>
          <w:sz w:val="22"/>
          <w:szCs w:val="22"/>
        </w:rPr>
        <w:t>Genellikle hasta</w:t>
      </w:r>
      <w:r>
        <w:rPr>
          <w:rFonts w:asciiTheme="minorHAnsi" w:hAnsiTheme="minorHAnsi" w:cstheme="minorHAnsi"/>
          <w:bCs/>
          <w:sz w:val="22"/>
          <w:szCs w:val="22"/>
        </w:rPr>
        <w:t>lığın</w:t>
      </w:r>
      <w:r w:rsidRPr="000C579D">
        <w:rPr>
          <w:rFonts w:asciiTheme="minorHAnsi" w:hAnsiTheme="minorHAnsi" w:cstheme="minorHAnsi"/>
          <w:bCs/>
          <w:sz w:val="22"/>
          <w:szCs w:val="22"/>
        </w:rPr>
        <w:t xml:space="preserve"> sıklığı (prevalansı), hastalık mekanizmaları ve tanısal sorunları çözmeyi amaçlayan çalışmalardır.</w:t>
      </w:r>
      <w:r>
        <w:rPr>
          <w:rFonts w:asciiTheme="minorHAnsi" w:hAnsiTheme="minorHAnsi" w:cstheme="minorHAnsi"/>
          <w:bCs/>
          <w:sz w:val="22"/>
          <w:szCs w:val="22"/>
        </w:rPr>
        <w:t xml:space="preserve"> </w:t>
      </w:r>
      <w:r w:rsidRPr="000C579D">
        <w:rPr>
          <w:rFonts w:asciiTheme="minorHAnsi" w:hAnsiTheme="minorHAnsi" w:cstheme="minorHAnsi"/>
          <w:bCs/>
          <w:sz w:val="22"/>
          <w:szCs w:val="22"/>
        </w:rPr>
        <w:t xml:space="preserve">Örnek: Türkiye’de hipertansiyon, </w:t>
      </w:r>
      <w:proofErr w:type="spellStart"/>
      <w:r w:rsidRPr="000C579D">
        <w:rPr>
          <w:rFonts w:asciiTheme="minorHAnsi" w:hAnsiTheme="minorHAnsi" w:cstheme="minorHAnsi"/>
          <w:bCs/>
          <w:sz w:val="22"/>
          <w:szCs w:val="22"/>
        </w:rPr>
        <w:t>hiperlipidemi</w:t>
      </w:r>
      <w:proofErr w:type="spellEnd"/>
      <w:r w:rsidRPr="000C579D">
        <w:rPr>
          <w:rFonts w:asciiTheme="minorHAnsi" w:hAnsiTheme="minorHAnsi" w:cstheme="minorHAnsi"/>
          <w:bCs/>
          <w:sz w:val="22"/>
          <w:szCs w:val="22"/>
        </w:rPr>
        <w:t xml:space="preserve"> ve </w:t>
      </w:r>
      <w:proofErr w:type="spellStart"/>
      <w:r w:rsidRPr="000C579D">
        <w:rPr>
          <w:rFonts w:asciiTheme="minorHAnsi" w:hAnsiTheme="minorHAnsi" w:cstheme="minorHAnsi"/>
          <w:bCs/>
          <w:sz w:val="22"/>
          <w:szCs w:val="22"/>
        </w:rPr>
        <w:t>diyabetes</w:t>
      </w:r>
      <w:proofErr w:type="spellEnd"/>
      <w:r w:rsidRPr="000C579D">
        <w:rPr>
          <w:rFonts w:asciiTheme="minorHAnsi" w:hAnsiTheme="minorHAnsi" w:cstheme="minorHAnsi"/>
          <w:bCs/>
          <w:sz w:val="22"/>
          <w:szCs w:val="22"/>
        </w:rPr>
        <w:t xml:space="preserve"> </w:t>
      </w:r>
      <w:proofErr w:type="spellStart"/>
      <w:r w:rsidRPr="000C579D">
        <w:rPr>
          <w:rFonts w:asciiTheme="minorHAnsi" w:hAnsiTheme="minorHAnsi" w:cstheme="minorHAnsi"/>
          <w:bCs/>
          <w:sz w:val="22"/>
          <w:szCs w:val="22"/>
        </w:rPr>
        <w:t>mellitusun</w:t>
      </w:r>
      <w:proofErr w:type="spellEnd"/>
      <w:r w:rsidRPr="000C579D">
        <w:rPr>
          <w:rFonts w:asciiTheme="minorHAnsi" w:hAnsiTheme="minorHAnsi" w:cstheme="minorHAnsi"/>
          <w:bCs/>
          <w:sz w:val="22"/>
          <w:szCs w:val="22"/>
        </w:rPr>
        <w:t xml:space="preserve"> prevalansı, yaş ve cinsiyetle ilişkisinin araştırılması için uygun örnekleme yöntemiyle seçilen kişilerde öykü, fizik muayene ve laboratuvar çalışmaları ile elde edilen veriler istatistik yöntemle değerlendirilir.</w:t>
      </w:r>
      <w:r>
        <w:rPr>
          <w:rFonts w:asciiTheme="minorHAnsi" w:hAnsiTheme="minorHAnsi" w:cstheme="minorHAnsi"/>
          <w:bCs/>
          <w:sz w:val="22"/>
          <w:szCs w:val="22"/>
        </w:rPr>
        <w:t xml:space="preserve"> </w:t>
      </w:r>
      <w:r w:rsidR="000F7195" w:rsidRPr="00182C14">
        <w:rPr>
          <w:rFonts w:asciiTheme="minorHAnsi" w:hAnsiTheme="minorHAnsi" w:cstheme="minorHAnsi"/>
          <w:bCs/>
          <w:sz w:val="22"/>
          <w:szCs w:val="22"/>
        </w:rPr>
        <w:t xml:space="preserve">Belirli bir zaman kesitinde hastalığın </w:t>
      </w:r>
      <w:r w:rsidR="00AF2143">
        <w:rPr>
          <w:rFonts w:asciiTheme="minorHAnsi" w:hAnsiTheme="minorHAnsi" w:cstheme="minorHAnsi"/>
          <w:bCs/>
          <w:sz w:val="22"/>
          <w:szCs w:val="22"/>
        </w:rPr>
        <w:t>var olup olmadığı</w:t>
      </w:r>
      <w:r w:rsidR="000F7195" w:rsidRPr="00182C14">
        <w:rPr>
          <w:rFonts w:asciiTheme="minorHAnsi" w:hAnsiTheme="minorHAnsi" w:cstheme="minorHAnsi"/>
          <w:bCs/>
          <w:sz w:val="22"/>
          <w:szCs w:val="22"/>
        </w:rPr>
        <w:t xml:space="preserve"> ve </w:t>
      </w:r>
      <w:proofErr w:type="gramStart"/>
      <w:r w:rsidR="000F7195" w:rsidRPr="00182C14">
        <w:rPr>
          <w:rFonts w:asciiTheme="minorHAnsi" w:hAnsiTheme="minorHAnsi" w:cstheme="minorHAnsi"/>
          <w:bCs/>
          <w:sz w:val="22"/>
          <w:szCs w:val="22"/>
        </w:rPr>
        <w:t>popülasyondaki</w:t>
      </w:r>
      <w:proofErr w:type="gramEnd"/>
      <w:r w:rsidR="000F7195" w:rsidRPr="00182C14">
        <w:rPr>
          <w:rFonts w:asciiTheme="minorHAnsi" w:hAnsiTheme="minorHAnsi" w:cstheme="minorHAnsi"/>
          <w:bCs/>
          <w:sz w:val="22"/>
          <w:szCs w:val="22"/>
        </w:rPr>
        <w:t xml:space="preserve"> bireylerin </w:t>
      </w:r>
      <w:r w:rsidR="00DD2E95">
        <w:rPr>
          <w:rFonts w:asciiTheme="minorHAnsi" w:hAnsiTheme="minorHAnsi" w:cstheme="minorHAnsi"/>
          <w:bCs/>
          <w:sz w:val="22"/>
          <w:szCs w:val="22"/>
        </w:rPr>
        <w:t>özellikleri</w:t>
      </w:r>
      <w:r w:rsidR="000F7195" w:rsidRPr="00182C14">
        <w:rPr>
          <w:rFonts w:asciiTheme="minorHAnsi" w:hAnsiTheme="minorHAnsi" w:cstheme="minorHAnsi"/>
          <w:bCs/>
          <w:sz w:val="22"/>
          <w:szCs w:val="22"/>
        </w:rPr>
        <w:t xml:space="preserve"> incelenir. Bu tür çalışmalar; hastalığın prevalansının belirlenmesinde, hasta olan/olmayan bireylerin özelliklerinin kıyaslanmasında ve hastalığın </w:t>
      </w:r>
      <w:r w:rsidR="0036751C" w:rsidRPr="00182C14">
        <w:rPr>
          <w:rFonts w:asciiTheme="minorHAnsi" w:hAnsiTheme="minorHAnsi" w:cstheme="minorHAnsi"/>
          <w:bCs/>
          <w:sz w:val="22"/>
          <w:szCs w:val="22"/>
        </w:rPr>
        <w:t>etiyolojisine</w:t>
      </w:r>
      <w:r w:rsidR="000F7195" w:rsidRPr="00182C14">
        <w:rPr>
          <w:rFonts w:asciiTheme="minorHAnsi" w:hAnsiTheme="minorHAnsi" w:cstheme="minorHAnsi"/>
          <w:bCs/>
          <w:sz w:val="22"/>
          <w:szCs w:val="22"/>
        </w:rPr>
        <w:t xml:space="preserve"> yönelik hipotezlerin geliştirilmesinde yarar sağlarlar. </w:t>
      </w:r>
      <w:r w:rsidR="005057CE" w:rsidRPr="00182C14">
        <w:rPr>
          <w:rFonts w:asciiTheme="minorHAnsi" w:hAnsiTheme="minorHAnsi" w:cstheme="minorHAnsi"/>
          <w:bCs/>
          <w:sz w:val="22"/>
          <w:szCs w:val="22"/>
        </w:rPr>
        <w:t>Diğer tür araştırmaların analitik düzen</w:t>
      </w:r>
      <w:r w:rsidR="00922450" w:rsidRPr="00182C14">
        <w:rPr>
          <w:rFonts w:asciiTheme="minorHAnsi" w:hAnsiTheme="minorHAnsi" w:cstheme="minorHAnsi"/>
          <w:bCs/>
          <w:sz w:val="22"/>
          <w:szCs w:val="22"/>
        </w:rPr>
        <w:t>le</w:t>
      </w:r>
      <w:r w:rsidR="005057CE" w:rsidRPr="00182C14">
        <w:rPr>
          <w:rFonts w:asciiTheme="minorHAnsi" w:hAnsiTheme="minorHAnsi" w:cstheme="minorHAnsi"/>
          <w:bCs/>
          <w:sz w:val="22"/>
          <w:szCs w:val="22"/>
        </w:rPr>
        <w:t xml:space="preserve">rine karşılık, bunlar daha çok </w:t>
      </w:r>
      <w:r w:rsidR="008F20DE" w:rsidRPr="00182C14">
        <w:rPr>
          <w:rFonts w:asciiTheme="minorHAnsi" w:hAnsiTheme="minorHAnsi" w:cstheme="minorHAnsi"/>
          <w:bCs/>
          <w:sz w:val="22"/>
          <w:szCs w:val="22"/>
        </w:rPr>
        <w:t>tanımlayıcı</w:t>
      </w:r>
      <w:r w:rsidR="008F20DE">
        <w:rPr>
          <w:rFonts w:asciiTheme="minorHAnsi" w:hAnsiTheme="minorHAnsi" w:cstheme="minorHAnsi"/>
          <w:bCs/>
          <w:sz w:val="22"/>
          <w:szCs w:val="22"/>
        </w:rPr>
        <w:t>dırlar</w:t>
      </w:r>
      <w:r w:rsidR="005057CE" w:rsidRPr="00182C14">
        <w:rPr>
          <w:rFonts w:asciiTheme="minorHAnsi" w:hAnsiTheme="minorHAnsi" w:cstheme="minorHAnsi"/>
          <w:bCs/>
          <w:sz w:val="22"/>
          <w:szCs w:val="22"/>
        </w:rPr>
        <w:t>.</w:t>
      </w:r>
      <w:r w:rsidR="00272B01">
        <w:rPr>
          <w:rFonts w:asciiTheme="minorHAnsi" w:hAnsiTheme="minorHAnsi" w:cstheme="minorHAnsi"/>
          <w:bCs/>
          <w:sz w:val="22"/>
          <w:szCs w:val="22"/>
        </w:rPr>
        <w:t xml:space="preserve"> Toplumun tümü değerlendirilebileceği</w:t>
      </w:r>
      <w:r w:rsidR="00922450" w:rsidRPr="00182C14">
        <w:rPr>
          <w:rFonts w:asciiTheme="minorHAnsi" w:hAnsiTheme="minorHAnsi" w:cstheme="minorHAnsi"/>
          <w:bCs/>
          <w:sz w:val="22"/>
          <w:szCs w:val="22"/>
        </w:rPr>
        <w:t xml:space="preserve"> gibi, içinde</w:t>
      </w:r>
      <w:r w:rsidR="00272B01">
        <w:rPr>
          <w:rFonts w:asciiTheme="minorHAnsi" w:hAnsiTheme="minorHAnsi" w:cstheme="minorHAnsi"/>
          <w:bCs/>
          <w:sz w:val="22"/>
          <w:szCs w:val="22"/>
        </w:rPr>
        <w:t>n</w:t>
      </w:r>
      <w:r w:rsidR="00922450" w:rsidRPr="00182C14">
        <w:rPr>
          <w:rFonts w:asciiTheme="minorHAnsi" w:hAnsiTheme="minorHAnsi" w:cstheme="minorHAnsi"/>
          <w:bCs/>
          <w:sz w:val="22"/>
          <w:szCs w:val="22"/>
        </w:rPr>
        <w:t xml:space="preserve"> örneklem</w:t>
      </w:r>
      <w:r w:rsidR="00272B01">
        <w:rPr>
          <w:rFonts w:asciiTheme="minorHAnsi" w:hAnsiTheme="minorHAnsi" w:cstheme="minorHAnsi"/>
          <w:bCs/>
          <w:sz w:val="22"/>
          <w:szCs w:val="22"/>
        </w:rPr>
        <w:t xml:space="preserve"> alınarak</w:t>
      </w:r>
      <w:r w:rsidR="00C45DA8" w:rsidRPr="00182C14">
        <w:rPr>
          <w:rFonts w:asciiTheme="minorHAnsi" w:hAnsiTheme="minorHAnsi" w:cstheme="minorHAnsi"/>
          <w:bCs/>
          <w:sz w:val="22"/>
          <w:szCs w:val="22"/>
        </w:rPr>
        <w:t xml:space="preserve"> da</w:t>
      </w:r>
      <w:r w:rsidR="00922450" w:rsidRPr="00182C14">
        <w:rPr>
          <w:rFonts w:asciiTheme="minorHAnsi" w:hAnsiTheme="minorHAnsi" w:cstheme="minorHAnsi"/>
          <w:bCs/>
          <w:sz w:val="22"/>
          <w:szCs w:val="22"/>
        </w:rPr>
        <w:t xml:space="preserve"> </w:t>
      </w:r>
      <w:r w:rsidR="00272B01">
        <w:rPr>
          <w:rFonts w:asciiTheme="minorHAnsi" w:hAnsiTheme="minorHAnsi" w:cstheme="minorHAnsi"/>
          <w:bCs/>
          <w:sz w:val="22"/>
          <w:szCs w:val="22"/>
        </w:rPr>
        <w:t>çalışılabilir</w:t>
      </w:r>
      <w:r w:rsidR="00922450" w:rsidRPr="00182C14">
        <w:rPr>
          <w:rFonts w:asciiTheme="minorHAnsi" w:hAnsiTheme="minorHAnsi" w:cstheme="minorHAnsi"/>
          <w:bCs/>
          <w:sz w:val="22"/>
          <w:szCs w:val="22"/>
        </w:rPr>
        <w:t xml:space="preserve">. </w:t>
      </w:r>
      <w:r w:rsidR="00AF2143">
        <w:rPr>
          <w:rFonts w:asciiTheme="minorHAnsi" w:hAnsiTheme="minorHAnsi" w:cstheme="minorHAnsi"/>
          <w:bCs/>
          <w:sz w:val="22"/>
          <w:szCs w:val="22"/>
        </w:rPr>
        <w:t>D</w:t>
      </w:r>
      <w:r w:rsidR="00922450" w:rsidRPr="00182C14">
        <w:rPr>
          <w:rFonts w:asciiTheme="minorHAnsi" w:hAnsiTheme="minorHAnsi" w:cstheme="minorHAnsi"/>
          <w:bCs/>
          <w:sz w:val="22"/>
          <w:szCs w:val="22"/>
        </w:rPr>
        <w:t xml:space="preserve">üzenli </w:t>
      </w:r>
      <w:proofErr w:type="gramStart"/>
      <w:r w:rsidR="00922450" w:rsidRPr="00182C14">
        <w:rPr>
          <w:rFonts w:asciiTheme="minorHAnsi" w:hAnsiTheme="minorHAnsi" w:cstheme="minorHAnsi"/>
          <w:bCs/>
          <w:sz w:val="22"/>
          <w:szCs w:val="22"/>
        </w:rPr>
        <w:t>periyotlarda</w:t>
      </w:r>
      <w:proofErr w:type="gramEnd"/>
      <w:r w:rsidR="00AF2143">
        <w:rPr>
          <w:rFonts w:asciiTheme="minorHAnsi" w:hAnsiTheme="minorHAnsi" w:cstheme="minorHAnsi"/>
          <w:bCs/>
          <w:sz w:val="22"/>
          <w:szCs w:val="22"/>
        </w:rPr>
        <w:t xml:space="preserve"> aynı araştırma</w:t>
      </w:r>
      <w:r w:rsidR="00922450" w:rsidRPr="00182C14">
        <w:rPr>
          <w:rFonts w:asciiTheme="minorHAnsi" w:hAnsiTheme="minorHAnsi" w:cstheme="minorHAnsi"/>
          <w:bCs/>
          <w:sz w:val="22"/>
          <w:szCs w:val="22"/>
        </w:rPr>
        <w:t xml:space="preserve"> tekrarlan</w:t>
      </w:r>
      <w:r w:rsidR="00AF2143">
        <w:rPr>
          <w:rFonts w:asciiTheme="minorHAnsi" w:hAnsiTheme="minorHAnsi" w:cstheme="minorHAnsi"/>
          <w:bCs/>
          <w:sz w:val="22"/>
          <w:szCs w:val="22"/>
        </w:rPr>
        <w:t xml:space="preserve">ırsa </w:t>
      </w:r>
      <w:r w:rsidR="00C6555E" w:rsidRPr="00182C14">
        <w:rPr>
          <w:rFonts w:asciiTheme="minorHAnsi" w:hAnsiTheme="minorHAnsi" w:cstheme="minorHAnsi"/>
          <w:bCs/>
          <w:sz w:val="22"/>
          <w:szCs w:val="22"/>
        </w:rPr>
        <w:t>hastalığın trendi, tedavi veya koruyucu önlemlerin etkinlikleri saptanabilir.</w:t>
      </w:r>
    </w:p>
    <w:p w:rsidR="000F7195" w:rsidRPr="00182C14" w:rsidRDefault="000F618A" w:rsidP="005C383F">
      <w:pPr>
        <w:spacing w:after="240"/>
        <w:rPr>
          <w:rFonts w:asciiTheme="minorHAnsi" w:hAnsiTheme="minorHAnsi" w:cstheme="minorHAnsi"/>
          <w:bCs/>
          <w:sz w:val="22"/>
          <w:szCs w:val="22"/>
        </w:rPr>
      </w:pPr>
      <w:r>
        <w:rPr>
          <w:rFonts w:asciiTheme="minorHAnsi" w:hAnsiTheme="minorHAnsi" w:cstheme="minorHAnsi"/>
          <w:bCs/>
          <w:sz w:val="22"/>
          <w:szCs w:val="22"/>
        </w:rPr>
        <w:t xml:space="preserve">Kesitsel </w:t>
      </w:r>
      <w:r w:rsidR="00C6555E" w:rsidRPr="00182C14">
        <w:rPr>
          <w:rFonts w:asciiTheme="minorHAnsi" w:hAnsiTheme="minorHAnsi" w:cstheme="minorHAnsi"/>
          <w:bCs/>
          <w:sz w:val="22"/>
          <w:szCs w:val="22"/>
        </w:rPr>
        <w:t xml:space="preserve">çalışmalar prevalansa yöneliktir. Risk altındaki toplumu bir süreç içinde inceleyemezler ve insidansı </w:t>
      </w:r>
      <w:r w:rsidR="007B4106" w:rsidRPr="00182C14">
        <w:rPr>
          <w:rFonts w:asciiTheme="minorHAnsi" w:hAnsiTheme="minorHAnsi" w:cstheme="minorHAnsi"/>
          <w:bCs/>
          <w:sz w:val="22"/>
          <w:szCs w:val="22"/>
        </w:rPr>
        <w:t>gösteremezler</w:t>
      </w:r>
      <w:r w:rsidR="00C6555E" w:rsidRPr="00182C14">
        <w:rPr>
          <w:rFonts w:asciiTheme="minorHAnsi" w:hAnsiTheme="minorHAnsi" w:cstheme="minorHAnsi"/>
          <w:bCs/>
          <w:sz w:val="22"/>
          <w:szCs w:val="22"/>
        </w:rPr>
        <w:t>.</w:t>
      </w:r>
      <w:r w:rsidR="00DD2E95">
        <w:rPr>
          <w:rFonts w:asciiTheme="minorHAnsi" w:hAnsiTheme="minorHAnsi" w:cstheme="minorHAnsi"/>
          <w:bCs/>
          <w:sz w:val="22"/>
          <w:szCs w:val="22"/>
        </w:rPr>
        <w:t xml:space="preserve"> H</w:t>
      </w:r>
      <w:r w:rsidR="008B1FDA" w:rsidRPr="00182C14">
        <w:rPr>
          <w:rFonts w:asciiTheme="minorHAnsi" w:hAnsiTheme="minorHAnsi" w:cstheme="minorHAnsi"/>
          <w:bCs/>
          <w:sz w:val="22"/>
          <w:szCs w:val="22"/>
        </w:rPr>
        <w:t xml:space="preserve">angi özelliğin hastalıkla ilgili olduğu </w:t>
      </w:r>
      <w:r w:rsidR="00DD2E95">
        <w:rPr>
          <w:rFonts w:asciiTheme="minorHAnsi" w:hAnsiTheme="minorHAnsi" w:cstheme="minorHAnsi"/>
          <w:bCs/>
          <w:sz w:val="22"/>
          <w:szCs w:val="22"/>
        </w:rPr>
        <w:t>saptanabilir</w:t>
      </w:r>
      <w:r w:rsidR="008B1FDA" w:rsidRPr="00182C14">
        <w:rPr>
          <w:rFonts w:asciiTheme="minorHAnsi" w:hAnsiTheme="minorHAnsi" w:cstheme="minorHAnsi"/>
          <w:bCs/>
          <w:sz w:val="22"/>
          <w:szCs w:val="22"/>
        </w:rPr>
        <w:t xml:space="preserve"> </w:t>
      </w:r>
      <w:r w:rsidR="00DD2E95">
        <w:rPr>
          <w:rFonts w:asciiTheme="minorHAnsi" w:hAnsiTheme="minorHAnsi" w:cstheme="minorHAnsi"/>
          <w:bCs/>
          <w:sz w:val="22"/>
          <w:szCs w:val="22"/>
        </w:rPr>
        <w:t>ama</w:t>
      </w:r>
      <w:r w:rsidR="008B1FDA" w:rsidRPr="00182C14">
        <w:rPr>
          <w:rFonts w:asciiTheme="minorHAnsi" w:hAnsiTheme="minorHAnsi" w:cstheme="minorHAnsi"/>
          <w:bCs/>
          <w:sz w:val="22"/>
          <w:szCs w:val="22"/>
        </w:rPr>
        <w:t xml:space="preserve"> hangi özelliğin öne çıktığı </w:t>
      </w:r>
      <w:r w:rsidR="007B4106" w:rsidRPr="00182C14">
        <w:rPr>
          <w:rFonts w:asciiTheme="minorHAnsi" w:hAnsiTheme="minorHAnsi" w:cstheme="minorHAnsi"/>
          <w:bCs/>
          <w:sz w:val="22"/>
          <w:szCs w:val="22"/>
        </w:rPr>
        <w:t xml:space="preserve">her zaman </w:t>
      </w:r>
      <w:r w:rsidR="008B1FDA" w:rsidRPr="00182C14">
        <w:rPr>
          <w:rFonts w:asciiTheme="minorHAnsi" w:hAnsiTheme="minorHAnsi" w:cstheme="minorHAnsi"/>
          <w:bCs/>
          <w:sz w:val="22"/>
          <w:szCs w:val="22"/>
        </w:rPr>
        <w:t>belirle</w:t>
      </w:r>
      <w:r w:rsidR="00DD2E95">
        <w:rPr>
          <w:rFonts w:asciiTheme="minorHAnsi" w:hAnsiTheme="minorHAnsi" w:cstheme="minorHAnsi"/>
          <w:bCs/>
          <w:sz w:val="22"/>
          <w:szCs w:val="22"/>
        </w:rPr>
        <w:t>nemez</w:t>
      </w:r>
      <w:r w:rsidR="008B1FDA" w:rsidRPr="00182C14">
        <w:rPr>
          <w:rFonts w:asciiTheme="minorHAnsi" w:hAnsiTheme="minorHAnsi" w:cstheme="minorHAnsi"/>
          <w:bCs/>
          <w:sz w:val="22"/>
          <w:szCs w:val="22"/>
        </w:rPr>
        <w:t>.</w:t>
      </w:r>
      <w:r w:rsidR="009B5429">
        <w:rPr>
          <w:rFonts w:asciiTheme="minorHAnsi" w:hAnsiTheme="minorHAnsi" w:cstheme="minorHAnsi"/>
          <w:bCs/>
          <w:sz w:val="22"/>
          <w:szCs w:val="22"/>
        </w:rPr>
        <w:t xml:space="preserve"> </w:t>
      </w:r>
      <w:r w:rsidR="007C33BD">
        <w:rPr>
          <w:rFonts w:asciiTheme="minorHAnsi" w:hAnsiTheme="minorHAnsi" w:cstheme="minorHAnsi"/>
          <w:bCs/>
          <w:sz w:val="22"/>
          <w:szCs w:val="22"/>
        </w:rPr>
        <w:t>Varsayalım</w:t>
      </w:r>
      <w:r w:rsidR="00DD2E95">
        <w:rPr>
          <w:rFonts w:asciiTheme="minorHAnsi" w:hAnsiTheme="minorHAnsi" w:cstheme="minorHAnsi"/>
          <w:bCs/>
          <w:sz w:val="22"/>
          <w:szCs w:val="22"/>
        </w:rPr>
        <w:t>;</w:t>
      </w:r>
      <w:r w:rsidR="007B4106" w:rsidRPr="00182C14">
        <w:rPr>
          <w:rFonts w:asciiTheme="minorHAnsi" w:hAnsiTheme="minorHAnsi" w:cstheme="minorHAnsi"/>
          <w:bCs/>
          <w:sz w:val="22"/>
          <w:szCs w:val="22"/>
        </w:rPr>
        <w:t xml:space="preserve"> periodontal hastalığı olanların çoğu </w:t>
      </w:r>
      <w:r w:rsidR="007C33BD">
        <w:rPr>
          <w:rFonts w:asciiTheme="minorHAnsi" w:hAnsiTheme="minorHAnsi" w:cstheme="minorHAnsi"/>
          <w:bCs/>
          <w:sz w:val="22"/>
          <w:szCs w:val="22"/>
        </w:rPr>
        <w:t>dişlerini gıcırdatıyor</w:t>
      </w:r>
      <w:r w:rsidR="007B4106" w:rsidRPr="00182C14">
        <w:rPr>
          <w:rFonts w:asciiTheme="minorHAnsi" w:hAnsiTheme="minorHAnsi" w:cstheme="minorHAnsi"/>
          <w:bCs/>
          <w:sz w:val="22"/>
          <w:szCs w:val="22"/>
        </w:rPr>
        <w:t xml:space="preserve">. </w:t>
      </w:r>
      <w:r w:rsidR="009B5429">
        <w:rPr>
          <w:rFonts w:asciiTheme="minorHAnsi" w:hAnsiTheme="minorHAnsi" w:cstheme="minorHAnsi"/>
          <w:bCs/>
          <w:sz w:val="22"/>
          <w:szCs w:val="22"/>
        </w:rPr>
        <w:t xml:space="preserve">O halde </w:t>
      </w:r>
      <w:r w:rsidR="007C33BD">
        <w:rPr>
          <w:rFonts w:asciiTheme="minorHAnsi" w:hAnsiTheme="minorHAnsi" w:cstheme="minorHAnsi"/>
          <w:bCs/>
          <w:sz w:val="22"/>
          <w:szCs w:val="22"/>
        </w:rPr>
        <w:t>buruksizim</w:t>
      </w:r>
      <w:r w:rsidR="009B5429">
        <w:rPr>
          <w:rFonts w:asciiTheme="minorHAnsi" w:hAnsiTheme="minorHAnsi" w:cstheme="minorHAnsi"/>
          <w:bCs/>
          <w:sz w:val="22"/>
          <w:szCs w:val="22"/>
        </w:rPr>
        <w:t xml:space="preserve"> ile periodontal hastalık arasında belirgin bir ilişki var. Ama h</w:t>
      </w:r>
      <w:r w:rsidR="007B4106" w:rsidRPr="00182C14">
        <w:rPr>
          <w:rFonts w:asciiTheme="minorHAnsi" w:hAnsiTheme="minorHAnsi" w:cstheme="minorHAnsi"/>
          <w:bCs/>
          <w:sz w:val="22"/>
          <w:szCs w:val="22"/>
        </w:rPr>
        <w:t xml:space="preserve">angisi önce ortaya çıkmıştır, </w:t>
      </w:r>
      <w:r w:rsidR="007C33BD">
        <w:rPr>
          <w:rFonts w:asciiTheme="minorHAnsi" w:hAnsiTheme="minorHAnsi" w:cstheme="minorHAnsi"/>
          <w:bCs/>
          <w:sz w:val="22"/>
          <w:szCs w:val="22"/>
        </w:rPr>
        <w:t>buruksizim mi</w:t>
      </w:r>
      <w:r w:rsidR="007B4106" w:rsidRPr="00182C14">
        <w:rPr>
          <w:rFonts w:asciiTheme="minorHAnsi" w:hAnsiTheme="minorHAnsi" w:cstheme="minorHAnsi"/>
          <w:bCs/>
          <w:sz w:val="22"/>
          <w:szCs w:val="22"/>
        </w:rPr>
        <w:t xml:space="preserve">, periodontal hastalık mı? </w:t>
      </w:r>
      <w:r w:rsidR="009B5429">
        <w:rPr>
          <w:rFonts w:asciiTheme="minorHAnsi" w:hAnsiTheme="minorHAnsi" w:cstheme="minorHAnsi"/>
          <w:bCs/>
          <w:sz w:val="22"/>
          <w:szCs w:val="22"/>
        </w:rPr>
        <w:t>Yani, hangisi hangisine yol açmaktadır</w:t>
      </w:r>
      <w:r w:rsidR="007C33BD">
        <w:rPr>
          <w:rFonts w:asciiTheme="minorHAnsi" w:hAnsiTheme="minorHAnsi" w:cstheme="minorHAnsi"/>
          <w:bCs/>
          <w:sz w:val="22"/>
          <w:szCs w:val="22"/>
        </w:rPr>
        <w:t>, periodontal kayıp mı buruksizimi başlatmıştır, buruksizim mi periodontal hastalığa yol açmıştır</w:t>
      </w:r>
      <w:r w:rsidR="009B5429">
        <w:rPr>
          <w:rFonts w:asciiTheme="minorHAnsi" w:hAnsiTheme="minorHAnsi" w:cstheme="minorHAnsi"/>
          <w:bCs/>
          <w:sz w:val="22"/>
          <w:szCs w:val="22"/>
        </w:rPr>
        <w:t xml:space="preserve">? </w:t>
      </w:r>
      <w:r w:rsidR="007B4106" w:rsidRPr="00182C14">
        <w:rPr>
          <w:rFonts w:asciiTheme="minorHAnsi" w:hAnsiTheme="minorHAnsi" w:cstheme="minorHAnsi"/>
          <w:bCs/>
          <w:sz w:val="22"/>
          <w:szCs w:val="22"/>
        </w:rPr>
        <w:t xml:space="preserve">Belirli bir özellikle hastalığın ilk ortaya çıkması arasında kurulan geçici ilişki o özelliğin hastalığa neden olup olmadığı açısından önemli bir </w:t>
      </w:r>
      <w:proofErr w:type="gramStart"/>
      <w:r w:rsidR="007B4106" w:rsidRPr="00182C14">
        <w:rPr>
          <w:rFonts w:asciiTheme="minorHAnsi" w:hAnsiTheme="minorHAnsi" w:cstheme="minorHAnsi"/>
          <w:bCs/>
          <w:sz w:val="22"/>
          <w:szCs w:val="22"/>
        </w:rPr>
        <w:t>kriterdir</w:t>
      </w:r>
      <w:proofErr w:type="gramEnd"/>
      <w:r w:rsidR="007B4106" w:rsidRPr="00182C14">
        <w:rPr>
          <w:rFonts w:asciiTheme="minorHAnsi" w:hAnsiTheme="minorHAnsi" w:cstheme="minorHAnsi"/>
          <w:bCs/>
          <w:sz w:val="22"/>
          <w:szCs w:val="22"/>
        </w:rPr>
        <w:t xml:space="preserve">. </w:t>
      </w:r>
      <w:r>
        <w:rPr>
          <w:rFonts w:asciiTheme="minorHAnsi" w:hAnsiTheme="minorHAnsi" w:cstheme="minorHAnsi"/>
          <w:bCs/>
          <w:sz w:val="22"/>
          <w:szCs w:val="22"/>
        </w:rPr>
        <w:t>K</w:t>
      </w:r>
      <w:r w:rsidR="007B4106" w:rsidRPr="00182C14">
        <w:rPr>
          <w:rFonts w:asciiTheme="minorHAnsi" w:hAnsiTheme="minorHAnsi" w:cstheme="minorHAnsi"/>
          <w:bCs/>
          <w:sz w:val="22"/>
          <w:szCs w:val="22"/>
        </w:rPr>
        <w:t xml:space="preserve">ohort çalışmaları </w:t>
      </w:r>
      <w:r w:rsidR="007C33BD">
        <w:rPr>
          <w:rFonts w:asciiTheme="minorHAnsi" w:hAnsiTheme="minorHAnsi" w:cstheme="minorHAnsi"/>
          <w:bCs/>
          <w:sz w:val="22"/>
          <w:szCs w:val="22"/>
        </w:rPr>
        <w:t xml:space="preserve">ile </w:t>
      </w:r>
      <w:r w:rsidR="007B4106" w:rsidRPr="00182C14">
        <w:rPr>
          <w:rFonts w:asciiTheme="minorHAnsi" w:hAnsiTheme="minorHAnsi" w:cstheme="minorHAnsi"/>
          <w:bCs/>
          <w:sz w:val="22"/>
          <w:szCs w:val="22"/>
        </w:rPr>
        <w:t>belirli bir süre içinde gözlem ve insidans belirle</w:t>
      </w:r>
      <w:r w:rsidR="007C33BD">
        <w:rPr>
          <w:rFonts w:asciiTheme="minorHAnsi" w:hAnsiTheme="minorHAnsi" w:cstheme="minorHAnsi"/>
          <w:bCs/>
          <w:sz w:val="22"/>
          <w:szCs w:val="22"/>
        </w:rPr>
        <w:t>nerek özelliğin hastalığa yol açıp açmadığı anlaşılmaya çalışılır</w:t>
      </w:r>
      <w:r w:rsidR="007B4106" w:rsidRPr="00182C14">
        <w:rPr>
          <w:rFonts w:asciiTheme="minorHAnsi" w:hAnsiTheme="minorHAnsi" w:cstheme="minorHAnsi"/>
          <w:bCs/>
          <w:sz w:val="22"/>
          <w:szCs w:val="22"/>
        </w:rPr>
        <w:t xml:space="preserve">. </w:t>
      </w:r>
      <w:r w:rsidR="007C33BD">
        <w:rPr>
          <w:rFonts w:asciiTheme="minorHAnsi" w:hAnsiTheme="minorHAnsi" w:cstheme="minorHAnsi"/>
          <w:bCs/>
          <w:sz w:val="22"/>
          <w:szCs w:val="22"/>
        </w:rPr>
        <w:t>Öte yandan, k</w:t>
      </w:r>
      <w:r>
        <w:rPr>
          <w:rFonts w:asciiTheme="minorHAnsi" w:hAnsiTheme="minorHAnsi" w:cstheme="minorHAnsi"/>
          <w:bCs/>
          <w:sz w:val="22"/>
          <w:szCs w:val="22"/>
        </w:rPr>
        <w:t xml:space="preserve">esitsel </w:t>
      </w:r>
      <w:r w:rsidR="007B4106" w:rsidRPr="00182C14">
        <w:rPr>
          <w:rFonts w:asciiTheme="minorHAnsi" w:hAnsiTheme="minorHAnsi" w:cstheme="minorHAnsi"/>
          <w:bCs/>
          <w:sz w:val="22"/>
          <w:szCs w:val="22"/>
        </w:rPr>
        <w:t>çalışmalar</w:t>
      </w:r>
      <w:r w:rsidR="007C33BD">
        <w:rPr>
          <w:rFonts w:asciiTheme="minorHAnsi" w:hAnsiTheme="minorHAnsi" w:cstheme="minorHAnsi"/>
          <w:bCs/>
          <w:sz w:val="22"/>
          <w:szCs w:val="22"/>
        </w:rPr>
        <w:t xml:space="preserve"> da</w:t>
      </w:r>
      <w:r w:rsidR="007B4106" w:rsidRPr="00182C14">
        <w:rPr>
          <w:rFonts w:asciiTheme="minorHAnsi" w:hAnsiTheme="minorHAnsi" w:cstheme="minorHAnsi"/>
          <w:bCs/>
          <w:sz w:val="22"/>
          <w:szCs w:val="22"/>
        </w:rPr>
        <w:t xml:space="preserve"> daha ucuza </w:t>
      </w:r>
      <w:r w:rsidR="00C45DA8" w:rsidRPr="00182C14">
        <w:rPr>
          <w:rFonts w:asciiTheme="minorHAnsi" w:hAnsiTheme="minorHAnsi" w:cstheme="minorHAnsi"/>
          <w:bCs/>
          <w:sz w:val="22"/>
          <w:szCs w:val="22"/>
        </w:rPr>
        <w:t>mal olmaları</w:t>
      </w:r>
      <w:r w:rsidR="007B4106" w:rsidRPr="00182C14">
        <w:rPr>
          <w:rFonts w:asciiTheme="minorHAnsi" w:hAnsiTheme="minorHAnsi" w:cstheme="minorHAnsi"/>
          <w:bCs/>
          <w:sz w:val="22"/>
          <w:szCs w:val="22"/>
        </w:rPr>
        <w:t xml:space="preserve"> ve hızla sonuca ulaşma</w:t>
      </w:r>
      <w:r w:rsidR="007C33BD">
        <w:rPr>
          <w:rFonts w:asciiTheme="minorHAnsi" w:hAnsiTheme="minorHAnsi" w:cstheme="minorHAnsi"/>
          <w:bCs/>
          <w:sz w:val="22"/>
          <w:szCs w:val="22"/>
        </w:rPr>
        <w:t xml:space="preserve"> açısından avantaj sağlarlar</w:t>
      </w:r>
      <w:r w:rsidR="007B4106" w:rsidRPr="00182C14">
        <w:rPr>
          <w:rFonts w:asciiTheme="minorHAnsi" w:hAnsiTheme="minorHAnsi" w:cstheme="minorHAnsi"/>
          <w:bCs/>
          <w:sz w:val="22"/>
          <w:szCs w:val="22"/>
        </w:rPr>
        <w:t xml:space="preserve">. </w:t>
      </w:r>
    </w:p>
    <w:p w:rsidR="000F7195" w:rsidRPr="00182C14" w:rsidRDefault="00D76705" w:rsidP="005C383F">
      <w:pPr>
        <w:spacing w:after="240"/>
        <w:rPr>
          <w:rFonts w:asciiTheme="minorHAnsi" w:hAnsiTheme="minorHAnsi" w:cstheme="minorHAnsi"/>
          <w:b/>
          <w:bCs/>
          <w:sz w:val="22"/>
          <w:szCs w:val="22"/>
        </w:rPr>
      </w:pPr>
      <w:r w:rsidRPr="00D76705">
        <w:rPr>
          <w:rFonts w:asciiTheme="minorHAnsi" w:hAnsiTheme="minorHAnsi" w:cstheme="minorHAnsi"/>
          <w:b/>
          <w:bCs/>
          <w:sz w:val="22"/>
          <w:szCs w:val="22"/>
        </w:rPr>
        <w:t xml:space="preserve">Prospektif </w:t>
      </w:r>
      <w:r w:rsidR="000F618A">
        <w:rPr>
          <w:rFonts w:asciiTheme="minorHAnsi" w:hAnsiTheme="minorHAnsi" w:cstheme="minorHAnsi"/>
          <w:b/>
          <w:bCs/>
          <w:sz w:val="22"/>
          <w:szCs w:val="22"/>
        </w:rPr>
        <w:t>(</w:t>
      </w:r>
      <w:proofErr w:type="spellStart"/>
      <w:r w:rsidR="000F7195" w:rsidRPr="00182C14">
        <w:rPr>
          <w:rFonts w:asciiTheme="minorHAnsi" w:hAnsiTheme="minorHAnsi" w:cstheme="minorHAnsi"/>
          <w:b/>
          <w:bCs/>
          <w:sz w:val="22"/>
          <w:szCs w:val="22"/>
        </w:rPr>
        <w:t>Cohort</w:t>
      </w:r>
      <w:proofErr w:type="spellEnd"/>
      <w:r w:rsidR="000F618A">
        <w:rPr>
          <w:rFonts w:asciiTheme="minorHAnsi" w:hAnsiTheme="minorHAnsi" w:cstheme="minorHAnsi"/>
          <w:b/>
          <w:bCs/>
          <w:sz w:val="22"/>
          <w:szCs w:val="22"/>
        </w:rPr>
        <w:t>) Ç</w:t>
      </w:r>
      <w:r w:rsidR="000F7195" w:rsidRPr="00182C14">
        <w:rPr>
          <w:rFonts w:asciiTheme="minorHAnsi" w:hAnsiTheme="minorHAnsi" w:cstheme="minorHAnsi"/>
          <w:b/>
          <w:bCs/>
          <w:sz w:val="22"/>
          <w:szCs w:val="22"/>
        </w:rPr>
        <w:t>alışmaları</w:t>
      </w:r>
    </w:p>
    <w:p w:rsidR="00D76705" w:rsidRPr="00D76705" w:rsidRDefault="00D76705" w:rsidP="00D76705">
      <w:pPr>
        <w:spacing w:after="240"/>
        <w:rPr>
          <w:rFonts w:asciiTheme="minorHAnsi" w:hAnsiTheme="minorHAnsi" w:cstheme="minorHAnsi"/>
          <w:bCs/>
          <w:sz w:val="22"/>
          <w:szCs w:val="22"/>
        </w:rPr>
      </w:pPr>
      <w:r w:rsidRPr="00D76705">
        <w:rPr>
          <w:rFonts w:asciiTheme="minorHAnsi" w:hAnsiTheme="minorHAnsi" w:cstheme="minorHAnsi"/>
          <w:bCs/>
          <w:sz w:val="22"/>
          <w:szCs w:val="22"/>
        </w:rPr>
        <w:t>Bir hastalığın olası risk etkeninin gerçekten önemli olup olmadığını araştırmak için, başlangıçta sağlıklı olan deneklerin araştırmanın konusu olan hastalığın olası risk etkenine sahip olup olmamalarına göre iki grup halinde belli bir süre izlenip sürenin sonunda risk etkenine sahip olan ve olmayan deneklerde hastalığın ortaya çıkma sıklıklarının (insidans) karşılaştırıldığı çalışmalardır.</w:t>
      </w:r>
      <w:r>
        <w:rPr>
          <w:rFonts w:asciiTheme="minorHAnsi" w:hAnsiTheme="minorHAnsi" w:cstheme="minorHAnsi"/>
          <w:bCs/>
          <w:sz w:val="22"/>
          <w:szCs w:val="22"/>
        </w:rPr>
        <w:t xml:space="preserve"> </w:t>
      </w:r>
      <w:r w:rsidRPr="00D76705">
        <w:rPr>
          <w:rFonts w:asciiTheme="minorHAnsi" w:hAnsiTheme="minorHAnsi" w:cstheme="minorHAnsi"/>
          <w:bCs/>
          <w:sz w:val="22"/>
          <w:szCs w:val="22"/>
        </w:rPr>
        <w:t xml:space="preserve">Kohort çalışmalarda bazen başlangıç zamanı geçmiş zaman, bitiş zamanı şimdiki zaman olabilir. Bu tip çalışmalara </w:t>
      </w:r>
      <w:proofErr w:type="gramStart"/>
      <w:r w:rsidRPr="00D76705">
        <w:rPr>
          <w:rFonts w:asciiTheme="minorHAnsi" w:hAnsiTheme="minorHAnsi" w:cstheme="minorHAnsi"/>
          <w:bCs/>
          <w:sz w:val="22"/>
          <w:szCs w:val="22"/>
        </w:rPr>
        <w:t>retrospektif</w:t>
      </w:r>
      <w:proofErr w:type="gramEnd"/>
      <w:r w:rsidRPr="00D76705">
        <w:rPr>
          <w:rFonts w:asciiTheme="minorHAnsi" w:hAnsiTheme="minorHAnsi" w:cstheme="minorHAnsi"/>
          <w:bCs/>
          <w:sz w:val="22"/>
          <w:szCs w:val="22"/>
        </w:rPr>
        <w:t xml:space="preserve"> (</w:t>
      </w:r>
      <w:proofErr w:type="spellStart"/>
      <w:r w:rsidRPr="00D76705">
        <w:rPr>
          <w:rFonts w:asciiTheme="minorHAnsi" w:hAnsiTheme="minorHAnsi" w:cstheme="minorHAnsi"/>
          <w:bCs/>
          <w:sz w:val="22"/>
          <w:szCs w:val="22"/>
        </w:rPr>
        <w:t>historical</w:t>
      </w:r>
      <w:proofErr w:type="spellEnd"/>
      <w:r w:rsidRPr="00D76705">
        <w:rPr>
          <w:rFonts w:asciiTheme="minorHAnsi" w:hAnsiTheme="minorHAnsi" w:cstheme="minorHAnsi"/>
          <w:bCs/>
          <w:sz w:val="22"/>
          <w:szCs w:val="22"/>
        </w:rPr>
        <w:t xml:space="preserve">) </w:t>
      </w:r>
      <w:proofErr w:type="spellStart"/>
      <w:r w:rsidRPr="00D76705">
        <w:rPr>
          <w:rFonts w:asciiTheme="minorHAnsi" w:hAnsiTheme="minorHAnsi" w:cstheme="minorHAnsi"/>
          <w:bCs/>
          <w:sz w:val="22"/>
          <w:szCs w:val="22"/>
        </w:rPr>
        <w:t>kohort</w:t>
      </w:r>
      <w:proofErr w:type="spellEnd"/>
      <w:r w:rsidRPr="00D76705">
        <w:rPr>
          <w:rFonts w:asciiTheme="minorHAnsi" w:hAnsiTheme="minorHAnsi" w:cstheme="minorHAnsi"/>
          <w:bCs/>
          <w:sz w:val="22"/>
          <w:szCs w:val="22"/>
        </w:rPr>
        <w:t xml:space="preserve"> çalışmalar adı verilir. </w:t>
      </w:r>
    </w:p>
    <w:p w:rsidR="008445CF" w:rsidRPr="00182C14" w:rsidRDefault="00D76705" w:rsidP="00D76705">
      <w:pPr>
        <w:spacing w:after="240"/>
        <w:rPr>
          <w:rFonts w:asciiTheme="minorHAnsi" w:hAnsiTheme="minorHAnsi" w:cstheme="minorHAnsi"/>
          <w:bCs/>
          <w:sz w:val="22"/>
          <w:szCs w:val="22"/>
        </w:rPr>
      </w:pPr>
      <w:r w:rsidRPr="00D76705">
        <w:rPr>
          <w:rFonts w:asciiTheme="minorHAnsi" w:hAnsiTheme="minorHAnsi" w:cstheme="minorHAnsi"/>
          <w:bCs/>
          <w:sz w:val="22"/>
          <w:szCs w:val="22"/>
        </w:rPr>
        <w:t xml:space="preserve">Kohort çalışmalarda izlem süresinin başlangıcında </w:t>
      </w:r>
      <w:r w:rsidRPr="00182C14">
        <w:rPr>
          <w:rFonts w:asciiTheme="minorHAnsi" w:hAnsiTheme="minorHAnsi" w:cstheme="minorHAnsi"/>
          <w:bCs/>
          <w:sz w:val="22"/>
          <w:szCs w:val="22"/>
        </w:rPr>
        <w:t>araştırılan</w:t>
      </w:r>
      <w:r>
        <w:rPr>
          <w:rFonts w:asciiTheme="minorHAnsi" w:hAnsiTheme="minorHAnsi" w:cstheme="minorHAnsi"/>
          <w:bCs/>
          <w:sz w:val="22"/>
          <w:szCs w:val="22"/>
        </w:rPr>
        <w:t xml:space="preserve"> toplulukta</w:t>
      </w:r>
      <w:r w:rsidRPr="00182C14">
        <w:rPr>
          <w:rFonts w:asciiTheme="minorHAnsi" w:hAnsiTheme="minorHAnsi" w:cstheme="minorHAnsi"/>
          <w:bCs/>
          <w:sz w:val="22"/>
          <w:szCs w:val="22"/>
        </w:rPr>
        <w:t xml:space="preserve"> hiç bir kişinin hastalığı </w:t>
      </w:r>
      <w:r>
        <w:rPr>
          <w:rFonts w:asciiTheme="minorHAnsi" w:hAnsiTheme="minorHAnsi" w:cstheme="minorHAnsi"/>
          <w:bCs/>
          <w:sz w:val="22"/>
          <w:szCs w:val="22"/>
        </w:rPr>
        <w:t xml:space="preserve">olmaması yani </w:t>
      </w:r>
      <w:r w:rsidRPr="00D76705">
        <w:rPr>
          <w:rFonts w:asciiTheme="minorHAnsi" w:hAnsiTheme="minorHAnsi" w:cstheme="minorHAnsi"/>
          <w:bCs/>
          <w:sz w:val="22"/>
          <w:szCs w:val="22"/>
        </w:rPr>
        <w:t>deneklerin sağlıklı olması ve risk etkenine göre gruplandırılmaları önemli özelliktir.</w:t>
      </w:r>
      <w:r>
        <w:rPr>
          <w:rFonts w:asciiTheme="minorHAnsi" w:hAnsiTheme="minorHAnsi" w:cstheme="minorHAnsi"/>
          <w:bCs/>
          <w:sz w:val="22"/>
          <w:szCs w:val="22"/>
        </w:rPr>
        <w:t xml:space="preserve"> </w:t>
      </w:r>
      <w:r w:rsidR="00477EF1" w:rsidRPr="00182C14">
        <w:rPr>
          <w:rFonts w:asciiTheme="minorHAnsi" w:hAnsiTheme="minorHAnsi" w:cstheme="minorHAnsi"/>
          <w:bCs/>
          <w:sz w:val="22"/>
          <w:szCs w:val="22"/>
        </w:rPr>
        <w:t xml:space="preserve">Bir öncekinden farklı olarak bu tür çalışmalarda kişi </w:t>
      </w:r>
      <w:r w:rsidR="000F618A">
        <w:rPr>
          <w:rFonts w:asciiTheme="minorHAnsi" w:hAnsiTheme="minorHAnsi" w:cstheme="minorHAnsi"/>
          <w:bCs/>
          <w:sz w:val="22"/>
          <w:szCs w:val="22"/>
        </w:rPr>
        <w:t>bir süre boyunca takip edilir. K</w:t>
      </w:r>
      <w:r w:rsidR="00477EF1" w:rsidRPr="00182C14">
        <w:rPr>
          <w:rFonts w:asciiTheme="minorHAnsi" w:hAnsiTheme="minorHAnsi" w:cstheme="minorHAnsi"/>
          <w:bCs/>
          <w:sz w:val="22"/>
          <w:szCs w:val="22"/>
        </w:rPr>
        <w:t>ohort çalışmasının amacı; bir e</w:t>
      </w:r>
      <w:r w:rsidR="003A24FB" w:rsidRPr="00182C14">
        <w:rPr>
          <w:rFonts w:asciiTheme="minorHAnsi" w:hAnsiTheme="minorHAnsi" w:cstheme="minorHAnsi"/>
          <w:bCs/>
          <w:sz w:val="22"/>
          <w:szCs w:val="22"/>
        </w:rPr>
        <w:t>ks</w:t>
      </w:r>
      <w:r w:rsidR="00477EF1" w:rsidRPr="00182C14">
        <w:rPr>
          <w:rFonts w:asciiTheme="minorHAnsi" w:hAnsiTheme="minorHAnsi" w:cstheme="minorHAnsi"/>
          <w:bCs/>
          <w:sz w:val="22"/>
          <w:szCs w:val="22"/>
        </w:rPr>
        <w:t>pozun veya özelliğin bir hastalığın ya da durumun gelişmesi ile ilintili olup olmadığını belirlemektir.</w:t>
      </w:r>
      <w:r w:rsidR="00B737AF" w:rsidRPr="00182C14">
        <w:rPr>
          <w:rFonts w:asciiTheme="minorHAnsi" w:hAnsiTheme="minorHAnsi" w:cstheme="minorHAnsi"/>
          <w:bCs/>
          <w:sz w:val="22"/>
          <w:szCs w:val="22"/>
        </w:rPr>
        <w:t xml:space="preserve"> Bireyler ekspoze ve ekspoze olmayanlar olarak iki gruba ayrılır ve hastalığın gelişimine kadar gözlem</w:t>
      </w:r>
      <w:r w:rsidR="00A71BBC" w:rsidRPr="00182C14">
        <w:rPr>
          <w:rFonts w:asciiTheme="minorHAnsi" w:hAnsiTheme="minorHAnsi" w:cstheme="minorHAnsi"/>
          <w:bCs/>
          <w:sz w:val="22"/>
          <w:szCs w:val="22"/>
        </w:rPr>
        <w:t xml:space="preserve"> altına alınırlar</w:t>
      </w:r>
      <w:r w:rsidR="00B737AF" w:rsidRPr="00182C14">
        <w:rPr>
          <w:rFonts w:asciiTheme="minorHAnsi" w:hAnsiTheme="minorHAnsi" w:cstheme="minorHAnsi"/>
          <w:bCs/>
          <w:sz w:val="22"/>
          <w:szCs w:val="22"/>
        </w:rPr>
        <w:t xml:space="preserve">. Hastalıkta yeni olgular ortaya çıkacağından insidans hesaplanabilir. </w:t>
      </w:r>
      <w:r w:rsidR="00A71BBC" w:rsidRPr="00182C14">
        <w:rPr>
          <w:rFonts w:asciiTheme="minorHAnsi" w:hAnsiTheme="minorHAnsi" w:cstheme="minorHAnsi"/>
          <w:bCs/>
          <w:sz w:val="22"/>
          <w:szCs w:val="22"/>
        </w:rPr>
        <w:t xml:space="preserve">Hastalığın insidansı ekspoze grupta olmayan gruba oranla daha yüksekse, bu </w:t>
      </w:r>
      <w:proofErr w:type="spellStart"/>
      <w:r w:rsidR="00A71BBC" w:rsidRPr="00182C14">
        <w:rPr>
          <w:rFonts w:asciiTheme="minorHAnsi" w:hAnsiTheme="minorHAnsi" w:cstheme="minorHAnsi"/>
          <w:bCs/>
          <w:sz w:val="22"/>
          <w:szCs w:val="22"/>
        </w:rPr>
        <w:t>ekpozizasyonun</w:t>
      </w:r>
      <w:proofErr w:type="spellEnd"/>
      <w:r w:rsidR="00A71BBC" w:rsidRPr="00182C14">
        <w:rPr>
          <w:rFonts w:asciiTheme="minorHAnsi" w:hAnsiTheme="minorHAnsi" w:cstheme="minorHAnsi"/>
          <w:bCs/>
          <w:sz w:val="22"/>
          <w:szCs w:val="22"/>
        </w:rPr>
        <w:t xml:space="preserve"> incelenen hastalıkta bir risk faktörü olduğu kanıtlanır.</w:t>
      </w:r>
      <w:r w:rsidR="009B5429">
        <w:rPr>
          <w:rFonts w:asciiTheme="minorHAnsi" w:hAnsiTheme="minorHAnsi" w:cstheme="minorHAnsi"/>
          <w:bCs/>
          <w:sz w:val="22"/>
          <w:szCs w:val="22"/>
        </w:rPr>
        <w:t xml:space="preserve"> Bir önceki örneğe dönersek varsayalım elimizde iki grup var. Her iki gruptaki bireylerin tümü de periodontal açıdan sağlıklı ama gruplardan birisindeki bireylerin tümü sigara tiryakisi. Belirli bir süre içerisinde bu gruplarda ortaya çıkacak periodontal hastalık olguları değerlendirilir. </w:t>
      </w:r>
      <w:r w:rsidR="008445CF" w:rsidRPr="00182C14">
        <w:rPr>
          <w:rFonts w:asciiTheme="minorHAnsi" w:hAnsiTheme="minorHAnsi" w:cstheme="minorHAnsi"/>
          <w:bCs/>
          <w:sz w:val="22"/>
          <w:szCs w:val="22"/>
        </w:rPr>
        <w:t xml:space="preserve">Bu tür çalışmaların dezavantajı pahalı ve uzun bir süreye gereksinim duyulmasıdır. Ayrıca hastalık ender </w:t>
      </w:r>
      <w:r w:rsidR="008445CF" w:rsidRPr="00182C14">
        <w:rPr>
          <w:rFonts w:asciiTheme="minorHAnsi" w:hAnsiTheme="minorHAnsi" w:cstheme="minorHAnsi"/>
          <w:bCs/>
          <w:sz w:val="22"/>
          <w:szCs w:val="22"/>
        </w:rPr>
        <w:lastRenderedPageBreak/>
        <w:t xml:space="preserve">rastlanan bir türde ise çok geniş bir toplulukta araştırma yapmak gerekir. Ender </w:t>
      </w:r>
      <w:r w:rsidR="005C34BA">
        <w:rPr>
          <w:rFonts w:asciiTheme="minorHAnsi" w:hAnsiTheme="minorHAnsi" w:cstheme="minorHAnsi"/>
          <w:bCs/>
          <w:sz w:val="22"/>
          <w:szCs w:val="22"/>
        </w:rPr>
        <w:t xml:space="preserve">olarak karşılaşılan </w:t>
      </w:r>
      <w:r w:rsidR="008445CF" w:rsidRPr="00182C14">
        <w:rPr>
          <w:rFonts w:asciiTheme="minorHAnsi" w:hAnsiTheme="minorHAnsi" w:cstheme="minorHAnsi"/>
          <w:bCs/>
          <w:sz w:val="22"/>
          <w:szCs w:val="22"/>
        </w:rPr>
        <w:t xml:space="preserve">hastalıklarda </w:t>
      </w:r>
      <w:r w:rsidR="000F618A">
        <w:rPr>
          <w:rFonts w:asciiTheme="minorHAnsi" w:hAnsiTheme="minorHAnsi" w:cstheme="minorHAnsi"/>
          <w:bCs/>
          <w:sz w:val="22"/>
          <w:szCs w:val="22"/>
        </w:rPr>
        <w:t>Olgu-Kontrol</w:t>
      </w:r>
      <w:r w:rsidR="008445CF" w:rsidRPr="00182C14">
        <w:rPr>
          <w:rFonts w:asciiTheme="minorHAnsi" w:hAnsiTheme="minorHAnsi" w:cstheme="minorHAnsi"/>
          <w:bCs/>
          <w:sz w:val="22"/>
          <w:szCs w:val="22"/>
        </w:rPr>
        <w:t xml:space="preserve"> çalışmaları tercih edilir.</w:t>
      </w:r>
    </w:p>
    <w:p w:rsidR="00BA1997" w:rsidRDefault="00BA1997" w:rsidP="00BA1997">
      <w:pPr>
        <w:spacing w:after="240"/>
        <w:rPr>
          <w:rFonts w:asciiTheme="minorHAnsi" w:hAnsiTheme="minorHAnsi" w:cstheme="minorHAnsi"/>
          <w:b/>
          <w:sz w:val="22"/>
          <w:szCs w:val="22"/>
        </w:rPr>
      </w:pPr>
      <w:r w:rsidRPr="00BA1997">
        <w:rPr>
          <w:rFonts w:asciiTheme="minorHAnsi" w:hAnsiTheme="minorHAnsi" w:cstheme="minorHAnsi"/>
          <w:b/>
          <w:sz w:val="22"/>
          <w:szCs w:val="22"/>
        </w:rPr>
        <w:t>Deneysel çalışmalar (Klinik çalışmalar)</w:t>
      </w:r>
    </w:p>
    <w:p w:rsidR="00BA1997" w:rsidRPr="00BA1997" w:rsidRDefault="00BA1997" w:rsidP="00BA1997">
      <w:pPr>
        <w:spacing w:after="240"/>
        <w:rPr>
          <w:rFonts w:asciiTheme="minorHAnsi" w:hAnsiTheme="minorHAnsi" w:cstheme="minorHAnsi"/>
          <w:bCs/>
          <w:sz w:val="22"/>
          <w:szCs w:val="22"/>
        </w:rPr>
      </w:pPr>
      <w:r w:rsidRPr="00BA1997">
        <w:rPr>
          <w:rFonts w:asciiTheme="minorHAnsi" w:hAnsiTheme="minorHAnsi" w:cstheme="minorHAnsi"/>
          <w:bCs/>
          <w:sz w:val="22"/>
          <w:szCs w:val="22"/>
        </w:rPr>
        <w:t>Genellikle tanı ve tedaviyle ilgili yöntemlerin etkinliklerinin denendiği çalışmalardır.</w:t>
      </w:r>
      <w:r>
        <w:rPr>
          <w:rFonts w:asciiTheme="minorHAnsi" w:hAnsiTheme="minorHAnsi" w:cstheme="minorHAnsi"/>
          <w:bCs/>
          <w:sz w:val="22"/>
          <w:szCs w:val="22"/>
        </w:rPr>
        <w:t xml:space="preserve"> </w:t>
      </w:r>
      <w:r w:rsidRPr="00BA1997">
        <w:rPr>
          <w:rFonts w:asciiTheme="minorHAnsi" w:hAnsiTheme="minorHAnsi" w:cstheme="minorHAnsi"/>
          <w:bCs/>
          <w:sz w:val="22"/>
          <w:szCs w:val="22"/>
        </w:rPr>
        <w:t>Kontrollü çalışmalarda etkinliği araştırılan yöntem, plasebo ya da başka bir yöntemle karşılaştırılır.</w:t>
      </w:r>
      <w:r>
        <w:rPr>
          <w:rFonts w:asciiTheme="minorHAnsi" w:hAnsiTheme="minorHAnsi" w:cstheme="minorHAnsi"/>
          <w:bCs/>
          <w:sz w:val="22"/>
          <w:szCs w:val="22"/>
        </w:rPr>
        <w:t xml:space="preserve"> </w:t>
      </w:r>
      <w:r w:rsidRPr="00BA1997">
        <w:rPr>
          <w:rFonts w:asciiTheme="minorHAnsi" w:hAnsiTheme="minorHAnsi" w:cstheme="minorHAnsi"/>
          <w:bCs/>
          <w:sz w:val="22"/>
          <w:szCs w:val="22"/>
        </w:rPr>
        <w:t>Kontrolsüz çalışmalarda deneklerin hepsine aynı yöntem uygulanır ve sonuçları belirtilir.</w:t>
      </w:r>
    </w:p>
    <w:p w:rsidR="00BA1997" w:rsidRPr="00BA1997" w:rsidRDefault="00BA1997" w:rsidP="00BA1997">
      <w:pPr>
        <w:spacing w:after="240"/>
        <w:rPr>
          <w:rFonts w:asciiTheme="minorHAnsi" w:hAnsiTheme="minorHAnsi" w:cstheme="minorHAnsi"/>
          <w:sz w:val="22"/>
          <w:szCs w:val="22"/>
        </w:rPr>
      </w:pPr>
      <w:r w:rsidRPr="00BA1997">
        <w:rPr>
          <w:rFonts w:asciiTheme="minorHAnsi" w:hAnsiTheme="minorHAnsi" w:cstheme="minorHAnsi"/>
          <w:b/>
          <w:sz w:val="22"/>
          <w:szCs w:val="22"/>
        </w:rPr>
        <w:t>Bağımsız eşzamanlı kontrollü çalışmalar</w:t>
      </w:r>
      <w:r>
        <w:rPr>
          <w:rFonts w:asciiTheme="minorHAnsi" w:hAnsiTheme="minorHAnsi" w:cstheme="minorHAnsi"/>
          <w:b/>
          <w:sz w:val="22"/>
          <w:szCs w:val="22"/>
        </w:rPr>
        <w:t>.</w:t>
      </w:r>
      <w:r w:rsidRPr="00BA1997">
        <w:rPr>
          <w:rFonts w:asciiTheme="minorHAnsi" w:hAnsiTheme="minorHAnsi" w:cstheme="minorHAnsi"/>
          <w:b/>
          <w:sz w:val="22"/>
          <w:szCs w:val="22"/>
        </w:rPr>
        <w:t xml:space="preserve"> </w:t>
      </w:r>
      <w:r w:rsidRPr="00BA1997">
        <w:rPr>
          <w:rFonts w:asciiTheme="minorHAnsi" w:hAnsiTheme="minorHAnsi" w:cstheme="minorHAnsi"/>
          <w:sz w:val="22"/>
          <w:szCs w:val="22"/>
        </w:rPr>
        <w:t xml:space="preserve">İki grup denekten deney grubuna araştırma konusu tanı ya da tedavi yöntemi uygulanırken, kontrol grubuna plasebo ya da diğer yöntem uygulanır. Deneklerin gruplara alınma yöntemine göre randomize veya randomize olmayan çalışma; çift-kör veya kör çalışma olabilir. </w:t>
      </w:r>
    </w:p>
    <w:p w:rsidR="00BA1997" w:rsidRPr="00BA1997" w:rsidRDefault="00BA1997" w:rsidP="00BA1997">
      <w:pPr>
        <w:spacing w:after="240"/>
        <w:rPr>
          <w:rFonts w:asciiTheme="minorHAnsi" w:hAnsiTheme="minorHAnsi" w:cstheme="minorHAnsi"/>
          <w:sz w:val="22"/>
          <w:szCs w:val="22"/>
        </w:rPr>
      </w:pPr>
      <w:r w:rsidRPr="00BA1997">
        <w:rPr>
          <w:rFonts w:asciiTheme="minorHAnsi" w:hAnsiTheme="minorHAnsi" w:cstheme="minorHAnsi"/>
          <w:b/>
          <w:sz w:val="22"/>
          <w:szCs w:val="22"/>
        </w:rPr>
        <w:t>Kendi kendine kontrollü çalışmalar</w:t>
      </w:r>
      <w:r>
        <w:rPr>
          <w:rFonts w:asciiTheme="minorHAnsi" w:hAnsiTheme="minorHAnsi" w:cstheme="minorHAnsi"/>
          <w:b/>
          <w:sz w:val="22"/>
          <w:szCs w:val="22"/>
        </w:rPr>
        <w:t>.</w:t>
      </w:r>
      <w:r w:rsidRPr="00BA1997">
        <w:rPr>
          <w:rFonts w:asciiTheme="minorHAnsi" w:hAnsiTheme="minorHAnsi" w:cstheme="minorHAnsi"/>
          <w:b/>
          <w:sz w:val="22"/>
          <w:szCs w:val="22"/>
        </w:rPr>
        <w:t xml:space="preserve"> </w:t>
      </w:r>
      <w:r w:rsidRPr="00BA1997">
        <w:rPr>
          <w:rFonts w:asciiTheme="minorHAnsi" w:hAnsiTheme="minorHAnsi" w:cstheme="minorHAnsi"/>
          <w:sz w:val="22"/>
          <w:szCs w:val="22"/>
        </w:rPr>
        <w:t>Aynı denekler hem deney hem de kontrol grubunda yer alır.</w:t>
      </w:r>
    </w:p>
    <w:p w:rsidR="00BA1997" w:rsidRPr="00BA1997" w:rsidRDefault="00BA1997" w:rsidP="00BA1997">
      <w:pPr>
        <w:spacing w:after="240"/>
        <w:rPr>
          <w:rFonts w:asciiTheme="minorHAnsi" w:hAnsiTheme="minorHAnsi" w:cstheme="minorHAnsi"/>
          <w:sz w:val="22"/>
          <w:szCs w:val="22"/>
        </w:rPr>
      </w:pPr>
      <w:r w:rsidRPr="00BA1997">
        <w:rPr>
          <w:rFonts w:asciiTheme="minorHAnsi" w:hAnsiTheme="minorHAnsi" w:cstheme="minorHAnsi"/>
          <w:b/>
          <w:sz w:val="22"/>
          <w:szCs w:val="22"/>
        </w:rPr>
        <w:t>Çapraz çalışmalar</w:t>
      </w:r>
      <w:r w:rsidRPr="00BA1997">
        <w:rPr>
          <w:rFonts w:asciiTheme="minorHAnsi" w:hAnsiTheme="minorHAnsi" w:cstheme="minorHAnsi"/>
          <w:sz w:val="22"/>
          <w:szCs w:val="22"/>
        </w:rPr>
        <w:t>. Hem bağımsız kontrol hem de kendi kendine kontrol grupları vardır.</w:t>
      </w:r>
    </w:p>
    <w:p w:rsidR="00BA1997" w:rsidRDefault="00BA1997" w:rsidP="00BA1997">
      <w:pPr>
        <w:spacing w:after="240"/>
        <w:rPr>
          <w:rFonts w:asciiTheme="minorHAnsi" w:hAnsiTheme="minorHAnsi" w:cstheme="minorHAnsi"/>
          <w:sz w:val="22"/>
          <w:szCs w:val="22"/>
        </w:rPr>
      </w:pPr>
      <w:r w:rsidRPr="00BA1997">
        <w:rPr>
          <w:rFonts w:asciiTheme="minorHAnsi" w:hAnsiTheme="minorHAnsi" w:cstheme="minorHAnsi"/>
          <w:b/>
          <w:sz w:val="22"/>
          <w:szCs w:val="22"/>
        </w:rPr>
        <w:t>Dış kontrollü çalışmalar</w:t>
      </w:r>
      <w:r>
        <w:rPr>
          <w:rFonts w:asciiTheme="minorHAnsi" w:hAnsiTheme="minorHAnsi" w:cstheme="minorHAnsi"/>
          <w:b/>
          <w:sz w:val="22"/>
          <w:szCs w:val="22"/>
        </w:rPr>
        <w:t>.</w:t>
      </w:r>
      <w:r w:rsidRPr="00BA1997">
        <w:rPr>
          <w:rFonts w:asciiTheme="minorHAnsi" w:hAnsiTheme="minorHAnsi" w:cstheme="minorHAnsi"/>
          <w:b/>
          <w:sz w:val="22"/>
          <w:szCs w:val="22"/>
        </w:rPr>
        <w:t xml:space="preserve"> </w:t>
      </w:r>
      <w:r w:rsidRPr="00BA1997">
        <w:rPr>
          <w:rFonts w:asciiTheme="minorHAnsi" w:hAnsiTheme="minorHAnsi" w:cstheme="minorHAnsi"/>
          <w:sz w:val="22"/>
          <w:szCs w:val="22"/>
        </w:rPr>
        <w:t>Kontrol grubu başka bir araştırma grubuna ait veya araştırıcının daha önce başka bir yöntem uyguladığı bir gruptur.</w:t>
      </w:r>
    </w:p>
    <w:p w:rsidR="000C1A57" w:rsidRPr="00182C14" w:rsidRDefault="000C1A57" w:rsidP="005C383F">
      <w:pPr>
        <w:spacing w:after="240"/>
        <w:rPr>
          <w:rFonts w:asciiTheme="minorHAnsi" w:hAnsiTheme="minorHAnsi" w:cstheme="minorHAnsi"/>
          <w:sz w:val="22"/>
          <w:szCs w:val="22"/>
        </w:rPr>
      </w:pPr>
      <w:r w:rsidRPr="00182C14">
        <w:rPr>
          <w:rFonts w:asciiTheme="minorHAnsi" w:hAnsiTheme="minorHAnsi" w:cstheme="minorHAnsi"/>
          <w:b/>
          <w:sz w:val="22"/>
          <w:szCs w:val="22"/>
        </w:rPr>
        <w:t>TANI</w:t>
      </w:r>
    </w:p>
    <w:p w:rsidR="001C0C8B" w:rsidRPr="00182C14" w:rsidRDefault="000C1A57" w:rsidP="005C383F">
      <w:pPr>
        <w:spacing w:after="240"/>
        <w:rPr>
          <w:rFonts w:asciiTheme="minorHAnsi" w:hAnsiTheme="minorHAnsi" w:cstheme="minorHAnsi"/>
          <w:sz w:val="22"/>
          <w:szCs w:val="22"/>
        </w:rPr>
      </w:pPr>
      <w:r w:rsidRPr="00182C14">
        <w:rPr>
          <w:rFonts w:asciiTheme="minorHAnsi" w:hAnsiTheme="minorHAnsi" w:cstheme="minorHAnsi"/>
          <w:b/>
          <w:sz w:val="22"/>
          <w:szCs w:val="22"/>
        </w:rPr>
        <w:t xml:space="preserve">Normal - Anormal; Sağlık </w:t>
      </w:r>
      <w:r w:rsidR="00191AB1">
        <w:rPr>
          <w:rFonts w:asciiTheme="minorHAnsi" w:hAnsiTheme="minorHAnsi" w:cstheme="minorHAnsi"/>
          <w:b/>
          <w:sz w:val="22"/>
          <w:szCs w:val="22"/>
        </w:rPr>
        <w:t>-</w:t>
      </w:r>
      <w:r w:rsidRPr="00182C14">
        <w:rPr>
          <w:rFonts w:asciiTheme="minorHAnsi" w:hAnsiTheme="minorHAnsi" w:cstheme="minorHAnsi"/>
          <w:b/>
          <w:sz w:val="22"/>
          <w:szCs w:val="22"/>
        </w:rPr>
        <w:t xml:space="preserve"> Hastalık</w:t>
      </w:r>
    </w:p>
    <w:p w:rsidR="00132C10" w:rsidRDefault="000C1A57" w:rsidP="005C383F">
      <w:pPr>
        <w:spacing w:after="240"/>
        <w:rPr>
          <w:rFonts w:asciiTheme="minorHAnsi" w:hAnsiTheme="minorHAnsi" w:cstheme="minorHAnsi"/>
          <w:sz w:val="22"/>
          <w:szCs w:val="22"/>
        </w:rPr>
      </w:pPr>
      <w:r w:rsidRPr="00182C14">
        <w:rPr>
          <w:rFonts w:asciiTheme="minorHAnsi" w:hAnsiTheme="minorHAnsi" w:cstheme="minorHAnsi"/>
          <w:sz w:val="22"/>
          <w:szCs w:val="22"/>
        </w:rPr>
        <w:t xml:space="preserve">Gerek </w:t>
      </w:r>
      <w:proofErr w:type="spellStart"/>
      <w:r w:rsidRPr="00182C14">
        <w:rPr>
          <w:rFonts w:asciiTheme="minorHAnsi" w:hAnsiTheme="minorHAnsi" w:cstheme="minorHAnsi"/>
          <w:sz w:val="22"/>
          <w:szCs w:val="22"/>
        </w:rPr>
        <w:t>epidemiyolo</w:t>
      </w:r>
      <w:r w:rsidR="009A2CAA">
        <w:rPr>
          <w:rFonts w:asciiTheme="minorHAnsi" w:hAnsiTheme="minorHAnsi" w:cstheme="minorHAnsi"/>
          <w:sz w:val="22"/>
          <w:szCs w:val="22"/>
        </w:rPr>
        <w:t>gların</w:t>
      </w:r>
      <w:proofErr w:type="spellEnd"/>
      <w:r w:rsidRPr="00182C14">
        <w:rPr>
          <w:rFonts w:asciiTheme="minorHAnsi" w:hAnsiTheme="minorHAnsi" w:cstheme="minorHAnsi"/>
          <w:sz w:val="22"/>
          <w:szCs w:val="22"/>
        </w:rPr>
        <w:t xml:space="preserve"> bir toplulukta yaptığı </w:t>
      </w:r>
      <w:r w:rsidR="009F79CD" w:rsidRPr="00182C14">
        <w:rPr>
          <w:rFonts w:asciiTheme="minorHAnsi" w:hAnsiTheme="minorHAnsi" w:cstheme="minorHAnsi"/>
          <w:sz w:val="22"/>
          <w:szCs w:val="22"/>
        </w:rPr>
        <w:t>çalışmada</w:t>
      </w:r>
      <w:r w:rsidRPr="00182C14">
        <w:rPr>
          <w:rFonts w:asciiTheme="minorHAnsi" w:hAnsiTheme="minorHAnsi" w:cstheme="minorHAnsi"/>
          <w:sz w:val="22"/>
          <w:szCs w:val="22"/>
        </w:rPr>
        <w:t xml:space="preserve">, gerekse klinisyenin kontrolü altındaki </w:t>
      </w:r>
      <w:r w:rsidR="00AF2143">
        <w:rPr>
          <w:rFonts w:asciiTheme="minorHAnsi" w:hAnsiTheme="minorHAnsi" w:cstheme="minorHAnsi"/>
          <w:sz w:val="22"/>
          <w:szCs w:val="22"/>
        </w:rPr>
        <w:t>bireyde</w:t>
      </w:r>
      <w:r w:rsidRPr="00182C14">
        <w:rPr>
          <w:rFonts w:asciiTheme="minorHAnsi" w:hAnsiTheme="minorHAnsi" w:cstheme="minorHAnsi"/>
          <w:sz w:val="22"/>
          <w:szCs w:val="22"/>
        </w:rPr>
        <w:t xml:space="preserve"> hastalı</w:t>
      </w:r>
      <w:r w:rsidR="009B0711">
        <w:rPr>
          <w:rFonts w:asciiTheme="minorHAnsi" w:hAnsiTheme="minorHAnsi" w:cstheme="minorHAnsi"/>
          <w:sz w:val="22"/>
          <w:szCs w:val="22"/>
        </w:rPr>
        <w:t>k</w:t>
      </w:r>
      <w:r w:rsidRPr="00182C14">
        <w:rPr>
          <w:rFonts w:asciiTheme="minorHAnsi" w:hAnsiTheme="minorHAnsi" w:cstheme="minorHAnsi"/>
          <w:sz w:val="22"/>
          <w:szCs w:val="22"/>
        </w:rPr>
        <w:t xml:space="preserve"> d</w:t>
      </w:r>
      <w:r w:rsidR="00132C10">
        <w:rPr>
          <w:rFonts w:asciiTheme="minorHAnsi" w:hAnsiTheme="minorHAnsi" w:cstheme="minorHAnsi"/>
          <w:sz w:val="22"/>
          <w:szCs w:val="22"/>
        </w:rPr>
        <w:t>oğru olarak tanımlanmalıdır. Kimi durumlarda</w:t>
      </w:r>
      <w:r w:rsidRPr="00182C14">
        <w:rPr>
          <w:rFonts w:asciiTheme="minorHAnsi" w:hAnsiTheme="minorHAnsi" w:cstheme="minorHAnsi"/>
          <w:sz w:val="22"/>
          <w:szCs w:val="22"/>
        </w:rPr>
        <w:t xml:space="preserve"> hastalık ile sağlık arasındaki fark</w:t>
      </w:r>
      <w:r w:rsidR="00132C10">
        <w:rPr>
          <w:rFonts w:asciiTheme="minorHAnsi" w:hAnsiTheme="minorHAnsi" w:cstheme="minorHAnsi"/>
          <w:sz w:val="22"/>
          <w:szCs w:val="22"/>
        </w:rPr>
        <w:t xml:space="preserve"> çok belirgindir</w:t>
      </w:r>
      <w:r w:rsidRPr="00182C14">
        <w:rPr>
          <w:rFonts w:asciiTheme="minorHAnsi" w:hAnsiTheme="minorHAnsi" w:cstheme="minorHAnsi"/>
          <w:sz w:val="22"/>
          <w:szCs w:val="22"/>
        </w:rPr>
        <w:t xml:space="preserve">. Örneğin; 1. moları ile alt kesicilerinde aşırı kemik kaybı olan genç bir hastaya kolayca </w:t>
      </w:r>
      <w:proofErr w:type="gramStart"/>
      <w:r w:rsidRPr="00182C14">
        <w:rPr>
          <w:rFonts w:asciiTheme="minorHAnsi" w:hAnsiTheme="minorHAnsi" w:cstheme="minorHAnsi"/>
          <w:sz w:val="22"/>
          <w:szCs w:val="22"/>
        </w:rPr>
        <w:t>agresif</w:t>
      </w:r>
      <w:proofErr w:type="gramEnd"/>
      <w:r w:rsidRPr="00182C14">
        <w:rPr>
          <w:rFonts w:asciiTheme="minorHAnsi" w:hAnsiTheme="minorHAnsi" w:cstheme="minorHAnsi"/>
          <w:sz w:val="22"/>
          <w:szCs w:val="22"/>
        </w:rPr>
        <w:t xml:space="preserve"> periodontitis (eski sınıflamaya göre: Lokalize juvenil periodontitis) tanısı koruz.</w:t>
      </w:r>
      <w:r w:rsidR="00132C10" w:rsidRPr="00132C10">
        <w:rPr>
          <w:rFonts w:asciiTheme="minorHAnsi" w:hAnsiTheme="minorHAnsi" w:cstheme="minorHAnsi"/>
          <w:sz w:val="22"/>
          <w:szCs w:val="22"/>
        </w:rPr>
        <w:t xml:space="preserve"> Peki!</w:t>
      </w:r>
    </w:p>
    <w:p w:rsidR="00132C10" w:rsidRPr="00132C10" w:rsidRDefault="00682013" w:rsidP="005C383F">
      <w:pPr>
        <w:pStyle w:val="ListeParagraf"/>
        <w:numPr>
          <w:ilvl w:val="0"/>
          <w:numId w:val="4"/>
        </w:numPr>
        <w:spacing w:after="240"/>
        <w:rPr>
          <w:rFonts w:asciiTheme="minorHAnsi" w:hAnsiTheme="minorHAnsi" w:cstheme="minorHAnsi"/>
          <w:sz w:val="22"/>
          <w:szCs w:val="22"/>
        </w:rPr>
      </w:pPr>
      <w:r w:rsidRPr="00132C10">
        <w:rPr>
          <w:rFonts w:asciiTheme="minorHAnsi" w:hAnsiTheme="minorHAnsi" w:cstheme="minorHAnsi"/>
          <w:sz w:val="22"/>
          <w:szCs w:val="22"/>
        </w:rPr>
        <w:t>Di</w:t>
      </w:r>
      <w:r w:rsidR="00132C10" w:rsidRPr="00132C10">
        <w:rPr>
          <w:rFonts w:asciiTheme="minorHAnsi" w:hAnsiTheme="minorHAnsi" w:cstheme="minorHAnsi"/>
          <w:sz w:val="22"/>
          <w:szCs w:val="22"/>
        </w:rPr>
        <w:t>y</w:t>
      </w:r>
      <w:r w:rsidRPr="00132C10">
        <w:rPr>
          <w:rFonts w:asciiTheme="minorHAnsi" w:hAnsiTheme="minorHAnsi" w:cstheme="minorHAnsi"/>
          <w:sz w:val="22"/>
          <w:szCs w:val="22"/>
        </w:rPr>
        <w:t>astolik kan basıncı 90 mm Hg olan kişi hipertansiyon hastası mıdır?</w:t>
      </w:r>
    </w:p>
    <w:p w:rsidR="00132C10" w:rsidRPr="00132C10" w:rsidRDefault="00682013" w:rsidP="005C383F">
      <w:pPr>
        <w:pStyle w:val="ListeParagraf"/>
        <w:numPr>
          <w:ilvl w:val="0"/>
          <w:numId w:val="4"/>
        </w:numPr>
        <w:spacing w:after="240"/>
        <w:rPr>
          <w:rFonts w:asciiTheme="minorHAnsi" w:hAnsiTheme="minorHAnsi" w:cstheme="minorHAnsi"/>
          <w:sz w:val="22"/>
          <w:szCs w:val="22"/>
        </w:rPr>
      </w:pPr>
      <w:r w:rsidRPr="00132C10">
        <w:rPr>
          <w:rFonts w:asciiTheme="minorHAnsi" w:hAnsiTheme="minorHAnsi" w:cstheme="minorHAnsi"/>
          <w:sz w:val="22"/>
          <w:szCs w:val="22"/>
        </w:rPr>
        <w:t xml:space="preserve">Çürük belirtisi görülmeyen molar dişin oklüzalinde sondumuz takılıp kalıyorsa </w:t>
      </w:r>
      <w:r w:rsidR="00212383" w:rsidRPr="00132C10">
        <w:rPr>
          <w:rFonts w:asciiTheme="minorHAnsi" w:hAnsiTheme="minorHAnsi" w:cstheme="minorHAnsi"/>
          <w:sz w:val="22"/>
          <w:szCs w:val="22"/>
        </w:rPr>
        <w:t>diş çürüğü</w:t>
      </w:r>
      <w:r w:rsidRPr="00132C10">
        <w:rPr>
          <w:rFonts w:asciiTheme="minorHAnsi" w:hAnsiTheme="minorHAnsi" w:cstheme="minorHAnsi"/>
          <w:sz w:val="22"/>
          <w:szCs w:val="22"/>
        </w:rPr>
        <w:t xml:space="preserve"> var mıdır?</w:t>
      </w:r>
    </w:p>
    <w:p w:rsidR="00132C10" w:rsidRPr="00132C10" w:rsidRDefault="00682013" w:rsidP="005C383F">
      <w:pPr>
        <w:pStyle w:val="ListeParagraf"/>
        <w:numPr>
          <w:ilvl w:val="0"/>
          <w:numId w:val="4"/>
        </w:numPr>
        <w:spacing w:after="240"/>
        <w:rPr>
          <w:rFonts w:asciiTheme="minorHAnsi" w:hAnsiTheme="minorHAnsi" w:cstheme="minorHAnsi"/>
          <w:sz w:val="22"/>
          <w:szCs w:val="22"/>
        </w:rPr>
      </w:pPr>
      <w:r w:rsidRPr="00132C10">
        <w:rPr>
          <w:rFonts w:asciiTheme="minorHAnsi" w:hAnsiTheme="minorHAnsi" w:cstheme="minorHAnsi"/>
          <w:sz w:val="22"/>
          <w:szCs w:val="22"/>
        </w:rPr>
        <w:t xml:space="preserve">Sadece bir dişinde 3 mm </w:t>
      </w:r>
      <w:proofErr w:type="spellStart"/>
      <w:r w:rsidRPr="00132C10">
        <w:rPr>
          <w:rFonts w:asciiTheme="minorHAnsi" w:hAnsiTheme="minorHAnsi" w:cstheme="minorHAnsi"/>
          <w:sz w:val="22"/>
          <w:szCs w:val="22"/>
        </w:rPr>
        <w:t>lik</w:t>
      </w:r>
      <w:proofErr w:type="spellEnd"/>
      <w:r w:rsidRPr="00132C10">
        <w:rPr>
          <w:rFonts w:asciiTheme="minorHAnsi" w:hAnsiTheme="minorHAnsi" w:cstheme="minorHAnsi"/>
          <w:sz w:val="22"/>
          <w:szCs w:val="22"/>
        </w:rPr>
        <w:t xml:space="preserve"> bir ataçman kaybı olan kişiye periodontitis tanısı koyabilir miyiz?</w:t>
      </w:r>
    </w:p>
    <w:p w:rsidR="00692B03" w:rsidRPr="00182C14" w:rsidRDefault="00682013" w:rsidP="005C383F">
      <w:pPr>
        <w:spacing w:after="240"/>
        <w:rPr>
          <w:rFonts w:asciiTheme="minorHAnsi" w:hAnsiTheme="minorHAnsi" w:cstheme="minorHAnsi"/>
          <w:sz w:val="22"/>
          <w:szCs w:val="22"/>
        </w:rPr>
      </w:pPr>
      <w:r w:rsidRPr="00182C14">
        <w:rPr>
          <w:rFonts w:asciiTheme="minorHAnsi" w:hAnsiTheme="minorHAnsi" w:cstheme="minorHAnsi"/>
          <w:sz w:val="22"/>
          <w:szCs w:val="22"/>
        </w:rPr>
        <w:t xml:space="preserve">Yanlış karar önemli sonuçlara yol açabilir. Klinikte hasta/sağlıklı kararı net </w:t>
      </w:r>
      <w:r w:rsidR="00132C10">
        <w:rPr>
          <w:rFonts w:asciiTheme="minorHAnsi" w:hAnsiTheme="minorHAnsi" w:cstheme="minorHAnsi"/>
          <w:sz w:val="22"/>
          <w:szCs w:val="22"/>
        </w:rPr>
        <w:t>değilse</w:t>
      </w:r>
      <w:r w:rsidRPr="00182C14">
        <w:rPr>
          <w:rFonts w:asciiTheme="minorHAnsi" w:hAnsiTheme="minorHAnsi" w:cstheme="minorHAnsi"/>
          <w:sz w:val="22"/>
          <w:szCs w:val="22"/>
        </w:rPr>
        <w:t xml:space="preserve">, sağlıklı birisine gereksiz yere risk ve maliyet yüklenilmesi ya da </w:t>
      </w:r>
      <w:r w:rsidR="00DF5B95">
        <w:rPr>
          <w:rFonts w:asciiTheme="minorHAnsi" w:hAnsiTheme="minorHAnsi" w:cstheme="minorHAnsi"/>
          <w:sz w:val="22"/>
          <w:szCs w:val="22"/>
        </w:rPr>
        <w:t xml:space="preserve">tam tersine </w:t>
      </w:r>
      <w:r w:rsidRPr="00182C14">
        <w:rPr>
          <w:rFonts w:asciiTheme="minorHAnsi" w:hAnsiTheme="minorHAnsi" w:cstheme="minorHAnsi"/>
          <w:sz w:val="22"/>
          <w:szCs w:val="22"/>
        </w:rPr>
        <w:t>hastalıklı birisinin tedavi edilmeden yollanması</w:t>
      </w:r>
      <w:r w:rsidR="00132C10">
        <w:rPr>
          <w:rFonts w:asciiTheme="minorHAnsi" w:hAnsiTheme="minorHAnsi" w:cstheme="minorHAnsi"/>
          <w:sz w:val="22"/>
          <w:szCs w:val="22"/>
        </w:rPr>
        <w:t xml:space="preserve"> </w:t>
      </w:r>
      <w:r w:rsidR="00401D52">
        <w:rPr>
          <w:rFonts w:asciiTheme="minorHAnsi" w:hAnsiTheme="minorHAnsi" w:cstheme="minorHAnsi"/>
          <w:sz w:val="22"/>
          <w:szCs w:val="22"/>
        </w:rPr>
        <w:t>söz konusu</w:t>
      </w:r>
      <w:r w:rsidR="00132C10">
        <w:rPr>
          <w:rFonts w:asciiTheme="minorHAnsi" w:hAnsiTheme="minorHAnsi" w:cstheme="minorHAnsi"/>
          <w:sz w:val="22"/>
          <w:szCs w:val="22"/>
        </w:rPr>
        <w:t xml:space="preserve"> olabilir</w:t>
      </w:r>
      <w:r w:rsidRPr="00182C14">
        <w:rPr>
          <w:rFonts w:asciiTheme="minorHAnsi" w:hAnsiTheme="minorHAnsi" w:cstheme="minorHAnsi"/>
          <w:sz w:val="22"/>
          <w:szCs w:val="22"/>
        </w:rPr>
        <w:t xml:space="preserve">. </w:t>
      </w:r>
      <w:r w:rsidR="004D3133" w:rsidRPr="00182C14">
        <w:rPr>
          <w:rFonts w:asciiTheme="minorHAnsi" w:hAnsiTheme="minorHAnsi" w:cstheme="minorHAnsi"/>
          <w:sz w:val="22"/>
          <w:szCs w:val="22"/>
        </w:rPr>
        <w:t xml:space="preserve">Epidemiyolojik çalışmalarda da verilerin yanlış değerlendirilmesi hastalığın </w:t>
      </w:r>
      <w:r w:rsidR="003A24FB" w:rsidRPr="00182C14">
        <w:rPr>
          <w:rFonts w:asciiTheme="minorHAnsi" w:hAnsiTheme="minorHAnsi" w:cstheme="minorHAnsi"/>
          <w:sz w:val="22"/>
          <w:szCs w:val="22"/>
        </w:rPr>
        <w:t>prevalans</w:t>
      </w:r>
      <w:r w:rsidR="004D3133" w:rsidRPr="00182C14">
        <w:rPr>
          <w:rFonts w:asciiTheme="minorHAnsi" w:hAnsiTheme="minorHAnsi" w:cstheme="minorHAnsi"/>
          <w:sz w:val="22"/>
          <w:szCs w:val="22"/>
        </w:rPr>
        <w:t xml:space="preserve">ında </w:t>
      </w:r>
      <w:r w:rsidR="003A24FB" w:rsidRPr="00182C14">
        <w:rPr>
          <w:rFonts w:asciiTheme="minorHAnsi" w:hAnsiTheme="minorHAnsi" w:cstheme="minorHAnsi"/>
          <w:sz w:val="22"/>
          <w:szCs w:val="22"/>
        </w:rPr>
        <w:t>eksik tahmine</w:t>
      </w:r>
      <w:r w:rsidR="004D3133" w:rsidRPr="00182C14">
        <w:rPr>
          <w:rFonts w:asciiTheme="minorHAnsi" w:hAnsiTheme="minorHAnsi" w:cstheme="minorHAnsi"/>
          <w:sz w:val="22"/>
          <w:szCs w:val="22"/>
        </w:rPr>
        <w:t xml:space="preserve"> veya </w:t>
      </w:r>
      <w:r w:rsidR="003A24FB" w:rsidRPr="00182C14">
        <w:rPr>
          <w:rFonts w:asciiTheme="minorHAnsi" w:hAnsiTheme="minorHAnsi" w:cstheme="minorHAnsi"/>
          <w:sz w:val="22"/>
          <w:szCs w:val="22"/>
        </w:rPr>
        <w:t>gereğinden fazla büyütülmesine</w:t>
      </w:r>
      <w:r w:rsidR="004D3133" w:rsidRPr="00182C14">
        <w:rPr>
          <w:rFonts w:asciiTheme="minorHAnsi" w:hAnsiTheme="minorHAnsi" w:cstheme="minorHAnsi"/>
          <w:sz w:val="22"/>
          <w:szCs w:val="22"/>
        </w:rPr>
        <w:t xml:space="preserve"> yol açabilir.</w:t>
      </w:r>
      <w:r w:rsidR="00E5131F" w:rsidRPr="00182C14">
        <w:rPr>
          <w:rFonts w:asciiTheme="minorHAnsi" w:hAnsiTheme="minorHAnsi" w:cstheme="minorHAnsi"/>
          <w:sz w:val="22"/>
          <w:szCs w:val="22"/>
        </w:rPr>
        <w:t xml:space="preserve"> Ayrıca, hastalık ile bazı </w:t>
      </w:r>
      <w:proofErr w:type="gramStart"/>
      <w:r w:rsidR="00E5131F" w:rsidRPr="00182C14">
        <w:rPr>
          <w:rFonts w:asciiTheme="minorHAnsi" w:hAnsiTheme="minorHAnsi" w:cstheme="minorHAnsi"/>
          <w:sz w:val="22"/>
          <w:szCs w:val="22"/>
        </w:rPr>
        <w:t>e</w:t>
      </w:r>
      <w:r w:rsidR="003A24FB" w:rsidRPr="00182C14">
        <w:rPr>
          <w:rFonts w:asciiTheme="minorHAnsi" w:hAnsiTheme="minorHAnsi" w:cstheme="minorHAnsi"/>
          <w:sz w:val="22"/>
          <w:szCs w:val="22"/>
        </w:rPr>
        <w:t>ks</w:t>
      </w:r>
      <w:r w:rsidR="00E5131F" w:rsidRPr="00182C14">
        <w:rPr>
          <w:rFonts w:asciiTheme="minorHAnsi" w:hAnsiTheme="minorHAnsi" w:cstheme="minorHAnsi"/>
          <w:sz w:val="22"/>
          <w:szCs w:val="22"/>
        </w:rPr>
        <w:t>pozisyonların</w:t>
      </w:r>
      <w:proofErr w:type="gramEnd"/>
      <w:r w:rsidR="00E5131F" w:rsidRPr="00182C14">
        <w:rPr>
          <w:rFonts w:asciiTheme="minorHAnsi" w:hAnsiTheme="minorHAnsi" w:cstheme="minorHAnsi"/>
          <w:sz w:val="22"/>
          <w:szCs w:val="22"/>
        </w:rPr>
        <w:t xml:space="preserve"> veya özelliklerin ilişkisi hakkında yanlış yargılar verilebi</w:t>
      </w:r>
      <w:r w:rsidR="009328C3" w:rsidRPr="00182C14">
        <w:rPr>
          <w:rFonts w:asciiTheme="minorHAnsi" w:hAnsiTheme="minorHAnsi" w:cstheme="minorHAnsi"/>
          <w:sz w:val="22"/>
          <w:szCs w:val="22"/>
        </w:rPr>
        <w:t>l</w:t>
      </w:r>
      <w:r w:rsidR="00E5131F" w:rsidRPr="00182C14">
        <w:rPr>
          <w:rFonts w:asciiTheme="minorHAnsi" w:hAnsiTheme="minorHAnsi" w:cstheme="minorHAnsi"/>
          <w:sz w:val="22"/>
          <w:szCs w:val="22"/>
        </w:rPr>
        <w:t>ir</w:t>
      </w:r>
      <w:r w:rsidR="00692B03" w:rsidRPr="00182C14">
        <w:rPr>
          <w:rFonts w:asciiTheme="minorHAnsi" w:hAnsiTheme="minorHAnsi" w:cstheme="minorHAnsi"/>
          <w:sz w:val="22"/>
          <w:szCs w:val="22"/>
        </w:rPr>
        <w:t>.</w:t>
      </w:r>
    </w:p>
    <w:p w:rsidR="00692B03" w:rsidRPr="00182C14" w:rsidRDefault="00692B03" w:rsidP="005C383F">
      <w:pPr>
        <w:spacing w:after="240"/>
        <w:rPr>
          <w:rFonts w:asciiTheme="minorHAnsi" w:hAnsiTheme="minorHAnsi" w:cstheme="minorHAnsi"/>
          <w:sz w:val="22"/>
          <w:szCs w:val="22"/>
        </w:rPr>
      </w:pPr>
      <w:r w:rsidRPr="00182C14">
        <w:rPr>
          <w:rFonts w:asciiTheme="minorHAnsi" w:hAnsiTheme="minorHAnsi" w:cstheme="minorHAnsi"/>
          <w:sz w:val="22"/>
          <w:szCs w:val="22"/>
        </w:rPr>
        <w:t xml:space="preserve">Tanı sırasında klinisyen anamnez, klinik muayene, radyograflar ve </w:t>
      </w:r>
      <w:r w:rsidR="0068186C" w:rsidRPr="00182C14">
        <w:rPr>
          <w:rFonts w:asciiTheme="minorHAnsi" w:hAnsiTheme="minorHAnsi" w:cstheme="minorHAnsi"/>
          <w:sz w:val="22"/>
          <w:szCs w:val="22"/>
        </w:rPr>
        <w:t>laboratuar</w:t>
      </w:r>
      <w:r w:rsidRPr="00182C14">
        <w:rPr>
          <w:rFonts w:asciiTheme="minorHAnsi" w:hAnsiTheme="minorHAnsi" w:cstheme="minorHAnsi"/>
          <w:sz w:val="22"/>
          <w:szCs w:val="22"/>
        </w:rPr>
        <w:t xml:space="preserve"> bulguları gibi çeşitli kaynaklardan edindiği bilgileri kullanır. Tüm bu bilgilerin ışığında klinisyen norma</w:t>
      </w:r>
      <w:r w:rsidR="000A2EF8" w:rsidRPr="00182C14">
        <w:rPr>
          <w:rFonts w:asciiTheme="minorHAnsi" w:hAnsiTheme="minorHAnsi" w:cstheme="minorHAnsi"/>
          <w:sz w:val="22"/>
          <w:szCs w:val="22"/>
        </w:rPr>
        <w:t>l</w:t>
      </w:r>
      <w:r w:rsidRPr="00182C14">
        <w:rPr>
          <w:rFonts w:asciiTheme="minorHAnsi" w:hAnsiTheme="minorHAnsi" w:cstheme="minorHAnsi"/>
          <w:sz w:val="22"/>
          <w:szCs w:val="22"/>
        </w:rPr>
        <w:t xml:space="preserve"> ile anormal arasındaki farkı </w:t>
      </w:r>
      <w:r w:rsidR="009F79CD" w:rsidRPr="00182C14">
        <w:rPr>
          <w:rFonts w:asciiTheme="minorHAnsi" w:hAnsiTheme="minorHAnsi" w:cstheme="minorHAnsi"/>
          <w:sz w:val="22"/>
          <w:szCs w:val="22"/>
        </w:rPr>
        <w:t>ayırt</w:t>
      </w:r>
      <w:r w:rsidR="00AD1C6D">
        <w:rPr>
          <w:rFonts w:asciiTheme="minorHAnsi" w:hAnsiTheme="minorHAnsi" w:cstheme="minorHAnsi"/>
          <w:sz w:val="22"/>
          <w:szCs w:val="22"/>
        </w:rPr>
        <w:t xml:space="preserve"> etmeye çalışır</w:t>
      </w:r>
      <w:r w:rsidRPr="00182C14">
        <w:rPr>
          <w:rFonts w:asciiTheme="minorHAnsi" w:hAnsiTheme="minorHAnsi" w:cstheme="minorHAnsi"/>
          <w:sz w:val="22"/>
          <w:szCs w:val="22"/>
        </w:rPr>
        <w:t xml:space="preserve">. </w:t>
      </w:r>
    </w:p>
    <w:p w:rsidR="001C0C8B" w:rsidRPr="00182C14" w:rsidRDefault="001C0C8B" w:rsidP="005C383F">
      <w:pPr>
        <w:spacing w:after="240"/>
        <w:rPr>
          <w:rFonts w:asciiTheme="minorHAnsi" w:hAnsiTheme="minorHAnsi" w:cstheme="minorHAnsi"/>
          <w:b/>
          <w:sz w:val="22"/>
          <w:szCs w:val="22"/>
        </w:rPr>
      </w:pPr>
      <w:r w:rsidRPr="00182C14">
        <w:rPr>
          <w:rFonts w:asciiTheme="minorHAnsi" w:hAnsiTheme="minorHAnsi" w:cstheme="minorHAnsi"/>
          <w:b/>
          <w:sz w:val="22"/>
          <w:szCs w:val="22"/>
        </w:rPr>
        <w:t>Tanısal testler</w:t>
      </w:r>
    </w:p>
    <w:p w:rsidR="007758A6" w:rsidRPr="00182C14" w:rsidRDefault="00AD1C6D" w:rsidP="005C383F">
      <w:pPr>
        <w:spacing w:after="240"/>
        <w:rPr>
          <w:rFonts w:asciiTheme="minorHAnsi" w:hAnsiTheme="minorHAnsi" w:cstheme="minorHAnsi"/>
          <w:sz w:val="22"/>
          <w:szCs w:val="22"/>
        </w:rPr>
      </w:pPr>
      <w:r>
        <w:rPr>
          <w:rFonts w:asciiTheme="minorHAnsi" w:hAnsiTheme="minorHAnsi" w:cstheme="minorHAnsi"/>
          <w:sz w:val="22"/>
          <w:szCs w:val="22"/>
        </w:rPr>
        <w:t xml:space="preserve">Tanının doğru olma olasılığını </w:t>
      </w:r>
      <w:r w:rsidR="001C0C8B" w:rsidRPr="00182C14">
        <w:rPr>
          <w:rFonts w:asciiTheme="minorHAnsi" w:hAnsiTheme="minorHAnsi" w:cstheme="minorHAnsi"/>
          <w:sz w:val="22"/>
          <w:szCs w:val="22"/>
        </w:rPr>
        <w:t>artırabilme</w:t>
      </w:r>
      <w:r>
        <w:rPr>
          <w:rFonts w:asciiTheme="minorHAnsi" w:hAnsiTheme="minorHAnsi" w:cstheme="minorHAnsi"/>
          <w:sz w:val="22"/>
          <w:szCs w:val="22"/>
        </w:rPr>
        <w:t>ye yönelik</w:t>
      </w:r>
      <w:r w:rsidR="001C0C8B" w:rsidRPr="00182C14">
        <w:rPr>
          <w:rFonts w:asciiTheme="minorHAnsi" w:hAnsiTheme="minorHAnsi" w:cstheme="minorHAnsi"/>
          <w:sz w:val="22"/>
          <w:szCs w:val="22"/>
        </w:rPr>
        <w:t xml:space="preserve"> çeşitli testler </w:t>
      </w:r>
      <w:r>
        <w:rPr>
          <w:rFonts w:asciiTheme="minorHAnsi" w:hAnsiTheme="minorHAnsi" w:cstheme="minorHAnsi"/>
          <w:sz w:val="22"/>
          <w:szCs w:val="22"/>
        </w:rPr>
        <w:t>geliştirilmiştir</w:t>
      </w:r>
      <w:r w:rsidR="001C0C8B" w:rsidRPr="00182C14">
        <w:rPr>
          <w:rFonts w:asciiTheme="minorHAnsi" w:hAnsiTheme="minorHAnsi" w:cstheme="minorHAnsi"/>
          <w:sz w:val="22"/>
          <w:szCs w:val="22"/>
        </w:rPr>
        <w:t xml:space="preserve">. Periodontal hastalıkların </w:t>
      </w:r>
      <w:r w:rsidR="00D82591">
        <w:rPr>
          <w:rFonts w:asciiTheme="minorHAnsi" w:hAnsiTheme="minorHAnsi" w:cstheme="minorHAnsi"/>
          <w:sz w:val="22"/>
          <w:szCs w:val="22"/>
        </w:rPr>
        <w:t>teşhisinde sont</w:t>
      </w:r>
      <w:r w:rsidR="00212383" w:rsidRPr="00182C14">
        <w:rPr>
          <w:rFonts w:asciiTheme="minorHAnsi" w:hAnsiTheme="minorHAnsi" w:cstheme="minorHAnsi"/>
          <w:sz w:val="22"/>
          <w:szCs w:val="22"/>
        </w:rPr>
        <w:t>lamada</w:t>
      </w:r>
      <w:r w:rsidR="001C0C8B" w:rsidRPr="00182C14">
        <w:rPr>
          <w:rFonts w:asciiTheme="minorHAnsi" w:hAnsiTheme="minorHAnsi" w:cstheme="minorHAnsi"/>
          <w:sz w:val="22"/>
          <w:szCs w:val="22"/>
        </w:rPr>
        <w:t xml:space="preserve"> kanama, cep derinliği, ataçman kaybı ve kemik kaybı gibi klinik ve radyografik yöntemler birlikte kullanılırlar.</w:t>
      </w:r>
      <w:r w:rsidR="007758A6" w:rsidRPr="00182C14">
        <w:rPr>
          <w:rFonts w:asciiTheme="minorHAnsi" w:hAnsiTheme="minorHAnsi" w:cstheme="minorHAnsi"/>
          <w:sz w:val="22"/>
          <w:szCs w:val="22"/>
        </w:rPr>
        <w:t xml:space="preserve"> </w:t>
      </w:r>
      <w:r>
        <w:rPr>
          <w:rFonts w:asciiTheme="minorHAnsi" w:hAnsiTheme="minorHAnsi" w:cstheme="minorHAnsi"/>
          <w:sz w:val="22"/>
          <w:szCs w:val="22"/>
        </w:rPr>
        <w:t xml:space="preserve">Hastalığın gelişiminin belirlenmesi yolunda elde edilen bilgilerin </w:t>
      </w:r>
      <w:r w:rsidR="00DF5B95">
        <w:rPr>
          <w:rFonts w:asciiTheme="minorHAnsi" w:hAnsiTheme="minorHAnsi" w:cstheme="minorHAnsi"/>
          <w:sz w:val="22"/>
          <w:szCs w:val="22"/>
        </w:rPr>
        <w:t>ışığında</w:t>
      </w:r>
      <w:r>
        <w:rPr>
          <w:rFonts w:asciiTheme="minorHAnsi" w:hAnsiTheme="minorHAnsi" w:cstheme="minorHAnsi"/>
          <w:sz w:val="22"/>
          <w:szCs w:val="22"/>
        </w:rPr>
        <w:t xml:space="preserve"> </w:t>
      </w:r>
      <w:r>
        <w:rPr>
          <w:rFonts w:asciiTheme="minorHAnsi" w:hAnsiTheme="minorHAnsi" w:cstheme="minorHAnsi"/>
          <w:sz w:val="22"/>
          <w:szCs w:val="22"/>
        </w:rPr>
        <w:lastRenderedPageBreak/>
        <w:t>klinikte pratik olarak kullanılabilecek</w:t>
      </w:r>
      <w:r w:rsidR="007758A6" w:rsidRPr="00182C14">
        <w:rPr>
          <w:rFonts w:asciiTheme="minorHAnsi" w:hAnsiTheme="minorHAnsi" w:cstheme="minorHAnsi"/>
          <w:sz w:val="22"/>
          <w:szCs w:val="22"/>
        </w:rPr>
        <w:t xml:space="preserve"> çeşitli mikrobiyolojik testler geliştirilm</w:t>
      </w:r>
      <w:r>
        <w:rPr>
          <w:rFonts w:asciiTheme="minorHAnsi" w:hAnsiTheme="minorHAnsi" w:cstheme="minorHAnsi"/>
          <w:sz w:val="22"/>
          <w:szCs w:val="22"/>
        </w:rPr>
        <w:t>eye başlanmıştır</w:t>
      </w:r>
      <w:r w:rsidR="007758A6" w:rsidRPr="00182C14">
        <w:rPr>
          <w:rFonts w:asciiTheme="minorHAnsi" w:hAnsiTheme="minorHAnsi" w:cstheme="minorHAnsi"/>
          <w:sz w:val="22"/>
          <w:szCs w:val="22"/>
        </w:rPr>
        <w:t xml:space="preserve">. Ayrıca çeşitli immünolojik ve biyokimyasal </w:t>
      </w:r>
      <w:r w:rsidR="009F79CD" w:rsidRPr="00182C14">
        <w:rPr>
          <w:rFonts w:asciiTheme="minorHAnsi" w:hAnsiTheme="minorHAnsi" w:cstheme="minorHAnsi"/>
          <w:sz w:val="22"/>
          <w:szCs w:val="22"/>
        </w:rPr>
        <w:t>testler</w:t>
      </w:r>
      <w:r w:rsidR="007758A6" w:rsidRPr="00182C14">
        <w:rPr>
          <w:rFonts w:asciiTheme="minorHAnsi" w:hAnsiTheme="minorHAnsi" w:cstheme="minorHAnsi"/>
          <w:sz w:val="22"/>
          <w:szCs w:val="22"/>
        </w:rPr>
        <w:t xml:space="preserve"> </w:t>
      </w:r>
      <w:r>
        <w:rPr>
          <w:rFonts w:asciiTheme="minorHAnsi" w:hAnsiTheme="minorHAnsi" w:cstheme="minorHAnsi"/>
          <w:sz w:val="22"/>
          <w:szCs w:val="22"/>
        </w:rPr>
        <w:t>üzerinde de çalışılmaktadır</w:t>
      </w:r>
      <w:r w:rsidR="007758A6" w:rsidRPr="00182C14">
        <w:rPr>
          <w:rFonts w:asciiTheme="minorHAnsi" w:hAnsiTheme="minorHAnsi" w:cstheme="minorHAnsi"/>
          <w:sz w:val="22"/>
          <w:szCs w:val="22"/>
        </w:rPr>
        <w:t>.</w:t>
      </w:r>
    </w:p>
    <w:p w:rsidR="002B6FD4" w:rsidRPr="00182C14" w:rsidRDefault="007758A6" w:rsidP="005C383F">
      <w:pPr>
        <w:spacing w:after="240"/>
        <w:rPr>
          <w:rFonts w:asciiTheme="minorHAnsi" w:hAnsiTheme="minorHAnsi" w:cstheme="minorHAnsi"/>
          <w:sz w:val="22"/>
          <w:szCs w:val="22"/>
        </w:rPr>
      </w:pPr>
      <w:r w:rsidRPr="00182C14">
        <w:rPr>
          <w:rFonts w:asciiTheme="minorHAnsi" w:hAnsiTheme="minorHAnsi" w:cstheme="minorHAnsi"/>
          <w:b/>
          <w:sz w:val="22"/>
          <w:szCs w:val="22"/>
        </w:rPr>
        <w:t xml:space="preserve">Hassasiyet ve </w:t>
      </w:r>
      <w:proofErr w:type="spellStart"/>
      <w:r w:rsidRPr="00182C14">
        <w:rPr>
          <w:rFonts w:asciiTheme="minorHAnsi" w:hAnsiTheme="minorHAnsi" w:cstheme="minorHAnsi"/>
          <w:b/>
          <w:sz w:val="22"/>
          <w:szCs w:val="22"/>
        </w:rPr>
        <w:t>Spesifite</w:t>
      </w:r>
      <w:proofErr w:type="spellEnd"/>
    </w:p>
    <w:tbl>
      <w:tblPr>
        <w:tblStyle w:val="TabloBasit1"/>
        <w:tblpPr w:leftFromText="141" w:rightFromText="141" w:vertAnchor="text" w:horzAnchor="margin" w:tblpXSpec="center" w:tblpY="287"/>
        <w:tblW w:w="0" w:type="auto"/>
        <w:tblLook w:val="00A0" w:firstRow="1" w:lastRow="0" w:firstColumn="1" w:lastColumn="0" w:noHBand="0" w:noVBand="0"/>
      </w:tblPr>
      <w:tblGrid>
        <w:gridCol w:w="2802"/>
        <w:gridCol w:w="2304"/>
        <w:gridCol w:w="2373"/>
      </w:tblGrid>
      <w:tr w:rsidR="00F83594" w:rsidRPr="00182C14" w:rsidTr="00F83594">
        <w:trPr>
          <w:cnfStyle w:val="100000000000" w:firstRow="1" w:lastRow="0" w:firstColumn="0" w:lastColumn="0" w:oddVBand="0" w:evenVBand="0" w:oddHBand="0" w:evenHBand="0" w:firstRowFirstColumn="0" w:firstRowLastColumn="0" w:lastRowFirstColumn="0" w:lastRowLastColumn="0"/>
          <w:trHeight w:val="340"/>
        </w:trPr>
        <w:tc>
          <w:tcPr>
            <w:tcW w:w="7479" w:type="dxa"/>
            <w:gridSpan w:val="3"/>
            <w:tcBorders>
              <w:top w:val="single" w:sz="18" w:space="0" w:color="auto"/>
            </w:tcBorders>
            <w:vAlign w:val="bottom"/>
          </w:tcPr>
          <w:p w:rsidR="00F83594" w:rsidRPr="00DF5B95" w:rsidRDefault="00F83594" w:rsidP="00F83594">
            <w:pPr>
              <w:spacing w:after="240"/>
              <w:jc w:val="center"/>
              <w:rPr>
                <w:rFonts w:asciiTheme="minorHAnsi" w:hAnsiTheme="minorHAnsi" w:cstheme="minorHAnsi"/>
                <w:b/>
                <w:sz w:val="22"/>
                <w:szCs w:val="22"/>
              </w:rPr>
            </w:pPr>
            <w:r w:rsidRPr="00DF5B95">
              <w:rPr>
                <w:rFonts w:asciiTheme="minorHAnsi" w:hAnsiTheme="minorHAnsi" w:cstheme="minorHAnsi"/>
                <w:b/>
                <w:sz w:val="24"/>
                <w:szCs w:val="22"/>
              </w:rPr>
              <w:t xml:space="preserve">Tanısal Test Sonuçları </w:t>
            </w:r>
            <w:r>
              <w:rPr>
                <w:rFonts w:asciiTheme="minorHAnsi" w:hAnsiTheme="minorHAnsi" w:cstheme="minorHAnsi"/>
                <w:b/>
                <w:sz w:val="24"/>
                <w:szCs w:val="22"/>
              </w:rPr>
              <w:t>i</w:t>
            </w:r>
            <w:r w:rsidRPr="00DF5B95">
              <w:rPr>
                <w:rFonts w:asciiTheme="minorHAnsi" w:hAnsiTheme="minorHAnsi" w:cstheme="minorHAnsi"/>
                <w:b/>
                <w:sz w:val="24"/>
                <w:szCs w:val="22"/>
              </w:rPr>
              <w:t>le Hastalı</w:t>
            </w:r>
            <w:r>
              <w:rPr>
                <w:rFonts w:asciiTheme="minorHAnsi" w:hAnsiTheme="minorHAnsi" w:cstheme="minorHAnsi"/>
                <w:b/>
                <w:sz w:val="24"/>
                <w:szCs w:val="22"/>
              </w:rPr>
              <w:t>ğın</w:t>
            </w:r>
            <w:r w:rsidRPr="00DF5B95">
              <w:rPr>
                <w:rFonts w:asciiTheme="minorHAnsi" w:hAnsiTheme="minorHAnsi" w:cstheme="minorHAnsi"/>
                <w:b/>
                <w:sz w:val="24"/>
                <w:szCs w:val="22"/>
              </w:rPr>
              <w:t xml:space="preserve"> Karşılaştırılması</w:t>
            </w:r>
          </w:p>
        </w:tc>
      </w:tr>
      <w:tr w:rsidR="00F83594" w:rsidRPr="00182C14" w:rsidTr="00F83594">
        <w:trPr>
          <w:trHeight w:val="340"/>
        </w:trPr>
        <w:tc>
          <w:tcPr>
            <w:tcW w:w="2802" w:type="dxa"/>
            <w:tcBorders>
              <w:top w:val="single" w:sz="18" w:space="0" w:color="auto"/>
            </w:tcBorders>
          </w:tcPr>
          <w:p w:rsidR="00F83594" w:rsidRPr="00182C14" w:rsidRDefault="00F83594" w:rsidP="00F83594">
            <w:pPr>
              <w:spacing w:after="240"/>
              <w:rPr>
                <w:rFonts w:asciiTheme="minorHAnsi" w:hAnsiTheme="minorHAnsi" w:cstheme="minorHAnsi"/>
                <w:sz w:val="22"/>
                <w:szCs w:val="22"/>
              </w:rPr>
            </w:pPr>
          </w:p>
        </w:tc>
        <w:tc>
          <w:tcPr>
            <w:tcW w:w="4677" w:type="dxa"/>
            <w:gridSpan w:val="2"/>
            <w:tcBorders>
              <w:top w:val="single" w:sz="18" w:space="0" w:color="auto"/>
            </w:tcBorders>
          </w:tcPr>
          <w:p w:rsidR="00F83594" w:rsidRPr="00D27148" w:rsidRDefault="00F83594" w:rsidP="00F83594">
            <w:pPr>
              <w:spacing w:after="240"/>
              <w:jc w:val="center"/>
              <w:rPr>
                <w:rFonts w:asciiTheme="minorHAnsi" w:hAnsiTheme="minorHAnsi" w:cstheme="minorHAnsi"/>
                <w:b/>
                <w:sz w:val="22"/>
                <w:szCs w:val="22"/>
              </w:rPr>
            </w:pPr>
            <w:r w:rsidRPr="00D27148">
              <w:rPr>
                <w:rFonts w:asciiTheme="minorHAnsi" w:hAnsiTheme="minorHAnsi" w:cstheme="minorHAnsi"/>
                <w:b/>
                <w:sz w:val="22"/>
                <w:szCs w:val="22"/>
              </w:rPr>
              <w:t>Hastalığın Gerçek Durumu</w:t>
            </w:r>
          </w:p>
        </w:tc>
      </w:tr>
      <w:tr w:rsidR="00F83594" w:rsidRPr="00182C14" w:rsidTr="00F83594">
        <w:trPr>
          <w:trHeight w:val="340"/>
        </w:trPr>
        <w:tc>
          <w:tcPr>
            <w:tcW w:w="2802" w:type="dxa"/>
          </w:tcPr>
          <w:p w:rsidR="00F83594" w:rsidRPr="00D27148" w:rsidRDefault="00F83594" w:rsidP="00F83594">
            <w:pPr>
              <w:spacing w:after="240"/>
              <w:rPr>
                <w:rFonts w:asciiTheme="minorHAnsi" w:hAnsiTheme="minorHAnsi" w:cstheme="minorHAnsi"/>
                <w:i/>
                <w:sz w:val="22"/>
                <w:szCs w:val="22"/>
                <w:u w:val="single"/>
              </w:rPr>
            </w:pPr>
            <w:r w:rsidRPr="00D27148">
              <w:rPr>
                <w:rFonts w:asciiTheme="minorHAnsi" w:hAnsiTheme="minorHAnsi" w:cstheme="minorHAnsi"/>
                <w:i/>
                <w:sz w:val="22"/>
                <w:szCs w:val="22"/>
                <w:u w:val="single"/>
              </w:rPr>
              <w:t>Test Sonucu</w:t>
            </w:r>
          </w:p>
        </w:tc>
        <w:tc>
          <w:tcPr>
            <w:tcW w:w="2304" w:type="dxa"/>
          </w:tcPr>
          <w:p w:rsidR="00F83594" w:rsidRPr="00D27148" w:rsidRDefault="00F83594" w:rsidP="00F83594">
            <w:pPr>
              <w:spacing w:after="240"/>
              <w:jc w:val="center"/>
              <w:rPr>
                <w:rFonts w:asciiTheme="minorHAnsi" w:hAnsiTheme="minorHAnsi" w:cstheme="minorHAnsi"/>
                <w:i/>
                <w:sz w:val="22"/>
                <w:szCs w:val="22"/>
                <w:u w:val="single"/>
              </w:rPr>
            </w:pPr>
            <w:r w:rsidRPr="00D27148">
              <w:rPr>
                <w:rFonts w:asciiTheme="minorHAnsi" w:hAnsiTheme="minorHAnsi" w:cstheme="minorHAnsi"/>
                <w:i/>
                <w:sz w:val="22"/>
                <w:szCs w:val="22"/>
                <w:u w:val="single"/>
              </w:rPr>
              <w:t>Hastalık Var</w:t>
            </w:r>
          </w:p>
        </w:tc>
        <w:tc>
          <w:tcPr>
            <w:tcW w:w="2373" w:type="dxa"/>
          </w:tcPr>
          <w:p w:rsidR="00F83594" w:rsidRPr="00D27148" w:rsidRDefault="00F83594" w:rsidP="00F83594">
            <w:pPr>
              <w:spacing w:after="240"/>
              <w:rPr>
                <w:rFonts w:asciiTheme="minorHAnsi" w:hAnsiTheme="minorHAnsi" w:cstheme="minorHAnsi"/>
                <w:i/>
                <w:sz w:val="22"/>
                <w:szCs w:val="22"/>
                <w:u w:val="single"/>
              </w:rPr>
            </w:pPr>
            <w:r w:rsidRPr="00D27148">
              <w:rPr>
                <w:rFonts w:asciiTheme="minorHAnsi" w:hAnsiTheme="minorHAnsi" w:cstheme="minorHAnsi"/>
                <w:i/>
                <w:sz w:val="22"/>
                <w:szCs w:val="22"/>
                <w:u w:val="single"/>
              </w:rPr>
              <w:t>Hastalık Yok</w:t>
            </w:r>
          </w:p>
        </w:tc>
      </w:tr>
      <w:tr w:rsidR="00F83594" w:rsidRPr="00182C14" w:rsidTr="00F83594">
        <w:trPr>
          <w:trHeight w:val="340"/>
        </w:trPr>
        <w:tc>
          <w:tcPr>
            <w:tcW w:w="2802" w:type="dxa"/>
          </w:tcPr>
          <w:p w:rsidR="00F83594" w:rsidRPr="00182C14" w:rsidRDefault="00F83594" w:rsidP="00F83594">
            <w:pPr>
              <w:spacing w:after="240"/>
              <w:rPr>
                <w:rFonts w:asciiTheme="minorHAnsi" w:hAnsiTheme="minorHAnsi" w:cstheme="minorHAnsi"/>
                <w:sz w:val="22"/>
                <w:szCs w:val="22"/>
              </w:rPr>
            </w:pPr>
            <w:r w:rsidRPr="00182C14">
              <w:rPr>
                <w:rFonts w:asciiTheme="minorHAnsi" w:hAnsiTheme="minorHAnsi" w:cstheme="minorHAnsi"/>
                <w:sz w:val="22"/>
                <w:szCs w:val="22"/>
              </w:rPr>
              <w:t>Pozitif</w:t>
            </w:r>
          </w:p>
        </w:tc>
        <w:tc>
          <w:tcPr>
            <w:tcW w:w="2304" w:type="dxa"/>
          </w:tcPr>
          <w:p w:rsidR="00F83594" w:rsidRPr="00182C14" w:rsidRDefault="00F83594" w:rsidP="00F83594">
            <w:pPr>
              <w:spacing w:after="240"/>
              <w:jc w:val="center"/>
              <w:rPr>
                <w:rFonts w:asciiTheme="minorHAnsi" w:hAnsiTheme="minorHAnsi" w:cstheme="minorHAnsi"/>
                <w:sz w:val="22"/>
                <w:szCs w:val="22"/>
              </w:rPr>
            </w:pPr>
            <w:r w:rsidRPr="00182C14">
              <w:rPr>
                <w:rFonts w:asciiTheme="minorHAnsi" w:hAnsiTheme="minorHAnsi" w:cstheme="minorHAnsi"/>
                <w:sz w:val="22"/>
                <w:szCs w:val="22"/>
              </w:rPr>
              <w:t>A (gerçek pozitif)</w:t>
            </w:r>
          </w:p>
        </w:tc>
        <w:tc>
          <w:tcPr>
            <w:tcW w:w="2373" w:type="dxa"/>
          </w:tcPr>
          <w:p w:rsidR="00F83594" w:rsidRPr="00182C14" w:rsidRDefault="00F83594" w:rsidP="00F83594">
            <w:pPr>
              <w:spacing w:after="240"/>
              <w:rPr>
                <w:rFonts w:asciiTheme="minorHAnsi" w:hAnsiTheme="minorHAnsi" w:cstheme="minorHAnsi"/>
                <w:sz w:val="22"/>
                <w:szCs w:val="22"/>
              </w:rPr>
            </w:pPr>
            <w:r w:rsidRPr="00182C14">
              <w:rPr>
                <w:rFonts w:asciiTheme="minorHAnsi" w:hAnsiTheme="minorHAnsi" w:cstheme="minorHAnsi"/>
                <w:sz w:val="22"/>
                <w:szCs w:val="22"/>
              </w:rPr>
              <w:t>B (hatalı pozitif)</w:t>
            </w:r>
          </w:p>
        </w:tc>
      </w:tr>
      <w:tr w:rsidR="00F83594" w:rsidRPr="00182C14" w:rsidTr="00F83594">
        <w:trPr>
          <w:trHeight w:val="340"/>
        </w:trPr>
        <w:tc>
          <w:tcPr>
            <w:tcW w:w="2802" w:type="dxa"/>
          </w:tcPr>
          <w:p w:rsidR="00F83594" w:rsidRPr="00182C14" w:rsidRDefault="00F83594" w:rsidP="00F83594">
            <w:pPr>
              <w:spacing w:after="240"/>
              <w:rPr>
                <w:rFonts w:asciiTheme="minorHAnsi" w:hAnsiTheme="minorHAnsi" w:cstheme="minorHAnsi"/>
                <w:sz w:val="22"/>
                <w:szCs w:val="22"/>
              </w:rPr>
            </w:pPr>
            <w:r w:rsidRPr="00182C14">
              <w:rPr>
                <w:rFonts w:asciiTheme="minorHAnsi" w:hAnsiTheme="minorHAnsi" w:cstheme="minorHAnsi"/>
                <w:sz w:val="22"/>
                <w:szCs w:val="22"/>
              </w:rPr>
              <w:t>Negatif</w:t>
            </w:r>
          </w:p>
        </w:tc>
        <w:tc>
          <w:tcPr>
            <w:tcW w:w="2304" w:type="dxa"/>
          </w:tcPr>
          <w:p w:rsidR="00F83594" w:rsidRPr="00182C14" w:rsidRDefault="00F83594" w:rsidP="00F83594">
            <w:pPr>
              <w:spacing w:after="240"/>
              <w:jc w:val="center"/>
              <w:rPr>
                <w:rFonts w:asciiTheme="minorHAnsi" w:hAnsiTheme="minorHAnsi" w:cstheme="minorHAnsi"/>
                <w:sz w:val="22"/>
                <w:szCs w:val="22"/>
              </w:rPr>
            </w:pPr>
            <w:r w:rsidRPr="00182C14">
              <w:rPr>
                <w:rFonts w:asciiTheme="minorHAnsi" w:hAnsiTheme="minorHAnsi" w:cstheme="minorHAnsi"/>
                <w:sz w:val="22"/>
                <w:szCs w:val="22"/>
              </w:rPr>
              <w:t>C (hatalı negatif)</w:t>
            </w:r>
          </w:p>
        </w:tc>
        <w:tc>
          <w:tcPr>
            <w:tcW w:w="2373" w:type="dxa"/>
          </w:tcPr>
          <w:p w:rsidR="00F83594" w:rsidRPr="00182C14" w:rsidRDefault="00F83594" w:rsidP="00F83594">
            <w:pPr>
              <w:spacing w:after="240"/>
              <w:rPr>
                <w:rFonts w:asciiTheme="minorHAnsi" w:hAnsiTheme="minorHAnsi" w:cstheme="minorHAnsi"/>
                <w:sz w:val="22"/>
                <w:szCs w:val="22"/>
              </w:rPr>
            </w:pPr>
            <w:r w:rsidRPr="00182C14">
              <w:rPr>
                <w:rFonts w:asciiTheme="minorHAnsi" w:hAnsiTheme="minorHAnsi" w:cstheme="minorHAnsi"/>
                <w:sz w:val="22"/>
                <w:szCs w:val="22"/>
              </w:rPr>
              <w:t>D (gerçek negatif)</w:t>
            </w:r>
          </w:p>
        </w:tc>
      </w:tr>
      <w:tr w:rsidR="00F83594" w:rsidRPr="00182C14" w:rsidTr="00F83594">
        <w:trPr>
          <w:trHeight w:val="340"/>
        </w:trPr>
        <w:tc>
          <w:tcPr>
            <w:tcW w:w="2802" w:type="dxa"/>
          </w:tcPr>
          <w:p w:rsidR="00F83594" w:rsidRPr="00182C14" w:rsidRDefault="00F83594" w:rsidP="00F83594">
            <w:pPr>
              <w:spacing w:after="240"/>
              <w:rPr>
                <w:rFonts w:asciiTheme="minorHAnsi" w:hAnsiTheme="minorHAnsi" w:cstheme="minorHAnsi"/>
                <w:sz w:val="22"/>
                <w:szCs w:val="22"/>
              </w:rPr>
            </w:pPr>
            <w:r w:rsidRPr="00182C14">
              <w:rPr>
                <w:rFonts w:asciiTheme="minorHAnsi" w:hAnsiTheme="minorHAnsi" w:cstheme="minorHAnsi"/>
                <w:sz w:val="22"/>
                <w:szCs w:val="22"/>
              </w:rPr>
              <w:t>Hassasiyet</w:t>
            </w:r>
            <w:r w:rsidR="00DE1E31">
              <w:rPr>
                <w:rFonts w:asciiTheme="minorHAnsi" w:hAnsiTheme="minorHAnsi" w:cstheme="minorHAnsi"/>
                <w:sz w:val="22"/>
                <w:szCs w:val="22"/>
              </w:rPr>
              <w:t xml:space="preserve"> (duyarlılık)</w:t>
            </w:r>
          </w:p>
        </w:tc>
        <w:tc>
          <w:tcPr>
            <w:tcW w:w="2304" w:type="dxa"/>
          </w:tcPr>
          <w:p w:rsidR="00F83594" w:rsidRPr="00182C14" w:rsidRDefault="00F83594" w:rsidP="00F83594">
            <w:pPr>
              <w:spacing w:after="240"/>
              <w:jc w:val="center"/>
              <w:rPr>
                <w:rFonts w:asciiTheme="minorHAnsi" w:hAnsiTheme="minorHAnsi" w:cstheme="minorHAnsi"/>
                <w:sz w:val="22"/>
                <w:szCs w:val="22"/>
              </w:rPr>
            </w:pPr>
            <w:r w:rsidRPr="00182C14">
              <w:rPr>
                <w:rFonts w:asciiTheme="minorHAnsi" w:hAnsiTheme="minorHAnsi" w:cstheme="minorHAnsi"/>
                <w:sz w:val="22"/>
                <w:szCs w:val="22"/>
              </w:rPr>
              <w:t>A/(A+C)</w:t>
            </w:r>
          </w:p>
        </w:tc>
        <w:tc>
          <w:tcPr>
            <w:tcW w:w="2373" w:type="dxa"/>
          </w:tcPr>
          <w:p w:rsidR="00F83594" w:rsidRPr="00182C14" w:rsidRDefault="00F83594" w:rsidP="00F83594">
            <w:pPr>
              <w:spacing w:after="240"/>
              <w:jc w:val="center"/>
              <w:rPr>
                <w:rFonts w:asciiTheme="minorHAnsi" w:hAnsiTheme="minorHAnsi" w:cstheme="minorHAnsi"/>
                <w:sz w:val="22"/>
                <w:szCs w:val="22"/>
              </w:rPr>
            </w:pPr>
          </w:p>
        </w:tc>
      </w:tr>
      <w:tr w:rsidR="00F83594" w:rsidRPr="00182C14" w:rsidTr="00F83594">
        <w:trPr>
          <w:trHeight w:val="340"/>
        </w:trPr>
        <w:tc>
          <w:tcPr>
            <w:tcW w:w="2802" w:type="dxa"/>
          </w:tcPr>
          <w:p w:rsidR="00F83594" w:rsidRPr="00182C14" w:rsidRDefault="00F83594" w:rsidP="00F83594">
            <w:pPr>
              <w:spacing w:after="240"/>
              <w:rPr>
                <w:rFonts w:asciiTheme="minorHAnsi" w:hAnsiTheme="minorHAnsi" w:cstheme="minorHAnsi"/>
                <w:sz w:val="22"/>
                <w:szCs w:val="22"/>
              </w:rPr>
            </w:pPr>
            <w:proofErr w:type="spellStart"/>
            <w:r w:rsidRPr="00182C14">
              <w:rPr>
                <w:rFonts w:asciiTheme="minorHAnsi" w:hAnsiTheme="minorHAnsi" w:cstheme="minorHAnsi"/>
                <w:sz w:val="22"/>
                <w:szCs w:val="22"/>
              </w:rPr>
              <w:t>Spesifite</w:t>
            </w:r>
            <w:proofErr w:type="spellEnd"/>
            <w:r w:rsidR="00DE1E31">
              <w:rPr>
                <w:rFonts w:asciiTheme="minorHAnsi" w:hAnsiTheme="minorHAnsi" w:cstheme="minorHAnsi"/>
                <w:sz w:val="22"/>
                <w:szCs w:val="22"/>
              </w:rPr>
              <w:t xml:space="preserve"> (özgüllük)</w:t>
            </w:r>
          </w:p>
        </w:tc>
        <w:tc>
          <w:tcPr>
            <w:tcW w:w="2304" w:type="dxa"/>
          </w:tcPr>
          <w:p w:rsidR="00F83594" w:rsidRPr="00182C14" w:rsidRDefault="00F83594" w:rsidP="00F83594">
            <w:pPr>
              <w:spacing w:after="240"/>
              <w:jc w:val="center"/>
              <w:rPr>
                <w:rFonts w:asciiTheme="minorHAnsi" w:hAnsiTheme="minorHAnsi" w:cstheme="minorHAnsi"/>
                <w:sz w:val="22"/>
                <w:szCs w:val="22"/>
              </w:rPr>
            </w:pPr>
            <w:r w:rsidRPr="00182C14">
              <w:rPr>
                <w:rFonts w:asciiTheme="minorHAnsi" w:hAnsiTheme="minorHAnsi" w:cstheme="minorHAnsi"/>
                <w:sz w:val="22"/>
                <w:szCs w:val="22"/>
              </w:rPr>
              <w:t>D/(B+D)</w:t>
            </w:r>
          </w:p>
        </w:tc>
        <w:tc>
          <w:tcPr>
            <w:tcW w:w="2373" w:type="dxa"/>
          </w:tcPr>
          <w:p w:rsidR="00F83594" w:rsidRPr="00182C14" w:rsidRDefault="00F83594" w:rsidP="00F83594">
            <w:pPr>
              <w:spacing w:after="240"/>
              <w:jc w:val="center"/>
              <w:rPr>
                <w:rFonts w:asciiTheme="minorHAnsi" w:hAnsiTheme="minorHAnsi" w:cstheme="minorHAnsi"/>
                <w:sz w:val="22"/>
                <w:szCs w:val="22"/>
              </w:rPr>
            </w:pPr>
          </w:p>
        </w:tc>
      </w:tr>
      <w:tr w:rsidR="00F83594" w:rsidRPr="00182C14" w:rsidTr="00F83594">
        <w:trPr>
          <w:trHeight w:val="340"/>
        </w:trPr>
        <w:tc>
          <w:tcPr>
            <w:tcW w:w="2802" w:type="dxa"/>
          </w:tcPr>
          <w:p w:rsidR="00F83594" w:rsidRPr="00182C14" w:rsidRDefault="00F83594" w:rsidP="00F83594">
            <w:pPr>
              <w:spacing w:after="240"/>
              <w:rPr>
                <w:rFonts w:asciiTheme="minorHAnsi" w:hAnsiTheme="minorHAnsi" w:cstheme="minorHAnsi"/>
                <w:sz w:val="22"/>
                <w:szCs w:val="22"/>
              </w:rPr>
            </w:pPr>
            <w:r w:rsidRPr="00182C14">
              <w:rPr>
                <w:rFonts w:asciiTheme="minorHAnsi" w:hAnsiTheme="minorHAnsi" w:cstheme="minorHAnsi"/>
                <w:sz w:val="22"/>
                <w:szCs w:val="22"/>
              </w:rPr>
              <w:t xml:space="preserve">Pozitif </w:t>
            </w:r>
            <w:r>
              <w:rPr>
                <w:rFonts w:asciiTheme="minorHAnsi" w:hAnsiTheme="minorHAnsi" w:cstheme="minorHAnsi"/>
                <w:sz w:val="22"/>
                <w:szCs w:val="22"/>
              </w:rPr>
              <w:t>Tahmin</w:t>
            </w:r>
            <w:r w:rsidRPr="00182C14">
              <w:rPr>
                <w:rFonts w:asciiTheme="minorHAnsi" w:hAnsiTheme="minorHAnsi" w:cstheme="minorHAnsi"/>
                <w:sz w:val="22"/>
                <w:szCs w:val="22"/>
              </w:rPr>
              <w:t xml:space="preserve"> Değer</w:t>
            </w:r>
            <w:r>
              <w:rPr>
                <w:rFonts w:asciiTheme="minorHAnsi" w:hAnsiTheme="minorHAnsi" w:cstheme="minorHAnsi"/>
                <w:sz w:val="22"/>
                <w:szCs w:val="22"/>
              </w:rPr>
              <w:t>i</w:t>
            </w:r>
          </w:p>
        </w:tc>
        <w:tc>
          <w:tcPr>
            <w:tcW w:w="2304" w:type="dxa"/>
          </w:tcPr>
          <w:p w:rsidR="00F83594" w:rsidRPr="00182C14" w:rsidRDefault="00F83594" w:rsidP="00F83594">
            <w:pPr>
              <w:spacing w:after="240"/>
              <w:jc w:val="center"/>
              <w:rPr>
                <w:rFonts w:asciiTheme="minorHAnsi" w:hAnsiTheme="minorHAnsi" w:cstheme="minorHAnsi"/>
                <w:sz w:val="22"/>
                <w:szCs w:val="22"/>
              </w:rPr>
            </w:pPr>
            <w:r w:rsidRPr="00182C14">
              <w:rPr>
                <w:rFonts w:asciiTheme="minorHAnsi" w:hAnsiTheme="minorHAnsi" w:cstheme="minorHAnsi"/>
                <w:sz w:val="22"/>
                <w:szCs w:val="22"/>
              </w:rPr>
              <w:t>A/(A+B)</w:t>
            </w:r>
          </w:p>
        </w:tc>
        <w:tc>
          <w:tcPr>
            <w:tcW w:w="2373" w:type="dxa"/>
          </w:tcPr>
          <w:p w:rsidR="00F83594" w:rsidRPr="00182C14" w:rsidRDefault="00F83594" w:rsidP="00F83594">
            <w:pPr>
              <w:spacing w:after="240"/>
              <w:jc w:val="center"/>
              <w:rPr>
                <w:rFonts w:asciiTheme="minorHAnsi" w:hAnsiTheme="minorHAnsi" w:cstheme="minorHAnsi"/>
                <w:sz w:val="22"/>
                <w:szCs w:val="22"/>
              </w:rPr>
            </w:pPr>
          </w:p>
        </w:tc>
      </w:tr>
      <w:tr w:rsidR="00F83594" w:rsidRPr="00182C14" w:rsidTr="00F83594">
        <w:trPr>
          <w:trHeight w:val="340"/>
        </w:trPr>
        <w:tc>
          <w:tcPr>
            <w:tcW w:w="2802" w:type="dxa"/>
            <w:tcBorders>
              <w:bottom w:val="single" w:sz="18" w:space="0" w:color="auto"/>
            </w:tcBorders>
          </w:tcPr>
          <w:p w:rsidR="00F83594" w:rsidRPr="00182C14" w:rsidRDefault="00F83594" w:rsidP="00F83594">
            <w:pPr>
              <w:spacing w:after="240"/>
              <w:rPr>
                <w:rFonts w:asciiTheme="minorHAnsi" w:hAnsiTheme="minorHAnsi" w:cstheme="minorHAnsi"/>
                <w:sz w:val="22"/>
                <w:szCs w:val="22"/>
              </w:rPr>
            </w:pPr>
            <w:r w:rsidRPr="00182C14">
              <w:rPr>
                <w:rFonts w:asciiTheme="minorHAnsi" w:hAnsiTheme="minorHAnsi" w:cstheme="minorHAnsi"/>
                <w:sz w:val="22"/>
                <w:szCs w:val="22"/>
              </w:rPr>
              <w:t xml:space="preserve">Negatif </w:t>
            </w:r>
            <w:r>
              <w:rPr>
                <w:rFonts w:asciiTheme="minorHAnsi" w:hAnsiTheme="minorHAnsi" w:cstheme="minorHAnsi"/>
                <w:sz w:val="22"/>
                <w:szCs w:val="22"/>
              </w:rPr>
              <w:t>Tahmin</w:t>
            </w:r>
            <w:r w:rsidRPr="00182C14">
              <w:rPr>
                <w:rFonts w:asciiTheme="minorHAnsi" w:hAnsiTheme="minorHAnsi" w:cstheme="minorHAnsi"/>
                <w:sz w:val="22"/>
                <w:szCs w:val="22"/>
              </w:rPr>
              <w:t xml:space="preserve"> Değer</w:t>
            </w:r>
            <w:r>
              <w:rPr>
                <w:rFonts w:asciiTheme="minorHAnsi" w:hAnsiTheme="minorHAnsi" w:cstheme="minorHAnsi"/>
                <w:sz w:val="22"/>
                <w:szCs w:val="22"/>
              </w:rPr>
              <w:t>i</w:t>
            </w:r>
          </w:p>
        </w:tc>
        <w:tc>
          <w:tcPr>
            <w:tcW w:w="2304" w:type="dxa"/>
            <w:tcBorders>
              <w:bottom w:val="single" w:sz="18" w:space="0" w:color="auto"/>
            </w:tcBorders>
          </w:tcPr>
          <w:p w:rsidR="00F83594" w:rsidRPr="00182C14" w:rsidRDefault="00F83594" w:rsidP="00F83594">
            <w:pPr>
              <w:spacing w:after="240"/>
              <w:jc w:val="center"/>
              <w:rPr>
                <w:rFonts w:asciiTheme="minorHAnsi" w:hAnsiTheme="minorHAnsi" w:cstheme="minorHAnsi"/>
                <w:sz w:val="22"/>
                <w:szCs w:val="22"/>
              </w:rPr>
            </w:pPr>
            <w:r w:rsidRPr="00182C14">
              <w:rPr>
                <w:rFonts w:asciiTheme="minorHAnsi" w:hAnsiTheme="minorHAnsi" w:cstheme="minorHAnsi"/>
                <w:sz w:val="22"/>
                <w:szCs w:val="22"/>
              </w:rPr>
              <w:t>D/(C+D)</w:t>
            </w:r>
          </w:p>
        </w:tc>
        <w:tc>
          <w:tcPr>
            <w:tcW w:w="2373" w:type="dxa"/>
            <w:tcBorders>
              <w:bottom w:val="single" w:sz="18" w:space="0" w:color="auto"/>
            </w:tcBorders>
          </w:tcPr>
          <w:p w:rsidR="00F83594" w:rsidRPr="00182C14" w:rsidRDefault="00F83594" w:rsidP="00F83594">
            <w:pPr>
              <w:spacing w:after="240"/>
              <w:jc w:val="center"/>
              <w:rPr>
                <w:rFonts w:asciiTheme="minorHAnsi" w:hAnsiTheme="minorHAnsi" w:cstheme="minorHAnsi"/>
                <w:sz w:val="22"/>
                <w:szCs w:val="22"/>
              </w:rPr>
            </w:pPr>
          </w:p>
        </w:tc>
      </w:tr>
    </w:tbl>
    <w:p w:rsidR="00F83594" w:rsidRDefault="00F83594" w:rsidP="005C383F">
      <w:pPr>
        <w:spacing w:after="240"/>
        <w:rPr>
          <w:rFonts w:asciiTheme="minorHAnsi" w:hAnsiTheme="minorHAnsi" w:cstheme="minorHAnsi"/>
          <w:sz w:val="22"/>
          <w:szCs w:val="22"/>
        </w:rPr>
      </w:pPr>
    </w:p>
    <w:p w:rsidR="00F83594" w:rsidRDefault="00F83594" w:rsidP="005C383F">
      <w:pPr>
        <w:spacing w:after="240"/>
        <w:rPr>
          <w:rFonts w:asciiTheme="minorHAnsi" w:hAnsiTheme="minorHAnsi" w:cstheme="minorHAnsi"/>
          <w:sz w:val="22"/>
          <w:szCs w:val="22"/>
        </w:rPr>
      </w:pPr>
    </w:p>
    <w:p w:rsidR="00F83594" w:rsidRDefault="00F83594" w:rsidP="005C383F">
      <w:pPr>
        <w:spacing w:after="240"/>
        <w:rPr>
          <w:rFonts w:asciiTheme="minorHAnsi" w:hAnsiTheme="minorHAnsi" w:cstheme="minorHAnsi"/>
          <w:sz w:val="22"/>
          <w:szCs w:val="22"/>
        </w:rPr>
      </w:pPr>
    </w:p>
    <w:p w:rsidR="00F83594" w:rsidRDefault="00F83594" w:rsidP="005C383F">
      <w:pPr>
        <w:spacing w:after="240"/>
        <w:rPr>
          <w:rFonts w:asciiTheme="minorHAnsi" w:hAnsiTheme="minorHAnsi" w:cstheme="minorHAnsi"/>
          <w:sz w:val="22"/>
          <w:szCs w:val="22"/>
        </w:rPr>
      </w:pPr>
    </w:p>
    <w:p w:rsidR="00F83594" w:rsidRDefault="00F83594" w:rsidP="005C383F">
      <w:pPr>
        <w:spacing w:after="240"/>
        <w:rPr>
          <w:rFonts w:asciiTheme="minorHAnsi" w:hAnsiTheme="minorHAnsi" w:cstheme="minorHAnsi"/>
          <w:sz w:val="22"/>
          <w:szCs w:val="22"/>
        </w:rPr>
      </w:pPr>
    </w:p>
    <w:p w:rsidR="00F83594" w:rsidRDefault="00F83594" w:rsidP="005C383F">
      <w:pPr>
        <w:spacing w:after="240"/>
        <w:rPr>
          <w:rFonts w:asciiTheme="minorHAnsi" w:hAnsiTheme="minorHAnsi" w:cstheme="minorHAnsi"/>
          <w:sz w:val="22"/>
          <w:szCs w:val="22"/>
        </w:rPr>
      </w:pPr>
    </w:p>
    <w:p w:rsidR="00F83594" w:rsidRDefault="00F83594" w:rsidP="005C383F">
      <w:pPr>
        <w:spacing w:after="240"/>
        <w:rPr>
          <w:rFonts w:asciiTheme="minorHAnsi" w:hAnsiTheme="minorHAnsi" w:cstheme="minorHAnsi"/>
          <w:sz w:val="22"/>
          <w:szCs w:val="22"/>
        </w:rPr>
      </w:pPr>
    </w:p>
    <w:p w:rsidR="00F83594" w:rsidRDefault="00F83594" w:rsidP="005C383F">
      <w:pPr>
        <w:spacing w:after="240"/>
        <w:rPr>
          <w:rFonts w:asciiTheme="minorHAnsi" w:hAnsiTheme="minorHAnsi" w:cstheme="minorHAnsi"/>
          <w:sz w:val="22"/>
          <w:szCs w:val="22"/>
        </w:rPr>
      </w:pPr>
    </w:p>
    <w:p w:rsidR="00F83594" w:rsidRDefault="00F83594" w:rsidP="005C383F">
      <w:pPr>
        <w:spacing w:after="240"/>
        <w:rPr>
          <w:rFonts w:asciiTheme="minorHAnsi" w:hAnsiTheme="minorHAnsi" w:cstheme="minorHAnsi"/>
          <w:sz w:val="22"/>
          <w:szCs w:val="22"/>
        </w:rPr>
      </w:pPr>
    </w:p>
    <w:p w:rsidR="00F83594" w:rsidRDefault="00F83594" w:rsidP="005C383F">
      <w:pPr>
        <w:spacing w:after="240"/>
        <w:rPr>
          <w:rFonts w:asciiTheme="minorHAnsi" w:hAnsiTheme="minorHAnsi" w:cstheme="minorHAnsi"/>
          <w:sz w:val="22"/>
          <w:szCs w:val="22"/>
        </w:rPr>
      </w:pPr>
    </w:p>
    <w:p w:rsidR="00243F84" w:rsidRDefault="0032104B" w:rsidP="005C383F">
      <w:pPr>
        <w:spacing w:after="240"/>
        <w:rPr>
          <w:rFonts w:asciiTheme="minorHAnsi" w:hAnsiTheme="minorHAnsi" w:cstheme="minorHAnsi"/>
          <w:sz w:val="22"/>
          <w:szCs w:val="22"/>
        </w:rPr>
      </w:pPr>
      <w:r w:rsidRPr="00182C14">
        <w:rPr>
          <w:rFonts w:asciiTheme="minorHAnsi" w:hAnsiTheme="minorHAnsi" w:cstheme="minorHAnsi"/>
          <w:sz w:val="22"/>
          <w:szCs w:val="22"/>
        </w:rPr>
        <w:t>Bir hastalığa veya duruma tanısal bir test uygulayıp pozitif sonuç aldığımızda, sonuç doğru (gerçek pozitif) veya yanlış (</w:t>
      </w:r>
      <w:r w:rsidR="00F56422" w:rsidRPr="00182C14">
        <w:rPr>
          <w:rFonts w:asciiTheme="minorHAnsi" w:hAnsiTheme="minorHAnsi" w:cstheme="minorHAnsi"/>
          <w:sz w:val="22"/>
          <w:szCs w:val="22"/>
        </w:rPr>
        <w:t>hatalı</w:t>
      </w:r>
      <w:r w:rsidRPr="00182C14">
        <w:rPr>
          <w:rFonts w:asciiTheme="minorHAnsi" w:hAnsiTheme="minorHAnsi" w:cstheme="minorHAnsi"/>
          <w:sz w:val="22"/>
          <w:szCs w:val="22"/>
        </w:rPr>
        <w:t xml:space="preserve"> pozitif) olabilir. Testin doğru yanıt verebilmesi hassasiyeti ve spesi</w:t>
      </w:r>
      <w:r w:rsidR="00370CB5" w:rsidRPr="00182C14">
        <w:rPr>
          <w:rFonts w:asciiTheme="minorHAnsi" w:hAnsiTheme="minorHAnsi" w:cstheme="minorHAnsi"/>
          <w:sz w:val="22"/>
          <w:szCs w:val="22"/>
        </w:rPr>
        <w:t>f</w:t>
      </w:r>
      <w:r w:rsidRPr="00182C14">
        <w:rPr>
          <w:rFonts w:asciiTheme="minorHAnsi" w:hAnsiTheme="minorHAnsi" w:cstheme="minorHAnsi"/>
          <w:sz w:val="22"/>
          <w:szCs w:val="22"/>
        </w:rPr>
        <w:t>itesine bağlıdır.</w:t>
      </w:r>
      <w:r w:rsidR="00370CB5" w:rsidRPr="00182C14">
        <w:rPr>
          <w:rFonts w:asciiTheme="minorHAnsi" w:hAnsiTheme="minorHAnsi" w:cstheme="minorHAnsi"/>
          <w:sz w:val="22"/>
          <w:szCs w:val="22"/>
        </w:rPr>
        <w:t xml:space="preserve"> </w:t>
      </w:r>
    </w:p>
    <w:p w:rsidR="003936BF" w:rsidRPr="00182C14" w:rsidRDefault="00191AB1" w:rsidP="005C383F">
      <w:pPr>
        <w:spacing w:after="240"/>
        <w:rPr>
          <w:rFonts w:asciiTheme="minorHAnsi" w:hAnsiTheme="minorHAnsi" w:cstheme="minorHAnsi"/>
          <w:sz w:val="22"/>
          <w:szCs w:val="22"/>
        </w:rPr>
      </w:pPr>
      <w:r>
        <w:rPr>
          <w:rFonts w:asciiTheme="minorHAnsi" w:hAnsiTheme="minorHAnsi" w:cstheme="minorHAnsi"/>
          <w:sz w:val="22"/>
          <w:szCs w:val="22"/>
        </w:rPr>
        <w:t>H</w:t>
      </w:r>
      <w:r w:rsidRPr="00182C14">
        <w:rPr>
          <w:rFonts w:asciiTheme="minorHAnsi" w:hAnsiTheme="minorHAnsi" w:cstheme="minorHAnsi"/>
          <w:sz w:val="22"/>
          <w:szCs w:val="22"/>
        </w:rPr>
        <w:t>astalı</w:t>
      </w:r>
      <w:r w:rsidR="00DF5B95">
        <w:rPr>
          <w:rFonts w:asciiTheme="minorHAnsi" w:hAnsiTheme="minorHAnsi" w:cstheme="minorHAnsi"/>
          <w:sz w:val="22"/>
          <w:szCs w:val="22"/>
        </w:rPr>
        <w:t>k</w:t>
      </w:r>
      <w:r>
        <w:rPr>
          <w:rFonts w:asciiTheme="minorHAnsi" w:hAnsiTheme="minorHAnsi" w:cstheme="minorHAnsi"/>
          <w:sz w:val="22"/>
          <w:szCs w:val="22"/>
        </w:rPr>
        <w:t xml:space="preserve"> </w:t>
      </w:r>
      <w:r w:rsidR="00DF5B95">
        <w:rPr>
          <w:rFonts w:asciiTheme="minorHAnsi" w:hAnsiTheme="minorHAnsi" w:cstheme="minorHAnsi"/>
          <w:sz w:val="22"/>
          <w:szCs w:val="22"/>
        </w:rPr>
        <w:t xml:space="preserve">varsa </w:t>
      </w:r>
      <w:r w:rsidR="003936BF" w:rsidRPr="00182C14">
        <w:rPr>
          <w:rFonts w:asciiTheme="minorHAnsi" w:hAnsiTheme="minorHAnsi" w:cstheme="minorHAnsi"/>
          <w:sz w:val="22"/>
          <w:szCs w:val="22"/>
        </w:rPr>
        <w:t>hassas</w:t>
      </w:r>
      <w:r w:rsidR="00DF5B95">
        <w:rPr>
          <w:rFonts w:asciiTheme="minorHAnsi" w:hAnsiTheme="minorHAnsi" w:cstheme="minorHAnsi"/>
          <w:sz w:val="22"/>
          <w:szCs w:val="22"/>
        </w:rPr>
        <w:t xml:space="preserve"> bir testin sonucu</w:t>
      </w:r>
      <w:r w:rsidR="003936BF" w:rsidRPr="00182C14">
        <w:rPr>
          <w:rFonts w:asciiTheme="minorHAnsi" w:hAnsiTheme="minorHAnsi" w:cstheme="minorHAnsi"/>
          <w:sz w:val="22"/>
          <w:szCs w:val="22"/>
        </w:rPr>
        <w:t xml:space="preserve"> negatif </w:t>
      </w:r>
      <w:r w:rsidR="00DF5B95">
        <w:rPr>
          <w:rFonts w:asciiTheme="minorHAnsi" w:hAnsiTheme="minorHAnsi" w:cstheme="minorHAnsi"/>
          <w:sz w:val="22"/>
          <w:szCs w:val="22"/>
        </w:rPr>
        <w:t>olmamalıdır</w:t>
      </w:r>
      <w:r w:rsidR="003936BF" w:rsidRPr="00182C14">
        <w:rPr>
          <w:rFonts w:asciiTheme="minorHAnsi" w:hAnsiTheme="minorHAnsi" w:cstheme="minorHAnsi"/>
          <w:sz w:val="22"/>
          <w:szCs w:val="22"/>
        </w:rPr>
        <w:t xml:space="preserve">. Özellikle HIV </w:t>
      </w:r>
      <w:proofErr w:type="gramStart"/>
      <w:r w:rsidR="003936BF" w:rsidRPr="00182C14">
        <w:rPr>
          <w:rFonts w:asciiTheme="minorHAnsi" w:hAnsiTheme="minorHAnsi" w:cstheme="minorHAnsi"/>
          <w:sz w:val="22"/>
          <w:szCs w:val="22"/>
        </w:rPr>
        <w:t>enfeksiyonlarında</w:t>
      </w:r>
      <w:proofErr w:type="gramEnd"/>
      <w:r w:rsidR="003936BF" w:rsidRPr="00182C14">
        <w:rPr>
          <w:rFonts w:asciiTheme="minorHAnsi" w:hAnsiTheme="minorHAnsi" w:cstheme="minorHAnsi"/>
          <w:sz w:val="22"/>
          <w:szCs w:val="22"/>
        </w:rPr>
        <w:t xml:space="preserve"> testin hassasiyeti büyük önem taşır. Sonuçları HIV örneğinde olduğu kadar hayati bir önem taşımasa da aktif periodontal hastalıkta uygun periodontal tedavinin yapılması engellenmiş olur. Hassas testler ender olarak hatalı negatif sonuç verdiğinden, hekim kişinin o hastalığı taşımadığından rahatlıkla emin olur.</w:t>
      </w:r>
    </w:p>
    <w:p w:rsidR="00243F84" w:rsidRPr="00182C14" w:rsidRDefault="002F7E59" w:rsidP="005C383F">
      <w:pPr>
        <w:spacing w:after="240"/>
        <w:rPr>
          <w:rFonts w:asciiTheme="minorHAnsi" w:hAnsiTheme="minorHAnsi" w:cstheme="minorHAnsi"/>
          <w:sz w:val="22"/>
          <w:szCs w:val="22"/>
        </w:rPr>
      </w:pPr>
      <w:r w:rsidRPr="00182C14">
        <w:rPr>
          <w:rFonts w:asciiTheme="minorHAnsi" w:hAnsiTheme="minorHAnsi" w:cstheme="minorHAnsi"/>
          <w:sz w:val="22"/>
          <w:szCs w:val="22"/>
        </w:rPr>
        <w:t xml:space="preserve">Hastalığı olanların testlerinin pozitif çıkma oranına testin </w:t>
      </w:r>
      <w:r w:rsidR="00DE1E31">
        <w:rPr>
          <w:rFonts w:asciiTheme="minorHAnsi" w:hAnsiTheme="minorHAnsi" w:cstheme="minorHAnsi"/>
          <w:b/>
          <w:i/>
          <w:sz w:val="22"/>
          <w:szCs w:val="22"/>
        </w:rPr>
        <w:t>duyarlılığı</w:t>
      </w:r>
      <w:r w:rsidRPr="00182C14">
        <w:rPr>
          <w:rFonts w:asciiTheme="minorHAnsi" w:hAnsiTheme="minorHAnsi" w:cstheme="minorHAnsi"/>
          <w:sz w:val="22"/>
          <w:szCs w:val="22"/>
        </w:rPr>
        <w:t xml:space="preserve"> </w:t>
      </w:r>
      <w:r w:rsidR="00BD5F8D">
        <w:rPr>
          <w:rFonts w:asciiTheme="minorHAnsi" w:hAnsiTheme="minorHAnsi" w:cstheme="minorHAnsi"/>
          <w:sz w:val="22"/>
          <w:szCs w:val="22"/>
        </w:rPr>
        <w:t>(</w:t>
      </w:r>
      <w:r w:rsidR="00BD5F8D">
        <w:rPr>
          <w:rFonts w:asciiTheme="minorHAnsi" w:hAnsiTheme="minorHAnsi" w:cstheme="minorHAnsi"/>
          <w:sz w:val="22"/>
          <w:szCs w:val="22"/>
          <w:lang w:val="en-US"/>
        </w:rPr>
        <w:t>s</w:t>
      </w:r>
      <w:r w:rsidR="00BD5F8D" w:rsidRPr="00BD5F8D">
        <w:rPr>
          <w:rFonts w:asciiTheme="minorHAnsi" w:hAnsiTheme="minorHAnsi" w:cstheme="minorHAnsi"/>
          <w:sz w:val="22"/>
          <w:szCs w:val="22"/>
          <w:lang w:val="en-US"/>
        </w:rPr>
        <w:t>ensitivity</w:t>
      </w:r>
      <w:r w:rsidR="00BD5F8D">
        <w:rPr>
          <w:rFonts w:asciiTheme="minorHAnsi" w:hAnsiTheme="minorHAnsi" w:cstheme="minorHAnsi"/>
          <w:sz w:val="22"/>
          <w:szCs w:val="22"/>
        </w:rPr>
        <w:t xml:space="preserve">) </w:t>
      </w:r>
      <w:r w:rsidRPr="00182C14">
        <w:rPr>
          <w:rFonts w:asciiTheme="minorHAnsi" w:hAnsiTheme="minorHAnsi" w:cstheme="minorHAnsi"/>
          <w:sz w:val="22"/>
          <w:szCs w:val="22"/>
        </w:rPr>
        <w:t>denir.</w:t>
      </w:r>
    </w:p>
    <w:p w:rsidR="007948FA" w:rsidRPr="00182C14" w:rsidRDefault="002F7E59" w:rsidP="005C383F">
      <w:pPr>
        <w:spacing w:after="240"/>
        <w:rPr>
          <w:rFonts w:asciiTheme="minorHAnsi" w:hAnsiTheme="minorHAnsi" w:cstheme="minorHAnsi"/>
          <w:sz w:val="22"/>
          <w:szCs w:val="22"/>
        </w:rPr>
      </w:pPr>
      <w:r w:rsidRPr="00182C14">
        <w:rPr>
          <w:rFonts w:asciiTheme="minorHAnsi" w:hAnsiTheme="minorHAnsi" w:cstheme="minorHAnsi"/>
          <w:sz w:val="22"/>
          <w:szCs w:val="22"/>
        </w:rPr>
        <w:t xml:space="preserve">Hastalığı olmayanların testlerinin negatif çıkma oranına testin </w:t>
      </w:r>
      <w:r w:rsidR="00DE1E31">
        <w:rPr>
          <w:rFonts w:asciiTheme="minorHAnsi" w:hAnsiTheme="minorHAnsi" w:cstheme="minorHAnsi"/>
          <w:b/>
          <w:i/>
          <w:sz w:val="22"/>
          <w:szCs w:val="22"/>
        </w:rPr>
        <w:t>özgüllüğü</w:t>
      </w:r>
      <w:r w:rsidRPr="00182C14">
        <w:rPr>
          <w:rFonts w:asciiTheme="minorHAnsi" w:hAnsiTheme="minorHAnsi" w:cstheme="minorHAnsi"/>
          <w:sz w:val="22"/>
          <w:szCs w:val="22"/>
        </w:rPr>
        <w:t xml:space="preserve"> </w:t>
      </w:r>
      <w:r w:rsidR="00BD5F8D">
        <w:rPr>
          <w:rFonts w:asciiTheme="minorHAnsi" w:hAnsiTheme="minorHAnsi" w:cstheme="minorHAnsi"/>
          <w:sz w:val="22"/>
          <w:szCs w:val="22"/>
        </w:rPr>
        <w:t>(</w:t>
      </w:r>
      <w:r w:rsidR="00BD5F8D">
        <w:rPr>
          <w:rFonts w:asciiTheme="minorHAnsi" w:hAnsiTheme="minorHAnsi" w:cstheme="minorHAnsi"/>
          <w:sz w:val="22"/>
          <w:szCs w:val="22"/>
          <w:lang w:val="en-US"/>
        </w:rPr>
        <w:t>s</w:t>
      </w:r>
      <w:r w:rsidR="00BD5F8D" w:rsidRPr="00BD5F8D">
        <w:rPr>
          <w:rFonts w:asciiTheme="minorHAnsi" w:hAnsiTheme="minorHAnsi" w:cstheme="minorHAnsi"/>
          <w:sz w:val="22"/>
          <w:szCs w:val="22"/>
          <w:lang w:val="en-US"/>
        </w:rPr>
        <w:t>pecificity</w:t>
      </w:r>
      <w:r w:rsidR="00BD5F8D">
        <w:rPr>
          <w:rFonts w:asciiTheme="minorHAnsi" w:hAnsiTheme="minorHAnsi" w:cstheme="minorHAnsi"/>
          <w:sz w:val="22"/>
          <w:szCs w:val="22"/>
        </w:rPr>
        <w:t xml:space="preserve">) </w:t>
      </w:r>
      <w:r w:rsidRPr="00182C14">
        <w:rPr>
          <w:rFonts w:asciiTheme="minorHAnsi" w:hAnsiTheme="minorHAnsi" w:cstheme="minorHAnsi"/>
          <w:sz w:val="22"/>
          <w:szCs w:val="22"/>
        </w:rPr>
        <w:t>denir.</w:t>
      </w:r>
    </w:p>
    <w:p w:rsidR="00233160" w:rsidRPr="00182C14" w:rsidRDefault="007948FA" w:rsidP="005C383F">
      <w:pPr>
        <w:spacing w:after="240"/>
        <w:rPr>
          <w:rFonts w:asciiTheme="minorHAnsi" w:hAnsiTheme="minorHAnsi" w:cstheme="minorHAnsi"/>
          <w:sz w:val="22"/>
          <w:szCs w:val="22"/>
        </w:rPr>
      </w:pPr>
      <w:r w:rsidRPr="00182C14">
        <w:rPr>
          <w:rFonts w:asciiTheme="minorHAnsi" w:hAnsiTheme="minorHAnsi" w:cstheme="minorHAnsi"/>
          <w:sz w:val="22"/>
          <w:szCs w:val="22"/>
        </w:rPr>
        <w:t>Çok hassas testler kişi hasta olmadığı zaman ender olarak hatalı pozitif sonuç verir.</w:t>
      </w:r>
      <w:r w:rsidR="00667A42">
        <w:rPr>
          <w:rFonts w:asciiTheme="minorHAnsi" w:hAnsiTheme="minorHAnsi" w:cstheme="minorHAnsi"/>
          <w:sz w:val="22"/>
          <w:szCs w:val="22"/>
        </w:rPr>
        <w:t xml:space="preserve"> </w:t>
      </w:r>
      <w:r w:rsidRPr="00182C14">
        <w:rPr>
          <w:rFonts w:asciiTheme="minorHAnsi" w:hAnsiTheme="minorHAnsi" w:cstheme="minorHAnsi"/>
          <w:sz w:val="22"/>
          <w:szCs w:val="22"/>
        </w:rPr>
        <w:t xml:space="preserve">Aksi </w:t>
      </w:r>
      <w:proofErr w:type="gramStart"/>
      <w:r w:rsidRPr="00182C14">
        <w:rPr>
          <w:rFonts w:asciiTheme="minorHAnsi" w:hAnsiTheme="minorHAnsi" w:cstheme="minorHAnsi"/>
          <w:sz w:val="22"/>
          <w:szCs w:val="22"/>
        </w:rPr>
        <w:t>taktirde</w:t>
      </w:r>
      <w:proofErr w:type="gramEnd"/>
      <w:r w:rsidRPr="00182C14">
        <w:rPr>
          <w:rFonts w:asciiTheme="minorHAnsi" w:hAnsiTheme="minorHAnsi" w:cstheme="minorHAnsi"/>
          <w:sz w:val="22"/>
          <w:szCs w:val="22"/>
        </w:rPr>
        <w:t xml:space="preserve"> hiç yoktan kişi yanlış tanıdan dolayı emosyonel, fiziksel ve </w:t>
      </w:r>
      <w:r w:rsidR="009F79CD" w:rsidRPr="00182C14">
        <w:rPr>
          <w:rFonts w:asciiTheme="minorHAnsi" w:hAnsiTheme="minorHAnsi" w:cstheme="minorHAnsi"/>
          <w:sz w:val="22"/>
          <w:szCs w:val="22"/>
        </w:rPr>
        <w:t>finansal</w:t>
      </w:r>
      <w:r w:rsidRPr="00182C14">
        <w:rPr>
          <w:rFonts w:asciiTheme="minorHAnsi" w:hAnsiTheme="minorHAnsi" w:cstheme="minorHAnsi"/>
          <w:sz w:val="22"/>
          <w:szCs w:val="22"/>
        </w:rPr>
        <w:t xml:space="preserve"> açıdan zarara uğrar.</w:t>
      </w:r>
      <w:r w:rsidR="00714857" w:rsidRPr="00182C14">
        <w:rPr>
          <w:rFonts w:asciiTheme="minorHAnsi" w:hAnsiTheme="minorHAnsi" w:cstheme="minorHAnsi"/>
          <w:sz w:val="22"/>
          <w:szCs w:val="22"/>
        </w:rPr>
        <w:t xml:space="preserve"> Örneğin; </w:t>
      </w:r>
      <w:r w:rsidR="00F56422" w:rsidRPr="00182C14">
        <w:rPr>
          <w:rFonts w:asciiTheme="minorHAnsi" w:hAnsiTheme="minorHAnsi" w:cstheme="minorHAnsi"/>
          <w:sz w:val="22"/>
          <w:szCs w:val="22"/>
        </w:rPr>
        <w:t>hatalı</w:t>
      </w:r>
      <w:r w:rsidR="00714857" w:rsidRPr="00182C14">
        <w:rPr>
          <w:rFonts w:asciiTheme="minorHAnsi" w:hAnsiTheme="minorHAnsi" w:cstheme="minorHAnsi"/>
          <w:sz w:val="22"/>
          <w:szCs w:val="22"/>
        </w:rPr>
        <w:t xml:space="preserve"> HIV pozitif tanısı alan kişi daha hassas bir testle</w:t>
      </w:r>
      <w:r w:rsidR="003738C6" w:rsidRPr="00182C14">
        <w:rPr>
          <w:rFonts w:asciiTheme="minorHAnsi" w:hAnsiTheme="minorHAnsi" w:cstheme="minorHAnsi"/>
          <w:sz w:val="22"/>
          <w:szCs w:val="22"/>
        </w:rPr>
        <w:t xml:space="preserve"> yanlışlık ortaya </w:t>
      </w:r>
      <w:r w:rsidR="009F79CD" w:rsidRPr="00182C14">
        <w:rPr>
          <w:rFonts w:asciiTheme="minorHAnsi" w:hAnsiTheme="minorHAnsi" w:cstheme="minorHAnsi"/>
          <w:sz w:val="22"/>
          <w:szCs w:val="22"/>
        </w:rPr>
        <w:t>çıkana değin</w:t>
      </w:r>
      <w:r w:rsidR="003738C6" w:rsidRPr="00182C14">
        <w:rPr>
          <w:rFonts w:asciiTheme="minorHAnsi" w:hAnsiTheme="minorHAnsi" w:cstheme="minorHAnsi"/>
          <w:sz w:val="22"/>
          <w:szCs w:val="22"/>
        </w:rPr>
        <w:t xml:space="preserve"> stres altında kalacaktır. Aktif periodontal hastalık için, </w:t>
      </w:r>
      <w:r w:rsidR="00F56422" w:rsidRPr="00182C14">
        <w:rPr>
          <w:rFonts w:asciiTheme="minorHAnsi" w:hAnsiTheme="minorHAnsi" w:cstheme="minorHAnsi"/>
          <w:sz w:val="22"/>
          <w:szCs w:val="22"/>
        </w:rPr>
        <w:t>hatalı</w:t>
      </w:r>
      <w:r w:rsidR="003738C6" w:rsidRPr="00182C14">
        <w:rPr>
          <w:rFonts w:asciiTheme="minorHAnsi" w:hAnsiTheme="minorHAnsi" w:cstheme="minorHAnsi"/>
          <w:sz w:val="22"/>
          <w:szCs w:val="22"/>
        </w:rPr>
        <w:t xml:space="preserve"> pozitif sonucundan dolayı gereksiz tedavinin getireceği mali ve </w:t>
      </w:r>
      <w:r w:rsidR="0076332A">
        <w:rPr>
          <w:rFonts w:asciiTheme="minorHAnsi" w:hAnsiTheme="minorHAnsi" w:cstheme="minorHAnsi"/>
          <w:sz w:val="22"/>
          <w:szCs w:val="22"/>
        </w:rPr>
        <w:t>fiziksel</w:t>
      </w:r>
      <w:r w:rsidR="003738C6" w:rsidRPr="00182C14">
        <w:rPr>
          <w:rFonts w:asciiTheme="minorHAnsi" w:hAnsiTheme="minorHAnsi" w:cstheme="minorHAnsi"/>
          <w:sz w:val="22"/>
          <w:szCs w:val="22"/>
        </w:rPr>
        <w:t xml:space="preserve"> külfetlerin yanı sıra yüksek risk taşıdığı düşünülerek “diyelim ki” implant tedavisinden de yoksun kalacaktır.</w:t>
      </w:r>
    </w:p>
    <w:p w:rsidR="009672B9" w:rsidRPr="00182C14" w:rsidRDefault="005914D3" w:rsidP="005C383F">
      <w:pPr>
        <w:spacing w:after="240"/>
        <w:rPr>
          <w:rFonts w:asciiTheme="minorHAnsi" w:hAnsiTheme="minorHAnsi" w:cstheme="minorHAnsi"/>
          <w:sz w:val="22"/>
          <w:szCs w:val="22"/>
        </w:rPr>
      </w:pPr>
      <w:r w:rsidRPr="00182C14">
        <w:rPr>
          <w:rFonts w:asciiTheme="minorHAnsi" w:hAnsiTheme="minorHAnsi" w:cstheme="minorHAnsi"/>
          <w:sz w:val="22"/>
          <w:szCs w:val="22"/>
        </w:rPr>
        <w:t>İdealinde tanısal bir testin hassasiyet ve spesifite derecesinin yüksek olması gerekir ama birçok testte maliyet de o derece yükselir. Bu nedenle eşik değer (</w:t>
      </w:r>
      <w:proofErr w:type="spellStart"/>
      <w:r w:rsidR="0028182C" w:rsidRPr="00182C14">
        <w:rPr>
          <w:rFonts w:asciiTheme="minorHAnsi" w:hAnsiTheme="minorHAnsi" w:cstheme="minorHAnsi"/>
          <w:sz w:val="22"/>
          <w:szCs w:val="22"/>
        </w:rPr>
        <w:t>t</w:t>
      </w:r>
      <w:r w:rsidRPr="00182C14">
        <w:rPr>
          <w:rFonts w:asciiTheme="minorHAnsi" w:hAnsiTheme="minorHAnsi" w:cstheme="minorHAnsi"/>
          <w:sz w:val="22"/>
          <w:szCs w:val="22"/>
        </w:rPr>
        <w:t>hreshold</w:t>
      </w:r>
      <w:proofErr w:type="spellEnd"/>
      <w:r w:rsidRPr="00182C14">
        <w:rPr>
          <w:rFonts w:asciiTheme="minorHAnsi" w:hAnsiTheme="minorHAnsi" w:cstheme="minorHAnsi"/>
          <w:sz w:val="22"/>
          <w:szCs w:val="22"/>
        </w:rPr>
        <w:t xml:space="preserve">) belirlenerek pozitif ve negatif değerler birbirinden ayrılır. Eşik değeri yükseltilip alçaltıldığında hassasiyet ve spesifite de ters yönde </w:t>
      </w:r>
      <w:r w:rsidR="00A57F64" w:rsidRPr="00182C14">
        <w:rPr>
          <w:rFonts w:asciiTheme="minorHAnsi" w:hAnsiTheme="minorHAnsi" w:cstheme="minorHAnsi"/>
          <w:sz w:val="22"/>
          <w:szCs w:val="22"/>
        </w:rPr>
        <w:t>hareketlenecektir. Di</w:t>
      </w:r>
      <w:r w:rsidR="00F90525">
        <w:rPr>
          <w:rFonts w:asciiTheme="minorHAnsi" w:hAnsiTheme="minorHAnsi" w:cstheme="minorHAnsi"/>
          <w:sz w:val="22"/>
          <w:szCs w:val="22"/>
        </w:rPr>
        <w:t>y</w:t>
      </w:r>
      <w:r w:rsidR="00A57F64" w:rsidRPr="00182C14">
        <w:rPr>
          <w:rFonts w:asciiTheme="minorHAnsi" w:hAnsiTheme="minorHAnsi" w:cstheme="minorHAnsi"/>
          <w:sz w:val="22"/>
          <w:szCs w:val="22"/>
        </w:rPr>
        <w:t>astolik</w:t>
      </w:r>
      <w:r w:rsidR="00E41643" w:rsidRPr="00182C14">
        <w:rPr>
          <w:rFonts w:asciiTheme="minorHAnsi" w:hAnsiTheme="minorHAnsi" w:cstheme="minorHAnsi"/>
          <w:sz w:val="22"/>
          <w:szCs w:val="22"/>
        </w:rPr>
        <w:t xml:space="preserve"> kan basıncının eşik değeri 90 mm Hg olarak kabul edilmiştir. Bu değeri 100 mm Hg </w:t>
      </w:r>
      <w:r w:rsidR="00233160" w:rsidRPr="00182C14">
        <w:rPr>
          <w:rFonts w:asciiTheme="minorHAnsi" w:hAnsiTheme="minorHAnsi" w:cstheme="minorHAnsi"/>
          <w:sz w:val="22"/>
          <w:szCs w:val="22"/>
        </w:rPr>
        <w:t>ya çıkarırsak hatalı pozitif değer oranı artar, hassasiyet derecesi düşer.</w:t>
      </w:r>
      <w:r w:rsidR="00FF4C23" w:rsidRPr="00182C14">
        <w:rPr>
          <w:rFonts w:asciiTheme="minorHAnsi" w:hAnsiTheme="minorHAnsi" w:cstheme="minorHAnsi"/>
          <w:sz w:val="22"/>
          <w:szCs w:val="22"/>
        </w:rPr>
        <w:t xml:space="preserve"> Sorun, eşik değerinin </w:t>
      </w:r>
      <w:r w:rsidR="00FF4C23" w:rsidRPr="00182C14">
        <w:rPr>
          <w:rFonts w:asciiTheme="minorHAnsi" w:hAnsiTheme="minorHAnsi" w:cstheme="minorHAnsi"/>
          <w:sz w:val="22"/>
          <w:szCs w:val="22"/>
        </w:rPr>
        <w:lastRenderedPageBreak/>
        <w:t xml:space="preserve">nereye konması gerektiğidir. Hatalı negatif değerlerin ceremesi hatalı pozitif değerlerin ceremesinden fazla ise testi daha hassas yapacak bir eşik değeri, tam </w:t>
      </w:r>
      <w:r w:rsidR="009F79CD" w:rsidRPr="00182C14">
        <w:rPr>
          <w:rFonts w:asciiTheme="minorHAnsi" w:hAnsiTheme="minorHAnsi" w:cstheme="minorHAnsi"/>
          <w:sz w:val="22"/>
          <w:szCs w:val="22"/>
        </w:rPr>
        <w:t>tersinde</w:t>
      </w:r>
      <w:r w:rsidR="00FF4C23" w:rsidRPr="00182C14">
        <w:rPr>
          <w:rFonts w:asciiTheme="minorHAnsi" w:hAnsiTheme="minorHAnsi" w:cstheme="minorHAnsi"/>
          <w:sz w:val="22"/>
          <w:szCs w:val="22"/>
        </w:rPr>
        <w:t xml:space="preserve"> ise daha </w:t>
      </w:r>
      <w:proofErr w:type="gramStart"/>
      <w:r w:rsidR="00FF4C23" w:rsidRPr="00182C14">
        <w:rPr>
          <w:rFonts w:asciiTheme="minorHAnsi" w:hAnsiTheme="minorHAnsi" w:cstheme="minorHAnsi"/>
          <w:sz w:val="22"/>
          <w:szCs w:val="22"/>
        </w:rPr>
        <w:t>spesifik</w:t>
      </w:r>
      <w:proofErr w:type="gramEnd"/>
      <w:r w:rsidR="00FF4C23" w:rsidRPr="00182C14">
        <w:rPr>
          <w:rFonts w:asciiTheme="minorHAnsi" w:hAnsiTheme="minorHAnsi" w:cstheme="minorHAnsi"/>
          <w:sz w:val="22"/>
          <w:szCs w:val="22"/>
        </w:rPr>
        <w:t xml:space="preserve"> yapacak bir eşik değeri seçilmelidir. Ender olarak tanısal testler hem hassas hem de </w:t>
      </w:r>
      <w:proofErr w:type="gramStart"/>
      <w:r w:rsidR="00FF4C23" w:rsidRPr="00182C14">
        <w:rPr>
          <w:rFonts w:asciiTheme="minorHAnsi" w:hAnsiTheme="minorHAnsi" w:cstheme="minorHAnsi"/>
          <w:sz w:val="22"/>
          <w:szCs w:val="22"/>
        </w:rPr>
        <w:t>spesifik</w:t>
      </w:r>
      <w:r w:rsidR="00667A42">
        <w:rPr>
          <w:rFonts w:asciiTheme="minorHAnsi" w:hAnsiTheme="minorHAnsi" w:cstheme="minorHAnsi"/>
          <w:sz w:val="22"/>
          <w:szCs w:val="22"/>
        </w:rPr>
        <w:t>tir</w:t>
      </w:r>
      <w:proofErr w:type="gramEnd"/>
      <w:r w:rsidR="00667A42">
        <w:rPr>
          <w:rFonts w:asciiTheme="minorHAnsi" w:hAnsiTheme="minorHAnsi" w:cstheme="minorHAnsi"/>
          <w:sz w:val="22"/>
          <w:szCs w:val="22"/>
        </w:rPr>
        <w:t>. H</w:t>
      </w:r>
      <w:r w:rsidR="00FF4C23" w:rsidRPr="00182C14">
        <w:rPr>
          <w:rFonts w:asciiTheme="minorHAnsi" w:hAnsiTheme="minorHAnsi" w:cstheme="minorHAnsi"/>
          <w:sz w:val="22"/>
          <w:szCs w:val="22"/>
        </w:rPr>
        <w:t xml:space="preserve">asta olmayan kişilerin </w:t>
      </w:r>
      <w:proofErr w:type="gramStart"/>
      <w:r w:rsidR="00FF4C23" w:rsidRPr="00182C14">
        <w:rPr>
          <w:rFonts w:asciiTheme="minorHAnsi" w:hAnsiTheme="minorHAnsi" w:cstheme="minorHAnsi"/>
          <w:sz w:val="22"/>
          <w:szCs w:val="22"/>
        </w:rPr>
        <w:t>eliminasyonu</w:t>
      </w:r>
      <w:proofErr w:type="gramEnd"/>
      <w:r w:rsidR="00FF4C23" w:rsidRPr="00182C14">
        <w:rPr>
          <w:rFonts w:asciiTheme="minorHAnsi" w:hAnsiTheme="minorHAnsi" w:cstheme="minorHAnsi"/>
          <w:sz w:val="22"/>
          <w:szCs w:val="22"/>
        </w:rPr>
        <w:t xml:space="preserve"> için bazen hassasiyet ön plana çıkarılır. Hasta olan kişiler ön plana çıkarılmak istenildiğinde de daha </w:t>
      </w:r>
      <w:proofErr w:type="gramStart"/>
      <w:r w:rsidR="00FF4C23" w:rsidRPr="00182C14">
        <w:rPr>
          <w:rFonts w:asciiTheme="minorHAnsi" w:hAnsiTheme="minorHAnsi" w:cstheme="minorHAnsi"/>
          <w:sz w:val="22"/>
          <w:szCs w:val="22"/>
        </w:rPr>
        <w:t>spesifik</w:t>
      </w:r>
      <w:proofErr w:type="gramEnd"/>
      <w:r w:rsidR="00FF4C23" w:rsidRPr="00182C14">
        <w:rPr>
          <w:rFonts w:asciiTheme="minorHAnsi" w:hAnsiTheme="minorHAnsi" w:cstheme="minorHAnsi"/>
          <w:sz w:val="22"/>
          <w:szCs w:val="22"/>
        </w:rPr>
        <w:t xml:space="preserve"> testler kullanılır.</w:t>
      </w:r>
    </w:p>
    <w:p w:rsidR="009672B9" w:rsidRPr="00182C14" w:rsidRDefault="001F4A86" w:rsidP="005C383F">
      <w:pPr>
        <w:spacing w:after="240"/>
        <w:rPr>
          <w:rFonts w:asciiTheme="minorHAnsi" w:hAnsiTheme="minorHAnsi" w:cstheme="minorHAnsi"/>
          <w:b/>
          <w:sz w:val="22"/>
          <w:szCs w:val="22"/>
        </w:rPr>
      </w:pPr>
      <w:r>
        <w:rPr>
          <w:rFonts w:asciiTheme="minorHAnsi" w:hAnsiTheme="minorHAnsi" w:cstheme="minorHAnsi"/>
          <w:b/>
          <w:sz w:val="22"/>
          <w:szCs w:val="22"/>
        </w:rPr>
        <w:t>Kestirim Değeri</w:t>
      </w:r>
      <w:r w:rsidRPr="00182C14">
        <w:rPr>
          <w:rFonts w:asciiTheme="minorHAnsi" w:hAnsiTheme="minorHAnsi" w:cstheme="minorHAnsi"/>
          <w:b/>
          <w:sz w:val="22"/>
          <w:szCs w:val="22"/>
        </w:rPr>
        <w:t xml:space="preserve"> </w:t>
      </w:r>
      <w:r w:rsidR="009672B9" w:rsidRPr="00182C14">
        <w:rPr>
          <w:rFonts w:asciiTheme="minorHAnsi" w:hAnsiTheme="minorHAnsi" w:cstheme="minorHAnsi"/>
          <w:b/>
          <w:sz w:val="22"/>
          <w:szCs w:val="22"/>
        </w:rPr>
        <w:t>(</w:t>
      </w:r>
      <w:proofErr w:type="spellStart"/>
      <w:r w:rsidR="009672B9" w:rsidRPr="00182C14">
        <w:rPr>
          <w:rFonts w:asciiTheme="minorHAnsi" w:hAnsiTheme="minorHAnsi" w:cstheme="minorHAnsi"/>
          <w:b/>
          <w:sz w:val="22"/>
          <w:szCs w:val="22"/>
        </w:rPr>
        <w:t>Predictivite</w:t>
      </w:r>
      <w:proofErr w:type="spellEnd"/>
      <w:r>
        <w:rPr>
          <w:rFonts w:asciiTheme="minorHAnsi" w:hAnsiTheme="minorHAnsi" w:cstheme="minorHAnsi"/>
          <w:b/>
          <w:sz w:val="22"/>
          <w:szCs w:val="22"/>
        </w:rPr>
        <w:t xml:space="preserve"> = </w:t>
      </w:r>
      <w:r w:rsidRPr="00182C14">
        <w:rPr>
          <w:rFonts w:asciiTheme="minorHAnsi" w:hAnsiTheme="minorHAnsi" w:cstheme="minorHAnsi"/>
          <w:b/>
          <w:sz w:val="22"/>
          <w:szCs w:val="22"/>
        </w:rPr>
        <w:t>Tahmin</w:t>
      </w:r>
      <w:r>
        <w:rPr>
          <w:rFonts w:asciiTheme="minorHAnsi" w:hAnsiTheme="minorHAnsi" w:cstheme="minorHAnsi"/>
          <w:b/>
          <w:sz w:val="22"/>
          <w:szCs w:val="22"/>
        </w:rPr>
        <w:t>)</w:t>
      </w:r>
    </w:p>
    <w:p w:rsidR="00760195" w:rsidRPr="00182C14" w:rsidRDefault="009672B9" w:rsidP="005C383F">
      <w:pPr>
        <w:spacing w:after="240"/>
        <w:rPr>
          <w:rFonts w:asciiTheme="minorHAnsi" w:hAnsiTheme="minorHAnsi" w:cstheme="minorHAnsi"/>
          <w:sz w:val="22"/>
          <w:szCs w:val="22"/>
        </w:rPr>
      </w:pPr>
      <w:r w:rsidRPr="00182C14">
        <w:rPr>
          <w:rFonts w:asciiTheme="minorHAnsi" w:hAnsiTheme="minorHAnsi" w:cstheme="minorHAnsi"/>
          <w:sz w:val="22"/>
          <w:szCs w:val="22"/>
        </w:rPr>
        <w:t xml:space="preserve">Tanı için en uygun testi seçme </w:t>
      </w:r>
      <w:r w:rsidR="001B0901" w:rsidRPr="00182C14">
        <w:rPr>
          <w:rFonts w:asciiTheme="minorHAnsi" w:hAnsiTheme="minorHAnsi" w:cstheme="minorHAnsi"/>
          <w:sz w:val="22"/>
          <w:szCs w:val="22"/>
        </w:rPr>
        <w:t>kıstaslarımız</w:t>
      </w:r>
      <w:r w:rsidRPr="00182C14">
        <w:rPr>
          <w:rFonts w:asciiTheme="minorHAnsi" w:hAnsiTheme="minorHAnsi" w:cstheme="minorHAnsi"/>
          <w:sz w:val="22"/>
          <w:szCs w:val="22"/>
        </w:rPr>
        <w:t xml:space="preserve"> hassasiyet ve spesifitedir ama elimize bir test sonucu geldiğinde </w:t>
      </w:r>
      <w:r w:rsidR="00760195" w:rsidRPr="00182C14">
        <w:rPr>
          <w:rFonts w:asciiTheme="minorHAnsi" w:hAnsiTheme="minorHAnsi" w:cstheme="minorHAnsi"/>
          <w:sz w:val="22"/>
          <w:szCs w:val="22"/>
        </w:rPr>
        <w:t xml:space="preserve">karşımıza çıkacak sorunun </w:t>
      </w:r>
      <w:r w:rsidR="002673BB">
        <w:rPr>
          <w:rFonts w:asciiTheme="minorHAnsi" w:hAnsiTheme="minorHAnsi" w:cstheme="minorHAnsi"/>
          <w:sz w:val="22"/>
          <w:szCs w:val="22"/>
        </w:rPr>
        <w:t>-</w:t>
      </w:r>
      <w:r w:rsidR="00760195" w:rsidRPr="00182C14">
        <w:rPr>
          <w:rFonts w:asciiTheme="minorHAnsi" w:hAnsiTheme="minorHAnsi" w:cstheme="minorHAnsi"/>
          <w:sz w:val="22"/>
          <w:szCs w:val="22"/>
        </w:rPr>
        <w:t xml:space="preserve"> Bu sonuçlara göre olasılıklar neler olabilir?</w:t>
      </w:r>
      <w:r w:rsidR="002673BB">
        <w:rPr>
          <w:rFonts w:asciiTheme="minorHAnsi" w:hAnsiTheme="minorHAnsi" w:cstheme="minorHAnsi"/>
          <w:sz w:val="22"/>
          <w:szCs w:val="22"/>
        </w:rPr>
        <w:t>-</w:t>
      </w:r>
      <w:r w:rsidR="00760195" w:rsidRPr="00182C14">
        <w:rPr>
          <w:rFonts w:asciiTheme="minorHAnsi" w:hAnsiTheme="minorHAnsi" w:cstheme="minorHAnsi"/>
          <w:sz w:val="22"/>
          <w:szCs w:val="22"/>
        </w:rPr>
        <w:t xml:space="preserve"> yanıtı testin tahmin değeridir. Hastalığı olan kişinin testinin pozitif çıkma olasılığı pozitif tahmin değeridir. Testi negatif çıkan kişinin hastalığı olmama olasılığı ise negatif tahmin değeridir. </w:t>
      </w:r>
    </w:p>
    <w:p w:rsidR="00330E01" w:rsidRPr="00182C14" w:rsidRDefault="00AB590C" w:rsidP="005C383F">
      <w:pPr>
        <w:spacing w:after="240"/>
        <w:rPr>
          <w:rFonts w:asciiTheme="minorHAnsi" w:hAnsiTheme="minorHAnsi" w:cstheme="minorHAnsi"/>
          <w:sz w:val="22"/>
          <w:szCs w:val="22"/>
        </w:rPr>
      </w:pPr>
      <w:r>
        <w:rPr>
          <w:rFonts w:asciiTheme="minorHAnsi" w:hAnsiTheme="minorHAnsi" w:cstheme="minorHAnsi"/>
          <w:noProof/>
          <w:sz w:val="22"/>
          <w:szCs w:val="22"/>
        </w:rPr>
        <w:pict>
          <v:group id="_x0000_s1157" style="position:absolute;margin-left:-12.5pt;margin-top:1.5pt;width:7in;height:65.65pt;z-index:251663872" coordorigin="1501,3350" coordsize="10080,1313">
            <v:shape id="_x0000_s1147" type="#_x0000_t202" style="position:absolute;left:1501;top:3350;width:4680;height:1260" stroked="f">
              <v:textbox style="mso-next-textbox:#_x0000_s1147">
                <w:txbxContent>
                  <w:p w:rsidR="008977F7" w:rsidRPr="000A3123" w:rsidRDefault="008977F7" w:rsidP="0038297B">
                    <w:pPr>
                      <w:ind w:left="2832" w:firstLine="708"/>
                      <w:rPr>
                        <w:rFonts w:asciiTheme="minorHAnsi" w:hAnsiTheme="minorHAnsi" w:cstheme="minorHAnsi"/>
                        <w:sz w:val="22"/>
                        <w:szCs w:val="22"/>
                      </w:rPr>
                    </w:pPr>
                    <w:r w:rsidRPr="000A3123">
                      <w:rPr>
                        <w:rFonts w:asciiTheme="minorHAnsi" w:hAnsiTheme="minorHAnsi" w:cstheme="minorHAnsi"/>
                        <w:sz w:val="22"/>
                        <w:szCs w:val="22"/>
                      </w:rPr>
                      <w:t xml:space="preserve"> A</w:t>
                    </w:r>
                  </w:p>
                  <w:p w:rsidR="008977F7" w:rsidRPr="000A3123" w:rsidRDefault="001F4A86">
                    <w:pPr>
                      <w:rPr>
                        <w:rFonts w:asciiTheme="minorHAnsi" w:hAnsiTheme="minorHAnsi" w:cstheme="minorHAnsi"/>
                        <w:sz w:val="22"/>
                        <w:szCs w:val="22"/>
                      </w:rPr>
                    </w:pPr>
                    <w:r>
                      <w:rPr>
                        <w:rFonts w:asciiTheme="minorHAnsi" w:hAnsiTheme="minorHAnsi" w:cstheme="minorHAnsi"/>
                        <w:sz w:val="22"/>
                        <w:szCs w:val="22"/>
                      </w:rPr>
                      <w:t>P</w:t>
                    </w:r>
                    <w:r w:rsidR="008977F7" w:rsidRPr="000A3123">
                      <w:rPr>
                        <w:rFonts w:asciiTheme="minorHAnsi" w:hAnsiTheme="minorHAnsi" w:cstheme="minorHAnsi"/>
                        <w:sz w:val="22"/>
                        <w:szCs w:val="22"/>
                      </w:rPr>
                      <w:t xml:space="preserve">ozitif </w:t>
                    </w:r>
                    <w:r>
                      <w:rPr>
                        <w:rFonts w:asciiTheme="minorHAnsi" w:hAnsiTheme="minorHAnsi" w:cstheme="minorHAnsi"/>
                        <w:sz w:val="22"/>
                        <w:szCs w:val="22"/>
                      </w:rPr>
                      <w:t>sonucun kestirim</w:t>
                    </w:r>
                    <w:r w:rsidR="008977F7" w:rsidRPr="000A3123">
                      <w:rPr>
                        <w:rFonts w:asciiTheme="minorHAnsi" w:hAnsiTheme="minorHAnsi" w:cstheme="minorHAnsi"/>
                        <w:sz w:val="22"/>
                        <w:szCs w:val="22"/>
                      </w:rPr>
                      <w:t xml:space="preserve"> değeri</w:t>
                    </w:r>
                    <w:r w:rsidR="008977F7">
                      <w:rPr>
                        <w:rFonts w:asciiTheme="minorHAnsi" w:hAnsiTheme="minorHAnsi" w:cstheme="minorHAnsi"/>
                        <w:sz w:val="22"/>
                        <w:szCs w:val="22"/>
                      </w:rPr>
                      <w:t xml:space="preserve">    </w:t>
                    </w:r>
                    <w:r w:rsidR="008977F7" w:rsidRPr="000A3123">
                      <w:rPr>
                        <w:rFonts w:asciiTheme="minorHAnsi" w:hAnsiTheme="minorHAnsi" w:cstheme="minorHAnsi"/>
                        <w:sz w:val="22"/>
                        <w:szCs w:val="22"/>
                      </w:rPr>
                      <w:t xml:space="preserve"> =</w:t>
                    </w:r>
                  </w:p>
                  <w:p w:rsidR="008977F7" w:rsidRPr="000A3123" w:rsidRDefault="008977F7" w:rsidP="0038297B">
                    <w:pPr>
                      <w:ind w:left="2832" w:firstLine="708"/>
                      <w:rPr>
                        <w:rFonts w:asciiTheme="minorHAnsi" w:hAnsiTheme="minorHAnsi" w:cstheme="minorHAnsi"/>
                        <w:sz w:val="22"/>
                        <w:szCs w:val="22"/>
                      </w:rPr>
                    </w:pPr>
                    <w:r w:rsidRPr="000A3123">
                      <w:rPr>
                        <w:rFonts w:asciiTheme="minorHAnsi" w:hAnsiTheme="minorHAnsi" w:cstheme="minorHAnsi"/>
                        <w:sz w:val="22"/>
                        <w:szCs w:val="22"/>
                      </w:rPr>
                      <w:t>A+B</w:t>
                    </w:r>
                  </w:p>
                </w:txbxContent>
              </v:textbox>
            </v:shape>
            <v:line id="_x0000_s1148" style="position:absolute" from="4961,3894" to="5681,3894"/>
            <v:shape id="_x0000_s1153" type="#_x0000_t202" style="position:absolute;left:6361;top:3354;width:5220;height:1309" stroked="f">
              <v:textbox style="mso-next-textbox:#_x0000_s1153">
                <w:txbxContent>
                  <w:p w:rsidR="008977F7" w:rsidRPr="000A3123" w:rsidRDefault="008977F7" w:rsidP="0038297B">
                    <w:pPr>
                      <w:ind w:left="2832" w:firstLine="708"/>
                      <w:rPr>
                        <w:rFonts w:asciiTheme="minorHAnsi" w:hAnsiTheme="minorHAnsi" w:cstheme="minorHAnsi"/>
                        <w:sz w:val="22"/>
                        <w:szCs w:val="22"/>
                      </w:rPr>
                    </w:pPr>
                    <w:r>
                      <w:rPr>
                        <w:rFonts w:asciiTheme="minorHAnsi" w:hAnsiTheme="minorHAnsi" w:cstheme="minorHAnsi"/>
                        <w:sz w:val="22"/>
                        <w:szCs w:val="22"/>
                      </w:rPr>
                      <w:t xml:space="preserve">    </w:t>
                    </w:r>
                    <w:r w:rsidRPr="000A3123">
                      <w:rPr>
                        <w:rFonts w:asciiTheme="minorHAnsi" w:hAnsiTheme="minorHAnsi" w:cstheme="minorHAnsi"/>
                        <w:sz w:val="22"/>
                        <w:szCs w:val="22"/>
                      </w:rPr>
                      <w:t xml:space="preserve"> D</w:t>
                    </w:r>
                  </w:p>
                  <w:p w:rsidR="008977F7" w:rsidRPr="000A3123" w:rsidRDefault="001F4A86">
                    <w:pPr>
                      <w:rPr>
                        <w:rFonts w:asciiTheme="minorHAnsi" w:hAnsiTheme="minorHAnsi" w:cstheme="minorHAnsi"/>
                        <w:sz w:val="22"/>
                        <w:szCs w:val="22"/>
                      </w:rPr>
                    </w:pPr>
                    <w:r>
                      <w:rPr>
                        <w:rFonts w:asciiTheme="minorHAnsi" w:hAnsiTheme="minorHAnsi" w:cstheme="minorHAnsi"/>
                        <w:sz w:val="22"/>
                        <w:szCs w:val="22"/>
                      </w:rPr>
                      <w:t>Negatif</w:t>
                    </w:r>
                    <w:r w:rsidRPr="000A3123">
                      <w:rPr>
                        <w:rFonts w:asciiTheme="minorHAnsi" w:hAnsiTheme="minorHAnsi" w:cstheme="minorHAnsi"/>
                        <w:sz w:val="22"/>
                        <w:szCs w:val="22"/>
                      </w:rPr>
                      <w:t xml:space="preserve"> </w:t>
                    </w:r>
                    <w:r>
                      <w:rPr>
                        <w:rFonts w:asciiTheme="minorHAnsi" w:hAnsiTheme="minorHAnsi" w:cstheme="minorHAnsi"/>
                        <w:sz w:val="22"/>
                        <w:szCs w:val="22"/>
                      </w:rPr>
                      <w:t>sonucun kestirim</w:t>
                    </w:r>
                    <w:r w:rsidRPr="000A3123">
                      <w:rPr>
                        <w:rFonts w:asciiTheme="minorHAnsi" w:hAnsiTheme="minorHAnsi" w:cstheme="minorHAnsi"/>
                        <w:sz w:val="22"/>
                        <w:szCs w:val="22"/>
                      </w:rPr>
                      <w:t xml:space="preserve"> değeri</w:t>
                    </w:r>
                    <w:r>
                      <w:rPr>
                        <w:rFonts w:asciiTheme="minorHAnsi" w:hAnsiTheme="minorHAnsi" w:cstheme="minorHAnsi"/>
                        <w:sz w:val="22"/>
                        <w:szCs w:val="22"/>
                      </w:rPr>
                      <w:t xml:space="preserve">    </w:t>
                    </w:r>
                    <w:r w:rsidRPr="000A3123">
                      <w:rPr>
                        <w:rFonts w:asciiTheme="minorHAnsi" w:hAnsiTheme="minorHAnsi" w:cstheme="minorHAnsi"/>
                        <w:sz w:val="22"/>
                        <w:szCs w:val="22"/>
                      </w:rPr>
                      <w:t xml:space="preserve"> </w:t>
                    </w:r>
                    <w:r w:rsidR="008977F7" w:rsidRPr="000A3123">
                      <w:rPr>
                        <w:rFonts w:asciiTheme="minorHAnsi" w:hAnsiTheme="minorHAnsi" w:cstheme="minorHAnsi"/>
                        <w:sz w:val="22"/>
                        <w:szCs w:val="22"/>
                      </w:rPr>
                      <w:t>=</w:t>
                    </w:r>
                  </w:p>
                  <w:p w:rsidR="008977F7" w:rsidRPr="000A3123" w:rsidRDefault="008977F7" w:rsidP="0038297B">
                    <w:pPr>
                      <w:ind w:left="3540"/>
                      <w:rPr>
                        <w:rFonts w:asciiTheme="minorHAnsi" w:hAnsiTheme="minorHAnsi" w:cstheme="minorHAnsi"/>
                        <w:sz w:val="22"/>
                        <w:szCs w:val="22"/>
                      </w:rPr>
                    </w:pPr>
                    <w:r w:rsidRPr="000A3123">
                      <w:rPr>
                        <w:rFonts w:asciiTheme="minorHAnsi" w:hAnsiTheme="minorHAnsi" w:cstheme="minorHAnsi"/>
                        <w:sz w:val="22"/>
                        <w:szCs w:val="22"/>
                      </w:rPr>
                      <w:t xml:space="preserve">     C+D</w:t>
                    </w:r>
                  </w:p>
                </w:txbxContent>
              </v:textbox>
            </v:shape>
            <v:line id="_x0000_s1154" style="position:absolute" from="9971,3894" to="10871,3894"/>
            <w10:wrap type="topAndBottom"/>
          </v:group>
        </w:pict>
      </w:r>
      <w:r w:rsidR="004E007E" w:rsidRPr="00182C14">
        <w:rPr>
          <w:rFonts w:asciiTheme="minorHAnsi" w:hAnsiTheme="minorHAnsi" w:cstheme="minorHAnsi"/>
          <w:sz w:val="22"/>
          <w:szCs w:val="22"/>
        </w:rPr>
        <w:t xml:space="preserve">Tahmin değeri test edilen </w:t>
      </w:r>
      <w:proofErr w:type="gramStart"/>
      <w:r w:rsidR="004E007E" w:rsidRPr="00182C14">
        <w:rPr>
          <w:rFonts w:asciiTheme="minorHAnsi" w:hAnsiTheme="minorHAnsi" w:cstheme="minorHAnsi"/>
          <w:sz w:val="22"/>
          <w:szCs w:val="22"/>
        </w:rPr>
        <w:t>popülasyonun</w:t>
      </w:r>
      <w:proofErr w:type="gramEnd"/>
      <w:r w:rsidR="004E007E" w:rsidRPr="00182C14">
        <w:rPr>
          <w:rFonts w:asciiTheme="minorHAnsi" w:hAnsiTheme="minorHAnsi" w:cstheme="minorHAnsi"/>
          <w:sz w:val="22"/>
          <w:szCs w:val="22"/>
        </w:rPr>
        <w:t xml:space="preserve"> </w:t>
      </w:r>
      <w:r w:rsidR="003A24FB" w:rsidRPr="00182C14">
        <w:rPr>
          <w:rFonts w:asciiTheme="minorHAnsi" w:hAnsiTheme="minorHAnsi" w:cstheme="minorHAnsi"/>
          <w:sz w:val="22"/>
          <w:szCs w:val="22"/>
        </w:rPr>
        <w:t>prevalans</w:t>
      </w:r>
      <w:r w:rsidR="004E007E" w:rsidRPr="00182C14">
        <w:rPr>
          <w:rFonts w:asciiTheme="minorHAnsi" w:hAnsiTheme="minorHAnsi" w:cstheme="minorHAnsi"/>
          <w:sz w:val="22"/>
          <w:szCs w:val="22"/>
        </w:rPr>
        <w:t xml:space="preserve">ından </w:t>
      </w:r>
      <w:r w:rsidR="006F2E32" w:rsidRPr="00182C14">
        <w:rPr>
          <w:rFonts w:asciiTheme="minorHAnsi" w:hAnsiTheme="minorHAnsi" w:cstheme="minorHAnsi"/>
          <w:sz w:val="22"/>
          <w:szCs w:val="22"/>
        </w:rPr>
        <w:t>etkilenir</w:t>
      </w:r>
      <w:r w:rsidR="004E007E" w:rsidRPr="00182C14">
        <w:rPr>
          <w:rFonts w:asciiTheme="minorHAnsi" w:hAnsiTheme="minorHAnsi" w:cstheme="minorHAnsi"/>
          <w:sz w:val="22"/>
          <w:szCs w:val="22"/>
        </w:rPr>
        <w:t xml:space="preserve">. Popülasyon </w:t>
      </w:r>
      <w:r w:rsidR="00641A98">
        <w:rPr>
          <w:rFonts w:asciiTheme="minorHAnsi" w:hAnsiTheme="minorHAnsi" w:cstheme="minorHAnsi"/>
          <w:sz w:val="22"/>
          <w:szCs w:val="22"/>
        </w:rPr>
        <w:t>azaldıkça</w:t>
      </w:r>
      <w:r w:rsidR="004E007E" w:rsidRPr="00182C14">
        <w:rPr>
          <w:rFonts w:asciiTheme="minorHAnsi" w:hAnsiTheme="minorHAnsi" w:cstheme="minorHAnsi"/>
          <w:sz w:val="22"/>
          <w:szCs w:val="22"/>
        </w:rPr>
        <w:t xml:space="preserve"> </w:t>
      </w:r>
      <w:r w:rsidR="00D62B89" w:rsidRPr="00182C14">
        <w:rPr>
          <w:rFonts w:asciiTheme="minorHAnsi" w:hAnsiTheme="minorHAnsi" w:cstheme="minorHAnsi"/>
          <w:sz w:val="22"/>
          <w:szCs w:val="22"/>
        </w:rPr>
        <w:t xml:space="preserve">test sonuçlarında </w:t>
      </w:r>
      <w:r w:rsidR="004E007E" w:rsidRPr="00182C14">
        <w:rPr>
          <w:rFonts w:asciiTheme="minorHAnsi" w:hAnsiTheme="minorHAnsi" w:cstheme="minorHAnsi"/>
          <w:sz w:val="22"/>
          <w:szCs w:val="22"/>
        </w:rPr>
        <w:t>hatalı</w:t>
      </w:r>
      <w:r w:rsidR="00D62B89" w:rsidRPr="00182C14">
        <w:rPr>
          <w:rFonts w:asciiTheme="minorHAnsi" w:hAnsiTheme="minorHAnsi" w:cstheme="minorHAnsi"/>
          <w:sz w:val="22"/>
          <w:szCs w:val="22"/>
        </w:rPr>
        <w:t xml:space="preserve"> pozitif çıkma oranı da artar. </w:t>
      </w:r>
      <w:r w:rsidR="001C44C4" w:rsidRPr="00182C14">
        <w:rPr>
          <w:rFonts w:asciiTheme="minorHAnsi" w:hAnsiTheme="minorHAnsi" w:cstheme="minorHAnsi"/>
          <w:sz w:val="22"/>
          <w:szCs w:val="22"/>
        </w:rPr>
        <w:t>Yine h</w:t>
      </w:r>
      <w:r w:rsidR="00D62B89" w:rsidRPr="00182C14">
        <w:rPr>
          <w:rFonts w:asciiTheme="minorHAnsi" w:hAnsiTheme="minorHAnsi" w:cstheme="minorHAnsi"/>
          <w:sz w:val="22"/>
          <w:szCs w:val="22"/>
        </w:rPr>
        <w:t xml:space="preserve">astalığın </w:t>
      </w:r>
      <w:r w:rsidR="003A24FB" w:rsidRPr="00182C14">
        <w:rPr>
          <w:rFonts w:asciiTheme="minorHAnsi" w:hAnsiTheme="minorHAnsi" w:cstheme="minorHAnsi"/>
          <w:sz w:val="22"/>
          <w:szCs w:val="22"/>
        </w:rPr>
        <w:t>prevalans</w:t>
      </w:r>
      <w:r w:rsidR="00D62B89" w:rsidRPr="00182C14">
        <w:rPr>
          <w:rFonts w:asciiTheme="minorHAnsi" w:hAnsiTheme="minorHAnsi" w:cstheme="minorHAnsi"/>
          <w:sz w:val="22"/>
          <w:szCs w:val="22"/>
        </w:rPr>
        <w:t>ı arttıkça hatalı negatif sonuçlar da artar.</w:t>
      </w:r>
      <w:r w:rsidR="001C44C4" w:rsidRPr="00182C14">
        <w:rPr>
          <w:rFonts w:asciiTheme="minorHAnsi" w:hAnsiTheme="minorHAnsi" w:cstheme="minorHAnsi"/>
          <w:sz w:val="22"/>
          <w:szCs w:val="22"/>
        </w:rPr>
        <w:t xml:space="preserve"> Bir örnek vererek konuyu daha açık hale getirmeye çalışalım. </w:t>
      </w:r>
      <w:r w:rsidR="009F79CD" w:rsidRPr="00182C14">
        <w:rPr>
          <w:rFonts w:asciiTheme="minorHAnsi" w:hAnsiTheme="minorHAnsi" w:cstheme="minorHAnsi"/>
          <w:sz w:val="22"/>
          <w:szCs w:val="22"/>
        </w:rPr>
        <w:t>Bireylerinin</w:t>
      </w:r>
      <w:r w:rsidR="001C44C4" w:rsidRPr="00182C14">
        <w:rPr>
          <w:rFonts w:asciiTheme="minorHAnsi" w:hAnsiTheme="minorHAnsi" w:cstheme="minorHAnsi"/>
          <w:sz w:val="22"/>
          <w:szCs w:val="22"/>
        </w:rPr>
        <w:t xml:space="preserve"> hiç birisinde hastalık olmayan bir toplum düşünelim. Ne denli </w:t>
      </w:r>
      <w:proofErr w:type="gramStart"/>
      <w:r w:rsidR="001C44C4" w:rsidRPr="00182C14">
        <w:rPr>
          <w:rFonts w:asciiTheme="minorHAnsi" w:hAnsiTheme="minorHAnsi" w:cstheme="minorHAnsi"/>
          <w:sz w:val="22"/>
          <w:szCs w:val="22"/>
        </w:rPr>
        <w:t>spesifik</w:t>
      </w:r>
      <w:proofErr w:type="gramEnd"/>
      <w:r w:rsidR="001C44C4" w:rsidRPr="00182C14">
        <w:rPr>
          <w:rFonts w:asciiTheme="minorHAnsi" w:hAnsiTheme="minorHAnsi" w:cstheme="minorHAnsi"/>
          <w:sz w:val="22"/>
          <w:szCs w:val="22"/>
        </w:rPr>
        <w:t xml:space="preserve"> bir test kulla</w:t>
      </w:r>
      <w:r w:rsidR="00DE7B00" w:rsidRPr="00182C14">
        <w:rPr>
          <w:rFonts w:asciiTheme="minorHAnsi" w:hAnsiTheme="minorHAnsi" w:cstheme="minorHAnsi"/>
          <w:sz w:val="22"/>
          <w:szCs w:val="22"/>
        </w:rPr>
        <w:t>nırsak kullanalım,</w:t>
      </w:r>
      <w:r w:rsidR="001C44C4" w:rsidRPr="00182C14">
        <w:rPr>
          <w:rFonts w:asciiTheme="minorHAnsi" w:hAnsiTheme="minorHAnsi" w:cstheme="minorHAnsi"/>
          <w:sz w:val="22"/>
          <w:szCs w:val="22"/>
        </w:rPr>
        <w:t xml:space="preserve"> elde edilen tüm pozitif sonuçlar hatalı olacaktır.  Bu toplumda </w:t>
      </w:r>
      <w:r w:rsidR="003A24FB" w:rsidRPr="00182C14">
        <w:rPr>
          <w:rFonts w:asciiTheme="minorHAnsi" w:hAnsiTheme="minorHAnsi" w:cstheme="minorHAnsi"/>
          <w:sz w:val="22"/>
          <w:szCs w:val="22"/>
        </w:rPr>
        <w:t>prevalans</w:t>
      </w:r>
      <w:r w:rsidR="001C44C4" w:rsidRPr="00182C14">
        <w:rPr>
          <w:rFonts w:asciiTheme="minorHAnsi" w:hAnsiTheme="minorHAnsi" w:cstheme="minorHAnsi"/>
          <w:sz w:val="22"/>
          <w:szCs w:val="22"/>
        </w:rPr>
        <w:t xml:space="preserve"> sıfır olacağından pozitif tahmin değeri de sıfır olacaktır. Tam tersi bir durumda, yani bireylerin tümünün de hasta olduğu toplumda kullanılan test ne denli hassas olursa olsun elde edilen tüm negatif sonuçlar hatalıdır. Prev</w:t>
      </w:r>
      <w:r w:rsidR="006F2E32" w:rsidRPr="00182C14">
        <w:rPr>
          <w:rFonts w:asciiTheme="minorHAnsi" w:hAnsiTheme="minorHAnsi" w:cstheme="minorHAnsi"/>
          <w:sz w:val="22"/>
          <w:szCs w:val="22"/>
        </w:rPr>
        <w:t>a</w:t>
      </w:r>
      <w:r w:rsidR="001C44C4" w:rsidRPr="00182C14">
        <w:rPr>
          <w:rFonts w:asciiTheme="minorHAnsi" w:hAnsiTheme="minorHAnsi" w:cstheme="minorHAnsi"/>
          <w:sz w:val="22"/>
          <w:szCs w:val="22"/>
        </w:rPr>
        <w:t>lans %100 e ulaşacağından negatif tahmin değeri de sıfır olacaktır.</w:t>
      </w:r>
    </w:p>
    <w:p w:rsidR="006F2E32" w:rsidRPr="00182C14" w:rsidRDefault="000A0EFB" w:rsidP="005C383F">
      <w:pPr>
        <w:spacing w:after="240"/>
        <w:rPr>
          <w:rFonts w:asciiTheme="minorHAnsi" w:hAnsiTheme="minorHAnsi" w:cstheme="minorHAnsi"/>
          <w:b/>
          <w:sz w:val="22"/>
          <w:szCs w:val="22"/>
        </w:rPr>
      </w:pPr>
      <w:r>
        <w:rPr>
          <w:rFonts w:asciiTheme="minorHAnsi" w:hAnsiTheme="minorHAnsi" w:cstheme="minorHAnsi"/>
          <w:sz w:val="22"/>
          <w:szCs w:val="22"/>
        </w:rPr>
        <w:t>Demek ki p</w:t>
      </w:r>
      <w:r w:rsidR="006F2E32" w:rsidRPr="00182C14">
        <w:rPr>
          <w:rFonts w:asciiTheme="minorHAnsi" w:hAnsiTheme="minorHAnsi" w:cstheme="minorHAnsi"/>
          <w:sz w:val="22"/>
          <w:szCs w:val="22"/>
        </w:rPr>
        <w:t>revalans</w:t>
      </w:r>
      <w:r w:rsidR="00330E01" w:rsidRPr="00182C14">
        <w:rPr>
          <w:rFonts w:asciiTheme="minorHAnsi" w:hAnsiTheme="minorHAnsi" w:cstheme="minorHAnsi"/>
          <w:sz w:val="22"/>
          <w:szCs w:val="22"/>
        </w:rPr>
        <w:t xml:space="preserve"> testlerin tahmin değerlerini etkile</w:t>
      </w:r>
      <w:r>
        <w:rPr>
          <w:rFonts w:asciiTheme="minorHAnsi" w:hAnsiTheme="minorHAnsi" w:cstheme="minorHAnsi"/>
          <w:sz w:val="22"/>
          <w:szCs w:val="22"/>
        </w:rPr>
        <w:t xml:space="preserve">r. O halde, </w:t>
      </w:r>
      <w:r w:rsidR="00330E01" w:rsidRPr="00182C14">
        <w:rPr>
          <w:rFonts w:asciiTheme="minorHAnsi" w:hAnsiTheme="minorHAnsi" w:cstheme="minorHAnsi"/>
          <w:sz w:val="22"/>
          <w:szCs w:val="22"/>
        </w:rPr>
        <w:t>klinikte kullandığımız testlere rağmen bazı hastalara yanlış</w:t>
      </w:r>
      <w:r>
        <w:rPr>
          <w:rFonts w:asciiTheme="minorHAnsi" w:hAnsiTheme="minorHAnsi" w:cstheme="minorHAnsi"/>
          <w:sz w:val="22"/>
          <w:szCs w:val="22"/>
        </w:rPr>
        <w:t>lıkla</w:t>
      </w:r>
      <w:r w:rsidR="00330E01" w:rsidRPr="00182C14">
        <w:rPr>
          <w:rFonts w:asciiTheme="minorHAnsi" w:hAnsiTheme="minorHAnsi" w:cstheme="minorHAnsi"/>
          <w:sz w:val="22"/>
          <w:szCs w:val="22"/>
        </w:rPr>
        <w:t xml:space="preserve"> sağlıklı tanısı koyabileceğimizi </w:t>
      </w:r>
      <w:r>
        <w:rPr>
          <w:rFonts w:asciiTheme="minorHAnsi" w:hAnsiTheme="minorHAnsi" w:cstheme="minorHAnsi"/>
          <w:sz w:val="22"/>
          <w:szCs w:val="22"/>
        </w:rPr>
        <w:t>aklımızdan çıkarmamalıyız</w:t>
      </w:r>
      <w:r w:rsidR="00330E01" w:rsidRPr="00182C14">
        <w:rPr>
          <w:rFonts w:asciiTheme="minorHAnsi" w:hAnsiTheme="minorHAnsi" w:cstheme="minorHAnsi"/>
          <w:sz w:val="22"/>
          <w:szCs w:val="22"/>
        </w:rPr>
        <w:t>.</w:t>
      </w:r>
    </w:p>
    <w:p w:rsidR="0028182C" w:rsidRPr="00182C14" w:rsidRDefault="006B39EE" w:rsidP="005C383F">
      <w:pPr>
        <w:spacing w:after="240"/>
        <w:rPr>
          <w:rFonts w:asciiTheme="minorHAnsi" w:hAnsiTheme="minorHAnsi" w:cstheme="minorHAnsi"/>
          <w:b/>
          <w:sz w:val="22"/>
          <w:szCs w:val="22"/>
        </w:rPr>
      </w:pPr>
      <w:r w:rsidRPr="00182C14">
        <w:rPr>
          <w:rFonts w:asciiTheme="minorHAnsi" w:hAnsiTheme="minorHAnsi" w:cstheme="minorHAnsi"/>
          <w:b/>
          <w:sz w:val="22"/>
          <w:szCs w:val="22"/>
        </w:rPr>
        <w:t>RİSK VE PROGNOZ</w:t>
      </w:r>
    </w:p>
    <w:p w:rsidR="006B39EE" w:rsidRPr="00182C14" w:rsidRDefault="006B39EE" w:rsidP="005C383F">
      <w:pPr>
        <w:spacing w:after="240"/>
        <w:rPr>
          <w:rFonts w:asciiTheme="minorHAnsi" w:hAnsiTheme="minorHAnsi" w:cstheme="minorHAnsi"/>
          <w:b/>
          <w:sz w:val="22"/>
          <w:szCs w:val="22"/>
        </w:rPr>
      </w:pPr>
      <w:r w:rsidRPr="00182C14">
        <w:rPr>
          <w:rFonts w:asciiTheme="minorHAnsi" w:hAnsiTheme="minorHAnsi" w:cstheme="minorHAnsi"/>
          <w:b/>
          <w:sz w:val="22"/>
          <w:szCs w:val="22"/>
        </w:rPr>
        <w:t>Risk, Risk Faktörleri, Risk Tayini</w:t>
      </w:r>
    </w:p>
    <w:p w:rsidR="00696C39" w:rsidRPr="00182C14" w:rsidRDefault="006B39EE" w:rsidP="005C383F">
      <w:pPr>
        <w:spacing w:after="240"/>
        <w:rPr>
          <w:rFonts w:asciiTheme="minorHAnsi" w:hAnsiTheme="minorHAnsi" w:cstheme="minorHAnsi"/>
          <w:sz w:val="22"/>
          <w:szCs w:val="22"/>
        </w:rPr>
      </w:pPr>
      <w:r w:rsidRPr="00182C14">
        <w:rPr>
          <w:rFonts w:asciiTheme="minorHAnsi" w:hAnsiTheme="minorHAnsi" w:cstheme="minorHAnsi"/>
          <w:sz w:val="22"/>
          <w:szCs w:val="22"/>
        </w:rPr>
        <w:t xml:space="preserve">Klinisyenlere ve </w:t>
      </w:r>
      <w:proofErr w:type="spellStart"/>
      <w:r w:rsidRPr="00182C14">
        <w:rPr>
          <w:rFonts w:asciiTheme="minorHAnsi" w:hAnsiTheme="minorHAnsi" w:cstheme="minorHAnsi"/>
          <w:sz w:val="22"/>
          <w:szCs w:val="22"/>
        </w:rPr>
        <w:t>epidemiyolojistlere</w:t>
      </w:r>
      <w:proofErr w:type="spellEnd"/>
      <w:r w:rsidRPr="00182C14">
        <w:rPr>
          <w:rFonts w:asciiTheme="minorHAnsi" w:hAnsiTheme="minorHAnsi" w:cstheme="minorHAnsi"/>
          <w:sz w:val="22"/>
          <w:szCs w:val="22"/>
        </w:rPr>
        <w:t xml:space="preserve"> belirli bir zaman diliminde kimlerin hasta olduğu bilgisi yetmez, kimlerin </w:t>
      </w:r>
      <w:r w:rsidR="009F79CD" w:rsidRPr="00182C14">
        <w:rPr>
          <w:rFonts w:asciiTheme="minorHAnsi" w:hAnsiTheme="minorHAnsi" w:cstheme="minorHAnsi"/>
          <w:sz w:val="22"/>
          <w:szCs w:val="22"/>
        </w:rPr>
        <w:t>söz konusu</w:t>
      </w:r>
      <w:r w:rsidRPr="00182C14">
        <w:rPr>
          <w:rFonts w:asciiTheme="minorHAnsi" w:hAnsiTheme="minorHAnsi" w:cstheme="minorHAnsi"/>
          <w:sz w:val="22"/>
          <w:szCs w:val="22"/>
        </w:rPr>
        <w:t xml:space="preserve"> hastalığa yakalanacağını tahmin etmek de isterler. </w:t>
      </w:r>
      <w:bookmarkStart w:id="0" w:name="_GoBack"/>
      <w:bookmarkEnd w:id="0"/>
      <w:r w:rsidR="006A136D" w:rsidRPr="00182C14">
        <w:rPr>
          <w:rFonts w:asciiTheme="minorHAnsi" w:hAnsiTheme="minorHAnsi" w:cstheme="minorHAnsi"/>
          <w:sz w:val="22"/>
          <w:szCs w:val="22"/>
        </w:rPr>
        <w:t>Kişinin kendisini hastalığa yakalanma</w:t>
      </w:r>
      <w:r w:rsidR="00233734" w:rsidRPr="00182C14">
        <w:rPr>
          <w:rFonts w:asciiTheme="minorHAnsi" w:hAnsiTheme="minorHAnsi" w:cstheme="minorHAnsi"/>
          <w:sz w:val="22"/>
          <w:szCs w:val="22"/>
        </w:rPr>
        <w:t xml:space="preserve"> riskine sokan özelliklerine de </w:t>
      </w:r>
      <w:r w:rsidR="00233734" w:rsidRPr="00182C14">
        <w:rPr>
          <w:rFonts w:asciiTheme="minorHAnsi" w:hAnsiTheme="minorHAnsi" w:cstheme="minorHAnsi"/>
          <w:b/>
          <w:sz w:val="22"/>
          <w:szCs w:val="22"/>
        </w:rPr>
        <w:t>risk</w:t>
      </w:r>
      <w:r w:rsidR="00233734" w:rsidRPr="00182C14">
        <w:rPr>
          <w:rFonts w:asciiTheme="minorHAnsi" w:hAnsiTheme="minorHAnsi" w:cstheme="minorHAnsi"/>
          <w:sz w:val="22"/>
          <w:szCs w:val="22"/>
        </w:rPr>
        <w:t xml:space="preserve"> </w:t>
      </w:r>
      <w:r w:rsidR="00233734" w:rsidRPr="00182C14">
        <w:rPr>
          <w:rFonts w:asciiTheme="minorHAnsi" w:hAnsiTheme="minorHAnsi" w:cstheme="minorHAnsi"/>
          <w:b/>
          <w:sz w:val="22"/>
          <w:szCs w:val="22"/>
        </w:rPr>
        <w:t>faktörü</w:t>
      </w:r>
      <w:r w:rsidR="00233734" w:rsidRPr="00182C14">
        <w:rPr>
          <w:rFonts w:asciiTheme="minorHAnsi" w:hAnsiTheme="minorHAnsi" w:cstheme="minorHAnsi"/>
          <w:sz w:val="22"/>
          <w:szCs w:val="22"/>
        </w:rPr>
        <w:t xml:space="preserve"> denir. </w:t>
      </w:r>
      <w:r w:rsidR="002C5E32" w:rsidRPr="00182C14">
        <w:rPr>
          <w:rFonts w:asciiTheme="minorHAnsi" w:hAnsiTheme="minorHAnsi" w:cstheme="minorHAnsi"/>
          <w:sz w:val="22"/>
          <w:szCs w:val="22"/>
        </w:rPr>
        <w:t xml:space="preserve">Tanımdan da anlaşılacağı gibi, risk faktörüne maruz kalma hastalığın </w:t>
      </w:r>
      <w:proofErr w:type="spellStart"/>
      <w:r w:rsidR="002C5E32" w:rsidRPr="00182C14">
        <w:rPr>
          <w:rFonts w:asciiTheme="minorHAnsi" w:hAnsiTheme="minorHAnsi" w:cstheme="minorHAnsi"/>
          <w:sz w:val="22"/>
          <w:szCs w:val="22"/>
        </w:rPr>
        <w:t>onset’inden</w:t>
      </w:r>
      <w:proofErr w:type="spellEnd"/>
      <w:r w:rsidR="002C5E32" w:rsidRPr="00182C14">
        <w:rPr>
          <w:rFonts w:asciiTheme="minorHAnsi" w:hAnsiTheme="minorHAnsi" w:cstheme="minorHAnsi"/>
          <w:sz w:val="22"/>
          <w:szCs w:val="22"/>
        </w:rPr>
        <w:t xml:space="preserve"> önce olmalıdır. Risk faktörüne </w:t>
      </w:r>
      <w:r w:rsidR="006F2E32" w:rsidRPr="00182C14">
        <w:rPr>
          <w:rFonts w:asciiTheme="minorHAnsi" w:hAnsiTheme="minorHAnsi" w:cstheme="minorHAnsi"/>
          <w:sz w:val="22"/>
          <w:szCs w:val="22"/>
        </w:rPr>
        <w:t>maruz kalma</w:t>
      </w:r>
      <w:r w:rsidR="002C5E32" w:rsidRPr="00182C14">
        <w:rPr>
          <w:rFonts w:asciiTheme="minorHAnsi" w:hAnsiTheme="minorHAnsi" w:cstheme="minorHAnsi"/>
          <w:sz w:val="22"/>
          <w:szCs w:val="22"/>
        </w:rPr>
        <w:t xml:space="preserve"> zaman içinde tek bir kez, ep</w:t>
      </w:r>
      <w:r w:rsidR="006F2E32" w:rsidRPr="00182C14">
        <w:rPr>
          <w:rFonts w:asciiTheme="minorHAnsi" w:hAnsiTheme="minorHAnsi" w:cstheme="minorHAnsi"/>
          <w:sz w:val="22"/>
          <w:szCs w:val="22"/>
        </w:rPr>
        <w:t>i</w:t>
      </w:r>
      <w:r w:rsidR="002C5E32" w:rsidRPr="00182C14">
        <w:rPr>
          <w:rFonts w:asciiTheme="minorHAnsi" w:hAnsiTheme="minorHAnsi" w:cstheme="minorHAnsi"/>
          <w:sz w:val="22"/>
          <w:szCs w:val="22"/>
        </w:rPr>
        <w:t xml:space="preserve">sodik veya devamlı olabilir. Risk faktörünün </w:t>
      </w:r>
      <w:r w:rsidR="009F79CD" w:rsidRPr="00182C14">
        <w:rPr>
          <w:rFonts w:asciiTheme="minorHAnsi" w:hAnsiTheme="minorHAnsi" w:cstheme="minorHAnsi"/>
          <w:sz w:val="22"/>
          <w:szCs w:val="22"/>
        </w:rPr>
        <w:t>elimin</w:t>
      </w:r>
      <w:r w:rsidR="009A3949">
        <w:rPr>
          <w:rFonts w:asciiTheme="minorHAnsi" w:hAnsiTheme="minorHAnsi" w:cstheme="minorHAnsi"/>
          <w:sz w:val="22"/>
          <w:szCs w:val="22"/>
        </w:rPr>
        <w:t>e edersek</w:t>
      </w:r>
      <w:r w:rsidR="002C5E32" w:rsidRPr="00182C14">
        <w:rPr>
          <w:rFonts w:asciiTheme="minorHAnsi" w:hAnsiTheme="minorHAnsi" w:cstheme="minorHAnsi"/>
          <w:sz w:val="22"/>
          <w:szCs w:val="22"/>
        </w:rPr>
        <w:t xml:space="preserve"> veya </w:t>
      </w:r>
      <w:proofErr w:type="spellStart"/>
      <w:r w:rsidR="002C5E32" w:rsidRPr="00182C14">
        <w:rPr>
          <w:rFonts w:asciiTheme="minorHAnsi" w:hAnsiTheme="minorHAnsi" w:cstheme="minorHAnsi"/>
          <w:sz w:val="22"/>
          <w:szCs w:val="22"/>
        </w:rPr>
        <w:t>ekspozu</w:t>
      </w:r>
      <w:proofErr w:type="spellEnd"/>
      <w:r w:rsidR="002C5E32" w:rsidRPr="00182C14">
        <w:rPr>
          <w:rFonts w:asciiTheme="minorHAnsi" w:hAnsiTheme="minorHAnsi" w:cstheme="minorHAnsi"/>
          <w:sz w:val="22"/>
          <w:szCs w:val="22"/>
        </w:rPr>
        <w:t xml:space="preserve"> azal</w:t>
      </w:r>
      <w:r w:rsidR="000A0EFB">
        <w:rPr>
          <w:rFonts w:asciiTheme="minorHAnsi" w:hAnsiTheme="minorHAnsi" w:cstheme="minorHAnsi"/>
          <w:sz w:val="22"/>
          <w:szCs w:val="22"/>
        </w:rPr>
        <w:t>tırsak</w:t>
      </w:r>
      <w:r w:rsidR="002C5E32" w:rsidRPr="00182C14">
        <w:rPr>
          <w:rFonts w:asciiTheme="minorHAnsi" w:hAnsiTheme="minorHAnsi" w:cstheme="minorHAnsi"/>
          <w:sz w:val="22"/>
          <w:szCs w:val="22"/>
        </w:rPr>
        <w:t xml:space="preserve"> kişinin hastalanma riskini </w:t>
      </w:r>
      <w:r w:rsidR="000A0EFB">
        <w:rPr>
          <w:rFonts w:asciiTheme="minorHAnsi" w:hAnsiTheme="minorHAnsi" w:cstheme="minorHAnsi"/>
          <w:sz w:val="22"/>
          <w:szCs w:val="22"/>
        </w:rPr>
        <w:t>düşürebileceğimiz akla gelebilir</w:t>
      </w:r>
      <w:r w:rsidR="002C5E32" w:rsidRPr="00182C14">
        <w:rPr>
          <w:rFonts w:asciiTheme="minorHAnsi" w:hAnsiTheme="minorHAnsi" w:cstheme="minorHAnsi"/>
          <w:sz w:val="22"/>
          <w:szCs w:val="22"/>
        </w:rPr>
        <w:t>. Ne var ki</w:t>
      </w:r>
      <w:r w:rsidR="000A0EFB">
        <w:rPr>
          <w:rFonts w:asciiTheme="minorHAnsi" w:hAnsiTheme="minorHAnsi" w:cstheme="minorHAnsi"/>
          <w:sz w:val="22"/>
          <w:szCs w:val="22"/>
        </w:rPr>
        <w:t>,</w:t>
      </w:r>
      <w:r w:rsidR="002C5E32" w:rsidRPr="00182C14">
        <w:rPr>
          <w:rFonts w:asciiTheme="minorHAnsi" w:hAnsiTheme="minorHAnsi" w:cstheme="minorHAnsi"/>
          <w:sz w:val="22"/>
          <w:szCs w:val="22"/>
        </w:rPr>
        <w:t xml:space="preserve"> bir</w:t>
      </w:r>
      <w:r w:rsidR="00696C39" w:rsidRPr="00182C14">
        <w:rPr>
          <w:rFonts w:asciiTheme="minorHAnsi" w:hAnsiTheme="minorHAnsi" w:cstheme="minorHAnsi"/>
          <w:sz w:val="22"/>
          <w:szCs w:val="22"/>
        </w:rPr>
        <w:t xml:space="preserve"> </w:t>
      </w:r>
      <w:r w:rsidR="002C5E32" w:rsidRPr="00182C14">
        <w:rPr>
          <w:rFonts w:asciiTheme="minorHAnsi" w:hAnsiTheme="minorHAnsi" w:cstheme="minorHAnsi"/>
          <w:sz w:val="22"/>
          <w:szCs w:val="22"/>
        </w:rPr>
        <w:t xml:space="preserve">kez hastalandıktan sonra risk faktörünün </w:t>
      </w:r>
      <w:proofErr w:type="gramStart"/>
      <w:r w:rsidR="002C5E32" w:rsidRPr="00182C14">
        <w:rPr>
          <w:rFonts w:asciiTheme="minorHAnsi" w:hAnsiTheme="minorHAnsi" w:cstheme="minorHAnsi"/>
          <w:sz w:val="22"/>
          <w:szCs w:val="22"/>
        </w:rPr>
        <w:t>eliminasyonu</w:t>
      </w:r>
      <w:proofErr w:type="gramEnd"/>
      <w:r w:rsidR="002C5E32" w:rsidRPr="00182C14">
        <w:rPr>
          <w:rFonts w:asciiTheme="minorHAnsi" w:hAnsiTheme="minorHAnsi" w:cstheme="minorHAnsi"/>
          <w:sz w:val="22"/>
          <w:szCs w:val="22"/>
        </w:rPr>
        <w:t xml:space="preserve"> </w:t>
      </w:r>
      <w:r w:rsidR="000A0EFB">
        <w:rPr>
          <w:rFonts w:asciiTheme="minorHAnsi" w:hAnsiTheme="minorHAnsi" w:cstheme="minorHAnsi"/>
          <w:sz w:val="22"/>
          <w:szCs w:val="22"/>
        </w:rPr>
        <w:t xml:space="preserve">ile </w:t>
      </w:r>
      <w:r w:rsidR="002C5E32" w:rsidRPr="00182C14">
        <w:rPr>
          <w:rFonts w:asciiTheme="minorHAnsi" w:hAnsiTheme="minorHAnsi" w:cstheme="minorHAnsi"/>
          <w:sz w:val="22"/>
          <w:szCs w:val="22"/>
        </w:rPr>
        <w:t>her zaman hastalığı ortadan kaldıramay</w:t>
      </w:r>
      <w:r w:rsidR="000A0EFB">
        <w:rPr>
          <w:rFonts w:asciiTheme="minorHAnsi" w:hAnsiTheme="minorHAnsi" w:cstheme="minorHAnsi"/>
          <w:sz w:val="22"/>
          <w:szCs w:val="22"/>
        </w:rPr>
        <w:t>ız</w:t>
      </w:r>
      <w:r w:rsidR="002C5E32" w:rsidRPr="00182C14">
        <w:rPr>
          <w:rFonts w:asciiTheme="minorHAnsi" w:hAnsiTheme="minorHAnsi" w:cstheme="minorHAnsi"/>
          <w:sz w:val="22"/>
          <w:szCs w:val="22"/>
        </w:rPr>
        <w:t>.</w:t>
      </w:r>
      <w:r w:rsidR="00696C39" w:rsidRPr="00182C14">
        <w:rPr>
          <w:rFonts w:asciiTheme="minorHAnsi" w:hAnsiTheme="minorHAnsi" w:cstheme="minorHAnsi"/>
          <w:sz w:val="22"/>
          <w:szCs w:val="22"/>
        </w:rPr>
        <w:t xml:space="preserve"> Çok ender</w:t>
      </w:r>
      <w:r w:rsidR="000A0EFB">
        <w:rPr>
          <w:rFonts w:asciiTheme="minorHAnsi" w:hAnsiTheme="minorHAnsi" w:cstheme="minorHAnsi"/>
          <w:sz w:val="22"/>
          <w:szCs w:val="22"/>
        </w:rPr>
        <w:t>,</w:t>
      </w:r>
      <w:r w:rsidR="00696C39" w:rsidRPr="00182C14">
        <w:rPr>
          <w:rFonts w:asciiTheme="minorHAnsi" w:hAnsiTheme="minorHAnsi" w:cstheme="minorHAnsi"/>
          <w:sz w:val="22"/>
          <w:szCs w:val="22"/>
        </w:rPr>
        <w:t xml:space="preserve"> olarak bir hastalık için tek risk faktöründen </w:t>
      </w:r>
      <w:r w:rsidR="009F79CD" w:rsidRPr="00182C14">
        <w:rPr>
          <w:rFonts w:asciiTheme="minorHAnsi" w:hAnsiTheme="minorHAnsi" w:cstheme="minorHAnsi"/>
          <w:sz w:val="22"/>
          <w:szCs w:val="22"/>
        </w:rPr>
        <w:t xml:space="preserve">söz </w:t>
      </w:r>
      <w:r w:rsidR="000A0EFB">
        <w:rPr>
          <w:rFonts w:asciiTheme="minorHAnsi" w:hAnsiTheme="minorHAnsi" w:cstheme="minorHAnsi"/>
          <w:sz w:val="22"/>
          <w:szCs w:val="22"/>
        </w:rPr>
        <w:t>edilebilir</w:t>
      </w:r>
      <w:r w:rsidR="00696C39" w:rsidRPr="00182C14">
        <w:rPr>
          <w:rFonts w:asciiTheme="minorHAnsi" w:hAnsiTheme="minorHAnsi" w:cstheme="minorHAnsi"/>
          <w:sz w:val="22"/>
          <w:szCs w:val="22"/>
        </w:rPr>
        <w:t xml:space="preserve">. Risk faktörlerinin belirlenmesi ve önemi de ancak bu günkü bilgilerimizin ışığında değerlendirilir. </w:t>
      </w:r>
      <w:r w:rsidR="009F79CD" w:rsidRPr="00182C14">
        <w:rPr>
          <w:rFonts w:asciiTheme="minorHAnsi" w:hAnsiTheme="minorHAnsi" w:cstheme="minorHAnsi"/>
          <w:sz w:val="22"/>
          <w:szCs w:val="22"/>
        </w:rPr>
        <w:t>Hastalık</w:t>
      </w:r>
      <w:r w:rsidR="00696C39" w:rsidRPr="00182C14">
        <w:rPr>
          <w:rFonts w:asciiTheme="minorHAnsi" w:hAnsiTheme="minorHAnsi" w:cstheme="minorHAnsi"/>
          <w:sz w:val="22"/>
          <w:szCs w:val="22"/>
        </w:rPr>
        <w:t xml:space="preserve"> ve risk faktörleri arasındaki ilişkiye ait bilgilerimiz </w:t>
      </w:r>
      <w:r w:rsidR="009F79CD" w:rsidRPr="00182C14">
        <w:rPr>
          <w:rFonts w:asciiTheme="minorHAnsi" w:hAnsiTheme="minorHAnsi" w:cstheme="minorHAnsi"/>
          <w:sz w:val="22"/>
          <w:szCs w:val="22"/>
        </w:rPr>
        <w:t>geliştikçe</w:t>
      </w:r>
      <w:r w:rsidR="00696C39" w:rsidRPr="00182C14">
        <w:rPr>
          <w:rFonts w:asciiTheme="minorHAnsi" w:hAnsiTheme="minorHAnsi" w:cstheme="minorHAnsi"/>
          <w:sz w:val="22"/>
          <w:szCs w:val="22"/>
        </w:rPr>
        <w:t xml:space="preserve"> bu gün önem verdiklerimizin değeri azalabilir ve yenileri ön plana çıkabilir.</w:t>
      </w:r>
    </w:p>
    <w:p w:rsidR="00696C39" w:rsidRPr="00182C14" w:rsidRDefault="00896230" w:rsidP="005C383F">
      <w:pPr>
        <w:spacing w:after="240"/>
        <w:rPr>
          <w:rFonts w:asciiTheme="minorHAnsi" w:hAnsiTheme="minorHAnsi" w:cstheme="minorHAnsi"/>
          <w:sz w:val="22"/>
          <w:szCs w:val="22"/>
        </w:rPr>
      </w:pPr>
      <w:r w:rsidRPr="00182C14">
        <w:rPr>
          <w:rFonts w:asciiTheme="minorHAnsi" w:hAnsiTheme="minorHAnsi" w:cstheme="minorHAnsi"/>
          <w:sz w:val="22"/>
          <w:szCs w:val="22"/>
        </w:rPr>
        <w:t xml:space="preserve">Bireyin hastalığa yakalanma olasılığını tahmin için yürütülen işlemlere </w:t>
      </w:r>
      <w:r w:rsidRPr="00182C14">
        <w:rPr>
          <w:rFonts w:asciiTheme="minorHAnsi" w:hAnsiTheme="minorHAnsi" w:cstheme="minorHAnsi"/>
          <w:b/>
          <w:sz w:val="22"/>
          <w:szCs w:val="22"/>
        </w:rPr>
        <w:t>risk</w:t>
      </w:r>
      <w:r w:rsidRPr="00182C14">
        <w:rPr>
          <w:rFonts w:asciiTheme="minorHAnsi" w:hAnsiTheme="minorHAnsi" w:cstheme="minorHAnsi"/>
          <w:sz w:val="22"/>
          <w:szCs w:val="22"/>
        </w:rPr>
        <w:t xml:space="preserve"> </w:t>
      </w:r>
      <w:r w:rsidRPr="00182C14">
        <w:rPr>
          <w:rFonts w:asciiTheme="minorHAnsi" w:hAnsiTheme="minorHAnsi" w:cstheme="minorHAnsi"/>
          <w:b/>
          <w:sz w:val="22"/>
          <w:szCs w:val="22"/>
        </w:rPr>
        <w:t>tayini</w:t>
      </w:r>
      <w:r w:rsidRPr="00182C14">
        <w:rPr>
          <w:rFonts w:asciiTheme="minorHAnsi" w:hAnsiTheme="minorHAnsi" w:cstheme="minorHAnsi"/>
          <w:sz w:val="22"/>
          <w:szCs w:val="22"/>
        </w:rPr>
        <w:t xml:space="preserve"> denir. Klinikte çeşitli yollardan risk tayini yapılabilir. Örneğin diyabetli hastalar veya sigara içenler, diyabetli olmayan veya sigara içmeyenlere göre periodontal hastalığa yakalanma açısından daha yüksek risk taşırlar. Bu tür bir </w:t>
      </w:r>
      <w:r w:rsidRPr="00182C14">
        <w:rPr>
          <w:rFonts w:asciiTheme="minorHAnsi" w:hAnsiTheme="minorHAnsi" w:cstheme="minorHAnsi"/>
          <w:sz w:val="22"/>
          <w:szCs w:val="22"/>
        </w:rPr>
        <w:lastRenderedPageBreak/>
        <w:t xml:space="preserve">bilgiyi oral </w:t>
      </w:r>
      <w:proofErr w:type="gramStart"/>
      <w:r w:rsidRPr="00182C14">
        <w:rPr>
          <w:rFonts w:asciiTheme="minorHAnsi" w:hAnsiTheme="minorHAnsi" w:cstheme="minorHAnsi"/>
          <w:sz w:val="22"/>
          <w:szCs w:val="22"/>
        </w:rPr>
        <w:t>hijyen</w:t>
      </w:r>
      <w:proofErr w:type="gramEnd"/>
      <w:r w:rsidRPr="00182C14">
        <w:rPr>
          <w:rFonts w:asciiTheme="minorHAnsi" w:hAnsiTheme="minorHAnsi" w:cstheme="minorHAnsi"/>
          <w:sz w:val="22"/>
          <w:szCs w:val="22"/>
        </w:rPr>
        <w:t xml:space="preserve"> randevularının sıklığını düzenlemekte kullanabiliriz.</w:t>
      </w:r>
      <w:r w:rsidR="00246D53" w:rsidRPr="00182C14">
        <w:rPr>
          <w:rFonts w:asciiTheme="minorHAnsi" w:hAnsiTheme="minorHAnsi" w:cstheme="minorHAnsi"/>
          <w:sz w:val="22"/>
          <w:szCs w:val="22"/>
        </w:rPr>
        <w:t xml:space="preserve"> Risk tayini hastalığın tanısı açısından da değer taşır. Adelosan hastanın ileri derecede kemik yıkımı olan alt 1. moları bölgesinde önemli miktarda Aa </w:t>
      </w:r>
      <w:r w:rsidR="009F79CD" w:rsidRPr="00182C14">
        <w:rPr>
          <w:rFonts w:asciiTheme="minorHAnsi" w:hAnsiTheme="minorHAnsi" w:cstheme="minorHAnsi"/>
          <w:sz w:val="22"/>
          <w:szCs w:val="22"/>
        </w:rPr>
        <w:t>tespit</w:t>
      </w:r>
      <w:r w:rsidR="00246D53" w:rsidRPr="00182C14">
        <w:rPr>
          <w:rFonts w:asciiTheme="minorHAnsi" w:hAnsiTheme="minorHAnsi" w:cstheme="minorHAnsi"/>
          <w:sz w:val="22"/>
          <w:szCs w:val="22"/>
        </w:rPr>
        <w:t xml:space="preserve"> edildiğinde kolaylıkla tanıya ulaşabiliriz. </w:t>
      </w:r>
      <w:r w:rsidR="00887B7E" w:rsidRPr="00182C14">
        <w:rPr>
          <w:rFonts w:asciiTheme="minorHAnsi" w:hAnsiTheme="minorHAnsi" w:cstheme="minorHAnsi"/>
          <w:sz w:val="22"/>
          <w:szCs w:val="22"/>
        </w:rPr>
        <w:t>Klinikte risk faktörünü azalt</w:t>
      </w:r>
      <w:r w:rsidR="000A0EFB">
        <w:rPr>
          <w:rFonts w:asciiTheme="minorHAnsi" w:hAnsiTheme="minorHAnsi" w:cstheme="minorHAnsi"/>
          <w:sz w:val="22"/>
          <w:szCs w:val="22"/>
        </w:rPr>
        <w:t>ılması</w:t>
      </w:r>
      <w:r w:rsidR="00887B7E" w:rsidRPr="00182C14">
        <w:rPr>
          <w:rFonts w:asciiTheme="minorHAnsi" w:hAnsiTheme="minorHAnsi" w:cstheme="minorHAnsi"/>
          <w:sz w:val="22"/>
          <w:szCs w:val="22"/>
        </w:rPr>
        <w:t xml:space="preserve"> koruyucu hekimlikte </w:t>
      </w:r>
      <w:r w:rsidR="000A0EFB">
        <w:rPr>
          <w:rFonts w:asciiTheme="minorHAnsi" w:hAnsiTheme="minorHAnsi" w:cstheme="minorHAnsi"/>
          <w:sz w:val="22"/>
          <w:szCs w:val="22"/>
        </w:rPr>
        <w:t>işe yarar</w:t>
      </w:r>
      <w:r w:rsidR="00887B7E" w:rsidRPr="00182C14">
        <w:rPr>
          <w:rFonts w:asciiTheme="minorHAnsi" w:hAnsiTheme="minorHAnsi" w:cstheme="minorHAnsi"/>
          <w:sz w:val="22"/>
          <w:szCs w:val="22"/>
        </w:rPr>
        <w:t>. Örneğin, sigara içen hasta sigarayı bırakma ünitelerine yönlendiril</w:t>
      </w:r>
      <w:r w:rsidR="000A0EFB">
        <w:rPr>
          <w:rFonts w:asciiTheme="minorHAnsi" w:hAnsiTheme="minorHAnsi" w:cstheme="minorHAnsi"/>
          <w:sz w:val="22"/>
          <w:szCs w:val="22"/>
        </w:rPr>
        <w:t>ir</w:t>
      </w:r>
      <w:r w:rsidR="00887B7E" w:rsidRPr="00182C14">
        <w:rPr>
          <w:rFonts w:asciiTheme="minorHAnsi" w:hAnsiTheme="minorHAnsi" w:cstheme="minorHAnsi"/>
          <w:sz w:val="22"/>
          <w:szCs w:val="22"/>
        </w:rPr>
        <w:t>.</w:t>
      </w:r>
    </w:p>
    <w:p w:rsidR="00346073" w:rsidRPr="00182C14" w:rsidRDefault="00346073" w:rsidP="005C383F">
      <w:pPr>
        <w:spacing w:after="240"/>
        <w:rPr>
          <w:rFonts w:asciiTheme="minorHAnsi" w:hAnsiTheme="minorHAnsi" w:cstheme="minorHAnsi"/>
          <w:b/>
          <w:sz w:val="22"/>
          <w:szCs w:val="22"/>
        </w:rPr>
      </w:pPr>
      <w:r w:rsidRPr="00182C14">
        <w:rPr>
          <w:rFonts w:asciiTheme="minorHAnsi" w:hAnsiTheme="minorHAnsi" w:cstheme="minorHAnsi"/>
          <w:b/>
          <w:sz w:val="22"/>
          <w:szCs w:val="22"/>
        </w:rPr>
        <w:t xml:space="preserve">Prognoz, </w:t>
      </w:r>
      <w:proofErr w:type="spellStart"/>
      <w:r w:rsidR="000A0EFB">
        <w:rPr>
          <w:rFonts w:asciiTheme="minorHAnsi" w:hAnsiTheme="minorHAnsi" w:cstheme="minorHAnsi"/>
          <w:b/>
          <w:sz w:val="22"/>
          <w:szCs w:val="22"/>
        </w:rPr>
        <w:t>Prognostik</w:t>
      </w:r>
      <w:proofErr w:type="spellEnd"/>
      <w:r w:rsidR="000A0EFB">
        <w:rPr>
          <w:rFonts w:asciiTheme="minorHAnsi" w:hAnsiTheme="minorHAnsi" w:cstheme="minorHAnsi"/>
          <w:b/>
          <w:sz w:val="22"/>
          <w:szCs w:val="22"/>
        </w:rPr>
        <w:t xml:space="preserve"> Faktörler v</w:t>
      </w:r>
      <w:r w:rsidR="000A0EFB" w:rsidRPr="00182C14">
        <w:rPr>
          <w:rFonts w:asciiTheme="minorHAnsi" w:hAnsiTheme="minorHAnsi" w:cstheme="minorHAnsi"/>
          <w:b/>
          <w:sz w:val="22"/>
          <w:szCs w:val="22"/>
        </w:rPr>
        <w:t>e Prognoz Tayini</w:t>
      </w:r>
    </w:p>
    <w:p w:rsidR="008F234F" w:rsidRPr="00182C14" w:rsidRDefault="00346073" w:rsidP="005C383F">
      <w:pPr>
        <w:spacing w:after="240"/>
        <w:rPr>
          <w:rFonts w:asciiTheme="minorHAnsi" w:hAnsiTheme="minorHAnsi" w:cstheme="minorHAnsi"/>
          <w:sz w:val="22"/>
          <w:szCs w:val="22"/>
        </w:rPr>
      </w:pPr>
      <w:r w:rsidRPr="00182C14">
        <w:rPr>
          <w:rFonts w:asciiTheme="minorHAnsi" w:hAnsiTheme="minorHAnsi" w:cstheme="minorHAnsi"/>
          <w:sz w:val="22"/>
          <w:szCs w:val="22"/>
        </w:rPr>
        <w:t xml:space="preserve">Hastalık </w:t>
      </w:r>
      <w:r w:rsidR="009F79CD" w:rsidRPr="00182C14">
        <w:rPr>
          <w:rFonts w:asciiTheme="minorHAnsi" w:hAnsiTheme="minorHAnsi" w:cstheme="minorHAnsi"/>
          <w:sz w:val="22"/>
          <w:szCs w:val="22"/>
        </w:rPr>
        <w:t>tespit</w:t>
      </w:r>
      <w:r w:rsidRPr="00182C14">
        <w:rPr>
          <w:rFonts w:asciiTheme="minorHAnsi" w:hAnsiTheme="minorHAnsi" w:cstheme="minorHAnsi"/>
          <w:sz w:val="22"/>
          <w:szCs w:val="22"/>
        </w:rPr>
        <w:t xml:space="preserve"> edildikten sonra dikkatler geleceğe çevrilir. Hastalığın sonucunun veya gidişatının tahmin edilmesine </w:t>
      </w:r>
      <w:r w:rsidRPr="00182C14">
        <w:rPr>
          <w:rFonts w:asciiTheme="minorHAnsi" w:hAnsiTheme="minorHAnsi" w:cstheme="minorHAnsi"/>
          <w:b/>
          <w:sz w:val="22"/>
          <w:szCs w:val="22"/>
        </w:rPr>
        <w:t>prognoz</w:t>
      </w:r>
      <w:r w:rsidRPr="00182C14">
        <w:rPr>
          <w:rFonts w:asciiTheme="minorHAnsi" w:hAnsiTheme="minorHAnsi" w:cstheme="minorHAnsi"/>
          <w:sz w:val="22"/>
          <w:szCs w:val="22"/>
        </w:rPr>
        <w:t xml:space="preserve"> denir.</w:t>
      </w:r>
      <w:r w:rsidR="00E41FF1" w:rsidRPr="00182C14">
        <w:rPr>
          <w:rFonts w:asciiTheme="minorHAnsi" w:hAnsiTheme="minorHAnsi" w:cstheme="minorHAnsi"/>
          <w:sz w:val="22"/>
          <w:szCs w:val="22"/>
        </w:rPr>
        <w:t xml:space="preserve"> Hastalık nedeniyle yaşam kalitesinin etkilenmesinden, sakatlık ve ölüme kadar </w:t>
      </w:r>
      <w:r w:rsidR="00AA57BF">
        <w:rPr>
          <w:rFonts w:asciiTheme="minorHAnsi" w:hAnsiTheme="minorHAnsi" w:cstheme="minorHAnsi"/>
          <w:sz w:val="22"/>
          <w:szCs w:val="22"/>
        </w:rPr>
        <w:t xml:space="preserve">varan </w:t>
      </w:r>
      <w:r w:rsidR="00E41FF1" w:rsidRPr="00182C14">
        <w:rPr>
          <w:rFonts w:asciiTheme="minorHAnsi" w:hAnsiTheme="minorHAnsi" w:cstheme="minorHAnsi"/>
          <w:sz w:val="22"/>
          <w:szCs w:val="22"/>
        </w:rPr>
        <w:t xml:space="preserve">çeşitli önem derecelerinde sonuçlar ortaya çıkabilir. Periodontal açıdan bunlar; diş ve fonksiyon </w:t>
      </w:r>
      <w:r w:rsidR="00AA57BF" w:rsidRPr="00182C14">
        <w:rPr>
          <w:rFonts w:asciiTheme="minorHAnsi" w:hAnsiTheme="minorHAnsi" w:cstheme="minorHAnsi"/>
          <w:sz w:val="22"/>
          <w:szCs w:val="22"/>
        </w:rPr>
        <w:t>kayb</w:t>
      </w:r>
      <w:r w:rsidR="00AA57BF">
        <w:rPr>
          <w:rFonts w:asciiTheme="minorHAnsi" w:hAnsiTheme="minorHAnsi" w:cstheme="minorHAnsi"/>
          <w:sz w:val="22"/>
          <w:szCs w:val="22"/>
        </w:rPr>
        <w:t>ı</w:t>
      </w:r>
      <w:r w:rsidR="002673BB">
        <w:rPr>
          <w:rFonts w:asciiTheme="minorHAnsi" w:hAnsiTheme="minorHAnsi" w:cstheme="minorHAnsi"/>
          <w:sz w:val="22"/>
          <w:szCs w:val="22"/>
        </w:rPr>
        <w:t xml:space="preserve"> ile</w:t>
      </w:r>
      <w:r w:rsidR="002673BB" w:rsidRPr="002673BB">
        <w:rPr>
          <w:rFonts w:asciiTheme="minorHAnsi" w:hAnsiTheme="minorHAnsi" w:cstheme="minorHAnsi"/>
          <w:sz w:val="22"/>
          <w:szCs w:val="22"/>
        </w:rPr>
        <w:t xml:space="preserve"> </w:t>
      </w:r>
      <w:proofErr w:type="spellStart"/>
      <w:r w:rsidR="002673BB" w:rsidRPr="00182C14">
        <w:rPr>
          <w:rFonts w:asciiTheme="minorHAnsi" w:hAnsiTheme="minorHAnsi" w:cstheme="minorHAnsi"/>
          <w:sz w:val="22"/>
          <w:szCs w:val="22"/>
        </w:rPr>
        <w:t>rekkürens</w:t>
      </w:r>
      <w:r w:rsidR="002673BB">
        <w:rPr>
          <w:rFonts w:asciiTheme="minorHAnsi" w:hAnsiTheme="minorHAnsi" w:cstheme="minorHAnsi"/>
          <w:sz w:val="22"/>
          <w:szCs w:val="22"/>
        </w:rPr>
        <w:t>lerdir</w:t>
      </w:r>
      <w:proofErr w:type="spellEnd"/>
      <w:r w:rsidR="00E41FF1" w:rsidRPr="00182C14">
        <w:rPr>
          <w:rFonts w:asciiTheme="minorHAnsi" w:hAnsiTheme="minorHAnsi" w:cstheme="minorHAnsi"/>
          <w:sz w:val="22"/>
          <w:szCs w:val="22"/>
        </w:rPr>
        <w:t xml:space="preserve">. </w:t>
      </w:r>
      <w:r w:rsidR="00AA57BF">
        <w:rPr>
          <w:rFonts w:asciiTheme="minorHAnsi" w:hAnsiTheme="minorHAnsi" w:cstheme="minorHAnsi"/>
          <w:sz w:val="22"/>
          <w:szCs w:val="22"/>
        </w:rPr>
        <w:t>H</w:t>
      </w:r>
      <w:r w:rsidR="00E41FF1" w:rsidRPr="00182C14">
        <w:rPr>
          <w:rFonts w:asciiTheme="minorHAnsi" w:hAnsiTheme="minorHAnsi" w:cstheme="minorHAnsi"/>
          <w:sz w:val="22"/>
          <w:szCs w:val="22"/>
        </w:rPr>
        <w:t xml:space="preserve">astalığın sonuçlarını kestirmeye yarayan özelliklerine veya faktörlere </w:t>
      </w:r>
      <w:r w:rsidR="00E41FF1" w:rsidRPr="00182C14">
        <w:rPr>
          <w:rFonts w:asciiTheme="minorHAnsi" w:hAnsiTheme="minorHAnsi" w:cstheme="minorHAnsi"/>
          <w:b/>
          <w:sz w:val="22"/>
          <w:szCs w:val="22"/>
        </w:rPr>
        <w:t>prognostik</w:t>
      </w:r>
      <w:r w:rsidR="00E41FF1" w:rsidRPr="00182C14">
        <w:rPr>
          <w:rFonts w:asciiTheme="minorHAnsi" w:hAnsiTheme="minorHAnsi" w:cstheme="minorHAnsi"/>
          <w:sz w:val="22"/>
          <w:szCs w:val="22"/>
        </w:rPr>
        <w:t xml:space="preserve"> </w:t>
      </w:r>
      <w:r w:rsidR="00E41FF1" w:rsidRPr="00182C14">
        <w:rPr>
          <w:rFonts w:asciiTheme="minorHAnsi" w:hAnsiTheme="minorHAnsi" w:cstheme="minorHAnsi"/>
          <w:b/>
          <w:sz w:val="22"/>
          <w:szCs w:val="22"/>
        </w:rPr>
        <w:t>faktörler</w:t>
      </w:r>
      <w:r w:rsidR="00E41FF1" w:rsidRPr="00182C14">
        <w:rPr>
          <w:rFonts w:asciiTheme="minorHAnsi" w:hAnsiTheme="minorHAnsi" w:cstheme="minorHAnsi"/>
          <w:sz w:val="22"/>
          <w:szCs w:val="22"/>
        </w:rPr>
        <w:t xml:space="preserve"> denir.</w:t>
      </w:r>
      <w:r w:rsidR="009404FD" w:rsidRPr="00182C14">
        <w:rPr>
          <w:rFonts w:asciiTheme="minorHAnsi" w:hAnsiTheme="minorHAnsi" w:cstheme="minorHAnsi"/>
          <w:sz w:val="22"/>
          <w:szCs w:val="22"/>
        </w:rPr>
        <w:t xml:space="preserve"> Bu faktörleri kullanarak hastalığın gidişatını tahmin etmeye de </w:t>
      </w:r>
      <w:r w:rsidR="009404FD" w:rsidRPr="00182C14">
        <w:rPr>
          <w:rFonts w:asciiTheme="minorHAnsi" w:hAnsiTheme="minorHAnsi" w:cstheme="minorHAnsi"/>
          <w:b/>
          <w:sz w:val="22"/>
          <w:szCs w:val="22"/>
        </w:rPr>
        <w:t>prognostik</w:t>
      </w:r>
      <w:r w:rsidR="009404FD" w:rsidRPr="00182C14">
        <w:rPr>
          <w:rFonts w:asciiTheme="minorHAnsi" w:hAnsiTheme="minorHAnsi" w:cstheme="minorHAnsi"/>
          <w:sz w:val="22"/>
          <w:szCs w:val="22"/>
        </w:rPr>
        <w:t xml:space="preserve"> </w:t>
      </w:r>
      <w:r w:rsidR="009404FD" w:rsidRPr="00182C14">
        <w:rPr>
          <w:rFonts w:asciiTheme="minorHAnsi" w:hAnsiTheme="minorHAnsi" w:cstheme="minorHAnsi"/>
          <w:b/>
          <w:sz w:val="22"/>
          <w:szCs w:val="22"/>
        </w:rPr>
        <w:t>tayin</w:t>
      </w:r>
      <w:r w:rsidR="009404FD" w:rsidRPr="00182C14">
        <w:rPr>
          <w:rFonts w:asciiTheme="minorHAnsi" w:hAnsiTheme="minorHAnsi" w:cstheme="minorHAnsi"/>
          <w:sz w:val="22"/>
          <w:szCs w:val="22"/>
        </w:rPr>
        <w:t xml:space="preserve"> denir.</w:t>
      </w:r>
      <w:r w:rsidR="00FE264F" w:rsidRPr="00182C14">
        <w:rPr>
          <w:rFonts w:asciiTheme="minorHAnsi" w:hAnsiTheme="minorHAnsi" w:cstheme="minorHAnsi"/>
          <w:sz w:val="22"/>
          <w:szCs w:val="22"/>
        </w:rPr>
        <w:t xml:space="preserve"> Periodontolojide prognozu tayin eden faktörler; dişin tipi, furkasyon problemleri, </w:t>
      </w:r>
      <w:r w:rsidR="003043C8" w:rsidRPr="00182C14">
        <w:rPr>
          <w:rFonts w:asciiTheme="minorHAnsi" w:hAnsiTheme="minorHAnsi" w:cstheme="minorHAnsi"/>
          <w:sz w:val="22"/>
          <w:szCs w:val="22"/>
        </w:rPr>
        <w:t xml:space="preserve">kemik kaybı, cep derinliği, mobilite, oklüzal kuvvetler, hastanın oral </w:t>
      </w:r>
      <w:proofErr w:type="gramStart"/>
      <w:r w:rsidR="003043C8" w:rsidRPr="00182C14">
        <w:rPr>
          <w:rFonts w:asciiTheme="minorHAnsi" w:hAnsiTheme="minorHAnsi" w:cstheme="minorHAnsi"/>
          <w:sz w:val="22"/>
          <w:szCs w:val="22"/>
        </w:rPr>
        <w:t>hijyeni</w:t>
      </w:r>
      <w:proofErr w:type="gramEnd"/>
      <w:r w:rsidR="003043C8" w:rsidRPr="00182C14">
        <w:rPr>
          <w:rFonts w:asciiTheme="minorHAnsi" w:hAnsiTheme="minorHAnsi" w:cstheme="minorHAnsi"/>
          <w:sz w:val="22"/>
          <w:szCs w:val="22"/>
        </w:rPr>
        <w:t xml:space="preserve">, sistemik hastalıklar ve sigara kullanımı gibi etkenlerdir. Bazıları prognostik, bazıları da risk faktörleri olan bu etkenlerin tümü </w:t>
      </w:r>
      <w:r w:rsidR="00AA57BF">
        <w:rPr>
          <w:rFonts w:asciiTheme="minorHAnsi" w:hAnsiTheme="minorHAnsi" w:cstheme="minorHAnsi"/>
          <w:sz w:val="22"/>
          <w:szCs w:val="22"/>
        </w:rPr>
        <w:t>“</w:t>
      </w:r>
      <w:r w:rsidR="003043C8" w:rsidRPr="00182C14">
        <w:rPr>
          <w:rFonts w:asciiTheme="minorHAnsi" w:hAnsiTheme="minorHAnsi" w:cstheme="minorHAnsi"/>
          <w:sz w:val="22"/>
          <w:szCs w:val="22"/>
        </w:rPr>
        <w:t>Per</w:t>
      </w:r>
      <w:r w:rsidR="00AA57BF">
        <w:rPr>
          <w:rFonts w:asciiTheme="minorHAnsi" w:hAnsiTheme="minorHAnsi" w:cstheme="minorHAnsi"/>
          <w:sz w:val="22"/>
          <w:szCs w:val="22"/>
        </w:rPr>
        <w:t>iodontoloji</w:t>
      </w:r>
      <w:r w:rsidR="003043C8" w:rsidRPr="00182C14">
        <w:rPr>
          <w:rFonts w:asciiTheme="minorHAnsi" w:hAnsiTheme="minorHAnsi" w:cstheme="minorHAnsi"/>
          <w:sz w:val="22"/>
          <w:szCs w:val="22"/>
        </w:rPr>
        <w:t>de Prognoz</w:t>
      </w:r>
      <w:r w:rsidR="00AA57BF">
        <w:rPr>
          <w:rFonts w:asciiTheme="minorHAnsi" w:hAnsiTheme="minorHAnsi" w:cstheme="minorHAnsi"/>
          <w:sz w:val="22"/>
          <w:szCs w:val="22"/>
        </w:rPr>
        <w:t>”</w:t>
      </w:r>
      <w:r w:rsidR="003043C8" w:rsidRPr="00182C14">
        <w:rPr>
          <w:rFonts w:asciiTheme="minorHAnsi" w:hAnsiTheme="minorHAnsi" w:cstheme="minorHAnsi"/>
          <w:sz w:val="22"/>
          <w:szCs w:val="22"/>
        </w:rPr>
        <w:t xml:space="preserve"> dersinde anlatılmaktadır. </w:t>
      </w:r>
    </w:p>
    <w:p w:rsidR="0028182C" w:rsidRPr="00182C14" w:rsidRDefault="008F234F" w:rsidP="005C383F">
      <w:pPr>
        <w:spacing w:after="240"/>
        <w:rPr>
          <w:rFonts w:asciiTheme="minorHAnsi" w:hAnsiTheme="minorHAnsi" w:cstheme="minorHAnsi"/>
          <w:sz w:val="22"/>
          <w:szCs w:val="22"/>
        </w:rPr>
      </w:pPr>
      <w:r w:rsidRPr="00182C14">
        <w:rPr>
          <w:rFonts w:asciiTheme="minorHAnsi" w:hAnsiTheme="minorHAnsi" w:cstheme="minorHAnsi"/>
          <w:sz w:val="22"/>
          <w:szCs w:val="22"/>
        </w:rPr>
        <w:t xml:space="preserve">Sonuç olarak, hastalık varsa sağlıklı bölgelerde risk azaltılmalı, hastalıklı bölgelerde de </w:t>
      </w:r>
      <w:r w:rsidR="00AA57BF" w:rsidRPr="00182C14">
        <w:rPr>
          <w:rFonts w:asciiTheme="minorHAnsi" w:hAnsiTheme="minorHAnsi" w:cstheme="minorHAnsi"/>
          <w:sz w:val="22"/>
          <w:szCs w:val="22"/>
        </w:rPr>
        <w:t>prognoz</w:t>
      </w:r>
      <w:r w:rsidR="00AA57BF">
        <w:rPr>
          <w:rFonts w:asciiTheme="minorHAnsi" w:hAnsiTheme="minorHAnsi" w:cstheme="minorHAnsi"/>
          <w:sz w:val="22"/>
          <w:szCs w:val="22"/>
        </w:rPr>
        <w:t>un</w:t>
      </w:r>
      <w:r w:rsidR="00AA57BF" w:rsidRPr="00182C14">
        <w:rPr>
          <w:rFonts w:asciiTheme="minorHAnsi" w:hAnsiTheme="minorHAnsi" w:cstheme="minorHAnsi"/>
          <w:sz w:val="22"/>
          <w:szCs w:val="22"/>
        </w:rPr>
        <w:t xml:space="preserve"> </w:t>
      </w:r>
      <w:r w:rsidRPr="00182C14">
        <w:rPr>
          <w:rFonts w:asciiTheme="minorHAnsi" w:hAnsiTheme="minorHAnsi" w:cstheme="minorHAnsi"/>
          <w:sz w:val="22"/>
          <w:szCs w:val="22"/>
        </w:rPr>
        <w:t xml:space="preserve">pozitif </w:t>
      </w:r>
      <w:r w:rsidR="00AA57BF">
        <w:rPr>
          <w:rFonts w:asciiTheme="minorHAnsi" w:hAnsiTheme="minorHAnsi" w:cstheme="minorHAnsi"/>
          <w:sz w:val="22"/>
          <w:szCs w:val="22"/>
        </w:rPr>
        <w:t xml:space="preserve">yönde gelişme </w:t>
      </w:r>
      <w:r w:rsidRPr="00182C14">
        <w:rPr>
          <w:rFonts w:asciiTheme="minorHAnsi" w:hAnsiTheme="minorHAnsi" w:cstheme="minorHAnsi"/>
          <w:sz w:val="22"/>
          <w:szCs w:val="22"/>
        </w:rPr>
        <w:t>olasılığı artırılmalıdır.</w:t>
      </w:r>
    </w:p>
    <w:p w:rsidR="008F234F" w:rsidRPr="00182C14" w:rsidRDefault="008F234F" w:rsidP="005C383F">
      <w:pPr>
        <w:spacing w:after="240"/>
        <w:rPr>
          <w:rFonts w:asciiTheme="minorHAnsi" w:hAnsiTheme="minorHAnsi" w:cstheme="minorHAnsi"/>
          <w:sz w:val="22"/>
          <w:szCs w:val="22"/>
        </w:rPr>
      </w:pPr>
      <w:r w:rsidRPr="00182C14">
        <w:rPr>
          <w:rFonts w:asciiTheme="minorHAnsi" w:hAnsiTheme="minorHAnsi" w:cstheme="minorHAnsi"/>
          <w:b/>
          <w:sz w:val="22"/>
          <w:szCs w:val="22"/>
        </w:rPr>
        <w:t>GİNGİVAL HASTALIK</w:t>
      </w:r>
    </w:p>
    <w:p w:rsidR="00523713" w:rsidRPr="00182C14" w:rsidRDefault="00161B91" w:rsidP="005C383F">
      <w:pPr>
        <w:spacing w:after="240"/>
        <w:rPr>
          <w:rFonts w:asciiTheme="minorHAnsi" w:hAnsiTheme="minorHAnsi" w:cstheme="minorHAnsi"/>
          <w:sz w:val="22"/>
          <w:szCs w:val="22"/>
        </w:rPr>
      </w:pPr>
      <w:r w:rsidRPr="00182C14">
        <w:rPr>
          <w:rFonts w:asciiTheme="minorHAnsi" w:hAnsiTheme="minorHAnsi" w:cstheme="minorHAnsi"/>
          <w:sz w:val="22"/>
          <w:szCs w:val="22"/>
        </w:rPr>
        <w:t xml:space="preserve">İlk gingivitis tanımlamalarından birisi “dişeti iltihabıdır”. Literatürdeki başka bir tanıma bakalım: “Gingivitis birleşim epitelinin orijinal seviyesinde </w:t>
      </w:r>
      <w:r w:rsidR="006F2E32" w:rsidRPr="00182C14">
        <w:rPr>
          <w:rFonts w:asciiTheme="minorHAnsi" w:hAnsiTheme="minorHAnsi" w:cstheme="minorHAnsi"/>
          <w:sz w:val="22"/>
          <w:szCs w:val="22"/>
        </w:rPr>
        <w:t>yapışık</w:t>
      </w:r>
      <w:r w:rsidRPr="00182C14">
        <w:rPr>
          <w:rFonts w:asciiTheme="minorHAnsi" w:hAnsiTheme="minorHAnsi" w:cstheme="minorHAnsi"/>
          <w:sz w:val="22"/>
          <w:szCs w:val="22"/>
        </w:rPr>
        <w:t xml:space="preserve"> kaldığı dişeti iltihabıdır”. Bu tanıma göre periodontitis varsa gingivitis yoktur. Diğer bir deyişle; iltihap hem dişetini hem de periodons</w:t>
      </w:r>
      <w:r w:rsidR="006F2E32" w:rsidRPr="00182C14">
        <w:rPr>
          <w:rFonts w:asciiTheme="minorHAnsi" w:hAnsiTheme="minorHAnsi" w:cstheme="minorHAnsi"/>
          <w:sz w:val="22"/>
          <w:szCs w:val="22"/>
        </w:rPr>
        <w:t>i</w:t>
      </w:r>
      <w:r w:rsidRPr="00182C14">
        <w:rPr>
          <w:rFonts w:asciiTheme="minorHAnsi" w:hAnsiTheme="minorHAnsi" w:cstheme="minorHAnsi"/>
          <w:sz w:val="22"/>
          <w:szCs w:val="22"/>
        </w:rPr>
        <w:t xml:space="preserve">yumu tutmuşsa ve ataçman kaybı oluşmuşsa bu duruma gingivitis diyemeyiz. </w:t>
      </w:r>
      <w:r w:rsidR="00153315" w:rsidRPr="00182C14">
        <w:rPr>
          <w:rFonts w:asciiTheme="minorHAnsi" w:hAnsiTheme="minorHAnsi" w:cstheme="minorHAnsi"/>
          <w:sz w:val="22"/>
          <w:szCs w:val="22"/>
        </w:rPr>
        <w:t xml:space="preserve">Yeni sınıflamada </w:t>
      </w:r>
      <w:proofErr w:type="spellStart"/>
      <w:r w:rsidR="00153315" w:rsidRPr="00182C14">
        <w:rPr>
          <w:rFonts w:asciiTheme="minorHAnsi" w:hAnsiTheme="minorHAnsi" w:cstheme="minorHAnsi"/>
          <w:sz w:val="22"/>
          <w:szCs w:val="22"/>
        </w:rPr>
        <w:t>progresif</w:t>
      </w:r>
      <w:proofErr w:type="spellEnd"/>
      <w:r w:rsidR="005B3B1D">
        <w:rPr>
          <w:rStyle w:val="DipnotBavurusu"/>
          <w:rFonts w:asciiTheme="minorHAnsi" w:hAnsiTheme="minorHAnsi" w:cstheme="minorHAnsi"/>
          <w:sz w:val="22"/>
          <w:szCs w:val="22"/>
        </w:rPr>
        <w:footnoteReference w:id="1"/>
      </w:r>
      <w:r w:rsidR="00153315" w:rsidRPr="00182C14">
        <w:rPr>
          <w:rFonts w:asciiTheme="minorHAnsi" w:hAnsiTheme="minorHAnsi" w:cstheme="minorHAnsi"/>
          <w:sz w:val="22"/>
          <w:szCs w:val="22"/>
        </w:rPr>
        <w:t xml:space="preserve"> olmayan ataçman kaybı ile birlikte plağın indüklediği gingivitis tanımı yer almıştır.</w:t>
      </w:r>
    </w:p>
    <w:p w:rsidR="009A159B" w:rsidRPr="00182C14" w:rsidRDefault="00523713" w:rsidP="005C383F">
      <w:pPr>
        <w:spacing w:after="240"/>
        <w:rPr>
          <w:rFonts w:asciiTheme="minorHAnsi" w:hAnsiTheme="minorHAnsi" w:cstheme="minorHAnsi"/>
          <w:b/>
          <w:sz w:val="22"/>
          <w:szCs w:val="22"/>
        </w:rPr>
      </w:pPr>
      <w:r w:rsidRPr="00182C14">
        <w:rPr>
          <w:rFonts w:asciiTheme="minorHAnsi" w:hAnsiTheme="minorHAnsi" w:cstheme="minorHAnsi"/>
          <w:sz w:val="22"/>
          <w:szCs w:val="22"/>
        </w:rPr>
        <w:t xml:space="preserve">Gingivitisin </w:t>
      </w:r>
      <w:r w:rsidR="00AF6845" w:rsidRPr="00182C14">
        <w:rPr>
          <w:rFonts w:asciiTheme="minorHAnsi" w:hAnsiTheme="minorHAnsi" w:cstheme="minorHAnsi"/>
          <w:sz w:val="22"/>
          <w:szCs w:val="22"/>
        </w:rPr>
        <w:t xml:space="preserve">klinik bulguları kolayca </w:t>
      </w:r>
      <w:r w:rsidR="009F79CD" w:rsidRPr="00182C14">
        <w:rPr>
          <w:rFonts w:asciiTheme="minorHAnsi" w:hAnsiTheme="minorHAnsi" w:cstheme="minorHAnsi"/>
          <w:sz w:val="22"/>
          <w:szCs w:val="22"/>
        </w:rPr>
        <w:t>tespit</w:t>
      </w:r>
      <w:r w:rsidR="00AF6845" w:rsidRPr="00182C14">
        <w:rPr>
          <w:rFonts w:asciiTheme="minorHAnsi" w:hAnsiTheme="minorHAnsi" w:cstheme="minorHAnsi"/>
          <w:sz w:val="22"/>
          <w:szCs w:val="22"/>
        </w:rPr>
        <w:t xml:space="preserve"> edilebilir ama teşhis koyabilmemiz için </w:t>
      </w:r>
      <w:r w:rsidR="006924DA" w:rsidRPr="00182C14">
        <w:rPr>
          <w:rFonts w:asciiTheme="minorHAnsi" w:hAnsiTheme="minorHAnsi" w:cstheme="minorHAnsi"/>
          <w:sz w:val="22"/>
          <w:szCs w:val="22"/>
        </w:rPr>
        <w:t>inflamasyon</w:t>
      </w:r>
      <w:r w:rsidR="006924DA">
        <w:rPr>
          <w:rFonts w:asciiTheme="minorHAnsi" w:hAnsiTheme="minorHAnsi" w:cstheme="minorHAnsi"/>
          <w:sz w:val="22"/>
          <w:szCs w:val="22"/>
        </w:rPr>
        <w:t>un</w:t>
      </w:r>
      <w:r w:rsidR="006924DA" w:rsidRPr="00182C14">
        <w:rPr>
          <w:rFonts w:asciiTheme="minorHAnsi" w:hAnsiTheme="minorHAnsi" w:cstheme="minorHAnsi"/>
          <w:sz w:val="22"/>
          <w:szCs w:val="22"/>
        </w:rPr>
        <w:t xml:space="preserve"> </w:t>
      </w:r>
      <w:r w:rsidR="006924DA">
        <w:rPr>
          <w:rFonts w:asciiTheme="minorHAnsi" w:hAnsiTheme="minorHAnsi" w:cstheme="minorHAnsi"/>
          <w:sz w:val="22"/>
          <w:szCs w:val="22"/>
        </w:rPr>
        <w:t>hangi</w:t>
      </w:r>
      <w:r w:rsidR="00AF6845" w:rsidRPr="00182C14">
        <w:rPr>
          <w:rFonts w:asciiTheme="minorHAnsi" w:hAnsiTheme="minorHAnsi" w:cstheme="minorHAnsi"/>
          <w:sz w:val="22"/>
          <w:szCs w:val="22"/>
        </w:rPr>
        <w:t xml:space="preserve"> derecede olması gerekir? Bu soruya yanıt </w:t>
      </w:r>
      <w:r w:rsidR="006924DA">
        <w:rPr>
          <w:rFonts w:asciiTheme="minorHAnsi" w:hAnsiTheme="minorHAnsi" w:cstheme="minorHAnsi"/>
          <w:sz w:val="22"/>
          <w:szCs w:val="22"/>
        </w:rPr>
        <w:t>verebilmek üzere</w:t>
      </w:r>
      <w:r w:rsidR="00AF6845" w:rsidRPr="00182C14">
        <w:rPr>
          <w:rFonts w:asciiTheme="minorHAnsi" w:hAnsiTheme="minorHAnsi" w:cstheme="minorHAnsi"/>
          <w:sz w:val="22"/>
          <w:szCs w:val="22"/>
        </w:rPr>
        <w:t xml:space="preserve"> indeksler geliştirilmiştir. Genel olarak iki tip indeks kullanılır: Birincisi belirli bir zaman dilimi veya anında, toplulukta </w:t>
      </w:r>
      <w:proofErr w:type="gramStart"/>
      <w:r w:rsidR="00AF6845" w:rsidRPr="00182C14">
        <w:rPr>
          <w:rFonts w:asciiTheme="minorHAnsi" w:hAnsiTheme="minorHAnsi" w:cstheme="minorHAnsi"/>
          <w:sz w:val="22"/>
          <w:szCs w:val="22"/>
        </w:rPr>
        <w:t>spesifik</w:t>
      </w:r>
      <w:proofErr w:type="gramEnd"/>
      <w:r w:rsidR="00AF6845" w:rsidRPr="00182C14">
        <w:rPr>
          <w:rFonts w:asciiTheme="minorHAnsi" w:hAnsiTheme="minorHAnsi" w:cstheme="minorHAnsi"/>
          <w:sz w:val="22"/>
          <w:szCs w:val="22"/>
        </w:rPr>
        <w:t xml:space="preserve"> durumu olan veya olmayan kişi sayısını veya oranını ölçer. İkincisinde ise; belirli bir zaman diliminde veya anında </w:t>
      </w:r>
      <w:proofErr w:type="gramStart"/>
      <w:r w:rsidR="00AF6845" w:rsidRPr="00182C14">
        <w:rPr>
          <w:rFonts w:asciiTheme="minorHAnsi" w:hAnsiTheme="minorHAnsi" w:cstheme="minorHAnsi"/>
          <w:sz w:val="22"/>
          <w:szCs w:val="22"/>
        </w:rPr>
        <w:t>spesifik</w:t>
      </w:r>
      <w:proofErr w:type="gramEnd"/>
      <w:r w:rsidR="00AF6845" w:rsidRPr="00182C14">
        <w:rPr>
          <w:rFonts w:asciiTheme="minorHAnsi" w:hAnsiTheme="minorHAnsi" w:cstheme="minorHAnsi"/>
          <w:sz w:val="22"/>
          <w:szCs w:val="22"/>
        </w:rPr>
        <w:t xml:space="preserve"> durumu olan kişi sayısını ve durumun şiddetini ölçer. Yani, ikincisinde toplumda etkilenmiş kişi sayısı yanında, araştırılan </w:t>
      </w:r>
      <w:proofErr w:type="gramStart"/>
      <w:r w:rsidR="00AF6845" w:rsidRPr="00182C14">
        <w:rPr>
          <w:rFonts w:asciiTheme="minorHAnsi" w:hAnsiTheme="minorHAnsi" w:cstheme="minorHAnsi"/>
          <w:sz w:val="22"/>
          <w:szCs w:val="22"/>
        </w:rPr>
        <w:t>spesifik</w:t>
      </w:r>
      <w:proofErr w:type="gramEnd"/>
      <w:r w:rsidR="00AF6845" w:rsidRPr="00182C14">
        <w:rPr>
          <w:rFonts w:asciiTheme="minorHAnsi" w:hAnsiTheme="minorHAnsi" w:cstheme="minorHAnsi"/>
          <w:sz w:val="22"/>
          <w:szCs w:val="22"/>
        </w:rPr>
        <w:t xml:space="preserve"> durumun derecelendirilmiş bir skalası da elde edilir. </w:t>
      </w:r>
      <w:r w:rsidR="006924DA">
        <w:rPr>
          <w:rFonts w:asciiTheme="minorHAnsi" w:hAnsiTheme="minorHAnsi" w:cstheme="minorHAnsi"/>
          <w:sz w:val="22"/>
          <w:szCs w:val="22"/>
        </w:rPr>
        <w:t>E</w:t>
      </w:r>
      <w:r w:rsidR="00AF6845" w:rsidRPr="00182C14">
        <w:rPr>
          <w:rFonts w:asciiTheme="minorHAnsi" w:hAnsiTheme="minorHAnsi" w:cstheme="minorHAnsi"/>
          <w:sz w:val="22"/>
          <w:szCs w:val="22"/>
        </w:rPr>
        <w:t xml:space="preserve">pidemiyolojide </w:t>
      </w:r>
      <w:proofErr w:type="gramStart"/>
      <w:r w:rsidR="00AF6845" w:rsidRPr="00182C14">
        <w:rPr>
          <w:rFonts w:asciiTheme="minorHAnsi" w:hAnsiTheme="minorHAnsi" w:cstheme="minorHAnsi"/>
          <w:sz w:val="22"/>
          <w:szCs w:val="22"/>
        </w:rPr>
        <w:t>popülasyon</w:t>
      </w:r>
      <w:r w:rsidR="006924DA">
        <w:rPr>
          <w:rFonts w:asciiTheme="minorHAnsi" w:hAnsiTheme="minorHAnsi" w:cstheme="minorHAnsi"/>
          <w:sz w:val="22"/>
          <w:szCs w:val="22"/>
        </w:rPr>
        <w:t>da</w:t>
      </w:r>
      <w:proofErr w:type="gramEnd"/>
      <w:r w:rsidR="00AF6845" w:rsidRPr="00182C14">
        <w:rPr>
          <w:rFonts w:asciiTheme="minorHAnsi" w:hAnsiTheme="minorHAnsi" w:cstheme="minorHAnsi"/>
          <w:sz w:val="22"/>
          <w:szCs w:val="22"/>
        </w:rPr>
        <w:t xml:space="preserve"> gingivitisin </w:t>
      </w:r>
      <w:r w:rsidR="003A24FB" w:rsidRPr="00182C14">
        <w:rPr>
          <w:rFonts w:asciiTheme="minorHAnsi" w:hAnsiTheme="minorHAnsi" w:cstheme="minorHAnsi"/>
          <w:sz w:val="22"/>
          <w:szCs w:val="22"/>
        </w:rPr>
        <w:t>prevalans</w:t>
      </w:r>
      <w:r w:rsidR="00AF6845" w:rsidRPr="00182C14">
        <w:rPr>
          <w:rFonts w:asciiTheme="minorHAnsi" w:hAnsiTheme="minorHAnsi" w:cstheme="minorHAnsi"/>
          <w:sz w:val="22"/>
          <w:szCs w:val="22"/>
        </w:rPr>
        <w:t>ının belirlenmesinde</w:t>
      </w:r>
      <w:r w:rsidR="006924DA">
        <w:rPr>
          <w:rFonts w:asciiTheme="minorHAnsi" w:hAnsiTheme="minorHAnsi" w:cstheme="minorHAnsi"/>
          <w:sz w:val="22"/>
          <w:szCs w:val="22"/>
        </w:rPr>
        <w:t>,</w:t>
      </w:r>
      <w:r w:rsidR="00AF6845" w:rsidRPr="00182C14">
        <w:rPr>
          <w:rFonts w:asciiTheme="minorHAnsi" w:hAnsiTheme="minorHAnsi" w:cstheme="minorHAnsi"/>
          <w:sz w:val="22"/>
          <w:szCs w:val="22"/>
        </w:rPr>
        <w:t xml:space="preserve"> klinik</w:t>
      </w:r>
      <w:r w:rsidR="006924DA">
        <w:rPr>
          <w:rFonts w:asciiTheme="minorHAnsi" w:hAnsiTheme="minorHAnsi" w:cstheme="minorHAnsi"/>
          <w:sz w:val="22"/>
          <w:szCs w:val="22"/>
        </w:rPr>
        <w:t>te ise tedavi edici</w:t>
      </w:r>
      <w:r w:rsidR="00AF6845" w:rsidRPr="00182C14">
        <w:rPr>
          <w:rFonts w:asciiTheme="minorHAnsi" w:hAnsiTheme="minorHAnsi" w:cstheme="minorHAnsi"/>
          <w:sz w:val="22"/>
          <w:szCs w:val="22"/>
        </w:rPr>
        <w:t xml:space="preserve"> ajan</w:t>
      </w:r>
      <w:r w:rsidR="00946E9C" w:rsidRPr="00182C14">
        <w:rPr>
          <w:rFonts w:asciiTheme="minorHAnsi" w:hAnsiTheme="minorHAnsi" w:cstheme="minorHAnsi"/>
          <w:sz w:val="22"/>
          <w:szCs w:val="22"/>
        </w:rPr>
        <w:t>ların</w:t>
      </w:r>
      <w:r w:rsidR="00AF6845" w:rsidRPr="00182C14">
        <w:rPr>
          <w:rFonts w:asciiTheme="minorHAnsi" w:hAnsiTheme="minorHAnsi" w:cstheme="minorHAnsi"/>
          <w:sz w:val="22"/>
          <w:szCs w:val="22"/>
        </w:rPr>
        <w:t xml:space="preserve"> veya yöntem</w:t>
      </w:r>
      <w:r w:rsidR="00946E9C" w:rsidRPr="00182C14">
        <w:rPr>
          <w:rFonts w:asciiTheme="minorHAnsi" w:hAnsiTheme="minorHAnsi" w:cstheme="minorHAnsi"/>
          <w:sz w:val="22"/>
          <w:szCs w:val="22"/>
        </w:rPr>
        <w:t>ler</w:t>
      </w:r>
      <w:r w:rsidR="00AF6845" w:rsidRPr="00182C14">
        <w:rPr>
          <w:rFonts w:asciiTheme="minorHAnsi" w:hAnsiTheme="minorHAnsi" w:cstheme="minorHAnsi"/>
          <w:sz w:val="22"/>
          <w:szCs w:val="22"/>
        </w:rPr>
        <w:t>in</w:t>
      </w:r>
      <w:r w:rsidR="00946E9C" w:rsidRPr="00182C14">
        <w:rPr>
          <w:rFonts w:asciiTheme="minorHAnsi" w:hAnsiTheme="minorHAnsi" w:cstheme="minorHAnsi"/>
          <w:sz w:val="22"/>
          <w:szCs w:val="22"/>
        </w:rPr>
        <w:t xml:space="preserve"> etkinliklerinin değerlendirilmesinde </w:t>
      </w:r>
      <w:r w:rsidR="006924DA">
        <w:rPr>
          <w:rFonts w:asciiTheme="minorHAnsi" w:hAnsiTheme="minorHAnsi" w:cstheme="minorHAnsi"/>
          <w:sz w:val="22"/>
          <w:szCs w:val="22"/>
        </w:rPr>
        <w:t>indeks kullanılır.</w:t>
      </w:r>
      <w:r w:rsidR="00946E9C" w:rsidRPr="00182C14">
        <w:rPr>
          <w:rFonts w:asciiTheme="minorHAnsi" w:hAnsiTheme="minorHAnsi" w:cstheme="minorHAnsi"/>
          <w:sz w:val="22"/>
          <w:szCs w:val="22"/>
        </w:rPr>
        <w:t xml:space="preserve"> </w:t>
      </w:r>
      <w:r w:rsidR="00946E9C" w:rsidRPr="00182C14">
        <w:rPr>
          <w:rFonts w:asciiTheme="minorHAnsi" w:hAnsiTheme="minorHAnsi" w:cstheme="minorHAnsi"/>
          <w:b/>
          <w:sz w:val="22"/>
          <w:szCs w:val="22"/>
        </w:rPr>
        <w:t>İdeal indeks</w:t>
      </w:r>
      <w:r w:rsidR="00946E9C" w:rsidRPr="00182C14">
        <w:rPr>
          <w:rFonts w:asciiTheme="minorHAnsi" w:hAnsiTheme="minorHAnsi" w:cstheme="minorHAnsi"/>
          <w:sz w:val="22"/>
          <w:szCs w:val="22"/>
        </w:rPr>
        <w:t>, kullanımda basit ve hızlı, hassas, tekrarlanabilir ve nicel (</w:t>
      </w:r>
      <w:r w:rsidR="006F2E32" w:rsidRPr="00182C14">
        <w:rPr>
          <w:rFonts w:asciiTheme="minorHAnsi" w:hAnsiTheme="minorHAnsi" w:cstheme="minorHAnsi"/>
          <w:sz w:val="22"/>
          <w:szCs w:val="22"/>
        </w:rPr>
        <w:t>sayısal</w:t>
      </w:r>
      <w:r w:rsidR="00946E9C" w:rsidRPr="00182C14">
        <w:rPr>
          <w:rFonts w:asciiTheme="minorHAnsi" w:hAnsiTheme="minorHAnsi" w:cstheme="minorHAnsi"/>
          <w:sz w:val="22"/>
          <w:szCs w:val="22"/>
        </w:rPr>
        <w:t xml:space="preserve">) olmalıdır. Gingival indeksler; renk, kontur, kanama, dişetinin etkilenme derecesi ve dişeti oluğu sıvısı gibi </w:t>
      </w:r>
      <w:r w:rsidR="009F79CD" w:rsidRPr="00182C14">
        <w:rPr>
          <w:rFonts w:asciiTheme="minorHAnsi" w:hAnsiTheme="minorHAnsi" w:cstheme="minorHAnsi"/>
          <w:sz w:val="22"/>
          <w:szCs w:val="22"/>
        </w:rPr>
        <w:t>parametrelerin</w:t>
      </w:r>
      <w:r w:rsidR="00946E9C" w:rsidRPr="00182C14">
        <w:rPr>
          <w:rFonts w:asciiTheme="minorHAnsi" w:hAnsiTheme="minorHAnsi" w:cstheme="minorHAnsi"/>
          <w:sz w:val="22"/>
          <w:szCs w:val="22"/>
        </w:rPr>
        <w:t xml:space="preserve"> birkaçını değerlendirirler. Çoğu indekste gingival durumun boyutunu ve şiddetini gösteren 0, 1, 2, 3 gibi sıralı bir </w:t>
      </w:r>
      <w:proofErr w:type="gramStart"/>
      <w:r w:rsidR="00946E9C" w:rsidRPr="00182C14">
        <w:rPr>
          <w:rFonts w:asciiTheme="minorHAnsi" w:hAnsiTheme="minorHAnsi" w:cstheme="minorHAnsi"/>
          <w:sz w:val="22"/>
          <w:szCs w:val="22"/>
        </w:rPr>
        <w:t>skala</w:t>
      </w:r>
      <w:proofErr w:type="gramEnd"/>
      <w:r w:rsidR="00946E9C" w:rsidRPr="00182C14">
        <w:rPr>
          <w:rFonts w:asciiTheme="minorHAnsi" w:hAnsiTheme="minorHAnsi" w:cstheme="minorHAnsi"/>
          <w:sz w:val="22"/>
          <w:szCs w:val="22"/>
        </w:rPr>
        <w:t xml:space="preserve"> kullanılır. </w:t>
      </w:r>
      <w:r w:rsidR="006924DA">
        <w:rPr>
          <w:rFonts w:asciiTheme="minorHAnsi" w:hAnsiTheme="minorHAnsi" w:cstheme="minorHAnsi"/>
          <w:sz w:val="22"/>
          <w:szCs w:val="22"/>
        </w:rPr>
        <w:t>L</w:t>
      </w:r>
      <w:r w:rsidR="00946E9C" w:rsidRPr="00182C14">
        <w:rPr>
          <w:rFonts w:asciiTheme="minorHAnsi" w:hAnsiTheme="minorHAnsi" w:cstheme="minorHAnsi"/>
          <w:sz w:val="22"/>
          <w:szCs w:val="22"/>
        </w:rPr>
        <w:t>iteratürde fikir birliği</w:t>
      </w:r>
      <w:r w:rsidR="006924DA">
        <w:rPr>
          <w:rFonts w:asciiTheme="minorHAnsi" w:hAnsiTheme="minorHAnsi" w:cstheme="minorHAnsi"/>
          <w:sz w:val="22"/>
          <w:szCs w:val="22"/>
        </w:rPr>
        <w:t xml:space="preserve">ne varılmış </w:t>
      </w:r>
      <w:r w:rsidR="00946E9C" w:rsidRPr="00182C14">
        <w:rPr>
          <w:rFonts w:asciiTheme="minorHAnsi" w:hAnsiTheme="minorHAnsi" w:cstheme="minorHAnsi"/>
          <w:sz w:val="22"/>
          <w:szCs w:val="22"/>
        </w:rPr>
        <w:t>bir gingival indeks şu an için yoktur.</w:t>
      </w:r>
    </w:p>
    <w:p w:rsidR="00585322" w:rsidRPr="00182C14" w:rsidRDefault="00585322" w:rsidP="005C383F">
      <w:pPr>
        <w:spacing w:after="240"/>
        <w:rPr>
          <w:rFonts w:asciiTheme="minorHAnsi" w:hAnsiTheme="minorHAnsi" w:cstheme="minorHAnsi"/>
          <w:b/>
          <w:sz w:val="22"/>
          <w:szCs w:val="22"/>
        </w:rPr>
      </w:pPr>
      <w:r w:rsidRPr="00182C14">
        <w:rPr>
          <w:rFonts w:asciiTheme="minorHAnsi" w:hAnsiTheme="minorHAnsi" w:cstheme="minorHAnsi"/>
          <w:b/>
          <w:sz w:val="22"/>
          <w:szCs w:val="22"/>
        </w:rPr>
        <w:t xml:space="preserve">Gingival İndeks (GI) </w:t>
      </w:r>
    </w:p>
    <w:p w:rsidR="006F1B46" w:rsidRDefault="006F1B46" w:rsidP="005C383F">
      <w:pPr>
        <w:spacing w:after="240"/>
        <w:rPr>
          <w:rFonts w:asciiTheme="minorHAnsi" w:hAnsiTheme="minorHAnsi" w:cstheme="minorHAnsi"/>
          <w:sz w:val="22"/>
          <w:szCs w:val="22"/>
        </w:rPr>
      </w:pPr>
      <w:r w:rsidRPr="00182C14">
        <w:rPr>
          <w:rFonts w:asciiTheme="minorHAnsi" w:hAnsiTheme="minorHAnsi" w:cstheme="minorHAnsi"/>
          <w:sz w:val="22"/>
          <w:szCs w:val="22"/>
        </w:rPr>
        <w:t xml:space="preserve">Dişin </w:t>
      </w:r>
      <w:r w:rsidR="004C0CAA" w:rsidRPr="00182C14">
        <w:rPr>
          <w:rFonts w:asciiTheme="minorHAnsi" w:hAnsiTheme="minorHAnsi" w:cstheme="minorHAnsi"/>
          <w:sz w:val="22"/>
          <w:szCs w:val="22"/>
        </w:rPr>
        <w:t>fasiyal</w:t>
      </w:r>
      <w:r w:rsidRPr="00182C14">
        <w:rPr>
          <w:rFonts w:asciiTheme="minorHAnsi" w:hAnsiTheme="minorHAnsi" w:cstheme="minorHAnsi"/>
          <w:sz w:val="22"/>
          <w:szCs w:val="22"/>
        </w:rPr>
        <w:t xml:space="preserve">, </w:t>
      </w:r>
      <w:r w:rsidR="004C0CAA" w:rsidRPr="00182C14">
        <w:rPr>
          <w:rFonts w:asciiTheme="minorHAnsi" w:hAnsiTheme="minorHAnsi" w:cstheme="minorHAnsi"/>
          <w:sz w:val="22"/>
          <w:szCs w:val="22"/>
        </w:rPr>
        <w:t>meziyal</w:t>
      </w:r>
      <w:r w:rsidRPr="00182C14">
        <w:rPr>
          <w:rFonts w:asciiTheme="minorHAnsi" w:hAnsiTheme="minorHAnsi" w:cstheme="minorHAnsi"/>
          <w:sz w:val="22"/>
          <w:szCs w:val="22"/>
        </w:rPr>
        <w:t>, distal ve lingual bölgelerinde dişetinin iltihap durumu 0-3 skorlarıyla değerlendirilir. Cep içerisinde sondun gezdirilmesiyle oluşabilecek dişeti kanaması da indekste yer alır</w:t>
      </w:r>
      <w:r w:rsidR="00340F21" w:rsidRPr="00182C14">
        <w:rPr>
          <w:rFonts w:asciiTheme="minorHAnsi" w:hAnsiTheme="minorHAnsi" w:cstheme="minorHAnsi"/>
          <w:sz w:val="22"/>
          <w:szCs w:val="22"/>
        </w:rPr>
        <w:t>.</w:t>
      </w:r>
      <w:r w:rsidR="00295AA9" w:rsidRPr="00182C14">
        <w:rPr>
          <w:rFonts w:asciiTheme="minorHAnsi" w:hAnsiTheme="minorHAnsi" w:cstheme="minorHAnsi"/>
          <w:sz w:val="22"/>
          <w:szCs w:val="22"/>
        </w:rPr>
        <w:t xml:space="preserve"> </w:t>
      </w:r>
      <w:r w:rsidR="0002369D" w:rsidRPr="00182C14">
        <w:rPr>
          <w:rFonts w:asciiTheme="minorHAnsi" w:hAnsiTheme="minorHAnsi" w:cstheme="minorHAnsi"/>
          <w:sz w:val="22"/>
          <w:szCs w:val="22"/>
        </w:rPr>
        <w:t xml:space="preserve">Dişin dört </w:t>
      </w:r>
      <w:r w:rsidR="0002369D" w:rsidRPr="00182C14">
        <w:rPr>
          <w:rFonts w:asciiTheme="minorHAnsi" w:hAnsiTheme="minorHAnsi" w:cstheme="minorHAnsi"/>
          <w:sz w:val="22"/>
          <w:szCs w:val="22"/>
        </w:rPr>
        <w:lastRenderedPageBreak/>
        <w:t>tarafından alınan skorların ortalaması dişin gingival indeksini, tüm dişlerin skorlarının ortalaması da kişinin indeksini belirler.</w:t>
      </w:r>
    </w:p>
    <w:p w:rsidR="005B3B1D" w:rsidRDefault="005B3B1D" w:rsidP="005C383F">
      <w:pPr>
        <w:spacing w:after="240"/>
        <w:rPr>
          <w:rFonts w:asciiTheme="minorHAnsi" w:hAnsiTheme="minorHAnsi" w:cstheme="minorHAnsi"/>
          <w:sz w:val="22"/>
          <w:szCs w:val="22"/>
        </w:rPr>
      </w:pPr>
    </w:p>
    <w:tbl>
      <w:tblPr>
        <w:tblStyle w:val="TabloBasit1"/>
        <w:tblW w:w="0" w:type="auto"/>
        <w:jc w:val="center"/>
        <w:tblLook w:val="00A0" w:firstRow="1" w:lastRow="0" w:firstColumn="1" w:lastColumn="0" w:noHBand="0" w:noVBand="0"/>
      </w:tblPr>
      <w:tblGrid>
        <w:gridCol w:w="908"/>
        <w:gridCol w:w="4773"/>
      </w:tblGrid>
      <w:tr w:rsidR="00340F21" w:rsidRPr="00182C14" w:rsidTr="004559E9">
        <w:trPr>
          <w:cnfStyle w:val="100000000000" w:firstRow="1" w:lastRow="0" w:firstColumn="0" w:lastColumn="0" w:oddVBand="0" w:evenVBand="0" w:oddHBand="0" w:evenHBand="0" w:firstRowFirstColumn="0" w:firstRowLastColumn="0" w:lastRowFirstColumn="0" w:lastRowLastColumn="0"/>
          <w:trHeight w:val="332"/>
          <w:jc w:val="center"/>
        </w:trPr>
        <w:tc>
          <w:tcPr>
            <w:tcW w:w="5681" w:type="dxa"/>
            <w:gridSpan w:val="2"/>
            <w:tcBorders>
              <w:top w:val="single" w:sz="18" w:space="0" w:color="auto"/>
            </w:tcBorders>
            <w:vAlign w:val="bottom"/>
          </w:tcPr>
          <w:p w:rsidR="00295AA9" w:rsidRPr="00182C14" w:rsidRDefault="00340F21" w:rsidP="004559E9">
            <w:pPr>
              <w:spacing w:after="240"/>
              <w:jc w:val="center"/>
              <w:rPr>
                <w:rFonts w:asciiTheme="minorHAnsi" w:hAnsiTheme="minorHAnsi" w:cstheme="minorHAnsi"/>
                <w:b/>
                <w:sz w:val="22"/>
                <w:szCs w:val="22"/>
              </w:rPr>
            </w:pPr>
            <w:r w:rsidRPr="00182C14">
              <w:rPr>
                <w:rFonts w:asciiTheme="minorHAnsi" w:hAnsiTheme="minorHAnsi" w:cstheme="minorHAnsi"/>
                <w:b/>
                <w:sz w:val="22"/>
                <w:szCs w:val="22"/>
              </w:rPr>
              <w:t>Gingival İndeks Kriterleri</w:t>
            </w:r>
          </w:p>
        </w:tc>
      </w:tr>
      <w:tr w:rsidR="00340F21" w:rsidRPr="00182C14" w:rsidTr="008977F7">
        <w:trPr>
          <w:trHeight w:val="340"/>
          <w:jc w:val="center"/>
        </w:trPr>
        <w:tc>
          <w:tcPr>
            <w:tcW w:w="908" w:type="dxa"/>
            <w:tcBorders>
              <w:top w:val="single" w:sz="6" w:space="0" w:color="auto"/>
            </w:tcBorders>
          </w:tcPr>
          <w:p w:rsidR="00340F21" w:rsidRPr="00182C14" w:rsidRDefault="00340F21" w:rsidP="005C383F">
            <w:pPr>
              <w:spacing w:after="240"/>
              <w:jc w:val="center"/>
              <w:rPr>
                <w:rFonts w:asciiTheme="minorHAnsi" w:hAnsiTheme="minorHAnsi" w:cstheme="minorHAnsi"/>
                <w:b/>
                <w:sz w:val="22"/>
                <w:szCs w:val="22"/>
              </w:rPr>
            </w:pPr>
            <w:r w:rsidRPr="00182C14">
              <w:rPr>
                <w:rFonts w:asciiTheme="minorHAnsi" w:hAnsiTheme="minorHAnsi" w:cstheme="minorHAnsi"/>
                <w:b/>
                <w:sz w:val="22"/>
                <w:szCs w:val="22"/>
              </w:rPr>
              <w:t>Skor</w:t>
            </w:r>
          </w:p>
        </w:tc>
        <w:tc>
          <w:tcPr>
            <w:tcW w:w="4773" w:type="dxa"/>
            <w:tcBorders>
              <w:top w:val="single" w:sz="6" w:space="0" w:color="auto"/>
            </w:tcBorders>
          </w:tcPr>
          <w:p w:rsidR="00295AA9" w:rsidRPr="00182C14" w:rsidRDefault="00340F21" w:rsidP="005C383F">
            <w:pPr>
              <w:spacing w:after="240"/>
              <w:rPr>
                <w:rFonts w:asciiTheme="minorHAnsi" w:hAnsiTheme="minorHAnsi" w:cstheme="minorHAnsi"/>
                <w:b/>
                <w:sz w:val="22"/>
                <w:szCs w:val="22"/>
              </w:rPr>
            </w:pPr>
            <w:r w:rsidRPr="00182C14">
              <w:rPr>
                <w:rFonts w:asciiTheme="minorHAnsi" w:hAnsiTheme="minorHAnsi" w:cstheme="minorHAnsi"/>
                <w:b/>
                <w:sz w:val="22"/>
                <w:szCs w:val="22"/>
              </w:rPr>
              <w:t>Kriterler</w:t>
            </w:r>
          </w:p>
        </w:tc>
      </w:tr>
      <w:tr w:rsidR="00340F21" w:rsidRPr="00182C14" w:rsidTr="00B42A62">
        <w:trPr>
          <w:trHeight w:val="340"/>
          <w:jc w:val="center"/>
        </w:trPr>
        <w:tc>
          <w:tcPr>
            <w:tcW w:w="908" w:type="dxa"/>
          </w:tcPr>
          <w:p w:rsidR="00340F21" w:rsidRPr="00182C14" w:rsidRDefault="00340F21" w:rsidP="005C383F">
            <w:pPr>
              <w:spacing w:after="240"/>
              <w:jc w:val="center"/>
              <w:rPr>
                <w:rFonts w:asciiTheme="minorHAnsi" w:hAnsiTheme="minorHAnsi" w:cstheme="minorHAnsi"/>
                <w:sz w:val="22"/>
                <w:szCs w:val="22"/>
              </w:rPr>
            </w:pPr>
            <w:r w:rsidRPr="00182C14">
              <w:rPr>
                <w:rFonts w:asciiTheme="minorHAnsi" w:hAnsiTheme="minorHAnsi" w:cstheme="minorHAnsi"/>
                <w:sz w:val="22"/>
                <w:szCs w:val="22"/>
              </w:rPr>
              <w:t>0</w:t>
            </w:r>
          </w:p>
        </w:tc>
        <w:tc>
          <w:tcPr>
            <w:tcW w:w="4773" w:type="dxa"/>
          </w:tcPr>
          <w:p w:rsidR="00340F21" w:rsidRPr="00182C14" w:rsidRDefault="00340F21" w:rsidP="005C383F">
            <w:pPr>
              <w:spacing w:after="240"/>
              <w:rPr>
                <w:rFonts w:asciiTheme="minorHAnsi" w:hAnsiTheme="minorHAnsi" w:cstheme="minorHAnsi"/>
                <w:sz w:val="22"/>
                <w:szCs w:val="22"/>
              </w:rPr>
            </w:pPr>
            <w:r w:rsidRPr="00182C14">
              <w:rPr>
                <w:rFonts w:asciiTheme="minorHAnsi" w:hAnsiTheme="minorHAnsi" w:cstheme="minorHAnsi"/>
                <w:sz w:val="22"/>
                <w:szCs w:val="22"/>
              </w:rPr>
              <w:t>Normal dişeti</w:t>
            </w:r>
          </w:p>
        </w:tc>
      </w:tr>
      <w:tr w:rsidR="00340F21" w:rsidRPr="00182C14" w:rsidTr="00B42A62">
        <w:trPr>
          <w:trHeight w:val="340"/>
          <w:jc w:val="center"/>
        </w:trPr>
        <w:tc>
          <w:tcPr>
            <w:tcW w:w="908" w:type="dxa"/>
          </w:tcPr>
          <w:p w:rsidR="00340F21" w:rsidRPr="00182C14" w:rsidRDefault="00340F21" w:rsidP="005C383F">
            <w:pPr>
              <w:spacing w:after="240"/>
              <w:jc w:val="center"/>
              <w:rPr>
                <w:rFonts w:asciiTheme="minorHAnsi" w:hAnsiTheme="minorHAnsi" w:cstheme="minorHAnsi"/>
                <w:sz w:val="22"/>
                <w:szCs w:val="22"/>
              </w:rPr>
            </w:pPr>
            <w:r w:rsidRPr="00182C14">
              <w:rPr>
                <w:rFonts w:asciiTheme="minorHAnsi" w:hAnsiTheme="minorHAnsi" w:cstheme="minorHAnsi"/>
                <w:sz w:val="22"/>
                <w:szCs w:val="22"/>
              </w:rPr>
              <w:t>1</w:t>
            </w:r>
          </w:p>
        </w:tc>
        <w:tc>
          <w:tcPr>
            <w:tcW w:w="4773" w:type="dxa"/>
          </w:tcPr>
          <w:p w:rsidR="00340F21" w:rsidRPr="00182C14" w:rsidRDefault="00340F21" w:rsidP="005C383F">
            <w:pPr>
              <w:spacing w:after="240"/>
              <w:rPr>
                <w:rFonts w:asciiTheme="minorHAnsi" w:hAnsiTheme="minorHAnsi" w:cstheme="minorHAnsi"/>
                <w:sz w:val="22"/>
                <w:szCs w:val="22"/>
              </w:rPr>
            </w:pPr>
            <w:r w:rsidRPr="00182C14">
              <w:rPr>
                <w:rFonts w:asciiTheme="minorHAnsi" w:hAnsiTheme="minorHAnsi" w:cstheme="minorHAnsi"/>
                <w:sz w:val="22"/>
                <w:szCs w:val="22"/>
              </w:rPr>
              <w:t>Hafif inflamasyon; Renkte hafif değişiklik</w:t>
            </w:r>
            <w:r w:rsidR="00F263C5">
              <w:rPr>
                <w:rFonts w:asciiTheme="minorHAnsi" w:hAnsiTheme="minorHAnsi" w:cstheme="minorHAnsi"/>
                <w:sz w:val="22"/>
                <w:szCs w:val="22"/>
              </w:rPr>
              <w:t xml:space="preserve"> </w:t>
            </w:r>
            <w:r w:rsidRPr="00182C14">
              <w:rPr>
                <w:rFonts w:asciiTheme="minorHAnsi" w:hAnsiTheme="minorHAnsi" w:cstheme="minorHAnsi"/>
                <w:sz w:val="22"/>
                <w:szCs w:val="22"/>
              </w:rPr>
              <w:t xml:space="preserve">ve </w:t>
            </w:r>
            <w:r w:rsidR="00F94945">
              <w:rPr>
                <w:rFonts w:asciiTheme="minorHAnsi" w:hAnsiTheme="minorHAnsi" w:cstheme="minorHAnsi"/>
                <w:sz w:val="22"/>
                <w:szCs w:val="22"/>
              </w:rPr>
              <w:t>hafif ödem. Sont</w:t>
            </w:r>
            <w:r w:rsidRPr="00182C14">
              <w:rPr>
                <w:rFonts w:asciiTheme="minorHAnsi" w:hAnsiTheme="minorHAnsi" w:cstheme="minorHAnsi"/>
                <w:sz w:val="22"/>
                <w:szCs w:val="22"/>
              </w:rPr>
              <w:t>lamada kanama yok</w:t>
            </w:r>
          </w:p>
        </w:tc>
      </w:tr>
      <w:tr w:rsidR="00340F21" w:rsidRPr="00182C14" w:rsidTr="008977F7">
        <w:trPr>
          <w:trHeight w:val="340"/>
          <w:jc w:val="center"/>
        </w:trPr>
        <w:tc>
          <w:tcPr>
            <w:tcW w:w="908" w:type="dxa"/>
          </w:tcPr>
          <w:p w:rsidR="00340F21" w:rsidRPr="00182C14" w:rsidRDefault="00340F21" w:rsidP="005C383F">
            <w:pPr>
              <w:spacing w:after="240"/>
              <w:jc w:val="center"/>
              <w:rPr>
                <w:rFonts w:asciiTheme="minorHAnsi" w:hAnsiTheme="minorHAnsi" w:cstheme="minorHAnsi"/>
                <w:sz w:val="22"/>
                <w:szCs w:val="22"/>
              </w:rPr>
            </w:pPr>
            <w:r w:rsidRPr="00182C14">
              <w:rPr>
                <w:rFonts w:asciiTheme="minorHAnsi" w:hAnsiTheme="minorHAnsi" w:cstheme="minorHAnsi"/>
                <w:sz w:val="22"/>
                <w:szCs w:val="22"/>
              </w:rPr>
              <w:t>2</w:t>
            </w:r>
          </w:p>
        </w:tc>
        <w:tc>
          <w:tcPr>
            <w:tcW w:w="4773" w:type="dxa"/>
            <w:tcBorders>
              <w:bottom w:val="single" w:sz="18" w:space="0" w:color="FFFFFF" w:themeColor="background1"/>
            </w:tcBorders>
          </w:tcPr>
          <w:p w:rsidR="00F263C5" w:rsidRPr="00182C14" w:rsidRDefault="00340F21" w:rsidP="005C383F">
            <w:pPr>
              <w:spacing w:after="240"/>
              <w:rPr>
                <w:rFonts w:asciiTheme="minorHAnsi" w:hAnsiTheme="minorHAnsi" w:cstheme="minorHAnsi"/>
                <w:sz w:val="22"/>
                <w:szCs w:val="22"/>
              </w:rPr>
            </w:pPr>
            <w:r w:rsidRPr="00182C14">
              <w:rPr>
                <w:rFonts w:asciiTheme="minorHAnsi" w:hAnsiTheme="minorHAnsi" w:cstheme="minorHAnsi"/>
                <w:sz w:val="22"/>
                <w:szCs w:val="22"/>
              </w:rPr>
              <w:t xml:space="preserve">Orta inflamasyon; Kırmızılık, ödem ve </w:t>
            </w:r>
            <w:r w:rsidR="00943DD8" w:rsidRPr="00182C14">
              <w:rPr>
                <w:rFonts w:asciiTheme="minorHAnsi" w:hAnsiTheme="minorHAnsi" w:cstheme="minorHAnsi"/>
                <w:sz w:val="22"/>
                <w:szCs w:val="22"/>
              </w:rPr>
              <w:t>parlaklık</w:t>
            </w:r>
          </w:p>
        </w:tc>
      </w:tr>
      <w:tr w:rsidR="00340F21" w:rsidRPr="00182C14" w:rsidTr="008977F7">
        <w:trPr>
          <w:trHeight w:val="340"/>
          <w:jc w:val="center"/>
        </w:trPr>
        <w:tc>
          <w:tcPr>
            <w:tcW w:w="908" w:type="dxa"/>
            <w:tcBorders>
              <w:bottom w:val="single" w:sz="18" w:space="0" w:color="auto"/>
            </w:tcBorders>
          </w:tcPr>
          <w:p w:rsidR="00340F21" w:rsidRPr="00182C14" w:rsidRDefault="00340F21" w:rsidP="005C383F">
            <w:pPr>
              <w:spacing w:after="240"/>
              <w:jc w:val="center"/>
              <w:rPr>
                <w:rFonts w:asciiTheme="minorHAnsi" w:hAnsiTheme="minorHAnsi" w:cstheme="minorHAnsi"/>
                <w:sz w:val="22"/>
                <w:szCs w:val="22"/>
              </w:rPr>
            </w:pPr>
            <w:r w:rsidRPr="00182C14">
              <w:rPr>
                <w:rFonts w:asciiTheme="minorHAnsi" w:hAnsiTheme="minorHAnsi" w:cstheme="minorHAnsi"/>
                <w:sz w:val="22"/>
                <w:szCs w:val="22"/>
              </w:rPr>
              <w:t>3</w:t>
            </w:r>
          </w:p>
        </w:tc>
        <w:tc>
          <w:tcPr>
            <w:tcW w:w="4773" w:type="dxa"/>
            <w:tcBorders>
              <w:top w:val="single" w:sz="18" w:space="0" w:color="FFFFFF" w:themeColor="background1"/>
              <w:bottom w:val="single" w:sz="18" w:space="0" w:color="auto"/>
            </w:tcBorders>
          </w:tcPr>
          <w:p w:rsidR="00340F21" w:rsidRPr="00182C14" w:rsidRDefault="007B1F3C" w:rsidP="005C383F">
            <w:pPr>
              <w:spacing w:after="240"/>
              <w:rPr>
                <w:rFonts w:asciiTheme="minorHAnsi" w:hAnsiTheme="minorHAnsi" w:cstheme="minorHAnsi"/>
                <w:sz w:val="22"/>
                <w:szCs w:val="22"/>
              </w:rPr>
            </w:pPr>
            <w:r w:rsidRPr="007B1F3C">
              <w:rPr>
                <w:rFonts w:asciiTheme="minorHAnsi" w:hAnsiTheme="minorHAnsi" w:cstheme="minorHAnsi"/>
                <w:sz w:val="22"/>
                <w:szCs w:val="22"/>
              </w:rPr>
              <w:t>Şiddetli inflamasyon; kırmızılık ve ödem, ülserasyon, spontan kanama eğilimi</w:t>
            </w:r>
          </w:p>
        </w:tc>
      </w:tr>
    </w:tbl>
    <w:p w:rsidR="00E7168D" w:rsidRDefault="00E7168D" w:rsidP="005C383F">
      <w:pPr>
        <w:spacing w:after="240"/>
        <w:ind w:left="1416" w:firstLine="708"/>
        <w:rPr>
          <w:rFonts w:asciiTheme="minorHAnsi" w:hAnsiTheme="minorHAnsi" w:cstheme="minorHAnsi"/>
          <w:sz w:val="22"/>
          <w:szCs w:val="22"/>
        </w:rPr>
      </w:pPr>
      <w:r w:rsidRPr="00182C14">
        <w:rPr>
          <w:rFonts w:asciiTheme="minorHAnsi" w:hAnsiTheme="minorHAnsi" w:cstheme="minorHAnsi"/>
          <w:sz w:val="22"/>
          <w:szCs w:val="22"/>
        </w:rPr>
        <w:t>Dişin GI= Skorlar/4</w:t>
      </w:r>
      <w:r w:rsidRPr="00182C14">
        <w:rPr>
          <w:rFonts w:asciiTheme="minorHAnsi" w:hAnsiTheme="minorHAnsi" w:cstheme="minorHAnsi"/>
          <w:sz w:val="22"/>
          <w:szCs w:val="22"/>
        </w:rPr>
        <w:tab/>
        <w:t>Kişinin GI= Toplam diş GI/ diş sayısı</w:t>
      </w:r>
    </w:p>
    <w:tbl>
      <w:tblPr>
        <w:tblW w:w="0" w:type="auto"/>
        <w:jc w:val="center"/>
        <w:tblLook w:val="00A0" w:firstRow="1" w:lastRow="0" w:firstColumn="1" w:lastColumn="0" w:noHBand="0" w:noVBand="0"/>
      </w:tblPr>
      <w:tblGrid>
        <w:gridCol w:w="2220"/>
        <w:gridCol w:w="2990"/>
      </w:tblGrid>
      <w:tr w:rsidR="0002369D" w:rsidRPr="00182C14" w:rsidTr="00F263C5">
        <w:trPr>
          <w:trHeight w:val="325"/>
          <w:jc w:val="center"/>
        </w:trPr>
        <w:tc>
          <w:tcPr>
            <w:tcW w:w="2220" w:type="dxa"/>
          </w:tcPr>
          <w:p w:rsidR="0002369D" w:rsidRPr="00182C14" w:rsidRDefault="0002369D" w:rsidP="005C383F">
            <w:pPr>
              <w:spacing w:after="240"/>
              <w:jc w:val="center"/>
              <w:rPr>
                <w:rFonts w:asciiTheme="minorHAnsi" w:hAnsiTheme="minorHAnsi" w:cstheme="minorHAnsi"/>
                <w:b/>
                <w:sz w:val="22"/>
                <w:szCs w:val="22"/>
              </w:rPr>
            </w:pPr>
            <w:r w:rsidRPr="00182C14">
              <w:rPr>
                <w:rFonts w:asciiTheme="minorHAnsi" w:hAnsiTheme="minorHAnsi" w:cstheme="minorHAnsi"/>
                <w:b/>
                <w:sz w:val="22"/>
                <w:szCs w:val="22"/>
              </w:rPr>
              <w:t>Kişisel GI Skoru</w:t>
            </w:r>
          </w:p>
        </w:tc>
        <w:tc>
          <w:tcPr>
            <w:tcW w:w="2990" w:type="dxa"/>
          </w:tcPr>
          <w:p w:rsidR="0002369D" w:rsidRPr="00182C14" w:rsidRDefault="0002369D" w:rsidP="005C383F">
            <w:pPr>
              <w:spacing w:after="240"/>
              <w:jc w:val="center"/>
              <w:rPr>
                <w:rFonts w:asciiTheme="minorHAnsi" w:hAnsiTheme="minorHAnsi" w:cstheme="minorHAnsi"/>
                <w:b/>
                <w:sz w:val="22"/>
                <w:szCs w:val="22"/>
              </w:rPr>
            </w:pPr>
            <w:r w:rsidRPr="00182C14">
              <w:rPr>
                <w:rFonts w:asciiTheme="minorHAnsi" w:hAnsiTheme="minorHAnsi" w:cstheme="minorHAnsi"/>
                <w:b/>
                <w:sz w:val="22"/>
                <w:szCs w:val="22"/>
              </w:rPr>
              <w:t>İnflamasyon Derecesi</w:t>
            </w:r>
          </w:p>
        </w:tc>
      </w:tr>
      <w:tr w:rsidR="0002369D" w:rsidRPr="00182C14" w:rsidTr="00F263C5">
        <w:trPr>
          <w:trHeight w:val="233"/>
          <w:jc w:val="center"/>
        </w:trPr>
        <w:tc>
          <w:tcPr>
            <w:tcW w:w="2220" w:type="dxa"/>
          </w:tcPr>
          <w:p w:rsidR="0002369D" w:rsidRPr="00182C14" w:rsidRDefault="0002369D" w:rsidP="005C383F">
            <w:pPr>
              <w:spacing w:after="240"/>
              <w:jc w:val="center"/>
              <w:rPr>
                <w:rFonts w:asciiTheme="minorHAnsi" w:hAnsiTheme="minorHAnsi" w:cstheme="minorHAnsi"/>
                <w:sz w:val="22"/>
                <w:szCs w:val="22"/>
              </w:rPr>
            </w:pPr>
            <w:r w:rsidRPr="00182C14">
              <w:rPr>
                <w:rFonts w:asciiTheme="minorHAnsi" w:hAnsiTheme="minorHAnsi" w:cstheme="minorHAnsi"/>
                <w:sz w:val="22"/>
                <w:szCs w:val="22"/>
              </w:rPr>
              <w:t xml:space="preserve">0.1 – </w:t>
            </w:r>
            <w:proofErr w:type="gramStart"/>
            <w:r w:rsidRPr="00182C14">
              <w:rPr>
                <w:rFonts w:asciiTheme="minorHAnsi" w:hAnsiTheme="minorHAnsi" w:cstheme="minorHAnsi"/>
                <w:sz w:val="22"/>
                <w:szCs w:val="22"/>
              </w:rPr>
              <w:t>1.0</w:t>
            </w:r>
            <w:proofErr w:type="gramEnd"/>
          </w:p>
        </w:tc>
        <w:tc>
          <w:tcPr>
            <w:tcW w:w="2990" w:type="dxa"/>
          </w:tcPr>
          <w:p w:rsidR="0002369D" w:rsidRPr="00182C14" w:rsidRDefault="0002369D" w:rsidP="005C383F">
            <w:pPr>
              <w:spacing w:after="240"/>
              <w:jc w:val="center"/>
              <w:rPr>
                <w:rFonts w:asciiTheme="minorHAnsi" w:hAnsiTheme="minorHAnsi" w:cstheme="minorHAnsi"/>
                <w:sz w:val="22"/>
                <w:szCs w:val="22"/>
              </w:rPr>
            </w:pPr>
            <w:r w:rsidRPr="00182C14">
              <w:rPr>
                <w:rFonts w:asciiTheme="minorHAnsi" w:hAnsiTheme="minorHAnsi" w:cstheme="minorHAnsi"/>
                <w:sz w:val="22"/>
                <w:szCs w:val="22"/>
              </w:rPr>
              <w:t>Hafif</w:t>
            </w:r>
          </w:p>
        </w:tc>
      </w:tr>
      <w:tr w:rsidR="0002369D" w:rsidRPr="00182C14" w:rsidTr="00F263C5">
        <w:trPr>
          <w:trHeight w:val="297"/>
          <w:jc w:val="center"/>
        </w:trPr>
        <w:tc>
          <w:tcPr>
            <w:tcW w:w="2220" w:type="dxa"/>
          </w:tcPr>
          <w:p w:rsidR="0002369D" w:rsidRPr="00182C14" w:rsidRDefault="0002369D" w:rsidP="005C383F">
            <w:pPr>
              <w:spacing w:after="240"/>
              <w:jc w:val="center"/>
              <w:rPr>
                <w:rFonts w:asciiTheme="minorHAnsi" w:hAnsiTheme="minorHAnsi" w:cstheme="minorHAnsi"/>
                <w:sz w:val="22"/>
                <w:szCs w:val="22"/>
              </w:rPr>
            </w:pPr>
            <w:r w:rsidRPr="00182C14">
              <w:rPr>
                <w:rFonts w:asciiTheme="minorHAnsi" w:hAnsiTheme="minorHAnsi" w:cstheme="minorHAnsi"/>
                <w:sz w:val="22"/>
                <w:szCs w:val="22"/>
              </w:rPr>
              <w:t xml:space="preserve">1.1 – </w:t>
            </w:r>
            <w:proofErr w:type="gramStart"/>
            <w:r w:rsidRPr="00182C14">
              <w:rPr>
                <w:rFonts w:asciiTheme="minorHAnsi" w:hAnsiTheme="minorHAnsi" w:cstheme="minorHAnsi"/>
                <w:sz w:val="22"/>
                <w:szCs w:val="22"/>
              </w:rPr>
              <w:t>2.0</w:t>
            </w:r>
            <w:proofErr w:type="gramEnd"/>
          </w:p>
        </w:tc>
        <w:tc>
          <w:tcPr>
            <w:tcW w:w="2990" w:type="dxa"/>
          </w:tcPr>
          <w:p w:rsidR="0002369D" w:rsidRPr="00182C14" w:rsidRDefault="0002369D" w:rsidP="005C383F">
            <w:pPr>
              <w:spacing w:after="240"/>
              <w:jc w:val="center"/>
              <w:rPr>
                <w:rFonts w:asciiTheme="minorHAnsi" w:hAnsiTheme="minorHAnsi" w:cstheme="minorHAnsi"/>
                <w:sz w:val="22"/>
                <w:szCs w:val="22"/>
              </w:rPr>
            </w:pPr>
            <w:r w:rsidRPr="00182C14">
              <w:rPr>
                <w:rFonts w:asciiTheme="minorHAnsi" w:hAnsiTheme="minorHAnsi" w:cstheme="minorHAnsi"/>
                <w:sz w:val="22"/>
                <w:szCs w:val="22"/>
              </w:rPr>
              <w:t>Orta</w:t>
            </w:r>
          </w:p>
        </w:tc>
      </w:tr>
      <w:tr w:rsidR="0002369D" w:rsidRPr="00182C14" w:rsidTr="00F263C5">
        <w:trPr>
          <w:trHeight w:val="77"/>
          <w:jc w:val="center"/>
        </w:trPr>
        <w:tc>
          <w:tcPr>
            <w:tcW w:w="2220" w:type="dxa"/>
          </w:tcPr>
          <w:p w:rsidR="0002369D" w:rsidRPr="00182C14" w:rsidRDefault="0002369D" w:rsidP="005C383F">
            <w:pPr>
              <w:spacing w:after="240"/>
              <w:jc w:val="center"/>
              <w:rPr>
                <w:rFonts w:asciiTheme="minorHAnsi" w:hAnsiTheme="minorHAnsi" w:cstheme="minorHAnsi"/>
                <w:sz w:val="22"/>
                <w:szCs w:val="22"/>
              </w:rPr>
            </w:pPr>
            <w:r w:rsidRPr="00182C14">
              <w:rPr>
                <w:rFonts w:asciiTheme="minorHAnsi" w:hAnsiTheme="minorHAnsi" w:cstheme="minorHAnsi"/>
                <w:sz w:val="22"/>
                <w:szCs w:val="22"/>
              </w:rPr>
              <w:t xml:space="preserve">2.1 – </w:t>
            </w:r>
            <w:proofErr w:type="gramStart"/>
            <w:r w:rsidRPr="00182C14">
              <w:rPr>
                <w:rFonts w:asciiTheme="minorHAnsi" w:hAnsiTheme="minorHAnsi" w:cstheme="minorHAnsi"/>
                <w:sz w:val="22"/>
                <w:szCs w:val="22"/>
              </w:rPr>
              <w:t>3.0</w:t>
            </w:r>
            <w:proofErr w:type="gramEnd"/>
          </w:p>
        </w:tc>
        <w:tc>
          <w:tcPr>
            <w:tcW w:w="2990" w:type="dxa"/>
          </w:tcPr>
          <w:p w:rsidR="0002369D" w:rsidRPr="00182C14" w:rsidRDefault="0054135E" w:rsidP="005C383F">
            <w:pPr>
              <w:spacing w:after="240"/>
              <w:jc w:val="center"/>
              <w:rPr>
                <w:rFonts w:asciiTheme="minorHAnsi" w:hAnsiTheme="minorHAnsi" w:cstheme="minorHAnsi"/>
                <w:sz w:val="22"/>
                <w:szCs w:val="22"/>
              </w:rPr>
            </w:pPr>
            <w:r w:rsidRPr="00182C14">
              <w:rPr>
                <w:rFonts w:asciiTheme="minorHAnsi" w:hAnsiTheme="minorHAnsi" w:cstheme="minorHAnsi"/>
                <w:sz w:val="22"/>
                <w:szCs w:val="22"/>
              </w:rPr>
              <w:t xml:space="preserve">    </w:t>
            </w:r>
            <w:r w:rsidR="0002369D" w:rsidRPr="00182C14">
              <w:rPr>
                <w:rFonts w:asciiTheme="minorHAnsi" w:hAnsiTheme="minorHAnsi" w:cstheme="minorHAnsi"/>
                <w:sz w:val="22"/>
                <w:szCs w:val="22"/>
              </w:rPr>
              <w:t>Şiddetli</w:t>
            </w:r>
          </w:p>
        </w:tc>
      </w:tr>
    </w:tbl>
    <w:p w:rsidR="00C45E6F" w:rsidRDefault="00C45E6F" w:rsidP="005C383F">
      <w:pPr>
        <w:spacing w:after="240"/>
        <w:rPr>
          <w:rFonts w:asciiTheme="minorHAnsi" w:hAnsiTheme="minorHAnsi" w:cstheme="minorHAnsi"/>
          <w:b/>
          <w:sz w:val="22"/>
          <w:szCs w:val="22"/>
        </w:rPr>
      </w:pPr>
    </w:p>
    <w:p w:rsidR="006F1B46" w:rsidRPr="00182C14" w:rsidRDefault="00D61DA0" w:rsidP="005C383F">
      <w:pPr>
        <w:spacing w:after="240"/>
        <w:rPr>
          <w:rFonts w:asciiTheme="minorHAnsi" w:hAnsiTheme="minorHAnsi" w:cstheme="minorHAnsi"/>
          <w:b/>
          <w:sz w:val="22"/>
          <w:szCs w:val="22"/>
        </w:rPr>
      </w:pPr>
      <w:proofErr w:type="spellStart"/>
      <w:r w:rsidRPr="00182C14">
        <w:rPr>
          <w:rFonts w:asciiTheme="minorHAnsi" w:hAnsiTheme="minorHAnsi" w:cstheme="minorHAnsi"/>
          <w:b/>
          <w:sz w:val="22"/>
          <w:szCs w:val="22"/>
        </w:rPr>
        <w:t>Modifiye</w:t>
      </w:r>
      <w:proofErr w:type="spellEnd"/>
      <w:r w:rsidRPr="00182C14">
        <w:rPr>
          <w:rFonts w:asciiTheme="minorHAnsi" w:hAnsiTheme="minorHAnsi" w:cstheme="minorHAnsi"/>
          <w:b/>
          <w:sz w:val="22"/>
          <w:szCs w:val="22"/>
        </w:rPr>
        <w:t xml:space="preserve"> Gingival İndeks (MGI)</w:t>
      </w:r>
    </w:p>
    <w:p w:rsidR="00E41FA2" w:rsidRDefault="00D61DA0" w:rsidP="005C383F">
      <w:pPr>
        <w:spacing w:after="240"/>
        <w:rPr>
          <w:rFonts w:asciiTheme="minorHAnsi" w:hAnsiTheme="minorHAnsi" w:cstheme="minorHAnsi"/>
          <w:sz w:val="22"/>
          <w:szCs w:val="22"/>
        </w:rPr>
      </w:pPr>
      <w:r w:rsidRPr="00182C14">
        <w:rPr>
          <w:rFonts w:asciiTheme="minorHAnsi" w:hAnsiTheme="minorHAnsi" w:cstheme="minorHAnsi"/>
          <w:sz w:val="22"/>
          <w:szCs w:val="22"/>
        </w:rPr>
        <w:t xml:space="preserve">Sondlamada kanamanın indeks dışı tutulması ile hafif ve orta inflamasyon derecelerinin yeniden tanımlanması gibi iki önemli değişiklik yapılmıştır. Sondun cebi ve plağı irrite edeceği ve bunun da indeksin yinelenmesini engelleyeceği düşünülmüş, böylelikle araştırıcıların </w:t>
      </w:r>
      <w:proofErr w:type="spellStart"/>
      <w:r w:rsidRPr="00182C14">
        <w:rPr>
          <w:rFonts w:asciiTheme="minorHAnsi" w:hAnsiTheme="minorHAnsi" w:cstheme="minorHAnsi"/>
          <w:sz w:val="22"/>
          <w:szCs w:val="22"/>
        </w:rPr>
        <w:t>intrakalibrasyonu</w:t>
      </w:r>
      <w:proofErr w:type="spellEnd"/>
      <w:r w:rsidRPr="00182C14">
        <w:rPr>
          <w:rFonts w:asciiTheme="minorHAnsi" w:hAnsiTheme="minorHAnsi" w:cstheme="minorHAnsi"/>
          <w:sz w:val="22"/>
          <w:szCs w:val="22"/>
        </w:rPr>
        <w:t xml:space="preserve"> ve </w:t>
      </w:r>
      <w:proofErr w:type="spellStart"/>
      <w:r w:rsidRPr="00182C14">
        <w:rPr>
          <w:rFonts w:asciiTheme="minorHAnsi" w:hAnsiTheme="minorHAnsi" w:cstheme="minorHAnsi"/>
          <w:sz w:val="22"/>
          <w:szCs w:val="22"/>
        </w:rPr>
        <w:t>interkalibrasyonu</w:t>
      </w:r>
      <w:proofErr w:type="spellEnd"/>
      <w:r w:rsidRPr="00182C14">
        <w:rPr>
          <w:rFonts w:asciiTheme="minorHAnsi" w:hAnsiTheme="minorHAnsi" w:cstheme="minorHAnsi"/>
          <w:sz w:val="22"/>
          <w:szCs w:val="22"/>
        </w:rPr>
        <w:t xml:space="preserve"> sağlanmıştır.</w:t>
      </w:r>
      <w:r w:rsidR="00B51492" w:rsidRPr="00182C14">
        <w:rPr>
          <w:rFonts w:asciiTheme="minorHAnsi" w:hAnsiTheme="minorHAnsi" w:cstheme="minorHAnsi"/>
          <w:sz w:val="22"/>
          <w:szCs w:val="22"/>
        </w:rPr>
        <w:t xml:space="preserve"> İnflamasyon </w:t>
      </w:r>
      <w:proofErr w:type="gramStart"/>
      <w:r w:rsidR="00B51492" w:rsidRPr="00182C14">
        <w:rPr>
          <w:rFonts w:asciiTheme="minorHAnsi" w:hAnsiTheme="minorHAnsi" w:cstheme="minorHAnsi"/>
          <w:sz w:val="22"/>
          <w:szCs w:val="22"/>
        </w:rPr>
        <w:t>kriterleri</w:t>
      </w:r>
      <w:proofErr w:type="gramEnd"/>
      <w:r w:rsidR="00B51492" w:rsidRPr="00182C14">
        <w:rPr>
          <w:rFonts w:asciiTheme="minorHAnsi" w:hAnsiTheme="minorHAnsi" w:cstheme="minorHAnsi"/>
          <w:sz w:val="22"/>
          <w:szCs w:val="22"/>
        </w:rPr>
        <w:t xml:space="preserve"> değiştirilerek de indeks daha hassas bir hale getirilmiştir.</w:t>
      </w:r>
    </w:p>
    <w:p w:rsidR="009A3949" w:rsidRDefault="009A3949" w:rsidP="005C383F">
      <w:pPr>
        <w:spacing w:after="240"/>
        <w:rPr>
          <w:rFonts w:asciiTheme="minorHAnsi" w:hAnsiTheme="minorHAnsi" w:cstheme="minorHAnsi"/>
          <w:sz w:val="22"/>
          <w:szCs w:val="22"/>
        </w:rPr>
      </w:pPr>
    </w:p>
    <w:p w:rsidR="009A3949" w:rsidRDefault="009A3949" w:rsidP="005C383F">
      <w:pPr>
        <w:spacing w:after="240"/>
        <w:rPr>
          <w:rFonts w:asciiTheme="minorHAnsi" w:hAnsiTheme="minorHAnsi" w:cstheme="minorHAnsi"/>
          <w:sz w:val="22"/>
          <w:szCs w:val="22"/>
        </w:rPr>
      </w:pPr>
    </w:p>
    <w:p w:rsidR="009A3949" w:rsidRDefault="009A3949" w:rsidP="005C383F">
      <w:pPr>
        <w:spacing w:after="240"/>
        <w:rPr>
          <w:rFonts w:asciiTheme="minorHAnsi" w:hAnsiTheme="minorHAnsi" w:cstheme="minorHAnsi"/>
          <w:sz w:val="22"/>
          <w:szCs w:val="22"/>
        </w:rPr>
      </w:pPr>
    </w:p>
    <w:p w:rsidR="009A3949" w:rsidRDefault="009A3949" w:rsidP="005C383F">
      <w:pPr>
        <w:spacing w:after="240"/>
        <w:rPr>
          <w:rFonts w:asciiTheme="minorHAnsi" w:hAnsiTheme="minorHAnsi" w:cstheme="minorHAnsi"/>
          <w:sz w:val="22"/>
          <w:szCs w:val="22"/>
        </w:rPr>
      </w:pPr>
    </w:p>
    <w:p w:rsidR="009A3949" w:rsidRDefault="009A3949" w:rsidP="005C383F">
      <w:pPr>
        <w:spacing w:after="240"/>
        <w:rPr>
          <w:rFonts w:asciiTheme="minorHAnsi" w:hAnsiTheme="minorHAnsi" w:cstheme="minorHAnsi"/>
          <w:sz w:val="22"/>
          <w:szCs w:val="22"/>
        </w:rPr>
      </w:pPr>
    </w:p>
    <w:tbl>
      <w:tblPr>
        <w:tblStyle w:val="TabloBasit1"/>
        <w:tblW w:w="0" w:type="auto"/>
        <w:tblBorders>
          <w:top w:val="none" w:sz="0" w:space="0" w:color="auto"/>
          <w:bottom w:val="none" w:sz="0" w:space="0" w:color="auto"/>
        </w:tblBorders>
        <w:tblLook w:val="00A0" w:firstRow="1" w:lastRow="0" w:firstColumn="1" w:lastColumn="0" w:noHBand="0" w:noVBand="0"/>
      </w:tblPr>
      <w:tblGrid>
        <w:gridCol w:w="908"/>
        <w:gridCol w:w="8272"/>
      </w:tblGrid>
      <w:tr w:rsidR="00E41FA2" w:rsidRPr="00182C14" w:rsidTr="004C5524">
        <w:trPr>
          <w:cnfStyle w:val="100000000000" w:firstRow="1" w:lastRow="0" w:firstColumn="0" w:lastColumn="0" w:oddVBand="0" w:evenVBand="0" w:oddHBand="0" w:evenHBand="0" w:firstRowFirstColumn="0" w:firstRowLastColumn="0" w:lastRowFirstColumn="0" w:lastRowLastColumn="0"/>
          <w:trHeight w:val="170"/>
        </w:trPr>
        <w:tc>
          <w:tcPr>
            <w:tcW w:w="9180" w:type="dxa"/>
            <w:gridSpan w:val="2"/>
            <w:tcBorders>
              <w:bottom w:val="none" w:sz="0" w:space="0" w:color="auto"/>
            </w:tcBorders>
            <w:vAlign w:val="center"/>
          </w:tcPr>
          <w:p w:rsidR="004C5524" w:rsidRPr="00182C14" w:rsidRDefault="00E41FA2" w:rsidP="004C5524">
            <w:pPr>
              <w:spacing w:after="240"/>
              <w:rPr>
                <w:rFonts w:asciiTheme="minorHAnsi" w:hAnsiTheme="minorHAnsi" w:cstheme="minorHAnsi"/>
                <w:b/>
                <w:sz w:val="22"/>
                <w:szCs w:val="22"/>
              </w:rPr>
            </w:pPr>
            <w:proofErr w:type="spellStart"/>
            <w:r w:rsidRPr="00182C14">
              <w:rPr>
                <w:rFonts w:asciiTheme="minorHAnsi" w:hAnsiTheme="minorHAnsi" w:cstheme="minorHAnsi"/>
                <w:b/>
                <w:sz w:val="22"/>
                <w:szCs w:val="22"/>
              </w:rPr>
              <w:lastRenderedPageBreak/>
              <w:t>Modifiye</w:t>
            </w:r>
            <w:proofErr w:type="spellEnd"/>
            <w:r w:rsidRPr="00182C14">
              <w:rPr>
                <w:rFonts w:asciiTheme="minorHAnsi" w:hAnsiTheme="minorHAnsi" w:cstheme="minorHAnsi"/>
                <w:b/>
                <w:sz w:val="22"/>
                <w:szCs w:val="22"/>
              </w:rPr>
              <w:t xml:space="preserve"> Gingival İndeks Kriterleri</w:t>
            </w:r>
          </w:p>
        </w:tc>
      </w:tr>
      <w:tr w:rsidR="00E41FA2" w:rsidRPr="00182C14" w:rsidTr="004C5524">
        <w:trPr>
          <w:trHeight w:val="170"/>
        </w:trPr>
        <w:tc>
          <w:tcPr>
            <w:tcW w:w="908" w:type="dxa"/>
            <w:vAlign w:val="center"/>
          </w:tcPr>
          <w:p w:rsidR="00E41FA2" w:rsidRPr="00182C14" w:rsidRDefault="00E41FA2" w:rsidP="004C5524">
            <w:pPr>
              <w:spacing w:after="240"/>
              <w:rPr>
                <w:rFonts w:asciiTheme="minorHAnsi" w:hAnsiTheme="minorHAnsi" w:cstheme="minorHAnsi"/>
                <w:b/>
                <w:sz w:val="22"/>
                <w:szCs w:val="22"/>
              </w:rPr>
            </w:pPr>
            <w:r w:rsidRPr="00182C14">
              <w:rPr>
                <w:rFonts w:asciiTheme="minorHAnsi" w:hAnsiTheme="minorHAnsi" w:cstheme="minorHAnsi"/>
                <w:b/>
                <w:sz w:val="22"/>
                <w:szCs w:val="22"/>
              </w:rPr>
              <w:t>Skor</w:t>
            </w:r>
          </w:p>
        </w:tc>
        <w:tc>
          <w:tcPr>
            <w:tcW w:w="8272" w:type="dxa"/>
            <w:vAlign w:val="center"/>
          </w:tcPr>
          <w:p w:rsidR="00E41FA2" w:rsidRPr="00182C14" w:rsidRDefault="00E41FA2" w:rsidP="004C5524">
            <w:pPr>
              <w:spacing w:after="240"/>
              <w:rPr>
                <w:rFonts w:asciiTheme="minorHAnsi" w:hAnsiTheme="minorHAnsi" w:cstheme="minorHAnsi"/>
                <w:b/>
                <w:sz w:val="22"/>
                <w:szCs w:val="22"/>
              </w:rPr>
            </w:pPr>
            <w:r w:rsidRPr="00182C14">
              <w:rPr>
                <w:rFonts w:asciiTheme="minorHAnsi" w:hAnsiTheme="minorHAnsi" w:cstheme="minorHAnsi"/>
                <w:b/>
                <w:sz w:val="22"/>
                <w:szCs w:val="22"/>
              </w:rPr>
              <w:t>Kriterler</w:t>
            </w:r>
          </w:p>
        </w:tc>
      </w:tr>
      <w:tr w:rsidR="00E41FA2" w:rsidRPr="00182C14" w:rsidTr="004C5524">
        <w:trPr>
          <w:trHeight w:val="360"/>
        </w:trPr>
        <w:tc>
          <w:tcPr>
            <w:tcW w:w="908" w:type="dxa"/>
            <w:vAlign w:val="center"/>
          </w:tcPr>
          <w:p w:rsidR="00E41FA2" w:rsidRPr="00182C14" w:rsidRDefault="00E41FA2" w:rsidP="004C5524">
            <w:pPr>
              <w:spacing w:after="240"/>
              <w:rPr>
                <w:rFonts w:asciiTheme="minorHAnsi" w:hAnsiTheme="minorHAnsi" w:cstheme="minorHAnsi"/>
                <w:sz w:val="22"/>
                <w:szCs w:val="22"/>
              </w:rPr>
            </w:pPr>
            <w:r w:rsidRPr="00182C14">
              <w:rPr>
                <w:rFonts w:asciiTheme="minorHAnsi" w:hAnsiTheme="minorHAnsi" w:cstheme="minorHAnsi"/>
                <w:sz w:val="22"/>
                <w:szCs w:val="22"/>
              </w:rPr>
              <w:t>0</w:t>
            </w:r>
          </w:p>
        </w:tc>
        <w:tc>
          <w:tcPr>
            <w:tcW w:w="8272" w:type="dxa"/>
            <w:vAlign w:val="center"/>
          </w:tcPr>
          <w:p w:rsidR="00E41FA2" w:rsidRPr="00182C14" w:rsidRDefault="00E41FA2" w:rsidP="004C5524">
            <w:pPr>
              <w:spacing w:after="240"/>
              <w:rPr>
                <w:rFonts w:asciiTheme="minorHAnsi" w:hAnsiTheme="minorHAnsi" w:cstheme="minorHAnsi"/>
                <w:sz w:val="22"/>
                <w:szCs w:val="22"/>
              </w:rPr>
            </w:pPr>
            <w:r w:rsidRPr="00182C14">
              <w:rPr>
                <w:rFonts w:asciiTheme="minorHAnsi" w:hAnsiTheme="minorHAnsi" w:cstheme="minorHAnsi"/>
                <w:sz w:val="22"/>
                <w:szCs w:val="22"/>
              </w:rPr>
              <w:t>İnflamasyon yok</w:t>
            </w:r>
          </w:p>
        </w:tc>
      </w:tr>
      <w:tr w:rsidR="00E41FA2" w:rsidRPr="00182C14" w:rsidTr="004C5524">
        <w:trPr>
          <w:trHeight w:val="566"/>
        </w:trPr>
        <w:tc>
          <w:tcPr>
            <w:tcW w:w="908" w:type="dxa"/>
            <w:vAlign w:val="center"/>
          </w:tcPr>
          <w:p w:rsidR="00E41FA2" w:rsidRPr="00182C14" w:rsidRDefault="00E41FA2" w:rsidP="004C5524">
            <w:pPr>
              <w:spacing w:after="240"/>
              <w:rPr>
                <w:rFonts w:asciiTheme="minorHAnsi" w:hAnsiTheme="minorHAnsi" w:cstheme="minorHAnsi"/>
                <w:sz w:val="22"/>
                <w:szCs w:val="22"/>
              </w:rPr>
            </w:pPr>
            <w:r w:rsidRPr="00182C14">
              <w:rPr>
                <w:rFonts w:asciiTheme="minorHAnsi" w:hAnsiTheme="minorHAnsi" w:cstheme="minorHAnsi"/>
                <w:sz w:val="22"/>
                <w:szCs w:val="22"/>
              </w:rPr>
              <w:t>1</w:t>
            </w:r>
          </w:p>
        </w:tc>
        <w:tc>
          <w:tcPr>
            <w:tcW w:w="8272" w:type="dxa"/>
            <w:vAlign w:val="center"/>
          </w:tcPr>
          <w:p w:rsidR="00E41FA2" w:rsidRPr="00182C14" w:rsidRDefault="00E41FA2" w:rsidP="004C5524">
            <w:pPr>
              <w:spacing w:after="240"/>
              <w:rPr>
                <w:rFonts w:asciiTheme="minorHAnsi" w:hAnsiTheme="minorHAnsi" w:cstheme="minorHAnsi"/>
                <w:sz w:val="22"/>
                <w:szCs w:val="22"/>
              </w:rPr>
            </w:pPr>
            <w:r w:rsidRPr="00182C14">
              <w:rPr>
                <w:rFonts w:asciiTheme="minorHAnsi" w:hAnsiTheme="minorHAnsi" w:cstheme="minorHAnsi"/>
                <w:sz w:val="22"/>
                <w:szCs w:val="22"/>
              </w:rPr>
              <w:t xml:space="preserve">Hafif inflamasyon; Renkte hafif değişiklik. Tüm </w:t>
            </w:r>
            <w:proofErr w:type="gramStart"/>
            <w:r w:rsidRPr="00182C14">
              <w:rPr>
                <w:rFonts w:asciiTheme="minorHAnsi" w:hAnsiTheme="minorHAnsi" w:cstheme="minorHAnsi"/>
                <w:sz w:val="22"/>
                <w:szCs w:val="22"/>
              </w:rPr>
              <w:t>marjinal</w:t>
            </w:r>
            <w:proofErr w:type="gramEnd"/>
            <w:r w:rsidRPr="00182C14">
              <w:rPr>
                <w:rFonts w:asciiTheme="minorHAnsi" w:hAnsiTheme="minorHAnsi" w:cstheme="minorHAnsi"/>
                <w:sz w:val="22"/>
                <w:szCs w:val="22"/>
              </w:rPr>
              <w:t xml:space="preserve"> ve papiller gingiva</w:t>
            </w:r>
            <w:r w:rsidR="00B42A62">
              <w:rPr>
                <w:rFonts w:asciiTheme="minorHAnsi" w:hAnsiTheme="minorHAnsi" w:cstheme="minorHAnsi"/>
                <w:sz w:val="22"/>
                <w:szCs w:val="22"/>
              </w:rPr>
              <w:t>l</w:t>
            </w:r>
            <w:r w:rsidRPr="00182C14">
              <w:rPr>
                <w:rFonts w:asciiTheme="minorHAnsi" w:hAnsiTheme="minorHAnsi" w:cstheme="minorHAnsi"/>
                <w:sz w:val="22"/>
                <w:szCs w:val="22"/>
              </w:rPr>
              <w:t xml:space="preserve"> </w:t>
            </w:r>
            <w:proofErr w:type="spellStart"/>
            <w:r w:rsidRPr="00182C14">
              <w:rPr>
                <w:rFonts w:asciiTheme="minorHAnsi" w:hAnsiTheme="minorHAnsi" w:cstheme="minorHAnsi"/>
                <w:sz w:val="22"/>
                <w:szCs w:val="22"/>
              </w:rPr>
              <w:t>üniti</w:t>
            </w:r>
            <w:proofErr w:type="spellEnd"/>
            <w:r w:rsidRPr="00182C14">
              <w:rPr>
                <w:rFonts w:asciiTheme="minorHAnsi" w:hAnsiTheme="minorHAnsi" w:cstheme="minorHAnsi"/>
                <w:sz w:val="22"/>
                <w:szCs w:val="22"/>
              </w:rPr>
              <w:t xml:space="preserve"> içermeyen hafif yapısal değişiklikler</w:t>
            </w:r>
          </w:p>
        </w:tc>
      </w:tr>
      <w:tr w:rsidR="00E41FA2" w:rsidRPr="00182C14" w:rsidTr="004C5524">
        <w:trPr>
          <w:trHeight w:val="170"/>
        </w:trPr>
        <w:tc>
          <w:tcPr>
            <w:tcW w:w="908" w:type="dxa"/>
            <w:vAlign w:val="center"/>
          </w:tcPr>
          <w:p w:rsidR="00E41FA2" w:rsidRPr="00182C14" w:rsidRDefault="00E41FA2" w:rsidP="004C5524">
            <w:pPr>
              <w:spacing w:after="240"/>
              <w:rPr>
                <w:rFonts w:asciiTheme="minorHAnsi" w:hAnsiTheme="minorHAnsi" w:cstheme="minorHAnsi"/>
                <w:sz w:val="22"/>
                <w:szCs w:val="22"/>
              </w:rPr>
            </w:pPr>
            <w:r w:rsidRPr="00182C14">
              <w:rPr>
                <w:rFonts w:asciiTheme="minorHAnsi" w:hAnsiTheme="minorHAnsi" w:cstheme="minorHAnsi"/>
                <w:sz w:val="22"/>
                <w:szCs w:val="22"/>
              </w:rPr>
              <w:t>2</w:t>
            </w:r>
          </w:p>
        </w:tc>
        <w:tc>
          <w:tcPr>
            <w:tcW w:w="8272" w:type="dxa"/>
            <w:vAlign w:val="center"/>
          </w:tcPr>
          <w:p w:rsidR="00E41FA2" w:rsidRPr="00182C14" w:rsidRDefault="00E41FA2" w:rsidP="004C5524">
            <w:pPr>
              <w:spacing w:after="240"/>
              <w:rPr>
                <w:rFonts w:asciiTheme="minorHAnsi" w:hAnsiTheme="minorHAnsi" w:cstheme="minorHAnsi"/>
                <w:sz w:val="22"/>
                <w:szCs w:val="22"/>
              </w:rPr>
            </w:pPr>
            <w:r w:rsidRPr="00182C14">
              <w:rPr>
                <w:rFonts w:asciiTheme="minorHAnsi" w:hAnsiTheme="minorHAnsi" w:cstheme="minorHAnsi"/>
                <w:sz w:val="22"/>
                <w:szCs w:val="22"/>
              </w:rPr>
              <w:t xml:space="preserve">Hafif </w:t>
            </w:r>
            <w:r w:rsidR="00B42A62" w:rsidRPr="00182C14">
              <w:rPr>
                <w:rFonts w:asciiTheme="minorHAnsi" w:hAnsiTheme="minorHAnsi" w:cstheme="minorHAnsi"/>
                <w:sz w:val="22"/>
                <w:szCs w:val="22"/>
              </w:rPr>
              <w:t>inflamasyon; Bir</w:t>
            </w:r>
            <w:r w:rsidRPr="00182C14">
              <w:rPr>
                <w:rFonts w:asciiTheme="minorHAnsi" w:hAnsiTheme="minorHAnsi" w:cstheme="minorHAnsi"/>
                <w:sz w:val="22"/>
                <w:szCs w:val="22"/>
              </w:rPr>
              <w:t xml:space="preserve"> üstteki </w:t>
            </w:r>
            <w:proofErr w:type="gramStart"/>
            <w:r w:rsidRPr="00182C14">
              <w:rPr>
                <w:rFonts w:asciiTheme="minorHAnsi" w:hAnsiTheme="minorHAnsi" w:cstheme="minorHAnsi"/>
                <w:sz w:val="22"/>
                <w:szCs w:val="22"/>
              </w:rPr>
              <w:t>kriterler</w:t>
            </w:r>
            <w:proofErr w:type="gramEnd"/>
            <w:r w:rsidRPr="00182C14">
              <w:rPr>
                <w:rFonts w:asciiTheme="minorHAnsi" w:hAnsiTheme="minorHAnsi" w:cstheme="minorHAnsi"/>
                <w:sz w:val="22"/>
                <w:szCs w:val="22"/>
              </w:rPr>
              <w:t xml:space="preserve">. Tüm papiller ve gingival </w:t>
            </w:r>
            <w:proofErr w:type="spellStart"/>
            <w:r w:rsidRPr="00182C14">
              <w:rPr>
                <w:rFonts w:asciiTheme="minorHAnsi" w:hAnsiTheme="minorHAnsi" w:cstheme="minorHAnsi"/>
                <w:sz w:val="22"/>
                <w:szCs w:val="22"/>
              </w:rPr>
              <w:t>üniti</w:t>
            </w:r>
            <w:proofErr w:type="spellEnd"/>
            <w:r w:rsidRPr="00182C14">
              <w:rPr>
                <w:rFonts w:asciiTheme="minorHAnsi" w:hAnsiTheme="minorHAnsi" w:cstheme="minorHAnsi"/>
                <w:sz w:val="22"/>
                <w:szCs w:val="22"/>
              </w:rPr>
              <w:t xml:space="preserve"> içerirler.</w:t>
            </w:r>
          </w:p>
        </w:tc>
      </w:tr>
      <w:tr w:rsidR="00E41FA2" w:rsidRPr="00182C14" w:rsidTr="004C5524">
        <w:trPr>
          <w:trHeight w:val="170"/>
        </w:trPr>
        <w:tc>
          <w:tcPr>
            <w:tcW w:w="908" w:type="dxa"/>
            <w:vAlign w:val="center"/>
          </w:tcPr>
          <w:p w:rsidR="00E41FA2" w:rsidRPr="00182C14" w:rsidRDefault="00E41FA2" w:rsidP="004C5524">
            <w:pPr>
              <w:spacing w:after="240"/>
              <w:rPr>
                <w:rFonts w:asciiTheme="minorHAnsi" w:hAnsiTheme="minorHAnsi" w:cstheme="minorHAnsi"/>
                <w:sz w:val="22"/>
                <w:szCs w:val="22"/>
              </w:rPr>
            </w:pPr>
            <w:r w:rsidRPr="00182C14">
              <w:rPr>
                <w:rFonts w:asciiTheme="minorHAnsi" w:hAnsiTheme="minorHAnsi" w:cstheme="minorHAnsi"/>
                <w:sz w:val="22"/>
                <w:szCs w:val="22"/>
              </w:rPr>
              <w:t>3</w:t>
            </w:r>
          </w:p>
        </w:tc>
        <w:tc>
          <w:tcPr>
            <w:tcW w:w="8272" w:type="dxa"/>
            <w:vAlign w:val="center"/>
          </w:tcPr>
          <w:p w:rsidR="00E41FA2" w:rsidRPr="00182C14" w:rsidRDefault="00E41FA2" w:rsidP="004C5524">
            <w:pPr>
              <w:spacing w:after="240"/>
              <w:rPr>
                <w:rFonts w:asciiTheme="minorHAnsi" w:hAnsiTheme="minorHAnsi" w:cstheme="minorHAnsi"/>
                <w:sz w:val="22"/>
                <w:szCs w:val="22"/>
              </w:rPr>
            </w:pPr>
            <w:r w:rsidRPr="00182C14">
              <w:rPr>
                <w:rFonts w:asciiTheme="minorHAnsi" w:hAnsiTheme="minorHAnsi" w:cstheme="minorHAnsi"/>
                <w:sz w:val="22"/>
                <w:szCs w:val="22"/>
              </w:rPr>
              <w:t>Orta inflamasyon; parlaklık, kırmızılık, ödem ve</w:t>
            </w:r>
            <w:r w:rsidR="00266B5F" w:rsidRPr="00182C14">
              <w:rPr>
                <w:rFonts w:asciiTheme="minorHAnsi" w:hAnsiTheme="minorHAnsi" w:cstheme="minorHAnsi"/>
                <w:sz w:val="22"/>
                <w:szCs w:val="22"/>
              </w:rPr>
              <w:t xml:space="preserve">/veya </w:t>
            </w:r>
            <w:proofErr w:type="gramStart"/>
            <w:r w:rsidR="00266B5F" w:rsidRPr="00182C14">
              <w:rPr>
                <w:rFonts w:asciiTheme="minorHAnsi" w:hAnsiTheme="minorHAnsi" w:cstheme="minorHAnsi"/>
                <w:sz w:val="22"/>
                <w:szCs w:val="22"/>
              </w:rPr>
              <w:t>marjinal</w:t>
            </w:r>
            <w:proofErr w:type="gramEnd"/>
            <w:r w:rsidR="00266B5F" w:rsidRPr="00182C14">
              <w:rPr>
                <w:rFonts w:asciiTheme="minorHAnsi" w:hAnsiTheme="minorHAnsi" w:cstheme="minorHAnsi"/>
                <w:sz w:val="22"/>
                <w:szCs w:val="22"/>
              </w:rPr>
              <w:t xml:space="preserve"> ve papiller gingival </w:t>
            </w:r>
            <w:proofErr w:type="spellStart"/>
            <w:r w:rsidR="00266B5F" w:rsidRPr="00182C14">
              <w:rPr>
                <w:rFonts w:asciiTheme="minorHAnsi" w:hAnsiTheme="minorHAnsi" w:cstheme="minorHAnsi"/>
                <w:sz w:val="22"/>
                <w:szCs w:val="22"/>
              </w:rPr>
              <w:t>ünitte</w:t>
            </w:r>
            <w:proofErr w:type="spellEnd"/>
            <w:r w:rsidR="00266B5F" w:rsidRPr="00182C14">
              <w:rPr>
                <w:rFonts w:asciiTheme="minorHAnsi" w:hAnsiTheme="minorHAnsi" w:cstheme="minorHAnsi"/>
                <w:sz w:val="22"/>
                <w:szCs w:val="22"/>
              </w:rPr>
              <w:t xml:space="preserve"> hipertrofi.</w:t>
            </w:r>
          </w:p>
        </w:tc>
      </w:tr>
      <w:tr w:rsidR="00E41FA2" w:rsidRPr="00182C14" w:rsidTr="004C5524">
        <w:trPr>
          <w:trHeight w:val="170"/>
        </w:trPr>
        <w:tc>
          <w:tcPr>
            <w:tcW w:w="908" w:type="dxa"/>
            <w:vAlign w:val="center"/>
          </w:tcPr>
          <w:p w:rsidR="00E41FA2" w:rsidRPr="00182C14" w:rsidRDefault="00E41FA2" w:rsidP="004C5524">
            <w:pPr>
              <w:spacing w:after="240"/>
              <w:rPr>
                <w:rFonts w:asciiTheme="minorHAnsi" w:hAnsiTheme="minorHAnsi" w:cstheme="minorHAnsi"/>
                <w:sz w:val="22"/>
                <w:szCs w:val="22"/>
              </w:rPr>
            </w:pPr>
            <w:r w:rsidRPr="00182C14">
              <w:rPr>
                <w:rFonts w:asciiTheme="minorHAnsi" w:hAnsiTheme="minorHAnsi" w:cstheme="minorHAnsi"/>
                <w:sz w:val="22"/>
                <w:szCs w:val="22"/>
              </w:rPr>
              <w:t>4</w:t>
            </w:r>
          </w:p>
        </w:tc>
        <w:tc>
          <w:tcPr>
            <w:tcW w:w="8272" w:type="dxa"/>
            <w:vAlign w:val="center"/>
          </w:tcPr>
          <w:p w:rsidR="00E41FA2" w:rsidRPr="00182C14" w:rsidRDefault="00E41FA2" w:rsidP="004C5524">
            <w:pPr>
              <w:spacing w:after="240"/>
              <w:rPr>
                <w:rFonts w:asciiTheme="minorHAnsi" w:hAnsiTheme="minorHAnsi" w:cstheme="minorHAnsi"/>
                <w:sz w:val="22"/>
                <w:szCs w:val="22"/>
              </w:rPr>
            </w:pPr>
            <w:r w:rsidRPr="00182C14">
              <w:rPr>
                <w:rFonts w:asciiTheme="minorHAnsi" w:hAnsiTheme="minorHAnsi" w:cstheme="minorHAnsi"/>
                <w:sz w:val="22"/>
                <w:szCs w:val="22"/>
              </w:rPr>
              <w:t>Şiddetli inflamasyon</w:t>
            </w:r>
            <w:r w:rsidR="00266B5F" w:rsidRPr="00182C14">
              <w:rPr>
                <w:rFonts w:asciiTheme="minorHAnsi" w:hAnsiTheme="minorHAnsi" w:cstheme="minorHAnsi"/>
                <w:sz w:val="22"/>
                <w:szCs w:val="22"/>
              </w:rPr>
              <w:t xml:space="preserve">; belirgin parlaklık, kırmızılık, ödem ve/veya </w:t>
            </w:r>
            <w:proofErr w:type="gramStart"/>
            <w:r w:rsidR="00266B5F" w:rsidRPr="00182C14">
              <w:rPr>
                <w:rFonts w:asciiTheme="minorHAnsi" w:hAnsiTheme="minorHAnsi" w:cstheme="minorHAnsi"/>
                <w:sz w:val="22"/>
                <w:szCs w:val="22"/>
              </w:rPr>
              <w:t>marjinal</w:t>
            </w:r>
            <w:proofErr w:type="gramEnd"/>
            <w:r w:rsidR="00266B5F" w:rsidRPr="00182C14">
              <w:rPr>
                <w:rFonts w:asciiTheme="minorHAnsi" w:hAnsiTheme="minorHAnsi" w:cstheme="minorHAnsi"/>
                <w:sz w:val="22"/>
                <w:szCs w:val="22"/>
              </w:rPr>
              <w:t xml:space="preserve"> ve papiller gingival </w:t>
            </w:r>
            <w:proofErr w:type="spellStart"/>
            <w:r w:rsidR="00266B5F" w:rsidRPr="00182C14">
              <w:rPr>
                <w:rFonts w:asciiTheme="minorHAnsi" w:hAnsiTheme="minorHAnsi" w:cstheme="minorHAnsi"/>
                <w:sz w:val="22"/>
                <w:szCs w:val="22"/>
              </w:rPr>
              <w:t>ünitte</w:t>
            </w:r>
            <w:proofErr w:type="spellEnd"/>
            <w:r w:rsidR="00266B5F" w:rsidRPr="00182C14">
              <w:rPr>
                <w:rFonts w:asciiTheme="minorHAnsi" w:hAnsiTheme="minorHAnsi" w:cstheme="minorHAnsi"/>
                <w:sz w:val="22"/>
                <w:szCs w:val="22"/>
              </w:rPr>
              <w:t xml:space="preserve"> hipertrofi; spontan kanama, </w:t>
            </w:r>
            <w:proofErr w:type="spellStart"/>
            <w:r w:rsidR="00266B5F" w:rsidRPr="00182C14">
              <w:rPr>
                <w:rFonts w:asciiTheme="minorHAnsi" w:hAnsiTheme="minorHAnsi" w:cstheme="minorHAnsi"/>
                <w:sz w:val="22"/>
                <w:szCs w:val="22"/>
              </w:rPr>
              <w:t>konjestiyon</w:t>
            </w:r>
            <w:proofErr w:type="spellEnd"/>
            <w:r w:rsidR="00266B5F" w:rsidRPr="00182C14">
              <w:rPr>
                <w:rFonts w:asciiTheme="minorHAnsi" w:hAnsiTheme="minorHAnsi" w:cstheme="minorHAnsi"/>
                <w:sz w:val="22"/>
                <w:szCs w:val="22"/>
              </w:rPr>
              <w:t xml:space="preserve"> veya ülserasyon.</w:t>
            </w:r>
          </w:p>
        </w:tc>
      </w:tr>
    </w:tbl>
    <w:p w:rsidR="009A3949" w:rsidRDefault="009A3949" w:rsidP="005C383F">
      <w:pPr>
        <w:spacing w:after="240"/>
        <w:rPr>
          <w:rFonts w:asciiTheme="minorHAnsi" w:hAnsiTheme="minorHAnsi" w:cstheme="minorHAnsi"/>
          <w:b/>
          <w:sz w:val="22"/>
          <w:szCs w:val="22"/>
        </w:rPr>
      </w:pPr>
    </w:p>
    <w:p w:rsidR="00786AF7" w:rsidRPr="00182C14" w:rsidRDefault="00786AF7" w:rsidP="005C383F">
      <w:pPr>
        <w:spacing w:after="240"/>
        <w:rPr>
          <w:rFonts w:asciiTheme="minorHAnsi" w:hAnsiTheme="minorHAnsi" w:cstheme="minorHAnsi"/>
          <w:b/>
          <w:sz w:val="22"/>
          <w:szCs w:val="22"/>
        </w:rPr>
      </w:pPr>
      <w:r w:rsidRPr="00182C14">
        <w:rPr>
          <w:rFonts w:asciiTheme="minorHAnsi" w:hAnsiTheme="minorHAnsi" w:cstheme="minorHAnsi"/>
          <w:b/>
          <w:sz w:val="22"/>
          <w:szCs w:val="22"/>
        </w:rPr>
        <w:t>KRONİK PERİODONTİTİS</w:t>
      </w:r>
    </w:p>
    <w:p w:rsidR="00A61ED6" w:rsidRPr="00182C14" w:rsidRDefault="00786AF7" w:rsidP="005C383F">
      <w:pPr>
        <w:spacing w:after="240"/>
        <w:rPr>
          <w:rFonts w:asciiTheme="minorHAnsi" w:hAnsiTheme="minorHAnsi" w:cstheme="minorHAnsi"/>
          <w:sz w:val="22"/>
          <w:szCs w:val="22"/>
        </w:rPr>
      </w:pPr>
      <w:r w:rsidRPr="00182C14">
        <w:rPr>
          <w:rFonts w:asciiTheme="minorHAnsi" w:hAnsiTheme="minorHAnsi" w:cstheme="minorHAnsi"/>
          <w:sz w:val="22"/>
          <w:szCs w:val="22"/>
        </w:rPr>
        <w:t>Periodontitis, dişetinin ötesine uzanan ve bağdokusu ataçmanında harabiyete neden olan inflamasyondur.</w:t>
      </w:r>
      <w:r w:rsidR="00A61ED6" w:rsidRPr="00182C14">
        <w:rPr>
          <w:rFonts w:asciiTheme="minorHAnsi" w:hAnsiTheme="minorHAnsi" w:cstheme="minorHAnsi"/>
          <w:sz w:val="22"/>
          <w:szCs w:val="22"/>
        </w:rPr>
        <w:t xml:space="preserve"> Periodontitis artık tek bir hastalık olarak değerlendirilmiyor. Periodontal hastalıkların sınıflandırılması dersinde işlenildiği gibi çeşitli formlarda görülebiliyor. Bunların içinde en yaygın olanı kronik </w:t>
      </w:r>
      <w:r w:rsidR="009F79CD" w:rsidRPr="00182C14">
        <w:rPr>
          <w:rFonts w:asciiTheme="minorHAnsi" w:hAnsiTheme="minorHAnsi" w:cstheme="minorHAnsi"/>
          <w:sz w:val="22"/>
          <w:szCs w:val="22"/>
        </w:rPr>
        <w:t>periodontitistir</w:t>
      </w:r>
      <w:r w:rsidR="00A61ED6" w:rsidRPr="00182C14">
        <w:rPr>
          <w:rFonts w:asciiTheme="minorHAnsi" w:hAnsiTheme="minorHAnsi" w:cstheme="minorHAnsi"/>
          <w:sz w:val="22"/>
          <w:szCs w:val="22"/>
        </w:rPr>
        <w:t>.</w:t>
      </w:r>
    </w:p>
    <w:p w:rsidR="00A61ED6" w:rsidRPr="00182C14" w:rsidRDefault="00A61ED6" w:rsidP="005C383F">
      <w:pPr>
        <w:spacing w:after="240"/>
        <w:rPr>
          <w:rFonts w:asciiTheme="minorHAnsi" w:hAnsiTheme="minorHAnsi" w:cstheme="minorHAnsi"/>
          <w:b/>
          <w:sz w:val="22"/>
          <w:szCs w:val="22"/>
        </w:rPr>
      </w:pPr>
      <w:r w:rsidRPr="00182C14">
        <w:rPr>
          <w:rFonts w:asciiTheme="minorHAnsi" w:hAnsiTheme="minorHAnsi" w:cstheme="minorHAnsi"/>
          <w:b/>
          <w:sz w:val="22"/>
          <w:szCs w:val="22"/>
        </w:rPr>
        <w:t>Periodontal İndeks (PI)</w:t>
      </w:r>
    </w:p>
    <w:p w:rsidR="00A61ED6" w:rsidRPr="00182C14" w:rsidRDefault="00A61ED6" w:rsidP="005C383F">
      <w:pPr>
        <w:spacing w:after="240"/>
        <w:rPr>
          <w:rFonts w:asciiTheme="minorHAnsi" w:hAnsiTheme="minorHAnsi" w:cstheme="minorHAnsi"/>
          <w:sz w:val="22"/>
          <w:szCs w:val="22"/>
        </w:rPr>
      </w:pPr>
      <w:r w:rsidRPr="00182C14">
        <w:rPr>
          <w:rFonts w:asciiTheme="minorHAnsi" w:hAnsiTheme="minorHAnsi" w:cstheme="minorHAnsi"/>
          <w:sz w:val="22"/>
          <w:szCs w:val="22"/>
        </w:rPr>
        <w:t xml:space="preserve">İlk olarak </w:t>
      </w:r>
      <w:proofErr w:type="spellStart"/>
      <w:r w:rsidRPr="00182C14">
        <w:rPr>
          <w:rFonts w:asciiTheme="minorHAnsi" w:hAnsiTheme="minorHAnsi" w:cstheme="minorHAnsi"/>
          <w:sz w:val="22"/>
          <w:szCs w:val="22"/>
        </w:rPr>
        <w:t>Russel</w:t>
      </w:r>
      <w:proofErr w:type="spellEnd"/>
      <w:r w:rsidRPr="00182C14">
        <w:rPr>
          <w:rFonts w:asciiTheme="minorHAnsi" w:hAnsiTheme="minorHAnsi" w:cstheme="minorHAnsi"/>
          <w:sz w:val="22"/>
          <w:szCs w:val="22"/>
        </w:rPr>
        <w:t xml:space="preserve"> (1956) tarafından en az </w:t>
      </w:r>
      <w:proofErr w:type="gramStart"/>
      <w:r w:rsidRPr="00182C14">
        <w:rPr>
          <w:rFonts w:asciiTheme="minorHAnsi" w:hAnsiTheme="minorHAnsi" w:cstheme="minorHAnsi"/>
          <w:sz w:val="22"/>
          <w:szCs w:val="22"/>
        </w:rPr>
        <w:t>ekipmanla</w:t>
      </w:r>
      <w:proofErr w:type="gramEnd"/>
      <w:r w:rsidRPr="00182C14">
        <w:rPr>
          <w:rFonts w:asciiTheme="minorHAnsi" w:hAnsiTheme="minorHAnsi" w:cstheme="minorHAnsi"/>
          <w:sz w:val="22"/>
          <w:szCs w:val="22"/>
        </w:rPr>
        <w:t xml:space="preserve"> (ışık, ayna ve </w:t>
      </w:r>
      <w:r w:rsidR="009F79CD" w:rsidRPr="00182C14">
        <w:rPr>
          <w:rFonts w:asciiTheme="minorHAnsi" w:hAnsiTheme="minorHAnsi" w:cstheme="minorHAnsi"/>
          <w:sz w:val="22"/>
          <w:szCs w:val="22"/>
        </w:rPr>
        <w:t>sond</w:t>
      </w:r>
      <w:r w:rsidRPr="00182C14">
        <w:rPr>
          <w:rFonts w:asciiTheme="minorHAnsi" w:hAnsiTheme="minorHAnsi" w:cstheme="minorHAnsi"/>
          <w:sz w:val="22"/>
          <w:szCs w:val="22"/>
        </w:rPr>
        <w:t xml:space="preserve">) uygulanabilir bir periodontal indeks geliştirilmiştir. </w:t>
      </w:r>
      <w:r w:rsidR="009A159B" w:rsidRPr="00182C14">
        <w:rPr>
          <w:rFonts w:asciiTheme="minorHAnsi" w:hAnsiTheme="minorHAnsi" w:cstheme="minorHAnsi"/>
          <w:sz w:val="22"/>
          <w:szCs w:val="22"/>
        </w:rPr>
        <w:t xml:space="preserve">Gingival inflamasyonu, şiddetini, cep oluşumunu ve çiğneme fonksiyonunu </w:t>
      </w:r>
      <w:r w:rsidR="006924DA">
        <w:rPr>
          <w:rFonts w:asciiTheme="minorHAnsi" w:hAnsiTheme="minorHAnsi" w:cstheme="minorHAnsi"/>
          <w:sz w:val="22"/>
          <w:szCs w:val="22"/>
        </w:rPr>
        <w:t>değerlendirir</w:t>
      </w:r>
      <w:r w:rsidR="009A159B" w:rsidRPr="00182C14">
        <w:rPr>
          <w:rFonts w:asciiTheme="minorHAnsi" w:hAnsiTheme="minorHAnsi" w:cstheme="minorHAnsi"/>
          <w:sz w:val="22"/>
          <w:szCs w:val="22"/>
        </w:rPr>
        <w:t xml:space="preserve">. Aslında </w:t>
      </w:r>
      <w:r w:rsidR="00F528A9" w:rsidRPr="00182C14">
        <w:rPr>
          <w:rFonts w:asciiTheme="minorHAnsi" w:hAnsiTheme="minorHAnsi" w:cstheme="minorHAnsi"/>
          <w:sz w:val="22"/>
          <w:szCs w:val="22"/>
        </w:rPr>
        <w:t>epidemiyoloji</w:t>
      </w:r>
      <w:r w:rsidR="009A159B" w:rsidRPr="00182C14">
        <w:rPr>
          <w:rFonts w:asciiTheme="minorHAnsi" w:hAnsiTheme="minorHAnsi" w:cstheme="minorHAnsi"/>
          <w:sz w:val="22"/>
          <w:szCs w:val="22"/>
        </w:rPr>
        <w:t xml:space="preserve">k amaçlarla geliştirilmişse de klinik çalışmalarda da yaygın olarak kullanılmaktadır. Periodontal </w:t>
      </w:r>
      <w:r w:rsidR="00F528A9" w:rsidRPr="00182C14">
        <w:rPr>
          <w:rFonts w:asciiTheme="minorHAnsi" w:hAnsiTheme="minorHAnsi" w:cstheme="minorHAnsi"/>
          <w:sz w:val="22"/>
          <w:szCs w:val="22"/>
        </w:rPr>
        <w:t>epidemiyoloji</w:t>
      </w:r>
      <w:r w:rsidR="009A159B" w:rsidRPr="00182C14">
        <w:rPr>
          <w:rFonts w:asciiTheme="minorHAnsi" w:hAnsiTheme="minorHAnsi" w:cstheme="minorHAnsi"/>
          <w:sz w:val="22"/>
          <w:szCs w:val="22"/>
        </w:rPr>
        <w:t xml:space="preserve"> önceleri interdental kemik yüksekliği bazında radyografik ölçümlere dayanıyordu. Bu yaklaşım, klinikte ve küçük çaplı araştırmalarda halen yararlıdır. </w:t>
      </w:r>
      <w:proofErr w:type="spellStart"/>
      <w:r w:rsidR="009A159B" w:rsidRPr="00182C14">
        <w:rPr>
          <w:rFonts w:asciiTheme="minorHAnsi" w:hAnsiTheme="minorHAnsi" w:cstheme="minorHAnsi"/>
          <w:sz w:val="22"/>
          <w:szCs w:val="22"/>
        </w:rPr>
        <w:t>Jamison</w:t>
      </w:r>
      <w:proofErr w:type="spellEnd"/>
      <w:r w:rsidR="009A159B" w:rsidRPr="00182C14">
        <w:rPr>
          <w:rFonts w:asciiTheme="minorHAnsi" w:hAnsiTheme="minorHAnsi" w:cstheme="minorHAnsi"/>
          <w:sz w:val="22"/>
          <w:szCs w:val="22"/>
        </w:rPr>
        <w:t xml:space="preserve"> (1960), periodontal deste</w:t>
      </w:r>
      <w:r w:rsidR="00EE040A">
        <w:rPr>
          <w:rFonts w:asciiTheme="minorHAnsi" w:hAnsiTheme="minorHAnsi" w:cstheme="minorHAnsi"/>
          <w:sz w:val="22"/>
          <w:szCs w:val="22"/>
        </w:rPr>
        <w:t>k</w:t>
      </w:r>
      <w:r w:rsidR="009A159B" w:rsidRPr="00182C14">
        <w:rPr>
          <w:rFonts w:asciiTheme="minorHAnsi" w:hAnsiTheme="minorHAnsi" w:cstheme="minorHAnsi"/>
          <w:sz w:val="22"/>
          <w:szCs w:val="22"/>
        </w:rPr>
        <w:t xml:space="preserve"> veya ataçman kaybı</w:t>
      </w:r>
      <w:r w:rsidR="00EE040A">
        <w:rPr>
          <w:rFonts w:asciiTheme="minorHAnsi" w:hAnsiTheme="minorHAnsi" w:cstheme="minorHAnsi"/>
          <w:sz w:val="22"/>
          <w:szCs w:val="22"/>
        </w:rPr>
        <w:t xml:space="preserve"> üzerinden yapılan değerlendirmenin</w:t>
      </w:r>
      <w:r w:rsidR="009A159B" w:rsidRPr="00182C14">
        <w:rPr>
          <w:rFonts w:asciiTheme="minorHAnsi" w:hAnsiTheme="minorHAnsi" w:cstheme="minorHAnsi"/>
          <w:sz w:val="22"/>
          <w:szCs w:val="22"/>
        </w:rPr>
        <w:t>, klinik ölçümle</w:t>
      </w:r>
      <w:r w:rsidR="00EE040A">
        <w:rPr>
          <w:rFonts w:asciiTheme="minorHAnsi" w:hAnsiTheme="minorHAnsi" w:cstheme="minorHAnsi"/>
          <w:sz w:val="22"/>
          <w:szCs w:val="22"/>
        </w:rPr>
        <w:t xml:space="preserve">rle </w:t>
      </w:r>
      <w:r w:rsidR="009A159B" w:rsidRPr="00182C14">
        <w:rPr>
          <w:rFonts w:asciiTheme="minorHAnsi" w:hAnsiTheme="minorHAnsi" w:cstheme="minorHAnsi"/>
          <w:sz w:val="22"/>
          <w:szCs w:val="22"/>
        </w:rPr>
        <w:t xml:space="preserve">aynı değerde olduğunu </w:t>
      </w:r>
      <w:r w:rsidR="00EE040A">
        <w:rPr>
          <w:rFonts w:asciiTheme="minorHAnsi" w:hAnsiTheme="minorHAnsi" w:cstheme="minorHAnsi"/>
          <w:sz w:val="22"/>
          <w:szCs w:val="22"/>
        </w:rPr>
        <w:t>bildirmiştir</w:t>
      </w:r>
      <w:r w:rsidR="009A159B" w:rsidRPr="00182C14">
        <w:rPr>
          <w:rFonts w:asciiTheme="minorHAnsi" w:hAnsiTheme="minorHAnsi" w:cstheme="minorHAnsi"/>
          <w:sz w:val="22"/>
          <w:szCs w:val="22"/>
        </w:rPr>
        <w:t xml:space="preserve">. Şu </w:t>
      </w:r>
      <w:r w:rsidR="00E20807">
        <w:rPr>
          <w:rFonts w:asciiTheme="minorHAnsi" w:hAnsiTheme="minorHAnsi" w:cstheme="minorHAnsi"/>
          <w:sz w:val="22"/>
          <w:szCs w:val="22"/>
        </w:rPr>
        <w:t>anda</w:t>
      </w:r>
      <w:r w:rsidR="009A159B" w:rsidRPr="00182C14">
        <w:rPr>
          <w:rFonts w:asciiTheme="minorHAnsi" w:hAnsiTheme="minorHAnsi" w:cstheme="minorHAnsi"/>
          <w:sz w:val="22"/>
          <w:szCs w:val="22"/>
        </w:rPr>
        <w:t xml:space="preserve"> kullanılmakta</w:t>
      </w:r>
      <w:r w:rsidR="00EE040A">
        <w:rPr>
          <w:rFonts w:asciiTheme="minorHAnsi" w:hAnsiTheme="minorHAnsi" w:cstheme="minorHAnsi"/>
          <w:sz w:val="22"/>
          <w:szCs w:val="22"/>
        </w:rPr>
        <w:t xml:space="preserve"> olan radyolojik teknikler </w:t>
      </w:r>
      <w:r w:rsidR="00E20807" w:rsidRPr="00182C14">
        <w:rPr>
          <w:rFonts w:asciiTheme="minorHAnsi" w:hAnsiTheme="minorHAnsi" w:cstheme="minorHAnsi"/>
          <w:sz w:val="22"/>
          <w:szCs w:val="22"/>
        </w:rPr>
        <w:t xml:space="preserve">epidemiyolojik </w:t>
      </w:r>
      <w:r w:rsidR="00E20807">
        <w:rPr>
          <w:rFonts w:asciiTheme="minorHAnsi" w:hAnsiTheme="minorHAnsi" w:cstheme="minorHAnsi"/>
          <w:sz w:val="22"/>
          <w:szCs w:val="22"/>
        </w:rPr>
        <w:t>çalışmalar</w:t>
      </w:r>
      <w:r w:rsidR="00EE040A">
        <w:rPr>
          <w:rFonts w:asciiTheme="minorHAnsi" w:hAnsiTheme="minorHAnsi" w:cstheme="minorHAnsi"/>
          <w:sz w:val="22"/>
          <w:szCs w:val="22"/>
        </w:rPr>
        <w:t xml:space="preserve"> için</w:t>
      </w:r>
      <w:r w:rsidR="009A159B" w:rsidRPr="00182C14">
        <w:rPr>
          <w:rFonts w:asciiTheme="minorHAnsi" w:hAnsiTheme="minorHAnsi" w:cstheme="minorHAnsi"/>
          <w:sz w:val="22"/>
          <w:szCs w:val="22"/>
        </w:rPr>
        <w:t xml:space="preserve"> </w:t>
      </w:r>
      <w:proofErr w:type="gramStart"/>
      <w:r w:rsidR="009A159B" w:rsidRPr="00182C14">
        <w:rPr>
          <w:rFonts w:asciiTheme="minorHAnsi" w:hAnsiTheme="minorHAnsi" w:cstheme="minorHAnsi"/>
          <w:sz w:val="22"/>
          <w:szCs w:val="22"/>
        </w:rPr>
        <w:t>komplike</w:t>
      </w:r>
      <w:proofErr w:type="gramEnd"/>
      <w:r w:rsidR="009A159B" w:rsidRPr="00182C14">
        <w:rPr>
          <w:rFonts w:asciiTheme="minorHAnsi" w:hAnsiTheme="minorHAnsi" w:cstheme="minorHAnsi"/>
          <w:sz w:val="22"/>
          <w:szCs w:val="22"/>
        </w:rPr>
        <w:t>, zaman harcayıcı, külfetli ve pahalı</w:t>
      </w:r>
      <w:r w:rsidR="00EE040A">
        <w:rPr>
          <w:rFonts w:asciiTheme="minorHAnsi" w:hAnsiTheme="minorHAnsi" w:cstheme="minorHAnsi"/>
          <w:sz w:val="22"/>
          <w:szCs w:val="22"/>
        </w:rPr>
        <w:t>dır</w:t>
      </w:r>
      <w:r w:rsidR="009A159B" w:rsidRPr="00182C14">
        <w:rPr>
          <w:rFonts w:asciiTheme="minorHAnsi" w:hAnsiTheme="minorHAnsi" w:cstheme="minorHAnsi"/>
          <w:sz w:val="22"/>
          <w:szCs w:val="22"/>
        </w:rPr>
        <w:t xml:space="preserve">. Gelecekteki teknolojik gelişmelerle bu sorunun üstesinden gelinebileceği umulmaktadır. Bu nedenle </w:t>
      </w:r>
      <w:r w:rsidR="00212383" w:rsidRPr="00182C14">
        <w:rPr>
          <w:rFonts w:asciiTheme="minorHAnsi" w:hAnsiTheme="minorHAnsi" w:cstheme="minorHAnsi"/>
          <w:sz w:val="22"/>
          <w:szCs w:val="22"/>
        </w:rPr>
        <w:t>aşağıda orijinal</w:t>
      </w:r>
      <w:r w:rsidR="009A159B" w:rsidRPr="00182C14">
        <w:rPr>
          <w:rFonts w:asciiTheme="minorHAnsi" w:hAnsiTheme="minorHAnsi" w:cstheme="minorHAnsi"/>
          <w:sz w:val="22"/>
          <w:szCs w:val="22"/>
        </w:rPr>
        <w:t xml:space="preserve"> indeksin bir adaptasyonu yer almaktadır.</w:t>
      </w:r>
    </w:p>
    <w:p w:rsidR="009A159B" w:rsidRDefault="009A159B" w:rsidP="005C383F">
      <w:pPr>
        <w:spacing w:after="240"/>
        <w:rPr>
          <w:rFonts w:asciiTheme="minorHAnsi" w:hAnsiTheme="minorHAnsi" w:cstheme="minorHAnsi"/>
          <w:sz w:val="22"/>
          <w:szCs w:val="22"/>
        </w:rPr>
      </w:pPr>
      <w:proofErr w:type="spellStart"/>
      <w:r w:rsidRPr="00182C14">
        <w:rPr>
          <w:rFonts w:asciiTheme="minorHAnsi" w:hAnsiTheme="minorHAnsi" w:cstheme="minorHAnsi"/>
          <w:sz w:val="22"/>
          <w:szCs w:val="22"/>
        </w:rPr>
        <w:t>Russel’in</w:t>
      </w:r>
      <w:proofErr w:type="spellEnd"/>
      <w:r w:rsidRPr="00182C14">
        <w:rPr>
          <w:rFonts w:asciiTheme="minorHAnsi" w:hAnsiTheme="minorHAnsi" w:cstheme="minorHAnsi"/>
          <w:sz w:val="22"/>
          <w:szCs w:val="22"/>
        </w:rPr>
        <w:t xml:space="preserve"> periodontal indeksi, periodontal yıkımın üç önemli devresini tanımlar: Gingivitis (skor 1 ve 2), cep oluşumu (skor 6) ve yıkımın son aşaması (skor 8).</w:t>
      </w:r>
    </w:p>
    <w:p w:rsidR="009A3949" w:rsidRDefault="009A3949" w:rsidP="005C383F">
      <w:pPr>
        <w:spacing w:after="240"/>
        <w:rPr>
          <w:rFonts w:asciiTheme="minorHAnsi" w:hAnsiTheme="minorHAnsi" w:cstheme="minorHAnsi"/>
          <w:sz w:val="22"/>
          <w:szCs w:val="22"/>
        </w:rPr>
      </w:pPr>
    </w:p>
    <w:p w:rsidR="009A3949" w:rsidRDefault="009A3949" w:rsidP="005C383F">
      <w:pPr>
        <w:spacing w:after="240"/>
        <w:rPr>
          <w:rFonts w:asciiTheme="minorHAnsi" w:hAnsiTheme="minorHAnsi" w:cstheme="minorHAnsi"/>
          <w:sz w:val="22"/>
          <w:szCs w:val="22"/>
        </w:rPr>
      </w:pPr>
    </w:p>
    <w:p w:rsidR="009A3949" w:rsidRPr="00182C14" w:rsidRDefault="009A3949" w:rsidP="005C383F">
      <w:pPr>
        <w:spacing w:after="240"/>
        <w:rPr>
          <w:rFonts w:asciiTheme="minorHAnsi" w:hAnsiTheme="minorHAnsi" w:cstheme="minorHAnsi"/>
          <w:sz w:val="22"/>
          <w:szCs w:val="22"/>
        </w:rPr>
      </w:pPr>
    </w:p>
    <w:tbl>
      <w:tblPr>
        <w:tblStyle w:val="TabloBasit1"/>
        <w:tblW w:w="0" w:type="auto"/>
        <w:tblLayout w:type="fixed"/>
        <w:tblLook w:val="0000" w:firstRow="0" w:lastRow="0" w:firstColumn="0" w:lastColumn="0" w:noHBand="0" w:noVBand="0"/>
      </w:tblPr>
      <w:tblGrid>
        <w:gridCol w:w="1418"/>
        <w:gridCol w:w="7476"/>
      </w:tblGrid>
      <w:tr w:rsidR="004C5524" w:rsidRPr="00182C14" w:rsidTr="004C5524">
        <w:trPr>
          <w:trHeight w:val="340"/>
        </w:trPr>
        <w:tc>
          <w:tcPr>
            <w:tcW w:w="8894" w:type="dxa"/>
            <w:gridSpan w:val="2"/>
            <w:tcBorders>
              <w:top w:val="single" w:sz="12" w:space="0" w:color="008000"/>
              <w:bottom w:val="single" w:sz="4" w:space="0" w:color="auto"/>
            </w:tcBorders>
            <w:vAlign w:val="center"/>
          </w:tcPr>
          <w:p w:rsidR="004C5524" w:rsidRPr="00182C14" w:rsidRDefault="004C5524" w:rsidP="004C5524">
            <w:pPr>
              <w:spacing w:after="240"/>
              <w:rPr>
                <w:rFonts w:asciiTheme="minorHAnsi" w:hAnsiTheme="minorHAnsi" w:cstheme="minorHAnsi"/>
                <w:b/>
                <w:sz w:val="22"/>
                <w:szCs w:val="22"/>
              </w:rPr>
            </w:pPr>
            <w:r w:rsidRPr="00182C14">
              <w:rPr>
                <w:rFonts w:asciiTheme="minorHAnsi" w:hAnsiTheme="minorHAnsi" w:cstheme="minorHAnsi"/>
                <w:b/>
                <w:sz w:val="22"/>
                <w:szCs w:val="22"/>
              </w:rPr>
              <w:lastRenderedPageBreak/>
              <w:t>Periodontal İndeks PI</w:t>
            </w:r>
          </w:p>
        </w:tc>
      </w:tr>
      <w:tr w:rsidR="004C5524" w:rsidRPr="00182C14" w:rsidTr="004C5524">
        <w:trPr>
          <w:trHeight w:val="340"/>
        </w:trPr>
        <w:tc>
          <w:tcPr>
            <w:tcW w:w="1418" w:type="dxa"/>
            <w:tcBorders>
              <w:top w:val="single" w:sz="4" w:space="0" w:color="auto"/>
            </w:tcBorders>
            <w:vAlign w:val="center"/>
          </w:tcPr>
          <w:p w:rsidR="004C5524" w:rsidRPr="00182C14" w:rsidRDefault="004C5524" w:rsidP="004C5524">
            <w:pPr>
              <w:spacing w:after="240"/>
              <w:jc w:val="center"/>
              <w:rPr>
                <w:rFonts w:asciiTheme="minorHAnsi" w:hAnsiTheme="minorHAnsi" w:cstheme="minorHAnsi"/>
                <w:b/>
                <w:sz w:val="22"/>
                <w:szCs w:val="22"/>
              </w:rPr>
            </w:pPr>
            <w:r w:rsidRPr="00182C14">
              <w:rPr>
                <w:rFonts w:asciiTheme="minorHAnsi" w:hAnsiTheme="minorHAnsi" w:cstheme="minorHAnsi"/>
                <w:b/>
                <w:sz w:val="22"/>
                <w:szCs w:val="22"/>
              </w:rPr>
              <w:t>Skor</w:t>
            </w:r>
          </w:p>
        </w:tc>
        <w:tc>
          <w:tcPr>
            <w:tcW w:w="7476" w:type="dxa"/>
            <w:tcBorders>
              <w:top w:val="single" w:sz="4" w:space="0" w:color="auto"/>
            </w:tcBorders>
            <w:vAlign w:val="center"/>
          </w:tcPr>
          <w:p w:rsidR="004C5524" w:rsidRPr="00182C14" w:rsidRDefault="004C5524" w:rsidP="004C5524">
            <w:pPr>
              <w:spacing w:after="240"/>
              <w:rPr>
                <w:rFonts w:asciiTheme="minorHAnsi" w:hAnsiTheme="minorHAnsi" w:cstheme="minorHAnsi"/>
                <w:b/>
                <w:sz w:val="22"/>
                <w:szCs w:val="22"/>
              </w:rPr>
            </w:pPr>
            <w:r w:rsidRPr="00182C14">
              <w:rPr>
                <w:rFonts w:asciiTheme="minorHAnsi" w:hAnsiTheme="minorHAnsi" w:cstheme="minorHAnsi"/>
                <w:b/>
                <w:sz w:val="22"/>
                <w:szCs w:val="22"/>
              </w:rPr>
              <w:t>Kriter</w:t>
            </w:r>
          </w:p>
        </w:tc>
      </w:tr>
      <w:tr w:rsidR="004C5524" w:rsidRPr="00182C14" w:rsidTr="004C5524">
        <w:trPr>
          <w:trHeight w:val="340"/>
        </w:trPr>
        <w:tc>
          <w:tcPr>
            <w:tcW w:w="1418" w:type="dxa"/>
          </w:tcPr>
          <w:p w:rsidR="004C5524" w:rsidRPr="00182C14" w:rsidRDefault="004C5524" w:rsidP="004C5524">
            <w:pPr>
              <w:spacing w:after="240"/>
              <w:jc w:val="center"/>
              <w:rPr>
                <w:rFonts w:asciiTheme="minorHAnsi" w:hAnsiTheme="minorHAnsi" w:cstheme="minorHAnsi"/>
                <w:b/>
                <w:sz w:val="22"/>
                <w:szCs w:val="22"/>
              </w:rPr>
            </w:pPr>
            <w:r w:rsidRPr="00182C14">
              <w:rPr>
                <w:rFonts w:asciiTheme="minorHAnsi" w:hAnsiTheme="minorHAnsi" w:cstheme="minorHAnsi"/>
                <w:b/>
                <w:sz w:val="22"/>
                <w:szCs w:val="22"/>
              </w:rPr>
              <w:t>0</w:t>
            </w:r>
          </w:p>
        </w:tc>
        <w:tc>
          <w:tcPr>
            <w:tcW w:w="7476" w:type="dxa"/>
            <w:vAlign w:val="center"/>
          </w:tcPr>
          <w:p w:rsidR="004C5524" w:rsidRPr="00182C14" w:rsidRDefault="004C5524" w:rsidP="004C5524">
            <w:pPr>
              <w:spacing w:after="240"/>
              <w:rPr>
                <w:rFonts w:asciiTheme="minorHAnsi" w:hAnsiTheme="minorHAnsi" w:cstheme="minorHAnsi"/>
                <w:sz w:val="22"/>
                <w:szCs w:val="22"/>
              </w:rPr>
            </w:pPr>
            <w:r w:rsidRPr="00182C14">
              <w:rPr>
                <w:rFonts w:asciiTheme="minorHAnsi" w:hAnsiTheme="minorHAnsi" w:cstheme="minorHAnsi"/>
                <w:b/>
                <w:sz w:val="22"/>
                <w:szCs w:val="22"/>
              </w:rPr>
              <w:t>Negatif</w:t>
            </w:r>
            <w:r>
              <w:rPr>
                <w:rFonts w:asciiTheme="minorHAnsi" w:hAnsiTheme="minorHAnsi" w:cstheme="minorHAnsi"/>
                <w:b/>
                <w:sz w:val="22"/>
                <w:szCs w:val="22"/>
              </w:rPr>
              <w:t>.</w:t>
            </w:r>
            <w:r w:rsidRPr="00182C14">
              <w:rPr>
                <w:rFonts w:asciiTheme="minorHAnsi" w:hAnsiTheme="minorHAnsi" w:cstheme="minorHAnsi"/>
                <w:sz w:val="22"/>
                <w:szCs w:val="22"/>
              </w:rPr>
              <w:t xml:space="preserve"> Araştırılan dokularda inflamasyon veya doku yıkımı</w:t>
            </w:r>
            <w:r>
              <w:rPr>
                <w:rFonts w:asciiTheme="minorHAnsi" w:hAnsiTheme="minorHAnsi" w:cstheme="minorHAnsi"/>
                <w:sz w:val="22"/>
                <w:szCs w:val="22"/>
              </w:rPr>
              <w:t>na bağlı</w:t>
            </w:r>
            <w:r w:rsidRPr="00182C14">
              <w:rPr>
                <w:rFonts w:asciiTheme="minorHAnsi" w:hAnsiTheme="minorHAnsi" w:cstheme="minorHAnsi"/>
                <w:sz w:val="22"/>
                <w:szCs w:val="22"/>
              </w:rPr>
              <w:t xml:space="preserve"> fonksiyon kaybı yok.</w:t>
            </w:r>
          </w:p>
        </w:tc>
      </w:tr>
      <w:tr w:rsidR="004C5524" w:rsidRPr="00182C14" w:rsidTr="004C5524">
        <w:trPr>
          <w:trHeight w:val="340"/>
        </w:trPr>
        <w:tc>
          <w:tcPr>
            <w:tcW w:w="1418" w:type="dxa"/>
          </w:tcPr>
          <w:p w:rsidR="004C5524" w:rsidRPr="00182C14" w:rsidRDefault="004C5524" w:rsidP="004C5524">
            <w:pPr>
              <w:spacing w:after="240"/>
              <w:jc w:val="center"/>
              <w:rPr>
                <w:rFonts w:asciiTheme="minorHAnsi" w:hAnsiTheme="minorHAnsi" w:cstheme="minorHAnsi"/>
                <w:b/>
                <w:sz w:val="22"/>
                <w:szCs w:val="22"/>
              </w:rPr>
            </w:pPr>
            <w:r w:rsidRPr="00182C14">
              <w:rPr>
                <w:rFonts w:asciiTheme="minorHAnsi" w:hAnsiTheme="minorHAnsi" w:cstheme="minorHAnsi"/>
                <w:b/>
                <w:sz w:val="22"/>
                <w:szCs w:val="22"/>
              </w:rPr>
              <w:t>1</w:t>
            </w:r>
          </w:p>
        </w:tc>
        <w:tc>
          <w:tcPr>
            <w:tcW w:w="7476" w:type="dxa"/>
            <w:vAlign w:val="center"/>
          </w:tcPr>
          <w:p w:rsidR="004C5524" w:rsidRPr="00182C14" w:rsidRDefault="004C5524" w:rsidP="004C5524">
            <w:pPr>
              <w:spacing w:after="240"/>
              <w:rPr>
                <w:rFonts w:asciiTheme="minorHAnsi" w:hAnsiTheme="minorHAnsi" w:cstheme="minorHAnsi"/>
                <w:sz w:val="22"/>
                <w:szCs w:val="22"/>
              </w:rPr>
            </w:pPr>
            <w:r w:rsidRPr="00182C14">
              <w:rPr>
                <w:rFonts w:asciiTheme="minorHAnsi" w:hAnsiTheme="minorHAnsi" w:cstheme="minorHAnsi"/>
                <w:b/>
                <w:sz w:val="22"/>
                <w:szCs w:val="22"/>
              </w:rPr>
              <w:t>Hafif Gingivitis</w:t>
            </w:r>
            <w:r>
              <w:rPr>
                <w:rFonts w:asciiTheme="minorHAnsi" w:hAnsiTheme="minorHAnsi" w:cstheme="minorHAnsi"/>
                <w:b/>
                <w:sz w:val="22"/>
                <w:szCs w:val="22"/>
              </w:rPr>
              <w:t>.</w:t>
            </w:r>
            <w:r w:rsidRPr="00182C14">
              <w:rPr>
                <w:rFonts w:asciiTheme="minorHAnsi" w:hAnsiTheme="minorHAnsi" w:cstheme="minorHAnsi"/>
                <w:sz w:val="22"/>
                <w:szCs w:val="22"/>
              </w:rPr>
              <w:t xml:space="preserve"> Serbest dişetinde, dişi çepeçevre sarmayan iltihap.</w:t>
            </w:r>
          </w:p>
        </w:tc>
      </w:tr>
      <w:tr w:rsidR="004C5524" w:rsidRPr="00182C14" w:rsidTr="004C5524">
        <w:trPr>
          <w:trHeight w:val="340"/>
        </w:trPr>
        <w:tc>
          <w:tcPr>
            <w:tcW w:w="1418" w:type="dxa"/>
          </w:tcPr>
          <w:p w:rsidR="004C5524" w:rsidRPr="00182C14" w:rsidRDefault="004C5524" w:rsidP="004C5524">
            <w:pPr>
              <w:spacing w:after="240"/>
              <w:jc w:val="center"/>
              <w:rPr>
                <w:rFonts w:asciiTheme="minorHAnsi" w:hAnsiTheme="minorHAnsi" w:cstheme="minorHAnsi"/>
                <w:b/>
                <w:sz w:val="22"/>
                <w:szCs w:val="22"/>
              </w:rPr>
            </w:pPr>
            <w:r w:rsidRPr="00182C14">
              <w:rPr>
                <w:rFonts w:asciiTheme="minorHAnsi" w:hAnsiTheme="minorHAnsi" w:cstheme="minorHAnsi"/>
                <w:b/>
                <w:sz w:val="22"/>
                <w:szCs w:val="22"/>
              </w:rPr>
              <w:t>2</w:t>
            </w:r>
          </w:p>
        </w:tc>
        <w:tc>
          <w:tcPr>
            <w:tcW w:w="7476" w:type="dxa"/>
            <w:vAlign w:val="center"/>
          </w:tcPr>
          <w:p w:rsidR="004C5524" w:rsidRPr="00182C14" w:rsidRDefault="004C5524" w:rsidP="004C5524">
            <w:pPr>
              <w:spacing w:after="240"/>
              <w:rPr>
                <w:rFonts w:asciiTheme="minorHAnsi" w:hAnsiTheme="minorHAnsi" w:cstheme="minorHAnsi"/>
                <w:sz w:val="22"/>
                <w:szCs w:val="22"/>
              </w:rPr>
            </w:pPr>
            <w:r w:rsidRPr="00182C14">
              <w:rPr>
                <w:rFonts w:asciiTheme="minorHAnsi" w:hAnsiTheme="minorHAnsi" w:cstheme="minorHAnsi"/>
                <w:b/>
                <w:sz w:val="22"/>
                <w:szCs w:val="22"/>
              </w:rPr>
              <w:t>Gingivitis</w:t>
            </w:r>
            <w:r>
              <w:rPr>
                <w:rFonts w:asciiTheme="minorHAnsi" w:hAnsiTheme="minorHAnsi" w:cstheme="minorHAnsi"/>
                <w:b/>
                <w:sz w:val="22"/>
                <w:szCs w:val="22"/>
              </w:rPr>
              <w:t>.</w:t>
            </w:r>
            <w:r w:rsidRPr="00182C14">
              <w:rPr>
                <w:rFonts w:asciiTheme="minorHAnsi" w:hAnsiTheme="minorHAnsi" w:cstheme="minorHAnsi"/>
                <w:sz w:val="22"/>
                <w:szCs w:val="22"/>
              </w:rPr>
              <w:t xml:space="preserve"> Dişi çevreleyen inflamasyon, fakat epitelyal ataçmanda belirgin bir yıkım yok.</w:t>
            </w:r>
          </w:p>
        </w:tc>
      </w:tr>
      <w:tr w:rsidR="004C5524" w:rsidRPr="00182C14" w:rsidTr="004C5524">
        <w:trPr>
          <w:trHeight w:val="340"/>
        </w:trPr>
        <w:tc>
          <w:tcPr>
            <w:tcW w:w="1418" w:type="dxa"/>
          </w:tcPr>
          <w:p w:rsidR="004C5524" w:rsidRPr="00182C14" w:rsidRDefault="004C5524" w:rsidP="004C5524">
            <w:pPr>
              <w:spacing w:after="240"/>
              <w:jc w:val="center"/>
              <w:rPr>
                <w:rFonts w:asciiTheme="minorHAnsi" w:hAnsiTheme="minorHAnsi" w:cstheme="minorHAnsi"/>
                <w:b/>
                <w:sz w:val="22"/>
                <w:szCs w:val="22"/>
              </w:rPr>
            </w:pPr>
            <w:r w:rsidRPr="00182C14">
              <w:rPr>
                <w:rFonts w:asciiTheme="minorHAnsi" w:hAnsiTheme="minorHAnsi" w:cstheme="minorHAnsi"/>
                <w:b/>
                <w:sz w:val="22"/>
                <w:szCs w:val="22"/>
              </w:rPr>
              <w:t>6</w:t>
            </w:r>
          </w:p>
        </w:tc>
        <w:tc>
          <w:tcPr>
            <w:tcW w:w="7476" w:type="dxa"/>
            <w:vAlign w:val="center"/>
          </w:tcPr>
          <w:p w:rsidR="004C5524" w:rsidRPr="00182C14" w:rsidRDefault="004C5524" w:rsidP="004C5524">
            <w:pPr>
              <w:spacing w:after="240"/>
              <w:rPr>
                <w:rFonts w:asciiTheme="minorHAnsi" w:hAnsiTheme="minorHAnsi" w:cstheme="minorHAnsi"/>
                <w:sz w:val="22"/>
                <w:szCs w:val="22"/>
              </w:rPr>
            </w:pPr>
            <w:r w:rsidRPr="00182C14">
              <w:rPr>
                <w:rFonts w:asciiTheme="minorHAnsi" w:hAnsiTheme="minorHAnsi" w:cstheme="minorHAnsi"/>
                <w:b/>
                <w:sz w:val="22"/>
                <w:szCs w:val="22"/>
              </w:rPr>
              <w:t>Cep Oluşumuyla Birlikte Gingivitis</w:t>
            </w:r>
            <w:r>
              <w:rPr>
                <w:rFonts w:asciiTheme="minorHAnsi" w:hAnsiTheme="minorHAnsi" w:cstheme="minorHAnsi"/>
                <w:b/>
                <w:sz w:val="22"/>
                <w:szCs w:val="22"/>
              </w:rPr>
              <w:t>.</w:t>
            </w:r>
            <w:r w:rsidRPr="00182C14">
              <w:rPr>
                <w:rFonts w:asciiTheme="minorHAnsi" w:hAnsiTheme="minorHAnsi" w:cstheme="minorHAnsi"/>
                <w:sz w:val="22"/>
                <w:szCs w:val="22"/>
              </w:rPr>
              <w:t xml:space="preserve"> Epitelyal ataçman yıkılmıştır, gerçek bir periodontal cep oluşumu vardır. Dişler soketleri içinde sıkıca durmaktadırlar ve normal çiğneme fonksiyonu devam etmektedir.</w:t>
            </w:r>
            <w:r w:rsidRPr="00182C14">
              <w:rPr>
                <w:rFonts w:asciiTheme="minorHAnsi" w:hAnsiTheme="minorHAnsi" w:cstheme="minorHAnsi"/>
                <w:b/>
                <w:sz w:val="22"/>
                <w:szCs w:val="22"/>
              </w:rPr>
              <w:t xml:space="preserve"> </w:t>
            </w:r>
          </w:p>
        </w:tc>
      </w:tr>
      <w:tr w:rsidR="004C5524" w:rsidRPr="00182C14" w:rsidTr="004C5524">
        <w:trPr>
          <w:trHeight w:val="340"/>
        </w:trPr>
        <w:tc>
          <w:tcPr>
            <w:tcW w:w="1418" w:type="dxa"/>
          </w:tcPr>
          <w:p w:rsidR="004C5524" w:rsidRPr="00182C14" w:rsidRDefault="004C5524" w:rsidP="004C5524">
            <w:pPr>
              <w:spacing w:after="240"/>
              <w:jc w:val="center"/>
              <w:rPr>
                <w:rFonts w:asciiTheme="minorHAnsi" w:hAnsiTheme="minorHAnsi" w:cstheme="minorHAnsi"/>
                <w:b/>
                <w:sz w:val="22"/>
                <w:szCs w:val="22"/>
              </w:rPr>
            </w:pPr>
            <w:r w:rsidRPr="00182C14">
              <w:rPr>
                <w:rFonts w:asciiTheme="minorHAnsi" w:hAnsiTheme="minorHAnsi" w:cstheme="minorHAnsi"/>
                <w:b/>
                <w:sz w:val="22"/>
                <w:szCs w:val="22"/>
              </w:rPr>
              <w:t>8</w:t>
            </w:r>
          </w:p>
        </w:tc>
        <w:tc>
          <w:tcPr>
            <w:tcW w:w="7476" w:type="dxa"/>
            <w:vAlign w:val="center"/>
          </w:tcPr>
          <w:p w:rsidR="004C5524" w:rsidRPr="00182C14" w:rsidRDefault="004C5524" w:rsidP="004C5524">
            <w:pPr>
              <w:spacing w:after="240"/>
              <w:rPr>
                <w:rFonts w:asciiTheme="minorHAnsi" w:hAnsiTheme="minorHAnsi" w:cstheme="minorHAnsi"/>
                <w:sz w:val="22"/>
                <w:szCs w:val="22"/>
              </w:rPr>
            </w:pPr>
            <w:r w:rsidRPr="00182C14">
              <w:rPr>
                <w:rFonts w:asciiTheme="minorHAnsi" w:hAnsiTheme="minorHAnsi" w:cstheme="minorHAnsi"/>
                <w:b/>
                <w:sz w:val="22"/>
                <w:szCs w:val="22"/>
              </w:rPr>
              <w:t>Çiğneme Fonksiyonunun Kaybıyla Birlikte İleri Harabiyet</w:t>
            </w:r>
            <w:r>
              <w:rPr>
                <w:rFonts w:asciiTheme="minorHAnsi" w:hAnsiTheme="minorHAnsi" w:cstheme="minorHAnsi"/>
                <w:b/>
                <w:sz w:val="22"/>
                <w:szCs w:val="22"/>
              </w:rPr>
              <w:t>.</w:t>
            </w:r>
            <w:r w:rsidRPr="00182C14">
              <w:rPr>
                <w:rFonts w:asciiTheme="minorHAnsi" w:hAnsiTheme="minorHAnsi" w:cstheme="minorHAnsi"/>
                <w:sz w:val="22"/>
                <w:szCs w:val="22"/>
              </w:rPr>
              <w:t xml:space="preserve"> Dişlerde aşırı mobilite görülebilir, metal bir aletle </w:t>
            </w:r>
            <w:proofErr w:type="gramStart"/>
            <w:r w:rsidRPr="00182C14">
              <w:rPr>
                <w:rFonts w:asciiTheme="minorHAnsi" w:hAnsiTheme="minorHAnsi" w:cstheme="minorHAnsi"/>
                <w:sz w:val="22"/>
                <w:szCs w:val="22"/>
              </w:rPr>
              <w:t>perküsyonda</w:t>
            </w:r>
            <w:proofErr w:type="gramEnd"/>
            <w:r w:rsidRPr="00182C14">
              <w:rPr>
                <w:rFonts w:asciiTheme="minorHAnsi" w:hAnsiTheme="minorHAnsi" w:cstheme="minorHAnsi"/>
                <w:sz w:val="22"/>
                <w:szCs w:val="22"/>
              </w:rPr>
              <w:t xml:space="preserve"> boş bir ses çıkabilir ve dikey mobilite görülebilir.</w:t>
            </w:r>
          </w:p>
        </w:tc>
      </w:tr>
    </w:tbl>
    <w:p w:rsidR="009A159B" w:rsidRPr="00182C14" w:rsidRDefault="009A159B" w:rsidP="005C383F">
      <w:pPr>
        <w:spacing w:after="240"/>
        <w:rPr>
          <w:rFonts w:asciiTheme="minorHAnsi" w:hAnsiTheme="minorHAnsi" w:cstheme="minorHAnsi"/>
          <w:sz w:val="22"/>
          <w:szCs w:val="22"/>
        </w:rPr>
      </w:pPr>
    </w:p>
    <w:p w:rsidR="009A159B" w:rsidRPr="00182C14" w:rsidRDefault="009A159B" w:rsidP="005C383F">
      <w:pPr>
        <w:spacing w:after="240"/>
        <w:rPr>
          <w:rFonts w:asciiTheme="minorHAnsi" w:hAnsiTheme="minorHAnsi" w:cstheme="minorHAnsi"/>
          <w:sz w:val="22"/>
          <w:szCs w:val="22"/>
        </w:rPr>
      </w:pPr>
      <w:r w:rsidRPr="00182C14">
        <w:rPr>
          <w:rFonts w:asciiTheme="minorHAnsi" w:hAnsiTheme="minorHAnsi" w:cstheme="minorHAnsi"/>
          <w:sz w:val="22"/>
          <w:szCs w:val="22"/>
        </w:rPr>
        <w:t>Periodontal indeks skorları her bir diş için kaydedildikten sonra hepsi toplanıp, toplam diş sayısına bölünerek kişisel Pİ skoru belirlenir.</w:t>
      </w:r>
    </w:p>
    <w:p w:rsidR="009A159B" w:rsidRPr="00182C14" w:rsidRDefault="009A159B" w:rsidP="005C383F">
      <w:pPr>
        <w:spacing w:after="240"/>
        <w:rPr>
          <w:rFonts w:asciiTheme="minorHAnsi" w:hAnsiTheme="minorHAnsi" w:cstheme="minorHAnsi"/>
          <w:sz w:val="22"/>
          <w:szCs w:val="22"/>
        </w:rPr>
      </w:pPr>
      <w:r w:rsidRPr="00182C14">
        <w:rPr>
          <w:rFonts w:asciiTheme="minorHAnsi" w:hAnsiTheme="minorHAnsi" w:cstheme="minorHAnsi"/>
          <w:sz w:val="22"/>
          <w:szCs w:val="22"/>
        </w:rPr>
        <w:t xml:space="preserve">Bu sistemin en büyük avantajı; periodontal sond kullanılmaksızın hızlı bir değerlendirme yapılmasıdır. En büyük dezavantajı </w:t>
      </w:r>
      <w:r w:rsidR="00E41C45">
        <w:rPr>
          <w:rFonts w:asciiTheme="minorHAnsi" w:hAnsiTheme="minorHAnsi" w:cstheme="minorHAnsi"/>
          <w:sz w:val="22"/>
          <w:szCs w:val="22"/>
        </w:rPr>
        <w:t>da</w:t>
      </w:r>
      <w:r w:rsidRPr="00182C14">
        <w:rPr>
          <w:rFonts w:asciiTheme="minorHAnsi" w:hAnsiTheme="minorHAnsi" w:cstheme="minorHAnsi"/>
          <w:sz w:val="22"/>
          <w:szCs w:val="22"/>
        </w:rPr>
        <w:t xml:space="preserve"> yine sondun kullanılmamasıdır.</w:t>
      </w:r>
    </w:p>
    <w:p w:rsidR="0028182C" w:rsidRPr="00182C14" w:rsidRDefault="009A159B" w:rsidP="005C383F">
      <w:pPr>
        <w:spacing w:after="240"/>
        <w:rPr>
          <w:rFonts w:asciiTheme="minorHAnsi" w:hAnsiTheme="minorHAnsi" w:cstheme="minorHAnsi"/>
          <w:b/>
          <w:sz w:val="22"/>
          <w:szCs w:val="22"/>
        </w:rPr>
      </w:pPr>
      <w:proofErr w:type="spellStart"/>
      <w:r w:rsidRPr="00182C14">
        <w:rPr>
          <w:rFonts w:asciiTheme="minorHAnsi" w:hAnsiTheme="minorHAnsi" w:cstheme="minorHAnsi"/>
          <w:sz w:val="22"/>
          <w:szCs w:val="22"/>
        </w:rPr>
        <w:t>Ramfjord</w:t>
      </w:r>
      <w:proofErr w:type="spellEnd"/>
      <w:r w:rsidRPr="00182C14">
        <w:rPr>
          <w:rFonts w:asciiTheme="minorHAnsi" w:hAnsiTheme="minorHAnsi" w:cstheme="minorHAnsi"/>
          <w:sz w:val="22"/>
          <w:szCs w:val="22"/>
        </w:rPr>
        <w:t xml:space="preserve">’ un  (1959) sisteminde ise gingivitisin şiddeti mine - sement sınırından itibaren periodontal </w:t>
      </w:r>
      <w:proofErr w:type="spellStart"/>
      <w:r w:rsidRPr="00182C14">
        <w:rPr>
          <w:rFonts w:asciiTheme="minorHAnsi" w:hAnsiTheme="minorHAnsi" w:cstheme="minorHAnsi"/>
          <w:sz w:val="22"/>
          <w:szCs w:val="22"/>
        </w:rPr>
        <w:t>sondla</w:t>
      </w:r>
      <w:proofErr w:type="spellEnd"/>
      <w:r w:rsidRPr="00182C14">
        <w:rPr>
          <w:rFonts w:asciiTheme="minorHAnsi" w:hAnsiTheme="minorHAnsi" w:cstheme="minorHAnsi"/>
          <w:sz w:val="22"/>
          <w:szCs w:val="22"/>
        </w:rPr>
        <w:t xml:space="preserve"> ölçülür. </w:t>
      </w:r>
    </w:p>
    <w:p w:rsidR="009A159B" w:rsidRPr="00182C14" w:rsidRDefault="009A159B" w:rsidP="005C383F">
      <w:pPr>
        <w:spacing w:after="240"/>
        <w:rPr>
          <w:rFonts w:asciiTheme="minorHAnsi" w:hAnsiTheme="minorHAnsi" w:cstheme="minorHAnsi"/>
          <w:sz w:val="22"/>
          <w:szCs w:val="22"/>
        </w:rPr>
      </w:pPr>
      <w:r w:rsidRPr="00182C14">
        <w:rPr>
          <w:rFonts w:asciiTheme="minorHAnsi" w:hAnsiTheme="minorHAnsi" w:cstheme="minorHAnsi"/>
          <w:b/>
          <w:sz w:val="22"/>
          <w:szCs w:val="22"/>
        </w:rPr>
        <w:t>GİNGİVAL KANAMA İNDEKSLERİ</w:t>
      </w:r>
    </w:p>
    <w:p w:rsidR="009A159B" w:rsidRPr="00182C14" w:rsidRDefault="009A159B" w:rsidP="005C383F">
      <w:pPr>
        <w:spacing w:after="240"/>
        <w:rPr>
          <w:rFonts w:asciiTheme="minorHAnsi" w:hAnsiTheme="minorHAnsi" w:cstheme="minorHAnsi"/>
          <w:sz w:val="22"/>
          <w:szCs w:val="22"/>
        </w:rPr>
      </w:pPr>
      <w:r w:rsidRPr="00182C14">
        <w:rPr>
          <w:rFonts w:asciiTheme="minorHAnsi" w:hAnsiTheme="minorHAnsi" w:cstheme="minorHAnsi"/>
          <w:b/>
          <w:sz w:val="22"/>
          <w:szCs w:val="22"/>
        </w:rPr>
        <w:t xml:space="preserve">SBI </w:t>
      </w:r>
      <w:r w:rsidR="00E41C45">
        <w:rPr>
          <w:rFonts w:asciiTheme="minorHAnsi" w:hAnsiTheme="minorHAnsi" w:cstheme="minorHAnsi"/>
          <w:b/>
          <w:sz w:val="22"/>
          <w:szCs w:val="22"/>
        </w:rPr>
        <w:t>(</w:t>
      </w:r>
      <w:r w:rsidR="00E41C45" w:rsidRPr="00E41C45">
        <w:rPr>
          <w:rFonts w:asciiTheme="minorHAnsi" w:hAnsiTheme="minorHAnsi" w:cstheme="minorHAnsi"/>
          <w:b/>
          <w:sz w:val="22"/>
          <w:szCs w:val="22"/>
          <w:lang w:val="en-US"/>
        </w:rPr>
        <w:t>Sulcular bleeding index</w:t>
      </w:r>
      <w:r w:rsidR="00E41C45">
        <w:rPr>
          <w:rFonts w:asciiTheme="minorHAnsi" w:hAnsiTheme="minorHAnsi" w:cstheme="minorHAnsi"/>
          <w:b/>
          <w:sz w:val="22"/>
          <w:szCs w:val="22"/>
        </w:rPr>
        <w:t xml:space="preserve">) </w:t>
      </w:r>
      <w:r w:rsidRPr="00182C14">
        <w:rPr>
          <w:rFonts w:asciiTheme="minorHAnsi" w:hAnsiTheme="minorHAnsi" w:cstheme="minorHAnsi"/>
          <w:b/>
          <w:sz w:val="22"/>
          <w:szCs w:val="22"/>
        </w:rPr>
        <w:t>Sul</w:t>
      </w:r>
      <w:r w:rsidR="00E41C45">
        <w:rPr>
          <w:rFonts w:asciiTheme="minorHAnsi" w:hAnsiTheme="minorHAnsi" w:cstheme="minorHAnsi"/>
          <w:b/>
          <w:sz w:val="22"/>
          <w:szCs w:val="22"/>
        </w:rPr>
        <w:t>k</w:t>
      </w:r>
      <w:r w:rsidRPr="00182C14">
        <w:rPr>
          <w:rFonts w:asciiTheme="minorHAnsi" w:hAnsiTheme="minorHAnsi" w:cstheme="minorHAnsi"/>
          <w:b/>
          <w:sz w:val="22"/>
          <w:szCs w:val="22"/>
        </w:rPr>
        <w:t>us Kanama İndeksi (</w:t>
      </w:r>
      <w:proofErr w:type="spellStart"/>
      <w:r w:rsidRPr="00182C14">
        <w:rPr>
          <w:rFonts w:asciiTheme="minorHAnsi" w:hAnsiTheme="minorHAnsi" w:cstheme="minorHAnsi"/>
          <w:b/>
          <w:sz w:val="22"/>
          <w:szCs w:val="22"/>
        </w:rPr>
        <w:t>Mühleman</w:t>
      </w:r>
      <w:proofErr w:type="spellEnd"/>
      <w:r w:rsidRPr="00182C14">
        <w:rPr>
          <w:rFonts w:asciiTheme="minorHAnsi" w:hAnsiTheme="minorHAnsi" w:cstheme="minorHAnsi"/>
          <w:b/>
          <w:sz w:val="22"/>
          <w:szCs w:val="22"/>
        </w:rPr>
        <w:t xml:space="preserve"> &amp; </w:t>
      </w:r>
      <w:proofErr w:type="spellStart"/>
      <w:r w:rsidRPr="00182C14">
        <w:rPr>
          <w:rFonts w:asciiTheme="minorHAnsi" w:hAnsiTheme="minorHAnsi" w:cstheme="minorHAnsi"/>
          <w:b/>
          <w:sz w:val="22"/>
          <w:szCs w:val="22"/>
        </w:rPr>
        <w:t>Mazor</w:t>
      </w:r>
      <w:proofErr w:type="spellEnd"/>
      <w:r w:rsidRPr="00182C14">
        <w:rPr>
          <w:rFonts w:asciiTheme="minorHAnsi" w:hAnsiTheme="minorHAnsi" w:cstheme="minorHAnsi"/>
          <w:b/>
          <w:sz w:val="22"/>
          <w:szCs w:val="22"/>
        </w:rPr>
        <w:t>)</w:t>
      </w:r>
      <w:r w:rsidR="00E41C45">
        <w:rPr>
          <w:rFonts w:asciiTheme="minorHAnsi" w:hAnsiTheme="minorHAnsi" w:cstheme="minorHAnsi"/>
          <w:b/>
          <w:sz w:val="22"/>
          <w:szCs w:val="22"/>
        </w:rPr>
        <w:t>.</w:t>
      </w:r>
      <w:r w:rsidRPr="00182C14">
        <w:rPr>
          <w:rFonts w:asciiTheme="minorHAnsi" w:hAnsiTheme="minorHAnsi" w:cstheme="minorHAnsi"/>
          <w:sz w:val="22"/>
          <w:szCs w:val="22"/>
        </w:rPr>
        <w:t xml:space="preserve"> Hafif </w:t>
      </w:r>
      <w:proofErr w:type="spellStart"/>
      <w:r w:rsidRPr="00182C14">
        <w:rPr>
          <w:rFonts w:asciiTheme="minorHAnsi" w:hAnsiTheme="minorHAnsi" w:cstheme="minorHAnsi"/>
          <w:sz w:val="22"/>
          <w:szCs w:val="22"/>
        </w:rPr>
        <w:t>sondlama</w:t>
      </w:r>
      <w:proofErr w:type="spellEnd"/>
      <w:r w:rsidRPr="00182C14">
        <w:rPr>
          <w:rFonts w:asciiTheme="minorHAnsi" w:hAnsiTheme="minorHAnsi" w:cstheme="minorHAnsi"/>
          <w:sz w:val="22"/>
          <w:szCs w:val="22"/>
        </w:rPr>
        <w:t xml:space="preserve"> sırasında </w:t>
      </w:r>
      <w:r w:rsidR="00E41C45">
        <w:rPr>
          <w:rFonts w:asciiTheme="minorHAnsi" w:hAnsiTheme="minorHAnsi" w:cstheme="minorHAnsi"/>
          <w:sz w:val="22"/>
          <w:szCs w:val="22"/>
        </w:rPr>
        <w:t>oluşan</w:t>
      </w:r>
      <w:r w:rsidRPr="00182C14">
        <w:rPr>
          <w:rFonts w:asciiTheme="minorHAnsi" w:hAnsiTheme="minorHAnsi" w:cstheme="minorHAnsi"/>
          <w:sz w:val="22"/>
          <w:szCs w:val="22"/>
        </w:rPr>
        <w:t xml:space="preserve"> kanamayı gingival inflamasyonun ilk </w:t>
      </w:r>
      <w:proofErr w:type="gramStart"/>
      <w:r w:rsidRPr="00182C14">
        <w:rPr>
          <w:rFonts w:asciiTheme="minorHAnsi" w:hAnsiTheme="minorHAnsi" w:cstheme="minorHAnsi"/>
          <w:sz w:val="22"/>
          <w:szCs w:val="22"/>
        </w:rPr>
        <w:t>kriteri</w:t>
      </w:r>
      <w:proofErr w:type="gramEnd"/>
      <w:r w:rsidRPr="00182C14">
        <w:rPr>
          <w:rFonts w:asciiTheme="minorHAnsi" w:hAnsiTheme="minorHAnsi" w:cstheme="minorHAnsi"/>
          <w:sz w:val="22"/>
          <w:szCs w:val="22"/>
        </w:rPr>
        <w:t xml:space="preserve"> olarak kabul ettiler. Daha sonra orijinal kriterlerine 0 - 5 arası bir </w:t>
      </w:r>
      <w:proofErr w:type="gramStart"/>
      <w:r w:rsidRPr="00182C14">
        <w:rPr>
          <w:rFonts w:asciiTheme="minorHAnsi" w:hAnsiTheme="minorHAnsi" w:cstheme="minorHAnsi"/>
          <w:sz w:val="22"/>
          <w:szCs w:val="22"/>
        </w:rPr>
        <w:t>skala</w:t>
      </w:r>
      <w:proofErr w:type="gramEnd"/>
      <w:r w:rsidRPr="00182C14">
        <w:rPr>
          <w:rFonts w:asciiTheme="minorHAnsi" w:hAnsiTheme="minorHAnsi" w:cstheme="minorHAnsi"/>
          <w:sz w:val="22"/>
          <w:szCs w:val="22"/>
        </w:rPr>
        <w:t xml:space="preserve"> eklediler. Araştırıcıların </w:t>
      </w:r>
      <w:proofErr w:type="gramStart"/>
      <w:r w:rsidRPr="00182C14">
        <w:rPr>
          <w:rFonts w:asciiTheme="minorHAnsi" w:hAnsiTheme="minorHAnsi" w:cstheme="minorHAnsi"/>
          <w:sz w:val="22"/>
          <w:szCs w:val="22"/>
        </w:rPr>
        <w:t>kriterlerinde</w:t>
      </w:r>
      <w:proofErr w:type="gramEnd"/>
      <w:r w:rsidRPr="00182C14">
        <w:rPr>
          <w:rFonts w:asciiTheme="minorHAnsi" w:hAnsiTheme="minorHAnsi" w:cstheme="minorHAnsi"/>
          <w:sz w:val="22"/>
          <w:szCs w:val="22"/>
        </w:rPr>
        <w:t xml:space="preserve">, sulkuler kanama dişeti iltihabının ilk belirteci olarak ele alınmıştı. </w:t>
      </w:r>
      <w:proofErr w:type="spellStart"/>
      <w:r w:rsidRPr="00182C14">
        <w:rPr>
          <w:rFonts w:asciiTheme="minorHAnsi" w:hAnsiTheme="minorHAnsi" w:cstheme="minorHAnsi"/>
          <w:sz w:val="22"/>
          <w:szCs w:val="22"/>
        </w:rPr>
        <w:t>Löe</w:t>
      </w:r>
      <w:proofErr w:type="spellEnd"/>
      <w:r w:rsidRPr="00182C14">
        <w:rPr>
          <w:rFonts w:asciiTheme="minorHAnsi" w:hAnsiTheme="minorHAnsi" w:cstheme="minorHAnsi"/>
          <w:sz w:val="22"/>
          <w:szCs w:val="22"/>
        </w:rPr>
        <w:t xml:space="preserve"> ve </w:t>
      </w:r>
      <w:proofErr w:type="spellStart"/>
      <w:r w:rsidRPr="00182C14">
        <w:rPr>
          <w:rFonts w:asciiTheme="minorHAnsi" w:hAnsiTheme="minorHAnsi" w:cstheme="minorHAnsi"/>
          <w:sz w:val="22"/>
          <w:szCs w:val="22"/>
        </w:rPr>
        <w:t>Sil</w:t>
      </w:r>
      <w:r w:rsidR="00015DC7" w:rsidRPr="00182C14">
        <w:rPr>
          <w:rFonts w:asciiTheme="minorHAnsi" w:hAnsiTheme="minorHAnsi" w:cstheme="minorHAnsi"/>
          <w:sz w:val="22"/>
          <w:szCs w:val="22"/>
        </w:rPr>
        <w:t>l</w:t>
      </w:r>
      <w:r w:rsidRPr="00182C14">
        <w:rPr>
          <w:rFonts w:asciiTheme="minorHAnsi" w:hAnsiTheme="minorHAnsi" w:cstheme="minorHAnsi"/>
          <w:sz w:val="22"/>
          <w:szCs w:val="22"/>
        </w:rPr>
        <w:t>ness’in</w:t>
      </w:r>
      <w:proofErr w:type="spellEnd"/>
      <w:r w:rsidRPr="00182C14">
        <w:rPr>
          <w:rFonts w:asciiTheme="minorHAnsi" w:hAnsiTheme="minorHAnsi" w:cstheme="minorHAnsi"/>
          <w:sz w:val="22"/>
          <w:szCs w:val="22"/>
        </w:rPr>
        <w:t xml:space="preserve"> </w:t>
      </w:r>
      <w:proofErr w:type="spellStart"/>
      <w:r w:rsidRPr="00182C14">
        <w:rPr>
          <w:rFonts w:asciiTheme="minorHAnsi" w:hAnsiTheme="minorHAnsi" w:cstheme="minorHAnsi"/>
          <w:b/>
          <w:sz w:val="22"/>
          <w:szCs w:val="22"/>
        </w:rPr>
        <w:t>GI</w:t>
      </w:r>
      <w:r w:rsidRPr="00182C14">
        <w:rPr>
          <w:rFonts w:asciiTheme="minorHAnsi" w:hAnsiTheme="minorHAnsi" w:cstheme="minorHAnsi"/>
          <w:sz w:val="22"/>
          <w:szCs w:val="22"/>
        </w:rPr>
        <w:t>’sinde</w:t>
      </w:r>
      <w:proofErr w:type="spellEnd"/>
      <w:r w:rsidRPr="00182C14">
        <w:rPr>
          <w:rFonts w:asciiTheme="minorHAnsi" w:hAnsiTheme="minorHAnsi" w:cstheme="minorHAnsi"/>
          <w:sz w:val="22"/>
          <w:szCs w:val="22"/>
        </w:rPr>
        <w:t xml:space="preserve"> ise dişetindeki hafif renk değişikliği ve sondlamada kanama olmaması gingival inflamasyonun ilk belirtisi olarak kabul edilmişti. Aslında inflamasyon ile kanama arasında tam ve mükemmel bir ilişki yoktur ama histolojik bulgular bu ilişkinin </w:t>
      </w:r>
      <w:r w:rsidRPr="00182C14">
        <w:rPr>
          <w:rFonts w:asciiTheme="minorHAnsi" w:hAnsiTheme="minorHAnsi" w:cstheme="minorHAnsi"/>
          <w:b/>
          <w:sz w:val="22"/>
          <w:szCs w:val="22"/>
        </w:rPr>
        <w:t>SBI</w:t>
      </w:r>
      <w:r w:rsidRPr="00182C14">
        <w:rPr>
          <w:rFonts w:asciiTheme="minorHAnsi" w:hAnsiTheme="minorHAnsi" w:cstheme="minorHAnsi"/>
          <w:sz w:val="22"/>
          <w:szCs w:val="22"/>
        </w:rPr>
        <w:t xml:space="preserve"> ile </w:t>
      </w:r>
      <w:r w:rsidR="00E41C45">
        <w:rPr>
          <w:rFonts w:asciiTheme="minorHAnsi" w:hAnsiTheme="minorHAnsi" w:cstheme="minorHAnsi"/>
          <w:sz w:val="22"/>
          <w:szCs w:val="22"/>
        </w:rPr>
        <w:t>dişeti oluğu sıvısı</w:t>
      </w:r>
      <w:r w:rsidRPr="00182C14">
        <w:rPr>
          <w:rFonts w:asciiTheme="minorHAnsi" w:hAnsiTheme="minorHAnsi" w:cstheme="minorHAnsi"/>
          <w:sz w:val="22"/>
          <w:szCs w:val="22"/>
        </w:rPr>
        <w:t xml:space="preserve"> arasındakinden daha kuvvetli olduğunu göstermektedir.</w:t>
      </w:r>
    </w:p>
    <w:p w:rsidR="009A159B" w:rsidRPr="00182C14" w:rsidRDefault="009A159B" w:rsidP="005C383F">
      <w:pPr>
        <w:spacing w:after="240"/>
        <w:rPr>
          <w:rFonts w:asciiTheme="minorHAnsi" w:hAnsiTheme="minorHAnsi" w:cstheme="minorHAnsi"/>
          <w:sz w:val="22"/>
          <w:szCs w:val="22"/>
        </w:rPr>
      </w:pPr>
      <w:r w:rsidRPr="00182C14">
        <w:rPr>
          <w:rFonts w:asciiTheme="minorHAnsi" w:hAnsiTheme="minorHAnsi" w:cstheme="minorHAnsi"/>
          <w:b/>
          <w:sz w:val="22"/>
          <w:szCs w:val="22"/>
        </w:rPr>
        <w:t xml:space="preserve">GBI Gingival Kanama İndeksi ( </w:t>
      </w:r>
      <w:proofErr w:type="spellStart"/>
      <w:r w:rsidRPr="00182C14">
        <w:rPr>
          <w:rFonts w:asciiTheme="minorHAnsi" w:hAnsiTheme="minorHAnsi" w:cstheme="minorHAnsi"/>
          <w:b/>
          <w:sz w:val="22"/>
          <w:szCs w:val="22"/>
        </w:rPr>
        <w:t>Ainamo</w:t>
      </w:r>
      <w:proofErr w:type="spellEnd"/>
      <w:r w:rsidRPr="00182C14">
        <w:rPr>
          <w:rFonts w:asciiTheme="minorHAnsi" w:hAnsiTheme="minorHAnsi" w:cstheme="minorHAnsi"/>
          <w:b/>
          <w:sz w:val="22"/>
          <w:szCs w:val="22"/>
        </w:rPr>
        <w:t xml:space="preserve"> &amp; Bay):</w:t>
      </w:r>
      <w:r w:rsidRPr="00182C14">
        <w:rPr>
          <w:rFonts w:asciiTheme="minorHAnsi" w:hAnsiTheme="minorHAnsi" w:cstheme="minorHAnsi"/>
          <w:sz w:val="22"/>
          <w:szCs w:val="22"/>
        </w:rPr>
        <w:t xml:space="preserve"> Pratisyenler için kolay uygulanabilen bir tekniktir. Hastanın plak kontrolündeki etkinliği hakkında bilgi verir. Hafif bir </w:t>
      </w:r>
      <w:proofErr w:type="spellStart"/>
      <w:r w:rsidRPr="00182C14">
        <w:rPr>
          <w:rFonts w:asciiTheme="minorHAnsi" w:hAnsiTheme="minorHAnsi" w:cstheme="minorHAnsi"/>
          <w:sz w:val="22"/>
          <w:szCs w:val="22"/>
        </w:rPr>
        <w:t>son</w:t>
      </w:r>
      <w:r w:rsidR="00C8131B">
        <w:rPr>
          <w:rFonts w:asciiTheme="minorHAnsi" w:hAnsiTheme="minorHAnsi" w:cstheme="minorHAnsi"/>
          <w:sz w:val="22"/>
          <w:szCs w:val="22"/>
        </w:rPr>
        <w:t>t</w:t>
      </w:r>
      <w:r w:rsidRPr="00182C14">
        <w:rPr>
          <w:rFonts w:asciiTheme="minorHAnsi" w:hAnsiTheme="minorHAnsi" w:cstheme="minorHAnsi"/>
          <w:sz w:val="22"/>
          <w:szCs w:val="22"/>
        </w:rPr>
        <w:t>lamadan</w:t>
      </w:r>
      <w:proofErr w:type="spellEnd"/>
      <w:r w:rsidRPr="00182C14">
        <w:rPr>
          <w:rFonts w:asciiTheme="minorHAnsi" w:hAnsiTheme="minorHAnsi" w:cstheme="minorHAnsi"/>
          <w:sz w:val="22"/>
          <w:szCs w:val="22"/>
        </w:rPr>
        <w:t xml:space="preserve"> sonra on saniye içinde kanamanın görülmesi pozitif skoru belirler. Sonuç, incelenen toplam marjin sayısının yüzdesi şeklinde ifade edilir.</w:t>
      </w:r>
    </w:p>
    <w:p w:rsidR="009A159B" w:rsidRPr="00182C14" w:rsidRDefault="009A159B" w:rsidP="005C383F">
      <w:pPr>
        <w:spacing w:after="240"/>
        <w:rPr>
          <w:rFonts w:asciiTheme="minorHAnsi" w:hAnsiTheme="minorHAnsi" w:cstheme="minorHAnsi"/>
          <w:sz w:val="22"/>
          <w:szCs w:val="22"/>
        </w:rPr>
      </w:pPr>
      <w:r w:rsidRPr="00182C14">
        <w:rPr>
          <w:rFonts w:asciiTheme="minorHAnsi" w:hAnsiTheme="minorHAnsi" w:cstheme="minorHAnsi"/>
          <w:b/>
          <w:sz w:val="22"/>
          <w:szCs w:val="22"/>
        </w:rPr>
        <w:t>GBTI Dişeti Kanama Zamanı İndeksi (</w:t>
      </w:r>
      <w:proofErr w:type="spellStart"/>
      <w:r w:rsidRPr="00182C14">
        <w:rPr>
          <w:rFonts w:asciiTheme="minorHAnsi" w:hAnsiTheme="minorHAnsi" w:cstheme="minorHAnsi"/>
          <w:b/>
          <w:sz w:val="22"/>
          <w:szCs w:val="22"/>
        </w:rPr>
        <w:t>Nowicki</w:t>
      </w:r>
      <w:proofErr w:type="spellEnd"/>
      <w:r w:rsidRPr="00182C14">
        <w:rPr>
          <w:rFonts w:asciiTheme="minorHAnsi" w:hAnsiTheme="minorHAnsi" w:cstheme="minorHAnsi"/>
          <w:b/>
          <w:sz w:val="22"/>
          <w:szCs w:val="22"/>
        </w:rPr>
        <w:t xml:space="preserve"> ve ark.):</w:t>
      </w:r>
      <w:r w:rsidRPr="00182C14">
        <w:rPr>
          <w:rFonts w:asciiTheme="minorHAnsi" w:hAnsiTheme="minorHAnsi" w:cstheme="minorHAnsi"/>
          <w:sz w:val="22"/>
          <w:szCs w:val="22"/>
        </w:rPr>
        <w:t xml:space="preserve"> Michigan “0” numaralı sondu hafif bir direnç hissedilinceye kadar sulkusa yerleştirilir ve 2 mm sulkus içinde gezdirilip dişetine çok hafif bir basınç </w:t>
      </w:r>
      <w:r w:rsidRPr="00182C14">
        <w:rPr>
          <w:rFonts w:asciiTheme="minorHAnsi" w:hAnsiTheme="minorHAnsi" w:cstheme="minorHAnsi"/>
          <w:sz w:val="22"/>
          <w:szCs w:val="22"/>
        </w:rPr>
        <w:lastRenderedPageBreak/>
        <w:t>uygulanır. Sond geri çekildikten sonra oluşan kanama kaydedilir. Eğer ilk on beş saniye içerisinde kanama olmazsa, işlem tekrarlanır ve on beş saniye daha beklenir.</w:t>
      </w:r>
    </w:p>
    <w:tbl>
      <w:tblPr>
        <w:tblStyle w:val="TabloBasit1"/>
        <w:tblW w:w="0" w:type="auto"/>
        <w:jc w:val="center"/>
        <w:tblLayout w:type="fixed"/>
        <w:tblLook w:val="0000" w:firstRow="0" w:lastRow="0" w:firstColumn="0" w:lastColumn="0" w:noHBand="0" w:noVBand="0"/>
      </w:tblPr>
      <w:tblGrid>
        <w:gridCol w:w="1082"/>
        <w:gridCol w:w="7106"/>
      </w:tblGrid>
      <w:tr w:rsidR="009A159B" w:rsidRPr="00182C14" w:rsidTr="0046268B">
        <w:trPr>
          <w:trHeight w:val="283"/>
          <w:jc w:val="center"/>
        </w:trPr>
        <w:tc>
          <w:tcPr>
            <w:tcW w:w="8188" w:type="dxa"/>
            <w:gridSpan w:val="2"/>
            <w:tcBorders>
              <w:top w:val="single" w:sz="12" w:space="0" w:color="008000"/>
              <w:bottom w:val="single" w:sz="4" w:space="0" w:color="auto"/>
            </w:tcBorders>
          </w:tcPr>
          <w:p w:rsidR="009A159B" w:rsidRPr="00182C14" w:rsidRDefault="009A159B" w:rsidP="00E41C45">
            <w:pPr>
              <w:framePr w:h="0" w:hSpace="141" w:wrap="around" w:vAnchor="text" w:hAnchor="text" w:y="1"/>
              <w:spacing w:after="240"/>
              <w:rPr>
                <w:rFonts w:asciiTheme="minorHAnsi" w:hAnsiTheme="minorHAnsi" w:cstheme="minorHAnsi"/>
                <w:b/>
                <w:sz w:val="22"/>
                <w:szCs w:val="22"/>
              </w:rPr>
            </w:pPr>
            <w:r w:rsidRPr="00182C14">
              <w:rPr>
                <w:rFonts w:asciiTheme="minorHAnsi" w:hAnsiTheme="minorHAnsi" w:cstheme="minorHAnsi"/>
                <w:b/>
                <w:sz w:val="22"/>
                <w:szCs w:val="22"/>
              </w:rPr>
              <w:t xml:space="preserve">GBTI (Gingival </w:t>
            </w:r>
            <w:proofErr w:type="spellStart"/>
            <w:r w:rsidRPr="00182C14">
              <w:rPr>
                <w:rFonts w:asciiTheme="minorHAnsi" w:hAnsiTheme="minorHAnsi" w:cstheme="minorHAnsi"/>
                <w:b/>
                <w:sz w:val="22"/>
                <w:szCs w:val="22"/>
              </w:rPr>
              <w:t>Bleeding</w:t>
            </w:r>
            <w:proofErr w:type="spellEnd"/>
            <w:r w:rsidRPr="00182C14">
              <w:rPr>
                <w:rFonts w:asciiTheme="minorHAnsi" w:hAnsiTheme="minorHAnsi" w:cstheme="minorHAnsi"/>
                <w:b/>
                <w:sz w:val="22"/>
                <w:szCs w:val="22"/>
              </w:rPr>
              <w:t xml:space="preserve"> Time Index)</w:t>
            </w:r>
            <w:r w:rsidR="00E41C45" w:rsidRPr="00182C14">
              <w:rPr>
                <w:rFonts w:asciiTheme="minorHAnsi" w:hAnsiTheme="minorHAnsi" w:cstheme="minorHAnsi"/>
                <w:b/>
                <w:sz w:val="22"/>
                <w:szCs w:val="22"/>
              </w:rPr>
              <w:t xml:space="preserve"> Dişeti Kanama Zamanı İndeksi</w:t>
            </w:r>
          </w:p>
        </w:tc>
      </w:tr>
      <w:tr w:rsidR="009A159B" w:rsidRPr="00182C14" w:rsidTr="0046268B">
        <w:trPr>
          <w:trHeight w:val="283"/>
          <w:jc w:val="center"/>
        </w:trPr>
        <w:tc>
          <w:tcPr>
            <w:tcW w:w="1082" w:type="dxa"/>
            <w:tcBorders>
              <w:top w:val="single" w:sz="4" w:space="0" w:color="auto"/>
            </w:tcBorders>
          </w:tcPr>
          <w:p w:rsidR="009A159B" w:rsidRPr="00182C14" w:rsidRDefault="009A159B" w:rsidP="005C383F">
            <w:pPr>
              <w:framePr w:h="0" w:hSpace="141" w:wrap="around" w:vAnchor="text" w:hAnchor="text" w:y="1"/>
              <w:spacing w:after="240"/>
              <w:jc w:val="center"/>
              <w:rPr>
                <w:rFonts w:asciiTheme="minorHAnsi" w:hAnsiTheme="minorHAnsi" w:cstheme="minorHAnsi"/>
                <w:b/>
                <w:sz w:val="22"/>
                <w:szCs w:val="22"/>
              </w:rPr>
            </w:pPr>
            <w:r w:rsidRPr="00182C14">
              <w:rPr>
                <w:rFonts w:asciiTheme="minorHAnsi" w:hAnsiTheme="minorHAnsi" w:cstheme="minorHAnsi"/>
                <w:b/>
                <w:sz w:val="22"/>
                <w:szCs w:val="22"/>
              </w:rPr>
              <w:t>SKOR</w:t>
            </w:r>
          </w:p>
        </w:tc>
        <w:tc>
          <w:tcPr>
            <w:tcW w:w="7106" w:type="dxa"/>
            <w:tcBorders>
              <w:top w:val="single" w:sz="4" w:space="0" w:color="auto"/>
            </w:tcBorders>
          </w:tcPr>
          <w:p w:rsidR="009A159B" w:rsidRPr="00182C14" w:rsidRDefault="009A159B" w:rsidP="005C383F">
            <w:pPr>
              <w:pStyle w:val="Balk1"/>
              <w:framePr w:wrap="around"/>
              <w:spacing w:after="240"/>
              <w:jc w:val="center"/>
              <w:rPr>
                <w:rFonts w:asciiTheme="minorHAnsi" w:hAnsiTheme="minorHAnsi" w:cstheme="minorHAnsi"/>
                <w:sz w:val="22"/>
                <w:szCs w:val="22"/>
              </w:rPr>
            </w:pPr>
            <w:r w:rsidRPr="00182C14">
              <w:rPr>
                <w:rFonts w:asciiTheme="minorHAnsi" w:hAnsiTheme="minorHAnsi" w:cstheme="minorHAnsi"/>
                <w:sz w:val="22"/>
                <w:szCs w:val="22"/>
              </w:rPr>
              <w:t>SÜRE VE İŞLEM</w:t>
            </w:r>
          </w:p>
        </w:tc>
      </w:tr>
      <w:tr w:rsidR="009A159B" w:rsidRPr="00182C14" w:rsidTr="0046268B">
        <w:trPr>
          <w:trHeight w:val="283"/>
          <w:jc w:val="center"/>
        </w:trPr>
        <w:tc>
          <w:tcPr>
            <w:tcW w:w="1082" w:type="dxa"/>
          </w:tcPr>
          <w:p w:rsidR="009A159B" w:rsidRPr="00182C14" w:rsidRDefault="009A159B" w:rsidP="005C383F">
            <w:pPr>
              <w:framePr w:h="0" w:hSpace="141" w:wrap="around" w:vAnchor="text" w:hAnchor="text" w:y="1"/>
              <w:spacing w:after="240"/>
              <w:jc w:val="center"/>
              <w:rPr>
                <w:rFonts w:asciiTheme="minorHAnsi" w:hAnsiTheme="minorHAnsi" w:cstheme="minorHAnsi"/>
                <w:b/>
                <w:sz w:val="22"/>
                <w:szCs w:val="22"/>
              </w:rPr>
            </w:pPr>
            <w:r w:rsidRPr="00182C14">
              <w:rPr>
                <w:rFonts w:asciiTheme="minorHAnsi" w:hAnsiTheme="minorHAnsi" w:cstheme="minorHAnsi"/>
                <w:b/>
                <w:sz w:val="22"/>
                <w:szCs w:val="22"/>
              </w:rPr>
              <w:t>0</w:t>
            </w:r>
          </w:p>
        </w:tc>
        <w:tc>
          <w:tcPr>
            <w:tcW w:w="7106" w:type="dxa"/>
          </w:tcPr>
          <w:p w:rsidR="009A159B" w:rsidRPr="00182C14" w:rsidRDefault="009A159B" w:rsidP="005C383F">
            <w:pPr>
              <w:framePr w:h="0" w:hSpace="141" w:wrap="around" w:vAnchor="text" w:hAnchor="text" w:y="1"/>
              <w:spacing w:after="240"/>
              <w:rPr>
                <w:rFonts w:asciiTheme="minorHAnsi" w:hAnsiTheme="minorHAnsi" w:cstheme="minorHAnsi"/>
                <w:sz w:val="22"/>
                <w:szCs w:val="22"/>
              </w:rPr>
            </w:pPr>
            <w:r w:rsidRPr="00182C14">
              <w:rPr>
                <w:rFonts w:asciiTheme="minorHAnsi" w:hAnsiTheme="minorHAnsi" w:cstheme="minorHAnsi"/>
                <w:sz w:val="22"/>
                <w:szCs w:val="22"/>
              </w:rPr>
              <w:t xml:space="preserve">İkinci gingival </w:t>
            </w:r>
            <w:proofErr w:type="spellStart"/>
            <w:r w:rsidRPr="00182C14">
              <w:rPr>
                <w:rFonts w:asciiTheme="minorHAnsi" w:hAnsiTheme="minorHAnsi" w:cstheme="minorHAnsi"/>
                <w:sz w:val="22"/>
                <w:szCs w:val="22"/>
              </w:rPr>
              <w:t>stimulasyondan</w:t>
            </w:r>
            <w:proofErr w:type="spellEnd"/>
            <w:r w:rsidRPr="00182C14">
              <w:rPr>
                <w:rFonts w:asciiTheme="minorHAnsi" w:hAnsiTheme="minorHAnsi" w:cstheme="minorHAnsi"/>
                <w:sz w:val="22"/>
                <w:szCs w:val="22"/>
              </w:rPr>
              <w:t xml:space="preserve"> 15 saniye sonra kanama yok</w:t>
            </w:r>
          </w:p>
        </w:tc>
      </w:tr>
      <w:tr w:rsidR="009A159B" w:rsidRPr="00182C14" w:rsidTr="0046268B">
        <w:trPr>
          <w:trHeight w:val="283"/>
          <w:jc w:val="center"/>
        </w:trPr>
        <w:tc>
          <w:tcPr>
            <w:tcW w:w="1082" w:type="dxa"/>
          </w:tcPr>
          <w:p w:rsidR="009A159B" w:rsidRPr="00182C14" w:rsidRDefault="009A159B" w:rsidP="005C383F">
            <w:pPr>
              <w:framePr w:h="0" w:hSpace="141" w:wrap="around" w:vAnchor="text" w:hAnchor="text" w:y="1"/>
              <w:spacing w:after="240"/>
              <w:jc w:val="center"/>
              <w:rPr>
                <w:rFonts w:asciiTheme="minorHAnsi" w:hAnsiTheme="minorHAnsi" w:cstheme="minorHAnsi"/>
                <w:b/>
                <w:sz w:val="22"/>
                <w:szCs w:val="22"/>
              </w:rPr>
            </w:pPr>
            <w:r w:rsidRPr="00182C14">
              <w:rPr>
                <w:rFonts w:asciiTheme="minorHAnsi" w:hAnsiTheme="minorHAnsi" w:cstheme="minorHAnsi"/>
                <w:b/>
                <w:sz w:val="22"/>
                <w:szCs w:val="22"/>
              </w:rPr>
              <w:t>1</w:t>
            </w:r>
          </w:p>
        </w:tc>
        <w:tc>
          <w:tcPr>
            <w:tcW w:w="7106" w:type="dxa"/>
          </w:tcPr>
          <w:p w:rsidR="009A159B" w:rsidRPr="00182C14" w:rsidRDefault="009A159B" w:rsidP="005C383F">
            <w:pPr>
              <w:framePr w:h="0" w:hSpace="141" w:wrap="around" w:vAnchor="text" w:hAnchor="text" w:y="1"/>
              <w:spacing w:after="240"/>
              <w:rPr>
                <w:rFonts w:asciiTheme="minorHAnsi" w:hAnsiTheme="minorHAnsi" w:cstheme="minorHAnsi"/>
                <w:sz w:val="22"/>
                <w:szCs w:val="22"/>
              </w:rPr>
            </w:pPr>
            <w:r w:rsidRPr="00182C14">
              <w:rPr>
                <w:rFonts w:asciiTheme="minorHAnsi" w:hAnsiTheme="minorHAnsi" w:cstheme="minorHAnsi"/>
                <w:sz w:val="22"/>
                <w:szCs w:val="22"/>
              </w:rPr>
              <w:t xml:space="preserve">İkinci gingival </w:t>
            </w:r>
            <w:proofErr w:type="spellStart"/>
            <w:r w:rsidRPr="00182C14">
              <w:rPr>
                <w:rFonts w:asciiTheme="minorHAnsi" w:hAnsiTheme="minorHAnsi" w:cstheme="minorHAnsi"/>
                <w:sz w:val="22"/>
                <w:szCs w:val="22"/>
              </w:rPr>
              <w:t>stimulasyondan</w:t>
            </w:r>
            <w:proofErr w:type="spellEnd"/>
            <w:r w:rsidRPr="00182C14">
              <w:rPr>
                <w:rFonts w:asciiTheme="minorHAnsi" w:hAnsiTheme="minorHAnsi" w:cstheme="minorHAnsi"/>
                <w:sz w:val="22"/>
                <w:szCs w:val="22"/>
              </w:rPr>
              <w:t xml:space="preserve"> sonra 6-15 saniye sonra kanama izlenir</w:t>
            </w:r>
          </w:p>
        </w:tc>
      </w:tr>
      <w:tr w:rsidR="009A159B" w:rsidRPr="00182C14" w:rsidTr="0046268B">
        <w:trPr>
          <w:trHeight w:val="283"/>
          <w:jc w:val="center"/>
        </w:trPr>
        <w:tc>
          <w:tcPr>
            <w:tcW w:w="1082" w:type="dxa"/>
          </w:tcPr>
          <w:p w:rsidR="009A159B" w:rsidRPr="00182C14" w:rsidRDefault="009A159B" w:rsidP="005C383F">
            <w:pPr>
              <w:framePr w:h="0" w:hSpace="141" w:wrap="around" w:vAnchor="text" w:hAnchor="text" w:y="1"/>
              <w:spacing w:after="240"/>
              <w:jc w:val="center"/>
              <w:rPr>
                <w:rFonts w:asciiTheme="minorHAnsi" w:hAnsiTheme="minorHAnsi" w:cstheme="minorHAnsi"/>
                <w:b/>
                <w:sz w:val="22"/>
                <w:szCs w:val="22"/>
              </w:rPr>
            </w:pPr>
            <w:r w:rsidRPr="00182C14">
              <w:rPr>
                <w:rFonts w:asciiTheme="minorHAnsi" w:hAnsiTheme="minorHAnsi" w:cstheme="minorHAnsi"/>
                <w:b/>
                <w:sz w:val="22"/>
                <w:szCs w:val="22"/>
              </w:rPr>
              <w:t>2</w:t>
            </w:r>
          </w:p>
        </w:tc>
        <w:tc>
          <w:tcPr>
            <w:tcW w:w="7106" w:type="dxa"/>
          </w:tcPr>
          <w:p w:rsidR="009A159B" w:rsidRPr="00182C14" w:rsidRDefault="009A159B" w:rsidP="005C383F">
            <w:pPr>
              <w:framePr w:h="0" w:hSpace="141" w:wrap="around" w:vAnchor="text" w:hAnchor="text" w:y="1"/>
              <w:spacing w:after="240"/>
              <w:rPr>
                <w:rFonts w:asciiTheme="minorHAnsi" w:hAnsiTheme="minorHAnsi" w:cstheme="minorHAnsi"/>
                <w:sz w:val="22"/>
                <w:szCs w:val="22"/>
              </w:rPr>
            </w:pPr>
            <w:r w:rsidRPr="00182C14">
              <w:rPr>
                <w:rFonts w:asciiTheme="minorHAnsi" w:hAnsiTheme="minorHAnsi" w:cstheme="minorHAnsi"/>
                <w:sz w:val="22"/>
                <w:szCs w:val="22"/>
              </w:rPr>
              <w:t xml:space="preserve">Birinci gingival </w:t>
            </w:r>
            <w:proofErr w:type="spellStart"/>
            <w:r w:rsidRPr="00182C14">
              <w:rPr>
                <w:rFonts w:asciiTheme="minorHAnsi" w:hAnsiTheme="minorHAnsi" w:cstheme="minorHAnsi"/>
                <w:sz w:val="22"/>
                <w:szCs w:val="22"/>
              </w:rPr>
              <w:t>stimulasyondan</w:t>
            </w:r>
            <w:proofErr w:type="spellEnd"/>
            <w:r w:rsidRPr="00182C14">
              <w:rPr>
                <w:rFonts w:asciiTheme="minorHAnsi" w:hAnsiTheme="minorHAnsi" w:cstheme="minorHAnsi"/>
                <w:sz w:val="22"/>
                <w:szCs w:val="22"/>
              </w:rPr>
              <w:t xml:space="preserve"> sonra 11-15 </w:t>
            </w:r>
            <w:proofErr w:type="gramStart"/>
            <w:r w:rsidRPr="00182C14">
              <w:rPr>
                <w:rFonts w:asciiTheme="minorHAnsi" w:hAnsiTheme="minorHAnsi" w:cstheme="minorHAnsi"/>
                <w:sz w:val="22"/>
                <w:szCs w:val="22"/>
              </w:rPr>
              <w:t>saniye,</w:t>
            </w:r>
            <w:proofErr w:type="gramEnd"/>
            <w:r w:rsidRPr="00182C14">
              <w:rPr>
                <w:rFonts w:asciiTheme="minorHAnsi" w:hAnsiTheme="minorHAnsi" w:cstheme="minorHAnsi"/>
                <w:sz w:val="22"/>
                <w:szCs w:val="22"/>
              </w:rPr>
              <w:t xml:space="preserve"> veya ikinci gingival </w:t>
            </w:r>
            <w:proofErr w:type="spellStart"/>
            <w:r w:rsidRPr="00182C14">
              <w:rPr>
                <w:rFonts w:asciiTheme="minorHAnsi" w:hAnsiTheme="minorHAnsi" w:cstheme="minorHAnsi"/>
                <w:sz w:val="22"/>
                <w:szCs w:val="22"/>
              </w:rPr>
              <w:t>stimulasyondan</w:t>
            </w:r>
            <w:proofErr w:type="spellEnd"/>
            <w:r w:rsidRPr="00182C14">
              <w:rPr>
                <w:rFonts w:asciiTheme="minorHAnsi" w:hAnsiTheme="minorHAnsi" w:cstheme="minorHAnsi"/>
                <w:sz w:val="22"/>
                <w:szCs w:val="22"/>
              </w:rPr>
              <w:t xml:space="preserve"> sonraki ilk 5 saniye içerisinde kanama izlenir</w:t>
            </w:r>
          </w:p>
        </w:tc>
      </w:tr>
      <w:tr w:rsidR="009A159B" w:rsidRPr="00182C14" w:rsidTr="0046268B">
        <w:trPr>
          <w:trHeight w:val="283"/>
          <w:jc w:val="center"/>
        </w:trPr>
        <w:tc>
          <w:tcPr>
            <w:tcW w:w="1082" w:type="dxa"/>
          </w:tcPr>
          <w:p w:rsidR="009A159B" w:rsidRPr="00182C14" w:rsidRDefault="009A159B" w:rsidP="005C383F">
            <w:pPr>
              <w:framePr w:h="0" w:hSpace="141" w:wrap="around" w:vAnchor="text" w:hAnchor="text" w:y="1"/>
              <w:spacing w:after="240"/>
              <w:jc w:val="center"/>
              <w:rPr>
                <w:rFonts w:asciiTheme="minorHAnsi" w:hAnsiTheme="minorHAnsi" w:cstheme="minorHAnsi"/>
                <w:b/>
                <w:sz w:val="22"/>
                <w:szCs w:val="22"/>
              </w:rPr>
            </w:pPr>
            <w:r w:rsidRPr="00182C14">
              <w:rPr>
                <w:rFonts w:asciiTheme="minorHAnsi" w:hAnsiTheme="minorHAnsi" w:cstheme="minorHAnsi"/>
                <w:b/>
                <w:sz w:val="22"/>
                <w:szCs w:val="22"/>
              </w:rPr>
              <w:t>3</w:t>
            </w:r>
          </w:p>
        </w:tc>
        <w:tc>
          <w:tcPr>
            <w:tcW w:w="7106" w:type="dxa"/>
          </w:tcPr>
          <w:p w:rsidR="009A159B" w:rsidRPr="00182C14" w:rsidRDefault="009A159B" w:rsidP="005C383F">
            <w:pPr>
              <w:framePr w:h="0" w:hSpace="141" w:wrap="around" w:vAnchor="text" w:hAnchor="text" w:y="1"/>
              <w:spacing w:after="240"/>
              <w:rPr>
                <w:rFonts w:asciiTheme="minorHAnsi" w:hAnsiTheme="minorHAnsi" w:cstheme="minorHAnsi"/>
                <w:sz w:val="22"/>
                <w:szCs w:val="22"/>
              </w:rPr>
            </w:pPr>
            <w:r w:rsidRPr="00182C14">
              <w:rPr>
                <w:rFonts w:asciiTheme="minorHAnsi" w:hAnsiTheme="minorHAnsi" w:cstheme="minorHAnsi"/>
                <w:sz w:val="22"/>
                <w:szCs w:val="22"/>
              </w:rPr>
              <w:t xml:space="preserve">Birinci gingival </w:t>
            </w:r>
            <w:proofErr w:type="spellStart"/>
            <w:r w:rsidRPr="00182C14">
              <w:rPr>
                <w:rFonts w:asciiTheme="minorHAnsi" w:hAnsiTheme="minorHAnsi" w:cstheme="minorHAnsi"/>
                <w:sz w:val="22"/>
                <w:szCs w:val="22"/>
              </w:rPr>
              <w:t>stimulasyondan</w:t>
            </w:r>
            <w:proofErr w:type="spellEnd"/>
            <w:r w:rsidRPr="00182C14">
              <w:rPr>
                <w:rFonts w:asciiTheme="minorHAnsi" w:hAnsiTheme="minorHAnsi" w:cstheme="minorHAnsi"/>
                <w:sz w:val="22"/>
                <w:szCs w:val="22"/>
              </w:rPr>
              <w:t xml:space="preserve"> sonra ilk 10 saniye içinde kanama izlenir</w:t>
            </w:r>
          </w:p>
        </w:tc>
      </w:tr>
      <w:tr w:rsidR="009A159B" w:rsidRPr="00182C14" w:rsidTr="0046268B">
        <w:trPr>
          <w:trHeight w:val="283"/>
          <w:jc w:val="center"/>
        </w:trPr>
        <w:tc>
          <w:tcPr>
            <w:tcW w:w="1082" w:type="dxa"/>
          </w:tcPr>
          <w:p w:rsidR="009A159B" w:rsidRPr="00182C14" w:rsidRDefault="009A159B" w:rsidP="005C383F">
            <w:pPr>
              <w:framePr w:h="0" w:hSpace="141" w:wrap="around" w:vAnchor="text" w:hAnchor="text" w:y="1"/>
              <w:spacing w:after="240"/>
              <w:jc w:val="center"/>
              <w:rPr>
                <w:rFonts w:asciiTheme="minorHAnsi" w:hAnsiTheme="minorHAnsi" w:cstheme="minorHAnsi"/>
                <w:b/>
                <w:sz w:val="22"/>
                <w:szCs w:val="22"/>
              </w:rPr>
            </w:pPr>
            <w:r w:rsidRPr="00182C14">
              <w:rPr>
                <w:rFonts w:asciiTheme="minorHAnsi" w:hAnsiTheme="minorHAnsi" w:cstheme="minorHAnsi"/>
                <w:b/>
                <w:sz w:val="22"/>
                <w:szCs w:val="22"/>
              </w:rPr>
              <w:t>4</w:t>
            </w:r>
          </w:p>
        </w:tc>
        <w:tc>
          <w:tcPr>
            <w:tcW w:w="7106" w:type="dxa"/>
          </w:tcPr>
          <w:p w:rsidR="009A159B" w:rsidRPr="00182C14" w:rsidRDefault="009A159B" w:rsidP="005C383F">
            <w:pPr>
              <w:framePr w:h="0" w:hSpace="141" w:wrap="around" w:vAnchor="text" w:hAnchor="text" w:y="1"/>
              <w:spacing w:after="240"/>
              <w:rPr>
                <w:rFonts w:asciiTheme="minorHAnsi" w:hAnsiTheme="minorHAnsi" w:cstheme="minorHAnsi"/>
                <w:sz w:val="22"/>
                <w:szCs w:val="22"/>
              </w:rPr>
            </w:pPr>
            <w:r w:rsidRPr="00182C14">
              <w:rPr>
                <w:rFonts w:asciiTheme="minorHAnsi" w:hAnsiTheme="minorHAnsi" w:cstheme="minorHAnsi"/>
                <w:sz w:val="22"/>
                <w:szCs w:val="22"/>
              </w:rPr>
              <w:t>Spontan gingival kanama vardır</w:t>
            </w:r>
          </w:p>
        </w:tc>
      </w:tr>
    </w:tbl>
    <w:p w:rsidR="00E50433" w:rsidRDefault="00E50433" w:rsidP="005C383F">
      <w:pPr>
        <w:spacing w:after="240"/>
        <w:rPr>
          <w:rFonts w:asciiTheme="minorHAnsi" w:hAnsiTheme="minorHAnsi" w:cstheme="minorHAnsi"/>
          <w:b/>
          <w:sz w:val="22"/>
          <w:szCs w:val="22"/>
        </w:rPr>
      </w:pPr>
    </w:p>
    <w:p w:rsidR="0028182C" w:rsidRPr="00182C14" w:rsidRDefault="00E50433" w:rsidP="005C383F">
      <w:pPr>
        <w:spacing w:after="240"/>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73088" behindDoc="0" locked="0" layoutInCell="1" allowOverlap="1" wp14:anchorId="1A267448" wp14:editId="5047A12F">
            <wp:simplePos x="0" y="0"/>
            <wp:positionH relativeFrom="column">
              <wp:posOffset>3145790</wp:posOffset>
            </wp:positionH>
            <wp:positionV relativeFrom="paragraph">
              <wp:posOffset>54610</wp:posOffset>
            </wp:positionV>
            <wp:extent cx="2499360" cy="3200400"/>
            <wp:effectExtent l="0" t="0" r="0" b="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9360" cy="3200400"/>
                    </a:xfrm>
                    <a:prstGeom prst="rect">
                      <a:avLst/>
                    </a:prstGeom>
                    <a:noFill/>
                  </pic:spPr>
                </pic:pic>
              </a:graphicData>
            </a:graphic>
            <wp14:sizeRelH relativeFrom="page">
              <wp14:pctWidth>0</wp14:pctWidth>
            </wp14:sizeRelH>
            <wp14:sizeRelV relativeFrom="page">
              <wp14:pctHeight>0</wp14:pctHeight>
            </wp14:sizeRelV>
          </wp:anchor>
        </w:drawing>
      </w:r>
      <w:r w:rsidR="009A159B" w:rsidRPr="00182C14">
        <w:rPr>
          <w:rFonts w:asciiTheme="minorHAnsi" w:hAnsiTheme="minorHAnsi" w:cstheme="minorHAnsi"/>
          <w:b/>
          <w:sz w:val="22"/>
          <w:szCs w:val="22"/>
        </w:rPr>
        <w:t>CPI TOPLUMDA PERİODONTAL TEDAVİ GEREKSİNİMİ iNDEKSİ (COMMUNITY PERIODONTAL INDEX</w:t>
      </w:r>
      <w:r w:rsidR="0046268B">
        <w:rPr>
          <w:rFonts w:asciiTheme="minorHAnsi" w:hAnsiTheme="minorHAnsi" w:cstheme="minorHAnsi"/>
          <w:b/>
          <w:sz w:val="22"/>
          <w:szCs w:val="22"/>
        </w:rPr>
        <w:t>)</w:t>
      </w:r>
    </w:p>
    <w:p w:rsidR="0058261D" w:rsidRPr="0058261D" w:rsidRDefault="0058261D" w:rsidP="0058261D">
      <w:pPr>
        <w:spacing w:after="240"/>
        <w:rPr>
          <w:rFonts w:asciiTheme="minorHAnsi" w:hAnsiTheme="minorHAnsi" w:cstheme="minorHAnsi"/>
          <w:sz w:val="22"/>
          <w:szCs w:val="22"/>
        </w:rPr>
      </w:pPr>
      <w:r w:rsidRPr="0058261D">
        <w:rPr>
          <w:rFonts w:asciiTheme="minorHAnsi" w:hAnsiTheme="minorHAnsi" w:cstheme="minorHAnsi"/>
          <w:sz w:val="22"/>
          <w:szCs w:val="22"/>
        </w:rPr>
        <w:t xml:space="preserve">Bu indeks için WHO tarafından cep derinliğini belirleyen özel bir sond geliştirilmiştir. İnce ve çok hafif olan bu sondun ucundaki </w:t>
      </w:r>
      <w:proofErr w:type="gramStart"/>
      <w:r w:rsidRPr="0058261D">
        <w:rPr>
          <w:rFonts w:asciiTheme="minorHAnsi" w:hAnsiTheme="minorHAnsi" w:cstheme="minorHAnsi"/>
          <w:sz w:val="22"/>
          <w:szCs w:val="22"/>
        </w:rPr>
        <w:t>0.5</w:t>
      </w:r>
      <w:proofErr w:type="gramEnd"/>
      <w:r w:rsidRPr="0058261D">
        <w:rPr>
          <w:rFonts w:asciiTheme="minorHAnsi" w:hAnsiTheme="minorHAnsi" w:cstheme="minorHAnsi"/>
          <w:sz w:val="22"/>
          <w:szCs w:val="22"/>
        </w:rPr>
        <w:t xml:space="preserve"> mm’lik küçük bir topuz, sontlama sırasında ataçmanın delinip ölçümün hatalı yapılmasını engeller. Cep derinlikleri 3,5 mm de başlayıp (topuz </w:t>
      </w:r>
      <w:proofErr w:type="gramStart"/>
      <w:r w:rsidRPr="0058261D">
        <w:rPr>
          <w:rFonts w:asciiTheme="minorHAnsi" w:hAnsiTheme="minorHAnsi" w:cstheme="minorHAnsi"/>
          <w:sz w:val="22"/>
          <w:szCs w:val="22"/>
        </w:rPr>
        <w:t>dahil</w:t>
      </w:r>
      <w:proofErr w:type="gramEnd"/>
      <w:r w:rsidRPr="0058261D">
        <w:rPr>
          <w:rFonts w:asciiTheme="minorHAnsi" w:hAnsiTheme="minorHAnsi" w:cstheme="minorHAnsi"/>
          <w:sz w:val="22"/>
          <w:szCs w:val="22"/>
        </w:rPr>
        <w:t xml:space="preserve">), 5,5 mm’de biten siyah renkli kısım yardımıyla ölçülür. Hastada ağrıya neden olmadan ölçüm yapabilmek için 20-25 gramlık bir kuvvet uygulanmalıdır. </w:t>
      </w:r>
    </w:p>
    <w:tbl>
      <w:tblPr>
        <w:tblpPr w:leftFromText="180" w:rightFromText="180" w:vertAnchor="text" w:horzAnchor="page" w:tblpX="2256" w:tblpY="1710"/>
        <w:tblOverlap w:val="never"/>
        <w:tblW w:w="0" w:type="auto"/>
        <w:tblBorders>
          <w:insideH w:val="single" w:sz="6" w:space="0" w:color="auto"/>
          <w:insideV w:val="single" w:sz="6" w:space="0" w:color="auto"/>
        </w:tblBorders>
        <w:tblLayout w:type="fixed"/>
        <w:tblLook w:val="0000" w:firstRow="0" w:lastRow="0" w:firstColumn="0" w:lastColumn="0" w:noHBand="0" w:noVBand="0"/>
      </w:tblPr>
      <w:tblGrid>
        <w:gridCol w:w="999"/>
        <w:gridCol w:w="527"/>
        <w:gridCol w:w="992"/>
      </w:tblGrid>
      <w:tr w:rsidR="009A3949" w:rsidRPr="00182C14" w:rsidTr="009A3949">
        <w:tc>
          <w:tcPr>
            <w:tcW w:w="2518" w:type="dxa"/>
            <w:gridSpan w:val="3"/>
            <w:tcBorders>
              <w:top w:val="single" w:sz="6" w:space="0" w:color="auto"/>
              <w:left w:val="single" w:sz="6" w:space="0" w:color="auto"/>
              <w:bottom w:val="single" w:sz="6" w:space="0" w:color="auto"/>
              <w:right w:val="single" w:sz="6" w:space="0" w:color="auto"/>
            </w:tcBorders>
          </w:tcPr>
          <w:p w:rsidR="009A3949" w:rsidRPr="00182C14" w:rsidRDefault="009A3949" w:rsidP="009A3949">
            <w:pPr>
              <w:spacing w:after="240"/>
              <w:rPr>
                <w:rFonts w:asciiTheme="minorHAnsi" w:hAnsiTheme="minorHAnsi" w:cstheme="minorHAnsi"/>
                <w:sz w:val="22"/>
                <w:szCs w:val="22"/>
              </w:rPr>
            </w:pPr>
            <w:r>
              <w:rPr>
                <w:rFonts w:asciiTheme="minorHAnsi" w:hAnsiTheme="minorHAnsi" w:cstheme="minorHAnsi"/>
                <w:b/>
                <w:i/>
                <w:sz w:val="22"/>
                <w:szCs w:val="22"/>
              </w:rPr>
              <w:t>İndeks D</w:t>
            </w:r>
            <w:r w:rsidRPr="00182C14">
              <w:rPr>
                <w:rFonts w:asciiTheme="minorHAnsi" w:hAnsiTheme="minorHAnsi" w:cstheme="minorHAnsi"/>
                <w:b/>
                <w:i/>
                <w:sz w:val="22"/>
                <w:szCs w:val="22"/>
              </w:rPr>
              <w:t>işler</w:t>
            </w:r>
          </w:p>
        </w:tc>
      </w:tr>
      <w:tr w:rsidR="009A3949" w:rsidRPr="00182C14" w:rsidTr="009A3949">
        <w:tc>
          <w:tcPr>
            <w:tcW w:w="999" w:type="dxa"/>
            <w:tcBorders>
              <w:top w:val="single" w:sz="6" w:space="0" w:color="auto"/>
              <w:left w:val="single" w:sz="6" w:space="0" w:color="auto"/>
              <w:bottom w:val="single" w:sz="6" w:space="0" w:color="auto"/>
            </w:tcBorders>
          </w:tcPr>
          <w:p w:rsidR="009A3949" w:rsidRPr="00182C14" w:rsidRDefault="009A3949" w:rsidP="009A3949">
            <w:pPr>
              <w:spacing w:after="240"/>
              <w:rPr>
                <w:rFonts w:asciiTheme="minorHAnsi" w:hAnsiTheme="minorHAnsi" w:cstheme="minorHAnsi"/>
                <w:sz w:val="22"/>
                <w:szCs w:val="22"/>
              </w:rPr>
            </w:pPr>
            <w:r>
              <w:rPr>
                <w:rFonts w:asciiTheme="minorHAnsi" w:hAnsiTheme="minorHAnsi" w:cstheme="minorHAnsi"/>
                <w:sz w:val="22"/>
                <w:szCs w:val="22"/>
              </w:rPr>
              <w:t>17/16</w:t>
            </w:r>
          </w:p>
        </w:tc>
        <w:tc>
          <w:tcPr>
            <w:tcW w:w="527" w:type="dxa"/>
            <w:tcBorders>
              <w:top w:val="single" w:sz="6" w:space="0" w:color="auto"/>
              <w:bottom w:val="single" w:sz="6" w:space="0" w:color="auto"/>
            </w:tcBorders>
          </w:tcPr>
          <w:p w:rsidR="009A3949" w:rsidRPr="00182C14" w:rsidRDefault="009A3949" w:rsidP="009A3949">
            <w:pPr>
              <w:spacing w:after="240"/>
              <w:rPr>
                <w:rFonts w:asciiTheme="minorHAnsi" w:hAnsiTheme="minorHAnsi" w:cstheme="minorHAnsi"/>
                <w:sz w:val="22"/>
                <w:szCs w:val="22"/>
              </w:rPr>
            </w:pPr>
            <w:r>
              <w:rPr>
                <w:rFonts w:asciiTheme="minorHAnsi" w:hAnsiTheme="minorHAnsi" w:cstheme="minorHAnsi"/>
                <w:sz w:val="22"/>
                <w:szCs w:val="22"/>
              </w:rPr>
              <w:t>11</w:t>
            </w:r>
          </w:p>
        </w:tc>
        <w:tc>
          <w:tcPr>
            <w:tcW w:w="992" w:type="dxa"/>
            <w:tcBorders>
              <w:top w:val="single" w:sz="6" w:space="0" w:color="auto"/>
              <w:bottom w:val="single" w:sz="6" w:space="0" w:color="auto"/>
              <w:right w:val="single" w:sz="6" w:space="0" w:color="auto"/>
            </w:tcBorders>
          </w:tcPr>
          <w:p w:rsidR="009A3949" w:rsidRPr="00182C14" w:rsidRDefault="009A3949" w:rsidP="009A3949">
            <w:pPr>
              <w:spacing w:after="240"/>
              <w:rPr>
                <w:rFonts w:asciiTheme="minorHAnsi" w:hAnsiTheme="minorHAnsi" w:cstheme="minorHAnsi"/>
                <w:sz w:val="22"/>
                <w:szCs w:val="22"/>
              </w:rPr>
            </w:pPr>
            <w:r>
              <w:rPr>
                <w:rFonts w:asciiTheme="minorHAnsi" w:hAnsiTheme="minorHAnsi" w:cstheme="minorHAnsi"/>
                <w:sz w:val="22"/>
                <w:szCs w:val="22"/>
              </w:rPr>
              <w:t>26/27</w:t>
            </w:r>
          </w:p>
        </w:tc>
      </w:tr>
      <w:tr w:rsidR="009A3949" w:rsidRPr="00182C14" w:rsidTr="009A3949">
        <w:trPr>
          <w:trHeight w:val="358"/>
        </w:trPr>
        <w:tc>
          <w:tcPr>
            <w:tcW w:w="999" w:type="dxa"/>
            <w:tcBorders>
              <w:top w:val="single" w:sz="6" w:space="0" w:color="auto"/>
              <w:left w:val="single" w:sz="6" w:space="0" w:color="auto"/>
              <w:bottom w:val="single" w:sz="6" w:space="0" w:color="auto"/>
            </w:tcBorders>
          </w:tcPr>
          <w:p w:rsidR="009A3949" w:rsidRPr="00182C14" w:rsidRDefault="009A3949" w:rsidP="009A3949">
            <w:pPr>
              <w:spacing w:after="240"/>
              <w:rPr>
                <w:rFonts w:asciiTheme="minorHAnsi" w:hAnsiTheme="minorHAnsi" w:cstheme="minorHAnsi"/>
                <w:sz w:val="22"/>
                <w:szCs w:val="22"/>
              </w:rPr>
            </w:pPr>
            <w:r>
              <w:rPr>
                <w:rFonts w:asciiTheme="minorHAnsi" w:hAnsiTheme="minorHAnsi" w:cstheme="minorHAnsi"/>
                <w:sz w:val="22"/>
                <w:szCs w:val="22"/>
              </w:rPr>
              <w:t>47/46</w:t>
            </w:r>
          </w:p>
        </w:tc>
        <w:tc>
          <w:tcPr>
            <w:tcW w:w="527" w:type="dxa"/>
            <w:tcBorders>
              <w:top w:val="single" w:sz="6" w:space="0" w:color="auto"/>
              <w:bottom w:val="single" w:sz="6" w:space="0" w:color="auto"/>
            </w:tcBorders>
          </w:tcPr>
          <w:p w:rsidR="009A3949" w:rsidRPr="00182C14" w:rsidRDefault="009A3949" w:rsidP="009A3949">
            <w:pPr>
              <w:spacing w:after="240"/>
              <w:rPr>
                <w:rFonts w:asciiTheme="minorHAnsi" w:hAnsiTheme="minorHAnsi" w:cstheme="minorHAnsi"/>
                <w:sz w:val="22"/>
                <w:szCs w:val="22"/>
              </w:rPr>
            </w:pPr>
            <w:r w:rsidRPr="00182C14">
              <w:rPr>
                <w:rFonts w:asciiTheme="minorHAnsi" w:hAnsiTheme="minorHAnsi" w:cstheme="minorHAnsi"/>
                <w:sz w:val="22"/>
                <w:szCs w:val="22"/>
              </w:rPr>
              <w:t>3</w:t>
            </w:r>
            <w:r>
              <w:rPr>
                <w:rFonts w:asciiTheme="minorHAnsi" w:hAnsiTheme="minorHAnsi" w:cstheme="minorHAnsi"/>
                <w:sz w:val="22"/>
                <w:szCs w:val="22"/>
              </w:rPr>
              <w:t>1</w:t>
            </w:r>
          </w:p>
        </w:tc>
        <w:tc>
          <w:tcPr>
            <w:tcW w:w="992" w:type="dxa"/>
            <w:tcBorders>
              <w:top w:val="single" w:sz="6" w:space="0" w:color="auto"/>
              <w:bottom w:val="single" w:sz="6" w:space="0" w:color="auto"/>
              <w:right w:val="single" w:sz="6" w:space="0" w:color="auto"/>
            </w:tcBorders>
          </w:tcPr>
          <w:p w:rsidR="009A3949" w:rsidRPr="00182C14" w:rsidRDefault="009A3949" w:rsidP="009A3949">
            <w:pPr>
              <w:spacing w:after="240"/>
              <w:rPr>
                <w:rFonts w:asciiTheme="minorHAnsi" w:hAnsiTheme="minorHAnsi" w:cstheme="minorHAnsi"/>
                <w:sz w:val="22"/>
                <w:szCs w:val="22"/>
              </w:rPr>
            </w:pPr>
            <w:r>
              <w:rPr>
                <w:rFonts w:asciiTheme="minorHAnsi" w:hAnsiTheme="minorHAnsi" w:cstheme="minorHAnsi"/>
                <w:sz w:val="22"/>
                <w:szCs w:val="22"/>
              </w:rPr>
              <w:t>36/37</w:t>
            </w:r>
          </w:p>
        </w:tc>
      </w:tr>
    </w:tbl>
    <w:p w:rsidR="000E4D7D" w:rsidRPr="00AF0113" w:rsidRDefault="009A3949" w:rsidP="002A7AF4">
      <w:pPr>
        <w:spacing w:after="240"/>
        <w:rPr>
          <w:rFonts w:asciiTheme="minorHAnsi" w:hAnsiTheme="minorHAnsi" w:cstheme="minorHAnsi"/>
          <w:b/>
          <w:sz w:val="22"/>
          <w:szCs w:val="22"/>
        </w:rPr>
      </w:pPr>
      <w:r w:rsidRPr="00AF0113">
        <w:rPr>
          <w:rFonts w:asciiTheme="minorHAnsi" w:hAnsiTheme="minorHAnsi" w:cstheme="minorHAnsi"/>
          <w:b/>
          <w:sz w:val="22"/>
          <w:szCs w:val="22"/>
        </w:rPr>
        <w:t xml:space="preserve"> </w:t>
      </w:r>
      <w:r w:rsidR="000E4D7D" w:rsidRPr="00AF0113">
        <w:rPr>
          <w:rFonts w:asciiTheme="minorHAnsi" w:hAnsiTheme="minorHAnsi" w:cstheme="minorHAnsi"/>
          <w:b/>
          <w:sz w:val="22"/>
          <w:szCs w:val="22"/>
        </w:rPr>
        <w:t>Dişeti kanamasının değerlendirilmesi</w:t>
      </w:r>
      <w:r w:rsidR="00AF0113">
        <w:rPr>
          <w:rFonts w:asciiTheme="minorHAnsi" w:hAnsiTheme="minorHAnsi" w:cstheme="minorHAnsi"/>
          <w:b/>
          <w:sz w:val="22"/>
          <w:szCs w:val="22"/>
        </w:rPr>
        <w:t xml:space="preserve"> ve periodontal ceplerin ölçümü</w:t>
      </w:r>
    </w:p>
    <w:p w:rsidR="0058261D" w:rsidRDefault="0058261D" w:rsidP="0058261D">
      <w:pPr>
        <w:spacing w:after="240"/>
        <w:rPr>
          <w:rFonts w:asciiTheme="minorHAnsi" w:hAnsiTheme="minorHAnsi" w:cstheme="minorHAnsi"/>
          <w:sz w:val="22"/>
          <w:szCs w:val="22"/>
        </w:rPr>
      </w:pPr>
      <w:r w:rsidRPr="0058261D">
        <w:rPr>
          <w:rFonts w:asciiTheme="minorHAnsi" w:hAnsiTheme="minorHAnsi" w:cstheme="minorHAnsi"/>
          <w:sz w:val="22"/>
          <w:szCs w:val="22"/>
        </w:rPr>
        <w:t xml:space="preserve">CPI </w:t>
      </w:r>
      <w:proofErr w:type="spellStart"/>
      <w:r w:rsidRPr="0058261D">
        <w:rPr>
          <w:rFonts w:asciiTheme="minorHAnsi" w:hAnsiTheme="minorHAnsi" w:cstheme="minorHAnsi"/>
          <w:sz w:val="22"/>
          <w:szCs w:val="22"/>
        </w:rPr>
        <w:t>sonduyla</w:t>
      </w:r>
      <w:proofErr w:type="spellEnd"/>
      <w:r w:rsidRPr="0058261D">
        <w:rPr>
          <w:rFonts w:asciiTheme="minorHAnsi" w:hAnsiTheme="minorHAnsi" w:cstheme="minorHAnsi"/>
          <w:sz w:val="22"/>
          <w:szCs w:val="22"/>
        </w:rPr>
        <w:t xml:space="preserve"> dişeti cebine girilerek kanamanın oluşup oluşmadığına bakılır. Hastada ağrıya neden olmadan ölçüm yapabilmek için 20 gramlık bir kuvvet uygulanmalıdır. Bunu test etmek için sond başparmağın tırnağıyla et arasına sokulmaya çalışılır ağrı duyulmaya başladığında uygulanan basıncın 20 gramı aşamaya başladığı anlaşılır. Diğer bir yöntem ise uygun ışık koşulları altında ve ayna karşısında sondu kendi anterior dişeti ceplerinde gezdirerek denemektir. Sond dişeti cebine gömüldüğünde topuz uç, diş kökünün anatomik yapısını takip etmelidir. Bundan sonra, hafif bir güçle diş yüzeyi boyunca hareket ettirilir. Sond, cebin derinliğini doğru olarak ölçebilecek şekilde cebin apikaline kadar ilerletilmelidir. </w:t>
      </w:r>
      <w:r w:rsidRPr="0058261D">
        <w:rPr>
          <w:rFonts w:asciiTheme="minorHAnsi" w:hAnsiTheme="minorHAnsi" w:cstheme="minorHAnsi"/>
          <w:sz w:val="22"/>
          <w:szCs w:val="22"/>
        </w:rPr>
        <w:lastRenderedPageBreak/>
        <w:t xml:space="preserve">Sontlama sırasında kişinin canı yanmaya başlamışsa aşırı kuvvet uygulanmış demektir. Örneğin, ikinci moların </w:t>
      </w:r>
      <w:proofErr w:type="spellStart"/>
      <w:r w:rsidRPr="0058261D">
        <w:rPr>
          <w:rFonts w:asciiTheme="minorHAnsi" w:hAnsiTheme="minorHAnsi" w:cstheme="minorHAnsi"/>
          <w:sz w:val="22"/>
          <w:szCs w:val="22"/>
        </w:rPr>
        <w:t>bukko</w:t>
      </w:r>
      <w:proofErr w:type="spellEnd"/>
      <w:r w:rsidRPr="0058261D">
        <w:rPr>
          <w:rFonts w:asciiTheme="minorHAnsi" w:hAnsiTheme="minorHAnsi" w:cstheme="minorHAnsi"/>
          <w:sz w:val="22"/>
          <w:szCs w:val="22"/>
        </w:rPr>
        <w:t>-distalinden başlanıp mezialine kadar sondun dişin uzun aksına paralelliği korunarak yukarı ve aşağı nazikçe hareket ettirilerek gezdirilir. Meziale ulaşılınca bu sefer aynı işlem palatinal/lingual tarafta uygulanır. Bu işlem sonrasında ölçülen cep derinliği ve kanama olup olmadığı ayrı ayrı kaydedilir. Ağızda bulunan her diş değerlendirilip ilgili kutucuğa skoru yazılır. On beş yaşın altındakilerde periodontal cep derinlikleri kaydedilmez.</w:t>
      </w:r>
    </w:p>
    <w:p w:rsidR="00AF0113" w:rsidRPr="0058261D" w:rsidRDefault="003B10E5" w:rsidP="0058261D">
      <w:pPr>
        <w:rPr>
          <w:rFonts w:asciiTheme="minorHAnsi" w:hAnsiTheme="minorHAnsi" w:cstheme="minorHAnsi"/>
          <w:b/>
          <w:i/>
          <w:sz w:val="22"/>
          <w:szCs w:val="22"/>
        </w:rPr>
      </w:pPr>
      <w:r>
        <w:rPr>
          <w:rFonts w:asciiTheme="minorHAnsi" w:hAnsiTheme="minorHAnsi" w:cstheme="minorHAnsi"/>
          <w:noProof/>
          <w:sz w:val="22"/>
          <w:szCs w:val="22"/>
        </w:rPr>
        <w:drawing>
          <wp:anchor distT="0" distB="0" distL="114300" distR="114300" simplePos="0" relativeHeight="251674112" behindDoc="0" locked="0" layoutInCell="1" allowOverlap="1" wp14:anchorId="49BE8E60" wp14:editId="2E68CB99">
            <wp:simplePos x="0" y="0"/>
            <wp:positionH relativeFrom="column">
              <wp:posOffset>3723640</wp:posOffset>
            </wp:positionH>
            <wp:positionV relativeFrom="paragraph">
              <wp:posOffset>-155575</wp:posOffset>
            </wp:positionV>
            <wp:extent cx="1743075" cy="1743075"/>
            <wp:effectExtent l="0" t="0" r="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3075" cy="1743075"/>
                    </a:xfrm>
                    <a:prstGeom prst="rect">
                      <a:avLst/>
                    </a:prstGeom>
                    <a:noFill/>
                  </pic:spPr>
                </pic:pic>
              </a:graphicData>
            </a:graphic>
            <wp14:sizeRelH relativeFrom="page">
              <wp14:pctWidth>0</wp14:pctWidth>
            </wp14:sizeRelH>
            <wp14:sizeRelV relativeFrom="page">
              <wp14:pctHeight>0</wp14:pctHeight>
            </wp14:sizeRelV>
          </wp:anchor>
        </w:drawing>
      </w:r>
      <w:r w:rsidR="00AF0113" w:rsidRPr="0058261D">
        <w:rPr>
          <w:rFonts w:asciiTheme="minorHAnsi" w:hAnsiTheme="minorHAnsi" w:cstheme="minorHAnsi"/>
          <w:b/>
          <w:i/>
          <w:sz w:val="22"/>
          <w:szCs w:val="22"/>
        </w:rPr>
        <w:t>Dişeti kanama skorları</w:t>
      </w:r>
    </w:p>
    <w:p w:rsidR="00AF0113" w:rsidRDefault="00AF0113" w:rsidP="00AF0113">
      <w:pPr>
        <w:rPr>
          <w:rFonts w:asciiTheme="minorHAnsi" w:hAnsiTheme="minorHAnsi" w:cstheme="minorHAnsi"/>
          <w:sz w:val="22"/>
          <w:szCs w:val="22"/>
        </w:rPr>
      </w:pPr>
      <w:r>
        <w:rPr>
          <w:rFonts w:asciiTheme="minorHAnsi" w:hAnsiTheme="minorHAnsi" w:cstheme="minorHAnsi"/>
          <w:sz w:val="22"/>
          <w:szCs w:val="22"/>
        </w:rPr>
        <w:t>0= Kanama yok</w:t>
      </w:r>
    </w:p>
    <w:p w:rsidR="00AF0113" w:rsidRDefault="00AF0113" w:rsidP="00AF0113">
      <w:pPr>
        <w:rPr>
          <w:rFonts w:asciiTheme="minorHAnsi" w:hAnsiTheme="minorHAnsi" w:cstheme="minorHAnsi"/>
          <w:sz w:val="22"/>
          <w:szCs w:val="22"/>
        </w:rPr>
      </w:pPr>
      <w:r>
        <w:rPr>
          <w:rFonts w:asciiTheme="minorHAnsi" w:hAnsiTheme="minorHAnsi" w:cstheme="minorHAnsi"/>
          <w:sz w:val="22"/>
          <w:szCs w:val="22"/>
        </w:rPr>
        <w:t>1= Kanama var</w:t>
      </w:r>
    </w:p>
    <w:p w:rsidR="00AF0113" w:rsidRDefault="00AF0113" w:rsidP="00AF0113">
      <w:pPr>
        <w:rPr>
          <w:rFonts w:asciiTheme="minorHAnsi" w:hAnsiTheme="minorHAnsi" w:cstheme="minorHAnsi"/>
          <w:sz w:val="22"/>
          <w:szCs w:val="22"/>
        </w:rPr>
      </w:pPr>
      <w:r>
        <w:rPr>
          <w:rFonts w:asciiTheme="minorHAnsi" w:hAnsiTheme="minorHAnsi" w:cstheme="minorHAnsi"/>
          <w:sz w:val="22"/>
          <w:szCs w:val="22"/>
        </w:rPr>
        <w:t>9= Diş değerlendirme dışı</w:t>
      </w:r>
    </w:p>
    <w:p w:rsidR="00AF0113" w:rsidRDefault="00AF0113" w:rsidP="005C383F">
      <w:pPr>
        <w:spacing w:after="240"/>
        <w:rPr>
          <w:rFonts w:asciiTheme="minorHAnsi" w:hAnsiTheme="minorHAnsi" w:cstheme="minorHAnsi"/>
          <w:sz w:val="22"/>
          <w:szCs w:val="22"/>
        </w:rPr>
      </w:pPr>
      <w:r>
        <w:rPr>
          <w:rFonts w:asciiTheme="minorHAnsi" w:hAnsiTheme="minorHAnsi" w:cstheme="minorHAnsi"/>
          <w:sz w:val="22"/>
          <w:szCs w:val="22"/>
        </w:rPr>
        <w:t>X= Diş eksik</w:t>
      </w:r>
    </w:p>
    <w:p w:rsidR="00AF0113" w:rsidRPr="0058261D" w:rsidRDefault="00AF0113" w:rsidP="002C7715">
      <w:pPr>
        <w:rPr>
          <w:rFonts w:asciiTheme="minorHAnsi" w:hAnsiTheme="minorHAnsi" w:cstheme="minorHAnsi"/>
          <w:b/>
          <w:i/>
          <w:sz w:val="22"/>
          <w:szCs w:val="22"/>
        </w:rPr>
      </w:pPr>
      <w:r w:rsidRPr="0058261D">
        <w:rPr>
          <w:rFonts w:asciiTheme="minorHAnsi" w:hAnsiTheme="minorHAnsi" w:cstheme="minorHAnsi"/>
          <w:b/>
          <w:i/>
          <w:sz w:val="22"/>
          <w:szCs w:val="22"/>
        </w:rPr>
        <w:t>Cep skorları</w:t>
      </w:r>
    </w:p>
    <w:p w:rsidR="00AF0113" w:rsidRDefault="00AF0113" w:rsidP="00AF0113">
      <w:pPr>
        <w:rPr>
          <w:rFonts w:asciiTheme="minorHAnsi" w:hAnsiTheme="minorHAnsi" w:cstheme="minorHAnsi"/>
          <w:sz w:val="22"/>
          <w:szCs w:val="22"/>
        </w:rPr>
      </w:pPr>
      <w:r>
        <w:rPr>
          <w:rFonts w:asciiTheme="minorHAnsi" w:hAnsiTheme="minorHAnsi" w:cstheme="minorHAnsi"/>
          <w:sz w:val="22"/>
          <w:szCs w:val="22"/>
        </w:rPr>
        <w:t>0= Cep yok</w:t>
      </w:r>
    </w:p>
    <w:p w:rsidR="00AF0113" w:rsidRDefault="00446842" w:rsidP="00AF0113">
      <w:pPr>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75136" behindDoc="0" locked="0" layoutInCell="1" allowOverlap="1" wp14:anchorId="05577471" wp14:editId="071ACDF3">
            <wp:simplePos x="0" y="0"/>
            <wp:positionH relativeFrom="column">
              <wp:posOffset>3801110</wp:posOffset>
            </wp:positionH>
            <wp:positionV relativeFrom="paragraph">
              <wp:posOffset>107315</wp:posOffset>
            </wp:positionV>
            <wp:extent cx="1990725" cy="1743075"/>
            <wp:effectExtent l="0" t="0" r="0" b="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0725" cy="1743075"/>
                    </a:xfrm>
                    <a:prstGeom prst="rect">
                      <a:avLst/>
                    </a:prstGeom>
                    <a:noFill/>
                  </pic:spPr>
                </pic:pic>
              </a:graphicData>
            </a:graphic>
            <wp14:sizeRelH relativeFrom="page">
              <wp14:pctWidth>0</wp14:pctWidth>
            </wp14:sizeRelH>
            <wp14:sizeRelV relativeFrom="page">
              <wp14:pctHeight>0</wp14:pctHeight>
            </wp14:sizeRelV>
          </wp:anchor>
        </w:drawing>
      </w:r>
      <w:r w:rsidR="00AF0113">
        <w:rPr>
          <w:rFonts w:asciiTheme="minorHAnsi" w:hAnsiTheme="minorHAnsi" w:cstheme="minorHAnsi"/>
          <w:sz w:val="22"/>
          <w:szCs w:val="22"/>
        </w:rPr>
        <w:t>1= Cep 4-5 mm (derinlik sondun ilk siyah kısmında)</w:t>
      </w:r>
    </w:p>
    <w:p w:rsidR="00AF0113" w:rsidRDefault="00AF0113" w:rsidP="00AF0113">
      <w:pPr>
        <w:rPr>
          <w:rFonts w:asciiTheme="minorHAnsi" w:hAnsiTheme="minorHAnsi" w:cstheme="minorHAnsi"/>
          <w:sz w:val="22"/>
          <w:szCs w:val="22"/>
        </w:rPr>
      </w:pPr>
      <w:r>
        <w:rPr>
          <w:rFonts w:asciiTheme="minorHAnsi" w:hAnsiTheme="minorHAnsi" w:cstheme="minorHAnsi"/>
          <w:sz w:val="22"/>
          <w:szCs w:val="22"/>
        </w:rPr>
        <w:t>2= Cep 6 mm veya daha fazla</w:t>
      </w:r>
    </w:p>
    <w:p w:rsidR="00AF0113" w:rsidRDefault="00AF0113" w:rsidP="00AF0113">
      <w:pPr>
        <w:rPr>
          <w:rFonts w:asciiTheme="minorHAnsi" w:hAnsiTheme="minorHAnsi" w:cstheme="minorHAnsi"/>
          <w:sz w:val="22"/>
          <w:szCs w:val="22"/>
        </w:rPr>
      </w:pPr>
      <w:r>
        <w:rPr>
          <w:rFonts w:asciiTheme="minorHAnsi" w:hAnsiTheme="minorHAnsi" w:cstheme="minorHAnsi"/>
          <w:sz w:val="22"/>
          <w:szCs w:val="22"/>
        </w:rPr>
        <w:t>9= Diş değerlendirme dışı</w:t>
      </w:r>
    </w:p>
    <w:p w:rsidR="00AF0113" w:rsidRDefault="00AF0113" w:rsidP="00AF0113">
      <w:pPr>
        <w:spacing w:after="240"/>
        <w:rPr>
          <w:rFonts w:asciiTheme="minorHAnsi" w:hAnsiTheme="minorHAnsi" w:cstheme="minorHAnsi"/>
          <w:sz w:val="22"/>
          <w:szCs w:val="22"/>
        </w:rPr>
      </w:pPr>
      <w:r>
        <w:rPr>
          <w:rFonts w:asciiTheme="minorHAnsi" w:hAnsiTheme="minorHAnsi" w:cstheme="minorHAnsi"/>
          <w:sz w:val="22"/>
          <w:szCs w:val="22"/>
        </w:rPr>
        <w:t>X= Diş eksik</w:t>
      </w:r>
    </w:p>
    <w:p w:rsidR="009266F0" w:rsidRDefault="009266F0" w:rsidP="009266F0">
      <w:pPr>
        <w:spacing w:after="240"/>
        <w:rPr>
          <w:rFonts w:asciiTheme="minorHAnsi" w:hAnsiTheme="minorHAnsi" w:cstheme="minorHAnsi"/>
          <w:b/>
          <w:sz w:val="22"/>
          <w:szCs w:val="22"/>
        </w:rPr>
      </w:pPr>
      <w:r w:rsidRPr="0046268B">
        <w:rPr>
          <w:rFonts w:asciiTheme="minorHAnsi" w:hAnsiTheme="minorHAnsi" w:cstheme="minorHAnsi"/>
          <w:b/>
          <w:sz w:val="22"/>
          <w:szCs w:val="22"/>
        </w:rPr>
        <w:t>ATAÇMAN KAYBI</w:t>
      </w:r>
    </w:p>
    <w:p w:rsidR="009266F0" w:rsidRDefault="009266F0" w:rsidP="005C383F">
      <w:pPr>
        <w:spacing w:after="240"/>
        <w:rPr>
          <w:rFonts w:asciiTheme="minorHAnsi" w:hAnsiTheme="minorHAnsi" w:cstheme="minorHAnsi"/>
          <w:sz w:val="22"/>
          <w:szCs w:val="22"/>
        </w:rPr>
      </w:pPr>
      <w:r w:rsidRPr="009266F0">
        <w:rPr>
          <w:rFonts w:asciiTheme="minorHAnsi" w:hAnsiTheme="minorHAnsi" w:cstheme="minorHAnsi"/>
          <w:sz w:val="22"/>
          <w:szCs w:val="22"/>
        </w:rPr>
        <w:t>MSB ile cebin en derin noktası arasındaki mesafeye ataçman kaybı miktarı denir. Yaşam boyunca oluşan toplam periodontal kayıp hakkında bir fikir verir. Cebin en derin noktası ve MSB referans alınarak ölçüm yapılır</w:t>
      </w:r>
      <w:r>
        <w:rPr>
          <w:rFonts w:asciiTheme="minorHAnsi" w:hAnsiTheme="minorHAnsi" w:cstheme="minorHAnsi"/>
          <w:sz w:val="22"/>
          <w:szCs w:val="22"/>
        </w:rPr>
        <w:t>.</w:t>
      </w:r>
    </w:p>
    <w:p w:rsidR="003B4D01" w:rsidRDefault="00CC7FAF" w:rsidP="005C383F">
      <w:pPr>
        <w:spacing w:after="240"/>
        <w:rPr>
          <w:rFonts w:asciiTheme="minorHAnsi" w:hAnsiTheme="minorHAnsi" w:cstheme="minorHAnsi"/>
          <w:sz w:val="22"/>
          <w:szCs w:val="22"/>
        </w:rPr>
      </w:pPr>
      <w:r>
        <w:rPr>
          <w:rFonts w:asciiTheme="minorHAnsi" w:hAnsiTheme="minorHAnsi" w:cstheme="minorHAnsi"/>
          <w:sz w:val="22"/>
          <w:szCs w:val="22"/>
        </w:rPr>
        <w:t>Ataçman kaybı değerlendirilmesinde indeks dişler kullanılabilir.</w:t>
      </w:r>
      <w:r w:rsidR="00473603">
        <w:rPr>
          <w:rFonts w:asciiTheme="minorHAnsi" w:hAnsiTheme="minorHAnsi" w:cstheme="minorHAnsi"/>
          <w:sz w:val="22"/>
          <w:szCs w:val="22"/>
        </w:rPr>
        <w:t xml:space="preserve"> P</w:t>
      </w:r>
      <w:r w:rsidR="00473603" w:rsidRPr="00473603">
        <w:rPr>
          <w:rFonts w:asciiTheme="minorHAnsi" w:hAnsiTheme="minorHAnsi" w:cstheme="minorHAnsi"/>
          <w:sz w:val="22"/>
          <w:szCs w:val="22"/>
        </w:rPr>
        <w:t xml:space="preserve">eriodontal </w:t>
      </w:r>
      <w:r w:rsidR="00473603">
        <w:rPr>
          <w:rFonts w:asciiTheme="minorHAnsi" w:hAnsiTheme="minorHAnsi" w:cstheme="minorHAnsi"/>
          <w:sz w:val="22"/>
          <w:szCs w:val="22"/>
        </w:rPr>
        <w:t>ataçman kaybı CPI sisteminde ömür boyu oluşan kayıpların toplamını gösterir. B</w:t>
      </w:r>
      <w:r w:rsidR="00473603" w:rsidRPr="00473603">
        <w:rPr>
          <w:rFonts w:asciiTheme="minorHAnsi" w:hAnsiTheme="minorHAnsi" w:cstheme="minorHAnsi"/>
          <w:sz w:val="22"/>
          <w:szCs w:val="22"/>
        </w:rPr>
        <w:t xml:space="preserve">öylece nüfus grupları arasında karşılaştırmalar </w:t>
      </w:r>
      <w:r w:rsidR="00473603">
        <w:rPr>
          <w:rFonts w:asciiTheme="minorHAnsi" w:hAnsiTheme="minorHAnsi" w:cstheme="minorHAnsi"/>
          <w:sz w:val="22"/>
          <w:szCs w:val="22"/>
        </w:rPr>
        <w:t>yapabilmek mümkün olabilmektedir</w:t>
      </w:r>
      <w:r w:rsidR="00473603" w:rsidRPr="00473603">
        <w:rPr>
          <w:rFonts w:asciiTheme="minorHAnsi" w:hAnsiTheme="minorHAnsi" w:cstheme="minorHAnsi"/>
          <w:sz w:val="22"/>
          <w:szCs w:val="22"/>
        </w:rPr>
        <w:t xml:space="preserve">. </w:t>
      </w:r>
      <w:r w:rsidR="00473603">
        <w:rPr>
          <w:rFonts w:asciiTheme="minorHAnsi" w:hAnsiTheme="minorHAnsi" w:cstheme="minorHAnsi"/>
          <w:sz w:val="22"/>
          <w:szCs w:val="22"/>
        </w:rPr>
        <w:t>Tek bir</w:t>
      </w:r>
      <w:r w:rsidR="00473603" w:rsidRPr="00473603">
        <w:rPr>
          <w:rFonts w:asciiTheme="minorHAnsi" w:hAnsiTheme="minorHAnsi" w:cstheme="minorHAnsi"/>
          <w:sz w:val="22"/>
          <w:szCs w:val="22"/>
        </w:rPr>
        <w:t xml:space="preserve"> kişide </w:t>
      </w:r>
      <w:r w:rsidR="00473603">
        <w:rPr>
          <w:rFonts w:asciiTheme="minorHAnsi" w:hAnsiTheme="minorHAnsi" w:cstheme="minorHAnsi"/>
          <w:sz w:val="22"/>
          <w:szCs w:val="22"/>
        </w:rPr>
        <w:t>oluşmuş ataçman</w:t>
      </w:r>
      <w:r w:rsidR="00473603" w:rsidRPr="00473603">
        <w:rPr>
          <w:rFonts w:asciiTheme="minorHAnsi" w:hAnsiTheme="minorHAnsi" w:cstheme="minorHAnsi"/>
          <w:sz w:val="22"/>
          <w:szCs w:val="22"/>
        </w:rPr>
        <w:t xml:space="preserve"> kaybı</w:t>
      </w:r>
      <w:r w:rsidR="00473603">
        <w:rPr>
          <w:rFonts w:asciiTheme="minorHAnsi" w:hAnsiTheme="minorHAnsi" w:cstheme="minorHAnsi"/>
          <w:sz w:val="22"/>
          <w:szCs w:val="22"/>
        </w:rPr>
        <w:t>nı</w:t>
      </w:r>
      <w:r w:rsidR="00473603" w:rsidRPr="00473603">
        <w:rPr>
          <w:rFonts w:asciiTheme="minorHAnsi" w:hAnsiTheme="minorHAnsi" w:cstheme="minorHAnsi"/>
          <w:sz w:val="22"/>
          <w:szCs w:val="22"/>
        </w:rPr>
        <w:t xml:space="preserve"> </w:t>
      </w:r>
      <w:r w:rsidR="003B4D01">
        <w:rPr>
          <w:rFonts w:asciiTheme="minorHAnsi" w:hAnsiTheme="minorHAnsi" w:cstheme="minorHAnsi"/>
          <w:sz w:val="22"/>
          <w:szCs w:val="22"/>
        </w:rPr>
        <w:t>tanımlamak üzere</w:t>
      </w:r>
      <w:r w:rsidR="00473603" w:rsidRPr="00473603">
        <w:rPr>
          <w:rFonts w:asciiTheme="minorHAnsi" w:hAnsiTheme="minorHAnsi" w:cstheme="minorHAnsi"/>
          <w:sz w:val="22"/>
          <w:szCs w:val="22"/>
        </w:rPr>
        <w:t xml:space="preserve"> tasarlanmamıştır</w:t>
      </w:r>
      <w:r w:rsidR="003B4D01">
        <w:rPr>
          <w:rFonts w:asciiTheme="minorHAnsi" w:hAnsiTheme="minorHAnsi" w:cstheme="minorHAnsi"/>
          <w:sz w:val="22"/>
          <w:szCs w:val="22"/>
        </w:rPr>
        <w:t xml:space="preserve">. </w:t>
      </w:r>
    </w:p>
    <w:p w:rsidR="009A159B" w:rsidRPr="00182C14" w:rsidRDefault="003B4D01" w:rsidP="003B4D01">
      <w:pPr>
        <w:spacing w:after="240"/>
        <w:rPr>
          <w:rFonts w:asciiTheme="minorHAnsi" w:hAnsiTheme="minorHAnsi" w:cstheme="minorHAnsi"/>
          <w:sz w:val="22"/>
          <w:szCs w:val="22"/>
        </w:rPr>
      </w:pPr>
      <w:r>
        <w:rPr>
          <w:rFonts w:asciiTheme="minorHAnsi" w:hAnsiTheme="minorHAnsi" w:cstheme="minorHAnsi"/>
          <w:sz w:val="22"/>
          <w:szCs w:val="22"/>
        </w:rPr>
        <w:t xml:space="preserve">Ataçman kaybı ağız sekstantlara bölünerek değerlendirilir. Her bir sekstanttaki dişler şunlardır: </w:t>
      </w:r>
      <w:r w:rsidR="00473603" w:rsidRPr="00473603">
        <w:rPr>
          <w:rFonts w:asciiTheme="minorHAnsi" w:hAnsiTheme="minorHAnsi" w:cstheme="minorHAnsi"/>
          <w:sz w:val="22"/>
          <w:szCs w:val="22"/>
        </w:rPr>
        <w:t>18-14, 13-23, 24-28, 38-34, 33-43, 44-48</w:t>
      </w:r>
      <w:r>
        <w:rPr>
          <w:rFonts w:asciiTheme="minorHAnsi" w:hAnsiTheme="minorHAnsi" w:cstheme="minorHAnsi"/>
          <w:sz w:val="22"/>
          <w:szCs w:val="22"/>
        </w:rPr>
        <w:t xml:space="preserve">. </w:t>
      </w:r>
      <w:r w:rsidR="00473603" w:rsidRPr="00473603">
        <w:rPr>
          <w:rFonts w:asciiTheme="minorHAnsi" w:hAnsiTheme="minorHAnsi" w:cstheme="minorHAnsi"/>
          <w:sz w:val="22"/>
          <w:szCs w:val="22"/>
        </w:rPr>
        <w:t xml:space="preserve"> </w:t>
      </w:r>
      <w:r>
        <w:rPr>
          <w:rFonts w:asciiTheme="minorHAnsi" w:hAnsiTheme="minorHAnsi" w:cstheme="minorHAnsi"/>
          <w:sz w:val="22"/>
          <w:szCs w:val="22"/>
        </w:rPr>
        <w:t>E</w:t>
      </w:r>
      <w:r w:rsidRPr="00473603">
        <w:rPr>
          <w:rFonts w:asciiTheme="minorHAnsi" w:hAnsiTheme="minorHAnsi" w:cstheme="minorHAnsi"/>
          <w:sz w:val="22"/>
          <w:szCs w:val="22"/>
        </w:rPr>
        <w:t>n güvenilir yöntem</w:t>
      </w:r>
      <w:r>
        <w:rPr>
          <w:rFonts w:asciiTheme="minorHAnsi" w:hAnsiTheme="minorHAnsi" w:cstheme="minorHAnsi"/>
          <w:sz w:val="22"/>
          <w:szCs w:val="22"/>
        </w:rPr>
        <w:t>; dişetinin durumu ve cep değerleri kaydedildikten hemen sonra ataçman kaybının belirlenip derhal kaydedilmesidir.</w:t>
      </w:r>
      <w:r w:rsidR="00473603" w:rsidRPr="00473603">
        <w:rPr>
          <w:rFonts w:asciiTheme="minorHAnsi" w:hAnsiTheme="minorHAnsi" w:cstheme="minorHAnsi"/>
          <w:sz w:val="22"/>
          <w:szCs w:val="22"/>
        </w:rPr>
        <w:t xml:space="preserve"> Yukarıda </w:t>
      </w:r>
      <w:r>
        <w:rPr>
          <w:rFonts w:asciiTheme="minorHAnsi" w:hAnsiTheme="minorHAnsi" w:cstheme="minorHAnsi"/>
          <w:sz w:val="22"/>
          <w:szCs w:val="22"/>
        </w:rPr>
        <w:t>bahsedildiği</w:t>
      </w:r>
      <w:r w:rsidR="00473603" w:rsidRPr="00473603">
        <w:rPr>
          <w:rFonts w:asciiTheme="minorHAnsi" w:hAnsiTheme="minorHAnsi" w:cstheme="minorHAnsi"/>
          <w:sz w:val="22"/>
          <w:szCs w:val="22"/>
        </w:rPr>
        <w:t xml:space="preserve"> gibi, </w:t>
      </w:r>
      <w:r>
        <w:rPr>
          <w:rFonts w:asciiTheme="minorHAnsi" w:hAnsiTheme="minorHAnsi" w:cstheme="minorHAnsi"/>
          <w:sz w:val="22"/>
          <w:szCs w:val="22"/>
        </w:rPr>
        <w:t>15 yaşın altındaki bireylerde</w:t>
      </w:r>
      <w:r w:rsidR="00473603" w:rsidRPr="00473603">
        <w:rPr>
          <w:rFonts w:asciiTheme="minorHAnsi" w:hAnsiTheme="minorHAnsi" w:cstheme="minorHAnsi"/>
          <w:sz w:val="22"/>
          <w:szCs w:val="22"/>
        </w:rPr>
        <w:t xml:space="preserve"> </w:t>
      </w:r>
      <w:r>
        <w:rPr>
          <w:rFonts w:asciiTheme="minorHAnsi" w:hAnsiTheme="minorHAnsi" w:cstheme="minorHAnsi"/>
          <w:sz w:val="22"/>
          <w:szCs w:val="22"/>
        </w:rPr>
        <w:t>ataçman</w:t>
      </w:r>
      <w:r w:rsidRPr="00473603">
        <w:rPr>
          <w:rFonts w:asciiTheme="minorHAnsi" w:hAnsiTheme="minorHAnsi" w:cstheme="minorHAnsi"/>
          <w:sz w:val="22"/>
          <w:szCs w:val="22"/>
        </w:rPr>
        <w:t xml:space="preserve"> kaybı </w:t>
      </w:r>
      <w:r w:rsidR="00473603" w:rsidRPr="00473603">
        <w:rPr>
          <w:rFonts w:asciiTheme="minorHAnsi" w:hAnsiTheme="minorHAnsi" w:cstheme="minorHAnsi"/>
          <w:sz w:val="22"/>
          <w:szCs w:val="22"/>
        </w:rPr>
        <w:t>kay</w:t>
      </w:r>
      <w:r>
        <w:rPr>
          <w:rFonts w:asciiTheme="minorHAnsi" w:hAnsiTheme="minorHAnsi" w:cstheme="minorHAnsi"/>
          <w:sz w:val="22"/>
          <w:szCs w:val="22"/>
        </w:rPr>
        <w:t>dedilmemelidir.</w:t>
      </w:r>
    </w:p>
    <w:p w:rsidR="006C48B0" w:rsidRPr="0046268B" w:rsidRDefault="00AB590C" w:rsidP="005C383F">
      <w:pPr>
        <w:spacing w:after="240"/>
        <w:rPr>
          <w:rFonts w:asciiTheme="minorHAnsi" w:hAnsiTheme="minorHAnsi" w:cstheme="minorHAnsi"/>
          <w:b/>
          <w:sz w:val="22"/>
          <w:szCs w:val="22"/>
        </w:rPr>
      </w:pPr>
      <w:r>
        <w:rPr>
          <w:rFonts w:asciiTheme="minorHAnsi" w:hAnsiTheme="minorHAnsi" w:cstheme="minorHAnsi"/>
          <w:noProof/>
          <w:sz w:val="22"/>
          <w:szCs w:val="22"/>
          <w:lang w:eastAsia="en-US"/>
        </w:rPr>
        <w:pict>
          <v:shape id="_x0000_s1161" type="#_x0000_t202" style="position:absolute;margin-left:318.75pt;margin-top:2.2pt;width:186.95pt;height:141.6pt;z-index:251667968;mso-width-percent:400;mso-height-percent:200;mso-width-percent:400;mso-height-percent:200;mso-width-relative:margin;mso-height-relative:margin">
            <v:textbox style="mso-fit-shape-to-text:t">
              <w:txbxContent>
                <w:p w:rsidR="008977F7" w:rsidRPr="006C48B0" w:rsidRDefault="008977F7" w:rsidP="00842A59">
                  <w:pPr>
                    <w:spacing w:after="240"/>
                    <w:rPr>
                      <w:rFonts w:asciiTheme="minorHAnsi" w:hAnsiTheme="minorHAnsi" w:cstheme="minorHAnsi"/>
                      <w:sz w:val="20"/>
                    </w:rPr>
                  </w:pPr>
                  <w:r w:rsidRPr="006C48B0">
                    <w:rPr>
                      <w:rFonts w:asciiTheme="minorHAnsi" w:hAnsiTheme="minorHAnsi" w:cstheme="minorHAnsi"/>
                      <w:b/>
                      <w:bCs/>
                      <w:sz w:val="20"/>
                    </w:rPr>
                    <w:t>Ataçman ve kemik kaybının cep derinliği ile ilişkisi</w:t>
                  </w:r>
                </w:p>
                <w:p w:rsidR="008977F7" w:rsidRPr="006C48B0" w:rsidRDefault="008977F7" w:rsidP="00842A59">
                  <w:pPr>
                    <w:spacing w:after="240"/>
                    <w:rPr>
                      <w:rFonts w:asciiTheme="minorHAnsi" w:hAnsiTheme="minorHAnsi" w:cstheme="minorHAnsi"/>
                      <w:sz w:val="20"/>
                    </w:rPr>
                  </w:pPr>
                  <w:r w:rsidRPr="006C48B0">
                    <w:rPr>
                      <w:rFonts w:asciiTheme="minorHAnsi" w:hAnsiTheme="minorHAnsi" w:cstheme="minorHAnsi"/>
                      <w:sz w:val="20"/>
                    </w:rPr>
                    <w:t>●</w:t>
                  </w:r>
                  <w:r w:rsidR="00540F91" w:rsidRPr="006C48B0">
                    <w:rPr>
                      <w:rFonts w:asciiTheme="minorHAnsi" w:hAnsiTheme="minorHAnsi" w:cstheme="minorHAnsi"/>
                      <w:sz w:val="20"/>
                    </w:rPr>
                    <w:t>Ataçman</w:t>
                  </w:r>
                  <w:r w:rsidRPr="006C48B0">
                    <w:rPr>
                      <w:rFonts w:asciiTheme="minorHAnsi" w:hAnsiTheme="minorHAnsi" w:cstheme="minorHAnsi"/>
                      <w:sz w:val="20"/>
                    </w:rPr>
                    <w:t xml:space="preserve"> kaybının miktarı genellikle cep derinliği ile ilgilidir</w:t>
                  </w:r>
                </w:p>
                <w:p w:rsidR="008977F7" w:rsidRPr="006C48B0" w:rsidRDefault="008977F7" w:rsidP="00842A59">
                  <w:pPr>
                    <w:spacing w:after="240"/>
                    <w:rPr>
                      <w:rFonts w:asciiTheme="minorHAnsi" w:hAnsiTheme="minorHAnsi" w:cstheme="minorHAnsi"/>
                      <w:sz w:val="20"/>
                    </w:rPr>
                  </w:pPr>
                  <w:r w:rsidRPr="006C48B0">
                    <w:rPr>
                      <w:rFonts w:asciiTheme="minorHAnsi" w:hAnsiTheme="minorHAnsi" w:cstheme="minorHAnsi"/>
                      <w:sz w:val="20"/>
                    </w:rPr>
                    <w:t>●Aynı derinlikte ceplerde farklı miktarda ataçman kaybı olabilir</w:t>
                  </w:r>
                </w:p>
                <w:p w:rsidR="008977F7" w:rsidRPr="006C48B0" w:rsidRDefault="008977F7">
                  <w:pPr>
                    <w:rPr>
                      <w:rFonts w:asciiTheme="minorHAnsi" w:hAnsiTheme="minorHAnsi" w:cstheme="minorHAnsi"/>
                      <w:sz w:val="20"/>
                    </w:rPr>
                  </w:pPr>
                  <w:r w:rsidRPr="006C48B0">
                    <w:rPr>
                      <w:rFonts w:asciiTheme="minorHAnsi" w:hAnsiTheme="minorHAnsi" w:cstheme="minorHAnsi"/>
                      <w:sz w:val="20"/>
                    </w:rPr>
                    <w:t xml:space="preserve">●Aynı ataçman kaybının olduğu durumlarda farklı cep derinlikleri olabilir </w:t>
                  </w:r>
                </w:p>
              </w:txbxContent>
            </v:textbox>
            <w10:wrap type="square"/>
          </v:shape>
        </w:pict>
      </w:r>
      <w:r w:rsidR="006C48B0">
        <w:rPr>
          <w:rFonts w:asciiTheme="minorHAnsi" w:hAnsiTheme="minorHAnsi" w:cstheme="minorHAnsi"/>
          <w:b/>
          <w:noProof/>
          <w:sz w:val="22"/>
          <w:szCs w:val="22"/>
        </w:rPr>
        <w:drawing>
          <wp:inline distT="0" distB="0" distL="0" distR="0" wp14:anchorId="2A5B8DEA" wp14:editId="15600B0C">
            <wp:extent cx="4667250" cy="1809391"/>
            <wp:effectExtent l="19050" t="0" r="0" b="0"/>
            <wp:docPr id="136" name="Resim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3" cstate="print">
                      <a:grayscl/>
                    </a:blip>
                    <a:srcRect/>
                    <a:stretch>
                      <a:fillRect/>
                    </a:stretch>
                  </pic:blipFill>
                  <pic:spPr bwMode="auto">
                    <a:xfrm>
                      <a:off x="0" y="0"/>
                      <a:ext cx="4667250" cy="1809391"/>
                    </a:xfrm>
                    <a:prstGeom prst="rect">
                      <a:avLst/>
                    </a:prstGeom>
                    <a:noFill/>
                    <a:ln w="9525">
                      <a:miter lim="800000"/>
                      <a:headEnd/>
                      <a:tailEnd/>
                    </a:ln>
                    <a:effectLst/>
                  </pic:spPr>
                </pic:pic>
              </a:graphicData>
            </a:graphic>
          </wp:inline>
        </w:drawing>
      </w:r>
    </w:p>
    <w:p w:rsidR="0046268B" w:rsidRPr="0046268B" w:rsidRDefault="00FA6700" w:rsidP="005C383F">
      <w:pPr>
        <w:spacing w:after="240"/>
        <w:rPr>
          <w:rFonts w:asciiTheme="minorHAnsi" w:hAnsiTheme="minorHAnsi" w:cstheme="minorHAnsi"/>
          <w:b/>
          <w:i/>
          <w:sz w:val="22"/>
          <w:szCs w:val="22"/>
        </w:rPr>
      </w:pPr>
      <w:r w:rsidRPr="0046268B">
        <w:rPr>
          <w:rFonts w:asciiTheme="minorHAnsi" w:hAnsiTheme="minorHAnsi" w:cstheme="minorHAnsi"/>
          <w:sz w:val="22"/>
          <w:szCs w:val="22"/>
        </w:rPr>
        <w:lastRenderedPageBreak/>
        <w:tab/>
      </w:r>
      <w:r w:rsidRPr="0046268B">
        <w:rPr>
          <w:rFonts w:asciiTheme="minorHAnsi" w:hAnsiTheme="minorHAnsi" w:cstheme="minorHAnsi"/>
          <w:sz w:val="22"/>
          <w:szCs w:val="22"/>
          <w:lang w:val="en-US"/>
        </w:rPr>
        <w:t xml:space="preserve"> </w:t>
      </w:r>
      <w:r w:rsidR="0046268B" w:rsidRPr="0046268B">
        <w:rPr>
          <w:rFonts w:asciiTheme="minorHAnsi" w:hAnsiTheme="minorHAnsi" w:cstheme="minorHAnsi"/>
          <w:b/>
          <w:i/>
          <w:sz w:val="22"/>
          <w:szCs w:val="22"/>
        </w:rPr>
        <w:t>Ataçman kaybının sınıflandırılması</w:t>
      </w:r>
    </w:p>
    <w:p w:rsidR="00BA6F61" w:rsidRPr="0046268B" w:rsidRDefault="00BA6F61" w:rsidP="009266F0">
      <w:pPr>
        <w:rPr>
          <w:rFonts w:asciiTheme="minorHAnsi" w:hAnsiTheme="minorHAnsi" w:cstheme="minorHAnsi"/>
          <w:sz w:val="22"/>
          <w:szCs w:val="22"/>
        </w:rPr>
      </w:pPr>
      <w:r w:rsidRPr="0046268B">
        <w:rPr>
          <w:rFonts w:asciiTheme="minorHAnsi" w:hAnsiTheme="minorHAnsi" w:cstheme="minorHAnsi"/>
          <w:sz w:val="22"/>
          <w:szCs w:val="22"/>
        </w:rPr>
        <w:t>0</w:t>
      </w:r>
      <w:r w:rsidR="00082CB3">
        <w:rPr>
          <w:rFonts w:asciiTheme="minorHAnsi" w:hAnsiTheme="minorHAnsi" w:cstheme="minorHAnsi"/>
          <w:sz w:val="22"/>
          <w:szCs w:val="22"/>
        </w:rPr>
        <w:t>=</w:t>
      </w:r>
      <w:r w:rsidRPr="0046268B">
        <w:rPr>
          <w:rFonts w:asciiTheme="minorHAnsi" w:hAnsiTheme="minorHAnsi" w:cstheme="minorHAnsi"/>
          <w:sz w:val="22"/>
          <w:szCs w:val="22"/>
        </w:rPr>
        <w:t xml:space="preserve"> 0-3 mm</w:t>
      </w:r>
    </w:p>
    <w:p w:rsidR="00BA6F61" w:rsidRPr="0046268B" w:rsidRDefault="00BA6F61" w:rsidP="009266F0">
      <w:pPr>
        <w:rPr>
          <w:rFonts w:asciiTheme="minorHAnsi" w:hAnsiTheme="minorHAnsi" w:cstheme="minorHAnsi"/>
          <w:sz w:val="22"/>
          <w:szCs w:val="22"/>
        </w:rPr>
      </w:pPr>
      <w:r w:rsidRPr="0046268B">
        <w:rPr>
          <w:rFonts w:asciiTheme="minorHAnsi" w:hAnsiTheme="minorHAnsi" w:cstheme="minorHAnsi"/>
          <w:sz w:val="22"/>
          <w:szCs w:val="22"/>
        </w:rPr>
        <w:t>1</w:t>
      </w:r>
      <w:r w:rsidR="00082CB3">
        <w:rPr>
          <w:rFonts w:asciiTheme="minorHAnsi" w:hAnsiTheme="minorHAnsi" w:cstheme="minorHAnsi"/>
          <w:sz w:val="22"/>
          <w:szCs w:val="22"/>
        </w:rPr>
        <w:t>=</w:t>
      </w:r>
      <w:r w:rsidRPr="0046268B">
        <w:rPr>
          <w:rFonts w:asciiTheme="minorHAnsi" w:hAnsiTheme="minorHAnsi" w:cstheme="minorHAnsi"/>
          <w:sz w:val="22"/>
          <w:szCs w:val="22"/>
        </w:rPr>
        <w:t xml:space="preserve"> 4-5 mm (MSB siyah bandın içinde)</w:t>
      </w:r>
    </w:p>
    <w:p w:rsidR="00BA6F61" w:rsidRPr="0046268B" w:rsidRDefault="00BA6F61" w:rsidP="009266F0">
      <w:pPr>
        <w:rPr>
          <w:rFonts w:asciiTheme="minorHAnsi" w:hAnsiTheme="minorHAnsi" w:cstheme="minorHAnsi"/>
          <w:sz w:val="22"/>
          <w:szCs w:val="22"/>
        </w:rPr>
      </w:pPr>
      <w:r w:rsidRPr="0046268B">
        <w:rPr>
          <w:rFonts w:asciiTheme="minorHAnsi" w:hAnsiTheme="minorHAnsi" w:cstheme="minorHAnsi"/>
          <w:sz w:val="22"/>
          <w:szCs w:val="22"/>
        </w:rPr>
        <w:t>2</w:t>
      </w:r>
      <w:r w:rsidR="00082CB3">
        <w:rPr>
          <w:rFonts w:asciiTheme="minorHAnsi" w:hAnsiTheme="minorHAnsi" w:cstheme="minorHAnsi"/>
          <w:sz w:val="22"/>
          <w:szCs w:val="22"/>
        </w:rPr>
        <w:t>=</w:t>
      </w:r>
      <w:r w:rsidRPr="0046268B">
        <w:rPr>
          <w:rFonts w:asciiTheme="minorHAnsi" w:hAnsiTheme="minorHAnsi" w:cstheme="minorHAnsi"/>
          <w:sz w:val="22"/>
          <w:szCs w:val="22"/>
        </w:rPr>
        <w:t xml:space="preserve"> 6-8 mm (MSB siyah bandın üst sınırıyla 8,5 mm çizgisi arasında)</w:t>
      </w:r>
    </w:p>
    <w:p w:rsidR="00BA6F61" w:rsidRPr="0046268B" w:rsidRDefault="00BA6F61" w:rsidP="009266F0">
      <w:pPr>
        <w:rPr>
          <w:rFonts w:asciiTheme="minorHAnsi" w:hAnsiTheme="minorHAnsi" w:cstheme="minorHAnsi"/>
          <w:sz w:val="22"/>
          <w:szCs w:val="22"/>
        </w:rPr>
      </w:pPr>
      <w:r w:rsidRPr="0046268B">
        <w:rPr>
          <w:rFonts w:asciiTheme="minorHAnsi" w:hAnsiTheme="minorHAnsi" w:cstheme="minorHAnsi"/>
          <w:sz w:val="22"/>
          <w:szCs w:val="22"/>
        </w:rPr>
        <w:t>3</w:t>
      </w:r>
      <w:r w:rsidR="00082CB3">
        <w:rPr>
          <w:rFonts w:asciiTheme="minorHAnsi" w:hAnsiTheme="minorHAnsi" w:cstheme="minorHAnsi"/>
          <w:sz w:val="22"/>
          <w:szCs w:val="22"/>
        </w:rPr>
        <w:t>=</w:t>
      </w:r>
      <w:r w:rsidRPr="0046268B">
        <w:rPr>
          <w:rFonts w:asciiTheme="minorHAnsi" w:hAnsiTheme="minorHAnsi" w:cstheme="minorHAnsi"/>
          <w:sz w:val="22"/>
          <w:szCs w:val="22"/>
        </w:rPr>
        <w:t xml:space="preserve"> 9-11 mm (cep MSB 8,5 </w:t>
      </w:r>
      <w:proofErr w:type="gramStart"/>
      <w:r w:rsidRPr="0046268B">
        <w:rPr>
          <w:rFonts w:asciiTheme="minorHAnsi" w:hAnsiTheme="minorHAnsi" w:cstheme="minorHAnsi"/>
          <w:sz w:val="22"/>
          <w:szCs w:val="22"/>
        </w:rPr>
        <w:t>11.5</w:t>
      </w:r>
      <w:proofErr w:type="gramEnd"/>
      <w:r w:rsidRPr="0046268B">
        <w:rPr>
          <w:rFonts w:asciiTheme="minorHAnsi" w:hAnsiTheme="minorHAnsi" w:cstheme="minorHAnsi"/>
          <w:sz w:val="22"/>
          <w:szCs w:val="22"/>
        </w:rPr>
        <w:t xml:space="preserve"> mm çizgisi arasında)</w:t>
      </w:r>
    </w:p>
    <w:p w:rsidR="00082CB3" w:rsidRDefault="00BA6F61" w:rsidP="00082CB3">
      <w:pPr>
        <w:rPr>
          <w:rFonts w:asciiTheme="minorHAnsi" w:hAnsiTheme="minorHAnsi" w:cstheme="minorHAnsi"/>
          <w:sz w:val="22"/>
          <w:szCs w:val="22"/>
        </w:rPr>
      </w:pPr>
      <w:r w:rsidRPr="0046268B">
        <w:rPr>
          <w:rFonts w:asciiTheme="minorHAnsi" w:hAnsiTheme="minorHAnsi" w:cstheme="minorHAnsi"/>
          <w:sz w:val="22"/>
          <w:szCs w:val="22"/>
        </w:rPr>
        <w:t>4</w:t>
      </w:r>
      <w:r w:rsidR="00082CB3">
        <w:rPr>
          <w:rFonts w:asciiTheme="minorHAnsi" w:hAnsiTheme="minorHAnsi" w:cstheme="minorHAnsi"/>
          <w:sz w:val="22"/>
          <w:szCs w:val="22"/>
        </w:rPr>
        <w:t>=</w:t>
      </w:r>
      <w:r w:rsidRPr="0046268B">
        <w:rPr>
          <w:rFonts w:asciiTheme="minorHAnsi" w:hAnsiTheme="minorHAnsi" w:cstheme="minorHAnsi"/>
          <w:sz w:val="22"/>
          <w:szCs w:val="22"/>
        </w:rPr>
        <w:t xml:space="preserve"> 12 mm veya daha fazla (MSB </w:t>
      </w:r>
      <w:proofErr w:type="gramStart"/>
      <w:r w:rsidRPr="0046268B">
        <w:rPr>
          <w:rFonts w:asciiTheme="minorHAnsi" w:hAnsiTheme="minorHAnsi" w:cstheme="minorHAnsi"/>
          <w:sz w:val="22"/>
          <w:szCs w:val="22"/>
        </w:rPr>
        <w:t>11.5</w:t>
      </w:r>
      <w:proofErr w:type="gramEnd"/>
      <w:r w:rsidRPr="0046268B">
        <w:rPr>
          <w:rFonts w:asciiTheme="minorHAnsi" w:hAnsiTheme="minorHAnsi" w:cstheme="minorHAnsi"/>
          <w:sz w:val="22"/>
          <w:szCs w:val="22"/>
        </w:rPr>
        <w:t xml:space="preserve"> mm çizgisi ötesinde)</w:t>
      </w:r>
    </w:p>
    <w:p w:rsidR="00BA6F61" w:rsidRDefault="00082CB3" w:rsidP="00082CB3">
      <w:pPr>
        <w:rPr>
          <w:rFonts w:asciiTheme="minorHAnsi" w:hAnsiTheme="minorHAnsi" w:cstheme="minorHAnsi"/>
          <w:sz w:val="22"/>
          <w:szCs w:val="22"/>
        </w:rPr>
      </w:pPr>
      <w:r>
        <w:rPr>
          <w:rFonts w:asciiTheme="minorHAnsi" w:hAnsiTheme="minorHAnsi" w:cstheme="minorHAnsi"/>
          <w:sz w:val="22"/>
          <w:szCs w:val="22"/>
        </w:rPr>
        <w:t>X=</w:t>
      </w:r>
      <w:r w:rsidR="00BA6F61" w:rsidRPr="0046268B">
        <w:rPr>
          <w:rFonts w:asciiTheme="minorHAnsi" w:hAnsiTheme="minorHAnsi" w:cstheme="minorHAnsi"/>
          <w:sz w:val="22"/>
          <w:szCs w:val="22"/>
        </w:rPr>
        <w:t xml:space="preserve"> </w:t>
      </w:r>
      <w:r>
        <w:rPr>
          <w:rFonts w:asciiTheme="minorHAnsi" w:hAnsiTheme="minorHAnsi" w:cstheme="minorHAnsi"/>
          <w:sz w:val="22"/>
          <w:szCs w:val="22"/>
        </w:rPr>
        <w:t>Sekstant değerlendirme dışı</w:t>
      </w:r>
    </w:p>
    <w:p w:rsidR="00082CB3" w:rsidRDefault="00082CB3" w:rsidP="005C383F">
      <w:pPr>
        <w:spacing w:after="240"/>
        <w:rPr>
          <w:rFonts w:asciiTheme="minorHAnsi" w:hAnsiTheme="minorHAnsi" w:cstheme="minorHAnsi"/>
          <w:sz w:val="22"/>
          <w:szCs w:val="22"/>
        </w:rPr>
      </w:pPr>
      <w:r>
        <w:rPr>
          <w:rFonts w:asciiTheme="minorHAnsi" w:hAnsiTheme="minorHAnsi" w:cstheme="minorHAnsi"/>
          <w:sz w:val="22"/>
          <w:szCs w:val="22"/>
        </w:rPr>
        <w:t>9= Kaydedilmemiş</w:t>
      </w:r>
    </w:p>
    <w:p w:rsidR="009A159B" w:rsidRPr="00182C14" w:rsidRDefault="009A159B" w:rsidP="005C383F">
      <w:pPr>
        <w:spacing w:after="240"/>
        <w:rPr>
          <w:rFonts w:asciiTheme="minorHAnsi" w:hAnsiTheme="minorHAnsi" w:cstheme="minorHAnsi"/>
          <w:sz w:val="22"/>
          <w:szCs w:val="22"/>
        </w:rPr>
      </w:pPr>
      <w:r w:rsidRPr="00182C14">
        <w:rPr>
          <w:rFonts w:asciiTheme="minorHAnsi" w:hAnsiTheme="minorHAnsi" w:cstheme="minorHAnsi"/>
          <w:b/>
          <w:sz w:val="22"/>
          <w:szCs w:val="22"/>
        </w:rPr>
        <w:t>KEMİK KAYBININ DEĞERLENDİRİLMESİNDE RADYOGRAFİ</w:t>
      </w:r>
    </w:p>
    <w:p w:rsidR="009A159B" w:rsidRPr="00182C14" w:rsidRDefault="009A159B" w:rsidP="005C383F">
      <w:pPr>
        <w:spacing w:after="240"/>
        <w:rPr>
          <w:rFonts w:asciiTheme="minorHAnsi" w:hAnsiTheme="minorHAnsi" w:cstheme="minorHAnsi"/>
          <w:sz w:val="22"/>
          <w:szCs w:val="22"/>
        </w:rPr>
      </w:pPr>
      <w:r w:rsidRPr="00182C14">
        <w:rPr>
          <w:rFonts w:asciiTheme="minorHAnsi" w:hAnsiTheme="minorHAnsi" w:cstheme="minorHAnsi"/>
          <w:sz w:val="22"/>
          <w:szCs w:val="22"/>
        </w:rPr>
        <w:t xml:space="preserve">Periodontal epidemiyolojide radyografların kullanılması genelde daha </w:t>
      </w:r>
      <w:r w:rsidR="009F79CD" w:rsidRPr="00182C14">
        <w:rPr>
          <w:rFonts w:asciiTheme="minorHAnsi" w:hAnsiTheme="minorHAnsi" w:cstheme="minorHAnsi"/>
          <w:sz w:val="22"/>
          <w:szCs w:val="22"/>
        </w:rPr>
        <w:t>sübjektif</w:t>
      </w:r>
      <w:r w:rsidRPr="00182C14">
        <w:rPr>
          <w:rFonts w:asciiTheme="minorHAnsi" w:hAnsiTheme="minorHAnsi" w:cstheme="minorHAnsi"/>
          <w:sz w:val="22"/>
          <w:szCs w:val="22"/>
        </w:rPr>
        <w:t xml:space="preserve"> bir parametre olarak kabul edilir. Klinik araştırmalarda </w:t>
      </w:r>
      <w:r w:rsidR="00015DC7" w:rsidRPr="00182C14">
        <w:rPr>
          <w:rFonts w:asciiTheme="minorHAnsi" w:hAnsiTheme="minorHAnsi" w:cstheme="minorHAnsi"/>
          <w:sz w:val="22"/>
          <w:szCs w:val="22"/>
        </w:rPr>
        <w:t>radyografların</w:t>
      </w:r>
      <w:r w:rsidRPr="00182C14">
        <w:rPr>
          <w:rFonts w:asciiTheme="minorHAnsi" w:hAnsiTheme="minorHAnsi" w:cstheme="minorHAnsi"/>
          <w:sz w:val="22"/>
          <w:szCs w:val="22"/>
        </w:rPr>
        <w:t xml:space="preserve"> standardize edilmesi gerekir. </w:t>
      </w:r>
      <w:r w:rsidR="00F528A9" w:rsidRPr="00182C14">
        <w:rPr>
          <w:rFonts w:asciiTheme="minorHAnsi" w:hAnsiTheme="minorHAnsi" w:cstheme="minorHAnsi"/>
          <w:sz w:val="22"/>
          <w:szCs w:val="22"/>
        </w:rPr>
        <w:t>Epidemiyoloji</w:t>
      </w:r>
      <w:r w:rsidRPr="00182C14">
        <w:rPr>
          <w:rFonts w:asciiTheme="minorHAnsi" w:hAnsiTheme="minorHAnsi" w:cstheme="minorHAnsi"/>
          <w:sz w:val="22"/>
          <w:szCs w:val="22"/>
        </w:rPr>
        <w:t xml:space="preserve">k çalışmalarda ise kron ve kök ölçümleri yeterli olabilir. </w:t>
      </w:r>
      <w:r w:rsidR="00015DC7" w:rsidRPr="00182C14">
        <w:rPr>
          <w:rFonts w:asciiTheme="minorHAnsi" w:hAnsiTheme="minorHAnsi" w:cstheme="minorHAnsi"/>
          <w:sz w:val="22"/>
          <w:szCs w:val="22"/>
        </w:rPr>
        <w:t>Radyografların</w:t>
      </w:r>
      <w:r w:rsidRPr="00182C14">
        <w:rPr>
          <w:rFonts w:asciiTheme="minorHAnsi" w:hAnsiTheme="minorHAnsi" w:cstheme="minorHAnsi"/>
          <w:sz w:val="22"/>
          <w:szCs w:val="22"/>
        </w:rPr>
        <w:t xml:space="preserve">, bukkal - lingual kemik düzeyleri ile yumuşak doku ataçmanı hakkında bilgi verememesi ve açılanmanın hatalı olması durumunda </w:t>
      </w:r>
      <w:r w:rsidR="00842A59" w:rsidRPr="00182C14">
        <w:rPr>
          <w:rFonts w:asciiTheme="minorHAnsi" w:hAnsiTheme="minorHAnsi" w:cstheme="minorHAnsi"/>
          <w:sz w:val="22"/>
          <w:szCs w:val="22"/>
        </w:rPr>
        <w:t>sonuc</w:t>
      </w:r>
      <w:r w:rsidR="00842A59">
        <w:rPr>
          <w:rFonts w:asciiTheme="minorHAnsi" w:hAnsiTheme="minorHAnsi" w:cstheme="minorHAnsi"/>
          <w:sz w:val="22"/>
          <w:szCs w:val="22"/>
        </w:rPr>
        <w:t>un</w:t>
      </w:r>
      <w:r w:rsidRPr="00182C14">
        <w:rPr>
          <w:rFonts w:asciiTheme="minorHAnsi" w:hAnsiTheme="minorHAnsi" w:cstheme="minorHAnsi"/>
          <w:sz w:val="22"/>
          <w:szCs w:val="22"/>
        </w:rPr>
        <w:t xml:space="preserve"> </w:t>
      </w:r>
      <w:r w:rsidR="00842A59" w:rsidRPr="00182C14">
        <w:rPr>
          <w:rFonts w:asciiTheme="minorHAnsi" w:hAnsiTheme="minorHAnsi" w:cstheme="minorHAnsi"/>
          <w:sz w:val="22"/>
          <w:szCs w:val="22"/>
        </w:rPr>
        <w:t xml:space="preserve">yanlış </w:t>
      </w:r>
      <w:r w:rsidR="00842A59">
        <w:rPr>
          <w:rFonts w:asciiTheme="minorHAnsi" w:hAnsiTheme="minorHAnsi" w:cstheme="minorHAnsi"/>
          <w:sz w:val="22"/>
          <w:szCs w:val="22"/>
        </w:rPr>
        <w:t>olması</w:t>
      </w:r>
      <w:r w:rsidRPr="00182C14">
        <w:rPr>
          <w:rFonts w:asciiTheme="minorHAnsi" w:hAnsiTheme="minorHAnsi" w:cstheme="minorHAnsi"/>
          <w:sz w:val="22"/>
          <w:szCs w:val="22"/>
        </w:rPr>
        <w:t xml:space="preserve"> gibi dezavantajları vardır. Günümüzde çeşitli </w:t>
      </w:r>
      <w:r w:rsidR="009F79CD" w:rsidRPr="00182C14">
        <w:rPr>
          <w:rFonts w:asciiTheme="minorHAnsi" w:hAnsiTheme="minorHAnsi" w:cstheme="minorHAnsi"/>
          <w:sz w:val="22"/>
          <w:szCs w:val="22"/>
        </w:rPr>
        <w:t>standardiz</w:t>
      </w:r>
      <w:r w:rsidR="00F041DA" w:rsidRPr="00182C14">
        <w:rPr>
          <w:rFonts w:asciiTheme="minorHAnsi" w:hAnsiTheme="minorHAnsi" w:cstheme="minorHAnsi"/>
          <w:sz w:val="22"/>
          <w:szCs w:val="22"/>
        </w:rPr>
        <w:t>as</w:t>
      </w:r>
      <w:r w:rsidR="009F79CD" w:rsidRPr="00182C14">
        <w:rPr>
          <w:rFonts w:asciiTheme="minorHAnsi" w:hAnsiTheme="minorHAnsi" w:cstheme="minorHAnsi"/>
          <w:sz w:val="22"/>
          <w:szCs w:val="22"/>
        </w:rPr>
        <w:t>yon</w:t>
      </w:r>
      <w:r w:rsidRPr="00182C14">
        <w:rPr>
          <w:rFonts w:asciiTheme="minorHAnsi" w:hAnsiTheme="minorHAnsi" w:cstheme="minorHAnsi"/>
          <w:sz w:val="22"/>
          <w:szCs w:val="22"/>
        </w:rPr>
        <w:t xml:space="preserve"> teknikleri yanında, bilgisayarların kullanıldığı </w:t>
      </w:r>
      <w:r w:rsidR="00F041DA" w:rsidRPr="00182C14">
        <w:rPr>
          <w:rFonts w:asciiTheme="minorHAnsi" w:hAnsiTheme="minorHAnsi" w:cstheme="minorHAnsi"/>
          <w:sz w:val="22"/>
          <w:szCs w:val="22"/>
        </w:rPr>
        <w:t>“</w:t>
      </w:r>
      <w:proofErr w:type="spellStart"/>
      <w:r w:rsidRPr="00182C14">
        <w:rPr>
          <w:rFonts w:asciiTheme="minorHAnsi" w:hAnsiTheme="minorHAnsi" w:cstheme="minorHAnsi"/>
          <w:sz w:val="22"/>
          <w:szCs w:val="22"/>
        </w:rPr>
        <w:t>substraction</w:t>
      </w:r>
      <w:proofErr w:type="spellEnd"/>
      <w:r w:rsidR="00F041DA" w:rsidRPr="00182C14">
        <w:rPr>
          <w:rFonts w:asciiTheme="minorHAnsi" w:hAnsiTheme="minorHAnsi" w:cstheme="minorHAnsi"/>
          <w:sz w:val="22"/>
          <w:szCs w:val="22"/>
        </w:rPr>
        <w:t>”</w:t>
      </w:r>
      <w:r w:rsidRPr="00182C14">
        <w:rPr>
          <w:rFonts w:asciiTheme="minorHAnsi" w:hAnsiTheme="minorHAnsi" w:cstheme="minorHAnsi"/>
          <w:sz w:val="22"/>
          <w:szCs w:val="22"/>
        </w:rPr>
        <w:t xml:space="preserve"> radyografi</w:t>
      </w:r>
      <w:r w:rsidR="00842A59">
        <w:rPr>
          <w:rFonts w:asciiTheme="minorHAnsi" w:hAnsiTheme="minorHAnsi" w:cstheme="minorHAnsi"/>
          <w:sz w:val="22"/>
          <w:szCs w:val="22"/>
        </w:rPr>
        <w:t xml:space="preserve">, bilgisayarlı </w:t>
      </w:r>
      <w:proofErr w:type="gramStart"/>
      <w:r w:rsidR="00842A59">
        <w:rPr>
          <w:rFonts w:asciiTheme="minorHAnsi" w:hAnsiTheme="minorHAnsi" w:cstheme="minorHAnsi"/>
          <w:sz w:val="22"/>
          <w:szCs w:val="22"/>
        </w:rPr>
        <w:t>tomografi</w:t>
      </w:r>
      <w:proofErr w:type="gramEnd"/>
      <w:r w:rsidR="00842A59">
        <w:rPr>
          <w:rFonts w:asciiTheme="minorHAnsi" w:hAnsiTheme="minorHAnsi" w:cstheme="minorHAnsi"/>
          <w:sz w:val="22"/>
          <w:szCs w:val="22"/>
        </w:rPr>
        <w:t xml:space="preserve"> ve yeni nesil </w:t>
      </w:r>
      <w:proofErr w:type="spellStart"/>
      <w:r w:rsidR="00842A59">
        <w:rPr>
          <w:rFonts w:asciiTheme="minorHAnsi" w:hAnsiTheme="minorHAnsi" w:cstheme="minorHAnsi"/>
          <w:sz w:val="22"/>
          <w:szCs w:val="22"/>
        </w:rPr>
        <w:t>panoromikler</w:t>
      </w:r>
      <w:proofErr w:type="spellEnd"/>
      <w:r w:rsidRPr="00182C14">
        <w:rPr>
          <w:rFonts w:asciiTheme="minorHAnsi" w:hAnsiTheme="minorHAnsi" w:cstheme="minorHAnsi"/>
          <w:sz w:val="22"/>
          <w:szCs w:val="22"/>
        </w:rPr>
        <w:t xml:space="preserve"> gibi yeniliklerin geliştirilmesiyle bu dezavantajlar en aza indirgenmeye çalışılmaktadır.</w:t>
      </w:r>
    </w:p>
    <w:p w:rsidR="009A159B" w:rsidRPr="00182C14" w:rsidRDefault="009A159B" w:rsidP="005C383F">
      <w:pPr>
        <w:spacing w:after="240"/>
        <w:rPr>
          <w:rFonts w:asciiTheme="minorHAnsi" w:hAnsiTheme="minorHAnsi" w:cstheme="minorHAnsi"/>
          <w:sz w:val="22"/>
          <w:szCs w:val="22"/>
        </w:rPr>
      </w:pPr>
      <w:r w:rsidRPr="00182C14">
        <w:rPr>
          <w:rFonts w:asciiTheme="minorHAnsi" w:hAnsiTheme="minorHAnsi" w:cstheme="minorHAnsi"/>
          <w:b/>
          <w:sz w:val="22"/>
          <w:szCs w:val="22"/>
        </w:rPr>
        <w:t>PLAK BİRİKİMİNİ DEĞERLENDİREN İNDEKSLER</w:t>
      </w:r>
    </w:p>
    <w:p w:rsidR="009A159B" w:rsidRPr="00182C14" w:rsidRDefault="009A159B" w:rsidP="005C383F">
      <w:pPr>
        <w:spacing w:after="240"/>
        <w:rPr>
          <w:rFonts w:asciiTheme="minorHAnsi" w:hAnsiTheme="minorHAnsi" w:cstheme="minorHAnsi"/>
          <w:sz w:val="22"/>
          <w:szCs w:val="22"/>
        </w:rPr>
      </w:pPr>
      <w:r w:rsidRPr="00182C14">
        <w:rPr>
          <w:rFonts w:asciiTheme="minorHAnsi" w:hAnsiTheme="minorHAnsi" w:cstheme="minorHAnsi"/>
          <w:b/>
          <w:sz w:val="22"/>
          <w:szCs w:val="22"/>
        </w:rPr>
        <w:t>OHI-</w:t>
      </w:r>
      <w:r w:rsidR="00212383" w:rsidRPr="00182C14">
        <w:rPr>
          <w:rFonts w:asciiTheme="minorHAnsi" w:hAnsiTheme="minorHAnsi" w:cstheme="minorHAnsi"/>
          <w:b/>
          <w:sz w:val="22"/>
          <w:szCs w:val="22"/>
        </w:rPr>
        <w:t>S Basitleştirilmiş</w:t>
      </w:r>
      <w:r w:rsidRPr="00182C14">
        <w:rPr>
          <w:rFonts w:asciiTheme="minorHAnsi" w:hAnsiTheme="minorHAnsi" w:cstheme="minorHAnsi"/>
          <w:b/>
          <w:sz w:val="22"/>
          <w:szCs w:val="22"/>
        </w:rPr>
        <w:t xml:space="preserve"> Oral Hijyen İndeksi (</w:t>
      </w:r>
      <w:proofErr w:type="spellStart"/>
      <w:r w:rsidRPr="00182C14">
        <w:rPr>
          <w:rFonts w:asciiTheme="minorHAnsi" w:hAnsiTheme="minorHAnsi" w:cstheme="minorHAnsi"/>
          <w:b/>
          <w:sz w:val="22"/>
          <w:szCs w:val="22"/>
        </w:rPr>
        <w:t>Green-Vermillion</w:t>
      </w:r>
      <w:proofErr w:type="spellEnd"/>
      <w:r w:rsidRPr="00182C14">
        <w:rPr>
          <w:rFonts w:asciiTheme="minorHAnsi" w:hAnsiTheme="minorHAnsi" w:cstheme="minorHAnsi"/>
          <w:b/>
          <w:sz w:val="22"/>
          <w:szCs w:val="22"/>
        </w:rPr>
        <w:t>):</w:t>
      </w:r>
      <w:r w:rsidRPr="00182C14">
        <w:rPr>
          <w:rFonts w:asciiTheme="minorHAnsi" w:hAnsiTheme="minorHAnsi" w:cstheme="minorHAnsi"/>
          <w:sz w:val="22"/>
          <w:szCs w:val="22"/>
        </w:rPr>
        <w:t xml:space="preserve"> Gingivitis ve periodontitisi ölçen indekslerin yanında, hastanın oral </w:t>
      </w:r>
      <w:proofErr w:type="gramStart"/>
      <w:r w:rsidRPr="00182C14">
        <w:rPr>
          <w:rFonts w:asciiTheme="minorHAnsi" w:hAnsiTheme="minorHAnsi" w:cstheme="minorHAnsi"/>
          <w:sz w:val="22"/>
          <w:szCs w:val="22"/>
        </w:rPr>
        <w:t>hijyenini</w:t>
      </w:r>
      <w:proofErr w:type="gramEnd"/>
      <w:r w:rsidRPr="00182C14">
        <w:rPr>
          <w:rFonts w:asciiTheme="minorHAnsi" w:hAnsiTheme="minorHAnsi" w:cstheme="minorHAnsi"/>
          <w:sz w:val="22"/>
          <w:szCs w:val="22"/>
        </w:rPr>
        <w:t xml:space="preserve"> değerlendiren bir indekse de gereksinim vardır. </w:t>
      </w:r>
      <w:proofErr w:type="spellStart"/>
      <w:r w:rsidRPr="00182C14">
        <w:rPr>
          <w:rFonts w:asciiTheme="minorHAnsi" w:hAnsiTheme="minorHAnsi" w:cstheme="minorHAnsi"/>
          <w:sz w:val="22"/>
          <w:szCs w:val="22"/>
        </w:rPr>
        <w:t>Green</w:t>
      </w:r>
      <w:proofErr w:type="spellEnd"/>
      <w:r w:rsidRPr="00182C14">
        <w:rPr>
          <w:rFonts w:asciiTheme="minorHAnsi" w:hAnsiTheme="minorHAnsi" w:cstheme="minorHAnsi"/>
          <w:sz w:val="22"/>
          <w:szCs w:val="22"/>
        </w:rPr>
        <w:t xml:space="preserve"> ve </w:t>
      </w:r>
      <w:proofErr w:type="spellStart"/>
      <w:r w:rsidRPr="00182C14">
        <w:rPr>
          <w:rFonts w:asciiTheme="minorHAnsi" w:hAnsiTheme="minorHAnsi" w:cstheme="minorHAnsi"/>
          <w:sz w:val="22"/>
          <w:szCs w:val="22"/>
        </w:rPr>
        <w:t>Vermillion</w:t>
      </w:r>
      <w:proofErr w:type="spellEnd"/>
      <w:r w:rsidRPr="00182C14">
        <w:rPr>
          <w:rFonts w:asciiTheme="minorHAnsi" w:hAnsiTheme="minorHAnsi" w:cstheme="minorHAnsi"/>
          <w:sz w:val="22"/>
          <w:szCs w:val="22"/>
        </w:rPr>
        <w:t xml:space="preserve"> Oral Hijyen İndeksini (OHI) kolaylaştırmak amacıyla tüm anterior ve posterior diş yüzeylerini temsil etmek üzere 6 indeks yüzeyi seçtiler: Üst 61|6 ve alt sol 1 </w:t>
      </w:r>
      <w:proofErr w:type="spellStart"/>
      <w:r w:rsidRPr="00182C14">
        <w:rPr>
          <w:rFonts w:asciiTheme="minorHAnsi" w:hAnsiTheme="minorHAnsi" w:cstheme="minorHAnsi"/>
          <w:sz w:val="22"/>
          <w:szCs w:val="22"/>
        </w:rPr>
        <w:t>lerin</w:t>
      </w:r>
      <w:proofErr w:type="spellEnd"/>
      <w:r w:rsidRPr="00182C14">
        <w:rPr>
          <w:rFonts w:asciiTheme="minorHAnsi" w:hAnsiTheme="minorHAnsi" w:cstheme="minorHAnsi"/>
          <w:sz w:val="22"/>
          <w:szCs w:val="22"/>
        </w:rPr>
        <w:t xml:space="preserve"> </w:t>
      </w:r>
      <w:proofErr w:type="spellStart"/>
      <w:r w:rsidRPr="00182C14">
        <w:rPr>
          <w:rFonts w:asciiTheme="minorHAnsi" w:hAnsiTheme="minorHAnsi" w:cstheme="minorHAnsi"/>
          <w:sz w:val="22"/>
          <w:szCs w:val="22"/>
        </w:rPr>
        <w:t>fasiyalleri</w:t>
      </w:r>
      <w:proofErr w:type="spellEnd"/>
      <w:r w:rsidRPr="00182C14">
        <w:rPr>
          <w:rFonts w:asciiTheme="minorHAnsi" w:hAnsiTheme="minorHAnsi" w:cstheme="minorHAnsi"/>
          <w:sz w:val="22"/>
          <w:szCs w:val="22"/>
        </w:rPr>
        <w:t xml:space="preserve"> ile alt 6 </w:t>
      </w:r>
      <w:proofErr w:type="spellStart"/>
      <w:r w:rsidRPr="00182C14">
        <w:rPr>
          <w:rFonts w:asciiTheme="minorHAnsi" w:hAnsiTheme="minorHAnsi" w:cstheme="minorHAnsi"/>
          <w:sz w:val="22"/>
          <w:szCs w:val="22"/>
        </w:rPr>
        <w:t>ların</w:t>
      </w:r>
      <w:proofErr w:type="spellEnd"/>
      <w:r w:rsidRPr="00182C14">
        <w:rPr>
          <w:rFonts w:asciiTheme="minorHAnsi" w:hAnsiTheme="minorHAnsi" w:cstheme="minorHAnsi"/>
          <w:sz w:val="22"/>
          <w:szCs w:val="22"/>
        </w:rPr>
        <w:t xml:space="preserve"> </w:t>
      </w:r>
      <w:proofErr w:type="spellStart"/>
      <w:r w:rsidRPr="00182C14">
        <w:rPr>
          <w:rFonts w:asciiTheme="minorHAnsi" w:hAnsiTheme="minorHAnsi" w:cstheme="minorHAnsi"/>
          <w:sz w:val="22"/>
          <w:szCs w:val="22"/>
        </w:rPr>
        <w:t>lingualleri</w:t>
      </w:r>
      <w:proofErr w:type="spellEnd"/>
      <w:r w:rsidRPr="00182C14">
        <w:rPr>
          <w:rFonts w:asciiTheme="minorHAnsi" w:hAnsiTheme="minorHAnsi" w:cstheme="minorHAnsi"/>
          <w:sz w:val="22"/>
          <w:szCs w:val="22"/>
        </w:rPr>
        <w:t xml:space="preserve"> </w:t>
      </w:r>
    </w:p>
    <w:p w:rsidR="009A159B" w:rsidRPr="00182C14" w:rsidRDefault="009A159B" w:rsidP="005C383F">
      <w:pPr>
        <w:spacing w:after="240"/>
        <w:rPr>
          <w:rFonts w:asciiTheme="minorHAnsi" w:hAnsiTheme="minorHAnsi" w:cstheme="minorHAnsi"/>
          <w:sz w:val="22"/>
          <w:szCs w:val="22"/>
        </w:rPr>
      </w:pPr>
      <w:r w:rsidRPr="00182C14">
        <w:rPr>
          <w:rFonts w:asciiTheme="minorHAnsi" w:hAnsiTheme="minorHAnsi" w:cstheme="minorHAnsi"/>
          <w:sz w:val="22"/>
          <w:szCs w:val="22"/>
        </w:rPr>
        <w:t xml:space="preserve">Bu tür indeksler genelde, diş yüzeyi üzerindeki plak birikimini </w:t>
      </w:r>
      <w:r w:rsidR="00561E2A" w:rsidRPr="00182C14">
        <w:rPr>
          <w:rFonts w:asciiTheme="minorHAnsi" w:hAnsiTheme="minorHAnsi" w:cstheme="minorHAnsi"/>
          <w:sz w:val="22"/>
          <w:szCs w:val="22"/>
        </w:rPr>
        <w:t>nümerik</w:t>
      </w:r>
      <w:r w:rsidRPr="00182C14">
        <w:rPr>
          <w:rFonts w:asciiTheme="minorHAnsi" w:hAnsiTheme="minorHAnsi" w:cstheme="minorHAnsi"/>
          <w:sz w:val="22"/>
          <w:szCs w:val="22"/>
        </w:rPr>
        <w:t xml:space="preserve"> bir </w:t>
      </w:r>
      <w:proofErr w:type="gramStart"/>
      <w:r w:rsidRPr="00182C14">
        <w:rPr>
          <w:rFonts w:asciiTheme="minorHAnsi" w:hAnsiTheme="minorHAnsi" w:cstheme="minorHAnsi"/>
          <w:sz w:val="22"/>
          <w:szCs w:val="22"/>
        </w:rPr>
        <w:t>skalaya</w:t>
      </w:r>
      <w:proofErr w:type="gramEnd"/>
      <w:r w:rsidRPr="00182C14">
        <w:rPr>
          <w:rFonts w:asciiTheme="minorHAnsi" w:hAnsiTheme="minorHAnsi" w:cstheme="minorHAnsi"/>
          <w:sz w:val="22"/>
          <w:szCs w:val="22"/>
        </w:rPr>
        <w:t xml:space="preserve"> dayandırarak kullanırlar. Plak; diş yüzeyi üzerinde </w:t>
      </w:r>
      <w:proofErr w:type="spellStart"/>
      <w:r w:rsidRPr="00182C14">
        <w:rPr>
          <w:rFonts w:asciiTheme="minorHAnsi" w:hAnsiTheme="minorHAnsi" w:cstheme="minorHAnsi"/>
          <w:sz w:val="22"/>
          <w:szCs w:val="22"/>
        </w:rPr>
        <w:t>debris</w:t>
      </w:r>
      <w:proofErr w:type="spellEnd"/>
      <w:r w:rsidRPr="00182C14">
        <w:rPr>
          <w:rFonts w:asciiTheme="minorHAnsi" w:hAnsiTheme="minorHAnsi" w:cstheme="minorHAnsi"/>
          <w:sz w:val="22"/>
          <w:szCs w:val="22"/>
        </w:rPr>
        <w:t xml:space="preserve"> ve </w:t>
      </w:r>
      <w:proofErr w:type="spellStart"/>
      <w:r w:rsidRPr="00182C14">
        <w:rPr>
          <w:rFonts w:asciiTheme="minorHAnsi" w:hAnsiTheme="minorHAnsi" w:cstheme="minorHAnsi"/>
          <w:sz w:val="22"/>
          <w:szCs w:val="22"/>
        </w:rPr>
        <w:t>materia</w:t>
      </w:r>
      <w:proofErr w:type="spellEnd"/>
      <w:r w:rsidRPr="00182C14">
        <w:rPr>
          <w:rFonts w:asciiTheme="minorHAnsi" w:hAnsiTheme="minorHAnsi" w:cstheme="minorHAnsi"/>
          <w:sz w:val="22"/>
          <w:szCs w:val="22"/>
        </w:rPr>
        <w:t xml:space="preserve"> albayı da kapsayan yumuşak eklenti olarak tanımlanır.</w:t>
      </w:r>
    </w:p>
    <w:p w:rsidR="00D7479F" w:rsidRPr="00182C14" w:rsidRDefault="00AB590C" w:rsidP="00D7479F">
      <w:pPr>
        <w:framePr w:w="4705" w:h="3395" w:hSpace="141" w:wrap="around" w:vAnchor="text" w:hAnchor="page" w:x="6408" w:y="747"/>
        <w:pBdr>
          <w:top w:val="single" w:sz="6" w:space="1" w:color="auto"/>
          <w:left w:val="single" w:sz="6" w:space="1" w:color="auto"/>
          <w:bottom w:val="single" w:sz="6" w:space="1" w:color="auto"/>
          <w:right w:val="single" w:sz="6" w:space="1" w:color="auto"/>
        </w:pBdr>
        <w:spacing w:after="240"/>
        <w:rPr>
          <w:rFonts w:asciiTheme="minorHAnsi" w:hAnsiTheme="minorHAnsi" w:cstheme="minorHAnsi"/>
          <w:sz w:val="22"/>
          <w:szCs w:val="22"/>
        </w:rPr>
      </w:pPr>
      <w:r>
        <w:rPr>
          <w:rFonts w:asciiTheme="minorHAnsi" w:hAnsiTheme="minorHAnsi" w:cstheme="minorHAnsi"/>
          <w:noProof/>
          <w:sz w:val="22"/>
          <w:szCs w:val="22"/>
        </w:rPr>
        <w:pict>
          <v:group id="_x0000_s1165" style="position:absolute;margin-left:25.6pt;margin-top:13.7pt;width:177.55pt;height:134.95pt;z-index:251656704" coordsize="20000,20001" o:allowincell="f">
            <v:shape id="_x0000_s1166" style="position:absolute;left:15787;top:4379;width:4213;height:10464" coordsize="20000,20000" path="m19679,14646r-107,566l19572,15567r187,l19759,17691r-187,l19572,17861r-214,l19358,18045r-240,l19118,18215r-214,l18904,18399r-428,l18048,18754r,170l17834,18924r,184l17620,19108r,170l17406,19278r,184l17193,19632r-428,l16551,19816r-856,l15695,19986r-9037,l6444,19816r-214,l5802,19632r-428,l5374,19462r-855,l4519,19278r-2166,l1925,19108r,-184l1070,18215r,-354l856,17691,642,17337r,-184l428,17153r,-354l214,16799r,-170l,16445,,13442r214,-170l214,12734r214,-170l428,12210r214,-185l642,11856r214,l856,11501r214,-184l1070,10963r213,-170l1283,10609r241,-170l1524,10085r187,l1711,9901r214,-354l1925,9023r214,l2139,8669r214,l2353,8484r241,-170l2594,7960r213,l2807,7436r188,l2995,7082r214,-354l3663,6374r,-354l4091,5666r,-184l4305,5482r,-355l4519,5127r,-524l4733,4603r,-184l4947,4065r,-170l5160,3895r,-354l5374,3357r,-170l5802,2479r,-184l6016,2295r,-354l6230,1941r,-170l6444,1416r,-354l6658,1062r,-184l6872,878r,-170l7086,708r,-354l7299,354r,-184l7941,170,7941,r3449,l11390,170r428,l13556,524r401,354l14412,878r,354l14840,1586r,355l15027,1941r,354l15241,2295r,184l15481,2649r,184l15695,3003r,354l15909,3541r214,354l16337,4065r,354l16551,4603r,524l16765,5312r214,354l16979,5836r214,l17193,6190r213,184l17406,7436r214,170l17620,7960r214,l17834,8314r214,170l18048,8839r214,184l18476,9377r,354l18690,9901r,354l18904,10439r,354l19118,10793r,354l19572,11856r187,169l19759,12210r214,l19973,15921r-294,-1275xe" strokeweight="2pt">
              <v:stroke startarrowwidth="narrow" startarrowlength="short" endarrowwidth="narrow" endarrowlength="short"/>
              <v:path arrowok="t"/>
            </v:shape>
            <v:shape id="_x0000_s1167" style="position:absolute;left:9997;top:4379;width:5790;height:11346" coordsize="20000,20000" path="m19689,14644r-117,562l19572,15572r195,l19767,17688r-195,l19572,17871r-233,l19339,18040r-214,l19125,18210r-214,l18911,18406r-429,l18035,18746r,183l17840,18929r,183l17626,19112r,170l17412,19282r,169l17179,19634r-409,l16556,19817r-875,l15681,19987r-9008,l6459,19817r-233,l5817,19634r-447,l5370,19451r-856,l4514,19282r-2160,l1926,19112r,-183l1070,18210r,-339l856,17688,661,17335r,-170l428,17165r,-366l214,16799r,-169l,16447,,13442r214,-183l214,12737r214,-183l428,12214r233,-196l661,11848r195,l856,11496r214,-183l1070,10973r214,-183l1284,10607r234,-169l1518,10085r214,l1732,9902r194,-353l1926,9027r214,l2140,8674r214,l2354,8491r234,-183l2588,7969r214,l2802,7433r214,l3016,7067r214,-339l3658,6362r,-340l4086,5656r,-169l4280,5487r,-366l4514,5121r,-523l4728,4598r,-183l4942,4076r,-183l5156,3893r,-353l5370,3357r,-170l5817,2482r,-183l6012,2299r,-353l6226,1946r,-169l6459,1411r,-340l6673,1071r,-196l6868,875r,-170l7082,705r,-352l7296,353r,-183l7938,170,7938,r3463,l11401,170r428,l13541,536r428,339l14416,875r,366l14825,1594r,352l15039,1946r,353l15253,2299r,183l15486,2652r,183l15681,3005r,352l15914,3540r195,353l16323,4076r,339l16556,4598r,523l16770,5304r214,352l16984,5826r195,l17179,6192r233,170l17412,7433r214,170l17626,7969r214,l17840,8308r195,183l18035,8844r233,183l18482,9379r,353l18696,9902r,353l18911,10438r,352l19125,10790r,353l19572,11848r195,170l19767,12214r214,l19981,15924r-292,-1280xe" strokeweight="2pt">
              <v:stroke startarrowwidth="narrow" startarrowlength="short" endarrowwidth="narrow" endarrowlength="short"/>
              <v:path arrowok="t"/>
            </v:shape>
            <v:shape id="_x0000_s1168" style="position:absolute;left:4207;top:4379;width:5790;height:11346" coordsize="20000,20000" path="m19689,14644r-117,562l19572,15572r195,l19767,17688r-195,l19572,17871r-233,l19339,18040r-214,l19125,18210r-214,l18911,18406r-429,l18035,18746r,183l17840,18929r,183l17626,19112r,170l17412,19282r,169l17179,19634r-409,l16556,19817r-875,l15681,19987r-9008,l6459,19817r-233,l5817,19634r-447,l5370,19451r-856,l4514,19282r-2160,l1926,19112r,-183l1070,18210r,-339l856,17688,661,17335r,-170l428,17165r,-366l214,16799r,-169l,16447,,13442r214,-183l214,12737r214,-183l428,12214r233,-196l661,11848r195,l856,11496r214,-183l1070,10973r214,-183l1284,10607r234,-169l1518,10085r214,l1732,9902r194,-353l1926,9027r214,l2140,8674r214,l2354,8491r234,-183l2588,7969r214,l2802,7433r214,l3016,7067r214,-339l3658,6362r,-340l4086,5656r,-169l4280,5487r,-366l4514,5121r,-523l4728,4598r,-183l4942,4076r,-183l5156,3893r,-353l5370,3357r,-170l5817,2482r,-183l6012,2299r,-353l6226,1946r,-169l6459,1411r,-340l6673,1071r,-196l6868,875r,-170l7082,705r,-352l7296,353r,-183l7938,170,7938,r3463,l11401,170r428,l13541,536r428,339l14416,875r,366l14825,1594r,352l15039,1946r,353l15253,2299r,183l15486,2652r,183l15681,3005r,352l15914,3540r195,353l16323,4076r,339l16556,4598r,523l16770,5304r214,352l16984,5826r195,l17179,6192r233,170l17412,7433r214,170l17626,7969r214,l17840,8308r195,183l18035,8844r233,183l18482,9379r,353l18696,9902r,353l18911,10438r,352l19125,10790r,353l19572,11848r195,170l19767,12214r214,l19981,15924r-292,-1280xe" strokeweight="2pt">
              <v:stroke startarrowwidth="narrow" startarrowlength="short" endarrowwidth="narrow" endarrowlength="short"/>
              <v:path arrowok="t"/>
            </v:shape>
            <v:shape id="_x0000_s1169" style="position:absolute;top:4379;width:4213;height:10464" coordsize="20000,20000" path="m19679,14646r-107,566l19572,15567r187,l19759,17691r-187,l19572,17861r-214,l19358,18045r-240,l19118,18215r-214,l18904,18399r-428,l18048,18754r,170l17834,18924r,184l17620,19108r,170l17406,19278r,184l17193,19632r-428,l16551,19816r-856,l15695,19986r-9037,l6444,19816r-214,l5802,19632r-428,l5374,19462r-855,l4519,19278r-2166,l1925,19108r,-184l1070,18215r,-354l856,17691,642,17337r,-184l428,17153r,-354l214,16799r,-170l,16445,,13442r214,-170l214,12734r214,-170l428,12210r214,-185l642,11856r214,l856,11501r214,-184l1070,10963r213,-170l1283,10609r241,-170l1524,10085r187,l1711,9901r214,-354l1925,9023r214,l2139,8669r214,l2353,8484r241,-170l2594,7960r213,l2807,7436r188,l2995,7082r214,-354l3663,6374r,-354l4091,5666r,-184l4305,5482r,-355l4519,5127r,-524l4733,4603r,-184l4947,4065r,-170l5160,3895r,-354l5374,3357r,-170l5802,2479r,-184l6016,2295r,-354l6230,1941r,-170l6444,1416r,-354l6658,1062r,-184l6872,878r,-170l7086,708r,-354l7299,354r,-184l7941,170,7941,r3449,l11390,170r428,l13556,524r401,354l14412,878r,354l14840,1586r,355l15027,1941r,354l15241,2295r,184l15481,2649r,184l15695,3003r,354l15909,3541r214,354l16337,4065r,354l16551,4603r,524l16765,5312r214,354l16979,5836r214,l17193,6190r213,184l17406,7436r214,170l17620,7960r214,l17834,8314r214,170l18048,8839r214,184l18476,9377r,354l18690,9901r,354l18904,10439r,354l19118,10793r,354l19572,11856r187,169l19759,12210r214,l19973,15921r-294,-1275xe" strokeweight="2pt">
              <v:stroke startarrowwidth="narrow" startarrowlength="short" endarrowwidth="narrow" endarrowlength="short"/>
              <v:path arrowok="t"/>
            </v:shape>
            <v:line id="_x0000_s1170" style="position:absolute" from="1053,1756" to="1059,6143" strokeweight="2pt">
              <v:stroke startarrowwidth="narrow" startarrowlength="short" endarrowwidth="narrow" endarrowlength="short"/>
            </v:line>
            <v:line id="_x0000_s1171" style="position:absolute" from="3160,1756" to="3165,6143" strokeweight="2pt">
              <v:stroke startarrowwidth="narrow" startarrowlength="short" endarrowwidth="narrow" endarrowlength="short"/>
            </v:line>
            <v:line id="_x0000_s1172" style="position:absolute" from="8944,874" to="8950,7018" strokeweight="2pt">
              <v:stroke startarrowwidth="narrow" startarrowlength="short" endarrowwidth="narrow" endarrowlength="short"/>
            </v:line>
            <v:line id="_x0000_s1173" style="position:absolute" from="5260,874" to="5266,7892" strokeweight="2pt">
              <v:stroke startarrowwidth="narrow" startarrowlength="short" endarrowwidth="narrow" endarrowlength="short"/>
            </v:line>
            <v:line id="_x0000_s1174" style="position:absolute" from="11050,874" to="11056,7892" strokeweight="2pt">
              <v:stroke startarrowwidth="narrow" startarrowlength="short" endarrowwidth="narrow" endarrowlength="short"/>
            </v:line>
            <v:line id="_x0000_s1175" style="position:absolute" from="14734,0" to="14740,7017" strokeweight="2pt">
              <v:stroke startarrowwidth="narrow" startarrowlength="short" endarrowwidth="narrow" endarrowlength="short"/>
            </v:line>
            <v:line id="_x0000_s1176" style="position:absolute" from="16840,1756" to="16846,6143" strokeweight="2pt">
              <v:stroke startarrowwidth="narrow" startarrowlength="short" endarrowwidth="narrow" endarrowlength="short"/>
            </v:line>
            <v:line id="_x0000_s1177" style="position:absolute" from="18941,874" to="18947,5261" strokeweight="2pt">
              <v:stroke startarrowwidth="narrow" startarrowlength="short" endarrowwidth="narrow" endarrowlength="short"/>
            </v:line>
            <v:group id="_x0000_s1178" style="position:absolute;left:5260;top:4380;width:3690;height:2638" coordorigin="1" coordsize="19999,20000">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79" type="#_x0000_t19" style="position:absolute;left:9984;top:53;width:10016;height:19947" filled="t" fillcolor="#262626" strokeweight="2pt"/>
              <v:shape id="_x0000_s1180" type="#_x0000_t19" style="position:absolute;left:1;width:10016;height:19939;flip:x" filled="t" fillcolor="#262626" strokeweight="2pt"/>
            </v:group>
            <v:group id="_x0000_s1181" style="position:absolute;left:15787;top:4380;width:4213;height:8774" coordorigin="-1" coordsize="20001,20000">
              <v:shape id="_x0000_s1182" type="#_x0000_t19" style="position:absolute;left:10002;top:50;width:9998;height:19950" filled="t" fillcolor="#262626" strokeweight="2pt"/>
              <v:shape id="_x0000_s1183" type="#_x0000_t19" style="position:absolute;left:-1;width:10003;height:19948;flip:x" filled="t" fillcolor="#262626" strokeweight="2pt"/>
            </v:group>
            <v:group id="_x0000_s1184" style="position:absolute;left:10527;top:4380;width:4736;height:6143" coordorigin="-1" coordsize="20001,20000">
              <v:shape id="_x0000_s1185" type="#_x0000_t19" style="position:absolute;left:9987;top:46;width:10013;height:19954" filled="t" fillcolor="#262626" strokeweight="2pt"/>
              <v:shape id="_x0000_s1186" type="#_x0000_t19" style="position:absolute;left:-1;width:10013;height:19951;flip:x" filled="t" fillcolor="#262626" strokeweight="2pt"/>
            </v:group>
            <v:group id="_x0000_s1187" style="position:absolute;left:10527;top:8767;width:4736;height:1756" coordorigin="-1" coordsize="20001,20000">
              <v:shape id="_x0000_s1188" type="#_x0000_t19" style="position:absolute;left:9987;width:10013;height:20000" filled="t" strokeweight="2pt"/>
              <v:shape id="_x0000_s1189" type="#_x0000_t19" style="position:absolute;left:-1;width:10013;height:20000;flip:x" filled="t" strokeweight="2pt"/>
            </v:group>
            <v:group id="_x0000_s1190" style="position:absolute;left:5260;top:5261;width:3690;height:2631" coordorigin="1" coordsize="19999,20000">
              <v:shape id="_x0000_s1191" type="#_x0000_t19" style="position:absolute;left:9984;width:10016;height:20000" filled="t" strokeweight="2pt"/>
              <v:shape id="_x0000_s1192" type="#_x0000_t19" style="position:absolute;left:1;width:10016;height:20000;flip:x" filled="t" strokeweight="2pt"/>
            </v:group>
            <v:group id="_x0000_s1193" style="position:absolute;left:15787;top:12272;width:4213;height:874" coordorigin="-1" coordsize="20001,20000">
              <v:shape id="_x0000_s1194" type="#_x0000_t19" style="position:absolute;left:10002;width:9998;height:20000" filled="t" strokeweight="2pt"/>
              <v:shape id="_x0000_s1195" type="#_x0000_t19" style="position:absolute;left:-1;width:10003;height:20000;flip:x" filled="t" strokeweight="2pt"/>
            </v:group>
            <v:roundrect id="_x0000_s1196" style="position:absolute;left:6398;top:16837;width:1605;height:3164" arcsize="10923f" filled="f" stroked="f" strokeweight=".25pt">
              <v:textbox style="mso-next-textbox:#_x0000_s1196" inset="1pt,1pt,1pt,1pt">
                <w:txbxContent>
                  <w:p w:rsidR="00D7479F" w:rsidRDefault="00D7479F">
                    <w:pPr>
                      <w:rPr>
                        <w:b/>
                      </w:rPr>
                    </w:pPr>
                    <w:r>
                      <w:rPr>
                        <w:b/>
                      </w:rPr>
                      <w:t>1</w:t>
                    </w:r>
                  </w:p>
                </w:txbxContent>
              </v:textbox>
            </v:roundrect>
            <v:roundrect id="_x0000_s1197" style="position:absolute;left:11997;top:16837;width:1605;height:3157" arcsize="10923f" filled="f" stroked="f" strokeweight=".25pt">
              <v:textbox style="mso-next-textbox:#_x0000_s1197" inset="1pt,1pt,1pt,1pt">
                <w:txbxContent>
                  <w:p w:rsidR="00D7479F" w:rsidRDefault="00D7479F">
                    <w:r>
                      <w:rPr>
                        <w:b/>
                      </w:rPr>
                      <w:t>2</w:t>
                    </w:r>
                  </w:p>
                </w:txbxContent>
              </v:textbox>
            </v:roundrect>
            <v:roundrect id="_x0000_s1198" style="position:absolute;left:800;top:16837;width:1605;height:3157" arcsize="10923f" filled="f" stroked="f" strokeweight=".25pt">
              <v:textbox style="mso-next-textbox:#_x0000_s1198" inset="1pt,1pt,1pt,1pt">
                <w:txbxContent>
                  <w:p w:rsidR="00D7479F" w:rsidRDefault="00D7479F">
                    <w:r>
                      <w:rPr>
                        <w:b/>
                      </w:rPr>
                      <w:t>0</w:t>
                    </w:r>
                  </w:p>
                </w:txbxContent>
              </v:textbox>
            </v:roundrect>
            <v:roundrect id="_x0000_s1199" style="position:absolute;left:17595;top:16829;width:1605;height:3165" arcsize="10923f" filled="f" stroked="f" strokeweight=".25pt">
              <v:textbox style="mso-next-textbox:#_x0000_s1199" inset="1pt,1pt,1pt,1pt">
                <w:txbxContent>
                  <w:p w:rsidR="00D7479F" w:rsidRDefault="00D7479F">
                    <w:r>
                      <w:rPr>
                        <w:b/>
                      </w:rPr>
                      <w:t>3</w:t>
                    </w:r>
                  </w:p>
                </w:txbxContent>
              </v:textbox>
            </v:roundrect>
          </v:group>
        </w:pict>
      </w:r>
    </w:p>
    <w:p w:rsidR="009A159B" w:rsidRPr="00182C14" w:rsidRDefault="009A159B" w:rsidP="005C383F">
      <w:pPr>
        <w:spacing w:after="240"/>
        <w:rPr>
          <w:rFonts w:asciiTheme="minorHAnsi" w:hAnsiTheme="minorHAnsi" w:cstheme="minorHAnsi"/>
          <w:sz w:val="22"/>
          <w:szCs w:val="22"/>
        </w:rPr>
      </w:pPr>
      <w:r w:rsidRPr="00182C14">
        <w:rPr>
          <w:rFonts w:asciiTheme="minorHAnsi" w:hAnsiTheme="minorHAnsi" w:cstheme="minorHAnsi"/>
          <w:sz w:val="22"/>
          <w:szCs w:val="22"/>
        </w:rPr>
        <w:t xml:space="preserve">OHI-S; basitleştirilmiş </w:t>
      </w:r>
      <w:proofErr w:type="spellStart"/>
      <w:r w:rsidR="00842A59">
        <w:rPr>
          <w:rFonts w:asciiTheme="minorHAnsi" w:hAnsiTheme="minorHAnsi" w:cstheme="minorHAnsi"/>
          <w:sz w:val="22"/>
          <w:szCs w:val="22"/>
        </w:rPr>
        <w:t>kalkulus</w:t>
      </w:r>
      <w:proofErr w:type="spellEnd"/>
      <w:r w:rsidRPr="00182C14">
        <w:rPr>
          <w:rFonts w:asciiTheme="minorHAnsi" w:hAnsiTheme="minorHAnsi" w:cstheme="minorHAnsi"/>
          <w:sz w:val="22"/>
          <w:szCs w:val="22"/>
        </w:rPr>
        <w:t xml:space="preserve"> (CI-S) ve basitleştirilmiş debris (DI-S) indeksi olmak üzere iki bölümden oluşur. 0 - 3 lük bir </w:t>
      </w:r>
      <w:proofErr w:type="gramStart"/>
      <w:r w:rsidRPr="00182C14">
        <w:rPr>
          <w:rFonts w:asciiTheme="minorHAnsi" w:hAnsiTheme="minorHAnsi" w:cstheme="minorHAnsi"/>
          <w:sz w:val="22"/>
          <w:szCs w:val="22"/>
        </w:rPr>
        <w:t>skala</w:t>
      </w:r>
      <w:proofErr w:type="gramEnd"/>
      <w:r w:rsidRPr="00182C14">
        <w:rPr>
          <w:rFonts w:asciiTheme="minorHAnsi" w:hAnsiTheme="minorHAnsi" w:cstheme="minorHAnsi"/>
          <w:sz w:val="22"/>
          <w:szCs w:val="22"/>
        </w:rPr>
        <w:t xml:space="preserve"> kullanılır.</w:t>
      </w:r>
    </w:p>
    <w:p w:rsidR="009A159B" w:rsidRPr="00182C14" w:rsidRDefault="009A159B" w:rsidP="005C383F">
      <w:pPr>
        <w:spacing w:after="240"/>
        <w:rPr>
          <w:rFonts w:asciiTheme="minorHAnsi" w:hAnsiTheme="minorHAnsi" w:cstheme="minorHAnsi"/>
          <w:sz w:val="22"/>
          <w:szCs w:val="22"/>
        </w:rPr>
      </w:pPr>
    </w:p>
    <w:p w:rsidR="009A159B" w:rsidRPr="00182C14" w:rsidRDefault="0046268B" w:rsidP="005C383F">
      <w:pPr>
        <w:spacing w:after="240"/>
        <w:rPr>
          <w:rFonts w:asciiTheme="minorHAnsi" w:hAnsiTheme="minorHAnsi" w:cstheme="minorHAnsi"/>
          <w:b/>
          <w:sz w:val="22"/>
          <w:szCs w:val="22"/>
        </w:rPr>
      </w:pPr>
      <w:r>
        <w:rPr>
          <w:rFonts w:asciiTheme="minorHAnsi" w:hAnsiTheme="minorHAnsi" w:cstheme="minorHAnsi"/>
          <w:b/>
          <w:sz w:val="22"/>
          <w:szCs w:val="22"/>
        </w:rPr>
        <w:t>DI-S Kriterleri</w:t>
      </w:r>
    </w:p>
    <w:p w:rsidR="009A159B" w:rsidRPr="00182C14" w:rsidRDefault="009A159B" w:rsidP="005C383F">
      <w:pPr>
        <w:spacing w:after="240"/>
        <w:rPr>
          <w:rFonts w:asciiTheme="minorHAnsi" w:hAnsiTheme="minorHAnsi" w:cstheme="minorHAnsi"/>
          <w:sz w:val="22"/>
          <w:szCs w:val="22"/>
        </w:rPr>
      </w:pPr>
      <w:r w:rsidRPr="00182C14">
        <w:rPr>
          <w:rFonts w:asciiTheme="minorHAnsi" w:hAnsiTheme="minorHAnsi" w:cstheme="minorHAnsi"/>
          <w:sz w:val="22"/>
          <w:szCs w:val="22"/>
        </w:rPr>
        <w:t xml:space="preserve">0- </w:t>
      </w:r>
      <w:proofErr w:type="spellStart"/>
      <w:r w:rsidRPr="00182C14">
        <w:rPr>
          <w:rFonts w:asciiTheme="minorHAnsi" w:hAnsiTheme="minorHAnsi" w:cstheme="minorHAnsi"/>
          <w:sz w:val="22"/>
          <w:szCs w:val="22"/>
        </w:rPr>
        <w:t>Debris</w:t>
      </w:r>
      <w:proofErr w:type="spellEnd"/>
      <w:r w:rsidRPr="00182C14">
        <w:rPr>
          <w:rFonts w:asciiTheme="minorHAnsi" w:hAnsiTheme="minorHAnsi" w:cstheme="minorHAnsi"/>
          <w:sz w:val="22"/>
          <w:szCs w:val="22"/>
        </w:rPr>
        <w:t xml:space="preserve"> veya boyanma yok.</w:t>
      </w:r>
    </w:p>
    <w:p w:rsidR="009A159B" w:rsidRPr="00182C14" w:rsidRDefault="009A159B" w:rsidP="005C383F">
      <w:pPr>
        <w:spacing w:after="240"/>
        <w:rPr>
          <w:rFonts w:asciiTheme="minorHAnsi" w:hAnsiTheme="minorHAnsi" w:cstheme="minorHAnsi"/>
          <w:sz w:val="22"/>
          <w:szCs w:val="22"/>
        </w:rPr>
      </w:pPr>
      <w:r w:rsidRPr="00182C14">
        <w:rPr>
          <w:rFonts w:asciiTheme="minorHAnsi" w:hAnsiTheme="minorHAnsi" w:cstheme="minorHAnsi"/>
          <w:sz w:val="22"/>
          <w:szCs w:val="22"/>
        </w:rPr>
        <w:t>1- Diş yüzeyinin 1/3 ünden az yumuşak debris veya debris olmaksızın belirgin boyanma.</w:t>
      </w:r>
    </w:p>
    <w:p w:rsidR="009A159B" w:rsidRPr="00182C14" w:rsidRDefault="009A159B" w:rsidP="005C383F">
      <w:pPr>
        <w:spacing w:after="240"/>
        <w:rPr>
          <w:rFonts w:asciiTheme="minorHAnsi" w:hAnsiTheme="minorHAnsi" w:cstheme="minorHAnsi"/>
          <w:sz w:val="22"/>
          <w:szCs w:val="22"/>
        </w:rPr>
      </w:pPr>
      <w:r w:rsidRPr="00182C14">
        <w:rPr>
          <w:rFonts w:asciiTheme="minorHAnsi" w:hAnsiTheme="minorHAnsi" w:cstheme="minorHAnsi"/>
          <w:sz w:val="22"/>
          <w:szCs w:val="22"/>
        </w:rPr>
        <w:t>2- Diş yüzeyinin 1/3 ünden fazla, 2/3 ünden az yumuşak eklenti birikimi.</w:t>
      </w:r>
    </w:p>
    <w:p w:rsidR="009A159B" w:rsidRPr="00182C14" w:rsidRDefault="009A159B" w:rsidP="005C383F">
      <w:pPr>
        <w:spacing w:after="240"/>
        <w:rPr>
          <w:rFonts w:asciiTheme="minorHAnsi" w:hAnsiTheme="minorHAnsi" w:cstheme="minorHAnsi"/>
          <w:sz w:val="22"/>
          <w:szCs w:val="22"/>
        </w:rPr>
      </w:pPr>
      <w:r w:rsidRPr="00182C14">
        <w:rPr>
          <w:rFonts w:asciiTheme="minorHAnsi" w:hAnsiTheme="minorHAnsi" w:cstheme="minorHAnsi"/>
          <w:sz w:val="22"/>
          <w:szCs w:val="22"/>
        </w:rPr>
        <w:t>3- Diş yüzeyinin 2/3 ünden fazla yumuşak eklenti.</w:t>
      </w:r>
    </w:p>
    <w:p w:rsidR="009A159B" w:rsidRPr="00182C14" w:rsidRDefault="009A159B" w:rsidP="005C383F">
      <w:pPr>
        <w:spacing w:after="240"/>
        <w:rPr>
          <w:rFonts w:asciiTheme="minorHAnsi" w:hAnsiTheme="minorHAnsi" w:cstheme="minorHAnsi"/>
          <w:sz w:val="22"/>
          <w:szCs w:val="22"/>
        </w:rPr>
      </w:pPr>
    </w:p>
    <w:p w:rsidR="009A159B" w:rsidRPr="00182C14" w:rsidRDefault="00AB590C" w:rsidP="005C383F">
      <w:pPr>
        <w:framePr w:w="4293" w:h="3077" w:hSpace="141" w:wrap="around" w:vAnchor="text" w:hAnchor="page" w:x="770" w:y="141"/>
        <w:pBdr>
          <w:top w:val="single" w:sz="6" w:space="1" w:color="auto"/>
          <w:left w:val="single" w:sz="6" w:space="1" w:color="auto"/>
          <w:bottom w:val="single" w:sz="6" w:space="1" w:color="auto"/>
          <w:right w:val="single" w:sz="6" w:space="1" w:color="auto"/>
        </w:pBdr>
        <w:spacing w:after="240"/>
        <w:rPr>
          <w:rFonts w:asciiTheme="minorHAnsi" w:hAnsiTheme="minorHAnsi" w:cstheme="minorHAnsi"/>
          <w:sz w:val="22"/>
          <w:szCs w:val="22"/>
        </w:rPr>
      </w:pPr>
      <w:r>
        <w:rPr>
          <w:rFonts w:asciiTheme="minorHAnsi" w:hAnsiTheme="minorHAnsi" w:cstheme="minorHAnsi"/>
          <w:noProof/>
          <w:sz w:val="22"/>
          <w:szCs w:val="22"/>
        </w:rPr>
        <w:lastRenderedPageBreak/>
        <w:pict>
          <v:group id="_x0000_s1072" style="position:absolute;margin-left:11.4pt;margin-top:7.15pt;width:177.55pt;height:134.95pt;z-index:251657728" coordsize="20000,20000" o:allowincell="f">
            <v:group id="_x0000_s1073" style="position:absolute;width:20000;height:20000" coordsize="20000,20000">
              <v:group id="_x0000_s1074" style="position:absolute;width:20000;height:15724" coordsize="20000,20000">
                <v:shape id="_x0000_s1075" style="position:absolute;left:15787;top:5570;width:4213;height:13308" coordsize="20000,20000" path="m19679,14646r-107,566l19572,15567r187,l19759,17691r-187,l19572,17861r-214,l19358,18045r-240,l19118,18215r-214,l18904,18399r-428,l18048,18754r,170l17834,18924r,184l17620,19108r,170l17406,19278r,184l17193,19632r-428,l16551,19816r-856,l15695,19986r-9037,l6444,19816r-214,l5802,19632r-428,l5374,19462r-855,l4519,19278r-2166,l1925,19108r,-184l1070,18215r,-354l856,17691,642,17337r,-184l428,17153r,-354l214,16799r,-170l,16445,,13442r214,-170l214,12734r214,-170l428,12210r214,-185l642,11856r214,l856,11501r214,-184l1070,10963r213,-170l1283,10609r241,-170l1524,10085r187,l1711,9901r214,-354l1925,9023r214,l2139,8669r214,l2353,8484r241,-170l2594,7960r213,l2807,7436r188,l2995,7082r214,-354l3663,6374r,-354l4091,5666r,-184l4305,5482r,-355l4519,5127r,-524l4733,4603r,-184l4947,4065r,-170l5160,3895r,-354l5374,3357r,-170l5802,2479r,-184l6016,2295r,-354l6230,1941r,-170l6444,1416r,-354l6658,1062r,-184l6872,878r,-170l7086,708r,-354l7299,354r,-184l7941,170,7941,r3449,l11390,170r428,l13556,524r401,354l14412,878r,354l14840,1586r,355l15027,1941r,354l15241,2295r,184l15481,2649r,184l15695,3003r,354l15909,3541r214,354l16337,4065r,354l16551,4603r,524l16765,5312r214,354l16979,5836r214,l17193,6190r213,184l17406,7436r214,170l17620,7960r214,l17834,8314r214,170l18048,8839r214,184l18476,9377r,354l18690,9901r,354l18904,10439r,354l19118,10793r,354l19572,11856r187,169l19759,12210r214,l19973,15921r-294,-1275xe" strokeweight="2pt">
                  <v:stroke startarrowwidth="narrow" startarrowlength="short" endarrowwidth="narrow" endarrowlength="short"/>
                  <v:path arrowok="t"/>
                </v:shape>
                <v:shape id="_x0000_s1076" style="position:absolute;left:9997;top:5570;width:5790;height:14430" coordsize="20000,20000" path="m19689,14644r-117,562l19572,15572r195,l19767,17688r-195,l19572,17871r-233,l19339,18040r-214,l19125,18210r-214,l18911,18406r-429,l18035,18746r,183l17840,18929r,183l17626,19112r,170l17412,19282r,169l17179,19634r-409,l16556,19817r-875,l15681,19987r-9008,l6459,19817r-233,l5817,19634r-447,l5370,19451r-856,l4514,19282r-2160,l1926,19112r,-183l1070,18210r,-339l856,17688,661,17335r,-170l428,17165r,-366l214,16799r,-169l,16447,,13442r214,-183l214,12737r214,-183l428,12214r233,-196l661,11848r195,l856,11496r214,-183l1070,10973r214,-183l1284,10607r234,-169l1518,10085r214,l1732,9902r194,-353l1926,9027r214,l2140,8674r214,l2354,8491r234,-183l2588,7969r214,l2802,7433r214,l3016,7067r214,-339l3658,6362r,-340l4086,5656r,-169l4280,5487r,-366l4514,5121r,-523l4728,4598r,-183l4942,4076r,-183l5156,3893r,-353l5370,3357r,-170l5817,2482r,-183l6012,2299r,-353l6226,1946r,-169l6459,1411r,-340l6673,1071r,-196l6868,875r,-170l7082,705r,-352l7296,353r,-183l7938,170,7938,r3463,l11401,170r428,l13541,536r428,339l14416,875r,366l14825,1594r,352l15039,1946r,353l15253,2299r,183l15486,2652r,183l15681,3005r,352l15914,3540r195,353l16323,4076r,339l16556,4598r,523l16770,5304r214,352l16984,5826r195,l17179,6192r233,170l17412,7433r214,170l17626,7969r214,l17840,8308r195,183l18035,8844r233,183l18482,9379r,353l18696,9902r,353l18911,10438r,352l19125,10790r,353l19572,11848r195,170l19767,12214r214,l19981,15924r-292,-1280xe" strokeweight="2pt">
                  <v:stroke startarrowwidth="narrow" startarrowlength="short" endarrowwidth="narrow" endarrowlength="short"/>
                  <v:path arrowok="t"/>
                </v:shape>
                <v:shape id="_x0000_s1077" style="position:absolute;left:4207;top:5570;width:5790;height:14430" coordsize="20000,20000" path="m19689,14644r-117,562l19572,15572r195,l19767,17688r-195,l19572,17871r-233,l19339,18040r-214,l19125,18210r-214,l18911,18406r-429,l18035,18746r,183l17840,18929r,183l17626,19112r,170l17412,19282r,169l17179,19634r-409,l16556,19817r-875,l15681,19987r-9008,l6459,19817r-233,l5817,19634r-447,l5370,19451r-856,l4514,19282r-2160,l1926,19112r,-183l1070,18210r,-339l856,17688,661,17335r,-170l428,17165r,-366l214,16799r,-169l,16447,,13442r214,-183l214,12737r214,-183l428,12214r233,-196l661,11848r195,l856,11496r214,-183l1070,10973r214,-183l1284,10607r234,-169l1518,10085r214,l1732,9902r194,-353l1926,9027r214,l2140,8674r214,l2354,8491r234,-183l2588,7969r214,l2802,7433r214,l3016,7067r214,-339l3658,6362r,-340l4086,5656r,-169l4280,5487r,-366l4514,5121r,-523l4728,4598r,-183l4942,4076r,-183l5156,3893r,-353l5370,3357r,-170l5817,2482r,-183l6012,2299r,-353l6226,1946r,-169l6459,1411r,-340l6673,1071r,-196l6868,875r,-170l7082,705r,-352l7296,353r,-183l7938,170,7938,r3463,l11401,170r428,l13541,536r428,339l14416,875r,366l14825,1594r,352l15039,1946r,353l15253,2299r,183l15486,2652r,183l15681,3005r,352l15914,3540r195,353l16323,4076r,339l16556,4598r,523l16770,5304r214,352l16984,5826r195,l17179,6192r233,170l17412,7433r214,170l17626,7969r214,l17840,8308r195,183l18035,8844r233,183l18482,9379r,353l18696,9902r,353l18911,10438r,352l19125,10790r,353l19572,11848r195,170l19767,12214r214,l19981,15924r-292,-1280xe" strokeweight="2pt">
                  <v:stroke startarrowwidth="narrow" startarrowlength="short" endarrowwidth="narrow" endarrowlength="short"/>
                  <v:path arrowok="t"/>
                </v:shape>
                <v:shape id="_x0000_s1078" style="position:absolute;top:5570;width:4213;height:13308" coordsize="20000,20000" path="m19679,14646r-107,566l19572,15567r187,l19759,17691r-187,l19572,17861r-214,l19358,18045r-240,l19118,18215r-214,l18904,18399r-428,l18048,18754r,170l17834,18924r,184l17620,19108r,170l17406,19278r,184l17193,19632r-428,l16551,19816r-856,l15695,19986r-9037,l6444,19816r-214,l5802,19632r-428,l5374,19462r-855,l4519,19278r-2166,l1925,19108r,-184l1070,18215r,-354l856,17691,642,17337r,-184l428,17153r,-354l214,16799r,-170l,16445,,13442r214,-170l214,12734r214,-170l428,12210r214,-185l642,11856r214,l856,11501r214,-184l1070,10963r213,-170l1283,10609r241,-170l1524,10085r187,l1711,9901r214,-354l1925,9023r214,l2139,8669r214,l2353,8484r241,-170l2594,7960r213,l2807,7436r188,l2995,7082r214,-354l3663,6374r,-354l4091,5666r,-184l4305,5482r,-355l4519,5127r,-524l4733,4603r,-184l4947,4065r,-170l5160,3895r,-354l5374,3357r,-170l5802,2479r,-184l6016,2295r,-354l6230,1941r,-170l6444,1416r,-354l6658,1062r,-184l6872,878r,-170l7086,708r,-354l7299,354r,-184l7941,170,7941,r3449,l11390,170r428,l13556,524r401,354l14412,878r,354l14840,1586r,355l15027,1941r,354l15241,2295r,184l15481,2649r,184l15695,3003r,354l15909,3541r214,354l16337,4065r,354l16551,4603r,524l16765,5312r214,354l16979,5836r214,l17193,6190r213,184l17406,7436r214,170l17620,7960r214,l17834,8314r214,170l18048,8839r214,184l18476,9377r,354l18690,9901r,354l18904,10439r,354l19118,10793r,354l19572,11856r187,169l19759,12210r214,l19973,15921r-294,-1275xe" strokeweight="2pt">
                  <v:stroke startarrowwidth="narrow" startarrowlength="short" endarrowwidth="narrow" endarrowlength="short"/>
                  <v:path arrowok="t"/>
                </v:shape>
                <v:line id="_x0000_s1079" style="position:absolute" from="1053,2234" to="1059,7814" strokeweight="2pt">
                  <v:stroke startarrowwidth="narrow" startarrowlength="short" endarrowwidth="narrow" endarrowlength="short"/>
                </v:line>
                <v:line id="_x0000_s1080" style="position:absolute" from="3160,2234" to="3165,7814" strokeweight="2pt">
                  <v:stroke startarrowwidth="narrow" startarrowlength="short" endarrowwidth="narrow" endarrowlength="short"/>
                </v:line>
                <v:line id="_x0000_s1081" style="position:absolute" from="8944,1112" to="8950,8926" strokeweight="2pt">
                  <v:stroke startarrowwidth="narrow" startarrowlength="short" endarrowwidth="narrow" endarrowlength="short"/>
                </v:line>
                <v:line id="_x0000_s1082" style="position:absolute" from="5260,1112" to="5266,10037" strokeweight="2pt">
                  <v:stroke startarrowwidth="narrow" startarrowlength="short" endarrowwidth="narrow" endarrowlength="short"/>
                </v:line>
                <v:line id="_x0000_s1083" style="position:absolute" from="11050,1112" to="11056,10037" strokeweight="2pt">
                  <v:stroke startarrowwidth="narrow" startarrowlength="short" endarrowwidth="narrow" endarrowlength="short"/>
                </v:line>
                <v:line id="_x0000_s1084" style="position:absolute" from="14734,0" to="14740,8925" strokeweight="2pt">
                  <v:stroke startarrowwidth="narrow" startarrowlength="short" endarrowwidth="narrow" endarrowlength="short"/>
                </v:line>
                <v:line id="_x0000_s1085" style="position:absolute" from="16840,2234" to="16846,7814" strokeweight="2pt">
                  <v:stroke startarrowwidth="narrow" startarrowlength="short" endarrowwidth="narrow" endarrowlength="short"/>
                </v:line>
                <v:line id="_x0000_s1086" style="position:absolute" from="18941,1112" to="18947,6692" strokeweight="2pt">
                  <v:stroke startarrowwidth="narrow" startarrowlength="short" endarrowwidth="narrow" endarrowlength="short"/>
                </v:line>
                <v:group id="_x0000_s1087" style="position:absolute;left:5260;top:5570;width:3690;height:3355" coordorigin="1" coordsize="19999,20000">
                  <v:shape id="_x0000_s1088" type="#_x0000_t19" style="position:absolute;left:9984;top:60;width:10016;height:19940" filled="t" fillcolor="#191919" strokeweight="2pt"/>
                  <v:shape id="_x0000_s1089" type="#_x0000_t19" style="position:absolute;left:1;width:10016;height:19946;flip:x" filled="t" fillcolor="#191919" strokeweight="2pt"/>
                </v:group>
                <v:group id="_x0000_s1090" style="position:absolute;left:15787;top:5570;width:4213;height:11160" coordorigin="-1" coordsize="20001,20000">
                  <v:shape id="_x0000_s1091" type="#_x0000_t19" style="position:absolute;left:10002;top:52;width:9998;height:19948" filled="t" fillcolor="#0d0d0d" strokeweight="2pt"/>
                  <v:shape id="_x0000_s1092" type="#_x0000_t19" style="position:absolute;left:-1;width:10003;height:19950;flip:x" filled="t" fillcolor="#0d0d0d" strokeweight="2pt"/>
                </v:group>
                <v:group id="_x0000_s1093" style="position:absolute;left:10527;top:5570;width:4736;height:7813" coordorigin="-1" coordsize="20001,20000">
                  <v:shape id="_x0000_s1094" type="#_x0000_t19" style="position:absolute;left:9987;top:49;width:10013;height:19951" filled="t" fillcolor="#0d0d0d" strokeweight="2pt"/>
                  <v:shape id="_x0000_s1095" type="#_x0000_t19" style="position:absolute;left:-1;width:10013;height:19951;flip:x" filled="t" fillcolor="#0d0d0d" strokeweight="2pt"/>
                </v:group>
                <v:group id="_x0000_s1096" style="position:absolute;left:10527;top:11150;width:4736;height:2233" coordorigin="-1" coordsize="20001,20000">
                  <v:shape id="_x0000_s1097" type="#_x0000_t19" style="position:absolute;left:9987;width:10013;height:20000" filled="t" strokeweight="2pt"/>
                  <v:shape id="_x0000_s1098" type="#_x0000_t19" style="position:absolute;left:-1;width:10013;height:20000;flip:x" filled="t" strokeweight="2pt"/>
                </v:group>
                <v:group id="_x0000_s1099" style="position:absolute;left:5260;top:6692;width:3690;height:3346" coordorigin="1" coordsize="19999,20000">
                  <v:shape id="_x0000_s1100" type="#_x0000_t19" style="position:absolute;left:9984;width:10016;height:20000" filled="t" strokeweight="2pt"/>
                  <v:shape id="_x0000_s1101" type="#_x0000_t19" style="position:absolute;left:1;width:10016;height:20000;flip:x" filled="t" strokeweight="2pt"/>
                </v:group>
                <v:group id="_x0000_s1102" style="position:absolute;left:15787;top:15608;width:4213;height:1112" coordorigin="-1" coordsize="20001,20000">
                  <v:shape id="_x0000_s1103" type="#_x0000_t19" style="position:absolute;left:10002;width:9998;height:20000" filled="t" strokeweight="2pt"/>
                  <v:shape id="_x0000_s1104" type="#_x0000_t19" style="position:absolute;left:-1;width:10003;height:20000;flip:x" filled="t" strokeweight="2pt"/>
                </v:group>
              </v:group>
              <v:roundrect id="_x0000_s1105" style="position:absolute;left:6398;top:16835;width:1605;height:3165" arcsize="10923f" filled="f" stroked="f" strokeweight=".25pt">
                <v:textbox style="mso-next-textbox:#_x0000_s1105" inset="1pt,1pt,1pt,1pt">
                  <w:txbxContent>
                    <w:p w:rsidR="008977F7" w:rsidRDefault="008977F7">
                      <w:pPr>
                        <w:rPr>
                          <w:b/>
                        </w:rPr>
                      </w:pPr>
                      <w:r>
                        <w:rPr>
                          <w:b/>
                        </w:rPr>
                        <w:t>1</w:t>
                      </w:r>
                    </w:p>
                  </w:txbxContent>
                </v:textbox>
              </v:roundrect>
              <v:roundrect id="_x0000_s1106" style="position:absolute;left:11997;top:16836;width:1605;height:3157" arcsize="10923f" filled="f" stroked="f" strokeweight=".25pt">
                <v:textbox style="mso-next-textbox:#_x0000_s1106" inset="1pt,1pt,1pt,1pt">
                  <w:txbxContent>
                    <w:p w:rsidR="008977F7" w:rsidRDefault="008977F7">
                      <w:r>
                        <w:rPr>
                          <w:b/>
                        </w:rPr>
                        <w:t>2</w:t>
                      </w:r>
                    </w:p>
                  </w:txbxContent>
                </v:textbox>
              </v:roundrect>
              <v:roundrect id="_x0000_s1107" style="position:absolute;left:800;top:16836;width:1605;height:3157" arcsize="10923f" filled="f" stroked="f" strokeweight=".25pt">
                <v:textbox style="mso-next-textbox:#_x0000_s1107" inset="1pt,1pt,1pt,1pt">
                  <w:txbxContent>
                    <w:p w:rsidR="008977F7" w:rsidRDefault="008977F7">
                      <w:r>
                        <w:rPr>
                          <w:b/>
                        </w:rPr>
                        <w:t>0</w:t>
                      </w:r>
                    </w:p>
                  </w:txbxContent>
                </v:textbox>
              </v:roundrect>
              <v:roundrect id="_x0000_s1108" style="position:absolute;left:17595;top:16828;width:1605;height:3165" arcsize="10923f" filled="f" stroked="f" strokeweight=".25pt">
                <v:textbox style="mso-next-textbox:#_x0000_s1108" inset="1pt,1pt,1pt,1pt">
                  <w:txbxContent>
                    <w:p w:rsidR="008977F7" w:rsidRDefault="008977F7">
                      <w:r>
                        <w:rPr>
                          <w:b/>
                        </w:rPr>
                        <w:t>3</w:t>
                      </w:r>
                    </w:p>
                  </w:txbxContent>
                </v:textbox>
              </v:roundrect>
            </v:group>
            <v:oval id="_x0000_s1109" style="position:absolute;left:11197;top:2104;width:1605;height:1060" fillcolor="#0d0d0d" stroked="f" strokeweight=".25pt"/>
            <v:oval id="_x0000_s1110" style="position:absolute;left:13596;top:2104;width:806;height:1060" fillcolor="#0d0d0d" stroked="f" strokeweight=".25pt"/>
            <v:group id="_x0000_s1111" style="position:absolute;left:16795;top:2104;width:2405;height:1068" coordsize="20000,20000">
              <v:shape id="_x0000_s1112" type="#_x0000_t19" style="position:absolute;top:150;width:10029;height:19850;flip:x" filled="t" fillcolor="#0d0d0d" stroked="f" strokeweight=".25pt"/>
              <v:shape id="_x0000_s1113" type="#_x0000_t19" style="position:absolute;left:9979;width:10021;height:19850" filled="t" fillcolor="#0d0d0d" stroked="f" strokeweight=".25pt"/>
            </v:group>
          </v:group>
        </w:pict>
      </w:r>
    </w:p>
    <w:p w:rsidR="009A159B" w:rsidRPr="00182C14" w:rsidRDefault="009A159B" w:rsidP="005C383F">
      <w:pPr>
        <w:spacing w:after="240"/>
        <w:rPr>
          <w:rFonts w:asciiTheme="minorHAnsi" w:hAnsiTheme="minorHAnsi" w:cstheme="minorHAnsi"/>
          <w:b/>
          <w:sz w:val="22"/>
          <w:szCs w:val="22"/>
        </w:rPr>
      </w:pPr>
      <w:r w:rsidRPr="00182C14">
        <w:rPr>
          <w:rFonts w:asciiTheme="minorHAnsi" w:hAnsiTheme="minorHAnsi" w:cstheme="minorHAnsi"/>
          <w:sz w:val="22"/>
          <w:szCs w:val="22"/>
        </w:rPr>
        <w:t xml:space="preserve"> </w:t>
      </w:r>
      <w:r w:rsidR="00842A59">
        <w:rPr>
          <w:rFonts w:asciiTheme="minorHAnsi" w:hAnsiTheme="minorHAnsi" w:cstheme="minorHAnsi"/>
          <w:b/>
          <w:sz w:val="22"/>
          <w:szCs w:val="22"/>
        </w:rPr>
        <w:t xml:space="preserve">CI-S </w:t>
      </w:r>
      <w:proofErr w:type="spellStart"/>
      <w:r w:rsidR="00842A59">
        <w:rPr>
          <w:rFonts w:asciiTheme="minorHAnsi" w:hAnsiTheme="minorHAnsi" w:cstheme="minorHAnsi"/>
          <w:b/>
          <w:sz w:val="22"/>
          <w:szCs w:val="22"/>
        </w:rPr>
        <w:t>K</w:t>
      </w:r>
      <w:r w:rsidRPr="00182C14">
        <w:rPr>
          <w:rFonts w:asciiTheme="minorHAnsi" w:hAnsiTheme="minorHAnsi" w:cstheme="minorHAnsi"/>
          <w:b/>
          <w:sz w:val="22"/>
          <w:szCs w:val="22"/>
        </w:rPr>
        <w:t>al</w:t>
      </w:r>
      <w:r w:rsidR="00842A59">
        <w:rPr>
          <w:rFonts w:asciiTheme="minorHAnsi" w:hAnsiTheme="minorHAnsi" w:cstheme="minorHAnsi"/>
          <w:b/>
          <w:sz w:val="22"/>
          <w:szCs w:val="22"/>
        </w:rPr>
        <w:t>k</w:t>
      </w:r>
      <w:r w:rsidRPr="00182C14">
        <w:rPr>
          <w:rFonts w:asciiTheme="minorHAnsi" w:hAnsiTheme="minorHAnsi" w:cstheme="minorHAnsi"/>
          <w:b/>
          <w:sz w:val="22"/>
          <w:szCs w:val="22"/>
        </w:rPr>
        <w:t>ulus</w:t>
      </w:r>
      <w:proofErr w:type="spellEnd"/>
      <w:r w:rsidRPr="00182C14">
        <w:rPr>
          <w:rFonts w:asciiTheme="minorHAnsi" w:hAnsiTheme="minorHAnsi" w:cstheme="minorHAnsi"/>
          <w:b/>
          <w:sz w:val="22"/>
          <w:szCs w:val="22"/>
        </w:rPr>
        <w:t xml:space="preserve"> Kriterleri</w:t>
      </w:r>
    </w:p>
    <w:p w:rsidR="009A159B" w:rsidRPr="00182C14" w:rsidRDefault="009A159B" w:rsidP="005C383F">
      <w:pPr>
        <w:spacing w:after="240"/>
        <w:rPr>
          <w:rFonts w:asciiTheme="minorHAnsi" w:hAnsiTheme="minorHAnsi" w:cstheme="minorHAnsi"/>
          <w:b/>
          <w:sz w:val="22"/>
          <w:szCs w:val="22"/>
        </w:rPr>
      </w:pPr>
    </w:p>
    <w:p w:rsidR="009A159B" w:rsidRPr="00182C14" w:rsidRDefault="009A159B" w:rsidP="005C383F">
      <w:pPr>
        <w:spacing w:after="240"/>
        <w:rPr>
          <w:rFonts w:asciiTheme="minorHAnsi" w:hAnsiTheme="minorHAnsi" w:cstheme="minorHAnsi"/>
          <w:sz w:val="22"/>
          <w:szCs w:val="22"/>
        </w:rPr>
      </w:pPr>
      <w:r w:rsidRPr="00182C14">
        <w:rPr>
          <w:rFonts w:asciiTheme="minorHAnsi" w:hAnsiTheme="minorHAnsi" w:cstheme="minorHAnsi"/>
          <w:sz w:val="22"/>
          <w:szCs w:val="22"/>
        </w:rPr>
        <w:t>0- Diştaşı yok.</w:t>
      </w:r>
    </w:p>
    <w:p w:rsidR="009A159B" w:rsidRPr="00182C14" w:rsidRDefault="009A159B" w:rsidP="005C383F">
      <w:pPr>
        <w:spacing w:after="240"/>
        <w:rPr>
          <w:rFonts w:asciiTheme="minorHAnsi" w:hAnsiTheme="minorHAnsi" w:cstheme="minorHAnsi"/>
          <w:sz w:val="22"/>
          <w:szCs w:val="22"/>
        </w:rPr>
      </w:pPr>
      <w:r w:rsidRPr="00182C14">
        <w:rPr>
          <w:rFonts w:asciiTheme="minorHAnsi" w:hAnsiTheme="minorHAnsi" w:cstheme="minorHAnsi"/>
          <w:sz w:val="22"/>
          <w:szCs w:val="22"/>
        </w:rPr>
        <w:t>1- Ekspoze diş yüzeyinin 1/3 ünden daha az diştaşı birikimi.</w:t>
      </w:r>
    </w:p>
    <w:p w:rsidR="009A159B" w:rsidRPr="00182C14" w:rsidRDefault="009A159B" w:rsidP="005C383F">
      <w:pPr>
        <w:spacing w:after="240"/>
        <w:rPr>
          <w:rFonts w:asciiTheme="minorHAnsi" w:hAnsiTheme="minorHAnsi" w:cstheme="minorHAnsi"/>
          <w:sz w:val="22"/>
          <w:szCs w:val="22"/>
        </w:rPr>
      </w:pPr>
      <w:r w:rsidRPr="00182C14">
        <w:rPr>
          <w:rFonts w:asciiTheme="minorHAnsi" w:hAnsiTheme="minorHAnsi" w:cstheme="minorHAnsi"/>
          <w:sz w:val="22"/>
          <w:szCs w:val="22"/>
        </w:rPr>
        <w:t xml:space="preserve">2- Diş yüzeyinin 1/3 ünden fazla, 2/3 ünden az supragingival diştaşı ve/veya dişin </w:t>
      </w:r>
      <w:proofErr w:type="spellStart"/>
      <w:r w:rsidRPr="00182C14">
        <w:rPr>
          <w:rFonts w:asciiTheme="minorHAnsi" w:hAnsiTheme="minorHAnsi" w:cstheme="minorHAnsi"/>
          <w:sz w:val="22"/>
          <w:szCs w:val="22"/>
        </w:rPr>
        <w:t>servikalinde</w:t>
      </w:r>
      <w:proofErr w:type="spellEnd"/>
      <w:r w:rsidRPr="00182C14">
        <w:rPr>
          <w:rFonts w:asciiTheme="minorHAnsi" w:hAnsiTheme="minorHAnsi" w:cstheme="minorHAnsi"/>
          <w:sz w:val="22"/>
          <w:szCs w:val="22"/>
        </w:rPr>
        <w:t xml:space="preserve"> ayrı, ayrı bölgesel subgingival diştaşı birikimi.</w:t>
      </w:r>
    </w:p>
    <w:p w:rsidR="009A159B" w:rsidRPr="00182C14" w:rsidRDefault="009A159B" w:rsidP="005C383F">
      <w:pPr>
        <w:spacing w:after="240"/>
        <w:rPr>
          <w:rFonts w:asciiTheme="minorHAnsi" w:hAnsiTheme="minorHAnsi" w:cstheme="minorHAnsi"/>
          <w:sz w:val="22"/>
          <w:szCs w:val="22"/>
        </w:rPr>
      </w:pPr>
      <w:r w:rsidRPr="00182C14">
        <w:rPr>
          <w:rFonts w:asciiTheme="minorHAnsi" w:hAnsiTheme="minorHAnsi" w:cstheme="minorHAnsi"/>
          <w:sz w:val="22"/>
          <w:szCs w:val="22"/>
        </w:rPr>
        <w:t xml:space="preserve">3- Diş yüzeyinin 2/3 ünden fazla supragingival diştaşı ve/veya dişin </w:t>
      </w:r>
      <w:proofErr w:type="spellStart"/>
      <w:r w:rsidRPr="00182C14">
        <w:rPr>
          <w:rFonts w:asciiTheme="minorHAnsi" w:hAnsiTheme="minorHAnsi" w:cstheme="minorHAnsi"/>
          <w:sz w:val="22"/>
          <w:szCs w:val="22"/>
        </w:rPr>
        <w:t>servikalinde</w:t>
      </w:r>
      <w:proofErr w:type="spellEnd"/>
      <w:r w:rsidRPr="00182C14">
        <w:rPr>
          <w:rFonts w:asciiTheme="minorHAnsi" w:hAnsiTheme="minorHAnsi" w:cstheme="minorHAnsi"/>
          <w:sz w:val="22"/>
          <w:szCs w:val="22"/>
        </w:rPr>
        <w:t xml:space="preserve"> bant şeklinde kalın subgingival diştaşı birikimi.</w:t>
      </w:r>
    </w:p>
    <w:p w:rsidR="009A159B" w:rsidRPr="00182C14" w:rsidRDefault="009A159B" w:rsidP="005C383F">
      <w:pPr>
        <w:spacing w:after="240"/>
        <w:rPr>
          <w:rFonts w:asciiTheme="minorHAnsi" w:hAnsiTheme="minorHAnsi" w:cstheme="minorHAnsi"/>
          <w:sz w:val="22"/>
          <w:szCs w:val="22"/>
        </w:rPr>
      </w:pPr>
      <w:r w:rsidRPr="00182C14">
        <w:rPr>
          <w:rFonts w:asciiTheme="minorHAnsi" w:hAnsiTheme="minorHAnsi" w:cstheme="minorHAnsi"/>
          <w:b/>
          <w:sz w:val="22"/>
          <w:szCs w:val="22"/>
        </w:rPr>
        <w:t>DI-S</w:t>
      </w:r>
      <w:r w:rsidRPr="00182C14">
        <w:rPr>
          <w:rFonts w:asciiTheme="minorHAnsi" w:hAnsiTheme="minorHAnsi" w:cstheme="minorHAnsi"/>
          <w:sz w:val="22"/>
          <w:szCs w:val="22"/>
        </w:rPr>
        <w:t xml:space="preserve"> de diş yüzeyi boyunca sond (</w:t>
      </w:r>
      <w:proofErr w:type="spellStart"/>
      <w:r w:rsidRPr="00182C14">
        <w:rPr>
          <w:rFonts w:asciiTheme="minorHAnsi" w:hAnsiTheme="minorHAnsi" w:cstheme="minorHAnsi"/>
          <w:sz w:val="22"/>
          <w:szCs w:val="22"/>
        </w:rPr>
        <w:t>explorer</w:t>
      </w:r>
      <w:proofErr w:type="spellEnd"/>
      <w:r w:rsidRPr="00182C14">
        <w:rPr>
          <w:rFonts w:asciiTheme="minorHAnsi" w:hAnsiTheme="minorHAnsi" w:cstheme="minorHAnsi"/>
          <w:sz w:val="22"/>
          <w:szCs w:val="22"/>
        </w:rPr>
        <w:t>), insizal üçlüden gingival üçlüye doğru harek</w:t>
      </w:r>
      <w:r w:rsidR="00F041DA" w:rsidRPr="00182C14">
        <w:rPr>
          <w:rFonts w:asciiTheme="minorHAnsi" w:hAnsiTheme="minorHAnsi" w:cstheme="minorHAnsi"/>
          <w:sz w:val="22"/>
          <w:szCs w:val="22"/>
        </w:rPr>
        <w:t>e</w:t>
      </w:r>
      <w:r w:rsidRPr="00182C14">
        <w:rPr>
          <w:rFonts w:asciiTheme="minorHAnsi" w:hAnsiTheme="minorHAnsi" w:cstheme="minorHAnsi"/>
          <w:sz w:val="22"/>
          <w:szCs w:val="22"/>
        </w:rPr>
        <w:t xml:space="preserve">t ettirilerek debris tespiti yapılır. </w:t>
      </w:r>
      <w:r w:rsidRPr="00182C14">
        <w:rPr>
          <w:rFonts w:asciiTheme="minorHAnsi" w:hAnsiTheme="minorHAnsi" w:cstheme="minorHAnsi"/>
          <w:b/>
          <w:sz w:val="22"/>
          <w:szCs w:val="22"/>
        </w:rPr>
        <w:t>CI-S</w:t>
      </w:r>
      <w:r w:rsidRPr="00182C14">
        <w:rPr>
          <w:rFonts w:asciiTheme="minorHAnsi" w:hAnsiTheme="minorHAnsi" w:cstheme="minorHAnsi"/>
          <w:sz w:val="22"/>
          <w:szCs w:val="22"/>
        </w:rPr>
        <w:t xml:space="preserve"> de sond (</w:t>
      </w:r>
      <w:proofErr w:type="spellStart"/>
      <w:r w:rsidRPr="00182C14">
        <w:rPr>
          <w:rFonts w:asciiTheme="minorHAnsi" w:hAnsiTheme="minorHAnsi" w:cstheme="minorHAnsi"/>
          <w:sz w:val="22"/>
          <w:szCs w:val="22"/>
        </w:rPr>
        <w:t>explorer</w:t>
      </w:r>
      <w:proofErr w:type="spellEnd"/>
      <w:r w:rsidRPr="00182C14">
        <w:rPr>
          <w:rFonts w:asciiTheme="minorHAnsi" w:hAnsiTheme="minorHAnsi" w:cstheme="minorHAnsi"/>
          <w:sz w:val="22"/>
          <w:szCs w:val="22"/>
        </w:rPr>
        <w:t xml:space="preserve">), distal </w:t>
      </w:r>
      <w:r w:rsidR="00842A59" w:rsidRPr="00182C14">
        <w:rPr>
          <w:rFonts w:asciiTheme="minorHAnsi" w:hAnsiTheme="minorHAnsi" w:cstheme="minorHAnsi"/>
          <w:sz w:val="22"/>
          <w:szCs w:val="22"/>
        </w:rPr>
        <w:t>kontak</w:t>
      </w:r>
      <w:r w:rsidRPr="00182C14">
        <w:rPr>
          <w:rFonts w:asciiTheme="minorHAnsi" w:hAnsiTheme="minorHAnsi" w:cstheme="minorHAnsi"/>
          <w:sz w:val="22"/>
          <w:szCs w:val="22"/>
        </w:rPr>
        <w:t xml:space="preserve"> noktasından </w:t>
      </w:r>
      <w:r w:rsidR="009F79CD" w:rsidRPr="00182C14">
        <w:rPr>
          <w:rFonts w:asciiTheme="minorHAnsi" w:hAnsiTheme="minorHAnsi" w:cstheme="minorHAnsi"/>
          <w:sz w:val="22"/>
          <w:szCs w:val="22"/>
        </w:rPr>
        <w:t>mezi</w:t>
      </w:r>
      <w:r w:rsidR="00842A59">
        <w:rPr>
          <w:rFonts w:asciiTheme="minorHAnsi" w:hAnsiTheme="minorHAnsi" w:cstheme="minorHAnsi"/>
          <w:sz w:val="22"/>
          <w:szCs w:val="22"/>
        </w:rPr>
        <w:t>y</w:t>
      </w:r>
      <w:r w:rsidR="009F79CD" w:rsidRPr="00182C14">
        <w:rPr>
          <w:rFonts w:asciiTheme="minorHAnsi" w:hAnsiTheme="minorHAnsi" w:cstheme="minorHAnsi"/>
          <w:sz w:val="22"/>
          <w:szCs w:val="22"/>
        </w:rPr>
        <w:t>al</w:t>
      </w:r>
      <w:r w:rsidRPr="00182C14">
        <w:rPr>
          <w:rFonts w:asciiTheme="minorHAnsi" w:hAnsiTheme="minorHAnsi" w:cstheme="minorHAnsi"/>
          <w:sz w:val="22"/>
          <w:szCs w:val="22"/>
        </w:rPr>
        <w:t xml:space="preserve"> </w:t>
      </w:r>
      <w:r w:rsidR="00842A59" w:rsidRPr="00182C14">
        <w:rPr>
          <w:rFonts w:asciiTheme="minorHAnsi" w:hAnsiTheme="minorHAnsi" w:cstheme="minorHAnsi"/>
          <w:sz w:val="22"/>
          <w:szCs w:val="22"/>
        </w:rPr>
        <w:t>kontak</w:t>
      </w:r>
      <w:r w:rsidRPr="00182C14">
        <w:rPr>
          <w:rFonts w:asciiTheme="minorHAnsi" w:hAnsiTheme="minorHAnsi" w:cstheme="minorHAnsi"/>
          <w:sz w:val="22"/>
          <w:szCs w:val="22"/>
        </w:rPr>
        <w:t xml:space="preserve"> noktasına doğru subgingival alan boyunca hafifçe hareket ettirilir.</w:t>
      </w:r>
      <w:r w:rsidR="00CA56FA" w:rsidRPr="00182C14">
        <w:rPr>
          <w:rFonts w:asciiTheme="minorHAnsi" w:hAnsiTheme="minorHAnsi" w:cstheme="minorHAnsi"/>
          <w:sz w:val="22"/>
          <w:szCs w:val="22"/>
        </w:rPr>
        <w:t xml:space="preserve"> Her iki komponentte de skorlar toplamı, incelenen diş yüzeyi sayısına </w:t>
      </w:r>
      <w:r w:rsidR="00D437DF" w:rsidRPr="00182C14">
        <w:rPr>
          <w:rFonts w:asciiTheme="minorHAnsi" w:hAnsiTheme="minorHAnsi" w:cstheme="minorHAnsi"/>
          <w:sz w:val="22"/>
          <w:szCs w:val="22"/>
        </w:rPr>
        <w:t>bölünerek kişisel</w:t>
      </w:r>
      <w:r w:rsidR="00CA56FA" w:rsidRPr="00182C14">
        <w:rPr>
          <w:rFonts w:asciiTheme="minorHAnsi" w:hAnsiTheme="minorHAnsi" w:cstheme="minorHAnsi"/>
          <w:sz w:val="22"/>
          <w:szCs w:val="22"/>
        </w:rPr>
        <w:t xml:space="preserve"> skor elde edilir.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2410"/>
      </w:tblGrid>
      <w:tr w:rsidR="009A159B" w:rsidRPr="00182C14">
        <w:tc>
          <w:tcPr>
            <w:tcW w:w="1204" w:type="dxa"/>
          </w:tcPr>
          <w:p w:rsidR="009A159B" w:rsidRPr="00182C14" w:rsidRDefault="009A159B" w:rsidP="005C383F">
            <w:pPr>
              <w:framePr w:h="0" w:hSpace="141" w:wrap="around" w:vAnchor="text" w:hAnchor="page" w:x="6186" w:y="217"/>
              <w:spacing w:after="240"/>
              <w:rPr>
                <w:rFonts w:asciiTheme="minorHAnsi" w:hAnsiTheme="minorHAnsi" w:cstheme="minorHAnsi"/>
                <w:b/>
                <w:sz w:val="22"/>
                <w:szCs w:val="22"/>
              </w:rPr>
            </w:pPr>
            <w:r w:rsidRPr="00182C14">
              <w:rPr>
                <w:rFonts w:asciiTheme="minorHAnsi" w:hAnsiTheme="minorHAnsi" w:cstheme="minorHAnsi"/>
                <w:b/>
                <w:sz w:val="22"/>
                <w:szCs w:val="22"/>
              </w:rPr>
              <w:t>OHI-S</w:t>
            </w:r>
          </w:p>
        </w:tc>
        <w:tc>
          <w:tcPr>
            <w:tcW w:w="2410" w:type="dxa"/>
          </w:tcPr>
          <w:p w:rsidR="009A159B" w:rsidRPr="00182C14" w:rsidRDefault="009A159B" w:rsidP="005C383F">
            <w:pPr>
              <w:framePr w:h="0" w:hSpace="141" w:wrap="around" w:vAnchor="text" w:hAnchor="page" w:x="6186" w:y="217"/>
              <w:spacing w:after="240"/>
              <w:rPr>
                <w:rFonts w:asciiTheme="minorHAnsi" w:hAnsiTheme="minorHAnsi" w:cstheme="minorHAnsi"/>
                <w:b/>
                <w:sz w:val="22"/>
                <w:szCs w:val="22"/>
              </w:rPr>
            </w:pPr>
            <w:r w:rsidRPr="00182C14">
              <w:rPr>
                <w:rFonts w:asciiTheme="minorHAnsi" w:hAnsiTheme="minorHAnsi" w:cstheme="minorHAnsi"/>
                <w:b/>
                <w:sz w:val="22"/>
                <w:szCs w:val="22"/>
              </w:rPr>
              <w:t>Klinik Grupları</w:t>
            </w:r>
          </w:p>
        </w:tc>
      </w:tr>
      <w:tr w:rsidR="009A159B" w:rsidRPr="00182C14">
        <w:tc>
          <w:tcPr>
            <w:tcW w:w="1204" w:type="dxa"/>
          </w:tcPr>
          <w:p w:rsidR="009A159B" w:rsidRPr="00182C14" w:rsidRDefault="009A159B" w:rsidP="005C383F">
            <w:pPr>
              <w:framePr w:h="0" w:hSpace="141" w:wrap="around" w:vAnchor="text" w:hAnchor="page" w:x="6186" w:y="217"/>
              <w:spacing w:after="240"/>
              <w:rPr>
                <w:rFonts w:asciiTheme="minorHAnsi" w:hAnsiTheme="minorHAnsi" w:cstheme="minorHAnsi"/>
                <w:sz w:val="22"/>
                <w:szCs w:val="22"/>
              </w:rPr>
            </w:pPr>
            <w:r w:rsidRPr="00182C14">
              <w:rPr>
                <w:rFonts w:asciiTheme="minorHAnsi" w:hAnsiTheme="minorHAnsi" w:cstheme="minorHAnsi"/>
                <w:sz w:val="22"/>
                <w:szCs w:val="22"/>
              </w:rPr>
              <w:t xml:space="preserve">0.0 - </w:t>
            </w:r>
            <w:proofErr w:type="gramStart"/>
            <w:r w:rsidRPr="00182C14">
              <w:rPr>
                <w:rFonts w:asciiTheme="minorHAnsi" w:hAnsiTheme="minorHAnsi" w:cstheme="minorHAnsi"/>
                <w:sz w:val="22"/>
                <w:szCs w:val="22"/>
              </w:rPr>
              <w:t>1.2</w:t>
            </w:r>
            <w:proofErr w:type="gramEnd"/>
          </w:p>
        </w:tc>
        <w:tc>
          <w:tcPr>
            <w:tcW w:w="2410" w:type="dxa"/>
          </w:tcPr>
          <w:p w:rsidR="009A159B" w:rsidRPr="00182C14" w:rsidRDefault="009A159B" w:rsidP="005C383F">
            <w:pPr>
              <w:framePr w:h="0" w:hSpace="141" w:wrap="around" w:vAnchor="text" w:hAnchor="page" w:x="6186" w:y="217"/>
              <w:spacing w:after="240"/>
              <w:rPr>
                <w:rFonts w:asciiTheme="minorHAnsi" w:hAnsiTheme="minorHAnsi" w:cstheme="minorHAnsi"/>
                <w:sz w:val="22"/>
                <w:szCs w:val="22"/>
              </w:rPr>
            </w:pPr>
            <w:r w:rsidRPr="00182C14">
              <w:rPr>
                <w:rFonts w:asciiTheme="minorHAnsi" w:hAnsiTheme="minorHAnsi" w:cstheme="minorHAnsi"/>
                <w:sz w:val="22"/>
                <w:szCs w:val="22"/>
              </w:rPr>
              <w:t>İyi</w:t>
            </w:r>
          </w:p>
        </w:tc>
      </w:tr>
      <w:tr w:rsidR="009A159B" w:rsidRPr="00182C14">
        <w:tc>
          <w:tcPr>
            <w:tcW w:w="1204" w:type="dxa"/>
          </w:tcPr>
          <w:p w:rsidR="009A159B" w:rsidRPr="00182C14" w:rsidRDefault="009A159B" w:rsidP="005C383F">
            <w:pPr>
              <w:framePr w:h="0" w:hSpace="141" w:wrap="around" w:vAnchor="text" w:hAnchor="page" w:x="6186" w:y="217"/>
              <w:spacing w:after="240"/>
              <w:rPr>
                <w:rFonts w:asciiTheme="minorHAnsi" w:hAnsiTheme="minorHAnsi" w:cstheme="minorHAnsi"/>
                <w:sz w:val="22"/>
                <w:szCs w:val="22"/>
              </w:rPr>
            </w:pPr>
            <w:r w:rsidRPr="00182C14">
              <w:rPr>
                <w:rFonts w:asciiTheme="minorHAnsi" w:hAnsiTheme="minorHAnsi" w:cstheme="minorHAnsi"/>
                <w:sz w:val="22"/>
                <w:szCs w:val="22"/>
              </w:rPr>
              <w:t>1.3 -</w:t>
            </w:r>
            <w:proofErr w:type="gramStart"/>
            <w:r w:rsidRPr="00182C14">
              <w:rPr>
                <w:rFonts w:asciiTheme="minorHAnsi" w:hAnsiTheme="minorHAnsi" w:cstheme="minorHAnsi"/>
                <w:sz w:val="22"/>
                <w:szCs w:val="22"/>
              </w:rPr>
              <w:t>3.0</w:t>
            </w:r>
            <w:proofErr w:type="gramEnd"/>
          </w:p>
        </w:tc>
        <w:tc>
          <w:tcPr>
            <w:tcW w:w="2410" w:type="dxa"/>
          </w:tcPr>
          <w:p w:rsidR="009A159B" w:rsidRPr="00182C14" w:rsidRDefault="009A159B" w:rsidP="005C383F">
            <w:pPr>
              <w:framePr w:h="0" w:hSpace="141" w:wrap="around" w:vAnchor="text" w:hAnchor="page" w:x="6186" w:y="217"/>
              <w:spacing w:after="240"/>
              <w:rPr>
                <w:rFonts w:asciiTheme="minorHAnsi" w:hAnsiTheme="minorHAnsi" w:cstheme="minorHAnsi"/>
                <w:sz w:val="22"/>
                <w:szCs w:val="22"/>
              </w:rPr>
            </w:pPr>
            <w:r w:rsidRPr="00182C14">
              <w:rPr>
                <w:rFonts w:asciiTheme="minorHAnsi" w:hAnsiTheme="minorHAnsi" w:cstheme="minorHAnsi"/>
                <w:sz w:val="22"/>
                <w:szCs w:val="22"/>
              </w:rPr>
              <w:t>Zayıf</w:t>
            </w:r>
          </w:p>
        </w:tc>
      </w:tr>
      <w:tr w:rsidR="009A159B" w:rsidRPr="00182C14">
        <w:tc>
          <w:tcPr>
            <w:tcW w:w="1204" w:type="dxa"/>
          </w:tcPr>
          <w:p w:rsidR="009A159B" w:rsidRPr="00182C14" w:rsidRDefault="009A159B" w:rsidP="005C383F">
            <w:pPr>
              <w:framePr w:h="0" w:hSpace="141" w:wrap="around" w:vAnchor="text" w:hAnchor="page" w:x="6186" w:y="217"/>
              <w:spacing w:after="240"/>
              <w:rPr>
                <w:rFonts w:asciiTheme="minorHAnsi" w:hAnsiTheme="minorHAnsi" w:cstheme="minorHAnsi"/>
                <w:sz w:val="22"/>
                <w:szCs w:val="22"/>
              </w:rPr>
            </w:pPr>
            <w:r w:rsidRPr="00182C14">
              <w:rPr>
                <w:rFonts w:asciiTheme="minorHAnsi" w:hAnsiTheme="minorHAnsi" w:cstheme="minorHAnsi"/>
                <w:sz w:val="22"/>
                <w:szCs w:val="22"/>
              </w:rPr>
              <w:t xml:space="preserve">3.1 - </w:t>
            </w:r>
            <w:proofErr w:type="gramStart"/>
            <w:r w:rsidRPr="00182C14">
              <w:rPr>
                <w:rFonts w:asciiTheme="minorHAnsi" w:hAnsiTheme="minorHAnsi" w:cstheme="minorHAnsi"/>
                <w:sz w:val="22"/>
                <w:szCs w:val="22"/>
              </w:rPr>
              <w:t>6.0</w:t>
            </w:r>
            <w:proofErr w:type="gramEnd"/>
          </w:p>
        </w:tc>
        <w:tc>
          <w:tcPr>
            <w:tcW w:w="2410" w:type="dxa"/>
          </w:tcPr>
          <w:p w:rsidR="009A159B" w:rsidRPr="00182C14" w:rsidRDefault="009A159B" w:rsidP="005C383F">
            <w:pPr>
              <w:framePr w:h="0" w:hSpace="141" w:wrap="around" w:vAnchor="text" w:hAnchor="page" w:x="6186" w:y="217"/>
              <w:spacing w:after="240"/>
              <w:rPr>
                <w:rFonts w:asciiTheme="minorHAnsi" w:hAnsiTheme="minorHAnsi" w:cstheme="minorHAnsi"/>
                <w:sz w:val="22"/>
                <w:szCs w:val="22"/>
              </w:rPr>
            </w:pPr>
            <w:r w:rsidRPr="00182C14">
              <w:rPr>
                <w:rFonts w:asciiTheme="minorHAnsi" w:hAnsiTheme="minorHAnsi" w:cstheme="minorHAnsi"/>
                <w:sz w:val="22"/>
                <w:szCs w:val="22"/>
              </w:rPr>
              <w:t>Kötü</w:t>
            </w:r>
          </w:p>
        </w:tc>
      </w:tr>
    </w:tbl>
    <w:p w:rsidR="009A159B" w:rsidRPr="00182C14" w:rsidRDefault="00842A59" w:rsidP="005C383F">
      <w:pPr>
        <w:spacing w:after="240"/>
        <w:rPr>
          <w:rFonts w:asciiTheme="minorHAnsi" w:hAnsiTheme="minorHAnsi" w:cstheme="minorHAnsi"/>
          <w:sz w:val="22"/>
          <w:szCs w:val="22"/>
        </w:rPr>
      </w:pPr>
      <w:r w:rsidRPr="00182C14">
        <w:rPr>
          <w:rFonts w:asciiTheme="minorHAnsi" w:hAnsiTheme="minorHAnsi" w:cstheme="minorHAnsi"/>
          <w:b/>
          <w:sz w:val="22"/>
          <w:szCs w:val="22"/>
        </w:rPr>
        <w:t>PI Plak</w:t>
      </w:r>
      <w:r w:rsidR="009A159B" w:rsidRPr="00182C14">
        <w:rPr>
          <w:rFonts w:asciiTheme="minorHAnsi" w:hAnsiTheme="minorHAnsi" w:cstheme="minorHAnsi"/>
          <w:b/>
          <w:sz w:val="22"/>
          <w:szCs w:val="22"/>
        </w:rPr>
        <w:t xml:space="preserve"> İndeksi (</w:t>
      </w:r>
      <w:proofErr w:type="spellStart"/>
      <w:r w:rsidR="009A159B" w:rsidRPr="00182C14">
        <w:rPr>
          <w:rFonts w:asciiTheme="minorHAnsi" w:hAnsiTheme="minorHAnsi" w:cstheme="minorHAnsi"/>
          <w:b/>
          <w:sz w:val="22"/>
          <w:szCs w:val="22"/>
        </w:rPr>
        <w:t>Löe</w:t>
      </w:r>
      <w:proofErr w:type="spellEnd"/>
      <w:r w:rsidR="009A159B" w:rsidRPr="00182C14">
        <w:rPr>
          <w:rFonts w:asciiTheme="minorHAnsi" w:hAnsiTheme="minorHAnsi" w:cstheme="minorHAnsi"/>
          <w:b/>
          <w:sz w:val="22"/>
          <w:szCs w:val="22"/>
        </w:rPr>
        <w:t xml:space="preserve">, </w:t>
      </w:r>
      <w:proofErr w:type="spellStart"/>
      <w:r w:rsidR="009A159B" w:rsidRPr="00182C14">
        <w:rPr>
          <w:rFonts w:asciiTheme="minorHAnsi" w:hAnsiTheme="minorHAnsi" w:cstheme="minorHAnsi"/>
          <w:b/>
          <w:sz w:val="22"/>
          <w:szCs w:val="22"/>
        </w:rPr>
        <w:t>Si</w:t>
      </w:r>
      <w:r w:rsidR="00F041DA" w:rsidRPr="00182C14">
        <w:rPr>
          <w:rFonts w:asciiTheme="minorHAnsi" w:hAnsiTheme="minorHAnsi" w:cstheme="minorHAnsi"/>
          <w:b/>
          <w:sz w:val="22"/>
          <w:szCs w:val="22"/>
        </w:rPr>
        <w:t>l</w:t>
      </w:r>
      <w:r w:rsidR="009A159B" w:rsidRPr="00182C14">
        <w:rPr>
          <w:rFonts w:asciiTheme="minorHAnsi" w:hAnsiTheme="minorHAnsi" w:cstheme="minorHAnsi"/>
          <w:b/>
          <w:sz w:val="22"/>
          <w:szCs w:val="22"/>
        </w:rPr>
        <w:t>lness</w:t>
      </w:r>
      <w:proofErr w:type="spellEnd"/>
      <w:r w:rsidR="009A159B" w:rsidRPr="00182C14">
        <w:rPr>
          <w:rFonts w:asciiTheme="minorHAnsi" w:hAnsiTheme="minorHAnsi" w:cstheme="minorHAnsi"/>
          <w:b/>
          <w:sz w:val="22"/>
          <w:szCs w:val="22"/>
        </w:rPr>
        <w:t>)</w:t>
      </w:r>
    </w:p>
    <w:p w:rsidR="009A159B" w:rsidRPr="00182C14" w:rsidRDefault="009A159B" w:rsidP="005C383F">
      <w:pPr>
        <w:spacing w:after="240"/>
        <w:rPr>
          <w:rFonts w:asciiTheme="minorHAnsi" w:hAnsiTheme="minorHAnsi" w:cstheme="minorHAnsi"/>
          <w:sz w:val="22"/>
          <w:szCs w:val="22"/>
        </w:rPr>
      </w:pPr>
      <w:r w:rsidRPr="00182C14">
        <w:rPr>
          <w:rFonts w:asciiTheme="minorHAnsi" w:hAnsiTheme="minorHAnsi" w:cstheme="minorHAnsi"/>
          <w:sz w:val="22"/>
          <w:szCs w:val="22"/>
        </w:rPr>
        <w:t>0- Dişeti bölgesinde plak yok.</w:t>
      </w:r>
    </w:p>
    <w:p w:rsidR="009A159B" w:rsidRPr="00182C14" w:rsidRDefault="009A159B" w:rsidP="005C383F">
      <w:pPr>
        <w:spacing w:after="240"/>
        <w:rPr>
          <w:rFonts w:asciiTheme="minorHAnsi" w:hAnsiTheme="minorHAnsi" w:cstheme="minorHAnsi"/>
          <w:sz w:val="22"/>
          <w:szCs w:val="22"/>
        </w:rPr>
      </w:pPr>
      <w:r w:rsidRPr="00182C14">
        <w:rPr>
          <w:rFonts w:asciiTheme="minorHAnsi" w:hAnsiTheme="minorHAnsi" w:cstheme="minorHAnsi"/>
          <w:sz w:val="22"/>
          <w:szCs w:val="22"/>
        </w:rPr>
        <w:t>1- Serbest dişeti kenarına ve dişe komşu bölgeye yapışmış film halinde plak.</w:t>
      </w:r>
    </w:p>
    <w:p w:rsidR="009A159B" w:rsidRPr="00182C14" w:rsidRDefault="009A159B" w:rsidP="005C383F">
      <w:pPr>
        <w:spacing w:after="240"/>
        <w:rPr>
          <w:rFonts w:asciiTheme="minorHAnsi" w:hAnsiTheme="minorHAnsi" w:cstheme="minorHAnsi"/>
          <w:sz w:val="22"/>
          <w:szCs w:val="22"/>
        </w:rPr>
      </w:pPr>
      <w:r w:rsidRPr="00182C14">
        <w:rPr>
          <w:rFonts w:asciiTheme="minorHAnsi" w:hAnsiTheme="minorHAnsi" w:cstheme="minorHAnsi"/>
          <w:sz w:val="22"/>
          <w:szCs w:val="22"/>
        </w:rPr>
        <w:t>2- Dişeti cebi ve gingival marjinde ve/veya komşu diş yüzeyinde çıplak gözle izlenebilen orta derecede yumuşak eklenti birikimi</w:t>
      </w:r>
    </w:p>
    <w:p w:rsidR="009A159B" w:rsidRPr="00182C14" w:rsidRDefault="009A159B" w:rsidP="005C383F">
      <w:pPr>
        <w:spacing w:after="240"/>
        <w:rPr>
          <w:rFonts w:asciiTheme="minorHAnsi" w:hAnsiTheme="minorHAnsi" w:cstheme="minorHAnsi"/>
          <w:sz w:val="22"/>
          <w:szCs w:val="22"/>
        </w:rPr>
      </w:pPr>
      <w:r w:rsidRPr="00182C14">
        <w:rPr>
          <w:rFonts w:asciiTheme="minorHAnsi" w:hAnsiTheme="minorHAnsi" w:cstheme="minorHAnsi"/>
          <w:sz w:val="22"/>
          <w:szCs w:val="22"/>
        </w:rPr>
        <w:t>3- Dişeti cebi ve/veya gingival marjin ve komşu diş yüzeyinde bol miktarda yumuşak eklenti.</w:t>
      </w:r>
    </w:p>
    <w:tbl>
      <w:tblPr>
        <w:tblpPr w:leftFromText="141" w:rightFromText="141" w:vertAnchor="text" w:horzAnchor="margin" w:tblpXSpec="right" w:tblpY="42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46"/>
        <w:gridCol w:w="1489"/>
      </w:tblGrid>
      <w:tr w:rsidR="00735107" w:rsidRPr="00182C14" w:rsidTr="00735107">
        <w:tc>
          <w:tcPr>
            <w:tcW w:w="2835" w:type="dxa"/>
            <w:gridSpan w:val="2"/>
          </w:tcPr>
          <w:p w:rsidR="00735107" w:rsidRPr="00182C14" w:rsidRDefault="00735107" w:rsidP="00735107">
            <w:pPr>
              <w:spacing w:after="240"/>
              <w:rPr>
                <w:rFonts w:asciiTheme="minorHAnsi" w:hAnsiTheme="minorHAnsi" w:cstheme="minorHAnsi"/>
                <w:sz w:val="22"/>
                <w:szCs w:val="22"/>
              </w:rPr>
            </w:pPr>
            <w:r w:rsidRPr="00182C14">
              <w:rPr>
                <w:rFonts w:asciiTheme="minorHAnsi" w:hAnsiTheme="minorHAnsi" w:cstheme="minorHAnsi"/>
                <w:sz w:val="22"/>
                <w:szCs w:val="22"/>
              </w:rPr>
              <w:t xml:space="preserve">Periodontal hastalığın yaşa göre </w:t>
            </w:r>
            <w:r w:rsidR="009A3949" w:rsidRPr="00182C14">
              <w:rPr>
                <w:rFonts w:asciiTheme="minorHAnsi" w:hAnsiTheme="minorHAnsi" w:cstheme="minorHAnsi"/>
                <w:sz w:val="22"/>
                <w:szCs w:val="22"/>
              </w:rPr>
              <w:t>yaklaşık prevalansı</w:t>
            </w:r>
          </w:p>
        </w:tc>
      </w:tr>
      <w:tr w:rsidR="00735107" w:rsidRPr="00182C14" w:rsidTr="00735107">
        <w:tc>
          <w:tcPr>
            <w:tcW w:w="1346" w:type="dxa"/>
          </w:tcPr>
          <w:p w:rsidR="00735107" w:rsidRPr="00182C14" w:rsidRDefault="00735107" w:rsidP="00735107">
            <w:pPr>
              <w:spacing w:after="240"/>
              <w:rPr>
                <w:rFonts w:asciiTheme="minorHAnsi" w:hAnsiTheme="minorHAnsi" w:cstheme="minorHAnsi"/>
                <w:sz w:val="22"/>
                <w:szCs w:val="22"/>
              </w:rPr>
            </w:pPr>
            <w:r w:rsidRPr="00182C14">
              <w:rPr>
                <w:rFonts w:asciiTheme="minorHAnsi" w:hAnsiTheme="minorHAnsi" w:cstheme="minorHAnsi"/>
                <w:sz w:val="22"/>
                <w:szCs w:val="22"/>
              </w:rPr>
              <w:t>10 yaş</w:t>
            </w:r>
          </w:p>
        </w:tc>
        <w:tc>
          <w:tcPr>
            <w:tcW w:w="1489" w:type="dxa"/>
          </w:tcPr>
          <w:p w:rsidR="00735107" w:rsidRPr="00182C14" w:rsidRDefault="00735107" w:rsidP="00735107">
            <w:pPr>
              <w:spacing w:after="240"/>
              <w:rPr>
                <w:rFonts w:asciiTheme="minorHAnsi" w:hAnsiTheme="minorHAnsi" w:cstheme="minorHAnsi"/>
                <w:sz w:val="22"/>
                <w:szCs w:val="22"/>
              </w:rPr>
            </w:pPr>
            <w:r w:rsidRPr="00182C14">
              <w:rPr>
                <w:rFonts w:asciiTheme="minorHAnsi" w:hAnsiTheme="minorHAnsi" w:cstheme="minorHAnsi"/>
                <w:sz w:val="22"/>
                <w:szCs w:val="22"/>
              </w:rPr>
              <w:t>%45</w:t>
            </w:r>
          </w:p>
        </w:tc>
      </w:tr>
      <w:tr w:rsidR="00735107" w:rsidRPr="00182C14" w:rsidTr="00735107">
        <w:tc>
          <w:tcPr>
            <w:tcW w:w="1346" w:type="dxa"/>
          </w:tcPr>
          <w:p w:rsidR="00735107" w:rsidRPr="00182C14" w:rsidRDefault="00735107" w:rsidP="00735107">
            <w:pPr>
              <w:spacing w:after="240"/>
              <w:rPr>
                <w:rFonts w:asciiTheme="minorHAnsi" w:hAnsiTheme="minorHAnsi" w:cstheme="minorHAnsi"/>
                <w:sz w:val="22"/>
                <w:szCs w:val="22"/>
              </w:rPr>
            </w:pPr>
            <w:r w:rsidRPr="00182C14">
              <w:rPr>
                <w:rFonts w:asciiTheme="minorHAnsi" w:hAnsiTheme="minorHAnsi" w:cstheme="minorHAnsi"/>
                <w:sz w:val="22"/>
                <w:szCs w:val="22"/>
              </w:rPr>
              <w:t>20 yaş</w:t>
            </w:r>
          </w:p>
        </w:tc>
        <w:tc>
          <w:tcPr>
            <w:tcW w:w="1489" w:type="dxa"/>
          </w:tcPr>
          <w:p w:rsidR="00735107" w:rsidRPr="00182C14" w:rsidRDefault="00735107" w:rsidP="00735107">
            <w:pPr>
              <w:spacing w:after="240"/>
              <w:rPr>
                <w:rFonts w:asciiTheme="minorHAnsi" w:hAnsiTheme="minorHAnsi" w:cstheme="minorHAnsi"/>
                <w:sz w:val="22"/>
                <w:szCs w:val="22"/>
              </w:rPr>
            </w:pPr>
            <w:r w:rsidRPr="00182C14">
              <w:rPr>
                <w:rFonts w:asciiTheme="minorHAnsi" w:hAnsiTheme="minorHAnsi" w:cstheme="minorHAnsi"/>
                <w:sz w:val="22"/>
                <w:szCs w:val="22"/>
              </w:rPr>
              <w:t>%67</w:t>
            </w:r>
          </w:p>
        </w:tc>
      </w:tr>
      <w:tr w:rsidR="00735107" w:rsidRPr="00182C14" w:rsidTr="00735107">
        <w:tc>
          <w:tcPr>
            <w:tcW w:w="1346" w:type="dxa"/>
          </w:tcPr>
          <w:p w:rsidR="00735107" w:rsidRPr="00182C14" w:rsidRDefault="00735107" w:rsidP="00735107">
            <w:pPr>
              <w:spacing w:after="240"/>
              <w:rPr>
                <w:rFonts w:asciiTheme="minorHAnsi" w:hAnsiTheme="minorHAnsi" w:cstheme="minorHAnsi"/>
                <w:sz w:val="22"/>
                <w:szCs w:val="22"/>
              </w:rPr>
            </w:pPr>
            <w:r w:rsidRPr="00182C14">
              <w:rPr>
                <w:rFonts w:asciiTheme="minorHAnsi" w:hAnsiTheme="minorHAnsi" w:cstheme="minorHAnsi"/>
                <w:sz w:val="22"/>
                <w:szCs w:val="22"/>
              </w:rPr>
              <w:t>35 yaş</w:t>
            </w:r>
          </w:p>
        </w:tc>
        <w:tc>
          <w:tcPr>
            <w:tcW w:w="1489" w:type="dxa"/>
          </w:tcPr>
          <w:p w:rsidR="00735107" w:rsidRPr="00182C14" w:rsidRDefault="00735107" w:rsidP="00735107">
            <w:pPr>
              <w:spacing w:after="240"/>
              <w:rPr>
                <w:rFonts w:asciiTheme="minorHAnsi" w:hAnsiTheme="minorHAnsi" w:cstheme="minorHAnsi"/>
                <w:sz w:val="22"/>
                <w:szCs w:val="22"/>
              </w:rPr>
            </w:pPr>
            <w:r w:rsidRPr="00182C14">
              <w:rPr>
                <w:rFonts w:asciiTheme="minorHAnsi" w:hAnsiTheme="minorHAnsi" w:cstheme="minorHAnsi"/>
                <w:sz w:val="22"/>
                <w:szCs w:val="22"/>
              </w:rPr>
              <w:t>%70</w:t>
            </w:r>
          </w:p>
        </w:tc>
      </w:tr>
      <w:tr w:rsidR="00735107" w:rsidRPr="00182C14" w:rsidTr="00735107">
        <w:tc>
          <w:tcPr>
            <w:tcW w:w="1346" w:type="dxa"/>
          </w:tcPr>
          <w:p w:rsidR="00735107" w:rsidRPr="00182C14" w:rsidRDefault="00735107" w:rsidP="00735107">
            <w:pPr>
              <w:spacing w:after="240"/>
              <w:rPr>
                <w:rFonts w:asciiTheme="minorHAnsi" w:hAnsiTheme="minorHAnsi" w:cstheme="minorHAnsi"/>
                <w:sz w:val="22"/>
                <w:szCs w:val="22"/>
              </w:rPr>
            </w:pPr>
            <w:r w:rsidRPr="00182C14">
              <w:rPr>
                <w:rFonts w:asciiTheme="minorHAnsi" w:hAnsiTheme="minorHAnsi" w:cstheme="minorHAnsi"/>
                <w:sz w:val="22"/>
                <w:szCs w:val="22"/>
              </w:rPr>
              <w:t>50 yaş</w:t>
            </w:r>
          </w:p>
        </w:tc>
        <w:tc>
          <w:tcPr>
            <w:tcW w:w="1489" w:type="dxa"/>
          </w:tcPr>
          <w:p w:rsidR="00735107" w:rsidRPr="00182C14" w:rsidRDefault="00735107" w:rsidP="00735107">
            <w:pPr>
              <w:spacing w:after="240"/>
              <w:rPr>
                <w:rFonts w:asciiTheme="minorHAnsi" w:hAnsiTheme="minorHAnsi" w:cstheme="minorHAnsi"/>
                <w:sz w:val="22"/>
                <w:szCs w:val="22"/>
              </w:rPr>
            </w:pPr>
            <w:r w:rsidRPr="00182C14">
              <w:rPr>
                <w:rFonts w:asciiTheme="minorHAnsi" w:hAnsiTheme="minorHAnsi" w:cstheme="minorHAnsi"/>
                <w:sz w:val="22"/>
                <w:szCs w:val="22"/>
              </w:rPr>
              <w:t>%80</w:t>
            </w:r>
          </w:p>
        </w:tc>
      </w:tr>
    </w:tbl>
    <w:p w:rsidR="009A159B" w:rsidRPr="00182C14" w:rsidRDefault="009A159B" w:rsidP="005C383F">
      <w:pPr>
        <w:spacing w:after="240"/>
        <w:rPr>
          <w:rFonts w:asciiTheme="minorHAnsi" w:hAnsiTheme="minorHAnsi" w:cstheme="minorHAnsi"/>
          <w:sz w:val="22"/>
          <w:szCs w:val="22"/>
        </w:rPr>
      </w:pPr>
    </w:p>
    <w:p w:rsidR="009A159B" w:rsidRPr="00182C14" w:rsidRDefault="009A159B" w:rsidP="005C383F">
      <w:pPr>
        <w:spacing w:after="240"/>
        <w:rPr>
          <w:rFonts w:asciiTheme="minorHAnsi" w:hAnsiTheme="minorHAnsi" w:cstheme="minorHAnsi"/>
          <w:sz w:val="22"/>
          <w:szCs w:val="22"/>
        </w:rPr>
      </w:pPr>
      <w:r w:rsidRPr="00182C14">
        <w:rPr>
          <w:rFonts w:asciiTheme="minorHAnsi" w:hAnsiTheme="minorHAnsi" w:cstheme="minorHAnsi"/>
          <w:b/>
          <w:sz w:val="22"/>
          <w:szCs w:val="22"/>
        </w:rPr>
        <w:t>GİNGİVİTİS İLE PERİODONTİTİSİN PREV</w:t>
      </w:r>
      <w:r w:rsidR="00F041DA" w:rsidRPr="00182C14">
        <w:rPr>
          <w:rFonts w:asciiTheme="minorHAnsi" w:hAnsiTheme="minorHAnsi" w:cstheme="minorHAnsi"/>
          <w:b/>
          <w:sz w:val="22"/>
          <w:szCs w:val="22"/>
        </w:rPr>
        <w:t>A</w:t>
      </w:r>
      <w:r w:rsidRPr="00182C14">
        <w:rPr>
          <w:rFonts w:asciiTheme="minorHAnsi" w:hAnsiTheme="minorHAnsi" w:cstheme="minorHAnsi"/>
          <w:b/>
          <w:sz w:val="22"/>
          <w:szCs w:val="22"/>
        </w:rPr>
        <w:t>LANS VE ŞİDDETİNİ ETKİLEYEN FAKTÖRLER:</w:t>
      </w:r>
    </w:p>
    <w:p w:rsidR="00D7479F" w:rsidRPr="00182C14" w:rsidRDefault="004C5524" w:rsidP="00D7479F">
      <w:pPr>
        <w:spacing w:after="240"/>
        <w:rPr>
          <w:rFonts w:asciiTheme="minorHAnsi" w:hAnsiTheme="minorHAnsi" w:cstheme="minorHAnsi"/>
          <w:sz w:val="22"/>
          <w:szCs w:val="22"/>
        </w:rPr>
      </w:pPr>
      <w:r w:rsidRPr="00182C14">
        <w:rPr>
          <w:rFonts w:asciiTheme="minorHAnsi" w:hAnsiTheme="minorHAnsi" w:cstheme="minorHAnsi"/>
          <w:b/>
          <w:sz w:val="22"/>
          <w:szCs w:val="22"/>
        </w:rPr>
        <w:t xml:space="preserve"> </w:t>
      </w:r>
      <w:r w:rsidR="009A159B" w:rsidRPr="00182C14">
        <w:rPr>
          <w:rFonts w:asciiTheme="minorHAnsi" w:hAnsiTheme="minorHAnsi" w:cstheme="minorHAnsi"/>
          <w:b/>
          <w:sz w:val="22"/>
          <w:szCs w:val="22"/>
        </w:rPr>
        <w:t>Yaş</w:t>
      </w:r>
      <w:r w:rsidR="00842A59">
        <w:rPr>
          <w:rFonts w:asciiTheme="minorHAnsi" w:hAnsiTheme="minorHAnsi" w:cstheme="minorHAnsi"/>
          <w:b/>
          <w:sz w:val="22"/>
          <w:szCs w:val="22"/>
        </w:rPr>
        <w:t>.</w:t>
      </w:r>
      <w:r w:rsidR="009A159B" w:rsidRPr="00182C14">
        <w:rPr>
          <w:rFonts w:asciiTheme="minorHAnsi" w:hAnsiTheme="minorHAnsi" w:cstheme="minorHAnsi"/>
          <w:sz w:val="22"/>
          <w:szCs w:val="22"/>
        </w:rPr>
        <w:t xml:space="preserve"> Yaşın ilerlemesiyle periodontal hastalığın prevalansı direkt olarak yükselir.</w:t>
      </w:r>
      <w:r w:rsidR="00D7479F" w:rsidRPr="00D7479F">
        <w:rPr>
          <w:rFonts w:asciiTheme="minorHAnsi" w:hAnsiTheme="minorHAnsi" w:cstheme="minorHAnsi"/>
          <w:sz w:val="22"/>
          <w:szCs w:val="22"/>
        </w:rPr>
        <w:t xml:space="preserve"> </w:t>
      </w:r>
      <w:r w:rsidR="00D7479F" w:rsidRPr="00182C14">
        <w:rPr>
          <w:rFonts w:asciiTheme="minorHAnsi" w:hAnsiTheme="minorHAnsi" w:cstheme="minorHAnsi"/>
          <w:sz w:val="22"/>
          <w:szCs w:val="22"/>
        </w:rPr>
        <w:t>20 - 27 yaşları arasında destruktif periodontal hastalık nedeniyle cepler dramatik bir şekilde artmaktadır. Bu patern yaşla birlikte alveoler destek kemiği yüksekliğindeki azalma ile de yakın paralellik gösterir.</w:t>
      </w:r>
    </w:p>
    <w:p w:rsidR="00D7479F" w:rsidRPr="00182C14" w:rsidRDefault="00D7479F" w:rsidP="00D7479F">
      <w:pPr>
        <w:spacing w:after="240"/>
        <w:rPr>
          <w:rFonts w:asciiTheme="minorHAnsi" w:hAnsiTheme="minorHAnsi" w:cstheme="minorHAnsi"/>
          <w:sz w:val="22"/>
          <w:szCs w:val="22"/>
        </w:rPr>
      </w:pPr>
      <w:r w:rsidRPr="00182C14">
        <w:rPr>
          <w:rFonts w:asciiTheme="minorHAnsi" w:hAnsiTheme="minorHAnsi" w:cstheme="minorHAnsi"/>
          <w:b/>
          <w:sz w:val="22"/>
          <w:szCs w:val="22"/>
        </w:rPr>
        <w:t>Periodontal hastalığın şiddeti</w:t>
      </w:r>
      <w:r>
        <w:rPr>
          <w:rFonts w:asciiTheme="minorHAnsi" w:hAnsiTheme="minorHAnsi" w:cstheme="minorHAnsi"/>
          <w:b/>
          <w:sz w:val="22"/>
          <w:szCs w:val="22"/>
        </w:rPr>
        <w:t>.</w:t>
      </w:r>
      <w:r w:rsidRPr="00182C14">
        <w:rPr>
          <w:rFonts w:asciiTheme="minorHAnsi" w:hAnsiTheme="minorHAnsi" w:cstheme="minorHAnsi"/>
          <w:sz w:val="22"/>
          <w:szCs w:val="22"/>
        </w:rPr>
        <w:t xml:space="preserve"> Periodontal indeks (PI) skorları direkt olarak yaşla ilişkilidir. 35 - 40 yaşları arasında yetişkinlerin ortalaması destruktif periodontal hastalığın başlangıcına girer. 55- 60 yaşları arasında ise ileri periodontal hastalık devresine girilmektedir.</w:t>
      </w:r>
    </w:p>
    <w:p w:rsidR="009A159B" w:rsidRPr="00182C14" w:rsidRDefault="009A159B" w:rsidP="005C383F">
      <w:pPr>
        <w:spacing w:after="240"/>
        <w:rPr>
          <w:rFonts w:asciiTheme="minorHAnsi" w:hAnsiTheme="minorHAnsi" w:cstheme="minorHAnsi"/>
          <w:sz w:val="22"/>
          <w:szCs w:val="22"/>
        </w:rPr>
      </w:pPr>
    </w:p>
    <w:tbl>
      <w:tblPr>
        <w:tblpPr w:leftFromText="141" w:rightFromText="141" w:vertAnchor="text" w:horzAnchor="margin" w:tblpXSpec="right" w:tblpY="943"/>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88"/>
        <w:gridCol w:w="1417"/>
      </w:tblGrid>
      <w:tr w:rsidR="004C5524" w:rsidRPr="00182C14" w:rsidTr="004C5524">
        <w:tc>
          <w:tcPr>
            <w:tcW w:w="2905" w:type="dxa"/>
            <w:gridSpan w:val="2"/>
          </w:tcPr>
          <w:p w:rsidR="004C5524" w:rsidRPr="00182C14" w:rsidRDefault="004C5524" w:rsidP="004C5524">
            <w:pPr>
              <w:spacing w:after="240"/>
              <w:rPr>
                <w:rFonts w:asciiTheme="minorHAnsi" w:hAnsiTheme="minorHAnsi" w:cstheme="minorHAnsi"/>
                <w:sz w:val="22"/>
                <w:szCs w:val="22"/>
              </w:rPr>
            </w:pPr>
            <w:r w:rsidRPr="00182C14">
              <w:rPr>
                <w:rFonts w:asciiTheme="minorHAnsi" w:hAnsiTheme="minorHAnsi" w:cstheme="minorHAnsi"/>
                <w:sz w:val="22"/>
                <w:szCs w:val="22"/>
              </w:rPr>
              <w:t>Ceple birlikte periodontal hastalık dağılımı</w:t>
            </w:r>
          </w:p>
        </w:tc>
      </w:tr>
      <w:tr w:rsidR="004C5524" w:rsidRPr="00182C14" w:rsidTr="004C5524">
        <w:tc>
          <w:tcPr>
            <w:tcW w:w="1488" w:type="dxa"/>
          </w:tcPr>
          <w:p w:rsidR="004C5524" w:rsidRPr="00182C14" w:rsidRDefault="004C5524" w:rsidP="004C5524">
            <w:pPr>
              <w:spacing w:after="240"/>
              <w:rPr>
                <w:rFonts w:asciiTheme="minorHAnsi" w:hAnsiTheme="minorHAnsi" w:cstheme="minorHAnsi"/>
                <w:sz w:val="22"/>
                <w:szCs w:val="22"/>
              </w:rPr>
            </w:pPr>
            <w:r w:rsidRPr="00182C14">
              <w:rPr>
                <w:rFonts w:asciiTheme="minorHAnsi" w:hAnsiTheme="minorHAnsi" w:cstheme="minorHAnsi"/>
                <w:sz w:val="22"/>
                <w:szCs w:val="22"/>
              </w:rPr>
              <w:t>10 yaş</w:t>
            </w:r>
          </w:p>
        </w:tc>
        <w:tc>
          <w:tcPr>
            <w:tcW w:w="1417" w:type="dxa"/>
          </w:tcPr>
          <w:p w:rsidR="004C5524" w:rsidRPr="00182C14" w:rsidRDefault="004C5524" w:rsidP="004C5524">
            <w:pPr>
              <w:spacing w:after="240"/>
              <w:rPr>
                <w:rFonts w:asciiTheme="minorHAnsi" w:hAnsiTheme="minorHAnsi" w:cstheme="minorHAnsi"/>
                <w:sz w:val="22"/>
                <w:szCs w:val="22"/>
              </w:rPr>
            </w:pPr>
            <w:r w:rsidRPr="00182C14">
              <w:rPr>
                <w:rFonts w:asciiTheme="minorHAnsi" w:hAnsiTheme="minorHAnsi" w:cstheme="minorHAnsi"/>
                <w:sz w:val="22"/>
                <w:szCs w:val="22"/>
              </w:rPr>
              <w:t>%1</w:t>
            </w:r>
          </w:p>
        </w:tc>
      </w:tr>
      <w:tr w:rsidR="004C5524" w:rsidRPr="00182C14" w:rsidTr="004C5524">
        <w:tc>
          <w:tcPr>
            <w:tcW w:w="1488" w:type="dxa"/>
          </w:tcPr>
          <w:p w:rsidR="004C5524" w:rsidRPr="00182C14" w:rsidRDefault="004C5524" w:rsidP="004C5524">
            <w:pPr>
              <w:spacing w:after="240"/>
              <w:rPr>
                <w:rFonts w:asciiTheme="minorHAnsi" w:hAnsiTheme="minorHAnsi" w:cstheme="minorHAnsi"/>
                <w:sz w:val="22"/>
                <w:szCs w:val="22"/>
              </w:rPr>
            </w:pPr>
            <w:r w:rsidRPr="00182C14">
              <w:rPr>
                <w:rFonts w:asciiTheme="minorHAnsi" w:hAnsiTheme="minorHAnsi" w:cstheme="minorHAnsi"/>
                <w:sz w:val="22"/>
                <w:szCs w:val="22"/>
              </w:rPr>
              <w:t>20 yaş</w:t>
            </w:r>
          </w:p>
        </w:tc>
        <w:tc>
          <w:tcPr>
            <w:tcW w:w="1417" w:type="dxa"/>
          </w:tcPr>
          <w:p w:rsidR="004C5524" w:rsidRPr="00182C14" w:rsidRDefault="004C5524" w:rsidP="004C5524">
            <w:pPr>
              <w:spacing w:after="240"/>
              <w:rPr>
                <w:rFonts w:asciiTheme="minorHAnsi" w:hAnsiTheme="minorHAnsi" w:cstheme="minorHAnsi"/>
                <w:sz w:val="22"/>
                <w:szCs w:val="22"/>
              </w:rPr>
            </w:pPr>
            <w:r w:rsidRPr="00182C14">
              <w:rPr>
                <w:rFonts w:asciiTheme="minorHAnsi" w:hAnsiTheme="minorHAnsi" w:cstheme="minorHAnsi"/>
                <w:sz w:val="22"/>
                <w:szCs w:val="22"/>
              </w:rPr>
              <w:t>%10</w:t>
            </w:r>
          </w:p>
        </w:tc>
      </w:tr>
      <w:tr w:rsidR="004C5524" w:rsidRPr="00182C14" w:rsidTr="004C5524">
        <w:tc>
          <w:tcPr>
            <w:tcW w:w="1488" w:type="dxa"/>
          </w:tcPr>
          <w:p w:rsidR="004C5524" w:rsidRPr="00182C14" w:rsidRDefault="004C5524" w:rsidP="004C5524">
            <w:pPr>
              <w:spacing w:after="240"/>
              <w:rPr>
                <w:rFonts w:asciiTheme="minorHAnsi" w:hAnsiTheme="minorHAnsi" w:cstheme="minorHAnsi"/>
                <w:sz w:val="22"/>
                <w:szCs w:val="22"/>
              </w:rPr>
            </w:pPr>
            <w:r w:rsidRPr="00182C14">
              <w:rPr>
                <w:rFonts w:asciiTheme="minorHAnsi" w:hAnsiTheme="minorHAnsi" w:cstheme="minorHAnsi"/>
                <w:sz w:val="22"/>
                <w:szCs w:val="22"/>
              </w:rPr>
              <w:t>35 yaş</w:t>
            </w:r>
          </w:p>
        </w:tc>
        <w:tc>
          <w:tcPr>
            <w:tcW w:w="1417" w:type="dxa"/>
          </w:tcPr>
          <w:p w:rsidR="004C5524" w:rsidRPr="00182C14" w:rsidRDefault="004C5524" w:rsidP="004C5524">
            <w:pPr>
              <w:spacing w:after="240"/>
              <w:rPr>
                <w:rFonts w:asciiTheme="minorHAnsi" w:hAnsiTheme="minorHAnsi" w:cstheme="minorHAnsi"/>
                <w:sz w:val="22"/>
                <w:szCs w:val="22"/>
              </w:rPr>
            </w:pPr>
            <w:r w:rsidRPr="00182C14">
              <w:rPr>
                <w:rFonts w:asciiTheme="minorHAnsi" w:hAnsiTheme="minorHAnsi" w:cstheme="minorHAnsi"/>
                <w:sz w:val="22"/>
                <w:szCs w:val="22"/>
              </w:rPr>
              <w:t>%20</w:t>
            </w:r>
          </w:p>
        </w:tc>
      </w:tr>
      <w:tr w:rsidR="004C5524" w:rsidRPr="00182C14" w:rsidTr="004C5524">
        <w:tc>
          <w:tcPr>
            <w:tcW w:w="1488" w:type="dxa"/>
          </w:tcPr>
          <w:p w:rsidR="004C5524" w:rsidRPr="00182C14" w:rsidRDefault="004C5524" w:rsidP="004C5524">
            <w:pPr>
              <w:spacing w:after="240"/>
              <w:rPr>
                <w:rFonts w:asciiTheme="minorHAnsi" w:hAnsiTheme="minorHAnsi" w:cstheme="minorHAnsi"/>
                <w:sz w:val="22"/>
                <w:szCs w:val="22"/>
              </w:rPr>
            </w:pPr>
            <w:r w:rsidRPr="00182C14">
              <w:rPr>
                <w:rFonts w:asciiTheme="minorHAnsi" w:hAnsiTheme="minorHAnsi" w:cstheme="minorHAnsi"/>
                <w:sz w:val="22"/>
                <w:szCs w:val="22"/>
              </w:rPr>
              <w:t>50 yaş</w:t>
            </w:r>
          </w:p>
        </w:tc>
        <w:tc>
          <w:tcPr>
            <w:tcW w:w="1417" w:type="dxa"/>
          </w:tcPr>
          <w:p w:rsidR="004C5524" w:rsidRPr="00182C14" w:rsidRDefault="004C5524" w:rsidP="004C5524">
            <w:pPr>
              <w:spacing w:after="240"/>
              <w:rPr>
                <w:rFonts w:asciiTheme="minorHAnsi" w:hAnsiTheme="minorHAnsi" w:cstheme="minorHAnsi"/>
                <w:sz w:val="22"/>
                <w:szCs w:val="22"/>
              </w:rPr>
            </w:pPr>
            <w:r w:rsidRPr="00182C14">
              <w:rPr>
                <w:rFonts w:asciiTheme="minorHAnsi" w:hAnsiTheme="minorHAnsi" w:cstheme="minorHAnsi"/>
                <w:sz w:val="22"/>
                <w:szCs w:val="22"/>
              </w:rPr>
              <w:t>%30</w:t>
            </w:r>
          </w:p>
        </w:tc>
      </w:tr>
    </w:tbl>
    <w:p w:rsidR="009A159B" w:rsidRPr="00182C14" w:rsidRDefault="009A159B" w:rsidP="005C383F">
      <w:pPr>
        <w:spacing w:after="240"/>
        <w:rPr>
          <w:rFonts w:asciiTheme="minorHAnsi" w:hAnsiTheme="minorHAnsi" w:cstheme="minorHAnsi"/>
          <w:sz w:val="22"/>
          <w:szCs w:val="22"/>
        </w:rPr>
      </w:pPr>
      <w:r w:rsidRPr="00182C14">
        <w:rPr>
          <w:rFonts w:asciiTheme="minorHAnsi" w:hAnsiTheme="minorHAnsi" w:cstheme="minorHAnsi"/>
          <w:b/>
          <w:sz w:val="22"/>
          <w:szCs w:val="22"/>
        </w:rPr>
        <w:t>Cinsiyet</w:t>
      </w:r>
      <w:r w:rsidR="00842A59">
        <w:rPr>
          <w:rFonts w:asciiTheme="minorHAnsi" w:hAnsiTheme="minorHAnsi" w:cstheme="minorHAnsi"/>
          <w:b/>
          <w:sz w:val="22"/>
          <w:szCs w:val="22"/>
        </w:rPr>
        <w:t>.</w:t>
      </w:r>
      <w:r w:rsidRPr="00182C14">
        <w:rPr>
          <w:rFonts w:asciiTheme="minorHAnsi" w:hAnsiTheme="minorHAnsi" w:cstheme="minorHAnsi"/>
          <w:sz w:val="22"/>
          <w:szCs w:val="22"/>
        </w:rPr>
        <w:t xml:space="preserve"> Genel olarak, periodontal hastalığın şiddeti ve prevalansı erkeklerde bayanlara oranla daha yüksektir. Yirmi yaşından önce bu farklılık çok hafiftir. 16 - 74 yaşları arasında ise, şiddetli periodontal hastalık erkeklerde yaklaşık %45 oranında daha fazladır. Erkekler ileri periodontal hastalık devresine 55 yaş, kadınlar ise 75 yaş dolaylarında girmektedirler.</w:t>
      </w:r>
    </w:p>
    <w:p w:rsidR="009A159B" w:rsidRPr="00182C14" w:rsidRDefault="00D7479F" w:rsidP="005C383F">
      <w:pPr>
        <w:spacing w:after="240"/>
        <w:rPr>
          <w:rFonts w:asciiTheme="minorHAnsi" w:hAnsiTheme="minorHAnsi" w:cstheme="minorHAnsi"/>
          <w:sz w:val="22"/>
          <w:szCs w:val="22"/>
        </w:rPr>
      </w:pPr>
      <w:r w:rsidRPr="00182C14">
        <w:rPr>
          <w:rFonts w:asciiTheme="minorHAnsi" w:hAnsiTheme="minorHAnsi" w:cstheme="minorHAnsi"/>
          <w:b/>
          <w:sz w:val="22"/>
          <w:szCs w:val="22"/>
        </w:rPr>
        <w:t xml:space="preserve"> </w:t>
      </w:r>
      <w:r w:rsidR="009A159B" w:rsidRPr="00182C14">
        <w:rPr>
          <w:rFonts w:asciiTheme="minorHAnsi" w:hAnsiTheme="minorHAnsi" w:cstheme="minorHAnsi"/>
          <w:b/>
          <w:sz w:val="22"/>
          <w:szCs w:val="22"/>
        </w:rPr>
        <w:t>Irk</w:t>
      </w:r>
      <w:r w:rsidR="00842A59">
        <w:rPr>
          <w:rFonts w:asciiTheme="minorHAnsi" w:hAnsiTheme="minorHAnsi" w:cstheme="minorHAnsi"/>
          <w:b/>
          <w:sz w:val="22"/>
          <w:szCs w:val="22"/>
        </w:rPr>
        <w:t>.</w:t>
      </w:r>
      <w:r w:rsidR="00842A59">
        <w:rPr>
          <w:rFonts w:asciiTheme="minorHAnsi" w:hAnsiTheme="minorHAnsi" w:cstheme="minorHAnsi"/>
          <w:sz w:val="22"/>
          <w:szCs w:val="22"/>
        </w:rPr>
        <w:t xml:space="preserve"> Latin Amerika</w:t>
      </w:r>
      <w:r w:rsidR="009A159B" w:rsidRPr="00182C14">
        <w:rPr>
          <w:rFonts w:asciiTheme="minorHAnsi" w:hAnsiTheme="minorHAnsi" w:cstheme="minorHAnsi"/>
          <w:sz w:val="22"/>
          <w:szCs w:val="22"/>
        </w:rPr>
        <w:t>lılarda ve siyahlarda beyazlara oranla periodontal hastalık şiddetinin daha fazla olduğu ortaya çıkarılmışsa da bunun daha çok ekonomik ve kültürel koşullara bağlı olduğu düşünülebilir.</w:t>
      </w:r>
    </w:p>
    <w:p w:rsidR="009A159B" w:rsidRPr="00182C14" w:rsidRDefault="00D7479F" w:rsidP="005C383F">
      <w:pPr>
        <w:spacing w:after="240"/>
        <w:rPr>
          <w:rFonts w:asciiTheme="minorHAnsi" w:hAnsiTheme="minorHAnsi" w:cstheme="minorHAnsi"/>
          <w:sz w:val="22"/>
          <w:szCs w:val="22"/>
        </w:rPr>
      </w:pPr>
      <w:r w:rsidRPr="00182C14">
        <w:rPr>
          <w:rFonts w:asciiTheme="minorHAnsi" w:hAnsiTheme="minorHAnsi" w:cstheme="minorHAnsi"/>
          <w:b/>
          <w:sz w:val="22"/>
          <w:szCs w:val="22"/>
        </w:rPr>
        <w:t xml:space="preserve"> </w:t>
      </w:r>
      <w:r w:rsidR="009A159B" w:rsidRPr="00182C14">
        <w:rPr>
          <w:rFonts w:asciiTheme="minorHAnsi" w:hAnsiTheme="minorHAnsi" w:cstheme="minorHAnsi"/>
          <w:b/>
          <w:sz w:val="22"/>
          <w:szCs w:val="22"/>
        </w:rPr>
        <w:t>Eğitim</w:t>
      </w:r>
      <w:r w:rsidR="00842A59">
        <w:rPr>
          <w:rFonts w:asciiTheme="minorHAnsi" w:hAnsiTheme="minorHAnsi" w:cstheme="minorHAnsi"/>
          <w:b/>
          <w:sz w:val="22"/>
          <w:szCs w:val="22"/>
        </w:rPr>
        <w:t>.</w:t>
      </w:r>
      <w:r w:rsidR="009A159B" w:rsidRPr="00182C14">
        <w:rPr>
          <w:rFonts w:asciiTheme="minorHAnsi" w:hAnsiTheme="minorHAnsi" w:cstheme="minorHAnsi"/>
          <w:sz w:val="22"/>
          <w:szCs w:val="22"/>
        </w:rPr>
        <w:t xml:space="preserve"> Periodontal hastalıkla eğitim düzeyi arasında ters bir orantı vardır.</w:t>
      </w:r>
    </w:p>
    <w:p w:rsidR="009A159B" w:rsidRPr="00182C14" w:rsidRDefault="009A159B" w:rsidP="005C383F">
      <w:pPr>
        <w:spacing w:after="240"/>
        <w:rPr>
          <w:rFonts w:asciiTheme="minorHAnsi" w:hAnsiTheme="minorHAnsi" w:cstheme="minorHAnsi"/>
          <w:sz w:val="22"/>
          <w:szCs w:val="22"/>
        </w:rPr>
      </w:pPr>
      <w:r w:rsidRPr="00182C14">
        <w:rPr>
          <w:rFonts w:asciiTheme="minorHAnsi" w:hAnsiTheme="minorHAnsi" w:cstheme="minorHAnsi"/>
          <w:b/>
          <w:sz w:val="22"/>
          <w:szCs w:val="22"/>
        </w:rPr>
        <w:t>Gelir Düzeyi</w:t>
      </w:r>
      <w:r w:rsidR="00842A59">
        <w:rPr>
          <w:rFonts w:asciiTheme="minorHAnsi" w:hAnsiTheme="minorHAnsi" w:cstheme="minorHAnsi"/>
          <w:b/>
          <w:sz w:val="22"/>
          <w:szCs w:val="22"/>
        </w:rPr>
        <w:t>.</w:t>
      </w:r>
      <w:r w:rsidRPr="00182C14">
        <w:rPr>
          <w:rFonts w:asciiTheme="minorHAnsi" w:hAnsiTheme="minorHAnsi" w:cstheme="minorHAnsi"/>
          <w:sz w:val="22"/>
          <w:szCs w:val="22"/>
        </w:rPr>
        <w:t xml:space="preserve"> Periodontal hastalıkla </w:t>
      </w:r>
      <w:r w:rsidR="003F07A2">
        <w:rPr>
          <w:rFonts w:asciiTheme="minorHAnsi" w:hAnsiTheme="minorHAnsi" w:cstheme="minorHAnsi"/>
          <w:sz w:val="22"/>
          <w:szCs w:val="22"/>
        </w:rPr>
        <w:t>gelir</w:t>
      </w:r>
      <w:r w:rsidRPr="00182C14">
        <w:rPr>
          <w:rFonts w:asciiTheme="minorHAnsi" w:hAnsiTheme="minorHAnsi" w:cstheme="minorHAnsi"/>
          <w:sz w:val="22"/>
          <w:szCs w:val="22"/>
        </w:rPr>
        <w:t xml:space="preserve"> düzeyi arasındaki orantı da terstir.</w:t>
      </w:r>
    </w:p>
    <w:p w:rsidR="009A159B" w:rsidRPr="00182C14" w:rsidRDefault="009A159B" w:rsidP="005C383F">
      <w:pPr>
        <w:spacing w:after="240"/>
        <w:rPr>
          <w:rFonts w:asciiTheme="minorHAnsi" w:hAnsiTheme="minorHAnsi" w:cstheme="minorHAnsi"/>
          <w:sz w:val="22"/>
          <w:szCs w:val="22"/>
        </w:rPr>
      </w:pPr>
      <w:r w:rsidRPr="00182C14">
        <w:rPr>
          <w:rFonts w:asciiTheme="minorHAnsi" w:hAnsiTheme="minorHAnsi" w:cstheme="minorHAnsi"/>
          <w:b/>
          <w:sz w:val="22"/>
          <w:szCs w:val="22"/>
        </w:rPr>
        <w:t>Yerleşim Bölgesi</w:t>
      </w:r>
      <w:r w:rsidR="00842A59">
        <w:rPr>
          <w:rFonts w:asciiTheme="minorHAnsi" w:hAnsiTheme="minorHAnsi" w:cstheme="minorHAnsi"/>
          <w:b/>
          <w:sz w:val="22"/>
          <w:szCs w:val="22"/>
        </w:rPr>
        <w:t>.</w:t>
      </w:r>
      <w:r w:rsidRPr="00182C14">
        <w:rPr>
          <w:rFonts w:asciiTheme="minorHAnsi" w:hAnsiTheme="minorHAnsi" w:cstheme="minorHAnsi"/>
          <w:sz w:val="22"/>
          <w:szCs w:val="22"/>
        </w:rPr>
        <w:t xml:space="preserve"> Kırsal alanlarda şehirlere oranla periodontal hastalığın şiddeti daha fazladır.</w:t>
      </w:r>
    </w:p>
    <w:p w:rsidR="009A159B" w:rsidRPr="00182C14" w:rsidRDefault="009A159B" w:rsidP="005C383F">
      <w:pPr>
        <w:spacing w:after="240"/>
        <w:rPr>
          <w:rFonts w:asciiTheme="minorHAnsi" w:hAnsiTheme="minorHAnsi" w:cstheme="minorHAnsi"/>
          <w:sz w:val="22"/>
          <w:szCs w:val="22"/>
        </w:rPr>
      </w:pPr>
      <w:r w:rsidRPr="00182C14">
        <w:rPr>
          <w:rFonts w:asciiTheme="minorHAnsi" w:hAnsiTheme="minorHAnsi" w:cstheme="minorHAnsi"/>
          <w:b/>
          <w:sz w:val="22"/>
          <w:szCs w:val="22"/>
        </w:rPr>
        <w:t>Coğrafik Bölge</w:t>
      </w:r>
      <w:r w:rsidR="00842A59">
        <w:rPr>
          <w:rFonts w:asciiTheme="minorHAnsi" w:hAnsiTheme="minorHAnsi" w:cstheme="minorHAnsi"/>
          <w:b/>
          <w:sz w:val="22"/>
          <w:szCs w:val="22"/>
        </w:rPr>
        <w:t>.</w:t>
      </w:r>
      <w:r w:rsidRPr="00182C14">
        <w:rPr>
          <w:rFonts w:asciiTheme="minorHAnsi" w:hAnsiTheme="minorHAnsi" w:cstheme="minorHAnsi"/>
          <w:sz w:val="22"/>
          <w:szCs w:val="22"/>
        </w:rPr>
        <w:t xml:space="preserve"> Gelişmiş ülkelerde, gelişmekte olan ve az gelişmiş ülkelere oranla periodontal hastalık prevalansı daha düşüktür.</w:t>
      </w:r>
    </w:p>
    <w:p w:rsidR="009A159B" w:rsidRPr="00182C14" w:rsidRDefault="009A159B" w:rsidP="005C383F">
      <w:pPr>
        <w:spacing w:after="240"/>
        <w:rPr>
          <w:rFonts w:asciiTheme="minorHAnsi" w:hAnsiTheme="minorHAnsi" w:cstheme="minorHAnsi"/>
          <w:sz w:val="22"/>
          <w:szCs w:val="22"/>
        </w:rPr>
      </w:pPr>
      <w:r w:rsidRPr="00182C14">
        <w:rPr>
          <w:rFonts w:asciiTheme="minorHAnsi" w:hAnsiTheme="minorHAnsi" w:cstheme="minorHAnsi"/>
          <w:b/>
          <w:sz w:val="22"/>
          <w:szCs w:val="22"/>
        </w:rPr>
        <w:t>Oral Hijyen</w:t>
      </w:r>
      <w:r w:rsidR="00842A59">
        <w:rPr>
          <w:rFonts w:asciiTheme="minorHAnsi" w:hAnsiTheme="minorHAnsi" w:cstheme="minorHAnsi"/>
          <w:b/>
          <w:sz w:val="22"/>
          <w:szCs w:val="22"/>
        </w:rPr>
        <w:t>.</w:t>
      </w:r>
      <w:r w:rsidRPr="00182C14">
        <w:rPr>
          <w:rFonts w:asciiTheme="minorHAnsi" w:hAnsiTheme="minorHAnsi" w:cstheme="minorHAnsi"/>
          <w:sz w:val="22"/>
          <w:szCs w:val="22"/>
        </w:rPr>
        <w:t xml:space="preserve"> </w:t>
      </w:r>
      <w:r w:rsidR="00842A59">
        <w:rPr>
          <w:rFonts w:asciiTheme="minorHAnsi" w:hAnsiTheme="minorHAnsi" w:cstheme="minorHAnsi"/>
          <w:sz w:val="22"/>
          <w:szCs w:val="22"/>
        </w:rPr>
        <w:t>O</w:t>
      </w:r>
      <w:r w:rsidRPr="00182C14">
        <w:rPr>
          <w:rFonts w:asciiTheme="minorHAnsi" w:hAnsiTheme="minorHAnsi" w:cstheme="minorHAnsi"/>
          <w:sz w:val="22"/>
          <w:szCs w:val="22"/>
        </w:rPr>
        <w:t xml:space="preserve">ral </w:t>
      </w:r>
      <w:proofErr w:type="gramStart"/>
      <w:r w:rsidRPr="00182C14">
        <w:rPr>
          <w:rFonts w:asciiTheme="minorHAnsi" w:hAnsiTheme="minorHAnsi" w:cstheme="minorHAnsi"/>
          <w:sz w:val="22"/>
          <w:szCs w:val="22"/>
        </w:rPr>
        <w:t>hijyen</w:t>
      </w:r>
      <w:r w:rsidR="00842A59">
        <w:rPr>
          <w:rFonts w:asciiTheme="minorHAnsi" w:hAnsiTheme="minorHAnsi" w:cstheme="minorHAnsi"/>
          <w:sz w:val="22"/>
          <w:szCs w:val="22"/>
        </w:rPr>
        <w:t>in</w:t>
      </w:r>
      <w:proofErr w:type="gramEnd"/>
      <w:r w:rsidR="00842A59">
        <w:rPr>
          <w:rFonts w:asciiTheme="minorHAnsi" w:hAnsiTheme="minorHAnsi" w:cstheme="minorHAnsi"/>
          <w:sz w:val="22"/>
          <w:szCs w:val="22"/>
        </w:rPr>
        <w:t xml:space="preserve"> yetersizliği</w:t>
      </w:r>
      <w:r w:rsidRPr="00182C14">
        <w:rPr>
          <w:rFonts w:asciiTheme="minorHAnsi" w:hAnsiTheme="minorHAnsi" w:cstheme="minorHAnsi"/>
          <w:sz w:val="22"/>
          <w:szCs w:val="22"/>
        </w:rPr>
        <w:t xml:space="preserve"> ile gingival ve periodontal hastalık arasında kuvvetli pozitif bir ilişki vardır. Yumuşak eklenti ve diş taşının bulunmadığı durumlarda aktif periodontal hastalıklara çok ender rastlanır. Hem klinik hem de istatistiksel veriler, periodontal hastalıkta plağın primer </w:t>
      </w:r>
      <w:r w:rsidR="00842A59" w:rsidRPr="00182C14">
        <w:rPr>
          <w:rFonts w:asciiTheme="minorHAnsi" w:hAnsiTheme="minorHAnsi" w:cstheme="minorHAnsi"/>
          <w:sz w:val="22"/>
          <w:szCs w:val="22"/>
        </w:rPr>
        <w:t>etiyolojik</w:t>
      </w:r>
      <w:r w:rsidRPr="00182C14">
        <w:rPr>
          <w:rFonts w:asciiTheme="minorHAnsi" w:hAnsiTheme="minorHAnsi" w:cstheme="minorHAnsi"/>
          <w:sz w:val="22"/>
          <w:szCs w:val="22"/>
        </w:rPr>
        <w:t xml:space="preserve"> faktör olduğunu göstermektedir.</w:t>
      </w:r>
    </w:p>
    <w:p w:rsidR="009A159B" w:rsidRPr="00182C14" w:rsidRDefault="009A159B" w:rsidP="005C383F">
      <w:pPr>
        <w:spacing w:after="240"/>
        <w:rPr>
          <w:rFonts w:asciiTheme="minorHAnsi" w:hAnsiTheme="minorHAnsi" w:cstheme="minorHAnsi"/>
          <w:sz w:val="22"/>
          <w:szCs w:val="22"/>
        </w:rPr>
      </w:pPr>
      <w:r w:rsidRPr="00182C14">
        <w:rPr>
          <w:rFonts w:asciiTheme="minorHAnsi" w:hAnsiTheme="minorHAnsi" w:cstheme="minorHAnsi"/>
          <w:b/>
          <w:sz w:val="22"/>
          <w:szCs w:val="22"/>
        </w:rPr>
        <w:t>Beslenme</w:t>
      </w:r>
      <w:r w:rsidR="00842A59">
        <w:rPr>
          <w:rFonts w:asciiTheme="minorHAnsi" w:hAnsiTheme="minorHAnsi" w:cstheme="minorHAnsi"/>
          <w:b/>
          <w:sz w:val="22"/>
          <w:szCs w:val="22"/>
        </w:rPr>
        <w:t>.</w:t>
      </w:r>
      <w:r w:rsidRPr="00182C14">
        <w:rPr>
          <w:rFonts w:asciiTheme="minorHAnsi" w:hAnsiTheme="minorHAnsi" w:cstheme="minorHAnsi"/>
          <w:sz w:val="22"/>
          <w:szCs w:val="22"/>
        </w:rPr>
        <w:t xml:space="preserve"> A, B </w:t>
      </w:r>
      <w:proofErr w:type="gramStart"/>
      <w:r w:rsidRPr="00182C14">
        <w:rPr>
          <w:rFonts w:asciiTheme="minorHAnsi" w:hAnsiTheme="minorHAnsi" w:cstheme="minorHAnsi"/>
          <w:sz w:val="22"/>
          <w:szCs w:val="22"/>
        </w:rPr>
        <w:t>kompleks</w:t>
      </w:r>
      <w:proofErr w:type="gramEnd"/>
      <w:r w:rsidRPr="00182C14">
        <w:rPr>
          <w:rFonts w:asciiTheme="minorHAnsi" w:hAnsiTheme="minorHAnsi" w:cstheme="minorHAnsi"/>
          <w:sz w:val="22"/>
          <w:szCs w:val="22"/>
        </w:rPr>
        <w:t xml:space="preserve">, C ve D vitaminleri ile kalsiyum ve fosfor gibi elementlerin periodontal hastalıkla ilişkili olduğu gösterilmişse de, beslenmenin periodontal hastalıkların </w:t>
      </w:r>
      <w:r w:rsidR="00842A59" w:rsidRPr="00182C14">
        <w:rPr>
          <w:rFonts w:asciiTheme="minorHAnsi" w:hAnsiTheme="minorHAnsi" w:cstheme="minorHAnsi"/>
          <w:sz w:val="22"/>
          <w:szCs w:val="22"/>
        </w:rPr>
        <w:t>etiyolojisinde</w:t>
      </w:r>
      <w:r w:rsidRPr="00182C14">
        <w:rPr>
          <w:rFonts w:asciiTheme="minorHAnsi" w:hAnsiTheme="minorHAnsi" w:cstheme="minorHAnsi"/>
          <w:sz w:val="22"/>
          <w:szCs w:val="22"/>
        </w:rPr>
        <w:t xml:space="preserve"> sekonder bir faktör olduğu kabul edilir.</w:t>
      </w:r>
    </w:p>
    <w:p w:rsidR="009A159B" w:rsidRPr="00182C14" w:rsidRDefault="00842A59" w:rsidP="005C383F">
      <w:pPr>
        <w:spacing w:after="240"/>
        <w:rPr>
          <w:rFonts w:asciiTheme="minorHAnsi" w:hAnsiTheme="minorHAnsi" w:cstheme="minorHAnsi"/>
          <w:sz w:val="22"/>
          <w:szCs w:val="22"/>
        </w:rPr>
      </w:pPr>
      <w:r w:rsidRPr="00182C14">
        <w:rPr>
          <w:rFonts w:asciiTheme="minorHAnsi" w:hAnsiTheme="minorHAnsi" w:cstheme="minorHAnsi"/>
          <w:b/>
          <w:sz w:val="22"/>
          <w:szCs w:val="22"/>
        </w:rPr>
        <w:t>Floritler</w:t>
      </w:r>
      <w:r>
        <w:rPr>
          <w:rFonts w:asciiTheme="minorHAnsi" w:hAnsiTheme="minorHAnsi" w:cstheme="minorHAnsi"/>
          <w:b/>
          <w:sz w:val="22"/>
          <w:szCs w:val="22"/>
        </w:rPr>
        <w:t>.</w:t>
      </w:r>
      <w:r w:rsidR="009A159B" w:rsidRPr="00182C14">
        <w:rPr>
          <w:rFonts w:asciiTheme="minorHAnsi" w:hAnsiTheme="minorHAnsi" w:cstheme="minorHAnsi"/>
          <w:sz w:val="22"/>
          <w:szCs w:val="22"/>
        </w:rPr>
        <w:t xml:space="preserve"> Şehirlerde içme suyundaki </w:t>
      </w:r>
      <w:proofErr w:type="gramStart"/>
      <w:r w:rsidR="009A159B" w:rsidRPr="00182C14">
        <w:rPr>
          <w:rFonts w:asciiTheme="minorHAnsi" w:hAnsiTheme="minorHAnsi" w:cstheme="minorHAnsi"/>
          <w:sz w:val="22"/>
          <w:szCs w:val="22"/>
        </w:rPr>
        <w:t>optimal</w:t>
      </w:r>
      <w:proofErr w:type="gramEnd"/>
      <w:r w:rsidR="009A159B" w:rsidRPr="00182C14">
        <w:rPr>
          <w:rFonts w:asciiTheme="minorHAnsi" w:hAnsiTheme="minorHAnsi" w:cstheme="minorHAnsi"/>
          <w:sz w:val="22"/>
          <w:szCs w:val="22"/>
        </w:rPr>
        <w:t xml:space="preserve"> veya yüksek florid düzeyleri ile periodontal hastalık arasında belirgin bir ilişki kurulamamıştır.</w:t>
      </w:r>
    </w:p>
    <w:p w:rsidR="009A159B" w:rsidRPr="00182C14" w:rsidRDefault="009A159B" w:rsidP="005C383F">
      <w:pPr>
        <w:spacing w:after="240"/>
        <w:rPr>
          <w:rFonts w:asciiTheme="minorHAnsi" w:hAnsiTheme="minorHAnsi" w:cstheme="minorHAnsi"/>
          <w:sz w:val="22"/>
          <w:szCs w:val="22"/>
        </w:rPr>
      </w:pPr>
      <w:r w:rsidRPr="00182C14">
        <w:rPr>
          <w:rFonts w:asciiTheme="minorHAnsi" w:hAnsiTheme="minorHAnsi" w:cstheme="minorHAnsi"/>
          <w:b/>
          <w:sz w:val="22"/>
          <w:szCs w:val="22"/>
        </w:rPr>
        <w:t>Kötü Alışkanlıklar</w:t>
      </w:r>
      <w:r w:rsidR="00842A59">
        <w:rPr>
          <w:rFonts w:asciiTheme="minorHAnsi" w:hAnsiTheme="minorHAnsi" w:cstheme="minorHAnsi"/>
          <w:b/>
          <w:sz w:val="22"/>
          <w:szCs w:val="22"/>
        </w:rPr>
        <w:t>.</w:t>
      </w:r>
      <w:r w:rsidRPr="00182C14">
        <w:rPr>
          <w:rFonts w:asciiTheme="minorHAnsi" w:hAnsiTheme="minorHAnsi" w:cstheme="minorHAnsi"/>
          <w:sz w:val="22"/>
          <w:szCs w:val="22"/>
        </w:rPr>
        <w:t xml:space="preserve"> Sigara, tırnak yeme gibi alışkanlıklar gingival dokuları irrite etmekte ve/veya dirençlerini azaltarak periodontal hastalığın başlamasında ikincil </w:t>
      </w:r>
      <w:r w:rsidR="00F041DA" w:rsidRPr="00182C14">
        <w:rPr>
          <w:rFonts w:asciiTheme="minorHAnsi" w:hAnsiTheme="minorHAnsi" w:cstheme="minorHAnsi"/>
          <w:sz w:val="22"/>
          <w:szCs w:val="22"/>
        </w:rPr>
        <w:t>hazırlayıcı</w:t>
      </w:r>
      <w:r w:rsidRPr="00182C14">
        <w:rPr>
          <w:rFonts w:asciiTheme="minorHAnsi" w:hAnsiTheme="minorHAnsi" w:cstheme="minorHAnsi"/>
          <w:sz w:val="22"/>
          <w:szCs w:val="22"/>
        </w:rPr>
        <w:t xml:space="preserve"> faktör olarak rol oynamaktadırlar.</w:t>
      </w:r>
    </w:p>
    <w:p w:rsidR="001E39C4" w:rsidRDefault="001E39C4" w:rsidP="005C383F">
      <w:pPr>
        <w:spacing w:after="240"/>
        <w:rPr>
          <w:rFonts w:asciiTheme="minorHAnsi" w:hAnsiTheme="minorHAnsi" w:cstheme="minorHAnsi"/>
          <w:b/>
          <w:sz w:val="22"/>
          <w:szCs w:val="22"/>
        </w:rPr>
      </w:pPr>
    </w:p>
    <w:p w:rsidR="001E39C4" w:rsidRDefault="001E39C4" w:rsidP="005C383F">
      <w:pPr>
        <w:spacing w:after="240"/>
        <w:rPr>
          <w:rFonts w:asciiTheme="minorHAnsi" w:hAnsiTheme="minorHAnsi" w:cstheme="minorHAnsi"/>
          <w:b/>
          <w:sz w:val="22"/>
          <w:szCs w:val="22"/>
        </w:rPr>
      </w:pPr>
    </w:p>
    <w:p w:rsidR="001E39C4" w:rsidRDefault="001E39C4" w:rsidP="005C383F">
      <w:pPr>
        <w:spacing w:after="240"/>
        <w:rPr>
          <w:rFonts w:asciiTheme="minorHAnsi" w:hAnsiTheme="minorHAnsi" w:cstheme="minorHAnsi"/>
          <w:b/>
          <w:sz w:val="22"/>
          <w:szCs w:val="22"/>
        </w:rPr>
      </w:pPr>
    </w:p>
    <w:p w:rsidR="001E39C4" w:rsidRDefault="001E39C4" w:rsidP="005C383F">
      <w:pPr>
        <w:spacing w:after="240"/>
        <w:rPr>
          <w:rFonts w:asciiTheme="minorHAnsi" w:hAnsiTheme="minorHAnsi" w:cstheme="minorHAnsi"/>
          <w:b/>
          <w:sz w:val="22"/>
          <w:szCs w:val="22"/>
        </w:rPr>
      </w:pPr>
    </w:p>
    <w:p w:rsidR="001E39C4" w:rsidRDefault="001E39C4" w:rsidP="005C383F">
      <w:pPr>
        <w:spacing w:after="240"/>
        <w:rPr>
          <w:rFonts w:asciiTheme="minorHAnsi" w:hAnsiTheme="minorHAnsi" w:cstheme="minorHAnsi"/>
          <w:b/>
          <w:sz w:val="22"/>
          <w:szCs w:val="22"/>
        </w:rPr>
      </w:pPr>
    </w:p>
    <w:p w:rsidR="001E39C4" w:rsidRDefault="001E39C4" w:rsidP="005C383F">
      <w:pPr>
        <w:spacing w:after="240"/>
        <w:rPr>
          <w:rFonts w:asciiTheme="minorHAnsi" w:hAnsiTheme="minorHAnsi" w:cstheme="minorHAnsi"/>
          <w:b/>
          <w:sz w:val="22"/>
          <w:szCs w:val="22"/>
        </w:rPr>
      </w:pPr>
    </w:p>
    <w:p w:rsidR="009A159B" w:rsidRPr="00182C14" w:rsidRDefault="009A159B" w:rsidP="005C383F">
      <w:pPr>
        <w:spacing w:after="240"/>
        <w:rPr>
          <w:rFonts w:asciiTheme="minorHAnsi" w:hAnsiTheme="minorHAnsi" w:cstheme="minorHAnsi"/>
          <w:sz w:val="22"/>
          <w:szCs w:val="22"/>
        </w:rPr>
      </w:pPr>
      <w:r w:rsidRPr="00182C14">
        <w:rPr>
          <w:rFonts w:asciiTheme="minorHAnsi" w:hAnsiTheme="minorHAnsi" w:cstheme="minorHAnsi"/>
          <w:b/>
          <w:sz w:val="22"/>
          <w:szCs w:val="22"/>
        </w:rPr>
        <w:lastRenderedPageBreak/>
        <w:t>Ağzın değişik bölgelerinde hastalığın dağılımı</w:t>
      </w:r>
    </w:p>
    <w:tbl>
      <w:tblPr>
        <w:tblpPr w:leftFromText="141" w:rightFromText="141" w:vertAnchor="text" w:horzAnchor="margin" w:tblpXSpec="right" w:tblpY="1115"/>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34"/>
        <w:gridCol w:w="1189"/>
        <w:gridCol w:w="2102"/>
      </w:tblGrid>
      <w:tr w:rsidR="001415F3" w:rsidRPr="00182C14" w:rsidTr="001415F3">
        <w:tc>
          <w:tcPr>
            <w:tcW w:w="5225" w:type="dxa"/>
            <w:gridSpan w:val="3"/>
          </w:tcPr>
          <w:p w:rsidR="001415F3" w:rsidRPr="00182C14" w:rsidRDefault="001415F3" w:rsidP="001415F3">
            <w:pPr>
              <w:spacing w:after="240"/>
              <w:rPr>
                <w:rFonts w:asciiTheme="minorHAnsi" w:hAnsiTheme="minorHAnsi" w:cstheme="minorHAnsi"/>
                <w:sz w:val="22"/>
                <w:szCs w:val="22"/>
              </w:rPr>
            </w:pPr>
            <w:r w:rsidRPr="00182C14">
              <w:rPr>
                <w:rFonts w:asciiTheme="minorHAnsi" w:hAnsiTheme="minorHAnsi" w:cstheme="minorHAnsi"/>
                <w:b/>
                <w:sz w:val="22"/>
                <w:szCs w:val="22"/>
              </w:rPr>
              <w:t>Üç Farklı Alanda Çenelerde Gingivitis Şiddetinin Dağılımı</w:t>
            </w:r>
          </w:p>
        </w:tc>
      </w:tr>
      <w:tr w:rsidR="001415F3" w:rsidRPr="00182C14" w:rsidTr="001415F3">
        <w:tc>
          <w:tcPr>
            <w:tcW w:w="1934" w:type="dxa"/>
          </w:tcPr>
          <w:p w:rsidR="001415F3" w:rsidRPr="00182C14" w:rsidRDefault="001415F3" w:rsidP="001415F3">
            <w:pPr>
              <w:pStyle w:val="Balk2"/>
              <w:framePr w:hRule="auto" w:hSpace="0" w:wrap="auto" w:vAnchor="margin" w:hAnchor="text" w:xAlign="left" w:yAlign="inline"/>
              <w:spacing w:after="240"/>
              <w:rPr>
                <w:rFonts w:asciiTheme="minorHAnsi" w:hAnsiTheme="minorHAnsi" w:cstheme="minorHAnsi"/>
                <w:sz w:val="22"/>
                <w:szCs w:val="22"/>
              </w:rPr>
            </w:pPr>
            <w:r w:rsidRPr="00182C14">
              <w:rPr>
                <w:rFonts w:asciiTheme="minorHAnsi" w:hAnsiTheme="minorHAnsi" w:cstheme="minorHAnsi"/>
                <w:sz w:val="22"/>
                <w:szCs w:val="22"/>
              </w:rPr>
              <w:t>Alan</w:t>
            </w:r>
          </w:p>
        </w:tc>
        <w:tc>
          <w:tcPr>
            <w:tcW w:w="1189" w:type="dxa"/>
          </w:tcPr>
          <w:p w:rsidR="001415F3" w:rsidRPr="00182C14" w:rsidRDefault="001415F3" w:rsidP="001415F3">
            <w:pPr>
              <w:spacing w:after="240"/>
              <w:rPr>
                <w:rFonts w:asciiTheme="minorHAnsi" w:hAnsiTheme="minorHAnsi" w:cstheme="minorHAnsi"/>
                <w:b/>
                <w:sz w:val="22"/>
                <w:szCs w:val="22"/>
              </w:rPr>
            </w:pPr>
            <w:r w:rsidRPr="00182C14">
              <w:rPr>
                <w:rFonts w:asciiTheme="minorHAnsi" w:hAnsiTheme="minorHAnsi" w:cstheme="minorHAnsi"/>
                <w:b/>
                <w:sz w:val="22"/>
                <w:szCs w:val="22"/>
              </w:rPr>
              <w:t>Ark</w:t>
            </w:r>
          </w:p>
        </w:tc>
        <w:tc>
          <w:tcPr>
            <w:tcW w:w="2102" w:type="dxa"/>
          </w:tcPr>
          <w:p w:rsidR="001415F3" w:rsidRPr="00182C14" w:rsidRDefault="001415F3" w:rsidP="001415F3">
            <w:pPr>
              <w:spacing w:after="240"/>
              <w:rPr>
                <w:rFonts w:asciiTheme="minorHAnsi" w:hAnsiTheme="minorHAnsi" w:cstheme="minorHAnsi"/>
                <w:b/>
                <w:sz w:val="22"/>
                <w:szCs w:val="22"/>
              </w:rPr>
            </w:pPr>
            <w:r w:rsidRPr="00182C14">
              <w:rPr>
                <w:rFonts w:asciiTheme="minorHAnsi" w:hAnsiTheme="minorHAnsi" w:cstheme="minorHAnsi"/>
                <w:b/>
                <w:sz w:val="22"/>
                <w:szCs w:val="22"/>
              </w:rPr>
              <w:t>Ortalama GI Skorları</w:t>
            </w:r>
          </w:p>
        </w:tc>
      </w:tr>
      <w:tr w:rsidR="001415F3" w:rsidRPr="00182C14" w:rsidTr="001415F3">
        <w:tc>
          <w:tcPr>
            <w:tcW w:w="1934" w:type="dxa"/>
          </w:tcPr>
          <w:p w:rsidR="001415F3" w:rsidRPr="00182C14" w:rsidRDefault="001415F3" w:rsidP="001415F3">
            <w:pPr>
              <w:spacing w:after="240"/>
              <w:rPr>
                <w:rFonts w:asciiTheme="minorHAnsi" w:hAnsiTheme="minorHAnsi" w:cstheme="minorHAnsi"/>
                <w:sz w:val="22"/>
                <w:szCs w:val="22"/>
              </w:rPr>
            </w:pPr>
            <w:r w:rsidRPr="00182C14">
              <w:rPr>
                <w:rFonts w:asciiTheme="minorHAnsi" w:hAnsiTheme="minorHAnsi" w:cstheme="minorHAnsi"/>
                <w:sz w:val="22"/>
                <w:szCs w:val="22"/>
              </w:rPr>
              <w:t>İnterproksimal</w:t>
            </w:r>
          </w:p>
        </w:tc>
        <w:tc>
          <w:tcPr>
            <w:tcW w:w="1189" w:type="dxa"/>
          </w:tcPr>
          <w:p w:rsidR="001415F3" w:rsidRPr="00182C14" w:rsidRDefault="001415F3" w:rsidP="001415F3">
            <w:pPr>
              <w:spacing w:after="240"/>
              <w:rPr>
                <w:rFonts w:asciiTheme="minorHAnsi" w:hAnsiTheme="minorHAnsi" w:cstheme="minorHAnsi"/>
                <w:sz w:val="22"/>
                <w:szCs w:val="22"/>
              </w:rPr>
            </w:pPr>
            <w:r w:rsidRPr="00182C14">
              <w:rPr>
                <w:rFonts w:asciiTheme="minorHAnsi" w:hAnsiTheme="minorHAnsi" w:cstheme="minorHAnsi"/>
                <w:sz w:val="22"/>
                <w:szCs w:val="22"/>
              </w:rPr>
              <w:t>Üst &gt; Alt</w:t>
            </w:r>
          </w:p>
        </w:tc>
        <w:tc>
          <w:tcPr>
            <w:tcW w:w="2102" w:type="dxa"/>
          </w:tcPr>
          <w:p w:rsidR="001415F3" w:rsidRPr="00182C14" w:rsidRDefault="001415F3" w:rsidP="001415F3">
            <w:pPr>
              <w:spacing w:after="240"/>
              <w:rPr>
                <w:rFonts w:asciiTheme="minorHAnsi" w:hAnsiTheme="minorHAnsi" w:cstheme="minorHAnsi"/>
                <w:sz w:val="22"/>
                <w:szCs w:val="22"/>
              </w:rPr>
            </w:pPr>
            <w:r w:rsidRPr="00182C14">
              <w:rPr>
                <w:rFonts w:asciiTheme="minorHAnsi" w:hAnsiTheme="minorHAnsi" w:cstheme="minorHAnsi"/>
                <w:sz w:val="22"/>
                <w:szCs w:val="22"/>
              </w:rPr>
              <w:t>1.44 &gt;1.20</w:t>
            </w:r>
          </w:p>
        </w:tc>
      </w:tr>
      <w:tr w:rsidR="001415F3" w:rsidRPr="00182C14" w:rsidTr="001415F3">
        <w:tc>
          <w:tcPr>
            <w:tcW w:w="1934" w:type="dxa"/>
          </w:tcPr>
          <w:p w:rsidR="001415F3" w:rsidRPr="00182C14" w:rsidRDefault="001415F3" w:rsidP="001415F3">
            <w:pPr>
              <w:spacing w:after="240"/>
              <w:rPr>
                <w:rFonts w:asciiTheme="minorHAnsi" w:hAnsiTheme="minorHAnsi" w:cstheme="minorHAnsi"/>
                <w:sz w:val="22"/>
                <w:szCs w:val="22"/>
              </w:rPr>
            </w:pPr>
            <w:r w:rsidRPr="00182C14">
              <w:rPr>
                <w:rFonts w:asciiTheme="minorHAnsi" w:hAnsiTheme="minorHAnsi" w:cstheme="minorHAnsi"/>
                <w:sz w:val="22"/>
                <w:szCs w:val="22"/>
              </w:rPr>
              <w:t>Bukkal</w:t>
            </w:r>
          </w:p>
        </w:tc>
        <w:tc>
          <w:tcPr>
            <w:tcW w:w="1189" w:type="dxa"/>
          </w:tcPr>
          <w:p w:rsidR="001415F3" w:rsidRPr="00182C14" w:rsidRDefault="001415F3" w:rsidP="001415F3">
            <w:pPr>
              <w:spacing w:after="240"/>
              <w:rPr>
                <w:rFonts w:asciiTheme="minorHAnsi" w:hAnsiTheme="minorHAnsi" w:cstheme="minorHAnsi"/>
                <w:sz w:val="22"/>
                <w:szCs w:val="22"/>
              </w:rPr>
            </w:pPr>
            <w:r w:rsidRPr="00182C14">
              <w:rPr>
                <w:rFonts w:asciiTheme="minorHAnsi" w:hAnsiTheme="minorHAnsi" w:cstheme="minorHAnsi"/>
                <w:sz w:val="22"/>
                <w:szCs w:val="22"/>
              </w:rPr>
              <w:t>Üst &gt; Alt</w:t>
            </w:r>
          </w:p>
        </w:tc>
        <w:tc>
          <w:tcPr>
            <w:tcW w:w="2102" w:type="dxa"/>
          </w:tcPr>
          <w:p w:rsidR="001415F3" w:rsidRPr="00182C14" w:rsidRDefault="001415F3" w:rsidP="001415F3">
            <w:pPr>
              <w:spacing w:after="240"/>
              <w:rPr>
                <w:rFonts w:asciiTheme="minorHAnsi" w:hAnsiTheme="minorHAnsi" w:cstheme="minorHAnsi"/>
                <w:sz w:val="22"/>
                <w:szCs w:val="22"/>
              </w:rPr>
            </w:pPr>
            <w:r w:rsidRPr="00182C14">
              <w:rPr>
                <w:rFonts w:asciiTheme="minorHAnsi" w:hAnsiTheme="minorHAnsi" w:cstheme="minorHAnsi"/>
                <w:sz w:val="22"/>
                <w:szCs w:val="22"/>
              </w:rPr>
              <w:t>1.23 &gt; 1.13</w:t>
            </w:r>
          </w:p>
        </w:tc>
      </w:tr>
      <w:tr w:rsidR="001415F3" w:rsidRPr="00182C14" w:rsidTr="001415F3">
        <w:tc>
          <w:tcPr>
            <w:tcW w:w="1934" w:type="dxa"/>
          </w:tcPr>
          <w:p w:rsidR="001415F3" w:rsidRPr="00182C14" w:rsidRDefault="001415F3" w:rsidP="001415F3">
            <w:pPr>
              <w:spacing w:after="240"/>
              <w:rPr>
                <w:rFonts w:asciiTheme="minorHAnsi" w:hAnsiTheme="minorHAnsi" w:cstheme="minorHAnsi"/>
                <w:sz w:val="22"/>
                <w:szCs w:val="22"/>
              </w:rPr>
            </w:pPr>
            <w:r w:rsidRPr="00182C14">
              <w:rPr>
                <w:rFonts w:asciiTheme="minorHAnsi" w:hAnsiTheme="minorHAnsi" w:cstheme="minorHAnsi"/>
                <w:sz w:val="22"/>
                <w:szCs w:val="22"/>
              </w:rPr>
              <w:t>Lingual</w:t>
            </w:r>
          </w:p>
        </w:tc>
        <w:tc>
          <w:tcPr>
            <w:tcW w:w="1189" w:type="dxa"/>
          </w:tcPr>
          <w:p w:rsidR="001415F3" w:rsidRPr="00182C14" w:rsidRDefault="001415F3" w:rsidP="001415F3">
            <w:pPr>
              <w:spacing w:after="240"/>
              <w:rPr>
                <w:rFonts w:asciiTheme="minorHAnsi" w:hAnsiTheme="minorHAnsi" w:cstheme="minorHAnsi"/>
                <w:sz w:val="22"/>
                <w:szCs w:val="22"/>
              </w:rPr>
            </w:pPr>
            <w:r w:rsidRPr="00182C14">
              <w:rPr>
                <w:rFonts w:asciiTheme="minorHAnsi" w:hAnsiTheme="minorHAnsi" w:cstheme="minorHAnsi"/>
                <w:sz w:val="22"/>
                <w:szCs w:val="22"/>
              </w:rPr>
              <w:t>Alt &gt; Üst</w:t>
            </w:r>
          </w:p>
        </w:tc>
        <w:tc>
          <w:tcPr>
            <w:tcW w:w="2102" w:type="dxa"/>
          </w:tcPr>
          <w:p w:rsidR="001415F3" w:rsidRPr="00182C14" w:rsidRDefault="001415F3" w:rsidP="001415F3">
            <w:pPr>
              <w:spacing w:after="240"/>
              <w:rPr>
                <w:rFonts w:asciiTheme="minorHAnsi" w:hAnsiTheme="minorHAnsi" w:cstheme="minorHAnsi"/>
                <w:sz w:val="22"/>
                <w:szCs w:val="22"/>
              </w:rPr>
            </w:pPr>
            <w:r w:rsidRPr="00182C14">
              <w:rPr>
                <w:rFonts w:asciiTheme="minorHAnsi" w:hAnsiTheme="minorHAnsi" w:cstheme="minorHAnsi"/>
                <w:sz w:val="22"/>
                <w:szCs w:val="22"/>
              </w:rPr>
              <w:t>0.39 &gt; 0.46</w:t>
            </w:r>
          </w:p>
        </w:tc>
      </w:tr>
    </w:tbl>
    <w:p w:rsidR="009A159B" w:rsidRPr="00182C14" w:rsidRDefault="001415F3" w:rsidP="005C383F">
      <w:pPr>
        <w:spacing w:after="240"/>
        <w:rPr>
          <w:rFonts w:asciiTheme="minorHAnsi" w:hAnsiTheme="minorHAnsi" w:cstheme="minorHAnsi"/>
          <w:sz w:val="22"/>
          <w:szCs w:val="22"/>
        </w:rPr>
      </w:pPr>
      <w:r w:rsidRPr="00182C14">
        <w:rPr>
          <w:rFonts w:asciiTheme="minorHAnsi" w:hAnsiTheme="minorHAnsi" w:cstheme="minorHAnsi"/>
          <w:sz w:val="22"/>
          <w:szCs w:val="22"/>
        </w:rPr>
        <w:t xml:space="preserve"> </w:t>
      </w:r>
      <w:r w:rsidR="009A159B" w:rsidRPr="00182C14">
        <w:rPr>
          <w:rFonts w:asciiTheme="minorHAnsi" w:hAnsiTheme="minorHAnsi" w:cstheme="minorHAnsi"/>
          <w:sz w:val="22"/>
          <w:szCs w:val="22"/>
        </w:rPr>
        <w:t xml:space="preserve">Periodontal hastalığın başlaması ile plak ve diştaşı arasında sıkı bir ilişki olduğu </w:t>
      </w:r>
      <w:proofErr w:type="spellStart"/>
      <w:r w:rsidR="009A159B" w:rsidRPr="00182C14">
        <w:rPr>
          <w:rFonts w:asciiTheme="minorHAnsi" w:hAnsiTheme="minorHAnsi" w:cstheme="minorHAnsi"/>
          <w:sz w:val="22"/>
          <w:szCs w:val="22"/>
        </w:rPr>
        <w:t>Löe</w:t>
      </w:r>
      <w:proofErr w:type="spellEnd"/>
      <w:r w:rsidR="009A159B" w:rsidRPr="00182C14">
        <w:rPr>
          <w:rFonts w:asciiTheme="minorHAnsi" w:hAnsiTheme="minorHAnsi" w:cstheme="minorHAnsi"/>
          <w:sz w:val="22"/>
          <w:szCs w:val="22"/>
        </w:rPr>
        <w:t xml:space="preserve"> ve arkadaşları tarafından klinik bir çalışmayla gösterilmişti. Ortalama 23 yaşlarında gönüllü</w:t>
      </w:r>
      <w:r w:rsidR="00842A59">
        <w:rPr>
          <w:rFonts w:asciiTheme="minorHAnsi" w:hAnsiTheme="minorHAnsi" w:cstheme="minorHAnsi"/>
          <w:sz w:val="22"/>
          <w:szCs w:val="22"/>
        </w:rPr>
        <w:t xml:space="preserve"> 1</w:t>
      </w:r>
      <w:r w:rsidR="009A159B" w:rsidRPr="00182C14">
        <w:rPr>
          <w:rFonts w:asciiTheme="minorHAnsi" w:hAnsiTheme="minorHAnsi" w:cstheme="minorHAnsi"/>
          <w:sz w:val="22"/>
          <w:szCs w:val="22"/>
        </w:rPr>
        <w:t xml:space="preserve">2 genç erişkinde deneysel gingivitis oluşturdular. Denekler fırçalamayı bırakıp plak birikimine izin verdiklerinde PI ve GI skorları 15. - 21. günlerde maksimuma ulaştı. </w:t>
      </w:r>
    </w:p>
    <w:p w:rsidR="009A159B" w:rsidRPr="00182C14" w:rsidRDefault="00561E2A" w:rsidP="005C383F">
      <w:pPr>
        <w:spacing w:after="240"/>
        <w:rPr>
          <w:rFonts w:asciiTheme="minorHAnsi" w:hAnsiTheme="minorHAnsi" w:cstheme="minorHAnsi"/>
          <w:sz w:val="22"/>
          <w:szCs w:val="22"/>
        </w:rPr>
      </w:pPr>
      <w:r w:rsidRPr="00182C14">
        <w:rPr>
          <w:rFonts w:asciiTheme="minorHAnsi" w:hAnsiTheme="minorHAnsi" w:cstheme="minorHAnsi"/>
          <w:sz w:val="22"/>
          <w:szCs w:val="22"/>
        </w:rPr>
        <w:t>Gingivitiste</w:t>
      </w:r>
      <w:r w:rsidR="009A159B" w:rsidRPr="00182C14">
        <w:rPr>
          <w:rFonts w:asciiTheme="minorHAnsi" w:hAnsiTheme="minorHAnsi" w:cstheme="minorHAnsi"/>
          <w:sz w:val="22"/>
          <w:szCs w:val="22"/>
        </w:rPr>
        <w:t xml:space="preserve"> en çok etkilenen bölgeler interproksimal bölgelerdir. Yandaki tabloda gingivitisin etkili olduğu bölgelere dikkat edilirse plak ve diştaşı </w:t>
      </w:r>
      <w:proofErr w:type="gramStart"/>
      <w:r w:rsidR="009A159B" w:rsidRPr="00182C14">
        <w:rPr>
          <w:rFonts w:asciiTheme="minorHAnsi" w:hAnsiTheme="minorHAnsi" w:cstheme="minorHAnsi"/>
          <w:sz w:val="22"/>
          <w:szCs w:val="22"/>
        </w:rPr>
        <w:t>formasyonunun</w:t>
      </w:r>
      <w:proofErr w:type="gramEnd"/>
      <w:r w:rsidR="009A159B" w:rsidRPr="00182C14">
        <w:rPr>
          <w:rFonts w:asciiTheme="minorHAnsi" w:hAnsiTheme="minorHAnsi" w:cstheme="minorHAnsi"/>
          <w:sz w:val="22"/>
          <w:szCs w:val="22"/>
        </w:rPr>
        <w:t xml:space="preserve"> daha fazla oluştuğu bölgelere uyum gösterdiği fark edilir.</w:t>
      </w:r>
    </w:p>
    <w:p w:rsidR="009A159B" w:rsidRPr="00182C14" w:rsidRDefault="009A159B" w:rsidP="005C383F">
      <w:pPr>
        <w:spacing w:after="240"/>
        <w:rPr>
          <w:rFonts w:asciiTheme="minorHAnsi" w:hAnsiTheme="minorHAnsi" w:cstheme="minorHAnsi"/>
          <w:sz w:val="22"/>
          <w:szCs w:val="22"/>
        </w:rPr>
      </w:pPr>
      <w:r w:rsidRPr="00182C14">
        <w:rPr>
          <w:rFonts w:asciiTheme="minorHAnsi" w:hAnsiTheme="minorHAnsi" w:cstheme="minorHAnsi"/>
          <w:b/>
          <w:sz w:val="22"/>
          <w:szCs w:val="22"/>
        </w:rPr>
        <w:t>Dişlerde Supra Ve Subgingival Tartırların Ağız içi Dağılımı</w:t>
      </w:r>
    </w:p>
    <w:p w:rsidR="00786AF7" w:rsidRPr="00182C14" w:rsidRDefault="009A159B" w:rsidP="005C383F">
      <w:pPr>
        <w:spacing w:after="240"/>
        <w:rPr>
          <w:rFonts w:asciiTheme="minorHAnsi" w:hAnsiTheme="minorHAnsi" w:cstheme="minorHAnsi"/>
          <w:sz w:val="22"/>
          <w:szCs w:val="22"/>
        </w:rPr>
      </w:pPr>
      <w:r w:rsidRPr="00182C14">
        <w:rPr>
          <w:rFonts w:asciiTheme="minorHAnsi" w:hAnsiTheme="minorHAnsi" w:cstheme="minorHAnsi"/>
          <w:sz w:val="22"/>
          <w:szCs w:val="22"/>
        </w:rPr>
        <w:t>Su</w:t>
      </w:r>
      <w:r w:rsidR="00F041DA" w:rsidRPr="00182C14">
        <w:rPr>
          <w:rFonts w:asciiTheme="minorHAnsi" w:hAnsiTheme="minorHAnsi" w:cstheme="minorHAnsi"/>
          <w:sz w:val="22"/>
          <w:szCs w:val="22"/>
        </w:rPr>
        <w:t>pra</w:t>
      </w:r>
      <w:r w:rsidRPr="00182C14">
        <w:rPr>
          <w:rFonts w:asciiTheme="minorHAnsi" w:hAnsiTheme="minorHAnsi" w:cstheme="minorHAnsi"/>
          <w:sz w:val="22"/>
          <w:szCs w:val="22"/>
        </w:rPr>
        <w:t xml:space="preserve">gingival tartırlar en çok üst 1. molarlarda bulunur, bunu sırasıyla alt anteriorlar ile üst anteriorlar izler. Subgingival tartırlarda ise alt </w:t>
      </w:r>
      <w:r w:rsidR="009F79CD" w:rsidRPr="00182C14">
        <w:rPr>
          <w:rFonts w:asciiTheme="minorHAnsi" w:hAnsiTheme="minorHAnsi" w:cstheme="minorHAnsi"/>
          <w:sz w:val="22"/>
          <w:szCs w:val="22"/>
        </w:rPr>
        <w:t>anteriorlar</w:t>
      </w:r>
      <w:r w:rsidRPr="00182C14">
        <w:rPr>
          <w:rFonts w:asciiTheme="minorHAnsi" w:hAnsiTheme="minorHAnsi" w:cstheme="minorHAnsi"/>
          <w:sz w:val="22"/>
          <w:szCs w:val="22"/>
        </w:rPr>
        <w:t xml:space="preserve"> birinci sıradadırlar, üst 1. molar ve </w:t>
      </w:r>
      <w:r w:rsidR="009F79CD" w:rsidRPr="00182C14">
        <w:rPr>
          <w:rFonts w:asciiTheme="minorHAnsi" w:hAnsiTheme="minorHAnsi" w:cstheme="minorHAnsi"/>
          <w:sz w:val="22"/>
          <w:szCs w:val="22"/>
        </w:rPr>
        <w:t>anteriorlar</w:t>
      </w:r>
      <w:r w:rsidRPr="00182C14">
        <w:rPr>
          <w:rFonts w:asciiTheme="minorHAnsi" w:hAnsiTheme="minorHAnsi" w:cstheme="minorHAnsi"/>
          <w:sz w:val="22"/>
          <w:szCs w:val="22"/>
        </w:rPr>
        <w:t xml:space="preserve"> bunu takip ederler. </w:t>
      </w:r>
      <w:r w:rsidRPr="00182C14">
        <w:rPr>
          <w:rFonts w:asciiTheme="minorHAnsi" w:hAnsiTheme="minorHAnsi" w:cstheme="minorHAnsi"/>
          <w:sz w:val="22"/>
          <w:szCs w:val="22"/>
        </w:rPr>
        <w:tab/>
        <w:t xml:space="preserve"> </w:t>
      </w:r>
    </w:p>
    <w:sectPr w:rsidR="00786AF7" w:rsidRPr="00182C14" w:rsidSect="009A5925">
      <w:footerReference w:type="even" r:id="rId14"/>
      <w:footerReference w:type="default" r:id="rId15"/>
      <w:pgSz w:w="12240" w:h="15840"/>
      <w:pgMar w:top="1440" w:right="1134" w:bottom="1440" w:left="1701" w:header="1077" w:footer="1077"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90C" w:rsidRDefault="00AB590C">
      <w:r>
        <w:separator/>
      </w:r>
    </w:p>
  </w:endnote>
  <w:endnote w:type="continuationSeparator" w:id="0">
    <w:p w:rsidR="00AB590C" w:rsidRDefault="00AB5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Garamond">
    <w:panose1 w:val="020204040303010108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7F7" w:rsidRDefault="008977F7">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8977F7" w:rsidRDefault="008977F7">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5358867"/>
      <w:docPartObj>
        <w:docPartGallery w:val="Page Numbers (Bottom of Page)"/>
        <w:docPartUnique/>
      </w:docPartObj>
    </w:sdtPr>
    <w:sdtEndPr/>
    <w:sdtContent>
      <w:p w:rsidR="008977F7" w:rsidRDefault="008977F7">
        <w:pPr>
          <w:pStyle w:val="Altbilgi"/>
          <w:jc w:val="right"/>
        </w:pPr>
        <w:r>
          <w:fldChar w:fldCharType="begin"/>
        </w:r>
        <w:r>
          <w:instrText>PAGE   \* MERGEFORMAT</w:instrText>
        </w:r>
        <w:r>
          <w:fldChar w:fldCharType="separate"/>
        </w:r>
        <w:r w:rsidR="0011409A">
          <w:rPr>
            <w:noProof/>
          </w:rPr>
          <w:t>9</w:t>
        </w:r>
        <w:r>
          <w:fldChar w:fldCharType="end"/>
        </w:r>
      </w:p>
    </w:sdtContent>
  </w:sdt>
  <w:p w:rsidR="008977F7" w:rsidRDefault="008977F7">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90C" w:rsidRDefault="00AB590C">
      <w:r>
        <w:separator/>
      </w:r>
    </w:p>
  </w:footnote>
  <w:footnote w:type="continuationSeparator" w:id="0">
    <w:p w:rsidR="00AB590C" w:rsidRDefault="00AB590C">
      <w:r>
        <w:continuationSeparator/>
      </w:r>
    </w:p>
  </w:footnote>
  <w:footnote w:id="1">
    <w:p w:rsidR="005B3B1D" w:rsidRDefault="005B3B1D">
      <w:pPr>
        <w:pStyle w:val="DipnotMetni"/>
      </w:pPr>
      <w:r>
        <w:rPr>
          <w:rStyle w:val="DipnotBavurusu"/>
        </w:rPr>
        <w:footnoteRef/>
      </w:r>
      <w:r>
        <w:t xml:space="preserve"> İlerleyen, ilerlemekte olan, tecridi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8BD4AB6"/>
    <w:multiLevelType w:val="hybridMultilevel"/>
    <w:tmpl w:val="CA1A00CA"/>
    <w:lvl w:ilvl="0" w:tplc="8ED29F1A">
      <w:start w:val="1"/>
      <w:numFmt w:val="bullet"/>
      <w:lvlText w:val="•"/>
      <w:lvlJc w:val="left"/>
      <w:pPr>
        <w:tabs>
          <w:tab w:val="num" w:pos="720"/>
        </w:tabs>
        <w:ind w:left="720" w:hanging="360"/>
      </w:pPr>
      <w:rPr>
        <w:rFonts w:ascii="Times New Roman" w:hAnsi="Times New Roman" w:hint="default"/>
      </w:rPr>
    </w:lvl>
    <w:lvl w:ilvl="1" w:tplc="46CA131A" w:tentative="1">
      <w:start w:val="1"/>
      <w:numFmt w:val="bullet"/>
      <w:lvlText w:val="•"/>
      <w:lvlJc w:val="left"/>
      <w:pPr>
        <w:tabs>
          <w:tab w:val="num" w:pos="1440"/>
        </w:tabs>
        <w:ind w:left="1440" w:hanging="360"/>
      </w:pPr>
      <w:rPr>
        <w:rFonts w:ascii="Times New Roman" w:hAnsi="Times New Roman" w:hint="default"/>
      </w:rPr>
    </w:lvl>
    <w:lvl w:ilvl="2" w:tplc="09EC048E" w:tentative="1">
      <w:start w:val="1"/>
      <w:numFmt w:val="bullet"/>
      <w:lvlText w:val="•"/>
      <w:lvlJc w:val="left"/>
      <w:pPr>
        <w:tabs>
          <w:tab w:val="num" w:pos="2160"/>
        </w:tabs>
        <w:ind w:left="2160" w:hanging="360"/>
      </w:pPr>
      <w:rPr>
        <w:rFonts w:ascii="Times New Roman" w:hAnsi="Times New Roman" w:hint="default"/>
      </w:rPr>
    </w:lvl>
    <w:lvl w:ilvl="3" w:tplc="118202F0" w:tentative="1">
      <w:start w:val="1"/>
      <w:numFmt w:val="bullet"/>
      <w:lvlText w:val="•"/>
      <w:lvlJc w:val="left"/>
      <w:pPr>
        <w:tabs>
          <w:tab w:val="num" w:pos="2880"/>
        </w:tabs>
        <w:ind w:left="2880" w:hanging="360"/>
      </w:pPr>
      <w:rPr>
        <w:rFonts w:ascii="Times New Roman" w:hAnsi="Times New Roman" w:hint="default"/>
      </w:rPr>
    </w:lvl>
    <w:lvl w:ilvl="4" w:tplc="1BDE708E" w:tentative="1">
      <w:start w:val="1"/>
      <w:numFmt w:val="bullet"/>
      <w:lvlText w:val="•"/>
      <w:lvlJc w:val="left"/>
      <w:pPr>
        <w:tabs>
          <w:tab w:val="num" w:pos="3600"/>
        </w:tabs>
        <w:ind w:left="3600" w:hanging="360"/>
      </w:pPr>
      <w:rPr>
        <w:rFonts w:ascii="Times New Roman" w:hAnsi="Times New Roman" w:hint="default"/>
      </w:rPr>
    </w:lvl>
    <w:lvl w:ilvl="5" w:tplc="62026308" w:tentative="1">
      <w:start w:val="1"/>
      <w:numFmt w:val="bullet"/>
      <w:lvlText w:val="•"/>
      <w:lvlJc w:val="left"/>
      <w:pPr>
        <w:tabs>
          <w:tab w:val="num" w:pos="4320"/>
        </w:tabs>
        <w:ind w:left="4320" w:hanging="360"/>
      </w:pPr>
      <w:rPr>
        <w:rFonts w:ascii="Times New Roman" w:hAnsi="Times New Roman" w:hint="default"/>
      </w:rPr>
    </w:lvl>
    <w:lvl w:ilvl="6" w:tplc="9A6E0450" w:tentative="1">
      <w:start w:val="1"/>
      <w:numFmt w:val="bullet"/>
      <w:lvlText w:val="•"/>
      <w:lvlJc w:val="left"/>
      <w:pPr>
        <w:tabs>
          <w:tab w:val="num" w:pos="5040"/>
        </w:tabs>
        <w:ind w:left="5040" w:hanging="360"/>
      </w:pPr>
      <w:rPr>
        <w:rFonts w:ascii="Times New Roman" w:hAnsi="Times New Roman" w:hint="default"/>
      </w:rPr>
    </w:lvl>
    <w:lvl w:ilvl="7" w:tplc="E6CE0FCA" w:tentative="1">
      <w:start w:val="1"/>
      <w:numFmt w:val="bullet"/>
      <w:lvlText w:val="•"/>
      <w:lvlJc w:val="left"/>
      <w:pPr>
        <w:tabs>
          <w:tab w:val="num" w:pos="5760"/>
        </w:tabs>
        <w:ind w:left="5760" w:hanging="360"/>
      </w:pPr>
      <w:rPr>
        <w:rFonts w:ascii="Times New Roman" w:hAnsi="Times New Roman" w:hint="default"/>
      </w:rPr>
    </w:lvl>
    <w:lvl w:ilvl="8" w:tplc="07E88C24" w:tentative="1">
      <w:start w:val="1"/>
      <w:numFmt w:val="bullet"/>
      <w:lvlText w:val="•"/>
      <w:lvlJc w:val="left"/>
      <w:pPr>
        <w:tabs>
          <w:tab w:val="num" w:pos="6480"/>
        </w:tabs>
        <w:ind w:left="6480" w:hanging="360"/>
      </w:pPr>
      <w:rPr>
        <w:rFonts w:ascii="Times New Roman" w:hAnsi="Times New Roman" w:hint="default"/>
      </w:rPr>
    </w:lvl>
  </w:abstractNum>
  <w:abstractNum w:abstractNumId="2">
    <w:nsid w:val="25847584"/>
    <w:multiLevelType w:val="hybridMultilevel"/>
    <w:tmpl w:val="0EBA58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7EB5727"/>
    <w:multiLevelType w:val="hybridMultilevel"/>
    <w:tmpl w:val="93BAB1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AC70FB1"/>
    <w:multiLevelType w:val="hybridMultilevel"/>
    <w:tmpl w:val="54B2991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61E2A"/>
    <w:rsid w:val="00006987"/>
    <w:rsid w:val="00015DC7"/>
    <w:rsid w:val="0002369D"/>
    <w:rsid w:val="0002374B"/>
    <w:rsid w:val="00057193"/>
    <w:rsid w:val="000612B1"/>
    <w:rsid w:val="000723FC"/>
    <w:rsid w:val="00082CB3"/>
    <w:rsid w:val="0008759F"/>
    <w:rsid w:val="000A0EFB"/>
    <w:rsid w:val="000A2EF8"/>
    <w:rsid w:val="000A3123"/>
    <w:rsid w:val="000A5E18"/>
    <w:rsid w:val="000C041B"/>
    <w:rsid w:val="000C1A57"/>
    <w:rsid w:val="000C579D"/>
    <w:rsid w:val="000D6EBC"/>
    <w:rsid w:val="000E3A58"/>
    <w:rsid w:val="000E4D7D"/>
    <w:rsid w:val="000F15B6"/>
    <w:rsid w:val="000F618A"/>
    <w:rsid w:val="000F7195"/>
    <w:rsid w:val="0010288C"/>
    <w:rsid w:val="0011162C"/>
    <w:rsid w:val="0011409A"/>
    <w:rsid w:val="00132C10"/>
    <w:rsid w:val="001415F3"/>
    <w:rsid w:val="00153315"/>
    <w:rsid w:val="00160110"/>
    <w:rsid w:val="00161B91"/>
    <w:rsid w:val="0018046D"/>
    <w:rsid w:val="00182214"/>
    <w:rsid w:val="00182B22"/>
    <w:rsid w:val="00182C14"/>
    <w:rsid w:val="00191AB1"/>
    <w:rsid w:val="001B0901"/>
    <w:rsid w:val="001B167D"/>
    <w:rsid w:val="001C0C8B"/>
    <w:rsid w:val="001C44C4"/>
    <w:rsid w:val="001E269E"/>
    <w:rsid w:val="001E39C4"/>
    <w:rsid w:val="001F4A86"/>
    <w:rsid w:val="00206B6A"/>
    <w:rsid w:val="00210671"/>
    <w:rsid w:val="00212383"/>
    <w:rsid w:val="00227824"/>
    <w:rsid w:val="00233160"/>
    <w:rsid w:val="00233245"/>
    <w:rsid w:val="00233734"/>
    <w:rsid w:val="00243F84"/>
    <w:rsid w:val="00246D53"/>
    <w:rsid w:val="002635F6"/>
    <w:rsid w:val="00266B5F"/>
    <w:rsid w:val="002673BB"/>
    <w:rsid w:val="00272B01"/>
    <w:rsid w:val="0027590A"/>
    <w:rsid w:val="0028182C"/>
    <w:rsid w:val="002909B5"/>
    <w:rsid w:val="00295AA9"/>
    <w:rsid w:val="002A4236"/>
    <w:rsid w:val="002A7AF4"/>
    <w:rsid w:val="002B6FD4"/>
    <w:rsid w:val="002C07ED"/>
    <w:rsid w:val="002C0F05"/>
    <w:rsid w:val="002C5E32"/>
    <w:rsid w:val="002C7715"/>
    <w:rsid w:val="002D73D0"/>
    <w:rsid w:val="002F4041"/>
    <w:rsid w:val="002F6ABF"/>
    <w:rsid w:val="002F7E59"/>
    <w:rsid w:val="003011D5"/>
    <w:rsid w:val="003043C8"/>
    <w:rsid w:val="00307814"/>
    <w:rsid w:val="00315E39"/>
    <w:rsid w:val="0032104B"/>
    <w:rsid w:val="00330E01"/>
    <w:rsid w:val="00340F21"/>
    <w:rsid w:val="00346073"/>
    <w:rsid w:val="003467A8"/>
    <w:rsid w:val="00352D29"/>
    <w:rsid w:val="0036214C"/>
    <w:rsid w:val="0036751C"/>
    <w:rsid w:val="00370CB5"/>
    <w:rsid w:val="003738C6"/>
    <w:rsid w:val="0038297B"/>
    <w:rsid w:val="00384D85"/>
    <w:rsid w:val="003936BF"/>
    <w:rsid w:val="003A24FB"/>
    <w:rsid w:val="003A3302"/>
    <w:rsid w:val="003B10E5"/>
    <w:rsid w:val="003B4D01"/>
    <w:rsid w:val="003E6225"/>
    <w:rsid w:val="003E63D9"/>
    <w:rsid w:val="003E6FE6"/>
    <w:rsid w:val="003F07A2"/>
    <w:rsid w:val="00400A32"/>
    <w:rsid w:val="00401D52"/>
    <w:rsid w:val="0040629A"/>
    <w:rsid w:val="004146A8"/>
    <w:rsid w:val="00427AED"/>
    <w:rsid w:val="00446842"/>
    <w:rsid w:val="004559E9"/>
    <w:rsid w:val="00461834"/>
    <w:rsid w:val="0046268B"/>
    <w:rsid w:val="00473603"/>
    <w:rsid w:val="00477EF1"/>
    <w:rsid w:val="0049633A"/>
    <w:rsid w:val="00496568"/>
    <w:rsid w:val="004B78F5"/>
    <w:rsid w:val="004C0CAA"/>
    <w:rsid w:val="004C5524"/>
    <w:rsid w:val="004D3133"/>
    <w:rsid w:val="004E007E"/>
    <w:rsid w:val="004F2247"/>
    <w:rsid w:val="005012EB"/>
    <w:rsid w:val="005057CE"/>
    <w:rsid w:val="00511BE8"/>
    <w:rsid w:val="005215B1"/>
    <w:rsid w:val="00523713"/>
    <w:rsid w:val="00540F91"/>
    <w:rsid w:val="0054135E"/>
    <w:rsid w:val="005542D0"/>
    <w:rsid w:val="00561E2A"/>
    <w:rsid w:val="0058261D"/>
    <w:rsid w:val="00585322"/>
    <w:rsid w:val="005914D3"/>
    <w:rsid w:val="005B1A2D"/>
    <w:rsid w:val="005B3B1D"/>
    <w:rsid w:val="005B5380"/>
    <w:rsid w:val="005C1DBB"/>
    <w:rsid w:val="005C34BA"/>
    <w:rsid w:val="005C383F"/>
    <w:rsid w:val="005C6DB4"/>
    <w:rsid w:val="005D0A19"/>
    <w:rsid w:val="005E35C3"/>
    <w:rsid w:val="005E7CB3"/>
    <w:rsid w:val="005F0593"/>
    <w:rsid w:val="006207AE"/>
    <w:rsid w:val="00641A98"/>
    <w:rsid w:val="00646A0C"/>
    <w:rsid w:val="00651738"/>
    <w:rsid w:val="00667A42"/>
    <w:rsid w:val="00681305"/>
    <w:rsid w:val="0068186C"/>
    <w:rsid w:val="00682013"/>
    <w:rsid w:val="00682CC7"/>
    <w:rsid w:val="006924DA"/>
    <w:rsid w:val="00692B03"/>
    <w:rsid w:val="00693A14"/>
    <w:rsid w:val="00696C39"/>
    <w:rsid w:val="006A136D"/>
    <w:rsid w:val="006B07FB"/>
    <w:rsid w:val="006B39EE"/>
    <w:rsid w:val="006B4845"/>
    <w:rsid w:val="006C0EFA"/>
    <w:rsid w:val="006C3369"/>
    <w:rsid w:val="006C3D5F"/>
    <w:rsid w:val="006C48B0"/>
    <w:rsid w:val="006C4AFC"/>
    <w:rsid w:val="006F1B46"/>
    <w:rsid w:val="006F2E32"/>
    <w:rsid w:val="00714857"/>
    <w:rsid w:val="00735107"/>
    <w:rsid w:val="007509B3"/>
    <w:rsid w:val="00760195"/>
    <w:rsid w:val="00761433"/>
    <w:rsid w:val="0076332A"/>
    <w:rsid w:val="007758A6"/>
    <w:rsid w:val="00786AF7"/>
    <w:rsid w:val="007948FA"/>
    <w:rsid w:val="00797CE5"/>
    <w:rsid w:val="007B1F3C"/>
    <w:rsid w:val="007B4106"/>
    <w:rsid w:val="007C33BD"/>
    <w:rsid w:val="007D6B84"/>
    <w:rsid w:val="00811766"/>
    <w:rsid w:val="00832BD5"/>
    <w:rsid w:val="00842A59"/>
    <w:rsid w:val="008445CF"/>
    <w:rsid w:val="00854A02"/>
    <w:rsid w:val="00887B7E"/>
    <w:rsid w:val="00896230"/>
    <w:rsid w:val="008973C0"/>
    <w:rsid w:val="008977F7"/>
    <w:rsid w:val="008A32D0"/>
    <w:rsid w:val="008B1FDA"/>
    <w:rsid w:val="008E6A95"/>
    <w:rsid w:val="008F20DE"/>
    <w:rsid w:val="008F234F"/>
    <w:rsid w:val="008F392B"/>
    <w:rsid w:val="00922450"/>
    <w:rsid w:val="009266F0"/>
    <w:rsid w:val="009328C3"/>
    <w:rsid w:val="009404FD"/>
    <w:rsid w:val="00943DD8"/>
    <w:rsid w:val="00946E9C"/>
    <w:rsid w:val="00962201"/>
    <w:rsid w:val="00966BB3"/>
    <w:rsid w:val="009672B9"/>
    <w:rsid w:val="0097209D"/>
    <w:rsid w:val="00977F15"/>
    <w:rsid w:val="00997B41"/>
    <w:rsid w:val="009A159B"/>
    <w:rsid w:val="009A2CAA"/>
    <w:rsid w:val="009A3949"/>
    <w:rsid w:val="009A5925"/>
    <w:rsid w:val="009B0711"/>
    <w:rsid w:val="009B5429"/>
    <w:rsid w:val="009B62E5"/>
    <w:rsid w:val="009C5B04"/>
    <w:rsid w:val="009E18B3"/>
    <w:rsid w:val="009F1DBF"/>
    <w:rsid w:val="009F36C9"/>
    <w:rsid w:val="009F77BC"/>
    <w:rsid w:val="009F79CD"/>
    <w:rsid w:val="00A57F64"/>
    <w:rsid w:val="00A61ED6"/>
    <w:rsid w:val="00A652C0"/>
    <w:rsid w:val="00A71BBC"/>
    <w:rsid w:val="00AA2369"/>
    <w:rsid w:val="00AA57BF"/>
    <w:rsid w:val="00AB590C"/>
    <w:rsid w:val="00AC11AB"/>
    <w:rsid w:val="00AC4137"/>
    <w:rsid w:val="00AC5E33"/>
    <w:rsid w:val="00AD1C6D"/>
    <w:rsid w:val="00AF0113"/>
    <w:rsid w:val="00AF2143"/>
    <w:rsid w:val="00AF6845"/>
    <w:rsid w:val="00B425A7"/>
    <w:rsid w:val="00B42A62"/>
    <w:rsid w:val="00B51492"/>
    <w:rsid w:val="00B6576B"/>
    <w:rsid w:val="00B737AF"/>
    <w:rsid w:val="00B800AE"/>
    <w:rsid w:val="00BA1997"/>
    <w:rsid w:val="00BA6F61"/>
    <w:rsid w:val="00BD5F85"/>
    <w:rsid w:val="00BD5F8D"/>
    <w:rsid w:val="00BE1BFF"/>
    <w:rsid w:val="00BE59F9"/>
    <w:rsid w:val="00C047D9"/>
    <w:rsid w:val="00C0771C"/>
    <w:rsid w:val="00C374C2"/>
    <w:rsid w:val="00C45DA8"/>
    <w:rsid w:val="00C45E6F"/>
    <w:rsid w:val="00C472D4"/>
    <w:rsid w:val="00C6555E"/>
    <w:rsid w:val="00C7251E"/>
    <w:rsid w:val="00C8131B"/>
    <w:rsid w:val="00C96755"/>
    <w:rsid w:val="00CA2E0D"/>
    <w:rsid w:val="00CA56FA"/>
    <w:rsid w:val="00CC7FAF"/>
    <w:rsid w:val="00CF6F2A"/>
    <w:rsid w:val="00D27148"/>
    <w:rsid w:val="00D3190A"/>
    <w:rsid w:val="00D351FC"/>
    <w:rsid w:val="00D401CF"/>
    <w:rsid w:val="00D41180"/>
    <w:rsid w:val="00D437DF"/>
    <w:rsid w:val="00D61DA0"/>
    <w:rsid w:val="00D62B89"/>
    <w:rsid w:val="00D70348"/>
    <w:rsid w:val="00D7479F"/>
    <w:rsid w:val="00D76705"/>
    <w:rsid w:val="00D7709F"/>
    <w:rsid w:val="00D82591"/>
    <w:rsid w:val="00D97011"/>
    <w:rsid w:val="00DC4A54"/>
    <w:rsid w:val="00DD16C5"/>
    <w:rsid w:val="00DD2E95"/>
    <w:rsid w:val="00DE1E31"/>
    <w:rsid w:val="00DE429F"/>
    <w:rsid w:val="00DE7B00"/>
    <w:rsid w:val="00DF5B95"/>
    <w:rsid w:val="00E20807"/>
    <w:rsid w:val="00E36C79"/>
    <w:rsid w:val="00E41643"/>
    <w:rsid w:val="00E41C45"/>
    <w:rsid w:val="00E41FA2"/>
    <w:rsid w:val="00E41FF1"/>
    <w:rsid w:val="00E50433"/>
    <w:rsid w:val="00E5131F"/>
    <w:rsid w:val="00E6031E"/>
    <w:rsid w:val="00E7168D"/>
    <w:rsid w:val="00E73A24"/>
    <w:rsid w:val="00E86100"/>
    <w:rsid w:val="00E8620F"/>
    <w:rsid w:val="00EA4235"/>
    <w:rsid w:val="00EA4B76"/>
    <w:rsid w:val="00EC1928"/>
    <w:rsid w:val="00EC5B20"/>
    <w:rsid w:val="00ED6F5A"/>
    <w:rsid w:val="00EE040A"/>
    <w:rsid w:val="00EE5ADB"/>
    <w:rsid w:val="00F041DA"/>
    <w:rsid w:val="00F04469"/>
    <w:rsid w:val="00F13395"/>
    <w:rsid w:val="00F22419"/>
    <w:rsid w:val="00F263C5"/>
    <w:rsid w:val="00F36579"/>
    <w:rsid w:val="00F528A9"/>
    <w:rsid w:val="00F53AE9"/>
    <w:rsid w:val="00F56422"/>
    <w:rsid w:val="00F83594"/>
    <w:rsid w:val="00F90525"/>
    <w:rsid w:val="00F94945"/>
    <w:rsid w:val="00F95A05"/>
    <w:rsid w:val="00FA39D5"/>
    <w:rsid w:val="00FA6700"/>
    <w:rsid w:val="00FB5DE4"/>
    <w:rsid w:val="00FC3E61"/>
    <w:rsid w:val="00FC7532"/>
    <w:rsid w:val="00FD37C4"/>
    <w:rsid w:val="00FE264F"/>
    <w:rsid w:val="00FF3075"/>
    <w:rsid w:val="00FF4C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0"/>
    <o:shapelayout v:ext="edit">
      <o:idmap v:ext="edit" data="1"/>
      <o:rules v:ext="edit">
        <o:r id="V:Rule1" type="arc" idref="#_x0000_s1179"/>
        <o:r id="V:Rule2" type="arc" idref="#_x0000_s1180"/>
        <o:r id="V:Rule3" type="arc" idref="#_x0000_s1182"/>
        <o:r id="V:Rule4" type="arc" idref="#_x0000_s1183"/>
        <o:r id="V:Rule5" type="arc" idref="#_x0000_s1185"/>
        <o:r id="V:Rule6" type="arc" idref="#_x0000_s1186"/>
        <o:r id="V:Rule7" type="arc" idref="#_x0000_s1188"/>
        <o:r id="V:Rule8" type="arc" idref="#_x0000_s1189"/>
        <o:r id="V:Rule9" type="arc" idref="#_x0000_s1191"/>
        <o:r id="V:Rule10" type="arc" idref="#_x0000_s1192"/>
        <o:r id="V:Rule11" type="arc" idref="#_x0000_s1194"/>
        <o:r id="V:Rule12" type="arc" idref="#_x0000_s1195"/>
        <o:r id="V:Rule13" type="arc" idref="#_x0000_s1088"/>
        <o:r id="V:Rule14" type="arc" idref="#_x0000_s1089"/>
        <o:r id="V:Rule15" type="arc" idref="#_x0000_s1091"/>
        <o:r id="V:Rule16" type="arc" idref="#_x0000_s1092"/>
        <o:r id="V:Rule17" type="arc" idref="#_x0000_s1094"/>
        <o:r id="V:Rule18" type="arc" idref="#_x0000_s1095"/>
        <o:r id="V:Rule19" type="arc" idref="#_x0000_s1097"/>
        <o:r id="V:Rule20" type="arc" idref="#_x0000_s1098"/>
        <o:r id="V:Rule21" type="arc" idref="#_x0000_s1100"/>
        <o:r id="V:Rule22" type="arc" idref="#_x0000_s1101"/>
        <o:r id="V:Rule23" type="arc" idref="#_x0000_s1103"/>
        <o:r id="V:Rule24" type="arc" idref="#_x0000_s1104"/>
        <o:r id="V:Rule25" type="arc" idref="#_x0000_s1112"/>
        <o:r id="V:Rule26" type="arc" idref="#_x0000_s111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5925"/>
    <w:rPr>
      <w:rFonts w:ascii="Arial" w:hAnsi="Arial"/>
      <w:sz w:val="28"/>
    </w:rPr>
  </w:style>
  <w:style w:type="paragraph" w:styleId="Balk1">
    <w:name w:val="heading 1"/>
    <w:basedOn w:val="Normal"/>
    <w:next w:val="Normal"/>
    <w:qFormat/>
    <w:rsid w:val="009A5925"/>
    <w:pPr>
      <w:keepNext/>
      <w:framePr w:h="0" w:hSpace="141" w:wrap="around" w:vAnchor="text" w:hAnchor="text" w:y="1"/>
      <w:outlineLvl w:val="0"/>
    </w:pPr>
    <w:rPr>
      <w:rFonts w:ascii="Garamond" w:hAnsi="Garamond"/>
      <w:b/>
    </w:rPr>
  </w:style>
  <w:style w:type="paragraph" w:styleId="Balk2">
    <w:name w:val="heading 2"/>
    <w:basedOn w:val="Normal"/>
    <w:next w:val="Normal"/>
    <w:qFormat/>
    <w:rsid w:val="009A5925"/>
    <w:pPr>
      <w:keepNext/>
      <w:framePr w:h="0" w:hSpace="141" w:wrap="around" w:vAnchor="text" w:hAnchor="page" w:x="1647" w:y="261"/>
      <w:jc w:val="center"/>
      <w:outlineLvl w:val="1"/>
    </w:pPr>
    <w:rPr>
      <w:rFonts w:ascii="Garamond" w:hAnsi="Garamond"/>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SayfaNumaras">
    <w:name w:val="page number"/>
    <w:basedOn w:val="VarsaylanParagrafYazTipi"/>
    <w:rsid w:val="009A5925"/>
  </w:style>
  <w:style w:type="paragraph" w:styleId="Altbilgi">
    <w:name w:val="footer"/>
    <w:basedOn w:val="Normal"/>
    <w:link w:val="AltbilgiChar"/>
    <w:uiPriority w:val="99"/>
    <w:rsid w:val="009A5925"/>
    <w:pPr>
      <w:tabs>
        <w:tab w:val="center" w:pos="4153"/>
        <w:tab w:val="right" w:pos="8306"/>
      </w:tabs>
    </w:pPr>
    <w:rPr>
      <w:rFonts w:ascii="Times New Roman" w:hAnsi="Times New Roman"/>
      <w:sz w:val="20"/>
    </w:rPr>
  </w:style>
  <w:style w:type="paragraph" w:styleId="KonuBal">
    <w:name w:val="Title"/>
    <w:basedOn w:val="Normal"/>
    <w:qFormat/>
    <w:rsid w:val="009A5925"/>
    <w:pPr>
      <w:spacing w:line="240" w:lineRule="atLeast"/>
      <w:jc w:val="center"/>
    </w:pPr>
    <w:rPr>
      <w:rFonts w:ascii="Garamond" w:hAnsi="Garamond"/>
      <w:b/>
    </w:rPr>
  </w:style>
  <w:style w:type="table" w:styleId="TabloKlavuzu">
    <w:name w:val="Table Grid"/>
    <w:basedOn w:val="NormalTablo"/>
    <w:rsid w:val="00243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8973C0"/>
    <w:pPr>
      <w:tabs>
        <w:tab w:val="center" w:pos="4536"/>
        <w:tab w:val="right" w:pos="9072"/>
      </w:tabs>
    </w:pPr>
  </w:style>
  <w:style w:type="character" w:customStyle="1" w:styleId="stbilgiChar">
    <w:name w:val="Üstbilgi Char"/>
    <w:basedOn w:val="VarsaylanParagrafYazTipi"/>
    <w:link w:val="stbilgi"/>
    <w:rsid w:val="008973C0"/>
    <w:rPr>
      <w:rFonts w:ascii="Arial" w:hAnsi="Arial"/>
      <w:sz w:val="28"/>
    </w:rPr>
  </w:style>
  <w:style w:type="table" w:styleId="TabloBasit1">
    <w:name w:val="Table Simple 1"/>
    <w:basedOn w:val="NormalTablo"/>
    <w:rsid w:val="00182C1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ListeParagraf">
    <w:name w:val="List Paragraph"/>
    <w:basedOn w:val="Normal"/>
    <w:uiPriority w:val="34"/>
    <w:qFormat/>
    <w:rsid w:val="00233245"/>
    <w:pPr>
      <w:ind w:left="720"/>
      <w:contextualSpacing/>
    </w:pPr>
  </w:style>
  <w:style w:type="paragraph" w:styleId="BalonMetni">
    <w:name w:val="Balloon Text"/>
    <w:basedOn w:val="Normal"/>
    <w:link w:val="BalonMetniChar"/>
    <w:rsid w:val="00E36C79"/>
    <w:rPr>
      <w:rFonts w:ascii="Tahoma" w:hAnsi="Tahoma" w:cs="Tahoma"/>
      <w:sz w:val="16"/>
      <w:szCs w:val="16"/>
    </w:rPr>
  </w:style>
  <w:style w:type="character" w:customStyle="1" w:styleId="BalonMetniChar">
    <w:name w:val="Balon Metni Char"/>
    <w:basedOn w:val="VarsaylanParagrafYazTipi"/>
    <w:link w:val="BalonMetni"/>
    <w:rsid w:val="00E36C79"/>
    <w:rPr>
      <w:rFonts w:ascii="Tahoma" w:hAnsi="Tahoma" w:cs="Tahoma"/>
      <w:sz w:val="16"/>
      <w:szCs w:val="16"/>
    </w:rPr>
  </w:style>
  <w:style w:type="paragraph" w:styleId="NormalWeb">
    <w:name w:val="Normal (Web)"/>
    <w:basedOn w:val="Normal"/>
    <w:uiPriority w:val="99"/>
    <w:unhideWhenUsed/>
    <w:rsid w:val="006C48B0"/>
    <w:pPr>
      <w:spacing w:before="100" w:beforeAutospacing="1" w:after="100" w:afterAutospacing="1"/>
    </w:pPr>
    <w:rPr>
      <w:rFonts w:ascii="Times New Roman" w:hAnsi="Times New Roman"/>
      <w:sz w:val="24"/>
      <w:szCs w:val="24"/>
    </w:rPr>
  </w:style>
  <w:style w:type="character" w:customStyle="1" w:styleId="AltbilgiChar">
    <w:name w:val="Altbilgi Char"/>
    <w:basedOn w:val="VarsaylanParagrafYazTipi"/>
    <w:link w:val="Altbilgi"/>
    <w:uiPriority w:val="99"/>
    <w:rsid w:val="00A652C0"/>
  </w:style>
  <w:style w:type="paragraph" w:styleId="DipnotMetni">
    <w:name w:val="footnote text"/>
    <w:basedOn w:val="Normal"/>
    <w:link w:val="DipnotMetniChar"/>
    <w:rsid w:val="005B3B1D"/>
    <w:rPr>
      <w:sz w:val="20"/>
    </w:rPr>
  </w:style>
  <w:style w:type="character" w:customStyle="1" w:styleId="DipnotMetniChar">
    <w:name w:val="Dipnot Metni Char"/>
    <w:basedOn w:val="VarsaylanParagrafYazTipi"/>
    <w:link w:val="DipnotMetni"/>
    <w:rsid w:val="005B3B1D"/>
    <w:rPr>
      <w:rFonts w:ascii="Arial" w:hAnsi="Arial"/>
    </w:rPr>
  </w:style>
  <w:style w:type="character" w:styleId="DipnotBavurusu">
    <w:name w:val="footnote reference"/>
    <w:basedOn w:val="VarsaylanParagrafYazTipi"/>
    <w:rsid w:val="005B3B1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23937">
      <w:bodyDiv w:val="1"/>
      <w:marLeft w:val="0"/>
      <w:marRight w:val="0"/>
      <w:marTop w:val="0"/>
      <w:marBottom w:val="0"/>
      <w:divBdr>
        <w:top w:val="none" w:sz="0" w:space="0" w:color="auto"/>
        <w:left w:val="none" w:sz="0" w:space="0" w:color="auto"/>
        <w:bottom w:val="none" w:sz="0" w:space="0" w:color="auto"/>
        <w:right w:val="none" w:sz="0" w:space="0" w:color="auto"/>
      </w:divBdr>
      <w:divsChild>
        <w:div w:id="1651908952">
          <w:marLeft w:val="0"/>
          <w:marRight w:val="0"/>
          <w:marTop w:val="336"/>
          <w:marBottom w:val="0"/>
          <w:divBdr>
            <w:top w:val="none" w:sz="0" w:space="0" w:color="auto"/>
            <w:left w:val="none" w:sz="0" w:space="0" w:color="auto"/>
            <w:bottom w:val="none" w:sz="0" w:space="0" w:color="auto"/>
            <w:right w:val="none" w:sz="0" w:space="0" w:color="auto"/>
          </w:divBdr>
        </w:div>
        <w:div w:id="1235043436">
          <w:marLeft w:val="0"/>
          <w:marRight w:val="0"/>
          <w:marTop w:val="336"/>
          <w:marBottom w:val="0"/>
          <w:divBdr>
            <w:top w:val="none" w:sz="0" w:space="0" w:color="auto"/>
            <w:left w:val="none" w:sz="0" w:space="0" w:color="auto"/>
            <w:bottom w:val="none" w:sz="0" w:space="0" w:color="auto"/>
            <w:right w:val="none" w:sz="0" w:space="0" w:color="auto"/>
          </w:divBdr>
        </w:div>
      </w:divsChild>
    </w:div>
    <w:div w:id="269363019">
      <w:bodyDiv w:val="1"/>
      <w:marLeft w:val="0"/>
      <w:marRight w:val="0"/>
      <w:marTop w:val="0"/>
      <w:marBottom w:val="0"/>
      <w:divBdr>
        <w:top w:val="none" w:sz="0" w:space="0" w:color="auto"/>
        <w:left w:val="none" w:sz="0" w:space="0" w:color="auto"/>
        <w:bottom w:val="none" w:sz="0" w:space="0" w:color="auto"/>
        <w:right w:val="none" w:sz="0" w:space="0" w:color="auto"/>
      </w:divBdr>
      <w:divsChild>
        <w:div w:id="1326476706">
          <w:marLeft w:val="0"/>
          <w:marRight w:val="0"/>
          <w:marTop w:val="0"/>
          <w:marBottom w:val="0"/>
          <w:divBdr>
            <w:top w:val="none" w:sz="0" w:space="0" w:color="auto"/>
            <w:left w:val="none" w:sz="0" w:space="0" w:color="auto"/>
            <w:bottom w:val="none" w:sz="0" w:space="0" w:color="auto"/>
            <w:right w:val="none" w:sz="0" w:space="0" w:color="auto"/>
          </w:divBdr>
          <w:divsChild>
            <w:div w:id="648629980">
              <w:marLeft w:val="0"/>
              <w:marRight w:val="0"/>
              <w:marTop w:val="0"/>
              <w:marBottom w:val="0"/>
              <w:divBdr>
                <w:top w:val="none" w:sz="0" w:space="0" w:color="auto"/>
                <w:left w:val="none" w:sz="0" w:space="0" w:color="auto"/>
                <w:bottom w:val="none" w:sz="0" w:space="0" w:color="auto"/>
                <w:right w:val="none" w:sz="0" w:space="0" w:color="auto"/>
              </w:divBdr>
            </w:div>
            <w:div w:id="1250654312">
              <w:marLeft w:val="0"/>
              <w:marRight w:val="0"/>
              <w:marTop w:val="0"/>
              <w:marBottom w:val="0"/>
              <w:divBdr>
                <w:top w:val="none" w:sz="0" w:space="0" w:color="auto"/>
                <w:left w:val="none" w:sz="0" w:space="0" w:color="auto"/>
                <w:bottom w:val="none" w:sz="0" w:space="0" w:color="auto"/>
                <w:right w:val="none" w:sz="0" w:space="0" w:color="auto"/>
              </w:divBdr>
            </w:div>
            <w:div w:id="191793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14546">
      <w:bodyDiv w:val="1"/>
      <w:marLeft w:val="0"/>
      <w:marRight w:val="0"/>
      <w:marTop w:val="0"/>
      <w:marBottom w:val="0"/>
      <w:divBdr>
        <w:top w:val="none" w:sz="0" w:space="0" w:color="auto"/>
        <w:left w:val="none" w:sz="0" w:space="0" w:color="auto"/>
        <w:bottom w:val="none" w:sz="0" w:space="0" w:color="auto"/>
        <w:right w:val="none" w:sz="0" w:space="0" w:color="auto"/>
      </w:divBdr>
    </w:div>
    <w:div w:id="801388959">
      <w:bodyDiv w:val="1"/>
      <w:marLeft w:val="0"/>
      <w:marRight w:val="0"/>
      <w:marTop w:val="0"/>
      <w:marBottom w:val="0"/>
      <w:divBdr>
        <w:top w:val="none" w:sz="0" w:space="0" w:color="auto"/>
        <w:left w:val="none" w:sz="0" w:space="0" w:color="auto"/>
        <w:bottom w:val="none" w:sz="0" w:space="0" w:color="auto"/>
        <w:right w:val="none" w:sz="0" w:space="0" w:color="auto"/>
      </w:divBdr>
      <w:divsChild>
        <w:div w:id="464081517">
          <w:marLeft w:val="0"/>
          <w:marRight w:val="0"/>
          <w:marTop w:val="0"/>
          <w:marBottom w:val="0"/>
          <w:divBdr>
            <w:top w:val="none" w:sz="0" w:space="0" w:color="auto"/>
            <w:left w:val="none" w:sz="0" w:space="0" w:color="auto"/>
            <w:bottom w:val="none" w:sz="0" w:space="0" w:color="auto"/>
            <w:right w:val="none" w:sz="0" w:space="0" w:color="auto"/>
          </w:divBdr>
          <w:divsChild>
            <w:div w:id="1745105769">
              <w:marLeft w:val="0"/>
              <w:marRight w:val="0"/>
              <w:marTop w:val="0"/>
              <w:marBottom w:val="0"/>
              <w:divBdr>
                <w:top w:val="none" w:sz="0" w:space="0" w:color="auto"/>
                <w:left w:val="none" w:sz="0" w:space="0" w:color="auto"/>
                <w:bottom w:val="none" w:sz="0" w:space="0" w:color="auto"/>
                <w:right w:val="none" w:sz="0" w:space="0" w:color="auto"/>
              </w:divBdr>
            </w:div>
            <w:div w:id="178769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56365">
      <w:bodyDiv w:val="1"/>
      <w:marLeft w:val="0"/>
      <w:marRight w:val="0"/>
      <w:marTop w:val="0"/>
      <w:marBottom w:val="0"/>
      <w:divBdr>
        <w:top w:val="none" w:sz="0" w:space="0" w:color="auto"/>
        <w:left w:val="none" w:sz="0" w:space="0" w:color="auto"/>
        <w:bottom w:val="none" w:sz="0" w:space="0" w:color="auto"/>
        <w:right w:val="none" w:sz="0" w:space="0" w:color="auto"/>
      </w:divBdr>
      <w:divsChild>
        <w:div w:id="1043097602">
          <w:marLeft w:val="0"/>
          <w:marRight w:val="0"/>
          <w:marTop w:val="0"/>
          <w:marBottom w:val="0"/>
          <w:divBdr>
            <w:top w:val="none" w:sz="0" w:space="0" w:color="auto"/>
            <w:left w:val="none" w:sz="0" w:space="0" w:color="auto"/>
            <w:bottom w:val="none" w:sz="0" w:space="0" w:color="auto"/>
            <w:right w:val="none" w:sz="0" w:space="0" w:color="auto"/>
          </w:divBdr>
        </w:div>
      </w:divsChild>
    </w:div>
    <w:div w:id="829910573">
      <w:bodyDiv w:val="1"/>
      <w:marLeft w:val="0"/>
      <w:marRight w:val="0"/>
      <w:marTop w:val="0"/>
      <w:marBottom w:val="0"/>
      <w:divBdr>
        <w:top w:val="none" w:sz="0" w:space="0" w:color="auto"/>
        <w:left w:val="none" w:sz="0" w:space="0" w:color="auto"/>
        <w:bottom w:val="none" w:sz="0" w:space="0" w:color="auto"/>
        <w:right w:val="none" w:sz="0" w:space="0" w:color="auto"/>
      </w:divBdr>
      <w:divsChild>
        <w:div w:id="1367869131">
          <w:marLeft w:val="0"/>
          <w:marRight w:val="0"/>
          <w:marTop w:val="336"/>
          <w:marBottom w:val="0"/>
          <w:divBdr>
            <w:top w:val="none" w:sz="0" w:space="0" w:color="auto"/>
            <w:left w:val="none" w:sz="0" w:space="0" w:color="auto"/>
            <w:bottom w:val="none" w:sz="0" w:space="0" w:color="auto"/>
            <w:right w:val="none" w:sz="0" w:space="0" w:color="auto"/>
          </w:divBdr>
        </w:div>
        <w:div w:id="645937744">
          <w:marLeft w:val="0"/>
          <w:marRight w:val="0"/>
          <w:marTop w:val="336"/>
          <w:marBottom w:val="0"/>
          <w:divBdr>
            <w:top w:val="none" w:sz="0" w:space="0" w:color="auto"/>
            <w:left w:val="none" w:sz="0" w:space="0" w:color="auto"/>
            <w:bottom w:val="none" w:sz="0" w:space="0" w:color="auto"/>
            <w:right w:val="none" w:sz="0" w:space="0" w:color="auto"/>
          </w:divBdr>
        </w:div>
      </w:divsChild>
    </w:div>
    <w:div w:id="1507818134">
      <w:bodyDiv w:val="1"/>
      <w:marLeft w:val="0"/>
      <w:marRight w:val="0"/>
      <w:marTop w:val="0"/>
      <w:marBottom w:val="0"/>
      <w:divBdr>
        <w:top w:val="none" w:sz="0" w:space="0" w:color="auto"/>
        <w:left w:val="none" w:sz="0" w:space="0" w:color="auto"/>
        <w:bottom w:val="none" w:sz="0" w:space="0" w:color="auto"/>
        <w:right w:val="none" w:sz="0" w:space="0" w:color="auto"/>
      </w:divBdr>
      <w:divsChild>
        <w:div w:id="958410808">
          <w:marLeft w:val="0"/>
          <w:marRight w:val="0"/>
          <w:marTop w:val="0"/>
          <w:marBottom w:val="0"/>
          <w:divBdr>
            <w:top w:val="none" w:sz="0" w:space="0" w:color="auto"/>
            <w:left w:val="none" w:sz="0" w:space="0" w:color="auto"/>
            <w:bottom w:val="none" w:sz="0" w:space="0" w:color="auto"/>
            <w:right w:val="none" w:sz="0" w:space="0" w:color="auto"/>
          </w:divBdr>
        </w:div>
      </w:divsChild>
    </w:div>
    <w:div w:id="1743521508">
      <w:bodyDiv w:val="1"/>
      <w:marLeft w:val="0"/>
      <w:marRight w:val="0"/>
      <w:marTop w:val="0"/>
      <w:marBottom w:val="0"/>
      <w:divBdr>
        <w:top w:val="none" w:sz="0" w:space="0" w:color="auto"/>
        <w:left w:val="none" w:sz="0" w:space="0" w:color="auto"/>
        <w:bottom w:val="none" w:sz="0" w:space="0" w:color="auto"/>
        <w:right w:val="none" w:sz="0" w:space="0" w:color="auto"/>
      </w:divBdr>
      <w:divsChild>
        <w:div w:id="1812136729">
          <w:marLeft w:val="0"/>
          <w:marRight w:val="0"/>
          <w:marTop w:val="0"/>
          <w:marBottom w:val="0"/>
          <w:divBdr>
            <w:top w:val="none" w:sz="0" w:space="0" w:color="auto"/>
            <w:left w:val="none" w:sz="0" w:space="0" w:color="auto"/>
            <w:bottom w:val="none" w:sz="0" w:space="0" w:color="auto"/>
            <w:right w:val="none" w:sz="0" w:space="0" w:color="auto"/>
          </w:divBdr>
          <w:divsChild>
            <w:div w:id="699086533">
              <w:marLeft w:val="0"/>
              <w:marRight w:val="0"/>
              <w:marTop w:val="0"/>
              <w:marBottom w:val="0"/>
              <w:divBdr>
                <w:top w:val="none" w:sz="0" w:space="0" w:color="auto"/>
                <w:left w:val="none" w:sz="0" w:space="0" w:color="auto"/>
                <w:bottom w:val="none" w:sz="0" w:space="0" w:color="auto"/>
                <w:right w:val="none" w:sz="0" w:space="0" w:color="auto"/>
              </w:divBdr>
            </w:div>
            <w:div w:id="103103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87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63922-52C9-462C-80BB-99A7CE034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2097</TotalTime>
  <Pages>18</Pages>
  <Words>6823</Words>
  <Characters>38893</Characters>
  <Application>Microsoft Office Word</Application>
  <DocSecurity>0</DocSecurity>
  <Lines>324</Lines>
  <Paragraphs>91</Paragraphs>
  <ScaleCrop>false</ScaleCrop>
  <HeadingPairs>
    <vt:vector size="2" baseType="variant">
      <vt:variant>
        <vt:lpstr>Konu Başlığı</vt:lpstr>
      </vt:variant>
      <vt:variant>
        <vt:i4>1</vt:i4>
      </vt:variant>
    </vt:vector>
  </HeadingPairs>
  <TitlesOfParts>
    <vt:vector size="1" baseType="lpstr">
      <vt:lpstr>PERİODONTAL HASTALIKLARIN EPİDEMİYOLOJİSİ</vt:lpstr>
    </vt:vector>
  </TitlesOfParts>
  <Company>.</Company>
  <LinksUpToDate>false</LinksUpToDate>
  <CharactersWithSpaces>45625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PERİODONTAL HASTALIKLARIN EPİDEMİYOLOJİSİ</dc:title>
  <dc:creator>.</dc:creator>
  <cp:lastModifiedBy>Yakın Doğu Üniversitesi</cp:lastModifiedBy>
  <cp:revision>101</cp:revision>
  <cp:lastPrinted>2019-02-11T06:31:00Z</cp:lastPrinted>
  <dcterms:created xsi:type="dcterms:W3CDTF">2011-09-07T07:05:00Z</dcterms:created>
  <dcterms:modified xsi:type="dcterms:W3CDTF">2019-02-11T07:22:00Z</dcterms:modified>
</cp:coreProperties>
</file>