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2E" w:rsidRPr="004B7B19" w:rsidRDefault="00AC162E" w:rsidP="00AC162E">
      <w:pPr>
        <w:spacing w:after="240"/>
        <w:ind w:left="708" w:firstLine="708"/>
        <w:rPr>
          <w:rFonts w:cstheme="minorHAnsi"/>
          <w:sz w:val="22"/>
          <w:szCs w:val="22"/>
        </w:rPr>
      </w:pPr>
      <w:r w:rsidRPr="004B7B19">
        <w:rPr>
          <w:noProof/>
          <w:sz w:val="22"/>
          <w:szCs w:val="22"/>
          <w:lang w:val="tr-TR" w:eastAsia="tr-TR"/>
        </w:rPr>
        <w:drawing>
          <wp:anchor distT="0" distB="0" distL="114300" distR="114300" simplePos="0" relativeHeight="251659264" behindDoc="0" locked="0" layoutInCell="1" allowOverlap="1" wp14:anchorId="3243CB1A" wp14:editId="6DD376A4">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4B7B19">
        <w:rPr>
          <w:rFonts w:cstheme="minorHAnsi"/>
          <w:b/>
          <w:sz w:val="22"/>
          <w:szCs w:val="22"/>
        </w:rPr>
        <w:t>Y</w:t>
      </w:r>
      <w:r w:rsidRPr="004B7B19">
        <w:rPr>
          <w:rFonts w:cstheme="minorHAnsi"/>
          <w:sz w:val="22"/>
          <w:szCs w:val="22"/>
        </w:rPr>
        <w:t>AKINDOĞU ÜNİVERSİTESİ</w:t>
      </w:r>
    </w:p>
    <w:p w:rsidR="00AC162E" w:rsidRPr="004B7B19" w:rsidRDefault="00AC162E" w:rsidP="00AC162E">
      <w:pPr>
        <w:spacing w:after="240"/>
        <w:rPr>
          <w:rFonts w:cstheme="minorHAnsi"/>
          <w:sz w:val="22"/>
          <w:szCs w:val="22"/>
        </w:rPr>
      </w:pPr>
      <w:r w:rsidRPr="004B7B19">
        <w:rPr>
          <w:rFonts w:cstheme="minorHAnsi"/>
          <w:sz w:val="22"/>
          <w:szCs w:val="22"/>
        </w:rPr>
        <w:t xml:space="preserve">            DİŞHEKİMLİĞİ FAKÜLTESİ</w:t>
      </w:r>
    </w:p>
    <w:p w:rsidR="00AC162E" w:rsidRPr="004B7B19" w:rsidRDefault="00AC162E" w:rsidP="00AC162E">
      <w:pPr>
        <w:pStyle w:val="Balk1"/>
        <w:spacing w:before="0" w:after="240" w:line="240" w:lineRule="auto"/>
        <w:jc w:val="right"/>
        <w:rPr>
          <w:rFonts w:asciiTheme="minorHAnsi" w:hAnsiTheme="minorHAnsi" w:cstheme="minorHAnsi"/>
          <w:bCs w:val="0"/>
          <w:sz w:val="22"/>
          <w:szCs w:val="22"/>
        </w:rPr>
      </w:pPr>
      <w:proofErr w:type="spellStart"/>
      <w:proofErr w:type="gramStart"/>
      <w:r w:rsidRPr="004B7B19">
        <w:rPr>
          <w:rFonts w:cstheme="minorHAnsi"/>
          <w:caps w:val="0"/>
          <w:sz w:val="20"/>
          <w:szCs w:val="22"/>
        </w:rPr>
        <w:t>Prof.Dr</w:t>
      </w:r>
      <w:r w:rsidRPr="004B7B19">
        <w:rPr>
          <w:rFonts w:cstheme="minorHAnsi"/>
          <w:sz w:val="20"/>
          <w:szCs w:val="22"/>
        </w:rPr>
        <w:t>.Atilla</w:t>
      </w:r>
      <w:proofErr w:type="spellEnd"/>
      <w:proofErr w:type="gramEnd"/>
      <w:r w:rsidRPr="004B7B19">
        <w:rPr>
          <w:rFonts w:cstheme="minorHAnsi"/>
          <w:sz w:val="20"/>
          <w:szCs w:val="22"/>
        </w:rPr>
        <w:t xml:space="preserve"> BERBEROĞLU</w:t>
      </w:r>
    </w:p>
    <w:p w:rsidR="00AC162E" w:rsidRPr="004B7B19" w:rsidRDefault="00AC162E" w:rsidP="00AC162E">
      <w:pPr>
        <w:pStyle w:val="Balk1"/>
        <w:spacing w:before="0" w:after="240" w:line="240" w:lineRule="auto"/>
        <w:rPr>
          <w:rFonts w:asciiTheme="minorHAnsi" w:hAnsiTheme="minorHAnsi" w:cstheme="minorHAnsi"/>
          <w:b/>
          <w:bCs w:val="0"/>
          <w:sz w:val="22"/>
          <w:szCs w:val="22"/>
        </w:rPr>
      </w:pPr>
      <w:r w:rsidRPr="004B7B19">
        <w:rPr>
          <w:rFonts w:asciiTheme="minorHAnsi" w:hAnsiTheme="minorHAnsi" w:cstheme="minorHAnsi"/>
          <w:b/>
          <w:bCs w:val="0"/>
          <w:sz w:val="22"/>
          <w:szCs w:val="22"/>
        </w:rPr>
        <w:t>Agresİf Perİodontİtİs</w:t>
      </w:r>
    </w:p>
    <w:p w:rsidR="006D65E5"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Agresif periodontitis, genellikle 30 yaşın altında (hastalar daha yaşlı olabilir) sistemik olarak sağlıklı bireyleri etkileyen bir hastalıktır. Agresif periodontitis, kronik periodontitisten</w:t>
      </w:r>
      <w:r w:rsidR="00000FF5">
        <w:rPr>
          <w:rFonts w:asciiTheme="minorHAnsi" w:hAnsiTheme="minorHAnsi" w:cstheme="minorHAnsi"/>
          <w:sz w:val="22"/>
          <w:szCs w:val="22"/>
          <w:lang w:val="tr-TR"/>
        </w:rPr>
        <w:t xml:space="preserve"> farklıdır. Bu farklılıklar</w:t>
      </w:r>
      <w:r w:rsidRPr="004B7B19">
        <w:rPr>
          <w:rFonts w:asciiTheme="minorHAnsi" w:hAnsiTheme="minorHAnsi" w:cstheme="minorHAnsi"/>
          <w:sz w:val="22"/>
          <w:szCs w:val="22"/>
          <w:lang w:val="tr-TR"/>
        </w:rPr>
        <w:t xml:space="preserve">; başlama yaşı, ilerleme hızı, ilişkili subgingival </w:t>
      </w:r>
      <w:proofErr w:type="spellStart"/>
      <w:r w:rsidRPr="004B7B19">
        <w:rPr>
          <w:rFonts w:asciiTheme="minorHAnsi" w:hAnsiTheme="minorHAnsi" w:cstheme="minorHAnsi"/>
          <w:sz w:val="22"/>
          <w:szCs w:val="22"/>
          <w:lang w:val="tr-TR"/>
        </w:rPr>
        <w:t>mikrofloranın</w:t>
      </w:r>
      <w:proofErr w:type="spellEnd"/>
      <w:r w:rsidRPr="004B7B19">
        <w:rPr>
          <w:rFonts w:asciiTheme="minorHAnsi" w:hAnsiTheme="minorHAnsi" w:cstheme="minorHAnsi"/>
          <w:sz w:val="22"/>
          <w:szCs w:val="22"/>
          <w:lang w:val="tr-TR"/>
        </w:rPr>
        <w:t xml:space="preserve"> </w:t>
      </w:r>
      <w:r w:rsidR="00000FF5">
        <w:rPr>
          <w:rFonts w:asciiTheme="minorHAnsi" w:hAnsiTheme="minorHAnsi" w:cstheme="minorHAnsi"/>
          <w:sz w:val="22"/>
          <w:szCs w:val="22"/>
          <w:lang w:val="tr-TR"/>
        </w:rPr>
        <w:t>içeriği</w:t>
      </w:r>
      <w:r w:rsidRPr="004B7B19">
        <w:rPr>
          <w:rFonts w:asciiTheme="minorHAnsi" w:hAnsiTheme="minorHAnsi" w:cstheme="minorHAnsi"/>
          <w:sz w:val="22"/>
          <w:szCs w:val="22"/>
          <w:lang w:val="tr-TR"/>
        </w:rPr>
        <w:t xml:space="preserve"> ve kompozisyonu, konak cevabındaki değişiklikler ve ailesel yatkınlık</w:t>
      </w:r>
      <w:r w:rsidR="00000FF5">
        <w:rPr>
          <w:rFonts w:asciiTheme="minorHAnsi" w:hAnsiTheme="minorHAnsi" w:cstheme="minorHAnsi"/>
          <w:sz w:val="22"/>
          <w:szCs w:val="22"/>
          <w:lang w:val="tr-TR"/>
        </w:rPr>
        <w:t>tır</w:t>
      </w:r>
      <w:r w:rsidRPr="004B7B19">
        <w:rPr>
          <w:rFonts w:asciiTheme="minorHAnsi" w:hAnsiTheme="minorHAnsi" w:cstheme="minorHAnsi"/>
          <w:sz w:val="22"/>
          <w:szCs w:val="22"/>
          <w:lang w:val="tr-TR"/>
        </w:rPr>
        <w:t xml:space="preserve">. </w:t>
      </w:r>
      <w:r w:rsidR="00000FF5">
        <w:rPr>
          <w:rFonts w:asciiTheme="minorHAnsi" w:hAnsiTheme="minorHAnsi" w:cstheme="minorHAnsi"/>
          <w:sz w:val="22"/>
          <w:szCs w:val="22"/>
          <w:lang w:val="tr-TR"/>
        </w:rPr>
        <w:t>H</w:t>
      </w:r>
      <w:r w:rsidRPr="004B7B19">
        <w:rPr>
          <w:rFonts w:asciiTheme="minorHAnsi" w:hAnsiTheme="minorHAnsi" w:cstheme="minorHAnsi"/>
          <w:sz w:val="22"/>
          <w:szCs w:val="22"/>
          <w:lang w:val="tr-TR"/>
        </w:rPr>
        <w:t>astalığa siyah ırkta daha fazla rastlandığı bildirilmiştir.</w:t>
      </w:r>
    </w:p>
    <w:p w:rsidR="006D65E5" w:rsidRPr="006D65E5" w:rsidRDefault="006D65E5" w:rsidP="00AC162E">
      <w:pPr>
        <w:spacing w:after="240"/>
        <w:rPr>
          <w:rFonts w:asciiTheme="minorHAnsi" w:hAnsiTheme="minorHAnsi" w:cstheme="minorHAnsi"/>
          <w:b/>
          <w:sz w:val="22"/>
          <w:szCs w:val="22"/>
          <w:lang w:val="tr-TR"/>
        </w:rPr>
      </w:pPr>
      <w:r w:rsidRPr="006D65E5">
        <w:rPr>
          <w:rFonts w:asciiTheme="minorHAnsi" w:hAnsiTheme="minorHAnsi" w:cstheme="minorHAnsi"/>
          <w:b/>
          <w:sz w:val="22"/>
          <w:szCs w:val="22"/>
          <w:lang w:val="tr-TR"/>
        </w:rPr>
        <w:t xml:space="preserve">Sınıflandırma </w:t>
      </w:r>
      <w:r>
        <w:rPr>
          <w:rFonts w:asciiTheme="minorHAnsi" w:hAnsiTheme="minorHAnsi" w:cstheme="minorHAnsi"/>
          <w:b/>
          <w:sz w:val="22"/>
          <w:szCs w:val="22"/>
          <w:lang w:val="tr-TR"/>
        </w:rPr>
        <w:t>v</w:t>
      </w:r>
      <w:r w:rsidRPr="006D65E5">
        <w:rPr>
          <w:rFonts w:asciiTheme="minorHAnsi" w:hAnsiTheme="minorHAnsi" w:cstheme="minorHAnsi"/>
          <w:b/>
          <w:sz w:val="22"/>
          <w:szCs w:val="22"/>
          <w:lang w:val="tr-TR"/>
        </w:rPr>
        <w:t>e Klinik Özellikler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Daha önce erken başlayan periodontitisler olarak tanımlanan grupta yer alan üç hastalık; lokalize agresif periodontitis (LAP), (çok eskiden lokalize </w:t>
      </w: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 olarak tanımlanmaktaydı) generalize agresif periodontitis (GAP), (generalize </w:t>
      </w: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 ve hızlı ilerleyen periodontitis günümüzde agresif periodontitis başlığı altında toplanmıştır. </w:t>
      </w:r>
    </w:p>
    <w:p w:rsidR="00E67EB9"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Geleneksel periodontal tedaviye "normal" yanıt vermeyen ve hızlı ilerleyen bir hastalıktır, genel prognoz her zaman kolaylıkla belirlenemez. Konağın immün yanıtı ile ilişkili sorunların bulunduğu düşünülmektedir. Nitekim, agresif periodontitisli bireylerde polimorfonükleer lökosit (PMN, nötrofil) fonksiyon bozuklukları ve nötropeni </w:t>
      </w:r>
      <w:r w:rsidR="00445B87" w:rsidRPr="004B7B19">
        <w:rPr>
          <w:rFonts w:asciiTheme="minorHAnsi" w:hAnsiTheme="minorHAnsi" w:cstheme="minorHAnsi"/>
          <w:sz w:val="22"/>
          <w:szCs w:val="22"/>
          <w:lang w:val="tr-TR"/>
        </w:rPr>
        <w:t xml:space="preserve">gibi </w:t>
      </w:r>
      <w:r w:rsidRPr="004B7B19">
        <w:rPr>
          <w:rFonts w:asciiTheme="minorHAnsi" w:hAnsiTheme="minorHAnsi" w:cstheme="minorHAnsi"/>
          <w:sz w:val="22"/>
          <w:szCs w:val="22"/>
          <w:lang w:val="tr-TR"/>
        </w:rPr>
        <w:t>sistemik bulgularla ilişki</w:t>
      </w:r>
      <w:r w:rsidR="00445B87">
        <w:rPr>
          <w:rFonts w:asciiTheme="minorHAnsi" w:hAnsiTheme="minorHAnsi" w:cstheme="minorHAnsi"/>
          <w:sz w:val="22"/>
          <w:szCs w:val="22"/>
          <w:lang w:val="tr-TR"/>
        </w:rPr>
        <w:t>li araştırmalar</w:t>
      </w:r>
      <w:r w:rsidRPr="004B7B19">
        <w:rPr>
          <w:rFonts w:asciiTheme="minorHAnsi" w:hAnsiTheme="minorHAnsi" w:cstheme="minorHAnsi"/>
          <w:sz w:val="22"/>
          <w:szCs w:val="22"/>
          <w:lang w:val="tr-TR"/>
        </w:rPr>
        <w:t xml:space="preserve"> yapılmıştır. Öte yandan, sistemik olarak sağlıklı kişilerde de agresif periodontitis görülmektedir. Bu hastaların immünolojik profilini incelemek ve etiyolojik faktörleri kesin olarak belirlemek için yapılan araştırmalar </w:t>
      </w:r>
      <w:r w:rsidR="00473756">
        <w:rPr>
          <w:rFonts w:asciiTheme="minorHAnsi" w:hAnsiTheme="minorHAnsi" w:cstheme="minorHAnsi"/>
          <w:sz w:val="22"/>
          <w:szCs w:val="22"/>
          <w:lang w:val="tr-TR"/>
        </w:rPr>
        <w:t xml:space="preserve">henüz </w:t>
      </w:r>
      <w:r w:rsidRPr="004B7B19">
        <w:rPr>
          <w:rFonts w:asciiTheme="minorHAnsi" w:hAnsiTheme="minorHAnsi" w:cstheme="minorHAnsi"/>
          <w:sz w:val="22"/>
          <w:szCs w:val="22"/>
          <w:lang w:val="tr-TR"/>
        </w:rPr>
        <w:t>tam</w:t>
      </w:r>
      <w:r w:rsidR="00E67EB9" w:rsidRPr="004B7B19">
        <w:rPr>
          <w:rFonts w:asciiTheme="minorHAnsi" w:hAnsiTheme="minorHAnsi" w:cstheme="minorHAnsi"/>
          <w:sz w:val="22"/>
          <w:szCs w:val="22"/>
          <w:lang w:val="tr-TR"/>
        </w:rPr>
        <w:t xml:space="preserve"> olarak başarıya ulaşamamıştır.</w:t>
      </w:r>
    </w:p>
    <w:p w:rsidR="00E67EB9"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Agresif periodontitis hastalarında prognoz;</w:t>
      </w:r>
    </w:p>
    <w:p w:rsidR="00E67EB9" w:rsidRPr="004B7B19" w:rsidRDefault="00AC162E" w:rsidP="00E67EB9">
      <w:pPr>
        <w:rPr>
          <w:rFonts w:asciiTheme="minorHAnsi" w:hAnsiTheme="minorHAnsi" w:cstheme="minorHAnsi"/>
          <w:sz w:val="22"/>
          <w:szCs w:val="22"/>
          <w:lang w:val="tr-TR"/>
        </w:rPr>
      </w:pPr>
      <w:r w:rsidRPr="004B7B19">
        <w:rPr>
          <w:rFonts w:asciiTheme="minorHAnsi" w:hAnsiTheme="minorHAnsi" w:cstheme="minorHAnsi"/>
          <w:sz w:val="22"/>
          <w:szCs w:val="22"/>
          <w:lang w:val="tr-TR"/>
        </w:rPr>
        <w:t>1) hastalığın generalize veya lokalize olmasına,</w:t>
      </w:r>
    </w:p>
    <w:p w:rsidR="00E67EB9" w:rsidRPr="004B7B19" w:rsidRDefault="00AC162E" w:rsidP="00E67EB9">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2) Periodontal dokulardaki yıkımın derecesine ve </w:t>
      </w:r>
    </w:p>
    <w:p w:rsidR="00E67EB9"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3) ilerlemesini kontrol etmedek</w:t>
      </w:r>
      <w:r w:rsidR="00E67EB9" w:rsidRPr="004B7B19">
        <w:rPr>
          <w:rFonts w:asciiTheme="minorHAnsi" w:hAnsiTheme="minorHAnsi" w:cstheme="minorHAnsi"/>
          <w:sz w:val="22"/>
          <w:szCs w:val="22"/>
          <w:lang w:val="tr-TR"/>
        </w:rPr>
        <w:t>i başarıya bağlıdır.</w:t>
      </w:r>
    </w:p>
    <w:p w:rsidR="00AC162E" w:rsidRPr="004B7B19" w:rsidRDefault="00AC162E" w:rsidP="00AC162E">
      <w:pPr>
        <w:spacing w:after="240"/>
        <w:rPr>
          <w:rFonts w:asciiTheme="minorHAnsi" w:hAnsiTheme="minorHAnsi" w:cstheme="minorHAnsi"/>
          <w:sz w:val="22"/>
          <w:szCs w:val="22"/>
          <w:lang w:val="tr-TR"/>
        </w:rPr>
      </w:pPr>
      <w:proofErr w:type="spellStart"/>
      <w:r w:rsidRPr="004B7B19">
        <w:rPr>
          <w:rFonts w:asciiTheme="minorHAnsi" w:hAnsiTheme="minorHAnsi" w:cstheme="minorHAnsi"/>
          <w:sz w:val="22"/>
          <w:szCs w:val="22"/>
          <w:lang w:val="tr-TR"/>
        </w:rPr>
        <w:t>GAP’de</w:t>
      </w:r>
      <w:proofErr w:type="spellEnd"/>
      <w:r w:rsidRPr="004B7B19">
        <w:rPr>
          <w:rFonts w:asciiTheme="minorHAnsi" w:hAnsiTheme="minorHAnsi" w:cstheme="minorHAnsi"/>
          <w:sz w:val="22"/>
          <w:szCs w:val="22"/>
          <w:lang w:val="tr-TR"/>
        </w:rPr>
        <w:t xml:space="preserve"> spontan </w:t>
      </w:r>
      <w:proofErr w:type="spellStart"/>
      <w:r w:rsidRPr="004B7B19">
        <w:rPr>
          <w:rFonts w:asciiTheme="minorHAnsi" w:hAnsiTheme="minorHAnsi" w:cstheme="minorHAnsi"/>
          <w:sz w:val="22"/>
          <w:szCs w:val="22"/>
          <w:lang w:val="tr-TR"/>
        </w:rPr>
        <w:t>remisyon</w:t>
      </w:r>
      <w:proofErr w:type="spellEnd"/>
      <w:r w:rsidRPr="004B7B19">
        <w:rPr>
          <w:rFonts w:asciiTheme="minorHAnsi" w:hAnsiTheme="minorHAnsi" w:cstheme="minorHAnsi"/>
          <w:sz w:val="22"/>
          <w:szCs w:val="22"/>
          <w:lang w:val="tr-TR"/>
        </w:rPr>
        <w:t xml:space="preserve"> çok ender olmasına rağmen lokalize tipte kendiliğinden </w:t>
      </w:r>
      <w:r w:rsidR="006D65E5">
        <w:rPr>
          <w:rFonts w:asciiTheme="minorHAnsi" w:hAnsiTheme="minorHAnsi" w:cstheme="minorHAnsi"/>
          <w:sz w:val="22"/>
          <w:szCs w:val="22"/>
          <w:lang w:val="tr-TR"/>
        </w:rPr>
        <w:t>yavaşlama</w:t>
      </w:r>
      <w:r w:rsidRPr="004B7B19">
        <w:rPr>
          <w:rFonts w:asciiTheme="minorHAnsi" w:hAnsiTheme="minorHAnsi" w:cstheme="minorHAnsi"/>
          <w:sz w:val="22"/>
          <w:szCs w:val="22"/>
          <w:lang w:val="tr-TR"/>
        </w:rPr>
        <w:t xml:space="preserve"> görülebilir.  </w:t>
      </w:r>
      <w:proofErr w:type="spellStart"/>
      <w:r w:rsidRPr="004B7B19">
        <w:rPr>
          <w:rFonts w:asciiTheme="minorHAnsi" w:hAnsiTheme="minorHAnsi" w:cstheme="minorHAnsi"/>
          <w:sz w:val="22"/>
          <w:szCs w:val="22"/>
          <w:lang w:val="tr-TR"/>
        </w:rPr>
        <w:t>LAP’de</w:t>
      </w:r>
      <w:proofErr w:type="spellEnd"/>
      <w:r w:rsidRPr="004B7B19">
        <w:rPr>
          <w:rFonts w:asciiTheme="minorHAnsi" w:hAnsiTheme="minorHAnsi" w:cstheme="minorHAnsi"/>
          <w:sz w:val="22"/>
          <w:szCs w:val="22"/>
          <w:lang w:val="tr-TR"/>
        </w:rPr>
        <w:t xml:space="preserve"> hastalığın ilerlemesi daha yavaş, kronik tipe daha yakın seyrederken birden kısa bir süre içerisinde hızlı periodontal ataçman ve alveoler kemik kaybı oluşabilmektedir</w:t>
      </w:r>
      <w:r w:rsidR="00E01CB5" w:rsidRPr="004B7B19">
        <w:rPr>
          <w:rFonts w:asciiTheme="minorHAnsi" w:hAnsiTheme="minorHAnsi" w:cstheme="minorHAnsi"/>
          <w:sz w:val="22"/>
          <w:szCs w:val="22"/>
          <w:lang w:val="tr-TR"/>
        </w:rPr>
        <w:t>.</w:t>
      </w:r>
    </w:p>
    <w:p w:rsidR="004B7C6A" w:rsidRPr="004B7B19" w:rsidRDefault="004B7C6A" w:rsidP="004B7C6A">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1999 Uluslararası çalıştayında periodontal hastalık ve durumların sınıflandırılması sırasında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periodontist tanısı için üç temel özellik </w:t>
      </w:r>
      <w:r w:rsidR="006A0876">
        <w:rPr>
          <w:rFonts w:asciiTheme="minorHAnsi" w:hAnsiTheme="minorHAnsi" w:cstheme="minorHAnsi"/>
          <w:sz w:val="22"/>
          <w:szCs w:val="22"/>
          <w:lang w:val="tr-TR"/>
        </w:rPr>
        <w:t>tanımlanmıştır:</w:t>
      </w:r>
    </w:p>
    <w:p w:rsidR="00E01CB5" w:rsidRPr="004B7B19" w:rsidRDefault="004B7C6A"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 </w:t>
      </w:r>
      <w:r w:rsidR="00C42FB1" w:rsidRPr="004B7B19">
        <w:rPr>
          <w:rFonts w:asciiTheme="minorHAnsi" w:hAnsiTheme="minorHAnsi" w:cstheme="minorHAnsi"/>
          <w:i/>
          <w:sz w:val="22"/>
          <w:szCs w:val="22"/>
          <w:lang w:val="tr-TR"/>
        </w:rPr>
        <w:t>Hızlı ataçman ve alveoler kemik kaybı</w:t>
      </w:r>
      <w:r w:rsidRPr="004B7B19">
        <w:rPr>
          <w:rFonts w:asciiTheme="minorHAnsi" w:hAnsiTheme="minorHAnsi" w:cstheme="minorHAnsi"/>
          <w:sz w:val="22"/>
          <w:szCs w:val="22"/>
          <w:lang w:val="tr-TR"/>
        </w:rPr>
        <w:t xml:space="preserve">. Daha sık görülen kronik periodontitis ile karşılaştırıldığında agresif periodontitiste ataçman kaybı önemli ölçüde daha hızlı ilerlemektedir. </w:t>
      </w:r>
      <w:r w:rsidR="00C42FB1" w:rsidRPr="004B7B19">
        <w:rPr>
          <w:rFonts w:asciiTheme="minorHAnsi" w:hAnsiTheme="minorHAnsi" w:cstheme="minorHAnsi"/>
          <w:sz w:val="22"/>
          <w:szCs w:val="22"/>
          <w:lang w:val="tr-TR"/>
        </w:rPr>
        <w:t>Çoğunlukla ellerinde daha önceki klinik kayıtlar bulunmadığından b</w:t>
      </w:r>
      <w:r w:rsidR="00E01CB5" w:rsidRPr="004B7B19">
        <w:rPr>
          <w:rFonts w:asciiTheme="minorHAnsi" w:hAnsiTheme="minorHAnsi" w:cstheme="minorHAnsi"/>
          <w:sz w:val="22"/>
          <w:szCs w:val="22"/>
          <w:lang w:val="tr-TR"/>
        </w:rPr>
        <w:t>irçok klinisyen genç hastalardaki şiddetli ataçman kaybını</w:t>
      </w:r>
      <w:r w:rsidR="00C42FB1" w:rsidRPr="004B7B19">
        <w:rPr>
          <w:rFonts w:asciiTheme="minorHAnsi" w:hAnsiTheme="minorHAnsi" w:cstheme="minorHAnsi"/>
          <w:sz w:val="22"/>
          <w:szCs w:val="22"/>
          <w:lang w:val="tr-TR"/>
        </w:rPr>
        <w:t xml:space="preserve"> </w:t>
      </w:r>
      <w:r w:rsidR="00E01CB5" w:rsidRPr="004B7B19">
        <w:rPr>
          <w:rFonts w:asciiTheme="minorHAnsi" w:hAnsiTheme="minorHAnsi" w:cstheme="minorHAnsi"/>
          <w:sz w:val="22"/>
          <w:szCs w:val="22"/>
          <w:lang w:val="tr-TR"/>
        </w:rPr>
        <w:t>hastalığın hızla ilerlemesin</w:t>
      </w:r>
      <w:r w:rsidR="00A4147F" w:rsidRPr="004B7B19">
        <w:rPr>
          <w:rFonts w:asciiTheme="minorHAnsi" w:hAnsiTheme="minorHAnsi" w:cstheme="minorHAnsi"/>
          <w:sz w:val="22"/>
          <w:szCs w:val="22"/>
          <w:lang w:val="tr-TR"/>
        </w:rPr>
        <w:t>e bağlayabilmektedirler</w:t>
      </w:r>
      <w:r w:rsidR="00E01CB5" w:rsidRPr="004B7B19">
        <w:rPr>
          <w:rFonts w:asciiTheme="minorHAnsi" w:hAnsiTheme="minorHAnsi" w:cstheme="minorHAnsi"/>
          <w:sz w:val="22"/>
          <w:szCs w:val="22"/>
          <w:lang w:val="tr-TR"/>
        </w:rPr>
        <w:t xml:space="preserve">. Bu görüş genellikle doğru değildir; periodontal hastalıklara duyarlı kişilerde ağız hijyenini on yıllık bir süre boyunca ihmal edilmesi </w:t>
      </w:r>
      <w:r w:rsidR="001A2C9B" w:rsidRPr="004B7B19">
        <w:rPr>
          <w:rFonts w:asciiTheme="minorHAnsi" w:hAnsiTheme="minorHAnsi" w:cstheme="minorHAnsi"/>
          <w:sz w:val="22"/>
          <w:szCs w:val="22"/>
          <w:lang w:val="tr-TR"/>
        </w:rPr>
        <w:t xml:space="preserve">yavaş ilerlese bile ataçman kaybının şiddetli olmasına yol açacaktır. Öte </w:t>
      </w:r>
      <w:r w:rsidR="005909FD" w:rsidRPr="004B7B19">
        <w:rPr>
          <w:rFonts w:asciiTheme="minorHAnsi" w:hAnsiTheme="minorHAnsi" w:cstheme="minorHAnsi"/>
          <w:sz w:val="22"/>
          <w:szCs w:val="22"/>
          <w:lang w:val="tr-TR"/>
        </w:rPr>
        <w:t>yandan ileri</w:t>
      </w:r>
      <w:r w:rsidR="001A2C9B" w:rsidRPr="004B7B19">
        <w:rPr>
          <w:rFonts w:asciiTheme="minorHAnsi" w:hAnsiTheme="minorHAnsi" w:cstheme="minorHAnsi"/>
          <w:sz w:val="22"/>
          <w:szCs w:val="22"/>
          <w:lang w:val="tr-TR"/>
        </w:rPr>
        <w:t xml:space="preserve"> yaşlardaki bireylerde de </w:t>
      </w:r>
      <w:r w:rsidR="005909FD" w:rsidRPr="004B7B19">
        <w:rPr>
          <w:rFonts w:asciiTheme="minorHAnsi" w:hAnsiTheme="minorHAnsi" w:cstheme="minorHAnsi"/>
          <w:sz w:val="22"/>
          <w:szCs w:val="22"/>
          <w:lang w:val="tr-TR"/>
        </w:rPr>
        <w:t xml:space="preserve">ataçman kaybının mutlaka uzun sürede oluşacağı da doğru değildir. </w:t>
      </w:r>
      <w:r w:rsidR="00E01CB5" w:rsidRPr="004B7B19">
        <w:rPr>
          <w:rFonts w:asciiTheme="minorHAnsi" w:hAnsiTheme="minorHAnsi" w:cstheme="minorHAnsi"/>
          <w:sz w:val="22"/>
          <w:szCs w:val="22"/>
          <w:lang w:val="tr-TR"/>
        </w:rPr>
        <w:t xml:space="preserve">Bu nedenle, agresif ve kronik periodontitisin </w:t>
      </w:r>
      <w:r w:rsidR="005909FD" w:rsidRPr="004B7B19">
        <w:rPr>
          <w:rFonts w:asciiTheme="minorHAnsi" w:hAnsiTheme="minorHAnsi" w:cstheme="minorHAnsi"/>
          <w:sz w:val="22"/>
          <w:szCs w:val="22"/>
          <w:lang w:val="tr-TR"/>
        </w:rPr>
        <w:t xml:space="preserve">ayırıcı tanısında </w:t>
      </w:r>
      <w:r w:rsidR="00E01CB5" w:rsidRPr="004B7B19">
        <w:rPr>
          <w:rFonts w:asciiTheme="minorHAnsi" w:hAnsiTheme="minorHAnsi" w:cstheme="minorHAnsi"/>
          <w:sz w:val="22"/>
          <w:szCs w:val="22"/>
          <w:lang w:val="tr-TR"/>
        </w:rPr>
        <w:t xml:space="preserve">birincil kriter olarak etkilenen bir bireyin yaşını </w:t>
      </w:r>
      <w:r w:rsidR="005909FD" w:rsidRPr="004B7B19">
        <w:rPr>
          <w:rFonts w:asciiTheme="minorHAnsi" w:hAnsiTheme="minorHAnsi" w:cstheme="minorHAnsi"/>
          <w:sz w:val="22"/>
          <w:szCs w:val="22"/>
          <w:lang w:val="tr-TR"/>
        </w:rPr>
        <w:t>öne çıkarmak</w:t>
      </w:r>
      <w:r w:rsidR="00E01CB5" w:rsidRPr="004B7B19">
        <w:rPr>
          <w:rFonts w:asciiTheme="minorHAnsi" w:hAnsiTheme="minorHAnsi" w:cstheme="minorHAnsi"/>
          <w:sz w:val="22"/>
          <w:szCs w:val="22"/>
          <w:lang w:val="tr-TR"/>
        </w:rPr>
        <w:t xml:space="preserve"> uygun değildir.</w:t>
      </w:r>
    </w:p>
    <w:p w:rsidR="00C42FB1" w:rsidRPr="004B7B19" w:rsidRDefault="008367FE" w:rsidP="008367F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lastRenderedPageBreak/>
        <w:t xml:space="preserve">2. </w:t>
      </w:r>
      <w:r w:rsidR="00C42FB1" w:rsidRPr="004B7B19">
        <w:rPr>
          <w:rFonts w:asciiTheme="minorHAnsi" w:hAnsiTheme="minorHAnsi" w:cstheme="minorHAnsi"/>
          <w:i/>
          <w:sz w:val="22"/>
          <w:szCs w:val="22"/>
          <w:lang w:val="tr-TR"/>
        </w:rPr>
        <w:t>Kişi sağlıklıdır</w:t>
      </w:r>
      <w:r w:rsidR="00C42FB1" w:rsidRPr="004B7B19">
        <w:rPr>
          <w:rFonts w:asciiTheme="minorHAnsi" w:hAnsiTheme="minorHAnsi" w:cstheme="minorHAnsi"/>
          <w:sz w:val="22"/>
          <w:szCs w:val="22"/>
          <w:lang w:val="tr-TR"/>
        </w:rPr>
        <w:t xml:space="preserve"> yani; periodontal hastalığından sorumlu tutulabilecek herhangi bir sistemik hastalığı veya durumu bulunmamaktadır. </w:t>
      </w:r>
    </w:p>
    <w:p w:rsidR="008367FE" w:rsidRPr="004B7B19" w:rsidRDefault="008367FE" w:rsidP="008367F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Periodontal patojenlere karşı </w:t>
      </w:r>
      <w:r w:rsidR="00C42FB1" w:rsidRPr="004B7B19">
        <w:rPr>
          <w:rFonts w:asciiTheme="minorHAnsi" w:hAnsiTheme="minorHAnsi" w:cstheme="minorHAnsi"/>
          <w:sz w:val="22"/>
          <w:szCs w:val="22"/>
          <w:lang w:val="tr-TR"/>
        </w:rPr>
        <w:t>konak yanıtını etkileyerek erken yaşlarda hızlı ataçman ve kemik kayıplarına yol</w:t>
      </w:r>
      <w:r w:rsidRPr="004B7B19">
        <w:rPr>
          <w:rFonts w:asciiTheme="minorHAnsi" w:hAnsiTheme="minorHAnsi" w:cstheme="minorHAnsi"/>
          <w:sz w:val="22"/>
          <w:szCs w:val="22"/>
          <w:lang w:val="tr-TR"/>
        </w:rPr>
        <w:t xml:space="preserve"> açan </w:t>
      </w:r>
      <w:r w:rsidR="00C42FB1" w:rsidRPr="004B7B19">
        <w:rPr>
          <w:rFonts w:asciiTheme="minorHAnsi" w:hAnsiTheme="minorHAnsi" w:cstheme="minorHAnsi"/>
          <w:sz w:val="22"/>
          <w:szCs w:val="22"/>
          <w:lang w:val="tr-TR"/>
        </w:rPr>
        <w:t xml:space="preserve">bazı </w:t>
      </w:r>
      <w:r w:rsidRPr="004B7B19">
        <w:rPr>
          <w:rFonts w:asciiTheme="minorHAnsi" w:hAnsiTheme="minorHAnsi" w:cstheme="minorHAnsi"/>
          <w:sz w:val="22"/>
          <w:szCs w:val="22"/>
          <w:lang w:val="tr-TR"/>
        </w:rPr>
        <w:t>sistemik hastalıklar vardır</w:t>
      </w:r>
      <w:r w:rsidR="00C42FB1" w:rsidRPr="004B7B19">
        <w:rPr>
          <w:rFonts w:asciiTheme="minorHAnsi" w:hAnsiTheme="minorHAnsi" w:cstheme="minorHAnsi"/>
          <w:sz w:val="22"/>
          <w:szCs w:val="22"/>
          <w:lang w:val="tr-TR"/>
        </w:rPr>
        <w:t>.</w:t>
      </w:r>
      <w:r w:rsidRPr="004B7B19">
        <w:rPr>
          <w:rFonts w:asciiTheme="minorHAnsi" w:hAnsiTheme="minorHAnsi" w:cstheme="minorHAnsi"/>
          <w:sz w:val="22"/>
          <w:szCs w:val="22"/>
          <w:lang w:val="tr-TR"/>
        </w:rPr>
        <w:t xml:space="preserve"> Bu hastalık, "sistemik hastalığın bir belirtisi </w:t>
      </w:r>
      <w:r w:rsidR="00C42FB1" w:rsidRPr="004B7B19">
        <w:rPr>
          <w:rFonts w:asciiTheme="minorHAnsi" w:hAnsiTheme="minorHAnsi" w:cstheme="minorHAnsi"/>
          <w:sz w:val="22"/>
          <w:szCs w:val="22"/>
          <w:lang w:val="tr-TR"/>
        </w:rPr>
        <w:t>olan periodontitis</w:t>
      </w:r>
      <w:r w:rsidRPr="004B7B19">
        <w:rPr>
          <w:rFonts w:asciiTheme="minorHAnsi" w:hAnsiTheme="minorHAnsi" w:cstheme="minorHAnsi"/>
          <w:sz w:val="22"/>
          <w:szCs w:val="22"/>
          <w:lang w:val="tr-TR"/>
        </w:rPr>
        <w:t xml:space="preserve">" olarak adlandırılır. </w:t>
      </w:r>
    </w:p>
    <w:p w:rsidR="00015B58" w:rsidRPr="004B7B19" w:rsidRDefault="00015B58" w:rsidP="00015B58">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3. </w:t>
      </w:r>
      <w:r w:rsidR="00BC215B" w:rsidRPr="004B7B19">
        <w:rPr>
          <w:rFonts w:asciiTheme="minorHAnsi" w:hAnsiTheme="minorHAnsi" w:cstheme="minorHAnsi"/>
          <w:sz w:val="22"/>
          <w:szCs w:val="22"/>
          <w:lang w:val="tr-TR"/>
        </w:rPr>
        <w:t xml:space="preserve">Ailesel yatkınlığın bulunması. </w:t>
      </w:r>
      <w:r w:rsidRPr="004B7B19">
        <w:rPr>
          <w:rFonts w:asciiTheme="minorHAnsi" w:hAnsiTheme="minorHAnsi" w:cstheme="minorHAnsi"/>
          <w:sz w:val="22"/>
          <w:szCs w:val="22"/>
          <w:lang w:val="tr-TR"/>
        </w:rPr>
        <w:t xml:space="preserve">Agresif periodontitis vakalarının </w:t>
      </w:r>
      <w:r w:rsidR="00BC215B" w:rsidRPr="004B7B19">
        <w:rPr>
          <w:rFonts w:asciiTheme="minorHAnsi" w:hAnsiTheme="minorHAnsi" w:cstheme="minorHAnsi"/>
          <w:sz w:val="22"/>
          <w:szCs w:val="22"/>
          <w:lang w:val="tr-TR"/>
        </w:rPr>
        <w:t>ailesel yatkınlığı</w:t>
      </w:r>
      <w:r w:rsidRPr="004B7B19">
        <w:rPr>
          <w:rFonts w:asciiTheme="minorHAnsi" w:hAnsiTheme="minorHAnsi" w:cstheme="minorHAnsi"/>
          <w:sz w:val="22"/>
          <w:szCs w:val="22"/>
          <w:lang w:val="tr-TR"/>
        </w:rPr>
        <w:t xml:space="preserve"> </w:t>
      </w:r>
      <w:r w:rsidR="00BC215B" w:rsidRPr="004B7B19">
        <w:rPr>
          <w:rFonts w:asciiTheme="minorHAnsi" w:hAnsiTheme="minorHAnsi" w:cstheme="minorHAnsi"/>
          <w:sz w:val="22"/>
          <w:szCs w:val="22"/>
          <w:lang w:val="tr-TR"/>
        </w:rPr>
        <w:t>medikal</w:t>
      </w:r>
      <w:r w:rsidRPr="004B7B19">
        <w:rPr>
          <w:rFonts w:asciiTheme="minorHAnsi" w:hAnsiTheme="minorHAnsi" w:cstheme="minorHAnsi"/>
          <w:sz w:val="22"/>
          <w:szCs w:val="22"/>
          <w:lang w:val="tr-TR"/>
        </w:rPr>
        <w:t xml:space="preserve"> ve </w:t>
      </w:r>
      <w:r w:rsidR="00BC215B" w:rsidRPr="004B7B19">
        <w:rPr>
          <w:rFonts w:asciiTheme="minorHAnsi" w:hAnsiTheme="minorHAnsi" w:cstheme="minorHAnsi"/>
          <w:sz w:val="22"/>
          <w:szCs w:val="22"/>
          <w:lang w:val="tr-TR"/>
        </w:rPr>
        <w:t>dental</w:t>
      </w:r>
      <w:r w:rsidRPr="004B7B19">
        <w:rPr>
          <w:rFonts w:asciiTheme="minorHAnsi" w:hAnsiTheme="minorHAnsi" w:cstheme="minorHAnsi"/>
          <w:sz w:val="22"/>
          <w:szCs w:val="22"/>
          <w:lang w:val="tr-TR"/>
        </w:rPr>
        <w:t xml:space="preserve"> </w:t>
      </w:r>
      <w:r w:rsidR="00BC215B" w:rsidRPr="004B7B19">
        <w:rPr>
          <w:rFonts w:asciiTheme="minorHAnsi" w:hAnsiTheme="minorHAnsi" w:cstheme="minorHAnsi"/>
          <w:sz w:val="22"/>
          <w:szCs w:val="22"/>
          <w:lang w:val="tr-TR"/>
        </w:rPr>
        <w:t>anamnez sırasında</w:t>
      </w:r>
      <w:r w:rsidRPr="004B7B19">
        <w:rPr>
          <w:rFonts w:asciiTheme="minorHAnsi" w:hAnsiTheme="minorHAnsi" w:cstheme="minorHAnsi"/>
          <w:sz w:val="22"/>
          <w:szCs w:val="22"/>
          <w:lang w:val="tr-TR"/>
        </w:rPr>
        <w:t xml:space="preserve"> değerlendirilebilen bir özelliktir. </w:t>
      </w:r>
      <w:r w:rsidR="00BC215B" w:rsidRPr="004B7B19">
        <w:rPr>
          <w:rFonts w:asciiTheme="minorHAnsi" w:hAnsiTheme="minorHAnsi" w:cstheme="minorHAnsi"/>
          <w:sz w:val="22"/>
          <w:szCs w:val="22"/>
          <w:lang w:val="tr-TR"/>
        </w:rPr>
        <w:t>A</w:t>
      </w:r>
      <w:r w:rsidRPr="004B7B19">
        <w:rPr>
          <w:rFonts w:asciiTheme="minorHAnsi" w:hAnsiTheme="minorHAnsi" w:cstheme="minorHAnsi"/>
          <w:sz w:val="22"/>
          <w:szCs w:val="22"/>
          <w:lang w:val="tr-TR"/>
        </w:rPr>
        <w:t>ilede benzer vakaları</w:t>
      </w:r>
      <w:r w:rsidR="00BC215B" w:rsidRPr="004B7B19">
        <w:rPr>
          <w:rFonts w:asciiTheme="minorHAnsi" w:hAnsiTheme="minorHAnsi" w:cstheme="minorHAnsi"/>
          <w:sz w:val="22"/>
          <w:szCs w:val="22"/>
          <w:lang w:val="tr-TR"/>
        </w:rPr>
        <w:t>n olup olmadığının hastaya sorulması</w:t>
      </w:r>
      <w:r w:rsidRPr="004B7B19">
        <w:rPr>
          <w:rFonts w:asciiTheme="minorHAnsi" w:hAnsiTheme="minorHAnsi" w:cstheme="minorHAnsi"/>
          <w:sz w:val="22"/>
          <w:szCs w:val="22"/>
          <w:lang w:val="tr-TR"/>
        </w:rPr>
        <w:t xml:space="preserve"> önerilir</w:t>
      </w:r>
      <w:r w:rsidR="00BC215B" w:rsidRPr="004B7B19">
        <w:rPr>
          <w:rFonts w:asciiTheme="minorHAnsi" w:hAnsiTheme="minorHAnsi" w:cstheme="minorHAnsi"/>
          <w:sz w:val="22"/>
          <w:szCs w:val="22"/>
          <w:lang w:val="tr-TR"/>
        </w:rPr>
        <w:t>. Bazı ailelerde periodontal nedenlerle erken diş kayıpları kanıksanmış olabilir.</w:t>
      </w:r>
    </w:p>
    <w:p w:rsidR="008232BC" w:rsidRPr="004B7B19" w:rsidRDefault="008232BC" w:rsidP="008232BC">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Çalıştayda ayrıca; genellikle agresif periodontitis olgularında bulunan ancak tanıda evrensel olarak kabul </w:t>
      </w:r>
      <w:r w:rsidR="00CF565A" w:rsidRPr="004B7B19">
        <w:rPr>
          <w:rFonts w:asciiTheme="minorHAnsi" w:hAnsiTheme="minorHAnsi" w:cstheme="minorHAnsi"/>
          <w:sz w:val="22"/>
          <w:szCs w:val="22"/>
          <w:lang w:val="tr-TR"/>
        </w:rPr>
        <w:t>görmemiş birkaç</w:t>
      </w:r>
      <w:r w:rsidRPr="004B7B19">
        <w:rPr>
          <w:rFonts w:asciiTheme="minorHAnsi" w:hAnsiTheme="minorHAnsi" w:cstheme="minorHAnsi"/>
          <w:sz w:val="22"/>
          <w:szCs w:val="22"/>
          <w:lang w:val="tr-TR"/>
        </w:rPr>
        <w:t xml:space="preserve"> ikincil özellik tanımlamıştır:</w:t>
      </w:r>
    </w:p>
    <w:p w:rsidR="008232BC" w:rsidRPr="004B7B19" w:rsidRDefault="008232BC" w:rsidP="00CF565A">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 </w:t>
      </w:r>
      <w:r w:rsidR="00CF565A" w:rsidRPr="004B7B19">
        <w:rPr>
          <w:rFonts w:asciiTheme="minorHAnsi" w:hAnsiTheme="minorHAnsi" w:cstheme="minorHAnsi"/>
          <w:sz w:val="22"/>
          <w:szCs w:val="22"/>
          <w:lang w:val="tr-TR"/>
        </w:rPr>
        <w:t xml:space="preserve">Gözlenen belirgin doku </w:t>
      </w:r>
      <w:proofErr w:type="spellStart"/>
      <w:r w:rsidR="00CF565A" w:rsidRPr="004B7B19">
        <w:rPr>
          <w:rFonts w:asciiTheme="minorHAnsi" w:hAnsiTheme="minorHAnsi" w:cstheme="minorHAnsi"/>
          <w:sz w:val="22"/>
          <w:szCs w:val="22"/>
          <w:lang w:val="tr-TR"/>
        </w:rPr>
        <w:t>harabiyetinin</w:t>
      </w:r>
      <w:proofErr w:type="spellEnd"/>
      <w:r w:rsidR="00CF565A" w:rsidRPr="004B7B19">
        <w:rPr>
          <w:rFonts w:asciiTheme="minorHAnsi" w:hAnsiTheme="minorHAnsi" w:cstheme="minorHAnsi"/>
          <w:sz w:val="22"/>
          <w:szCs w:val="22"/>
          <w:lang w:val="tr-TR"/>
        </w:rPr>
        <w:t xml:space="preserve"> az miktardaki plak ile izah edilememesi.</w:t>
      </w:r>
    </w:p>
    <w:p w:rsidR="008232BC" w:rsidRPr="004B7B19" w:rsidRDefault="008232BC" w:rsidP="00CF565A">
      <w:pPr>
        <w:rPr>
          <w:rFonts w:asciiTheme="minorHAnsi" w:hAnsiTheme="minorHAnsi" w:cstheme="minorHAnsi"/>
          <w:i/>
          <w:sz w:val="22"/>
          <w:szCs w:val="22"/>
          <w:lang w:val="tr-TR"/>
        </w:rPr>
      </w:pPr>
      <w:r w:rsidRPr="004B7B19">
        <w:rPr>
          <w:rFonts w:asciiTheme="minorHAnsi" w:hAnsiTheme="minorHAnsi" w:cstheme="minorHAnsi"/>
          <w:sz w:val="22"/>
          <w:szCs w:val="22"/>
          <w:lang w:val="tr-TR"/>
        </w:rPr>
        <w:t xml:space="preserve">2. </w:t>
      </w:r>
      <w:proofErr w:type="spellStart"/>
      <w:r w:rsidRPr="004B7B19">
        <w:rPr>
          <w:rFonts w:asciiTheme="minorHAnsi" w:hAnsiTheme="minorHAnsi" w:cstheme="minorHAnsi"/>
          <w:i/>
          <w:sz w:val="22"/>
          <w:szCs w:val="22"/>
          <w:lang w:val="tr-TR"/>
        </w:rPr>
        <w:t>Aggregatibacter</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aktinomycetemcomitans</w:t>
      </w:r>
      <w:r w:rsidRPr="004B7B19">
        <w:rPr>
          <w:rFonts w:asciiTheme="minorHAnsi" w:hAnsiTheme="minorHAnsi" w:cstheme="minorHAnsi"/>
          <w:sz w:val="22"/>
          <w:szCs w:val="22"/>
          <w:lang w:val="tr-TR"/>
        </w:rPr>
        <w:t>'ın</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kolonizasyonu</w:t>
      </w:r>
      <w:proofErr w:type="spellEnd"/>
      <w:r w:rsidRPr="004B7B19">
        <w:rPr>
          <w:rFonts w:asciiTheme="minorHAnsi" w:hAnsiTheme="minorHAnsi" w:cstheme="minorHAnsi"/>
          <w:sz w:val="22"/>
          <w:szCs w:val="22"/>
          <w:lang w:val="tr-TR"/>
        </w:rPr>
        <w:t xml:space="preserve"> ve bazı </w:t>
      </w:r>
      <w:r w:rsidR="00CF565A" w:rsidRPr="004B7B19">
        <w:rPr>
          <w:rFonts w:asciiTheme="minorHAnsi" w:hAnsiTheme="minorHAnsi" w:cstheme="minorHAnsi"/>
          <w:sz w:val="22"/>
          <w:szCs w:val="22"/>
          <w:lang w:val="tr-TR"/>
        </w:rPr>
        <w:t>olgularda</w:t>
      </w:r>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i/>
          <w:sz w:val="22"/>
          <w:szCs w:val="22"/>
          <w:lang w:val="tr-TR"/>
        </w:rPr>
        <w:t>Porphyromonas</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gingivalis</w:t>
      </w:r>
      <w:proofErr w:type="spellEnd"/>
      <w:r w:rsidR="00CF565A" w:rsidRPr="004B7B19">
        <w:rPr>
          <w:rFonts w:asciiTheme="minorHAnsi" w:hAnsiTheme="minorHAnsi" w:cstheme="minorHAnsi"/>
          <w:i/>
          <w:sz w:val="22"/>
          <w:szCs w:val="22"/>
          <w:lang w:val="tr-TR"/>
        </w:rPr>
        <w:t xml:space="preserve"> bulunması.</w:t>
      </w:r>
    </w:p>
    <w:p w:rsidR="008232BC" w:rsidRPr="004B7B19" w:rsidRDefault="008232BC" w:rsidP="00CF565A">
      <w:pPr>
        <w:rPr>
          <w:rFonts w:asciiTheme="minorHAnsi" w:hAnsiTheme="minorHAnsi" w:cstheme="minorHAnsi"/>
          <w:sz w:val="22"/>
          <w:szCs w:val="22"/>
          <w:lang w:val="tr-TR"/>
        </w:rPr>
      </w:pPr>
      <w:r w:rsidRPr="004B7B19">
        <w:rPr>
          <w:rFonts w:asciiTheme="minorHAnsi" w:hAnsiTheme="minorHAnsi" w:cstheme="minorHAnsi"/>
          <w:sz w:val="22"/>
          <w:szCs w:val="22"/>
          <w:lang w:val="tr-TR"/>
        </w:rPr>
        <w:t>3. Sistemik hastalığın</w:t>
      </w:r>
      <w:r w:rsidR="00CF565A" w:rsidRPr="004B7B19">
        <w:rPr>
          <w:rFonts w:asciiTheme="minorHAnsi" w:hAnsiTheme="minorHAnsi" w:cstheme="minorHAnsi"/>
          <w:sz w:val="22"/>
          <w:szCs w:val="22"/>
          <w:lang w:val="tr-TR"/>
        </w:rPr>
        <w:t xml:space="preserve">a bağlı </w:t>
      </w:r>
      <w:r w:rsidR="00E9615D" w:rsidRPr="004B7B19">
        <w:rPr>
          <w:rFonts w:asciiTheme="minorHAnsi" w:hAnsiTheme="minorHAnsi" w:cstheme="minorHAnsi"/>
          <w:sz w:val="22"/>
          <w:szCs w:val="22"/>
          <w:lang w:val="tr-TR"/>
        </w:rPr>
        <w:t>periodontitis</w:t>
      </w:r>
      <w:r w:rsidR="00CF565A" w:rsidRPr="004B7B19">
        <w:rPr>
          <w:rFonts w:asciiTheme="minorHAnsi" w:hAnsiTheme="minorHAnsi" w:cstheme="minorHAnsi"/>
          <w:sz w:val="22"/>
          <w:szCs w:val="22"/>
          <w:lang w:val="tr-TR"/>
        </w:rPr>
        <w:t xml:space="preserve"> olarak adlandırılması mümkün olmayan</w:t>
      </w:r>
      <w:r w:rsidRPr="004B7B19">
        <w:rPr>
          <w:rFonts w:asciiTheme="minorHAnsi" w:hAnsiTheme="minorHAnsi" w:cstheme="minorHAnsi"/>
          <w:sz w:val="22"/>
          <w:szCs w:val="22"/>
          <w:lang w:val="tr-TR"/>
        </w:rPr>
        <w:t xml:space="preserve"> immünolojik farklılıklar</w:t>
      </w:r>
      <w:r w:rsidR="00CF565A" w:rsidRPr="004B7B19">
        <w:rPr>
          <w:rFonts w:asciiTheme="minorHAnsi" w:hAnsiTheme="minorHAnsi" w:cstheme="minorHAnsi"/>
          <w:sz w:val="22"/>
          <w:szCs w:val="22"/>
          <w:lang w:val="tr-TR"/>
        </w:rPr>
        <w:t>.</w:t>
      </w:r>
    </w:p>
    <w:p w:rsidR="008232BC" w:rsidRPr="004B7B19" w:rsidRDefault="008232BC" w:rsidP="006922EA">
      <w:pPr>
        <w:ind w:firstLine="72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a. </w:t>
      </w:r>
      <w:proofErr w:type="spellStart"/>
      <w:r w:rsidR="00CF565A" w:rsidRPr="004B7B19">
        <w:rPr>
          <w:rFonts w:asciiTheme="minorHAnsi" w:hAnsiTheme="minorHAnsi" w:cstheme="minorHAnsi"/>
          <w:sz w:val="22"/>
          <w:szCs w:val="22"/>
          <w:lang w:val="tr-TR"/>
        </w:rPr>
        <w:t>Hipersensitif</w:t>
      </w:r>
      <w:proofErr w:type="spellEnd"/>
      <w:r w:rsidR="00CF565A"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makrofajlar</w:t>
      </w:r>
    </w:p>
    <w:p w:rsidR="008232BC" w:rsidRPr="004B7B19" w:rsidRDefault="006922EA" w:rsidP="006922EA">
      <w:pPr>
        <w:ind w:firstLine="720"/>
        <w:rPr>
          <w:rFonts w:asciiTheme="minorHAnsi" w:hAnsiTheme="minorHAnsi" w:cstheme="minorHAnsi"/>
          <w:sz w:val="22"/>
          <w:szCs w:val="22"/>
          <w:lang w:val="tr-TR"/>
        </w:rPr>
      </w:pPr>
      <w:r w:rsidRPr="004B7B19">
        <w:rPr>
          <w:rFonts w:asciiTheme="minorHAnsi" w:hAnsiTheme="minorHAnsi" w:cstheme="minorHAnsi"/>
          <w:sz w:val="22"/>
          <w:szCs w:val="22"/>
          <w:lang w:val="tr-TR"/>
        </w:rPr>
        <w:t>b. Nötrofil fonksiyon ano</w:t>
      </w:r>
      <w:r w:rsidR="008232BC" w:rsidRPr="004B7B19">
        <w:rPr>
          <w:rFonts w:asciiTheme="minorHAnsi" w:hAnsiTheme="minorHAnsi" w:cstheme="minorHAnsi"/>
          <w:sz w:val="22"/>
          <w:szCs w:val="22"/>
          <w:lang w:val="tr-TR"/>
        </w:rPr>
        <w:t>ma</w:t>
      </w:r>
      <w:r w:rsidR="00CF565A" w:rsidRPr="004B7B19">
        <w:rPr>
          <w:rFonts w:asciiTheme="minorHAnsi" w:hAnsiTheme="minorHAnsi" w:cstheme="minorHAnsi"/>
          <w:sz w:val="22"/>
          <w:szCs w:val="22"/>
          <w:lang w:val="tr-TR"/>
        </w:rPr>
        <w:t>lileri</w:t>
      </w:r>
    </w:p>
    <w:p w:rsidR="008232BC" w:rsidRPr="004B7B19" w:rsidRDefault="008232BC" w:rsidP="008232BC">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4. Kendi</w:t>
      </w:r>
      <w:r w:rsidR="00CF565A" w:rsidRPr="004B7B19">
        <w:rPr>
          <w:rFonts w:asciiTheme="minorHAnsi" w:hAnsiTheme="minorHAnsi" w:cstheme="minorHAnsi"/>
          <w:sz w:val="22"/>
          <w:szCs w:val="22"/>
          <w:lang w:val="tr-TR"/>
        </w:rPr>
        <w:t xml:space="preserve"> kendine sınırlanan</w:t>
      </w:r>
      <w:r w:rsidRPr="004B7B19">
        <w:rPr>
          <w:rFonts w:asciiTheme="minorHAnsi" w:hAnsiTheme="minorHAnsi" w:cstheme="minorHAnsi"/>
          <w:sz w:val="22"/>
          <w:szCs w:val="22"/>
          <w:lang w:val="tr-TR"/>
        </w:rPr>
        <w:t xml:space="preserve"> hastalık</w:t>
      </w:r>
    </w:p>
    <w:p w:rsidR="0097456E" w:rsidRPr="006D65E5" w:rsidRDefault="0097456E" w:rsidP="0097456E">
      <w:pPr>
        <w:spacing w:after="240"/>
        <w:rPr>
          <w:rFonts w:asciiTheme="minorHAnsi" w:hAnsiTheme="minorHAnsi" w:cstheme="minorHAnsi"/>
          <w:b/>
          <w:sz w:val="22"/>
          <w:szCs w:val="22"/>
          <w:lang w:val="tr-TR"/>
        </w:rPr>
      </w:pPr>
      <w:r w:rsidRPr="006D65E5">
        <w:rPr>
          <w:rFonts w:asciiTheme="minorHAnsi" w:hAnsiTheme="minorHAnsi" w:cstheme="minorHAnsi"/>
          <w:b/>
          <w:sz w:val="22"/>
          <w:szCs w:val="22"/>
          <w:lang w:val="tr-TR"/>
        </w:rPr>
        <w:t>Alt gruplar</w:t>
      </w:r>
    </w:p>
    <w:p w:rsidR="006922EA" w:rsidRDefault="0097456E" w:rsidP="0097456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Agresif periodontitis lokalize ve generalize olmak üzere alt sınıflara ayrılır. Tanı; klinik, radyografik ve geçmişteki verilere dayanır. Bunlar arasında başlangıç yaşı, birinci molar ve kesici dişler dışındaki dişlerin tutulumu ve periodontal patojenlere karşı sistemik bir antikor cevabının bulunması sayılabilir.</w:t>
      </w:r>
    </w:p>
    <w:tbl>
      <w:tblPr>
        <w:tblStyle w:val="TabloKlavuzu"/>
        <w:tblW w:w="8897" w:type="dxa"/>
        <w:tblLook w:val="04A0" w:firstRow="1" w:lastRow="0" w:firstColumn="1" w:lastColumn="0" w:noHBand="0" w:noVBand="1"/>
      </w:tblPr>
      <w:tblGrid>
        <w:gridCol w:w="2116"/>
        <w:gridCol w:w="2670"/>
        <w:gridCol w:w="4111"/>
      </w:tblGrid>
      <w:tr w:rsidR="002E6862" w:rsidTr="00693616">
        <w:tc>
          <w:tcPr>
            <w:tcW w:w="8897" w:type="dxa"/>
            <w:gridSpan w:val="3"/>
            <w:vAlign w:val="center"/>
          </w:tcPr>
          <w:p w:rsidR="002E6862" w:rsidRPr="0042370C" w:rsidRDefault="002E6862" w:rsidP="00693616">
            <w:pPr>
              <w:jc w:val="center"/>
              <w:rPr>
                <w:b/>
                <w:sz w:val="24"/>
              </w:rPr>
            </w:pPr>
            <w:r>
              <w:rPr>
                <w:b/>
                <w:sz w:val="24"/>
              </w:rPr>
              <w:t>Kronik</w:t>
            </w:r>
            <w:r w:rsidRPr="0042370C">
              <w:rPr>
                <w:b/>
                <w:sz w:val="24"/>
              </w:rPr>
              <w:t xml:space="preserve"> ve agresif periodontitislerin </w:t>
            </w:r>
            <w:r>
              <w:rPr>
                <w:b/>
                <w:sz w:val="24"/>
              </w:rPr>
              <w:t>ayırıcı</w:t>
            </w:r>
            <w:r w:rsidRPr="0042370C">
              <w:rPr>
                <w:b/>
                <w:sz w:val="24"/>
              </w:rPr>
              <w:t xml:space="preserve"> kriterleri</w:t>
            </w:r>
          </w:p>
          <w:p w:rsidR="002E6862" w:rsidRDefault="002E6862" w:rsidP="00693616">
            <w:pPr>
              <w:jc w:val="center"/>
            </w:pPr>
          </w:p>
        </w:tc>
      </w:tr>
      <w:tr w:rsidR="002E6862" w:rsidTr="00693616">
        <w:tc>
          <w:tcPr>
            <w:tcW w:w="2116" w:type="dxa"/>
            <w:vAlign w:val="center"/>
          </w:tcPr>
          <w:p w:rsidR="002E6862" w:rsidRPr="0042370C" w:rsidRDefault="002E6862" w:rsidP="00693616">
            <w:pPr>
              <w:jc w:val="center"/>
              <w:rPr>
                <w:b/>
              </w:rPr>
            </w:pPr>
            <w:r w:rsidRPr="0042370C">
              <w:rPr>
                <w:b/>
              </w:rPr>
              <w:t>Kriter</w:t>
            </w:r>
          </w:p>
        </w:tc>
        <w:tc>
          <w:tcPr>
            <w:tcW w:w="2670" w:type="dxa"/>
            <w:vAlign w:val="center"/>
          </w:tcPr>
          <w:p w:rsidR="002E6862" w:rsidRPr="0042370C" w:rsidRDefault="002E6862" w:rsidP="00693616">
            <w:pPr>
              <w:jc w:val="center"/>
              <w:rPr>
                <w:b/>
              </w:rPr>
            </w:pPr>
            <w:r w:rsidRPr="0042370C">
              <w:rPr>
                <w:b/>
              </w:rPr>
              <w:t>Agresif Periodontitis</w:t>
            </w:r>
          </w:p>
        </w:tc>
        <w:tc>
          <w:tcPr>
            <w:tcW w:w="4111" w:type="dxa"/>
            <w:vAlign w:val="center"/>
          </w:tcPr>
          <w:p w:rsidR="002E6862" w:rsidRPr="0042370C" w:rsidRDefault="002E6862" w:rsidP="00693616">
            <w:pPr>
              <w:jc w:val="center"/>
              <w:rPr>
                <w:b/>
              </w:rPr>
            </w:pPr>
            <w:r>
              <w:rPr>
                <w:b/>
              </w:rPr>
              <w:t>Kronik</w:t>
            </w:r>
            <w:r w:rsidRPr="0042370C">
              <w:rPr>
                <w:b/>
              </w:rPr>
              <w:t xml:space="preserve"> Periodontitis</w:t>
            </w:r>
          </w:p>
        </w:tc>
      </w:tr>
      <w:tr w:rsidR="002E6862" w:rsidTr="00693616">
        <w:tc>
          <w:tcPr>
            <w:tcW w:w="2116" w:type="dxa"/>
            <w:vAlign w:val="center"/>
          </w:tcPr>
          <w:p w:rsidR="002E6862" w:rsidRPr="0042370C" w:rsidRDefault="002E6862" w:rsidP="00693616">
            <w:pPr>
              <w:rPr>
                <w:b/>
              </w:rPr>
            </w:pPr>
            <w:r>
              <w:rPr>
                <w:b/>
              </w:rPr>
              <w:t>İlerleme hızı</w:t>
            </w:r>
          </w:p>
        </w:tc>
        <w:tc>
          <w:tcPr>
            <w:tcW w:w="2670" w:type="dxa"/>
            <w:vAlign w:val="center"/>
          </w:tcPr>
          <w:p w:rsidR="002E6862" w:rsidRDefault="002E6862" w:rsidP="00693616">
            <w:r>
              <w:t>Hızlı</w:t>
            </w:r>
          </w:p>
        </w:tc>
        <w:tc>
          <w:tcPr>
            <w:tcW w:w="4111" w:type="dxa"/>
            <w:vAlign w:val="center"/>
          </w:tcPr>
          <w:p w:rsidR="002E6862" w:rsidRDefault="002E6862" w:rsidP="00693616">
            <w:r>
              <w:t>Yavaş ama hızlı da olabilir</w:t>
            </w:r>
          </w:p>
        </w:tc>
      </w:tr>
      <w:tr w:rsidR="002E6862" w:rsidTr="00693616">
        <w:tc>
          <w:tcPr>
            <w:tcW w:w="2116" w:type="dxa"/>
            <w:vAlign w:val="center"/>
          </w:tcPr>
          <w:p w:rsidR="002E6862" w:rsidRPr="0042370C" w:rsidRDefault="002E6862" w:rsidP="00693616">
            <w:pPr>
              <w:rPr>
                <w:b/>
              </w:rPr>
            </w:pPr>
            <w:r>
              <w:rPr>
                <w:b/>
              </w:rPr>
              <w:t>Ailesel yatkınlık</w:t>
            </w:r>
          </w:p>
          <w:p w:rsidR="002E6862" w:rsidRPr="0042370C" w:rsidRDefault="002E6862" w:rsidP="00693616">
            <w:pPr>
              <w:rPr>
                <w:b/>
              </w:rPr>
            </w:pPr>
          </w:p>
        </w:tc>
        <w:tc>
          <w:tcPr>
            <w:tcW w:w="2670" w:type="dxa"/>
            <w:vAlign w:val="center"/>
          </w:tcPr>
          <w:p w:rsidR="002E6862" w:rsidRDefault="002E6862" w:rsidP="00693616">
            <w:r>
              <w:t>Tipik</w:t>
            </w:r>
          </w:p>
        </w:tc>
        <w:tc>
          <w:tcPr>
            <w:tcW w:w="4111" w:type="dxa"/>
            <w:vAlign w:val="center"/>
          </w:tcPr>
          <w:p w:rsidR="002E6862" w:rsidRDefault="002E6862" w:rsidP="00693616">
            <w:r>
              <w:t>Ailede oral hijyen alışkanlıkları benzer olduğunda izlenebilir</w:t>
            </w:r>
          </w:p>
        </w:tc>
      </w:tr>
      <w:tr w:rsidR="002E6862" w:rsidTr="00693616">
        <w:tc>
          <w:tcPr>
            <w:tcW w:w="2116" w:type="dxa"/>
            <w:vAlign w:val="center"/>
          </w:tcPr>
          <w:p w:rsidR="002E6862" w:rsidRDefault="002E6862" w:rsidP="00693616">
            <w:pPr>
              <w:rPr>
                <w:b/>
              </w:rPr>
            </w:pPr>
          </w:p>
          <w:p w:rsidR="002E6862" w:rsidRPr="0042370C" w:rsidRDefault="00BA44BD" w:rsidP="00693616">
            <w:pPr>
              <w:rPr>
                <w:b/>
              </w:rPr>
            </w:pPr>
            <w:r>
              <w:rPr>
                <w:b/>
              </w:rPr>
              <w:t>Etiyolojik</w:t>
            </w:r>
            <w:r w:rsidR="002E6862">
              <w:rPr>
                <w:b/>
              </w:rPr>
              <w:t xml:space="preserve"> faktör (plak, diştaşı, </w:t>
            </w:r>
            <w:r>
              <w:rPr>
                <w:b/>
              </w:rPr>
              <w:t>uygunsuz</w:t>
            </w:r>
            <w:r w:rsidR="002E6862">
              <w:rPr>
                <w:b/>
              </w:rPr>
              <w:t xml:space="preserve"> </w:t>
            </w:r>
            <w:proofErr w:type="gramStart"/>
            <w:r w:rsidR="002E6862">
              <w:rPr>
                <w:b/>
              </w:rPr>
              <w:t>restorasyonlar</w:t>
            </w:r>
            <w:proofErr w:type="gramEnd"/>
            <w:r w:rsidR="002E6862">
              <w:rPr>
                <w:b/>
              </w:rPr>
              <w:t xml:space="preserve"> vb.</w:t>
            </w:r>
            <w:r w:rsidR="00451080">
              <w:rPr>
                <w:b/>
              </w:rPr>
              <w:t xml:space="preserve">) </w:t>
            </w:r>
            <w:r w:rsidR="002E6862">
              <w:rPr>
                <w:b/>
              </w:rPr>
              <w:t>var mı?</w:t>
            </w:r>
          </w:p>
        </w:tc>
        <w:tc>
          <w:tcPr>
            <w:tcW w:w="2670" w:type="dxa"/>
            <w:vAlign w:val="center"/>
          </w:tcPr>
          <w:p w:rsidR="002E6862" w:rsidRDefault="00451080" w:rsidP="00693616">
            <w:r>
              <w:t>Genellikle minimal</w:t>
            </w:r>
          </w:p>
        </w:tc>
        <w:tc>
          <w:tcPr>
            <w:tcW w:w="4111" w:type="dxa"/>
            <w:vAlign w:val="center"/>
          </w:tcPr>
          <w:p w:rsidR="002E6862" w:rsidRDefault="00451080" w:rsidP="00693616">
            <w:r>
              <w:t>Periodontal yıkımın derecesiyle ilgili olarak var</w:t>
            </w:r>
          </w:p>
        </w:tc>
      </w:tr>
      <w:tr w:rsidR="002E6862" w:rsidTr="00693616">
        <w:tc>
          <w:tcPr>
            <w:tcW w:w="2116" w:type="dxa"/>
            <w:vAlign w:val="center"/>
          </w:tcPr>
          <w:p w:rsidR="002E6862" w:rsidRPr="0042370C" w:rsidRDefault="00451080" w:rsidP="00693616">
            <w:pPr>
              <w:rPr>
                <w:b/>
              </w:rPr>
            </w:pPr>
            <w:r>
              <w:rPr>
                <w:b/>
              </w:rPr>
              <w:t>Yaş</w:t>
            </w:r>
          </w:p>
        </w:tc>
        <w:tc>
          <w:tcPr>
            <w:tcW w:w="2670" w:type="dxa"/>
            <w:vAlign w:val="center"/>
          </w:tcPr>
          <w:p w:rsidR="002E6862" w:rsidRDefault="00451080" w:rsidP="00693616">
            <w:r>
              <w:t>Genellikle genç hastalarda (&lt;35 yaş) ama diğer yaşlarda da gözlenebilir</w:t>
            </w:r>
          </w:p>
        </w:tc>
        <w:tc>
          <w:tcPr>
            <w:tcW w:w="4111" w:type="dxa"/>
            <w:vAlign w:val="center"/>
          </w:tcPr>
          <w:p w:rsidR="002E6862" w:rsidRDefault="00451080" w:rsidP="00693616">
            <w:r>
              <w:t>Genellikle daha</w:t>
            </w:r>
            <w:r w:rsidR="00073E5F">
              <w:t xml:space="preserve"> yaşlılarda (&gt;55 yaş) ama diğer yaşlarda da gözlenebilir</w:t>
            </w:r>
          </w:p>
        </w:tc>
      </w:tr>
      <w:tr w:rsidR="00073E5F" w:rsidTr="00693616">
        <w:tc>
          <w:tcPr>
            <w:tcW w:w="2116" w:type="dxa"/>
            <w:vAlign w:val="center"/>
          </w:tcPr>
          <w:p w:rsidR="00073E5F" w:rsidRDefault="00073E5F" w:rsidP="00693616">
            <w:pPr>
              <w:rPr>
                <w:b/>
              </w:rPr>
            </w:pPr>
            <w:r>
              <w:rPr>
                <w:b/>
              </w:rPr>
              <w:t>Klinik iltihabi bulgular</w:t>
            </w:r>
          </w:p>
        </w:tc>
        <w:tc>
          <w:tcPr>
            <w:tcW w:w="2670" w:type="dxa"/>
            <w:vAlign w:val="center"/>
          </w:tcPr>
          <w:p w:rsidR="00073E5F" w:rsidRDefault="00073E5F" w:rsidP="00693616">
            <w:r w:rsidRPr="00073E5F">
              <w:t xml:space="preserve">Bazen </w:t>
            </w:r>
            <w:r>
              <w:t>yok</w:t>
            </w:r>
            <w:r w:rsidRPr="00073E5F">
              <w:t xml:space="preserve"> (özellikle lokalize agresif periodontitisli hastalarda)</w:t>
            </w:r>
          </w:p>
        </w:tc>
        <w:tc>
          <w:tcPr>
            <w:tcW w:w="4111" w:type="dxa"/>
            <w:vAlign w:val="center"/>
          </w:tcPr>
          <w:p w:rsidR="00073E5F" w:rsidRDefault="00073E5F" w:rsidP="00693616">
            <w:r w:rsidRPr="00073E5F">
              <w:t xml:space="preserve">Etiyolojik faktörlerin miktarı ile orantılı olarak </w:t>
            </w:r>
            <w:r>
              <w:t>gözlenir</w:t>
            </w:r>
          </w:p>
        </w:tc>
      </w:tr>
    </w:tbl>
    <w:p w:rsidR="002E6862" w:rsidRDefault="002E6862" w:rsidP="0097456E">
      <w:pPr>
        <w:spacing w:after="240"/>
        <w:rPr>
          <w:rFonts w:asciiTheme="minorHAnsi" w:hAnsiTheme="minorHAnsi" w:cstheme="minorHAnsi"/>
          <w:sz w:val="22"/>
          <w:szCs w:val="22"/>
          <w:lang w:val="tr-TR"/>
        </w:rPr>
      </w:pPr>
    </w:p>
    <w:p w:rsidR="002E6862" w:rsidRDefault="002E6862" w:rsidP="0097456E">
      <w:pPr>
        <w:spacing w:after="240"/>
        <w:rPr>
          <w:rFonts w:asciiTheme="minorHAnsi" w:hAnsiTheme="minorHAnsi" w:cstheme="minorHAnsi"/>
          <w:sz w:val="22"/>
          <w:szCs w:val="22"/>
          <w:lang w:val="tr-TR"/>
        </w:rPr>
      </w:pPr>
    </w:p>
    <w:p w:rsidR="002E6862" w:rsidRDefault="002E6862" w:rsidP="0097456E">
      <w:pPr>
        <w:spacing w:after="240"/>
        <w:rPr>
          <w:rFonts w:asciiTheme="minorHAnsi" w:hAnsiTheme="minorHAnsi" w:cstheme="minorHAnsi"/>
          <w:sz w:val="22"/>
          <w:szCs w:val="22"/>
          <w:lang w:val="tr-TR"/>
        </w:rPr>
      </w:pPr>
    </w:p>
    <w:p w:rsidR="002E6862" w:rsidRDefault="002E6862" w:rsidP="0097456E">
      <w:pPr>
        <w:spacing w:after="240"/>
        <w:rPr>
          <w:rFonts w:asciiTheme="minorHAnsi" w:hAnsiTheme="minorHAnsi" w:cstheme="minorHAnsi"/>
          <w:sz w:val="22"/>
          <w:szCs w:val="22"/>
          <w:lang w:val="tr-TR"/>
        </w:rPr>
      </w:pPr>
    </w:p>
    <w:tbl>
      <w:tblPr>
        <w:tblStyle w:val="TabloKlavuzu"/>
        <w:tblW w:w="8897" w:type="dxa"/>
        <w:tblLook w:val="04A0" w:firstRow="1" w:lastRow="0" w:firstColumn="1" w:lastColumn="0" w:noHBand="0" w:noVBand="1"/>
      </w:tblPr>
      <w:tblGrid>
        <w:gridCol w:w="2116"/>
        <w:gridCol w:w="3237"/>
        <w:gridCol w:w="3544"/>
      </w:tblGrid>
      <w:tr w:rsidR="006D65E5" w:rsidTr="00A15FCD">
        <w:trPr>
          <w:trHeight w:val="617"/>
        </w:trPr>
        <w:tc>
          <w:tcPr>
            <w:tcW w:w="8897" w:type="dxa"/>
            <w:gridSpan w:val="3"/>
            <w:vAlign w:val="center"/>
          </w:tcPr>
          <w:p w:rsidR="006D65E5" w:rsidRDefault="006D65E5" w:rsidP="00693616">
            <w:pPr>
              <w:jc w:val="center"/>
            </w:pPr>
            <w:r w:rsidRPr="0042370C">
              <w:rPr>
                <w:b/>
                <w:sz w:val="24"/>
              </w:rPr>
              <w:t xml:space="preserve">Lokalize ve generalize </w:t>
            </w:r>
            <w:proofErr w:type="gramStart"/>
            <w:r w:rsidRPr="0042370C">
              <w:rPr>
                <w:b/>
                <w:sz w:val="24"/>
              </w:rPr>
              <w:t>agresif</w:t>
            </w:r>
            <w:proofErr w:type="gramEnd"/>
            <w:r w:rsidRPr="0042370C">
              <w:rPr>
                <w:b/>
                <w:sz w:val="24"/>
              </w:rPr>
              <w:t xml:space="preserve"> periodontitislerin tanısal kriterleri</w:t>
            </w:r>
          </w:p>
        </w:tc>
      </w:tr>
      <w:tr w:rsidR="006D65E5" w:rsidTr="00A15FCD">
        <w:trPr>
          <w:trHeight w:val="510"/>
        </w:trPr>
        <w:tc>
          <w:tcPr>
            <w:tcW w:w="2116" w:type="dxa"/>
            <w:vAlign w:val="center"/>
          </w:tcPr>
          <w:p w:rsidR="006D65E5" w:rsidRPr="0042370C" w:rsidRDefault="006D65E5" w:rsidP="00693616">
            <w:pPr>
              <w:jc w:val="center"/>
              <w:rPr>
                <w:b/>
              </w:rPr>
            </w:pPr>
            <w:r w:rsidRPr="0042370C">
              <w:rPr>
                <w:b/>
              </w:rPr>
              <w:t>Kriter</w:t>
            </w:r>
          </w:p>
        </w:tc>
        <w:tc>
          <w:tcPr>
            <w:tcW w:w="3237" w:type="dxa"/>
            <w:vAlign w:val="center"/>
          </w:tcPr>
          <w:p w:rsidR="006D65E5" w:rsidRPr="0042370C" w:rsidRDefault="006D65E5" w:rsidP="00693616">
            <w:pPr>
              <w:jc w:val="center"/>
              <w:rPr>
                <w:b/>
              </w:rPr>
            </w:pPr>
            <w:r w:rsidRPr="0042370C">
              <w:rPr>
                <w:b/>
              </w:rPr>
              <w:t>Lokalize Agresif Periodontitis</w:t>
            </w:r>
          </w:p>
        </w:tc>
        <w:tc>
          <w:tcPr>
            <w:tcW w:w="3544" w:type="dxa"/>
            <w:vAlign w:val="center"/>
          </w:tcPr>
          <w:p w:rsidR="006D65E5" w:rsidRPr="0042370C" w:rsidRDefault="006D65E5" w:rsidP="00693616">
            <w:pPr>
              <w:jc w:val="center"/>
              <w:rPr>
                <w:b/>
              </w:rPr>
            </w:pPr>
            <w:r w:rsidRPr="0042370C">
              <w:rPr>
                <w:b/>
              </w:rPr>
              <w:t>Generalize Agresif Periodontitis</w:t>
            </w:r>
          </w:p>
        </w:tc>
      </w:tr>
      <w:tr w:rsidR="006D65E5" w:rsidTr="00A15FCD">
        <w:trPr>
          <w:trHeight w:val="510"/>
        </w:trPr>
        <w:tc>
          <w:tcPr>
            <w:tcW w:w="2116" w:type="dxa"/>
            <w:vAlign w:val="center"/>
          </w:tcPr>
          <w:p w:rsidR="006D65E5" w:rsidRPr="0042370C" w:rsidRDefault="006D65E5" w:rsidP="00693616">
            <w:pPr>
              <w:rPr>
                <w:b/>
              </w:rPr>
            </w:pPr>
            <w:r w:rsidRPr="0042370C">
              <w:rPr>
                <w:b/>
              </w:rPr>
              <w:t>Başlangıç yaşı</w:t>
            </w:r>
          </w:p>
        </w:tc>
        <w:tc>
          <w:tcPr>
            <w:tcW w:w="3237" w:type="dxa"/>
            <w:vAlign w:val="center"/>
          </w:tcPr>
          <w:p w:rsidR="006D65E5" w:rsidRDefault="006D65E5" w:rsidP="00693616">
            <w:r>
              <w:t>Puberte civarı</w:t>
            </w:r>
          </w:p>
        </w:tc>
        <w:tc>
          <w:tcPr>
            <w:tcW w:w="3544" w:type="dxa"/>
            <w:vAlign w:val="center"/>
          </w:tcPr>
          <w:p w:rsidR="006D65E5" w:rsidRDefault="006D65E5" w:rsidP="00693616">
            <w:r>
              <w:t>Çoğunlukla &lt;30 yaş, daha yaşlı bireylerde de görülebilir</w:t>
            </w:r>
          </w:p>
        </w:tc>
      </w:tr>
      <w:tr w:rsidR="006D65E5" w:rsidTr="00A15FCD">
        <w:trPr>
          <w:trHeight w:val="510"/>
        </w:trPr>
        <w:tc>
          <w:tcPr>
            <w:tcW w:w="2116" w:type="dxa"/>
            <w:vAlign w:val="center"/>
          </w:tcPr>
          <w:p w:rsidR="006D65E5" w:rsidRPr="0042370C" w:rsidRDefault="006D65E5" w:rsidP="00A15FCD">
            <w:pPr>
              <w:rPr>
                <w:b/>
              </w:rPr>
            </w:pPr>
            <w:r w:rsidRPr="0042370C">
              <w:rPr>
                <w:b/>
              </w:rPr>
              <w:t>Enfeksiyona karşı serum antikor yanıtı</w:t>
            </w:r>
          </w:p>
        </w:tc>
        <w:tc>
          <w:tcPr>
            <w:tcW w:w="3237" w:type="dxa"/>
            <w:vAlign w:val="center"/>
          </w:tcPr>
          <w:p w:rsidR="006D65E5" w:rsidRDefault="006D65E5" w:rsidP="00693616">
            <w:r>
              <w:t>Güçlü</w:t>
            </w:r>
          </w:p>
        </w:tc>
        <w:tc>
          <w:tcPr>
            <w:tcW w:w="3544" w:type="dxa"/>
            <w:vAlign w:val="center"/>
          </w:tcPr>
          <w:p w:rsidR="006D65E5" w:rsidRDefault="006D65E5" w:rsidP="00693616">
            <w:r>
              <w:t>Zayıf</w:t>
            </w:r>
          </w:p>
        </w:tc>
      </w:tr>
      <w:tr w:rsidR="006D65E5" w:rsidTr="00A15FCD">
        <w:trPr>
          <w:trHeight w:val="510"/>
        </w:trPr>
        <w:tc>
          <w:tcPr>
            <w:tcW w:w="2116" w:type="dxa"/>
            <w:vAlign w:val="center"/>
          </w:tcPr>
          <w:p w:rsidR="006D65E5" w:rsidRDefault="006D65E5" w:rsidP="00693616">
            <w:pPr>
              <w:rPr>
                <w:b/>
              </w:rPr>
            </w:pPr>
          </w:p>
          <w:p w:rsidR="006D65E5" w:rsidRPr="0042370C" w:rsidRDefault="006D65E5" w:rsidP="00693616">
            <w:pPr>
              <w:rPr>
                <w:b/>
              </w:rPr>
            </w:pPr>
            <w:r w:rsidRPr="0042370C">
              <w:rPr>
                <w:b/>
              </w:rPr>
              <w:t xml:space="preserve">Harabiyet </w:t>
            </w:r>
            <w:proofErr w:type="spellStart"/>
            <w:r w:rsidRPr="0042370C">
              <w:rPr>
                <w:b/>
              </w:rPr>
              <w:t>paterni</w:t>
            </w:r>
            <w:proofErr w:type="spellEnd"/>
          </w:p>
        </w:tc>
        <w:tc>
          <w:tcPr>
            <w:tcW w:w="3237" w:type="dxa"/>
            <w:vAlign w:val="center"/>
          </w:tcPr>
          <w:p w:rsidR="006D65E5" w:rsidRDefault="006D65E5" w:rsidP="00693616">
            <w:r>
              <w:t xml:space="preserve">Kesici ve birinci </w:t>
            </w:r>
            <w:proofErr w:type="spellStart"/>
            <w:r>
              <w:t>molarlarda</w:t>
            </w:r>
            <w:proofErr w:type="spellEnd"/>
            <w:r>
              <w:t xml:space="preserve"> ve en fazla iki dişte daha lokalize ataçman ve kemik kaybı</w:t>
            </w:r>
          </w:p>
        </w:tc>
        <w:tc>
          <w:tcPr>
            <w:tcW w:w="3544" w:type="dxa"/>
            <w:vAlign w:val="center"/>
          </w:tcPr>
          <w:p w:rsidR="006D65E5" w:rsidRDefault="006D65E5" w:rsidP="00693616">
            <w:r>
              <w:t>G</w:t>
            </w:r>
            <w:r w:rsidRPr="0042370C">
              <w:t>eneralize proksimal ataçman kaybı</w:t>
            </w:r>
            <w:r>
              <w:t>,</w:t>
            </w:r>
            <w:r w:rsidRPr="0042370C">
              <w:t xml:space="preserve">1. </w:t>
            </w:r>
            <w:proofErr w:type="spellStart"/>
            <w:r w:rsidRPr="0042370C">
              <w:t>molarlar</w:t>
            </w:r>
            <w:proofErr w:type="spellEnd"/>
            <w:r w:rsidRPr="0042370C">
              <w:t xml:space="preserve"> ve keser dişler dışında en az üç diş daha etkilenmiştir</w:t>
            </w:r>
          </w:p>
        </w:tc>
      </w:tr>
      <w:tr w:rsidR="006D65E5" w:rsidTr="00A15FCD">
        <w:trPr>
          <w:trHeight w:val="510"/>
        </w:trPr>
        <w:tc>
          <w:tcPr>
            <w:tcW w:w="2116" w:type="dxa"/>
            <w:vAlign w:val="center"/>
          </w:tcPr>
          <w:p w:rsidR="006D65E5" w:rsidRPr="0042370C" w:rsidRDefault="006D65E5" w:rsidP="00693616">
            <w:pPr>
              <w:rPr>
                <w:b/>
              </w:rPr>
            </w:pPr>
            <w:r w:rsidRPr="0042370C">
              <w:rPr>
                <w:b/>
              </w:rPr>
              <w:t>Ek olarak</w:t>
            </w:r>
          </w:p>
        </w:tc>
        <w:tc>
          <w:tcPr>
            <w:tcW w:w="3237" w:type="dxa"/>
            <w:vAlign w:val="center"/>
          </w:tcPr>
          <w:p w:rsidR="006D65E5" w:rsidRDefault="006D65E5" w:rsidP="00693616"/>
        </w:tc>
        <w:tc>
          <w:tcPr>
            <w:tcW w:w="3544" w:type="dxa"/>
            <w:vAlign w:val="center"/>
          </w:tcPr>
          <w:p w:rsidR="006D65E5" w:rsidRDefault="006D65E5" w:rsidP="00693616">
            <w:proofErr w:type="spellStart"/>
            <w:r>
              <w:t>Epizodik</w:t>
            </w:r>
            <w:proofErr w:type="spellEnd"/>
            <w:r>
              <w:t xml:space="preserve"> (ataklar) karakterde ataçman kaybı</w:t>
            </w:r>
          </w:p>
        </w:tc>
      </w:tr>
    </w:tbl>
    <w:p w:rsidR="006D65E5" w:rsidRPr="004B7B19" w:rsidRDefault="006D65E5" w:rsidP="0097456E">
      <w:pPr>
        <w:spacing w:after="240"/>
        <w:rPr>
          <w:rFonts w:asciiTheme="minorHAnsi" w:hAnsiTheme="minorHAnsi" w:cstheme="minorHAnsi"/>
          <w:sz w:val="22"/>
          <w:szCs w:val="22"/>
          <w:lang w:val="tr-TR"/>
        </w:rPr>
      </w:pPr>
    </w:p>
    <w:p w:rsidR="00AC162E" w:rsidRDefault="00F25951" w:rsidP="00AC162E">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Generalize Agresif Periodontitis</w:t>
      </w:r>
    </w:p>
    <w:p w:rsidR="00791534" w:rsidRPr="00090BC0" w:rsidRDefault="00090BC0" w:rsidP="00090BC0">
      <w:pPr>
        <w:spacing w:after="240"/>
        <w:rPr>
          <w:rFonts w:asciiTheme="minorHAnsi" w:hAnsiTheme="minorHAnsi" w:cstheme="minorHAnsi"/>
          <w:sz w:val="22"/>
          <w:szCs w:val="22"/>
          <w:lang w:val="tr-TR"/>
        </w:rPr>
      </w:pPr>
      <w:r w:rsidRPr="00090BC0">
        <w:rPr>
          <w:rFonts w:asciiTheme="minorHAnsi" w:hAnsiTheme="minorHAnsi" w:cstheme="minorHAnsi"/>
          <w:sz w:val="22"/>
          <w:szCs w:val="22"/>
          <w:lang w:val="tr-TR"/>
        </w:rPr>
        <w:t>Generalize</w:t>
      </w:r>
      <w:r w:rsidR="00E328F2">
        <w:rPr>
          <w:rFonts w:asciiTheme="minorHAnsi" w:hAnsiTheme="minorHAnsi" w:cstheme="minorHAnsi"/>
          <w:sz w:val="22"/>
          <w:szCs w:val="22"/>
          <w:lang w:val="tr-TR"/>
        </w:rPr>
        <w:t xml:space="preserve"> </w:t>
      </w:r>
      <w:proofErr w:type="gramStart"/>
      <w:r w:rsidR="00E328F2">
        <w:rPr>
          <w:rFonts w:asciiTheme="minorHAnsi" w:hAnsiTheme="minorHAnsi" w:cstheme="minorHAnsi"/>
          <w:sz w:val="22"/>
          <w:szCs w:val="22"/>
          <w:lang w:val="tr-TR"/>
        </w:rPr>
        <w:t>agresif</w:t>
      </w:r>
      <w:proofErr w:type="gramEnd"/>
      <w:r w:rsidR="00E328F2">
        <w:rPr>
          <w:rFonts w:asciiTheme="minorHAnsi" w:hAnsiTheme="minorHAnsi" w:cstheme="minorHAnsi"/>
          <w:sz w:val="22"/>
          <w:szCs w:val="22"/>
          <w:lang w:val="tr-TR"/>
        </w:rPr>
        <w:t xml:space="preserve"> periodontitis</w:t>
      </w:r>
      <w:r w:rsidR="00791534" w:rsidRPr="00090BC0">
        <w:rPr>
          <w:rFonts w:asciiTheme="minorHAnsi" w:hAnsiTheme="minorHAnsi" w:cstheme="minorHAnsi"/>
          <w:sz w:val="22"/>
          <w:szCs w:val="22"/>
          <w:lang w:val="tr-TR"/>
        </w:rPr>
        <w:t xml:space="preserve"> (GAP)</w:t>
      </w:r>
      <w:r>
        <w:rPr>
          <w:rFonts w:asciiTheme="minorHAnsi" w:hAnsiTheme="minorHAnsi" w:cstheme="minorHAnsi"/>
          <w:sz w:val="22"/>
          <w:szCs w:val="22"/>
          <w:lang w:val="tr-TR"/>
        </w:rPr>
        <w:t xml:space="preserve"> </w:t>
      </w:r>
      <w:r w:rsidRPr="00090BC0">
        <w:rPr>
          <w:rFonts w:asciiTheme="minorHAnsi" w:hAnsiTheme="minorHAnsi" w:cstheme="minorHAnsi"/>
          <w:sz w:val="22"/>
          <w:szCs w:val="22"/>
          <w:lang w:val="tr-TR"/>
        </w:rPr>
        <w:t xml:space="preserve">daha önce </w:t>
      </w:r>
      <w:proofErr w:type="spellStart"/>
      <w:r w:rsidR="00791534" w:rsidRPr="00090BC0">
        <w:rPr>
          <w:rFonts w:asciiTheme="minorHAnsi" w:hAnsiTheme="minorHAnsi" w:cstheme="minorHAnsi"/>
          <w:sz w:val="22"/>
          <w:szCs w:val="22"/>
          <w:lang w:val="tr-TR"/>
        </w:rPr>
        <w:t>juvenil</w:t>
      </w:r>
      <w:proofErr w:type="spellEnd"/>
      <w:r w:rsidR="00791534" w:rsidRPr="00090BC0">
        <w:rPr>
          <w:rFonts w:asciiTheme="minorHAnsi" w:hAnsiTheme="minorHAnsi" w:cstheme="minorHAnsi"/>
          <w:sz w:val="22"/>
          <w:szCs w:val="22"/>
          <w:lang w:val="tr-TR"/>
        </w:rPr>
        <w:t xml:space="preserve"> periodontitis ve hızl</w:t>
      </w:r>
      <w:r w:rsidRPr="00090BC0">
        <w:rPr>
          <w:rFonts w:asciiTheme="minorHAnsi" w:hAnsiTheme="minorHAnsi" w:cstheme="minorHAnsi"/>
          <w:sz w:val="22"/>
          <w:szCs w:val="22"/>
          <w:lang w:val="tr-TR"/>
        </w:rPr>
        <w:t>ı</w:t>
      </w:r>
      <w:r w:rsidR="00791534" w:rsidRPr="00090BC0">
        <w:rPr>
          <w:rFonts w:asciiTheme="minorHAnsi" w:hAnsiTheme="minorHAnsi" w:cstheme="minorHAnsi"/>
          <w:sz w:val="22"/>
          <w:szCs w:val="22"/>
          <w:lang w:val="tr-TR"/>
        </w:rPr>
        <w:t xml:space="preserve"> ilerleyen periodontit</w:t>
      </w:r>
      <w:r w:rsidRPr="00090BC0">
        <w:rPr>
          <w:rFonts w:asciiTheme="minorHAnsi" w:hAnsiTheme="minorHAnsi" w:cstheme="minorHAnsi"/>
          <w:sz w:val="22"/>
          <w:szCs w:val="22"/>
          <w:lang w:val="tr-TR"/>
        </w:rPr>
        <w:t>is</w:t>
      </w:r>
      <w:r w:rsidR="00791534" w:rsidRPr="00090BC0">
        <w:rPr>
          <w:rFonts w:asciiTheme="minorHAnsi" w:hAnsiTheme="minorHAnsi" w:cstheme="minorHAnsi"/>
          <w:sz w:val="22"/>
          <w:szCs w:val="22"/>
          <w:lang w:val="tr-TR"/>
        </w:rPr>
        <w:t xml:space="preserve"> </w:t>
      </w:r>
      <w:r w:rsidRPr="00090BC0">
        <w:rPr>
          <w:rFonts w:asciiTheme="minorHAnsi" w:hAnsiTheme="minorHAnsi" w:cstheme="minorHAnsi"/>
          <w:sz w:val="22"/>
          <w:szCs w:val="22"/>
          <w:lang w:val="tr-TR"/>
        </w:rPr>
        <w:t>olarak sınıflandırılmış hastalıklara günümüzde verilen isimdir.</w:t>
      </w:r>
      <w:r w:rsidR="00791534" w:rsidRPr="00090BC0">
        <w:rPr>
          <w:rFonts w:asciiTheme="minorHAnsi" w:hAnsiTheme="minorHAnsi" w:cstheme="minorHAnsi"/>
          <w:sz w:val="22"/>
          <w:szCs w:val="22"/>
          <w:lang w:val="tr-TR"/>
        </w:rPr>
        <w:t xml:space="preserve"> GAP </w:t>
      </w:r>
      <w:r>
        <w:rPr>
          <w:rFonts w:asciiTheme="minorHAnsi" w:hAnsiTheme="minorHAnsi" w:cstheme="minorHAnsi"/>
          <w:sz w:val="22"/>
          <w:szCs w:val="22"/>
          <w:lang w:val="tr-TR"/>
        </w:rPr>
        <w:t>olgularında</w:t>
      </w:r>
      <w:r w:rsidR="00791534" w:rsidRPr="00090BC0">
        <w:rPr>
          <w:rFonts w:asciiTheme="minorHAnsi" w:hAnsiTheme="minorHAnsi" w:cstheme="minorHAnsi"/>
          <w:sz w:val="22"/>
          <w:szCs w:val="22"/>
          <w:lang w:val="tr-TR"/>
        </w:rPr>
        <w:t xml:space="preserve"> iki </w:t>
      </w:r>
      <w:r>
        <w:rPr>
          <w:rFonts w:asciiTheme="minorHAnsi" w:hAnsiTheme="minorHAnsi" w:cstheme="minorHAnsi"/>
          <w:sz w:val="22"/>
          <w:szCs w:val="22"/>
          <w:lang w:val="tr-TR"/>
        </w:rPr>
        <w:t>çeşit g</w:t>
      </w:r>
      <w:r w:rsidR="00791534" w:rsidRPr="00090BC0">
        <w:rPr>
          <w:rFonts w:asciiTheme="minorHAnsi" w:hAnsiTheme="minorHAnsi" w:cstheme="minorHAnsi"/>
          <w:sz w:val="22"/>
          <w:szCs w:val="22"/>
          <w:lang w:val="tr-TR"/>
        </w:rPr>
        <w:t xml:space="preserve">ingival doku </w:t>
      </w:r>
      <w:r>
        <w:rPr>
          <w:rFonts w:asciiTheme="minorHAnsi" w:hAnsiTheme="minorHAnsi" w:cstheme="minorHAnsi"/>
          <w:sz w:val="22"/>
          <w:szCs w:val="22"/>
          <w:lang w:val="tr-TR"/>
        </w:rPr>
        <w:t>yanıtı izlenebilir</w:t>
      </w:r>
      <w:r w:rsidR="00F25951" w:rsidRPr="00F25951">
        <w:rPr>
          <w:rFonts w:asciiTheme="minorHAnsi" w:hAnsiTheme="minorHAnsi" w:cstheme="minorHAnsi"/>
          <w:b/>
          <w:sz w:val="22"/>
          <w:szCs w:val="22"/>
          <w:lang w:val="tr-TR"/>
        </w:rPr>
        <w:t xml:space="preserve"> </w:t>
      </w:r>
      <w:r w:rsidR="00F25951" w:rsidRPr="004B7B19">
        <w:rPr>
          <w:rFonts w:asciiTheme="minorHAnsi" w:hAnsiTheme="minorHAnsi" w:cstheme="minorHAnsi"/>
          <w:b/>
          <w:sz w:val="22"/>
          <w:szCs w:val="22"/>
          <w:lang w:val="tr-TR"/>
        </w:rPr>
        <w:t>Birisinde;</w:t>
      </w:r>
      <w:r w:rsidR="00F25951" w:rsidRPr="004B7B19">
        <w:rPr>
          <w:rFonts w:asciiTheme="minorHAnsi" w:hAnsiTheme="minorHAnsi" w:cstheme="minorHAnsi"/>
          <w:sz w:val="22"/>
          <w:szCs w:val="22"/>
          <w:lang w:val="tr-TR"/>
        </w:rPr>
        <w:t xml:space="preserve"> akut ve şiddetli inflamasyon özellikleri vardır, dişeti ateş kırmızısı renktedir, dişetinde proliferasyon ve ülserasyon görülür. Hafif bir </w:t>
      </w:r>
      <w:proofErr w:type="spellStart"/>
      <w:r w:rsidR="00E328F2">
        <w:rPr>
          <w:rFonts w:asciiTheme="minorHAnsi" w:hAnsiTheme="minorHAnsi" w:cstheme="minorHAnsi"/>
          <w:sz w:val="22"/>
          <w:szCs w:val="22"/>
          <w:lang w:val="tr-TR"/>
        </w:rPr>
        <w:t>stimülasyonl</w:t>
      </w:r>
      <w:r w:rsidR="00E328F2" w:rsidRPr="004B7B19">
        <w:rPr>
          <w:rFonts w:asciiTheme="minorHAnsi" w:hAnsiTheme="minorHAnsi" w:cstheme="minorHAnsi"/>
          <w:sz w:val="22"/>
          <w:szCs w:val="22"/>
          <w:lang w:val="tr-TR"/>
        </w:rPr>
        <w:t>a</w:t>
      </w:r>
      <w:proofErr w:type="spellEnd"/>
      <w:r w:rsidR="00F25951" w:rsidRPr="004B7B19">
        <w:rPr>
          <w:rFonts w:asciiTheme="minorHAnsi" w:hAnsiTheme="minorHAnsi" w:cstheme="minorHAnsi"/>
          <w:sz w:val="22"/>
          <w:szCs w:val="22"/>
          <w:lang w:val="tr-TR"/>
        </w:rPr>
        <w:t xml:space="preserve"> veya spontan olarak dişeti kanaması oluşur. Supürasyon olabilir. Bu dişeti belirtileri genellikle ataçman ve kemik kaybının aktif olduğu dönemlerde görülür.</w:t>
      </w:r>
      <w:r w:rsidR="00F25951">
        <w:rPr>
          <w:rFonts w:asciiTheme="minorHAnsi" w:hAnsiTheme="minorHAnsi" w:cstheme="minorHAnsi"/>
          <w:sz w:val="22"/>
          <w:szCs w:val="22"/>
          <w:lang w:val="tr-TR"/>
        </w:rPr>
        <w:t xml:space="preserve"> </w:t>
      </w:r>
      <w:r w:rsidR="00F25951" w:rsidRPr="004B7B19">
        <w:rPr>
          <w:rFonts w:asciiTheme="minorHAnsi" w:hAnsiTheme="minorHAnsi" w:cstheme="minorHAnsi"/>
          <w:b/>
          <w:sz w:val="22"/>
          <w:szCs w:val="22"/>
          <w:lang w:val="tr-TR"/>
        </w:rPr>
        <w:t>Diğer tip</w:t>
      </w:r>
      <w:r w:rsidR="00F25951" w:rsidRPr="004B7B19">
        <w:rPr>
          <w:rFonts w:asciiTheme="minorHAnsi" w:hAnsiTheme="minorHAnsi" w:cstheme="minorHAnsi"/>
          <w:sz w:val="22"/>
          <w:szCs w:val="22"/>
          <w:lang w:val="tr-TR"/>
        </w:rPr>
        <w:t xml:space="preserve"> yanıtta; dişeti dokuları pembedir, inflamasyon yoktur ve çok nadir olarak dişetinde pürtüklülük izlenir. Bu klinik özelliklere rağmen sontlamada derin periodontal cepler tespit edilir. Bu tip doku cevabı, kemik kaybının olmadığı sessizlik dönemlerinde görülür. Generalize agresif periodontitisi olan bazı hastalarda; kilo kaybı, mental depresyon ve halsizlik gibi bazı belirtiler görülebilir.  Bu hastalardan detaylı bir medikal </w:t>
      </w:r>
      <w:proofErr w:type="gramStart"/>
      <w:r w:rsidR="00F25951" w:rsidRPr="004B7B19">
        <w:rPr>
          <w:rFonts w:asciiTheme="minorHAnsi" w:hAnsiTheme="minorHAnsi" w:cstheme="minorHAnsi"/>
          <w:sz w:val="22"/>
          <w:szCs w:val="22"/>
          <w:lang w:val="tr-TR"/>
        </w:rPr>
        <w:t>hikaye</w:t>
      </w:r>
      <w:proofErr w:type="gramEnd"/>
      <w:r w:rsidR="00F25951" w:rsidRPr="004B7B19">
        <w:rPr>
          <w:rFonts w:asciiTheme="minorHAnsi" w:hAnsiTheme="minorHAnsi" w:cstheme="minorHAnsi"/>
          <w:sz w:val="22"/>
          <w:szCs w:val="22"/>
          <w:lang w:val="tr-TR"/>
        </w:rPr>
        <w:t xml:space="preserve"> alınmalı ve tıbbi incelemeler yapılarak tabloyu etkileyebilecek sistemik durumları ortaya çıkarmalıdır. Generalize agresif periodontitis lezyonları, lokalize agresif periodontitis lezyonlarında olduğu gibi spontan veya tedaviye bağlı olarak duraklayabilirler, ancak bazı vakalarda periodontal yıkım, klasik periodontal tedaviye rağmen ilerlemeye devam eder ve diş kayıpları görülebilir.</w:t>
      </w:r>
      <w:r w:rsidR="00F25951">
        <w:rPr>
          <w:rFonts w:asciiTheme="minorHAnsi" w:hAnsiTheme="minorHAnsi" w:cstheme="minorHAnsi"/>
          <w:sz w:val="22"/>
          <w:szCs w:val="22"/>
          <w:lang w:val="tr-TR"/>
        </w:rPr>
        <w:t xml:space="preserve"> </w:t>
      </w:r>
      <w:proofErr w:type="spellStart"/>
      <w:r w:rsidR="00BA2950">
        <w:rPr>
          <w:rFonts w:asciiTheme="minorHAnsi" w:hAnsiTheme="minorHAnsi" w:cstheme="minorHAnsi"/>
          <w:sz w:val="22"/>
          <w:szCs w:val="22"/>
          <w:lang w:val="tr-TR"/>
        </w:rPr>
        <w:t>Page</w:t>
      </w:r>
      <w:proofErr w:type="spellEnd"/>
      <w:r w:rsidR="00791534" w:rsidRPr="00090BC0">
        <w:rPr>
          <w:rFonts w:asciiTheme="minorHAnsi" w:hAnsiTheme="minorHAnsi" w:cstheme="minorHAnsi"/>
          <w:sz w:val="22"/>
          <w:szCs w:val="22"/>
          <w:lang w:val="tr-TR"/>
        </w:rPr>
        <w:t xml:space="preserve"> ve </w:t>
      </w:r>
      <w:proofErr w:type="spellStart"/>
      <w:r w:rsidR="00791534" w:rsidRPr="00090BC0">
        <w:rPr>
          <w:rFonts w:asciiTheme="minorHAnsi" w:hAnsiTheme="minorHAnsi" w:cstheme="minorHAnsi"/>
          <w:sz w:val="22"/>
          <w:szCs w:val="22"/>
          <w:lang w:val="tr-TR"/>
        </w:rPr>
        <w:t>Schröder</w:t>
      </w:r>
      <w:proofErr w:type="spellEnd"/>
      <w:r w:rsidR="00791534" w:rsidRPr="00090BC0">
        <w:rPr>
          <w:rFonts w:asciiTheme="minorHAnsi" w:hAnsiTheme="minorHAnsi" w:cstheme="minorHAnsi"/>
          <w:sz w:val="22"/>
          <w:szCs w:val="22"/>
          <w:lang w:val="tr-TR"/>
        </w:rPr>
        <w:t xml:space="preserve">, </w:t>
      </w:r>
      <w:r w:rsidR="00BA2950">
        <w:rPr>
          <w:rFonts w:asciiTheme="minorHAnsi" w:hAnsiTheme="minorHAnsi" w:cstheme="minorHAnsi"/>
          <w:sz w:val="22"/>
          <w:szCs w:val="22"/>
          <w:lang w:val="tr-TR"/>
        </w:rPr>
        <w:t>görünümün</w:t>
      </w:r>
      <w:r w:rsidR="00791534" w:rsidRPr="00090BC0">
        <w:rPr>
          <w:rFonts w:asciiTheme="minorHAnsi" w:hAnsiTheme="minorHAnsi" w:cstheme="minorHAnsi"/>
          <w:sz w:val="22"/>
          <w:szCs w:val="22"/>
          <w:lang w:val="tr-TR"/>
        </w:rPr>
        <w:t xml:space="preserve">, kemik </w:t>
      </w:r>
      <w:r w:rsidR="00BA2950">
        <w:rPr>
          <w:rFonts w:asciiTheme="minorHAnsi" w:hAnsiTheme="minorHAnsi" w:cstheme="minorHAnsi"/>
          <w:sz w:val="22"/>
          <w:szCs w:val="22"/>
          <w:lang w:val="tr-TR"/>
        </w:rPr>
        <w:t>düzeyinin değişmediği</w:t>
      </w:r>
      <w:r w:rsidR="00791534" w:rsidRPr="00090BC0">
        <w:rPr>
          <w:rFonts w:asciiTheme="minorHAnsi" w:hAnsiTheme="minorHAnsi" w:cstheme="minorHAnsi"/>
          <w:sz w:val="22"/>
          <w:szCs w:val="22"/>
          <w:lang w:val="tr-TR"/>
        </w:rPr>
        <w:t xml:space="preserve"> </w:t>
      </w:r>
      <w:proofErr w:type="spellStart"/>
      <w:r w:rsidR="00BA2950">
        <w:rPr>
          <w:rFonts w:asciiTheme="minorHAnsi" w:hAnsiTheme="minorHAnsi" w:cstheme="minorHAnsi"/>
          <w:sz w:val="22"/>
          <w:szCs w:val="22"/>
          <w:lang w:val="tr-TR"/>
        </w:rPr>
        <w:t>remisyon</w:t>
      </w:r>
      <w:proofErr w:type="spellEnd"/>
      <w:r w:rsidR="00BA2950">
        <w:rPr>
          <w:rFonts w:asciiTheme="minorHAnsi" w:hAnsiTheme="minorHAnsi" w:cstheme="minorHAnsi"/>
          <w:sz w:val="22"/>
          <w:szCs w:val="22"/>
          <w:lang w:val="tr-TR"/>
        </w:rPr>
        <w:t xml:space="preserve"> </w:t>
      </w:r>
      <w:r w:rsidR="00791534" w:rsidRPr="00090BC0">
        <w:rPr>
          <w:rFonts w:asciiTheme="minorHAnsi" w:hAnsiTheme="minorHAnsi" w:cstheme="minorHAnsi"/>
          <w:sz w:val="22"/>
          <w:szCs w:val="22"/>
          <w:lang w:val="tr-TR"/>
        </w:rPr>
        <w:t>dönem</w:t>
      </w:r>
      <w:r w:rsidR="00BA2950">
        <w:rPr>
          <w:rFonts w:asciiTheme="minorHAnsi" w:hAnsiTheme="minorHAnsi" w:cstheme="minorHAnsi"/>
          <w:sz w:val="22"/>
          <w:szCs w:val="22"/>
          <w:lang w:val="tr-TR"/>
        </w:rPr>
        <w:t xml:space="preserve">ine işaret etiğini bildirmişlerdir. </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GAP, genel olarak 30 yaşın altındaki bireyleri etkilemekle birlikte bazen yaşı daha büyük olan kişilerde de görülebilir. Generalize interproksimal alveoler kemik kaybı ile karakterizedir. Generalize tanısını alabilmesi için; birinci </w:t>
      </w:r>
      <w:proofErr w:type="spellStart"/>
      <w:r w:rsidRPr="004B7B19">
        <w:rPr>
          <w:rFonts w:asciiTheme="minorHAnsi" w:hAnsiTheme="minorHAnsi" w:cstheme="minorHAnsi"/>
          <w:sz w:val="22"/>
          <w:szCs w:val="22"/>
          <w:lang w:val="tr-TR"/>
        </w:rPr>
        <w:t>molarlar</w:t>
      </w:r>
      <w:proofErr w:type="spellEnd"/>
      <w:r w:rsidRPr="004B7B19">
        <w:rPr>
          <w:rFonts w:asciiTheme="minorHAnsi" w:hAnsiTheme="minorHAnsi" w:cstheme="minorHAnsi"/>
          <w:sz w:val="22"/>
          <w:szCs w:val="22"/>
          <w:lang w:val="tr-TR"/>
        </w:rPr>
        <w:t xml:space="preserve"> ve kesiciler dışında en az üç daimi dişi daha etkilemesi gerekir. Periodontal yıkım, </w:t>
      </w:r>
      <w:proofErr w:type="spellStart"/>
      <w:r w:rsidRPr="004B7B19">
        <w:rPr>
          <w:rFonts w:asciiTheme="minorHAnsi" w:hAnsiTheme="minorHAnsi" w:cstheme="minorHAnsi"/>
          <w:sz w:val="22"/>
          <w:szCs w:val="22"/>
          <w:lang w:val="tr-TR"/>
        </w:rPr>
        <w:t>episodik</w:t>
      </w:r>
      <w:proofErr w:type="spellEnd"/>
      <w:r w:rsidRPr="004B7B19">
        <w:rPr>
          <w:rFonts w:asciiTheme="minorHAnsi" w:hAnsiTheme="minorHAnsi" w:cstheme="minorHAnsi"/>
          <w:sz w:val="22"/>
          <w:szCs w:val="22"/>
          <w:lang w:val="tr-TR"/>
        </w:rPr>
        <w:t xml:space="preserve"> bir özellik gösterir, şiddetli yıkım dönemlerini haftalar veya aylar sürebilen sessiz dönemler izler. Bu arada radyolojik olarak bir önceki dönemle kıyaslandığında, alveoler kemik yıkımının arttığı görülür. </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GAP ve </w:t>
      </w:r>
      <w:proofErr w:type="spellStart"/>
      <w:r w:rsidRPr="004B7B19">
        <w:rPr>
          <w:rFonts w:asciiTheme="minorHAnsi" w:hAnsiTheme="minorHAnsi" w:cstheme="minorHAnsi"/>
          <w:sz w:val="22"/>
          <w:szCs w:val="22"/>
          <w:lang w:val="tr-TR"/>
        </w:rPr>
        <w:t>LAP’te</w:t>
      </w:r>
      <w:proofErr w:type="spellEnd"/>
      <w:r w:rsidRPr="004B7B19">
        <w:rPr>
          <w:rFonts w:asciiTheme="minorHAnsi" w:hAnsiTheme="minorHAnsi" w:cstheme="minorHAnsi"/>
          <w:sz w:val="22"/>
          <w:szCs w:val="22"/>
          <w:lang w:val="tr-TR"/>
        </w:rPr>
        <w:t xml:space="preserve"> etkilenen dişlerde plak birikimi fazla değildir. Kantitatif olarak, plak birikimi ile periodontal doku yıkımı arasında bir ilişki yoktur. Kalitatif olarak ise, mevcut plak içinde</w:t>
      </w:r>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P.gingivalis</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i/>
          <w:sz w:val="22"/>
          <w:szCs w:val="22"/>
          <w:lang w:val="tr-TR"/>
        </w:rPr>
        <w:t xml:space="preserve"> </w:t>
      </w:r>
      <w:r w:rsidRPr="004B7B19">
        <w:rPr>
          <w:rFonts w:asciiTheme="minorHAnsi" w:hAnsiTheme="minorHAnsi" w:cstheme="minorHAnsi"/>
          <w:sz w:val="22"/>
          <w:szCs w:val="22"/>
          <w:lang w:val="tr-TR"/>
        </w:rPr>
        <w:t>ve</w:t>
      </w:r>
      <w:r w:rsidRPr="004B7B19">
        <w:rPr>
          <w:rFonts w:asciiTheme="minorHAnsi" w:hAnsiTheme="minorHAnsi" w:cstheme="minorHAnsi"/>
          <w:i/>
          <w:sz w:val="22"/>
          <w:szCs w:val="22"/>
          <w:lang w:val="tr-TR"/>
        </w:rPr>
        <w:t xml:space="preserve"> B. </w:t>
      </w:r>
      <w:proofErr w:type="spellStart"/>
      <w:r w:rsidRPr="004B7B19">
        <w:rPr>
          <w:rFonts w:asciiTheme="minorHAnsi" w:hAnsiTheme="minorHAnsi" w:cstheme="minorHAnsi"/>
          <w:i/>
          <w:sz w:val="22"/>
          <w:szCs w:val="22"/>
          <w:lang w:val="tr-TR"/>
        </w:rPr>
        <w:t>forsythus</w:t>
      </w:r>
      <w:proofErr w:type="spellEnd"/>
      <w:r w:rsidRPr="004B7B19">
        <w:rPr>
          <w:rFonts w:asciiTheme="minorHAnsi" w:hAnsiTheme="minorHAnsi" w:cstheme="minorHAnsi"/>
          <w:sz w:val="22"/>
          <w:szCs w:val="22"/>
          <w:lang w:val="tr-TR"/>
        </w:rPr>
        <w:t xml:space="preserve"> bulunur.</w:t>
      </w:r>
    </w:p>
    <w:p w:rsidR="00AC162E" w:rsidRDefault="007D22F9" w:rsidP="00AC162E">
      <w:pPr>
        <w:spacing w:after="240"/>
        <w:rPr>
          <w:rFonts w:asciiTheme="minorHAnsi" w:hAnsiTheme="minorHAnsi" w:cstheme="minorHAnsi"/>
          <w:sz w:val="22"/>
          <w:szCs w:val="22"/>
          <w:lang w:val="tr-TR"/>
        </w:rPr>
      </w:pPr>
      <w:r w:rsidRPr="004B7B19">
        <w:rPr>
          <w:noProof/>
          <w:lang w:val="tr-TR" w:eastAsia="tr-TR"/>
        </w:rPr>
        <w:lastRenderedPageBreak/>
        <w:drawing>
          <wp:anchor distT="0" distB="0" distL="114300" distR="114300" simplePos="0" relativeHeight="251661312" behindDoc="0" locked="0" layoutInCell="1" allowOverlap="1" wp14:anchorId="6643A602" wp14:editId="4C447577">
            <wp:simplePos x="0" y="0"/>
            <wp:positionH relativeFrom="column">
              <wp:posOffset>1610360</wp:posOffset>
            </wp:positionH>
            <wp:positionV relativeFrom="paragraph">
              <wp:posOffset>327660</wp:posOffset>
            </wp:positionV>
            <wp:extent cx="4375785" cy="1463040"/>
            <wp:effectExtent l="0" t="0" r="5715" b="3810"/>
            <wp:wrapSquare wrapText="bothSides"/>
            <wp:docPr id="3" name="Resim 3" descr="http://openi.nlm.nih.gov/imgs/rescaled512/2967814_jpis-40-249-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peni.nlm.nih.gov/imgs/rescaled512/2967814_jpis-40-249-g00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78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62E" w:rsidRPr="004B7B19">
        <w:rPr>
          <w:rFonts w:asciiTheme="minorHAnsi" w:hAnsiTheme="minorHAnsi" w:cstheme="minorHAnsi"/>
          <w:sz w:val="22"/>
          <w:szCs w:val="22"/>
          <w:lang w:val="tr-TR"/>
        </w:rPr>
        <w:t xml:space="preserve">Generalize </w:t>
      </w:r>
      <w:proofErr w:type="gramStart"/>
      <w:r w:rsidR="00AC162E" w:rsidRPr="004B7B19">
        <w:rPr>
          <w:rFonts w:asciiTheme="minorHAnsi" w:hAnsiTheme="minorHAnsi" w:cstheme="minorHAnsi"/>
          <w:sz w:val="22"/>
          <w:szCs w:val="22"/>
          <w:lang w:val="tr-TR"/>
        </w:rPr>
        <w:t>agresif</w:t>
      </w:r>
      <w:proofErr w:type="gramEnd"/>
      <w:r w:rsidR="00AC162E" w:rsidRPr="004B7B19">
        <w:rPr>
          <w:rFonts w:asciiTheme="minorHAnsi" w:hAnsiTheme="minorHAnsi" w:cstheme="minorHAnsi"/>
          <w:sz w:val="22"/>
          <w:szCs w:val="22"/>
          <w:lang w:val="tr-TR"/>
        </w:rPr>
        <w:t xml:space="preserve"> periodontitis hastalarında iki tip dişeti cevabı vardır.</w:t>
      </w:r>
    </w:p>
    <w:p w:rsidR="00FE5DB6" w:rsidRPr="004B7B19" w:rsidRDefault="00FE5DB6" w:rsidP="00FE5DB6">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Radyolojik Bulgular</w:t>
      </w:r>
    </w:p>
    <w:p w:rsidR="00FE5DB6" w:rsidRPr="004B7B19" w:rsidRDefault="00FE5DB6" w:rsidP="00FE5DB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Generalize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periodontitiste radyolojik görünümde dentisyondaki dişlerin çoğunu etkileyen ileri kemik kaybı ile karakterize olan bir durum görülebileceği gibi, az sayıda dişin ve çok şiddetli kemik kaybının bulunduğu bir tablo arasında değişkenlik gösterebilir. Farklı zamanlarda alınan radyograflar arasında görülen hızlı fark, hastalığın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tabiatını ortaya koyar. </w:t>
      </w:r>
      <w:proofErr w:type="spellStart"/>
      <w:r w:rsidRPr="004B7B19">
        <w:rPr>
          <w:rFonts w:asciiTheme="minorHAnsi" w:hAnsiTheme="minorHAnsi" w:cstheme="minorHAnsi"/>
          <w:sz w:val="22"/>
          <w:szCs w:val="22"/>
          <w:lang w:val="tr-TR"/>
        </w:rPr>
        <w:t>Page</w:t>
      </w:r>
      <w:proofErr w:type="spellEnd"/>
      <w:r w:rsidRPr="004B7B19">
        <w:rPr>
          <w:rFonts w:asciiTheme="minorHAnsi" w:hAnsiTheme="minorHAnsi" w:cstheme="minorHAnsi"/>
          <w:sz w:val="22"/>
          <w:szCs w:val="22"/>
          <w:lang w:val="tr-TR"/>
        </w:rPr>
        <w:t xml:space="preserve"> ve arkadaşları, generalize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periodontitisi olan vakalarda (eski adıyla hızlı ilerleyen periodontitis) bazı bölgelerde, dokuz haftalık bir süre içinde %25-60 arasında kemik kaybı görüldüğünü, buna karşın aynı hastaların, diğer bölgelerinde hiç kemik kaybı meydana oluşmadığını bildirmişlerdir.</w:t>
      </w:r>
      <w:r w:rsidRPr="004B7B19">
        <w:t xml:space="preserve"> </w:t>
      </w:r>
    </w:p>
    <w:p w:rsidR="00F25951" w:rsidRDefault="00F25951" w:rsidP="00F25951">
      <w:pPr>
        <w:pStyle w:val="Balk2"/>
        <w:spacing w:after="240" w:line="240" w:lineRule="auto"/>
        <w:jc w:val="left"/>
        <w:rPr>
          <w:rFonts w:asciiTheme="minorHAnsi" w:hAnsiTheme="minorHAnsi" w:cstheme="minorHAnsi"/>
          <w:sz w:val="22"/>
          <w:szCs w:val="22"/>
        </w:rPr>
      </w:pPr>
      <w:r>
        <w:rPr>
          <w:rFonts w:asciiTheme="minorHAnsi" w:hAnsiTheme="minorHAnsi" w:cstheme="minorHAnsi"/>
          <w:sz w:val="22"/>
          <w:szCs w:val="22"/>
        </w:rPr>
        <w:t>Lokalize</w:t>
      </w:r>
      <w:r w:rsidRPr="004B7B19">
        <w:rPr>
          <w:rFonts w:asciiTheme="minorHAnsi" w:hAnsiTheme="minorHAnsi" w:cstheme="minorHAnsi"/>
          <w:sz w:val="22"/>
          <w:szCs w:val="22"/>
        </w:rPr>
        <w:t xml:space="preserve"> Agresif Periodontitis</w:t>
      </w:r>
    </w:p>
    <w:p w:rsidR="00DB2345" w:rsidRPr="004B7B19" w:rsidRDefault="00DB2345" w:rsidP="00DB2345">
      <w:pPr>
        <w:spacing w:after="240"/>
        <w:rPr>
          <w:rFonts w:asciiTheme="minorHAnsi" w:hAnsiTheme="minorHAnsi" w:cstheme="minorHAnsi"/>
          <w:sz w:val="22"/>
          <w:szCs w:val="22"/>
          <w:lang w:val="tr-TR"/>
        </w:rPr>
      </w:pP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 terimi ilk defa, </w:t>
      </w:r>
      <w:proofErr w:type="spellStart"/>
      <w:r w:rsidRPr="004B7B19">
        <w:rPr>
          <w:rFonts w:asciiTheme="minorHAnsi" w:hAnsiTheme="minorHAnsi" w:cstheme="minorHAnsi"/>
          <w:sz w:val="22"/>
          <w:szCs w:val="22"/>
          <w:lang w:val="tr-TR"/>
        </w:rPr>
        <w:t>Chaput</w:t>
      </w:r>
      <w:proofErr w:type="spellEnd"/>
      <w:r w:rsidRPr="004B7B19">
        <w:rPr>
          <w:rFonts w:asciiTheme="minorHAnsi" w:hAnsiTheme="minorHAnsi" w:cstheme="minorHAnsi"/>
          <w:sz w:val="22"/>
          <w:szCs w:val="22"/>
          <w:lang w:val="tr-TR"/>
        </w:rPr>
        <w:t xml:space="preserve"> ve arkadaşları tarafından 1967'de, </w:t>
      </w:r>
      <w:proofErr w:type="spellStart"/>
      <w:r w:rsidRPr="004B7B19">
        <w:rPr>
          <w:rFonts w:asciiTheme="minorHAnsi" w:hAnsiTheme="minorHAnsi" w:cstheme="minorHAnsi"/>
          <w:sz w:val="22"/>
          <w:szCs w:val="22"/>
          <w:lang w:val="tr-TR"/>
        </w:rPr>
        <w:t>Butler</w:t>
      </w:r>
      <w:proofErr w:type="spellEnd"/>
      <w:r w:rsidRPr="004B7B19">
        <w:rPr>
          <w:rFonts w:asciiTheme="minorHAnsi" w:hAnsiTheme="minorHAnsi" w:cstheme="minorHAnsi"/>
          <w:sz w:val="22"/>
          <w:szCs w:val="22"/>
          <w:lang w:val="tr-TR"/>
        </w:rPr>
        <w:t xml:space="preserve"> tarafından da 1969'da kullanılmıştır. 1971'de </w:t>
      </w:r>
      <w:proofErr w:type="spellStart"/>
      <w:r w:rsidRPr="004B7B19">
        <w:rPr>
          <w:rFonts w:asciiTheme="minorHAnsi" w:hAnsiTheme="minorHAnsi" w:cstheme="minorHAnsi"/>
          <w:sz w:val="22"/>
          <w:szCs w:val="22"/>
          <w:lang w:val="tr-TR"/>
        </w:rPr>
        <w:t>Baer</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periodontitisi diğer yönlerden tamamen sağlıklı adelosanlarda, daimi dentisyonda birden fazla dişin etkilendiği, alveoler kemiğin hızlı rezorpsiyonu ile karakterize olan bir periodontal hastalık olarak tanımlamış, oluşan yıkım derecesinin, </w:t>
      </w:r>
      <w:proofErr w:type="gramStart"/>
      <w:r w:rsidRPr="004B7B19">
        <w:rPr>
          <w:rFonts w:asciiTheme="minorHAnsi" w:hAnsiTheme="minorHAnsi" w:cstheme="minorHAnsi"/>
          <w:sz w:val="22"/>
          <w:szCs w:val="22"/>
          <w:lang w:val="tr-TR"/>
        </w:rPr>
        <w:t>lokal</w:t>
      </w:r>
      <w:proofErr w:type="gramEnd"/>
      <w:r w:rsidRPr="004B7B19">
        <w:rPr>
          <w:rFonts w:asciiTheme="minorHAnsi" w:hAnsiTheme="minorHAnsi" w:cstheme="minorHAnsi"/>
          <w:sz w:val="22"/>
          <w:szCs w:val="22"/>
          <w:lang w:val="tr-TR"/>
        </w:rPr>
        <w:t xml:space="preserve"> eklenti birikim miktarıyla ilişkili olmadığını belirtilmiştir. 1989 yılında klinik periodontoloji alanında yapılan Dünya periodontoloji çalıştayında lokalize </w:t>
      </w: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periodontitisin, erken başlayan periodontitis grubunda yer alan bir hastalık olduğu kabul edilmiş ve bu sınıflamada hastalığın başlama yaşı ve lezyonların dağılımı esas olarak alınmıştır. 1999 yılında, periodontal hastalık ve durumların sınıflaması ile ilgili olarak düzenlenen bir diğer uluslararası toplantıda lokalize </w:t>
      </w:r>
      <w:proofErr w:type="spellStart"/>
      <w:r w:rsidRPr="004B7B19">
        <w:rPr>
          <w:rFonts w:asciiTheme="minorHAnsi" w:hAnsiTheme="minorHAnsi" w:cstheme="minorHAnsi"/>
          <w:sz w:val="22"/>
          <w:szCs w:val="22"/>
          <w:lang w:val="tr-TR"/>
        </w:rPr>
        <w:t>juvenil</w:t>
      </w:r>
      <w:proofErr w:type="spellEnd"/>
      <w:r w:rsidRPr="004B7B19">
        <w:rPr>
          <w:rFonts w:asciiTheme="minorHAnsi" w:hAnsiTheme="minorHAnsi" w:cstheme="minorHAnsi"/>
          <w:sz w:val="22"/>
          <w:szCs w:val="22"/>
          <w:lang w:val="tr-TR"/>
        </w:rPr>
        <w:t xml:space="preserve"> periodontitis özelliklerini gösteren vakalar </w:t>
      </w:r>
      <w:r w:rsidRPr="004B7B19">
        <w:rPr>
          <w:rFonts w:asciiTheme="minorHAnsi" w:hAnsiTheme="minorHAnsi" w:cstheme="minorHAnsi"/>
          <w:i/>
          <w:sz w:val="22"/>
          <w:szCs w:val="22"/>
          <w:lang w:val="tr-TR"/>
        </w:rPr>
        <w:t>lokalize agresif periodontitis</w:t>
      </w:r>
      <w:r w:rsidRPr="004B7B19">
        <w:rPr>
          <w:rFonts w:asciiTheme="minorHAnsi" w:hAnsiTheme="minorHAnsi" w:cstheme="minorHAnsi"/>
          <w:sz w:val="22"/>
          <w:szCs w:val="22"/>
          <w:lang w:val="tr-TR"/>
        </w:rPr>
        <w:t xml:space="preserve"> olarak adlandırılmıştır.</w:t>
      </w:r>
    </w:p>
    <w:p w:rsidR="00DB2345" w:rsidRDefault="00DB2345" w:rsidP="00DB2345">
      <w:pPr>
        <w:pStyle w:val="Balk2"/>
        <w:spacing w:before="0" w:after="240" w:line="240" w:lineRule="auto"/>
        <w:jc w:val="left"/>
        <w:rPr>
          <w:rFonts w:asciiTheme="minorHAnsi" w:hAnsiTheme="minorHAnsi" w:cstheme="minorHAnsi"/>
          <w:b w:val="0"/>
          <w:bCs/>
          <w:sz w:val="22"/>
          <w:szCs w:val="22"/>
        </w:rPr>
      </w:pPr>
      <w:r w:rsidRPr="004B7B19">
        <w:rPr>
          <w:rFonts w:asciiTheme="minorHAnsi" w:hAnsiTheme="minorHAnsi" w:cstheme="minorHAnsi"/>
          <w:sz w:val="22"/>
          <w:szCs w:val="22"/>
        </w:rPr>
        <w:t xml:space="preserve">Klinik Özellikler: </w:t>
      </w:r>
      <w:r w:rsidRPr="004B7B19">
        <w:rPr>
          <w:rFonts w:asciiTheme="minorHAnsi" w:hAnsiTheme="minorHAnsi" w:cstheme="minorHAnsi"/>
          <w:b w:val="0"/>
          <w:bCs/>
          <w:sz w:val="22"/>
          <w:szCs w:val="22"/>
        </w:rPr>
        <w:t>LAP genel olarak puberte çağında başlar. Klinik olarak, birinci molar/kesici dişlerde lokalize olan interproksimal ataçman kaybı vardır.  Bu hastalıkta birisi birinci molar olmak üzere en azından iki daimi dişte tutulum vardır ve olay birinci molar ve kesiciler dışında, en fazla iki dişi daha etkileyebilir.</w:t>
      </w:r>
      <w:r w:rsidRPr="004B7B19">
        <w:rPr>
          <w:rFonts w:asciiTheme="minorHAnsi" w:hAnsiTheme="minorHAnsi" w:cstheme="minorHAnsi"/>
          <w:sz w:val="22"/>
          <w:szCs w:val="22"/>
        </w:rPr>
        <w:t xml:space="preserve"> </w:t>
      </w:r>
      <w:proofErr w:type="spellStart"/>
      <w:r w:rsidRPr="004B7B19">
        <w:rPr>
          <w:rFonts w:asciiTheme="minorHAnsi" w:hAnsiTheme="minorHAnsi" w:cstheme="minorHAnsi"/>
          <w:b w:val="0"/>
          <w:bCs/>
          <w:sz w:val="22"/>
          <w:szCs w:val="22"/>
        </w:rPr>
        <w:t>LAP’te</w:t>
      </w:r>
      <w:proofErr w:type="spellEnd"/>
      <w:r w:rsidRPr="004B7B19">
        <w:rPr>
          <w:rFonts w:asciiTheme="minorHAnsi" w:hAnsiTheme="minorHAnsi" w:cstheme="minorHAnsi"/>
          <w:b w:val="0"/>
          <w:bCs/>
          <w:sz w:val="22"/>
          <w:szCs w:val="22"/>
        </w:rPr>
        <w:t xml:space="preserve"> lezyonların, </w:t>
      </w:r>
      <w:proofErr w:type="gramStart"/>
      <w:r w:rsidRPr="004B7B19">
        <w:rPr>
          <w:rFonts w:asciiTheme="minorHAnsi" w:hAnsiTheme="minorHAnsi" w:cstheme="minorHAnsi"/>
          <w:b w:val="0"/>
          <w:bCs/>
          <w:sz w:val="22"/>
          <w:szCs w:val="22"/>
        </w:rPr>
        <w:t>lokalize</w:t>
      </w:r>
      <w:proofErr w:type="gramEnd"/>
      <w:r w:rsidRPr="004B7B19">
        <w:rPr>
          <w:rFonts w:asciiTheme="minorHAnsi" w:hAnsiTheme="minorHAnsi" w:cstheme="minorHAnsi"/>
          <w:b w:val="0"/>
          <w:bCs/>
          <w:sz w:val="22"/>
          <w:szCs w:val="22"/>
        </w:rPr>
        <w:t xml:space="preserve"> olma </w:t>
      </w:r>
      <w:r w:rsidR="009C26F4" w:rsidRPr="009C26F4">
        <w:rPr>
          <w:rFonts w:asciiTheme="minorHAnsi" w:hAnsiTheme="minorHAnsi" w:cstheme="minorHAnsi"/>
          <w:b w:val="0"/>
          <w:bCs/>
          <w:sz w:val="22"/>
          <w:szCs w:val="22"/>
        </w:rPr>
        <w:t>durumu hastalığa özgüdür</w:t>
      </w:r>
      <w:r w:rsidR="009C26F4">
        <w:rPr>
          <w:rFonts w:asciiTheme="minorHAnsi" w:hAnsiTheme="minorHAnsi" w:cstheme="minorHAnsi"/>
          <w:b w:val="0"/>
          <w:bCs/>
          <w:sz w:val="22"/>
          <w:szCs w:val="22"/>
        </w:rPr>
        <w:t xml:space="preserve"> </w:t>
      </w:r>
      <w:r w:rsidRPr="004B7B19">
        <w:rPr>
          <w:rFonts w:asciiTheme="minorHAnsi" w:hAnsiTheme="minorHAnsi" w:cstheme="minorHAnsi"/>
          <w:b w:val="0"/>
          <w:bCs/>
          <w:sz w:val="22"/>
          <w:szCs w:val="22"/>
        </w:rPr>
        <w:t xml:space="preserve">fakat, bugün için bu durumun nedeni bilinmemektedir. Buna rağmen, periodontal yıkımın belirli dişlerde kısıtlı kalmasıyla ilgili olarak aşağıdaki nedenler ileri sürülmüştür: </w:t>
      </w:r>
    </w:p>
    <w:p w:rsidR="00DB2345" w:rsidRPr="004B7B19" w:rsidRDefault="00DB2345" w:rsidP="00DB2345">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 </w:t>
      </w:r>
      <w:proofErr w:type="spellStart"/>
      <w:r w:rsidRPr="004B7B19">
        <w:rPr>
          <w:rFonts w:asciiTheme="minorHAnsi" w:hAnsiTheme="minorHAnsi" w:cstheme="minorHAnsi"/>
          <w:sz w:val="22"/>
          <w:szCs w:val="22"/>
          <w:lang w:val="tr-TR"/>
        </w:rPr>
        <w:t>Aa</w:t>
      </w:r>
      <w:proofErr w:type="spellEnd"/>
      <w:r w:rsidRPr="004B7B19">
        <w:rPr>
          <w:rFonts w:asciiTheme="minorHAnsi" w:hAnsiTheme="minorHAnsi" w:cstheme="minorHAnsi"/>
          <w:sz w:val="22"/>
          <w:szCs w:val="22"/>
          <w:lang w:val="tr-TR"/>
        </w:rPr>
        <w:t xml:space="preserve">, birinci daimi dişlere (birinci </w:t>
      </w:r>
      <w:proofErr w:type="spellStart"/>
      <w:r w:rsidRPr="004B7B19">
        <w:rPr>
          <w:rFonts w:asciiTheme="minorHAnsi" w:hAnsiTheme="minorHAnsi" w:cstheme="minorHAnsi"/>
          <w:sz w:val="22"/>
          <w:szCs w:val="22"/>
          <w:lang w:val="tr-TR"/>
        </w:rPr>
        <w:t>molarlar</w:t>
      </w:r>
      <w:proofErr w:type="spellEnd"/>
      <w:r w:rsidRPr="004B7B19">
        <w:rPr>
          <w:rFonts w:asciiTheme="minorHAnsi" w:hAnsiTheme="minorHAnsi" w:cstheme="minorHAnsi"/>
          <w:sz w:val="22"/>
          <w:szCs w:val="22"/>
          <w:lang w:val="tr-TR"/>
        </w:rPr>
        <w:t xml:space="preserve"> ve kesiciler) kolonize olduktan sonra konak cevabını şu yollarla etkiler:</w:t>
      </w:r>
    </w:p>
    <w:p w:rsidR="00DB2345" w:rsidRPr="004B7B19" w:rsidRDefault="00DB2345" w:rsidP="00DB2345">
      <w:pPr>
        <w:pStyle w:val="ListeParagraf"/>
        <w:numPr>
          <w:ilvl w:val="1"/>
          <w:numId w:val="1"/>
        </w:numPr>
        <w:spacing w:after="240"/>
        <w:rPr>
          <w:rFonts w:asciiTheme="minorHAnsi" w:hAnsiTheme="minorHAnsi" w:cstheme="minorHAnsi"/>
          <w:sz w:val="22"/>
          <w:szCs w:val="22"/>
          <w:lang w:val="tr-TR"/>
        </w:rPr>
      </w:pPr>
      <w:proofErr w:type="spellStart"/>
      <w:r w:rsidRPr="004B7B19">
        <w:rPr>
          <w:rFonts w:asciiTheme="minorHAnsi" w:hAnsiTheme="minorHAnsi" w:cstheme="minorHAnsi"/>
          <w:sz w:val="22"/>
          <w:szCs w:val="22"/>
          <w:lang w:val="tr-TR"/>
        </w:rPr>
        <w:t>Aa</w:t>
      </w:r>
      <w:proofErr w:type="spellEnd"/>
      <w:r w:rsidRPr="004B7B19">
        <w:rPr>
          <w:rFonts w:asciiTheme="minorHAnsi" w:hAnsiTheme="minorHAnsi" w:cstheme="minorHAnsi"/>
          <w:sz w:val="22"/>
          <w:szCs w:val="22"/>
          <w:lang w:val="tr-TR"/>
        </w:rPr>
        <w:t xml:space="preserve"> PMNL </w:t>
      </w:r>
      <w:proofErr w:type="spellStart"/>
      <w:r w:rsidRPr="004B7B19">
        <w:rPr>
          <w:rFonts w:asciiTheme="minorHAnsi" w:hAnsiTheme="minorHAnsi" w:cstheme="minorHAnsi"/>
          <w:sz w:val="22"/>
          <w:szCs w:val="22"/>
          <w:lang w:val="tr-TR"/>
        </w:rPr>
        <w:t>kemotaksisini</w:t>
      </w:r>
      <w:proofErr w:type="spellEnd"/>
      <w:r w:rsidRPr="004B7B19">
        <w:rPr>
          <w:rFonts w:asciiTheme="minorHAnsi" w:hAnsiTheme="minorHAnsi" w:cstheme="minorHAnsi"/>
          <w:sz w:val="22"/>
          <w:szCs w:val="22"/>
          <w:lang w:val="tr-TR"/>
        </w:rPr>
        <w:t xml:space="preserve"> inhibe eden bir faktör salgılar.</w:t>
      </w:r>
    </w:p>
    <w:p w:rsidR="00DB2345" w:rsidRPr="004B7B19" w:rsidRDefault="00DB2345" w:rsidP="00DB2345">
      <w:pPr>
        <w:pStyle w:val="ListeParagraf"/>
        <w:numPr>
          <w:ilvl w:val="1"/>
          <w:numId w:val="1"/>
        </w:numPr>
        <w:rPr>
          <w:rFonts w:asciiTheme="minorHAnsi" w:hAnsiTheme="minorHAnsi" w:cstheme="minorHAnsi"/>
          <w:sz w:val="22"/>
          <w:szCs w:val="22"/>
          <w:lang w:val="tr-TR"/>
        </w:rPr>
      </w:pPr>
      <w:proofErr w:type="spellStart"/>
      <w:r w:rsidRPr="004B7B19">
        <w:rPr>
          <w:rFonts w:asciiTheme="minorHAnsi" w:hAnsiTheme="minorHAnsi" w:cstheme="minorHAnsi"/>
          <w:sz w:val="22"/>
          <w:szCs w:val="22"/>
          <w:lang w:val="tr-TR"/>
        </w:rPr>
        <w:t>Aa</w:t>
      </w:r>
      <w:proofErr w:type="spellEnd"/>
      <w:r w:rsidRPr="004B7B19">
        <w:rPr>
          <w:rFonts w:asciiTheme="minorHAnsi" w:hAnsiTheme="minorHAnsi" w:cstheme="minorHAnsi"/>
          <w:sz w:val="22"/>
          <w:szCs w:val="22"/>
          <w:lang w:val="tr-TR"/>
        </w:rPr>
        <w:t xml:space="preserve">; endotoksin, </w:t>
      </w:r>
      <w:proofErr w:type="spellStart"/>
      <w:r w:rsidRPr="004B7B19">
        <w:rPr>
          <w:rFonts w:asciiTheme="minorHAnsi" w:hAnsiTheme="minorHAnsi" w:cstheme="minorHAnsi"/>
          <w:sz w:val="22"/>
          <w:szCs w:val="22"/>
          <w:lang w:val="tr-TR"/>
        </w:rPr>
        <w:t>kollajenaz</w:t>
      </w:r>
      <w:proofErr w:type="spellEnd"/>
      <w:r w:rsidRPr="004B7B19">
        <w:rPr>
          <w:rFonts w:asciiTheme="minorHAnsi" w:hAnsiTheme="minorHAnsi" w:cstheme="minorHAnsi"/>
          <w:sz w:val="22"/>
          <w:szCs w:val="22"/>
          <w:lang w:val="tr-TR"/>
        </w:rPr>
        <w:t xml:space="preserve"> ve </w:t>
      </w:r>
      <w:proofErr w:type="spellStart"/>
      <w:r w:rsidRPr="004B7B19">
        <w:rPr>
          <w:rFonts w:asciiTheme="minorHAnsi" w:hAnsiTheme="minorHAnsi" w:cstheme="minorHAnsi"/>
          <w:sz w:val="22"/>
          <w:szCs w:val="22"/>
          <w:lang w:val="tr-TR"/>
        </w:rPr>
        <w:t>lökotoksin</w:t>
      </w:r>
      <w:proofErr w:type="spellEnd"/>
      <w:r w:rsidRPr="004B7B19">
        <w:rPr>
          <w:rFonts w:asciiTheme="minorHAnsi" w:hAnsiTheme="minorHAnsi" w:cstheme="minorHAnsi"/>
          <w:sz w:val="22"/>
          <w:szCs w:val="22"/>
          <w:lang w:val="tr-TR"/>
        </w:rPr>
        <w:t xml:space="preserve"> gibi, bakterilerin periodontal cep içinde kolonize olmalarını kolaylaştıran ve periodontal dokularda yıkıma neden olan faktörleri de salgılar.</w:t>
      </w:r>
    </w:p>
    <w:p w:rsidR="00DB2345" w:rsidRPr="004B7B19" w:rsidRDefault="00DB2345" w:rsidP="00DB2345">
      <w:pPr>
        <w:pStyle w:val="GvdeMetni"/>
        <w:numPr>
          <w:ilvl w:val="1"/>
          <w:numId w:val="1"/>
        </w:numPr>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 xml:space="preserve">Bu başlangıç atağından sonra, immün sistemin uygun kolları aktive olarak, </w:t>
      </w:r>
      <w:proofErr w:type="spellStart"/>
      <w:r w:rsidRPr="004B7B19">
        <w:rPr>
          <w:rFonts w:asciiTheme="minorHAnsi" w:hAnsiTheme="minorHAnsi" w:cstheme="minorHAnsi"/>
          <w:sz w:val="22"/>
          <w:szCs w:val="22"/>
        </w:rPr>
        <w:t>invaze</w:t>
      </w:r>
      <w:proofErr w:type="spellEnd"/>
      <w:r w:rsidRPr="004B7B19">
        <w:rPr>
          <w:rFonts w:asciiTheme="minorHAnsi" w:hAnsiTheme="minorHAnsi" w:cstheme="minorHAnsi"/>
          <w:sz w:val="22"/>
          <w:szCs w:val="22"/>
        </w:rPr>
        <w:t xml:space="preserve"> olan bakterilerin ortamdan uzaklaştırılması ve fagositozunu arttırmak, </w:t>
      </w:r>
      <w:proofErr w:type="spellStart"/>
      <w:r w:rsidRPr="004B7B19">
        <w:rPr>
          <w:rFonts w:asciiTheme="minorHAnsi" w:hAnsiTheme="minorHAnsi" w:cstheme="minorHAnsi"/>
          <w:sz w:val="22"/>
          <w:szCs w:val="22"/>
        </w:rPr>
        <w:t>lökotoksik</w:t>
      </w:r>
      <w:proofErr w:type="spellEnd"/>
      <w:r w:rsidRPr="004B7B19">
        <w:rPr>
          <w:rFonts w:asciiTheme="minorHAnsi" w:hAnsiTheme="minorHAnsi" w:cstheme="minorHAnsi"/>
          <w:sz w:val="22"/>
          <w:szCs w:val="22"/>
        </w:rPr>
        <w:t xml:space="preserve"> aktiviteyi etkisizleştirmek için antikor sentezlerler. Böylece diğer bölgelerde oluşacak kolonizasyon engellenmiş olur. Lokalize agresif periodontitiste, enfekte edici ajana karşı oldukça yüksek düzeyde antikor cevabı vardır.</w:t>
      </w:r>
    </w:p>
    <w:p w:rsidR="00DB2345" w:rsidRPr="004B7B19" w:rsidRDefault="00DB2345" w:rsidP="00DB234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lastRenderedPageBreak/>
        <w:t xml:space="preserve">2.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ile birlikte, onun antagonisti olan bakteriler de periodontal dokularda kolonize olur ve bu bakteriler </w:t>
      </w:r>
      <w:proofErr w:type="spellStart"/>
      <w:r w:rsidRPr="004B7B19">
        <w:rPr>
          <w:rFonts w:asciiTheme="minorHAnsi" w:hAnsiTheme="minorHAnsi" w:cstheme="minorHAnsi"/>
          <w:i/>
          <w:sz w:val="22"/>
          <w:szCs w:val="22"/>
          <w:lang w:val="tr-TR"/>
        </w:rPr>
        <w:t>Aa</w:t>
      </w:r>
      <w:r w:rsidRPr="004B7B19">
        <w:rPr>
          <w:rFonts w:asciiTheme="minorHAnsi" w:hAnsiTheme="minorHAnsi" w:cstheme="minorHAnsi"/>
          <w:sz w:val="22"/>
          <w:szCs w:val="22"/>
          <w:lang w:val="tr-TR"/>
        </w:rPr>
        <w:t>'ın</w:t>
      </w:r>
      <w:proofErr w:type="spellEnd"/>
      <w:r w:rsidRPr="004B7B19">
        <w:rPr>
          <w:rFonts w:asciiTheme="minorHAnsi" w:hAnsiTheme="minorHAnsi" w:cstheme="minorHAnsi"/>
          <w:sz w:val="22"/>
          <w:szCs w:val="22"/>
          <w:lang w:val="tr-TR"/>
        </w:rPr>
        <w:t xml:space="preserve"> ağzın başka bölgelerine yerleşmesini engeller. Bu durum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enfeksiyonunun ve doku yıkımının belirli bir bölgede sınırlı kalmasına yol açar.</w:t>
      </w:r>
    </w:p>
    <w:p w:rsidR="00DB2345" w:rsidRPr="004B7B19" w:rsidRDefault="00DB2345" w:rsidP="00DB234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3. Bilinmeyen nedenlerle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lökotoksin</w:t>
      </w:r>
      <w:proofErr w:type="spellEnd"/>
      <w:r w:rsidRPr="004B7B19">
        <w:rPr>
          <w:rFonts w:asciiTheme="minorHAnsi" w:hAnsiTheme="minorHAnsi" w:cstheme="minorHAnsi"/>
          <w:sz w:val="22"/>
          <w:szCs w:val="22"/>
          <w:lang w:val="tr-TR"/>
        </w:rPr>
        <w:t xml:space="preserve"> üretme yeteneğini kaybedebilir. Bu durumda hastalığın ilerlemesi durur veya yavaşlar ve yeni bölgelerin </w:t>
      </w:r>
      <w:proofErr w:type="spellStart"/>
      <w:r w:rsidRPr="004B7B19">
        <w:rPr>
          <w:rFonts w:asciiTheme="minorHAnsi" w:hAnsiTheme="minorHAnsi" w:cstheme="minorHAnsi"/>
          <w:sz w:val="22"/>
          <w:szCs w:val="22"/>
          <w:lang w:val="tr-TR"/>
        </w:rPr>
        <w:t>kolonizasyonu</w:t>
      </w:r>
      <w:proofErr w:type="spellEnd"/>
      <w:r w:rsidRPr="004B7B19">
        <w:rPr>
          <w:rFonts w:asciiTheme="minorHAnsi" w:hAnsiTheme="minorHAnsi" w:cstheme="minorHAnsi"/>
          <w:sz w:val="22"/>
          <w:szCs w:val="22"/>
          <w:lang w:val="tr-TR"/>
        </w:rPr>
        <w:t xml:space="preserve"> engellenir.</w:t>
      </w:r>
    </w:p>
    <w:p w:rsidR="00DB2345" w:rsidRPr="004B7B19" w:rsidRDefault="00DB2345" w:rsidP="00DB234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4. Sement formasyonunun </w:t>
      </w:r>
      <w:proofErr w:type="spellStart"/>
      <w:r w:rsidRPr="004B7B19">
        <w:rPr>
          <w:rFonts w:asciiTheme="minorHAnsi" w:hAnsiTheme="minorHAnsi" w:cstheme="minorHAnsi"/>
          <w:sz w:val="22"/>
          <w:szCs w:val="22"/>
          <w:lang w:val="tr-TR"/>
        </w:rPr>
        <w:t>defektif</w:t>
      </w:r>
      <w:proofErr w:type="spellEnd"/>
      <w:r w:rsidRPr="004B7B19">
        <w:rPr>
          <w:rFonts w:asciiTheme="minorHAnsi" w:hAnsiTheme="minorHAnsi" w:cstheme="minorHAnsi"/>
          <w:sz w:val="22"/>
          <w:szCs w:val="22"/>
          <w:lang w:val="tr-TR"/>
        </w:rPr>
        <w:t xml:space="preserve"> olma ihtimali de lezyonların lokalize olmasına neden olabilir. Lokalize agresif periodontitisi olan hastalardan çekilmiş olan dişlerde yapılan incelemelerde </w:t>
      </w:r>
      <w:proofErr w:type="spellStart"/>
      <w:r w:rsidRPr="004B7B19">
        <w:rPr>
          <w:rFonts w:asciiTheme="minorHAnsi" w:hAnsiTheme="minorHAnsi" w:cstheme="minorHAnsi"/>
          <w:sz w:val="22"/>
          <w:szCs w:val="22"/>
          <w:lang w:val="tr-TR"/>
        </w:rPr>
        <w:t>hipoplastik</w:t>
      </w:r>
      <w:proofErr w:type="spellEnd"/>
      <w:r w:rsidRPr="004B7B19">
        <w:rPr>
          <w:rFonts w:asciiTheme="minorHAnsi" w:hAnsiTheme="minorHAnsi" w:cstheme="minorHAnsi"/>
          <w:sz w:val="22"/>
          <w:szCs w:val="22"/>
          <w:lang w:val="tr-TR"/>
        </w:rPr>
        <w:t xml:space="preserve"> veya </w:t>
      </w:r>
      <w:proofErr w:type="spellStart"/>
      <w:r w:rsidRPr="004B7B19">
        <w:rPr>
          <w:rFonts w:asciiTheme="minorHAnsi" w:hAnsiTheme="minorHAnsi" w:cstheme="minorHAnsi"/>
          <w:sz w:val="22"/>
          <w:szCs w:val="22"/>
          <w:lang w:val="tr-TR"/>
        </w:rPr>
        <w:t>aplastik</w:t>
      </w:r>
      <w:proofErr w:type="spellEnd"/>
      <w:r w:rsidRPr="004B7B19">
        <w:rPr>
          <w:rFonts w:asciiTheme="minorHAnsi" w:hAnsiTheme="minorHAnsi" w:cstheme="minorHAnsi"/>
          <w:sz w:val="22"/>
          <w:szCs w:val="22"/>
          <w:lang w:val="tr-TR"/>
        </w:rPr>
        <w:t xml:space="preserve"> sement görülmüştür. Bu gözlem hem periodontal hastalık nedeniyle cep içine ekspoze olan kökler ve hem de </w:t>
      </w:r>
      <w:proofErr w:type="spellStart"/>
      <w:r w:rsidRPr="004B7B19">
        <w:rPr>
          <w:rFonts w:asciiTheme="minorHAnsi" w:hAnsiTheme="minorHAnsi" w:cstheme="minorHAnsi"/>
          <w:sz w:val="22"/>
          <w:szCs w:val="22"/>
          <w:lang w:val="tr-TR"/>
        </w:rPr>
        <w:t>periyodonsiyumunu</w:t>
      </w:r>
      <w:proofErr w:type="spellEnd"/>
      <w:r w:rsidRPr="004B7B19">
        <w:rPr>
          <w:rFonts w:asciiTheme="minorHAnsi" w:hAnsiTheme="minorHAnsi" w:cstheme="minorHAnsi"/>
          <w:sz w:val="22"/>
          <w:szCs w:val="22"/>
          <w:lang w:val="tr-TR"/>
        </w:rPr>
        <w:t xml:space="preserve"> hala koruyan diş kökleri için de geçerlidir. </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Genellikle puberte döneminde ortaya çıkar, birinci molar ve santral dişlerin çevrelerinde oluşmaya başlamasıyla karakterizedir. En az iki dişin interproksimal bölgelerine küvet tarzında kemik ve ataçman kaybı izlenir. Bu özgün tutulumun nedeni henüz tam olarak açıklığa kavuşturulamamıştır.</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Olası nedenler</w:t>
      </w:r>
    </w:p>
    <w:p w:rsidR="007A7CF6" w:rsidRPr="004B7B19" w:rsidRDefault="007D22F9"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 </w:t>
      </w:r>
      <w:r w:rsidR="007A7CF6" w:rsidRPr="004B7B19">
        <w:rPr>
          <w:rFonts w:asciiTheme="minorHAnsi" w:hAnsiTheme="minorHAnsi" w:cstheme="minorHAnsi"/>
          <w:sz w:val="22"/>
          <w:szCs w:val="22"/>
          <w:lang w:val="tr-TR"/>
        </w:rPr>
        <w:t xml:space="preserve">Cep içerisine yerleşen bakterilerin; PMN </w:t>
      </w:r>
      <w:proofErr w:type="spellStart"/>
      <w:r w:rsidR="007A7CF6" w:rsidRPr="004B7B19">
        <w:rPr>
          <w:rFonts w:asciiTheme="minorHAnsi" w:hAnsiTheme="minorHAnsi" w:cstheme="minorHAnsi"/>
          <w:sz w:val="22"/>
          <w:szCs w:val="22"/>
          <w:lang w:val="tr-TR"/>
        </w:rPr>
        <w:t>kemotaksisini</w:t>
      </w:r>
      <w:proofErr w:type="spellEnd"/>
      <w:r w:rsidR="007A7CF6" w:rsidRPr="004B7B19">
        <w:rPr>
          <w:rFonts w:asciiTheme="minorHAnsi" w:hAnsiTheme="minorHAnsi" w:cstheme="minorHAnsi"/>
          <w:sz w:val="22"/>
          <w:szCs w:val="22"/>
          <w:lang w:val="tr-TR"/>
        </w:rPr>
        <w:t xml:space="preserve"> inhibe edici faktör, endotoksin, </w:t>
      </w:r>
      <w:proofErr w:type="spellStart"/>
      <w:r w:rsidR="007A7CF6" w:rsidRPr="004B7B19">
        <w:rPr>
          <w:rFonts w:asciiTheme="minorHAnsi" w:hAnsiTheme="minorHAnsi" w:cstheme="minorHAnsi"/>
          <w:sz w:val="22"/>
          <w:szCs w:val="22"/>
          <w:lang w:val="tr-TR"/>
        </w:rPr>
        <w:t>kollajenaz</w:t>
      </w:r>
      <w:proofErr w:type="spellEnd"/>
      <w:r w:rsidR="007A7CF6" w:rsidRPr="004B7B19">
        <w:rPr>
          <w:rFonts w:asciiTheme="minorHAnsi" w:hAnsiTheme="minorHAnsi" w:cstheme="minorHAnsi"/>
          <w:sz w:val="22"/>
          <w:szCs w:val="22"/>
          <w:lang w:val="tr-TR"/>
        </w:rPr>
        <w:t xml:space="preserve">, </w:t>
      </w:r>
      <w:proofErr w:type="spellStart"/>
      <w:r w:rsidR="007A7CF6" w:rsidRPr="004B7B19">
        <w:rPr>
          <w:rFonts w:asciiTheme="minorHAnsi" w:hAnsiTheme="minorHAnsi" w:cstheme="minorHAnsi"/>
          <w:sz w:val="22"/>
          <w:szCs w:val="22"/>
          <w:lang w:val="tr-TR"/>
        </w:rPr>
        <w:t>lökotoksin</w:t>
      </w:r>
      <w:proofErr w:type="spellEnd"/>
      <w:r w:rsidR="007A7CF6" w:rsidRPr="004B7B19">
        <w:rPr>
          <w:rFonts w:asciiTheme="minorHAnsi" w:hAnsiTheme="minorHAnsi" w:cstheme="minorHAnsi"/>
          <w:sz w:val="22"/>
          <w:szCs w:val="22"/>
          <w:lang w:val="tr-TR"/>
        </w:rPr>
        <w:t xml:space="preserve"> gibi periodontal doku yıkımını başlatıcı silahları vardır. Buna karşılık, konağın da geliştirdiği savunma mekanizmaları bulunur. İlk molar ve kesicilerin sürmelerinden hemen sonra burada kolonize olmaya başlayan </w:t>
      </w:r>
      <w:proofErr w:type="spellStart"/>
      <w:r w:rsidR="007A7CF6" w:rsidRPr="004B7B19">
        <w:rPr>
          <w:rFonts w:asciiTheme="minorHAnsi" w:hAnsiTheme="minorHAnsi" w:cstheme="minorHAnsi"/>
          <w:sz w:val="22"/>
          <w:szCs w:val="22"/>
          <w:lang w:val="tr-TR"/>
        </w:rPr>
        <w:t>Aa</w:t>
      </w:r>
      <w:proofErr w:type="spellEnd"/>
      <w:r w:rsidR="007A7CF6" w:rsidRPr="004B7B19">
        <w:rPr>
          <w:rFonts w:asciiTheme="minorHAnsi" w:hAnsiTheme="minorHAnsi" w:cstheme="minorHAnsi"/>
          <w:sz w:val="22"/>
          <w:szCs w:val="22"/>
          <w:lang w:val="tr-TR"/>
        </w:rPr>
        <w:t xml:space="preserve"> bir şekilde konağın savunma mekanizmalarını etkisizleştiriyor olabilir.</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2.</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 xml:space="preserve">Periodontal dokulara yerleşip kolonize olan </w:t>
      </w:r>
      <w:proofErr w:type="spellStart"/>
      <w:r w:rsidRPr="004B7B19">
        <w:rPr>
          <w:rFonts w:asciiTheme="minorHAnsi" w:hAnsiTheme="minorHAnsi" w:cstheme="minorHAnsi"/>
          <w:sz w:val="22"/>
          <w:szCs w:val="22"/>
          <w:lang w:val="tr-TR"/>
        </w:rPr>
        <w:t>Aa’lara</w:t>
      </w:r>
      <w:proofErr w:type="spellEnd"/>
      <w:r w:rsidRPr="004B7B19">
        <w:rPr>
          <w:rFonts w:asciiTheme="minorHAnsi" w:hAnsiTheme="minorHAnsi" w:cstheme="minorHAnsi"/>
          <w:sz w:val="22"/>
          <w:szCs w:val="22"/>
          <w:lang w:val="tr-TR"/>
        </w:rPr>
        <w:t xml:space="preserve"> antagonist bakteriler bunların daha fazla üremelerine engel olup belirli alanlarda lokalize kalmalarına yol açıyor olabilir.</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3.</w:t>
      </w:r>
      <w:r w:rsidR="007D22F9"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Aa’lar</w:t>
      </w:r>
      <w:proofErr w:type="spellEnd"/>
      <w:r w:rsidRPr="004B7B19">
        <w:rPr>
          <w:rFonts w:asciiTheme="minorHAnsi" w:hAnsiTheme="minorHAnsi" w:cstheme="minorHAnsi"/>
          <w:sz w:val="22"/>
          <w:szCs w:val="22"/>
          <w:lang w:val="tr-TR"/>
        </w:rPr>
        <w:t xml:space="preserve"> bilinmeyen bir nedenle </w:t>
      </w:r>
      <w:proofErr w:type="spellStart"/>
      <w:r w:rsidRPr="004B7B19">
        <w:rPr>
          <w:rFonts w:asciiTheme="minorHAnsi" w:hAnsiTheme="minorHAnsi" w:cstheme="minorHAnsi"/>
          <w:sz w:val="22"/>
          <w:szCs w:val="22"/>
          <w:lang w:val="tr-TR"/>
        </w:rPr>
        <w:t>lökotoksin</w:t>
      </w:r>
      <w:proofErr w:type="spellEnd"/>
      <w:r w:rsidRPr="004B7B19">
        <w:rPr>
          <w:rFonts w:asciiTheme="minorHAnsi" w:hAnsiTheme="minorHAnsi" w:cstheme="minorHAnsi"/>
          <w:sz w:val="22"/>
          <w:szCs w:val="22"/>
          <w:lang w:val="tr-TR"/>
        </w:rPr>
        <w:t xml:space="preserve"> üretme yeteneklerini kaybediyor ve bu nedenle de yeni periodontal bölgelere yerleşemiyor olabilirler.</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4.</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 xml:space="preserve">Belki de lezyonların lokalizasyonlarına neden olan sement formasyonu sırasında beliriveren bir defekt olabilir. Çünkü LAP nedeniyle çekilmiş dişlerin </w:t>
      </w:r>
      <w:proofErr w:type="spellStart"/>
      <w:r w:rsidRPr="004B7B19">
        <w:rPr>
          <w:rFonts w:asciiTheme="minorHAnsi" w:hAnsiTheme="minorHAnsi" w:cstheme="minorHAnsi"/>
          <w:sz w:val="22"/>
          <w:szCs w:val="22"/>
          <w:lang w:val="tr-TR"/>
        </w:rPr>
        <w:t>sementlerinde</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hipoplastik</w:t>
      </w:r>
      <w:proofErr w:type="spellEnd"/>
      <w:r w:rsidRPr="004B7B19">
        <w:rPr>
          <w:rFonts w:asciiTheme="minorHAnsi" w:hAnsiTheme="minorHAnsi" w:cstheme="minorHAnsi"/>
          <w:sz w:val="22"/>
          <w:szCs w:val="22"/>
          <w:lang w:val="tr-TR"/>
        </w:rPr>
        <w:t xml:space="preserve"> ve </w:t>
      </w:r>
      <w:proofErr w:type="spellStart"/>
      <w:r w:rsidRPr="004B7B19">
        <w:rPr>
          <w:rFonts w:asciiTheme="minorHAnsi" w:hAnsiTheme="minorHAnsi" w:cstheme="minorHAnsi"/>
          <w:sz w:val="22"/>
          <w:szCs w:val="22"/>
          <w:lang w:val="tr-TR"/>
        </w:rPr>
        <w:t>aplastik</w:t>
      </w:r>
      <w:proofErr w:type="spellEnd"/>
      <w:r w:rsidRPr="004B7B19">
        <w:rPr>
          <w:rFonts w:asciiTheme="minorHAnsi" w:hAnsiTheme="minorHAnsi" w:cstheme="minorHAnsi"/>
          <w:sz w:val="22"/>
          <w:szCs w:val="22"/>
          <w:lang w:val="tr-TR"/>
        </w:rPr>
        <w:t xml:space="preserve"> sement alanlarının bulunduğu gösterilmiştir.</w:t>
      </w:r>
    </w:p>
    <w:p w:rsidR="00102C35" w:rsidRPr="004B7B19" w:rsidRDefault="00102C35" w:rsidP="00102C35">
      <w:pPr>
        <w:spacing w:after="240"/>
        <w:rPr>
          <w:rFonts w:asciiTheme="minorHAnsi" w:hAnsiTheme="minorHAnsi" w:cstheme="minorHAnsi"/>
          <w:sz w:val="22"/>
          <w:szCs w:val="22"/>
          <w:lang w:val="tr-TR"/>
        </w:rPr>
      </w:pPr>
      <w:proofErr w:type="spellStart"/>
      <w:r w:rsidRPr="004B7B19">
        <w:rPr>
          <w:rFonts w:asciiTheme="minorHAnsi" w:hAnsiTheme="minorHAnsi" w:cstheme="minorHAnsi"/>
          <w:sz w:val="22"/>
          <w:szCs w:val="22"/>
          <w:lang w:val="tr-TR"/>
        </w:rPr>
        <w:t>LAP’in</w:t>
      </w:r>
      <w:proofErr w:type="spellEnd"/>
      <w:r w:rsidRPr="004B7B19">
        <w:rPr>
          <w:rFonts w:asciiTheme="minorHAnsi" w:hAnsiTheme="minorHAnsi" w:cstheme="minorHAnsi"/>
          <w:sz w:val="22"/>
          <w:szCs w:val="22"/>
          <w:lang w:val="tr-TR"/>
        </w:rPr>
        <w:t xml:space="preserve"> önemli bir özelliği derin periodontal ceplere rağmen dişetinde iltihabın görülmeyişidir. Birçok vakada </w:t>
      </w:r>
      <w:proofErr w:type="gramStart"/>
      <w:r w:rsidRPr="004B7B19">
        <w:rPr>
          <w:rFonts w:asciiTheme="minorHAnsi" w:hAnsiTheme="minorHAnsi" w:cstheme="minorHAnsi"/>
          <w:sz w:val="22"/>
          <w:szCs w:val="22"/>
          <w:lang w:val="tr-TR"/>
        </w:rPr>
        <w:t>lokal</w:t>
      </w:r>
      <w:proofErr w:type="gramEnd"/>
      <w:r w:rsidRPr="004B7B19">
        <w:rPr>
          <w:rFonts w:asciiTheme="minorHAnsi" w:hAnsiTheme="minorHAnsi" w:cstheme="minorHAnsi"/>
          <w:sz w:val="22"/>
          <w:szCs w:val="22"/>
          <w:lang w:val="tr-TR"/>
        </w:rPr>
        <w:t xml:space="preserve"> eklenti miktarı, mevcut kemik yıkımını açıklayamayacak kadar azdır. Dişlerin üzerinde biriken plak ince bir biyofilm tabakası halindedir ve ender olarak diştaşı oluşturmak üzere mineralize olur. Lokalize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periodontitisi olan hastalarda plak miktarı çok az olmasına rağmen, bu plak içinde yüksek miktarda </w:t>
      </w:r>
      <w:proofErr w:type="spellStart"/>
      <w:r w:rsidRPr="00612A5E">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ve </w:t>
      </w:r>
      <w:r w:rsidRPr="00612A5E">
        <w:rPr>
          <w:rFonts w:asciiTheme="minorHAnsi" w:hAnsiTheme="minorHAnsi" w:cstheme="minorHAnsi"/>
          <w:i/>
          <w:sz w:val="22"/>
          <w:szCs w:val="22"/>
          <w:lang w:val="tr-TR"/>
        </w:rPr>
        <w:t xml:space="preserve">P. </w:t>
      </w:r>
      <w:proofErr w:type="spellStart"/>
      <w:r w:rsidRPr="00612A5E">
        <w:rPr>
          <w:rFonts w:asciiTheme="minorHAnsi" w:hAnsiTheme="minorHAnsi" w:cstheme="minorHAnsi"/>
          <w:i/>
          <w:sz w:val="22"/>
          <w:szCs w:val="22"/>
          <w:lang w:val="tr-TR"/>
        </w:rPr>
        <w:t>gingivalis</w:t>
      </w:r>
      <w:proofErr w:type="spellEnd"/>
      <w:r w:rsidRPr="004B7B19">
        <w:rPr>
          <w:rFonts w:asciiTheme="minorHAnsi" w:hAnsiTheme="minorHAnsi" w:cstheme="minorHAnsi"/>
          <w:sz w:val="22"/>
          <w:szCs w:val="22"/>
          <w:lang w:val="tr-TR"/>
        </w:rPr>
        <w:t xml:space="preserve"> bulunur.</w:t>
      </w:r>
    </w:p>
    <w:p w:rsidR="00102C35" w:rsidRPr="004B7B19" w:rsidRDefault="00102C35" w:rsidP="00102C3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Verilen isimden de anlaşılacağı gibi LAP hızlı ilerler.  Kemik kaybının hızı, kronik periodontitise kıyasla üç-dört kat daha fazladır. </w:t>
      </w:r>
      <w:proofErr w:type="spellStart"/>
      <w:r w:rsidRPr="004B7B19">
        <w:rPr>
          <w:rFonts w:asciiTheme="minorHAnsi" w:hAnsiTheme="minorHAnsi" w:cstheme="minorHAnsi"/>
          <w:sz w:val="22"/>
          <w:szCs w:val="22"/>
          <w:lang w:val="tr-TR"/>
        </w:rPr>
        <w:t>LAP’in</w:t>
      </w:r>
      <w:proofErr w:type="spellEnd"/>
      <w:r w:rsidRPr="004B7B19">
        <w:rPr>
          <w:rFonts w:asciiTheme="minorHAnsi" w:hAnsiTheme="minorHAnsi" w:cstheme="minorHAnsi"/>
          <w:sz w:val="22"/>
          <w:szCs w:val="22"/>
          <w:lang w:val="tr-TR"/>
        </w:rPr>
        <w:t xml:space="preserve"> diğer özellikleri: Üst kesici dişler </w:t>
      </w:r>
      <w:proofErr w:type="spellStart"/>
      <w:r w:rsidRPr="004B7B19">
        <w:rPr>
          <w:rFonts w:asciiTheme="minorHAnsi" w:hAnsiTheme="minorHAnsi" w:cstheme="minorHAnsi"/>
          <w:sz w:val="22"/>
          <w:szCs w:val="22"/>
          <w:lang w:val="tr-TR"/>
        </w:rPr>
        <w:t>distolabiyal</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migrasyon</w:t>
      </w:r>
      <w:proofErr w:type="spellEnd"/>
      <w:r w:rsidRPr="004B7B19">
        <w:rPr>
          <w:rFonts w:asciiTheme="minorHAnsi" w:hAnsiTheme="minorHAnsi" w:cstheme="minorHAnsi"/>
          <w:sz w:val="22"/>
          <w:szCs w:val="22"/>
          <w:lang w:val="tr-TR"/>
        </w:rPr>
        <w:t xml:space="preserve"> nedeniyle yelpaze şeklinde açılır ve diyastemalar ortaya çıkar. Birinci </w:t>
      </w:r>
      <w:proofErr w:type="spellStart"/>
      <w:r w:rsidRPr="004B7B19">
        <w:rPr>
          <w:rFonts w:asciiTheme="minorHAnsi" w:hAnsiTheme="minorHAnsi" w:cstheme="minorHAnsi"/>
          <w:sz w:val="22"/>
          <w:szCs w:val="22"/>
          <w:lang w:val="tr-TR"/>
        </w:rPr>
        <w:t>molarlarda</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mobilitenin</w:t>
      </w:r>
      <w:proofErr w:type="spellEnd"/>
      <w:r w:rsidRPr="004B7B19">
        <w:rPr>
          <w:rFonts w:asciiTheme="minorHAnsi" w:hAnsiTheme="minorHAnsi" w:cstheme="minorHAnsi"/>
          <w:sz w:val="22"/>
          <w:szCs w:val="22"/>
          <w:lang w:val="tr-TR"/>
        </w:rPr>
        <w:t xml:space="preserve"> giderek artması, çıplak kök yüzeylerinde hassasiyet, çiğneme sırasında hissedilen uzun sürmeyen ve her yöne yayılan derin ağrılara yol açar (muhtemelen dişlerdeki mobilite veya besin sıkışması nedeniyle).  Bu safhada periodontal apseler ve dolayısıyla bölgesel lenf </w:t>
      </w:r>
      <w:proofErr w:type="spellStart"/>
      <w:r w:rsidRPr="004B7B19">
        <w:rPr>
          <w:rFonts w:asciiTheme="minorHAnsi" w:hAnsiTheme="minorHAnsi" w:cstheme="minorHAnsi"/>
          <w:sz w:val="22"/>
          <w:szCs w:val="22"/>
          <w:lang w:val="tr-TR"/>
        </w:rPr>
        <w:t>adenopati</w:t>
      </w:r>
      <w:proofErr w:type="spellEnd"/>
      <w:r w:rsidRPr="004B7B19">
        <w:rPr>
          <w:rFonts w:asciiTheme="minorHAnsi" w:hAnsiTheme="minorHAnsi" w:cstheme="minorHAnsi"/>
          <w:sz w:val="22"/>
          <w:szCs w:val="22"/>
          <w:lang w:val="tr-TR"/>
        </w:rPr>
        <w:t xml:space="preserve"> görülebilir. Diğer klinik özelliklerini de şöyle sıralayabiliriz:</w:t>
      </w:r>
    </w:p>
    <w:p w:rsidR="007A7CF6" w:rsidRPr="004B7B19" w:rsidRDefault="007A7CF6" w:rsidP="007D22F9">
      <w:pPr>
        <w:rPr>
          <w:rFonts w:asciiTheme="minorHAnsi" w:hAnsiTheme="minorHAnsi" w:cstheme="minorHAnsi"/>
          <w:sz w:val="22"/>
          <w:szCs w:val="22"/>
          <w:lang w:val="tr-TR"/>
        </w:rPr>
      </w:pPr>
      <w:r w:rsidRPr="004B7B19">
        <w:rPr>
          <w:rFonts w:asciiTheme="minorHAnsi" w:hAnsiTheme="minorHAnsi" w:cstheme="minorHAnsi"/>
          <w:sz w:val="22"/>
          <w:szCs w:val="22"/>
          <w:lang w:val="tr-TR"/>
        </w:rPr>
        <w:t>1.</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 xml:space="preserve">Maksiller kesicilerin aralarında diyastemalar oluşturacak şekilde </w:t>
      </w:r>
      <w:proofErr w:type="spellStart"/>
      <w:r w:rsidRPr="004B7B19">
        <w:rPr>
          <w:rFonts w:asciiTheme="minorHAnsi" w:hAnsiTheme="minorHAnsi" w:cstheme="minorHAnsi"/>
          <w:sz w:val="22"/>
          <w:szCs w:val="22"/>
          <w:lang w:val="tr-TR"/>
        </w:rPr>
        <w:t>distolabiyal</w:t>
      </w:r>
      <w:proofErr w:type="spellEnd"/>
      <w:r w:rsidRPr="004B7B19">
        <w:rPr>
          <w:rFonts w:asciiTheme="minorHAnsi" w:hAnsiTheme="minorHAnsi" w:cstheme="minorHAnsi"/>
          <w:sz w:val="22"/>
          <w:szCs w:val="22"/>
          <w:lang w:val="tr-TR"/>
        </w:rPr>
        <w:t xml:space="preserve"> migrasyonu</w:t>
      </w:r>
    </w:p>
    <w:p w:rsidR="007A7CF6" w:rsidRPr="004B7B19" w:rsidRDefault="007A7CF6" w:rsidP="007D22F9">
      <w:pPr>
        <w:rPr>
          <w:rFonts w:asciiTheme="minorHAnsi" w:hAnsiTheme="minorHAnsi" w:cstheme="minorHAnsi"/>
          <w:sz w:val="22"/>
          <w:szCs w:val="22"/>
          <w:lang w:val="tr-TR"/>
        </w:rPr>
      </w:pPr>
      <w:r w:rsidRPr="004B7B19">
        <w:rPr>
          <w:rFonts w:asciiTheme="minorHAnsi" w:hAnsiTheme="minorHAnsi" w:cstheme="minorHAnsi"/>
          <w:sz w:val="22"/>
          <w:szCs w:val="22"/>
          <w:lang w:val="tr-TR"/>
        </w:rPr>
        <w:t>2.</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 xml:space="preserve">Maksiller ve mandibular kesiciler ile birinci </w:t>
      </w:r>
      <w:proofErr w:type="spellStart"/>
      <w:r w:rsidRPr="004B7B19">
        <w:rPr>
          <w:rFonts w:asciiTheme="minorHAnsi" w:hAnsiTheme="minorHAnsi" w:cstheme="minorHAnsi"/>
          <w:sz w:val="22"/>
          <w:szCs w:val="22"/>
          <w:lang w:val="tr-TR"/>
        </w:rPr>
        <w:t>molarlarda</w:t>
      </w:r>
      <w:proofErr w:type="spellEnd"/>
      <w:r w:rsidRPr="004B7B19">
        <w:rPr>
          <w:rFonts w:asciiTheme="minorHAnsi" w:hAnsiTheme="minorHAnsi" w:cstheme="minorHAnsi"/>
          <w:sz w:val="22"/>
          <w:szCs w:val="22"/>
          <w:lang w:val="tr-TR"/>
        </w:rPr>
        <w:t xml:space="preserve"> mobilite artışı</w:t>
      </w:r>
    </w:p>
    <w:p w:rsidR="007A7CF6" w:rsidRPr="004B7B19" w:rsidRDefault="007A7CF6" w:rsidP="007D22F9">
      <w:pPr>
        <w:rPr>
          <w:rFonts w:asciiTheme="minorHAnsi" w:hAnsiTheme="minorHAnsi" w:cstheme="minorHAnsi"/>
          <w:sz w:val="22"/>
          <w:szCs w:val="22"/>
          <w:lang w:val="tr-TR"/>
        </w:rPr>
      </w:pPr>
      <w:r w:rsidRPr="004B7B19">
        <w:rPr>
          <w:rFonts w:asciiTheme="minorHAnsi" w:hAnsiTheme="minorHAnsi" w:cstheme="minorHAnsi"/>
          <w:sz w:val="22"/>
          <w:szCs w:val="22"/>
          <w:lang w:val="tr-TR"/>
        </w:rPr>
        <w:t>3.</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Açığa çıkan kök yüzeylerinde termal ve dokunsal hassasiyet</w:t>
      </w:r>
    </w:p>
    <w:p w:rsidR="007A7CF6" w:rsidRPr="004B7B19" w:rsidRDefault="007A7CF6" w:rsidP="007A7CF6">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lastRenderedPageBreak/>
        <w:t>4.</w:t>
      </w:r>
      <w:r w:rsidR="007D22F9" w:rsidRPr="004B7B19">
        <w:rPr>
          <w:rFonts w:asciiTheme="minorHAnsi" w:hAnsiTheme="minorHAnsi" w:cstheme="minorHAnsi"/>
          <w:sz w:val="22"/>
          <w:szCs w:val="22"/>
          <w:lang w:val="tr-TR"/>
        </w:rPr>
        <w:t xml:space="preserve"> </w:t>
      </w:r>
      <w:r w:rsidRPr="004B7B19">
        <w:rPr>
          <w:rFonts w:asciiTheme="minorHAnsi" w:hAnsiTheme="minorHAnsi" w:cstheme="minorHAnsi"/>
          <w:sz w:val="22"/>
          <w:szCs w:val="22"/>
          <w:lang w:val="tr-TR"/>
        </w:rPr>
        <w:t>Mobil dişler, di</w:t>
      </w:r>
      <w:r w:rsidR="007D22F9" w:rsidRPr="004B7B19">
        <w:rPr>
          <w:rFonts w:asciiTheme="minorHAnsi" w:hAnsiTheme="minorHAnsi" w:cstheme="minorHAnsi"/>
          <w:sz w:val="22"/>
          <w:szCs w:val="22"/>
          <w:lang w:val="tr-TR"/>
        </w:rPr>
        <w:t>y</w:t>
      </w:r>
      <w:r w:rsidRPr="004B7B19">
        <w:rPr>
          <w:rFonts w:asciiTheme="minorHAnsi" w:hAnsiTheme="minorHAnsi" w:cstheme="minorHAnsi"/>
          <w:sz w:val="22"/>
          <w:szCs w:val="22"/>
          <w:lang w:val="tr-TR"/>
        </w:rPr>
        <w:t xml:space="preserve">astema ve derin cepler sonrası ortaya çıkan </w:t>
      </w:r>
      <w:proofErr w:type="spellStart"/>
      <w:r w:rsidRPr="004B7B19">
        <w:rPr>
          <w:rFonts w:asciiTheme="minorHAnsi" w:hAnsiTheme="minorHAnsi" w:cstheme="minorHAnsi"/>
          <w:sz w:val="22"/>
          <w:szCs w:val="22"/>
          <w:lang w:val="tr-TR"/>
        </w:rPr>
        <w:t>food</w:t>
      </w:r>
      <w:proofErr w:type="spellEnd"/>
      <w:r w:rsidRPr="004B7B19">
        <w:rPr>
          <w:rFonts w:asciiTheme="minorHAnsi" w:hAnsiTheme="minorHAnsi" w:cstheme="minorHAnsi"/>
          <w:sz w:val="22"/>
          <w:szCs w:val="22"/>
          <w:lang w:val="tr-TR"/>
        </w:rPr>
        <w:t xml:space="preserve"> </w:t>
      </w:r>
      <w:proofErr w:type="spellStart"/>
      <w:r w:rsidRPr="004B7B19">
        <w:rPr>
          <w:rFonts w:asciiTheme="minorHAnsi" w:hAnsiTheme="minorHAnsi" w:cstheme="minorHAnsi"/>
          <w:sz w:val="22"/>
          <w:szCs w:val="22"/>
          <w:lang w:val="tr-TR"/>
        </w:rPr>
        <w:t>impaction’a</w:t>
      </w:r>
      <w:proofErr w:type="spellEnd"/>
      <w:r w:rsidRPr="004B7B19">
        <w:rPr>
          <w:rFonts w:asciiTheme="minorHAnsi" w:hAnsiTheme="minorHAnsi" w:cstheme="minorHAnsi"/>
          <w:sz w:val="22"/>
          <w:szCs w:val="22"/>
          <w:lang w:val="tr-TR"/>
        </w:rPr>
        <w:t xml:space="preserve"> bağlı olarak hissedilebilecek ışınsal tarzda dağılan </w:t>
      </w:r>
      <w:proofErr w:type="spellStart"/>
      <w:r w:rsidRPr="004B7B19">
        <w:rPr>
          <w:rFonts w:asciiTheme="minorHAnsi" w:hAnsiTheme="minorHAnsi" w:cstheme="minorHAnsi"/>
          <w:sz w:val="22"/>
          <w:szCs w:val="22"/>
          <w:lang w:val="tr-TR"/>
        </w:rPr>
        <w:t>künt</w:t>
      </w:r>
      <w:proofErr w:type="spellEnd"/>
      <w:r w:rsidRPr="004B7B19">
        <w:rPr>
          <w:rFonts w:asciiTheme="minorHAnsi" w:hAnsiTheme="minorHAnsi" w:cstheme="minorHAnsi"/>
          <w:sz w:val="22"/>
          <w:szCs w:val="22"/>
          <w:lang w:val="tr-TR"/>
        </w:rPr>
        <w:t xml:space="preserve"> ağrı</w:t>
      </w:r>
    </w:p>
    <w:p w:rsidR="00DB2345" w:rsidRPr="004B7B19" w:rsidRDefault="00DB2345" w:rsidP="00DB2345">
      <w:pPr>
        <w:spacing w:after="240"/>
        <w:rPr>
          <w:rFonts w:asciiTheme="minorHAnsi" w:hAnsiTheme="minorHAnsi" w:cstheme="minorHAnsi"/>
          <w:sz w:val="22"/>
          <w:szCs w:val="22"/>
          <w:lang w:val="tr-TR"/>
        </w:rPr>
      </w:pPr>
      <w:r w:rsidRPr="004B7B19">
        <w:rPr>
          <w:noProof/>
          <w:lang w:val="tr-TR" w:eastAsia="tr-TR"/>
        </w:rPr>
        <w:drawing>
          <wp:anchor distT="0" distB="0" distL="114300" distR="114300" simplePos="0" relativeHeight="251667456" behindDoc="0" locked="0" layoutInCell="1" allowOverlap="1" wp14:anchorId="3BB5E3AA" wp14:editId="4BEBB77D">
            <wp:simplePos x="0" y="0"/>
            <wp:positionH relativeFrom="column">
              <wp:posOffset>2765209</wp:posOffset>
            </wp:positionH>
            <wp:positionV relativeFrom="paragraph">
              <wp:posOffset>757603</wp:posOffset>
            </wp:positionV>
            <wp:extent cx="3312160" cy="1711325"/>
            <wp:effectExtent l="0" t="0" r="0" b="0"/>
            <wp:wrapSquare wrapText="bothSides"/>
            <wp:docPr id="1" name="Resim 1" descr="http://deh33classof2011.wikispaces.com/file/view/Perio_assignment_Aggressive_Perio.jpg/174668275/551x348/Perio_assignment_Aggressive_P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h33classof2011.wikispaces.com/file/view/Perio_assignment_Aggressive_Perio.jpg/174668275/551x348/Perio_assignment_Aggressive_Perio.jp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5858" t="22296" r="6689" b="6181"/>
                    <a:stretch/>
                  </pic:blipFill>
                  <pic:spPr bwMode="auto">
                    <a:xfrm>
                      <a:off x="0" y="0"/>
                      <a:ext cx="3312160"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B19">
        <w:rPr>
          <w:rFonts w:asciiTheme="minorHAnsi" w:hAnsiTheme="minorHAnsi" w:cstheme="minorHAnsi"/>
          <w:sz w:val="22"/>
          <w:szCs w:val="22"/>
          <w:lang w:val="tr-TR"/>
        </w:rPr>
        <w:t xml:space="preserve">Bütün </w:t>
      </w:r>
      <w:r w:rsidR="005C33D6">
        <w:rPr>
          <w:rFonts w:asciiTheme="minorHAnsi" w:hAnsiTheme="minorHAnsi" w:cstheme="minorHAnsi"/>
          <w:sz w:val="22"/>
          <w:szCs w:val="22"/>
          <w:lang w:val="tr-TR"/>
        </w:rPr>
        <w:t xml:space="preserve">LAP </w:t>
      </w:r>
      <w:proofErr w:type="spellStart"/>
      <w:r w:rsidR="005C33D6">
        <w:rPr>
          <w:rFonts w:asciiTheme="minorHAnsi" w:hAnsiTheme="minorHAnsi" w:cstheme="minorHAnsi"/>
          <w:sz w:val="22"/>
          <w:szCs w:val="22"/>
          <w:lang w:val="tr-TR"/>
        </w:rPr>
        <w:t>olguları</w:t>
      </w:r>
      <w:r w:rsidRPr="004B7B19">
        <w:rPr>
          <w:rFonts w:asciiTheme="minorHAnsi" w:hAnsiTheme="minorHAnsi" w:cstheme="minorHAnsi"/>
          <w:sz w:val="22"/>
          <w:szCs w:val="22"/>
          <w:lang w:val="tr-TR"/>
        </w:rPr>
        <w:t>ı</w:t>
      </w:r>
      <w:proofErr w:type="spellEnd"/>
      <w:r w:rsidRPr="004B7B19">
        <w:rPr>
          <w:rFonts w:asciiTheme="minorHAnsi" w:hAnsiTheme="minorHAnsi" w:cstheme="minorHAnsi"/>
          <w:sz w:val="22"/>
          <w:szCs w:val="22"/>
          <w:lang w:val="tr-TR"/>
        </w:rPr>
        <w:t xml:space="preserve"> yukarıda anlatıldığı gibi ilerlemeyebilir.  Bazı vakalarda ataçman ve kemik kaybı kendiliğinden duraklar ve oluşan hasar sınırlanabilir.</w:t>
      </w:r>
    </w:p>
    <w:p w:rsidR="00DB2345" w:rsidRPr="004B7B19" w:rsidRDefault="00DB2345" w:rsidP="00DB2345">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Radyolojik Bulgular</w:t>
      </w:r>
    </w:p>
    <w:p w:rsidR="00DB2345" w:rsidRPr="004B7B19" w:rsidRDefault="00DB2345" w:rsidP="00DB234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Lokalize agresif periodontitisin klasik özelliği, puberte döneminde olan ve diğer yönlerden sağlıklı </w:t>
      </w:r>
      <w:r w:rsidR="00DA1B49" w:rsidRPr="004B7B19">
        <w:rPr>
          <w:rFonts w:asciiTheme="minorHAnsi" w:hAnsiTheme="minorHAnsi" w:cstheme="minorHAnsi"/>
          <w:sz w:val="22"/>
          <w:szCs w:val="22"/>
          <w:lang w:val="tr-TR"/>
        </w:rPr>
        <w:t>çocuklarda, birinci</w:t>
      </w:r>
      <w:r w:rsidRPr="004B7B19">
        <w:rPr>
          <w:rFonts w:asciiTheme="minorHAnsi" w:hAnsiTheme="minorHAnsi" w:cstheme="minorHAnsi"/>
          <w:sz w:val="22"/>
          <w:szCs w:val="22"/>
          <w:lang w:val="tr-TR"/>
        </w:rPr>
        <w:t xml:space="preserve"> molar ve kesici dişlerde alveoler kemikte görülen vertikal kayıptır.  Radyolojik olarak, ikinci </w:t>
      </w:r>
      <w:proofErr w:type="spellStart"/>
      <w:r w:rsidRPr="004B7B19">
        <w:rPr>
          <w:rFonts w:asciiTheme="minorHAnsi" w:hAnsiTheme="minorHAnsi" w:cstheme="minorHAnsi"/>
          <w:sz w:val="22"/>
          <w:szCs w:val="22"/>
          <w:lang w:val="tr-TR"/>
        </w:rPr>
        <w:t>premoların</w:t>
      </w:r>
      <w:proofErr w:type="spellEnd"/>
      <w:r w:rsidRPr="004B7B19">
        <w:rPr>
          <w:rFonts w:asciiTheme="minorHAnsi" w:hAnsiTheme="minorHAnsi" w:cstheme="minorHAnsi"/>
          <w:sz w:val="22"/>
          <w:szCs w:val="22"/>
          <w:lang w:val="tr-TR"/>
        </w:rPr>
        <w:t xml:space="preserve"> distal yüzeyinden,  ikinci moların meziyal yüzeyine kadar uzanan ark (küvet) şeklinde alveoler kemik kaybı görülür.</w:t>
      </w:r>
      <w:r w:rsidRPr="004B7B19">
        <w:t xml:space="preserve"> </w:t>
      </w:r>
    </w:p>
    <w:p w:rsidR="00DB2345" w:rsidRPr="004B7B19" w:rsidRDefault="00DB2345" w:rsidP="00DB2345">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Hastalığın Yaş ve Cinsiyet ile İlişkisi</w:t>
      </w:r>
    </w:p>
    <w:p w:rsidR="00DB2345" w:rsidRPr="004B7B19" w:rsidRDefault="00DB2345" w:rsidP="00DB2345">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Farklı coğrafik bölgelerden elde edilen verilere göre </w:t>
      </w:r>
      <w:proofErr w:type="spellStart"/>
      <w:r w:rsidRPr="004B7B19">
        <w:rPr>
          <w:rFonts w:asciiTheme="minorHAnsi" w:hAnsiTheme="minorHAnsi" w:cstheme="minorHAnsi"/>
          <w:sz w:val="22"/>
          <w:szCs w:val="22"/>
          <w:lang w:val="tr-TR"/>
        </w:rPr>
        <w:t>LAP’in</w:t>
      </w:r>
      <w:proofErr w:type="spellEnd"/>
      <w:r w:rsidRPr="004B7B19">
        <w:rPr>
          <w:rFonts w:asciiTheme="minorHAnsi" w:hAnsiTheme="minorHAnsi" w:cstheme="minorHAnsi"/>
          <w:sz w:val="22"/>
          <w:szCs w:val="22"/>
          <w:lang w:val="tr-TR"/>
        </w:rPr>
        <w:t xml:space="preserve"> görülme sıklığı, %1'in altındadır. Araştırmaların büyük kısmı </w:t>
      </w:r>
      <w:r w:rsidR="00DA1B49" w:rsidRPr="004B7B19">
        <w:rPr>
          <w:rFonts w:asciiTheme="minorHAnsi" w:hAnsiTheme="minorHAnsi" w:cstheme="minorHAnsi"/>
          <w:sz w:val="22"/>
          <w:szCs w:val="22"/>
          <w:lang w:val="tr-TR"/>
        </w:rPr>
        <w:t>yaklaşık %</w:t>
      </w:r>
      <w:proofErr w:type="gramStart"/>
      <w:r w:rsidRPr="004B7B19">
        <w:rPr>
          <w:rFonts w:asciiTheme="minorHAnsi" w:hAnsiTheme="minorHAnsi" w:cstheme="minorHAnsi"/>
          <w:sz w:val="22"/>
          <w:szCs w:val="22"/>
          <w:lang w:val="tr-TR"/>
        </w:rPr>
        <w:t>0.2</w:t>
      </w:r>
      <w:proofErr w:type="gramEnd"/>
      <w:r w:rsidRPr="004B7B19">
        <w:rPr>
          <w:rFonts w:asciiTheme="minorHAnsi" w:hAnsiTheme="minorHAnsi" w:cstheme="minorHAnsi"/>
          <w:sz w:val="22"/>
          <w:szCs w:val="22"/>
          <w:lang w:val="tr-TR"/>
        </w:rPr>
        <w:t xml:space="preserve"> gibi düşük bir oranı göstermektedir. Siyahlarda hastalık riskinin beyazlara göre daha fazla olduğu bildirilmiştir. LAP, hem kadın ve hem de erkekleri yaklaşık eşit oranlarda etkiler ve bu hastalık genellikle puberte ile 20 yaş civarında başlamaktadır. </w:t>
      </w:r>
    </w:p>
    <w:p w:rsidR="00AC162E" w:rsidRPr="00102C35" w:rsidRDefault="00AC162E" w:rsidP="00102C35">
      <w:pPr>
        <w:pStyle w:val="Balk2"/>
        <w:spacing w:after="240" w:line="240" w:lineRule="auto"/>
        <w:jc w:val="left"/>
        <w:rPr>
          <w:rFonts w:asciiTheme="minorHAnsi" w:hAnsiTheme="minorHAnsi" w:cstheme="minorHAnsi"/>
          <w:b w:val="0"/>
          <w:sz w:val="22"/>
          <w:szCs w:val="22"/>
        </w:rPr>
      </w:pPr>
      <w:r w:rsidRPr="004B7B19">
        <w:rPr>
          <w:noProof/>
          <w:lang w:eastAsia="tr-TR"/>
        </w:rPr>
        <mc:AlternateContent>
          <mc:Choice Requires="wps">
            <w:drawing>
              <wp:anchor distT="0" distB="0" distL="114300" distR="114300" simplePos="0" relativeHeight="251662336" behindDoc="0" locked="0" layoutInCell="1" allowOverlap="1" wp14:anchorId="1731604A" wp14:editId="5C47A44A">
                <wp:simplePos x="0" y="0"/>
                <wp:positionH relativeFrom="column">
                  <wp:posOffset>3441700</wp:posOffset>
                </wp:positionH>
                <wp:positionV relativeFrom="paragraph">
                  <wp:posOffset>314325</wp:posOffset>
                </wp:positionV>
                <wp:extent cx="2370455" cy="3658870"/>
                <wp:effectExtent l="0" t="0" r="11430" b="18415"/>
                <wp:wrapSquare wrapText="bothSides"/>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658870"/>
                        </a:xfrm>
                        <a:prstGeom prst="rect">
                          <a:avLst/>
                        </a:prstGeom>
                        <a:solidFill>
                          <a:srgbClr val="FFFFFF"/>
                        </a:solidFill>
                        <a:ln w="9525">
                          <a:solidFill>
                            <a:srgbClr val="000000"/>
                          </a:solidFill>
                          <a:miter lim="800000"/>
                          <a:headEnd/>
                          <a:tailEnd/>
                        </a:ln>
                      </wps:spPr>
                      <wps:txbx>
                        <w:txbxContent>
                          <w:p w:rsidR="00090BC0" w:rsidRPr="00CF2C9C" w:rsidRDefault="00090BC0" w:rsidP="00AC162E">
                            <w:pPr>
                              <w:spacing w:after="240"/>
                              <w:rPr>
                                <w:rStyle w:val="hps"/>
                                <w:rFonts w:asciiTheme="minorHAnsi" w:hAnsiTheme="minorHAnsi" w:cs="Arial"/>
                                <w:lang w:val="tr-TR"/>
                              </w:rPr>
                            </w:pPr>
                            <w:r w:rsidRPr="00CF2C9C">
                              <w:rPr>
                                <w:rFonts w:asciiTheme="minorHAnsi" w:hAnsiTheme="minorHAnsi"/>
                                <w:lang w:val="tr-TR"/>
                              </w:rPr>
                              <w:t xml:space="preserve">LAP adelosanlarda ortaya çıkar. Öncelikle </w:t>
                            </w:r>
                            <w:r w:rsidRPr="00CF2C9C">
                              <w:rPr>
                                <w:rStyle w:val="hps"/>
                                <w:rFonts w:asciiTheme="minorHAnsi" w:hAnsiTheme="minorHAnsi" w:cs="Arial"/>
                                <w:lang w:val="tr-TR"/>
                              </w:rPr>
                              <w:t>birinci molar</w:t>
                            </w:r>
                            <w:r w:rsidRPr="00CF2C9C">
                              <w:rPr>
                                <w:rFonts w:asciiTheme="minorHAnsi" w:hAnsiTheme="minorHAnsi" w:cs="Arial"/>
                                <w:lang w:val="tr-TR"/>
                              </w:rPr>
                              <w:t xml:space="preserve"> </w:t>
                            </w:r>
                            <w:r w:rsidRPr="00CF2C9C">
                              <w:rPr>
                                <w:rStyle w:val="hps"/>
                                <w:rFonts w:asciiTheme="minorHAnsi" w:hAnsiTheme="minorHAnsi" w:cs="Arial"/>
                                <w:lang w:val="tr-TR"/>
                              </w:rPr>
                              <w:t>ve</w:t>
                            </w:r>
                            <w:r w:rsidRPr="00CF2C9C">
                              <w:rPr>
                                <w:rFonts w:asciiTheme="minorHAnsi" w:hAnsiTheme="minorHAnsi" w:cs="Arial"/>
                                <w:lang w:val="tr-TR"/>
                              </w:rPr>
                              <w:t xml:space="preserve"> </w:t>
                            </w:r>
                            <w:r w:rsidRPr="00CF2C9C">
                              <w:rPr>
                                <w:rStyle w:val="hps"/>
                                <w:rFonts w:asciiTheme="minorHAnsi" w:hAnsiTheme="minorHAnsi" w:cs="Arial"/>
                                <w:lang w:val="tr-TR"/>
                              </w:rPr>
                              <w:t>kesici dişleri</w:t>
                            </w:r>
                            <w:r w:rsidRPr="00CF2C9C">
                              <w:rPr>
                                <w:rFonts w:asciiTheme="minorHAnsi" w:hAnsiTheme="minorHAnsi" w:cs="Arial"/>
                                <w:lang w:val="tr-TR"/>
                              </w:rPr>
                              <w:t xml:space="preserve"> </w:t>
                            </w:r>
                            <w:r w:rsidRPr="00CF2C9C">
                              <w:rPr>
                                <w:rStyle w:val="hps"/>
                                <w:rFonts w:asciiTheme="minorHAnsi" w:hAnsiTheme="minorHAnsi" w:cs="Arial"/>
                                <w:lang w:val="tr-TR"/>
                              </w:rPr>
                              <w:t xml:space="preserve">etkiler. Derin cepler ve ileri kemik kayıplarıyla karakterizedir. </w:t>
                            </w:r>
                            <w:proofErr w:type="spellStart"/>
                            <w:r w:rsidRPr="00CF2C9C">
                              <w:rPr>
                                <w:rStyle w:val="hps"/>
                                <w:rFonts w:asciiTheme="minorHAnsi" w:hAnsiTheme="minorHAnsi" w:cs="Arial"/>
                                <w:lang w:val="tr-TR"/>
                              </w:rPr>
                              <w:t>Adelosanların</w:t>
                            </w:r>
                            <w:proofErr w:type="spellEnd"/>
                            <w:r w:rsidRPr="00CF2C9C">
                              <w:rPr>
                                <w:rStyle w:val="hps"/>
                                <w:rFonts w:asciiTheme="minorHAnsi" w:hAnsiTheme="minorHAnsi" w:cs="Arial"/>
                                <w:lang w:val="tr-TR"/>
                              </w:rPr>
                              <w:t xml:space="preserve"> %1’inden azında rastlanır. Kesin etiyolojisi bilinmemektedir. H</w:t>
                            </w:r>
                            <w:r w:rsidRPr="00CF2C9C">
                              <w:rPr>
                                <w:rFonts w:asciiTheme="minorHAnsi" w:hAnsiTheme="minorHAnsi" w:cs="Arial"/>
                                <w:lang w:val="tr-TR"/>
                              </w:rPr>
                              <w:t xml:space="preserve">astalık ile </w:t>
                            </w:r>
                            <w:r w:rsidRPr="00CF2C9C">
                              <w:rPr>
                                <w:rStyle w:val="hps"/>
                                <w:rFonts w:asciiTheme="minorHAnsi" w:hAnsiTheme="minorHAnsi" w:cs="Arial"/>
                                <w:lang w:val="tr-TR"/>
                              </w:rPr>
                              <w:t>subgingival</w:t>
                            </w:r>
                            <w:r w:rsidRPr="00CF2C9C">
                              <w:rPr>
                                <w:rFonts w:asciiTheme="minorHAnsi" w:hAnsiTheme="minorHAnsi" w:cs="Arial"/>
                                <w:lang w:val="tr-TR"/>
                              </w:rPr>
                              <w:t xml:space="preserve"> </w:t>
                            </w:r>
                            <w:r w:rsidRPr="00CF2C9C">
                              <w:rPr>
                                <w:rStyle w:val="hps"/>
                                <w:rFonts w:asciiTheme="minorHAnsi" w:hAnsiTheme="minorHAnsi" w:cs="Arial"/>
                                <w:lang w:val="tr-TR"/>
                              </w:rPr>
                              <w:t>plak</w:t>
                            </w:r>
                            <w:r w:rsidRPr="00CF2C9C">
                              <w:rPr>
                                <w:rFonts w:asciiTheme="minorHAnsi" w:hAnsiTheme="minorHAnsi" w:cs="Arial"/>
                                <w:lang w:val="tr-TR"/>
                              </w:rPr>
                              <w:t xml:space="preserve"> </w:t>
                            </w:r>
                            <w:proofErr w:type="spellStart"/>
                            <w:r w:rsidRPr="00CF2C9C">
                              <w:rPr>
                                <w:rStyle w:val="hps"/>
                                <w:rFonts w:asciiTheme="minorHAnsi" w:hAnsiTheme="minorHAnsi" w:cs="Arial"/>
                                <w:lang w:val="tr-TR"/>
                              </w:rPr>
                              <w:t>biyofilmdeki</w:t>
                            </w:r>
                            <w:proofErr w:type="spellEnd"/>
                            <w:r w:rsidRPr="00CF2C9C">
                              <w:rPr>
                                <w:rFonts w:asciiTheme="minorHAnsi" w:hAnsiTheme="minorHAnsi" w:cs="Arial"/>
                                <w:lang w:val="tr-TR"/>
                              </w:rPr>
                              <w:t xml:space="preserve"> </w:t>
                            </w:r>
                            <w:r w:rsidRPr="00CF2C9C">
                              <w:rPr>
                                <w:rStyle w:val="hps"/>
                                <w:rFonts w:asciiTheme="minorHAnsi" w:hAnsiTheme="minorHAnsi" w:cs="Arial"/>
                                <w:lang w:val="tr-TR"/>
                              </w:rPr>
                              <w:t>anaerob gram</w:t>
                            </w:r>
                            <w:r w:rsidRPr="00CF2C9C">
                              <w:rPr>
                                <w:rFonts w:asciiTheme="minorHAnsi" w:hAnsiTheme="minorHAnsi" w:cs="Arial"/>
                                <w:lang w:val="tr-TR"/>
                              </w:rPr>
                              <w:t xml:space="preserve">-negatif bakteriler ve </w:t>
                            </w:r>
                            <w:proofErr w:type="spellStart"/>
                            <w:r w:rsidRPr="00CF2C9C">
                              <w:rPr>
                                <w:rStyle w:val="hps"/>
                                <w:rFonts w:asciiTheme="minorHAnsi" w:hAnsiTheme="minorHAnsi" w:cs="Arial"/>
                                <w:i/>
                                <w:lang w:val="tr-TR"/>
                              </w:rPr>
                              <w:t>Aggregatibacter</w:t>
                            </w:r>
                            <w:proofErr w:type="spellEnd"/>
                            <w:r w:rsidRPr="00CF2C9C">
                              <w:rPr>
                                <w:rFonts w:asciiTheme="minorHAnsi" w:hAnsiTheme="minorHAnsi" w:cs="Arial"/>
                                <w:i/>
                                <w:lang w:val="tr-TR"/>
                              </w:rPr>
                              <w:t xml:space="preserve"> </w:t>
                            </w:r>
                            <w:proofErr w:type="spellStart"/>
                            <w:r w:rsidRPr="00CF2C9C">
                              <w:rPr>
                                <w:rStyle w:val="hps"/>
                                <w:rFonts w:asciiTheme="minorHAnsi" w:hAnsiTheme="minorHAnsi" w:cs="Arial"/>
                                <w:i/>
                                <w:lang w:val="tr-TR"/>
                              </w:rPr>
                              <w:t>actinomycetemcomitans</w:t>
                            </w:r>
                            <w:proofErr w:type="spellEnd"/>
                            <w:r w:rsidRPr="00CF2C9C">
                              <w:rPr>
                                <w:rFonts w:asciiTheme="minorHAnsi" w:hAnsiTheme="minorHAnsi" w:cs="Arial"/>
                                <w:lang w:val="tr-TR"/>
                              </w:rPr>
                              <w:t xml:space="preserve"> </w:t>
                            </w:r>
                            <w:r w:rsidRPr="00CF2C9C">
                              <w:rPr>
                                <w:rStyle w:val="hps"/>
                                <w:rFonts w:asciiTheme="minorHAnsi" w:hAnsiTheme="minorHAnsi" w:cs="Arial"/>
                                <w:lang w:val="tr-TR"/>
                              </w:rPr>
                              <w:t>arasında bir ilişki olabilir.</w:t>
                            </w:r>
                          </w:p>
                          <w:p w:rsidR="00090BC0" w:rsidRPr="00CF2C9C" w:rsidRDefault="00090BC0" w:rsidP="00AC162E">
                            <w:pPr>
                              <w:spacing w:after="240"/>
                              <w:rPr>
                                <w:rStyle w:val="hps"/>
                                <w:rFonts w:asciiTheme="minorHAnsi" w:hAnsiTheme="minorHAnsi" w:cs="Arial"/>
                                <w:lang w:val="tr-TR"/>
                              </w:rPr>
                            </w:pPr>
                            <w:r w:rsidRPr="00CF2C9C">
                              <w:rPr>
                                <w:rStyle w:val="hps"/>
                                <w:rFonts w:asciiTheme="minorHAnsi" w:hAnsiTheme="minorHAnsi" w:cs="Arial"/>
                                <w:lang w:val="tr-TR"/>
                              </w:rPr>
                              <w:t>Kemik</w:t>
                            </w:r>
                            <w:r w:rsidRPr="00CF2C9C">
                              <w:rPr>
                                <w:rFonts w:asciiTheme="minorHAnsi" w:hAnsiTheme="minorHAnsi" w:cs="Arial"/>
                                <w:lang w:val="tr-TR"/>
                              </w:rPr>
                              <w:t xml:space="preserve"> </w:t>
                            </w:r>
                            <w:r w:rsidRPr="00CF2C9C">
                              <w:rPr>
                                <w:rStyle w:val="hps"/>
                                <w:rFonts w:asciiTheme="minorHAnsi" w:hAnsiTheme="minorHAnsi" w:cs="Arial"/>
                                <w:lang w:val="tr-TR"/>
                              </w:rPr>
                              <w:t>kaybı</w:t>
                            </w:r>
                            <w:r w:rsidRPr="00CF2C9C">
                              <w:rPr>
                                <w:rFonts w:asciiTheme="minorHAnsi" w:hAnsiTheme="minorHAnsi" w:cs="Arial"/>
                                <w:lang w:val="tr-TR"/>
                              </w:rPr>
                              <w:t xml:space="preserve"> </w:t>
                            </w:r>
                            <w:r w:rsidRPr="00CF2C9C">
                              <w:rPr>
                                <w:rStyle w:val="hps"/>
                                <w:rFonts w:asciiTheme="minorHAnsi" w:hAnsiTheme="minorHAnsi" w:cs="Arial"/>
                                <w:lang w:val="tr-TR"/>
                              </w:rPr>
                              <w:t>oranı</w:t>
                            </w:r>
                            <w:r w:rsidRPr="00CF2C9C">
                              <w:rPr>
                                <w:rFonts w:asciiTheme="minorHAnsi" w:hAnsiTheme="minorHAnsi" w:cs="Arial"/>
                                <w:lang w:val="tr-TR"/>
                              </w:rPr>
                              <w:t xml:space="preserve">, </w:t>
                            </w:r>
                            <w:r w:rsidRPr="00CF2C9C">
                              <w:rPr>
                                <w:rStyle w:val="hps"/>
                                <w:rFonts w:asciiTheme="minorHAnsi" w:hAnsiTheme="minorHAnsi" w:cs="Arial"/>
                                <w:lang w:val="tr-TR"/>
                              </w:rPr>
                              <w:t>kronik periodontitiste</w:t>
                            </w:r>
                            <w:r w:rsidRPr="00CF2C9C">
                              <w:rPr>
                                <w:rFonts w:asciiTheme="minorHAnsi" w:hAnsiTheme="minorHAnsi" w:cs="Arial"/>
                                <w:lang w:val="tr-TR"/>
                              </w:rPr>
                              <w:t xml:space="preserve"> </w:t>
                            </w:r>
                            <w:r w:rsidRPr="00CF2C9C">
                              <w:rPr>
                                <w:rStyle w:val="hps"/>
                                <w:rFonts w:asciiTheme="minorHAnsi" w:hAnsiTheme="minorHAnsi" w:cs="Arial"/>
                                <w:lang w:val="tr-TR"/>
                              </w:rPr>
                              <w:t>görülenlerden 3 - 4</w:t>
                            </w:r>
                            <w:r w:rsidRPr="00CF2C9C">
                              <w:rPr>
                                <w:rFonts w:asciiTheme="minorHAnsi" w:hAnsiTheme="minorHAnsi" w:cs="Arial"/>
                                <w:lang w:val="tr-TR"/>
                              </w:rPr>
                              <w:t xml:space="preserve"> </w:t>
                            </w:r>
                            <w:r w:rsidRPr="00CF2C9C">
                              <w:rPr>
                                <w:rStyle w:val="hps"/>
                                <w:rFonts w:asciiTheme="minorHAnsi" w:hAnsiTheme="minorHAnsi" w:cs="Arial"/>
                                <w:lang w:val="tr-TR"/>
                              </w:rPr>
                              <w:t>kat daha hızlıdır. Genellikle h</w:t>
                            </w:r>
                            <w:r w:rsidRPr="00CF2C9C">
                              <w:rPr>
                                <w:rFonts w:asciiTheme="minorHAnsi" w:hAnsiTheme="minorHAnsi" w:cs="Arial"/>
                                <w:lang w:val="tr-TR"/>
                              </w:rPr>
                              <w:t xml:space="preserve">asta 20 </w:t>
                            </w:r>
                            <w:r w:rsidRPr="00CF2C9C">
                              <w:rPr>
                                <w:rStyle w:val="hps"/>
                                <w:rFonts w:asciiTheme="minorHAnsi" w:hAnsiTheme="minorHAnsi" w:cs="Arial"/>
                                <w:lang w:val="tr-TR"/>
                              </w:rPr>
                              <w:t>ve daha üzeri yaşlara</w:t>
                            </w:r>
                            <w:r w:rsidRPr="00CF2C9C">
                              <w:rPr>
                                <w:rFonts w:asciiTheme="minorHAnsi" w:hAnsiTheme="minorHAnsi" w:cs="Arial"/>
                                <w:lang w:val="tr-TR"/>
                              </w:rPr>
                              <w:t xml:space="preserve"> </w:t>
                            </w:r>
                            <w:r w:rsidRPr="00CF2C9C">
                              <w:rPr>
                                <w:rStyle w:val="hps"/>
                                <w:rFonts w:asciiTheme="minorHAnsi" w:hAnsiTheme="minorHAnsi" w:cs="Arial"/>
                                <w:lang w:val="tr-TR"/>
                              </w:rPr>
                              <w:t>ulaştığında</w:t>
                            </w:r>
                            <w:r w:rsidRPr="00CF2C9C">
                              <w:rPr>
                                <w:rFonts w:asciiTheme="minorHAnsi" w:hAnsiTheme="minorHAnsi" w:cs="Arial"/>
                                <w:lang w:val="tr-TR"/>
                              </w:rPr>
                              <w:t xml:space="preserve"> </w:t>
                            </w:r>
                            <w:r w:rsidRPr="00CF2C9C">
                              <w:rPr>
                                <w:rStyle w:val="hps"/>
                                <w:rFonts w:asciiTheme="minorHAnsi" w:hAnsiTheme="minorHAnsi" w:cs="Arial"/>
                                <w:lang w:val="tr-TR"/>
                              </w:rPr>
                              <w:t>birçok olguda</w:t>
                            </w:r>
                            <w:r w:rsidRPr="00CF2C9C">
                              <w:rPr>
                                <w:rFonts w:asciiTheme="minorHAnsi" w:hAnsiTheme="minorHAnsi" w:cs="Arial"/>
                                <w:lang w:val="tr-TR"/>
                              </w:rPr>
                              <w:t xml:space="preserve"> </w:t>
                            </w:r>
                            <w:r w:rsidRPr="00CF2C9C">
                              <w:rPr>
                                <w:rStyle w:val="hps"/>
                                <w:rFonts w:asciiTheme="minorHAnsi" w:hAnsiTheme="minorHAnsi" w:cs="Arial"/>
                                <w:lang w:val="tr-TR"/>
                              </w:rPr>
                              <w:t>kemik kaybı</w:t>
                            </w:r>
                            <w:r w:rsidRPr="00CF2C9C">
                              <w:rPr>
                                <w:rFonts w:asciiTheme="minorHAnsi" w:hAnsiTheme="minorHAnsi" w:cs="Arial"/>
                                <w:lang w:val="tr-TR"/>
                              </w:rPr>
                              <w:t xml:space="preserve"> </w:t>
                            </w:r>
                            <w:r w:rsidRPr="00CF2C9C">
                              <w:rPr>
                                <w:rStyle w:val="hps"/>
                                <w:rFonts w:asciiTheme="minorHAnsi" w:hAnsiTheme="minorHAnsi" w:cs="Arial"/>
                                <w:lang w:val="tr-TR"/>
                              </w:rPr>
                              <w:t>hızı</w:t>
                            </w:r>
                            <w:r w:rsidRPr="00CF2C9C">
                              <w:rPr>
                                <w:rFonts w:asciiTheme="minorHAnsi" w:hAnsiTheme="minorHAnsi" w:cs="Arial"/>
                                <w:lang w:val="tr-TR"/>
                              </w:rPr>
                              <w:t xml:space="preserve"> </w:t>
                            </w:r>
                            <w:r w:rsidRPr="00CF2C9C">
                              <w:rPr>
                                <w:rStyle w:val="hps"/>
                                <w:rFonts w:asciiTheme="minorHAnsi" w:hAnsiTheme="minorHAnsi" w:cs="Arial"/>
                                <w:lang w:val="tr-TR"/>
                              </w:rPr>
                              <w:t>önemli ölçüde azalır.</w:t>
                            </w:r>
                          </w:p>
                          <w:p w:rsidR="00090BC0" w:rsidRPr="00CF2C9C" w:rsidRDefault="00090BC0" w:rsidP="00AC162E">
                            <w:pPr>
                              <w:spacing w:after="240"/>
                              <w:rPr>
                                <w:rFonts w:asciiTheme="minorHAnsi" w:hAnsiTheme="minorHAnsi"/>
                                <w:lang w:val="tr-TR"/>
                              </w:rPr>
                            </w:pPr>
                            <w:r w:rsidRPr="00CF2C9C">
                              <w:rPr>
                                <w:rFonts w:asciiTheme="minorHAnsi" w:hAnsiTheme="minorHAnsi" w:cs="Arial"/>
                                <w:lang w:val="tr-TR"/>
                              </w:rPr>
                              <w:t xml:space="preserve">GAP genellikle ilk olarak </w:t>
                            </w:r>
                            <w:r w:rsidRPr="00CF2C9C">
                              <w:rPr>
                                <w:rStyle w:val="hps"/>
                                <w:rFonts w:asciiTheme="minorHAnsi" w:hAnsiTheme="minorHAnsi" w:cs="Arial"/>
                                <w:lang w:val="tr-TR"/>
                              </w:rPr>
                              <w:t>genç erişkinlerde</w:t>
                            </w:r>
                            <w:r w:rsidRPr="00CF2C9C">
                              <w:rPr>
                                <w:rFonts w:asciiTheme="minorHAnsi" w:hAnsiTheme="minorHAnsi" w:cs="Arial"/>
                                <w:lang w:val="tr-TR"/>
                              </w:rPr>
                              <w:t xml:space="preserve"> başlar. Bazı topluluklarda insidansı %8’lere ulaşabilir. Sigara </w:t>
                            </w:r>
                            <w:proofErr w:type="spellStart"/>
                            <w:r w:rsidRPr="00CF2C9C">
                              <w:rPr>
                                <w:rFonts w:asciiTheme="minorHAnsi" w:hAnsiTheme="minorHAnsi" w:cs="Arial"/>
                                <w:lang w:val="tr-TR"/>
                              </w:rPr>
                              <w:t>GAP’i</w:t>
                            </w:r>
                            <w:proofErr w:type="spellEnd"/>
                            <w:r w:rsidRPr="00CF2C9C">
                              <w:rPr>
                                <w:rFonts w:asciiTheme="minorHAnsi" w:hAnsiTheme="minorHAnsi" w:cs="Arial"/>
                                <w:lang w:val="tr-TR"/>
                              </w:rPr>
                              <w:t xml:space="preserve"> olumsuz yönde etkileyerek hastalığın daha yaygın ve şiddetli seyretmesine neden olabilir</w:t>
                            </w:r>
                            <w:r w:rsidRPr="00CF2C9C">
                              <w:rPr>
                                <w:rFonts w:asciiTheme="minorHAnsi" w:hAnsiTheme="minorHAnsi" w:cs="Arial"/>
                                <w:color w:val="333333"/>
                                <w:lang w:val="tr-T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FDC577" id="_x0000_t202" coordsize="21600,21600" o:spt="202" path="m,l,21600r21600,l21600,xe">
                <v:stroke joinstyle="miter"/>
                <v:path gradientshapeok="t" o:connecttype="rect"/>
              </v:shapetype>
              <v:shape id="Metin Kutusu 307" o:spid="_x0000_s1026" type="#_x0000_t202" style="position:absolute;margin-left:271pt;margin-top:24.75pt;width:186.65pt;height:28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">
                <v:textbox style="mso-fit-shape-to-text:t">
                  <w:txbxContent>
                    <w:p w:rsidR="00090BC0" w:rsidRPr="00CF2C9C" w:rsidRDefault="00090BC0" w:rsidP="00AC162E">
                      <w:pPr>
                        <w:spacing w:after="240"/>
                        <w:rPr>
                          <w:rStyle w:val="hps"/>
                          <w:rFonts w:asciiTheme="minorHAnsi" w:hAnsiTheme="minorHAnsi" w:cs="Arial"/>
                          <w:lang w:val="tr-TR"/>
                        </w:rPr>
                      </w:pPr>
                      <w:r w:rsidRPr="00CF2C9C">
                        <w:rPr>
                          <w:rFonts w:asciiTheme="minorHAnsi" w:hAnsiTheme="minorHAnsi"/>
                          <w:lang w:val="tr-TR"/>
                        </w:rPr>
                        <w:t xml:space="preserve">LAP adelosanlarda ortaya çıkar. Öncelikle </w:t>
                      </w:r>
                      <w:r w:rsidRPr="00CF2C9C">
                        <w:rPr>
                          <w:rStyle w:val="hps"/>
                          <w:rFonts w:asciiTheme="minorHAnsi" w:hAnsiTheme="minorHAnsi" w:cs="Arial"/>
                          <w:lang w:val="tr-TR"/>
                        </w:rPr>
                        <w:t>birinci molar</w:t>
                      </w:r>
                      <w:r w:rsidRPr="00CF2C9C">
                        <w:rPr>
                          <w:rFonts w:asciiTheme="minorHAnsi" w:hAnsiTheme="minorHAnsi" w:cs="Arial"/>
                          <w:lang w:val="tr-TR"/>
                        </w:rPr>
                        <w:t xml:space="preserve"> </w:t>
                      </w:r>
                      <w:r w:rsidRPr="00CF2C9C">
                        <w:rPr>
                          <w:rStyle w:val="hps"/>
                          <w:rFonts w:asciiTheme="minorHAnsi" w:hAnsiTheme="minorHAnsi" w:cs="Arial"/>
                          <w:lang w:val="tr-TR"/>
                        </w:rPr>
                        <w:t>ve</w:t>
                      </w:r>
                      <w:r w:rsidRPr="00CF2C9C">
                        <w:rPr>
                          <w:rFonts w:asciiTheme="minorHAnsi" w:hAnsiTheme="minorHAnsi" w:cs="Arial"/>
                          <w:lang w:val="tr-TR"/>
                        </w:rPr>
                        <w:t xml:space="preserve"> </w:t>
                      </w:r>
                      <w:r w:rsidRPr="00CF2C9C">
                        <w:rPr>
                          <w:rStyle w:val="hps"/>
                          <w:rFonts w:asciiTheme="minorHAnsi" w:hAnsiTheme="minorHAnsi" w:cs="Arial"/>
                          <w:lang w:val="tr-TR"/>
                        </w:rPr>
                        <w:t>kesici dişleri</w:t>
                      </w:r>
                      <w:r w:rsidRPr="00CF2C9C">
                        <w:rPr>
                          <w:rFonts w:asciiTheme="minorHAnsi" w:hAnsiTheme="minorHAnsi" w:cs="Arial"/>
                          <w:lang w:val="tr-TR"/>
                        </w:rPr>
                        <w:t xml:space="preserve"> </w:t>
                      </w:r>
                      <w:r w:rsidRPr="00CF2C9C">
                        <w:rPr>
                          <w:rStyle w:val="hps"/>
                          <w:rFonts w:asciiTheme="minorHAnsi" w:hAnsiTheme="minorHAnsi" w:cs="Arial"/>
                          <w:lang w:val="tr-TR"/>
                        </w:rPr>
                        <w:t xml:space="preserve">etkiler. Derin cepler ve ileri kemik kayıplarıyla karakterizedir. </w:t>
                      </w:r>
                      <w:proofErr w:type="spellStart"/>
                      <w:r w:rsidRPr="00CF2C9C">
                        <w:rPr>
                          <w:rStyle w:val="hps"/>
                          <w:rFonts w:asciiTheme="minorHAnsi" w:hAnsiTheme="minorHAnsi" w:cs="Arial"/>
                          <w:lang w:val="tr-TR"/>
                        </w:rPr>
                        <w:t>Adelosanların</w:t>
                      </w:r>
                      <w:proofErr w:type="spellEnd"/>
                      <w:r w:rsidRPr="00CF2C9C">
                        <w:rPr>
                          <w:rStyle w:val="hps"/>
                          <w:rFonts w:asciiTheme="minorHAnsi" w:hAnsiTheme="minorHAnsi" w:cs="Arial"/>
                          <w:lang w:val="tr-TR"/>
                        </w:rPr>
                        <w:t xml:space="preserve"> %1’inden azında rastlanır. Kesin etiyolojisi bilinmemektedir. H</w:t>
                      </w:r>
                      <w:r w:rsidRPr="00CF2C9C">
                        <w:rPr>
                          <w:rFonts w:asciiTheme="minorHAnsi" w:hAnsiTheme="minorHAnsi" w:cs="Arial"/>
                          <w:lang w:val="tr-TR"/>
                        </w:rPr>
                        <w:t xml:space="preserve">astalık ile </w:t>
                      </w:r>
                      <w:proofErr w:type="spellStart"/>
                      <w:r w:rsidRPr="00CF2C9C">
                        <w:rPr>
                          <w:rStyle w:val="hps"/>
                          <w:rFonts w:asciiTheme="minorHAnsi" w:hAnsiTheme="minorHAnsi" w:cs="Arial"/>
                          <w:lang w:val="tr-TR"/>
                        </w:rPr>
                        <w:t>subgingival</w:t>
                      </w:r>
                      <w:proofErr w:type="spellEnd"/>
                      <w:r w:rsidRPr="00CF2C9C">
                        <w:rPr>
                          <w:rFonts w:asciiTheme="minorHAnsi" w:hAnsiTheme="minorHAnsi" w:cs="Arial"/>
                          <w:lang w:val="tr-TR"/>
                        </w:rPr>
                        <w:t xml:space="preserve"> </w:t>
                      </w:r>
                      <w:r w:rsidRPr="00CF2C9C">
                        <w:rPr>
                          <w:rStyle w:val="hps"/>
                          <w:rFonts w:asciiTheme="minorHAnsi" w:hAnsiTheme="minorHAnsi" w:cs="Arial"/>
                          <w:lang w:val="tr-TR"/>
                        </w:rPr>
                        <w:t>plak</w:t>
                      </w:r>
                      <w:r w:rsidRPr="00CF2C9C">
                        <w:rPr>
                          <w:rFonts w:asciiTheme="minorHAnsi" w:hAnsiTheme="minorHAnsi" w:cs="Arial"/>
                          <w:lang w:val="tr-TR"/>
                        </w:rPr>
                        <w:t xml:space="preserve"> </w:t>
                      </w:r>
                      <w:proofErr w:type="spellStart"/>
                      <w:r w:rsidRPr="00CF2C9C">
                        <w:rPr>
                          <w:rStyle w:val="hps"/>
                          <w:rFonts w:asciiTheme="minorHAnsi" w:hAnsiTheme="minorHAnsi" w:cs="Arial"/>
                          <w:lang w:val="tr-TR"/>
                        </w:rPr>
                        <w:t>biyofilmdeki</w:t>
                      </w:r>
                      <w:proofErr w:type="spellEnd"/>
                      <w:r w:rsidRPr="00CF2C9C">
                        <w:rPr>
                          <w:rFonts w:asciiTheme="minorHAnsi" w:hAnsiTheme="minorHAnsi" w:cs="Arial"/>
                          <w:lang w:val="tr-TR"/>
                        </w:rPr>
                        <w:t xml:space="preserve"> </w:t>
                      </w:r>
                      <w:proofErr w:type="spellStart"/>
                      <w:r w:rsidRPr="00CF2C9C">
                        <w:rPr>
                          <w:rStyle w:val="hps"/>
                          <w:rFonts w:asciiTheme="minorHAnsi" w:hAnsiTheme="minorHAnsi" w:cs="Arial"/>
                          <w:lang w:val="tr-TR"/>
                        </w:rPr>
                        <w:t>anaerob</w:t>
                      </w:r>
                      <w:proofErr w:type="spellEnd"/>
                      <w:r w:rsidRPr="00CF2C9C">
                        <w:rPr>
                          <w:rStyle w:val="hps"/>
                          <w:rFonts w:asciiTheme="minorHAnsi" w:hAnsiTheme="minorHAnsi" w:cs="Arial"/>
                          <w:lang w:val="tr-TR"/>
                        </w:rPr>
                        <w:t xml:space="preserve"> gram</w:t>
                      </w:r>
                      <w:r w:rsidRPr="00CF2C9C">
                        <w:rPr>
                          <w:rFonts w:asciiTheme="minorHAnsi" w:hAnsiTheme="minorHAnsi" w:cs="Arial"/>
                          <w:lang w:val="tr-TR"/>
                        </w:rPr>
                        <w:t xml:space="preserve">-negatif bakteriler ve </w:t>
                      </w:r>
                      <w:proofErr w:type="spellStart"/>
                      <w:r w:rsidRPr="00CF2C9C">
                        <w:rPr>
                          <w:rStyle w:val="hps"/>
                          <w:rFonts w:asciiTheme="minorHAnsi" w:hAnsiTheme="minorHAnsi" w:cs="Arial"/>
                          <w:i/>
                          <w:lang w:val="tr-TR"/>
                        </w:rPr>
                        <w:t>Aggregatibacter</w:t>
                      </w:r>
                      <w:proofErr w:type="spellEnd"/>
                      <w:r w:rsidRPr="00CF2C9C">
                        <w:rPr>
                          <w:rFonts w:asciiTheme="minorHAnsi" w:hAnsiTheme="minorHAnsi" w:cs="Arial"/>
                          <w:i/>
                          <w:lang w:val="tr-TR"/>
                        </w:rPr>
                        <w:t xml:space="preserve"> </w:t>
                      </w:r>
                      <w:proofErr w:type="spellStart"/>
                      <w:r w:rsidRPr="00CF2C9C">
                        <w:rPr>
                          <w:rStyle w:val="hps"/>
                          <w:rFonts w:asciiTheme="minorHAnsi" w:hAnsiTheme="minorHAnsi" w:cs="Arial"/>
                          <w:i/>
                          <w:lang w:val="tr-TR"/>
                        </w:rPr>
                        <w:t>actinomycetemcomitans</w:t>
                      </w:r>
                      <w:proofErr w:type="spellEnd"/>
                      <w:r w:rsidRPr="00CF2C9C">
                        <w:rPr>
                          <w:rFonts w:asciiTheme="minorHAnsi" w:hAnsiTheme="minorHAnsi" w:cs="Arial"/>
                          <w:lang w:val="tr-TR"/>
                        </w:rPr>
                        <w:t xml:space="preserve"> </w:t>
                      </w:r>
                      <w:r w:rsidRPr="00CF2C9C">
                        <w:rPr>
                          <w:rStyle w:val="hps"/>
                          <w:rFonts w:asciiTheme="minorHAnsi" w:hAnsiTheme="minorHAnsi" w:cs="Arial"/>
                          <w:lang w:val="tr-TR"/>
                        </w:rPr>
                        <w:t>arasında bir ilişki olabilir.</w:t>
                      </w:r>
                    </w:p>
                    <w:p w:rsidR="00090BC0" w:rsidRPr="00CF2C9C" w:rsidRDefault="00090BC0" w:rsidP="00AC162E">
                      <w:pPr>
                        <w:spacing w:after="240"/>
                        <w:rPr>
                          <w:rStyle w:val="hps"/>
                          <w:rFonts w:asciiTheme="minorHAnsi" w:hAnsiTheme="minorHAnsi" w:cs="Arial"/>
                          <w:lang w:val="tr-TR"/>
                        </w:rPr>
                      </w:pPr>
                      <w:r w:rsidRPr="00CF2C9C">
                        <w:rPr>
                          <w:rStyle w:val="hps"/>
                          <w:rFonts w:asciiTheme="minorHAnsi" w:hAnsiTheme="minorHAnsi" w:cs="Arial"/>
                          <w:lang w:val="tr-TR"/>
                        </w:rPr>
                        <w:t>Kemik</w:t>
                      </w:r>
                      <w:r w:rsidRPr="00CF2C9C">
                        <w:rPr>
                          <w:rFonts w:asciiTheme="minorHAnsi" w:hAnsiTheme="minorHAnsi" w:cs="Arial"/>
                          <w:lang w:val="tr-TR"/>
                        </w:rPr>
                        <w:t xml:space="preserve"> </w:t>
                      </w:r>
                      <w:r w:rsidRPr="00CF2C9C">
                        <w:rPr>
                          <w:rStyle w:val="hps"/>
                          <w:rFonts w:asciiTheme="minorHAnsi" w:hAnsiTheme="minorHAnsi" w:cs="Arial"/>
                          <w:lang w:val="tr-TR"/>
                        </w:rPr>
                        <w:t>kaybı</w:t>
                      </w:r>
                      <w:r w:rsidRPr="00CF2C9C">
                        <w:rPr>
                          <w:rFonts w:asciiTheme="minorHAnsi" w:hAnsiTheme="minorHAnsi" w:cs="Arial"/>
                          <w:lang w:val="tr-TR"/>
                        </w:rPr>
                        <w:t xml:space="preserve"> </w:t>
                      </w:r>
                      <w:r w:rsidRPr="00CF2C9C">
                        <w:rPr>
                          <w:rStyle w:val="hps"/>
                          <w:rFonts w:asciiTheme="minorHAnsi" w:hAnsiTheme="minorHAnsi" w:cs="Arial"/>
                          <w:lang w:val="tr-TR"/>
                        </w:rPr>
                        <w:t>oranı</w:t>
                      </w:r>
                      <w:r w:rsidRPr="00CF2C9C">
                        <w:rPr>
                          <w:rFonts w:asciiTheme="minorHAnsi" w:hAnsiTheme="minorHAnsi" w:cs="Arial"/>
                          <w:lang w:val="tr-TR"/>
                        </w:rPr>
                        <w:t xml:space="preserve">, </w:t>
                      </w:r>
                      <w:r w:rsidRPr="00CF2C9C">
                        <w:rPr>
                          <w:rStyle w:val="hps"/>
                          <w:rFonts w:asciiTheme="minorHAnsi" w:hAnsiTheme="minorHAnsi" w:cs="Arial"/>
                          <w:lang w:val="tr-TR"/>
                        </w:rPr>
                        <w:t>kronik periodontitiste</w:t>
                      </w:r>
                      <w:r w:rsidRPr="00CF2C9C">
                        <w:rPr>
                          <w:rFonts w:asciiTheme="minorHAnsi" w:hAnsiTheme="minorHAnsi" w:cs="Arial"/>
                          <w:lang w:val="tr-TR"/>
                        </w:rPr>
                        <w:t xml:space="preserve"> </w:t>
                      </w:r>
                      <w:r w:rsidRPr="00CF2C9C">
                        <w:rPr>
                          <w:rStyle w:val="hps"/>
                          <w:rFonts w:asciiTheme="minorHAnsi" w:hAnsiTheme="minorHAnsi" w:cs="Arial"/>
                          <w:lang w:val="tr-TR"/>
                        </w:rPr>
                        <w:t>görülenlerden 3 - 4</w:t>
                      </w:r>
                      <w:r w:rsidRPr="00CF2C9C">
                        <w:rPr>
                          <w:rFonts w:asciiTheme="minorHAnsi" w:hAnsiTheme="minorHAnsi" w:cs="Arial"/>
                          <w:lang w:val="tr-TR"/>
                        </w:rPr>
                        <w:t xml:space="preserve"> </w:t>
                      </w:r>
                      <w:r w:rsidRPr="00CF2C9C">
                        <w:rPr>
                          <w:rStyle w:val="hps"/>
                          <w:rFonts w:asciiTheme="minorHAnsi" w:hAnsiTheme="minorHAnsi" w:cs="Arial"/>
                          <w:lang w:val="tr-TR"/>
                        </w:rPr>
                        <w:t>kat daha hızlıdır. Genellikle h</w:t>
                      </w:r>
                      <w:r w:rsidRPr="00CF2C9C">
                        <w:rPr>
                          <w:rFonts w:asciiTheme="minorHAnsi" w:hAnsiTheme="minorHAnsi" w:cs="Arial"/>
                          <w:lang w:val="tr-TR"/>
                        </w:rPr>
                        <w:t xml:space="preserve">asta 20 </w:t>
                      </w:r>
                      <w:r w:rsidRPr="00CF2C9C">
                        <w:rPr>
                          <w:rStyle w:val="hps"/>
                          <w:rFonts w:asciiTheme="minorHAnsi" w:hAnsiTheme="minorHAnsi" w:cs="Arial"/>
                          <w:lang w:val="tr-TR"/>
                        </w:rPr>
                        <w:t>ve daha üzeri yaşlara</w:t>
                      </w:r>
                      <w:r w:rsidRPr="00CF2C9C">
                        <w:rPr>
                          <w:rFonts w:asciiTheme="minorHAnsi" w:hAnsiTheme="minorHAnsi" w:cs="Arial"/>
                          <w:lang w:val="tr-TR"/>
                        </w:rPr>
                        <w:t xml:space="preserve"> </w:t>
                      </w:r>
                      <w:r w:rsidRPr="00CF2C9C">
                        <w:rPr>
                          <w:rStyle w:val="hps"/>
                          <w:rFonts w:asciiTheme="minorHAnsi" w:hAnsiTheme="minorHAnsi" w:cs="Arial"/>
                          <w:lang w:val="tr-TR"/>
                        </w:rPr>
                        <w:t>ulaştığında</w:t>
                      </w:r>
                      <w:r w:rsidRPr="00CF2C9C">
                        <w:rPr>
                          <w:rFonts w:asciiTheme="minorHAnsi" w:hAnsiTheme="minorHAnsi" w:cs="Arial"/>
                          <w:lang w:val="tr-TR"/>
                        </w:rPr>
                        <w:t xml:space="preserve"> </w:t>
                      </w:r>
                      <w:r w:rsidRPr="00CF2C9C">
                        <w:rPr>
                          <w:rStyle w:val="hps"/>
                          <w:rFonts w:asciiTheme="minorHAnsi" w:hAnsiTheme="minorHAnsi" w:cs="Arial"/>
                          <w:lang w:val="tr-TR"/>
                        </w:rPr>
                        <w:t>birçok olguda</w:t>
                      </w:r>
                      <w:r w:rsidRPr="00CF2C9C">
                        <w:rPr>
                          <w:rFonts w:asciiTheme="minorHAnsi" w:hAnsiTheme="minorHAnsi" w:cs="Arial"/>
                          <w:lang w:val="tr-TR"/>
                        </w:rPr>
                        <w:t xml:space="preserve"> </w:t>
                      </w:r>
                      <w:r w:rsidRPr="00CF2C9C">
                        <w:rPr>
                          <w:rStyle w:val="hps"/>
                          <w:rFonts w:asciiTheme="minorHAnsi" w:hAnsiTheme="minorHAnsi" w:cs="Arial"/>
                          <w:lang w:val="tr-TR"/>
                        </w:rPr>
                        <w:t>kemik kaybı</w:t>
                      </w:r>
                      <w:r w:rsidRPr="00CF2C9C">
                        <w:rPr>
                          <w:rFonts w:asciiTheme="minorHAnsi" w:hAnsiTheme="minorHAnsi" w:cs="Arial"/>
                          <w:lang w:val="tr-TR"/>
                        </w:rPr>
                        <w:t xml:space="preserve"> </w:t>
                      </w:r>
                      <w:r w:rsidRPr="00CF2C9C">
                        <w:rPr>
                          <w:rStyle w:val="hps"/>
                          <w:rFonts w:asciiTheme="minorHAnsi" w:hAnsiTheme="minorHAnsi" w:cs="Arial"/>
                          <w:lang w:val="tr-TR"/>
                        </w:rPr>
                        <w:t>hızı</w:t>
                      </w:r>
                      <w:r w:rsidRPr="00CF2C9C">
                        <w:rPr>
                          <w:rFonts w:asciiTheme="minorHAnsi" w:hAnsiTheme="minorHAnsi" w:cs="Arial"/>
                          <w:lang w:val="tr-TR"/>
                        </w:rPr>
                        <w:t xml:space="preserve"> </w:t>
                      </w:r>
                      <w:r w:rsidRPr="00CF2C9C">
                        <w:rPr>
                          <w:rStyle w:val="hps"/>
                          <w:rFonts w:asciiTheme="minorHAnsi" w:hAnsiTheme="minorHAnsi" w:cs="Arial"/>
                          <w:lang w:val="tr-TR"/>
                        </w:rPr>
                        <w:t>önemli ölçüde azalır.</w:t>
                      </w:r>
                    </w:p>
                    <w:p w:rsidR="00090BC0" w:rsidRPr="00CF2C9C" w:rsidRDefault="00090BC0" w:rsidP="00AC162E">
                      <w:pPr>
                        <w:spacing w:after="240"/>
                        <w:rPr>
                          <w:rFonts w:asciiTheme="minorHAnsi" w:hAnsiTheme="minorHAnsi"/>
                          <w:lang w:val="tr-TR"/>
                        </w:rPr>
                      </w:pPr>
                      <w:r w:rsidRPr="00CF2C9C">
                        <w:rPr>
                          <w:rFonts w:asciiTheme="minorHAnsi" w:hAnsiTheme="minorHAnsi" w:cs="Arial"/>
                          <w:lang w:val="tr-TR"/>
                        </w:rPr>
                        <w:t xml:space="preserve">GAP genellikle ilk olarak </w:t>
                      </w:r>
                      <w:r w:rsidRPr="00CF2C9C">
                        <w:rPr>
                          <w:rStyle w:val="hps"/>
                          <w:rFonts w:asciiTheme="minorHAnsi" w:hAnsiTheme="minorHAnsi" w:cs="Arial"/>
                          <w:lang w:val="tr-TR"/>
                        </w:rPr>
                        <w:t>genç erişkinlerde</w:t>
                      </w:r>
                      <w:r w:rsidRPr="00CF2C9C">
                        <w:rPr>
                          <w:rFonts w:asciiTheme="minorHAnsi" w:hAnsiTheme="minorHAnsi" w:cs="Arial"/>
                          <w:lang w:val="tr-TR"/>
                        </w:rPr>
                        <w:t xml:space="preserve"> başlar. Bazı topluluklarda insidansı %8’lere ulaşabilir. Sigara </w:t>
                      </w:r>
                      <w:proofErr w:type="spellStart"/>
                      <w:r w:rsidRPr="00CF2C9C">
                        <w:rPr>
                          <w:rFonts w:asciiTheme="minorHAnsi" w:hAnsiTheme="minorHAnsi" w:cs="Arial"/>
                          <w:lang w:val="tr-TR"/>
                        </w:rPr>
                        <w:t>GAP’i</w:t>
                      </w:r>
                      <w:proofErr w:type="spellEnd"/>
                      <w:r w:rsidRPr="00CF2C9C">
                        <w:rPr>
                          <w:rFonts w:asciiTheme="minorHAnsi" w:hAnsiTheme="minorHAnsi" w:cs="Arial"/>
                          <w:lang w:val="tr-TR"/>
                        </w:rPr>
                        <w:t xml:space="preserve"> olumsuz yönde etkileyerek hastalığın daha yaygın ve şiddetli seyretmesine neden olabilir</w:t>
                      </w:r>
                      <w:r w:rsidRPr="00CF2C9C">
                        <w:rPr>
                          <w:rFonts w:asciiTheme="minorHAnsi" w:hAnsiTheme="minorHAnsi" w:cs="Arial"/>
                          <w:color w:val="333333"/>
                          <w:lang w:val="tr-TR"/>
                        </w:rPr>
                        <w:t>.</w:t>
                      </w:r>
                    </w:p>
                  </w:txbxContent>
                </v:textbox>
                <w10:wrap type="square"/>
              </v:shape>
            </w:pict>
          </mc:Fallback>
        </mc:AlternateContent>
      </w:r>
      <w:proofErr w:type="spellStart"/>
      <w:r w:rsidRPr="00102C35">
        <w:rPr>
          <w:rFonts w:asciiTheme="minorHAnsi" w:hAnsiTheme="minorHAnsi" w:cstheme="minorHAnsi"/>
          <w:b w:val="0"/>
          <w:sz w:val="22"/>
          <w:szCs w:val="22"/>
        </w:rPr>
        <w:t>Löe</w:t>
      </w:r>
      <w:proofErr w:type="spellEnd"/>
      <w:r w:rsidRPr="00102C35">
        <w:rPr>
          <w:rFonts w:asciiTheme="minorHAnsi" w:hAnsiTheme="minorHAnsi" w:cstheme="minorHAnsi"/>
          <w:b w:val="0"/>
          <w:sz w:val="22"/>
          <w:szCs w:val="22"/>
        </w:rPr>
        <w:t xml:space="preserve"> ve arkadaşları tarafından Sri Lanka'da yapılan bir çalışmada, popülasyonun %8'inde yılda </w:t>
      </w:r>
      <w:proofErr w:type="gramStart"/>
      <w:r w:rsidRPr="00102C35">
        <w:rPr>
          <w:rFonts w:asciiTheme="minorHAnsi" w:hAnsiTheme="minorHAnsi" w:cstheme="minorHAnsi"/>
          <w:b w:val="0"/>
          <w:sz w:val="22"/>
          <w:szCs w:val="22"/>
        </w:rPr>
        <w:t>0.1</w:t>
      </w:r>
      <w:proofErr w:type="gramEnd"/>
      <w:r w:rsidRPr="00102C35">
        <w:rPr>
          <w:rFonts w:asciiTheme="minorHAnsi" w:hAnsiTheme="minorHAnsi" w:cstheme="minorHAnsi"/>
          <w:b w:val="0"/>
          <w:sz w:val="22"/>
          <w:szCs w:val="22"/>
        </w:rPr>
        <w:t xml:space="preserve"> ile 1 mm. arasında değişen ataçman kaybı ile karakterize olan hızlı ilerleyen periodontitis görüldüğü rapor edilmiştir. ABD'de yaşları 14-17 arasında değişen </w:t>
      </w:r>
      <w:proofErr w:type="spellStart"/>
      <w:r w:rsidRPr="00102C35">
        <w:rPr>
          <w:rFonts w:asciiTheme="minorHAnsi" w:hAnsiTheme="minorHAnsi" w:cstheme="minorHAnsi"/>
          <w:b w:val="0"/>
          <w:sz w:val="22"/>
          <w:szCs w:val="22"/>
        </w:rPr>
        <w:t>adolesan</w:t>
      </w:r>
      <w:proofErr w:type="spellEnd"/>
      <w:r w:rsidRPr="00102C35">
        <w:rPr>
          <w:rFonts w:asciiTheme="minorHAnsi" w:hAnsiTheme="minorHAnsi" w:cstheme="minorHAnsi"/>
          <w:b w:val="0"/>
          <w:sz w:val="22"/>
          <w:szCs w:val="22"/>
        </w:rPr>
        <w:t xml:space="preserve"> döneminde olan çocuklarda yapılan bir taramada %0.13 oranında generalize </w:t>
      </w:r>
      <w:proofErr w:type="gramStart"/>
      <w:r w:rsidRPr="00102C35">
        <w:rPr>
          <w:rFonts w:asciiTheme="minorHAnsi" w:hAnsiTheme="minorHAnsi" w:cstheme="minorHAnsi"/>
          <w:b w:val="0"/>
          <w:sz w:val="22"/>
          <w:szCs w:val="22"/>
        </w:rPr>
        <w:t>agresif</w:t>
      </w:r>
      <w:proofErr w:type="gramEnd"/>
      <w:r w:rsidRPr="00102C35">
        <w:rPr>
          <w:rFonts w:asciiTheme="minorHAnsi" w:hAnsiTheme="minorHAnsi" w:cstheme="minorHAnsi"/>
          <w:b w:val="0"/>
          <w:sz w:val="22"/>
          <w:szCs w:val="22"/>
        </w:rPr>
        <w:t xml:space="preserve"> periodontitis vakası tespit edilmiştir. Ayrıca, siyahların, </w:t>
      </w:r>
      <w:proofErr w:type="gramStart"/>
      <w:r w:rsidRPr="00102C35">
        <w:rPr>
          <w:rFonts w:asciiTheme="minorHAnsi" w:hAnsiTheme="minorHAnsi" w:cstheme="minorHAnsi"/>
          <w:b w:val="0"/>
          <w:sz w:val="22"/>
          <w:szCs w:val="22"/>
        </w:rPr>
        <w:t>agresif</w:t>
      </w:r>
      <w:proofErr w:type="gramEnd"/>
      <w:r w:rsidRPr="00102C35">
        <w:rPr>
          <w:rFonts w:asciiTheme="minorHAnsi" w:hAnsiTheme="minorHAnsi" w:cstheme="minorHAnsi"/>
          <w:b w:val="0"/>
          <w:sz w:val="22"/>
          <w:szCs w:val="22"/>
        </w:rPr>
        <w:t xml:space="preserve"> periodontitisin her iki tipi için de beyazlardan daha fazla risk taşıdığı ve erkeklerde generalize agresif periodontitisin, kadınlara oranla daha sık görüldüğü de rapor edilmiştir.</w:t>
      </w:r>
    </w:p>
    <w:p w:rsidR="00AC162E" w:rsidRPr="004B7B19" w:rsidRDefault="005C33D6" w:rsidP="00AC162E">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Agresif Periodontitis İçin Risk Faktörleri</w:t>
      </w:r>
    </w:p>
    <w:p w:rsidR="00AC162E" w:rsidRPr="004B7B19" w:rsidRDefault="00AC162E" w:rsidP="00AC162E">
      <w:pPr>
        <w:pStyle w:val="Balk2"/>
        <w:spacing w:after="240" w:line="240" w:lineRule="auto"/>
        <w:jc w:val="left"/>
        <w:rPr>
          <w:rFonts w:asciiTheme="minorHAnsi" w:hAnsiTheme="minorHAnsi" w:cstheme="minorHAnsi"/>
          <w:sz w:val="22"/>
          <w:szCs w:val="22"/>
        </w:rPr>
      </w:pPr>
      <w:r w:rsidRPr="004B7B19">
        <w:rPr>
          <w:rFonts w:asciiTheme="minorHAnsi" w:hAnsiTheme="minorHAnsi" w:cstheme="minorHAnsi"/>
          <w:sz w:val="22"/>
          <w:szCs w:val="22"/>
        </w:rPr>
        <w:t>Mikrobiyolojik Faktörler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Lokalize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periodontitisi olan hastalarda çok çeşitli mikroorganizmalar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Capnocytophaga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sz w:val="22"/>
          <w:szCs w:val="22"/>
          <w:lang w:val="tr-TR"/>
        </w:rPr>
        <w:t>suşları</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Eikenella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corrodens</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P.intermedia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Campylobacter</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rectus</w:t>
      </w:r>
      <w:proofErr w:type="spellEnd"/>
      <w:r w:rsidRPr="004B7B19">
        <w:rPr>
          <w:rFonts w:asciiTheme="minorHAnsi" w:hAnsiTheme="minorHAnsi" w:cstheme="minorHAnsi"/>
          <w:sz w:val="22"/>
          <w:szCs w:val="22"/>
          <w:lang w:val="tr-TR"/>
        </w:rPr>
        <w:t xml:space="preserve">) bulunmasına rağmen, bu hastalıkla ilişkili primer patojen olarak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gösterilmiştir.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Bu bağlantı aşağıdaki gözlemlere dayanmaktadır; </w:t>
      </w:r>
    </w:p>
    <w:p w:rsidR="00AC162E" w:rsidRPr="004B7B19" w:rsidRDefault="00AC162E" w:rsidP="00AC162E">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1) </w:t>
      </w:r>
      <w:proofErr w:type="spellStart"/>
      <w:r w:rsidRPr="004B7B19">
        <w:rPr>
          <w:rFonts w:asciiTheme="minorHAnsi" w:hAnsiTheme="minorHAnsi" w:cstheme="minorHAnsi"/>
          <w:sz w:val="22"/>
          <w:szCs w:val="22"/>
          <w:lang w:val="tr-TR"/>
        </w:rPr>
        <w:t>LAP’in</w:t>
      </w:r>
      <w:proofErr w:type="spellEnd"/>
      <w:r w:rsidRPr="004B7B19">
        <w:rPr>
          <w:rFonts w:asciiTheme="minorHAnsi" w:hAnsiTheme="minorHAnsi" w:cstheme="minorHAnsi"/>
          <w:sz w:val="22"/>
          <w:szCs w:val="22"/>
          <w:lang w:val="tr-TR"/>
        </w:rPr>
        <w:t xml:space="preserve"> karakteristik lezyonlarında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bulunmaktadır,</w:t>
      </w:r>
    </w:p>
    <w:p w:rsidR="00AC162E" w:rsidRPr="004B7B19" w:rsidRDefault="00AC162E" w:rsidP="00AC162E">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2)  Hastalığın ilerlediği bölgelerde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artmaktadır,</w:t>
      </w:r>
    </w:p>
    <w:p w:rsidR="00AC162E" w:rsidRPr="004B7B19" w:rsidRDefault="00AC162E" w:rsidP="00AC162E">
      <w:pPr>
        <w:rPr>
          <w:rFonts w:asciiTheme="minorHAnsi" w:hAnsiTheme="minorHAnsi" w:cstheme="minorHAnsi"/>
          <w:sz w:val="22"/>
          <w:szCs w:val="22"/>
          <w:lang w:val="tr-TR"/>
        </w:rPr>
      </w:pPr>
      <w:r w:rsidRPr="004B7B19">
        <w:rPr>
          <w:rFonts w:asciiTheme="minorHAnsi" w:hAnsiTheme="minorHAnsi" w:cstheme="minorHAnsi"/>
          <w:sz w:val="22"/>
          <w:szCs w:val="22"/>
          <w:lang w:val="tr-TR"/>
        </w:rPr>
        <w:lastRenderedPageBreak/>
        <w:t xml:space="preserve">3) Lokalize agresif periodontitisi olan hastaların çoğunda </w:t>
      </w:r>
      <w:proofErr w:type="spellStart"/>
      <w:r w:rsidRPr="004B7B19">
        <w:rPr>
          <w:rFonts w:asciiTheme="minorHAnsi" w:hAnsiTheme="minorHAnsi" w:cstheme="minorHAnsi"/>
          <w:i/>
          <w:sz w:val="22"/>
          <w:szCs w:val="22"/>
          <w:lang w:val="tr-TR"/>
        </w:rPr>
        <w:t>Aa</w:t>
      </w:r>
      <w:r w:rsidRPr="004B7B19">
        <w:rPr>
          <w:rFonts w:asciiTheme="minorHAnsi" w:hAnsiTheme="minorHAnsi" w:cstheme="minorHAnsi"/>
          <w:sz w:val="22"/>
          <w:szCs w:val="22"/>
          <w:lang w:val="tr-TR"/>
        </w:rPr>
        <w:t>’a</w:t>
      </w:r>
      <w:proofErr w:type="spellEnd"/>
      <w:r w:rsidRPr="004B7B19">
        <w:rPr>
          <w:rFonts w:asciiTheme="minorHAnsi" w:hAnsiTheme="minorHAnsi" w:cstheme="minorHAnsi"/>
          <w:sz w:val="22"/>
          <w:szCs w:val="22"/>
          <w:lang w:val="tr-TR"/>
        </w:rPr>
        <w:t xml:space="preserve"> karşı antikor düzeyi yüksektir,</w:t>
      </w:r>
    </w:p>
    <w:p w:rsidR="00AC162E" w:rsidRPr="004B7B19" w:rsidRDefault="00AC162E" w:rsidP="00AC162E">
      <w:pPr>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4) Klinik çalışmalar, subgingival alanda </w:t>
      </w:r>
      <w:proofErr w:type="spellStart"/>
      <w:r w:rsidRPr="004B7B19">
        <w:rPr>
          <w:rFonts w:asciiTheme="minorHAnsi" w:hAnsiTheme="minorHAnsi" w:cstheme="minorHAnsi"/>
          <w:i/>
          <w:sz w:val="22"/>
          <w:szCs w:val="22"/>
          <w:lang w:val="tr-TR"/>
        </w:rPr>
        <w:t>Aa</w:t>
      </w:r>
      <w:r w:rsidRPr="004B7B19">
        <w:rPr>
          <w:rFonts w:asciiTheme="minorHAnsi" w:hAnsiTheme="minorHAnsi" w:cstheme="minorHAnsi"/>
          <w:sz w:val="22"/>
          <w:szCs w:val="22"/>
          <w:lang w:val="tr-TR"/>
        </w:rPr>
        <w:t>'ın</w:t>
      </w:r>
      <w:proofErr w:type="spellEnd"/>
      <w:r w:rsidRPr="004B7B19">
        <w:rPr>
          <w:rFonts w:asciiTheme="minorHAnsi" w:hAnsiTheme="minorHAnsi" w:cstheme="minorHAnsi"/>
          <w:sz w:val="22"/>
          <w:szCs w:val="22"/>
          <w:lang w:val="tr-TR"/>
        </w:rPr>
        <w:t xml:space="preserve"> azalması ile tedaviye olumlu yanıtın alınması arasında bir ilişki olduğunu göstermektedir,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5)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hastalığın ilerlemesinde rol oynayabilecek çok sayıda </w:t>
      </w:r>
      <w:proofErr w:type="spellStart"/>
      <w:r w:rsidRPr="004B7B19">
        <w:rPr>
          <w:rFonts w:asciiTheme="minorHAnsi" w:hAnsiTheme="minorHAnsi" w:cstheme="minorHAnsi"/>
          <w:sz w:val="22"/>
          <w:szCs w:val="22"/>
          <w:lang w:val="tr-TR"/>
        </w:rPr>
        <w:t>virülans</w:t>
      </w:r>
      <w:proofErr w:type="spellEnd"/>
      <w:r w:rsidRPr="004B7B19">
        <w:rPr>
          <w:rFonts w:asciiTheme="minorHAnsi" w:hAnsiTheme="minorHAnsi" w:cstheme="minorHAnsi"/>
          <w:sz w:val="22"/>
          <w:szCs w:val="22"/>
          <w:lang w:val="tr-TR"/>
        </w:rPr>
        <w:t xml:space="preserve"> faktörü üretebilir.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Bununla beraber, mevcut çalışmaların </w:t>
      </w:r>
      <w:r w:rsidR="005C33D6">
        <w:rPr>
          <w:rFonts w:asciiTheme="minorHAnsi" w:hAnsiTheme="minorHAnsi" w:cstheme="minorHAnsi"/>
          <w:sz w:val="22"/>
          <w:szCs w:val="22"/>
          <w:lang w:val="tr-TR"/>
        </w:rPr>
        <w:t>tümünde</w:t>
      </w:r>
      <w:r w:rsidRPr="004B7B19">
        <w:rPr>
          <w:rFonts w:asciiTheme="minorHAnsi" w:hAnsiTheme="minorHAnsi" w:cstheme="minorHAnsi"/>
          <w:sz w:val="22"/>
          <w:szCs w:val="22"/>
          <w:lang w:val="tr-TR"/>
        </w:rPr>
        <w:t xml:space="preserve">,  LAP ile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arasında </w:t>
      </w:r>
      <w:r w:rsidR="00570AD6">
        <w:rPr>
          <w:rFonts w:asciiTheme="minorHAnsi" w:hAnsiTheme="minorHAnsi" w:cstheme="minorHAnsi"/>
          <w:sz w:val="22"/>
          <w:szCs w:val="22"/>
          <w:lang w:val="tr-TR"/>
        </w:rPr>
        <w:t xml:space="preserve">mutlaka </w:t>
      </w:r>
      <w:r w:rsidRPr="004B7B19">
        <w:rPr>
          <w:rFonts w:asciiTheme="minorHAnsi" w:hAnsiTheme="minorHAnsi" w:cstheme="minorHAnsi"/>
          <w:sz w:val="22"/>
          <w:szCs w:val="22"/>
          <w:lang w:val="tr-TR"/>
        </w:rPr>
        <w:t xml:space="preserve">bir ilişki olduğu gösterilememiştir. Bazı çalışmalarda elde edilen sonuçlar; LAP vakalarının tümünde </w:t>
      </w:r>
      <w:proofErr w:type="spellStart"/>
      <w:r w:rsidRPr="004B7B19">
        <w:rPr>
          <w:rFonts w:asciiTheme="minorHAnsi" w:hAnsiTheme="minorHAnsi" w:cstheme="minorHAnsi"/>
          <w:i/>
          <w:sz w:val="22"/>
          <w:szCs w:val="22"/>
          <w:lang w:val="tr-TR"/>
        </w:rPr>
        <w:t>Aa</w:t>
      </w:r>
      <w:r w:rsidRPr="004B7B19">
        <w:rPr>
          <w:rFonts w:asciiTheme="minorHAnsi" w:hAnsiTheme="minorHAnsi" w:cstheme="minorHAnsi"/>
          <w:sz w:val="22"/>
          <w:szCs w:val="22"/>
          <w:lang w:val="tr-TR"/>
        </w:rPr>
        <w:t>'a</w:t>
      </w:r>
      <w:proofErr w:type="spellEnd"/>
      <w:r w:rsidRPr="004B7B19">
        <w:rPr>
          <w:rFonts w:asciiTheme="minorHAnsi" w:hAnsiTheme="minorHAnsi" w:cstheme="minorHAnsi"/>
          <w:sz w:val="22"/>
          <w:szCs w:val="22"/>
          <w:lang w:val="tr-TR"/>
        </w:rPr>
        <w:t xml:space="preserve"> rastlanmadığı veya daha önce rapor edilen sıklıklarda bulunmadığına işaret etmektedir. Başka bir çalışma </w:t>
      </w:r>
      <w:proofErr w:type="gramStart"/>
      <w:r w:rsidRPr="004B7B19">
        <w:rPr>
          <w:rFonts w:asciiTheme="minorHAnsi" w:hAnsiTheme="minorHAnsi" w:cstheme="minorHAnsi"/>
          <w:sz w:val="22"/>
          <w:szCs w:val="22"/>
          <w:lang w:val="tr-TR"/>
        </w:rPr>
        <w:t>lokalize</w:t>
      </w:r>
      <w:proofErr w:type="gramEnd"/>
      <w:r w:rsidRPr="004B7B19">
        <w:rPr>
          <w:rFonts w:asciiTheme="minorHAnsi" w:hAnsiTheme="minorHAnsi" w:cstheme="minorHAnsi"/>
          <w:sz w:val="22"/>
          <w:szCs w:val="22"/>
          <w:lang w:val="tr-TR"/>
        </w:rPr>
        <w:t xml:space="preserve"> veya generalize agresif periodontitis vakalarında yüksek oranda </w:t>
      </w:r>
      <w:proofErr w:type="spellStart"/>
      <w:r w:rsidRPr="004B7B19">
        <w:rPr>
          <w:rFonts w:asciiTheme="minorHAnsi" w:hAnsiTheme="minorHAnsi" w:cstheme="minorHAnsi"/>
          <w:i/>
          <w:sz w:val="22"/>
          <w:szCs w:val="22"/>
          <w:lang w:val="tr-TR"/>
        </w:rPr>
        <w:t>P.gingivalis</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P.intermedia</w:t>
      </w:r>
      <w:proofErr w:type="spellEnd"/>
      <w:r w:rsidRPr="004B7B19">
        <w:rPr>
          <w:rFonts w:asciiTheme="minorHAnsi" w:hAnsiTheme="minorHAnsi" w:cstheme="minorHAnsi"/>
          <w:i/>
          <w:sz w:val="22"/>
          <w:szCs w:val="22"/>
          <w:lang w:val="tr-TR"/>
        </w:rPr>
        <w:t xml:space="preserve">, F. </w:t>
      </w:r>
      <w:proofErr w:type="spellStart"/>
      <w:r w:rsidRPr="004B7B19">
        <w:rPr>
          <w:rFonts w:asciiTheme="minorHAnsi" w:hAnsiTheme="minorHAnsi" w:cstheme="minorHAnsi"/>
          <w:i/>
          <w:sz w:val="22"/>
          <w:szCs w:val="22"/>
          <w:lang w:val="tr-TR"/>
        </w:rPr>
        <w:t>nucleatum</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C.rectus</w:t>
      </w:r>
      <w:proofErr w:type="spellEnd"/>
      <w:r w:rsidRPr="004B7B19">
        <w:rPr>
          <w:rFonts w:asciiTheme="minorHAnsi" w:hAnsiTheme="minorHAnsi" w:cstheme="minorHAnsi"/>
          <w:i/>
          <w:sz w:val="22"/>
          <w:szCs w:val="22"/>
          <w:lang w:val="tr-TR"/>
        </w:rPr>
        <w:t xml:space="preserve"> </w:t>
      </w:r>
      <w:r w:rsidRPr="004B7B19">
        <w:rPr>
          <w:rFonts w:asciiTheme="minorHAnsi" w:hAnsiTheme="minorHAnsi" w:cstheme="minorHAnsi"/>
          <w:sz w:val="22"/>
          <w:szCs w:val="22"/>
          <w:lang w:val="tr-TR"/>
        </w:rPr>
        <w:t>ve</w:t>
      </w:r>
      <w:r w:rsidRPr="004B7B19">
        <w:rPr>
          <w:rFonts w:asciiTheme="minorHAnsi" w:hAnsiTheme="minorHAnsi" w:cstheme="minorHAnsi"/>
          <w:i/>
          <w:sz w:val="22"/>
          <w:szCs w:val="22"/>
          <w:lang w:val="tr-TR"/>
        </w:rPr>
        <w:t xml:space="preserve"> T. </w:t>
      </w:r>
      <w:proofErr w:type="spellStart"/>
      <w:r w:rsidRPr="004B7B19">
        <w:rPr>
          <w:rFonts w:asciiTheme="minorHAnsi" w:hAnsiTheme="minorHAnsi" w:cstheme="minorHAnsi"/>
          <w:i/>
          <w:sz w:val="22"/>
          <w:szCs w:val="22"/>
          <w:lang w:val="tr-TR"/>
        </w:rPr>
        <w:t>denticola'</w:t>
      </w:r>
      <w:r w:rsidRPr="004B7B19">
        <w:rPr>
          <w:rFonts w:asciiTheme="minorHAnsi" w:hAnsiTheme="minorHAnsi" w:cstheme="minorHAnsi"/>
          <w:sz w:val="22"/>
          <w:szCs w:val="22"/>
          <w:lang w:val="tr-TR"/>
        </w:rPr>
        <w:t>nın</w:t>
      </w:r>
      <w:proofErr w:type="spellEnd"/>
      <w:r w:rsidRPr="004B7B19">
        <w:rPr>
          <w:rFonts w:asciiTheme="minorHAnsi" w:hAnsiTheme="minorHAnsi" w:cstheme="minorHAnsi"/>
          <w:sz w:val="22"/>
          <w:szCs w:val="22"/>
          <w:lang w:val="tr-TR"/>
        </w:rPr>
        <w:t xml:space="preserve"> bulunduğunu göstermekte ancak, aynı çalışmada,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sz w:val="22"/>
          <w:szCs w:val="22"/>
          <w:lang w:val="tr-TR"/>
        </w:rPr>
        <w:t xml:space="preserve"> ile lokalize agresif periodontitis arasında önemli bir ilişki olmadığı rapor edilmektedir. Buna ilave olarak, </w:t>
      </w:r>
      <w:proofErr w:type="spellStart"/>
      <w:r w:rsidRPr="004B7B19">
        <w:rPr>
          <w:rFonts w:asciiTheme="minorHAnsi" w:hAnsiTheme="minorHAnsi" w:cstheme="minorHAnsi"/>
          <w:i/>
          <w:sz w:val="22"/>
          <w:szCs w:val="22"/>
          <w:lang w:val="tr-TR"/>
        </w:rPr>
        <w:t>Aa</w:t>
      </w:r>
      <w:r w:rsidRPr="004B7B19">
        <w:rPr>
          <w:rFonts w:asciiTheme="minorHAnsi" w:hAnsiTheme="minorHAnsi" w:cstheme="minorHAnsi"/>
          <w:sz w:val="22"/>
          <w:szCs w:val="22"/>
          <w:lang w:val="tr-TR"/>
        </w:rPr>
        <w:t>'ın</w:t>
      </w:r>
      <w:proofErr w:type="spellEnd"/>
      <w:r w:rsidRPr="004B7B19">
        <w:rPr>
          <w:rFonts w:asciiTheme="minorHAnsi" w:hAnsiTheme="minorHAnsi" w:cstheme="minorHAnsi"/>
          <w:sz w:val="22"/>
          <w:szCs w:val="22"/>
          <w:lang w:val="tr-TR"/>
        </w:rPr>
        <w:t xml:space="preserve"> periodontal olarak sağlıklı kişilerde de görülebilmesi, bu mikroorganizmanın birçok bireyde normal floranın bir üyesi olabileceği düşüncesini akla getirebilir.</w:t>
      </w:r>
    </w:p>
    <w:p w:rsidR="00AC162E" w:rsidRPr="004B7B19" w:rsidRDefault="00AC162E" w:rsidP="00AC162E">
      <w:pPr>
        <w:spacing w:after="240"/>
        <w:rPr>
          <w:rFonts w:asciiTheme="minorHAnsi" w:hAnsiTheme="minorHAnsi" w:cstheme="minorHAnsi"/>
          <w:iCs/>
          <w:sz w:val="22"/>
          <w:szCs w:val="22"/>
          <w:lang w:val="tr-TR"/>
        </w:rPr>
      </w:pPr>
      <w:r w:rsidRPr="004B7B19">
        <w:rPr>
          <w:rFonts w:asciiTheme="minorHAnsi" w:hAnsiTheme="minorHAnsi" w:cstheme="minorHAnsi"/>
          <w:sz w:val="22"/>
          <w:szCs w:val="22"/>
          <w:lang w:val="tr-TR"/>
        </w:rPr>
        <w:t xml:space="preserve">Elektron mikroskobu ile yapılan çalışmalar; </w:t>
      </w:r>
      <w:proofErr w:type="spellStart"/>
      <w:r w:rsidRPr="004B7B19">
        <w:rPr>
          <w:rFonts w:asciiTheme="minorHAnsi" w:hAnsiTheme="minorHAnsi" w:cstheme="minorHAnsi"/>
          <w:sz w:val="22"/>
          <w:szCs w:val="22"/>
          <w:lang w:val="tr-TR"/>
        </w:rPr>
        <w:t>LAP’te</w:t>
      </w:r>
      <w:proofErr w:type="spellEnd"/>
      <w:r w:rsidRPr="004B7B19">
        <w:rPr>
          <w:rFonts w:asciiTheme="minorHAnsi" w:hAnsiTheme="minorHAnsi" w:cstheme="minorHAnsi"/>
          <w:sz w:val="22"/>
          <w:szCs w:val="22"/>
          <w:lang w:val="tr-TR"/>
        </w:rPr>
        <w:t xml:space="preserve"> bağ dokusu içinde kemik yüzeyine kadar uzanan bakteriler bulunduğunu göstermektedir. Bu bakteriler genellikle gram (-) yapıda olup, kok, çomak, iplik ve helezon (spiroketler) şeklindedir. Bu mikroorganizmalar daha ileri tekniklerle incelendiğinde; </w:t>
      </w:r>
      <w:proofErr w:type="spellStart"/>
      <w:r w:rsidRPr="004B7B19">
        <w:rPr>
          <w:rFonts w:asciiTheme="minorHAnsi" w:hAnsiTheme="minorHAnsi" w:cstheme="minorHAnsi"/>
          <w:i/>
          <w:sz w:val="22"/>
          <w:szCs w:val="22"/>
          <w:lang w:val="tr-TR"/>
        </w:rPr>
        <w:t>Aa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Capnocytophaga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sputigena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
          <w:sz w:val="22"/>
          <w:szCs w:val="22"/>
          <w:lang w:val="tr-TR"/>
        </w:rPr>
        <w:t>Mycoplasma</w:t>
      </w:r>
      <w:proofErr w:type="spellEnd"/>
      <w:r w:rsidRPr="004B7B19">
        <w:rPr>
          <w:rFonts w:asciiTheme="minorHAnsi" w:hAnsiTheme="minorHAnsi" w:cstheme="minorHAnsi"/>
          <w:i/>
          <w:sz w:val="22"/>
          <w:szCs w:val="22"/>
          <w:lang w:val="tr-TR"/>
        </w:rPr>
        <w:t xml:space="preserve"> </w:t>
      </w:r>
      <w:proofErr w:type="spellStart"/>
      <w:r w:rsidRPr="004B7B19">
        <w:rPr>
          <w:rFonts w:asciiTheme="minorHAnsi" w:hAnsiTheme="minorHAnsi" w:cstheme="minorHAnsi"/>
          <w:iCs/>
          <w:sz w:val="22"/>
          <w:szCs w:val="22"/>
          <w:lang w:val="tr-TR"/>
        </w:rPr>
        <w:t>suşları</w:t>
      </w:r>
      <w:proofErr w:type="spellEnd"/>
      <w:r w:rsidRPr="004B7B19">
        <w:rPr>
          <w:rFonts w:asciiTheme="minorHAnsi" w:hAnsiTheme="minorHAnsi" w:cstheme="minorHAnsi"/>
          <w:sz w:val="22"/>
          <w:szCs w:val="22"/>
          <w:lang w:val="tr-TR"/>
        </w:rPr>
        <w:t xml:space="preserve"> </w:t>
      </w:r>
      <w:r w:rsidRPr="004B7B19">
        <w:rPr>
          <w:rFonts w:asciiTheme="minorHAnsi" w:hAnsiTheme="minorHAnsi" w:cstheme="minorHAnsi"/>
          <w:iCs/>
          <w:sz w:val="22"/>
          <w:szCs w:val="22"/>
          <w:lang w:val="tr-TR"/>
        </w:rPr>
        <w:t xml:space="preserve">ve </w:t>
      </w:r>
      <w:r w:rsidRPr="004B7B19">
        <w:rPr>
          <w:rFonts w:asciiTheme="minorHAnsi" w:hAnsiTheme="minorHAnsi" w:cstheme="minorHAnsi"/>
          <w:i/>
          <w:iCs/>
          <w:sz w:val="22"/>
          <w:szCs w:val="22"/>
          <w:lang w:val="tr-TR"/>
        </w:rPr>
        <w:t>spiroketler</w:t>
      </w:r>
      <w:r w:rsidRPr="004B7B19">
        <w:rPr>
          <w:rFonts w:asciiTheme="minorHAnsi" w:hAnsiTheme="minorHAnsi" w:cstheme="minorHAnsi"/>
          <w:iCs/>
          <w:sz w:val="22"/>
          <w:szCs w:val="22"/>
          <w:lang w:val="tr-TR"/>
        </w:rPr>
        <w:t xml:space="preserve"> olarak tanımlanmıştır.</w:t>
      </w:r>
    </w:p>
    <w:p w:rsidR="00AC162E" w:rsidRPr="004B7B19" w:rsidRDefault="00AC162E" w:rsidP="00AC162E">
      <w:pPr>
        <w:pStyle w:val="Balk2"/>
        <w:spacing w:after="240" w:line="240" w:lineRule="auto"/>
        <w:jc w:val="left"/>
        <w:rPr>
          <w:rFonts w:asciiTheme="minorHAnsi" w:hAnsiTheme="minorHAnsi" w:cstheme="minorHAnsi"/>
          <w:bCs/>
          <w:iCs/>
          <w:sz w:val="22"/>
          <w:szCs w:val="22"/>
        </w:rPr>
      </w:pPr>
      <w:r w:rsidRPr="004B7B19">
        <w:rPr>
          <w:rFonts w:asciiTheme="minorHAnsi" w:hAnsiTheme="minorHAnsi" w:cstheme="minorHAnsi"/>
          <w:bCs/>
          <w:iCs/>
          <w:sz w:val="22"/>
          <w:szCs w:val="22"/>
        </w:rPr>
        <w:t>İmmünolojik Faktörler</w:t>
      </w:r>
    </w:p>
    <w:p w:rsidR="00AC162E" w:rsidRPr="004B7B19" w:rsidRDefault="00AC162E" w:rsidP="00AC162E">
      <w:pPr>
        <w:spacing w:after="240"/>
        <w:rPr>
          <w:rFonts w:asciiTheme="minorHAnsi" w:hAnsiTheme="minorHAnsi" w:cstheme="minorHAnsi"/>
          <w:iCs/>
          <w:sz w:val="22"/>
          <w:szCs w:val="22"/>
          <w:lang w:val="tr-TR"/>
        </w:rPr>
      </w:pPr>
      <w:r w:rsidRPr="004B7B19">
        <w:rPr>
          <w:rFonts w:asciiTheme="minorHAnsi" w:hAnsiTheme="minorHAnsi" w:cstheme="minorHAnsi"/>
          <w:iCs/>
          <w:sz w:val="22"/>
          <w:szCs w:val="22"/>
          <w:lang w:val="tr-TR"/>
        </w:rPr>
        <w:t>İnsan lökosit antijenleri (</w:t>
      </w:r>
      <w:proofErr w:type="spellStart"/>
      <w:r w:rsidRPr="004B7B19">
        <w:rPr>
          <w:rFonts w:asciiTheme="minorHAnsi" w:hAnsiTheme="minorHAnsi" w:cstheme="minorHAnsi"/>
          <w:iCs/>
          <w:sz w:val="22"/>
          <w:szCs w:val="22"/>
          <w:lang w:val="tr-TR"/>
        </w:rPr>
        <w:t>human</w:t>
      </w:r>
      <w:proofErr w:type="spellEnd"/>
      <w:r w:rsidRPr="004B7B19">
        <w:rPr>
          <w:rFonts w:asciiTheme="minorHAnsi" w:hAnsiTheme="minorHAnsi" w:cstheme="minorHAnsi"/>
          <w:iCs/>
          <w:sz w:val="22"/>
          <w:szCs w:val="22"/>
          <w:lang w:val="tr-TR"/>
        </w:rPr>
        <w:t xml:space="preserve"> </w:t>
      </w:r>
      <w:proofErr w:type="spellStart"/>
      <w:r w:rsidRPr="004B7B19">
        <w:rPr>
          <w:rFonts w:asciiTheme="minorHAnsi" w:hAnsiTheme="minorHAnsi" w:cstheme="minorHAnsi"/>
          <w:iCs/>
          <w:sz w:val="22"/>
          <w:szCs w:val="22"/>
          <w:lang w:val="tr-TR"/>
        </w:rPr>
        <w:t>leukocyte</w:t>
      </w:r>
      <w:proofErr w:type="spellEnd"/>
      <w:r w:rsidRPr="004B7B19">
        <w:rPr>
          <w:rFonts w:asciiTheme="minorHAnsi" w:hAnsiTheme="minorHAnsi" w:cstheme="minorHAnsi"/>
          <w:iCs/>
          <w:sz w:val="22"/>
          <w:szCs w:val="22"/>
          <w:lang w:val="tr-TR"/>
        </w:rPr>
        <w:t xml:space="preserve"> </w:t>
      </w:r>
      <w:proofErr w:type="spellStart"/>
      <w:r w:rsidRPr="004B7B19">
        <w:rPr>
          <w:rFonts w:asciiTheme="minorHAnsi" w:hAnsiTheme="minorHAnsi" w:cstheme="minorHAnsi"/>
          <w:iCs/>
          <w:sz w:val="22"/>
          <w:szCs w:val="22"/>
          <w:lang w:val="tr-TR"/>
        </w:rPr>
        <w:t>antigen</w:t>
      </w:r>
      <w:proofErr w:type="spellEnd"/>
      <w:r w:rsidRPr="004B7B19">
        <w:rPr>
          <w:rFonts w:asciiTheme="minorHAnsi" w:hAnsiTheme="minorHAnsi" w:cstheme="minorHAnsi"/>
          <w:iCs/>
          <w:sz w:val="22"/>
          <w:szCs w:val="22"/>
          <w:lang w:val="tr-TR"/>
        </w:rPr>
        <w:t xml:space="preserve"> HLA) immün cevabı </w:t>
      </w:r>
      <w:proofErr w:type="spellStart"/>
      <w:r w:rsidRPr="004B7B19">
        <w:rPr>
          <w:rFonts w:asciiTheme="minorHAnsi" w:hAnsiTheme="minorHAnsi" w:cstheme="minorHAnsi"/>
          <w:iCs/>
          <w:sz w:val="22"/>
          <w:szCs w:val="22"/>
          <w:lang w:val="tr-TR"/>
        </w:rPr>
        <w:t>regüle</w:t>
      </w:r>
      <w:proofErr w:type="spellEnd"/>
      <w:r w:rsidRPr="004B7B19">
        <w:rPr>
          <w:rFonts w:asciiTheme="minorHAnsi" w:hAnsiTheme="minorHAnsi" w:cstheme="minorHAnsi"/>
          <w:iCs/>
          <w:sz w:val="22"/>
          <w:szCs w:val="22"/>
          <w:lang w:val="tr-TR"/>
        </w:rPr>
        <w:t xml:space="preserve"> eden antijenlerdir. HLA-9 ve HLA-15 antijenlerinin agresif periodontitis ile ilişkili olduğu gösterilmiştir. </w:t>
      </w:r>
    </w:p>
    <w:p w:rsidR="00AC162E" w:rsidRPr="004B7B19" w:rsidRDefault="00AC162E" w:rsidP="00AC162E">
      <w:pPr>
        <w:spacing w:after="240"/>
        <w:rPr>
          <w:rFonts w:asciiTheme="minorHAnsi" w:hAnsiTheme="minorHAnsi" w:cstheme="minorHAnsi"/>
          <w:iCs/>
          <w:sz w:val="22"/>
          <w:szCs w:val="22"/>
          <w:lang w:val="tr-TR"/>
        </w:rPr>
      </w:pPr>
      <w:r w:rsidRPr="004B7B19">
        <w:rPr>
          <w:rFonts w:asciiTheme="minorHAnsi" w:hAnsiTheme="minorHAnsi" w:cstheme="minorHAnsi"/>
          <w:iCs/>
          <w:sz w:val="22"/>
          <w:szCs w:val="22"/>
          <w:lang w:val="tr-TR"/>
        </w:rPr>
        <w:t xml:space="preserve">Çok sayıda çalışma agresif periodontitisi olan hastalarda </w:t>
      </w:r>
      <w:proofErr w:type="spellStart"/>
      <w:r w:rsidRPr="004B7B19">
        <w:rPr>
          <w:rFonts w:asciiTheme="minorHAnsi" w:hAnsiTheme="minorHAnsi" w:cstheme="minorHAnsi"/>
          <w:iCs/>
          <w:sz w:val="22"/>
          <w:szCs w:val="22"/>
          <w:lang w:val="tr-TR"/>
        </w:rPr>
        <w:t>PMNL’lerde</w:t>
      </w:r>
      <w:proofErr w:type="spellEnd"/>
      <w:r w:rsidRPr="004B7B19">
        <w:rPr>
          <w:rFonts w:asciiTheme="minorHAnsi" w:hAnsiTheme="minorHAnsi" w:cstheme="minorHAnsi"/>
          <w:iCs/>
          <w:sz w:val="22"/>
          <w:szCs w:val="22"/>
          <w:lang w:val="tr-TR"/>
        </w:rPr>
        <w:t xml:space="preserve">, </w:t>
      </w:r>
      <w:proofErr w:type="spellStart"/>
      <w:r w:rsidRPr="004B7B19">
        <w:rPr>
          <w:rFonts w:asciiTheme="minorHAnsi" w:hAnsiTheme="minorHAnsi" w:cstheme="minorHAnsi"/>
          <w:iCs/>
          <w:sz w:val="22"/>
          <w:szCs w:val="22"/>
          <w:lang w:val="tr-TR"/>
        </w:rPr>
        <w:t>monositlerde</w:t>
      </w:r>
      <w:proofErr w:type="spellEnd"/>
      <w:r w:rsidRPr="004B7B19">
        <w:rPr>
          <w:rFonts w:asciiTheme="minorHAnsi" w:hAnsiTheme="minorHAnsi" w:cstheme="minorHAnsi"/>
          <w:iCs/>
          <w:sz w:val="22"/>
          <w:szCs w:val="22"/>
          <w:lang w:val="tr-TR"/>
        </w:rPr>
        <w:t xml:space="preserve"> ve bazen her iki hücre grubunda birden fonksiyonel bozukluk olduğunu göstermektedir. Bu bozukluklar, </w:t>
      </w:r>
      <w:proofErr w:type="spellStart"/>
      <w:r w:rsidRPr="004B7B19">
        <w:rPr>
          <w:rFonts w:asciiTheme="minorHAnsi" w:hAnsiTheme="minorHAnsi" w:cstheme="minorHAnsi"/>
          <w:iCs/>
          <w:sz w:val="22"/>
          <w:szCs w:val="22"/>
          <w:lang w:val="tr-TR"/>
        </w:rPr>
        <w:t>PMNL’lerin</w:t>
      </w:r>
      <w:proofErr w:type="spellEnd"/>
      <w:r w:rsidRPr="004B7B19">
        <w:rPr>
          <w:rFonts w:asciiTheme="minorHAnsi" w:hAnsiTheme="minorHAnsi" w:cstheme="minorHAnsi"/>
          <w:iCs/>
          <w:sz w:val="22"/>
          <w:szCs w:val="22"/>
          <w:lang w:val="tr-TR"/>
        </w:rPr>
        <w:t xml:space="preserve"> enfeksiyon bölgesine kemotaksisi ile ilgili olabileceği gibi, bakterilerin hücre içine alınımı ve öldürülmesi ile de ilgili olabilir. Ayrıca, son yıllarda lokalize agresif periodontitisi olan hastalarda </w:t>
      </w:r>
      <w:proofErr w:type="spellStart"/>
      <w:r w:rsidRPr="004B7B19">
        <w:rPr>
          <w:rFonts w:asciiTheme="minorHAnsi" w:hAnsiTheme="minorHAnsi" w:cstheme="minorHAnsi"/>
          <w:iCs/>
          <w:sz w:val="22"/>
          <w:szCs w:val="22"/>
          <w:lang w:val="tr-TR"/>
        </w:rPr>
        <w:t>monositlerin</w:t>
      </w:r>
      <w:proofErr w:type="spellEnd"/>
      <w:r w:rsidRPr="004B7B19">
        <w:rPr>
          <w:rFonts w:asciiTheme="minorHAnsi" w:hAnsiTheme="minorHAnsi" w:cstheme="minorHAnsi"/>
          <w:iCs/>
          <w:sz w:val="22"/>
          <w:szCs w:val="22"/>
          <w:lang w:val="tr-TR"/>
        </w:rPr>
        <w:t xml:space="preserve">, </w:t>
      </w:r>
      <w:proofErr w:type="spellStart"/>
      <w:r w:rsidRPr="004B7B19">
        <w:rPr>
          <w:rFonts w:asciiTheme="minorHAnsi" w:hAnsiTheme="minorHAnsi" w:cstheme="minorHAnsi"/>
          <w:iCs/>
          <w:sz w:val="22"/>
          <w:szCs w:val="22"/>
          <w:lang w:val="tr-TR"/>
        </w:rPr>
        <w:t>liposakkarite</w:t>
      </w:r>
      <w:proofErr w:type="spellEnd"/>
      <w:r w:rsidRPr="004B7B19">
        <w:rPr>
          <w:rFonts w:asciiTheme="minorHAnsi" w:hAnsiTheme="minorHAnsi" w:cstheme="minorHAnsi"/>
          <w:iCs/>
          <w:sz w:val="22"/>
          <w:szCs w:val="22"/>
          <w:lang w:val="tr-TR"/>
        </w:rPr>
        <w:t xml:space="preserve"> (LPS) karşı aşırı </w:t>
      </w:r>
      <w:proofErr w:type="spellStart"/>
      <w:r w:rsidRPr="004B7B19">
        <w:rPr>
          <w:rFonts w:asciiTheme="minorHAnsi" w:hAnsiTheme="minorHAnsi" w:cstheme="minorHAnsi"/>
          <w:iCs/>
          <w:sz w:val="22"/>
          <w:szCs w:val="22"/>
          <w:lang w:val="tr-TR"/>
        </w:rPr>
        <w:t>prostaglandin</w:t>
      </w:r>
      <w:proofErr w:type="spellEnd"/>
      <w:r w:rsidRPr="004B7B19">
        <w:rPr>
          <w:rFonts w:asciiTheme="minorHAnsi" w:hAnsiTheme="minorHAnsi" w:cstheme="minorHAnsi"/>
          <w:iCs/>
          <w:sz w:val="22"/>
          <w:szCs w:val="22"/>
          <w:lang w:val="tr-TR"/>
        </w:rPr>
        <w:t xml:space="preserve"> E</w:t>
      </w:r>
      <w:r w:rsidRPr="004B7B19">
        <w:rPr>
          <w:rFonts w:asciiTheme="minorHAnsi" w:hAnsiTheme="minorHAnsi" w:cstheme="minorHAnsi"/>
          <w:iCs/>
          <w:sz w:val="22"/>
          <w:szCs w:val="22"/>
          <w:vertAlign w:val="subscript"/>
          <w:lang w:val="tr-TR"/>
        </w:rPr>
        <w:t>2</w:t>
      </w:r>
      <w:r w:rsidRPr="004B7B19">
        <w:rPr>
          <w:rFonts w:asciiTheme="minorHAnsi" w:hAnsiTheme="minorHAnsi" w:cstheme="minorHAnsi"/>
          <w:iCs/>
          <w:sz w:val="22"/>
          <w:szCs w:val="22"/>
          <w:lang w:val="tr-TR"/>
        </w:rPr>
        <w:t xml:space="preserve"> (PGE</w:t>
      </w:r>
      <w:r w:rsidRPr="004B7B19">
        <w:rPr>
          <w:rFonts w:asciiTheme="minorHAnsi" w:hAnsiTheme="minorHAnsi" w:cstheme="minorHAnsi"/>
          <w:iCs/>
          <w:sz w:val="22"/>
          <w:szCs w:val="22"/>
          <w:vertAlign w:val="subscript"/>
          <w:lang w:val="tr-TR"/>
        </w:rPr>
        <w:t>2</w:t>
      </w:r>
      <w:r w:rsidRPr="004B7B19">
        <w:rPr>
          <w:rFonts w:asciiTheme="minorHAnsi" w:hAnsiTheme="minorHAnsi" w:cstheme="minorHAnsi"/>
          <w:iCs/>
          <w:sz w:val="22"/>
          <w:szCs w:val="22"/>
          <w:lang w:val="tr-TR"/>
        </w:rPr>
        <w:t xml:space="preserve">) cevabı verdiğini göstermektedir. Böyle aşırı cevap veren monosit </w:t>
      </w:r>
      <w:proofErr w:type="spellStart"/>
      <w:r w:rsidRPr="004B7B19">
        <w:rPr>
          <w:rFonts w:asciiTheme="minorHAnsi" w:hAnsiTheme="minorHAnsi" w:cstheme="minorHAnsi"/>
          <w:iCs/>
          <w:sz w:val="22"/>
          <w:szCs w:val="22"/>
          <w:lang w:val="tr-TR"/>
        </w:rPr>
        <w:t>fenotipi</w:t>
      </w:r>
      <w:proofErr w:type="spellEnd"/>
      <w:r w:rsidRPr="004B7B19">
        <w:rPr>
          <w:rFonts w:asciiTheme="minorHAnsi" w:hAnsiTheme="minorHAnsi" w:cstheme="minorHAnsi"/>
          <w:iCs/>
          <w:sz w:val="22"/>
          <w:szCs w:val="22"/>
          <w:lang w:val="tr-TR"/>
        </w:rPr>
        <w:t xml:space="preserve">, </w:t>
      </w:r>
      <w:proofErr w:type="spellStart"/>
      <w:r w:rsidRPr="004B7B19">
        <w:rPr>
          <w:rFonts w:asciiTheme="minorHAnsi" w:hAnsiTheme="minorHAnsi" w:cstheme="minorHAnsi"/>
          <w:iCs/>
          <w:sz w:val="22"/>
          <w:szCs w:val="22"/>
          <w:lang w:val="tr-TR"/>
        </w:rPr>
        <w:t>katabolik</w:t>
      </w:r>
      <w:proofErr w:type="spellEnd"/>
      <w:r w:rsidRPr="004B7B19">
        <w:rPr>
          <w:rFonts w:asciiTheme="minorHAnsi" w:hAnsiTheme="minorHAnsi" w:cstheme="minorHAnsi"/>
          <w:iCs/>
          <w:sz w:val="22"/>
          <w:szCs w:val="22"/>
          <w:lang w:val="tr-TR"/>
        </w:rPr>
        <w:t xml:space="preserve"> faktörlerin aşırı yapımına neden olarak bağ dokusu ve kemik yıkımını arttırır.</w:t>
      </w:r>
    </w:p>
    <w:p w:rsidR="00AC162E" w:rsidRPr="004B7B19" w:rsidRDefault="00AC162E" w:rsidP="00AC162E">
      <w:pPr>
        <w:spacing w:after="240"/>
        <w:rPr>
          <w:rFonts w:asciiTheme="minorHAnsi" w:hAnsiTheme="minorHAnsi" w:cstheme="minorHAnsi"/>
          <w:iCs/>
          <w:sz w:val="22"/>
          <w:szCs w:val="22"/>
          <w:lang w:val="tr-TR"/>
        </w:rPr>
      </w:pPr>
      <w:r w:rsidRPr="004B7B19">
        <w:rPr>
          <w:rFonts w:asciiTheme="minorHAnsi" w:hAnsiTheme="minorHAnsi" w:cstheme="minorHAnsi"/>
          <w:iCs/>
          <w:sz w:val="22"/>
          <w:szCs w:val="22"/>
          <w:lang w:val="tr-TR"/>
        </w:rPr>
        <w:t>Agresif periodontitisi olan hastalarda PMN veya monosit bozuklukları bakteriyel enfeksiyona bağlı olabileceği gibi genetik de olabilir.</w:t>
      </w:r>
    </w:p>
    <w:p w:rsidR="00AC162E" w:rsidRPr="004B7B19" w:rsidRDefault="00AC162E" w:rsidP="00AC162E">
      <w:pPr>
        <w:pStyle w:val="Balk2"/>
        <w:spacing w:after="240" w:line="240" w:lineRule="auto"/>
        <w:jc w:val="left"/>
        <w:rPr>
          <w:rFonts w:asciiTheme="minorHAnsi" w:hAnsiTheme="minorHAnsi" w:cstheme="minorHAnsi"/>
          <w:b w:val="0"/>
          <w:sz w:val="22"/>
          <w:szCs w:val="22"/>
        </w:rPr>
      </w:pPr>
      <w:r w:rsidRPr="004B7B19">
        <w:rPr>
          <w:rFonts w:asciiTheme="minorHAnsi" w:hAnsiTheme="minorHAnsi" w:cstheme="minorHAnsi"/>
          <w:sz w:val="22"/>
          <w:szCs w:val="22"/>
        </w:rPr>
        <w:t>Genetik Faktörler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Çok sayıda çalışma bütün bireylerin agresif periodontitise yatkınlığının aynı olmadığını göstermektedir. Ayrıca,  </w:t>
      </w:r>
      <w:proofErr w:type="gramStart"/>
      <w:r w:rsidRPr="004B7B19">
        <w:rPr>
          <w:rFonts w:asciiTheme="minorHAnsi" w:hAnsiTheme="minorHAnsi" w:cstheme="minorHAnsi"/>
          <w:sz w:val="22"/>
          <w:szCs w:val="22"/>
          <w:lang w:val="tr-TR"/>
        </w:rPr>
        <w:t>agresif</w:t>
      </w:r>
      <w:proofErr w:type="gramEnd"/>
      <w:r w:rsidRPr="004B7B19">
        <w:rPr>
          <w:rFonts w:asciiTheme="minorHAnsi" w:hAnsiTheme="minorHAnsi" w:cstheme="minorHAnsi"/>
          <w:sz w:val="22"/>
          <w:szCs w:val="22"/>
          <w:lang w:val="tr-TR"/>
        </w:rPr>
        <w:t xml:space="preserve"> periodontitiste görülen alveoler kemik kaybının ailesel bir </w:t>
      </w:r>
      <w:proofErr w:type="spellStart"/>
      <w:r w:rsidRPr="004B7B19">
        <w:rPr>
          <w:rFonts w:asciiTheme="minorHAnsi" w:hAnsiTheme="minorHAnsi" w:cstheme="minorHAnsi"/>
          <w:sz w:val="22"/>
          <w:szCs w:val="22"/>
          <w:lang w:val="tr-TR"/>
        </w:rPr>
        <w:t>patern</w:t>
      </w:r>
      <w:proofErr w:type="spellEnd"/>
      <w:r w:rsidRPr="004B7B19">
        <w:rPr>
          <w:rFonts w:asciiTheme="minorHAnsi" w:hAnsiTheme="minorHAnsi" w:cstheme="minorHAnsi"/>
          <w:sz w:val="22"/>
          <w:szCs w:val="22"/>
          <w:lang w:val="tr-TR"/>
        </w:rPr>
        <w:t xml:space="preserve"> gösterdiği ve hastalığın etiyolojisinde genetik faktörlerin rolü olduğu da bildirilmiştir. Bugün için agresif periodontitis ile ilgili spesifik genler henüz tanımlanamamıştır. Bununla beraber, Amerika Birleşik Devletlerinde </w:t>
      </w:r>
      <w:proofErr w:type="spellStart"/>
      <w:r w:rsidRPr="004B7B19">
        <w:rPr>
          <w:rFonts w:asciiTheme="minorHAnsi" w:hAnsiTheme="minorHAnsi" w:cstheme="minorHAnsi"/>
          <w:sz w:val="22"/>
          <w:szCs w:val="22"/>
          <w:lang w:val="tr-TR"/>
        </w:rPr>
        <w:t>LAP’e</w:t>
      </w:r>
      <w:proofErr w:type="spellEnd"/>
      <w:r w:rsidRPr="004B7B19">
        <w:rPr>
          <w:rFonts w:asciiTheme="minorHAnsi" w:hAnsiTheme="minorHAnsi" w:cstheme="minorHAnsi"/>
          <w:sz w:val="22"/>
          <w:szCs w:val="22"/>
          <w:lang w:val="tr-TR"/>
        </w:rPr>
        <w:t xml:space="preserve"> genetik yatkınlık gösteren ailelerde yapılan çalışmalar, </w:t>
      </w:r>
      <w:proofErr w:type="spellStart"/>
      <w:r w:rsidRPr="004B7B19">
        <w:rPr>
          <w:rFonts w:asciiTheme="minorHAnsi" w:hAnsiTheme="minorHAnsi" w:cstheme="minorHAnsi"/>
          <w:sz w:val="22"/>
          <w:szCs w:val="22"/>
          <w:lang w:val="tr-TR"/>
        </w:rPr>
        <w:t>otozomal</w:t>
      </w:r>
      <w:proofErr w:type="spellEnd"/>
      <w:r w:rsidRPr="004B7B19">
        <w:rPr>
          <w:rFonts w:asciiTheme="minorHAnsi" w:hAnsiTheme="minorHAnsi" w:cstheme="minorHAnsi"/>
          <w:sz w:val="22"/>
          <w:szCs w:val="22"/>
          <w:lang w:val="tr-TR"/>
        </w:rPr>
        <w:t xml:space="preserve"> dominant olarak geçiş gösteren bir genin bu hastalıkta etken olabileceğine işaret etmektedir. Fakat bu çalışmaların büyük kısmı Afrika-Amerika kökenli insanlarda yapıldığı için başka popülasyonlarda farklı genetik geçiş yolları söz konusu olabileceği de göz önünde bulundurulmalıdır.</w:t>
      </w:r>
    </w:p>
    <w:p w:rsidR="00AC162E" w:rsidRPr="004B7B19" w:rsidRDefault="00AC162E" w:rsidP="00AC162E">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Sonuç olarak agresif periodontitis ile ilgili bir genin var olduğu kabul edilmektedir. Ayrıca, agresif </w:t>
      </w:r>
      <w:proofErr w:type="spellStart"/>
      <w:r w:rsidRPr="004B7B19">
        <w:rPr>
          <w:rFonts w:asciiTheme="minorHAnsi" w:hAnsiTheme="minorHAnsi" w:cstheme="minorHAnsi"/>
          <w:sz w:val="22"/>
          <w:szCs w:val="22"/>
          <w:lang w:val="tr-TR"/>
        </w:rPr>
        <w:t>periodontitisle</w:t>
      </w:r>
      <w:proofErr w:type="spellEnd"/>
      <w:r w:rsidRPr="004B7B19">
        <w:rPr>
          <w:rFonts w:asciiTheme="minorHAnsi" w:hAnsiTheme="minorHAnsi" w:cstheme="minorHAnsi"/>
          <w:sz w:val="22"/>
          <w:szCs w:val="22"/>
          <w:lang w:val="tr-TR"/>
        </w:rPr>
        <w:t xml:space="preserve"> ilgili bazı immünolojik defektlerin de genetik olabileceği düşünülmektedir. Buna rağmen agresif periodontitiste görülen bütün defektler aynı genetik bazda olamazlar.</w:t>
      </w:r>
    </w:p>
    <w:p w:rsidR="00AC162E" w:rsidRPr="004B7B19" w:rsidRDefault="00AC162E" w:rsidP="00AC162E">
      <w:pPr>
        <w:pStyle w:val="Balk2"/>
        <w:spacing w:after="240" w:line="240" w:lineRule="auto"/>
        <w:jc w:val="left"/>
        <w:rPr>
          <w:rFonts w:asciiTheme="minorHAnsi" w:hAnsiTheme="minorHAnsi" w:cstheme="minorHAnsi"/>
          <w:b w:val="0"/>
          <w:sz w:val="22"/>
          <w:szCs w:val="22"/>
        </w:rPr>
      </w:pPr>
      <w:r w:rsidRPr="004B7B19">
        <w:rPr>
          <w:rFonts w:asciiTheme="minorHAnsi" w:hAnsiTheme="minorHAnsi" w:cstheme="minorHAnsi"/>
          <w:sz w:val="22"/>
          <w:szCs w:val="22"/>
        </w:rPr>
        <w:lastRenderedPageBreak/>
        <w:t>Çevresel Faktörler</w:t>
      </w:r>
    </w:p>
    <w:p w:rsidR="00247F53" w:rsidRPr="004B7B19" w:rsidRDefault="00AC162E" w:rsidP="00E67EB9">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Sigara alışkanlığının süresi ve şiddeti genç erişkinlerde görülen alveoler kemik kaybı üzerinde etkilidir. Sigara içen generalize agresif periodontitis hastalarında etkilenen diş sayısı ve ataçman kaybı, sigara içmeyen generalize agresif periodontitis hastalarına kıyasla daha fazladır.</w:t>
      </w:r>
    </w:p>
    <w:p w:rsidR="00B361F2" w:rsidRPr="004B7B19" w:rsidRDefault="000D5D7C" w:rsidP="00E67EB9">
      <w:pPr>
        <w:spacing w:after="240"/>
        <w:rPr>
          <w:rFonts w:asciiTheme="minorHAnsi" w:hAnsiTheme="minorHAnsi" w:cstheme="minorHAnsi"/>
          <w:b/>
          <w:sz w:val="22"/>
          <w:szCs w:val="22"/>
          <w:lang w:val="tr-TR"/>
        </w:rPr>
      </w:pPr>
      <w:r w:rsidRPr="004B7B19">
        <w:rPr>
          <w:rFonts w:asciiTheme="minorHAnsi" w:hAnsiTheme="minorHAnsi" w:cstheme="minorHAnsi"/>
          <w:b/>
          <w:sz w:val="22"/>
          <w:szCs w:val="22"/>
          <w:lang w:val="tr-TR"/>
        </w:rPr>
        <w:t>Günümüzdeki değerlendirmeler</w:t>
      </w:r>
    </w:p>
    <w:p w:rsidR="000D5D7C" w:rsidRPr="004B7B19" w:rsidRDefault="001C604E" w:rsidP="00E67EB9">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Günümüzdeki</w:t>
      </w:r>
      <w:r w:rsidR="000D5D7C" w:rsidRPr="004B7B19">
        <w:rPr>
          <w:rFonts w:asciiTheme="minorHAnsi" w:hAnsiTheme="minorHAnsi" w:cstheme="minorHAnsi"/>
          <w:sz w:val="22"/>
          <w:szCs w:val="22"/>
          <w:lang w:val="tr-TR"/>
        </w:rPr>
        <w:t xml:space="preserve"> veriler çoğu epidemiyolojik çalışmada olduğu gibi, </w:t>
      </w:r>
      <w:proofErr w:type="gramStart"/>
      <w:r w:rsidR="000D5D7C" w:rsidRPr="004B7B19">
        <w:rPr>
          <w:rFonts w:asciiTheme="minorHAnsi" w:hAnsiTheme="minorHAnsi" w:cstheme="minorHAnsi"/>
          <w:sz w:val="22"/>
          <w:szCs w:val="22"/>
          <w:lang w:val="tr-TR"/>
        </w:rPr>
        <w:t>agresif</w:t>
      </w:r>
      <w:proofErr w:type="gramEnd"/>
      <w:r w:rsidR="000D5D7C" w:rsidRPr="004B7B19">
        <w:rPr>
          <w:rFonts w:asciiTheme="minorHAnsi" w:hAnsiTheme="minorHAnsi" w:cstheme="minorHAnsi"/>
          <w:sz w:val="22"/>
          <w:szCs w:val="22"/>
          <w:lang w:val="tr-TR"/>
        </w:rPr>
        <w:t xml:space="preserve"> periodontitisi diğer </w:t>
      </w:r>
      <w:proofErr w:type="spellStart"/>
      <w:r w:rsidR="000D5D7C" w:rsidRPr="004B7B19">
        <w:rPr>
          <w:rFonts w:asciiTheme="minorHAnsi" w:hAnsiTheme="minorHAnsi" w:cstheme="minorHAnsi"/>
          <w:sz w:val="22"/>
          <w:szCs w:val="22"/>
          <w:lang w:val="tr-TR"/>
        </w:rPr>
        <w:t>periodontitislerden</w:t>
      </w:r>
      <w:proofErr w:type="spellEnd"/>
      <w:r w:rsidR="000D5D7C" w:rsidRPr="004B7B19">
        <w:rPr>
          <w:rFonts w:asciiTheme="minorHAnsi" w:hAnsiTheme="minorHAnsi" w:cstheme="minorHAnsi"/>
          <w:sz w:val="22"/>
          <w:szCs w:val="22"/>
          <w:lang w:val="tr-TR"/>
        </w:rPr>
        <w:t xml:space="preserve"> ayırmanın her zaman kolay olmadığını göstermektedir. Otuz beş yaşından daha küçük bireylerde bu hastalığın hızla ilerlediği görülmektedir.  Bu yaşlardaki bireyler düzenli aralıklarla muayene edilip periodontal hastalığın mümkün olduğunca erken tanısının konması gerekmektedir.</w:t>
      </w:r>
    </w:p>
    <w:p w:rsidR="007A7CF6" w:rsidRPr="004B7B19" w:rsidRDefault="007A7CF6" w:rsidP="00E67EB9">
      <w:pPr>
        <w:spacing w:after="240"/>
        <w:rPr>
          <w:rFonts w:asciiTheme="minorHAnsi" w:hAnsiTheme="minorHAnsi" w:cstheme="minorHAnsi"/>
          <w:sz w:val="22"/>
          <w:szCs w:val="22"/>
          <w:lang w:val="tr-TR"/>
        </w:rPr>
      </w:pPr>
      <w:r w:rsidRPr="004B7B19">
        <w:rPr>
          <w:rFonts w:asciiTheme="minorHAnsi" w:hAnsiTheme="minorHAnsi" w:cstheme="minorHAnsi"/>
          <w:sz w:val="22"/>
          <w:szCs w:val="22"/>
          <w:lang w:val="tr-TR"/>
        </w:rPr>
        <w:t xml:space="preserve">Agresif ve kronik periodontitis tanıları klinik semptomlara dayalı olarak konulmaktadır.  Günümüzde bu hastalıkların spesifik mikrobiyolojik, immünolojik ve genetik özelliklerine ilişkin bilgilerimiz yetersizdir. Araştırmalar hastalığın altında yatan temel </w:t>
      </w:r>
      <w:proofErr w:type="spellStart"/>
      <w:r w:rsidRPr="004B7B19">
        <w:rPr>
          <w:rFonts w:asciiTheme="minorHAnsi" w:hAnsiTheme="minorHAnsi" w:cstheme="minorHAnsi"/>
          <w:sz w:val="22"/>
          <w:szCs w:val="22"/>
          <w:lang w:val="tr-TR"/>
        </w:rPr>
        <w:t>patobiyolo</w:t>
      </w:r>
      <w:bookmarkStart w:id="0" w:name="_GoBack"/>
      <w:bookmarkEnd w:id="0"/>
      <w:r w:rsidRPr="004B7B19">
        <w:rPr>
          <w:rFonts w:asciiTheme="minorHAnsi" w:hAnsiTheme="minorHAnsi" w:cstheme="minorHAnsi"/>
          <w:sz w:val="22"/>
          <w:szCs w:val="22"/>
          <w:lang w:val="tr-TR"/>
        </w:rPr>
        <w:t>jiden</w:t>
      </w:r>
      <w:proofErr w:type="spellEnd"/>
      <w:r w:rsidRPr="004B7B19">
        <w:rPr>
          <w:rFonts w:asciiTheme="minorHAnsi" w:hAnsiTheme="minorHAnsi" w:cstheme="minorHAnsi"/>
          <w:sz w:val="22"/>
          <w:szCs w:val="22"/>
          <w:lang w:val="tr-TR"/>
        </w:rPr>
        <w:t xml:space="preserve"> etiyolojiye dayalı klinik sınıflandırma üzerinde yoğunlaştırılmalıdır.</w:t>
      </w:r>
    </w:p>
    <w:p w:rsidR="00B361F2" w:rsidRPr="004B7B19" w:rsidRDefault="00B361F2" w:rsidP="00E67EB9">
      <w:pPr>
        <w:spacing w:after="240"/>
      </w:pPr>
    </w:p>
    <w:sectPr w:rsidR="00B361F2" w:rsidRPr="004B7B19" w:rsidSect="00090BC0">
      <w:headerReference w:type="even" r:id="rId13"/>
      <w:headerReference w:type="default" r:id="rId14"/>
      <w:footerReference w:type="first" r:id="rId15"/>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16" w:rsidRDefault="000B2116" w:rsidP="00AC162E">
      <w:r>
        <w:separator/>
      </w:r>
    </w:p>
  </w:endnote>
  <w:endnote w:type="continuationSeparator" w:id="0">
    <w:p w:rsidR="000B2116" w:rsidRDefault="000B2116" w:rsidP="00AC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31691"/>
      <w:docPartObj>
        <w:docPartGallery w:val="Page Numbers (Bottom of Page)"/>
        <w:docPartUnique/>
      </w:docPartObj>
    </w:sdtPr>
    <w:sdtEndPr/>
    <w:sdtContent>
      <w:p w:rsidR="00090BC0" w:rsidRDefault="00090BC0">
        <w:pPr>
          <w:pStyle w:val="Altbilgi"/>
          <w:jc w:val="right"/>
        </w:pPr>
        <w:r>
          <w:fldChar w:fldCharType="begin"/>
        </w:r>
        <w:r>
          <w:instrText>PAGE   \* MERGEFORMAT</w:instrText>
        </w:r>
        <w:r>
          <w:fldChar w:fldCharType="separate"/>
        </w:r>
        <w:r w:rsidR="006A0876" w:rsidRPr="006A0876">
          <w:rPr>
            <w:noProof/>
            <w:lang w:val="tr-TR"/>
          </w:rPr>
          <w:t>1</w:t>
        </w:r>
        <w:r>
          <w:fldChar w:fldCharType="end"/>
        </w:r>
      </w:p>
    </w:sdtContent>
  </w:sdt>
  <w:p w:rsidR="00090BC0" w:rsidRDefault="00090B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16" w:rsidRDefault="000B2116" w:rsidP="00AC162E">
      <w:r>
        <w:separator/>
      </w:r>
    </w:p>
  </w:footnote>
  <w:footnote w:type="continuationSeparator" w:id="0">
    <w:p w:rsidR="000B2116" w:rsidRDefault="000B2116" w:rsidP="00AC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0" w:rsidRDefault="00090B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0BC0" w:rsidRDefault="00090BC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0" w:rsidRDefault="00090B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604E">
      <w:rPr>
        <w:rStyle w:val="SayfaNumaras"/>
        <w:noProof/>
      </w:rPr>
      <w:t>8</w:t>
    </w:r>
    <w:r>
      <w:rPr>
        <w:rStyle w:val="SayfaNumaras"/>
      </w:rPr>
      <w:fldChar w:fldCharType="end"/>
    </w:r>
  </w:p>
  <w:p w:rsidR="00090BC0" w:rsidRDefault="00090BC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6865"/>
    <w:multiLevelType w:val="hybridMultilevel"/>
    <w:tmpl w:val="7924C2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02A3B49"/>
    <w:multiLevelType w:val="hybridMultilevel"/>
    <w:tmpl w:val="1B7CE9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4EC224F3"/>
    <w:multiLevelType w:val="hybridMultilevel"/>
    <w:tmpl w:val="87789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8E62BD"/>
    <w:multiLevelType w:val="hybridMultilevel"/>
    <w:tmpl w:val="7932E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4F726A"/>
    <w:multiLevelType w:val="hybridMultilevel"/>
    <w:tmpl w:val="4FE0AD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2E"/>
    <w:rsid w:val="00000FF5"/>
    <w:rsid w:val="00015B58"/>
    <w:rsid w:val="0006215A"/>
    <w:rsid w:val="00073E5F"/>
    <w:rsid w:val="00090BC0"/>
    <w:rsid w:val="000B2116"/>
    <w:rsid w:val="000D5D7C"/>
    <w:rsid w:val="00102C35"/>
    <w:rsid w:val="001814EE"/>
    <w:rsid w:val="001A2C9B"/>
    <w:rsid w:val="001C604E"/>
    <w:rsid w:val="00233AF5"/>
    <w:rsid w:val="00247F53"/>
    <w:rsid w:val="002E6862"/>
    <w:rsid w:val="00302CC4"/>
    <w:rsid w:val="00445B87"/>
    <w:rsid w:val="00451080"/>
    <w:rsid w:val="004568FC"/>
    <w:rsid w:val="00473756"/>
    <w:rsid w:val="004B7B19"/>
    <w:rsid w:val="004B7C6A"/>
    <w:rsid w:val="00570AD6"/>
    <w:rsid w:val="005909FD"/>
    <w:rsid w:val="005C33D6"/>
    <w:rsid w:val="00612A5E"/>
    <w:rsid w:val="00656020"/>
    <w:rsid w:val="006922EA"/>
    <w:rsid w:val="00693616"/>
    <w:rsid w:val="006A0876"/>
    <w:rsid w:val="006D65E5"/>
    <w:rsid w:val="00791534"/>
    <w:rsid w:val="007A7CF6"/>
    <w:rsid w:val="007D22F9"/>
    <w:rsid w:val="007D6FDC"/>
    <w:rsid w:val="007E5D2B"/>
    <w:rsid w:val="008232BC"/>
    <w:rsid w:val="00832AC3"/>
    <w:rsid w:val="008367FE"/>
    <w:rsid w:val="00837EFC"/>
    <w:rsid w:val="0084764B"/>
    <w:rsid w:val="00903231"/>
    <w:rsid w:val="00937CA5"/>
    <w:rsid w:val="0097456E"/>
    <w:rsid w:val="0098313C"/>
    <w:rsid w:val="009C26F4"/>
    <w:rsid w:val="00A15FCD"/>
    <w:rsid w:val="00A4147F"/>
    <w:rsid w:val="00AC162E"/>
    <w:rsid w:val="00B361F2"/>
    <w:rsid w:val="00BA2950"/>
    <w:rsid w:val="00BA44BD"/>
    <w:rsid w:val="00BC215B"/>
    <w:rsid w:val="00C42FB1"/>
    <w:rsid w:val="00CD0237"/>
    <w:rsid w:val="00CD0C66"/>
    <w:rsid w:val="00CF565A"/>
    <w:rsid w:val="00D336D0"/>
    <w:rsid w:val="00D56C47"/>
    <w:rsid w:val="00DA1B49"/>
    <w:rsid w:val="00DB2345"/>
    <w:rsid w:val="00E01CB5"/>
    <w:rsid w:val="00E328F2"/>
    <w:rsid w:val="00E461FE"/>
    <w:rsid w:val="00E47BB5"/>
    <w:rsid w:val="00E67EB9"/>
    <w:rsid w:val="00E9615D"/>
    <w:rsid w:val="00F1490D"/>
    <w:rsid w:val="00F25951"/>
    <w:rsid w:val="00F62A9C"/>
    <w:rsid w:val="00F82D9D"/>
    <w:rsid w:val="00FC4082"/>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2E"/>
    <w:pPr>
      <w:spacing w:after="0" w:line="240" w:lineRule="auto"/>
    </w:pPr>
    <w:rPr>
      <w:rFonts w:ascii="Arial" w:eastAsia="Times New Roman" w:hAnsi="Arial" w:cs="Times New Roman"/>
      <w:sz w:val="20"/>
      <w:szCs w:val="20"/>
    </w:rPr>
  </w:style>
  <w:style w:type="paragraph" w:styleId="Balk1">
    <w:name w:val="heading 1"/>
    <w:basedOn w:val="Normal"/>
    <w:next w:val="Normal"/>
    <w:link w:val="Balk1Char"/>
    <w:uiPriority w:val="9"/>
    <w:qFormat/>
    <w:rsid w:val="00AC162E"/>
    <w:pPr>
      <w:keepNext/>
      <w:spacing w:before="120" w:line="360" w:lineRule="auto"/>
      <w:jc w:val="center"/>
      <w:outlineLvl w:val="0"/>
    </w:pPr>
    <w:rPr>
      <w:bCs/>
      <w:caps/>
      <w:sz w:val="28"/>
      <w:lang w:val="tr-TR"/>
    </w:rPr>
  </w:style>
  <w:style w:type="paragraph" w:styleId="Balk2">
    <w:name w:val="heading 2"/>
    <w:basedOn w:val="Normal"/>
    <w:next w:val="Normal"/>
    <w:link w:val="Balk2Char"/>
    <w:uiPriority w:val="9"/>
    <w:qFormat/>
    <w:rsid w:val="00AC162E"/>
    <w:pPr>
      <w:keepNext/>
      <w:spacing w:before="120" w:line="360" w:lineRule="auto"/>
      <w:jc w:val="both"/>
      <w:outlineLvl w:val="1"/>
    </w:pPr>
    <w:rPr>
      <w:b/>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162E"/>
    <w:rPr>
      <w:rFonts w:ascii="Arial" w:eastAsia="Times New Roman" w:hAnsi="Arial" w:cs="Times New Roman"/>
      <w:bCs/>
      <w:caps/>
      <w:sz w:val="28"/>
      <w:szCs w:val="20"/>
      <w:lang w:val="tr-TR"/>
    </w:rPr>
  </w:style>
  <w:style w:type="character" w:customStyle="1" w:styleId="Balk2Char">
    <w:name w:val="Başlık 2 Char"/>
    <w:basedOn w:val="VarsaylanParagrafYazTipi"/>
    <w:link w:val="Balk2"/>
    <w:uiPriority w:val="9"/>
    <w:rsid w:val="00AC162E"/>
    <w:rPr>
      <w:rFonts w:ascii="Arial" w:eastAsia="Times New Roman" w:hAnsi="Arial" w:cs="Times New Roman"/>
      <w:b/>
      <w:sz w:val="24"/>
      <w:szCs w:val="20"/>
      <w:lang w:val="tr-TR"/>
    </w:rPr>
  </w:style>
  <w:style w:type="paragraph" w:styleId="stbilgi">
    <w:name w:val="header"/>
    <w:basedOn w:val="Normal"/>
    <w:link w:val="stbilgiChar"/>
    <w:uiPriority w:val="99"/>
    <w:semiHidden/>
    <w:rsid w:val="00AC162E"/>
    <w:pPr>
      <w:tabs>
        <w:tab w:val="center" w:pos="4536"/>
        <w:tab w:val="right" w:pos="9072"/>
      </w:tabs>
    </w:pPr>
  </w:style>
  <w:style w:type="character" w:customStyle="1" w:styleId="stbilgiChar">
    <w:name w:val="Üstbilgi Char"/>
    <w:basedOn w:val="VarsaylanParagrafYazTipi"/>
    <w:link w:val="stbilgi"/>
    <w:uiPriority w:val="99"/>
    <w:semiHidden/>
    <w:rsid w:val="00AC162E"/>
    <w:rPr>
      <w:rFonts w:ascii="Arial" w:eastAsia="Times New Roman" w:hAnsi="Arial" w:cs="Times New Roman"/>
      <w:sz w:val="20"/>
      <w:szCs w:val="20"/>
    </w:rPr>
  </w:style>
  <w:style w:type="character" w:styleId="SayfaNumaras">
    <w:name w:val="page number"/>
    <w:basedOn w:val="VarsaylanParagrafYazTipi"/>
    <w:uiPriority w:val="99"/>
    <w:semiHidden/>
    <w:rsid w:val="00AC162E"/>
    <w:rPr>
      <w:rFonts w:cs="Times New Roman"/>
    </w:rPr>
  </w:style>
  <w:style w:type="paragraph" w:styleId="GvdeMetni">
    <w:name w:val="Body Text"/>
    <w:basedOn w:val="Normal"/>
    <w:link w:val="GvdeMetniChar"/>
    <w:uiPriority w:val="99"/>
    <w:semiHidden/>
    <w:rsid w:val="00AC162E"/>
    <w:pPr>
      <w:spacing w:line="360" w:lineRule="auto"/>
      <w:jc w:val="both"/>
    </w:pPr>
    <w:rPr>
      <w:sz w:val="24"/>
      <w:lang w:val="tr-TR"/>
    </w:rPr>
  </w:style>
  <w:style w:type="character" w:customStyle="1" w:styleId="GvdeMetniChar">
    <w:name w:val="Gövde Metni Char"/>
    <w:basedOn w:val="VarsaylanParagrafYazTipi"/>
    <w:link w:val="GvdeMetni"/>
    <w:uiPriority w:val="99"/>
    <w:semiHidden/>
    <w:rsid w:val="00AC162E"/>
    <w:rPr>
      <w:rFonts w:ascii="Arial" w:eastAsia="Times New Roman" w:hAnsi="Arial" w:cs="Times New Roman"/>
      <w:sz w:val="24"/>
      <w:szCs w:val="20"/>
      <w:lang w:val="tr-TR"/>
    </w:rPr>
  </w:style>
  <w:style w:type="paragraph" w:styleId="Altbilgi">
    <w:name w:val="footer"/>
    <w:basedOn w:val="Normal"/>
    <w:link w:val="AltbilgiChar"/>
    <w:uiPriority w:val="99"/>
    <w:unhideWhenUsed/>
    <w:rsid w:val="00AC162E"/>
    <w:pPr>
      <w:tabs>
        <w:tab w:val="center" w:pos="4536"/>
        <w:tab w:val="right" w:pos="9072"/>
      </w:tabs>
    </w:pPr>
  </w:style>
  <w:style w:type="character" w:customStyle="1" w:styleId="AltbilgiChar">
    <w:name w:val="Altbilgi Char"/>
    <w:basedOn w:val="VarsaylanParagrafYazTipi"/>
    <w:link w:val="Altbilgi"/>
    <w:uiPriority w:val="99"/>
    <w:rsid w:val="00AC162E"/>
    <w:rPr>
      <w:rFonts w:ascii="Arial" w:eastAsia="Times New Roman" w:hAnsi="Arial" w:cs="Times New Roman"/>
      <w:sz w:val="20"/>
      <w:szCs w:val="20"/>
    </w:rPr>
  </w:style>
  <w:style w:type="paragraph" w:styleId="ListeParagraf">
    <w:name w:val="List Paragraph"/>
    <w:basedOn w:val="Normal"/>
    <w:uiPriority w:val="34"/>
    <w:qFormat/>
    <w:rsid w:val="00AC162E"/>
    <w:pPr>
      <w:ind w:left="720"/>
      <w:contextualSpacing/>
    </w:pPr>
  </w:style>
  <w:style w:type="character" w:customStyle="1" w:styleId="hps">
    <w:name w:val="hps"/>
    <w:basedOn w:val="VarsaylanParagrafYazTipi"/>
    <w:rsid w:val="00AC162E"/>
  </w:style>
  <w:style w:type="table" w:styleId="TabloKlavuzu">
    <w:name w:val="Table Grid"/>
    <w:basedOn w:val="NormalTablo"/>
    <w:uiPriority w:val="59"/>
    <w:rsid w:val="006D65E5"/>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2E"/>
    <w:pPr>
      <w:spacing w:after="0" w:line="240" w:lineRule="auto"/>
    </w:pPr>
    <w:rPr>
      <w:rFonts w:ascii="Arial" w:eastAsia="Times New Roman" w:hAnsi="Arial" w:cs="Times New Roman"/>
      <w:sz w:val="20"/>
      <w:szCs w:val="20"/>
    </w:rPr>
  </w:style>
  <w:style w:type="paragraph" w:styleId="Balk1">
    <w:name w:val="heading 1"/>
    <w:basedOn w:val="Normal"/>
    <w:next w:val="Normal"/>
    <w:link w:val="Balk1Char"/>
    <w:uiPriority w:val="9"/>
    <w:qFormat/>
    <w:rsid w:val="00AC162E"/>
    <w:pPr>
      <w:keepNext/>
      <w:spacing w:before="120" w:line="360" w:lineRule="auto"/>
      <w:jc w:val="center"/>
      <w:outlineLvl w:val="0"/>
    </w:pPr>
    <w:rPr>
      <w:bCs/>
      <w:caps/>
      <w:sz w:val="28"/>
      <w:lang w:val="tr-TR"/>
    </w:rPr>
  </w:style>
  <w:style w:type="paragraph" w:styleId="Balk2">
    <w:name w:val="heading 2"/>
    <w:basedOn w:val="Normal"/>
    <w:next w:val="Normal"/>
    <w:link w:val="Balk2Char"/>
    <w:uiPriority w:val="9"/>
    <w:qFormat/>
    <w:rsid w:val="00AC162E"/>
    <w:pPr>
      <w:keepNext/>
      <w:spacing w:before="120" w:line="360" w:lineRule="auto"/>
      <w:jc w:val="both"/>
      <w:outlineLvl w:val="1"/>
    </w:pPr>
    <w:rPr>
      <w:b/>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162E"/>
    <w:rPr>
      <w:rFonts w:ascii="Arial" w:eastAsia="Times New Roman" w:hAnsi="Arial" w:cs="Times New Roman"/>
      <w:bCs/>
      <w:caps/>
      <w:sz w:val="28"/>
      <w:szCs w:val="20"/>
      <w:lang w:val="tr-TR"/>
    </w:rPr>
  </w:style>
  <w:style w:type="character" w:customStyle="1" w:styleId="Balk2Char">
    <w:name w:val="Başlık 2 Char"/>
    <w:basedOn w:val="VarsaylanParagrafYazTipi"/>
    <w:link w:val="Balk2"/>
    <w:uiPriority w:val="9"/>
    <w:rsid w:val="00AC162E"/>
    <w:rPr>
      <w:rFonts w:ascii="Arial" w:eastAsia="Times New Roman" w:hAnsi="Arial" w:cs="Times New Roman"/>
      <w:b/>
      <w:sz w:val="24"/>
      <w:szCs w:val="20"/>
      <w:lang w:val="tr-TR"/>
    </w:rPr>
  </w:style>
  <w:style w:type="paragraph" w:styleId="stbilgi">
    <w:name w:val="header"/>
    <w:basedOn w:val="Normal"/>
    <w:link w:val="stbilgiChar"/>
    <w:uiPriority w:val="99"/>
    <w:semiHidden/>
    <w:rsid w:val="00AC162E"/>
    <w:pPr>
      <w:tabs>
        <w:tab w:val="center" w:pos="4536"/>
        <w:tab w:val="right" w:pos="9072"/>
      </w:tabs>
    </w:pPr>
  </w:style>
  <w:style w:type="character" w:customStyle="1" w:styleId="stbilgiChar">
    <w:name w:val="Üstbilgi Char"/>
    <w:basedOn w:val="VarsaylanParagrafYazTipi"/>
    <w:link w:val="stbilgi"/>
    <w:uiPriority w:val="99"/>
    <w:semiHidden/>
    <w:rsid w:val="00AC162E"/>
    <w:rPr>
      <w:rFonts w:ascii="Arial" w:eastAsia="Times New Roman" w:hAnsi="Arial" w:cs="Times New Roman"/>
      <w:sz w:val="20"/>
      <w:szCs w:val="20"/>
    </w:rPr>
  </w:style>
  <w:style w:type="character" w:styleId="SayfaNumaras">
    <w:name w:val="page number"/>
    <w:basedOn w:val="VarsaylanParagrafYazTipi"/>
    <w:uiPriority w:val="99"/>
    <w:semiHidden/>
    <w:rsid w:val="00AC162E"/>
    <w:rPr>
      <w:rFonts w:cs="Times New Roman"/>
    </w:rPr>
  </w:style>
  <w:style w:type="paragraph" w:styleId="GvdeMetni">
    <w:name w:val="Body Text"/>
    <w:basedOn w:val="Normal"/>
    <w:link w:val="GvdeMetniChar"/>
    <w:uiPriority w:val="99"/>
    <w:semiHidden/>
    <w:rsid w:val="00AC162E"/>
    <w:pPr>
      <w:spacing w:line="360" w:lineRule="auto"/>
      <w:jc w:val="both"/>
    </w:pPr>
    <w:rPr>
      <w:sz w:val="24"/>
      <w:lang w:val="tr-TR"/>
    </w:rPr>
  </w:style>
  <w:style w:type="character" w:customStyle="1" w:styleId="GvdeMetniChar">
    <w:name w:val="Gövde Metni Char"/>
    <w:basedOn w:val="VarsaylanParagrafYazTipi"/>
    <w:link w:val="GvdeMetni"/>
    <w:uiPriority w:val="99"/>
    <w:semiHidden/>
    <w:rsid w:val="00AC162E"/>
    <w:rPr>
      <w:rFonts w:ascii="Arial" w:eastAsia="Times New Roman" w:hAnsi="Arial" w:cs="Times New Roman"/>
      <w:sz w:val="24"/>
      <w:szCs w:val="20"/>
      <w:lang w:val="tr-TR"/>
    </w:rPr>
  </w:style>
  <w:style w:type="paragraph" w:styleId="Altbilgi">
    <w:name w:val="footer"/>
    <w:basedOn w:val="Normal"/>
    <w:link w:val="AltbilgiChar"/>
    <w:uiPriority w:val="99"/>
    <w:unhideWhenUsed/>
    <w:rsid w:val="00AC162E"/>
    <w:pPr>
      <w:tabs>
        <w:tab w:val="center" w:pos="4536"/>
        <w:tab w:val="right" w:pos="9072"/>
      </w:tabs>
    </w:pPr>
  </w:style>
  <w:style w:type="character" w:customStyle="1" w:styleId="AltbilgiChar">
    <w:name w:val="Altbilgi Char"/>
    <w:basedOn w:val="VarsaylanParagrafYazTipi"/>
    <w:link w:val="Altbilgi"/>
    <w:uiPriority w:val="99"/>
    <w:rsid w:val="00AC162E"/>
    <w:rPr>
      <w:rFonts w:ascii="Arial" w:eastAsia="Times New Roman" w:hAnsi="Arial" w:cs="Times New Roman"/>
      <w:sz w:val="20"/>
      <w:szCs w:val="20"/>
    </w:rPr>
  </w:style>
  <w:style w:type="paragraph" w:styleId="ListeParagraf">
    <w:name w:val="List Paragraph"/>
    <w:basedOn w:val="Normal"/>
    <w:uiPriority w:val="34"/>
    <w:qFormat/>
    <w:rsid w:val="00AC162E"/>
    <w:pPr>
      <w:ind w:left="720"/>
      <w:contextualSpacing/>
    </w:pPr>
  </w:style>
  <w:style w:type="character" w:customStyle="1" w:styleId="hps">
    <w:name w:val="hps"/>
    <w:basedOn w:val="VarsaylanParagrafYazTipi"/>
    <w:rsid w:val="00AC162E"/>
  </w:style>
  <w:style w:type="table" w:styleId="TabloKlavuzu">
    <w:name w:val="Table Grid"/>
    <w:basedOn w:val="NormalTablo"/>
    <w:uiPriority w:val="59"/>
    <w:rsid w:val="006D65E5"/>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tr/url?sa=i&amp;source=images&amp;cd=&amp;cad=rja&amp;docid=ROxuH0LjzOGl8M&amp;tbnid=KLJJCfANYVjx7M:&amp;ved=0CAgQjRwwAA&amp;url=http://deh33classof2011.wikispaces.com/Periodontal%2BCase%2B5%2BAggressive%2BPeriodontitis&amp;ei=OGdRUfqnL4Kv7Aar6YCgCw&amp;psig=AFQjCNEZ6OaR_k5sJ-oaNiYf0_3cOIsK2w&amp;ust=13643757368398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tr/url?sa=i&amp;source=images&amp;cd=&amp;cad=rja&amp;docid=iQ5dDJ3odFE8uM&amp;tbnid=X_xHY_EqKTrBjM:&amp;ved=0CAgQjRwwADidAQ&amp;url=http://openi.nlm.nih.gov/detailedresult.php?img%3D2967814_jpis-40-249-g006%26req%3D4&amp;ei=TmhRUcPbOZKO7AaqpIDwCA&amp;psig=AFQjCNGOfYkDu0da-eGsWKh1u8e3xG47SA&amp;ust=1364376015030928"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Pages>
  <Words>3195</Words>
  <Characters>18215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Yakın Doğu Üniversitesi</cp:lastModifiedBy>
  <cp:revision>39</cp:revision>
  <dcterms:created xsi:type="dcterms:W3CDTF">2017-02-22T17:56:00Z</dcterms:created>
  <dcterms:modified xsi:type="dcterms:W3CDTF">2018-02-06T14:49:00Z</dcterms:modified>
</cp:coreProperties>
</file>