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18" w:rsidRDefault="00260C31">
      <w:r>
        <w:rPr>
          <w:rFonts w:ascii="Helvetica" w:hAnsi="Helvetica" w:cs="Helvetica"/>
          <w:color w:val="161616"/>
          <w:sz w:val="23"/>
          <w:szCs w:val="23"/>
          <w:shd w:val="clear" w:color="auto" w:fill="FFFFFF"/>
        </w:rPr>
        <w:t>Cansu Meryem Birinci was born in Nicosia, 1989. She completed her elementary and secondary education in Nicosia. Received her bachelor’s degree in 2010 from Business Management Program of Sunderland University, followed by Common Branch Master’s Degree without Honours in 2011, and Educational Programs and Teaching Department Master’s Degree with Honours in 2012. Since 2012 she continues her doctorate studies in the Educational Programs and Teaching Department at Near East University. She has had various articles, reports and papers, published in national and international journals and meetings with a book written internationally during her studies in the Educational Programs and Teaching Department, and currently continues her research studies in this field.</w:t>
      </w:r>
    </w:p>
    <w:sectPr w:rsidR="00165B18" w:rsidSect="00165B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C31"/>
    <w:rsid w:val="00165B18"/>
    <w:rsid w:val="00260C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HKRG</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2015-12-10T08:21:00Z</dcterms:created>
  <dcterms:modified xsi:type="dcterms:W3CDTF">2015-12-10T08:21:00Z</dcterms:modified>
</cp:coreProperties>
</file>