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FF" w:rsidRPr="007C7964" w:rsidRDefault="00211DFF" w:rsidP="00211DFF">
      <w:pPr>
        <w:pStyle w:val="Balk2"/>
        <w:spacing w:before="0" w:after="240" w:line="360" w:lineRule="auto"/>
        <w:ind w:left="0" w:firstLine="851"/>
        <w:jc w:val="both"/>
        <w:rPr>
          <w:rFonts w:asciiTheme="majorBidi" w:hAnsiTheme="majorBidi" w:cstheme="majorBidi"/>
          <w:szCs w:val="28"/>
        </w:rPr>
      </w:pPr>
      <w:r>
        <w:rPr>
          <w:rFonts w:asciiTheme="majorBidi" w:hAnsiTheme="majorBidi" w:cstheme="majorBidi"/>
          <w:szCs w:val="28"/>
        </w:rPr>
        <w:t xml:space="preserve">İlâhiyât Fakültelerinde Niçin Felsefe Yahut Yüksek Öğrenimde </w:t>
      </w:r>
      <w:r>
        <w:rPr>
          <w:rFonts w:asciiTheme="majorBidi" w:hAnsiTheme="majorBidi" w:cstheme="majorBidi"/>
          <w:szCs w:val="28"/>
        </w:rPr>
        <w:t>İlâhiy</w:t>
      </w:r>
      <w:r>
        <w:rPr>
          <w:rFonts w:asciiTheme="majorBidi" w:hAnsiTheme="majorBidi" w:cstheme="majorBidi"/>
          <w:szCs w:val="28"/>
        </w:rPr>
        <w:t>ât Fakültelerinin Konumu Yeri ve Görevi</w:t>
      </w:r>
    </w:p>
    <w:p w:rsidR="00402081" w:rsidRDefault="00D0047D" w:rsidP="00402081">
      <w:pPr>
        <w:spacing w:after="240" w:line="360" w:lineRule="auto"/>
        <w:ind w:firstLine="851"/>
        <w:jc w:val="both"/>
        <w:rPr>
          <w:rFonts w:asciiTheme="majorBidi" w:hAnsiTheme="majorBidi" w:cstheme="majorBidi"/>
          <w:sz w:val="24"/>
          <w:szCs w:val="24"/>
        </w:rPr>
      </w:pPr>
      <w:bookmarkStart w:id="0" w:name="_GoBack"/>
      <w:bookmarkEnd w:id="0"/>
      <w:r>
        <w:rPr>
          <w:rFonts w:asciiTheme="majorBidi" w:hAnsiTheme="majorBidi" w:cstheme="majorBidi"/>
          <w:sz w:val="24"/>
          <w:szCs w:val="24"/>
        </w:rPr>
        <w:t xml:space="preserve">Bu sonumda kısaca iki temel soruya; birbirleriyle olan bağlantılarını da göz önünde tutarak cevap vermeye çalışacağız. </w:t>
      </w:r>
      <w:r w:rsidR="00306242">
        <w:rPr>
          <w:rFonts w:asciiTheme="majorBidi" w:hAnsiTheme="majorBidi" w:cstheme="majorBidi"/>
          <w:sz w:val="24"/>
          <w:szCs w:val="24"/>
        </w:rPr>
        <w:t xml:space="preserve">Sunumun başlığından da anlaşılacağı üzere </w:t>
      </w:r>
      <w:r w:rsidR="00402081">
        <w:rPr>
          <w:rFonts w:asciiTheme="majorBidi" w:hAnsiTheme="majorBidi" w:cstheme="majorBidi"/>
          <w:sz w:val="24"/>
          <w:szCs w:val="24"/>
        </w:rPr>
        <w:t xml:space="preserve">bu sorulardan ilki; </w:t>
      </w:r>
      <w:r w:rsidR="00B8111A">
        <w:rPr>
          <w:rFonts w:asciiTheme="majorBidi" w:hAnsiTheme="majorBidi" w:cstheme="majorBidi"/>
          <w:sz w:val="24"/>
          <w:szCs w:val="24"/>
        </w:rPr>
        <w:t>İlâhiyât</w:t>
      </w:r>
      <w:r w:rsidR="00306242">
        <w:rPr>
          <w:rFonts w:asciiTheme="majorBidi" w:hAnsiTheme="majorBidi" w:cstheme="majorBidi"/>
          <w:sz w:val="24"/>
          <w:szCs w:val="24"/>
        </w:rPr>
        <w:t xml:space="preserve"> fakültelerinde niçin felsefe öğrenimi ve araştırmaları</w:t>
      </w:r>
      <w:r w:rsidR="00402081">
        <w:rPr>
          <w:rFonts w:asciiTheme="majorBidi" w:hAnsiTheme="majorBidi" w:cstheme="majorBidi"/>
          <w:sz w:val="24"/>
          <w:szCs w:val="24"/>
        </w:rPr>
        <w:t xml:space="preserve"> yapıldığıdır. İkinci soru ise; Yüksek Öğrenim kurumlarında niçin </w:t>
      </w:r>
      <w:r w:rsidR="00B8111A">
        <w:rPr>
          <w:rFonts w:asciiTheme="majorBidi" w:hAnsiTheme="majorBidi" w:cstheme="majorBidi"/>
          <w:sz w:val="24"/>
          <w:szCs w:val="24"/>
        </w:rPr>
        <w:t>İlâhiyât</w:t>
      </w:r>
      <w:r w:rsidR="00402081">
        <w:rPr>
          <w:rFonts w:asciiTheme="majorBidi" w:hAnsiTheme="majorBidi" w:cstheme="majorBidi"/>
          <w:sz w:val="24"/>
          <w:szCs w:val="24"/>
        </w:rPr>
        <w:t xml:space="preserve"> fakültelerinin yer aldığıdır. Bilindiği üzere “niçin”, amaç ve işleve yönelik bir soru olduğundan dolayı kısaca bu iki soru; “</w:t>
      </w:r>
      <w:r w:rsidR="00B8111A">
        <w:rPr>
          <w:rFonts w:asciiTheme="majorBidi" w:hAnsiTheme="majorBidi" w:cstheme="majorBidi"/>
          <w:sz w:val="24"/>
          <w:szCs w:val="24"/>
        </w:rPr>
        <w:t>İlâhiyât</w:t>
      </w:r>
      <w:r w:rsidR="00402081">
        <w:rPr>
          <w:rFonts w:asciiTheme="majorBidi" w:hAnsiTheme="majorBidi" w:cstheme="majorBidi"/>
          <w:sz w:val="24"/>
          <w:szCs w:val="24"/>
        </w:rPr>
        <w:t xml:space="preserve"> fakültelerinde felsefe öğrenmenin ve </w:t>
      </w:r>
      <w:proofErr w:type="spellStart"/>
      <w:r w:rsidR="00B8111A">
        <w:rPr>
          <w:rFonts w:asciiTheme="majorBidi" w:hAnsiTheme="majorBidi" w:cstheme="majorBidi"/>
          <w:sz w:val="24"/>
          <w:szCs w:val="24"/>
        </w:rPr>
        <w:t>İlâhiyât</w:t>
      </w:r>
      <w:r w:rsidR="00402081">
        <w:rPr>
          <w:rFonts w:asciiTheme="majorBidi" w:hAnsiTheme="majorBidi" w:cstheme="majorBidi"/>
          <w:sz w:val="24"/>
          <w:szCs w:val="24"/>
        </w:rPr>
        <w:t>ların</w:t>
      </w:r>
      <w:proofErr w:type="spellEnd"/>
      <w:r w:rsidR="00402081">
        <w:rPr>
          <w:rFonts w:asciiTheme="majorBidi" w:hAnsiTheme="majorBidi" w:cstheme="majorBidi"/>
          <w:sz w:val="24"/>
          <w:szCs w:val="24"/>
        </w:rPr>
        <w:t xml:space="preserve">, </w:t>
      </w:r>
      <w:proofErr w:type="gramStart"/>
      <w:r w:rsidR="00402081">
        <w:rPr>
          <w:rFonts w:asciiTheme="majorBidi" w:hAnsiTheme="majorBidi" w:cstheme="majorBidi"/>
          <w:sz w:val="24"/>
          <w:szCs w:val="24"/>
        </w:rPr>
        <w:t>Yüksek öğrenimin</w:t>
      </w:r>
      <w:proofErr w:type="gramEnd"/>
      <w:r w:rsidR="00402081">
        <w:rPr>
          <w:rFonts w:asciiTheme="majorBidi" w:hAnsiTheme="majorBidi" w:cstheme="majorBidi"/>
          <w:sz w:val="24"/>
          <w:szCs w:val="24"/>
        </w:rPr>
        <w:t xml:space="preserve"> içinde yer almasının amacı nedir?” şeklinde de sorulabilir. Bir şeyin amacına yönelik sorulan soru, o şeyin anlamına yönelik bir soru demektir. Anlam ve amaca yönelik bir sorunun en sağlıklı ve anlaşılır çözümü, o şeyin hangi bütünün parçası olduğunun ve o bütünün işlevini yerine getirmekteki katkısının ve öneminin ne olduğunun açıklanmasıyla mümkün olur. </w:t>
      </w:r>
    </w:p>
    <w:p w:rsidR="007C38C2" w:rsidRDefault="007C38C2" w:rsidP="00402081">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Bu bakış açısına dayanarak birinci soruyu cevaplamak için öncelikle; felsefenin içinde yer aldığı </w:t>
      </w:r>
      <w:r w:rsidR="00B8111A">
        <w:rPr>
          <w:rFonts w:asciiTheme="majorBidi" w:hAnsiTheme="majorBidi" w:cstheme="majorBidi"/>
          <w:sz w:val="24"/>
          <w:szCs w:val="24"/>
        </w:rPr>
        <w:t>İlâhiyât</w:t>
      </w:r>
      <w:r>
        <w:rPr>
          <w:rFonts w:asciiTheme="majorBidi" w:hAnsiTheme="majorBidi" w:cstheme="majorBidi"/>
          <w:sz w:val="24"/>
          <w:szCs w:val="24"/>
        </w:rPr>
        <w:t xml:space="preserve"> fakültelerinin </w:t>
      </w:r>
      <w:r w:rsidR="00C4467A">
        <w:rPr>
          <w:rFonts w:asciiTheme="majorBidi" w:hAnsiTheme="majorBidi" w:cstheme="majorBidi"/>
          <w:sz w:val="24"/>
          <w:szCs w:val="24"/>
        </w:rPr>
        <w:t>akademik şemasını</w:t>
      </w:r>
      <w:r>
        <w:rPr>
          <w:rFonts w:asciiTheme="majorBidi" w:hAnsiTheme="majorBidi" w:cstheme="majorBidi"/>
          <w:sz w:val="24"/>
          <w:szCs w:val="24"/>
        </w:rPr>
        <w:t xml:space="preserve"> bir bütün olarak </w:t>
      </w:r>
      <w:r w:rsidR="00C4467A">
        <w:rPr>
          <w:rFonts w:asciiTheme="majorBidi" w:hAnsiTheme="majorBidi" w:cstheme="majorBidi"/>
          <w:sz w:val="24"/>
          <w:szCs w:val="24"/>
        </w:rPr>
        <w:t>ortaya koyalım. Daha sonra da parçayı bütüne kıyasla açıklamaya çalışacağız.</w:t>
      </w:r>
    </w:p>
    <w:p w:rsidR="00C4467A" w:rsidRDefault="00C4467A" w:rsidP="00402081">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Kısaca ortaya koymak gerekirse </w:t>
      </w:r>
      <w:r w:rsidR="00B8111A">
        <w:rPr>
          <w:rFonts w:asciiTheme="majorBidi" w:hAnsiTheme="majorBidi" w:cstheme="majorBidi"/>
          <w:sz w:val="24"/>
          <w:szCs w:val="24"/>
        </w:rPr>
        <w:t>İlâhiyât</w:t>
      </w:r>
      <w:r>
        <w:rPr>
          <w:rFonts w:asciiTheme="majorBidi" w:hAnsiTheme="majorBidi" w:cstheme="majorBidi"/>
          <w:sz w:val="24"/>
          <w:szCs w:val="24"/>
        </w:rPr>
        <w:t xml:space="preserve"> fakültelerinin akademik çatısı şöyledir:</w:t>
      </w:r>
    </w:p>
    <w:p w:rsidR="00C27C5E" w:rsidRPr="00C27C5E" w:rsidRDefault="00BE199F" w:rsidP="00402081">
      <w:pPr>
        <w:spacing w:after="240" w:line="360" w:lineRule="auto"/>
        <w:ind w:firstLine="851"/>
        <w:jc w:val="both"/>
        <w:rPr>
          <w:rFonts w:asciiTheme="majorBidi" w:hAnsiTheme="majorBidi" w:cstheme="majorBidi"/>
          <w:b/>
          <w:bCs/>
          <w:sz w:val="24"/>
          <w:szCs w:val="24"/>
        </w:rPr>
      </w:pPr>
      <w:r>
        <w:rPr>
          <w:rFonts w:asciiTheme="majorBidi" w:hAnsiTheme="majorBidi" w:cstheme="majorBidi"/>
          <w:b/>
          <w:bCs/>
          <w:sz w:val="24"/>
          <w:szCs w:val="24"/>
        </w:rPr>
        <w:t>I</w:t>
      </w:r>
      <w:r w:rsidR="00C27C5E" w:rsidRPr="00C27C5E">
        <w:rPr>
          <w:rFonts w:asciiTheme="majorBidi" w:hAnsiTheme="majorBidi" w:cstheme="majorBidi"/>
          <w:b/>
          <w:bCs/>
          <w:sz w:val="24"/>
          <w:szCs w:val="24"/>
        </w:rPr>
        <w:t>.</w:t>
      </w:r>
      <w:r w:rsidR="00B8111A">
        <w:rPr>
          <w:rFonts w:asciiTheme="majorBidi" w:hAnsiTheme="majorBidi" w:cstheme="majorBidi"/>
          <w:b/>
          <w:bCs/>
          <w:sz w:val="24"/>
          <w:szCs w:val="24"/>
        </w:rPr>
        <w:t xml:space="preserve"> </w:t>
      </w:r>
      <w:r w:rsidR="00C27C5E" w:rsidRPr="00C27C5E">
        <w:rPr>
          <w:rFonts w:asciiTheme="majorBidi" w:hAnsiTheme="majorBidi" w:cstheme="majorBidi"/>
          <w:b/>
          <w:bCs/>
          <w:sz w:val="24"/>
          <w:szCs w:val="24"/>
        </w:rPr>
        <w:t>TEMEL İSLÂM BİLİMLERİ BÖLÜMÜ</w:t>
      </w:r>
    </w:p>
    <w:p w:rsidR="00C27C5E" w:rsidRDefault="00C27C5E" w:rsidP="00402081">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Aşağıdaki Anabilim dallarından oluşmaktadır:</w:t>
      </w:r>
    </w:p>
    <w:p w:rsidR="00C4467A" w:rsidRDefault="00C4467A" w:rsidP="00B8111A">
      <w:pPr>
        <w:pStyle w:val="ListeParagraf"/>
        <w:numPr>
          <w:ilvl w:val="0"/>
          <w:numId w:val="1"/>
        </w:numPr>
        <w:spacing w:after="240" w:line="360" w:lineRule="auto"/>
        <w:jc w:val="both"/>
        <w:rPr>
          <w:rFonts w:asciiTheme="majorBidi" w:hAnsiTheme="majorBidi" w:cstheme="majorBidi"/>
          <w:sz w:val="24"/>
          <w:szCs w:val="24"/>
        </w:rPr>
      </w:pPr>
      <w:r>
        <w:rPr>
          <w:rFonts w:asciiTheme="majorBidi" w:hAnsiTheme="majorBidi" w:cstheme="majorBidi"/>
          <w:sz w:val="24"/>
          <w:szCs w:val="24"/>
        </w:rPr>
        <w:t xml:space="preserve">Dini ve felsefi metinlerin anlaşılması için bir yöntem görevi üstlenen Arapçanın eğitim, öğretim ve araştırmasını yapan Arap Dili ve </w:t>
      </w:r>
      <w:proofErr w:type="spellStart"/>
      <w:r>
        <w:rPr>
          <w:rFonts w:asciiTheme="majorBidi" w:hAnsiTheme="majorBidi" w:cstheme="majorBidi"/>
          <w:sz w:val="24"/>
          <w:szCs w:val="24"/>
        </w:rPr>
        <w:t>Belâğa</w:t>
      </w:r>
      <w:r w:rsidR="00441667">
        <w:rPr>
          <w:rFonts w:asciiTheme="majorBidi" w:hAnsiTheme="majorBidi" w:cstheme="majorBidi"/>
          <w:sz w:val="24"/>
          <w:szCs w:val="24"/>
        </w:rPr>
        <w:t>tı</w:t>
      </w:r>
      <w:proofErr w:type="spellEnd"/>
      <w:r w:rsidR="00BF1D3A">
        <w:rPr>
          <w:rFonts w:asciiTheme="majorBidi" w:hAnsiTheme="majorBidi" w:cstheme="majorBidi"/>
          <w:sz w:val="24"/>
          <w:szCs w:val="24"/>
        </w:rPr>
        <w:t>.</w:t>
      </w:r>
    </w:p>
    <w:p w:rsidR="00C4467A" w:rsidRDefault="00441667" w:rsidP="00C4467A">
      <w:pPr>
        <w:pStyle w:val="ListeParagraf"/>
        <w:numPr>
          <w:ilvl w:val="0"/>
          <w:numId w:val="1"/>
        </w:numPr>
        <w:spacing w:after="240" w:line="360" w:lineRule="auto"/>
        <w:jc w:val="both"/>
        <w:rPr>
          <w:rFonts w:asciiTheme="majorBidi" w:hAnsiTheme="majorBidi" w:cstheme="majorBidi"/>
          <w:sz w:val="24"/>
          <w:szCs w:val="24"/>
        </w:rPr>
      </w:pPr>
      <w:r>
        <w:rPr>
          <w:rFonts w:asciiTheme="majorBidi" w:hAnsiTheme="majorBidi" w:cstheme="majorBidi"/>
          <w:sz w:val="24"/>
          <w:szCs w:val="24"/>
        </w:rPr>
        <w:t xml:space="preserve">Arap dilinin </w:t>
      </w:r>
      <w:proofErr w:type="gramStart"/>
      <w:r>
        <w:rPr>
          <w:rFonts w:asciiTheme="majorBidi" w:hAnsiTheme="majorBidi" w:cstheme="majorBidi"/>
          <w:sz w:val="24"/>
          <w:szCs w:val="24"/>
        </w:rPr>
        <w:t>imkanlarını</w:t>
      </w:r>
      <w:proofErr w:type="gramEnd"/>
      <w:r>
        <w:rPr>
          <w:rFonts w:asciiTheme="majorBidi" w:hAnsiTheme="majorBidi" w:cstheme="majorBidi"/>
          <w:sz w:val="24"/>
          <w:szCs w:val="24"/>
        </w:rPr>
        <w:t xml:space="preserve"> kullanarak; Allah Teâlâ’nın, </w:t>
      </w:r>
      <w:proofErr w:type="spellStart"/>
      <w:r>
        <w:rPr>
          <w:rFonts w:asciiTheme="majorBidi" w:hAnsiTheme="majorBidi" w:cstheme="majorBidi"/>
          <w:sz w:val="24"/>
          <w:szCs w:val="24"/>
        </w:rPr>
        <w:t>Kur’ân</w:t>
      </w:r>
      <w:proofErr w:type="spellEnd"/>
      <w:r>
        <w:rPr>
          <w:rFonts w:asciiTheme="majorBidi" w:hAnsiTheme="majorBidi" w:cstheme="majorBidi"/>
          <w:sz w:val="24"/>
          <w:szCs w:val="24"/>
        </w:rPr>
        <w:t>-ı Kerim’de ifade ettikleriyle neyi murat buyurduğunu bir yöntem olarak araştırmayı konu edinen Tefsir</w:t>
      </w:r>
      <w:r w:rsidR="00BF1D3A">
        <w:rPr>
          <w:rFonts w:asciiTheme="majorBidi" w:hAnsiTheme="majorBidi" w:cstheme="majorBidi"/>
          <w:sz w:val="24"/>
          <w:szCs w:val="24"/>
        </w:rPr>
        <w:t>.</w:t>
      </w:r>
    </w:p>
    <w:p w:rsidR="00441667" w:rsidRDefault="007A24C4" w:rsidP="00C4467A">
      <w:pPr>
        <w:pStyle w:val="ListeParagraf"/>
        <w:numPr>
          <w:ilvl w:val="0"/>
          <w:numId w:val="1"/>
        </w:numPr>
        <w:spacing w:after="240" w:line="360" w:lineRule="auto"/>
        <w:jc w:val="both"/>
        <w:rPr>
          <w:rFonts w:asciiTheme="majorBidi" w:hAnsiTheme="majorBidi" w:cstheme="majorBidi"/>
          <w:sz w:val="24"/>
          <w:szCs w:val="24"/>
        </w:rPr>
      </w:pPr>
      <w:r>
        <w:rPr>
          <w:rFonts w:asciiTheme="majorBidi" w:hAnsiTheme="majorBidi" w:cstheme="majorBidi"/>
          <w:sz w:val="24"/>
          <w:szCs w:val="24"/>
        </w:rPr>
        <w:t xml:space="preserve">Dinin pratikte uygulanması anlamına gelen Peygamber Efendimiz </w:t>
      </w:r>
      <w:proofErr w:type="spellStart"/>
      <w:r>
        <w:rPr>
          <w:rFonts w:asciiTheme="majorBidi" w:hAnsiTheme="majorBidi" w:cstheme="majorBidi"/>
          <w:sz w:val="24"/>
          <w:szCs w:val="24"/>
        </w:rPr>
        <w:t>SAV’in</w:t>
      </w:r>
      <w:proofErr w:type="spellEnd"/>
      <w:r>
        <w:rPr>
          <w:rFonts w:asciiTheme="majorBidi" w:hAnsiTheme="majorBidi" w:cstheme="majorBidi"/>
          <w:sz w:val="24"/>
          <w:szCs w:val="24"/>
        </w:rPr>
        <w:t xml:space="preserve"> hayatını, davranışlarını ve sözlerini araştırıp inceleyen Hadis.</w:t>
      </w:r>
    </w:p>
    <w:p w:rsidR="007A24C4" w:rsidRDefault="00DC6860" w:rsidP="00C4467A">
      <w:pPr>
        <w:pStyle w:val="ListeParagraf"/>
        <w:numPr>
          <w:ilvl w:val="0"/>
          <w:numId w:val="1"/>
        </w:numPr>
        <w:spacing w:after="240" w:line="360" w:lineRule="auto"/>
        <w:jc w:val="both"/>
        <w:rPr>
          <w:rFonts w:asciiTheme="majorBidi" w:hAnsiTheme="majorBidi" w:cstheme="majorBidi"/>
          <w:sz w:val="24"/>
          <w:szCs w:val="24"/>
        </w:rPr>
      </w:pPr>
      <w:r>
        <w:rPr>
          <w:rFonts w:asciiTheme="majorBidi" w:hAnsiTheme="majorBidi" w:cstheme="majorBidi"/>
          <w:sz w:val="24"/>
          <w:szCs w:val="24"/>
        </w:rPr>
        <w:t>Dinin, varlıkla ilgili bildirilerini bir bütün olarak inceleyip sunmaya çalışan Kelam.</w:t>
      </w:r>
    </w:p>
    <w:p w:rsidR="00DC6860" w:rsidRDefault="00DC6860" w:rsidP="00C4467A">
      <w:pPr>
        <w:pStyle w:val="ListeParagraf"/>
        <w:numPr>
          <w:ilvl w:val="0"/>
          <w:numId w:val="1"/>
        </w:numPr>
        <w:spacing w:after="240" w:line="360" w:lineRule="auto"/>
        <w:jc w:val="both"/>
        <w:rPr>
          <w:rFonts w:asciiTheme="majorBidi" w:hAnsiTheme="majorBidi" w:cstheme="majorBidi"/>
          <w:sz w:val="24"/>
          <w:szCs w:val="24"/>
        </w:rPr>
      </w:pPr>
      <w:r>
        <w:rPr>
          <w:rFonts w:asciiTheme="majorBidi" w:hAnsiTheme="majorBidi" w:cstheme="majorBidi"/>
          <w:sz w:val="24"/>
          <w:szCs w:val="24"/>
        </w:rPr>
        <w:t xml:space="preserve">Dinin (İslâm’ın), bireyin ve toplumun davranışlarını ilgilendiren değerlerle ilgili yönünü inceleyen ve araştıran Fıkıh (İslâm Hukuku). </w:t>
      </w:r>
    </w:p>
    <w:p w:rsidR="00DC6860" w:rsidRDefault="00DC6860" w:rsidP="00C4467A">
      <w:pPr>
        <w:pStyle w:val="ListeParagraf"/>
        <w:numPr>
          <w:ilvl w:val="0"/>
          <w:numId w:val="1"/>
        </w:numPr>
        <w:spacing w:after="240" w:line="36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İslâm dininin; kişinin dini ve manevi hayatı ile </w:t>
      </w:r>
      <w:proofErr w:type="spellStart"/>
      <w:r>
        <w:rPr>
          <w:rFonts w:asciiTheme="majorBidi" w:hAnsiTheme="majorBidi" w:cstheme="majorBidi"/>
          <w:sz w:val="24"/>
          <w:szCs w:val="24"/>
        </w:rPr>
        <w:t>dînî</w:t>
      </w:r>
      <w:proofErr w:type="spellEnd"/>
      <w:r>
        <w:rPr>
          <w:rFonts w:asciiTheme="majorBidi" w:hAnsiTheme="majorBidi" w:cstheme="majorBidi"/>
          <w:sz w:val="24"/>
          <w:szCs w:val="24"/>
        </w:rPr>
        <w:t xml:space="preserve"> bilincine katkılarını inceleyen Tasavvuf.</w:t>
      </w:r>
    </w:p>
    <w:p w:rsidR="00DC6860" w:rsidRDefault="00DC6860" w:rsidP="00C4467A">
      <w:pPr>
        <w:pStyle w:val="ListeParagraf"/>
        <w:numPr>
          <w:ilvl w:val="0"/>
          <w:numId w:val="1"/>
        </w:numPr>
        <w:spacing w:after="240" w:line="360" w:lineRule="auto"/>
        <w:jc w:val="both"/>
        <w:rPr>
          <w:rFonts w:asciiTheme="majorBidi" w:hAnsiTheme="majorBidi" w:cstheme="majorBidi"/>
          <w:sz w:val="24"/>
          <w:szCs w:val="24"/>
        </w:rPr>
      </w:pPr>
      <w:r>
        <w:rPr>
          <w:rFonts w:asciiTheme="majorBidi" w:hAnsiTheme="majorBidi" w:cstheme="majorBidi"/>
          <w:sz w:val="24"/>
          <w:szCs w:val="24"/>
        </w:rPr>
        <w:t xml:space="preserve">İslâm dininin farklı yorumlanması sonucu tarih içinde ortaya çıkmış çeşitli inanç akımlarını ve bu akımların çağdaş uzantılarını inceleyen </w:t>
      </w:r>
      <w:r w:rsidR="00C27C5E">
        <w:rPr>
          <w:rFonts w:asciiTheme="majorBidi" w:hAnsiTheme="majorBidi" w:cstheme="majorBidi"/>
          <w:sz w:val="24"/>
          <w:szCs w:val="24"/>
        </w:rPr>
        <w:t>İslâm Mezhepler Tarihi.</w:t>
      </w:r>
    </w:p>
    <w:p w:rsidR="00C27C5E" w:rsidRPr="00C4467A" w:rsidRDefault="00C27C5E" w:rsidP="00C4467A">
      <w:pPr>
        <w:pStyle w:val="ListeParagraf"/>
        <w:numPr>
          <w:ilvl w:val="0"/>
          <w:numId w:val="1"/>
        </w:numPr>
        <w:spacing w:after="240" w:line="360" w:lineRule="auto"/>
        <w:jc w:val="both"/>
        <w:rPr>
          <w:rFonts w:asciiTheme="majorBidi" w:hAnsiTheme="majorBidi" w:cstheme="majorBidi"/>
          <w:sz w:val="24"/>
          <w:szCs w:val="24"/>
        </w:rPr>
      </w:pPr>
      <w:proofErr w:type="spellStart"/>
      <w:r>
        <w:rPr>
          <w:rFonts w:asciiTheme="majorBidi" w:hAnsiTheme="majorBidi" w:cstheme="majorBidi"/>
          <w:sz w:val="24"/>
          <w:szCs w:val="24"/>
        </w:rPr>
        <w:t>Kur’ân’ın</w:t>
      </w:r>
      <w:proofErr w:type="spellEnd"/>
      <w:r>
        <w:rPr>
          <w:rFonts w:asciiTheme="majorBidi" w:hAnsiTheme="majorBidi" w:cstheme="majorBidi"/>
          <w:sz w:val="24"/>
          <w:szCs w:val="24"/>
        </w:rPr>
        <w:t xml:space="preserve"> güzel ve doğru okunmasını öğreten ve tarih içindeki uygulamaları inceleyen </w:t>
      </w:r>
      <w:proofErr w:type="spellStart"/>
      <w:r>
        <w:rPr>
          <w:rFonts w:asciiTheme="majorBidi" w:hAnsiTheme="majorBidi" w:cstheme="majorBidi"/>
          <w:sz w:val="24"/>
          <w:szCs w:val="24"/>
        </w:rPr>
        <w:t>Kur’ân</w:t>
      </w:r>
      <w:proofErr w:type="spellEnd"/>
      <w:r>
        <w:rPr>
          <w:rFonts w:asciiTheme="majorBidi" w:hAnsiTheme="majorBidi" w:cstheme="majorBidi"/>
          <w:sz w:val="24"/>
          <w:szCs w:val="24"/>
        </w:rPr>
        <w:t xml:space="preserve">-ı Kerim Okuma ve </w:t>
      </w:r>
      <w:proofErr w:type="spellStart"/>
      <w:r>
        <w:rPr>
          <w:rFonts w:asciiTheme="majorBidi" w:hAnsiTheme="majorBidi" w:cstheme="majorBidi"/>
          <w:sz w:val="24"/>
          <w:szCs w:val="24"/>
        </w:rPr>
        <w:t>Kıraât</w:t>
      </w:r>
      <w:proofErr w:type="spellEnd"/>
      <w:r>
        <w:rPr>
          <w:rFonts w:asciiTheme="majorBidi" w:hAnsiTheme="majorBidi" w:cstheme="majorBidi"/>
          <w:sz w:val="24"/>
          <w:szCs w:val="24"/>
        </w:rPr>
        <w:t xml:space="preserve"> İlmi.</w:t>
      </w:r>
    </w:p>
    <w:p w:rsidR="00C4467A" w:rsidRPr="001A2AAA" w:rsidRDefault="00BE199F" w:rsidP="00C27C5E">
      <w:pPr>
        <w:spacing w:after="240" w:line="360" w:lineRule="auto"/>
        <w:ind w:firstLine="851"/>
        <w:jc w:val="both"/>
        <w:rPr>
          <w:rFonts w:asciiTheme="majorBidi" w:hAnsiTheme="majorBidi" w:cstheme="majorBidi"/>
          <w:b/>
          <w:bCs/>
          <w:sz w:val="24"/>
          <w:szCs w:val="24"/>
        </w:rPr>
      </w:pPr>
      <w:r>
        <w:rPr>
          <w:rFonts w:asciiTheme="majorBidi" w:hAnsiTheme="majorBidi" w:cstheme="majorBidi"/>
          <w:b/>
          <w:bCs/>
          <w:sz w:val="24"/>
          <w:szCs w:val="24"/>
        </w:rPr>
        <w:t>II</w:t>
      </w:r>
      <w:r w:rsidR="00C27C5E" w:rsidRPr="001A2AAA">
        <w:rPr>
          <w:rFonts w:asciiTheme="majorBidi" w:hAnsiTheme="majorBidi" w:cstheme="majorBidi"/>
          <w:b/>
          <w:bCs/>
          <w:sz w:val="24"/>
          <w:szCs w:val="24"/>
        </w:rPr>
        <w:t>.</w:t>
      </w:r>
      <w:r w:rsidR="00B8111A">
        <w:rPr>
          <w:rFonts w:asciiTheme="majorBidi" w:hAnsiTheme="majorBidi" w:cstheme="majorBidi"/>
          <w:b/>
          <w:bCs/>
          <w:sz w:val="24"/>
          <w:szCs w:val="24"/>
        </w:rPr>
        <w:t xml:space="preserve"> </w:t>
      </w:r>
      <w:r w:rsidR="00C27C5E" w:rsidRPr="001A2AAA">
        <w:rPr>
          <w:rFonts w:asciiTheme="majorBidi" w:hAnsiTheme="majorBidi" w:cstheme="majorBidi"/>
          <w:b/>
          <w:bCs/>
          <w:sz w:val="24"/>
          <w:szCs w:val="24"/>
        </w:rPr>
        <w:t>İSLÂM TARİHİ VE SANATLARI BÖLÜMÜ</w:t>
      </w:r>
    </w:p>
    <w:p w:rsidR="00764037" w:rsidRDefault="00C27C5E" w:rsidP="00A67F74">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Aşağıdaki Anabilim dallarından oluşmaktadır:</w:t>
      </w:r>
    </w:p>
    <w:p w:rsidR="00A67F74" w:rsidRDefault="00A67F74" w:rsidP="00B8111A">
      <w:pPr>
        <w:pStyle w:val="ListeParagraf"/>
        <w:numPr>
          <w:ilvl w:val="0"/>
          <w:numId w:val="3"/>
        </w:numPr>
        <w:spacing w:after="240" w:line="360" w:lineRule="auto"/>
        <w:jc w:val="both"/>
        <w:rPr>
          <w:rFonts w:asciiTheme="majorBidi" w:hAnsiTheme="majorBidi" w:cstheme="majorBidi"/>
          <w:sz w:val="24"/>
          <w:szCs w:val="24"/>
        </w:rPr>
      </w:pPr>
      <w:r>
        <w:rPr>
          <w:rFonts w:asciiTheme="majorBidi" w:hAnsiTheme="majorBidi" w:cstheme="majorBidi"/>
          <w:sz w:val="24"/>
          <w:szCs w:val="24"/>
        </w:rPr>
        <w:t>Müslüman milletlerin kurdukları devletleri kurumları ve uygarlıkları inceleyip öğreten İslâm Tarihi.</w:t>
      </w:r>
    </w:p>
    <w:p w:rsidR="00A67F74" w:rsidRDefault="009C1DA6" w:rsidP="00A67F74">
      <w:pPr>
        <w:pStyle w:val="ListeParagraf"/>
        <w:numPr>
          <w:ilvl w:val="0"/>
          <w:numId w:val="3"/>
        </w:numPr>
        <w:spacing w:after="240" w:line="360" w:lineRule="auto"/>
        <w:jc w:val="both"/>
        <w:rPr>
          <w:rFonts w:asciiTheme="majorBidi" w:hAnsiTheme="majorBidi" w:cstheme="majorBidi"/>
          <w:sz w:val="24"/>
          <w:szCs w:val="24"/>
        </w:rPr>
      </w:pPr>
      <w:r>
        <w:rPr>
          <w:rFonts w:asciiTheme="majorBidi" w:hAnsiTheme="majorBidi" w:cstheme="majorBidi"/>
          <w:sz w:val="24"/>
          <w:szCs w:val="24"/>
        </w:rPr>
        <w:t xml:space="preserve">Müslümanların tarih içinde geliştirdikleri mimari, hüsnü hat, </w:t>
      </w:r>
      <w:proofErr w:type="spellStart"/>
      <w:r>
        <w:rPr>
          <w:rFonts w:asciiTheme="majorBidi" w:hAnsiTheme="majorBidi" w:cstheme="majorBidi"/>
          <w:sz w:val="24"/>
          <w:szCs w:val="24"/>
        </w:rPr>
        <w:t>tezhib</w:t>
      </w:r>
      <w:proofErr w:type="spellEnd"/>
      <w:r>
        <w:rPr>
          <w:rFonts w:asciiTheme="majorBidi" w:hAnsiTheme="majorBidi" w:cstheme="majorBidi"/>
          <w:sz w:val="24"/>
          <w:szCs w:val="24"/>
        </w:rPr>
        <w:t xml:space="preserve"> ve benzeri sanatları inceleyen Türk-İslâm Sanatları ve Tarihi.</w:t>
      </w:r>
    </w:p>
    <w:p w:rsidR="009C1DA6" w:rsidRDefault="009C1DA6" w:rsidP="0010457B">
      <w:pPr>
        <w:pStyle w:val="ListeParagraf"/>
        <w:numPr>
          <w:ilvl w:val="0"/>
          <w:numId w:val="3"/>
        </w:numPr>
        <w:spacing w:after="240" w:line="360" w:lineRule="auto"/>
        <w:jc w:val="both"/>
        <w:rPr>
          <w:rFonts w:asciiTheme="majorBidi" w:hAnsiTheme="majorBidi" w:cstheme="majorBidi"/>
          <w:sz w:val="24"/>
          <w:szCs w:val="24"/>
        </w:rPr>
      </w:pPr>
      <w:r>
        <w:rPr>
          <w:rFonts w:asciiTheme="majorBidi" w:hAnsiTheme="majorBidi" w:cstheme="majorBidi"/>
          <w:sz w:val="24"/>
          <w:szCs w:val="24"/>
        </w:rPr>
        <w:t xml:space="preserve">Tarihi süreç içinde </w:t>
      </w:r>
      <w:proofErr w:type="spellStart"/>
      <w:r>
        <w:rPr>
          <w:rFonts w:asciiTheme="majorBidi" w:hAnsiTheme="majorBidi" w:cstheme="majorBidi"/>
          <w:sz w:val="24"/>
          <w:szCs w:val="24"/>
        </w:rPr>
        <w:t>dînî</w:t>
      </w:r>
      <w:proofErr w:type="spellEnd"/>
      <w:r>
        <w:rPr>
          <w:rFonts w:asciiTheme="majorBidi" w:hAnsiTheme="majorBidi" w:cstheme="majorBidi"/>
          <w:sz w:val="24"/>
          <w:szCs w:val="24"/>
        </w:rPr>
        <w:t xml:space="preserve"> duyguyu yüceltmek ve insan </w:t>
      </w:r>
      <w:r w:rsidR="0010457B">
        <w:rPr>
          <w:rFonts w:asciiTheme="majorBidi" w:hAnsiTheme="majorBidi" w:cstheme="majorBidi"/>
          <w:sz w:val="24"/>
          <w:szCs w:val="24"/>
        </w:rPr>
        <w:t>ruhunu</w:t>
      </w:r>
      <w:r>
        <w:rPr>
          <w:rFonts w:asciiTheme="majorBidi" w:hAnsiTheme="majorBidi" w:cstheme="majorBidi"/>
          <w:sz w:val="24"/>
          <w:szCs w:val="24"/>
        </w:rPr>
        <w:t xml:space="preserve"> olgunlaştırmak için icra edilmiş </w:t>
      </w:r>
      <w:proofErr w:type="spellStart"/>
      <w:r>
        <w:rPr>
          <w:rFonts w:asciiTheme="majorBidi" w:hAnsiTheme="majorBidi" w:cstheme="majorBidi"/>
          <w:sz w:val="24"/>
          <w:szCs w:val="24"/>
        </w:rPr>
        <w:t>dînî</w:t>
      </w:r>
      <w:proofErr w:type="spellEnd"/>
      <w:r>
        <w:rPr>
          <w:rFonts w:asciiTheme="majorBidi" w:hAnsiTheme="majorBidi" w:cstheme="majorBidi"/>
          <w:sz w:val="24"/>
          <w:szCs w:val="24"/>
        </w:rPr>
        <w:t xml:space="preserve"> içerikli mûsikîyi inceleyip öğreten ve icra eden Türk Din </w:t>
      </w:r>
      <w:proofErr w:type="spellStart"/>
      <w:r>
        <w:rPr>
          <w:rFonts w:asciiTheme="majorBidi" w:hAnsiTheme="majorBidi" w:cstheme="majorBidi"/>
          <w:sz w:val="24"/>
          <w:szCs w:val="24"/>
        </w:rPr>
        <w:t>Muskisi</w:t>
      </w:r>
      <w:proofErr w:type="spellEnd"/>
      <w:r>
        <w:rPr>
          <w:rFonts w:asciiTheme="majorBidi" w:hAnsiTheme="majorBidi" w:cstheme="majorBidi"/>
          <w:sz w:val="24"/>
          <w:szCs w:val="24"/>
        </w:rPr>
        <w:t>.</w:t>
      </w:r>
    </w:p>
    <w:p w:rsidR="00764037" w:rsidRPr="001A2AAA" w:rsidRDefault="009C1DA6" w:rsidP="001A2AAA">
      <w:pPr>
        <w:pStyle w:val="ListeParagraf"/>
        <w:numPr>
          <w:ilvl w:val="0"/>
          <w:numId w:val="3"/>
        </w:numPr>
        <w:spacing w:after="240" w:line="360" w:lineRule="auto"/>
        <w:jc w:val="both"/>
        <w:rPr>
          <w:rFonts w:asciiTheme="majorBidi" w:hAnsiTheme="majorBidi" w:cstheme="majorBidi"/>
          <w:sz w:val="24"/>
          <w:szCs w:val="24"/>
        </w:rPr>
      </w:pPr>
      <w:proofErr w:type="spellStart"/>
      <w:r>
        <w:rPr>
          <w:rFonts w:asciiTheme="majorBidi" w:hAnsiTheme="majorBidi" w:cstheme="majorBidi"/>
          <w:sz w:val="24"/>
          <w:szCs w:val="24"/>
        </w:rPr>
        <w:t>Dînî</w:t>
      </w:r>
      <w:proofErr w:type="spellEnd"/>
      <w:r>
        <w:rPr>
          <w:rFonts w:asciiTheme="majorBidi" w:hAnsiTheme="majorBidi" w:cstheme="majorBidi"/>
          <w:sz w:val="24"/>
          <w:szCs w:val="24"/>
        </w:rPr>
        <w:t xml:space="preserve"> ve </w:t>
      </w:r>
      <w:proofErr w:type="spellStart"/>
      <w:r>
        <w:rPr>
          <w:rFonts w:asciiTheme="majorBidi" w:hAnsiTheme="majorBidi" w:cstheme="majorBidi"/>
          <w:sz w:val="24"/>
          <w:szCs w:val="24"/>
        </w:rPr>
        <w:t>ahlâki</w:t>
      </w:r>
      <w:proofErr w:type="spellEnd"/>
      <w:r>
        <w:rPr>
          <w:rFonts w:asciiTheme="majorBidi" w:hAnsiTheme="majorBidi" w:cstheme="majorBidi"/>
          <w:sz w:val="24"/>
          <w:szCs w:val="24"/>
        </w:rPr>
        <w:t xml:space="preserve"> içerikli her türlü edebiyat eserini inceleyip araştıran ve öğreten Türk İslam Edebiyatı.</w:t>
      </w:r>
    </w:p>
    <w:p w:rsidR="001A2AAA" w:rsidRPr="001A2AAA" w:rsidRDefault="00BE199F" w:rsidP="001A2AAA">
      <w:pPr>
        <w:spacing w:after="240" w:line="360" w:lineRule="auto"/>
        <w:ind w:firstLine="851"/>
        <w:jc w:val="both"/>
        <w:rPr>
          <w:rFonts w:asciiTheme="majorBidi" w:hAnsiTheme="majorBidi" w:cstheme="majorBidi"/>
          <w:b/>
          <w:bCs/>
          <w:sz w:val="24"/>
          <w:szCs w:val="24"/>
        </w:rPr>
      </w:pPr>
      <w:r>
        <w:rPr>
          <w:rFonts w:asciiTheme="majorBidi" w:hAnsiTheme="majorBidi" w:cstheme="majorBidi"/>
          <w:b/>
          <w:bCs/>
          <w:sz w:val="24"/>
          <w:szCs w:val="24"/>
        </w:rPr>
        <w:t>III</w:t>
      </w:r>
      <w:r w:rsidR="001A2AAA">
        <w:rPr>
          <w:rFonts w:asciiTheme="majorBidi" w:hAnsiTheme="majorBidi" w:cstheme="majorBidi"/>
          <w:b/>
          <w:bCs/>
          <w:sz w:val="24"/>
          <w:szCs w:val="24"/>
        </w:rPr>
        <w:t>.</w:t>
      </w:r>
      <w:r w:rsidR="00B8111A">
        <w:rPr>
          <w:rFonts w:asciiTheme="majorBidi" w:hAnsiTheme="majorBidi" w:cstheme="majorBidi"/>
          <w:b/>
          <w:bCs/>
          <w:sz w:val="24"/>
          <w:szCs w:val="24"/>
        </w:rPr>
        <w:t xml:space="preserve"> </w:t>
      </w:r>
      <w:r w:rsidR="001A2AAA">
        <w:rPr>
          <w:rFonts w:asciiTheme="majorBidi" w:hAnsiTheme="majorBidi" w:cstheme="majorBidi"/>
          <w:b/>
          <w:bCs/>
          <w:sz w:val="24"/>
          <w:szCs w:val="24"/>
        </w:rPr>
        <w:t>FELSEFE VE DİN BİLİMLERİ BÖLÜMÜ</w:t>
      </w:r>
    </w:p>
    <w:p w:rsidR="00E22F63" w:rsidRDefault="00E22F63" w:rsidP="00E22F63">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Aşağıdaki Anabilim dallarından oluşmaktadır:</w:t>
      </w:r>
    </w:p>
    <w:p w:rsidR="001A2AAA" w:rsidRPr="008A5DAC" w:rsidRDefault="00E22F63" w:rsidP="00BE199F">
      <w:pPr>
        <w:pStyle w:val="ListeParagraf"/>
        <w:numPr>
          <w:ilvl w:val="0"/>
          <w:numId w:val="4"/>
        </w:numPr>
        <w:spacing w:after="240" w:line="360" w:lineRule="auto"/>
        <w:jc w:val="both"/>
        <w:rPr>
          <w:rFonts w:asciiTheme="majorBidi" w:hAnsiTheme="majorBidi" w:cstheme="majorBidi"/>
          <w:sz w:val="24"/>
          <w:szCs w:val="24"/>
        </w:rPr>
      </w:pPr>
      <w:proofErr w:type="gramStart"/>
      <w:r w:rsidRPr="008A5DAC">
        <w:rPr>
          <w:rFonts w:asciiTheme="majorBidi" w:hAnsiTheme="majorBidi" w:cstheme="majorBidi"/>
          <w:sz w:val="24"/>
          <w:szCs w:val="24"/>
        </w:rPr>
        <w:t>Düşünmenin ve bilmenin kurallarını öğreten ve araştıran Mantık.</w:t>
      </w:r>
      <w:proofErr w:type="gramEnd"/>
    </w:p>
    <w:p w:rsidR="00E22F63" w:rsidRDefault="00E22F63" w:rsidP="00E22F63">
      <w:pPr>
        <w:pStyle w:val="ListeParagraf"/>
        <w:numPr>
          <w:ilvl w:val="0"/>
          <w:numId w:val="4"/>
        </w:numPr>
        <w:spacing w:after="240" w:line="360" w:lineRule="auto"/>
        <w:jc w:val="both"/>
        <w:rPr>
          <w:rFonts w:asciiTheme="majorBidi" w:hAnsiTheme="majorBidi" w:cstheme="majorBidi"/>
          <w:sz w:val="24"/>
          <w:szCs w:val="24"/>
        </w:rPr>
      </w:pPr>
      <w:proofErr w:type="gramStart"/>
      <w:r>
        <w:rPr>
          <w:rFonts w:asciiTheme="majorBidi" w:hAnsiTheme="majorBidi" w:cstheme="majorBidi"/>
          <w:sz w:val="24"/>
          <w:szCs w:val="24"/>
        </w:rPr>
        <w:t>İlk, Orta ve Yeniçağ felsefelerini araştırıp öğreten Felsefe Tarihi.</w:t>
      </w:r>
      <w:proofErr w:type="gramEnd"/>
    </w:p>
    <w:p w:rsidR="00E22F63" w:rsidRDefault="00E22F63" w:rsidP="00E22F63">
      <w:pPr>
        <w:pStyle w:val="ListeParagraf"/>
        <w:numPr>
          <w:ilvl w:val="0"/>
          <w:numId w:val="4"/>
        </w:numPr>
        <w:spacing w:after="240" w:line="360" w:lineRule="auto"/>
        <w:jc w:val="both"/>
        <w:rPr>
          <w:rFonts w:asciiTheme="majorBidi" w:hAnsiTheme="majorBidi" w:cstheme="majorBidi"/>
          <w:sz w:val="24"/>
          <w:szCs w:val="24"/>
        </w:rPr>
      </w:pPr>
      <w:r>
        <w:rPr>
          <w:rFonts w:asciiTheme="majorBidi" w:hAnsiTheme="majorBidi" w:cstheme="majorBidi"/>
          <w:sz w:val="24"/>
          <w:szCs w:val="24"/>
        </w:rPr>
        <w:t>İslâm Dünyasına intikal ettikten sonra eleştirilip geliştirilen ve yeniden üretilen; İlkçağın bilim ve felsefe mirasının Müslümanlar tarafından nasıl yorumlanıp geliştirildiğini inceleyen, araştıran eğitim ve öğretimini yapan İslâm Felsefesi.</w:t>
      </w:r>
    </w:p>
    <w:p w:rsidR="00E22F63" w:rsidRDefault="00E22F63" w:rsidP="00E22F63">
      <w:pPr>
        <w:pStyle w:val="ListeParagraf"/>
        <w:numPr>
          <w:ilvl w:val="0"/>
          <w:numId w:val="4"/>
        </w:numPr>
        <w:spacing w:after="240" w:line="360" w:lineRule="auto"/>
        <w:jc w:val="both"/>
        <w:rPr>
          <w:rFonts w:asciiTheme="majorBidi" w:hAnsiTheme="majorBidi" w:cstheme="majorBidi"/>
          <w:sz w:val="24"/>
          <w:szCs w:val="24"/>
        </w:rPr>
      </w:pPr>
      <w:r>
        <w:rPr>
          <w:rFonts w:asciiTheme="majorBidi" w:hAnsiTheme="majorBidi" w:cstheme="majorBidi"/>
          <w:sz w:val="24"/>
          <w:szCs w:val="24"/>
        </w:rPr>
        <w:t>Şu veya bu din değil de bütün dinlerin dini öğretilerini felsefi bir yaklaşımla inceleyip anlamaya ve anlatmaya çalışan Din Felsefesi.</w:t>
      </w:r>
    </w:p>
    <w:p w:rsidR="00E22F63" w:rsidRDefault="00E22F63" w:rsidP="00E22F63">
      <w:pPr>
        <w:pStyle w:val="ListeParagraf"/>
        <w:numPr>
          <w:ilvl w:val="0"/>
          <w:numId w:val="4"/>
        </w:numPr>
        <w:spacing w:after="240" w:line="360" w:lineRule="auto"/>
        <w:jc w:val="both"/>
        <w:rPr>
          <w:rFonts w:asciiTheme="majorBidi" w:hAnsiTheme="majorBidi" w:cstheme="majorBidi"/>
          <w:sz w:val="24"/>
          <w:szCs w:val="24"/>
        </w:rPr>
      </w:pPr>
      <w:r>
        <w:rPr>
          <w:rFonts w:asciiTheme="majorBidi" w:hAnsiTheme="majorBidi" w:cstheme="majorBidi"/>
          <w:sz w:val="24"/>
          <w:szCs w:val="24"/>
        </w:rPr>
        <w:t>Toplumsal olaylarda dinin etkisini inceleyen ve anlamaya çalışan Din Sosyolojisi.</w:t>
      </w:r>
    </w:p>
    <w:p w:rsidR="00E22F63" w:rsidRDefault="00BE199F" w:rsidP="00E22F63">
      <w:pPr>
        <w:pStyle w:val="ListeParagraf"/>
        <w:numPr>
          <w:ilvl w:val="0"/>
          <w:numId w:val="4"/>
        </w:numPr>
        <w:spacing w:after="240" w:line="360" w:lineRule="auto"/>
        <w:jc w:val="both"/>
        <w:rPr>
          <w:rFonts w:asciiTheme="majorBidi" w:hAnsiTheme="majorBidi" w:cstheme="majorBidi"/>
          <w:sz w:val="24"/>
          <w:szCs w:val="24"/>
        </w:rPr>
      </w:pPr>
      <w:r>
        <w:rPr>
          <w:rFonts w:asciiTheme="majorBidi" w:hAnsiTheme="majorBidi" w:cstheme="majorBidi"/>
          <w:sz w:val="24"/>
          <w:szCs w:val="24"/>
        </w:rPr>
        <w:t xml:space="preserve">Bireyin davranışlarında, manevî ve </w:t>
      </w:r>
      <w:proofErr w:type="spellStart"/>
      <w:r>
        <w:rPr>
          <w:rFonts w:asciiTheme="majorBidi" w:hAnsiTheme="majorBidi" w:cstheme="majorBidi"/>
          <w:sz w:val="24"/>
          <w:szCs w:val="24"/>
        </w:rPr>
        <w:t>rûhî</w:t>
      </w:r>
      <w:proofErr w:type="spellEnd"/>
      <w:r w:rsidR="00E22F63">
        <w:rPr>
          <w:rFonts w:asciiTheme="majorBidi" w:hAnsiTheme="majorBidi" w:cstheme="majorBidi"/>
          <w:sz w:val="24"/>
          <w:szCs w:val="24"/>
        </w:rPr>
        <w:t xml:space="preserve"> sorunlarını çözmede dinin etki ve katkısını inceleyen Din Psikolojisi.</w:t>
      </w:r>
    </w:p>
    <w:p w:rsidR="00E22F63" w:rsidRDefault="00E22F63" w:rsidP="00E22F63">
      <w:pPr>
        <w:pStyle w:val="ListeParagraf"/>
        <w:numPr>
          <w:ilvl w:val="0"/>
          <w:numId w:val="4"/>
        </w:numPr>
        <w:spacing w:after="240" w:line="360" w:lineRule="auto"/>
        <w:jc w:val="both"/>
        <w:rPr>
          <w:rFonts w:asciiTheme="majorBidi" w:hAnsiTheme="majorBidi" w:cstheme="majorBidi"/>
          <w:sz w:val="24"/>
          <w:szCs w:val="24"/>
        </w:rPr>
      </w:pPr>
      <w:r>
        <w:rPr>
          <w:rFonts w:asciiTheme="majorBidi" w:hAnsiTheme="majorBidi" w:cstheme="majorBidi"/>
          <w:sz w:val="24"/>
          <w:szCs w:val="24"/>
        </w:rPr>
        <w:lastRenderedPageBreak/>
        <w:t>Dinin topluma ve bireye hangi yol ve yöntemle öğretilmesi gerektiğini inceleyip araştıran Din Eğitimi.</w:t>
      </w:r>
    </w:p>
    <w:p w:rsidR="00E22F63" w:rsidRPr="00E22F63" w:rsidRDefault="00E22F63" w:rsidP="00732A24">
      <w:pPr>
        <w:pStyle w:val="ListeParagraf"/>
        <w:numPr>
          <w:ilvl w:val="0"/>
          <w:numId w:val="4"/>
        </w:numPr>
        <w:spacing w:after="240" w:line="360" w:lineRule="auto"/>
        <w:jc w:val="both"/>
        <w:rPr>
          <w:rFonts w:asciiTheme="majorBidi" w:hAnsiTheme="majorBidi" w:cstheme="majorBidi"/>
          <w:sz w:val="24"/>
          <w:szCs w:val="24"/>
        </w:rPr>
      </w:pPr>
      <w:r>
        <w:rPr>
          <w:rFonts w:asciiTheme="majorBidi" w:hAnsiTheme="majorBidi" w:cstheme="majorBidi"/>
          <w:sz w:val="24"/>
          <w:szCs w:val="24"/>
        </w:rPr>
        <w:t xml:space="preserve">İslâm’ın dışındaki </w:t>
      </w:r>
      <w:r w:rsidR="00732A24">
        <w:rPr>
          <w:rFonts w:asciiTheme="majorBidi" w:hAnsiTheme="majorBidi" w:cstheme="majorBidi"/>
          <w:sz w:val="24"/>
          <w:szCs w:val="24"/>
        </w:rPr>
        <w:t>diğer dinlerin karşılaştırmalı olarak incelenmesi, araştırılması ve öğretilmesini konu edinen Dinler Tarihi.</w:t>
      </w:r>
    </w:p>
    <w:p w:rsidR="009C1DA6" w:rsidRDefault="00B509E5" w:rsidP="00B509E5">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Görüldüğü üzere </w:t>
      </w:r>
      <w:r w:rsidR="00B8111A">
        <w:rPr>
          <w:rFonts w:asciiTheme="majorBidi" w:hAnsiTheme="majorBidi" w:cstheme="majorBidi"/>
          <w:sz w:val="24"/>
          <w:szCs w:val="24"/>
        </w:rPr>
        <w:t>İlâhiyât</w:t>
      </w:r>
      <w:r>
        <w:rPr>
          <w:rFonts w:asciiTheme="majorBidi" w:hAnsiTheme="majorBidi" w:cstheme="majorBidi"/>
          <w:sz w:val="24"/>
          <w:szCs w:val="24"/>
        </w:rPr>
        <w:t xml:space="preserve"> fakültelerinin akademik şeması; 3 Bölüm ve 20 Anabilim dalından oluşmaktadır.</w:t>
      </w:r>
    </w:p>
    <w:p w:rsidR="00B509E5" w:rsidRDefault="00B509E5" w:rsidP="00B509E5">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Şemadan anlaşılacağı üzere Temel İslam Bilimleri Bölümü, İsl</w:t>
      </w:r>
      <w:r w:rsidR="00BE199F">
        <w:rPr>
          <w:rFonts w:asciiTheme="majorBidi" w:hAnsiTheme="majorBidi" w:cstheme="majorBidi"/>
          <w:sz w:val="24"/>
          <w:szCs w:val="24"/>
        </w:rPr>
        <w:t>â</w:t>
      </w:r>
      <w:r>
        <w:rPr>
          <w:rFonts w:asciiTheme="majorBidi" w:hAnsiTheme="majorBidi" w:cstheme="majorBidi"/>
          <w:sz w:val="24"/>
          <w:szCs w:val="24"/>
        </w:rPr>
        <w:t>m</w:t>
      </w:r>
      <w:r w:rsidR="00BE199F">
        <w:rPr>
          <w:rFonts w:asciiTheme="majorBidi" w:hAnsiTheme="majorBidi" w:cstheme="majorBidi"/>
          <w:sz w:val="24"/>
          <w:szCs w:val="24"/>
        </w:rPr>
        <w:t>’ın</w:t>
      </w:r>
      <w:r>
        <w:rPr>
          <w:rFonts w:asciiTheme="majorBidi" w:hAnsiTheme="majorBidi" w:cstheme="majorBidi"/>
          <w:sz w:val="24"/>
          <w:szCs w:val="24"/>
        </w:rPr>
        <w:t xml:space="preserve"> kendi içinde ve kendi iç sorunlarından doğmuş ve yine İslam’ı kendi içinden anlamaya yönelikken; İslam Tarihi ve Sanatları Bölümü, İslam’ın sanat yoluyla kavranışını ve anlaşılmasını dolayısıyla İslam’ın bir kültür ve medeniyet içinde nasıl tezahür ettiğini göstermeye çalışır.</w:t>
      </w:r>
    </w:p>
    <w:p w:rsidR="00B509E5" w:rsidRDefault="00B509E5" w:rsidP="00632F4B">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Felsefe ve Din Bilimleri Bölümündeki Anabilim dalları ise, bir yönüyle Dinin (İslâm’ın) birey ve toplum üzerindeki yönlendirici gücünü ve İslam’ın diğer dinlerle mukayesesini göstermeye çalışırken; diğer taraftan başta Mantık, Felsefe Tarihi ve İslam Felsefesi </w:t>
      </w:r>
      <w:proofErr w:type="gramStart"/>
      <w:r>
        <w:rPr>
          <w:rFonts w:asciiTheme="majorBidi" w:hAnsiTheme="majorBidi" w:cstheme="majorBidi"/>
          <w:sz w:val="24"/>
          <w:szCs w:val="24"/>
        </w:rPr>
        <w:t xml:space="preserve">Anabilim </w:t>
      </w:r>
      <w:r w:rsidR="00632F4B">
        <w:rPr>
          <w:rFonts w:asciiTheme="majorBidi" w:hAnsiTheme="majorBidi" w:cstheme="majorBidi"/>
          <w:sz w:val="24"/>
          <w:szCs w:val="24"/>
        </w:rPr>
        <w:t xml:space="preserve"> dalları</w:t>
      </w:r>
      <w:proofErr w:type="gramEnd"/>
      <w:r w:rsidR="00632F4B">
        <w:rPr>
          <w:rFonts w:asciiTheme="majorBidi" w:hAnsiTheme="majorBidi" w:cstheme="majorBidi"/>
          <w:sz w:val="24"/>
          <w:szCs w:val="24"/>
        </w:rPr>
        <w:t xml:space="preserve"> </w:t>
      </w:r>
      <w:r>
        <w:rPr>
          <w:rFonts w:asciiTheme="majorBidi" w:hAnsiTheme="majorBidi" w:cstheme="majorBidi"/>
          <w:sz w:val="24"/>
          <w:szCs w:val="24"/>
        </w:rPr>
        <w:t xml:space="preserve">olmak üzere, tarihi gelişim içinde, İslam </w:t>
      </w:r>
      <w:r w:rsidR="00583BE9">
        <w:rPr>
          <w:rFonts w:asciiTheme="majorBidi" w:hAnsiTheme="majorBidi" w:cstheme="majorBidi"/>
          <w:sz w:val="24"/>
          <w:szCs w:val="24"/>
        </w:rPr>
        <w:t>kültür ve medeniyetinin de;</w:t>
      </w:r>
      <w:r w:rsidR="00632F4B">
        <w:rPr>
          <w:rFonts w:asciiTheme="majorBidi" w:hAnsiTheme="majorBidi" w:cstheme="majorBidi"/>
          <w:sz w:val="24"/>
          <w:szCs w:val="24"/>
        </w:rPr>
        <w:t xml:space="preserve"> bilimlerin </w:t>
      </w:r>
      <w:r>
        <w:rPr>
          <w:rFonts w:asciiTheme="majorBidi" w:hAnsiTheme="majorBidi" w:cstheme="majorBidi"/>
          <w:sz w:val="24"/>
          <w:szCs w:val="24"/>
        </w:rPr>
        <w:t xml:space="preserve">kurulup gelişmesinde </w:t>
      </w:r>
      <w:r w:rsidR="00583BE9">
        <w:rPr>
          <w:rFonts w:asciiTheme="majorBidi" w:hAnsiTheme="majorBidi" w:cstheme="majorBidi"/>
          <w:sz w:val="24"/>
          <w:szCs w:val="24"/>
        </w:rPr>
        <w:t xml:space="preserve">katkısı olduğunu açıklamaya çalışmaktadır. </w:t>
      </w:r>
    </w:p>
    <w:p w:rsidR="00B509E5" w:rsidRDefault="009D102B" w:rsidP="00B509E5">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Temel İslam Bilimleri; tartışma, araştırma ve kavramsallaştırmayı felsefe ve mantığa borçludur. “Bilim” kavramı ve anlayışı, İslam dünyasına felsefe ve mantıkla birlikte girmiştir. </w:t>
      </w:r>
    </w:p>
    <w:p w:rsidR="00357E10" w:rsidRDefault="009D102B" w:rsidP="00632F4B">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Bu nedenle Temel İslam Bilimleri ile Felsefe ve Din Bilimleri, birbirlerinin çelişiği değil; tam tersine birbirinin bütünleyicisi ve tamamlayıcıdırlar. Tarihi süreç, bu durumun en açık şahididir. </w:t>
      </w:r>
      <w:r w:rsidR="005D0172">
        <w:rPr>
          <w:rFonts w:asciiTheme="majorBidi" w:hAnsiTheme="majorBidi" w:cstheme="majorBidi"/>
          <w:sz w:val="24"/>
          <w:szCs w:val="24"/>
        </w:rPr>
        <w:t>O</w:t>
      </w:r>
      <w:r>
        <w:rPr>
          <w:rFonts w:asciiTheme="majorBidi" w:hAnsiTheme="majorBidi" w:cstheme="majorBidi"/>
          <w:sz w:val="24"/>
          <w:szCs w:val="24"/>
        </w:rPr>
        <w:t xml:space="preserve">nuncu yüzyıldan sonra İslam dünyasındaki </w:t>
      </w:r>
      <w:r w:rsidR="005D0172">
        <w:rPr>
          <w:rFonts w:asciiTheme="majorBidi" w:hAnsiTheme="majorBidi" w:cstheme="majorBidi"/>
          <w:sz w:val="24"/>
          <w:szCs w:val="24"/>
        </w:rPr>
        <w:t>araştırma geleneği, İslam’ın “</w:t>
      </w:r>
      <w:proofErr w:type="spellStart"/>
      <w:r w:rsidR="005D0172">
        <w:rPr>
          <w:rFonts w:asciiTheme="majorBidi" w:hAnsiTheme="majorBidi" w:cstheme="majorBidi"/>
          <w:sz w:val="24"/>
          <w:szCs w:val="24"/>
        </w:rPr>
        <w:t>tevhid</w:t>
      </w:r>
      <w:proofErr w:type="spellEnd"/>
      <w:r w:rsidR="005D0172">
        <w:rPr>
          <w:rFonts w:asciiTheme="majorBidi" w:hAnsiTheme="majorBidi" w:cstheme="majorBidi"/>
          <w:sz w:val="24"/>
          <w:szCs w:val="24"/>
        </w:rPr>
        <w:t>” ilkesi gereği bir bütünlük arz</w:t>
      </w:r>
      <w:r w:rsidR="00632F4B">
        <w:rPr>
          <w:rFonts w:asciiTheme="majorBidi" w:hAnsiTheme="majorBidi" w:cstheme="majorBidi"/>
          <w:sz w:val="24"/>
          <w:szCs w:val="24"/>
        </w:rPr>
        <w:t xml:space="preserve"> </w:t>
      </w:r>
      <w:r w:rsidR="005D0172">
        <w:rPr>
          <w:rFonts w:asciiTheme="majorBidi" w:hAnsiTheme="majorBidi" w:cstheme="majorBidi"/>
          <w:sz w:val="24"/>
          <w:szCs w:val="24"/>
        </w:rPr>
        <w:t>ede</w:t>
      </w:r>
      <w:r w:rsidR="00632F4B">
        <w:rPr>
          <w:rFonts w:asciiTheme="majorBidi" w:hAnsiTheme="majorBidi" w:cstheme="majorBidi"/>
          <w:sz w:val="24"/>
          <w:szCs w:val="24"/>
        </w:rPr>
        <w:t>gel</w:t>
      </w:r>
      <w:r w:rsidR="005D0172">
        <w:rPr>
          <w:rFonts w:asciiTheme="majorBidi" w:hAnsiTheme="majorBidi" w:cstheme="majorBidi"/>
          <w:sz w:val="24"/>
          <w:szCs w:val="24"/>
        </w:rPr>
        <w:t xml:space="preserve">miş; </w:t>
      </w:r>
      <w:proofErr w:type="spellStart"/>
      <w:r w:rsidR="005D0172">
        <w:rPr>
          <w:rFonts w:asciiTheme="majorBidi" w:hAnsiTheme="majorBidi" w:cstheme="majorBidi"/>
          <w:sz w:val="24"/>
          <w:szCs w:val="24"/>
        </w:rPr>
        <w:t>Fârâbî’nin</w:t>
      </w:r>
      <w:proofErr w:type="spellEnd"/>
      <w:r w:rsidR="005D0172">
        <w:rPr>
          <w:rFonts w:asciiTheme="majorBidi" w:hAnsiTheme="majorBidi" w:cstheme="majorBidi"/>
          <w:sz w:val="24"/>
          <w:szCs w:val="24"/>
        </w:rPr>
        <w:t xml:space="preserve"> “Bilimlerin Sayımı (</w:t>
      </w:r>
      <w:proofErr w:type="spellStart"/>
      <w:r w:rsidR="005D0172">
        <w:rPr>
          <w:rFonts w:asciiTheme="majorBidi" w:hAnsiTheme="majorBidi" w:cstheme="majorBidi"/>
          <w:sz w:val="24"/>
          <w:szCs w:val="24"/>
        </w:rPr>
        <w:t>İhsâu’l</w:t>
      </w:r>
      <w:proofErr w:type="spellEnd"/>
      <w:r w:rsidR="005D0172">
        <w:rPr>
          <w:rFonts w:asciiTheme="majorBidi" w:hAnsiTheme="majorBidi" w:cstheme="majorBidi"/>
          <w:sz w:val="24"/>
          <w:szCs w:val="24"/>
        </w:rPr>
        <w:t xml:space="preserve">-Ulûm)” kitabında ortaya konan “bilimlerin birliği ve bütünlüğü” ilkesi, büyük ölçüde, gelenek içinde gözetilmiştir. Dolayısıyla felsefenin İslam dünyasına girdiği dokuzuncu yüzyıl itibariyle Mantık, </w:t>
      </w:r>
      <w:proofErr w:type="spellStart"/>
      <w:r w:rsidR="005D0172">
        <w:rPr>
          <w:rFonts w:asciiTheme="majorBidi" w:hAnsiTheme="majorBidi" w:cstheme="majorBidi"/>
          <w:sz w:val="24"/>
          <w:szCs w:val="24"/>
        </w:rPr>
        <w:t>İlâhiyyât</w:t>
      </w:r>
      <w:proofErr w:type="spellEnd"/>
      <w:r w:rsidR="005D0172">
        <w:rPr>
          <w:rFonts w:asciiTheme="majorBidi" w:hAnsiTheme="majorBidi" w:cstheme="majorBidi"/>
          <w:sz w:val="24"/>
          <w:szCs w:val="24"/>
        </w:rPr>
        <w:t xml:space="preserve"> (Metafizik), </w:t>
      </w:r>
      <w:proofErr w:type="spellStart"/>
      <w:r w:rsidR="005D0172">
        <w:rPr>
          <w:rFonts w:asciiTheme="majorBidi" w:hAnsiTheme="majorBidi" w:cstheme="majorBidi"/>
          <w:sz w:val="24"/>
          <w:szCs w:val="24"/>
        </w:rPr>
        <w:t>Riyâziyyât</w:t>
      </w:r>
      <w:proofErr w:type="spellEnd"/>
      <w:r w:rsidR="005D0172">
        <w:rPr>
          <w:rFonts w:asciiTheme="majorBidi" w:hAnsiTheme="majorBidi" w:cstheme="majorBidi"/>
          <w:sz w:val="24"/>
          <w:szCs w:val="24"/>
        </w:rPr>
        <w:t xml:space="preserve"> (Matematik bilimler), </w:t>
      </w:r>
      <w:proofErr w:type="spellStart"/>
      <w:r w:rsidR="005D0172">
        <w:rPr>
          <w:rFonts w:asciiTheme="majorBidi" w:hAnsiTheme="majorBidi" w:cstheme="majorBidi"/>
          <w:sz w:val="24"/>
          <w:szCs w:val="24"/>
        </w:rPr>
        <w:t>Tabiiyyât</w:t>
      </w:r>
      <w:proofErr w:type="spellEnd"/>
      <w:r w:rsidR="005D0172">
        <w:rPr>
          <w:rFonts w:asciiTheme="majorBidi" w:hAnsiTheme="majorBidi" w:cstheme="majorBidi"/>
          <w:sz w:val="24"/>
          <w:szCs w:val="24"/>
        </w:rPr>
        <w:t xml:space="preserve"> (Fizik, kimya ve biyoloji) ve benzeri bilimleri dikkate almadan; İslam dünyasında yazılmış olan Fıkıh, Kelam, Tasavvuf, Nahiv, </w:t>
      </w:r>
      <w:proofErr w:type="spellStart"/>
      <w:r w:rsidR="005D0172">
        <w:rPr>
          <w:rFonts w:asciiTheme="majorBidi" w:hAnsiTheme="majorBidi" w:cstheme="majorBidi"/>
          <w:sz w:val="24"/>
          <w:szCs w:val="24"/>
        </w:rPr>
        <w:t>Belağat</w:t>
      </w:r>
      <w:proofErr w:type="spellEnd"/>
      <w:r w:rsidR="005D0172">
        <w:rPr>
          <w:rFonts w:asciiTheme="majorBidi" w:hAnsiTheme="majorBidi" w:cstheme="majorBidi"/>
          <w:sz w:val="24"/>
          <w:szCs w:val="24"/>
        </w:rPr>
        <w:t xml:space="preserve">, Kıraat, Tefsir ve Hadis metinlerinin doğru anlaşılması mümkün değildir. Onuncu yüzyıldan sonra dini bilimler, </w:t>
      </w:r>
      <w:r w:rsidR="00357E10">
        <w:rPr>
          <w:rFonts w:asciiTheme="majorBidi" w:hAnsiTheme="majorBidi" w:cstheme="majorBidi"/>
          <w:sz w:val="24"/>
          <w:szCs w:val="24"/>
        </w:rPr>
        <w:t>felsefi bilimleri</w:t>
      </w:r>
      <w:r w:rsidR="005D0172">
        <w:rPr>
          <w:rFonts w:asciiTheme="majorBidi" w:hAnsiTheme="majorBidi" w:cstheme="majorBidi"/>
          <w:sz w:val="24"/>
          <w:szCs w:val="24"/>
        </w:rPr>
        <w:t xml:space="preserve"> neredeyse </w:t>
      </w:r>
      <w:r w:rsidR="00357E10">
        <w:rPr>
          <w:rFonts w:asciiTheme="majorBidi" w:hAnsiTheme="majorBidi" w:cstheme="majorBidi"/>
          <w:sz w:val="24"/>
          <w:szCs w:val="24"/>
        </w:rPr>
        <w:t xml:space="preserve">içselleştirmiştir. Mantığın, </w:t>
      </w:r>
      <w:proofErr w:type="spellStart"/>
      <w:r w:rsidR="00357E10">
        <w:rPr>
          <w:rFonts w:asciiTheme="majorBidi" w:hAnsiTheme="majorBidi" w:cstheme="majorBidi"/>
          <w:sz w:val="24"/>
          <w:szCs w:val="24"/>
        </w:rPr>
        <w:t>İlâhiyâtın</w:t>
      </w:r>
      <w:proofErr w:type="spellEnd"/>
      <w:r w:rsidR="00357E10">
        <w:rPr>
          <w:rFonts w:asciiTheme="majorBidi" w:hAnsiTheme="majorBidi" w:cstheme="majorBidi"/>
          <w:sz w:val="24"/>
          <w:szCs w:val="24"/>
        </w:rPr>
        <w:t xml:space="preserve">, İlmi </w:t>
      </w:r>
      <w:proofErr w:type="spellStart"/>
      <w:r w:rsidR="00357E10">
        <w:rPr>
          <w:rFonts w:asciiTheme="majorBidi" w:hAnsiTheme="majorBidi" w:cstheme="majorBidi"/>
          <w:sz w:val="24"/>
          <w:szCs w:val="24"/>
        </w:rPr>
        <w:t>Nefs’in</w:t>
      </w:r>
      <w:proofErr w:type="spellEnd"/>
      <w:r w:rsidR="00357E10">
        <w:rPr>
          <w:rFonts w:asciiTheme="majorBidi" w:hAnsiTheme="majorBidi" w:cstheme="majorBidi"/>
          <w:sz w:val="24"/>
          <w:szCs w:val="24"/>
        </w:rPr>
        <w:t xml:space="preserve"> ve </w:t>
      </w:r>
      <w:proofErr w:type="spellStart"/>
      <w:r w:rsidR="00357E10">
        <w:rPr>
          <w:rFonts w:asciiTheme="majorBidi" w:hAnsiTheme="majorBidi" w:cstheme="majorBidi"/>
          <w:sz w:val="24"/>
          <w:szCs w:val="24"/>
        </w:rPr>
        <w:t>Riyâziyenin</w:t>
      </w:r>
      <w:proofErr w:type="spellEnd"/>
      <w:r w:rsidR="00357E10">
        <w:rPr>
          <w:rFonts w:asciiTheme="majorBidi" w:hAnsiTheme="majorBidi" w:cstheme="majorBidi"/>
          <w:sz w:val="24"/>
          <w:szCs w:val="24"/>
        </w:rPr>
        <w:t xml:space="preserve"> </w:t>
      </w:r>
      <w:proofErr w:type="spellStart"/>
      <w:r w:rsidR="00357E10">
        <w:rPr>
          <w:rFonts w:asciiTheme="majorBidi" w:hAnsiTheme="majorBidi" w:cstheme="majorBidi"/>
          <w:sz w:val="24"/>
          <w:szCs w:val="24"/>
        </w:rPr>
        <w:t>pekçok</w:t>
      </w:r>
      <w:proofErr w:type="spellEnd"/>
      <w:r w:rsidR="00357E10">
        <w:rPr>
          <w:rFonts w:asciiTheme="majorBidi" w:hAnsiTheme="majorBidi" w:cstheme="majorBidi"/>
          <w:sz w:val="24"/>
          <w:szCs w:val="24"/>
        </w:rPr>
        <w:t xml:space="preserve"> kavramı; Kelam, Fıkıh ve </w:t>
      </w:r>
      <w:proofErr w:type="spellStart"/>
      <w:r w:rsidR="00357E10">
        <w:rPr>
          <w:rFonts w:asciiTheme="majorBidi" w:hAnsiTheme="majorBidi" w:cstheme="majorBidi"/>
          <w:sz w:val="24"/>
          <w:szCs w:val="24"/>
        </w:rPr>
        <w:t>Belağat</w:t>
      </w:r>
      <w:proofErr w:type="spellEnd"/>
      <w:r w:rsidR="00357E10">
        <w:rPr>
          <w:rFonts w:asciiTheme="majorBidi" w:hAnsiTheme="majorBidi" w:cstheme="majorBidi"/>
          <w:sz w:val="24"/>
          <w:szCs w:val="24"/>
        </w:rPr>
        <w:t xml:space="preserve"> metinlerine girmiştir. Bir başka ifade ile </w:t>
      </w:r>
      <w:proofErr w:type="spellStart"/>
      <w:r w:rsidR="00357E10">
        <w:rPr>
          <w:rFonts w:asciiTheme="majorBidi" w:hAnsiTheme="majorBidi" w:cstheme="majorBidi"/>
          <w:sz w:val="24"/>
          <w:szCs w:val="24"/>
        </w:rPr>
        <w:t>Fârâbî</w:t>
      </w:r>
      <w:proofErr w:type="spellEnd"/>
      <w:r w:rsidR="00357E10">
        <w:rPr>
          <w:rFonts w:asciiTheme="majorBidi" w:hAnsiTheme="majorBidi" w:cstheme="majorBidi"/>
          <w:sz w:val="24"/>
          <w:szCs w:val="24"/>
        </w:rPr>
        <w:t xml:space="preserve"> ve </w:t>
      </w:r>
      <w:proofErr w:type="spellStart"/>
      <w:r w:rsidR="00357E10">
        <w:rPr>
          <w:rFonts w:asciiTheme="majorBidi" w:hAnsiTheme="majorBidi" w:cstheme="majorBidi"/>
          <w:sz w:val="24"/>
          <w:szCs w:val="24"/>
        </w:rPr>
        <w:t>İbn</w:t>
      </w:r>
      <w:proofErr w:type="spellEnd"/>
      <w:r w:rsidR="00357E10">
        <w:rPr>
          <w:rFonts w:asciiTheme="majorBidi" w:hAnsiTheme="majorBidi" w:cstheme="majorBidi"/>
          <w:sz w:val="24"/>
          <w:szCs w:val="24"/>
        </w:rPr>
        <w:t xml:space="preserve"> </w:t>
      </w:r>
      <w:proofErr w:type="spellStart"/>
      <w:r w:rsidR="00357E10">
        <w:rPr>
          <w:rFonts w:asciiTheme="majorBidi" w:hAnsiTheme="majorBidi" w:cstheme="majorBidi"/>
          <w:sz w:val="24"/>
          <w:szCs w:val="24"/>
        </w:rPr>
        <w:t>Sînâ’yı</w:t>
      </w:r>
      <w:proofErr w:type="spellEnd"/>
      <w:r w:rsidR="00357E10">
        <w:rPr>
          <w:rFonts w:asciiTheme="majorBidi" w:hAnsiTheme="majorBidi" w:cstheme="majorBidi"/>
          <w:sz w:val="24"/>
          <w:szCs w:val="24"/>
        </w:rPr>
        <w:t xml:space="preserve"> bilmeden; </w:t>
      </w:r>
      <w:proofErr w:type="spellStart"/>
      <w:r w:rsidR="00357E10">
        <w:rPr>
          <w:rFonts w:asciiTheme="majorBidi" w:hAnsiTheme="majorBidi" w:cstheme="majorBidi"/>
          <w:sz w:val="24"/>
          <w:szCs w:val="24"/>
        </w:rPr>
        <w:t>Gazzâlî’yi</w:t>
      </w:r>
      <w:proofErr w:type="spellEnd"/>
      <w:r w:rsidR="00357E10">
        <w:rPr>
          <w:rFonts w:asciiTheme="majorBidi" w:hAnsiTheme="majorBidi" w:cstheme="majorBidi"/>
          <w:sz w:val="24"/>
          <w:szCs w:val="24"/>
        </w:rPr>
        <w:t xml:space="preserve">, </w:t>
      </w:r>
      <w:proofErr w:type="spellStart"/>
      <w:r w:rsidR="00357E10">
        <w:rPr>
          <w:rFonts w:asciiTheme="majorBidi" w:hAnsiTheme="majorBidi" w:cstheme="majorBidi"/>
          <w:sz w:val="24"/>
          <w:szCs w:val="24"/>
        </w:rPr>
        <w:t>Râzî’yi</w:t>
      </w:r>
      <w:proofErr w:type="spellEnd"/>
      <w:r w:rsidR="00357E10">
        <w:rPr>
          <w:rFonts w:asciiTheme="majorBidi" w:hAnsiTheme="majorBidi" w:cstheme="majorBidi"/>
          <w:sz w:val="24"/>
          <w:szCs w:val="24"/>
        </w:rPr>
        <w:t xml:space="preserve">, </w:t>
      </w:r>
      <w:proofErr w:type="spellStart"/>
      <w:r w:rsidR="00357E10">
        <w:rPr>
          <w:rFonts w:asciiTheme="majorBidi" w:hAnsiTheme="majorBidi" w:cstheme="majorBidi"/>
          <w:sz w:val="24"/>
          <w:szCs w:val="24"/>
        </w:rPr>
        <w:t>Tûsî’yi</w:t>
      </w:r>
      <w:proofErr w:type="spellEnd"/>
      <w:r w:rsidR="00357E10">
        <w:rPr>
          <w:rFonts w:asciiTheme="majorBidi" w:hAnsiTheme="majorBidi" w:cstheme="majorBidi"/>
          <w:sz w:val="24"/>
          <w:szCs w:val="24"/>
        </w:rPr>
        <w:t xml:space="preserve">, </w:t>
      </w:r>
      <w:proofErr w:type="spellStart"/>
      <w:r w:rsidR="00357E10">
        <w:rPr>
          <w:rFonts w:asciiTheme="majorBidi" w:hAnsiTheme="majorBidi" w:cstheme="majorBidi"/>
          <w:sz w:val="24"/>
          <w:szCs w:val="24"/>
        </w:rPr>
        <w:t>Âmidî’yi</w:t>
      </w:r>
      <w:proofErr w:type="spellEnd"/>
      <w:r w:rsidR="00357E10">
        <w:rPr>
          <w:rFonts w:asciiTheme="majorBidi" w:hAnsiTheme="majorBidi" w:cstheme="majorBidi"/>
          <w:sz w:val="24"/>
          <w:szCs w:val="24"/>
        </w:rPr>
        <w:t xml:space="preserve">, </w:t>
      </w:r>
      <w:proofErr w:type="spellStart"/>
      <w:r w:rsidR="00357E10">
        <w:rPr>
          <w:rFonts w:asciiTheme="majorBidi" w:hAnsiTheme="majorBidi" w:cstheme="majorBidi"/>
          <w:sz w:val="24"/>
          <w:szCs w:val="24"/>
        </w:rPr>
        <w:t>Cürcânî’yi</w:t>
      </w:r>
      <w:proofErr w:type="spellEnd"/>
      <w:r w:rsidR="00357E10">
        <w:rPr>
          <w:rFonts w:asciiTheme="majorBidi" w:hAnsiTheme="majorBidi" w:cstheme="majorBidi"/>
          <w:sz w:val="24"/>
          <w:szCs w:val="24"/>
        </w:rPr>
        <w:t xml:space="preserve">, </w:t>
      </w:r>
      <w:proofErr w:type="spellStart"/>
      <w:r w:rsidR="00357E10">
        <w:rPr>
          <w:rFonts w:asciiTheme="majorBidi" w:hAnsiTheme="majorBidi" w:cstheme="majorBidi"/>
          <w:sz w:val="24"/>
          <w:szCs w:val="24"/>
        </w:rPr>
        <w:t>Sekkâkî’yi</w:t>
      </w:r>
      <w:proofErr w:type="spellEnd"/>
      <w:r w:rsidR="00357E10">
        <w:rPr>
          <w:rFonts w:asciiTheme="majorBidi" w:hAnsiTheme="majorBidi" w:cstheme="majorBidi"/>
          <w:sz w:val="24"/>
          <w:szCs w:val="24"/>
        </w:rPr>
        <w:t xml:space="preserve"> ve </w:t>
      </w:r>
      <w:proofErr w:type="spellStart"/>
      <w:r w:rsidR="00357E10">
        <w:rPr>
          <w:rFonts w:asciiTheme="majorBidi" w:hAnsiTheme="majorBidi" w:cstheme="majorBidi"/>
          <w:sz w:val="24"/>
          <w:szCs w:val="24"/>
        </w:rPr>
        <w:t>Beyzâvî’yi</w:t>
      </w:r>
      <w:proofErr w:type="spellEnd"/>
      <w:r w:rsidR="00357E10">
        <w:rPr>
          <w:rFonts w:asciiTheme="majorBidi" w:hAnsiTheme="majorBidi" w:cstheme="majorBidi"/>
          <w:sz w:val="24"/>
          <w:szCs w:val="24"/>
        </w:rPr>
        <w:t xml:space="preserve"> tam ve doğru olarak anlamak </w:t>
      </w:r>
      <w:proofErr w:type="gramStart"/>
      <w:r w:rsidR="00357E10">
        <w:rPr>
          <w:rFonts w:asciiTheme="majorBidi" w:hAnsiTheme="majorBidi" w:cstheme="majorBidi"/>
          <w:sz w:val="24"/>
          <w:szCs w:val="24"/>
        </w:rPr>
        <w:t>imkansız</w:t>
      </w:r>
      <w:proofErr w:type="gramEnd"/>
      <w:r w:rsidR="00357E10">
        <w:rPr>
          <w:rFonts w:asciiTheme="majorBidi" w:hAnsiTheme="majorBidi" w:cstheme="majorBidi"/>
          <w:sz w:val="24"/>
          <w:szCs w:val="24"/>
        </w:rPr>
        <w:t xml:space="preserve"> gibidir.</w:t>
      </w:r>
    </w:p>
    <w:p w:rsidR="00D73CB2" w:rsidRDefault="00D73CB2" w:rsidP="00D73CB2">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lastRenderedPageBreak/>
        <w:t xml:space="preserve">Şimdi ikinci soruyu cevaplamaya geçebiliriz.  Bu sorunun cevabı, </w:t>
      </w:r>
      <w:r w:rsidR="00B8111A">
        <w:rPr>
          <w:rFonts w:asciiTheme="majorBidi" w:hAnsiTheme="majorBidi" w:cstheme="majorBidi"/>
          <w:sz w:val="24"/>
          <w:szCs w:val="24"/>
        </w:rPr>
        <w:t>İlâhiyât</w:t>
      </w:r>
      <w:r>
        <w:rPr>
          <w:rFonts w:asciiTheme="majorBidi" w:hAnsiTheme="majorBidi" w:cstheme="majorBidi"/>
          <w:sz w:val="24"/>
          <w:szCs w:val="24"/>
        </w:rPr>
        <w:t xml:space="preserve"> fakültelerinin üç bölüm ve yirmi anabilim dalından oluşan akademik şemasında gizlidir. Zira bu akademik şema, uzun bir deneme-yanılma sürecinin sonunda oluşmuştur. Deyim yerindeyse Türk Milleti’nin tarihi mirası, bu şemanın böyle olmasını adeta zorunlu kılmaktadır. Bu yönüyle bu şemanın, dünyanın hiçbir </w:t>
      </w:r>
      <w:r w:rsidR="00B8111A">
        <w:rPr>
          <w:rFonts w:asciiTheme="majorBidi" w:hAnsiTheme="majorBidi" w:cstheme="majorBidi"/>
          <w:sz w:val="24"/>
          <w:szCs w:val="24"/>
        </w:rPr>
        <w:t>İlâhiyât</w:t>
      </w:r>
      <w:r>
        <w:rPr>
          <w:rFonts w:asciiTheme="majorBidi" w:hAnsiTheme="majorBidi" w:cstheme="majorBidi"/>
          <w:sz w:val="24"/>
          <w:szCs w:val="24"/>
        </w:rPr>
        <w:t xml:space="preserve"> fakültesinde benzeri yoktur. Yani bu akademik şema, sadece Türk Yüksek Öğrenim kurumlarına özgüdür diyebiliriz.</w:t>
      </w:r>
    </w:p>
    <w:p w:rsidR="00E22F63" w:rsidRDefault="00D73CB2" w:rsidP="00764037">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İşte </w:t>
      </w:r>
      <w:r w:rsidR="00B8111A">
        <w:rPr>
          <w:rFonts w:asciiTheme="majorBidi" w:hAnsiTheme="majorBidi" w:cstheme="majorBidi"/>
          <w:sz w:val="24"/>
          <w:szCs w:val="24"/>
        </w:rPr>
        <w:t>İlâhiyât</w:t>
      </w:r>
      <w:r>
        <w:rPr>
          <w:rFonts w:asciiTheme="majorBidi" w:hAnsiTheme="majorBidi" w:cstheme="majorBidi"/>
          <w:sz w:val="24"/>
          <w:szCs w:val="24"/>
        </w:rPr>
        <w:t xml:space="preserve"> fakültelerini, Yüksek Öğrenim kurumları içinde anlamlı hale getiren de bu şemanın kendisidir.</w:t>
      </w:r>
    </w:p>
    <w:p w:rsidR="00D73CB2" w:rsidRDefault="00D73CB2" w:rsidP="00D73CB2">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Bilindiği üzere Yüksek Öğrenim; biri, araştırma ve geliştirme; diğeri de uygulama olan iki yönlü bir faaliyettir. Uygulama, daha çok lisans düzeyindeki eğitim-öğretimle gerçekleşirken; araştırma ise lisansüstü eğitim-öğretim dediğimiz yüksek lisans, doktora ve sonrası çalışmalar şeklinde sürüp gitmektedir. İşte lisansüstü eğitim-öğretim ve araştırmalar; </w:t>
      </w:r>
      <w:r w:rsidR="00B8111A">
        <w:rPr>
          <w:rFonts w:asciiTheme="majorBidi" w:hAnsiTheme="majorBidi" w:cstheme="majorBidi"/>
          <w:sz w:val="24"/>
          <w:szCs w:val="24"/>
        </w:rPr>
        <w:t>İlâhiyât</w:t>
      </w:r>
      <w:r>
        <w:rPr>
          <w:rFonts w:asciiTheme="majorBidi" w:hAnsiTheme="majorBidi" w:cstheme="majorBidi"/>
          <w:sz w:val="24"/>
          <w:szCs w:val="24"/>
        </w:rPr>
        <w:t xml:space="preserve"> fakültelerinin en zor ve en önemli görevidir. </w:t>
      </w:r>
    </w:p>
    <w:p w:rsidR="00D73CB2" w:rsidRDefault="00D73CB2" w:rsidP="00D73CB2">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Zordur; zira bu görev neredeyse ve yalnızca </w:t>
      </w:r>
      <w:r w:rsidR="00B8111A">
        <w:rPr>
          <w:rFonts w:asciiTheme="majorBidi" w:hAnsiTheme="majorBidi" w:cstheme="majorBidi"/>
          <w:sz w:val="24"/>
          <w:szCs w:val="24"/>
        </w:rPr>
        <w:t>İlâhiyât</w:t>
      </w:r>
      <w:r>
        <w:rPr>
          <w:rFonts w:asciiTheme="majorBidi" w:hAnsiTheme="majorBidi" w:cstheme="majorBidi"/>
          <w:sz w:val="24"/>
          <w:szCs w:val="24"/>
        </w:rPr>
        <w:t xml:space="preserve"> fakültelerine verilmiştir. </w:t>
      </w:r>
    </w:p>
    <w:p w:rsidR="00D73CB2" w:rsidRDefault="00D73CB2" w:rsidP="00D73CB2">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Önemlidir; çünkü araştırma konusu, Türk Milleti’nin bin yıllık bilim, sanat, tarih, felsefe ve dini düşünce mirasıdır. Ancak bu mirasın dili; Arapça, Farsça ve Osmanlıca</w:t>
      </w:r>
      <w:r w:rsidR="00F44B2C">
        <w:rPr>
          <w:rFonts w:asciiTheme="majorBidi" w:hAnsiTheme="majorBidi" w:cstheme="majorBidi"/>
          <w:sz w:val="24"/>
          <w:szCs w:val="24"/>
        </w:rPr>
        <w:t xml:space="preserve">dır. Bu mirasa nüfuz edecek donanıma sahip olmanın yolu ise bu günkü koşullarda sadece </w:t>
      </w:r>
      <w:r w:rsidR="00B8111A">
        <w:rPr>
          <w:rFonts w:asciiTheme="majorBidi" w:hAnsiTheme="majorBidi" w:cstheme="majorBidi"/>
          <w:sz w:val="24"/>
          <w:szCs w:val="24"/>
        </w:rPr>
        <w:t>İlâhiyât</w:t>
      </w:r>
      <w:r w:rsidR="00F44B2C">
        <w:rPr>
          <w:rFonts w:asciiTheme="majorBidi" w:hAnsiTheme="majorBidi" w:cstheme="majorBidi"/>
          <w:sz w:val="24"/>
          <w:szCs w:val="24"/>
        </w:rPr>
        <w:t xml:space="preserve"> fakültelerinden geçmektedir.</w:t>
      </w:r>
    </w:p>
    <w:p w:rsidR="00F44B2C" w:rsidRDefault="00F44B2C" w:rsidP="00611FF9">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Dolayısıyla </w:t>
      </w:r>
      <w:r w:rsidR="00B8111A">
        <w:rPr>
          <w:rFonts w:asciiTheme="majorBidi" w:hAnsiTheme="majorBidi" w:cstheme="majorBidi"/>
          <w:sz w:val="24"/>
          <w:szCs w:val="24"/>
        </w:rPr>
        <w:t>İlâhiyât</w:t>
      </w:r>
      <w:r>
        <w:rPr>
          <w:rFonts w:asciiTheme="majorBidi" w:hAnsiTheme="majorBidi" w:cstheme="majorBidi"/>
          <w:sz w:val="24"/>
          <w:szCs w:val="24"/>
        </w:rPr>
        <w:t xml:space="preserve"> fakülteleri, Yüksek Öğrenim kurumları içinde tarihi m</w:t>
      </w:r>
      <w:r w:rsidR="00632F4B">
        <w:rPr>
          <w:rFonts w:asciiTheme="majorBidi" w:hAnsiTheme="majorBidi" w:cstheme="majorBidi"/>
          <w:sz w:val="24"/>
          <w:szCs w:val="24"/>
        </w:rPr>
        <w:t xml:space="preserve">irasımıza açılan </w:t>
      </w:r>
      <w:proofErr w:type="gramStart"/>
      <w:r w:rsidR="00632F4B">
        <w:rPr>
          <w:rFonts w:asciiTheme="majorBidi" w:hAnsiTheme="majorBidi" w:cstheme="majorBidi"/>
          <w:sz w:val="24"/>
          <w:szCs w:val="24"/>
        </w:rPr>
        <w:t>yegane</w:t>
      </w:r>
      <w:proofErr w:type="gramEnd"/>
      <w:r w:rsidR="00632F4B">
        <w:rPr>
          <w:rFonts w:asciiTheme="majorBidi" w:hAnsiTheme="majorBidi" w:cstheme="majorBidi"/>
          <w:sz w:val="24"/>
          <w:szCs w:val="24"/>
        </w:rPr>
        <w:t xml:space="preserve"> kapı;</w:t>
      </w:r>
      <w:r>
        <w:rPr>
          <w:rFonts w:asciiTheme="majorBidi" w:hAnsiTheme="majorBidi" w:cstheme="majorBidi"/>
          <w:sz w:val="24"/>
          <w:szCs w:val="24"/>
        </w:rPr>
        <w:t xml:space="preserve"> </w:t>
      </w:r>
      <w:r w:rsidR="00632F4B">
        <w:rPr>
          <w:rFonts w:asciiTheme="majorBidi" w:hAnsiTheme="majorBidi" w:cstheme="majorBidi"/>
          <w:sz w:val="24"/>
          <w:szCs w:val="24"/>
        </w:rPr>
        <w:t xml:space="preserve">eski ile yeninin, doğu ile batının; kısaca geçmiş ile geleceğin buluştuğu yerdir. </w:t>
      </w:r>
      <w:r w:rsidR="00611FF9">
        <w:rPr>
          <w:rFonts w:asciiTheme="majorBidi" w:hAnsiTheme="majorBidi" w:cstheme="majorBidi"/>
          <w:sz w:val="24"/>
          <w:szCs w:val="24"/>
        </w:rPr>
        <w:t>Dahası</w:t>
      </w:r>
      <w:r>
        <w:rPr>
          <w:rFonts w:asciiTheme="majorBidi" w:hAnsiTheme="majorBidi" w:cstheme="majorBidi"/>
          <w:sz w:val="24"/>
          <w:szCs w:val="24"/>
        </w:rPr>
        <w:t xml:space="preserve"> </w:t>
      </w:r>
      <w:r w:rsidR="00B8111A">
        <w:rPr>
          <w:rFonts w:asciiTheme="majorBidi" w:hAnsiTheme="majorBidi" w:cstheme="majorBidi"/>
          <w:sz w:val="24"/>
          <w:szCs w:val="24"/>
        </w:rPr>
        <w:t>İlâhiyât</w:t>
      </w:r>
      <w:r>
        <w:rPr>
          <w:rFonts w:asciiTheme="majorBidi" w:hAnsiTheme="majorBidi" w:cstheme="majorBidi"/>
          <w:sz w:val="24"/>
          <w:szCs w:val="24"/>
        </w:rPr>
        <w:t xml:space="preserve"> fakülteleri, klasik anlamda bir medrese olmadığı gibi; sıradan bir fakülte gibi de değildir. Milletimizin geleceği ve milli değerlerimizin inşası açısından bu kurumların, milletimiz önünde tarihi sorumluluğu, son derece önemlidir. Geçmişini bilmeyen, geleceğini inşa edemez. Ve başkalarının geçmişi üzerinden de kendi geleceğimizi inşa edemeyiz.</w:t>
      </w:r>
    </w:p>
    <w:p w:rsidR="00F44B2C" w:rsidRDefault="00F44B2C" w:rsidP="00D73CB2">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 xml:space="preserve">Geçmişin mirasını bir bütün olarak ele almak zorundayız. Mirasımızı, birini diğerine tercih edecek şekilde felsefî ve </w:t>
      </w:r>
      <w:proofErr w:type="spellStart"/>
      <w:r>
        <w:rPr>
          <w:rFonts w:asciiTheme="majorBidi" w:hAnsiTheme="majorBidi" w:cstheme="majorBidi"/>
          <w:sz w:val="24"/>
          <w:szCs w:val="24"/>
        </w:rPr>
        <w:t>dînî</w:t>
      </w:r>
      <w:proofErr w:type="spellEnd"/>
      <w:r>
        <w:rPr>
          <w:rFonts w:asciiTheme="majorBidi" w:hAnsiTheme="majorBidi" w:cstheme="majorBidi"/>
          <w:sz w:val="24"/>
          <w:szCs w:val="24"/>
        </w:rPr>
        <w:t xml:space="preserve"> diye bir ayrıma tabi tutamayız. Dolayısıyla mirasımızla ilgili sağlıklı araştırmanın yapılabilmesi için yukarda zikrettiğimiz üç bölümdeki anabilim dalları; lisans eğitiminde lisansüstü ilgiyi geliştirecek yoğunluk ve yeterlilikte eğitim-öğretim </w:t>
      </w:r>
      <w:r>
        <w:rPr>
          <w:rFonts w:asciiTheme="majorBidi" w:hAnsiTheme="majorBidi" w:cstheme="majorBidi"/>
          <w:sz w:val="24"/>
          <w:szCs w:val="24"/>
        </w:rPr>
        <w:lastRenderedPageBreak/>
        <w:t xml:space="preserve">yapmalıdırlar. Bunlar arasında bir indirgemeye ve birini diğerine tercih yoluna gidilmemelidir. </w:t>
      </w:r>
    </w:p>
    <w:p w:rsidR="00F44B2C" w:rsidRDefault="00F44B2C" w:rsidP="00BE199F">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Lisansüstü araştırmalarla tarihi mirasımıza nüfuz edilirken</w:t>
      </w:r>
      <w:r w:rsidR="00B8111A" w:rsidRPr="00B8111A">
        <w:rPr>
          <w:rFonts w:asciiTheme="majorBidi" w:hAnsiTheme="majorBidi" w:cstheme="majorBidi"/>
          <w:sz w:val="24"/>
          <w:szCs w:val="24"/>
        </w:rPr>
        <w:t xml:space="preserve"> </w:t>
      </w:r>
      <w:r w:rsidR="00B8111A">
        <w:rPr>
          <w:rFonts w:asciiTheme="majorBidi" w:hAnsiTheme="majorBidi" w:cstheme="majorBidi"/>
          <w:sz w:val="24"/>
          <w:szCs w:val="24"/>
        </w:rPr>
        <w:t>İlâhiyât fakültelerindeki</w:t>
      </w:r>
      <w:r>
        <w:rPr>
          <w:rFonts w:asciiTheme="majorBidi" w:hAnsiTheme="majorBidi" w:cstheme="majorBidi"/>
          <w:sz w:val="24"/>
          <w:szCs w:val="24"/>
        </w:rPr>
        <w:t xml:space="preserve"> her anabilim dalı, diğer fakültelerin ilgili anabilim dallarıyla işbirliği </w:t>
      </w:r>
      <w:r w:rsidR="00B8111A">
        <w:rPr>
          <w:rFonts w:asciiTheme="majorBidi" w:hAnsiTheme="majorBidi" w:cstheme="majorBidi"/>
          <w:sz w:val="24"/>
          <w:szCs w:val="24"/>
        </w:rPr>
        <w:t>yapmak suretiyle</w:t>
      </w:r>
      <w:r>
        <w:rPr>
          <w:rFonts w:asciiTheme="majorBidi" w:hAnsiTheme="majorBidi" w:cstheme="majorBidi"/>
          <w:sz w:val="24"/>
          <w:szCs w:val="24"/>
        </w:rPr>
        <w:t xml:space="preserve"> </w:t>
      </w:r>
      <w:r w:rsidR="00B8111A">
        <w:rPr>
          <w:rFonts w:asciiTheme="majorBidi" w:hAnsiTheme="majorBidi" w:cstheme="majorBidi"/>
          <w:sz w:val="24"/>
          <w:szCs w:val="24"/>
        </w:rPr>
        <w:t>İlâhiyât</w:t>
      </w:r>
      <w:r w:rsidR="00BE199F">
        <w:rPr>
          <w:rFonts w:asciiTheme="majorBidi" w:hAnsiTheme="majorBidi" w:cstheme="majorBidi"/>
          <w:sz w:val="24"/>
          <w:szCs w:val="24"/>
        </w:rPr>
        <w:t xml:space="preserve"> fakülteleri</w:t>
      </w:r>
      <w:r w:rsidR="00B8111A">
        <w:rPr>
          <w:rFonts w:asciiTheme="majorBidi" w:hAnsiTheme="majorBidi" w:cstheme="majorBidi"/>
          <w:sz w:val="24"/>
          <w:szCs w:val="24"/>
        </w:rPr>
        <w:t xml:space="preserve">, ilgili diğer fakültelerle bir çeşit </w:t>
      </w:r>
      <w:r w:rsidR="00BE199F">
        <w:rPr>
          <w:rFonts w:asciiTheme="majorBidi" w:hAnsiTheme="majorBidi" w:cstheme="majorBidi"/>
          <w:sz w:val="24"/>
          <w:szCs w:val="24"/>
        </w:rPr>
        <w:t xml:space="preserve">bütünleşerek; </w:t>
      </w:r>
      <w:r w:rsidR="00B8111A">
        <w:rPr>
          <w:rFonts w:asciiTheme="majorBidi" w:hAnsiTheme="majorBidi" w:cstheme="majorBidi"/>
          <w:sz w:val="24"/>
          <w:szCs w:val="24"/>
        </w:rPr>
        <w:t xml:space="preserve">sadece tarihi ve dikey görevini değil; aynı zamanda güncel ve yatay </w:t>
      </w:r>
      <w:r w:rsidR="00BE199F">
        <w:rPr>
          <w:rFonts w:asciiTheme="majorBidi" w:hAnsiTheme="majorBidi" w:cstheme="majorBidi"/>
          <w:sz w:val="24"/>
          <w:szCs w:val="24"/>
        </w:rPr>
        <w:t>işlevini</w:t>
      </w:r>
      <w:r w:rsidR="00B8111A">
        <w:rPr>
          <w:rFonts w:asciiTheme="majorBidi" w:hAnsiTheme="majorBidi" w:cstheme="majorBidi"/>
          <w:sz w:val="24"/>
          <w:szCs w:val="24"/>
        </w:rPr>
        <w:t xml:space="preserve"> de ifade edebilir. Mesela Arapça üzerine üzerindeki araştırmalarıyla dilbilimi çalışmalarına katkı sağlanabilir. Keza</w:t>
      </w:r>
      <w:r w:rsidR="00B8111A" w:rsidRPr="00B8111A">
        <w:rPr>
          <w:rFonts w:asciiTheme="majorBidi" w:hAnsiTheme="majorBidi" w:cstheme="majorBidi"/>
          <w:sz w:val="24"/>
          <w:szCs w:val="24"/>
        </w:rPr>
        <w:t xml:space="preserve"> </w:t>
      </w:r>
      <w:r w:rsidR="00B8111A">
        <w:rPr>
          <w:rFonts w:asciiTheme="majorBidi" w:hAnsiTheme="majorBidi" w:cstheme="majorBidi"/>
          <w:sz w:val="24"/>
          <w:szCs w:val="24"/>
        </w:rPr>
        <w:t>İlâhiyât fakültelerindeki felsefe ve mantık çalışmaları, Edebiyat fakültelerinin ilgili bölümlerine katkı sağlamaktadır. Yine mesela İslam Hukuku çalımlarıyla, Hukuk fakültelerindeki araştırmalara destek vermek mümkündür. Bunlarla ilgili örnekleri çoğaltmak mümkündür.</w:t>
      </w:r>
    </w:p>
    <w:p w:rsidR="00D73CB2" w:rsidRDefault="00B8111A" w:rsidP="00BE199F">
      <w:pPr>
        <w:spacing w:after="240" w:line="360" w:lineRule="auto"/>
        <w:ind w:firstLine="851"/>
        <w:jc w:val="both"/>
        <w:rPr>
          <w:rFonts w:asciiTheme="majorBidi" w:hAnsiTheme="majorBidi" w:cstheme="majorBidi"/>
          <w:sz w:val="24"/>
          <w:szCs w:val="24"/>
        </w:rPr>
      </w:pPr>
      <w:r>
        <w:rPr>
          <w:rFonts w:asciiTheme="majorBidi" w:hAnsiTheme="majorBidi" w:cstheme="majorBidi"/>
          <w:sz w:val="24"/>
          <w:szCs w:val="24"/>
        </w:rPr>
        <w:t>Şu halde İlâhiyât fakülteleri, felsefesiz; Yüksek Öğrenim de, İlâhiyât fakülteleri olmadan eksik kalır. Tarihi mirasımız ve ait olduğumuz medeniyet; bu durumu bizim için zorunlu kılmaktadır.</w:t>
      </w:r>
    </w:p>
    <w:p w:rsidR="00BE199F" w:rsidRPr="00764037" w:rsidRDefault="00BE199F" w:rsidP="002B6CA1">
      <w:pPr>
        <w:spacing w:after="240" w:line="360" w:lineRule="auto"/>
        <w:ind w:firstLine="851"/>
        <w:jc w:val="both"/>
        <w:rPr>
          <w:rFonts w:asciiTheme="majorBidi" w:hAnsiTheme="majorBidi" w:cstheme="majorBidi"/>
          <w:sz w:val="24"/>
          <w:szCs w:val="24"/>
        </w:rPr>
      </w:pPr>
      <w:proofErr w:type="gramStart"/>
      <w:r>
        <w:rPr>
          <w:rFonts w:asciiTheme="majorBidi" w:hAnsiTheme="majorBidi" w:cstheme="majorBidi"/>
          <w:sz w:val="24"/>
          <w:szCs w:val="24"/>
        </w:rPr>
        <w:t>Lisansüstü araştırmalara (Yüksek Lisans ve Doktora çalışmalarına) katkı sağlaması için İlâhiyât fak</w:t>
      </w:r>
      <w:r w:rsidR="00632F4B">
        <w:rPr>
          <w:rFonts w:asciiTheme="majorBidi" w:hAnsiTheme="majorBidi" w:cstheme="majorBidi"/>
          <w:sz w:val="24"/>
          <w:szCs w:val="24"/>
        </w:rPr>
        <w:t>ültelerinde;</w:t>
      </w:r>
      <w:r>
        <w:rPr>
          <w:rFonts w:asciiTheme="majorBidi" w:hAnsiTheme="majorBidi" w:cstheme="majorBidi"/>
          <w:sz w:val="24"/>
          <w:szCs w:val="24"/>
        </w:rPr>
        <w:t xml:space="preserve"> Yunanca, </w:t>
      </w:r>
      <w:proofErr w:type="spellStart"/>
      <w:r>
        <w:rPr>
          <w:rFonts w:asciiTheme="majorBidi" w:hAnsiTheme="majorBidi" w:cstheme="majorBidi"/>
          <w:sz w:val="24"/>
          <w:szCs w:val="24"/>
        </w:rPr>
        <w:t>İbrânice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Süryânice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Pehlevice</w:t>
      </w:r>
      <w:proofErr w:type="spellEnd"/>
      <w:r>
        <w:rPr>
          <w:rFonts w:asciiTheme="majorBidi" w:hAnsiTheme="majorBidi" w:cstheme="majorBidi"/>
          <w:sz w:val="24"/>
          <w:szCs w:val="24"/>
        </w:rPr>
        <w:t xml:space="preserve">, Latince, Osmanlıca ve doğal olarak Arapça Anabilim dallarından oluşan bir </w:t>
      </w:r>
      <w:r w:rsidRPr="00BE199F">
        <w:rPr>
          <w:rFonts w:asciiTheme="majorBidi" w:hAnsiTheme="majorBidi" w:cstheme="majorBidi"/>
          <w:b/>
          <w:bCs/>
          <w:sz w:val="24"/>
          <w:szCs w:val="24"/>
        </w:rPr>
        <w:t>“Klasik Diller Bölümü”</w:t>
      </w:r>
      <w:r>
        <w:rPr>
          <w:rFonts w:asciiTheme="majorBidi" w:hAnsiTheme="majorBidi" w:cstheme="majorBidi"/>
          <w:sz w:val="24"/>
          <w:szCs w:val="24"/>
        </w:rPr>
        <w:t xml:space="preserve"> veya Arapça ve </w:t>
      </w:r>
      <w:proofErr w:type="spellStart"/>
      <w:r>
        <w:rPr>
          <w:rFonts w:asciiTheme="majorBidi" w:hAnsiTheme="majorBidi" w:cstheme="majorBidi"/>
          <w:sz w:val="24"/>
          <w:szCs w:val="24"/>
        </w:rPr>
        <w:t>Osmanlıca’nın</w:t>
      </w:r>
      <w:proofErr w:type="spellEnd"/>
      <w:r>
        <w:rPr>
          <w:rFonts w:asciiTheme="majorBidi" w:hAnsiTheme="majorBidi" w:cstheme="majorBidi"/>
          <w:sz w:val="24"/>
          <w:szCs w:val="24"/>
        </w:rPr>
        <w:t xml:space="preserve"> “zorunlu”; diğer dillerin ise “seçmeli” olarak okutulabileceği bir </w:t>
      </w:r>
      <w:r w:rsidRPr="00BE199F">
        <w:rPr>
          <w:rFonts w:asciiTheme="majorBidi" w:hAnsiTheme="majorBidi" w:cstheme="majorBidi"/>
          <w:b/>
          <w:bCs/>
          <w:sz w:val="24"/>
          <w:szCs w:val="24"/>
        </w:rPr>
        <w:t xml:space="preserve">“Klasik </w:t>
      </w:r>
      <w:r w:rsidR="00632F4B">
        <w:rPr>
          <w:rFonts w:asciiTheme="majorBidi" w:hAnsiTheme="majorBidi" w:cstheme="majorBidi"/>
          <w:b/>
          <w:bCs/>
          <w:sz w:val="24"/>
          <w:szCs w:val="24"/>
        </w:rPr>
        <w:t xml:space="preserve">Diller </w:t>
      </w:r>
      <w:r w:rsidRPr="00BE199F">
        <w:rPr>
          <w:rFonts w:asciiTheme="majorBidi" w:hAnsiTheme="majorBidi" w:cstheme="majorBidi"/>
          <w:b/>
          <w:bCs/>
          <w:sz w:val="24"/>
          <w:szCs w:val="24"/>
        </w:rPr>
        <w:t>Anabilim Dalı”</w:t>
      </w:r>
      <w:r>
        <w:rPr>
          <w:rFonts w:asciiTheme="majorBidi" w:hAnsiTheme="majorBidi" w:cstheme="majorBidi"/>
          <w:sz w:val="24"/>
          <w:szCs w:val="24"/>
        </w:rPr>
        <w:t xml:space="preserve">, bu akademik şemaya kazandırılırsa; </w:t>
      </w:r>
      <w:r w:rsidR="002B6CA1">
        <w:rPr>
          <w:rFonts w:asciiTheme="majorBidi" w:hAnsiTheme="majorBidi" w:cstheme="majorBidi"/>
          <w:sz w:val="24"/>
          <w:szCs w:val="24"/>
        </w:rPr>
        <w:t xml:space="preserve">Ülkemizde </w:t>
      </w:r>
      <w:proofErr w:type="spellStart"/>
      <w:r w:rsidR="002B6CA1">
        <w:rPr>
          <w:rFonts w:asciiTheme="majorBidi" w:hAnsiTheme="majorBidi" w:cstheme="majorBidi"/>
          <w:sz w:val="24"/>
          <w:szCs w:val="24"/>
        </w:rPr>
        <w:t>İlâhyât</w:t>
      </w:r>
      <w:proofErr w:type="spellEnd"/>
      <w:r w:rsidR="002B6CA1">
        <w:rPr>
          <w:rFonts w:asciiTheme="majorBidi" w:hAnsiTheme="majorBidi" w:cstheme="majorBidi"/>
          <w:sz w:val="24"/>
          <w:szCs w:val="24"/>
        </w:rPr>
        <w:t xml:space="preserve"> alanında </w:t>
      </w:r>
      <w:r>
        <w:rPr>
          <w:rFonts w:asciiTheme="majorBidi" w:hAnsiTheme="majorBidi" w:cstheme="majorBidi"/>
          <w:sz w:val="24"/>
          <w:szCs w:val="24"/>
        </w:rPr>
        <w:t xml:space="preserve">Lisansüstü akademik çalışmaların </w:t>
      </w:r>
      <w:r w:rsidR="002B6CA1">
        <w:rPr>
          <w:rFonts w:asciiTheme="majorBidi" w:hAnsiTheme="majorBidi" w:cstheme="majorBidi"/>
          <w:sz w:val="24"/>
          <w:szCs w:val="24"/>
        </w:rPr>
        <w:t>ulusal ve uluslararası düzeyde itibarı, önemi</w:t>
      </w:r>
      <w:r>
        <w:rPr>
          <w:rFonts w:asciiTheme="majorBidi" w:hAnsiTheme="majorBidi" w:cstheme="majorBidi"/>
          <w:sz w:val="24"/>
          <w:szCs w:val="24"/>
        </w:rPr>
        <w:t xml:space="preserve"> ve </w:t>
      </w:r>
      <w:r w:rsidR="002B6CA1">
        <w:rPr>
          <w:rFonts w:asciiTheme="majorBidi" w:hAnsiTheme="majorBidi" w:cstheme="majorBidi"/>
          <w:sz w:val="24"/>
          <w:szCs w:val="24"/>
        </w:rPr>
        <w:t>konumu</w:t>
      </w:r>
      <w:r>
        <w:rPr>
          <w:rFonts w:asciiTheme="majorBidi" w:hAnsiTheme="majorBidi" w:cstheme="majorBidi"/>
          <w:sz w:val="24"/>
          <w:szCs w:val="24"/>
        </w:rPr>
        <w:t xml:space="preserve"> daha da artacaktır. </w:t>
      </w:r>
      <w:proofErr w:type="gramEnd"/>
      <w:r>
        <w:rPr>
          <w:rFonts w:asciiTheme="majorBidi" w:hAnsiTheme="majorBidi" w:cstheme="majorBidi"/>
          <w:sz w:val="24"/>
          <w:szCs w:val="24"/>
        </w:rPr>
        <w:t xml:space="preserve">Zira örneğin Dinler Tarihi, Felsefe Tarihi ve İslam Felsefesi araştırmalarında </w:t>
      </w:r>
      <w:proofErr w:type="spellStart"/>
      <w:r>
        <w:rPr>
          <w:rFonts w:asciiTheme="majorBidi" w:hAnsiTheme="majorBidi" w:cstheme="majorBidi"/>
          <w:sz w:val="24"/>
          <w:szCs w:val="24"/>
        </w:rPr>
        <w:t>İbrânice</w:t>
      </w:r>
      <w:proofErr w:type="spellEnd"/>
      <w:r>
        <w:rPr>
          <w:rFonts w:asciiTheme="majorBidi" w:hAnsiTheme="majorBidi" w:cstheme="majorBidi"/>
          <w:sz w:val="24"/>
          <w:szCs w:val="24"/>
        </w:rPr>
        <w:t xml:space="preserve">, Grekçe ve </w:t>
      </w:r>
      <w:proofErr w:type="spellStart"/>
      <w:r>
        <w:rPr>
          <w:rFonts w:asciiTheme="majorBidi" w:hAnsiTheme="majorBidi" w:cstheme="majorBidi"/>
          <w:sz w:val="24"/>
          <w:szCs w:val="24"/>
        </w:rPr>
        <w:t>Süryânice</w:t>
      </w:r>
      <w:proofErr w:type="spellEnd"/>
      <w:r>
        <w:rPr>
          <w:rFonts w:asciiTheme="majorBidi" w:hAnsiTheme="majorBidi" w:cstheme="majorBidi"/>
          <w:sz w:val="24"/>
          <w:szCs w:val="24"/>
        </w:rPr>
        <w:t xml:space="preserve"> bilmenin; bir medeniye</w:t>
      </w:r>
      <w:r w:rsidR="00BD55EA">
        <w:rPr>
          <w:rFonts w:asciiTheme="majorBidi" w:hAnsiTheme="majorBidi" w:cstheme="majorBidi"/>
          <w:sz w:val="24"/>
          <w:szCs w:val="24"/>
        </w:rPr>
        <w:t>t</w:t>
      </w:r>
      <w:r>
        <w:rPr>
          <w:rFonts w:asciiTheme="majorBidi" w:hAnsiTheme="majorBidi" w:cstheme="majorBidi"/>
          <w:sz w:val="24"/>
          <w:szCs w:val="24"/>
        </w:rPr>
        <w:t xml:space="preserve"> olarak bilim ve düşüncesi ile İslâm’ın Batı medeniyetine etkisin</w:t>
      </w:r>
      <w:r w:rsidR="00632F4B">
        <w:rPr>
          <w:rFonts w:asciiTheme="majorBidi" w:hAnsiTheme="majorBidi" w:cstheme="majorBidi"/>
          <w:sz w:val="24"/>
          <w:szCs w:val="24"/>
        </w:rPr>
        <w:t>i araştırmada Latince bilmenin son derece vazgeçilmez olduğu açıktır. İlgili anabilim dallarının her birindeki lis</w:t>
      </w:r>
      <w:r w:rsidR="00BD55EA">
        <w:rPr>
          <w:rFonts w:asciiTheme="majorBidi" w:hAnsiTheme="majorBidi" w:cstheme="majorBidi"/>
          <w:sz w:val="24"/>
          <w:szCs w:val="24"/>
        </w:rPr>
        <w:t>ansüstü araştırmalar için de bu</w:t>
      </w:r>
      <w:r w:rsidR="001678C7">
        <w:rPr>
          <w:rFonts w:asciiTheme="majorBidi" w:hAnsiTheme="majorBidi" w:cstheme="majorBidi"/>
          <w:sz w:val="24"/>
          <w:szCs w:val="24"/>
        </w:rPr>
        <w:t xml:space="preserve"> tür</w:t>
      </w:r>
      <w:r w:rsidR="00632F4B">
        <w:rPr>
          <w:rFonts w:asciiTheme="majorBidi" w:hAnsiTheme="majorBidi" w:cstheme="majorBidi"/>
          <w:sz w:val="24"/>
          <w:szCs w:val="24"/>
        </w:rPr>
        <w:t xml:space="preserve"> örneklerin çoğaltılması mümkündür.</w:t>
      </w:r>
    </w:p>
    <w:sectPr w:rsidR="00BE199F" w:rsidRPr="0076403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341" w:rsidRDefault="008E1341" w:rsidP="00781AB4">
      <w:pPr>
        <w:spacing w:after="0" w:line="240" w:lineRule="auto"/>
      </w:pPr>
      <w:r>
        <w:separator/>
      </w:r>
    </w:p>
  </w:endnote>
  <w:endnote w:type="continuationSeparator" w:id="0">
    <w:p w:rsidR="008E1341" w:rsidRDefault="008E1341" w:rsidP="0078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oudyOlSt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341" w:rsidRDefault="008E1341" w:rsidP="00781AB4">
      <w:pPr>
        <w:spacing w:after="0" w:line="240" w:lineRule="auto"/>
      </w:pPr>
      <w:r>
        <w:separator/>
      </w:r>
    </w:p>
  </w:footnote>
  <w:footnote w:type="continuationSeparator" w:id="0">
    <w:p w:rsidR="008E1341" w:rsidRDefault="008E1341" w:rsidP="00781A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196289"/>
      <w:docPartObj>
        <w:docPartGallery w:val="Page Numbers (Top of Page)"/>
        <w:docPartUnique/>
      </w:docPartObj>
    </w:sdtPr>
    <w:sdtEndPr/>
    <w:sdtContent>
      <w:p w:rsidR="00781AB4" w:rsidRDefault="00781AB4">
        <w:pPr>
          <w:pStyle w:val="stbilgi"/>
          <w:jc w:val="right"/>
        </w:pPr>
        <w:r>
          <w:fldChar w:fldCharType="begin"/>
        </w:r>
        <w:r>
          <w:instrText>PAGE   \* MERGEFORMAT</w:instrText>
        </w:r>
        <w:r>
          <w:fldChar w:fldCharType="separate"/>
        </w:r>
        <w:r w:rsidR="000A0FA0">
          <w:rPr>
            <w:noProof/>
          </w:rPr>
          <w:t>5</w:t>
        </w:r>
        <w:r>
          <w:fldChar w:fldCharType="end"/>
        </w:r>
      </w:p>
    </w:sdtContent>
  </w:sdt>
  <w:p w:rsidR="00781AB4" w:rsidRDefault="00781AB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023"/>
    <w:multiLevelType w:val="hybridMultilevel"/>
    <w:tmpl w:val="36CC8D44"/>
    <w:lvl w:ilvl="0" w:tplc="DD0CAA2A">
      <w:start w:val="1"/>
      <w:numFmt w:val="decimal"/>
      <w:lvlText w:val="%1."/>
      <w:lvlJc w:val="left"/>
      <w:pPr>
        <w:ind w:left="1211" w:hanging="360"/>
      </w:pPr>
      <w:rPr>
        <w:rFonts w:asciiTheme="majorBidi" w:eastAsiaTheme="minorHAnsi" w:hAnsiTheme="majorBidi" w:cstheme="majorBidi"/>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nsid w:val="0F5721C6"/>
    <w:multiLevelType w:val="hybridMultilevel"/>
    <w:tmpl w:val="5B7CFFAC"/>
    <w:lvl w:ilvl="0" w:tplc="F3189E46">
      <w:start w:val="1"/>
      <w:numFmt w:val="decimal"/>
      <w:lvlText w:val="%1."/>
      <w:lvlJc w:val="left"/>
      <w:pPr>
        <w:ind w:left="1211" w:hanging="360"/>
      </w:pPr>
      <w:rPr>
        <w:rFonts w:asciiTheme="majorBidi" w:eastAsiaTheme="minorHAnsi" w:hAnsiTheme="majorBidi" w:cstheme="majorBidi"/>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2">
    <w:nsid w:val="22FF44E7"/>
    <w:multiLevelType w:val="hybridMultilevel"/>
    <w:tmpl w:val="2A7E7F0A"/>
    <w:lvl w:ilvl="0" w:tplc="3C2A8266">
      <w:start w:val="1"/>
      <w:numFmt w:val="decimal"/>
      <w:lvlText w:val="%1."/>
      <w:lvlJc w:val="left"/>
      <w:pPr>
        <w:ind w:left="1211" w:hanging="360"/>
      </w:pPr>
      <w:rPr>
        <w:rFonts w:asciiTheme="majorBidi" w:eastAsiaTheme="minorHAnsi" w:hAnsiTheme="majorBidi" w:cstheme="majorBidi"/>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3">
    <w:nsid w:val="439607FF"/>
    <w:multiLevelType w:val="hybridMultilevel"/>
    <w:tmpl w:val="87AC7C4C"/>
    <w:lvl w:ilvl="0" w:tplc="88383528">
      <w:start w:val="1"/>
      <w:numFmt w:val="decimal"/>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7B"/>
    <w:rsid w:val="000726DC"/>
    <w:rsid w:val="000A0FA0"/>
    <w:rsid w:val="0010457B"/>
    <w:rsid w:val="00153E8D"/>
    <w:rsid w:val="001678C7"/>
    <w:rsid w:val="00185A1B"/>
    <w:rsid w:val="001A2AAA"/>
    <w:rsid w:val="00211DFF"/>
    <w:rsid w:val="002926A2"/>
    <w:rsid w:val="002B6CA1"/>
    <w:rsid w:val="00306242"/>
    <w:rsid w:val="00357E10"/>
    <w:rsid w:val="00402081"/>
    <w:rsid w:val="0040597B"/>
    <w:rsid w:val="00441667"/>
    <w:rsid w:val="00504C0F"/>
    <w:rsid w:val="00577467"/>
    <w:rsid w:val="00583BE9"/>
    <w:rsid w:val="005D0172"/>
    <w:rsid w:val="00611FF9"/>
    <w:rsid w:val="00632F4B"/>
    <w:rsid w:val="00660A89"/>
    <w:rsid w:val="00732A24"/>
    <w:rsid w:val="00764037"/>
    <w:rsid w:val="00781AB4"/>
    <w:rsid w:val="00787661"/>
    <w:rsid w:val="007A24C4"/>
    <w:rsid w:val="007C38C2"/>
    <w:rsid w:val="008A5DAC"/>
    <w:rsid w:val="008E1341"/>
    <w:rsid w:val="00976E98"/>
    <w:rsid w:val="009C1DA6"/>
    <w:rsid w:val="009D102B"/>
    <w:rsid w:val="00A67F74"/>
    <w:rsid w:val="00B509E5"/>
    <w:rsid w:val="00B647B1"/>
    <w:rsid w:val="00B8111A"/>
    <w:rsid w:val="00BD55EA"/>
    <w:rsid w:val="00BE199F"/>
    <w:rsid w:val="00BF1D3A"/>
    <w:rsid w:val="00C26FD8"/>
    <w:rsid w:val="00C27C5E"/>
    <w:rsid w:val="00C4467A"/>
    <w:rsid w:val="00D0047D"/>
    <w:rsid w:val="00D73CB2"/>
    <w:rsid w:val="00DC6860"/>
    <w:rsid w:val="00E22F63"/>
    <w:rsid w:val="00ED65E0"/>
    <w:rsid w:val="00EF6724"/>
    <w:rsid w:val="00F44B2C"/>
    <w:rsid w:val="00F57F5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Balk4"/>
    <w:next w:val="Balk4"/>
    <w:link w:val="Balk2Char"/>
    <w:uiPriority w:val="99"/>
    <w:qFormat/>
    <w:rsid w:val="00211DFF"/>
    <w:pPr>
      <w:keepLines w:val="0"/>
      <w:suppressAutoHyphens/>
      <w:spacing w:before="240" w:after="40" w:line="260" w:lineRule="exact"/>
      <w:ind w:left="397"/>
      <w:contextualSpacing/>
      <w:outlineLvl w:val="1"/>
    </w:pPr>
    <w:rPr>
      <w:rFonts w:ascii="GoudyOlSt BT" w:eastAsia="Times New Roman" w:hAnsi="GoudyOlSt BT" w:cs="Times New Roman"/>
      <w:i w:val="0"/>
      <w:iCs w:val="0"/>
      <w:color w:val="auto"/>
      <w:sz w:val="28"/>
      <w:szCs w:val="20"/>
      <w:lang w:eastAsia="tr-TR"/>
    </w:rPr>
  </w:style>
  <w:style w:type="paragraph" w:styleId="Balk4">
    <w:name w:val="heading 4"/>
    <w:basedOn w:val="Normal"/>
    <w:next w:val="Normal"/>
    <w:link w:val="Balk4Char"/>
    <w:uiPriority w:val="9"/>
    <w:semiHidden/>
    <w:unhideWhenUsed/>
    <w:qFormat/>
    <w:rsid w:val="00211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A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AB4"/>
  </w:style>
  <w:style w:type="paragraph" w:styleId="Altbilgi">
    <w:name w:val="footer"/>
    <w:basedOn w:val="Normal"/>
    <w:link w:val="AltbilgiChar"/>
    <w:uiPriority w:val="99"/>
    <w:unhideWhenUsed/>
    <w:rsid w:val="00781A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AB4"/>
  </w:style>
  <w:style w:type="paragraph" w:styleId="SonnotMetni">
    <w:name w:val="endnote text"/>
    <w:basedOn w:val="Normal"/>
    <w:link w:val="SonnotMetniChar"/>
    <w:uiPriority w:val="99"/>
    <w:semiHidden/>
    <w:unhideWhenUsed/>
    <w:rsid w:val="00EF672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F6724"/>
    <w:rPr>
      <w:sz w:val="20"/>
      <w:szCs w:val="20"/>
    </w:rPr>
  </w:style>
  <w:style w:type="character" w:styleId="SonnotBavurusu">
    <w:name w:val="endnote reference"/>
    <w:basedOn w:val="VarsaylanParagrafYazTipi"/>
    <w:uiPriority w:val="99"/>
    <w:semiHidden/>
    <w:unhideWhenUsed/>
    <w:rsid w:val="00EF6724"/>
    <w:rPr>
      <w:vertAlign w:val="superscript"/>
    </w:rPr>
  </w:style>
  <w:style w:type="paragraph" w:styleId="DipnotMetni">
    <w:name w:val="footnote text"/>
    <w:basedOn w:val="Normal"/>
    <w:link w:val="DipnotMetniChar"/>
    <w:uiPriority w:val="99"/>
    <w:semiHidden/>
    <w:unhideWhenUsed/>
    <w:rsid w:val="00EF672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F6724"/>
    <w:rPr>
      <w:sz w:val="20"/>
      <w:szCs w:val="20"/>
    </w:rPr>
  </w:style>
  <w:style w:type="character" w:styleId="DipnotBavurusu">
    <w:name w:val="footnote reference"/>
    <w:basedOn w:val="VarsaylanParagrafYazTipi"/>
    <w:uiPriority w:val="99"/>
    <w:semiHidden/>
    <w:unhideWhenUsed/>
    <w:rsid w:val="00EF6724"/>
    <w:rPr>
      <w:vertAlign w:val="superscript"/>
    </w:rPr>
  </w:style>
  <w:style w:type="paragraph" w:styleId="ListeParagraf">
    <w:name w:val="List Paragraph"/>
    <w:basedOn w:val="Normal"/>
    <w:uiPriority w:val="34"/>
    <w:qFormat/>
    <w:rsid w:val="00C4467A"/>
    <w:pPr>
      <w:ind w:left="720"/>
      <w:contextualSpacing/>
    </w:pPr>
  </w:style>
  <w:style w:type="character" w:customStyle="1" w:styleId="Balk2Char">
    <w:name w:val="Başlık 2 Char"/>
    <w:basedOn w:val="VarsaylanParagrafYazTipi"/>
    <w:link w:val="Balk2"/>
    <w:uiPriority w:val="99"/>
    <w:rsid w:val="00211DFF"/>
    <w:rPr>
      <w:rFonts w:ascii="GoudyOlSt BT" w:eastAsia="Times New Roman" w:hAnsi="GoudyOlSt BT" w:cs="Times New Roman"/>
      <w:b/>
      <w:bCs/>
      <w:sz w:val="28"/>
      <w:szCs w:val="20"/>
      <w:lang w:eastAsia="tr-TR"/>
    </w:rPr>
  </w:style>
  <w:style w:type="character" w:customStyle="1" w:styleId="Balk4Char">
    <w:name w:val="Başlık 4 Char"/>
    <w:basedOn w:val="VarsaylanParagrafYazTipi"/>
    <w:link w:val="Balk4"/>
    <w:uiPriority w:val="9"/>
    <w:semiHidden/>
    <w:rsid w:val="00211DF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Balk4"/>
    <w:next w:val="Balk4"/>
    <w:link w:val="Balk2Char"/>
    <w:uiPriority w:val="99"/>
    <w:qFormat/>
    <w:rsid w:val="00211DFF"/>
    <w:pPr>
      <w:keepLines w:val="0"/>
      <w:suppressAutoHyphens/>
      <w:spacing w:before="240" w:after="40" w:line="260" w:lineRule="exact"/>
      <w:ind w:left="397"/>
      <w:contextualSpacing/>
      <w:outlineLvl w:val="1"/>
    </w:pPr>
    <w:rPr>
      <w:rFonts w:ascii="GoudyOlSt BT" w:eastAsia="Times New Roman" w:hAnsi="GoudyOlSt BT" w:cs="Times New Roman"/>
      <w:i w:val="0"/>
      <w:iCs w:val="0"/>
      <w:color w:val="auto"/>
      <w:sz w:val="28"/>
      <w:szCs w:val="20"/>
      <w:lang w:eastAsia="tr-TR"/>
    </w:rPr>
  </w:style>
  <w:style w:type="paragraph" w:styleId="Balk4">
    <w:name w:val="heading 4"/>
    <w:basedOn w:val="Normal"/>
    <w:next w:val="Normal"/>
    <w:link w:val="Balk4Char"/>
    <w:uiPriority w:val="9"/>
    <w:semiHidden/>
    <w:unhideWhenUsed/>
    <w:qFormat/>
    <w:rsid w:val="00211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AB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AB4"/>
  </w:style>
  <w:style w:type="paragraph" w:styleId="Altbilgi">
    <w:name w:val="footer"/>
    <w:basedOn w:val="Normal"/>
    <w:link w:val="AltbilgiChar"/>
    <w:uiPriority w:val="99"/>
    <w:unhideWhenUsed/>
    <w:rsid w:val="00781AB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AB4"/>
  </w:style>
  <w:style w:type="paragraph" w:styleId="SonnotMetni">
    <w:name w:val="endnote text"/>
    <w:basedOn w:val="Normal"/>
    <w:link w:val="SonnotMetniChar"/>
    <w:uiPriority w:val="99"/>
    <w:semiHidden/>
    <w:unhideWhenUsed/>
    <w:rsid w:val="00EF6724"/>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EF6724"/>
    <w:rPr>
      <w:sz w:val="20"/>
      <w:szCs w:val="20"/>
    </w:rPr>
  </w:style>
  <w:style w:type="character" w:styleId="SonnotBavurusu">
    <w:name w:val="endnote reference"/>
    <w:basedOn w:val="VarsaylanParagrafYazTipi"/>
    <w:uiPriority w:val="99"/>
    <w:semiHidden/>
    <w:unhideWhenUsed/>
    <w:rsid w:val="00EF6724"/>
    <w:rPr>
      <w:vertAlign w:val="superscript"/>
    </w:rPr>
  </w:style>
  <w:style w:type="paragraph" w:styleId="DipnotMetni">
    <w:name w:val="footnote text"/>
    <w:basedOn w:val="Normal"/>
    <w:link w:val="DipnotMetniChar"/>
    <w:uiPriority w:val="99"/>
    <w:semiHidden/>
    <w:unhideWhenUsed/>
    <w:rsid w:val="00EF672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F6724"/>
    <w:rPr>
      <w:sz w:val="20"/>
      <w:szCs w:val="20"/>
    </w:rPr>
  </w:style>
  <w:style w:type="character" w:styleId="DipnotBavurusu">
    <w:name w:val="footnote reference"/>
    <w:basedOn w:val="VarsaylanParagrafYazTipi"/>
    <w:uiPriority w:val="99"/>
    <w:semiHidden/>
    <w:unhideWhenUsed/>
    <w:rsid w:val="00EF6724"/>
    <w:rPr>
      <w:vertAlign w:val="superscript"/>
    </w:rPr>
  </w:style>
  <w:style w:type="paragraph" w:styleId="ListeParagraf">
    <w:name w:val="List Paragraph"/>
    <w:basedOn w:val="Normal"/>
    <w:uiPriority w:val="34"/>
    <w:qFormat/>
    <w:rsid w:val="00C4467A"/>
    <w:pPr>
      <w:ind w:left="720"/>
      <w:contextualSpacing/>
    </w:pPr>
  </w:style>
  <w:style w:type="character" w:customStyle="1" w:styleId="Balk2Char">
    <w:name w:val="Başlık 2 Char"/>
    <w:basedOn w:val="VarsaylanParagrafYazTipi"/>
    <w:link w:val="Balk2"/>
    <w:uiPriority w:val="99"/>
    <w:rsid w:val="00211DFF"/>
    <w:rPr>
      <w:rFonts w:ascii="GoudyOlSt BT" w:eastAsia="Times New Roman" w:hAnsi="GoudyOlSt BT" w:cs="Times New Roman"/>
      <w:b/>
      <w:bCs/>
      <w:sz w:val="28"/>
      <w:szCs w:val="20"/>
      <w:lang w:eastAsia="tr-TR"/>
    </w:rPr>
  </w:style>
  <w:style w:type="character" w:customStyle="1" w:styleId="Balk4Char">
    <w:name w:val="Başlık 4 Char"/>
    <w:basedOn w:val="VarsaylanParagrafYazTipi"/>
    <w:link w:val="Balk4"/>
    <w:uiPriority w:val="9"/>
    <w:semiHidden/>
    <w:rsid w:val="00211DF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1571</Words>
  <Characters>8957</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2014-03-29T12:20:00Z</dcterms:created>
  <dcterms:modified xsi:type="dcterms:W3CDTF">2014-08-17T16:15:00Z</dcterms:modified>
</cp:coreProperties>
</file>