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64" w:rsidRPr="007C7964" w:rsidRDefault="00EC6FF7" w:rsidP="007C7964">
      <w:pPr>
        <w:pStyle w:val="Balk2"/>
        <w:spacing w:before="0" w:after="240" w:line="360" w:lineRule="auto"/>
        <w:ind w:left="0" w:firstLine="851"/>
        <w:jc w:val="both"/>
        <w:rPr>
          <w:rFonts w:asciiTheme="majorBidi" w:hAnsiTheme="majorBidi" w:cstheme="majorBidi"/>
          <w:szCs w:val="28"/>
        </w:rPr>
      </w:pPr>
      <w:r>
        <w:rPr>
          <w:rFonts w:asciiTheme="majorBidi" w:hAnsiTheme="majorBidi" w:cstheme="majorBidi"/>
          <w:szCs w:val="28"/>
        </w:rPr>
        <w:t>Felsefe Nedir? Ne Değildir?</w:t>
      </w:r>
    </w:p>
    <w:p w:rsidR="00E41700" w:rsidRDefault="00D43DFC" w:rsidP="00D43DFC">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Bildiğimiz üzere “felsefe” ortalama eğitim görmüş her insan için merak uyandıran büyülü bir sözcüktür ve Yunancadan Arapçaya geçtiği şekliyle dilimize geçmiştir. Felsefe yapan kişi anlamında Arapça “Feylesûf” sözcüğü de “Filozof” olarak Türkçede kullanılagelmiştir. </w:t>
      </w:r>
    </w:p>
    <w:p w:rsidR="00D43DFC" w:rsidRDefault="00D43DFC" w:rsidP="00D43DFC">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Gündelik kullanımda bazen olumlu bazen de olumsuz çağrışımları olan bir kelimedir bu felsefe.</w:t>
      </w:r>
    </w:p>
    <w:p w:rsidR="00D43DFC" w:rsidRDefault="00D43DFC" w:rsidP="00D43DFC">
      <w:pPr>
        <w:pStyle w:val="ListeParagraf"/>
        <w:numPr>
          <w:ilvl w:val="0"/>
          <w:numId w:val="2"/>
        </w:numPr>
        <w:spacing w:after="240" w:line="360" w:lineRule="auto"/>
        <w:jc w:val="both"/>
        <w:rPr>
          <w:rFonts w:asciiTheme="majorBidi" w:hAnsiTheme="majorBidi" w:cstheme="majorBidi"/>
          <w:sz w:val="24"/>
          <w:szCs w:val="24"/>
        </w:rPr>
      </w:pPr>
      <w:r>
        <w:rPr>
          <w:rFonts w:asciiTheme="majorBidi" w:hAnsiTheme="majorBidi" w:cstheme="majorBidi"/>
          <w:sz w:val="24"/>
          <w:szCs w:val="24"/>
        </w:rPr>
        <w:t>Felsefe yapma, aklın varsa kendine sakla.</w:t>
      </w:r>
    </w:p>
    <w:p w:rsidR="00D43DFC" w:rsidRDefault="006354D2" w:rsidP="00D43DFC">
      <w:pPr>
        <w:pStyle w:val="ListeParagraf"/>
        <w:numPr>
          <w:ilvl w:val="0"/>
          <w:numId w:val="2"/>
        </w:numPr>
        <w:spacing w:after="240" w:line="360" w:lineRule="auto"/>
        <w:jc w:val="both"/>
        <w:rPr>
          <w:rFonts w:asciiTheme="majorBidi" w:hAnsiTheme="majorBidi" w:cstheme="majorBidi"/>
          <w:sz w:val="24"/>
          <w:szCs w:val="24"/>
        </w:rPr>
      </w:pPr>
      <w:r>
        <w:rPr>
          <w:rFonts w:asciiTheme="majorBidi" w:hAnsiTheme="majorBidi" w:cstheme="majorBidi"/>
          <w:sz w:val="24"/>
          <w:szCs w:val="24"/>
        </w:rPr>
        <w:t>Ayağını sıcak tut başını serin. Düşünme öyle derin derin.</w:t>
      </w:r>
    </w:p>
    <w:p w:rsidR="006354D2" w:rsidRDefault="006354D2" w:rsidP="00D43DFC">
      <w:pPr>
        <w:pStyle w:val="ListeParagraf"/>
        <w:numPr>
          <w:ilvl w:val="0"/>
          <w:numId w:val="2"/>
        </w:numPr>
        <w:spacing w:after="240" w:line="360" w:lineRule="auto"/>
        <w:jc w:val="both"/>
        <w:rPr>
          <w:rFonts w:asciiTheme="majorBidi" w:hAnsiTheme="majorBidi" w:cstheme="majorBidi"/>
          <w:sz w:val="24"/>
          <w:szCs w:val="24"/>
        </w:rPr>
      </w:pPr>
      <w:r>
        <w:rPr>
          <w:rFonts w:asciiTheme="majorBidi" w:hAnsiTheme="majorBidi" w:cstheme="majorBidi"/>
          <w:sz w:val="24"/>
          <w:szCs w:val="24"/>
        </w:rPr>
        <w:t xml:space="preserve">Benim felsefeme göre bu böyledir. </w:t>
      </w:r>
    </w:p>
    <w:p w:rsidR="006354D2" w:rsidRDefault="006354D2" w:rsidP="00D43DFC">
      <w:pPr>
        <w:pStyle w:val="ListeParagraf"/>
        <w:numPr>
          <w:ilvl w:val="0"/>
          <w:numId w:val="2"/>
        </w:numPr>
        <w:spacing w:after="240" w:line="360" w:lineRule="auto"/>
        <w:jc w:val="both"/>
        <w:rPr>
          <w:rFonts w:asciiTheme="majorBidi" w:hAnsiTheme="majorBidi" w:cstheme="majorBidi"/>
          <w:sz w:val="24"/>
          <w:szCs w:val="24"/>
        </w:rPr>
      </w:pPr>
      <w:r>
        <w:rPr>
          <w:rFonts w:asciiTheme="majorBidi" w:hAnsiTheme="majorBidi" w:cstheme="majorBidi"/>
          <w:sz w:val="24"/>
          <w:szCs w:val="24"/>
        </w:rPr>
        <w:t>Filozof gibi adam.</w:t>
      </w:r>
    </w:p>
    <w:p w:rsidR="006354D2" w:rsidRPr="00D43DFC" w:rsidRDefault="006354D2" w:rsidP="00D43DFC">
      <w:pPr>
        <w:pStyle w:val="ListeParagraf"/>
        <w:numPr>
          <w:ilvl w:val="0"/>
          <w:numId w:val="2"/>
        </w:numPr>
        <w:spacing w:after="240" w:line="360" w:lineRule="auto"/>
        <w:jc w:val="both"/>
        <w:rPr>
          <w:rFonts w:asciiTheme="majorBidi" w:hAnsiTheme="majorBidi" w:cstheme="majorBidi"/>
          <w:sz w:val="24"/>
          <w:szCs w:val="24"/>
        </w:rPr>
      </w:pPr>
      <w:r>
        <w:rPr>
          <w:rFonts w:asciiTheme="majorBidi" w:hAnsiTheme="majorBidi" w:cstheme="majorBidi"/>
          <w:sz w:val="24"/>
          <w:szCs w:val="24"/>
        </w:rPr>
        <w:t>Filozof gibi laf ettin.</w:t>
      </w:r>
    </w:p>
    <w:p w:rsidR="007C7964" w:rsidRDefault="006354D2" w:rsidP="003C1097">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Halkın muhayyilesinde filozof, anlaşılması güç, muamma, sıradışı bir insan; felsefe ise öğrenilmesi zor</w:t>
      </w:r>
      <w:r w:rsidR="0019463E">
        <w:rPr>
          <w:rFonts w:asciiTheme="majorBidi" w:hAnsiTheme="majorBidi" w:cstheme="majorBidi"/>
          <w:sz w:val="24"/>
          <w:szCs w:val="24"/>
        </w:rPr>
        <w:t>dur. F</w:t>
      </w:r>
      <w:r>
        <w:rPr>
          <w:rFonts w:asciiTheme="majorBidi" w:hAnsiTheme="majorBidi" w:cstheme="majorBidi"/>
          <w:sz w:val="24"/>
          <w:szCs w:val="24"/>
        </w:rPr>
        <w:t xml:space="preserve">elsefeyle ilgilenenin </w:t>
      </w:r>
      <w:r w:rsidR="0019463E">
        <w:rPr>
          <w:rFonts w:asciiTheme="majorBidi" w:hAnsiTheme="majorBidi" w:cstheme="majorBidi"/>
          <w:sz w:val="24"/>
          <w:szCs w:val="24"/>
        </w:rPr>
        <w:t>akıbeti de halk arasında genelde</w:t>
      </w:r>
      <w:r>
        <w:rPr>
          <w:rFonts w:asciiTheme="majorBidi" w:hAnsiTheme="majorBidi" w:cstheme="majorBidi"/>
          <w:sz w:val="24"/>
          <w:szCs w:val="24"/>
        </w:rPr>
        <w:t xml:space="preserve"> </w:t>
      </w:r>
      <w:r w:rsidR="0019463E">
        <w:rPr>
          <w:rFonts w:asciiTheme="majorBidi" w:hAnsiTheme="majorBidi" w:cstheme="majorBidi"/>
          <w:sz w:val="24"/>
          <w:szCs w:val="24"/>
        </w:rPr>
        <w:t>de iyi karşılanmaz ve</w:t>
      </w:r>
      <w:r>
        <w:rPr>
          <w:rFonts w:asciiTheme="majorBidi" w:hAnsiTheme="majorBidi" w:cstheme="majorBidi"/>
          <w:sz w:val="24"/>
          <w:szCs w:val="24"/>
        </w:rPr>
        <w:t xml:space="preserve"> bazen de onlardan uzak durulması gerektiği söylenir. </w:t>
      </w:r>
      <w:r w:rsidR="003C1097">
        <w:rPr>
          <w:rFonts w:asciiTheme="majorBidi" w:hAnsiTheme="majorBidi" w:cstheme="majorBidi"/>
          <w:sz w:val="24"/>
          <w:szCs w:val="24"/>
        </w:rPr>
        <w:t xml:space="preserve">Filozof ise yaşantısıyla, kılığıyla kıyafetiyle ucube bir insan olarak düşünülür. </w:t>
      </w:r>
    </w:p>
    <w:p w:rsidR="00D43DFC" w:rsidRDefault="003C1097" w:rsidP="007C7964">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Akademide ise bir başkadır felsefeden anlaşılan. Daha en başta bu çevrelere göre herkes felsefe yapamaz. En zor uğraş alanıdır felsefe. Zira o bütün bilimlerin anasıdır ve bütün bilimlere tasallut eden bir şeydir felsefe. Zaman içinde bütün bilimler, ondan ayrılarak bağımsızlığını ilan etmişlerdir. Falan yada filanca bilim felsefeden ayrılan en son bilimdir. Daha önce felsefenin içinde kaybolmuşken sonradan istiklalini kazanmış ve özgür bir bilim olmuştur.</w:t>
      </w:r>
    </w:p>
    <w:p w:rsidR="003C1097" w:rsidRDefault="003C1097" w:rsidP="004A43C3">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Ve yine akademide felsefe, bilimden sonra gelen bir uğraş alanıdır. Felsefe; bilimden bağımsız, bilimler üstü veya bilimler ötesi bir şeydir. Akademide hemen hemen her bilimin yanında bir de o bilimin felsefesi vardır.</w:t>
      </w:r>
      <w:r w:rsidR="004A43C3">
        <w:rPr>
          <w:rFonts w:asciiTheme="majorBidi" w:hAnsiTheme="majorBidi" w:cstheme="majorBidi"/>
          <w:sz w:val="24"/>
          <w:szCs w:val="24"/>
        </w:rPr>
        <w:t xml:space="preserve"> Matematik biliminin yanında bir matematik felsefesi vardır mesela.</w:t>
      </w:r>
      <w:r>
        <w:rPr>
          <w:rFonts w:asciiTheme="majorBidi" w:hAnsiTheme="majorBidi" w:cstheme="majorBidi"/>
          <w:sz w:val="24"/>
          <w:szCs w:val="24"/>
        </w:rPr>
        <w:t xml:space="preserve"> </w:t>
      </w:r>
      <w:r w:rsidR="004A43C3">
        <w:rPr>
          <w:rFonts w:asciiTheme="majorBidi" w:hAnsiTheme="majorBidi" w:cstheme="majorBidi"/>
          <w:sz w:val="24"/>
          <w:szCs w:val="24"/>
        </w:rPr>
        <w:t>Hukuk felsefesi, ahlak felsefesi, bilgi felsefesi, bilim felsefesi, mantık felsefesi, siyaset felsefesi, devle</w:t>
      </w:r>
      <w:r w:rsidR="003937EA">
        <w:rPr>
          <w:rFonts w:asciiTheme="majorBidi" w:hAnsiTheme="majorBidi" w:cstheme="majorBidi"/>
          <w:sz w:val="24"/>
          <w:szCs w:val="24"/>
        </w:rPr>
        <w:t>t felsefesi, doğa felsefesi ve iktisat felsefesi gibi daha birçok felsefe türünden bahsedilir. Ayrıca bilim tarihinin yanı sıra felsefe tarihinden hatta tarih felsefesinden bile söz edilmektedir. Dahası felsefe ve bilim ilişkisinden, din felsefesinden bahsedilmektedir. Yine bazı a</w:t>
      </w:r>
      <w:r w:rsidR="001E4E18">
        <w:rPr>
          <w:rFonts w:asciiTheme="majorBidi" w:hAnsiTheme="majorBidi" w:cstheme="majorBidi"/>
          <w:sz w:val="24"/>
          <w:szCs w:val="24"/>
        </w:rPr>
        <w:t xml:space="preserve">kademilerde felsefeye bir bölüm, bir veya birkaç anabilim dalı tahsis edilir. </w:t>
      </w:r>
      <w:r w:rsidR="00344233">
        <w:rPr>
          <w:rFonts w:asciiTheme="majorBidi" w:hAnsiTheme="majorBidi" w:cstheme="majorBidi"/>
          <w:sz w:val="24"/>
          <w:szCs w:val="24"/>
        </w:rPr>
        <w:t xml:space="preserve">Ve </w:t>
      </w:r>
      <w:r w:rsidR="00344233">
        <w:rPr>
          <w:rFonts w:asciiTheme="majorBidi" w:hAnsiTheme="majorBidi" w:cstheme="majorBidi"/>
          <w:sz w:val="24"/>
          <w:szCs w:val="24"/>
        </w:rPr>
        <w:lastRenderedPageBreak/>
        <w:t>bünyesinde felsefe bölümü bulunan akademiler ayrıcalıklı ve akademi içindeki felsefe hocaları da ayrıcalıklı sayılır veya en azından sıradan insanlar olarak görülmezler.</w:t>
      </w:r>
    </w:p>
    <w:p w:rsidR="00344233" w:rsidRDefault="00344233" w:rsidP="004A43C3">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Keza akademilerde bir yığın felsefeye giriş ve felsefe tarihi kitapları yazılır. Ayrıca filozoflara nispet edilerek Aristoteles’in, Fârâbî’nin, Descartes’ın ve Kant’ın felsefesinden söz edilir. Yine çok çok meraklıları için felsefenin doğası, çağrısı, </w:t>
      </w:r>
      <w:r w:rsidR="00744E67">
        <w:rPr>
          <w:rFonts w:asciiTheme="majorBidi" w:hAnsiTheme="majorBidi" w:cstheme="majorBidi"/>
          <w:sz w:val="24"/>
          <w:szCs w:val="24"/>
        </w:rPr>
        <w:t>mahiyeti ve benzeri yönleri üzerine kitaplar yazılır.</w:t>
      </w:r>
    </w:p>
    <w:p w:rsidR="00744E67" w:rsidRDefault="00536A52" w:rsidP="004A43C3">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Yunanca hikmet ve bilgi sevgisi anlamına gelen filosofiya’dan gelen felsefe sahiden nedir? O, hangi yönleriyle bilimden ayrılır? </w:t>
      </w:r>
      <w:r w:rsidR="008502FA">
        <w:rPr>
          <w:rFonts w:asciiTheme="majorBidi" w:hAnsiTheme="majorBidi" w:cstheme="majorBidi"/>
          <w:sz w:val="24"/>
          <w:szCs w:val="24"/>
        </w:rPr>
        <w:t>Gerçekten anlatıldığı kadar zor mudur? Felsefe anlaşılmaz ve muamma bir şey midir?</w:t>
      </w:r>
    </w:p>
    <w:p w:rsidR="004A43C3" w:rsidRDefault="008502FA" w:rsidP="004A43C3">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Başlangıçta bütün bilimler, felsefenin içinde miydi? Her bilimin kendisinden ayrı bir felsefesi var mıdır? </w:t>
      </w:r>
    </w:p>
    <w:p w:rsidR="008502FA" w:rsidRDefault="008502FA" w:rsidP="004A43C3">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Nedir bu felsefe? Konusu, yöntemi ve ilkeleri nedir yahut nelerdir? </w:t>
      </w:r>
    </w:p>
    <w:p w:rsidR="00EF371C" w:rsidRDefault="008502FA" w:rsidP="00C6479A">
      <w:pPr>
        <w:spacing w:after="240" w:line="360" w:lineRule="auto"/>
        <w:ind w:firstLine="851"/>
        <w:jc w:val="both"/>
        <w:rPr>
          <w:rFonts w:asciiTheme="majorBidi" w:hAnsiTheme="majorBidi" w:cstheme="majorBidi"/>
          <w:sz w:val="24"/>
          <w:szCs w:val="24"/>
        </w:rPr>
      </w:pPr>
      <w:r w:rsidRPr="008502FA">
        <w:rPr>
          <w:rFonts w:asciiTheme="majorBidi" w:hAnsiTheme="majorBidi" w:cstheme="majorBidi"/>
          <w:b/>
          <w:bCs/>
          <w:sz w:val="24"/>
          <w:szCs w:val="24"/>
        </w:rPr>
        <w:t>“Felsefe nedir?”</w:t>
      </w:r>
      <w:r>
        <w:rPr>
          <w:rFonts w:asciiTheme="majorBidi" w:hAnsiTheme="majorBidi" w:cstheme="majorBidi"/>
          <w:sz w:val="24"/>
          <w:szCs w:val="24"/>
        </w:rPr>
        <w:t xml:space="preserve"> sorusun</w:t>
      </w:r>
      <w:r w:rsidR="00EF371C">
        <w:rPr>
          <w:rFonts w:asciiTheme="majorBidi" w:hAnsiTheme="majorBidi" w:cstheme="majorBidi"/>
          <w:sz w:val="24"/>
          <w:szCs w:val="24"/>
        </w:rPr>
        <w:t>u</w:t>
      </w:r>
      <w:r>
        <w:rPr>
          <w:rFonts w:asciiTheme="majorBidi" w:hAnsiTheme="majorBidi" w:cstheme="majorBidi"/>
          <w:sz w:val="24"/>
          <w:szCs w:val="24"/>
        </w:rPr>
        <w:t xml:space="preserve"> </w:t>
      </w:r>
      <w:r w:rsidR="00EF371C">
        <w:rPr>
          <w:rFonts w:asciiTheme="majorBidi" w:hAnsiTheme="majorBidi" w:cstheme="majorBidi"/>
          <w:sz w:val="24"/>
          <w:szCs w:val="24"/>
        </w:rPr>
        <w:t>Aristoteles, Fârâbî ve İbn Sînâ’nın çalışmaları ışığında ele almaya çalışacağız.</w:t>
      </w:r>
      <w:r w:rsidR="00C6479A">
        <w:rPr>
          <w:rFonts w:asciiTheme="majorBidi" w:hAnsiTheme="majorBidi" w:cstheme="majorBidi"/>
          <w:sz w:val="24"/>
          <w:szCs w:val="24"/>
        </w:rPr>
        <w:t xml:space="preserve"> Zira Aristoteles Yunanca yazan bir bilgin veya filozof iken Fârâbî ve İbn Sînâ da O’nun Arapçaya çevrilen mirasını geliştiren Aristotelesçi geleneğin ortaçağdaki iki büyük temsilcisidir. </w:t>
      </w:r>
    </w:p>
    <w:p w:rsidR="00C6479A" w:rsidRDefault="00C6479A" w:rsidP="004F1805">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Aristoteles, tarihte ilk kez bilim olarak bilimin tanımını yapan kişidir. O, her bilimin öncelikle üzerinde çalışacağı bir konusunun, bir yönteminin ve kendisinden hareketle ve kendisine göre konusuyla ilgili açıklamaların yapılacağı bir takım ilkelerinin olması gerektiğini ortaya koyan ilk kişidir. Eskilerin deyimiyle Aristoteles, bilimin “vâzı-ı evveli”dir. Sonrakiler tarafından </w:t>
      </w:r>
      <w:r w:rsidRPr="00C6479A">
        <w:rPr>
          <w:rFonts w:asciiTheme="majorBidi" w:hAnsiTheme="majorBidi" w:cstheme="majorBidi"/>
          <w:i/>
          <w:iCs/>
          <w:sz w:val="24"/>
          <w:szCs w:val="24"/>
        </w:rPr>
        <w:t>Organon</w:t>
      </w:r>
      <w:r>
        <w:rPr>
          <w:rFonts w:asciiTheme="majorBidi" w:hAnsiTheme="majorBidi" w:cstheme="majorBidi"/>
          <w:sz w:val="24"/>
          <w:szCs w:val="24"/>
        </w:rPr>
        <w:t xml:space="preserve"> adı verilen Mantık çalışması, bu </w:t>
      </w:r>
      <w:r w:rsidR="004F1805">
        <w:rPr>
          <w:rFonts w:asciiTheme="majorBidi" w:hAnsiTheme="majorBidi" w:cstheme="majorBidi"/>
          <w:sz w:val="24"/>
          <w:szCs w:val="24"/>
        </w:rPr>
        <w:t>söylenenlerin</w:t>
      </w:r>
      <w:r>
        <w:rPr>
          <w:rFonts w:asciiTheme="majorBidi" w:hAnsiTheme="majorBidi" w:cstheme="majorBidi"/>
          <w:sz w:val="24"/>
          <w:szCs w:val="24"/>
        </w:rPr>
        <w:t xml:space="preserve"> </w:t>
      </w:r>
      <w:r w:rsidR="00AB5043">
        <w:rPr>
          <w:rFonts w:asciiTheme="majorBidi" w:hAnsiTheme="majorBidi" w:cstheme="majorBidi"/>
          <w:sz w:val="24"/>
          <w:szCs w:val="24"/>
        </w:rPr>
        <w:t>büyük kanıt</w:t>
      </w:r>
      <w:r w:rsidR="004F1805">
        <w:rPr>
          <w:rFonts w:asciiTheme="majorBidi" w:hAnsiTheme="majorBidi" w:cstheme="majorBidi"/>
          <w:sz w:val="24"/>
          <w:szCs w:val="24"/>
        </w:rPr>
        <w:t>ı</w:t>
      </w:r>
      <w:r w:rsidR="00AB5043">
        <w:rPr>
          <w:rFonts w:asciiTheme="majorBidi" w:hAnsiTheme="majorBidi" w:cstheme="majorBidi"/>
          <w:sz w:val="24"/>
          <w:szCs w:val="24"/>
        </w:rPr>
        <w:t xml:space="preserve">dır. </w:t>
      </w:r>
      <w:r w:rsidR="004F1805">
        <w:rPr>
          <w:rFonts w:asciiTheme="majorBidi" w:hAnsiTheme="majorBidi" w:cstheme="majorBidi"/>
          <w:sz w:val="24"/>
          <w:szCs w:val="24"/>
        </w:rPr>
        <w:t>O, aynı zamanda bilimler sınıflamasını yapan ilk bilim adamıdır. Aristoteles’e göre bilimler, birbirlerinden konu ve yöntemlerine göre ayrılırlar ki bu itibarla bilimler birbirlerinden bağımsızdırlar. Ama bu durum bilimler arasında işbirliği ve bilgi alışverişi olmadığı anlamına gelmemektedir.</w:t>
      </w:r>
    </w:p>
    <w:p w:rsidR="004F1805" w:rsidRDefault="00B459EA" w:rsidP="004F1805">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Aristoteles’te bilimin yanısıra felsefe diye ayrı bir araştırma alanından söz edilemez. Yani Aristoteles’te felsefe, bilim anlamında kullanılmıştır.</w:t>
      </w:r>
    </w:p>
    <w:p w:rsidR="00B459EA" w:rsidRDefault="00B459EA" w:rsidP="00C71A6E">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Arapçaya “el-Felsefetü’l-Ûlâ” olarak çevrilen “ilk felsefe”deki “ilk”, eğer Kindî, Fârâbî ve İbn Sînâ, doğru </w:t>
      </w:r>
      <w:r w:rsidR="002E446D">
        <w:rPr>
          <w:rFonts w:asciiTheme="majorBidi" w:hAnsiTheme="majorBidi" w:cstheme="majorBidi"/>
          <w:sz w:val="24"/>
          <w:szCs w:val="24"/>
        </w:rPr>
        <w:t>anlamışlarsa, felsefenin nit</w:t>
      </w:r>
      <w:r w:rsidR="00C71A6E">
        <w:rPr>
          <w:rFonts w:asciiTheme="majorBidi" w:hAnsiTheme="majorBidi" w:cstheme="majorBidi"/>
          <w:sz w:val="24"/>
          <w:szCs w:val="24"/>
        </w:rPr>
        <w:t xml:space="preserve">eliği değil konusudur. Zira Arapçada bir </w:t>
      </w:r>
      <w:r w:rsidR="00C71A6E">
        <w:rPr>
          <w:rFonts w:asciiTheme="majorBidi" w:hAnsiTheme="majorBidi" w:cstheme="majorBidi"/>
          <w:sz w:val="24"/>
          <w:szCs w:val="24"/>
        </w:rPr>
        <w:lastRenderedPageBreak/>
        <w:t xml:space="preserve">bilimin konusu bazen “el-İlmü’t-Tabiî (tabiat bilimi)” ve “el-İlmü’l-medenî (siyaset bilim)” örneklerinde olduğu gibi bazen sıfat-mevsûf şeklinde; bazen de “İlmü’t-Tabîa (tabiat bilimi)”, “İlmü’l-Mantık (Mantık ilmi)” ve “İlmü’n-nefs (Nefis bilimi yani psikoloji)” örneklerinde olduğu gibi isim tamlaması şeklinde adlandırılmaktadır. </w:t>
      </w:r>
    </w:p>
    <w:p w:rsidR="00C71A6E" w:rsidRPr="00C6479A" w:rsidRDefault="002E446D" w:rsidP="00C71A6E">
      <w:pPr>
        <w:spacing w:after="240" w:line="360" w:lineRule="auto"/>
        <w:ind w:firstLine="851"/>
        <w:jc w:val="both"/>
        <w:rPr>
          <w:rFonts w:asciiTheme="majorBidi" w:hAnsiTheme="majorBidi" w:cstheme="majorBidi"/>
          <w:i/>
          <w:iCs/>
          <w:sz w:val="24"/>
          <w:szCs w:val="24"/>
        </w:rPr>
      </w:pPr>
      <w:r>
        <w:rPr>
          <w:rFonts w:asciiTheme="majorBidi" w:hAnsiTheme="majorBidi" w:cstheme="majorBidi"/>
          <w:sz w:val="24"/>
          <w:szCs w:val="24"/>
        </w:rPr>
        <w:t xml:space="preserve">Şu halde “el-Felsefetü’l-Ûlâ”daki “ilk”, felsefenin bir niteliği değil konusunun adıdır. Bazen bir bilimin adı, amacına veya en önemli bölümüne göre verildiği için; “el-Felsefetü’l-Ûlâ”daki “ilk”, felsefenin konusudur. </w:t>
      </w:r>
      <w:r w:rsidR="00C05425">
        <w:rPr>
          <w:rFonts w:asciiTheme="majorBidi" w:hAnsiTheme="majorBidi" w:cstheme="majorBidi"/>
          <w:sz w:val="24"/>
          <w:szCs w:val="24"/>
        </w:rPr>
        <w:t xml:space="preserve">Bu itibarla da O, ilk varlığın bilimi anlamına gelir. Nitekim Kindî, “el-Felsefetü’l-Ûlâ”yı “İlk Nedenin İlmi (İlmü’l-İlleti’l-Ûlâ)” olarak adlandırmıştır. </w:t>
      </w:r>
    </w:p>
    <w:p w:rsidR="008502FA" w:rsidRDefault="00DA5AFF" w:rsidP="004A43C3">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Şu halde Aristoteles’te bilimin dışında, felsefe diye ayrı bir araştırma alanı yoktur. </w:t>
      </w:r>
    </w:p>
    <w:p w:rsidR="00DA5AFF" w:rsidRDefault="00DA5AFF" w:rsidP="004A43C3">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Aynı durum, Fârâbî için de geçerlidir. Fârâbî, </w:t>
      </w:r>
      <w:r w:rsidRPr="001F1ADA">
        <w:rPr>
          <w:rFonts w:asciiTheme="majorBidi" w:hAnsiTheme="majorBidi" w:cstheme="majorBidi"/>
          <w:i/>
          <w:iCs/>
          <w:sz w:val="24"/>
          <w:szCs w:val="24"/>
        </w:rPr>
        <w:t>İhsâu’l-Ulûm (Bilimlerin Sayımı)</w:t>
      </w:r>
      <w:r w:rsidR="001F1ADA">
        <w:rPr>
          <w:rFonts w:asciiTheme="majorBidi" w:hAnsiTheme="majorBidi" w:cstheme="majorBidi"/>
          <w:i/>
          <w:iCs/>
          <w:sz w:val="24"/>
          <w:szCs w:val="24"/>
        </w:rPr>
        <w:t xml:space="preserve"> </w:t>
      </w:r>
      <w:r>
        <w:rPr>
          <w:rFonts w:asciiTheme="majorBidi" w:hAnsiTheme="majorBidi" w:cstheme="majorBidi"/>
          <w:sz w:val="24"/>
          <w:szCs w:val="24"/>
        </w:rPr>
        <w:t xml:space="preserve">adlı kitabında felsefe diye ayrı bir alandan söz etmemekte ve felsefeyi “Burhan” (II.Anatilik, Sentez) anlamında kullanmaktadır. Dolayısıyla felsefenin karşıtı “Cedel” veya “Muğalata”dır. </w:t>
      </w:r>
    </w:p>
    <w:p w:rsidR="003C1097" w:rsidRDefault="00DA5AFF" w:rsidP="00DA5AFF">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Zira felsefe, Aristoteles’in elinde kemale ermiştir. Yani bilimsel yöntemi dört dörtlük ortaya koyan kişi Aristoteles’tir. Hem Fârâbî hem de İbn Sînâ’ya göre şiir, hatabe, muğalata, cedel ve burhan şeklinde evrim süreci geçiren bilimsel yöntem, kemal noktasına Aristoteles’in elinde ulaşmıştır. </w:t>
      </w:r>
    </w:p>
    <w:p w:rsidR="00DA5AFF" w:rsidRDefault="001F1ADA" w:rsidP="00974C80">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Fârâbî’nin felsefeyi, burhan anlamında kullandığını bilmeyen bazı çağdaşlarımız, Fârâbî’nin “Felsefe Aristoteles ile kemale erdi” sözünü yanlış yorumlamışlardır. Fârâbî’nin metinlerinde “felsefe” yada “el-felsefe”</w:t>
      </w:r>
      <w:r w:rsidR="00974C80">
        <w:rPr>
          <w:rFonts w:asciiTheme="majorBidi" w:hAnsiTheme="majorBidi" w:cstheme="majorBidi"/>
          <w:sz w:val="24"/>
          <w:szCs w:val="24"/>
        </w:rPr>
        <w:t xml:space="preserve"> sözcüğü, bilimi veya metafizik anlamına gelen ve “el-Ûlâ”sı anılmayarak “felsefe” yani ilk felsefe/varlık bilim anlamında kullanılmıştır.</w:t>
      </w:r>
    </w:p>
    <w:p w:rsidR="00974C80" w:rsidRDefault="00974C80" w:rsidP="00974C80">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Tıpkı Aristoteles’te olduğu gibi Fârâbî’de de bilimin yanında </w:t>
      </w:r>
      <w:r w:rsidR="008C7B04">
        <w:rPr>
          <w:rFonts w:asciiTheme="majorBidi" w:hAnsiTheme="majorBidi" w:cstheme="majorBidi"/>
          <w:sz w:val="24"/>
          <w:szCs w:val="24"/>
        </w:rPr>
        <w:t xml:space="preserve">veya üstünde felsefe diye ayrı </w:t>
      </w:r>
      <w:r>
        <w:rPr>
          <w:rFonts w:asciiTheme="majorBidi" w:hAnsiTheme="majorBidi" w:cstheme="majorBidi"/>
          <w:sz w:val="24"/>
          <w:szCs w:val="24"/>
        </w:rPr>
        <w:t>bir alan yoktur.</w:t>
      </w:r>
    </w:p>
    <w:p w:rsidR="00974C80" w:rsidRDefault="00FE3CDD" w:rsidP="00974C80">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Meşşâî geleneği en iyi temsil eden ve yalnızca Aristoteles ve Fârâbî’nin mantığını kabul eden İbn Sînâ’nın </w:t>
      </w:r>
      <w:r w:rsidRPr="00FE3CDD">
        <w:rPr>
          <w:rFonts w:asciiTheme="majorBidi" w:hAnsiTheme="majorBidi" w:cstheme="majorBidi"/>
          <w:i/>
          <w:iCs/>
          <w:sz w:val="24"/>
          <w:szCs w:val="24"/>
        </w:rPr>
        <w:t>Şifâ, Necât</w:t>
      </w:r>
      <w:r>
        <w:rPr>
          <w:rFonts w:asciiTheme="majorBidi" w:hAnsiTheme="majorBidi" w:cstheme="majorBidi"/>
          <w:sz w:val="24"/>
          <w:szCs w:val="24"/>
        </w:rPr>
        <w:t xml:space="preserve"> ve </w:t>
      </w:r>
      <w:r w:rsidRPr="00FE3CDD">
        <w:rPr>
          <w:rFonts w:asciiTheme="majorBidi" w:hAnsiTheme="majorBidi" w:cstheme="majorBidi"/>
          <w:i/>
          <w:iCs/>
          <w:sz w:val="24"/>
          <w:szCs w:val="24"/>
        </w:rPr>
        <w:t>İşârât</w:t>
      </w:r>
      <w:r>
        <w:rPr>
          <w:rFonts w:asciiTheme="majorBidi" w:hAnsiTheme="majorBidi" w:cstheme="majorBidi"/>
          <w:sz w:val="24"/>
          <w:szCs w:val="24"/>
        </w:rPr>
        <w:t xml:space="preserve">’ında; Mantık, Doğa ve Varlık (İlâhiyyât)’ın yanında felsefe diye müstakil bir alanından söz ettiğine rastlayamıyoruz. İbn Sînâ’da </w:t>
      </w:r>
      <w:r w:rsidR="00D71A70">
        <w:rPr>
          <w:rFonts w:asciiTheme="majorBidi" w:hAnsiTheme="majorBidi" w:cstheme="majorBidi"/>
          <w:sz w:val="24"/>
          <w:szCs w:val="24"/>
        </w:rPr>
        <w:t xml:space="preserve">felsefe ile bilim aynı anlama gelmektedir. Nazarî ve Ameli ayrımlarında İbn Sînâ da felsefeyi, Fârâbî gibi burhan anlamında kullanmıştır. Burada bilimsel bilgi, varlık (nazar) ve değer (amel) alanı olarak ikiye ayrılmaktadır. </w:t>
      </w:r>
    </w:p>
    <w:p w:rsidR="00D71A70" w:rsidRDefault="00D71A70" w:rsidP="00D71A70">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lastRenderedPageBreak/>
        <w:t xml:space="preserve">Sonuç olarak Aristoteles, </w:t>
      </w:r>
      <w:r>
        <w:rPr>
          <w:rFonts w:asciiTheme="majorBidi" w:hAnsiTheme="majorBidi" w:cstheme="majorBidi"/>
          <w:sz w:val="24"/>
          <w:szCs w:val="24"/>
        </w:rPr>
        <w:t>Fârâbî</w:t>
      </w:r>
      <w:r>
        <w:rPr>
          <w:rFonts w:asciiTheme="majorBidi" w:hAnsiTheme="majorBidi" w:cstheme="majorBidi"/>
          <w:sz w:val="24"/>
          <w:szCs w:val="24"/>
        </w:rPr>
        <w:t xml:space="preserve"> ve </w:t>
      </w:r>
      <w:r>
        <w:rPr>
          <w:rFonts w:asciiTheme="majorBidi" w:hAnsiTheme="majorBidi" w:cstheme="majorBidi"/>
          <w:sz w:val="24"/>
          <w:szCs w:val="24"/>
        </w:rPr>
        <w:t>İbn Sînâ’</w:t>
      </w:r>
      <w:r>
        <w:rPr>
          <w:rFonts w:asciiTheme="majorBidi" w:hAnsiTheme="majorBidi" w:cstheme="majorBidi"/>
          <w:sz w:val="24"/>
          <w:szCs w:val="24"/>
        </w:rPr>
        <w:t>da bilimin dışında ve bilimden ayrı olarak felsefe diye bir alan yoktur. Yanı Mantık ilminden ayrı olarak Mantık felsefesinden söz edilemez.</w:t>
      </w:r>
    </w:p>
    <w:p w:rsidR="008C0C0C" w:rsidRDefault="008C0C0C" w:rsidP="008C0C0C">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Her bilimin bir konusu vardır ve bilimler birbirinden bağımsızdır/bilimlerin birbirinden bağımsız olması gerekir. Şu halde felsefe karşı olmakla bilime karşı olmak aynı anlama gelmektedir.</w:t>
      </w:r>
    </w:p>
    <w:p w:rsidR="008C0C0C" w:rsidRDefault="008C0C0C" w:rsidP="007C7964">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Bu durumda Aristoteles’in İkinci Analitiği (Burhân) ışığında akademideki felsefeciler, kendi araştırma alanlarının mevzû, mebâdî ve mesâilini yeniden düşünmelidirler. İşte o zaman belki felsefeciler, ayaklarını yere sağlam basar ve varlıkla sahici ilişkiler kurabilirler.</w:t>
      </w:r>
    </w:p>
    <w:p w:rsidR="008C0C0C" w:rsidRDefault="008C0C0C" w:rsidP="008C0C0C">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Önümüzde iki yol vardır: Ya bilimin yolunu izleyerek ehli burhan olmak veya sofistlerin yolunu izleyerek muğalata ehlinde olmak. Burada üçüncü bir ihtimal olması mümkün değildir ve akıl sağlığı yerinde olanların ikinci yolu izlemeleri de düşünülemez.</w:t>
      </w:r>
    </w:p>
    <w:p w:rsidR="008C0C0C" w:rsidRDefault="008C0C0C" w:rsidP="008C0C0C">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Şu halde felsefe, kendisinden korkulacak, başa çıkılmaz muamma bir şey değildir. </w:t>
      </w:r>
    </w:p>
    <w:p w:rsidR="00FE3CDD" w:rsidRDefault="008C0C0C" w:rsidP="008E08A5">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İlgi </w:t>
      </w:r>
      <w:r w:rsidRPr="008C0C0C">
        <w:rPr>
          <w:rFonts w:asciiTheme="majorBidi" w:hAnsiTheme="majorBidi" w:cstheme="majorBidi"/>
          <w:sz w:val="24"/>
          <w:szCs w:val="24"/>
          <w:highlight w:val="red"/>
        </w:rPr>
        <w:t>duyulan</w:t>
      </w:r>
      <w:r>
        <w:rPr>
          <w:rFonts w:asciiTheme="majorBidi" w:hAnsiTheme="majorBidi" w:cstheme="majorBidi"/>
          <w:sz w:val="24"/>
          <w:szCs w:val="24"/>
        </w:rPr>
        <w:t xml:space="preserve"> çalışmak istenen ko</w:t>
      </w:r>
      <w:r w:rsidR="008E08A5">
        <w:rPr>
          <w:rFonts w:asciiTheme="majorBidi" w:hAnsiTheme="majorBidi" w:cstheme="majorBidi"/>
          <w:sz w:val="24"/>
          <w:szCs w:val="24"/>
        </w:rPr>
        <w:t>nunun yoluna yordamına uyulursa.</w:t>
      </w:r>
    </w:p>
    <w:p w:rsidR="008E08A5" w:rsidRPr="007C7964" w:rsidRDefault="008E08A5" w:rsidP="008E08A5">
      <w:pPr>
        <w:spacing w:after="240" w:line="360" w:lineRule="auto"/>
        <w:ind w:firstLine="851"/>
        <w:jc w:val="both"/>
        <w:rPr>
          <w:rFonts w:asciiTheme="majorBidi" w:hAnsiTheme="majorBidi" w:cstheme="majorBidi"/>
          <w:sz w:val="24"/>
          <w:szCs w:val="24"/>
        </w:rPr>
      </w:pPr>
      <w:bookmarkStart w:id="0" w:name="_GoBack"/>
      <w:bookmarkEnd w:id="0"/>
    </w:p>
    <w:sectPr w:rsidR="008E08A5" w:rsidRPr="007C79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AD" w:rsidRDefault="00FB5DAD" w:rsidP="007C7964">
      <w:pPr>
        <w:spacing w:after="0" w:line="240" w:lineRule="auto"/>
      </w:pPr>
      <w:r>
        <w:separator/>
      </w:r>
    </w:p>
  </w:endnote>
  <w:endnote w:type="continuationSeparator" w:id="0">
    <w:p w:rsidR="00FB5DAD" w:rsidRDefault="00FB5DAD" w:rsidP="007C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oudyOlSt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AD" w:rsidRDefault="00FB5DAD" w:rsidP="007C7964">
      <w:pPr>
        <w:spacing w:after="0" w:line="240" w:lineRule="auto"/>
      </w:pPr>
      <w:r>
        <w:separator/>
      </w:r>
    </w:p>
  </w:footnote>
  <w:footnote w:type="continuationSeparator" w:id="0">
    <w:p w:rsidR="00FB5DAD" w:rsidRDefault="00FB5DAD" w:rsidP="007C7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39FF"/>
    <w:multiLevelType w:val="hybridMultilevel"/>
    <w:tmpl w:val="3DDA46E0"/>
    <w:lvl w:ilvl="0" w:tplc="6F9AC4BE">
      <w:start w:val="13"/>
      <w:numFmt w:val="bullet"/>
      <w:lvlText w:val="-"/>
      <w:lvlJc w:val="left"/>
      <w:pPr>
        <w:ind w:left="1211" w:hanging="360"/>
      </w:pPr>
      <w:rPr>
        <w:rFonts w:ascii="Times New Roman" w:eastAsiaTheme="minorHAnsi"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nsid w:val="7A4D285B"/>
    <w:multiLevelType w:val="hybridMultilevel"/>
    <w:tmpl w:val="F252E1B8"/>
    <w:lvl w:ilvl="0" w:tplc="CF1E320A">
      <w:start w:val="1"/>
      <w:numFmt w:val="decimal"/>
      <w:lvlText w:val="%1."/>
      <w:lvlJc w:val="left"/>
      <w:pPr>
        <w:ind w:left="1608" w:hanging="360"/>
      </w:pPr>
      <w:rPr>
        <w:rFonts w:hint="default"/>
      </w:rPr>
    </w:lvl>
    <w:lvl w:ilvl="1" w:tplc="041F0019" w:tentative="1">
      <w:start w:val="1"/>
      <w:numFmt w:val="lowerLetter"/>
      <w:lvlText w:val="%2."/>
      <w:lvlJc w:val="left"/>
      <w:pPr>
        <w:ind w:left="2328" w:hanging="360"/>
      </w:pPr>
    </w:lvl>
    <w:lvl w:ilvl="2" w:tplc="041F001B" w:tentative="1">
      <w:start w:val="1"/>
      <w:numFmt w:val="lowerRoman"/>
      <w:lvlText w:val="%3."/>
      <w:lvlJc w:val="right"/>
      <w:pPr>
        <w:ind w:left="3048" w:hanging="180"/>
      </w:pPr>
    </w:lvl>
    <w:lvl w:ilvl="3" w:tplc="041F000F" w:tentative="1">
      <w:start w:val="1"/>
      <w:numFmt w:val="decimal"/>
      <w:lvlText w:val="%4."/>
      <w:lvlJc w:val="left"/>
      <w:pPr>
        <w:ind w:left="3768" w:hanging="360"/>
      </w:pPr>
    </w:lvl>
    <w:lvl w:ilvl="4" w:tplc="041F0019" w:tentative="1">
      <w:start w:val="1"/>
      <w:numFmt w:val="lowerLetter"/>
      <w:lvlText w:val="%5."/>
      <w:lvlJc w:val="left"/>
      <w:pPr>
        <w:ind w:left="4488" w:hanging="360"/>
      </w:pPr>
    </w:lvl>
    <w:lvl w:ilvl="5" w:tplc="041F001B" w:tentative="1">
      <w:start w:val="1"/>
      <w:numFmt w:val="lowerRoman"/>
      <w:lvlText w:val="%6."/>
      <w:lvlJc w:val="right"/>
      <w:pPr>
        <w:ind w:left="5208" w:hanging="180"/>
      </w:pPr>
    </w:lvl>
    <w:lvl w:ilvl="6" w:tplc="041F000F" w:tentative="1">
      <w:start w:val="1"/>
      <w:numFmt w:val="decimal"/>
      <w:lvlText w:val="%7."/>
      <w:lvlJc w:val="left"/>
      <w:pPr>
        <w:ind w:left="5928" w:hanging="360"/>
      </w:pPr>
    </w:lvl>
    <w:lvl w:ilvl="7" w:tplc="041F0019" w:tentative="1">
      <w:start w:val="1"/>
      <w:numFmt w:val="lowerLetter"/>
      <w:lvlText w:val="%8."/>
      <w:lvlJc w:val="left"/>
      <w:pPr>
        <w:ind w:left="6648" w:hanging="360"/>
      </w:pPr>
    </w:lvl>
    <w:lvl w:ilvl="8" w:tplc="041F001B" w:tentative="1">
      <w:start w:val="1"/>
      <w:numFmt w:val="lowerRoman"/>
      <w:lvlText w:val="%9."/>
      <w:lvlJc w:val="right"/>
      <w:pPr>
        <w:ind w:left="73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32"/>
    <w:rsid w:val="00090A32"/>
    <w:rsid w:val="000950EA"/>
    <w:rsid w:val="0019463E"/>
    <w:rsid w:val="001E4E18"/>
    <w:rsid w:val="001F1ADA"/>
    <w:rsid w:val="00285309"/>
    <w:rsid w:val="002E446D"/>
    <w:rsid w:val="00344233"/>
    <w:rsid w:val="003937EA"/>
    <w:rsid w:val="003C1097"/>
    <w:rsid w:val="004A43C3"/>
    <w:rsid w:val="004F1805"/>
    <w:rsid w:val="00536A52"/>
    <w:rsid w:val="006354D2"/>
    <w:rsid w:val="00744E67"/>
    <w:rsid w:val="007C7964"/>
    <w:rsid w:val="008502FA"/>
    <w:rsid w:val="008C0C0C"/>
    <w:rsid w:val="008C7B04"/>
    <w:rsid w:val="008E08A5"/>
    <w:rsid w:val="00974C80"/>
    <w:rsid w:val="00AB5043"/>
    <w:rsid w:val="00B459EA"/>
    <w:rsid w:val="00C05425"/>
    <w:rsid w:val="00C2138F"/>
    <w:rsid w:val="00C6479A"/>
    <w:rsid w:val="00C71A6E"/>
    <w:rsid w:val="00D43DFC"/>
    <w:rsid w:val="00D71A70"/>
    <w:rsid w:val="00DA5AFF"/>
    <w:rsid w:val="00E41700"/>
    <w:rsid w:val="00EC6FF7"/>
    <w:rsid w:val="00EF371C"/>
    <w:rsid w:val="00F55645"/>
    <w:rsid w:val="00FB5DAD"/>
    <w:rsid w:val="00FE3C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Balk4"/>
    <w:next w:val="Balk4"/>
    <w:link w:val="Balk2Char"/>
    <w:uiPriority w:val="99"/>
    <w:qFormat/>
    <w:rsid w:val="007C7964"/>
    <w:pPr>
      <w:keepLines w:val="0"/>
      <w:suppressAutoHyphens/>
      <w:spacing w:before="240" w:after="40" w:line="260" w:lineRule="exact"/>
      <w:ind w:left="397"/>
      <w:contextualSpacing/>
      <w:outlineLvl w:val="1"/>
    </w:pPr>
    <w:rPr>
      <w:rFonts w:ascii="GoudyOlSt BT" w:eastAsia="Times New Roman" w:hAnsi="GoudyOlSt BT" w:cs="Times New Roman"/>
      <w:i w:val="0"/>
      <w:iCs w:val="0"/>
      <w:color w:val="auto"/>
      <w:sz w:val="28"/>
      <w:szCs w:val="20"/>
      <w:lang w:eastAsia="tr-TR"/>
    </w:rPr>
  </w:style>
  <w:style w:type="paragraph" w:styleId="Balk4">
    <w:name w:val="heading 4"/>
    <w:basedOn w:val="Normal"/>
    <w:next w:val="Normal"/>
    <w:link w:val="Balk4Char"/>
    <w:uiPriority w:val="9"/>
    <w:semiHidden/>
    <w:unhideWhenUsed/>
    <w:qFormat/>
    <w:rsid w:val="007C79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C7964"/>
    <w:rPr>
      <w:rFonts w:ascii="GoudyOlSt BT" w:eastAsia="Times New Roman" w:hAnsi="GoudyOlSt BT" w:cs="Times New Roman"/>
      <w:b/>
      <w:bCs/>
      <w:sz w:val="28"/>
      <w:szCs w:val="20"/>
      <w:lang w:eastAsia="tr-TR"/>
    </w:rPr>
  </w:style>
  <w:style w:type="paragraph" w:styleId="DipnotMetni">
    <w:name w:val="footnote text"/>
    <w:basedOn w:val="Normal"/>
    <w:link w:val="DipnotMetniChar"/>
    <w:uiPriority w:val="99"/>
    <w:rsid w:val="007C7964"/>
    <w:pPr>
      <w:spacing w:after="0" w:line="240" w:lineRule="auto"/>
    </w:pPr>
    <w:rPr>
      <w:rFonts w:ascii="Calibri" w:eastAsia="Times New Roman" w:hAnsi="Calibri" w:cs="Arial"/>
      <w:sz w:val="20"/>
      <w:szCs w:val="20"/>
      <w:lang w:eastAsia="tr-TR"/>
    </w:rPr>
  </w:style>
  <w:style w:type="character" w:customStyle="1" w:styleId="DipnotMetniChar">
    <w:name w:val="Dipnot Metni Char"/>
    <w:basedOn w:val="VarsaylanParagrafYazTipi"/>
    <w:link w:val="DipnotMetni"/>
    <w:uiPriority w:val="99"/>
    <w:rsid w:val="007C7964"/>
    <w:rPr>
      <w:rFonts w:ascii="Calibri" w:eastAsia="Times New Roman" w:hAnsi="Calibri" w:cs="Arial"/>
      <w:sz w:val="20"/>
      <w:szCs w:val="20"/>
      <w:lang w:eastAsia="tr-TR"/>
    </w:rPr>
  </w:style>
  <w:style w:type="character" w:styleId="DipnotBavurusu">
    <w:name w:val="footnote reference"/>
    <w:basedOn w:val="VarsaylanParagrafYazTipi"/>
    <w:uiPriority w:val="99"/>
    <w:rsid w:val="007C7964"/>
    <w:rPr>
      <w:rFonts w:cs="Times New Roman"/>
      <w:vertAlign w:val="superscript"/>
    </w:rPr>
  </w:style>
  <w:style w:type="character" w:customStyle="1" w:styleId="Balk4Char">
    <w:name w:val="Başlık 4 Char"/>
    <w:basedOn w:val="VarsaylanParagrafYazTipi"/>
    <w:link w:val="Balk4"/>
    <w:uiPriority w:val="9"/>
    <w:semiHidden/>
    <w:rsid w:val="007C7964"/>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D43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Balk4"/>
    <w:next w:val="Balk4"/>
    <w:link w:val="Balk2Char"/>
    <w:uiPriority w:val="99"/>
    <w:qFormat/>
    <w:rsid w:val="007C7964"/>
    <w:pPr>
      <w:keepLines w:val="0"/>
      <w:suppressAutoHyphens/>
      <w:spacing w:before="240" w:after="40" w:line="260" w:lineRule="exact"/>
      <w:ind w:left="397"/>
      <w:contextualSpacing/>
      <w:outlineLvl w:val="1"/>
    </w:pPr>
    <w:rPr>
      <w:rFonts w:ascii="GoudyOlSt BT" w:eastAsia="Times New Roman" w:hAnsi="GoudyOlSt BT" w:cs="Times New Roman"/>
      <w:i w:val="0"/>
      <w:iCs w:val="0"/>
      <w:color w:val="auto"/>
      <w:sz w:val="28"/>
      <w:szCs w:val="20"/>
      <w:lang w:eastAsia="tr-TR"/>
    </w:rPr>
  </w:style>
  <w:style w:type="paragraph" w:styleId="Balk4">
    <w:name w:val="heading 4"/>
    <w:basedOn w:val="Normal"/>
    <w:next w:val="Normal"/>
    <w:link w:val="Balk4Char"/>
    <w:uiPriority w:val="9"/>
    <w:semiHidden/>
    <w:unhideWhenUsed/>
    <w:qFormat/>
    <w:rsid w:val="007C79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C7964"/>
    <w:rPr>
      <w:rFonts w:ascii="GoudyOlSt BT" w:eastAsia="Times New Roman" w:hAnsi="GoudyOlSt BT" w:cs="Times New Roman"/>
      <w:b/>
      <w:bCs/>
      <w:sz w:val="28"/>
      <w:szCs w:val="20"/>
      <w:lang w:eastAsia="tr-TR"/>
    </w:rPr>
  </w:style>
  <w:style w:type="paragraph" w:styleId="DipnotMetni">
    <w:name w:val="footnote text"/>
    <w:basedOn w:val="Normal"/>
    <w:link w:val="DipnotMetniChar"/>
    <w:uiPriority w:val="99"/>
    <w:rsid w:val="007C7964"/>
    <w:pPr>
      <w:spacing w:after="0" w:line="240" w:lineRule="auto"/>
    </w:pPr>
    <w:rPr>
      <w:rFonts w:ascii="Calibri" w:eastAsia="Times New Roman" w:hAnsi="Calibri" w:cs="Arial"/>
      <w:sz w:val="20"/>
      <w:szCs w:val="20"/>
      <w:lang w:eastAsia="tr-TR"/>
    </w:rPr>
  </w:style>
  <w:style w:type="character" w:customStyle="1" w:styleId="DipnotMetniChar">
    <w:name w:val="Dipnot Metni Char"/>
    <w:basedOn w:val="VarsaylanParagrafYazTipi"/>
    <w:link w:val="DipnotMetni"/>
    <w:uiPriority w:val="99"/>
    <w:rsid w:val="007C7964"/>
    <w:rPr>
      <w:rFonts w:ascii="Calibri" w:eastAsia="Times New Roman" w:hAnsi="Calibri" w:cs="Arial"/>
      <w:sz w:val="20"/>
      <w:szCs w:val="20"/>
      <w:lang w:eastAsia="tr-TR"/>
    </w:rPr>
  </w:style>
  <w:style w:type="character" w:styleId="DipnotBavurusu">
    <w:name w:val="footnote reference"/>
    <w:basedOn w:val="VarsaylanParagrafYazTipi"/>
    <w:uiPriority w:val="99"/>
    <w:rsid w:val="007C7964"/>
    <w:rPr>
      <w:rFonts w:cs="Times New Roman"/>
      <w:vertAlign w:val="superscript"/>
    </w:rPr>
  </w:style>
  <w:style w:type="character" w:customStyle="1" w:styleId="Balk4Char">
    <w:name w:val="Başlık 4 Char"/>
    <w:basedOn w:val="VarsaylanParagrafYazTipi"/>
    <w:link w:val="Balk4"/>
    <w:uiPriority w:val="9"/>
    <w:semiHidden/>
    <w:rsid w:val="007C7964"/>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D43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1149</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2014-08-17T16:11:00Z</dcterms:created>
  <dcterms:modified xsi:type="dcterms:W3CDTF">2014-12-09T17:59:00Z</dcterms:modified>
</cp:coreProperties>
</file>