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3E" w:rsidRPr="002C149F" w:rsidRDefault="00EA403E" w:rsidP="00EA403E">
      <w:pPr>
        <w:pStyle w:val="Heading1"/>
        <w:rPr>
          <w:b/>
          <w:sz w:val="28"/>
          <w:szCs w:val="28"/>
          <w:u w:val="none"/>
        </w:rPr>
      </w:pPr>
      <w:r w:rsidRPr="006133EC">
        <w:rPr>
          <w:b/>
          <w:u w:val="none"/>
        </w:rPr>
        <w:t xml:space="preserve">                                      </w:t>
      </w:r>
      <w:r w:rsidR="006133EC" w:rsidRPr="006133EC">
        <w:rPr>
          <w:b/>
          <w:u w:val="none"/>
        </w:rPr>
        <w:t xml:space="preserve">      </w:t>
      </w:r>
      <w:r w:rsidR="006133EC">
        <w:rPr>
          <w:b/>
          <w:u w:val="none"/>
        </w:rPr>
        <w:t xml:space="preserve"> </w:t>
      </w:r>
      <w:r w:rsidR="006133EC" w:rsidRPr="006133EC">
        <w:rPr>
          <w:b/>
          <w:u w:val="none"/>
        </w:rPr>
        <w:t xml:space="preserve"> </w:t>
      </w:r>
      <w:r w:rsidRPr="006133EC">
        <w:rPr>
          <w:b/>
          <w:u w:val="none"/>
        </w:rPr>
        <w:t xml:space="preserve">  </w:t>
      </w:r>
      <w:proofErr w:type="gramStart"/>
      <w:r w:rsidR="002C149F" w:rsidRPr="002C149F">
        <w:rPr>
          <w:b/>
          <w:sz w:val="28"/>
          <w:szCs w:val="28"/>
          <w:u w:val="none"/>
        </w:rPr>
        <w:t>YAKİN</w:t>
      </w:r>
      <w:r w:rsidR="002C149F">
        <w:rPr>
          <w:b/>
          <w:sz w:val="28"/>
          <w:szCs w:val="28"/>
          <w:u w:val="none"/>
        </w:rPr>
        <w:t xml:space="preserve"> </w:t>
      </w:r>
      <w:r w:rsidR="002C149F" w:rsidRPr="002C149F">
        <w:rPr>
          <w:b/>
          <w:sz w:val="28"/>
          <w:szCs w:val="28"/>
          <w:u w:val="none"/>
        </w:rPr>
        <w:t xml:space="preserve"> DOĞU</w:t>
      </w:r>
      <w:proofErr w:type="gramEnd"/>
      <w:r w:rsidR="002C149F" w:rsidRPr="002C149F">
        <w:rPr>
          <w:b/>
          <w:sz w:val="28"/>
          <w:szCs w:val="28"/>
          <w:u w:val="none"/>
        </w:rPr>
        <w:t xml:space="preserve"> </w:t>
      </w:r>
      <w:r w:rsidR="002C149F">
        <w:rPr>
          <w:b/>
          <w:sz w:val="28"/>
          <w:szCs w:val="28"/>
          <w:u w:val="none"/>
        </w:rPr>
        <w:t xml:space="preserve"> </w:t>
      </w:r>
      <w:r w:rsidR="002C149F" w:rsidRPr="002C149F">
        <w:rPr>
          <w:b/>
          <w:sz w:val="28"/>
          <w:szCs w:val="28"/>
          <w:u w:val="none"/>
        </w:rPr>
        <w:t>ÜNİVERSİTESİ</w:t>
      </w:r>
    </w:p>
    <w:p w:rsidR="00EA403E" w:rsidRDefault="006133EC" w:rsidP="00AE3559">
      <w:pPr>
        <w:pStyle w:val="Heading1"/>
        <w:tabs>
          <w:tab w:val="left" w:pos="2865"/>
          <w:tab w:val="left" w:pos="3525"/>
        </w:tabs>
        <w:rPr>
          <w:b/>
          <w:sz w:val="28"/>
          <w:szCs w:val="28"/>
          <w:u w:val="none"/>
        </w:rPr>
      </w:pPr>
      <w:r>
        <w:rPr>
          <w:b/>
          <w:u w:val="none"/>
        </w:rPr>
        <w:tab/>
      </w:r>
      <w:r w:rsidR="00AE3559">
        <w:rPr>
          <w:b/>
          <w:u w:val="none"/>
        </w:rPr>
        <w:t xml:space="preserve">    </w:t>
      </w:r>
      <w:r w:rsidR="002C149F">
        <w:rPr>
          <w:b/>
          <w:u w:val="none"/>
        </w:rPr>
        <w:t xml:space="preserve"> </w:t>
      </w:r>
      <w:r w:rsidR="00AE3559">
        <w:rPr>
          <w:b/>
          <w:u w:val="none"/>
        </w:rPr>
        <w:t xml:space="preserve">      </w:t>
      </w:r>
      <w:proofErr w:type="spellStart"/>
      <w:r w:rsidRPr="006133EC">
        <w:rPr>
          <w:b/>
          <w:sz w:val="28"/>
          <w:szCs w:val="28"/>
          <w:u w:val="none"/>
        </w:rPr>
        <w:t>Mühendıslık</w:t>
      </w:r>
      <w:proofErr w:type="spellEnd"/>
      <w:r w:rsidRPr="006133EC">
        <w:rPr>
          <w:b/>
          <w:sz w:val="28"/>
          <w:szCs w:val="28"/>
          <w:u w:val="none"/>
        </w:rPr>
        <w:t xml:space="preserve"> </w:t>
      </w:r>
      <w:proofErr w:type="spellStart"/>
      <w:r w:rsidRPr="006133EC">
        <w:rPr>
          <w:b/>
          <w:sz w:val="28"/>
          <w:szCs w:val="28"/>
          <w:u w:val="none"/>
        </w:rPr>
        <w:t>Fakültesi</w:t>
      </w:r>
      <w:proofErr w:type="spellEnd"/>
    </w:p>
    <w:p w:rsidR="00AE3559" w:rsidRPr="00AE3559" w:rsidRDefault="00AE3559" w:rsidP="00AE3559">
      <w:pPr>
        <w:rPr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693"/>
        <w:gridCol w:w="2835"/>
        <w:gridCol w:w="1116"/>
        <w:gridCol w:w="1131"/>
      </w:tblGrid>
      <w:tr w:rsidR="00EA403E" w:rsidRPr="00EA403E" w:rsidTr="00E0784E">
        <w:trPr>
          <w:trHeight w:val="949"/>
        </w:trPr>
        <w:tc>
          <w:tcPr>
            <w:tcW w:w="1951" w:type="dxa"/>
          </w:tcPr>
          <w:p w:rsidR="0030207C" w:rsidRDefault="0030207C" w:rsidP="002E7AF5">
            <w:pPr>
              <w:pStyle w:val="Heading1"/>
              <w:rPr>
                <w:i/>
                <w:u w:val="none"/>
              </w:rPr>
            </w:pPr>
          </w:p>
          <w:p w:rsidR="00EA403E" w:rsidRPr="0030207C" w:rsidRDefault="0030207C" w:rsidP="0030207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207C">
              <w:rPr>
                <w:rFonts w:ascii="Times New Roman" w:hAnsi="Times New Roman" w:cs="Times New Roman"/>
                <w:i/>
                <w:sz w:val="24"/>
                <w:szCs w:val="24"/>
              </w:rPr>
              <w:t>Dersin  Kodu</w:t>
            </w:r>
          </w:p>
        </w:tc>
        <w:tc>
          <w:tcPr>
            <w:tcW w:w="2693" w:type="dxa"/>
          </w:tcPr>
          <w:p w:rsidR="00EA403E" w:rsidRPr="0030207C" w:rsidRDefault="00EA403E" w:rsidP="00EA403E">
            <w:pPr>
              <w:pStyle w:val="Heading1"/>
              <w:rPr>
                <w:i/>
                <w:u w:val="none"/>
              </w:rPr>
            </w:pPr>
          </w:p>
          <w:p w:rsidR="00EA403E" w:rsidRPr="0030207C" w:rsidRDefault="00317C03" w:rsidP="00EA403E">
            <w:pPr>
              <w:pStyle w:val="Heading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   </w:t>
            </w:r>
            <w:r w:rsidR="0030207C" w:rsidRPr="0030207C">
              <w:rPr>
                <w:b/>
                <w:i/>
                <w:u w:val="none"/>
              </w:rPr>
              <w:t>M</w:t>
            </w:r>
            <w:r>
              <w:rPr>
                <w:b/>
                <w:i/>
                <w:u w:val="none"/>
              </w:rPr>
              <w:t>AK</w:t>
            </w:r>
            <w:r w:rsidR="0030207C" w:rsidRPr="0030207C">
              <w:rPr>
                <w:b/>
                <w:i/>
                <w:u w:val="none"/>
              </w:rPr>
              <w:t>308</w:t>
            </w:r>
            <w:r>
              <w:rPr>
                <w:b/>
                <w:i/>
                <w:u w:val="none"/>
              </w:rPr>
              <w:t xml:space="preserve"> </w:t>
            </w:r>
            <w:r w:rsidR="0030207C" w:rsidRPr="0030207C">
              <w:rPr>
                <w:b/>
                <w:i/>
                <w:u w:val="none"/>
              </w:rPr>
              <w:t>/</w:t>
            </w:r>
            <w:r>
              <w:rPr>
                <w:b/>
                <w:i/>
                <w:u w:val="none"/>
              </w:rPr>
              <w:t xml:space="preserve"> </w:t>
            </w:r>
            <w:r w:rsidR="0030207C" w:rsidRPr="0030207C">
              <w:rPr>
                <w:b/>
                <w:i/>
                <w:u w:val="none"/>
              </w:rPr>
              <w:t>E</w:t>
            </w:r>
            <w:r>
              <w:rPr>
                <w:b/>
                <w:i/>
                <w:u w:val="none"/>
              </w:rPr>
              <w:t>L</w:t>
            </w:r>
            <w:r w:rsidR="0030207C" w:rsidRPr="0030207C">
              <w:rPr>
                <w:b/>
                <w:i/>
                <w:u w:val="none"/>
              </w:rPr>
              <w:t>E324</w:t>
            </w:r>
          </w:p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</w:tc>
        <w:tc>
          <w:tcPr>
            <w:tcW w:w="2835" w:type="dxa"/>
          </w:tcPr>
          <w:p w:rsidR="0030207C" w:rsidRDefault="0030207C" w:rsidP="006B2122">
            <w:pPr>
              <w:pStyle w:val="Heading1"/>
              <w:rPr>
                <w:i/>
                <w:u w:val="none"/>
              </w:rPr>
            </w:pPr>
          </w:p>
          <w:p w:rsidR="00EA403E" w:rsidRPr="0030207C" w:rsidRDefault="0030207C" w:rsidP="0030207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20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20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207C">
              <w:rPr>
                <w:rFonts w:ascii="Times New Roman" w:hAnsi="Times New Roman" w:cs="Times New Roman"/>
                <w:i/>
                <w:sz w:val="24"/>
                <w:szCs w:val="24"/>
              </w:rPr>
              <w:t>Dersin Adı</w:t>
            </w:r>
          </w:p>
        </w:tc>
        <w:tc>
          <w:tcPr>
            <w:tcW w:w="2247" w:type="dxa"/>
            <w:gridSpan w:val="2"/>
          </w:tcPr>
          <w:p w:rsidR="00317C03" w:rsidRDefault="00317C03" w:rsidP="00EA403E">
            <w:pPr>
              <w:pStyle w:val="Heading1"/>
              <w:rPr>
                <w:u w:val="none"/>
              </w:rPr>
            </w:pPr>
          </w:p>
          <w:p w:rsidR="00BB5D2F" w:rsidRDefault="00BB5D2F" w:rsidP="00EA403E">
            <w:pPr>
              <w:pStyle w:val="Heading1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</w:rPr>
              <w:t xml:space="preserve">     </w:t>
            </w:r>
            <w:proofErr w:type="spellStart"/>
            <w:r w:rsidR="00317C03" w:rsidRPr="00BB5D2F">
              <w:rPr>
                <w:b/>
                <w:sz w:val="28"/>
                <w:szCs w:val="28"/>
                <w:u w:val="none"/>
              </w:rPr>
              <w:t>Kontrol</w:t>
            </w:r>
            <w:proofErr w:type="spellEnd"/>
            <w:r w:rsidR="00317C03" w:rsidRPr="00BB5D2F">
              <w:rPr>
                <w:b/>
                <w:sz w:val="28"/>
                <w:szCs w:val="28"/>
                <w:u w:val="none"/>
              </w:rPr>
              <w:t xml:space="preserve">  </w:t>
            </w:r>
            <w:r>
              <w:rPr>
                <w:b/>
                <w:sz w:val="28"/>
                <w:szCs w:val="28"/>
                <w:u w:val="none"/>
              </w:rPr>
              <w:t xml:space="preserve">    </w:t>
            </w:r>
          </w:p>
          <w:p w:rsidR="00EA403E" w:rsidRPr="00BB5D2F" w:rsidRDefault="00BB5D2F" w:rsidP="00EA403E">
            <w:pPr>
              <w:pStyle w:val="Heading1"/>
              <w:rPr>
                <w:b/>
                <w:i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</w:rPr>
              <w:t xml:space="preserve">    </w:t>
            </w:r>
            <w:proofErr w:type="spellStart"/>
            <w:r w:rsidR="00317C03" w:rsidRPr="00BB5D2F">
              <w:rPr>
                <w:b/>
                <w:sz w:val="28"/>
                <w:szCs w:val="28"/>
                <w:u w:val="none"/>
              </w:rPr>
              <w:t>Sistemleri</w:t>
            </w:r>
            <w:proofErr w:type="spellEnd"/>
          </w:p>
        </w:tc>
      </w:tr>
      <w:tr w:rsidR="00EA403E" w:rsidRPr="00EA403E" w:rsidTr="00E0784E">
        <w:trPr>
          <w:trHeight w:val="638"/>
        </w:trPr>
        <w:tc>
          <w:tcPr>
            <w:tcW w:w="1951" w:type="dxa"/>
          </w:tcPr>
          <w:p w:rsidR="00EA403E" w:rsidRPr="006B2122" w:rsidRDefault="00EA403E" w:rsidP="006B2122">
            <w:pPr>
              <w:pStyle w:val="Heading1"/>
              <w:rPr>
                <w:i/>
                <w:u w:val="none"/>
              </w:rPr>
            </w:pPr>
            <w:proofErr w:type="spellStart"/>
            <w:proofErr w:type="gramStart"/>
            <w:r w:rsidRPr="006B2122">
              <w:rPr>
                <w:i/>
                <w:u w:val="none"/>
              </w:rPr>
              <w:t>A</w:t>
            </w:r>
            <w:r w:rsidR="006B2122" w:rsidRPr="006B2122">
              <w:rPr>
                <w:i/>
                <w:u w:val="none"/>
              </w:rPr>
              <w:t>kademik</w:t>
            </w:r>
            <w:proofErr w:type="spellEnd"/>
            <w:r w:rsidR="006B2122">
              <w:rPr>
                <w:i/>
                <w:u w:val="none"/>
              </w:rPr>
              <w:t xml:space="preserve"> </w:t>
            </w:r>
            <w:r w:rsidRPr="006B2122">
              <w:rPr>
                <w:i/>
                <w:u w:val="none"/>
              </w:rPr>
              <w:t xml:space="preserve"> </w:t>
            </w:r>
            <w:proofErr w:type="spellStart"/>
            <w:r w:rsidRPr="006B2122">
              <w:rPr>
                <w:i/>
                <w:u w:val="none"/>
              </w:rPr>
              <w:t>Y</w:t>
            </w:r>
            <w:r w:rsidR="006B2122" w:rsidRPr="006B2122">
              <w:rPr>
                <w:i/>
                <w:u w:val="none"/>
              </w:rPr>
              <w:t>il</w:t>
            </w:r>
            <w:proofErr w:type="spellEnd"/>
            <w:proofErr w:type="gramEnd"/>
          </w:p>
        </w:tc>
        <w:tc>
          <w:tcPr>
            <w:tcW w:w="2693" w:type="dxa"/>
          </w:tcPr>
          <w:p w:rsidR="00EA403E" w:rsidRPr="00AE3559" w:rsidRDefault="00C96ECF" w:rsidP="00EA403E">
            <w:pPr>
              <w:pStyle w:val="Heading1"/>
              <w:rPr>
                <w:b/>
                <w:i/>
                <w:u w:val="none"/>
              </w:rPr>
            </w:pPr>
            <w:r w:rsidRPr="00C96ECF">
              <w:rPr>
                <w:i/>
                <w:u w:val="none"/>
              </w:rPr>
              <w:t xml:space="preserve">          </w:t>
            </w:r>
            <w:r w:rsidR="00317C03">
              <w:rPr>
                <w:b/>
                <w:i/>
                <w:u w:val="none"/>
              </w:rPr>
              <w:t>2015</w:t>
            </w:r>
            <w:r w:rsidR="00EA403E" w:rsidRPr="00AE3559">
              <w:rPr>
                <w:b/>
                <w:i/>
                <w:u w:val="none"/>
              </w:rPr>
              <w:t>-201</w:t>
            </w:r>
            <w:r w:rsidR="00317C03">
              <w:rPr>
                <w:b/>
                <w:i/>
                <w:u w:val="none"/>
              </w:rPr>
              <w:t>6</w:t>
            </w:r>
          </w:p>
        </w:tc>
        <w:tc>
          <w:tcPr>
            <w:tcW w:w="2835" w:type="dxa"/>
          </w:tcPr>
          <w:p w:rsidR="00EA403E" w:rsidRPr="00AE3559" w:rsidRDefault="006B2122" w:rsidP="00EA403E">
            <w:pPr>
              <w:pStyle w:val="Heading1"/>
              <w:rPr>
                <w:b/>
                <w:i/>
                <w:u w:val="none"/>
              </w:rPr>
            </w:pPr>
            <w:r>
              <w:rPr>
                <w:i/>
                <w:u w:val="none"/>
              </w:rPr>
              <w:t xml:space="preserve">     </w:t>
            </w:r>
            <w:proofErr w:type="spellStart"/>
            <w:r w:rsidRPr="00AE3559">
              <w:rPr>
                <w:b/>
                <w:i/>
                <w:u w:val="none"/>
              </w:rPr>
              <w:t>Bahar</w:t>
            </w:r>
            <w:proofErr w:type="spellEnd"/>
            <w:r w:rsidRPr="00AE3559">
              <w:rPr>
                <w:b/>
                <w:i/>
                <w:u w:val="none"/>
              </w:rPr>
              <w:t xml:space="preserve"> </w:t>
            </w:r>
            <w:proofErr w:type="spellStart"/>
            <w:r w:rsidRPr="00AE3559">
              <w:rPr>
                <w:b/>
                <w:i/>
                <w:u w:val="none"/>
              </w:rPr>
              <w:t>Dönemi</w:t>
            </w:r>
            <w:proofErr w:type="spellEnd"/>
          </w:p>
        </w:tc>
        <w:tc>
          <w:tcPr>
            <w:tcW w:w="1116" w:type="dxa"/>
          </w:tcPr>
          <w:p w:rsidR="00EA403E" w:rsidRPr="006B2122" w:rsidRDefault="002E7AF5" w:rsidP="00EA403E">
            <w:pPr>
              <w:pStyle w:val="Heading1"/>
              <w:rPr>
                <w:i/>
                <w:u w:val="none"/>
              </w:rPr>
            </w:pPr>
            <w:r w:rsidRPr="006B2122">
              <w:rPr>
                <w:rFonts w:ascii="TimesNewRoman" w:hAnsi="TimesNewRoman" w:cs="TimesNewRoman"/>
                <w:b/>
                <w:i/>
                <w:u w:val="none"/>
                <w:lang w:val="tr-TR"/>
              </w:rPr>
              <w:t>Dersin Kredisi:</w:t>
            </w:r>
          </w:p>
        </w:tc>
        <w:tc>
          <w:tcPr>
            <w:tcW w:w="1131" w:type="dxa"/>
          </w:tcPr>
          <w:p w:rsidR="00EA403E" w:rsidRPr="00C96ECF" w:rsidRDefault="006B2122" w:rsidP="00EA403E">
            <w:pPr>
              <w:pStyle w:val="Heading1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   </w:t>
            </w:r>
            <w:r w:rsidR="00EA403E" w:rsidRPr="00C96ECF">
              <w:rPr>
                <w:i/>
                <w:u w:val="none"/>
              </w:rPr>
              <w:t>3</w:t>
            </w:r>
          </w:p>
        </w:tc>
      </w:tr>
    </w:tbl>
    <w:p w:rsidR="00EA403E" w:rsidRPr="00EA403E" w:rsidRDefault="00EA403E" w:rsidP="00EA403E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657"/>
        <w:gridCol w:w="2817"/>
        <w:gridCol w:w="1260"/>
        <w:gridCol w:w="1080"/>
      </w:tblGrid>
      <w:tr w:rsidR="00EA403E" w:rsidRPr="00EA403E" w:rsidTr="00E0784E">
        <w:tc>
          <w:tcPr>
            <w:tcW w:w="4608" w:type="dxa"/>
            <w:gridSpan w:val="2"/>
          </w:tcPr>
          <w:p w:rsidR="00EA403E" w:rsidRPr="006133EC" w:rsidRDefault="00EA403E" w:rsidP="00EA403E">
            <w:pPr>
              <w:pStyle w:val="Heading1"/>
              <w:rPr>
                <w:i/>
                <w:u w:val="none"/>
              </w:rPr>
            </w:pPr>
          </w:p>
        </w:tc>
        <w:tc>
          <w:tcPr>
            <w:tcW w:w="2817" w:type="dxa"/>
          </w:tcPr>
          <w:p w:rsidR="00EA403E" w:rsidRPr="006133EC" w:rsidRDefault="00EA403E" w:rsidP="00EA403E">
            <w:pPr>
              <w:pStyle w:val="Heading1"/>
              <w:rPr>
                <w:i/>
                <w:u w:val="none"/>
              </w:rPr>
            </w:pPr>
            <w:r w:rsidRPr="006133EC">
              <w:rPr>
                <w:i/>
                <w:u w:val="none"/>
              </w:rPr>
              <w:t>E-mail</w:t>
            </w:r>
          </w:p>
        </w:tc>
        <w:tc>
          <w:tcPr>
            <w:tcW w:w="1260" w:type="dxa"/>
          </w:tcPr>
          <w:p w:rsidR="00EA403E" w:rsidRPr="006133EC" w:rsidRDefault="002E7AF5" w:rsidP="00EA403E">
            <w:pPr>
              <w:pStyle w:val="Heading1"/>
              <w:rPr>
                <w:i/>
                <w:u w:val="none"/>
              </w:rPr>
            </w:pPr>
            <w:proofErr w:type="spellStart"/>
            <w:r w:rsidRPr="006133EC">
              <w:rPr>
                <w:i/>
                <w:u w:val="none"/>
              </w:rPr>
              <w:t>Oda</w:t>
            </w:r>
            <w:proofErr w:type="spellEnd"/>
            <w:r w:rsidRPr="006133EC">
              <w:rPr>
                <w:i/>
                <w:u w:val="none"/>
              </w:rPr>
              <w:t xml:space="preserve"> No</w:t>
            </w:r>
          </w:p>
        </w:tc>
        <w:tc>
          <w:tcPr>
            <w:tcW w:w="1080" w:type="dxa"/>
          </w:tcPr>
          <w:p w:rsidR="00EA403E" w:rsidRPr="006133EC" w:rsidRDefault="00EA403E" w:rsidP="00EA403E">
            <w:pPr>
              <w:pStyle w:val="Heading1"/>
              <w:rPr>
                <w:i/>
                <w:u w:val="none"/>
              </w:rPr>
            </w:pPr>
            <w:r w:rsidRPr="006133EC">
              <w:rPr>
                <w:i/>
                <w:u w:val="none"/>
              </w:rPr>
              <w:t>Tel</w:t>
            </w:r>
          </w:p>
        </w:tc>
      </w:tr>
      <w:tr w:rsidR="00EA403E" w:rsidRPr="00EA403E" w:rsidTr="00E0784E">
        <w:tc>
          <w:tcPr>
            <w:tcW w:w="1951" w:type="dxa"/>
          </w:tcPr>
          <w:p w:rsidR="00EA403E" w:rsidRPr="006133EC" w:rsidRDefault="002E7AF5" w:rsidP="00EA403E">
            <w:pPr>
              <w:pStyle w:val="Heading1"/>
              <w:rPr>
                <w:i/>
                <w:u w:val="none"/>
              </w:rPr>
            </w:pPr>
            <w:proofErr w:type="spellStart"/>
            <w:r w:rsidRPr="006133EC">
              <w:rPr>
                <w:i/>
                <w:u w:val="none"/>
              </w:rPr>
              <w:t>Öğretim</w:t>
            </w:r>
            <w:proofErr w:type="spellEnd"/>
            <w:r w:rsidRPr="006133EC">
              <w:rPr>
                <w:i/>
                <w:u w:val="none"/>
              </w:rPr>
              <w:t xml:space="preserve"> </w:t>
            </w:r>
            <w:proofErr w:type="spellStart"/>
            <w:r w:rsidRPr="006133EC">
              <w:rPr>
                <w:i/>
                <w:u w:val="none"/>
              </w:rPr>
              <w:t>Üyesi</w:t>
            </w:r>
            <w:proofErr w:type="spellEnd"/>
          </w:p>
        </w:tc>
        <w:tc>
          <w:tcPr>
            <w:tcW w:w="2657" w:type="dxa"/>
          </w:tcPr>
          <w:p w:rsidR="00EA403E" w:rsidRPr="006133EC" w:rsidRDefault="00E0784E" w:rsidP="00EA403E">
            <w:pPr>
              <w:pStyle w:val="Heading1"/>
              <w:rPr>
                <w:i/>
                <w:u w:val="none"/>
              </w:rPr>
            </w:pPr>
            <w:proofErr w:type="spellStart"/>
            <w:proofErr w:type="gramStart"/>
            <w:r w:rsidRPr="006133EC">
              <w:rPr>
                <w:i/>
                <w:u w:val="none"/>
              </w:rPr>
              <w:t>Yrd</w:t>
            </w:r>
            <w:proofErr w:type="spellEnd"/>
            <w:r w:rsidRPr="006133EC">
              <w:rPr>
                <w:i/>
                <w:u w:val="none"/>
              </w:rPr>
              <w:t>.</w:t>
            </w:r>
            <w:proofErr w:type="gramEnd"/>
            <w:r w:rsidRPr="006133EC">
              <w:rPr>
                <w:i/>
                <w:u w:val="none"/>
              </w:rPr>
              <w:t xml:space="preserve"> </w:t>
            </w:r>
            <w:proofErr w:type="spellStart"/>
            <w:proofErr w:type="gramStart"/>
            <w:r w:rsidRPr="006133EC">
              <w:rPr>
                <w:i/>
                <w:u w:val="none"/>
              </w:rPr>
              <w:t>Doç</w:t>
            </w:r>
            <w:proofErr w:type="spellEnd"/>
            <w:r w:rsidRPr="006133EC">
              <w:rPr>
                <w:i/>
                <w:u w:val="none"/>
              </w:rPr>
              <w:t>.</w:t>
            </w:r>
            <w:proofErr w:type="gramEnd"/>
            <w:r w:rsidRPr="006133EC">
              <w:rPr>
                <w:i/>
                <w:u w:val="none"/>
              </w:rPr>
              <w:t xml:space="preserve"> Dr</w:t>
            </w:r>
            <w:r w:rsidR="00EA403E" w:rsidRPr="006133EC">
              <w:rPr>
                <w:i/>
                <w:u w:val="none"/>
              </w:rPr>
              <w:t xml:space="preserve"> </w:t>
            </w:r>
            <w:proofErr w:type="spellStart"/>
            <w:r w:rsidR="00EA403E" w:rsidRPr="006133EC">
              <w:rPr>
                <w:i/>
                <w:u w:val="none"/>
              </w:rPr>
              <w:t>Imanov</w:t>
            </w:r>
            <w:proofErr w:type="spellEnd"/>
            <w:r w:rsidR="00EA403E" w:rsidRPr="006133EC">
              <w:rPr>
                <w:i/>
                <w:u w:val="none"/>
              </w:rPr>
              <w:t xml:space="preserve"> </w:t>
            </w:r>
            <w:proofErr w:type="gramStart"/>
            <w:r w:rsidR="00EA403E" w:rsidRPr="006133EC">
              <w:rPr>
                <w:i/>
                <w:u w:val="none"/>
              </w:rPr>
              <w:t>E..</w:t>
            </w:r>
            <w:proofErr w:type="gramEnd"/>
          </w:p>
        </w:tc>
        <w:tc>
          <w:tcPr>
            <w:tcW w:w="2817" w:type="dxa"/>
          </w:tcPr>
          <w:p w:rsidR="00EA403E" w:rsidRPr="006133EC" w:rsidRDefault="00EA403E" w:rsidP="00EA403E">
            <w:pPr>
              <w:pStyle w:val="Heading1"/>
              <w:rPr>
                <w:i/>
                <w:u w:val="none"/>
              </w:rPr>
            </w:pPr>
            <w:r w:rsidRPr="006133EC">
              <w:rPr>
                <w:i/>
                <w:u w:val="none"/>
              </w:rPr>
              <w:t>Elbrus.imanov@neu.edu.tr</w:t>
            </w:r>
          </w:p>
        </w:tc>
        <w:tc>
          <w:tcPr>
            <w:tcW w:w="1260" w:type="dxa"/>
          </w:tcPr>
          <w:p w:rsidR="00EA403E" w:rsidRPr="00AE3559" w:rsidRDefault="00EA403E" w:rsidP="00EA403E">
            <w:pPr>
              <w:pStyle w:val="Heading1"/>
              <w:rPr>
                <w:b/>
                <w:i/>
                <w:u w:val="none"/>
              </w:rPr>
            </w:pPr>
            <w:r w:rsidRPr="00AE3559">
              <w:rPr>
                <w:b/>
                <w:i/>
                <w:u w:val="none"/>
              </w:rPr>
              <w:t>D16/35H</w:t>
            </w:r>
          </w:p>
        </w:tc>
        <w:tc>
          <w:tcPr>
            <w:tcW w:w="1080" w:type="dxa"/>
          </w:tcPr>
          <w:p w:rsidR="00EA403E" w:rsidRPr="006133EC" w:rsidRDefault="00EA403E" w:rsidP="00EA403E">
            <w:pPr>
              <w:pStyle w:val="Heading1"/>
              <w:rPr>
                <w:i/>
                <w:u w:val="none"/>
              </w:rPr>
            </w:pPr>
          </w:p>
        </w:tc>
      </w:tr>
      <w:tr w:rsidR="00EA403E" w:rsidRPr="00EA403E" w:rsidTr="00E0784E">
        <w:tc>
          <w:tcPr>
            <w:tcW w:w="1951" w:type="dxa"/>
          </w:tcPr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</w:tc>
        <w:tc>
          <w:tcPr>
            <w:tcW w:w="2657" w:type="dxa"/>
          </w:tcPr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</w:tc>
        <w:tc>
          <w:tcPr>
            <w:tcW w:w="2817" w:type="dxa"/>
          </w:tcPr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</w:tc>
        <w:tc>
          <w:tcPr>
            <w:tcW w:w="1260" w:type="dxa"/>
          </w:tcPr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</w:tc>
        <w:tc>
          <w:tcPr>
            <w:tcW w:w="1080" w:type="dxa"/>
          </w:tcPr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</w:tc>
      </w:tr>
    </w:tbl>
    <w:p w:rsidR="00EA403E" w:rsidRPr="00EA403E" w:rsidRDefault="00EA403E" w:rsidP="00EA403E">
      <w:pPr>
        <w:pStyle w:val="Heading1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805"/>
      </w:tblGrid>
      <w:tr w:rsidR="00EA403E" w:rsidRPr="00EA403E" w:rsidTr="0030207C">
        <w:tc>
          <w:tcPr>
            <w:tcW w:w="1951" w:type="dxa"/>
            <w:vAlign w:val="center"/>
          </w:tcPr>
          <w:p w:rsidR="00EA403E" w:rsidRPr="00EA403E" w:rsidRDefault="002B287F" w:rsidP="003020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Ders içeriğı</w:t>
            </w:r>
          </w:p>
        </w:tc>
        <w:tc>
          <w:tcPr>
            <w:tcW w:w="7805" w:type="dxa"/>
          </w:tcPr>
          <w:p w:rsidR="00EA403E" w:rsidRPr="00C96ECF" w:rsidRDefault="002B287F" w:rsidP="00EA403E">
            <w:pPr>
              <w:pStyle w:val="Heading1"/>
              <w:rPr>
                <w:i/>
                <w:u w:val="none"/>
              </w:rPr>
            </w:pPr>
            <w:proofErr w:type="spellStart"/>
            <w:proofErr w:type="gramStart"/>
            <w:r w:rsidRPr="00C96ECF">
              <w:rPr>
                <w:color w:val="000000"/>
                <w:u w:val="none"/>
                <w:lang w:eastAsia="tr-TR"/>
              </w:rPr>
              <w:t>Fiziki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sistemler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bunların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kontrollerine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genel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bir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bakış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>.</w:t>
            </w:r>
            <w:proofErr w:type="gram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Kontrol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sitemlerinin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incelenmesi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tasarlanması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için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gerekli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matematik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altyapı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fiziksel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sistemlerin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matematik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modellemeleri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transfer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fonksiyonlar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blok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diyagramlar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işaret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akış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grafikleri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durum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değişkenleri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durum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uzayı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modelleri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test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işaretleri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zaman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uzayında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geçici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durum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performans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kriterleri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kök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yer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eğrileri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doğrusal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denetim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sistemlerinin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kararlılığı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kararlılık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kriterleri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>. 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Kontrol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edilebilirlik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gözlenebilirlik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. </w:t>
            </w:r>
            <w:proofErr w:type="spellStart"/>
            <w:proofErr w:type="gramStart"/>
            <w:r w:rsidRPr="00C96ECF">
              <w:rPr>
                <w:color w:val="000000"/>
                <w:u w:val="none"/>
                <w:lang w:eastAsia="tr-TR"/>
              </w:rPr>
              <w:t>Başlıca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denetleyici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Pr="00C96ECF">
              <w:rPr>
                <w:color w:val="000000"/>
                <w:u w:val="none"/>
                <w:lang w:eastAsia="tr-TR"/>
              </w:rPr>
              <w:t>türleri</w:t>
            </w:r>
            <w:proofErr w:type="spellEnd"/>
            <w:r w:rsidRPr="00C96ECF">
              <w:rPr>
                <w:color w:val="000000"/>
                <w:u w:val="none"/>
                <w:lang w:eastAsia="tr-TR"/>
              </w:rPr>
              <w:t>.</w:t>
            </w:r>
            <w:proofErr w:type="gramEnd"/>
            <w:r w:rsidRPr="00C96ECF">
              <w:rPr>
                <w:color w:val="000000"/>
                <w:u w:val="none"/>
                <w:lang w:eastAsia="tr-TR"/>
              </w:rPr>
              <w:t>  </w:t>
            </w:r>
          </w:p>
        </w:tc>
      </w:tr>
      <w:tr w:rsidR="00EA403E" w:rsidRPr="00EA403E" w:rsidTr="006B2122">
        <w:trPr>
          <w:trHeight w:val="4427"/>
        </w:trPr>
        <w:tc>
          <w:tcPr>
            <w:tcW w:w="1951" w:type="dxa"/>
          </w:tcPr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  <w:p w:rsidR="00EA403E" w:rsidRPr="00EA403E" w:rsidRDefault="00EA403E" w:rsidP="00EA403E">
            <w:pPr>
              <w:pStyle w:val="Heading1"/>
              <w:rPr>
                <w:i/>
              </w:rPr>
            </w:pPr>
          </w:p>
          <w:p w:rsidR="00EA403E" w:rsidRPr="006B2122" w:rsidRDefault="00E0784E" w:rsidP="003012A8">
            <w:pPr>
              <w:pStyle w:val="Heading1"/>
              <w:rPr>
                <w:i/>
                <w:u w:val="none"/>
              </w:rPr>
            </w:pPr>
            <w:proofErr w:type="spellStart"/>
            <w:r w:rsidRPr="006B2122">
              <w:rPr>
                <w:i/>
                <w:u w:val="none"/>
              </w:rPr>
              <w:t>H</w:t>
            </w:r>
            <w:r w:rsidR="003012A8">
              <w:rPr>
                <w:i/>
                <w:u w:val="none"/>
              </w:rPr>
              <w:t>aftalik</w:t>
            </w:r>
            <w:proofErr w:type="spellEnd"/>
            <w:r w:rsidR="003012A8">
              <w:rPr>
                <w:i/>
                <w:u w:val="none"/>
              </w:rPr>
              <w:t xml:space="preserve"> </w:t>
            </w:r>
            <w:proofErr w:type="spellStart"/>
            <w:r w:rsidRPr="006B2122">
              <w:rPr>
                <w:i/>
                <w:u w:val="none"/>
              </w:rPr>
              <w:t>D</w:t>
            </w:r>
            <w:r w:rsidR="003012A8">
              <w:rPr>
                <w:i/>
                <w:u w:val="none"/>
              </w:rPr>
              <w:t>ers</w:t>
            </w:r>
            <w:proofErr w:type="spellEnd"/>
            <w:r w:rsidRPr="006B2122">
              <w:rPr>
                <w:i/>
                <w:u w:val="none"/>
              </w:rPr>
              <w:t xml:space="preserve"> </w:t>
            </w:r>
            <w:r w:rsidR="008056E3">
              <w:rPr>
                <w:i/>
                <w:u w:val="none"/>
              </w:rPr>
              <w:t xml:space="preserve">  </w:t>
            </w:r>
            <w:proofErr w:type="spellStart"/>
            <w:r w:rsidRPr="006B2122">
              <w:rPr>
                <w:i/>
                <w:u w:val="none"/>
              </w:rPr>
              <w:t>P</w:t>
            </w:r>
            <w:r w:rsidR="003012A8">
              <w:rPr>
                <w:i/>
                <w:u w:val="none"/>
              </w:rPr>
              <w:t>lanı</w:t>
            </w:r>
            <w:proofErr w:type="spellEnd"/>
            <w:r w:rsidRPr="006B2122">
              <w:rPr>
                <w:i/>
                <w:u w:val="none"/>
              </w:rPr>
              <w:t xml:space="preserve"> </w:t>
            </w:r>
          </w:p>
        </w:tc>
        <w:tc>
          <w:tcPr>
            <w:tcW w:w="7805" w:type="dxa"/>
          </w:tcPr>
          <w:p w:rsidR="002B287F" w:rsidRPr="006133EC" w:rsidRDefault="00023B01" w:rsidP="002B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AF5" w:rsidRPr="006B2122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  <w:r w:rsidR="002B287F" w:rsidRPr="00C9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87F" w:rsidRPr="00C9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B287F" w:rsidRPr="0061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Fiziki sistem nedir, neden, niçin ve nasıl kontrol edilir? </w:t>
            </w:r>
          </w:p>
          <w:p w:rsidR="00EA403E" w:rsidRPr="006133EC" w:rsidRDefault="00023B01" w:rsidP="002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122" w:rsidRPr="006133EC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  <w:r w:rsidR="006B2122" w:rsidRPr="0061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03E" w:rsidRPr="00613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3EC" w:rsidRPr="0061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98D" w:rsidRPr="0061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Kontrol Sistemleri dereken neyi kastediyoruz?</w:t>
            </w:r>
          </w:p>
          <w:p w:rsidR="002B287F" w:rsidRPr="006133EC" w:rsidRDefault="00023B01" w:rsidP="002B398D">
            <w:pPr>
              <w:pStyle w:val="Heading1"/>
              <w:rPr>
                <w:color w:val="000000"/>
                <w:u w:val="none"/>
                <w:lang w:eastAsia="tr-TR"/>
              </w:rPr>
            </w:pPr>
            <w:r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6B2122" w:rsidRPr="006133EC">
              <w:rPr>
                <w:b/>
                <w:u w:val="none"/>
              </w:rPr>
              <w:t>Hafta</w:t>
            </w:r>
            <w:proofErr w:type="spellEnd"/>
            <w:r w:rsidR="006B2122"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3.</w:t>
            </w:r>
            <w:proofErr w:type="gramEnd"/>
            <w:r w:rsidR="002B287F" w:rsidRPr="006133EC">
              <w:rPr>
                <w:u w:val="none"/>
              </w:rPr>
              <w:t xml:space="preserve"> </w:t>
            </w:r>
            <w:proofErr w:type="spellStart"/>
            <w:r w:rsidR="002B398D" w:rsidRPr="006133EC">
              <w:rPr>
                <w:u w:val="none"/>
              </w:rPr>
              <w:t>Elektrik</w:t>
            </w:r>
            <w:proofErr w:type="spellEnd"/>
            <w:r w:rsidR="002B398D" w:rsidRPr="006133EC">
              <w:rPr>
                <w:u w:val="none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Sistemlerinin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analiz</w:t>
            </w:r>
            <w:proofErr w:type="spellEnd"/>
          </w:p>
          <w:p w:rsidR="00023B01" w:rsidRDefault="00023B01" w:rsidP="00EA403E">
            <w:pPr>
              <w:pStyle w:val="Heading1"/>
              <w:rPr>
                <w:color w:val="000000"/>
                <w:u w:val="none"/>
                <w:lang w:eastAsia="tr-TR"/>
              </w:rPr>
            </w:pPr>
            <w:r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6B2122" w:rsidRPr="006133EC">
              <w:rPr>
                <w:b/>
                <w:u w:val="none"/>
              </w:rPr>
              <w:t>Hafta</w:t>
            </w:r>
            <w:proofErr w:type="spellEnd"/>
            <w:r w:rsidR="00EA403E" w:rsidRPr="006133EC">
              <w:rPr>
                <w:u w:val="none"/>
              </w:rPr>
              <w:t xml:space="preserve"> 4.</w:t>
            </w:r>
            <w:proofErr w:type="gram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Kontrol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Sistemlerinin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analiz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tasarımı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için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gerekli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matematik</w:t>
            </w:r>
            <w:proofErr w:type="spellEnd"/>
            <w:r w:rsidR="002B398D" w:rsidRPr="006133EC">
              <w:rPr>
                <w:color w:val="000000"/>
                <w:u w:val="none"/>
                <w:lang w:eastAsia="tr-TR"/>
              </w:rPr>
              <w:t xml:space="preserve"> </w:t>
            </w:r>
            <w:r>
              <w:rPr>
                <w:color w:val="000000"/>
                <w:u w:val="none"/>
                <w:lang w:eastAsia="tr-TR"/>
              </w:rPr>
              <w:t xml:space="preserve">   </w:t>
            </w:r>
          </w:p>
          <w:p w:rsidR="00EA403E" w:rsidRPr="006133EC" w:rsidRDefault="00023B01" w:rsidP="00EA403E">
            <w:pPr>
              <w:pStyle w:val="Heading1"/>
              <w:rPr>
                <w:u w:val="none"/>
              </w:rPr>
            </w:pPr>
            <w:r>
              <w:rPr>
                <w:color w:val="000000"/>
                <w:u w:val="none"/>
                <w:lang w:eastAsia="tr-TR"/>
              </w:rPr>
              <w:t xml:space="preserve">                </w:t>
            </w:r>
            <w:r w:rsidR="002B398D" w:rsidRPr="006133EC">
              <w:rPr>
                <w:color w:val="000000"/>
                <w:u w:val="none"/>
                <w:lang w:eastAsia="tr-TR"/>
              </w:rPr>
              <w:t xml:space="preserve">(Laplace </w:t>
            </w:r>
            <w:proofErr w:type="spellStart"/>
            <w:r w:rsidR="002B398D" w:rsidRPr="006133EC">
              <w:rPr>
                <w:color w:val="000000"/>
                <w:u w:val="none"/>
                <w:lang w:eastAsia="tr-TR"/>
              </w:rPr>
              <w:t>Dönüşümleri</w:t>
            </w:r>
            <w:proofErr w:type="spellEnd"/>
            <w:proofErr w:type="gramStart"/>
            <w:r w:rsidR="002B398D" w:rsidRPr="006133EC">
              <w:rPr>
                <w:color w:val="000000"/>
                <w:u w:val="none"/>
                <w:lang w:eastAsia="tr-TR"/>
              </w:rPr>
              <w:t>,</w:t>
            </w:r>
            <w:r w:rsidR="00EA403E" w:rsidRPr="006133EC">
              <w:rPr>
                <w:u w:val="none"/>
              </w:rPr>
              <w:t>.</w:t>
            </w:r>
            <w:proofErr w:type="gramEnd"/>
          </w:p>
          <w:p w:rsidR="0096038B" w:rsidRPr="000D3942" w:rsidRDefault="00023B01" w:rsidP="00EA403E">
            <w:pPr>
              <w:pStyle w:val="Heading1"/>
              <w:rPr>
                <w:u w:val="none"/>
              </w:rPr>
            </w:pPr>
            <w:r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6B2122" w:rsidRPr="006133EC">
              <w:rPr>
                <w:b/>
                <w:u w:val="none"/>
              </w:rPr>
              <w:t>Hafta</w:t>
            </w:r>
            <w:proofErr w:type="spellEnd"/>
            <w:r w:rsidR="006B2122"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5.</w:t>
            </w:r>
            <w:proofErr w:type="gramEnd"/>
            <w:r w:rsidR="0096038B" w:rsidRPr="006133EC">
              <w:rPr>
                <w:u w:val="none"/>
              </w:rPr>
              <w:t xml:space="preserve"> </w:t>
            </w:r>
            <w:r w:rsidR="002B398D" w:rsidRPr="006133EC">
              <w:rPr>
                <w:u w:val="none"/>
              </w:rPr>
              <w:t xml:space="preserve">Su </w:t>
            </w:r>
            <w:proofErr w:type="spellStart"/>
            <w:r w:rsidR="002B398D" w:rsidRPr="006133EC">
              <w:rPr>
                <w:u w:val="none"/>
              </w:rPr>
              <w:t>Seviye</w:t>
            </w:r>
            <w:proofErr w:type="spellEnd"/>
            <w:r w:rsidR="002B398D" w:rsidRPr="006133EC">
              <w:rPr>
                <w:u w:val="none"/>
              </w:rPr>
              <w:t xml:space="preserve"> </w:t>
            </w:r>
            <w:proofErr w:type="spellStart"/>
            <w:r w:rsidR="000D3942" w:rsidRPr="006133EC">
              <w:rPr>
                <w:color w:val="000000"/>
                <w:u w:val="none"/>
                <w:lang w:eastAsia="tr-TR"/>
              </w:rPr>
              <w:t>Sistemlerinin</w:t>
            </w:r>
            <w:proofErr w:type="spellEnd"/>
            <w:r w:rsidR="000D3942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D3942" w:rsidRPr="006133EC">
              <w:rPr>
                <w:color w:val="000000"/>
                <w:u w:val="none"/>
                <w:lang w:eastAsia="tr-TR"/>
              </w:rPr>
              <w:t>analiz</w:t>
            </w:r>
            <w:proofErr w:type="spellEnd"/>
            <w:r w:rsidR="000D3942" w:rsidRPr="006133EC">
              <w:rPr>
                <w:u w:val="none"/>
              </w:rPr>
              <w:t xml:space="preserve"> </w:t>
            </w:r>
          </w:p>
          <w:p w:rsidR="0096038B" w:rsidRPr="006133EC" w:rsidRDefault="0096038B" w:rsidP="0096038B">
            <w:pPr>
              <w:pStyle w:val="Heading1"/>
              <w:rPr>
                <w:u w:val="none"/>
              </w:rPr>
            </w:pPr>
            <w:r w:rsidRPr="006133EC"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6B2122" w:rsidRPr="006133EC">
              <w:rPr>
                <w:b/>
                <w:u w:val="none"/>
              </w:rPr>
              <w:t>Hafta</w:t>
            </w:r>
            <w:proofErr w:type="spellEnd"/>
            <w:r w:rsidR="006B2122"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6.</w:t>
            </w:r>
            <w:proofErr w:type="gramEnd"/>
            <w:r w:rsidRPr="006133EC">
              <w:rPr>
                <w:u w:val="none"/>
              </w:rPr>
              <w:t xml:space="preserve"> </w:t>
            </w:r>
            <w:proofErr w:type="spellStart"/>
            <w:r w:rsidR="002B398D" w:rsidRPr="006133EC">
              <w:rPr>
                <w:u w:val="none"/>
              </w:rPr>
              <w:t>Sıcaklık</w:t>
            </w:r>
            <w:proofErr w:type="spellEnd"/>
            <w:r w:rsidR="000D3942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D3942" w:rsidRPr="006133EC">
              <w:rPr>
                <w:color w:val="000000"/>
                <w:u w:val="none"/>
                <w:lang w:eastAsia="tr-TR"/>
              </w:rPr>
              <w:t>Sistemlerinin</w:t>
            </w:r>
            <w:proofErr w:type="spellEnd"/>
            <w:r w:rsidR="000D3942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D3942" w:rsidRPr="006133EC">
              <w:rPr>
                <w:color w:val="000000"/>
                <w:u w:val="none"/>
                <w:lang w:eastAsia="tr-TR"/>
              </w:rPr>
              <w:t>analiz</w:t>
            </w:r>
            <w:proofErr w:type="spellEnd"/>
            <w:r w:rsidR="000D3942" w:rsidRPr="006133EC">
              <w:rPr>
                <w:u w:val="none"/>
              </w:rPr>
              <w:t xml:space="preserve"> </w:t>
            </w:r>
            <w:r w:rsidR="002B398D" w:rsidRPr="006133EC">
              <w:rPr>
                <w:u w:val="none"/>
              </w:rPr>
              <w:t xml:space="preserve">  </w:t>
            </w:r>
          </w:p>
          <w:p w:rsidR="0066775B" w:rsidRPr="006133EC" w:rsidRDefault="00023B01" w:rsidP="00EA403E">
            <w:pPr>
              <w:pStyle w:val="Heading1"/>
              <w:rPr>
                <w:u w:val="none"/>
              </w:rPr>
            </w:pPr>
            <w:r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6B2122" w:rsidRPr="006133EC">
              <w:rPr>
                <w:b/>
                <w:u w:val="none"/>
              </w:rPr>
              <w:t>Hafta</w:t>
            </w:r>
            <w:proofErr w:type="spellEnd"/>
            <w:r w:rsidR="006B2122"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7.</w:t>
            </w:r>
            <w:proofErr w:type="gramEnd"/>
            <w:r w:rsidR="0096038B" w:rsidRPr="006133EC">
              <w:rPr>
                <w:u w:val="none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Mekanik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>,</w:t>
            </w:r>
            <w:r w:rsidR="0066775B" w:rsidRPr="006133EC">
              <w:rPr>
                <w:u w:val="none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Sistemlerinin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analiz</w:t>
            </w:r>
            <w:proofErr w:type="spellEnd"/>
            <w:r w:rsidR="0066775B" w:rsidRPr="006133EC">
              <w:rPr>
                <w:u w:val="none"/>
              </w:rPr>
              <w:t xml:space="preserve"> </w:t>
            </w:r>
          </w:p>
          <w:p w:rsidR="00EA403E" w:rsidRPr="006133EC" w:rsidRDefault="00023B01" w:rsidP="00EA403E">
            <w:pPr>
              <w:pStyle w:val="Heading1"/>
              <w:rPr>
                <w:u w:val="none"/>
              </w:rPr>
            </w:pPr>
            <w:r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6B2122" w:rsidRPr="006133EC">
              <w:rPr>
                <w:b/>
                <w:u w:val="none"/>
              </w:rPr>
              <w:t>Hafta</w:t>
            </w:r>
            <w:proofErr w:type="spellEnd"/>
            <w:r w:rsidR="006B2122"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8.</w:t>
            </w:r>
            <w:proofErr w:type="gram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Mekanik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elektrik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elektromekanik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sistemlerin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modellenmesi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>.</w:t>
            </w:r>
          </w:p>
          <w:p w:rsidR="009A7A69" w:rsidRDefault="00023B01" w:rsidP="00EA403E">
            <w:pPr>
              <w:pStyle w:val="Heading1"/>
              <w:rPr>
                <w:color w:val="000000"/>
                <w:u w:val="none"/>
                <w:lang w:eastAsia="tr-TR"/>
              </w:rPr>
            </w:pPr>
            <w:r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6B2122" w:rsidRPr="006133EC">
              <w:rPr>
                <w:b/>
                <w:u w:val="none"/>
              </w:rPr>
              <w:t>Hafta</w:t>
            </w:r>
            <w:proofErr w:type="spellEnd"/>
            <w:r w:rsidR="006B2122"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9.</w:t>
            </w:r>
            <w:proofErr w:type="gramEnd"/>
            <w:r w:rsidR="00FF413E" w:rsidRPr="006133EC">
              <w:rPr>
                <w:u w:val="none"/>
                <w:lang w:eastAsia="tr-TR"/>
              </w:rPr>
              <w:t> </w:t>
            </w:r>
            <w:r w:rsidR="00FF413E" w:rsidRPr="006133EC">
              <w:rPr>
                <w:color w:val="000000"/>
                <w:u w:val="none"/>
                <w:lang w:eastAsia="tr-TR"/>
              </w:rPr>
              <w:t xml:space="preserve">Transfer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fonksiyonları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proofErr w:type="gramStart"/>
            <w:r w:rsidR="00FF413E" w:rsidRPr="006133EC">
              <w:rPr>
                <w:color w:val="000000"/>
                <w:u w:val="none"/>
                <w:lang w:eastAsia="tr-TR"/>
              </w:rPr>
              <w:t>blok</w:t>
            </w:r>
            <w:proofErr w:type="spellEnd"/>
            <w:proofErr w:type="gram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diyagramlar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,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simülasyon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diyagramları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</w:p>
          <w:p w:rsidR="00FF413E" w:rsidRPr="006133EC" w:rsidRDefault="009A7A69" w:rsidP="00EA403E">
            <w:pPr>
              <w:pStyle w:val="Heading1"/>
              <w:rPr>
                <w:color w:val="000000"/>
                <w:u w:val="none"/>
                <w:lang w:eastAsia="tr-TR"/>
              </w:rPr>
            </w:pPr>
            <w:r>
              <w:rPr>
                <w:color w:val="000000"/>
                <w:u w:val="none"/>
                <w:lang w:eastAsia="tr-TR"/>
              </w:rPr>
              <w:t xml:space="preserve">                 </w:t>
            </w:r>
            <w:proofErr w:type="spellStart"/>
            <w:proofErr w:type="gramStart"/>
            <w:r w:rsidR="00FF413E" w:rsidRPr="006133EC">
              <w:rPr>
                <w:color w:val="000000"/>
                <w:u w:val="none"/>
                <w:lang w:eastAsia="tr-TR"/>
              </w:rPr>
              <w:t>ve</w:t>
            </w:r>
            <w:proofErr w:type="spellEnd"/>
            <w:proofErr w:type="gram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işaret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akış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grafikleri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</w:p>
          <w:p w:rsidR="00023B01" w:rsidRDefault="006B2122" w:rsidP="00EA403E">
            <w:pPr>
              <w:pStyle w:val="Heading1"/>
              <w:rPr>
                <w:color w:val="000000"/>
                <w:u w:val="none"/>
                <w:lang w:eastAsia="tr-TR"/>
              </w:rPr>
            </w:pPr>
            <w:proofErr w:type="spellStart"/>
            <w:proofErr w:type="gramStart"/>
            <w:r w:rsidRPr="006133EC">
              <w:rPr>
                <w:b/>
                <w:u w:val="none"/>
              </w:rPr>
              <w:t>Hafta</w:t>
            </w:r>
            <w:proofErr w:type="spellEnd"/>
            <w:r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10.</w:t>
            </w:r>
            <w:proofErr w:type="gramEnd"/>
            <w:r w:rsidR="00EA403E" w:rsidRPr="006133EC">
              <w:rPr>
                <w:u w:val="none"/>
              </w:rPr>
              <w:t xml:space="preserve"> </w:t>
            </w:r>
            <w:proofErr w:type="spellStart"/>
            <w:proofErr w:type="gramStart"/>
            <w:r w:rsidR="00FF413E" w:rsidRPr="006133EC">
              <w:rPr>
                <w:color w:val="000000"/>
                <w:u w:val="none"/>
                <w:lang w:eastAsia="tr-TR"/>
              </w:rPr>
              <w:t>Doğrusal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sistemlerin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FF413E" w:rsidRPr="006133EC">
              <w:rPr>
                <w:color w:val="000000"/>
                <w:u w:val="none"/>
                <w:lang w:eastAsia="tr-TR"/>
              </w:rPr>
              <w:t>kararlılığı</w:t>
            </w:r>
            <w:proofErr w:type="spellEnd"/>
            <w:r w:rsidR="00FF413E" w:rsidRPr="006133EC">
              <w:rPr>
                <w:color w:val="000000"/>
                <w:u w:val="none"/>
                <w:lang w:eastAsia="tr-TR"/>
              </w:rPr>
              <w:t>.</w:t>
            </w:r>
            <w:proofErr w:type="gramEnd"/>
            <w:r w:rsidR="00FF413E" w:rsidRPr="006133EC">
              <w:rPr>
                <w:color w:val="000000"/>
                <w:u w:val="none"/>
                <w:lang w:eastAsia="tr-TR"/>
              </w:rPr>
              <w:t xml:space="preserve"> </w:t>
            </w:r>
          </w:p>
          <w:p w:rsidR="00EA403E" w:rsidRPr="00023B01" w:rsidRDefault="00023B01" w:rsidP="0002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6133EC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  <w:r w:rsidRPr="006133EC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Pr="0061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413E" w:rsidRPr="00023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Routh-Hurwitz kararlılık kriteri.</w:t>
            </w:r>
          </w:p>
          <w:p w:rsidR="00EA403E" w:rsidRPr="00023B01" w:rsidRDefault="006B2122" w:rsidP="0002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EC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  <w:r w:rsidRPr="006133EC">
              <w:t xml:space="preserve"> </w:t>
            </w:r>
            <w:r w:rsidR="00EA403E" w:rsidRPr="006133EC">
              <w:t xml:space="preserve">12. </w:t>
            </w:r>
            <w:r w:rsidR="00023B01" w:rsidRPr="0061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Nyquist ve Bode diyagramlarının bağıl kararlılık için önemi</w:t>
            </w:r>
            <w:r w:rsidR="00023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3B01" w:rsidRPr="00023B01" w:rsidRDefault="006B2122" w:rsidP="00023B01">
            <w:pPr>
              <w:pStyle w:val="Heading1"/>
              <w:rPr>
                <w:u w:val="none"/>
              </w:rPr>
            </w:pPr>
            <w:proofErr w:type="spellStart"/>
            <w:proofErr w:type="gramStart"/>
            <w:r w:rsidRPr="006133EC">
              <w:rPr>
                <w:b/>
                <w:u w:val="none"/>
              </w:rPr>
              <w:t>Hafta</w:t>
            </w:r>
            <w:proofErr w:type="spellEnd"/>
            <w:r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13.</w:t>
            </w:r>
            <w:proofErr w:type="gramEnd"/>
            <w:r w:rsidR="00EA403E" w:rsidRPr="006133EC">
              <w:rPr>
                <w:b/>
                <w:u w:val="none"/>
              </w:rPr>
              <w:t xml:space="preserve"> </w:t>
            </w:r>
            <w:proofErr w:type="spellStart"/>
            <w:proofErr w:type="gramStart"/>
            <w:r w:rsidR="00023B01">
              <w:rPr>
                <w:u w:val="none"/>
              </w:rPr>
              <w:t>K</w:t>
            </w:r>
            <w:r w:rsidR="00023B01" w:rsidRPr="006133EC">
              <w:rPr>
                <w:color w:val="000000"/>
                <w:u w:val="none"/>
                <w:lang w:eastAsia="tr-TR"/>
              </w:rPr>
              <w:t>ararlılık</w:t>
            </w:r>
            <w:proofErr w:type="spellEnd"/>
            <w:r w:rsidR="00023B01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23B01">
              <w:rPr>
                <w:color w:val="000000"/>
                <w:u w:val="none"/>
                <w:lang w:eastAsia="tr-TR"/>
              </w:rPr>
              <w:t>hal</w:t>
            </w:r>
            <w:proofErr w:type="spellEnd"/>
            <w:r w:rsidR="00023B01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23B01">
              <w:rPr>
                <w:color w:val="000000"/>
                <w:u w:val="none"/>
                <w:lang w:eastAsia="tr-TR"/>
              </w:rPr>
              <w:t>hatasının</w:t>
            </w:r>
            <w:proofErr w:type="spellEnd"/>
            <w:r w:rsidR="00023B01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23B01">
              <w:rPr>
                <w:color w:val="000000"/>
                <w:u w:val="none"/>
                <w:lang w:eastAsia="tr-TR"/>
              </w:rPr>
              <w:t>farklı</w:t>
            </w:r>
            <w:proofErr w:type="spellEnd"/>
            <w:r w:rsidR="00023B01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23B01">
              <w:rPr>
                <w:color w:val="000000"/>
                <w:u w:val="none"/>
                <w:lang w:eastAsia="tr-TR"/>
              </w:rPr>
              <w:t>durumlarda</w:t>
            </w:r>
            <w:proofErr w:type="spellEnd"/>
            <w:r w:rsidR="00023B01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023B01">
              <w:rPr>
                <w:color w:val="000000"/>
                <w:u w:val="none"/>
                <w:lang w:eastAsia="tr-TR"/>
              </w:rPr>
              <w:t>hesaplanması</w:t>
            </w:r>
            <w:proofErr w:type="spellEnd"/>
            <w:r w:rsidR="00023B01" w:rsidRPr="006133EC">
              <w:rPr>
                <w:u w:val="none"/>
              </w:rPr>
              <w:t>.</w:t>
            </w:r>
            <w:proofErr w:type="gramEnd"/>
          </w:p>
          <w:p w:rsidR="00EA403E" w:rsidRPr="00EA403E" w:rsidRDefault="006B2122" w:rsidP="00023B01">
            <w:pPr>
              <w:pStyle w:val="Heading1"/>
            </w:pPr>
            <w:proofErr w:type="spellStart"/>
            <w:proofErr w:type="gramStart"/>
            <w:r w:rsidRPr="006133EC">
              <w:rPr>
                <w:b/>
                <w:u w:val="none"/>
              </w:rPr>
              <w:t>Hafta</w:t>
            </w:r>
            <w:proofErr w:type="spellEnd"/>
            <w:r w:rsidRPr="006133EC">
              <w:rPr>
                <w:u w:val="none"/>
              </w:rPr>
              <w:t xml:space="preserve"> </w:t>
            </w:r>
            <w:r w:rsidR="00EA403E" w:rsidRPr="006133EC">
              <w:rPr>
                <w:u w:val="none"/>
              </w:rPr>
              <w:t>14.</w:t>
            </w:r>
            <w:proofErr w:type="gramEnd"/>
            <w:r w:rsidR="00EA403E" w:rsidRPr="006133EC">
              <w:rPr>
                <w:u w:val="none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Kontrol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Sistemlerinin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analiz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ve</w:t>
            </w:r>
            <w:proofErr w:type="spellEnd"/>
            <w:r w:rsidR="0066775B" w:rsidRPr="006133EC">
              <w:rPr>
                <w:color w:val="000000"/>
                <w:u w:val="none"/>
                <w:lang w:eastAsia="tr-TR"/>
              </w:rPr>
              <w:t xml:space="preserve"> </w:t>
            </w:r>
            <w:proofErr w:type="spellStart"/>
            <w:r w:rsidR="0066775B" w:rsidRPr="006133EC">
              <w:rPr>
                <w:color w:val="000000"/>
                <w:u w:val="none"/>
                <w:lang w:eastAsia="tr-TR"/>
              </w:rPr>
              <w:t>tasarımı</w:t>
            </w:r>
            <w:proofErr w:type="spellEnd"/>
          </w:p>
        </w:tc>
      </w:tr>
      <w:tr w:rsidR="00EA403E" w:rsidRPr="00EA403E" w:rsidTr="006B2122">
        <w:trPr>
          <w:trHeight w:val="630"/>
        </w:trPr>
        <w:tc>
          <w:tcPr>
            <w:tcW w:w="1951" w:type="dxa"/>
          </w:tcPr>
          <w:p w:rsidR="00EA403E" w:rsidRPr="006133EC" w:rsidRDefault="002E7AF5" w:rsidP="006133EC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3EC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6133EC" w:rsidRPr="006133EC">
              <w:rPr>
                <w:rFonts w:ascii="Times New Roman" w:hAnsi="Times New Roman" w:cs="Times New Roman"/>
                <w:i/>
                <w:sz w:val="24"/>
                <w:szCs w:val="24"/>
              </w:rPr>
              <w:t>ersle ilgilı</w:t>
            </w:r>
            <w:r w:rsidR="006133EC" w:rsidRPr="00613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2122" w:rsidRPr="00613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</w:t>
            </w:r>
            <w:r w:rsidR="006133EC" w:rsidRPr="00613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aynaklar</w:t>
            </w:r>
          </w:p>
        </w:tc>
        <w:tc>
          <w:tcPr>
            <w:tcW w:w="7805" w:type="dxa"/>
            <w:shd w:val="clear" w:color="auto" w:fill="auto"/>
          </w:tcPr>
          <w:p w:rsidR="00EA403E" w:rsidRPr="006133EC" w:rsidRDefault="00EA403E" w:rsidP="00EA403E">
            <w:pPr>
              <w:pStyle w:val="Heading1"/>
              <w:rPr>
                <w:u w:val="none"/>
              </w:rPr>
            </w:pPr>
            <w:r w:rsidRPr="006133EC">
              <w:rPr>
                <w:u w:val="none"/>
              </w:rPr>
              <w:t xml:space="preserve">Prof. </w:t>
            </w:r>
            <w:proofErr w:type="gramStart"/>
            <w:r w:rsidRPr="006133EC">
              <w:rPr>
                <w:u w:val="none"/>
              </w:rPr>
              <w:t xml:space="preserve">Dr  </w:t>
            </w:r>
            <w:r w:rsidR="007F4623">
              <w:rPr>
                <w:u w:val="none"/>
              </w:rPr>
              <w:t>M</w:t>
            </w:r>
            <w:proofErr w:type="gramEnd"/>
            <w:r w:rsidR="007F4623">
              <w:rPr>
                <w:u w:val="none"/>
              </w:rPr>
              <w:t xml:space="preserve">. </w:t>
            </w:r>
            <w:proofErr w:type="spellStart"/>
            <w:r w:rsidR="007F4623">
              <w:rPr>
                <w:u w:val="none"/>
              </w:rPr>
              <w:t>Nimet</w:t>
            </w:r>
            <w:proofErr w:type="spellEnd"/>
            <w:r w:rsidR="007F4623">
              <w:rPr>
                <w:u w:val="none"/>
              </w:rPr>
              <w:t xml:space="preserve"> </w:t>
            </w:r>
            <w:proofErr w:type="spellStart"/>
            <w:r w:rsidR="007F4623">
              <w:rPr>
                <w:u w:val="none"/>
              </w:rPr>
              <w:t>Özdaş</w:t>
            </w:r>
            <w:proofErr w:type="spellEnd"/>
            <w:r w:rsidR="007F4623">
              <w:rPr>
                <w:u w:val="none"/>
              </w:rPr>
              <w:t xml:space="preserve">. </w:t>
            </w:r>
            <w:r w:rsidR="007F4623" w:rsidRPr="006133EC">
              <w:rPr>
                <w:u w:val="none"/>
              </w:rPr>
              <w:t xml:space="preserve">Prof. </w:t>
            </w:r>
            <w:proofErr w:type="gramStart"/>
            <w:r w:rsidR="007F4623" w:rsidRPr="006133EC">
              <w:rPr>
                <w:u w:val="none"/>
              </w:rPr>
              <w:t xml:space="preserve">Dr  </w:t>
            </w:r>
            <w:proofErr w:type="spellStart"/>
            <w:r w:rsidR="007F4623">
              <w:rPr>
                <w:u w:val="none"/>
              </w:rPr>
              <w:t>A.Talha</w:t>
            </w:r>
            <w:proofErr w:type="spellEnd"/>
            <w:proofErr w:type="gramEnd"/>
            <w:r w:rsidR="007F4623">
              <w:rPr>
                <w:u w:val="none"/>
              </w:rPr>
              <w:t xml:space="preserve"> </w:t>
            </w:r>
            <w:proofErr w:type="spellStart"/>
            <w:r w:rsidR="007F4623">
              <w:rPr>
                <w:u w:val="none"/>
              </w:rPr>
              <w:t>Dinibütün</w:t>
            </w:r>
            <w:proofErr w:type="spellEnd"/>
            <w:r w:rsidR="007F4623">
              <w:rPr>
                <w:u w:val="none"/>
              </w:rPr>
              <w:t xml:space="preserve">. </w:t>
            </w:r>
            <w:r w:rsidR="007F4623" w:rsidRPr="006133EC">
              <w:rPr>
                <w:u w:val="none"/>
              </w:rPr>
              <w:t xml:space="preserve">Prof. </w:t>
            </w:r>
            <w:proofErr w:type="gramStart"/>
            <w:r w:rsidR="007F4623" w:rsidRPr="006133EC">
              <w:rPr>
                <w:u w:val="none"/>
              </w:rPr>
              <w:t xml:space="preserve">Dr  </w:t>
            </w:r>
            <w:proofErr w:type="spellStart"/>
            <w:r w:rsidR="007F4623">
              <w:rPr>
                <w:u w:val="none"/>
              </w:rPr>
              <w:t>Ahmet</w:t>
            </w:r>
            <w:proofErr w:type="spellEnd"/>
            <w:proofErr w:type="gramEnd"/>
            <w:r w:rsidR="007F4623">
              <w:rPr>
                <w:u w:val="none"/>
              </w:rPr>
              <w:t xml:space="preserve"> </w:t>
            </w:r>
            <w:proofErr w:type="spellStart"/>
            <w:r w:rsidR="007F4623">
              <w:rPr>
                <w:u w:val="none"/>
              </w:rPr>
              <w:t>Kuzucu</w:t>
            </w:r>
            <w:proofErr w:type="spellEnd"/>
          </w:p>
          <w:p w:rsidR="00EA403E" w:rsidRPr="00EA403E" w:rsidRDefault="007F4623" w:rsidP="007F4623">
            <w:pPr>
              <w:pStyle w:val="Heading1"/>
            </w:pPr>
            <w:proofErr w:type="spellStart"/>
            <w:r>
              <w:rPr>
                <w:u w:val="none"/>
              </w:rPr>
              <w:t>Ikinci</w:t>
            </w:r>
            <w:proofErr w:type="spellEnd"/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baski</w:t>
            </w:r>
            <w:proofErr w:type="spellEnd"/>
            <w:r>
              <w:rPr>
                <w:u w:val="none"/>
              </w:rPr>
              <w:t xml:space="preserve"> Istanbul </w:t>
            </w:r>
            <w:r w:rsidR="00EA403E" w:rsidRPr="006133EC">
              <w:rPr>
                <w:u w:val="none"/>
              </w:rPr>
              <w:t xml:space="preserve">  199</w:t>
            </w:r>
            <w:r>
              <w:rPr>
                <w:u w:val="none"/>
              </w:rPr>
              <w:t>8</w:t>
            </w:r>
            <w:r w:rsidR="00EA403E" w:rsidRPr="006133EC">
              <w:rPr>
                <w:u w:val="none"/>
              </w:rPr>
              <w:t>.</w:t>
            </w:r>
          </w:p>
        </w:tc>
      </w:tr>
      <w:tr w:rsidR="00EA403E" w:rsidRPr="00EA403E" w:rsidTr="006B2122">
        <w:trPr>
          <w:trHeight w:val="1020"/>
        </w:trPr>
        <w:tc>
          <w:tcPr>
            <w:tcW w:w="1951" w:type="dxa"/>
          </w:tcPr>
          <w:p w:rsidR="00EA403E" w:rsidRPr="006133EC" w:rsidRDefault="00EA403E" w:rsidP="00EA403E">
            <w:pPr>
              <w:pStyle w:val="Heading1"/>
              <w:rPr>
                <w:i/>
              </w:rPr>
            </w:pPr>
          </w:p>
          <w:p w:rsidR="00EA403E" w:rsidRPr="006133EC" w:rsidRDefault="00EC7642" w:rsidP="00EA403E">
            <w:pPr>
              <w:pStyle w:val="Heading1"/>
              <w:rPr>
                <w:i/>
              </w:rPr>
            </w:pPr>
            <w:proofErr w:type="spellStart"/>
            <w:r w:rsidRPr="006133EC">
              <w:rPr>
                <w:i/>
                <w:u w:val="none"/>
              </w:rPr>
              <w:t>Diğer</w:t>
            </w:r>
            <w:proofErr w:type="spellEnd"/>
            <w:r w:rsidRPr="006133EC">
              <w:rPr>
                <w:i/>
                <w:u w:val="none"/>
              </w:rPr>
              <w:t xml:space="preserve"> </w:t>
            </w:r>
            <w:proofErr w:type="spellStart"/>
            <w:proofErr w:type="gramStart"/>
            <w:r w:rsidRPr="006133EC">
              <w:rPr>
                <w:i/>
                <w:u w:val="none"/>
              </w:rPr>
              <w:t>Kaynak</w:t>
            </w:r>
            <w:proofErr w:type="spellEnd"/>
            <w:r w:rsidRPr="006133EC">
              <w:rPr>
                <w:i/>
                <w:u w:val="none"/>
              </w:rPr>
              <w:t>(</w:t>
            </w:r>
            <w:proofErr w:type="spellStart"/>
            <w:proofErr w:type="gramEnd"/>
            <w:r w:rsidRPr="006133EC">
              <w:rPr>
                <w:i/>
                <w:u w:val="none"/>
              </w:rPr>
              <w:t>la</w:t>
            </w:r>
            <w:r w:rsidRPr="008056E3">
              <w:rPr>
                <w:i/>
              </w:rPr>
              <w:t>r</w:t>
            </w:r>
            <w:proofErr w:type="spellEnd"/>
            <w:r w:rsidRPr="008056E3">
              <w:rPr>
                <w:i/>
                <w:u w:val="none"/>
              </w:rPr>
              <w:t xml:space="preserve">) </w:t>
            </w:r>
          </w:p>
        </w:tc>
        <w:tc>
          <w:tcPr>
            <w:tcW w:w="7805" w:type="dxa"/>
            <w:shd w:val="clear" w:color="auto" w:fill="auto"/>
          </w:tcPr>
          <w:p w:rsidR="00EA403E" w:rsidRPr="00EA403E" w:rsidRDefault="00EA403E" w:rsidP="00EA403E">
            <w:pPr>
              <w:pStyle w:val="Heading1"/>
            </w:pPr>
          </w:p>
          <w:p w:rsidR="00EA403E" w:rsidRPr="006133EC" w:rsidRDefault="00EA403E" w:rsidP="00EA403E">
            <w:pPr>
              <w:pStyle w:val="Heading1"/>
              <w:rPr>
                <w:u w:val="none"/>
              </w:rPr>
            </w:pPr>
            <w:r w:rsidRPr="006133EC">
              <w:rPr>
                <w:u w:val="none"/>
              </w:rPr>
              <w:t>Control systems engineering Norman S.Nise California</w:t>
            </w:r>
          </w:p>
          <w:p w:rsidR="00EA403E" w:rsidRPr="006133EC" w:rsidRDefault="00EA403E" w:rsidP="00EA403E">
            <w:pPr>
              <w:pStyle w:val="Heading1"/>
              <w:rPr>
                <w:u w:val="none"/>
              </w:rPr>
            </w:pPr>
            <w:r w:rsidRPr="006133EC">
              <w:rPr>
                <w:u w:val="none"/>
              </w:rPr>
              <w:t>State Polytechnic University</w:t>
            </w:r>
            <w:proofErr w:type="gramStart"/>
            <w:r w:rsidRPr="006133EC">
              <w:rPr>
                <w:u w:val="none"/>
              </w:rPr>
              <w:t>,Pomona</w:t>
            </w:r>
            <w:proofErr w:type="gramEnd"/>
            <w:r w:rsidRPr="006133EC">
              <w:rPr>
                <w:u w:val="none"/>
              </w:rPr>
              <w:t xml:space="preserve">  1995</w:t>
            </w:r>
          </w:p>
          <w:p w:rsidR="00EA403E" w:rsidRPr="00EA403E" w:rsidRDefault="00EA403E" w:rsidP="00EA403E">
            <w:pPr>
              <w:pStyle w:val="Heading1"/>
            </w:pPr>
          </w:p>
        </w:tc>
      </w:tr>
      <w:tr w:rsidR="00EA403E" w:rsidRPr="00EA403E" w:rsidTr="006B2122">
        <w:tc>
          <w:tcPr>
            <w:tcW w:w="1951" w:type="dxa"/>
          </w:tcPr>
          <w:p w:rsidR="00EA403E" w:rsidRPr="006133EC" w:rsidRDefault="006B2122" w:rsidP="00EA403E">
            <w:pPr>
              <w:pStyle w:val="Heading1"/>
              <w:rPr>
                <w:i/>
                <w:u w:val="none"/>
              </w:rPr>
            </w:pPr>
            <w:r w:rsidRPr="006133EC">
              <w:rPr>
                <w:i/>
                <w:u w:val="none"/>
                <w:lang w:val="tr-TR"/>
              </w:rPr>
              <w:t>Değerlendirme</w:t>
            </w:r>
          </w:p>
        </w:tc>
        <w:tc>
          <w:tcPr>
            <w:tcW w:w="7805" w:type="dxa"/>
            <w:shd w:val="clear" w:color="auto" w:fill="auto"/>
          </w:tcPr>
          <w:p w:rsidR="00EA403E" w:rsidRPr="006133EC" w:rsidRDefault="006B2122" w:rsidP="00EA403E">
            <w:pPr>
              <w:pStyle w:val="Heading1"/>
              <w:rPr>
                <w:i/>
                <w:u w:val="none"/>
              </w:rPr>
            </w:pPr>
            <w:r w:rsidRPr="006133EC">
              <w:rPr>
                <w:i/>
                <w:u w:val="none"/>
                <w:lang w:val="tr-TR"/>
              </w:rPr>
              <w:t>Ara Sınav</w:t>
            </w:r>
            <w:r w:rsidRPr="006133EC">
              <w:rPr>
                <w:i/>
                <w:u w:val="none"/>
              </w:rPr>
              <w:t xml:space="preserve"> </w:t>
            </w:r>
            <w:r w:rsidR="002E7AF5" w:rsidRPr="006133EC">
              <w:rPr>
                <w:i/>
                <w:u w:val="none"/>
              </w:rPr>
              <w:t xml:space="preserve"> </w:t>
            </w:r>
            <w:r w:rsidR="00EA403E" w:rsidRPr="006133EC">
              <w:rPr>
                <w:i/>
                <w:u w:val="none"/>
              </w:rPr>
              <w:t xml:space="preserve">                 35%</w:t>
            </w:r>
          </w:p>
          <w:p w:rsidR="00EA403E" w:rsidRPr="006133EC" w:rsidRDefault="006B2122" w:rsidP="00EA403E">
            <w:pPr>
              <w:pStyle w:val="Heading1"/>
              <w:rPr>
                <w:i/>
                <w:u w:val="none"/>
              </w:rPr>
            </w:pPr>
            <w:r w:rsidRPr="006133EC">
              <w:rPr>
                <w:i/>
                <w:u w:val="none"/>
                <w:lang w:val="tr-TR"/>
              </w:rPr>
              <w:t>Sunum</w:t>
            </w:r>
            <w:r w:rsidR="00EA403E" w:rsidRPr="006133EC">
              <w:rPr>
                <w:i/>
                <w:u w:val="none"/>
              </w:rPr>
              <w:t xml:space="preserve">                       20%    </w:t>
            </w:r>
          </w:p>
          <w:p w:rsidR="00EA403E" w:rsidRPr="00EA403E" w:rsidRDefault="006B2122" w:rsidP="008056E3">
            <w:pPr>
              <w:pStyle w:val="Heading1"/>
            </w:pPr>
            <w:r w:rsidRPr="006133EC">
              <w:rPr>
                <w:i/>
                <w:u w:val="none"/>
                <w:lang w:val="tr-TR"/>
              </w:rPr>
              <w:t>Final Sınavı</w:t>
            </w:r>
            <w:r w:rsidR="00EA403E" w:rsidRPr="006B2122">
              <w:rPr>
                <w:i/>
                <w:u w:val="none"/>
              </w:rPr>
              <w:t xml:space="preserve">              45%</w:t>
            </w:r>
          </w:p>
        </w:tc>
      </w:tr>
    </w:tbl>
    <w:p w:rsidR="00EA403E" w:rsidRPr="00EA403E" w:rsidRDefault="00EA403E" w:rsidP="00EA403E">
      <w:pPr>
        <w:pStyle w:val="Heading1"/>
      </w:pPr>
    </w:p>
    <w:p w:rsidR="00941E3C" w:rsidRPr="00EA403E" w:rsidRDefault="00941E3C" w:rsidP="00EA403E">
      <w:pPr>
        <w:pStyle w:val="Heading1"/>
      </w:pPr>
    </w:p>
    <w:sectPr w:rsidR="00941E3C" w:rsidRPr="00EA403E" w:rsidSect="00EA403E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403E"/>
    <w:rsid w:val="00023B01"/>
    <w:rsid w:val="000247E0"/>
    <w:rsid w:val="000D3942"/>
    <w:rsid w:val="002B287F"/>
    <w:rsid w:val="002B398D"/>
    <w:rsid w:val="002C149F"/>
    <w:rsid w:val="002E2205"/>
    <w:rsid w:val="002E7AF5"/>
    <w:rsid w:val="003012A8"/>
    <w:rsid w:val="0030207C"/>
    <w:rsid w:val="00317C03"/>
    <w:rsid w:val="006133EC"/>
    <w:rsid w:val="0066775B"/>
    <w:rsid w:val="006B2122"/>
    <w:rsid w:val="0078734E"/>
    <w:rsid w:val="007F4623"/>
    <w:rsid w:val="008056E3"/>
    <w:rsid w:val="00941E3C"/>
    <w:rsid w:val="0096038B"/>
    <w:rsid w:val="009A7A69"/>
    <w:rsid w:val="009E610E"/>
    <w:rsid w:val="00A454AC"/>
    <w:rsid w:val="00AE3559"/>
    <w:rsid w:val="00BB5D2F"/>
    <w:rsid w:val="00C72D94"/>
    <w:rsid w:val="00C96ECF"/>
    <w:rsid w:val="00E0784E"/>
    <w:rsid w:val="00EA403E"/>
    <w:rsid w:val="00EC7642"/>
    <w:rsid w:val="00FF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05"/>
  </w:style>
  <w:style w:type="paragraph" w:styleId="Heading1">
    <w:name w:val="heading 1"/>
    <w:basedOn w:val="Normal"/>
    <w:next w:val="Normal"/>
    <w:link w:val="Heading1Char"/>
    <w:qFormat/>
    <w:rsid w:val="00EA40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03E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customStyle="1" w:styleId="a">
    <w:name w:val="آ"/>
    <w:basedOn w:val="Normal"/>
    <w:rsid w:val="006B21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133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23</cp:revision>
  <cp:lastPrinted>2014-02-27T14:23:00Z</cp:lastPrinted>
  <dcterms:created xsi:type="dcterms:W3CDTF">2014-02-25T15:06:00Z</dcterms:created>
  <dcterms:modified xsi:type="dcterms:W3CDTF">2015-11-27T11:10:00Z</dcterms:modified>
</cp:coreProperties>
</file>