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AE" w:rsidRDefault="003D7EAE" w:rsidP="003D7EAE">
      <w:r>
        <w:t>ENG 010 (PF) : The students who achieve less than 50 points in the proficiency are required to study at English Preparatory School for one year. The aim of this course is teaching four language skills (speaking, listening, reading and writing), vocabulary, pronunciation and grammar to students at beginner and elementary levels.</w:t>
      </w:r>
    </w:p>
    <w:p w:rsidR="003D7EAE" w:rsidRDefault="003D7EAE" w:rsidP="003D7EAE"/>
    <w:p w:rsidR="004873A5" w:rsidRDefault="003D7EAE" w:rsidP="003D7EAE">
      <w:r>
        <w:t>ENG 020 (PS) : The students who achieve between 51 and 69 points in the proficiency exam are required to study in English Preparatory School for one semester.The aim of this course is teaching four language skills, vocabulary, pronunciation and grammar at pre-intermediate and intermediate levels.</w:t>
      </w:r>
    </w:p>
    <w:sectPr w:rsidR="004873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D7EAE"/>
    <w:rsid w:val="003D7EAE"/>
    <w:rsid w:val="004873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2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3</cp:revision>
  <dcterms:created xsi:type="dcterms:W3CDTF">2015-11-25T08:55:00Z</dcterms:created>
  <dcterms:modified xsi:type="dcterms:W3CDTF">2015-11-25T08:56:00Z</dcterms:modified>
</cp:coreProperties>
</file>