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9F5" w:rsidRPr="00AA7CE7" w:rsidRDefault="00CD59F5" w:rsidP="00CD59F5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A7CE7">
        <w:rPr>
          <w:rFonts w:ascii="Times New Roman" w:hAnsi="Times New Roman" w:cs="Times New Roman"/>
          <w:b/>
          <w:sz w:val="28"/>
          <w:szCs w:val="28"/>
          <w:u w:val="single"/>
        </w:rPr>
        <w:t>STAFF HANDBOOK</w:t>
      </w:r>
    </w:p>
    <w:p w:rsidR="00CD59F5" w:rsidRDefault="00CD59F5" w:rsidP="00CD59F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9F5" w:rsidRPr="006D2E85" w:rsidRDefault="00CD59F5" w:rsidP="00CD59F5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59F5" w:rsidRDefault="00CD59F5" w:rsidP="00CD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CURRICULUM VITAE</w:t>
      </w:r>
      <w:r w:rsidRPr="00AA7CE7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</w:p>
    <w:p w:rsidR="00CD59F5" w:rsidRPr="00AA7CE7" w:rsidRDefault="00CD59F5" w:rsidP="00CD5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/>
        </w:rPr>
      </w:pP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PERSONAL INFORMATION</w:t>
      </w:r>
    </w:p>
    <w:p w:rsidR="00CD59F5" w:rsidRPr="00AA7CE7" w:rsidRDefault="00CD59F5" w:rsidP="00CD59F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Surname, Name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="004C6368">
        <w:rPr>
          <w:rFonts w:ascii="Times New Roman" w:eastAsia="Times New Roman" w:hAnsi="Times New Roman" w:cs="Times New Roman"/>
          <w:sz w:val="24"/>
          <w:szCs w:val="24"/>
          <w:lang w:val="en-US"/>
        </w:rPr>
        <w:t>İşeri, Erkut İnan</w:t>
      </w:r>
    </w:p>
    <w:p w:rsidR="00CD59F5" w:rsidRPr="00AA7CE7" w:rsidRDefault="00CD59F5" w:rsidP="00CD59F5">
      <w:pPr>
        <w:spacing w:after="0" w:line="240" w:lineRule="auto"/>
        <w:ind w:left="2880" w:hanging="288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Nationality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Cypriot</w:t>
      </w: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Date and Place of Birth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C6368">
        <w:rPr>
          <w:rFonts w:ascii="Times New Roman" w:eastAsia="Times New Roman" w:hAnsi="Times New Roman" w:cs="Times New Roman"/>
          <w:sz w:val="24"/>
          <w:szCs w:val="24"/>
          <w:lang w:val="en-US"/>
        </w:rPr>
        <w:t>28 June 1973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, Lefkoşa</w:t>
      </w: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Marital Status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C6368">
        <w:rPr>
          <w:rFonts w:ascii="Times New Roman" w:eastAsia="Times New Roman" w:hAnsi="Times New Roman" w:cs="Times New Roman"/>
          <w:sz w:val="24"/>
          <w:szCs w:val="24"/>
          <w:lang w:val="en-US"/>
        </w:rPr>
        <w:t>Married</w:t>
      </w: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Phone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</w:t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735C2">
        <w:rPr>
          <w:rFonts w:ascii="Times New Roman" w:eastAsia="Times New Roman" w:hAnsi="Times New Roman" w:cs="Times New Roman"/>
          <w:sz w:val="24"/>
          <w:szCs w:val="24"/>
          <w:lang w:val="en-US"/>
        </w:rPr>
        <w:t>+90 392 444 0 638 (ext.297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CD59F5" w:rsidRPr="00AA7CE7" w:rsidRDefault="00E735C2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Fax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: +90 392 223 66 24</w:t>
      </w: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A7CE7">
        <w:rPr>
          <w:rFonts w:ascii="Times New Roman" w:eastAsia="Times New Roman" w:hAnsi="Times New Roman" w:cs="Times New Roman"/>
          <w:sz w:val="24"/>
          <w:szCs w:val="24"/>
          <w:lang w:val="it-IT"/>
        </w:rPr>
        <w:t>E-mail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A7C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A7C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AA7CE7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:</w:t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hyperlink r:id="rId6" w:history="1">
        <w:r w:rsidR="004C6368" w:rsidRPr="00D15274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it-IT"/>
          </w:rPr>
          <w:t>erkut.inaniseri@neu.edu.tr</w:t>
        </w:r>
      </w:hyperlink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500"/>
        <w:gridCol w:w="2256"/>
      </w:tblGrid>
      <w:tr w:rsidR="00CD59F5" w:rsidRPr="00AA7CE7" w:rsidTr="000B12EC">
        <w:tc>
          <w:tcPr>
            <w:tcW w:w="1908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Degree</w:t>
            </w:r>
          </w:p>
        </w:tc>
        <w:tc>
          <w:tcPr>
            <w:tcW w:w="4500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Institution</w:t>
            </w:r>
          </w:p>
        </w:tc>
        <w:tc>
          <w:tcPr>
            <w:tcW w:w="2256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Year of Graduation</w:t>
            </w:r>
          </w:p>
        </w:tc>
      </w:tr>
      <w:tr w:rsidR="00CD59F5" w:rsidRPr="00AA7CE7" w:rsidTr="000B12EC">
        <w:tc>
          <w:tcPr>
            <w:tcW w:w="1908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Assist. Prof. Dr.</w:t>
            </w:r>
          </w:p>
        </w:tc>
        <w:tc>
          <w:tcPr>
            <w:tcW w:w="4500" w:type="dxa"/>
            <w:vAlign w:val="center"/>
          </w:tcPr>
          <w:p w:rsidR="00CD59F5" w:rsidRPr="00AA7CE7" w:rsidRDefault="00CD59F5" w:rsidP="004C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NEU, </w:t>
            </w:r>
            <w:r w:rsidR="004C636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Faculty of Engineering</w:t>
            </w:r>
          </w:p>
        </w:tc>
        <w:tc>
          <w:tcPr>
            <w:tcW w:w="2256" w:type="dxa"/>
            <w:vAlign w:val="center"/>
          </w:tcPr>
          <w:p w:rsidR="00CD59F5" w:rsidRPr="00AA7CE7" w:rsidRDefault="00CD59F5" w:rsidP="0040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200</w:t>
            </w:r>
            <w:r w:rsidR="00403ED0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5</w:t>
            </w:r>
          </w:p>
        </w:tc>
      </w:tr>
      <w:tr w:rsidR="00CD59F5" w:rsidRPr="00AA7CE7" w:rsidTr="000B12EC">
        <w:tc>
          <w:tcPr>
            <w:tcW w:w="1908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Ph.D.</w:t>
            </w:r>
          </w:p>
        </w:tc>
        <w:tc>
          <w:tcPr>
            <w:tcW w:w="4500" w:type="dxa"/>
            <w:vAlign w:val="center"/>
          </w:tcPr>
          <w:p w:rsidR="00CD59F5" w:rsidRPr="00AA7CE7" w:rsidRDefault="004C6368" w:rsidP="000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METU</w:t>
            </w:r>
            <w:r w:rsidR="00CD59F5"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</w:t>
            </w: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Department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Physics</w:t>
            </w:r>
          </w:p>
        </w:tc>
        <w:tc>
          <w:tcPr>
            <w:tcW w:w="2256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200</w:t>
            </w:r>
            <w:r w:rsidR="004C6368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</w:tr>
      <w:tr w:rsidR="00CD59F5" w:rsidRPr="00AA7CE7" w:rsidTr="000B12EC">
        <w:tc>
          <w:tcPr>
            <w:tcW w:w="1908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M.Sc.</w:t>
            </w:r>
          </w:p>
        </w:tc>
        <w:tc>
          <w:tcPr>
            <w:tcW w:w="4500" w:type="dxa"/>
            <w:vAlign w:val="center"/>
          </w:tcPr>
          <w:p w:rsidR="00CD59F5" w:rsidRPr="00AA7CE7" w:rsidRDefault="004C6368" w:rsidP="000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METU</w:t>
            </w:r>
            <w:r w:rsidR="00CD59F5"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 xml:space="preserve">, Department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/>
              </w:rPr>
              <w:t>Physics</w:t>
            </w:r>
          </w:p>
        </w:tc>
        <w:tc>
          <w:tcPr>
            <w:tcW w:w="2256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</w:t>
            </w:r>
            <w:r w:rsidR="004C6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CD59F5" w:rsidRPr="00AA7CE7" w:rsidTr="000B12EC">
        <w:tc>
          <w:tcPr>
            <w:tcW w:w="1908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B.Sc.</w:t>
            </w:r>
          </w:p>
        </w:tc>
        <w:tc>
          <w:tcPr>
            <w:tcW w:w="4500" w:type="dxa"/>
            <w:vAlign w:val="center"/>
          </w:tcPr>
          <w:p w:rsidR="00CD59F5" w:rsidRPr="00AA7CE7" w:rsidRDefault="004C6368" w:rsidP="004C6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METU</w:t>
            </w:r>
            <w:r w:rsidR="00CD59F5"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Department of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  <w:tc>
          <w:tcPr>
            <w:tcW w:w="2256" w:type="dxa"/>
            <w:vAlign w:val="center"/>
          </w:tcPr>
          <w:p w:rsidR="00CD59F5" w:rsidRPr="00AA7CE7" w:rsidRDefault="00CD59F5" w:rsidP="000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199</w:t>
            </w:r>
            <w:r w:rsidR="004C636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WORK EXPERIENCE</w:t>
      </w:r>
      <w:r w:rsidRPr="00AA7CE7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Year</w:t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>Place</w:t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  <w:t xml:space="preserve">        Enrollment</w:t>
      </w:r>
    </w:p>
    <w:p w:rsidR="00CD59F5" w:rsidRPr="00AA7CE7" w:rsidRDefault="00D73F2C" w:rsidP="00CD59F5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Sep, 2014 </w:t>
      </w:r>
      <w:r w:rsidR="00CD59F5"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-present      </w:t>
      </w:r>
      <w:r w:rsidR="00CD59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NEU, </w:t>
      </w:r>
      <w:r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Faculty of Engineering         </w:t>
      </w:r>
      <w:r w:rsidR="00CD59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Physics courses Coordinator</w:t>
      </w:r>
    </w:p>
    <w:p w:rsidR="00CD59F5" w:rsidRPr="00DE33E8" w:rsidRDefault="00CD59F5" w:rsidP="00EF4BFD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>200</w:t>
      </w:r>
      <w:r w:rsidR="00893DF8"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>8 -2009</w:t>
      </w:r>
      <w:r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F4BFD"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NEU, </w:t>
      </w:r>
      <w:r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</w:t>
      </w:r>
      <w:r w:rsidR="00EF4BFD"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Electrical and Electronic Engineering          Vice Chairperson</w:t>
      </w:r>
    </w:p>
    <w:p w:rsidR="00D73F2C" w:rsidRPr="00DE33E8" w:rsidRDefault="00D73F2C" w:rsidP="00EF4BFD">
      <w:pPr>
        <w:spacing w:after="0" w:line="240" w:lineRule="auto"/>
        <w:ind w:left="2126" w:hanging="212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>2005 – 201</w:t>
      </w:r>
      <w:r w:rsidR="00E92F90"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>1</w:t>
      </w:r>
      <w:r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E33E8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NEU, Faculty of Engineering         </w:t>
      </w:r>
      <w:r w:rsidRPr="00DE33E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Physics courses Coordinator</w:t>
      </w:r>
    </w:p>
    <w:p w:rsidR="00CD59F5" w:rsidRPr="00AA7CE7" w:rsidRDefault="004C6368" w:rsidP="00CD59F5">
      <w:pPr>
        <w:spacing w:after="0" w:line="240" w:lineRule="auto"/>
        <w:ind w:left="2126" w:hanging="212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2004</w:t>
      </w:r>
      <w:r w:rsidR="00CD59F5">
        <w:rPr>
          <w:rFonts w:ascii="Times New Roman" w:eastAsia="Times New Roman" w:hAnsi="Times New Roman" w:cs="Times New Roman"/>
          <w:sz w:val="24"/>
          <w:szCs w:val="24"/>
          <w:lang w:val="en-US"/>
        </w:rPr>
        <w:t>-present</w:t>
      </w:r>
      <w:r w:rsidR="00CD59F5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EF4BF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NEU, </w:t>
      </w:r>
      <w:r w:rsidR="00CD59F5"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Department of Computer Information     Instructor</w:t>
      </w:r>
    </w:p>
    <w:p w:rsidR="00CD59F5" w:rsidRPr="00AA7CE7" w:rsidRDefault="00CD59F5" w:rsidP="00CD59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199</w:t>
      </w:r>
      <w:r w:rsidR="004C6368">
        <w:rPr>
          <w:rFonts w:ascii="Times New Roman" w:eastAsia="Times New Roman" w:hAnsi="Times New Roman" w:cs="Times New Roman"/>
          <w:sz w:val="24"/>
          <w:szCs w:val="24"/>
          <w:lang w:val="en-US"/>
        </w:rPr>
        <w:t>9-2004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4C636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Middle East Technical University    </w:t>
      </w:r>
      <w:r w:rsidR="004C636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Teaching Assistant</w:t>
      </w: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59F5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PUBLICATIONS IN INTERNATIONAL REFEREED JOURNALS (IN COVERAGE OF SSCI/SCI-EXPANDED AND AHCI):</w:t>
      </w:r>
    </w:p>
    <w:p w:rsidR="006C7D64" w:rsidRPr="00EF4BFD" w:rsidRDefault="006C7D64" w:rsidP="00EF4BFD">
      <w:pPr>
        <w:pStyle w:val="ListParagraph"/>
        <w:numPr>
          <w:ilvl w:val="0"/>
          <w:numId w:val="6"/>
        </w:numPr>
        <w:rPr>
          <w:rFonts w:ascii="Times New Roman" w:hAnsi="Times New Roman"/>
          <w:b/>
          <w:sz w:val="24"/>
          <w:szCs w:val="24"/>
        </w:rPr>
      </w:pPr>
      <w:r w:rsidRPr="00EF4BFD">
        <w:rPr>
          <w:rFonts w:ascii="Times New Roman" w:hAnsi="Times New Roman"/>
          <w:sz w:val="24"/>
          <w:szCs w:val="24"/>
        </w:rPr>
        <w:t xml:space="preserve">H. Yıldırım, </w:t>
      </w:r>
      <w:r w:rsidRPr="00EF4BFD">
        <w:rPr>
          <w:rFonts w:ascii="Times New Roman" w:hAnsi="Times New Roman"/>
          <w:b/>
          <w:sz w:val="24"/>
          <w:szCs w:val="24"/>
        </w:rPr>
        <w:t>E. İ. İşeri</w:t>
      </w:r>
      <w:r w:rsidRPr="00EF4BFD">
        <w:rPr>
          <w:rFonts w:ascii="Times New Roman" w:hAnsi="Times New Roman"/>
          <w:sz w:val="24"/>
          <w:szCs w:val="24"/>
        </w:rPr>
        <w:t xml:space="preserve"> and D. Gülen, “A quantitative analysis of exciton superhyperchromism in porphyrin J-/H-aggregates”, Chem. Phys. Lett. </w:t>
      </w:r>
      <w:r w:rsidRPr="00EF4BFD">
        <w:rPr>
          <w:rFonts w:ascii="Times New Roman" w:hAnsi="Times New Roman"/>
          <w:b/>
          <w:bCs/>
          <w:sz w:val="24"/>
          <w:szCs w:val="24"/>
        </w:rPr>
        <w:t>391</w:t>
      </w:r>
      <w:r w:rsidRPr="00EF4BFD">
        <w:rPr>
          <w:rFonts w:ascii="Times New Roman" w:hAnsi="Times New Roman"/>
          <w:sz w:val="24"/>
          <w:szCs w:val="24"/>
        </w:rPr>
        <w:t>, 302-307 2004.</w:t>
      </w:r>
    </w:p>
    <w:p w:rsidR="006C7D64" w:rsidRPr="00EF4BFD" w:rsidRDefault="006C7D64" w:rsidP="00EF4B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  <w:lang w:val="en-US"/>
        </w:rPr>
      </w:pPr>
      <w:r w:rsidRPr="00EF4BFD">
        <w:rPr>
          <w:rFonts w:ascii="Times New Roman" w:hAnsi="Times New Roman"/>
          <w:b/>
          <w:sz w:val="24"/>
          <w:szCs w:val="24"/>
        </w:rPr>
        <w:t>E. İ. İşeri</w:t>
      </w:r>
      <w:r w:rsidRPr="00EF4BFD">
        <w:rPr>
          <w:rFonts w:ascii="Times New Roman" w:hAnsi="Times New Roman"/>
          <w:sz w:val="24"/>
          <w:szCs w:val="24"/>
        </w:rPr>
        <w:t xml:space="preserve"> and D. Gülen, “Chlorophyll transition dipole moment orientations and pathways for flow of excitation energy among the chlrophylls in the major plant antenna LHCII”, Eur. Biophys. J., </w:t>
      </w:r>
      <w:r w:rsidRPr="00EF4BFD">
        <w:rPr>
          <w:rFonts w:ascii="Times New Roman" w:hAnsi="Times New Roman"/>
          <w:b/>
          <w:bCs/>
          <w:sz w:val="24"/>
          <w:szCs w:val="24"/>
        </w:rPr>
        <w:t>30</w:t>
      </w:r>
      <w:r w:rsidRPr="00EF4BFD">
        <w:rPr>
          <w:rFonts w:ascii="Times New Roman" w:hAnsi="Times New Roman"/>
          <w:sz w:val="24"/>
          <w:szCs w:val="24"/>
        </w:rPr>
        <w:t>, 344-353, 2001.</w:t>
      </w:r>
    </w:p>
    <w:p w:rsidR="006C7D64" w:rsidRPr="00EF4BFD" w:rsidRDefault="006C7D64" w:rsidP="00EF4BFD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EF4BFD">
        <w:rPr>
          <w:rFonts w:ascii="Times New Roman" w:hAnsi="Times New Roman"/>
          <w:b/>
          <w:sz w:val="24"/>
          <w:szCs w:val="24"/>
        </w:rPr>
        <w:t>E. İ. İşeri</w:t>
      </w:r>
      <w:r w:rsidRPr="00EF4BFD">
        <w:rPr>
          <w:rFonts w:ascii="Times New Roman" w:hAnsi="Times New Roman"/>
          <w:sz w:val="24"/>
          <w:szCs w:val="24"/>
        </w:rPr>
        <w:t xml:space="preserve">, D. Albayrak and D. Gülen, “Electronic excited states of the CP29 antenna complex of green plants: a model based on exciton calculations”, J. of Biol. Phys., </w:t>
      </w:r>
      <w:r w:rsidRPr="00EF4BFD">
        <w:rPr>
          <w:rFonts w:ascii="Times New Roman" w:hAnsi="Times New Roman"/>
          <w:b/>
          <w:bCs/>
          <w:sz w:val="24"/>
          <w:szCs w:val="24"/>
        </w:rPr>
        <w:t>26</w:t>
      </w:r>
      <w:r w:rsidRPr="00EF4BFD">
        <w:rPr>
          <w:rFonts w:ascii="Times New Roman" w:hAnsi="Times New Roman"/>
          <w:sz w:val="24"/>
          <w:szCs w:val="24"/>
        </w:rPr>
        <w:t>, 321-339, 2000.</w:t>
      </w:r>
    </w:p>
    <w:p w:rsidR="00CD59F5" w:rsidRPr="006C7D64" w:rsidRDefault="006C7D64" w:rsidP="00EF4BFD">
      <w:pPr>
        <w:pStyle w:val="ListParagraph"/>
        <w:numPr>
          <w:ilvl w:val="0"/>
          <w:numId w:val="6"/>
        </w:numPr>
        <w:suppressAutoHyphens/>
        <w:spacing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  <w:r w:rsidRPr="006C7D64">
        <w:rPr>
          <w:rFonts w:ascii="Times New Roman" w:hAnsi="Times New Roman"/>
          <w:b/>
          <w:sz w:val="24"/>
          <w:szCs w:val="24"/>
          <w:lang w:val="en-US"/>
        </w:rPr>
        <w:lastRenderedPageBreak/>
        <w:t>E. İ. İşeri</w:t>
      </w:r>
      <w:r w:rsidRPr="006C7D64">
        <w:rPr>
          <w:rFonts w:ascii="Times New Roman" w:hAnsi="Times New Roman"/>
          <w:sz w:val="24"/>
          <w:szCs w:val="24"/>
          <w:lang w:val="en-US"/>
        </w:rPr>
        <w:t xml:space="preserve"> and D. Gülen, “Electronic excited states and excitation transfer kinetics in the Fenna-Matthews-Olson protein of the photosynthetic bacterium </w:t>
      </w:r>
      <w:r w:rsidRPr="006C7D64">
        <w:rPr>
          <w:rFonts w:ascii="Times New Roman" w:hAnsi="Times New Roman"/>
          <w:i/>
          <w:sz w:val="24"/>
          <w:szCs w:val="24"/>
          <w:lang w:val="en-US"/>
        </w:rPr>
        <w:t xml:space="preserve">Prosthecochloris aestuarii </w:t>
      </w:r>
      <w:r w:rsidRPr="006C7D64">
        <w:rPr>
          <w:rFonts w:ascii="Times New Roman" w:hAnsi="Times New Roman"/>
          <w:sz w:val="24"/>
          <w:szCs w:val="24"/>
          <w:lang w:val="en-US"/>
        </w:rPr>
        <w:t xml:space="preserve">at low temperatures”, Eur. Biophys. J., </w:t>
      </w:r>
      <w:r w:rsidRPr="006C7D64">
        <w:rPr>
          <w:rFonts w:ascii="Times New Roman" w:hAnsi="Times New Roman"/>
          <w:b/>
          <w:sz w:val="24"/>
          <w:szCs w:val="24"/>
          <w:lang w:val="en-US"/>
        </w:rPr>
        <w:t>28/3</w:t>
      </w:r>
      <w:r w:rsidRPr="006C7D64">
        <w:rPr>
          <w:rFonts w:ascii="Times New Roman" w:hAnsi="Times New Roman"/>
          <w:sz w:val="24"/>
          <w:szCs w:val="24"/>
          <w:lang w:val="en-US"/>
        </w:rPr>
        <w:t>, 243-253, 1999.</w:t>
      </w:r>
    </w:p>
    <w:p w:rsidR="00CD59F5" w:rsidRPr="006C7D64" w:rsidRDefault="00CD59F5" w:rsidP="00CD59F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C7D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</w:t>
      </w:r>
      <w:r w:rsidRPr="006C7D6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PUBLICATIONS IN INTERNATIONAL REFEREED JOURNALS (IN COVERAGE OF British Education Index, ERIC, Science Direct, Scopus, IEEE):  </w:t>
      </w:r>
    </w:p>
    <w:p w:rsidR="00EF4BFD" w:rsidRDefault="00EF4BFD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EF4BFD" w:rsidRDefault="00EF4BFD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BULLETING PRESENTED IN INTERNATIONAL ACADEMIC MEETINGS AND PUBLISHED IN PROCEEDINGS BOOKS: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4BFD">
        <w:rPr>
          <w:rFonts w:ascii="Times New Roman" w:hAnsi="Times New Roman"/>
          <w:b/>
          <w:sz w:val="24"/>
          <w:szCs w:val="24"/>
        </w:rPr>
        <w:t>E. İ. İşeri</w:t>
      </w:r>
      <w:r w:rsidRPr="00EF4BFD">
        <w:rPr>
          <w:rFonts w:ascii="Times New Roman" w:hAnsi="Times New Roman"/>
          <w:sz w:val="24"/>
          <w:szCs w:val="24"/>
        </w:rPr>
        <w:t>, H. Yıldırım, and D. Gülen, “Antenna size dependent hyperchromism of the Q</w:t>
      </w:r>
      <w:r w:rsidRPr="00EF4BFD">
        <w:rPr>
          <w:rFonts w:ascii="Times New Roman" w:hAnsi="Times New Roman"/>
          <w:sz w:val="24"/>
          <w:szCs w:val="24"/>
          <w:vertAlign w:val="subscript"/>
        </w:rPr>
        <w:t>y</w:t>
      </w:r>
      <w:r w:rsidRPr="00EF4BFD">
        <w:rPr>
          <w:rFonts w:ascii="Times New Roman" w:hAnsi="Times New Roman"/>
          <w:sz w:val="24"/>
          <w:szCs w:val="24"/>
        </w:rPr>
        <w:t xml:space="preserve"> absorption band of linear and tubular BChl c aggregates”,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ESF “Femtochemistry and Femtobiology” Ultra Programme Workshop on Femtosecond Dynamics in Photosynthetic Light-harvesting Complexes, October 9-13 2002, Belek, Antalya, Turkey.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4BFD">
        <w:rPr>
          <w:rFonts w:ascii="Times New Roman" w:hAnsi="Times New Roman"/>
          <w:b/>
          <w:sz w:val="24"/>
          <w:szCs w:val="24"/>
        </w:rPr>
        <w:t>E. İ. İşeri</w:t>
      </w:r>
      <w:r w:rsidRPr="00EF4BFD">
        <w:rPr>
          <w:rFonts w:ascii="Times New Roman" w:hAnsi="Times New Roman"/>
          <w:sz w:val="24"/>
          <w:szCs w:val="24"/>
        </w:rPr>
        <w:t>, M. Wendling, M. A. Palacios, R. van Grondelle, T. J. Aartsma, S. I. E. Vulto, D. Gülen and  H. van Amerongen, “Spectroscopic measurements and spectral simulations of the FMO protein from Chlorobium tepidum”,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ESF “Femtochemistry and Femtobiology” Ultra Programme Workshop on Femtosecond Dynamics in Photosynthetic Light-harvesting Complexes, October 9-13 2002, Belek, Antalya, Turkey.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4BFD">
        <w:rPr>
          <w:rFonts w:ascii="Times New Roman" w:hAnsi="Times New Roman"/>
          <w:sz w:val="24"/>
          <w:szCs w:val="24"/>
        </w:rPr>
        <w:t xml:space="preserve">H. van Amerongen, M. Wendling, M. A. Przyjalgowski, M. A. Palacios, R. van Grondelle, T. J. Aartsma, S. I. E. Vulto, </w:t>
      </w:r>
      <w:r w:rsidRPr="00EF4BFD">
        <w:rPr>
          <w:rFonts w:ascii="Times New Roman" w:hAnsi="Times New Roman"/>
          <w:b/>
          <w:sz w:val="24"/>
          <w:szCs w:val="24"/>
        </w:rPr>
        <w:t>E. İ. İşeri</w:t>
      </w:r>
      <w:r w:rsidRPr="00EF4BFD">
        <w:rPr>
          <w:rFonts w:ascii="Times New Roman" w:hAnsi="Times New Roman"/>
          <w:sz w:val="24"/>
          <w:szCs w:val="24"/>
        </w:rPr>
        <w:t>, D. Gülen.</w:t>
      </w:r>
      <w:r w:rsidRPr="00EF4BFD">
        <w:rPr>
          <w:rFonts w:ascii="Times New Roman" w:eastAsia="MS Mincho" w:hAnsi="Times New Roman"/>
          <w:sz w:val="24"/>
          <w:szCs w:val="24"/>
        </w:rPr>
        <w:t>, “The</w:t>
      </w:r>
      <w:r w:rsidRPr="00EF4BFD">
        <w:rPr>
          <w:rFonts w:ascii="Times New Roman" w:hAnsi="Times New Roman"/>
          <w:sz w:val="24"/>
          <w:szCs w:val="24"/>
        </w:rPr>
        <w:t xml:space="preserve"> relation between structure and polarized spectroscopy of the FMO complex of </w:t>
      </w:r>
      <w:r w:rsidRPr="00EF4BFD">
        <w:rPr>
          <w:rFonts w:ascii="Times New Roman" w:hAnsi="Times New Roman"/>
          <w:i/>
          <w:iCs/>
          <w:sz w:val="24"/>
          <w:szCs w:val="24"/>
        </w:rPr>
        <w:t>Prosthecochloris aestuarii</w:t>
      </w:r>
      <w:r w:rsidRPr="00EF4BFD">
        <w:rPr>
          <w:rFonts w:ascii="Times New Roman" w:hAnsi="Times New Roman"/>
          <w:sz w:val="24"/>
          <w:szCs w:val="24"/>
        </w:rPr>
        <w:t xml:space="preserve"> and </w:t>
      </w:r>
      <w:r w:rsidRPr="00EF4BFD">
        <w:rPr>
          <w:rFonts w:ascii="Times New Roman" w:hAnsi="Times New Roman"/>
          <w:i/>
          <w:iCs/>
          <w:sz w:val="24"/>
          <w:szCs w:val="24"/>
        </w:rPr>
        <w:t>Chlorobium tepidum</w:t>
      </w:r>
      <w:r w:rsidRPr="00EF4BFD">
        <w:rPr>
          <w:rFonts w:ascii="Times New Roman" w:hAnsi="Times New Roman"/>
          <w:sz w:val="24"/>
          <w:szCs w:val="24"/>
        </w:rPr>
        <w:t xml:space="preserve"> “, </w:t>
      </w:r>
      <w:r w:rsidRPr="00EF4BFD">
        <w:rPr>
          <w:rStyle w:val="textgross1"/>
          <w:rFonts w:ascii="Times New Roman" w:hAnsi="Times New Roman" w:cs="Times New Roman"/>
        </w:rPr>
        <w:t>EMBO Workshop on Green and Heliobacteria</w:t>
      </w:r>
      <w:r w:rsidRPr="00EF4BFD">
        <w:rPr>
          <w:rFonts w:ascii="Times New Roman" w:hAnsi="Times New Roman"/>
          <w:sz w:val="24"/>
          <w:szCs w:val="24"/>
        </w:rPr>
        <w:t>, April 19-23, 2002, Passau, Germany.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4BFD">
        <w:rPr>
          <w:rFonts w:ascii="Times New Roman" w:eastAsia="MS Mincho" w:hAnsi="Times New Roman"/>
          <w:sz w:val="24"/>
          <w:szCs w:val="24"/>
        </w:rPr>
        <w:t xml:space="preserve">A.S. Taisova, D. Gülen and </w:t>
      </w:r>
      <w:r w:rsidRPr="00EF4BFD">
        <w:rPr>
          <w:rFonts w:ascii="Times New Roman" w:eastAsia="MS Mincho" w:hAnsi="Times New Roman"/>
          <w:b/>
          <w:sz w:val="24"/>
          <w:szCs w:val="24"/>
        </w:rPr>
        <w:t>E. İ. İşeri</w:t>
      </w:r>
      <w:r w:rsidRPr="00EF4BFD">
        <w:rPr>
          <w:rFonts w:ascii="Times New Roman" w:eastAsia="MS Mincho" w:hAnsi="Times New Roman"/>
          <w:sz w:val="24"/>
          <w:szCs w:val="24"/>
        </w:rPr>
        <w:t>, V.A. Drachev, T.A. Cherenkova, Z.G.Fetisova,  “Antenna-size dependent hyperchromism of the Q</w:t>
      </w:r>
      <w:r w:rsidRPr="00EF4BFD">
        <w:rPr>
          <w:rFonts w:ascii="Times New Roman" w:eastAsia="MS Mincho" w:hAnsi="Times New Roman"/>
          <w:sz w:val="24"/>
          <w:szCs w:val="24"/>
          <w:vertAlign w:val="subscript"/>
        </w:rPr>
        <w:t xml:space="preserve">y </w:t>
      </w:r>
      <w:r w:rsidRPr="00EF4BFD">
        <w:rPr>
          <w:rFonts w:ascii="Times New Roman" w:eastAsia="MS Mincho" w:hAnsi="Times New Roman"/>
          <w:sz w:val="24"/>
          <w:szCs w:val="24"/>
        </w:rPr>
        <w:t xml:space="preserve">absorption band of the chlorosomal oligomeric bacteriochlorophyll (BChl) c antenna of the green  bacteria,  Satellite Meeting on the Evolution of Photosynthesis, </w:t>
      </w:r>
      <w:r w:rsidRPr="00EF4BFD">
        <w:rPr>
          <w:rFonts w:ascii="Times New Roman" w:hAnsi="Times New Roman"/>
          <w:sz w:val="24"/>
          <w:szCs w:val="24"/>
        </w:rPr>
        <w:t>XII</w:t>
      </w:r>
      <w:r w:rsidRPr="00EF4BFD">
        <w:rPr>
          <w:rFonts w:ascii="Times New Roman" w:hAnsi="Times New Roman"/>
          <w:sz w:val="24"/>
          <w:szCs w:val="24"/>
          <w:vertAlign w:val="superscript"/>
        </w:rPr>
        <w:t>th</w:t>
      </w:r>
      <w:r w:rsidRPr="00EF4BFD">
        <w:rPr>
          <w:rFonts w:ascii="Times New Roman" w:hAnsi="Times New Roman"/>
          <w:sz w:val="24"/>
          <w:szCs w:val="24"/>
        </w:rPr>
        <w:t xml:space="preserve"> International Congress of Photosynthesis, August 25-28 2001, Heron Island, Australia. 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eastAsia="MS Mincho" w:hAnsi="Times New Roman"/>
          <w:sz w:val="24"/>
          <w:szCs w:val="24"/>
        </w:rPr>
      </w:pPr>
      <w:r w:rsidRPr="00EF4BFD">
        <w:rPr>
          <w:rFonts w:ascii="Times New Roman" w:eastAsia="MS Mincho" w:hAnsi="Times New Roman"/>
          <w:sz w:val="24"/>
          <w:szCs w:val="24"/>
        </w:rPr>
        <w:t xml:space="preserve">Z.G.Fetisova, A.S. Taisova, D. Gülen, </w:t>
      </w:r>
      <w:r w:rsidRPr="00EF4BFD">
        <w:rPr>
          <w:rFonts w:ascii="Times New Roman" w:eastAsia="MS Mincho" w:hAnsi="Times New Roman"/>
          <w:b/>
          <w:sz w:val="24"/>
          <w:szCs w:val="24"/>
        </w:rPr>
        <w:t>E. İ. İşeri</w:t>
      </w:r>
      <w:r w:rsidRPr="00EF4BFD">
        <w:rPr>
          <w:rFonts w:ascii="Times New Roman" w:eastAsia="MS Mincho" w:hAnsi="Times New Roman"/>
          <w:sz w:val="24"/>
          <w:szCs w:val="24"/>
        </w:rPr>
        <w:t>, “Antenna-size dependent hyperchromism of the Q</w:t>
      </w:r>
      <w:r w:rsidRPr="00EF4BFD">
        <w:rPr>
          <w:rFonts w:ascii="Times New Roman" w:eastAsia="MS Mincho" w:hAnsi="Times New Roman"/>
          <w:sz w:val="24"/>
          <w:szCs w:val="24"/>
          <w:vertAlign w:val="subscript"/>
        </w:rPr>
        <w:t>y</w:t>
      </w:r>
      <w:r w:rsidRPr="00EF4BFD">
        <w:rPr>
          <w:rFonts w:ascii="Times New Roman" w:eastAsia="MS Mincho" w:hAnsi="Times New Roman"/>
          <w:sz w:val="24"/>
          <w:szCs w:val="24"/>
        </w:rPr>
        <w:t xml:space="preserve"> absorption band of the chlorosomal oligomeric bacteriochlorophyll c antenna of the green  bacterium </w:t>
      </w:r>
      <w:r w:rsidRPr="00EF4BFD">
        <w:rPr>
          <w:rFonts w:ascii="Times New Roman" w:eastAsia="MS Mincho" w:hAnsi="Times New Roman"/>
          <w:i/>
          <w:iCs/>
          <w:sz w:val="24"/>
          <w:szCs w:val="24"/>
        </w:rPr>
        <w:t>Chloroflexus aurantiacus</w:t>
      </w:r>
      <w:r w:rsidRPr="00EF4BFD">
        <w:rPr>
          <w:rFonts w:ascii="Times New Roman" w:eastAsia="MS Mincho" w:hAnsi="Times New Roman"/>
          <w:sz w:val="24"/>
          <w:szCs w:val="24"/>
        </w:rPr>
        <w:t xml:space="preserve">, July 2001, Voronez, Russia. 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4BFD">
        <w:rPr>
          <w:rFonts w:ascii="Times New Roman" w:eastAsia="MS Mincho" w:hAnsi="Times New Roman"/>
          <w:sz w:val="24"/>
          <w:szCs w:val="24"/>
        </w:rPr>
        <w:t xml:space="preserve">A.S. Taisova, D. Gülen and </w:t>
      </w:r>
      <w:r w:rsidRPr="00EF4BFD">
        <w:rPr>
          <w:rFonts w:ascii="Times New Roman" w:eastAsia="MS Mincho" w:hAnsi="Times New Roman"/>
          <w:b/>
          <w:sz w:val="24"/>
          <w:szCs w:val="24"/>
        </w:rPr>
        <w:t>E. İ. İşeri</w:t>
      </w:r>
      <w:r w:rsidRPr="00EF4BFD">
        <w:rPr>
          <w:rFonts w:ascii="Times New Roman" w:eastAsia="MS Mincho" w:hAnsi="Times New Roman"/>
          <w:sz w:val="24"/>
          <w:szCs w:val="24"/>
        </w:rPr>
        <w:t>, V.A. Drachev, T.A. Cherenkova, Z.G.Fetisova, “Antenna-size dependent hyperchromism of the Q</w:t>
      </w:r>
      <w:r w:rsidRPr="00EF4BFD">
        <w:rPr>
          <w:rFonts w:ascii="Times New Roman" w:eastAsia="MS Mincho" w:hAnsi="Times New Roman"/>
          <w:sz w:val="24"/>
          <w:szCs w:val="24"/>
          <w:vertAlign w:val="subscript"/>
        </w:rPr>
        <w:t xml:space="preserve">y </w:t>
      </w:r>
      <w:r w:rsidRPr="00EF4BFD">
        <w:rPr>
          <w:rFonts w:ascii="Times New Roman" w:eastAsia="MS Mincho" w:hAnsi="Times New Roman"/>
          <w:sz w:val="24"/>
          <w:szCs w:val="24"/>
        </w:rPr>
        <w:t xml:space="preserve">absorption band of the chlorosomal oligomeric bacteriochlorophyll (BChl) c antenna of the green  bacteria, </w:t>
      </w:r>
      <w:r w:rsidRPr="00EF4BFD">
        <w:rPr>
          <w:rFonts w:ascii="Times New Roman" w:hAnsi="Times New Roman"/>
          <w:sz w:val="24"/>
          <w:szCs w:val="24"/>
        </w:rPr>
        <w:t>XII</w:t>
      </w:r>
      <w:r w:rsidRPr="00EF4BFD">
        <w:rPr>
          <w:rFonts w:ascii="Times New Roman" w:hAnsi="Times New Roman"/>
          <w:sz w:val="24"/>
          <w:szCs w:val="24"/>
          <w:vertAlign w:val="superscript"/>
        </w:rPr>
        <w:t>th</w:t>
      </w:r>
      <w:r w:rsidRPr="00EF4BFD">
        <w:rPr>
          <w:rFonts w:ascii="Times New Roman" w:hAnsi="Times New Roman"/>
          <w:sz w:val="24"/>
          <w:szCs w:val="24"/>
        </w:rPr>
        <w:t xml:space="preserve"> International Congress of Photosynthesis, August 18-23 2001, Brisbane, Australia.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4BFD">
        <w:rPr>
          <w:rFonts w:ascii="Times New Roman" w:hAnsi="Times New Roman"/>
          <w:b/>
          <w:sz w:val="24"/>
          <w:szCs w:val="24"/>
        </w:rPr>
        <w:t>E. İ. İşeri</w:t>
      </w:r>
      <w:r w:rsidRPr="00EF4BFD">
        <w:rPr>
          <w:rFonts w:ascii="Times New Roman" w:hAnsi="Times New Roman"/>
          <w:sz w:val="24"/>
          <w:szCs w:val="24"/>
        </w:rPr>
        <w:t xml:space="preserve"> and D. Gülen, “Structure-spectroscopy relationship in the LHCII: a model study on the chlorophyll transition dipole moment orientations and flow of excitation energy among the chlorophylls”, XII</w:t>
      </w:r>
      <w:r w:rsidRPr="00EF4BFD">
        <w:rPr>
          <w:rFonts w:ascii="Times New Roman" w:hAnsi="Times New Roman"/>
          <w:sz w:val="24"/>
          <w:szCs w:val="24"/>
          <w:vertAlign w:val="superscript"/>
        </w:rPr>
        <w:t>th</w:t>
      </w:r>
      <w:r w:rsidRPr="00EF4BFD">
        <w:rPr>
          <w:rFonts w:ascii="Times New Roman" w:hAnsi="Times New Roman"/>
          <w:sz w:val="24"/>
          <w:szCs w:val="24"/>
        </w:rPr>
        <w:t xml:space="preserve"> International Congress of Photosynthesis, August 18-23 2001, Brisbane, Australia. 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EF4BFD">
        <w:rPr>
          <w:rFonts w:ascii="Times New Roman" w:hAnsi="Times New Roman"/>
          <w:b/>
          <w:sz w:val="24"/>
          <w:szCs w:val="24"/>
        </w:rPr>
        <w:lastRenderedPageBreak/>
        <w:t>E. İ. İşeri</w:t>
      </w:r>
      <w:r w:rsidRPr="00EF4BFD">
        <w:rPr>
          <w:rFonts w:ascii="Times New Roman" w:hAnsi="Times New Roman"/>
          <w:sz w:val="24"/>
          <w:szCs w:val="24"/>
        </w:rPr>
        <w:t xml:space="preserve"> and D. Gülen, “Structure-spectroscopy relationship in the LHCII: a model study on the chlorophyll transition dipole moment orientations and flow of excitation energy among the chlorophylls”, LHC2001, Satellite Workshop to the XII</w:t>
      </w:r>
      <w:r w:rsidRPr="00EF4BFD">
        <w:rPr>
          <w:rFonts w:ascii="Times New Roman" w:hAnsi="Times New Roman"/>
          <w:sz w:val="24"/>
          <w:szCs w:val="24"/>
          <w:vertAlign w:val="superscript"/>
        </w:rPr>
        <w:t>th</w:t>
      </w:r>
      <w:r w:rsidRPr="00EF4BFD">
        <w:rPr>
          <w:rFonts w:ascii="Times New Roman" w:hAnsi="Times New Roman"/>
          <w:sz w:val="24"/>
          <w:szCs w:val="24"/>
        </w:rPr>
        <w:t xml:space="preserve"> International Congress of Photosynthesis, August 15-18 2001, Surfers Paradise, Australia.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F4BFD">
        <w:rPr>
          <w:rFonts w:ascii="Times New Roman" w:hAnsi="Times New Roman"/>
          <w:b/>
          <w:sz w:val="24"/>
          <w:szCs w:val="24"/>
          <w:lang w:val="en-US"/>
        </w:rPr>
        <w:t>E. İ. İşeri</w:t>
      </w:r>
      <w:r w:rsidRPr="00EF4BFD">
        <w:rPr>
          <w:rFonts w:ascii="Times New Roman" w:hAnsi="Times New Roman"/>
          <w:sz w:val="24"/>
          <w:szCs w:val="24"/>
          <w:lang w:val="en-US"/>
        </w:rPr>
        <w:t>, D. Albayrak and D. Gülen, “Chlorophyll transition dipole moment orientations and pathways for flow of excitation energy among the chlrophylls in CP29 and LHCII”, 1</w:t>
      </w:r>
      <w:r w:rsidRPr="00EF4BFD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General Meeting of the ESF/ULTRA Programme, October 23-25 2000, Coimbra, Portugal.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4"/>
          <w:szCs w:val="24"/>
        </w:rPr>
      </w:pPr>
      <w:r w:rsidRPr="00EF4BFD">
        <w:rPr>
          <w:rFonts w:ascii="Times New Roman" w:hAnsi="Times New Roman"/>
          <w:b/>
          <w:sz w:val="24"/>
          <w:szCs w:val="24"/>
          <w:lang w:val="en-US"/>
        </w:rPr>
        <w:t>E. İ. İşeri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, D. Albayrak and D. Gülen, “Electronic excited states of the CP29 and LHCII antenna complexes of green plants”, Photophysics and Photochemistry 2000, October 18-21 2000, Costa do Estoril, Portugal. 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F4BFD">
        <w:rPr>
          <w:rFonts w:ascii="Times New Roman" w:hAnsi="Times New Roman"/>
          <w:b/>
          <w:sz w:val="24"/>
          <w:szCs w:val="24"/>
          <w:lang w:val="en-US"/>
        </w:rPr>
        <w:t>E. İ. İşeri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and D. Gülen, “Electronic excited states and excitation transfer kinetics in the Fenna-Matthews-Olson complexes of photosynthetic green sulphur bacteria at low temperatures”, Colloquium Spectroscopicum Internationale XXXI, September 5-10 1999, Ankara, Turkey. 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F4BFD">
        <w:rPr>
          <w:rFonts w:ascii="Times New Roman" w:hAnsi="Times New Roman"/>
          <w:b/>
          <w:sz w:val="24"/>
          <w:szCs w:val="24"/>
          <w:lang w:val="en-US"/>
        </w:rPr>
        <w:t>E. İ. İşeri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and D. Gülen, “Electronic excited states and excitation transfer kinetics in the Fenna-Matthews-Olson complexes of photosynthetic green sulphur bacteria at low temperatures”, Colloquium Spectroscopicum Internationale XXXI, September 5-10 1999, Ankara, Turkey. 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F4BFD">
        <w:rPr>
          <w:rFonts w:ascii="Times New Roman" w:hAnsi="Times New Roman"/>
          <w:b/>
          <w:sz w:val="24"/>
          <w:szCs w:val="24"/>
          <w:lang w:val="en-US"/>
        </w:rPr>
        <w:t>E. İ. İşeri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and D. Gülen, “Low-temperature excitation transfer in the FMO complex. Simulations”, XI</w:t>
      </w:r>
      <w:r w:rsidRPr="00EF4BFD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International Congress on Photosynthesis, August 17-22 1998, Budapest, Hungary. 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F4BFD">
        <w:rPr>
          <w:rFonts w:ascii="Times New Roman" w:hAnsi="Times New Roman"/>
          <w:b/>
          <w:sz w:val="24"/>
          <w:szCs w:val="24"/>
          <w:lang w:val="en-US"/>
        </w:rPr>
        <w:t>E. İ. İşeri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and D. Gülen “Low-temperature electronic excitation transfer in the FMO complex. Simulations”, ESF International Workshop on Light-Harvesting Systems, August 14-16 1998, Tata, Hungary. </w:t>
      </w:r>
    </w:p>
    <w:p w:rsidR="00EF4BFD" w:rsidRPr="00EF4BFD" w:rsidRDefault="00EF4BFD" w:rsidP="00EF4BFD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  <w:lang w:val="en-US"/>
        </w:rPr>
      </w:pPr>
      <w:r w:rsidRPr="00EF4BFD">
        <w:rPr>
          <w:rFonts w:ascii="Times New Roman" w:hAnsi="Times New Roman"/>
          <w:b/>
          <w:sz w:val="24"/>
          <w:szCs w:val="24"/>
          <w:lang w:val="en-US"/>
        </w:rPr>
        <w:t>E. İ. İşeri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, H. van Amerongen and D. Gülen, “Excited state structure and subpicosecond excitation dynamics in FMO complex from the green photosynthetic bacterium </w:t>
      </w:r>
      <w:r w:rsidRPr="00EF4BFD">
        <w:rPr>
          <w:rFonts w:ascii="Times New Roman" w:hAnsi="Times New Roman"/>
          <w:i/>
          <w:sz w:val="24"/>
          <w:szCs w:val="24"/>
          <w:lang w:val="en-US"/>
        </w:rPr>
        <w:t>Prosthecochloris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4BFD">
        <w:rPr>
          <w:rFonts w:ascii="Times New Roman" w:hAnsi="Times New Roman"/>
          <w:i/>
          <w:sz w:val="24"/>
          <w:szCs w:val="24"/>
          <w:lang w:val="en-US"/>
        </w:rPr>
        <w:t>aestuarii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: simulations of the absorption difference spectra at low temperatures”, European Science Foundation Workshop on Green and Heliobacteria, August 31-September 4 1997, Urbino, Italy. </w:t>
      </w:r>
    </w:p>
    <w:p w:rsidR="00CD59F5" w:rsidRPr="00EF4BFD" w:rsidRDefault="00EF4BFD" w:rsidP="00EF4BFD">
      <w:pPr>
        <w:pStyle w:val="ListParagraph"/>
        <w:numPr>
          <w:ilvl w:val="0"/>
          <w:numId w:val="7"/>
        </w:numPr>
        <w:spacing w:line="240" w:lineRule="auto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EF4BFD">
        <w:rPr>
          <w:rFonts w:ascii="Times New Roman" w:hAnsi="Times New Roman"/>
          <w:b/>
          <w:sz w:val="24"/>
          <w:szCs w:val="24"/>
          <w:lang w:val="en-US"/>
        </w:rPr>
        <w:t>E. İ. İşeri</w:t>
      </w:r>
      <w:r w:rsidRPr="00EF4BFD">
        <w:rPr>
          <w:rFonts w:ascii="Times New Roman" w:hAnsi="Times New Roman"/>
          <w:sz w:val="24"/>
          <w:szCs w:val="24"/>
          <w:lang w:val="en-US"/>
        </w:rPr>
        <w:t xml:space="preserve"> and D. Gülen, in: </w:t>
      </w:r>
      <w:r w:rsidRPr="00EF4BFD">
        <w:rPr>
          <w:rFonts w:ascii="Times New Roman" w:hAnsi="Times New Roman"/>
          <w:i/>
          <w:sz w:val="24"/>
          <w:szCs w:val="24"/>
          <w:lang w:val="en-US"/>
        </w:rPr>
        <w:t>Photosynthesis: Mechanisms and Effects</w:t>
      </w:r>
      <w:r w:rsidRPr="00EF4BFD">
        <w:rPr>
          <w:rFonts w:ascii="Times New Roman" w:hAnsi="Times New Roman"/>
          <w:sz w:val="24"/>
          <w:szCs w:val="24"/>
          <w:lang w:val="en-US"/>
        </w:rPr>
        <w:t>, vol. I, pp. 181-184, G. Garab and J. Pusztai (eds.), “Low-temperature excitation transfer in the FMO complex. Simulations”, Kluwer 1998.</w:t>
      </w:r>
    </w:p>
    <w:p w:rsidR="00EF4BFD" w:rsidRDefault="00EF4BFD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BOOKS</w:t>
      </w:r>
    </w:p>
    <w:p w:rsidR="00CD59F5" w:rsidRPr="00AA7CE7" w:rsidRDefault="00CD59F5" w:rsidP="00CD59F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CD59F5" w:rsidRPr="00AA7CE7" w:rsidRDefault="00CD59F5" w:rsidP="00CD59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D59F5" w:rsidRPr="00AA7CE7" w:rsidRDefault="00CD59F5" w:rsidP="00CD59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COURSES GIVEN </w:t>
      </w:r>
      <w:r w:rsidRPr="00AA7CE7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(from 2010 to 2014)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2906"/>
        <w:gridCol w:w="2907"/>
      </w:tblGrid>
      <w:tr w:rsidR="00CD59F5" w:rsidRPr="00AA7CE7" w:rsidTr="000B12EC">
        <w:tc>
          <w:tcPr>
            <w:tcW w:w="2906" w:type="dxa"/>
            <w:shd w:val="clear" w:color="auto" w:fill="auto"/>
          </w:tcPr>
          <w:p w:rsidR="00CD59F5" w:rsidRPr="00AA7CE7" w:rsidRDefault="00CD59F5" w:rsidP="000B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Doctorate</w:t>
            </w:r>
          </w:p>
        </w:tc>
        <w:tc>
          <w:tcPr>
            <w:tcW w:w="2906" w:type="dxa"/>
            <w:shd w:val="clear" w:color="auto" w:fill="auto"/>
          </w:tcPr>
          <w:p w:rsidR="00CD59F5" w:rsidRPr="00AA7CE7" w:rsidRDefault="00CD59F5" w:rsidP="000B1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Master</w:t>
            </w:r>
          </w:p>
        </w:tc>
        <w:tc>
          <w:tcPr>
            <w:tcW w:w="2907" w:type="dxa"/>
            <w:shd w:val="clear" w:color="auto" w:fill="auto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7C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/>
              </w:rPr>
              <w:t>Undergraduate</w:t>
            </w:r>
          </w:p>
        </w:tc>
      </w:tr>
      <w:tr w:rsidR="00CD59F5" w:rsidRPr="00AA7CE7" w:rsidTr="000B12EC">
        <w:tc>
          <w:tcPr>
            <w:tcW w:w="2906" w:type="dxa"/>
            <w:shd w:val="clear" w:color="auto" w:fill="auto"/>
          </w:tcPr>
          <w:p w:rsidR="00CD59F5" w:rsidRPr="00AA7CE7" w:rsidRDefault="00CD59F5" w:rsidP="000B1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  <w:shd w:val="clear" w:color="auto" w:fill="auto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shd w:val="clear" w:color="auto" w:fill="auto"/>
          </w:tcPr>
          <w:p w:rsidR="00CD59F5" w:rsidRPr="00AA7CE7" w:rsidRDefault="00EF4BF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Physics I</w:t>
            </w:r>
          </w:p>
        </w:tc>
      </w:tr>
      <w:tr w:rsidR="00CD59F5" w:rsidRPr="00AA7CE7" w:rsidTr="000B12EC">
        <w:tc>
          <w:tcPr>
            <w:tcW w:w="2906" w:type="dxa"/>
            <w:shd w:val="clear" w:color="auto" w:fill="auto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  <w:shd w:val="clear" w:color="auto" w:fill="auto"/>
          </w:tcPr>
          <w:p w:rsidR="00CD59F5" w:rsidRPr="00AA7CE7" w:rsidRDefault="00CD59F5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shd w:val="clear" w:color="auto" w:fill="auto"/>
          </w:tcPr>
          <w:p w:rsidR="00CD59F5" w:rsidRPr="00AA7CE7" w:rsidRDefault="00EF4BF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General Physics II</w:t>
            </w:r>
          </w:p>
        </w:tc>
      </w:tr>
      <w:tr w:rsidR="00EF4BFD" w:rsidRPr="00AA7CE7" w:rsidTr="000B12EC">
        <w:tc>
          <w:tcPr>
            <w:tcW w:w="2906" w:type="dxa"/>
            <w:shd w:val="clear" w:color="auto" w:fill="auto"/>
          </w:tcPr>
          <w:p w:rsidR="00EF4BFD" w:rsidRPr="00AA7CE7" w:rsidRDefault="00EF4BF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  <w:shd w:val="clear" w:color="auto" w:fill="auto"/>
          </w:tcPr>
          <w:p w:rsidR="00EF4BFD" w:rsidRPr="00AA7CE7" w:rsidRDefault="00EF4BF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shd w:val="clear" w:color="auto" w:fill="auto"/>
          </w:tcPr>
          <w:p w:rsidR="00EF4BFD" w:rsidRDefault="00EF4BF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Electromagnetic Theory</w:t>
            </w:r>
          </w:p>
        </w:tc>
      </w:tr>
      <w:tr w:rsidR="00EF4BFD" w:rsidRPr="00AA7CE7" w:rsidTr="000B12EC">
        <w:tc>
          <w:tcPr>
            <w:tcW w:w="2906" w:type="dxa"/>
            <w:shd w:val="clear" w:color="auto" w:fill="auto"/>
          </w:tcPr>
          <w:p w:rsidR="00EF4BFD" w:rsidRPr="00AA7CE7" w:rsidRDefault="00EF4BF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6" w:type="dxa"/>
            <w:shd w:val="clear" w:color="auto" w:fill="auto"/>
          </w:tcPr>
          <w:p w:rsidR="00EF4BFD" w:rsidRPr="00AA7CE7" w:rsidRDefault="00EF4BF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907" w:type="dxa"/>
            <w:shd w:val="clear" w:color="auto" w:fill="auto"/>
          </w:tcPr>
          <w:p w:rsidR="00EF4BFD" w:rsidRDefault="00EF4BFD" w:rsidP="000B1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Radiology Physics</w:t>
            </w:r>
          </w:p>
        </w:tc>
      </w:tr>
    </w:tbl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D59F5" w:rsidRPr="00AA7CE7" w:rsidRDefault="00CD59F5" w:rsidP="00CD59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UNDERTAKEN PROJECTS</w:t>
      </w:r>
    </w:p>
    <w:p w:rsidR="00CD59F5" w:rsidRPr="00AA7CE7" w:rsidRDefault="00CD59F5" w:rsidP="00CD59F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CD59F5" w:rsidRPr="00A12CD9" w:rsidRDefault="00CD59F5" w:rsidP="00A12C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AA7CE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CONFERENCE ORGANIZATION</w:t>
      </w:r>
      <w:r w:rsidRPr="00AA7CE7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915D8A" w:rsidRDefault="00915D8A" w:rsidP="00CD59F5">
      <w:pPr>
        <w:jc w:val="center"/>
      </w:pPr>
    </w:p>
    <w:sectPr w:rsidR="00915D8A" w:rsidSect="00915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4B"/>
    <w:multiLevelType w:val="hybridMultilevel"/>
    <w:tmpl w:val="09C4EE3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86E89"/>
    <w:multiLevelType w:val="hybridMultilevel"/>
    <w:tmpl w:val="B1C2CF0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D13F79"/>
    <w:multiLevelType w:val="hybridMultilevel"/>
    <w:tmpl w:val="462C8E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E5660"/>
    <w:multiLevelType w:val="hybridMultilevel"/>
    <w:tmpl w:val="C6E833C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91156"/>
    <w:multiLevelType w:val="hybridMultilevel"/>
    <w:tmpl w:val="783C31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82C8F"/>
    <w:multiLevelType w:val="hybridMultilevel"/>
    <w:tmpl w:val="72C450FA"/>
    <w:lvl w:ilvl="0" w:tplc="1BCCA9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B9400D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A05EB7"/>
    <w:multiLevelType w:val="hybridMultilevel"/>
    <w:tmpl w:val="D71CEA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9F5"/>
    <w:rsid w:val="001D30D1"/>
    <w:rsid w:val="00403ED0"/>
    <w:rsid w:val="004C6368"/>
    <w:rsid w:val="006C7D64"/>
    <w:rsid w:val="0082271E"/>
    <w:rsid w:val="00893DF8"/>
    <w:rsid w:val="008B6349"/>
    <w:rsid w:val="00915D8A"/>
    <w:rsid w:val="00A01D21"/>
    <w:rsid w:val="00A12CD9"/>
    <w:rsid w:val="00B67335"/>
    <w:rsid w:val="00C47A88"/>
    <w:rsid w:val="00C76B0E"/>
    <w:rsid w:val="00CD3606"/>
    <w:rsid w:val="00CD59F5"/>
    <w:rsid w:val="00D73F2C"/>
    <w:rsid w:val="00D81E6F"/>
    <w:rsid w:val="00DE33E8"/>
    <w:rsid w:val="00E735C2"/>
    <w:rsid w:val="00E92F90"/>
    <w:rsid w:val="00E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9F5"/>
    <w:pPr>
      <w:spacing w:after="0" w:line="240" w:lineRule="auto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CD59F5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6368"/>
    <w:rPr>
      <w:color w:val="0000FF" w:themeColor="hyperlink"/>
      <w:u w:val="single"/>
    </w:rPr>
  </w:style>
  <w:style w:type="character" w:customStyle="1" w:styleId="textgross1">
    <w:name w:val="textgross1"/>
    <w:basedOn w:val="DefaultParagraphFont"/>
    <w:rsid w:val="00EF4BFD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59F5"/>
    <w:pPr>
      <w:spacing w:after="0" w:line="240" w:lineRule="auto"/>
    </w:pPr>
    <w:rPr>
      <w:lang w:val="en-GB" w:eastAsia="en-GB"/>
    </w:rPr>
  </w:style>
  <w:style w:type="paragraph" w:styleId="ListParagraph">
    <w:name w:val="List Paragraph"/>
    <w:basedOn w:val="Normal"/>
    <w:uiPriority w:val="34"/>
    <w:qFormat/>
    <w:rsid w:val="00CD59F5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4C6368"/>
    <w:rPr>
      <w:color w:val="0000FF" w:themeColor="hyperlink"/>
      <w:u w:val="single"/>
    </w:rPr>
  </w:style>
  <w:style w:type="character" w:customStyle="1" w:styleId="textgross1">
    <w:name w:val="textgross1"/>
    <w:basedOn w:val="DefaultParagraphFont"/>
    <w:rsid w:val="00EF4BFD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kut.inaniseri@ne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1048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edi</cp:lastModifiedBy>
  <cp:revision>2</cp:revision>
  <dcterms:created xsi:type="dcterms:W3CDTF">2015-12-03T11:47:00Z</dcterms:created>
  <dcterms:modified xsi:type="dcterms:W3CDTF">2015-12-03T11:47:00Z</dcterms:modified>
</cp:coreProperties>
</file>