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FB" w:rsidRDefault="00AF65FB">
      <w:pPr>
        <w:pStyle w:val="Title"/>
        <w:rPr>
          <w:rFonts w:ascii="Verdana" w:hAnsi="Verdana"/>
          <w:color w:val="auto"/>
          <w:sz w:val="28"/>
        </w:rPr>
      </w:pPr>
      <w:r>
        <w:rPr>
          <w:rFonts w:ascii="Verdana" w:hAnsi="Verdana"/>
          <w:color w:val="auto"/>
          <w:sz w:val="28"/>
        </w:rPr>
        <w:t>ÖZGEÇMİŞ VE ESERLER LİSTESİ</w:t>
      </w:r>
    </w:p>
    <w:p w:rsidR="00AF65FB" w:rsidRDefault="00AF65FB">
      <w:pPr>
        <w:pStyle w:val="Title"/>
        <w:jc w:val="left"/>
        <w:rPr>
          <w:rFonts w:ascii="Verdana" w:eastAsia="Arial Unicode MS" w:hAnsi="Verdana" w:cs="Arial Unicode MS"/>
          <w:color w:val="auto"/>
          <w:sz w:val="28"/>
        </w:rPr>
      </w:pPr>
      <w:r>
        <w:rPr>
          <w:rFonts w:ascii="Verdana" w:hAnsi="Verdana"/>
          <w:color w:val="auto"/>
          <w:sz w:val="28"/>
        </w:rPr>
        <w:t>ÖZGEÇMİŞ</w:t>
      </w:r>
    </w:p>
    <w:p w:rsidR="003C0C11" w:rsidRDefault="00AF65FB">
      <w:pPr>
        <w:spacing w:before="100" w:beforeAutospacing="1" w:after="100" w:afterAutospacing="1"/>
        <w:jc w:val="both"/>
        <w:rPr>
          <w:rFonts w:ascii="Verdana" w:hAnsi="Verdana"/>
          <w:sz w:val="20"/>
          <w:szCs w:val="20"/>
        </w:rPr>
      </w:pPr>
      <w:r>
        <w:rPr>
          <w:rFonts w:ascii="Verdana" w:hAnsi="Verdana"/>
          <w:b/>
          <w:sz w:val="20"/>
          <w:szCs w:val="20"/>
        </w:rPr>
        <w:t>Adı Soyadı:</w:t>
      </w:r>
      <w:r w:rsidR="008054B3">
        <w:rPr>
          <w:rFonts w:ascii="Verdana" w:hAnsi="Verdana"/>
          <w:sz w:val="20"/>
          <w:szCs w:val="20"/>
        </w:rPr>
        <w:t xml:space="preserve"> </w:t>
      </w:r>
      <w:r w:rsidR="00055CE7">
        <w:rPr>
          <w:rFonts w:ascii="Verdana" w:hAnsi="Verdana"/>
          <w:sz w:val="20"/>
          <w:szCs w:val="20"/>
        </w:rPr>
        <w:t>Esin Aşan</w:t>
      </w:r>
    </w:p>
    <w:p w:rsidR="00AF65FB" w:rsidRDefault="00AF65FB">
      <w:pPr>
        <w:spacing w:before="100" w:beforeAutospacing="1" w:after="100" w:afterAutospacing="1"/>
        <w:jc w:val="both"/>
        <w:rPr>
          <w:rFonts w:ascii="Verdana" w:hAnsi="Verdana"/>
          <w:sz w:val="20"/>
        </w:rPr>
      </w:pPr>
      <w:r>
        <w:rPr>
          <w:rFonts w:ascii="Verdana" w:hAnsi="Verdana"/>
          <w:b/>
          <w:sz w:val="20"/>
          <w:szCs w:val="20"/>
        </w:rPr>
        <w:t>Doğum Tarihi:</w:t>
      </w:r>
      <w:r>
        <w:rPr>
          <w:rFonts w:ascii="Verdana" w:hAnsi="Verdana"/>
          <w:sz w:val="20"/>
          <w:szCs w:val="20"/>
        </w:rPr>
        <w:t xml:space="preserve"> </w:t>
      </w:r>
      <w:r w:rsidR="00055CE7">
        <w:rPr>
          <w:rFonts w:ascii="Verdana" w:hAnsi="Verdana"/>
          <w:sz w:val="20"/>
          <w:szCs w:val="20"/>
        </w:rPr>
        <w:t xml:space="preserve"> 9 mart 1946</w:t>
      </w:r>
    </w:p>
    <w:p w:rsidR="00AF65FB" w:rsidRDefault="00AF65FB">
      <w:pPr>
        <w:tabs>
          <w:tab w:val="num" w:pos="360"/>
        </w:tabs>
        <w:spacing w:before="100" w:beforeAutospacing="1" w:after="100" w:afterAutospacing="1"/>
        <w:ind w:left="360" w:hanging="360"/>
        <w:jc w:val="both"/>
        <w:rPr>
          <w:rFonts w:ascii="Verdana" w:hAnsi="Verdana"/>
          <w:sz w:val="20"/>
          <w:szCs w:val="20"/>
        </w:rPr>
      </w:pPr>
      <w:r>
        <w:rPr>
          <w:rFonts w:ascii="Verdana" w:hAnsi="Verdana"/>
          <w:b/>
          <w:sz w:val="20"/>
          <w:szCs w:val="20"/>
        </w:rPr>
        <w:t>Öğrenim Durumu:</w:t>
      </w:r>
      <w:r w:rsidR="00D4450C">
        <w:rPr>
          <w:rFonts w:ascii="Verdana" w:hAnsi="Verdana"/>
          <w:b/>
          <w:sz w:val="20"/>
          <w:szCs w:val="20"/>
        </w:rPr>
        <w:t xml:space="preserve"> </w:t>
      </w:r>
      <w:r w:rsidR="0010563F" w:rsidRPr="00905180">
        <w:rPr>
          <w:rFonts w:ascii="Verdana" w:hAnsi="Verdana"/>
          <w:sz w:val="20"/>
          <w:szCs w:val="20"/>
        </w:rPr>
        <w:t>1969 Hacettepe Üniversitesi Diş Hekimliği Fakültesi</w:t>
      </w:r>
    </w:p>
    <w:p w:rsidR="003C0C11" w:rsidRDefault="003C0C11">
      <w:pPr>
        <w:tabs>
          <w:tab w:val="num" w:pos="360"/>
        </w:tabs>
        <w:spacing w:before="100" w:beforeAutospacing="1" w:after="100" w:afterAutospacing="1"/>
        <w:ind w:left="360" w:hanging="360"/>
        <w:jc w:val="both"/>
        <w:rPr>
          <w:rFonts w:ascii="Verdana" w:hAnsi="Verdana"/>
          <w:sz w:val="20"/>
        </w:rPr>
      </w:pP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1"/>
        <w:gridCol w:w="2746"/>
        <w:gridCol w:w="3692"/>
        <w:gridCol w:w="750"/>
      </w:tblGrid>
      <w:tr w:rsidR="00AF65FB">
        <w:trPr>
          <w:jc w:val="center"/>
        </w:trPr>
        <w:tc>
          <w:tcPr>
            <w:tcW w:w="2161" w:type="dxa"/>
            <w:tcBorders>
              <w:top w:val="single" w:sz="6" w:space="0" w:color="auto"/>
              <w:left w:val="single" w:sz="6"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Derece </w:t>
            </w:r>
          </w:p>
        </w:tc>
        <w:tc>
          <w:tcPr>
            <w:tcW w:w="2746" w:type="dxa"/>
            <w:tcBorders>
              <w:top w:val="single" w:sz="6" w:space="0" w:color="auto"/>
              <w:left w:val="nil"/>
              <w:bottom w:val="double" w:sz="6" w:space="0" w:color="auto"/>
              <w:right w:val="single" w:sz="4"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Bölüm/Program</w:t>
            </w:r>
          </w:p>
        </w:tc>
        <w:tc>
          <w:tcPr>
            <w:tcW w:w="3692" w:type="dxa"/>
            <w:tcBorders>
              <w:top w:val="single" w:sz="6" w:space="0" w:color="auto"/>
              <w:left w:val="single" w:sz="4" w:space="0" w:color="auto"/>
              <w:bottom w:val="double" w:sz="6" w:space="0" w:color="auto"/>
              <w:right w:val="single" w:sz="4"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Yıl </w:t>
            </w:r>
          </w:p>
        </w:tc>
      </w:tr>
      <w:tr w:rsidR="00F136FA">
        <w:trPr>
          <w:jc w:val="center"/>
        </w:trPr>
        <w:tc>
          <w:tcPr>
            <w:tcW w:w="2161" w:type="dxa"/>
            <w:tcBorders>
              <w:top w:val="double" w:sz="6" w:space="0" w:color="auto"/>
              <w:left w:val="single" w:sz="6" w:space="0" w:color="auto"/>
              <w:bottom w:val="single" w:sz="4" w:space="0" w:color="auto"/>
              <w:right w:val="single" w:sz="6" w:space="0" w:color="auto"/>
            </w:tcBorders>
          </w:tcPr>
          <w:p w:rsidR="00F136FA" w:rsidRDefault="00F136FA" w:rsidP="00C07462">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 xml:space="preserve"> asistan</w:t>
            </w:r>
          </w:p>
        </w:tc>
        <w:tc>
          <w:tcPr>
            <w:tcW w:w="2746" w:type="dxa"/>
            <w:tcBorders>
              <w:top w:val="double" w:sz="6" w:space="0" w:color="auto"/>
              <w:left w:val="nil"/>
              <w:bottom w:val="single" w:sz="4" w:space="0" w:color="auto"/>
              <w:right w:val="single" w:sz="4" w:space="0" w:color="auto"/>
            </w:tcBorders>
          </w:tcPr>
          <w:p w:rsidR="00F136FA" w:rsidRDefault="00F136FA" w:rsidP="00A62B20">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 xml:space="preserve"> Tıp fakültesi Histoloji emb abd</w:t>
            </w:r>
          </w:p>
        </w:tc>
        <w:tc>
          <w:tcPr>
            <w:tcW w:w="3692" w:type="dxa"/>
            <w:tcBorders>
              <w:top w:val="double" w:sz="6" w:space="0" w:color="auto"/>
              <w:left w:val="single" w:sz="4" w:space="0" w:color="auto"/>
              <w:bottom w:val="single" w:sz="4" w:space="0" w:color="auto"/>
              <w:right w:val="single" w:sz="4" w:space="0" w:color="auto"/>
            </w:tcBorders>
          </w:tcPr>
          <w:p w:rsidR="00F136FA" w:rsidRDefault="00F136FA">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 xml:space="preserve"> Hacettepe üniversitesi</w:t>
            </w:r>
          </w:p>
        </w:tc>
        <w:tc>
          <w:tcPr>
            <w:tcW w:w="750" w:type="dxa"/>
            <w:tcBorders>
              <w:top w:val="double" w:sz="6" w:space="0" w:color="auto"/>
              <w:left w:val="single" w:sz="4" w:space="0" w:color="auto"/>
              <w:bottom w:val="single" w:sz="4" w:space="0" w:color="auto"/>
              <w:right w:val="single" w:sz="6" w:space="0" w:color="auto"/>
            </w:tcBorders>
          </w:tcPr>
          <w:p w:rsidR="00F136FA" w:rsidRDefault="00F136FA">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1970</w:t>
            </w:r>
          </w:p>
        </w:tc>
      </w:tr>
      <w:tr w:rsidR="00F136FA" w:rsidTr="00DE7B05">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F136FA" w:rsidRDefault="00F136FA" w:rsidP="00AD7F06">
            <w:pPr>
              <w:spacing w:before="100" w:beforeAutospacing="1" w:after="100" w:afterAutospacing="1"/>
              <w:jc w:val="both"/>
              <w:rPr>
                <w:rFonts w:ascii="Verdana" w:hAnsi="Verdana"/>
                <w:sz w:val="20"/>
                <w:szCs w:val="20"/>
              </w:rPr>
            </w:pPr>
            <w:r>
              <w:rPr>
                <w:rFonts w:ascii="Verdana" w:hAnsi="Verdana"/>
                <w:sz w:val="20"/>
                <w:szCs w:val="20"/>
              </w:rPr>
              <w:t>Doktora</w:t>
            </w:r>
          </w:p>
        </w:tc>
        <w:tc>
          <w:tcPr>
            <w:tcW w:w="2746" w:type="dxa"/>
            <w:tcBorders>
              <w:top w:val="single" w:sz="4" w:space="0" w:color="auto"/>
              <w:left w:val="single" w:sz="4" w:space="0" w:color="auto"/>
              <w:bottom w:val="single" w:sz="6" w:space="0" w:color="auto"/>
              <w:right w:val="single" w:sz="4" w:space="0" w:color="auto"/>
            </w:tcBorders>
          </w:tcPr>
          <w:p w:rsidR="00F136FA" w:rsidRDefault="00F136FA" w:rsidP="00A62B20">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 xml:space="preserve"> Tıp fakültesi Histoloji emb abd</w:t>
            </w:r>
          </w:p>
        </w:tc>
        <w:tc>
          <w:tcPr>
            <w:tcW w:w="3692" w:type="dxa"/>
            <w:tcBorders>
              <w:top w:val="single" w:sz="4" w:space="0" w:color="auto"/>
              <w:left w:val="single" w:sz="4" w:space="0" w:color="auto"/>
              <w:bottom w:val="single" w:sz="6" w:space="0" w:color="auto"/>
              <w:right w:val="single" w:sz="4" w:space="0" w:color="auto"/>
            </w:tcBorders>
            <w:vAlign w:val="center"/>
          </w:tcPr>
          <w:p w:rsidR="00F136FA" w:rsidRDefault="00F136FA" w:rsidP="00AD7F06">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Hacettepe üniversitesi</w:t>
            </w:r>
          </w:p>
        </w:tc>
        <w:tc>
          <w:tcPr>
            <w:tcW w:w="750" w:type="dxa"/>
            <w:tcBorders>
              <w:top w:val="single" w:sz="4" w:space="0" w:color="auto"/>
              <w:left w:val="single" w:sz="4" w:space="0" w:color="auto"/>
              <w:bottom w:val="single" w:sz="6" w:space="0" w:color="auto"/>
              <w:right w:val="single" w:sz="6" w:space="0" w:color="auto"/>
            </w:tcBorders>
            <w:vAlign w:val="center"/>
          </w:tcPr>
          <w:p w:rsidR="00F136FA" w:rsidRDefault="00F136FA" w:rsidP="00AD7F06">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1974</w:t>
            </w:r>
          </w:p>
        </w:tc>
      </w:tr>
      <w:tr w:rsidR="00F136FA">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F136FA" w:rsidRDefault="00F136FA">
            <w:pPr>
              <w:spacing w:before="100" w:beforeAutospacing="1" w:after="100" w:afterAutospacing="1"/>
              <w:jc w:val="both"/>
              <w:rPr>
                <w:rFonts w:ascii="Verdana" w:hAnsi="Verdana"/>
                <w:sz w:val="20"/>
                <w:szCs w:val="20"/>
              </w:rPr>
            </w:pPr>
            <w:r>
              <w:rPr>
                <w:rFonts w:ascii="Verdana" w:hAnsi="Verdana"/>
                <w:sz w:val="20"/>
                <w:szCs w:val="20"/>
              </w:rPr>
              <w:t>doçent</w:t>
            </w:r>
          </w:p>
        </w:tc>
        <w:tc>
          <w:tcPr>
            <w:tcW w:w="2746" w:type="dxa"/>
            <w:tcBorders>
              <w:top w:val="single" w:sz="4" w:space="0" w:color="auto"/>
              <w:left w:val="single" w:sz="4" w:space="0" w:color="auto"/>
              <w:bottom w:val="single" w:sz="6" w:space="0" w:color="auto"/>
              <w:right w:val="single" w:sz="4" w:space="0" w:color="auto"/>
            </w:tcBorders>
            <w:vAlign w:val="center"/>
          </w:tcPr>
          <w:p w:rsidR="00F136FA" w:rsidRDefault="00F136FA">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Tıp fakültesi Histoloji emb abd</w:t>
            </w:r>
          </w:p>
        </w:tc>
        <w:tc>
          <w:tcPr>
            <w:tcW w:w="3692" w:type="dxa"/>
            <w:tcBorders>
              <w:top w:val="single" w:sz="4" w:space="0" w:color="auto"/>
              <w:left w:val="single" w:sz="4" w:space="0" w:color="auto"/>
              <w:bottom w:val="single" w:sz="6" w:space="0" w:color="auto"/>
              <w:right w:val="single" w:sz="4" w:space="0" w:color="auto"/>
            </w:tcBorders>
            <w:vAlign w:val="center"/>
          </w:tcPr>
          <w:p w:rsidR="00F136FA" w:rsidRDefault="00F136FA">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Hacettepe üniversitesi</w:t>
            </w:r>
          </w:p>
        </w:tc>
        <w:tc>
          <w:tcPr>
            <w:tcW w:w="750" w:type="dxa"/>
            <w:tcBorders>
              <w:top w:val="single" w:sz="4" w:space="0" w:color="auto"/>
              <w:left w:val="single" w:sz="4" w:space="0" w:color="auto"/>
              <w:bottom w:val="single" w:sz="6" w:space="0" w:color="auto"/>
              <w:right w:val="single" w:sz="6" w:space="0" w:color="auto"/>
            </w:tcBorders>
            <w:vAlign w:val="center"/>
          </w:tcPr>
          <w:p w:rsidR="00F136FA" w:rsidRDefault="00F136FA">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1978</w:t>
            </w:r>
          </w:p>
        </w:tc>
      </w:tr>
      <w:tr w:rsidR="00533411">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533411" w:rsidRDefault="00533411">
            <w:pPr>
              <w:spacing w:before="100" w:beforeAutospacing="1" w:after="100" w:afterAutospacing="1"/>
              <w:jc w:val="both"/>
              <w:rPr>
                <w:rFonts w:ascii="Verdana" w:hAnsi="Verdana"/>
                <w:sz w:val="20"/>
                <w:szCs w:val="20"/>
              </w:rPr>
            </w:pPr>
            <w:r>
              <w:rPr>
                <w:rFonts w:ascii="Verdana" w:hAnsi="Verdana"/>
                <w:sz w:val="20"/>
                <w:szCs w:val="20"/>
              </w:rPr>
              <w:t>profesör</w:t>
            </w:r>
          </w:p>
        </w:tc>
        <w:tc>
          <w:tcPr>
            <w:tcW w:w="2746" w:type="dxa"/>
            <w:tcBorders>
              <w:top w:val="single" w:sz="4" w:space="0" w:color="auto"/>
              <w:left w:val="single" w:sz="4" w:space="0" w:color="auto"/>
              <w:bottom w:val="single" w:sz="6" w:space="0" w:color="auto"/>
              <w:right w:val="single" w:sz="4" w:space="0" w:color="auto"/>
            </w:tcBorders>
            <w:vAlign w:val="center"/>
          </w:tcPr>
          <w:p w:rsidR="00533411" w:rsidRDefault="00533411" w:rsidP="00A62B20">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Tıp fakültesi Histoloji emb abd</w:t>
            </w:r>
          </w:p>
        </w:tc>
        <w:tc>
          <w:tcPr>
            <w:tcW w:w="3692" w:type="dxa"/>
            <w:tcBorders>
              <w:top w:val="single" w:sz="4" w:space="0" w:color="auto"/>
              <w:left w:val="single" w:sz="4" w:space="0" w:color="auto"/>
              <w:bottom w:val="single" w:sz="6" w:space="0" w:color="auto"/>
              <w:right w:val="single" w:sz="4" w:space="0" w:color="auto"/>
            </w:tcBorders>
            <w:vAlign w:val="center"/>
          </w:tcPr>
          <w:p w:rsidR="00533411" w:rsidRDefault="00533411">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Hacettepe üniversitesi</w:t>
            </w:r>
          </w:p>
        </w:tc>
        <w:tc>
          <w:tcPr>
            <w:tcW w:w="750" w:type="dxa"/>
            <w:tcBorders>
              <w:top w:val="single" w:sz="4" w:space="0" w:color="auto"/>
              <w:left w:val="single" w:sz="4" w:space="0" w:color="auto"/>
              <w:bottom w:val="single" w:sz="6" w:space="0" w:color="auto"/>
              <w:right w:val="single" w:sz="6" w:space="0" w:color="auto"/>
            </w:tcBorders>
            <w:vAlign w:val="center"/>
          </w:tcPr>
          <w:p w:rsidR="00533411" w:rsidRDefault="00533411">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1988</w:t>
            </w:r>
          </w:p>
        </w:tc>
      </w:tr>
    </w:tbl>
    <w:p w:rsidR="00AF65FB" w:rsidRDefault="00AF65FB">
      <w:pPr>
        <w:spacing w:before="100" w:beforeAutospacing="1" w:after="100" w:afterAutospacing="1" w:line="240" w:lineRule="atLeast"/>
        <w:rPr>
          <w:rFonts w:ascii="Verdana" w:hAnsi="Verdana"/>
          <w:b/>
          <w:sz w:val="20"/>
          <w:szCs w:val="20"/>
        </w:rPr>
      </w:pPr>
      <w:r>
        <w:rPr>
          <w:rFonts w:ascii="Verdana" w:hAnsi="Verdana"/>
          <w:b/>
          <w:sz w:val="20"/>
          <w:szCs w:val="20"/>
        </w:rPr>
        <w:t xml:space="preserve">Tıpta Uzmanlık Tezi Başlığı (özeti ekte)  ve  Danışman(lar)ı : </w:t>
      </w:r>
    </w:p>
    <w:p w:rsidR="00AF65FB" w:rsidRDefault="00AF65FB">
      <w:pPr>
        <w:spacing w:before="100" w:beforeAutospacing="1" w:after="100" w:afterAutospacing="1"/>
        <w:jc w:val="both"/>
        <w:rPr>
          <w:rFonts w:ascii="Verdana" w:hAnsi="Verdana"/>
          <w:b/>
          <w:sz w:val="20"/>
          <w:szCs w:val="20"/>
        </w:rPr>
      </w:pPr>
      <w:r>
        <w:rPr>
          <w:rFonts w:ascii="Verdana" w:hAnsi="Verdana"/>
          <w:b/>
          <w:sz w:val="20"/>
          <w:szCs w:val="20"/>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3"/>
        <w:gridCol w:w="6120"/>
        <w:gridCol w:w="1504"/>
      </w:tblGrid>
      <w:tr w:rsidR="00AF65FB">
        <w:trPr>
          <w:cantSplit/>
          <w:trHeight w:val="382"/>
          <w:jc w:val="center"/>
        </w:trPr>
        <w:tc>
          <w:tcPr>
            <w:tcW w:w="1793" w:type="dxa"/>
            <w:tcBorders>
              <w:top w:val="single" w:sz="6" w:space="0" w:color="auto"/>
              <w:left w:val="single" w:sz="6"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Görev Unvanı </w:t>
            </w:r>
          </w:p>
        </w:tc>
        <w:tc>
          <w:tcPr>
            <w:tcW w:w="6120" w:type="dxa"/>
            <w:tcBorders>
              <w:top w:val="single" w:sz="6" w:space="0" w:color="auto"/>
              <w:left w:val="nil"/>
              <w:bottom w:val="double" w:sz="6" w:space="0" w:color="auto"/>
              <w:right w:val="single" w:sz="4" w:space="0" w:color="auto"/>
            </w:tcBorders>
          </w:tcPr>
          <w:p w:rsidR="00AF65FB" w:rsidRDefault="00AF65FB">
            <w:pPr>
              <w:pStyle w:val="Heading1"/>
              <w:rPr>
                <w:rFonts w:ascii="Verdana" w:eastAsia="Arial Unicode MS" w:hAnsi="Verdana" w:cs="Arial Unicode MS"/>
                <w:color w:val="auto"/>
                <w:sz w:val="20"/>
                <w:lang w:val="tr-TR"/>
              </w:rPr>
            </w:pPr>
            <w:r>
              <w:rPr>
                <w:rFonts w:ascii="Verdana" w:hAnsi="Verdana"/>
                <w:color w:val="auto"/>
                <w:sz w:val="20"/>
                <w:lang w:val="tr-TR"/>
              </w:rPr>
              <w:t>Görev Yeri</w:t>
            </w:r>
          </w:p>
        </w:tc>
        <w:tc>
          <w:tcPr>
            <w:tcW w:w="1504" w:type="dxa"/>
            <w:tcBorders>
              <w:top w:val="single" w:sz="6" w:space="0" w:color="auto"/>
              <w:left w:val="single" w:sz="4"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Yıl </w:t>
            </w:r>
          </w:p>
        </w:tc>
      </w:tr>
      <w:tr w:rsidR="00AF65FB">
        <w:trPr>
          <w:cantSplit/>
          <w:jc w:val="center"/>
        </w:trPr>
        <w:tc>
          <w:tcPr>
            <w:tcW w:w="1793" w:type="dxa"/>
            <w:tcBorders>
              <w:top w:val="double" w:sz="6" w:space="0" w:color="auto"/>
              <w:left w:val="single" w:sz="6" w:space="0" w:color="auto"/>
              <w:bottom w:val="single" w:sz="4" w:space="0" w:color="auto"/>
              <w:right w:val="single" w:sz="6" w:space="0" w:color="auto"/>
            </w:tcBorders>
          </w:tcPr>
          <w:p w:rsidR="00AF65FB" w:rsidRDefault="00AF65FB">
            <w:pPr>
              <w:spacing w:before="100" w:beforeAutospacing="1" w:after="100" w:afterAutospacing="1"/>
              <w:jc w:val="both"/>
              <w:rPr>
                <w:rFonts w:ascii="Verdana" w:eastAsia="Arial Unicode MS" w:hAnsi="Verdana"/>
                <w:sz w:val="20"/>
              </w:rPr>
            </w:pPr>
          </w:p>
        </w:tc>
        <w:tc>
          <w:tcPr>
            <w:tcW w:w="6120" w:type="dxa"/>
            <w:tcBorders>
              <w:top w:val="double" w:sz="6" w:space="0" w:color="auto"/>
              <w:left w:val="nil"/>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p>
        </w:tc>
        <w:tc>
          <w:tcPr>
            <w:tcW w:w="1504" w:type="dxa"/>
            <w:tcBorders>
              <w:top w:val="double" w:sz="6" w:space="0" w:color="auto"/>
              <w:left w:val="single" w:sz="4" w:space="0" w:color="auto"/>
              <w:bottom w:val="single" w:sz="4" w:space="0" w:color="auto"/>
              <w:right w:val="single" w:sz="6" w:space="0" w:color="auto"/>
            </w:tcBorders>
          </w:tcPr>
          <w:p w:rsidR="00AF65FB" w:rsidRDefault="00AF65FB">
            <w:pPr>
              <w:spacing w:before="100" w:beforeAutospacing="1" w:after="100" w:afterAutospacing="1"/>
              <w:rPr>
                <w:rFonts w:ascii="Verdana" w:eastAsia="Arial Unicode MS" w:hAnsi="Verdana" w:cs="Arial Unicode MS"/>
                <w:sz w:val="20"/>
              </w:rPr>
            </w:pPr>
          </w:p>
        </w:tc>
      </w:tr>
      <w:tr w:rsidR="00AF65FB">
        <w:trPr>
          <w:cantSplit/>
          <w:jc w:val="center"/>
        </w:trPr>
        <w:tc>
          <w:tcPr>
            <w:tcW w:w="1793" w:type="dxa"/>
            <w:tcBorders>
              <w:top w:val="single" w:sz="4" w:space="0" w:color="auto"/>
              <w:left w:val="single" w:sz="6"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p>
        </w:tc>
        <w:tc>
          <w:tcPr>
            <w:tcW w:w="6120" w:type="dxa"/>
            <w:tcBorders>
              <w:top w:val="single" w:sz="4"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p>
        </w:tc>
        <w:tc>
          <w:tcPr>
            <w:tcW w:w="1504" w:type="dxa"/>
            <w:tcBorders>
              <w:top w:val="single" w:sz="4" w:space="0" w:color="auto"/>
              <w:left w:val="single" w:sz="4" w:space="0" w:color="auto"/>
              <w:bottom w:val="single" w:sz="4" w:space="0" w:color="auto"/>
              <w:right w:val="single" w:sz="6" w:space="0" w:color="auto"/>
            </w:tcBorders>
          </w:tcPr>
          <w:p w:rsidR="00AF65FB" w:rsidRDefault="00AF65FB">
            <w:pPr>
              <w:spacing w:before="100" w:beforeAutospacing="1" w:after="100" w:afterAutospacing="1"/>
              <w:rPr>
                <w:rFonts w:ascii="Verdana" w:eastAsia="Arial Unicode MS" w:hAnsi="Verdana" w:cs="Arial Unicode MS"/>
                <w:sz w:val="20"/>
              </w:rPr>
            </w:pPr>
          </w:p>
        </w:tc>
      </w:tr>
      <w:tr w:rsidR="00AF65FB">
        <w:trPr>
          <w:cantSplit/>
          <w:jc w:val="center"/>
        </w:trPr>
        <w:tc>
          <w:tcPr>
            <w:tcW w:w="1793" w:type="dxa"/>
            <w:tcBorders>
              <w:top w:val="single" w:sz="4" w:space="0" w:color="auto"/>
              <w:left w:val="single" w:sz="6" w:space="0" w:color="auto"/>
              <w:bottom w:val="single" w:sz="6" w:space="0" w:color="auto"/>
              <w:right w:val="single" w:sz="4" w:space="0" w:color="auto"/>
            </w:tcBorders>
          </w:tcPr>
          <w:p w:rsidR="00AF65FB" w:rsidRDefault="00AF65FB">
            <w:pPr>
              <w:spacing w:before="100" w:beforeAutospacing="1" w:after="100" w:afterAutospacing="1"/>
              <w:jc w:val="both"/>
              <w:rPr>
                <w:rFonts w:ascii="Verdana" w:hAnsi="Verdana"/>
                <w:sz w:val="20"/>
                <w:szCs w:val="20"/>
              </w:rPr>
            </w:pPr>
          </w:p>
        </w:tc>
        <w:tc>
          <w:tcPr>
            <w:tcW w:w="6120" w:type="dxa"/>
            <w:tcBorders>
              <w:top w:val="single" w:sz="4" w:space="0" w:color="auto"/>
              <w:left w:val="single" w:sz="4" w:space="0" w:color="auto"/>
              <w:bottom w:val="single" w:sz="6" w:space="0" w:color="auto"/>
              <w:right w:val="single" w:sz="4" w:space="0" w:color="auto"/>
            </w:tcBorders>
          </w:tcPr>
          <w:p w:rsidR="00AF65FB" w:rsidRPr="00B809B9" w:rsidRDefault="00AF65FB">
            <w:pPr>
              <w:spacing w:before="100" w:beforeAutospacing="1" w:after="100" w:afterAutospacing="1"/>
              <w:jc w:val="both"/>
              <w:rPr>
                <w:rFonts w:ascii="Verdana" w:hAnsi="Verdana"/>
                <w:sz w:val="20"/>
                <w:szCs w:val="20"/>
              </w:rPr>
            </w:pPr>
          </w:p>
        </w:tc>
        <w:tc>
          <w:tcPr>
            <w:tcW w:w="1504" w:type="dxa"/>
            <w:tcBorders>
              <w:top w:val="single" w:sz="4" w:space="0" w:color="auto"/>
              <w:left w:val="single" w:sz="4" w:space="0" w:color="auto"/>
              <w:bottom w:val="single" w:sz="6" w:space="0" w:color="auto"/>
              <w:right w:val="single" w:sz="6" w:space="0" w:color="auto"/>
            </w:tcBorders>
          </w:tcPr>
          <w:p w:rsidR="00AF65FB" w:rsidRDefault="00AF65FB">
            <w:pPr>
              <w:spacing w:before="100" w:beforeAutospacing="1" w:after="100" w:afterAutospacing="1"/>
              <w:rPr>
                <w:rFonts w:ascii="Verdana" w:hAnsi="Verdana"/>
                <w:sz w:val="20"/>
                <w:szCs w:val="20"/>
              </w:rPr>
            </w:pPr>
          </w:p>
        </w:tc>
      </w:tr>
      <w:tr w:rsidR="00AF65FB">
        <w:trPr>
          <w:cantSplit/>
          <w:jc w:val="center"/>
        </w:trPr>
        <w:tc>
          <w:tcPr>
            <w:tcW w:w="1793" w:type="dxa"/>
            <w:tcBorders>
              <w:top w:val="single" w:sz="4" w:space="0" w:color="auto"/>
              <w:left w:val="single" w:sz="6" w:space="0" w:color="auto"/>
              <w:bottom w:val="single" w:sz="6"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p>
        </w:tc>
        <w:tc>
          <w:tcPr>
            <w:tcW w:w="6120" w:type="dxa"/>
            <w:tcBorders>
              <w:top w:val="single" w:sz="4" w:space="0" w:color="auto"/>
              <w:left w:val="single" w:sz="4" w:space="0" w:color="auto"/>
              <w:bottom w:val="single" w:sz="6" w:space="0" w:color="auto"/>
              <w:right w:val="single" w:sz="4" w:space="0" w:color="auto"/>
            </w:tcBorders>
          </w:tcPr>
          <w:p w:rsidR="00AF65FB" w:rsidRPr="00B809B9" w:rsidRDefault="00AF65FB">
            <w:pPr>
              <w:spacing w:before="100" w:beforeAutospacing="1" w:after="100" w:afterAutospacing="1"/>
              <w:jc w:val="both"/>
              <w:rPr>
                <w:rFonts w:ascii="Verdana" w:eastAsia="Arial Unicode MS" w:hAnsi="Verdana" w:cs="Arial Unicode MS"/>
                <w:sz w:val="20"/>
                <w:szCs w:val="20"/>
              </w:rPr>
            </w:pPr>
          </w:p>
        </w:tc>
        <w:tc>
          <w:tcPr>
            <w:tcW w:w="1504" w:type="dxa"/>
            <w:tcBorders>
              <w:top w:val="single" w:sz="4" w:space="0" w:color="auto"/>
              <w:left w:val="single" w:sz="4" w:space="0" w:color="auto"/>
              <w:bottom w:val="single" w:sz="6" w:space="0" w:color="auto"/>
              <w:right w:val="single" w:sz="6" w:space="0" w:color="auto"/>
            </w:tcBorders>
          </w:tcPr>
          <w:p w:rsidR="00AF65FB" w:rsidRDefault="00AF65FB">
            <w:pPr>
              <w:spacing w:before="100" w:beforeAutospacing="1" w:after="100" w:afterAutospacing="1"/>
              <w:rPr>
                <w:rFonts w:ascii="Verdana" w:eastAsia="Arial Unicode MS" w:hAnsi="Verdana" w:cs="Arial Unicode MS"/>
                <w:sz w:val="20"/>
              </w:rPr>
            </w:pPr>
          </w:p>
        </w:tc>
      </w:tr>
    </w:tbl>
    <w:p w:rsidR="00AF65FB" w:rsidRDefault="00AF65FB">
      <w:pPr>
        <w:tabs>
          <w:tab w:val="num" w:pos="360"/>
        </w:tabs>
        <w:spacing w:before="100" w:beforeAutospacing="1" w:after="100" w:afterAutospacing="1"/>
        <w:ind w:left="360" w:hanging="360"/>
        <w:jc w:val="both"/>
        <w:rPr>
          <w:rFonts w:ascii="Verdana" w:hAnsi="Verdana"/>
          <w:sz w:val="20"/>
        </w:rPr>
      </w:pPr>
      <w:r>
        <w:rPr>
          <w:rFonts w:ascii="Verdana" w:hAnsi="Verdana"/>
          <w:b/>
          <w:sz w:val="20"/>
          <w:szCs w:val="20"/>
        </w:rPr>
        <w:t>Yönetilen Yüksek Lisans Tezleri  :</w:t>
      </w:r>
    </w:p>
    <w:p w:rsidR="00E523BA" w:rsidRDefault="006B0858">
      <w:pPr>
        <w:spacing w:before="100" w:beforeAutospacing="1" w:after="100" w:afterAutospacing="1"/>
        <w:jc w:val="both"/>
        <w:rPr>
          <w:rFonts w:ascii="Verdana" w:hAnsi="Verdana"/>
          <w:sz w:val="20"/>
          <w:szCs w:val="20"/>
        </w:rPr>
      </w:pPr>
      <w:r>
        <w:rPr>
          <w:rFonts w:ascii="Verdana" w:hAnsi="Verdana"/>
          <w:sz w:val="20"/>
          <w:szCs w:val="20"/>
        </w:rPr>
        <w:t>……</w:t>
      </w:r>
      <w:r w:rsidR="00E523BA">
        <w:rPr>
          <w:rFonts w:ascii="Verdana" w:hAnsi="Verdana"/>
          <w:sz w:val="20"/>
          <w:szCs w:val="20"/>
        </w:rPr>
        <w:t>Prof Dr Cannur Dalçık  master tezi</w:t>
      </w:r>
    </w:p>
    <w:p w:rsidR="001830AA" w:rsidRPr="00C9583A" w:rsidRDefault="001830AA" w:rsidP="001830AA">
      <w:pPr>
        <w:spacing w:before="100" w:beforeAutospacing="1" w:after="100" w:afterAutospacing="1" w:line="240" w:lineRule="atLeast"/>
        <w:jc w:val="both"/>
        <w:rPr>
          <w:rFonts w:ascii="Verdana" w:hAnsi="Verdana"/>
          <w:sz w:val="20"/>
          <w:szCs w:val="20"/>
        </w:rPr>
      </w:pPr>
      <w:r w:rsidRPr="00DF3B73">
        <w:rPr>
          <w:rFonts w:ascii="Verdana" w:hAnsi="Verdana"/>
          <w:b/>
          <w:sz w:val="20"/>
          <w:szCs w:val="20"/>
        </w:rPr>
        <w:t xml:space="preserve">Tez Danışmanı : </w:t>
      </w:r>
      <w:r>
        <w:rPr>
          <w:rFonts w:ascii="Verdana" w:hAnsi="Verdana"/>
          <w:sz w:val="20"/>
          <w:szCs w:val="20"/>
        </w:rPr>
        <w:t>Prof.Dr. Esin Aşan</w:t>
      </w:r>
    </w:p>
    <w:p w:rsidR="001830AA" w:rsidRDefault="001830AA">
      <w:pPr>
        <w:spacing w:before="100" w:beforeAutospacing="1" w:after="100" w:afterAutospacing="1"/>
        <w:jc w:val="both"/>
        <w:rPr>
          <w:rFonts w:ascii="Verdana" w:hAnsi="Verdana"/>
          <w:sz w:val="20"/>
          <w:szCs w:val="20"/>
        </w:rPr>
      </w:pPr>
    </w:p>
    <w:p w:rsidR="00E523BA" w:rsidRDefault="00E523BA">
      <w:pPr>
        <w:spacing w:before="100" w:beforeAutospacing="1" w:after="100" w:afterAutospacing="1"/>
        <w:jc w:val="both"/>
        <w:rPr>
          <w:rFonts w:ascii="Verdana" w:hAnsi="Verdana"/>
          <w:sz w:val="20"/>
          <w:szCs w:val="20"/>
        </w:rPr>
      </w:pPr>
    </w:p>
    <w:p w:rsidR="00AF65FB" w:rsidRDefault="006B0858">
      <w:pPr>
        <w:spacing w:before="100" w:beforeAutospacing="1" w:after="100" w:afterAutospacing="1"/>
        <w:jc w:val="both"/>
        <w:rPr>
          <w:rFonts w:ascii="Verdana" w:hAnsi="Verdana"/>
          <w:sz w:val="20"/>
        </w:rPr>
      </w:pPr>
      <w:r>
        <w:rPr>
          <w:rFonts w:ascii="Verdana" w:hAnsi="Verdana"/>
          <w:sz w:val="20"/>
          <w:szCs w:val="20"/>
        </w:rPr>
        <w:t>…………………………………………………………………………………………………………………………..</w:t>
      </w:r>
      <w:r w:rsidR="00AF65FB">
        <w:rPr>
          <w:rFonts w:ascii="Verdana" w:hAnsi="Verdana"/>
          <w:sz w:val="20"/>
          <w:szCs w:val="20"/>
        </w:rPr>
        <w:t xml:space="preserve"> </w:t>
      </w:r>
    </w:p>
    <w:p w:rsidR="00AF65FB" w:rsidRDefault="00AF65FB">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Yönetilen Doktora Tezleri/Sanatta Yeterlik Çalışmaları :</w:t>
      </w:r>
    </w:p>
    <w:p w:rsidR="00147A88" w:rsidRDefault="00B22E4A" w:rsidP="00147A88">
      <w:pPr>
        <w:spacing w:before="100" w:beforeAutospacing="1" w:after="100" w:afterAutospacing="1" w:line="240" w:lineRule="atLeast"/>
        <w:jc w:val="both"/>
        <w:rPr>
          <w:rFonts w:ascii="Verdana" w:hAnsi="Verdana"/>
          <w:b/>
          <w:sz w:val="20"/>
          <w:szCs w:val="20"/>
        </w:rPr>
      </w:pPr>
      <w:r>
        <w:rPr>
          <w:rFonts w:ascii="Verdana" w:hAnsi="Verdana"/>
          <w:b/>
          <w:sz w:val="20"/>
          <w:szCs w:val="20"/>
        </w:rPr>
        <w:t>1</w:t>
      </w:r>
      <w:r w:rsidR="00E523BA">
        <w:rPr>
          <w:rFonts w:ascii="Verdana" w:hAnsi="Verdana"/>
          <w:b/>
          <w:sz w:val="20"/>
          <w:szCs w:val="20"/>
        </w:rPr>
        <w:t xml:space="preserve"> Prof Dr Sevda Müftüoğlu uzmanlık tezi</w:t>
      </w:r>
      <w:r w:rsidR="00147A88">
        <w:rPr>
          <w:rFonts w:ascii="Verdana" w:hAnsi="Verdana"/>
          <w:b/>
          <w:sz w:val="20"/>
          <w:szCs w:val="20"/>
        </w:rPr>
        <w:t>..</w:t>
      </w:r>
    </w:p>
    <w:p w:rsidR="00147A88" w:rsidRDefault="00E523BA" w:rsidP="00147A88">
      <w:pPr>
        <w:spacing w:before="100" w:beforeAutospacing="1" w:after="100" w:afterAutospacing="1" w:line="240" w:lineRule="atLeast"/>
        <w:jc w:val="both"/>
        <w:rPr>
          <w:rFonts w:ascii="Verdana" w:hAnsi="Verdana"/>
          <w:bCs/>
          <w:sz w:val="20"/>
        </w:rPr>
      </w:pPr>
      <w:r>
        <w:rPr>
          <w:rFonts w:ascii="Verdana" w:hAnsi="Verdana"/>
          <w:b/>
          <w:sz w:val="20"/>
          <w:szCs w:val="20"/>
        </w:rPr>
        <w:t xml:space="preserve"> </w:t>
      </w:r>
      <w:r w:rsidR="00B22E4A">
        <w:rPr>
          <w:rFonts w:ascii="Verdana" w:hAnsi="Verdana"/>
          <w:b/>
          <w:sz w:val="20"/>
          <w:szCs w:val="20"/>
        </w:rPr>
        <w:t xml:space="preserve"> 2 </w:t>
      </w:r>
      <w:r w:rsidR="00147A88">
        <w:rPr>
          <w:rFonts w:ascii="Verdana" w:hAnsi="Verdana"/>
          <w:sz w:val="20"/>
          <w:szCs w:val="20"/>
        </w:rPr>
        <w:t>Doç Dr dilara zeybek uzmanlık tezi:</w:t>
      </w:r>
      <w:r w:rsidR="00147A88" w:rsidRPr="001830AA">
        <w:rPr>
          <w:rFonts w:ascii="Verdana" w:hAnsi="Verdana"/>
          <w:b/>
          <w:sz w:val="20"/>
          <w:szCs w:val="20"/>
        </w:rPr>
        <w:t xml:space="preserve"> </w:t>
      </w:r>
      <w:r w:rsidR="00147A88" w:rsidRPr="00DF3B73">
        <w:rPr>
          <w:rFonts w:ascii="Verdana" w:hAnsi="Verdana"/>
          <w:b/>
          <w:sz w:val="20"/>
          <w:szCs w:val="20"/>
        </w:rPr>
        <w:t>Tıpta Uzmanlık Tezi Başlığı</w:t>
      </w:r>
      <w:r w:rsidR="00147A88">
        <w:rPr>
          <w:rFonts w:ascii="Verdana" w:hAnsi="Verdana"/>
          <w:b/>
          <w:sz w:val="20"/>
          <w:szCs w:val="20"/>
        </w:rPr>
        <w:t xml:space="preserve"> </w:t>
      </w:r>
      <w:r w:rsidR="00147A88" w:rsidRPr="00DF3B73">
        <w:rPr>
          <w:rFonts w:ascii="Verdana" w:hAnsi="Verdana"/>
          <w:b/>
          <w:sz w:val="20"/>
          <w:szCs w:val="20"/>
        </w:rPr>
        <w:t xml:space="preserve"> ve  Danışmanı : </w:t>
      </w:r>
      <w:r w:rsidR="00147A88" w:rsidRPr="00DF3B73">
        <w:rPr>
          <w:rFonts w:ascii="Verdana" w:hAnsi="Verdana"/>
          <w:bCs/>
          <w:sz w:val="20"/>
        </w:rPr>
        <w:t>Deri ile ilişkili lenfoid bileşenlerin antijenik yapılarının mikozis fungoides ve parapsöriasisdeki değişimlerle karşılaştırmalı olarak incelenmesi: Işık mikroskobu düzeyinde immunohistokimyasal çalışma</w:t>
      </w:r>
    </w:p>
    <w:p w:rsidR="00147A88" w:rsidRDefault="00B22E4A" w:rsidP="00147A88">
      <w:pPr>
        <w:spacing w:before="100" w:beforeAutospacing="1" w:after="100" w:afterAutospacing="1" w:line="240" w:lineRule="atLeast"/>
        <w:jc w:val="both"/>
        <w:rPr>
          <w:rFonts w:ascii="Verdana" w:hAnsi="Verdana"/>
          <w:bCs/>
          <w:sz w:val="20"/>
        </w:rPr>
      </w:pPr>
      <w:r>
        <w:rPr>
          <w:rFonts w:ascii="Verdana" w:hAnsi="Verdana"/>
          <w:bCs/>
          <w:sz w:val="20"/>
        </w:rPr>
        <w:lastRenderedPageBreak/>
        <w:t xml:space="preserve">3 </w:t>
      </w:r>
      <w:r w:rsidR="00147A88">
        <w:rPr>
          <w:rFonts w:ascii="Verdana" w:hAnsi="Verdana"/>
          <w:bCs/>
          <w:sz w:val="20"/>
        </w:rPr>
        <w:t>Prof Dr Banu</w:t>
      </w:r>
      <w:r>
        <w:rPr>
          <w:rFonts w:ascii="Verdana" w:hAnsi="Verdana"/>
          <w:bCs/>
          <w:sz w:val="20"/>
        </w:rPr>
        <w:t xml:space="preserve"> Coşkun Yılmaz uzmanlık tezi</w:t>
      </w:r>
    </w:p>
    <w:p w:rsidR="00B22E4A" w:rsidRDefault="00B22E4A" w:rsidP="00147A88">
      <w:pPr>
        <w:spacing w:before="100" w:beforeAutospacing="1" w:after="100" w:afterAutospacing="1" w:line="240" w:lineRule="atLeast"/>
        <w:jc w:val="both"/>
        <w:rPr>
          <w:rFonts w:ascii="Verdana" w:hAnsi="Verdana"/>
          <w:bCs/>
          <w:sz w:val="20"/>
        </w:rPr>
      </w:pPr>
      <w:r>
        <w:rPr>
          <w:rFonts w:ascii="Verdana" w:hAnsi="Verdana"/>
          <w:bCs/>
          <w:sz w:val="20"/>
        </w:rPr>
        <w:t xml:space="preserve"> 4  vedat</w:t>
      </w:r>
      <w:r w:rsidR="00F02C35">
        <w:rPr>
          <w:rFonts w:ascii="Verdana" w:hAnsi="Verdana"/>
          <w:bCs/>
          <w:sz w:val="20"/>
        </w:rPr>
        <w:t xml:space="preserve"> köksal</w:t>
      </w:r>
      <w:r>
        <w:rPr>
          <w:rFonts w:ascii="Verdana" w:hAnsi="Verdana"/>
          <w:bCs/>
          <w:sz w:val="20"/>
        </w:rPr>
        <w:t xml:space="preserve"> uzmanlk tezi</w:t>
      </w:r>
    </w:p>
    <w:p w:rsidR="003D70FF" w:rsidRDefault="003D70FF" w:rsidP="00147A88">
      <w:pPr>
        <w:spacing w:before="100" w:beforeAutospacing="1" w:after="100" w:afterAutospacing="1" w:line="240" w:lineRule="atLeast"/>
        <w:jc w:val="both"/>
        <w:rPr>
          <w:rFonts w:ascii="Verdana" w:hAnsi="Verdana"/>
          <w:bCs/>
          <w:sz w:val="20"/>
        </w:rPr>
      </w:pPr>
      <w:r>
        <w:rPr>
          <w:rFonts w:ascii="Verdana" w:hAnsi="Verdana"/>
          <w:bCs/>
          <w:sz w:val="20"/>
        </w:rPr>
        <w:t>5  Emre</w:t>
      </w:r>
      <w:r w:rsidR="00F02C35">
        <w:rPr>
          <w:rFonts w:ascii="Verdana" w:hAnsi="Verdana"/>
          <w:bCs/>
          <w:sz w:val="20"/>
        </w:rPr>
        <w:t xml:space="preserve"> bilgiç</w:t>
      </w:r>
      <w:r w:rsidR="00F02C35" w:rsidRPr="00F02C35">
        <w:rPr>
          <w:rFonts w:ascii="Verdana" w:hAnsi="Verdana"/>
          <w:bCs/>
          <w:sz w:val="20"/>
        </w:rPr>
        <w:t xml:space="preserve"> </w:t>
      </w:r>
      <w:r w:rsidR="00F02C35">
        <w:rPr>
          <w:rFonts w:ascii="Verdana" w:hAnsi="Verdana"/>
          <w:bCs/>
          <w:sz w:val="20"/>
        </w:rPr>
        <w:t>uzmanlk tezi</w:t>
      </w:r>
      <w:bookmarkStart w:id="0" w:name="_GoBack"/>
      <w:bookmarkEnd w:id="0"/>
    </w:p>
    <w:p w:rsidR="00E523BA" w:rsidRDefault="00147A88" w:rsidP="00147A88">
      <w:pPr>
        <w:spacing w:before="100" w:beforeAutospacing="1" w:after="100" w:afterAutospacing="1" w:line="240" w:lineRule="atLeast"/>
        <w:jc w:val="both"/>
        <w:rPr>
          <w:rFonts w:ascii="Verdana" w:hAnsi="Verdana"/>
          <w:bCs/>
          <w:sz w:val="20"/>
        </w:rPr>
      </w:pPr>
      <w:r>
        <w:rPr>
          <w:rFonts w:ascii="Verdana" w:hAnsi="Verdana"/>
          <w:bCs/>
          <w:sz w:val="20"/>
        </w:rPr>
        <w:t xml:space="preserve"> </w:t>
      </w:r>
    </w:p>
    <w:p w:rsidR="00147A88" w:rsidRDefault="00147A88" w:rsidP="00147A88">
      <w:pPr>
        <w:spacing w:before="100" w:beforeAutospacing="1" w:after="100" w:afterAutospacing="1" w:line="240" w:lineRule="atLeast"/>
        <w:jc w:val="both"/>
        <w:rPr>
          <w:rFonts w:ascii="Verdana" w:hAnsi="Verdana"/>
          <w:sz w:val="20"/>
        </w:rPr>
      </w:pPr>
    </w:p>
    <w:p w:rsidR="00AF65FB" w:rsidRDefault="006B0858">
      <w:pPr>
        <w:spacing w:before="100" w:beforeAutospacing="1" w:after="100" w:afterAutospacing="1"/>
        <w:jc w:val="both"/>
        <w:rPr>
          <w:rFonts w:ascii="Verdana" w:hAnsi="Verdana"/>
          <w:sz w:val="20"/>
        </w:rPr>
      </w:pPr>
      <w:r>
        <w:rPr>
          <w:rFonts w:ascii="Verdana" w:hAnsi="Verdana"/>
          <w:sz w:val="20"/>
          <w:szCs w:val="20"/>
        </w:rPr>
        <w:t>…………………………………………………………………………………………………………………………………</w:t>
      </w:r>
      <w:r w:rsidR="00AF65FB">
        <w:rPr>
          <w:rFonts w:ascii="Verdana" w:hAnsi="Verdana"/>
          <w:sz w:val="20"/>
          <w:szCs w:val="20"/>
        </w:rPr>
        <w:t xml:space="preserve"> </w:t>
      </w:r>
    </w:p>
    <w:p w:rsidR="001830AA" w:rsidRPr="001830AA" w:rsidRDefault="00AF65FB" w:rsidP="001830AA">
      <w:pPr>
        <w:numPr>
          <w:ilvl w:val="0"/>
          <w:numId w:val="18"/>
        </w:numPr>
        <w:tabs>
          <w:tab w:val="left" w:pos="851"/>
        </w:tabs>
        <w:spacing w:after="200"/>
        <w:jc w:val="both"/>
        <w:rPr>
          <w:rFonts w:ascii="Verdana" w:hAnsi="Verdana"/>
          <w:bCs/>
          <w:sz w:val="20"/>
        </w:rPr>
      </w:pPr>
      <w:r>
        <w:rPr>
          <w:rFonts w:ascii="Verdana" w:hAnsi="Verdana"/>
          <w:b/>
          <w:sz w:val="20"/>
          <w:szCs w:val="20"/>
        </w:rPr>
        <w:t>Projelerde Yaptığı Görevler :</w:t>
      </w:r>
    </w:p>
    <w:p w:rsidR="001830AA" w:rsidRPr="00B96F5F" w:rsidRDefault="001830AA" w:rsidP="001830AA">
      <w:pPr>
        <w:numPr>
          <w:ilvl w:val="0"/>
          <w:numId w:val="18"/>
        </w:numPr>
        <w:tabs>
          <w:tab w:val="left" w:pos="851"/>
        </w:tabs>
        <w:spacing w:after="200"/>
        <w:jc w:val="both"/>
        <w:rPr>
          <w:rFonts w:ascii="Verdana" w:hAnsi="Verdana"/>
          <w:bCs/>
          <w:sz w:val="20"/>
        </w:rPr>
      </w:pPr>
      <w:r w:rsidRPr="001830AA">
        <w:rPr>
          <w:rFonts w:ascii="Verdana" w:hAnsi="Verdana"/>
          <w:sz w:val="20"/>
        </w:rPr>
        <w:t xml:space="preserve"> </w:t>
      </w:r>
      <w:r w:rsidRPr="00B96F5F">
        <w:rPr>
          <w:rFonts w:ascii="Verdana" w:hAnsi="Verdana"/>
          <w:sz w:val="20"/>
        </w:rPr>
        <w:t>“Propolisin tiroid papiller cancer hucre serisi uzerindeki etkisi” Hacettepe Üniversitesi Bilimsel Araştırmalar Birimi proje no: 08.D07.101.001</w:t>
      </w:r>
      <w:r w:rsidRPr="00B96F5F">
        <w:rPr>
          <w:rFonts w:ascii="Verdana" w:hAnsi="Verdana"/>
          <w:bCs/>
          <w:sz w:val="20"/>
        </w:rPr>
        <w:t>,</w:t>
      </w:r>
      <w:r w:rsidRPr="00B96F5F">
        <w:rPr>
          <w:rFonts w:ascii="Verdana" w:hAnsi="Verdana"/>
          <w:b/>
          <w:bCs/>
          <w:sz w:val="20"/>
        </w:rPr>
        <w:t xml:space="preserve"> </w:t>
      </w:r>
      <w:r w:rsidRPr="00B96F5F">
        <w:rPr>
          <w:rFonts w:ascii="Verdana" w:hAnsi="Verdana"/>
          <w:b/>
          <w:sz w:val="20"/>
        </w:rPr>
        <w:t>Araştırmacı</w:t>
      </w:r>
      <w:r w:rsidRPr="00B96F5F">
        <w:rPr>
          <w:rFonts w:ascii="Verdana" w:hAnsi="Verdana"/>
          <w:sz w:val="20"/>
        </w:rPr>
        <w:t>, 2008-2010.</w:t>
      </w:r>
    </w:p>
    <w:p w:rsidR="001830AA" w:rsidRPr="00774A06" w:rsidRDefault="001830AA" w:rsidP="001830AA">
      <w:pPr>
        <w:numPr>
          <w:ilvl w:val="0"/>
          <w:numId w:val="18"/>
        </w:numPr>
        <w:tabs>
          <w:tab w:val="left" w:pos="810"/>
        </w:tabs>
        <w:spacing w:after="200"/>
        <w:jc w:val="both"/>
        <w:rPr>
          <w:rFonts w:ascii="Verdana" w:hAnsi="Verdana"/>
          <w:sz w:val="20"/>
        </w:rPr>
      </w:pPr>
      <w:r w:rsidRPr="00DF3B73">
        <w:rPr>
          <w:rFonts w:ascii="Verdana" w:hAnsi="Verdana"/>
          <w:sz w:val="20"/>
        </w:rPr>
        <w:t>“Selenyum eksikliği olan ve selenyum suplemantasyonu yapılan sıçanlarda di-(2-etilheksil) fitalat (DEHP) ların reproduktif toksisit</w:t>
      </w:r>
      <w:r>
        <w:rPr>
          <w:rFonts w:ascii="Verdana" w:hAnsi="Verdana"/>
          <w:sz w:val="20"/>
        </w:rPr>
        <w:t xml:space="preserve">esinin incelenmesi” </w:t>
      </w:r>
      <w:r w:rsidRPr="00DF3B73">
        <w:rPr>
          <w:rFonts w:ascii="Verdana" w:hAnsi="Verdana"/>
          <w:sz w:val="20"/>
        </w:rPr>
        <w:t xml:space="preserve">Hacettepe Üniversitesi </w:t>
      </w:r>
      <w:r>
        <w:rPr>
          <w:rFonts w:ascii="Verdana" w:hAnsi="Verdana"/>
          <w:sz w:val="20"/>
        </w:rPr>
        <w:t xml:space="preserve">Bilimsel Araştırmalar Birimi </w:t>
      </w:r>
      <w:r w:rsidRPr="00DF3B73">
        <w:rPr>
          <w:rFonts w:ascii="Verdana" w:hAnsi="Verdana"/>
          <w:sz w:val="20"/>
        </w:rPr>
        <w:t>proje no:0701.301.001</w:t>
      </w:r>
      <w:r>
        <w:rPr>
          <w:rFonts w:ascii="Verdana" w:hAnsi="Verdana"/>
          <w:sz w:val="20"/>
        </w:rPr>
        <w:t xml:space="preserve">, </w:t>
      </w:r>
      <w:r w:rsidRPr="00774A06">
        <w:rPr>
          <w:rFonts w:ascii="Verdana" w:hAnsi="Verdana"/>
          <w:b/>
          <w:sz w:val="20"/>
        </w:rPr>
        <w:t>Araştırmacı</w:t>
      </w:r>
      <w:r>
        <w:rPr>
          <w:rFonts w:ascii="Verdana" w:hAnsi="Verdana"/>
          <w:b/>
          <w:sz w:val="20"/>
        </w:rPr>
        <w:t xml:space="preserve">, </w:t>
      </w:r>
      <w:r w:rsidRPr="00774A06">
        <w:rPr>
          <w:rFonts w:ascii="Verdana" w:hAnsi="Verdana"/>
          <w:sz w:val="20"/>
        </w:rPr>
        <w:t>2007-</w:t>
      </w:r>
      <w:r>
        <w:rPr>
          <w:rFonts w:ascii="Verdana" w:hAnsi="Verdana"/>
          <w:sz w:val="20"/>
        </w:rPr>
        <w:t>tamamlandı</w:t>
      </w:r>
      <w:r w:rsidRPr="00774A06">
        <w:rPr>
          <w:rFonts w:ascii="Verdana" w:hAnsi="Verdana"/>
          <w:sz w:val="20"/>
        </w:rPr>
        <w:t>.</w:t>
      </w:r>
    </w:p>
    <w:p w:rsidR="001830AA" w:rsidRPr="00774A06" w:rsidRDefault="001830AA" w:rsidP="001830AA">
      <w:pPr>
        <w:numPr>
          <w:ilvl w:val="0"/>
          <w:numId w:val="18"/>
        </w:numPr>
        <w:tabs>
          <w:tab w:val="left" w:pos="810"/>
        </w:tabs>
        <w:spacing w:after="200"/>
        <w:jc w:val="both"/>
        <w:rPr>
          <w:rFonts w:ascii="Verdana" w:hAnsi="Verdana"/>
          <w:b/>
          <w:bCs/>
          <w:sz w:val="20"/>
        </w:rPr>
      </w:pPr>
      <w:r w:rsidRPr="00DF3B73">
        <w:rPr>
          <w:rFonts w:ascii="Verdana" w:hAnsi="Verdana"/>
          <w:sz w:val="20"/>
        </w:rPr>
        <w:t>“Fare embriyolarından embriyonik kök hücre elde edilmesi, kültürü, dondurularak saklanması, ince yapı özelliklerinin ve antijenik profilinin saptanması”</w:t>
      </w:r>
      <w:r>
        <w:rPr>
          <w:rFonts w:ascii="Verdana" w:hAnsi="Verdana"/>
          <w:sz w:val="20"/>
        </w:rPr>
        <w:t xml:space="preserve"> </w:t>
      </w:r>
      <w:r w:rsidRPr="00DF3B73">
        <w:rPr>
          <w:rFonts w:ascii="Verdana" w:hAnsi="Verdana"/>
          <w:sz w:val="20"/>
        </w:rPr>
        <w:t xml:space="preserve">Hacettepe Üniversitesi </w:t>
      </w:r>
      <w:r>
        <w:rPr>
          <w:rFonts w:ascii="Verdana" w:hAnsi="Verdana"/>
          <w:sz w:val="20"/>
        </w:rPr>
        <w:t>Bilimsel Araştırmalar Birimi</w:t>
      </w:r>
      <w:r w:rsidRPr="00B350DA">
        <w:rPr>
          <w:rFonts w:ascii="Verdana" w:hAnsi="Verdana"/>
          <w:sz w:val="20"/>
        </w:rPr>
        <w:t xml:space="preserve"> </w:t>
      </w:r>
      <w:r w:rsidRPr="00DF3B73">
        <w:rPr>
          <w:rFonts w:ascii="Verdana" w:hAnsi="Verdana"/>
          <w:sz w:val="20"/>
        </w:rPr>
        <w:t>proje no: 07.01.101.008</w:t>
      </w:r>
      <w:r w:rsidRPr="00774A06">
        <w:rPr>
          <w:rFonts w:ascii="Verdana" w:hAnsi="Verdana"/>
          <w:b/>
          <w:sz w:val="20"/>
        </w:rPr>
        <w:t>,</w:t>
      </w:r>
      <w:r>
        <w:rPr>
          <w:rFonts w:ascii="Verdana" w:hAnsi="Verdana"/>
          <w:b/>
          <w:sz w:val="20"/>
        </w:rPr>
        <w:t xml:space="preserve"> </w:t>
      </w:r>
      <w:r w:rsidRPr="00774A06">
        <w:rPr>
          <w:rFonts w:ascii="Verdana" w:hAnsi="Verdana"/>
          <w:b/>
          <w:sz w:val="20"/>
        </w:rPr>
        <w:t>Araştırmacı</w:t>
      </w:r>
      <w:r>
        <w:rPr>
          <w:rFonts w:ascii="Verdana" w:hAnsi="Verdana"/>
          <w:sz w:val="20"/>
        </w:rPr>
        <w:t xml:space="preserve">, </w:t>
      </w:r>
      <w:r w:rsidRPr="00774A06">
        <w:rPr>
          <w:rFonts w:ascii="Verdana" w:hAnsi="Verdana"/>
          <w:sz w:val="20"/>
        </w:rPr>
        <w:t>2007-</w:t>
      </w:r>
      <w:r>
        <w:rPr>
          <w:rFonts w:ascii="Verdana" w:hAnsi="Verdana"/>
          <w:sz w:val="20"/>
        </w:rPr>
        <w:t>tamamlandı.</w:t>
      </w:r>
    </w:p>
    <w:p w:rsidR="001830AA" w:rsidRPr="00952583" w:rsidRDefault="001830AA" w:rsidP="001830AA">
      <w:pPr>
        <w:numPr>
          <w:ilvl w:val="0"/>
          <w:numId w:val="18"/>
        </w:numPr>
        <w:tabs>
          <w:tab w:val="left" w:pos="810"/>
        </w:tabs>
        <w:spacing w:after="200"/>
        <w:jc w:val="both"/>
        <w:rPr>
          <w:rFonts w:ascii="Verdana" w:hAnsi="Verdana"/>
          <w:sz w:val="20"/>
        </w:rPr>
      </w:pPr>
      <w:r>
        <w:rPr>
          <w:rFonts w:ascii="Verdana" w:hAnsi="Verdana"/>
          <w:sz w:val="20"/>
        </w:rPr>
        <w:t>“</w:t>
      </w:r>
      <w:r w:rsidRPr="00DF3B73">
        <w:rPr>
          <w:rFonts w:ascii="Verdana" w:hAnsi="Verdana"/>
          <w:sz w:val="20"/>
        </w:rPr>
        <w:t>İnsan sperminde fertilizasyonda önemli olduğu düşünülen yüzey antijenlerinin farklı nedenlere bağlı infertilite olgularında immunohistokimyasal olarak belirlenerek</w:t>
      </w:r>
      <w:r>
        <w:rPr>
          <w:rFonts w:ascii="Verdana" w:hAnsi="Verdana"/>
          <w:sz w:val="20"/>
        </w:rPr>
        <w:t xml:space="preserve"> karşılaştırılması” </w:t>
      </w:r>
      <w:r w:rsidRPr="00DF3B73">
        <w:rPr>
          <w:rFonts w:ascii="Verdana" w:hAnsi="Verdana"/>
          <w:sz w:val="20"/>
        </w:rPr>
        <w:t xml:space="preserve">Hacettepe Universitesi </w:t>
      </w:r>
      <w:r>
        <w:rPr>
          <w:rFonts w:ascii="Verdana" w:hAnsi="Verdana"/>
          <w:sz w:val="20"/>
        </w:rPr>
        <w:t xml:space="preserve">Bilimsel Araştırmalar Birimi </w:t>
      </w:r>
      <w:r w:rsidRPr="00DF3B73">
        <w:rPr>
          <w:rFonts w:ascii="Verdana" w:hAnsi="Verdana"/>
          <w:sz w:val="20"/>
        </w:rPr>
        <w:t>proje no: 05-01-101-010</w:t>
      </w:r>
      <w:r>
        <w:rPr>
          <w:rFonts w:ascii="Verdana" w:hAnsi="Verdana"/>
          <w:sz w:val="20"/>
        </w:rPr>
        <w:t xml:space="preserve">, </w:t>
      </w:r>
      <w:r w:rsidRPr="00952583">
        <w:rPr>
          <w:rFonts w:ascii="Verdana" w:hAnsi="Verdana"/>
          <w:b/>
          <w:sz w:val="20"/>
        </w:rPr>
        <w:t>Araştırmacı</w:t>
      </w:r>
      <w:r>
        <w:rPr>
          <w:rFonts w:ascii="Verdana" w:hAnsi="Verdana"/>
          <w:sz w:val="20"/>
        </w:rPr>
        <w:t>, 2005-2007.</w:t>
      </w:r>
    </w:p>
    <w:p w:rsidR="0002621F" w:rsidRPr="0002621F" w:rsidRDefault="00AD6A45" w:rsidP="00AD6A45">
      <w:pPr>
        <w:spacing w:line="360" w:lineRule="auto"/>
        <w:jc w:val="both"/>
        <w:rPr>
          <w:rFonts w:ascii="Verdana" w:hAnsi="Verdana"/>
          <w:sz w:val="20"/>
          <w:szCs w:val="20"/>
        </w:rPr>
      </w:pPr>
      <w:r>
        <w:rPr>
          <w:rFonts w:ascii="Verdana" w:hAnsi="Verdana"/>
          <w:sz w:val="20"/>
        </w:rPr>
        <w:t>6</w:t>
      </w:r>
      <w:r w:rsidR="001830AA" w:rsidRPr="00DF3B73">
        <w:rPr>
          <w:rFonts w:ascii="Verdana" w:hAnsi="Verdana"/>
          <w:sz w:val="20"/>
        </w:rPr>
        <w:t>“</w:t>
      </w:r>
      <w:r w:rsidR="001830AA" w:rsidRPr="00DF3B73">
        <w:rPr>
          <w:rFonts w:ascii="Verdana" w:hAnsi="Verdana"/>
          <w:bCs/>
          <w:sz w:val="20"/>
        </w:rPr>
        <w:t>Deri ile ilişkili lenfoid bileşenlerin antijenik yapılarının mikozis fungoides ve parapsöriasisdeki değişimlerle karşılaştırmalı olarak incelenmesi: Işık mikroskobu düzeyinde immunohistokimyasal ça</w:t>
      </w:r>
      <w:r w:rsidR="001830AA">
        <w:rPr>
          <w:rFonts w:ascii="Verdana" w:hAnsi="Verdana"/>
          <w:bCs/>
          <w:sz w:val="20"/>
        </w:rPr>
        <w:t xml:space="preserve">lışma” </w:t>
      </w:r>
      <w:r w:rsidR="001830AA">
        <w:rPr>
          <w:rFonts w:ascii="Verdana" w:hAnsi="Verdana"/>
          <w:sz w:val="20"/>
        </w:rPr>
        <w:t>Hacettepe Ü</w:t>
      </w:r>
      <w:r w:rsidR="001830AA" w:rsidRPr="00DF3B73">
        <w:rPr>
          <w:rFonts w:ascii="Verdana" w:hAnsi="Verdana"/>
          <w:sz w:val="20"/>
        </w:rPr>
        <w:t xml:space="preserve">niversitesi </w:t>
      </w:r>
      <w:r w:rsidR="001830AA">
        <w:rPr>
          <w:rFonts w:ascii="Verdana" w:hAnsi="Verdana"/>
          <w:sz w:val="20"/>
        </w:rPr>
        <w:t xml:space="preserve">Bilimsel Araştırmalar Birimi </w:t>
      </w:r>
      <w:r w:rsidR="001830AA" w:rsidRPr="00DF3B73">
        <w:rPr>
          <w:rFonts w:ascii="Verdana" w:hAnsi="Verdana"/>
          <w:sz w:val="20"/>
        </w:rPr>
        <w:t>proje no: 01.T05.101.003</w:t>
      </w:r>
      <w:r w:rsidR="001830AA">
        <w:rPr>
          <w:rFonts w:ascii="Verdana" w:hAnsi="Verdana"/>
          <w:sz w:val="20"/>
        </w:rPr>
        <w:t xml:space="preserve">, </w:t>
      </w:r>
      <w:r w:rsidR="001830AA" w:rsidRPr="00952583">
        <w:rPr>
          <w:rFonts w:ascii="Verdana" w:hAnsi="Verdana"/>
          <w:b/>
          <w:sz w:val="20"/>
        </w:rPr>
        <w:t>Araştırmacı</w:t>
      </w:r>
      <w:r w:rsidR="001830AA" w:rsidRPr="00952583">
        <w:rPr>
          <w:rFonts w:ascii="Verdana" w:hAnsi="Verdana"/>
          <w:sz w:val="20"/>
        </w:rPr>
        <w:t>,</w:t>
      </w:r>
      <w:r w:rsidR="001830AA">
        <w:rPr>
          <w:rFonts w:ascii="Verdana" w:hAnsi="Verdana"/>
          <w:sz w:val="20"/>
        </w:rPr>
        <w:t xml:space="preserve"> </w:t>
      </w:r>
    </w:p>
    <w:p w:rsidR="0002621F" w:rsidRPr="00AD6A45" w:rsidRDefault="001830AA" w:rsidP="00AD6A45">
      <w:pPr>
        <w:pStyle w:val="ListParagraph"/>
        <w:numPr>
          <w:ilvl w:val="0"/>
          <w:numId w:val="26"/>
        </w:numPr>
        <w:spacing w:line="360" w:lineRule="auto"/>
        <w:jc w:val="both"/>
        <w:rPr>
          <w:rFonts w:ascii="Verdana" w:hAnsi="Verdana"/>
          <w:sz w:val="20"/>
          <w:szCs w:val="20"/>
        </w:rPr>
      </w:pPr>
      <w:r w:rsidRPr="00AD6A45">
        <w:rPr>
          <w:rFonts w:ascii="Verdana" w:hAnsi="Verdana"/>
          <w:sz w:val="20"/>
        </w:rPr>
        <w:t>2001-2008.</w:t>
      </w:r>
      <w:r w:rsidR="0002621F" w:rsidRPr="00AD6A45">
        <w:rPr>
          <w:rFonts w:ascii="Verdana" w:hAnsi="Verdana"/>
          <w:sz w:val="20"/>
          <w:szCs w:val="20"/>
        </w:rPr>
        <w:t xml:space="preserve"> “Genç ve yaşlı diş pulpalarının karşılaştırmalı ultrastrüktürü”  TÜBITAK yurt içi doktora bursu </w:t>
      </w:r>
    </w:p>
    <w:p w:rsidR="0002621F" w:rsidRPr="00905180" w:rsidRDefault="00AD6A45" w:rsidP="00AD6A45">
      <w:pPr>
        <w:spacing w:line="360" w:lineRule="auto"/>
        <w:jc w:val="both"/>
        <w:rPr>
          <w:rFonts w:ascii="Verdana" w:hAnsi="Verdana"/>
          <w:sz w:val="20"/>
          <w:szCs w:val="20"/>
        </w:rPr>
      </w:pPr>
      <w:r>
        <w:rPr>
          <w:rFonts w:ascii="Verdana" w:hAnsi="Verdana"/>
          <w:sz w:val="20"/>
          <w:szCs w:val="20"/>
        </w:rPr>
        <w:t>8</w:t>
      </w:r>
      <w:r w:rsidR="00BD2C6B">
        <w:rPr>
          <w:rFonts w:ascii="Verdana" w:hAnsi="Verdana"/>
          <w:sz w:val="20"/>
          <w:szCs w:val="20"/>
        </w:rPr>
        <w:t xml:space="preserve"> </w:t>
      </w:r>
      <w:r w:rsidR="0002621F" w:rsidRPr="00905180">
        <w:rPr>
          <w:rFonts w:ascii="Verdana" w:hAnsi="Verdana"/>
          <w:sz w:val="20"/>
          <w:szCs w:val="20"/>
        </w:rPr>
        <w:t>“Fetal Gelişmenin Koryon Villus Örneklemesi, Trofoblast Kültürü ve İmmunositokimya kullanılarak Hücresel Düzeyde Takibi ” TÜBİTAK Proje no: SBAG 1239</w:t>
      </w:r>
    </w:p>
    <w:p w:rsidR="0002621F" w:rsidRPr="00905180" w:rsidRDefault="00AD6A45" w:rsidP="00AD6A45">
      <w:pPr>
        <w:spacing w:line="360" w:lineRule="auto"/>
        <w:jc w:val="both"/>
        <w:rPr>
          <w:rFonts w:ascii="Verdana" w:hAnsi="Verdana"/>
          <w:sz w:val="20"/>
          <w:szCs w:val="20"/>
        </w:rPr>
      </w:pPr>
      <w:r>
        <w:rPr>
          <w:rFonts w:ascii="Verdana" w:hAnsi="Verdana"/>
          <w:sz w:val="20"/>
          <w:szCs w:val="20"/>
        </w:rPr>
        <w:t>9</w:t>
      </w:r>
      <w:r w:rsidR="00BD2C6B">
        <w:rPr>
          <w:rFonts w:ascii="Verdana" w:hAnsi="Verdana"/>
          <w:sz w:val="20"/>
          <w:szCs w:val="20"/>
        </w:rPr>
        <w:t xml:space="preserve"> </w:t>
      </w:r>
      <w:r w:rsidR="0002621F" w:rsidRPr="00905180">
        <w:rPr>
          <w:rFonts w:ascii="Verdana" w:hAnsi="Verdana"/>
          <w:sz w:val="20"/>
          <w:szCs w:val="20"/>
        </w:rPr>
        <w:t>“Meme kanserinde TC-</w:t>
      </w:r>
      <w:r w:rsidR="0002621F" w:rsidRPr="00905180">
        <w:rPr>
          <w:rFonts w:ascii="Verdana" w:hAnsi="Verdana"/>
          <w:sz w:val="20"/>
          <w:szCs w:val="20"/>
          <w:vertAlign w:val="superscript"/>
        </w:rPr>
        <w:t xml:space="preserve">9mm </w:t>
      </w:r>
      <w:r w:rsidR="0002621F" w:rsidRPr="00905180">
        <w:rPr>
          <w:rFonts w:ascii="Verdana" w:hAnsi="Verdana"/>
          <w:sz w:val="20"/>
          <w:szCs w:val="20"/>
        </w:rPr>
        <w:t>MIBI Sintimammografi Bulgularının hücre yüzey antijenlerinin immünohistokimyasal ekspresyonları ve prognoz ile korelasyonu”       Hacettepe Üniversitesi Araştırma Fonu Proje No: 98.02.101.014</w:t>
      </w:r>
    </w:p>
    <w:p w:rsidR="0002621F" w:rsidRPr="00905180" w:rsidRDefault="00AD6A45" w:rsidP="00AD6A45">
      <w:pPr>
        <w:spacing w:line="360" w:lineRule="auto"/>
        <w:jc w:val="both"/>
        <w:rPr>
          <w:rFonts w:ascii="Verdana" w:hAnsi="Verdana"/>
          <w:sz w:val="20"/>
          <w:szCs w:val="20"/>
        </w:rPr>
      </w:pPr>
      <w:r>
        <w:rPr>
          <w:rFonts w:ascii="Verdana" w:hAnsi="Verdana"/>
          <w:sz w:val="20"/>
          <w:szCs w:val="20"/>
        </w:rPr>
        <w:t>10</w:t>
      </w:r>
      <w:r w:rsidR="0002621F" w:rsidRPr="00905180">
        <w:rPr>
          <w:rFonts w:ascii="Verdana" w:hAnsi="Verdana"/>
          <w:sz w:val="20"/>
          <w:szCs w:val="20"/>
        </w:rPr>
        <w:t>“Çeşitli sistemik hastalıklarda plasenta ve göbek kordonu damar endotellerinde hücre adezyon molekülleri” TÜBİTAK Proje No: SBAG – 2115</w:t>
      </w:r>
    </w:p>
    <w:p w:rsidR="0002621F" w:rsidRPr="00905180" w:rsidRDefault="00AD6A45" w:rsidP="00AD6A45">
      <w:pPr>
        <w:spacing w:line="360" w:lineRule="auto"/>
        <w:jc w:val="both"/>
        <w:rPr>
          <w:rFonts w:ascii="Verdana" w:hAnsi="Verdana"/>
          <w:sz w:val="20"/>
          <w:szCs w:val="20"/>
        </w:rPr>
      </w:pPr>
      <w:r>
        <w:rPr>
          <w:rFonts w:ascii="Verdana" w:hAnsi="Verdana"/>
          <w:sz w:val="20"/>
          <w:szCs w:val="20"/>
        </w:rPr>
        <w:t>11</w:t>
      </w:r>
      <w:r w:rsidR="0002621F" w:rsidRPr="00905180">
        <w:rPr>
          <w:rFonts w:ascii="Verdana" w:hAnsi="Verdana"/>
          <w:sz w:val="20"/>
          <w:szCs w:val="20"/>
        </w:rPr>
        <w:t xml:space="preserve"> “Timusta perivasküler alanların ve lenf folliküllerinin ışık ve elektronmikroskobi düzeylerinde immünohistokimyasal yöntemlerle tanımlanması” Hacettepe Üniversitesi Araştırma Fonu Proje No: 00.01.101.018</w:t>
      </w:r>
      <w:r>
        <w:rPr>
          <w:rFonts w:ascii="Verdana" w:hAnsi="Verdana"/>
          <w:sz w:val="20"/>
          <w:szCs w:val="20"/>
        </w:rPr>
        <w:t xml:space="preserve"> proje yütrütücüsü</w:t>
      </w:r>
    </w:p>
    <w:p w:rsidR="0002621F" w:rsidRPr="00905180" w:rsidRDefault="00AD6A45" w:rsidP="00AD6A45">
      <w:pPr>
        <w:spacing w:line="360" w:lineRule="auto"/>
        <w:ind w:left="360"/>
        <w:jc w:val="both"/>
        <w:rPr>
          <w:rFonts w:ascii="Verdana" w:hAnsi="Verdana"/>
          <w:sz w:val="20"/>
          <w:szCs w:val="20"/>
        </w:rPr>
      </w:pPr>
      <w:r>
        <w:rPr>
          <w:rFonts w:ascii="Verdana" w:hAnsi="Verdana"/>
          <w:sz w:val="20"/>
          <w:szCs w:val="20"/>
        </w:rPr>
        <w:lastRenderedPageBreak/>
        <w:t xml:space="preserve">12 </w:t>
      </w:r>
      <w:r w:rsidR="0002621F" w:rsidRPr="00905180">
        <w:rPr>
          <w:rFonts w:ascii="Verdana" w:hAnsi="Verdana"/>
          <w:sz w:val="20"/>
          <w:szCs w:val="20"/>
        </w:rPr>
        <w:t>“Psoriazisli hastalarda PUVA, Dar Bant UVB ve Siklosporin tedavilerinin dendritik hücreler ve aktif lenfositler üzerindeki etkinliğinin araştırılması: In vivo vaka kontrol çalışması” TÜBİTAK Proje No: SBAG – 2281</w:t>
      </w:r>
    </w:p>
    <w:p w:rsidR="0002621F" w:rsidRPr="00905180" w:rsidRDefault="0002621F" w:rsidP="00AD6A45">
      <w:pPr>
        <w:pStyle w:val="Heading1"/>
        <w:numPr>
          <w:ilvl w:val="0"/>
          <w:numId w:val="28"/>
        </w:numPr>
        <w:tabs>
          <w:tab w:val="left" w:pos="709"/>
        </w:tabs>
        <w:spacing w:before="0" w:beforeAutospacing="0" w:after="0" w:afterAutospacing="0" w:line="360" w:lineRule="auto"/>
        <w:jc w:val="both"/>
        <w:rPr>
          <w:rFonts w:ascii="Verdana" w:hAnsi="Verdana"/>
          <w:sz w:val="20"/>
        </w:rPr>
      </w:pPr>
      <w:proofErr w:type="spellStart"/>
      <w:r w:rsidRPr="00905180">
        <w:rPr>
          <w:rFonts w:ascii="Verdana" w:hAnsi="Verdana"/>
          <w:sz w:val="20"/>
        </w:rPr>
        <w:t>Romatizmal</w:t>
      </w:r>
      <w:proofErr w:type="spellEnd"/>
      <w:r w:rsidRPr="00905180">
        <w:rPr>
          <w:rFonts w:ascii="Verdana" w:hAnsi="Verdana"/>
          <w:sz w:val="20"/>
        </w:rPr>
        <w:t xml:space="preserve"> Mitral </w:t>
      </w:r>
      <w:proofErr w:type="spellStart"/>
      <w:r w:rsidRPr="00905180">
        <w:rPr>
          <w:rFonts w:ascii="Verdana" w:hAnsi="Verdana"/>
          <w:sz w:val="20"/>
        </w:rPr>
        <w:t>Kapak</w:t>
      </w:r>
      <w:proofErr w:type="spellEnd"/>
      <w:r w:rsidRPr="00905180">
        <w:rPr>
          <w:rFonts w:ascii="Verdana" w:hAnsi="Verdana"/>
          <w:sz w:val="20"/>
        </w:rPr>
        <w:t xml:space="preserve"> </w:t>
      </w:r>
      <w:proofErr w:type="spellStart"/>
      <w:r w:rsidRPr="00905180">
        <w:rPr>
          <w:rFonts w:ascii="Verdana" w:hAnsi="Verdana"/>
          <w:sz w:val="20"/>
        </w:rPr>
        <w:t>Hastalığında</w:t>
      </w:r>
      <w:proofErr w:type="spellEnd"/>
      <w:r w:rsidRPr="00905180">
        <w:rPr>
          <w:rFonts w:ascii="Verdana" w:hAnsi="Verdana"/>
          <w:sz w:val="20"/>
        </w:rPr>
        <w:t xml:space="preserve"> </w:t>
      </w:r>
      <w:proofErr w:type="spellStart"/>
      <w:r w:rsidRPr="00905180">
        <w:rPr>
          <w:rFonts w:ascii="Verdana" w:hAnsi="Verdana"/>
          <w:sz w:val="20"/>
        </w:rPr>
        <w:t>Hücre</w:t>
      </w:r>
      <w:proofErr w:type="spellEnd"/>
      <w:r w:rsidRPr="00905180">
        <w:rPr>
          <w:rFonts w:ascii="Verdana" w:hAnsi="Verdana"/>
          <w:sz w:val="20"/>
        </w:rPr>
        <w:t xml:space="preserve"> </w:t>
      </w:r>
      <w:proofErr w:type="spellStart"/>
      <w:r w:rsidRPr="00905180">
        <w:rPr>
          <w:rFonts w:ascii="Verdana" w:hAnsi="Verdana"/>
          <w:sz w:val="20"/>
        </w:rPr>
        <w:t>Yüzey</w:t>
      </w:r>
      <w:proofErr w:type="spellEnd"/>
      <w:r w:rsidRPr="00905180">
        <w:rPr>
          <w:rFonts w:ascii="Verdana" w:hAnsi="Verdana"/>
          <w:sz w:val="20"/>
        </w:rPr>
        <w:t xml:space="preserve"> </w:t>
      </w:r>
      <w:proofErr w:type="spellStart"/>
      <w:r w:rsidRPr="00905180">
        <w:rPr>
          <w:rFonts w:ascii="Verdana" w:hAnsi="Verdana"/>
          <w:sz w:val="20"/>
        </w:rPr>
        <w:t>Moleküllerinin</w:t>
      </w:r>
      <w:proofErr w:type="spellEnd"/>
      <w:r w:rsidRPr="00905180">
        <w:rPr>
          <w:rFonts w:ascii="Verdana" w:hAnsi="Verdana"/>
          <w:sz w:val="20"/>
        </w:rPr>
        <w:t xml:space="preserve"> </w:t>
      </w:r>
      <w:proofErr w:type="spellStart"/>
      <w:r w:rsidRPr="00905180">
        <w:rPr>
          <w:rFonts w:ascii="Verdana" w:hAnsi="Verdana"/>
          <w:sz w:val="20"/>
        </w:rPr>
        <w:t>Ekspresyonu</w:t>
      </w:r>
      <w:proofErr w:type="spellEnd"/>
      <w:r w:rsidRPr="00905180">
        <w:rPr>
          <w:rFonts w:ascii="Verdana" w:hAnsi="Verdana"/>
          <w:sz w:val="20"/>
        </w:rPr>
        <w:t xml:space="preserve"> </w:t>
      </w:r>
      <w:proofErr w:type="spellStart"/>
      <w:r w:rsidRPr="00905180">
        <w:rPr>
          <w:rFonts w:ascii="Verdana" w:hAnsi="Verdana"/>
          <w:sz w:val="20"/>
        </w:rPr>
        <w:t>ile</w:t>
      </w:r>
      <w:proofErr w:type="spellEnd"/>
      <w:r w:rsidRPr="00905180">
        <w:rPr>
          <w:rFonts w:ascii="Verdana" w:hAnsi="Verdana"/>
          <w:sz w:val="20"/>
        </w:rPr>
        <w:t xml:space="preserve"> </w:t>
      </w:r>
      <w:proofErr w:type="spellStart"/>
      <w:r w:rsidRPr="00905180">
        <w:rPr>
          <w:rFonts w:ascii="Verdana" w:hAnsi="Verdana"/>
          <w:sz w:val="20"/>
        </w:rPr>
        <w:t>Hemodinamik</w:t>
      </w:r>
      <w:proofErr w:type="spellEnd"/>
      <w:r w:rsidRPr="00905180">
        <w:rPr>
          <w:rFonts w:ascii="Verdana" w:hAnsi="Verdana"/>
          <w:sz w:val="20"/>
        </w:rPr>
        <w:t xml:space="preserve"> </w:t>
      </w:r>
      <w:proofErr w:type="spellStart"/>
      <w:r w:rsidRPr="00905180">
        <w:rPr>
          <w:rFonts w:ascii="Verdana" w:hAnsi="Verdana"/>
          <w:sz w:val="20"/>
        </w:rPr>
        <w:t>Verilerin</w:t>
      </w:r>
      <w:proofErr w:type="spellEnd"/>
      <w:r w:rsidRPr="00905180">
        <w:rPr>
          <w:rFonts w:ascii="Verdana" w:hAnsi="Verdana"/>
          <w:sz w:val="20"/>
        </w:rPr>
        <w:t xml:space="preserve"> </w:t>
      </w:r>
      <w:proofErr w:type="spellStart"/>
      <w:proofErr w:type="gramStart"/>
      <w:r w:rsidRPr="00905180">
        <w:rPr>
          <w:rFonts w:ascii="Verdana" w:hAnsi="Verdana"/>
          <w:sz w:val="20"/>
        </w:rPr>
        <w:t>Korelasyonu</w:t>
      </w:r>
      <w:proofErr w:type="spellEnd"/>
      <w:r w:rsidRPr="00905180">
        <w:rPr>
          <w:rFonts w:ascii="Verdana" w:hAnsi="Verdana"/>
          <w:sz w:val="20"/>
        </w:rPr>
        <w:t xml:space="preserve">  HÜ</w:t>
      </w:r>
      <w:proofErr w:type="gramEnd"/>
      <w:r w:rsidRPr="00905180">
        <w:rPr>
          <w:rFonts w:ascii="Verdana" w:hAnsi="Verdana"/>
          <w:sz w:val="20"/>
        </w:rPr>
        <w:t xml:space="preserve"> </w:t>
      </w:r>
      <w:proofErr w:type="spellStart"/>
      <w:r w:rsidRPr="00905180">
        <w:rPr>
          <w:rFonts w:ascii="Verdana" w:hAnsi="Verdana"/>
          <w:sz w:val="20"/>
        </w:rPr>
        <w:t>Bilimsel</w:t>
      </w:r>
      <w:proofErr w:type="spellEnd"/>
      <w:r w:rsidRPr="00905180">
        <w:rPr>
          <w:rFonts w:ascii="Verdana" w:hAnsi="Verdana"/>
          <w:sz w:val="20"/>
        </w:rPr>
        <w:t xml:space="preserve"> </w:t>
      </w:r>
      <w:proofErr w:type="spellStart"/>
      <w:r w:rsidRPr="00905180">
        <w:rPr>
          <w:rFonts w:ascii="Verdana" w:hAnsi="Verdana"/>
          <w:sz w:val="20"/>
        </w:rPr>
        <w:t>Araştırmalar</w:t>
      </w:r>
      <w:proofErr w:type="spellEnd"/>
      <w:r w:rsidRPr="00905180">
        <w:rPr>
          <w:rFonts w:ascii="Verdana" w:hAnsi="Verdana"/>
          <w:sz w:val="20"/>
        </w:rPr>
        <w:t xml:space="preserve"> </w:t>
      </w:r>
      <w:proofErr w:type="spellStart"/>
      <w:r w:rsidRPr="00905180">
        <w:rPr>
          <w:rFonts w:ascii="Verdana" w:hAnsi="Verdana"/>
          <w:sz w:val="20"/>
        </w:rPr>
        <w:t>Birimi</w:t>
      </w:r>
      <w:proofErr w:type="spellEnd"/>
      <w:r w:rsidRPr="00905180">
        <w:rPr>
          <w:rFonts w:ascii="Verdana" w:hAnsi="Verdana"/>
          <w:sz w:val="20"/>
        </w:rPr>
        <w:t xml:space="preserve"> </w:t>
      </w:r>
      <w:proofErr w:type="spellStart"/>
      <w:r w:rsidRPr="00905180">
        <w:rPr>
          <w:rFonts w:ascii="Verdana" w:hAnsi="Verdana"/>
          <w:sz w:val="20"/>
        </w:rPr>
        <w:t>Projesi</w:t>
      </w:r>
      <w:proofErr w:type="spellEnd"/>
      <w:r w:rsidRPr="00905180">
        <w:rPr>
          <w:rFonts w:ascii="Verdana" w:hAnsi="Verdana"/>
          <w:sz w:val="20"/>
        </w:rPr>
        <w:t xml:space="preserve"> (02 01 101 008) </w:t>
      </w:r>
    </w:p>
    <w:p w:rsidR="0002621F" w:rsidRPr="00905180" w:rsidRDefault="0002621F" w:rsidP="00AD6A45">
      <w:pPr>
        <w:pStyle w:val="Heading1"/>
        <w:numPr>
          <w:ilvl w:val="0"/>
          <w:numId w:val="28"/>
        </w:numPr>
        <w:tabs>
          <w:tab w:val="left" w:pos="709"/>
        </w:tabs>
        <w:spacing w:before="0" w:beforeAutospacing="0" w:after="0" w:afterAutospacing="0" w:line="360" w:lineRule="auto"/>
        <w:jc w:val="both"/>
        <w:rPr>
          <w:rFonts w:ascii="Verdana" w:hAnsi="Verdana"/>
          <w:sz w:val="20"/>
        </w:rPr>
      </w:pPr>
      <w:r w:rsidRPr="00905180">
        <w:rPr>
          <w:rFonts w:ascii="Verdana" w:hAnsi="Verdana"/>
          <w:sz w:val="20"/>
        </w:rPr>
        <w:t>“</w:t>
      </w:r>
      <w:proofErr w:type="spellStart"/>
      <w:r w:rsidRPr="00905180">
        <w:rPr>
          <w:rFonts w:ascii="Verdana" w:hAnsi="Verdana"/>
          <w:sz w:val="20"/>
        </w:rPr>
        <w:t>Tavşan</w:t>
      </w:r>
      <w:proofErr w:type="spellEnd"/>
      <w:r w:rsidRPr="00905180">
        <w:rPr>
          <w:rFonts w:ascii="Verdana" w:hAnsi="Verdana"/>
          <w:sz w:val="20"/>
        </w:rPr>
        <w:t xml:space="preserve"> </w:t>
      </w:r>
      <w:proofErr w:type="spellStart"/>
      <w:r w:rsidRPr="00905180">
        <w:rPr>
          <w:rFonts w:ascii="Verdana" w:hAnsi="Verdana"/>
          <w:sz w:val="20"/>
        </w:rPr>
        <w:t>Kraniyel</w:t>
      </w:r>
      <w:proofErr w:type="spellEnd"/>
      <w:r w:rsidRPr="00905180">
        <w:rPr>
          <w:rFonts w:ascii="Verdana" w:hAnsi="Verdana"/>
          <w:sz w:val="20"/>
        </w:rPr>
        <w:t xml:space="preserve"> </w:t>
      </w:r>
      <w:proofErr w:type="spellStart"/>
      <w:r w:rsidRPr="00905180">
        <w:rPr>
          <w:rFonts w:ascii="Verdana" w:hAnsi="Verdana"/>
          <w:sz w:val="20"/>
        </w:rPr>
        <w:t>Defektlerine</w:t>
      </w:r>
      <w:proofErr w:type="spellEnd"/>
      <w:r w:rsidRPr="00905180">
        <w:rPr>
          <w:rFonts w:ascii="Verdana" w:hAnsi="Verdana"/>
          <w:sz w:val="20"/>
        </w:rPr>
        <w:t xml:space="preserve"> </w:t>
      </w:r>
      <w:proofErr w:type="spellStart"/>
      <w:r w:rsidRPr="00905180">
        <w:rPr>
          <w:rFonts w:ascii="Verdana" w:hAnsi="Verdana"/>
          <w:sz w:val="20"/>
        </w:rPr>
        <w:t>uygulanan</w:t>
      </w:r>
      <w:proofErr w:type="spellEnd"/>
      <w:r w:rsidRPr="00905180">
        <w:rPr>
          <w:rFonts w:ascii="Verdana" w:hAnsi="Verdana"/>
          <w:sz w:val="20"/>
        </w:rPr>
        <w:t xml:space="preserve"> </w:t>
      </w:r>
      <w:proofErr w:type="spellStart"/>
      <w:r w:rsidRPr="00905180">
        <w:rPr>
          <w:rFonts w:ascii="Verdana" w:hAnsi="Verdana"/>
          <w:sz w:val="20"/>
        </w:rPr>
        <w:t>Otojen</w:t>
      </w:r>
      <w:proofErr w:type="spellEnd"/>
      <w:r w:rsidRPr="00905180">
        <w:rPr>
          <w:rFonts w:ascii="Verdana" w:hAnsi="Verdana"/>
          <w:sz w:val="20"/>
        </w:rPr>
        <w:t xml:space="preserve"> </w:t>
      </w:r>
      <w:proofErr w:type="spellStart"/>
      <w:r w:rsidRPr="00905180">
        <w:rPr>
          <w:rFonts w:ascii="Verdana" w:hAnsi="Verdana"/>
          <w:sz w:val="20"/>
        </w:rPr>
        <w:t>Kemik</w:t>
      </w:r>
      <w:proofErr w:type="spellEnd"/>
      <w:r w:rsidRPr="00905180">
        <w:rPr>
          <w:rFonts w:ascii="Verdana" w:hAnsi="Verdana"/>
          <w:sz w:val="20"/>
        </w:rPr>
        <w:t xml:space="preserve">, </w:t>
      </w:r>
      <w:proofErr w:type="spellStart"/>
      <w:r w:rsidRPr="00905180">
        <w:rPr>
          <w:rFonts w:ascii="Verdana" w:hAnsi="Verdana"/>
          <w:sz w:val="20"/>
        </w:rPr>
        <w:t>PepGen</w:t>
      </w:r>
      <w:proofErr w:type="spellEnd"/>
      <w:r w:rsidRPr="00905180">
        <w:rPr>
          <w:rFonts w:ascii="Verdana" w:hAnsi="Verdana"/>
          <w:sz w:val="20"/>
        </w:rPr>
        <w:t xml:space="preserve"> P-15 </w:t>
      </w:r>
      <w:r w:rsidRPr="00905180">
        <w:rPr>
          <w:rFonts w:ascii="Verdana" w:hAnsi="Verdana"/>
          <w:sz w:val="20"/>
        </w:rPr>
        <w:sym w:font="Symbol" w:char="0062"/>
      </w:r>
      <w:r w:rsidRPr="00905180">
        <w:rPr>
          <w:rFonts w:ascii="Verdana" w:hAnsi="Verdana"/>
          <w:sz w:val="20"/>
        </w:rPr>
        <w:t>-</w:t>
      </w:r>
      <w:proofErr w:type="spellStart"/>
      <w:r w:rsidRPr="00905180">
        <w:rPr>
          <w:rFonts w:ascii="Verdana" w:hAnsi="Verdana"/>
          <w:sz w:val="20"/>
        </w:rPr>
        <w:t>Trikalsiyumfosfat</w:t>
      </w:r>
      <w:proofErr w:type="spellEnd"/>
      <w:r w:rsidRPr="00905180">
        <w:rPr>
          <w:rFonts w:ascii="Verdana" w:hAnsi="Verdana"/>
          <w:sz w:val="20"/>
        </w:rPr>
        <w:t xml:space="preserve"> </w:t>
      </w:r>
      <w:proofErr w:type="spellStart"/>
      <w:r w:rsidRPr="00905180">
        <w:rPr>
          <w:rFonts w:ascii="Verdana" w:hAnsi="Verdana"/>
          <w:sz w:val="20"/>
        </w:rPr>
        <w:t>ve</w:t>
      </w:r>
      <w:proofErr w:type="spellEnd"/>
      <w:r w:rsidRPr="00905180">
        <w:rPr>
          <w:rFonts w:ascii="Verdana" w:hAnsi="Verdana"/>
          <w:sz w:val="20"/>
        </w:rPr>
        <w:sym w:font="Symbol" w:char="0062"/>
      </w:r>
      <w:r w:rsidRPr="00905180">
        <w:rPr>
          <w:rFonts w:ascii="Verdana" w:hAnsi="Verdana"/>
          <w:sz w:val="20"/>
        </w:rPr>
        <w:t>-</w:t>
      </w:r>
      <w:proofErr w:type="spellStart"/>
      <w:r w:rsidRPr="00905180">
        <w:rPr>
          <w:rFonts w:ascii="Verdana" w:hAnsi="Verdana"/>
          <w:sz w:val="20"/>
        </w:rPr>
        <w:t>Trikalsiyumfosfat+Platelet</w:t>
      </w:r>
      <w:proofErr w:type="spellEnd"/>
      <w:r w:rsidRPr="00905180">
        <w:rPr>
          <w:rFonts w:ascii="Verdana" w:hAnsi="Verdana"/>
          <w:sz w:val="20"/>
        </w:rPr>
        <w:t xml:space="preserve"> Rich Plasma (PRP)</w:t>
      </w:r>
      <w:proofErr w:type="gramStart"/>
      <w:r w:rsidRPr="00905180">
        <w:rPr>
          <w:rFonts w:ascii="Verdana" w:hAnsi="Verdana"/>
          <w:sz w:val="20"/>
        </w:rPr>
        <w:t>’</w:t>
      </w:r>
      <w:proofErr w:type="spellStart"/>
      <w:r w:rsidRPr="00905180">
        <w:rPr>
          <w:rFonts w:ascii="Verdana" w:hAnsi="Verdana"/>
          <w:sz w:val="20"/>
        </w:rPr>
        <w:t>nın</w:t>
      </w:r>
      <w:proofErr w:type="spellEnd"/>
      <w:proofErr w:type="gramEnd"/>
      <w:r w:rsidRPr="00905180">
        <w:rPr>
          <w:rFonts w:ascii="Verdana" w:hAnsi="Verdana"/>
          <w:sz w:val="20"/>
        </w:rPr>
        <w:t xml:space="preserve"> </w:t>
      </w:r>
      <w:proofErr w:type="spellStart"/>
      <w:r w:rsidRPr="00905180">
        <w:rPr>
          <w:rFonts w:ascii="Verdana" w:hAnsi="Verdana"/>
          <w:sz w:val="20"/>
        </w:rPr>
        <w:t>Kemik</w:t>
      </w:r>
      <w:proofErr w:type="spellEnd"/>
      <w:r w:rsidRPr="00905180">
        <w:rPr>
          <w:rFonts w:ascii="Verdana" w:hAnsi="Verdana"/>
          <w:sz w:val="20"/>
        </w:rPr>
        <w:t xml:space="preserve"> </w:t>
      </w:r>
      <w:proofErr w:type="spellStart"/>
      <w:r w:rsidRPr="00905180">
        <w:rPr>
          <w:rFonts w:ascii="Verdana" w:hAnsi="Verdana"/>
          <w:sz w:val="20"/>
        </w:rPr>
        <w:t>İyileşmesine</w:t>
      </w:r>
      <w:proofErr w:type="spellEnd"/>
      <w:r w:rsidRPr="00905180">
        <w:rPr>
          <w:rFonts w:ascii="Verdana" w:hAnsi="Verdana"/>
          <w:sz w:val="20"/>
        </w:rPr>
        <w:t xml:space="preserve"> </w:t>
      </w:r>
      <w:proofErr w:type="spellStart"/>
      <w:r w:rsidRPr="00905180">
        <w:rPr>
          <w:rFonts w:ascii="Verdana" w:hAnsi="Verdana"/>
          <w:sz w:val="20"/>
        </w:rPr>
        <w:t>Etkilerinin</w:t>
      </w:r>
      <w:proofErr w:type="spellEnd"/>
      <w:r w:rsidRPr="00905180">
        <w:rPr>
          <w:rFonts w:ascii="Verdana" w:hAnsi="Verdana"/>
          <w:sz w:val="20"/>
        </w:rPr>
        <w:t xml:space="preserve"> </w:t>
      </w:r>
      <w:proofErr w:type="spellStart"/>
      <w:r w:rsidRPr="00905180">
        <w:rPr>
          <w:rFonts w:ascii="Verdana" w:hAnsi="Verdana"/>
          <w:sz w:val="20"/>
        </w:rPr>
        <w:t>Histolojik</w:t>
      </w:r>
      <w:proofErr w:type="spellEnd"/>
      <w:r w:rsidRPr="00905180">
        <w:rPr>
          <w:rFonts w:ascii="Verdana" w:hAnsi="Verdana"/>
          <w:sz w:val="20"/>
        </w:rPr>
        <w:t xml:space="preserve"> </w:t>
      </w:r>
      <w:proofErr w:type="spellStart"/>
      <w:r w:rsidRPr="00905180">
        <w:rPr>
          <w:rFonts w:ascii="Verdana" w:hAnsi="Verdana"/>
          <w:sz w:val="20"/>
        </w:rPr>
        <w:t>Olarak</w:t>
      </w:r>
      <w:proofErr w:type="spellEnd"/>
      <w:r w:rsidRPr="00905180">
        <w:rPr>
          <w:rFonts w:ascii="Verdana" w:hAnsi="Verdana"/>
          <w:sz w:val="20"/>
        </w:rPr>
        <w:t xml:space="preserve"> </w:t>
      </w:r>
      <w:proofErr w:type="spellStart"/>
      <w:r w:rsidRPr="00905180">
        <w:rPr>
          <w:rFonts w:ascii="Verdana" w:hAnsi="Verdana"/>
          <w:sz w:val="20"/>
        </w:rPr>
        <w:t>İncelenmesi</w:t>
      </w:r>
      <w:proofErr w:type="spellEnd"/>
      <w:r w:rsidRPr="00905180">
        <w:rPr>
          <w:rFonts w:ascii="Verdana" w:hAnsi="Verdana"/>
          <w:sz w:val="20"/>
        </w:rPr>
        <w:t xml:space="preserve">”. </w:t>
      </w:r>
      <w:proofErr w:type="spellStart"/>
      <w:r w:rsidRPr="00905180">
        <w:rPr>
          <w:rFonts w:ascii="Verdana" w:hAnsi="Verdana"/>
          <w:sz w:val="20"/>
        </w:rPr>
        <w:t>Hacettepe</w:t>
      </w:r>
      <w:proofErr w:type="spellEnd"/>
      <w:r w:rsidRPr="00905180">
        <w:rPr>
          <w:rFonts w:ascii="Verdana" w:hAnsi="Verdana"/>
          <w:sz w:val="20"/>
        </w:rPr>
        <w:t xml:space="preserve"> </w:t>
      </w:r>
      <w:proofErr w:type="spellStart"/>
      <w:r w:rsidRPr="00905180">
        <w:rPr>
          <w:rFonts w:ascii="Verdana" w:hAnsi="Verdana"/>
          <w:sz w:val="20"/>
        </w:rPr>
        <w:t>Araştırma</w:t>
      </w:r>
      <w:proofErr w:type="spellEnd"/>
      <w:r w:rsidRPr="00905180">
        <w:rPr>
          <w:rFonts w:ascii="Verdana" w:hAnsi="Verdana"/>
          <w:sz w:val="20"/>
        </w:rPr>
        <w:t xml:space="preserve"> </w:t>
      </w:r>
      <w:proofErr w:type="spellStart"/>
      <w:r w:rsidRPr="00905180">
        <w:rPr>
          <w:rFonts w:ascii="Verdana" w:hAnsi="Verdana"/>
          <w:sz w:val="20"/>
        </w:rPr>
        <w:t>Fonu</w:t>
      </w:r>
      <w:proofErr w:type="spellEnd"/>
      <w:r w:rsidRPr="00905180">
        <w:rPr>
          <w:rFonts w:ascii="Verdana" w:hAnsi="Verdana"/>
          <w:sz w:val="20"/>
        </w:rPr>
        <w:t xml:space="preserve"> </w:t>
      </w:r>
      <w:proofErr w:type="spellStart"/>
      <w:r w:rsidRPr="00905180">
        <w:rPr>
          <w:rFonts w:ascii="Verdana" w:hAnsi="Verdana"/>
          <w:sz w:val="20"/>
        </w:rPr>
        <w:t>proje</w:t>
      </w:r>
      <w:proofErr w:type="spellEnd"/>
      <w:r w:rsidRPr="00905180">
        <w:rPr>
          <w:rFonts w:ascii="Verdana" w:hAnsi="Verdana"/>
          <w:sz w:val="20"/>
        </w:rPr>
        <w:t xml:space="preserve"> no: 02.02.301.006</w:t>
      </w:r>
    </w:p>
    <w:p w:rsidR="0002621F" w:rsidRPr="00905180" w:rsidRDefault="0002621F" w:rsidP="00AD6A45">
      <w:pPr>
        <w:pStyle w:val="Heading1"/>
        <w:numPr>
          <w:ilvl w:val="0"/>
          <w:numId w:val="28"/>
        </w:numPr>
        <w:tabs>
          <w:tab w:val="left" w:pos="709"/>
        </w:tabs>
        <w:spacing w:before="0" w:beforeAutospacing="0" w:after="0" w:afterAutospacing="0" w:line="360" w:lineRule="auto"/>
        <w:jc w:val="both"/>
        <w:rPr>
          <w:rFonts w:ascii="Verdana" w:hAnsi="Verdana"/>
          <w:bCs/>
          <w:sz w:val="20"/>
        </w:rPr>
      </w:pPr>
      <w:proofErr w:type="gramStart"/>
      <w:r w:rsidRPr="00905180">
        <w:rPr>
          <w:rFonts w:ascii="Verdana" w:hAnsi="Verdana"/>
          <w:sz w:val="20"/>
        </w:rPr>
        <w:t>“</w:t>
      </w:r>
      <w:proofErr w:type="spellStart"/>
      <w:r w:rsidRPr="00905180">
        <w:rPr>
          <w:rFonts w:ascii="Verdana" w:hAnsi="Verdana"/>
          <w:sz w:val="20"/>
        </w:rPr>
        <w:t>PepGen</w:t>
      </w:r>
      <w:proofErr w:type="spellEnd"/>
      <w:r w:rsidRPr="00905180">
        <w:rPr>
          <w:rFonts w:ascii="Verdana" w:hAnsi="Verdana"/>
          <w:sz w:val="20"/>
        </w:rPr>
        <w:t xml:space="preserve"> P-15, </w:t>
      </w:r>
      <w:r w:rsidRPr="00905180">
        <w:rPr>
          <w:rFonts w:ascii="Verdana" w:hAnsi="Verdana"/>
          <w:sz w:val="20"/>
        </w:rPr>
        <w:sym w:font="Symbol" w:char="F062"/>
      </w:r>
      <w:r w:rsidRPr="00905180">
        <w:rPr>
          <w:rFonts w:ascii="Verdana" w:hAnsi="Verdana"/>
          <w:sz w:val="20"/>
        </w:rPr>
        <w:t>-</w:t>
      </w:r>
      <w:proofErr w:type="spellStart"/>
      <w:r w:rsidRPr="00905180">
        <w:rPr>
          <w:rFonts w:ascii="Verdana" w:hAnsi="Verdana"/>
          <w:sz w:val="20"/>
        </w:rPr>
        <w:t>Trikalsiyum</w:t>
      </w:r>
      <w:proofErr w:type="spellEnd"/>
      <w:r w:rsidRPr="00905180">
        <w:rPr>
          <w:rFonts w:ascii="Verdana" w:hAnsi="Verdana"/>
          <w:sz w:val="20"/>
        </w:rPr>
        <w:t xml:space="preserve"> </w:t>
      </w:r>
      <w:proofErr w:type="spellStart"/>
      <w:r w:rsidRPr="00905180">
        <w:rPr>
          <w:rFonts w:ascii="Verdana" w:hAnsi="Verdana"/>
          <w:sz w:val="20"/>
        </w:rPr>
        <w:t>Fosfat</w:t>
      </w:r>
      <w:proofErr w:type="spellEnd"/>
      <w:r w:rsidRPr="00905180">
        <w:rPr>
          <w:rFonts w:ascii="Verdana" w:hAnsi="Verdana"/>
          <w:sz w:val="20"/>
        </w:rPr>
        <w:t xml:space="preserve"> </w:t>
      </w:r>
      <w:proofErr w:type="spellStart"/>
      <w:r w:rsidRPr="00905180">
        <w:rPr>
          <w:rFonts w:ascii="Verdana" w:hAnsi="Verdana"/>
          <w:sz w:val="20"/>
        </w:rPr>
        <w:t>ve</w:t>
      </w:r>
      <w:proofErr w:type="spellEnd"/>
      <w:r w:rsidRPr="00905180">
        <w:rPr>
          <w:rFonts w:ascii="Verdana" w:hAnsi="Verdana"/>
          <w:sz w:val="20"/>
        </w:rPr>
        <w:t xml:space="preserve"> </w:t>
      </w:r>
      <w:r w:rsidRPr="00905180">
        <w:rPr>
          <w:rFonts w:ascii="Verdana" w:hAnsi="Verdana"/>
          <w:sz w:val="20"/>
        </w:rPr>
        <w:sym w:font="Symbol" w:char="F062"/>
      </w:r>
      <w:r w:rsidRPr="00905180">
        <w:rPr>
          <w:rFonts w:ascii="Verdana" w:hAnsi="Verdana"/>
          <w:sz w:val="20"/>
        </w:rPr>
        <w:t>-</w:t>
      </w:r>
      <w:proofErr w:type="spellStart"/>
      <w:r w:rsidRPr="00905180">
        <w:rPr>
          <w:rFonts w:ascii="Verdana" w:hAnsi="Verdana"/>
          <w:sz w:val="20"/>
        </w:rPr>
        <w:t>Trikalsiyum</w:t>
      </w:r>
      <w:proofErr w:type="spellEnd"/>
      <w:r w:rsidRPr="00905180">
        <w:rPr>
          <w:rFonts w:ascii="Verdana" w:hAnsi="Verdana"/>
          <w:sz w:val="20"/>
        </w:rPr>
        <w:t xml:space="preserve"> </w:t>
      </w:r>
      <w:proofErr w:type="spellStart"/>
      <w:r w:rsidRPr="00905180">
        <w:rPr>
          <w:rFonts w:ascii="Verdana" w:hAnsi="Verdana"/>
          <w:sz w:val="20"/>
        </w:rPr>
        <w:t>Fosfat</w:t>
      </w:r>
      <w:proofErr w:type="spellEnd"/>
      <w:r w:rsidRPr="00905180">
        <w:rPr>
          <w:rFonts w:ascii="Verdana" w:hAnsi="Verdana"/>
          <w:sz w:val="20"/>
        </w:rPr>
        <w:t xml:space="preserve"> + PRP </w:t>
      </w:r>
      <w:proofErr w:type="spellStart"/>
      <w:r w:rsidRPr="00905180">
        <w:rPr>
          <w:rFonts w:ascii="Verdana" w:hAnsi="Verdana"/>
          <w:sz w:val="20"/>
        </w:rPr>
        <w:t>Greft</w:t>
      </w:r>
      <w:proofErr w:type="spellEnd"/>
      <w:r w:rsidRPr="00905180">
        <w:rPr>
          <w:rFonts w:ascii="Verdana" w:hAnsi="Verdana"/>
          <w:sz w:val="20"/>
        </w:rPr>
        <w:t xml:space="preserve"> </w:t>
      </w:r>
      <w:proofErr w:type="spellStart"/>
      <w:r w:rsidRPr="00905180">
        <w:rPr>
          <w:rFonts w:ascii="Verdana" w:hAnsi="Verdana"/>
          <w:sz w:val="20"/>
        </w:rPr>
        <w:t>Materyalleri</w:t>
      </w:r>
      <w:proofErr w:type="spellEnd"/>
      <w:r w:rsidRPr="00905180">
        <w:rPr>
          <w:rFonts w:ascii="Verdana" w:hAnsi="Verdana"/>
          <w:sz w:val="20"/>
        </w:rPr>
        <w:t xml:space="preserve"> </w:t>
      </w:r>
      <w:proofErr w:type="spellStart"/>
      <w:r w:rsidRPr="00905180">
        <w:rPr>
          <w:rFonts w:ascii="Verdana" w:hAnsi="Verdana"/>
          <w:sz w:val="20"/>
        </w:rPr>
        <w:t>Kullanılarak</w:t>
      </w:r>
      <w:proofErr w:type="spellEnd"/>
      <w:r w:rsidRPr="00905180">
        <w:rPr>
          <w:rFonts w:ascii="Verdana" w:hAnsi="Verdana"/>
          <w:sz w:val="20"/>
        </w:rPr>
        <w:t xml:space="preserve"> </w:t>
      </w:r>
      <w:proofErr w:type="spellStart"/>
      <w:r w:rsidRPr="00905180">
        <w:rPr>
          <w:rFonts w:ascii="Verdana" w:hAnsi="Verdana"/>
          <w:sz w:val="20"/>
        </w:rPr>
        <w:t>Yapılan</w:t>
      </w:r>
      <w:proofErr w:type="spellEnd"/>
      <w:r w:rsidRPr="00905180">
        <w:rPr>
          <w:rFonts w:ascii="Verdana" w:hAnsi="Verdana"/>
          <w:sz w:val="20"/>
        </w:rPr>
        <w:t xml:space="preserve"> </w:t>
      </w:r>
      <w:proofErr w:type="spellStart"/>
      <w:r w:rsidRPr="00905180">
        <w:rPr>
          <w:rFonts w:ascii="Verdana" w:hAnsi="Verdana"/>
          <w:sz w:val="20"/>
        </w:rPr>
        <w:t>Maksiler</w:t>
      </w:r>
      <w:proofErr w:type="spellEnd"/>
      <w:r w:rsidRPr="00905180">
        <w:rPr>
          <w:rFonts w:ascii="Verdana" w:hAnsi="Verdana"/>
          <w:sz w:val="20"/>
        </w:rPr>
        <w:t xml:space="preserve"> </w:t>
      </w:r>
      <w:proofErr w:type="spellStart"/>
      <w:r w:rsidRPr="00905180">
        <w:rPr>
          <w:rFonts w:ascii="Verdana" w:hAnsi="Verdana"/>
          <w:sz w:val="20"/>
        </w:rPr>
        <w:t>Sinüs</w:t>
      </w:r>
      <w:proofErr w:type="spellEnd"/>
      <w:r w:rsidRPr="00905180">
        <w:rPr>
          <w:rFonts w:ascii="Verdana" w:hAnsi="Verdana"/>
          <w:sz w:val="20"/>
        </w:rPr>
        <w:t xml:space="preserve"> </w:t>
      </w:r>
      <w:proofErr w:type="spellStart"/>
      <w:r w:rsidRPr="00905180">
        <w:rPr>
          <w:rFonts w:ascii="Verdana" w:hAnsi="Verdana"/>
          <w:sz w:val="20"/>
        </w:rPr>
        <w:t>Tabanı</w:t>
      </w:r>
      <w:proofErr w:type="spellEnd"/>
      <w:r w:rsidRPr="00905180">
        <w:rPr>
          <w:rFonts w:ascii="Verdana" w:hAnsi="Verdana"/>
          <w:sz w:val="20"/>
        </w:rPr>
        <w:t xml:space="preserve"> </w:t>
      </w:r>
      <w:proofErr w:type="spellStart"/>
      <w:r w:rsidRPr="00905180">
        <w:rPr>
          <w:rFonts w:ascii="Verdana" w:hAnsi="Verdana"/>
          <w:sz w:val="20"/>
        </w:rPr>
        <w:t>Yükseltilmesi</w:t>
      </w:r>
      <w:proofErr w:type="spellEnd"/>
      <w:r w:rsidRPr="00905180">
        <w:rPr>
          <w:rFonts w:ascii="Verdana" w:hAnsi="Verdana"/>
          <w:sz w:val="20"/>
        </w:rPr>
        <w:t xml:space="preserve"> </w:t>
      </w:r>
      <w:proofErr w:type="spellStart"/>
      <w:r w:rsidRPr="00905180">
        <w:rPr>
          <w:rFonts w:ascii="Verdana" w:hAnsi="Verdana"/>
          <w:sz w:val="20"/>
        </w:rPr>
        <w:t>Sonrası</w:t>
      </w:r>
      <w:proofErr w:type="spellEnd"/>
      <w:r w:rsidRPr="00905180">
        <w:rPr>
          <w:rFonts w:ascii="Verdana" w:hAnsi="Verdana"/>
          <w:sz w:val="20"/>
        </w:rPr>
        <w:t xml:space="preserve"> </w:t>
      </w:r>
      <w:proofErr w:type="spellStart"/>
      <w:r w:rsidRPr="00905180">
        <w:rPr>
          <w:rFonts w:ascii="Verdana" w:hAnsi="Verdana"/>
          <w:sz w:val="20"/>
        </w:rPr>
        <w:t>Oluşan</w:t>
      </w:r>
      <w:proofErr w:type="spellEnd"/>
      <w:r w:rsidRPr="00905180">
        <w:rPr>
          <w:rFonts w:ascii="Verdana" w:hAnsi="Verdana"/>
          <w:sz w:val="20"/>
        </w:rPr>
        <w:t xml:space="preserve"> </w:t>
      </w:r>
      <w:proofErr w:type="spellStart"/>
      <w:r w:rsidRPr="00905180">
        <w:rPr>
          <w:rFonts w:ascii="Verdana" w:hAnsi="Verdana"/>
          <w:sz w:val="20"/>
        </w:rPr>
        <w:t>Değişikliklerin</w:t>
      </w:r>
      <w:proofErr w:type="spellEnd"/>
      <w:r w:rsidRPr="00905180">
        <w:rPr>
          <w:rFonts w:ascii="Verdana" w:hAnsi="Verdana"/>
          <w:sz w:val="20"/>
        </w:rPr>
        <w:t xml:space="preserve"> </w:t>
      </w:r>
      <w:proofErr w:type="spellStart"/>
      <w:r w:rsidRPr="00905180">
        <w:rPr>
          <w:rFonts w:ascii="Verdana" w:hAnsi="Verdana"/>
          <w:sz w:val="20"/>
        </w:rPr>
        <w:t>Radyolojik</w:t>
      </w:r>
      <w:proofErr w:type="spellEnd"/>
      <w:r w:rsidRPr="00905180">
        <w:rPr>
          <w:rFonts w:ascii="Verdana" w:hAnsi="Verdana"/>
          <w:sz w:val="20"/>
        </w:rPr>
        <w:t xml:space="preserve">, </w:t>
      </w:r>
      <w:proofErr w:type="spellStart"/>
      <w:r w:rsidRPr="00905180">
        <w:rPr>
          <w:rFonts w:ascii="Verdana" w:hAnsi="Verdana"/>
          <w:sz w:val="20"/>
        </w:rPr>
        <w:t>Histolojik</w:t>
      </w:r>
      <w:proofErr w:type="spellEnd"/>
      <w:r w:rsidRPr="00905180">
        <w:rPr>
          <w:rFonts w:ascii="Verdana" w:hAnsi="Verdana"/>
          <w:sz w:val="20"/>
        </w:rPr>
        <w:t xml:space="preserve"> </w:t>
      </w:r>
      <w:proofErr w:type="spellStart"/>
      <w:r w:rsidRPr="00905180">
        <w:rPr>
          <w:rFonts w:ascii="Verdana" w:hAnsi="Verdana"/>
          <w:sz w:val="20"/>
        </w:rPr>
        <w:t>ve</w:t>
      </w:r>
      <w:proofErr w:type="spellEnd"/>
      <w:r w:rsidRPr="00905180">
        <w:rPr>
          <w:rFonts w:ascii="Verdana" w:hAnsi="Verdana"/>
          <w:sz w:val="20"/>
        </w:rPr>
        <w:t xml:space="preserve"> </w:t>
      </w:r>
      <w:proofErr w:type="spellStart"/>
      <w:r w:rsidRPr="00905180">
        <w:rPr>
          <w:rFonts w:ascii="Verdana" w:hAnsi="Verdana"/>
          <w:sz w:val="20"/>
        </w:rPr>
        <w:t>Fonasyon</w:t>
      </w:r>
      <w:proofErr w:type="spellEnd"/>
      <w:r w:rsidRPr="00905180">
        <w:rPr>
          <w:rFonts w:ascii="Verdana" w:hAnsi="Verdana"/>
          <w:sz w:val="20"/>
        </w:rPr>
        <w:t xml:space="preserve"> </w:t>
      </w:r>
      <w:proofErr w:type="spellStart"/>
      <w:r w:rsidRPr="00905180">
        <w:rPr>
          <w:rFonts w:ascii="Verdana" w:hAnsi="Verdana"/>
          <w:sz w:val="20"/>
        </w:rPr>
        <w:t>Yönünden</w:t>
      </w:r>
      <w:proofErr w:type="spellEnd"/>
      <w:r w:rsidRPr="00905180">
        <w:rPr>
          <w:rFonts w:ascii="Verdana" w:hAnsi="Verdana"/>
          <w:sz w:val="20"/>
        </w:rPr>
        <w:t xml:space="preserve"> </w:t>
      </w:r>
      <w:proofErr w:type="spellStart"/>
      <w:r w:rsidRPr="00905180">
        <w:rPr>
          <w:rFonts w:ascii="Verdana" w:hAnsi="Verdana"/>
          <w:sz w:val="20"/>
        </w:rPr>
        <w:t>Değerlendirilmesi</w:t>
      </w:r>
      <w:proofErr w:type="spellEnd"/>
      <w:r w:rsidRPr="00905180">
        <w:rPr>
          <w:rFonts w:ascii="Verdana" w:hAnsi="Verdana"/>
          <w:sz w:val="20"/>
        </w:rPr>
        <w:t>”.</w:t>
      </w:r>
      <w:proofErr w:type="gramEnd"/>
      <w:r w:rsidRPr="00905180">
        <w:rPr>
          <w:rFonts w:ascii="Verdana" w:hAnsi="Verdana"/>
          <w:sz w:val="20"/>
        </w:rPr>
        <w:t xml:space="preserve"> </w:t>
      </w:r>
      <w:proofErr w:type="spellStart"/>
      <w:r w:rsidRPr="00905180">
        <w:rPr>
          <w:rFonts w:ascii="Verdana" w:hAnsi="Verdana"/>
          <w:sz w:val="20"/>
        </w:rPr>
        <w:t>Hacettepe</w:t>
      </w:r>
      <w:proofErr w:type="spellEnd"/>
      <w:r w:rsidRPr="00905180">
        <w:rPr>
          <w:rFonts w:ascii="Verdana" w:hAnsi="Verdana"/>
          <w:sz w:val="20"/>
        </w:rPr>
        <w:t xml:space="preserve"> </w:t>
      </w:r>
      <w:proofErr w:type="spellStart"/>
      <w:r w:rsidRPr="00905180">
        <w:rPr>
          <w:rFonts w:ascii="Verdana" w:hAnsi="Verdana"/>
          <w:sz w:val="20"/>
        </w:rPr>
        <w:t>Araştırma</w:t>
      </w:r>
      <w:proofErr w:type="spellEnd"/>
      <w:r w:rsidRPr="00905180">
        <w:rPr>
          <w:rFonts w:ascii="Verdana" w:hAnsi="Verdana"/>
          <w:sz w:val="20"/>
        </w:rPr>
        <w:t xml:space="preserve"> </w:t>
      </w:r>
      <w:proofErr w:type="spellStart"/>
      <w:r w:rsidRPr="00905180">
        <w:rPr>
          <w:rFonts w:ascii="Verdana" w:hAnsi="Verdana"/>
          <w:sz w:val="20"/>
        </w:rPr>
        <w:t>Fonu</w:t>
      </w:r>
      <w:proofErr w:type="spellEnd"/>
      <w:r w:rsidRPr="00905180">
        <w:rPr>
          <w:rFonts w:ascii="Verdana" w:hAnsi="Verdana"/>
          <w:sz w:val="20"/>
        </w:rPr>
        <w:t xml:space="preserve"> </w:t>
      </w:r>
      <w:proofErr w:type="spellStart"/>
      <w:r w:rsidRPr="00905180">
        <w:rPr>
          <w:rFonts w:ascii="Verdana" w:hAnsi="Verdana"/>
          <w:sz w:val="20"/>
        </w:rPr>
        <w:t>proje</w:t>
      </w:r>
      <w:proofErr w:type="spellEnd"/>
      <w:r w:rsidRPr="00905180">
        <w:rPr>
          <w:rFonts w:ascii="Verdana" w:hAnsi="Verdana"/>
          <w:sz w:val="20"/>
        </w:rPr>
        <w:t xml:space="preserve"> no: 02.02.201.010</w:t>
      </w:r>
    </w:p>
    <w:p w:rsidR="0002621F" w:rsidRPr="00905180" w:rsidRDefault="0002621F" w:rsidP="00AD6A45">
      <w:pPr>
        <w:pStyle w:val="Heading1"/>
        <w:numPr>
          <w:ilvl w:val="0"/>
          <w:numId w:val="28"/>
        </w:numPr>
        <w:tabs>
          <w:tab w:val="left" w:pos="709"/>
        </w:tabs>
        <w:spacing w:before="0" w:beforeAutospacing="0" w:after="0" w:afterAutospacing="0" w:line="360" w:lineRule="auto"/>
        <w:jc w:val="both"/>
        <w:rPr>
          <w:rFonts w:ascii="Verdana" w:hAnsi="Verdana"/>
          <w:b w:val="0"/>
          <w:sz w:val="20"/>
        </w:rPr>
      </w:pPr>
      <w:proofErr w:type="spellStart"/>
      <w:r w:rsidRPr="00905180">
        <w:rPr>
          <w:rFonts w:ascii="Verdana" w:hAnsi="Verdana"/>
          <w:sz w:val="20"/>
        </w:rPr>
        <w:t>Alkol</w:t>
      </w:r>
      <w:proofErr w:type="spellEnd"/>
      <w:r w:rsidRPr="00905180">
        <w:rPr>
          <w:rFonts w:ascii="Verdana" w:hAnsi="Verdana"/>
          <w:sz w:val="20"/>
        </w:rPr>
        <w:t xml:space="preserve"> </w:t>
      </w:r>
      <w:proofErr w:type="spellStart"/>
      <w:r w:rsidRPr="00905180">
        <w:rPr>
          <w:rFonts w:ascii="Verdana" w:hAnsi="Verdana"/>
          <w:sz w:val="20"/>
        </w:rPr>
        <w:t>Dışı</w:t>
      </w:r>
      <w:proofErr w:type="spellEnd"/>
      <w:r w:rsidRPr="00905180">
        <w:rPr>
          <w:rFonts w:ascii="Verdana" w:hAnsi="Verdana"/>
          <w:sz w:val="20"/>
        </w:rPr>
        <w:t xml:space="preserve"> </w:t>
      </w:r>
      <w:proofErr w:type="spellStart"/>
      <w:r w:rsidRPr="00905180">
        <w:rPr>
          <w:rFonts w:ascii="Verdana" w:hAnsi="Verdana"/>
          <w:sz w:val="20"/>
        </w:rPr>
        <w:t>Karaciğer</w:t>
      </w:r>
      <w:proofErr w:type="spellEnd"/>
      <w:r w:rsidRPr="00905180">
        <w:rPr>
          <w:rFonts w:ascii="Verdana" w:hAnsi="Verdana"/>
          <w:sz w:val="20"/>
        </w:rPr>
        <w:t xml:space="preserve"> </w:t>
      </w:r>
      <w:proofErr w:type="spellStart"/>
      <w:r w:rsidRPr="00905180">
        <w:rPr>
          <w:rFonts w:ascii="Verdana" w:hAnsi="Verdana"/>
          <w:sz w:val="20"/>
        </w:rPr>
        <w:t>Yağlanması</w:t>
      </w:r>
      <w:proofErr w:type="spellEnd"/>
      <w:r w:rsidRPr="00905180">
        <w:rPr>
          <w:rFonts w:ascii="Verdana" w:hAnsi="Verdana"/>
          <w:sz w:val="20"/>
        </w:rPr>
        <w:t xml:space="preserve"> </w:t>
      </w:r>
      <w:proofErr w:type="spellStart"/>
      <w:r w:rsidRPr="00905180">
        <w:rPr>
          <w:rFonts w:ascii="Verdana" w:hAnsi="Verdana"/>
          <w:sz w:val="20"/>
        </w:rPr>
        <w:t>ve</w:t>
      </w:r>
      <w:proofErr w:type="spellEnd"/>
      <w:r w:rsidRPr="00905180">
        <w:rPr>
          <w:rFonts w:ascii="Verdana" w:hAnsi="Verdana"/>
          <w:sz w:val="20"/>
        </w:rPr>
        <w:t xml:space="preserve"> CD26 (</w:t>
      </w:r>
      <w:proofErr w:type="spellStart"/>
      <w:r w:rsidRPr="00905180">
        <w:rPr>
          <w:rFonts w:ascii="Verdana" w:hAnsi="Verdana"/>
          <w:sz w:val="20"/>
        </w:rPr>
        <w:t>Dipeptidil</w:t>
      </w:r>
      <w:proofErr w:type="spellEnd"/>
      <w:r w:rsidRPr="00905180">
        <w:rPr>
          <w:rFonts w:ascii="Verdana" w:hAnsi="Verdana"/>
          <w:sz w:val="20"/>
        </w:rPr>
        <w:t xml:space="preserve"> </w:t>
      </w:r>
      <w:proofErr w:type="spellStart"/>
      <w:r w:rsidRPr="00905180">
        <w:rPr>
          <w:rFonts w:ascii="Verdana" w:hAnsi="Verdana"/>
          <w:sz w:val="20"/>
        </w:rPr>
        <w:t>Peptidaz</w:t>
      </w:r>
      <w:proofErr w:type="spellEnd"/>
      <w:r w:rsidRPr="00905180">
        <w:rPr>
          <w:rFonts w:ascii="Verdana" w:hAnsi="Verdana"/>
          <w:sz w:val="20"/>
        </w:rPr>
        <w:t xml:space="preserve"> IV-DPP-4) </w:t>
      </w:r>
      <w:proofErr w:type="spellStart"/>
      <w:r w:rsidRPr="00905180">
        <w:rPr>
          <w:rFonts w:ascii="Verdana" w:hAnsi="Verdana"/>
          <w:sz w:val="20"/>
        </w:rPr>
        <w:t>İlişkisi</w:t>
      </w:r>
      <w:proofErr w:type="spellEnd"/>
      <w:r w:rsidRPr="00905180">
        <w:rPr>
          <w:rFonts w:ascii="Verdana" w:hAnsi="Verdana"/>
          <w:sz w:val="20"/>
        </w:rPr>
        <w:t xml:space="preserve"> HÜ </w:t>
      </w:r>
      <w:proofErr w:type="spellStart"/>
      <w:r w:rsidRPr="00905180">
        <w:rPr>
          <w:rFonts w:ascii="Verdana" w:hAnsi="Verdana"/>
          <w:sz w:val="20"/>
        </w:rPr>
        <w:t>Bilimsel</w:t>
      </w:r>
      <w:proofErr w:type="spellEnd"/>
      <w:r w:rsidRPr="00905180">
        <w:rPr>
          <w:rFonts w:ascii="Verdana" w:hAnsi="Verdana"/>
          <w:sz w:val="20"/>
        </w:rPr>
        <w:t xml:space="preserve"> </w:t>
      </w:r>
      <w:proofErr w:type="spellStart"/>
      <w:r w:rsidRPr="00905180">
        <w:rPr>
          <w:rFonts w:ascii="Verdana" w:hAnsi="Verdana"/>
          <w:sz w:val="20"/>
        </w:rPr>
        <w:t>Araştırmalar</w:t>
      </w:r>
      <w:proofErr w:type="spellEnd"/>
      <w:r w:rsidRPr="00905180">
        <w:rPr>
          <w:rFonts w:ascii="Verdana" w:hAnsi="Verdana"/>
          <w:sz w:val="20"/>
        </w:rPr>
        <w:t xml:space="preserve"> </w:t>
      </w:r>
      <w:proofErr w:type="spellStart"/>
      <w:r w:rsidRPr="00905180">
        <w:rPr>
          <w:rFonts w:ascii="Verdana" w:hAnsi="Verdana"/>
          <w:sz w:val="20"/>
        </w:rPr>
        <w:t>Birimi</w:t>
      </w:r>
      <w:proofErr w:type="spellEnd"/>
      <w:r w:rsidRPr="00905180">
        <w:rPr>
          <w:rFonts w:ascii="Verdana" w:hAnsi="Verdana"/>
          <w:sz w:val="20"/>
        </w:rPr>
        <w:t xml:space="preserve"> </w:t>
      </w:r>
      <w:proofErr w:type="spellStart"/>
      <w:r w:rsidRPr="00905180">
        <w:rPr>
          <w:rFonts w:ascii="Verdana" w:hAnsi="Verdana"/>
          <w:sz w:val="20"/>
        </w:rPr>
        <w:t>Projesi</w:t>
      </w:r>
      <w:proofErr w:type="spellEnd"/>
      <w:r w:rsidRPr="00905180">
        <w:rPr>
          <w:rFonts w:ascii="Verdana" w:hAnsi="Verdana"/>
          <w:sz w:val="20"/>
        </w:rPr>
        <w:t xml:space="preserve"> (02 02 101 030)</w:t>
      </w:r>
      <w:r w:rsidRPr="00905180">
        <w:rPr>
          <w:rFonts w:ascii="Verdana" w:hAnsi="Verdana"/>
          <w:b w:val="0"/>
          <w:sz w:val="20"/>
        </w:rPr>
        <w:t xml:space="preserve"> </w:t>
      </w:r>
    </w:p>
    <w:p w:rsidR="003C0C11" w:rsidRPr="00D4199F" w:rsidRDefault="0002621F" w:rsidP="00D4199F">
      <w:pPr>
        <w:pStyle w:val="Heading1"/>
        <w:numPr>
          <w:ilvl w:val="0"/>
          <w:numId w:val="28"/>
        </w:numPr>
        <w:tabs>
          <w:tab w:val="num" w:pos="360"/>
          <w:tab w:val="left" w:pos="709"/>
          <w:tab w:val="left" w:pos="810"/>
        </w:tabs>
        <w:spacing w:line="360" w:lineRule="auto"/>
        <w:ind w:left="360"/>
        <w:jc w:val="both"/>
        <w:rPr>
          <w:rFonts w:ascii="Verdana" w:hAnsi="Verdana"/>
          <w:sz w:val="20"/>
        </w:rPr>
      </w:pPr>
      <w:proofErr w:type="spellStart"/>
      <w:proofErr w:type="gramStart"/>
      <w:r w:rsidRPr="00D4199F">
        <w:rPr>
          <w:rFonts w:ascii="Verdana" w:hAnsi="Verdana"/>
          <w:sz w:val="20"/>
        </w:rPr>
        <w:t>İntraabdominal</w:t>
      </w:r>
      <w:proofErr w:type="spellEnd"/>
      <w:r w:rsidRPr="00D4199F">
        <w:rPr>
          <w:rFonts w:ascii="Verdana" w:hAnsi="Verdana"/>
          <w:sz w:val="20"/>
        </w:rPr>
        <w:t xml:space="preserve"> </w:t>
      </w:r>
      <w:proofErr w:type="spellStart"/>
      <w:r w:rsidRPr="00D4199F">
        <w:rPr>
          <w:rFonts w:ascii="Verdana" w:hAnsi="Verdana"/>
          <w:sz w:val="20"/>
        </w:rPr>
        <w:t>yerleştirilen</w:t>
      </w:r>
      <w:proofErr w:type="spellEnd"/>
      <w:r w:rsidRPr="00D4199F">
        <w:rPr>
          <w:rFonts w:ascii="Verdana" w:hAnsi="Verdana"/>
          <w:sz w:val="20"/>
        </w:rPr>
        <w:t xml:space="preserve"> </w:t>
      </w:r>
      <w:proofErr w:type="spellStart"/>
      <w:r w:rsidRPr="00D4199F">
        <w:rPr>
          <w:rFonts w:ascii="Verdana" w:hAnsi="Verdana"/>
          <w:sz w:val="20"/>
        </w:rPr>
        <w:t>sentetik</w:t>
      </w:r>
      <w:proofErr w:type="spellEnd"/>
      <w:r w:rsidRPr="00D4199F">
        <w:rPr>
          <w:rFonts w:ascii="Verdana" w:hAnsi="Verdana"/>
          <w:sz w:val="20"/>
        </w:rPr>
        <w:t xml:space="preserve"> graft </w:t>
      </w:r>
      <w:proofErr w:type="spellStart"/>
      <w:r w:rsidRPr="00D4199F">
        <w:rPr>
          <w:rFonts w:ascii="Verdana" w:hAnsi="Verdana"/>
          <w:sz w:val="20"/>
        </w:rPr>
        <w:t>materyallerinden</w:t>
      </w:r>
      <w:proofErr w:type="spellEnd"/>
      <w:r w:rsidRPr="00D4199F">
        <w:rPr>
          <w:rFonts w:ascii="Verdana" w:hAnsi="Verdana"/>
          <w:sz w:val="20"/>
        </w:rPr>
        <w:t xml:space="preserve"> </w:t>
      </w:r>
      <w:proofErr w:type="spellStart"/>
      <w:r w:rsidRPr="00D4199F">
        <w:rPr>
          <w:rFonts w:ascii="Verdana" w:hAnsi="Verdana"/>
          <w:sz w:val="20"/>
        </w:rPr>
        <w:t>kontrollü</w:t>
      </w:r>
      <w:proofErr w:type="spellEnd"/>
      <w:r w:rsidRPr="00D4199F">
        <w:rPr>
          <w:rFonts w:ascii="Verdana" w:hAnsi="Verdana"/>
          <w:sz w:val="20"/>
        </w:rPr>
        <w:t xml:space="preserve"> </w:t>
      </w:r>
      <w:proofErr w:type="spellStart"/>
      <w:r w:rsidRPr="00D4199F">
        <w:rPr>
          <w:rFonts w:ascii="Verdana" w:hAnsi="Verdana"/>
          <w:sz w:val="20"/>
        </w:rPr>
        <w:t>salınan</w:t>
      </w:r>
      <w:proofErr w:type="spellEnd"/>
      <w:r w:rsidRPr="00D4199F">
        <w:rPr>
          <w:rFonts w:ascii="Verdana" w:hAnsi="Verdana"/>
          <w:sz w:val="20"/>
        </w:rPr>
        <w:t xml:space="preserve"> 5FU’in </w:t>
      </w:r>
      <w:proofErr w:type="spellStart"/>
      <w:r w:rsidRPr="00D4199F">
        <w:rPr>
          <w:rFonts w:ascii="Verdana" w:hAnsi="Verdana"/>
          <w:sz w:val="20"/>
        </w:rPr>
        <w:t>intrabdominal</w:t>
      </w:r>
      <w:proofErr w:type="spellEnd"/>
      <w:r w:rsidRPr="00D4199F">
        <w:rPr>
          <w:rFonts w:ascii="Verdana" w:hAnsi="Verdana"/>
          <w:sz w:val="20"/>
        </w:rPr>
        <w:t xml:space="preserve"> </w:t>
      </w:r>
      <w:proofErr w:type="spellStart"/>
      <w:r w:rsidRPr="00D4199F">
        <w:rPr>
          <w:rFonts w:ascii="Verdana" w:hAnsi="Verdana"/>
          <w:sz w:val="20"/>
        </w:rPr>
        <w:t>adezyon</w:t>
      </w:r>
      <w:proofErr w:type="spellEnd"/>
      <w:r w:rsidRPr="00D4199F">
        <w:rPr>
          <w:rFonts w:ascii="Verdana" w:hAnsi="Verdana"/>
          <w:sz w:val="20"/>
        </w:rPr>
        <w:t xml:space="preserve"> </w:t>
      </w:r>
      <w:proofErr w:type="spellStart"/>
      <w:r w:rsidRPr="00D4199F">
        <w:rPr>
          <w:rFonts w:ascii="Verdana" w:hAnsi="Verdana"/>
          <w:sz w:val="20"/>
        </w:rPr>
        <w:t>gelişimi</w:t>
      </w:r>
      <w:proofErr w:type="spellEnd"/>
      <w:r w:rsidRPr="00D4199F">
        <w:rPr>
          <w:rFonts w:ascii="Verdana" w:hAnsi="Verdana"/>
          <w:sz w:val="20"/>
        </w:rPr>
        <w:t xml:space="preserve"> </w:t>
      </w:r>
      <w:proofErr w:type="spellStart"/>
      <w:r w:rsidRPr="00D4199F">
        <w:rPr>
          <w:rFonts w:ascii="Verdana" w:hAnsi="Verdana"/>
          <w:sz w:val="20"/>
        </w:rPr>
        <w:t>üzerine</w:t>
      </w:r>
      <w:proofErr w:type="spellEnd"/>
      <w:r w:rsidRPr="00D4199F">
        <w:rPr>
          <w:rFonts w:ascii="Verdana" w:hAnsi="Verdana"/>
          <w:sz w:val="20"/>
        </w:rPr>
        <w:t xml:space="preserve"> </w:t>
      </w:r>
      <w:proofErr w:type="spellStart"/>
      <w:r w:rsidRPr="00D4199F">
        <w:rPr>
          <w:rFonts w:ascii="Verdana" w:hAnsi="Verdana"/>
          <w:sz w:val="20"/>
        </w:rPr>
        <w:t>etkisi</w:t>
      </w:r>
      <w:proofErr w:type="spellEnd"/>
      <w:r w:rsidRPr="00D4199F">
        <w:rPr>
          <w:rFonts w:ascii="Verdana" w:hAnsi="Verdana"/>
          <w:sz w:val="20"/>
        </w:rPr>
        <w:t>.</w:t>
      </w:r>
      <w:proofErr w:type="gramEnd"/>
      <w:r w:rsidRPr="00D4199F">
        <w:rPr>
          <w:rFonts w:ascii="Verdana" w:hAnsi="Verdana"/>
          <w:b w:val="0"/>
          <w:sz w:val="20"/>
        </w:rPr>
        <w:t xml:space="preserve">  </w:t>
      </w:r>
      <w:proofErr w:type="gramStart"/>
      <w:r w:rsidRPr="00D4199F">
        <w:rPr>
          <w:rFonts w:ascii="Verdana" w:hAnsi="Verdana"/>
          <w:sz w:val="20"/>
        </w:rPr>
        <w:t xml:space="preserve">HÜ </w:t>
      </w:r>
      <w:proofErr w:type="spellStart"/>
      <w:r w:rsidRPr="00D4199F">
        <w:rPr>
          <w:rFonts w:ascii="Verdana" w:hAnsi="Verdana"/>
          <w:sz w:val="20"/>
        </w:rPr>
        <w:t>Bilimsel</w:t>
      </w:r>
      <w:proofErr w:type="spellEnd"/>
      <w:r w:rsidRPr="00D4199F">
        <w:rPr>
          <w:rFonts w:ascii="Verdana" w:hAnsi="Verdana"/>
          <w:sz w:val="20"/>
        </w:rPr>
        <w:t xml:space="preserve"> </w:t>
      </w:r>
      <w:proofErr w:type="spellStart"/>
      <w:r w:rsidRPr="00D4199F">
        <w:rPr>
          <w:rFonts w:ascii="Verdana" w:hAnsi="Verdana"/>
          <w:sz w:val="20"/>
        </w:rPr>
        <w:t>Araştırmalar</w:t>
      </w:r>
      <w:proofErr w:type="spellEnd"/>
      <w:r w:rsidRPr="00D4199F">
        <w:rPr>
          <w:rFonts w:ascii="Verdana" w:hAnsi="Verdana"/>
          <w:sz w:val="20"/>
        </w:rPr>
        <w:t xml:space="preserve"> </w:t>
      </w:r>
      <w:proofErr w:type="spellStart"/>
      <w:r w:rsidRPr="00D4199F">
        <w:rPr>
          <w:rFonts w:ascii="Verdana" w:hAnsi="Verdana"/>
          <w:sz w:val="20"/>
        </w:rPr>
        <w:t>Birimi</w:t>
      </w:r>
      <w:proofErr w:type="spellEnd"/>
      <w:r w:rsidRPr="00D4199F">
        <w:rPr>
          <w:rFonts w:ascii="Verdana" w:hAnsi="Verdana"/>
          <w:sz w:val="20"/>
        </w:rPr>
        <w:t xml:space="preserve"> </w:t>
      </w:r>
      <w:proofErr w:type="spellStart"/>
      <w:r w:rsidRPr="00D4199F">
        <w:rPr>
          <w:rFonts w:ascii="Verdana" w:hAnsi="Verdana"/>
          <w:sz w:val="20"/>
        </w:rPr>
        <w:t>Projesi</w:t>
      </w:r>
      <w:proofErr w:type="spellEnd"/>
      <w:r w:rsidRPr="00D4199F">
        <w:rPr>
          <w:rFonts w:ascii="Verdana" w:hAnsi="Verdana"/>
          <w:sz w:val="20"/>
        </w:rPr>
        <w:t xml:space="preserve"> (05D O7 101 005).</w:t>
      </w:r>
      <w:proofErr w:type="gramEnd"/>
      <w:r w:rsidRPr="00D4199F">
        <w:rPr>
          <w:rFonts w:ascii="Verdana" w:hAnsi="Verdana"/>
          <w:sz w:val="20"/>
        </w:rPr>
        <w:t xml:space="preserve">  </w:t>
      </w:r>
      <w:proofErr w:type="gramStart"/>
      <w:r w:rsidR="00BD2C6B">
        <w:rPr>
          <w:rFonts w:ascii="Verdana" w:hAnsi="Verdana"/>
          <w:sz w:val="20"/>
        </w:rPr>
        <w:t>18  18</w:t>
      </w:r>
      <w:proofErr w:type="gramEnd"/>
      <w:r w:rsidR="00BD2C6B">
        <w:rPr>
          <w:rFonts w:ascii="Verdana" w:hAnsi="Verdana"/>
          <w:sz w:val="20"/>
        </w:rPr>
        <w:t xml:space="preserve"> 18 EM </w:t>
      </w:r>
      <w:proofErr w:type="spellStart"/>
      <w:r w:rsidR="00BD2C6B">
        <w:rPr>
          <w:rFonts w:ascii="Verdana" w:hAnsi="Verdana"/>
          <w:sz w:val="20"/>
        </w:rPr>
        <w:t>için</w:t>
      </w:r>
      <w:proofErr w:type="spellEnd"/>
      <w:r w:rsidR="00BD2C6B">
        <w:rPr>
          <w:rFonts w:ascii="Verdana" w:hAnsi="Verdana"/>
          <w:sz w:val="20"/>
        </w:rPr>
        <w:t xml:space="preserve"> </w:t>
      </w:r>
      <w:r w:rsidR="003C0C11" w:rsidRPr="00D4199F">
        <w:rPr>
          <w:rFonts w:ascii="Verdana" w:hAnsi="Verdana"/>
          <w:sz w:val="20"/>
        </w:rPr>
        <w:t>...............................................</w:t>
      </w:r>
      <w:r w:rsidR="00D4199F" w:rsidRPr="00D4199F">
        <w:rPr>
          <w:rFonts w:ascii="Arial" w:hAnsi="Arial" w:cs="Arial"/>
          <w:color w:val="192637"/>
          <w:sz w:val="17"/>
          <w:szCs w:val="17"/>
        </w:rPr>
        <w:t xml:space="preserve"> </w:t>
      </w:r>
    </w:p>
    <w:p w:rsidR="003C0C11" w:rsidRDefault="003C0C11">
      <w:pPr>
        <w:tabs>
          <w:tab w:val="num" w:pos="360"/>
        </w:tabs>
        <w:spacing w:before="100" w:beforeAutospacing="1" w:after="100" w:afterAutospacing="1"/>
        <w:ind w:left="360" w:hanging="360"/>
        <w:jc w:val="both"/>
        <w:rPr>
          <w:rFonts w:ascii="Verdana" w:hAnsi="Verdana"/>
          <w:b/>
          <w:sz w:val="20"/>
          <w:szCs w:val="20"/>
        </w:rPr>
      </w:pPr>
    </w:p>
    <w:p w:rsidR="00AF65FB" w:rsidRDefault="00AF65FB">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 xml:space="preserve">İdari Görevler : </w:t>
      </w:r>
      <w:r w:rsidR="001830AA">
        <w:rPr>
          <w:rFonts w:ascii="Verdana" w:hAnsi="Verdana"/>
          <w:b/>
          <w:sz w:val="20"/>
          <w:szCs w:val="20"/>
        </w:rPr>
        <w:t xml:space="preserve"> hacettepe üniversitesi tıp fakültesi histoloji Emb anabilim dalı başkanlığı  2 dönem</w:t>
      </w:r>
    </w:p>
    <w:p w:rsidR="003C0C11" w:rsidRDefault="003C0C11">
      <w:pPr>
        <w:pStyle w:val="NormalWeb"/>
        <w:spacing w:before="0" w:beforeAutospacing="0" w:after="0" w:afterAutospacing="0"/>
        <w:rPr>
          <w:rFonts w:ascii="Verdana" w:hAnsi="Verdana" w:cs="Times New Roman"/>
          <w:sz w:val="20"/>
          <w:lang w:val="tr-TR"/>
        </w:rPr>
      </w:pPr>
    </w:p>
    <w:p w:rsidR="003C0C11" w:rsidRDefault="003C0C11">
      <w:pPr>
        <w:pStyle w:val="NormalWeb"/>
        <w:spacing w:before="0" w:beforeAutospacing="0" w:after="0" w:afterAutospacing="0"/>
        <w:rPr>
          <w:rFonts w:ascii="Verdana" w:hAnsi="Verdana" w:cs="Times New Roman"/>
          <w:sz w:val="20"/>
          <w:lang w:val="tr-TR"/>
        </w:rPr>
      </w:pPr>
    </w:p>
    <w:p w:rsidR="00AF65FB" w:rsidRDefault="006B0858">
      <w:pPr>
        <w:pStyle w:val="NormalWeb"/>
        <w:spacing w:before="0" w:beforeAutospacing="0" w:after="0" w:afterAutospacing="0"/>
        <w:rPr>
          <w:rFonts w:ascii="Verdana" w:hAnsi="Verdana"/>
          <w:sz w:val="20"/>
          <w:lang w:val="tr-TR"/>
        </w:rPr>
      </w:pPr>
      <w:r>
        <w:rPr>
          <w:rFonts w:ascii="Verdana" w:hAnsi="Verdana" w:cs="Times New Roman"/>
          <w:sz w:val="20"/>
          <w:lang w:val="tr-TR"/>
        </w:rPr>
        <w:t>……………………………………………………………………………………………………………………………………</w:t>
      </w:r>
    </w:p>
    <w:p w:rsidR="00903289" w:rsidRDefault="00AF65FB" w:rsidP="003C0C11">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 xml:space="preserve">Bilimsel Kuruluşlara Üyelikler </w:t>
      </w:r>
      <w:r w:rsidR="00B809B9">
        <w:rPr>
          <w:rFonts w:ascii="Verdana" w:hAnsi="Verdana"/>
          <w:b/>
          <w:sz w:val="20"/>
          <w:szCs w:val="20"/>
        </w:rPr>
        <w:t>ve Üstlendiği Görevler</w:t>
      </w:r>
      <w:r>
        <w:rPr>
          <w:rFonts w:ascii="Verdana" w:hAnsi="Verdana"/>
          <w:b/>
          <w:sz w:val="20"/>
          <w:szCs w:val="20"/>
        </w:rPr>
        <w:t>:</w:t>
      </w:r>
      <w:r w:rsidR="00B22E4A">
        <w:rPr>
          <w:rFonts w:ascii="Verdana" w:hAnsi="Verdana"/>
          <w:b/>
          <w:sz w:val="20"/>
          <w:szCs w:val="20"/>
        </w:rPr>
        <w:t xml:space="preserve"> </w:t>
      </w:r>
    </w:p>
    <w:p w:rsidR="00903289" w:rsidRDefault="00B22E4A">
      <w:pPr>
        <w:tabs>
          <w:tab w:val="num" w:pos="360"/>
        </w:tabs>
        <w:spacing w:before="100" w:beforeAutospacing="1" w:after="100" w:afterAutospacing="1"/>
        <w:jc w:val="both"/>
        <w:rPr>
          <w:rFonts w:ascii="Verdana" w:hAnsi="Verdana"/>
          <w:b/>
          <w:sz w:val="20"/>
          <w:szCs w:val="20"/>
        </w:rPr>
      </w:pPr>
      <w:r>
        <w:rPr>
          <w:rFonts w:ascii="Verdana" w:hAnsi="Verdana"/>
          <w:b/>
          <w:sz w:val="20"/>
          <w:szCs w:val="20"/>
        </w:rPr>
        <w:t xml:space="preserve"> Türk histoloji embriyoloji derneği</w:t>
      </w:r>
    </w:p>
    <w:p w:rsidR="00B22E4A" w:rsidRDefault="00B22E4A">
      <w:pPr>
        <w:tabs>
          <w:tab w:val="num" w:pos="360"/>
        </w:tabs>
        <w:spacing w:before="100" w:beforeAutospacing="1" w:after="100" w:afterAutospacing="1"/>
        <w:jc w:val="both"/>
        <w:rPr>
          <w:rFonts w:ascii="Verdana" w:hAnsi="Verdana"/>
          <w:b/>
          <w:sz w:val="20"/>
          <w:szCs w:val="20"/>
        </w:rPr>
      </w:pPr>
      <w:r>
        <w:rPr>
          <w:rFonts w:ascii="Verdana" w:hAnsi="Verdana"/>
          <w:b/>
          <w:sz w:val="20"/>
          <w:szCs w:val="20"/>
        </w:rPr>
        <w:t xml:space="preserve"> Elektron mikroskobi derneği</w:t>
      </w:r>
    </w:p>
    <w:p w:rsidR="00D4199F" w:rsidRDefault="00B22E4A">
      <w:pPr>
        <w:tabs>
          <w:tab w:val="num" w:pos="360"/>
        </w:tabs>
        <w:spacing w:before="100" w:beforeAutospacing="1" w:after="100" w:afterAutospacing="1"/>
        <w:jc w:val="both"/>
        <w:rPr>
          <w:rFonts w:ascii="Verdana" w:hAnsi="Verdana"/>
          <w:b/>
          <w:sz w:val="20"/>
          <w:szCs w:val="20"/>
        </w:rPr>
      </w:pPr>
      <w:r>
        <w:rPr>
          <w:rFonts w:ascii="Verdana" w:hAnsi="Verdana"/>
          <w:b/>
          <w:sz w:val="20"/>
          <w:szCs w:val="20"/>
        </w:rPr>
        <w:t>Eurepean microscopical society</w:t>
      </w:r>
    </w:p>
    <w:p w:rsidR="00D4199F" w:rsidRDefault="00D4199F">
      <w:pPr>
        <w:tabs>
          <w:tab w:val="num" w:pos="360"/>
        </w:tabs>
        <w:spacing w:before="100" w:beforeAutospacing="1" w:after="100" w:afterAutospacing="1"/>
        <w:jc w:val="both"/>
        <w:rPr>
          <w:rFonts w:ascii="Arial" w:hAnsi="Arial" w:cs="Arial"/>
          <w:color w:val="192637"/>
          <w:sz w:val="17"/>
          <w:szCs w:val="17"/>
        </w:rPr>
      </w:pPr>
      <w:r w:rsidRPr="00D4199F">
        <w:rPr>
          <w:rFonts w:ascii="Arial" w:hAnsi="Arial" w:cs="Arial"/>
          <w:color w:val="192637"/>
          <w:sz w:val="17"/>
          <w:szCs w:val="17"/>
        </w:rPr>
        <w:t xml:space="preserve"> </w:t>
      </w:r>
      <w:r>
        <w:rPr>
          <w:rFonts w:ascii="Arial" w:hAnsi="Arial" w:cs="Arial"/>
          <w:color w:val="192637"/>
          <w:sz w:val="17"/>
          <w:szCs w:val="17"/>
        </w:rPr>
        <w:t>International Federation of Societies for Histochemistry and Cytochemistry’ (IFSHC) </w:t>
      </w:r>
    </w:p>
    <w:p w:rsidR="00D4199F" w:rsidRDefault="00D4199F">
      <w:pPr>
        <w:tabs>
          <w:tab w:val="num" w:pos="360"/>
        </w:tabs>
        <w:spacing w:before="100" w:beforeAutospacing="1" w:after="100" w:afterAutospacing="1"/>
        <w:jc w:val="both"/>
        <w:rPr>
          <w:rFonts w:ascii="Arial" w:hAnsi="Arial" w:cs="Arial"/>
          <w:color w:val="192637"/>
          <w:sz w:val="17"/>
          <w:szCs w:val="17"/>
        </w:rPr>
      </w:pPr>
    </w:p>
    <w:p w:rsidR="00D4199F" w:rsidRDefault="00D4199F">
      <w:pPr>
        <w:tabs>
          <w:tab w:val="num" w:pos="360"/>
        </w:tabs>
        <w:spacing w:before="100" w:beforeAutospacing="1" w:after="100" w:afterAutospacing="1"/>
        <w:jc w:val="both"/>
        <w:rPr>
          <w:rFonts w:ascii="Verdana" w:hAnsi="Verdana"/>
          <w:b/>
          <w:sz w:val="20"/>
          <w:szCs w:val="20"/>
        </w:rPr>
      </w:pPr>
    </w:p>
    <w:p w:rsidR="00B22E4A" w:rsidRDefault="00B22E4A">
      <w:pPr>
        <w:tabs>
          <w:tab w:val="num" w:pos="360"/>
        </w:tabs>
        <w:spacing w:before="100" w:beforeAutospacing="1" w:after="100" w:afterAutospacing="1"/>
        <w:jc w:val="both"/>
        <w:rPr>
          <w:rFonts w:ascii="Verdana" w:hAnsi="Verdana"/>
          <w:b/>
          <w:sz w:val="20"/>
          <w:szCs w:val="20"/>
        </w:rPr>
      </w:pPr>
    </w:p>
    <w:p w:rsidR="00B22E4A" w:rsidRDefault="00B22E4A">
      <w:pPr>
        <w:tabs>
          <w:tab w:val="num" w:pos="360"/>
        </w:tabs>
        <w:spacing w:before="100" w:beforeAutospacing="1" w:after="100" w:afterAutospacing="1"/>
        <w:jc w:val="both"/>
        <w:rPr>
          <w:rFonts w:ascii="Verdana" w:hAnsi="Verdana"/>
          <w:b/>
          <w:sz w:val="20"/>
          <w:szCs w:val="20"/>
        </w:rPr>
      </w:pPr>
    </w:p>
    <w:p w:rsidR="00AF65FB" w:rsidRDefault="00AF65FB">
      <w:pPr>
        <w:tabs>
          <w:tab w:val="num" w:pos="360"/>
        </w:tabs>
        <w:spacing w:before="100" w:beforeAutospacing="1" w:after="100" w:afterAutospacing="1"/>
        <w:jc w:val="both"/>
        <w:rPr>
          <w:rFonts w:ascii="Verdana" w:hAnsi="Verdana"/>
          <w:b/>
          <w:sz w:val="20"/>
          <w:szCs w:val="20"/>
        </w:rPr>
      </w:pPr>
      <w:r>
        <w:rPr>
          <w:rFonts w:ascii="Verdana" w:hAnsi="Verdana"/>
          <w:b/>
          <w:sz w:val="20"/>
          <w:szCs w:val="20"/>
        </w:rPr>
        <w:t xml:space="preserve">Son iki yılda verdiği lisans ve lisansüstü düzeydeki dersler </w:t>
      </w:r>
      <w:r>
        <w:rPr>
          <w:rFonts w:ascii="Verdana" w:hAnsi="Verdana"/>
          <w:sz w:val="20"/>
          <w:szCs w:val="20"/>
        </w:rPr>
        <w:t>(Açılmışsa,</w:t>
      </w:r>
      <w:r>
        <w:rPr>
          <w:rFonts w:ascii="Verdana" w:hAnsi="Verdana"/>
          <w:b/>
          <w:sz w:val="20"/>
          <w:szCs w:val="20"/>
        </w:rPr>
        <w:t xml:space="preserve"> </w:t>
      </w:r>
      <w:r>
        <w:rPr>
          <w:rFonts w:ascii="Verdana" w:hAnsi="Verdana"/>
          <w:sz w:val="20"/>
          <w:szCs w:val="20"/>
        </w:rPr>
        <w:t>yaz</w:t>
      </w:r>
      <w:r>
        <w:rPr>
          <w:rFonts w:ascii="Verdana" w:hAnsi="Verdana"/>
          <w:sz w:val="20"/>
          <w:szCs w:val="20"/>
          <w:u w:val="single"/>
        </w:rPr>
        <w:t xml:space="preserve"> </w:t>
      </w:r>
      <w:r>
        <w:rPr>
          <w:rFonts w:ascii="Verdana" w:hAnsi="Verdana"/>
          <w:sz w:val="20"/>
          <w:szCs w:val="20"/>
        </w:rPr>
        <w:t>döneminde verilen dersler de tabloya ilave edilecektir)</w:t>
      </w:r>
      <w:r>
        <w:rPr>
          <w:rFonts w:ascii="Verdana" w:hAnsi="Verdana"/>
          <w:b/>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6"/>
        <w:gridCol w:w="1134"/>
        <w:gridCol w:w="3228"/>
        <w:gridCol w:w="958"/>
        <w:gridCol w:w="1339"/>
        <w:gridCol w:w="1087"/>
      </w:tblGrid>
      <w:tr w:rsidR="00AF65FB">
        <w:trPr>
          <w:cantSplit/>
        </w:trPr>
        <w:tc>
          <w:tcPr>
            <w:tcW w:w="1326" w:type="dxa"/>
            <w:vMerge w:val="restart"/>
            <w:tcBorders>
              <w:top w:val="single" w:sz="4" w:space="0" w:color="auto"/>
              <w:left w:val="single" w:sz="4" w:space="0" w:color="auto"/>
              <w:bottom w:val="double" w:sz="6" w:space="0" w:color="auto"/>
              <w:right w:val="single" w:sz="4" w:space="0" w:color="auto"/>
            </w:tcBorders>
            <w:vAlign w:val="center"/>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Dönem </w:t>
            </w:r>
          </w:p>
        </w:tc>
        <w:tc>
          <w:tcPr>
            <w:tcW w:w="3228" w:type="dxa"/>
            <w:vMerge w:val="restart"/>
            <w:tcBorders>
              <w:top w:val="single" w:sz="4" w:space="0" w:color="auto"/>
              <w:left w:val="single" w:sz="4" w:space="0" w:color="auto"/>
              <w:bottom w:val="double" w:sz="6" w:space="0" w:color="auto"/>
              <w:right w:val="single" w:sz="4" w:space="0" w:color="auto"/>
            </w:tcBorders>
            <w:vAlign w:val="center"/>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Dersin Adı </w:t>
            </w:r>
          </w:p>
        </w:tc>
        <w:tc>
          <w:tcPr>
            <w:tcW w:w="2297" w:type="dxa"/>
            <w:gridSpan w:val="2"/>
            <w:tcBorders>
              <w:top w:val="single" w:sz="4"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Haftalık Saati </w:t>
            </w:r>
          </w:p>
        </w:tc>
        <w:tc>
          <w:tcPr>
            <w:tcW w:w="1087" w:type="dxa"/>
            <w:vMerge w:val="restart"/>
            <w:tcBorders>
              <w:top w:val="single" w:sz="4" w:space="0" w:color="auto"/>
              <w:left w:val="single" w:sz="4" w:space="0" w:color="auto"/>
              <w:bottom w:val="double" w:sz="6" w:space="0" w:color="auto"/>
              <w:right w:val="single" w:sz="4" w:space="0" w:color="auto"/>
            </w:tcBorders>
            <w:vAlign w:val="center"/>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Öğrenci Sayısı </w:t>
            </w:r>
          </w:p>
        </w:tc>
      </w:tr>
      <w:tr w:rsidR="00AF65FB">
        <w:trPr>
          <w:cantSplit/>
        </w:trPr>
        <w:tc>
          <w:tcPr>
            <w:tcW w:w="1326" w:type="dxa"/>
            <w:vMerge/>
            <w:tcBorders>
              <w:top w:val="single" w:sz="4" w:space="0" w:color="auto"/>
              <w:left w:val="single" w:sz="4" w:space="0" w:color="auto"/>
              <w:bottom w:val="double" w:sz="6" w:space="0" w:color="auto"/>
              <w:right w:val="single" w:sz="4" w:space="0" w:color="auto"/>
            </w:tcBorders>
            <w:vAlign w:val="center"/>
          </w:tcPr>
          <w:p w:rsidR="00AF65FB" w:rsidRDefault="00AF65FB">
            <w:pPr>
              <w:rPr>
                <w:rFonts w:ascii="Verdana" w:eastAsia="Arial Unicode MS" w:hAnsi="Verdana" w:cs="Arial Unicode MS"/>
                <w:sz w:val="20"/>
              </w:rPr>
            </w:pPr>
          </w:p>
        </w:tc>
        <w:tc>
          <w:tcPr>
            <w:tcW w:w="1134" w:type="dxa"/>
            <w:vMerge/>
            <w:tcBorders>
              <w:top w:val="single" w:sz="4" w:space="0" w:color="auto"/>
              <w:left w:val="single" w:sz="4" w:space="0" w:color="auto"/>
              <w:bottom w:val="double" w:sz="6" w:space="0" w:color="auto"/>
              <w:right w:val="single" w:sz="4" w:space="0" w:color="auto"/>
            </w:tcBorders>
            <w:vAlign w:val="center"/>
          </w:tcPr>
          <w:p w:rsidR="00AF65FB" w:rsidRDefault="00AF65FB">
            <w:pPr>
              <w:rPr>
                <w:rFonts w:ascii="Verdana" w:eastAsia="Arial Unicode MS" w:hAnsi="Verdana" w:cs="Arial Unicode MS"/>
                <w:sz w:val="20"/>
              </w:rPr>
            </w:pPr>
          </w:p>
        </w:tc>
        <w:tc>
          <w:tcPr>
            <w:tcW w:w="3228" w:type="dxa"/>
            <w:vMerge/>
            <w:tcBorders>
              <w:top w:val="single" w:sz="4" w:space="0" w:color="auto"/>
              <w:left w:val="single" w:sz="4" w:space="0" w:color="auto"/>
              <w:bottom w:val="double" w:sz="6" w:space="0" w:color="auto"/>
              <w:right w:val="single" w:sz="4" w:space="0" w:color="auto"/>
            </w:tcBorders>
            <w:vAlign w:val="center"/>
          </w:tcPr>
          <w:p w:rsidR="00AF65FB" w:rsidRDefault="00AF65FB">
            <w:pPr>
              <w:rPr>
                <w:rFonts w:ascii="Verdana" w:eastAsia="Arial Unicode MS" w:hAnsi="Verdana" w:cs="Arial Unicode MS"/>
                <w:sz w:val="20"/>
              </w:rPr>
            </w:pPr>
          </w:p>
        </w:tc>
        <w:tc>
          <w:tcPr>
            <w:tcW w:w="958" w:type="dxa"/>
            <w:tcBorders>
              <w:top w:val="single" w:sz="4" w:space="0" w:color="auto"/>
              <w:left w:val="single" w:sz="4" w:space="0" w:color="auto"/>
              <w:bottom w:val="double" w:sz="6"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b/>
                <w:sz w:val="20"/>
              </w:rPr>
              <w:t xml:space="preserve">Teorik </w:t>
            </w:r>
          </w:p>
        </w:tc>
        <w:tc>
          <w:tcPr>
            <w:tcW w:w="1339" w:type="dxa"/>
            <w:tcBorders>
              <w:top w:val="single" w:sz="4" w:space="0" w:color="auto"/>
              <w:left w:val="single" w:sz="4" w:space="0" w:color="auto"/>
              <w:bottom w:val="double" w:sz="6"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b/>
                <w:sz w:val="20"/>
              </w:rPr>
              <w:t xml:space="preserve">Uygulama </w:t>
            </w:r>
          </w:p>
        </w:tc>
        <w:tc>
          <w:tcPr>
            <w:tcW w:w="1087" w:type="dxa"/>
            <w:vMerge/>
            <w:tcBorders>
              <w:top w:val="single" w:sz="4" w:space="0" w:color="auto"/>
              <w:left w:val="single" w:sz="4" w:space="0" w:color="auto"/>
              <w:bottom w:val="double" w:sz="6" w:space="0" w:color="auto"/>
              <w:right w:val="single" w:sz="4" w:space="0" w:color="auto"/>
            </w:tcBorders>
            <w:vAlign w:val="center"/>
          </w:tcPr>
          <w:p w:rsidR="00AF65FB" w:rsidRDefault="00AF65FB">
            <w:pPr>
              <w:rPr>
                <w:rFonts w:ascii="Verdana" w:eastAsia="Arial Unicode MS" w:hAnsi="Verdana" w:cs="Arial Unicode MS"/>
                <w:sz w:val="20"/>
              </w:rPr>
            </w:pPr>
          </w:p>
        </w:tc>
      </w:tr>
      <w:tr w:rsidR="00AF65FB">
        <w:trPr>
          <w:cantSplit/>
        </w:trPr>
        <w:tc>
          <w:tcPr>
            <w:tcW w:w="1326" w:type="dxa"/>
            <w:vMerge w:val="restart"/>
            <w:tcBorders>
              <w:top w:val="double" w:sz="6" w:space="0" w:color="auto"/>
              <w:left w:val="single" w:sz="4" w:space="0" w:color="auto"/>
              <w:bottom w:val="single" w:sz="12" w:space="0" w:color="auto"/>
              <w:right w:val="single" w:sz="4" w:space="0" w:color="auto"/>
            </w:tcBorders>
            <w:vAlign w:val="center"/>
          </w:tcPr>
          <w:p w:rsidR="00AF65FB" w:rsidRDefault="00055CE7">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2012 2013</w:t>
            </w:r>
          </w:p>
        </w:tc>
        <w:tc>
          <w:tcPr>
            <w:tcW w:w="1134" w:type="dxa"/>
            <w:vMerge w:val="restart"/>
            <w:tcBorders>
              <w:top w:val="double" w:sz="6" w:space="0" w:color="auto"/>
              <w:left w:val="single" w:sz="4" w:space="0" w:color="auto"/>
              <w:bottom w:val="single" w:sz="12" w:space="0" w:color="auto"/>
              <w:right w:val="single" w:sz="4" w:space="0" w:color="auto"/>
            </w:tcBorders>
            <w:vAlign w:val="center"/>
          </w:tcPr>
          <w:p w:rsidR="00AF65FB" w:rsidRDefault="00AF65FB">
            <w:pPr>
              <w:rPr>
                <w:rFonts w:ascii="Verdana" w:eastAsia="Arial Unicode MS" w:hAnsi="Verdana" w:cs="Arial Unicode MS"/>
                <w:sz w:val="20"/>
              </w:rPr>
            </w:pPr>
            <w:r>
              <w:rPr>
                <w:rFonts w:ascii="Verdana" w:hAnsi="Verdana"/>
                <w:sz w:val="20"/>
              </w:rPr>
              <w:t xml:space="preserve">Güz </w:t>
            </w:r>
          </w:p>
        </w:tc>
        <w:tc>
          <w:tcPr>
            <w:tcW w:w="3228" w:type="dxa"/>
            <w:tcBorders>
              <w:top w:val="double" w:sz="6" w:space="0" w:color="auto"/>
              <w:left w:val="single" w:sz="4" w:space="0" w:color="auto"/>
              <w:bottom w:val="single" w:sz="4" w:space="0" w:color="auto"/>
              <w:right w:val="single" w:sz="4" w:space="0" w:color="auto"/>
            </w:tcBorders>
          </w:tcPr>
          <w:p w:rsidR="00AF65FB" w:rsidRDefault="00055CE7">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Epitel dokusu</w:t>
            </w:r>
          </w:p>
          <w:p w:rsidR="00055CE7" w:rsidRDefault="00055CE7">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Bağ dokusu</w:t>
            </w:r>
          </w:p>
          <w:p w:rsidR="00055CE7" w:rsidRDefault="00055CE7">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 xml:space="preserve"> Kıkırdak kemik dokuları</w:t>
            </w:r>
          </w:p>
          <w:p w:rsidR="00055CE7" w:rsidRDefault="00055CE7">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 xml:space="preserve"> Kemikleşme osteogenez</w:t>
            </w:r>
          </w:p>
          <w:p w:rsidR="00055CE7" w:rsidRDefault="00055CE7" w:rsidP="005D06A3">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 xml:space="preserve"> </w:t>
            </w:r>
            <w:r w:rsidR="005D06A3">
              <w:rPr>
                <w:rFonts w:ascii="Verdana" w:eastAsia="Arial Unicode MS" w:hAnsi="Verdana" w:cs="Arial Unicode MS"/>
                <w:sz w:val="20"/>
              </w:rPr>
              <w:t xml:space="preserve"> Kas dokusu </w:t>
            </w:r>
            <w:r>
              <w:rPr>
                <w:rFonts w:ascii="Verdana" w:eastAsia="Arial Unicode MS" w:hAnsi="Verdana" w:cs="Arial Unicode MS"/>
                <w:sz w:val="20"/>
              </w:rPr>
              <w:t>dokusu</w:t>
            </w:r>
          </w:p>
        </w:tc>
        <w:tc>
          <w:tcPr>
            <w:tcW w:w="958" w:type="dxa"/>
            <w:tcBorders>
              <w:top w:val="double" w:sz="6"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p>
        </w:tc>
        <w:tc>
          <w:tcPr>
            <w:tcW w:w="1339" w:type="dxa"/>
            <w:tcBorders>
              <w:top w:val="double" w:sz="6"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p>
        </w:tc>
        <w:tc>
          <w:tcPr>
            <w:tcW w:w="1087" w:type="dxa"/>
            <w:tcBorders>
              <w:top w:val="double" w:sz="6"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p>
        </w:tc>
      </w:tr>
      <w:tr w:rsidR="00234DCC">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rsidR="00234DCC" w:rsidRDefault="00234DCC">
            <w:pPr>
              <w:rPr>
                <w:rFonts w:ascii="Verdana" w:eastAsia="Arial Unicode MS" w:hAnsi="Verdana" w:cs="Arial Unicode MS"/>
                <w:sz w:val="20"/>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234DCC" w:rsidRDefault="00234DCC">
            <w:pPr>
              <w:rPr>
                <w:rFonts w:ascii="Verdana" w:eastAsia="Arial Unicode MS" w:hAnsi="Verdana" w:cs="Arial Unicode MS"/>
                <w:sz w:val="20"/>
              </w:rPr>
            </w:pPr>
          </w:p>
        </w:tc>
        <w:tc>
          <w:tcPr>
            <w:tcW w:w="3228" w:type="dxa"/>
            <w:tcBorders>
              <w:top w:val="single" w:sz="4" w:space="0" w:color="auto"/>
              <w:left w:val="single" w:sz="4" w:space="0" w:color="auto"/>
              <w:bottom w:val="single" w:sz="12" w:space="0" w:color="auto"/>
              <w:right w:val="single" w:sz="4" w:space="0" w:color="auto"/>
            </w:tcBorders>
          </w:tcPr>
          <w:p w:rsidR="00234DCC" w:rsidRDefault="00055CE7">
            <w:pPr>
              <w:spacing w:before="100" w:beforeAutospacing="1" w:after="100" w:afterAutospacing="1"/>
              <w:jc w:val="both"/>
              <w:rPr>
                <w:rFonts w:ascii="Verdana" w:hAnsi="Verdana"/>
                <w:sz w:val="20"/>
              </w:rPr>
            </w:pPr>
            <w:r>
              <w:rPr>
                <w:rFonts w:ascii="Verdana" w:hAnsi="Verdana"/>
                <w:sz w:val="20"/>
              </w:rPr>
              <w:t xml:space="preserve"> Moleküler düzeyde hücre lsans üstü </w:t>
            </w:r>
          </w:p>
          <w:p w:rsidR="00055CE7" w:rsidRDefault="00055CE7" w:rsidP="00055CE7">
            <w:pPr>
              <w:spacing w:before="100" w:beforeAutospacing="1" w:after="100" w:afterAutospacing="1"/>
              <w:jc w:val="both"/>
              <w:rPr>
                <w:rFonts w:ascii="Verdana" w:hAnsi="Verdana"/>
                <w:sz w:val="20"/>
              </w:rPr>
            </w:pPr>
            <w:r>
              <w:rPr>
                <w:rFonts w:ascii="Verdana" w:hAnsi="Verdana"/>
                <w:sz w:val="20"/>
              </w:rPr>
              <w:t xml:space="preserve"> Temel dokular  lisans üstü</w:t>
            </w:r>
          </w:p>
          <w:p w:rsidR="00055CE7" w:rsidRDefault="00055CE7" w:rsidP="00055CE7">
            <w:pPr>
              <w:spacing w:before="100" w:beforeAutospacing="1" w:after="100" w:afterAutospacing="1"/>
              <w:jc w:val="both"/>
              <w:rPr>
                <w:rFonts w:ascii="Verdana" w:hAnsi="Verdana"/>
                <w:sz w:val="20"/>
              </w:rPr>
            </w:pPr>
            <w:r>
              <w:rPr>
                <w:rFonts w:ascii="Verdana" w:hAnsi="Verdana"/>
                <w:sz w:val="20"/>
              </w:rPr>
              <w:t xml:space="preserve"> İmmün histokimya teknikleri lisans üstü</w:t>
            </w:r>
          </w:p>
          <w:p w:rsidR="00055CE7" w:rsidRDefault="00055CE7" w:rsidP="00055CE7">
            <w:pPr>
              <w:spacing w:before="100" w:beforeAutospacing="1" w:after="100" w:afterAutospacing="1"/>
              <w:jc w:val="both"/>
              <w:rPr>
                <w:rFonts w:ascii="Verdana" w:hAnsi="Verdana"/>
                <w:sz w:val="20"/>
              </w:rPr>
            </w:pPr>
            <w:r>
              <w:rPr>
                <w:rFonts w:ascii="Verdana" w:hAnsi="Verdana"/>
                <w:sz w:val="20"/>
              </w:rPr>
              <w:t>Işık mikroskobi teknikleri</w:t>
            </w:r>
          </w:p>
          <w:p w:rsidR="00055CE7" w:rsidRDefault="00055CE7" w:rsidP="00055CE7">
            <w:pPr>
              <w:spacing w:before="100" w:beforeAutospacing="1" w:after="100" w:afterAutospacing="1"/>
              <w:jc w:val="both"/>
              <w:rPr>
                <w:rFonts w:ascii="Verdana" w:hAnsi="Verdana"/>
                <w:sz w:val="20"/>
              </w:rPr>
            </w:pPr>
            <w:r>
              <w:rPr>
                <w:rFonts w:ascii="Verdana" w:hAnsi="Verdana"/>
                <w:sz w:val="20"/>
              </w:rPr>
              <w:t xml:space="preserve"> Elktron mikroskpbi yöntemleri ve kullanım alanları</w:t>
            </w:r>
          </w:p>
          <w:p w:rsidR="00055CE7" w:rsidRDefault="00055CE7" w:rsidP="00055CE7">
            <w:pPr>
              <w:spacing w:before="100" w:beforeAutospacing="1" w:after="100" w:afterAutospacing="1"/>
              <w:jc w:val="both"/>
              <w:rPr>
                <w:rFonts w:ascii="Verdana" w:hAnsi="Verdana"/>
                <w:sz w:val="20"/>
              </w:rPr>
            </w:pPr>
            <w:r>
              <w:rPr>
                <w:rFonts w:ascii="Verdana" w:hAnsi="Verdana"/>
                <w:sz w:val="20"/>
              </w:rPr>
              <w:t xml:space="preserve"> Kan lenfoid organlar </w:t>
            </w:r>
          </w:p>
          <w:p w:rsidR="005D06A3" w:rsidRDefault="005D06A3" w:rsidP="00055CE7">
            <w:pPr>
              <w:spacing w:before="100" w:beforeAutospacing="1" w:after="100" w:afterAutospacing="1"/>
              <w:jc w:val="both"/>
              <w:rPr>
                <w:rFonts w:ascii="Verdana" w:hAnsi="Verdana"/>
                <w:sz w:val="20"/>
              </w:rPr>
            </w:pPr>
            <w:r>
              <w:rPr>
                <w:rFonts w:ascii="Verdana" w:hAnsi="Verdana"/>
                <w:sz w:val="20"/>
              </w:rPr>
              <w:t xml:space="preserve"> Sert dokular ve biyo malzeme uyumluluğu</w:t>
            </w:r>
          </w:p>
          <w:p w:rsidR="005D06A3" w:rsidRDefault="005D06A3" w:rsidP="00055CE7">
            <w:pPr>
              <w:spacing w:before="100" w:beforeAutospacing="1" w:after="100" w:afterAutospacing="1"/>
              <w:jc w:val="both"/>
              <w:rPr>
                <w:rFonts w:ascii="Verdana" w:hAnsi="Verdana"/>
                <w:sz w:val="20"/>
              </w:rPr>
            </w:pPr>
          </w:p>
        </w:tc>
        <w:tc>
          <w:tcPr>
            <w:tcW w:w="958" w:type="dxa"/>
            <w:tcBorders>
              <w:top w:val="single" w:sz="4" w:space="0" w:color="auto"/>
              <w:left w:val="single" w:sz="4" w:space="0" w:color="auto"/>
              <w:bottom w:val="single" w:sz="12" w:space="0" w:color="auto"/>
              <w:right w:val="single" w:sz="4" w:space="0" w:color="auto"/>
            </w:tcBorders>
          </w:tcPr>
          <w:p w:rsidR="00234DCC" w:rsidRDefault="00234DCC">
            <w:pPr>
              <w:spacing w:before="100" w:beforeAutospacing="1" w:after="100" w:afterAutospacing="1"/>
              <w:jc w:val="both"/>
              <w:rPr>
                <w:rFonts w:ascii="Verdana" w:hAnsi="Verdana"/>
                <w:sz w:val="20"/>
              </w:rPr>
            </w:pPr>
          </w:p>
        </w:tc>
        <w:tc>
          <w:tcPr>
            <w:tcW w:w="1339" w:type="dxa"/>
            <w:tcBorders>
              <w:top w:val="single" w:sz="4" w:space="0" w:color="auto"/>
              <w:left w:val="single" w:sz="4" w:space="0" w:color="auto"/>
              <w:bottom w:val="single" w:sz="12" w:space="0" w:color="auto"/>
              <w:right w:val="single" w:sz="4" w:space="0" w:color="auto"/>
            </w:tcBorders>
          </w:tcPr>
          <w:p w:rsidR="00234DCC" w:rsidRDefault="00234DCC">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rsidR="00234DCC" w:rsidRDefault="00234DCC">
            <w:pPr>
              <w:spacing w:before="100" w:beforeAutospacing="1" w:after="100" w:afterAutospacing="1"/>
              <w:jc w:val="both"/>
              <w:rPr>
                <w:rFonts w:ascii="Verdana" w:hAnsi="Verdana"/>
                <w:sz w:val="20"/>
              </w:rPr>
            </w:pPr>
          </w:p>
        </w:tc>
      </w:tr>
      <w:tr w:rsidR="00AF65FB">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rsidR="00AF65FB" w:rsidRDefault="00AF65FB">
            <w:pPr>
              <w:rPr>
                <w:rFonts w:ascii="Verdana" w:eastAsia="Arial Unicode MS" w:hAnsi="Verdana" w:cs="Arial Unicode MS"/>
                <w:sz w:val="20"/>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AF65FB" w:rsidRDefault="00AF65FB">
            <w:pPr>
              <w:rPr>
                <w:rFonts w:ascii="Verdana" w:eastAsia="Arial Unicode MS" w:hAnsi="Verdana" w:cs="Arial Unicode MS"/>
                <w:sz w:val="20"/>
              </w:rPr>
            </w:pPr>
          </w:p>
        </w:tc>
        <w:tc>
          <w:tcPr>
            <w:tcW w:w="3228" w:type="dxa"/>
            <w:tcBorders>
              <w:top w:val="single" w:sz="4" w:space="0" w:color="auto"/>
              <w:left w:val="single" w:sz="4" w:space="0" w:color="auto"/>
              <w:bottom w:val="single" w:sz="12"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p>
        </w:tc>
        <w:tc>
          <w:tcPr>
            <w:tcW w:w="958" w:type="dxa"/>
            <w:tcBorders>
              <w:top w:val="single" w:sz="4" w:space="0" w:color="auto"/>
              <w:left w:val="single" w:sz="4" w:space="0" w:color="auto"/>
              <w:bottom w:val="single" w:sz="12"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p>
        </w:tc>
        <w:tc>
          <w:tcPr>
            <w:tcW w:w="1339" w:type="dxa"/>
            <w:tcBorders>
              <w:top w:val="single" w:sz="4" w:space="0" w:color="auto"/>
              <w:left w:val="single" w:sz="4" w:space="0" w:color="auto"/>
              <w:bottom w:val="single" w:sz="12"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p>
        </w:tc>
        <w:tc>
          <w:tcPr>
            <w:tcW w:w="1087" w:type="dxa"/>
            <w:tcBorders>
              <w:top w:val="single" w:sz="4" w:space="0" w:color="auto"/>
              <w:left w:val="single" w:sz="4" w:space="0" w:color="auto"/>
              <w:bottom w:val="single" w:sz="12"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p>
        </w:tc>
      </w:tr>
      <w:tr w:rsidR="00AE22A1">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rsidR="00AE22A1" w:rsidRDefault="00AE22A1">
            <w:pPr>
              <w:rPr>
                <w:rFonts w:ascii="Verdana" w:eastAsia="Arial Unicode MS" w:hAnsi="Verdana" w:cs="Arial Unicode MS"/>
                <w:sz w:val="20"/>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AE22A1" w:rsidRDefault="00AE22A1">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İlkbahar </w:t>
            </w:r>
          </w:p>
        </w:tc>
        <w:tc>
          <w:tcPr>
            <w:tcW w:w="3228" w:type="dxa"/>
            <w:tcBorders>
              <w:top w:val="single" w:sz="12" w:space="0" w:color="auto"/>
              <w:left w:val="single" w:sz="4" w:space="0" w:color="auto"/>
              <w:bottom w:val="single" w:sz="4" w:space="0" w:color="auto"/>
              <w:right w:val="single" w:sz="4" w:space="0" w:color="auto"/>
            </w:tcBorders>
          </w:tcPr>
          <w:p w:rsidR="00AE22A1" w:rsidRDefault="005D06A3" w:rsidP="005D06A3">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 xml:space="preserve"> İmmün sistem ve  lenfoid organlarorganlar</w:t>
            </w:r>
          </w:p>
        </w:tc>
        <w:tc>
          <w:tcPr>
            <w:tcW w:w="958" w:type="dxa"/>
            <w:tcBorders>
              <w:top w:val="single" w:sz="12" w:space="0" w:color="auto"/>
              <w:left w:val="single" w:sz="4" w:space="0" w:color="auto"/>
              <w:bottom w:val="single" w:sz="4" w:space="0" w:color="auto"/>
              <w:right w:val="single" w:sz="4" w:space="0" w:color="auto"/>
            </w:tcBorders>
          </w:tcPr>
          <w:p w:rsidR="00AE22A1" w:rsidRDefault="005D06A3" w:rsidP="00AE22A1">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6</w:t>
            </w:r>
          </w:p>
        </w:tc>
        <w:tc>
          <w:tcPr>
            <w:tcW w:w="1339" w:type="dxa"/>
            <w:tcBorders>
              <w:top w:val="single" w:sz="12" w:space="0" w:color="auto"/>
              <w:left w:val="single" w:sz="4" w:space="0" w:color="auto"/>
              <w:bottom w:val="single" w:sz="4" w:space="0" w:color="auto"/>
              <w:right w:val="single" w:sz="4" w:space="0" w:color="auto"/>
            </w:tcBorders>
          </w:tcPr>
          <w:p w:rsidR="00AE22A1" w:rsidRDefault="005D06A3" w:rsidP="00AE22A1">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4</w:t>
            </w:r>
          </w:p>
        </w:tc>
        <w:tc>
          <w:tcPr>
            <w:tcW w:w="1087" w:type="dxa"/>
            <w:tcBorders>
              <w:top w:val="single" w:sz="12" w:space="0" w:color="auto"/>
              <w:left w:val="single" w:sz="4" w:space="0" w:color="auto"/>
              <w:bottom w:val="single" w:sz="4" w:space="0" w:color="auto"/>
              <w:right w:val="single" w:sz="4" w:space="0" w:color="auto"/>
            </w:tcBorders>
          </w:tcPr>
          <w:p w:rsidR="00AE22A1" w:rsidRDefault="005D06A3" w:rsidP="00AE22A1">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180</w:t>
            </w:r>
          </w:p>
        </w:tc>
      </w:tr>
      <w:tr w:rsidR="00AE22A1">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rsidR="00AE22A1" w:rsidRDefault="00AE22A1">
            <w:pPr>
              <w:rPr>
                <w:rFonts w:ascii="Verdana" w:eastAsia="Arial Unicode MS" w:hAnsi="Verdana" w:cs="Arial Unicode MS"/>
                <w:sz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AE22A1" w:rsidRDefault="00AE22A1">
            <w:pPr>
              <w:rPr>
                <w:rFonts w:ascii="Verdana" w:eastAsia="Arial Unicode MS" w:hAnsi="Verdana" w:cs="Arial Unicode MS"/>
                <w:sz w:val="20"/>
              </w:rPr>
            </w:pPr>
          </w:p>
        </w:tc>
        <w:tc>
          <w:tcPr>
            <w:tcW w:w="3228" w:type="dxa"/>
            <w:tcBorders>
              <w:top w:val="single" w:sz="4"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958" w:type="dxa"/>
            <w:tcBorders>
              <w:top w:val="single" w:sz="4"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339" w:type="dxa"/>
            <w:tcBorders>
              <w:top w:val="single" w:sz="4"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087" w:type="dxa"/>
            <w:tcBorders>
              <w:top w:val="single" w:sz="4"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r>
      <w:tr w:rsidR="00AE22A1">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rsidR="00AE22A1" w:rsidRDefault="00AE22A1">
            <w:pPr>
              <w:rPr>
                <w:rFonts w:ascii="Verdana" w:eastAsia="Arial Unicode MS" w:hAnsi="Verdana" w:cs="Arial Unicode MS"/>
                <w:sz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AE22A1" w:rsidRDefault="00AE22A1">
            <w:pPr>
              <w:rPr>
                <w:rFonts w:ascii="Verdana" w:eastAsia="Arial Unicode MS" w:hAnsi="Verdana" w:cs="Arial Unicode MS"/>
                <w:sz w:val="20"/>
              </w:rPr>
            </w:pPr>
          </w:p>
        </w:tc>
        <w:tc>
          <w:tcPr>
            <w:tcW w:w="3228" w:type="dxa"/>
            <w:tcBorders>
              <w:top w:val="single" w:sz="4"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958" w:type="dxa"/>
            <w:tcBorders>
              <w:top w:val="single" w:sz="4"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339" w:type="dxa"/>
            <w:tcBorders>
              <w:top w:val="single" w:sz="4"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087" w:type="dxa"/>
            <w:tcBorders>
              <w:top w:val="single" w:sz="4"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r>
      <w:tr w:rsidR="00AE22A1">
        <w:trPr>
          <w:cantSplit/>
        </w:trPr>
        <w:tc>
          <w:tcPr>
            <w:tcW w:w="1326" w:type="dxa"/>
            <w:vMerge w:val="restart"/>
            <w:tcBorders>
              <w:top w:val="single" w:sz="12" w:space="0" w:color="auto"/>
              <w:left w:val="single" w:sz="4" w:space="0" w:color="auto"/>
              <w:right w:val="single" w:sz="4" w:space="0" w:color="auto"/>
            </w:tcBorders>
            <w:vAlign w:val="center"/>
          </w:tcPr>
          <w:p w:rsidR="00AE22A1" w:rsidRDefault="00AE22A1">
            <w:pPr>
              <w:spacing w:before="100" w:beforeAutospacing="1" w:after="100" w:afterAutospacing="1"/>
              <w:jc w:val="center"/>
              <w:rPr>
                <w:rFonts w:ascii="Verdana" w:eastAsia="Arial Unicode MS" w:hAnsi="Verdana" w:cs="Arial Unicode MS"/>
                <w:sz w:val="20"/>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AE22A1" w:rsidRDefault="00AE22A1">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Güz </w:t>
            </w:r>
          </w:p>
        </w:tc>
        <w:tc>
          <w:tcPr>
            <w:tcW w:w="3228" w:type="dxa"/>
            <w:tcBorders>
              <w:top w:val="single" w:sz="12" w:space="0" w:color="auto"/>
              <w:left w:val="single" w:sz="4" w:space="0" w:color="auto"/>
              <w:bottom w:val="single" w:sz="4" w:space="0" w:color="auto"/>
              <w:right w:val="single" w:sz="4" w:space="0" w:color="auto"/>
            </w:tcBorders>
          </w:tcPr>
          <w:p w:rsidR="00AE22A1" w:rsidRDefault="00AE22A1">
            <w:pPr>
              <w:spacing w:before="100" w:beforeAutospacing="1" w:after="100" w:afterAutospacing="1"/>
              <w:jc w:val="both"/>
              <w:rPr>
                <w:rFonts w:ascii="Verdana" w:eastAsia="Arial Unicode MS" w:hAnsi="Verdana" w:cs="Arial Unicode MS"/>
                <w:sz w:val="20"/>
              </w:rPr>
            </w:pPr>
          </w:p>
        </w:tc>
        <w:tc>
          <w:tcPr>
            <w:tcW w:w="958" w:type="dxa"/>
            <w:tcBorders>
              <w:top w:val="single" w:sz="12" w:space="0" w:color="auto"/>
              <w:left w:val="single" w:sz="4" w:space="0" w:color="auto"/>
              <w:bottom w:val="single" w:sz="4" w:space="0" w:color="auto"/>
              <w:right w:val="single" w:sz="4" w:space="0" w:color="auto"/>
            </w:tcBorders>
          </w:tcPr>
          <w:p w:rsidR="00AE22A1" w:rsidRDefault="00AE22A1">
            <w:pPr>
              <w:spacing w:before="100" w:beforeAutospacing="1" w:after="100" w:afterAutospacing="1"/>
              <w:jc w:val="both"/>
              <w:rPr>
                <w:rFonts w:ascii="Verdana" w:eastAsia="Arial Unicode MS" w:hAnsi="Verdana" w:cs="Arial Unicode MS"/>
                <w:sz w:val="20"/>
              </w:rPr>
            </w:pPr>
          </w:p>
        </w:tc>
        <w:tc>
          <w:tcPr>
            <w:tcW w:w="1339" w:type="dxa"/>
            <w:tcBorders>
              <w:top w:val="single" w:sz="12" w:space="0" w:color="auto"/>
              <w:left w:val="single" w:sz="4" w:space="0" w:color="auto"/>
              <w:bottom w:val="single" w:sz="4" w:space="0" w:color="auto"/>
              <w:right w:val="single" w:sz="4" w:space="0" w:color="auto"/>
            </w:tcBorders>
          </w:tcPr>
          <w:p w:rsidR="00AE22A1" w:rsidRDefault="00AE22A1">
            <w:pPr>
              <w:spacing w:before="100" w:beforeAutospacing="1" w:after="100" w:afterAutospacing="1"/>
              <w:jc w:val="both"/>
              <w:rPr>
                <w:rFonts w:ascii="Verdana" w:eastAsia="Arial Unicode MS" w:hAnsi="Verdana" w:cs="Arial Unicode MS"/>
                <w:sz w:val="20"/>
              </w:rPr>
            </w:pPr>
          </w:p>
        </w:tc>
        <w:tc>
          <w:tcPr>
            <w:tcW w:w="1087" w:type="dxa"/>
            <w:tcBorders>
              <w:top w:val="single" w:sz="12" w:space="0" w:color="auto"/>
              <w:left w:val="single" w:sz="4" w:space="0" w:color="auto"/>
              <w:bottom w:val="single" w:sz="4" w:space="0" w:color="auto"/>
              <w:right w:val="single" w:sz="4" w:space="0" w:color="auto"/>
            </w:tcBorders>
          </w:tcPr>
          <w:p w:rsidR="00AE22A1" w:rsidRDefault="00AE22A1">
            <w:pPr>
              <w:spacing w:before="100" w:beforeAutospacing="1" w:after="100" w:afterAutospacing="1"/>
              <w:jc w:val="both"/>
              <w:rPr>
                <w:rFonts w:ascii="Verdana" w:eastAsia="Arial Unicode MS" w:hAnsi="Verdana" w:cs="Arial Unicode MS"/>
                <w:sz w:val="20"/>
              </w:rPr>
            </w:pPr>
          </w:p>
        </w:tc>
      </w:tr>
      <w:tr w:rsidR="00AE22A1">
        <w:trPr>
          <w:cantSplit/>
        </w:trPr>
        <w:tc>
          <w:tcPr>
            <w:tcW w:w="1326" w:type="dxa"/>
            <w:vMerge/>
            <w:tcBorders>
              <w:left w:val="single" w:sz="4" w:space="0" w:color="auto"/>
              <w:right w:val="single" w:sz="4" w:space="0" w:color="auto"/>
            </w:tcBorders>
            <w:vAlign w:val="center"/>
          </w:tcPr>
          <w:p w:rsidR="00AE22A1" w:rsidRDefault="00AE22A1">
            <w:pPr>
              <w:rPr>
                <w:rFonts w:ascii="Verdana" w:eastAsia="Arial Unicode MS" w:hAnsi="Verdana" w:cs="Arial Unicode MS"/>
                <w:sz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AE22A1" w:rsidRDefault="00AE22A1">
            <w:pPr>
              <w:rPr>
                <w:rFonts w:ascii="Verdana" w:eastAsia="Arial Unicode MS" w:hAnsi="Verdana" w:cs="Arial Unicode MS"/>
                <w:sz w:val="20"/>
              </w:rPr>
            </w:pPr>
          </w:p>
        </w:tc>
        <w:tc>
          <w:tcPr>
            <w:tcW w:w="3228" w:type="dxa"/>
            <w:tcBorders>
              <w:top w:val="single" w:sz="4"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hAnsi="Verdana"/>
                <w:sz w:val="20"/>
              </w:rPr>
            </w:pPr>
          </w:p>
        </w:tc>
        <w:tc>
          <w:tcPr>
            <w:tcW w:w="958" w:type="dxa"/>
            <w:tcBorders>
              <w:top w:val="single" w:sz="4"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hAnsi="Verdana"/>
                <w:sz w:val="20"/>
              </w:rPr>
            </w:pPr>
          </w:p>
        </w:tc>
        <w:tc>
          <w:tcPr>
            <w:tcW w:w="1339" w:type="dxa"/>
            <w:tcBorders>
              <w:top w:val="single" w:sz="4"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hAnsi="Verdana"/>
                <w:sz w:val="20"/>
              </w:rPr>
            </w:pPr>
          </w:p>
        </w:tc>
      </w:tr>
      <w:tr w:rsidR="00AE22A1">
        <w:trPr>
          <w:cantSplit/>
        </w:trPr>
        <w:tc>
          <w:tcPr>
            <w:tcW w:w="1326" w:type="dxa"/>
            <w:vMerge/>
            <w:tcBorders>
              <w:left w:val="single" w:sz="4" w:space="0" w:color="auto"/>
              <w:right w:val="single" w:sz="4" w:space="0" w:color="auto"/>
            </w:tcBorders>
            <w:vAlign w:val="center"/>
          </w:tcPr>
          <w:p w:rsidR="00AE22A1" w:rsidRDefault="00AE22A1">
            <w:pPr>
              <w:rPr>
                <w:rFonts w:ascii="Verdana" w:eastAsia="Arial Unicode MS" w:hAnsi="Verdana" w:cs="Arial Unicode MS"/>
                <w:sz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AE22A1" w:rsidRDefault="00AE22A1">
            <w:pPr>
              <w:rPr>
                <w:rFonts w:ascii="Verdana" w:eastAsia="Arial Unicode MS" w:hAnsi="Verdana" w:cs="Arial Unicode MS"/>
                <w:sz w:val="20"/>
              </w:rPr>
            </w:pPr>
          </w:p>
        </w:tc>
        <w:tc>
          <w:tcPr>
            <w:tcW w:w="3228" w:type="dxa"/>
            <w:tcBorders>
              <w:top w:val="single" w:sz="4"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958" w:type="dxa"/>
            <w:tcBorders>
              <w:top w:val="single" w:sz="4"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339" w:type="dxa"/>
            <w:tcBorders>
              <w:top w:val="single" w:sz="4"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087" w:type="dxa"/>
            <w:tcBorders>
              <w:top w:val="single" w:sz="4"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r>
      <w:tr w:rsidR="00AE22A1">
        <w:trPr>
          <w:cantSplit/>
        </w:trPr>
        <w:tc>
          <w:tcPr>
            <w:tcW w:w="1326" w:type="dxa"/>
            <w:vMerge/>
            <w:tcBorders>
              <w:left w:val="single" w:sz="4" w:space="0" w:color="auto"/>
              <w:right w:val="single" w:sz="4" w:space="0" w:color="auto"/>
            </w:tcBorders>
            <w:vAlign w:val="center"/>
          </w:tcPr>
          <w:p w:rsidR="00AE22A1" w:rsidRDefault="00AE22A1">
            <w:pPr>
              <w:rPr>
                <w:rFonts w:ascii="Verdana" w:eastAsia="Arial Unicode MS" w:hAnsi="Verdana" w:cs="Arial Unicode MS"/>
                <w:sz w:val="20"/>
              </w:rPr>
            </w:pPr>
          </w:p>
        </w:tc>
        <w:tc>
          <w:tcPr>
            <w:tcW w:w="1134" w:type="dxa"/>
            <w:vMerge w:val="restart"/>
            <w:tcBorders>
              <w:top w:val="single" w:sz="12" w:space="0" w:color="auto"/>
              <w:left w:val="single" w:sz="4" w:space="0" w:color="auto"/>
              <w:right w:val="single" w:sz="4" w:space="0" w:color="auto"/>
            </w:tcBorders>
            <w:vAlign w:val="center"/>
          </w:tcPr>
          <w:p w:rsidR="00AE22A1" w:rsidRDefault="00AE22A1" w:rsidP="00AE22A1">
            <w:pPr>
              <w:spacing w:before="100" w:beforeAutospacing="1" w:after="100" w:afterAutospacing="1"/>
              <w:jc w:val="both"/>
              <w:rPr>
                <w:rFonts w:ascii="Verdana" w:hAnsi="Verdana"/>
                <w:sz w:val="20"/>
                <w:szCs w:val="20"/>
              </w:rPr>
            </w:pPr>
            <w:r>
              <w:rPr>
                <w:rFonts w:ascii="Verdana" w:hAnsi="Verdana"/>
                <w:sz w:val="20"/>
                <w:szCs w:val="20"/>
              </w:rPr>
              <w:t xml:space="preserve">İlkbahar </w:t>
            </w:r>
          </w:p>
        </w:tc>
        <w:tc>
          <w:tcPr>
            <w:tcW w:w="3228" w:type="dxa"/>
            <w:tcBorders>
              <w:top w:val="single" w:sz="12"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958" w:type="dxa"/>
            <w:tcBorders>
              <w:top w:val="single" w:sz="12"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339" w:type="dxa"/>
            <w:tcBorders>
              <w:top w:val="single" w:sz="12"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087" w:type="dxa"/>
            <w:tcBorders>
              <w:top w:val="single" w:sz="12"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r>
      <w:tr w:rsidR="00AE22A1">
        <w:trPr>
          <w:cantSplit/>
        </w:trPr>
        <w:tc>
          <w:tcPr>
            <w:tcW w:w="1326" w:type="dxa"/>
            <w:vMerge/>
            <w:tcBorders>
              <w:left w:val="single" w:sz="4" w:space="0" w:color="auto"/>
              <w:right w:val="single" w:sz="4" w:space="0" w:color="auto"/>
            </w:tcBorders>
            <w:vAlign w:val="center"/>
          </w:tcPr>
          <w:p w:rsidR="00AE22A1" w:rsidRDefault="00AE22A1">
            <w:pPr>
              <w:rPr>
                <w:rFonts w:ascii="Verdana" w:eastAsia="Arial Unicode MS" w:hAnsi="Verdana" w:cs="Arial Unicode MS"/>
                <w:sz w:val="20"/>
              </w:rPr>
            </w:pPr>
          </w:p>
        </w:tc>
        <w:tc>
          <w:tcPr>
            <w:tcW w:w="1134" w:type="dxa"/>
            <w:vMerge/>
            <w:tcBorders>
              <w:left w:val="single" w:sz="4" w:space="0" w:color="auto"/>
              <w:right w:val="single" w:sz="4" w:space="0" w:color="auto"/>
            </w:tcBorders>
            <w:vAlign w:val="center"/>
          </w:tcPr>
          <w:p w:rsidR="00AE22A1" w:rsidRDefault="00AE22A1">
            <w:pPr>
              <w:spacing w:before="100" w:beforeAutospacing="1" w:after="100" w:afterAutospacing="1"/>
              <w:jc w:val="both"/>
              <w:rPr>
                <w:rFonts w:ascii="Verdana" w:eastAsia="Arial Unicode MS" w:hAnsi="Verdana" w:cs="Arial Unicode MS"/>
                <w:sz w:val="20"/>
              </w:rPr>
            </w:pPr>
          </w:p>
        </w:tc>
        <w:tc>
          <w:tcPr>
            <w:tcW w:w="3228" w:type="dxa"/>
            <w:tcBorders>
              <w:top w:val="single" w:sz="12"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958" w:type="dxa"/>
            <w:tcBorders>
              <w:top w:val="single" w:sz="12"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339" w:type="dxa"/>
            <w:tcBorders>
              <w:top w:val="single" w:sz="12"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087" w:type="dxa"/>
            <w:tcBorders>
              <w:top w:val="single" w:sz="12" w:space="0" w:color="auto"/>
              <w:left w:val="single" w:sz="4" w:space="0" w:color="auto"/>
              <w:bottom w:val="single" w:sz="12"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r>
      <w:tr w:rsidR="00AE22A1">
        <w:trPr>
          <w:cantSplit/>
        </w:trPr>
        <w:tc>
          <w:tcPr>
            <w:tcW w:w="1326" w:type="dxa"/>
            <w:vMerge/>
            <w:tcBorders>
              <w:left w:val="single" w:sz="4" w:space="0" w:color="auto"/>
              <w:bottom w:val="single" w:sz="4" w:space="0" w:color="auto"/>
              <w:right w:val="single" w:sz="4" w:space="0" w:color="auto"/>
            </w:tcBorders>
            <w:vAlign w:val="center"/>
          </w:tcPr>
          <w:p w:rsidR="00AE22A1" w:rsidRDefault="00AE22A1">
            <w:pPr>
              <w:rPr>
                <w:rFonts w:ascii="Verdana" w:eastAsia="Arial Unicode MS" w:hAnsi="Verdana" w:cs="Arial Unicode MS"/>
                <w:sz w:val="20"/>
              </w:rPr>
            </w:pPr>
          </w:p>
        </w:tc>
        <w:tc>
          <w:tcPr>
            <w:tcW w:w="1134" w:type="dxa"/>
            <w:vMerge/>
            <w:tcBorders>
              <w:left w:val="single" w:sz="4" w:space="0" w:color="auto"/>
              <w:bottom w:val="single" w:sz="4" w:space="0" w:color="auto"/>
              <w:right w:val="single" w:sz="4" w:space="0" w:color="auto"/>
            </w:tcBorders>
            <w:vAlign w:val="center"/>
          </w:tcPr>
          <w:p w:rsidR="00AE22A1" w:rsidRDefault="00AE22A1">
            <w:pPr>
              <w:spacing w:before="100" w:beforeAutospacing="1" w:after="100" w:afterAutospacing="1"/>
              <w:jc w:val="both"/>
              <w:rPr>
                <w:rFonts w:ascii="Verdana" w:eastAsia="Arial Unicode MS" w:hAnsi="Verdana" w:cs="Arial Unicode MS"/>
                <w:sz w:val="20"/>
              </w:rPr>
            </w:pPr>
          </w:p>
        </w:tc>
        <w:tc>
          <w:tcPr>
            <w:tcW w:w="3228" w:type="dxa"/>
            <w:tcBorders>
              <w:top w:val="single" w:sz="12"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958" w:type="dxa"/>
            <w:tcBorders>
              <w:top w:val="single" w:sz="12"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339" w:type="dxa"/>
            <w:tcBorders>
              <w:top w:val="single" w:sz="12"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c>
          <w:tcPr>
            <w:tcW w:w="1087" w:type="dxa"/>
            <w:tcBorders>
              <w:top w:val="single" w:sz="12" w:space="0" w:color="auto"/>
              <w:left w:val="single" w:sz="4" w:space="0" w:color="auto"/>
              <w:bottom w:val="single" w:sz="4" w:space="0" w:color="auto"/>
              <w:right w:val="single" w:sz="4" w:space="0" w:color="auto"/>
            </w:tcBorders>
          </w:tcPr>
          <w:p w:rsidR="00AE22A1" w:rsidRDefault="00AE22A1" w:rsidP="00AE22A1">
            <w:pPr>
              <w:spacing w:before="100" w:beforeAutospacing="1" w:after="100" w:afterAutospacing="1"/>
              <w:jc w:val="both"/>
              <w:rPr>
                <w:rFonts w:ascii="Verdana" w:eastAsia="Arial Unicode MS" w:hAnsi="Verdana" w:cs="Arial Unicode MS"/>
                <w:sz w:val="20"/>
              </w:rPr>
            </w:pPr>
          </w:p>
        </w:tc>
      </w:tr>
    </w:tbl>
    <w:p w:rsidR="00AF65FB" w:rsidRDefault="00AF65FB">
      <w:pPr>
        <w:tabs>
          <w:tab w:val="num" w:pos="360"/>
        </w:tabs>
        <w:spacing w:before="100" w:beforeAutospacing="1" w:after="100" w:afterAutospacing="1"/>
        <w:jc w:val="both"/>
        <w:rPr>
          <w:rFonts w:ascii="Verdana" w:hAnsi="Verdana"/>
          <w:sz w:val="28"/>
        </w:rPr>
      </w:pPr>
      <w:r>
        <w:rPr>
          <w:rFonts w:ascii="Verdana" w:hAnsi="Verdana"/>
          <w:b/>
          <w:sz w:val="28"/>
          <w:szCs w:val="20"/>
        </w:rPr>
        <w:t xml:space="preserve">ESERLER </w:t>
      </w:r>
    </w:p>
    <w:p w:rsidR="008E43C1" w:rsidRPr="008E43C1" w:rsidRDefault="00AF65FB" w:rsidP="00616FE8">
      <w:pPr>
        <w:numPr>
          <w:ilvl w:val="0"/>
          <w:numId w:val="3"/>
        </w:numPr>
        <w:tabs>
          <w:tab w:val="num" w:pos="240"/>
        </w:tabs>
        <w:spacing w:line="360" w:lineRule="auto"/>
        <w:ind w:left="240" w:hanging="240"/>
        <w:jc w:val="both"/>
        <w:rPr>
          <w:rFonts w:ascii="Verdana" w:hAnsi="Verdana"/>
          <w:sz w:val="20"/>
          <w:szCs w:val="20"/>
        </w:rPr>
      </w:pPr>
      <w:r>
        <w:rPr>
          <w:rFonts w:ascii="Verdana" w:hAnsi="Verdana"/>
          <w:b/>
          <w:sz w:val="20"/>
          <w:szCs w:val="20"/>
          <w:u w:val="single"/>
        </w:rPr>
        <w:lastRenderedPageBreak/>
        <w:t>Uluslararası hakemli dergilerde yayımlanan makaleler</w:t>
      </w:r>
      <w:r w:rsidR="008E43C1">
        <w:rPr>
          <w:rFonts w:ascii="Verdana" w:hAnsi="Verdana"/>
          <w:b/>
          <w:sz w:val="20"/>
          <w:szCs w:val="20"/>
          <w:u w:val="single"/>
        </w:rPr>
        <w:t xml:space="preserve"> SCI</w:t>
      </w:r>
      <w:r>
        <w:rPr>
          <w:rFonts w:ascii="Verdana" w:hAnsi="Verdana"/>
          <w:b/>
          <w:sz w:val="20"/>
          <w:szCs w:val="20"/>
          <w:u w:val="single"/>
        </w:rPr>
        <w:t xml:space="preserve"> </w:t>
      </w:r>
      <w:r w:rsidR="008E43C1">
        <w:rPr>
          <w:rFonts w:ascii="Verdana" w:hAnsi="Verdana"/>
          <w:b/>
          <w:sz w:val="20"/>
          <w:szCs w:val="20"/>
          <w:u w:val="single"/>
        </w:rPr>
        <w:t xml:space="preserve"> </w:t>
      </w:r>
    </w:p>
    <w:p w:rsidR="00616FE8" w:rsidRPr="00905180" w:rsidRDefault="00616FE8" w:rsidP="00616FE8">
      <w:pPr>
        <w:numPr>
          <w:ilvl w:val="0"/>
          <w:numId w:val="3"/>
        </w:numPr>
        <w:tabs>
          <w:tab w:val="num" w:pos="240"/>
        </w:tabs>
        <w:spacing w:line="360" w:lineRule="auto"/>
        <w:ind w:left="240" w:hanging="240"/>
        <w:jc w:val="both"/>
        <w:rPr>
          <w:rFonts w:ascii="Verdana" w:hAnsi="Verdana"/>
          <w:sz w:val="20"/>
          <w:szCs w:val="20"/>
        </w:rPr>
      </w:pPr>
      <w:r w:rsidRPr="00905180">
        <w:rPr>
          <w:rFonts w:ascii="Verdana" w:hAnsi="Verdana"/>
          <w:sz w:val="20"/>
          <w:szCs w:val="20"/>
        </w:rPr>
        <w:t>Yeğin O., Aşan E., Üstün B., Örs Ü., Ciliv G., Berkel I.; An Ultrastructural Abnormality of Neutrophils with Impaired Function. Turkish J Pediatrics. 1982.</w:t>
      </w:r>
    </w:p>
    <w:p w:rsidR="00616FE8" w:rsidRPr="00905180" w:rsidRDefault="00616FE8" w:rsidP="00616FE8">
      <w:pPr>
        <w:numPr>
          <w:ilvl w:val="0"/>
          <w:numId w:val="3"/>
        </w:numPr>
        <w:tabs>
          <w:tab w:val="num" w:pos="240"/>
        </w:tabs>
        <w:spacing w:line="360" w:lineRule="auto"/>
        <w:ind w:left="240" w:hanging="240"/>
        <w:jc w:val="both"/>
        <w:rPr>
          <w:rFonts w:ascii="Verdana" w:hAnsi="Verdana"/>
          <w:sz w:val="20"/>
          <w:szCs w:val="20"/>
        </w:rPr>
      </w:pPr>
      <w:r w:rsidRPr="00905180">
        <w:rPr>
          <w:rFonts w:ascii="Verdana" w:hAnsi="Verdana"/>
          <w:sz w:val="20"/>
          <w:szCs w:val="20"/>
        </w:rPr>
        <w:t>Artvinli S., Aşan E.; Modern Concept of the Structure of the Skeletal Muscle Cell. Cytologia 50:527-533, 1985.</w:t>
      </w:r>
    </w:p>
    <w:p w:rsidR="00616FE8" w:rsidRDefault="00616FE8" w:rsidP="00616FE8">
      <w:pPr>
        <w:numPr>
          <w:ilvl w:val="0"/>
          <w:numId w:val="3"/>
        </w:numPr>
        <w:tabs>
          <w:tab w:val="num" w:pos="240"/>
        </w:tabs>
        <w:spacing w:line="360" w:lineRule="auto"/>
        <w:ind w:left="240" w:hanging="240"/>
        <w:jc w:val="both"/>
        <w:rPr>
          <w:rFonts w:ascii="Verdana" w:hAnsi="Verdana"/>
          <w:sz w:val="20"/>
          <w:szCs w:val="20"/>
        </w:rPr>
      </w:pPr>
      <w:r w:rsidRPr="00905180">
        <w:rPr>
          <w:rFonts w:ascii="Verdana" w:hAnsi="Verdana"/>
          <w:sz w:val="20"/>
          <w:szCs w:val="20"/>
        </w:rPr>
        <w:t>Yegin O, Aşan E, Örs Ü, Yetgin S, Ciliv G, Berkel I.; An Ultrastuctural abnormality of neutrophils presenting with impaired function. Turkish Journal of Pediatrics, 24:1, 1991.</w:t>
      </w:r>
    </w:p>
    <w:p w:rsidR="00616FE8" w:rsidRPr="00F41BB0" w:rsidRDefault="00616FE8" w:rsidP="00616FE8">
      <w:pPr>
        <w:numPr>
          <w:ilvl w:val="0"/>
          <w:numId w:val="3"/>
        </w:numPr>
        <w:tabs>
          <w:tab w:val="num" w:pos="240"/>
        </w:tabs>
        <w:spacing w:line="360" w:lineRule="auto"/>
        <w:ind w:left="240" w:hanging="240"/>
        <w:jc w:val="both"/>
        <w:rPr>
          <w:rFonts w:ascii="Verdana" w:hAnsi="Verdana"/>
          <w:sz w:val="20"/>
          <w:szCs w:val="20"/>
        </w:rPr>
      </w:pPr>
      <w:r w:rsidRPr="00F41BB0">
        <w:rPr>
          <w:rFonts w:ascii="Arial" w:hAnsi="Arial" w:cs="Arial"/>
          <w:sz w:val="18"/>
          <w:szCs w:val="18"/>
        </w:rPr>
        <w:t xml:space="preserve">KAHRAMANYOL, M; DEREKOY, S; ASAN, E; et al. </w:t>
      </w:r>
      <w:r w:rsidRPr="00F41BB0">
        <w:rPr>
          <w:rFonts w:ascii="Arial" w:hAnsi="Arial" w:cs="Arial"/>
          <w:sz w:val="18"/>
          <w:szCs w:val="18"/>
        </w:rPr>
        <w:fldChar w:fldCharType="begin"/>
      </w:r>
      <w:r w:rsidRPr="00F41BB0">
        <w:rPr>
          <w:rFonts w:ascii="Arial" w:hAnsi="Arial" w:cs="Arial"/>
          <w:sz w:val="18"/>
          <w:szCs w:val="18"/>
        </w:rPr>
        <w:instrText xml:space="preserve"> HYPERLINK "http://apps.isiknowledge.com/InboundService.do?SID=R2hcilLm4NaenKIBp2l&amp;uml_return_url=http%3A%2F%2Fpcs.isiknowledge.com%2Fuml%2Fuml_view.cgi%3Fproduct_sid%3DR2hcilLm4NaenKIBp2l%26product%3DWOS%26marklist_id%3DWOS%26database_id%3DGB%26product_st_thomas%3Dhttp%253A%252F%252Festi%252Eisiknowledge%252Ecom%253A8360%252Festi%252Fxrpc%26sort_opt%3DDate&amp;action=retrieve&amp;product=WOS&amp;mode=FullRecord&amp;viewType=fullRecord&amp;frmUML=1&amp;UT=A1993BB96K00161" </w:instrText>
      </w:r>
      <w:r w:rsidRPr="00F41BB0">
        <w:rPr>
          <w:rFonts w:ascii="Arial" w:hAnsi="Arial" w:cs="Arial"/>
          <w:sz w:val="18"/>
          <w:szCs w:val="18"/>
        </w:rPr>
        <w:fldChar w:fldCharType="separate"/>
      </w:r>
      <w:r w:rsidRPr="00F41BB0">
        <w:rPr>
          <w:rFonts w:ascii="Arial" w:hAnsi="Arial" w:cs="Arial"/>
          <w:color w:val="3550CA"/>
          <w:sz w:val="18"/>
        </w:rPr>
        <w:t>THE CLINICAL AND THE HISTOPATHOLOGICAL FINDINGS OF THE SURGICAL INTERVENTIONS IN CHRONIC SINUSITIS</w:t>
      </w:r>
      <w:r w:rsidRPr="00F41BB0">
        <w:rPr>
          <w:rFonts w:ascii="Arial" w:hAnsi="Arial" w:cs="Arial"/>
          <w:sz w:val="18"/>
          <w:szCs w:val="18"/>
        </w:rPr>
        <w:fldChar w:fldCharType="end"/>
      </w:r>
      <w:r w:rsidRPr="00F41BB0">
        <w:rPr>
          <w:rFonts w:ascii="Arial" w:hAnsi="Arial" w:cs="Arial"/>
          <w:sz w:val="18"/>
          <w:szCs w:val="18"/>
        </w:rPr>
        <w:br/>
        <w:t>ISTANBUL'93 - XV. WORLD CONGRESS OF OTORHINOLARYNGOLOGY HEAD AND NECK SURGERY, , VOLS 1-3, : 588-593 1993</w:t>
      </w:r>
    </w:p>
    <w:p w:rsidR="00616FE8" w:rsidRPr="00F41BB0" w:rsidRDefault="00616FE8" w:rsidP="00616FE8">
      <w:pPr>
        <w:numPr>
          <w:ilvl w:val="0"/>
          <w:numId w:val="3"/>
        </w:numPr>
        <w:spacing w:line="360" w:lineRule="auto"/>
        <w:jc w:val="both"/>
        <w:rPr>
          <w:rFonts w:ascii="Verdana" w:hAnsi="Verdana"/>
          <w:sz w:val="20"/>
          <w:szCs w:val="20"/>
        </w:rPr>
      </w:pPr>
      <w:r w:rsidRPr="00905180">
        <w:rPr>
          <w:rFonts w:ascii="Verdana" w:hAnsi="Verdana"/>
          <w:sz w:val="20"/>
          <w:szCs w:val="20"/>
        </w:rPr>
        <w:t>Aşan E, Müftüoğlu S, Kale G.; An Oculocerebral Hypopigmentation Syndrome (Cross Syndrome). A case report and Ultrastructural findings . Turkish Journal of Medical Sciences Suppl 1995-108.</w:t>
      </w:r>
    </w:p>
    <w:p w:rsidR="00616FE8" w:rsidRPr="00905180" w:rsidRDefault="00616FE8" w:rsidP="00616FE8">
      <w:pPr>
        <w:pStyle w:val="BodyTextIndent2"/>
        <w:numPr>
          <w:ilvl w:val="0"/>
          <w:numId w:val="3"/>
        </w:numPr>
        <w:tabs>
          <w:tab w:val="num" w:pos="240"/>
        </w:tabs>
        <w:spacing w:after="0" w:line="360" w:lineRule="auto"/>
        <w:ind w:left="240" w:hanging="240"/>
        <w:jc w:val="both"/>
        <w:rPr>
          <w:rFonts w:ascii="Verdana" w:hAnsi="Verdana"/>
          <w:sz w:val="20"/>
          <w:szCs w:val="20"/>
        </w:rPr>
      </w:pPr>
      <w:r w:rsidRPr="00905180">
        <w:rPr>
          <w:rFonts w:ascii="Verdana" w:hAnsi="Verdana"/>
          <w:sz w:val="20"/>
          <w:szCs w:val="20"/>
        </w:rPr>
        <w:t>Alp H, Durgun B, Müftüoğlu S, İnan S, Aşan E. Ultrastructural changes of Epidermal Langerhans cells in Guinea Pigs. Acta Anat, 149: 100-103, 1994.</w:t>
      </w:r>
      <w:r w:rsidRPr="00905180">
        <w:rPr>
          <w:rFonts w:ascii="Verdana" w:hAnsi="Verdana"/>
          <w:b/>
          <w:sz w:val="20"/>
          <w:szCs w:val="20"/>
        </w:rPr>
        <w:t xml:space="preserve"> </w:t>
      </w:r>
    </w:p>
    <w:p w:rsidR="00616FE8" w:rsidRPr="00905180" w:rsidRDefault="00616FE8" w:rsidP="00616FE8">
      <w:pPr>
        <w:pStyle w:val="BodyTextIndent2"/>
        <w:numPr>
          <w:ilvl w:val="0"/>
          <w:numId w:val="3"/>
        </w:numPr>
        <w:tabs>
          <w:tab w:val="num" w:pos="240"/>
        </w:tabs>
        <w:spacing w:after="0" w:line="360" w:lineRule="auto"/>
        <w:ind w:left="240" w:hanging="240"/>
        <w:jc w:val="both"/>
        <w:rPr>
          <w:rFonts w:ascii="Verdana" w:hAnsi="Verdana"/>
          <w:sz w:val="20"/>
          <w:szCs w:val="20"/>
        </w:rPr>
      </w:pPr>
      <w:r w:rsidRPr="00905180">
        <w:rPr>
          <w:rFonts w:ascii="Verdana" w:hAnsi="Verdana"/>
          <w:sz w:val="20"/>
          <w:szCs w:val="20"/>
        </w:rPr>
        <w:t xml:space="preserve">Tezcan I, Demir E, Aşan E, Kale G, Müftüoğlu SF, Kotiloğlu E. A new case of oculocerebral hypopigmentation syndrome (Cross syndrome) with additional findings. Clin Genet 51: 118-21, 1997.  </w:t>
      </w:r>
    </w:p>
    <w:p w:rsidR="00616FE8" w:rsidRPr="00905180" w:rsidRDefault="00616FE8" w:rsidP="00616FE8">
      <w:pPr>
        <w:pStyle w:val="BodyTextIndent2"/>
        <w:numPr>
          <w:ilvl w:val="0"/>
          <w:numId w:val="3"/>
        </w:numPr>
        <w:tabs>
          <w:tab w:val="num" w:pos="240"/>
        </w:tabs>
        <w:spacing w:after="0" w:line="360" w:lineRule="auto"/>
        <w:ind w:left="240" w:hanging="240"/>
        <w:jc w:val="both"/>
        <w:rPr>
          <w:rFonts w:ascii="Verdana" w:hAnsi="Verdana"/>
          <w:sz w:val="20"/>
          <w:szCs w:val="20"/>
        </w:rPr>
      </w:pPr>
      <w:r w:rsidRPr="00905180">
        <w:rPr>
          <w:rFonts w:ascii="Verdana" w:hAnsi="Verdana"/>
          <w:sz w:val="20"/>
          <w:szCs w:val="20"/>
        </w:rPr>
        <w:t>Aşan E., Kaymaz F, Çakar N, Dağdeviren A, Beksaç MS. Vasculogenesis in early human placental villi. Annals of Anatomy, 181: 549-54, 1999.</w:t>
      </w:r>
    </w:p>
    <w:p w:rsidR="00616FE8" w:rsidRPr="00905180" w:rsidRDefault="00616FE8" w:rsidP="00616FE8">
      <w:pPr>
        <w:numPr>
          <w:ilvl w:val="0"/>
          <w:numId w:val="3"/>
        </w:numPr>
        <w:tabs>
          <w:tab w:val="num" w:pos="240"/>
        </w:tabs>
        <w:spacing w:line="360" w:lineRule="auto"/>
        <w:ind w:left="240" w:hanging="240"/>
        <w:jc w:val="both"/>
        <w:rPr>
          <w:rFonts w:ascii="Verdana" w:hAnsi="Verdana"/>
          <w:sz w:val="20"/>
          <w:szCs w:val="20"/>
        </w:rPr>
      </w:pPr>
      <w:r w:rsidRPr="00905180">
        <w:rPr>
          <w:rFonts w:ascii="Verdana" w:hAnsi="Verdana"/>
          <w:sz w:val="20"/>
          <w:szCs w:val="20"/>
        </w:rPr>
        <w:t>Korkusuz P., Aşan E, Çetin M, Tuncer M, Tezcan I. Ultrustructure findings of bone marrow in a case with malignant osteopetrosis. Turkish J Pediatrics, 41: 353-60, 1999.</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905180">
        <w:rPr>
          <w:rFonts w:ascii="Verdana" w:hAnsi="Verdana"/>
          <w:sz w:val="20"/>
          <w:szCs w:val="20"/>
        </w:rPr>
        <w:t>Özçelik B., Kuraner T., Kendir B.,  Aşan E. Histopathological evaluation of the dental pulps in crown fractured teeeth. Journal of Endodontics, 26: 5, 2000.</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905180">
        <w:rPr>
          <w:rFonts w:ascii="Verdana" w:hAnsi="Verdana"/>
          <w:sz w:val="20"/>
          <w:szCs w:val="20"/>
        </w:rPr>
        <w:t>Güdemez, E., F. Ekşioğlu, P. Korkusuz, Aşan E., İ. Gürsel, V. Hasırcı, Chondroitin sulfate-coated polyhydroxyethyl methacrylate membrane prevents adhesion in full thickness tendon tear of rabbits. J Hand Surg (Am) 27 (2):</w:t>
      </w:r>
      <w:r w:rsidRPr="00905180">
        <w:rPr>
          <w:rFonts w:ascii="Verdana" w:hAnsi="Verdana"/>
          <w:b/>
          <w:sz w:val="20"/>
          <w:szCs w:val="20"/>
        </w:rPr>
        <w:t xml:space="preserve"> </w:t>
      </w:r>
      <w:r w:rsidRPr="00905180">
        <w:rPr>
          <w:rFonts w:ascii="Verdana" w:hAnsi="Verdana"/>
          <w:sz w:val="20"/>
          <w:szCs w:val="20"/>
        </w:rPr>
        <w:t>293-306, Mar 2002.</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905180">
        <w:rPr>
          <w:rFonts w:ascii="Verdana" w:hAnsi="Verdana"/>
          <w:sz w:val="20"/>
          <w:szCs w:val="20"/>
        </w:rPr>
        <w:t>Korkusuz P., Dağdeviren A., Aşan E.; Immunophenotypic analysis of human spleen compartments. Annals of Anatomy, 184(5): 431-441, Sep 2002.</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905180">
        <w:rPr>
          <w:rFonts w:ascii="Verdana" w:hAnsi="Verdana"/>
          <w:sz w:val="20"/>
          <w:szCs w:val="20"/>
        </w:rPr>
        <w:t>Kaymaz FF., Dağdeviren A., Aşan E.: Antigenic profile of human thymus in concurrence with “clusters of thymic epithelial staining” classification. Annals of Anatomy, 185 (2): 163-171,  Apr 2003.</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905180">
        <w:rPr>
          <w:rFonts w:ascii="Verdana" w:hAnsi="Verdana"/>
          <w:sz w:val="20"/>
          <w:szCs w:val="20"/>
        </w:rPr>
        <w:t xml:space="preserve">Ugur Y, Sari O, Ugur O, Korkusuz P, Varoglu E, Arslan N, Gurcan N, Yildirim M, Sokmensuer C, Asan E, Aras M.: Lack of correlation between Tc-99m-sestaMIBI </w:t>
      </w:r>
      <w:r w:rsidRPr="00905180">
        <w:rPr>
          <w:rFonts w:ascii="Verdana" w:hAnsi="Verdana"/>
          <w:sz w:val="20"/>
          <w:szCs w:val="20"/>
        </w:rPr>
        <w:lastRenderedPageBreak/>
        <w:t>uptake and cadherin expression in infiltrating ductal breast carcinoma as prognostic indicators. Annals of Nuclear Medicine.17 (4): 281-287 Jun 2003.</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905180">
        <w:rPr>
          <w:rFonts w:ascii="Verdana" w:hAnsi="Verdana"/>
          <w:sz w:val="20"/>
          <w:szCs w:val="20"/>
        </w:rPr>
        <w:t>Akkus M, Yuruker S, Dagdeviren A, Asan E: Structural and immunophenotypic characterization of high endothelial venules in rat and human tissue. Saudi Medical Journal, 25 (4): 434-441 Apr 2004.</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905180">
        <w:rPr>
          <w:rFonts w:ascii="Verdana" w:hAnsi="Verdana"/>
          <w:sz w:val="20"/>
          <w:szCs w:val="20"/>
        </w:rPr>
        <w:t>Kale S, Kocadereli I, Atilla P, Asan E.: Comparison of the effects of 1,25 dihydroxycholecalciferol and prostaglandin E-2 on orthodontic tooth movement. American Journal of Orthodontics and Dentofacial Orthopedics. 125 (5): 607-614 May 2004.</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905180">
        <w:rPr>
          <w:rFonts w:ascii="Verdana" w:hAnsi="Verdana"/>
          <w:sz w:val="20"/>
          <w:szCs w:val="20"/>
        </w:rPr>
        <w:t>Atilla P, Vermot-Desroches C, Dagdeviren A, Wijdenes J, Asan E.: Fibroblastic reticular cells and fibroblast-like cells determined by monoclonal antibodies B-F45 and B-D46 in humans. Saudi Medical Journal,  25 (5): 602-608 May 2004.</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905180">
        <w:rPr>
          <w:rFonts w:ascii="Verdana" w:hAnsi="Verdana"/>
          <w:sz w:val="20"/>
          <w:szCs w:val="20"/>
        </w:rPr>
        <w:t xml:space="preserve">Güçer Ş, Aşan E, Atilla P, Tokatlı A, Çağlar M.: Early cirrhosis in a patient with type I citrullinaemia (CTLN1). J Inherit Metab Dis. 2004;27(4):541-2. </w:t>
      </w:r>
    </w:p>
    <w:p w:rsidR="00616FE8" w:rsidRPr="00905180" w:rsidRDefault="00616FE8" w:rsidP="00616FE8">
      <w:pPr>
        <w:pStyle w:val="BodyTextIndent2"/>
        <w:numPr>
          <w:ilvl w:val="0"/>
          <w:numId w:val="3"/>
        </w:numPr>
        <w:spacing w:after="0" w:line="360" w:lineRule="auto"/>
        <w:jc w:val="both"/>
        <w:rPr>
          <w:rFonts w:ascii="Verdana" w:hAnsi="Verdana"/>
          <w:b/>
          <w:iCs/>
          <w:sz w:val="20"/>
          <w:szCs w:val="20"/>
        </w:rPr>
      </w:pPr>
      <w:r w:rsidRPr="00905180">
        <w:rPr>
          <w:rFonts w:ascii="Verdana" w:hAnsi="Verdana"/>
          <w:sz w:val="20"/>
          <w:szCs w:val="20"/>
        </w:rPr>
        <w:t>Sokmensuer LK, Muftuoğlu S., Asan E.:  Immunohistochemical analysis of CD71, CD98 and CD99 activation antigens in human palatine and nasopharyngeal tonsils. Saudi Med. J. 2005 Mar; 26(3):385-9.</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905180">
        <w:rPr>
          <w:rFonts w:ascii="Verdana" w:hAnsi="Verdana"/>
          <w:sz w:val="20"/>
          <w:szCs w:val="20"/>
        </w:rPr>
        <w:t xml:space="preserve">Cengiz, SB., Y. Batırbaygil, MA. Onur, P. Atilla, E. Asan, N. Altay ve ZC. Cehreli, “Histological comparison of alendronate, calcium hydroxide and formocresol in amputated rat molar,” Dental Traumatology,21(5): 281-8, (2005) </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905180">
        <w:rPr>
          <w:rFonts w:ascii="Verdana" w:hAnsi="Verdana"/>
          <w:sz w:val="20"/>
          <w:szCs w:val="20"/>
        </w:rPr>
        <w:t xml:space="preserve">Güçer .S, Talim B., Aşan E, Korkusuz P., Özen S., Ünal S., Kalkanaoğlu S.H., Kale G., Çağlar S.; Focal Segmental Glomerulosclerosis Associated with Mitochondrial Cytopathy : Report of Two Cases With Speccal Emphasis on  Podocytes. Pediatr Dev Pathol., 8(6): 710-717, (2005). </w:t>
      </w:r>
    </w:p>
    <w:p w:rsidR="00616FE8" w:rsidRPr="00905180" w:rsidRDefault="00616FE8" w:rsidP="00616FE8">
      <w:pPr>
        <w:pStyle w:val="BodyTextIndent2"/>
        <w:numPr>
          <w:ilvl w:val="0"/>
          <w:numId w:val="3"/>
        </w:numPr>
        <w:spacing w:after="0" w:line="360" w:lineRule="auto"/>
        <w:jc w:val="both"/>
        <w:rPr>
          <w:rFonts w:ascii="Verdana" w:hAnsi="Verdana"/>
          <w:sz w:val="20"/>
          <w:szCs w:val="20"/>
        </w:rPr>
      </w:pPr>
      <w:r w:rsidRPr="00CE265F">
        <w:rPr>
          <w:rFonts w:ascii="Verdana" w:hAnsi="Verdana"/>
          <w:sz w:val="20"/>
          <w:szCs w:val="20"/>
        </w:rPr>
        <w:t xml:space="preserve">Kandilci HB, Gumusel B, Topaloglu E, Ucar G, Korkusuz P, Ugur Y, Asan E, Demiryurek AT. </w:t>
      </w:r>
      <w:r w:rsidRPr="00905180">
        <w:rPr>
          <w:rFonts w:ascii="Verdana" w:hAnsi="Verdana"/>
          <w:sz w:val="20"/>
          <w:szCs w:val="20"/>
          <w:lang w:val="en-US"/>
        </w:rPr>
        <w:t xml:space="preserve">Effects of ischemic preconditioning on rat lung: Role of nitric oxide. </w:t>
      </w:r>
      <w:r w:rsidRPr="00905180">
        <w:rPr>
          <w:rFonts w:ascii="Verdana" w:hAnsi="Verdana"/>
          <w:sz w:val="20"/>
          <w:szCs w:val="20"/>
        </w:rPr>
        <w:t>Experimental Lung Research, 2006, 32(7):287-303</w:t>
      </w:r>
    </w:p>
    <w:p w:rsidR="00616FE8" w:rsidRPr="00905180" w:rsidRDefault="00F02C35" w:rsidP="00616FE8">
      <w:pPr>
        <w:pStyle w:val="BodyTextIndent2"/>
        <w:numPr>
          <w:ilvl w:val="0"/>
          <w:numId w:val="3"/>
        </w:numPr>
        <w:spacing w:after="0" w:line="360" w:lineRule="auto"/>
        <w:jc w:val="both"/>
        <w:rPr>
          <w:rFonts w:ascii="Verdana" w:hAnsi="Verdana"/>
          <w:sz w:val="20"/>
          <w:szCs w:val="20"/>
        </w:rPr>
      </w:pPr>
      <w:hyperlink r:id="rId6" w:history="1">
        <w:r w:rsidR="00616FE8" w:rsidRPr="00905180">
          <w:rPr>
            <w:rStyle w:val="Hyperlink"/>
            <w:rFonts w:ascii="Verdana" w:hAnsi="Verdana"/>
            <w:color w:val="auto"/>
            <w:sz w:val="20"/>
            <w:szCs w:val="20"/>
            <w:u w:val="none"/>
          </w:rPr>
          <w:t>Tokgozoglu L, Can I, Korkusuz P, Asan E, Ozer N, Demircin M.</w:t>
        </w:r>
      </w:hyperlink>
      <w:r w:rsidR="00616FE8" w:rsidRPr="00905180">
        <w:rPr>
          <w:rFonts w:ascii="Verdana" w:hAnsi="Verdana"/>
          <w:sz w:val="20"/>
          <w:szCs w:val="20"/>
        </w:rPr>
        <w:t xml:space="preserve"> Correlation of tissue selectin expression and hemodynamic parameters in rheumatic mitral valve disease. J Heart Valve Dis. 2006 Sep;15(5):671-8.</w:t>
      </w:r>
    </w:p>
    <w:p w:rsidR="00616FE8" w:rsidRDefault="00616FE8" w:rsidP="00616FE8">
      <w:pPr>
        <w:numPr>
          <w:ilvl w:val="0"/>
          <w:numId w:val="3"/>
        </w:numPr>
        <w:spacing w:line="360" w:lineRule="auto"/>
        <w:jc w:val="both"/>
        <w:rPr>
          <w:rFonts w:ascii="Verdana" w:hAnsi="Verdana"/>
          <w:sz w:val="20"/>
          <w:szCs w:val="20"/>
        </w:rPr>
      </w:pPr>
      <w:proofErr w:type="spellStart"/>
      <w:r w:rsidRPr="00905180">
        <w:rPr>
          <w:rFonts w:ascii="Verdana" w:hAnsi="Verdana"/>
          <w:sz w:val="20"/>
          <w:szCs w:val="20"/>
          <w:lang w:val="en-US"/>
        </w:rPr>
        <w:t>Erkin</w:t>
      </w:r>
      <w:proofErr w:type="spellEnd"/>
      <w:r w:rsidRPr="00905180">
        <w:rPr>
          <w:rFonts w:ascii="Verdana" w:hAnsi="Verdana"/>
          <w:sz w:val="20"/>
          <w:szCs w:val="20"/>
          <w:lang w:val="en-US"/>
        </w:rPr>
        <w:t xml:space="preserve"> G, </w:t>
      </w:r>
      <w:proofErr w:type="spellStart"/>
      <w:r w:rsidRPr="00905180">
        <w:rPr>
          <w:rFonts w:ascii="Verdana" w:hAnsi="Verdana"/>
          <w:sz w:val="20"/>
          <w:szCs w:val="20"/>
          <w:lang w:val="en-US"/>
        </w:rPr>
        <w:t>Ugur</w:t>
      </w:r>
      <w:proofErr w:type="spellEnd"/>
      <w:r w:rsidRPr="00905180">
        <w:rPr>
          <w:rFonts w:ascii="Verdana" w:hAnsi="Verdana"/>
          <w:sz w:val="20"/>
          <w:szCs w:val="20"/>
          <w:lang w:val="en-US"/>
        </w:rPr>
        <w:t xml:space="preserve"> Y, </w:t>
      </w:r>
      <w:proofErr w:type="spellStart"/>
      <w:r w:rsidRPr="00905180">
        <w:rPr>
          <w:rFonts w:ascii="Verdana" w:hAnsi="Verdana"/>
          <w:sz w:val="20"/>
          <w:szCs w:val="20"/>
          <w:lang w:val="en-US"/>
        </w:rPr>
        <w:t>Kose</w:t>
      </w:r>
      <w:proofErr w:type="spellEnd"/>
      <w:r w:rsidRPr="00905180">
        <w:rPr>
          <w:rFonts w:ascii="Verdana" w:hAnsi="Verdana"/>
          <w:sz w:val="20"/>
          <w:szCs w:val="20"/>
          <w:lang w:val="en-US"/>
        </w:rPr>
        <w:t xml:space="preserve"> </w:t>
      </w:r>
      <w:proofErr w:type="spellStart"/>
      <w:r w:rsidRPr="00905180">
        <w:rPr>
          <w:rFonts w:ascii="Verdana" w:hAnsi="Verdana"/>
          <w:sz w:val="20"/>
          <w:szCs w:val="20"/>
          <w:lang w:val="en-US"/>
        </w:rPr>
        <w:t>Gurer</w:t>
      </w:r>
      <w:proofErr w:type="spellEnd"/>
      <w:r w:rsidRPr="00905180">
        <w:rPr>
          <w:rFonts w:ascii="Verdana" w:hAnsi="Verdana"/>
          <w:sz w:val="20"/>
          <w:szCs w:val="20"/>
          <w:lang w:val="en-US"/>
        </w:rPr>
        <w:t xml:space="preserve"> C, </w:t>
      </w:r>
      <w:proofErr w:type="spellStart"/>
      <w:r w:rsidRPr="00905180">
        <w:rPr>
          <w:rFonts w:ascii="Verdana" w:hAnsi="Verdana"/>
          <w:sz w:val="20"/>
          <w:szCs w:val="20"/>
          <w:lang w:val="en-US"/>
        </w:rPr>
        <w:t>Asan</w:t>
      </w:r>
      <w:proofErr w:type="spellEnd"/>
      <w:r w:rsidRPr="00905180">
        <w:rPr>
          <w:rFonts w:ascii="Verdana" w:hAnsi="Verdana"/>
          <w:sz w:val="20"/>
          <w:szCs w:val="20"/>
          <w:lang w:val="en-US"/>
        </w:rPr>
        <w:t xml:space="preserve"> E, </w:t>
      </w:r>
      <w:proofErr w:type="spellStart"/>
      <w:r w:rsidRPr="00905180">
        <w:rPr>
          <w:rFonts w:ascii="Verdana" w:hAnsi="Verdana"/>
          <w:sz w:val="20"/>
          <w:szCs w:val="20"/>
          <w:lang w:val="en-US"/>
        </w:rPr>
        <w:t>Korkusuz</w:t>
      </w:r>
      <w:proofErr w:type="spellEnd"/>
      <w:r w:rsidRPr="00905180">
        <w:rPr>
          <w:rFonts w:ascii="Verdana" w:hAnsi="Verdana"/>
          <w:sz w:val="20"/>
          <w:szCs w:val="20"/>
          <w:lang w:val="en-US"/>
        </w:rPr>
        <w:t xml:space="preserve"> P, </w:t>
      </w:r>
      <w:proofErr w:type="spellStart"/>
      <w:r w:rsidRPr="00905180">
        <w:rPr>
          <w:rFonts w:ascii="Verdana" w:hAnsi="Verdana"/>
          <w:sz w:val="20"/>
          <w:szCs w:val="20"/>
          <w:lang w:val="en-US"/>
        </w:rPr>
        <w:t>Sahin</w:t>
      </w:r>
      <w:proofErr w:type="spellEnd"/>
      <w:r w:rsidRPr="00905180">
        <w:rPr>
          <w:rFonts w:ascii="Verdana" w:hAnsi="Verdana"/>
          <w:sz w:val="20"/>
          <w:szCs w:val="20"/>
          <w:lang w:val="en-US"/>
        </w:rPr>
        <w:t xml:space="preserve"> S, </w:t>
      </w:r>
      <w:proofErr w:type="spellStart"/>
      <w:r w:rsidRPr="00905180">
        <w:rPr>
          <w:rFonts w:ascii="Verdana" w:hAnsi="Verdana"/>
          <w:sz w:val="20"/>
          <w:szCs w:val="20"/>
          <w:lang w:val="en-US"/>
        </w:rPr>
        <w:t>Kolemen</w:t>
      </w:r>
      <w:proofErr w:type="spellEnd"/>
      <w:r w:rsidRPr="00905180">
        <w:rPr>
          <w:rFonts w:ascii="Verdana" w:hAnsi="Verdana"/>
          <w:sz w:val="20"/>
          <w:szCs w:val="20"/>
          <w:lang w:val="en-US"/>
        </w:rPr>
        <w:t xml:space="preserve"> F. Effect of  PUVA, narrow-band UVB and </w:t>
      </w:r>
      <w:proofErr w:type="spellStart"/>
      <w:r w:rsidRPr="00905180">
        <w:rPr>
          <w:rFonts w:ascii="Verdana" w:hAnsi="Verdana"/>
          <w:sz w:val="20"/>
          <w:szCs w:val="20"/>
          <w:lang w:val="en-US"/>
        </w:rPr>
        <w:t>cyclosporin</w:t>
      </w:r>
      <w:proofErr w:type="spellEnd"/>
      <w:r w:rsidRPr="00905180">
        <w:rPr>
          <w:rFonts w:ascii="Verdana" w:hAnsi="Verdana"/>
          <w:sz w:val="20"/>
          <w:szCs w:val="20"/>
          <w:lang w:val="en-US"/>
        </w:rPr>
        <w:t xml:space="preserve"> on inflammatory cells of the psoriatic plaque. Journal of Cutaneous </w:t>
      </w:r>
      <w:proofErr w:type="gramStart"/>
      <w:r w:rsidRPr="00905180">
        <w:rPr>
          <w:rFonts w:ascii="Verdana" w:hAnsi="Verdana"/>
          <w:sz w:val="20"/>
          <w:szCs w:val="20"/>
          <w:lang w:val="en-US"/>
        </w:rPr>
        <w:t>Pathology ,</w:t>
      </w:r>
      <w:proofErr w:type="gramEnd"/>
      <w:r w:rsidRPr="00905180">
        <w:rPr>
          <w:rFonts w:ascii="Verdana" w:hAnsi="Verdana"/>
          <w:sz w:val="20"/>
          <w:szCs w:val="20"/>
          <w:lang w:val="en-US"/>
        </w:rPr>
        <w:t xml:space="preserve"> </w:t>
      </w:r>
      <w:r w:rsidRPr="00905180">
        <w:rPr>
          <w:rFonts w:ascii="Verdana" w:hAnsi="Verdana"/>
          <w:sz w:val="20"/>
          <w:szCs w:val="20"/>
          <w:lang w:val="de-DE"/>
        </w:rPr>
        <w:t xml:space="preserve">34(3), 213-219 (2007). </w:t>
      </w:r>
      <w:r w:rsidRPr="00905180">
        <w:rPr>
          <w:rFonts w:ascii="Verdana" w:hAnsi="Verdana"/>
          <w:sz w:val="20"/>
          <w:szCs w:val="20"/>
        </w:rPr>
        <w:t>(SCI kapsamında dergi)</w:t>
      </w:r>
    </w:p>
    <w:p w:rsidR="00616FE8" w:rsidRPr="00905180" w:rsidRDefault="00616FE8" w:rsidP="00616FE8">
      <w:pPr>
        <w:numPr>
          <w:ilvl w:val="0"/>
          <w:numId w:val="3"/>
        </w:numPr>
        <w:spacing w:line="360" w:lineRule="auto"/>
        <w:jc w:val="both"/>
      </w:pPr>
      <w:r w:rsidRPr="00905180">
        <w:rPr>
          <w:rFonts w:ascii="Verdana" w:hAnsi="Verdana"/>
          <w:sz w:val="20"/>
          <w:szCs w:val="20"/>
        </w:rPr>
        <w:t>Zeybek N.D., Aşan E., Erbil A.H., Dağdeviren A. “Immunohistochemical analysis of small plaque parapsoriasis: Involvement of dendritic cells.” Acta Histochem 2008; Feb 6.</w:t>
      </w:r>
    </w:p>
    <w:p w:rsidR="00616FE8" w:rsidRPr="00905180" w:rsidRDefault="00616FE8" w:rsidP="00616FE8">
      <w:pPr>
        <w:numPr>
          <w:ilvl w:val="0"/>
          <w:numId w:val="3"/>
        </w:numPr>
        <w:spacing w:line="360" w:lineRule="auto"/>
        <w:jc w:val="both"/>
      </w:pPr>
      <w:r w:rsidRPr="003C2AD1">
        <w:lastRenderedPageBreak/>
        <w:t>Ceylan-Isik A, Hünkar T, Aşan E, Kaymaz F, Ari N, Söylemezoğlu T, Renda N, Soncul H, Bali M, Karasu C; (Antioxidants in Diabetes-Induced Complications) The ADIC Study Group. Cod liver oil supplementation improves cardiovascular and metabolic abnormalities in s</w:t>
      </w:r>
      <w:r w:rsidRPr="00905180">
        <w:t>treptozotocin diabetic rats. J Pharm Pharmacol. 2007 Dec;</w:t>
      </w:r>
      <w:r w:rsidRPr="00905180">
        <w:rPr>
          <w:rStyle w:val="volume"/>
        </w:rPr>
        <w:t>59</w:t>
      </w:r>
      <w:r w:rsidRPr="00905180">
        <w:t>(</w:t>
      </w:r>
      <w:r w:rsidRPr="00905180">
        <w:rPr>
          <w:rStyle w:val="issue"/>
        </w:rPr>
        <w:t>12</w:t>
      </w:r>
      <w:r w:rsidRPr="00905180">
        <w:t>):</w:t>
      </w:r>
      <w:r w:rsidRPr="00905180">
        <w:rPr>
          <w:rStyle w:val="pages"/>
        </w:rPr>
        <w:t>1629-41</w:t>
      </w:r>
      <w:r w:rsidRPr="00905180">
        <w:t>.</w:t>
      </w:r>
    </w:p>
    <w:p w:rsidR="00616FE8" w:rsidRPr="00905180" w:rsidRDefault="00F02C35" w:rsidP="00616FE8">
      <w:pPr>
        <w:numPr>
          <w:ilvl w:val="0"/>
          <w:numId w:val="3"/>
        </w:numPr>
        <w:spacing w:line="360" w:lineRule="auto"/>
        <w:jc w:val="both"/>
      </w:pPr>
      <w:hyperlink r:id="rId7" w:history="1">
        <w:r w:rsidR="00616FE8" w:rsidRPr="00905180">
          <w:rPr>
            <w:rStyle w:val="Hyperlink"/>
            <w:color w:val="auto"/>
            <w:u w:val="none"/>
          </w:rPr>
          <w:t>Balaban YH, Korkusuz P, Simsek H, Gokcan H, Gedikoglu G, Pinar A, Hascelik G, Asan E, Hamaloglu E, Tatar G.</w:t>
        </w:r>
      </w:hyperlink>
      <w:r w:rsidR="00616FE8" w:rsidRPr="00905180">
        <w:t xml:space="preserve"> Dipeptidyl peptidase IV (DDP IV) in NASH patients. Ann Hepatol. 2007 Oct-Dec;</w:t>
      </w:r>
      <w:r w:rsidR="00616FE8" w:rsidRPr="00905180">
        <w:rPr>
          <w:rStyle w:val="volume"/>
        </w:rPr>
        <w:t>6</w:t>
      </w:r>
      <w:r w:rsidR="00616FE8" w:rsidRPr="00905180">
        <w:t>(</w:t>
      </w:r>
      <w:r w:rsidR="00616FE8" w:rsidRPr="00905180">
        <w:rPr>
          <w:rStyle w:val="issue"/>
        </w:rPr>
        <w:t>4</w:t>
      </w:r>
      <w:r w:rsidR="00616FE8" w:rsidRPr="00905180">
        <w:t>):</w:t>
      </w:r>
      <w:r w:rsidR="00616FE8" w:rsidRPr="00905180">
        <w:rPr>
          <w:rStyle w:val="pages"/>
        </w:rPr>
        <w:t>242-50</w:t>
      </w:r>
      <w:r w:rsidR="00616FE8" w:rsidRPr="00905180">
        <w:t>.</w:t>
      </w:r>
    </w:p>
    <w:p w:rsidR="00616FE8" w:rsidRPr="00905180" w:rsidRDefault="00F02C35" w:rsidP="00616FE8">
      <w:pPr>
        <w:numPr>
          <w:ilvl w:val="0"/>
          <w:numId w:val="3"/>
        </w:numPr>
        <w:spacing w:line="360" w:lineRule="auto"/>
        <w:jc w:val="both"/>
      </w:pPr>
      <w:hyperlink r:id="rId8" w:history="1">
        <w:r w:rsidR="00616FE8" w:rsidRPr="00905180">
          <w:rPr>
            <w:rStyle w:val="Hyperlink"/>
            <w:color w:val="auto"/>
            <w:u w:val="none"/>
          </w:rPr>
          <w:t>Ozudogru E, Cakli H, Asan E, Cingi C, Gurbuz K, Yaz A, Ure B.</w:t>
        </w:r>
      </w:hyperlink>
      <w:r w:rsidR="00616FE8" w:rsidRPr="00905180">
        <w:t xml:space="preserve"> The neocartilaginous formation with hydroxyl-apatite in injection laryngoplasty: an experimental study on rabbit model. Eur Arch Otorhinolaryngol. 2008 Feb;</w:t>
      </w:r>
      <w:r w:rsidR="00616FE8" w:rsidRPr="00905180">
        <w:rPr>
          <w:rStyle w:val="volume"/>
        </w:rPr>
        <w:t>265</w:t>
      </w:r>
      <w:r w:rsidR="00616FE8" w:rsidRPr="00905180">
        <w:t>(</w:t>
      </w:r>
      <w:r w:rsidR="00616FE8" w:rsidRPr="00905180">
        <w:rPr>
          <w:rStyle w:val="issue"/>
        </w:rPr>
        <w:t>2</w:t>
      </w:r>
      <w:r w:rsidR="00616FE8" w:rsidRPr="00905180">
        <w:t>):</w:t>
      </w:r>
      <w:r w:rsidR="00616FE8" w:rsidRPr="00905180">
        <w:rPr>
          <w:rStyle w:val="pages"/>
        </w:rPr>
        <w:t>199-202</w:t>
      </w:r>
      <w:r w:rsidR="00616FE8" w:rsidRPr="00905180">
        <w:t>. Epub 2007 Sep 20.</w:t>
      </w:r>
    </w:p>
    <w:p w:rsidR="00616FE8" w:rsidRDefault="00616FE8" w:rsidP="00616FE8">
      <w:pPr>
        <w:numPr>
          <w:ilvl w:val="0"/>
          <w:numId w:val="3"/>
        </w:numPr>
        <w:spacing w:line="360" w:lineRule="auto"/>
        <w:jc w:val="both"/>
        <w:rPr>
          <w:rFonts w:ascii="Verdana" w:hAnsi="Verdana"/>
          <w:sz w:val="20"/>
          <w:szCs w:val="20"/>
        </w:rPr>
      </w:pPr>
      <w:r w:rsidRPr="00905180">
        <w:rPr>
          <w:rFonts w:ascii="Verdana" w:hAnsi="Verdana"/>
          <w:sz w:val="20"/>
          <w:szCs w:val="20"/>
        </w:rPr>
        <w:t xml:space="preserve">Yürüker S., Zeybek D., Aşan E. “Comparison of reflection contrast microscopy and electron microscopy on the histopathological diagnosis of various kidney diseases.” Microsc Res Tech. 2008; </w:t>
      </w:r>
      <w:r w:rsidRPr="00905180">
        <w:rPr>
          <w:rStyle w:val="volume"/>
          <w:rFonts w:ascii="Verdana" w:hAnsi="Verdana"/>
          <w:sz w:val="20"/>
          <w:szCs w:val="20"/>
        </w:rPr>
        <w:t>71</w:t>
      </w:r>
      <w:r w:rsidRPr="00905180">
        <w:rPr>
          <w:rFonts w:ascii="Verdana" w:hAnsi="Verdana"/>
          <w:sz w:val="20"/>
          <w:szCs w:val="20"/>
        </w:rPr>
        <w:t>(</w:t>
      </w:r>
      <w:r w:rsidRPr="00905180">
        <w:rPr>
          <w:rStyle w:val="issue"/>
          <w:rFonts w:ascii="Verdana" w:hAnsi="Verdana"/>
          <w:sz w:val="20"/>
          <w:szCs w:val="20"/>
        </w:rPr>
        <w:t>1</w:t>
      </w:r>
      <w:r w:rsidRPr="00905180">
        <w:rPr>
          <w:rFonts w:ascii="Verdana" w:hAnsi="Verdana"/>
          <w:sz w:val="20"/>
          <w:szCs w:val="20"/>
        </w:rPr>
        <w:t>):</w:t>
      </w:r>
      <w:r w:rsidRPr="00905180">
        <w:rPr>
          <w:rStyle w:val="pages"/>
          <w:rFonts w:ascii="Verdana" w:hAnsi="Verdana"/>
          <w:sz w:val="20"/>
          <w:szCs w:val="20"/>
        </w:rPr>
        <w:t>42-4</w:t>
      </w:r>
      <w:r w:rsidRPr="00905180">
        <w:rPr>
          <w:rFonts w:ascii="Verdana" w:hAnsi="Verdana"/>
          <w:sz w:val="20"/>
          <w:szCs w:val="20"/>
        </w:rPr>
        <w:t xml:space="preserve">. </w:t>
      </w:r>
    </w:p>
    <w:p w:rsidR="00616FE8" w:rsidRDefault="00616FE8" w:rsidP="00616FE8">
      <w:pPr>
        <w:pStyle w:val="title10"/>
        <w:numPr>
          <w:ilvl w:val="0"/>
          <w:numId w:val="3"/>
        </w:numPr>
        <w:spacing w:line="360" w:lineRule="auto"/>
        <w:jc w:val="both"/>
        <w:rPr>
          <w:rFonts w:ascii="Verdana" w:hAnsi="Verdana"/>
          <w:sz w:val="20"/>
          <w:szCs w:val="20"/>
        </w:rPr>
      </w:pPr>
      <w:r w:rsidRPr="007E5716">
        <w:rPr>
          <w:rFonts w:ascii="Verdana" w:hAnsi="Verdana"/>
          <w:sz w:val="20"/>
          <w:szCs w:val="20"/>
        </w:rPr>
        <w:t>Atilla P, Iskit AB, Tarhan O, Aşan E, Aypar UA.</w:t>
      </w:r>
      <w:r w:rsidRPr="00312E38">
        <w:rPr>
          <w:rFonts w:ascii="Verdana" w:hAnsi="Verdana"/>
          <w:sz w:val="20"/>
          <w:szCs w:val="20"/>
        </w:rPr>
        <w:t xml:space="preserve"> </w:t>
      </w:r>
      <w:hyperlink r:id="rId9" w:history="1">
        <w:r w:rsidRPr="007E5716">
          <w:rPr>
            <w:rFonts w:ascii="Verdana" w:hAnsi="Verdana"/>
            <w:sz w:val="20"/>
            <w:szCs w:val="20"/>
          </w:rPr>
          <w:t>Effect of intraarticular injection of lornoxicam on the articular cartilage &amp; synovium in rat</w:t>
        </w:r>
        <w:r w:rsidRPr="00312E38">
          <w:rPr>
            <w:rStyle w:val="journalname"/>
            <w:rFonts w:ascii="Verdana" w:hAnsi="Verdana"/>
            <w:sz w:val="20"/>
            <w:szCs w:val="20"/>
          </w:rPr>
          <w:t xml:space="preserve"> </w:t>
        </w:r>
        <w:r w:rsidRPr="007E5716">
          <w:rPr>
            <w:rStyle w:val="journalname"/>
            <w:rFonts w:ascii="Verdana" w:hAnsi="Verdana"/>
            <w:sz w:val="20"/>
            <w:szCs w:val="20"/>
          </w:rPr>
          <w:t>Indian J Med Res</w:t>
        </w:r>
        <w:r w:rsidRPr="007E5716">
          <w:rPr>
            <w:rFonts w:ascii="Verdana" w:hAnsi="Verdana"/>
            <w:sz w:val="20"/>
            <w:szCs w:val="20"/>
          </w:rPr>
          <w:t>. 2008 Apr;127(4):362-5.</w:t>
        </w:r>
        <w:r w:rsidRPr="00D6150C">
          <w:rPr>
            <w:rFonts w:ascii="Arial" w:hAnsi="Arial" w:cs="Arial"/>
            <w:sz w:val="18"/>
            <w:szCs w:val="18"/>
          </w:rPr>
          <w:t xml:space="preserve"> </w:t>
        </w:r>
        <w:r w:rsidRPr="004708A9">
          <w:rPr>
            <w:rFonts w:ascii="Arial" w:hAnsi="Arial" w:cs="Arial"/>
            <w:sz w:val="18"/>
            <w:szCs w:val="18"/>
          </w:rPr>
          <w:br/>
        </w:r>
        <w:r w:rsidRPr="007E5716">
          <w:rPr>
            <w:rFonts w:ascii="Verdana" w:hAnsi="Verdana"/>
            <w:sz w:val="20"/>
            <w:szCs w:val="20"/>
          </w:rPr>
          <w:t>.</w:t>
        </w:r>
      </w:hyperlink>
    </w:p>
    <w:p w:rsidR="00616FE8" w:rsidRDefault="00616FE8" w:rsidP="00616FE8">
      <w:pPr>
        <w:pStyle w:val="title10"/>
        <w:numPr>
          <w:ilvl w:val="0"/>
          <w:numId w:val="3"/>
        </w:numPr>
        <w:spacing w:line="360" w:lineRule="auto"/>
        <w:jc w:val="both"/>
        <w:rPr>
          <w:rFonts w:ascii="Verdana" w:hAnsi="Verdana"/>
          <w:sz w:val="20"/>
          <w:szCs w:val="20"/>
        </w:rPr>
      </w:pPr>
      <w:r w:rsidRPr="00BC1CB6">
        <w:rPr>
          <w:rFonts w:ascii="Verdana" w:hAnsi="Verdana"/>
          <w:sz w:val="20"/>
          <w:szCs w:val="20"/>
        </w:rPr>
        <w:t>Ozaltin F, Ibsirlioglu T, Taskiran EZ, Baydar DE, Kaymaz F, Buyukcelik M, Kilic BD, Balat A, Iatropoulos P, Asan E, Akarsu NA, Schaefer F, Yilmaz E, Bakkaloglu A; PodoNet Consortium</w:t>
      </w:r>
      <w:r>
        <w:rPr>
          <w:rFonts w:ascii="Verdana" w:hAnsi="Verdana"/>
          <w:sz w:val="20"/>
          <w:szCs w:val="20"/>
        </w:rPr>
        <w:t xml:space="preserve">. </w:t>
      </w:r>
      <w:r w:rsidRPr="00BC1CB6">
        <w:rPr>
          <w:rFonts w:ascii="Verdana" w:hAnsi="Verdana"/>
          <w:sz w:val="20"/>
          <w:szCs w:val="20"/>
        </w:rPr>
        <w:t>Disruption of PTPRO causes childhood-onset nephrotic syndrome.</w:t>
      </w:r>
      <w:r>
        <w:rPr>
          <w:rFonts w:ascii="Verdana" w:hAnsi="Verdana"/>
          <w:sz w:val="20"/>
          <w:szCs w:val="20"/>
        </w:rPr>
        <w:t xml:space="preserve"> </w:t>
      </w:r>
      <w:r w:rsidRPr="00BC1CB6">
        <w:rPr>
          <w:rFonts w:ascii="Verdana" w:hAnsi="Verdana"/>
          <w:sz w:val="20"/>
          <w:szCs w:val="20"/>
        </w:rPr>
        <w:t xml:space="preserve">Am J Hum Genet. 2011 Jul 15;89(1):139-47. </w:t>
      </w:r>
    </w:p>
    <w:p w:rsidR="00616FE8" w:rsidRPr="00BC1CB6" w:rsidRDefault="00616FE8" w:rsidP="00616FE8">
      <w:pPr>
        <w:pStyle w:val="title10"/>
        <w:numPr>
          <w:ilvl w:val="0"/>
          <w:numId w:val="3"/>
        </w:numPr>
        <w:spacing w:line="360" w:lineRule="auto"/>
        <w:jc w:val="both"/>
        <w:rPr>
          <w:rFonts w:ascii="Verdana" w:hAnsi="Verdana"/>
          <w:sz w:val="20"/>
          <w:szCs w:val="20"/>
        </w:rPr>
      </w:pPr>
      <w:r w:rsidRPr="00BC1CB6">
        <w:rPr>
          <w:rFonts w:ascii="Verdana" w:hAnsi="Verdana"/>
          <w:sz w:val="20"/>
          <w:szCs w:val="20"/>
        </w:rPr>
        <w:t>Zeybek ND, Gulcelik NE, Kaymaz FF, Sarisozen C, Vural I, Bodur E, Canpinar H, Usman A, Asan E.</w:t>
      </w:r>
      <w:r w:rsidRPr="00BC1CB6">
        <w:rPr>
          <w:rFonts w:ascii="Verdana" w:hAnsi="Verdana"/>
          <w:b/>
          <w:sz w:val="20"/>
          <w:szCs w:val="20"/>
        </w:rPr>
        <w:t xml:space="preserve"> </w:t>
      </w:r>
      <w:r w:rsidRPr="00BC1CB6">
        <w:rPr>
          <w:rFonts w:ascii="Verdana" w:hAnsi="Verdana"/>
          <w:sz w:val="20"/>
          <w:szCs w:val="20"/>
        </w:rPr>
        <w:t xml:space="preserve">“Rosuvastatin induces apoptosis in cultured human papillary thyroid cancer cells” J Endocrinol. 2011;210(1):105-15. DOI: 10.1530/JOE-10-0411 (SCI) </w:t>
      </w:r>
    </w:p>
    <w:p w:rsidR="00616FE8" w:rsidRPr="00A95348" w:rsidRDefault="00616FE8" w:rsidP="00616FE8">
      <w:pPr>
        <w:numPr>
          <w:ilvl w:val="0"/>
          <w:numId w:val="3"/>
        </w:numPr>
        <w:spacing w:before="100" w:beforeAutospacing="1" w:after="100" w:afterAutospacing="1" w:line="360" w:lineRule="auto"/>
        <w:jc w:val="both"/>
        <w:rPr>
          <w:rFonts w:ascii="Verdana" w:hAnsi="Verdana"/>
          <w:sz w:val="20"/>
        </w:rPr>
      </w:pPr>
      <w:r>
        <w:rPr>
          <w:rFonts w:ascii="Verdana" w:hAnsi="Verdana"/>
          <w:sz w:val="20"/>
        </w:rPr>
        <w:t xml:space="preserve"> </w:t>
      </w:r>
      <w:r w:rsidRPr="00F41BB0">
        <w:rPr>
          <w:rFonts w:ascii="Verdana" w:hAnsi="Verdana"/>
          <w:sz w:val="20"/>
        </w:rPr>
        <w:t xml:space="preserve">Erkekoglu P, Zeybek ND, Giray B, Asan E, Arnaud J, Hincal F </w:t>
      </w:r>
      <w:r>
        <w:rPr>
          <w:rFonts w:ascii="Verdana" w:hAnsi="Verdana"/>
          <w:sz w:val="20"/>
        </w:rPr>
        <w:t>“</w:t>
      </w:r>
      <w:r w:rsidRPr="00A95348">
        <w:rPr>
          <w:rFonts w:ascii="Verdana" w:hAnsi="Verdana"/>
          <w:sz w:val="20"/>
        </w:rPr>
        <w:t>Reproductive toxicity of di(2-ethylhexyl) phthalate in selenium-supplemen</w:t>
      </w:r>
      <w:r>
        <w:rPr>
          <w:rFonts w:ascii="Verdana" w:hAnsi="Verdana"/>
          <w:sz w:val="20"/>
        </w:rPr>
        <w:t xml:space="preserve">ted and selenium-deficient rats” </w:t>
      </w:r>
      <w:r w:rsidRPr="00A95348">
        <w:rPr>
          <w:rFonts w:ascii="Verdana" w:hAnsi="Verdana"/>
          <w:sz w:val="20"/>
        </w:rPr>
        <w:t>Drug Chem Toxicol. 2011 Oct</w:t>
      </w:r>
      <w:r>
        <w:rPr>
          <w:rFonts w:ascii="Verdana" w:hAnsi="Verdana"/>
          <w:sz w:val="20"/>
        </w:rPr>
        <w:t xml:space="preserve">;34(4):379-89. </w:t>
      </w:r>
    </w:p>
    <w:p w:rsidR="00616FE8" w:rsidRPr="00A95348" w:rsidRDefault="00616FE8" w:rsidP="00616FE8">
      <w:pPr>
        <w:numPr>
          <w:ilvl w:val="0"/>
          <w:numId w:val="3"/>
        </w:numPr>
        <w:spacing w:before="100" w:beforeAutospacing="1" w:after="100" w:afterAutospacing="1" w:line="360" w:lineRule="auto"/>
        <w:jc w:val="both"/>
        <w:rPr>
          <w:rFonts w:ascii="Verdana" w:hAnsi="Verdana"/>
          <w:sz w:val="20"/>
        </w:rPr>
      </w:pPr>
      <w:r>
        <w:rPr>
          <w:rFonts w:ascii="Verdana" w:hAnsi="Verdana"/>
          <w:sz w:val="20"/>
          <w:szCs w:val="20"/>
        </w:rPr>
        <w:t xml:space="preserve"> </w:t>
      </w:r>
      <w:r w:rsidRPr="00F41BB0">
        <w:rPr>
          <w:rFonts w:ascii="Verdana" w:hAnsi="Verdana"/>
          <w:sz w:val="20"/>
          <w:szCs w:val="20"/>
        </w:rPr>
        <w:t xml:space="preserve">Erkekoglu P, Zeybek ND, Giray B, Asan E, Hincal F. </w:t>
      </w:r>
      <w:r>
        <w:rPr>
          <w:rFonts w:ascii="Verdana" w:hAnsi="Verdana"/>
          <w:sz w:val="20"/>
        </w:rPr>
        <w:t>“</w:t>
      </w:r>
      <w:r w:rsidRPr="00A95348">
        <w:rPr>
          <w:rFonts w:ascii="Verdana" w:hAnsi="Verdana"/>
          <w:sz w:val="20"/>
        </w:rPr>
        <w:t>The effects of di(2-ethylhexyl)phthalate exposure and selenium nutrition on sertoli cell vimentin structure and ge</w:t>
      </w:r>
      <w:r>
        <w:rPr>
          <w:rFonts w:ascii="Verdana" w:hAnsi="Verdana"/>
          <w:sz w:val="20"/>
        </w:rPr>
        <w:t xml:space="preserve">rm-cell apoptosis in rat testis” </w:t>
      </w:r>
      <w:r w:rsidRPr="00A95348">
        <w:rPr>
          <w:rFonts w:ascii="Verdana" w:hAnsi="Verdana"/>
          <w:sz w:val="20"/>
        </w:rPr>
        <w:t>Arch Environ Contam Toxicol. 2012 Apr</w:t>
      </w:r>
      <w:r>
        <w:rPr>
          <w:rFonts w:ascii="Verdana" w:hAnsi="Verdana"/>
          <w:sz w:val="20"/>
        </w:rPr>
        <w:t xml:space="preserve">;62(3):539-47. </w:t>
      </w:r>
    </w:p>
    <w:p w:rsidR="00865458" w:rsidRDefault="00616FE8" w:rsidP="00616FE8">
      <w:pPr>
        <w:numPr>
          <w:ilvl w:val="0"/>
          <w:numId w:val="3"/>
        </w:numPr>
        <w:spacing w:before="100" w:beforeAutospacing="1" w:after="100" w:afterAutospacing="1" w:line="360" w:lineRule="auto"/>
        <w:jc w:val="both"/>
        <w:rPr>
          <w:rFonts w:ascii="Verdana" w:hAnsi="Verdana"/>
          <w:sz w:val="20"/>
        </w:rPr>
      </w:pPr>
      <w:r>
        <w:rPr>
          <w:rFonts w:ascii="Verdana" w:hAnsi="Verdana"/>
          <w:sz w:val="20"/>
          <w:szCs w:val="20"/>
        </w:rPr>
        <w:t xml:space="preserve"> </w:t>
      </w:r>
      <w:r w:rsidRPr="00F41BB0">
        <w:rPr>
          <w:rFonts w:ascii="Verdana" w:hAnsi="Verdana"/>
          <w:sz w:val="20"/>
          <w:szCs w:val="20"/>
        </w:rPr>
        <w:t xml:space="preserve">Erden IA, Altinel S, Saricaoglu F, Zeybek ND, Akinci SB, Asan E, Aypar U. </w:t>
      </w:r>
      <w:r>
        <w:rPr>
          <w:rFonts w:ascii="Verdana" w:hAnsi="Verdana"/>
          <w:sz w:val="20"/>
        </w:rPr>
        <w:t>“</w:t>
      </w:r>
      <w:r w:rsidRPr="00A95348">
        <w:rPr>
          <w:rFonts w:ascii="Verdana" w:hAnsi="Verdana"/>
          <w:sz w:val="20"/>
        </w:rPr>
        <w:t>Effect of intra-articular injection of levobupivacaine on articular</w:t>
      </w:r>
      <w:r>
        <w:rPr>
          <w:rFonts w:ascii="Verdana" w:hAnsi="Verdana"/>
          <w:sz w:val="20"/>
        </w:rPr>
        <w:t xml:space="preserve"> cartilage and synovium in rats” Anaesthesist.2012</w:t>
      </w:r>
      <w:r w:rsidRPr="00A95348">
        <w:rPr>
          <w:rFonts w:ascii="Verdana" w:hAnsi="Verdana"/>
          <w:sz w:val="20"/>
        </w:rPr>
        <w:t>May;</w:t>
      </w:r>
      <w:r>
        <w:rPr>
          <w:rFonts w:ascii="Verdana" w:hAnsi="Verdana"/>
          <w:sz w:val="20"/>
        </w:rPr>
        <w:t>61(5):420-423.</w:t>
      </w:r>
    </w:p>
    <w:p w:rsidR="007E09F5" w:rsidRPr="007E09F5" w:rsidRDefault="007E09F5" w:rsidP="007E09F5">
      <w:pPr>
        <w:widowControl w:val="0"/>
        <w:autoSpaceDE w:val="0"/>
        <w:autoSpaceDN w:val="0"/>
        <w:adjustRightInd w:val="0"/>
        <w:spacing w:after="20"/>
        <w:ind w:left="938"/>
        <w:jc w:val="both"/>
        <w:rPr>
          <w:rFonts w:ascii="Times" w:hAnsi="Times" w:cs="Times"/>
          <w:sz w:val="20"/>
          <w:szCs w:val="20"/>
        </w:rPr>
      </w:pPr>
      <w:r>
        <w:rPr>
          <w:rFonts w:ascii="Verdana" w:hAnsi="Verdana" w:cs="Verdana"/>
          <w:sz w:val="20"/>
          <w:szCs w:val="20"/>
        </w:rPr>
        <w:lastRenderedPageBreak/>
        <w:t>37 e</w:t>
      </w:r>
      <w:r w:rsidRPr="007E09F5">
        <w:rPr>
          <w:rFonts w:ascii="Verdana" w:hAnsi="Verdana" w:cs="Verdana"/>
          <w:sz w:val="20"/>
          <w:szCs w:val="20"/>
        </w:rPr>
        <w:t>rkekoglu P, Zeybek ND, Giray BK, Rachidi W, Kızılgün M, Hininger-Favier I, Favier A, Asan E, Hincal F. The effects of di(2-ethylhexyl)phthalate on rat liver in relation to selenium status. Int J Exp Pathol. 2013 Nov 4. doi: 10.1111/iep.12059. (SCI) Impact factor:2.04</w:t>
      </w:r>
    </w:p>
    <w:p w:rsidR="007E09F5" w:rsidRPr="00C9583A" w:rsidRDefault="007E09F5" w:rsidP="007E09F5">
      <w:pPr>
        <w:pStyle w:val="ListParagraph"/>
        <w:widowControl w:val="0"/>
        <w:autoSpaceDE w:val="0"/>
        <w:autoSpaceDN w:val="0"/>
        <w:adjustRightInd w:val="0"/>
        <w:spacing w:after="20"/>
        <w:ind w:left="709"/>
        <w:jc w:val="both"/>
        <w:rPr>
          <w:rFonts w:ascii="Times" w:hAnsi="Times" w:cs="Times"/>
          <w:sz w:val="20"/>
          <w:szCs w:val="20"/>
        </w:rPr>
      </w:pPr>
    </w:p>
    <w:p w:rsidR="007E09F5" w:rsidRPr="007B6F1D" w:rsidRDefault="007E09F5" w:rsidP="007B6F1D">
      <w:pPr>
        <w:widowControl w:val="0"/>
        <w:autoSpaceDE w:val="0"/>
        <w:autoSpaceDN w:val="0"/>
        <w:adjustRightInd w:val="0"/>
        <w:spacing w:after="20"/>
        <w:ind w:left="284"/>
        <w:jc w:val="both"/>
        <w:rPr>
          <w:rFonts w:ascii="Times" w:hAnsi="Times" w:cs="Times"/>
          <w:sz w:val="20"/>
          <w:szCs w:val="20"/>
        </w:rPr>
      </w:pPr>
      <w:r w:rsidRPr="007B6F1D">
        <w:rPr>
          <w:rFonts w:ascii="Verdana" w:hAnsi="Verdana" w:cs="Verdana"/>
          <w:sz w:val="20"/>
          <w:szCs w:val="20"/>
        </w:rPr>
        <w:t xml:space="preserve"> </w:t>
      </w:r>
    </w:p>
    <w:p w:rsidR="007E09F5" w:rsidRPr="00C9583A" w:rsidRDefault="007E09F5" w:rsidP="007E09F5">
      <w:pPr>
        <w:pStyle w:val="ListParagraph"/>
        <w:widowControl w:val="0"/>
        <w:autoSpaceDE w:val="0"/>
        <w:autoSpaceDN w:val="0"/>
        <w:adjustRightInd w:val="0"/>
        <w:spacing w:after="20"/>
        <w:ind w:left="709"/>
        <w:jc w:val="both"/>
        <w:rPr>
          <w:rFonts w:ascii="Times" w:hAnsi="Times" w:cs="Times"/>
          <w:sz w:val="20"/>
          <w:szCs w:val="20"/>
        </w:rPr>
      </w:pPr>
    </w:p>
    <w:p w:rsidR="00865458" w:rsidRDefault="007B6F1D" w:rsidP="007B6F1D">
      <w:pPr>
        <w:spacing w:before="100" w:beforeAutospacing="1" w:after="100" w:afterAutospacing="1" w:line="360" w:lineRule="auto"/>
        <w:ind w:firstLine="720"/>
        <w:jc w:val="both"/>
        <w:rPr>
          <w:rFonts w:ascii="Verdana" w:hAnsi="Verdana" w:cs="Verdana"/>
          <w:sz w:val="20"/>
          <w:szCs w:val="20"/>
        </w:rPr>
      </w:pPr>
      <w:r>
        <w:rPr>
          <w:rFonts w:ascii="Verdana" w:hAnsi="Verdana" w:cs="Verdana"/>
          <w:sz w:val="20"/>
          <w:szCs w:val="20"/>
        </w:rPr>
        <w:t>38</w:t>
      </w:r>
      <w:r w:rsidR="007E09F5">
        <w:rPr>
          <w:rFonts w:ascii="Verdana" w:hAnsi="Verdana" w:cs="Verdana"/>
          <w:sz w:val="20"/>
          <w:szCs w:val="20"/>
        </w:rPr>
        <w:t xml:space="preserve"> </w:t>
      </w:r>
      <w:r w:rsidR="007E09F5" w:rsidRPr="00C9583A">
        <w:rPr>
          <w:rFonts w:ascii="Verdana" w:hAnsi="Verdana" w:cs="Verdana"/>
          <w:sz w:val="20"/>
          <w:szCs w:val="20"/>
        </w:rPr>
        <w:t>Erkekoglu P, Zeybek ND, Giray B, Asan E, Hincal F. The effects of di(2-ethylhexyl)phthalate exposure and selenium nutrition on sertoli cell vimentin structure and germ-cell apoptosis in rat testis. Arch Environ Contam Toxicol. 2012 Apr;62(3):539-47. doi: 10.1007/s00244-011-9712-9. Epub 2011 Oct 16. Impact factor</w:t>
      </w:r>
    </w:p>
    <w:p w:rsidR="007B6F1D" w:rsidRPr="007B6F1D" w:rsidRDefault="007B6F1D" w:rsidP="007B6F1D">
      <w:pPr>
        <w:spacing w:before="100" w:beforeAutospacing="1" w:after="100" w:afterAutospacing="1"/>
        <w:ind w:left="284"/>
        <w:jc w:val="both"/>
        <w:rPr>
          <w:rFonts w:ascii="Verdana" w:hAnsi="Verdana"/>
          <w:sz w:val="20"/>
          <w:szCs w:val="20"/>
        </w:rPr>
      </w:pPr>
      <w:r w:rsidRPr="007B6F1D">
        <w:rPr>
          <w:rFonts w:ascii="Verdana" w:hAnsi="Verdana" w:cs="Verdana"/>
          <w:sz w:val="20"/>
          <w:szCs w:val="20"/>
        </w:rPr>
        <w:t>39</w:t>
      </w:r>
      <w:r w:rsidRPr="007B6F1D">
        <w:rPr>
          <w:rFonts w:ascii="Verdana" w:hAnsi="Verdana"/>
          <w:sz w:val="20"/>
          <w:szCs w:val="20"/>
        </w:rPr>
        <w:t xml:space="preserve"> </w:t>
      </w:r>
      <w:r w:rsidRPr="007B6F1D">
        <w:rPr>
          <w:rFonts w:ascii="Verdana" w:hAnsi="Verdana"/>
          <w:sz w:val="20"/>
          <w:szCs w:val="20"/>
        </w:rPr>
        <w:t xml:space="preserve">Sokmensuer LK, Demir B, Zeybek D, Asan E, Gunalp S. Human spermatozoa antigens in unexplained infertility. Clin Exp Obstet Gynecol. 2013;40(4):475-81.)    </w:t>
      </w:r>
    </w:p>
    <w:p w:rsidR="007B6F1D" w:rsidRDefault="007B6F1D" w:rsidP="007B6F1D">
      <w:pPr>
        <w:spacing w:before="100" w:beforeAutospacing="1" w:after="100" w:afterAutospacing="1" w:line="360" w:lineRule="auto"/>
        <w:ind w:firstLine="720"/>
        <w:jc w:val="both"/>
        <w:rPr>
          <w:rFonts w:ascii="Verdana" w:hAnsi="Verdana"/>
          <w:sz w:val="20"/>
        </w:rPr>
      </w:pPr>
    </w:p>
    <w:p w:rsidR="00865458" w:rsidRDefault="00865458" w:rsidP="00865458">
      <w:pPr>
        <w:spacing w:before="100" w:beforeAutospacing="1" w:after="100" w:afterAutospacing="1" w:line="360" w:lineRule="auto"/>
        <w:jc w:val="both"/>
        <w:rPr>
          <w:rFonts w:ascii="Verdana" w:hAnsi="Verdana"/>
          <w:sz w:val="20"/>
        </w:rPr>
      </w:pPr>
    </w:p>
    <w:p w:rsidR="00616FE8" w:rsidRPr="00F41BB0" w:rsidRDefault="00616FE8" w:rsidP="00865458">
      <w:pPr>
        <w:spacing w:before="100" w:beforeAutospacing="1" w:after="100" w:afterAutospacing="1" w:line="360" w:lineRule="auto"/>
        <w:jc w:val="both"/>
        <w:rPr>
          <w:rFonts w:ascii="Verdana" w:hAnsi="Verdana"/>
          <w:sz w:val="20"/>
        </w:rPr>
      </w:pPr>
      <w:r>
        <w:rPr>
          <w:rFonts w:ascii="Verdana" w:hAnsi="Verdana"/>
          <w:sz w:val="20"/>
        </w:rPr>
        <w:t xml:space="preserve"> </w:t>
      </w:r>
      <w:r w:rsidRPr="004708A9">
        <w:br/>
      </w:r>
    </w:p>
    <w:p w:rsidR="00616FE8" w:rsidRPr="00905180" w:rsidRDefault="00616FE8" w:rsidP="00616FE8">
      <w:pPr>
        <w:pStyle w:val="BodyTextIndent2"/>
        <w:spacing w:line="360" w:lineRule="auto"/>
        <w:ind w:left="0"/>
        <w:jc w:val="both"/>
        <w:rPr>
          <w:rFonts w:ascii="Verdana" w:hAnsi="Verdana"/>
          <w:b/>
          <w:sz w:val="20"/>
          <w:szCs w:val="20"/>
        </w:rPr>
      </w:pPr>
      <w:r w:rsidRPr="00905180">
        <w:rPr>
          <w:rFonts w:ascii="Verdana" w:hAnsi="Verdana"/>
          <w:b/>
          <w:sz w:val="20"/>
          <w:szCs w:val="20"/>
        </w:rPr>
        <w:t>b) Index Medicus Kapsamındaki Dergilerde Yayınlanan Makaleler</w:t>
      </w:r>
    </w:p>
    <w:p w:rsidR="00616FE8" w:rsidRPr="00905180" w:rsidRDefault="007E09F5" w:rsidP="007E09F5">
      <w:pPr>
        <w:spacing w:line="360" w:lineRule="auto"/>
        <w:ind w:left="567"/>
        <w:jc w:val="both"/>
        <w:rPr>
          <w:rFonts w:ascii="Verdana" w:hAnsi="Verdana"/>
          <w:b/>
          <w:bCs/>
          <w:sz w:val="20"/>
          <w:szCs w:val="20"/>
        </w:rPr>
      </w:pPr>
      <w:r>
        <w:rPr>
          <w:rFonts w:ascii="Verdana" w:hAnsi="Verdana"/>
          <w:sz w:val="20"/>
          <w:szCs w:val="20"/>
        </w:rPr>
        <w:t>40</w:t>
      </w:r>
      <w:r w:rsidR="00616FE8" w:rsidRPr="00905180">
        <w:rPr>
          <w:rFonts w:ascii="Verdana" w:hAnsi="Verdana"/>
          <w:sz w:val="20"/>
          <w:szCs w:val="20"/>
        </w:rPr>
        <w:t>Korkusuz P., Ugur Y., Asan E., Aktuna Keskil Z., Uluoglu C:</w:t>
      </w:r>
      <w:r w:rsidR="00616FE8" w:rsidRPr="00905180">
        <w:rPr>
          <w:rFonts w:ascii="Verdana" w:hAnsi="Verdana"/>
          <w:b/>
          <w:bCs/>
          <w:sz w:val="20"/>
          <w:szCs w:val="20"/>
        </w:rPr>
        <w:t xml:space="preserve"> </w:t>
      </w:r>
      <w:r w:rsidR="00616FE8" w:rsidRPr="00905180">
        <w:rPr>
          <w:rFonts w:ascii="Verdana" w:hAnsi="Verdana"/>
          <w:sz w:val="20"/>
          <w:szCs w:val="20"/>
        </w:rPr>
        <w:t>Effects of probucol in hyperlipidemic rabbit liver: a preliminary ultrastructural study. Okajimas Folia Anat Jpn, 79(2-3):83-92, Aug 2002.</w:t>
      </w:r>
    </w:p>
    <w:p w:rsidR="00616FE8" w:rsidRPr="007E09F5" w:rsidRDefault="00616FE8" w:rsidP="007E09F5">
      <w:pPr>
        <w:pStyle w:val="ListParagraph"/>
        <w:numPr>
          <w:ilvl w:val="0"/>
          <w:numId w:val="30"/>
        </w:numPr>
        <w:spacing w:line="360" w:lineRule="auto"/>
        <w:jc w:val="both"/>
        <w:rPr>
          <w:rFonts w:ascii="Verdana" w:hAnsi="Verdana"/>
          <w:sz w:val="20"/>
          <w:szCs w:val="20"/>
        </w:rPr>
      </w:pPr>
      <w:proofErr w:type="spellStart"/>
      <w:r w:rsidRPr="007E09F5">
        <w:rPr>
          <w:rFonts w:ascii="Verdana" w:hAnsi="Verdana"/>
          <w:sz w:val="20"/>
          <w:szCs w:val="20"/>
          <w:lang w:val="en-US"/>
        </w:rPr>
        <w:t>Akbay</w:t>
      </w:r>
      <w:proofErr w:type="spellEnd"/>
      <w:r w:rsidRPr="007E09F5">
        <w:rPr>
          <w:rFonts w:ascii="Verdana" w:hAnsi="Verdana"/>
          <w:sz w:val="20"/>
          <w:szCs w:val="20"/>
          <w:lang w:val="en-US"/>
        </w:rPr>
        <w:t xml:space="preserve"> </w:t>
      </w:r>
      <w:proofErr w:type="spellStart"/>
      <w:r w:rsidRPr="007E09F5">
        <w:rPr>
          <w:rFonts w:ascii="Verdana" w:hAnsi="Verdana"/>
          <w:sz w:val="20"/>
          <w:szCs w:val="20"/>
          <w:lang w:val="en-US"/>
        </w:rPr>
        <w:t>Yarpuzlu</w:t>
      </w:r>
      <w:proofErr w:type="spellEnd"/>
      <w:r w:rsidRPr="007E09F5">
        <w:rPr>
          <w:rFonts w:ascii="Verdana" w:hAnsi="Verdana"/>
          <w:sz w:val="20"/>
          <w:szCs w:val="20"/>
          <w:lang w:val="en-US"/>
        </w:rPr>
        <w:t xml:space="preserve">, A., Y. </w:t>
      </w:r>
      <w:proofErr w:type="spellStart"/>
      <w:r w:rsidRPr="007E09F5">
        <w:rPr>
          <w:rFonts w:ascii="Verdana" w:hAnsi="Verdana"/>
          <w:sz w:val="20"/>
          <w:szCs w:val="20"/>
          <w:lang w:val="en-US"/>
        </w:rPr>
        <w:t>Uğur</w:t>
      </w:r>
      <w:proofErr w:type="spellEnd"/>
      <w:r w:rsidRPr="007E09F5">
        <w:rPr>
          <w:rFonts w:ascii="Verdana" w:hAnsi="Verdana"/>
          <w:sz w:val="20"/>
          <w:szCs w:val="20"/>
          <w:lang w:val="en-US"/>
        </w:rPr>
        <w:t xml:space="preserve">, A. </w:t>
      </w:r>
      <w:proofErr w:type="spellStart"/>
      <w:r w:rsidRPr="007E09F5">
        <w:rPr>
          <w:rFonts w:ascii="Verdana" w:hAnsi="Verdana"/>
          <w:sz w:val="20"/>
          <w:szCs w:val="20"/>
          <w:lang w:val="en-US"/>
        </w:rPr>
        <w:t>Nazikoğlu</w:t>
      </w:r>
      <w:proofErr w:type="spellEnd"/>
      <w:r w:rsidRPr="007E09F5">
        <w:rPr>
          <w:rFonts w:ascii="Verdana" w:hAnsi="Verdana"/>
          <w:sz w:val="20"/>
          <w:szCs w:val="20"/>
          <w:lang w:val="en-US"/>
        </w:rPr>
        <w:t xml:space="preserve">, E. </w:t>
      </w:r>
      <w:proofErr w:type="spellStart"/>
      <w:r w:rsidRPr="007E09F5">
        <w:rPr>
          <w:rFonts w:ascii="Verdana" w:hAnsi="Verdana"/>
          <w:sz w:val="20"/>
          <w:szCs w:val="20"/>
          <w:lang w:val="en-US"/>
        </w:rPr>
        <w:t>Aşan</w:t>
      </w:r>
      <w:proofErr w:type="spellEnd"/>
      <w:r w:rsidRPr="007E09F5">
        <w:rPr>
          <w:rFonts w:ascii="Verdana" w:hAnsi="Verdana"/>
          <w:sz w:val="20"/>
          <w:szCs w:val="20"/>
          <w:lang w:val="en-US"/>
        </w:rPr>
        <w:t xml:space="preserve"> </w:t>
      </w:r>
      <w:proofErr w:type="spellStart"/>
      <w:r w:rsidRPr="007E09F5">
        <w:rPr>
          <w:rFonts w:ascii="Verdana" w:hAnsi="Verdana"/>
          <w:sz w:val="20"/>
          <w:szCs w:val="20"/>
          <w:lang w:val="en-US"/>
        </w:rPr>
        <w:t>ve</w:t>
      </w:r>
      <w:proofErr w:type="spellEnd"/>
      <w:r w:rsidRPr="007E09F5">
        <w:rPr>
          <w:rFonts w:ascii="Verdana" w:hAnsi="Verdana"/>
          <w:sz w:val="20"/>
          <w:szCs w:val="20"/>
          <w:lang w:val="en-US"/>
        </w:rPr>
        <w:t xml:space="preserve"> I. </w:t>
      </w:r>
      <w:proofErr w:type="spellStart"/>
      <w:r w:rsidRPr="007E09F5">
        <w:rPr>
          <w:rFonts w:ascii="Verdana" w:hAnsi="Verdana"/>
          <w:sz w:val="20"/>
          <w:szCs w:val="20"/>
          <w:lang w:val="en-US"/>
        </w:rPr>
        <w:t>Yıldız</w:t>
      </w:r>
      <w:proofErr w:type="spellEnd"/>
      <w:r w:rsidRPr="007E09F5">
        <w:rPr>
          <w:rFonts w:ascii="Verdana" w:hAnsi="Verdana"/>
          <w:sz w:val="20"/>
          <w:szCs w:val="20"/>
          <w:lang w:val="en-US"/>
        </w:rPr>
        <w:t xml:space="preserve">, “Investigation of Renal </w:t>
      </w:r>
      <w:proofErr w:type="spellStart"/>
      <w:r w:rsidRPr="007E09F5">
        <w:rPr>
          <w:rFonts w:ascii="Verdana" w:hAnsi="Verdana"/>
          <w:sz w:val="20"/>
          <w:szCs w:val="20"/>
          <w:lang w:val="en-US"/>
        </w:rPr>
        <w:t>Histopathological</w:t>
      </w:r>
      <w:proofErr w:type="spellEnd"/>
      <w:r w:rsidRPr="007E09F5">
        <w:rPr>
          <w:rFonts w:ascii="Verdana" w:hAnsi="Verdana"/>
          <w:sz w:val="20"/>
          <w:szCs w:val="20"/>
          <w:lang w:val="en-US"/>
        </w:rPr>
        <w:t xml:space="preserve"> Changes due to HIV-RT Inhibitor 2-phenoxymethyl-5-chlorobenzimidazole Administration in Rats,</w:t>
      </w:r>
      <w:r w:rsidRPr="007E09F5">
        <w:rPr>
          <w:rFonts w:ascii="Verdana" w:hAnsi="Verdana"/>
          <w:sz w:val="20"/>
          <w:szCs w:val="20"/>
        </w:rPr>
        <w:t xml:space="preserve">” </w:t>
      </w:r>
      <w:r w:rsidRPr="007E09F5">
        <w:rPr>
          <w:rFonts w:ascii="Verdana" w:hAnsi="Verdana"/>
          <w:i/>
          <w:sz w:val="20"/>
          <w:szCs w:val="20"/>
        </w:rPr>
        <w:t>Hacettepe Journal of Biology and Chemistry</w:t>
      </w:r>
      <w:r w:rsidRPr="007E09F5">
        <w:rPr>
          <w:rFonts w:ascii="Verdana" w:hAnsi="Verdana"/>
          <w:sz w:val="20"/>
          <w:szCs w:val="20"/>
        </w:rPr>
        <w:t xml:space="preserve">, 35 (1), 25-30 (2007). </w:t>
      </w:r>
      <w:r w:rsidRPr="007E09F5">
        <w:rPr>
          <w:rFonts w:ascii="Verdana" w:hAnsi="Verdana"/>
          <w:sz w:val="20"/>
          <w:szCs w:val="20"/>
          <w:lang w:val="de-DE"/>
        </w:rPr>
        <w:t>(ISI Master Journal List kapsamında dergi)</w:t>
      </w:r>
    </w:p>
    <w:p w:rsidR="00616FE8" w:rsidRDefault="00616FE8" w:rsidP="00616FE8">
      <w:pPr>
        <w:pStyle w:val="Default"/>
      </w:pPr>
    </w:p>
    <w:p w:rsidR="00616FE8" w:rsidRDefault="00616FE8" w:rsidP="00616FE8">
      <w:pPr>
        <w:pStyle w:val="Default"/>
        <w:rPr>
          <w:sz w:val="28"/>
          <w:szCs w:val="28"/>
        </w:rPr>
      </w:pPr>
      <w:r>
        <w:t xml:space="preserve"> </w:t>
      </w:r>
      <w:r w:rsidR="007E09F5">
        <w:t>42</w:t>
      </w:r>
      <w:r>
        <w:t xml:space="preserve"> </w:t>
      </w:r>
      <w:r>
        <w:rPr>
          <w:b/>
          <w:bCs/>
          <w:sz w:val="28"/>
          <w:szCs w:val="28"/>
        </w:rPr>
        <w:t xml:space="preserve">Antitumor Activity of Propolis on Differentiated Cancer Cell Lines </w:t>
      </w:r>
    </w:p>
    <w:p w:rsidR="00616FE8" w:rsidRDefault="00616FE8" w:rsidP="00616FE8">
      <w:pPr>
        <w:pStyle w:val="Default"/>
        <w:rPr>
          <w:sz w:val="16"/>
          <w:szCs w:val="16"/>
        </w:rPr>
      </w:pPr>
      <w:r>
        <w:rPr>
          <w:b/>
          <w:bCs/>
          <w:sz w:val="23"/>
          <w:szCs w:val="23"/>
        </w:rPr>
        <w:t>Neşe Ersöz Gülçelik</w:t>
      </w:r>
      <w:r>
        <w:rPr>
          <w:b/>
          <w:bCs/>
          <w:sz w:val="16"/>
          <w:szCs w:val="16"/>
        </w:rPr>
        <w:t>1</w:t>
      </w:r>
      <w:r>
        <w:rPr>
          <w:b/>
          <w:bCs/>
          <w:sz w:val="23"/>
          <w:szCs w:val="23"/>
        </w:rPr>
        <w:t>, Dilara Zeybek</w:t>
      </w:r>
      <w:r>
        <w:rPr>
          <w:b/>
          <w:bCs/>
          <w:sz w:val="16"/>
          <w:szCs w:val="16"/>
        </w:rPr>
        <w:t>2</w:t>
      </w:r>
      <w:r>
        <w:rPr>
          <w:b/>
          <w:bCs/>
          <w:sz w:val="23"/>
          <w:szCs w:val="23"/>
        </w:rPr>
        <w:t>, Figen Kaymaz</w:t>
      </w:r>
      <w:r>
        <w:rPr>
          <w:b/>
          <w:bCs/>
          <w:sz w:val="16"/>
          <w:szCs w:val="16"/>
        </w:rPr>
        <w:t>2</w:t>
      </w:r>
      <w:r>
        <w:rPr>
          <w:b/>
          <w:bCs/>
          <w:sz w:val="23"/>
          <w:szCs w:val="23"/>
        </w:rPr>
        <w:t>, Ömür Gencay</w:t>
      </w:r>
      <w:r>
        <w:rPr>
          <w:b/>
          <w:bCs/>
          <w:sz w:val="16"/>
          <w:szCs w:val="16"/>
        </w:rPr>
        <w:t>3</w:t>
      </w:r>
      <w:r>
        <w:rPr>
          <w:b/>
          <w:bCs/>
          <w:sz w:val="23"/>
          <w:szCs w:val="23"/>
        </w:rPr>
        <w:t>, Bekir Salih</w:t>
      </w:r>
      <w:r>
        <w:rPr>
          <w:b/>
          <w:bCs/>
          <w:sz w:val="16"/>
          <w:szCs w:val="16"/>
        </w:rPr>
        <w:t>4</w:t>
      </w:r>
      <w:r>
        <w:rPr>
          <w:b/>
          <w:bCs/>
          <w:sz w:val="23"/>
          <w:szCs w:val="23"/>
        </w:rPr>
        <w:t>, Esin Asan</w:t>
      </w:r>
      <w:r>
        <w:rPr>
          <w:b/>
          <w:bCs/>
          <w:sz w:val="16"/>
          <w:szCs w:val="16"/>
        </w:rPr>
        <w:t>2</w:t>
      </w:r>
      <w:r>
        <w:rPr>
          <w:b/>
          <w:bCs/>
          <w:sz w:val="23"/>
          <w:szCs w:val="23"/>
        </w:rPr>
        <w:t>, Kadriye Sorkun</w:t>
      </w:r>
      <w:r>
        <w:rPr>
          <w:b/>
          <w:bCs/>
          <w:sz w:val="16"/>
          <w:szCs w:val="16"/>
        </w:rPr>
        <w:t>3</w:t>
      </w:r>
      <w:r>
        <w:rPr>
          <w:b/>
          <w:bCs/>
          <w:sz w:val="23"/>
          <w:szCs w:val="23"/>
        </w:rPr>
        <w:t>, Aydan Usman</w:t>
      </w:r>
      <w:r>
        <w:rPr>
          <w:b/>
          <w:bCs/>
          <w:sz w:val="16"/>
          <w:szCs w:val="16"/>
        </w:rPr>
        <w:t xml:space="preserve">1 </w:t>
      </w:r>
    </w:p>
    <w:p w:rsidR="00616FE8" w:rsidRDefault="00616FE8" w:rsidP="00616FE8">
      <w:pPr>
        <w:pStyle w:val="Default"/>
        <w:rPr>
          <w:sz w:val="23"/>
          <w:szCs w:val="23"/>
        </w:rPr>
      </w:pPr>
      <w:r>
        <w:rPr>
          <w:sz w:val="16"/>
          <w:szCs w:val="16"/>
        </w:rPr>
        <w:t xml:space="preserve">1 </w:t>
      </w:r>
      <w:r>
        <w:rPr>
          <w:sz w:val="23"/>
          <w:szCs w:val="23"/>
        </w:rPr>
        <w:t xml:space="preserve">Department of Endocrinology and Metabolism, Ankara Numune Training Hospital, Ankara, Turkey </w:t>
      </w:r>
    </w:p>
    <w:p w:rsidR="00616FE8" w:rsidRDefault="00616FE8" w:rsidP="00616FE8">
      <w:pPr>
        <w:pStyle w:val="Default"/>
        <w:rPr>
          <w:sz w:val="23"/>
          <w:szCs w:val="23"/>
        </w:rPr>
      </w:pPr>
      <w:r>
        <w:rPr>
          <w:sz w:val="16"/>
          <w:szCs w:val="16"/>
        </w:rPr>
        <w:t xml:space="preserve">2 </w:t>
      </w:r>
      <w:r>
        <w:rPr>
          <w:sz w:val="23"/>
          <w:szCs w:val="23"/>
        </w:rPr>
        <w:t xml:space="preserve">Department of Histology, Hacettepe Medical School; Ankara, Turkey </w:t>
      </w:r>
    </w:p>
    <w:p w:rsidR="00616FE8" w:rsidRDefault="00616FE8" w:rsidP="00616FE8">
      <w:pPr>
        <w:pStyle w:val="Default"/>
        <w:rPr>
          <w:sz w:val="23"/>
          <w:szCs w:val="23"/>
        </w:rPr>
      </w:pPr>
      <w:r>
        <w:rPr>
          <w:sz w:val="16"/>
          <w:szCs w:val="16"/>
        </w:rPr>
        <w:t xml:space="preserve">3 </w:t>
      </w:r>
      <w:r>
        <w:rPr>
          <w:sz w:val="23"/>
          <w:szCs w:val="23"/>
        </w:rPr>
        <w:t xml:space="preserve">Department of Biology, Hacettepe Faculty of Science, Ankara, Turkey </w:t>
      </w:r>
    </w:p>
    <w:p w:rsidR="00616FE8" w:rsidRDefault="00616FE8" w:rsidP="00616FE8">
      <w:pPr>
        <w:pStyle w:val="Default"/>
      </w:pPr>
      <w:r>
        <w:rPr>
          <w:sz w:val="16"/>
          <w:szCs w:val="16"/>
        </w:rPr>
        <w:t xml:space="preserve">4 </w:t>
      </w:r>
      <w:r>
        <w:rPr>
          <w:sz w:val="23"/>
          <w:szCs w:val="23"/>
        </w:rPr>
        <w:t>Department of Chemistry, Hacettepe Faculty of Science, Ankara, Turkey</w:t>
      </w:r>
    </w:p>
    <w:p w:rsidR="00616FE8" w:rsidRPr="004E74BC" w:rsidRDefault="00616FE8" w:rsidP="00616FE8">
      <w:pPr>
        <w:spacing w:line="360" w:lineRule="auto"/>
        <w:jc w:val="both"/>
        <w:rPr>
          <w:rFonts w:ascii="Verdana" w:hAnsi="Verdana"/>
          <w:sz w:val="20"/>
          <w:szCs w:val="20"/>
        </w:rPr>
      </w:pPr>
      <w:r>
        <w:t xml:space="preserve"> </w:t>
      </w:r>
      <w:r>
        <w:rPr>
          <w:b/>
          <w:bCs/>
          <w:i/>
          <w:iCs/>
          <w:sz w:val="23"/>
          <w:szCs w:val="23"/>
        </w:rPr>
        <w:t xml:space="preserve">Medicine Science Propolis and thyroid cancer </w:t>
      </w:r>
      <w:r>
        <w:rPr>
          <w:i/>
          <w:iCs/>
          <w:sz w:val="23"/>
          <w:szCs w:val="23"/>
        </w:rPr>
        <w:t>doi: 10.5455/medscience.2012.01.8029</w:t>
      </w:r>
    </w:p>
    <w:p w:rsidR="00616FE8" w:rsidRPr="00F62E9F" w:rsidRDefault="00616FE8" w:rsidP="00616FE8">
      <w:pPr>
        <w:spacing w:line="360" w:lineRule="auto"/>
        <w:jc w:val="both"/>
        <w:rPr>
          <w:rFonts w:ascii="Verdana" w:hAnsi="Verdana"/>
          <w:sz w:val="20"/>
          <w:szCs w:val="20"/>
        </w:rPr>
      </w:pPr>
    </w:p>
    <w:p w:rsidR="00616FE8" w:rsidRDefault="007E09F5" w:rsidP="00616FE8">
      <w:pPr>
        <w:spacing w:line="276" w:lineRule="auto"/>
        <w:jc w:val="both"/>
        <w:rPr>
          <w:rFonts w:ascii="Calibri" w:hAnsi="Calibri"/>
          <w:sz w:val="22"/>
          <w:szCs w:val="22"/>
        </w:rPr>
      </w:pPr>
      <w:r>
        <w:rPr>
          <w:rFonts w:ascii="Calibri" w:hAnsi="Calibri"/>
          <w:sz w:val="22"/>
          <w:szCs w:val="22"/>
        </w:rPr>
        <w:t xml:space="preserve">43 </w:t>
      </w:r>
      <w:r w:rsidR="00616FE8" w:rsidRPr="00C6502C">
        <w:rPr>
          <w:rFonts w:ascii="Calibri" w:hAnsi="Calibri"/>
          <w:sz w:val="22"/>
          <w:szCs w:val="22"/>
        </w:rPr>
        <w:t xml:space="preserve">Çakar, A.N., A. Dağdeviren, F.F. Kaymaz, S.F. Müftüoğlu, E. Aşan, M.S. Beksaç, S. Yürüker, C. Öncüloğlu, P. Korkusuz, Ü. Örs, "4F2 antigen expression in human placenta," Gynecology Obstetrics and Reproductive Medicine, </w:t>
      </w:r>
      <w:r w:rsidR="00616FE8" w:rsidRPr="00C6502C">
        <w:rPr>
          <w:rFonts w:ascii="Calibri" w:hAnsi="Calibri"/>
          <w:b/>
          <w:sz w:val="22"/>
          <w:szCs w:val="22"/>
        </w:rPr>
        <w:t xml:space="preserve">2, </w:t>
      </w:r>
      <w:r w:rsidR="00616FE8" w:rsidRPr="00C6502C">
        <w:rPr>
          <w:rFonts w:ascii="Calibri" w:hAnsi="Calibri"/>
          <w:sz w:val="22"/>
          <w:szCs w:val="22"/>
        </w:rPr>
        <w:t>134-36 (1996)</w:t>
      </w:r>
      <w:r w:rsidR="00616FE8">
        <w:rPr>
          <w:rFonts w:ascii="Calibri" w:hAnsi="Calibri"/>
          <w:sz w:val="22"/>
          <w:szCs w:val="22"/>
        </w:rPr>
        <w:t xml:space="preserve"> (6x0.2=1.2)</w:t>
      </w:r>
    </w:p>
    <w:p w:rsidR="00616FE8" w:rsidRPr="00C6502C" w:rsidRDefault="00616FE8" w:rsidP="00616FE8">
      <w:pPr>
        <w:spacing w:line="276" w:lineRule="auto"/>
        <w:jc w:val="both"/>
        <w:rPr>
          <w:rFonts w:ascii="Calibri" w:hAnsi="Calibri"/>
          <w:sz w:val="22"/>
          <w:szCs w:val="22"/>
        </w:rPr>
      </w:pPr>
    </w:p>
    <w:p w:rsidR="00616FE8" w:rsidRDefault="00AF65FB" w:rsidP="00616FE8">
      <w:pPr>
        <w:spacing w:line="360" w:lineRule="auto"/>
        <w:ind w:left="142"/>
        <w:jc w:val="both"/>
        <w:rPr>
          <w:rFonts w:ascii="Verdana" w:hAnsi="Verdana"/>
          <w:b/>
          <w:sz w:val="20"/>
          <w:szCs w:val="20"/>
        </w:rPr>
      </w:pPr>
      <w:r>
        <w:rPr>
          <w:rFonts w:ascii="Verdana" w:hAnsi="Verdana"/>
          <w:b/>
          <w:sz w:val="20"/>
          <w:szCs w:val="20"/>
        </w:rPr>
        <w:t xml:space="preserve">. </w:t>
      </w:r>
      <w:r>
        <w:rPr>
          <w:rFonts w:ascii="Verdana" w:hAnsi="Verdana"/>
          <w:b/>
          <w:sz w:val="20"/>
          <w:szCs w:val="20"/>
          <w:u w:val="single"/>
        </w:rPr>
        <w:t>Uluslararası bilimsel toplantılarda sunulan ve bildiri kitabında (</w:t>
      </w:r>
      <w:r>
        <w:rPr>
          <w:rFonts w:ascii="Verdana" w:hAnsi="Verdana"/>
          <w:b/>
          <w:i/>
          <w:sz w:val="20"/>
          <w:szCs w:val="20"/>
          <w:u w:val="single"/>
        </w:rPr>
        <w:t>Proceedings</w:t>
      </w:r>
      <w:r>
        <w:rPr>
          <w:rFonts w:ascii="Verdana" w:hAnsi="Verdana"/>
          <w:b/>
          <w:sz w:val="20"/>
          <w:szCs w:val="20"/>
          <w:u w:val="single"/>
        </w:rPr>
        <w:t>) basılan bildiriler :</w:t>
      </w:r>
      <w:r w:rsidR="006F61BE" w:rsidRPr="006F61BE">
        <w:rPr>
          <w:rFonts w:ascii="Verdana" w:hAnsi="Verdana"/>
          <w:b/>
          <w:sz w:val="20"/>
        </w:rPr>
        <w:t xml:space="preserve"> </w:t>
      </w:r>
      <w:r w:rsidR="006F61BE" w:rsidRPr="00905180">
        <w:rPr>
          <w:rFonts w:ascii="Verdana" w:hAnsi="Verdana"/>
          <w:b/>
          <w:sz w:val="20"/>
          <w:szCs w:val="20"/>
        </w:rPr>
        <w:t>c)</w:t>
      </w:r>
    </w:p>
    <w:p w:rsidR="006F61BE" w:rsidRPr="00905180" w:rsidRDefault="006F61BE" w:rsidP="00616FE8">
      <w:pPr>
        <w:spacing w:line="360" w:lineRule="auto"/>
        <w:ind w:left="142"/>
        <w:jc w:val="both"/>
        <w:rPr>
          <w:rFonts w:ascii="Verdana" w:hAnsi="Verdana"/>
          <w:sz w:val="20"/>
          <w:szCs w:val="20"/>
        </w:rPr>
      </w:pPr>
      <w:r w:rsidRPr="00905180">
        <w:rPr>
          <w:rFonts w:ascii="Verdana" w:hAnsi="Verdana"/>
          <w:b/>
          <w:sz w:val="20"/>
          <w:szCs w:val="20"/>
        </w:rPr>
        <w:t xml:space="preserve"> Uluslararası Kongrelerde Sunulan SCI Kapsamındaki Dergilerde Çıkan Bildiri Özetleri  </w:t>
      </w:r>
    </w:p>
    <w:p w:rsidR="006F61BE" w:rsidRPr="00905180" w:rsidRDefault="00616FE8" w:rsidP="006F61BE">
      <w:pPr>
        <w:pStyle w:val="BodyTextIndent2"/>
        <w:spacing w:line="360" w:lineRule="auto"/>
        <w:ind w:left="0"/>
        <w:jc w:val="both"/>
        <w:rPr>
          <w:rFonts w:ascii="Verdana" w:hAnsi="Verdana"/>
          <w:sz w:val="20"/>
          <w:szCs w:val="20"/>
        </w:rPr>
      </w:pPr>
      <w:r>
        <w:rPr>
          <w:rFonts w:ascii="Verdana" w:hAnsi="Verdana"/>
          <w:sz w:val="20"/>
          <w:szCs w:val="20"/>
        </w:rPr>
        <w:t>1</w:t>
      </w:r>
      <w:r w:rsidR="006F61BE">
        <w:rPr>
          <w:rFonts w:ascii="Verdana" w:hAnsi="Verdana"/>
          <w:sz w:val="20"/>
          <w:szCs w:val="20"/>
        </w:rPr>
        <w:t xml:space="preserve"> </w:t>
      </w:r>
      <w:r w:rsidR="006F61BE" w:rsidRPr="00905180">
        <w:rPr>
          <w:rFonts w:ascii="Verdana" w:hAnsi="Verdana"/>
          <w:sz w:val="20"/>
          <w:szCs w:val="20"/>
        </w:rPr>
        <w:t xml:space="preserve">Dağdeviren A., Kendir B., Kaymaz FF., Aşan E., "Blind panel antibodies reactive with vascular endothelium in human lymphoid organs, Tissue Antigens, 48: 407, 1996. </w:t>
      </w:r>
    </w:p>
    <w:p w:rsidR="006F61BE" w:rsidRPr="00905180" w:rsidRDefault="006F61BE" w:rsidP="006F61BE">
      <w:pPr>
        <w:pStyle w:val="BodyTextIndent2"/>
        <w:spacing w:line="360" w:lineRule="auto"/>
        <w:ind w:left="360"/>
        <w:jc w:val="both"/>
        <w:rPr>
          <w:rFonts w:ascii="Verdana" w:hAnsi="Verdana"/>
          <w:sz w:val="20"/>
          <w:szCs w:val="20"/>
        </w:rPr>
      </w:pPr>
      <w:r w:rsidRPr="00905180">
        <w:rPr>
          <w:rFonts w:ascii="Verdana" w:hAnsi="Verdana"/>
          <w:sz w:val="20"/>
          <w:szCs w:val="20"/>
        </w:rPr>
        <w:t>(VIth International Workshop and Conference on Human Leukocyte Differentiation Antigens (HLDA-VI), Kobe-Japonya, 10-14 November 1996)</w:t>
      </w:r>
    </w:p>
    <w:p w:rsidR="006F61BE" w:rsidRPr="00905180" w:rsidRDefault="00616FE8" w:rsidP="006F61BE">
      <w:pPr>
        <w:pStyle w:val="BodyTextIndent2"/>
        <w:spacing w:line="360" w:lineRule="auto"/>
        <w:ind w:left="0"/>
        <w:jc w:val="both"/>
        <w:rPr>
          <w:rFonts w:ascii="Verdana" w:hAnsi="Verdana"/>
          <w:sz w:val="20"/>
          <w:szCs w:val="20"/>
        </w:rPr>
      </w:pPr>
      <w:r>
        <w:rPr>
          <w:rFonts w:ascii="Verdana" w:hAnsi="Verdana"/>
          <w:sz w:val="20"/>
          <w:szCs w:val="20"/>
        </w:rPr>
        <w:t xml:space="preserve">2 </w:t>
      </w:r>
      <w:r w:rsidR="006F61BE" w:rsidRPr="00905180">
        <w:rPr>
          <w:rFonts w:ascii="Verdana" w:hAnsi="Verdana"/>
          <w:sz w:val="20"/>
          <w:szCs w:val="20"/>
        </w:rPr>
        <w:t xml:space="preserve">Durak P, Özgen G, Ayyıldız A, Müftüoğlu S, Kultufan S, Aşan E, Canbolat O, Erbil S. Hypertoxic lung injury and lung free radical metabolism in rats: The effects of N-acetylsistein. Br J Anaesth 80 (suppl 1): 64, 1998. </w:t>
      </w:r>
    </w:p>
    <w:p w:rsidR="006F61BE" w:rsidRPr="00905180" w:rsidRDefault="006F61BE" w:rsidP="006F61BE">
      <w:pPr>
        <w:spacing w:line="360" w:lineRule="auto"/>
        <w:jc w:val="both"/>
        <w:rPr>
          <w:rFonts w:ascii="Verdana" w:hAnsi="Verdana"/>
          <w:sz w:val="20"/>
          <w:szCs w:val="20"/>
        </w:rPr>
      </w:pPr>
      <w:r>
        <w:rPr>
          <w:rFonts w:ascii="Verdana" w:hAnsi="Verdana"/>
          <w:sz w:val="20"/>
          <w:szCs w:val="20"/>
        </w:rPr>
        <w:t xml:space="preserve"> </w:t>
      </w:r>
      <w:r w:rsidR="00616FE8">
        <w:rPr>
          <w:rFonts w:ascii="Verdana" w:hAnsi="Verdana"/>
          <w:sz w:val="20"/>
          <w:szCs w:val="20"/>
        </w:rPr>
        <w:t xml:space="preserve">3 </w:t>
      </w:r>
      <w:r w:rsidRPr="00905180">
        <w:rPr>
          <w:rFonts w:ascii="Verdana" w:hAnsi="Verdana"/>
          <w:sz w:val="20"/>
          <w:szCs w:val="20"/>
        </w:rPr>
        <w:t>Özçelik B, Kuraner T, Ugantas S, Aşan E, Kendir B. Histopathological evaluation of pulps in crown fractured permanent teeth, International Endodontic Journal, 31: 216, P18, 1998. (The 8</w:t>
      </w:r>
      <w:r w:rsidRPr="00905180">
        <w:rPr>
          <w:rFonts w:ascii="Verdana" w:hAnsi="Verdana"/>
          <w:sz w:val="20"/>
          <w:szCs w:val="20"/>
          <w:vertAlign w:val="superscript"/>
        </w:rPr>
        <w:t>th</w:t>
      </w:r>
      <w:r w:rsidRPr="00905180">
        <w:rPr>
          <w:rFonts w:ascii="Verdana" w:hAnsi="Verdana"/>
          <w:sz w:val="20"/>
          <w:szCs w:val="20"/>
        </w:rPr>
        <w:t xml:space="preserve"> biennial Congress European Society of Endodentology).</w:t>
      </w:r>
    </w:p>
    <w:p w:rsidR="006F61BE" w:rsidRPr="00905180" w:rsidRDefault="006F61BE" w:rsidP="006F61BE">
      <w:pPr>
        <w:spacing w:line="360" w:lineRule="auto"/>
        <w:jc w:val="both"/>
        <w:rPr>
          <w:rFonts w:ascii="Verdana" w:hAnsi="Verdana"/>
          <w:sz w:val="20"/>
          <w:szCs w:val="20"/>
        </w:rPr>
      </w:pPr>
      <w:r>
        <w:rPr>
          <w:rFonts w:ascii="Verdana" w:hAnsi="Verdana"/>
          <w:sz w:val="20"/>
          <w:szCs w:val="20"/>
        </w:rPr>
        <w:t>4</w:t>
      </w:r>
      <w:r w:rsidR="00616FE8">
        <w:rPr>
          <w:rFonts w:ascii="Verdana" w:hAnsi="Verdana"/>
          <w:sz w:val="20"/>
          <w:szCs w:val="20"/>
        </w:rPr>
        <w:t xml:space="preserve"> </w:t>
      </w:r>
      <w:r w:rsidRPr="00905180">
        <w:rPr>
          <w:rFonts w:ascii="Verdana" w:hAnsi="Verdana"/>
          <w:sz w:val="20"/>
          <w:szCs w:val="20"/>
        </w:rPr>
        <w:t xml:space="preserve">Aşan E., Dağdeviren A., Önerci M., Atilla P., Kendir B., Expression of tetraspan antigens in nasopharyngeal tonsil. Tissue Antigens 55: 82, 2000. </w:t>
      </w:r>
    </w:p>
    <w:p w:rsidR="006F61BE" w:rsidRPr="00905180" w:rsidRDefault="006F61BE" w:rsidP="006F61BE">
      <w:pPr>
        <w:spacing w:line="360" w:lineRule="auto"/>
        <w:ind w:left="360"/>
        <w:jc w:val="both"/>
        <w:rPr>
          <w:rFonts w:ascii="Verdana" w:hAnsi="Verdana"/>
          <w:sz w:val="20"/>
          <w:szCs w:val="20"/>
        </w:rPr>
      </w:pPr>
      <w:r w:rsidRPr="00905180">
        <w:rPr>
          <w:rFonts w:ascii="Verdana" w:hAnsi="Verdana"/>
          <w:sz w:val="20"/>
          <w:szCs w:val="20"/>
        </w:rPr>
        <w:t xml:space="preserve">(VIIth International Workshop and Conference on Human Leukocyte Differentiation Antigens (HLDA-VII) Harrogate-İngiltere, 20-24 June 2000) </w:t>
      </w:r>
    </w:p>
    <w:p w:rsidR="006F61BE" w:rsidRPr="00905180" w:rsidRDefault="00616FE8" w:rsidP="006F61BE">
      <w:pPr>
        <w:spacing w:line="360" w:lineRule="auto"/>
        <w:jc w:val="both"/>
        <w:rPr>
          <w:rFonts w:ascii="Verdana" w:hAnsi="Verdana"/>
          <w:sz w:val="20"/>
          <w:szCs w:val="20"/>
        </w:rPr>
      </w:pPr>
      <w:r>
        <w:rPr>
          <w:rFonts w:ascii="Verdana" w:hAnsi="Verdana"/>
          <w:sz w:val="20"/>
          <w:szCs w:val="20"/>
        </w:rPr>
        <w:t xml:space="preserve">5 </w:t>
      </w:r>
      <w:r w:rsidR="006F61BE" w:rsidRPr="00905180">
        <w:rPr>
          <w:rFonts w:ascii="Verdana" w:hAnsi="Verdana"/>
          <w:sz w:val="20"/>
          <w:szCs w:val="20"/>
        </w:rPr>
        <w:t>Dağdeviren A., Kaymaz FF., Müftüoğlu SF., Aşan E</w:t>
      </w:r>
      <w:r w:rsidR="006F61BE" w:rsidRPr="00905180">
        <w:rPr>
          <w:rFonts w:ascii="Verdana" w:hAnsi="Verdana"/>
          <w:b/>
          <w:sz w:val="20"/>
          <w:szCs w:val="20"/>
        </w:rPr>
        <w:t>.</w:t>
      </w:r>
      <w:r w:rsidR="006F61BE" w:rsidRPr="00905180">
        <w:rPr>
          <w:rFonts w:ascii="Verdana" w:hAnsi="Verdana"/>
          <w:sz w:val="20"/>
          <w:szCs w:val="20"/>
        </w:rPr>
        <w:t xml:space="preserve"> Detection of Antibodies Monoclonal Recognizing Human Leukocyte Differentiation Antigens to Clusters of Thymic Epithelial Staining, Tissue Antigens 55: 83, 2000.</w:t>
      </w:r>
    </w:p>
    <w:p w:rsidR="006F61BE" w:rsidRPr="00905180" w:rsidRDefault="006F61BE" w:rsidP="006F61BE">
      <w:pPr>
        <w:pStyle w:val="BodyTextIndent3"/>
        <w:ind w:left="360"/>
        <w:rPr>
          <w:rFonts w:ascii="Verdana" w:hAnsi="Verdana"/>
          <w:sz w:val="20"/>
          <w:szCs w:val="20"/>
        </w:rPr>
      </w:pPr>
      <w:r w:rsidRPr="00905180">
        <w:rPr>
          <w:rFonts w:ascii="Verdana" w:hAnsi="Verdana"/>
          <w:sz w:val="20"/>
          <w:szCs w:val="20"/>
        </w:rPr>
        <w:t xml:space="preserve">(VIIth International Workshop and Conference on Human Leukocyte Differentiation Antigens (HLDA-VII) Harrogate-İngiltere, 20-24 June 2000) </w:t>
      </w:r>
    </w:p>
    <w:p w:rsidR="006F61BE" w:rsidRPr="00905180" w:rsidRDefault="006F61BE" w:rsidP="006F61BE">
      <w:pPr>
        <w:spacing w:line="360" w:lineRule="auto"/>
        <w:jc w:val="both"/>
        <w:rPr>
          <w:rFonts w:ascii="Verdana" w:hAnsi="Verdana"/>
          <w:sz w:val="20"/>
          <w:szCs w:val="20"/>
        </w:rPr>
      </w:pPr>
      <w:r>
        <w:rPr>
          <w:rFonts w:ascii="Verdana" w:hAnsi="Verdana"/>
          <w:sz w:val="20"/>
          <w:szCs w:val="20"/>
        </w:rPr>
        <w:t xml:space="preserve"> </w:t>
      </w:r>
      <w:r w:rsidR="00616FE8">
        <w:rPr>
          <w:rFonts w:ascii="Verdana" w:hAnsi="Verdana"/>
          <w:sz w:val="20"/>
          <w:szCs w:val="20"/>
        </w:rPr>
        <w:t>6</w:t>
      </w:r>
      <w:r>
        <w:rPr>
          <w:rFonts w:ascii="Verdana" w:hAnsi="Verdana"/>
          <w:sz w:val="20"/>
          <w:szCs w:val="20"/>
        </w:rPr>
        <w:t xml:space="preserve"> </w:t>
      </w:r>
      <w:r w:rsidRPr="00905180">
        <w:rPr>
          <w:rFonts w:ascii="Verdana" w:hAnsi="Verdana"/>
          <w:sz w:val="20"/>
          <w:szCs w:val="20"/>
        </w:rPr>
        <w:t xml:space="preserve">Dağdeviren A., Kaymaz F.F., Müftüoğlu S.F., Asan E. Detection of Antibodies Monoclonal Recognizing Human Leukocyte Differentiation Antigens to Clusters of Thymic Epithelial Staining, Tissue Antigens 55: 83, 2000. </w:t>
      </w:r>
    </w:p>
    <w:p w:rsidR="006F61BE" w:rsidRPr="00905180" w:rsidRDefault="006F61BE" w:rsidP="006F61BE">
      <w:pPr>
        <w:pStyle w:val="BodyText2"/>
        <w:ind w:left="360"/>
        <w:rPr>
          <w:rFonts w:ascii="Verdana" w:hAnsi="Verdana"/>
          <w:sz w:val="20"/>
          <w:szCs w:val="20"/>
        </w:rPr>
      </w:pPr>
      <w:r w:rsidRPr="00905180">
        <w:rPr>
          <w:rFonts w:ascii="Verdana" w:hAnsi="Verdana"/>
          <w:sz w:val="20"/>
          <w:szCs w:val="20"/>
        </w:rPr>
        <w:t>(VIIth International Workshop and Conference on Human Leukocyte Differentiation Antigens (HLDA-VII) Harrogate-İngiltere, 20-24 June 2000)</w:t>
      </w:r>
    </w:p>
    <w:p w:rsidR="006F61BE" w:rsidRPr="00905180" w:rsidRDefault="00616FE8" w:rsidP="006F61BE">
      <w:pPr>
        <w:pStyle w:val="BodyTextIndent3"/>
        <w:ind w:left="0"/>
        <w:rPr>
          <w:rFonts w:ascii="Verdana" w:hAnsi="Verdana"/>
          <w:sz w:val="20"/>
          <w:szCs w:val="20"/>
        </w:rPr>
      </w:pPr>
      <w:r>
        <w:rPr>
          <w:rFonts w:ascii="Verdana" w:hAnsi="Verdana"/>
          <w:sz w:val="20"/>
          <w:szCs w:val="20"/>
        </w:rPr>
        <w:t xml:space="preserve">7 </w:t>
      </w:r>
      <w:r w:rsidR="006F61BE" w:rsidRPr="00905180">
        <w:rPr>
          <w:rFonts w:ascii="Verdana" w:hAnsi="Verdana"/>
          <w:sz w:val="20"/>
          <w:szCs w:val="20"/>
        </w:rPr>
        <w:t xml:space="preserve">Dağdeviren A., Çakar AN., Aşan E., Uğur Y., Beksaç MS. Antigenic profile of syncytiotrophoblast and fetal vascular endothelium in normal human placenta. Tissue Antigens 55: 83, 2000. </w:t>
      </w:r>
    </w:p>
    <w:p w:rsidR="006F61BE" w:rsidRPr="00905180" w:rsidRDefault="006F61BE" w:rsidP="006F61BE">
      <w:pPr>
        <w:pStyle w:val="BodyTextIndent3"/>
        <w:ind w:left="360"/>
        <w:rPr>
          <w:rFonts w:ascii="Verdana" w:hAnsi="Verdana"/>
          <w:sz w:val="20"/>
          <w:szCs w:val="20"/>
        </w:rPr>
      </w:pPr>
      <w:r w:rsidRPr="00905180">
        <w:rPr>
          <w:rFonts w:ascii="Verdana" w:hAnsi="Verdana"/>
          <w:sz w:val="20"/>
          <w:szCs w:val="20"/>
        </w:rPr>
        <w:t xml:space="preserve">(VIIth International Workshop and Conference on Human Leukocyte Differentiation Antigens (HLDA-VII) Harrogate-İngiltere, 20-24 June 2000) </w:t>
      </w:r>
    </w:p>
    <w:p w:rsidR="006F61BE" w:rsidRPr="00905180" w:rsidRDefault="00616FE8" w:rsidP="006F61BE">
      <w:pPr>
        <w:pStyle w:val="BodyTextIndent3"/>
        <w:ind w:left="0"/>
        <w:rPr>
          <w:rFonts w:ascii="Verdana" w:hAnsi="Verdana"/>
          <w:sz w:val="20"/>
          <w:szCs w:val="20"/>
        </w:rPr>
      </w:pPr>
      <w:r>
        <w:rPr>
          <w:rFonts w:ascii="Verdana" w:hAnsi="Verdana"/>
          <w:sz w:val="20"/>
          <w:szCs w:val="20"/>
        </w:rPr>
        <w:t xml:space="preserve">8 </w:t>
      </w:r>
      <w:r w:rsidR="006F61BE" w:rsidRPr="00905180">
        <w:rPr>
          <w:rFonts w:ascii="Verdana" w:hAnsi="Verdana"/>
          <w:sz w:val="20"/>
          <w:szCs w:val="20"/>
        </w:rPr>
        <w:t>Kandilci, H.B., Yıldız G., Korkusuz P., Uğur Y., Aşan E</w:t>
      </w:r>
      <w:r w:rsidR="006F61BE" w:rsidRPr="00905180">
        <w:rPr>
          <w:rFonts w:ascii="Verdana" w:hAnsi="Verdana"/>
          <w:b/>
          <w:sz w:val="20"/>
          <w:szCs w:val="20"/>
        </w:rPr>
        <w:t>.</w:t>
      </w:r>
      <w:r w:rsidR="006F61BE" w:rsidRPr="00905180">
        <w:rPr>
          <w:rFonts w:ascii="Verdana" w:hAnsi="Verdana"/>
          <w:sz w:val="20"/>
          <w:szCs w:val="20"/>
        </w:rPr>
        <w:t>, Demiryürek A.T., Gümüşel B. Role of Nitric Oxide In Ischemia-Induced Preconditioning In Rat Isolated Lung, FASEB Journal, Vol 16(4):A76 2002 (FASEB Experimental Biology Meeting, New Orleans, Louisiana)</w:t>
      </w:r>
    </w:p>
    <w:p w:rsidR="006F61BE" w:rsidRPr="00905180" w:rsidRDefault="00616FE8" w:rsidP="006F61BE">
      <w:pPr>
        <w:pStyle w:val="BodyTextIndent3"/>
        <w:ind w:left="0"/>
        <w:rPr>
          <w:rFonts w:ascii="Verdana" w:hAnsi="Verdana"/>
          <w:sz w:val="20"/>
          <w:szCs w:val="20"/>
        </w:rPr>
      </w:pPr>
      <w:r>
        <w:rPr>
          <w:rFonts w:ascii="Verdana" w:hAnsi="Verdana"/>
          <w:sz w:val="20"/>
          <w:szCs w:val="20"/>
        </w:rPr>
        <w:lastRenderedPageBreak/>
        <w:t xml:space="preserve">9 </w:t>
      </w:r>
      <w:r w:rsidR="006F61BE" w:rsidRPr="00905180">
        <w:rPr>
          <w:rFonts w:ascii="Verdana" w:hAnsi="Verdana"/>
          <w:sz w:val="20"/>
          <w:szCs w:val="20"/>
        </w:rPr>
        <w:t>Güçer S., Atilla P., Tokatlı A., Asan E., Çağlar M. Type I citrullinemia with unusual histological and ultrastructural features of liver. Histopathology, 41, Suppl. 1:45, 2002.</w:t>
      </w:r>
      <w:r w:rsidR="006F61BE" w:rsidRPr="006F61BE">
        <w:rPr>
          <w:rFonts w:ascii="Verdana" w:hAnsi="Verdana"/>
          <w:sz w:val="20"/>
          <w:szCs w:val="20"/>
        </w:rPr>
        <w:t xml:space="preserve"> </w:t>
      </w:r>
      <w:r w:rsidR="006F61BE" w:rsidRPr="00905180">
        <w:rPr>
          <w:rFonts w:ascii="Verdana" w:hAnsi="Verdana"/>
          <w:sz w:val="20"/>
          <w:szCs w:val="20"/>
        </w:rPr>
        <w:t>(XXIV th International Congress of the International Academy of Pathology, 5-10 October 2002).</w:t>
      </w:r>
    </w:p>
    <w:p w:rsidR="006F61BE" w:rsidRPr="00905180" w:rsidRDefault="00616FE8" w:rsidP="006F61BE">
      <w:pPr>
        <w:spacing w:before="100" w:after="100" w:line="360" w:lineRule="auto"/>
        <w:jc w:val="both"/>
        <w:rPr>
          <w:rFonts w:ascii="Verdana" w:hAnsi="Verdana"/>
          <w:sz w:val="20"/>
          <w:szCs w:val="20"/>
        </w:rPr>
      </w:pPr>
      <w:r>
        <w:rPr>
          <w:rFonts w:ascii="Verdana" w:hAnsi="Verdana"/>
          <w:sz w:val="20"/>
          <w:szCs w:val="20"/>
        </w:rPr>
        <w:t xml:space="preserve">10 </w:t>
      </w:r>
      <w:r w:rsidR="006F61BE" w:rsidRPr="00905180">
        <w:rPr>
          <w:rFonts w:ascii="Verdana" w:hAnsi="Verdana"/>
          <w:sz w:val="20"/>
          <w:szCs w:val="20"/>
        </w:rPr>
        <w:t>Kandilci HB, Yildiz G, Korkusuz P, Ugur Y, Asan E, Demiryurek AT, Gumusel B.: Does chronic hypoxia mimic ischemic preconditioning in rat isolated lung? FASEB Journal. 17 (4): A420-A420 Part 1 Suppl. S Mar 14 2003.</w:t>
      </w:r>
    </w:p>
    <w:p w:rsidR="006F61BE" w:rsidRDefault="00616FE8" w:rsidP="006F61BE">
      <w:pPr>
        <w:spacing w:before="100" w:after="100" w:line="360" w:lineRule="auto"/>
        <w:jc w:val="both"/>
        <w:rPr>
          <w:rFonts w:ascii="Verdana" w:hAnsi="Verdana"/>
          <w:sz w:val="20"/>
          <w:szCs w:val="20"/>
        </w:rPr>
      </w:pPr>
      <w:r>
        <w:rPr>
          <w:rFonts w:ascii="Verdana" w:hAnsi="Verdana"/>
          <w:sz w:val="20"/>
          <w:szCs w:val="20"/>
        </w:rPr>
        <w:t xml:space="preserve">11 </w:t>
      </w:r>
      <w:r w:rsidR="006F61BE" w:rsidRPr="00905180">
        <w:rPr>
          <w:rFonts w:ascii="Verdana" w:hAnsi="Verdana"/>
          <w:sz w:val="20"/>
          <w:szCs w:val="20"/>
        </w:rPr>
        <w:t>Tokgözoğlu L; Can İ, Korkusuz P, Aşan E, Özer N, Demircin M. Correlation of Tissue Selectin Expression and Hemodynamic Parameters in Rheumatic Mitral Valve Disease. European Heart Journal, p382. ESC Congress 2005, 3-7 Eylül 2005, Stokholm, İsveç. (poster sunusu)</w:t>
      </w:r>
    </w:p>
    <w:p w:rsidR="006F61BE" w:rsidRPr="003C2AD1" w:rsidRDefault="00616FE8" w:rsidP="006F61BE">
      <w:pPr>
        <w:spacing w:line="360" w:lineRule="auto"/>
        <w:jc w:val="both"/>
        <w:rPr>
          <w:rFonts w:ascii="Arial" w:hAnsi="Arial" w:cs="Arial"/>
          <w:sz w:val="18"/>
          <w:szCs w:val="18"/>
        </w:rPr>
      </w:pPr>
      <w:r>
        <w:rPr>
          <w:rFonts w:ascii="Arial" w:hAnsi="Arial" w:cs="Arial"/>
          <w:sz w:val="18"/>
          <w:szCs w:val="18"/>
        </w:rPr>
        <w:t xml:space="preserve">12 </w:t>
      </w:r>
      <w:r w:rsidR="006F61BE" w:rsidRPr="003C2AD1">
        <w:rPr>
          <w:rFonts w:ascii="Arial" w:hAnsi="Arial" w:cs="Arial"/>
          <w:sz w:val="18"/>
          <w:szCs w:val="18"/>
        </w:rPr>
        <w:t xml:space="preserve">Karakoc-Sokmensuer, L; Zeybek, D; Bozdag, G;  Asan </w:t>
      </w:r>
      <w:r w:rsidR="006F61BE">
        <w:rPr>
          <w:rFonts w:ascii="Arial" w:hAnsi="Arial" w:cs="Arial"/>
          <w:sz w:val="18"/>
          <w:szCs w:val="18"/>
        </w:rPr>
        <w:t xml:space="preserve">E. </w:t>
      </w:r>
      <w:r w:rsidR="006F61BE" w:rsidRPr="003C2AD1">
        <w:rPr>
          <w:rFonts w:ascii="Arial" w:hAnsi="Arial" w:cs="Arial"/>
          <w:sz w:val="18"/>
          <w:szCs w:val="18"/>
        </w:rPr>
        <w:t>Expression of FMLP-receptor on human sperm: A crucial chemotactic tool for its own motility or a sign of unexplained infertility. FERTILITY AND STERILITY, 86: S497-S497 Suppl. 2 SEP 2006</w:t>
      </w:r>
    </w:p>
    <w:p w:rsidR="006F61BE" w:rsidRPr="003C2AD1" w:rsidRDefault="006F61BE" w:rsidP="006F61BE">
      <w:pPr>
        <w:spacing w:line="360" w:lineRule="auto"/>
        <w:ind w:left="360"/>
        <w:jc w:val="both"/>
        <w:rPr>
          <w:rFonts w:ascii="Arial" w:hAnsi="Arial" w:cs="Arial"/>
          <w:sz w:val="18"/>
          <w:szCs w:val="18"/>
        </w:rPr>
      </w:pPr>
    </w:p>
    <w:p w:rsidR="006F61BE" w:rsidRDefault="006F61BE" w:rsidP="006F61BE">
      <w:pPr>
        <w:spacing w:line="360" w:lineRule="auto"/>
        <w:jc w:val="both"/>
      </w:pPr>
    </w:p>
    <w:p w:rsidR="006F61BE" w:rsidRDefault="006F61BE" w:rsidP="006F61BE">
      <w:pPr>
        <w:spacing w:line="360" w:lineRule="auto"/>
        <w:jc w:val="both"/>
      </w:pPr>
    </w:p>
    <w:p w:rsidR="006F61BE" w:rsidRPr="003C2AD1" w:rsidRDefault="006F61BE" w:rsidP="006F61BE">
      <w:pPr>
        <w:spacing w:line="360" w:lineRule="auto"/>
        <w:jc w:val="both"/>
        <w:rPr>
          <w:b/>
        </w:rPr>
      </w:pPr>
      <w:r w:rsidRPr="003C2AD1">
        <w:rPr>
          <w:b/>
        </w:rPr>
        <w:t xml:space="preserve">d) Uluslararası Kongrelerde Sunulan SCI Kapsamındaki Kongre Kitabında Tam Metni Yayınlanan Bildiriler </w:t>
      </w:r>
    </w:p>
    <w:p w:rsidR="006F61BE" w:rsidRPr="00905180" w:rsidRDefault="00616FE8" w:rsidP="006F61BE">
      <w:pPr>
        <w:pStyle w:val="BodyTextIndent2"/>
        <w:spacing w:line="360" w:lineRule="auto"/>
        <w:ind w:left="0"/>
        <w:jc w:val="both"/>
        <w:rPr>
          <w:rFonts w:ascii="Verdana" w:hAnsi="Verdana"/>
          <w:sz w:val="20"/>
          <w:szCs w:val="20"/>
        </w:rPr>
      </w:pPr>
      <w:r>
        <w:rPr>
          <w:rFonts w:ascii="Verdana" w:hAnsi="Verdana"/>
          <w:sz w:val="20"/>
          <w:szCs w:val="20"/>
        </w:rPr>
        <w:t xml:space="preserve">13 </w:t>
      </w:r>
      <w:r w:rsidR="006F61BE" w:rsidRPr="00905180">
        <w:rPr>
          <w:rFonts w:ascii="Verdana" w:hAnsi="Verdana"/>
          <w:sz w:val="20"/>
          <w:szCs w:val="20"/>
        </w:rPr>
        <w:t xml:space="preserve">Kaymaz F, Müftüoğlu SF, Aşan E, Akcoren Z, Kale G, Yalaz K. Electronmicroscopic evaluation in Charcot Marie Tooth. Electron Microscopy 1998, Vol-1 General Interest and Instrumantation, 823-824, (ICEM-14) </w:t>
      </w:r>
    </w:p>
    <w:p w:rsidR="006F61BE" w:rsidRPr="00905180" w:rsidRDefault="006F61BE" w:rsidP="006F61BE">
      <w:pPr>
        <w:pStyle w:val="BodyTextIndent2"/>
        <w:spacing w:line="360" w:lineRule="auto"/>
        <w:ind w:left="0" w:firstLine="360"/>
        <w:jc w:val="both"/>
        <w:rPr>
          <w:rFonts w:ascii="Verdana" w:hAnsi="Verdana"/>
          <w:sz w:val="20"/>
          <w:szCs w:val="20"/>
        </w:rPr>
      </w:pPr>
      <w:r w:rsidRPr="00905180">
        <w:rPr>
          <w:rFonts w:ascii="Verdana" w:hAnsi="Verdana"/>
          <w:sz w:val="20"/>
          <w:szCs w:val="20"/>
        </w:rPr>
        <w:t>(14</w:t>
      </w:r>
      <w:r w:rsidRPr="00905180">
        <w:rPr>
          <w:rFonts w:ascii="Verdana" w:hAnsi="Verdana"/>
          <w:sz w:val="20"/>
          <w:szCs w:val="20"/>
          <w:vertAlign w:val="superscript"/>
        </w:rPr>
        <w:t>th</w:t>
      </w:r>
      <w:r w:rsidRPr="00905180">
        <w:rPr>
          <w:rFonts w:ascii="Verdana" w:hAnsi="Verdana"/>
          <w:sz w:val="20"/>
          <w:szCs w:val="20"/>
        </w:rPr>
        <w:t xml:space="preserve"> International Congress on Electron Microscopy, Aug 31-Sep 04, 1998)</w:t>
      </w:r>
    </w:p>
    <w:p w:rsidR="006F61BE" w:rsidRPr="00905180" w:rsidRDefault="00616FE8" w:rsidP="006F61BE">
      <w:pPr>
        <w:pStyle w:val="BodyTextIndent2"/>
        <w:spacing w:line="360" w:lineRule="auto"/>
        <w:ind w:left="0"/>
        <w:jc w:val="both"/>
        <w:rPr>
          <w:rFonts w:ascii="Verdana" w:hAnsi="Verdana"/>
          <w:sz w:val="20"/>
          <w:szCs w:val="20"/>
        </w:rPr>
      </w:pPr>
      <w:r>
        <w:rPr>
          <w:rFonts w:ascii="Verdana" w:hAnsi="Verdana"/>
          <w:sz w:val="20"/>
          <w:szCs w:val="20"/>
        </w:rPr>
        <w:t xml:space="preserve">14 </w:t>
      </w:r>
      <w:r w:rsidR="006F61BE">
        <w:rPr>
          <w:rFonts w:ascii="Verdana" w:hAnsi="Verdana"/>
          <w:sz w:val="20"/>
          <w:szCs w:val="20"/>
        </w:rPr>
        <w:t xml:space="preserve"> </w:t>
      </w:r>
      <w:r w:rsidR="006F61BE" w:rsidRPr="00905180">
        <w:rPr>
          <w:rFonts w:ascii="Verdana" w:hAnsi="Verdana"/>
          <w:sz w:val="20"/>
          <w:szCs w:val="20"/>
        </w:rPr>
        <w:t xml:space="preserve">Ataç B, Aşan E, Kaymaz F, Yürüker S, Çakar N, Dağdeviren A, Müftüoğlu S. Ultrastructural differentiation of vascular components in early human placental villi. Electron Microscopy 1998, Vol-4 Biological Sciences, 499-500, (ICEM-14) </w:t>
      </w:r>
    </w:p>
    <w:p w:rsidR="006F61BE" w:rsidRPr="00905180" w:rsidRDefault="006F61BE" w:rsidP="006F61BE">
      <w:pPr>
        <w:pStyle w:val="BodyTextIndent2"/>
        <w:tabs>
          <w:tab w:val="num" w:pos="360"/>
        </w:tabs>
        <w:spacing w:line="360" w:lineRule="auto"/>
        <w:ind w:left="240" w:hanging="240"/>
        <w:jc w:val="both"/>
        <w:rPr>
          <w:rFonts w:ascii="Verdana" w:hAnsi="Verdana"/>
          <w:sz w:val="20"/>
          <w:szCs w:val="20"/>
        </w:rPr>
      </w:pPr>
      <w:r w:rsidRPr="00905180">
        <w:rPr>
          <w:rFonts w:ascii="Verdana" w:hAnsi="Verdana"/>
          <w:sz w:val="20"/>
          <w:szCs w:val="20"/>
        </w:rPr>
        <w:tab/>
      </w:r>
      <w:r w:rsidRPr="00905180">
        <w:rPr>
          <w:rFonts w:ascii="Verdana" w:hAnsi="Verdana"/>
          <w:sz w:val="20"/>
          <w:szCs w:val="20"/>
        </w:rPr>
        <w:tab/>
        <w:t>(14</w:t>
      </w:r>
      <w:r w:rsidRPr="00905180">
        <w:rPr>
          <w:rFonts w:ascii="Verdana" w:hAnsi="Verdana"/>
          <w:sz w:val="20"/>
          <w:szCs w:val="20"/>
          <w:vertAlign w:val="superscript"/>
        </w:rPr>
        <w:t>th</w:t>
      </w:r>
      <w:r w:rsidRPr="00905180">
        <w:rPr>
          <w:rFonts w:ascii="Verdana" w:hAnsi="Verdana"/>
          <w:sz w:val="20"/>
          <w:szCs w:val="20"/>
        </w:rPr>
        <w:t xml:space="preserve"> International Congress on Electron Microscopy, Aug 31-Sep 04, 1998)</w:t>
      </w:r>
    </w:p>
    <w:p w:rsidR="006F61BE" w:rsidRPr="00905180" w:rsidRDefault="00616FE8" w:rsidP="006F61BE">
      <w:pPr>
        <w:pStyle w:val="BodyTextIndent2"/>
        <w:spacing w:line="360" w:lineRule="auto"/>
        <w:ind w:left="0"/>
        <w:jc w:val="both"/>
        <w:rPr>
          <w:rFonts w:ascii="Verdana" w:hAnsi="Verdana"/>
          <w:sz w:val="20"/>
          <w:szCs w:val="20"/>
        </w:rPr>
      </w:pPr>
      <w:r>
        <w:rPr>
          <w:rFonts w:ascii="Verdana" w:hAnsi="Verdana"/>
          <w:sz w:val="20"/>
          <w:szCs w:val="20"/>
        </w:rPr>
        <w:t xml:space="preserve">15 </w:t>
      </w:r>
      <w:r w:rsidR="006F61BE" w:rsidRPr="00905180">
        <w:rPr>
          <w:rFonts w:ascii="Verdana" w:hAnsi="Verdana"/>
          <w:sz w:val="20"/>
          <w:szCs w:val="20"/>
        </w:rPr>
        <w:t xml:space="preserve">Müftüoğlu SF, Aşan E, Kaymaz F, Kendir B, Tezcan I. Electron microscopy in Gricelli syndrome. Electron Microscopy 1998, Vol-4 Biological Sciences, 617-618, (ICEM-14) </w:t>
      </w:r>
    </w:p>
    <w:p w:rsidR="006F61BE" w:rsidRDefault="006F61BE" w:rsidP="006F61BE">
      <w:pPr>
        <w:pStyle w:val="BodyTextIndent2"/>
        <w:tabs>
          <w:tab w:val="num" w:pos="360"/>
        </w:tabs>
        <w:spacing w:line="360" w:lineRule="auto"/>
        <w:ind w:left="240" w:hanging="240"/>
        <w:jc w:val="both"/>
        <w:rPr>
          <w:rFonts w:ascii="Verdana" w:hAnsi="Verdana"/>
          <w:sz w:val="20"/>
          <w:szCs w:val="20"/>
        </w:rPr>
      </w:pPr>
      <w:r w:rsidRPr="00905180">
        <w:rPr>
          <w:rFonts w:ascii="Verdana" w:hAnsi="Verdana"/>
          <w:sz w:val="20"/>
          <w:szCs w:val="20"/>
        </w:rPr>
        <w:tab/>
      </w:r>
      <w:r w:rsidRPr="00905180">
        <w:rPr>
          <w:rFonts w:ascii="Verdana" w:hAnsi="Verdana"/>
          <w:sz w:val="20"/>
          <w:szCs w:val="20"/>
        </w:rPr>
        <w:tab/>
        <w:t>(14</w:t>
      </w:r>
      <w:r w:rsidRPr="00905180">
        <w:rPr>
          <w:rFonts w:ascii="Verdana" w:hAnsi="Verdana"/>
          <w:sz w:val="20"/>
          <w:szCs w:val="20"/>
          <w:vertAlign w:val="superscript"/>
        </w:rPr>
        <w:t>th</w:t>
      </w:r>
      <w:r w:rsidRPr="00905180">
        <w:rPr>
          <w:rFonts w:ascii="Verdana" w:hAnsi="Verdana"/>
          <w:sz w:val="20"/>
          <w:szCs w:val="20"/>
        </w:rPr>
        <w:t xml:space="preserve"> International</w:t>
      </w:r>
      <w:r w:rsidRPr="00905180">
        <w:rPr>
          <w:rFonts w:ascii="Verdana" w:hAnsi="Verdana"/>
          <w:b/>
          <w:sz w:val="20"/>
          <w:szCs w:val="20"/>
        </w:rPr>
        <w:t xml:space="preserve"> </w:t>
      </w:r>
      <w:r w:rsidRPr="00905180">
        <w:rPr>
          <w:rFonts w:ascii="Verdana" w:hAnsi="Verdana"/>
          <w:sz w:val="20"/>
          <w:szCs w:val="20"/>
        </w:rPr>
        <w:t>Congress on Electron Microscopy, Aug 31-Sep 04, 1998)</w:t>
      </w:r>
      <w:r>
        <w:rPr>
          <w:rFonts w:ascii="Verdana" w:hAnsi="Verdana"/>
          <w:sz w:val="20"/>
          <w:szCs w:val="20"/>
        </w:rPr>
        <w:t xml:space="preserve"> </w:t>
      </w:r>
    </w:p>
    <w:p w:rsidR="006F61BE" w:rsidRDefault="00616FE8" w:rsidP="006F61BE">
      <w:pPr>
        <w:pStyle w:val="BodyTextIndent2"/>
        <w:tabs>
          <w:tab w:val="num" w:pos="360"/>
        </w:tabs>
        <w:spacing w:line="360" w:lineRule="auto"/>
        <w:ind w:left="240" w:hanging="240"/>
        <w:jc w:val="both"/>
        <w:rPr>
          <w:rFonts w:ascii="Calibri" w:hAnsi="Calibri"/>
          <w:sz w:val="22"/>
          <w:szCs w:val="20"/>
          <w:lang w:val="en-US"/>
        </w:rPr>
      </w:pPr>
      <w:r>
        <w:rPr>
          <w:rFonts w:ascii="Calibri" w:hAnsi="Calibri"/>
          <w:sz w:val="22"/>
          <w:szCs w:val="20"/>
        </w:rPr>
        <w:t xml:space="preserve">16 </w:t>
      </w:r>
      <w:r w:rsidR="006F61BE" w:rsidRPr="00CE265F">
        <w:rPr>
          <w:rFonts w:ascii="Calibri" w:hAnsi="Calibri"/>
          <w:sz w:val="22"/>
          <w:szCs w:val="20"/>
        </w:rPr>
        <w:t>Kaymaz, 45 F.F., S.F. Müftüoğlu, E. Aşan, Z. Akçören, G. Kale, K. Yalaz, “Electron Microscopic Evaluation in Charcot Marie Tooth,” 14</w:t>
      </w:r>
      <w:r w:rsidR="006F61BE" w:rsidRPr="00CE265F">
        <w:rPr>
          <w:rFonts w:ascii="Calibri" w:hAnsi="Calibri"/>
          <w:sz w:val="22"/>
          <w:szCs w:val="20"/>
          <w:vertAlign w:val="superscript"/>
        </w:rPr>
        <w:t>th</w:t>
      </w:r>
      <w:r w:rsidR="006F61BE" w:rsidRPr="00CE265F">
        <w:rPr>
          <w:rFonts w:ascii="Calibri" w:hAnsi="Calibri"/>
          <w:sz w:val="22"/>
          <w:szCs w:val="20"/>
        </w:rPr>
        <w:t xml:space="preserve"> International Congress  on Electron Microscopy, August 31-September 4 1998, Cancun-Mexico'da sunulmuştur. </w:t>
      </w:r>
      <w:proofErr w:type="gramStart"/>
      <w:r w:rsidR="006F61BE" w:rsidRPr="00F04679">
        <w:rPr>
          <w:rFonts w:ascii="Calibri" w:hAnsi="Calibri"/>
          <w:sz w:val="22"/>
          <w:szCs w:val="20"/>
          <w:lang w:val="en-US"/>
        </w:rPr>
        <w:t xml:space="preserve">Electron microscopy </w:t>
      </w:r>
      <w:proofErr w:type="spellStart"/>
      <w:r w:rsidR="006F61BE" w:rsidRPr="00F04679">
        <w:rPr>
          <w:rFonts w:ascii="Calibri" w:hAnsi="Calibri"/>
          <w:sz w:val="22"/>
          <w:szCs w:val="20"/>
          <w:lang w:val="en-US"/>
        </w:rPr>
        <w:t>Vol</w:t>
      </w:r>
      <w:proofErr w:type="spellEnd"/>
      <w:r w:rsidR="006F61BE" w:rsidRPr="00F04679">
        <w:rPr>
          <w:rFonts w:ascii="Calibri" w:hAnsi="Calibri"/>
          <w:sz w:val="22"/>
          <w:szCs w:val="20"/>
          <w:lang w:val="en-US"/>
        </w:rPr>
        <w:t xml:space="preserve"> 1 - General interest and instrumentation, 823-824 de </w:t>
      </w:r>
      <w:proofErr w:type="spellStart"/>
      <w:r w:rsidR="006F61BE" w:rsidRPr="00F04679">
        <w:rPr>
          <w:rFonts w:ascii="Calibri" w:hAnsi="Calibri"/>
          <w:sz w:val="22"/>
          <w:szCs w:val="20"/>
          <w:lang w:val="en-US"/>
        </w:rPr>
        <w:t>yayınlanmıştır</w:t>
      </w:r>
      <w:proofErr w:type="spellEnd"/>
      <w:r w:rsidR="006F61BE" w:rsidRPr="00F04679">
        <w:rPr>
          <w:rFonts w:ascii="Calibri" w:hAnsi="Calibri"/>
          <w:sz w:val="22"/>
          <w:szCs w:val="20"/>
          <w:lang w:val="en-US"/>
        </w:rPr>
        <w:t>.</w:t>
      </w:r>
      <w:proofErr w:type="gramEnd"/>
    </w:p>
    <w:p w:rsidR="006F61BE" w:rsidRDefault="006F61BE" w:rsidP="006F61BE">
      <w:pPr>
        <w:pStyle w:val="BodyTextIndent2"/>
        <w:tabs>
          <w:tab w:val="num" w:pos="360"/>
        </w:tabs>
        <w:spacing w:line="360" w:lineRule="auto"/>
        <w:ind w:left="240" w:hanging="240"/>
        <w:jc w:val="both"/>
        <w:rPr>
          <w:rFonts w:ascii="Calibri" w:hAnsi="Calibri"/>
          <w:sz w:val="22"/>
          <w:szCs w:val="20"/>
        </w:rPr>
      </w:pPr>
      <w:r>
        <w:rPr>
          <w:rFonts w:ascii="Calibri" w:hAnsi="Calibri"/>
          <w:sz w:val="22"/>
          <w:szCs w:val="20"/>
        </w:rPr>
        <w:lastRenderedPageBreak/>
        <w:t xml:space="preserve"> </w:t>
      </w:r>
      <w:r w:rsidR="00616FE8">
        <w:rPr>
          <w:rFonts w:ascii="Calibri" w:hAnsi="Calibri"/>
          <w:sz w:val="22"/>
          <w:szCs w:val="20"/>
        </w:rPr>
        <w:t xml:space="preserve">17 </w:t>
      </w:r>
      <w:r>
        <w:rPr>
          <w:rFonts w:ascii="Calibri" w:hAnsi="Calibri"/>
          <w:sz w:val="22"/>
          <w:szCs w:val="20"/>
        </w:rPr>
        <w:t xml:space="preserve"> </w:t>
      </w:r>
      <w:r w:rsidRPr="00B50B71">
        <w:rPr>
          <w:rFonts w:ascii="Calibri" w:hAnsi="Calibri"/>
          <w:sz w:val="22"/>
          <w:szCs w:val="20"/>
        </w:rPr>
        <w:t>Aşan, E., N. Çakar, F. Kaymaz, S.F. Müftüoğlu, A. Dağdeviren, “Ultrastructure of early Human Chorionic Villi with a Special Reference to Differentiation of Cytotrophoblast,” 12th European Congress on Electron Microscopy, 9-14 july 2000, Brno-Czech Republic</w:t>
      </w:r>
    </w:p>
    <w:p w:rsidR="006F61BE" w:rsidRDefault="006F61BE" w:rsidP="00C14111">
      <w:pPr>
        <w:pStyle w:val="BodyTextIndent2"/>
        <w:numPr>
          <w:ilvl w:val="0"/>
          <w:numId w:val="28"/>
        </w:numPr>
        <w:spacing w:line="360" w:lineRule="auto"/>
        <w:jc w:val="both"/>
        <w:rPr>
          <w:rFonts w:ascii="Calibri" w:hAnsi="Calibri"/>
          <w:sz w:val="22"/>
          <w:szCs w:val="20"/>
        </w:rPr>
      </w:pPr>
      <w:r w:rsidRPr="00B50B71">
        <w:rPr>
          <w:rFonts w:ascii="Calibri" w:hAnsi="Calibri"/>
          <w:sz w:val="22"/>
          <w:szCs w:val="20"/>
        </w:rPr>
        <w:t>Atilla, P., F. Kaymaz, S.F. Müftüoğlu, E. Aşan, B. Talim, S. Göğüs, “An Ultrstructural Evaluation of Epidermolysis Bullosa,” 12th European Congress on Electron Microscopy, 9-14 july 2000, Brno-Czech Republic</w:t>
      </w:r>
    </w:p>
    <w:p w:rsidR="00C14111" w:rsidRPr="00C14111" w:rsidRDefault="00C14111" w:rsidP="00C14111">
      <w:pPr>
        <w:pStyle w:val="ListParagraph"/>
        <w:numPr>
          <w:ilvl w:val="0"/>
          <w:numId w:val="28"/>
        </w:numPr>
        <w:spacing w:before="100" w:beforeAutospacing="1" w:after="100" w:afterAutospacing="1"/>
        <w:jc w:val="both"/>
        <w:rPr>
          <w:rFonts w:ascii="Verdana" w:hAnsi="Verdana"/>
          <w:sz w:val="20"/>
          <w:szCs w:val="20"/>
        </w:rPr>
      </w:pPr>
      <w:r w:rsidRPr="00C14111">
        <w:rPr>
          <w:rFonts w:ascii="Verdana" w:hAnsi="Verdana"/>
          <w:b/>
          <w:sz w:val="20"/>
          <w:szCs w:val="20"/>
        </w:rPr>
        <w:t>.</w:t>
      </w:r>
      <w:r w:rsidRPr="00C14111">
        <w:rPr>
          <w:rFonts w:ascii="Verdana" w:hAnsi="Verdana"/>
          <w:sz w:val="20"/>
          <w:szCs w:val="20"/>
        </w:rPr>
        <w:t xml:space="preserve"> Erkekoglu P., </w:t>
      </w:r>
      <w:r w:rsidRPr="00C14111">
        <w:rPr>
          <w:rFonts w:ascii="Verdana" w:hAnsi="Verdana"/>
          <w:b/>
          <w:sz w:val="20"/>
          <w:szCs w:val="20"/>
        </w:rPr>
        <w:t>Zeybek D.,</w:t>
      </w:r>
      <w:r w:rsidRPr="00C14111">
        <w:rPr>
          <w:rFonts w:ascii="Verdana" w:hAnsi="Verdana"/>
          <w:sz w:val="20"/>
          <w:szCs w:val="20"/>
        </w:rPr>
        <w:t xml:space="preserve"> Giray B., Hincal F., Asan E. “The evaluation of the effect of Di-(2-Ethylhexyl) Phthalate on testis in selenium-supplemented and selenium-deficient rats” 17th  International  Microscopy Congress, CD-ROM, Rio de Janeiro, Brezilya, 19-24 Eylül 2010. (Poster bildirisi)</w:t>
      </w:r>
    </w:p>
    <w:p w:rsidR="00C14111" w:rsidRPr="00C14111" w:rsidRDefault="00C14111" w:rsidP="00C14111">
      <w:pPr>
        <w:pStyle w:val="ListParagraph"/>
        <w:numPr>
          <w:ilvl w:val="0"/>
          <w:numId w:val="28"/>
        </w:numPr>
        <w:spacing w:before="100" w:beforeAutospacing="1" w:after="100" w:afterAutospacing="1"/>
        <w:jc w:val="both"/>
        <w:rPr>
          <w:rFonts w:ascii="Verdana" w:hAnsi="Verdana"/>
          <w:sz w:val="20"/>
          <w:szCs w:val="20"/>
        </w:rPr>
      </w:pPr>
      <w:r w:rsidRPr="00C14111">
        <w:rPr>
          <w:rFonts w:ascii="Verdana" w:hAnsi="Verdana"/>
          <w:b/>
          <w:sz w:val="20"/>
          <w:szCs w:val="20"/>
        </w:rPr>
        <w:t>B2.</w:t>
      </w:r>
      <w:r w:rsidRPr="00C14111">
        <w:rPr>
          <w:rFonts w:ascii="Verdana" w:hAnsi="Verdana"/>
          <w:sz w:val="20"/>
          <w:szCs w:val="20"/>
        </w:rPr>
        <w:t xml:space="preserve"> </w:t>
      </w:r>
      <w:r w:rsidRPr="00C14111">
        <w:rPr>
          <w:rFonts w:ascii="Verdana" w:hAnsi="Verdana"/>
          <w:b/>
          <w:sz w:val="20"/>
          <w:szCs w:val="20"/>
        </w:rPr>
        <w:t>Zeybek D.</w:t>
      </w:r>
      <w:r w:rsidRPr="00C14111">
        <w:rPr>
          <w:rFonts w:ascii="Verdana" w:hAnsi="Verdana"/>
          <w:sz w:val="20"/>
          <w:szCs w:val="20"/>
        </w:rPr>
        <w:t>, Karakoc-Sokmensuer L., Bilgic E., Aksu T., Gunalp S., Gurgan T., Dagdeviren A., Asan E. “Unreported expression of novel antigens on human sperm using immunoflourescence microscopy” 16th  International  Microscopy Congress, 565, Sapporo, Japonya, 3-8 Eylül 2006. (Poster bildirisi)</w:t>
      </w:r>
    </w:p>
    <w:p w:rsidR="00C14111" w:rsidRPr="00C14111" w:rsidRDefault="00C14111" w:rsidP="00C14111">
      <w:pPr>
        <w:pStyle w:val="ListParagraph"/>
        <w:numPr>
          <w:ilvl w:val="0"/>
          <w:numId w:val="28"/>
        </w:numPr>
        <w:spacing w:before="100" w:beforeAutospacing="1" w:after="100" w:afterAutospacing="1"/>
        <w:jc w:val="both"/>
        <w:rPr>
          <w:rFonts w:ascii="Verdana" w:hAnsi="Verdana"/>
          <w:sz w:val="20"/>
          <w:szCs w:val="20"/>
        </w:rPr>
      </w:pPr>
      <w:r w:rsidRPr="00C14111">
        <w:rPr>
          <w:rFonts w:ascii="Verdana" w:hAnsi="Verdana"/>
          <w:b/>
          <w:sz w:val="20"/>
          <w:szCs w:val="20"/>
        </w:rPr>
        <w:t>B3.</w:t>
      </w:r>
      <w:r w:rsidRPr="00C14111">
        <w:rPr>
          <w:rFonts w:ascii="Verdana" w:hAnsi="Verdana"/>
          <w:sz w:val="20"/>
          <w:szCs w:val="20"/>
        </w:rPr>
        <w:t xml:space="preserve"> Karakoc-Sokmensuer L., </w:t>
      </w:r>
      <w:r w:rsidRPr="00C14111">
        <w:rPr>
          <w:rFonts w:ascii="Verdana" w:hAnsi="Verdana"/>
          <w:b/>
          <w:sz w:val="20"/>
          <w:szCs w:val="20"/>
        </w:rPr>
        <w:t>Zeybek D</w:t>
      </w:r>
      <w:r w:rsidRPr="00C14111">
        <w:rPr>
          <w:rFonts w:ascii="Verdana" w:hAnsi="Verdana"/>
          <w:sz w:val="20"/>
          <w:szCs w:val="20"/>
        </w:rPr>
        <w:t>., Bilgic E., Aksu T., Gunalp S., Gurgan T., Dagdeviren A., Aşan E.  “CD98 expression on the acrosome and tail of human sperm: a role in activation and oocyte-sperm fusion? –Relevance to infertility?”  16th  International  Microscopy Congress, 566, Sapporo, Japonya, 3-8 Eylül 2006. (Poster bildirisi)</w:t>
      </w:r>
    </w:p>
    <w:p w:rsidR="00C14111" w:rsidRPr="00C14111" w:rsidRDefault="00C14111" w:rsidP="00C14111">
      <w:pPr>
        <w:pStyle w:val="ListParagraph"/>
        <w:numPr>
          <w:ilvl w:val="0"/>
          <w:numId w:val="28"/>
        </w:numPr>
        <w:spacing w:before="100" w:beforeAutospacing="1" w:after="100" w:afterAutospacing="1"/>
        <w:jc w:val="both"/>
        <w:rPr>
          <w:rFonts w:ascii="Verdana" w:hAnsi="Verdana"/>
          <w:sz w:val="20"/>
          <w:szCs w:val="20"/>
        </w:rPr>
      </w:pPr>
      <w:r w:rsidRPr="00C14111">
        <w:rPr>
          <w:rFonts w:ascii="Verdana" w:hAnsi="Verdana"/>
          <w:b/>
          <w:sz w:val="20"/>
          <w:szCs w:val="20"/>
        </w:rPr>
        <w:t xml:space="preserve">B4. </w:t>
      </w:r>
      <w:r w:rsidRPr="00C14111">
        <w:rPr>
          <w:rFonts w:ascii="Verdana" w:hAnsi="Verdana"/>
          <w:sz w:val="20"/>
          <w:szCs w:val="20"/>
        </w:rPr>
        <w:t xml:space="preserve">Asan E., Dagdeviren A., Atilla P., </w:t>
      </w:r>
      <w:r w:rsidRPr="00C14111">
        <w:rPr>
          <w:rFonts w:ascii="Verdana" w:hAnsi="Verdana"/>
          <w:b/>
          <w:sz w:val="20"/>
          <w:szCs w:val="20"/>
        </w:rPr>
        <w:t>Zeybek D</w:t>
      </w:r>
      <w:r w:rsidRPr="00C14111">
        <w:rPr>
          <w:rFonts w:ascii="Verdana" w:hAnsi="Verdana"/>
          <w:sz w:val="20"/>
          <w:szCs w:val="20"/>
        </w:rPr>
        <w:t>. “CD68 expression in thymic macrophages and dendritic cells in human-Light and electron microscopic immunohistochemical study” 16th  International  Microscopy Congress, 504, Sapporo, Japonya, 3-8 Eylül 2006. (Sözlü bildiri)</w:t>
      </w:r>
    </w:p>
    <w:p w:rsidR="00C14111" w:rsidRPr="00C14111" w:rsidRDefault="00C14111" w:rsidP="00C14111">
      <w:pPr>
        <w:pStyle w:val="ListParagraph"/>
        <w:numPr>
          <w:ilvl w:val="0"/>
          <w:numId w:val="28"/>
        </w:numPr>
        <w:spacing w:before="100" w:beforeAutospacing="1" w:after="100" w:afterAutospacing="1"/>
        <w:jc w:val="both"/>
        <w:rPr>
          <w:rFonts w:ascii="Verdana" w:hAnsi="Verdana"/>
          <w:sz w:val="20"/>
          <w:szCs w:val="20"/>
        </w:rPr>
      </w:pPr>
      <w:r w:rsidRPr="00C14111">
        <w:rPr>
          <w:rFonts w:ascii="Verdana" w:hAnsi="Verdana"/>
          <w:b/>
          <w:sz w:val="20"/>
          <w:szCs w:val="20"/>
        </w:rPr>
        <w:t>B5.</w:t>
      </w:r>
      <w:r w:rsidRPr="00C14111">
        <w:rPr>
          <w:rFonts w:ascii="Verdana" w:hAnsi="Verdana"/>
          <w:sz w:val="20"/>
          <w:szCs w:val="20"/>
        </w:rPr>
        <w:t xml:space="preserve"> Karakoc-Sokmensuer L., </w:t>
      </w:r>
      <w:r w:rsidRPr="00C14111">
        <w:rPr>
          <w:rFonts w:ascii="Verdana" w:hAnsi="Verdana"/>
          <w:b/>
          <w:sz w:val="20"/>
          <w:szCs w:val="20"/>
        </w:rPr>
        <w:t>Zeybek D.,</w:t>
      </w:r>
      <w:r w:rsidRPr="00C14111">
        <w:rPr>
          <w:rFonts w:ascii="Verdana" w:hAnsi="Verdana"/>
          <w:sz w:val="20"/>
          <w:szCs w:val="20"/>
        </w:rPr>
        <w:t xml:space="preserve"> Bozdag G., Aksu T., Gunalp S., Asan E. “Expression of f-MLP receptor on human sperm : a crucial chemotactic tool for its own motility or a sign of unexplained infertility” 62nd Annual Meeting of the American-Society-for-Reproductive-Medicine, New Orleans, LA, USA, 21-25 Ekim 2006. Fertility and Sterility 86(sup 2): S497, 2006. (Poster bildirisi)</w:t>
      </w:r>
    </w:p>
    <w:p w:rsidR="00C14111" w:rsidRDefault="00C14111" w:rsidP="00C14111">
      <w:pPr>
        <w:pStyle w:val="ListParagraph"/>
        <w:numPr>
          <w:ilvl w:val="0"/>
          <w:numId w:val="28"/>
        </w:numPr>
        <w:spacing w:before="100" w:beforeAutospacing="1" w:after="100" w:afterAutospacing="1"/>
        <w:jc w:val="both"/>
        <w:rPr>
          <w:rFonts w:ascii="Verdana" w:hAnsi="Verdana"/>
          <w:sz w:val="20"/>
          <w:szCs w:val="20"/>
        </w:rPr>
      </w:pPr>
      <w:r w:rsidRPr="00C14111">
        <w:rPr>
          <w:rFonts w:ascii="Verdana" w:hAnsi="Verdana"/>
          <w:b/>
          <w:sz w:val="20"/>
          <w:szCs w:val="20"/>
        </w:rPr>
        <w:t>B6.</w:t>
      </w:r>
      <w:r w:rsidRPr="00C14111">
        <w:rPr>
          <w:rFonts w:ascii="Verdana" w:hAnsi="Verdana"/>
          <w:sz w:val="20"/>
          <w:szCs w:val="20"/>
        </w:rPr>
        <w:t xml:space="preserve"> Yuruker S., </w:t>
      </w:r>
      <w:r w:rsidRPr="00C14111">
        <w:rPr>
          <w:rFonts w:ascii="Verdana" w:hAnsi="Verdana"/>
          <w:b/>
          <w:sz w:val="20"/>
          <w:szCs w:val="20"/>
        </w:rPr>
        <w:t>Zeybek D.</w:t>
      </w:r>
      <w:r w:rsidRPr="00C14111">
        <w:rPr>
          <w:rFonts w:ascii="Verdana" w:hAnsi="Verdana"/>
          <w:sz w:val="20"/>
          <w:szCs w:val="20"/>
        </w:rPr>
        <w:t>, Asan E. “Comparison of Reflection Contrast and Electron Microscopy on the diagnosis of various kidney pathologies” 6th International  ELMI Meeting and Workshop on Advenced Light Microscopy, 102, Ofir, Portekiz, 30 Mayıs- 2 Haziran 2006. (Poster bildirisi)</w:t>
      </w:r>
    </w:p>
    <w:p w:rsidR="00C14111" w:rsidRPr="00C14111" w:rsidRDefault="00C14111" w:rsidP="00C14111">
      <w:pPr>
        <w:pStyle w:val="ListParagraph"/>
        <w:numPr>
          <w:ilvl w:val="0"/>
          <w:numId w:val="28"/>
        </w:numPr>
        <w:spacing w:before="100" w:beforeAutospacing="1" w:after="100" w:afterAutospacing="1"/>
        <w:jc w:val="both"/>
        <w:rPr>
          <w:rFonts w:ascii="Verdana" w:hAnsi="Verdana"/>
          <w:sz w:val="20"/>
          <w:szCs w:val="20"/>
        </w:rPr>
      </w:pPr>
      <w:r w:rsidRPr="00B50B71">
        <w:rPr>
          <w:rFonts w:ascii="Calibri" w:hAnsi="Calibri"/>
          <w:sz w:val="22"/>
          <w:szCs w:val="20"/>
        </w:rPr>
        <w:t>Kaymaz, F.F., A. Dağdeviren, E. Aşan, Ç. Karasu, "Preventive effects of cod liver oil treatment on myocardial alterations in diabetic rats: Ultrastructural observations," 15</w:t>
      </w:r>
      <w:r w:rsidRPr="00B50B71">
        <w:rPr>
          <w:rFonts w:ascii="Calibri" w:hAnsi="Calibri"/>
          <w:sz w:val="22"/>
          <w:szCs w:val="20"/>
          <w:vertAlign w:val="superscript"/>
        </w:rPr>
        <w:t>th</w:t>
      </w:r>
      <w:r w:rsidRPr="00B50B71">
        <w:rPr>
          <w:rFonts w:ascii="Calibri" w:hAnsi="Calibri"/>
          <w:sz w:val="22"/>
          <w:szCs w:val="20"/>
        </w:rPr>
        <w:t xml:space="preserve"> International Congress on Electron Microscopy, 1-6 september 2002, Durban, South Africa</w:t>
      </w:r>
      <w:r w:rsidRPr="00905180">
        <w:rPr>
          <w:rFonts w:ascii="Verdana" w:hAnsi="Verdana"/>
          <w:b/>
          <w:sz w:val="20"/>
          <w:szCs w:val="20"/>
        </w:rPr>
        <w:t>)</w:t>
      </w:r>
    </w:p>
    <w:p w:rsidR="00C14111" w:rsidRDefault="00C14111" w:rsidP="00C14111">
      <w:pPr>
        <w:pStyle w:val="BodyTextIndent2"/>
        <w:spacing w:line="360" w:lineRule="auto"/>
        <w:ind w:left="360"/>
        <w:jc w:val="both"/>
        <w:rPr>
          <w:rFonts w:ascii="Calibri" w:hAnsi="Calibri"/>
          <w:sz w:val="22"/>
          <w:szCs w:val="20"/>
        </w:rPr>
      </w:pPr>
    </w:p>
    <w:p w:rsidR="00BC52B0" w:rsidRPr="00905180" w:rsidRDefault="00BC52B0" w:rsidP="00BC52B0">
      <w:pPr>
        <w:pStyle w:val="BodyTextIndent2"/>
        <w:spacing w:line="360" w:lineRule="auto"/>
        <w:ind w:left="0"/>
        <w:jc w:val="both"/>
        <w:rPr>
          <w:rFonts w:ascii="Verdana" w:hAnsi="Verdana"/>
          <w:b/>
          <w:sz w:val="20"/>
          <w:szCs w:val="20"/>
        </w:rPr>
      </w:pPr>
      <w:r w:rsidRPr="00905180">
        <w:rPr>
          <w:rFonts w:ascii="Verdana" w:hAnsi="Verdana"/>
          <w:b/>
          <w:sz w:val="20"/>
          <w:szCs w:val="20"/>
        </w:rPr>
        <w:t xml:space="preserve">Uluslararası Kongre Bildirileri </w:t>
      </w:r>
    </w:p>
    <w:p w:rsidR="00BC52B0" w:rsidRDefault="00616FE8" w:rsidP="00616FE8">
      <w:pPr>
        <w:spacing w:line="360" w:lineRule="auto"/>
        <w:ind w:left="142"/>
        <w:jc w:val="both"/>
        <w:rPr>
          <w:rFonts w:ascii="Verdana" w:hAnsi="Verdana"/>
          <w:sz w:val="20"/>
          <w:szCs w:val="20"/>
        </w:rPr>
      </w:pPr>
      <w:r>
        <w:rPr>
          <w:rFonts w:ascii="Verdana" w:hAnsi="Verdana"/>
          <w:sz w:val="20"/>
          <w:szCs w:val="20"/>
        </w:rPr>
        <w:t xml:space="preserve">20 </w:t>
      </w:r>
      <w:r w:rsidR="00BC52B0" w:rsidRPr="00905180">
        <w:rPr>
          <w:rFonts w:ascii="Verdana" w:hAnsi="Verdana"/>
          <w:sz w:val="20"/>
          <w:szCs w:val="20"/>
        </w:rPr>
        <w:t>Doral  M.N, Acaroğlu R.E., Balkan,A., Surat,A., Aşan,E.; The Use of Colchicine in Arthroscopic wash out Fluid in Early Degenerative Arthritis. Combined Congress of the International Arthroscopy Association And The International Society of the Knee. Copenhagen,Denmark, 28-30 June 1992.</w:t>
      </w:r>
    </w:p>
    <w:p w:rsidR="00BC52B0" w:rsidRPr="00414598" w:rsidRDefault="00616FE8" w:rsidP="00616FE8">
      <w:pPr>
        <w:spacing w:line="360" w:lineRule="auto"/>
        <w:ind w:left="142"/>
        <w:jc w:val="both"/>
        <w:rPr>
          <w:rFonts w:ascii="Arial" w:hAnsi="Arial" w:cs="Arial"/>
          <w:sz w:val="18"/>
          <w:szCs w:val="18"/>
        </w:rPr>
      </w:pPr>
      <w:r>
        <w:rPr>
          <w:rFonts w:ascii="Arial" w:hAnsi="Arial" w:cs="Arial"/>
          <w:sz w:val="18"/>
          <w:szCs w:val="18"/>
        </w:rPr>
        <w:t xml:space="preserve">21 </w:t>
      </w:r>
      <w:r w:rsidR="00BC52B0" w:rsidRPr="00414598">
        <w:rPr>
          <w:rFonts w:ascii="Arial" w:hAnsi="Arial" w:cs="Arial"/>
          <w:sz w:val="18"/>
          <w:szCs w:val="18"/>
        </w:rPr>
        <w:t>KAHRAMANYOL, M; DEREKOY, S; ASAN, E; et al. THE CLINICAL AND THE HISTOPATHOLOGICAL FINDINGS OF THE SURGICAL INTERVENTIONS IN CHRONIC SINUSITIS</w:t>
      </w:r>
      <w:r w:rsidR="00BC52B0">
        <w:rPr>
          <w:rFonts w:ascii="Arial" w:hAnsi="Arial" w:cs="Arial"/>
          <w:sz w:val="18"/>
          <w:szCs w:val="18"/>
        </w:rPr>
        <w:t xml:space="preserve"> </w:t>
      </w:r>
      <w:r w:rsidR="00BC52B0" w:rsidRPr="00414598">
        <w:rPr>
          <w:rFonts w:ascii="Arial" w:hAnsi="Arial" w:cs="Arial"/>
          <w:sz w:val="18"/>
          <w:szCs w:val="18"/>
        </w:rPr>
        <w:t>ISTANBUL'93 - XV. WORLD CONGRESS OF OTORHINOLARYNGOLOGY HEAD AND NECK SURGERY, , VOLS 1-3, : 588-593 1993</w:t>
      </w:r>
    </w:p>
    <w:p w:rsidR="00BC52B0" w:rsidRPr="00905180" w:rsidRDefault="00BC52B0" w:rsidP="008E43C1">
      <w:pPr>
        <w:pStyle w:val="BodyTextIndent2"/>
        <w:numPr>
          <w:ilvl w:val="0"/>
          <w:numId w:val="15"/>
        </w:numPr>
        <w:spacing w:after="0" w:line="360" w:lineRule="auto"/>
        <w:jc w:val="both"/>
        <w:rPr>
          <w:rFonts w:ascii="Verdana" w:hAnsi="Verdana"/>
          <w:sz w:val="20"/>
          <w:szCs w:val="20"/>
        </w:rPr>
      </w:pPr>
      <w:r w:rsidRPr="00905180">
        <w:rPr>
          <w:rFonts w:ascii="Verdana" w:hAnsi="Verdana"/>
          <w:sz w:val="20"/>
          <w:szCs w:val="20"/>
        </w:rPr>
        <w:lastRenderedPageBreak/>
        <w:t>Çakar AN, Dağdeviren A, Müftüoğlu SF, Kaymaz FF, Beksaç MS, Aşan E, Örs Ü. CD98 expression in human normal and pathologic placentas. IV</w:t>
      </w:r>
      <w:r w:rsidRPr="00905180">
        <w:rPr>
          <w:rFonts w:ascii="Verdana" w:hAnsi="Verdana"/>
          <w:sz w:val="20"/>
          <w:szCs w:val="20"/>
          <w:vertAlign w:val="superscript"/>
        </w:rPr>
        <w:t>th</w:t>
      </w:r>
      <w:r w:rsidRPr="00905180">
        <w:rPr>
          <w:rFonts w:ascii="Verdana" w:hAnsi="Verdana"/>
          <w:sz w:val="20"/>
          <w:szCs w:val="20"/>
        </w:rPr>
        <w:t xml:space="preserve"> Turkish Helenic Scientific Meeting on Materno-Fetal Medicine and Obstetric &amp; Reproductive Sciences, 62, Cappadocia-Turkey, 9-12 October 1997 (poster) </w:t>
      </w:r>
    </w:p>
    <w:p w:rsidR="00BC52B0" w:rsidRPr="00905180" w:rsidRDefault="00BC52B0" w:rsidP="008E43C1">
      <w:pPr>
        <w:pStyle w:val="BodyTextIndent2"/>
        <w:numPr>
          <w:ilvl w:val="0"/>
          <w:numId w:val="15"/>
        </w:numPr>
        <w:spacing w:after="0" w:line="360" w:lineRule="auto"/>
        <w:jc w:val="both"/>
        <w:rPr>
          <w:rFonts w:ascii="Verdana" w:hAnsi="Verdana"/>
          <w:sz w:val="20"/>
          <w:szCs w:val="20"/>
        </w:rPr>
      </w:pPr>
      <w:r w:rsidRPr="00905180">
        <w:rPr>
          <w:rFonts w:ascii="Verdana" w:hAnsi="Verdana"/>
          <w:sz w:val="20"/>
          <w:szCs w:val="20"/>
        </w:rPr>
        <w:t>Yürüker S, Çakar N, Dağdeviren A, Aşan E, Müftüoğlu S, Beksaç MS. Distribution of endothelial adhesion molecules normal and term and pregnancy induced placentas. IV</w:t>
      </w:r>
      <w:r w:rsidRPr="00905180">
        <w:rPr>
          <w:rFonts w:ascii="Verdana" w:hAnsi="Verdana"/>
          <w:sz w:val="20"/>
          <w:szCs w:val="20"/>
          <w:vertAlign w:val="superscript"/>
        </w:rPr>
        <w:t>th</w:t>
      </w:r>
      <w:r w:rsidRPr="00905180">
        <w:rPr>
          <w:rFonts w:ascii="Verdana" w:hAnsi="Verdana"/>
          <w:sz w:val="20"/>
          <w:szCs w:val="20"/>
        </w:rPr>
        <w:t xml:space="preserve"> Turkish Helenic Scientific Meeting on Materno-Fetal Medicine and Obstetric &amp; Reproductive Sciences, Cappadocia-Turkey, 9-12 October 1997 (poster) (Bu poster Sorenos Materno-fetal Medicine and Obstetric &amp; reproductiev Sciences ikincilik ödülü kazanmıştır).</w:t>
      </w:r>
    </w:p>
    <w:p w:rsidR="00BC52B0" w:rsidRPr="00905180" w:rsidRDefault="00BC52B0" w:rsidP="008E43C1">
      <w:pPr>
        <w:pStyle w:val="BodyTextIndent2"/>
        <w:numPr>
          <w:ilvl w:val="0"/>
          <w:numId w:val="15"/>
        </w:numPr>
        <w:tabs>
          <w:tab w:val="num" w:pos="927"/>
        </w:tabs>
        <w:spacing w:after="0" w:line="360" w:lineRule="auto"/>
        <w:jc w:val="both"/>
        <w:rPr>
          <w:rFonts w:ascii="Verdana" w:hAnsi="Verdana"/>
          <w:sz w:val="20"/>
          <w:szCs w:val="20"/>
        </w:rPr>
      </w:pPr>
      <w:r w:rsidRPr="00905180">
        <w:rPr>
          <w:rFonts w:ascii="Verdana" w:hAnsi="Verdana"/>
          <w:sz w:val="20"/>
          <w:szCs w:val="20"/>
        </w:rPr>
        <w:t>Aşan E</w:t>
      </w:r>
      <w:r w:rsidRPr="00905180">
        <w:rPr>
          <w:rFonts w:ascii="Verdana" w:hAnsi="Verdana"/>
          <w:b/>
          <w:sz w:val="20"/>
          <w:szCs w:val="20"/>
        </w:rPr>
        <w:t>.</w:t>
      </w:r>
      <w:r w:rsidRPr="00905180">
        <w:rPr>
          <w:rFonts w:ascii="Verdana" w:hAnsi="Verdana"/>
          <w:sz w:val="20"/>
          <w:szCs w:val="20"/>
        </w:rPr>
        <w:t>, N. Çakar, F. Kaymaz, S.F. Müftüoğlu, A. Dağdeviren, Ultrastructure of early Human Chorionic Villi with a Special Reference to Differentiation of Cytotrophoblast. 12</w:t>
      </w:r>
      <w:r w:rsidRPr="00905180">
        <w:rPr>
          <w:rFonts w:ascii="Verdana" w:hAnsi="Verdana"/>
          <w:sz w:val="20"/>
          <w:szCs w:val="20"/>
          <w:vertAlign w:val="superscript"/>
        </w:rPr>
        <w:t>th</w:t>
      </w:r>
      <w:r w:rsidRPr="00905180">
        <w:rPr>
          <w:rFonts w:ascii="Verdana" w:hAnsi="Verdana"/>
          <w:sz w:val="20"/>
          <w:szCs w:val="20"/>
        </w:rPr>
        <w:t xml:space="preserve"> European Congress on Electron Microscopy (EUREM 12),  Brno-Czech Republic, Vol. I, B201-202, 9-14 July 2000 .</w:t>
      </w:r>
    </w:p>
    <w:p w:rsidR="00BC52B0" w:rsidRPr="00905180" w:rsidRDefault="00BC52B0" w:rsidP="008E43C1">
      <w:pPr>
        <w:pStyle w:val="BodyTextIndent2"/>
        <w:numPr>
          <w:ilvl w:val="0"/>
          <w:numId w:val="15"/>
        </w:numPr>
        <w:spacing w:after="0" w:line="360" w:lineRule="auto"/>
        <w:jc w:val="both"/>
        <w:rPr>
          <w:rFonts w:ascii="Verdana" w:hAnsi="Verdana"/>
          <w:sz w:val="20"/>
          <w:szCs w:val="20"/>
        </w:rPr>
      </w:pPr>
      <w:r w:rsidRPr="00905180">
        <w:rPr>
          <w:rFonts w:ascii="Verdana" w:hAnsi="Verdana"/>
          <w:sz w:val="20"/>
          <w:szCs w:val="20"/>
        </w:rPr>
        <w:t>Atilla, P., Kaymaz F., Müftüoğlu SF., Aşan E, Talim B, Göğüş S.; An Ultrastructural Evaluation of Epidermolysis Bullosa. 12</w:t>
      </w:r>
      <w:r w:rsidRPr="00905180">
        <w:rPr>
          <w:rFonts w:ascii="Verdana" w:hAnsi="Verdana"/>
          <w:sz w:val="20"/>
          <w:szCs w:val="20"/>
          <w:vertAlign w:val="superscript"/>
        </w:rPr>
        <w:t>th</w:t>
      </w:r>
      <w:r w:rsidRPr="00905180">
        <w:rPr>
          <w:rFonts w:ascii="Verdana" w:hAnsi="Verdana"/>
          <w:sz w:val="20"/>
          <w:szCs w:val="20"/>
        </w:rPr>
        <w:t xml:space="preserve"> European Congress on Electron Microscopy (EUREM 12),  Brno-Czech Republic, Vol. I, B453-454, 9-14 July 2000 .</w:t>
      </w:r>
    </w:p>
    <w:p w:rsidR="00BC52B0" w:rsidRPr="00905180" w:rsidRDefault="00BC52B0" w:rsidP="008E43C1">
      <w:pPr>
        <w:numPr>
          <w:ilvl w:val="0"/>
          <w:numId w:val="15"/>
        </w:numPr>
        <w:spacing w:before="100" w:after="100" w:line="360" w:lineRule="auto"/>
        <w:jc w:val="both"/>
        <w:rPr>
          <w:rFonts w:ascii="Verdana" w:hAnsi="Verdana"/>
          <w:sz w:val="20"/>
          <w:szCs w:val="20"/>
        </w:rPr>
      </w:pPr>
      <w:r w:rsidRPr="00905180">
        <w:rPr>
          <w:rFonts w:ascii="Verdana" w:hAnsi="Verdana"/>
          <w:sz w:val="20"/>
          <w:szCs w:val="20"/>
        </w:rPr>
        <w:t>Aşan E., Y. Uğur, P. Korkusuz, M. Önerci. Ultrastructure and Microenvironment of High Endothelial Venules In The Lymph Node of A Patient with Hypogammaglobulinemia. 12</w:t>
      </w:r>
      <w:r w:rsidRPr="00905180">
        <w:rPr>
          <w:rFonts w:ascii="Verdana" w:hAnsi="Verdana"/>
          <w:sz w:val="20"/>
          <w:szCs w:val="20"/>
          <w:vertAlign w:val="superscript"/>
        </w:rPr>
        <w:t>th</w:t>
      </w:r>
      <w:r w:rsidRPr="00905180">
        <w:rPr>
          <w:rFonts w:ascii="Verdana" w:hAnsi="Verdana"/>
          <w:sz w:val="20"/>
          <w:szCs w:val="20"/>
        </w:rPr>
        <w:t xml:space="preserve"> European Congress on Electron Microscopy (EUREM 12), Brno, Vol. I, B229-30, 9-14 July 2000.</w:t>
      </w:r>
    </w:p>
    <w:p w:rsidR="00BC52B0" w:rsidRPr="00905180" w:rsidRDefault="00BC52B0" w:rsidP="008E43C1">
      <w:pPr>
        <w:pStyle w:val="BodyTextIndent2"/>
        <w:numPr>
          <w:ilvl w:val="0"/>
          <w:numId w:val="15"/>
        </w:numPr>
        <w:spacing w:after="0" w:line="360" w:lineRule="auto"/>
        <w:jc w:val="both"/>
        <w:rPr>
          <w:rFonts w:ascii="Verdana" w:hAnsi="Verdana"/>
          <w:sz w:val="20"/>
          <w:szCs w:val="20"/>
        </w:rPr>
      </w:pPr>
      <w:r w:rsidRPr="00905180">
        <w:rPr>
          <w:rFonts w:ascii="Verdana" w:hAnsi="Verdana"/>
          <w:sz w:val="20"/>
          <w:szCs w:val="20"/>
        </w:rPr>
        <w:t>Kendir B., Ersöz G., Aşan E., Kandemir Ö., Baykal T., Kaya A.. The importance of the endoplasmic reticulum of hepatocytes in the pathogenesis of the chronic hepatitis C infection. 12</w:t>
      </w:r>
      <w:r w:rsidRPr="00905180">
        <w:rPr>
          <w:rFonts w:ascii="Verdana" w:hAnsi="Verdana"/>
          <w:sz w:val="20"/>
          <w:szCs w:val="20"/>
          <w:vertAlign w:val="superscript"/>
        </w:rPr>
        <w:t>th</w:t>
      </w:r>
      <w:r w:rsidRPr="00905180">
        <w:rPr>
          <w:rFonts w:ascii="Verdana" w:hAnsi="Verdana"/>
          <w:sz w:val="20"/>
          <w:szCs w:val="20"/>
        </w:rPr>
        <w:t xml:space="preserve"> European Congress on Electron Microscopy (EUREM 12),  Brno-Czech Republic, Vol. I, B359-360, 9-14 July 2000 .</w:t>
      </w:r>
    </w:p>
    <w:p w:rsidR="00BC52B0" w:rsidRPr="00905180" w:rsidRDefault="00BC52B0" w:rsidP="008E43C1">
      <w:pPr>
        <w:numPr>
          <w:ilvl w:val="0"/>
          <w:numId w:val="15"/>
        </w:numPr>
        <w:spacing w:before="100" w:after="100" w:line="360" w:lineRule="auto"/>
        <w:jc w:val="both"/>
        <w:rPr>
          <w:rFonts w:ascii="Verdana" w:hAnsi="Verdana"/>
          <w:sz w:val="20"/>
          <w:szCs w:val="20"/>
        </w:rPr>
      </w:pPr>
      <w:r w:rsidRPr="00905180">
        <w:rPr>
          <w:rFonts w:ascii="Verdana" w:hAnsi="Verdana"/>
          <w:sz w:val="20"/>
          <w:szCs w:val="20"/>
        </w:rPr>
        <w:t>Güdemez E., Korkusuz F., Gürsel İ., Korkusuz P., Aşan E, Ekşioğlu F., V. Hasırcı V. Chondroitin Sulfate Coated HEMA Membrane Prevents Adhesion In Full-Thickness Tendon Tears of Rabbits, 46</w:t>
      </w:r>
      <w:r w:rsidRPr="00905180">
        <w:rPr>
          <w:rFonts w:ascii="Verdana" w:hAnsi="Verdana"/>
          <w:sz w:val="20"/>
          <w:szCs w:val="20"/>
          <w:vertAlign w:val="superscript"/>
        </w:rPr>
        <w:t>th</w:t>
      </w:r>
      <w:r w:rsidRPr="00905180">
        <w:rPr>
          <w:rFonts w:ascii="Verdana" w:hAnsi="Verdana"/>
          <w:sz w:val="20"/>
          <w:szCs w:val="20"/>
        </w:rPr>
        <w:t xml:space="preserve"> Annual Meeting of the Orthopaedic Research Society, Orlando, Florida, Orthopaedic Transactions, CD-ROM, 2000.</w:t>
      </w:r>
    </w:p>
    <w:p w:rsidR="00BC52B0" w:rsidRPr="00905180" w:rsidRDefault="00BC52B0" w:rsidP="008E43C1">
      <w:pPr>
        <w:numPr>
          <w:ilvl w:val="0"/>
          <w:numId w:val="15"/>
        </w:numPr>
        <w:overflowPunct w:val="0"/>
        <w:autoSpaceDE w:val="0"/>
        <w:autoSpaceDN w:val="0"/>
        <w:adjustRightInd w:val="0"/>
        <w:spacing w:line="360" w:lineRule="auto"/>
        <w:jc w:val="both"/>
        <w:rPr>
          <w:rFonts w:ascii="Verdana" w:hAnsi="Verdana"/>
          <w:sz w:val="20"/>
          <w:szCs w:val="20"/>
          <w:lang w:val="en-US"/>
        </w:rPr>
      </w:pPr>
      <w:r w:rsidRPr="00905180">
        <w:rPr>
          <w:rFonts w:ascii="Verdana" w:hAnsi="Verdana"/>
          <w:sz w:val="20"/>
          <w:szCs w:val="20"/>
        </w:rPr>
        <w:t>Korkusuz P., Uğur Y, Aşan E, Keskil Z, Uluoğlu C, Atilla P.;</w:t>
      </w:r>
      <w:r w:rsidRPr="00905180">
        <w:rPr>
          <w:rFonts w:ascii="Verdana" w:hAnsi="Verdana"/>
          <w:sz w:val="20"/>
          <w:szCs w:val="20"/>
          <w:lang w:val="en-US"/>
        </w:rPr>
        <w:t xml:space="preserve"> Effects of </w:t>
      </w:r>
      <w:proofErr w:type="spellStart"/>
      <w:r w:rsidRPr="00905180">
        <w:rPr>
          <w:rFonts w:ascii="Verdana" w:hAnsi="Verdana"/>
          <w:sz w:val="20"/>
          <w:szCs w:val="20"/>
          <w:lang w:val="en-US"/>
        </w:rPr>
        <w:t>Probucol</w:t>
      </w:r>
      <w:proofErr w:type="spellEnd"/>
      <w:r w:rsidRPr="00905180">
        <w:rPr>
          <w:rFonts w:ascii="Verdana" w:hAnsi="Verdana"/>
          <w:sz w:val="20"/>
          <w:szCs w:val="20"/>
          <w:lang w:val="en-US"/>
        </w:rPr>
        <w:t xml:space="preserve"> in </w:t>
      </w:r>
      <w:proofErr w:type="spellStart"/>
      <w:r w:rsidRPr="00905180">
        <w:rPr>
          <w:rFonts w:ascii="Verdana" w:hAnsi="Verdana"/>
          <w:sz w:val="20"/>
          <w:szCs w:val="20"/>
          <w:lang w:val="en-US"/>
        </w:rPr>
        <w:t>Hyperlipidemic</w:t>
      </w:r>
      <w:proofErr w:type="spellEnd"/>
      <w:r w:rsidRPr="00905180">
        <w:rPr>
          <w:rFonts w:ascii="Verdana" w:hAnsi="Verdana"/>
          <w:sz w:val="20"/>
          <w:szCs w:val="20"/>
          <w:lang w:val="en-US"/>
        </w:rPr>
        <w:t xml:space="preserve"> Rabbit Liver: A Preliminary </w:t>
      </w:r>
      <w:proofErr w:type="spellStart"/>
      <w:r w:rsidRPr="00905180">
        <w:rPr>
          <w:rFonts w:ascii="Verdana" w:hAnsi="Verdana"/>
          <w:sz w:val="20"/>
          <w:szCs w:val="20"/>
          <w:lang w:val="en-US"/>
        </w:rPr>
        <w:t>Ultrastructural</w:t>
      </w:r>
      <w:proofErr w:type="spellEnd"/>
      <w:r w:rsidRPr="00905180">
        <w:rPr>
          <w:rFonts w:ascii="Verdana" w:hAnsi="Verdana"/>
          <w:sz w:val="20"/>
          <w:szCs w:val="20"/>
          <w:lang w:val="en-US"/>
        </w:rPr>
        <w:t xml:space="preserve"> Study. 15</w:t>
      </w:r>
      <w:r w:rsidRPr="00905180">
        <w:rPr>
          <w:rFonts w:ascii="Verdana" w:hAnsi="Verdana"/>
          <w:sz w:val="20"/>
          <w:szCs w:val="20"/>
          <w:vertAlign w:val="superscript"/>
          <w:lang w:val="en-US"/>
        </w:rPr>
        <w:t>th</w:t>
      </w:r>
      <w:r w:rsidRPr="00905180">
        <w:rPr>
          <w:rFonts w:ascii="Verdana" w:hAnsi="Verdana"/>
          <w:sz w:val="20"/>
          <w:szCs w:val="20"/>
          <w:lang w:val="en-US"/>
        </w:rPr>
        <w:t xml:space="preserve"> International Congress on Electron Microscopy (ICEM 15), Durban, South Africa, 1-6 September 2002.</w:t>
      </w:r>
    </w:p>
    <w:p w:rsidR="00BC52B0" w:rsidRPr="00905180" w:rsidRDefault="00BC52B0" w:rsidP="008E43C1">
      <w:pPr>
        <w:numPr>
          <w:ilvl w:val="0"/>
          <w:numId w:val="15"/>
        </w:numPr>
        <w:overflowPunct w:val="0"/>
        <w:autoSpaceDE w:val="0"/>
        <w:autoSpaceDN w:val="0"/>
        <w:adjustRightInd w:val="0"/>
        <w:spacing w:line="360" w:lineRule="auto"/>
        <w:jc w:val="both"/>
        <w:rPr>
          <w:rFonts w:ascii="Verdana" w:hAnsi="Verdana"/>
          <w:sz w:val="20"/>
          <w:szCs w:val="20"/>
          <w:lang w:val="en-US"/>
        </w:rPr>
      </w:pPr>
      <w:proofErr w:type="spellStart"/>
      <w:r w:rsidRPr="00905180">
        <w:rPr>
          <w:rFonts w:ascii="Verdana" w:hAnsi="Verdana"/>
          <w:sz w:val="20"/>
          <w:szCs w:val="20"/>
          <w:lang w:val="en-US"/>
        </w:rPr>
        <w:t>Aşan</w:t>
      </w:r>
      <w:proofErr w:type="spellEnd"/>
      <w:r w:rsidRPr="00905180">
        <w:rPr>
          <w:rFonts w:ascii="Verdana" w:hAnsi="Verdana"/>
          <w:sz w:val="20"/>
          <w:szCs w:val="20"/>
          <w:lang w:val="en-US"/>
        </w:rPr>
        <w:t xml:space="preserve"> E, </w:t>
      </w:r>
      <w:proofErr w:type="spellStart"/>
      <w:r w:rsidRPr="00905180">
        <w:rPr>
          <w:rFonts w:ascii="Verdana" w:hAnsi="Verdana"/>
          <w:sz w:val="20"/>
          <w:szCs w:val="20"/>
          <w:lang w:val="en-US"/>
        </w:rPr>
        <w:t>Kaymaz</w:t>
      </w:r>
      <w:proofErr w:type="spellEnd"/>
      <w:r w:rsidRPr="00905180">
        <w:rPr>
          <w:rFonts w:ascii="Verdana" w:hAnsi="Verdana"/>
          <w:sz w:val="20"/>
          <w:szCs w:val="20"/>
          <w:lang w:val="en-US"/>
        </w:rPr>
        <w:t xml:space="preserve"> FF, </w:t>
      </w:r>
      <w:proofErr w:type="spellStart"/>
      <w:r w:rsidRPr="00905180">
        <w:rPr>
          <w:rFonts w:ascii="Verdana" w:hAnsi="Verdana"/>
          <w:sz w:val="20"/>
          <w:szCs w:val="20"/>
          <w:lang w:val="en-US"/>
        </w:rPr>
        <w:t>Zeybek</w:t>
      </w:r>
      <w:proofErr w:type="spellEnd"/>
      <w:r w:rsidRPr="00905180">
        <w:rPr>
          <w:rFonts w:ascii="Verdana" w:hAnsi="Verdana"/>
          <w:sz w:val="20"/>
          <w:szCs w:val="20"/>
          <w:lang w:val="en-US"/>
        </w:rPr>
        <w:t xml:space="preserve"> ND, </w:t>
      </w:r>
      <w:proofErr w:type="spellStart"/>
      <w:r w:rsidRPr="00905180">
        <w:rPr>
          <w:rFonts w:ascii="Verdana" w:hAnsi="Verdana"/>
          <w:sz w:val="20"/>
          <w:szCs w:val="20"/>
          <w:lang w:val="en-US"/>
        </w:rPr>
        <w:t>Güçer</w:t>
      </w:r>
      <w:proofErr w:type="spellEnd"/>
      <w:r w:rsidRPr="00905180">
        <w:rPr>
          <w:rFonts w:ascii="Verdana" w:hAnsi="Verdana"/>
          <w:sz w:val="20"/>
          <w:szCs w:val="20"/>
          <w:lang w:val="en-US"/>
        </w:rPr>
        <w:t xml:space="preserve"> Ş, </w:t>
      </w:r>
      <w:proofErr w:type="spellStart"/>
      <w:r w:rsidRPr="00905180">
        <w:rPr>
          <w:rFonts w:ascii="Verdana" w:hAnsi="Verdana"/>
          <w:sz w:val="20"/>
          <w:szCs w:val="20"/>
          <w:lang w:val="en-US"/>
        </w:rPr>
        <w:t>Çağlar</w:t>
      </w:r>
      <w:proofErr w:type="spellEnd"/>
      <w:r w:rsidRPr="00905180">
        <w:rPr>
          <w:rFonts w:ascii="Verdana" w:hAnsi="Verdana"/>
          <w:sz w:val="20"/>
          <w:szCs w:val="20"/>
          <w:lang w:val="en-US"/>
        </w:rPr>
        <w:t xml:space="preserve"> M. </w:t>
      </w:r>
      <w:proofErr w:type="spellStart"/>
      <w:r w:rsidRPr="00905180">
        <w:rPr>
          <w:rFonts w:ascii="Verdana" w:hAnsi="Verdana"/>
          <w:sz w:val="20"/>
          <w:szCs w:val="20"/>
          <w:lang w:val="en-US"/>
        </w:rPr>
        <w:t>Ultrastructural</w:t>
      </w:r>
      <w:proofErr w:type="spellEnd"/>
      <w:r w:rsidRPr="00905180">
        <w:rPr>
          <w:rFonts w:ascii="Verdana" w:hAnsi="Verdana"/>
          <w:sz w:val="20"/>
          <w:szCs w:val="20"/>
          <w:lang w:val="en-US"/>
        </w:rPr>
        <w:t xml:space="preserve"> findings of renal biopsy in Nail-patella syndrome (Hereditary </w:t>
      </w:r>
      <w:proofErr w:type="spellStart"/>
      <w:r w:rsidRPr="00905180">
        <w:rPr>
          <w:rFonts w:ascii="Verdana" w:hAnsi="Verdana"/>
          <w:sz w:val="20"/>
          <w:szCs w:val="20"/>
          <w:lang w:val="en-US"/>
        </w:rPr>
        <w:t>Osteo-onychodysplasia</w:t>
      </w:r>
      <w:proofErr w:type="spellEnd"/>
      <w:r w:rsidRPr="00905180">
        <w:rPr>
          <w:rFonts w:ascii="Verdana" w:hAnsi="Verdana"/>
          <w:sz w:val="20"/>
          <w:szCs w:val="20"/>
          <w:lang w:val="en-US"/>
        </w:rPr>
        <w:t>). 15</w:t>
      </w:r>
      <w:r w:rsidRPr="00905180">
        <w:rPr>
          <w:rFonts w:ascii="Verdana" w:hAnsi="Verdana"/>
          <w:sz w:val="20"/>
          <w:szCs w:val="20"/>
          <w:vertAlign w:val="superscript"/>
          <w:lang w:val="en-US"/>
        </w:rPr>
        <w:t>th</w:t>
      </w:r>
      <w:r w:rsidRPr="00905180">
        <w:rPr>
          <w:rFonts w:ascii="Verdana" w:hAnsi="Verdana"/>
          <w:sz w:val="20"/>
          <w:szCs w:val="20"/>
          <w:lang w:val="en-US"/>
        </w:rPr>
        <w:t xml:space="preserve"> International Congress on Electron Microscopy (ICEM 15), Durban, South Africa, 1-6 September 2002.</w:t>
      </w:r>
    </w:p>
    <w:p w:rsidR="00BC52B0" w:rsidRPr="00905180" w:rsidRDefault="00BC52B0" w:rsidP="008E43C1">
      <w:pPr>
        <w:numPr>
          <w:ilvl w:val="0"/>
          <w:numId w:val="15"/>
        </w:numPr>
        <w:overflowPunct w:val="0"/>
        <w:autoSpaceDE w:val="0"/>
        <w:autoSpaceDN w:val="0"/>
        <w:adjustRightInd w:val="0"/>
        <w:spacing w:line="360" w:lineRule="auto"/>
        <w:jc w:val="both"/>
        <w:rPr>
          <w:rFonts w:ascii="Verdana" w:hAnsi="Verdana"/>
          <w:sz w:val="20"/>
          <w:szCs w:val="20"/>
          <w:lang w:val="en-US"/>
        </w:rPr>
      </w:pPr>
      <w:proofErr w:type="spellStart"/>
      <w:r w:rsidRPr="00905180">
        <w:rPr>
          <w:rFonts w:ascii="Verdana" w:hAnsi="Verdana"/>
          <w:sz w:val="20"/>
          <w:szCs w:val="20"/>
          <w:lang w:val="en-US"/>
        </w:rPr>
        <w:lastRenderedPageBreak/>
        <w:t>Kaymaz</w:t>
      </w:r>
      <w:proofErr w:type="spellEnd"/>
      <w:r w:rsidRPr="00905180">
        <w:rPr>
          <w:rFonts w:ascii="Verdana" w:hAnsi="Verdana"/>
          <w:sz w:val="20"/>
          <w:szCs w:val="20"/>
          <w:lang w:val="en-US"/>
        </w:rPr>
        <w:t xml:space="preserve"> FF, </w:t>
      </w:r>
      <w:proofErr w:type="spellStart"/>
      <w:r w:rsidRPr="00905180">
        <w:rPr>
          <w:rFonts w:ascii="Verdana" w:hAnsi="Verdana"/>
          <w:sz w:val="20"/>
          <w:szCs w:val="20"/>
          <w:lang w:val="en-US"/>
        </w:rPr>
        <w:t>Dağdeviren</w:t>
      </w:r>
      <w:proofErr w:type="spellEnd"/>
      <w:r w:rsidRPr="00905180">
        <w:rPr>
          <w:rFonts w:ascii="Verdana" w:hAnsi="Verdana"/>
          <w:sz w:val="20"/>
          <w:szCs w:val="20"/>
          <w:lang w:val="en-US"/>
        </w:rPr>
        <w:t xml:space="preserve"> A, </w:t>
      </w:r>
      <w:proofErr w:type="spellStart"/>
      <w:r w:rsidRPr="00905180">
        <w:rPr>
          <w:rFonts w:ascii="Verdana" w:hAnsi="Verdana"/>
          <w:sz w:val="20"/>
          <w:szCs w:val="20"/>
          <w:lang w:val="en-US"/>
        </w:rPr>
        <w:t>Aşan</w:t>
      </w:r>
      <w:proofErr w:type="spellEnd"/>
      <w:r w:rsidRPr="00905180">
        <w:rPr>
          <w:rFonts w:ascii="Verdana" w:hAnsi="Verdana"/>
          <w:sz w:val="20"/>
          <w:szCs w:val="20"/>
          <w:lang w:val="en-US"/>
        </w:rPr>
        <w:t xml:space="preserve"> E, </w:t>
      </w:r>
      <w:proofErr w:type="spellStart"/>
      <w:r w:rsidRPr="00905180">
        <w:rPr>
          <w:rFonts w:ascii="Verdana" w:hAnsi="Verdana"/>
          <w:sz w:val="20"/>
          <w:szCs w:val="20"/>
          <w:lang w:val="en-US"/>
        </w:rPr>
        <w:t>Karasu</w:t>
      </w:r>
      <w:proofErr w:type="spellEnd"/>
      <w:r w:rsidRPr="00905180">
        <w:rPr>
          <w:rFonts w:ascii="Verdana" w:hAnsi="Verdana"/>
          <w:sz w:val="20"/>
          <w:szCs w:val="20"/>
          <w:lang w:val="en-US"/>
        </w:rPr>
        <w:t xml:space="preserve"> Ç.; Preventive effects of cod liver oil treatment on myocardial alterations in diabetic rats: I- </w:t>
      </w:r>
      <w:proofErr w:type="spellStart"/>
      <w:r w:rsidRPr="00905180">
        <w:rPr>
          <w:rFonts w:ascii="Verdana" w:hAnsi="Verdana"/>
          <w:sz w:val="20"/>
          <w:szCs w:val="20"/>
          <w:lang w:val="en-US"/>
        </w:rPr>
        <w:t>Ultrastructural</w:t>
      </w:r>
      <w:proofErr w:type="spellEnd"/>
      <w:r w:rsidRPr="00905180">
        <w:rPr>
          <w:rFonts w:ascii="Verdana" w:hAnsi="Verdana"/>
          <w:sz w:val="20"/>
          <w:szCs w:val="20"/>
          <w:lang w:val="en-US"/>
        </w:rPr>
        <w:t xml:space="preserve"> observations. 15</w:t>
      </w:r>
      <w:r w:rsidRPr="00905180">
        <w:rPr>
          <w:rFonts w:ascii="Verdana" w:hAnsi="Verdana"/>
          <w:sz w:val="20"/>
          <w:szCs w:val="20"/>
          <w:vertAlign w:val="superscript"/>
          <w:lang w:val="en-US"/>
        </w:rPr>
        <w:t>th</w:t>
      </w:r>
      <w:r w:rsidRPr="00905180">
        <w:rPr>
          <w:rFonts w:ascii="Verdana" w:hAnsi="Verdana"/>
          <w:sz w:val="20"/>
          <w:szCs w:val="20"/>
          <w:lang w:val="en-US"/>
        </w:rPr>
        <w:t xml:space="preserve"> International Congress on Electron Microscopy (ICEM 15), Durban, South Africa, 1-6 September 2002.</w:t>
      </w:r>
    </w:p>
    <w:p w:rsidR="00BC52B0" w:rsidRPr="00905180" w:rsidRDefault="00BC52B0" w:rsidP="008E43C1">
      <w:pPr>
        <w:numPr>
          <w:ilvl w:val="0"/>
          <w:numId w:val="15"/>
        </w:numPr>
        <w:overflowPunct w:val="0"/>
        <w:autoSpaceDE w:val="0"/>
        <w:autoSpaceDN w:val="0"/>
        <w:adjustRightInd w:val="0"/>
        <w:spacing w:line="360" w:lineRule="auto"/>
        <w:jc w:val="both"/>
        <w:rPr>
          <w:rFonts w:ascii="Verdana" w:hAnsi="Verdana"/>
          <w:sz w:val="20"/>
          <w:szCs w:val="20"/>
          <w:lang w:val="en-US"/>
        </w:rPr>
      </w:pPr>
      <w:proofErr w:type="spellStart"/>
      <w:r w:rsidRPr="00905180">
        <w:rPr>
          <w:rFonts w:ascii="Verdana" w:hAnsi="Verdana"/>
          <w:sz w:val="20"/>
          <w:szCs w:val="20"/>
          <w:lang w:val="en-US"/>
        </w:rPr>
        <w:t>Atilla</w:t>
      </w:r>
      <w:proofErr w:type="spellEnd"/>
      <w:r w:rsidRPr="00905180">
        <w:rPr>
          <w:rFonts w:ascii="Verdana" w:hAnsi="Verdana"/>
          <w:sz w:val="20"/>
          <w:szCs w:val="20"/>
          <w:lang w:val="en-US"/>
        </w:rPr>
        <w:t xml:space="preserve"> P., </w:t>
      </w:r>
      <w:proofErr w:type="spellStart"/>
      <w:r w:rsidRPr="00905180">
        <w:rPr>
          <w:rFonts w:ascii="Verdana" w:hAnsi="Verdana"/>
          <w:sz w:val="20"/>
          <w:szCs w:val="20"/>
          <w:lang w:val="en-US"/>
        </w:rPr>
        <w:t>Aşan</w:t>
      </w:r>
      <w:proofErr w:type="spellEnd"/>
      <w:r w:rsidRPr="00905180">
        <w:rPr>
          <w:rFonts w:ascii="Verdana" w:hAnsi="Verdana"/>
          <w:sz w:val="20"/>
          <w:szCs w:val="20"/>
          <w:lang w:val="en-US"/>
        </w:rPr>
        <w:t xml:space="preserve"> E., </w:t>
      </w:r>
      <w:proofErr w:type="spellStart"/>
      <w:r w:rsidRPr="00905180">
        <w:rPr>
          <w:rFonts w:ascii="Verdana" w:hAnsi="Verdana"/>
          <w:sz w:val="20"/>
          <w:szCs w:val="20"/>
          <w:lang w:val="en-US"/>
        </w:rPr>
        <w:t>Dağdeviren</w:t>
      </w:r>
      <w:proofErr w:type="spellEnd"/>
      <w:r w:rsidRPr="00905180">
        <w:rPr>
          <w:rFonts w:ascii="Verdana" w:hAnsi="Verdana"/>
          <w:sz w:val="20"/>
          <w:szCs w:val="20"/>
          <w:lang w:val="en-US"/>
        </w:rPr>
        <w:t xml:space="preserve"> A., </w:t>
      </w:r>
      <w:proofErr w:type="spellStart"/>
      <w:r w:rsidRPr="00905180">
        <w:rPr>
          <w:rFonts w:ascii="Verdana" w:hAnsi="Verdana"/>
          <w:sz w:val="20"/>
          <w:szCs w:val="20"/>
          <w:lang w:val="en-US"/>
        </w:rPr>
        <w:t>Güçer</w:t>
      </w:r>
      <w:proofErr w:type="spellEnd"/>
      <w:r w:rsidRPr="00905180">
        <w:rPr>
          <w:rFonts w:ascii="Verdana" w:hAnsi="Verdana"/>
          <w:sz w:val="20"/>
          <w:szCs w:val="20"/>
          <w:lang w:val="en-US"/>
        </w:rPr>
        <w:t xml:space="preserve"> Ş., </w:t>
      </w:r>
      <w:proofErr w:type="spellStart"/>
      <w:r w:rsidRPr="00905180">
        <w:rPr>
          <w:rFonts w:ascii="Verdana" w:hAnsi="Verdana"/>
          <w:sz w:val="20"/>
          <w:szCs w:val="20"/>
          <w:lang w:val="en-US"/>
        </w:rPr>
        <w:t>Çağlar</w:t>
      </w:r>
      <w:proofErr w:type="spellEnd"/>
      <w:r w:rsidRPr="00905180">
        <w:rPr>
          <w:rFonts w:ascii="Verdana" w:hAnsi="Verdana"/>
          <w:sz w:val="20"/>
          <w:szCs w:val="20"/>
          <w:lang w:val="en-US"/>
        </w:rPr>
        <w:t xml:space="preserve"> M., </w:t>
      </w:r>
      <w:proofErr w:type="spellStart"/>
      <w:r w:rsidRPr="00905180">
        <w:rPr>
          <w:rFonts w:ascii="Verdana" w:hAnsi="Verdana"/>
          <w:sz w:val="20"/>
          <w:szCs w:val="20"/>
          <w:lang w:val="en-US"/>
        </w:rPr>
        <w:t>Özen</w:t>
      </w:r>
      <w:proofErr w:type="spellEnd"/>
      <w:r w:rsidRPr="00905180">
        <w:rPr>
          <w:rFonts w:ascii="Verdana" w:hAnsi="Verdana"/>
          <w:sz w:val="20"/>
          <w:szCs w:val="20"/>
          <w:lang w:val="en-US"/>
        </w:rPr>
        <w:t xml:space="preserve"> S. </w:t>
      </w:r>
      <w:proofErr w:type="spellStart"/>
      <w:r w:rsidRPr="00905180">
        <w:rPr>
          <w:rFonts w:ascii="Verdana" w:hAnsi="Verdana"/>
          <w:sz w:val="20"/>
          <w:szCs w:val="20"/>
          <w:lang w:val="en-US"/>
        </w:rPr>
        <w:t>Ultrastructural</w:t>
      </w:r>
      <w:proofErr w:type="spellEnd"/>
      <w:r w:rsidRPr="00905180">
        <w:rPr>
          <w:rFonts w:ascii="Verdana" w:hAnsi="Verdana"/>
          <w:sz w:val="20"/>
          <w:szCs w:val="20"/>
          <w:lang w:val="en-US"/>
        </w:rPr>
        <w:t xml:space="preserve"> evaluation of </w:t>
      </w:r>
      <w:proofErr w:type="spellStart"/>
      <w:proofErr w:type="gramStart"/>
      <w:r w:rsidRPr="00905180">
        <w:rPr>
          <w:rFonts w:ascii="Verdana" w:hAnsi="Verdana"/>
          <w:sz w:val="20"/>
          <w:szCs w:val="20"/>
          <w:lang w:val="en-US"/>
        </w:rPr>
        <w:t>finnish</w:t>
      </w:r>
      <w:proofErr w:type="spellEnd"/>
      <w:proofErr w:type="gramEnd"/>
      <w:r w:rsidRPr="00905180">
        <w:rPr>
          <w:rFonts w:ascii="Verdana" w:hAnsi="Verdana"/>
          <w:sz w:val="20"/>
          <w:szCs w:val="20"/>
          <w:lang w:val="en-US"/>
        </w:rPr>
        <w:t xml:space="preserve"> type congenital nephritic syndrome (case report). 15</w:t>
      </w:r>
      <w:r w:rsidRPr="00905180">
        <w:rPr>
          <w:rFonts w:ascii="Verdana" w:hAnsi="Verdana"/>
          <w:sz w:val="20"/>
          <w:szCs w:val="20"/>
          <w:vertAlign w:val="superscript"/>
          <w:lang w:val="en-US"/>
        </w:rPr>
        <w:t>th</w:t>
      </w:r>
      <w:r w:rsidRPr="00905180">
        <w:rPr>
          <w:rFonts w:ascii="Verdana" w:hAnsi="Verdana"/>
          <w:sz w:val="20"/>
          <w:szCs w:val="20"/>
          <w:lang w:val="en-US"/>
        </w:rPr>
        <w:t xml:space="preserve"> International Congress on Electron Microscopy (ICEM 15), Durban, South Africa, 1-6 September 2002.</w:t>
      </w:r>
    </w:p>
    <w:p w:rsidR="00BC52B0" w:rsidRPr="00905180" w:rsidRDefault="00BC52B0" w:rsidP="008E43C1">
      <w:pPr>
        <w:numPr>
          <w:ilvl w:val="0"/>
          <w:numId w:val="15"/>
        </w:numPr>
        <w:overflowPunct w:val="0"/>
        <w:autoSpaceDE w:val="0"/>
        <w:autoSpaceDN w:val="0"/>
        <w:adjustRightInd w:val="0"/>
        <w:spacing w:line="360" w:lineRule="auto"/>
        <w:jc w:val="both"/>
        <w:rPr>
          <w:rFonts w:ascii="Verdana" w:hAnsi="Verdana"/>
          <w:sz w:val="20"/>
          <w:szCs w:val="20"/>
          <w:lang w:val="en-US"/>
        </w:rPr>
      </w:pPr>
      <w:proofErr w:type="spellStart"/>
      <w:r w:rsidRPr="00905180">
        <w:rPr>
          <w:rFonts w:ascii="Verdana" w:hAnsi="Verdana"/>
          <w:sz w:val="20"/>
          <w:szCs w:val="20"/>
          <w:lang w:val="en-US"/>
        </w:rPr>
        <w:t>Aşan</w:t>
      </w:r>
      <w:proofErr w:type="spellEnd"/>
      <w:r w:rsidRPr="00905180">
        <w:rPr>
          <w:rFonts w:ascii="Verdana" w:hAnsi="Verdana"/>
          <w:sz w:val="20"/>
          <w:szCs w:val="20"/>
          <w:lang w:val="en-US"/>
        </w:rPr>
        <w:t xml:space="preserve"> E., </w:t>
      </w:r>
      <w:proofErr w:type="spellStart"/>
      <w:r w:rsidRPr="00905180">
        <w:rPr>
          <w:rFonts w:ascii="Verdana" w:hAnsi="Verdana"/>
          <w:sz w:val="20"/>
          <w:szCs w:val="20"/>
          <w:lang w:val="en-US"/>
        </w:rPr>
        <w:t>Atilla</w:t>
      </w:r>
      <w:proofErr w:type="spellEnd"/>
      <w:r w:rsidRPr="00905180">
        <w:rPr>
          <w:rFonts w:ascii="Verdana" w:hAnsi="Verdana"/>
          <w:sz w:val="20"/>
          <w:szCs w:val="20"/>
          <w:lang w:val="en-US"/>
        </w:rPr>
        <w:t xml:space="preserve"> P., </w:t>
      </w:r>
      <w:proofErr w:type="spellStart"/>
      <w:r w:rsidRPr="00905180">
        <w:rPr>
          <w:rFonts w:ascii="Verdana" w:hAnsi="Verdana"/>
          <w:sz w:val="20"/>
          <w:szCs w:val="20"/>
          <w:lang w:val="en-US"/>
        </w:rPr>
        <w:t>Dağdeviren</w:t>
      </w:r>
      <w:proofErr w:type="spellEnd"/>
      <w:r w:rsidRPr="00905180">
        <w:rPr>
          <w:rFonts w:ascii="Verdana" w:hAnsi="Verdana"/>
          <w:sz w:val="20"/>
          <w:szCs w:val="20"/>
          <w:lang w:val="en-US"/>
        </w:rPr>
        <w:t xml:space="preserve"> A., </w:t>
      </w:r>
      <w:proofErr w:type="spellStart"/>
      <w:r w:rsidRPr="00905180">
        <w:rPr>
          <w:rFonts w:ascii="Verdana" w:hAnsi="Verdana"/>
          <w:sz w:val="20"/>
          <w:szCs w:val="20"/>
          <w:lang w:val="en-US"/>
        </w:rPr>
        <w:t>Güçer</w:t>
      </w:r>
      <w:proofErr w:type="spellEnd"/>
      <w:r w:rsidRPr="00905180">
        <w:rPr>
          <w:rFonts w:ascii="Verdana" w:hAnsi="Verdana"/>
          <w:sz w:val="20"/>
          <w:szCs w:val="20"/>
          <w:lang w:val="en-US"/>
        </w:rPr>
        <w:t xml:space="preserve"> Ş., </w:t>
      </w:r>
      <w:proofErr w:type="spellStart"/>
      <w:r w:rsidRPr="00905180">
        <w:rPr>
          <w:rFonts w:ascii="Verdana" w:hAnsi="Verdana"/>
          <w:sz w:val="20"/>
          <w:szCs w:val="20"/>
          <w:lang w:val="en-US"/>
        </w:rPr>
        <w:t>Çağlar</w:t>
      </w:r>
      <w:proofErr w:type="spellEnd"/>
      <w:r w:rsidRPr="00905180">
        <w:rPr>
          <w:rFonts w:ascii="Verdana" w:hAnsi="Verdana"/>
          <w:sz w:val="20"/>
          <w:szCs w:val="20"/>
          <w:lang w:val="en-US"/>
        </w:rPr>
        <w:t xml:space="preserve"> M., </w:t>
      </w:r>
      <w:proofErr w:type="spellStart"/>
      <w:r w:rsidRPr="00905180">
        <w:rPr>
          <w:rFonts w:ascii="Verdana" w:hAnsi="Verdana"/>
          <w:sz w:val="20"/>
          <w:szCs w:val="20"/>
          <w:lang w:val="en-US"/>
        </w:rPr>
        <w:t>Tokatlı</w:t>
      </w:r>
      <w:proofErr w:type="spellEnd"/>
      <w:r w:rsidRPr="00905180">
        <w:rPr>
          <w:rFonts w:ascii="Verdana" w:hAnsi="Verdana"/>
          <w:sz w:val="20"/>
          <w:szCs w:val="20"/>
          <w:lang w:val="en-US"/>
        </w:rPr>
        <w:t xml:space="preserve"> A., </w:t>
      </w:r>
      <w:proofErr w:type="spellStart"/>
      <w:proofErr w:type="gramStart"/>
      <w:r w:rsidRPr="00905180">
        <w:rPr>
          <w:rFonts w:ascii="Verdana" w:hAnsi="Verdana"/>
          <w:sz w:val="20"/>
          <w:szCs w:val="20"/>
          <w:lang w:val="en-US"/>
        </w:rPr>
        <w:t>Coşkun</w:t>
      </w:r>
      <w:proofErr w:type="spellEnd"/>
      <w:proofErr w:type="gramEnd"/>
      <w:r w:rsidRPr="00905180">
        <w:rPr>
          <w:rFonts w:ascii="Verdana" w:hAnsi="Verdana"/>
          <w:sz w:val="20"/>
          <w:szCs w:val="20"/>
          <w:lang w:val="en-US"/>
        </w:rPr>
        <w:t xml:space="preserve"> T. Importance of </w:t>
      </w:r>
      <w:proofErr w:type="spellStart"/>
      <w:r w:rsidRPr="00905180">
        <w:rPr>
          <w:rFonts w:ascii="Verdana" w:hAnsi="Verdana"/>
          <w:sz w:val="20"/>
          <w:szCs w:val="20"/>
          <w:lang w:val="en-US"/>
        </w:rPr>
        <w:t>ultrastructural</w:t>
      </w:r>
      <w:proofErr w:type="spellEnd"/>
      <w:r w:rsidRPr="00905180">
        <w:rPr>
          <w:rFonts w:ascii="Verdana" w:hAnsi="Verdana"/>
          <w:sz w:val="20"/>
          <w:szCs w:val="20"/>
          <w:lang w:val="en-US"/>
        </w:rPr>
        <w:t xml:space="preserve"> </w:t>
      </w:r>
      <w:proofErr w:type="spellStart"/>
      <w:r w:rsidRPr="00905180">
        <w:rPr>
          <w:rFonts w:ascii="Verdana" w:hAnsi="Verdana"/>
          <w:sz w:val="20"/>
          <w:szCs w:val="20"/>
          <w:lang w:val="en-US"/>
        </w:rPr>
        <w:t>observationsin</w:t>
      </w:r>
      <w:proofErr w:type="spellEnd"/>
      <w:r w:rsidRPr="00905180">
        <w:rPr>
          <w:rFonts w:ascii="Verdana" w:hAnsi="Verdana"/>
          <w:sz w:val="20"/>
          <w:szCs w:val="20"/>
          <w:lang w:val="en-US"/>
        </w:rPr>
        <w:t xml:space="preserve"> liver due to urea cycle enzyme defect. 15</w:t>
      </w:r>
      <w:r w:rsidRPr="00905180">
        <w:rPr>
          <w:rFonts w:ascii="Verdana" w:hAnsi="Verdana"/>
          <w:sz w:val="20"/>
          <w:szCs w:val="20"/>
          <w:vertAlign w:val="superscript"/>
          <w:lang w:val="en-US"/>
        </w:rPr>
        <w:t>th</w:t>
      </w:r>
      <w:r w:rsidRPr="00905180">
        <w:rPr>
          <w:rFonts w:ascii="Verdana" w:hAnsi="Verdana"/>
          <w:sz w:val="20"/>
          <w:szCs w:val="20"/>
          <w:lang w:val="en-US"/>
        </w:rPr>
        <w:t xml:space="preserve"> International Congress on Electron Microscopy (ICEM 15), Durban, South Africa, 1-6 September 2002.</w:t>
      </w:r>
    </w:p>
    <w:p w:rsidR="00BC52B0" w:rsidRPr="00905180" w:rsidRDefault="00BC52B0" w:rsidP="008E43C1">
      <w:pPr>
        <w:numPr>
          <w:ilvl w:val="0"/>
          <w:numId w:val="15"/>
        </w:numPr>
        <w:overflowPunct w:val="0"/>
        <w:autoSpaceDE w:val="0"/>
        <w:autoSpaceDN w:val="0"/>
        <w:adjustRightInd w:val="0"/>
        <w:spacing w:line="360" w:lineRule="auto"/>
        <w:jc w:val="both"/>
        <w:rPr>
          <w:rFonts w:ascii="Verdana" w:hAnsi="Verdana"/>
          <w:sz w:val="20"/>
          <w:szCs w:val="20"/>
          <w:lang w:val="en-US"/>
        </w:rPr>
      </w:pPr>
      <w:r w:rsidRPr="00905180">
        <w:rPr>
          <w:rFonts w:ascii="Verdana" w:hAnsi="Verdana"/>
          <w:sz w:val="20"/>
          <w:szCs w:val="20"/>
          <w:lang w:val="en-US"/>
        </w:rPr>
        <w:t xml:space="preserve">Kale S., </w:t>
      </w:r>
      <w:proofErr w:type="spellStart"/>
      <w:r w:rsidRPr="00905180">
        <w:rPr>
          <w:rFonts w:ascii="Verdana" w:hAnsi="Verdana"/>
          <w:sz w:val="20"/>
          <w:szCs w:val="20"/>
          <w:lang w:val="en-US"/>
        </w:rPr>
        <w:t>Kocadereli</w:t>
      </w:r>
      <w:proofErr w:type="spellEnd"/>
      <w:r w:rsidRPr="00905180">
        <w:rPr>
          <w:rFonts w:ascii="Verdana" w:hAnsi="Verdana"/>
          <w:sz w:val="20"/>
          <w:szCs w:val="20"/>
          <w:lang w:val="en-US"/>
        </w:rPr>
        <w:t xml:space="preserve"> İ., </w:t>
      </w:r>
      <w:proofErr w:type="spellStart"/>
      <w:r w:rsidRPr="00905180">
        <w:rPr>
          <w:rFonts w:ascii="Verdana" w:hAnsi="Verdana"/>
          <w:sz w:val="20"/>
          <w:szCs w:val="20"/>
          <w:lang w:val="en-US"/>
        </w:rPr>
        <w:t>Atilla</w:t>
      </w:r>
      <w:proofErr w:type="spellEnd"/>
      <w:r w:rsidRPr="00905180">
        <w:rPr>
          <w:rFonts w:ascii="Verdana" w:hAnsi="Verdana"/>
          <w:sz w:val="20"/>
          <w:szCs w:val="20"/>
          <w:lang w:val="en-US"/>
        </w:rPr>
        <w:t xml:space="preserve"> P., </w:t>
      </w:r>
      <w:proofErr w:type="spellStart"/>
      <w:r w:rsidRPr="00905180">
        <w:rPr>
          <w:rFonts w:ascii="Verdana" w:hAnsi="Verdana"/>
          <w:sz w:val="20"/>
          <w:szCs w:val="20"/>
          <w:lang w:val="en-US"/>
        </w:rPr>
        <w:t>Aşan</w:t>
      </w:r>
      <w:proofErr w:type="spellEnd"/>
      <w:r w:rsidRPr="00905180">
        <w:rPr>
          <w:rFonts w:ascii="Verdana" w:hAnsi="Verdana"/>
          <w:sz w:val="20"/>
          <w:szCs w:val="20"/>
          <w:lang w:val="en-US"/>
        </w:rPr>
        <w:t xml:space="preserve"> E.: The comparison of effects of 1</w:t>
      </w:r>
      <w:proofErr w:type="gramStart"/>
      <w:r w:rsidRPr="00905180">
        <w:rPr>
          <w:rFonts w:ascii="Verdana" w:hAnsi="Verdana"/>
          <w:sz w:val="20"/>
          <w:szCs w:val="20"/>
          <w:lang w:val="en-US"/>
        </w:rPr>
        <w:t>,25</w:t>
      </w:r>
      <w:proofErr w:type="gramEnd"/>
      <w:r w:rsidRPr="00905180">
        <w:rPr>
          <w:rFonts w:ascii="Verdana" w:hAnsi="Verdana"/>
          <w:sz w:val="20"/>
          <w:szCs w:val="20"/>
          <w:lang w:val="en-US"/>
        </w:rPr>
        <w:t xml:space="preserve"> </w:t>
      </w:r>
      <w:proofErr w:type="spellStart"/>
      <w:r w:rsidRPr="00905180">
        <w:rPr>
          <w:rFonts w:ascii="Verdana" w:hAnsi="Verdana"/>
          <w:sz w:val="20"/>
          <w:szCs w:val="20"/>
          <w:lang w:val="en-US"/>
        </w:rPr>
        <w:t>dihydroxycholecalciferol</w:t>
      </w:r>
      <w:proofErr w:type="spellEnd"/>
      <w:r w:rsidRPr="00905180">
        <w:rPr>
          <w:rFonts w:ascii="Verdana" w:hAnsi="Verdana"/>
          <w:sz w:val="20"/>
          <w:szCs w:val="20"/>
          <w:lang w:val="en-US"/>
        </w:rPr>
        <w:t xml:space="preserve"> and PGE</w:t>
      </w:r>
      <w:r w:rsidRPr="00905180">
        <w:rPr>
          <w:rFonts w:ascii="Verdana" w:hAnsi="Verdana"/>
          <w:sz w:val="20"/>
          <w:szCs w:val="20"/>
          <w:vertAlign w:val="subscript"/>
          <w:lang w:val="en-US"/>
        </w:rPr>
        <w:t>2</w:t>
      </w:r>
      <w:r w:rsidRPr="00905180">
        <w:rPr>
          <w:rFonts w:ascii="Verdana" w:hAnsi="Verdana"/>
          <w:sz w:val="20"/>
          <w:szCs w:val="20"/>
          <w:lang w:val="en-US"/>
        </w:rPr>
        <w:t xml:space="preserve"> on orthodontic tooth movement experimentally. </w:t>
      </w:r>
      <w:proofErr w:type="spellStart"/>
      <w:r w:rsidRPr="00905180">
        <w:rPr>
          <w:rFonts w:ascii="Verdana" w:hAnsi="Verdana"/>
          <w:sz w:val="20"/>
          <w:szCs w:val="20"/>
          <w:lang w:val="en-US"/>
        </w:rPr>
        <w:t>IXth</w:t>
      </w:r>
      <w:proofErr w:type="spellEnd"/>
      <w:r w:rsidRPr="00905180">
        <w:rPr>
          <w:rFonts w:ascii="Verdana" w:hAnsi="Verdana"/>
          <w:sz w:val="20"/>
          <w:szCs w:val="20"/>
          <w:lang w:val="en-US"/>
        </w:rPr>
        <w:t xml:space="preserve"> International Symposium on </w:t>
      </w:r>
      <w:proofErr w:type="spellStart"/>
      <w:r w:rsidRPr="00905180">
        <w:rPr>
          <w:rFonts w:ascii="Verdana" w:hAnsi="Verdana"/>
          <w:sz w:val="20"/>
          <w:szCs w:val="20"/>
          <w:lang w:val="en-US"/>
        </w:rPr>
        <w:t>Dentofacial</w:t>
      </w:r>
      <w:proofErr w:type="spellEnd"/>
      <w:r w:rsidRPr="00905180">
        <w:rPr>
          <w:rFonts w:ascii="Verdana" w:hAnsi="Verdana"/>
          <w:sz w:val="20"/>
          <w:szCs w:val="20"/>
          <w:lang w:val="en-US"/>
        </w:rPr>
        <w:t xml:space="preserve"> Development and Function, İstanbul, Turkey, 13-16 October 2002.</w:t>
      </w:r>
    </w:p>
    <w:p w:rsidR="00BC52B0" w:rsidRPr="00905180" w:rsidRDefault="00BC52B0" w:rsidP="008E43C1">
      <w:pPr>
        <w:pStyle w:val="BodyTextIndent2"/>
        <w:numPr>
          <w:ilvl w:val="0"/>
          <w:numId w:val="15"/>
        </w:numPr>
        <w:spacing w:after="0" w:line="360" w:lineRule="auto"/>
        <w:jc w:val="both"/>
        <w:rPr>
          <w:rFonts w:ascii="Verdana" w:hAnsi="Verdana"/>
          <w:sz w:val="20"/>
          <w:szCs w:val="20"/>
        </w:rPr>
      </w:pPr>
      <w:r w:rsidRPr="00905180">
        <w:rPr>
          <w:rFonts w:ascii="Verdana" w:hAnsi="Verdana"/>
          <w:sz w:val="20"/>
          <w:szCs w:val="20"/>
        </w:rPr>
        <w:t>Asan E., Dağdeviren A., Atilla P., Zeybek D. “</w:t>
      </w:r>
      <w:r w:rsidRPr="00905180">
        <w:rPr>
          <w:rFonts w:ascii="Verdana" w:hAnsi="Verdana"/>
          <w:bCs/>
          <w:sz w:val="20"/>
          <w:szCs w:val="20"/>
        </w:rPr>
        <w:t xml:space="preserve">CD68 expression in thymic macrophages and dendritic cells in human-Light and electron microscopic immunohistochemical study” </w:t>
      </w:r>
      <w:r w:rsidRPr="00905180">
        <w:rPr>
          <w:rFonts w:ascii="Verdana" w:hAnsi="Verdana"/>
          <w:sz w:val="20"/>
          <w:szCs w:val="20"/>
        </w:rPr>
        <w:t>16</w:t>
      </w:r>
      <w:r w:rsidRPr="00905180">
        <w:rPr>
          <w:rFonts w:ascii="Verdana" w:hAnsi="Verdana"/>
          <w:sz w:val="20"/>
          <w:szCs w:val="20"/>
          <w:vertAlign w:val="superscript"/>
        </w:rPr>
        <w:t>th</w:t>
      </w:r>
      <w:r w:rsidRPr="00905180">
        <w:rPr>
          <w:rFonts w:ascii="Verdana" w:hAnsi="Verdana"/>
          <w:sz w:val="20"/>
          <w:szCs w:val="20"/>
        </w:rPr>
        <w:t xml:space="preserve">  International  Microscopy Congress, 3-8 Eylül 2006, Sapporo, Japonya.</w:t>
      </w:r>
    </w:p>
    <w:p w:rsidR="00BC52B0" w:rsidRPr="00414598" w:rsidRDefault="00BC52B0" w:rsidP="008E43C1">
      <w:pPr>
        <w:pStyle w:val="BodyTextIndent2"/>
        <w:numPr>
          <w:ilvl w:val="0"/>
          <w:numId w:val="15"/>
        </w:numPr>
        <w:spacing w:after="0" w:line="360" w:lineRule="auto"/>
        <w:jc w:val="both"/>
        <w:rPr>
          <w:rFonts w:ascii="Verdana" w:hAnsi="Verdana"/>
          <w:sz w:val="20"/>
          <w:szCs w:val="20"/>
        </w:rPr>
      </w:pPr>
      <w:proofErr w:type="spellStart"/>
      <w:r w:rsidRPr="00CE265F">
        <w:rPr>
          <w:rFonts w:ascii="Verdana" w:hAnsi="Verdana"/>
          <w:sz w:val="20"/>
          <w:szCs w:val="20"/>
          <w:lang w:val="en-US"/>
        </w:rPr>
        <w:t>Tokgözoğlu</w:t>
      </w:r>
      <w:proofErr w:type="spellEnd"/>
      <w:r w:rsidRPr="00CE265F">
        <w:rPr>
          <w:rFonts w:ascii="Verdana" w:hAnsi="Verdana"/>
          <w:sz w:val="20"/>
          <w:szCs w:val="20"/>
          <w:lang w:val="en-US"/>
        </w:rPr>
        <w:t xml:space="preserve"> L, </w:t>
      </w:r>
      <w:proofErr w:type="spellStart"/>
      <w:r w:rsidRPr="00CE265F">
        <w:rPr>
          <w:rFonts w:ascii="Verdana" w:hAnsi="Verdana"/>
          <w:sz w:val="20"/>
          <w:szCs w:val="20"/>
          <w:lang w:val="en-US"/>
        </w:rPr>
        <w:t>Korkusuz</w:t>
      </w:r>
      <w:proofErr w:type="spellEnd"/>
      <w:r w:rsidRPr="00CE265F">
        <w:rPr>
          <w:rFonts w:ascii="Verdana" w:hAnsi="Verdana"/>
          <w:sz w:val="20"/>
          <w:szCs w:val="20"/>
          <w:lang w:val="en-US"/>
        </w:rPr>
        <w:t xml:space="preserve"> P, Can İ, </w:t>
      </w:r>
      <w:proofErr w:type="spellStart"/>
      <w:r w:rsidRPr="00CE265F">
        <w:rPr>
          <w:rFonts w:ascii="Verdana" w:hAnsi="Verdana"/>
          <w:sz w:val="20"/>
          <w:szCs w:val="20"/>
          <w:lang w:val="en-US"/>
        </w:rPr>
        <w:t>Aşan</w:t>
      </w:r>
      <w:proofErr w:type="spellEnd"/>
      <w:r w:rsidRPr="00CE265F">
        <w:rPr>
          <w:rFonts w:ascii="Verdana" w:hAnsi="Verdana"/>
          <w:sz w:val="20"/>
          <w:szCs w:val="20"/>
          <w:lang w:val="en-US"/>
        </w:rPr>
        <w:t xml:space="preserve"> E, </w:t>
      </w:r>
      <w:proofErr w:type="spellStart"/>
      <w:r w:rsidRPr="00CE265F">
        <w:rPr>
          <w:rFonts w:ascii="Verdana" w:hAnsi="Verdana"/>
          <w:sz w:val="20"/>
          <w:szCs w:val="20"/>
          <w:lang w:val="en-US"/>
        </w:rPr>
        <w:t>Özer</w:t>
      </w:r>
      <w:proofErr w:type="spellEnd"/>
      <w:r w:rsidRPr="00CE265F">
        <w:rPr>
          <w:rFonts w:ascii="Verdana" w:hAnsi="Verdana"/>
          <w:sz w:val="20"/>
          <w:szCs w:val="20"/>
          <w:lang w:val="en-US"/>
        </w:rPr>
        <w:t xml:space="preserve"> N, </w:t>
      </w:r>
      <w:proofErr w:type="spellStart"/>
      <w:r w:rsidRPr="00CE265F">
        <w:rPr>
          <w:rFonts w:ascii="Verdana" w:hAnsi="Verdana"/>
          <w:sz w:val="20"/>
          <w:szCs w:val="20"/>
          <w:lang w:val="en-US"/>
        </w:rPr>
        <w:t>Demircin</w:t>
      </w:r>
      <w:proofErr w:type="spellEnd"/>
      <w:r w:rsidRPr="00CE265F">
        <w:rPr>
          <w:rFonts w:ascii="Verdana" w:hAnsi="Verdana"/>
          <w:sz w:val="20"/>
          <w:szCs w:val="20"/>
          <w:lang w:val="en-US"/>
        </w:rPr>
        <w:t xml:space="preserve"> M. Expression Patterns of CD 62E and CD62P on </w:t>
      </w:r>
      <w:proofErr w:type="spellStart"/>
      <w:r w:rsidRPr="00CE265F">
        <w:rPr>
          <w:rFonts w:ascii="Verdana" w:hAnsi="Verdana"/>
          <w:sz w:val="20"/>
          <w:szCs w:val="20"/>
          <w:lang w:val="en-US"/>
        </w:rPr>
        <w:t>Valvular</w:t>
      </w:r>
      <w:proofErr w:type="spellEnd"/>
      <w:r w:rsidRPr="00CE265F">
        <w:rPr>
          <w:rFonts w:ascii="Verdana" w:hAnsi="Verdana"/>
          <w:sz w:val="20"/>
          <w:szCs w:val="20"/>
          <w:lang w:val="en-US"/>
        </w:rPr>
        <w:t xml:space="preserve"> and Atrial Endothelium in Rheumatic Mitral Valve Disease: Correlation </w:t>
      </w:r>
      <w:proofErr w:type="gramStart"/>
      <w:r w:rsidRPr="00CE265F">
        <w:rPr>
          <w:rFonts w:ascii="Verdana" w:hAnsi="Verdana"/>
          <w:sz w:val="20"/>
          <w:szCs w:val="20"/>
          <w:lang w:val="en-US"/>
        </w:rPr>
        <w:t>with  Hemodynamic</w:t>
      </w:r>
      <w:proofErr w:type="gramEnd"/>
      <w:r w:rsidRPr="00CE265F">
        <w:rPr>
          <w:rFonts w:ascii="Verdana" w:hAnsi="Verdana"/>
          <w:sz w:val="20"/>
          <w:szCs w:val="20"/>
          <w:lang w:val="en-US"/>
        </w:rPr>
        <w:t xml:space="preserve"> Parameters. </w:t>
      </w:r>
      <w:r w:rsidRPr="00905180">
        <w:rPr>
          <w:rFonts w:ascii="Verdana" w:hAnsi="Verdana"/>
          <w:sz w:val="20"/>
          <w:szCs w:val="20"/>
          <w:lang w:val="nl-NL"/>
        </w:rPr>
        <w:t>IMC-16, World Microscopy Congress, 2-6 Eylül 2006, Sapporo, Japonya.( Poster sunusu)</w:t>
      </w:r>
    </w:p>
    <w:p w:rsidR="00311183" w:rsidRPr="00311183" w:rsidRDefault="00BC52B0" w:rsidP="008E43C1">
      <w:pPr>
        <w:numPr>
          <w:ilvl w:val="0"/>
          <w:numId w:val="15"/>
        </w:numPr>
        <w:tabs>
          <w:tab w:val="num" w:pos="927"/>
        </w:tabs>
        <w:overflowPunct w:val="0"/>
        <w:autoSpaceDE w:val="0"/>
        <w:autoSpaceDN w:val="0"/>
        <w:adjustRightInd w:val="0"/>
        <w:spacing w:before="100" w:beforeAutospacing="1" w:after="100" w:afterAutospacing="1" w:line="360" w:lineRule="auto"/>
        <w:ind w:left="360"/>
        <w:jc w:val="both"/>
        <w:rPr>
          <w:rFonts w:ascii="Verdana" w:hAnsi="Verdana"/>
          <w:b/>
          <w:sz w:val="20"/>
          <w:szCs w:val="20"/>
          <w:u w:val="single"/>
        </w:rPr>
      </w:pPr>
      <w:r w:rsidRPr="00311183">
        <w:rPr>
          <w:rFonts w:ascii="Verdana" w:hAnsi="Verdana"/>
          <w:sz w:val="20"/>
          <w:szCs w:val="20"/>
        </w:rPr>
        <w:t xml:space="preserve">Erkekoglu P, </w:t>
      </w:r>
      <w:r w:rsidRPr="00311183">
        <w:rPr>
          <w:rFonts w:ascii="Verdana" w:hAnsi="Verdana"/>
          <w:b/>
          <w:sz w:val="20"/>
          <w:szCs w:val="20"/>
        </w:rPr>
        <w:t>Zeybek D.,</w:t>
      </w:r>
      <w:r w:rsidRPr="00311183">
        <w:rPr>
          <w:rFonts w:ascii="Verdana" w:hAnsi="Verdana"/>
          <w:sz w:val="20"/>
          <w:szCs w:val="20"/>
        </w:rPr>
        <w:t xml:space="preserve"> Giray B., Hincal F., Asan E. “The evaluation of the effect of Di-(2-Ethylhexyl) Phthalate on testis in selenium-supplemented and selenium-deficient rats” 17th  International  Microscopy Congress, CD-ROM, Rio de Janeiro, Brezilya, 19-24 Eylül 2010. (Poster bildirisi) </w:t>
      </w:r>
    </w:p>
    <w:p w:rsidR="00AF65FB" w:rsidRDefault="00AF65FB" w:rsidP="008E43C1">
      <w:pPr>
        <w:numPr>
          <w:ilvl w:val="0"/>
          <w:numId w:val="15"/>
        </w:numPr>
        <w:tabs>
          <w:tab w:val="num" w:pos="927"/>
        </w:tabs>
        <w:overflowPunct w:val="0"/>
        <w:autoSpaceDE w:val="0"/>
        <w:autoSpaceDN w:val="0"/>
        <w:adjustRightInd w:val="0"/>
        <w:spacing w:before="100" w:beforeAutospacing="1" w:after="100" w:afterAutospacing="1" w:line="360" w:lineRule="auto"/>
        <w:ind w:left="360"/>
        <w:jc w:val="both"/>
        <w:rPr>
          <w:rFonts w:ascii="Verdana" w:hAnsi="Verdana"/>
          <w:b/>
          <w:sz w:val="20"/>
          <w:szCs w:val="20"/>
          <w:u w:val="single"/>
        </w:rPr>
      </w:pPr>
      <w:r w:rsidRPr="00311183">
        <w:rPr>
          <w:rFonts w:ascii="Verdana" w:hAnsi="Verdana"/>
          <w:b/>
          <w:sz w:val="20"/>
          <w:szCs w:val="20"/>
        </w:rPr>
        <w:t xml:space="preserve">. </w:t>
      </w:r>
      <w:r w:rsidRPr="00311183">
        <w:rPr>
          <w:rFonts w:ascii="Verdana" w:hAnsi="Verdana"/>
          <w:b/>
          <w:sz w:val="20"/>
          <w:szCs w:val="20"/>
          <w:u w:val="single"/>
        </w:rPr>
        <w:t>Yazılan uluslararası kitaplar veya kitaplarda bölümler :</w:t>
      </w:r>
    </w:p>
    <w:p w:rsidR="00311183" w:rsidRPr="00905180" w:rsidRDefault="00311183" w:rsidP="00311183">
      <w:pPr>
        <w:pStyle w:val="BodyTextIndent2"/>
        <w:spacing w:line="360" w:lineRule="auto"/>
        <w:ind w:left="0"/>
        <w:jc w:val="both"/>
        <w:rPr>
          <w:rFonts w:ascii="Verdana" w:hAnsi="Verdana"/>
          <w:b/>
          <w:sz w:val="20"/>
          <w:szCs w:val="20"/>
        </w:rPr>
      </w:pPr>
      <w:r w:rsidRPr="00905180">
        <w:rPr>
          <w:rFonts w:ascii="Verdana" w:hAnsi="Verdana"/>
          <w:b/>
          <w:sz w:val="20"/>
          <w:szCs w:val="20"/>
        </w:rPr>
        <w:t>Türkçe kitap veya Bölüm yazarlığı</w:t>
      </w:r>
    </w:p>
    <w:p w:rsidR="00311183" w:rsidRPr="00905180" w:rsidRDefault="00311183" w:rsidP="00311183">
      <w:pPr>
        <w:pStyle w:val="BodyTextIndent2"/>
        <w:numPr>
          <w:ilvl w:val="0"/>
          <w:numId w:val="12"/>
        </w:numPr>
        <w:spacing w:after="0" w:line="360" w:lineRule="auto"/>
        <w:jc w:val="both"/>
        <w:rPr>
          <w:rFonts w:ascii="Verdana" w:hAnsi="Verdana"/>
          <w:b/>
          <w:sz w:val="20"/>
          <w:szCs w:val="20"/>
        </w:rPr>
      </w:pPr>
      <w:r w:rsidRPr="00905180">
        <w:rPr>
          <w:rFonts w:ascii="Verdana" w:hAnsi="Verdana"/>
          <w:sz w:val="20"/>
          <w:szCs w:val="20"/>
        </w:rPr>
        <w:t xml:space="preserve">Delilbaşı L, Dağdeviren A, </w:t>
      </w:r>
      <w:r w:rsidRPr="004E32FA">
        <w:rPr>
          <w:rFonts w:ascii="Verdana" w:hAnsi="Verdana"/>
          <w:b/>
          <w:sz w:val="20"/>
          <w:szCs w:val="20"/>
        </w:rPr>
        <w:t>Aşan E.</w:t>
      </w:r>
      <w:r w:rsidRPr="00905180">
        <w:rPr>
          <w:rFonts w:ascii="Verdana" w:hAnsi="Verdana"/>
          <w:sz w:val="20"/>
          <w:szCs w:val="20"/>
        </w:rPr>
        <w:t xml:space="preserve"> Deri Embriyolojisi ve Histolojisi Ders Notu Kitapçığı, Ankara 1989.</w:t>
      </w:r>
    </w:p>
    <w:p w:rsidR="00311183" w:rsidRPr="00905180" w:rsidRDefault="00311183" w:rsidP="00311183">
      <w:pPr>
        <w:pStyle w:val="BodyTextIndent2"/>
        <w:numPr>
          <w:ilvl w:val="0"/>
          <w:numId w:val="12"/>
        </w:numPr>
        <w:spacing w:after="0" w:line="360" w:lineRule="auto"/>
        <w:jc w:val="both"/>
        <w:rPr>
          <w:rFonts w:ascii="Verdana" w:hAnsi="Verdana"/>
          <w:sz w:val="20"/>
          <w:szCs w:val="20"/>
        </w:rPr>
      </w:pPr>
      <w:r w:rsidRPr="00905180">
        <w:rPr>
          <w:rFonts w:ascii="Verdana" w:hAnsi="Verdana"/>
          <w:sz w:val="20"/>
          <w:szCs w:val="20"/>
        </w:rPr>
        <w:t xml:space="preserve">Histoloji Laboratuvar Yardımcı Kitabı-2001, Kozan matbaası,Yazarlar: Hacettepe Üniversitesi Anabilim Dalı Öğretim Üyeleri </w:t>
      </w:r>
    </w:p>
    <w:p w:rsidR="00311183" w:rsidRPr="004E32FA" w:rsidRDefault="00311183" w:rsidP="00311183">
      <w:pPr>
        <w:pStyle w:val="BodyTextIndent2"/>
        <w:spacing w:after="0" w:line="360" w:lineRule="auto"/>
        <w:ind w:left="0"/>
        <w:jc w:val="both"/>
        <w:rPr>
          <w:rFonts w:ascii="Verdana" w:hAnsi="Verdana"/>
          <w:sz w:val="20"/>
          <w:szCs w:val="20"/>
        </w:rPr>
      </w:pPr>
      <w:r>
        <w:rPr>
          <w:rFonts w:ascii="Verdana" w:hAnsi="Verdana"/>
          <w:b/>
          <w:sz w:val="20"/>
          <w:szCs w:val="20"/>
        </w:rPr>
        <w:t xml:space="preserve">3  Esin </w:t>
      </w:r>
      <w:r w:rsidRPr="004E32FA">
        <w:rPr>
          <w:rFonts w:ascii="Verdana" w:hAnsi="Verdana"/>
          <w:b/>
          <w:sz w:val="20"/>
          <w:szCs w:val="20"/>
        </w:rPr>
        <w:t>Aşan;</w:t>
      </w:r>
      <w:r w:rsidRPr="004E32FA">
        <w:rPr>
          <w:rFonts w:ascii="Verdana" w:hAnsi="Verdana"/>
          <w:sz w:val="20"/>
          <w:szCs w:val="20"/>
        </w:rPr>
        <w:t xml:space="preserve"> Bölüm Kadın Üreme Organları Embriyolojisi ve Histolojisi, Temel Kadın Hastalıkları ve Doğum Bilgisi Kitabı, Güneş Kitapevi (</w:t>
      </w:r>
      <w:r w:rsidRPr="004E32FA">
        <w:rPr>
          <w:rFonts w:ascii="Verdana" w:hAnsi="Verdana"/>
          <w:sz w:val="20"/>
        </w:rPr>
        <w:t>). 2008.s 21-51.</w:t>
      </w:r>
      <w:r w:rsidRPr="004E32FA">
        <w:rPr>
          <w:rFonts w:ascii="Verdana" w:hAnsi="Verdana"/>
          <w:sz w:val="20"/>
          <w:szCs w:val="20"/>
        </w:rPr>
        <w:t>.</w:t>
      </w:r>
    </w:p>
    <w:p w:rsidR="00311183" w:rsidRDefault="00311183" w:rsidP="00311183">
      <w:pPr>
        <w:pStyle w:val="BodyTextIndent2"/>
        <w:spacing w:after="0" w:line="360" w:lineRule="auto"/>
        <w:ind w:left="0"/>
        <w:jc w:val="both"/>
        <w:rPr>
          <w:rFonts w:ascii="Verdana" w:hAnsi="Verdana"/>
          <w:sz w:val="20"/>
        </w:rPr>
      </w:pPr>
      <w:r>
        <w:rPr>
          <w:rFonts w:ascii="Verdana" w:hAnsi="Verdana"/>
          <w:b/>
          <w:sz w:val="20"/>
        </w:rPr>
        <w:lastRenderedPageBreak/>
        <w:t>4  Esin Aşan</w:t>
      </w:r>
      <w:r w:rsidRPr="007E5716">
        <w:rPr>
          <w:rFonts w:ascii="Verdana" w:hAnsi="Verdana"/>
          <w:sz w:val="20"/>
        </w:rPr>
        <w:t>. Müftüoğlu SF; Bölüm Kadın ve Erkek Üreme Organları Embriyolojisi ve Histolojisi, Temel Kadın Hastalıkları ve Doğum Bilgisi Kitabı, Güneş Kitabevi). 2008.s 21-</w:t>
      </w:r>
    </w:p>
    <w:p w:rsidR="00311183" w:rsidRDefault="00311183" w:rsidP="00311183">
      <w:r>
        <w:rPr>
          <w:b/>
        </w:rPr>
        <w:t xml:space="preserve"> 5 </w:t>
      </w:r>
      <w:r w:rsidRPr="00AA3C95">
        <w:rPr>
          <w:b/>
        </w:rPr>
        <w:t>Esin Aşan</w:t>
      </w:r>
      <w:r w:rsidRPr="007E5716">
        <w:t>.</w:t>
      </w:r>
      <w:r>
        <w:t>, Petek Korkusuz.. periodonsiyumun gelişimi ve. Histolojisi  periodontoloji kitabı  Editör Gürhan Çağlayan Hacettepe üniversiteleri hastanesi basımevi  2010 s, 26</w:t>
      </w:r>
    </w:p>
    <w:p w:rsidR="00311183" w:rsidRDefault="00311183" w:rsidP="00311183"/>
    <w:p w:rsidR="00311183" w:rsidRDefault="00311183" w:rsidP="00311183">
      <w:pPr>
        <w:pStyle w:val="BodyTextIndent2"/>
        <w:spacing w:after="0" w:line="360" w:lineRule="auto"/>
        <w:ind w:left="0"/>
        <w:jc w:val="both"/>
        <w:rPr>
          <w:rFonts w:ascii="Verdana" w:hAnsi="Verdana"/>
          <w:sz w:val="20"/>
        </w:rPr>
      </w:pPr>
      <w:r>
        <w:rPr>
          <w:rFonts w:ascii="Verdana" w:hAnsi="Verdana"/>
          <w:sz w:val="20"/>
        </w:rPr>
        <w:t xml:space="preserve">6  </w:t>
      </w:r>
      <w:r w:rsidRPr="004E32FA">
        <w:rPr>
          <w:rFonts w:ascii="Verdana" w:hAnsi="Verdana"/>
          <w:b/>
          <w:sz w:val="20"/>
        </w:rPr>
        <w:t>Esin Aşan,.</w:t>
      </w:r>
      <w:r>
        <w:rPr>
          <w:rFonts w:ascii="Verdana" w:hAnsi="Verdana"/>
          <w:sz w:val="20"/>
        </w:rPr>
        <w:t xml:space="preserve"> Attila Dağdeviren  </w:t>
      </w:r>
      <w:r w:rsidRPr="00846907">
        <w:rPr>
          <w:rFonts w:ascii="Verdana" w:hAnsi="Verdana"/>
          <w:b/>
          <w:sz w:val="20"/>
        </w:rPr>
        <w:t>Moleküler  Histoloji</w:t>
      </w:r>
      <w:r>
        <w:rPr>
          <w:rFonts w:ascii="Verdana" w:hAnsi="Verdana"/>
          <w:sz w:val="20"/>
        </w:rPr>
        <w:t xml:space="preserve"> </w:t>
      </w:r>
      <w:r w:rsidRPr="00846907">
        <w:rPr>
          <w:rFonts w:ascii="Verdana" w:hAnsi="Verdana"/>
          <w:b/>
          <w:sz w:val="20"/>
        </w:rPr>
        <w:t xml:space="preserve">HÜCRE </w:t>
      </w:r>
      <w:r>
        <w:rPr>
          <w:rFonts w:ascii="Verdana" w:hAnsi="Verdana"/>
          <w:sz w:val="20"/>
        </w:rPr>
        <w:t xml:space="preserve"> Atlas kıtapcilık 2012</w:t>
      </w:r>
    </w:p>
    <w:p w:rsidR="00311183" w:rsidRDefault="00311183" w:rsidP="00311183">
      <w:pPr>
        <w:pStyle w:val="BodyTextIndent2"/>
        <w:spacing w:after="0" w:line="360" w:lineRule="auto"/>
        <w:ind w:left="0"/>
        <w:jc w:val="both"/>
        <w:rPr>
          <w:rFonts w:ascii="Verdana" w:hAnsi="Verdana"/>
          <w:sz w:val="20"/>
        </w:rPr>
      </w:pPr>
    </w:p>
    <w:p w:rsidR="00311183" w:rsidRPr="004E32FA" w:rsidRDefault="00311183" w:rsidP="00311183">
      <w:pPr>
        <w:pStyle w:val="BodyTextIndent2"/>
        <w:spacing w:after="0" w:line="360" w:lineRule="auto"/>
        <w:ind w:left="0"/>
        <w:jc w:val="both"/>
        <w:rPr>
          <w:rFonts w:ascii="Verdana" w:hAnsi="Verdana"/>
          <w:b/>
          <w:sz w:val="20"/>
          <w:szCs w:val="20"/>
        </w:rPr>
      </w:pPr>
      <w:r w:rsidRPr="004E32FA">
        <w:rPr>
          <w:rFonts w:ascii="Verdana" w:hAnsi="Verdana"/>
          <w:b/>
          <w:sz w:val="20"/>
          <w:szCs w:val="20"/>
        </w:rPr>
        <w:t>Kitap Çevirmenliği</w:t>
      </w:r>
      <w:r w:rsidRPr="004E32FA">
        <w:rPr>
          <w:rFonts w:ascii="Verdana" w:hAnsi="Verdana"/>
          <w:b/>
          <w:sz w:val="20"/>
        </w:rPr>
        <w:t xml:space="preserve"> </w:t>
      </w:r>
    </w:p>
    <w:p w:rsidR="00311183" w:rsidRPr="00905180" w:rsidRDefault="00311183" w:rsidP="00311183">
      <w:pPr>
        <w:numPr>
          <w:ilvl w:val="0"/>
          <w:numId w:val="13"/>
        </w:numPr>
        <w:spacing w:line="360" w:lineRule="auto"/>
        <w:jc w:val="both"/>
        <w:rPr>
          <w:rFonts w:ascii="Verdana" w:hAnsi="Verdana"/>
          <w:sz w:val="20"/>
          <w:szCs w:val="20"/>
        </w:rPr>
      </w:pPr>
      <w:r w:rsidRPr="00905180">
        <w:rPr>
          <w:rFonts w:ascii="Verdana" w:hAnsi="Verdana"/>
          <w:sz w:val="20"/>
          <w:szCs w:val="20"/>
        </w:rPr>
        <w:t>Temel Histoloji (Carlos Jungeria, Jose Carneiro, Robert O. Kelly, Basic Histology çevirisi) Lenfoid Sistem Syf: 312, Barış Kitabevi 1993.</w:t>
      </w:r>
    </w:p>
    <w:p w:rsidR="00311183" w:rsidRPr="00905180" w:rsidRDefault="00311183" w:rsidP="00311183">
      <w:pPr>
        <w:numPr>
          <w:ilvl w:val="0"/>
          <w:numId w:val="13"/>
        </w:numPr>
        <w:spacing w:line="360" w:lineRule="auto"/>
        <w:jc w:val="both"/>
        <w:rPr>
          <w:rFonts w:ascii="Verdana" w:hAnsi="Verdana"/>
          <w:sz w:val="20"/>
          <w:szCs w:val="20"/>
        </w:rPr>
      </w:pPr>
      <w:r w:rsidRPr="00905180">
        <w:rPr>
          <w:rFonts w:ascii="Verdana" w:hAnsi="Verdana"/>
          <w:sz w:val="20"/>
          <w:szCs w:val="20"/>
        </w:rPr>
        <w:t>Langmann Medikal Embriyoloji (Langman’s Medical Embryology çevirisi) S: 3, Palme yayıncılık 1993.</w:t>
      </w:r>
    </w:p>
    <w:p w:rsidR="00311183" w:rsidRPr="00905180" w:rsidRDefault="00311183" w:rsidP="00311183">
      <w:pPr>
        <w:numPr>
          <w:ilvl w:val="0"/>
          <w:numId w:val="13"/>
        </w:numPr>
        <w:spacing w:line="360" w:lineRule="auto"/>
        <w:jc w:val="both"/>
        <w:rPr>
          <w:rFonts w:ascii="Verdana" w:hAnsi="Verdana"/>
          <w:sz w:val="20"/>
          <w:szCs w:val="20"/>
        </w:rPr>
      </w:pPr>
      <w:r w:rsidRPr="00905180">
        <w:rPr>
          <w:rFonts w:ascii="Verdana" w:hAnsi="Verdana"/>
          <w:sz w:val="20"/>
          <w:szCs w:val="20"/>
        </w:rPr>
        <w:t xml:space="preserve">di Fiore Histoloji Atlası, Fonksiyonel ilişkileriyle (9. baskı ;Victor P. Eroschenko. Çeviri editorü: Prof Dr Ramazan Demir) Bölüm 7 ve 8 </w:t>
      </w:r>
    </w:p>
    <w:p w:rsidR="00311183" w:rsidRPr="00311183" w:rsidRDefault="00311183" w:rsidP="00311183">
      <w:pPr>
        <w:tabs>
          <w:tab w:val="num" w:pos="360"/>
          <w:tab w:val="num" w:pos="927"/>
        </w:tabs>
        <w:overflowPunct w:val="0"/>
        <w:autoSpaceDE w:val="0"/>
        <w:autoSpaceDN w:val="0"/>
        <w:adjustRightInd w:val="0"/>
        <w:spacing w:before="100" w:beforeAutospacing="1" w:after="100" w:afterAutospacing="1" w:line="360" w:lineRule="auto"/>
        <w:ind w:left="426"/>
        <w:jc w:val="both"/>
        <w:rPr>
          <w:rFonts w:ascii="Verdana" w:hAnsi="Verdana"/>
          <w:b/>
          <w:sz w:val="20"/>
          <w:szCs w:val="20"/>
          <w:u w:val="single"/>
        </w:rPr>
      </w:pPr>
    </w:p>
    <w:p w:rsidR="00AF65FB" w:rsidRDefault="00AF65FB">
      <w:pPr>
        <w:tabs>
          <w:tab w:val="num" w:pos="360"/>
        </w:tabs>
        <w:spacing w:before="100" w:beforeAutospacing="1" w:after="100" w:afterAutospacing="1"/>
        <w:ind w:left="360" w:hanging="360"/>
        <w:jc w:val="both"/>
        <w:rPr>
          <w:rFonts w:ascii="Verdana" w:hAnsi="Verdana"/>
          <w:sz w:val="20"/>
        </w:rPr>
      </w:pPr>
      <w:r>
        <w:rPr>
          <w:rFonts w:ascii="Verdana" w:hAnsi="Verdana"/>
          <w:b/>
          <w:bCs/>
          <w:sz w:val="20"/>
          <w:szCs w:val="20"/>
        </w:rPr>
        <w:t>C1</w:t>
      </w:r>
      <w:r>
        <w:rPr>
          <w:rFonts w:ascii="Verdana" w:hAnsi="Verdana"/>
          <w:sz w:val="20"/>
          <w:szCs w:val="20"/>
        </w:rPr>
        <w:t xml:space="preserve">. </w:t>
      </w:r>
      <w:r w:rsidR="006B0858">
        <w:rPr>
          <w:rFonts w:ascii="Verdana" w:hAnsi="Verdana"/>
          <w:sz w:val="20"/>
          <w:szCs w:val="20"/>
        </w:rPr>
        <w:t>……………………………………………………………………………………………………………………………………..</w:t>
      </w:r>
    </w:p>
    <w:p w:rsidR="006B0858" w:rsidRDefault="00AF65FB" w:rsidP="006B0858">
      <w:pPr>
        <w:spacing w:before="100" w:beforeAutospacing="1" w:after="100" w:afterAutospacing="1"/>
        <w:jc w:val="both"/>
        <w:rPr>
          <w:rFonts w:ascii="Verdana" w:hAnsi="Verdana"/>
          <w:sz w:val="20"/>
          <w:szCs w:val="20"/>
        </w:rPr>
      </w:pPr>
      <w:r>
        <w:rPr>
          <w:rFonts w:ascii="Verdana" w:hAnsi="Verdana"/>
          <w:b/>
          <w:bCs/>
          <w:sz w:val="20"/>
          <w:szCs w:val="20"/>
        </w:rPr>
        <w:t>C2</w:t>
      </w:r>
      <w:r>
        <w:rPr>
          <w:rFonts w:ascii="Verdana" w:hAnsi="Verdana"/>
          <w:sz w:val="20"/>
          <w:szCs w:val="20"/>
        </w:rPr>
        <w:t xml:space="preserve">. </w:t>
      </w:r>
      <w:r w:rsidR="006B0858">
        <w:rPr>
          <w:rFonts w:ascii="Verdana" w:hAnsi="Verdana"/>
          <w:sz w:val="20"/>
          <w:szCs w:val="20"/>
        </w:rPr>
        <w:t>……………………………………………………………………………………………………………………………………..</w:t>
      </w:r>
    </w:p>
    <w:p w:rsidR="006F61BE" w:rsidRPr="00905180" w:rsidRDefault="00AF65FB" w:rsidP="006F61BE">
      <w:pPr>
        <w:pStyle w:val="BodyTextIndent2"/>
        <w:spacing w:line="360" w:lineRule="auto"/>
        <w:ind w:left="0"/>
        <w:jc w:val="both"/>
        <w:rPr>
          <w:rFonts w:ascii="Verdana" w:hAnsi="Verdana"/>
          <w:b/>
          <w:sz w:val="20"/>
          <w:szCs w:val="20"/>
        </w:rPr>
      </w:pPr>
      <w:r>
        <w:rPr>
          <w:rFonts w:ascii="Verdana" w:hAnsi="Verdana"/>
          <w:b/>
          <w:sz w:val="20"/>
          <w:szCs w:val="20"/>
        </w:rPr>
        <w:t xml:space="preserve">D. </w:t>
      </w:r>
      <w:r>
        <w:rPr>
          <w:rFonts w:ascii="Verdana" w:hAnsi="Verdana"/>
          <w:b/>
          <w:sz w:val="20"/>
          <w:szCs w:val="20"/>
          <w:u w:val="single"/>
        </w:rPr>
        <w:t>Ulusal hakemli dergilerde yayımlanan makaleler :</w:t>
      </w:r>
      <w:r w:rsidR="006F61BE" w:rsidRPr="006F61BE">
        <w:rPr>
          <w:rFonts w:ascii="Verdana" w:hAnsi="Verdana"/>
          <w:b/>
          <w:sz w:val="20"/>
        </w:rPr>
        <w:t xml:space="preserve"> </w:t>
      </w:r>
      <w:r w:rsidR="006F61BE" w:rsidRPr="00905180">
        <w:rPr>
          <w:rFonts w:ascii="Verdana" w:hAnsi="Verdana"/>
          <w:b/>
          <w:sz w:val="20"/>
          <w:szCs w:val="20"/>
        </w:rPr>
        <w:t>B) Yurt içi dergilerde yayınlanan makaleler</w:t>
      </w:r>
    </w:p>
    <w:p w:rsidR="006F61BE" w:rsidRPr="00905180" w:rsidRDefault="006F61BE" w:rsidP="006F61BE">
      <w:pPr>
        <w:numPr>
          <w:ilvl w:val="0"/>
          <w:numId w:val="8"/>
        </w:numPr>
        <w:spacing w:line="360" w:lineRule="auto"/>
        <w:jc w:val="both"/>
        <w:rPr>
          <w:rFonts w:ascii="Verdana" w:hAnsi="Verdana"/>
          <w:sz w:val="20"/>
          <w:szCs w:val="20"/>
        </w:rPr>
      </w:pPr>
      <w:r w:rsidRPr="00905180">
        <w:rPr>
          <w:rFonts w:ascii="Verdana" w:hAnsi="Verdana"/>
          <w:sz w:val="20"/>
          <w:szCs w:val="20"/>
        </w:rPr>
        <w:t>Şeftalioğlu A, Yalçın (Aşan) E. An Electron Mikroscopic Study on the prenatal development of mouse lung. Hacettepe Bulletin of Medicine Surgery 8: 192, 1972.</w:t>
      </w:r>
    </w:p>
    <w:p w:rsidR="006F61BE" w:rsidRPr="008E43C1" w:rsidRDefault="006F61BE" w:rsidP="008E43C1">
      <w:pPr>
        <w:pStyle w:val="ListParagraph"/>
        <w:numPr>
          <w:ilvl w:val="0"/>
          <w:numId w:val="16"/>
        </w:numPr>
        <w:tabs>
          <w:tab w:val="num" w:pos="644"/>
        </w:tabs>
        <w:spacing w:line="360" w:lineRule="auto"/>
        <w:jc w:val="both"/>
        <w:rPr>
          <w:rFonts w:ascii="Verdana" w:hAnsi="Verdana"/>
          <w:sz w:val="20"/>
          <w:szCs w:val="20"/>
        </w:rPr>
      </w:pPr>
      <w:r w:rsidRPr="008E43C1">
        <w:rPr>
          <w:rFonts w:ascii="Verdana" w:hAnsi="Verdana"/>
          <w:sz w:val="20"/>
          <w:szCs w:val="20"/>
        </w:rPr>
        <w:t>Yücel E, Erdoğan D, Aşan E, Koken A. Ultrastructural changes in arterial wall in Behçet Syndrome Ang 330: 99, 1975.</w:t>
      </w:r>
    </w:p>
    <w:p w:rsidR="006F61BE" w:rsidRPr="008E43C1" w:rsidRDefault="006F61BE" w:rsidP="008E43C1">
      <w:pPr>
        <w:pStyle w:val="ListParagraph"/>
        <w:numPr>
          <w:ilvl w:val="0"/>
          <w:numId w:val="16"/>
        </w:numPr>
        <w:tabs>
          <w:tab w:val="num" w:pos="644"/>
        </w:tabs>
        <w:spacing w:line="360" w:lineRule="auto"/>
        <w:jc w:val="both"/>
        <w:rPr>
          <w:rFonts w:ascii="Verdana" w:hAnsi="Verdana"/>
          <w:sz w:val="20"/>
          <w:szCs w:val="20"/>
        </w:rPr>
      </w:pPr>
      <w:r w:rsidRPr="008E43C1">
        <w:rPr>
          <w:rFonts w:ascii="Verdana" w:hAnsi="Verdana"/>
          <w:sz w:val="20"/>
          <w:szCs w:val="20"/>
        </w:rPr>
        <w:t>Yalçın (Aşan) E. Genç ve yaşlı diş pulpalarının karşılaştırmalı ince yapısı. Hacettepe Tıp Cerrahi Bülteni 9: 415, 1976.</w:t>
      </w:r>
    </w:p>
    <w:p w:rsidR="006F61BE" w:rsidRPr="00905180" w:rsidRDefault="006F61BE" w:rsidP="008E43C1">
      <w:pPr>
        <w:numPr>
          <w:ilvl w:val="0"/>
          <w:numId w:val="16"/>
        </w:numPr>
        <w:tabs>
          <w:tab w:val="num" w:pos="644"/>
          <w:tab w:val="num" w:pos="927"/>
        </w:tabs>
        <w:spacing w:line="360" w:lineRule="auto"/>
        <w:ind w:left="644"/>
        <w:jc w:val="both"/>
        <w:rPr>
          <w:rFonts w:ascii="Verdana" w:hAnsi="Verdana"/>
          <w:sz w:val="20"/>
          <w:szCs w:val="20"/>
        </w:rPr>
      </w:pPr>
      <w:r w:rsidRPr="00905180">
        <w:rPr>
          <w:rFonts w:ascii="Verdana" w:hAnsi="Verdana"/>
          <w:sz w:val="20"/>
          <w:szCs w:val="20"/>
        </w:rPr>
        <w:t>Yalçın (Aşan) E. Bir periferik dev hücreli reperatif granulomada ince yapı.”Dev hücre oluşumu açısından”. Hacettepe Tıp Cerrahi Bülteni 9: 65, 1976.</w:t>
      </w:r>
    </w:p>
    <w:p w:rsidR="006F61BE" w:rsidRPr="00905180" w:rsidRDefault="006F61BE" w:rsidP="008E43C1">
      <w:pPr>
        <w:numPr>
          <w:ilvl w:val="0"/>
          <w:numId w:val="16"/>
        </w:numPr>
        <w:tabs>
          <w:tab w:val="num" w:pos="644"/>
          <w:tab w:val="num" w:pos="927"/>
        </w:tabs>
        <w:spacing w:line="360" w:lineRule="auto"/>
        <w:ind w:left="644"/>
        <w:jc w:val="both"/>
        <w:rPr>
          <w:rFonts w:ascii="Verdana" w:hAnsi="Verdana"/>
          <w:sz w:val="20"/>
          <w:szCs w:val="20"/>
        </w:rPr>
      </w:pPr>
      <w:r w:rsidRPr="00905180">
        <w:rPr>
          <w:rFonts w:ascii="Verdana" w:hAnsi="Verdana"/>
          <w:sz w:val="20"/>
          <w:szCs w:val="20"/>
        </w:rPr>
        <w:t>Yalçın (Aşan) E, Tekelioğlu (Uysal) M, Yalaz K. Bir adrenolökodistrofi (Schilder hastalığı) olgusunda böbreküstü bezi ince yapı değişikliklerinin elektron mikroskobu düzeyinde incelenmesi. Yapı değişiklikleri ile işlev aksaklıkları arasındaki ilişki üzerinde değerlendirmeler. Gülhane Askeri Tıp Akademisi Bülteni 19: 597, 1977.</w:t>
      </w:r>
    </w:p>
    <w:p w:rsidR="006F61BE" w:rsidRPr="00905180" w:rsidRDefault="006F61BE" w:rsidP="008E43C1">
      <w:pPr>
        <w:numPr>
          <w:ilvl w:val="0"/>
          <w:numId w:val="16"/>
        </w:numPr>
        <w:tabs>
          <w:tab w:val="num" w:pos="927"/>
        </w:tabs>
        <w:spacing w:line="360" w:lineRule="auto"/>
        <w:ind w:left="644"/>
        <w:jc w:val="both"/>
        <w:rPr>
          <w:rFonts w:ascii="Verdana" w:hAnsi="Verdana"/>
          <w:sz w:val="20"/>
          <w:szCs w:val="20"/>
        </w:rPr>
      </w:pPr>
      <w:r w:rsidRPr="00905180">
        <w:rPr>
          <w:rFonts w:ascii="Verdana" w:hAnsi="Verdana"/>
          <w:sz w:val="20"/>
          <w:szCs w:val="20"/>
        </w:rPr>
        <w:t>Aşan E.; Sıçan Çenealtı Tükrük Bezi Ince Yapı ve Histokimyasal Özellikleri. Hacettepe Tıp Cerrahi Bülteni 14(1) 110-128, 1981.</w:t>
      </w:r>
    </w:p>
    <w:p w:rsidR="006F61BE" w:rsidRPr="00905180" w:rsidRDefault="006F61BE" w:rsidP="008E43C1">
      <w:pPr>
        <w:numPr>
          <w:ilvl w:val="0"/>
          <w:numId w:val="16"/>
        </w:numPr>
        <w:tabs>
          <w:tab w:val="num" w:pos="927"/>
        </w:tabs>
        <w:spacing w:line="360" w:lineRule="auto"/>
        <w:ind w:left="644"/>
        <w:jc w:val="both"/>
        <w:rPr>
          <w:rFonts w:ascii="Verdana" w:hAnsi="Verdana"/>
          <w:sz w:val="20"/>
          <w:szCs w:val="20"/>
        </w:rPr>
      </w:pPr>
      <w:r w:rsidRPr="00905180">
        <w:rPr>
          <w:rFonts w:ascii="Verdana" w:hAnsi="Verdana"/>
          <w:sz w:val="20"/>
          <w:szCs w:val="20"/>
        </w:rPr>
        <w:lastRenderedPageBreak/>
        <w:t>Balta D., Aşan E., Bakkaloğlu, A., Gür, A.; Bir Parsiyel Lipodistrofi vakasında böbrek bozukluklarının Ince Yapı Düzeyinde Incelenmesi. Hacettepe Tıp Cerrahi Bülteni 14(1) 1-12, 1981.</w:t>
      </w:r>
    </w:p>
    <w:p w:rsidR="006F61BE" w:rsidRPr="00905180" w:rsidRDefault="006F61BE" w:rsidP="008E43C1">
      <w:pPr>
        <w:numPr>
          <w:ilvl w:val="0"/>
          <w:numId w:val="16"/>
        </w:numPr>
        <w:tabs>
          <w:tab w:val="num" w:pos="927"/>
        </w:tabs>
        <w:spacing w:line="360" w:lineRule="auto"/>
        <w:ind w:left="644"/>
        <w:jc w:val="both"/>
        <w:rPr>
          <w:rFonts w:ascii="Verdana" w:hAnsi="Verdana"/>
          <w:sz w:val="20"/>
          <w:szCs w:val="20"/>
        </w:rPr>
      </w:pPr>
      <w:r w:rsidRPr="00905180">
        <w:rPr>
          <w:rFonts w:ascii="Verdana" w:hAnsi="Verdana"/>
          <w:sz w:val="20"/>
          <w:szCs w:val="20"/>
        </w:rPr>
        <w:t xml:space="preserve">Aşan E., Araz K.; Eozinofilik Granulomada Ince Yapı (Epidermal Langerhans Hücrelerine Benzer Fagositik Hücreler Yönünden). Hacettepe Tıp Cerrrahi Bülteni 14(1): 19-31, 1981. </w:t>
      </w:r>
    </w:p>
    <w:p w:rsidR="006F61BE" w:rsidRPr="00905180" w:rsidRDefault="006F61BE" w:rsidP="008E43C1">
      <w:pPr>
        <w:numPr>
          <w:ilvl w:val="0"/>
          <w:numId w:val="16"/>
        </w:numPr>
        <w:tabs>
          <w:tab w:val="num" w:pos="927"/>
        </w:tabs>
        <w:spacing w:line="360" w:lineRule="auto"/>
        <w:ind w:left="644"/>
        <w:jc w:val="both"/>
        <w:rPr>
          <w:rFonts w:ascii="Verdana" w:hAnsi="Verdana"/>
          <w:sz w:val="20"/>
          <w:szCs w:val="20"/>
        </w:rPr>
      </w:pPr>
      <w:r w:rsidRPr="00905180">
        <w:rPr>
          <w:rFonts w:ascii="Verdana" w:hAnsi="Verdana"/>
          <w:sz w:val="20"/>
          <w:szCs w:val="20"/>
        </w:rPr>
        <w:t>Aşan E.; Sıçan Çenealtı Tükrük Bezi Son Bölüm Salgı Hücrelerindeki Salgılamanın Ince Yapı Düzeyinde Incelenmesi. Hacettepe Tıp Cerrahi Bülteni 14(2): 245-260, 1981.</w:t>
      </w:r>
    </w:p>
    <w:p w:rsidR="006F61BE" w:rsidRPr="00905180" w:rsidRDefault="006F61BE" w:rsidP="008E43C1">
      <w:pPr>
        <w:numPr>
          <w:ilvl w:val="0"/>
          <w:numId w:val="16"/>
        </w:numPr>
        <w:tabs>
          <w:tab w:val="num" w:pos="927"/>
        </w:tabs>
        <w:spacing w:line="360" w:lineRule="auto"/>
        <w:ind w:left="644"/>
        <w:jc w:val="both"/>
        <w:rPr>
          <w:rFonts w:ascii="Verdana" w:hAnsi="Verdana"/>
          <w:sz w:val="20"/>
          <w:szCs w:val="20"/>
        </w:rPr>
      </w:pPr>
      <w:r w:rsidRPr="00905180">
        <w:rPr>
          <w:rFonts w:ascii="Verdana" w:hAnsi="Verdana"/>
          <w:sz w:val="20"/>
          <w:szCs w:val="20"/>
        </w:rPr>
        <w:t>Kerse I., Soylu R., Aşan E., Özoran, A., Balta, D., Memikoğlu,A., Çakar,N.; Plazma Hücreleri ve Salgılama Mekanizması, Köken, Sitoloji (Ince Yapı), Antikor Yapımı ve Salgılama. Hacettepe Tıp Cerrahi Bülteni 14(2):170-204, 1981.</w:t>
      </w:r>
    </w:p>
    <w:p w:rsidR="006F61BE" w:rsidRPr="00905180" w:rsidRDefault="006F61BE" w:rsidP="008E43C1">
      <w:pPr>
        <w:numPr>
          <w:ilvl w:val="0"/>
          <w:numId w:val="16"/>
        </w:numPr>
        <w:tabs>
          <w:tab w:val="num" w:pos="927"/>
        </w:tabs>
        <w:spacing w:line="360" w:lineRule="auto"/>
        <w:ind w:left="644"/>
        <w:jc w:val="both"/>
        <w:rPr>
          <w:rFonts w:ascii="Verdana" w:hAnsi="Verdana"/>
          <w:sz w:val="20"/>
          <w:szCs w:val="20"/>
        </w:rPr>
      </w:pPr>
      <w:r w:rsidRPr="00905180">
        <w:rPr>
          <w:rFonts w:ascii="Verdana" w:hAnsi="Verdana"/>
          <w:sz w:val="20"/>
          <w:szCs w:val="20"/>
        </w:rPr>
        <w:t>Aşan E., Çakar, N.; Bleb Formation In The Striated Duct Cells of Rat Major Salivary Glands. Hacettepe Bulletin of Medicine / Surgery 15(3-4): 75-83, 1982.</w:t>
      </w:r>
    </w:p>
    <w:p w:rsidR="006F61BE" w:rsidRPr="00905180" w:rsidRDefault="006F61BE" w:rsidP="008E43C1">
      <w:pPr>
        <w:numPr>
          <w:ilvl w:val="0"/>
          <w:numId w:val="16"/>
        </w:numPr>
        <w:tabs>
          <w:tab w:val="num" w:pos="927"/>
        </w:tabs>
        <w:spacing w:line="360" w:lineRule="auto"/>
        <w:ind w:left="644"/>
        <w:jc w:val="both"/>
        <w:rPr>
          <w:rFonts w:ascii="Verdana" w:hAnsi="Verdana"/>
          <w:sz w:val="20"/>
          <w:szCs w:val="20"/>
        </w:rPr>
      </w:pPr>
      <w:r w:rsidRPr="00905180">
        <w:rPr>
          <w:rFonts w:ascii="Verdana" w:hAnsi="Verdana"/>
          <w:sz w:val="20"/>
          <w:szCs w:val="20"/>
        </w:rPr>
        <w:t>Aşan E., Şeftalioğlu A.; Ultrastructure of Gastric Parietal Cells in the Mouse During Development. Hacettepe Medical Journal 20: 123-136, 1987.</w:t>
      </w:r>
    </w:p>
    <w:p w:rsidR="00BC52B0" w:rsidRPr="008E43C1" w:rsidRDefault="00BC52B0" w:rsidP="008E43C1">
      <w:pPr>
        <w:pStyle w:val="ListParagraph"/>
        <w:numPr>
          <w:ilvl w:val="0"/>
          <w:numId w:val="16"/>
        </w:numPr>
        <w:spacing w:line="360" w:lineRule="auto"/>
        <w:jc w:val="both"/>
        <w:rPr>
          <w:rFonts w:ascii="Verdana" w:hAnsi="Verdana"/>
          <w:sz w:val="20"/>
          <w:szCs w:val="20"/>
        </w:rPr>
      </w:pPr>
      <w:r w:rsidRPr="008E43C1">
        <w:rPr>
          <w:rFonts w:ascii="Verdana" w:hAnsi="Verdana"/>
          <w:sz w:val="20"/>
          <w:szCs w:val="20"/>
        </w:rPr>
        <w:t>Aşan E., Şeftalioğlu A.; Ultrastructure of Gastric Parietal Cells in the Mouse During Development. Hacettepe Medical Journal 20: 123-136, 1987.</w:t>
      </w:r>
    </w:p>
    <w:p w:rsidR="00BC52B0" w:rsidRPr="00905180" w:rsidRDefault="00BC52B0" w:rsidP="008E43C1">
      <w:pPr>
        <w:numPr>
          <w:ilvl w:val="0"/>
          <w:numId w:val="16"/>
        </w:numPr>
        <w:spacing w:line="360" w:lineRule="auto"/>
        <w:jc w:val="both"/>
        <w:rPr>
          <w:rFonts w:ascii="Verdana" w:hAnsi="Verdana"/>
          <w:sz w:val="20"/>
          <w:szCs w:val="20"/>
        </w:rPr>
      </w:pPr>
      <w:r w:rsidRPr="00905180">
        <w:rPr>
          <w:rFonts w:ascii="Verdana" w:hAnsi="Verdana"/>
          <w:sz w:val="20"/>
          <w:szCs w:val="20"/>
        </w:rPr>
        <w:t>Aşan E., Cumhur, M.; Ultrastructural Changes in the Rat Submandibular Gland Acinar Cells Produced by Isoprotorenol. Hacettepe Medical Journal. 21(4): 235-247, 1988.</w:t>
      </w:r>
    </w:p>
    <w:p w:rsidR="00BC52B0" w:rsidRPr="00905180" w:rsidRDefault="00BC52B0" w:rsidP="008E43C1">
      <w:pPr>
        <w:numPr>
          <w:ilvl w:val="0"/>
          <w:numId w:val="16"/>
        </w:numPr>
        <w:spacing w:line="360" w:lineRule="auto"/>
        <w:jc w:val="both"/>
        <w:rPr>
          <w:rFonts w:ascii="Verdana" w:hAnsi="Verdana"/>
          <w:sz w:val="20"/>
          <w:szCs w:val="20"/>
        </w:rPr>
      </w:pPr>
      <w:r w:rsidRPr="00905180">
        <w:rPr>
          <w:rFonts w:ascii="Verdana" w:hAnsi="Verdana"/>
          <w:sz w:val="20"/>
          <w:szCs w:val="20"/>
        </w:rPr>
        <w:t>Aşan E., Çakar, N., Özenç, A., Beksaç,M.S.; The Effect of Cimetidine on Testicular Morphology and Function. Acta Reprod Turcica. 10(1-2): 6-9, 1988.</w:t>
      </w:r>
    </w:p>
    <w:p w:rsidR="00BC52B0" w:rsidRPr="00905180" w:rsidRDefault="00BC52B0" w:rsidP="008E43C1">
      <w:pPr>
        <w:numPr>
          <w:ilvl w:val="0"/>
          <w:numId w:val="16"/>
        </w:numPr>
        <w:spacing w:line="360" w:lineRule="auto"/>
        <w:jc w:val="both"/>
        <w:rPr>
          <w:rFonts w:ascii="Verdana" w:hAnsi="Verdana"/>
          <w:sz w:val="20"/>
          <w:szCs w:val="20"/>
        </w:rPr>
      </w:pPr>
      <w:r w:rsidRPr="00905180">
        <w:rPr>
          <w:rFonts w:ascii="Verdana" w:hAnsi="Verdana"/>
          <w:sz w:val="20"/>
          <w:szCs w:val="20"/>
        </w:rPr>
        <w:t>Aşan E, Balcı S, Delilbaşı L, Kale G. Unusual Ultrastructural Characteristics of epidermis in Ichtyosis. Hacettepe Medical Journal 24: 3-4, 1991.</w:t>
      </w:r>
    </w:p>
    <w:p w:rsidR="00BC52B0" w:rsidRPr="00905180" w:rsidRDefault="00BC52B0" w:rsidP="008E43C1">
      <w:pPr>
        <w:numPr>
          <w:ilvl w:val="0"/>
          <w:numId w:val="16"/>
        </w:numPr>
        <w:spacing w:line="360" w:lineRule="auto"/>
        <w:jc w:val="both"/>
        <w:rPr>
          <w:rFonts w:ascii="Verdana" w:hAnsi="Verdana"/>
          <w:sz w:val="20"/>
          <w:szCs w:val="20"/>
        </w:rPr>
      </w:pPr>
      <w:r w:rsidRPr="00905180">
        <w:rPr>
          <w:rFonts w:ascii="Verdana" w:hAnsi="Verdana"/>
          <w:sz w:val="20"/>
          <w:szCs w:val="20"/>
        </w:rPr>
        <w:t>Doral M.N., Acaroğlu E., Balkan A., Surat A., Aşan E.; The Use of Colchicine in Arthroscopic Wash-out fluid in early Degenerative Arthritis of the Rat Knee Joint. Hacettepe Orthopedic Surgery 3:1, 1993.</w:t>
      </w:r>
    </w:p>
    <w:p w:rsidR="00BC52B0" w:rsidRPr="00905180" w:rsidRDefault="00BC52B0" w:rsidP="008E43C1">
      <w:pPr>
        <w:numPr>
          <w:ilvl w:val="0"/>
          <w:numId w:val="16"/>
        </w:numPr>
        <w:spacing w:line="360" w:lineRule="auto"/>
        <w:jc w:val="both"/>
        <w:rPr>
          <w:rFonts w:ascii="Verdana" w:hAnsi="Verdana"/>
          <w:sz w:val="20"/>
          <w:szCs w:val="20"/>
        </w:rPr>
      </w:pPr>
      <w:r w:rsidRPr="00905180">
        <w:rPr>
          <w:rFonts w:ascii="Verdana" w:hAnsi="Verdana"/>
          <w:sz w:val="20"/>
          <w:szCs w:val="20"/>
        </w:rPr>
        <w:t xml:space="preserve">Çakar AN, Aşan E, Delilbaşı L, Müftüoğlu SF.; Ultrastructure of the renal inner medullary collecting ducts of the human fetus. Gynec Obstet &amp; Reprod Med 1(1): 8-13, 1995. </w:t>
      </w:r>
    </w:p>
    <w:p w:rsidR="00BC52B0" w:rsidRPr="00905180" w:rsidRDefault="00BC52B0" w:rsidP="008E43C1">
      <w:pPr>
        <w:numPr>
          <w:ilvl w:val="0"/>
          <w:numId w:val="16"/>
        </w:numPr>
        <w:spacing w:line="360" w:lineRule="auto"/>
        <w:jc w:val="both"/>
        <w:rPr>
          <w:rFonts w:ascii="Verdana" w:hAnsi="Verdana"/>
          <w:sz w:val="20"/>
          <w:szCs w:val="20"/>
        </w:rPr>
      </w:pPr>
      <w:r w:rsidRPr="00905180">
        <w:rPr>
          <w:rFonts w:ascii="Verdana" w:hAnsi="Verdana"/>
          <w:sz w:val="20"/>
          <w:szCs w:val="20"/>
        </w:rPr>
        <w:t>Ataç F, Dağdeviren A, Beksaç MS, Aşan E, Özgüç M, Örs Ü, Çakar N.; Plasentada alfa-6 integrin dağılımının immunohistokimyasal yöntemle incelenmesi. MN Klinik Bilimler-Kadın Doğum 1(4): 16-19, 1995.</w:t>
      </w:r>
    </w:p>
    <w:p w:rsidR="00BC52B0" w:rsidRPr="00905180" w:rsidRDefault="00BC52B0" w:rsidP="008E43C1">
      <w:pPr>
        <w:numPr>
          <w:ilvl w:val="0"/>
          <w:numId w:val="16"/>
        </w:numPr>
        <w:spacing w:line="360" w:lineRule="auto"/>
        <w:jc w:val="both"/>
        <w:rPr>
          <w:rFonts w:ascii="Verdana" w:hAnsi="Verdana"/>
          <w:sz w:val="20"/>
          <w:szCs w:val="20"/>
        </w:rPr>
      </w:pPr>
      <w:r w:rsidRPr="00905180">
        <w:rPr>
          <w:rFonts w:ascii="Verdana" w:hAnsi="Verdana"/>
          <w:sz w:val="20"/>
          <w:szCs w:val="20"/>
        </w:rPr>
        <w:t>Aşan E, Müftüoğlu S, Kale G.; An Oculocerebral Hypopigmentation Syndrome (Cross Syndrome). A case report and Ultrastructural findings . Turkish Journal of Medical Sciences Suppl 1995-108.</w:t>
      </w:r>
    </w:p>
    <w:p w:rsidR="00BC52B0" w:rsidRPr="00905180" w:rsidRDefault="00BC52B0" w:rsidP="008E43C1">
      <w:pPr>
        <w:numPr>
          <w:ilvl w:val="0"/>
          <w:numId w:val="16"/>
        </w:numPr>
        <w:spacing w:line="360" w:lineRule="auto"/>
        <w:jc w:val="both"/>
        <w:rPr>
          <w:rFonts w:ascii="Verdana" w:hAnsi="Verdana"/>
          <w:sz w:val="20"/>
          <w:szCs w:val="20"/>
        </w:rPr>
      </w:pPr>
      <w:r w:rsidRPr="00905180">
        <w:rPr>
          <w:rFonts w:ascii="Verdana" w:hAnsi="Verdana"/>
          <w:sz w:val="20"/>
          <w:szCs w:val="20"/>
        </w:rPr>
        <w:lastRenderedPageBreak/>
        <w:t>Dalçık C, Dalçık H, Aşan E.; Ergin kobay mide mukozasında müköz hücrelerin histokimyasal yöntemlerle ışık mikroskobu düzeyinde incelenmesi. Gülhane Askeri Tıp Akademisi Bülteni 37: 475-481, 1995.</w:t>
      </w:r>
    </w:p>
    <w:p w:rsidR="00BC52B0" w:rsidRPr="00905180" w:rsidRDefault="00BC52B0" w:rsidP="008E43C1">
      <w:pPr>
        <w:numPr>
          <w:ilvl w:val="0"/>
          <w:numId w:val="16"/>
        </w:numPr>
        <w:spacing w:line="360" w:lineRule="auto"/>
        <w:jc w:val="both"/>
        <w:rPr>
          <w:rFonts w:ascii="Verdana" w:hAnsi="Verdana"/>
          <w:sz w:val="20"/>
          <w:szCs w:val="20"/>
        </w:rPr>
      </w:pPr>
      <w:r w:rsidRPr="00905180">
        <w:rPr>
          <w:rFonts w:ascii="Verdana" w:hAnsi="Verdana"/>
          <w:sz w:val="20"/>
          <w:szCs w:val="20"/>
        </w:rPr>
        <w:t xml:space="preserve">Çakar AN, Dağdeviren A, Kaymaz F, Müftüoğlu SF, Aşan E, Beksaç MS, Yürüker S, Öncüloğlu C, Korkusuz P, Örs Ü. 4F2 antigen expression in human placenta. Gynec Obstetr &amp; Reprod Med 2(2): 134-36, 1996. </w:t>
      </w:r>
    </w:p>
    <w:p w:rsidR="00BC52B0" w:rsidRPr="00905180" w:rsidRDefault="00BC52B0" w:rsidP="008E43C1">
      <w:pPr>
        <w:numPr>
          <w:ilvl w:val="0"/>
          <w:numId w:val="16"/>
        </w:numPr>
        <w:spacing w:line="360" w:lineRule="auto"/>
        <w:jc w:val="both"/>
        <w:rPr>
          <w:rFonts w:ascii="Verdana" w:hAnsi="Verdana"/>
          <w:sz w:val="20"/>
          <w:szCs w:val="20"/>
        </w:rPr>
      </w:pPr>
      <w:r w:rsidRPr="00905180">
        <w:rPr>
          <w:rFonts w:ascii="Verdana" w:hAnsi="Verdana"/>
          <w:sz w:val="20"/>
          <w:szCs w:val="20"/>
        </w:rPr>
        <w:t>Uğur Y., Aşan E.; Tolerans ve oto-immünite hücresel kontrol mekanizmaları. Hacettepe Tıp Dergisi, 30(3): 256-266, 1999.</w:t>
      </w:r>
    </w:p>
    <w:p w:rsidR="00BC52B0" w:rsidRPr="00905180" w:rsidRDefault="00BC52B0" w:rsidP="008E43C1">
      <w:pPr>
        <w:numPr>
          <w:ilvl w:val="0"/>
          <w:numId w:val="16"/>
        </w:numPr>
        <w:spacing w:line="360" w:lineRule="auto"/>
        <w:jc w:val="both"/>
        <w:rPr>
          <w:rFonts w:ascii="Verdana" w:hAnsi="Verdana"/>
          <w:sz w:val="20"/>
          <w:szCs w:val="20"/>
        </w:rPr>
      </w:pPr>
      <w:r w:rsidRPr="00905180">
        <w:rPr>
          <w:rFonts w:ascii="Verdana" w:hAnsi="Verdana"/>
          <w:sz w:val="20"/>
          <w:szCs w:val="20"/>
        </w:rPr>
        <w:t xml:space="preserve">Durak P, Canpolat O, Müftüoğlu S, Erdemli Ö, Kultufan S, Özgen G, Ebil S, Aşan E.; Hiperoksit sıçan akciğer dokusunda N-asetilsisteinin antioksidan özelliğinin histopatolojik ve biyokimyasal incelenmesi. Anestezi Dergisi  8(2): 105-110, 2000.  </w:t>
      </w:r>
    </w:p>
    <w:p w:rsidR="00BC52B0" w:rsidRPr="00311183" w:rsidRDefault="00BC52B0" w:rsidP="008E43C1">
      <w:pPr>
        <w:numPr>
          <w:ilvl w:val="0"/>
          <w:numId w:val="16"/>
        </w:numPr>
        <w:spacing w:line="360" w:lineRule="auto"/>
        <w:jc w:val="both"/>
        <w:rPr>
          <w:rFonts w:ascii="Verdana" w:hAnsi="Verdana"/>
          <w:sz w:val="20"/>
          <w:szCs w:val="20"/>
        </w:rPr>
      </w:pPr>
      <w:r w:rsidRPr="00905180">
        <w:rPr>
          <w:rFonts w:ascii="Verdana" w:hAnsi="Verdana"/>
          <w:bCs/>
          <w:sz w:val="20"/>
          <w:szCs w:val="20"/>
        </w:rPr>
        <w:t>Ugur Y, Akbay</w:t>
      </w:r>
      <w:r w:rsidRPr="00905180">
        <w:rPr>
          <w:rFonts w:ascii="Verdana" w:hAnsi="Verdana"/>
          <w:sz w:val="20"/>
          <w:szCs w:val="20"/>
        </w:rPr>
        <w:t xml:space="preserve"> Yarpuzlu A, Nazikoglu A, Asan E, Yildiz I, Keles S. Investigating toxic effects of the HIV-RT inhibitor 2-phenoxymethyl-5-chlorobenzimidazole on rat liver. </w:t>
      </w:r>
      <w:r w:rsidRPr="00905180">
        <w:rPr>
          <w:rFonts w:ascii="Verdana" w:hAnsi="Verdana"/>
          <w:sz w:val="20"/>
          <w:szCs w:val="20"/>
          <w:lang w:val="en-US"/>
        </w:rPr>
        <w:t xml:space="preserve">Turkish Journal of Medical Sciences 2005, 35: 1-8. </w:t>
      </w:r>
    </w:p>
    <w:p w:rsidR="00311183" w:rsidRPr="00905180" w:rsidRDefault="00311183" w:rsidP="008E43C1">
      <w:pPr>
        <w:numPr>
          <w:ilvl w:val="0"/>
          <w:numId w:val="16"/>
        </w:numPr>
        <w:spacing w:line="360" w:lineRule="auto"/>
        <w:jc w:val="both"/>
        <w:rPr>
          <w:rFonts w:ascii="Verdana" w:hAnsi="Verdana"/>
          <w:sz w:val="20"/>
          <w:szCs w:val="20"/>
        </w:rPr>
      </w:pPr>
    </w:p>
    <w:p w:rsidR="00666993" w:rsidRPr="003C0C11" w:rsidRDefault="00666993" w:rsidP="003C0C11">
      <w:pPr>
        <w:spacing w:before="100" w:beforeAutospacing="1" w:after="100" w:afterAutospacing="1"/>
        <w:jc w:val="both"/>
        <w:rPr>
          <w:rFonts w:ascii="Verdana" w:hAnsi="Verdana"/>
          <w:sz w:val="20"/>
          <w:u w:val="single"/>
        </w:rPr>
      </w:pPr>
    </w:p>
    <w:p w:rsidR="003E7260" w:rsidRPr="003E7260" w:rsidRDefault="003E7260" w:rsidP="003E7260">
      <w:pPr>
        <w:rPr>
          <w:rFonts w:ascii="Verdana" w:hAnsi="Verdana"/>
          <w:sz w:val="20"/>
          <w:szCs w:val="20"/>
        </w:rPr>
      </w:pPr>
    </w:p>
    <w:p w:rsidR="001D6880" w:rsidRPr="003C0C11" w:rsidRDefault="00AF65FB" w:rsidP="003C0C11">
      <w:pPr>
        <w:pStyle w:val="BodyTextIndent"/>
        <w:ind w:firstLine="0"/>
        <w:rPr>
          <w:color w:val="auto"/>
          <w:sz w:val="20"/>
          <w:u w:val="single"/>
        </w:rPr>
      </w:pPr>
      <w:r>
        <w:rPr>
          <w:color w:val="auto"/>
          <w:sz w:val="20"/>
        </w:rPr>
        <w:t xml:space="preserve">E. </w:t>
      </w:r>
      <w:r>
        <w:rPr>
          <w:color w:val="auto"/>
          <w:sz w:val="20"/>
          <w:u w:val="single"/>
        </w:rPr>
        <w:t>Ulusal bilimsel toplantılarda sunulan ve bildiri kitaplarında basılan bildiriler:</w:t>
      </w:r>
    </w:p>
    <w:p w:rsidR="00BC52B0" w:rsidRPr="00905180" w:rsidRDefault="00BC52B0" w:rsidP="00BC52B0">
      <w:pPr>
        <w:pStyle w:val="BodyTextIndent2"/>
        <w:numPr>
          <w:ilvl w:val="0"/>
          <w:numId w:val="11"/>
        </w:numPr>
        <w:spacing w:after="0" w:line="360" w:lineRule="auto"/>
        <w:jc w:val="both"/>
        <w:rPr>
          <w:rFonts w:ascii="Verdana" w:hAnsi="Verdana"/>
          <w:sz w:val="20"/>
          <w:szCs w:val="20"/>
        </w:rPr>
      </w:pPr>
      <w:r w:rsidRPr="00905180">
        <w:rPr>
          <w:rFonts w:ascii="Verdana" w:hAnsi="Verdana"/>
          <w:sz w:val="20"/>
          <w:szCs w:val="20"/>
        </w:rPr>
        <w:t>Araz K., Aşan E, Tekkul Ü.; Eozinofilik Granülomanın Ultrasutrüktürel Yapısının Değerlendirilmesi. Hacettepe Üniv. I. Diş Hekimliği Kongresi Bülteni, S: 19, 26-30 Nisan, 1980.</w:t>
      </w:r>
    </w:p>
    <w:p w:rsidR="00BC52B0" w:rsidRPr="00905180" w:rsidRDefault="008E43C1" w:rsidP="008E43C1">
      <w:pPr>
        <w:spacing w:line="360" w:lineRule="auto"/>
        <w:ind w:left="142"/>
        <w:jc w:val="both"/>
        <w:rPr>
          <w:rFonts w:ascii="Verdana" w:hAnsi="Verdana"/>
          <w:sz w:val="20"/>
          <w:szCs w:val="20"/>
        </w:rPr>
      </w:pPr>
      <w:r>
        <w:rPr>
          <w:rFonts w:ascii="Verdana" w:hAnsi="Verdana"/>
          <w:sz w:val="20"/>
          <w:szCs w:val="20"/>
        </w:rPr>
        <w:t>2</w:t>
      </w:r>
      <w:r w:rsidR="00BC52B0" w:rsidRPr="00905180">
        <w:rPr>
          <w:rFonts w:ascii="Verdana" w:hAnsi="Verdana"/>
          <w:sz w:val="20"/>
          <w:szCs w:val="20"/>
        </w:rPr>
        <w:t>Aşan E, Örs Ü., Yeğin O.; Kemotaksis Bozukluğuna Bağlı Bir Vakada Nötrofil Lokositlerde Gözlenen Yapısal Değişikliklerin Elektron Mikroskobu Düzeyinde İncelenmesi. İstanbul Üniv. , İstanbul Tıp Fak. VI. Kurultayı VI. Elektron Mikroskopi Kongresi Özetleri. S:31, İstanbul, 20-25 Eylül 1981.</w:t>
      </w:r>
    </w:p>
    <w:p w:rsidR="00BC52B0" w:rsidRPr="00905180" w:rsidRDefault="008E43C1" w:rsidP="008E43C1">
      <w:pPr>
        <w:spacing w:line="360" w:lineRule="auto"/>
        <w:ind w:left="142"/>
        <w:jc w:val="both"/>
        <w:rPr>
          <w:rFonts w:ascii="Verdana" w:hAnsi="Verdana"/>
          <w:sz w:val="20"/>
          <w:szCs w:val="20"/>
        </w:rPr>
      </w:pPr>
      <w:r>
        <w:rPr>
          <w:rFonts w:ascii="Verdana" w:hAnsi="Verdana"/>
          <w:sz w:val="20"/>
          <w:szCs w:val="20"/>
        </w:rPr>
        <w:t>3</w:t>
      </w:r>
      <w:r w:rsidR="00BC52B0" w:rsidRPr="00905180">
        <w:rPr>
          <w:rFonts w:ascii="Verdana" w:hAnsi="Verdana"/>
          <w:sz w:val="20"/>
          <w:szCs w:val="20"/>
        </w:rPr>
        <w:t>Balta D., Aşan E, Bakkaloğlu A., Gür A.; Bir Parsiyal Lipodistrofi Vakasında Böbrek Bozukluklarının İnce Yapı Düzeyinde İncelenmesi. İstanbul Üniv., İstanbul Tıp Fak. VI. Kurultayı, VI. Elektron Mikroskopi Kongresi Özetleri S: 58-59, İstanbul, 20-25 Eylül 1981 .</w:t>
      </w:r>
    </w:p>
    <w:p w:rsidR="00BC52B0" w:rsidRPr="00905180" w:rsidRDefault="008E43C1" w:rsidP="008E43C1">
      <w:pPr>
        <w:spacing w:line="360" w:lineRule="auto"/>
        <w:ind w:left="142"/>
        <w:jc w:val="both"/>
        <w:rPr>
          <w:rFonts w:ascii="Verdana" w:hAnsi="Verdana"/>
          <w:sz w:val="20"/>
          <w:szCs w:val="20"/>
        </w:rPr>
      </w:pPr>
      <w:r>
        <w:rPr>
          <w:rFonts w:ascii="Verdana" w:hAnsi="Verdana"/>
          <w:sz w:val="20"/>
          <w:szCs w:val="20"/>
        </w:rPr>
        <w:t>4</w:t>
      </w:r>
      <w:r w:rsidR="00BC52B0" w:rsidRPr="00905180">
        <w:rPr>
          <w:rFonts w:ascii="Verdana" w:hAnsi="Verdana"/>
          <w:sz w:val="20"/>
          <w:szCs w:val="20"/>
        </w:rPr>
        <w:t>Kerse I., Soylu R., Aşan E., Özoran A., Balta D., Memikoğlu A., Çakar N.; Plazma Hücreleri. İstanbul Üniv., İstanbul Tıp Fak. VI. Kurultayı, VI Elektron Mikroskopi Kongresi Özetleri S:28, İstanbul,20-25 Eylül 1981.</w:t>
      </w:r>
    </w:p>
    <w:p w:rsidR="00BC52B0" w:rsidRPr="008E43C1" w:rsidRDefault="00BC52B0" w:rsidP="008E43C1">
      <w:pPr>
        <w:pStyle w:val="ListParagraph"/>
        <w:numPr>
          <w:ilvl w:val="0"/>
          <w:numId w:val="17"/>
        </w:numPr>
        <w:tabs>
          <w:tab w:val="num" w:pos="927"/>
        </w:tabs>
        <w:spacing w:line="360" w:lineRule="auto"/>
        <w:jc w:val="both"/>
        <w:rPr>
          <w:rFonts w:ascii="Verdana" w:hAnsi="Verdana"/>
          <w:sz w:val="20"/>
          <w:szCs w:val="20"/>
        </w:rPr>
      </w:pPr>
      <w:r w:rsidRPr="008E43C1">
        <w:rPr>
          <w:rFonts w:ascii="Verdana" w:hAnsi="Verdana"/>
          <w:b/>
          <w:sz w:val="20"/>
          <w:szCs w:val="20"/>
        </w:rPr>
        <w:t xml:space="preserve">Aşan E., Örs Ü., Yeğin O.; Kemotaksis Bozukluğuna Bağlı Bir Vakada Nötrofil Lokositlerde Gözlenen Yapısal Değişikliklerin Elektron Mikroskobu </w:t>
      </w:r>
      <w:r w:rsidRPr="008E43C1">
        <w:rPr>
          <w:rFonts w:ascii="Verdana" w:hAnsi="Verdana"/>
          <w:b/>
          <w:sz w:val="20"/>
          <w:szCs w:val="20"/>
        </w:rPr>
        <w:lastRenderedPageBreak/>
        <w:t>Düzeyinde İncelenmesi. İstanbul Üniv., İstanbul Tıp Fak. VI. Kurultayı, VI. Elektron</w:t>
      </w:r>
      <w:r w:rsidRPr="008E43C1">
        <w:rPr>
          <w:rFonts w:ascii="Verdana" w:hAnsi="Verdana"/>
          <w:sz w:val="20"/>
          <w:szCs w:val="20"/>
        </w:rPr>
        <w:t xml:space="preserve"> Mikroskopi Kongresi Özetleri. S:31, İstanbul, 20-25 Eylül 1981.</w:t>
      </w:r>
    </w:p>
    <w:p w:rsidR="00BC52B0" w:rsidRPr="008E43C1" w:rsidRDefault="00BC52B0" w:rsidP="008E43C1">
      <w:pPr>
        <w:pStyle w:val="ListParagraph"/>
        <w:numPr>
          <w:ilvl w:val="0"/>
          <w:numId w:val="17"/>
        </w:numPr>
        <w:tabs>
          <w:tab w:val="num" w:pos="927"/>
        </w:tabs>
        <w:spacing w:line="360" w:lineRule="auto"/>
        <w:jc w:val="both"/>
        <w:rPr>
          <w:rFonts w:ascii="Verdana" w:hAnsi="Verdana"/>
          <w:sz w:val="20"/>
          <w:szCs w:val="20"/>
        </w:rPr>
      </w:pPr>
      <w:r w:rsidRPr="008E43C1">
        <w:rPr>
          <w:rFonts w:ascii="Verdana" w:hAnsi="Verdana"/>
          <w:sz w:val="20"/>
          <w:szCs w:val="20"/>
        </w:rPr>
        <w:t>Balta D., Aşan,E., Bakkaloğlu,A., Gür,A.; Bir Parsiyal Lipodistrofi Vakasında Böbrek Bozukluklarının İnce Yapı Düzeyinde İncelenmesi, İstanbul Üniv., İstanbul Tıp Fak. VI. Kurultayı, VI. Elektron Mikroskopi Kongresi Özetleri S: 58-59, İstanbul, 20-25 Eylül 1981.</w:t>
      </w:r>
    </w:p>
    <w:p w:rsidR="00BC52B0" w:rsidRPr="00905180" w:rsidRDefault="00BC52B0" w:rsidP="008E43C1">
      <w:pPr>
        <w:numPr>
          <w:ilvl w:val="0"/>
          <w:numId w:val="17"/>
        </w:numPr>
        <w:spacing w:line="360" w:lineRule="auto"/>
        <w:jc w:val="both"/>
        <w:rPr>
          <w:rFonts w:ascii="Verdana" w:hAnsi="Verdana"/>
          <w:sz w:val="20"/>
          <w:szCs w:val="20"/>
        </w:rPr>
      </w:pPr>
      <w:r w:rsidRPr="00905180">
        <w:rPr>
          <w:rFonts w:ascii="Verdana" w:hAnsi="Verdana"/>
          <w:sz w:val="20"/>
          <w:szCs w:val="20"/>
        </w:rPr>
        <w:t>Kerse I., Soylu R., Aşan E., Özoran A., Balta D., Memikoğlu A., Çakar N.; Plazma Hücreleri. İstanbul Üniv., İstanbul Tıp Fak. VI. Kurultayı,, VI Elektron Mikroskopi Kongresi Özetleri S:28, İstanbul, 20-25 Eylül 1981.</w:t>
      </w:r>
    </w:p>
    <w:p w:rsidR="00BC52B0" w:rsidRPr="00905180" w:rsidRDefault="00BC52B0" w:rsidP="008E43C1">
      <w:pPr>
        <w:numPr>
          <w:ilvl w:val="0"/>
          <w:numId w:val="17"/>
        </w:numPr>
        <w:spacing w:line="360" w:lineRule="auto"/>
        <w:jc w:val="both"/>
        <w:rPr>
          <w:rFonts w:ascii="Verdana" w:hAnsi="Verdana"/>
          <w:sz w:val="20"/>
          <w:szCs w:val="20"/>
        </w:rPr>
      </w:pPr>
      <w:r w:rsidRPr="00905180">
        <w:rPr>
          <w:rFonts w:ascii="Verdana" w:hAnsi="Verdana"/>
          <w:sz w:val="20"/>
          <w:szCs w:val="20"/>
        </w:rPr>
        <w:t>Aşan E., Şeftalioğlu A.; Ultrastructure of Gastric Parietal Cells in the Mouse During Development. İstanbul Üniv., İstanbul Tıp Fak. VIII. Kurultayı, VIII. Elektron Mikroskopi Kongresi Özetleri S:94-95, İstanbul, 16-20 Eylül 1985.</w:t>
      </w:r>
    </w:p>
    <w:p w:rsidR="00BC52B0" w:rsidRPr="00905180" w:rsidRDefault="00BC52B0" w:rsidP="008E43C1">
      <w:pPr>
        <w:numPr>
          <w:ilvl w:val="0"/>
          <w:numId w:val="17"/>
        </w:numPr>
        <w:spacing w:line="360" w:lineRule="auto"/>
        <w:jc w:val="both"/>
        <w:rPr>
          <w:rFonts w:ascii="Verdana" w:hAnsi="Verdana"/>
          <w:sz w:val="20"/>
          <w:szCs w:val="20"/>
        </w:rPr>
      </w:pPr>
      <w:r w:rsidRPr="00905180">
        <w:rPr>
          <w:rFonts w:ascii="Verdana" w:hAnsi="Verdana"/>
          <w:sz w:val="20"/>
          <w:szCs w:val="20"/>
        </w:rPr>
        <w:t xml:space="preserve">Aşan E., Çakar N., Özenç A., Beksaç S.; Simetidinin Sıçan Testisinde Sertoli ve Leydig Hücreleri Üzerine Etkisi. IX. Ulusal Elektron Mikroskopi Kongresi Kitabı S:91-92, 29-31 Mayıs 1989. </w:t>
      </w:r>
    </w:p>
    <w:p w:rsidR="00BC52B0" w:rsidRPr="00905180" w:rsidRDefault="00BC52B0" w:rsidP="008E43C1">
      <w:pPr>
        <w:numPr>
          <w:ilvl w:val="0"/>
          <w:numId w:val="17"/>
        </w:numPr>
        <w:spacing w:line="360" w:lineRule="auto"/>
        <w:jc w:val="both"/>
        <w:rPr>
          <w:rFonts w:ascii="Verdana" w:hAnsi="Verdana"/>
          <w:sz w:val="20"/>
          <w:szCs w:val="20"/>
        </w:rPr>
      </w:pPr>
      <w:r w:rsidRPr="00905180">
        <w:rPr>
          <w:rFonts w:ascii="Verdana" w:hAnsi="Verdana"/>
          <w:sz w:val="20"/>
          <w:szCs w:val="20"/>
        </w:rPr>
        <w:t>Aşan E., Kale G., Delilbaşı L., Balcı S.; Konjenital iktiyoziste epidermisin ince yapı değişimleri. IX. Ulusal Elektron Mikroskopi Kongresi Kitabı S:83-84, 29-31 Mayıs 1989.</w:t>
      </w:r>
    </w:p>
    <w:p w:rsidR="00BC52B0" w:rsidRPr="00905180" w:rsidRDefault="00BC52B0" w:rsidP="008E43C1">
      <w:pPr>
        <w:numPr>
          <w:ilvl w:val="0"/>
          <w:numId w:val="17"/>
        </w:numPr>
        <w:spacing w:line="360" w:lineRule="auto"/>
        <w:jc w:val="both"/>
        <w:rPr>
          <w:rFonts w:ascii="Verdana" w:hAnsi="Verdana"/>
          <w:sz w:val="20"/>
          <w:szCs w:val="20"/>
        </w:rPr>
      </w:pPr>
      <w:r w:rsidRPr="00905180">
        <w:rPr>
          <w:rFonts w:ascii="Verdana" w:hAnsi="Verdana"/>
          <w:sz w:val="20"/>
          <w:szCs w:val="20"/>
        </w:rPr>
        <w:t>Aşan E, Dereköy S.; Kronik rekürren maksiller sinüzitlerde pre ve postoperatif sinüs mukozası değişimleri ince yapı düzeyinde incelenmesi. I. Histoloji ve Embriyoloji Sempozyumu syf: 77, 1992.</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Müftüoğlu S, Aşan E.; Alkolün sıçan karaciğerinde oluşturduğu yapısal değişiklikler ve bu değişimlere A vitaminin etkisi: ışık ve elektronmikroskobik çalışma. II. Ulusal Histoloji ve Embriyoloji Kongresi, Bursa, 12-13, 31 Ağustos-2 Eylül 1994 (sözlü bildiri).</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Aşan E, Müftüoğlu SF, Kale G, Kotiloğlu E, Tezcan İ.; An Oculocerebral hypopigmentation syndrome (Cross syndrome), Ultrastructural findings. XII Ulusal Elektron Mikroskobi Kongresi, Antalya, 11-15 Eylül 1995 (poster).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Dağdeviren A, Ataç FB, Aşan E, Çakar N, Kaymaz F, Özgüç M, Müftüoğlu SF, Yürüker S, Örs Ü, Kendir B, Beksaç MS.; Erken gebelik koryon villus örnekleri ile term plasenta villuslarında </w:t>
      </w:r>
      <w:r w:rsidRPr="00905180">
        <w:rPr>
          <w:rFonts w:ascii="Verdana" w:hAnsi="Verdana"/>
          <w:sz w:val="20"/>
          <w:szCs w:val="20"/>
        </w:rPr>
        <w:sym w:font="Symbol" w:char="F062"/>
      </w:r>
      <w:r w:rsidRPr="00905180">
        <w:rPr>
          <w:rFonts w:ascii="Verdana" w:hAnsi="Verdana"/>
          <w:sz w:val="20"/>
          <w:szCs w:val="20"/>
        </w:rPr>
        <w:t>-1 integrin dağılımı ve elektron mikroskobik yapıları. Perinatoloji Kongresi, Ankara, 94, Nisan 1996 (poster).</w:t>
      </w:r>
    </w:p>
    <w:p w:rsidR="00BC52B0" w:rsidRPr="00905180" w:rsidRDefault="00BC52B0" w:rsidP="008E43C1">
      <w:pPr>
        <w:numPr>
          <w:ilvl w:val="0"/>
          <w:numId w:val="17"/>
        </w:numPr>
        <w:spacing w:line="360" w:lineRule="auto"/>
        <w:jc w:val="both"/>
        <w:rPr>
          <w:rFonts w:ascii="Verdana" w:hAnsi="Verdana"/>
          <w:sz w:val="20"/>
          <w:szCs w:val="20"/>
        </w:rPr>
      </w:pPr>
      <w:r w:rsidRPr="00905180">
        <w:rPr>
          <w:rFonts w:ascii="Verdana" w:hAnsi="Verdana"/>
          <w:sz w:val="20"/>
          <w:szCs w:val="20"/>
        </w:rPr>
        <w:t>Çakar AN, Dağdeviren A, Kaymaz F, Müftüoğlu SF, Aşan E, Ataç FB, Yürüker S, Beksaç MS, Kokusuz P, Örs Ü.; Normal term insan plasentasında 4F2 antijeninin dağılımı. III. Histoloji ve Embriyoloji Kongresi, Eskişehir, 37, 3-7 Eylül 1996 (sözlü bildiri).</w:t>
      </w:r>
    </w:p>
    <w:p w:rsidR="00BC52B0" w:rsidRPr="00905180" w:rsidRDefault="00BC52B0" w:rsidP="00BC52B0">
      <w:pPr>
        <w:tabs>
          <w:tab w:val="num" w:pos="360"/>
        </w:tabs>
        <w:spacing w:line="360" w:lineRule="auto"/>
        <w:ind w:left="360" w:hanging="360"/>
        <w:jc w:val="both"/>
        <w:rPr>
          <w:rFonts w:ascii="Verdana" w:hAnsi="Verdana"/>
          <w:sz w:val="20"/>
          <w:szCs w:val="20"/>
        </w:rPr>
      </w:pPr>
      <w:r w:rsidRPr="00905180">
        <w:rPr>
          <w:rFonts w:ascii="Verdana" w:hAnsi="Verdana"/>
          <w:sz w:val="20"/>
          <w:szCs w:val="20"/>
        </w:rPr>
        <w:tab/>
        <w:t xml:space="preserve">III. Ulusal Perinatoloji Kongresi, Ankara, 13-19 Nisan 1996.  </w:t>
      </w:r>
    </w:p>
    <w:p w:rsidR="00BC52B0" w:rsidRPr="00905180" w:rsidRDefault="00BC52B0" w:rsidP="00BC52B0">
      <w:pPr>
        <w:tabs>
          <w:tab w:val="num" w:pos="360"/>
        </w:tabs>
        <w:spacing w:line="360" w:lineRule="auto"/>
        <w:ind w:left="360" w:hanging="360"/>
        <w:jc w:val="both"/>
        <w:rPr>
          <w:rFonts w:ascii="Verdana" w:hAnsi="Verdana"/>
          <w:sz w:val="20"/>
          <w:szCs w:val="20"/>
        </w:rPr>
      </w:pPr>
      <w:r w:rsidRPr="00905180">
        <w:rPr>
          <w:rFonts w:ascii="Verdana" w:hAnsi="Verdana"/>
          <w:sz w:val="20"/>
          <w:szCs w:val="20"/>
        </w:rPr>
        <w:tab/>
        <w:t>Proceeding Perinatoloji Dergisi 1:52, 1996.</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lastRenderedPageBreak/>
        <w:t>Dağdeviren A, Yürüker S, Ataç B, Çakar N, Aşan E, Müftüoğlu SF, Örs Ü, Kendir B, Beksaç MS.; Amniyokoryonik zarda hücre adezyon moleküllerinin immunohistolojik dağılımı. III. Histoloji ve Embriyoloji Kongresi, Eskişehir, 38, 3-7 Eylül 1996 (sözlü bildiri).</w:t>
      </w:r>
    </w:p>
    <w:p w:rsidR="00BC52B0" w:rsidRPr="00905180" w:rsidRDefault="00BC52B0" w:rsidP="008E43C1">
      <w:pPr>
        <w:numPr>
          <w:ilvl w:val="0"/>
          <w:numId w:val="17"/>
        </w:numPr>
        <w:spacing w:line="360" w:lineRule="auto"/>
        <w:jc w:val="both"/>
        <w:rPr>
          <w:rFonts w:ascii="Verdana" w:hAnsi="Verdana"/>
          <w:sz w:val="20"/>
          <w:szCs w:val="20"/>
        </w:rPr>
      </w:pPr>
      <w:r w:rsidRPr="00905180">
        <w:rPr>
          <w:rFonts w:ascii="Verdana" w:hAnsi="Verdana"/>
          <w:sz w:val="20"/>
          <w:szCs w:val="20"/>
        </w:rPr>
        <w:t xml:space="preserve">Köksal V., Aşan E.:;Normal ve psoriatik insan deri biyopsi örneklerinde beta 1 integrinlerin (VLA. </w:t>
      </w:r>
      <w:r w:rsidRPr="00905180">
        <w:rPr>
          <w:rFonts w:ascii="Verdana" w:hAnsi="Verdana"/>
          <w:sz w:val="20"/>
          <w:szCs w:val="20"/>
        </w:rPr>
        <w:sym w:font="Symbol" w:char="F061"/>
      </w:r>
      <w:r w:rsidRPr="00905180">
        <w:rPr>
          <w:rFonts w:ascii="Verdana" w:hAnsi="Verdana"/>
          <w:sz w:val="20"/>
          <w:szCs w:val="20"/>
        </w:rPr>
        <w:t xml:space="preserve"> 2, 3, 5,6) ICAM 3 moleküllerinin dağılımı. III. Histoloji ve Embriyoloji Kongresi, Eskişehir, 148, 3-7 Eylül 1996.</w:t>
      </w:r>
    </w:p>
    <w:p w:rsidR="00BC52B0" w:rsidRPr="00905180" w:rsidRDefault="00BC52B0" w:rsidP="008E43C1">
      <w:pPr>
        <w:numPr>
          <w:ilvl w:val="0"/>
          <w:numId w:val="17"/>
        </w:numPr>
        <w:spacing w:line="360" w:lineRule="auto"/>
        <w:jc w:val="both"/>
        <w:rPr>
          <w:rFonts w:ascii="Verdana" w:hAnsi="Verdana"/>
          <w:sz w:val="20"/>
          <w:szCs w:val="20"/>
        </w:rPr>
      </w:pPr>
      <w:r w:rsidRPr="00905180">
        <w:rPr>
          <w:rFonts w:ascii="Verdana" w:hAnsi="Verdana"/>
          <w:sz w:val="20"/>
          <w:szCs w:val="20"/>
        </w:rPr>
        <w:t>Köksal V., Aşan E.; Çeşitli hücre adezyon moleküllerinin (P, E selektin, VCAM 1, ICAM 1, VLA 4) psoriasisin patogenizisindeki olası rolleri. III. Histoloji ve Embriyoloji Kongresi, Eskişehir, 146, 3-7 Eylül 1996.</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Aşan E, Müftüoğlu SF, Kaymaz F, Kale G, Kotiloğlu E, Akçaören Z.; Motor sensoral polinöropatilerde sural sinir ince yapı değişiklikleri. III. Histoloji ve Embriyoloji Kongresi Eskişehir, 88, 3-7 Eylül 1996 (poster).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Aşan E</w:t>
      </w:r>
      <w:r w:rsidRPr="00905180">
        <w:rPr>
          <w:rFonts w:ascii="Verdana" w:hAnsi="Verdana"/>
          <w:b/>
          <w:sz w:val="20"/>
          <w:szCs w:val="20"/>
        </w:rPr>
        <w:t>.</w:t>
      </w:r>
      <w:r w:rsidRPr="00905180">
        <w:rPr>
          <w:rFonts w:ascii="Verdana" w:hAnsi="Verdana"/>
          <w:sz w:val="20"/>
          <w:szCs w:val="20"/>
        </w:rPr>
        <w:t>, Kaymaz FF., Çakar AN., Dağdeviren A.; Normal erken gebelikte koryon villus örneklerinin (CVS) ince yapı özellikleri, III. Histoloji-Embriyoloji Kongresi, Eskişehir, 3-7 Eylül 1996.</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Ataç B., Uğur Y.,  Aşan E., Beksaç M. S., Dağdeviren A., Çakar A. N.; Sistemik Lupus Eritematozisli bir olgunun göbek kordonunda hücre yüzey antijenlerinin dağılımının normalle karşılaştırmalı olarak incelenmesi. IV Ulusal Histoloji ve Embriyoloji Kongresi, Diyarbakır, 14, 8-11 Eylül 1998 (sözlü bildiri).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Uğur Y.,  Ataç B., Aşan E., Beksaç M. S., Dağdeviren A., Çakar A. N.; Sistemik Lupus Eritematozis’de Plasenta Villuslarının yapısı ve Antijenik Profili. IV Ulusal Histoloji ve Embriyoloji Kongresi, Diyarbakır, 18, 8-11 Eylül 1998 (sözlü bildiri).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Kendir B, Dağdeviren A, Aşan E, Müftüoğlu SF, Önerci M.; İnsan palatin ve nazofaringeal tonsillerde T lenfosit alt gruplarının dağılımının incelenmesi. IV Ulusal Histoloji ve Embriyoloji Kongresi, Diyarbakır, 60, 8-11 Eylül 1998 (sözlü bildiri).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Aşan E, Uğur Y, Dağdeviren A, Korkusuz P, Müftüoğlu SF, Kendir B.; İnsan periferik lenfoid organlarındaki (Lenf düğümü, Tonsilla) yüksek endotelli venül (YEV) ve ilişkili mikroçevrenin ince yapı düzeyinde incelenmesi. Uluslararası katılımlı XIV Ulusal Elektron Mikroskobi Kongresi, Bursa, 44, 29 Eylül-2 Ekim 1999 (sözlü bildiri).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Aşan E., Atilla P, Kaymaz FF., Dağdeviren A., Kendir B, Önerci M.; Tonsilla immunolojisinde kriptik epitelin önemi. XIV. Ulusal Elektron Mikroskopi Kongresi, Bursa, 45, 29 Eylül – 2 Ekim 1999 (sözlü bildiri).</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Aşan E., Atilla P., Göğüş S., Akçaören Z., Topçu M.. Rhizomelik kondrodisplazi punktuata: peroksizomal bozukluklarla seyreden patolojilerde ince yapı değişimlerinin önemi. XIV. Ulusal Elektron Mikroskopi Kongresi, Bursa, 97, 29 Eylül – 2 Ekim 1999 (sözlü bildiri).</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lastRenderedPageBreak/>
        <w:t>Aşan E., Atilla P., Güçer Ş., Çağlar M., Tokatlı A, Coşkun T., Üre siklusu enzimdefektine (Arginosuksinat) bağlı genetik geçişli bir karaciğer patolojisinde ince yapı bulgularının önemi, XV. Ulusal Elektron Mikroskobi Kongresi, Kuşadası, 112-P50, 18-21 Eylül 2001 (poster).</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Aşan E, Kaymaz F, Çakar N, Dağdeviren A, Müftüoğlu SF. Koryon Villus Örneklemesindeki Anjiogenezisin Ultrasutrüktürel özellikleri. Uluslararası katılımlı XV. Ulusal Elektron Mikroskobi Kongresi, Kuşadası, 114-P-51, 18-21 Eylül 2001 (poster).</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Baştımar, F., Aşan E, Korkusuz P., Vatansever HS., İnan VS., Coşkun T.; Deneysel Akut Pankreatit Modelinde Serbest Oksijen Radikallerinin Pankreastaki Asiner Hücrelerin Salgı Yolağına Etkisinin İnce Yapı Düzeyinde İncelenmesi, XV. Ulusal Elektron Mikroskopi Kongresi, 118-P53, Kuşadası, 18-21 Eylül 2001 (poster).</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Kale S., Kocadereli  İ., Atilla P., Aşan E.: 1,25-Dihidroksikolekalsiferol ve PgE</w:t>
      </w:r>
      <w:r w:rsidRPr="00905180">
        <w:rPr>
          <w:rFonts w:ascii="Verdana" w:hAnsi="Verdana"/>
          <w:sz w:val="20"/>
          <w:szCs w:val="20"/>
          <w:vertAlign w:val="subscript"/>
        </w:rPr>
        <w:t>2</w:t>
      </w:r>
      <w:r w:rsidRPr="00905180">
        <w:rPr>
          <w:rFonts w:ascii="Verdana" w:hAnsi="Verdana"/>
          <w:sz w:val="20"/>
          <w:szCs w:val="20"/>
        </w:rPr>
        <w:t xml:space="preserve">’nin ortodontik diş hareketi üzerindeki etkilerinin deneysel olarak karşılaştırılması. VI. Ulusal Histoloji ve Embriyoloji Kongresi, Kongre Kitabı, 1, 12-15 Eylül 2002, İstanbul, (Poster sunusu).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Kaymaz FF., Dağdeviren A., Aşan E.: CTES sınıflamasına uygun olarak insan timusunun antijenik profili. VI. Ulusal Histoloji ve Embriyoloji Kongresi, Kongre Kitabı, 26, 12-15 Eylül 2002, İstanbul, (Sözlü sunum).</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Korkusuz P., Dağdeviren A., Aşan E.: İnsan dalağındaki kompartmanların immünofenotipik olarak incelenmesi. VI. Ulusal Histoloji ve Embriyoloji Kongresi, Kongre Kitabı, 96, 12-15 Eylül 2002, İstanbul, (Sözlü sunum).</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Coşkun B., Aşan E.: İnsan tonsilla palatina dokusunda endotel hücre yüzey antijenlerinin dağılımının incelenmesi: ışık mikroskobik immunohistokimyasal çalışma. VI. Ulusal Histoloji ve Embriyoloji Kongresi, Kongre Kitabı, 102, 12-15 Eylül 2002, İstanbul, (Poster sunusu).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Uğur Y.,Uğur Ö.,Korkusuz P., Aşan E.: Meme kanserinde Tc</w:t>
      </w:r>
      <w:r w:rsidRPr="00905180">
        <w:rPr>
          <w:rFonts w:ascii="Verdana" w:hAnsi="Verdana"/>
          <w:sz w:val="20"/>
          <w:szCs w:val="20"/>
          <w:vertAlign w:val="superscript"/>
        </w:rPr>
        <w:t>99m</w:t>
      </w:r>
      <w:r w:rsidRPr="00905180">
        <w:rPr>
          <w:rFonts w:ascii="Verdana" w:hAnsi="Verdana"/>
          <w:sz w:val="20"/>
          <w:szCs w:val="20"/>
        </w:rPr>
        <w:t>-mıbı sintimamografi bulgularının hücre yüzey antijenlerinin immünohistokimyasal ekspresyonları ve prognoz ile korelasyonu. VI. Ulusal Histoloji ve Embriyoloji Kongresi, Kongre Kitabı, 131, 12-15 Eylül 2002, İstanbul, (Sözlü sunum).</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Uğur Y., Korkusuz P, Aşan E., Köse Gürer C, Bükülmez G.: Psöriyazisli hastalarda puva, dar band uvb ve siklosporin tedavilerinin, dendritik hücreler ve aktif lenfositler üzerindeki etkinliğinin araştırılması. VI. Ulusal Histoloji ve Embriyoloji Kongresi, Kongre Kitabı, 150, 12-15 Eylül 2002, İstanbul, (Sözlü sunum).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Yürüker S, Özgen Ş., Aşan E.: Yönlendirilmiş kemik rejenerasyonunun üç farklı membran uygulanarak histopatolojik olarak karşılaştırılmalı incelenmesi. VI. Ulusal Histoloji ve Embriyoloji Kongresi, Kongre Kitabı, 195, 12-15 Eylül 2002, İstanbul, (Poster sunusu).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lastRenderedPageBreak/>
        <w:t xml:space="preserve">Kandilci HB., Korkusuz P., Uğur Y., Gümüşel B., Aşan E.: Sıçan izole akciğerinde iskemi ile oluşturulan önkoşullamada endojen nitrik oksit’in rolü.: Uluslararası Katılımlı XVI. </w:t>
      </w:r>
      <w:r w:rsidRPr="00CE265F">
        <w:rPr>
          <w:rFonts w:ascii="Verdana" w:hAnsi="Verdana"/>
          <w:sz w:val="20"/>
          <w:szCs w:val="20"/>
        </w:rPr>
        <w:t>Ulusal Elektron Mikroskopi Kongresi. S-21,</w:t>
      </w:r>
      <w:r w:rsidRPr="00905180">
        <w:rPr>
          <w:rFonts w:ascii="Verdana" w:hAnsi="Verdana"/>
          <w:sz w:val="20"/>
          <w:szCs w:val="20"/>
        </w:rPr>
        <w:t xml:space="preserve"> Kongre kitabı, 54,</w:t>
      </w:r>
      <w:r w:rsidRPr="00CE265F">
        <w:rPr>
          <w:rFonts w:ascii="Verdana" w:hAnsi="Verdana"/>
          <w:sz w:val="20"/>
          <w:szCs w:val="20"/>
        </w:rPr>
        <w:t xml:space="preserve"> 2-5 Eylül-2003, İzmir. (Sözlü sunum)</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Kaymaz FF., Dagdeviren A., Aşan E., Güzel E., Karasu Ç.: Diabetik sıçanlarda stobadin tedavisinin diyabetik nefropati üzerine etkilerinin ince yapı düzeyinde incelenmesi. Uluslararası Katılımlı XVI. Ulusal Elektron Mikroskopi Kongresi. P-24, Kongre kitabı, 114, 2-5 Eylül-2003, İzmir. (Poster sunumu)</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Güzel E., Nazikoğlu A., Güçer Ş., Aşan E.: Pulmoner alveolar proteinozis olgusunda ince yapı düzeyindeki değişikliklerin incelenmesi (Vaka Takdimi). Uluslararası Katılımlı XVI. Ulusal Elektron Mikroskopi Kongresi. P-42, Kongre kitabı, 132, 2-5 Eylül-2003, İzmir. (Poster sunumu)</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Atilla P., Talim B., Haliloğlu G., Aşan E., Topaloğlu H., Çağlar M.: Ullrich konjenital muskuler distrofide deri ince yapı değişiklikleri (Vaka Takdimi) Uluslararası Katılımlı XVI. </w:t>
      </w:r>
      <w:r w:rsidRPr="00CE265F">
        <w:rPr>
          <w:rFonts w:ascii="Verdana" w:hAnsi="Verdana"/>
          <w:sz w:val="20"/>
          <w:szCs w:val="20"/>
        </w:rPr>
        <w:t>Ulusal Elektron Mikroskopi Kongresi. P-52,</w:t>
      </w:r>
      <w:r w:rsidRPr="00905180">
        <w:rPr>
          <w:rFonts w:ascii="Verdana" w:hAnsi="Verdana"/>
          <w:sz w:val="20"/>
          <w:szCs w:val="20"/>
        </w:rPr>
        <w:t xml:space="preserve"> Kongre kitabı, 142,</w:t>
      </w:r>
      <w:r w:rsidRPr="00CE265F">
        <w:rPr>
          <w:rFonts w:ascii="Verdana" w:hAnsi="Verdana"/>
          <w:sz w:val="20"/>
          <w:szCs w:val="20"/>
        </w:rPr>
        <w:t xml:space="preserve"> 2-5 Eylül-2003, İzmir. (Poster sunumu)</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Uğur Y., Aşan E., Güçer Ş.: Tirozinemide karaciğerde meydana gelen ince yapı değişiklikleri. Uluslararası Katılımlı XVI. </w:t>
      </w:r>
      <w:r w:rsidRPr="00CE265F">
        <w:rPr>
          <w:rFonts w:ascii="Verdana" w:hAnsi="Verdana"/>
          <w:sz w:val="20"/>
          <w:szCs w:val="20"/>
        </w:rPr>
        <w:t>Ulusal Elektron Mikroskopi Kongresi. P-58,</w:t>
      </w:r>
      <w:r w:rsidRPr="00905180">
        <w:rPr>
          <w:rFonts w:ascii="Verdana" w:hAnsi="Verdana"/>
          <w:sz w:val="20"/>
          <w:szCs w:val="20"/>
        </w:rPr>
        <w:t xml:space="preserve"> Kongre kitabı, 148,</w:t>
      </w:r>
      <w:r w:rsidRPr="00CE265F">
        <w:rPr>
          <w:rFonts w:ascii="Verdana" w:hAnsi="Verdana"/>
          <w:sz w:val="20"/>
          <w:szCs w:val="20"/>
        </w:rPr>
        <w:t xml:space="preserve"> 2-5 Eylül-2003, İzmir. </w:t>
      </w:r>
      <w:r w:rsidRPr="00905180">
        <w:rPr>
          <w:rFonts w:ascii="Verdana" w:hAnsi="Verdana"/>
          <w:sz w:val="20"/>
          <w:szCs w:val="20"/>
          <w:lang w:val="de-DE"/>
        </w:rPr>
        <w:t>(Poster sunumu)</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Uğur Y., Korkusuz P., Sökmensüer C., Aşan E.: CD31 ekspresyonunun meme kanserindeki yerinin sorgulanması. VII. Ulusal Meme Hastalıkları Kongresi, Kurs ve Bildiri Özeti Kitabı, 150(P9), 16-19 Ekim 2003, Kemer-Antalya. (Poster sunumu)</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Kandilci HB., Yıldız G., Korkusuz P., Uğur Y., Aşan E., Demiryürek AT., Gümüşel B.: Does chronic hypoxia mimic ischemic preconditioning in rat isolated lung? XVII. National Congress of Pharmacology, Abstract Book, 257(P169), 17-21 Ekim 2003, Belek-Antalya.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Ugur Y., Akbay A., Yıldız I., Nazikoğlu A.,  Aşan E.: Investigating the toxic effects of adenosine deaminase inhibitor 2-phenoxymethyl-5-chlorobenzimidazole on rat liver. I. Uluslarasası Katılımlı Karaciğer Sempozyumu,Bildiri özetleri kitabı, 33-34, 21-22 Nisan 2004, Isparta. </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CE265F">
        <w:rPr>
          <w:rFonts w:ascii="Verdana" w:hAnsi="Verdana"/>
          <w:sz w:val="20"/>
          <w:szCs w:val="20"/>
        </w:rPr>
        <w:t xml:space="preserve">Aşan E.: Hücre farklanmasının genetik kontrolu, Hücre Plastisitesi. </w:t>
      </w:r>
      <w:r w:rsidRPr="00905180">
        <w:rPr>
          <w:rFonts w:ascii="Verdana" w:hAnsi="Verdana"/>
          <w:sz w:val="20"/>
          <w:szCs w:val="20"/>
        </w:rPr>
        <w:t>VII. Ulusal Histoloji ve Embriyoloji Kongresi, 18-21 Mayıs 2004 Mersin. (Konferans)</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Zeybek D., Aşan E., Dağdeviren A., Erbil AH.: Deri ile ilgili bileşenlerin antijenik özelliklerinin mikozis fungoides ve parapsöriaris olgularında karşılaştırımalı olarak incelenmesi. VII. Ulusal Histoloji ve Embriyoloji Kongresi, Kongre Kitabı, 54-55, 18-21 Mayıs 2004, Mersin, (Sözlü sunum).</w:t>
      </w:r>
    </w:p>
    <w:p w:rsidR="00BC52B0" w:rsidRPr="00905180" w:rsidRDefault="00BC52B0" w:rsidP="008E43C1">
      <w:pPr>
        <w:pStyle w:val="BodyTextIndent2"/>
        <w:numPr>
          <w:ilvl w:val="0"/>
          <w:numId w:val="17"/>
        </w:numPr>
        <w:spacing w:after="0" w:line="360" w:lineRule="auto"/>
        <w:jc w:val="both"/>
        <w:rPr>
          <w:rFonts w:ascii="Verdana" w:hAnsi="Verdana"/>
          <w:sz w:val="20"/>
          <w:szCs w:val="20"/>
        </w:rPr>
      </w:pPr>
      <w:r w:rsidRPr="00905180">
        <w:rPr>
          <w:rFonts w:ascii="Verdana" w:hAnsi="Verdana"/>
          <w:sz w:val="20"/>
          <w:szCs w:val="20"/>
        </w:rPr>
        <w:t xml:space="preserve">Cengiz SB., Atilla P., Batırbaygil Y., Asan E., Onur MA., Cehreli ZC.: Alendronat Sodyumun ampute sıçan diş pulpası üzerindeki etkilerinin ışık mikroskop düzeyinde </w:t>
      </w:r>
      <w:r w:rsidRPr="00905180">
        <w:rPr>
          <w:rFonts w:ascii="Verdana" w:hAnsi="Verdana"/>
          <w:sz w:val="20"/>
          <w:szCs w:val="20"/>
        </w:rPr>
        <w:lastRenderedPageBreak/>
        <w:t>değerlendirilmesi. VII. Ulusal Histoloji ve Embriyoloji Kongresi, Kongre Kitabı, 116-117, 18-21 Mayıs 2004, Mersin, (Poster sunumu).</w:t>
      </w:r>
    </w:p>
    <w:p w:rsidR="00BC52B0" w:rsidRPr="00905180" w:rsidRDefault="00BC52B0" w:rsidP="008E43C1">
      <w:pPr>
        <w:pStyle w:val="BodyTextIndent2"/>
        <w:numPr>
          <w:ilvl w:val="0"/>
          <w:numId w:val="17"/>
        </w:numPr>
        <w:spacing w:after="0" w:line="360" w:lineRule="auto"/>
        <w:jc w:val="both"/>
        <w:rPr>
          <w:rFonts w:ascii="Verdana" w:hAnsi="Verdana"/>
          <w:sz w:val="20"/>
          <w:szCs w:val="20"/>
          <w:lang w:val="nl-NL"/>
        </w:rPr>
      </w:pPr>
      <w:r w:rsidRPr="00905180">
        <w:rPr>
          <w:rFonts w:ascii="Verdana" w:hAnsi="Verdana"/>
          <w:sz w:val="20"/>
          <w:szCs w:val="20"/>
        </w:rPr>
        <w:t>Atabek A., Yürüker S., Asan E.: Otogrefter aracılığıyla elde edilen otojen kemik partiküllerinin ve iki farklı greft materyalinin yalın ve kombine uygulamalarının histopatolojik incelenmesi. VII. Ulusal Histoloji ve Embriyoloji Kongresi, Kongre Kitabı, 173, 18-21 Mayıs 2004, Mersin, (Poster sunumu).</w:t>
      </w:r>
    </w:p>
    <w:p w:rsidR="00BC52B0" w:rsidRDefault="00BC52B0" w:rsidP="008E43C1">
      <w:pPr>
        <w:numPr>
          <w:ilvl w:val="0"/>
          <w:numId w:val="17"/>
        </w:numPr>
        <w:tabs>
          <w:tab w:val="num" w:pos="927"/>
        </w:tabs>
        <w:spacing w:line="360" w:lineRule="auto"/>
        <w:ind w:left="240" w:hanging="240"/>
        <w:jc w:val="both"/>
        <w:rPr>
          <w:rFonts w:ascii="Verdana" w:hAnsi="Verdana"/>
          <w:sz w:val="20"/>
          <w:szCs w:val="20"/>
        </w:rPr>
      </w:pPr>
      <w:r w:rsidRPr="00905180">
        <w:rPr>
          <w:rFonts w:ascii="Verdana" w:hAnsi="Verdana"/>
          <w:sz w:val="20"/>
          <w:szCs w:val="20"/>
          <w:lang w:val="nl-NL"/>
        </w:rPr>
        <w:t>Güçer .S, Talim B., Aşan E, Korkusuz P., Özen S., Ünal S., Kalkanaoğlu S.H., Kale G., Çağlar S.; Mitokondriyal sitopati ile ilişkili fokal segmental glomeruloskleroz: Podosit ince yapısı ağırlıklı iki olgu sunumu. Bildiri kitabı; s. 226. 17. Ulusal Elektronmikroskobi kongresi. Uluslararası katılımlı. 22-24 Haziran 2005; Tübitak MAM İstanbul. (poster sunusu)</w:t>
      </w:r>
      <w:r w:rsidRPr="004B0999">
        <w:rPr>
          <w:rFonts w:ascii="Verdana" w:hAnsi="Verdana"/>
          <w:sz w:val="20"/>
          <w:szCs w:val="20"/>
        </w:rPr>
        <w:t xml:space="preserve"> </w:t>
      </w:r>
    </w:p>
    <w:p w:rsidR="00BC52B0" w:rsidRDefault="00BC52B0" w:rsidP="008E43C1">
      <w:pPr>
        <w:numPr>
          <w:ilvl w:val="0"/>
          <w:numId w:val="17"/>
        </w:numPr>
        <w:tabs>
          <w:tab w:val="num" w:pos="927"/>
        </w:tabs>
        <w:spacing w:line="360" w:lineRule="auto"/>
        <w:ind w:left="240" w:hanging="240"/>
        <w:jc w:val="both"/>
        <w:rPr>
          <w:rFonts w:ascii="Verdana" w:hAnsi="Verdana"/>
          <w:sz w:val="20"/>
          <w:szCs w:val="20"/>
        </w:rPr>
      </w:pPr>
      <w:r w:rsidRPr="00414598">
        <w:rPr>
          <w:rFonts w:ascii="Verdana" w:hAnsi="Verdana"/>
          <w:sz w:val="20"/>
          <w:szCs w:val="20"/>
        </w:rPr>
        <w:t>KAHRAMANYOL, M; DEREKOY, S; ASAN, E; et al. THE CLINICAL AND THE HISTOPATHOLOGICAL FINDINGS OF THE SURGICAL INTERVENTIONS IN CHRONIC SINUSITIS</w:t>
      </w:r>
      <w:r>
        <w:rPr>
          <w:rFonts w:ascii="Verdana" w:hAnsi="Verdana"/>
          <w:sz w:val="20"/>
          <w:szCs w:val="20"/>
        </w:rPr>
        <w:t xml:space="preserve"> </w:t>
      </w:r>
      <w:r w:rsidRPr="00414598">
        <w:rPr>
          <w:rFonts w:ascii="Verdana" w:hAnsi="Verdana"/>
          <w:sz w:val="20"/>
          <w:szCs w:val="20"/>
        </w:rPr>
        <w:t>ISTANBUL'93 - XV. WORLD CONGRESS OF OTORHINOLARYNGOLOGY HEAD AND NECK SURGERY, , VOLS 1-3, : 588-593 1993</w:t>
      </w:r>
    </w:p>
    <w:p w:rsidR="00BC52B0" w:rsidRDefault="00BC52B0" w:rsidP="008E43C1">
      <w:pPr>
        <w:numPr>
          <w:ilvl w:val="0"/>
          <w:numId w:val="17"/>
        </w:numPr>
        <w:tabs>
          <w:tab w:val="num" w:pos="927"/>
        </w:tabs>
        <w:spacing w:line="360" w:lineRule="auto"/>
        <w:ind w:left="240" w:hanging="240"/>
        <w:jc w:val="both"/>
        <w:rPr>
          <w:rFonts w:ascii="Verdana" w:hAnsi="Verdana"/>
          <w:sz w:val="20"/>
          <w:szCs w:val="20"/>
        </w:rPr>
      </w:pPr>
      <w:r w:rsidRPr="00414598">
        <w:rPr>
          <w:rFonts w:ascii="Verdana" w:hAnsi="Verdana"/>
          <w:sz w:val="20"/>
          <w:szCs w:val="20"/>
        </w:rPr>
        <w:t>Erkekoğlu P., Zeybek D.,</w:t>
      </w:r>
      <w:r>
        <w:rPr>
          <w:rFonts w:ascii="Verdana" w:hAnsi="Verdana"/>
          <w:sz w:val="20"/>
          <w:szCs w:val="20"/>
        </w:rPr>
        <w:t xml:space="preserve"> </w:t>
      </w:r>
      <w:r w:rsidRPr="00414598">
        <w:rPr>
          <w:rFonts w:ascii="Verdana" w:hAnsi="Verdana"/>
          <w:sz w:val="20"/>
          <w:szCs w:val="20"/>
        </w:rPr>
        <w:t>Giray</w:t>
      </w:r>
      <w:r>
        <w:rPr>
          <w:rFonts w:ascii="Verdana" w:hAnsi="Verdana"/>
          <w:sz w:val="20"/>
          <w:szCs w:val="20"/>
        </w:rPr>
        <w:t xml:space="preserve"> B., </w:t>
      </w:r>
      <w:r w:rsidRPr="00414598">
        <w:rPr>
          <w:rFonts w:ascii="Verdana" w:hAnsi="Verdana"/>
          <w:sz w:val="20"/>
          <w:szCs w:val="20"/>
        </w:rPr>
        <w:t>Aşan</w:t>
      </w:r>
      <w:r>
        <w:rPr>
          <w:rFonts w:ascii="Verdana" w:hAnsi="Verdana"/>
          <w:sz w:val="20"/>
          <w:szCs w:val="20"/>
        </w:rPr>
        <w:t xml:space="preserve"> E., </w:t>
      </w:r>
      <w:r w:rsidRPr="00414598">
        <w:rPr>
          <w:rFonts w:ascii="Verdana" w:hAnsi="Verdana"/>
          <w:sz w:val="20"/>
          <w:szCs w:val="20"/>
        </w:rPr>
        <w:t>Hıncal</w:t>
      </w:r>
      <w:r>
        <w:rPr>
          <w:rFonts w:ascii="Verdana" w:hAnsi="Verdana"/>
          <w:sz w:val="20"/>
          <w:szCs w:val="20"/>
        </w:rPr>
        <w:t xml:space="preserve"> F.</w:t>
      </w:r>
      <w:r w:rsidRPr="00414598">
        <w:rPr>
          <w:rFonts w:ascii="Verdana" w:hAnsi="Verdana"/>
          <w:sz w:val="20"/>
          <w:szCs w:val="20"/>
        </w:rPr>
        <w:t xml:space="preserve"> “Di-2-(etilhekzil) fitalatın selenyum eksikliği olan ve selenyum suplementasyonu yapılan sıçanlarda sperm parametreleri üzerine etkisi” 7. Uluslararası Katılımlı Türk Toksikoliji Derneği Kongresi, Kongre kitabı, 55-56, ODTÜ, Ankara, Türkiye, 30 Mayıs-1 Haziran 2009. (Sözlü bildiri) </w:t>
      </w:r>
    </w:p>
    <w:p w:rsidR="00BC52B0" w:rsidRPr="00414598" w:rsidRDefault="00BC52B0" w:rsidP="008E43C1">
      <w:pPr>
        <w:numPr>
          <w:ilvl w:val="0"/>
          <w:numId w:val="17"/>
        </w:numPr>
        <w:tabs>
          <w:tab w:val="num" w:pos="927"/>
        </w:tabs>
        <w:spacing w:line="360" w:lineRule="auto"/>
        <w:ind w:left="240" w:hanging="240"/>
        <w:jc w:val="both"/>
        <w:rPr>
          <w:rFonts w:ascii="Verdana" w:hAnsi="Verdana"/>
          <w:sz w:val="20"/>
          <w:szCs w:val="20"/>
        </w:rPr>
      </w:pPr>
      <w:r w:rsidRPr="00414598">
        <w:rPr>
          <w:rFonts w:ascii="Verdana" w:hAnsi="Verdana"/>
          <w:sz w:val="20"/>
          <w:szCs w:val="20"/>
        </w:rPr>
        <w:t>Erden</w:t>
      </w:r>
      <w:r>
        <w:rPr>
          <w:rFonts w:ascii="Verdana" w:hAnsi="Verdana"/>
          <w:sz w:val="20"/>
          <w:szCs w:val="20"/>
        </w:rPr>
        <w:t xml:space="preserve"> A.</w:t>
      </w:r>
      <w:r w:rsidRPr="00414598">
        <w:rPr>
          <w:rFonts w:ascii="Verdana" w:hAnsi="Verdana"/>
          <w:sz w:val="20"/>
          <w:szCs w:val="20"/>
        </w:rPr>
        <w:t>, Altınel</w:t>
      </w:r>
      <w:r>
        <w:rPr>
          <w:rFonts w:ascii="Verdana" w:hAnsi="Verdana"/>
          <w:sz w:val="20"/>
          <w:szCs w:val="20"/>
        </w:rPr>
        <w:t xml:space="preserve"> S., </w:t>
      </w:r>
      <w:r w:rsidRPr="00414598">
        <w:rPr>
          <w:rFonts w:ascii="Verdana" w:hAnsi="Verdana"/>
          <w:sz w:val="20"/>
          <w:szCs w:val="20"/>
        </w:rPr>
        <w:t>Sarıcaoğlu</w:t>
      </w:r>
      <w:r>
        <w:rPr>
          <w:rFonts w:ascii="Verdana" w:hAnsi="Verdana"/>
          <w:sz w:val="20"/>
          <w:szCs w:val="20"/>
        </w:rPr>
        <w:t xml:space="preserve"> F.</w:t>
      </w:r>
      <w:r w:rsidRPr="00414598">
        <w:rPr>
          <w:rFonts w:ascii="Verdana" w:hAnsi="Verdana"/>
          <w:sz w:val="20"/>
          <w:szCs w:val="20"/>
        </w:rPr>
        <w:t xml:space="preserve">, </w:t>
      </w:r>
      <w:r>
        <w:rPr>
          <w:rFonts w:ascii="Verdana" w:hAnsi="Verdana"/>
          <w:b/>
          <w:sz w:val="20"/>
          <w:szCs w:val="20"/>
        </w:rPr>
        <w:t xml:space="preserve"> </w:t>
      </w:r>
      <w:r w:rsidRPr="00414598">
        <w:rPr>
          <w:rFonts w:ascii="Verdana" w:hAnsi="Verdana"/>
          <w:sz w:val="20"/>
          <w:szCs w:val="20"/>
        </w:rPr>
        <w:t xml:space="preserve">Zeybek N.D., Akıncı S.B., Aşan E., Aypar Ü. “Ratlarda intraartiküler Levobupivakain enjeksiyonunun kartilaj ve sinovyum üzerine etkisi” Türk Anesteziyoloji ve Reanimasyon Derneği 44. Ulusal Kongresi, Antalya, Türkiye, 27-31 Ekim 2010 (sözlü sunu yarışmasında deneysel birincilik ödülü almıştır). Türk Anesteziyoloji ve Reanimasyon Derneği Dergisi (Journal of the Turkish Anaesthesiology and Intensive Care Society) 38(supp 1): 6, 2010. (Sözlü bildiri) </w:t>
      </w:r>
    </w:p>
    <w:p w:rsidR="00BC52B0" w:rsidRPr="00CD082A" w:rsidRDefault="00BC52B0" w:rsidP="008E43C1">
      <w:pPr>
        <w:numPr>
          <w:ilvl w:val="0"/>
          <w:numId w:val="17"/>
        </w:numPr>
        <w:spacing w:before="100" w:beforeAutospacing="1" w:after="100" w:afterAutospacing="1" w:line="360" w:lineRule="auto"/>
        <w:jc w:val="both"/>
        <w:rPr>
          <w:rFonts w:ascii="Verdana" w:hAnsi="Verdana"/>
          <w:b/>
          <w:sz w:val="20"/>
          <w:szCs w:val="20"/>
        </w:rPr>
      </w:pPr>
      <w:r w:rsidRPr="00CD082A">
        <w:rPr>
          <w:rFonts w:ascii="Verdana" w:hAnsi="Verdana"/>
          <w:sz w:val="20"/>
          <w:szCs w:val="20"/>
        </w:rPr>
        <w:t>Erkekoglu</w:t>
      </w:r>
      <w:r w:rsidRPr="00414598">
        <w:rPr>
          <w:rFonts w:ascii="Verdana" w:hAnsi="Verdana"/>
          <w:sz w:val="20"/>
          <w:szCs w:val="20"/>
        </w:rPr>
        <w:t xml:space="preserve"> </w:t>
      </w:r>
      <w:r w:rsidRPr="00CD082A">
        <w:rPr>
          <w:rFonts w:ascii="Verdana" w:hAnsi="Verdana"/>
          <w:sz w:val="20"/>
          <w:szCs w:val="20"/>
        </w:rPr>
        <w:t>P., Giray</w:t>
      </w:r>
      <w:r w:rsidRPr="00414598">
        <w:rPr>
          <w:rFonts w:ascii="Verdana" w:hAnsi="Verdana"/>
          <w:sz w:val="20"/>
          <w:szCs w:val="20"/>
        </w:rPr>
        <w:t xml:space="preserve"> </w:t>
      </w:r>
      <w:r w:rsidRPr="00CD082A">
        <w:rPr>
          <w:rFonts w:ascii="Verdana" w:hAnsi="Verdana"/>
          <w:sz w:val="20"/>
          <w:szCs w:val="20"/>
        </w:rPr>
        <w:t xml:space="preserve">B., </w:t>
      </w:r>
      <w:r w:rsidRPr="00414598">
        <w:rPr>
          <w:rFonts w:ascii="Verdana" w:hAnsi="Verdana"/>
          <w:sz w:val="20"/>
          <w:szCs w:val="20"/>
        </w:rPr>
        <w:t>Zeybek N.D.,</w:t>
      </w:r>
      <w:r w:rsidRPr="00CD082A">
        <w:rPr>
          <w:rFonts w:ascii="Verdana" w:hAnsi="Verdana"/>
          <w:sz w:val="20"/>
          <w:szCs w:val="20"/>
        </w:rPr>
        <w:t xml:space="preserve"> Kızılgün</w:t>
      </w:r>
      <w:r w:rsidRPr="00414598">
        <w:rPr>
          <w:rFonts w:ascii="Verdana" w:hAnsi="Verdana"/>
          <w:sz w:val="20"/>
          <w:szCs w:val="20"/>
        </w:rPr>
        <w:t xml:space="preserve"> </w:t>
      </w:r>
      <w:r w:rsidRPr="00CD082A">
        <w:rPr>
          <w:rFonts w:ascii="Verdana" w:hAnsi="Verdana"/>
          <w:sz w:val="20"/>
          <w:szCs w:val="20"/>
        </w:rPr>
        <w:t>M., Rachidi</w:t>
      </w:r>
      <w:r w:rsidRPr="00414598">
        <w:rPr>
          <w:rFonts w:ascii="Verdana" w:hAnsi="Verdana"/>
          <w:sz w:val="20"/>
          <w:szCs w:val="20"/>
        </w:rPr>
        <w:t xml:space="preserve"> </w:t>
      </w:r>
      <w:r w:rsidRPr="00CD082A">
        <w:rPr>
          <w:rFonts w:ascii="Verdana" w:hAnsi="Verdana"/>
          <w:sz w:val="20"/>
          <w:szCs w:val="20"/>
        </w:rPr>
        <w:t>W., Hininger-Favier</w:t>
      </w:r>
      <w:r w:rsidRPr="00414598">
        <w:rPr>
          <w:rFonts w:ascii="Verdana" w:hAnsi="Verdana"/>
          <w:sz w:val="20"/>
          <w:szCs w:val="20"/>
        </w:rPr>
        <w:t xml:space="preserve"> </w:t>
      </w:r>
      <w:r w:rsidRPr="00CD082A">
        <w:rPr>
          <w:rFonts w:ascii="Verdana" w:hAnsi="Verdana"/>
          <w:sz w:val="20"/>
          <w:szCs w:val="20"/>
        </w:rPr>
        <w:t>I., Roussel</w:t>
      </w:r>
      <w:r w:rsidRPr="00414598">
        <w:rPr>
          <w:rFonts w:ascii="Verdana" w:hAnsi="Verdana"/>
          <w:sz w:val="20"/>
          <w:szCs w:val="20"/>
        </w:rPr>
        <w:t xml:space="preserve"> </w:t>
      </w:r>
      <w:r w:rsidRPr="00CD082A">
        <w:rPr>
          <w:rFonts w:ascii="Verdana" w:hAnsi="Verdana"/>
          <w:sz w:val="20"/>
          <w:szCs w:val="20"/>
        </w:rPr>
        <w:t>A.M., Favier</w:t>
      </w:r>
      <w:r w:rsidRPr="00414598">
        <w:rPr>
          <w:rFonts w:ascii="Verdana" w:hAnsi="Verdana"/>
          <w:sz w:val="20"/>
          <w:szCs w:val="20"/>
        </w:rPr>
        <w:t xml:space="preserve"> </w:t>
      </w:r>
      <w:r w:rsidRPr="00CD082A">
        <w:rPr>
          <w:rFonts w:ascii="Verdana" w:hAnsi="Verdana"/>
          <w:sz w:val="20"/>
          <w:szCs w:val="20"/>
        </w:rPr>
        <w:t>A., Asan</w:t>
      </w:r>
      <w:r w:rsidRPr="00414598">
        <w:rPr>
          <w:rFonts w:ascii="Verdana" w:hAnsi="Verdana"/>
          <w:sz w:val="20"/>
          <w:szCs w:val="20"/>
        </w:rPr>
        <w:t xml:space="preserve"> </w:t>
      </w:r>
      <w:r w:rsidRPr="00CD082A">
        <w:rPr>
          <w:rFonts w:ascii="Verdana" w:hAnsi="Verdana"/>
          <w:sz w:val="20"/>
          <w:szCs w:val="20"/>
        </w:rPr>
        <w:t>E., Hincal</w:t>
      </w:r>
      <w:r w:rsidRPr="00414598">
        <w:rPr>
          <w:rFonts w:ascii="Verdana" w:hAnsi="Verdana"/>
          <w:sz w:val="20"/>
          <w:szCs w:val="20"/>
        </w:rPr>
        <w:t xml:space="preserve"> </w:t>
      </w:r>
      <w:r w:rsidRPr="00CD082A">
        <w:rPr>
          <w:rFonts w:ascii="Verdana" w:hAnsi="Verdana"/>
          <w:sz w:val="20"/>
          <w:szCs w:val="20"/>
        </w:rPr>
        <w:t>F., “Di-(2-ethylhexyl) phthalate ve selenyumun sıçan karaciğerine oksidan/antioksidan etkileri” 20. Ulusal Elektron Mikroskopi Kongresi (Uluslararası Katılımlı), Kongre kitabı, 191, Kemer, Antalya, Türkiye, 25-28 Ekim 2011. (Poster bildirisi)</w:t>
      </w:r>
      <w:r w:rsidRPr="00CD082A">
        <w:rPr>
          <w:rFonts w:ascii="Verdana" w:hAnsi="Verdana"/>
          <w:b/>
          <w:sz w:val="20"/>
          <w:szCs w:val="20"/>
        </w:rPr>
        <w:t xml:space="preserve"> </w:t>
      </w:r>
    </w:p>
    <w:p w:rsidR="00BC52B0" w:rsidRPr="00311183" w:rsidRDefault="00BC52B0" w:rsidP="008E43C1">
      <w:pPr>
        <w:numPr>
          <w:ilvl w:val="0"/>
          <w:numId w:val="17"/>
        </w:numPr>
        <w:spacing w:before="100" w:beforeAutospacing="1" w:after="100" w:afterAutospacing="1" w:line="360" w:lineRule="auto"/>
        <w:ind w:left="0"/>
        <w:jc w:val="both"/>
        <w:rPr>
          <w:rFonts w:ascii="Verdana" w:hAnsi="Verdana"/>
          <w:sz w:val="20"/>
          <w:szCs w:val="20"/>
        </w:rPr>
      </w:pPr>
      <w:r w:rsidRPr="00311183">
        <w:rPr>
          <w:rFonts w:ascii="Verdana" w:hAnsi="Verdana"/>
          <w:sz w:val="20"/>
          <w:szCs w:val="20"/>
        </w:rPr>
        <w:t>Zeybek N.D.,</w:t>
      </w:r>
      <w:r w:rsidRPr="00311183">
        <w:rPr>
          <w:rFonts w:ascii="Verdana" w:hAnsi="Verdana"/>
          <w:b/>
          <w:sz w:val="20"/>
          <w:szCs w:val="20"/>
        </w:rPr>
        <w:t xml:space="preserve"> </w:t>
      </w:r>
      <w:r w:rsidRPr="00311183">
        <w:rPr>
          <w:rFonts w:ascii="Verdana" w:hAnsi="Verdana"/>
          <w:sz w:val="20"/>
          <w:szCs w:val="20"/>
        </w:rPr>
        <w:t xml:space="preserve">Gulcelik N.E., Kaymaz F.F., Sarisozen C., Vural I., Bodur E., Canpinar H., Usman A., Asan E. “Rosuvastatin insan papiller tiroid kanser hücrelerinde apoptozu uyarır” 20. Ulusal Elektron Mikroskopi Kongresi (Uluslararası Katılımlı), Kongre kitabı, 191, Kemer, Antalya, Türkiye, 25-28 Ekim 2011. (Poster bildirisi) </w:t>
      </w:r>
    </w:p>
    <w:p w:rsidR="004E32FA" w:rsidRDefault="00AF65FB" w:rsidP="004E32FA">
      <w:pPr>
        <w:pStyle w:val="BodyTextIndent2"/>
        <w:spacing w:line="360" w:lineRule="auto"/>
        <w:ind w:left="0"/>
        <w:jc w:val="both"/>
        <w:rPr>
          <w:rFonts w:ascii="Verdana" w:hAnsi="Verdana"/>
          <w:b/>
          <w:sz w:val="20"/>
          <w:szCs w:val="20"/>
        </w:rPr>
      </w:pPr>
      <w:r w:rsidRPr="00903289">
        <w:rPr>
          <w:sz w:val="20"/>
        </w:rPr>
        <w:t xml:space="preserve">F. </w:t>
      </w:r>
      <w:r w:rsidRPr="00903289">
        <w:rPr>
          <w:sz w:val="20"/>
          <w:u w:val="single"/>
        </w:rPr>
        <w:t>Diğer yayınlar :</w:t>
      </w:r>
      <w:r w:rsidR="004E32FA" w:rsidRPr="004E32FA">
        <w:rPr>
          <w:rFonts w:ascii="Verdana" w:hAnsi="Verdana"/>
          <w:b/>
          <w:sz w:val="20"/>
          <w:szCs w:val="20"/>
        </w:rPr>
        <w:t xml:space="preserve"> </w:t>
      </w:r>
      <w:r w:rsidR="004E32FA" w:rsidRPr="00905180">
        <w:rPr>
          <w:rFonts w:ascii="Verdana" w:hAnsi="Verdana"/>
          <w:b/>
          <w:sz w:val="20"/>
          <w:szCs w:val="20"/>
        </w:rPr>
        <w:t xml:space="preserve">) </w:t>
      </w:r>
    </w:p>
    <w:p w:rsidR="004E32FA" w:rsidRPr="00905180" w:rsidRDefault="004E32FA" w:rsidP="004E32FA">
      <w:pPr>
        <w:pStyle w:val="BodyTextIndent2"/>
        <w:spacing w:line="360" w:lineRule="auto"/>
        <w:ind w:left="0"/>
        <w:jc w:val="both"/>
        <w:rPr>
          <w:rFonts w:ascii="Verdana" w:hAnsi="Verdana"/>
          <w:b/>
          <w:sz w:val="20"/>
          <w:szCs w:val="20"/>
        </w:rPr>
      </w:pPr>
      <w:r w:rsidRPr="00905180">
        <w:rPr>
          <w:rFonts w:ascii="Verdana" w:hAnsi="Verdana"/>
          <w:b/>
          <w:sz w:val="20"/>
          <w:szCs w:val="20"/>
        </w:rPr>
        <w:t>Bir kurum veya kuruluş tarafından talep edilen bilimsel raporlar</w:t>
      </w:r>
    </w:p>
    <w:p w:rsidR="004E32FA" w:rsidRPr="00905180" w:rsidRDefault="004E32FA" w:rsidP="004E32FA">
      <w:pPr>
        <w:pStyle w:val="BodyTextIndent2"/>
        <w:numPr>
          <w:ilvl w:val="0"/>
          <w:numId w:val="14"/>
        </w:numPr>
        <w:spacing w:after="0" w:line="360" w:lineRule="auto"/>
        <w:jc w:val="both"/>
        <w:rPr>
          <w:rFonts w:ascii="Verdana" w:hAnsi="Verdana"/>
          <w:sz w:val="20"/>
          <w:szCs w:val="20"/>
        </w:rPr>
      </w:pPr>
      <w:r w:rsidRPr="00905180">
        <w:rPr>
          <w:rFonts w:ascii="Verdana" w:hAnsi="Verdana"/>
          <w:sz w:val="20"/>
          <w:szCs w:val="20"/>
        </w:rPr>
        <w:lastRenderedPageBreak/>
        <w:t xml:space="preserve">Dağdeviren A, Müftüoğlu SF, </w:t>
      </w:r>
      <w:r w:rsidRPr="00311183">
        <w:rPr>
          <w:rFonts w:ascii="Verdana" w:hAnsi="Verdana"/>
          <w:b/>
          <w:sz w:val="20"/>
          <w:szCs w:val="20"/>
        </w:rPr>
        <w:t>Aşan E</w:t>
      </w:r>
      <w:r w:rsidRPr="00905180">
        <w:rPr>
          <w:rFonts w:ascii="Verdana" w:hAnsi="Verdana"/>
          <w:sz w:val="20"/>
          <w:szCs w:val="20"/>
        </w:rPr>
        <w:t xml:space="preserve">, Örs Ü. Adhesion section report. Human Leukocyte Differentiation Antigens International Workshop V. 1994. </w:t>
      </w:r>
    </w:p>
    <w:p w:rsidR="004E32FA" w:rsidRPr="00905180" w:rsidRDefault="004E32FA" w:rsidP="004E32FA">
      <w:pPr>
        <w:numPr>
          <w:ilvl w:val="0"/>
          <w:numId w:val="14"/>
        </w:numPr>
        <w:spacing w:line="360" w:lineRule="auto"/>
        <w:rPr>
          <w:rFonts w:ascii="Verdana" w:hAnsi="Verdana"/>
          <w:b/>
          <w:sz w:val="20"/>
          <w:szCs w:val="20"/>
        </w:rPr>
      </w:pPr>
      <w:r w:rsidRPr="00905180">
        <w:rPr>
          <w:rFonts w:ascii="Verdana" w:hAnsi="Verdana"/>
          <w:sz w:val="20"/>
          <w:szCs w:val="20"/>
        </w:rPr>
        <w:t xml:space="preserve">Dağdeviren A, Korkusuz P, Müftüoğlu SF, </w:t>
      </w:r>
      <w:r w:rsidRPr="00311183">
        <w:rPr>
          <w:rFonts w:ascii="Verdana" w:hAnsi="Verdana"/>
          <w:b/>
          <w:sz w:val="20"/>
          <w:szCs w:val="20"/>
        </w:rPr>
        <w:t>Aşan E.</w:t>
      </w:r>
      <w:r w:rsidRPr="00905180">
        <w:rPr>
          <w:rFonts w:ascii="Verdana" w:hAnsi="Verdana"/>
          <w:sz w:val="20"/>
          <w:szCs w:val="20"/>
        </w:rPr>
        <w:t xml:space="preserve"> Report for the immunohistochemical distribution of adhesion antigens in human lymphoid organs. Human Leukocyte Differentiation antigens International Workshop VI. 1996.</w:t>
      </w:r>
    </w:p>
    <w:p w:rsidR="004E32FA" w:rsidRPr="00905180" w:rsidRDefault="004E32FA" w:rsidP="004E32FA">
      <w:pPr>
        <w:pStyle w:val="BodyTextIndent2"/>
        <w:spacing w:line="360" w:lineRule="auto"/>
        <w:ind w:left="0"/>
        <w:jc w:val="both"/>
        <w:rPr>
          <w:rFonts w:ascii="Verdana" w:hAnsi="Verdana"/>
          <w:b/>
          <w:sz w:val="20"/>
          <w:szCs w:val="20"/>
        </w:rPr>
      </w:pPr>
    </w:p>
    <w:p w:rsidR="00AF65FB" w:rsidRPr="00903289" w:rsidRDefault="00AF65FB" w:rsidP="006B0858">
      <w:pPr>
        <w:pStyle w:val="BodyTextIndent"/>
        <w:ind w:firstLine="0"/>
        <w:rPr>
          <w:color w:val="auto"/>
          <w:sz w:val="20"/>
          <w:u w:val="single"/>
        </w:rPr>
      </w:pPr>
    </w:p>
    <w:sectPr w:rsidR="00AF65FB" w:rsidRPr="00903289" w:rsidSect="000B1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ECB"/>
    <w:multiLevelType w:val="singleLevel"/>
    <w:tmpl w:val="041F000F"/>
    <w:lvl w:ilvl="0">
      <w:start w:val="1"/>
      <w:numFmt w:val="decimal"/>
      <w:lvlText w:val="%1."/>
      <w:lvlJc w:val="left"/>
      <w:pPr>
        <w:tabs>
          <w:tab w:val="num" w:pos="360"/>
        </w:tabs>
        <w:ind w:left="360" w:hanging="360"/>
      </w:pPr>
    </w:lvl>
  </w:abstractNum>
  <w:abstractNum w:abstractNumId="1">
    <w:nsid w:val="018C0A7F"/>
    <w:multiLevelType w:val="hybridMultilevel"/>
    <w:tmpl w:val="24A43380"/>
    <w:lvl w:ilvl="0" w:tplc="64B29AAC">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1B4B7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0F2B0A3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
    <w:nsid w:val="11644A06"/>
    <w:multiLevelType w:val="hybridMultilevel"/>
    <w:tmpl w:val="0A885FE8"/>
    <w:lvl w:ilvl="0" w:tplc="27BA6E0A">
      <w:start w:val="13"/>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2D4D23"/>
    <w:multiLevelType w:val="hybridMultilevel"/>
    <w:tmpl w:val="FEC8E852"/>
    <w:lvl w:ilvl="0" w:tplc="321EF612">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8816A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32065F7E"/>
    <w:multiLevelType w:val="hybridMultilevel"/>
    <w:tmpl w:val="9B7EA026"/>
    <w:lvl w:ilvl="0" w:tplc="5EF2C66C">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535A3C"/>
    <w:multiLevelType w:val="multilevel"/>
    <w:tmpl w:val="52FE6BA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9232B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nsid w:val="3BFC7D9F"/>
    <w:multiLevelType w:val="hybridMultilevel"/>
    <w:tmpl w:val="BEB22B2E"/>
    <w:lvl w:ilvl="0" w:tplc="04090015">
      <w:start w:val="1"/>
      <w:numFmt w:val="upperLetter"/>
      <w:lvlText w:val="%1."/>
      <w:lvlJc w:val="left"/>
      <w:pPr>
        <w:ind w:left="720" w:hanging="360"/>
      </w:pPr>
      <w:rPr>
        <w:rFonts w:hint="default"/>
        <w:u w:val="none"/>
      </w:rPr>
    </w:lvl>
    <w:lvl w:ilvl="1" w:tplc="D9A0754E">
      <w:start w:val="1"/>
      <w:numFmt w:val="decimal"/>
      <w:lvlText w:val="%2-"/>
      <w:lvlJc w:val="left"/>
      <w:pPr>
        <w:ind w:left="1440" w:hanging="360"/>
      </w:pPr>
      <w:rPr>
        <w:rFonts w:ascii="Verdana" w:hAnsi="Verdana"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37A6F"/>
    <w:multiLevelType w:val="hybridMultilevel"/>
    <w:tmpl w:val="358CA4BC"/>
    <w:lvl w:ilvl="0" w:tplc="62E8D4CC">
      <w:start w:val="5"/>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4493051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4530047E"/>
    <w:multiLevelType w:val="hybridMultilevel"/>
    <w:tmpl w:val="E9420C0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5447B61"/>
    <w:multiLevelType w:val="singleLevel"/>
    <w:tmpl w:val="B7E210FA"/>
    <w:lvl w:ilvl="0">
      <w:start w:val="1"/>
      <w:numFmt w:val="decimal"/>
      <w:lvlText w:val="%1."/>
      <w:lvlJc w:val="left"/>
      <w:pPr>
        <w:tabs>
          <w:tab w:val="num" w:pos="360"/>
        </w:tabs>
        <w:ind w:left="360" w:hanging="360"/>
      </w:pPr>
      <w:rPr>
        <w:b w:val="0"/>
        <w:i w:val="0"/>
        <w:u w:val="none"/>
      </w:rPr>
    </w:lvl>
  </w:abstractNum>
  <w:abstractNum w:abstractNumId="16">
    <w:nsid w:val="4EC533C9"/>
    <w:multiLevelType w:val="hybridMultilevel"/>
    <w:tmpl w:val="CBAC41CC"/>
    <w:lvl w:ilvl="0" w:tplc="03C89370">
      <w:start w:val="4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23F09CB"/>
    <w:multiLevelType w:val="hybridMultilevel"/>
    <w:tmpl w:val="52FE6BA0"/>
    <w:lvl w:ilvl="0" w:tplc="67268EFE">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220EBB"/>
    <w:multiLevelType w:val="hybridMultilevel"/>
    <w:tmpl w:val="BEEC1E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53B7C02"/>
    <w:multiLevelType w:val="singleLevel"/>
    <w:tmpl w:val="B7E210FA"/>
    <w:lvl w:ilvl="0">
      <w:start w:val="1"/>
      <w:numFmt w:val="decimal"/>
      <w:lvlText w:val="%1."/>
      <w:lvlJc w:val="left"/>
      <w:pPr>
        <w:tabs>
          <w:tab w:val="num" w:pos="360"/>
        </w:tabs>
        <w:ind w:left="360" w:hanging="360"/>
      </w:pPr>
      <w:rPr>
        <w:b w:val="0"/>
        <w:i w:val="0"/>
        <w:u w:val="none"/>
      </w:rPr>
    </w:lvl>
  </w:abstractNum>
  <w:abstractNum w:abstractNumId="20">
    <w:nsid w:val="56D45E3C"/>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nsid w:val="5F4B7C03"/>
    <w:multiLevelType w:val="multilevel"/>
    <w:tmpl w:val="E1FACE3A"/>
    <w:lvl w:ilvl="0">
      <w:start w:val="1"/>
      <w:numFmt w:val="decimal"/>
      <w:lvlText w:val="%1."/>
      <w:lvlJc w:val="left"/>
      <w:pPr>
        <w:tabs>
          <w:tab w:val="num" w:pos="927"/>
        </w:tabs>
        <w:ind w:left="927" w:hanging="360"/>
      </w:pPr>
      <w:rPr>
        <w:b w:val="0"/>
        <w:i w:val="0"/>
        <w:u w:val="none"/>
      </w:rPr>
    </w:lvl>
    <w:lvl w:ilvl="1">
      <w:start w:val="5"/>
      <w:numFmt w:val="decimal"/>
      <w:lvlText w:val="%2"/>
      <w:lvlJc w:val="left"/>
      <w:pPr>
        <w:ind w:left="644" w:hanging="360"/>
      </w:pPr>
      <w:rPr>
        <w:rFonts w:hint="default"/>
        <w:b/>
      </w:r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22">
    <w:nsid w:val="67173BC8"/>
    <w:multiLevelType w:val="hybridMultilevel"/>
    <w:tmpl w:val="D4D2149E"/>
    <w:lvl w:ilvl="0" w:tplc="84C4B3D8">
      <w:start w:val="22"/>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nsid w:val="7B140290"/>
    <w:multiLevelType w:val="hybridMultilevel"/>
    <w:tmpl w:val="1BEEBBEE"/>
    <w:lvl w:ilvl="0" w:tplc="45625772">
      <w:start w:val="2"/>
      <w:numFmt w:val="decimal"/>
      <w:lvlText w:val="%1"/>
      <w:lvlJc w:val="left"/>
      <w:pPr>
        <w:ind w:left="927"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4">
    <w:nsid w:val="7F20333D"/>
    <w:multiLevelType w:val="hybridMultilevel"/>
    <w:tmpl w:val="5FA8344A"/>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4"/>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19"/>
  </w:num>
  <w:num w:numId="15">
    <w:abstractNumId w:val="22"/>
  </w:num>
  <w:num w:numId="16">
    <w:abstractNumId w:val="23"/>
  </w:num>
  <w:num w:numId="17">
    <w:abstractNumId w:val="12"/>
  </w:num>
  <w:num w:numId="18">
    <w:abstractNumId w:val="5"/>
  </w:num>
  <w:num w:numId="19">
    <w:abstractNumId w:val="7"/>
  </w:num>
  <w:num w:numId="20">
    <w:abstractNumId w:val="20"/>
  </w:num>
  <w:num w:numId="21">
    <w:abstractNumId w:val="2"/>
  </w:num>
  <w:num w:numId="22">
    <w:abstractNumId w:val="3"/>
  </w:num>
  <w:num w:numId="23">
    <w:abstractNumId w:val="13"/>
  </w:num>
  <w:num w:numId="24">
    <w:abstractNumId w:val="18"/>
  </w:num>
  <w:num w:numId="25">
    <w:abstractNumId w:val="10"/>
  </w:num>
  <w:num w:numId="26">
    <w:abstractNumId w:val="17"/>
  </w:num>
  <w:num w:numId="27">
    <w:abstractNumId w:val="9"/>
  </w:num>
  <w:num w:numId="28">
    <w:abstractNumId w:val="4"/>
  </w:num>
  <w:num w:numId="29">
    <w:abstractNumId w:val="11"/>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06"/>
    <w:rsid w:val="000067C1"/>
    <w:rsid w:val="0002621F"/>
    <w:rsid w:val="0003165F"/>
    <w:rsid w:val="00055CE7"/>
    <w:rsid w:val="00072A74"/>
    <w:rsid w:val="000842D3"/>
    <w:rsid w:val="00092A04"/>
    <w:rsid w:val="000B10F1"/>
    <w:rsid w:val="000D2AB9"/>
    <w:rsid w:val="000F11B1"/>
    <w:rsid w:val="00103673"/>
    <w:rsid w:val="0010563F"/>
    <w:rsid w:val="00144ED4"/>
    <w:rsid w:val="00147A88"/>
    <w:rsid w:val="001830AA"/>
    <w:rsid w:val="001D6880"/>
    <w:rsid w:val="001D7D5A"/>
    <w:rsid w:val="001E2A00"/>
    <w:rsid w:val="00234DCC"/>
    <w:rsid w:val="00255C95"/>
    <w:rsid w:val="00265E9E"/>
    <w:rsid w:val="00301DF3"/>
    <w:rsid w:val="00311183"/>
    <w:rsid w:val="003312F7"/>
    <w:rsid w:val="00332AFA"/>
    <w:rsid w:val="00380051"/>
    <w:rsid w:val="003C0C11"/>
    <w:rsid w:val="003D643F"/>
    <w:rsid w:val="003D70FF"/>
    <w:rsid w:val="003E7260"/>
    <w:rsid w:val="003F579B"/>
    <w:rsid w:val="00451067"/>
    <w:rsid w:val="004701A2"/>
    <w:rsid w:val="004C2DCB"/>
    <w:rsid w:val="004E32FA"/>
    <w:rsid w:val="00520DD3"/>
    <w:rsid w:val="005263B3"/>
    <w:rsid w:val="00533411"/>
    <w:rsid w:val="005540AC"/>
    <w:rsid w:val="00566CEE"/>
    <w:rsid w:val="005B1432"/>
    <w:rsid w:val="005B72D9"/>
    <w:rsid w:val="005C1C52"/>
    <w:rsid w:val="005C4A5D"/>
    <w:rsid w:val="005D06A3"/>
    <w:rsid w:val="006067BB"/>
    <w:rsid w:val="00616FE8"/>
    <w:rsid w:val="00666993"/>
    <w:rsid w:val="00671FB1"/>
    <w:rsid w:val="00674726"/>
    <w:rsid w:val="006B0858"/>
    <w:rsid w:val="006F61BE"/>
    <w:rsid w:val="00743652"/>
    <w:rsid w:val="00751C12"/>
    <w:rsid w:val="007977DC"/>
    <w:rsid w:val="007B6F1D"/>
    <w:rsid w:val="007D2050"/>
    <w:rsid w:val="007D50B4"/>
    <w:rsid w:val="007E09F5"/>
    <w:rsid w:val="007F4EB3"/>
    <w:rsid w:val="008054B3"/>
    <w:rsid w:val="00865458"/>
    <w:rsid w:val="00880C4D"/>
    <w:rsid w:val="008E43C1"/>
    <w:rsid w:val="008E70AD"/>
    <w:rsid w:val="008F6C83"/>
    <w:rsid w:val="00903289"/>
    <w:rsid w:val="00990BC1"/>
    <w:rsid w:val="009C02A6"/>
    <w:rsid w:val="009E61B4"/>
    <w:rsid w:val="009E76CF"/>
    <w:rsid w:val="00A15F7F"/>
    <w:rsid w:val="00A241C1"/>
    <w:rsid w:val="00A27104"/>
    <w:rsid w:val="00A44AF0"/>
    <w:rsid w:val="00AA3C95"/>
    <w:rsid w:val="00AB3E43"/>
    <w:rsid w:val="00AC7988"/>
    <w:rsid w:val="00AD6A45"/>
    <w:rsid w:val="00AD7F06"/>
    <w:rsid w:val="00AE22A1"/>
    <w:rsid w:val="00AF65FB"/>
    <w:rsid w:val="00B0384F"/>
    <w:rsid w:val="00B22E4A"/>
    <w:rsid w:val="00B809B9"/>
    <w:rsid w:val="00B848AB"/>
    <w:rsid w:val="00BB06B8"/>
    <w:rsid w:val="00BC52B0"/>
    <w:rsid w:val="00BD2C6B"/>
    <w:rsid w:val="00C04F6D"/>
    <w:rsid w:val="00C07462"/>
    <w:rsid w:val="00C14111"/>
    <w:rsid w:val="00C5322D"/>
    <w:rsid w:val="00C7659D"/>
    <w:rsid w:val="00C84D79"/>
    <w:rsid w:val="00C9427A"/>
    <w:rsid w:val="00C97CDE"/>
    <w:rsid w:val="00CB0D98"/>
    <w:rsid w:val="00D119E9"/>
    <w:rsid w:val="00D22BFE"/>
    <w:rsid w:val="00D4199F"/>
    <w:rsid w:val="00D4450C"/>
    <w:rsid w:val="00D725C0"/>
    <w:rsid w:val="00DC5CD0"/>
    <w:rsid w:val="00DD29FF"/>
    <w:rsid w:val="00E04058"/>
    <w:rsid w:val="00E11C20"/>
    <w:rsid w:val="00E45477"/>
    <w:rsid w:val="00E523BA"/>
    <w:rsid w:val="00E62119"/>
    <w:rsid w:val="00E84753"/>
    <w:rsid w:val="00EE504C"/>
    <w:rsid w:val="00F02C35"/>
    <w:rsid w:val="00F136FA"/>
    <w:rsid w:val="00F22526"/>
    <w:rsid w:val="00F25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0F1"/>
    <w:rPr>
      <w:sz w:val="24"/>
      <w:szCs w:val="24"/>
      <w:lang w:eastAsia="en-US"/>
    </w:rPr>
  </w:style>
  <w:style w:type="paragraph" w:styleId="Heading1">
    <w:name w:val="heading 1"/>
    <w:basedOn w:val="Normal"/>
    <w:next w:val="Normal"/>
    <w:qFormat/>
    <w:rsid w:val="000B10F1"/>
    <w:pPr>
      <w:keepNext/>
      <w:spacing w:before="100" w:beforeAutospacing="1" w:after="100" w:afterAutospacing="1"/>
      <w:jc w:val="center"/>
      <w:outlineLvl w:val="0"/>
    </w:pPr>
    <w:rPr>
      <w:b/>
      <w:color w:val="000080"/>
      <w:szCs w:val="20"/>
      <w:lang w:val="en-AU"/>
    </w:rPr>
  </w:style>
  <w:style w:type="paragraph" w:styleId="Heading2">
    <w:name w:val="heading 2"/>
    <w:basedOn w:val="Normal"/>
    <w:next w:val="Normal"/>
    <w:qFormat/>
    <w:rsid w:val="000B10F1"/>
    <w:pPr>
      <w:keepNext/>
      <w:tabs>
        <w:tab w:val="num" w:pos="360"/>
      </w:tabs>
      <w:spacing w:before="100" w:beforeAutospacing="1" w:after="100" w:afterAutospacing="1"/>
      <w:ind w:left="360" w:hanging="360"/>
      <w:jc w:val="both"/>
      <w:outlineLvl w:val="1"/>
    </w:pPr>
    <w:rPr>
      <w:b/>
      <w:color w:val="000080"/>
      <w:szCs w:val="20"/>
    </w:rPr>
  </w:style>
  <w:style w:type="paragraph" w:styleId="Heading3">
    <w:name w:val="heading 3"/>
    <w:basedOn w:val="Normal"/>
    <w:next w:val="Normal"/>
    <w:qFormat/>
    <w:rsid w:val="000B10F1"/>
    <w:pPr>
      <w:keepNext/>
      <w:tabs>
        <w:tab w:val="num" w:pos="360"/>
      </w:tabs>
      <w:spacing w:before="100" w:beforeAutospacing="1" w:after="100" w:afterAutospacing="1"/>
      <w:ind w:left="360" w:hanging="360"/>
      <w:jc w:val="both"/>
      <w:outlineLvl w:val="2"/>
    </w:pPr>
    <w:rPr>
      <w:bCs/>
      <w:i/>
      <w:iCs/>
      <w:color w:val="000080"/>
      <w:szCs w:val="20"/>
    </w:rPr>
  </w:style>
  <w:style w:type="paragraph" w:styleId="Heading4">
    <w:name w:val="heading 4"/>
    <w:basedOn w:val="Normal"/>
    <w:next w:val="Normal"/>
    <w:qFormat/>
    <w:rsid w:val="000B10F1"/>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10F1"/>
    <w:pPr>
      <w:spacing w:before="100" w:beforeAutospacing="1" w:after="100" w:afterAutospacing="1"/>
    </w:pPr>
    <w:rPr>
      <w:rFonts w:ascii="Arial Unicode MS" w:eastAsia="Arial Unicode MS" w:hAnsi="Arial Unicode MS" w:cs="Arial Unicode MS"/>
      <w:lang w:val="en-US"/>
    </w:rPr>
  </w:style>
  <w:style w:type="paragraph" w:styleId="Title">
    <w:name w:val="Title"/>
    <w:basedOn w:val="Normal"/>
    <w:qFormat/>
    <w:rsid w:val="000B10F1"/>
    <w:pPr>
      <w:spacing w:before="100" w:beforeAutospacing="1" w:after="100" w:afterAutospacing="1"/>
      <w:jc w:val="center"/>
    </w:pPr>
    <w:rPr>
      <w:b/>
      <w:color w:val="000080"/>
      <w:szCs w:val="20"/>
    </w:rPr>
  </w:style>
  <w:style w:type="paragraph" w:styleId="BodyTextIndent">
    <w:name w:val="Body Text Indent"/>
    <w:basedOn w:val="Normal"/>
    <w:rsid w:val="000B10F1"/>
    <w:pPr>
      <w:tabs>
        <w:tab w:val="num" w:pos="0"/>
      </w:tabs>
      <w:spacing w:before="100" w:beforeAutospacing="1" w:after="100" w:afterAutospacing="1"/>
      <w:ind w:hanging="360"/>
      <w:jc w:val="both"/>
    </w:pPr>
    <w:rPr>
      <w:rFonts w:ascii="Verdana" w:hAnsi="Verdana"/>
      <w:b/>
      <w:color w:val="000080"/>
      <w:sz w:val="22"/>
      <w:szCs w:val="20"/>
    </w:rPr>
  </w:style>
  <w:style w:type="character" w:styleId="Hyperlink">
    <w:name w:val="Hyperlink"/>
    <w:basedOn w:val="DefaultParagraphFont"/>
    <w:rsid w:val="00A27104"/>
    <w:rPr>
      <w:color w:val="0000FF"/>
      <w:u w:val="single"/>
    </w:rPr>
  </w:style>
  <w:style w:type="character" w:customStyle="1" w:styleId="jrnl">
    <w:name w:val="jrnl"/>
    <w:basedOn w:val="DefaultParagraphFont"/>
    <w:rsid w:val="00A27104"/>
  </w:style>
  <w:style w:type="paragraph" w:customStyle="1" w:styleId="Title1">
    <w:name w:val="Title1"/>
    <w:basedOn w:val="Normal"/>
    <w:rsid w:val="00A27104"/>
    <w:pPr>
      <w:spacing w:before="100" w:beforeAutospacing="1" w:after="100" w:afterAutospacing="1"/>
    </w:pPr>
    <w:rPr>
      <w:lang w:eastAsia="tr-TR"/>
    </w:rPr>
  </w:style>
  <w:style w:type="character" w:customStyle="1" w:styleId="ti">
    <w:name w:val="ti"/>
    <w:basedOn w:val="DefaultParagraphFont"/>
    <w:rsid w:val="00451067"/>
  </w:style>
  <w:style w:type="paragraph" w:styleId="BodyTextIndent2">
    <w:name w:val="Body Text Indent 2"/>
    <w:basedOn w:val="Normal"/>
    <w:link w:val="BodyTextIndent2Char"/>
    <w:rsid w:val="00B848AB"/>
    <w:pPr>
      <w:spacing w:after="120" w:line="480" w:lineRule="auto"/>
      <w:ind w:left="283"/>
    </w:pPr>
  </w:style>
  <w:style w:type="character" w:customStyle="1" w:styleId="BodyTextIndent2Char">
    <w:name w:val="Body Text Indent 2 Char"/>
    <w:basedOn w:val="DefaultParagraphFont"/>
    <w:link w:val="BodyTextIndent2"/>
    <w:rsid w:val="00B848AB"/>
    <w:rPr>
      <w:sz w:val="24"/>
      <w:szCs w:val="24"/>
      <w:lang w:eastAsia="en-US"/>
    </w:rPr>
  </w:style>
  <w:style w:type="character" w:customStyle="1" w:styleId="volume">
    <w:name w:val="volume"/>
    <w:basedOn w:val="DefaultParagraphFont"/>
    <w:rsid w:val="00B848AB"/>
  </w:style>
  <w:style w:type="character" w:customStyle="1" w:styleId="issue">
    <w:name w:val="issue"/>
    <w:basedOn w:val="DefaultParagraphFont"/>
    <w:rsid w:val="00B848AB"/>
  </w:style>
  <w:style w:type="character" w:customStyle="1" w:styleId="pages">
    <w:name w:val="pages"/>
    <w:basedOn w:val="DefaultParagraphFont"/>
    <w:rsid w:val="00B848AB"/>
  </w:style>
  <w:style w:type="paragraph" w:customStyle="1" w:styleId="title10">
    <w:name w:val="title1"/>
    <w:basedOn w:val="Normal"/>
    <w:rsid w:val="00B848AB"/>
    <w:pPr>
      <w:spacing w:before="100" w:beforeAutospacing="1"/>
      <w:ind w:left="825"/>
    </w:pPr>
    <w:rPr>
      <w:sz w:val="22"/>
      <w:szCs w:val="22"/>
      <w:lang w:eastAsia="tr-TR"/>
    </w:rPr>
  </w:style>
  <w:style w:type="character" w:customStyle="1" w:styleId="journalname">
    <w:name w:val="journalname"/>
    <w:basedOn w:val="DefaultParagraphFont"/>
    <w:rsid w:val="00B848AB"/>
  </w:style>
  <w:style w:type="paragraph" w:customStyle="1" w:styleId="Default">
    <w:name w:val="Default"/>
    <w:rsid w:val="00B848AB"/>
    <w:pPr>
      <w:autoSpaceDE w:val="0"/>
      <w:autoSpaceDN w:val="0"/>
      <w:adjustRightInd w:val="0"/>
    </w:pPr>
    <w:rPr>
      <w:color w:val="000000"/>
      <w:sz w:val="24"/>
      <w:szCs w:val="24"/>
    </w:rPr>
  </w:style>
  <w:style w:type="paragraph" w:styleId="ListParagraph">
    <w:name w:val="List Paragraph"/>
    <w:basedOn w:val="Normal"/>
    <w:uiPriority w:val="34"/>
    <w:qFormat/>
    <w:rsid w:val="00B848AB"/>
    <w:pPr>
      <w:ind w:left="720"/>
      <w:contextualSpacing/>
    </w:pPr>
  </w:style>
  <w:style w:type="paragraph" w:styleId="BodyTextIndent3">
    <w:name w:val="Body Text Indent 3"/>
    <w:basedOn w:val="Normal"/>
    <w:link w:val="BodyTextIndent3Char"/>
    <w:rsid w:val="006F61BE"/>
    <w:pPr>
      <w:spacing w:after="120"/>
      <w:ind w:left="283"/>
    </w:pPr>
    <w:rPr>
      <w:sz w:val="16"/>
      <w:szCs w:val="16"/>
    </w:rPr>
  </w:style>
  <w:style w:type="character" w:customStyle="1" w:styleId="BodyTextIndent3Char">
    <w:name w:val="Body Text Indent 3 Char"/>
    <w:basedOn w:val="DefaultParagraphFont"/>
    <w:link w:val="BodyTextIndent3"/>
    <w:rsid w:val="006F61BE"/>
    <w:rPr>
      <w:sz w:val="16"/>
      <w:szCs w:val="16"/>
      <w:lang w:eastAsia="en-US"/>
    </w:rPr>
  </w:style>
  <w:style w:type="paragraph" w:styleId="BodyText2">
    <w:name w:val="Body Text 2"/>
    <w:basedOn w:val="Normal"/>
    <w:link w:val="BodyText2Char"/>
    <w:rsid w:val="006F61BE"/>
    <w:pPr>
      <w:spacing w:after="120" w:line="480" w:lineRule="auto"/>
    </w:pPr>
  </w:style>
  <w:style w:type="character" w:customStyle="1" w:styleId="BodyText2Char">
    <w:name w:val="Body Text 2 Char"/>
    <w:basedOn w:val="DefaultParagraphFont"/>
    <w:link w:val="BodyText2"/>
    <w:rsid w:val="006F61B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0F1"/>
    <w:rPr>
      <w:sz w:val="24"/>
      <w:szCs w:val="24"/>
      <w:lang w:eastAsia="en-US"/>
    </w:rPr>
  </w:style>
  <w:style w:type="paragraph" w:styleId="Heading1">
    <w:name w:val="heading 1"/>
    <w:basedOn w:val="Normal"/>
    <w:next w:val="Normal"/>
    <w:qFormat/>
    <w:rsid w:val="000B10F1"/>
    <w:pPr>
      <w:keepNext/>
      <w:spacing w:before="100" w:beforeAutospacing="1" w:after="100" w:afterAutospacing="1"/>
      <w:jc w:val="center"/>
      <w:outlineLvl w:val="0"/>
    </w:pPr>
    <w:rPr>
      <w:b/>
      <w:color w:val="000080"/>
      <w:szCs w:val="20"/>
      <w:lang w:val="en-AU"/>
    </w:rPr>
  </w:style>
  <w:style w:type="paragraph" w:styleId="Heading2">
    <w:name w:val="heading 2"/>
    <w:basedOn w:val="Normal"/>
    <w:next w:val="Normal"/>
    <w:qFormat/>
    <w:rsid w:val="000B10F1"/>
    <w:pPr>
      <w:keepNext/>
      <w:tabs>
        <w:tab w:val="num" w:pos="360"/>
      </w:tabs>
      <w:spacing w:before="100" w:beforeAutospacing="1" w:after="100" w:afterAutospacing="1"/>
      <w:ind w:left="360" w:hanging="360"/>
      <w:jc w:val="both"/>
      <w:outlineLvl w:val="1"/>
    </w:pPr>
    <w:rPr>
      <w:b/>
      <w:color w:val="000080"/>
      <w:szCs w:val="20"/>
    </w:rPr>
  </w:style>
  <w:style w:type="paragraph" w:styleId="Heading3">
    <w:name w:val="heading 3"/>
    <w:basedOn w:val="Normal"/>
    <w:next w:val="Normal"/>
    <w:qFormat/>
    <w:rsid w:val="000B10F1"/>
    <w:pPr>
      <w:keepNext/>
      <w:tabs>
        <w:tab w:val="num" w:pos="360"/>
      </w:tabs>
      <w:spacing w:before="100" w:beforeAutospacing="1" w:after="100" w:afterAutospacing="1"/>
      <w:ind w:left="360" w:hanging="360"/>
      <w:jc w:val="both"/>
      <w:outlineLvl w:val="2"/>
    </w:pPr>
    <w:rPr>
      <w:bCs/>
      <w:i/>
      <w:iCs/>
      <w:color w:val="000080"/>
      <w:szCs w:val="20"/>
    </w:rPr>
  </w:style>
  <w:style w:type="paragraph" w:styleId="Heading4">
    <w:name w:val="heading 4"/>
    <w:basedOn w:val="Normal"/>
    <w:next w:val="Normal"/>
    <w:qFormat/>
    <w:rsid w:val="000B10F1"/>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10F1"/>
    <w:pPr>
      <w:spacing w:before="100" w:beforeAutospacing="1" w:after="100" w:afterAutospacing="1"/>
    </w:pPr>
    <w:rPr>
      <w:rFonts w:ascii="Arial Unicode MS" w:eastAsia="Arial Unicode MS" w:hAnsi="Arial Unicode MS" w:cs="Arial Unicode MS"/>
      <w:lang w:val="en-US"/>
    </w:rPr>
  </w:style>
  <w:style w:type="paragraph" w:styleId="Title">
    <w:name w:val="Title"/>
    <w:basedOn w:val="Normal"/>
    <w:qFormat/>
    <w:rsid w:val="000B10F1"/>
    <w:pPr>
      <w:spacing w:before="100" w:beforeAutospacing="1" w:after="100" w:afterAutospacing="1"/>
      <w:jc w:val="center"/>
    </w:pPr>
    <w:rPr>
      <w:b/>
      <w:color w:val="000080"/>
      <w:szCs w:val="20"/>
    </w:rPr>
  </w:style>
  <w:style w:type="paragraph" w:styleId="BodyTextIndent">
    <w:name w:val="Body Text Indent"/>
    <w:basedOn w:val="Normal"/>
    <w:rsid w:val="000B10F1"/>
    <w:pPr>
      <w:tabs>
        <w:tab w:val="num" w:pos="0"/>
      </w:tabs>
      <w:spacing w:before="100" w:beforeAutospacing="1" w:after="100" w:afterAutospacing="1"/>
      <w:ind w:hanging="360"/>
      <w:jc w:val="both"/>
    </w:pPr>
    <w:rPr>
      <w:rFonts w:ascii="Verdana" w:hAnsi="Verdana"/>
      <w:b/>
      <w:color w:val="000080"/>
      <w:sz w:val="22"/>
      <w:szCs w:val="20"/>
    </w:rPr>
  </w:style>
  <w:style w:type="character" w:styleId="Hyperlink">
    <w:name w:val="Hyperlink"/>
    <w:basedOn w:val="DefaultParagraphFont"/>
    <w:rsid w:val="00A27104"/>
    <w:rPr>
      <w:color w:val="0000FF"/>
      <w:u w:val="single"/>
    </w:rPr>
  </w:style>
  <w:style w:type="character" w:customStyle="1" w:styleId="jrnl">
    <w:name w:val="jrnl"/>
    <w:basedOn w:val="DefaultParagraphFont"/>
    <w:rsid w:val="00A27104"/>
  </w:style>
  <w:style w:type="paragraph" w:customStyle="1" w:styleId="Title1">
    <w:name w:val="Title1"/>
    <w:basedOn w:val="Normal"/>
    <w:rsid w:val="00A27104"/>
    <w:pPr>
      <w:spacing w:before="100" w:beforeAutospacing="1" w:after="100" w:afterAutospacing="1"/>
    </w:pPr>
    <w:rPr>
      <w:lang w:eastAsia="tr-TR"/>
    </w:rPr>
  </w:style>
  <w:style w:type="character" w:customStyle="1" w:styleId="ti">
    <w:name w:val="ti"/>
    <w:basedOn w:val="DefaultParagraphFont"/>
    <w:rsid w:val="00451067"/>
  </w:style>
  <w:style w:type="paragraph" w:styleId="BodyTextIndent2">
    <w:name w:val="Body Text Indent 2"/>
    <w:basedOn w:val="Normal"/>
    <w:link w:val="BodyTextIndent2Char"/>
    <w:rsid w:val="00B848AB"/>
    <w:pPr>
      <w:spacing w:after="120" w:line="480" w:lineRule="auto"/>
      <w:ind w:left="283"/>
    </w:pPr>
  </w:style>
  <w:style w:type="character" w:customStyle="1" w:styleId="BodyTextIndent2Char">
    <w:name w:val="Body Text Indent 2 Char"/>
    <w:basedOn w:val="DefaultParagraphFont"/>
    <w:link w:val="BodyTextIndent2"/>
    <w:rsid w:val="00B848AB"/>
    <w:rPr>
      <w:sz w:val="24"/>
      <w:szCs w:val="24"/>
      <w:lang w:eastAsia="en-US"/>
    </w:rPr>
  </w:style>
  <w:style w:type="character" w:customStyle="1" w:styleId="volume">
    <w:name w:val="volume"/>
    <w:basedOn w:val="DefaultParagraphFont"/>
    <w:rsid w:val="00B848AB"/>
  </w:style>
  <w:style w:type="character" w:customStyle="1" w:styleId="issue">
    <w:name w:val="issue"/>
    <w:basedOn w:val="DefaultParagraphFont"/>
    <w:rsid w:val="00B848AB"/>
  </w:style>
  <w:style w:type="character" w:customStyle="1" w:styleId="pages">
    <w:name w:val="pages"/>
    <w:basedOn w:val="DefaultParagraphFont"/>
    <w:rsid w:val="00B848AB"/>
  </w:style>
  <w:style w:type="paragraph" w:customStyle="1" w:styleId="title10">
    <w:name w:val="title1"/>
    <w:basedOn w:val="Normal"/>
    <w:rsid w:val="00B848AB"/>
    <w:pPr>
      <w:spacing w:before="100" w:beforeAutospacing="1"/>
      <w:ind w:left="825"/>
    </w:pPr>
    <w:rPr>
      <w:sz w:val="22"/>
      <w:szCs w:val="22"/>
      <w:lang w:eastAsia="tr-TR"/>
    </w:rPr>
  </w:style>
  <w:style w:type="character" w:customStyle="1" w:styleId="journalname">
    <w:name w:val="journalname"/>
    <w:basedOn w:val="DefaultParagraphFont"/>
    <w:rsid w:val="00B848AB"/>
  </w:style>
  <w:style w:type="paragraph" w:customStyle="1" w:styleId="Default">
    <w:name w:val="Default"/>
    <w:rsid w:val="00B848AB"/>
    <w:pPr>
      <w:autoSpaceDE w:val="0"/>
      <w:autoSpaceDN w:val="0"/>
      <w:adjustRightInd w:val="0"/>
    </w:pPr>
    <w:rPr>
      <w:color w:val="000000"/>
      <w:sz w:val="24"/>
      <w:szCs w:val="24"/>
    </w:rPr>
  </w:style>
  <w:style w:type="paragraph" w:styleId="ListParagraph">
    <w:name w:val="List Paragraph"/>
    <w:basedOn w:val="Normal"/>
    <w:uiPriority w:val="34"/>
    <w:qFormat/>
    <w:rsid w:val="00B848AB"/>
    <w:pPr>
      <w:ind w:left="720"/>
      <w:contextualSpacing/>
    </w:pPr>
  </w:style>
  <w:style w:type="paragraph" w:styleId="BodyTextIndent3">
    <w:name w:val="Body Text Indent 3"/>
    <w:basedOn w:val="Normal"/>
    <w:link w:val="BodyTextIndent3Char"/>
    <w:rsid w:val="006F61BE"/>
    <w:pPr>
      <w:spacing w:after="120"/>
      <w:ind w:left="283"/>
    </w:pPr>
    <w:rPr>
      <w:sz w:val="16"/>
      <w:szCs w:val="16"/>
    </w:rPr>
  </w:style>
  <w:style w:type="character" w:customStyle="1" w:styleId="BodyTextIndent3Char">
    <w:name w:val="Body Text Indent 3 Char"/>
    <w:basedOn w:val="DefaultParagraphFont"/>
    <w:link w:val="BodyTextIndent3"/>
    <w:rsid w:val="006F61BE"/>
    <w:rPr>
      <w:sz w:val="16"/>
      <w:szCs w:val="16"/>
      <w:lang w:eastAsia="en-US"/>
    </w:rPr>
  </w:style>
  <w:style w:type="paragraph" w:styleId="BodyText2">
    <w:name w:val="Body Text 2"/>
    <w:basedOn w:val="Normal"/>
    <w:link w:val="BodyText2Char"/>
    <w:rsid w:val="006F61BE"/>
    <w:pPr>
      <w:spacing w:after="120" w:line="480" w:lineRule="auto"/>
    </w:pPr>
  </w:style>
  <w:style w:type="character" w:customStyle="1" w:styleId="BodyText2Char">
    <w:name w:val="Body Text 2 Char"/>
    <w:basedOn w:val="DefaultParagraphFont"/>
    <w:link w:val="BodyText2"/>
    <w:rsid w:val="006F61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7882445?ordinalpos=6&amp;itool=EntrezSystem2.PEntrez.Pubmed.Pubmed_ResultsPanel.Pubmed_RVDocSum" TargetMode="External"/><Relationship Id="rId3" Type="http://schemas.microsoft.com/office/2007/relationships/stylesWithEffects" Target="stylesWithEffects.xml"/><Relationship Id="rId7" Type="http://schemas.openxmlformats.org/officeDocument/2006/relationships/hyperlink" Target="http://www.ncbi.nlm.nih.gov/pubmed/18007554?ordinalpos=4&amp;itool=EntrezSystem2.PEntrez.Pubmed.Pubmed_ResultsPanel.Pubmed_RVDoc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entrez/query.fcgi?db=pubmed&amp;cmd=Retrieve&amp;dopt=AbstractPlus&amp;list_uids=17044373&amp;query_hl=4&amp;itool=pubmed_docsu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18577790?ordinalpos=2&amp;itool=EntrezSystem2.PEntrez.Pubmed.Pubmed_ResultsPanel.Pubmed_DefaultReportPanel.Pubmed_RVDocSu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22</Pages>
  <Words>7428</Words>
  <Characters>42340</Characters>
  <Application>Microsoft Office Word</Application>
  <DocSecurity>0</DocSecurity>
  <Lines>352</Lines>
  <Paragraphs>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ÖZGEÇMİŞ</vt:lpstr>
      <vt:lpstr> ÖZGEÇMİŞ </vt:lpstr>
    </vt:vector>
  </TitlesOfParts>
  <Company/>
  <LinksUpToDate>false</LinksUpToDate>
  <CharactersWithSpaces>49669</CharactersWithSpaces>
  <SharedDoc>false</SharedDoc>
  <HLinks>
    <vt:vector size="78" baseType="variant">
      <vt:variant>
        <vt:i4>1376298</vt:i4>
      </vt:variant>
      <vt:variant>
        <vt:i4>36</vt:i4>
      </vt:variant>
      <vt:variant>
        <vt:i4>0</vt:i4>
      </vt:variant>
      <vt:variant>
        <vt:i4>5</vt:i4>
      </vt:variant>
      <vt:variant>
        <vt:lpwstr>javascript:AL_get(this, 'jour', 'Acta Obstet Gynecol Scand.');</vt:lpwstr>
      </vt:variant>
      <vt:variant>
        <vt:lpwstr/>
      </vt:variant>
      <vt:variant>
        <vt:i4>6946908</vt:i4>
      </vt:variant>
      <vt:variant>
        <vt:i4>33</vt:i4>
      </vt:variant>
      <vt:variant>
        <vt:i4>0</vt:i4>
      </vt:variant>
      <vt:variant>
        <vt:i4>5</vt:i4>
      </vt:variant>
      <vt:variant>
        <vt:lpwstr>http://www.ncbi.nlm.nih.gov/sites/entrez?Db=pubmed&amp;Cmd=Search&amp;Term=%22Ozdamar%20SO%22%5BAuthor%5D&amp;itool=EntrezSystem2.PEntrez.Pubmed.Pubmed_ResultsPanel.Pubmed_DiscoveryPanel.Pubmed_RVAbstractPlus</vt:lpwstr>
      </vt:variant>
      <vt:variant>
        <vt:lpwstr/>
      </vt:variant>
      <vt:variant>
        <vt:i4>131124</vt:i4>
      </vt:variant>
      <vt:variant>
        <vt:i4>30</vt:i4>
      </vt:variant>
      <vt:variant>
        <vt:i4>0</vt:i4>
      </vt:variant>
      <vt:variant>
        <vt:i4>5</vt:i4>
      </vt:variant>
      <vt:variant>
        <vt:lpwstr>http://www.ncbi.nlm.nih.gov/sites/entrez?Db=pubmed&amp;Cmd=Search&amp;Term=%22Kuzey%20GM%22%5BAuthor%5D&amp;itool=EntrezSystem2.PEntrez.Pubmed.Pubmed_ResultsPanel.Pubmed_DiscoveryPanel.Pubmed_RVAbstractPlus</vt:lpwstr>
      </vt:variant>
      <vt:variant>
        <vt:lpwstr/>
      </vt:variant>
      <vt:variant>
        <vt:i4>7209040</vt:i4>
      </vt:variant>
      <vt:variant>
        <vt:i4>27</vt:i4>
      </vt:variant>
      <vt:variant>
        <vt:i4>0</vt:i4>
      </vt:variant>
      <vt:variant>
        <vt:i4>5</vt:i4>
      </vt:variant>
      <vt:variant>
        <vt:lpwstr>http://www.ncbi.nlm.nih.gov/sites/entrez?Db=pubmed&amp;Cmd=Search&amp;Term=%22Gun%20BD%22%5BAuthor%5D&amp;itool=EntrezSystem2.PEntrez.Pubmed.Pubmed_ResultsPanel.Pubmed_DiscoveryPanel.Pubmed_RVAbstractPlus</vt:lpwstr>
      </vt:variant>
      <vt:variant>
        <vt:lpwstr/>
      </vt:variant>
      <vt:variant>
        <vt:i4>7471186</vt:i4>
      </vt:variant>
      <vt:variant>
        <vt:i4>24</vt:i4>
      </vt:variant>
      <vt:variant>
        <vt:i4>0</vt:i4>
      </vt:variant>
      <vt:variant>
        <vt:i4>5</vt:i4>
      </vt:variant>
      <vt:variant>
        <vt:lpwstr>http://www.ncbi.nlm.nih.gov/sites/entrez?Db=pubmed&amp;Cmd=Search&amp;Term=%22Bahadir%20B%22%5BAuthor%5D&amp;itool=EntrezSystem2.PEntrez.Pubmed.Pubmed_ResultsPanel.Pubmed_DiscoveryPanel.Pubmed_RVAbstractPlus</vt:lpwstr>
      </vt:variant>
      <vt:variant>
        <vt:lpwstr/>
      </vt:variant>
      <vt:variant>
        <vt:i4>5111918</vt:i4>
      </vt:variant>
      <vt:variant>
        <vt:i4>21</vt:i4>
      </vt:variant>
      <vt:variant>
        <vt:i4>0</vt:i4>
      </vt:variant>
      <vt:variant>
        <vt:i4>5</vt:i4>
      </vt:variant>
      <vt:variant>
        <vt:lpwstr>http://www.ncbi.nlm.nih.gov/sites/entrez?Db=pubmed&amp;Cmd=Search&amp;Term=%22Ekem%20TE%22%5BAuthor%5D&amp;itool=EntrezSystem2.PEntrez.Pubmed.Pubmed_ResultsPanel.Pubmed_DiscoveryPanel.Pubmed_RVAbstractPlus</vt:lpwstr>
      </vt:variant>
      <vt:variant>
        <vt:lpwstr/>
      </vt:variant>
      <vt:variant>
        <vt:i4>2818071</vt:i4>
      </vt:variant>
      <vt:variant>
        <vt:i4>18</vt:i4>
      </vt:variant>
      <vt:variant>
        <vt:i4>0</vt:i4>
      </vt:variant>
      <vt:variant>
        <vt:i4>5</vt:i4>
      </vt:variant>
      <vt:variant>
        <vt:lpwstr>http://www.ncbi.nlm.nih.gov/sites/entrez?Db=pubmed&amp;Cmd=Search&amp;Term=%22Yurdakan%20G%22%5BAuthor%5D&amp;itool=EntrezSystem2.PEntrez.Pubmed.Pubmed_ResultsPanel.Pubmed_DiscoveryPanel.Pubmed_RVAbstractPlus</vt:lpwstr>
      </vt:variant>
      <vt:variant>
        <vt:lpwstr/>
      </vt:variant>
      <vt:variant>
        <vt:i4>3211309</vt:i4>
      </vt:variant>
      <vt:variant>
        <vt:i4>15</vt:i4>
      </vt:variant>
      <vt:variant>
        <vt:i4>0</vt:i4>
      </vt:variant>
      <vt:variant>
        <vt:i4>5</vt:i4>
      </vt:variant>
      <vt:variant>
        <vt:lpwstr>http://www.ncbi.nlm.nih.gov/pubmed/18066567</vt:lpwstr>
      </vt:variant>
      <vt:variant>
        <vt:lpwstr/>
      </vt:variant>
      <vt:variant>
        <vt:i4>3538989</vt:i4>
      </vt:variant>
      <vt:variant>
        <vt:i4>12</vt:i4>
      </vt:variant>
      <vt:variant>
        <vt:i4>0</vt:i4>
      </vt:variant>
      <vt:variant>
        <vt:i4>5</vt:i4>
      </vt:variant>
      <vt:variant>
        <vt:lpwstr>http://www.ncbi.nlm.nih.gov/pubmed/19153754</vt:lpwstr>
      </vt:variant>
      <vt:variant>
        <vt:lpwstr/>
      </vt:variant>
      <vt:variant>
        <vt:i4>3473448</vt:i4>
      </vt:variant>
      <vt:variant>
        <vt:i4>9</vt:i4>
      </vt:variant>
      <vt:variant>
        <vt:i4>0</vt:i4>
      </vt:variant>
      <vt:variant>
        <vt:i4>5</vt:i4>
      </vt:variant>
      <vt:variant>
        <vt:lpwstr>http://www.ncbi.nlm.nih.gov/pubmed/19541303</vt:lpwstr>
      </vt:variant>
      <vt:variant>
        <vt:lpwstr/>
      </vt:variant>
      <vt:variant>
        <vt:i4>3866663</vt:i4>
      </vt:variant>
      <vt:variant>
        <vt:i4>6</vt:i4>
      </vt:variant>
      <vt:variant>
        <vt:i4>0</vt:i4>
      </vt:variant>
      <vt:variant>
        <vt:i4>5</vt:i4>
      </vt:variant>
      <vt:variant>
        <vt:lpwstr>http://www.ncbi.nlm.nih.gov/pubmed/20595897</vt:lpwstr>
      </vt:variant>
      <vt:variant>
        <vt:lpwstr/>
      </vt:variant>
      <vt:variant>
        <vt:i4>3932193</vt:i4>
      </vt:variant>
      <vt:variant>
        <vt:i4>3</vt:i4>
      </vt:variant>
      <vt:variant>
        <vt:i4>0</vt:i4>
      </vt:variant>
      <vt:variant>
        <vt:i4>5</vt:i4>
      </vt:variant>
      <vt:variant>
        <vt:lpwstr>http://www.ncbi.nlm.nih.gov/pubmed/21225496</vt:lpwstr>
      </vt:variant>
      <vt:variant>
        <vt:lpwstr/>
      </vt:variant>
      <vt:variant>
        <vt:i4>3735590</vt:i4>
      </vt:variant>
      <vt:variant>
        <vt:i4>0</vt:i4>
      </vt:variant>
      <vt:variant>
        <vt:i4>0</vt:i4>
      </vt:variant>
      <vt:variant>
        <vt:i4>5</vt:i4>
      </vt:variant>
      <vt:variant>
        <vt:lpwstr>http://www.ncbi.nlm.nih.gov/pubmed/21338206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lastModifiedBy>Esin Asan</cp:lastModifiedBy>
  <cp:revision>20</cp:revision>
  <cp:lastPrinted>2013-12-03T08:10:00Z</cp:lastPrinted>
  <dcterms:created xsi:type="dcterms:W3CDTF">2014-01-10T15:13:00Z</dcterms:created>
  <dcterms:modified xsi:type="dcterms:W3CDTF">2015-11-20T11:00:00Z</dcterms:modified>
</cp:coreProperties>
</file>