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1" w:rsidRPr="00903F2B" w:rsidRDefault="00CA71C1" w:rsidP="00CA71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1.  Adı Soyadı                                    :  </w:t>
      </w:r>
      <w:r w:rsidRPr="00903F2B">
        <w:rPr>
          <w:rFonts w:ascii="Times New Roman" w:hAnsi="Times New Roman"/>
          <w:sz w:val="20"/>
          <w:szCs w:val="20"/>
        </w:rPr>
        <w:t>Fatma BAYSEN</w:t>
      </w:r>
    </w:p>
    <w:p w:rsidR="00CA71C1" w:rsidRPr="00903F2B" w:rsidRDefault="00CA71C1" w:rsidP="00CA71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2.  Doğum Tarihi                              :  </w:t>
      </w:r>
      <w:r w:rsidRPr="00903F2B">
        <w:rPr>
          <w:rFonts w:ascii="Times New Roman" w:hAnsi="Times New Roman"/>
          <w:sz w:val="20"/>
          <w:szCs w:val="20"/>
        </w:rPr>
        <w:t>16.08.1971</w:t>
      </w:r>
    </w:p>
    <w:p w:rsidR="00CA71C1" w:rsidRPr="00903F2B" w:rsidRDefault="00CA71C1" w:rsidP="00CA71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3.  Unvanı                                           : </w:t>
      </w:r>
      <w:r w:rsidRPr="00903F2B">
        <w:rPr>
          <w:rFonts w:ascii="Times New Roman" w:eastAsia="Times New Roman" w:hAnsi="Times New Roman"/>
          <w:sz w:val="20"/>
          <w:szCs w:val="20"/>
          <w:lang w:eastAsia="tr-TR"/>
        </w:rPr>
        <w:t> </w:t>
      </w:r>
      <w:r w:rsidRPr="00903F2B">
        <w:rPr>
          <w:rFonts w:ascii="Times New Roman" w:hAnsi="Times New Roman"/>
          <w:sz w:val="20"/>
          <w:szCs w:val="20"/>
        </w:rPr>
        <w:t>Yrd.Doç.Dr.</w:t>
      </w:r>
    </w:p>
    <w:p w:rsidR="00CA71C1" w:rsidRPr="00903F2B" w:rsidRDefault="00CA71C1" w:rsidP="00CA71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4.  Öğrenim Durumu : </w:t>
      </w:r>
      <w:r w:rsidRPr="00903F2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CA71C1" w:rsidRPr="00903F2B" w:rsidRDefault="00CA71C1" w:rsidP="00CA71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4"/>
        <w:gridCol w:w="2395"/>
        <w:gridCol w:w="3168"/>
        <w:gridCol w:w="1181"/>
      </w:tblGrid>
      <w:tr w:rsidR="00CA71C1" w:rsidRPr="00903F2B" w:rsidTr="00F9364A">
        <w:trPr>
          <w:trHeight w:val="307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</w:tr>
      <w:tr w:rsidR="00CA71C1" w:rsidRPr="00903F2B" w:rsidTr="00F9364A">
        <w:trPr>
          <w:trHeight w:val="293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hAnsi="Times New Roman"/>
                <w:sz w:val="20"/>
                <w:szCs w:val="20"/>
              </w:rPr>
              <w:t>Fizik Öğretmenliği Bölümü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hAnsi="Times New Roman"/>
                <w:sz w:val="20"/>
                <w:szCs w:val="20"/>
              </w:rPr>
              <w:t>Gazi Üniversitesi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1993</w:t>
            </w:r>
          </w:p>
        </w:tc>
      </w:tr>
      <w:tr w:rsidR="00CA71C1" w:rsidRPr="00903F2B" w:rsidTr="00F9364A">
        <w:trPr>
          <w:trHeight w:val="293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Y. Lisans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hAnsi="Times New Roman"/>
                <w:sz w:val="20"/>
                <w:szCs w:val="20"/>
              </w:rPr>
              <w:t>Fen Bilimleri Enstitüsü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hAnsi="Times New Roman"/>
                <w:sz w:val="20"/>
                <w:szCs w:val="20"/>
              </w:rPr>
              <w:t>Gazi Üniversitesi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1997</w:t>
            </w:r>
          </w:p>
        </w:tc>
      </w:tr>
      <w:tr w:rsidR="00CA71C1" w:rsidRPr="00903F2B" w:rsidTr="00F9364A">
        <w:trPr>
          <w:trHeight w:val="293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hAnsi="Times New Roman"/>
                <w:sz w:val="20"/>
                <w:szCs w:val="20"/>
              </w:rPr>
              <w:t>Fen Bilimleri Enstitüsü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hAnsi="Times New Roman"/>
                <w:sz w:val="20"/>
                <w:szCs w:val="20"/>
              </w:rPr>
              <w:t>Gazi Üniversitesi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2004</w:t>
            </w:r>
          </w:p>
        </w:tc>
      </w:tr>
    </w:tbl>
    <w:p w:rsidR="00CA71C1" w:rsidRPr="00903F2B" w:rsidRDefault="00CA71C1" w:rsidP="00CA71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CA71C1" w:rsidRPr="00903F2B" w:rsidRDefault="00CA71C1" w:rsidP="00CA71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5. Akademik Unvanlar         </w:t>
      </w:r>
    </w:p>
    <w:p w:rsidR="00CA71C1" w:rsidRPr="00903F2B" w:rsidRDefault="00CA71C1" w:rsidP="00CA7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903F2B">
        <w:rPr>
          <w:rFonts w:ascii="Times New Roman" w:hAnsi="Times New Roman"/>
          <w:b/>
          <w:sz w:val="20"/>
          <w:szCs w:val="20"/>
        </w:rPr>
        <w:t xml:space="preserve">Doktor ünvanını aldığı tarih : </w:t>
      </w:r>
      <w:r w:rsidRPr="00903F2B">
        <w:rPr>
          <w:rFonts w:ascii="Times New Roman" w:hAnsi="Times New Roman"/>
          <w:sz w:val="20"/>
          <w:szCs w:val="20"/>
        </w:rPr>
        <w:t>2004</w:t>
      </w:r>
    </w:p>
    <w:p w:rsidR="00CA71C1" w:rsidRPr="000412B7" w:rsidRDefault="00CA71C1" w:rsidP="00CA71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FF0000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6. Yönetilen Yüksek Lisans ve Doktora Tezleri</w:t>
      </w:r>
    </w:p>
    <w:p w:rsidR="00CA71C1" w:rsidRDefault="00CA71C1" w:rsidP="00CA71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6.1 Yüksek Lisans Tezleri</w:t>
      </w:r>
    </w:p>
    <w:p w:rsidR="00CA71C1" w:rsidRDefault="00CA71C1" w:rsidP="00CA7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      -  </w:t>
      </w:r>
      <w:r w:rsidRPr="003E5C34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İlkokullardaki Yönetici ve Öğretmenlerin Sözlü İletişim Becerilerinin Öğrenciler ve Öğrenci Velileri </w:t>
      </w:r>
    </w:p>
    <w:p w:rsidR="00CA71C1" w:rsidRDefault="00CA71C1" w:rsidP="00CA7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      </w:t>
      </w:r>
      <w:r w:rsidRPr="003E5C34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Tarafından Algılanışı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-Rasiha Yerel</w:t>
      </w:r>
    </w:p>
    <w:p w:rsidR="00CA71C1" w:rsidRPr="00DF7BDF" w:rsidRDefault="00CA71C1" w:rsidP="00CA7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      - </w:t>
      </w:r>
      <w:r w:rsidRPr="00DF7BDF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Üniversite Öğrencilerinde Empati ve Psikolojik Sağlamlık Arasındaki İlişkinin İncelenmesi-Abdullah </w:t>
      </w:r>
    </w:p>
    <w:p w:rsidR="00CA71C1" w:rsidRPr="003E5C34" w:rsidRDefault="00CA71C1" w:rsidP="00CA7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      Mesud Mızrakçı</w:t>
      </w:r>
      <w:r w:rsidRPr="003E5C34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</w:p>
    <w:p w:rsidR="00CA71C1" w:rsidRPr="000412B7" w:rsidRDefault="00CA71C1" w:rsidP="00CA71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FF0000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6.2 Doktora Tezleri</w:t>
      </w:r>
    </w:p>
    <w:p w:rsidR="00CA71C1" w:rsidRPr="00903F2B" w:rsidRDefault="00CA71C1" w:rsidP="00CA71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7. Yayınlar</w:t>
      </w:r>
    </w:p>
    <w:p w:rsidR="00CA71C1" w:rsidRPr="00903F2B" w:rsidRDefault="00CA71C1" w:rsidP="00CA71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7.1 Uluslararası hakemli dergilerde yayınlanan makaleler</w:t>
      </w:r>
    </w:p>
    <w:p w:rsidR="00CA71C1" w:rsidRPr="00903F2B" w:rsidRDefault="00CA71C1" w:rsidP="00CA71C1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03F2B">
        <w:rPr>
          <w:rFonts w:ascii="Times New Roman" w:hAnsi="Times New Roman"/>
          <w:sz w:val="20"/>
          <w:szCs w:val="20"/>
        </w:rPr>
        <w:t xml:space="preserve">2002, 529-530, Zeitschrift für Crystallographie- New Crystal Structure (NCS </w:t>
      </w:r>
      <w:r w:rsidRPr="00903F2B">
        <w:rPr>
          <w:rFonts w:ascii="Times New Roman" w:hAnsi="Times New Roman"/>
          <w:b/>
          <w:sz w:val="20"/>
          <w:szCs w:val="20"/>
        </w:rPr>
        <w:t>217</w:t>
      </w:r>
      <w:r w:rsidRPr="00903F2B">
        <w:rPr>
          <w:rFonts w:ascii="Times New Roman" w:hAnsi="Times New Roman"/>
          <w:sz w:val="20"/>
          <w:szCs w:val="20"/>
        </w:rPr>
        <w:t xml:space="preserve">), “ Crystal structure of ethyl 4-(2-oxobenzothiazolin-3-yl) butanoate, </w:t>
      </w:r>
      <w:r w:rsidRPr="00903F2B">
        <w:rPr>
          <w:rFonts w:ascii="Times New Roman" w:hAnsi="Times New Roman"/>
          <w:position w:val="-12"/>
          <w:sz w:val="20"/>
          <w:szCs w:val="20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 fillcolor="window">
            <v:imagedata r:id="rId4" o:title=""/>
          </v:shape>
          <o:OLEObject Type="Embed" ProgID="Equation.3" ShapeID="_x0000_i1025" DrawAspect="Content" ObjectID="_1510399404" r:id="rId5"/>
        </w:object>
      </w:r>
      <w:r w:rsidRPr="00903F2B">
        <w:rPr>
          <w:rFonts w:ascii="Times New Roman" w:hAnsi="Times New Roman"/>
          <w:sz w:val="20"/>
          <w:szCs w:val="20"/>
        </w:rPr>
        <w:t>”,</w:t>
      </w:r>
    </w:p>
    <w:p w:rsidR="00CA71C1" w:rsidRPr="00903F2B" w:rsidRDefault="00CA71C1" w:rsidP="00CA71C1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03F2B">
        <w:rPr>
          <w:rFonts w:ascii="Times New Roman" w:hAnsi="Times New Roman"/>
          <w:sz w:val="20"/>
          <w:szCs w:val="20"/>
        </w:rPr>
        <w:t xml:space="preserve">2003, 175-176, Zeitschrift für Crystallographie- New Crystal Structure (NCS </w:t>
      </w:r>
      <w:r w:rsidRPr="00903F2B">
        <w:rPr>
          <w:rFonts w:ascii="Times New Roman" w:hAnsi="Times New Roman"/>
          <w:b/>
          <w:sz w:val="20"/>
          <w:szCs w:val="20"/>
        </w:rPr>
        <w:t>218</w:t>
      </w:r>
      <w:r w:rsidRPr="00903F2B">
        <w:rPr>
          <w:rFonts w:ascii="Times New Roman" w:hAnsi="Times New Roman"/>
          <w:sz w:val="20"/>
          <w:szCs w:val="20"/>
        </w:rPr>
        <w:t xml:space="preserve">),    “ Crystal structure of  4-(2-oxobenzothiazolin-3-yl) butanoic acid, </w:t>
      </w:r>
      <w:r w:rsidRPr="00903F2B">
        <w:rPr>
          <w:rFonts w:ascii="Times New Roman" w:hAnsi="Times New Roman"/>
          <w:position w:val="-12"/>
          <w:sz w:val="20"/>
          <w:szCs w:val="20"/>
        </w:rPr>
        <w:object w:dxaOrig="1219" w:dyaOrig="360">
          <v:shape id="_x0000_i1026" type="#_x0000_t75" style="width:60.75pt;height:18pt" o:ole="" fillcolor="window">
            <v:imagedata r:id="rId6" o:title=""/>
          </v:shape>
          <o:OLEObject Type="Embed" ProgID="Equation.3" ShapeID="_x0000_i1026" DrawAspect="Content" ObjectID="_1510399405" r:id="rId7"/>
        </w:object>
      </w:r>
      <w:r w:rsidRPr="00903F2B">
        <w:rPr>
          <w:rFonts w:ascii="Times New Roman" w:hAnsi="Times New Roman"/>
          <w:sz w:val="20"/>
          <w:szCs w:val="20"/>
        </w:rPr>
        <w:t>”,</w:t>
      </w:r>
    </w:p>
    <w:p w:rsidR="00CA71C1" w:rsidRPr="000412B7" w:rsidRDefault="00CA71C1" w:rsidP="00CA71C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sz w:val="20"/>
          <w:szCs w:val="20"/>
          <w:lang w:eastAsia="tr-TR"/>
        </w:rPr>
        <w:t>7.2</w:t>
      </w:r>
      <w:r w:rsidRPr="00903F2B">
        <w:rPr>
          <w:rFonts w:ascii="Times New Roman" w:eastAsia="Times New Roman" w:hAnsi="Times New Roman"/>
          <w:sz w:val="20"/>
          <w:szCs w:val="20"/>
          <w:lang w:eastAsia="tr-TR"/>
        </w:rPr>
        <w:t xml:space="preserve">  </w:t>
      </w:r>
      <w:r w:rsidRPr="000412B7">
        <w:rPr>
          <w:rFonts w:ascii="Times New Roman" w:eastAsia="Times New Roman" w:hAnsi="Times New Roman"/>
          <w:b/>
          <w:sz w:val="20"/>
          <w:szCs w:val="20"/>
          <w:lang w:eastAsia="tr-TR"/>
        </w:rPr>
        <w:t>Uluslararası bilimsel toplantılarda sunulan ve bildiri kitabında(Proceeedins)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b</w:t>
      </w:r>
      <w:r w:rsidRPr="000412B7">
        <w:rPr>
          <w:rFonts w:ascii="Times New Roman" w:eastAsia="Times New Roman" w:hAnsi="Times New Roman"/>
          <w:b/>
          <w:sz w:val="20"/>
          <w:szCs w:val="20"/>
          <w:lang w:eastAsia="tr-TR"/>
        </w:rPr>
        <w:t>asılan bildiriler</w:t>
      </w:r>
    </w:p>
    <w:p w:rsidR="00CA71C1" w:rsidRPr="00903F2B" w:rsidRDefault="00CA71C1" w:rsidP="00CA71C1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03F2B">
        <w:rPr>
          <w:rFonts w:ascii="Times New Roman" w:hAnsi="Times New Roman"/>
          <w:sz w:val="20"/>
          <w:szCs w:val="20"/>
        </w:rPr>
        <w:t>9-20 Haziran 2004, Erice-SICILY, International School of Crystallography 35</w:t>
      </w:r>
      <w:r w:rsidRPr="00903F2B">
        <w:rPr>
          <w:rFonts w:ascii="Times New Roman" w:hAnsi="Times New Roman"/>
          <w:position w:val="-4"/>
          <w:sz w:val="20"/>
          <w:szCs w:val="20"/>
        </w:rPr>
        <w:object w:dxaOrig="180" w:dyaOrig="300">
          <v:shape id="_x0000_i1027" type="#_x0000_t75" style="width:9pt;height:15pt" o:ole="" fillcolor="window">
            <v:imagedata r:id="rId8" o:title=""/>
          </v:shape>
          <o:OLEObject Type="Embed" ProgID="Equation.3" ShapeID="_x0000_i1027" DrawAspect="Content" ObjectID="_1510399406" r:id="rId9"/>
        </w:object>
      </w:r>
      <w:r w:rsidRPr="00903F2B">
        <w:rPr>
          <w:rFonts w:ascii="Times New Roman" w:hAnsi="Times New Roman"/>
          <w:sz w:val="20"/>
          <w:szCs w:val="20"/>
        </w:rPr>
        <w:t>Course, “Crystal  structure of  2- Acetylamino-6-benzoyl-4-chlorophenol,</w:t>
      </w:r>
      <w:r w:rsidRPr="00903F2B">
        <w:rPr>
          <w:rFonts w:ascii="Times New Roman" w:hAnsi="Times New Roman"/>
          <w:position w:val="-12"/>
          <w:sz w:val="20"/>
          <w:szCs w:val="20"/>
        </w:rPr>
        <w:object w:dxaOrig="1340" w:dyaOrig="360">
          <v:shape id="_x0000_i1028" type="#_x0000_t75" style="width:66.75pt;height:18pt" o:ole="" fillcolor="window">
            <v:imagedata r:id="rId10" o:title=""/>
          </v:shape>
          <o:OLEObject Type="Embed" ProgID="Equation.3" ShapeID="_x0000_i1028" DrawAspect="Content" ObjectID="_1510399407" r:id="rId11"/>
        </w:object>
      </w:r>
      <w:r w:rsidRPr="00903F2B">
        <w:rPr>
          <w:rFonts w:ascii="Times New Roman" w:hAnsi="Times New Roman"/>
          <w:sz w:val="20"/>
          <w:szCs w:val="20"/>
        </w:rPr>
        <w:t>”</w:t>
      </w:r>
    </w:p>
    <w:p w:rsidR="00CA71C1" w:rsidRDefault="00CA71C1" w:rsidP="00CA71C1">
      <w:pPr>
        <w:pStyle w:val="BodyText"/>
        <w:ind w:left="360"/>
        <w:rPr>
          <w:b w:val="0"/>
          <w:sz w:val="20"/>
        </w:rPr>
      </w:pPr>
    </w:p>
    <w:p w:rsidR="00CA71C1" w:rsidRDefault="00CA71C1" w:rsidP="00CA71C1">
      <w:pPr>
        <w:pStyle w:val="BodyText"/>
        <w:ind w:left="360"/>
        <w:rPr>
          <w:b w:val="0"/>
          <w:sz w:val="20"/>
        </w:rPr>
      </w:pPr>
      <w:r w:rsidRPr="00903F2B">
        <w:rPr>
          <w:b w:val="0"/>
          <w:sz w:val="20"/>
        </w:rPr>
        <w:t>23-31 Ağustos 2005, Florence-ITALY, XX. Congress of the International Union of Crystallography</w:t>
      </w:r>
    </w:p>
    <w:p w:rsidR="00CA71C1" w:rsidRDefault="00CA71C1" w:rsidP="00CA71C1">
      <w:pPr>
        <w:pStyle w:val="BodyText"/>
        <w:ind w:left="360"/>
        <w:rPr>
          <w:b w:val="0"/>
          <w:sz w:val="20"/>
        </w:rPr>
      </w:pPr>
    </w:p>
    <w:p w:rsidR="00CA71C1" w:rsidRDefault="00CA71C1" w:rsidP="00CA71C1">
      <w:pPr>
        <w:pStyle w:val="BodyText"/>
        <w:ind w:left="360"/>
        <w:rPr>
          <w:b w:val="0"/>
          <w:sz w:val="20"/>
        </w:rPr>
      </w:pPr>
      <w:r w:rsidRPr="00903F2B">
        <w:rPr>
          <w:b w:val="0"/>
          <w:sz w:val="20"/>
        </w:rPr>
        <w:t xml:space="preserve"> “Investigating The Molecular Formation Properties of 4-(2-Oxobenzothiazolin-3-yl) Butanoic Acid Using</w:t>
      </w:r>
    </w:p>
    <w:p w:rsidR="00CA71C1" w:rsidRDefault="00CA71C1" w:rsidP="00CA71C1">
      <w:pPr>
        <w:pStyle w:val="BodyText"/>
        <w:ind w:left="360"/>
        <w:rPr>
          <w:b w:val="0"/>
          <w:sz w:val="20"/>
        </w:rPr>
      </w:pPr>
    </w:p>
    <w:p w:rsidR="00CA71C1" w:rsidRPr="00903F2B" w:rsidRDefault="00CA71C1" w:rsidP="00CA71C1">
      <w:pPr>
        <w:pStyle w:val="BodyText"/>
        <w:ind w:left="360"/>
        <w:rPr>
          <w:b w:val="0"/>
          <w:sz w:val="20"/>
        </w:rPr>
      </w:pPr>
      <w:r w:rsidRPr="00903F2B">
        <w:rPr>
          <w:b w:val="0"/>
          <w:sz w:val="20"/>
        </w:rPr>
        <w:t xml:space="preserve"> PM3, AM1, MNDO Methods”.</w:t>
      </w:r>
    </w:p>
    <w:p w:rsidR="00CA71C1" w:rsidRPr="00903F2B" w:rsidRDefault="00CA71C1" w:rsidP="00CA71C1">
      <w:pPr>
        <w:ind w:left="708"/>
        <w:jc w:val="both"/>
        <w:rPr>
          <w:rFonts w:ascii="Times New Roman" w:hAnsi="Times New Roman"/>
          <w:sz w:val="20"/>
          <w:szCs w:val="20"/>
        </w:rPr>
      </w:pPr>
    </w:p>
    <w:p w:rsidR="00CA71C1" w:rsidRDefault="00CA71C1" w:rsidP="00CA71C1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903F2B">
        <w:rPr>
          <w:rFonts w:ascii="Times New Roman" w:hAnsi="Times New Roman"/>
          <w:sz w:val="20"/>
          <w:szCs w:val="20"/>
        </w:rPr>
        <w:t>6-11 Ağustos 2006, Leuven- BELGIUM, 23rd. European Crystallographic Meeting,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3F2B">
        <w:rPr>
          <w:rFonts w:ascii="Times New Roman" w:hAnsi="Times New Roman"/>
          <w:sz w:val="20"/>
          <w:szCs w:val="20"/>
        </w:rPr>
        <w:t>“Investigating the</w:t>
      </w:r>
    </w:p>
    <w:p w:rsidR="00CA71C1" w:rsidRDefault="00CA71C1" w:rsidP="00CA71C1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CA71C1" w:rsidRDefault="00CA71C1" w:rsidP="00CA71C1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903F2B">
        <w:rPr>
          <w:rFonts w:ascii="Times New Roman" w:hAnsi="Times New Roman"/>
          <w:sz w:val="20"/>
          <w:szCs w:val="20"/>
        </w:rPr>
        <w:t xml:space="preserve"> Molecular Formation Properties of  Ethyl  4- (2-oxobenzothiazolin-3-yl) Butanoate Using PM3, AM1,</w:t>
      </w:r>
    </w:p>
    <w:p w:rsidR="00CA71C1" w:rsidRDefault="00CA71C1" w:rsidP="00CA71C1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CA71C1" w:rsidRDefault="00CA71C1" w:rsidP="00CA71C1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903F2B">
        <w:rPr>
          <w:rFonts w:ascii="Times New Roman" w:hAnsi="Times New Roman"/>
          <w:sz w:val="20"/>
          <w:szCs w:val="20"/>
        </w:rPr>
        <w:t xml:space="preserve"> MNDO Methods”.</w:t>
      </w:r>
    </w:p>
    <w:p w:rsidR="00CA71C1" w:rsidRDefault="00CA71C1" w:rsidP="00CA71C1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CA71C1" w:rsidRPr="00903F2B" w:rsidRDefault="00CA71C1" w:rsidP="00CA71C1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CA71C1" w:rsidRDefault="00CA71C1" w:rsidP="00CA71C1">
      <w:pPr>
        <w:pStyle w:val="Els-Author"/>
        <w:spacing w:after="240" w:line="240" w:lineRule="auto"/>
        <w:jc w:val="left"/>
        <w:rPr>
          <w:bCs/>
          <w:i/>
          <w:sz w:val="20"/>
        </w:rPr>
      </w:pPr>
      <w:r>
        <w:rPr>
          <w:sz w:val="20"/>
        </w:rPr>
        <w:t xml:space="preserve">       </w:t>
      </w:r>
      <w:r w:rsidRPr="00903F2B">
        <w:rPr>
          <w:sz w:val="20"/>
        </w:rPr>
        <w:t xml:space="preserve">Baysen E. and Baysen F. (2010). “Prospective Teachers’ Wait-times”, </w:t>
      </w:r>
      <w:r w:rsidRPr="00903F2B">
        <w:rPr>
          <w:bCs/>
          <w:i/>
          <w:sz w:val="20"/>
        </w:rPr>
        <w:t>World Conference on Educational</w:t>
      </w:r>
      <w:r>
        <w:rPr>
          <w:bCs/>
          <w:i/>
          <w:sz w:val="20"/>
        </w:rPr>
        <w:t xml:space="preserve">                        </w:t>
      </w:r>
    </w:p>
    <w:p w:rsidR="00CA71C1" w:rsidRDefault="00CA71C1" w:rsidP="00CA71C1">
      <w:pPr>
        <w:pStyle w:val="Els-Author"/>
        <w:spacing w:after="240" w:line="240" w:lineRule="auto"/>
        <w:jc w:val="left"/>
        <w:rPr>
          <w:bCs/>
          <w:sz w:val="20"/>
        </w:rPr>
      </w:pPr>
      <w:r>
        <w:rPr>
          <w:bCs/>
          <w:i/>
          <w:sz w:val="20"/>
        </w:rPr>
        <w:t xml:space="preserve">       </w:t>
      </w:r>
      <w:r w:rsidRPr="00903F2B">
        <w:rPr>
          <w:bCs/>
          <w:i/>
          <w:sz w:val="20"/>
        </w:rPr>
        <w:t>Sciences,</w:t>
      </w:r>
      <w:r w:rsidRPr="00903F2B">
        <w:rPr>
          <w:bCs/>
          <w:sz w:val="20"/>
        </w:rPr>
        <w:t xml:space="preserve"> 4-8 February, Bahçeşehir </w:t>
      </w:r>
      <w:r>
        <w:rPr>
          <w:bCs/>
          <w:sz w:val="20"/>
        </w:rPr>
        <w:t>Ü</w:t>
      </w:r>
      <w:r w:rsidRPr="00903F2B">
        <w:rPr>
          <w:bCs/>
          <w:sz w:val="20"/>
        </w:rPr>
        <w:t>niversit</w:t>
      </w:r>
      <w:r>
        <w:rPr>
          <w:bCs/>
          <w:sz w:val="20"/>
        </w:rPr>
        <w:t>esi</w:t>
      </w:r>
      <w:r w:rsidRPr="00903F2B">
        <w:rPr>
          <w:bCs/>
          <w:sz w:val="20"/>
        </w:rPr>
        <w:t>, İstanbul-T</w:t>
      </w:r>
      <w:r>
        <w:rPr>
          <w:bCs/>
          <w:sz w:val="20"/>
        </w:rPr>
        <w:t>ÜRKİYE</w:t>
      </w:r>
      <w:r w:rsidRPr="00903F2B">
        <w:rPr>
          <w:bCs/>
          <w:sz w:val="20"/>
        </w:rPr>
        <w:t xml:space="preserve">. </w:t>
      </w:r>
    </w:p>
    <w:p w:rsidR="00CA71C1" w:rsidRPr="00903F2B" w:rsidRDefault="00CA71C1" w:rsidP="00CA71C1">
      <w:pPr>
        <w:pStyle w:val="Els-Author"/>
        <w:spacing w:after="240" w:line="240" w:lineRule="auto"/>
        <w:jc w:val="left"/>
        <w:rPr>
          <w:sz w:val="20"/>
        </w:rPr>
      </w:pPr>
      <w:r w:rsidRPr="00903F2B">
        <w:rPr>
          <w:bCs/>
          <w:sz w:val="20"/>
        </w:rPr>
        <w:t xml:space="preserve"> </w:t>
      </w:r>
    </w:p>
    <w:p w:rsidR="00CA71C1" w:rsidRDefault="00CA71C1" w:rsidP="00CA71C1">
      <w:pPr>
        <w:pStyle w:val="Els-Author"/>
        <w:spacing w:after="240" w:line="240" w:lineRule="auto"/>
        <w:jc w:val="left"/>
        <w:rPr>
          <w:sz w:val="20"/>
        </w:rPr>
      </w:pPr>
      <w:r>
        <w:rPr>
          <w:sz w:val="20"/>
        </w:rPr>
        <w:t xml:space="preserve">       </w:t>
      </w:r>
      <w:r w:rsidRPr="00903F2B">
        <w:rPr>
          <w:sz w:val="20"/>
        </w:rPr>
        <w:t>Kiraz, A., Güneyli, A., Baysen, E., Gündüz, Ş. ve Baysen, F (2010).  “Effect of Science and Technology</w:t>
      </w:r>
    </w:p>
    <w:p w:rsidR="00CA71C1" w:rsidRDefault="00CA71C1" w:rsidP="00CA71C1">
      <w:pPr>
        <w:pStyle w:val="Els-Author"/>
        <w:spacing w:after="240" w:line="240" w:lineRule="auto"/>
        <w:jc w:val="left"/>
        <w:rPr>
          <w:bCs/>
          <w:i/>
          <w:sz w:val="20"/>
        </w:rPr>
      </w:pPr>
      <w:r>
        <w:rPr>
          <w:sz w:val="20"/>
        </w:rPr>
        <w:t xml:space="preserve">   </w:t>
      </w:r>
      <w:r w:rsidRPr="00903F2B">
        <w:rPr>
          <w:sz w:val="20"/>
        </w:rPr>
        <w:t xml:space="preserve"> </w:t>
      </w:r>
      <w:r>
        <w:rPr>
          <w:sz w:val="20"/>
        </w:rPr>
        <w:t xml:space="preserve">   </w:t>
      </w:r>
      <w:r w:rsidRPr="00903F2B">
        <w:rPr>
          <w:sz w:val="20"/>
        </w:rPr>
        <w:t xml:space="preserve">Learning with Foreign Langauge on the Attitude and Success of Students”, </w:t>
      </w:r>
      <w:r w:rsidRPr="00903F2B">
        <w:rPr>
          <w:bCs/>
          <w:i/>
          <w:sz w:val="20"/>
        </w:rPr>
        <w:t>World Conference on</w:t>
      </w:r>
    </w:p>
    <w:p w:rsidR="00CA71C1" w:rsidRDefault="00CA71C1" w:rsidP="00CA71C1">
      <w:pPr>
        <w:pStyle w:val="Els-Author"/>
        <w:spacing w:after="240" w:line="240" w:lineRule="auto"/>
        <w:jc w:val="left"/>
        <w:rPr>
          <w:bCs/>
          <w:sz w:val="20"/>
        </w:rPr>
      </w:pPr>
      <w:r>
        <w:rPr>
          <w:bCs/>
          <w:i/>
          <w:sz w:val="20"/>
        </w:rPr>
        <w:t xml:space="preserve">     </w:t>
      </w:r>
      <w:r w:rsidRPr="00903F2B">
        <w:rPr>
          <w:bCs/>
          <w:i/>
          <w:sz w:val="20"/>
        </w:rPr>
        <w:t xml:space="preserve"> Educational Sciences,</w:t>
      </w:r>
      <w:r w:rsidRPr="00903F2B">
        <w:rPr>
          <w:bCs/>
          <w:sz w:val="20"/>
        </w:rPr>
        <w:t xml:space="preserve"> 4-8 February, Bahçeşehir </w:t>
      </w:r>
      <w:r>
        <w:rPr>
          <w:bCs/>
          <w:sz w:val="20"/>
        </w:rPr>
        <w:t>Ü</w:t>
      </w:r>
      <w:r w:rsidRPr="00903F2B">
        <w:rPr>
          <w:bCs/>
          <w:sz w:val="20"/>
        </w:rPr>
        <w:t>niversit</w:t>
      </w:r>
      <w:r>
        <w:rPr>
          <w:bCs/>
          <w:sz w:val="20"/>
        </w:rPr>
        <w:t>esi</w:t>
      </w:r>
      <w:r w:rsidRPr="00903F2B">
        <w:rPr>
          <w:bCs/>
          <w:sz w:val="20"/>
        </w:rPr>
        <w:t>, İstanbul-T</w:t>
      </w:r>
      <w:r>
        <w:rPr>
          <w:bCs/>
          <w:sz w:val="20"/>
        </w:rPr>
        <w:t>ÜRKİYE</w:t>
      </w:r>
      <w:r w:rsidRPr="00903F2B">
        <w:rPr>
          <w:bCs/>
          <w:sz w:val="20"/>
        </w:rPr>
        <w:t xml:space="preserve">. </w:t>
      </w:r>
    </w:p>
    <w:p w:rsidR="00CA71C1" w:rsidRPr="00903F2B" w:rsidRDefault="00CA71C1" w:rsidP="00CA71C1">
      <w:pPr>
        <w:pStyle w:val="Els-Author"/>
        <w:spacing w:after="240" w:line="240" w:lineRule="auto"/>
        <w:jc w:val="left"/>
        <w:rPr>
          <w:sz w:val="20"/>
        </w:rPr>
      </w:pPr>
      <w:r w:rsidRPr="00903F2B">
        <w:rPr>
          <w:bCs/>
          <w:sz w:val="20"/>
        </w:rPr>
        <w:t xml:space="preserve"> </w:t>
      </w:r>
    </w:p>
    <w:p w:rsidR="00CA71C1" w:rsidRDefault="00CA71C1" w:rsidP="00CA71C1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Pr="00903F2B">
        <w:rPr>
          <w:rFonts w:ascii="Times New Roman" w:hAnsi="Times New Roman"/>
          <w:bCs/>
          <w:sz w:val="20"/>
          <w:szCs w:val="20"/>
        </w:rPr>
        <w:t>Baysen, E., Guneyli, A. ve Baysen, F. Kavram Öğrenme-Öğretme Ve Kavram Yanılgıları: Fen Bilgisi Ve</w:t>
      </w:r>
    </w:p>
    <w:p w:rsidR="00CA71C1" w:rsidRDefault="00CA71C1" w:rsidP="00CA71C1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903F2B">
        <w:rPr>
          <w:rFonts w:ascii="Times New Roman" w:hAnsi="Times New Roman"/>
          <w:bCs/>
          <w:sz w:val="20"/>
          <w:szCs w:val="20"/>
        </w:rPr>
        <w:t xml:space="preserve"> Türkçe Öğretimi Örneği</w:t>
      </w:r>
      <w:r w:rsidRPr="00903F2B">
        <w:rPr>
          <w:rFonts w:ascii="Times New Roman" w:hAnsi="Times New Roman"/>
          <w:i/>
          <w:iCs/>
          <w:sz w:val="20"/>
          <w:szCs w:val="20"/>
        </w:rPr>
        <w:t xml:space="preserve"> International Journal of New Trends in Arts, Sports &amp; Science Education - 2012,</w:t>
      </w:r>
    </w:p>
    <w:p w:rsidR="00CA71C1" w:rsidRPr="00522F57" w:rsidRDefault="00CA71C1" w:rsidP="00CA71C1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</w:t>
      </w:r>
      <w:r w:rsidRPr="00903F2B">
        <w:rPr>
          <w:rFonts w:ascii="Times New Roman" w:hAnsi="Times New Roman"/>
          <w:i/>
          <w:iCs/>
          <w:sz w:val="20"/>
          <w:szCs w:val="20"/>
        </w:rPr>
        <w:t xml:space="preserve"> volume 1, Issue 2</w:t>
      </w:r>
    </w:p>
    <w:p w:rsidR="00CA71C1" w:rsidRPr="00522F57" w:rsidRDefault="00CA71C1" w:rsidP="00CA71C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522F57">
        <w:rPr>
          <w:rFonts w:ascii="Times New Roman" w:eastAsia="Times New Roman" w:hAnsi="Times New Roman"/>
          <w:b/>
          <w:sz w:val="20"/>
          <w:szCs w:val="20"/>
          <w:lang w:eastAsia="tr-TR"/>
        </w:rPr>
        <w:t>7.3 Yazılan uluslararası kitaplar veya kitaplarda bölümler</w:t>
      </w:r>
    </w:p>
    <w:p w:rsidR="00CA71C1" w:rsidRPr="00522F57" w:rsidRDefault="00CA71C1" w:rsidP="00CA71C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522F57">
        <w:rPr>
          <w:rFonts w:ascii="Times New Roman" w:eastAsia="Times New Roman" w:hAnsi="Times New Roman"/>
          <w:b/>
          <w:sz w:val="20"/>
          <w:szCs w:val="20"/>
          <w:lang w:eastAsia="tr-TR"/>
        </w:rPr>
        <w:t>7.4 Ulusal hakemli dergilerde yayımlanan makaleler</w:t>
      </w:r>
    </w:p>
    <w:p w:rsidR="00CA71C1" w:rsidRDefault="00CA71C1" w:rsidP="00CA71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03F2B">
        <w:rPr>
          <w:rFonts w:ascii="Times New Roman" w:hAnsi="Times New Roman"/>
          <w:sz w:val="20"/>
          <w:szCs w:val="20"/>
        </w:rPr>
        <w:t>Mart 2003, Kastamonu-TÜRKİYE, Cilt 11, No: 1 sf. 53, G.Ü. Kastamonu Eğitim Fakültesi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3F2B">
        <w:rPr>
          <w:rFonts w:ascii="Times New Roman" w:hAnsi="Times New Roman"/>
          <w:sz w:val="20"/>
          <w:szCs w:val="20"/>
        </w:rPr>
        <w:t xml:space="preserve">Dergisi, “Soru </w:t>
      </w:r>
    </w:p>
    <w:p w:rsidR="00CA71C1" w:rsidRDefault="00CA71C1" w:rsidP="00CA71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71C1" w:rsidRPr="00903F2B" w:rsidRDefault="00CA71C1" w:rsidP="00CA71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03F2B">
        <w:rPr>
          <w:rFonts w:ascii="Times New Roman" w:hAnsi="Times New Roman"/>
          <w:sz w:val="20"/>
          <w:szCs w:val="20"/>
        </w:rPr>
        <w:t>Sorma ve Dinleme”</w:t>
      </w:r>
    </w:p>
    <w:p w:rsidR="00CA71C1" w:rsidRPr="00903F2B" w:rsidRDefault="00CA71C1" w:rsidP="00CA71C1">
      <w:pPr>
        <w:jc w:val="both"/>
        <w:rPr>
          <w:rFonts w:ascii="Times New Roman" w:hAnsi="Times New Roman"/>
          <w:sz w:val="20"/>
          <w:szCs w:val="20"/>
        </w:rPr>
      </w:pPr>
    </w:p>
    <w:p w:rsidR="00CA71C1" w:rsidRDefault="00CA71C1" w:rsidP="00CA71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03F2B">
        <w:rPr>
          <w:rFonts w:ascii="Times New Roman" w:hAnsi="Times New Roman"/>
          <w:sz w:val="20"/>
          <w:szCs w:val="20"/>
        </w:rPr>
        <w:t>Aralık 2004, Kırşehir-TÜRKİYE, G.Ü. Kırşehir Eğitim Fakültesi Dergisi “2-Asetilamino-6-Benzoil-4-</w:t>
      </w:r>
    </w:p>
    <w:p w:rsidR="00CA71C1" w:rsidRDefault="00CA71C1" w:rsidP="00CA71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71C1" w:rsidRDefault="00CA71C1" w:rsidP="00CA71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03F2B">
        <w:rPr>
          <w:rFonts w:ascii="Times New Roman" w:hAnsi="Times New Roman"/>
          <w:sz w:val="20"/>
          <w:szCs w:val="20"/>
        </w:rPr>
        <w:t>Klorofenol Kristalinin Yarı Deneysel Moleküler Orbital Yöntemler (PM3,AM1, MNDO) İle Moleküler</w:t>
      </w:r>
    </w:p>
    <w:p w:rsidR="00CA71C1" w:rsidRDefault="00CA71C1" w:rsidP="00CA71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71C1" w:rsidRPr="00903F2B" w:rsidRDefault="00CA71C1" w:rsidP="00CA71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03F2B">
        <w:rPr>
          <w:rFonts w:ascii="Times New Roman" w:hAnsi="Times New Roman"/>
          <w:sz w:val="20"/>
          <w:szCs w:val="20"/>
        </w:rPr>
        <w:t>Şekillenim Özelliklerinin İncelenmesi</w:t>
      </w:r>
    </w:p>
    <w:p w:rsidR="00CA71C1" w:rsidRPr="00F83CD8" w:rsidRDefault="00CA71C1" w:rsidP="00CA71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F83CD8">
        <w:rPr>
          <w:rFonts w:ascii="Times New Roman" w:eastAsia="Times New Roman" w:hAnsi="Times New Roman"/>
          <w:b/>
          <w:sz w:val="20"/>
          <w:szCs w:val="20"/>
          <w:lang w:eastAsia="tr-TR"/>
        </w:rPr>
        <w:t>7.5 Ulusal bilimsel toplantılarda sunulan ve bildiri kitabında basılan bildiriler</w:t>
      </w:r>
    </w:p>
    <w:p w:rsidR="00CA71C1" w:rsidRDefault="00CA71C1" w:rsidP="00CA71C1">
      <w:pPr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903F2B">
        <w:rPr>
          <w:rFonts w:ascii="Times New Roman" w:hAnsi="Times New Roman"/>
          <w:bCs/>
          <w:sz w:val="20"/>
          <w:szCs w:val="20"/>
        </w:rPr>
        <w:t xml:space="preserve">Fatma, B ve Baysen, E. (2003). </w:t>
      </w:r>
      <w:r w:rsidRPr="00903F2B">
        <w:rPr>
          <w:rFonts w:ascii="Times New Roman" w:hAnsi="Times New Roman"/>
          <w:bCs/>
          <w:i/>
          <w:sz w:val="20"/>
          <w:szCs w:val="20"/>
        </w:rPr>
        <w:t>“Ankara Metro Güzergahı İvedik İstasyonu’ndan Alınan Kil Minerallerinin</w:t>
      </w:r>
    </w:p>
    <w:p w:rsidR="00CA71C1" w:rsidRDefault="00CA71C1" w:rsidP="00CA71C1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</w:t>
      </w:r>
      <w:r w:rsidRPr="00903F2B">
        <w:rPr>
          <w:rFonts w:ascii="Times New Roman" w:hAnsi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 xml:space="preserve">   </w:t>
      </w:r>
      <w:r w:rsidRPr="00903F2B">
        <w:rPr>
          <w:rFonts w:ascii="Times New Roman" w:hAnsi="Times New Roman"/>
          <w:bCs/>
          <w:i/>
          <w:sz w:val="20"/>
          <w:szCs w:val="20"/>
        </w:rPr>
        <w:t>X-Işını Toz Difraksiyon Metodu İle İncelenmesi”</w:t>
      </w:r>
      <w:r w:rsidRPr="00903F2B">
        <w:rPr>
          <w:rFonts w:ascii="Times New Roman" w:hAnsi="Times New Roman"/>
          <w:bCs/>
          <w:sz w:val="20"/>
          <w:szCs w:val="20"/>
        </w:rPr>
        <w:t>, 11. Ulusal Kil Sempozyumu, 3-6 Eylül, Ege Üniversitesi,</w:t>
      </w:r>
    </w:p>
    <w:p w:rsidR="00CA71C1" w:rsidRDefault="00CA71C1" w:rsidP="00CA71C1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903F2B">
        <w:rPr>
          <w:rFonts w:ascii="Times New Roman" w:hAnsi="Times New Roman"/>
          <w:bCs/>
          <w:sz w:val="20"/>
          <w:szCs w:val="20"/>
        </w:rPr>
        <w:t>İzmir</w:t>
      </w:r>
      <w:r>
        <w:rPr>
          <w:rFonts w:ascii="Times New Roman" w:hAnsi="Times New Roman"/>
          <w:bCs/>
          <w:sz w:val="20"/>
          <w:szCs w:val="20"/>
        </w:rPr>
        <w:t>-TÜRKİYE</w:t>
      </w:r>
      <w:r w:rsidRPr="00903F2B">
        <w:rPr>
          <w:rFonts w:ascii="Times New Roman" w:hAnsi="Times New Roman"/>
          <w:bCs/>
          <w:sz w:val="20"/>
          <w:szCs w:val="20"/>
        </w:rPr>
        <w:t xml:space="preserve">. </w:t>
      </w:r>
    </w:p>
    <w:p w:rsidR="00CA71C1" w:rsidRDefault="00CA71C1" w:rsidP="00CA71C1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903F2B">
        <w:rPr>
          <w:rFonts w:ascii="Times New Roman" w:hAnsi="Times New Roman"/>
          <w:bCs/>
          <w:sz w:val="20"/>
          <w:szCs w:val="20"/>
        </w:rPr>
        <w:t xml:space="preserve">Baysen, E. Temiz,B.K. Yağbasan, R. Baysen ,F. (2003). </w:t>
      </w:r>
      <w:r w:rsidRPr="00903F2B">
        <w:rPr>
          <w:rFonts w:ascii="Times New Roman" w:hAnsi="Times New Roman"/>
          <w:bCs/>
          <w:i/>
          <w:sz w:val="20"/>
          <w:szCs w:val="20"/>
        </w:rPr>
        <w:t>“Ortöğretim Öğrencilerinin Bazı Doğa Olayları</w:t>
      </w:r>
    </w:p>
    <w:p w:rsidR="00CA71C1" w:rsidRPr="00903F2B" w:rsidRDefault="00CA71C1" w:rsidP="00CA71C1">
      <w:pPr>
        <w:spacing w:before="100" w:beforeAutospacing="1" w:after="100" w:afterAutospacing="1"/>
        <w:jc w:val="both"/>
        <w:rPr>
          <w:rFonts w:ascii="Times New Roman" w:hAnsi="Times New Roman"/>
          <w:bCs/>
          <w:sz w:val="20"/>
          <w:szCs w:val="20"/>
        </w:rPr>
      </w:pPr>
      <w:r w:rsidRPr="00903F2B">
        <w:rPr>
          <w:rFonts w:ascii="Times New Roman" w:hAnsi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 xml:space="preserve">      </w:t>
      </w:r>
      <w:r w:rsidRPr="00903F2B">
        <w:rPr>
          <w:rFonts w:ascii="Times New Roman" w:hAnsi="Times New Roman"/>
          <w:bCs/>
          <w:i/>
          <w:sz w:val="20"/>
          <w:szCs w:val="20"/>
        </w:rPr>
        <w:t xml:space="preserve">hakkındaki Yanlış Algılamaları”,  </w:t>
      </w:r>
      <w:r w:rsidRPr="00903F2B">
        <w:rPr>
          <w:rFonts w:ascii="Times New Roman" w:hAnsi="Times New Roman"/>
          <w:bCs/>
          <w:sz w:val="20"/>
          <w:szCs w:val="20"/>
        </w:rPr>
        <w:t>G.Ü. Eğitim Bilimleri kongresi. 15-18 Ekim, Antalya</w:t>
      </w:r>
      <w:r>
        <w:rPr>
          <w:rFonts w:ascii="Times New Roman" w:hAnsi="Times New Roman"/>
          <w:bCs/>
          <w:sz w:val="20"/>
          <w:szCs w:val="20"/>
        </w:rPr>
        <w:t>-TÜRKİYE</w:t>
      </w:r>
      <w:r w:rsidRPr="00903F2B">
        <w:rPr>
          <w:rFonts w:ascii="Times New Roman" w:hAnsi="Times New Roman"/>
          <w:bCs/>
          <w:sz w:val="20"/>
          <w:szCs w:val="20"/>
        </w:rPr>
        <w:t>.</w:t>
      </w:r>
    </w:p>
    <w:p w:rsidR="00CA71C1" w:rsidRPr="007B6A09" w:rsidRDefault="00CA71C1" w:rsidP="00CA71C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7B6A09">
        <w:rPr>
          <w:rFonts w:ascii="Times New Roman" w:eastAsia="Times New Roman" w:hAnsi="Times New Roman"/>
          <w:b/>
          <w:sz w:val="20"/>
          <w:szCs w:val="20"/>
          <w:lang w:eastAsia="tr-TR"/>
        </w:rPr>
        <w:lastRenderedPageBreak/>
        <w:t>7.6 Diğer yayınlar ve çalışmalar</w:t>
      </w:r>
    </w:p>
    <w:p w:rsidR="00CA71C1" w:rsidRPr="007B6A09" w:rsidRDefault="00CA71C1" w:rsidP="00CA71C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7B6A09">
        <w:rPr>
          <w:rFonts w:ascii="Times New Roman" w:eastAsia="Times New Roman" w:hAnsi="Times New Roman"/>
          <w:b/>
          <w:sz w:val="20"/>
          <w:szCs w:val="20"/>
          <w:lang w:eastAsia="tr-TR"/>
        </w:rPr>
        <w:t>7.6.1 Ulusal Kitaplar</w:t>
      </w:r>
    </w:p>
    <w:p w:rsidR="00CA71C1" w:rsidRPr="007B6A09" w:rsidRDefault="00CA71C1" w:rsidP="00CA71C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7B6A09">
        <w:rPr>
          <w:rFonts w:ascii="Times New Roman" w:eastAsia="Times New Roman" w:hAnsi="Times New Roman"/>
          <w:b/>
          <w:sz w:val="20"/>
          <w:szCs w:val="20"/>
          <w:lang w:eastAsia="tr-TR"/>
        </w:rPr>
        <w:t>7.6.2 Hizmetiçi eğitim Etkinlikleri</w:t>
      </w:r>
    </w:p>
    <w:p w:rsidR="00CA71C1" w:rsidRDefault="00CA71C1" w:rsidP="00CA71C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7B6A09">
        <w:rPr>
          <w:rFonts w:ascii="Times New Roman" w:hAnsi="Times New Roman"/>
          <w:b/>
          <w:bCs/>
          <w:sz w:val="20"/>
          <w:szCs w:val="20"/>
        </w:rPr>
        <w:t xml:space="preserve">7.6.3 Dergi hakemliği </w:t>
      </w:r>
    </w:p>
    <w:p w:rsidR="00CA71C1" w:rsidRPr="00FC063D" w:rsidRDefault="00CA71C1" w:rsidP="00CA71C1">
      <w:pPr>
        <w:spacing w:before="100" w:beforeAutospacing="1" w:after="100" w:afterAutospacing="1"/>
        <w:jc w:val="both"/>
        <w:rPr>
          <w:rFonts w:ascii="Times New Roman" w:hAnsi="Times New Roman"/>
          <w:bCs/>
          <w:sz w:val="20"/>
          <w:szCs w:val="20"/>
        </w:rPr>
      </w:pPr>
      <w:r>
        <w:rPr>
          <w:rStyle w:val="singlehighlightclass"/>
          <w:rFonts w:ascii="Times New Roman" w:hAnsi="Times New Roman"/>
          <w:sz w:val="20"/>
          <w:szCs w:val="20"/>
        </w:rPr>
        <w:t xml:space="preserve">        </w:t>
      </w:r>
      <w:r w:rsidRPr="00FC063D">
        <w:rPr>
          <w:rStyle w:val="singlehighlightclass"/>
          <w:rFonts w:ascii="Times New Roman" w:hAnsi="Times New Roman"/>
          <w:sz w:val="20"/>
          <w:szCs w:val="20"/>
        </w:rPr>
        <w:t>EJER 2012 12 Special Issue</w:t>
      </w:r>
    </w:p>
    <w:p w:rsidR="00CA71C1" w:rsidRPr="007B6A09" w:rsidRDefault="00CA71C1" w:rsidP="00CA71C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7B6A09">
        <w:rPr>
          <w:rFonts w:ascii="Times New Roman" w:eastAsia="Times New Roman" w:hAnsi="Times New Roman"/>
          <w:b/>
          <w:sz w:val="20"/>
          <w:szCs w:val="20"/>
          <w:lang w:eastAsia="tr-TR"/>
        </w:rPr>
        <w:t>8. Projeler</w:t>
      </w:r>
    </w:p>
    <w:p w:rsidR="00CA71C1" w:rsidRDefault="00CA71C1" w:rsidP="00CA71C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7B6A09">
        <w:rPr>
          <w:rFonts w:ascii="Times New Roman" w:eastAsia="Times New Roman" w:hAnsi="Times New Roman"/>
          <w:b/>
          <w:sz w:val="20"/>
          <w:szCs w:val="20"/>
          <w:lang w:eastAsia="tr-TR"/>
        </w:rPr>
        <w:t>9. İdari Görevler</w:t>
      </w:r>
    </w:p>
    <w:p w:rsidR="00CA71C1" w:rsidRDefault="00CA71C1" w:rsidP="00CA71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</w:t>
      </w:r>
      <w:r w:rsidRPr="00C62052">
        <w:rPr>
          <w:rFonts w:ascii="Times New Roman" w:eastAsia="Times New Roman" w:hAnsi="Times New Roman"/>
          <w:sz w:val="20"/>
          <w:szCs w:val="20"/>
          <w:lang w:eastAsia="tr-TR"/>
        </w:rPr>
        <w:t>Yakın Doğu Üniversitesi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,</w:t>
      </w:r>
      <w:r w:rsidRPr="00C62052">
        <w:rPr>
          <w:rFonts w:ascii="Times New Roman" w:eastAsia="Times New Roman" w:hAnsi="Times New Roman"/>
          <w:sz w:val="20"/>
          <w:szCs w:val="20"/>
          <w:lang w:eastAsia="tr-TR"/>
        </w:rPr>
        <w:t xml:space="preserve"> Atatürk Eğitim Fakültesi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,</w:t>
      </w:r>
      <w:r w:rsidRPr="00C62052">
        <w:rPr>
          <w:rFonts w:ascii="Times New Roman" w:eastAsia="Times New Roman" w:hAnsi="Times New Roman"/>
          <w:sz w:val="20"/>
          <w:szCs w:val="20"/>
          <w:lang w:eastAsia="tr-TR"/>
        </w:rPr>
        <w:t xml:space="preserve"> Orta Öğretim Sosyal Fen ve Matematik Alanları </w:t>
      </w:r>
    </w:p>
    <w:p w:rsidR="00CA71C1" w:rsidRPr="00C62052" w:rsidRDefault="00CA71C1" w:rsidP="00CA71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</w:t>
      </w:r>
      <w:r w:rsidRPr="00C62052">
        <w:rPr>
          <w:rFonts w:ascii="Times New Roman" w:eastAsia="Times New Roman" w:hAnsi="Times New Roman"/>
          <w:sz w:val="20"/>
          <w:szCs w:val="20"/>
          <w:lang w:eastAsia="tr-TR"/>
        </w:rPr>
        <w:t>Eğitimi Bölümü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,</w:t>
      </w:r>
      <w:r w:rsidRPr="00C62052">
        <w:rPr>
          <w:rFonts w:ascii="Times New Roman" w:eastAsia="Times New Roman" w:hAnsi="Times New Roman"/>
          <w:sz w:val="20"/>
          <w:szCs w:val="20"/>
          <w:lang w:eastAsia="tr-TR"/>
        </w:rPr>
        <w:t xml:space="preserve"> Fizik Eğitimi Ana Bilim Dalı Başkanlığı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(11 Ekim 2013 -          )</w:t>
      </w:r>
    </w:p>
    <w:p w:rsidR="00CA71C1" w:rsidRPr="007B6A09" w:rsidRDefault="00CA71C1" w:rsidP="00CA71C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7B6A09">
        <w:rPr>
          <w:rFonts w:ascii="Times New Roman" w:eastAsia="Times New Roman" w:hAnsi="Times New Roman"/>
          <w:b/>
          <w:sz w:val="20"/>
          <w:szCs w:val="20"/>
          <w:lang w:eastAsia="tr-TR"/>
        </w:rPr>
        <w:t>10. Bilimsel Kuruluşlara Üyelikler</w:t>
      </w:r>
    </w:p>
    <w:p w:rsidR="00CA71C1" w:rsidRDefault="00CA71C1" w:rsidP="00CA71C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03F2B">
        <w:rPr>
          <w:rFonts w:ascii="Times New Roman" w:hAnsi="Times New Roman"/>
          <w:sz w:val="20"/>
          <w:szCs w:val="20"/>
        </w:rPr>
        <w:t>Ulusal Kristalografi Derneği</w:t>
      </w:r>
    </w:p>
    <w:p w:rsidR="00CA71C1" w:rsidRPr="00903F2B" w:rsidRDefault="00CA71C1" w:rsidP="00CA71C1">
      <w:pPr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Avrupa </w:t>
      </w:r>
      <w:r w:rsidRPr="00903F2B">
        <w:rPr>
          <w:rFonts w:ascii="Times New Roman" w:hAnsi="Times New Roman"/>
          <w:sz w:val="20"/>
          <w:szCs w:val="20"/>
        </w:rPr>
        <w:t>Kristalografi</w:t>
      </w:r>
      <w:r>
        <w:rPr>
          <w:rFonts w:ascii="Times New Roman" w:hAnsi="Times New Roman"/>
          <w:sz w:val="20"/>
          <w:szCs w:val="20"/>
        </w:rPr>
        <w:t xml:space="preserve"> Birliği</w:t>
      </w:r>
    </w:p>
    <w:p w:rsidR="00CA71C1" w:rsidRPr="00C04D98" w:rsidRDefault="00CA71C1" w:rsidP="00CA71C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C04D98">
        <w:rPr>
          <w:rFonts w:ascii="Times New Roman" w:eastAsia="Times New Roman" w:hAnsi="Times New Roman"/>
          <w:b/>
          <w:sz w:val="20"/>
          <w:szCs w:val="20"/>
          <w:lang w:eastAsia="tr-TR"/>
        </w:rPr>
        <w:t>11. Ödüller</w:t>
      </w:r>
    </w:p>
    <w:p w:rsidR="00CA71C1" w:rsidRPr="00903F2B" w:rsidRDefault="00CA71C1" w:rsidP="00CA71C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03F2B">
        <w:rPr>
          <w:rFonts w:ascii="Times New Roman" w:hAnsi="Times New Roman"/>
          <w:sz w:val="20"/>
          <w:szCs w:val="20"/>
        </w:rPr>
        <w:t>Bilim Ödülü ( 2002- Uluslararası Yayın Teşvik Ödülü) -Gazi Üniversitesi</w:t>
      </w:r>
      <w:r w:rsidRPr="00903F2B">
        <w:rPr>
          <w:rFonts w:ascii="Times New Roman" w:hAnsi="Times New Roman"/>
          <w:sz w:val="20"/>
          <w:szCs w:val="20"/>
        </w:rPr>
        <w:tab/>
      </w:r>
      <w:r w:rsidRPr="00903F2B">
        <w:rPr>
          <w:rFonts w:ascii="Times New Roman" w:hAnsi="Times New Roman"/>
          <w:sz w:val="20"/>
          <w:szCs w:val="20"/>
        </w:rPr>
        <w:tab/>
      </w:r>
    </w:p>
    <w:p w:rsidR="00CA71C1" w:rsidRPr="00903F2B" w:rsidRDefault="00CA71C1" w:rsidP="00CA71C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03F2B">
        <w:rPr>
          <w:rFonts w:ascii="Times New Roman" w:hAnsi="Times New Roman"/>
          <w:sz w:val="20"/>
          <w:szCs w:val="20"/>
        </w:rPr>
        <w:t>Bilim Ödülü ( 2003- Uluslararası Yayın Teşvik Ödülü ) -Gazi Üniversitesi</w:t>
      </w:r>
    </w:p>
    <w:p w:rsidR="00CA71C1" w:rsidRDefault="00CA71C1" w:rsidP="00CA71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C04D98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12. Son iki yılda verdiğiniz lisans ve lisansüstü düzeydeki dersler için aşağıdaki tabloyu </w:t>
      </w:r>
    </w:p>
    <w:p w:rsidR="00CA71C1" w:rsidRPr="00903F2B" w:rsidRDefault="00CA71C1" w:rsidP="00CA71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</w:t>
      </w:r>
      <w:r w:rsidRPr="00C04D98">
        <w:rPr>
          <w:rFonts w:ascii="Times New Roman" w:eastAsia="Times New Roman" w:hAnsi="Times New Roman"/>
          <w:b/>
          <w:sz w:val="20"/>
          <w:szCs w:val="20"/>
          <w:lang w:eastAsia="tr-TR"/>
        </w:rPr>
        <w:t>doldurunuz.</w:t>
      </w: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5"/>
        <w:gridCol w:w="1151"/>
        <w:gridCol w:w="2410"/>
        <w:gridCol w:w="1464"/>
        <w:gridCol w:w="1517"/>
        <w:gridCol w:w="1255"/>
      </w:tblGrid>
      <w:tr w:rsidR="00CA71C1" w:rsidRPr="00903F2B" w:rsidTr="00F9364A">
        <w:trPr>
          <w:trHeight w:val="25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Akademik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Haftalık Saati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    Teorik           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Sayısı</w:t>
            </w: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Güz</w:t>
            </w:r>
          </w:p>
          <w:p w:rsidR="00CA71C1" w:rsidRPr="00903F2B" w:rsidRDefault="00CA71C1" w:rsidP="00F936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Genel Fizik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</w:t>
            </w: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2014</w:t>
            </w:r>
          </w:p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  <w:p w:rsidR="00CA71C1" w:rsidRPr="00903F2B" w:rsidRDefault="00CA71C1" w:rsidP="00F936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Fizik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Fen ve Teknoloji Laboratuvarı 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Bahar</w:t>
            </w: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  <w:p w:rsidR="00CA71C1" w:rsidRPr="00903F2B" w:rsidRDefault="00CA71C1" w:rsidP="00F936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Fizik II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Alan Eğitiminde Araştırma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40</w:t>
            </w: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Fen ve Teknoloji Laboratuvarı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Fen ve Teknoloji Öğretimi II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</w:t>
            </w:r>
          </w:p>
        </w:tc>
      </w:tr>
      <w:tr w:rsidR="00CA71C1" w:rsidRPr="00903F2B" w:rsidTr="00F9364A">
        <w:trPr>
          <w:cantSplit/>
          <w:trHeight w:val="25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Güz</w:t>
            </w:r>
          </w:p>
          <w:p w:rsidR="00CA71C1" w:rsidRPr="00903F2B" w:rsidRDefault="00CA71C1" w:rsidP="00F936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Fizik 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</w:tr>
      <w:tr w:rsidR="00CA71C1" w:rsidRPr="00903F2B" w:rsidTr="00F9364A">
        <w:trPr>
          <w:cantSplit/>
          <w:trHeight w:val="25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71C1" w:rsidRPr="00903F2B" w:rsidRDefault="00CA71C1" w:rsidP="00F936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Gen</w:t>
            </w: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el Fizik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35</w:t>
            </w:r>
          </w:p>
        </w:tc>
      </w:tr>
      <w:tr w:rsidR="00CA71C1" w:rsidRPr="00903F2B" w:rsidTr="00F9364A">
        <w:trPr>
          <w:trHeight w:val="63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 w:rsidRPr="0090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1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Özel Öğretim Yöntemleri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40</w:t>
            </w: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Fen ve Teknoloji Öğretimi 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 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</w:t>
            </w: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Fizik II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Fen ve Teknoloji Öğretimi II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</w:t>
            </w:r>
          </w:p>
        </w:tc>
      </w:tr>
      <w:tr w:rsidR="00CA71C1" w:rsidRPr="00903F2B" w:rsidTr="00F9364A">
        <w:trPr>
          <w:trHeight w:val="25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Özel Konular  II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A71C1" w:rsidRPr="00903F2B" w:rsidRDefault="00CA71C1" w:rsidP="00F9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03F2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</w:tr>
    </w:tbl>
    <w:p w:rsidR="00CA71C1" w:rsidRPr="00903F2B" w:rsidRDefault="00CA71C1" w:rsidP="00CA71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903F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lastRenderedPageBreak/>
        <w:t> </w:t>
      </w:r>
    </w:p>
    <w:p w:rsidR="00193D3C" w:rsidRDefault="00193D3C"/>
    <w:sectPr w:rsidR="00193D3C" w:rsidSect="00E6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1C1"/>
    <w:rsid w:val="00193D3C"/>
    <w:rsid w:val="00CA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A71C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CA71C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Els-Author">
    <w:name w:val="Els-Author"/>
    <w:next w:val="Normal"/>
    <w:rsid w:val="00CA71C1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Times New Roman"/>
      <w:noProof/>
      <w:sz w:val="26"/>
      <w:szCs w:val="20"/>
      <w:lang w:val="en-US"/>
    </w:rPr>
  </w:style>
  <w:style w:type="character" w:customStyle="1" w:styleId="singlehighlightclass">
    <w:name w:val="single_highlight_class"/>
    <w:basedOn w:val="DefaultParagraphFont"/>
    <w:rsid w:val="00CA7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4660</Characters>
  <Application>Microsoft Office Word</Application>
  <DocSecurity>0</DocSecurity>
  <Lines>71</Lines>
  <Paragraphs>46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2015-11-30T12:36:00Z</dcterms:created>
  <dcterms:modified xsi:type="dcterms:W3CDTF">2015-11-30T12:37:00Z</dcterms:modified>
</cp:coreProperties>
</file>