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035" w:rsidRPr="002A0574" w:rsidRDefault="003C4B62" w:rsidP="002A0574">
      <w:pPr>
        <w:pStyle w:val="DocHead"/>
        <w:rPr>
          <w:sz w:val="20"/>
        </w:rPr>
      </w:pPr>
      <w:bookmarkStart w:id="0" w:name="_GoBack"/>
      <w:bookmarkEnd w:id="0"/>
      <w:r>
        <w:rPr>
          <w:sz w:val="20"/>
        </w:rPr>
        <w:t>WCES 2013</w:t>
      </w:r>
    </w:p>
    <w:p w:rsidR="00351688" w:rsidRPr="005101C2" w:rsidRDefault="005101C2" w:rsidP="002A0574">
      <w:pPr>
        <w:pStyle w:val="Els-Author"/>
        <w:tabs>
          <w:tab w:val="left" w:pos="3825"/>
          <w:tab w:val="center" w:pos="4677"/>
        </w:tabs>
        <w:spacing w:line="240" w:lineRule="auto"/>
        <w:jc w:val="left"/>
        <w:rPr>
          <w:b/>
          <w:noProof w:val="0"/>
          <w:sz w:val="20"/>
        </w:rPr>
      </w:pPr>
      <w:r w:rsidRPr="005101C2">
        <w:rPr>
          <w:b/>
          <w:noProof w:val="0"/>
          <w:sz w:val="20"/>
        </w:rPr>
        <w:t xml:space="preserve">                        ‘’The Comparison </w:t>
      </w:r>
      <w:proofErr w:type="gramStart"/>
      <w:r w:rsidRPr="005101C2">
        <w:rPr>
          <w:b/>
          <w:noProof w:val="0"/>
          <w:sz w:val="20"/>
        </w:rPr>
        <w:t>Between</w:t>
      </w:r>
      <w:proofErr w:type="gramEnd"/>
      <w:r w:rsidRPr="005101C2">
        <w:rPr>
          <w:b/>
          <w:noProof w:val="0"/>
          <w:sz w:val="20"/>
        </w:rPr>
        <w:t xml:space="preserve"> Successful and Unsuccessful Countries in PISA 2009’’</w:t>
      </w:r>
    </w:p>
    <w:p w:rsidR="00E64848" w:rsidRPr="002A0574" w:rsidRDefault="00351688" w:rsidP="002A0574">
      <w:pPr>
        <w:pStyle w:val="Els-Author"/>
        <w:tabs>
          <w:tab w:val="left" w:pos="3825"/>
          <w:tab w:val="center" w:pos="4677"/>
        </w:tabs>
        <w:spacing w:line="240" w:lineRule="auto"/>
        <w:rPr>
          <w:sz w:val="20"/>
        </w:rPr>
      </w:pPr>
      <w:r w:rsidRPr="002A0574">
        <w:rPr>
          <w:sz w:val="20"/>
        </w:rPr>
        <w:t xml:space="preserve">İpek Danju, </w:t>
      </w:r>
      <w:r w:rsidR="008731EF" w:rsidRPr="002A0574">
        <w:rPr>
          <w:sz w:val="20"/>
        </w:rPr>
        <w:t>Fatos Miralay</w:t>
      </w:r>
      <w:r w:rsidR="003C4B62">
        <w:rPr>
          <w:sz w:val="20"/>
        </w:rPr>
        <w:t>,Prof.Dr.Gülsün A.Baskan</w:t>
      </w:r>
    </w:p>
    <w:p w:rsidR="00466178" w:rsidRPr="00466178" w:rsidRDefault="0087495D" w:rsidP="00466178">
      <w:pPr>
        <w:pStyle w:val="Els-Affiliation"/>
        <w:spacing w:line="240" w:lineRule="auto"/>
        <w:ind w:left="3600"/>
        <w:jc w:val="left"/>
        <w:rPr>
          <w:sz w:val="20"/>
        </w:rPr>
      </w:pPr>
      <w:r>
        <w:rPr>
          <w:sz w:val="20"/>
        </w:rPr>
        <w:t xml:space="preserve">         ROME/ITALY</w:t>
      </w:r>
    </w:p>
    <w:p w:rsidR="008731EF" w:rsidRPr="002A0574" w:rsidRDefault="008731EF" w:rsidP="002A0574">
      <w:pPr>
        <w:pStyle w:val="Els-Abstract-head"/>
        <w:spacing w:line="240" w:lineRule="auto"/>
        <w:rPr>
          <w:sz w:val="20"/>
        </w:rPr>
      </w:pPr>
    </w:p>
    <w:p w:rsidR="00297A0E" w:rsidRPr="002A0574" w:rsidRDefault="00E64848" w:rsidP="002A0574">
      <w:pPr>
        <w:jc w:val="both"/>
      </w:pPr>
      <w:r w:rsidRPr="002A0574">
        <w:rPr>
          <w:b/>
        </w:rPr>
        <w:t>Abstract</w:t>
      </w:r>
      <w:r w:rsidR="00F724FD" w:rsidRPr="002A0574">
        <w:t xml:space="preserve">: </w:t>
      </w:r>
      <w:r w:rsidR="00297A0E" w:rsidRPr="002A0574">
        <w:t xml:space="preserve">PISA Öğrenci değerlendirme programı 2000 yılından itibaren içinde barındırdığı 68 ülke ile üç farklı eğitim konusunda örnek ve yol gösterici bir sınavdır.Farklı kıtalardan ülkeleri her 3 yılda 1 , 15 yaş öğrencileri üzerinde yaptıgı sınavlar ile ölçerek durum değerlendirmesi yapılmasında ve yapmasında yardım sağlar. </w:t>
      </w:r>
      <w:proofErr w:type="gramStart"/>
      <w:r w:rsidR="00297A0E" w:rsidRPr="002A0574">
        <w:t>Bu branşlar Matematik, Fen okuryazarlığıu ve Okuma becerileri olarak ayrılmıstır.</w:t>
      </w:r>
      <w:proofErr w:type="gramEnd"/>
      <w:r w:rsidR="00297A0E" w:rsidRPr="002A0574">
        <w:t xml:space="preserve"> 2009 yılından yapılan araştırmalar sonucunda PISA katılımcı ülkeleri aldıkları puanlara göre sıralamaya girmişlerdir.Bu sıralama başarılı olan ülkelerden başarız olan ülkelere göre yukardan aşağıya aldıkları puan hesplamalarına göre sıralmışlardır.Hazırlanan raporda ,başarısız olan ülkeler arasında seçilen 3 farklı ülkenin Matematik okuryazarlıgı üzerinde durulmuş ve bu ülkelerin eğitim sistemleri,öğretmen yetiştirmeleri ve başarısızlık nedenleri araştırılmıştır.Ülkeler ekonomik,sosyolojik,din-kültür ve eğitim yapısı alanında incelendikten sonra elde edilen verilere göre rapor niteliğinde sunulmuştur.</w:t>
      </w:r>
    </w:p>
    <w:p w:rsidR="00E64848" w:rsidRPr="002A0574" w:rsidRDefault="00E64848" w:rsidP="002A0574">
      <w:pPr>
        <w:pStyle w:val="Els-Abstract-head"/>
        <w:spacing w:line="240" w:lineRule="auto"/>
        <w:jc w:val="both"/>
        <w:rPr>
          <w:b w:val="0"/>
          <w:sz w:val="20"/>
        </w:rPr>
      </w:pPr>
    </w:p>
    <w:p w:rsidR="008731EF" w:rsidRPr="002A0574" w:rsidRDefault="008731EF" w:rsidP="002A0574">
      <w:pPr>
        <w:ind w:right="-2"/>
        <w:jc w:val="both"/>
      </w:pPr>
      <w:r w:rsidRPr="002A0574">
        <w:rPr>
          <w:b/>
        </w:rPr>
        <w:t>Key words:</w:t>
      </w:r>
      <w:r w:rsidR="00297A0E" w:rsidRPr="002A0574">
        <w:t xml:space="preserve"> PISA</w:t>
      </w:r>
      <w:proofErr w:type="gramStart"/>
      <w:r w:rsidR="00297A0E" w:rsidRPr="002A0574">
        <w:t>,</w:t>
      </w:r>
      <w:r w:rsidR="00CE0718">
        <w:t>Exam,Maths</w:t>
      </w:r>
      <w:proofErr w:type="gramEnd"/>
      <w:r w:rsidR="00CA7C6E">
        <w:t xml:space="preserve"> L</w:t>
      </w:r>
      <w:r w:rsidR="008D6A5D">
        <w:t>iteracy,</w:t>
      </w:r>
      <w:r w:rsidR="00CA7C6E">
        <w:t>Country,Assessment.</w:t>
      </w:r>
    </w:p>
    <w:p w:rsidR="008731EF" w:rsidRPr="002A0574" w:rsidRDefault="008731EF" w:rsidP="002A0574">
      <w:pPr>
        <w:ind w:left="2832" w:right="-2" w:firstLine="708"/>
        <w:jc w:val="both"/>
        <w:rPr>
          <w:b/>
        </w:rPr>
      </w:pPr>
    </w:p>
    <w:p w:rsidR="00E64848" w:rsidRPr="002A0574" w:rsidRDefault="00E64848" w:rsidP="002A0574">
      <w:pPr>
        <w:pStyle w:val="Els-keywords"/>
        <w:spacing w:line="240" w:lineRule="auto"/>
        <w:rPr>
          <w:sz w:val="20"/>
        </w:rPr>
      </w:pPr>
    </w:p>
    <w:p w:rsidR="00E03FF3" w:rsidRPr="002A0574" w:rsidRDefault="00A74EA8" w:rsidP="009C0D3F">
      <w:pPr>
        <w:pStyle w:val="Els-1storder-head"/>
        <w:numPr>
          <w:ilvl w:val="0"/>
          <w:numId w:val="0"/>
        </w:numPr>
        <w:spacing w:line="240" w:lineRule="auto"/>
      </w:pPr>
      <w:r w:rsidRPr="002A0574">
        <w:t>Introduction</w:t>
      </w:r>
      <w:r w:rsidR="00C30D4D" w:rsidRPr="002A0574">
        <w:t>:</w:t>
      </w:r>
      <w:r w:rsidR="009919C9" w:rsidRPr="002A0574">
        <w:t xml:space="preserve"> </w:t>
      </w:r>
      <w:r w:rsidR="009919C9" w:rsidRPr="002A0574">
        <w:rPr>
          <w:b w:val="0"/>
        </w:rPr>
        <w:t xml:space="preserve">Öğrenci Değerlendirme Programı (PISA - The Programme for International Student Assessment), 15 yaşındaki öğrencilerin matematik, fen ve okuma becerileri alanlarındaki bilgi ve becerilerini 3 yılda bir ölçen uluslararası eğitim araştırmalarından birisidir. PISA ilk defa 2000 yılında, 34 üyeli bir uluslararası teşkilat olan Ekonomik İşbirliği ve Kalkınma Teşkilatı (OECD - Organisation for Economic Co-Operation and Development) tarafından yürütülmüştür. </w:t>
      </w:r>
      <w:proofErr w:type="gramStart"/>
      <w:r w:rsidR="009919C9" w:rsidRPr="002A0574">
        <w:rPr>
          <w:b w:val="0"/>
        </w:rPr>
        <w:t>PISA, OECD ülkeleri ve diğer katılımcı ülkelerin eğitim sistemleri konusunda bilgi toplar, verilerin kıyaslanmasını sağlar.</w:t>
      </w:r>
      <w:proofErr w:type="gramEnd"/>
    </w:p>
    <w:p w:rsidR="00CD2624" w:rsidRDefault="00CD2624" w:rsidP="002A0574">
      <w:pPr>
        <w:ind w:right="-2"/>
        <w:rPr>
          <w:b/>
        </w:rPr>
      </w:pPr>
    </w:p>
    <w:p w:rsidR="0049342A" w:rsidRPr="002A0574" w:rsidRDefault="0049342A" w:rsidP="002A0574">
      <w:pPr>
        <w:ind w:right="-2"/>
        <w:rPr>
          <w:b/>
        </w:rPr>
      </w:pPr>
      <w:r w:rsidRPr="002A0574">
        <w:rPr>
          <w:b/>
        </w:rPr>
        <w:t>Yöntem:</w:t>
      </w:r>
    </w:p>
    <w:p w:rsidR="00DC5208" w:rsidRPr="002A0574" w:rsidRDefault="0049342A" w:rsidP="00921C7B">
      <w:pPr>
        <w:ind w:right="-2"/>
        <w:jc w:val="both"/>
        <w:rPr>
          <w:b/>
        </w:rPr>
      </w:pPr>
      <w:proofErr w:type="gramStart"/>
      <w:r w:rsidRPr="002A0574">
        <w:t>Çalışmalar yönteminde literature taraması bulug</w:t>
      </w:r>
      <w:r w:rsidR="00D929BA" w:rsidRPr="002A0574">
        <w:t>u</w:t>
      </w:r>
      <w:r w:rsidR="009919C9" w:rsidRPr="002A0574">
        <w:t>lar toplanmıştır.</w:t>
      </w:r>
      <w:proofErr w:type="gramEnd"/>
      <w:r w:rsidRPr="002A0574">
        <w:t xml:space="preserve"> </w:t>
      </w:r>
      <w:proofErr w:type="gramStart"/>
      <w:r w:rsidRPr="002A0574">
        <w:t>internet</w:t>
      </w:r>
      <w:proofErr w:type="gramEnd"/>
      <w:r w:rsidRPr="002A0574">
        <w:t xml:space="preserve"> ve konu ile </w:t>
      </w:r>
      <w:r w:rsidR="00D929BA" w:rsidRPr="002A0574">
        <w:t>ilgili</w:t>
      </w:r>
      <w:r w:rsidR="00921C7B">
        <w:t xml:space="preserve"> PISA 2009</w:t>
      </w:r>
      <w:r w:rsidR="00D929BA" w:rsidRPr="002A0574">
        <w:t>, literatür</w:t>
      </w:r>
      <w:r w:rsidRPr="002A0574">
        <w:t xml:space="preserve"> araştırması yapılıp </w:t>
      </w:r>
      <w:r w:rsidR="00921C7B">
        <w:t xml:space="preserve">araştırmaya katkı koymuştur. Yapılan araştırmada PISA 2009 </w:t>
      </w:r>
      <w:proofErr w:type="gramStart"/>
      <w:r w:rsidR="00921C7B">
        <w:t>kitapçığı ,UNESCO</w:t>
      </w:r>
      <w:proofErr w:type="gramEnd"/>
      <w:r w:rsidR="00921C7B">
        <w:t xml:space="preserve"> rapor</w:t>
      </w:r>
      <w:r w:rsidR="00771107">
        <w:t>ları da ayrı ayrı incelenmiştir.</w:t>
      </w:r>
    </w:p>
    <w:p w:rsidR="009C0D3F" w:rsidRDefault="009C0D3F" w:rsidP="002A0574">
      <w:pPr>
        <w:ind w:right="-2"/>
        <w:rPr>
          <w:b/>
        </w:rPr>
      </w:pPr>
    </w:p>
    <w:p w:rsidR="009C0D3F" w:rsidRDefault="009C0D3F" w:rsidP="002A0574">
      <w:pPr>
        <w:ind w:right="-2"/>
        <w:rPr>
          <w:b/>
        </w:rPr>
      </w:pPr>
    </w:p>
    <w:p w:rsidR="009C0D3F" w:rsidRDefault="009C0D3F" w:rsidP="002A0574">
      <w:pPr>
        <w:ind w:right="-2"/>
        <w:rPr>
          <w:b/>
        </w:rPr>
      </w:pPr>
    </w:p>
    <w:p w:rsidR="00771107" w:rsidRDefault="00771107" w:rsidP="002A0574">
      <w:pPr>
        <w:ind w:right="-2"/>
        <w:rPr>
          <w:b/>
        </w:rPr>
      </w:pPr>
    </w:p>
    <w:p w:rsidR="00771107" w:rsidRDefault="00771107" w:rsidP="002A0574">
      <w:pPr>
        <w:ind w:right="-2"/>
        <w:rPr>
          <w:b/>
        </w:rPr>
      </w:pPr>
    </w:p>
    <w:p w:rsidR="00771107" w:rsidRDefault="00771107" w:rsidP="002A0574">
      <w:pPr>
        <w:ind w:right="-2"/>
        <w:rPr>
          <w:b/>
        </w:rPr>
      </w:pPr>
    </w:p>
    <w:p w:rsidR="00771107" w:rsidRDefault="00771107" w:rsidP="002A0574">
      <w:pPr>
        <w:ind w:right="-2"/>
        <w:rPr>
          <w:b/>
        </w:rPr>
      </w:pPr>
    </w:p>
    <w:p w:rsidR="009C0D3F" w:rsidRDefault="009C0D3F" w:rsidP="002A0574">
      <w:pPr>
        <w:ind w:right="-2"/>
        <w:rPr>
          <w:b/>
        </w:rPr>
      </w:pPr>
    </w:p>
    <w:p w:rsidR="00C04762" w:rsidRPr="002A0574" w:rsidRDefault="005A3DD9" w:rsidP="002A0574">
      <w:pPr>
        <w:ind w:right="-2"/>
        <w:rPr>
          <w:b/>
        </w:rPr>
      </w:pPr>
      <w:r w:rsidRPr="002A0574">
        <w:rPr>
          <w:b/>
        </w:rPr>
        <w:lastRenderedPageBreak/>
        <w:t>Amaç</w:t>
      </w:r>
      <w:r w:rsidR="005A29F7" w:rsidRPr="002A0574">
        <w:rPr>
          <w:b/>
        </w:rPr>
        <w:t>:</w:t>
      </w:r>
    </w:p>
    <w:p w:rsidR="00DC5208" w:rsidRPr="002A0574" w:rsidRDefault="005A29F7" w:rsidP="002A0574">
      <w:pPr>
        <w:ind w:right="-2"/>
      </w:pPr>
      <w:proofErr w:type="gramStart"/>
      <w:r w:rsidRPr="002A0574">
        <w:t>Bu çalışmanın amacı</w:t>
      </w:r>
      <w:r w:rsidR="005A3DD9" w:rsidRPr="002A0574">
        <w:t>.</w:t>
      </w:r>
      <w:proofErr w:type="gramEnd"/>
      <w:r w:rsidR="005A3DD9" w:rsidRPr="002A0574">
        <w:t xml:space="preserve"> </w:t>
      </w:r>
    </w:p>
    <w:p w:rsidR="002819A8" w:rsidRPr="002A0574" w:rsidRDefault="002819A8" w:rsidP="002A0574">
      <w:pPr>
        <w:ind w:right="-2"/>
      </w:pPr>
      <w:proofErr w:type="gramStart"/>
      <w:r w:rsidRPr="002A0574">
        <w:t xml:space="preserve">Bu çalışmada amaca </w:t>
      </w:r>
      <w:r w:rsidR="005A3DD9" w:rsidRPr="002A0574">
        <w:t>ulaşmak için aşağıda sorulara ya</w:t>
      </w:r>
      <w:r w:rsidR="00D929BA" w:rsidRPr="002A0574">
        <w:t>nıt aranmıştır.</w:t>
      </w:r>
      <w:proofErr w:type="gramEnd"/>
    </w:p>
    <w:p w:rsidR="00DC5208" w:rsidRPr="002A0574" w:rsidRDefault="00DC5208" w:rsidP="002A0574">
      <w:pPr>
        <w:ind w:right="-2"/>
      </w:pPr>
    </w:p>
    <w:p w:rsidR="00DC5208" w:rsidRPr="002A0574" w:rsidRDefault="00D32EB6" w:rsidP="002A0574">
      <w:pPr>
        <w:pStyle w:val="ListParagraph"/>
        <w:numPr>
          <w:ilvl w:val="0"/>
          <w:numId w:val="30"/>
        </w:numPr>
        <w:ind w:right="-2"/>
      </w:pPr>
      <w:r>
        <w:t>PISA 2009 Taramasında ilk 10 giren ü</w:t>
      </w:r>
      <w:r w:rsidR="00E4498C">
        <w:t>lkeler ile giremeyen ülkeler</w:t>
      </w:r>
      <w:r>
        <w:t xml:space="preserve"> arasındaki farklar</w:t>
      </w:r>
      <w:r w:rsidR="005A3DD9" w:rsidRPr="002A0574">
        <w:t>?</w:t>
      </w:r>
    </w:p>
    <w:p w:rsidR="00640775" w:rsidRPr="002A0574" w:rsidRDefault="00640775" w:rsidP="002A0574">
      <w:pPr>
        <w:pStyle w:val="ListParagraph"/>
        <w:ind w:right="-2"/>
      </w:pPr>
    </w:p>
    <w:p w:rsidR="00640775" w:rsidRPr="002A0574" w:rsidRDefault="00D32EB6" w:rsidP="002A0574">
      <w:pPr>
        <w:pStyle w:val="ListParagraph"/>
        <w:numPr>
          <w:ilvl w:val="0"/>
          <w:numId w:val="30"/>
        </w:numPr>
        <w:ind w:right="-2"/>
        <w:rPr>
          <w:b/>
        </w:rPr>
      </w:pPr>
      <w:r>
        <w:t>Başarı oranlar</w:t>
      </w:r>
      <w:r w:rsidR="00E4498C">
        <w:t xml:space="preserve">ı düşük olan ülklerin başarısızlık </w:t>
      </w:r>
      <w:proofErr w:type="gramStart"/>
      <w:r w:rsidR="00E4498C">
        <w:t xml:space="preserve">nedenleri </w:t>
      </w:r>
      <w:r w:rsidR="005A3DD9" w:rsidRPr="002A0574">
        <w:t>?</w:t>
      </w:r>
      <w:proofErr w:type="gramEnd"/>
      <w:r w:rsidR="005A3DD9" w:rsidRPr="002A0574">
        <w:t xml:space="preserve">  </w:t>
      </w:r>
    </w:p>
    <w:p w:rsidR="00E36ACB" w:rsidRPr="002A0574" w:rsidRDefault="00E36ACB" w:rsidP="002A0574">
      <w:pPr>
        <w:ind w:right="-2"/>
        <w:rPr>
          <w:b/>
        </w:rPr>
      </w:pPr>
    </w:p>
    <w:p w:rsidR="00E36ACB" w:rsidRPr="002A0574" w:rsidRDefault="00E36ACB" w:rsidP="002A0574">
      <w:pPr>
        <w:ind w:right="-2"/>
        <w:rPr>
          <w:b/>
        </w:rPr>
      </w:pPr>
    </w:p>
    <w:p w:rsidR="00DC5208" w:rsidRPr="002A0574" w:rsidRDefault="00DC5208" w:rsidP="002A0574">
      <w:pPr>
        <w:ind w:right="-2"/>
        <w:rPr>
          <w:b/>
        </w:rPr>
      </w:pPr>
    </w:p>
    <w:p w:rsidR="009919C9" w:rsidRPr="002A0574" w:rsidRDefault="00DC5208" w:rsidP="002A0574">
      <w:pPr>
        <w:autoSpaceDE w:val="0"/>
        <w:autoSpaceDN w:val="0"/>
        <w:adjustRightInd w:val="0"/>
        <w:jc w:val="both"/>
        <w:rPr>
          <w:b/>
        </w:rPr>
      </w:pPr>
      <w:r w:rsidRPr="002A0574">
        <w:rPr>
          <w:b/>
        </w:rPr>
        <w:t>Bulgular:</w:t>
      </w:r>
      <w:r w:rsidR="00911766" w:rsidRPr="002A0574">
        <w:rPr>
          <w:b/>
        </w:rPr>
        <w:t xml:space="preserve"> </w:t>
      </w:r>
    </w:p>
    <w:p w:rsidR="009919C9" w:rsidRPr="002A0574" w:rsidRDefault="009919C9" w:rsidP="002A0574">
      <w:pPr>
        <w:autoSpaceDE w:val="0"/>
        <w:autoSpaceDN w:val="0"/>
        <w:adjustRightInd w:val="0"/>
        <w:jc w:val="both"/>
        <w:rPr>
          <w:rFonts w:eastAsia="MS Mincho"/>
          <w:b/>
          <w:bCs/>
          <w:color w:val="000000"/>
        </w:rPr>
      </w:pPr>
    </w:p>
    <w:p w:rsidR="009919C9" w:rsidRPr="002A0574" w:rsidRDefault="00EC24A7" w:rsidP="002A0574">
      <w:pPr>
        <w:autoSpaceDE w:val="0"/>
        <w:autoSpaceDN w:val="0"/>
        <w:adjustRightInd w:val="0"/>
        <w:jc w:val="both"/>
        <w:rPr>
          <w:rFonts w:eastAsia="MS Mincho"/>
          <w:b/>
          <w:bCs/>
          <w:color w:val="000000"/>
        </w:rPr>
      </w:pPr>
      <w:r>
        <w:rPr>
          <w:rFonts w:eastAsia="MS Mincho"/>
          <w:b/>
          <w:bCs/>
          <w:color w:val="000000"/>
        </w:rPr>
        <w:t>PISA 2009 S</w:t>
      </w:r>
      <w:r w:rsidR="009919C9" w:rsidRPr="002A0574">
        <w:rPr>
          <w:rFonts w:eastAsia="MS Mincho"/>
          <w:b/>
          <w:bCs/>
          <w:color w:val="000000"/>
        </w:rPr>
        <w:t xml:space="preserve">onuçlarında incelenen </w:t>
      </w:r>
      <w:proofErr w:type="gramStart"/>
      <w:r w:rsidR="009919C9" w:rsidRPr="002A0574">
        <w:rPr>
          <w:rFonts w:eastAsia="MS Mincho"/>
          <w:b/>
          <w:bCs/>
          <w:color w:val="000000"/>
        </w:rPr>
        <w:t>ülkeler ;</w:t>
      </w:r>
      <w:proofErr w:type="gramEnd"/>
    </w:p>
    <w:p w:rsidR="00EC24A7" w:rsidRDefault="00EC24A7" w:rsidP="002A0574">
      <w:pPr>
        <w:autoSpaceDE w:val="0"/>
        <w:autoSpaceDN w:val="0"/>
        <w:adjustRightInd w:val="0"/>
        <w:jc w:val="both"/>
        <w:rPr>
          <w:rFonts w:eastAsia="MS Mincho"/>
          <w:i/>
          <w:iCs/>
        </w:rPr>
      </w:pPr>
    </w:p>
    <w:p w:rsidR="009919C9" w:rsidRPr="002A0574" w:rsidRDefault="009919C9" w:rsidP="002A0574">
      <w:pPr>
        <w:autoSpaceDE w:val="0"/>
        <w:autoSpaceDN w:val="0"/>
        <w:adjustRightInd w:val="0"/>
        <w:jc w:val="both"/>
        <w:rPr>
          <w:rFonts w:eastAsia="MS Mincho"/>
        </w:rPr>
      </w:pPr>
      <w:proofErr w:type="gramStart"/>
      <w:r w:rsidRPr="002A0574">
        <w:rPr>
          <w:rFonts w:eastAsia="MS Mincho"/>
          <w:i/>
          <w:iCs/>
        </w:rPr>
        <w:t>1.Katar</w:t>
      </w:r>
      <w:proofErr w:type="gramEnd"/>
      <w:r w:rsidRPr="002A0574">
        <w:rPr>
          <w:rFonts w:eastAsia="MS Mincho"/>
          <w:i/>
          <w:iCs/>
        </w:rPr>
        <w:t xml:space="preserve"> (Orta Doğu)</w:t>
      </w:r>
    </w:p>
    <w:p w:rsidR="009919C9" w:rsidRPr="002A0574" w:rsidRDefault="009919C9" w:rsidP="002A0574">
      <w:pPr>
        <w:autoSpaceDE w:val="0"/>
        <w:autoSpaceDN w:val="0"/>
        <w:adjustRightInd w:val="0"/>
        <w:jc w:val="both"/>
        <w:rPr>
          <w:rFonts w:eastAsia="MS Mincho"/>
        </w:rPr>
      </w:pPr>
      <w:proofErr w:type="gramStart"/>
      <w:r w:rsidRPr="002A0574">
        <w:rPr>
          <w:rFonts w:eastAsia="MS Mincho"/>
          <w:i/>
          <w:iCs/>
        </w:rPr>
        <w:t>2.Kırgızistan</w:t>
      </w:r>
      <w:proofErr w:type="gramEnd"/>
      <w:r w:rsidRPr="002A0574">
        <w:rPr>
          <w:rFonts w:eastAsia="MS Mincho"/>
          <w:i/>
          <w:iCs/>
        </w:rPr>
        <w:t xml:space="preserve"> (Orta Asya)</w:t>
      </w:r>
    </w:p>
    <w:p w:rsidR="009919C9" w:rsidRPr="002A0574" w:rsidRDefault="009919C9" w:rsidP="002A0574">
      <w:pPr>
        <w:autoSpaceDE w:val="0"/>
        <w:autoSpaceDN w:val="0"/>
        <w:adjustRightInd w:val="0"/>
        <w:jc w:val="both"/>
        <w:rPr>
          <w:rFonts w:eastAsia="MS Mincho"/>
        </w:rPr>
      </w:pPr>
      <w:proofErr w:type="gramStart"/>
      <w:r w:rsidRPr="002A0574">
        <w:rPr>
          <w:rFonts w:eastAsia="MS Mincho"/>
          <w:i/>
          <w:iCs/>
        </w:rPr>
        <w:t>3.Brezilya</w:t>
      </w:r>
      <w:proofErr w:type="gramEnd"/>
      <w:r w:rsidRPr="002A0574">
        <w:rPr>
          <w:rFonts w:eastAsia="MS Mincho"/>
          <w:i/>
          <w:iCs/>
        </w:rPr>
        <w:t xml:space="preserve"> (Latin Amerika)</w:t>
      </w:r>
    </w:p>
    <w:p w:rsidR="009919C9" w:rsidRPr="002A0574" w:rsidRDefault="009919C9" w:rsidP="002A0574">
      <w:pPr>
        <w:autoSpaceDE w:val="0"/>
        <w:autoSpaceDN w:val="0"/>
        <w:adjustRightInd w:val="0"/>
        <w:jc w:val="both"/>
        <w:rPr>
          <w:rFonts w:eastAsia="MS Mincho"/>
          <w:color w:val="FF0000"/>
        </w:rPr>
      </w:pPr>
    </w:p>
    <w:p w:rsidR="009919C9" w:rsidRPr="002A0574" w:rsidRDefault="009919C9" w:rsidP="002A0574">
      <w:pPr>
        <w:autoSpaceDE w:val="0"/>
        <w:autoSpaceDN w:val="0"/>
        <w:adjustRightInd w:val="0"/>
        <w:jc w:val="both"/>
        <w:rPr>
          <w:rFonts w:eastAsia="MS Mincho"/>
          <w:b/>
          <w:color w:val="000000"/>
          <w:u w:val="single"/>
        </w:rPr>
      </w:pPr>
    </w:p>
    <w:p w:rsidR="009919C9" w:rsidRPr="002A0574" w:rsidRDefault="009919C9" w:rsidP="002A0574">
      <w:pPr>
        <w:jc w:val="both"/>
        <w:rPr>
          <w:b/>
          <w:bCs/>
          <w:iCs/>
        </w:rPr>
      </w:pPr>
      <w:r w:rsidRPr="002A0574">
        <w:rPr>
          <w:b/>
          <w:bCs/>
          <w:iCs/>
        </w:rPr>
        <w:t>PISA</w:t>
      </w:r>
      <w:r w:rsidR="00EC24A7">
        <w:rPr>
          <w:b/>
          <w:bCs/>
          <w:iCs/>
        </w:rPr>
        <w:t xml:space="preserve"> </w:t>
      </w:r>
      <w:proofErr w:type="gramStart"/>
      <w:r w:rsidR="00EC24A7">
        <w:rPr>
          <w:b/>
          <w:bCs/>
          <w:iCs/>
        </w:rPr>
        <w:t xml:space="preserve">2009 </w:t>
      </w:r>
      <w:r w:rsidRPr="002A0574">
        <w:rPr>
          <w:b/>
          <w:bCs/>
          <w:iCs/>
        </w:rPr>
        <w:t xml:space="preserve"> Katar,Kırgızistan</w:t>
      </w:r>
      <w:proofErr w:type="gramEnd"/>
      <w:r w:rsidRPr="002A0574">
        <w:rPr>
          <w:b/>
          <w:bCs/>
          <w:iCs/>
        </w:rPr>
        <w:t xml:space="preserve"> ve Brezilya ‘nın Değerlendirilmesi:</w:t>
      </w:r>
    </w:p>
    <w:p w:rsidR="009919C9" w:rsidRPr="002A0574" w:rsidRDefault="009919C9" w:rsidP="002A0574">
      <w:pPr>
        <w:autoSpaceDE w:val="0"/>
        <w:autoSpaceDN w:val="0"/>
        <w:adjustRightInd w:val="0"/>
        <w:jc w:val="both"/>
        <w:rPr>
          <w:b/>
          <w:bCs/>
          <w:iCs/>
        </w:rPr>
      </w:pPr>
    </w:p>
    <w:p w:rsidR="009919C9" w:rsidRPr="002A0574" w:rsidRDefault="009919C9" w:rsidP="002A0574">
      <w:pPr>
        <w:autoSpaceDE w:val="0"/>
        <w:autoSpaceDN w:val="0"/>
        <w:adjustRightInd w:val="0"/>
        <w:jc w:val="both"/>
        <w:rPr>
          <w:b/>
          <w:bCs/>
          <w:iCs/>
        </w:rPr>
      </w:pPr>
      <w:proofErr w:type="gramStart"/>
      <w:r w:rsidRPr="002A0574">
        <w:rPr>
          <w:b/>
          <w:bCs/>
          <w:iCs/>
        </w:rPr>
        <w:t>1.Katar</w:t>
      </w:r>
      <w:proofErr w:type="gramEnd"/>
      <w:r w:rsidRPr="002A0574">
        <w:rPr>
          <w:b/>
          <w:bCs/>
          <w:iCs/>
        </w:rPr>
        <w:t xml:space="preserve"> : </w:t>
      </w:r>
    </w:p>
    <w:p w:rsidR="009919C9" w:rsidRPr="002A0574" w:rsidRDefault="009919C9" w:rsidP="002A0574">
      <w:pPr>
        <w:autoSpaceDE w:val="0"/>
        <w:autoSpaceDN w:val="0"/>
        <w:adjustRightInd w:val="0"/>
        <w:jc w:val="both"/>
        <w:rPr>
          <w:bCs/>
          <w:iCs/>
        </w:rPr>
      </w:pPr>
      <w:r w:rsidRPr="002A0574">
        <w:rPr>
          <w:bCs/>
          <w:iCs/>
        </w:rPr>
        <w:t xml:space="preserve">Katar da yapılan Pisa 2009 sınavında öğrencilerin başarılıarı üç alanda da düşük olmuştur.Yukarda Katar’ın genel eğitim sistemi hakkında verilen bilgiye </w:t>
      </w:r>
      <w:proofErr w:type="gramStart"/>
      <w:r w:rsidRPr="002A0574">
        <w:rPr>
          <w:bCs/>
          <w:iCs/>
        </w:rPr>
        <w:t>göre  paralel</w:t>
      </w:r>
      <w:proofErr w:type="gramEnd"/>
      <w:r w:rsidRPr="002A0574">
        <w:rPr>
          <w:bCs/>
          <w:iCs/>
        </w:rPr>
        <w:t xml:space="preserve"> olarak başarı düzeyinin düşük olduğunu görmekteyiz.Katar hükümeti eğitime ve kütüre çok büyük önem vermekle birlikte bu konu için yüksek miktarlarda finanslar destek ve bütceyi de sağlamıştır.Şu durumda yapılan tüm girişimler karşısında Katar da neden eğitim sistem düzeyi ve başarı sonuçları düşüktür? </w:t>
      </w:r>
      <w:proofErr w:type="gramStart"/>
      <w:r w:rsidRPr="002A0574">
        <w:rPr>
          <w:bCs/>
          <w:iCs/>
        </w:rPr>
        <w:t xml:space="preserve">Konu üzerinde sebepler araştırıldığında başta </w:t>
      </w:r>
      <w:r w:rsidRPr="002A0574">
        <w:rPr>
          <w:bCs/>
          <w:i/>
          <w:iCs/>
        </w:rPr>
        <w:t xml:space="preserve">Din </w:t>
      </w:r>
      <w:r w:rsidRPr="002A0574">
        <w:rPr>
          <w:bCs/>
          <w:iCs/>
        </w:rPr>
        <w:t>eğitiminin normal derslere oranlar programda daha cok yer verilmesi söylenebilir.Eğitim reformunun geç yapılması sistemde ilerlemenin aksamasına neden olmaktadır.</w:t>
      </w:r>
      <w:proofErr w:type="gramEnd"/>
      <w:r w:rsidRPr="002A0574">
        <w:rPr>
          <w:bCs/>
          <w:iCs/>
        </w:rPr>
        <w:t xml:space="preserve"> Çünkü bu noktada reformun sonuçlarının pozitif görülebilmesi için daha erken başlanması gerekmekteydi.Sınıf ortamı ve fiziksel durumun öğrenci motivasyon ve ilgisine uygun olmadığı,sınıf kapasitesinin üzerinde öğrenci alımından dolayı kalabalık olması ders kalitesini düşürmektedir.Öğretmenlerin öğretmenlik vasıflarının orta düzeyde ve ya yeterli olması (tatminkar) ne yazık ki bu durumu düzeltmeye yeterli değildir.Finansal gücün eğitimde başarıyla doğru oranltılı bir biçimde etkileyemeyeceğini Katar örneğinde söylememiz  mümkündür.Eğitimde cinsiyet ayrımının da başarı düzeyini etkilediği açıkca ortadadır.Kız öğrencilerin erkek öğrencilere oranla çalışmayı daha cok tercih etmeleri başarı seviyesinde ayrıca dengesizlik  yaratmaktadır.Katar da cinsiyet uçurumunun cok yüksek derecede olması hem eğitimin hem de devlet yönetiminin büyümesi, gelişmesi ve ilerlemesinde engel teşkil etmeye devam etmektedir.</w:t>
      </w:r>
    </w:p>
    <w:p w:rsidR="009919C9" w:rsidRPr="002A0574" w:rsidRDefault="009919C9" w:rsidP="002A0574">
      <w:pPr>
        <w:autoSpaceDE w:val="0"/>
        <w:autoSpaceDN w:val="0"/>
        <w:adjustRightInd w:val="0"/>
        <w:ind w:firstLine="720"/>
        <w:jc w:val="both"/>
        <w:rPr>
          <w:bCs/>
          <w:iCs/>
        </w:rPr>
      </w:pPr>
    </w:p>
    <w:p w:rsidR="009919C9" w:rsidRPr="002A0574" w:rsidRDefault="009919C9" w:rsidP="002A0574">
      <w:pPr>
        <w:autoSpaceDE w:val="0"/>
        <w:autoSpaceDN w:val="0"/>
        <w:adjustRightInd w:val="0"/>
        <w:ind w:firstLine="720"/>
        <w:jc w:val="both"/>
        <w:rPr>
          <w:bCs/>
          <w:iCs/>
        </w:rPr>
      </w:pPr>
    </w:p>
    <w:p w:rsidR="009919C9" w:rsidRPr="002A0574" w:rsidRDefault="009919C9" w:rsidP="002A0574">
      <w:pPr>
        <w:autoSpaceDE w:val="0"/>
        <w:autoSpaceDN w:val="0"/>
        <w:adjustRightInd w:val="0"/>
        <w:jc w:val="both"/>
        <w:rPr>
          <w:b/>
          <w:bCs/>
          <w:iCs/>
        </w:rPr>
      </w:pPr>
      <w:proofErr w:type="gramStart"/>
      <w:r w:rsidRPr="002A0574">
        <w:rPr>
          <w:b/>
          <w:bCs/>
          <w:iCs/>
        </w:rPr>
        <w:t>2.Kırgızistan</w:t>
      </w:r>
      <w:proofErr w:type="gramEnd"/>
      <w:r w:rsidRPr="002A0574">
        <w:rPr>
          <w:b/>
          <w:bCs/>
          <w:iCs/>
        </w:rPr>
        <w:t>:</w:t>
      </w:r>
    </w:p>
    <w:p w:rsidR="009919C9" w:rsidRPr="002A0574" w:rsidRDefault="009919C9" w:rsidP="002A0574">
      <w:pPr>
        <w:autoSpaceDE w:val="0"/>
        <w:autoSpaceDN w:val="0"/>
        <w:adjustRightInd w:val="0"/>
        <w:jc w:val="both"/>
        <w:rPr>
          <w:bCs/>
          <w:iCs/>
        </w:rPr>
      </w:pPr>
      <w:r w:rsidRPr="002A0574">
        <w:rPr>
          <w:bCs/>
          <w:iCs/>
        </w:rPr>
        <w:t xml:space="preserve">1991 de S.S.C.B </w:t>
      </w:r>
      <w:proofErr w:type="gramStart"/>
      <w:r w:rsidRPr="002A0574">
        <w:rPr>
          <w:bCs/>
          <w:iCs/>
        </w:rPr>
        <w:t>nin</w:t>
      </w:r>
      <w:proofErr w:type="gramEnd"/>
      <w:r w:rsidRPr="002A0574">
        <w:rPr>
          <w:bCs/>
          <w:iCs/>
        </w:rPr>
        <w:t xml:space="preserve"> parçalanmasının ardıdan bölünen ülkeler arasında Kırgızistan bağımsızlığını geç kaznmıştır.Buna bağlı olarak ülkede tüm gelişim sisetmleri geç olmuştur. Eğitim</w:t>
      </w:r>
      <w:proofErr w:type="gramStart"/>
      <w:r w:rsidRPr="002A0574">
        <w:rPr>
          <w:bCs/>
          <w:iCs/>
        </w:rPr>
        <w:t>,politika,ekonomi</w:t>
      </w:r>
      <w:proofErr w:type="gramEnd"/>
      <w:r w:rsidRPr="002A0574">
        <w:rPr>
          <w:bCs/>
          <w:iCs/>
        </w:rPr>
        <w:t xml:space="preserve"> ,din- kültür ‘de durağanlık,ilerleyemem ve yozlaşma görülmüştür.</w:t>
      </w:r>
    </w:p>
    <w:p w:rsidR="009919C9" w:rsidRPr="002A0574" w:rsidRDefault="009919C9" w:rsidP="002A0574">
      <w:pPr>
        <w:autoSpaceDE w:val="0"/>
        <w:autoSpaceDN w:val="0"/>
        <w:adjustRightInd w:val="0"/>
        <w:jc w:val="both"/>
        <w:rPr>
          <w:bCs/>
          <w:iCs/>
        </w:rPr>
      </w:pPr>
      <w:r w:rsidRPr="002A0574">
        <w:rPr>
          <w:bCs/>
          <w:iCs/>
        </w:rPr>
        <w:t>Ülkenin bu durumu uzun süren dönemlerde yerine oturmaya başlamıştır.Ekonomik düzeyin düşük seviyede olması ülkenin her alanında zayıflama ve gerilemeye sebep olmuştur.Bu durumda eğitim sistmine baktığımızda , reform ve iyileştirme çabalarının ekonomi bariyerine taklıdığını görmekteyiz.Öğretmenlik mesleğine başlayan kişilerin ekonomik düzeyden dolayı maaş seviyesinin düşük olması motivasyonunda de giderek azalmasına, bu da öğrenci başarısını olumsuz etkilemesine yol açmakatadır.Ülkenin eğitim vizyonun olmayışı yeni reformlara açık geliştirici görüşlerinden yoksun olması ayrıca eğitimin ilerlemesine sebep olmaktadır.Eğitim bakanlığında yeterli eleman ve denetleyici kişilerin de olmaması buna eklenebilmektedir.</w:t>
      </w:r>
    </w:p>
    <w:p w:rsidR="009919C9" w:rsidRPr="002A0574" w:rsidRDefault="009919C9" w:rsidP="002A0574">
      <w:pPr>
        <w:autoSpaceDE w:val="0"/>
        <w:autoSpaceDN w:val="0"/>
        <w:adjustRightInd w:val="0"/>
        <w:jc w:val="both"/>
        <w:rPr>
          <w:bCs/>
          <w:iCs/>
        </w:rPr>
      </w:pPr>
    </w:p>
    <w:p w:rsidR="00AA55EE" w:rsidRDefault="00AA55EE" w:rsidP="002A0574">
      <w:pPr>
        <w:autoSpaceDE w:val="0"/>
        <w:autoSpaceDN w:val="0"/>
        <w:adjustRightInd w:val="0"/>
        <w:jc w:val="both"/>
        <w:rPr>
          <w:b/>
          <w:bCs/>
          <w:iCs/>
        </w:rPr>
      </w:pPr>
    </w:p>
    <w:p w:rsidR="009919C9" w:rsidRPr="002A0574" w:rsidRDefault="009919C9" w:rsidP="002A0574">
      <w:pPr>
        <w:autoSpaceDE w:val="0"/>
        <w:autoSpaceDN w:val="0"/>
        <w:adjustRightInd w:val="0"/>
        <w:jc w:val="both"/>
        <w:rPr>
          <w:b/>
          <w:bCs/>
          <w:iCs/>
        </w:rPr>
      </w:pPr>
      <w:r w:rsidRPr="002A0574">
        <w:rPr>
          <w:b/>
          <w:bCs/>
          <w:iCs/>
        </w:rPr>
        <w:t>3.</w:t>
      </w:r>
      <w:r w:rsidR="002A0574" w:rsidRPr="002A0574">
        <w:rPr>
          <w:b/>
          <w:bCs/>
          <w:iCs/>
        </w:rPr>
        <w:t xml:space="preserve">Brezilya </w:t>
      </w:r>
    </w:p>
    <w:p w:rsidR="009919C9" w:rsidRPr="002A0574" w:rsidRDefault="009919C9" w:rsidP="002A0574">
      <w:pPr>
        <w:autoSpaceDE w:val="0"/>
        <w:autoSpaceDN w:val="0"/>
        <w:adjustRightInd w:val="0"/>
        <w:jc w:val="both"/>
        <w:rPr>
          <w:bCs/>
          <w:iCs/>
        </w:rPr>
      </w:pPr>
      <w:r w:rsidRPr="002A0574">
        <w:rPr>
          <w:bCs/>
          <w:iCs/>
        </w:rPr>
        <w:t>Brezilya dünyanın en çeşitili ırkalrını içinde barındıran etnik çeşitliliğe hakim bir ülke olup çok renkli kültür</w:t>
      </w:r>
      <w:proofErr w:type="gramStart"/>
      <w:r w:rsidRPr="002A0574">
        <w:rPr>
          <w:bCs/>
          <w:iCs/>
        </w:rPr>
        <w:t>,dil,inanışlarına</w:t>
      </w:r>
      <w:proofErr w:type="gramEnd"/>
      <w:r w:rsidRPr="002A0574">
        <w:rPr>
          <w:bCs/>
          <w:iCs/>
        </w:rPr>
        <w:t xml:space="preserve"> sahiptir.Afrika dışında cok büyük bir nüfüs bulunur.  Hindistan,Avrupa,kendi öz halkı ve az sayıda arap ülkesin göçmenleri yer almaktadır.Ülkede siyah ve beyaz vatandaşların ortak kullanımlı alanlarda ırkıçılık konusun problem yaratması her alanda sorun teşkil etmeketedir.Politik sebeplerden dolayı yerli  halkın etnik değişimlere açık olmayısı çatışmaların cıkmasına sebep olurken bu , üniversite seviyesindeki (UNB) öğrencilerin ayaklanmalarına ve isyan çıkarmalarına yol açmaktadır .Dolayısıyla bu sorun eğitim sistemine büyük ölçüde yansımıştır.Devletin eğitim sistemine ve reform yapmasına fon vermemesi, finansman sağlamamsı da gelişim açısında dezavantaj olmakatdır.Ülke ekonomisi ve maaşların cok düşük seviyede olması öğretmenlerin meselğine karşı verimsiz ve motivasyonlarının düşük olmasını sağlar.Eğitimde farklı kültürden öğrencilerin olması dil ayrımını gösteririken bunun tek dilli eğitim noktası gelmesine zorluk yaşamakadır.Bu durum yetersiz programların öğrenciler üzerinde başarısız olmalarına yol açar.Her okulda ırk kontenjanlarının içinde beyaz ırka tanınan hakların daha fazla olması başarı seviyesinde dengesizlik yaratmaktadır.Bölgede yolsuzluğun ve güvenin olmayışı öğrenciler ve halk üzerinde güvensizliğe ve motivasyon düşüklüğüne sebep olumuştur.</w:t>
      </w:r>
    </w:p>
    <w:p w:rsidR="009919C9" w:rsidRPr="002A0574" w:rsidRDefault="009919C9" w:rsidP="002A0574">
      <w:pPr>
        <w:autoSpaceDE w:val="0"/>
        <w:autoSpaceDN w:val="0"/>
        <w:adjustRightInd w:val="0"/>
        <w:ind w:firstLine="720"/>
        <w:jc w:val="both"/>
        <w:rPr>
          <w:bCs/>
          <w:iCs/>
        </w:rPr>
      </w:pPr>
    </w:p>
    <w:p w:rsidR="009919C9" w:rsidRPr="002A0574" w:rsidRDefault="009919C9" w:rsidP="002A0574">
      <w:pPr>
        <w:autoSpaceDE w:val="0"/>
        <w:autoSpaceDN w:val="0"/>
        <w:adjustRightInd w:val="0"/>
        <w:ind w:firstLine="720"/>
        <w:jc w:val="both"/>
        <w:rPr>
          <w:bCs/>
          <w:iCs/>
        </w:rPr>
      </w:pPr>
    </w:p>
    <w:p w:rsidR="009919C9" w:rsidRPr="002A0574" w:rsidRDefault="009919C9" w:rsidP="002A0574">
      <w:pPr>
        <w:autoSpaceDE w:val="0"/>
        <w:autoSpaceDN w:val="0"/>
        <w:adjustRightInd w:val="0"/>
        <w:jc w:val="both"/>
        <w:rPr>
          <w:b/>
          <w:bCs/>
          <w:iCs/>
        </w:rPr>
      </w:pPr>
      <w:proofErr w:type="gramStart"/>
      <w:r w:rsidRPr="002A0574">
        <w:rPr>
          <w:b/>
          <w:bCs/>
          <w:iCs/>
        </w:rPr>
        <w:t>4.Katar,Kırgızistan</w:t>
      </w:r>
      <w:proofErr w:type="gramEnd"/>
      <w:r w:rsidRPr="002A0574">
        <w:rPr>
          <w:b/>
          <w:bCs/>
          <w:iCs/>
        </w:rPr>
        <w:t xml:space="preserve"> ve Brezilya’nın  Hizmetiçi Eğitim Sorunları ele alındığında ;</w:t>
      </w:r>
    </w:p>
    <w:p w:rsidR="009919C9" w:rsidRPr="002A0574" w:rsidRDefault="009919C9" w:rsidP="002A0574">
      <w:pPr>
        <w:autoSpaceDE w:val="0"/>
        <w:autoSpaceDN w:val="0"/>
        <w:adjustRightInd w:val="0"/>
        <w:jc w:val="both"/>
        <w:rPr>
          <w:bCs/>
          <w:iCs/>
        </w:rPr>
      </w:pPr>
      <w:r w:rsidRPr="002A0574">
        <w:rPr>
          <w:bCs/>
          <w:iCs/>
        </w:rPr>
        <w:t>Katar’da maddi destek olanaklarının yeterli olması ve ayrıca devletin bu bağlamda eğitim alanına yardımcı olması gelişme konusunda malesef bir ilerleme kaydedememişti.Katar da hizmetiçi eğitimin başarısız olduğu nokta yine Din baskısı ile çatışmaktadır.Burada devletin diğer kültürlere ve yeniliklere iç politikasında karşı bir durulşta olduğu apaçık hissedilmektedir.Devlet bu konuda en sınırlayıcı kararın ülkeye yabancı uyruklu öğretim elemanı almamakla kültür alışverişini bir şekilde engellemişte olmaktadır.Hizmetiçi eğitime bakıldığında her 5 yılda bir gelişme amacı ile verilen bu eğitimin yeterli olmadığı da diğer uluslararsı örneklere bakıldıgında anlaşılabilirdir.</w:t>
      </w:r>
    </w:p>
    <w:p w:rsidR="009919C9" w:rsidRPr="002A0574" w:rsidRDefault="009919C9" w:rsidP="002A0574">
      <w:pPr>
        <w:autoSpaceDE w:val="0"/>
        <w:autoSpaceDN w:val="0"/>
        <w:adjustRightInd w:val="0"/>
        <w:jc w:val="both"/>
        <w:rPr>
          <w:bCs/>
          <w:iCs/>
        </w:rPr>
      </w:pPr>
      <w:r w:rsidRPr="002A0574">
        <w:rPr>
          <w:bCs/>
          <w:iCs/>
        </w:rPr>
        <w:t xml:space="preserve">Kırgızitan için durum çok daha kötü bir noktada olup durağanlığını korumaktadır.Maddi konuda çok düşük seviyede olan bu ülke öğretmenlerine ve öğrencilerine yok denecek </w:t>
      </w:r>
      <w:proofErr w:type="gramStart"/>
      <w:r w:rsidRPr="002A0574">
        <w:rPr>
          <w:bCs/>
          <w:iCs/>
        </w:rPr>
        <w:t>kadar</w:t>
      </w:r>
      <w:proofErr w:type="gramEnd"/>
      <w:r w:rsidRPr="002A0574">
        <w:rPr>
          <w:bCs/>
          <w:iCs/>
        </w:rPr>
        <w:t xml:space="preserve"> az bir sayıda hizmetiçi eğitim verebilmektedir.Bu durum eğitim alanında başarının sağlanamamsına neden olarak görülmektedir.Ülkenin düzgün eğitim sistem ve kurallarının olmayışı da durumu bu noktaya sürüklemiştir.</w:t>
      </w:r>
    </w:p>
    <w:p w:rsidR="009919C9" w:rsidRPr="002A0574" w:rsidRDefault="009919C9" w:rsidP="002A0574">
      <w:pPr>
        <w:autoSpaceDE w:val="0"/>
        <w:autoSpaceDN w:val="0"/>
        <w:adjustRightInd w:val="0"/>
        <w:jc w:val="both"/>
        <w:rPr>
          <w:bCs/>
          <w:iCs/>
        </w:rPr>
      </w:pPr>
      <w:r w:rsidRPr="002A0574">
        <w:rPr>
          <w:bCs/>
          <w:iCs/>
        </w:rPr>
        <w:t>Son olarak Brezilyay baktığımızda, hem ekonomik hem hizmet içi eğitim durumunun parlak olmadığını görüyoruz.Irkçılık ve yoksulluktan dolayı ülkede sadece bir üniversitenin öğretmenlerine hizmet içi eğitim verirken maaşların düşük olması sebebi ile bu sayının her gecen gün düşütügü söylenebilir.</w:t>
      </w:r>
    </w:p>
    <w:p w:rsidR="009919C9" w:rsidRPr="002A0574" w:rsidRDefault="009919C9" w:rsidP="002A0574">
      <w:pPr>
        <w:jc w:val="both"/>
        <w:rPr>
          <w:b/>
        </w:rPr>
      </w:pPr>
    </w:p>
    <w:p w:rsidR="009C0D3F" w:rsidRDefault="009C0D3F" w:rsidP="002A0574">
      <w:pPr>
        <w:jc w:val="both"/>
        <w:rPr>
          <w:b/>
        </w:rPr>
      </w:pPr>
    </w:p>
    <w:p w:rsidR="009919C9" w:rsidRPr="002A0574" w:rsidRDefault="009919C9" w:rsidP="002A0574">
      <w:pPr>
        <w:jc w:val="both"/>
        <w:rPr>
          <w:b/>
        </w:rPr>
      </w:pPr>
      <w:r w:rsidRPr="002A0574">
        <w:rPr>
          <w:b/>
        </w:rPr>
        <w:t xml:space="preserve">Farklılıklar ve </w:t>
      </w:r>
      <w:proofErr w:type="gramStart"/>
      <w:r w:rsidRPr="002A0574">
        <w:rPr>
          <w:b/>
        </w:rPr>
        <w:t>Benzerlikler :</w:t>
      </w:r>
      <w:proofErr w:type="gramEnd"/>
    </w:p>
    <w:p w:rsidR="009919C9" w:rsidRPr="002A0574" w:rsidRDefault="009919C9" w:rsidP="002A0574">
      <w:pPr>
        <w:jc w:val="both"/>
      </w:pPr>
    </w:p>
    <w:p w:rsidR="009919C9" w:rsidRPr="002A0574" w:rsidRDefault="009919C9" w:rsidP="002A0574">
      <w:pPr>
        <w:jc w:val="both"/>
      </w:pPr>
      <w:r w:rsidRPr="002A0574">
        <w:t xml:space="preserve">İncelenen bu üç ülkenin birbiri artasında benzerlik ve </w:t>
      </w:r>
      <w:proofErr w:type="gramStart"/>
      <w:r w:rsidRPr="002A0574">
        <w:t>farklılıklara  rastalnmıştır.Bunuları</w:t>
      </w:r>
      <w:proofErr w:type="gramEnd"/>
      <w:r w:rsidRPr="002A0574">
        <w:t xml:space="preserve"> Ekonomik,Sosyolojik,Politik, açıdan ele almırsak şu şekilde sıralayabilirizi.</w:t>
      </w:r>
    </w:p>
    <w:p w:rsidR="009919C9" w:rsidRPr="002A0574" w:rsidRDefault="009919C9" w:rsidP="002A0574">
      <w:pPr>
        <w:jc w:val="both"/>
        <w:rPr>
          <w:b/>
        </w:rPr>
      </w:pPr>
    </w:p>
    <w:p w:rsidR="009919C9" w:rsidRPr="002A0574" w:rsidRDefault="009919C9" w:rsidP="002A0574">
      <w:pPr>
        <w:jc w:val="both"/>
        <w:rPr>
          <w:b/>
        </w:rPr>
      </w:pPr>
      <w:r w:rsidRPr="002A0574">
        <w:rPr>
          <w:b/>
        </w:rPr>
        <w:t xml:space="preserve">Temel Problem </w:t>
      </w:r>
      <w:proofErr w:type="gramStart"/>
      <w:r w:rsidRPr="002A0574">
        <w:rPr>
          <w:b/>
        </w:rPr>
        <w:t>Başlıkları :</w:t>
      </w:r>
      <w:proofErr w:type="gramEnd"/>
    </w:p>
    <w:p w:rsidR="009919C9" w:rsidRPr="002A0574" w:rsidRDefault="009919C9" w:rsidP="002A0574">
      <w:pPr>
        <w:jc w:val="both"/>
      </w:pPr>
    </w:p>
    <w:p w:rsidR="009919C9" w:rsidRPr="002A0574" w:rsidRDefault="009919C9" w:rsidP="002A0574">
      <w:pPr>
        <w:numPr>
          <w:ilvl w:val="0"/>
          <w:numId w:val="34"/>
        </w:numPr>
        <w:jc w:val="both"/>
      </w:pPr>
      <w:r w:rsidRPr="002A0574">
        <w:t>Finansal Yetersizlikler (Ekonomik) Kırgızistan/ Brezilya.</w:t>
      </w:r>
    </w:p>
    <w:p w:rsidR="009919C9" w:rsidRPr="002A0574" w:rsidRDefault="009919C9" w:rsidP="002A0574">
      <w:pPr>
        <w:numPr>
          <w:ilvl w:val="0"/>
          <w:numId w:val="34"/>
        </w:numPr>
        <w:jc w:val="both"/>
      </w:pPr>
      <w:r w:rsidRPr="002A0574">
        <w:t xml:space="preserve">Din Baskısı </w:t>
      </w:r>
      <w:proofErr w:type="gramStart"/>
      <w:r w:rsidRPr="002A0574">
        <w:t>( Sosyal</w:t>
      </w:r>
      <w:proofErr w:type="gramEnd"/>
      <w:r w:rsidRPr="002A0574">
        <w:t>) Katar .</w:t>
      </w:r>
    </w:p>
    <w:p w:rsidR="009919C9" w:rsidRPr="002A0574" w:rsidRDefault="009919C9" w:rsidP="002A0574">
      <w:pPr>
        <w:numPr>
          <w:ilvl w:val="0"/>
          <w:numId w:val="34"/>
        </w:numPr>
        <w:jc w:val="both"/>
      </w:pPr>
      <w:r w:rsidRPr="002A0574">
        <w:t xml:space="preserve">Irkçılık / </w:t>
      </w:r>
      <w:proofErr w:type="gramStart"/>
      <w:r w:rsidRPr="002A0574">
        <w:t>Bölünmüşlük )</w:t>
      </w:r>
      <w:proofErr w:type="gramEnd"/>
      <w:r w:rsidRPr="002A0574">
        <w:t xml:space="preserve"> (Politik) Brezilya.</w:t>
      </w:r>
    </w:p>
    <w:p w:rsidR="009919C9" w:rsidRPr="002A0574" w:rsidRDefault="009919C9" w:rsidP="002A0574">
      <w:pPr>
        <w:jc w:val="both"/>
      </w:pPr>
    </w:p>
    <w:p w:rsidR="009919C9" w:rsidRPr="002A0574" w:rsidRDefault="009919C9" w:rsidP="002A0574">
      <w:pPr>
        <w:jc w:val="both"/>
        <w:rPr>
          <w:rFonts w:eastAsia="MS Mincho"/>
          <w:color w:val="000000"/>
        </w:rPr>
      </w:pPr>
      <w:r w:rsidRPr="002A0574">
        <w:t>Benzerlikler açısından birbirine benzeyen iki ülke Brezilya ve Kırgızistandır.Bu iki ülkenin finansal açıdan aşırı derecede zayıf olması eğitim açısından ülkede yenilklere ve teknolojik desteğe olanak sağlayamamıştır.Ekonomik durumun düşük olması nedeni ile okullarda yeterli sayıda sınıf</w:t>
      </w:r>
      <w:proofErr w:type="gramStart"/>
      <w:r w:rsidRPr="002A0574">
        <w:t>,araç</w:t>
      </w:r>
      <w:proofErr w:type="gramEnd"/>
      <w:r w:rsidRPr="002A0574">
        <w:t xml:space="preserve"> gereç,labaratuvar v.b malzemeler yoktur. </w:t>
      </w:r>
      <w:proofErr w:type="gramStart"/>
      <w:r w:rsidRPr="002A0574">
        <w:t>Fiziksel yoksunluğu olan bu durumlarda eğitim başarısı da düşük bir seviyede kalmıştır.Katar için ise aynı şeyi söylememiz mümkün değildir.Burada durum cok farklıdır ülke eğitim için çok yüksek finansal bütçeler ayrımış olsada eğitim hala daha düşük seviyde kalmaya devam etmektdir.Ülkenin din konusundaki tutumu ülkeyi herşekilde etkisi altında bırkmaktadır.</w:t>
      </w:r>
      <w:proofErr w:type="gramEnd"/>
      <w:r w:rsidRPr="002A0574">
        <w:t xml:space="preserve"> Şu şekilde ki okullarada programlarda ayrılan günlük ders saatleri normalin altına </w:t>
      </w:r>
      <w:r w:rsidRPr="002A0574">
        <w:lastRenderedPageBreak/>
        <w:t>alınmış ( matematik-ingilizce-edebiyat) din derslerine ise daha çok saatler verilmiştir.Cinsiyet ayrımını da aynı şekilde gördüğümüz Katar sınıflarda bazı derlseri kız-erkek öğrenci olarak ayırmıştır.Teknoloji ve maddi gücün yüksek olduğu bu ülkde Din konusu eğitimi negatif yönde etkilemeye devam etmektedir.Brezilyaya bakıldığı zaman hem ekonomik hem de politik sebeplerin eğitimi doğrudan etkilediğini görüyoruz.Politik açıdan ele alındğı zaman ırkçılığın etkili bir unsur olduğunu görmekteyiz.Beyaz ve siyah halk üzerinde yapılan bu ayrımcılık eğitimde kopmalar ve uçurumlara yol açmıştır.Eğitimde beyaz halka tanınan yüksek kontenjan siyah ırk ile aralarında çatışmalara yol açarken eğitimde düşü oldugu da gözlemlenmektedir.Eğitim politikları tam olmayan bu iki ülkenin özlllike Kırgızşstanın SSCB den koptuktan sonra tamamen alt yapısız bir düzende kuruldugğunu ve eğitim vermeye çalıştıkları bir gerçektir.Ekonmik yetersizlikten dolahyı bu her iki ülke reform hareketlerini de malsefe harekete geçirememektedir.Katarın eğitim politikasında bakıldığı zaman çok tutucu ve dışa açık olmadığı bilinir.Modernleşme ve laikleşme yolunda olmayan bu islam görüşünün ağına takllan bu devlet kendi sınırları içinde dış ülkeleren öğretmen bile istihadam yapmamaktadır.</w:t>
      </w:r>
    </w:p>
    <w:p w:rsidR="009919C9" w:rsidRPr="002A0574" w:rsidRDefault="009919C9" w:rsidP="002A0574">
      <w:pPr>
        <w:autoSpaceDE w:val="0"/>
        <w:autoSpaceDN w:val="0"/>
        <w:adjustRightInd w:val="0"/>
        <w:jc w:val="both"/>
        <w:rPr>
          <w:rFonts w:eastAsia="MS Mincho"/>
          <w:b/>
          <w:color w:val="000000"/>
        </w:rPr>
      </w:pPr>
      <w:proofErr w:type="gramStart"/>
      <w:r w:rsidRPr="002A0574">
        <w:rPr>
          <w:rFonts w:eastAsia="MS Mincho"/>
          <w:color w:val="000000"/>
        </w:rPr>
        <w:t>Laik eğitimin kıstasları içinde olmayan bu eğitim anlayışını benimseyen Katar’ın güçlü dini görüşü ile karşılaştırıldığında şaşrımamak gerekir.</w:t>
      </w:r>
      <w:proofErr w:type="gramEnd"/>
      <w:r w:rsidRPr="002A0574">
        <w:rPr>
          <w:rFonts w:eastAsia="MS Mincho"/>
          <w:color w:val="000000"/>
        </w:rPr>
        <w:t xml:space="preserve"> Brezilya için böyle bir sorun yokken Laik eğitimi bensediği fakat ekonomik ve politik sebeplerin buna fırsat bile tanımadığını görmekteyiz.Kırgızistanda ise SSCB </w:t>
      </w:r>
      <w:proofErr w:type="gramStart"/>
      <w:r w:rsidRPr="002A0574">
        <w:rPr>
          <w:rFonts w:eastAsia="MS Mincho"/>
          <w:color w:val="000000"/>
        </w:rPr>
        <w:t>nin</w:t>
      </w:r>
      <w:proofErr w:type="gramEnd"/>
      <w:r w:rsidRPr="002A0574">
        <w:rPr>
          <w:rFonts w:eastAsia="MS Mincho"/>
          <w:color w:val="000000"/>
        </w:rPr>
        <w:t xml:space="preserve"> sosyla görüşü ile laik eğitimi eşitliği tamamen keninde örnek alan bu devlet malesef çok düşük ekonomik sebeplerden dolayı hiçbirini grçekleştirememştir.</w:t>
      </w:r>
      <w:r w:rsidRPr="002A0574">
        <w:rPr>
          <w:rFonts w:eastAsia="MS Mincho"/>
          <w:b/>
          <w:color w:val="000000"/>
        </w:rPr>
        <w:t xml:space="preserve"> </w:t>
      </w:r>
    </w:p>
    <w:p w:rsidR="00EC24A7" w:rsidRDefault="00EC24A7" w:rsidP="002A0574">
      <w:pPr>
        <w:autoSpaceDE w:val="0"/>
        <w:autoSpaceDN w:val="0"/>
        <w:adjustRightInd w:val="0"/>
        <w:jc w:val="both"/>
        <w:rPr>
          <w:rFonts w:eastAsia="MS Mincho"/>
          <w:b/>
          <w:color w:val="000000"/>
        </w:rPr>
      </w:pPr>
    </w:p>
    <w:p w:rsidR="0091163A" w:rsidRPr="002A0574" w:rsidRDefault="0091163A" w:rsidP="002A0574">
      <w:pPr>
        <w:ind w:right="-2"/>
        <w:rPr>
          <w:b/>
        </w:rPr>
      </w:pPr>
    </w:p>
    <w:p w:rsidR="0091163A" w:rsidRPr="002A0574" w:rsidRDefault="0091163A" w:rsidP="002A0574">
      <w:pPr>
        <w:ind w:right="-2"/>
        <w:rPr>
          <w:b/>
        </w:rPr>
      </w:pPr>
    </w:p>
    <w:p w:rsidR="009919C9" w:rsidRPr="002A0574" w:rsidRDefault="00911766" w:rsidP="002A0574">
      <w:pPr>
        <w:jc w:val="both"/>
        <w:rPr>
          <w:b/>
        </w:rPr>
      </w:pPr>
      <w:r w:rsidRPr="002A0574">
        <w:rPr>
          <w:b/>
        </w:rPr>
        <w:t>Discussion</w:t>
      </w:r>
      <w:r w:rsidR="009919C9" w:rsidRPr="002A0574">
        <w:rPr>
          <w:b/>
        </w:rPr>
        <w:t xml:space="preserve"> </w:t>
      </w:r>
    </w:p>
    <w:p w:rsidR="009919C9" w:rsidRPr="002A0574" w:rsidRDefault="009919C9" w:rsidP="002A0574">
      <w:pPr>
        <w:jc w:val="both"/>
      </w:pPr>
      <w:r w:rsidRPr="002A0574">
        <w:t>Yapılan 2009 PISA değerlendirmesinde başarılı olan bu 5 ülkenin, başarı oranı daha düşük olan 3 ülke ile karşılaştırıldığında  şöyledir.</w:t>
      </w:r>
      <w:r w:rsidR="00361439" w:rsidRPr="00E4498C">
        <w:rPr>
          <w:rFonts w:eastAsia="MS Mincho"/>
          <w:i/>
          <w:color w:val="000000"/>
        </w:rPr>
        <w:t>Kore</w:t>
      </w:r>
      <w:r w:rsidR="00361439" w:rsidRPr="00E4498C">
        <w:rPr>
          <w:i/>
        </w:rPr>
        <w:t>,</w:t>
      </w:r>
      <w:r w:rsidR="00361439" w:rsidRPr="00E4498C">
        <w:rPr>
          <w:rFonts w:eastAsia="MS Mincho"/>
          <w:i/>
          <w:color w:val="000000"/>
        </w:rPr>
        <w:t>Şangay</w:t>
      </w:r>
      <w:r w:rsidR="00361439" w:rsidRPr="00E4498C">
        <w:rPr>
          <w:i/>
        </w:rPr>
        <w:t>,</w:t>
      </w:r>
      <w:r w:rsidR="00361439" w:rsidRPr="00E4498C">
        <w:rPr>
          <w:rFonts w:eastAsia="MS Mincho"/>
          <w:i/>
          <w:color w:val="000000"/>
        </w:rPr>
        <w:t>Finlandiya</w:t>
      </w:r>
      <w:r w:rsidR="00361439" w:rsidRPr="00E4498C">
        <w:rPr>
          <w:i/>
        </w:rPr>
        <w:t>,</w:t>
      </w:r>
      <w:r w:rsidR="00361439" w:rsidRPr="00E4498C">
        <w:rPr>
          <w:rFonts w:eastAsia="MS Mincho"/>
          <w:i/>
          <w:color w:val="000000"/>
        </w:rPr>
        <w:t>Kanada</w:t>
      </w:r>
      <w:r w:rsidR="00361439" w:rsidRPr="00E4498C">
        <w:rPr>
          <w:i/>
        </w:rPr>
        <w:t>,</w:t>
      </w:r>
      <w:r w:rsidR="00361439" w:rsidRPr="00E4498C">
        <w:rPr>
          <w:rFonts w:eastAsia="MS Mincho"/>
          <w:i/>
          <w:color w:val="000000"/>
        </w:rPr>
        <w:t>Hong Kong</w:t>
      </w:r>
      <w:r w:rsidR="00361439">
        <w:rPr>
          <w:rFonts w:eastAsia="MS Mincho"/>
          <w:color w:val="000000"/>
        </w:rPr>
        <w:t xml:space="preserve"> </w:t>
      </w:r>
      <w:r w:rsidRPr="00361439">
        <w:t>geneline</w:t>
      </w:r>
      <w:r w:rsidRPr="002A0574">
        <w:t xml:space="preserve"> bakıldığında öne çıkan ilk faktör eğitimin ülke gelişimi için ne kadar önemli olduğudur.Bu nedenledir ki sıraladığımız bu ülkelerin yatırımı eğitim alanına cok fazladır.Örneğin her yıl reformalın yapılmas,hizmetiçi eğitime değer verilmesi ve kaliteli eğitim için nitelikli eleman yetiştirmek için gerekli olan herşeyin yapılması gibi.Bu durumda eğtime verilen önem ile başarı düzeyinin yüksek olması doğru orantılıdır.PISA 2009 başarı düzeyleri daha düşük olan ülkeler için aynı şeyleri söylemek malesef mümkün değildir.Başarı düzeyi yüksek ve düşük olarak bu ülkeleri 2 gruba ayıracak olursak,aradaki en büyük farkın idealist ve laikliğe dayalığı bir felsefede olduğunu görmekteyiz.Başarı düzeyi düşük olan 2.grup ülkelerinin hem maddi hem de ideolojik bakımdan yetrsiz durumda olduğunu fakat Kırgızista’nın idealinin eğitim felsefesi konusunda modern ve gelişme açık olduğunu söyleyebiliriz.Ama ülkenin ekonomoik durumunun düşük olmasından dolayı bu fikirlerin hayata geçmediği ortadadır.Diğer yandan Katar bakıldığında devlet yönetimini İslamın yönettiğini ve bunun da her nokataya yansıdığını görmekteyiz bu durumda Atatürk ün laiklik ilkesi ile bağdaşmadığını din ile eğitimin birbirine girdiğini ve bunun gelişim açısından aşılamayacak bir engel oldugunun da görmekteyiz.Birinci derecede başarılı olan ülkelerin ekonomik açıdan refah içinde olmaları onların bu çağdaş ve idealist fikirleini hayata geçirmelerinde büyük bir rol oynamaktadır.Fakat Katar için aynı durum söz konusu olmayıp,ekonmik düzeyinin yüksek olmasına karşı idealist düşünceye sahip olmadığını bu dururmda herzaman paranın iyi bir eğitim sağlayamayacağı gerçeğinin de gözler önüne sermektedir.</w:t>
      </w:r>
    </w:p>
    <w:p w:rsidR="00B241EF" w:rsidRPr="002A0574" w:rsidRDefault="009919C9" w:rsidP="002A0574">
      <w:pPr>
        <w:rPr>
          <w:b/>
        </w:rPr>
      </w:pPr>
      <w:r w:rsidRPr="002A0574">
        <w:t xml:space="preserve">Brezilya da ise durum tamamen politik boyutlarda engellere takılmış ve ırkçılık yüksek boyutlarda ülkenin düzenini ele geçirmiştir.Sonuç olarak burada ekonomik sebeplerden </w:t>
      </w:r>
      <w:proofErr w:type="gramStart"/>
      <w:r w:rsidRPr="002A0574">
        <w:t>dolayı  yetersizlikler</w:t>
      </w:r>
      <w:proofErr w:type="gramEnd"/>
      <w:r w:rsidRPr="002A0574">
        <w:t xml:space="preserve"> ve ya eğitim felsefesi konusundaki yoksunluklardan dolayı eğitimin geliştirilememsi ve düşük seviyede kalması söylenebilir.Ülkelerin gelişimleri açısından bu durumu düzeltebilmek büyük güçleri gerektirsede duruma uygun çözüm önerilerinin bulunası gerkemektedir.</w:t>
      </w:r>
    </w:p>
    <w:p w:rsidR="00B241EF" w:rsidRPr="002A0574" w:rsidRDefault="00B241EF" w:rsidP="002A0574">
      <w:pPr>
        <w:jc w:val="both"/>
      </w:pPr>
    </w:p>
    <w:p w:rsidR="00EF5AAB" w:rsidRPr="002A0574" w:rsidRDefault="00EF5AAB" w:rsidP="002A0574">
      <w:pPr>
        <w:jc w:val="both"/>
      </w:pPr>
    </w:p>
    <w:p w:rsidR="00EF5AAB" w:rsidRPr="002A0574" w:rsidRDefault="00F46637" w:rsidP="002A0574">
      <w:pPr>
        <w:jc w:val="both"/>
      </w:pPr>
      <w:r>
        <w:rPr>
          <w:b/>
        </w:rPr>
        <w:t>Suggestion and Conclusion:</w:t>
      </w:r>
    </w:p>
    <w:p w:rsidR="00EF5AAB" w:rsidRPr="002A0574" w:rsidRDefault="00EF5AAB" w:rsidP="002A0574">
      <w:pPr>
        <w:jc w:val="both"/>
      </w:pPr>
    </w:p>
    <w:p w:rsidR="009B66C7" w:rsidRPr="002A0574" w:rsidRDefault="009919C9" w:rsidP="002A0574">
      <w:pPr>
        <w:jc w:val="both"/>
      </w:pPr>
      <w:r w:rsidRPr="002A0574">
        <w:t xml:space="preserve">PİSA 2009 raporunun incelenmesi üzerine temel başarısızlık nedenleri ortaya çıkarılmıştır.İncelenen 3  farklı ülkenin herbirinin sorunularının farklı olduklara meydana çıkmıştır.Katar‘da din baskısının güçlü dayatması,Kırgızistan’da yoksulluk ve eğitim sisteminin işlemeyişi son olarak da Brezilyada ırkçılığın ülke üzerindeki karşı konulamaz etkisi olduğu söylemek mümkündür.Ekonomik sebeplerin Katar dışında cok büyük </w:t>
      </w:r>
      <w:r w:rsidRPr="002A0574">
        <w:lastRenderedPageBreak/>
        <w:t>oranda etkili olması eğitim sisteminde ne kadar önemli olduğu noktasına dikkat çekerekn ülkelerin bu konuda uluslararsı yardım ve ya fon taleb etmeleri sağlanabilir.Ayrıca uluslaarası uzaman kişi ve ya ekipmanlar tarafından ihtiyaç olan ülkelere destek sağlanması yapılabilir.Söz konusu olan engel ve problemlerin iyileştirlimesi yönünde daha güçlü kaynaklarından faydalanabilmek için girişimlerin yapılması da gerekmektedir.Bu ülkelerin eğitim politikalarında radikal değişikliklere gerek duyulurken finanansal destek ihtiyacı da kaçınılmazdır.Genel sorunlara bakıldığında hizmetiçi eğitimde her üç ülkenin de maddi sıkıntılardan dolay eğitime destek olamadığını görüyoruz.Bu bağlamda öğretmenlerin gelişiminde devleti yapabileceği olanaklar kısıtlı kalmakta ve bunu eğitime yansıması kaçı</w:t>
      </w:r>
      <w:r w:rsidR="002A0574" w:rsidRPr="002A0574">
        <w:t>nılmaz bir nokata olduğu açıkt</w:t>
      </w:r>
      <w:r w:rsidR="00E523BC">
        <w:t>ır.</w:t>
      </w: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B278B8" w:rsidRDefault="00B278B8" w:rsidP="002A0574">
      <w:pPr>
        <w:jc w:val="both"/>
        <w:rPr>
          <w:b/>
        </w:rPr>
      </w:pPr>
    </w:p>
    <w:p w:rsidR="00B278B8" w:rsidRDefault="00B278B8" w:rsidP="002A0574">
      <w:pPr>
        <w:jc w:val="both"/>
        <w:rPr>
          <w:b/>
        </w:rPr>
      </w:pPr>
    </w:p>
    <w:p w:rsidR="00B278B8" w:rsidRDefault="00B278B8" w:rsidP="002A0574">
      <w:pPr>
        <w:jc w:val="both"/>
        <w:rPr>
          <w:b/>
        </w:rPr>
      </w:pPr>
    </w:p>
    <w:p w:rsidR="00B278B8" w:rsidRDefault="00B278B8" w:rsidP="002A0574">
      <w:pPr>
        <w:jc w:val="both"/>
        <w:rPr>
          <w:b/>
        </w:rPr>
      </w:pPr>
    </w:p>
    <w:p w:rsidR="00B278B8" w:rsidRDefault="00B278B8" w:rsidP="002A0574">
      <w:pPr>
        <w:jc w:val="both"/>
        <w:rPr>
          <w:b/>
        </w:rPr>
      </w:pPr>
    </w:p>
    <w:p w:rsidR="00B278B8" w:rsidRDefault="00B278B8" w:rsidP="002A0574">
      <w:pPr>
        <w:jc w:val="both"/>
        <w:rPr>
          <w:b/>
        </w:rPr>
      </w:pPr>
    </w:p>
    <w:p w:rsidR="00B278B8" w:rsidRDefault="00B278B8" w:rsidP="002A0574">
      <w:pPr>
        <w:jc w:val="both"/>
        <w:rPr>
          <w:b/>
        </w:rPr>
      </w:pPr>
    </w:p>
    <w:p w:rsidR="00B278B8" w:rsidRDefault="00B278B8" w:rsidP="002A0574">
      <w:pPr>
        <w:jc w:val="both"/>
        <w:rPr>
          <w:b/>
        </w:rPr>
      </w:pPr>
    </w:p>
    <w:p w:rsidR="00B278B8" w:rsidRDefault="00B278B8" w:rsidP="002A0574">
      <w:pPr>
        <w:jc w:val="both"/>
        <w:rPr>
          <w:b/>
        </w:rPr>
      </w:pPr>
    </w:p>
    <w:p w:rsidR="00B278B8" w:rsidRDefault="00B278B8" w:rsidP="002A0574">
      <w:pPr>
        <w:jc w:val="both"/>
        <w:rPr>
          <w:b/>
        </w:rPr>
      </w:pPr>
    </w:p>
    <w:p w:rsidR="002A0574" w:rsidRPr="009C0D3F" w:rsidRDefault="009C0D3F" w:rsidP="002A0574">
      <w:pPr>
        <w:jc w:val="both"/>
        <w:rPr>
          <w:b/>
        </w:rPr>
      </w:pPr>
      <w:r w:rsidRPr="009C0D3F">
        <w:rPr>
          <w:b/>
        </w:rPr>
        <w:t>References:</w:t>
      </w:r>
    </w:p>
    <w:p w:rsidR="002A0574" w:rsidRPr="002A0574" w:rsidRDefault="002A0574" w:rsidP="002A0574">
      <w:pPr>
        <w:jc w:val="both"/>
      </w:pPr>
    </w:p>
    <w:p w:rsidR="002A0574" w:rsidRPr="002A0574" w:rsidRDefault="002A0574" w:rsidP="002A0574">
      <w:pPr>
        <w:jc w:val="both"/>
      </w:pPr>
    </w:p>
    <w:p w:rsidR="002A0574" w:rsidRPr="002A0574" w:rsidRDefault="002A0574" w:rsidP="002A0574">
      <w:pPr>
        <w:jc w:val="both"/>
      </w:pPr>
    </w:p>
    <w:p w:rsidR="00473F16" w:rsidRPr="002A0574" w:rsidRDefault="00473F16" w:rsidP="002A0574">
      <w:pPr>
        <w:jc w:val="both"/>
      </w:pPr>
    </w:p>
    <w:p w:rsidR="00473F16" w:rsidRPr="002A0574" w:rsidRDefault="00473F16" w:rsidP="002A0574">
      <w:pPr>
        <w:jc w:val="both"/>
      </w:pPr>
    </w:p>
    <w:p w:rsidR="00473F16" w:rsidRPr="002A0574" w:rsidRDefault="00473F16" w:rsidP="002A0574">
      <w:pPr>
        <w:jc w:val="both"/>
      </w:pPr>
    </w:p>
    <w:p w:rsidR="00473F16" w:rsidRPr="002A0574" w:rsidRDefault="00473F16" w:rsidP="002A0574">
      <w:pPr>
        <w:jc w:val="both"/>
      </w:pPr>
    </w:p>
    <w:p w:rsidR="00473F16" w:rsidRPr="002A0574" w:rsidRDefault="00473F16" w:rsidP="002A0574">
      <w:pPr>
        <w:jc w:val="both"/>
      </w:pPr>
    </w:p>
    <w:p w:rsidR="00473F16" w:rsidRPr="002A0574" w:rsidRDefault="00473F16" w:rsidP="002A0574">
      <w:pPr>
        <w:jc w:val="both"/>
      </w:pPr>
    </w:p>
    <w:p w:rsidR="00473F16" w:rsidRPr="002A0574" w:rsidRDefault="00473F16" w:rsidP="002A0574">
      <w:pPr>
        <w:jc w:val="both"/>
      </w:pPr>
    </w:p>
    <w:p w:rsidR="007B4A26" w:rsidRPr="002A0574" w:rsidRDefault="007B4A26" w:rsidP="002A0574"/>
    <w:p w:rsidR="007B4A26" w:rsidRPr="002A0574" w:rsidRDefault="007B4A26" w:rsidP="002A0574"/>
    <w:p w:rsidR="007B4A26" w:rsidRPr="002A0574" w:rsidRDefault="007B4A26" w:rsidP="002A0574"/>
    <w:p w:rsidR="007B4A26" w:rsidRPr="002A0574" w:rsidRDefault="007B4A26" w:rsidP="002A0574"/>
    <w:p w:rsidR="007B4A26" w:rsidRPr="002A0574" w:rsidRDefault="007B4A26" w:rsidP="002A0574"/>
    <w:p w:rsidR="007B4A26" w:rsidRPr="002A0574" w:rsidRDefault="007B4A26" w:rsidP="002A0574"/>
    <w:p w:rsidR="007B4A26" w:rsidRPr="002A0574" w:rsidRDefault="007B4A26" w:rsidP="002A0574"/>
    <w:p w:rsidR="007B4A26" w:rsidRPr="002A0574" w:rsidRDefault="007B4A26" w:rsidP="002A0574"/>
    <w:p w:rsidR="007B4A26" w:rsidRPr="002A0574" w:rsidRDefault="007B4A26" w:rsidP="002A0574"/>
    <w:p w:rsidR="007B4A26" w:rsidRPr="002A0574" w:rsidRDefault="007B4A26" w:rsidP="002A0574"/>
    <w:p w:rsidR="007B4A26" w:rsidRPr="002A0574" w:rsidRDefault="007B4A26" w:rsidP="002A0574"/>
    <w:p w:rsidR="007B4A26" w:rsidRPr="002A0574" w:rsidRDefault="007B4A26" w:rsidP="002A0574"/>
    <w:p w:rsidR="007B4A26" w:rsidRPr="002A0574" w:rsidRDefault="007B4A26" w:rsidP="002A0574"/>
    <w:p w:rsidR="007B4A26" w:rsidRPr="002A0574" w:rsidRDefault="007B4A26" w:rsidP="002A0574"/>
    <w:p w:rsidR="007B4A26" w:rsidRPr="002A0574" w:rsidRDefault="007B4A26" w:rsidP="002A0574"/>
    <w:p w:rsidR="007B4A26" w:rsidRPr="002A0574" w:rsidRDefault="007B4A26" w:rsidP="002A0574"/>
    <w:p w:rsidR="007B4A26" w:rsidRPr="002A0574" w:rsidRDefault="007B4A26" w:rsidP="002A0574"/>
    <w:p w:rsidR="007B4A26" w:rsidRPr="002A0574" w:rsidRDefault="007B4A26" w:rsidP="002A0574"/>
    <w:p w:rsidR="007B4A26" w:rsidRPr="002A0574" w:rsidRDefault="007B4A26" w:rsidP="002A0574"/>
    <w:p w:rsidR="00AB1DBA" w:rsidRPr="002A0574" w:rsidRDefault="00AB1DBA" w:rsidP="002A0574">
      <w:pPr>
        <w:ind w:left="2880"/>
      </w:pPr>
      <w:r w:rsidRPr="002A0574">
        <w:t xml:space="preserve">     </w:t>
      </w:r>
    </w:p>
    <w:p w:rsidR="00AB1DBA" w:rsidRPr="002A0574" w:rsidRDefault="00AB1DBA" w:rsidP="002A0574">
      <w:pPr>
        <w:ind w:left="2880"/>
      </w:pPr>
      <w:r w:rsidRPr="002A0574">
        <w:t xml:space="preserve">    </w:t>
      </w:r>
    </w:p>
    <w:p w:rsidR="00AB1DBA" w:rsidRPr="002A0574" w:rsidRDefault="00AB1DBA" w:rsidP="002A0574">
      <w:pPr>
        <w:ind w:right="-2"/>
        <w:rPr>
          <w:b/>
        </w:rPr>
      </w:pPr>
    </w:p>
    <w:p w:rsidR="00495C6F" w:rsidRPr="002A0574" w:rsidRDefault="00495C6F" w:rsidP="002A0574">
      <w:pPr>
        <w:jc w:val="both"/>
      </w:pPr>
    </w:p>
    <w:p w:rsidR="00863BCF" w:rsidRPr="002A0574" w:rsidRDefault="00863BCF" w:rsidP="002A0574">
      <w:pPr>
        <w:jc w:val="both"/>
      </w:pPr>
    </w:p>
    <w:p w:rsidR="00863BCF" w:rsidRPr="002A0574" w:rsidRDefault="00863BCF" w:rsidP="002A0574">
      <w:pPr>
        <w:jc w:val="both"/>
      </w:pPr>
    </w:p>
    <w:p w:rsidR="00993480" w:rsidRPr="002A0574" w:rsidRDefault="00993480" w:rsidP="002A0574">
      <w:pPr>
        <w:ind w:right="-2"/>
        <w:jc w:val="both"/>
        <w:rPr>
          <w:b/>
        </w:rPr>
      </w:pPr>
    </w:p>
    <w:p w:rsidR="00495C6F" w:rsidRPr="002A0574" w:rsidRDefault="007976FC" w:rsidP="002A0574">
      <w:pPr>
        <w:ind w:right="-2"/>
        <w:jc w:val="both"/>
      </w:pPr>
      <w:r w:rsidRPr="002A0574">
        <w:t xml:space="preserve"> </w:t>
      </w: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r w:rsidRPr="002A0574">
        <w:t xml:space="preserve"> </w:t>
      </w:r>
    </w:p>
    <w:p w:rsidR="00CA07B3" w:rsidRPr="002A0574" w:rsidRDefault="00CA07B3" w:rsidP="002A0574">
      <w:pPr>
        <w:tabs>
          <w:tab w:val="left" w:pos="3330"/>
        </w:tabs>
        <w:ind w:right="-2"/>
        <w:jc w:val="both"/>
      </w:pPr>
    </w:p>
    <w:p w:rsidR="00CA07B3" w:rsidRPr="002A0574" w:rsidRDefault="00CA07B3" w:rsidP="002A0574">
      <w:pPr>
        <w:tabs>
          <w:tab w:val="left" w:pos="3330"/>
        </w:tabs>
        <w:ind w:right="-2"/>
        <w:jc w:val="both"/>
      </w:pPr>
    </w:p>
    <w:p w:rsidR="00CA07B3" w:rsidRPr="002A0574" w:rsidRDefault="00CA07B3" w:rsidP="002A0574">
      <w:pPr>
        <w:tabs>
          <w:tab w:val="left" w:pos="3330"/>
        </w:tabs>
        <w:ind w:right="-2"/>
        <w:jc w:val="both"/>
      </w:pPr>
    </w:p>
    <w:p w:rsidR="00CA07B3" w:rsidRPr="002A0574" w:rsidRDefault="00CA07B3" w:rsidP="002A0574">
      <w:pPr>
        <w:tabs>
          <w:tab w:val="left" w:pos="3330"/>
        </w:tabs>
        <w:ind w:right="-2"/>
        <w:jc w:val="both"/>
      </w:pPr>
    </w:p>
    <w:p w:rsidR="00CA07B3" w:rsidRPr="002A0574" w:rsidRDefault="00CA07B3" w:rsidP="002A0574">
      <w:pPr>
        <w:tabs>
          <w:tab w:val="left" w:pos="3330"/>
        </w:tabs>
        <w:ind w:right="-2"/>
        <w:jc w:val="both"/>
      </w:pPr>
    </w:p>
    <w:p w:rsidR="00CA07B3" w:rsidRPr="002A0574" w:rsidRDefault="00CA07B3" w:rsidP="002A0574">
      <w:pPr>
        <w:tabs>
          <w:tab w:val="left" w:pos="3330"/>
        </w:tabs>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CA07B3" w:rsidRPr="002A0574" w:rsidRDefault="00CA07B3" w:rsidP="002A0574">
      <w:pPr>
        <w:ind w:right="-2"/>
        <w:jc w:val="both"/>
      </w:pPr>
    </w:p>
    <w:p w:rsidR="00495C6F" w:rsidRPr="002A0574" w:rsidRDefault="00495C6F" w:rsidP="002A0574">
      <w:pPr>
        <w:ind w:right="-2"/>
        <w:jc w:val="both"/>
      </w:pPr>
    </w:p>
    <w:p w:rsidR="00495C6F" w:rsidRPr="002A0574" w:rsidRDefault="00495C6F" w:rsidP="002A0574">
      <w:pPr>
        <w:ind w:right="-2"/>
        <w:jc w:val="both"/>
      </w:pPr>
    </w:p>
    <w:p w:rsidR="00304313" w:rsidRPr="002A0574" w:rsidRDefault="00304313" w:rsidP="002A0574">
      <w:pPr>
        <w:ind w:right="-2"/>
        <w:jc w:val="both"/>
      </w:pPr>
    </w:p>
    <w:p w:rsidR="00304313" w:rsidRPr="002A0574" w:rsidRDefault="00304313" w:rsidP="002A0574">
      <w:pPr>
        <w:ind w:right="-2"/>
        <w:jc w:val="both"/>
      </w:pPr>
    </w:p>
    <w:p w:rsidR="00304313" w:rsidRPr="002A0574" w:rsidRDefault="00304313" w:rsidP="002A0574">
      <w:pPr>
        <w:ind w:right="-2"/>
        <w:jc w:val="both"/>
      </w:pPr>
    </w:p>
    <w:p w:rsidR="00304313" w:rsidRPr="002A0574" w:rsidRDefault="00304313" w:rsidP="002A0574">
      <w:pPr>
        <w:ind w:right="-2"/>
        <w:jc w:val="both"/>
      </w:pPr>
    </w:p>
    <w:p w:rsidR="00304313" w:rsidRPr="002A0574" w:rsidRDefault="00304313" w:rsidP="002A0574">
      <w:pPr>
        <w:ind w:right="-2"/>
        <w:jc w:val="both"/>
      </w:pPr>
    </w:p>
    <w:p w:rsidR="00304313" w:rsidRPr="002A0574" w:rsidRDefault="00304313" w:rsidP="002A0574">
      <w:pPr>
        <w:ind w:right="-2"/>
        <w:jc w:val="both"/>
      </w:pPr>
    </w:p>
    <w:p w:rsidR="00495C6F" w:rsidRPr="002A0574" w:rsidRDefault="00495C6F" w:rsidP="002A0574"/>
    <w:p w:rsidR="00CA07B3" w:rsidRPr="002A0574" w:rsidRDefault="00CA07B3" w:rsidP="002A0574">
      <w:pPr>
        <w:rPr>
          <w:b/>
          <w:bCs/>
          <w:lang w:val="tr-TR" w:eastAsia="tr-TR"/>
        </w:rPr>
      </w:pPr>
    </w:p>
    <w:p w:rsidR="00304313" w:rsidRPr="002A0574" w:rsidRDefault="00304313" w:rsidP="002A0574">
      <w:pPr>
        <w:rPr>
          <w:b/>
          <w:bCs/>
          <w:lang w:val="tr-TR" w:eastAsia="tr-TR"/>
        </w:rPr>
      </w:pPr>
    </w:p>
    <w:p w:rsidR="00304313" w:rsidRPr="002A0574" w:rsidRDefault="00304313" w:rsidP="002A0574">
      <w:pPr>
        <w:rPr>
          <w:b/>
          <w:bCs/>
          <w:lang w:val="tr-TR" w:eastAsia="tr-TR"/>
        </w:rPr>
      </w:pPr>
    </w:p>
    <w:p w:rsidR="00304313" w:rsidRPr="002A0574" w:rsidRDefault="00304313" w:rsidP="002A0574">
      <w:pPr>
        <w:rPr>
          <w:b/>
          <w:bCs/>
          <w:lang w:val="tr-TR" w:eastAsia="tr-TR"/>
        </w:rPr>
      </w:pPr>
    </w:p>
    <w:p w:rsidR="00962CCB" w:rsidRPr="002A0574" w:rsidRDefault="00962CCB" w:rsidP="002A0574">
      <w:pPr>
        <w:pStyle w:val="Els-body-text"/>
        <w:spacing w:line="240" w:lineRule="auto"/>
        <w:rPr>
          <w:lang w:eastAsia="tr-TR"/>
        </w:rPr>
      </w:pPr>
    </w:p>
    <w:p w:rsidR="007E3BBF" w:rsidRPr="002A0574" w:rsidRDefault="007E3BBF" w:rsidP="002A0574">
      <w:pPr>
        <w:pStyle w:val="Els-body-text"/>
        <w:spacing w:line="240" w:lineRule="auto"/>
      </w:pPr>
    </w:p>
    <w:p w:rsidR="007E3BBF" w:rsidRPr="002A0574" w:rsidRDefault="007E3BBF" w:rsidP="002A0574">
      <w:pPr>
        <w:pStyle w:val="Els-body-text"/>
        <w:spacing w:line="240" w:lineRule="auto"/>
      </w:pPr>
    </w:p>
    <w:p w:rsidR="007E3BBF" w:rsidRPr="002A0574" w:rsidRDefault="007E3BBF" w:rsidP="002A0574">
      <w:pPr>
        <w:pStyle w:val="Els-body-text"/>
        <w:spacing w:line="240" w:lineRule="auto"/>
      </w:pPr>
    </w:p>
    <w:p w:rsidR="00BA37B9" w:rsidRPr="002A0574" w:rsidRDefault="00BA37B9"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4010B6" w:rsidRPr="002A0574" w:rsidRDefault="004010B6" w:rsidP="002A0574">
      <w:pPr>
        <w:pStyle w:val="Els-body-text"/>
        <w:spacing w:line="240" w:lineRule="auto"/>
        <w:rPr>
          <w:lang w:eastAsia="tr-TR"/>
        </w:rPr>
      </w:pPr>
    </w:p>
    <w:p w:rsidR="00BA37B9" w:rsidRPr="002A0574" w:rsidRDefault="00BA37B9" w:rsidP="002A0574">
      <w:pPr>
        <w:pStyle w:val="Els-body-text"/>
        <w:spacing w:line="240" w:lineRule="auto"/>
        <w:ind w:firstLine="0"/>
        <w:rPr>
          <w:lang w:eastAsia="tr-TR"/>
        </w:rPr>
      </w:pPr>
    </w:p>
    <w:p w:rsidR="00BA37B9" w:rsidRPr="002A0574" w:rsidRDefault="00BA37B9" w:rsidP="002A0574">
      <w:pPr>
        <w:rPr>
          <w:lang w:val="en-US"/>
        </w:rPr>
      </w:pPr>
    </w:p>
    <w:p w:rsidR="00BA37B9" w:rsidRPr="002A0574" w:rsidRDefault="00BA37B9" w:rsidP="002A0574">
      <w:pPr>
        <w:jc w:val="center"/>
        <w:rPr>
          <w:lang w:val="en-US"/>
        </w:rPr>
      </w:pPr>
    </w:p>
    <w:p w:rsidR="00BA37B9" w:rsidRPr="002A0574" w:rsidRDefault="00BA37B9" w:rsidP="002A0574">
      <w:pPr>
        <w:jc w:val="center"/>
        <w:rPr>
          <w:lang w:val="en-US"/>
        </w:rPr>
      </w:pPr>
    </w:p>
    <w:p w:rsidR="001A2B6C" w:rsidRPr="002A0574" w:rsidRDefault="001A2B6C" w:rsidP="002A0574">
      <w:pPr>
        <w:ind w:left="2160" w:firstLine="720"/>
        <w:rPr>
          <w:lang w:val="en-US"/>
        </w:rPr>
      </w:pPr>
      <w:r w:rsidRPr="002A0574">
        <w:rPr>
          <w:lang w:val="en-US"/>
        </w:rPr>
        <w:t xml:space="preserve">      </w:t>
      </w:r>
    </w:p>
    <w:p w:rsidR="001A2B6C" w:rsidRPr="002A0574" w:rsidRDefault="001A2B6C" w:rsidP="002A0574">
      <w:pPr>
        <w:ind w:left="2880" w:firstLine="720"/>
        <w:rPr>
          <w:lang w:val="en-US"/>
        </w:rPr>
      </w:pPr>
    </w:p>
    <w:p w:rsidR="001A2B6C" w:rsidRPr="002A0574" w:rsidRDefault="001A2B6C" w:rsidP="002A0574">
      <w:pPr>
        <w:ind w:left="2880" w:firstLine="720"/>
        <w:rPr>
          <w:lang w:val="en-US"/>
        </w:rPr>
      </w:pPr>
    </w:p>
    <w:p w:rsidR="001A2B6C" w:rsidRPr="002A0574" w:rsidRDefault="001A2B6C" w:rsidP="002A0574">
      <w:pPr>
        <w:ind w:left="2880" w:firstLine="720"/>
        <w:rPr>
          <w:lang w:val="en-US"/>
        </w:rPr>
      </w:pPr>
    </w:p>
    <w:p w:rsidR="001A2B6C" w:rsidRPr="002A0574" w:rsidRDefault="001A2B6C" w:rsidP="002A0574">
      <w:pPr>
        <w:ind w:left="2880" w:firstLine="720"/>
        <w:rPr>
          <w:lang w:val="en-US"/>
        </w:rPr>
      </w:pPr>
    </w:p>
    <w:p w:rsidR="001A2B6C" w:rsidRPr="002A0574" w:rsidRDefault="001A2B6C" w:rsidP="002A0574">
      <w:pPr>
        <w:ind w:left="2880" w:firstLine="720"/>
        <w:rPr>
          <w:lang w:val="en-US"/>
        </w:rPr>
      </w:pPr>
    </w:p>
    <w:p w:rsidR="001A2B6C" w:rsidRPr="002A0574" w:rsidRDefault="001A2B6C" w:rsidP="002A0574">
      <w:pPr>
        <w:ind w:left="2880" w:firstLine="720"/>
        <w:rPr>
          <w:lang w:val="en-US"/>
        </w:rPr>
      </w:pPr>
    </w:p>
    <w:p w:rsidR="001A2B6C" w:rsidRPr="002A0574" w:rsidRDefault="001A2B6C" w:rsidP="002A0574">
      <w:pPr>
        <w:ind w:left="2880" w:firstLine="720"/>
        <w:rPr>
          <w:lang w:val="en-US"/>
        </w:rPr>
      </w:pPr>
    </w:p>
    <w:p w:rsidR="001A2B6C" w:rsidRPr="002A0574" w:rsidRDefault="001A2B6C" w:rsidP="002A0574">
      <w:pPr>
        <w:ind w:left="2880" w:firstLine="720"/>
        <w:rPr>
          <w:lang w:val="en-US"/>
        </w:rPr>
      </w:pPr>
    </w:p>
    <w:p w:rsidR="001A2B6C" w:rsidRPr="002A0574" w:rsidRDefault="001A2B6C" w:rsidP="002A0574">
      <w:pPr>
        <w:ind w:left="2880" w:firstLine="720"/>
        <w:rPr>
          <w:lang w:val="en-US"/>
        </w:rPr>
      </w:pPr>
    </w:p>
    <w:p w:rsidR="001A2B6C" w:rsidRPr="002A0574" w:rsidRDefault="001A2B6C" w:rsidP="002A0574">
      <w:pPr>
        <w:ind w:left="2880" w:firstLine="720"/>
        <w:rPr>
          <w:lang w:val="en-US"/>
        </w:rPr>
      </w:pPr>
    </w:p>
    <w:p w:rsidR="001A2B6C" w:rsidRPr="002A0574" w:rsidRDefault="001A2B6C" w:rsidP="002A0574">
      <w:pPr>
        <w:ind w:left="2880" w:firstLine="720"/>
        <w:rPr>
          <w:lang w:val="en-US"/>
        </w:rPr>
      </w:pPr>
    </w:p>
    <w:p w:rsidR="001A2B6C" w:rsidRPr="002A0574" w:rsidRDefault="001A2B6C" w:rsidP="002A0574">
      <w:pPr>
        <w:ind w:left="2880" w:firstLine="720"/>
        <w:rPr>
          <w:lang w:val="en-US"/>
        </w:rPr>
      </w:pPr>
    </w:p>
    <w:p w:rsidR="001A2B6C" w:rsidRPr="002A0574" w:rsidRDefault="001A2B6C" w:rsidP="002A0574">
      <w:pPr>
        <w:ind w:left="2880" w:firstLine="720"/>
        <w:rPr>
          <w:lang w:val="en-US"/>
        </w:rPr>
      </w:pPr>
    </w:p>
    <w:p w:rsidR="001A2B6C" w:rsidRPr="002A0574" w:rsidRDefault="001A2B6C" w:rsidP="002A0574">
      <w:pPr>
        <w:ind w:left="2880" w:firstLine="720"/>
        <w:rPr>
          <w:lang w:val="en-US"/>
        </w:rPr>
      </w:pPr>
    </w:p>
    <w:p w:rsidR="001A2B6C" w:rsidRPr="002A0574" w:rsidRDefault="001A2B6C" w:rsidP="002A0574">
      <w:pPr>
        <w:ind w:left="2880" w:firstLine="720"/>
        <w:rPr>
          <w:lang w:val="en-US"/>
        </w:rPr>
      </w:pPr>
    </w:p>
    <w:p w:rsidR="001A2B6C" w:rsidRPr="002A0574" w:rsidRDefault="001A2B6C" w:rsidP="002A0574">
      <w:pPr>
        <w:ind w:left="2880" w:firstLine="720"/>
        <w:rPr>
          <w:lang w:val="en-US"/>
        </w:rPr>
      </w:pPr>
    </w:p>
    <w:p w:rsidR="001A2B6C" w:rsidRPr="002A0574" w:rsidRDefault="001A2B6C" w:rsidP="002A0574">
      <w:pPr>
        <w:ind w:left="2880" w:firstLine="720"/>
        <w:rPr>
          <w:lang w:val="en-US"/>
        </w:rPr>
      </w:pPr>
    </w:p>
    <w:p w:rsidR="00142DFE" w:rsidRPr="002A0574" w:rsidRDefault="00142DFE" w:rsidP="002A0574">
      <w:pPr>
        <w:pStyle w:val="Els-body-text"/>
        <w:spacing w:line="240" w:lineRule="auto"/>
      </w:pPr>
    </w:p>
    <w:p w:rsidR="0018143D" w:rsidRPr="002A0574" w:rsidRDefault="0018143D" w:rsidP="002A0574">
      <w:pPr>
        <w:pStyle w:val="Els-body-text"/>
        <w:spacing w:line="240" w:lineRule="auto"/>
      </w:pPr>
    </w:p>
    <w:p w:rsidR="0018143D" w:rsidRPr="002A0574" w:rsidRDefault="0018143D" w:rsidP="002A0574">
      <w:pPr>
        <w:pStyle w:val="Els-body-text"/>
        <w:spacing w:line="240" w:lineRule="auto"/>
      </w:pPr>
    </w:p>
    <w:p w:rsidR="0018143D" w:rsidRPr="002A0574" w:rsidRDefault="0018143D" w:rsidP="002A0574">
      <w:pPr>
        <w:pStyle w:val="Els-body-text"/>
        <w:spacing w:line="240" w:lineRule="auto"/>
      </w:pPr>
    </w:p>
    <w:p w:rsidR="0018143D" w:rsidRPr="002A0574" w:rsidRDefault="0018143D" w:rsidP="002A0574">
      <w:pPr>
        <w:pStyle w:val="Els-body-text"/>
        <w:spacing w:line="240" w:lineRule="auto"/>
      </w:pPr>
    </w:p>
    <w:p w:rsidR="0018143D" w:rsidRPr="002A0574" w:rsidRDefault="0018143D" w:rsidP="002A0574">
      <w:pPr>
        <w:pStyle w:val="Els-body-text"/>
        <w:spacing w:line="240" w:lineRule="auto"/>
      </w:pPr>
    </w:p>
    <w:p w:rsidR="0018143D" w:rsidRPr="002A0574" w:rsidRDefault="0018143D" w:rsidP="002A0574">
      <w:pPr>
        <w:pStyle w:val="Els-body-text"/>
        <w:spacing w:line="240" w:lineRule="auto"/>
      </w:pPr>
    </w:p>
    <w:p w:rsidR="0018143D" w:rsidRPr="002A0574" w:rsidRDefault="0018143D" w:rsidP="002A0574">
      <w:pPr>
        <w:pStyle w:val="Els-body-text"/>
        <w:spacing w:line="240" w:lineRule="auto"/>
      </w:pPr>
    </w:p>
    <w:p w:rsidR="0018143D" w:rsidRPr="002A0574" w:rsidRDefault="0018143D" w:rsidP="002A0574">
      <w:pPr>
        <w:pStyle w:val="Els-body-text"/>
        <w:spacing w:line="240" w:lineRule="auto"/>
      </w:pPr>
    </w:p>
    <w:p w:rsidR="0018143D" w:rsidRPr="002A0574" w:rsidRDefault="0018143D" w:rsidP="002A0574">
      <w:pPr>
        <w:pStyle w:val="Els-body-text"/>
        <w:spacing w:line="240" w:lineRule="auto"/>
      </w:pPr>
    </w:p>
    <w:p w:rsidR="0018143D" w:rsidRPr="002A0574" w:rsidRDefault="0018143D" w:rsidP="002A0574">
      <w:pPr>
        <w:pStyle w:val="Els-body-text"/>
        <w:spacing w:line="240" w:lineRule="auto"/>
      </w:pPr>
    </w:p>
    <w:p w:rsidR="0018143D" w:rsidRPr="002A0574" w:rsidRDefault="0018143D" w:rsidP="002A0574">
      <w:pPr>
        <w:pStyle w:val="Els-body-text"/>
        <w:spacing w:line="240" w:lineRule="auto"/>
      </w:pPr>
    </w:p>
    <w:p w:rsidR="0018143D" w:rsidRPr="002A0574" w:rsidRDefault="0018143D" w:rsidP="002A0574">
      <w:pPr>
        <w:pStyle w:val="Els-body-text"/>
        <w:spacing w:line="240" w:lineRule="auto"/>
      </w:pPr>
    </w:p>
    <w:p w:rsidR="0018143D" w:rsidRPr="002A0574" w:rsidRDefault="0018143D" w:rsidP="002A0574">
      <w:pPr>
        <w:pStyle w:val="Els-body-text"/>
        <w:spacing w:line="240" w:lineRule="auto"/>
      </w:pPr>
    </w:p>
    <w:p w:rsidR="0018143D" w:rsidRPr="002A0574" w:rsidRDefault="0018143D" w:rsidP="002A0574">
      <w:pPr>
        <w:pStyle w:val="Els-body-text"/>
        <w:spacing w:line="240" w:lineRule="auto"/>
      </w:pPr>
    </w:p>
    <w:p w:rsidR="0018143D" w:rsidRPr="002A0574" w:rsidRDefault="0018143D" w:rsidP="002A0574">
      <w:pPr>
        <w:pStyle w:val="Els-body-text"/>
        <w:spacing w:line="240" w:lineRule="auto"/>
      </w:pPr>
    </w:p>
    <w:p w:rsidR="00E850FC" w:rsidRPr="002A0574" w:rsidRDefault="00E850FC" w:rsidP="002A0574"/>
    <w:p w:rsidR="00B7491F" w:rsidRPr="002A0574" w:rsidRDefault="00B7491F" w:rsidP="002A0574">
      <w:pPr>
        <w:pStyle w:val="Els-reference"/>
        <w:spacing w:line="240" w:lineRule="auto"/>
        <w:rPr>
          <w:sz w:val="20"/>
        </w:rPr>
      </w:pPr>
    </w:p>
    <w:sectPr w:rsidR="00B7491F" w:rsidRPr="002A0574" w:rsidSect="00977C58">
      <w:headerReference w:type="even" r:id="rId9"/>
      <w:headerReference w:type="default" r:id="rId10"/>
      <w:footerReference w:type="even" r:id="rId11"/>
      <w:footerReference w:type="default" r:id="rId12"/>
      <w:headerReference w:type="first" r:id="rId13"/>
      <w:footnotePr>
        <w:numFmt w:val="chicago"/>
      </w:footnotePr>
      <w:type w:val="nextColumn"/>
      <w:pgSz w:w="10886" w:h="14854" w:code="9"/>
      <w:pgMar w:top="754" w:right="794" w:bottom="1021" w:left="737" w:header="907" w:footer="120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DEA" w:rsidRDefault="00883DEA">
      <w:r>
        <w:separator/>
      </w:r>
    </w:p>
  </w:endnote>
  <w:endnote w:type="continuationSeparator" w:id="0">
    <w:p w:rsidR="00883DEA" w:rsidRDefault="00883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A2"/>
    <w:family w:val="swiss"/>
    <w:pitch w:val="variable"/>
    <w:sig w:usb0="E0002AFF" w:usb1="C0007843" w:usb2="00000009" w:usb3="00000000" w:csb0="000001FF" w:csb1="00000000"/>
    <w:embedBold r:id="rId1" w:fontKey="{1A514342-61D7-4D69-BC61-B87422E3D59F}"/>
  </w:font>
  <w:font w:name="Univers">
    <w:panose1 w:val="00000000000000000000"/>
    <w:charset w:val="00"/>
    <w:family w:val="swiss"/>
    <w:notTrueType/>
    <w:pitch w:val="variable"/>
    <w:sig w:usb0="00000003" w:usb1="00000000" w:usb2="00000000" w:usb3="00000000" w:csb0="00000001" w:csb1="00000000"/>
  </w:font>
  <w:font w:name="Courier New">
    <w:panose1 w:val="02070309020205020404"/>
    <w:charset w:val="A2"/>
    <w:family w:val="modern"/>
    <w:pitch w:val="fixed"/>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embedRegular r:id="rId2" w:fontKey="{1DB93687-9E36-452C-8042-24C9DCA54136}"/>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embedRegular r:id="rId3" w:fontKey="{095B3F6A-3DC6-4D74-862F-D31DC8356539}"/>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A2"/>
    <w:family w:val="swiss"/>
    <w:pitch w:val="variable"/>
    <w:sig w:usb0="00000287" w:usb1="00000800" w:usb2="00000000" w:usb3="00000000" w:csb0="0000009F" w:csb1="00000000"/>
    <w:embedBold r:id="rId4" w:fontKey="{C6F1CF75-72F6-415B-B004-07FE688F4E5B}"/>
  </w:font>
  <w:font w:name="Cambria">
    <w:panose1 w:val="02040503050406030204"/>
    <w:charset w:val="A2"/>
    <w:family w:val="roman"/>
    <w:pitch w:val="variable"/>
    <w:sig w:usb0="E00002FF" w:usb1="400004FF" w:usb2="00000000" w:usb3="00000000" w:csb0="0000019F" w:csb1="00000000"/>
    <w:embedRegular r:id="rId5" w:fontKey="{0D7260D1-7144-4533-9F25-A3B34669C9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9A8" w:rsidRDefault="002819A8" w:rsidP="004A0C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16D0">
      <w:rPr>
        <w:rStyle w:val="PageNumber"/>
      </w:rPr>
      <w:t>8</w:t>
    </w:r>
    <w:r>
      <w:rPr>
        <w:rStyle w:val="PageNumber"/>
      </w:rPr>
      <w:fldChar w:fldCharType="end"/>
    </w:r>
  </w:p>
  <w:p w:rsidR="002819A8" w:rsidRDefault="002819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9A8" w:rsidRDefault="002819A8" w:rsidP="004A0C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16D0">
      <w:rPr>
        <w:rStyle w:val="PageNumber"/>
      </w:rPr>
      <w:t>9</w:t>
    </w:r>
    <w:r>
      <w:rPr>
        <w:rStyle w:val="PageNumber"/>
      </w:rPr>
      <w:fldChar w:fldCharType="end"/>
    </w:r>
  </w:p>
  <w:p w:rsidR="002819A8" w:rsidRDefault="002819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DEA" w:rsidRPr="009C2BBA" w:rsidRDefault="00883DEA" w:rsidP="009C2BBA">
      <w:pPr>
        <w:pStyle w:val="Footer"/>
        <w:rPr>
          <w:lang w:val="en-GB"/>
        </w:rPr>
      </w:pPr>
      <w:r>
        <w:rPr>
          <w:lang w:val="tr-TR" w:eastAsia="tr-TR"/>
        </w:rPr>
        <w:drawing>
          <wp:inline distT="0" distB="0" distL="0" distR="0">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rsidR="00883DEA" w:rsidRDefault="00883D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9A8" w:rsidRDefault="002819A8" w:rsidP="00714795">
    <w:pPr>
      <w:pStyle w:val="Header"/>
      <w:tabs>
        <w:tab w:val="center" w:pos="4920"/>
      </w:tabs>
    </w:pPr>
    <w:r>
      <w:tab/>
    </w:r>
    <w:r w:rsidRPr="005566A0">
      <w:fldChar w:fldCharType="begin"/>
    </w:r>
    <w:r w:rsidRPr="005566A0">
      <w:instrText xml:space="preserve"> MACROBUTTON NoMacro Author name </w:instrText>
    </w:r>
    <w:r w:rsidRPr="005566A0">
      <w:fldChar w:fldCharType="end"/>
    </w:r>
    <w:r w:rsidRPr="005566A0">
      <w:t xml:space="preserve">/ </w:t>
    </w:r>
    <w:r>
      <w:t>Procedia – Social and Behavioral Sciences</w:t>
    </w:r>
    <w:r w:rsidRPr="005566A0">
      <w:t xml:space="preserve"> 00 (</w:t>
    </w:r>
    <w:r>
      <w:t>2012</w:t>
    </w:r>
    <w:r w:rsidRPr="005566A0">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9A8" w:rsidRDefault="002819A8" w:rsidP="00CB7E17">
    <w:pPr>
      <w:pStyle w:val="Header"/>
    </w:pPr>
    <w:r>
      <w:tab/>
    </w:r>
    <w:r w:rsidRPr="005566A0">
      <w:fldChar w:fldCharType="begin"/>
    </w:r>
    <w:r w:rsidRPr="005566A0">
      <w:instrText xml:space="preserve"> MACROBUTTON NoMacro Author name </w:instrText>
    </w:r>
    <w:r w:rsidRPr="005566A0">
      <w:fldChar w:fldCharType="end"/>
    </w:r>
    <w:r w:rsidRPr="005566A0">
      <w:t xml:space="preserve">/ </w:t>
    </w:r>
    <w:r>
      <w:t>Procedia – Social and Behavioral Sciences</w:t>
    </w:r>
    <w:r w:rsidRPr="005566A0">
      <w:t xml:space="preserve"> 00 (</w:t>
    </w:r>
    <w:r>
      <w:t>2012</w:t>
    </w:r>
    <w:r w:rsidRPr="005566A0">
      <w:t>) 000–000</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Layout w:type="fixed"/>
      <w:tblCellMar>
        <w:left w:w="0" w:type="dxa"/>
        <w:right w:w="0" w:type="dxa"/>
      </w:tblCellMar>
      <w:tblLook w:val="0000" w:firstRow="0" w:lastRow="0" w:firstColumn="0" w:lastColumn="0" w:noHBand="0" w:noVBand="0"/>
    </w:tblPr>
    <w:tblGrid>
      <w:gridCol w:w="1688"/>
      <w:gridCol w:w="5760"/>
      <w:gridCol w:w="1912"/>
    </w:tblGrid>
    <w:tr w:rsidR="002819A8">
      <w:trPr>
        <w:cantSplit/>
        <w:trHeight w:val="955"/>
      </w:trPr>
      <w:tc>
        <w:tcPr>
          <w:tcW w:w="1688" w:type="dxa"/>
          <w:vMerge w:val="restart"/>
        </w:tcPr>
        <w:p w:rsidR="002819A8" w:rsidRDefault="002819A8" w:rsidP="00977C58">
          <w:pPr>
            <w:pStyle w:val="FootnoteText"/>
            <w:rPr>
              <w:rFonts w:ascii="Times New Roman" w:hAnsi="Times New Roman"/>
            </w:rPr>
          </w:pPr>
          <w:r>
            <w:rPr>
              <w:rFonts w:ascii="Times New Roman" w:hAnsi="Times New Roman"/>
              <w:noProof/>
              <w:lang w:val="tr-TR" w:eastAsia="tr-TR"/>
            </w:rPr>
            <w:drawing>
              <wp:inline distT="0" distB="0" distL="0" distR="0">
                <wp:extent cx="685800" cy="752475"/>
                <wp:effectExtent l="19050" t="0" r="0" b="0"/>
                <wp:docPr id="1" name="Picture 1"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TREE_Article_21mm"/>
                        <pic:cNvPicPr>
                          <a:picLocks noChangeAspect="1" noChangeArrowheads="1"/>
                        </pic:cNvPicPr>
                      </pic:nvPicPr>
                      <pic:blipFill>
                        <a:blip r:embed="rId1"/>
                        <a:srcRect/>
                        <a:stretch>
                          <a:fillRect/>
                        </a:stretch>
                      </pic:blipFill>
                      <pic:spPr bwMode="auto">
                        <a:xfrm>
                          <a:off x="0" y="0"/>
                          <a:ext cx="685800" cy="752475"/>
                        </a:xfrm>
                        <a:prstGeom prst="rect">
                          <a:avLst/>
                        </a:prstGeom>
                        <a:noFill/>
                        <a:ln w="9525">
                          <a:noFill/>
                          <a:miter lim="800000"/>
                          <a:headEnd/>
                          <a:tailEnd/>
                        </a:ln>
                      </pic:spPr>
                    </pic:pic>
                  </a:graphicData>
                </a:graphic>
              </wp:inline>
            </w:drawing>
          </w:r>
        </w:p>
      </w:tc>
      <w:tc>
        <w:tcPr>
          <w:tcW w:w="5760" w:type="dxa"/>
          <w:vAlign w:val="center"/>
        </w:tcPr>
        <w:p w:rsidR="002819A8" w:rsidRDefault="002819A8" w:rsidP="005E268B">
          <w:pPr>
            <w:jc w:val="center"/>
          </w:pPr>
          <w:r>
            <w:rPr>
              <w:noProof/>
              <w:lang w:val="tr-TR" w:eastAsia="tr-TR"/>
            </w:rPr>
            <w:drawing>
              <wp:inline distT="0" distB="0" distL="0" distR="0">
                <wp:extent cx="2162175" cy="466725"/>
                <wp:effectExtent l="19050" t="0" r="9525" b="0"/>
                <wp:docPr id="2" name="Picture 2" descr="bw_sd_12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w_sd_12x60"/>
                        <pic:cNvPicPr>
                          <a:picLocks noChangeAspect="1" noChangeArrowheads="1"/>
                        </pic:cNvPicPr>
                      </pic:nvPicPr>
                      <pic:blipFill>
                        <a:blip r:embed="rId2"/>
                        <a:srcRect/>
                        <a:stretch>
                          <a:fillRect/>
                        </a:stretch>
                      </pic:blipFill>
                      <pic:spPr bwMode="auto">
                        <a:xfrm>
                          <a:off x="0" y="0"/>
                          <a:ext cx="2162175" cy="466725"/>
                        </a:xfrm>
                        <a:prstGeom prst="rect">
                          <a:avLst/>
                        </a:prstGeom>
                        <a:noFill/>
                        <a:ln w="9525">
                          <a:noFill/>
                          <a:miter lim="800000"/>
                          <a:headEnd/>
                          <a:tailEnd/>
                        </a:ln>
                      </pic:spPr>
                    </pic:pic>
                  </a:graphicData>
                </a:graphic>
              </wp:inline>
            </w:drawing>
          </w:r>
        </w:p>
      </w:tc>
      <w:tc>
        <w:tcPr>
          <w:tcW w:w="1912" w:type="dxa"/>
          <w:vMerge w:val="restart"/>
          <w:tcBorders>
            <w:top w:val="double" w:sz="4" w:space="0" w:color="auto"/>
            <w:bottom w:val="double" w:sz="4" w:space="0" w:color="auto"/>
          </w:tcBorders>
        </w:tcPr>
        <w:p w:rsidR="002819A8" w:rsidRDefault="002819A8" w:rsidP="00EC2294">
          <w:pPr>
            <w:jc w:val="center"/>
            <w:rPr>
              <w:rFonts w:ascii="Arial Narrow" w:hAnsi="Arial Narrow" w:cs="Arial"/>
              <w:b/>
              <w:sz w:val="28"/>
              <w:szCs w:val="28"/>
            </w:rPr>
          </w:pPr>
          <w:r w:rsidRPr="00BC1E2E">
            <w:rPr>
              <w:rFonts w:ascii="Arial Narrow" w:hAnsi="Arial Narrow" w:cs="Arial"/>
              <w:b/>
              <w:sz w:val="28"/>
              <w:szCs w:val="28"/>
            </w:rPr>
            <w:t xml:space="preserve">Procedia </w:t>
          </w:r>
        </w:p>
        <w:p w:rsidR="002819A8" w:rsidRDefault="002819A8" w:rsidP="00EC2294">
          <w:pPr>
            <w:jc w:val="center"/>
          </w:pPr>
          <w:r w:rsidRPr="00BC1E2E">
            <w:rPr>
              <w:rFonts w:ascii="Arial Narrow" w:hAnsi="Arial Narrow" w:cs="Arial"/>
              <w:b/>
              <w:sz w:val="28"/>
              <w:szCs w:val="28"/>
            </w:rPr>
            <w:t>Social and</w:t>
          </w:r>
          <w:r>
            <w:rPr>
              <w:rFonts w:ascii="Arial Narrow" w:hAnsi="Arial Narrow" w:cs="Arial"/>
              <w:b/>
              <w:sz w:val="28"/>
              <w:szCs w:val="28"/>
            </w:rPr>
            <w:t xml:space="preserve"> </w:t>
          </w:r>
          <w:r w:rsidRPr="00BC1E2E">
            <w:rPr>
              <w:rFonts w:ascii="Arial Narrow" w:hAnsi="Arial Narrow" w:cs="Arial"/>
              <w:b/>
              <w:sz w:val="28"/>
              <w:szCs w:val="28"/>
            </w:rPr>
            <w:t xml:space="preserve">Behavioral </w:t>
          </w:r>
          <w:r>
            <w:rPr>
              <w:rFonts w:ascii="Arial Narrow" w:hAnsi="Arial Narrow" w:cs="Arial"/>
              <w:b/>
              <w:sz w:val="28"/>
              <w:szCs w:val="28"/>
            </w:rPr>
            <w:t>S</w:t>
          </w:r>
          <w:r w:rsidRPr="00BC1E2E">
            <w:rPr>
              <w:rFonts w:ascii="Arial Narrow" w:hAnsi="Arial Narrow" w:cs="Arial"/>
              <w:b/>
              <w:sz w:val="28"/>
              <w:szCs w:val="28"/>
            </w:rPr>
            <w:t>ciences</w:t>
          </w:r>
        </w:p>
      </w:tc>
    </w:tr>
    <w:tr w:rsidR="002819A8">
      <w:trPr>
        <w:cantSplit/>
        <w:trHeight w:val="378"/>
      </w:trPr>
      <w:tc>
        <w:tcPr>
          <w:tcW w:w="1688" w:type="dxa"/>
          <w:vMerge/>
        </w:tcPr>
        <w:p w:rsidR="002819A8" w:rsidRDefault="002819A8" w:rsidP="00277D25"/>
      </w:tc>
      <w:tc>
        <w:tcPr>
          <w:tcW w:w="5760" w:type="dxa"/>
          <w:vAlign w:val="bottom"/>
        </w:tcPr>
        <w:p w:rsidR="002819A8" w:rsidRDefault="002819A8" w:rsidP="001F1930">
          <w:pPr>
            <w:pStyle w:val="Els-reprint-line"/>
          </w:pPr>
          <w:r>
            <w:t>Procedia -</w:t>
          </w:r>
          <w:r w:rsidRPr="005566A0">
            <w:t xml:space="preserve"> </w:t>
          </w:r>
          <w:r>
            <w:t xml:space="preserve">Social and Behavioral Sciences </w:t>
          </w:r>
          <w:r w:rsidRPr="005566A0">
            <w:t xml:space="preserve"> 00 (20</w:t>
          </w:r>
          <w:r>
            <w:t>12</w:t>
          </w:r>
          <w:r w:rsidRPr="005566A0">
            <w:t>) 000–000</w:t>
          </w:r>
        </w:p>
      </w:tc>
      <w:tc>
        <w:tcPr>
          <w:tcW w:w="1912" w:type="dxa"/>
          <w:vMerge/>
          <w:tcBorders>
            <w:bottom w:val="double" w:sz="4" w:space="0" w:color="auto"/>
          </w:tcBorders>
        </w:tcPr>
        <w:p w:rsidR="002819A8" w:rsidRDefault="002819A8" w:rsidP="00277D25"/>
      </w:tc>
    </w:tr>
    <w:tr w:rsidR="002819A8">
      <w:trPr>
        <w:cantSplit/>
        <w:trHeight w:val="126"/>
      </w:trPr>
      <w:tc>
        <w:tcPr>
          <w:tcW w:w="9360" w:type="dxa"/>
          <w:gridSpan w:val="3"/>
          <w:tcBorders>
            <w:bottom w:val="nil"/>
          </w:tcBorders>
        </w:tcPr>
        <w:p w:rsidR="002819A8" w:rsidRDefault="002819A8" w:rsidP="004B67B7">
          <w:pPr>
            <w:spacing w:before="80"/>
            <w:jc w:val="right"/>
          </w:pPr>
          <w:r>
            <w:rPr>
              <w:rStyle w:val="Hyperlink"/>
            </w:rPr>
            <w:t>www.</w:t>
          </w:r>
          <w:r w:rsidRPr="00C6090C">
            <w:rPr>
              <w:rStyle w:val="Hyperlink"/>
            </w:rPr>
            <w:t>elsevier</w:t>
          </w:r>
          <w:r>
            <w:rPr>
              <w:rStyle w:val="Hyperlink"/>
            </w:rPr>
            <w:t>.com/locate/procedia</w:t>
          </w:r>
        </w:p>
      </w:tc>
    </w:tr>
  </w:tbl>
  <w:p w:rsidR="002819A8" w:rsidRPr="005E268B" w:rsidRDefault="002819A8" w:rsidP="005E268B">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0565C2A"/>
    <w:multiLevelType w:val="hybridMultilevel"/>
    <w:tmpl w:val="E264A3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F36A4A"/>
    <w:multiLevelType w:val="hybridMultilevel"/>
    <w:tmpl w:val="0DA83B82"/>
    <w:lvl w:ilvl="0" w:tplc="73B2F7A4">
      <w:start w:val="1"/>
      <w:numFmt w:val="decimal"/>
      <w:lvlText w:val="%1."/>
      <w:lvlJc w:val="left"/>
      <w:pPr>
        <w:ind w:left="644"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nsid w:val="20EF2C3E"/>
    <w:multiLevelType w:val="hybridMultilevel"/>
    <w:tmpl w:val="13806EB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nsid w:val="29833687"/>
    <w:multiLevelType w:val="multilevel"/>
    <w:tmpl w:val="42D072D8"/>
    <w:lvl w:ilvl="0">
      <w:start w:val="25"/>
      <w:numFmt w:val="decimal"/>
      <w:lvlText w:val="%1"/>
      <w:lvlJc w:val="left"/>
      <w:pPr>
        <w:ind w:left="480" w:hanging="480"/>
      </w:pPr>
      <w:rPr>
        <w:rFonts w:hint="default"/>
      </w:rPr>
    </w:lvl>
    <w:lvl w:ilvl="1">
      <w:start w:val="2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92C7D4F"/>
    <w:multiLevelType w:val="hybridMultilevel"/>
    <w:tmpl w:val="7A6E3A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C4D03DB"/>
    <w:multiLevelType w:val="hybridMultilevel"/>
    <w:tmpl w:val="AABC59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96140F3"/>
    <w:multiLevelType w:val="hybridMultilevel"/>
    <w:tmpl w:val="28FE16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nsid w:val="56205803"/>
    <w:multiLevelType w:val="multilevel"/>
    <w:tmpl w:val="E2A47066"/>
    <w:lvl w:ilvl="0">
      <w:start w:val="1"/>
      <w:numFmt w:val="decimal"/>
      <w:pStyle w:val="Els-1storder-head"/>
      <w:suff w:val="space"/>
      <w:lvlText w:val="%1."/>
      <w:lvlJc w:val="left"/>
      <w:pPr>
        <w:ind w:left="142"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7D5D3DED"/>
    <w:multiLevelType w:val="hybridMultilevel"/>
    <w:tmpl w:val="F5CAE61A"/>
    <w:lvl w:ilvl="0" w:tplc="0FB625A6">
      <w:start w:val="1"/>
      <w:numFmt w:val="bullet"/>
      <w:lvlText w:val="•"/>
      <w:lvlJc w:val="left"/>
      <w:pPr>
        <w:tabs>
          <w:tab w:val="num" w:pos="720"/>
        </w:tabs>
        <w:ind w:left="720" w:hanging="360"/>
      </w:pPr>
      <w:rPr>
        <w:rFonts w:ascii="Times New Roman" w:hAnsi="Times New Roman" w:hint="default"/>
      </w:rPr>
    </w:lvl>
    <w:lvl w:ilvl="1" w:tplc="B170A49E" w:tentative="1">
      <w:start w:val="1"/>
      <w:numFmt w:val="bullet"/>
      <w:lvlText w:val="•"/>
      <w:lvlJc w:val="left"/>
      <w:pPr>
        <w:tabs>
          <w:tab w:val="num" w:pos="1440"/>
        </w:tabs>
        <w:ind w:left="1440" w:hanging="360"/>
      </w:pPr>
      <w:rPr>
        <w:rFonts w:ascii="Times New Roman" w:hAnsi="Times New Roman" w:hint="default"/>
      </w:rPr>
    </w:lvl>
    <w:lvl w:ilvl="2" w:tplc="BB60C2FA" w:tentative="1">
      <w:start w:val="1"/>
      <w:numFmt w:val="bullet"/>
      <w:lvlText w:val="•"/>
      <w:lvlJc w:val="left"/>
      <w:pPr>
        <w:tabs>
          <w:tab w:val="num" w:pos="2160"/>
        </w:tabs>
        <w:ind w:left="2160" w:hanging="360"/>
      </w:pPr>
      <w:rPr>
        <w:rFonts w:ascii="Times New Roman" w:hAnsi="Times New Roman" w:hint="default"/>
      </w:rPr>
    </w:lvl>
    <w:lvl w:ilvl="3" w:tplc="AA5ABCE0" w:tentative="1">
      <w:start w:val="1"/>
      <w:numFmt w:val="bullet"/>
      <w:lvlText w:val="•"/>
      <w:lvlJc w:val="left"/>
      <w:pPr>
        <w:tabs>
          <w:tab w:val="num" w:pos="2880"/>
        </w:tabs>
        <w:ind w:left="2880" w:hanging="360"/>
      </w:pPr>
      <w:rPr>
        <w:rFonts w:ascii="Times New Roman" w:hAnsi="Times New Roman" w:hint="default"/>
      </w:rPr>
    </w:lvl>
    <w:lvl w:ilvl="4" w:tplc="6F50E722" w:tentative="1">
      <w:start w:val="1"/>
      <w:numFmt w:val="bullet"/>
      <w:lvlText w:val="•"/>
      <w:lvlJc w:val="left"/>
      <w:pPr>
        <w:tabs>
          <w:tab w:val="num" w:pos="3600"/>
        </w:tabs>
        <w:ind w:left="3600" w:hanging="360"/>
      </w:pPr>
      <w:rPr>
        <w:rFonts w:ascii="Times New Roman" w:hAnsi="Times New Roman" w:hint="default"/>
      </w:rPr>
    </w:lvl>
    <w:lvl w:ilvl="5" w:tplc="BE48586A" w:tentative="1">
      <w:start w:val="1"/>
      <w:numFmt w:val="bullet"/>
      <w:lvlText w:val="•"/>
      <w:lvlJc w:val="left"/>
      <w:pPr>
        <w:tabs>
          <w:tab w:val="num" w:pos="4320"/>
        </w:tabs>
        <w:ind w:left="4320" w:hanging="360"/>
      </w:pPr>
      <w:rPr>
        <w:rFonts w:ascii="Times New Roman" w:hAnsi="Times New Roman" w:hint="default"/>
      </w:rPr>
    </w:lvl>
    <w:lvl w:ilvl="6" w:tplc="3856C9BE" w:tentative="1">
      <w:start w:val="1"/>
      <w:numFmt w:val="bullet"/>
      <w:lvlText w:val="•"/>
      <w:lvlJc w:val="left"/>
      <w:pPr>
        <w:tabs>
          <w:tab w:val="num" w:pos="5040"/>
        </w:tabs>
        <w:ind w:left="5040" w:hanging="360"/>
      </w:pPr>
      <w:rPr>
        <w:rFonts w:ascii="Times New Roman" w:hAnsi="Times New Roman" w:hint="default"/>
      </w:rPr>
    </w:lvl>
    <w:lvl w:ilvl="7" w:tplc="2C08B3E6" w:tentative="1">
      <w:start w:val="1"/>
      <w:numFmt w:val="bullet"/>
      <w:lvlText w:val="•"/>
      <w:lvlJc w:val="left"/>
      <w:pPr>
        <w:tabs>
          <w:tab w:val="num" w:pos="5760"/>
        </w:tabs>
        <w:ind w:left="5760" w:hanging="360"/>
      </w:pPr>
      <w:rPr>
        <w:rFonts w:ascii="Times New Roman" w:hAnsi="Times New Roman" w:hint="default"/>
      </w:rPr>
    </w:lvl>
    <w:lvl w:ilvl="8" w:tplc="323CB8F8"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11"/>
  </w:num>
  <w:num w:numId="3">
    <w:abstractNumId w:val="11"/>
  </w:num>
  <w:num w:numId="4">
    <w:abstractNumId w:val="11"/>
  </w:num>
  <w:num w:numId="5">
    <w:abstractNumId w:val="0"/>
  </w:num>
  <w:num w:numId="6">
    <w:abstractNumId w:val="5"/>
  </w:num>
  <w:num w:numId="7">
    <w:abstractNumId w:val="12"/>
  </w:num>
  <w:num w:numId="8">
    <w:abstractNumId w:val="3"/>
  </w:num>
  <w:num w:numId="9">
    <w:abstractNumId w:val="10"/>
  </w:num>
  <w:num w:numId="10">
    <w:abstractNumId w:val="15"/>
  </w:num>
  <w:num w:numId="11">
    <w:abstractNumId w:val="14"/>
  </w:num>
  <w:num w:numId="12">
    <w:abstractNumId w:val="11"/>
  </w:num>
  <w:num w:numId="13">
    <w:abstractNumId w:val="11"/>
  </w:num>
  <w:num w:numId="14">
    <w:abstractNumId w:val="11"/>
  </w:num>
  <w:num w:numId="15">
    <w:abstractNumId w:val="11"/>
  </w:num>
  <w:num w:numId="16">
    <w:abstractNumId w:val="0"/>
  </w:num>
  <w:num w:numId="17">
    <w:abstractNumId w:val="5"/>
  </w:num>
  <w:num w:numId="18">
    <w:abstractNumId w:val="12"/>
  </w:num>
  <w:num w:numId="19">
    <w:abstractNumId w:val="3"/>
  </w:num>
  <w:num w:numId="20">
    <w:abstractNumId w:val="10"/>
  </w:num>
  <w:num w:numId="21">
    <w:abstractNumId w:val="0"/>
  </w:num>
  <w:num w:numId="22">
    <w:abstractNumId w:val="11"/>
  </w:num>
  <w:num w:numId="23">
    <w:abstractNumId w:val="11"/>
  </w:num>
  <w:num w:numId="24">
    <w:abstractNumId w:val="11"/>
  </w:num>
  <w:num w:numId="25">
    <w:abstractNumId w:val="11"/>
  </w:num>
  <w:num w:numId="26">
    <w:abstractNumId w:val="13"/>
  </w:num>
  <w:num w:numId="27">
    <w:abstractNumId w:val="4"/>
  </w:num>
  <w:num w:numId="28">
    <w:abstractNumId w:val="8"/>
  </w:num>
  <w:num w:numId="29">
    <w:abstractNumId w:val="6"/>
  </w:num>
  <w:num w:numId="30">
    <w:abstractNumId w:val="2"/>
  </w:num>
  <w:num w:numId="31">
    <w:abstractNumId w:val="1"/>
  </w:num>
  <w:num w:numId="32">
    <w:abstractNumId w:val="9"/>
  </w:num>
  <w:num w:numId="33">
    <w:abstractNumId w:val="16"/>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embedTrueTypeFonts/>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2FE"/>
    <w:rsid w:val="000015A5"/>
    <w:rsid w:val="000049BE"/>
    <w:rsid w:val="00006CD1"/>
    <w:rsid w:val="00007091"/>
    <w:rsid w:val="00015D5D"/>
    <w:rsid w:val="00022707"/>
    <w:rsid w:val="000409BB"/>
    <w:rsid w:val="00066F9B"/>
    <w:rsid w:val="000808AF"/>
    <w:rsid w:val="000908FE"/>
    <w:rsid w:val="000A03B5"/>
    <w:rsid w:val="000B105B"/>
    <w:rsid w:val="000B3C1D"/>
    <w:rsid w:val="000B3FED"/>
    <w:rsid w:val="000B47E8"/>
    <w:rsid w:val="000B5AB3"/>
    <w:rsid w:val="000C0440"/>
    <w:rsid w:val="000C72E8"/>
    <w:rsid w:val="000D06A5"/>
    <w:rsid w:val="000D0B0F"/>
    <w:rsid w:val="000D6FFD"/>
    <w:rsid w:val="000F2061"/>
    <w:rsid w:val="000F3E1A"/>
    <w:rsid w:val="000F7279"/>
    <w:rsid w:val="00107D45"/>
    <w:rsid w:val="00113953"/>
    <w:rsid w:val="001215BC"/>
    <w:rsid w:val="0012193C"/>
    <w:rsid w:val="0013689C"/>
    <w:rsid w:val="00142DFE"/>
    <w:rsid w:val="001509A5"/>
    <w:rsid w:val="00163DC1"/>
    <w:rsid w:val="001719D7"/>
    <w:rsid w:val="00171BBF"/>
    <w:rsid w:val="001727F1"/>
    <w:rsid w:val="0018143D"/>
    <w:rsid w:val="00181484"/>
    <w:rsid w:val="00191F19"/>
    <w:rsid w:val="001A2B6C"/>
    <w:rsid w:val="001B2564"/>
    <w:rsid w:val="001B74C9"/>
    <w:rsid w:val="001D1866"/>
    <w:rsid w:val="001F1930"/>
    <w:rsid w:val="0020348A"/>
    <w:rsid w:val="002337BE"/>
    <w:rsid w:val="0023404E"/>
    <w:rsid w:val="00240839"/>
    <w:rsid w:val="0024560D"/>
    <w:rsid w:val="00260386"/>
    <w:rsid w:val="002607D4"/>
    <w:rsid w:val="002615AA"/>
    <w:rsid w:val="00277D25"/>
    <w:rsid w:val="002819A8"/>
    <w:rsid w:val="00297A0E"/>
    <w:rsid w:val="002A0525"/>
    <w:rsid w:val="002A0574"/>
    <w:rsid w:val="002A3F78"/>
    <w:rsid w:val="002A4200"/>
    <w:rsid w:val="002A6228"/>
    <w:rsid w:val="002B02D0"/>
    <w:rsid w:val="002B4ABE"/>
    <w:rsid w:val="002C02F9"/>
    <w:rsid w:val="002E056A"/>
    <w:rsid w:val="002E6200"/>
    <w:rsid w:val="002F4F95"/>
    <w:rsid w:val="00304313"/>
    <w:rsid w:val="003051C1"/>
    <w:rsid w:val="00320659"/>
    <w:rsid w:val="003267AF"/>
    <w:rsid w:val="00343E70"/>
    <w:rsid w:val="00351688"/>
    <w:rsid w:val="00361439"/>
    <w:rsid w:val="00396C3B"/>
    <w:rsid w:val="003B16D0"/>
    <w:rsid w:val="003C163C"/>
    <w:rsid w:val="003C2537"/>
    <w:rsid w:val="003C4B62"/>
    <w:rsid w:val="003D0E48"/>
    <w:rsid w:val="003E2035"/>
    <w:rsid w:val="003E5BB1"/>
    <w:rsid w:val="003F7BEC"/>
    <w:rsid w:val="004010B6"/>
    <w:rsid w:val="00413820"/>
    <w:rsid w:val="00423DFC"/>
    <w:rsid w:val="00436578"/>
    <w:rsid w:val="00446FC7"/>
    <w:rsid w:val="004503D4"/>
    <w:rsid w:val="00453B78"/>
    <w:rsid w:val="00466178"/>
    <w:rsid w:val="00471A74"/>
    <w:rsid w:val="00473F16"/>
    <w:rsid w:val="00475848"/>
    <w:rsid w:val="0049342A"/>
    <w:rsid w:val="00493BC6"/>
    <w:rsid w:val="00495C6F"/>
    <w:rsid w:val="004978FE"/>
    <w:rsid w:val="004A0C18"/>
    <w:rsid w:val="004B67B7"/>
    <w:rsid w:val="004C265D"/>
    <w:rsid w:val="004D2520"/>
    <w:rsid w:val="004E42C1"/>
    <w:rsid w:val="004F0932"/>
    <w:rsid w:val="005013E2"/>
    <w:rsid w:val="00507DB3"/>
    <w:rsid w:val="005101C2"/>
    <w:rsid w:val="005244E1"/>
    <w:rsid w:val="005275E0"/>
    <w:rsid w:val="005304C1"/>
    <w:rsid w:val="005345FC"/>
    <w:rsid w:val="00541C49"/>
    <w:rsid w:val="00550876"/>
    <w:rsid w:val="005566A0"/>
    <w:rsid w:val="0056520D"/>
    <w:rsid w:val="00566F76"/>
    <w:rsid w:val="005A0432"/>
    <w:rsid w:val="005A29F7"/>
    <w:rsid w:val="005A3DD9"/>
    <w:rsid w:val="005A60F2"/>
    <w:rsid w:val="005C2364"/>
    <w:rsid w:val="005C477B"/>
    <w:rsid w:val="005E268B"/>
    <w:rsid w:val="005E5EFF"/>
    <w:rsid w:val="005F6BA0"/>
    <w:rsid w:val="0060574E"/>
    <w:rsid w:val="00606E8E"/>
    <w:rsid w:val="0061259F"/>
    <w:rsid w:val="0061260C"/>
    <w:rsid w:val="00614498"/>
    <w:rsid w:val="006166F3"/>
    <w:rsid w:val="00617380"/>
    <w:rsid w:val="00622211"/>
    <w:rsid w:val="00631EB7"/>
    <w:rsid w:val="00640775"/>
    <w:rsid w:val="006432F3"/>
    <w:rsid w:val="00653448"/>
    <w:rsid w:val="00662F5C"/>
    <w:rsid w:val="006655C0"/>
    <w:rsid w:val="00671551"/>
    <w:rsid w:val="00671E59"/>
    <w:rsid w:val="00686CA2"/>
    <w:rsid w:val="00691C40"/>
    <w:rsid w:val="0069629D"/>
    <w:rsid w:val="006A6489"/>
    <w:rsid w:val="006B355B"/>
    <w:rsid w:val="006C314D"/>
    <w:rsid w:val="006E4C79"/>
    <w:rsid w:val="006F2A4F"/>
    <w:rsid w:val="00701320"/>
    <w:rsid w:val="007079DB"/>
    <w:rsid w:val="00713BE9"/>
    <w:rsid w:val="00714795"/>
    <w:rsid w:val="007260E9"/>
    <w:rsid w:val="00730B19"/>
    <w:rsid w:val="00734D7B"/>
    <w:rsid w:val="00742B7A"/>
    <w:rsid w:val="00743295"/>
    <w:rsid w:val="007461AE"/>
    <w:rsid w:val="00756686"/>
    <w:rsid w:val="00761281"/>
    <w:rsid w:val="00761EA7"/>
    <w:rsid w:val="00762484"/>
    <w:rsid w:val="00763451"/>
    <w:rsid w:val="00771107"/>
    <w:rsid w:val="00771633"/>
    <w:rsid w:val="00773CCD"/>
    <w:rsid w:val="00786D9B"/>
    <w:rsid w:val="007877D0"/>
    <w:rsid w:val="00787D32"/>
    <w:rsid w:val="00793AD1"/>
    <w:rsid w:val="00795842"/>
    <w:rsid w:val="007976FC"/>
    <w:rsid w:val="007A0373"/>
    <w:rsid w:val="007A3BD1"/>
    <w:rsid w:val="007A5B06"/>
    <w:rsid w:val="007B0CEC"/>
    <w:rsid w:val="007B4A26"/>
    <w:rsid w:val="007B5A86"/>
    <w:rsid w:val="007C6615"/>
    <w:rsid w:val="007D186B"/>
    <w:rsid w:val="007D67DF"/>
    <w:rsid w:val="007D7922"/>
    <w:rsid w:val="007D7BD8"/>
    <w:rsid w:val="007E3BBF"/>
    <w:rsid w:val="007F0A94"/>
    <w:rsid w:val="007F1F5C"/>
    <w:rsid w:val="00810FA1"/>
    <w:rsid w:val="00814AFC"/>
    <w:rsid w:val="00825B69"/>
    <w:rsid w:val="0082658A"/>
    <w:rsid w:val="00840A03"/>
    <w:rsid w:val="00855316"/>
    <w:rsid w:val="0085784A"/>
    <w:rsid w:val="00863BCF"/>
    <w:rsid w:val="00864C4A"/>
    <w:rsid w:val="00865278"/>
    <w:rsid w:val="008731EF"/>
    <w:rsid w:val="0087495D"/>
    <w:rsid w:val="00883DEA"/>
    <w:rsid w:val="0089419F"/>
    <w:rsid w:val="008C2162"/>
    <w:rsid w:val="008D48CF"/>
    <w:rsid w:val="008D6A5D"/>
    <w:rsid w:val="008E4C64"/>
    <w:rsid w:val="008F47B2"/>
    <w:rsid w:val="0091163A"/>
    <w:rsid w:val="00911766"/>
    <w:rsid w:val="00921C7B"/>
    <w:rsid w:val="0092509A"/>
    <w:rsid w:val="00945ED0"/>
    <w:rsid w:val="00946BF9"/>
    <w:rsid w:val="00960572"/>
    <w:rsid w:val="00962CCB"/>
    <w:rsid w:val="0096325A"/>
    <w:rsid w:val="009646FA"/>
    <w:rsid w:val="00972023"/>
    <w:rsid w:val="0097310D"/>
    <w:rsid w:val="00976220"/>
    <w:rsid w:val="00977C58"/>
    <w:rsid w:val="009802C5"/>
    <w:rsid w:val="00981630"/>
    <w:rsid w:val="009851F9"/>
    <w:rsid w:val="009919C9"/>
    <w:rsid w:val="00992AC9"/>
    <w:rsid w:val="00993480"/>
    <w:rsid w:val="00995B2C"/>
    <w:rsid w:val="009967CF"/>
    <w:rsid w:val="009B0950"/>
    <w:rsid w:val="009B66C7"/>
    <w:rsid w:val="009C097C"/>
    <w:rsid w:val="009C0D3F"/>
    <w:rsid w:val="009C2083"/>
    <w:rsid w:val="009C2BBA"/>
    <w:rsid w:val="009C6D4E"/>
    <w:rsid w:val="009E1829"/>
    <w:rsid w:val="009E47C8"/>
    <w:rsid w:val="009F5D52"/>
    <w:rsid w:val="00A3337E"/>
    <w:rsid w:val="00A347D1"/>
    <w:rsid w:val="00A4279C"/>
    <w:rsid w:val="00A451D0"/>
    <w:rsid w:val="00A46D1B"/>
    <w:rsid w:val="00A50639"/>
    <w:rsid w:val="00A5172B"/>
    <w:rsid w:val="00A541CA"/>
    <w:rsid w:val="00A62C77"/>
    <w:rsid w:val="00A73EAF"/>
    <w:rsid w:val="00A74EA8"/>
    <w:rsid w:val="00A93C27"/>
    <w:rsid w:val="00AA0B11"/>
    <w:rsid w:val="00AA444E"/>
    <w:rsid w:val="00AA55EE"/>
    <w:rsid w:val="00AA78C1"/>
    <w:rsid w:val="00AB1DBA"/>
    <w:rsid w:val="00AC0151"/>
    <w:rsid w:val="00AD49C5"/>
    <w:rsid w:val="00B04976"/>
    <w:rsid w:val="00B14434"/>
    <w:rsid w:val="00B2007D"/>
    <w:rsid w:val="00B241EF"/>
    <w:rsid w:val="00B244A6"/>
    <w:rsid w:val="00B25B5D"/>
    <w:rsid w:val="00B278B8"/>
    <w:rsid w:val="00B27B8D"/>
    <w:rsid w:val="00B40E22"/>
    <w:rsid w:val="00B4189F"/>
    <w:rsid w:val="00B523D7"/>
    <w:rsid w:val="00B668D8"/>
    <w:rsid w:val="00B7491F"/>
    <w:rsid w:val="00B81C34"/>
    <w:rsid w:val="00B9014A"/>
    <w:rsid w:val="00B93033"/>
    <w:rsid w:val="00BA0CFF"/>
    <w:rsid w:val="00BA158D"/>
    <w:rsid w:val="00BA37B9"/>
    <w:rsid w:val="00BB651A"/>
    <w:rsid w:val="00BC37E2"/>
    <w:rsid w:val="00BC51F0"/>
    <w:rsid w:val="00BC5B8E"/>
    <w:rsid w:val="00BD4589"/>
    <w:rsid w:val="00BE00F7"/>
    <w:rsid w:val="00BE166E"/>
    <w:rsid w:val="00C04762"/>
    <w:rsid w:val="00C0695F"/>
    <w:rsid w:val="00C16681"/>
    <w:rsid w:val="00C25864"/>
    <w:rsid w:val="00C30D4D"/>
    <w:rsid w:val="00C6090C"/>
    <w:rsid w:val="00C61237"/>
    <w:rsid w:val="00C669D7"/>
    <w:rsid w:val="00C73D75"/>
    <w:rsid w:val="00C7611D"/>
    <w:rsid w:val="00C852A2"/>
    <w:rsid w:val="00C85DAB"/>
    <w:rsid w:val="00C91130"/>
    <w:rsid w:val="00CA07B3"/>
    <w:rsid w:val="00CA5A0A"/>
    <w:rsid w:val="00CA7C6E"/>
    <w:rsid w:val="00CB1E22"/>
    <w:rsid w:val="00CB4AA9"/>
    <w:rsid w:val="00CB7E17"/>
    <w:rsid w:val="00CC76B1"/>
    <w:rsid w:val="00CD12FC"/>
    <w:rsid w:val="00CD2624"/>
    <w:rsid w:val="00CD62A1"/>
    <w:rsid w:val="00CE0718"/>
    <w:rsid w:val="00D16104"/>
    <w:rsid w:val="00D24154"/>
    <w:rsid w:val="00D27D04"/>
    <w:rsid w:val="00D32C4F"/>
    <w:rsid w:val="00D32EB6"/>
    <w:rsid w:val="00D53023"/>
    <w:rsid w:val="00D53F1F"/>
    <w:rsid w:val="00D71E4E"/>
    <w:rsid w:val="00D73816"/>
    <w:rsid w:val="00D73990"/>
    <w:rsid w:val="00D929BA"/>
    <w:rsid w:val="00D95485"/>
    <w:rsid w:val="00DA29A6"/>
    <w:rsid w:val="00DA2C24"/>
    <w:rsid w:val="00DC21AC"/>
    <w:rsid w:val="00DC5208"/>
    <w:rsid w:val="00DF3572"/>
    <w:rsid w:val="00DF4557"/>
    <w:rsid w:val="00E01011"/>
    <w:rsid w:val="00E03FF3"/>
    <w:rsid w:val="00E052FE"/>
    <w:rsid w:val="00E1490D"/>
    <w:rsid w:val="00E225FF"/>
    <w:rsid w:val="00E32B47"/>
    <w:rsid w:val="00E36ACB"/>
    <w:rsid w:val="00E36FF2"/>
    <w:rsid w:val="00E4498C"/>
    <w:rsid w:val="00E523BC"/>
    <w:rsid w:val="00E567F4"/>
    <w:rsid w:val="00E6168E"/>
    <w:rsid w:val="00E617A9"/>
    <w:rsid w:val="00E6472A"/>
    <w:rsid w:val="00E64848"/>
    <w:rsid w:val="00E850FC"/>
    <w:rsid w:val="00EB400C"/>
    <w:rsid w:val="00EC2294"/>
    <w:rsid w:val="00EC24A7"/>
    <w:rsid w:val="00EC5E08"/>
    <w:rsid w:val="00ED00DA"/>
    <w:rsid w:val="00ED24DB"/>
    <w:rsid w:val="00ED34B7"/>
    <w:rsid w:val="00ED568E"/>
    <w:rsid w:val="00EE152D"/>
    <w:rsid w:val="00EE2AC9"/>
    <w:rsid w:val="00EE4869"/>
    <w:rsid w:val="00EF06B2"/>
    <w:rsid w:val="00EF5AAB"/>
    <w:rsid w:val="00F04EF6"/>
    <w:rsid w:val="00F270CC"/>
    <w:rsid w:val="00F2725C"/>
    <w:rsid w:val="00F339E5"/>
    <w:rsid w:val="00F34BA6"/>
    <w:rsid w:val="00F46637"/>
    <w:rsid w:val="00F51A3C"/>
    <w:rsid w:val="00F53C41"/>
    <w:rsid w:val="00F6361E"/>
    <w:rsid w:val="00F659E9"/>
    <w:rsid w:val="00F724FD"/>
    <w:rsid w:val="00F80E5F"/>
    <w:rsid w:val="00F831F7"/>
    <w:rsid w:val="00F87C5A"/>
    <w:rsid w:val="00F97133"/>
    <w:rsid w:val="00FE69E8"/>
    <w:rsid w:val="00FF7C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CCB"/>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051C1"/>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ind w:left="0"/>
    </w:pPr>
    <w:rPr>
      <w:b/>
      <w:lang w:val="en-US" w:eastAsia="en-US"/>
    </w:rPr>
  </w:style>
  <w:style w:type="paragraph" w:customStyle="1" w:styleId="Els-2ndorder-head">
    <w:name w:val="Els-2ndorder-head"/>
    <w:next w:val="Els-body-text"/>
    <w:rsid w:val="003051C1"/>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051C1"/>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051C1"/>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051C1"/>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3051C1"/>
    <w:pPr>
      <w:spacing w:line="220" w:lineRule="exact"/>
      <w:jc w:val="both"/>
    </w:pPr>
    <w:rPr>
      <w:sz w:val="18"/>
      <w:lang w:val="en-US" w:eastAsia="en-US"/>
    </w:rPr>
  </w:style>
  <w:style w:type="paragraph" w:customStyle="1" w:styleId="Els-acknowledgement">
    <w:name w:val="Els-acknowledgement"/>
    <w:next w:val="Normal"/>
    <w:rsid w:val="003051C1"/>
    <w:pPr>
      <w:keepNext/>
      <w:spacing w:before="480" w:after="240" w:line="220" w:lineRule="exact"/>
    </w:pPr>
    <w:rPr>
      <w:b/>
      <w:lang w:val="en-US" w:eastAsia="en-US"/>
    </w:rPr>
  </w:style>
  <w:style w:type="paragraph" w:customStyle="1" w:styleId="Els-aditional-article-history">
    <w:name w:val="Els-aditional-article-history"/>
    <w:basedOn w:val="Normal"/>
    <w:rsid w:val="003051C1"/>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3051C1"/>
    <w:pPr>
      <w:numPr>
        <w:numId w:val="17"/>
      </w:numPr>
      <w:spacing w:before="480" w:after="240" w:line="220" w:lineRule="exact"/>
    </w:pPr>
    <w:rPr>
      <w:b/>
      <w:lang w:val="en-US" w:eastAsia="en-US"/>
    </w:rPr>
  </w:style>
  <w:style w:type="paragraph" w:customStyle="1" w:styleId="Els-appendixsubhead">
    <w:name w:val="Els-appendixsubhead"/>
    <w:next w:val="Normal"/>
    <w:rsid w:val="003051C1"/>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3051C1"/>
    <w:pPr>
      <w:numPr>
        <w:numId w:val="19"/>
      </w:numPr>
      <w:tabs>
        <w:tab w:val="left" w:pos="240"/>
      </w:tabs>
      <w:jc w:val="left"/>
    </w:pPr>
  </w:style>
  <w:style w:type="paragraph" w:customStyle="1" w:styleId="Els-caption">
    <w:name w:val="Els-caption"/>
    <w:rsid w:val="003051C1"/>
    <w:pPr>
      <w:keepLines/>
      <w:spacing w:before="200" w:after="240" w:line="200" w:lineRule="exact"/>
    </w:pPr>
    <w:rPr>
      <w:sz w:val="16"/>
      <w:lang w:val="en-US" w:eastAsia="en-US"/>
    </w:rPr>
  </w:style>
  <w:style w:type="paragraph" w:customStyle="1" w:styleId="Els-chem-equation">
    <w:name w:val="Els-chem-equation"/>
    <w:next w:val="Els-body-text"/>
    <w:rsid w:val="003051C1"/>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051C1"/>
    <w:pPr>
      <w:jc w:val="right"/>
    </w:pPr>
  </w:style>
  <w:style w:type="paragraph" w:customStyle="1" w:styleId="Els-collaboration-affiliation">
    <w:name w:val="Els-collaboration-affiliation"/>
    <w:basedOn w:val="Els-collaboration"/>
    <w:rsid w:val="003051C1"/>
  </w:style>
  <w:style w:type="paragraph" w:customStyle="1" w:styleId="Els-presented-by">
    <w:name w:val="Els-presented-by"/>
    <w:rsid w:val="003051C1"/>
    <w:pPr>
      <w:spacing w:after="200"/>
      <w:jc w:val="center"/>
    </w:pPr>
    <w:rPr>
      <w:b/>
      <w:sz w:val="16"/>
      <w:lang w:val="en-US" w:eastAsia="en-US"/>
    </w:rPr>
  </w:style>
  <w:style w:type="paragraph" w:customStyle="1" w:styleId="Els-dedicated-to">
    <w:name w:val="Els-dedicated-to"/>
    <w:basedOn w:val="Els-presented-by"/>
    <w:rsid w:val="003051C1"/>
    <w:rPr>
      <w:b w:val="0"/>
    </w:rPr>
  </w:style>
  <w:style w:type="paragraph" w:customStyle="1" w:styleId="Els-equation">
    <w:name w:val="Els-equation"/>
    <w:next w:val="Els-body-text"/>
    <w:rsid w:val="003051C1"/>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3051C1"/>
    <w:pPr>
      <w:keepLines/>
      <w:widowControl w:val="0"/>
      <w:spacing w:line="200" w:lineRule="exact"/>
      <w:ind w:firstLine="240"/>
      <w:jc w:val="both"/>
    </w:pPr>
    <w:rPr>
      <w:sz w:val="16"/>
      <w:lang w:val="en-US" w:eastAsia="en-US"/>
    </w:rPr>
  </w:style>
  <w:style w:type="paragraph" w:customStyle="1" w:styleId="Els-history">
    <w:name w:val="Els-history"/>
    <w:next w:val="Normal"/>
    <w:rsid w:val="003051C1"/>
    <w:pPr>
      <w:spacing w:before="120" w:after="400" w:line="200" w:lineRule="exact"/>
      <w:jc w:val="center"/>
    </w:pPr>
    <w:rPr>
      <w:noProof/>
      <w:sz w:val="16"/>
      <w:lang w:val="en-US" w:eastAsia="en-US"/>
    </w:rPr>
  </w:style>
  <w:style w:type="paragraph" w:customStyle="1" w:styleId="Els-journal-logo">
    <w:name w:val="Els-journal-logo"/>
    <w:rsid w:val="003051C1"/>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3051C1"/>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051C1"/>
    <w:pPr>
      <w:numPr>
        <w:numId w:val="20"/>
      </w:numPr>
      <w:tabs>
        <w:tab w:val="left" w:pos="240"/>
      </w:tabs>
      <w:ind w:left="480"/>
      <w:jc w:val="left"/>
    </w:pPr>
  </w:style>
  <w:style w:type="paragraph" w:customStyle="1" w:styleId="Els-reference">
    <w:name w:val="Els-reference"/>
    <w:rsid w:val="003051C1"/>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051C1"/>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3051C1"/>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EndnoteReference">
    <w:name w:val="endnote reference"/>
    <w:basedOn w:val="DefaultParagraphFont"/>
    <w:semiHidden/>
    <w:rsid w:val="003051C1"/>
    <w:rPr>
      <w:vertAlign w:val="superscript"/>
    </w:rPr>
  </w:style>
  <w:style w:type="paragraph" w:styleId="Header">
    <w:name w:val="header"/>
    <w:rsid w:val="009E1829"/>
    <w:pPr>
      <w:tabs>
        <w:tab w:val="center" w:pos="4706"/>
        <w:tab w:val="right" w:pos="9356"/>
      </w:tabs>
      <w:spacing w:after="240" w:line="200" w:lineRule="atLeast"/>
    </w:pPr>
    <w:rPr>
      <w:i/>
      <w:noProof/>
      <w:sz w:val="16"/>
      <w:lang w:val="en-US" w:eastAsia="en-US"/>
    </w:rPr>
  </w:style>
  <w:style w:type="paragraph" w:styleId="Footer">
    <w:name w:val="footer"/>
    <w:basedOn w:val="Header"/>
    <w:rsid w:val="003051C1"/>
    <w:pPr>
      <w:tabs>
        <w:tab w:val="right" w:pos="10080"/>
      </w:tabs>
    </w:pPr>
    <w:rPr>
      <w:i w:val="0"/>
    </w:rPr>
  </w:style>
  <w:style w:type="character" w:styleId="FootnoteReference">
    <w:name w:val="footnote reference"/>
    <w:semiHidden/>
    <w:rsid w:val="003051C1"/>
    <w:rPr>
      <w:vertAlign w:val="superscript"/>
    </w:rPr>
  </w:style>
  <w:style w:type="paragraph" w:styleId="FootnoteText">
    <w:name w:val="footnote text"/>
    <w:basedOn w:val="Normal"/>
    <w:semiHidden/>
    <w:rsid w:val="003051C1"/>
    <w:rPr>
      <w:rFonts w:ascii="Univers" w:hAnsi="Univers"/>
    </w:rPr>
  </w:style>
  <w:style w:type="character" w:styleId="Hyperlink">
    <w:name w:val="Hyperlink"/>
    <w:basedOn w:val="DefaultParagraphFont"/>
    <w:rsid w:val="00C6090C"/>
    <w:rPr>
      <w:color w:val="auto"/>
      <w:sz w:val="16"/>
      <w:u w:val="none"/>
    </w:rPr>
  </w:style>
  <w:style w:type="character" w:customStyle="1" w:styleId="MTEquationSection">
    <w:name w:val="MTEquationSection"/>
    <w:basedOn w:val="DefaultParagraphFont"/>
    <w:rsid w:val="003051C1"/>
    <w:rPr>
      <w:vanish/>
      <w:color w:val="FF0000"/>
    </w:rPr>
  </w:style>
  <w:style w:type="character" w:styleId="PageNumber">
    <w:name w:val="page number"/>
    <w:basedOn w:val="DefaultParagraphFont"/>
    <w:rsid w:val="003051C1"/>
    <w:rPr>
      <w:sz w:val="16"/>
    </w:rPr>
  </w:style>
  <w:style w:type="paragraph" w:styleId="PlainText">
    <w:name w:val="Plain Text"/>
    <w:basedOn w:val="Normal"/>
    <w:rsid w:val="003051C1"/>
    <w:rPr>
      <w:rFonts w:ascii="Courier New" w:hAnsi="Courier New" w:cs="Courier New"/>
      <w:lang w:val="en-US"/>
    </w:rPr>
  </w:style>
  <w:style w:type="paragraph" w:customStyle="1" w:styleId="Els-5thorder-head">
    <w:name w:val="Els-5thorder-head"/>
    <w:next w:val="Els-body-text"/>
    <w:rsid w:val="003051C1"/>
    <w:pPr>
      <w:keepNext/>
      <w:suppressAutoHyphens/>
      <w:spacing w:line="240" w:lineRule="exact"/>
    </w:pPr>
    <w:rPr>
      <w:i/>
      <w:lang w:val="en-US" w:eastAsia="en-US"/>
    </w:rPr>
  </w:style>
  <w:style w:type="paragraph" w:customStyle="1" w:styleId="Els-Abstract-Copyright">
    <w:name w:val="Els-Abstract-Copyright"/>
    <w:basedOn w:val="Els-Abstract-text"/>
    <w:rsid w:val="003051C1"/>
    <w:pPr>
      <w:spacing w:after="220"/>
    </w:pPr>
  </w:style>
  <w:style w:type="paragraph" w:customStyle="1" w:styleId="DocHead">
    <w:name w:val="DocHead"/>
    <w:rsid w:val="00A93C27"/>
    <w:pPr>
      <w:spacing w:after="240"/>
      <w:jc w:val="center"/>
    </w:pPr>
    <w:rPr>
      <w:sz w:val="24"/>
      <w:lang w:val="en-US" w:eastAsia="en-US"/>
    </w:rPr>
  </w:style>
  <w:style w:type="character" w:styleId="FollowedHyperlink">
    <w:name w:val="FollowedHyperlink"/>
    <w:basedOn w:val="DefaultParagraphFont"/>
    <w:rsid w:val="009C2BBA"/>
    <w:rPr>
      <w:color w:val="800080"/>
      <w:u w:val="single"/>
    </w:rPr>
  </w:style>
  <w:style w:type="paragraph" w:styleId="BalloonText">
    <w:name w:val="Balloon Text"/>
    <w:basedOn w:val="Normal"/>
    <w:link w:val="BalloonTextChar"/>
    <w:rsid w:val="00007091"/>
    <w:rPr>
      <w:rFonts w:ascii="Tahoma" w:hAnsi="Tahoma" w:cs="Tahoma"/>
      <w:sz w:val="16"/>
      <w:szCs w:val="16"/>
    </w:rPr>
  </w:style>
  <w:style w:type="character" w:customStyle="1" w:styleId="BalloonTextChar">
    <w:name w:val="Balloon Text Char"/>
    <w:basedOn w:val="DefaultParagraphFont"/>
    <w:link w:val="BalloonText"/>
    <w:rsid w:val="00007091"/>
    <w:rPr>
      <w:rFonts w:ascii="Tahoma" w:hAnsi="Tahoma" w:cs="Tahoma"/>
      <w:sz w:val="16"/>
      <w:szCs w:val="16"/>
      <w:lang w:val="en-GB" w:eastAsia="en-US"/>
    </w:rPr>
  </w:style>
  <w:style w:type="character" w:customStyle="1" w:styleId="Els-1storder-headChar">
    <w:name w:val="Els-1storder-head Char"/>
    <w:basedOn w:val="DefaultParagraphFont"/>
    <w:link w:val="Els-1storder-head"/>
    <w:rsid w:val="00E052FE"/>
    <w:rPr>
      <w:b/>
      <w:lang w:val="en-US" w:eastAsia="en-US" w:bidi="ar-SA"/>
    </w:rPr>
  </w:style>
  <w:style w:type="paragraph" w:customStyle="1" w:styleId="Default">
    <w:name w:val="Default"/>
    <w:rsid w:val="00E850FC"/>
    <w:pPr>
      <w:autoSpaceDE w:val="0"/>
      <w:autoSpaceDN w:val="0"/>
      <w:adjustRightInd w:val="0"/>
    </w:pPr>
    <w:rPr>
      <w:rFonts w:ascii="Arial" w:eastAsia="Calibri" w:hAnsi="Arial" w:cs="Arial"/>
      <w:color w:val="000000"/>
      <w:sz w:val="24"/>
      <w:szCs w:val="24"/>
      <w:lang w:eastAsia="en-US"/>
    </w:rPr>
  </w:style>
  <w:style w:type="character" w:customStyle="1" w:styleId="apple-converted-space">
    <w:name w:val="apple-converted-space"/>
    <w:basedOn w:val="DefaultParagraphFont"/>
    <w:rsid w:val="001215BC"/>
  </w:style>
  <w:style w:type="paragraph" w:styleId="ListParagraph">
    <w:name w:val="List Paragraph"/>
    <w:basedOn w:val="Normal"/>
    <w:uiPriority w:val="34"/>
    <w:qFormat/>
    <w:rsid w:val="00E647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CCB"/>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051C1"/>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ind w:left="0"/>
    </w:pPr>
    <w:rPr>
      <w:b/>
      <w:lang w:val="en-US" w:eastAsia="en-US"/>
    </w:rPr>
  </w:style>
  <w:style w:type="paragraph" w:customStyle="1" w:styleId="Els-2ndorder-head">
    <w:name w:val="Els-2ndorder-head"/>
    <w:next w:val="Els-body-text"/>
    <w:rsid w:val="003051C1"/>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051C1"/>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051C1"/>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051C1"/>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3051C1"/>
    <w:pPr>
      <w:spacing w:line="220" w:lineRule="exact"/>
      <w:jc w:val="both"/>
    </w:pPr>
    <w:rPr>
      <w:sz w:val="18"/>
      <w:lang w:val="en-US" w:eastAsia="en-US"/>
    </w:rPr>
  </w:style>
  <w:style w:type="paragraph" w:customStyle="1" w:styleId="Els-acknowledgement">
    <w:name w:val="Els-acknowledgement"/>
    <w:next w:val="Normal"/>
    <w:rsid w:val="003051C1"/>
    <w:pPr>
      <w:keepNext/>
      <w:spacing w:before="480" w:after="240" w:line="220" w:lineRule="exact"/>
    </w:pPr>
    <w:rPr>
      <w:b/>
      <w:lang w:val="en-US" w:eastAsia="en-US"/>
    </w:rPr>
  </w:style>
  <w:style w:type="paragraph" w:customStyle="1" w:styleId="Els-aditional-article-history">
    <w:name w:val="Els-aditional-article-history"/>
    <w:basedOn w:val="Normal"/>
    <w:rsid w:val="003051C1"/>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3051C1"/>
    <w:pPr>
      <w:numPr>
        <w:numId w:val="17"/>
      </w:numPr>
      <w:spacing w:before="480" w:after="240" w:line="220" w:lineRule="exact"/>
    </w:pPr>
    <w:rPr>
      <w:b/>
      <w:lang w:val="en-US" w:eastAsia="en-US"/>
    </w:rPr>
  </w:style>
  <w:style w:type="paragraph" w:customStyle="1" w:styleId="Els-appendixsubhead">
    <w:name w:val="Els-appendixsubhead"/>
    <w:next w:val="Normal"/>
    <w:rsid w:val="003051C1"/>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3051C1"/>
    <w:pPr>
      <w:numPr>
        <w:numId w:val="19"/>
      </w:numPr>
      <w:tabs>
        <w:tab w:val="left" w:pos="240"/>
      </w:tabs>
      <w:jc w:val="left"/>
    </w:pPr>
  </w:style>
  <w:style w:type="paragraph" w:customStyle="1" w:styleId="Els-caption">
    <w:name w:val="Els-caption"/>
    <w:rsid w:val="003051C1"/>
    <w:pPr>
      <w:keepLines/>
      <w:spacing w:before="200" w:after="240" w:line="200" w:lineRule="exact"/>
    </w:pPr>
    <w:rPr>
      <w:sz w:val="16"/>
      <w:lang w:val="en-US" w:eastAsia="en-US"/>
    </w:rPr>
  </w:style>
  <w:style w:type="paragraph" w:customStyle="1" w:styleId="Els-chem-equation">
    <w:name w:val="Els-chem-equation"/>
    <w:next w:val="Els-body-text"/>
    <w:rsid w:val="003051C1"/>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051C1"/>
    <w:pPr>
      <w:jc w:val="right"/>
    </w:pPr>
  </w:style>
  <w:style w:type="paragraph" w:customStyle="1" w:styleId="Els-collaboration-affiliation">
    <w:name w:val="Els-collaboration-affiliation"/>
    <w:basedOn w:val="Els-collaboration"/>
    <w:rsid w:val="003051C1"/>
  </w:style>
  <w:style w:type="paragraph" w:customStyle="1" w:styleId="Els-presented-by">
    <w:name w:val="Els-presented-by"/>
    <w:rsid w:val="003051C1"/>
    <w:pPr>
      <w:spacing w:after="200"/>
      <w:jc w:val="center"/>
    </w:pPr>
    <w:rPr>
      <w:b/>
      <w:sz w:val="16"/>
      <w:lang w:val="en-US" w:eastAsia="en-US"/>
    </w:rPr>
  </w:style>
  <w:style w:type="paragraph" w:customStyle="1" w:styleId="Els-dedicated-to">
    <w:name w:val="Els-dedicated-to"/>
    <w:basedOn w:val="Els-presented-by"/>
    <w:rsid w:val="003051C1"/>
    <w:rPr>
      <w:b w:val="0"/>
    </w:rPr>
  </w:style>
  <w:style w:type="paragraph" w:customStyle="1" w:styleId="Els-equation">
    <w:name w:val="Els-equation"/>
    <w:next w:val="Els-body-text"/>
    <w:rsid w:val="003051C1"/>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3051C1"/>
    <w:pPr>
      <w:keepLines/>
      <w:widowControl w:val="0"/>
      <w:spacing w:line="200" w:lineRule="exact"/>
      <w:ind w:firstLine="240"/>
      <w:jc w:val="both"/>
    </w:pPr>
    <w:rPr>
      <w:sz w:val="16"/>
      <w:lang w:val="en-US" w:eastAsia="en-US"/>
    </w:rPr>
  </w:style>
  <w:style w:type="paragraph" w:customStyle="1" w:styleId="Els-history">
    <w:name w:val="Els-history"/>
    <w:next w:val="Normal"/>
    <w:rsid w:val="003051C1"/>
    <w:pPr>
      <w:spacing w:before="120" w:after="400" w:line="200" w:lineRule="exact"/>
      <w:jc w:val="center"/>
    </w:pPr>
    <w:rPr>
      <w:noProof/>
      <w:sz w:val="16"/>
      <w:lang w:val="en-US" w:eastAsia="en-US"/>
    </w:rPr>
  </w:style>
  <w:style w:type="paragraph" w:customStyle="1" w:styleId="Els-journal-logo">
    <w:name w:val="Els-journal-logo"/>
    <w:rsid w:val="003051C1"/>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3051C1"/>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051C1"/>
    <w:pPr>
      <w:numPr>
        <w:numId w:val="20"/>
      </w:numPr>
      <w:tabs>
        <w:tab w:val="left" w:pos="240"/>
      </w:tabs>
      <w:ind w:left="480"/>
      <w:jc w:val="left"/>
    </w:pPr>
  </w:style>
  <w:style w:type="paragraph" w:customStyle="1" w:styleId="Els-reference">
    <w:name w:val="Els-reference"/>
    <w:rsid w:val="003051C1"/>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051C1"/>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3051C1"/>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EndnoteReference">
    <w:name w:val="endnote reference"/>
    <w:basedOn w:val="DefaultParagraphFont"/>
    <w:semiHidden/>
    <w:rsid w:val="003051C1"/>
    <w:rPr>
      <w:vertAlign w:val="superscript"/>
    </w:rPr>
  </w:style>
  <w:style w:type="paragraph" w:styleId="Header">
    <w:name w:val="header"/>
    <w:rsid w:val="009E1829"/>
    <w:pPr>
      <w:tabs>
        <w:tab w:val="center" w:pos="4706"/>
        <w:tab w:val="right" w:pos="9356"/>
      </w:tabs>
      <w:spacing w:after="240" w:line="200" w:lineRule="atLeast"/>
    </w:pPr>
    <w:rPr>
      <w:i/>
      <w:noProof/>
      <w:sz w:val="16"/>
      <w:lang w:val="en-US" w:eastAsia="en-US"/>
    </w:rPr>
  </w:style>
  <w:style w:type="paragraph" w:styleId="Footer">
    <w:name w:val="footer"/>
    <w:basedOn w:val="Header"/>
    <w:rsid w:val="003051C1"/>
    <w:pPr>
      <w:tabs>
        <w:tab w:val="right" w:pos="10080"/>
      </w:tabs>
    </w:pPr>
    <w:rPr>
      <w:i w:val="0"/>
    </w:rPr>
  </w:style>
  <w:style w:type="character" w:styleId="FootnoteReference">
    <w:name w:val="footnote reference"/>
    <w:semiHidden/>
    <w:rsid w:val="003051C1"/>
    <w:rPr>
      <w:vertAlign w:val="superscript"/>
    </w:rPr>
  </w:style>
  <w:style w:type="paragraph" w:styleId="FootnoteText">
    <w:name w:val="footnote text"/>
    <w:basedOn w:val="Normal"/>
    <w:semiHidden/>
    <w:rsid w:val="003051C1"/>
    <w:rPr>
      <w:rFonts w:ascii="Univers" w:hAnsi="Univers"/>
    </w:rPr>
  </w:style>
  <w:style w:type="character" w:styleId="Hyperlink">
    <w:name w:val="Hyperlink"/>
    <w:basedOn w:val="DefaultParagraphFont"/>
    <w:rsid w:val="00C6090C"/>
    <w:rPr>
      <w:color w:val="auto"/>
      <w:sz w:val="16"/>
      <w:u w:val="none"/>
    </w:rPr>
  </w:style>
  <w:style w:type="character" w:customStyle="1" w:styleId="MTEquationSection">
    <w:name w:val="MTEquationSection"/>
    <w:basedOn w:val="DefaultParagraphFont"/>
    <w:rsid w:val="003051C1"/>
    <w:rPr>
      <w:vanish/>
      <w:color w:val="FF0000"/>
    </w:rPr>
  </w:style>
  <w:style w:type="character" w:styleId="PageNumber">
    <w:name w:val="page number"/>
    <w:basedOn w:val="DefaultParagraphFont"/>
    <w:rsid w:val="003051C1"/>
    <w:rPr>
      <w:sz w:val="16"/>
    </w:rPr>
  </w:style>
  <w:style w:type="paragraph" w:styleId="PlainText">
    <w:name w:val="Plain Text"/>
    <w:basedOn w:val="Normal"/>
    <w:rsid w:val="003051C1"/>
    <w:rPr>
      <w:rFonts w:ascii="Courier New" w:hAnsi="Courier New" w:cs="Courier New"/>
      <w:lang w:val="en-US"/>
    </w:rPr>
  </w:style>
  <w:style w:type="paragraph" w:customStyle="1" w:styleId="Els-5thorder-head">
    <w:name w:val="Els-5thorder-head"/>
    <w:next w:val="Els-body-text"/>
    <w:rsid w:val="003051C1"/>
    <w:pPr>
      <w:keepNext/>
      <w:suppressAutoHyphens/>
      <w:spacing w:line="240" w:lineRule="exact"/>
    </w:pPr>
    <w:rPr>
      <w:i/>
      <w:lang w:val="en-US" w:eastAsia="en-US"/>
    </w:rPr>
  </w:style>
  <w:style w:type="paragraph" w:customStyle="1" w:styleId="Els-Abstract-Copyright">
    <w:name w:val="Els-Abstract-Copyright"/>
    <w:basedOn w:val="Els-Abstract-text"/>
    <w:rsid w:val="003051C1"/>
    <w:pPr>
      <w:spacing w:after="220"/>
    </w:pPr>
  </w:style>
  <w:style w:type="paragraph" w:customStyle="1" w:styleId="DocHead">
    <w:name w:val="DocHead"/>
    <w:rsid w:val="00A93C27"/>
    <w:pPr>
      <w:spacing w:after="240"/>
      <w:jc w:val="center"/>
    </w:pPr>
    <w:rPr>
      <w:sz w:val="24"/>
      <w:lang w:val="en-US" w:eastAsia="en-US"/>
    </w:rPr>
  </w:style>
  <w:style w:type="character" w:styleId="FollowedHyperlink">
    <w:name w:val="FollowedHyperlink"/>
    <w:basedOn w:val="DefaultParagraphFont"/>
    <w:rsid w:val="009C2BBA"/>
    <w:rPr>
      <w:color w:val="800080"/>
      <w:u w:val="single"/>
    </w:rPr>
  </w:style>
  <w:style w:type="paragraph" w:styleId="BalloonText">
    <w:name w:val="Balloon Text"/>
    <w:basedOn w:val="Normal"/>
    <w:link w:val="BalloonTextChar"/>
    <w:rsid w:val="00007091"/>
    <w:rPr>
      <w:rFonts w:ascii="Tahoma" w:hAnsi="Tahoma" w:cs="Tahoma"/>
      <w:sz w:val="16"/>
      <w:szCs w:val="16"/>
    </w:rPr>
  </w:style>
  <w:style w:type="character" w:customStyle="1" w:styleId="BalloonTextChar">
    <w:name w:val="Balloon Text Char"/>
    <w:basedOn w:val="DefaultParagraphFont"/>
    <w:link w:val="BalloonText"/>
    <w:rsid w:val="00007091"/>
    <w:rPr>
      <w:rFonts w:ascii="Tahoma" w:hAnsi="Tahoma" w:cs="Tahoma"/>
      <w:sz w:val="16"/>
      <w:szCs w:val="16"/>
      <w:lang w:val="en-GB" w:eastAsia="en-US"/>
    </w:rPr>
  </w:style>
  <w:style w:type="character" w:customStyle="1" w:styleId="Els-1storder-headChar">
    <w:name w:val="Els-1storder-head Char"/>
    <w:basedOn w:val="DefaultParagraphFont"/>
    <w:link w:val="Els-1storder-head"/>
    <w:rsid w:val="00E052FE"/>
    <w:rPr>
      <w:b/>
      <w:lang w:val="en-US" w:eastAsia="en-US" w:bidi="ar-SA"/>
    </w:rPr>
  </w:style>
  <w:style w:type="paragraph" w:customStyle="1" w:styleId="Default">
    <w:name w:val="Default"/>
    <w:rsid w:val="00E850FC"/>
    <w:pPr>
      <w:autoSpaceDE w:val="0"/>
      <w:autoSpaceDN w:val="0"/>
      <w:adjustRightInd w:val="0"/>
    </w:pPr>
    <w:rPr>
      <w:rFonts w:ascii="Arial" w:eastAsia="Calibri" w:hAnsi="Arial" w:cs="Arial"/>
      <w:color w:val="000000"/>
      <w:sz w:val="24"/>
      <w:szCs w:val="24"/>
      <w:lang w:eastAsia="en-US"/>
    </w:rPr>
  </w:style>
  <w:style w:type="character" w:customStyle="1" w:styleId="apple-converted-space">
    <w:name w:val="apple-converted-space"/>
    <w:basedOn w:val="DefaultParagraphFont"/>
    <w:rsid w:val="001215BC"/>
  </w:style>
  <w:style w:type="paragraph" w:styleId="ListParagraph">
    <w:name w:val="List Paragraph"/>
    <w:basedOn w:val="Normal"/>
    <w:uiPriority w:val="34"/>
    <w:qFormat/>
    <w:rsid w:val="00E647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80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F9ECB-176A-4D3F-B1EB-2C056EB02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0</TotalTime>
  <Pages>9</Pages>
  <Words>2200</Words>
  <Characters>12543</Characters>
  <Application>Microsoft Office Word</Application>
  <DocSecurity>0</DocSecurity>
  <Lines>104</Lines>
  <Paragraphs>29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Article</vt:lpstr>
      <vt:lpstr>Article</vt:lpstr>
    </vt:vector>
  </TitlesOfParts>
  <Company>Grizli777</Company>
  <LinksUpToDate>false</LinksUpToDate>
  <CharactersWithSpaces>14714</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COMPUTERIUM</cp:lastModifiedBy>
  <cp:revision>2</cp:revision>
  <cp:lastPrinted>2001-12-07T11:33:00Z</cp:lastPrinted>
  <dcterms:created xsi:type="dcterms:W3CDTF">2013-06-28T20:56:00Z</dcterms:created>
  <dcterms:modified xsi:type="dcterms:W3CDTF">2013-06-28T20:56:00Z</dcterms:modified>
</cp:coreProperties>
</file>