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6F0567C" w14:textId="0F988149" w:rsidR="0017611E" w:rsidRDefault="00516064" w:rsidP="007E2AE6">
      <w:pPr>
        <w:spacing w:before="100" w:beforeAutospacing="1" w:after="100" w:afterAutospacing="1"/>
        <w:jc w:val="center"/>
        <w:rPr>
          <w:b/>
        </w:rPr>
      </w:pPr>
      <w:r>
        <w:rPr>
          <w:noProof/>
          <w:lang w:val="en-US"/>
        </w:rPr>
        <w:pict w14:anchorId="0E9E3C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51pt;margin-top:13.2pt;width:99.35pt;height:126pt;z-index:251658240;mso-wrap-edited:f" wrapcoords="-146 0 -146 21367 21600 21367 21600 0 -146 0">
            <v:imagedata r:id="rId8" o:title="foto vesikalık yeni"/>
            <w10:wrap type="through"/>
          </v:shape>
        </w:pict>
      </w:r>
      <w:r w:rsidR="0017611E" w:rsidRPr="00AE79B5">
        <w:rPr>
          <w:b/>
        </w:rPr>
        <w:t>ÖZGEÇMİŞ</w:t>
      </w:r>
    </w:p>
    <w:p w14:paraId="08C1F626" w14:textId="77777777" w:rsidR="00A75A1B" w:rsidRDefault="0017611E" w:rsidP="00A75A1B">
      <w:pPr>
        <w:jc w:val="both"/>
      </w:pPr>
      <w:r w:rsidRPr="00AE79B5">
        <w:t>H</w:t>
      </w:r>
      <w:r>
        <w:t>alil İ</w:t>
      </w:r>
      <w:r w:rsidR="00A75A1B">
        <w:t>brahim Seçer</w:t>
      </w:r>
      <w:r w:rsidR="00A75A1B">
        <w:tab/>
      </w:r>
      <w:r w:rsidR="00A75A1B">
        <w:tab/>
      </w:r>
      <w:r w:rsidR="00A75A1B">
        <w:tab/>
      </w:r>
    </w:p>
    <w:p w14:paraId="35F6AE17" w14:textId="77777777" w:rsidR="00A75A1B" w:rsidRDefault="0017611E" w:rsidP="00A75A1B">
      <w:pPr>
        <w:jc w:val="both"/>
        <w:rPr>
          <w:b/>
        </w:rPr>
      </w:pPr>
      <w:r>
        <w:t>Doçent Doktor</w:t>
      </w:r>
      <w:r w:rsidR="00A75A1B">
        <w:rPr>
          <w:b/>
        </w:rPr>
        <w:tab/>
      </w:r>
      <w:r w:rsidR="00A75A1B">
        <w:rPr>
          <w:b/>
        </w:rPr>
        <w:tab/>
      </w:r>
      <w:r w:rsidR="00A75A1B">
        <w:rPr>
          <w:b/>
        </w:rPr>
        <w:tab/>
      </w:r>
    </w:p>
    <w:p w14:paraId="0D32A685" w14:textId="5381809F" w:rsidR="0017611E" w:rsidRPr="00AE79B5" w:rsidRDefault="0017611E" w:rsidP="00A75A1B">
      <w:pPr>
        <w:jc w:val="both"/>
      </w:pPr>
      <w:r>
        <w:t>Beyin ve Sinir Cerrahisi (Nöroşirürji) Uzmanı</w:t>
      </w:r>
    </w:p>
    <w:p w14:paraId="2E749E51" w14:textId="77777777" w:rsidR="005418DD" w:rsidRDefault="005418DD" w:rsidP="00170F3B">
      <w:pPr>
        <w:ind w:left="993" w:hanging="993"/>
        <w:jc w:val="both"/>
        <w:rPr>
          <w:b/>
        </w:rPr>
      </w:pPr>
    </w:p>
    <w:p w14:paraId="1691E9F0" w14:textId="00877D38" w:rsidR="00170F3B" w:rsidRDefault="0017611E" w:rsidP="00170F3B">
      <w:pPr>
        <w:ind w:left="993" w:hanging="993"/>
        <w:jc w:val="both"/>
      </w:pPr>
      <w:r w:rsidRPr="00C47739">
        <w:rPr>
          <w:b/>
        </w:rPr>
        <w:t>E-Mail:</w:t>
      </w:r>
      <w:r w:rsidR="00A62EF6">
        <w:t xml:space="preserve"> </w:t>
      </w:r>
      <w:r w:rsidR="00170F3B">
        <w:tab/>
      </w:r>
      <w:r>
        <w:t>hisecer@yahoo.com</w:t>
      </w:r>
      <w:r>
        <w:tab/>
      </w:r>
      <w:r>
        <w:tab/>
      </w:r>
    </w:p>
    <w:p w14:paraId="4501D088" w14:textId="48DE1EF8" w:rsidR="00170F3B" w:rsidRDefault="00170F3B" w:rsidP="00170F3B">
      <w:pPr>
        <w:ind w:left="993" w:hanging="993"/>
        <w:jc w:val="both"/>
      </w:pPr>
      <w:r>
        <w:tab/>
      </w:r>
      <w:r w:rsidRPr="00C47739">
        <w:t>hisecer@gmail.com</w:t>
      </w:r>
    </w:p>
    <w:p w14:paraId="1A986B15" w14:textId="77777777" w:rsidR="00170F3B" w:rsidRDefault="00170F3B" w:rsidP="00170F3B">
      <w:pPr>
        <w:ind w:left="993" w:hanging="993"/>
      </w:pPr>
      <w:r>
        <w:rPr>
          <w:b/>
        </w:rPr>
        <w:t xml:space="preserve">Adres: </w:t>
      </w:r>
      <w:r>
        <w:rPr>
          <w:b/>
        </w:rPr>
        <w:tab/>
      </w:r>
      <w:r>
        <w:t>Ayrancı Mahallesi Gökdere Sokak. No:2/11                                                                                   Çankaya 06540 Ankara</w:t>
      </w:r>
      <w:r>
        <w:tab/>
      </w:r>
      <w:r>
        <w:tab/>
      </w:r>
      <w:r>
        <w:tab/>
      </w:r>
      <w:r>
        <w:tab/>
      </w:r>
      <w:r>
        <w:tab/>
      </w:r>
    </w:p>
    <w:p w14:paraId="4B5BBD86" w14:textId="0C56EFEE" w:rsidR="00170F3B" w:rsidRDefault="00170F3B" w:rsidP="00170F3B">
      <w:pPr>
        <w:ind w:left="993" w:hanging="993"/>
      </w:pPr>
      <w:r w:rsidRPr="009E21B3">
        <w:rPr>
          <w:b/>
        </w:rPr>
        <w:t>Tel Cep:</w:t>
      </w:r>
      <w:r>
        <w:t xml:space="preserve"> </w:t>
      </w:r>
      <w:r>
        <w:tab/>
        <w:t>0532 5428339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AEA4F7C" w14:textId="77777777" w:rsidR="005418DD" w:rsidRDefault="005418DD" w:rsidP="00170F3B">
      <w:pPr>
        <w:jc w:val="both"/>
        <w:rPr>
          <w:b/>
        </w:rPr>
      </w:pPr>
    </w:p>
    <w:p w14:paraId="19828F94" w14:textId="4FDD0F46" w:rsidR="00170F3B" w:rsidRDefault="00170F3B" w:rsidP="00170F3B">
      <w:pPr>
        <w:jc w:val="both"/>
      </w:pPr>
      <w:r w:rsidRPr="00AE79B5">
        <w:rPr>
          <w:b/>
        </w:rPr>
        <w:t>Medeni Durumu :</w:t>
      </w:r>
      <w:r>
        <w:t xml:space="preserve"> </w:t>
      </w:r>
      <w:r>
        <w:tab/>
      </w:r>
      <w:r>
        <w:tab/>
        <w:t>Evli</w:t>
      </w:r>
    </w:p>
    <w:p w14:paraId="40CAE8B2" w14:textId="6E9FE098" w:rsidR="00170F3B" w:rsidRPr="009E21B3" w:rsidRDefault="00170F3B" w:rsidP="00170F3B">
      <w:pPr>
        <w:jc w:val="both"/>
      </w:pPr>
      <w:r w:rsidRPr="00AE79B5">
        <w:rPr>
          <w:b/>
        </w:rPr>
        <w:t>Çocuk Durumu:</w:t>
      </w:r>
      <w:r>
        <w:t xml:space="preserve"> </w:t>
      </w:r>
      <w:r>
        <w:tab/>
      </w:r>
      <w:r>
        <w:tab/>
        <w:t>2 erkek çocuk</w:t>
      </w:r>
      <w:r w:rsidRPr="009E21B3">
        <w:rPr>
          <w:b/>
        </w:rPr>
        <w:tab/>
      </w:r>
    </w:p>
    <w:p w14:paraId="6B3DB965" w14:textId="151C8D73" w:rsidR="0017611E" w:rsidRDefault="0017611E" w:rsidP="00170F3B">
      <w:pPr>
        <w:jc w:val="both"/>
      </w:pPr>
      <w:r w:rsidRPr="00AE79B5">
        <w:rPr>
          <w:b/>
        </w:rPr>
        <w:t xml:space="preserve">Doğum </w:t>
      </w:r>
      <w:r>
        <w:rPr>
          <w:b/>
        </w:rPr>
        <w:t xml:space="preserve"> Yeri ve </w:t>
      </w:r>
      <w:r w:rsidRPr="00AE79B5">
        <w:rPr>
          <w:b/>
        </w:rPr>
        <w:t>Tarihi:</w:t>
      </w:r>
      <w:r w:rsidRPr="00AE79B5">
        <w:t xml:space="preserve"> </w:t>
      </w:r>
      <w:r>
        <w:tab/>
        <w:t xml:space="preserve">Konya - </w:t>
      </w:r>
      <w:r w:rsidRPr="00AE79B5">
        <w:t>19 E</w:t>
      </w:r>
      <w:r>
        <w:t>kim</w:t>
      </w:r>
      <w:r w:rsidRPr="00AE79B5">
        <w:t xml:space="preserve"> 1965 </w:t>
      </w:r>
    </w:p>
    <w:p w14:paraId="39FE52CD" w14:textId="664230CB" w:rsidR="0017611E" w:rsidRDefault="0017611E" w:rsidP="007E2AE6">
      <w:pPr>
        <w:tabs>
          <w:tab w:val="num" w:pos="360"/>
        </w:tabs>
        <w:spacing w:before="100" w:beforeAutospacing="1" w:after="100" w:afterAutospacing="1"/>
        <w:ind w:left="360" w:hanging="360"/>
        <w:jc w:val="both"/>
        <w:rPr>
          <w:b/>
        </w:rPr>
      </w:pPr>
      <w:r>
        <w:rPr>
          <w:b/>
        </w:rPr>
        <w:t>Eğitim Bilgileri ve Kariyeri</w:t>
      </w:r>
      <w:r w:rsidRPr="00AE79B5">
        <w:rPr>
          <w:b/>
        </w:rPr>
        <w:t>:</w:t>
      </w:r>
    </w:p>
    <w:p w14:paraId="3E302F5F" w14:textId="6D9E1751" w:rsidR="005418DD" w:rsidRDefault="0017611E" w:rsidP="005418DD">
      <w:pPr>
        <w:numPr>
          <w:ilvl w:val="0"/>
          <w:numId w:val="1"/>
        </w:numPr>
        <w:tabs>
          <w:tab w:val="left" w:pos="993"/>
        </w:tabs>
        <w:spacing w:before="100" w:beforeAutospacing="1" w:after="100" w:afterAutospacing="1"/>
        <w:ind w:left="426" w:firstLine="0"/>
        <w:jc w:val="both"/>
        <w:rPr>
          <w:rFonts w:eastAsia="Arial Unicode MS"/>
        </w:rPr>
      </w:pPr>
      <w:r>
        <w:rPr>
          <w:rFonts w:eastAsia="Arial Unicode MS"/>
        </w:rPr>
        <w:t>1976–1983</w:t>
      </w:r>
      <w:r>
        <w:rPr>
          <w:rFonts w:eastAsia="Arial Unicode MS"/>
        </w:rPr>
        <w:tab/>
      </w:r>
      <w:r w:rsidR="005418DD">
        <w:rPr>
          <w:rFonts w:eastAsia="Arial Unicode MS"/>
        </w:rPr>
        <w:tab/>
        <w:t>Lise</w:t>
      </w:r>
      <w:r w:rsidR="005418DD">
        <w:rPr>
          <w:rFonts w:eastAsia="Arial Unicode MS"/>
        </w:rPr>
        <w:tab/>
      </w:r>
      <w:r w:rsidR="005418DD">
        <w:rPr>
          <w:rFonts w:eastAsia="Arial Unicode MS"/>
        </w:rPr>
        <w:tab/>
      </w:r>
      <w:r w:rsidR="005418DD">
        <w:rPr>
          <w:rFonts w:eastAsia="Arial Unicode MS"/>
        </w:rPr>
        <w:tab/>
        <w:t>Konya Anadolu Lisesi</w:t>
      </w:r>
    </w:p>
    <w:p w14:paraId="67955FFA" w14:textId="73F56178" w:rsidR="0017611E" w:rsidRPr="005418DD" w:rsidRDefault="005418DD" w:rsidP="005418DD">
      <w:pPr>
        <w:numPr>
          <w:ilvl w:val="0"/>
          <w:numId w:val="1"/>
        </w:numPr>
        <w:tabs>
          <w:tab w:val="left" w:pos="993"/>
          <w:tab w:val="left" w:pos="2835"/>
        </w:tabs>
        <w:spacing w:before="100" w:beforeAutospacing="1" w:after="100" w:afterAutospacing="1"/>
        <w:ind w:left="4962" w:hanging="4536"/>
        <w:jc w:val="both"/>
        <w:rPr>
          <w:rFonts w:eastAsia="Arial Unicode MS"/>
        </w:rPr>
      </w:pPr>
      <w:r>
        <w:t>1984–1990</w:t>
      </w:r>
      <w:r w:rsidRPr="005418DD">
        <w:t xml:space="preserve"> </w:t>
      </w:r>
      <w:r>
        <w:tab/>
      </w:r>
      <w:r w:rsidRPr="00AE79B5">
        <w:t>Tıp Fakültesi</w:t>
      </w:r>
      <w:r>
        <w:tab/>
      </w:r>
      <w:r w:rsidR="0017611E" w:rsidRPr="005418DD">
        <w:rPr>
          <w:rFonts w:eastAsia="Arial Unicode MS"/>
        </w:rPr>
        <w:t>Gülha</w:t>
      </w:r>
      <w:r>
        <w:rPr>
          <w:rFonts w:eastAsia="Arial Unicode MS"/>
        </w:rPr>
        <w:t xml:space="preserve">ne Askeri Tıp Akademisi, Askeri </w:t>
      </w:r>
      <w:r w:rsidR="0017611E" w:rsidRPr="005418DD">
        <w:rPr>
          <w:rFonts w:eastAsia="Arial Unicode MS"/>
        </w:rPr>
        <w:t xml:space="preserve">Tıp Fakültesi               </w:t>
      </w:r>
    </w:p>
    <w:p w14:paraId="688FF753" w14:textId="1FB015FB" w:rsidR="0017611E" w:rsidRPr="004375E4" w:rsidRDefault="0017611E" w:rsidP="005418DD">
      <w:pPr>
        <w:numPr>
          <w:ilvl w:val="0"/>
          <w:numId w:val="1"/>
        </w:numPr>
        <w:tabs>
          <w:tab w:val="left" w:pos="993"/>
          <w:tab w:val="left" w:pos="2835"/>
          <w:tab w:val="left" w:pos="4962"/>
        </w:tabs>
        <w:spacing w:before="100" w:beforeAutospacing="1" w:after="100" w:afterAutospacing="1"/>
        <w:ind w:left="4962" w:hanging="4536"/>
        <w:jc w:val="both"/>
      </w:pPr>
      <w:r>
        <w:t>1993</w:t>
      </w:r>
      <w:r>
        <w:tab/>
      </w:r>
      <w:r w:rsidRPr="00AE79B5">
        <w:t>Tıpta Uzmanlık</w:t>
      </w:r>
      <w:r w:rsidR="005418DD">
        <w:t xml:space="preserve"> </w:t>
      </w:r>
      <w:r w:rsidR="005418DD">
        <w:tab/>
      </w:r>
      <w:r w:rsidRPr="00AE79B5">
        <w:rPr>
          <w:rFonts w:eastAsia="Arial Unicode MS"/>
        </w:rPr>
        <w:t xml:space="preserve">Gülhane Askeri Tıp Akademisi, </w:t>
      </w:r>
      <w:r>
        <w:rPr>
          <w:rFonts w:eastAsia="Arial Unicode MS"/>
        </w:rPr>
        <w:t xml:space="preserve">İstanbul </w:t>
      </w:r>
      <w:r w:rsidRPr="00AE79B5">
        <w:rPr>
          <w:rFonts w:eastAsia="Arial Unicode MS"/>
        </w:rPr>
        <w:t>Haydarpaşa Eğitim Hastanesi</w:t>
      </w:r>
    </w:p>
    <w:p w14:paraId="76100E81" w14:textId="77777777" w:rsidR="0017611E" w:rsidRDefault="0017611E" w:rsidP="005418DD">
      <w:pPr>
        <w:numPr>
          <w:ilvl w:val="0"/>
          <w:numId w:val="1"/>
        </w:numPr>
        <w:tabs>
          <w:tab w:val="left" w:pos="993"/>
          <w:tab w:val="left" w:pos="2835"/>
        </w:tabs>
        <w:spacing w:before="100" w:beforeAutospacing="1" w:after="100" w:afterAutospacing="1"/>
        <w:ind w:left="4962" w:hanging="4536"/>
        <w:jc w:val="both"/>
      </w:pPr>
      <w:r>
        <w:rPr>
          <w:rFonts w:eastAsia="Arial Unicode MS"/>
        </w:rPr>
        <w:t>2006</w:t>
      </w:r>
      <w:r>
        <w:rPr>
          <w:rFonts w:eastAsia="Arial Unicode MS"/>
        </w:rPr>
        <w:tab/>
        <w:t>Yardımcı Doçent</w:t>
      </w:r>
      <w:r>
        <w:rPr>
          <w:rFonts w:eastAsia="Arial Unicode MS"/>
        </w:rPr>
        <w:tab/>
      </w:r>
      <w:r w:rsidRPr="00AE79B5">
        <w:t xml:space="preserve">Gülhane Askeri Tıp Akademisi, Beyin ve Sinir Cerrahisi A.D. </w:t>
      </w:r>
      <w:r>
        <w:t>–</w:t>
      </w:r>
      <w:r w:rsidRPr="00AE79B5">
        <w:t xml:space="preserve"> Ankara</w:t>
      </w:r>
    </w:p>
    <w:p w14:paraId="61096585" w14:textId="0DCFBCC0" w:rsidR="0017611E" w:rsidRPr="0063225B" w:rsidRDefault="0017611E" w:rsidP="005418DD">
      <w:pPr>
        <w:numPr>
          <w:ilvl w:val="0"/>
          <w:numId w:val="1"/>
        </w:numPr>
        <w:tabs>
          <w:tab w:val="left" w:pos="993"/>
          <w:tab w:val="num" w:pos="2835"/>
        </w:tabs>
        <w:spacing w:before="100" w:beforeAutospacing="1" w:after="100" w:afterAutospacing="1"/>
        <w:ind w:left="4962" w:hanging="4536"/>
        <w:jc w:val="both"/>
      </w:pPr>
      <w:r>
        <w:t>2010</w:t>
      </w:r>
      <w:r>
        <w:tab/>
        <w:t>Doçent</w:t>
      </w:r>
      <w:r>
        <w:tab/>
      </w:r>
      <w:r w:rsidRPr="00AE79B5">
        <w:t xml:space="preserve">Gülhane Askeri Tıp Akademisi, Beyin ve Sinir Cerrahisi A.D. </w:t>
      </w:r>
      <w:r>
        <w:t>–</w:t>
      </w:r>
      <w:r w:rsidRPr="00AE79B5">
        <w:t xml:space="preserve"> Ankara</w:t>
      </w:r>
    </w:p>
    <w:p w14:paraId="02B1BF45" w14:textId="77777777" w:rsidR="00526E73" w:rsidRDefault="00526E73" w:rsidP="00526E73">
      <w:pPr>
        <w:spacing w:before="100" w:beforeAutospacing="1" w:after="100" w:afterAutospacing="1"/>
        <w:jc w:val="both"/>
      </w:pPr>
      <w:r w:rsidRPr="00DE0928">
        <w:rPr>
          <w:b/>
        </w:rPr>
        <w:t>Yabancı Dil:</w:t>
      </w:r>
      <w:r>
        <w:t xml:space="preserve"> </w:t>
      </w:r>
    </w:p>
    <w:p w14:paraId="780368F8" w14:textId="77777777" w:rsidR="00526E73" w:rsidRDefault="00526E73" w:rsidP="00526E73">
      <w:pPr>
        <w:numPr>
          <w:ilvl w:val="1"/>
          <w:numId w:val="1"/>
        </w:numPr>
        <w:tabs>
          <w:tab w:val="clear" w:pos="1800"/>
          <w:tab w:val="num" w:pos="1080"/>
        </w:tabs>
        <w:spacing w:before="100" w:beforeAutospacing="1" w:after="100" w:afterAutospacing="1"/>
        <w:ind w:left="1080"/>
        <w:jc w:val="both"/>
      </w:pPr>
      <w:r>
        <w:t>İngilizce (iyi düzeyde)</w:t>
      </w:r>
    </w:p>
    <w:p w14:paraId="1E88D721" w14:textId="02B57E8B" w:rsidR="00526E73" w:rsidRPr="00526E73" w:rsidRDefault="00526E73" w:rsidP="007E2AE6">
      <w:pPr>
        <w:numPr>
          <w:ilvl w:val="1"/>
          <w:numId w:val="1"/>
        </w:numPr>
        <w:tabs>
          <w:tab w:val="clear" w:pos="1800"/>
          <w:tab w:val="num" w:pos="1080"/>
        </w:tabs>
        <w:spacing w:before="100" w:beforeAutospacing="1" w:after="100" w:afterAutospacing="1"/>
        <w:ind w:left="1080"/>
        <w:jc w:val="both"/>
      </w:pPr>
      <w:r>
        <w:t xml:space="preserve">Almanca </w:t>
      </w:r>
    </w:p>
    <w:p w14:paraId="4088867E" w14:textId="6DE5796B" w:rsidR="0017611E" w:rsidRDefault="0017611E" w:rsidP="007E2AE6">
      <w:pPr>
        <w:spacing w:before="100" w:beforeAutospacing="1" w:after="100" w:afterAutospacing="1"/>
        <w:jc w:val="both"/>
        <w:rPr>
          <w:b/>
        </w:rPr>
      </w:pPr>
      <w:r>
        <w:rPr>
          <w:b/>
        </w:rPr>
        <w:t>Mesleki Deneyimi</w:t>
      </w:r>
      <w:r w:rsidRPr="00AE79B5">
        <w:rPr>
          <w:b/>
        </w:rPr>
        <w:t xml:space="preserve"> </w:t>
      </w:r>
    </w:p>
    <w:p w14:paraId="509C6E2F" w14:textId="181CAC2C" w:rsidR="0017611E" w:rsidRDefault="0017611E" w:rsidP="00405BC4">
      <w:pPr>
        <w:numPr>
          <w:ilvl w:val="3"/>
          <w:numId w:val="1"/>
        </w:numPr>
        <w:spacing w:before="100" w:beforeAutospacing="1" w:after="100" w:afterAutospacing="1"/>
        <w:ind w:left="2700" w:hanging="1980"/>
        <w:jc w:val="both"/>
      </w:pPr>
      <w:r w:rsidRPr="00AE79B5">
        <w:t>1990–1991</w:t>
      </w:r>
      <w:r>
        <w:tab/>
      </w:r>
      <w:r w:rsidRPr="00AE79B5">
        <w:t xml:space="preserve">Gülhane Askeri Tıp Akademisi </w:t>
      </w:r>
      <w:r>
        <w:t>–</w:t>
      </w:r>
      <w:r w:rsidRPr="00AE79B5">
        <w:t xml:space="preserve"> Ankara</w:t>
      </w:r>
    </w:p>
    <w:p w14:paraId="1C3BD5D2" w14:textId="77777777" w:rsidR="0017611E" w:rsidRDefault="0017611E" w:rsidP="00A62EF6">
      <w:pPr>
        <w:numPr>
          <w:ilvl w:val="3"/>
          <w:numId w:val="1"/>
        </w:numPr>
        <w:spacing w:before="100" w:beforeAutospacing="1" w:after="100" w:afterAutospacing="1"/>
        <w:ind w:left="2700" w:hanging="1980"/>
        <w:jc w:val="both"/>
      </w:pPr>
      <w:r w:rsidRPr="00AE79B5">
        <w:t>1991–1993</w:t>
      </w:r>
      <w:r w:rsidRPr="004375E4">
        <w:t xml:space="preserve"> </w:t>
      </w:r>
      <w:r>
        <w:tab/>
      </w:r>
      <w:r w:rsidR="00A62EF6">
        <w:t>Kıta hizmeti</w:t>
      </w:r>
      <w:r w:rsidRPr="00AE79B5">
        <w:t xml:space="preserve"> </w:t>
      </w:r>
      <w:r>
        <w:t>–</w:t>
      </w:r>
      <w:r w:rsidRPr="00AE79B5">
        <w:t xml:space="preserve"> İzmir</w:t>
      </w:r>
    </w:p>
    <w:p w14:paraId="3E869D79" w14:textId="1947D478" w:rsidR="0017611E" w:rsidRDefault="0017611E" w:rsidP="00405BC4">
      <w:pPr>
        <w:numPr>
          <w:ilvl w:val="3"/>
          <w:numId w:val="1"/>
        </w:numPr>
        <w:spacing w:before="100" w:beforeAutospacing="1" w:after="100" w:afterAutospacing="1"/>
        <w:ind w:left="2700" w:hanging="1980"/>
        <w:jc w:val="both"/>
      </w:pPr>
      <w:r w:rsidRPr="00AE79B5">
        <w:t>1993–1999</w:t>
      </w:r>
      <w:r>
        <w:tab/>
      </w:r>
      <w:r w:rsidRPr="00AE79B5">
        <w:t xml:space="preserve">Gülhane Askeri Tıp Akademisi, Haydarpaşa 1200 Yataklı Eğitim Hastanesi, Nöroşirürji Servisi </w:t>
      </w:r>
      <w:r>
        <w:t>–</w:t>
      </w:r>
      <w:r w:rsidRPr="00AE79B5">
        <w:t xml:space="preserve"> İstanbul</w:t>
      </w:r>
    </w:p>
    <w:p w14:paraId="4D541009" w14:textId="4C554061" w:rsidR="0017611E" w:rsidRDefault="0017611E" w:rsidP="00405BC4">
      <w:pPr>
        <w:numPr>
          <w:ilvl w:val="3"/>
          <w:numId w:val="1"/>
        </w:numPr>
        <w:spacing w:before="100" w:beforeAutospacing="1" w:after="100" w:afterAutospacing="1"/>
        <w:ind w:left="2700" w:hanging="1980"/>
        <w:jc w:val="both"/>
      </w:pPr>
      <w:r w:rsidRPr="00AE79B5">
        <w:t>1999–2002</w:t>
      </w:r>
      <w:r>
        <w:tab/>
      </w:r>
      <w:r w:rsidRPr="00AE79B5">
        <w:t xml:space="preserve">Kasımpaşa Deniz Hastanesi </w:t>
      </w:r>
      <w:r>
        <w:t>–</w:t>
      </w:r>
      <w:r w:rsidRPr="00AE79B5">
        <w:t xml:space="preserve"> İstanbul</w:t>
      </w:r>
    </w:p>
    <w:p w14:paraId="2CF80462" w14:textId="77777777" w:rsidR="0017611E" w:rsidRDefault="0017611E" w:rsidP="00405BC4">
      <w:pPr>
        <w:numPr>
          <w:ilvl w:val="3"/>
          <w:numId w:val="1"/>
        </w:numPr>
        <w:spacing w:before="100" w:beforeAutospacing="1" w:after="100" w:afterAutospacing="1"/>
        <w:ind w:left="2700" w:hanging="1980"/>
        <w:jc w:val="both"/>
      </w:pPr>
      <w:r w:rsidRPr="00AE79B5">
        <w:t>2002–2005</w:t>
      </w:r>
      <w:r>
        <w:tab/>
      </w:r>
      <w:r w:rsidRPr="00AE79B5">
        <w:t xml:space="preserve">İskenderun Deniz Hastanesi </w:t>
      </w:r>
      <w:r>
        <w:t>–</w:t>
      </w:r>
      <w:r w:rsidRPr="00AE79B5">
        <w:t xml:space="preserve"> İskenderun</w:t>
      </w:r>
    </w:p>
    <w:p w14:paraId="41CCF8A5" w14:textId="77777777" w:rsidR="0017611E" w:rsidRDefault="0017611E" w:rsidP="00405BC4">
      <w:pPr>
        <w:numPr>
          <w:ilvl w:val="3"/>
          <w:numId w:val="1"/>
        </w:numPr>
        <w:spacing w:before="100" w:beforeAutospacing="1" w:after="100" w:afterAutospacing="1"/>
        <w:ind w:left="2700" w:hanging="1980"/>
        <w:jc w:val="both"/>
      </w:pPr>
      <w:r w:rsidRPr="00AE79B5">
        <w:t>2005–</w:t>
      </w:r>
      <w:r>
        <w:t>2011</w:t>
      </w:r>
      <w:r>
        <w:tab/>
      </w:r>
      <w:r w:rsidRPr="00AE79B5">
        <w:t xml:space="preserve">Gülhane Askeri Tıp Akademisi, Beyin ve Sinir Cerrahisi A.D. </w:t>
      </w:r>
      <w:r>
        <w:t>–</w:t>
      </w:r>
      <w:r w:rsidRPr="00AE79B5">
        <w:t xml:space="preserve"> Ankara</w:t>
      </w:r>
    </w:p>
    <w:p w14:paraId="6F6BB1FF" w14:textId="77777777" w:rsidR="0017611E" w:rsidRDefault="0017611E" w:rsidP="00405BC4">
      <w:pPr>
        <w:numPr>
          <w:ilvl w:val="3"/>
          <w:numId w:val="1"/>
        </w:numPr>
        <w:spacing w:before="100" w:beforeAutospacing="1" w:after="100" w:afterAutospacing="1"/>
        <w:ind w:left="2700" w:hanging="1980"/>
        <w:jc w:val="both"/>
      </w:pPr>
      <w:r>
        <w:t>2011- 2013</w:t>
      </w:r>
      <w:r>
        <w:tab/>
        <w:t>Ankara Özel Akay Hastanesi</w:t>
      </w:r>
    </w:p>
    <w:p w14:paraId="11987E99" w14:textId="77777777" w:rsidR="0017611E" w:rsidRDefault="0017611E" w:rsidP="00405BC4">
      <w:pPr>
        <w:numPr>
          <w:ilvl w:val="3"/>
          <w:numId w:val="1"/>
        </w:numPr>
        <w:spacing w:before="100" w:beforeAutospacing="1" w:after="100" w:afterAutospacing="1"/>
        <w:ind w:left="2700" w:hanging="1980"/>
        <w:jc w:val="both"/>
      </w:pPr>
      <w:r>
        <w:t>2013 -</w:t>
      </w:r>
      <w:r w:rsidR="00A62EF6">
        <w:t>2014</w:t>
      </w:r>
      <w:r>
        <w:tab/>
        <w:t>Ankara TOBB ETÜ Hastanesi</w:t>
      </w:r>
    </w:p>
    <w:p w14:paraId="223D69E8" w14:textId="300EAC83" w:rsidR="00A62EF6" w:rsidRPr="009E21B3" w:rsidRDefault="00A62EF6" w:rsidP="00EA1CAC">
      <w:pPr>
        <w:numPr>
          <w:ilvl w:val="3"/>
          <w:numId w:val="1"/>
        </w:numPr>
        <w:tabs>
          <w:tab w:val="left" w:pos="2694"/>
        </w:tabs>
        <w:spacing w:before="100" w:beforeAutospacing="1" w:after="100" w:afterAutospacing="1"/>
        <w:jc w:val="both"/>
      </w:pPr>
      <w:r>
        <w:t>2014-</w:t>
      </w:r>
      <w:r w:rsidR="00EA1CAC">
        <w:t xml:space="preserve"> 2016</w:t>
      </w:r>
      <w:r w:rsidR="00EA1CAC">
        <w:tab/>
      </w:r>
      <w:r w:rsidRPr="00A62EF6">
        <w:t>Ankara Özel Akay Hastanesi</w:t>
      </w:r>
    </w:p>
    <w:p w14:paraId="1236EDF1" w14:textId="68C91620" w:rsidR="00E018E2" w:rsidRDefault="00E018E2" w:rsidP="00876F56">
      <w:pPr>
        <w:spacing w:before="100" w:beforeAutospacing="1" w:after="100" w:afterAutospacing="1"/>
        <w:jc w:val="both"/>
        <w:rPr>
          <w:rStyle w:val="Strong"/>
          <w:bCs/>
        </w:rPr>
      </w:pPr>
      <w:r>
        <w:rPr>
          <w:rStyle w:val="Strong"/>
          <w:bCs/>
        </w:rPr>
        <w:t>Uzmanlık Tezi</w:t>
      </w:r>
    </w:p>
    <w:p w14:paraId="6052EFDF" w14:textId="5B15397A" w:rsidR="00E018E2" w:rsidRPr="00664F5F" w:rsidRDefault="00E018E2" w:rsidP="00664F5F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line="269" w:lineRule="exact"/>
        <w:ind w:right="-7"/>
        <w:rPr>
          <w:rStyle w:val="Strong"/>
          <w:b w:val="0"/>
          <w:spacing w:val="-3"/>
          <w:kern w:val="1"/>
        </w:rPr>
      </w:pPr>
      <w:r>
        <w:rPr>
          <w:spacing w:val="-3"/>
          <w:kern w:val="1"/>
        </w:rPr>
        <w:t>Beyin omurilik sıvısındaki kreatin kinaz – BB izoenzim aktivasyonunun lomber spinal stenozun tanı ve tedavisindeki yeri (Deneysel Çalışma) İstanbul 1998</w:t>
      </w:r>
    </w:p>
    <w:p w14:paraId="2914B735" w14:textId="77777777" w:rsidR="0017611E" w:rsidRPr="00DD11E1" w:rsidRDefault="0017611E" w:rsidP="00876F56">
      <w:pPr>
        <w:spacing w:before="100" w:beforeAutospacing="1" w:after="100" w:afterAutospacing="1"/>
        <w:jc w:val="both"/>
        <w:rPr>
          <w:rStyle w:val="Strong"/>
          <w:b w:val="0"/>
          <w:bCs/>
        </w:rPr>
      </w:pPr>
      <w:r w:rsidRPr="00DD11E1">
        <w:rPr>
          <w:rStyle w:val="Strong"/>
          <w:bCs/>
        </w:rPr>
        <w:lastRenderedPageBreak/>
        <w:t>İlgi Alanları</w:t>
      </w:r>
      <w:r w:rsidRPr="00DD11E1">
        <w:rPr>
          <w:rStyle w:val="Strong"/>
          <w:b w:val="0"/>
          <w:bCs/>
        </w:rPr>
        <w:t>:</w:t>
      </w:r>
    </w:p>
    <w:p w14:paraId="1AC54280" w14:textId="77777777" w:rsidR="0017611E" w:rsidRDefault="0017611E" w:rsidP="00876F56">
      <w:pPr>
        <w:numPr>
          <w:ilvl w:val="0"/>
          <w:numId w:val="3"/>
        </w:numPr>
        <w:spacing w:before="100" w:beforeAutospacing="1" w:after="100" w:afterAutospacing="1"/>
        <w:jc w:val="both"/>
      </w:pPr>
      <w:r>
        <w:t>Spinal Cerrahi</w:t>
      </w:r>
    </w:p>
    <w:p w14:paraId="1C94DE9A" w14:textId="77777777" w:rsidR="0017611E" w:rsidRDefault="0017611E" w:rsidP="00876F56">
      <w:pPr>
        <w:numPr>
          <w:ilvl w:val="0"/>
          <w:numId w:val="3"/>
        </w:numPr>
        <w:spacing w:before="100" w:beforeAutospacing="1" w:after="100" w:afterAutospacing="1"/>
        <w:jc w:val="both"/>
      </w:pPr>
      <w:r>
        <w:t>Periferik Sinir Cerrahisi</w:t>
      </w:r>
    </w:p>
    <w:p w14:paraId="162C72F8" w14:textId="77777777" w:rsidR="0017611E" w:rsidRDefault="0017611E" w:rsidP="00876F56">
      <w:pPr>
        <w:numPr>
          <w:ilvl w:val="0"/>
          <w:numId w:val="3"/>
        </w:numPr>
        <w:spacing w:before="100" w:beforeAutospacing="1" w:after="100" w:afterAutospacing="1"/>
        <w:jc w:val="both"/>
      </w:pPr>
      <w:r>
        <w:t>Vasküler Cerrahi</w:t>
      </w:r>
    </w:p>
    <w:p w14:paraId="07C449B4" w14:textId="104C4282" w:rsidR="00526E73" w:rsidRDefault="00526E73" w:rsidP="00876F56">
      <w:pPr>
        <w:numPr>
          <w:ilvl w:val="0"/>
          <w:numId w:val="3"/>
        </w:numPr>
        <w:spacing w:before="100" w:beforeAutospacing="1" w:after="100" w:afterAutospacing="1"/>
        <w:jc w:val="both"/>
      </w:pPr>
      <w:r>
        <w:t>Tümör Cerrahisi</w:t>
      </w:r>
    </w:p>
    <w:p w14:paraId="42435056" w14:textId="77777777" w:rsidR="0017611E" w:rsidRDefault="0017611E" w:rsidP="00876F56">
      <w:pPr>
        <w:numPr>
          <w:ilvl w:val="0"/>
          <w:numId w:val="3"/>
        </w:numPr>
        <w:spacing w:before="100" w:beforeAutospacing="1" w:after="100" w:afterAutospacing="1"/>
        <w:jc w:val="both"/>
      </w:pPr>
      <w:r>
        <w:t>Kafa tabanı Cerrahisi</w:t>
      </w:r>
    </w:p>
    <w:p w14:paraId="2B6DCE95" w14:textId="77777777" w:rsidR="0017611E" w:rsidRDefault="0017611E" w:rsidP="00876F56">
      <w:pPr>
        <w:numPr>
          <w:ilvl w:val="0"/>
          <w:numId w:val="3"/>
        </w:numPr>
        <w:spacing w:before="100" w:beforeAutospacing="1" w:after="100" w:afterAutospacing="1"/>
        <w:jc w:val="both"/>
      </w:pPr>
      <w:r>
        <w:t>Endoskopik kafa tabanı Cerrahisi</w:t>
      </w:r>
    </w:p>
    <w:p w14:paraId="2E9AEDB7" w14:textId="77777777" w:rsidR="0017611E" w:rsidRPr="00F87E06" w:rsidRDefault="0017611E" w:rsidP="00876F56">
      <w:pPr>
        <w:numPr>
          <w:ilvl w:val="0"/>
          <w:numId w:val="3"/>
        </w:numPr>
        <w:spacing w:before="100" w:beforeAutospacing="1" w:after="100" w:afterAutospacing="1"/>
        <w:jc w:val="both"/>
      </w:pPr>
      <w:r>
        <w:t>Endoskopik Spinal Cerrahi</w:t>
      </w:r>
    </w:p>
    <w:p w14:paraId="089E592E" w14:textId="77777777" w:rsidR="0017611E" w:rsidRDefault="0017611E" w:rsidP="00876F56">
      <w:pPr>
        <w:tabs>
          <w:tab w:val="num" w:pos="360"/>
        </w:tabs>
        <w:spacing w:before="100" w:beforeAutospacing="1" w:after="100" w:afterAutospacing="1"/>
        <w:jc w:val="both"/>
        <w:rPr>
          <w:b/>
        </w:rPr>
      </w:pPr>
      <w:r w:rsidRPr="00AE79B5">
        <w:rPr>
          <w:b/>
        </w:rPr>
        <w:t>Bilimsel Kuruluşlara Üyelikler</w:t>
      </w:r>
      <w:r>
        <w:rPr>
          <w:b/>
        </w:rPr>
        <w:t>i</w:t>
      </w:r>
      <w:r w:rsidRPr="00AE79B5">
        <w:rPr>
          <w:b/>
        </w:rPr>
        <w:t xml:space="preserve">: </w:t>
      </w:r>
    </w:p>
    <w:p w14:paraId="3DCFE911" w14:textId="77777777" w:rsidR="0017611E" w:rsidRDefault="0017611E" w:rsidP="00876F56">
      <w:pPr>
        <w:numPr>
          <w:ilvl w:val="0"/>
          <w:numId w:val="2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jc w:val="both"/>
      </w:pPr>
      <w:r>
        <w:t>AOSpine</w:t>
      </w:r>
    </w:p>
    <w:p w14:paraId="02385273" w14:textId="45BFB402" w:rsidR="00CA3AF9" w:rsidRDefault="00CA3AF9" w:rsidP="00876F56">
      <w:pPr>
        <w:numPr>
          <w:ilvl w:val="0"/>
          <w:numId w:val="2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jc w:val="both"/>
      </w:pPr>
      <w:r>
        <w:t>Eurospine</w:t>
      </w:r>
    </w:p>
    <w:p w14:paraId="6C2D0338" w14:textId="77777777" w:rsidR="0017611E" w:rsidRDefault="0017611E" w:rsidP="00876F56">
      <w:pPr>
        <w:numPr>
          <w:ilvl w:val="0"/>
          <w:numId w:val="2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jc w:val="both"/>
      </w:pPr>
      <w:r w:rsidRPr="00AE79B5">
        <w:t>Türk Nöroşirürji Derneği</w:t>
      </w:r>
    </w:p>
    <w:p w14:paraId="15E17794" w14:textId="6056EFBF" w:rsidR="0017611E" w:rsidRDefault="0017611E" w:rsidP="00876F56">
      <w:pPr>
        <w:numPr>
          <w:ilvl w:val="0"/>
          <w:numId w:val="2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jc w:val="both"/>
      </w:pPr>
      <w:r>
        <w:t xml:space="preserve">Türk Omurga Derneği (2013- </w:t>
      </w:r>
      <w:r w:rsidR="00CA3AF9">
        <w:t>2015</w:t>
      </w:r>
      <w:r>
        <w:t xml:space="preserve">   Yönetim Kurulu Üyesi)</w:t>
      </w:r>
    </w:p>
    <w:p w14:paraId="0B048BCA" w14:textId="4ACC1CDA" w:rsidR="001E5549" w:rsidRDefault="00340902" w:rsidP="001E5549">
      <w:pPr>
        <w:numPr>
          <w:ilvl w:val="1"/>
          <w:numId w:val="2"/>
        </w:numPr>
        <w:spacing w:before="100" w:beforeAutospacing="1" w:after="100" w:afterAutospacing="1"/>
        <w:jc w:val="both"/>
      </w:pPr>
      <w:r>
        <w:t>E</w:t>
      </w:r>
      <w:r w:rsidR="001E5549">
        <w:t>ğitim Komisyonu</w:t>
      </w:r>
    </w:p>
    <w:p w14:paraId="48738353" w14:textId="73C43FAF" w:rsidR="001E5549" w:rsidRDefault="00340902" w:rsidP="001E5549">
      <w:pPr>
        <w:numPr>
          <w:ilvl w:val="1"/>
          <w:numId w:val="2"/>
        </w:numPr>
        <w:spacing w:before="100" w:beforeAutospacing="1" w:after="100" w:afterAutospacing="1"/>
        <w:jc w:val="both"/>
      </w:pPr>
      <w:r>
        <w:t>Kongre ve Bölgesel Toplantılar Düzenleme Komisyonu</w:t>
      </w:r>
    </w:p>
    <w:p w14:paraId="352F545D" w14:textId="137BAFD7" w:rsidR="00340902" w:rsidRDefault="00340902" w:rsidP="001E5549">
      <w:pPr>
        <w:numPr>
          <w:ilvl w:val="1"/>
          <w:numId w:val="2"/>
        </w:numPr>
        <w:spacing w:before="100" w:beforeAutospacing="1" w:after="100" w:afterAutospacing="1"/>
        <w:jc w:val="both"/>
      </w:pPr>
      <w:r>
        <w:t>TTB ve SUT Listeleri Güncelleme Komisyonu</w:t>
      </w:r>
    </w:p>
    <w:p w14:paraId="05B5228A" w14:textId="77777777" w:rsidR="0017611E" w:rsidRDefault="0017611E" w:rsidP="00876F56">
      <w:pPr>
        <w:numPr>
          <w:ilvl w:val="0"/>
          <w:numId w:val="2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jc w:val="both"/>
      </w:pPr>
      <w:r>
        <w:t>Türk Nöroşirürji Derneği</w:t>
      </w:r>
    </w:p>
    <w:p w14:paraId="10FABD56" w14:textId="77777777" w:rsidR="0017611E" w:rsidRPr="000A2D76" w:rsidRDefault="0017611E" w:rsidP="00876F56">
      <w:pPr>
        <w:numPr>
          <w:ilvl w:val="1"/>
          <w:numId w:val="2"/>
        </w:numPr>
        <w:spacing w:before="100" w:beforeAutospacing="1" w:after="100" w:afterAutospacing="1"/>
        <w:jc w:val="both"/>
        <w:rPr>
          <w:rStyle w:val="Strong"/>
          <w:b w:val="0"/>
        </w:rPr>
      </w:pPr>
      <w:r w:rsidRPr="000A2D76">
        <w:rPr>
          <w:rStyle w:val="Strong"/>
          <w:b w:val="0"/>
          <w:bCs/>
        </w:rPr>
        <w:t>Nöro-Onkolojik Cerrahi Eğitim ve Öğretim Grubu</w:t>
      </w:r>
    </w:p>
    <w:p w14:paraId="7E3E3E5E" w14:textId="77777777" w:rsidR="0017611E" w:rsidRPr="000A2D76" w:rsidRDefault="0017611E" w:rsidP="00876F56">
      <w:pPr>
        <w:numPr>
          <w:ilvl w:val="1"/>
          <w:numId w:val="2"/>
        </w:numPr>
        <w:spacing w:before="100" w:beforeAutospacing="1" w:after="100" w:afterAutospacing="1"/>
        <w:jc w:val="both"/>
        <w:rPr>
          <w:rStyle w:val="Strong"/>
          <w:b w:val="0"/>
        </w:rPr>
      </w:pPr>
      <w:r w:rsidRPr="000A2D76">
        <w:t xml:space="preserve">Spinal ve Periferik Sinir Cerrahisi </w:t>
      </w:r>
      <w:r w:rsidRPr="000A2D76">
        <w:rPr>
          <w:rStyle w:val="Strong"/>
          <w:b w:val="0"/>
          <w:bCs/>
        </w:rPr>
        <w:t>Eğitim ve Öğretim Grubu</w:t>
      </w:r>
    </w:p>
    <w:p w14:paraId="34EB89D8" w14:textId="77777777" w:rsidR="0017611E" w:rsidRPr="00013CEF" w:rsidRDefault="0017611E" w:rsidP="00876F56">
      <w:pPr>
        <w:numPr>
          <w:ilvl w:val="1"/>
          <w:numId w:val="2"/>
        </w:numPr>
        <w:spacing w:before="100" w:beforeAutospacing="1" w:after="100" w:afterAutospacing="1"/>
        <w:jc w:val="both"/>
        <w:rPr>
          <w:rStyle w:val="Strong"/>
          <w:b w:val="0"/>
        </w:rPr>
      </w:pPr>
      <w:r w:rsidRPr="003231F2">
        <w:t>Nörotravma ve Yoğun Bakım</w:t>
      </w:r>
      <w:r w:rsidRPr="003231F2">
        <w:rPr>
          <w:rStyle w:val="Strong"/>
          <w:b w:val="0"/>
          <w:bCs/>
          <w:color w:val="595959"/>
        </w:rPr>
        <w:t xml:space="preserve"> </w:t>
      </w:r>
      <w:r w:rsidRPr="000A2D76">
        <w:rPr>
          <w:rStyle w:val="Strong"/>
          <w:b w:val="0"/>
          <w:bCs/>
        </w:rPr>
        <w:t>Eğitim ve Öğretim Grubu</w:t>
      </w:r>
    </w:p>
    <w:p w14:paraId="4B13FA4F" w14:textId="77777777" w:rsidR="0017611E" w:rsidRDefault="0017611E" w:rsidP="007E2AE6">
      <w:pPr>
        <w:tabs>
          <w:tab w:val="num" w:pos="360"/>
        </w:tabs>
        <w:spacing w:before="100" w:beforeAutospacing="1" w:after="100" w:afterAutospacing="1"/>
        <w:jc w:val="both"/>
        <w:rPr>
          <w:b/>
        </w:rPr>
      </w:pPr>
      <w:r>
        <w:rPr>
          <w:b/>
        </w:rPr>
        <w:t>Kurslar</w:t>
      </w:r>
    </w:p>
    <w:p w14:paraId="1AF20BA2" w14:textId="77777777" w:rsidR="009D2BD9" w:rsidRDefault="009D2BD9" w:rsidP="009D2BD9">
      <w:pPr>
        <w:numPr>
          <w:ilvl w:val="0"/>
          <w:numId w:val="33"/>
        </w:numPr>
      </w:pPr>
      <w:r>
        <w:t>“ Acil Tıp (BASIC) Kursu”, Gülhane Askeri Tıp Akademisi, Askeri Tıp Fakültesi, İlk ve Acil Yardım ve Eğitim Merkezi, Ankara, Türkiye, 01–12 Ekim 1990</w:t>
      </w:r>
    </w:p>
    <w:p w14:paraId="52B4FDD2" w14:textId="77777777" w:rsidR="009D2BD9" w:rsidRDefault="009D2BD9" w:rsidP="009D2BD9">
      <w:pPr>
        <w:numPr>
          <w:ilvl w:val="0"/>
          <w:numId w:val="33"/>
        </w:numPr>
        <w:spacing w:before="100" w:beforeAutospacing="1" w:after="100" w:afterAutospacing="1"/>
        <w:jc w:val="both"/>
        <w:rPr>
          <w:b/>
        </w:rPr>
      </w:pPr>
      <w:r>
        <w:rPr>
          <w:lang w:val="en-US"/>
        </w:rPr>
        <w:t xml:space="preserve"> “Educational Course”, </w:t>
      </w:r>
      <w:r w:rsidRPr="003C20D0">
        <w:rPr>
          <w:lang w:val="en-US"/>
        </w:rPr>
        <w:t xml:space="preserve">W.F.N.S. World Federation </w:t>
      </w:r>
      <w:r>
        <w:rPr>
          <w:lang w:val="en-US"/>
        </w:rPr>
        <w:t>of Neurosurgical Societies, Antalya, Turkey, 04-10 February 1994</w:t>
      </w:r>
    </w:p>
    <w:p w14:paraId="047A556F" w14:textId="77777777" w:rsidR="009D2BD9" w:rsidRPr="00D0090E" w:rsidRDefault="009D2BD9" w:rsidP="009D2BD9">
      <w:pPr>
        <w:numPr>
          <w:ilvl w:val="0"/>
          <w:numId w:val="33"/>
        </w:numPr>
        <w:spacing w:before="100" w:beforeAutospacing="1" w:after="100" w:afterAutospacing="1"/>
        <w:jc w:val="both"/>
        <w:rPr>
          <w:b/>
        </w:rPr>
      </w:pPr>
      <w:r>
        <w:t>“ Mikrocerrahi Kursu”, Gülhane Askeri Tıp Akademisi, Mikrocerrahi Eğitim ve Araştırma Merkezi, Ankara, Türkiye, 16–20 Mart 1998</w:t>
      </w:r>
      <w:r>
        <w:rPr>
          <w:lang w:val="en-US"/>
        </w:rPr>
        <w:t xml:space="preserve"> </w:t>
      </w:r>
    </w:p>
    <w:p w14:paraId="642C2544" w14:textId="77777777" w:rsidR="009D2BD9" w:rsidRDefault="009D2BD9" w:rsidP="009D2BD9">
      <w:pPr>
        <w:numPr>
          <w:ilvl w:val="0"/>
          <w:numId w:val="33"/>
        </w:numPr>
      </w:pPr>
      <w:r>
        <w:t xml:space="preserve"> “ Spinal Enstrümantasyon Uygulamalı Kursu”, Türk Nöroşirürji Derneği Spinal Cerrahi Grubu, İstanbul, Türkiye, 17 Ekim 1998</w:t>
      </w:r>
    </w:p>
    <w:p w14:paraId="0C9E8669" w14:textId="77777777" w:rsidR="009D2BD9" w:rsidRPr="00D0090E" w:rsidRDefault="009D2BD9" w:rsidP="009D2BD9">
      <w:pPr>
        <w:numPr>
          <w:ilvl w:val="0"/>
          <w:numId w:val="33"/>
        </w:numPr>
        <w:spacing w:before="100" w:beforeAutospacing="1" w:after="100" w:afterAutospacing="1"/>
        <w:jc w:val="both"/>
        <w:rPr>
          <w:b/>
        </w:rPr>
      </w:pPr>
      <w:r>
        <w:rPr>
          <w:lang w:val="en-US"/>
        </w:rPr>
        <w:t>“Spine Course”, Learning Center Spine, Schwerin, Germany, 25 February 2002</w:t>
      </w:r>
    </w:p>
    <w:p w14:paraId="3897226B" w14:textId="77777777" w:rsidR="009D2BD9" w:rsidRDefault="009D2BD9" w:rsidP="009D2BD9">
      <w:pPr>
        <w:numPr>
          <w:ilvl w:val="0"/>
          <w:numId w:val="33"/>
        </w:numPr>
      </w:pPr>
      <w:r>
        <w:t xml:space="preserve"> “ Spinal Cerrahide Güncel Yaklaşımlar Kursu”, Ankara Üniversitesi Tıp Fakültesi, Nöroşirürji Anabilimdalı, Ankara, Türkiye, 14–15 Aralık 2006</w:t>
      </w:r>
    </w:p>
    <w:p w14:paraId="19102629" w14:textId="77777777" w:rsidR="009D2BD9" w:rsidRDefault="009D2BD9" w:rsidP="009D2BD9">
      <w:pPr>
        <w:numPr>
          <w:ilvl w:val="0"/>
          <w:numId w:val="33"/>
        </w:numPr>
      </w:pPr>
      <w:r>
        <w:t>“Klinik Araştırmalarda Etik Yaklaşım Kursu”, T.C. Sağlık Bakanlığı İlaç ve Eczacılık Genel Müdürlüğü, Ankara, Türkiye, 08 Ağustos 2009</w:t>
      </w:r>
    </w:p>
    <w:p w14:paraId="1B94AAB8" w14:textId="77777777" w:rsidR="009D2BD9" w:rsidRDefault="009D2BD9" w:rsidP="009D2BD9">
      <w:pPr>
        <w:numPr>
          <w:ilvl w:val="0"/>
          <w:numId w:val="33"/>
        </w:numPr>
      </w:pPr>
      <w:r>
        <w:t>“ A hands on course – Intraventricular and skull base neuro-endoscopy” Emory University, School of Medicine, Department of Neurological Surgery, Atlanta, Georgia, USA, 08–10 June 2011</w:t>
      </w:r>
    </w:p>
    <w:p w14:paraId="55A5DF37" w14:textId="184C3C09" w:rsidR="009D2BD9" w:rsidRPr="008B13A3" w:rsidRDefault="009D2BD9" w:rsidP="00D5109B">
      <w:pPr>
        <w:numPr>
          <w:ilvl w:val="0"/>
          <w:numId w:val="33"/>
        </w:numPr>
      </w:pPr>
      <w:r>
        <w:t>Türk Omurga Derneği “Eğiticilerin Eğitimi Kursu” Gazi Üniversitesi 20 Şubat 2015</w:t>
      </w:r>
    </w:p>
    <w:p w14:paraId="64769532" w14:textId="3DCA0605" w:rsidR="0017611E" w:rsidRPr="006A0D80" w:rsidRDefault="0017611E" w:rsidP="007E2AE6">
      <w:pPr>
        <w:tabs>
          <w:tab w:val="num" w:pos="360"/>
        </w:tabs>
        <w:spacing w:before="100" w:beforeAutospacing="1" w:after="100" w:afterAutospacing="1"/>
        <w:jc w:val="both"/>
      </w:pPr>
      <w:r w:rsidRPr="008B13A3">
        <w:rPr>
          <w:b/>
        </w:rPr>
        <w:t>Kurs Eğitmenliği</w:t>
      </w:r>
      <w:r w:rsidR="00D66950">
        <w:rPr>
          <w:b/>
        </w:rPr>
        <w:t>, Sınav Yapıcı</w:t>
      </w:r>
      <w:r>
        <w:rPr>
          <w:b/>
        </w:rPr>
        <w:t xml:space="preserve"> ve Tez Danışman</w:t>
      </w:r>
      <w:r w:rsidR="00D66950">
        <w:rPr>
          <w:b/>
        </w:rPr>
        <w:t>l</w:t>
      </w:r>
      <w:r>
        <w:rPr>
          <w:b/>
        </w:rPr>
        <w:t>ığı</w:t>
      </w:r>
      <w:r>
        <w:t xml:space="preserve">: </w:t>
      </w:r>
    </w:p>
    <w:p w14:paraId="34467F99" w14:textId="77777777" w:rsidR="0017611E" w:rsidRPr="00B80DB1" w:rsidRDefault="0017611E" w:rsidP="00405BC4">
      <w:pPr>
        <w:numPr>
          <w:ilvl w:val="0"/>
          <w:numId w:val="5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jc w:val="both"/>
        <w:rPr>
          <w:b/>
        </w:rPr>
      </w:pPr>
      <w:r>
        <w:t xml:space="preserve"> “</w:t>
      </w:r>
      <w:r w:rsidRPr="00DB4447">
        <w:rPr>
          <w:i/>
        </w:rPr>
        <w:t>Mikrocerrahi Kursu Eğitmenliği</w:t>
      </w:r>
      <w:r>
        <w:t xml:space="preserve">”, </w:t>
      </w:r>
      <w:r w:rsidRPr="00A97A13">
        <w:t>GATA Beyin ve Sinir Cerrahisi Anabilim Dalı</w:t>
      </w:r>
      <w:r>
        <w:t xml:space="preserve"> 2008–2011</w:t>
      </w:r>
    </w:p>
    <w:p w14:paraId="1D350DCF" w14:textId="66E99D4C" w:rsidR="00D5109B" w:rsidRPr="00D5109B" w:rsidRDefault="00B80DB1" w:rsidP="00D5109B">
      <w:pPr>
        <w:numPr>
          <w:ilvl w:val="0"/>
          <w:numId w:val="5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jc w:val="both"/>
        <w:rPr>
          <w:b/>
        </w:rPr>
      </w:pPr>
      <w:r w:rsidRPr="006A0D80">
        <w:lastRenderedPageBreak/>
        <w:t>Dr. Alparslan Kırık</w:t>
      </w:r>
      <w:r>
        <w:t xml:space="preserve"> beyin ve sinir cerrahisi topta uzmanlık tezi tez danışmanlığı “</w:t>
      </w:r>
      <w:r w:rsidRPr="006A0D80">
        <w:t>Fetuslard</w:t>
      </w:r>
      <w:r>
        <w:t>a Pleksus Brakialisin Gelişimi,</w:t>
      </w:r>
      <w:r>
        <w:rPr>
          <w:b/>
        </w:rPr>
        <w:t xml:space="preserve"> </w:t>
      </w:r>
      <w:r w:rsidRPr="006A0D80">
        <w:t xml:space="preserve">Anatomisi </w:t>
      </w:r>
      <w:r>
        <w:t>v</w:t>
      </w:r>
      <w:r w:rsidRPr="006A0D80">
        <w:t>e Varyasyonları</w:t>
      </w:r>
      <w:r>
        <w:t>”, 2010 Ankara</w:t>
      </w:r>
    </w:p>
    <w:p w14:paraId="27EF4EEC" w14:textId="21BF78D7" w:rsidR="00D5109B" w:rsidRPr="00D5109B" w:rsidRDefault="00D5109B" w:rsidP="00D5109B">
      <w:pPr>
        <w:numPr>
          <w:ilvl w:val="0"/>
          <w:numId w:val="5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jc w:val="both"/>
        <w:rPr>
          <w:b/>
        </w:rPr>
      </w:pPr>
      <w:r>
        <w:t xml:space="preserve">Türk Omurga Derneği Omurga Cerrahisi Sertifikası Sınavı, Sınav Yapıcı, </w:t>
      </w:r>
      <w:r w:rsidR="00141FBB">
        <w:t>11 Mayıs 2014, İstanbul</w:t>
      </w:r>
    </w:p>
    <w:p w14:paraId="0F99E1A8" w14:textId="6EC04242" w:rsidR="0017611E" w:rsidRDefault="00D53767" w:rsidP="007E2AE6">
      <w:pPr>
        <w:tabs>
          <w:tab w:val="num" w:pos="360"/>
        </w:tabs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Editör ve </w:t>
      </w:r>
      <w:r w:rsidR="0017611E">
        <w:rPr>
          <w:b/>
        </w:rPr>
        <w:t xml:space="preserve">Danışman olarak görev yaptığı </w:t>
      </w:r>
      <w:r w:rsidR="005F15C2">
        <w:rPr>
          <w:b/>
        </w:rPr>
        <w:t>d</w:t>
      </w:r>
      <w:r w:rsidR="0017611E">
        <w:rPr>
          <w:b/>
        </w:rPr>
        <w:t>ergiler</w:t>
      </w:r>
    </w:p>
    <w:p w14:paraId="7B0421D9" w14:textId="0F24708B" w:rsidR="003F0FB9" w:rsidRPr="00021B5D" w:rsidRDefault="003F0FB9" w:rsidP="003F0FB9">
      <w:pPr>
        <w:numPr>
          <w:ilvl w:val="2"/>
          <w:numId w:val="2"/>
        </w:numPr>
        <w:tabs>
          <w:tab w:val="clear" w:pos="2160"/>
          <w:tab w:val="num" w:pos="1080"/>
        </w:tabs>
        <w:spacing w:before="100" w:beforeAutospacing="1" w:after="100" w:afterAutospacing="1"/>
        <w:ind w:left="1080" w:hanging="720"/>
        <w:jc w:val="both"/>
      </w:pPr>
      <w:r w:rsidRPr="00021B5D">
        <w:t xml:space="preserve">Journal of Pediatric Neuroradiology </w:t>
      </w:r>
    </w:p>
    <w:p w14:paraId="1A282FCD" w14:textId="4D8A7C8A" w:rsidR="003F0FB9" w:rsidRPr="00021B5D" w:rsidRDefault="003F0FB9" w:rsidP="003F0FB9">
      <w:pPr>
        <w:numPr>
          <w:ilvl w:val="2"/>
          <w:numId w:val="2"/>
        </w:numPr>
        <w:tabs>
          <w:tab w:val="clear" w:pos="2160"/>
          <w:tab w:val="num" w:pos="1080"/>
        </w:tabs>
        <w:spacing w:before="100" w:beforeAutospacing="1" w:after="100" w:afterAutospacing="1"/>
        <w:ind w:left="1080" w:hanging="720"/>
        <w:jc w:val="both"/>
      </w:pPr>
      <w:r w:rsidRPr="00021B5D">
        <w:t>Gülha</w:t>
      </w:r>
      <w:r w:rsidR="00D53767">
        <w:t>ne Tıp Dergisi</w:t>
      </w:r>
    </w:p>
    <w:p w14:paraId="079A7A2E" w14:textId="0A23814F" w:rsidR="003F0FB9" w:rsidRPr="00021B5D" w:rsidRDefault="003F0FB9" w:rsidP="003F0FB9">
      <w:pPr>
        <w:numPr>
          <w:ilvl w:val="2"/>
          <w:numId w:val="2"/>
        </w:numPr>
        <w:tabs>
          <w:tab w:val="clear" w:pos="2160"/>
          <w:tab w:val="num" w:pos="1080"/>
        </w:tabs>
        <w:spacing w:before="100" w:beforeAutospacing="1" w:after="100" w:afterAutospacing="1"/>
        <w:ind w:left="1080" w:hanging="720"/>
        <w:jc w:val="both"/>
      </w:pPr>
      <w:r w:rsidRPr="00021B5D">
        <w:rPr>
          <w:rFonts w:eastAsia="Calibri"/>
          <w:bCs/>
          <w:lang w:val="en-US" w:eastAsia="tr-TR"/>
        </w:rPr>
        <w:t xml:space="preserve">The journal of Turkish Spinal Surgery </w:t>
      </w:r>
    </w:p>
    <w:p w14:paraId="4B46AB6B" w14:textId="0B27B335" w:rsidR="003F0FB9" w:rsidRPr="00021B5D" w:rsidRDefault="003F0FB9" w:rsidP="003F0FB9">
      <w:pPr>
        <w:numPr>
          <w:ilvl w:val="2"/>
          <w:numId w:val="2"/>
        </w:numPr>
        <w:tabs>
          <w:tab w:val="clear" w:pos="2160"/>
          <w:tab w:val="num" w:pos="1080"/>
        </w:tabs>
        <w:spacing w:before="100" w:beforeAutospacing="1" w:after="100" w:afterAutospacing="1"/>
        <w:ind w:left="1080" w:hanging="720"/>
        <w:jc w:val="both"/>
      </w:pPr>
      <w:r w:rsidRPr="00021B5D">
        <w:t>Video Journal of Neurosurg</w:t>
      </w:r>
      <w:r w:rsidR="00624A09">
        <w:t>er</w:t>
      </w:r>
      <w:r w:rsidRPr="00021B5D">
        <w:t xml:space="preserve">y </w:t>
      </w:r>
    </w:p>
    <w:p w14:paraId="6619BCD3" w14:textId="04B5A951" w:rsidR="00D53767" w:rsidRDefault="00D53767" w:rsidP="001638AE">
      <w:pPr>
        <w:numPr>
          <w:ilvl w:val="2"/>
          <w:numId w:val="2"/>
        </w:numPr>
        <w:tabs>
          <w:tab w:val="clear" w:pos="2160"/>
          <w:tab w:val="num" w:pos="1080"/>
        </w:tabs>
        <w:spacing w:before="100" w:beforeAutospacing="1" w:after="100" w:afterAutospacing="1"/>
        <w:ind w:left="1080" w:hanging="720"/>
        <w:jc w:val="both"/>
      </w:pPr>
      <w:r w:rsidRPr="00D53767">
        <w:t>International Journal of Neurology Research</w:t>
      </w:r>
    </w:p>
    <w:p w14:paraId="3D3877B6" w14:textId="3A5543E1" w:rsidR="001638AE" w:rsidRDefault="001638AE" w:rsidP="001638AE">
      <w:pPr>
        <w:numPr>
          <w:ilvl w:val="2"/>
          <w:numId w:val="2"/>
        </w:numPr>
        <w:tabs>
          <w:tab w:val="clear" w:pos="2160"/>
          <w:tab w:val="num" w:pos="1080"/>
        </w:tabs>
        <w:spacing w:before="100" w:beforeAutospacing="1" w:after="100" w:afterAutospacing="1"/>
        <w:ind w:left="1080" w:hanging="720"/>
        <w:jc w:val="both"/>
      </w:pPr>
      <w:r w:rsidRPr="00021B5D">
        <w:t xml:space="preserve">World Journal of Surgical Oncology </w:t>
      </w:r>
    </w:p>
    <w:p w14:paraId="13D5791F" w14:textId="7A205EAE" w:rsidR="00F55296" w:rsidRPr="00021B5D" w:rsidRDefault="00F55296" w:rsidP="001638AE">
      <w:pPr>
        <w:numPr>
          <w:ilvl w:val="2"/>
          <w:numId w:val="2"/>
        </w:numPr>
        <w:tabs>
          <w:tab w:val="clear" w:pos="2160"/>
          <w:tab w:val="num" w:pos="1080"/>
        </w:tabs>
        <w:spacing w:before="100" w:beforeAutospacing="1" w:after="100" w:afterAutospacing="1"/>
        <w:ind w:left="1080" w:hanging="720"/>
        <w:jc w:val="both"/>
      </w:pPr>
      <w:r w:rsidRPr="00F55296">
        <w:t>Journal of Neuroscience and Neurological Disorders</w:t>
      </w:r>
    </w:p>
    <w:p w14:paraId="1D72B20A" w14:textId="2A58BCB6" w:rsidR="0017611E" w:rsidRPr="00021B5D" w:rsidRDefault="0017611E" w:rsidP="00405BC4">
      <w:pPr>
        <w:numPr>
          <w:ilvl w:val="2"/>
          <w:numId w:val="2"/>
        </w:numPr>
        <w:tabs>
          <w:tab w:val="clear" w:pos="2160"/>
          <w:tab w:val="num" w:pos="1080"/>
        </w:tabs>
        <w:spacing w:before="100" w:beforeAutospacing="1" w:after="100" w:afterAutospacing="1"/>
        <w:ind w:left="1080" w:hanging="720"/>
        <w:jc w:val="both"/>
      </w:pPr>
      <w:r w:rsidRPr="00021B5D">
        <w:t xml:space="preserve">Neurology India </w:t>
      </w:r>
    </w:p>
    <w:p w14:paraId="2D3E884B" w14:textId="052211F7" w:rsidR="00F55296" w:rsidRPr="00021B5D" w:rsidRDefault="00F55296" w:rsidP="00405BC4">
      <w:pPr>
        <w:numPr>
          <w:ilvl w:val="2"/>
          <w:numId w:val="2"/>
        </w:numPr>
        <w:tabs>
          <w:tab w:val="clear" w:pos="2160"/>
          <w:tab w:val="num" w:pos="1080"/>
        </w:tabs>
        <w:spacing w:before="100" w:beforeAutospacing="1" w:after="100" w:afterAutospacing="1"/>
        <w:ind w:left="1080" w:hanging="720"/>
        <w:jc w:val="both"/>
      </w:pPr>
      <w:r>
        <w:t>Turkish Journal of Medical Sciences</w:t>
      </w:r>
    </w:p>
    <w:p w14:paraId="705CD34E" w14:textId="77777777" w:rsidR="003F0FB9" w:rsidRPr="00021B5D" w:rsidRDefault="003F0FB9" w:rsidP="003F0FB9">
      <w:pPr>
        <w:numPr>
          <w:ilvl w:val="2"/>
          <w:numId w:val="2"/>
        </w:numPr>
        <w:tabs>
          <w:tab w:val="clear" w:pos="2160"/>
          <w:tab w:val="num" w:pos="1080"/>
        </w:tabs>
        <w:spacing w:before="100" w:beforeAutospacing="1" w:after="100" w:afterAutospacing="1"/>
        <w:ind w:left="1080" w:hanging="720"/>
        <w:jc w:val="both"/>
      </w:pPr>
      <w:r w:rsidRPr="00021B5D">
        <w:t>World Journal of Neurology</w:t>
      </w:r>
    </w:p>
    <w:p w14:paraId="3F17F016" w14:textId="77777777" w:rsidR="0017611E" w:rsidRPr="00021B5D" w:rsidRDefault="0017611E" w:rsidP="00405BC4">
      <w:pPr>
        <w:numPr>
          <w:ilvl w:val="2"/>
          <w:numId w:val="2"/>
        </w:numPr>
        <w:tabs>
          <w:tab w:val="clear" w:pos="2160"/>
          <w:tab w:val="num" w:pos="1080"/>
        </w:tabs>
        <w:spacing w:before="100" w:beforeAutospacing="1" w:after="100" w:afterAutospacing="1"/>
        <w:ind w:left="1080" w:hanging="720"/>
        <w:jc w:val="both"/>
      </w:pPr>
      <w:r w:rsidRPr="00021B5D">
        <w:t>Journal of Neurosurgical Sciences</w:t>
      </w:r>
    </w:p>
    <w:p w14:paraId="00E00D54" w14:textId="0253C996" w:rsidR="000634AD" w:rsidRPr="00021B5D" w:rsidRDefault="000634AD" w:rsidP="00405BC4">
      <w:pPr>
        <w:numPr>
          <w:ilvl w:val="2"/>
          <w:numId w:val="2"/>
        </w:numPr>
        <w:tabs>
          <w:tab w:val="clear" w:pos="2160"/>
          <w:tab w:val="num" w:pos="1080"/>
        </w:tabs>
        <w:spacing w:before="100" w:beforeAutospacing="1" w:after="100" w:afterAutospacing="1"/>
        <w:ind w:left="1080" w:hanging="720"/>
        <w:jc w:val="both"/>
      </w:pPr>
      <w:r w:rsidRPr="00021B5D">
        <w:rPr>
          <w:rFonts w:eastAsia="Calibri"/>
          <w:bCs/>
          <w:lang w:val="en-US" w:eastAsia="tr-TR"/>
        </w:rPr>
        <w:t>SciTz Neurosurgery and Spine</w:t>
      </w:r>
    </w:p>
    <w:p w14:paraId="63693447" w14:textId="76E6FDA4" w:rsidR="000634AD" w:rsidRPr="00021B5D" w:rsidRDefault="000634AD" w:rsidP="00405BC4">
      <w:pPr>
        <w:numPr>
          <w:ilvl w:val="2"/>
          <w:numId w:val="2"/>
        </w:numPr>
        <w:tabs>
          <w:tab w:val="clear" w:pos="2160"/>
          <w:tab w:val="num" w:pos="1080"/>
        </w:tabs>
        <w:spacing w:before="100" w:beforeAutospacing="1" w:after="100" w:afterAutospacing="1"/>
        <w:ind w:left="1080" w:hanging="720"/>
        <w:jc w:val="both"/>
      </w:pPr>
      <w:r w:rsidRPr="00021B5D">
        <w:rPr>
          <w:rFonts w:eastAsia="Calibri"/>
          <w:bCs/>
          <w:lang w:val="en-US" w:eastAsia="tr-TR"/>
        </w:rPr>
        <w:t>Annals of Clinical Case Reports</w:t>
      </w:r>
    </w:p>
    <w:p w14:paraId="175F8742" w14:textId="4FAD3E9A" w:rsidR="00D5109B" w:rsidRPr="003D0504" w:rsidRDefault="000634AD" w:rsidP="00664F5F">
      <w:pPr>
        <w:numPr>
          <w:ilvl w:val="2"/>
          <w:numId w:val="2"/>
        </w:numPr>
        <w:tabs>
          <w:tab w:val="clear" w:pos="2160"/>
          <w:tab w:val="num" w:pos="1080"/>
        </w:tabs>
        <w:spacing w:before="100" w:beforeAutospacing="1" w:after="100" w:afterAutospacing="1"/>
        <w:ind w:left="1080" w:hanging="720"/>
        <w:jc w:val="both"/>
      </w:pPr>
      <w:r w:rsidRPr="00021B5D">
        <w:rPr>
          <w:rFonts w:eastAsia="Calibri"/>
          <w:bCs/>
          <w:lang w:val="en-US" w:eastAsia="tr-TR"/>
        </w:rPr>
        <w:t>Fırat Tıp Dergisi</w:t>
      </w:r>
    </w:p>
    <w:p w14:paraId="698696A2" w14:textId="7CE2042D" w:rsidR="00D5109B" w:rsidRPr="00CF7CA6" w:rsidRDefault="00B80DB1" w:rsidP="00B80DB1">
      <w:pPr>
        <w:tabs>
          <w:tab w:val="num" w:pos="360"/>
        </w:tabs>
        <w:spacing w:before="100" w:beforeAutospacing="1" w:after="100" w:afterAutospacing="1"/>
        <w:jc w:val="both"/>
        <w:rPr>
          <w:b/>
        </w:rPr>
      </w:pPr>
      <w:r w:rsidRPr="00CF7CA6">
        <w:rPr>
          <w:b/>
        </w:rPr>
        <w:t>Ulusal ve Ulusla</w:t>
      </w:r>
      <w:r>
        <w:rPr>
          <w:b/>
        </w:rPr>
        <w:t>r</w:t>
      </w:r>
      <w:r w:rsidRPr="00CF7CA6">
        <w:rPr>
          <w:b/>
        </w:rPr>
        <w:t>arası Bilimsel Toplantılarda Davet</w:t>
      </w:r>
      <w:r w:rsidR="006178BE">
        <w:rPr>
          <w:b/>
        </w:rPr>
        <w:t>l</w:t>
      </w:r>
      <w:r w:rsidRPr="00CF7CA6">
        <w:rPr>
          <w:b/>
        </w:rPr>
        <w:t>i Konuşmacı, Oturum Başkanlığı, Bilimsel Komite Üyeliği</w:t>
      </w:r>
    </w:p>
    <w:p w14:paraId="0C3BFFC4" w14:textId="163E27B9" w:rsidR="00B80DB1" w:rsidRPr="00CF7CA6" w:rsidRDefault="00B80DB1" w:rsidP="000F2E4E">
      <w:pPr>
        <w:numPr>
          <w:ilvl w:val="0"/>
          <w:numId w:val="36"/>
        </w:numPr>
      </w:pPr>
      <w:r w:rsidRPr="00A97A13">
        <w:t>Türk Nöroşirürji D</w:t>
      </w:r>
      <w:r>
        <w:t xml:space="preserve">erneği </w:t>
      </w:r>
      <w:r w:rsidRPr="00A97A13">
        <w:t xml:space="preserve">21. </w:t>
      </w:r>
      <w:r>
        <w:t>Bilimsel Kongresi, “</w:t>
      </w:r>
      <w:r w:rsidRPr="00CF7CA6">
        <w:t>Spontan İntraserebral Hematomlar”,</w:t>
      </w:r>
      <w:r w:rsidRPr="00CF7CA6">
        <w:rPr>
          <w:b/>
          <w:bCs/>
        </w:rPr>
        <w:t xml:space="preserve"> </w:t>
      </w:r>
      <w:r>
        <w:t xml:space="preserve">20–24 Nisan 2007, Antalya, </w:t>
      </w:r>
      <w:r>
        <w:rPr>
          <w:bCs/>
        </w:rPr>
        <w:t>(Davetli konuşmacı)</w:t>
      </w:r>
    </w:p>
    <w:p w14:paraId="37707D85" w14:textId="5100E7FB" w:rsidR="00B80DB1" w:rsidRPr="00D5109B" w:rsidRDefault="00B80DB1" w:rsidP="000F2E4E">
      <w:pPr>
        <w:numPr>
          <w:ilvl w:val="0"/>
          <w:numId w:val="36"/>
        </w:numPr>
        <w:rPr>
          <w:lang w:val="en-US"/>
        </w:rPr>
      </w:pPr>
      <w:r w:rsidRPr="006F60FB">
        <w:t>5th International Symposium on Microneurosurgical Anatomy (5th ISMA), November 4-6 2010</w:t>
      </w:r>
      <w:r>
        <w:t xml:space="preserve">, İstanbul, (Scientific Committee-Bilimsel komite üyeliği) </w:t>
      </w:r>
    </w:p>
    <w:p w14:paraId="281056AF" w14:textId="5FB8CD46" w:rsidR="00B80DB1" w:rsidRPr="00D5109B" w:rsidRDefault="00B80DB1" w:rsidP="000F2E4E">
      <w:pPr>
        <w:numPr>
          <w:ilvl w:val="0"/>
          <w:numId w:val="36"/>
        </w:numPr>
        <w:rPr>
          <w:lang w:val="en-US"/>
        </w:rPr>
      </w:pPr>
      <w:r w:rsidRPr="006F60FB">
        <w:t>5th International Symposium on Microneurosurgical Anatomy (5th ISMA), November 4-6 2010</w:t>
      </w:r>
      <w:r>
        <w:t>, İstanbul, (Oturum Başkanlığı)</w:t>
      </w:r>
    </w:p>
    <w:p w14:paraId="7259CF3F" w14:textId="77777777" w:rsidR="000F2E4E" w:rsidRPr="00953947" w:rsidRDefault="000F2E4E" w:rsidP="000F2E4E">
      <w:pPr>
        <w:pStyle w:val="ListParagraph"/>
        <w:numPr>
          <w:ilvl w:val="0"/>
          <w:numId w:val="36"/>
        </w:numPr>
      </w:pPr>
      <w:r>
        <w:t>Azerbeycan Serhat Hizmetleri Hastanesi “Vertebra Yırtıkları ve Protrızyonları” 13-16  Aralık 2010, Bakü, Azebeycan (Konferans)</w:t>
      </w:r>
    </w:p>
    <w:p w14:paraId="0910368E" w14:textId="0737DEBB" w:rsidR="00B80DB1" w:rsidRPr="00D5109B" w:rsidRDefault="00B80DB1" w:rsidP="000F2E4E">
      <w:pPr>
        <w:numPr>
          <w:ilvl w:val="0"/>
          <w:numId w:val="36"/>
        </w:numPr>
        <w:rPr>
          <w:bCs/>
        </w:rPr>
      </w:pPr>
      <w:r w:rsidRPr="00143216">
        <w:rPr>
          <w:bCs/>
          <w:lang w:val="en-US"/>
        </w:rPr>
        <w:t>1</w:t>
      </w:r>
      <w:r w:rsidRPr="00143216">
        <w:rPr>
          <w:bCs/>
        </w:rPr>
        <w:t>st Anatolian Asian Neurosurgical Friendship Meeting</w:t>
      </w:r>
      <w:r>
        <w:rPr>
          <w:bCs/>
          <w:lang w:val="en-US"/>
        </w:rPr>
        <w:t>, “High-Technology in N</w:t>
      </w:r>
      <w:r w:rsidRPr="00143216">
        <w:rPr>
          <w:bCs/>
          <w:lang w:val="en-US"/>
        </w:rPr>
        <w:t>eurosurgery</w:t>
      </w:r>
      <w:r>
        <w:rPr>
          <w:bCs/>
          <w:lang w:val="en-US"/>
        </w:rPr>
        <w:t>”,</w:t>
      </w:r>
      <w:r w:rsidRPr="00143216">
        <w:rPr>
          <w:bCs/>
          <w:lang w:val="en-US"/>
        </w:rPr>
        <w:t xml:space="preserve"> </w:t>
      </w:r>
      <w:r w:rsidRPr="00143216">
        <w:rPr>
          <w:bCs/>
        </w:rPr>
        <w:t>18</w:t>
      </w:r>
      <w:r w:rsidRPr="00143216">
        <w:rPr>
          <w:bCs/>
          <w:lang w:val="en-US"/>
        </w:rPr>
        <w:t>-</w:t>
      </w:r>
      <w:r w:rsidRPr="00143216">
        <w:rPr>
          <w:bCs/>
        </w:rPr>
        <w:t>20</w:t>
      </w:r>
      <w:r w:rsidRPr="00143216">
        <w:rPr>
          <w:bCs/>
          <w:lang w:val="en-US"/>
        </w:rPr>
        <w:t xml:space="preserve"> </w:t>
      </w:r>
      <w:r w:rsidRPr="00143216">
        <w:rPr>
          <w:bCs/>
        </w:rPr>
        <w:t>February</w:t>
      </w:r>
      <w:r w:rsidRPr="00143216">
        <w:rPr>
          <w:bCs/>
          <w:lang w:val="en-US"/>
        </w:rPr>
        <w:t xml:space="preserve"> 20</w:t>
      </w:r>
      <w:r w:rsidRPr="00143216">
        <w:rPr>
          <w:bCs/>
        </w:rPr>
        <w:t>11</w:t>
      </w:r>
      <w:r>
        <w:rPr>
          <w:bCs/>
        </w:rPr>
        <w:t>, İstanbul, (Davetli konuşmacı)</w:t>
      </w:r>
    </w:p>
    <w:p w14:paraId="63E82DF6" w14:textId="2BA0DDA9" w:rsidR="00B80DB1" w:rsidRDefault="00B80DB1" w:rsidP="000F2E4E">
      <w:pPr>
        <w:numPr>
          <w:ilvl w:val="0"/>
          <w:numId w:val="36"/>
        </w:numPr>
      </w:pPr>
      <w:r>
        <w:t xml:space="preserve">Türk Nöroşirürji Derneği 25. Bilimsel Kongresi, “Kranial Ateşli Silah Yaralanmaları”, 22–26 Nisan 2011, Antalya, </w:t>
      </w:r>
      <w:r>
        <w:rPr>
          <w:bCs/>
        </w:rPr>
        <w:t>(Davetli konuşmacı)</w:t>
      </w:r>
    </w:p>
    <w:p w14:paraId="4E7BA8C4" w14:textId="2E38383A" w:rsidR="00B80DB1" w:rsidRPr="004E2B9A" w:rsidRDefault="00B80DB1" w:rsidP="000F2E4E">
      <w:pPr>
        <w:numPr>
          <w:ilvl w:val="0"/>
          <w:numId w:val="36"/>
        </w:numPr>
      </w:pPr>
      <w:r>
        <w:t>Türk Nöroşirürji Derneği 25. Bilimsel Kongresi, 22–26 Nisan 2011, Antalya, (</w:t>
      </w:r>
      <w:r w:rsidRPr="00411E3A">
        <w:t>Oturum Başkanlığı)</w:t>
      </w:r>
    </w:p>
    <w:p w14:paraId="7FCC16BC" w14:textId="674FD5CB" w:rsidR="00B80DB1" w:rsidRDefault="00B80DB1" w:rsidP="000F2E4E">
      <w:pPr>
        <w:numPr>
          <w:ilvl w:val="0"/>
          <w:numId w:val="36"/>
        </w:numPr>
      </w:pPr>
      <w:r w:rsidRPr="004E2B9A">
        <w:t>Türk Omurga Derneği 5. Hatay Ortopedi ve Travmatoloji Toplantısı " Travmatik dura ve sinir kökü yaralanmaları", 25–26 Haziran 2011, Hatay  (Davetli konuşmacı)</w:t>
      </w:r>
    </w:p>
    <w:p w14:paraId="016ED564" w14:textId="487F324F" w:rsidR="00B80DB1" w:rsidRDefault="00B80DB1" w:rsidP="000F2E4E">
      <w:pPr>
        <w:pStyle w:val="ListParagraph"/>
        <w:numPr>
          <w:ilvl w:val="0"/>
          <w:numId w:val="36"/>
        </w:numPr>
      </w:pPr>
      <w:r w:rsidRPr="0099420A">
        <w:t>Türk Nöroşirürji Derneği,</w:t>
      </w:r>
      <w:r>
        <w:t xml:space="preserve"> </w:t>
      </w:r>
      <w:r w:rsidRPr="0099420A">
        <w:t xml:space="preserve"> </w:t>
      </w:r>
      <w:r w:rsidRPr="00A11612">
        <w:t>Spinal ve Periferik Sinir Cerrahisi Öğretim ve Eğitim Grubu</w:t>
      </w:r>
      <w:r w:rsidRPr="0099420A">
        <w:t xml:space="preserve"> </w:t>
      </w:r>
      <w:r>
        <w:t>sonbahar Sempozyumu "Alt servikal travmalarda cerrahi yaklaşımlar" 09</w:t>
      </w:r>
      <w:r w:rsidRPr="0099420A">
        <w:t>–</w:t>
      </w:r>
      <w:r>
        <w:t>12</w:t>
      </w:r>
      <w:r w:rsidRPr="0099420A">
        <w:t xml:space="preserve"> </w:t>
      </w:r>
      <w:r>
        <w:t xml:space="preserve">Ekim </w:t>
      </w:r>
      <w:r w:rsidRPr="0099420A">
        <w:t xml:space="preserve">2011, Antalya, </w:t>
      </w:r>
      <w:r w:rsidRPr="004E2B9A">
        <w:t>(Davetli konuşmacı)</w:t>
      </w:r>
    </w:p>
    <w:p w14:paraId="6EDF1BFB" w14:textId="3AC264CB" w:rsidR="00B80DB1" w:rsidRDefault="00B80DB1" w:rsidP="000F2E4E">
      <w:pPr>
        <w:pStyle w:val="ListParagraph"/>
        <w:numPr>
          <w:ilvl w:val="0"/>
          <w:numId w:val="36"/>
        </w:numPr>
      </w:pPr>
      <w:r w:rsidRPr="00855C79">
        <w:t>Türk Nöroşirürji Derneği 2</w:t>
      </w:r>
      <w:r>
        <w:t>6</w:t>
      </w:r>
      <w:r w:rsidRPr="00855C79">
        <w:t>. Bilimsel Kongresi, 2</w:t>
      </w:r>
      <w:r>
        <w:t>0</w:t>
      </w:r>
      <w:r w:rsidRPr="00855C79">
        <w:t>–2</w:t>
      </w:r>
      <w:r>
        <w:t>4</w:t>
      </w:r>
      <w:r w:rsidRPr="00855C79">
        <w:t xml:space="preserve"> Nisan 201</w:t>
      </w:r>
      <w:r>
        <w:t>2</w:t>
      </w:r>
      <w:r w:rsidRPr="00855C79">
        <w:t>, Antalya, (Oturum Başkanlığı)</w:t>
      </w:r>
    </w:p>
    <w:p w14:paraId="6631B2E8" w14:textId="72FC8C40" w:rsidR="00B80DB1" w:rsidRDefault="00B80DB1" w:rsidP="000F2E4E">
      <w:pPr>
        <w:pStyle w:val="ListParagraph"/>
        <w:numPr>
          <w:ilvl w:val="0"/>
          <w:numId w:val="36"/>
        </w:numPr>
      </w:pPr>
      <w:r w:rsidRPr="0099420A">
        <w:t>Türk Nöroşirürji Derneği,</w:t>
      </w:r>
      <w:r>
        <w:t xml:space="preserve"> </w:t>
      </w:r>
      <w:r w:rsidRPr="0099420A">
        <w:t xml:space="preserve"> </w:t>
      </w:r>
      <w:r w:rsidRPr="00A11612">
        <w:t>Spinal ve Periferik Sinir Cerrahisi Öğretim ve Eğitim Grubu</w:t>
      </w:r>
      <w:r w:rsidRPr="0099420A">
        <w:t xml:space="preserve"> </w:t>
      </w:r>
      <w:r w:rsidR="006C1AEC">
        <w:t>Paneli “Komşu Segment Hastalığında Radyolojik ve Klinik İlişki”</w:t>
      </w:r>
      <w:r>
        <w:t xml:space="preserve"> 19 Mayıs </w:t>
      </w:r>
      <w:r w:rsidRPr="0099420A">
        <w:t>201</w:t>
      </w:r>
      <w:r>
        <w:t>2</w:t>
      </w:r>
      <w:r w:rsidRPr="0099420A">
        <w:t xml:space="preserve">, </w:t>
      </w:r>
      <w:r>
        <w:t>Mersin</w:t>
      </w:r>
      <w:r w:rsidRPr="0099420A">
        <w:t xml:space="preserve">, </w:t>
      </w:r>
      <w:r w:rsidRPr="004E2B9A">
        <w:t>(Davetli konuşmacı)</w:t>
      </w:r>
      <w:r>
        <w:t xml:space="preserve"> </w:t>
      </w:r>
    </w:p>
    <w:p w14:paraId="48604BE6" w14:textId="78CDA5DE" w:rsidR="00B80DB1" w:rsidRPr="00120685" w:rsidRDefault="00B80DB1" w:rsidP="000F2E4E">
      <w:pPr>
        <w:pStyle w:val="ListParagraph"/>
        <w:numPr>
          <w:ilvl w:val="0"/>
          <w:numId w:val="36"/>
        </w:numPr>
      </w:pPr>
      <w:r w:rsidRPr="0099420A">
        <w:lastRenderedPageBreak/>
        <w:t>Türk Nöroşirürji Derneği,</w:t>
      </w:r>
      <w:r>
        <w:t xml:space="preserve"> </w:t>
      </w:r>
      <w:r w:rsidRPr="0099420A">
        <w:t xml:space="preserve"> </w:t>
      </w:r>
      <w:r w:rsidRPr="00A11612">
        <w:t>Spinal ve Periferik Sinir Cerrahisi Öğretim ve Eğitim Grubu</w:t>
      </w:r>
      <w:r w:rsidRPr="0099420A">
        <w:t xml:space="preserve"> </w:t>
      </w:r>
      <w:r>
        <w:t xml:space="preserve">Yaz Okulu “Üst Servikal Bölgeye Anterior Yaklaşım (Cerrahi Anatomi)” 28 Haziran - 1 Temmuz 2012, Konya </w:t>
      </w:r>
      <w:r w:rsidRPr="00120685">
        <w:t>(Davetli konuşmacı)</w:t>
      </w:r>
    </w:p>
    <w:p w14:paraId="5F77B971" w14:textId="46FA25DA" w:rsidR="00B80DB1" w:rsidRDefault="00B80DB1" w:rsidP="000F2E4E">
      <w:pPr>
        <w:pStyle w:val="ListParagraph"/>
        <w:numPr>
          <w:ilvl w:val="0"/>
          <w:numId w:val="36"/>
        </w:numPr>
      </w:pPr>
      <w:r>
        <w:t xml:space="preserve">Türk Omurga Derneği, Spinal Cerrahide Deneyim ve Kanıt 2. Toplantı </w:t>
      </w:r>
      <w:r>
        <w:sym w:font="Symbol" w:char="F0B2"/>
      </w:r>
      <w:r>
        <w:t>C1-C2 fiksasyon, Deneyim</w:t>
      </w:r>
      <w:r>
        <w:sym w:font="Symbol" w:char="F0B2"/>
      </w:r>
      <w:r>
        <w:t xml:space="preserve"> 15-16 Mart 2013, Ankara, </w:t>
      </w:r>
      <w:r w:rsidRPr="004E2B9A">
        <w:t>(Davetli konuşmacı)</w:t>
      </w:r>
    </w:p>
    <w:p w14:paraId="4322E486" w14:textId="26296EA1" w:rsidR="00B80DB1" w:rsidRDefault="00B80DB1" w:rsidP="000F2E4E">
      <w:pPr>
        <w:pStyle w:val="ListParagraph"/>
        <w:numPr>
          <w:ilvl w:val="0"/>
          <w:numId w:val="36"/>
        </w:numPr>
      </w:pPr>
      <w:r w:rsidRPr="007E0C66">
        <w:t xml:space="preserve">Türk Omurga Derneği, Spinal Cerrahide Deneyim ve Kanıt 2. Toplantı </w:t>
      </w:r>
      <w:r>
        <w:sym w:font="Symbol" w:char="F0B2"/>
      </w:r>
      <w:r>
        <w:t>Servikal revizyon cerrahisi</w:t>
      </w:r>
      <w:r w:rsidRPr="007E0C66">
        <w:t>, Deneyim</w:t>
      </w:r>
      <w:r>
        <w:sym w:font="Symbol" w:char="F0B2"/>
      </w:r>
      <w:r w:rsidRPr="007E0C66">
        <w:t xml:space="preserve"> 15-16 Mart 2013, Ankara, (Davetli konuşmacı)</w:t>
      </w:r>
    </w:p>
    <w:p w14:paraId="6BD134C2" w14:textId="7C903A66" w:rsidR="00B80DB1" w:rsidRDefault="00B80DB1" w:rsidP="000F2E4E">
      <w:pPr>
        <w:pStyle w:val="ListParagraph"/>
        <w:numPr>
          <w:ilvl w:val="0"/>
          <w:numId w:val="36"/>
        </w:numPr>
      </w:pPr>
      <w:r w:rsidRPr="00C174AD">
        <w:t xml:space="preserve">Türk Omurga Derneği, Spinal Cerrahide Deneyim ve Kanıt 2. Toplantı </w:t>
      </w:r>
      <w:r>
        <w:sym w:font="Symbol" w:char="F0B2"/>
      </w:r>
      <w:r>
        <w:t>Omurga Metastazları Yönetimi</w:t>
      </w:r>
      <w:r>
        <w:sym w:font="Symbol" w:char="F0B2"/>
      </w:r>
      <w:r w:rsidRPr="00C174AD">
        <w:t xml:space="preserve"> 15-16 Mart 2013, Ankara, (</w:t>
      </w:r>
      <w:r w:rsidRPr="00855C79">
        <w:t>Oturum Başkanlığı</w:t>
      </w:r>
      <w:r w:rsidRPr="00C174AD">
        <w:t>)</w:t>
      </w:r>
    </w:p>
    <w:p w14:paraId="1A4C1661" w14:textId="0185513C" w:rsidR="00B80DB1" w:rsidRDefault="00B80DB1" w:rsidP="000F2E4E">
      <w:pPr>
        <w:pStyle w:val="ListParagraph"/>
        <w:numPr>
          <w:ilvl w:val="0"/>
          <w:numId w:val="36"/>
        </w:numPr>
      </w:pPr>
      <w:r>
        <w:t xml:space="preserve">Xth International Turkish Spine Congress, Endorsed by SRS </w:t>
      </w:r>
      <w:r>
        <w:sym w:font="Symbol" w:char="F0B2"/>
      </w:r>
      <w:r>
        <w:t>My Worst Case, Pediatric Deformity (Early Onset)</w:t>
      </w:r>
      <w:r>
        <w:sym w:font="Symbol" w:char="F0B2"/>
      </w:r>
      <w:r>
        <w:t xml:space="preserve"> 17-20 Nisan 2013, Kapadokya, </w:t>
      </w:r>
      <w:r w:rsidRPr="007E0C66">
        <w:t>(Davetli konuşmacı)</w:t>
      </w:r>
    </w:p>
    <w:p w14:paraId="658161A2" w14:textId="33ACDFF1" w:rsidR="008649F6" w:rsidRDefault="00B80DB1" w:rsidP="000F2E4E">
      <w:pPr>
        <w:pStyle w:val="ListParagraph"/>
        <w:numPr>
          <w:ilvl w:val="0"/>
          <w:numId w:val="36"/>
        </w:numPr>
      </w:pPr>
      <w:r>
        <w:t xml:space="preserve">Türk Omurga Derneği, İntraoperatif Multimodal </w:t>
      </w:r>
      <w:r w:rsidRPr="001402CA">
        <w:t>Nöromonitörizasyon Kursu</w:t>
      </w:r>
      <w:r>
        <w:t xml:space="preserve"> “Spesifik Cerrahi Girişimlerde Multimodal İntraoperatif </w:t>
      </w:r>
      <w:r w:rsidRPr="001402CA">
        <w:t>Nöromonitörizasyon</w:t>
      </w:r>
      <w:r>
        <w:t>”, 29 Kasım 2013, İstanbul (Oturum Başkanlığı)</w:t>
      </w:r>
    </w:p>
    <w:p w14:paraId="303111B7" w14:textId="38FF7698" w:rsidR="008649F6" w:rsidRDefault="008649F6" w:rsidP="000F2E4E">
      <w:pPr>
        <w:pStyle w:val="ListParagraph"/>
        <w:numPr>
          <w:ilvl w:val="0"/>
          <w:numId w:val="36"/>
        </w:numPr>
      </w:pPr>
      <w:r>
        <w:t xml:space="preserve">Türk Omurga Derneği, Spinal Cerrahide Deneyim ve Kanıt 3. Toplantı </w:t>
      </w:r>
      <w:r>
        <w:sym w:font="Symbol" w:char="F0B2"/>
      </w:r>
      <w:r w:rsidR="000D7A0A">
        <w:t>Laminoplasti</w:t>
      </w:r>
      <w:r>
        <w:t>, Deneyim</w:t>
      </w:r>
      <w:r>
        <w:sym w:font="Symbol" w:char="F0B2"/>
      </w:r>
      <w:r>
        <w:t xml:space="preserve"> </w:t>
      </w:r>
      <w:r w:rsidR="000D7A0A">
        <w:t>01</w:t>
      </w:r>
      <w:r>
        <w:t xml:space="preserve"> Mart 201</w:t>
      </w:r>
      <w:r w:rsidR="000D7A0A">
        <w:t>4</w:t>
      </w:r>
      <w:r>
        <w:t xml:space="preserve">, </w:t>
      </w:r>
      <w:r w:rsidR="000D7A0A">
        <w:t>İzmir</w:t>
      </w:r>
      <w:r>
        <w:t xml:space="preserve">, </w:t>
      </w:r>
      <w:r w:rsidR="00D5109B">
        <w:t>(Davetli konuşmacı)</w:t>
      </w:r>
    </w:p>
    <w:p w14:paraId="33DF93FA" w14:textId="6DC27495" w:rsidR="00BF0077" w:rsidRDefault="000D7A0A" w:rsidP="000F2E4E">
      <w:pPr>
        <w:pStyle w:val="ListParagraph"/>
        <w:numPr>
          <w:ilvl w:val="0"/>
          <w:numId w:val="36"/>
        </w:numPr>
      </w:pPr>
      <w:r>
        <w:t xml:space="preserve">Türk Omurga Derneği, Spinal Cerrahide Deneyim ve Kanıt 3. Toplantı 01 Mart 2014, Ankara, </w:t>
      </w:r>
      <w:r w:rsidRPr="004E2B9A">
        <w:t>(</w:t>
      </w:r>
      <w:r>
        <w:t>Oturum Başkanlığı</w:t>
      </w:r>
      <w:r w:rsidRPr="004E2B9A">
        <w:t>)</w:t>
      </w:r>
    </w:p>
    <w:p w14:paraId="46D4A646" w14:textId="730D2482" w:rsidR="00D5109B" w:rsidRDefault="00D5109B" w:rsidP="000F2E4E">
      <w:pPr>
        <w:pStyle w:val="ListParagraph"/>
        <w:numPr>
          <w:ilvl w:val="0"/>
          <w:numId w:val="36"/>
        </w:numPr>
      </w:pPr>
      <w:r>
        <w:t>11th International Turkish Spine Congress, 29 Nisan- 3 Mayıs 2015, Çeşme, İzmir (Kongre Sekreteri)</w:t>
      </w:r>
    </w:p>
    <w:p w14:paraId="29F0B4C4" w14:textId="2802571E" w:rsidR="00D5109B" w:rsidRDefault="00D5109B" w:rsidP="000F2E4E">
      <w:pPr>
        <w:pStyle w:val="ListParagraph"/>
        <w:numPr>
          <w:ilvl w:val="0"/>
          <w:numId w:val="36"/>
        </w:numPr>
      </w:pPr>
      <w:r>
        <w:t>11th International Turkish Spine Congress, 29 Nisan- 3 Mayıs 2015, Çeşme, İzmir (Düzenleme Kurulu Üyesi)</w:t>
      </w:r>
    </w:p>
    <w:p w14:paraId="0C10FF74" w14:textId="34694473" w:rsidR="00D5109B" w:rsidRDefault="00D5109B" w:rsidP="000F2E4E">
      <w:pPr>
        <w:pStyle w:val="ListParagraph"/>
        <w:numPr>
          <w:ilvl w:val="0"/>
          <w:numId w:val="36"/>
        </w:numPr>
      </w:pPr>
      <w:r>
        <w:t>11th International Turkish Spine Congress, 29 Nisan- 3 Mayıs 2015, Çeşme, İzmir (Bilimsel Kurul Üyesi)</w:t>
      </w:r>
    </w:p>
    <w:p w14:paraId="4573B730" w14:textId="73780056" w:rsidR="00D5109B" w:rsidRDefault="00D5109B" w:rsidP="000F2E4E">
      <w:pPr>
        <w:pStyle w:val="ListParagraph"/>
        <w:numPr>
          <w:ilvl w:val="0"/>
          <w:numId w:val="36"/>
        </w:numPr>
      </w:pPr>
      <w:r>
        <w:t>11th International Turkish Spine Congress, “Best of shows”, 29 Nisan- 3 Mayıs 2015, Çeşme, İzmir (Oturum Başkanlığı)</w:t>
      </w:r>
    </w:p>
    <w:p w14:paraId="58731480" w14:textId="1462A8B8" w:rsidR="00D5109B" w:rsidRDefault="00D5109B" w:rsidP="000F2E4E">
      <w:pPr>
        <w:pStyle w:val="ListParagraph"/>
        <w:numPr>
          <w:ilvl w:val="0"/>
          <w:numId w:val="36"/>
        </w:numPr>
      </w:pPr>
      <w:r>
        <w:t>11th International Turkish Spine Congress, “Spinal Trauma”, 29 Nisan- 3 Mayıs 2015, Çeşme, İzmir (Oturum Başkanlığı)</w:t>
      </w:r>
    </w:p>
    <w:p w14:paraId="7CD4D58A" w14:textId="349A548A" w:rsidR="00D5109B" w:rsidRDefault="00047ACB" w:rsidP="000F2E4E">
      <w:pPr>
        <w:pStyle w:val="ListParagraph"/>
        <w:numPr>
          <w:ilvl w:val="0"/>
          <w:numId w:val="36"/>
        </w:numPr>
      </w:pPr>
      <w:r>
        <w:t>Türk Omurga Derneği Eğitim Modulleri Kurs1, Temel Bilimler “Spinal kord ve periferik sinilerin fonksiyonel anatomisi”, 13-14 Kasım 2015, İstanbul (Davetli Konuşmacı)</w:t>
      </w:r>
    </w:p>
    <w:p w14:paraId="03BD909E" w14:textId="3163AC32" w:rsidR="00047ACB" w:rsidRDefault="00047ACB" w:rsidP="000F2E4E">
      <w:pPr>
        <w:pStyle w:val="ListParagraph"/>
        <w:numPr>
          <w:ilvl w:val="0"/>
          <w:numId w:val="36"/>
        </w:numPr>
      </w:pPr>
      <w:r>
        <w:t>Türk Omurga Derneği Eğitim Modulleri Kurs1, Temel Bilimler “Yara, kemik ve sinir iyileşmesi”, 13-14 Kasım 2015, İstanbul (Davetli Konuşmacı)</w:t>
      </w:r>
    </w:p>
    <w:p w14:paraId="57D1B8F4" w14:textId="1EFAE71F" w:rsidR="00047ACB" w:rsidRDefault="00047ACB" w:rsidP="000F2E4E">
      <w:pPr>
        <w:pStyle w:val="ListParagraph"/>
        <w:numPr>
          <w:ilvl w:val="0"/>
          <w:numId w:val="36"/>
        </w:numPr>
      </w:pPr>
      <w:r>
        <w:t>Türk Omurga Derneği Eğitim Modulleri Kurs 3, Temel Bilimler “Spinal kord ve periferik sinilerin fonksiyonel anatomisi”, 22-23 Nisan 2016, İstanbul (Davetli Konuşmacı)</w:t>
      </w:r>
    </w:p>
    <w:p w14:paraId="64C08666" w14:textId="332FE0B8" w:rsidR="00047ACB" w:rsidRDefault="00047ACB" w:rsidP="000F2E4E">
      <w:pPr>
        <w:pStyle w:val="ListParagraph"/>
        <w:numPr>
          <w:ilvl w:val="0"/>
          <w:numId w:val="36"/>
        </w:numPr>
      </w:pPr>
      <w:r>
        <w:t>Türk Omurga Derneği Eğitim Modulleri Kurs 3, Temel Bilimler “Yara, kemik ve sinir iyileşmesi”, 22-23 Nisan 2016, İstanbul (Davetli Konuşmacı)</w:t>
      </w:r>
    </w:p>
    <w:p w14:paraId="685A3B5C" w14:textId="77777777" w:rsidR="00BC5462" w:rsidRPr="00DA3631" w:rsidRDefault="00BC5462" w:rsidP="000F2E4E">
      <w:pPr>
        <w:pStyle w:val="ListParagraph"/>
        <w:numPr>
          <w:ilvl w:val="0"/>
          <w:numId w:val="36"/>
        </w:numPr>
      </w:pPr>
      <w:r>
        <w:t>Türk Omurga Derneği Ankara Bölge Toplantısı “Rekürren lomber disk hernisinde cerrahi yöntem ve füzyonun rolü”, 07 Mayıs 2016, Ankara (Davetli Konuşmacı)</w:t>
      </w:r>
    </w:p>
    <w:p w14:paraId="05290D68" w14:textId="77777777" w:rsidR="00BF0077" w:rsidRDefault="00BF0077" w:rsidP="00BF0077">
      <w:pPr>
        <w:tabs>
          <w:tab w:val="num" w:pos="360"/>
        </w:tabs>
        <w:spacing w:before="100" w:beforeAutospacing="1" w:after="100" w:afterAutospacing="1"/>
        <w:jc w:val="both"/>
        <w:rPr>
          <w:b/>
        </w:rPr>
      </w:pPr>
      <w:r>
        <w:rPr>
          <w:b/>
        </w:rPr>
        <w:t>Bilimsel Ödüller</w:t>
      </w:r>
    </w:p>
    <w:p w14:paraId="0085FE63" w14:textId="192239DE" w:rsidR="00BF0077" w:rsidRDefault="00BF0077" w:rsidP="00D5109B">
      <w:pPr>
        <w:numPr>
          <w:ilvl w:val="0"/>
          <w:numId w:val="8"/>
        </w:numPr>
        <w:ind w:left="714" w:hanging="357"/>
      </w:pPr>
      <w:r>
        <w:t>En iyi sözlü bildiri ikincilik ödülü, “</w:t>
      </w:r>
      <w:r w:rsidRPr="006A0D80">
        <w:t>Fetuslard</w:t>
      </w:r>
      <w:r>
        <w:t>a Pleksus Brakialisin Gelişimi,</w:t>
      </w:r>
      <w:r>
        <w:rPr>
          <w:b/>
        </w:rPr>
        <w:t xml:space="preserve"> </w:t>
      </w:r>
      <w:r w:rsidRPr="006A0D80">
        <w:t xml:space="preserve">Anatomisi </w:t>
      </w:r>
      <w:r>
        <w:t>v</w:t>
      </w:r>
      <w:r w:rsidRPr="006A0D80">
        <w:t>e Varyasyonları</w:t>
      </w:r>
      <w:r>
        <w:t xml:space="preserve">” (Kırık A, </w:t>
      </w:r>
      <w:r w:rsidRPr="00E33FBA">
        <w:rPr>
          <w:b/>
        </w:rPr>
        <w:t>Seçer Hİ</w:t>
      </w:r>
      <w:r>
        <w:t xml:space="preserve">, Solmaz İ, Gönül E), Türk Nöroşirürji Derneği 25. Bilimsel Kongresi, Antalya,  22–26 Nisan 2011 </w:t>
      </w:r>
    </w:p>
    <w:p w14:paraId="0F4074A2" w14:textId="3F94962B" w:rsidR="00E7770A" w:rsidRDefault="00BF0BEF" w:rsidP="00D5109B">
      <w:pPr>
        <w:numPr>
          <w:ilvl w:val="0"/>
          <w:numId w:val="8"/>
        </w:numPr>
        <w:ind w:left="714" w:hanging="357"/>
      </w:pPr>
      <w:r>
        <w:t xml:space="preserve">Cerrahi Tıp Bilimleri alanında </w:t>
      </w:r>
      <w:r w:rsidR="00E7770A" w:rsidRPr="00BF0BEF">
        <w:t>GATA Bilimsel araştırma birincilik ödülü</w:t>
      </w:r>
      <w:r>
        <w:t xml:space="preserve"> 2008-2009</w:t>
      </w:r>
    </w:p>
    <w:p w14:paraId="11EB2D9F" w14:textId="7122694E" w:rsidR="00BF0BEF" w:rsidRDefault="00BF0BEF" w:rsidP="00BF0BEF">
      <w:pPr>
        <w:numPr>
          <w:ilvl w:val="0"/>
          <w:numId w:val="8"/>
        </w:numPr>
        <w:ind w:left="714" w:hanging="357"/>
      </w:pPr>
      <w:r>
        <w:t xml:space="preserve">Cerrahi Tıp Bilimleri alanında </w:t>
      </w:r>
      <w:r w:rsidRPr="00BF0BEF">
        <w:t>GATA Bilimsel araştırma birincilik ödülü</w:t>
      </w:r>
      <w:r>
        <w:t xml:space="preserve"> 2013-2014</w:t>
      </w:r>
    </w:p>
    <w:p w14:paraId="1C172935" w14:textId="77777777" w:rsidR="00BF0BEF" w:rsidRPr="00BF0BEF" w:rsidRDefault="00BF0BEF" w:rsidP="00BF0BEF">
      <w:pPr>
        <w:ind w:left="714"/>
      </w:pPr>
    </w:p>
    <w:p w14:paraId="7ACAE7FE" w14:textId="77777777" w:rsidR="006B7778" w:rsidRDefault="006B7778" w:rsidP="00BF0077">
      <w:pPr>
        <w:tabs>
          <w:tab w:val="num" w:pos="360"/>
        </w:tabs>
        <w:spacing w:before="100" w:beforeAutospacing="1" w:after="100" w:afterAutospacing="1"/>
        <w:jc w:val="both"/>
        <w:rPr>
          <w:b/>
        </w:rPr>
      </w:pPr>
    </w:p>
    <w:p w14:paraId="63752AED" w14:textId="77777777" w:rsidR="00BF0077" w:rsidRPr="00AE79B5" w:rsidRDefault="00BF0077" w:rsidP="00BF0077">
      <w:pPr>
        <w:tabs>
          <w:tab w:val="num" w:pos="360"/>
        </w:tabs>
        <w:spacing w:before="100" w:beforeAutospacing="1" w:after="100" w:afterAutospacing="1"/>
        <w:jc w:val="both"/>
        <w:rPr>
          <w:b/>
        </w:rPr>
      </w:pPr>
      <w:r>
        <w:rPr>
          <w:b/>
        </w:rPr>
        <w:t>V</w:t>
      </w:r>
      <w:r w:rsidRPr="00AE79B5">
        <w:rPr>
          <w:b/>
        </w:rPr>
        <w:t xml:space="preserve">erdiği lisans ve lisansüstü düzeydeki dersler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3"/>
        <w:gridCol w:w="1016"/>
        <w:gridCol w:w="2256"/>
        <w:gridCol w:w="856"/>
        <w:gridCol w:w="1216"/>
        <w:gridCol w:w="1636"/>
      </w:tblGrid>
      <w:tr w:rsidR="00BF0077" w:rsidRPr="004C2DDF" w14:paraId="2DCDDE85" w14:textId="77777777" w:rsidTr="008649F6">
        <w:trPr>
          <w:trHeight w:val="240"/>
        </w:trPr>
        <w:tc>
          <w:tcPr>
            <w:tcW w:w="0" w:type="auto"/>
            <w:vMerge w:val="restart"/>
            <w:vAlign w:val="center"/>
          </w:tcPr>
          <w:p w14:paraId="53F733E4" w14:textId="77777777" w:rsidR="00BF0077" w:rsidRPr="0086446F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86446F">
              <w:t>Akademik Yıl</w:t>
            </w:r>
          </w:p>
        </w:tc>
        <w:tc>
          <w:tcPr>
            <w:tcW w:w="0" w:type="auto"/>
            <w:vMerge w:val="restart"/>
            <w:vAlign w:val="center"/>
          </w:tcPr>
          <w:p w14:paraId="4D8E9D33" w14:textId="77777777" w:rsidR="00BF0077" w:rsidRPr="0086446F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86446F">
              <w:t>Dönem</w:t>
            </w:r>
          </w:p>
        </w:tc>
        <w:tc>
          <w:tcPr>
            <w:tcW w:w="0" w:type="auto"/>
            <w:vMerge w:val="restart"/>
            <w:vAlign w:val="center"/>
          </w:tcPr>
          <w:p w14:paraId="73319287" w14:textId="77777777" w:rsidR="00BF0077" w:rsidRPr="0086446F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86446F">
              <w:t>Dersin Adı</w:t>
            </w:r>
          </w:p>
        </w:tc>
        <w:tc>
          <w:tcPr>
            <w:tcW w:w="0" w:type="auto"/>
            <w:gridSpan w:val="2"/>
            <w:vAlign w:val="center"/>
          </w:tcPr>
          <w:p w14:paraId="4FCF3F8D" w14:textId="77777777" w:rsidR="00BF0077" w:rsidRPr="0086446F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 w:rsidRPr="0086446F">
              <w:t>Haftalık Saati</w:t>
            </w:r>
          </w:p>
        </w:tc>
        <w:tc>
          <w:tcPr>
            <w:tcW w:w="0" w:type="auto"/>
            <w:vMerge w:val="restart"/>
            <w:vAlign w:val="center"/>
          </w:tcPr>
          <w:p w14:paraId="5CC5DD76" w14:textId="77777777" w:rsidR="00BF0077" w:rsidRPr="0086446F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86446F">
              <w:t>Öğrenci Sayısı</w:t>
            </w:r>
          </w:p>
        </w:tc>
      </w:tr>
      <w:tr w:rsidR="00BF0077" w:rsidRPr="004C2DDF" w14:paraId="1A81BE1B" w14:textId="77777777" w:rsidTr="008649F6">
        <w:trPr>
          <w:trHeight w:val="240"/>
        </w:trPr>
        <w:tc>
          <w:tcPr>
            <w:tcW w:w="0" w:type="auto"/>
            <w:vMerge/>
            <w:tcBorders>
              <w:bottom w:val="double" w:sz="4" w:space="0" w:color="auto"/>
            </w:tcBorders>
            <w:vAlign w:val="center"/>
          </w:tcPr>
          <w:p w14:paraId="4DDE684F" w14:textId="77777777" w:rsidR="00BF0077" w:rsidRPr="004C2DDF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rPr>
                <w:b/>
              </w:rPr>
            </w:pPr>
          </w:p>
        </w:tc>
        <w:tc>
          <w:tcPr>
            <w:tcW w:w="0" w:type="auto"/>
            <w:vMerge/>
            <w:tcBorders>
              <w:bottom w:val="double" w:sz="4" w:space="0" w:color="auto"/>
            </w:tcBorders>
            <w:vAlign w:val="center"/>
          </w:tcPr>
          <w:p w14:paraId="6854904A" w14:textId="77777777" w:rsidR="00BF0077" w:rsidRPr="004C2DDF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rPr>
                <w:b/>
              </w:rPr>
            </w:pPr>
          </w:p>
        </w:tc>
        <w:tc>
          <w:tcPr>
            <w:tcW w:w="0" w:type="auto"/>
            <w:vMerge/>
            <w:tcBorders>
              <w:bottom w:val="double" w:sz="4" w:space="0" w:color="auto"/>
            </w:tcBorders>
            <w:vAlign w:val="center"/>
          </w:tcPr>
          <w:p w14:paraId="0F304ED0" w14:textId="77777777" w:rsidR="00BF0077" w:rsidRPr="004C2DDF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rPr>
                <w:b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4B4C3291" w14:textId="77777777" w:rsidR="00BF0077" w:rsidRPr="0086446F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86446F">
              <w:t>Teorik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14:paraId="453CB693" w14:textId="77777777" w:rsidR="00BF0077" w:rsidRPr="0086446F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86446F">
              <w:t>Uygulama</w:t>
            </w:r>
          </w:p>
        </w:tc>
        <w:tc>
          <w:tcPr>
            <w:tcW w:w="0" w:type="auto"/>
            <w:vMerge/>
            <w:tcBorders>
              <w:bottom w:val="double" w:sz="4" w:space="0" w:color="auto"/>
            </w:tcBorders>
            <w:vAlign w:val="center"/>
          </w:tcPr>
          <w:p w14:paraId="4534ED55" w14:textId="77777777" w:rsidR="00BF0077" w:rsidRPr="004C2DDF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rPr>
                <w:b/>
              </w:rPr>
            </w:pPr>
          </w:p>
        </w:tc>
      </w:tr>
      <w:tr w:rsidR="00BF0077" w:rsidRPr="00AE79B5" w14:paraId="3232C7FA" w14:textId="77777777" w:rsidTr="008649F6">
        <w:tc>
          <w:tcPr>
            <w:tcW w:w="0" w:type="auto"/>
            <w:vMerge w:val="restart"/>
            <w:tcBorders>
              <w:top w:val="double" w:sz="4" w:space="0" w:color="auto"/>
            </w:tcBorders>
            <w:vAlign w:val="center"/>
          </w:tcPr>
          <w:p w14:paraId="7E66DEAE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2006–2007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4B79C759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Güz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19E19134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Lomber Disk Hernisi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7D8C32A2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 w:rsidRPr="00AE79B5">
              <w:t>1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067F5A48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 w:rsidRPr="00AE79B5">
              <w:t>3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14:paraId="5EB71F25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 w:rsidRPr="00AE79B5">
              <w:t>9</w:t>
            </w:r>
          </w:p>
        </w:tc>
      </w:tr>
      <w:tr w:rsidR="00BF0077" w:rsidRPr="00AE79B5" w14:paraId="2979C191" w14:textId="77777777" w:rsidTr="008649F6">
        <w:tc>
          <w:tcPr>
            <w:tcW w:w="0" w:type="auto"/>
            <w:vMerge/>
            <w:vAlign w:val="center"/>
          </w:tcPr>
          <w:p w14:paraId="612E8D1F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</w:p>
        </w:tc>
        <w:tc>
          <w:tcPr>
            <w:tcW w:w="0" w:type="auto"/>
            <w:vAlign w:val="center"/>
          </w:tcPr>
          <w:p w14:paraId="51E8CD28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İlkbahar</w:t>
            </w:r>
          </w:p>
        </w:tc>
        <w:tc>
          <w:tcPr>
            <w:tcW w:w="0" w:type="auto"/>
            <w:vAlign w:val="center"/>
          </w:tcPr>
          <w:p w14:paraId="6B134AC6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Lomber Disk Hernisi</w:t>
            </w:r>
          </w:p>
        </w:tc>
        <w:tc>
          <w:tcPr>
            <w:tcW w:w="0" w:type="auto"/>
            <w:vAlign w:val="center"/>
          </w:tcPr>
          <w:p w14:paraId="5E288690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 w:rsidRPr="00AE79B5">
              <w:t>1</w:t>
            </w:r>
          </w:p>
        </w:tc>
        <w:tc>
          <w:tcPr>
            <w:tcW w:w="0" w:type="auto"/>
            <w:vAlign w:val="center"/>
          </w:tcPr>
          <w:p w14:paraId="53BF2D3C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 w:rsidRPr="00AE79B5">
              <w:t>3</w:t>
            </w:r>
          </w:p>
        </w:tc>
        <w:tc>
          <w:tcPr>
            <w:tcW w:w="0" w:type="auto"/>
            <w:vAlign w:val="center"/>
          </w:tcPr>
          <w:p w14:paraId="6837385A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 w:rsidRPr="00AE79B5">
              <w:t>47</w:t>
            </w:r>
          </w:p>
        </w:tc>
      </w:tr>
      <w:tr w:rsidR="00BF0077" w:rsidRPr="00AE79B5" w14:paraId="7CD5581C" w14:textId="77777777" w:rsidTr="008649F6">
        <w:tc>
          <w:tcPr>
            <w:tcW w:w="0" w:type="auto"/>
            <w:vMerge w:val="restart"/>
            <w:vAlign w:val="center"/>
          </w:tcPr>
          <w:p w14:paraId="3F03AE98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2007–2008</w:t>
            </w:r>
          </w:p>
        </w:tc>
        <w:tc>
          <w:tcPr>
            <w:tcW w:w="0" w:type="auto"/>
            <w:vAlign w:val="center"/>
          </w:tcPr>
          <w:p w14:paraId="0B4DCBAC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Güz</w:t>
            </w:r>
          </w:p>
        </w:tc>
        <w:tc>
          <w:tcPr>
            <w:tcW w:w="0" w:type="auto"/>
            <w:vAlign w:val="center"/>
          </w:tcPr>
          <w:p w14:paraId="428B3FC7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Lomber Disk Hernisi</w:t>
            </w:r>
          </w:p>
        </w:tc>
        <w:tc>
          <w:tcPr>
            <w:tcW w:w="0" w:type="auto"/>
            <w:vAlign w:val="center"/>
          </w:tcPr>
          <w:p w14:paraId="731A9B45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 w:rsidRPr="00AE79B5">
              <w:t>1</w:t>
            </w:r>
          </w:p>
        </w:tc>
        <w:tc>
          <w:tcPr>
            <w:tcW w:w="0" w:type="auto"/>
            <w:vAlign w:val="center"/>
          </w:tcPr>
          <w:p w14:paraId="5EC38812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 w:rsidRPr="00AE79B5">
              <w:t>3</w:t>
            </w:r>
          </w:p>
        </w:tc>
        <w:tc>
          <w:tcPr>
            <w:tcW w:w="0" w:type="auto"/>
            <w:vAlign w:val="center"/>
          </w:tcPr>
          <w:p w14:paraId="0E480ADC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 w:rsidRPr="00AE79B5">
              <w:t>58</w:t>
            </w:r>
          </w:p>
        </w:tc>
      </w:tr>
      <w:tr w:rsidR="00BF0077" w:rsidRPr="00AE79B5" w14:paraId="297F9B6D" w14:textId="77777777" w:rsidTr="008649F6">
        <w:tc>
          <w:tcPr>
            <w:tcW w:w="0" w:type="auto"/>
            <w:vMerge/>
            <w:vAlign w:val="center"/>
          </w:tcPr>
          <w:p w14:paraId="1FA2213C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</w:p>
        </w:tc>
        <w:tc>
          <w:tcPr>
            <w:tcW w:w="0" w:type="auto"/>
            <w:vAlign w:val="center"/>
          </w:tcPr>
          <w:p w14:paraId="29E1C667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İlkbahar</w:t>
            </w:r>
          </w:p>
        </w:tc>
        <w:tc>
          <w:tcPr>
            <w:tcW w:w="0" w:type="auto"/>
            <w:vAlign w:val="center"/>
          </w:tcPr>
          <w:p w14:paraId="55851B75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Lomber Disk Hernisi</w:t>
            </w:r>
          </w:p>
        </w:tc>
        <w:tc>
          <w:tcPr>
            <w:tcW w:w="0" w:type="auto"/>
            <w:vAlign w:val="center"/>
          </w:tcPr>
          <w:p w14:paraId="6E7B40A0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 w:rsidRPr="00AE79B5">
              <w:t>1</w:t>
            </w:r>
          </w:p>
        </w:tc>
        <w:tc>
          <w:tcPr>
            <w:tcW w:w="0" w:type="auto"/>
            <w:vAlign w:val="center"/>
          </w:tcPr>
          <w:p w14:paraId="096B3443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 w:rsidRPr="00AE79B5">
              <w:t>3</w:t>
            </w:r>
          </w:p>
        </w:tc>
        <w:tc>
          <w:tcPr>
            <w:tcW w:w="0" w:type="auto"/>
            <w:vAlign w:val="center"/>
          </w:tcPr>
          <w:p w14:paraId="70C0A4CF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 w:rsidRPr="00AE79B5">
              <w:t>44</w:t>
            </w:r>
          </w:p>
        </w:tc>
      </w:tr>
      <w:tr w:rsidR="00BF0077" w:rsidRPr="00AE79B5" w14:paraId="350F4917" w14:textId="77777777" w:rsidTr="008649F6">
        <w:trPr>
          <w:trHeight w:val="20"/>
        </w:trPr>
        <w:tc>
          <w:tcPr>
            <w:tcW w:w="0" w:type="auto"/>
            <w:vMerge w:val="restart"/>
            <w:vAlign w:val="center"/>
          </w:tcPr>
          <w:p w14:paraId="1F7A72C0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2008–2009</w:t>
            </w:r>
          </w:p>
        </w:tc>
        <w:tc>
          <w:tcPr>
            <w:tcW w:w="0" w:type="auto"/>
            <w:vAlign w:val="center"/>
          </w:tcPr>
          <w:p w14:paraId="3790F489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Güz</w:t>
            </w:r>
          </w:p>
        </w:tc>
        <w:tc>
          <w:tcPr>
            <w:tcW w:w="0" w:type="auto"/>
            <w:vAlign w:val="center"/>
          </w:tcPr>
          <w:p w14:paraId="4F01FBDE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Lomber Disk Hernisi</w:t>
            </w:r>
          </w:p>
        </w:tc>
        <w:tc>
          <w:tcPr>
            <w:tcW w:w="0" w:type="auto"/>
            <w:vAlign w:val="center"/>
          </w:tcPr>
          <w:p w14:paraId="1A285429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 w:rsidRPr="00AE79B5">
              <w:t>1</w:t>
            </w:r>
          </w:p>
        </w:tc>
        <w:tc>
          <w:tcPr>
            <w:tcW w:w="0" w:type="auto"/>
            <w:vAlign w:val="center"/>
          </w:tcPr>
          <w:p w14:paraId="18315A93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 w:rsidRPr="00AE79B5">
              <w:t>3</w:t>
            </w:r>
          </w:p>
        </w:tc>
        <w:tc>
          <w:tcPr>
            <w:tcW w:w="0" w:type="auto"/>
            <w:vAlign w:val="center"/>
          </w:tcPr>
          <w:p w14:paraId="386C7D4A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 w:rsidRPr="00AE79B5">
              <w:t>50</w:t>
            </w:r>
          </w:p>
        </w:tc>
      </w:tr>
      <w:tr w:rsidR="00BF0077" w:rsidRPr="00AE79B5" w14:paraId="56CAABBA" w14:textId="77777777" w:rsidTr="008649F6">
        <w:trPr>
          <w:trHeight w:val="20"/>
        </w:trPr>
        <w:tc>
          <w:tcPr>
            <w:tcW w:w="0" w:type="auto"/>
            <w:vMerge/>
            <w:vAlign w:val="center"/>
          </w:tcPr>
          <w:p w14:paraId="2673BC97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</w:p>
        </w:tc>
        <w:tc>
          <w:tcPr>
            <w:tcW w:w="0" w:type="auto"/>
            <w:vAlign w:val="center"/>
          </w:tcPr>
          <w:p w14:paraId="4116C067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İlkbahar</w:t>
            </w:r>
          </w:p>
        </w:tc>
        <w:tc>
          <w:tcPr>
            <w:tcW w:w="0" w:type="auto"/>
            <w:vAlign w:val="center"/>
          </w:tcPr>
          <w:p w14:paraId="20DFF734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Lomber Disk Hernisi</w:t>
            </w:r>
          </w:p>
        </w:tc>
        <w:tc>
          <w:tcPr>
            <w:tcW w:w="0" w:type="auto"/>
            <w:vAlign w:val="center"/>
          </w:tcPr>
          <w:p w14:paraId="4B1B39D1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14:paraId="6E85DC0B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14:paraId="20577906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>
              <w:t>46</w:t>
            </w:r>
          </w:p>
        </w:tc>
      </w:tr>
      <w:tr w:rsidR="00BF0077" w:rsidRPr="00AE79B5" w14:paraId="7A5B8F17" w14:textId="77777777" w:rsidTr="008649F6">
        <w:trPr>
          <w:trHeight w:val="135"/>
        </w:trPr>
        <w:tc>
          <w:tcPr>
            <w:tcW w:w="0" w:type="auto"/>
            <w:vMerge w:val="restart"/>
            <w:vAlign w:val="center"/>
          </w:tcPr>
          <w:p w14:paraId="382AE287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>
              <w:t>2009–2010</w:t>
            </w:r>
          </w:p>
        </w:tc>
        <w:tc>
          <w:tcPr>
            <w:tcW w:w="0" w:type="auto"/>
            <w:vMerge w:val="restart"/>
            <w:vAlign w:val="center"/>
          </w:tcPr>
          <w:p w14:paraId="6041145B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Güz</w:t>
            </w:r>
          </w:p>
        </w:tc>
        <w:tc>
          <w:tcPr>
            <w:tcW w:w="0" w:type="auto"/>
            <w:vAlign w:val="center"/>
          </w:tcPr>
          <w:p w14:paraId="3BB6D38E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Lomber Disk Hernisi</w:t>
            </w:r>
          </w:p>
        </w:tc>
        <w:tc>
          <w:tcPr>
            <w:tcW w:w="0" w:type="auto"/>
            <w:vMerge w:val="restart"/>
            <w:vAlign w:val="center"/>
          </w:tcPr>
          <w:p w14:paraId="6FDEC906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>
              <w:t>2</w:t>
            </w:r>
          </w:p>
        </w:tc>
        <w:tc>
          <w:tcPr>
            <w:tcW w:w="0" w:type="auto"/>
            <w:vMerge w:val="restart"/>
            <w:vAlign w:val="center"/>
          </w:tcPr>
          <w:p w14:paraId="50D2CE3C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 w:rsidRPr="00AE79B5">
              <w:t>3</w:t>
            </w:r>
          </w:p>
        </w:tc>
        <w:tc>
          <w:tcPr>
            <w:tcW w:w="0" w:type="auto"/>
            <w:vMerge w:val="restart"/>
            <w:vAlign w:val="center"/>
          </w:tcPr>
          <w:p w14:paraId="423EB2BB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>
              <w:t>32</w:t>
            </w:r>
          </w:p>
        </w:tc>
      </w:tr>
      <w:tr w:rsidR="00BF0077" w:rsidRPr="00AE79B5" w14:paraId="43FC36FC" w14:textId="77777777" w:rsidTr="008649F6">
        <w:trPr>
          <w:trHeight w:val="135"/>
        </w:trPr>
        <w:tc>
          <w:tcPr>
            <w:tcW w:w="0" w:type="auto"/>
            <w:vMerge/>
            <w:vAlign w:val="center"/>
          </w:tcPr>
          <w:p w14:paraId="258D596C" w14:textId="77777777" w:rsidR="00BF0077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</w:p>
        </w:tc>
        <w:tc>
          <w:tcPr>
            <w:tcW w:w="0" w:type="auto"/>
            <w:vMerge/>
            <w:vAlign w:val="center"/>
          </w:tcPr>
          <w:p w14:paraId="3AAC45A6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</w:p>
        </w:tc>
        <w:tc>
          <w:tcPr>
            <w:tcW w:w="0" w:type="auto"/>
            <w:vAlign w:val="center"/>
          </w:tcPr>
          <w:p w14:paraId="7DF8BABB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>
              <w:t>Spinal Yaralanmalar</w:t>
            </w:r>
          </w:p>
        </w:tc>
        <w:tc>
          <w:tcPr>
            <w:tcW w:w="0" w:type="auto"/>
            <w:vMerge/>
            <w:vAlign w:val="center"/>
          </w:tcPr>
          <w:p w14:paraId="4A20986F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5F84C7F1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3F75ECB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</w:p>
        </w:tc>
      </w:tr>
      <w:tr w:rsidR="00BF0077" w:rsidRPr="00AE79B5" w14:paraId="4EDC1AB1" w14:textId="77777777" w:rsidTr="008649F6">
        <w:trPr>
          <w:trHeight w:val="135"/>
        </w:trPr>
        <w:tc>
          <w:tcPr>
            <w:tcW w:w="0" w:type="auto"/>
            <w:vMerge/>
            <w:vAlign w:val="center"/>
          </w:tcPr>
          <w:p w14:paraId="3DD645F4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</w:p>
        </w:tc>
        <w:tc>
          <w:tcPr>
            <w:tcW w:w="0" w:type="auto"/>
            <w:vMerge w:val="restart"/>
            <w:vAlign w:val="center"/>
          </w:tcPr>
          <w:p w14:paraId="60466466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İlkbahar</w:t>
            </w:r>
          </w:p>
        </w:tc>
        <w:tc>
          <w:tcPr>
            <w:tcW w:w="0" w:type="auto"/>
            <w:vAlign w:val="center"/>
          </w:tcPr>
          <w:p w14:paraId="07869731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Lomber Disk Hernisi</w:t>
            </w:r>
          </w:p>
        </w:tc>
        <w:tc>
          <w:tcPr>
            <w:tcW w:w="0" w:type="auto"/>
            <w:vMerge w:val="restart"/>
            <w:vAlign w:val="center"/>
          </w:tcPr>
          <w:p w14:paraId="5162E920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>
              <w:t>2</w:t>
            </w:r>
          </w:p>
        </w:tc>
        <w:tc>
          <w:tcPr>
            <w:tcW w:w="0" w:type="auto"/>
            <w:vMerge w:val="restart"/>
            <w:vAlign w:val="center"/>
          </w:tcPr>
          <w:p w14:paraId="5A963E8D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>
              <w:t>3</w:t>
            </w:r>
          </w:p>
        </w:tc>
        <w:tc>
          <w:tcPr>
            <w:tcW w:w="0" w:type="auto"/>
            <w:vMerge w:val="restart"/>
            <w:vAlign w:val="center"/>
          </w:tcPr>
          <w:p w14:paraId="50EA7D77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>
              <w:t>41</w:t>
            </w:r>
          </w:p>
        </w:tc>
      </w:tr>
      <w:tr w:rsidR="00BF0077" w:rsidRPr="00AE79B5" w14:paraId="481D2CF9" w14:textId="77777777" w:rsidTr="008649F6">
        <w:trPr>
          <w:trHeight w:val="135"/>
        </w:trPr>
        <w:tc>
          <w:tcPr>
            <w:tcW w:w="0" w:type="auto"/>
            <w:vMerge/>
            <w:vAlign w:val="center"/>
          </w:tcPr>
          <w:p w14:paraId="6CF8D7AF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</w:p>
        </w:tc>
        <w:tc>
          <w:tcPr>
            <w:tcW w:w="0" w:type="auto"/>
            <w:vMerge/>
            <w:vAlign w:val="center"/>
          </w:tcPr>
          <w:p w14:paraId="2177372F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</w:p>
        </w:tc>
        <w:tc>
          <w:tcPr>
            <w:tcW w:w="0" w:type="auto"/>
            <w:vAlign w:val="center"/>
          </w:tcPr>
          <w:p w14:paraId="758CBB0C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>
              <w:t>Spinal Yaralanmalar</w:t>
            </w:r>
          </w:p>
        </w:tc>
        <w:tc>
          <w:tcPr>
            <w:tcW w:w="0" w:type="auto"/>
            <w:vMerge/>
            <w:vAlign w:val="center"/>
          </w:tcPr>
          <w:p w14:paraId="32F0A54F" w14:textId="77777777" w:rsidR="00BF0077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55029B8B" w14:textId="77777777" w:rsidR="00BF0077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60160726" w14:textId="77777777" w:rsidR="00BF0077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</w:p>
        </w:tc>
      </w:tr>
      <w:tr w:rsidR="00BF0077" w:rsidRPr="00AE79B5" w14:paraId="5E0F3F06" w14:textId="77777777" w:rsidTr="008649F6">
        <w:trPr>
          <w:trHeight w:val="135"/>
        </w:trPr>
        <w:tc>
          <w:tcPr>
            <w:tcW w:w="0" w:type="auto"/>
            <w:vMerge w:val="restart"/>
            <w:vAlign w:val="center"/>
          </w:tcPr>
          <w:p w14:paraId="22532314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>
              <w:t>2010–2011</w:t>
            </w:r>
          </w:p>
        </w:tc>
        <w:tc>
          <w:tcPr>
            <w:tcW w:w="0" w:type="auto"/>
            <w:vMerge w:val="restart"/>
            <w:vAlign w:val="center"/>
          </w:tcPr>
          <w:p w14:paraId="6A7568D7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Güz</w:t>
            </w:r>
          </w:p>
        </w:tc>
        <w:tc>
          <w:tcPr>
            <w:tcW w:w="0" w:type="auto"/>
            <w:vAlign w:val="center"/>
          </w:tcPr>
          <w:p w14:paraId="3543F140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Lomber Disk Hernisi</w:t>
            </w:r>
          </w:p>
        </w:tc>
        <w:tc>
          <w:tcPr>
            <w:tcW w:w="0" w:type="auto"/>
            <w:vMerge w:val="restart"/>
            <w:vAlign w:val="center"/>
          </w:tcPr>
          <w:p w14:paraId="0A8AE25F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>
              <w:t>2</w:t>
            </w:r>
          </w:p>
        </w:tc>
        <w:tc>
          <w:tcPr>
            <w:tcW w:w="0" w:type="auto"/>
            <w:vMerge w:val="restart"/>
            <w:vAlign w:val="center"/>
          </w:tcPr>
          <w:p w14:paraId="0D1AF9E2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 w:rsidRPr="00AE79B5">
              <w:t>3</w:t>
            </w:r>
          </w:p>
        </w:tc>
        <w:tc>
          <w:tcPr>
            <w:tcW w:w="0" w:type="auto"/>
            <w:vMerge w:val="restart"/>
            <w:vAlign w:val="center"/>
          </w:tcPr>
          <w:p w14:paraId="5EF0FC63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>
              <w:t>34</w:t>
            </w:r>
          </w:p>
        </w:tc>
      </w:tr>
      <w:tr w:rsidR="00BF0077" w:rsidRPr="00AE79B5" w14:paraId="4546B2FF" w14:textId="77777777" w:rsidTr="008649F6">
        <w:trPr>
          <w:trHeight w:val="135"/>
        </w:trPr>
        <w:tc>
          <w:tcPr>
            <w:tcW w:w="0" w:type="auto"/>
            <w:vMerge/>
            <w:vAlign w:val="center"/>
          </w:tcPr>
          <w:p w14:paraId="09F1B9F3" w14:textId="77777777" w:rsidR="00BF0077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</w:p>
        </w:tc>
        <w:tc>
          <w:tcPr>
            <w:tcW w:w="0" w:type="auto"/>
            <w:vMerge/>
            <w:vAlign w:val="center"/>
          </w:tcPr>
          <w:p w14:paraId="197760EB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</w:p>
        </w:tc>
        <w:tc>
          <w:tcPr>
            <w:tcW w:w="0" w:type="auto"/>
            <w:vAlign w:val="center"/>
          </w:tcPr>
          <w:p w14:paraId="13CDCF58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>
              <w:t>Spinal Yaralanmalar</w:t>
            </w:r>
          </w:p>
        </w:tc>
        <w:tc>
          <w:tcPr>
            <w:tcW w:w="0" w:type="auto"/>
            <w:vMerge/>
            <w:vAlign w:val="center"/>
          </w:tcPr>
          <w:p w14:paraId="599830BE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3E92D7B1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22698602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</w:p>
        </w:tc>
      </w:tr>
      <w:tr w:rsidR="00BF0077" w:rsidRPr="00AE79B5" w14:paraId="0A69BEC1" w14:textId="77777777" w:rsidTr="008649F6">
        <w:trPr>
          <w:trHeight w:val="135"/>
        </w:trPr>
        <w:tc>
          <w:tcPr>
            <w:tcW w:w="0" w:type="auto"/>
            <w:vMerge/>
            <w:vAlign w:val="center"/>
          </w:tcPr>
          <w:p w14:paraId="444DCA49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</w:p>
        </w:tc>
        <w:tc>
          <w:tcPr>
            <w:tcW w:w="0" w:type="auto"/>
            <w:vMerge w:val="restart"/>
            <w:vAlign w:val="center"/>
          </w:tcPr>
          <w:p w14:paraId="775630B4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İlkbahar</w:t>
            </w:r>
          </w:p>
        </w:tc>
        <w:tc>
          <w:tcPr>
            <w:tcW w:w="0" w:type="auto"/>
            <w:vAlign w:val="center"/>
          </w:tcPr>
          <w:p w14:paraId="40974F98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 w:rsidRPr="00AE79B5">
              <w:t>Lomber Disk Hernisi</w:t>
            </w:r>
          </w:p>
        </w:tc>
        <w:tc>
          <w:tcPr>
            <w:tcW w:w="0" w:type="auto"/>
            <w:vMerge w:val="restart"/>
            <w:vAlign w:val="center"/>
          </w:tcPr>
          <w:p w14:paraId="07D54AC5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>
              <w:t>2</w:t>
            </w:r>
          </w:p>
        </w:tc>
        <w:tc>
          <w:tcPr>
            <w:tcW w:w="0" w:type="auto"/>
            <w:vMerge w:val="restart"/>
            <w:vAlign w:val="center"/>
          </w:tcPr>
          <w:p w14:paraId="1CA22529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>
              <w:t>3</w:t>
            </w:r>
          </w:p>
        </w:tc>
        <w:tc>
          <w:tcPr>
            <w:tcW w:w="0" w:type="auto"/>
            <w:vMerge w:val="restart"/>
            <w:vAlign w:val="center"/>
          </w:tcPr>
          <w:p w14:paraId="13785536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  <w:r>
              <w:t>38</w:t>
            </w:r>
          </w:p>
        </w:tc>
      </w:tr>
      <w:tr w:rsidR="00BF0077" w:rsidRPr="00AE79B5" w14:paraId="36F5E53A" w14:textId="77777777" w:rsidTr="008649F6">
        <w:trPr>
          <w:trHeight w:val="135"/>
        </w:trPr>
        <w:tc>
          <w:tcPr>
            <w:tcW w:w="0" w:type="auto"/>
            <w:vMerge/>
            <w:vAlign w:val="center"/>
          </w:tcPr>
          <w:p w14:paraId="15C7A631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</w:p>
        </w:tc>
        <w:tc>
          <w:tcPr>
            <w:tcW w:w="0" w:type="auto"/>
            <w:vMerge/>
            <w:vAlign w:val="center"/>
          </w:tcPr>
          <w:p w14:paraId="273F627F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</w:p>
        </w:tc>
        <w:tc>
          <w:tcPr>
            <w:tcW w:w="0" w:type="auto"/>
            <w:vAlign w:val="center"/>
          </w:tcPr>
          <w:p w14:paraId="45B25A8F" w14:textId="77777777" w:rsidR="00BF0077" w:rsidRPr="00AE79B5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  <w:r>
              <w:t>Spinal Yaralanmalar</w:t>
            </w:r>
          </w:p>
        </w:tc>
        <w:tc>
          <w:tcPr>
            <w:tcW w:w="0" w:type="auto"/>
            <w:vMerge/>
            <w:vAlign w:val="center"/>
          </w:tcPr>
          <w:p w14:paraId="6648F12B" w14:textId="77777777" w:rsidR="00BF0077" w:rsidRDefault="00BF0077" w:rsidP="008649F6">
            <w:pPr>
              <w:tabs>
                <w:tab w:val="num" w:pos="360"/>
              </w:tabs>
              <w:spacing w:before="100" w:beforeAutospacing="1" w:after="100" w:afterAutospacing="1"/>
            </w:pPr>
          </w:p>
        </w:tc>
        <w:tc>
          <w:tcPr>
            <w:tcW w:w="0" w:type="auto"/>
            <w:vMerge/>
            <w:vAlign w:val="center"/>
          </w:tcPr>
          <w:p w14:paraId="1758FAEE" w14:textId="77777777" w:rsidR="00BF0077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4B9F3D0C" w14:textId="77777777" w:rsidR="00BF0077" w:rsidRDefault="00BF0077" w:rsidP="008649F6">
            <w:pPr>
              <w:tabs>
                <w:tab w:val="num" w:pos="360"/>
              </w:tabs>
              <w:spacing w:before="100" w:beforeAutospacing="1" w:after="100" w:afterAutospacing="1"/>
              <w:jc w:val="center"/>
            </w:pPr>
          </w:p>
        </w:tc>
      </w:tr>
    </w:tbl>
    <w:p w14:paraId="18D1BD17" w14:textId="77777777" w:rsidR="0017611E" w:rsidRPr="00F84D9E" w:rsidRDefault="0017611E" w:rsidP="007E2AE6">
      <w:pPr>
        <w:tabs>
          <w:tab w:val="num" w:pos="360"/>
        </w:tabs>
        <w:spacing w:before="100" w:beforeAutospacing="1" w:after="100" w:afterAutospacing="1"/>
        <w:jc w:val="both"/>
        <w:rPr>
          <w:b/>
        </w:rPr>
      </w:pPr>
      <w:r w:rsidRPr="00F84D9E">
        <w:rPr>
          <w:b/>
        </w:rPr>
        <w:t>Yayınlar ve Eserler</w:t>
      </w:r>
    </w:p>
    <w:p w14:paraId="414FEC5A" w14:textId="77777777" w:rsidR="0017611E" w:rsidRPr="00AE79B5" w:rsidRDefault="0017611E" w:rsidP="007E2AE6">
      <w:pPr>
        <w:tabs>
          <w:tab w:val="num" w:pos="360"/>
        </w:tabs>
        <w:spacing w:before="100" w:beforeAutospacing="1" w:after="100" w:afterAutospacing="1"/>
        <w:ind w:left="360" w:hanging="360"/>
        <w:jc w:val="both"/>
        <w:rPr>
          <w:u w:val="single"/>
        </w:rPr>
      </w:pPr>
      <w:r w:rsidRPr="00AE79B5">
        <w:rPr>
          <w:b/>
        </w:rPr>
        <w:t xml:space="preserve">A. </w:t>
      </w:r>
      <w:r w:rsidRPr="0086446F">
        <w:rPr>
          <w:b/>
        </w:rPr>
        <w:t>Uluslararası dergilerde yayımlanan makaleler:</w:t>
      </w:r>
    </w:p>
    <w:p w14:paraId="322B2019" w14:textId="77777777" w:rsidR="0017611E" w:rsidRPr="006A62E3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6A62E3">
        <w:rPr>
          <w:sz w:val="24"/>
          <w:szCs w:val="24"/>
        </w:rPr>
        <w:t xml:space="preserve">Colak, A., M. Kutlay, N. Demircan, </w:t>
      </w:r>
      <w:r w:rsidRPr="006A62E3">
        <w:rPr>
          <w:b/>
          <w:sz w:val="24"/>
          <w:szCs w:val="24"/>
        </w:rPr>
        <w:t>Secer</w:t>
      </w:r>
      <w:r w:rsidRPr="00825A0E">
        <w:rPr>
          <w:b/>
          <w:sz w:val="24"/>
          <w:szCs w:val="24"/>
        </w:rPr>
        <w:t xml:space="preserve"> </w:t>
      </w:r>
      <w:r w:rsidRPr="006A62E3">
        <w:rPr>
          <w:b/>
          <w:sz w:val="24"/>
          <w:szCs w:val="24"/>
        </w:rPr>
        <w:t>H.I.</w:t>
      </w:r>
      <w:r w:rsidRPr="006A62E3">
        <w:rPr>
          <w:sz w:val="24"/>
          <w:szCs w:val="24"/>
        </w:rPr>
        <w:t>, K. Kibici ve C. Basekim, “</w:t>
      </w:r>
      <w:hyperlink r:id="rId9" w:history="1">
        <w:r w:rsidRPr="006A62E3">
          <w:rPr>
            <w:sz w:val="24"/>
            <w:szCs w:val="24"/>
          </w:rPr>
          <w:t>MR imaging for early complications of transpedicular screw fixation</w:t>
        </w:r>
      </w:hyperlink>
      <w:r w:rsidRPr="006A62E3">
        <w:rPr>
          <w:sz w:val="24"/>
          <w:szCs w:val="24"/>
        </w:rPr>
        <w:t xml:space="preserve">,”, </w:t>
      </w:r>
      <w:r w:rsidRPr="006A62E3">
        <w:rPr>
          <w:rStyle w:val="journalname"/>
          <w:i/>
          <w:sz w:val="24"/>
          <w:szCs w:val="24"/>
        </w:rPr>
        <w:t>Eur. Spine J</w:t>
      </w:r>
      <w:r w:rsidRPr="006A62E3">
        <w:rPr>
          <w:i/>
          <w:sz w:val="24"/>
          <w:szCs w:val="24"/>
        </w:rPr>
        <w:t>,</w:t>
      </w:r>
      <w:r w:rsidRPr="006A62E3">
        <w:rPr>
          <w:sz w:val="24"/>
          <w:szCs w:val="24"/>
        </w:rPr>
        <w:t xml:space="preserve"> 8(2), 151–155 (1999).</w:t>
      </w:r>
    </w:p>
    <w:p w14:paraId="3B7B2C09" w14:textId="77777777" w:rsidR="0017611E" w:rsidRPr="006A62E3" w:rsidRDefault="0017611E" w:rsidP="00405BC4">
      <w:pPr>
        <w:pStyle w:val="source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6A62E3">
        <w:rPr>
          <w:sz w:val="24"/>
          <w:szCs w:val="24"/>
        </w:rPr>
        <w:t xml:space="preserve">Asir. A., H. Simsek, M. Kutlay, A. Colak, M.N. Demircan, A. Cetinkal, </w:t>
      </w:r>
      <w:r w:rsidRPr="006A62E3">
        <w:rPr>
          <w:b/>
          <w:sz w:val="24"/>
          <w:szCs w:val="24"/>
        </w:rPr>
        <w:t>H.I. Secer</w:t>
      </w:r>
      <w:r w:rsidRPr="006A62E3">
        <w:rPr>
          <w:sz w:val="24"/>
          <w:szCs w:val="24"/>
        </w:rPr>
        <w:t xml:space="preserve"> ve S. Kaya, “Surgical stabilization of multiple spine tumors  (report of two cases),” </w:t>
      </w:r>
      <w:r w:rsidRPr="006A62E3">
        <w:rPr>
          <w:i/>
          <w:sz w:val="24"/>
          <w:szCs w:val="24"/>
        </w:rPr>
        <w:t>Balkan Military Medical Review</w:t>
      </w:r>
      <w:r w:rsidRPr="006A62E3">
        <w:rPr>
          <w:sz w:val="24"/>
          <w:szCs w:val="24"/>
        </w:rPr>
        <w:t xml:space="preserve">, </w:t>
      </w:r>
      <w:r w:rsidRPr="006A62E3">
        <w:rPr>
          <w:i/>
          <w:sz w:val="24"/>
          <w:szCs w:val="24"/>
        </w:rPr>
        <w:t>10(2</w:t>
      </w:r>
      <w:r w:rsidRPr="006A62E3">
        <w:rPr>
          <w:sz w:val="24"/>
          <w:szCs w:val="24"/>
        </w:rPr>
        <w:t>), :95–99 (2007).</w:t>
      </w:r>
    </w:p>
    <w:p w14:paraId="7F551DA6" w14:textId="77777777" w:rsidR="0017611E" w:rsidRPr="006A62E3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6A62E3">
        <w:rPr>
          <w:b/>
          <w:sz w:val="24"/>
          <w:szCs w:val="24"/>
        </w:rPr>
        <w:t>Secer. H.I.</w:t>
      </w:r>
      <w:r w:rsidRPr="006A62E3">
        <w:rPr>
          <w:sz w:val="24"/>
          <w:szCs w:val="24"/>
        </w:rPr>
        <w:t>, E. Gonul ve Y. Izci, “</w:t>
      </w:r>
      <w:hyperlink r:id="rId10" w:history="1">
        <w:r w:rsidRPr="006A62E3">
          <w:rPr>
            <w:sz w:val="24"/>
            <w:szCs w:val="24"/>
          </w:rPr>
          <w:t>Head injuries due to landmines</w:t>
        </w:r>
      </w:hyperlink>
      <w:r w:rsidRPr="006A62E3">
        <w:rPr>
          <w:sz w:val="24"/>
          <w:szCs w:val="24"/>
        </w:rPr>
        <w:t xml:space="preserve">,” </w:t>
      </w:r>
      <w:r w:rsidRPr="006A62E3">
        <w:rPr>
          <w:rStyle w:val="journalname"/>
          <w:sz w:val="24"/>
          <w:szCs w:val="24"/>
        </w:rPr>
        <w:t>Acta Neurochir. (Wien)</w:t>
      </w:r>
      <w:r w:rsidRPr="006A62E3">
        <w:rPr>
          <w:sz w:val="24"/>
          <w:szCs w:val="24"/>
        </w:rPr>
        <w:t>, 149(8), 777–781 (2007).</w:t>
      </w:r>
    </w:p>
    <w:p w14:paraId="7F5F54F9" w14:textId="77777777" w:rsidR="0017611E" w:rsidRPr="006A62E3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6A62E3">
        <w:rPr>
          <w:sz w:val="24"/>
          <w:szCs w:val="24"/>
        </w:rPr>
        <w:t xml:space="preserve">Izci, Y., </w:t>
      </w:r>
      <w:r w:rsidRPr="006A62E3">
        <w:rPr>
          <w:b/>
          <w:sz w:val="24"/>
          <w:szCs w:val="24"/>
        </w:rPr>
        <w:t>Secer</w:t>
      </w:r>
      <w:r w:rsidRPr="00825A0E">
        <w:rPr>
          <w:b/>
          <w:sz w:val="24"/>
          <w:szCs w:val="24"/>
        </w:rPr>
        <w:t xml:space="preserve"> </w:t>
      </w:r>
      <w:r w:rsidRPr="006A62E3">
        <w:rPr>
          <w:b/>
          <w:sz w:val="24"/>
          <w:szCs w:val="24"/>
        </w:rPr>
        <w:t>H.I.</w:t>
      </w:r>
      <w:r w:rsidRPr="006A62E3">
        <w:rPr>
          <w:sz w:val="24"/>
          <w:szCs w:val="24"/>
        </w:rPr>
        <w:t>, E. Gönül ve O. Ongürü, “</w:t>
      </w:r>
      <w:hyperlink r:id="rId11" w:history="1">
        <w:r w:rsidRPr="006A62E3">
          <w:rPr>
            <w:sz w:val="24"/>
            <w:szCs w:val="24"/>
          </w:rPr>
          <w:t>Simultaneously occurring vestibular schwannoma and meningioma in the cerebellopontine angle: case report and literature review,”</w:t>
        </w:r>
      </w:hyperlink>
      <w:r w:rsidRPr="006A62E3">
        <w:rPr>
          <w:sz w:val="24"/>
          <w:szCs w:val="24"/>
        </w:rPr>
        <w:t xml:space="preserve"> </w:t>
      </w:r>
      <w:r w:rsidRPr="006A62E3">
        <w:rPr>
          <w:rStyle w:val="journalname"/>
          <w:i/>
          <w:sz w:val="24"/>
          <w:szCs w:val="24"/>
        </w:rPr>
        <w:t>Clin. Neuropathol</w:t>
      </w:r>
      <w:r w:rsidRPr="006A62E3">
        <w:rPr>
          <w:sz w:val="24"/>
          <w:szCs w:val="24"/>
        </w:rPr>
        <w:t>, 26(5), 219–223 (2007).</w:t>
      </w:r>
    </w:p>
    <w:p w14:paraId="074BD56A" w14:textId="77777777" w:rsidR="0017611E" w:rsidRPr="006A62E3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6A62E3">
        <w:rPr>
          <w:sz w:val="24"/>
          <w:szCs w:val="24"/>
        </w:rPr>
        <w:t xml:space="preserve">Izci, Y., M. Gönül, </w:t>
      </w:r>
      <w:r w:rsidRPr="006A62E3">
        <w:rPr>
          <w:b/>
          <w:sz w:val="24"/>
          <w:szCs w:val="24"/>
        </w:rPr>
        <w:t>Secer</w:t>
      </w:r>
      <w:r w:rsidRPr="00825A0E">
        <w:rPr>
          <w:b/>
          <w:sz w:val="24"/>
          <w:szCs w:val="24"/>
        </w:rPr>
        <w:t xml:space="preserve"> </w:t>
      </w:r>
      <w:r w:rsidRPr="006A62E3">
        <w:rPr>
          <w:b/>
          <w:sz w:val="24"/>
          <w:szCs w:val="24"/>
        </w:rPr>
        <w:t xml:space="preserve">H.I. </w:t>
      </w:r>
      <w:r w:rsidRPr="006A62E3">
        <w:rPr>
          <w:sz w:val="24"/>
          <w:szCs w:val="24"/>
        </w:rPr>
        <w:t xml:space="preserve"> ve E. Gönül, “</w:t>
      </w:r>
      <w:hyperlink r:id="rId12" w:history="1">
        <w:r w:rsidRPr="006A62E3">
          <w:rPr>
            <w:sz w:val="24"/>
            <w:szCs w:val="24"/>
          </w:rPr>
          <w:t>Aplasia cutis congenita: a rare cutaneous sign of split cord malformations</w:t>
        </w:r>
      </w:hyperlink>
      <w:r w:rsidRPr="006A62E3">
        <w:rPr>
          <w:sz w:val="24"/>
          <w:szCs w:val="24"/>
        </w:rPr>
        <w:t xml:space="preserve">,” </w:t>
      </w:r>
      <w:r w:rsidRPr="006A62E3">
        <w:rPr>
          <w:rStyle w:val="journalname"/>
          <w:i/>
          <w:sz w:val="24"/>
          <w:szCs w:val="24"/>
        </w:rPr>
        <w:t>Int. J. Dermatol</w:t>
      </w:r>
      <w:r w:rsidRPr="006A62E3">
        <w:rPr>
          <w:sz w:val="24"/>
          <w:szCs w:val="24"/>
        </w:rPr>
        <w:t>, 46(10), 1031–1035 (2007).</w:t>
      </w:r>
    </w:p>
    <w:p w14:paraId="0346E7DA" w14:textId="77777777" w:rsidR="0017611E" w:rsidRPr="006A62E3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6A62E3">
        <w:rPr>
          <w:b/>
          <w:sz w:val="24"/>
          <w:szCs w:val="24"/>
        </w:rPr>
        <w:t>Secer, H.I.</w:t>
      </w:r>
      <w:r w:rsidRPr="006A62E3">
        <w:rPr>
          <w:sz w:val="24"/>
          <w:szCs w:val="24"/>
        </w:rPr>
        <w:t>, M. Daneyemez, E. Gonul ve Y. Izci, “</w:t>
      </w:r>
      <w:hyperlink r:id="rId13" w:history="1">
        <w:r w:rsidRPr="006A62E3">
          <w:rPr>
            <w:sz w:val="24"/>
            <w:szCs w:val="24"/>
          </w:rPr>
          <w:t>Surgical repair of ulnar nerve lesions caused by gunshot and shrapnel: results in 407 lesions</w:t>
        </w:r>
      </w:hyperlink>
      <w:r w:rsidRPr="006A62E3">
        <w:rPr>
          <w:sz w:val="24"/>
          <w:szCs w:val="24"/>
        </w:rPr>
        <w:t xml:space="preserve">,” </w:t>
      </w:r>
      <w:r w:rsidRPr="006A62E3">
        <w:rPr>
          <w:rStyle w:val="journalname"/>
          <w:i/>
          <w:sz w:val="24"/>
          <w:szCs w:val="24"/>
        </w:rPr>
        <w:t>J. Neurosurg</w:t>
      </w:r>
      <w:r w:rsidRPr="006A62E3">
        <w:rPr>
          <w:sz w:val="24"/>
          <w:szCs w:val="24"/>
        </w:rPr>
        <w:t>, 107(4), 776–783 (2007).</w:t>
      </w:r>
    </w:p>
    <w:p w14:paraId="52394D57" w14:textId="77777777" w:rsidR="0017611E" w:rsidRPr="006A62E3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6A62E3">
        <w:rPr>
          <w:b/>
          <w:sz w:val="24"/>
          <w:szCs w:val="24"/>
        </w:rPr>
        <w:t>Secer, H.I.</w:t>
      </w:r>
      <w:r w:rsidRPr="006A62E3">
        <w:rPr>
          <w:sz w:val="24"/>
          <w:szCs w:val="24"/>
        </w:rPr>
        <w:t>, M. Daneyemez, O. Tehli, E. Gonul ve Y. Izci, “</w:t>
      </w:r>
      <w:hyperlink r:id="rId14" w:history="1">
        <w:r w:rsidRPr="006A62E3">
          <w:rPr>
            <w:sz w:val="24"/>
            <w:szCs w:val="24"/>
          </w:rPr>
          <w:t>The clinical, electrophysiologic, and surgical characteristics of peripheral nerve injuries caused by gunshot wounds in adults: a 40-year experience</w:t>
        </w:r>
      </w:hyperlink>
      <w:r w:rsidRPr="006A62E3">
        <w:rPr>
          <w:sz w:val="24"/>
          <w:szCs w:val="24"/>
        </w:rPr>
        <w:t xml:space="preserve">,” </w:t>
      </w:r>
      <w:r w:rsidRPr="006A62E3">
        <w:rPr>
          <w:rStyle w:val="journalname"/>
          <w:i/>
          <w:sz w:val="24"/>
          <w:szCs w:val="24"/>
        </w:rPr>
        <w:t>Surg. Neurol</w:t>
      </w:r>
      <w:r w:rsidRPr="006A62E3">
        <w:rPr>
          <w:sz w:val="24"/>
          <w:szCs w:val="24"/>
        </w:rPr>
        <w:t xml:space="preserve">, 69(2), 143–152 (2008). </w:t>
      </w:r>
    </w:p>
    <w:p w14:paraId="7B58F6D1" w14:textId="77777777" w:rsidR="0017611E" w:rsidRPr="006A62E3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6A62E3">
        <w:rPr>
          <w:sz w:val="24"/>
          <w:szCs w:val="24"/>
        </w:rPr>
        <w:t xml:space="preserve">Düz, B., </w:t>
      </w:r>
      <w:r w:rsidRPr="006A62E3">
        <w:rPr>
          <w:b/>
          <w:sz w:val="24"/>
          <w:szCs w:val="24"/>
        </w:rPr>
        <w:t>Secer</w:t>
      </w:r>
      <w:r w:rsidRPr="006A62E3">
        <w:rPr>
          <w:sz w:val="24"/>
          <w:szCs w:val="24"/>
        </w:rPr>
        <w:t>,</w:t>
      </w:r>
      <w:r w:rsidRPr="00825A0E">
        <w:rPr>
          <w:b/>
          <w:sz w:val="24"/>
          <w:szCs w:val="24"/>
        </w:rPr>
        <w:t xml:space="preserve"> </w:t>
      </w:r>
      <w:r w:rsidRPr="006A62E3">
        <w:rPr>
          <w:b/>
          <w:sz w:val="24"/>
          <w:szCs w:val="24"/>
        </w:rPr>
        <w:t xml:space="preserve">H.I. </w:t>
      </w:r>
      <w:r w:rsidRPr="006A62E3">
        <w:rPr>
          <w:sz w:val="24"/>
          <w:szCs w:val="24"/>
        </w:rPr>
        <w:t xml:space="preserve"> F. Tosun ve E. Gonul, “</w:t>
      </w:r>
      <w:hyperlink r:id="rId15" w:history="1">
        <w:r w:rsidRPr="006A62E3">
          <w:rPr>
            <w:sz w:val="24"/>
            <w:szCs w:val="24"/>
          </w:rPr>
          <w:t>Endoscopic endonasal resection of a midline intradural frontobasal dermoid tumour</w:t>
        </w:r>
      </w:hyperlink>
      <w:r w:rsidRPr="006A62E3">
        <w:rPr>
          <w:sz w:val="24"/>
          <w:szCs w:val="24"/>
        </w:rPr>
        <w:t xml:space="preserve">,” </w:t>
      </w:r>
      <w:r w:rsidRPr="006A62E3">
        <w:rPr>
          <w:rStyle w:val="journalname"/>
          <w:i/>
          <w:sz w:val="24"/>
          <w:szCs w:val="24"/>
        </w:rPr>
        <w:t>Minim. Invasive Neurosurg</w:t>
      </w:r>
      <w:r w:rsidRPr="006A62E3">
        <w:rPr>
          <w:sz w:val="24"/>
          <w:szCs w:val="24"/>
        </w:rPr>
        <w:t>, 50(6), 363–366 (2007).</w:t>
      </w:r>
    </w:p>
    <w:p w14:paraId="1F01BC92" w14:textId="77777777" w:rsidR="0017611E" w:rsidRPr="006A62E3" w:rsidRDefault="0017611E" w:rsidP="00405BC4">
      <w:pPr>
        <w:pStyle w:val="title1"/>
        <w:numPr>
          <w:ilvl w:val="0"/>
          <w:numId w:val="6"/>
        </w:numPr>
        <w:tabs>
          <w:tab w:val="clear" w:pos="720"/>
          <w:tab w:val="left" w:pos="1080"/>
          <w:tab w:val="left" w:pos="5970"/>
        </w:tabs>
        <w:spacing w:before="0" w:beforeAutospacing="0"/>
        <w:ind w:left="1080" w:hanging="720"/>
        <w:rPr>
          <w:sz w:val="24"/>
          <w:szCs w:val="24"/>
        </w:rPr>
      </w:pPr>
      <w:r w:rsidRPr="006A62E3">
        <w:rPr>
          <w:b/>
          <w:sz w:val="24"/>
          <w:szCs w:val="24"/>
        </w:rPr>
        <w:lastRenderedPageBreak/>
        <w:t>Secer, H.I.</w:t>
      </w:r>
      <w:r w:rsidRPr="006A62E3">
        <w:rPr>
          <w:sz w:val="24"/>
          <w:szCs w:val="24"/>
        </w:rPr>
        <w:t xml:space="preserve"> ve Y. Izci, “</w:t>
      </w:r>
      <w:hyperlink r:id="rId16" w:history="1">
        <w:r w:rsidRPr="006A62E3">
          <w:rPr>
            <w:sz w:val="24"/>
            <w:szCs w:val="24"/>
          </w:rPr>
          <w:t>The CSF creatine kinase-BB isoenzyme activity in experimental lumbar spinal stenosis model</w:t>
        </w:r>
      </w:hyperlink>
      <w:r w:rsidRPr="006A62E3">
        <w:rPr>
          <w:sz w:val="24"/>
          <w:szCs w:val="24"/>
        </w:rPr>
        <w:t xml:space="preserve">,” </w:t>
      </w:r>
      <w:r w:rsidRPr="006A62E3">
        <w:rPr>
          <w:rStyle w:val="journalname"/>
          <w:i/>
          <w:sz w:val="24"/>
          <w:szCs w:val="24"/>
        </w:rPr>
        <w:t>J. Spinal Disord. Tech</w:t>
      </w:r>
      <w:r w:rsidRPr="006A62E3">
        <w:rPr>
          <w:i/>
          <w:sz w:val="24"/>
          <w:szCs w:val="24"/>
        </w:rPr>
        <w:t>,</w:t>
      </w:r>
      <w:r w:rsidRPr="006A62E3">
        <w:rPr>
          <w:sz w:val="24"/>
          <w:szCs w:val="24"/>
        </w:rPr>
        <w:t xml:space="preserve"> 21(2), 148–152 (2008).</w:t>
      </w:r>
    </w:p>
    <w:p w14:paraId="20ABDE45" w14:textId="77777777" w:rsidR="0017611E" w:rsidRPr="006A62E3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6A62E3">
        <w:rPr>
          <w:b/>
          <w:sz w:val="24"/>
          <w:szCs w:val="24"/>
        </w:rPr>
        <w:t>Secer, H.I.</w:t>
      </w:r>
      <w:r w:rsidRPr="006A62E3">
        <w:rPr>
          <w:sz w:val="24"/>
          <w:szCs w:val="24"/>
        </w:rPr>
        <w:t>, E. Gonul, O. Onguru ve Y. Izci, “</w:t>
      </w:r>
      <w:hyperlink r:id="rId17" w:history="1">
        <w:r w:rsidRPr="006A62E3">
          <w:rPr>
            <w:sz w:val="24"/>
            <w:szCs w:val="24"/>
          </w:rPr>
          <w:t>Solitary fibrous tumour extending both supratentorially and infratentorially,”</w:t>
        </w:r>
      </w:hyperlink>
      <w:r w:rsidRPr="006A62E3">
        <w:rPr>
          <w:sz w:val="24"/>
          <w:szCs w:val="24"/>
        </w:rPr>
        <w:t xml:space="preserve"> </w:t>
      </w:r>
      <w:r w:rsidRPr="006A62E3">
        <w:rPr>
          <w:rStyle w:val="journalname"/>
          <w:i/>
          <w:sz w:val="24"/>
          <w:szCs w:val="24"/>
        </w:rPr>
        <w:t>J. Clin. Neurosci</w:t>
      </w:r>
      <w:r w:rsidRPr="006A62E3">
        <w:rPr>
          <w:i/>
          <w:sz w:val="24"/>
          <w:szCs w:val="24"/>
        </w:rPr>
        <w:t>,</w:t>
      </w:r>
      <w:r w:rsidRPr="006A62E3">
        <w:rPr>
          <w:sz w:val="24"/>
          <w:szCs w:val="24"/>
        </w:rPr>
        <w:t xml:space="preserve"> 15(7), 830–833 (2008).</w:t>
      </w:r>
    </w:p>
    <w:p w14:paraId="7C7ABD80" w14:textId="77777777" w:rsidR="0017611E" w:rsidRPr="006A62E3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6A62E3">
        <w:rPr>
          <w:sz w:val="24"/>
          <w:szCs w:val="24"/>
        </w:rPr>
        <w:t xml:space="preserve">Izci, Y., Y. Tuzun, </w:t>
      </w:r>
      <w:r w:rsidRPr="006A62E3">
        <w:rPr>
          <w:b/>
          <w:sz w:val="24"/>
          <w:szCs w:val="24"/>
        </w:rPr>
        <w:t>Secer</w:t>
      </w:r>
      <w:r w:rsidRPr="006A62E3">
        <w:rPr>
          <w:sz w:val="24"/>
          <w:szCs w:val="24"/>
        </w:rPr>
        <w:t xml:space="preserve"> </w:t>
      </w:r>
      <w:r w:rsidRPr="006A62E3">
        <w:rPr>
          <w:b/>
          <w:sz w:val="24"/>
          <w:szCs w:val="24"/>
        </w:rPr>
        <w:t xml:space="preserve">H.I. </w:t>
      </w:r>
      <w:r w:rsidRPr="006A62E3">
        <w:rPr>
          <w:sz w:val="24"/>
          <w:szCs w:val="24"/>
        </w:rPr>
        <w:t>ve E. Gonul, “</w:t>
      </w:r>
      <w:hyperlink r:id="rId18" w:history="1">
        <w:r w:rsidRPr="006A62E3">
          <w:rPr>
            <w:sz w:val="24"/>
            <w:szCs w:val="24"/>
          </w:rPr>
          <w:t>Cerebral hydatid cysts: technique and pitfalls of surgical management</w:t>
        </w:r>
      </w:hyperlink>
      <w:r w:rsidRPr="006A62E3">
        <w:rPr>
          <w:sz w:val="24"/>
          <w:szCs w:val="24"/>
        </w:rPr>
        <w:t xml:space="preserve">,” </w:t>
      </w:r>
      <w:r w:rsidRPr="006A62E3">
        <w:rPr>
          <w:rStyle w:val="journalname"/>
          <w:i/>
          <w:sz w:val="24"/>
          <w:szCs w:val="24"/>
        </w:rPr>
        <w:t>Neurosurg. Focus</w:t>
      </w:r>
      <w:r w:rsidRPr="006A62E3">
        <w:rPr>
          <w:sz w:val="24"/>
          <w:szCs w:val="24"/>
        </w:rPr>
        <w:t>, 24(6), E15 (2008).</w:t>
      </w:r>
    </w:p>
    <w:p w14:paraId="0BC4DFCC" w14:textId="77777777" w:rsidR="0017611E" w:rsidRPr="006A62E3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b/>
          <w:sz w:val="24"/>
          <w:szCs w:val="24"/>
        </w:rPr>
      </w:pPr>
      <w:r w:rsidRPr="006A62E3">
        <w:rPr>
          <w:b/>
          <w:sz w:val="24"/>
          <w:szCs w:val="24"/>
        </w:rPr>
        <w:t>Secer, H.I.</w:t>
      </w:r>
      <w:r w:rsidRPr="006A62E3">
        <w:rPr>
          <w:sz w:val="24"/>
          <w:szCs w:val="24"/>
        </w:rPr>
        <w:t>, I. Anik, E. Celik, M.K. Daneyemez ve E. Gonul, “</w:t>
      </w:r>
      <w:hyperlink r:id="rId19" w:history="1">
        <w:r w:rsidRPr="006A62E3">
          <w:rPr>
            <w:sz w:val="24"/>
            <w:szCs w:val="24"/>
          </w:rPr>
          <w:t>Spinal hydatid cyst mimicking arachnoid cyst on magnetic resonance imaging</w:t>
        </w:r>
      </w:hyperlink>
      <w:r w:rsidRPr="006A62E3">
        <w:rPr>
          <w:sz w:val="24"/>
          <w:szCs w:val="24"/>
        </w:rPr>
        <w:t xml:space="preserve">,” </w:t>
      </w:r>
      <w:r w:rsidRPr="006A62E3">
        <w:rPr>
          <w:rStyle w:val="journalname"/>
          <w:i/>
          <w:sz w:val="24"/>
          <w:szCs w:val="24"/>
        </w:rPr>
        <w:t>J. Spinal Cord Med</w:t>
      </w:r>
      <w:r w:rsidRPr="006A62E3">
        <w:rPr>
          <w:sz w:val="24"/>
          <w:szCs w:val="24"/>
        </w:rPr>
        <w:t>, 31(1),106–108 (2008).</w:t>
      </w:r>
      <w:r w:rsidRPr="006A62E3">
        <w:rPr>
          <w:b/>
          <w:sz w:val="24"/>
          <w:szCs w:val="24"/>
        </w:rPr>
        <w:t xml:space="preserve"> </w:t>
      </w:r>
    </w:p>
    <w:p w14:paraId="1ACA582C" w14:textId="77777777" w:rsidR="0017611E" w:rsidRPr="006A62E3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6A62E3">
        <w:rPr>
          <w:b/>
          <w:sz w:val="24"/>
          <w:szCs w:val="24"/>
        </w:rPr>
        <w:t>Secer, H.I.</w:t>
      </w:r>
      <w:r w:rsidRPr="006A62E3">
        <w:rPr>
          <w:sz w:val="24"/>
          <w:szCs w:val="24"/>
        </w:rPr>
        <w:t>, C. Dinc, I. Anik, B. Duz ve E. Gonul, “</w:t>
      </w:r>
      <w:hyperlink r:id="rId20" w:history="1">
        <w:r w:rsidRPr="006A62E3">
          <w:rPr>
            <w:sz w:val="24"/>
            <w:szCs w:val="24"/>
          </w:rPr>
          <w:t>Glioblastoma multiforme of the lateral ventricle: report of nine cases</w:t>
        </w:r>
      </w:hyperlink>
      <w:r w:rsidRPr="006A62E3">
        <w:rPr>
          <w:sz w:val="24"/>
          <w:szCs w:val="24"/>
        </w:rPr>
        <w:t xml:space="preserve">,” </w:t>
      </w:r>
      <w:r w:rsidRPr="006A62E3">
        <w:rPr>
          <w:rStyle w:val="journalname"/>
          <w:i/>
          <w:sz w:val="24"/>
          <w:szCs w:val="24"/>
        </w:rPr>
        <w:t>Br. J. Neurosurg</w:t>
      </w:r>
      <w:r w:rsidRPr="006A62E3">
        <w:rPr>
          <w:sz w:val="24"/>
          <w:szCs w:val="24"/>
        </w:rPr>
        <w:t>, 22(3), 398–401 (2008).</w:t>
      </w:r>
    </w:p>
    <w:p w14:paraId="5FA55943" w14:textId="77777777" w:rsidR="0017611E" w:rsidRPr="006A62E3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6A62E3">
        <w:rPr>
          <w:b/>
          <w:sz w:val="24"/>
          <w:szCs w:val="24"/>
        </w:rPr>
        <w:t>Secer, H.I.</w:t>
      </w:r>
      <w:r w:rsidRPr="006A62E3">
        <w:rPr>
          <w:sz w:val="24"/>
          <w:szCs w:val="24"/>
        </w:rPr>
        <w:t>, E. Gonul ve Y. Izci, “</w:t>
      </w:r>
      <w:hyperlink r:id="rId21" w:history="1">
        <w:r w:rsidRPr="006A62E3">
          <w:rPr>
            <w:sz w:val="24"/>
            <w:szCs w:val="24"/>
          </w:rPr>
          <w:t>Surgical management and outcome of large orbitocranial osteomas</w:t>
        </w:r>
      </w:hyperlink>
      <w:r w:rsidRPr="006A62E3">
        <w:rPr>
          <w:sz w:val="24"/>
          <w:szCs w:val="24"/>
        </w:rPr>
        <w:t xml:space="preserve">,” </w:t>
      </w:r>
      <w:r w:rsidRPr="006A62E3">
        <w:rPr>
          <w:rStyle w:val="journalname"/>
          <w:i/>
          <w:sz w:val="24"/>
          <w:szCs w:val="24"/>
        </w:rPr>
        <w:t>J. Neurosurg</w:t>
      </w:r>
      <w:r w:rsidRPr="006A62E3">
        <w:rPr>
          <w:sz w:val="24"/>
          <w:szCs w:val="24"/>
        </w:rPr>
        <w:t>, 109(3), 472–477 (2008).</w:t>
      </w:r>
    </w:p>
    <w:p w14:paraId="655E51E7" w14:textId="77777777" w:rsidR="0017611E" w:rsidRPr="006A62E3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6A62E3">
        <w:rPr>
          <w:sz w:val="24"/>
          <w:szCs w:val="24"/>
        </w:rPr>
        <w:t xml:space="preserve">Duz, B., T. Cansever, </w:t>
      </w:r>
      <w:r w:rsidRPr="006A62E3">
        <w:rPr>
          <w:b/>
          <w:sz w:val="24"/>
          <w:szCs w:val="24"/>
        </w:rPr>
        <w:t>Secer</w:t>
      </w:r>
      <w:r w:rsidRPr="00825A0E">
        <w:rPr>
          <w:b/>
          <w:sz w:val="24"/>
          <w:szCs w:val="24"/>
        </w:rPr>
        <w:t xml:space="preserve"> </w:t>
      </w:r>
      <w:r w:rsidRPr="006A62E3">
        <w:rPr>
          <w:b/>
          <w:sz w:val="24"/>
          <w:szCs w:val="24"/>
        </w:rPr>
        <w:t>H.I.</w:t>
      </w:r>
      <w:r w:rsidRPr="006A62E3">
        <w:rPr>
          <w:sz w:val="24"/>
          <w:szCs w:val="24"/>
        </w:rPr>
        <w:t>, S. Kahraman, M.K. Daneyemez ve E. Gonul, “</w:t>
      </w:r>
      <w:hyperlink r:id="rId22" w:history="1">
        <w:r w:rsidRPr="006A62E3">
          <w:rPr>
            <w:sz w:val="24"/>
            <w:szCs w:val="24"/>
          </w:rPr>
          <w:t>Evaluation of spinal missile injuries with respect to bullet trajectory, surgical indications and timing of surgical intervention: a new guideline</w:t>
        </w:r>
      </w:hyperlink>
      <w:r w:rsidRPr="006A62E3">
        <w:rPr>
          <w:sz w:val="24"/>
          <w:szCs w:val="24"/>
        </w:rPr>
        <w:t xml:space="preserve">,” </w:t>
      </w:r>
      <w:r w:rsidRPr="006A62E3">
        <w:rPr>
          <w:rStyle w:val="journalname"/>
          <w:i/>
          <w:sz w:val="24"/>
          <w:szCs w:val="24"/>
        </w:rPr>
        <w:t>Spine</w:t>
      </w:r>
      <w:r w:rsidRPr="006A62E3">
        <w:rPr>
          <w:sz w:val="24"/>
          <w:szCs w:val="24"/>
        </w:rPr>
        <w:t>, ,33(20), E746–753 (2008).</w:t>
      </w:r>
    </w:p>
    <w:p w14:paraId="6E7900B4" w14:textId="77777777" w:rsidR="0017611E" w:rsidRPr="006A62E3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6A62E3">
        <w:rPr>
          <w:sz w:val="24"/>
          <w:szCs w:val="24"/>
        </w:rPr>
        <w:t xml:space="preserve">Düz, B., S. Gocmen, </w:t>
      </w:r>
      <w:r w:rsidRPr="006A62E3">
        <w:rPr>
          <w:b/>
          <w:sz w:val="24"/>
          <w:szCs w:val="24"/>
        </w:rPr>
        <w:t>Secer</w:t>
      </w:r>
      <w:r w:rsidRPr="00825A0E">
        <w:rPr>
          <w:b/>
          <w:sz w:val="24"/>
          <w:szCs w:val="24"/>
        </w:rPr>
        <w:t xml:space="preserve"> </w:t>
      </w:r>
      <w:r w:rsidRPr="006A62E3">
        <w:rPr>
          <w:b/>
          <w:sz w:val="24"/>
          <w:szCs w:val="24"/>
        </w:rPr>
        <w:t>H.I.</w:t>
      </w:r>
      <w:r w:rsidRPr="006A62E3">
        <w:rPr>
          <w:sz w:val="24"/>
          <w:szCs w:val="24"/>
        </w:rPr>
        <w:t>, S. Basal ve E.Gönül, “</w:t>
      </w:r>
      <w:hyperlink r:id="rId23" w:history="1">
        <w:r w:rsidRPr="006A62E3">
          <w:rPr>
            <w:sz w:val="24"/>
            <w:szCs w:val="24"/>
          </w:rPr>
          <w:t>Tethered cord syndrome in adulthood</w:t>
        </w:r>
      </w:hyperlink>
      <w:r w:rsidRPr="006A62E3">
        <w:rPr>
          <w:sz w:val="24"/>
          <w:szCs w:val="24"/>
        </w:rPr>
        <w:t xml:space="preserve">,” </w:t>
      </w:r>
      <w:r w:rsidRPr="006A62E3">
        <w:rPr>
          <w:rStyle w:val="journalname"/>
          <w:i/>
          <w:sz w:val="24"/>
          <w:szCs w:val="24"/>
        </w:rPr>
        <w:t>J. Spinal Cord Med</w:t>
      </w:r>
      <w:r w:rsidRPr="006A62E3">
        <w:rPr>
          <w:sz w:val="24"/>
          <w:szCs w:val="24"/>
        </w:rPr>
        <w:t>, 31(3), 272–278 (2008).</w:t>
      </w:r>
    </w:p>
    <w:p w14:paraId="331CE7E9" w14:textId="77777777" w:rsidR="0017611E" w:rsidRPr="006A62E3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6A62E3">
        <w:rPr>
          <w:sz w:val="24"/>
          <w:szCs w:val="24"/>
        </w:rPr>
        <w:t xml:space="preserve">Duz, B., F. Harman, </w:t>
      </w:r>
      <w:r w:rsidRPr="006A62E3">
        <w:rPr>
          <w:b/>
          <w:sz w:val="24"/>
          <w:szCs w:val="24"/>
        </w:rPr>
        <w:t>Secer</w:t>
      </w:r>
      <w:r w:rsidRPr="00825A0E">
        <w:rPr>
          <w:b/>
          <w:sz w:val="24"/>
          <w:szCs w:val="24"/>
        </w:rPr>
        <w:t xml:space="preserve"> </w:t>
      </w:r>
      <w:r w:rsidRPr="006A62E3">
        <w:rPr>
          <w:b/>
          <w:sz w:val="24"/>
          <w:szCs w:val="24"/>
        </w:rPr>
        <w:t>H.I.</w:t>
      </w:r>
      <w:r w:rsidRPr="006A62E3">
        <w:rPr>
          <w:sz w:val="24"/>
          <w:szCs w:val="24"/>
        </w:rPr>
        <w:t>, E. Bolu ve E. Gonul, “</w:t>
      </w:r>
      <w:hyperlink r:id="rId24" w:history="1">
        <w:r w:rsidRPr="006A62E3">
          <w:rPr>
            <w:sz w:val="24"/>
            <w:szCs w:val="24"/>
          </w:rPr>
          <w:t>Transsphenoidal approaches to the pituitary: a progression in experience in a single centre</w:t>
        </w:r>
      </w:hyperlink>
      <w:r w:rsidRPr="006A62E3">
        <w:rPr>
          <w:sz w:val="24"/>
          <w:szCs w:val="24"/>
        </w:rPr>
        <w:t xml:space="preserve">,” </w:t>
      </w:r>
      <w:r w:rsidRPr="006A62E3">
        <w:rPr>
          <w:rStyle w:val="journalname"/>
          <w:i/>
          <w:sz w:val="24"/>
          <w:szCs w:val="24"/>
        </w:rPr>
        <w:t>Acta Neurochir (Wien)</w:t>
      </w:r>
      <w:r w:rsidRPr="006A62E3">
        <w:rPr>
          <w:sz w:val="24"/>
          <w:szCs w:val="24"/>
        </w:rPr>
        <w:t xml:space="preserve">, </w:t>
      </w:r>
      <w:r w:rsidRPr="00825A0E">
        <w:rPr>
          <w:sz w:val="24"/>
          <w:szCs w:val="24"/>
        </w:rPr>
        <w:t>150(11),</w:t>
      </w:r>
      <w:r w:rsidRPr="006A62E3">
        <w:rPr>
          <w:sz w:val="24"/>
          <w:szCs w:val="24"/>
        </w:rPr>
        <w:t xml:space="preserve">1133–1138 (2008). discussion 1138–1139. </w:t>
      </w:r>
    </w:p>
    <w:p w14:paraId="76F9AC7C" w14:textId="77777777" w:rsidR="0017611E" w:rsidRPr="006A62E3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6A62E3">
        <w:rPr>
          <w:b/>
          <w:sz w:val="24"/>
          <w:szCs w:val="24"/>
        </w:rPr>
        <w:t>Secer, H.I.</w:t>
      </w:r>
      <w:r w:rsidRPr="006A62E3">
        <w:rPr>
          <w:sz w:val="24"/>
          <w:szCs w:val="24"/>
        </w:rPr>
        <w:t>, B. Düz, Y. İzci, Ö. Tehli, İ. Solmaz ve E. Gönül, “</w:t>
      </w:r>
      <w:hyperlink r:id="rId25" w:history="1">
        <w:r w:rsidRPr="006A62E3">
          <w:rPr>
            <w:sz w:val="24"/>
            <w:szCs w:val="24"/>
          </w:rPr>
          <w:t>Tumors of the Lateral Ventricle: The Factors that Affected the Preference of the Surgical Approach in 46 Patiens</w:t>
        </w:r>
      </w:hyperlink>
      <w:r w:rsidRPr="006A62E3">
        <w:rPr>
          <w:sz w:val="24"/>
          <w:szCs w:val="24"/>
        </w:rPr>
        <w:t xml:space="preserve">”, </w:t>
      </w:r>
      <w:r w:rsidRPr="006A62E3">
        <w:rPr>
          <w:rStyle w:val="journalname"/>
          <w:i/>
          <w:sz w:val="24"/>
          <w:szCs w:val="24"/>
        </w:rPr>
        <w:t>Turk Neurosurg</w:t>
      </w:r>
      <w:r w:rsidRPr="006A62E3">
        <w:rPr>
          <w:sz w:val="24"/>
          <w:szCs w:val="24"/>
        </w:rPr>
        <w:t xml:space="preserve">, </w:t>
      </w:r>
      <w:r w:rsidRPr="00825A0E">
        <w:rPr>
          <w:sz w:val="24"/>
          <w:szCs w:val="24"/>
        </w:rPr>
        <w:t>18(4)</w:t>
      </w:r>
      <w:r w:rsidRPr="006A62E3">
        <w:rPr>
          <w:sz w:val="24"/>
          <w:szCs w:val="24"/>
        </w:rPr>
        <w:t>, 345–355 (2008).</w:t>
      </w:r>
    </w:p>
    <w:p w14:paraId="635AFEE4" w14:textId="77777777" w:rsidR="0017611E" w:rsidRPr="006A62E3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6A62E3">
        <w:rPr>
          <w:sz w:val="24"/>
          <w:szCs w:val="24"/>
        </w:rPr>
        <w:t xml:space="preserve">Kaplan, M., B. Akgün ve </w:t>
      </w:r>
      <w:r w:rsidRPr="006A62E3">
        <w:rPr>
          <w:b/>
          <w:sz w:val="24"/>
          <w:szCs w:val="24"/>
        </w:rPr>
        <w:t>Secer</w:t>
      </w:r>
      <w:r w:rsidRPr="00825A0E">
        <w:rPr>
          <w:b/>
          <w:sz w:val="24"/>
          <w:szCs w:val="24"/>
        </w:rPr>
        <w:t xml:space="preserve"> </w:t>
      </w:r>
      <w:r w:rsidRPr="006A62E3">
        <w:rPr>
          <w:b/>
          <w:sz w:val="24"/>
          <w:szCs w:val="24"/>
        </w:rPr>
        <w:t>H.I.</w:t>
      </w:r>
      <w:r w:rsidRPr="006A62E3">
        <w:rPr>
          <w:sz w:val="24"/>
          <w:szCs w:val="24"/>
        </w:rPr>
        <w:t>, “</w:t>
      </w:r>
      <w:hyperlink r:id="rId26" w:history="1">
        <w:r w:rsidRPr="006A62E3">
          <w:rPr>
            <w:sz w:val="24"/>
            <w:szCs w:val="24"/>
          </w:rPr>
          <w:t>Ossified chronic subdural hematoma with armored brain”,</w:t>
        </w:r>
      </w:hyperlink>
      <w:r w:rsidRPr="006A62E3">
        <w:rPr>
          <w:sz w:val="24"/>
          <w:szCs w:val="24"/>
        </w:rPr>
        <w:t xml:space="preserve"> </w:t>
      </w:r>
      <w:r w:rsidRPr="006A62E3">
        <w:rPr>
          <w:rStyle w:val="journalname"/>
          <w:i/>
          <w:sz w:val="24"/>
          <w:szCs w:val="24"/>
        </w:rPr>
        <w:t>Turk Neurosurg</w:t>
      </w:r>
      <w:r w:rsidRPr="006A62E3">
        <w:rPr>
          <w:sz w:val="24"/>
          <w:szCs w:val="24"/>
        </w:rPr>
        <w:t xml:space="preserve">, </w:t>
      </w:r>
      <w:r w:rsidRPr="00825A0E">
        <w:rPr>
          <w:sz w:val="24"/>
          <w:szCs w:val="24"/>
        </w:rPr>
        <w:t>18(4),</w:t>
      </w:r>
      <w:r w:rsidRPr="006A62E3">
        <w:rPr>
          <w:sz w:val="24"/>
          <w:szCs w:val="24"/>
        </w:rPr>
        <w:t xml:space="preserve"> 420–424 (2008).</w:t>
      </w:r>
    </w:p>
    <w:p w14:paraId="34F155C2" w14:textId="77777777" w:rsidR="0017611E" w:rsidRPr="006A62E3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6A62E3">
        <w:rPr>
          <w:b/>
          <w:sz w:val="24"/>
          <w:szCs w:val="24"/>
        </w:rPr>
        <w:t>Secer, H.I.</w:t>
      </w:r>
      <w:r w:rsidRPr="006A62E3">
        <w:rPr>
          <w:sz w:val="24"/>
          <w:szCs w:val="24"/>
        </w:rPr>
        <w:t>, C. Kural, M. Kaplan, A. Kilic, B. Duz, E. Gonul ve Y. Izci,  “</w:t>
      </w:r>
      <w:hyperlink r:id="rId27" w:history="1">
        <w:r w:rsidRPr="006A62E3">
          <w:rPr>
            <w:sz w:val="24"/>
            <w:szCs w:val="24"/>
          </w:rPr>
          <w:t>Comparison of the efficacies of antibiotic-impregnated and silver-impregnated ventricular catheters on the prevention of infections. An in vitro laboratory study,”</w:t>
        </w:r>
      </w:hyperlink>
      <w:r w:rsidRPr="006A62E3">
        <w:rPr>
          <w:sz w:val="24"/>
          <w:szCs w:val="24"/>
        </w:rPr>
        <w:t xml:space="preserve"> </w:t>
      </w:r>
      <w:r w:rsidRPr="006A62E3">
        <w:rPr>
          <w:rStyle w:val="journalname"/>
          <w:i/>
          <w:sz w:val="24"/>
          <w:szCs w:val="24"/>
        </w:rPr>
        <w:t>Pediatr. Neurosurg</w:t>
      </w:r>
      <w:r w:rsidRPr="006A62E3">
        <w:rPr>
          <w:sz w:val="24"/>
          <w:szCs w:val="24"/>
        </w:rPr>
        <w:t xml:space="preserve">, 44(6), 444–447 (2008). </w:t>
      </w:r>
    </w:p>
    <w:p w14:paraId="2973C0A8" w14:textId="77777777" w:rsidR="0017611E" w:rsidRPr="006A62E3" w:rsidRDefault="0017611E" w:rsidP="00405BC4">
      <w:pPr>
        <w:pStyle w:val="title1"/>
        <w:numPr>
          <w:ilvl w:val="0"/>
          <w:numId w:val="6"/>
        </w:numPr>
        <w:tabs>
          <w:tab w:val="clear" w:pos="720"/>
          <w:tab w:val="left" w:pos="1080"/>
        </w:tabs>
        <w:spacing w:before="0" w:beforeAutospacing="0"/>
        <w:ind w:left="1080" w:hanging="720"/>
        <w:rPr>
          <w:sz w:val="24"/>
          <w:szCs w:val="24"/>
        </w:rPr>
      </w:pPr>
      <w:r w:rsidRPr="006A62E3">
        <w:rPr>
          <w:sz w:val="24"/>
          <w:szCs w:val="24"/>
        </w:rPr>
        <w:t xml:space="preserve">Izci, Y., </w:t>
      </w:r>
      <w:r w:rsidRPr="006A62E3">
        <w:rPr>
          <w:b/>
          <w:sz w:val="24"/>
          <w:szCs w:val="24"/>
        </w:rPr>
        <w:t>Secer</w:t>
      </w:r>
      <w:r w:rsidRPr="00825A0E">
        <w:rPr>
          <w:b/>
          <w:sz w:val="24"/>
          <w:szCs w:val="24"/>
        </w:rPr>
        <w:t xml:space="preserve"> </w:t>
      </w:r>
      <w:r w:rsidRPr="006A62E3">
        <w:rPr>
          <w:b/>
          <w:sz w:val="24"/>
          <w:szCs w:val="24"/>
        </w:rPr>
        <w:t>H.I.</w:t>
      </w:r>
      <w:r w:rsidRPr="006A62E3">
        <w:rPr>
          <w:sz w:val="24"/>
          <w:szCs w:val="24"/>
        </w:rPr>
        <w:t>, C. Akay ve E. Gonul, “</w:t>
      </w:r>
      <w:hyperlink r:id="rId28" w:history="1">
        <w:r w:rsidRPr="006A62E3">
          <w:rPr>
            <w:sz w:val="24"/>
            <w:szCs w:val="24"/>
          </w:rPr>
          <w:t>Initial experience with silver-impregnated polyurethane ventricular catheter for shunting of cerebrospinal fluid in patients with infected hydrocephalus,”</w:t>
        </w:r>
      </w:hyperlink>
      <w:r w:rsidRPr="006A62E3">
        <w:rPr>
          <w:sz w:val="24"/>
          <w:szCs w:val="24"/>
        </w:rPr>
        <w:t xml:space="preserve"> </w:t>
      </w:r>
      <w:r w:rsidRPr="006A62E3">
        <w:rPr>
          <w:rStyle w:val="journalname"/>
          <w:i/>
          <w:sz w:val="24"/>
          <w:szCs w:val="24"/>
        </w:rPr>
        <w:t>Neurol. Res</w:t>
      </w:r>
      <w:r w:rsidRPr="006A62E3">
        <w:rPr>
          <w:rStyle w:val="journalname"/>
          <w:sz w:val="24"/>
          <w:szCs w:val="24"/>
        </w:rPr>
        <w:t>,</w:t>
      </w:r>
      <w:r w:rsidRPr="006A62E3">
        <w:rPr>
          <w:sz w:val="24"/>
          <w:szCs w:val="24"/>
        </w:rPr>
        <w:t xml:space="preserve"> 31(3), 234–237 (2009)</w:t>
      </w:r>
    </w:p>
    <w:p w14:paraId="58B2A3F4" w14:textId="77777777" w:rsidR="0017611E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6A62E3">
        <w:rPr>
          <w:sz w:val="24"/>
          <w:szCs w:val="24"/>
        </w:rPr>
        <w:t xml:space="preserve">Kocaoglu, M., F. Ors, N. Bulakbasi, O. Onguru, C.Ulutin ve </w:t>
      </w:r>
      <w:r w:rsidRPr="006A62E3">
        <w:rPr>
          <w:b/>
          <w:sz w:val="24"/>
          <w:szCs w:val="24"/>
        </w:rPr>
        <w:t>Secer</w:t>
      </w:r>
      <w:r w:rsidRPr="00825A0E">
        <w:rPr>
          <w:b/>
          <w:sz w:val="24"/>
          <w:szCs w:val="24"/>
        </w:rPr>
        <w:t xml:space="preserve"> </w:t>
      </w:r>
      <w:r w:rsidRPr="006A62E3">
        <w:rPr>
          <w:b/>
          <w:sz w:val="24"/>
          <w:szCs w:val="24"/>
        </w:rPr>
        <w:t>H.I.</w:t>
      </w:r>
      <w:r w:rsidRPr="006A62E3">
        <w:rPr>
          <w:sz w:val="24"/>
          <w:szCs w:val="24"/>
        </w:rPr>
        <w:t>, “</w:t>
      </w:r>
      <w:hyperlink r:id="rId29" w:history="1">
        <w:r w:rsidRPr="006A62E3">
          <w:rPr>
            <w:sz w:val="24"/>
            <w:szCs w:val="24"/>
          </w:rPr>
          <w:t>Central neurocytoma: proton MR spectroscopy and diffusion weighted MR imaging findings,”</w:t>
        </w:r>
      </w:hyperlink>
      <w:r w:rsidRPr="006A62E3">
        <w:rPr>
          <w:sz w:val="24"/>
          <w:szCs w:val="24"/>
        </w:rPr>
        <w:t xml:space="preserve"> </w:t>
      </w:r>
      <w:r w:rsidRPr="006A62E3">
        <w:rPr>
          <w:rStyle w:val="journalname"/>
          <w:i/>
          <w:sz w:val="24"/>
          <w:szCs w:val="24"/>
        </w:rPr>
        <w:t>Magn. Reson. Imaging</w:t>
      </w:r>
      <w:r w:rsidRPr="006A62E3">
        <w:rPr>
          <w:i/>
          <w:sz w:val="24"/>
          <w:szCs w:val="24"/>
        </w:rPr>
        <w:t>,</w:t>
      </w:r>
      <w:r w:rsidRPr="006A62E3">
        <w:rPr>
          <w:sz w:val="24"/>
          <w:szCs w:val="24"/>
        </w:rPr>
        <w:t xml:space="preserve"> 27, 434–440 (2009).</w:t>
      </w:r>
    </w:p>
    <w:p w14:paraId="5848A6F3" w14:textId="77777777" w:rsidR="0017611E" w:rsidRDefault="0017611E" w:rsidP="00405BC4">
      <w:pPr>
        <w:pStyle w:val="source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967DBC">
        <w:rPr>
          <w:sz w:val="24"/>
          <w:szCs w:val="24"/>
        </w:rPr>
        <w:t xml:space="preserve">Kaplan M, Gercek E, </w:t>
      </w:r>
      <w:r w:rsidRPr="00825A0E">
        <w:rPr>
          <w:b/>
          <w:sz w:val="24"/>
          <w:szCs w:val="24"/>
        </w:rPr>
        <w:t>Secer HI</w:t>
      </w:r>
      <w:r w:rsidRPr="00967DBC">
        <w:rPr>
          <w:sz w:val="24"/>
          <w:szCs w:val="24"/>
        </w:rPr>
        <w:t>, Özer A, Yildirim H, Akpolat N, Koparan M.</w:t>
      </w:r>
      <w:r>
        <w:rPr>
          <w:sz w:val="24"/>
          <w:szCs w:val="24"/>
        </w:rPr>
        <w:t xml:space="preserve"> “</w:t>
      </w:r>
      <w:r w:rsidRPr="00967DBC">
        <w:rPr>
          <w:sz w:val="24"/>
          <w:szCs w:val="24"/>
        </w:rPr>
        <w:t>Lipid levels in glioblastoma multiforme and the role of Ki 67 index in the determination of proliferation activation.</w:t>
      </w:r>
      <w:r>
        <w:rPr>
          <w:sz w:val="24"/>
          <w:szCs w:val="24"/>
        </w:rPr>
        <w:t>”</w:t>
      </w:r>
      <w:r w:rsidRPr="00967DBC">
        <w:rPr>
          <w:sz w:val="24"/>
          <w:szCs w:val="24"/>
        </w:rPr>
        <w:t xml:space="preserve"> </w:t>
      </w:r>
      <w:r w:rsidRPr="00825A0E">
        <w:rPr>
          <w:i/>
          <w:sz w:val="24"/>
          <w:szCs w:val="24"/>
        </w:rPr>
        <w:t>Cesk Slov Neurol N</w:t>
      </w:r>
      <w:r>
        <w:rPr>
          <w:sz w:val="24"/>
          <w:szCs w:val="24"/>
        </w:rPr>
        <w:t xml:space="preserve">, </w:t>
      </w:r>
      <w:r w:rsidRPr="00967DBC">
        <w:rPr>
          <w:sz w:val="24"/>
          <w:szCs w:val="24"/>
        </w:rPr>
        <w:t xml:space="preserve"> 72/105</w:t>
      </w:r>
      <w:r>
        <w:rPr>
          <w:sz w:val="24"/>
          <w:szCs w:val="24"/>
        </w:rPr>
        <w:t>(3):242–244 (2009)</w:t>
      </w:r>
    </w:p>
    <w:p w14:paraId="763993E9" w14:textId="77777777" w:rsidR="0017611E" w:rsidRPr="00FA69E2" w:rsidRDefault="0017611E" w:rsidP="00405BC4">
      <w:pPr>
        <w:pStyle w:val="source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FA69E2">
        <w:rPr>
          <w:b/>
          <w:sz w:val="24"/>
          <w:szCs w:val="24"/>
        </w:rPr>
        <w:t>Secer HI</w:t>
      </w:r>
      <w:r w:rsidRPr="00FA69E2">
        <w:rPr>
          <w:sz w:val="24"/>
          <w:szCs w:val="24"/>
        </w:rPr>
        <w:t xml:space="preserve">, Solmaz I, Anik I, Duz B, Izci Y, Daneyemez MK, Gonul E. “Surgical outcomes of the brachial plexus lesions caused by gunshot wounds in adults.” </w:t>
      </w:r>
      <w:r w:rsidRPr="00FA69E2">
        <w:rPr>
          <w:rStyle w:val="journalname"/>
          <w:i/>
          <w:sz w:val="24"/>
          <w:szCs w:val="24"/>
        </w:rPr>
        <w:t>J Brachial Plex Peripher Nerve Inj</w:t>
      </w:r>
      <w:r w:rsidRPr="00FA69E2">
        <w:rPr>
          <w:sz w:val="24"/>
          <w:szCs w:val="24"/>
        </w:rPr>
        <w:t>. 4(1):11 (2009)</w:t>
      </w:r>
    </w:p>
    <w:p w14:paraId="19EC5778" w14:textId="77777777" w:rsidR="0017611E" w:rsidRPr="00FA69E2" w:rsidRDefault="0017611E" w:rsidP="00405BC4">
      <w:pPr>
        <w:pStyle w:val="source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FA69E2">
        <w:rPr>
          <w:sz w:val="24"/>
          <w:szCs w:val="24"/>
        </w:rPr>
        <w:t xml:space="preserve">Düz B, </w:t>
      </w:r>
      <w:r w:rsidRPr="00FA69E2">
        <w:rPr>
          <w:b/>
          <w:sz w:val="24"/>
          <w:szCs w:val="24"/>
        </w:rPr>
        <w:t>Secer HI</w:t>
      </w:r>
      <w:r w:rsidRPr="00FA69E2">
        <w:rPr>
          <w:sz w:val="24"/>
          <w:szCs w:val="24"/>
        </w:rPr>
        <w:t>, Gonul E “</w:t>
      </w:r>
      <w:hyperlink r:id="rId30" w:history="1">
        <w:r w:rsidRPr="00FA69E2">
          <w:rPr>
            <w:sz w:val="24"/>
            <w:szCs w:val="24"/>
          </w:rPr>
          <w:t>Endoscopic approaches to the orbit: a cadaveric study.</w:t>
        </w:r>
      </w:hyperlink>
      <w:r w:rsidRPr="00FA69E2">
        <w:rPr>
          <w:sz w:val="24"/>
          <w:szCs w:val="24"/>
        </w:rPr>
        <w:t xml:space="preserve">” </w:t>
      </w:r>
      <w:r w:rsidRPr="00FA69E2">
        <w:rPr>
          <w:i/>
          <w:sz w:val="24"/>
          <w:szCs w:val="24"/>
        </w:rPr>
        <w:t>Minim Invasive Neurosurg</w:t>
      </w:r>
      <w:r w:rsidRPr="00FA69E2">
        <w:rPr>
          <w:sz w:val="24"/>
          <w:szCs w:val="24"/>
        </w:rPr>
        <w:t>. 52(3):107–113 (2009)</w:t>
      </w:r>
    </w:p>
    <w:p w14:paraId="1AE459F5" w14:textId="77777777" w:rsidR="0017611E" w:rsidRPr="00FA69E2" w:rsidRDefault="0017611E" w:rsidP="00405BC4">
      <w:pPr>
        <w:pStyle w:val="source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FA69E2">
        <w:rPr>
          <w:sz w:val="24"/>
          <w:szCs w:val="24"/>
        </w:rPr>
        <w:t xml:space="preserve">Duz, B, Gocmen, S, </w:t>
      </w:r>
      <w:r w:rsidRPr="00FA69E2">
        <w:rPr>
          <w:b/>
          <w:sz w:val="24"/>
          <w:szCs w:val="24"/>
        </w:rPr>
        <w:t>Secer HI</w:t>
      </w:r>
      <w:r w:rsidRPr="00FA69E2">
        <w:rPr>
          <w:sz w:val="24"/>
          <w:szCs w:val="24"/>
        </w:rPr>
        <w:t xml:space="preserve">, Onguru O, Gonul E. “Intramedullary Primary Cervical Melanoma” </w:t>
      </w:r>
      <w:r w:rsidRPr="00FA69E2">
        <w:rPr>
          <w:i/>
          <w:sz w:val="24"/>
          <w:szCs w:val="24"/>
        </w:rPr>
        <w:t>Neurosurgery Quarterly</w:t>
      </w:r>
      <w:r w:rsidRPr="00FA69E2">
        <w:rPr>
          <w:sz w:val="24"/>
          <w:szCs w:val="24"/>
        </w:rPr>
        <w:t>. 19(3):217–218 (2009)</w:t>
      </w:r>
    </w:p>
    <w:p w14:paraId="455BCACB" w14:textId="77777777" w:rsidR="0017611E" w:rsidRPr="00FA69E2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FA69E2">
        <w:rPr>
          <w:sz w:val="24"/>
          <w:szCs w:val="24"/>
        </w:rPr>
        <w:lastRenderedPageBreak/>
        <w:t xml:space="preserve">İ. Solmaz, C. Kural, Ç. Temiz, </w:t>
      </w:r>
      <w:r w:rsidRPr="00FA69E2">
        <w:rPr>
          <w:b/>
          <w:sz w:val="24"/>
          <w:szCs w:val="24"/>
        </w:rPr>
        <w:t>Secer H.I</w:t>
      </w:r>
      <w:r>
        <w:rPr>
          <w:sz w:val="24"/>
          <w:szCs w:val="24"/>
        </w:rPr>
        <w:t>,</w:t>
      </w:r>
      <w:r w:rsidRPr="00FA69E2">
        <w:rPr>
          <w:sz w:val="24"/>
          <w:szCs w:val="24"/>
        </w:rPr>
        <w:t xml:space="preserve"> B. Düz, E. Gönül, Y. İzci.</w:t>
      </w:r>
      <w:r w:rsidRPr="00FA69E2">
        <w:rPr>
          <w:rFonts w:ascii="Arial" w:hAnsi="Arial" w:cs="Arial"/>
          <w:sz w:val="24"/>
          <w:szCs w:val="24"/>
        </w:rPr>
        <w:t xml:space="preserve"> </w:t>
      </w:r>
      <w:r w:rsidRPr="00FA69E2">
        <w:rPr>
          <w:sz w:val="24"/>
          <w:szCs w:val="24"/>
        </w:rPr>
        <w:t xml:space="preserve">“Traumatic Brain Injury Due To Gunshot Wounds: A Single Institution's Experience With 442 Consecutive Patients.” </w:t>
      </w:r>
      <w:r w:rsidRPr="00FA69E2">
        <w:rPr>
          <w:i/>
          <w:sz w:val="24"/>
          <w:szCs w:val="24"/>
        </w:rPr>
        <w:t>Turk Neurosurg.</w:t>
      </w:r>
      <w:r w:rsidRPr="00FA69E2">
        <w:rPr>
          <w:sz w:val="24"/>
          <w:szCs w:val="24"/>
        </w:rPr>
        <w:t xml:space="preserve"> 19(3):216–223 (2009)</w:t>
      </w:r>
    </w:p>
    <w:p w14:paraId="6D7FAFD3" w14:textId="77777777" w:rsidR="0017611E" w:rsidRPr="00FA69E2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FA69E2">
        <w:rPr>
          <w:sz w:val="24"/>
          <w:szCs w:val="24"/>
        </w:rPr>
        <w:t xml:space="preserve">Akboru IM, Solmaz I, </w:t>
      </w:r>
      <w:r w:rsidRPr="00FA69E2">
        <w:rPr>
          <w:b/>
          <w:sz w:val="24"/>
          <w:szCs w:val="24"/>
        </w:rPr>
        <w:t>Secer HI</w:t>
      </w:r>
      <w:r w:rsidRPr="00FA69E2">
        <w:rPr>
          <w:sz w:val="24"/>
          <w:szCs w:val="24"/>
        </w:rPr>
        <w:t xml:space="preserve">, Izci Y, Daneyemez M. “The surgical anatomy of the brachial plexus.” </w:t>
      </w:r>
      <w:r w:rsidRPr="00FA69E2">
        <w:rPr>
          <w:i/>
          <w:sz w:val="24"/>
          <w:szCs w:val="24"/>
        </w:rPr>
        <w:t>Turk Neurosurg</w:t>
      </w:r>
      <w:r w:rsidRPr="00FA69E2">
        <w:rPr>
          <w:sz w:val="24"/>
          <w:szCs w:val="24"/>
        </w:rPr>
        <w:t xml:space="preserve">. 20(2):142–150 (2010) </w:t>
      </w:r>
    </w:p>
    <w:p w14:paraId="568928F0" w14:textId="77777777" w:rsidR="0017611E" w:rsidRPr="000B64AB" w:rsidRDefault="0017611E" w:rsidP="00405BC4">
      <w:pPr>
        <w:pStyle w:val="authors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0B64AB">
        <w:rPr>
          <w:sz w:val="24"/>
          <w:szCs w:val="24"/>
        </w:rPr>
        <w:t xml:space="preserve">E. Erdoğan, T. Cansever, </w:t>
      </w:r>
      <w:r w:rsidRPr="000B64AB">
        <w:rPr>
          <w:b/>
          <w:sz w:val="24"/>
          <w:szCs w:val="24"/>
        </w:rPr>
        <w:t>Secer H.I</w:t>
      </w:r>
      <w:r w:rsidRPr="000B64AB">
        <w:rPr>
          <w:sz w:val="24"/>
          <w:szCs w:val="24"/>
        </w:rPr>
        <w:t>, Ç. Temiz, S. Şirin, S. Kabataş, E. Gönül “</w:t>
      </w:r>
      <w:r w:rsidRPr="000B64AB">
        <w:rPr>
          <w:bCs/>
          <w:sz w:val="24"/>
          <w:szCs w:val="24"/>
        </w:rPr>
        <w:t xml:space="preserve">The Evaluation of Surgical Treatment Options in the Chiari Malformation Type I” </w:t>
      </w:r>
      <w:r w:rsidRPr="000B64AB">
        <w:rPr>
          <w:i/>
          <w:sz w:val="24"/>
          <w:szCs w:val="24"/>
        </w:rPr>
        <w:t>Turk Neurosurg.</w:t>
      </w:r>
      <w:r w:rsidRPr="000B64AB">
        <w:rPr>
          <w:sz w:val="24"/>
          <w:szCs w:val="24"/>
        </w:rPr>
        <w:t xml:space="preserve"> 20(3):303–313 (2010)</w:t>
      </w:r>
    </w:p>
    <w:p w14:paraId="66F45F9E" w14:textId="77777777" w:rsidR="0017611E" w:rsidRPr="00157198" w:rsidRDefault="0017611E" w:rsidP="00405BC4">
      <w:pPr>
        <w:pStyle w:val="source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0B64AB">
        <w:rPr>
          <w:b/>
          <w:sz w:val="24"/>
          <w:szCs w:val="24"/>
        </w:rPr>
        <w:t>Secer HI</w:t>
      </w:r>
      <w:r w:rsidRPr="000B64AB">
        <w:rPr>
          <w:sz w:val="24"/>
          <w:szCs w:val="24"/>
        </w:rPr>
        <w:t xml:space="preserve">, Duz B, Solmaz I, Gonul E. “Endoscopic Clipping of a Middle Cerebral Artery Aneurysm in a Middle Fossa Arachnoid Cyst and Review of the Literature” </w:t>
      </w:r>
      <w:r w:rsidRPr="00157198">
        <w:rPr>
          <w:i/>
          <w:sz w:val="24"/>
          <w:szCs w:val="24"/>
        </w:rPr>
        <w:t>Minim Invas Neurosurg</w:t>
      </w:r>
      <w:r w:rsidRPr="00157198">
        <w:rPr>
          <w:sz w:val="24"/>
          <w:szCs w:val="24"/>
        </w:rPr>
        <w:t>, 53(3):132–137 (2010)</w:t>
      </w:r>
    </w:p>
    <w:p w14:paraId="08D604C1" w14:textId="09BEFFEC" w:rsidR="0017611E" w:rsidRPr="009726FA" w:rsidRDefault="0017611E" w:rsidP="009726FA">
      <w:pPr>
        <w:pStyle w:val="authors1"/>
        <w:numPr>
          <w:ilvl w:val="0"/>
          <w:numId w:val="6"/>
        </w:numPr>
        <w:tabs>
          <w:tab w:val="clear" w:pos="720"/>
          <w:tab w:val="num" w:pos="1080"/>
        </w:tabs>
        <w:spacing w:before="0" w:line="240" w:lineRule="auto"/>
        <w:ind w:left="1134" w:hanging="774"/>
        <w:rPr>
          <w:sz w:val="24"/>
          <w:szCs w:val="24"/>
        </w:rPr>
      </w:pPr>
      <w:r w:rsidRPr="00157198">
        <w:rPr>
          <w:sz w:val="24"/>
          <w:szCs w:val="24"/>
        </w:rPr>
        <w:t xml:space="preserve">Solmaz I, </w:t>
      </w:r>
      <w:r w:rsidRPr="00157198">
        <w:rPr>
          <w:b/>
          <w:sz w:val="24"/>
          <w:szCs w:val="24"/>
        </w:rPr>
        <w:t>Secer HI</w:t>
      </w:r>
      <w:r w:rsidRPr="00157198">
        <w:rPr>
          <w:sz w:val="24"/>
          <w:szCs w:val="24"/>
        </w:rPr>
        <w:t>, Tehli O, Temiz C, Izci Y, Gonul E.</w:t>
      </w:r>
      <w:r w:rsidR="009726FA">
        <w:rPr>
          <w:sz w:val="24"/>
          <w:szCs w:val="24"/>
        </w:rPr>
        <w:t xml:space="preserve"> </w:t>
      </w:r>
      <w:r w:rsidRPr="009726FA">
        <w:rPr>
          <w:sz w:val="24"/>
          <w:szCs w:val="24"/>
        </w:rPr>
        <w:t>“Diffuse Cerebral Arteriovenous Malformation”</w:t>
      </w:r>
      <w:r w:rsidRPr="009726FA">
        <w:rPr>
          <w:i/>
          <w:sz w:val="24"/>
          <w:szCs w:val="24"/>
        </w:rPr>
        <w:t xml:space="preserve"> Turk Neurosurg,</w:t>
      </w:r>
      <w:r w:rsidRPr="009726FA">
        <w:rPr>
          <w:sz w:val="24"/>
          <w:szCs w:val="24"/>
        </w:rPr>
        <w:t xml:space="preserve"> 20(4):536–539 (2010)</w:t>
      </w:r>
    </w:p>
    <w:p w14:paraId="15810295" w14:textId="77777777" w:rsidR="0017611E" w:rsidRPr="00157198" w:rsidRDefault="0017611E" w:rsidP="00405BC4">
      <w:pPr>
        <w:pStyle w:val="source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157198">
        <w:rPr>
          <w:sz w:val="24"/>
          <w:szCs w:val="24"/>
        </w:rPr>
        <w:t xml:space="preserve">Kural C, Pusat S, Sentürk T, </w:t>
      </w:r>
      <w:r w:rsidRPr="00157198">
        <w:rPr>
          <w:b/>
          <w:sz w:val="24"/>
          <w:szCs w:val="24"/>
        </w:rPr>
        <w:t>Secer HI</w:t>
      </w:r>
      <w:r w:rsidRPr="00157198">
        <w:rPr>
          <w:sz w:val="24"/>
          <w:szCs w:val="24"/>
        </w:rPr>
        <w:t>, Izci Y. “</w:t>
      </w:r>
      <w:hyperlink r:id="rId31" w:history="1">
        <w:r w:rsidRPr="00157198">
          <w:rPr>
            <w:sz w:val="24"/>
            <w:szCs w:val="24"/>
          </w:rPr>
          <w:t>Extracranial metastases of anaplastic oligodendroglioma.</w:t>
        </w:r>
      </w:hyperlink>
      <w:r w:rsidRPr="00157198">
        <w:rPr>
          <w:sz w:val="24"/>
          <w:szCs w:val="24"/>
        </w:rPr>
        <w:t xml:space="preserve">” </w:t>
      </w:r>
      <w:r w:rsidRPr="00157198">
        <w:rPr>
          <w:i/>
          <w:sz w:val="24"/>
          <w:szCs w:val="24"/>
        </w:rPr>
        <w:t xml:space="preserve">J Clin Neurosci, </w:t>
      </w:r>
      <w:r w:rsidRPr="00AF13B1">
        <w:rPr>
          <w:rFonts w:eastAsia="Batang"/>
          <w:sz w:val="24"/>
          <w:szCs w:val="24"/>
          <w:lang w:eastAsia="ko-KR"/>
        </w:rPr>
        <w:t>18:136–138</w:t>
      </w:r>
      <w:r>
        <w:rPr>
          <w:rFonts w:eastAsia="Batang"/>
          <w:sz w:val="24"/>
          <w:szCs w:val="24"/>
          <w:lang w:eastAsia="ko-KR"/>
        </w:rPr>
        <w:t xml:space="preserve"> (2011)</w:t>
      </w:r>
    </w:p>
    <w:p w14:paraId="114CD6E3" w14:textId="77777777" w:rsidR="0017611E" w:rsidRPr="00157198" w:rsidRDefault="0017611E" w:rsidP="00405BC4">
      <w:pPr>
        <w:pStyle w:val="source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157198">
        <w:rPr>
          <w:sz w:val="24"/>
          <w:szCs w:val="24"/>
        </w:rPr>
        <w:t xml:space="preserve">Anık I, </w:t>
      </w:r>
      <w:r w:rsidRPr="00157198">
        <w:rPr>
          <w:b/>
          <w:sz w:val="24"/>
          <w:szCs w:val="24"/>
        </w:rPr>
        <w:t>Secer HI</w:t>
      </w:r>
      <w:r w:rsidRPr="00157198">
        <w:rPr>
          <w:sz w:val="24"/>
          <w:szCs w:val="24"/>
        </w:rPr>
        <w:t xml:space="preserve">, Anık Y, Duz B, Gonul E. “Meta analyses of intracerebral hematoma treatment.” </w:t>
      </w:r>
      <w:r w:rsidRPr="00157198">
        <w:rPr>
          <w:i/>
          <w:sz w:val="24"/>
          <w:szCs w:val="24"/>
        </w:rPr>
        <w:t>Turk Neurosurg</w:t>
      </w:r>
      <w:r>
        <w:rPr>
          <w:sz w:val="24"/>
          <w:szCs w:val="24"/>
        </w:rPr>
        <w:t>,</w:t>
      </w:r>
      <w:r w:rsidRPr="00157198">
        <w:rPr>
          <w:sz w:val="24"/>
          <w:szCs w:val="24"/>
        </w:rPr>
        <w:t xml:space="preserve"> </w:t>
      </w:r>
      <w:r>
        <w:rPr>
          <w:sz w:val="24"/>
          <w:szCs w:val="24"/>
        </w:rPr>
        <w:t>21(1):6–14 (2011)</w:t>
      </w:r>
    </w:p>
    <w:p w14:paraId="4BDC8440" w14:textId="77777777" w:rsidR="0017611E" w:rsidRDefault="0017611E" w:rsidP="00405BC4">
      <w:pPr>
        <w:pStyle w:val="source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157198">
        <w:rPr>
          <w:rFonts w:eastAsia="Batang"/>
          <w:sz w:val="24"/>
          <w:szCs w:val="24"/>
        </w:rPr>
        <w:t xml:space="preserve">Civelek E, Solmaz I, Onal MB, Kircelli A, Temiz C, </w:t>
      </w:r>
      <w:r w:rsidRPr="00157198">
        <w:rPr>
          <w:rFonts w:eastAsia="Batang"/>
          <w:b/>
          <w:sz w:val="24"/>
          <w:szCs w:val="24"/>
        </w:rPr>
        <w:t>Secer HI</w:t>
      </w:r>
      <w:r w:rsidRPr="00157198">
        <w:rPr>
          <w:rFonts w:eastAsia="Batang"/>
          <w:sz w:val="24"/>
          <w:szCs w:val="24"/>
        </w:rPr>
        <w:t>, Izci Y, Gonul E. “Comparison of Intrathecal Flunarizine and Nimodipine Treatments in Cerebral Vasospasm After Experimental Subarachnoid Hemorrhage in Rabbits.”</w:t>
      </w:r>
      <w:r w:rsidRPr="00157198">
        <w:rPr>
          <w:rFonts w:eastAsia="Batang"/>
          <w:i/>
          <w:sz w:val="24"/>
          <w:szCs w:val="24"/>
          <w:lang w:eastAsia="ko-KR"/>
        </w:rPr>
        <w:t>Acta Neurochir Suppl</w:t>
      </w:r>
      <w:r>
        <w:rPr>
          <w:rFonts w:eastAsia="Batang"/>
          <w:i/>
          <w:sz w:val="24"/>
          <w:szCs w:val="24"/>
          <w:lang w:eastAsia="ko-KR"/>
        </w:rPr>
        <w:t>,</w:t>
      </w:r>
      <w:r w:rsidRPr="00157198">
        <w:rPr>
          <w:rFonts w:eastAsia="Batang"/>
          <w:sz w:val="24"/>
          <w:szCs w:val="24"/>
          <w:lang w:eastAsia="ko-KR"/>
        </w:rPr>
        <w:t xml:space="preserve"> 110</w:t>
      </w:r>
      <w:r>
        <w:rPr>
          <w:rFonts w:eastAsia="Batang"/>
          <w:sz w:val="24"/>
          <w:szCs w:val="24"/>
          <w:lang w:eastAsia="ko-KR"/>
        </w:rPr>
        <w:t>(</w:t>
      </w:r>
      <w:r w:rsidRPr="00157198">
        <w:rPr>
          <w:rFonts w:eastAsia="Batang"/>
          <w:sz w:val="24"/>
          <w:szCs w:val="24"/>
          <w:lang w:eastAsia="ko-KR"/>
        </w:rPr>
        <w:t>2</w:t>
      </w:r>
      <w:r>
        <w:rPr>
          <w:rFonts w:eastAsia="Batang"/>
          <w:sz w:val="24"/>
          <w:szCs w:val="24"/>
          <w:lang w:eastAsia="ko-KR"/>
        </w:rPr>
        <w:t>)</w:t>
      </w:r>
      <w:r w:rsidRPr="00157198">
        <w:rPr>
          <w:rFonts w:eastAsia="Batang"/>
          <w:sz w:val="24"/>
          <w:szCs w:val="24"/>
          <w:lang w:eastAsia="ko-KR"/>
        </w:rPr>
        <w:t xml:space="preserve">:69–73 </w:t>
      </w:r>
      <w:r>
        <w:rPr>
          <w:rFonts w:eastAsia="Batang"/>
          <w:sz w:val="24"/>
          <w:szCs w:val="24"/>
          <w:lang w:eastAsia="ko-KR"/>
        </w:rPr>
        <w:t>(2011)</w:t>
      </w:r>
    </w:p>
    <w:p w14:paraId="65CA7785" w14:textId="77777777" w:rsidR="0017611E" w:rsidRDefault="0017611E" w:rsidP="00405BC4">
      <w:pPr>
        <w:pStyle w:val="source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F109EB">
        <w:rPr>
          <w:sz w:val="24"/>
          <w:szCs w:val="24"/>
        </w:rPr>
        <w:t xml:space="preserve">Solmaz </w:t>
      </w:r>
      <w:r>
        <w:rPr>
          <w:sz w:val="24"/>
          <w:szCs w:val="24"/>
        </w:rPr>
        <w:t>İ</w:t>
      </w:r>
      <w:r w:rsidRPr="00F109EB">
        <w:rPr>
          <w:sz w:val="24"/>
          <w:szCs w:val="24"/>
        </w:rPr>
        <w:t xml:space="preserve">, Cetinalp EN, Göçmez C, Albayrak BS, Kural C, Kaya HS, </w:t>
      </w:r>
      <w:r w:rsidRPr="00F109EB">
        <w:rPr>
          <w:b/>
          <w:sz w:val="24"/>
          <w:szCs w:val="24"/>
        </w:rPr>
        <w:t>Secer HI</w:t>
      </w:r>
      <w:r w:rsidRPr="00F109EB">
        <w:rPr>
          <w:sz w:val="24"/>
          <w:szCs w:val="24"/>
        </w:rPr>
        <w:t>, Daneyemez M, Gonul E.</w:t>
      </w:r>
      <w:r>
        <w:rPr>
          <w:sz w:val="24"/>
          <w:szCs w:val="24"/>
        </w:rPr>
        <w:t xml:space="preserve"> " </w:t>
      </w:r>
      <w:r w:rsidRPr="00F109EB">
        <w:rPr>
          <w:sz w:val="24"/>
          <w:szCs w:val="24"/>
        </w:rPr>
        <w:t>Management outcome of peroneal nerve injury at knee level: experience of a single military institution.</w:t>
      </w:r>
      <w:r>
        <w:rPr>
          <w:sz w:val="24"/>
          <w:szCs w:val="24"/>
        </w:rPr>
        <w:t>"</w:t>
      </w:r>
      <w:r w:rsidRPr="00F109EB">
        <w:rPr>
          <w:sz w:val="24"/>
          <w:szCs w:val="24"/>
        </w:rPr>
        <w:t xml:space="preserve"> </w:t>
      </w:r>
      <w:r w:rsidRPr="00F109EB">
        <w:rPr>
          <w:i/>
          <w:sz w:val="24"/>
          <w:szCs w:val="24"/>
        </w:rPr>
        <w:t>Neurol Neurochir Pol</w:t>
      </w:r>
      <w:r>
        <w:rPr>
          <w:i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F109EB">
        <w:rPr>
          <w:sz w:val="24"/>
          <w:szCs w:val="24"/>
        </w:rPr>
        <w:t>45(5):</w:t>
      </w:r>
      <w:r>
        <w:rPr>
          <w:sz w:val="24"/>
          <w:szCs w:val="24"/>
        </w:rPr>
        <w:t xml:space="preserve"> </w:t>
      </w:r>
      <w:r w:rsidRPr="00F109EB">
        <w:rPr>
          <w:sz w:val="24"/>
          <w:szCs w:val="24"/>
        </w:rPr>
        <w:t>461-</w:t>
      </w:r>
      <w:r>
        <w:rPr>
          <w:sz w:val="24"/>
          <w:szCs w:val="24"/>
        </w:rPr>
        <w:t>466 (2011).</w:t>
      </w:r>
    </w:p>
    <w:p w14:paraId="08427720" w14:textId="5A4BB96F" w:rsidR="00CA045A" w:rsidRDefault="0017611E" w:rsidP="00CA045A">
      <w:pPr>
        <w:pStyle w:val="source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5F3D7E">
        <w:rPr>
          <w:sz w:val="24"/>
          <w:szCs w:val="24"/>
        </w:rPr>
        <w:t xml:space="preserve">Izci Y, </w:t>
      </w:r>
      <w:r w:rsidRPr="005F3D7E">
        <w:rPr>
          <w:b/>
          <w:sz w:val="24"/>
          <w:szCs w:val="24"/>
        </w:rPr>
        <w:t>Secer HI</w:t>
      </w:r>
      <w:r w:rsidRPr="005F3D7E">
        <w:rPr>
          <w:sz w:val="24"/>
          <w:szCs w:val="24"/>
        </w:rPr>
        <w:t>, Ilıca AT, Karaçalıoğlu O, Onguru O, Timuçin M, Korkusuz F. “The efficacy of bioceramics for the closure of burr-holes in craniotomy: Case studies on 14 patients</w:t>
      </w:r>
      <w:r w:rsidRPr="00785FFD">
        <w:rPr>
          <w:sz w:val="24"/>
          <w:szCs w:val="24"/>
        </w:rPr>
        <w:t>”</w:t>
      </w:r>
      <w:r w:rsidRPr="00785FFD">
        <w:rPr>
          <w:rStyle w:val="Heading1Char"/>
          <w:sz w:val="24"/>
          <w:szCs w:val="24"/>
        </w:rPr>
        <w:t xml:space="preserve"> </w:t>
      </w:r>
      <w:r w:rsidRPr="005A7BE6">
        <w:rPr>
          <w:rStyle w:val="jrnl"/>
          <w:i/>
          <w:sz w:val="24"/>
          <w:szCs w:val="24"/>
        </w:rPr>
        <w:t>J Appl Biomater Funct Mater</w:t>
      </w:r>
      <w:r w:rsidRPr="00445516">
        <w:rPr>
          <w:i/>
          <w:sz w:val="24"/>
          <w:szCs w:val="24"/>
        </w:rPr>
        <w:t>.</w:t>
      </w:r>
      <w:r w:rsidRPr="00445516">
        <w:rPr>
          <w:sz w:val="24"/>
          <w:szCs w:val="24"/>
        </w:rPr>
        <w:t xml:space="preserve"> </w:t>
      </w:r>
      <w:r w:rsidR="00445516" w:rsidRPr="00445516">
        <w:rPr>
          <w:rFonts w:eastAsia="Calibri"/>
          <w:color w:val="262626"/>
          <w:sz w:val="24"/>
          <w:szCs w:val="24"/>
          <w:lang w:val="en-US"/>
        </w:rPr>
        <w:t>11(3)</w:t>
      </w:r>
      <w:proofErr w:type="gramStart"/>
      <w:r w:rsidR="00445516" w:rsidRPr="00445516">
        <w:rPr>
          <w:rFonts w:eastAsia="Calibri"/>
          <w:color w:val="262626"/>
          <w:sz w:val="24"/>
          <w:szCs w:val="24"/>
          <w:lang w:val="en-US"/>
        </w:rPr>
        <w:t>:187</w:t>
      </w:r>
      <w:proofErr w:type="gramEnd"/>
      <w:r w:rsidR="00445516" w:rsidRPr="00445516">
        <w:rPr>
          <w:rFonts w:eastAsia="Calibri"/>
          <w:color w:val="262626"/>
          <w:sz w:val="24"/>
          <w:szCs w:val="24"/>
          <w:lang w:val="en-US"/>
        </w:rPr>
        <w:t>-196</w:t>
      </w:r>
      <w:r w:rsidR="00445516">
        <w:rPr>
          <w:rFonts w:eastAsia="Calibri"/>
          <w:color w:val="262626"/>
          <w:sz w:val="24"/>
          <w:szCs w:val="24"/>
          <w:lang w:val="en-US"/>
        </w:rPr>
        <w:t xml:space="preserve"> (</w:t>
      </w:r>
      <w:r w:rsidR="00445516" w:rsidRPr="00445516">
        <w:rPr>
          <w:rFonts w:eastAsia="Calibri"/>
          <w:color w:val="262626"/>
          <w:sz w:val="24"/>
          <w:szCs w:val="24"/>
          <w:lang w:val="en-US"/>
        </w:rPr>
        <w:t>2013</w:t>
      </w:r>
      <w:r w:rsidR="00445516">
        <w:rPr>
          <w:rFonts w:eastAsia="Calibri"/>
          <w:color w:val="262626"/>
          <w:sz w:val="24"/>
          <w:szCs w:val="24"/>
          <w:lang w:val="en-US"/>
        </w:rPr>
        <w:t>)</w:t>
      </w:r>
    </w:p>
    <w:p w14:paraId="0FC81643" w14:textId="308B5BE3" w:rsidR="00CA045A" w:rsidRPr="00445516" w:rsidRDefault="00CA045A" w:rsidP="00CA045A">
      <w:pPr>
        <w:pStyle w:val="source1"/>
        <w:numPr>
          <w:ilvl w:val="0"/>
          <w:numId w:val="6"/>
        </w:numPr>
        <w:tabs>
          <w:tab w:val="clear" w:pos="720"/>
          <w:tab w:val="left" w:pos="1080"/>
        </w:tabs>
        <w:spacing w:before="0" w:line="240" w:lineRule="auto"/>
        <w:ind w:left="1080" w:hanging="720"/>
        <w:rPr>
          <w:sz w:val="24"/>
          <w:szCs w:val="24"/>
        </w:rPr>
      </w:pPr>
      <w:r w:rsidRPr="00445516">
        <w:rPr>
          <w:rFonts w:eastAsia="Calibri"/>
          <w:bCs/>
          <w:sz w:val="24"/>
          <w:szCs w:val="24"/>
          <w:lang w:val="en-US"/>
        </w:rPr>
        <w:t>Acaroğlu E, Kahraman S, Şenköylü A, Berk H, Caner H, Özkan S; Turkish Spine Society Core Curriculum Committee (</w:t>
      </w:r>
      <w:r w:rsidRPr="00445516">
        <w:rPr>
          <w:rFonts w:eastAsia="Calibri"/>
          <w:b/>
          <w:bCs/>
          <w:sz w:val="24"/>
          <w:szCs w:val="24"/>
          <w:lang w:val="en-US"/>
        </w:rPr>
        <w:t>Seçer Hİ</w:t>
      </w:r>
      <w:r w:rsidRPr="00445516">
        <w:rPr>
          <w:rFonts w:eastAsia="Calibri"/>
          <w:bCs/>
          <w:sz w:val="24"/>
          <w:szCs w:val="24"/>
          <w:lang w:val="en-US"/>
        </w:rPr>
        <w:t>). “Core curriculum (CC) of spina</w:t>
      </w:r>
      <w:r w:rsidR="00053E1A">
        <w:rPr>
          <w:rFonts w:eastAsia="Calibri"/>
          <w:bCs/>
          <w:sz w:val="24"/>
          <w:szCs w:val="24"/>
          <w:lang w:val="en-US"/>
        </w:rPr>
        <w:t>l surgery: a step forward in defi</w:t>
      </w:r>
      <w:r w:rsidRPr="00445516">
        <w:rPr>
          <w:rFonts w:eastAsia="Calibri"/>
          <w:bCs/>
          <w:sz w:val="24"/>
          <w:szCs w:val="24"/>
          <w:lang w:val="en-US"/>
        </w:rPr>
        <w:t>ning our profession”</w:t>
      </w:r>
      <w:r w:rsidRPr="00445516">
        <w:rPr>
          <w:rFonts w:ascii="Times" w:eastAsia="Calibri" w:hAnsi="Times" w:cs="Times"/>
          <w:b/>
          <w:bCs/>
          <w:sz w:val="24"/>
          <w:szCs w:val="24"/>
          <w:lang w:val="en-US"/>
        </w:rPr>
        <w:t xml:space="preserve"> </w:t>
      </w:r>
      <w:r w:rsidRPr="00445516">
        <w:rPr>
          <w:rFonts w:eastAsia="Calibri"/>
          <w:sz w:val="24"/>
          <w:szCs w:val="24"/>
          <w:lang w:val="en-US"/>
        </w:rPr>
        <w:t>Acta Orthop Traumatol Turc 48(5)</w:t>
      </w:r>
      <w:proofErr w:type="gramStart"/>
      <w:r w:rsidRPr="00445516">
        <w:rPr>
          <w:rFonts w:eastAsia="Calibri"/>
          <w:sz w:val="24"/>
          <w:szCs w:val="24"/>
          <w:lang w:val="en-US"/>
        </w:rPr>
        <w:t>:475</w:t>
      </w:r>
      <w:proofErr w:type="gramEnd"/>
      <w:r w:rsidRPr="00445516">
        <w:rPr>
          <w:rFonts w:eastAsia="Calibri"/>
          <w:sz w:val="24"/>
          <w:szCs w:val="24"/>
          <w:lang w:val="en-US"/>
        </w:rPr>
        <w:t>-478 (2014)</w:t>
      </w:r>
    </w:p>
    <w:p w14:paraId="0532A80A" w14:textId="77777777" w:rsidR="0017611E" w:rsidRPr="00157198" w:rsidRDefault="0017611E" w:rsidP="007E2AE6">
      <w:pPr>
        <w:pStyle w:val="authors1"/>
        <w:spacing w:before="0" w:line="240" w:lineRule="auto"/>
        <w:ind w:left="0"/>
        <w:rPr>
          <w:b/>
          <w:sz w:val="24"/>
          <w:szCs w:val="24"/>
        </w:rPr>
      </w:pPr>
    </w:p>
    <w:p w14:paraId="03653EEF" w14:textId="77777777" w:rsidR="0017611E" w:rsidRPr="00AE79B5" w:rsidRDefault="0017611E" w:rsidP="007E2AE6">
      <w:pPr>
        <w:tabs>
          <w:tab w:val="num" w:pos="360"/>
        </w:tabs>
        <w:ind w:left="360" w:hanging="360"/>
        <w:jc w:val="both"/>
        <w:rPr>
          <w:b/>
          <w:u w:val="single"/>
        </w:rPr>
      </w:pPr>
      <w:r w:rsidRPr="00157198">
        <w:rPr>
          <w:b/>
        </w:rPr>
        <w:t>B. Ulusal</w:t>
      </w:r>
      <w:r w:rsidRPr="00966B23">
        <w:rPr>
          <w:b/>
        </w:rPr>
        <w:t xml:space="preserve"> dergilerde yayımlanan makaleler:</w:t>
      </w:r>
    </w:p>
    <w:p w14:paraId="5E2C0C3F" w14:textId="77777777" w:rsidR="0017611E" w:rsidRPr="00AE79B5" w:rsidRDefault="0017611E" w:rsidP="007E2AE6">
      <w:pPr>
        <w:tabs>
          <w:tab w:val="num" w:pos="360"/>
        </w:tabs>
        <w:ind w:left="360" w:hanging="360"/>
        <w:jc w:val="both"/>
        <w:rPr>
          <w:u w:val="single"/>
        </w:rPr>
      </w:pPr>
    </w:p>
    <w:p w14:paraId="5ADEBA48" w14:textId="77777777" w:rsidR="0017611E" w:rsidRPr="00AE79B5" w:rsidRDefault="0017611E" w:rsidP="007E2AE6">
      <w:pPr>
        <w:autoSpaceDE w:val="0"/>
        <w:autoSpaceDN w:val="0"/>
        <w:adjustRightInd w:val="0"/>
        <w:ind w:left="1080" w:hanging="540"/>
      </w:pPr>
      <w:r w:rsidRPr="00AE79B5">
        <w:rPr>
          <w:b/>
          <w:bCs/>
        </w:rPr>
        <w:t>1</w:t>
      </w:r>
      <w:r w:rsidRPr="00AE79B5">
        <w:t xml:space="preserve">. </w:t>
      </w:r>
      <w:r>
        <w:tab/>
      </w:r>
      <w:r w:rsidRPr="00AE79B5">
        <w:t xml:space="preserve">Yayla, O., M.N. Demircan, M. Kutlay, A. Çolak, </w:t>
      </w:r>
      <w:r w:rsidRPr="00AE79B5">
        <w:rPr>
          <w:b/>
        </w:rPr>
        <w:t>Seçer</w:t>
      </w:r>
      <w:r w:rsidRPr="00416948">
        <w:rPr>
          <w:b/>
        </w:rPr>
        <w:t xml:space="preserve"> </w:t>
      </w:r>
      <w:r w:rsidRPr="00AE79B5">
        <w:rPr>
          <w:b/>
        </w:rPr>
        <w:t>H.İ.</w:t>
      </w:r>
      <w:r w:rsidRPr="00AE79B5">
        <w:t xml:space="preserve">, K. Kıbıcı, L. Tosyalı, O.N. Akın ve K. Alkan, “Torakal ve Lomber İnstabilizasyonlarda Transpediküler Fiksasyon Uygulaması, Sonuçları ve Komplikasyonları”, </w:t>
      </w:r>
      <w:r w:rsidRPr="00AE79B5">
        <w:rPr>
          <w:i/>
        </w:rPr>
        <w:t>GATA Bülteni</w:t>
      </w:r>
      <w:r w:rsidRPr="00AE79B5">
        <w:t xml:space="preserve">, </w:t>
      </w:r>
      <w:r w:rsidRPr="00966B23">
        <w:t>38</w:t>
      </w:r>
      <w:r w:rsidRPr="00AE79B5">
        <w:t>, 220–227 (1996).</w:t>
      </w:r>
    </w:p>
    <w:p w14:paraId="2D9D3D7D" w14:textId="77777777" w:rsidR="0017611E" w:rsidRPr="00AE79B5" w:rsidRDefault="0017611E" w:rsidP="007E2AE6">
      <w:pPr>
        <w:autoSpaceDE w:val="0"/>
        <w:autoSpaceDN w:val="0"/>
        <w:adjustRightInd w:val="0"/>
        <w:ind w:left="1080" w:hanging="540"/>
      </w:pPr>
      <w:r w:rsidRPr="00AE79B5">
        <w:rPr>
          <w:b/>
        </w:rPr>
        <w:t>2.</w:t>
      </w:r>
      <w:r w:rsidRPr="00AE79B5">
        <w:t xml:space="preserve"> </w:t>
      </w:r>
      <w:r>
        <w:tab/>
      </w:r>
      <w:r w:rsidRPr="00AE79B5">
        <w:t xml:space="preserve">Kutlay, M., A. Çolak, M.N. Demircan, O.N. Akın, K. Kıbıcı, </w:t>
      </w:r>
      <w:r w:rsidRPr="00AE79B5">
        <w:rPr>
          <w:b/>
        </w:rPr>
        <w:t>Seçer</w:t>
      </w:r>
      <w:r w:rsidRPr="00416948">
        <w:rPr>
          <w:b/>
        </w:rPr>
        <w:t xml:space="preserve"> </w:t>
      </w:r>
      <w:r w:rsidRPr="00AE79B5">
        <w:rPr>
          <w:b/>
        </w:rPr>
        <w:t xml:space="preserve">H.İ. </w:t>
      </w:r>
      <w:r w:rsidRPr="00AE79B5">
        <w:t xml:space="preserve"> ve L. Tosyalı, “Use of single vertebral body screw-plate fixation system in the treatment of ventrally located lesions of the middle of lower thorasic spine”, </w:t>
      </w:r>
      <w:r w:rsidRPr="00AE79B5">
        <w:rPr>
          <w:bCs/>
          <w:i/>
        </w:rPr>
        <w:t>Turk Neurosurg</w:t>
      </w:r>
      <w:r w:rsidRPr="00AE79B5">
        <w:rPr>
          <w:bCs/>
        </w:rPr>
        <w:t xml:space="preserve">, </w:t>
      </w:r>
      <w:r w:rsidRPr="00966B23">
        <w:rPr>
          <w:bCs/>
        </w:rPr>
        <w:t>9</w:t>
      </w:r>
      <w:r w:rsidRPr="00AE79B5">
        <w:rPr>
          <w:bCs/>
        </w:rPr>
        <w:t>, 16–24 (1999).</w:t>
      </w:r>
    </w:p>
    <w:p w14:paraId="044CBC61" w14:textId="77777777" w:rsidR="0017611E" w:rsidRPr="00AE79B5" w:rsidRDefault="0017611E" w:rsidP="007E2AE6">
      <w:pPr>
        <w:autoSpaceDE w:val="0"/>
        <w:autoSpaceDN w:val="0"/>
        <w:adjustRightInd w:val="0"/>
        <w:ind w:left="1080" w:hanging="540"/>
      </w:pPr>
      <w:r w:rsidRPr="00AE79B5">
        <w:rPr>
          <w:b/>
        </w:rPr>
        <w:t>3.</w:t>
      </w:r>
      <w:r w:rsidRPr="00AE79B5">
        <w:t xml:space="preserve"> </w:t>
      </w:r>
      <w:r>
        <w:tab/>
      </w:r>
      <w:r w:rsidRPr="00AE79B5">
        <w:rPr>
          <w:bCs/>
        </w:rPr>
        <w:t xml:space="preserve">Çetinkal, A., M. Kutlay, A. Çolak, M.N. Demircan, S. Kaya ve </w:t>
      </w:r>
      <w:r w:rsidRPr="00AE79B5">
        <w:rPr>
          <w:b/>
        </w:rPr>
        <w:t>Seçer</w:t>
      </w:r>
      <w:r w:rsidRPr="00416948">
        <w:rPr>
          <w:b/>
        </w:rPr>
        <w:t xml:space="preserve"> </w:t>
      </w:r>
      <w:r w:rsidRPr="00AE79B5">
        <w:rPr>
          <w:b/>
        </w:rPr>
        <w:t>H.İ.</w:t>
      </w:r>
      <w:r w:rsidRPr="00AE79B5">
        <w:t>,</w:t>
      </w:r>
      <w:r w:rsidRPr="00AE79B5">
        <w:rPr>
          <w:bCs/>
        </w:rPr>
        <w:t xml:space="preserve"> “</w:t>
      </w:r>
      <w:r w:rsidRPr="00AE79B5">
        <w:t>Servikal Spinal Dejeneratif Hastalıklarda Anterior Servikal Revizyon Cerrahisi Neden ve Sonuçları”,</w:t>
      </w:r>
      <w:r w:rsidRPr="00AE79B5">
        <w:rPr>
          <w:bCs/>
        </w:rPr>
        <w:t xml:space="preserve"> </w:t>
      </w:r>
      <w:r w:rsidRPr="00AE79B5">
        <w:rPr>
          <w:i/>
        </w:rPr>
        <w:t>Türk Nöroşirürji Dergisi</w:t>
      </w:r>
      <w:r w:rsidRPr="00AE79B5">
        <w:t xml:space="preserve">, </w:t>
      </w:r>
      <w:r w:rsidRPr="00966B23">
        <w:t>17(1)</w:t>
      </w:r>
      <w:r w:rsidRPr="00AE79B5">
        <w:t>, 15–21 (2007).</w:t>
      </w:r>
    </w:p>
    <w:p w14:paraId="0EE39229" w14:textId="77777777" w:rsidR="0017611E" w:rsidRPr="00AE79B5" w:rsidRDefault="0017611E" w:rsidP="007E2AE6">
      <w:pPr>
        <w:autoSpaceDE w:val="0"/>
        <w:autoSpaceDN w:val="0"/>
        <w:adjustRightInd w:val="0"/>
        <w:ind w:left="1080" w:hanging="540"/>
        <w:rPr>
          <w:bCs/>
        </w:rPr>
      </w:pPr>
      <w:r w:rsidRPr="00AE79B5">
        <w:rPr>
          <w:b/>
          <w:bCs/>
        </w:rPr>
        <w:t>4.</w:t>
      </w:r>
      <w:r w:rsidRPr="00AE79B5">
        <w:rPr>
          <w:bCs/>
        </w:rPr>
        <w:t xml:space="preserve"> </w:t>
      </w:r>
      <w:r>
        <w:rPr>
          <w:bCs/>
        </w:rPr>
        <w:tab/>
      </w:r>
      <w:r w:rsidRPr="00AE79B5">
        <w:rPr>
          <w:b/>
          <w:bCs/>
        </w:rPr>
        <w:t>Seçer, H.İ.</w:t>
      </w:r>
      <w:r w:rsidRPr="00AE79B5">
        <w:rPr>
          <w:bCs/>
        </w:rPr>
        <w:t xml:space="preserve"> ve M.K. Daneyemez, “Kranial ve Spinal Ateşli Silah Yaralanmaları”,  </w:t>
      </w:r>
      <w:r w:rsidRPr="00AE79B5">
        <w:rPr>
          <w:bCs/>
          <w:i/>
        </w:rPr>
        <w:t>Türkiye Klinikleri Nöroşirürji Nörotravmalar Özel Sayısı</w:t>
      </w:r>
      <w:r w:rsidRPr="00AE79B5">
        <w:rPr>
          <w:bCs/>
        </w:rPr>
        <w:t xml:space="preserve">, </w:t>
      </w:r>
      <w:r w:rsidRPr="00966B23">
        <w:rPr>
          <w:bCs/>
        </w:rPr>
        <w:t>1(1)</w:t>
      </w:r>
      <w:r w:rsidRPr="00AE79B5">
        <w:rPr>
          <w:bCs/>
        </w:rPr>
        <w:t>, 107–114 (2008).</w:t>
      </w:r>
    </w:p>
    <w:p w14:paraId="4B6AD5DB" w14:textId="77777777" w:rsidR="0017611E" w:rsidRPr="00AE79B5" w:rsidRDefault="0017611E" w:rsidP="007E2AE6">
      <w:pPr>
        <w:autoSpaceDE w:val="0"/>
        <w:autoSpaceDN w:val="0"/>
        <w:adjustRightInd w:val="0"/>
        <w:ind w:left="1080" w:hanging="540"/>
        <w:rPr>
          <w:bCs/>
        </w:rPr>
      </w:pPr>
      <w:r w:rsidRPr="00AE79B5">
        <w:rPr>
          <w:b/>
          <w:bCs/>
        </w:rPr>
        <w:t>5.</w:t>
      </w:r>
      <w:r w:rsidRPr="00AE79B5">
        <w:rPr>
          <w:bCs/>
        </w:rPr>
        <w:t xml:space="preserve"> </w:t>
      </w:r>
      <w:r>
        <w:rPr>
          <w:bCs/>
        </w:rPr>
        <w:tab/>
      </w:r>
      <w:r w:rsidRPr="00AE79B5">
        <w:rPr>
          <w:b/>
          <w:bCs/>
        </w:rPr>
        <w:t>Seçer, H.İ.</w:t>
      </w:r>
      <w:r w:rsidRPr="00AE79B5">
        <w:rPr>
          <w:bCs/>
        </w:rPr>
        <w:t xml:space="preserve">, “Nörotravmada Minimal İnvaziv Cerrahi Girişimler”, </w:t>
      </w:r>
      <w:r w:rsidRPr="00AE79B5">
        <w:rPr>
          <w:bCs/>
          <w:i/>
        </w:rPr>
        <w:t>Türkiye Klinikleri Nöroşirürji Nörotravmalar Özel Sayısı,</w:t>
      </w:r>
      <w:r w:rsidRPr="00AE79B5">
        <w:rPr>
          <w:bCs/>
        </w:rPr>
        <w:t xml:space="preserve"> </w:t>
      </w:r>
      <w:r w:rsidRPr="00966B23">
        <w:rPr>
          <w:bCs/>
        </w:rPr>
        <w:t>1(1)</w:t>
      </w:r>
      <w:r w:rsidRPr="00AE79B5">
        <w:rPr>
          <w:bCs/>
        </w:rPr>
        <w:t>, 54–62 (2008).</w:t>
      </w:r>
    </w:p>
    <w:p w14:paraId="5C9B1DC8" w14:textId="77777777" w:rsidR="0017611E" w:rsidRPr="008A7DA3" w:rsidRDefault="0017611E" w:rsidP="007E2AE6">
      <w:pPr>
        <w:autoSpaceDE w:val="0"/>
        <w:autoSpaceDN w:val="0"/>
        <w:adjustRightInd w:val="0"/>
        <w:ind w:left="1080" w:hanging="540"/>
        <w:rPr>
          <w:bCs/>
        </w:rPr>
      </w:pPr>
      <w:r w:rsidRPr="00AE79B5">
        <w:rPr>
          <w:b/>
          <w:bCs/>
        </w:rPr>
        <w:lastRenderedPageBreak/>
        <w:t>6.</w:t>
      </w:r>
      <w:r w:rsidRPr="00AE79B5">
        <w:rPr>
          <w:bCs/>
        </w:rPr>
        <w:t xml:space="preserve"> </w:t>
      </w:r>
      <w:r>
        <w:rPr>
          <w:bCs/>
        </w:rPr>
        <w:tab/>
      </w:r>
      <w:r w:rsidRPr="00AE79B5">
        <w:rPr>
          <w:b/>
          <w:bCs/>
        </w:rPr>
        <w:t>Seçer, H.İ.</w:t>
      </w:r>
      <w:r w:rsidRPr="00AE79B5">
        <w:rPr>
          <w:bCs/>
        </w:rPr>
        <w:t xml:space="preserve">, B. Düz, A. Kırık, İ. Solmaz, Y. İzci ve E. Gönül, “Chronic Subdural Hematoma Treated By Two Burr-Hole Craniostomy and Closed-System Drainage in </w:t>
      </w:r>
      <w:r w:rsidRPr="008A7DA3">
        <w:rPr>
          <w:bCs/>
        </w:rPr>
        <w:t xml:space="preserve">Elderly Patients”, </w:t>
      </w:r>
      <w:r w:rsidRPr="008A7DA3">
        <w:rPr>
          <w:i/>
          <w:iCs/>
        </w:rPr>
        <w:t>Sinir Sistemi Cerrahisi Dergisi</w:t>
      </w:r>
      <w:r w:rsidRPr="008A7DA3">
        <w:rPr>
          <w:iCs/>
        </w:rPr>
        <w:t>, 1(4), 220–228 (2008).</w:t>
      </w:r>
    </w:p>
    <w:p w14:paraId="45D258B9" w14:textId="77777777" w:rsidR="0017611E" w:rsidRPr="008A7DA3" w:rsidRDefault="0017611E" w:rsidP="007E2AE6">
      <w:pPr>
        <w:autoSpaceDE w:val="0"/>
        <w:autoSpaceDN w:val="0"/>
        <w:adjustRightInd w:val="0"/>
        <w:ind w:left="1080" w:hanging="540"/>
      </w:pPr>
      <w:r w:rsidRPr="008A7DA3">
        <w:rPr>
          <w:b/>
        </w:rPr>
        <w:t>7.</w:t>
      </w:r>
      <w:r w:rsidRPr="008A7DA3">
        <w:t xml:space="preserve"> </w:t>
      </w:r>
      <w:r w:rsidRPr="008A7DA3">
        <w:tab/>
        <w:t xml:space="preserve">Düz, B., M. Kaplan, </w:t>
      </w:r>
      <w:r w:rsidRPr="008A7DA3">
        <w:rPr>
          <w:b/>
        </w:rPr>
        <w:t xml:space="preserve">Seçer H.İ. </w:t>
      </w:r>
      <w:r w:rsidRPr="008A7DA3">
        <w:t xml:space="preserve"> ve E. Gönül, “Hipofiz Adenomlarının Tedavisindeki Gelişmeler”, </w:t>
      </w:r>
      <w:r w:rsidRPr="008A7DA3">
        <w:rPr>
          <w:i/>
        </w:rPr>
        <w:t>Türk Nöroşirürji Dergisi</w:t>
      </w:r>
      <w:r w:rsidRPr="008A7DA3">
        <w:t>, 18(3), 173–178 (2008).</w:t>
      </w:r>
    </w:p>
    <w:p w14:paraId="31A28D98" w14:textId="77777777" w:rsidR="0017611E" w:rsidRPr="008A7DA3" w:rsidRDefault="0017611E" w:rsidP="007E2AE6">
      <w:pPr>
        <w:pStyle w:val="authors1"/>
        <w:spacing w:before="0" w:line="240" w:lineRule="auto"/>
        <w:ind w:left="1080" w:hanging="540"/>
        <w:rPr>
          <w:sz w:val="24"/>
          <w:szCs w:val="24"/>
        </w:rPr>
      </w:pPr>
      <w:r w:rsidRPr="008A7DA3">
        <w:rPr>
          <w:b/>
          <w:sz w:val="24"/>
          <w:szCs w:val="24"/>
        </w:rPr>
        <w:t xml:space="preserve">8. </w:t>
      </w:r>
      <w:r w:rsidRPr="008A7DA3">
        <w:rPr>
          <w:b/>
          <w:sz w:val="24"/>
          <w:szCs w:val="24"/>
        </w:rPr>
        <w:tab/>
        <w:t>Seçer H.İ.</w:t>
      </w:r>
      <w:r w:rsidRPr="008A7DA3">
        <w:rPr>
          <w:sz w:val="24"/>
          <w:szCs w:val="24"/>
        </w:rPr>
        <w:t xml:space="preserve">, Ö. Tehli, B. Düz, Y. İzci, M. Kaplan ve E. Gönül, “4. ventrikül tümörlerinin transvermian yolla cerrahi tedavi sonuçları”, </w:t>
      </w:r>
      <w:r w:rsidRPr="008A7DA3">
        <w:rPr>
          <w:i/>
          <w:sz w:val="24"/>
          <w:szCs w:val="24"/>
        </w:rPr>
        <w:t>Fırat Tıp Dergisi</w:t>
      </w:r>
      <w:r w:rsidRPr="008A7DA3">
        <w:rPr>
          <w:sz w:val="24"/>
          <w:szCs w:val="24"/>
        </w:rPr>
        <w:t>, 14(1), 42-46 (2009).</w:t>
      </w:r>
    </w:p>
    <w:p w14:paraId="441ED8A2" w14:textId="77777777" w:rsidR="0017611E" w:rsidRPr="008A7DA3" w:rsidRDefault="0017611E" w:rsidP="007E2AE6">
      <w:pPr>
        <w:pStyle w:val="authors1"/>
        <w:spacing w:before="0" w:line="240" w:lineRule="auto"/>
        <w:ind w:left="1080" w:hanging="540"/>
        <w:rPr>
          <w:sz w:val="24"/>
          <w:szCs w:val="24"/>
        </w:rPr>
      </w:pPr>
      <w:r w:rsidRPr="008A7DA3">
        <w:rPr>
          <w:b/>
          <w:sz w:val="24"/>
          <w:szCs w:val="24"/>
        </w:rPr>
        <w:t xml:space="preserve">9. </w:t>
      </w:r>
      <w:r w:rsidRPr="008A7DA3">
        <w:rPr>
          <w:b/>
          <w:sz w:val="24"/>
          <w:szCs w:val="24"/>
        </w:rPr>
        <w:tab/>
        <w:t>Seçer H.İ.</w:t>
      </w:r>
      <w:r w:rsidRPr="008A7DA3">
        <w:rPr>
          <w:sz w:val="24"/>
          <w:szCs w:val="24"/>
        </w:rPr>
        <w:t>, S. Göçmen, T. Cansever, M. Kaplan ve E. Gönül, “</w:t>
      </w:r>
      <w:r w:rsidRPr="008A7DA3">
        <w:rPr>
          <w:color w:val="111111"/>
          <w:sz w:val="24"/>
          <w:szCs w:val="24"/>
        </w:rPr>
        <w:t xml:space="preserve">Clinical and radiological effects of the treatment modalities in a case of arachnoid cyst rupture”, </w:t>
      </w:r>
      <w:r w:rsidRPr="008A7DA3">
        <w:rPr>
          <w:i/>
          <w:sz w:val="24"/>
          <w:szCs w:val="24"/>
        </w:rPr>
        <w:t>Fırat Tıp Dergisi</w:t>
      </w:r>
      <w:r w:rsidRPr="008A7DA3">
        <w:rPr>
          <w:sz w:val="24"/>
          <w:szCs w:val="24"/>
        </w:rPr>
        <w:t>, 14(1), 97-100 (2009)</w:t>
      </w:r>
    </w:p>
    <w:p w14:paraId="6E69A593" w14:textId="77777777" w:rsidR="0017611E" w:rsidRDefault="0017611E" w:rsidP="007E2AE6">
      <w:pPr>
        <w:pStyle w:val="authors1"/>
        <w:spacing w:before="0" w:line="240" w:lineRule="auto"/>
        <w:ind w:left="1080" w:hanging="540"/>
        <w:rPr>
          <w:iCs/>
          <w:sz w:val="24"/>
          <w:szCs w:val="24"/>
        </w:rPr>
      </w:pPr>
      <w:r w:rsidRPr="008A7DA3">
        <w:rPr>
          <w:b/>
          <w:sz w:val="24"/>
          <w:szCs w:val="24"/>
        </w:rPr>
        <w:t>10.</w:t>
      </w:r>
      <w:r w:rsidRPr="008A7DA3">
        <w:rPr>
          <w:sz w:val="24"/>
          <w:szCs w:val="24"/>
        </w:rPr>
        <w:tab/>
      </w:r>
      <w:r>
        <w:rPr>
          <w:sz w:val="24"/>
          <w:szCs w:val="24"/>
        </w:rPr>
        <w:t xml:space="preserve">K. Üngören, </w:t>
      </w:r>
      <w:r w:rsidRPr="008A7DA3">
        <w:rPr>
          <w:b/>
          <w:sz w:val="24"/>
          <w:szCs w:val="24"/>
        </w:rPr>
        <w:t>Seçer H.İ</w:t>
      </w:r>
      <w:r>
        <w:rPr>
          <w:sz w:val="24"/>
          <w:szCs w:val="24"/>
        </w:rPr>
        <w:t xml:space="preserve">, İ. Solmaz, K.M. Akay. “Spinal Cord Injury Without Radiographic Abnormality (SCIWORA) In A Young Man: Case Report.” </w:t>
      </w:r>
      <w:r w:rsidRPr="008A7DA3">
        <w:rPr>
          <w:i/>
          <w:iCs/>
          <w:sz w:val="24"/>
          <w:szCs w:val="24"/>
        </w:rPr>
        <w:t>Sinir Sistemi Cerrahisi Dergisi</w:t>
      </w:r>
      <w:r w:rsidRPr="000A76F6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2</w:t>
      </w:r>
      <w:r w:rsidRPr="000A76F6">
        <w:rPr>
          <w:iCs/>
          <w:sz w:val="24"/>
          <w:szCs w:val="24"/>
        </w:rPr>
        <w:t>(</w:t>
      </w:r>
      <w:r>
        <w:rPr>
          <w:iCs/>
          <w:sz w:val="24"/>
          <w:szCs w:val="24"/>
        </w:rPr>
        <w:t>1</w:t>
      </w:r>
      <w:r w:rsidRPr="000A76F6">
        <w:rPr>
          <w:iCs/>
          <w:sz w:val="24"/>
          <w:szCs w:val="24"/>
        </w:rPr>
        <w:t>): 2</w:t>
      </w:r>
      <w:r>
        <w:rPr>
          <w:iCs/>
          <w:sz w:val="24"/>
          <w:szCs w:val="24"/>
        </w:rPr>
        <w:t>1</w:t>
      </w:r>
      <w:r w:rsidRPr="000A76F6">
        <w:rPr>
          <w:iCs/>
          <w:sz w:val="24"/>
          <w:szCs w:val="24"/>
        </w:rPr>
        <w:t>–2</w:t>
      </w:r>
      <w:r>
        <w:rPr>
          <w:iCs/>
          <w:sz w:val="24"/>
          <w:szCs w:val="24"/>
        </w:rPr>
        <w:t>6 (</w:t>
      </w:r>
      <w:r w:rsidRPr="000A76F6">
        <w:rPr>
          <w:iCs/>
          <w:sz w:val="24"/>
          <w:szCs w:val="24"/>
        </w:rPr>
        <w:t>200</w:t>
      </w:r>
      <w:r>
        <w:rPr>
          <w:iCs/>
          <w:sz w:val="24"/>
          <w:szCs w:val="24"/>
        </w:rPr>
        <w:t>9)</w:t>
      </w:r>
    </w:p>
    <w:p w14:paraId="6601F9BA" w14:textId="77777777" w:rsidR="0017611E" w:rsidRDefault="0017611E" w:rsidP="007E2AE6">
      <w:pPr>
        <w:pStyle w:val="authors1"/>
        <w:spacing w:before="0" w:line="240" w:lineRule="auto"/>
        <w:ind w:left="1080" w:hanging="540"/>
        <w:rPr>
          <w:sz w:val="24"/>
          <w:szCs w:val="24"/>
        </w:rPr>
      </w:pPr>
      <w:r>
        <w:rPr>
          <w:b/>
          <w:sz w:val="24"/>
          <w:szCs w:val="24"/>
        </w:rPr>
        <w:t>11.</w:t>
      </w:r>
      <w:r>
        <w:rPr>
          <w:sz w:val="24"/>
          <w:szCs w:val="24"/>
        </w:rPr>
        <w:tab/>
      </w:r>
      <w:r w:rsidRPr="00F90ABA">
        <w:rPr>
          <w:sz w:val="24"/>
          <w:szCs w:val="24"/>
        </w:rPr>
        <w:t xml:space="preserve">Solmaz İ, Önal B, Civelek E, Pusat S, Kırçelli A, </w:t>
      </w:r>
      <w:r w:rsidRPr="00544E1F">
        <w:rPr>
          <w:b/>
          <w:sz w:val="24"/>
          <w:szCs w:val="24"/>
        </w:rPr>
        <w:t>Seçer Hİ</w:t>
      </w:r>
      <w:r w:rsidRPr="00F90ABA">
        <w:rPr>
          <w:sz w:val="24"/>
          <w:szCs w:val="24"/>
        </w:rPr>
        <w:t xml:space="preserve">, İzci Y, Gönül E. “Kraniyoplasti Ameliyatlarında Klinik Deneyim: Kısa Derleme.”  </w:t>
      </w:r>
      <w:r w:rsidRPr="00A2146D">
        <w:rPr>
          <w:i/>
          <w:sz w:val="24"/>
          <w:szCs w:val="24"/>
        </w:rPr>
        <w:t>Türk Nöroşirürji Dergisi</w:t>
      </w:r>
      <w:r w:rsidRPr="00077BA7">
        <w:rPr>
          <w:sz w:val="24"/>
          <w:szCs w:val="24"/>
        </w:rPr>
        <w:t xml:space="preserve">, 20(1): 36–42  (2010) </w:t>
      </w:r>
    </w:p>
    <w:p w14:paraId="74D64230" w14:textId="77777777" w:rsidR="0017611E" w:rsidRDefault="0017611E" w:rsidP="007E2AE6">
      <w:pPr>
        <w:pStyle w:val="authors1"/>
        <w:spacing w:before="0" w:line="240" w:lineRule="auto"/>
        <w:ind w:left="1080" w:hanging="540"/>
        <w:rPr>
          <w:iCs/>
          <w:sz w:val="24"/>
          <w:szCs w:val="24"/>
        </w:rPr>
      </w:pPr>
      <w:r>
        <w:rPr>
          <w:b/>
          <w:sz w:val="24"/>
          <w:szCs w:val="24"/>
        </w:rPr>
        <w:t>12.</w:t>
      </w:r>
      <w:r>
        <w:rPr>
          <w:sz w:val="24"/>
          <w:szCs w:val="24"/>
        </w:rPr>
        <w:tab/>
      </w:r>
      <w:r>
        <w:rPr>
          <w:rStyle w:val="A1"/>
          <w:rFonts w:cs="Times"/>
          <w:b w:val="0"/>
          <w:bCs/>
          <w:sz w:val="24"/>
          <w:szCs w:val="24"/>
        </w:rPr>
        <w:t xml:space="preserve">Solmaz İ, Civelek E, Dinç C, </w:t>
      </w:r>
      <w:r w:rsidRPr="009F081C">
        <w:rPr>
          <w:rStyle w:val="A1"/>
          <w:rFonts w:cs="Times"/>
          <w:bCs/>
          <w:sz w:val="24"/>
          <w:szCs w:val="24"/>
        </w:rPr>
        <w:t>Seçer Hİ</w:t>
      </w:r>
      <w:r>
        <w:rPr>
          <w:rStyle w:val="A1"/>
          <w:rFonts w:cs="Times"/>
          <w:b w:val="0"/>
          <w:bCs/>
          <w:sz w:val="24"/>
          <w:szCs w:val="24"/>
        </w:rPr>
        <w:t xml:space="preserve">, Temiz Ç, Gönül E. </w:t>
      </w:r>
      <w:r>
        <w:rPr>
          <w:rStyle w:val="A1"/>
          <w:rFonts w:cs="Times"/>
          <w:b w:val="0"/>
          <w:sz w:val="24"/>
          <w:szCs w:val="24"/>
        </w:rPr>
        <w:t xml:space="preserve"> </w:t>
      </w:r>
      <w:r w:rsidRPr="000401E9">
        <w:rPr>
          <w:sz w:val="24"/>
          <w:szCs w:val="24"/>
        </w:rPr>
        <w:t>“</w:t>
      </w:r>
      <w:r w:rsidRPr="000401E9">
        <w:rPr>
          <w:rStyle w:val="A0"/>
          <w:rFonts w:cs="Times"/>
          <w:b w:val="0"/>
          <w:bCs/>
          <w:sz w:val="24"/>
          <w:szCs w:val="24"/>
        </w:rPr>
        <w:t>Supra- and Infratentorial Acute Epidural Haematoma: A Case Report”</w:t>
      </w:r>
      <w:r>
        <w:rPr>
          <w:rStyle w:val="A0"/>
          <w:rFonts w:cs="Times"/>
          <w:b w:val="0"/>
          <w:sz w:val="24"/>
          <w:szCs w:val="24"/>
        </w:rPr>
        <w:t xml:space="preserve"> </w:t>
      </w:r>
      <w:r w:rsidRPr="00A2146D">
        <w:rPr>
          <w:i/>
          <w:iCs/>
          <w:sz w:val="24"/>
          <w:szCs w:val="24"/>
        </w:rPr>
        <w:t>Sinir Sistemi Cerrahisi Dergisi</w:t>
      </w:r>
      <w:r w:rsidRPr="000401E9">
        <w:rPr>
          <w:iCs/>
          <w:sz w:val="24"/>
          <w:szCs w:val="24"/>
        </w:rPr>
        <w:t xml:space="preserve"> 2(</w:t>
      </w:r>
      <w:r>
        <w:rPr>
          <w:iCs/>
          <w:sz w:val="24"/>
          <w:szCs w:val="24"/>
        </w:rPr>
        <w:t>3</w:t>
      </w:r>
      <w:r w:rsidRPr="000401E9">
        <w:rPr>
          <w:iCs/>
          <w:sz w:val="24"/>
          <w:szCs w:val="24"/>
        </w:rPr>
        <w:t xml:space="preserve">): </w:t>
      </w:r>
      <w:r>
        <w:rPr>
          <w:iCs/>
          <w:sz w:val="24"/>
          <w:szCs w:val="24"/>
        </w:rPr>
        <w:t>16</w:t>
      </w:r>
      <w:r w:rsidRPr="000401E9">
        <w:rPr>
          <w:iCs/>
          <w:sz w:val="24"/>
          <w:szCs w:val="24"/>
        </w:rPr>
        <w:t>1–</w:t>
      </w:r>
      <w:r>
        <w:rPr>
          <w:iCs/>
          <w:sz w:val="24"/>
          <w:szCs w:val="24"/>
        </w:rPr>
        <w:t>163 (2009)</w:t>
      </w:r>
    </w:p>
    <w:p w14:paraId="5AB621AC" w14:textId="77777777" w:rsidR="0046656D" w:rsidRDefault="0017611E" w:rsidP="0046656D">
      <w:pPr>
        <w:pStyle w:val="authors1"/>
        <w:spacing w:before="0" w:line="240" w:lineRule="auto"/>
        <w:ind w:left="1080" w:hanging="540"/>
        <w:rPr>
          <w:sz w:val="24"/>
          <w:szCs w:val="24"/>
        </w:rPr>
      </w:pPr>
      <w:r>
        <w:rPr>
          <w:b/>
          <w:sz w:val="24"/>
          <w:szCs w:val="24"/>
        </w:rPr>
        <w:t>13.</w:t>
      </w:r>
      <w:r>
        <w:rPr>
          <w:sz w:val="24"/>
          <w:szCs w:val="24"/>
        </w:rPr>
        <w:tab/>
        <w:t xml:space="preserve">Temiz Ç, Kural C, Kırık A, Pusat S, </w:t>
      </w:r>
      <w:r w:rsidRPr="00551FAA">
        <w:rPr>
          <w:b/>
          <w:sz w:val="24"/>
          <w:szCs w:val="24"/>
        </w:rPr>
        <w:t>Seçer Hİ</w:t>
      </w:r>
      <w:r>
        <w:rPr>
          <w:sz w:val="24"/>
          <w:szCs w:val="24"/>
        </w:rPr>
        <w:t>, Gönül E, İzci Y.</w:t>
      </w:r>
      <w:r w:rsidRPr="00551FA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"</w:t>
      </w:r>
      <w:r w:rsidRPr="00551FAA">
        <w:rPr>
          <w:bCs/>
          <w:sz w:val="24"/>
          <w:szCs w:val="24"/>
        </w:rPr>
        <w:t>Spinal Tümörler ve Cerrahi Tedavi Sonuçları: Retrospektif Çalışma</w:t>
      </w:r>
      <w:r>
        <w:rPr>
          <w:bCs/>
          <w:sz w:val="24"/>
          <w:szCs w:val="24"/>
        </w:rPr>
        <w:t xml:space="preserve">" </w:t>
      </w:r>
      <w:r w:rsidRPr="008A7DA3">
        <w:rPr>
          <w:i/>
          <w:sz w:val="24"/>
          <w:szCs w:val="24"/>
        </w:rPr>
        <w:t>Fırat Tıp Dergisi</w:t>
      </w:r>
      <w:r w:rsidRPr="008A7DA3">
        <w:rPr>
          <w:sz w:val="24"/>
          <w:szCs w:val="24"/>
        </w:rPr>
        <w:t>, 1</w:t>
      </w:r>
      <w:r>
        <w:rPr>
          <w:sz w:val="24"/>
          <w:szCs w:val="24"/>
        </w:rPr>
        <w:t>6</w:t>
      </w:r>
      <w:r w:rsidRPr="008A7DA3">
        <w:rPr>
          <w:sz w:val="24"/>
          <w:szCs w:val="24"/>
        </w:rPr>
        <w:t>(</w:t>
      </w:r>
      <w:r>
        <w:rPr>
          <w:sz w:val="24"/>
          <w:szCs w:val="24"/>
        </w:rPr>
        <w:t>4</w:t>
      </w:r>
      <w:r w:rsidRPr="008A7DA3">
        <w:rPr>
          <w:sz w:val="24"/>
          <w:szCs w:val="24"/>
        </w:rPr>
        <w:t xml:space="preserve">), </w:t>
      </w:r>
      <w:r>
        <w:rPr>
          <w:sz w:val="24"/>
          <w:szCs w:val="24"/>
        </w:rPr>
        <w:t>179</w:t>
      </w:r>
      <w:r w:rsidRPr="008A7DA3">
        <w:rPr>
          <w:sz w:val="24"/>
          <w:szCs w:val="24"/>
        </w:rPr>
        <w:t>-</w:t>
      </w:r>
      <w:r>
        <w:rPr>
          <w:sz w:val="24"/>
          <w:szCs w:val="24"/>
        </w:rPr>
        <w:t>185</w:t>
      </w:r>
      <w:r w:rsidRPr="008A7DA3">
        <w:rPr>
          <w:sz w:val="24"/>
          <w:szCs w:val="24"/>
        </w:rPr>
        <w:t xml:space="preserve"> (20</w:t>
      </w:r>
      <w:r>
        <w:rPr>
          <w:sz w:val="24"/>
          <w:szCs w:val="24"/>
        </w:rPr>
        <w:t>11</w:t>
      </w:r>
      <w:r w:rsidR="0046656D">
        <w:rPr>
          <w:sz w:val="24"/>
          <w:szCs w:val="24"/>
        </w:rPr>
        <w:t>)</w:t>
      </w:r>
    </w:p>
    <w:p w14:paraId="1836B59A" w14:textId="77777777" w:rsidR="0046656D" w:rsidRDefault="0046656D" w:rsidP="0046656D">
      <w:pPr>
        <w:pStyle w:val="authors1"/>
        <w:spacing w:before="0" w:line="240" w:lineRule="auto"/>
        <w:ind w:left="1080" w:hanging="540"/>
        <w:rPr>
          <w:sz w:val="24"/>
          <w:szCs w:val="24"/>
        </w:rPr>
      </w:pPr>
      <w:r>
        <w:rPr>
          <w:b/>
          <w:sz w:val="24"/>
          <w:szCs w:val="24"/>
        </w:rPr>
        <w:t>14.</w:t>
      </w:r>
      <w:r>
        <w:rPr>
          <w:sz w:val="24"/>
          <w:szCs w:val="24"/>
        </w:rPr>
        <w:tab/>
      </w:r>
      <w:r w:rsidRPr="00CE586B">
        <w:rPr>
          <w:b/>
          <w:sz w:val="24"/>
          <w:szCs w:val="24"/>
        </w:rPr>
        <w:t>Secer H.İ</w:t>
      </w:r>
      <w:r>
        <w:rPr>
          <w:sz w:val="24"/>
          <w:szCs w:val="24"/>
        </w:rPr>
        <w:t>., Cansever T, Tehli Ö, Kahraman S. “</w:t>
      </w:r>
      <w:r w:rsidRPr="00C1773B">
        <w:rPr>
          <w:sz w:val="24"/>
          <w:szCs w:val="24"/>
        </w:rPr>
        <w:t xml:space="preserve">Amınoguanıdıne </w:t>
      </w:r>
      <w:r>
        <w:rPr>
          <w:sz w:val="24"/>
          <w:szCs w:val="24"/>
        </w:rPr>
        <w:t>a</w:t>
      </w:r>
      <w:r w:rsidRPr="00C1773B">
        <w:rPr>
          <w:sz w:val="24"/>
          <w:szCs w:val="24"/>
        </w:rPr>
        <w:t>nd Methylprednısolon</w:t>
      </w:r>
      <w:r>
        <w:rPr>
          <w:sz w:val="24"/>
          <w:szCs w:val="24"/>
        </w:rPr>
        <w:t xml:space="preserve">e Effect In Spınal Cord Injury: </w:t>
      </w:r>
      <w:r w:rsidRPr="00C1773B">
        <w:rPr>
          <w:sz w:val="24"/>
          <w:szCs w:val="24"/>
        </w:rPr>
        <w:t>Experımental Study</w:t>
      </w:r>
      <w:r>
        <w:rPr>
          <w:sz w:val="24"/>
          <w:szCs w:val="24"/>
        </w:rPr>
        <w:t xml:space="preserve">” </w:t>
      </w:r>
      <w:r w:rsidRPr="00C1773B">
        <w:rPr>
          <w:i/>
          <w:sz w:val="24"/>
          <w:szCs w:val="24"/>
        </w:rPr>
        <w:t>The Journal of Turkısh Spinal Surgery</w:t>
      </w:r>
      <w:r>
        <w:rPr>
          <w:sz w:val="24"/>
          <w:szCs w:val="24"/>
        </w:rPr>
        <w:t>, 25(4):251-258 (2014)</w:t>
      </w:r>
    </w:p>
    <w:p w14:paraId="05E1A0ED" w14:textId="77777777" w:rsidR="0046656D" w:rsidRDefault="0046656D" w:rsidP="00CD0479">
      <w:pPr>
        <w:pStyle w:val="authors1"/>
        <w:spacing w:before="0" w:line="240" w:lineRule="auto"/>
        <w:ind w:left="1080" w:hanging="540"/>
        <w:rPr>
          <w:sz w:val="24"/>
          <w:szCs w:val="24"/>
        </w:rPr>
      </w:pPr>
      <w:r>
        <w:rPr>
          <w:b/>
          <w:sz w:val="24"/>
          <w:szCs w:val="24"/>
        </w:rPr>
        <w:t>15.</w:t>
      </w:r>
      <w:r>
        <w:rPr>
          <w:sz w:val="24"/>
          <w:szCs w:val="24"/>
        </w:rPr>
        <w:tab/>
      </w:r>
      <w:r w:rsidRPr="00C1773B">
        <w:rPr>
          <w:sz w:val="24"/>
          <w:szCs w:val="24"/>
        </w:rPr>
        <w:t xml:space="preserve">Cetinalp N.E., </w:t>
      </w:r>
      <w:r w:rsidRPr="00C1773B">
        <w:rPr>
          <w:bCs/>
          <w:color w:val="333333"/>
          <w:sz w:val="24"/>
          <w:szCs w:val="24"/>
        </w:rPr>
        <w:t>Ozsoy K.M., </w:t>
      </w:r>
      <w:r w:rsidRPr="00CE586B">
        <w:rPr>
          <w:b/>
          <w:bCs/>
          <w:color w:val="333333"/>
          <w:sz w:val="24"/>
          <w:szCs w:val="24"/>
        </w:rPr>
        <w:t>Secer H.İ</w:t>
      </w:r>
      <w:r w:rsidRPr="00C1773B">
        <w:rPr>
          <w:bCs/>
          <w:color w:val="333333"/>
          <w:sz w:val="24"/>
          <w:szCs w:val="24"/>
        </w:rPr>
        <w:t>., Kahraman S., Benli İ.T.</w:t>
      </w:r>
      <w:r w:rsidRPr="00C1773B">
        <w:rPr>
          <w:bCs/>
          <w:color w:val="333333"/>
          <w:sz w:val="20"/>
          <w:szCs w:val="20"/>
        </w:rPr>
        <w:t>  </w:t>
      </w:r>
      <w:r>
        <w:rPr>
          <w:bCs/>
          <w:color w:val="333333"/>
          <w:sz w:val="20"/>
          <w:szCs w:val="20"/>
        </w:rPr>
        <w:t>“</w:t>
      </w:r>
      <w:r w:rsidRPr="00C1773B">
        <w:rPr>
          <w:bCs/>
          <w:color w:val="000000"/>
          <w:sz w:val="24"/>
          <w:szCs w:val="24"/>
        </w:rPr>
        <w:t>The Cl</w:t>
      </w:r>
      <w:r>
        <w:rPr>
          <w:bCs/>
          <w:color w:val="000000"/>
          <w:sz w:val="24"/>
          <w:szCs w:val="24"/>
        </w:rPr>
        <w:t>i</w:t>
      </w:r>
      <w:r w:rsidRPr="00C1773B">
        <w:rPr>
          <w:bCs/>
          <w:color w:val="000000"/>
          <w:sz w:val="24"/>
          <w:szCs w:val="24"/>
        </w:rPr>
        <w:t>n</w:t>
      </w:r>
      <w:r>
        <w:rPr>
          <w:bCs/>
          <w:color w:val="000000"/>
          <w:sz w:val="24"/>
          <w:szCs w:val="24"/>
        </w:rPr>
        <w:t>i</w:t>
      </w:r>
      <w:r w:rsidRPr="00C1773B">
        <w:rPr>
          <w:bCs/>
          <w:color w:val="000000"/>
          <w:sz w:val="24"/>
          <w:szCs w:val="24"/>
        </w:rPr>
        <w:t>cal Results Of The Calc</w:t>
      </w:r>
      <w:r>
        <w:rPr>
          <w:bCs/>
          <w:color w:val="000000"/>
          <w:sz w:val="24"/>
          <w:szCs w:val="24"/>
        </w:rPr>
        <w:t>ified Thoracic Di</w:t>
      </w:r>
      <w:r w:rsidRPr="00C1773B">
        <w:rPr>
          <w:bCs/>
          <w:color w:val="000000"/>
          <w:sz w:val="24"/>
          <w:szCs w:val="24"/>
        </w:rPr>
        <w:t>sc Hern</w:t>
      </w:r>
      <w:r>
        <w:rPr>
          <w:bCs/>
          <w:color w:val="000000"/>
          <w:sz w:val="24"/>
          <w:szCs w:val="24"/>
        </w:rPr>
        <w:t>i</w:t>
      </w:r>
      <w:r w:rsidRPr="00C1773B">
        <w:rPr>
          <w:bCs/>
          <w:color w:val="000000"/>
          <w:sz w:val="24"/>
          <w:szCs w:val="24"/>
        </w:rPr>
        <w:t>at</w:t>
      </w:r>
      <w:r>
        <w:rPr>
          <w:bCs/>
          <w:color w:val="000000"/>
          <w:sz w:val="24"/>
          <w:szCs w:val="24"/>
        </w:rPr>
        <w:t>i</w:t>
      </w:r>
      <w:r w:rsidRPr="00C1773B">
        <w:rPr>
          <w:bCs/>
          <w:color w:val="000000"/>
          <w:sz w:val="24"/>
          <w:szCs w:val="24"/>
        </w:rPr>
        <w:t>ons Treated W</w:t>
      </w:r>
      <w:r>
        <w:rPr>
          <w:bCs/>
          <w:color w:val="000000"/>
          <w:sz w:val="24"/>
          <w:szCs w:val="24"/>
        </w:rPr>
        <w:t>i</w:t>
      </w:r>
      <w:r w:rsidRPr="00C1773B">
        <w:rPr>
          <w:bCs/>
          <w:color w:val="000000"/>
          <w:sz w:val="24"/>
          <w:szCs w:val="24"/>
        </w:rPr>
        <w:t>th Transped</w:t>
      </w:r>
      <w:r>
        <w:rPr>
          <w:bCs/>
          <w:color w:val="000000"/>
          <w:sz w:val="24"/>
          <w:szCs w:val="24"/>
        </w:rPr>
        <w:t>i</w:t>
      </w:r>
      <w:r w:rsidRPr="00C1773B">
        <w:rPr>
          <w:bCs/>
          <w:color w:val="000000"/>
          <w:sz w:val="24"/>
          <w:szCs w:val="24"/>
        </w:rPr>
        <w:t>cular Approach”</w:t>
      </w:r>
      <w:r w:rsidRPr="00C1773B">
        <w:rPr>
          <w:i/>
          <w:sz w:val="24"/>
          <w:szCs w:val="24"/>
        </w:rPr>
        <w:t xml:space="preserve"> The Journal of Turkısh Spinal Surgery</w:t>
      </w:r>
      <w:r>
        <w:rPr>
          <w:sz w:val="24"/>
          <w:szCs w:val="24"/>
        </w:rPr>
        <w:t>, 25(4):283-288 (2014)</w:t>
      </w:r>
    </w:p>
    <w:p w14:paraId="3BE75E9E" w14:textId="1CEB23D5" w:rsidR="0046656D" w:rsidRPr="001F2BD6" w:rsidRDefault="00CD0479" w:rsidP="001F2BD6">
      <w:pPr>
        <w:widowControl w:val="0"/>
        <w:autoSpaceDE w:val="0"/>
        <w:autoSpaceDN w:val="0"/>
        <w:adjustRightInd w:val="0"/>
        <w:spacing w:after="240" w:line="180" w:lineRule="atLeast"/>
        <w:ind w:left="1134" w:hanging="540"/>
        <w:rPr>
          <w:rFonts w:ascii="Times" w:eastAsia="Calibri" w:hAnsi="Times" w:cs="Times"/>
          <w:lang w:val="en-US" w:eastAsia="tr-TR"/>
        </w:rPr>
      </w:pPr>
      <w:r>
        <w:rPr>
          <w:b/>
        </w:rPr>
        <w:t>16.</w:t>
      </w:r>
      <w:r>
        <w:tab/>
        <w:t xml:space="preserve">Tehli Ö, Temiz NÇ, Özer Mİ, Pusat S, Kırık A, Daneyemez MK, </w:t>
      </w:r>
      <w:r w:rsidRPr="00CD0479">
        <w:rPr>
          <w:b/>
        </w:rPr>
        <w:t>Seçer Hİ</w:t>
      </w:r>
      <w:r>
        <w:t>, Gönül E. “</w:t>
      </w:r>
      <w:r w:rsidRPr="00CD0479">
        <w:rPr>
          <w:rFonts w:eastAsia="Calibri"/>
          <w:bCs/>
          <w:lang w:val="en-US" w:eastAsia="tr-TR"/>
        </w:rPr>
        <w:t>Spinal kord travma modelinde aminoguanidin ile N-Asetilsistein’in ayrı ayrı ve birlikte nöropr</w:t>
      </w:r>
      <w:r>
        <w:rPr>
          <w:rFonts w:eastAsia="Calibri"/>
          <w:bCs/>
          <w:lang w:val="en-US" w:eastAsia="tr-TR"/>
        </w:rPr>
        <w:t xml:space="preserve">otektif etkilerinin incelenmesi” </w:t>
      </w:r>
      <w:r w:rsidRPr="00CD0479">
        <w:rPr>
          <w:rFonts w:eastAsia="Calibri"/>
          <w:lang w:val="en-US" w:eastAsia="tr-TR"/>
        </w:rPr>
        <w:t>Gülhane Tıp Derg</w:t>
      </w:r>
      <w:r>
        <w:rPr>
          <w:rFonts w:eastAsia="Calibri"/>
          <w:lang w:val="en-US" w:eastAsia="tr-TR"/>
        </w:rPr>
        <w:t>isi</w:t>
      </w:r>
      <w:r w:rsidRPr="00CD0479">
        <w:rPr>
          <w:rFonts w:eastAsia="Calibri"/>
          <w:lang w:val="en-US" w:eastAsia="tr-TR"/>
        </w:rPr>
        <w:t xml:space="preserve"> 57: 91-97</w:t>
      </w:r>
      <w:r>
        <w:rPr>
          <w:rFonts w:eastAsia="Calibri"/>
          <w:lang w:val="en-US" w:eastAsia="tr-TR"/>
        </w:rPr>
        <w:t xml:space="preserve"> </w:t>
      </w:r>
      <w:r w:rsidRPr="00CD0479">
        <w:rPr>
          <w:rFonts w:eastAsia="Calibri"/>
          <w:lang w:val="en-US" w:eastAsia="tr-TR"/>
        </w:rPr>
        <w:t>(2015)</w:t>
      </w:r>
    </w:p>
    <w:p w14:paraId="5DA7B803" w14:textId="77777777" w:rsidR="0017611E" w:rsidRDefault="0017611E" w:rsidP="009E6A3E">
      <w:pPr>
        <w:tabs>
          <w:tab w:val="num" w:pos="360"/>
        </w:tabs>
        <w:jc w:val="both"/>
        <w:rPr>
          <w:b/>
        </w:rPr>
      </w:pPr>
      <w:r>
        <w:rPr>
          <w:b/>
        </w:rPr>
        <w:t>C. Editörü olduğu ve basılan ulusal kitaplar:</w:t>
      </w:r>
    </w:p>
    <w:p w14:paraId="064B3C89" w14:textId="77777777" w:rsidR="0017611E" w:rsidRDefault="0017611E" w:rsidP="009E6A3E">
      <w:pPr>
        <w:tabs>
          <w:tab w:val="num" w:pos="360"/>
        </w:tabs>
        <w:jc w:val="both"/>
        <w:rPr>
          <w:b/>
        </w:rPr>
      </w:pPr>
    </w:p>
    <w:p w14:paraId="0F5E0766" w14:textId="77777777" w:rsidR="0017611E" w:rsidRDefault="0017611E" w:rsidP="00405BC4">
      <w:pPr>
        <w:pStyle w:val="ListParagraph"/>
        <w:numPr>
          <w:ilvl w:val="0"/>
          <w:numId w:val="9"/>
        </w:numPr>
        <w:tabs>
          <w:tab w:val="num" w:pos="360"/>
        </w:tabs>
        <w:ind w:left="1134" w:hanging="567"/>
        <w:jc w:val="both"/>
      </w:pPr>
      <w:r w:rsidRPr="00062A47">
        <w:t xml:space="preserve">Gülhane Askeri Tıp Akademisi Basım Evi-Ankara, “Orbita”  adlı kitapta editörlük, Editörler: Gönül E, </w:t>
      </w:r>
      <w:r w:rsidRPr="00062A47">
        <w:rPr>
          <w:b/>
        </w:rPr>
        <w:t>Seçer Hİ</w:t>
      </w:r>
      <w:r w:rsidRPr="00062A47">
        <w:t>, İzci Y, Düz B. Ankara, GATA Basımevi, 2011</w:t>
      </w:r>
    </w:p>
    <w:p w14:paraId="254E8D4D" w14:textId="77777777" w:rsidR="0017611E" w:rsidRPr="00AE79B5" w:rsidRDefault="0017611E" w:rsidP="00405BC4">
      <w:pPr>
        <w:pStyle w:val="ListParagraph"/>
        <w:numPr>
          <w:ilvl w:val="0"/>
          <w:numId w:val="9"/>
        </w:numPr>
        <w:tabs>
          <w:tab w:val="num" w:pos="360"/>
        </w:tabs>
        <w:ind w:left="1134" w:hanging="567"/>
        <w:jc w:val="both"/>
      </w:pPr>
      <w:r>
        <w:t xml:space="preserve">Buluş Tasarım ve Matbacılık Hizmetleri San. Tic.-Ankara, “Temel Nöroendoskopi” adlı kitapta editörlük, Editörler: </w:t>
      </w:r>
      <w:r w:rsidRPr="00720275">
        <w:t xml:space="preserve">Gönül E, İzci Y, </w:t>
      </w:r>
      <w:r>
        <w:t xml:space="preserve">Kutlay A.M, </w:t>
      </w:r>
      <w:r w:rsidRPr="00720275">
        <w:rPr>
          <w:b/>
        </w:rPr>
        <w:t>Seçer Hİ</w:t>
      </w:r>
      <w:r w:rsidRPr="00720275">
        <w:t>, Düz B</w:t>
      </w:r>
      <w:r>
        <w:t xml:space="preserve">. Ankara, </w:t>
      </w:r>
      <w:r w:rsidRPr="00720275">
        <w:t>Buluş Tasarım ve</w:t>
      </w:r>
      <w:r>
        <w:t xml:space="preserve"> Matbacılık Hizmetleri San. Tic., 2012</w:t>
      </w:r>
    </w:p>
    <w:p w14:paraId="518F941F" w14:textId="77777777" w:rsidR="0017611E" w:rsidRDefault="0017611E" w:rsidP="007E2AE6">
      <w:pPr>
        <w:pStyle w:val="Heading2"/>
        <w:spacing w:before="0" w:beforeAutospacing="0" w:after="0" w:afterAutospacing="0"/>
        <w:ind w:left="0" w:firstLine="0"/>
        <w:rPr>
          <w:color w:val="auto"/>
          <w:szCs w:val="24"/>
        </w:rPr>
      </w:pPr>
    </w:p>
    <w:p w14:paraId="0C32383D" w14:textId="77777777" w:rsidR="0017611E" w:rsidRPr="00AE79B5" w:rsidRDefault="0017611E" w:rsidP="007E2AE6">
      <w:pPr>
        <w:pStyle w:val="Heading2"/>
        <w:spacing w:before="0" w:beforeAutospacing="0" w:after="0" w:afterAutospacing="0"/>
        <w:ind w:left="0" w:firstLine="0"/>
        <w:rPr>
          <w:color w:val="auto"/>
          <w:szCs w:val="24"/>
        </w:rPr>
      </w:pPr>
      <w:r>
        <w:rPr>
          <w:color w:val="auto"/>
          <w:szCs w:val="24"/>
        </w:rPr>
        <w:t>D</w:t>
      </w:r>
      <w:r w:rsidRPr="00AE79B5">
        <w:rPr>
          <w:color w:val="auto"/>
          <w:szCs w:val="24"/>
        </w:rPr>
        <w:t xml:space="preserve">. </w:t>
      </w:r>
      <w:r>
        <w:rPr>
          <w:color w:val="auto"/>
          <w:szCs w:val="24"/>
        </w:rPr>
        <w:t>Ul</w:t>
      </w:r>
      <w:r w:rsidRPr="00AE79B5">
        <w:rPr>
          <w:color w:val="auto"/>
          <w:szCs w:val="24"/>
        </w:rPr>
        <w:t xml:space="preserve">usal kitaplarda </w:t>
      </w:r>
      <w:r>
        <w:rPr>
          <w:color w:val="auto"/>
          <w:szCs w:val="24"/>
        </w:rPr>
        <w:t>y</w:t>
      </w:r>
      <w:r w:rsidRPr="00AE79B5">
        <w:rPr>
          <w:color w:val="auto"/>
          <w:szCs w:val="24"/>
        </w:rPr>
        <w:t>azılan bölümler</w:t>
      </w:r>
    </w:p>
    <w:p w14:paraId="7DA440DE" w14:textId="77777777" w:rsidR="0017611E" w:rsidRPr="00AE79B5" w:rsidRDefault="0017611E" w:rsidP="007E2AE6"/>
    <w:p w14:paraId="21597425" w14:textId="77777777" w:rsidR="0017611E" w:rsidRPr="00AE79B5" w:rsidRDefault="0017611E" w:rsidP="007E2AE6">
      <w:pPr>
        <w:pStyle w:val="BodyText2"/>
        <w:tabs>
          <w:tab w:val="right" w:pos="8505"/>
        </w:tabs>
        <w:spacing w:after="0" w:line="240" w:lineRule="auto"/>
        <w:ind w:left="1080" w:hanging="540"/>
        <w:rPr>
          <w:bCs/>
        </w:rPr>
      </w:pPr>
      <w:r w:rsidRPr="00AE79B5">
        <w:rPr>
          <w:b/>
          <w:bCs/>
        </w:rPr>
        <w:t>1.</w:t>
      </w:r>
      <w:r w:rsidRPr="00AE79B5">
        <w:rPr>
          <w:bCs/>
        </w:rPr>
        <w:t xml:space="preserve"> </w:t>
      </w:r>
      <w:r>
        <w:rPr>
          <w:bCs/>
        </w:rPr>
        <w:tab/>
      </w:r>
      <w:r w:rsidRPr="00AE79B5">
        <w:rPr>
          <w:bCs/>
        </w:rPr>
        <w:t xml:space="preserve">Daneyemez, M.K. ve </w:t>
      </w:r>
      <w:r w:rsidRPr="00AE79B5">
        <w:rPr>
          <w:b/>
          <w:bCs/>
        </w:rPr>
        <w:t xml:space="preserve">H.İ. </w:t>
      </w:r>
      <w:r w:rsidRPr="00AE79B5">
        <w:rPr>
          <w:b/>
        </w:rPr>
        <w:t>Seçer</w:t>
      </w:r>
      <w:r w:rsidRPr="00AE79B5">
        <w:t>, “</w:t>
      </w:r>
      <w:r w:rsidRPr="00AE79B5">
        <w:rPr>
          <w:bCs/>
        </w:rPr>
        <w:t xml:space="preserve">Periferik Sinir Yaralanmaları ve Fizyopatolojisi”, </w:t>
      </w:r>
      <w:r w:rsidRPr="00AE79B5">
        <w:rPr>
          <w:bCs/>
          <w:i/>
        </w:rPr>
        <w:t>Periferik Sinir Cerrahisi,</w:t>
      </w:r>
      <w:r w:rsidRPr="00AE79B5">
        <w:rPr>
          <w:bCs/>
        </w:rPr>
        <w:t xml:space="preserve"> ed. N. Demircan ve M. Zileli, 1. Baskı, 99–108</w:t>
      </w:r>
      <w:r>
        <w:rPr>
          <w:bCs/>
        </w:rPr>
        <w:t>,</w:t>
      </w:r>
      <w:r w:rsidRPr="00AE79B5">
        <w:rPr>
          <w:bCs/>
        </w:rPr>
        <w:t xml:space="preserve"> Buluş Tasarım ve Matbaacılık, Ankara, 2008.</w:t>
      </w:r>
    </w:p>
    <w:p w14:paraId="7FC96DB4" w14:textId="77777777" w:rsidR="0017611E" w:rsidRPr="00AE79B5" w:rsidRDefault="0017611E" w:rsidP="007E2AE6">
      <w:pPr>
        <w:pStyle w:val="BodyText2"/>
        <w:tabs>
          <w:tab w:val="right" w:pos="8505"/>
        </w:tabs>
        <w:spacing w:after="0" w:line="240" w:lineRule="auto"/>
        <w:ind w:left="1080" w:hanging="540"/>
        <w:rPr>
          <w:bCs/>
        </w:rPr>
      </w:pPr>
      <w:r w:rsidRPr="00AE79B5">
        <w:rPr>
          <w:b/>
          <w:bCs/>
        </w:rPr>
        <w:t>2.</w:t>
      </w:r>
      <w:r w:rsidRPr="00AE79B5">
        <w:rPr>
          <w:bCs/>
        </w:rPr>
        <w:t xml:space="preserve"> </w:t>
      </w:r>
      <w:r>
        <w:rPr>
          <w:bCs/>
        </w:rPr>
        <w:tab/>
      </w:r>
      <w:r w:rsidRPr="00AE79B5">
        <w:rPr>
          <w:b/>
          <w:bCs/>
        </w:rPr>
        <w:t>Seçer, H.İ.</w:t>
      </w:r>
      <w:r w:rsidRPr="00AE79B5">
        <w:rPr>
          <w:bCs/>
        </w:rPr>
        <w:t xml:space="preserve">, “Nörofibromatozis”, </w:t>
      </w:r>
      <w:r w:rsidRPr="00AE79B5">
        <w:rPr>
          <w:bCs/>
          <w:i/>
        </w:rPr>
        <w:t>Periferik Sinir Cerrahisi,</w:t>
      </w:r>
      <w:r w:rsidRPr="00AE79B5">
        <w:rPr>
          <w:bCs/>
        </w:rPr>
        <w:t xml:space="preserve"> ed. N. Demircan ve M. Zileli, 1. Baskı, 363–384</w:t>
      </w:r>
      <w:r>
        <w:rPr>
          <w:bCs/>
        </w:rPr>
        <w:t>,</w:t>
      </w:r>
      <w:r w:rsidRPr="00AE79B5">
        <w:rPr>
          <w:bCs/>
        </w:rPr>
        <w:t xml:space="preserve"> Buluş Tasarım ve Matbaacılık, Ankara, 2008.</w:t>
      </w:r>
    </w:p>
    <w:p w14:paraId="6D82906B" w14:textId="77777777" w:rsidR="0017611E" w:rsidRPr="001D4B01" w:rsidRDefault="0017611E" w:rsidP="007E2AE6">
      <w:pPr>
        <w:pStyle w:val="BodyText2"/>
        <w:tabs>
          <w:tab w:val="right" w:pos="8505"/>
        </w:tabs>
        <w:spacing w:after="0" w:line="240" w:lineRule="auto"/>
        <w:ind w:left="1080" w:hanging="540"/>
        <w:rPr>
          <w:bCs/>
        </w:rPr>
      </w:pPr>
      <w:r w:rsidRPr="00AE79B5">
        <w:rPr>
          <w:b/>
          <w:bCs/>
        </w:rPr>
        <w:lastRenderedPageBreak/>
        <w:t>3.</w:t>
      </w:r>
      <w:r w:rsidRPr="00AE79B5">
        <w:rPr>
          <w:bCs/>
        </w:rPr>
        <w:t xml:space="preserve"> </w:t>
      </w:r>
      <w:r>
        <w:rPr>
          <w:bCs/>
        </w:rPr>
        <w:tab/>
      </w:r>
      <w:r w:rsidRPr="00AE79B5">
        <w:rPr>
          <w:b/>
          <w:bCs/>
        </w:rPr>
        <w:t>Seçer, H.İ.</w:t>
      </w:r>
      <w:r w:rsidRPr="00AE79B5">
        <w:rPr>
          <w:bCs/>
        </w:rPr>
        <w:t xml:space="preserve">, ve E. Gönül, “Penetran Kafa Travmaları”, </w:t>
      </w:r>
      <w:r w:rsidRPr="00AE79B5">
        <w:rPr>
          <w:i/>
        </w:rPr>
        <w:t>Temel Nöroşirürji</w:t>
      </w:r>
      <w:r w:rsidRPr="00AE79B5">
        <w:t xml:space="preserve">, ed. </w:t>
      </w:r>
      <w:r>
        <w:t xml:space="preserve">E. Kofralı ve </w:t>
      </w:r>
      <w:r w:rsidRPr="00AE79B5">
        <w:t xml:space="preserve">M. Zileli, </w:t>
      </w:r>
      <w:r>
        <w:t xml:space="preserve">2. Baskı, 633-648, Ankara, 2010 </w:t>
      </w:r>
    </w:p>
    <w:p w14:paraId="44EB46CA" w14:textId="77777777" w:rsidR="0017611E" w:rsidRDefault="0017611E" w:rsidP="007E2AE6">
      <w:pPr>
        <w:pStyle w:val="BodyText2"/>
        <w:tabs>
          <w:tab w:val="right" w:pos="8505"/>
        </w:tabs>
        <w:spacing w:after="0" w:line="240" w:lineRule="auto"/>
        <w:ind w:left="1080" w:hanging="540"/>
      </w:pPr>
      <w:r w:rsidRPr="00AE79B5">
        <w:rPr>
          <w:b/>
        </w:rPr>
        <w:t xml:space="preserve">4. </w:t>
      </w:r>
      <w:r>
        <w:rPr>
          <w:b/>
        </w:rPr>
        <w:tab/>
      </w:r>
      <w:r w:rsidRPr="00AE79B5">
        <w:rPr>
          <w:b/>
        </w:rPr>
        <w:t>Seçer, H.İ.</w:t>
      </w:r>
      <w:r w:rsidRPr="00AE79B5">
        <w:t>, ve M.K. Daneyemez, “</w:t>
      </w:r>
      <w:r w:rsidRPr="00AE79B5">
        <w:rPr>
          <w:bCs/>
        </w:rPr>
        <w:t>Periferik Sinir Yaralanmaları ve Cerrahisi”,</w:t>
      </w:r>
      <w:r w:rsidRPr="00AE79B5">
        <w:rPr>
          <w:i/>
        </w:rPr>
        <w:t xml:space="preserve"> Temel Nöroşirürji</w:t>
      </w:r>
      <w:r w:rsidRPr="00AE79B5">
        <w:t xml:space="preserve">, ed. </w:t>
      </w:r>
      <w:r>
        <w:t>E. Kofralı ve M. Zileli</w:t>
      </w:r>
      <w:r>
        <w:rPr>
          <w:bCs/>
        </w:rPr>
        <w:t xml:space="preserve">, </w:t>
      </w:r>
      <w:r w:rsidRPr="00AE79B5">
        <w:t>2. Baskı</w:t>
      </w:r>
      <w:r>
        <w:t>, 1763-1788, Ankara, 2010</w:t>
      </w:r>
    </w:p>
    <w:p w14:paraId="11079F35" w14:textId="77777777" w:rsidR="0017611E" w:rsidRDefault="0017611E" w:rsidP="00062A47">
      <w:pPr>
        <w:pStyle w:val="BodyText2"/>
        <w:tabs>
          <w:tab w:val="right" w:pos="8505"/>
        </w:tabs>
        <w:spacing w:after="0" w:line="240" w:lineRule="auto"/>
        <w:ind w:left="1080" w:hanging="540"/>
      </w:pPr>
      <w:r>
        <w:rPr>
          <w:b/>
        </w:rPr>
        <w:t>5.</w:t>
      </w:r>
      <w:r>
        <w:rPr>
          <w:bCs/>
        </w:rPr>
        <w:tab/>
      </w:r>
      <w:r>
        <w:rPr>
          <w:b/>
          <w:bCs/>
        </w:rPr>
        <w:t xml:space="preserve">Seçer Hİ, </w:t>
      </w:r>
      <w:r w:rsidRPr="00F22D6D">
        <w:rPr>
          <w:bCs/>
        </w:rPr>
        <w:t xml:space="preserve">Gönül E, “Orbitakranial Travmalar” </w:t>
      </w:r>
      <w:r w:rsidRPr="00F22D6D">
        <w:rPr>
          <w:bCs/>
          <w:i/>
        </w:rPr>
        <w:t>Orbita,</w:t>
      </w:r>
      <w:r w:rsidRPr="00F22D6D">
        <w:rPr>
          <w:bCs/>
        </w:rPr>
        <w:t xml:space="preserve"> eds. E. Gönül, Hİ. Seçer, Y. İzci, B. Düz, 1. Baskı, 91–106, </w:t>
      </w:r>
      <w:r>
        <w:rPr>
          <w:bCs/>
        </w:rPr>
        <w:t xml:space="preserve">GATA Basımevi, </w:t>
      </w:r>
      <w:r w:rsidRPr="00F22D6D">
        <w:rPr>
          <w:bCs/>
        </w:rPr>
        <w:t xml:space="preserve">Ankara, 2010 </w:t>
      </w:r>
    </w:p>
    <w:p w14:paraId="6C737657" w14:textId="77777777" w:rsidR="0017611E" w:rsidRDefault="0017611E" w:rsidP="002F1D44">
      <w:pPr>
        <w:pStyle w:val="BodyText2"/>
        <w:numPr>
          <w:ilvl w:val="0"/>
          <w:numId w:val="10"/>
        </w:numPr>
        <w:tabs>
          <w:tab w:val="right" w:pos="1080"/>
        </w:tabs>
        <w:spacing w:after="0" w:line="240" w:lineRule="auto"/>
        <w:ind w:left="1134" w:hanging="594"/>
      </w:pPr>
      <w:r w:rsidRPr="00F22D6D">
        <w:rPr>
          <w:bCs/>
        </w:rPr>
        <w:t xml:space="preserve">Gönül E, </w:t>
      </w:r>
      <w:r>
        <w:rPr>
          <w:b/>
          <w:bCs/>
        </w:rPr>
        <w:t xml:space="preserve">Seçer Hİ,  </w:t>
      </w:r>
      <w:r w:rsidRPr="00F22D6D">
        <w:rPr>
          <w:bCs/>
        </w:rPr>
        <w:t xml:space="preserve">“Orbitaya Cerrahi Yaklaşımlar” </w:t>
      </w:r>
      <w:r w:rsidRPr="00F22D6D">
        <w:rPr>
          <w:bCs/>
          <w:i/>
        </w:rPr>
        <w:t>Orbita,</w:t>
      </w:r>
      <w:r w:rsidRPr="00F22D6D">
        <w:rPr>
          <w:bCs/>
        </w:rPr>
        <w:t xml:space="preserve"> eds. E. Gönül, Hİ. Seçer, Y. İzci, B. Düz, 1. Baskı, 135–175, </w:t>
      </w:r>
      <w:r>
        <w:rPr>
          <w:bCs/>
        </w:rPr>
        <w:t xml:space="preserve">GATA Basımevi, </w:t>
      </w:r>
      <w:r w:rsidRPr="00F22D6D">
        <w:rPr>
          <w:bCs/>
        </w:rPr>
        <w:t xml:space="preserve">Ankara, 2010 </w:t>
      </w:r>
    </w:p>
    <w:p w14:paraId="4447756F" w14:textId="77777777" w:rsidR="00664F5F" w:rsidRPr="00664F5F" w:rsidRDefault="0017611E" w:rsidP="002F1D44">
      <w:pPr>
        <w:pStyle w:val="BodyText2"/>
        <w:numPr>
          <w:ilvl w:val="0"/>
          <w:numId w:val="10"/>
        </w:numPr>
        <w:tabs>
          <w:tab w:val="right" w:pos="1080"/>
        </w:tabs>
        <w:spacing w:after="0" w:line="240" w:lineRule="auto"/>
        <w:ind w:left="1134" w:hanging="594"/>
      </w:pPr>
      <w:r>
        <w:rPr>
          <w:bCs/>
        </w:rPr>
        <w:t xml:space="preserve"> </w:t>
      </w:r>
      <w:r w:rsidRPr="00062A47">
        <w:rPr>
          <w:bCs/>
        </w:rPr>
        <w:t xml:space="preserve">Daneyemez MK, </w:t>
      </w:r>
      <w:r w:rsidRPr="00062A47">
        <w:rPr>
          <w:b/>
          <w:bCs/>
        </w:rPr>
        <w:t>Seçer Hİ</w:t>
      </w:r>
      <w:r w:rsidRPr="00062A47">
        <w:rPr>
          <w:bCs/>
        </w:rPr>
        <w:t xml:space="preserve">. “Tuzak Nöropatilerinde Komplikasyonlar” </w:t>
      </w:r>
      <w:r w:rsidRPr="00062A47">
        <w:rPr>
          <w:bCs/>
          <w:i/>
        </w:rPr>
        <w:t>Omurga Cerrahisinde Komplikasyon ve Revizyon,</w:t>
      </w:r>
      <w:r w:rsidRPr="00062A47">
        <w:rPr>
          <w:bCs/>
        </w:rPr>
        <w:t xml:space="preserve"> eds. A. Şenel, S. Çaylı, S. Dalbayrak, C. Temiz, A. Arslantaş, 49–61, Buluş Tasarım ve Matbacılık, Ankara, 2010</w:t>
      </w:r>
    </w:p>
    <w:p w14:paraId="248FC964" w14:textId="12712EBB" w:rsidR="0017611E" w:rsidRDefault="00664F5F" w:rsidP="00664F5F">
      <w:pPr>
        <w:pStyle w:val="BodyText2"/>
        <w:numPr>
          <w:ilvl w:val="0"/>
          <w:numId w:val="10"/>
        </w:numPr>
        <w:tabs>
          <w:tab w:val="right" w:pos="1080"/>
        </w:tabs>
        <w:spacing w:after="0" w:line="240" w:lineRule="auto"/>
        <w:ind w:left="1134" w:hanging="594"/>
      </w:pPr>
      <w:r>
        <w:rPr>
          <w:bCs/>
        </w:rPr>
        <w:t xml:space="preserve"> </w:t>
      </w:r>
      <w:r w:rsidRPr="00664F5F">
        <w:rPr>
          <w:b/>
          <w:bCs/>
        </w:rPr>
        <w:t xml:space="preserve">Seçer </w:t>
      </w:r>
      <w:r w:rsidR="0017611E" w:rsidRPr="00664F5F">
        <w:rPr>
          <w:b/>
          <w:bCs/>
        </w:rPr>
        <w:t xml:space="preserve"> </w:t>
      </w:r>
      <w:r w:rsidRPr="00664F5F">
        <w:rPr>
          <w:b/>
          <w:bCs/>
        </w:rPr>
        <w:t>Hİ</w:t>
      </w:r>
      <w:r>
        <w:rPr>
          <w:bCs/>
        </w:rPr>
        <w:t xml:space="preserve">., Daneyemez MK. “Periferik Sinir ve Brakial Pleksus Yaralanmaları ve Tedavi Prensipleri” </w:t>
      </w:r>
      <w:r>
        <w:rPr>
          <w:bCs/>
          <w:i/>
        </w:rPr>
        <w:t>Omurga Travmalarında Tedavi Prensipleri</w:t>
      </w:r>
      <w:r>
        <w:rPr>
          <w:bCs/>
        </w:rPr>
        <w:t xml:space="preserve">, eds. A. Şenel, </w:t>
      </w:r>
      <w:r w:rsidRPr="00062A47">
        <w:rPr>
          <w:bCs/>
        </w:rPr>
        <w:t xml:space="preserve">S. Çaylı, S. Dalbayrak, C. Temiz, A. Arslantaş, </w:t>
      </w:r>
      <w:r w:rsidR="00C236C4">
        <w:rPr>
          <w:bCs/>
        </w:rPr>
        <w:t>248</w:t>
      </w:r>
      <w:r w:rsidRPr="00062A47">
        <w:rPr>
          <w:bCs/>
        </w:rPr>
        <w:t>–</w:t>
      </w:r>
      <w:r w:rsidR="00C236C4">
        <w:rPr>
          <w:bCs/>
        </w:rPr>
        <w:t>280</w:t>
      </w:r>
      <w:r w:rsidRPr="00062A47">
        <w:rPr>
          <w:bCs/>
        </w:rPr>
        <w:t>, Buluş Tasarım ve Matbacılık, Ankara, 201</w:t>
      </w:r>
      <w:r w:rsidR="00C236C4">
        <w:rPr>
          <w:bCs/>
        </w:rPr>
        <w:t>1</w:t>
      </w:r>
    </w:p>
    <w:p w14:paraId="3B2DB674" w14:textId="77777777" w:rsidR="0017611E" w:rsidRDefault="0017611E" w:rsidP="002F1D44">
      <w:pPr>
        <w:pStyle w:val="BodyText2"/>
        <w:numPr>
          <w:ilvl w:val="0"/>
          <w:numId w:val="10"/>
        </w:numPr>
        <w:tabs>
          <w:tab w:val="right" w:pos="1080"/>
        </w:tabs>
        <w:spacing w:after="0" w:line="240" w:lineRule="auto"/>
        <w:ind w:left="1134" w:hanging="594"/>
      </w:pPr>
      <w:r>
        <w:t xml:space="preserve"> </w:t>
      </w:r>
      <w:r w:rsidRPr="00CD4253">
        <w:t xml:space="preserve">Gönül E, </w:t>
      </w:r>
      <w:r w:rsidRPr="00CD4253">
        <w:rPr>
          <w:b/>
        </w:rPr>
        <w:t>Seçer Hİ</w:t>
      </w:r>
      <w:r>
        <w:t xml:space="preserve">, “Olfaktor Oluk Menengiomlarının Endoskopik Cerrahisi” </w:t>
      </w:r>
      <w:r w:rsidRPr="00CD4253">
        <w:rPr>
          <w:i/>
        </w:rPr>
        <w:t>Temel Nöroendoskopi</w:t>
      </w:r>
      <w:r>
        <w:t xml:space="preserve">, eds. </w:t>
      </w:r>
      <w:r w:rsidRPr="00720275">
        <w:t xml:space="preserve">Gönül E, İzci Y, </w:t>
      </w:r>
      <w:r>
        <w:t xml:space="preserve">Kutlay A.M, </w:t>
      </w:r>
      <w:r w:rsidRPr="00CD4253">
        <w:t>Seçer Hİ,</w:t>
      </w:r>
      <w:r w:rsidRPr="00720275">
        <w:t xml:space="preserve"> Düz B</w:t>
      </w:r>
      <w:r>
        <w:t>.</w:t>
      </w:r>
      <w:r w:rsidRPr="00CD4253">
        <w:t xml:space="preserve"> </w:t>
      </w:r>
      <w:r>
        <w:t xml:space="preserve">88-100, </w:t>
      </w:r>
      <w:r w:rsidRPr="00720275">
        <w:t>Buluş Tasarım ve</w:t>
      </w:r>
      <w:r>
        <w:t xml:space="preserve"> Matbacılık Hizmetleri San. Tic., Ankara, 2012</w:t>
      </w:r>
    </w:p>
    <w:p w14:paraId="63BD51A9" w14:textId="77777777" w:rsidR="0017611E" w:rsidRDefault="0017611E" w:rsidP="00654044">
      <w:pPr>
        <w:pStyle w:val="ListParagraph"/>
        <w:numPr>
          <w:ilvl w:val="0"/>
          <w:numId w:val="10"/>
        </w:numPr>
        <w:ind w:left="1134" w:hanging="567"/>
      </w:pPr>
      <w:r w:rsidRPr="00ED1051">
        <w:rPr>
          <w:b/>
        </w:rPr>
        <w:t>Seçer Hİ</w:t>
      </w:r>
      <w:r w:rsidRPr="00ED1051">
        <w:t>, Gönül E,  “</w:t>
      </w:r>
      <w:r>
        <w:t>İntrakranial Anevrizma Cerrahisinde Endoskop</w:t>
      </w:r>
      <w:r w:rsidRPr="00ED1051">
        <w:t xml:space="preserve"> </w:t>
      </w:r>
      <w:r>
        <w:t>Kullanımı</w:t>
      </w:r>
      <w:r w:rsidRPr="00ED1051">
        <w:t xml:space="preserve">” Temel Nöroendoskopi, eds. Gönül E, İzci Y, Kutlay A.M, Seçer Hİ, Düz B. </w:t>
      </w:r>
      <w:r>
        <w:t>22</w:t>
      </w:r>
      <w:r w:rsidRPr="00ED1051">
        <w:t>8-</w:t>
      </w:r>
      <w:r>
        <w:t>235</w:t>
      </w:r>
      <w:r w:rsidRPr="00ED1051">
        <w:t>, Buluş Tasarım ve Matbacılık Hizmetleri San. Tic., Ankara, 2012</w:t>
      </w:r>
    </w:p>
    <w:p w14:paraId="70F2B235" w14:textId="77777777" w:rsidR="0017611E" w:rsidRDefault="0017611E" w:rsidP="00654044">
      <w:pPr>
        <w:numPr>
          <w:ilvl w:val="0"/>
          <w:numId w:val="10"/>
        </w:numPr>
        <w:tabs>
          <w:tab w:val="right" w:pos="1080"/>
        </w:tabs>
        <w:ind w:left="1080" w:hanging="540"/>
      </w:pPr>
      <w:r>
        <w:t xml:space="preserve">Gönül E, </w:t>
      </w:r>
      <w:r>
        <w:rPr>
          <w:b/>
        </w:rPr>
        <w:t xml:space="preserve">Seçer Hİ, </w:t>
      </w:r>
      <w:r>
        <w:t xml:space="preserve">İzci Y, " Kranial Ateşli Silah Yaralanmaları" </w:t>
      </w:r>
      <w:r>
        <w:rPr>
          <w:i/>
        </w:rPr>
        <w:t>Nöroşirürjide Ateşli Silah Yaralanmaları</w:t>
      </w:r>
      <w:r>
        <w:t>, eds. Gönül E, İzci Y, 45-79, Buluş Tasarım ve Matbacılık, Ankara, 2013</w:t>
      </w:r>
    </w:p>
    <w:p w14:paraId="29AB9816" w14:textId="77777777" w:rsidR="0017611E" w:rsidRDefault="0017611E" w:rsidP="00654044">
      <w:pPr>
        <w:numPr>
          <w:ilvl w:val="0"/>
          <w:numId w:val="10"/>
        </w:numPr>
        <w:tabs>
          <w:tab w:val="right" w:pos="1080"/>
        </w:tabs>
        <w:ind w:left="1080" w:hanging="540"/>
      </w:pPr>
      <w:r>
        <w:t xml:space="preserve">Tehli Ö, </w:t>
      </w:r>
      <w:r>
        <w:rPr>
          <w:b/>
        </w:rPr>
        <w:t xml:space="preserve">Seçer Hİ, </w:t>
      </w:r>
      <w:r>
        <w:t xml:space="preserve">Gönül E, " Periferik Sinirlerin Ateşli Silah Yaralanmaları" </w:t>
      </w:r>
      <w:r>
        <w:rPr>
          <w:i/>
        </w:rPr>
        <w:t>Nöroşirürjide Ateşli Silah Yaralanmaları</w:t>
      </w:r>
      <w:r>
        <w:t>, eds. Gönül E, İzci Y, 93-129, Buluş Tasarım ve Matbacılık, Ankara, 2013</w:t>
      </w:r>
    </w:p>
    <w:p w14:paraId="4076CDF1" w14:textId="79FF8174" w:rsidR="0073700F" w:rsidRDefault="0073700F" w:rsidP="00654044">
      <w:pPr>
        <w:numPr>
          <w:ilvl w:val="0"/>
          <w:numId w:val="10"/>
        </w:numPr>
        <w:tabs>
          <w:tab w:val="right" w:pos="1080"/>
        </w:tabs>
        <w:ind w:left="1080" w:hanging="540"/>
      </w:pPr>
      <w:r w:rsidRPr="006E1D25">
        <w:rPr>
          <w:b/>
        </w:rPr>
        <w:t>Seçer Hİ</w:t>
      </w:r>
      <w:r>
        <w:t xml:space="preserve">, Kahraman S, “Penetran Merkezi Sinir Sistemi Yaralanmaları”, </w:t>
      </w:r>
      <w:r w:rsidRPr="0073700F">
        <w:rPr>
          <w:i/>
        </w:rPr>
        <w:t>Gün Sıfır Travmatoloji</w:t>
      </w:r>
      <w:r>
        <w:t xml:space="preserve">, eds. Hancı M, Uzan M, </w:t>
      </w:r>
      <w:r w:rsidR="00BE316C">
        <w:t xml:space="preserve">Bölüm 21, 341-354, </w:t>
      </w:r>
      <w:r>
        <w:t xml:space="preserve">Nobel Tıp Kitapevleri, İstanbul, 2013 </w:t>
      </w:r>
    </w:p>
    <w:p w14:paraId="36F64F25" w14:textId="77777777" w:rsidR="002E239C" w:rsidRDefault="002E239C" w:rsidP="00654044">
      <w:pPr>
        <w:numPr>
          <w:ilvl w:val="0"/>
          <w:numId w:val="10"/>
        </w:numPr>
        <w:tabs>
          <w:tab w:val="right" w:pos="1080"/>
        </w:tabs>
        <w:ind w:left="1080" w:hanging="540"/>
      </w:pPr>
      <w:r w:rsidRPr="002E239C">
        <w:rPr>
          <w:b/>
        </w:rPr>
        <w:t>Seçer Hİ</w:t>
      </w:r>
      <w:r>
        <w:t xml:space="preserve">, Kahraman S, “İntramedüller Spinal Tümörler” </w:t>
      </w:r>
      <w:r w:rsidRPr="002E239C">
        <w:rPr>
          <w:i/>
        </w:rPr>
        <w:t>Omurga ve Spinal Kord Tümörlerinin Tanı ve Tedavisi</w:t>
      </w:r>
      <w:r>
        <w:t>, eds. Aydınlı U, Kahraman S, Yalnız E, 125-147, Türk Omurga Derneği Yayınları-3, İris Basım, Ankara, 2016</w:t>
      </w:r>
    </w:p>
    <w:p w14:paraId="22471F67" w14:textId="12D47111" w:rsidR="002E239C" w:rsidRDefault="002E239C" w:rsidP="002E239C">
      <w:pPr>
        <w:numPr>
          <w:ilvl w:val="0"/>
          <w:numId w:val="10"/>
        </w:numPr>
        <w:tabs>
          <w:tab w:val="right" w:pos="1080"/>
        </w:tabs>
        <w:ind w:left="1080" w:hanging="540"/>
      </w:pPr>
      <w:r>
        <w:t xml:space="preserve">Aytar H, </w:t>
      </w:r>
      <w:r w:rsidRPr="002E239C">
        <w:rPr>
          <w:b/>
        </w:rPr>
        <w:t>Seçer Hİ</w:t>
      </w:r>
      <w:r>
        <w:t xml:space="preserve">, “Servikal Travmaların Konservatif Tedavisi” </w:t>
      </w:r>
      <w:r w:rsidRPr="002E239C">
        <w:rPr>
          <w:i/>
        </w:rPr>
        <w:t xml:space="preserve">Omurga Travmaları, </w:t>
      </w:r>
      <w:r>
        <w:t>eds. Kıter E, Türk Omurga Derneği Yayınları, İris Basım, Ankara, 2016 (Ba</w:t>
      </w:r>
      <w:r w:rsidR="00972D91">
        <w:t>s</w:t>
      </w:r>
      <w:r>
        <w:t>ımda)</w:t>
      </w:r>
    </w:p>
    <w:p w14:paraId="1D8C678B" w14:textId="57B9ED60" w:rsidR="002E239C" w:rsidRPr="002E239C" w:rsidRDefault="002E239C" w:rsidP="002E239C">
      <w:pPr>
        <w:numPr>
          <w:ilvl w:val="0"/>
          <w:numId w:val="10"/>
        </w:numPr>
        <w:tabs>
          <w:tab w:val="right" w:pos="1080"/>
        </w:tabs>
        <w:ind w:left="1080" w:hanging="540"/>
      </w:pPr>
      <w:r w:rsidRPr="002E239C">
        <w:rPr>
          <w:b/>
        </w:rPr>
        <w:t>Seçer Hİ</w:t>
      </w:r>
      <w:r>
        <w:t xml:space="preserve">, Aytar H, “Dejeneratif Spondilolistezis” </w:t>
      </w:r>
      <w:r>
        <w:rPr>
          <w:i/>
        </w:rPr>
        <w:t>Dejeneratif Omurga Hastalıkları</w:t>
      </w:r>
      <w:r w:rsidRPr="002E239C">
        <w:rPr>
          <w:i/>
        </w:rPr>
        <w:t xml:space="preserve">, </w:t>
      </w:r>
      <w:r>
        <w:t>eds. Altun N, Türk Omurga Derneği Yayınları, İris Basım, Ankara, 2016 (Ba</w:t>
      </w:r>
      <w:r w:rsidR="00972D91">
        <w:t>s</w:t>
      </w:r>
      <w:r>
        <w:t>ımda)</w:t>
      </w:r>
    </w:p>
    <w:p w14:paraId="2E6D1105" w14:textId="587AAFA8" w:rsidR="0017611E" w:rsidRPr="00654044" w:rsidRDefault="0017611E" w:rsidP="00654044">
      <w:pPr>
        <w:pStyle w:val="ListParagraph"/>
        <w:ind w:left="567"/>
      </w:pPr>
    </w:p>
    <w:p w14:paraId="2932B845" w14:textId="7DFCF1BF" w:rsidR="0017611E" w:rsidRDefault="0017611E" w:rsidP="007E2AE6">
      <w:pPr>
        <w:tabs>
          <w:tab w:val="num" w:pos="360"/>
        </w:tabs>
        <w:jc w:val="both"/>
        <w:rPr>
          <w:b/>
        </w:rPr>
      </w:pPr>
      <w:r>
        <w:rPr>
          <w:b/>
        </w:rPr>
        <w:t>E. Çeviri yaptığı kitaplar ve bölümler:</w:t>
      </w:r>
    </w:p>
    <w:p w14:paraId="19D40589" w14:textId="77777777" w:rsidR="0017611E" w:rsidRPr="00062A47" w:rsidRDefault="0017611E" w:rsidP="00062A47">
      <w:pPr>
        <w:pStyle w:val="ListParagraph"/>
        <w:tabs>
          <w:tab w:val="num" w:pos="360"/>
        </w:tabs>
        <w:jc w:val="both"/>
        <w:rPr>
          <w:b/>
        </w:rPr>
      </w:pPr>
    </w:p>
    <w:p w14:paraId="75E523C5" w14:textId="0778D28B" w:rsidR="0017611E" w:rsidRDefault="0017611E" w:rsidP="00405BC4">
      <w:pPr>
        <w:pStyle w:val="ListParagraph"/>
        <w:numPr>
          <w:ilvl w:val="0"/>
          <w:numId w:val="12"/>
        </w:numPr>
        <w:ind w:left="1134" w:hanging="567"/>
        <w:jc w:val="both"/>
      </w:pPr>
      <w:r w:rsidRPr="00062BC4">
        <w:rPr>
          <w:b/>
        </w:rPr>
        <w:t>Seçer Hİ</w:t>
      </w:r>
      <w:r>
        <w:t xml:space="preserve"> “ Odontoid vidalama” </w:t>
      </w:r>
      <w:r w:rsidRPr="00E20275">
        <w:rPr>
          <w:i/>
        </w:rPr>
        <w:t>Spine Surgery, Tricks of the Trade</w:t>
      </w:r>
      <w:r>
        <w:t>, Alexander R. Vaccaro</w:t>
      </w:r>
      <w:r w:rsidRPr="00062BC4">
        <w:rPr>
          <w:rStyle w:val="Heading1Char"/>
          <w:sz w:val="24"/>
        </w:rPr>
        <w:t xml:space="preserve"> </w:t>
      </w:r>
      <w:r>
        <w:t xml:space="preserve">Todd Albert (eds), </w:t>
      </w:r>
      <w:r w:rsidRPr="00062BC4">
        <w:rPr>
          <w:rStyle w:val="Strong"/>
          <w:b w:val="0"/>
          <w:bCs/>
        </w:rPr>
        <w:t>Kahraman S</w:t>
      </w:r>
      <w:r>
        <w:t xml:space="preserve"> (Çeviri editörü). 2nd Edition, 69-71, Habitat Yayıncılık, 2012, İstanbul</w:t>
      </w:r>
    </w:p>
    <w:p w14:paraId="729A35F3" w14:textId="77777777" w:rsidR="0017611E" w:rsidRDefault="0017611E" w:rsidP="00405BC4">
      <w:pPr>
        <w:pStyle w:val="ListParagraph"/>
        <w:numPr>
          <w:ilvl w:val="0"/>
          <w:numId w:val="12"/>
        </w:numPr>
        <w:ind w:left="1134" w:hanging="567"/>
        <w:jc w:val="both"/>
      </w:pPr>
      <w:r w:rsidRPr="00062BC4">
        <w:rPr>
          <w:b/>
        </w:rPr>
        <w:t>Seçer Hİ</w:t>
      </w:r>
      <w:r w:rsidRPr="00062BC4">
        <w:t xml:space="preserve"> “ Odontoid vidalama” </w:t>
      </w:r>
      <w:r w:rsidRPr="00E20275">
        <w:rPr>
          <w:i/>
        </w:rPr>
        <w:t>Spine Surgery, Tricks of the Trade</w:t>
      </w:r>
      <w:r w:rsidRPr="00062BC4">
        <w:t xml:space="preserve">, Alexander R. Vaccaro Todd Albert (eds), Kahraman S (Çeviri editörü), 2nd Edition, </w:t>
      </w:r>
      <w:r>
        <w:t xml:space="preserve">72-75, </w:t>
      </w:r>
      <w:r w:rsidRPr="00062BC4">
        <w:t>Habitat Yayıncılık, 2012, İstanbul</w:t>
      </w:r>
    </w:p>
    <w:p w14:paraId="21148F02" w14:textId="77777777" w:rsidR="0017611E" w:rsidRDefault="0017611E" w:rsidP="00405BC4">
      <w:pPr>
        <w:pStyle w:val="ListParagraph"/>
        <w:numPr>
          <w:ilvl w:val="0"/>
          <w:numId w:val="12"/>
        </w:numPr>
        <w:ind w:left="1134" w:hanging="567"/>
        <w:jc w:val="both"/>
      </w:pPr>
      <w:r w:rsidRPr="00062BC4">
        <w:rPr>
          <w:b/>
        </w:rPr>
        <w:t>Seçer Hİ</w:t>
      </w:r>
      <w:r w:rsidRPr="00062BC4">
        <w:t xml:space="preserve"> “ Odontoid vidalama” </w:t>
      </w:r>
      <w:r w:rsidRPr="00E20275">
        <w:rPr>
          <w:i/>
        </w:rPr>
        <w:t>Spine Surgery, Tricks of the Trade</w:t>
      </w:r>
      <w:r w:rsidRPr="00062BC4">
        <w:t xml:space="preserve">, Alexander R. Vaccaro Todd Albert (eds), Kahraman S (Çeviri editörü), 2nd Edition, </w:t>
      </w:r>
      <w:r>
        <w:t xml:space="preserve">75-79, </w:t>
      </w:r>
      <w:r w:rsidRPr="00062BC4">
        <w:t>Habitat Yayıncılık, 2012, İstanbul</w:t>
      </w:r>
    </w:p>
    <w:p w14:paraId="6F027A04" w14:textId="5A80D726" w:rsidR="005A5923" w:rsidRPr="005A5923" w:rsidRDefault="005A5923" w:rsidP="005A5923">
      <w:pPr>
        <w:pStyle w:val="ListParagraph"/>
        <w:numPr>
          <w:ilvl w:val="0"/>
          <w:numId w:val="12"/>
        </w:numPr>
        <w:ind w:left="1134" w:hanging="567"/>
        <w:rPr>
          <w:caps/>
        </w:rPr>
      </w:pPr>
      <w:r>
        <w:lastRenderedPageBreak/>
        <w:t xml:space="preserve">Atasoy S, </w:t>
      </w:r>
      <w:r w:rsidRPr="00C93C7F">
        <w:rPr>
          <w:b/>
        </w:rPr>
        <w:t>Seçer Hİ</w:t>
      </w:r>
      <w:r>
        <w:t xml:space="preserve"> “İntrakranial Tümör Cerrahisinde İntraoperatif Monitorizasyon ve Görüntülemenin Önemi”</w:t>
      </w:r>
      <w:r>
        <w:rPr>
          <w:caps/>
        </w:rPr>
        <w:t xml:space="preserve"> </w:t>
      </w:r>
      <w:r w:rsidRPr="00C93C7F">
        <w:rPr>
          <w:i/>
        </w:rPr>
        <w:t>Monitoring ans Imaging Evaluation for Intraoperative Tumor Resection</w:t>
      </w:r>
      <w:r>
        <w:rPr>
          <w:i/>
        </w:rPr>
        <w:t>, Maping and Monitoring of Cerebral Function,</w:t>
      </w:r>
      <w:r>
        <w:t xml:space="preserve"> 227-240 (Basımda)</w:t>
      </w:r>
    </w:p>
    <w:p w14:paraId="2CBF1093" w14:textId="34634BB2" w:rsidR="0017611E" w:rsidRDefault="0017611E" w:rsidP="00720275">
      <w:pPr>
        <w:tabs>
          <w:tab w:val="num" w:pos="360"/>
        </w:tabs>
        <w:jc w:val="both"/>
      </w:pPr>
    </w:p>
    <w:p w14:paraId="41DE5F4B" w14:textId="77777777" w:rsidR="009A0722" w:rsidRPr="00062A47" w:rsidRDefault="009A0722" w:rsidP="009A0722">
      <w:pPr>
        <w:tabs>
          <w:tab w:val="num" w:pos="360"/>
        </w:tabs>
        <w:jc w:val="both"/>
        <w:rPr>
          <w:b/>
        </w:rPr>
      </w:pPr>
      <w:r>
        <w:rPr>
          <w:b/>
        </w:rPr>
        <w:t>F</w:t>
      </w:r>
      <w:r w:rsidRPr="00AE79B5">
        <w:rPr>
          <w:b/>
        </w:rPr>
        <w:t xml:space="preserve">. </w:t>
      </w:r>
      <w:r w:rsidRPr="006A62E3">
        <w:rPr>
          <w:b/>
        </w:rPr>
        <w:t>Uluslararası bilimsel toplantılarda sunulan bildiriler:</w:t>
      </w:r>
    </w:p>
    <w:p w14:paraId="0AFA9FB5" w14:textId="77777777" w:rsidR="009A0722" w:rsidRPr="00AE79B5" w:rsidRDefault="009A0722" w:rsidP="009A0722">
      <w:pPr>
        <w:pStyle w:val="BodyText2"/>
        <w:tabs>
          <w:tab w:val="left" w:pos="-6179"/>
          <w:tab w:val="right" w:pos="8505"/>
        </w:tabs>
        <w:spacing w:after="0" w:line="240" w:lineRule="auto"/>
        <w:rPr>
          <w:b/>
        </w:rPr>
      </w:pPr>
    </w:p>
    <w:p w14:paraId="4BCDA5F7" w14:textId="77777777" w:rsidR="009A0722" w:rsidRPr="001D4B01" w:rsidRDefault="009A0722" w:rsidP="009A0722">
      <w:pPr>
        <w:pStyle w:val="BodyText2"/>
        <w:tabs>
          <w:tab w:val="left" w:pos="-6179"/>
          <w:tab w:val="right" w:pos="8505"/>
        </w:tabs>
        <w:spacing w:after="0" w:line="240" w:lineRule="auto"/>
        <w:ind w:left="1080" w:hanging="540"/>
        <w:rPr>
          <w:lang w:val="en-US"/>
        </w:rPr>
      </w:pPr>
      <w:r w:rsidRPr="00567609">
        <w:rPr>
          <w:b/>
        </w:rPr>
        <w:t>1.</w:t>
      </w:r>
      <w:r w:rsidRPr="00567609">
        <w:t xml:space="preserve"> </w:t>
      </w:r>
      <w:r w:rsidRPr="00567609">
        <w:tab/>
        <w:t xml:space="preserve">Kutlay, M., A. Çolak, M.N. Demircan, O.N. Akın, K. Kıbıcı, </w:t>
      </w:r>
      <w:r w:rsidRPr="00C90B66">
        <w:rPr>
          <w:b/>
        </w:rPr>
        <w:t>Se</w:t>
      </w:r>
      <w:r>
        <w:rPr>
          <w:b/>
        </w:rPr>
        <w:t>c</w:t>
      </w:r>
      <w:r w:rsidRPr="00C90B66">
        <w:rPr>
          <w:b/>
        </w:rPr>
        <w:t xml:space="preserve">er </w:t>
      </w:r>
      <w:r w:rsidRPr="00567609">
        <w:rPr>
          <w:b/>
        </w:rPr>
        <w:t xml:space="preserve">H.I. </w:t>
      </w:r>
      <w:r w:rsidRPr="00C90B66">
        <w:t xml:space="preserve"> </w:t>
      </w:r>
      <w:r w:rsidRPr="00AE79B5">
        <w:rPr>
          <w:lang w:val="en-US"/>
        </w:rPr>
        <w:t xml:space="preserve">ve L. Tosyalı, “Some principles in aero-medical transportation of patients with craniocerebral trauma”, Proc. </w:t>
      </w:r>
      <w:r w:rsidRPr="00AE79B5">
        <w:rPr>
          <w:i/>
          <w:lang w:val="en-US"/>
        </w:rPr>
        <w:t>3</w:t>
      </w:r>
      <w:r w:rsidRPr="00AE79B5">
        <w:rPr>
          <w:i/>
          <w:vertAlign w:val="superscript"/>
          <w:lang w:val="en-US"/>
        </w:rPr>
        <w:t>rd</w:t>
      </w:r>
      <w:r w:rsidRPr="00AE79B5">
        <w:rPr>
          <w:i/>
          <w:lang w:val="en-US"/>
        </w:rPr>
        <w:t xml:space="preserve"> Congress of Balkan Military Medical Committee,</w:t>
      </w:r>
      <w:r w:rsidRPr="00AE79B5">
        <w:rPr>
          <w:lang w:val="en-US"/>
        </w:rPr>
        <w:t xml:space="preserve"> Atina-</w:t>
      </w:r>
      <w:proofErr w:type="gramStart"/>
      <w:r w:rsidRPr="00AE79B5">
        <w:rPr>
          <w:lang w:val="en-US"/>
        </w:rPr>
        <w:t>Yunanistan ,</w:t>
      </w:r>
      <w:proofErr w:type="gramEnd"/>
      <w:r w:rsidRPr="00AE79B5">
        <w:rPr>
          <w:lang w:val="en-US"/>
        </w:rPr>
        <w:t xml:space="preserve"> Abstract Book, 18, 1998. (Sözlü bildiri)</w:t>
      </w:r>
    </w:p>
    <w:p w14:paraId="2B64CBF3" w14:textId="77777777" w:rsidR="009A0722" w:rsidRPr="00AE79B5" w:rsidRDefault="009A0722" w:rsidP="009A0722">
      <w:pPr>
        <w:pStyle w:val="BodyText2"/>
        <w:tabs>
          <w:tab w:val="left" w:pos="-6179"/>
          <w:tab w:val="right" w:pos="8505"/>
        </w:tabs>
        <w:spacing w:after="0" w:line="240" w:lineRule="auto"/>
        <w:ind w:left="1080" w:hanging="540"/>
        <w:rPr>
          <w:lang w:val="en-US"/>
        </w:rPr>
      </w:pPr>
      <w:r w:rsidRPr="00AE79B5">
        <w:rPr>
          <w:b/>
          <w:lang w:val="en-US"/>
        </w:rPr>
        <w:t>2.</w:t>
      </w:r>
      <w:r w:rsidRPr="00AE79B5">
        <w:rPr>
          <w:lang w:val="en-US"/>
        </w:rPr>
        <w:t xml:space="preserve"> </w:t>
      </w:r>
      <w:r>
        <w:rPr>
          <w:lang w:val="en-US"/>
        </w:rPr>
        <w:tab/>
      </w:r>
      <w:r w:rsidRPr="00AE79B5">
        <w:rPr>
          <w:lang w:val="en-US"/>
        </w:rPr>
        <w:t xml:space="preserve">Kutlay, M., M.N. Demircan, </w:t>
      </w:r>
      <w:r w:rsidRPr="00AE79B5">
        <w:rPr>
          <w:b/>
          <w:lang w:val="en-US"/>
        </w:rPr>
        <w:t>Se</w:t>
      </w:r>
      <w:r>
        <w:rPr>
          <w:b/>
          <w:lang w:val="en-US"/>
        </w:rPr>
        <w:t>c</w:t>
      </w:r>
      <w:r w:rsidRPr="00AE79B5">
        <w:rPr>
          <w:b/>
          <w:lang w:val="en-US"/>
        </w:rPr>
        <w:t>er</w:t>
      </w:r>
      <w:r w:rsidRPr="00AE79B5">
        <w:rPr>
          <w:lang w:val="en-US"/>
        </w:rPr>
        <w:t xml:space="preserve"> </w:t>
      </w:r>
      <w:r w:rsidRPr="00AE79B5">
        <w:rPr>
          <w:b/>
          <w:lang w:val="en-US"/>
        </w:rPr>
        <w:t xml:space="preserve">H.I. </w:t>
      </w:r>
      <w:r w:rsidRPr="00AE79B5">
        <w:rPr>
          <w:lang w:val="en-US"/>
        </w:rPr>
        <w:t xml:space="preserve">ve K. Kıbıcı, “Transpedicular fixation for the treatment of spondylolisthesis in adults”, Proc. </w:t>
      </w:r>
      <w:r w:rsidRPr="00AE79B5">
        <w:rPr>
          <w:i/>
          <w:lang w:val="en-US"/>
        </w:rPr>
        <w:t>3</w:t>
      </w:r>
      <w:r w:rsidRPr="00AE79B5">
        <w:rPr>
          <w:i/>
          <w:vertAlign w:val="superscript"/>
          <w:lang w:val="en-US"/>
        </w:rPr>
        <w:t xml:space="preserve"> rd</w:t>
      </w:r>
      <w:r w:rsidRPr="00AE79B5">
        <w:rPr>
          <w:i/>
          <w:lang w:val="en-US"/>
        </w:rPr>
        <w:t xml:space="preserve"> Congress of Balkan Military Medical Committee,</w:t>
      </w:r>
      <w:r w:rsidRPr="00AE79B5">
        <w:rPr>
          <w:lang w:val="en-US"/>
        </w:rPr>
        <w:t xml:space="preserve"> Atina-</w:t>
      </w:r>
      <w:proofErr w:type="gramStart"/>
      <w:r w:rsidRPr="00AE79B5">
        <w:rPr>
          <w:lang w:val="en-US"/>
        </w:rPr>
        <w:t>Yunanistan ,</w:t>
      </w:r>
      <w:proofErr w:type="gramEnd"/>
      <w:r w:rsidRPr="00AE79B5">
        <w:rPr>
          <w:lang w:val="en-US"/>
        </w:rPr>
        <w:t xml:space="preserve"> Abstract Book, 31, 1998. (Sözlü bildiri)</w:t>
      </w:r>
    </w:p>
    <w:p w14:paraId="54F0ED3D" w14:textId="77777777" w:rsidR="009A0722" w:rsidRPr="00AE79B5" w:rsidRDefault="009A0722" w:rsidP="009A0722">
      <w:pPr>
        <w:pStyle w:val="BodyText2"/>
        <w:tabs>
          <w:tab w:val="left" w:pos="-6179"/>
          <w:tab w:val="right" w:pos="8505"/>
        </w:tabs>
        <w:spacing w:after="0" w:line="240" w:lineRule="auto"/>
        <w:ind w:left="1080" w:hanging="540"/>
        <w:rPr>
          <w:lang w:val="en-US"/>
        </w:rPr>
      </w:pPr>
      <w:r w:rsidRPr="00AE79B5">
        <w:rPr>
          <w:b/>
          <w:lang w:val="en-US"/>
        </w:rPr>
        <w:t>3.</w:t>
      </w:r>
      <w:r w:rsidRPr="00AE79B5">
        <w:rPr>
          <w:lang w:val="en-US"/>
        </w:rPr>
        <w:t xml:space="preserve"> </w:t>
      </w:r>
      <w:r>
        <w:rPr>
          <w:lang w:val="en-US"/>
        </w:rPr>
        <w:tab/>
      </w:r>
      <w:r w:rsidRPr="00AE79B5">
        <w:rPr>
          <w:lang w:val="en-US"/>
        </w:rPr>
        <w:t xml:space="preserve">Çolak, A., M. Kutlay, M.N. Demircan, K. Avşar ve </w:t>
      </w:r>
      <w:r w:rsidRPr="00AE79B5">
        <w:rPr>
          <w:b/>
          <w:lang w:val="en-US"/>
        </w:rPr>
        <w:t>Se</w:t>
      </w:r>
      <w:r>
        <w:rPr>
          <w:b/>
          <w:lang w:val="en-US"/>
        </w:rPr>
        <w:t>c</w:t>
      </w:r>
      <w:r w:rsidRPr="00AE79B5">
        <w:rPr>
          <w:b/>
          <w:lang w:val="en-US"/>
        </w:rPr>
        <w:t>er</w:t>
      </w:r>
      <w:r w:rsidRPr="00C90B66">
        <w:rPr>
          <w:b/>
          <w:lang w:val="en-US"/>
        </w:rPr>
        <w:t xml:space="preserve"> </w:t>
      </w:r>
      <w:r w:rsidRPr="00AE79B5">
        <w:rPr>
          <w:b/>
          <w:lang w:val="en-US"/>
        </w:rPr>
        <w:t>H.I</w:t>
      </w:r>
      <w:r w:rsidRPr="00AE79B5">
        <w:rPr>
          <w:lang w:val="en-US"/>
        </w:rPr>
        <w:t xml:space="preserve">, “The creatine kinase-BB isoenzyme activation levels in cerebrospinal fluid of a lumbar spinal stenosis model”, Proc. </w:t>
      </w:r>
      <w:r w:rsidRPr="00AE79B5">
        <w:rPr>
          <w:i/>
          <w:lang w:val="en-US"/>
        </w:rPr>
        <w:t>4</w:t>
      </w:r>
      <w:r w:rsidRPr="00AE79B5">
        <w:rPr>
          <w:i/>
          <w:vertAlign w:val="superscript"/>
          <w:lang w:val="en-US"/>
        </w:rPr>
        <w:t>th</w:t>
      </w:r>
      <w:r w:rsidRPr="00AE79B5">
        <w:rPr>
          <w:i/>
          <w:lang w:val="en-US"/>
        </w:rPr>
        <w:t xml:space="preserve"> Congress of Balkan Military Medical Committee,</w:t>
      </w:r>
      <w:r w:rsidRPr="00AE79B5">
        <w:rPr>
          <w:lang w:val="en-US"/>
        </w:rPr>
        <w:t xml:space="preserve"> Bükreş-</w:t>
      </w:r>
      <w:proofErr w:type="gramStart"/>
      <w:r w:rsidRPr="00AE79B5">
        <w:rPr>
          <w:lang w:val="en-US"/>
        </w:rPr>
        <w:t>Romanya ,</w:t>
      </w:r>
      <w:proofErr w:type="gramEnd"/>
      <w:r w:rsidRPr="00AE79B5">
        <w:rPr>
          <w:lang w:val="en-US"/>
        </w:rPr>
        <w:t xml:space="preserve"> Abstract Book, 473, 1999.  (Poster bildiri)</w:t>
      </w:r>
    </w:p>
    <w:p w14:paraId="39CA0D56" w14:textId="77777777" w:rsidR="009A0722" w:rsidRPr="00AE79B5" w:rsidRDefault="009A0722" w:rsidP="009A0722">
      <w:pPr>
        <w:pStyle w:val="BodyText2"/>
        <w:tabs>
          <w:tab w:val="left" w:pos="-6179"/>
          <w:tab w:val="right" w:pos="8505"/>
        </w:tabs>
        <w:spacing w:after="0" w:line="240" w:lineRule="auto"/>
        <w:ind w:left="1080" w:hanging="540"/>
        <w:rPr>
          <w:lang w:val="en-US"/>
        </w:rPr>
      </w:pPr>
      <w:proofErr w:type="gramStart"/>
      <w:r w:rsidRPr="00AE79B5">
        <w:rPr>
          <w:b/>
          <w:bCs/>
          <w:lang w:val="en-US"/>
        </w:rPr>
        <w:t>4.</w:t>
      </w:r>
      <w:r w:rsidRPr="00AE79B5">
        <w:rPr>
          <w:bCs/>
          <w:lang w:val="en-US"/>
        </w:rPr>
        <w:t xml:space="preserve"> </w:t>
      </w:r>
      <w:r>
        <w:rPr>
          <w:bCs/>
          <w:lang w:val="en-US"/>
        </w:rPr>
        <w:tab/>
      </w:r>
      <w:r w:rsidRPr="00AE79B5">
        <w:rPr>
          <w:b/>
          <w:bCs/>
          <w:lang w:val="en-US"/>
        </w:rPr>
        <w:t>Secer H.I.</w:t>
      </w:r>
      <w:r w:rsidRPr="00AE79B5">
        <w:rPr>
          <w:lang w:val="en-US"/>
        </w:rPr>
        <w:t xml:space="preserve">, B. Duz, E. Gonul ve F. Tosun, “Different surgical approaches for the treatment of CSF rhinorrhea”, Proc. </w:t>
      </w:r>
      <w:r w:rsidRPr="00AE79B5">
        <w:rPr>
          <w:i/>
          <w:lang w:val="en-US"/>
        </w:rPr>
        <w:t>II.</w:t>
      </w:r>
      <w:proofErr w:type="gramEnd"/>
      <w:r w:rsidRPr="00AE79B5">
        <w:rPr>
          <w:i/>
          <w:lang w:val="en-US"/>
        </w:rPr>
        <w:t xml:space="preserve"> </w:t>
      </w:r>
      <w:proofErr w:type="gramStart"/>
      <w:r w:rsidRPr="00AE79B5">
        <w:rPr>
          <w:i/>
          <w:lang w:val="en-US"/>
        </w:rPr>
        <w:t>nd</w:t>
      </w:r>
      <w:proofErr w:type="gramEnd"/>
      <w:r w:rsidRPr="00AE79B5">
        <w:rPr>
          <w:i/>
          <w:lang w:val="en-US"/>
        </w:rPr>
        <w:t xml:space="preserve"> World Congress for Neuroendoscopic Surgery,</w:t>
      </w:r>
      <w:r w:rsidRPr="00AE79B5">
        <w:rPr>
          <w:lang w:val="en-US"/>
        </w:rPr>
        <w:t xml:space="preserve"> Paris-Fransa, Abstract Book, 50, 2007. (Sözlü bildiri)</w:t>
      </w:r>
    </w:p>
    <w:p w14:paraId="176E5D5C" w14:textId="77777777" w:rsidR="009A0722" w:rsidRPr="00AE79B5" w:rsidRDefault="009A0722" w:rsidP="009A0722">
      <w:pPr>
        <w:pStyle w:val="BodyText2"/>
        <w:tabs>
          <w:tab w:val="left" w:pos="-6179"/>
          <w:tab w:val="right" w:pos="8505"/>
        </w:tabs>
        <w:spacing w:after="0" w:line="240" w:lineRule="auto"/>
        <w:ind w:left="1080" w:hanging="540"/>
        <w:rPr>
          <w:lang w:val="en-US"/>
        </w:rPr>
      </w:pPr>
      <w:r w:rsidRPr="00AE79B5">
        <w:rPr>
          <w:b/>
          <w:bCs/>
          <w:lang w:val="en-US"/>
        </w:rPr>
        <w:t xml:space="preserve">5. </w:t>
      </w:r>
      <w:r>
        <w:rPr>
          <w:b/>
          <w:bCs/>
          <w:lang w:val="en-US"/>
        </w:rPr>
        <w:tab/>
      </w:r>
      <w:r w:rsidRPr="00AE79B5">
        <w:rPr>
          <w:b/>
          <w:bCs/>
          <w:lang w:val="en-US"/>
        </w:rPr>
        <w:t>Secer H.I.</w:t>
      </w:r>
      <w:r w:rsidRPr="00AE79B5">
        <w:rPr>
          <w:lang w:val="en-US"/>
        </w:rPr>
        <w:t xml:space="preserve">, M. Daneyemez ve E. Gonul E, “Spine missile injuries: A series of 127 cases”, Proc. </w:t>
      </w:r>
      <w:r w:rsidRPr="00AE79B5">
        <w:rPr>
          <w:bCs/>
          <w:i/>
          <w:lang w:val="en-US"/>
        </w:rPr>
        <w:t>World Spine IV, Fourth Interdisciplinary Congress of Spine Care</w:t>
      </w:r>
      <w:r w:rsidRPr="00AE79B5">
        <w:rPr>
          <w:bCs/>
          <w:lang w:val="en-US"/>
        </w:rPr>
        <w:t>, İstanbul-Türkiye,</w:t>
      </w:r>
      <w:r w:rsidRPr="00AE79B5">
        <w:rPr>
          <w:lang w:val="en-US"/>
        </w:rPr>
        <w:t xml:space="preserve"> Abstract Book, 72, </w:t>
      </w:r>
      <w:r w:rsidRPr="00AE79B5">
        <w:rPr>
          <w:bCs/>
          <w:lang w:val="en-US"/>
        </w:rPr>
        <w:t>2007.</w:t>
      </w:r>
      <w:r w:rsidRPr="00AE79B5">
        <w:rPr>
          <w:lang w:val="en-US"/>
        </w:rPr>
        <w:t xml:space="preserve"> (Sözlü bildiri)</w:t>
      </w:r>
    </w:p>
    <w:p w14:paraId="00003FFC" w14:textId="77777777" w:rsidR="009A0722" w:rsidRPr="00AE79B5" w:rsidRDefault="009A0722" w:rsidP="009A0722">
      <w:pPr>
        <w:pStyle w:val="BodyText2"/>
        <w:tabs>
          <w:tab w:val="right" w:pos="8505"/>
        </w:tabs>
        <w:spacing w:after="0" w:line="240" w:lineRule="auto"/>
        <w:ind w:left="1080" w:hanging="540"/>
        <w:rPr>
          <w:lang w:val="en-US"/>
        </w:rPr>
      </w:pPr>
      <w:r w:rsidRPr="00AE79B5">
        <w:rPr>
          <w:b/>
          <w:bCs/>
          <w:lang w:val="en-US"/>
        </w:rPr>
        <w:t xml:space="preserve">6. </w:t>
      </w:r>
      <w:r>
        <w:rPr>
          <w:b/>
          <w:bCs/>
          <w:lang w:val="en-US"/>
        </w:rPr>
        <w:tab/>
      </w:r>
      <w:r w:rsidRPr="00AE79B5">
        <w:rPr>
          <w:b/>
          <w:lang w:val="en-US"/>
        </w:rPr>
        <w:t>Se</w:t>
      </w:r>
      <w:r>
        <w:rPr>
          <w:b/>
          <w:lang w:val="en-US"/>
        </w:rPr>
        <w:t>c</w:t>
      </w:r>
      <w:r w:rsidRPr="00AE79B5">
        <w:rPr>
          <w:b/>
          <w:lang w:val="en-US"/>
        </w:rPr>
        <w:t>er H.I.</w:t>
      </w:r>
      <w:r w:rsidRPr="00AE79B5">
        <w:rPr>
          <w:lang w:val="en-US"/>
        </w:rPr>
        <w:t xml:space="preserve">, B. Düz B, M.K. Daneyemez ve E. Gonul, “The clinical, electrophysiological and surgical characteristics of peripheral nerve injury after gunshot wounds in adults”, Proc. </w:t>
      </w:r>
      <w:r w:rsidRPr="00AE79B5">
        <w:rPr>
          <w:i/>
          <w:lang w:val="en-US"/>
        </w:rPr>
        <w:t>2007 Congress of Neurological Surgeons,</w:t>
      </w:r>
      <w:r w:rsidRPr="00AE79B5">
        <w:rPr>
          <w:lang w:val="en-US"/>
        </w:rPr>
        <w:t xml:space="preserve"> San Diego-USA, Abstract Book, 2007. (Poster sunumu)</w:t>
      </w:r>
    </w:p>
    <w:p w14:paraId="24A34472" w14:textId="77777777" w:rsidR="009A0722" w:rsidRPr="00AE79B5" w:rsidRDefault="009A0722" w:rsidP="009A0722">
      <w:pPr>
        <w:pStyle w:val="BodyText2"/>
        <w:tabs>
          <w:tab w:val="right" w:pos="8505"/>
        </w:tabs>
        <w:spacing w:after="0" w:line="240" w:lineRule="auto"/>
        <w:ind w:left="1080" w:hanging="540"/>
        <w:rPr>
          <w:lang w:val="en-US"/>
        </w:rPr>
      </w:pPr>
      <w:r w:rsidRPr="00AE79B5">
        <w:rPr>
          <w:b/>
          <w:bCs/>
          <w:lang w:val="en-US"/>
        </w:rPr>
        <w:t xml:space="preserve">7. </w:t>
      </w:r>
      <w:r>
        <w:rPr>
          <w:b/>
          <w:bCs/>
          <w:lang w:val="en-US"/>
        </w:rPr>
        <w:tab/>
      </w:r>
      <w:r w:rsidRPr="00AE79B5">
        <w:rPr>
          <w:b/>
          <w:lang w:val="en-US"/>
        </w:rPr>
        <w:t>Se</w:t>
      </w:r>
      <w:r>
        <w:rPr>
          <w:b/>
          <w:lang w:val="en-US"/>
        </w:rPr>
        <w:t>c</w:t>
      </w:r>
      <w:r w:rsidRPr="00AE79B5">
        <w:rPr>
          <w:b/>
          <w:lang w:val="en-US"/>
        </w:rPr>
        <w:t>er H.I.</w:t>
      </w:r>
      <w:r w:rsidRPr="00AE79B5">
        <w:rPr>
          <w:lang w:val="en-US"/>
        </w:rPr>
        <w:t xml:space="preserve">, Y. İzci, B. Düz ve E.Gonul, “Head injuries due to landmines”, Proc. </w:t>
      </w:r>
      <w:r w:rsidRPr="00AE79B5">
        <w:rPr>
          <w:i/>
          <w:lang w:val="en-US"/>
        </w:rPr>
        <w:t>2007 Congress of Neurological Surgeons,</w:t>
      </w:r>
      <w:r w:rsidRPr="00AE79B5">
        <w:rPr>
          <w:lang w:val="en-US"/>
        </w:rPr>
        <w:t xml:space="preserve"> San Diego-USA, Abstract Book, 2007. (Poster sunumu)</w:t>
      </w:r>
    </w:p>
    <w:p w14:paraId="26858F1A" w14:textId="77777777" w:rsidR="009A0722" w:rsidRPr="00AE79B5" w:rsidRDefault="009A0722" w:rsidP="009A0722">
      <w:pPr>
        <w:pStyle w:val="BodyText2"/>
        <w:tabs>
          <w:tab w:val="right" w:pos="8505"/>
        </w:tabs>
        <w:spacing w:after="0" w:line="240" w:lineRule="auto"/>
        <w:ind w:left="1080" w:hanging="540"/>
        <w:rPr>
          <w:lang w:val="en-US"/>
        </w:rPr>
      </w:pPr>
      <w:r w:rsidRPr="00AE79B5">
        <w:rPr>
          <w:b/>
          <w:bCs/>
          <w:lang w:val="en-US"/>
        </w:rPr>
        <w:t xml:space="preserve">8. </w:t>
      </w:r>
      <w:r>
        <w:rPr>
          <w:b/>
          <w:bCs/>
          <w:lang w:val="en-US"/>
        </w:rPr>
        <w:tab/>
      </w:r>
      <w:r w:rsidRPr="00AE79B5">
        <w:rPr>
          <w:lang w:val="en-US"/>
        </w:rPr>
        <w:t xml:space="preserve">Düz, B., </w:t>
      </w:r>
      <w:r w:rsidRPr="00AE79B5">
        <w:rPr>
          <w:b/>
          <w:lang w:val="en-US"/>
        </w:rPr>
        <w:t>Se</w:t>
      </w:r>
      <w:r>
        <w:rPr>
          <w:b/>
          <w:lang w:val="en-US"/>
        </w:rPr>
        <w:t>c</w:t>
      </w:r>
      <w:r w:rsidRPr="00AE79B5">
        <w:rPr>
          <w:b/>
          <w:lang w:val="en-US"/>
        </w:rPr>
        <w:t>er</w:t>
      </w:r>
      <w:r w:rsidRPr="00AE79B5">
        <w:rPr>
          <w:lang w:val="en-US"/>
        </w:rPr>
        <w:t xml:space="preserve"> </w:t>
      </w:r>
      <w:r w:rsidRPr="00AE79B5">
        <w:rPr>
          <w:b/>
          <w:lang w:val="en-US"/>
        </w:rPr>
        <w:t xml:space="preserve">H.I. </w:t>
      </w:r>
      <w:r w:rsidRPr="00AE79B5">
        <w:rPr>
          <w:lang w:val="en-US"/>
        </w:rPr>
        <w:t xml:space="preserve">ve E.Gonul, “Modifications of the transsphenoidal approach for pituitary surgery at Gulhane Military Medical Academy during last decade”, Proc. </w:t>
      </w:r>
      <w:r w:rsidRPr="00AE79B5">
        <w:rPr>
          <w:i/>
          <w:lang w:val="en-US"/>
        </w:rPr>
        <w:t>2007 Congress of Neurological Surgeons,</w:t>
      </w:r>
      <w:r w:rsidRPr="00AE79B5">
        <w:rPr>
          <w:lang w:val="en-US"/>
        </w:rPr>
        <w:t xml:space="preserve"> San Diego-USA, Abstract Book, 2007. (Poster sunumu)</w:t>
      </w:r>
    </w:p>
    <w:p w14:paraId="6CCF96DC" w14:textId="77777777" w:rsidR="009A0722" w:rsidRDefault="009A0722" w:rsidP="009A0722">
      <w:pPr>
        <w:pStyle w:val="BodyText2"/>
        <w:tabs>
          <w:tab w:val="right" w:pos="8505"/>
        </w:tabs>
        <w:spacing w:after="0" w:line="240" w:lineRule="auto"/>
        <w:ind w:left="1080" w:hanging="540"/>
        <w:rPr>
          <w:lang w:val="en-US"/>
        </w:rPr>
      </w:pPr>
      <w:r w:rsidRPr="00AE79B5">
        <w:rPr>
          <w:b/>
          <w:bCs/>
          <w:lang w:val="en-US"/>
        </w:rPr>
        <w:t xml:space="preserve">9. </w:t>
      </w:r>
      <w:r>
        <w:rPr>
          <w:b/>
          <w:bCs/>
          <w:lang w:val="en-US"/>
        </w:rPr>
        <w:tab/>
      </w:r>
      <w:r w:rsidRPr="00411E3A">
        <w:rPr>
          <w:lang w:val="en-US"/>
        </w:rPr>
        <w:t xml:space="preserve">Düz, B., S. Gocmen, </w:t>
      </w:r>
      <w:r w:rsidRPr="00411E3A">
        <w:rPr>
          <w:b/>
          <w:lang w:val="en-US"/>
        </w:rPr>
        <w:t xml:space="preserve">Secer H.I. </w:t>
      </w:r>
      <w:r w:rsidRPr="00411E3A">
        <w:rPr>
          <w:lang w:val="en-US"/>
        </w:rPr>
        <w:t xml:space="preserve"> </w:t>
      </w:r>
      <w:proofErr w:type="gramStart"/>
      <w:r w:rsidRPr="00AE79B5">
        <w:rPr>
          <w:lang w:val="en-US"/>
        </w:rPr>
        <w:t>ve</w:t>
      </w:r>
      <w:proofErr w:type="gramEnd"/>
      <w:r w:rsidRPr="00AE79B5">
        <w:rPr>
          <w:lang w:val="en-US"/>
        </w:rPr>
        <w:t xml:space="preserve"> E. Gonul, “Management of tethered cord syndrome in adults: indication for operation and outcomes”, Proc. </w:t>
      </w:r>
      <w:r w:rsidRPr="00AE79B5">
        <w:rPr>
          <w:i/>
          <w:lang w:val="en-US"/>
        </w:rPr>
        <w:t>2007 Congress of Neurological Surgeons,</w:t>
      </w:r>
      <w:r w:rsidRPr="00AE79B5">
        <w:rPr>
          <w:lang w:val="en-US"/>
        </w:rPr>
        <w:t xml:space="preserve"> San Diego-USA, Abstract Book, 2007. (Poster sunumu)</w:t>
      </w:r>
    </w:p>
    <w:p w14:paraId="72DB5B86" w14:textId="77777777" w:rsidR="009A0722" w:rsidRPr="00AE79B5" w:rsidRDefault="009A0722" w:rsidP="009A0722">
      <w:pPr>
        <w:pStyle w:val="BodyText2"/>
        <w:tabs>
          <w:tab w:val="right" w:pos="8505"/>
        </w:tabs>
        <w:spacing w:after="0" w:line="240" w:lineRule="auto"/>
        <w:ind w:left="1080" w:hanging="540"/>
        <w:rPr>
          <w:lang w:val="en-US"/>
        </w:rPr>
      </w:pPr>
      <w:r w:rsidRPr="00AE79B5">
        <w:rPr>
          <w:b/>
          <w:bCs/>
          <w:lang w:val="en-US"/>
        </w:rPr>
        <w:t xml:space="preserve">10. </w:t>
      </w:r>
      <w:r>
        <w:rPr>
          <w:b/>
          <w:bCs/>
          <w:lang w:val="en-US"/>
        </w:rPr>
        <w:tab/>
      </w:r>
      <w:r w:rsidRPr="00AE79B5">
        <w:rPr>
          <w:lang w:val="en-US"/>
        </w:rPr>
        <w:t xml:space="preserve">Gonul, E., B. Düz ve </w:t>
      </w:r>
      <w:r w:rsidRPr="00AE79B5">
        <w:rPr>
          <w:b/>
          <w:lang w:val="en-US"/>
        </w:rPr>
        <w:t>Se</w:t>
      </w:r>
      <w:r>
        <w:rPr>
          <w:b/>
          <w:lang w:val="en-US"/>
        </w:rPr>
        <w:t>c</w:t>
      </w:r>
      <w:r w:rsidRPr="00AE79B5">
        <w:rPr>
          <w:b/>
          <w:lang w:val="en-US"/>
        </w:rPr>
        <w:t>er</w:t>
      </w:r>
      <w:r w:rsidRPr="00C90B66">
        <w:rPr>
          <w:b/>
          <w:lang w:val="en-US"/>
        </w:rPr>
        <w:t xml:space="preserve"> </w:t>
      </w:r>
      <w:r w:rsidRPr="00AE79B5">
        <w:rPr>
          <w:b/>
          <w:lang w:val="en-US"/>
        </w:rPr>
        <w:t>H.I.</w:t>
      </w:r>
      <w:r w:rsidRPr="00AE79B5">
        <w:rPr>
          <w:lang w:val="en-US"/>
        </w:rPr>
        <w:t xml:space="preserve">, “Endoscopic approaches to the orbit: Cadaveric study”, Proc. </w:t>
      </w:r>
      <w:r w:rsidRPr="00AE79B5">
        <w:rPr>
          <w:i/>
          <w:lang w:val="en-US"/>
        </w:rPr>
        <w:t>2007 Congress of Neurological Surgeons,</w:t>
      </w:r>
      <w:r w:rsidRPr="00AE79B5">
        <w:rPr>
          <w:lang w:val="en-US"/>
        </w:rPr>
        <w:t xml:space="preserve"> San Diego-USA, Abstract Book, 2007. (Poster sunumu)</w:t>
      </w:r>
    </w:p>
    <w:p w14:paraId="64530935" w14:textId="77777777" w:rsidR="009A0722" w:rsidRPr="00AE79B5" w:rsidRDefault="009A0722" w:rsidP="009A0722">
      <w:pPr>
        <w:pStyle w:val="BodyText2"/>
        <w:tabs>
          <w:tab w:val="right" w:pos="8505"/>
        </w:tabs>
        <w:spacing w:after="0" w:line="240" w:lineRule="auto"/>
        <w:ind w:left="1080" w:hanging="540"/>
        <w:rPr>
          <w:lang w:val="en-US"/>
        </w:rPr>
      </w:pPr>
      <w:r w:rsidRPr="00AE79B5">
        <w:rPr>
          <w:b/>
          <w:bCs/>
          <w:lang w:val="en-US"/>
        </w:rPr>
        <w:t xml:space="preserve">11. </w:t>
      </w:r>
      <w:r>
        <w:rPr>
          <w:b/>
          <w:bCs/>
          <w:lang w:val="en-US"/>
        </w:rPr>
        <w:tab/>
      </w:r>
      <w:r w:rsidRPr="00AE79B5">
        <w:rPr>
          <w:lang w:val="en-US"/>
        </w:rPr>
        <w:t xml:space="preserve">Gonul, E., </w:t>
      </w:r>
      <w:r w:rsidRPr="00AE79B5">
        <w:rPr>
          <w:b/>
          <w:lang w:val="en-US"/>
        </w:rPr>
        <w:t>Se</w:t>
      </w:r>
      <w:r>
        <w:rPr>
          <w:b/>
          <w:lang w:val="en-US"/>
        </w:rPr>
        <w:t>c</w:t>
      </w:r>
      <w:r w:rsidRPr="00AE79B5">
        <w:rPr>
          <w:b/>
          <w:lang w:val="en-US"/>
        </w:rPr>
        <w:t>er</w:t>
      </w:r>
      <w:r w:rsidRPr="00C90B66">
        <w:rPr>
          <w:b/>
          <w:lang w:val="en-US"/>
        </w:rPr>
        <w:t xml:space="preserve"> </w:t>
      </w:r>
      <w:r w:rsidRPr="00AE79B5">
        <w:rPr>
          <w:b/>
          <w:lang w:val="en-US"/>
        </w:rPr>
        <w:t>H.I.</w:t>
      </w:r>
      <w:r w:rsidRPr="00AE79B5">
        <w:rPr>
          <w:lang w:val="en-US"/>
        </w:rPr>
        <w:t xml:space="preserve">, Y. İzci ve B. Düz, “Management of the large orbito-cranial osteoma: experience with 21 adult patients”, Proc. </w:t>
      </w:r>
      <w:r w:rsidRPr="00AE79B5">
        <w:rPr>
          <w:i/>
          <w:lang w:val="en-US"/>
        </w:rPr>
        <w:t>2007 Congress of Neurological Surgeons,</w:t>
      </w:r>
      <w:r w:rsidRPr="00AE79B5">
        <w:rPr>
          <w:lang w:val="en-US"/>
        </w:rPr>
        <w:t xml:space="preserve"> San Diego-USA, Abstract Book, 2007. (Poster sunumu)</w:t>
      </w:r>
    </w:p>
    <w:p w14:paraId="609514E3" w14:textId="77777777" w:rsidR="009A0722" w:rsidRPr="00AE79B5" w:rsidRDefault="009A0722" w:rsidP="009A0722">
      <w:pPr>
        <w:pStyle w:val="BodyText2"/>
        <w:tabs>
          <w:tab w:val="right" w:pos="8505"/>
        </w:tabs>
        <w:spacing w:after="0" w:line="240" w:lineRule="auto"/>
        <w:ind w:left="1080" w:hanging="540"/>
        <w:rPr>
          <w:lang w:val="en-US"/>
        </w:rPr>
      </w:pPr>
      <w:r w:rsidRPr="00AE79B5">
        <w:rPr>
          <w:b/>
          <w:bCs/>
          <w:lang w:val="en-US"/>
        </w:rPr>
        <w:t xml:space="preserve">12. </w:t>
      </w:r>
      <w:r>
        <w:rPr>
          <w:b/>
          <w:bCs/>
          <w:lang w:val="en-US"/>
        </w:rPr>
        <w:tab/>
      </w:r>
      <w:r w:rsidRPr="00AE79B5">
        <w:rPr>
          <w:lang w:val="en-US"/>
        </w:rPr>
        <w:t xml:space="preserve">Daneyemez, M.K., </w:t>
      </w:r>
      <w:r w:rsidRPr="00AE79B5">
        <w:rPr>
          <w:b/>
          <w:lang w:val="en-US"/>
        </w:rPr>
        <w:t>Se</w:t>
      </w:r>
      <w:r>
        <w:rPr>
          <w:b/>
          <w:lang w:val="en-US"/>
        </w:rPr>
        <w:t>c</w:t>
      </w:r>
      <w:r w:rsidRPr="00AE79B5">
        <w:rPr>
          <w:b/>
          <w:lang w:val="en-US"/>
        </w:rPr>
        <w:t>er</w:t>
      </w:r>
      <w:r w:rsidRPr="00C90B66">
        <w:rPr>
          <w:b/>
          <w:lang w:val="en-US"/>
        </w:rPr>
        <w:t xml:space="preserve"> </w:t>
      </w:r>
      <w:r w:rsidRPr="00AE79B5">
        <w:rPr>
          <w:b/>
          <w:lang w:val="en-US"/>
        </w:rPr>
        <w:t>H.I.</w:t>
      </w:r>
      <w:r w:rsidRPr="00AE79B5">
        <w:rPr>
          <w:lang w:val="en-US"/>
        </w:rPr>
        <w:t>, B. Düz ve E. Gonul, “Missile caused brachial plexus injuries</w:t>
      </w:r>
      <w:proofErr w:type="gramStart"/>
      <w:r w:rsidRPr="00AE79B5">
        <w:rPr>
          <w:lang w:val="en-US"/>
        </w:rPr>
        <w:t>:results</w:t>
      </w:r>
      <w:proofErr w:type="gramEnd"/>
      <w:r w:rsidRPr="00AE79B5">
        <w:rPr>
          <w:lang w:val="en-US"/>
        </w:rPr>
        <w:t xml:space="preserve"> of 253 lesions”, Proc. </w:t>
      </w:r>
      <w:r w:rsidRPr="00AE79B5">
        <w:rPr>
          <w:i/>
          <w:lang w:val="en-US"/>
        </w:rPr>
        <w:t>2007 Congress of Neurological Surgeons,</w:t>
      </w:r>
      <w:r w:rsidRPr="00AE79B5">
        <w:rPr>
          <w:lang w:val="en-US"/>
        </w:rPr>
        <w:t xml:space="preserve"> San Diego-USA, Abstract Book, 2007. (Poster sunumu)</w:t>
      </w:r>
    </w:p>
    <w:p w14:paraId="524F321D" w14:textId="77777777" w:rsidR="009A0722" w:rsidRPr="00AE79B5" w:rsidRDefault="009A0722" w:rsidP="009A0722">
      <w:pPr>
        <w:pStyle w:val="BodyText2"/>
        <w:tabs>
          <w:tab w:val="left" w:pos="-6179"/>
          <w:tab w:val="right" w:pos="8505"/>
        </w:tabs>
        <w:spacing w:after="0" w:line="240" w:lineRule="auto"/>
        <w:ind w:left="1080" w:hanging="540"/>
        <w:rPr>
          <w:lang w:val="en-US"/>
        </w:rPr>
      </w:pPr>
      <w:r w:rsidRPr="00AE79B5">
        <w:rPr>
          <w:b/>
          <w:bCs/>
          <w:lang w:val="en-US"/>
        </w:rPr>
        <w:t>13.</w:t>
      </w:r>
      <w:r w:rsidRPr="00AE79B5">
        <w:rPr>
          <w:bCs/>
          <w:lang w:val="en-US"/>
        </w:rPr>
        <w:t xml:space="preserve"> </w:t>
      </w:r>
      <w:r>
        <w:rPr>
          <w:bCs/>
          <w:lang w:val="en-US"/>
        </w:rPr>
        <w:tab/>
      </w:r>
      <w:r w:rsidRPr="00AE79B5">
        <w:rPr>
          <w:bCs/>
          <w:lang w:val="en-US"/>
        </w:rPr>
        <w:t xml:space="preserve">Duz, B., </w:t>
      </w:r>
      <w:r w:rsidRPr="00AE79B5">
        <w:rPr>
          <w:b/>
          <w:lang w:val="en-US"/>
        </w:rPr>
        <w:t>Secer</w:t>
      </w:r>
      <w:r w:rsidRPr="00C90B66">
        <w:rPr>
          <w:b/>
          <w:bCs/>
          <w:lang w:val="en-US"/>
        </w:rPr>
        <w:t xml:space="preserve"> </w:t>
      </w:r>
      <w:r w:rsidRPr="00AE79B5">
        <w:rPr>
          <w:b/>
          <w:bCs/>
          <w:lang w:val="en-US"/>
        </w:rPr>
        <w:t>H.I.</w:t>
      </w:r>
      <w:r w:rsidRPr="00AE79B5">
        <w:rPr>
          <w:lang w:val="en-US"/>
        </w:rPr>
        <w:t>,</w:t>
      </w:r>
      <w:r w:rsidRPr="00AE79B5">
        <w:rPr>
          <w:bCs/>
          <w:lang w:val="en-US"/>
        </w:rPr>
        <w:t xml:space="preserve"> A. Kırık ve E. Gonul, “Management of arachnoid cyst: endoscopy versus microsurgical excision and shunting”, Proc. </w:t>
      </w:r>
      <w:r w:rsidRPr="00AE79B5">
        <w:rPr>
          <w:i/>
          <w:lang w:val="en-US"/>
        </w:rPr>
        <w:t>3</w:t>
      </w:r>
      <w:r w:rsidRPr="00AE79B5">
        <w:rPr>
          <w:i/>
          <w:vertAlign w:val="superscript"/>
          <w:lang w:val="en-US"/>
        </w:rPr>
        <w:t>rd</w:t>
      </w:r>
      <w:r w:rsidRPr="00AE79B5">
        <w:rPr>
          <w:i/>
          <w:lang w:val="en-US"/>
        </w:rPr>
        <w:t xml:space="preserve"> World Congress for Neuroendoscopic Surgery</w:t>
      </w:r>
      <w:r w:rsidRPr="00AE79B5">
        <w:rPr>
          <w:lang w:val="en-US"/>
        </w:rPr>
        <w:t>, Sao Paulo-Brezilya, Abstract Book, 74, 2008. (Sözlü bildiri)</w:t>
      </w:r>
    </w:p>
    <w:p w14:paraId="434260B8" w14:textId="77777777" w:rsidR="009A0722" w:rsidRPr="00AE79B5" w:rsidRDefault="009A0722" w:rsidP="009A0722">
      <w:pPr>
        <w:pStyle w:val="BodyText2"/>
        <w:tabs>
          <w:tab w:val="right" w:pos="8505"/>
        </w:tabs>
        <w:spacing w:after="0" w:line="240" w:lineRule="auto"/>
        <w:ind w:left="1080" w:hanging="540"/>
        <w:rPr>
          <w:lang w:val="en-US"/>
        </w:rPr>
      </w:pPr>
      <w:r w:rsidRPr="00AE79B5">
        <w:rPr>
          <w:b/>
          <w:lang w:val="en-US"/>
        </w:rPr>
        <w:lastRenderedPageBreak/>
        <w:t>14.</w:t>
      </w:r>
      <w:r w:rsidRPr="00AE79B5">
        <w:rPr>
          <w:lang w:val="en-US"/>
        </w:rPr>
        <w:t xml:space="preserve"> </w:t>
      </w:r>
      <w:r>
        <w:rPr>
          <w:lang w:val="en-US"/>
        </w:rPr>
        <w:tab/>
      </w:r>
      <w:r w:rsidRPr="00AE79B5">
        <w:rPr>
          <w:lang w:val="en-US"/>
        </w:rPr>
        <w:t xml:space="preserve">Gonul, E., B. Duz ve </w:t>
      </w:r>
      <w:r w:rsidRPr="00AE79B5">
        <w:rPr>
          <w:b/>
          <w:bCs/>
          <w:lang w:val="en-US"/>
        </w:rPr>
        <w:t>Secer</w:t>
      </w:r>
      <w:r w:rsidRPr="00C90B66">
        <w:rPr>
          <w:b/>
          <w:lang w:val="en-US"/>
        </w:rPr>
        <w:t xml:space="preserve"> </w:t>
      </w:r>
      <w:r w:rsidRPr="00AE79B5">
        <w:rPr>
          <w:b/>
          <w:lang w:val="en-US"/>
        </w:rPr>
        <w:t>H.I.</w:t>
      </w:r>
      <w:r w:rsidRPr="00AE79B5">
        <w:rPr>
          <w:bCs/>
          <w:lang w:val="en-US"/>
        </w:rPr>
        <w:t>, “</w:t>
      </w:r>
      <w:r w:rsidRPr="00AE79B5">
        <w:rPr>
          <w:lang w:val="en-US"/>
        </w:rPr>
        <w:t>Endoscopic Cranial Base Surgery”, Proc.</w:t>
      </w:r>
      <w:r w:rsidRPr="00AE79B5">
        <w:rPr>
          <w:i/>
          <w:lang w:val="en-US"/>
        </w:rPr>
        <w:t>7th Asian Congress of Neurological Surgeons</w:t>
      </w:r>
      <w:r w:rsidRPr="00AE79B5">
        <w:rPr>
          <w:lang w:val="en-US"/>
        </w:rPr>
        <w:t>, Pekin-Çin, Abstract Book, 300, 2008. (Poster sunumu)</w:t>
      </w:r>
    </w:p>
    <w:p w14:paraId="6485590B" w14:textId="77777777" w:rsidR="009A0722" w:rsidRPr="00AE79B5" w:rsidRDefault="009A0722" w:rsidP="009A0722">
      <w:pPr>
        <w:pStyle w:val="BodyText2"/>
        <w:tabs>
          <w:tab w:val="right" w:pos="8505"/>
        </w:tabs>
        <w:spacing w:after="0" w:line="240" w:lineRule="auto"/>
        <w:ind w:left="1080" w:hanging="540"/>
        <w:rPr>
          <w:lang w:val="en-US"/>
        </w:rPr>
      </w:pPr>
      <w:r w:rsidRPr="00AE79B5">
        <w:rPr>
          <w:b/>
          <w:bCs/>
          <w:lang w:val="en-US"/>
        </w:rPr>
        <w:t>15.</w:t>
      </w:r>
      <w:r w:rsidRPr="00AE79B5">
        <w:rPr>
          <w:bCs/>
          <w:lang w:val="en-US"/>
        </w:rPr>
        <w:t xml:space="preserve"> </w:t>
      </w:r>
      <w:r>
        <w:rPr>
          <w:bCs/>
          <w:lang w:val="en-US"/>
        </w:rPr>
        <w:tab/>
      </w:r>
      <w:r w:rsidRPr="00AE79B5">
        <w:rPr>
          <w:lang w:val="en-US"/>
        </w:rPr>
        <w:t xml:space="preserve">Gonul, E., </w:t>
      </w:r>
      <w:r w:rsidRPr="00AE79B5">
        <w:rPr>
          <w:b/>
          <w:bCs/>
          <w:lang w:val="en-US"/>
        </w:rPr>
        <w:t>Secer</w:t>
      </w:r>
      <w:r w:rsidRPr="00C90B66">
        <w:rPr>
          <w:b/>
          <w:lang w:val="en-US"/>
        </w:rPr>
        <w:t xml:space="preserve"> </w:t>
      </w:r>
      <w:r w:rsidRPr="00AE79B5">
        <w:rPr>
          <w:b/>
          <w:lang w:val="en-US"/>
        </w:rPr>
        <w:t>H.I.</w:t>
      </w:r>
      <w:r w:rsidRPr="00AE79B5">
        <w:rPr>
          <w:bCs/>
          <w:lang w:val="en-US"/>
        </w:rPr>
        <w:t xml:space="preserve">, B. </w:t>
      </w:r>
      <w:r w:rsidRPr="00AE79B5">
        <w:rPr>
          <w:lang w:val="en-US"/>
        </w:rPr>
        <w:t>Duz ve Y. İzci, “Penetrating Gunshot Wounds to the Orbit and Anterior Skull Base”, Proc.</w:t>
      </w:r>
      <w:r w:rsidRPr="00AE79B5">
        <w:rPr>
          <w:i/>
          <w:lang w:val="en-US"/>
        </w:rPr>
        <w:t>7th Asian Congress of Neurological Surgeons</w:t>
      </w:r>
      <w:r w:rsidRPr="00AE79B5">
        <w:rPr>
          <w:lang w:val="en-US"/>
        </w:rPr>
        <w:t xml:space="preserve">, Pekin-Çin, </w:t>
      </w:r>
      <w:r w:rsidRPr="00AE79B5">
        <w:t>Abstract Book</w:t>
      </w:r>
      <w:proofErr w:type="gramStart"/>
      <w:r w:rsidRPr="00AE79B5">
        <w:rPr>
          <w:lang w:val="en-US"/>
        </w:rPr>
        <w:t>,302</w:t>
      </w:r>
      <w:proofErr w:type="gramEnd"/>
      <w:r w:rsidRPr="00AE79B5">
        <w:rPr>
          <w:lang w:val="en-US"/>
        </w:rPr>
        <w:t>, 2008. (Poster sunumu)</w:t>
      </w:r>
    </w:p>
    <w:p w14:paraId="6AB5F1E8" w14:textId="77777777" w:rsidR="009A0722" w:rsidRPr="00AE79B5" w:rsidRDefault="009A0722" w:rsidP="009A0722">
      <w:pPr>
        <w:pStyle w:val="BodyText2"/>
        <w:tabs>
          <w:tab w:val="right" w:pos="8505"/>
        </w:tabs>
        <w:spacing w:after="0" w:line="240" w:lineRule="auto"/>
        <w:ind w:left="1080" w:hanging="540"/>
        <w:rPr>
          <w:lang w:val="en-US"/>
        </w:rPr>
      </w:pPr>
      <w:r w:rsidRPr="00AE79B5">
        <w:rPr>
          <w:b/>
          <w:bCs/>
          <w:lang w:val="en-US"/>
        </w:rPr>
        <w:t>16.</w:t>
      </w:r>
      <w:r w:rsidRPr="00AE79B5">
        <w:rPr>
          <w:bCs/>
          <w:lang w:val="en-US"/>
        </w:rPr>
        <w:t xml:space="preserve"> </w:t>
      </w:r>
      <w:r>
        <w:rPr>
          <w:bCs/>
          <w:lang w:val="en-US"/>
        </w:rPr>
        <w:tab/>
      </w:r>
      <w:r w:rsidRPr="00AE79B5">
        <w:rPr>
          <w:b/>
          <w:bCs/>
          <w:lang w:val="en-US"/>
        </w:rPr>
        <w:t>Secer H.I.</w:t>
      </w:r>
      <w:r w:rsidRPr="00AE79B5">
        <w:rPr>
          <w:lang w:val="en-US"/>
        </w:rPr>
        <w:t xml:space="preserve"> ve E. Gonul, “En bloc resection for sacral chordomas: surgical results in 6 cases”, Proc.</w:t>
      </w:r>
      <w:r w:rsidRPr="00AE79B5">
        <w:rPr>
          <w:i/>
          <w:lang w:val="en-US"/>
        </w:rPr>
        <w:t>7th Asian Congress of Neurological Surgeons</w:t>
      </w:r>
      <w:r w:rsidRPr="00AE79B5">
        <w:rPr>
          <w:lang w:val="en-US"/>
        </w:rPr>
        <w:t xml:space="preserve">, Pekin-Çin, </w:t>
      </w:r>
      <w:r w:rsidRPr="00AE79B5">
        <w:t>Abstract Book,</w:t>
      </w:r>
      <w:r w:rsidRPr="00AE79B5">
        <w:rPr>
          <w:lang w:val="en-US"/>
        </w:rPr>
        <w:t xml:space="preserve"> 310, 2008. (Poster sunumu)</w:t>
      </w:r>
    </w:p>
    <w:p w14:paraId="610E353C" w14:textId="77777777" w:rsidR="009A0722" w:rsidRPr="00AE79B5" w:rsidRDefault="009A0722" w:rsidP="009A0722">
      <w:pPr>
        <w:pStyle w:val="BodyText2"/>
        <w:tabs>
          <w:tab w:val="right" w:pos="8505"/>
        </w:tabs>
        <w:spacing w:after="0" w:line="240" w:lineRule="auto"/>
        <w:ind w:left="1080" w:hanging="540"/>
        <w:rPr>
          <w:lang w:val="en-US"/>
        </w:rPr>
      </w:pPr>
      <w:r w:rsidRPr="00AE79B5">
        <w:rPr>
          <w:b/>
          <w:bCs/>
          <w:lang w:val="en-US"/>
        </w:rPr>
        <w:t xml:space="preserve">17. </w:t>
      </w:r>
      <w:r>
        <w:rPr>
          <w:b/>
          <w:bCs/>
          <w:lang w:val="en-US"/>
        </w:rPr>
        <w:tab/>
      </w:r>
      <w:r w:rsidRPr="00AE79B5">
        <w:rPr>
          <w:b/>
          <w:bCs/>
          <w:lang w:val="en-US"/>
        </w:rPr>
        <w:t>Secer H.I.</w:t>
      </w:r>
      <w:r w:rsidRPr="00AE79B5">
        <w:rPr>
          <w:lang w:val="en-US"/>
        </w:rPr>
        <w:t>, A. Kırık, B. Duz, Y. İzci ve E. Gonul, “Chronic subdural hematoma: surgical treatment with two burr-hole craniotomy and closed-system drainage. Outcome of 45 cases”, Proc.</w:t>
      </w:r>
      <w:r w:rsidRPr="00AE79B5">
        <w:rPr>
          <w:i/>
          <w:lang w:val="en-US"/>
        </w:rPr>
        <w:t>7th Asian Congress of Neurological Surgeons</w:t>
      </w:r>
      <w:r w:rsidRPr="00AE79B5">
        <w:rPr>
          <w:lang w:val="en-US"/>
        </w:rPr>
        <w:t xml:space="preserve">, Pekin-Çin, </w:t>
      </w:r>
      <w:r w:rsidRPr="00AE79B5">
        <w:t>Abstract Book,</w:t>
      </w:r>
      <w:r w:rsidRPr="00AE79B5">
        <w:rPr>
          <w:lang w:val="en-US"/>
        </w:rPr>
        <w:t xml:space="preserve"> 311, 2008. (Poster sunumu)</w:t>
      </w:r>
    </w:p>
    <w:p w14:paraId="791D2479" w14:textId="77777777" w:rsidR="009A0722" w:rsidRDefault="009A0722" w:rsidP="009A0722">
      <w:pPr>
        <w:ind w:left="1080" w:hanging="540"/>
        <w:jc w:val="both"/>
        <w:rPr>
          <w:lang w:val="en-US"/>
        </w:rPr>
      </w:pPr>
      <w:r w:rsidRPr="00AE79B5">
        <w:rPr>
          <w:b/>
          <w:bCs/>
          <w:lang w:val="en-US"/>
        </w:rPr>
        <w:t xml:space="preserve">18. </w:t>
      </w:r>
      <w:r>
        <w:rPr>
          <w:b/>
          <w:bCs/>
          <w:lang w:val="en-US"/>
        </w:rPr>
        <w:tab/>
      </w:r>
      <w:r w:rsidRPr="00AE79B5">
        <w:rPr>
          <w:bCs/>
          <w:lang w:val="en-US"/>
        </w:rPr>
        <w:t>Onguru, O.,</w:t>
      </w:r>
      <w:r w:rsidRPr="00AE79B5">
        <w:rPr>
          <w:b/>
          <w:bCs/>
          <w:lang w:val="en-US"/>
        </w:rPr>
        <w:t xml:space="preserve"> Secer</w:t>
      </w:r>
      <w:r w:rsidRPr="00C90B66">
        <w:rPr>
          <w:b/>
          <w:bCs/>
          <w:lang w:val="en-US"/>
        </w:rPr>
        <w:t xml:space="preserve"> </w:t>
      </w:r>
      <w:r w:rsidRPr="00AE79B5">
        <w:rPr>
          <w:b/>
          <w:bCs/>
          <w:lang w:val="en-US"/>
        </w:rPr>
        <w:t>H.I</w:t>
      </w:r>
      <w:r w:rsidRPr="00AE79B5">
        <w:rPr>
          <w:bCs/>
          <w:lang w:val="en-US"/>
        </w:rPr>
        <w:t xml:space="preserve">, E. Gonul ve O. Gunhan, “Intraventrıcular dysembryoplastic neuroepithelial tumor”, Proc. </w:t>
      </w:r>
      <w:r w:rsidRPr="00AE79B5">
        <w:rPr>
          <w:i/>
          <w:lang w:val="en-US"/>
        </w:rPr>
        <w:t>3</w:t>
      </w:r>
      <w:r w:rsidRPr="00AE79B5">
        <w:rPr>
          <w:i/>
          <w:vertAlign w:val="superscript"/>
          <w:lang w:val="en-US"/>
        </w:rPr>
        <w:t xml:space="preserve"> rd</w:t>
      </w:r>
      <w:r w:rsidRPr="00AE79B5">
        <w:rPr>
          <w:i/>
          <w:lang w:val="en-US"/>
        </w:rPr>
        <w:t xml:space="preserve"> International Congress of Pathology, </w:t>
      </w:r>
      <w:r w:rsidRPr="00AE79B5">
        <w:rPr>
          <w:lang w:val="en-US"/>
        </w:rPr>
        <w:t>Barcelona-İspanya, Vol. IV (Suppl 1), S156, Springer, Berlin, 2008. (Poster sunumu)</w:t>
      </w:r>
    </w:p>
    <w:p w14:paraId="6E0D2273" w14:textId="77777777" w:rsidR="009A0722" w:rsidRDefault="009A0722" w:rsidP="009A0722">
      <w:pPr>
        <w:ind w:left="1080" w:hanging="540"/>
        <w:jc w:val="both"/>
        <w:rPr>
          <w:lang w:val="en-US"/>
        </w:rPr>
      </w:pPr>
      <w:r>
        <w:rPr>
          <w:b/>
          <w:bCs/>
          <w:lang w:val="en-US"/>
        </w:rPr>
        <w:t>19.</w: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1F3105">
        <w:rPr>
          <w:lang w:val="en-US"/>
        </w:rPr>
        <w:t xml:space="preserve">Koç E, Arca E, Özmen İ, Kırık A, </w:t>
      </w:r>
      <w:r w:rsidRPr="00DE627E">
        <w:rPr>
          <w:b/>
          <w:lang w:val="en-US"/>
        </w:rPr>
        <w:t>Seçer H</w:t>
      </w:r>
      <w:r>
        <w:rPr>
          <w:b/>
          <w:lang w:val="en-US"/>
        </w:rPr>
        <w:t>I</w:t>
      </w:r>
      <w:r w:rsidRPr="001F3105">
        <w:rPr>
          <w:lang w:val="en-US"/>
        </w:rPr>
        <w:t>, Demiriz M. “Cutaneous metastases of non-small cell lung cancer: A case report.” 17th Congress of the European Academy of Dermatology and Venereology, Paris, Fransa, FP1057, 2008 (Poster sunumu)</w:t>
      </w:r>
    </w:p>
    <w:p w14:paraId="08EF9695" w14:textId="77777777" w:rsidR="009A0722" w:rsidRDefault="009A0722" w:rsidP="009A0722">
      <w:pPr>
        <w:ind w:left="1080" w:hanging="540"/>
        <w:jc w:val="both"/>
        <w:rPr>
          <w:lang w:val="en-US"/>
        </w:rPr>
      </w:pPr>
      <w:r>
        <w:rPr>
          <w:b/>
          <w:bCs/>
          <w:lang w:val="en-US"/>
        </w:rPr>
        <w:t>20.</w:t>
      </w:r>
      <w:r>
        <w:rPr>
          <w:lang w:val="en-US"/>
        </w:rPr>
        <w:tab/>
        <w:t xml:space="preserve">Akboru M, Solmaz I, </w:t>
      </w:r>
      <w:r w:rsidRPr="00EC08B6">
        <w:rPr>
          <w:b/>
          <w:lang w:val="en-US"/>
        </w:rPr>
        <w:t>Secer H.I</w:t>
      </w:r>
      <w:r>
        <w:rPr>
          <w:lang w:val="en-US"/>
        </w:rPr>
        <w:t xml:space="preserve">, Tehli O, Daneyemez M.K, Izci Y. “The surgical anatomy of the brachial plexus” Proc. </w:t>
      </w:r>
      <w:r w:rsidRPr="00C90B66">
        <w:rPr>
          <w:i/>
          <w:lang w:val="en-US"/>
        </w:rPr>
        <w:t>6</w:t>
      </w:r>
      <w:r w:rsidRPr="00C90B66">
        <w:rPr>
          <w:i/>
          <w:vertAlign w:val="superscript"/>
          <w:lang w:val="en-US"/>
        </w:rPr>
        <w:t>th</w:t>
      </w:r>
      <w:r w:rsidRPr="00C90B66">
        <w:rPr>
          <w:i/>
          <w:lang w:val="en-US"/>
        </w:rPr>
        <w:t xml:space="preserve"> Black Sea Neurosurgical Congress</w:t>
      </w:r>
      <w:r>
        <w:rPr>
          <w:lang w:val="en-US"/>
        </w:rPr>
        <w:t xml:space="preserve">, İstanbul-Türkiye, </w:t>
      </w:r>
      <w:r w:rsidRPr="00AE79B5">
        <w:t>Abstract Book,</w:t>
      </w:r>
      <w:r w:rsidRPr="00AE79B5">
        <w:rPr>
          <w:lang w:val="en-US"/>
        </w:rPr>
        <w:t xml:space="preserve"> </w:t>
      </w:r>
      <w:r>
        <w:rPr>
          <w:lang w:val="en-US"/>
        </w:rPr>
        <w:t>49</w:t>
      </w:r>
      <w:r w:rsidRPr="00AE79B5">
        <w:rPr>
          <w:lang w:val="en-US"/>
        </w:rPr>
        <w:t>, 20</w:t>
      </w:r>
      <w:r>
        <w:rPr>
          <w:lang w:val="en-US"/>
        </w:rPr>
        <w:t>09</w:t>
      </w:r>
      <w:r w:rsidRPr="00AE79B5">
        <w:rPr>
          <w:lang w:val="en-US"/>
        </w:rPr>
        <w:t>.</w:t>
      </w:r>
      <w:r w:rsidRPr="00C90B66">
        <w:rPr>
          <w:lang w:val="en-US"/>
        </w:rPr>
        <w:t xml:space="preserve"> </w:t>
      </w:r>
      <w:r w:rsidRPr="00AE79B5">
        <w:rPr>
          <w:lang w:val="en-US"/>
        </w:rPr>
        <w:t>(Sözlü bildiri)</w:t>
      </w:r>
    </w:p>
    <w:p w14:paraId="6A708EE5" w14:textId="77777777" w:rsidR="009A0722" w:rsidRDefault="009A0722" w:rsidP="009A0722">
      <w:pPr>
        <w:ind w:left="1080" w:hanging="540"/>
        <w:jc w:val="both"/>
        <w:rPr>
          <w:lang w:val="en-US"/>
        </w:rPr>
      </w:pPr>
      <w:r>
        <w:rPr>
          <w:b/>
          <w:bCs/>
          <w:lang w:val="en-US"/>
        </w:rPr>
        <w:t>21.</w:t>
      </w:r>
      <w:r>
        <w:rPr>
          <w:lang w:val="en-US"/>
        </w:rPr>
        <w:tab/>
        <w:t xml:space="preserve">Solmaz I, Duz B, Kırcelli A, </w:t>
      </w:r>
      <w:r w:rsidRPr="00EC08B6">
        <w:rPr>
          <w:b/>
          <w:lang w:val="en-US"/>
        </w:rPr>
        <w:t>Secer H.I</w:t>
      </w:r>
      <w:r>
        <w:rPr>
          <w:lang w:val="en-US"/>
        </w:rPr>
        <w:t>, Izci Y. “Thoracic spine reconstruction with vertebrectomy and expandable cage via an entirely posterior approach: experience with 3 cases.”</w:t>
      </w:r>
      <w:r w:rsidRPr="00C90B66">
        <w:rPr>
          <w:lang w:val="en-US"/>
        </w:rPr>
        <w:t xml:space="preserve"> </w:t>
      </w:r>
      <w:proofErr w:type="gramStart"/>
      <w:r>
        <w:rPr>
          <w:lang w:val="en-US"/>
        </w:rPr>
        <w:t xml:space="preserve">Proc. </w:t>
      </w:r>
      <w:r w:rsidRPr="00C90B66">
        <w:rPr>
          <w:i/>
          <w:lang w:val="en-US"/>
        </w:rPr>
        <w:t>6</w:t>
      </w:r>
      <w:r w:rsidRPr="00C90B66">
        <w:rPr>
          <w:i/>
          <w:vertAlign w:val="superscript"/>
          <w:lang w:val="en-US"/>
        </w:rPr>
        <w:t>th</w:t>
      </w:r>
      <w:r w:rsidRPr="00C90B66">
        <w:rPr>
          <w:i/>
          <w:lang w:val="en-US"/>
        </w:rPr>
        <w:t xml:space="preserve"> Black Sea Neurosurgical Congress,</w:t>
      </w:r>
      <w:r>
        <w:rPr>
          <w:lang w:val="en-US"/>
        </w:rPr>
        <w:t xml:space="preserve"> İstanbul-Türkiye, </w:t>
      </w:r>
      <w:r w:rsidRPr="00AE79B5">
        <w:t>Abstract Book,</w:t>
      </w:r>
      <w:r w:rsidRPr="00AE79B5">
        <w:rPr>
          <w:lang w:val="en-US"/>
        </w:rPr>
        <w:t xml:space="preserve"> </w:t>
      </w:r>
      <w:r>
        <w:rPr>
          <w:lang w:val="en-US"/>
        </w:rPr>
        <w:t>41</w:t>
      </w:r>
      <w:r w:rsidRPr="00AE79B5">
        <w:rPr>
          <w:lang w:val="en-US"/>
        </w:rPr>
        <w:t>, 20</w:t>
      </w:r>
      <w:r>
        <w:rPr>
          <w:lang w:val="en-US"/>
        </w:rPr>
        <w:t>09</w:t>
      </w:r>
      <w:r w:rsidRPr="00AE79B5">
        <w:rPr>
          <w:lang w:val="en-US"/>
        </w:rPr>
        <w:t>.</w:t>
      </w:r>
      <w:proofErr w:type="gramEnd"/>
      <w:r w:rsidRPr="00C90B66">
        <w:rPr>
          <w:lang w:val="en-US"/>
        </w:rPr>
        <w:t xml:space="preserve"> </w:t>
      </w:r>
      <w:r w:rsidRPr="00AE79B5">
        <w:rPr>
          <w:lang w:val="en-US"/>
        </w:rPr>
        <w:t>(Sözlü bildiri)</w:t>
      </w:r>
    </w:p>
    <w:p w14:paraId="7B26CCF1" w14:textId="77777777" w:rsidR="009A0722" w:rsidRDefault="009A0722" w:rsidP="009A0722">
      <w:pPr>
        <w:ind w:left="1080" w:hanging="540"/>
        <w:jc w:val="both"/>
        <w:rPr>
          <w:lang w:val="en-US"/>
        </w:rPr>
      </w:pPr>
      <w:r>
        <w:rPr>
          <w:b/>
          <w:bCs/>
          <w:lang w:val="en-US"/>
        </w:rPr>
        <w:t>22.</w:t>
      </w:r>
      <w:r>
        <w:rPr>
          <w:lang w:val="en-US"/>
        </w:rPr>
        <w:tab/>
        <w:t xml:space="preserve">Izci Y, Solmaz I, </w:t>
      </w:r>
      <w:r w:rsidRPr="00EC08B6">
        <w:rPr>
          <w:b/>
          <w:lang w:val="en-US"/>
        </w:rPr>
        <w:t>Secer H.I</w:t>
      </w:r>
      <w:r>
        <w:rPr>
          <w:lang w:val="en-US"/>
        </w:rPr>
        <w:t xml:space="preserve">, Duz B, Gonul E. “Traumatic brain injury due to gunshot wounds: a single institution’s experience with 442 consecutive patients.” </w:t>
      </w:r>
      <w:proofErr w:type="gramStart"/>
      <w:r>
        <w:rPr>
          <w:lang w:val="en-US"/>
        </w:rPr>
        <w:t xml:space="preserve">Proc. </w:t>
      </w:r>
      <w:r>
        <w:rPr>
          <w:i/>
          <w:lang w:val="en-US"/>
        </w:rPr>
        <w:t>14</w:t>
      </w:r>
      <w:r w:rsidRPr="00C90B66">
        <w:rPr>
          <w:i/>
          <w:vertAlign w:val="superscript"/>
          <w:lang w:val="en-US"/>
        </w:rPr>
        <w:t>th</w:t>
      </w:r>
      <w:r w:rsidRPr="00EC08B6">
        <w:rPr>
          <w:i/>
          <w:lang w:val="en-US"/>
        </w:rPr>
        <w:t xml:space="preserve"> </w:t>
      </w:r>
      <w:r>
        <w:rPr>
          <w:i/>
          <w:lang w:val="en-US"/>
        </w:rPr>
        <w:t>Congress of Balkan Military Medical Committee</w:t>
      </w:r>
      <w:r w:rsidRPr="00EC08B6">
        <w:rPr>
          <w:lang w:val="en-US"/>
        </w:rPr>
        <w:t xml:space="preserve"> </w:t>
      </w:r>
      <w:r>
        <w:rPr>
          <w:lang w:val="en-US"/>
        </w:rPr>
        <w:t xml:space="preserve">Sunny Beach-Bulgaria, </w:t>
      </w:r>
      <w:r w:rsidRPr="00AE79B5">
        <w:t>Abstract Book,</w:t>
      </w:r>
      <w:r w:rsidRPr="00AE79B5">
        <w:rPr>
          <w:lang w:val="en-US"/>
        </w:rPr>
        <w:t xml:space="preserve"> </w:t>
      </w:r>
      <w:r>
        <w:rPr>
          <w:lang w:val="en-US"/>
        </w:rPr>
        <w:t>43</w:t>
      </w:r>
      <w:r w:rsidRPr="00AE79B5">
        <w:rPr>
          <w:lang w:val="en-US"/>
        </w:rPr>
        <w:t>, 20</w:t>
      </w:r>
      <w:r>
        <w:rPr>
          <w:lang w:val="en-US"/>
        </w:rPr>
        <w:t>09</w:t>
      </w:r>
      <w:r w:rsidRPr="00AE79B5">
        <w:rPr>
          <w:lang w:val="en-US"/>
        </w:rPr>
        <w:t>.</w:t>
      </w:r>
      <w:proofErr w:type="gramEnd"/>
      <w:r w:rsidRPr="00C90B66">
        <w:rPr>
          <w:lang w:val="en-US"/>
        </w:rPr>
        <w:t xml:space="preserve"> </w:t>
      </w:r>
      <w:r w:rsidRPr="00AE79B5">
        <w:rPr>
          <w:lang w:val="en-US"/>
        </w:rPr>
        <w:t>(Sözlü bildiri)</w:t>
      </w:r>
    </w:p>
    <w:p w14:paraId="1A912D05" w14:textId="77777777" w:rsidR="009A0722" w:rsidRDefault="009A0722" w:rsidP="009A0722">
      <w:pPr>
        <w:ind w:left="1080" w:hanging="540"/>
        <w:jc w:val="both"/>
        <w:rPr>
          <w:lang w:val="en-US"/>
        </w:rPr>
      </w:pPr>
      <w:r>
        <w:rPr>
          <w:b/>
          <w:bCs/>
          <w:lang w:val="en-US"/>
        </w:rPr>
        <w:t>23.</w:t>
      </w:r>
      <w:r>
        <w:rPr>
          <w:lang w:val="en-US"/>
        </w:rPr>
        <w:t xml:space="preserve"> </w:t>
      </w:r>
      <w:r>
        <w:rPr>
          <w:lang w:val="en-US"/>
        </w:rPr>
        <w:tab/>
        <w:t xml:space="preserve">Solmaz I, </w:t>
      </w:r>
      <w:r w:rsidRPr="00D50930">
        <w:rPr>
          <w:b/>
          <w:lang w:val="en-US"/>
        </w:rPr>
        <w:t>Secer H.I</w:t>
      </w:r>
      <w:r>
        <w:rPr>
          <w:lang w:val="en-US"/>
        </w:rPr>
        <w:t xml:space="preserve">, Izci Y, Kaya S, Gonul E. “Surgical approach to the lateral ventricle tumors.” </w:t>
      </w:r>
      <w:proofErr w:type="gramStart"/>
      <w:r>
        <w:rPr>
          <w:lang w:val="en-US"/>
        </w:rPr>
        <w:t xml:space="preserve">Proc. </w:t>
      </w:r>
      <w:r>
        <w:rPr>
          <w:i/>
          <w:lang w:val="en-US"/>
        </w:rPr>
        <w:t>1</w:t>
      </w:r>
      <w:r w:rsidRPr="00C90B66">
        <w:rPr>
          <w:i/>
          <w:vertAlign w:val="superscript"/>
          <w:lang w:val="en-US"/>
        </w:rPr>
        <w:t>th</w:t>
      </w:r>
      <w:r w:rsidRPr="00C90B66">
        <w:rPr>
          <w:i/>
          <w:lang w:val="en-US"/>
        </w:rPr>
        <w:t xml:space="preserve"> </w:t>
      </w:r>
      <w:r>
        <w:rPr>
          <w:i/>
          <w:lang w:val="en-US"/>
        </w:rPr>
        <w:t>Middle East Neurosurgical Symposia</w:t>
      </w:r>
      <w:r w:rsidRPr="00C90B66">
        <w:rPr>
          <w:i/>
          <w:lang w:val="en-US"/>
        </w:rPr>
        <w:t>,</w:t>
      </w:r>
      <w:r>
        <w:rPr>
          <w:lang w:val="en-US"/>
        </w:rPr>
        <w:t xml:space="preserve"> İstanbul-Türkiye, </w:t>
      </w:r>
      <w:r w:rsidRPr="00AE79B5">
        <w:t>Abstract Book,</w:t>
      </w:r>
      <w:r w:rsidRPr="00AE79B5">
        <w:rPr>
          <w:lang w:val="en-US"/>
        </w:rPr>
        <w:t xml:space="preserve"> </w:t>
      </w:r>
      <w:r>
        <w:rPr>
          <w:lang w:val="en-US"/>
        </w:rPr>
        <w:t>130</w:t>
      </w:r>
      <w:r w:rsidRPr="00AE79B5">
        <w:rPr>
          <w:lang w:val="en-US"/>
        </w:rPr>
        <w:t>, 20</w:t>
      </w:r>
      <w:r>
        <w:rPr>
          <w:lang w:val="en-US"/>
        </w:rPr>
        <w:t>10</w:t>
      </w:r>
      <w:r w:rsidRPr="00AE79B5">
        <w:rPr>
          <w:lang w:val="en-US"/>
        </w:rPr>
        <w:t>.</w:t>
      </w:r>
      <w:proofErr w:type="gramEnd"/>
      <w:r w:rsidRPr="00C90B66">
        <w:rPr>
          <w:lang w:val="en-US"/>
        </w:rPr>
        <w:t xml:space="preserve"> </w:t>
      </w:r>
      <w:r w:rsidRPr="00AE79B5">
        <w:rPr>
          <w:lang w:val="en-US"/>
        </w:rPr>
        <w:t>(Poster sunumu)</w:t>
      </w:r>
    </w:p>
    <w:p w14:paraId="4E78C8D8" w14:textId="77777777" w:rsidR="009A0722" w:rsidRDefault="009A0722" w:rsidP="009A0722">
      <w:pPr>
        <w:ind w:left="1080" w:hanging="540"/>
        <w:jc w:val="both"/>
        <w:rPr>
          <w:lang w:val="en-US"/>
        </w:rPr>
      </w:pPr>
      <w:r>
        <w:rPr>
          <w:b/>
          <w:bCs/>
          <w:lang w:val="en-US"/>
        </w:rPr>
        <w:t>24.</w:t>
      </w:r>
      <w:r>
        <w:rPr>
          <w:lang w:val="en-US"/>
        </w:rPr>
        <w:tab/>
        <w:t xml:space="preserve">Civelek E, Solmaz I, Onal B, Kırcelli A, Temiz C, </w:t>
      </w:r>
      <w:r w:rsidRPr="00D913D7">
        <w:rPr>
          <w:b/>
          <w:lang w:val="en-US"/>
        </w:rPr>
        <w:t>Secer H.I</w:t>
      </w:r>
      <w:r>
        <w:rPr>
          <w:lang w:val="en-US"/>
        </w:rPr>
        <w:t xml:space="preserve">, Izci Y, Gonul E. “Comparison of intrathecal flunarizine and nimodipine treatments in cerebral vasospasm after experimental subarachnoid hemorrhage in rabbits.” </w:t>
      </w:r>
      <w:proofErr w:type="gramStart"/>
      <w:r>
        <w:rPr>
          <w:lang w:val="en-US"/>
        </w:rPr>
        <w:t xml:space="preserve">Proc. </w:t>
      </w:r>
      <w:r>
        <w:rPr>
          <w:i/>
          <w:lang w:val="en-US"/>
        </w:rPr>
        <w:t>10</w:t>
      </w:r>
      <w:r w:rsidRPr="00C90B66">
        <w:rPr>
          <w:i/>
          <w:vertAlign w:val="superscript"/>
          <w:lang w:val="en-US"/>
        </w:rPr>
        <w:t>th</w:t>
      </w:r>
      <w:r w:rsidRPr="00C90B66">
        <w:rPr>
          <w:i/>
          <w:lang w:val="en-US"/>
        </w:rPr>
        <w:t xml:space="preserve"> </w:t>
      </w:r>
      <w:r>
        <w:rPr>
          <w:i/>
          <w:lang w:val="en-US"/>
        </w:rPr>
        <w:t>International Conference on Cerebral Vasospasm</w:t>
      </w:r>
      <w:r w:rsidRPr="00C90B66">
        <w:rPr>
          <w:i/>
          <w:lang w:val="en-US"/>
        </w:rPr>
        <w:t>,</w:t>
      </w:r>
      <w:r>
        <w:rPr>
          <w:lang w:val="en-US"/>
        </w:rPr>
        <w:t xml:space="preserve"> Chongqing-China, </w:t>
      </w:r>
      <w:r w:rsidRPr="00AE79B5">
        <w:t>Abstract Book,</w:t>
      </w:r>
      <w:r w:rsidRPr="00AE79B5">
        <w:rPr>
          <w:lang w:val="en-US"/>
        </w:rPr>
        <w:t xml:space="preserve"> </w:t>
      </w:r>
      <w:r>
        <w:rPr>
          <w:lang w:val="en-US"/>
        </w:rPr>
        <w:t>69-70</w:t>
      </w:r>
      <w:r w:rsidRPr="00AE79B5">
        <w:rPr>
          <w:lang w:val="en-US"/>
        </w:rPr>
        <w:t>, 20</w:t>
      </w:r>
      <w:r>
        <w:rPr>
          <w:lang w:val="en-US"/>
        </w:rPr>
        <w:t>10</w:t>
      </w:r>
      <w:r w:rsidRPr="00AE79B5">
        <w:rPr>
          <w:lang w:val="en-US"/>
        </w:rPr>
        <w:t>.</w:t>
      </w:r>
      <w:proofErr w:type="gramEnd"/>
      <w:r w:rsidRPr="00C90B66">
        <w:rPr>
          <w:lang w:val="en-US"/>
        </w:rPr>
        <w:t xml:space="preserve"> </w:t>
      </w:r>
      <w:r w:rsidRPr="00AE79B5">
        <w:rPr>
          <w:lang w:val="en-US"/>
        </w:rPr>
        <w:t>(Poster sunumu)</w:t>
      </w:r>
    </w:p>
    <w:p w14:paraId="0ABDF0DF" w14:textId="77777777" w:rsidR="009A0722" w:rsidRDefault="009A0722" w:rsidP="009A0722">
      <w:pPr>
        <w:ind w:left="1080" w:hanging="540"/>
        <w:jc w:val="both"/>
        <w:rPr>
          <w:lang w:val="en-US"/>
        </w:rPr>
      </w:pPr>
      <w:r>
        <w:rPr>
          <w:b/>
          <w:bCs/>
          <w:lang w:val="en-US"/>
        </w:rPr>
        <w:t>25.</w:t>
      </w:r>
      <w:r>
        <w:rPr>
          <w:lang w:val="en-US"/>
        </w:rPr>
        <w:tab/>
        <w:t xml:space="preserve">Solmaz I, Izci Y, Duz B, </w:t>
      </w:r>
      <w:r w:rsidRPr="00820724">
        <w:rPr>
          <w:b/>
          <w:lang w:val="en-US"/>
        </w:rPr>
        <w:t>Secer H.I</w:t>
      </w:r>
      <w:r>
        <w:rPr>
          <w:lang w:val="en-US"/>
        </w:rPr>
        <w:t xml:space="preserve">, Albayrak B, Gonul E. “Spinal injuries due to gunshot wounds.” </w:t>
      </w:r>
      <w:proofErr w:type="gramStart"/>
      <w:r>
        <w:rPr>
          <w:lang w:val="en-US"/>
        </w:rPr>
        <w:t xml:space="preserve">Proc. </w:t>
      </w:r>
      <w:r>
        <w:rPr>
          <w:i/>
          <w:lang w:val="en-US"/>
        </w:rPr>
        <w:t>15</w:t>
      </w:r>
      <w:r w:rsidRPr="00C90B66">
        <w:rPr>
          <w:i/>
          <w:vertAlign w:val="superscript"/>
          <w:lang w:val="en-US"/>
        </w:rPr>
        <w:t>th</w:t>
      </w:r>
      <w:r w:rsidRPr="00C90B66">
        <w:rPr>
          <w:i/>
          <w:lang w:val="en-US"/>
        </w:rPr>
        <w:t xml:space="preserve"> </w:t>
      </w:r>
      <w:r>
        <w:rPr>
          <w:i/>
          <w:lang w:val="en-US"/>
        </w:rPr>
        <w:t>Scientific Congress of the Euroacademia Multidisciplinaria Neurotraumatologica</w:t>
      </w:r>
      <w:r w:rsidRPr="00C90B66">
        <w:rPr>
          <w:i/>
          <w:lang w:val="en-US"/>
        </w:rPr>
        <w:t>,</w:t>
      </w:r>
      <w:r>
        <w:rPr>
          <w:lang w:val="en-US"/>
        </w:rPr>
        <w:t xml:space="preserve"> Antalya-Türkiye, </w:t>
      </w:r>
      <w:r w:rsidRPr="00AE79B5">
        <w:t>Abstract Book,</w:t>
      </w:r>
      <w:r w:rsidRPr="00AE79B5">
        <w:rPr>
          <w:lang w:val="en-US"/>
        </w:rPr>
        <w:t xml:space="preserve"> </w:t>
      </w:r>
      <w:r>
        <w:rPr>
          <w:lang w:val="en-US"/>
        </w:rPr>
        <w:t>15</w:t>
      </w:r>
      <w:r w:rsidRPr="00AE79B5">
        <w:rPr>
          <w:lang w:val="en-US"/>
        </w:rPr>
        <w:t>, 20</w:t>
      </w:r>
      <w:r>
        <w:rPr>
          <w:lang w:val="en-US"/>
        </w:rPr>
        <w:t>10</w:t>
      </w:r>
      <w:r w:rsidRPr="00AE79B5">
        <w:rPr>
          <w:lang w:val="en-US"/>
        </w:rPr>
        <w:t>.</w:t>
      </w:r>
      <w:proofErr w:type="gramEnd"/>
      <w:r w:rsidRPr="00820724">
        <w:rPr>
          <w:lang w:val="en-US"/>
        </w:rPr>
        <w:t xml:space="preserve"> </w:t>
      </w:r>
      <w:r w:rsidRPr="00AE79B5">
        <w:rPr>
          <w:lang w:val="en-US"/>
        </w:rPr>
        <w:t>(Sözlü bildiri)</w:t>
      </w:r>
    </w:p>
    <w:p w14:paraId="33CE4BCB" w14:textId="77777777" w:rsidR="009A0722" w:rsidRDefault="009A0722" w:rsidP="009A0722">
      <w:pPr>
        <w:ind w:left="1080" w:hanging="540"/>
        <w:jc w:val="both"/>
        <w:rPr>
          <w:lang w:val="en-US"/>
        </w:rPr>
      </w:pPr>
      <w:r>
        <w:rPr>
          <w:b/>
          <w:bCs/>
          <w:lang w:val="en-US"/>
        </w:rPr>
        <w:t>26.</w:t>
      </w:r>
      <w:r>
        <w:rPr>
          <w:lang w:val="en-US"/>
        </w:rPr>
        <w:tab/>
        <w:t xml:space="preserve">Solmaz I, Izci Y, Kural C, </w:t>
      </w:r>
      <w:r w:rsidRPr="00820724">
        <w:rPr>
          <w:b/>
          <w:lang w:val="en-US"/>
        </w:rPr>
        <w:t>Secer H.I</w:t>
      </w:r>
      <w:r>
        <w:rPr>
          <w:lang w:val="en-US"/>
        </w:rPr>
        <w:t xml:space="preserve">, Albayrak B, Gonul E. “Traumatic brain injuries due to gunshot wounds.” </w:t>
      </w:r>
      <w:proofErr w:type="gramStart"/>
      <w:r>
        <w:rPr>
          <w:lang w:val="en-US"/>
        </w:rPr>
        <w:t xml:space="preserve">Proc. </w:t>
      </w:r>
      <w:r>
        <w:rPr>
          <w:i/>
          <w:lang w:val="en-US"/>
        </w:rPr>
        <w:t>15</w:t>
      </w:r>
      <w:r w:rsidRPr="00C90B66">
        <w:rPr>
          <w:i/>
          <w:vertAlign w:val="superscript"/>
          <w:lang w:val="en-US"/>
        </w:rPr>
        <w:t>th</w:t>
      </w:r>
      <w:r w:rsidRPr="00C90B66">
        <w:rPr>
          <w:i/>
          <w:lang w:val="en-US"/>
        </w:rPr>
        <w:t xml:space="preserve"> </w:t>
      </w:r>
      <w:r>
        <w:rPr>
          <w:i/>
          <w:lang w:val="en-US"/>
        </w:rPr>
        <w:t>Scientific Congress of the Euroacademia Multidisciplinaria Neurotraumatologica</w:t>
      </w:r>
      <w:r w:rsidRPr="00C90B66">
        <w:rPr>
          <w:i/>
          <w:lang w:val="en-US"/>
        </w:rPr>
        <w:t>,</w:t>
      </w:r>
      <w:r>
        <w:rPr>
          <w:lang w:val="en-US"/>
        </w:rPr>
        <w:t xml:space="preserve"> Antalya-Türkiye, </w:t>
      </w:r>
      <w:r w:rsidRPr="00AE79B5">
        <w:t>Abstract Book,</w:t>
      </w:r>
      <w:r w:rsidRPr="00AE79B5">
        <w:rPr>
          <w:lang w:val="en-US"/>
        </w:rPr>
        <w:t xml:space="preserve"> </w:t>
      </w:r>
      <w:r>
        <w:rPr>
          <w:lang w:val="en-US"/>
        </w:rPr>
        <w:t>19</w:t>
      </w:r>
      <w:r w:rsidRPr="00AE79B5">
        <w:rPr>
          <w:lang w:val="en-US"/>
        </w:rPr>
        <w:t>, 20</w:t>
      </w:r>
      <w:r>
        <w:rPr>
          <w:lang w:val="en-US"/>
        </w:rPr>
        <w:t>10</w:t>
      </w:r>
      <w:r w:rsidRPr="00AE79B5">
        <w:rPr>
          <w:lang w:val="en-US"/>
        </w:rPr>
        <w:t>.</w:t>
      </w:r>
      <w:proofErr w:type="gramEnd"/>
      <w:r w:rsidRPr="00820724">
        <w:rPr>
          <w:lang w:val="en-US"/>
        </w:rPr>
        <w:t xml:space="preserve"> </w:t>
      </w:r>
      <w:r w:rsidRPr="00AE79B5">
        <w:rPr>
          <w:lang w:val="en-US"/>
        </w:rPr>
        <w:t>(Sözlü bildiri)</w:t>
      </w:r>
    </w:p>
    <w:p w14:paraId="0C3E67BE" w14:textId="77777777" w:rsidR="009A0722" w:rsidRPr="00F16619" w:rsidRDefault="009A0722" w:rsidP="009A0722">
      <w:pPr>
        <w:ind w:left="1080" w:hanging="540"/>
        <w:jc w:val="both"/>
        <w:rPr>
          <w:lang w:val="en-US"/>
        </w:rPr>
      </w:pPr>
      <w:r w:rsidRPr="00BE44DE">
        <w:rPr>
          <w:b/>
          <w:lang w:val="en-US"/>
        </w:rPr>
        <w:t>2</w:t>
      </w:r>
      <w:r>
        <w:rPr>
          <w:b/>
          <w:lang w:val="en-US"/>
        </w:rPr>
        <w:t>7</w:t>
      </w:r>
      <w:r w:rsidRPr="00BE44DE">
        <w:rPr>
          <w:b/>
          <w:lang w:val="en-US"/>
        </w:rPr>
        <w:t>.</w:t>
      </w:r>
      <w:r>
        <w:rPr>
          <w:lang w:val="en-US"/>
        </w:rPr>
        <w:tab/>
        <w:t xml:space="preserve">Solmaz I, Cetinalp E, Albayrak SB, </w:t>
      </w:r>
      <w:r w:rsidRPr="00820724">
        <w:rPr>
          <w:b/>
          <w:lang w:val="en-US"/>
        </w:rPr>
        <w:t>Secer H.I</w:t>
      </w:r>
      <w:r>
        <w:rPr>
          <w:lang w:val="en-US"/>
        </w:rPr>
        <w:t xml:space="preserve">, Kural C, Daneyemez MK, Gonul E. “Surgery of peroneal entrapment neuropathy at the level of fibular head: experience of a single institution.” </w:t>
      </w:r>
      <w:r w:rsidRPr="00BE44DE">
        <w:rPr>
          <w:i/>
          <w:lang w:val="en-US"/>
        </w:rPr>
        <w:t>Proc. 8</w:t>
      </w:r>
      <w:r w:rsidRPr="00BE44DE">
        <w:rPr>
          <w:i/>
          <w:vertAlign w:val="superscript"/>
          <w:lang w:val="en-US"/>
        </w:rPr>
        <w:t>th</w:t>
      </w:r>
      <w:r w:rsidRPr="00BE44DE">
        <w:rPr>
          <w:i/>
          <w:lang w:val="en-US"/>
        </w:rPr>
        <w:t xml:space="preserve"> Conference of Asian Congress of </w:t>
      </w:r>
      <w:r w:rsidRPr="00BE44DE">
        <w:rPr>
          <w:i/>
          <w:lang w:val="en-US"/>
        </w:rPr>
        <w:lastRenderedPageBreak/>
        <w:t xml:space="preserve">Neurological </w:t>
      </w:r>
      <w:r w:rsidRPr="00C27494">
        <w:rPr>
          <w:i/>
          <w:lang w:val="en-US"/>
        </w:rPr>
        <w:t>Surgeons</w:t>
      </w:r>
      <w:r w:rsidRPr="00BE44DE">
        <w:rPr>
          <w:i/>
          <w:lang w:val="en-US"/>
        </w:rPr>
        <w:t xml:space="preserve">, </w:t>
      </w:r>
      <w:r w:rsidRPr="00F16619">
        <w:rPr>
          <w:lang w:val="en-US"/>
        </w:rPr>
        <w:t xml:space="preserve">Kuala Lumpur, Malaysia, </w:t>
      </w:r>
      <w:r w:rsidRPr="00F16619">
        <w:t>Abstract Book,</w:t>
      </w:r>
      <w:r w:rsidRPr="00F16619">
        <w:rPr>
          <w:lang w:val="en-US"/>
        </w:rPr>
        <w:t xml:space="preserve"> 326, 2010. (Poster sunumu)</w:t>
      </w:r>
    </w:p>
    <w:p w14:paraId="511E91F4" w14:textId="77777777" w:rsidR="009A0722" w:rsidRDefault="009A0722" w:rsidP="009A0722">
      <w:pPr>
        <w:ind w:left="1080" w:hanging="540"/>
        <w:jc w:val="both"/>
        <w:rPr>
          <w:i/>
          <w:lang w:val="en-US"/>
        </w:rPr>
      </w:pPr>
      <w:r>
        <w:rPr>
          <w:b/>
          <w:lang w:val="en-US"/>
        </w:rPr>
        <w:t>28.</w:t>
      </w:r>
      <w:r>
        <w:rPr>
          <w:b/>
          <w:lang w:val="en-US"/>
        </w:rPr>
        <w:tab/>
      </w:r>
      <w:r w:rsidRPr="00820724">
        <w:rPr>
          <w:b/>
          <w:lang w:val="en-US"/>
        </w:rPr>
        <w:t>Secer H.I</w:t>
      </w:r>
      <w:r>
        <w:rPr>
          <w:lang w:val="en-US"/>
        </w:rPr>
        <w:t xml:space="preserve">, Anik I, Solmaz I, Duz B, Gonul E. “The treatment modality of spontaneous supratentorail intracerebral haemorrhage: Surgery or not? Meta-analyses and review of the literature.” </w:t>
      </w:r>
      <w:r w:rsidRPr="00BE44DE">
        <w:rPr>
          <w:i/>
          <w:lang w:val="en-US"/>
        </w:rPr>
        <w:t>Proc. 8</w:t>
      </w:r>
      <w:r w:rsidRPr="00BE44DE">
        <w:rPr>
          <w:i/>
          <w:vertAlign w:val="superscript"/>
          <w:lang w:val="en-US"/>
        </w:rPr>
        <w:t>th</w:t>
      </w:r>
      <w:r w:rsidRPr="00BE44DE">
        <w:rPr>
          <w:i/>
          <w:lang w:val="en-US"/>
        </w:rPr>
        <w:t xml:space="preserve"> Conference of Asian Congress of Neurological Surgeons, </w:t>
      </w:r>
      <w:r w:rsidRPr="00F16619">
        <w:rPr>
          <w:lang w:val="en-US"/>
        </w:rPr>
        <w:t xml:space="preserve">Kuala Lumpur, Malaysia, </w:t>
      </w:r>
      <w:r w:rsidRPr="00F16619">
        <w:t>Abstract Book,</w:t>
      </w:r>
      <w:r w:rsidRPr="00F16619">
        <w:rPr>
          <w:lang w:val="en-US"/>
        </w:rPr>
        <w:t xml:space="preserve"> 334, 2010.</w:t>
      </w:r>
      <w:r w:rsidRPr="00BE44DE">
        <w:rPr>
          <w:i/>
          <w:lang w:val="en-US"/>
        </w:rPr>
        <w:t xml:space="preserve"> </w:t>
      </w:r>
      <w:r w:rsidRPr="00F16619">
        <w:rPr>
          <w:lang w:val="en-US"/>
        </w:rPr>
        <w:t>(Poster sunumu)</w:t>
      </w:r>
    </w:p>
    <w:p w14:paraId="1CD224BF" w14:textId="77777777" w:rsidR="009A0722" w:rsidRPr="005A7BE6" w:rsidRDefault="009A0722" w:rsidP="009A0722">
      <w:pPr>
        <w:ind w:left="1080" w:hanging="540"/>
        <w:jc w:val="both"/>
        <w:rPr>
          <w:lang w:val="en-US"/>
        </w:rPr>
      </w:pPr>
      <w:r>
        <w:rPr>
          <w:b/>
          <w:lang w:val="en-US"/>
        </w:rPr>
        <w:t>29.</w:t>
      </w:r>
      <w:r>
        <w:rPr>
          <w:b/>
          <w:lang w:val="en-US"/>
        </w:rPr>
        <w:tab/>
      </w:r>
      <w:r w:rsidRPr="006823C9">
        <w:rPr>
          <w:lang w:val="en-US"/>
        </w:rPr>
        <w:t>Gonul E</w:t>
      </w:r>
      <w:r>
        <w:rPr>
          <w:b/>
          <w:lang w:val="en-US"/>
        </w:rPr>
        <w:t xml:space="preserve">, </w:t>
      </w:r>
      <w:r w:rsidRPr="00820724">
        <w:rPr>
          <w:b/>
          <w:lang w:val="en-US"/>
        </w:rPr>
        <w:t>Secer H.I</w:t>
      </w:r>
      <w:r>
        <w:rPr>
          <w:lang w:val="en-US"/>
        </w:rPr>
        <w:t xml:space="preserve">, Duz B. “Use of navigation in orbital endoscopic surgery and microsurgery.” </w:t>
      </w:r>
      <w:r w:rsidRPr="00BE44DE">
        <w:rPr>
          <w:i/>
          <w:lang w:val="en-US"/>
        </w:rPr>
        <w:t>Proc. 8</w:t>
      </w:r>
      <w:r w:rsidRPr="00BE44DE">
        <w:rPr>
          <w:i/>
          <w:vertAlign w:val="superscript"/>
          <w:lang w:val="en-US"/>
        </w:rPr>
        <w:t>th</w:t>
      </w:r>
      <w:r w:rsidRPr="00BE44DE">
        <w:rPr>
          <w:i/>
          <w:lang w:val="en-US"/>
        </w:rPr>
        <w:t xml:space="preserve"> Conference of Asian Congress of Neurological Surgeons, </w:t>
      </w:r>
      <w:r w:rsidRPr="00F16619">
        <w:rPr>
          <w:lang w:val="en-US"/>
        </w:rPr>
        <w:t xml:space="preserve">Kuala Lumpur, Malaysia, </w:t>
      </w:r>
      <w:r w:rsidRPr="00F16619">
        <w:t>Abstract Book,</w:t>
      </w:r>
      <w:r w:rsidRPr="00F16619">
        <w:rPr>
          <w:lang w:val="en-US"/>
        </w:rPr>
        <w:t xml:space="preserve"> 218, 2010. (Sözlü bildiri)</w:t>
      </w:r>
    </w:p>
    <w:p w14:paraId="44D86477" w14:textId="4776B09A" w:rsidR="009A0722" w:rsidRPr="005A7BE6" w:rsidRDefault="00C27494" w:rsidP="009A0722">
      <w:pPr>
        <w:pStyle w:val="ListParagraph"/>
        <w:numPr>
          <w:ilvl w:val="0"/>
          <w:numId w:val="13"/>
        </w:numPr>
        <w:ind w:left="1134" w:hanging="567"/>
        <w:jc w:val="both"/>
        <w:rPr>
          <w:lang w:val="en-US"/>
        </w:rPr>
      </w:pPr>
      <w:r w:rsidRPr="00C27494">
        <w:rPr>
          <w:b/>
          <w:lang w:val="en-US"/>
        </w:rPr>
        <w:t>Seçer Hİ</w:t>
      </w:r>
      <w:r>
        <w:rPr>
          <w:lang w:val="en-US"/>
        </w:rPr>
        <w:t xml:space="preserve">, </w:t>
      </w:r>
      <w:r w:rsidR="009A0722" w:rsidRPr="005A7BE6">
        <w:rPr>
          <w:lang w:val="en-US"/>
        </w:rPr>
        <w:t>Kahraman</w:t>
      </w:r>
      <w:r>
        <w:rPr>
          <w:lang w:val="en-US"/>
        </w:rPr>
        <w:t xml:space="preserve"> S.</w:t>
      </w:r>
      <w:r w:rsidR="009A0722" w:rsidRPr="005A7BE6">
        <w:rPr>
          <w:lang w:val="en-US"/>
        </w:rPr>
        <w:t xml:space="preserve"> “Are</w:t>
      </w:r>
      <w:r w:rsidR="009A0722">
        <w:rPr>
          <w:lang w:val="en-US"/>
        </w:rPr>
        <w:t xml:space="preserve"> the syringomiyelia and syrinx difference conditions” </w:t>
      </w:r>
      <w:r w:rsidR="009A0722" w:rsidRPr="008562A3">
        <w:rPr>
          <w:i/>
        </w:rPr>
        <w:t>Xth International Turkish Spine Congress, Endorsed by SRS</w:t>
      </w:r>
      <w:r w:rsidR="009A0722">
        <w:rPr>
          <w:i/>
        </w:rPr>
        <w:t>,</w:t>
      </w:r>
      <w:r w:rsidR="009A0722">
        <w:t xml:space="preserve"> Cappadocia, Turkey, Abstract Book, 81, 2013. </w:t>
      </w:r>
      <w:r w:rsidR="009A0722" w:rsidRPr="00F16619">
        <w:rPr>
          <w:lang w:val="en-US"/>
        </w:rPr>
        <w:t>(Poster sunumu)</w:t>
      </w:r>
    </w:p>
    <w:p w14:paraId="3C930219" w14:textId="49E1D8CD" w:rsidR="009A0722" w:rsidRPr="002F76D3" w:rsidRDefault="002F76D3" w:rsidP="002F76D3">
      <w:pPr>
        <w:pStyle w:val="ListParagraph"/>
        <w:numPr>
          <w:ilvl w:val="0"/>
          <w:numId w:val="13"/>
        </w:numPr>
        <w:ind w:left="1134" w:hanging="567"/>
        <w:rPr>
          <w:lang w:val="en-US"/>
        </w:rPr>
      </w:pPr>
      <w:r>
        <w:rPr>
          <w:lang w:val="en-US"/>
        </w:rPr>
        <w:t xml:space="preserve">Izci </w:t>
      </w:r>
      <w:r>
        <w:t>Y</w:t>
      </w:r>
      <w:r w:rsidRPr="00514DD5">
        <w:t>,</w:t>
      </w:r>
      <w:r>
        <w:t xml:space="preserve"> Kural C</w:t>
      </w:r>
      <w:r w:rsidRPr="00514DD5">
        <w:t xml:space="preserve">, </w:t>
      </w:r>
      <w:r w:rsidRPr="006A4F8E">
        <w:rPr>
          <w:b/>
        </w:rPr>
        <w:t>Secer HI</w:t>
      </w:r>
      <w:r w:rsidRPr="00514DD5">
        <w:t xml:space="preserve">, </w:t>
      </w:r>
      <w:r>
        <w:t>Akay C</w:t>
      </w:r>
      <w:r w:rsidRPr="00514DD5">
        <w:t>,</w:t>
      </w:r>
      <w:r>
        <w:t xml:space="preserve"> Gonul E</w:t>
      </w:r>
      <w:r w:rsidR="009A0722">
        <w:t xml:space="preserve">. “Initial experience with silver-impregnated polyurethane ventricular catheter for shunting of cerebrospinal fluid in patients with infected hydrocephalus” </w:t>
      </w:r>
      <w:r w:rsidR="009A0722" w:rsidRPr="002F76D3">
        <w:rPr>
          <w:i/>
        </w:rPr>
        <w:t>The 23rd European Society for Peditatric Neurosurgery Congress,</w:t>
      </w:r>
      <w:r w:rsidR="009A0722" w:rsidRPr="00514DD5">
        <w:t xml:space="preserve"> </w:t>
      </w:r>
      <w:r w:rsidR="009A0722" w:rsidRPr="00306642">
        <w:t>Amsterdam, Netherlands</w:t>
      </w:r>
      <w:r w:rsidR="009A0722" w:rsidRPr="002F76D3">
        <w:rPr>
          <w:rFonts w:ascii="Arial" w:hAnsi="Arial" w:cs="Arial"/>
          <w:sz w:val="20"/>
          <w:szCs w:val="20"/>
        </w:rPr>
        <w:t xml:space="preserve">, </w:t>
      </w:r>
      <w:r w:rsidR="009A0722">
        <w:t xml:space="preserve">May </w:t>
      </w:r>
      <w:r w:rsidR="009A0722" w:rsidRPr="00306642">
        <w:t>1-5</w:t>
      </w:r>
      <w:r w:rsidR="009A0722">
        <w:t xml:space="preserve">th </w:t>
      </w:r>
      <w:r w:rsidR="009A0722" w:rsidRPr="00514DD5">
        <w:t xml:space="preserve">2012 </w:t>
      </w:r>
      <w:r w:rsidR="009A0722" w:rsidRPr="002F76D3">
        <w:rPr>
          <w:lang w:val="en-US"/>
        </w:rPr>
        <w:t>(Poster sunumu)</w:t>
      </w:r>
    </w:p>
    <w:p w14:paraId="6EC43CE4" w14:textId="77777777" w:rsidR="009A0722" w:rsidRDefault="009A0722" w:rsidP="009A0722">
      <w:pPr>
        <w:pStyle w:val="ListParagraph"/>
        <w:numPr>
          <w:ilvl w:val="0"/>
          <w:numId w:val="13"/>
        </w:numPr>
        <w:ind w:left="1134" w:hanging="567"/>
        <w:jc w:val="both"/>
        <w:rPr>
          <w:lang w:val="en-US"/>
        </w:rPr>
      </w:pPr>
      <w:r w:rsidRPr="007C16F4">
        <w:rPr>
          <w:b/>
          <w:lang w:val="en-US"/>
        </w:rPr>
        <w:t>Se</w:t>
      </w:r>
      <w:r>
        <w:rPr>
          <w:b/>
          <w:lang w:val="en-US"/>
        </w:rPr>
        <w:t>c</w:t>
      </w:r>
      <w:r w:rsidRPr="007C16F4">
        <w:rPr>
          <w:b/>
          <w:lang w:val="en-US"/>
        </w:rPr>
        <w:t>er</w:t>
      </w:r>
      <w:r>
        <w:rPr>
          <w:b/>
          <w:lang w:val="en-US"/>
        </w:rPr>
        <w:t xml:space="preserve"> HI</w:t>
      </w:r>
      <w:r w:rsidRPr="005A7BE6">
        <w:rPr>
          <w:lang w:val="en-US"/>
        </w:rPr>
        <w:t>, Kahraman S. “Are</w:t>
      </w:r>
      <w:r>
        <w:rPr>
          <w:lang w:val="en-US"/>
        </w:rPr>
        <w:t xml:space="preserve"> the syringomiyelia and syrinx difference conditions” </w:t>
      </w:r>
      <w:r w:rsidRPr="008562A3">
        <w:rPr>
          <w:i/>
        </w:rPr>
        <w:t>Xth International Turkish Spine Congress, Endorsed by SRS</w:t>
      </w:r>
      <w:r>
        <w:rPr>
          <w:i/>
        </w:rPr>
        <w:t>,</w:t>
      </w:r>
      <w:r>
        <w:t xml:space="preserve"> Cappadocia, Turkey, Abstract Book, 81, 2013. </w:t>
      </w:r>
      <w:r w:rsidRPr="00F16619">
        <w:rPr>
          <w:lang w:val="en-US"/>
        </w:rPr>
        <w:t>(Poster sunumu)</w:t>
      </w:r>
    </w:p>
    <w:p w14:paraId="7960DF6D" w14:textId="77777777" w:rsidR="009A0722" w:rsidRPr="00AE79B5" w:rsidRDefault="009A0722" w:rsidP="009A0722">
      <w:pPr>
        <w:pStyle w:val="BodyTextIndent"/>
        <w:ind w:firstLine="0"/>
        <w:rPr>
          <w:rFonts w:ascii="Times New Roman" w:hAnsi="Times New Roman"/>
          <w:color w:val="auto"/>
          <w:sz w:val="24"/>
          <w:szCs w:val="24"/>
          <w:u w:val="single"/>
        </w:rPr>
      </w:pPr>
      <w:r>
        <w:rPr>
          <w:rFonts w:ascii="Times New Roman" w:hAnsi="Times New Roman"/>
          <w:color w:val="auto"/>
          <w:sz w:val="24"/>
          <w:szCs w:val="24"/>
        </w:rPr>
        <w:t>G</w:t>
      </w:r>
      <w:r w:rsidRPr="00AE79B5">
        <w:rPr>
          <w:rFonts w:ascii="Times New Roman" w:hAnsi="Times New Roman"/>
          <w:color w:val="auto"/>
          <w:sz w:val="24"/>
          <w:szCs w:val="24"/>
        </w:rPr>
        <w:t xml:space="preserve">. </w:t>
      </w:r>
      <w:r w:rsidRPr="00B64A3C">
        <w:rPr>
          <w:rFonts w:ascii="Times New Roman" w:hAnsi="Times New Roman"/>
          <w:color w:val="auto"/>
          <w:sz w:val="24"/>
          <w:szCs w:val="24"/>
        </w:rPr>
        <w:t>Ulusal bilimsel toplantılarda sunulan bildiriler:</w:t>
      </w:r>
    </w:p>
    <w:p w14:paraId="14684852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1.</w:t>
      </w:r>
      <w:r w:rsidRPr="00AE79B5">
        <w:t xml:space="preserve"> </w:t>
      </w:r>
      <w:r>
        <w:tab/>
      </w:r>
      <w:r w:rsidRPr="00AE79B5">
        <w:t xml:space="preserve">Çolak, A., M. Kutlay, O.Yayla, M. N. Demircan, O. N. Akın ve </w:t>
      </w:r>
      <w:r w:rsidRPr="00AE79B5">
        <w:rPr>
          <w:b/>
          <w:bCs/>
        </w:rPr>
        <w:t>H. İ. Seçer</w:t>
      </w:r>
      <w:r w:rsidRPr="00AE79B5">
        <w:t xml:space="preserve">, “Servikal Bölgenin Füzyon Amaçlı Operasyonlarında Sadece Otojen Greft Kullanımı”, </w:t>
      </w:r>
      <w:r w:rsidRPr="00AE79B5">
        <w:rPr>
          <w:i/>
        </w:rPr>
        <w:t>Türk Nöroşirürji Derneği 8. Bilimsel Kongresi,</w:t>
      </w:r>
      <w:r w:rsidRPr="00AE79B5">
        <w:t xml:space="preserve"> Türk Nöroşirürji Dergisi, EK 7, 22, Antalya, 1994. (Poster sunumu)</w:t>
      </w:r>
    </w:p>
    <w:p w14:paraId="7FAB1EAB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2.</w:t>
      </w:r>
      <w:r w:rsidRPr="00AE79B5">
        <w:t xml:space="preserve"> </w:t>
      </w:r>
      <w:r>
        <w:tab/>
      </w:r>
      <w:r w:rsidRPr="00AE79B5">
        <w:t xml:space="preserve">Kutlay, M., M. N. Demircan, O. Yayla, A. Çolak, O.N. Akın, </w:t>
      </w:r>
      <w:r w:rsidRPr="00AE79B5">
        <w:rPr>
          <w:b/>
          <w:bCs/>
        </w:rPr>
        <w:t>H. İ. Seçer</w:t>
      </w:r>
      <w:r w:rsidRPr="00AE79B5">
        <w:t xml:space="preserve"> ve K. Alkan, “Gecikmiş Travmatik İntraserebral Hematomlar”, </w:t>
      </w:r>
      <w:r w:rsidRPr="00AE79B5">
        <w:rPr>
          <w:i/>
        </w:rPr>
        <w:t>Türk Nöroşirürji Derneği 9. Bilimsel Kongresi,</w:t>
      </w:r>
      <w:r w:rsidRPr="00AE79B5">
        <w:t xml:space="preserve"> Türk Nöroşirürji Dergisi, EK 8, Çeşme,1995. (Poster sunumu)</w:t>
      </w:r>
    </w:p>
    <w:p w14:paraId="62C47EC1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3.</w:t>
      </w:r>
      <w:r w:rsidRPr="00AE79B5">
        <w:t xml:space="preserve"> </w:t>
      </w:r>
      <w:r>
        <w:tab/>
      </w:r>
      <w:r w:rsidRPr="00AE79B5">
        <w:t xml:space="preserve">Çolak, A., O. N. Akın, </w:t>
      </w:r>
      <w:r w:rsidRPr="00AE79B5">
        <w:rPr>
          <w:b/>
          <w:bCs/>
        </w:rPr>
        <w:t>H. İ. Seçer</w:t>
      </w:r>
      <w:r w:rsidRPr="00AE79B5">
        <w:t xml:space="preserve"> ve K.Kıbıcı, “Üst Torakal Vertebralara Anterior Cerrahi Yaklaşım”, </w:t>
      </w:r>
      <w:r w:rsidRPr="00AE79B5">
        <w:rPr>
          <w:i/>
        </w:rPr>
        <w:t>Türk Nöroşirürji Derneği 10. Bilimsel Kongresi,</w:t>
      </w:r>
      <w:r w:rsidRPr="00AE79B5">
        <w:t xml:space="preserve"> Türk Nöroşirürji Dergisi, EK 9, 383, Çeşme, 1996. (Sözlü bildiri)</w:t>
      </w:r>
    </w:p>
    <w:p w14:paraId="273F9D0A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  <w:bCs/>
        </w:rPr>
        <w:t xml:space="preserve">4. </w:t>
      </w:r>
      <w:r>
        <w:rPr>
          <w:b/>
          <w:bCs/>
        </w:rPr>
        <w:tab/>
      </w:r>
      <w:r w:rsidRPr="00AE79B5">
        <w:rPr>
          <w:b/>
        </w:rPr>
        <w:t>H. İ</w:t>
      </w:r>
      <w:r>
        <w:rPr>
          <w:b/>
        </w:rPr>
        <w:t>.</w:t>
      </w:r>
      <w:r w:rsidRPr="00AE79B5">
        <w:rPr>
          <w:b/>
          <w:bCs/>
        </w:rPr>
        <w:t xml:space="preserve"> Seçer</w:t>
      </w:r>
      <w:r w:rsidRPr="00AE79B5">
        <w:t xml:space="preserve">, A. Çolak, M. Kutlay, M. N. Demircan, K. Alkan ve K. Kıbıcı, “Spinal Kord Tümörlerinde Cerrahi Tedavi ve Erken Dönem Sonuçları”, </w:t>
      </w:r>
      <w:r w:rsidRPr="00AE79B5">
        <w:rPr>
          <w:i/>
        </w:rPr>
        <w:t>Türk Nöroşirürji Derneği 10. Bilimsel Kongresi,</w:t>
      </w:r>
      <w:r w:rsidRPr="00AE79B5">
        <w:t xml:space="preserve"> Türk Nöroşirürji Dergisi, EK 9, 377, Çeşme, 1996. (Sözlü bildiri)</w:t>
      </w:r>
    </w:p>
    <w:p w14:paraId="4E7843D3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5.</w:t>
      </w:r>
      <w:r w:rsidRPr="00AE79B5">
        <w:t xml:space="preserve"> </w:t>
      </w:r>
      <w:r>
        <w:tab/>
      </w:r>
      <w:r w:rsidRPr="00AE79B5">
        <w:t xml:space="preserve">Kıbıcı, K., A. Çolak, M. Kutlay, O. N. Akın ve </w:t>
      </w:r>
      <w:r w:rsidRPr="00AE79B5">
        <w:rPr>
          <w:b/>
          <w:bCs/>
        </w:rPr>
        <w:t>H. İ. Seçer</w:t>
      </w:r>
      <w:r w:rsidRPr="00AE79B5">
        <w:rPr>
          <w:bCs/>
        </w:rPr>
        <w:t xml:space="preserve">, </w:t>
      </w:r>
      <w:r w:rsidRPr="00AE79B5">
        <w:t xml:space="preserve">“Kronik Subdural Hematomlara Cerrahi Yaklaşım”, </w:t>
      </w:r>
      <w:r w:rsidRPr="00AE79B5">
        <w:rPr>
          <w:i/>
        </w:rPr>
        <w:t>Türk Nöroşirürji Derneği 10. Bilimsel Kongresi,</w:t>
      </w:r>
      <w:r w:rsidRPr="00AE79B5">
        <w:t xml:space="preserve"> Türk Nöroşirürji Dergisi, EK 9, 121, Çeşme, 1996. (Poster sunumu)</w:t>
      </w:r>
    </w:p>
    <w:p w14:paraId="76CEE285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6.</w:t>
      </w:r>
      <w:r w:rsidRPr="00AE79B5">
        <w:t xml:space="preserve"> </w:t>
      </w:r>
      <w:r>
        <w:tab/>
      </w:r>
      <w:r w:rsidRPr="00AE79B5">
        <w:t xml:space="preserve">Kıbıcı, K., M. Kutlay, </w:t>
      </w:r>
      <w:r w:rsidRPr="00AE79B5">
        <w:rPr>
          <w:b/>
          <w:bCs/>
        </w:rPr>
        <w:t>H. İ. Seçer</w:t>
      </w:r>
      <w:r w:rsidRPr="00AE79B5">
        <w:t>, L. Tosyalı, H. Gedik, İ. Akdemir, K. Topuz, O. N. Akın, M. N. Demircan ve K. Alkan,“Travmatik Spinal Kord Yaralanmalarında Epidemiyolojik Çalışma”,</w:t>
      </w:r>
      <w:r w:rsidRPr="00AE79B5">
        <w:rPr>
          <w:i/>
        </w:rPr>
        <w:t xml:space="preserve"> Türk Nöroşirürji Derneği 11. Bilimsel Kongresi,</w:t>
      </w:r>
      <w:r w:rsidRPr="00AE79B5">
        <w:t xml:space="preserve"> Türk Nöroşirürji Dergisi, EK 10, 39, Antalya, 1997. (Sözlü bildiri)</w:t>
      </w:r>
    </w:p>
    <w:p w14:paraId="79D50598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 xml:space="preserve">7. </w:t>
      </w:r>
      <w:r>
        <w:rPr>
          <w:b/>
        </w:rPr>
        <w:tab/>
        <w:t xml:space="preserve">H.İ. </w:t>
      </w:r>
      <w:r w:rsidRPr="00AE79B5">
        <w:rPr>
          <w:b/>
          <w:bCs/>
        </w:rPr>
        <w:t>Seçer</w:t>
      </w:r>
      <w:r w:rsidRPr="00AE79B5">
        <w:rPr>
          <w:b/>
        </w:rPr>
        <w:t xml:space="preserve">, </w:t>
      </w:r>
      <w:r w:rsidRPr="00AE79B5">
        <w:t xml:space="preserve">M. Kutlay, L. Tosyalı, K. Kıbıcı, M. N. Demircan ve K. Alkan, “Spondilolistezis Tedavisinde Transpediküler Fiksasyon Uygulamaları”, </w:t>
      </w:r>
      <w:r w:rsidRPr="00AE79B5">
        <w:rPr>
          <w:i/>
        </w:rPr>
        <w:t>Türk Nöroşirürji Derneği 11. Bilimsel Kongresi,</w:t>
      </w:r>
      <w:r w:rsidRPr="00AE79B5">
        <w:t xml:space="preserve"> Türk Nöroşirürji Dergisi, EK 10, 20, Antalya, 1997. (Sözlü bildiri)</w:t>
      </w:r>
    </w:p>
    <w:p w14:paraId="7C448D07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8.</w:t>
      </w:r>
      <w:r w:rsidRPr="00AE79B5">
        <w:t xml:space="preserve"> </w:t>
      </w:r>
      <w:r>
        <w:tab/>
      </w:r>
      <w:r w:rsidRPr="00AE79B5">
        <w:t xml:space="preserve">Akın, O.N., A. Çolak, M. Kutlay, K. Kıbıcı, </w:t>
      </w:r>
      <w:r w:rsidRPr="00AE79B5">
        <w:rPr>
          <w:b/>
          <w:bCs/>
        </w:rPr>
        <w:t>H. İ. Seçer</w:t>
      </w:r>
      <w:r w:rsidRPr="00AE79B5">
        <w:t xml:space="preserve"> ve M. N. Demircan,“Çeşitli Kafa Kaidesi Lezyonlarında Cerrahi Tedavi Sonuçları”, </w:t>
      </w:r>
      <w:r w:rsidRPr="00AE79B5">
        <w:rPr>
          <w:i/>
        </w:rPr>
        <w:t xml:space="preserve">Türk </w:t>
      </w:r>
      <w:r w:rsidRPr="00AE79B5">
        <w:rPr>
          <w:i/>
        </w:rPr>
        <w:lastRenderedPageBreak/>
        <w:t>Nöroşirürji Derneği 12. Bilimsel Kongresi,</w:t>
      </w:r>
      <w:r w:rsidRPr="00AE79B5">
        <w:t xml:space="preserve"> Bildiri Kitapçığı, 102, Antalya, 1998. (Sözlü bildiri)</w:t>
      </w:r>
    </w:p>
    <w:p w14:paraId="6CE34CA3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9.</w:t>
      </w:r>
      <w:r w:rsidRPr="00AE79B5">
        <w:t xml:space="preserve"> </w:t>
      </w:r>
      <w:r>
        <w:tab/>
      </w:r>
      <w:r w:rsidRPr="00AE79B5">
        <w:t xml:space="preserve">Çolak, A., M. Kutlay, L. Tosyalı, </w:t>
      </w:r>
      <w:r w:rsidRPr="00AE79B5">
        <w:rPr>
          <w:b/>
          <w:bCs/>
        </w:rPr>
        <w:t>H. İ. Seçer</w:t>
      </w:r>
      <w:r w:rsidRPr="00AE79B5">
        <w:t xml:space="preserve">, M. N. Demircan ve O. N. Akın, “Transpediküler Fiksasyon Sisteminde Enstrümana Ait Komplikasyonlar”, </w:t>
      </w:r>
      <w:r w:rsidRPr="00AE79B5">
        <w:rPr>
          <w:i/>
        </w:rPr>
        <w:t>Türk Nöroşirürji Derneği 12. Bilimsel Kongresi,</w:t>
      </w:r>
      <w:r w:rsidRPr="00AE79B5">
        <w:t xml:space="preserve"> Bildiri Kitapçığı, 110, Antalya, 1998. (Sözlü bildiri)</w:t>
      </w:r>
    </w:p>
    <w:p w14:paraId="66FFF63C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10.</w:t>
      </w:r>
      <w:r w:rsidRPr="00AE79B5">
        <w:t xml:space="preserve"> </w:t>
      </w:r>
      <w:r>
        <w:tab/>
      </w:r>
      <w:r w:rsidRPr="00AE79B5">
        <w:t xml:space="preserve">Kutlay, M., A. Çolak, </w:t>
      </w:r>
      <w:r w:rsidRPr="00AE79B5">
        <w:rPr>
          <w:b/>
          <w:bCs/>
        </w:rPr>
        <w:t>H. İ. Seçer</w:t>
      </w:r>
      <w:r w:rsidRPr="00AE79B5">
        <w:t xml:space="preserve">, H. Gedik, M. N. Demircan ve O. N. Akın, “Torakal, Torakolomber ve Lomber Bölgedeki Lezyonlarda Anterior Yaklaşımda Kullanılan Dört Ayrı Sistemin Karşılaştırılması”, </w:t>
      </w:r>
      <w:r w:rsidRPr="00AE79B5">
        <w:rPr>
          <w:i/>
        </w:rPr>
        <w:t>Türk Nöroşirürji Derneği 12. Bilimsel Kongresi,</w:t>
      </w:r>
      <w:r w:rsidRPr="00AE79B5">
        <w:t xml:space="preserve"> Bildiri Kitapçığı, 111, Antalya, 1998. (Sözlü bildiri)</w:t>
      </w:r>
    </w:p>
    <w:p w14:paraId="049640BB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11.</w:t>
      </w:r>
      <w:r w:rsidRPr="00AE79B5">
        <w:t xml:space="preserve"> </w:t>
      </w:r>
      <w:r>
        <w:tab/>
      </w:r>
      <w:r w:rsidRPr="00AE79B5">
        <w:t xml:space="preserve">Kutlay, M., A. Çolak, K. Kıbıcı, </w:t>
      </w:r>
      <w:r w:rsidRPr="00AE79B5">
        <w:rPr>
          <w:b/>
          <w:bCs/>
        </w:rPr>
        <w:t>H. İ. Seçer</w:t>
      </w:r>
      <w:r w:rsidRPr="00AE79B5">
        <w:t xml:space="preserve">, M. N. Demircan ve O. N. Akın, “İnkomplet Servikal Omurilik Yaralanmalı Olguların Değerlendirilmesi”, </w:t>
      </w:r>
      <w:r w:rsidRPr="00AE79B5">
        <w:rPr>
          <w:i/>
        </w:rPr>
        <w:t>Türk Nöroşirürji Derneği 12. Bilimsel Kongresi,</w:t>
      </w:r>
      <w:r w:rsidRPr="00AE79B5">
        <w:t xml:space="preserve"> Bildiri Kitapçığı, 113, Antalya, 1998. (Sözlü bildiri)</w:t>
      </w:r>
    </w:p>
    <w:p w14:paraId="133DECC0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12.</w:t>
      </w:r>
      <w:r w:rsidRPr="00AE79B5">
        <w:t xml:space="preserve"> </w:t>
      </w:r>
      <w:r>
        <w:tab/>
      </w:r>
      <w:r w:rsidRPr="00AE79B5">
        <w:t xml:space="preserve">Kutlay, M., A. Çolak, </w:t>
      </w:r>
      <w:r w:rsidRPr="00AE79B5">
        <w:rPr>
          <w:b/>
          <w:bCs/>
        </w:rPr>
        <w:t>H. İ. Seçer</w:t>
      </w:r>
      <w:r w:rsidRPr="00AE79B5">
        <w:t xml:space="preserve">, K. Kıbıcı, M. N. Demircan ve O. N. Akın, “Ülkemizde Spinal Enstrümantasyonda Kullanılan Sistemlerin Çeşitliliğinin Yarattığı ve Yaratabileceği Sorunlar”,  </w:t>
      </w:r>
      <w:r w:rsidRPr="00AE79B5">
        <w:rPr>
          <w:i/>
        </w:rPr>
        <w:t>Türk Nöroşirürji Derneği 12. Bilimsel Kongresi,</w:t>
      </w:r>
      <w:r w:rsidRPr="00AE79B5">
        <w:t xml:space="preserve"> Bildiri Kitapçığı, 150, Antalya, 1998. (Poster sunumu)</w:t>
      </w:r>
    </w:p>
    <w:p w14:paraId="49B038AC" w14:textId="77777777" w:rsidR="009A0722" w:rsidRPr="00AE79B5" w:rsidRDefault="009A0722" w:rsidP="009A0722">
      <w:pPr>
        <w:tabs>
          <w:tab w:val="left" w:pos="720"/>
          <w:tab w:val="left" w:pos="7740"/>
        </w:tabs>
        <w:ind w:left="1080" w:hanging="540"/>
      </w:pPr>
      <w:r w:rsidRPr="00AE79B5">
        <w:rPr>
          <w:b/>
        </w:rPr>
        <w:t>13.</w:t>
      </w:r>
      <w:r w:rsidRPr="00AE79B5">
        <w:t xml:space="preserve"> </w:t>
      </w:r>
      <w:r>
        <w:tab/>
      </w:r>
      <w:r w:rsidRPr="00AE79B5">
        <w:t xml:space="preserve">Çolak, A., M. Kutlay, L. Tosyalı, </w:t>
      </w:r>
      <w:r w:rsidRPr="00AE79B5">
        <w:rPr>
          <w:b/>
          <w:bCs/>
        </w:rPr>
        <w:t>H. İ. Seçer</w:t>
      </w:r>
      <w:r w:rsidRPr="00AE79B5">
        <w:t xml:space="preserve">, O. N. Akın ve M. N. Demircan, “Üç Seviyeli Servikal Disk Hernisi Olgularında Cerrahi Yaklaşım”,  </w:t>
      </w:r>
      <w:r w:rsidRPr="00AE79B5">
        <w:rPr>
          <w:i/>
        </w:rPr>
        <w:t>Türk Nöroşirürji Derneği 12. Bilimsel Kongresi,</w:t>
      </w:r>
      <w:r w:rsidRPr="00AE79B5">
        <w:t xml:space="preserve"> Bildiri Kitapçığı, 151, Antalya, 1998. (Poster sunumu)</w:t>
      </w:r>
    </w:p>
    <w:p w14:paraId="087AFDCC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  <w:bCs/>
        </w:rPr>
        <w:t xml:space="preserve">14. </w:t>
      </w:r>
      <w:r>
        <w:rPr>
          <w:b/>
          <w:bCs/>
        </w:rPr>
        <w:tab/>
        <w:t xml:space="preserve">H.İ. </w:t>
      </w:r>
      <w:r w:rsidRPr="00AE79B5">
        <w:rPr>
          <w:b/>
          <w:bCs/>
        </w:rPr>
        <w:t>Seçer</w:t>
      </w:r>
      <w:r w:rsidRPr="00AE79B5">
        <w:rPr>
          <w:b/>
        </w:rPr>
        <w:t xml:space="preserve">, </w:t>
      </w:r>
      <w:r w:rsidRPr="00AE79B5">
        <w:t xml:space="preserve">A. Çolak, M. Kutlay, K. Kıbıcı, K. Avşar, M. N. Demircan ve O. N. Akın, “Dar Spinal Kanalda Serebrospinal Sıvı CK-BB Enzim Aktivasyon Değerleri”, </w:t>
      </w:r>
      <w:r w:rsidRPr="00AE79B5">
        <w:rPr>
          <w:i/>
        </w:rPr>
        <w:t>Türk Nöroşirürji Derneği 13. Bilimsel Kongresi,</w:t>
      </w:r>
      <w:r w:rsidRPr="00AE79B5">
        <w:t xml:space="preserve"> Bildiri Kitapçığı, 87, İstanbul, 1999. (Sözlü bildiri)</w:t>
      </w:r>
    </w:p>
    <w:p w14:paraId="71673061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  <w:bCs/>
        </w:rPr>
        <w:t>15.</w:t>
      </w:r>
      <w:r w:rsidRPr="00AE79B5">
        <w:rPr>
          <w:bCs/>
        </w:rPr>
        <w:t xml:space="preserve"> </w:t>
      </w:r>
      <w:r>
        <w:rPr>
          <w:bCs/>
        </w:rPr>
        <w:tab/>
      </w:r>
      <w:r w:rsidRPr="000B65DD">
        <w:rPr>
          <w:b/>
          <w:bCs/>
        </w:rPr>
        <w:t>H.İ.</w:t>
      </w:r>
      <w:r>
        <w:rPr>
          <w:bCs/>
        </w:rPr>
        <w:t xml:space="preserve"> </w:t>
      </w:r>
      <w:r w:rsidRPr="00AE79B5">
        <w:rPr>
          <w:b/>
          <w:bCs/>
        </w:rPr>
        <w:t xml:space="preserve">Seçer, </w:t>
      </w:r>
      <w:r w:rsidRPr="00AE79B5">
        <w:t xml:space="preserve">E. Gönül, A. Bakır, B. Düz ve Y. Uysal, “Orbitokranial Dev Osteomlar”,  </w:t>
      </w:r>
      <w:r w:rsidRPr="00AE79B5">
        <w:rPr>
          <w:i/>
        </w:rPr>
        <w:t>Türk Nöroşirürji Derneği 21. Türk Nöroşirürji Kongresi,</w:t>
      </w:r>
      <w:r w:rsidRPr="00AE79B5">
        <w:t xml:space="preserve"> Türk Nöroşirürji Dergisi, Cilt 17 Ek Sayı, 56, Antalya, 2007. (Sözlü bildiri)</w:t>
      </w:r>
    </w:p>
    <w:p w14:paraId="1EB7FF10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16.</w:t>
      </w:r>
      <w:r w:rsidRPr="00AE79B5">
        <w:t xml:space="preserve"> </w:t>
      </w:r>
      <w:r>
        <w:tab/>
      </w:r>
      <w:r w:rsidRPr="00AE79B5">
        <w:t xml:space="preserve">Temiz, Ç., E. Erdoğan, </w:t>
      </w:r>
      <w:r w:rsidRPr="00AE79B5">
        <w:rPr>
          <w:b/>
        </w:rPr>
        <w:t xml:space="preserve">H. İ. </w:t>
      </w:r>
      <w:r w:rsidRPr="00AE79B5">
        <w:rPr>
          <w:b/>
          <w:bCs/>
        </w:rPr>
        <w:t>Seçer</w:t>
      </w:r>
      <w:r w:rsidRPr="00AE79B5">
        <w:t xml:space="preserve">, B. Düz ve E. Gönül, “Tip-I Arnold Chiari Malformasyonunun Cerrahi Tedavisinde Duraplasti Yapmaksızın Dekompressif Kraniektomi ve Laminektomi Yeterlim mi?”,  </w:t>
      </w:r>
      <w:r w:rsidRPr="00AE79B5">
        <w:rPr>
          <w:i/>
        </w:rPr>
        <w:t>Türk Nöroşirürji Derneği 21. Türk Nöroşirürji Kongresi,</w:t>
      </w:r>
      <w:r w:rsidRPr="00AE79B5">
        <w:t xml:space="preserve"> Türk Nöroşirürji Dergisi, Cilt 17 Ek Sayı, 65-66, Antalya, 2007. (Sözlü bildiri)</w:t>
      </w:r>
    </w:p>
    <w:p w14:paraId="13C0CC2D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17.</w:t>
      </w:r>
      <w:r w:rsidRPr="00AE79B5">
        <w:t xml:space="preserve"> </w:t>
      </w:r>
      <w:r>
        <w:tab/>
      </w:r>
      <w:r w:rsidRPr="00AE79B5">
        <w:t xml:space="preserve">Düz, B., </w:t>
      </w:r>
      <w:r w:rsidRPr="00AE79B5">
        <w:rPr>
          <w:b/>
        </w:rPr>
        <w:t xml:space="preserve">H. İ. </w:t>
      </w:r>
      <w:r w:rsidRPr="00AE79B5">
        <w:rPr>
          <w:b/>
          <w:bCs/>
        </w:rPr>
        <w:t>Seçer</w:t>
      </w:r>
      <w:r w:rsidRPr="00AE79B5">
        <w:t xml:space="preserve">, E. Gönül ve E. Bolu, “Hipofiz adenomlarının cerrahi tedavisi ve klinik sonuçları. Retrospektif klinik çalışma”, </w:t>
      </w:r>
      <w:r w:rsidRPr="00AE79B5">
        <w:rPr>
          <w:i/>
        </w:rPr>
        <w:t>Türk Nöroşirürji Derneği 21. Türk Nöroşirürji Kongresi,</w:t>
      </w:r>
      <w:r w:rsidRPr="00AE79B5">
        <w:t xml:space="preserve"> Türk Nöroşirürji Dergisi, Cilt 17 Ek Sayı, 81, Antalya, 2007. (Sözlü bildiri)</w:t>
      </w:r>
    </w:p>
    <w:p w14:paraId="66659923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18.</w:t>
      </w:r>
      <w:r w:rsidRPr="00AE79B5">
        <w:t xml:space="preserve"> </w:t>
      </w:r>
      <w:r>
        <w:tab/>
      </w:r>
      <w:r w:rsidRPr="00AE79B5">
        <w:t xml:space="preserve">Gönül, E., </w:t>
      </w:r>
      <w:r w:rsidRPr="00AE79B5">
        <w:rPr>
          <w:b/>
        </w:rPr>
        <w:t xml:space="preserve">H. İ. </w:t>
      </w:r>
      <w:r w:rsidRPr="00AE79B5">
        <w:rPr>
          <w:b/>
          <w:bCs/>
        </w:rPr>
        <w:t>Seçer</w:t>
      </w:r>
      <w:r w:rsidRPr="00AE79B5">
        <w:t xml:space="preserve">, Y. Uysal ve A. Bakır, “Orbita tümörleri ve cerrahi yaklaşım yolları”, </w:t>
      </w:r>
      <w:r w:rsidRPr="00AE79B5">
        <w:rPr>
          <w:i/>
        </w:rPr>
        <w:t>Türk Nöroşirürji Derneği 21. Türk Nöroşirürji Kongresi,</w:t>
      </w:r>
      <w:r w:rsidRPr="00AE79B5">
        <w:t xml:space="preserve"> Türk Nöroşirürji Dergisi, Cilt 17 Ek Sayı, 81-82, Antalya, 2007. (Sözlü bildiri)</w:t>
      </w:r>
    </w:p>
    <w:p w14:paraId="62B0B5CB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19.</w:t>
      </w:r>
      <w:r w:rsidRPr="00AE79B5">
        <w:t xml:space="preserve"> </w:t>
      </w:r>
      <w:r>
        <w:tab/>
      </w:r>
      <w:r w:rsidRPr="00AE79B5">
        <w:t xml:space="preserve">Köse, G. ve </w:t>
      </w:r>
      <w:r w:rsidRPr="00AE79B5">
        <w:rPr>
          <w:b/>
        </w:rPr>
        <w:t xml:space="preserve">H. İ. </w:t>
      </w:r>
      <w:r w:rsidRPr="00AE79B5">
        <w:rPr>
          <w:b/>
          <w:bCs/>
        </w:rPr>
        <w:t>Seçer</w:t>
      </w:r>
      <w:r w:rsidRPr="00AE79B5">
        <w:rPr>
          <w:bCs/>
        </w:rPr>
        <w:t>, “</w:t>
      </w:r>
      <w:r w:rsidRPr="00AE79B5">
        <w:t xml:space="preserve">Kranial ateşli silah yaralanmalarının evaluasyonu ve hemşirelik hizmetleri. Retrospektif çalışma”, </w:t>
      </w:r>
      <w:r w:rsidRPr="00AE79B5">
        <w:rPr>
          <w:i/>
        </w:rPr>
        <w:t>Türk Nöroşirürji Derneği 21. Türk Nöroşirürji Kongresi, III. Nöroşirürji Hemşireliği Kongresi,</w:t>
      </w:r>
      <w:r w:rsidRPr="00AE79B5">
        <w:t xml:space="preserve"> Türk Nöroşirürji Dergisi, Cilt 17 Ek Sayı, 187, Antalya, 2007. (Sözlü bildiri)</w:t>
      </w:r>
    </w:p>
    <w:p w14:paraId="303B2409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20.</w:t>
      </w:r>
      <w:r w:rsidRPr="00AE79B5">
        <w:t xml:space="preserve"> </w:t>
      </w:r>
      <w:r>
        <w:tab/>
      </w:r>
      <w:r w:rsidRPr="00AE79B5">
        <w:t xml:space="preserve">Köse, G., S. Boztaş, </w:t>
      </w:r>
      <w:r w:rsidRPr="00AE79B5">
        <w:rPr>
          <w:b/>
        </w:rPr>
        <w:t xml:space="preserve">H. İ. </w:t>
      </w:r>
      <w:r w:rsidRPr="00AE79B5">
        <w:rPr>
          <w:b/>
          <w:bCs/>
        </w:rPr>
        <w:t>Seçer</w:t>
      </w:r>
      <w:r w:rsidRPr="00AE79B5">
        <w:rPr>
          <w:bCs/>
        </w:rPr>
        <w:t>,</w:t>
      </w:r>
      <w:r w:rsidRPr="00AE79B5">
        <w:t xml:space="preserve"> E. İyigün ve S. Taştan, “Özellik gösteren intrakranial lezyonların uyanık anesteziyle cerrahi tedavisinde hemşirelik bakım süreci (olgu sunumu) ”,</w:t>
      </w:r>
      <w:r w:rsidRPr="00AE79B5">
        <w:rPr>
          <w:i/>
        </w:rPr>
        <w:t xml:space="preserve"> Türk Nöroşirürji Derneği 21. Türk Nöroşirürji Kongresi, III. Nöroşirürji Hemşireliği Kongresi,</w:t>
      </w:r>
      <w:r w:rsidRPr="00AE79B5">
        <w:t xml:space="preserve"> Türk Nöroşirürji Dergisi, Cilt 17 Ek Sayı, 188-189, Antalya, 2007. (Sözlü bildiri)</w:t>
      </w:r>
    </w:p>
    <w:p w14:paraId="67E22756" w14:textId="77777777" w:rsidR="009A0722" w:rsidRPr="00AE79B5" w:rsidRDefault="009A0722" w:rsidP="009A0722">
      <w:pPr>
        <w:ind w:left="1080" w:hanging="540"/>
      </w:pPr>
      <w:r w:rsidRPr="00AE79B5">
        <w:lastRenderedPageBreak/>
        <w:t xml:space="preserve"> </w:t>
      </w:r>
      <w:r w:rsidRPr="00AE79B5">
        <w:rPr>
          <w:b/>
        </w:rPr>
        <w:t>21.</w:t>
      </w:r>
      <w:r w:rsidRPr="00AE79B5">
        <w:t xml:space="preserve"> </w:t>
      </w:r>
      <w:r>
        <w:tab/>
      </w:r>
      <w:r w:rsidRPr="00AE79B5">
        <w:t xml:space="preserve">Pusat, S., </w:t>
      </w:r>
      <w:r w:rsidRPr="00AE79B5">
        <w:rPr>
          <w:b/>
        </w:rPr>
        <w:t xml:space="preserve">H. İ. </w:t>
      </w:r>
      <w:r w:rsidRPr="00AE79B5">
        <w:rPr>
          <w:b/>
          <w:bCs/>
        </w:rPr>
        <w:t>Seçer</w:t>
      </w:r>
      <w:r w:rsidRPr="00AE79B5">
        <w:t xml:space="preserve">, B. Düz ve E. Gönül, “Lomber synovial kistli dört olgunun incelenmesi”, </w:t>
      </w:r>
      <w:r w:rsidRPr="00AE79B5">
        <w:rPr>
          <w:i/>
        </w:rPr>
        <w:t>Türk Nöroşirürji Derneği 21. Türk Nöroşirürji Kongresi,</w:t>
      </w:r>
      <w:r w:rsidRPr="00AE79B5">
        <w:t xml:space="preserve"> Türk Nöroşirürji Dergisi, Cilt 17 Ek Sayı, 96, Antalya, 2007. (Poster sunumu)</w:t>
      </w:r>
    </w:p>
    <w:p w14:paraId="6A0C05AD" w14:textId="77777777" w:rsidR="009A0722" w:rsidRPr="00AE79B5" w:rsidRDefault="009A0722" w:rsidP="009A0722">
      <w:pPr>
        <w:ind w:left="1080" w:hanging="540"/>
      </w:pPr>
      <w:r w:rsidRPr="00AE79B5">
        <w:rPr>
          <w:b/>
        </w:rPr>
        <w:t>22.</w:t>
      </w:r>
      <w:r w:rsidRPr="00AE79B5">
        <w:t xml:space="preserve"> </w:t>
      </w:r>
      <w:r>
        <w:tab/>
      </w:r>
      <w:r w:rsidRPr="00AE79B5">
        <w:t xml:space="preserve">Daneyemez , M. K., </w:t>
      </w:r>
      <w:r w:rsidRPr="00AE79B5">
        <w:rPr>
          <w:b/>
        </w:rPr>
        <w:t xml:space="preserve">H. İ. </w:t>
      </w:r>
      <w:r w:rsidRPr="00AE79B5">
        <w:rPr>
          <w:b/>
          <w:bCs/>
        </w:rPr>
        <w:t>Seçer</w:t>
      </w:r>
      <w:r w:rsidRPr="00AE79B5">
        <w:t xml:space="preserve">, B. Düz, Ö. Tehli, S. Göçmen ve E. Gönül, “Çocukluk çağı subdural hematomları. 14 olgu”, </w:t>
      </w:r>
      <w:r w:rsidRPr="00AE79B5">
        <w:rPr>
          <w:i/>
        </w:rPr>
        <w:t>Türk Nöroşirürji Derneği 21. Türk Nöroşirürji Kongresi,</w:t>
      </w:r>
      <w:r w:rsidRPr="00AE79B5">
        <w:t xml:space="preserve"> Türk Nöroşirürji Dergisi, Cilt 17 Ek Sayı, 100-101, Antalya, 2007. (Poster sunumu)</w:t>
      </w:r>
    </w:p>
    <w:p w14:paraId="6A42AC37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23.</w:t>
      </w:r>
      <w:r w:rsidRPr="00AE79B5">
        <w:t xml:space="preserve"> </w:t>
      </w:r>
      <w:r>
        <w:tab/>
      </w:r>
      <w:r w:rsidRPr="00AE79B5">
        <w:t xml:space="preserve">Akay, K.M., </w:t>
      </w:r>
      <w:r w:rsidRPr="00AE79B5">
        <w:rPr>
          <w:b/>
        </w:rPr>
        <w:t xml:space="preserve">H. İ. </w:t>
      </w:r>
      <w:r w:rsidRPr="00AE79B5">
        <w:rPr>
          <w:b/>
          <w:bCs/>
        </w:rPr>
        <w:t>Seçer</w:t>
      </w:r>
      <w:r w:rsidRPr="00AE79B5">
        <w:t xml:space="preserve">, Ç. Temiz ve S. Pusat, “Oksipitoservikal stabilizasyon ve füzyon uygulanan 4 olgunun incelenmesi”, </w:t>
      </w:r>
      <w:r w:rsidRPr="00AE79B5">
        <w:rPr>
          <w:i/>
        </w:rPr>
        <w:t>Türk Nöroşirürji Derneği 21. Türk Nöroşirürji Kongresi,</w:t>
      </w:r>
      <w:r w:rsidRPr="00AE79B5">
        <w:t xml:space="preserve"> Türk Nöroşirürji Dergisi, Cilt 17 Ek Sayı, 102, Antalya, 2007. (Poster sunumu)</w:t>
      </w:r>
    </w:p>
    <w:p w14:paraId="1AD5A92D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24.</w:t>
      </w:r>
      <w:r w:rsidRPr="00AE79B5">
        <w:t xml:space="preserve"> </w:t>
      </w:r>
      <w:r>
        <w:tab/>
      </w:r>
      <w:r w:rsidRPr="00AE79B5">
        <w:t xml:space="preserve">Tehli, Ö., </w:t>
      </w:r>
      <w:r w:rsidRPr="00AE79B5">
        <w:rPr>
          <w:b/>
        </w:rPr>
        <w:t xml:space="preserve">H. İ. </w:t>
      </w:r>
      <w:r w:rsidRPr="00AE79B5">
        <w:rPr>
          <w:b/>
          <w:bCs/>
        </w:rPr>
        <w:t>Seçer</w:t>
      </w:r>
      <w:r w:rsidRPr="00AE79B5">
        <w:t xml:space="preserve">, B. Düz ve E. Gönül, “4. ventrikül tümörleri”, </w:t>
      </w:r>
      <w:r w:rsidRPr="00AE79B5">
        <w:rPr>
          <w:i/>
        </w:rPr>
        <w:t>Türk Nöroşirürji Derneği 21. Türk Nöroşirürji Kongresi,</w:t>
      </w:r>
      <w:r w:rsidRPr="00AE79B5">
        <w:t xml:space="preserve"> Türk Nöroşirürji Dergisi, Cilt 17 Ek Sayı, 108, Antalya, 2007. (Poster sunumu)</w:t>
      </w:r>
    </w:p>
    <w:p w14:paraId="11C7EC1B" w14:textId="77777777" w:rsidR="009A0722" w:rsidRPr="00AE79B5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25.</w:t>
      </w:r>
      <w:r w:rsidRPr="00AE79B5">
        <w:t xml:space="preserve"> </w:t>
      </w:r>
      <w:r>
        <w:tab/>
      </w:r>
      <w:r w:rsidRPr="00AE79B5">
        <w:t xml:space="preserve">Akay, K.M., </w:t>
      </w:r>
      <w:r w:rsidRPr="00AE79B5">
        <w:rPr>
          <w:b/>
        </w:rPr>
        <w:t xml:space="preserve">H. İ. </w:t>
      </w:r>
      <w:r w:rsidRPr="00AE79B5">
        <w:rPr>
          <w:b/>
          <w:bCs/>
        </w:rPr>
        <w:t>Seçer</w:t>
      </w:r>
      <w:r w:rsidRPr="00AE79B5">
        <w:t xml:space="preserve">, S. Pusat ve Ç. Temiz, “Servikal Anterior Korpektomi Uygulamaları (14 Olgu)”, </w:t>
      </w:r>
      <w:r w:rsidRPr="00AE79B5">
        <w:rPr>
          <w:i/>
        </w:rPr>
        <w:t>Türk Nöroşirürji Derneği 21. Türk Nöroşirürji Kongresi,</w:t>
      </w:r>
      <w:r w:rsidRPr="00AE79B5">
        <w:t xml:space="preserve"> Türk Nöroşirürji Dergisi, Cilt 17 Ek Sayı, 121, Antalya, 2007. (Poster sunumu)</w:t>
      </w:r>
    </w:p>
    <w:p w14:paraId="3DB98999" w14:textId="77777777" w:rsidR="009A0722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26.</w:t>
      </w:r>
      <w:r w:rsidRPr="00AE79B5">
        <w:t xml:space="preserve"> </w:t>
      </w:r>
      <w:r>
        <w:tab/>
      </w:r>
      <w:r w:rsidRPr="00AE79B5">
        <w:t xml:space="preserve">Köse, G. ve </w:t>
      </w:r>
      <w:r w:rsidRPr="00AE79B5">
        <w:rPr>
          <w:b/>
        </w:rPr>
        <w:t xml:space="preserve">H.İ. </w:t>
      </w:r>
      <w:r w:rsidRPr="00AE79B5">
        <w:rPr>
          <w:b/>
          <w:bCs/>
        </w:rPr>
        <w:t>Seçer</w:t>
      </w:r>
      <w:r w:rsidRPr="00AE79B5">
        <w:rPr>
          <w:bCs/>
        </w:rPr>
        <w:t>, “</w:t>
      </w:r>
      <w:r w:rsidRPr="00AE79B5">
        <w:t xml:space="preserve">Spinal ateşli silah yaralanmaları evaluasyonu ve takibi. </w:t>
      </w:r>
      <w:r w:rsidRPr="00411E3A">
        <w:t>Retrospektif çalışma</w:t>
      </w:r>
      <w:r w:rsidRPr="00AE79B5">
        <w:t>”,</w:t>
      </w:r>
      <w:r w:rsidRPr="00411E3A">
        <w:t xml:space="preserve"> </w:t>
      </w:r>
      <w:r w:rsidRPr="00AE79B5">
        <w:rPr>
          <w:i/>
        </w:rPr>
        <w:t>Türk Nöroşirürji Derneği 21. Türk Nöroşirürji Kongresi, III. Nöroşirürji Hemşireliği Kongresi,</w:t>
      </w:r>
      <w:r w:rsidRPr="00AE79B5">
        <w:t xml:space="preserve"> Türk Nöroşirürji Dergisi, Cilt 17 Ek Sayı, 194, Antalya, 2007. </w:t>
      </w:r>
      <w:r w:rsidRPr="00B64A3C">
        <w:t>(Poster</w:t>
      </w:r>
      <w:r w:rsidRPr="00AE79B5">
        <w:t xml:space="preserve"> sunumu</w:t>
      </w:r>
      <w:r w:rsidRPr="00B64A3C">
        <w:t>)</w:t>
      </w:r>
    </w:p>
    <w:p w14:paraId="11E0787E" w14:textId="77777777" w:rsidR="009A0722" w:rsidRPr="00B64A3C" w:rsidRDefault="009A0722" w:rsidP="009A0722">
      <w:pPr>
        <w:tabs>
          <w:tab w:val="left" w:pos="7740"/>
        </w:tabs>
        <w:ind w:left="1080" w:hanging="540"/>
      </w:pPr>
      <w:r w:rsidRPr="00AE79B5">
        <w:rPr>
          <w:b/>
        </w:rPr>
        <w:t>27.</w:t>
      </w:r>
      <w:r w:rsidRPr="00AE79B5">
        <w:t xml:space="preserve"> </w:t>
      </w:r>
      <w:r>
        <w:tab/>
      </w:r>
      <w:r w:rsidRPr="00AE79B5">
        <w:t xml:space="preserve">Daneyemez, M. K., B. Düz, </w:t>
      </w:r>
      <w:r w:rsidRPr="00AE79B5">
        <w:rPr>
          <w:b/>
        </w:rPr>
        <w:t xml:space="preserve">H. İ. </w:t>
      </w:r>
      <w:r w:rsidRPr="00AE79B5">
        <w:rPr>
          <w:b/>
          <w:bCs/>
        </w:rPr>
        <w:t>Seçer</w:t>
      </w:r>
      <w:r w:rsidRPr="00AE79B5">
        <w:t>, S. Pusat ve S. Bek, “</w:t>
      </w:r>
      <w:r w:rsidRPr="00B64A3C">
        <w:t>Humerus bölgesinde radial sinir tuzaklanmaları ve tedavisi</w:t>
      </w:r>
      <w:r w:rsidRPr="00AE79B5">
        <w:t>”,</w:t>
      </w:r>
      <w:r w:rsidRPr="00B64A3C">
        <w:t xml:space="preserve"> </w:t>
      </w:r>
      <w:r w:rsidRPr="00B64A3C">
        <w:rPr>
          <w:i/>
        </w:rPr>
        <w:t xml:space="preserve">Türk Nöroşirürji Derneği 22. </w:t>
      </w:r>
      <w:r w:rsidRPr="004D532C">
        <w:rPr>
          <w:i/>
        </w:rPr>
        <w:t>Türk Nöroşirürji Kongresi,</w:t>
      </w:r>
      <w:r w:rsidRPr="004D532C">
        <w:t xml:space="preserve"> Türk Nöroşirürji Dergisi, Cilt 18 Ek Sayı, 39, Antalya, 2008. </w:t>
      </w:r>
      <w:r w:rsidRPr="000317C6">
        <w:t>(Sözlü bildiri)</w:t>
      </w:r>
    </w:p>
    <w:p w14:paraId="6B7B3F4E" w14:textId="77777777" w:rsidR="009A0722" w:rsidRPr="004D532C" w:rsidRDefault="009A0722" w:rsidP="009A0722">
      <w:pPr>
        <w:tabs>
          <w:tab w:val="left" w:pos="7740"/>
        </w:tabs>
        <w:ind w:left="1080" w:hanging="540"/>
      </w:pPr>
      <w:r w:rsidRPr="004D532C">
        <w:rPr>
          <w:b/>
        </w:rPr>
        <w:t>28.</w:t>
      </w:r>
      <w:r w:rsidRPr="004D532C">
        <w:t xml:space="preserve"> </w:t>
      </w:r>
      <w:r w:rsidRPr="004D532C">
        <w:tab/>
        <w:t xml:space="preserve">Düz,  B., T. Cansever, </w:t>
      </w:r>
      <w:r w:rsidRPr="004D532C">
        <w:rPr>
          <w:b/>
        </w:rPr>
        <w:t xml:space="preserve">H. İ. </w:t>
      </w:r>
      <w:r w:rsidRPr="004D532C">
        <w:rPr>
          <w:b/>
          <w:bCs/>
        </w:rPr>
        <w:t>Seçer</w:t>
      </w:r>
      <w:r w:rsidRPr="004D532C">
        <w:t>, S. Kahraman, M. K. Daneyemez ve E. Gönül, “Spinal ateşli silah yaralanmalarının kurşunun yönü, cerrahi endikasyonlar ve cerrahi zamanlama açısından değerlendirilmesi</w:t>
      </w:r>
      <w:r w:rsidRPr="00AE79B5">
        <w:t>”,</w:t>
      </w:r>
      <w:r w:rsidRPr="004D532C">
        <w:t xml:space="preserve"> </w:t>
      </w:r>
      <w:r w:rsidRPr="004D532C">
        <w:rPr>
          <w:i/>
        </w:rPr>
        <w:t>Türk Nöroşirürji Derneği 22. Türk Nöroşirürji Kongresi,</w:t>
      </w:r>
      <w:r w:rsidRPr="004D532C">
        <w:t xml:space="preserve"> Türk Nöroşirürji Dergisi, Cilt 18 Ek Sayı, 40-41, Antalya, 2008. (Sözlü bildiri)</w:t>
      </w:r>
    </w:p>
    <w:p w14:paraId="723882C0" w14:textId="77777777" w:rsidR="009A0722" w:rsidRPr="004D532C" w:rsidRDefault="009A0722" w:rsidP="009A0722">
      <w:pPr>
        <w:tabs>
          <w:tab w:val="left" w:pos="7740"/>
        </w:tabs>
        <w:ind w:left="1080" w:hanging="540"/>
      </w:pPr>
      <w:r w:rsidRPr="004D532C">
        <w:rPr>
          <w:b/>
        </w:rPr>
        <w:t>29.</w:t>
      </w:r>
      <w:r w:rsidRPr="004D532C">
        <w:t xml:space="preserve"> </w:t>
      </w:r>
      <w:r w:rsidRPr="004D532C">
        <w:tab/>
        <w:t xml:space="preserve">Tehli, Ö., E. Gönül, </w:t>
      </w:r>
      <w:r w:rsidRPr="004D532C">
        <w:rPr>
          <w:b/>
        </w:rPr>
        <w:t xml:space="preserve">H. İ. </w:t>
      </w:r>
      <w:r w:rsidRPr="004D532C">
        <w:rPr>
          <w:b/>
          <w:bCs/>
        </w:rPr>
        <w:t>Seçer</w:t>
      </w:r>
      <w:r w:rsidRPr="004D532C">
        <w:rPr>
          <w:bCs/>
        </w:rPr>
        <w:t xml:space="preserve"> ve</w:t>
      </w:r>
      <w:r w:rsidRPr="004D532C">
        <w:t xml:space="preserve"> Y. İzci, “Spinal kord travma modelinde aminoguanidin ile N-asetilsistein’in ayrı ayrı ve birlikte nöroprotektif etkilerinin incelenmesi</w:t>
      </w:r>
      <w:r w:rsidRPr="00AE79B5">
        <w:t>”,</w:t>
      </w:r>
      <w:r w:rsidRPr="004D532C">
        <w:t xml:space="preserve"> </w:t>
      </w:r>
      <w:r w:rsidRPr="004D532C">
        <w:rPr>
          <w:i/>
        </w:rPr>
        <w:t>Türk Nöroşirürji Derneği 22. Türk Nöroşirürji Kongresi,</w:t>
      </w:r>
      <w:r w:rsidRPr="004D532C">
        <w:t xml:space="preserve"> Türk Nöroşirürji Dergisi, Cilt 18 Ek Sayı, 52-53, Antalya, 2008. (Sözlü bildiri)</w:t>
      </w:r>
    </w:p>
    <w:p w14:paraId="7CFD03D8" w14:textId="77777777" w:rsidR="009A0722" w:rsidRPr="004D532C" w:rsidRDefault="009A0722" w:rsidP="009A0722">
      <w:pPr>
        <w:tabs>
          <w:tab w:val="left" w:pos="7740"/>
        </w:tabs>
        <w:ind w:left="1080" w:hanging="540"/>
      </w:pPr>
      <w:r w:rsidRPr="004D532C">
        <w:rPr>
          <w:b/>
        </w:rPr>
        <w:t>30.</w:t>
      </w:r>
      <w:r w:rsidRPr="004D532C">
        <w:t xml:space="preserve"> </w:t>
      </w:r>
      <w:r w:rsidRPr="004D532C">
        <w:tab/>
        <w:t xml:space="preserve">Düz, B., S. Göçmen, </w:t>
      </w:r>
      <w:r w:rsidRPr="004D532C">
        <w:rPr>
          <w:b/>
        </w:rPr>
        <w:t xml:space="preserve">H. İ. </w:t>
      </w:r>
      <w:r w:rsidRPr="004D532C">
        <w:rPr>
          <w:b/>
          <w:bCs/>
        </w:rPr>
        <w:t>Seçer</w:t>
      </w:r>
      <w:r w:rsidRPr="004D532C">
        <w:t>, Ş. Başal ve E. Gönül, “Yetişkin tethered kord sendromu olan hastaların cerrahiyi kabul kriterlerinin incelenmesi</w:t>
      </w:r>
      <w:r w:rsidRPr="00AE79B5">
        <w:t>”,</w:t>
      </w:r>
      <w:r w:rsidRPr="004D532C">
        <w:t xml:space="preserve"> </w:t>
      </w:r>
      <w:r w:rsidRPr="004D532C">
        <w:rPr>
          <w:i/>
        </w:rPr>
        <w:t>Türk Nöroşirürji Derneği 22. Türk Nöroşirürji Kongresi,</w:t>
      </w:r>
      <w:r w:rsidRPr="004D532C">
        <w:t xml:space="preserve"> Türk Nöroşirürji Dergisi, Cilt 18 Ek Sayı, 97, Antalya, 2008. (Poster</w:t>
      </w:r>
      <w:r w:rsidRPr="00AE79B5">
        <w:t xml:space="preserve"> sunumu</w:t>
      </w:r>
      <w:r w:rsidRPr="004D532C">
        <w:t>)</w:t>
      </w:r>
    </w:p>
    <w:p w14:paraId="11897EAA" w14:textId="77777777" w:rsidR="009A0722" w:rsidRPr="004D532C" w:rsidRDefault="009A0722" w:rsidP="009A0722">
      <w:pPr>
        <w:tabs>
          <w:tab w:val="left" w:pos="7740"/>
        </w:tabs>
        <w:ind w:left="1080" w:hanging="540"/>
      </w:pPr>
      <w:r w:rsidRPr="004D532C">
        <w:rPr>
          <w:b/>
        </w:rPr>
        <w:t>31.</w:t>
      </w:r>
      <w:r w:rsidRPr="004D532C">
        <w:t xml:space="preserve"> </w:t>
      </w:r>
      <w:r w:rsidRPr="004D532C">
        <w:tab/>
        <w:t xml:space="preserve">Göçmen, S., C. Kural, </w:t>
      </w:r>
      <w:r w:rsidRPr="004D532C">
        <w:rPr>
          <w:b/>
        </w:rPr>
        <w:t xml:space="preserve">H. İ. </w:t>
      </w:r>
      <w:r w:rsidRPr="004D532C">
        <w:rPr>
          <w:b/>
          <w:bCs/>
        </w:rPr>
        <w:t>Seçer</w:t>
      </w:r>
      <w:r w:rsidRPr="004D532C">
        <w:t>, B. Düz ve E. Gönül, “Gençlerde lomber disk hernisi</w:t>
      </w:r>
      <w:r w:rsidRPr="00AE79B5">
        <w:t>”,</w:t>
      </w:r>
      <w:r w:rsidRPr="004D532C">
        <w:t xml:space="preserve"> </w:t>
      </w:r>
      <w:r w:rsidRPr="004D532C">
        <w:rPr>
          <w:i/>
        </w:rPr>
        <w:t>Türk Nöroşirürji Derneği 22. Türk Nöroşirürji Kongresi,</w:t>
      </w:r>
      <w:r w:rsidRPr="004D532C">
        <w:t xml:space="preserve"> Türk Nöroşirürji Dergisi, Cilt 18 Ek Sayı, 118, Antalya, 2008. (Poster</w:t>
      </w:r>
      <w:r w:rsidRPr="00AE79B5">
        <w:t xml:space="preserve"> sunumu</w:t>
      </w:r>
      <w:r w:rsidRPr="004D532C">
        <w:t>)</w:t>
      </w:r>
    </w:p>
    <w:p w14:paraId="62CD09B6" w14:textId="77777777" w:rsidR="009A0722" w:rsidRPr="004D532C" w:rsidRDefault="009A0722" w:rsidP="009A0722">
      <w:pPr>
        <w:tabs>
          <w:tab w:val="left" w:pos="7740"/>
        </w:tabs>
        <w:ind w:left="1080" w:hanging="540"/>
      </w:pPr>
      <w:r w:rsidRPr="004D532C">
        <w:rPr>
          <w:b/>
        </w:rPr>
        <w:t>32.</w:t>
      </w:r>
      <w:r w:rsidRPr="004D532C">
        <w:t xml:space="preserve"> </w:t>
      </w:r>
      <w:r w:rsidRPr="004D532C">
        <w:tab/>
        <w:t xml:space="preserve">Düz, B., S. Göçmen, </w:t>
      </w:r>
      <w:r w:rsidRPr="004D532C">
        <w:rPr>
          <w:b/>
        </w:rPr>
        <w:t xml:space="preserve">H. İ. </w:t>
      </w:r>
      <w:r w:rsidRPr="004D532C">
        <w:rPr>
          <w:b/>
          <w:bCs/>
        </w:rPr>
        <w:t>Seçer</w:t>
      </w:r>
      <w:r w:rsidRPr="004D532C">
        <w:rPr>
          <w:bCs/>
        </w:rPr>
        <w:t xml:space="preserve"> ve</w:t>
      </w:r>
      <w:r w:rsidRPr="004D532C">
        <w:t xml:space="preserve"> E. Gönül, “İntramedüller primer servikal melanoma: Olgu sunumu</w:t>
      </w:r>
      <w:r w:rsidRPr="00AE79B5">
        <w:t>”,</w:t>
      </w:r>
      <w:r w:rsidRPr="004D532C">
        <w:t xml:space="preserve"> </w:t>
      </w:r>
      <w:r w:rsidRPr="004D532C">
        <w:rPr>
          <w:i/>
        </w:rPr>
        <w:t>Türk Nöroşirürji Derneği 22. Türk Nöroşirürji Kongresi,</w:t>
      </w:r>
      <w:r w:rsidRPr="004D532C">
        <w:t xml:space="preserve"> Türk Nöroşirürji Dergisi, Cilt 18 Ek Sayı, 145, Antalya, 2008. (Poster</w:t>
      </w:r>
      <w:r w:rsidRPr="00AE79B5">
        <w:t xml:space="preserve"> sunumu</w:t>
      </w:r>
      <w:r w:rsidRPr="004D532C">
        <w:t>)</w:t>
      </w:r>
    </w:p>
    <w:p w14:paraId="6EFA6FAB" w14:textId="77777777" w:rsidR="009A0722" w:rsidRDefault="009A0722" w:rsidP="009A0722">
      <w:pPr>
        <w:tabs>
          <w:tab w:val="left" w:pos="7740"/>
        </w:tabs>
        <w:ind w:left="1080" w:hanging="540"/>
      </w:pPr>
      <w:r w:rsidRPr="004D532C">
        <w:rPr>
          <w:b/>
        </w:rPr>
        <w:t>33.</w:t>
      </w:r>
      <w:r w:rsidRPr="004D532C">
        <w:t xml:space="preserve"> </w:t>
      </w:r>
      <w:r w:rsidRPr="004D532C">
        <w:tab/>
        <w:t xml:space="preserve">Göçmen, S., A. Kırık, </w:t>
      </w:r>
      <w:r w:rsidRPr="004D532C">
        <w:rPr>
          <w:b/>
        </w:rPr>
        <w:t xml:space="preserve">H. İ. </w:t>
      </w:r>
      <w:r w:rsidRPr="004D532C">
        <w:rPr>
          <w:b/>
          <w:bCs/>
        </w:rPr>
        <w:t>Seçer</w:t>
      </w:r>
      <w:r w:rsidRPr="004D532C">
        <w:t>, B. Düz ve E. Gönül, “Moya Moya hastalığı</w:t>
      </w:r>
      <w:r w:rsidRPr="00AE79B5">
        <w:t>”,</w:t>
      </w:r>
      <w:r w:rsidRPr="004D532C">
        <w:t xml:space="preserve"> </w:t>
      </w:r>
      <w:r w:rsidRPr="004D532C">
        <w:rPr>
          <w:i/>
        </w:rPr>
        <w:t>Türk Nöroşirürji Derneği 22. Türk Nöroşirürji Kongresi,</w:t>
      </w:r>
      <w:r w:rsidRPr="004D532C">
        <w:t xml:space="preserve"> Türk Nöroşirürji Dergisi, Cilt 18 Ek Sayı, 180, Antalya, 2008. (Poster</w:t>
      </w:r>
      <w:r w:rsidRPr="00AE79B5">
        <w:t xml:space="preserve"> sunumu</w:t>
      </w:r>
      <w:r w:rsidRPr="004D532C">
        <w:t>)</w:t>
      </w:r>
    </w:p>
    <w:p w14:paraId="189AEA2F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34.</w:t>
      </w:r>
      <w:r>
        <w:tab/>
        <w:t xml:space="preserve">Solmaz I, Pusat S, Tehli Ö, Daneyemez M.K, </w:t>
      </w:r>
      <w:r w:rsidRPr="004813F7">
        <w:rPr>
          <w:b/>
        </w:rPr>
        <w:t>H.İ. Seçer</w:t>
      </w:r>
      <w:r>
        <w:t xml:space="preserve">, Gönül E. “Yetişkinlerde ateşli silah yaralanması sonucu oluşan brakial pleksus lezyonlarının cerrahi tedavi </w:t>
      </w:r>
      <w:r>
        <w:lastRenderedPageBreak/>
        <w:t xml:space="preserve">sonuçları.” </w:t>
      </w:r>
      <w:r w:rsidRPr="004D532C">
        <w:rPr>
          <w:i/>
        </w:rPr>
        <w:t>Türk Nöroşirürji Derneği 2</w:t>
      </w:r>
      <w:r>
        <w:rPr>
          <w:i/>
        </w:rPr>
        <w:t>3</w:t>
      </w:r>
      <w:r w:rsidRPr="004D532C">
        <w:rPr>
          <w:i/>
        </w:rPr>
        <w:t>. Türk Nöroşirürji Kongresi,</w:t>
      </w:r>
      <w:r w:rsidRPr="004D532C">
        <w:t xml:space="preserve"> Türk Nöroşirürji Dergisi, Cilt 1</w:t>
      </w:r>
      <w:r>
        <w:t>9</w:t>
      </w:r>
      <w:r w:rsidRPr="004D532C">
        <w:t xml:space="preserve"> Ek Say</w:t>
      </w:r>
      <w:r>
        <w:t>ı, 52</w:t>
      </w:r>
      <w:r w:rsidRPr="004D532C">
        <w:t>, Antalya, 200</w:t>
      </w:r>
      <w:r>
        <w:t>9</w:t>
      </w:r>
      <w:r w:rsidRPr="004D532C">
        <w:t>. (Sözlü bildiri)</w:t>
      </w:r>
    </w:p>
    <w:p w14:paraId="0A16D8AE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35.</w:t>
      </w:r>
      <w:r>
        <w:tab/>
        <w:t xml:space="preserve">Kaplan M, Gerçek E, </w:t>
      </w:r>
      <w:r w:rsidRPr="004813F7">
        <w:rPr>
          <w:b/>
        </w:rPr>
        <w:t>H.İ. Seçer</w:t>
      </w:r>
      <w:r>
        <w:t xml:space="preserve">, Yıldırım H, Akpolat N, Erol F.S. “ Glioblastoma multiformede lipid düzeyi ve Ki-67 indeksinin proliferasyon aktivasyonunu belirlemedeki değeri.” </w:t>
      </w:r>
      <w:r w:rsidRPr="004D532C">
        <w:rPr>
          <w:i/>
        </w:rPr>
        <w:t>Türk Nöroşirürji Derneği 2</w:t>
      </w:r>
      <w:r>
        <w:rPr>
          <w:i/>
        </w:rPr>
        <w:t>3</w:t>
      </w:r>
      <w:r w:rsidRPr="004D532C">
        <w:rPr>
          <w:i/>
        </w:rPr>
        <w:t>. Türk Nöroşirürji Kongresi,</w:t>
      </w:r>
      <w:r w:rsidRPr="004D532C">
        <w:t xml:space="preserve"> Türk Nöroşirürji Dergisi, Cilt 1</w:t>
      </w:r>
      <w:r>
        <w:t>9</w:t>
      </w:r>
      <w:r w:rsidRPr="004D532C">
        <w:t xml:space="preserve"> Ek Say</w:t>
      </w:r>
      <w:r>
        <w:t>ı, 65</w:t>
      </w:r>
      <w:r w:rsidRPr="004D532C">
        <w:t>, Antalya, 200</w:t>
      </w:r>
      <w:r>
        <w:t>9</w:t>
      </w:r>
      <w:r w:rsidRPr="004D532C">
        <w:t>. (Sözlü bildiri)</w:t>
      </w:r>
    </w:p>
    <w:p w14:paraId="29834941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36.</w:t>
      </w:r>
      <w:r>
        <w:tab/>
        <w:t xml:space="preserve">Akay M, Temiz Ç, Kırık A, Solmaz İ, Pusat S, </w:t>
      </w:r>
      <w:r w:rsidRPr="004813F7">
        <w:rPr>
          <w:b/>
        </w:rPr>
        <w:t>H.İ. Seçer</w:t>
      </w:r>
      <w:r>
        <w:t xml:space="preserve">. “penetran orbitokranial yaralanmalı ilginç bir olgu sunumu.” </w:t>
      </w:r>
      <w:r w:rsidRPr="004D532C">
        <w:rPr>
          <w:i/>
        </w:rPr>
        <w:t>Türk Nöroşirürji Derneği 2</w:t>
      </w:r>
      <w:r>
        <w:rPr>
          <w:i/>
        </w:rPr>
        <w:t>3</w:t>
      </w:r>
      <w:r w:rsidRPr="004D532C">
        <w:rPr>
          <w:i/>
        </w:rPr>
        <w:t>. Türk Nöroşirürji Kongresi,</w:t>
      </w:r>
      <w:r w:rsidRPr="004D532C">
        <w:t xml:space="preserve"> Türk Nöroşirürji Dergisi, Cilt 1</w:t>
      </w:r>
      <w:r>
        <w:t>9</w:t>
      </w:r>
      <w:r w:rsidRPr="004D532C">
        <w:t xml:space="preserve"> Ek Say</w:t>
      </w:r>
      <w:r>
        <w:t>ı, 103</w:t>
      </w:r>
      <w:r w:rsidRPr="004D532C">
        <w:t>, Antalya, 200</w:t>
      </w:r>
      <w:r>
        <w:t>9</w:t>
      </w:r>
      <w:r w:rsidRPr="004D532C">
        <w:t>. (</w:t>
      </w:r>
      <w:r>
        <w:t>Poster sunumu</w:t>
      </w:r>
      <w:r w:rsidRPr="004D532C">
        <w:t>)</w:t>
      </w:r>
    </w:p>
    <w:p w14:paraId="2C9E0560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37.</w:t>
      </w:r>
      <w:r>
        <w:tab/>
        <w:t xml:space="preserve">Temiz Ç, Pusat S, İzci Y, </w:t>
      </w:r>
      <w:r w:rsidRPr="004813F7">
        <w:rPr>
          <w:b/>
        </w:rPr>
        <w:t>H.İ. Seçer</w:t>
      </w:r>
      <w:r>
        <w:t>, Düz B, Solmaz İ, Gönül E. “omurga ve omurilik kitle lezyonlarında cerrahi tedavi ve sonuçları: 10 yıllık tecrübemiz”</w:t>
      </w:r>
      <w:r w:rsidRPr="00A4542B">
        <w:rPr>
          <w:i/>
        </w:rPr>
        <w:t xml:space="preserve"> </w:t>
      </w:r>
      <w:r w:rsidRPr="004D532C">
        <w:rPr>
          <w:i/>
        </w:rPr>
        <w:t>Türk Nöroşirürji Derneği 2</w:t>
      </w:r>
      <w:r>
        <w:rPr>
          <w:i/>
        </w:rPr>
        <w:t>3</w:t>
      </w:r>
      <w:r w:rsidRPr="004D532C">
        <w:rPr>
          <w:i/>
        </w:rPr>
        <w:t>. Türk Nöroşirürji Kongresi,</w:t>
      </w:r>
      <w:r w:rsidRPr="004D532C">
        <w:t xml:space="preserve"> Türk Nöroşirürji Dergisi, Cilt 1</w:t>
      </w:r>
      <w:r>
        <w:t>9</w:t>
      </w:r>
      <w:r w:rsidRPr="004D532C">
        <w:t xml:space="preserve"> Ek Say</w:t>
      </w:r>
      <w:r>
        <w:t>ı, 116</w:t>
      </w:r>
      <w:r w:rsidRPr="004D532C">
        <w:t>, Antalya, 200</w:t>
      </w:r>
      <w:r>
        <w:t>9</w:t>
      </w:r>
      <w:r w:rsidRPr="004D532C">
        <w:t>. (</w:t>
      </w:r>
      <w:r>
        <w:t>Poster sunumu</w:t>
      </w:r>
      <w:r w:rsidRPr="004D532C">
        <w:t>)</w:t>
      </w:r>
    </w:p>
    <w:p w14:paraId="454107A5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38.</w:t>
      </w:r>
      <w:r>
        <w:tab/>
        <w:t xml:space="preserve">Solmaz İ, </w:t>
      </w:r>
      <w:r w:rsidRPr="004813F7">
        <w:rPr>
          <w:b/>
        </w:rPr>
        <w:t>H.İ. Seçer</w:t>
      </w:r>
      <w:r>
        <w:t xml:space="preserve">, Temiz Ç, Tehli Ö, Gönül E. “Sakral kordomalar için en blok rezeksiyon: 6 vakada cerrahi sonuçlar.” </w:t>
      </w:r>
      <w:r w:rsidRPr="004D532C">
        <w:rPr>
          <w:i/>
        </w:rPr>
        <w:t>Türk Nöroşirürji Derneği 2</w:t>
      </w:r>
      <w:r>
        <w:rPr>
          <w:i/>
        </w:rPr>
        <w:t>3</w:t>
      </w:r>
      <w:r w:rsidRPr="004D532C">
        <w:rPr>
          <w:i/>
        </w:rPr>
        <w:t>. Türk Nöroşirürji Kongresi,</w:t>
      </w:r>
      <w:r w:rsidRPr="004D532C">
        <w:t xml:space="preserve"> Türk Nöroşirürji Dergisi, Cilt 1</w:t>
      </w:r>
      <w:r>
        <w:t>9</w:t>
      </w:r>
      <w:r w:rsidRPr="004D532C">
        <w:t xml:space="preserve"> Ek Say</w:t>
      </w:r>
      <w:r>
        <w:t>ı, 123</w:t>
      </w:r>
      <w:r w:rsidRPr="004D532C">
        <w:t>, Antalya, 200</w:t>
      </w:r>
      <w:r>
        <w:t>9</w:t>
      </w:r>
      <w:r w:rsidRPr="004D532C">
        <w:t>. (</w:t>
      </w:r>
      <w:r>
        <w:t>Poster sunumu</w:t>
      </w:r>
      <w:r w:rsidRPr="004D532C">
        <w:t>)</w:t>
      </w:r>
    </w:p>
    <w:p w14:paraId="6ACF21A0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39.</w:t>
      </w:r>
      <w:r>
        <w:tab/>
        <w:t xml:space="preserve">Solmaz İ, Temiz Ç, Önal B, </w:t>
      </w:r>
      <w:r w:rsidRPr="004813F7">
        <w:rPr>
          <w:b/>
        </w:rPr>
        <w:t>H.İ. Seçer</w:t>
      </w:r>
      <w:r>
        <w:t xml:space="preserve">, Akay M. “Akut servikal disk hernisi: Olgu sunumu” </w:t>
      </w:r>
      <w:r w:rsidRPr="004D532C">
        <w:rPr>
          <w:i/>
        </w:rPr>
        <w:t>Türk Nöroşirürji Derneği 2</w:t>
      </w:r>
      <w:r>
        <w:rPr>
          <w:i/>
        </w:rPr>
        <w:t>3</w:t>
      </w:r>
      <w:r w:rsidRPr="004D532C">
        <w:rPr>
          <w:i/>
        </w:rPr>
        <w:t>. Türk Nöroşirürji Kongresi,</w:t>
      </w:r>
      <w:r w:rsidRPr="004D532C">
        <w:t xml:space="preserve"> Türk Nöroşirürji Dergisi, Cilt 1</w:t>
      </w:r>
      <w:r>
        <w:t>9</w:t>
      </w:r>
      <w:r w:rsidRPr="004D532C">
        <w:t xml:space="preserve"> Ek Say</w:t>
      </w:r>
      <w:r>
        <w:t>ı, 123</w:t>
      </w:r>
      <w:r w:rsidRPr="004D532C">
        <w:t>, Antalya, 200</w:t>
      </w:r>
      <w:r>
        <w:t>9</w:t>
      </w:r>
      <w:r w:rsidRPr="004D532C">
        <w:t>. (</w:t>
      </w:r>
      <w:r>
        <w:t>Poster sunumu</w:t>
      </w:r>
      <w:r w:rsidRPr="004D532C">
        <w:t>)</w:t>
      </w:r>
    </w:p>
    <w:p w14:paraId="2749EB6A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40.</w:t>
      </w:r>
      <w:r>
        <w:tab/>
        <w:t xml:space="preserve">Solmaz İ, Temiz Ç, Dinç C, Civelek E, </w:t>
      </w:r>
      <w:r w:rsidRPr="004813F7">
        <w:rPr>
          <w:b/>
        </w:rPr>
        <w:t>H.İ. Seçer</w:t>
      </w:r>
      <w:r>
        <w:t xml:space="preserve">, Gönül E. “Supra ve infratentorial kaut epidural hematom.” </w:t>
      </w:r>
      <w:r w:rsidRPr="004D532C">
        <w:rPr>
          <w:i/>
        </w:rPr>
        <w:t>Türk Nöroşirürji Derneği 2</w:t>
      </w:r>
      <w:r>
        <w:rPr>
          <w:i/>
        </w:rPr>
        <w:t>3</w:t>
      </w:r>
      <w:r w:rsidRPr="004D532C">
        <w:rPr>
          <w:i/>
        </w:rPr>
        <w:t>. Türk Nöroşirürji Kongresi,</w:t>
      </w:r>
      <w:r w:rsidRPr="004D532C">
        <w:t xml:space="preserve"> Türk Nöroşirürji Dergisi, Cilt 1</w:t>
      </w:r>
      <w:r>
        <w:t>9</w:t>
      </w:r>
      <w:r w:rsidRPr="004D532C">
        <w:t xml:space="preserve"> Ek Say</w:t>
      </w:r>
      <w:r>
        <w:t>ı, 193</w:t>
      </w:r>
      <w:r w:rsidRPr="004D532C">
        <w:t>, Antalya, 200</w:t>
      </w:r>
      <w:r>
        <w:t>9</w:t>
      </w:r>
      <w:r w:rsidRPr="004D532C">
        <w:t>. (</w:t>
      </w:r>
      <w:r>
        <w:t>Poster sunumu</w:t>
      </w:r>
      <w:r w:rsidRPr="004D532C">
        <w:t>)</w:t>
      </w:r>
    </w:p>
    <w:p w14:paraId="59D917C0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41.</w:t>
      </w:r>
      <w:r>
        <w:tab/>
        <w:t xml:space="preserve">Göçmen S, </w:t>
      </w:r>
      <w:r w:rsidRPr="004813F7">
        <w:rPr>
          <w:b/>
        </w:rPr>
        <w:t>H.İ. Seçer</w:t>
      </w:r>
      <w:r>
        <w:t xml:space="preserve">, Kaplan M, Gönül E. “Araknoid kist rüptürü ile olan subdural higromada cerrahinin etkinliği: Vaka takdimi ve literatürün gözden geçirilmesi.” </w:t>
      </w:r>
      <w:r w:rsidRPr="004D532C">
        <w:rPr>
          <w:i/>
        </w:rPr>
        <w:t>Türk Nöroşirürji Derneği 2</w:t>
      </w:r>
      <w:r>
        <w:rPr>
          <w:i/>
        </w:rPr>
        <w:t>3</w:t>
      </w:r>
      <w:r w:rsidRPr="004D532C">
        <w:rPr>
          <w:i/>
        </w:rPr>
        <w:t>. Türk Nöroşirürji Kongresi,</w:t>
      </w:r>
      <w:r w:rsidRPr="004D532C">
        <w:t xml:space="preserve"> Türk Nöroşirürji Dergisi, Cilt 1</w:t>
      </w:r>
      <w:r>
        <w:t>9</w:t>
      </w:r>
      <w:r w:rsidRPr="004D532C">
        <w:t xml:space="preserve"> Ek Say</w:t>
      </w:r>
      <w:r>
        <w:t>ı, 222</w:t>
      </w:r>
      <w:r w:rsidRPr="004D532C">
        <w:t>, Antalya, 200</w:t>
      </w:r>
      <w:r>
        <w:t>9</w:t>
      </w:r>
      <w:r w:rsidRPr="004D532C">
        <w:t>. (</w:t>
      </w:r>
      <w:r>
        <w:t>Poster sunumu</w:t>
      </w:r>
      <w:r w:rsidRPr="004D532C">
        <w:t>)</w:t>
      </w:r>
    </w:p>
    <w:p w14:paraId="7870FD35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42.</w:t>
      </w:r>
      <w:r>
        <w:tab/>
        <w:t xml:space="preserve">Akbörü M, Solmaz İ, </w:t>
      </w:r>
      <w:r w:rsidRPr="004813F7">
        <w:rPr>
          <w:b/>
        </w:rPr>
        <w:t>H.İ. Seçer</w:t>
      </w:r>
      <w:r>
        <w:t xml:space="preserve">, İzci Y, Daneyemez M.K. “Brakiyal pleksusun cerrahi anatomisi ve morfometrik özellikleri.” </w:t>
      </w:r>
      <w:r w:rsidRPr="004D532C">
        <w:rPr>
          <w:i/>
        </w:rPr>
        <w:t>Türk Nöroşirürji Derneği 2</w:t>
      </w:r>
      <w:r>
        <w:rPr>
          <w:i/>
        </w:rPr>
        <w:t>4</w:t>
      </w:r>
      <w:r w:rsidRPr="004D532C">
        <w:rPr>
          <w:i/>
        </w:rPr>
        <w:t>. Türk Nöroşirürji Kongresi,</w:t>
      </w:r>
      <w:r w:rsidRPr="004D532C">
        <w:t xml:space="preserve"> Türk Nöroşirürji Dergisi, Cilt </w:t>
      </w:r>
      <w:r>
        <w:t>20</w:t>
      </w:r>
      <w:r w:rsidRPr="004D532C">
        <w:t xml:space="preserve"> Ek Say</w:t>
      </w:r>
      <w:r>
        <w:t>ı, 60</w:t>
      </w:r>
      <w:r w:rsidRPr="004D532C">
        <w:t>, Antalya, 20</w:t>
      </w:r>
      <w:r>
        <w:t>10</w:t>
      </w:r>
      <w:r w:rsidRPr="004D532C">
        <w:t>. (</w:t>
      </w:r>
      <w:r>
        <w:t>Sözlü Bildiri</w:t>
      </w:r>
      <w:r w:rsidRPr="004D532C">
        <w:t>)</w:t>
      </w:r>
    </w:p>
    <w:p w14:paraId="21AEE001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43.</w:t>
      </w:r>
      <w:r>
        <w:tab/>
        <w:t xml:space="preserve">Solmaz İ, Kırık A, </w:t>
      </w:r>
      <w:r w:rsidRPr="00485E9C">
        <w:rPr>
          <w:b/>
        </w:rPr>
        <w:t>H.İ. Seçer</w:t>
      </w:r>
      <w:r>
        <w:t xml:space="preserve">, Pusat S, Kural C, Erdoğan E, Daneyemez M.K. “Kübital olukta unlar sinir tuzak nöropatisinin cerrahi tedavisi.” </w:t>
      </w:r>
      <w:r w:rsidRPr="004D532C">
        <w:rPr>
          <w:i/>
        </w:rPr>
        <w:t>Türk Nöroşirürji Derneği 2</w:t>
      </w:r>
      <w:r>
        <w:rPr>
          <w:i/>
        </w:rPr>
        <w:t>4</w:t>
      </w:r>
      <w:r w:rsidRPr="004D532C">
        <w:rPr>
          <w:i/>
        </w:rPr>
        <w:t>. Türk Nöroşirürji Kongresi,</w:t>
      </w:r>
      <w:r w:rsidRPr="004D532C">
        <w:t xml:space="preserve"> Türk Nöroşirürji Dergisi, Cilt </w:t>
      </w:r>
      <w:r>
        <w:t>20</w:t>
      </w:r>
      <w:r w:rsidRPr="004D532C">
        <w:t xml:space="preserve"> Ek Say</w:t>
      </w:r>
      <w:r>
        <w:t>ı, 100</w:t>
      </w:r>
      <w:r w:rsidRPr="004D532C">
        <w:t>, Antalya, 20</w:t>
      </w:r>
      <w:r>
        <w:t>10</w:t>
      </w:r>
      <w:r w:rsidRPr="004D532C">
        <w:t>. (</w:t>
      </w:r>
      <w:r>
        <w:t>Poster Sunumu</w:t>
      </w:r>
      <w:r w:rsidRPr="004D532C">
        <w:t>)</w:t>
      </w:r>
    </w:p>
    <w:p w14:paraId="4CD442AE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44.</w:t>
      </w:r>
      <w:r>
        <w:tab/>
        <w:t xml:space="preserve">Pusat S, Solmaz İ, </w:t>
      </w:r>
      <w:r w:rsidRPr="00485E9C">
        <w:rPr>
          <w:b/>
        </w:rPr>
        <w:t>H.İ. Seçer</w:t>
      </w:r>
      <w:r>
        <w:t xml:space="preserve">, Düz B, İzci Y, Gönül E. “Beyin ve omurilik cerrahisinde nöronavigasyon kullanımı.” </w:t>
      </w:r>
      <w:r w:rsidRPr="004D532C">
        <w:rPr>
          <w:i/>
        </w:rPr>
        <w:t>Türk Nöroşirürji Derneği 2</w:t>
      </w:r>
      <w:r>
        <w:rPr>
          <w:i/>
        </w:rPr>
        <w:t>4</w:t>
      </w:r>
      <w:r w:rsidRPr="004D532C">
        <w:rPr>
          <w:i/>
        </w:rPr>
        <w:t>. Türk Nöroşirürji Kongresi,</w:t>
      </w:r>
      <w:r w:rsidRPr="004D532C">
        <w:t xml:space="preserve"> Türk Nöroşirürji Dergisi, Cilt </w:t>
      </w:r>
      <w:r>
        <w:t>20</w:t>
      </w:r>
      <w:r w:rsidRPr="004D532C">
        <w:t xml:space="preserve"> Ek Say</w:t>
      </w:r>
      <w:r>
        <w:t>ı, 116</w:t>
      </w:r>
      <w:r w:rsidRPr="004D532C">
        <w:t>, Antalya, 20</w:t>
      </w:r>
      <w:r>
        <w:t>10</w:t>
      </w:r>
      <w:r w:rsidRPr="004D532C">
        <w:t>. (</w:t>
      </w:r>
      <w:r>
        <w:t>Poster Sunumu</w:t>
      </w:r>
      <w:r w:rsidRPr="004D532C">
        <w:t>)</w:t>
      </w:r>
    </w:p>
    <w:p w14:paraId="060EEF85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45.</w:t>
      </w:r>
      <w:r>
        <w:tab/>
        <w:t xml:space="preserve">Solmaz İ, Yaşar S, Kural C, </w:t>
      </w:r>
      <w:r w:rsidRPr="00485E9C">
        <w:rPr>
          <w:b/>
        </w:rPr>
        <w:t>H.İ. Seçer</w:t>
      </w:r>
      <w:r>
        <w:t xml:space="preserve">, İzci Y, Temiz Ç, Gönül E. “Anaplastik oligodendrogliomanın ekstrakranial metastazı.” </w:t>
      </w:r>
      <w:r w:rsidRPr="004D532C">
        <w:rPr>
          <w:i/>
        </w:rPr>
        <w:t>Türk Nöroşirürji Derneği 2</w:t>
      </w:r>
      <w:r>
        <w:rPr>
          <w:i/>
        </w:rPr>
        <w:t>4</w:t>
      </w:r>
      <w:r w:rsidRPr="004D532C">
        <w:rPr>
          <w:i/>
        </w:rPr>
        <w:t>. Türk Nöroşirürji Kongresi,</w:t>
      </w:r>
      <w:r w:rsidRPr="004D532C">
        <w:t xml:space="preserve"> Türk Nöroşirürji Dergisi, Cilt </w:t>
      </w:r>
      <w:r>
        <w:t>20</w:t>
      </w:r>
      <w:r w:rsidRPr="004D532C">
        <w:t xml:space="preserve"> Ek Say</w:t>
      </w:r>
      <w:r>
        <w:t>ı, 144</w:t>
      </w:r>
      <w:r w:rsidRPr="004D532C">
        <w:t>, Antalya, 20</w:t>
      </w:r>
      <w:r>
        <w:t>10</w:t>
      </w:r>
      <w:r w:rsidRPr="004D532C">
        <w:t>. (</w:t>
      </w:r>
      <w:r>
        <w:t>Poster Sunumu</w:t>
      </w:r>
      <w:r w:rsidRPr="004D532C">
        <w:t>)</w:t>
      </w:r>
    </w:p>
    <w:p w14:paraId="060780C9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46.</w:t>
      </w:r>
      <w:r>
        <w:tab/>
        <w:t xml:space="preserve">Solmaz İ, Albayrak B, Kural C, Ilıca T, Düz B, </w:t>
      </w:r>
      <w:r w:rsidRPr="000C1BC2">
        <w:rPr>
          <w:b/>
        </w:rPr>
        <w:t>H.İ. Seçer</w:t>
      </w:r>
      <w:r>
        <w:t>, Gönül E. “Servikal omurga yerleşimli benign fibröz histiyositoma.”</w:t>
      </w:r>
      <w:r w:rsidRPr="00B21EC0">
        <w:rPr>
          <w:i/>
        </w:rPr>
        <w:t xml:space="preserve"> </w:t>
      </w:r>
      <w:r w:rsidRPr="004D532C">
        <w:rPr>
          <w:i/>
        </w:rPr>
        <w:t>Türk Nöroşirürji Derneği 2</w:t>
      </w:r>
      <w:r>
        <w:rPr>
          <w:i/>
        </w:rPr>
        <w:t>4</w:t>
      </w:r>
      <w:r w:rsidRPr="004D532C">
        <w:rPr>
          <w:i/>
        </w:rPr>
        <w:t>. Türk Nöroşirürji Kongresi,</w:t>
      </w:r>
      <w:r w:rsidRPr="004D532C">
        <w:t xml:space="preserve"> Türk Nöroşirürji Dergisi, Cilt </w:t>
      </w:r>
      <w:r>
        <w:t>20</w:t>
      </w:r>
      <w:r w:rsidRPr="004D532C">
        <w:t xml:space="preserve"> Ek Say</w:t>
      </w:r>
      <w:r>
        <w:t>ı, 145</w:t>
      </w:r>
      <w:r w:rsidRPr="004D532C">
        <w:t>, Antalya, 20</w:t>
      </w:r>
      <w:r>
        <w:t>10</w:t>
      </w:r>
      <w:r w:rsidRPr="004D532C">
        <w:t>. (</w:t>
      </w:r>
      <w:r>
        <w:t>Poster Sunumu</w:t>
      </w:r>
      <w:r w:rsidRPr="004D532C">
        <w:t>)</w:t>
      </w:r>
    </w:p>
    <w:p w14:paraId="68E44CB9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47.</w:t>
      </w:r>
      <w:r>
        <w:tab/>
        <w:t xml:space="preserve">Solmaz İ, Kırık A, </w:t>
      </w:r>
      <w:r w:rsidRPr="000C1BC2">
        <w:rPr>
          <w:b/>
        </w:rPr>
        <w:t>H.İ. Seçer</w:t>
      </w:r>
      <w:r>
        <w:t>, Ilıca T, Kural C, İzci Y,Gönül E. “Spinal ve paraspinal yerleşimli primer kist hidatik.”</w:t>
      </w:r>
      <w:r w:rsidRPr="00B21EC0">
        <w:rPr>
          <w:i/>
        </w:rPr>
        <w:t xml:space="preserve"> </w:t>
      </w:r>
      <w:r w:rsidRPr="004D532C">
        <w:rPr>
          <w:i/>
        </w:rPr>
        <w:t>Türk Nöroşirürji Derneği 2</w:t>
      </w:r>
      <w:r>
        <w:rPr>
          <w:i/>
        </w:rPr>
        <w:t>4</w:t>
      </w:r>
      <w:r w:rsidRPr="004D532C">
        <w:rPr>
          <w:i/>
        </w:rPr>
        <w:t xml:space="preserve">. Türk </w:t>
      </w:r>
      <w:r w:rsidRPr="004D532C">
        <w:rPr>
          <w:i/>
        </w:rPr>
        <w:lastRenderedPageBreak/>
        <w:t>Nöroşirürji Kongresi,</w:t>
      </w:r>
      <w:r w:rsidRPr="004D532C">
        <w:t xml:space="preserve"> Türk Nöroşirürji Dergisi, Cilt </w:t>
      </w:r>
      <w:r>
        <w:t>20</w:t>
      </w:r>
      <w:r w:rsidRPr="004D532C">
        <w:t xml:space="preserve"> Ek Say</w:t>
      </w:r>
      <w:r>
        <w:t>ı, 146</w:t>
      </w:r>
      <w:r w:rsidRPr="004D532C">
        <w:t>, Antalya, 20</w:t>
      </w:r>
      <w:r>
        <w:t>10</w:t>
      </w:r>
      <w:r w:rsidRPr="004D532C">
        <w:t>. (</w:t>
      </w:r>
      <w:r>
        <w:t>Poster Sunumu</w:t>
      </w:r>
      <w:r w:rsidRPr="004D532C">
        <w:t>)</w:t>
      </w:r>
    </w:p>
    <w:p w14:paraId="19604DC5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48.</w:t>
      </w:r>
      <w:r>
        <w:tab/>
        <w:t xml:space="preserve">Tekin T, Ege T, </w:t>
      </w:r>
      <w:r w:rsidRPr="00013CEF">
        <w:rPr>
          <w:b/>
        </w:rPr>
        <w:t>H.İ. Seçer</w:t>
      </w:r>
      <w:r>
        <w:t xml:space="preserve">. “Servikal disk protezi sonrası malpozisyon ve füzyon gelişimi: Olgu sunumu.” </w:t>
      </w:r>
      <w:r w:rsidRPr="004D532C">
        <w:rPr>
          <w:i/>
        </w:rPr>
        <w:t>Türk Nöroşirürji Derneği 2</w:t>
      </w:r>
      <w:r>
        <w:rPr>
          <w:i/>
        </w:rPr>
        <w:t>4</w:t>
      </w:r>
      <w:r w:rsidRPr="004D532C">
        <w:rPr>
          <w:i/>
        </w:rPr>
        <w:t>. Türk Nöroşirürji Kongresi,</w:t>
      </w:r>
      <w:r w:rsidRPr="004D532C">
        <w:t xml:space="preserve"> Türk Nöroşirürji Dergisi, Cilt </w:t>
      </w:r>
      <w:r>
        <w:t>20</w:t>
      </w:r>
      <w:r w:rsidRPr="004D532C">
        <w:t xml:space="preserve"> Ek Say</w:t>
      </w:r>
      <w:r>
        <w:t>ı, 149</w:t>
      </w:r>
      <w:r w:rsidRPr="004D532C">
        <w:t>, Antalya, 20</w:t>
      </w:r>
      <w:r>
        <w:t>10</w:t>
      </w:r>
      <w:r w:rsidRPr="004D532C">
        <w:t>. (</w:t>
      </w:r>
      <w:r>
        <w:t>Poster Sunumu</w:t>
      </w:r>
      <w:r w:rsidRPr="004D532C">
        <w:t>)</w:t>
      </w:r>
    </w:p>
    <w:p w14:paraId="1E943C03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49.</w:t>
      </w:r>
      <w:r>
        <w:tab/>
        <w:t xml:space="preserve">Tekin T, Kaya S, </w:t>
      </w:r>
      <w:r w:rsidRPr="00013CEF">
        <w:rPr>
          <w:b/>
        </w:rPr>
        <w:t>H.İ. Seçer</w:t>
      </w:r>
      <w:r>
        <w:t xml:space="preserve">. “Kommunike hidrosefalide BOS blokajına bağlı lumboperitoneal şant yetmezliği: Sıra dışı bir olgu sunumu.” </w:t>
      </w:r>
      <w:r w:rsidRPr="004D532C">
        <w:rPr>
          <w:i/>
        </w:rPr>
        <w:t>Türk Nöroşirürji Derneği 2</w:t>
      </w:r>
      <w:r>
        <w:rPr>
          <w:i/>
        </w:rPr>
        <w:t>4</w:t>
      </w:r>
      <w:r w:rsidRPr="004D532C">
        <w:rPr>
          <w:i/>
        </w:rPr>
        <w:t>. Türk Nöroşirürji Kongresi,</w:t>
      </w:r>
      <w:r w:rsidRPr="004D532C">
        <w:t xml:space="preserve"> Türk Nöroşirürji Dergisi, Cilt </w:t>
      </w:r>
      <w:r>
        <w:t>20</w:t>
      </w:r>
      <w:r w:rsidRPr="004D532C">
        <w:t xml:space="preserve"> Ek Say</w:t>
      </w:r>
      <w:r>
        <w:t>ı, 149</w:t>
      </w:r>
      <w:r w:rsidRPr="004D532C">
        <w:t>, Antalya, 20</w:t>
      </w:r>
      <w:r>
        <w:t>10</w:t>
      </w:r>
      <w:r w:rsidRPr="004D532C">
        <w:t>. (</w:t>
      </w:r>
      <w:r>
        <w:t>Poster Sunumu</w:t>
      </w:r>
      <w:r w:rsidRPr="004D532C">
        <w:t>)</w:t>
      </w:r>
    </w:p>
    <w:p w14:paraId="37CEF078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50.</w:t>
      </w:r>
      <w:r>
        <w:tab/>
      </w:r>
      <w:r w:rsidRPr="007E2E47">
        <w:t>Dayanç</w:t>
      </w:r>
      <w:r>
        <w:t xml:space="preserve"> M</w:t>
      </w:r>
      <w:r w:rsidRPr="007E2E47">
        <w:t>, Daneyemez</w:t>
      </w:r>
      <w:r>
        <w:t xml:space="preserve"> M</w:t>
      </w:r>
      <w:r w:rsidRPr="007E2E47">
        <w:t>, Kibar</w:t>
      </w:r>
      <w:r>
        <w:t xml:space="preserve"> Y</w:t>
      </w:r>
      <w:r w:rsidRPr="007E2E47">
        <w:t>, Seçer</w:t>
      </w:r>
      <w:r>
        <w:t xml:space="preserve"> </w:t>
      </w:r>
      <w:r w:rsidRPr="007E2E47">
        <w:rPr>
          <w:b/>
        </w:rPr>
        <w:t>Hİ</w:t>
      </w:r>
      <w:r w:rsidRPr="007E2E47">
        <w:t>, Irkılata</w:t>
      </w:r>
      <w:r>
        <w:t xml:space="preserve"> HC</w:t>
      </w:r>
      <w:r w:rsidRPr="007E2E47">
        <w:t>, Bek</w:t>
      </w:r>
      <w:r>
        <w:t xml:space="preserve"> S</w:t>
      </w:r>
      <w:r w:rsidRPr="007E2E47">
        <w:t>, Coğuplugil</w:t>
      </w:r>
      <w:r>
        <w:t xml:space="preserve"> AE</w:t>
      </w:r>
      <w:r w:rsidRPr="007E2E47">
        <w:t xml:space="preserve">. </w:t>
      </w:r>
      <w:r>
        <w:t>“</w:t>
      </w:r>
      <w:r w:rsidRPr="007E2E47">
        <w:t>Spinal Kord Yaralanması Olan Hastalarda Mesane Kontrolü İçin Yapay Somatik-Otonomik Refleks Yolak Operasyonu: Türkiye’deki İlk Vaka.</w:t>
      </w:r>
      <w:r>
        <w:t>”</w:t>
      </w:r>
      <w:r w:rsidRPr="007E2E47">
        <w:t xml:space="preserve"> </w:t>
      </w:r>
      <w:r w:rsidRPr="007E2E47">
        <w:rPr>
          <w:i/>
        </w:rPr>
        <w:t xml:space="preserve">21. Ulusal Üroloji Kongresi </w:t>
      </w:r>
      <w:r w:rsidRPr="007E2E47">
        <w:t xml:space="preserve">S:210, 30 Ekim-3 Kasım 2010. </w:t>
      </w:r>
      <w:r>
        <w:t>(Sözlü Sunum)</w:t>
      </w:r>
    </w:p>
    <w:p w14:paraId="18EBF9F9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51.</w:t>
      </w:r>
      <w:r>
        <w:tab/>
        <w:t xml:space="preserve">A. Kırık, </w:t>
      </w:r>
      <w:r w:rsidRPr="00A13C14">
        <w:rPr>
          <w:b/>
        </w:rPr>
        <w:t>H.İ.</w:t>
      </w:r>
      <w:r>
        <w:t xml:space="preserve"> </w:t>
      </w:r>
      <w:r w:rsidRPr="00E33FBA">
        <w:rPr>
          <w:b/>
        </w:rPr>
        <w:t>Seçer</w:t>
      </w:r>
      <w:r>
        <w:t>, İ. Solmaz, E. Gönül, “</w:t>
      </w:r>
      <w:r w:rsidRPr="006A0D80">
        <w:t>Fetuslard</w:t>
      </w:r>
      <w:r>
        <w:t>a Pleksus Brakialisin Gelişimi,</w:t>
      </w:r>
      <w:r>
        <w:rPr>
          <w:b/>
        </w:rPr>
        <w:t xml:space="preserve"> </w:t>
      </w:r>
      <w:r w:rsidRPr="006A0D80">
        <w:t xml:space="preserve">Anatomisi </w:t>
      </w:r>
      <w:r>
        <w:t>v</w:t>
      </w:r>
      <w:r w:rsidRPr="006A0D80">
        <w:t>e Varyasyonları</w:t>
      </w:r>
      <w:r>
        <w:t>”, Türk Nöroşirürji Derneği 25. Bilimsel Kongresi, Antalya, 22–26 Nisan 2011. (Sözlü Sunum)</w:t>
      </w:r>
    </w:p>
    <w:p w14:paraId="2FE178C9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52.</w:t>
      </w:r>
      <w:r>
        <w:tab/>
        <w:t xml:space="preserve">İ. Solmaz, S. Pusat, C. Kural, </w:t>
      </w:r>
      <w:r w:rsidRPr="00A13C14">
        <w:rPr>
          <w:b/>
        </w:rPr>
        <w:t>H.İ.</w:t>
      </w:r>
      <w:r>
        <w:t xml:space="preserve"> </w:t>
      </w:r>
      <w:r w:rsidRPr="00E33FBA">
        <w:rPr>
          <w:b/>
        </w:rPr>
        <w:t>Seçer</w:t>
      </w:r>
      <w:r>
        <w:t>, Y. İzci, M.K. Daneyemez, E. Gönül, “Lomber Disk Hernilerinde Genç ve Genç Erişkin Yaş Grubu Arasında Nüks Oranlarının Değerlendirilmesi”, Türk Nöroşirürji Derneği 25. Bilimsel Kongresi, Antalya, 22–26 Nisan 2011. (Poster Sunumu)</w:t>
      </w:r>
    </w:p>
    <w:p w14:paraId="77E37AC0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53.</w:t>
      </w:r>
      <w:r>
        <w:tab/>
        <w:t xml:space="preserve">A. Kırık, İ. Solmaz, A. Ekberov, İ. Hodaj, N.Ç. Temiz, </w:t>
      </w:r>
      <w:r w:rsidRPr="00A13C14">
        <w:rPr>
          <w:b/>
        </w:rPr>
        <w:t>H.İ. Seçer</w:t>
      </w:r>
      <w:r>
        <w:t>, E. Gönül, “İntrakranial Basınç Artışına Bağlı Geçici Unilateral Total Oftalmopleji”, Türk Nöroşirürji Derneği 25. Bilimsel Kongresi, Antalya, 22–26 Nisan 2011. (Poster Sunumu)</w:t>
      </w:r>
    </w:p>
    <w:p w14:paraId="6CE91FBE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54.</w:t>
      </w:r>
      <w:r>
        <w:tab/>
        <w:t xml:space="preserve">İ. Solmaz, C. Kural, S. Kaya, İ. Hodaj, Y. İzci, </w:t>
      </w:r>
      <w:r w:rsidRPr="00173E57">
        <w:rPr>
          <w:b/>
        </w:rPr>
        <w:t>H.İ. Seçer</w:t>
      </w:r>
      <w:r>
        <w:t>, M.K. Daneyemez, E. Gönül, “Kranioplasti Cerrahisinde Klinik Tecrübemiz”, Türk Nöroşirürji Derneği 25. Bilimsel Kongresi, Antalya, 22–26 Nisan 2011. (Poster Sunumu)</w:t>
      </w:r>
    </w:p>
    <w:p w14:paraId="4673AFF0" w14:textId="77777777" w:rsidR="009A0722" w:rsidRDefault="009A0722" w:rsidP="009A0722">
      <w:pPr>
        <w:tabs>
          <w:tab w:val="left" w:pos="7740"/>
        </w:tabs>
        <w:ind w:left="1080" w:hanging="540"/>
      </w:pPr>
      <w:r w:rsidRPr="00E30D04">
        <w:rPr>
          <w:rStyle w:val="Emphasis"/>
          <w:b/>
          <w:bCs/>
        </w:rPr>
        <w:t>55.</w:t>
      </w:r>
      <w:r>
        <w:rPr>
          <w:rStyle w:val="Emphasis"/>
          <w:bCs/>
        </w:rPr>
        <w:tab/>
      </w:r>
      <w:r w:rsidRPr="002500D1">
        <w:rPr>
          <w:rStyle w:val="Emphasis"/>
          <w:bCs/>
        </w:rPr>
        <w:t>İ</w:t>
      </w:r>
      <w:r>
        <w:rPr>
          <w:rStyle w:val="Emphasis"/>
          <w:bCs/>
        </w:rPr>
        <w:t>zci Y</w:t>
      </w:r>
      <w:r>
        <w:rPr>
          <w:rStyle w:val="Emphasis"/>
        </w:rPr>
        <w:t>, Seçer Hİ, Ilıca T, Karaçalıoğlu Ö</w:t>
      </w:r>
      <w:r w:rsidRPr="002500D1">
        <w:rPr>
          <w:rStyle w:val="Emphasis"/>
        </w:rPr>
        <w:t xml:space="preserve">, </w:t>
      </w:r>
      <w:r>
        <w:rPr>
          <w:rStyle w:val="Emphasis"/>
        </w:rPr>
        <w:t>Timuçin M</w:t>
      </w:r>
      <w:r w:rsidRPr="002500D1">
        <w:rPr>
          <w:rStyle w:val="Emphasis"/>
        </w:rPr>
        <w:t xml:space="preserve">, </w:t>
      </w:r>
      <w:r>
        <w:rPr>
          <w:rStyle w:val="Emphasis"/>
        </w:rPr>
        <w:t>Korkusuz F</w:t>
      </w:r>
      <w:r w:rsidRPr="002500D1">
        <w:rPr>
          <w:rStyle w:val="Emphasis"/>
        </w:rPr>
        <w:t xml:space="preserve">, </w:t>
      </w:r>
      <w:r>
        <w:rPr>
          <w:rStyle w:val="Emphasis"/>
        </w:rPr>
        <w:t>Öngürü Ö</w:t>
      </w:r>
      <w:r w:rsidRPr="002500D1">
        <w:rPr>
          <w:rStyle w:val="Emphasis"/>
        </w:rPr>
        <w:t xml:space="preserve">, </w:t>
      </w:r>
      <w:r>
        <w:rPr>
          <w:rStyle w:val="Emphasis"/>
        </w:rPr>
        <w:t>Solmaz İ</w:t>
      </w:r>
      <w:r w:rsidRPr="002500D1">
        <w:rPr>
          <w:rStyle w:val="Emphasis"/>
        </w:rPr>
        <w:t xml:space="preserve">, </w:t>
      </w:r>
      <w:r>
        <w:rPr>
          <w:rStyle w:val="Emphasis"/>
        </w:rPr>
        <w:t>Tehli Ö.</w:t>
      </w:r>
      <w:r>
        <w:t xml:space="preserve"> “Kranium Kemik Defektlerinin Kapatılmasında Biyoseramiklerin Biyouyumluluğunun ve Etkinliğinin Araştırılması</w:t>
      </w:r>
      <w:r w:rsidRPr="002500D1">
        <w:rPr>
          <w:i/>
        </w:rPr>
        <w:t>”</w:t>
      </w:r>
      <w:r w:rsidRPr="002500D1">
        <w:rPr>
          <w:rFonts w:ascii="Calibri" w:hAnsi="Calibri"/>
          <w:i/>
          <w:color w:val="333333"/>
          <w:sz w:val="22"/>
          <w:szCs w:val="22"/>
        </w:rPr>
        <w:t xml:space="preserve"> </w:t>
      </w:r>
      <w:r w:rsidRPr="002500D1">
        <w:rPr>
          <w:i/>
        </w:rPr>
        <w:t>6. Cerrahi Araştırma Kongresi</w:t>
      </w:r>
      <w:r w:rsidRPr="002500D1">
        <w:t>, 08-10 Aralık 2011</w:t>
      </w:r>
      <w:r>
        <w:t>,</w:t>
      </w:r>
      <w:r w:rsidRPr="002500D1">
        <w:t xml:space="preserve"> Ankara</w:t>
      </w:r>
      <w:r>
        <w:t xml:space="preserve"> </w:t>
      </w:r>
      <w:r w:rsidRPr="004D532C">
        <w:t>(</w:t>
      </w:r>
      <w:r>
        <w:t>Sözlü Bildiri</w:t>
      </w:r>
      <w:r w:rsidRPr="004D532C">
        <w:t>)</w:t>
      </w:r>
    </w:p>
    <w:p w14:paraId="5F316406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rStyle w:val="Emphasis"/>
          <w:b/>
          <w:bCs/>
        </w:rPr>
        <w:t>56.</w:t>
      </w:r>
      <w:r>
        <w:tab/>
        <w:t xml:space="preserve">A. Kırık, </w:t>
      </w:r>
      <w:r w:rsidRPr="00540D9F">
        <w:rPr>
          <w:b/>
        </w:rPr>
        <w:t>H.İ. Seçer</w:t>
      </w:r>
      <w:r>
        <w:t>, Y. İzci, M.K. Daneyemez, E. Gönül, “Kranioplasti Cerrahisinde Metil Metakrilat ve Polietilen (Medpor) Kullanımı ve Sonuçlarının Karşılaştırılması”, Türk Nöroşirürji Derneği 26. Bilimsel Kongresi, Antalya, 20–24 Nisan 2012. (Poster Sunumu)</w:t>
      </w:r>
    </w:p>
    <w:p w14:paraId="04D73238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57.</w:t>
      </w:r>
      <w:r>
        <w:tab/>
        <w:t xml:space="preserve">A. Kırık, B. Düz, </w:t>
      </w:r>
      <w:r w:rsidRPr="005B1F7F">
        <w:rPr>
          <w:b/>
        </w:rPr>
        <w:t>H.İ. Seçer</w:t>
      </w:r>
      <w:r>
        <w:t>, Y. İzci, İ. Solmaz, M.K. Daneyemez, E. Gönül, “Periferik Sinir Cerrahisinde İntraoperatif Nöromonitörizasyon Kullanımında Klinik Tecrübemiz”, Türk Nöroşirürji Derneği 26. Bilimsel Kongresi, Antalya, 20–24 Nisan 2012. (Poster Sunumu)</w:t>
      </w:r>
    </w:p>
    <w:p w14:paraId="4EAE415F" w14:textId="77777777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58.</w:t>
      </w:r>
      <w:r>
        <w:tab/>
        <w:t xml:space="preserve">A. Kırık, </w:t>
      </w:r>
      <w:r w:rsidRPr="00345257">
        <w:rPr>
          <w:b/>
        </w:rPr>
        <w:t>H.İ. Seçer</w:t>
      </w:r>
      <w:r>
        <w:t>, “Konjoint Rootu Olan Bir Hastada MRG Bulguları ve Hasta Semptomları Arasındaki Uyumsuzluk: Olgu Sunumu”, Türk Nöroşirürji Derneği 26. Bilimsel Kongresi, Antalya, 20–24 Nisan 2012. (Poster Sunumu)</w:t>
      </w:r>
    </w:p>
    <w:p w14:paraId="0E0EA7BD" w14:textId="287347B9" w:rsidR="009A0722" w:rsidRDefault="009A0722" w:rsidP="009A0722">
      <w:pPr>
        <w:tabs>
          <w:tab w:val="left" w:pos="7740"/>
        </w:tabs>
        <w:ind w:left="1080" w:hanging="540"/>
      </w:pPr>
      <w:r>
        <w:rPr>
          <w:b/>
        </w:rPr>
        <w:t>59.</w:t>
      </w:r>
      <w:r>
        <w:tab/>
      </w:r>
      <w:r w:rsidR="005C31DA">
        <w:t xml:space="preserve">Türk Nöroşirürji Derneği 27. Bilimsel Kongresi, Antalya, 2013 </w:t>
      </w:r>
      <w:r>
        <w:t xml:space="preserve"> bildirileri </w:t>
      </w:r>
      <w:r w:rsidR="005C31DA">
        <w:t>kayıtlı değil</w:t>
      </w:r>
    </w:p>
    <w:p w14:paraId="6345C969" w14:textId="77777777" w:rsidR="009A0722" w:rsidRDefault="009A0722" w:rsidP="009A0722">
      <w:pPr>
        <w:tabs>
          <w:tab w:val="left" w:pos="7740"/>
        </w:tabs>
        <w:ind w:left="1080" w:hanging="540"/>
      </w:pPr>
    </w:p>
    <w:p w14:paraId="074CB37D" w14:textId="3C1A0EC0" w:rsidR="009A0722" w:rsidRDefault="00012E78" w:rsidP="009A0722">
      <w:pPr>
        <w:tabs>
          <w:tab w:val="num" w:pos="720"/>
        </w:tabs>
        <w:rPr>
          <w:b/>
        </w:rPr>
      </w:pPr>
      <w:r w:rsidRPr="00012E78">
        <w:rPr>
          <w:b/>
        </w:rPr>
        <w:t>Atıflar</w:t>
      </w:r>
    </w:p>
    <w:p w14:paraId="67453B7D" w14:textId="3B35B9FC" w:rsidR="00012E78" w:rsidRPr="0011658A" w:rsidRDefault="00516064" w:rsidP="00012E78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5" w:lineRule="exact"/>
        <w:ind w:right="2288" w:hanging="513"/>
        <w:rPr>
          <w:spacing w:val="8"/>
          <w:kern w:val="1"/>
        </w:rPr>
      </w:pPr>
      <w:r>
        <w:rPr>
          <w:spacing w:val="8"/>
          <w:kern w:val="1"/>
        </w:rPr>
        <w:t xml:space="preserve">Google Akademik     </w:t>
      </w:r>
      <w:r>
        <w:rPr>
          <w:spacing w:val="8"/>
          <w:kern w:val="1"/>
        </w:rPr>
        <w:tab/>
        <w:t>56 Makale</w:t>
      </w:r>
      <w:bookmarkStart w:id="0" w:name="_GoBack"/>
      <w:bookmarkEnd w:id="0"/>
      <w:r w:rsidR="00012E78" w:rsidRPr="0011658A">
        <w:rPr>
          <w:spacing w:val="8"/>
          <w:kern w:val="1"/>
        </w:rPr>
        <w:tab/>
        <w:t>472 Atıf</w:t>
      </w:r>
    </w:p>
    <w:p w14:paraId="660816AE" w14:textId="4EE488AA" w:rsidR="00012E78" w:rsidRPr="0011658A" w:rsidRDefault="00012E78" w:rsidP="00012E78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5" w:lineRule="exact"/>
        <w:ind w:right="2288" w:hanging="513"/>
        <w:rPr>
          <w:spacing w:val="8"/>
          <w:kern w:val="1"/>
        </w:rPr>
      </w:pPr>
      <w:r>
        <w:rPr>
          <w:spacing w:val="8"/>
          <w:kern w:val="1"/>
        </w:rPr>
        <w:t>Isı Web of Science</w:t>
      </w:r>
      <w:r>
        <w:rPr>
          <w:spacing w:val="8"/>
          <w:kern w:val="1"/>
        </w:rPr>
        <w:tab/>
      </w:r>
      <w:r w:rsidRPr="0011658A">
        <w:rPr>
          <w:spacing w:val="8"/>
          <w:kern w:val="1"/>
        </w:rPr>
        <w:t>33 Makale</w:t>
      </w:r>
      <w:r w:rsidRPr="0011658A">
        <w:rPr>
          <w:spacing w:val="8"/>
          <w:kern w:val="1"/>
        </w:rPr>
        <w:tab/>
        <w:t>268 Atıf</w:t>
      </w:r>
    </w:p>
    <w:p w14:paraId="5F5AFD1B" w14:textId="77777777" w:rsidR="00012E78" w:rsidRPr="0011658A" w:rsidRDefault="00012E78" w:rsidP="00012E78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5" w:lineRule="exact"/>
        <w:ind w:right="2288" w:hanging="513"/>
        <w:rPr>
          <w:spacing w:val="8"/>
          <w:kern w:val="1"/>
        </w:rPr>
      </w:pPr>
      <w:r w:rsidRPr="0011658A">
        <w:rPr>
          <w:spacing w:val="8"/>
          <w:kern w:val="1"/>
        </w:rPr>
        <w:t>Research Gate</w:t>
      </w:r>
      <w:r w:rsidRPr="0011658A">
        <w:rPr>
          <w:spacing w:val="8"/>
          <w:kern w:val="1"/>
        </w:rPr>
        <w:tab/>
      </w:r>
      <w:r w:rsidRPr="0011658A">
        <w:rPr>
          <w:spacing w:val="8"/>
          <w:kern w:val="1"/>
        </w:rPr>
        <w:tab/>
        <w:t>37 Makale</w:t>
      </w:r>
      <w:r w:rsidRPr="0011658A">
        <w:rPr>
          <w:spacing w:val="8"/>
          <w:kern w:val="1"/>
        </w:rPr>
        <w:tab/>
        <w:t>383 Atıf</w:t>
      </w:r>
    </w:p>
    <w:p w14:paraId="40ACE43A" w14:textId="77777777" w:rsidR="00012E78" w:rsidRPr="0011658A" w:rsidRDefault="00012E78" w:rsidP="00012E78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line="275" w:lineRule="exact"/>
        <w:ind w:right="2288" w:hanging="513"/>
        <w:rPr>
          <w:spacing w:val="8"/>
          <w:kern w:val="1"/>
        </w:rPr>
      </w:pPr>
      <w:r w:rsidRPr="0011658A">
        <w:rPr>
          <w:spacing w:val="8"/>
          <w:kern w:val="1"/>
        </w:rPr>
        <w:t>Scopus</w:t>
      </w:r>
      <w:r w:rsidRPr="0011658A">
        <w:rPr>
          <w:spacing w:val="8"/>
          <w:kern w:val="1"/>
        </w:rPr>
        <w:tab/>
      </w:r>
      <w:r w:rsidRPr="0011658A">
        <w:rPr>
          <w:spacing w:val="8"/>
          <w:kern w:val="1"/>
        </w:rPr>
        <w:tab/>
      </w:r>
      <w:r w:rsidRPr="0011658A">
        <w:rPr>
          <w:spacing w:val="8"/>
          <w:kern w:val="1"/>
        </w:rPr>
        <w:tab/>
        <w:t>35 Makale</w:t>
      </w:r>
      <w:r w:rsidRPr="0011658A">
        <w:rPr>
          <w:spacing w:val="8"/>
          <w:kern w:val="1"/>
        </w:rPr>
        <w:tab/>
        <w:t>313 Atıf</w:t>
      </w:r>
    </w:p>
    <w:p w14:paraId="4EB4A70D" w14:textId="77777777" w:rsidR="00012E78" w:rsidRPr="00012E78" w:rsidRDefault="00012E78" w:rsidP="00012E78">
      <w:pPr>
        <w:ind w:left="720"/>
      </w:pPr>
    </w:p>
    <w:p w14:paraId="44ED09D8" w14:textId="13938068" w:rsidR="0017611E" w:rsidRDefault="0017611E"/>
    <w:sectPr w:rsidR="0017611E" w:rsidSect="00170F3B">
      <w:footerReference w:type="even" r:id="rId32"/>
      <w:footerReference w:type="default" r:id="rId33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337BE8A" w14:textId="77777777" w:rsidR="00516064" w:rsidRDefault="00516064" w:rsidP="00516064">
      <w:r>
        <w:separator/>
      </w:r>
    </w:p>
  </w:endnote>
  <w:endnote w:type="continuationSeparator" w:id="0">
    <w:p w14:paraId="14B358E1" w14:textId="77777777" w:rsidR="00516064" w:rsidRDefault="00516064" w:rsidP="00516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tang">
    <w:altName w:val="©öUAA"/>
    <w:charset w:val="81"/>
    <w:family w:val="roman"/>
    <w:pitch w:val="variable"/>
    <w:sig w:usb0="B00002AF" w:usb1="69D77CFB" w:usb2="00000030" w:usb3="00000000" w:csb0="0008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E88D51" w14:textId="77777777" w:rsidR="00516064" w:rsidRDefault="00516064" w:rsidP="0000278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C2F973" w14:textId="77777777" w:rsidR="00516064" w:rsidRDefault="0051606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8A7FB" w14:textId="77777777" w:rsidR="00516064" w:rsidRDefault="00516064" w:rsidP="0000278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14:paraId="1788ECFF" w14:textId="77777777" w:rsidR="00516064" w:rsidRDefault="0051606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2A70D3F" w14:textId="77777777" w:rsidR="00516064" w:rsidRDefault="00516064" w:rsidP="00516064">
      <w:r>
        <w:separator/>
      </w:r>
    </w:p>
  </w:footnote>
  <w:footnote w:type="continuationSeparator" w:id="0">
    <w:p w14:paraId="4AD493EE" w14:textId="77777777" w:rsidR="00516064" w:rsidRDefault="00516064" w:rsidP="005160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7C"/>
    <w:multiLevelType w:val="singleLevel"/>
    <w:tmpl w:val="1108B7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51092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77EAD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FA625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4485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31CEB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E04A9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6859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23CD9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662DD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2529C4"/>
    <w:multiLevelType w:val="hybridMultilevel"/>
    <w:tmpl w:val="8496E34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AD448AC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F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1F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AD448AC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>
    <w:nsid w:val="01BD4E99"/>
    <w:multiLevelType w:val="hybridMultilevel"/>
    <w:tmpl w:val="31EEF088"/>
    <w:lvl w:ilvl="0" w:tplc="75D02080">
      <w:start w:val="56"/>
      <w:numFmt w:val="ordinal"/>
      <w:lvlText w:val="%1"/>
      <w:lvlJc w:val="left"/>
      <w:pPr>
        <w:tabs>
          <w:tab w:val="num" w:pos="169"/>
        </w:tabs>
        <w:ind w:left="1429" w:hanging="360"/>
      </w:pPr>
      <w:rPr>
        <w:rFonts w:cs="Times New Roman"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33A6A0D"/>
    <w:multiLevelType w:val="hybridMultilevel"/>
    <w:tmpl w:val="817261A8"/>
    <w:lvl w:ilvl="0" w:tplc="7820DB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AD448AC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F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1F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AD448AC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>
    <w:nsid w:val="03796913"/>
    <w:multiLevelType w:val="hybridMultilevel"/>
    <w:tmpl w:val="9A64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6237A6"/>
    <w:multiLevelType w:val="hybridMultilevel"/>
    <w:tmpl w:val="231EA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BA43ABA"/>
    <w:multiLevelType w:val="hybridMultilevel"/>
    <w:tmpl w:val="4A04D916"/>
    <w:lvl w:ilvl="0" w:tplc="6478AE3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0EBA2C8D"/>
    <w:multiLevelType w:val="multilevel"/>
    <w:tmpl w:val="9A646E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19C3DC9"/>
    <w:multiLevelType w:val="hybridMultilevel"/>
    <w:tmpl w:val="12BAD53C"/>
    <w:lvl w:ilvl="0" w:tplc="4A4A60E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i w:val="0"/>
        <w:iCs w:val="0"/>
      </w:rPr>
    </w:lvl>
    <w:lvl w:ilvl="1" w:tplc="AD448AC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F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1F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AD448AC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>
    <w:nsid w:val="11A466C1"/>
    <w:multiLevelType w:val="hybridMultilevel"/>
    <w:tmpl w:val="74102EBA"/>
    <w:lvl w:ilvl="0" w:tplc="DE2E2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5470043"/>
    <w:multiLevelType w:val="hybridMultilevel"/>
    <w:tmpl w:val="51A48A60"/>
    <w:lvl w:ilvl="0" w:tplc="AD448A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268EF3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6D224EE"/>
    <w:multiLevelType w:val="hybridMultilevel"/>
    <w:tmpl w:val="79D8F9F0"/>
    <w:lvl w:ilvl="0" w:tplc="4C9C56C0">
      <w:start w:val="57"/>
      <w:numFmt w:val="ordinal"/>
      <w:lvlText w:val="%1"/>
      <w:lvlJc w:val="left"/>
      <w:pPr>
        <w:tabs>
          <w:tab w:val="num" w:pos="169"/>
        </w:tabs>
        <w:ind w:left="1429" w:hanging="360"/>
      </w:pPr>
      <w:rPr>
        <w:rFonts w:cs="Times New Roman"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1AAC6A39"/>
    <w:multiLevelType w:val="hybridMultilevel"/>
    <w:tmpl w:val="95927750"/>
    <w:lvl w:ilvl="0" w:tplc="862A7E56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1BF539F8"/>
    <w:multiLevelType w:val="hybridMultilevel"/>
    <w:tmpl w:val="5B9E26F2"/>
    <w:lvl w:ilvl="0" w:tplc="4080B832">
      <w:start w:val="54"/>
      <w:numFmt w:val="ordinal"/>
      <w:lvlText w:val="%1"/>
      <w:lvlJc w:val="left"/>
      <w:pPr>
        <w:ind w:left="1260" w:hanging="360"/>
      </w:pPr>
      <w:rPr>
        <w:rFonts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3">
    <w:nsid w:val="1C2E4850"/>
    <w:multiLevelType w:val="hybridMultilevel"/>
    <w:tmpl w:val="AC62C6F0"/>
    <w:lvl w:ilvl="0" w:tplc="DE2E2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20911500"/>
    <w:multiLevelType w:val="hybridMultilevel"/>
    <w:tmpl w:val="78EA0D06"/>
    <w:lvl w:ilvl="0" w:tplc="DE2E2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21ED36B7"/>
    <w:multiLevelType w:val="hybridMultilevel"/>
    <w:tmpl w:val="99609612"/>
    <w:lvl w:ilvl="0" w:tplc="AD448A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60415CD"/>
    <w:multiLevelType w:val="multilevel"/>
    <w:tmpl w:val="79D8F9F0"/>
    <w:lvl w:ilvl="0">
      <w:start w:val="57"/>
      <w:numFmt w:val="ordinal"/>
      <w:lvlText w:val="%1"/>
      <w:lvlJc w:val="left"/>
      <w:pPr>
        <w:tabs>
          <w:tab w:val="num" w:pos="169"/>
        </w:tabs>
        <w:ind w:left="1429" w:hanging="360"/>
      </w:pPr>
      <w:rPr>
        <w:rFonts w:cs="Times New Roman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2EB47D7C"/>
    <w:multiLevelType w:val="hybridMultilevel"/>
    <w:tmpl w:val="87646CA6"/>
    <w:lvl w:ilvl="0" w:tplc="AD448A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3AF16488"/>
    <w:multiLevelType w:val="multilevel"/>
    <w:tmpl w:val="FFFFFFFF"/>
    <w:lvl w:ilvl="0">
      <w:start w:val="1"/>
      <w:numFmt w:val="decimal"/>
      <w:lvlText w:val="%1.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40EE25FF"/>
    <w:multiLevelType w:val="hybridMultilevel"/>
    <w:tmpl w:val="ACACF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497225"/>
    <w:multiLevelType w:val="hybridMultilevel"/>
    <w:tmpl w:val="A3B6FF0C"/>
    <w:lvl w:ilvl="0" w:tplc="0818F7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1D11133"/>
    <w:multiLevelType w:val="hybridMultilevel"/>
    <w:tmpl w:val="1BB06FE0"/>
    <w:lvl w:ilvl="0" w:tplc="BB205A82">
      <w:start w:val="6"/>
      <w:numFmt w:val="ordinal"/>
      <w:lvlText w:val="%1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67687DFA">
      <w:start w:val="5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291402C"/>
    <w:multiLevelType w:val="multilevel"/>
    <w:tmpl w:val="5B9E26F2"/>
    <w:lvl w:ilvl="0">
      <w:start w:val="54"/>
      <w:numFmt w:val="ordinal"/>
      <w:lvlText w:val="%1"/>
      <w:lvlJc w:val="left"/>
      <w:pPr>
        <w:ind w:left="1260" w:hanging="360"/>
      </w:pPr>
      <w:rPr>
        <w:rFonts w:cs="Times New Roman" w:hint="default"/>
        <w:b/>
        <w:i w:val="0"/>
      </w:rPr>
    </w:lvl>
    <w:lvl w:ilvl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33">
    <w:nsid w:val="52DC18E7"/>
    <w:multiLevelType w:val="multilevel"/>
    <w:tmpl w:val="5524C9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4">
    <w:nsid w:val="5B731742"/>
    <w:multiLevelType w:val="hybridMultilevel"/>
    <w:tmpl w:val="04B05152"/>
    <w:lvl w:ilvl="0" w:tplc="89948D3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022879"/>
    <w:multiLevelType w:val="hybridMultilevel"/>
    <w:tmpl w:val="D0365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C674EA"/>
    <w:multiLevelType w:val="hybridMultilevel"/>
    <w:tmpl w:val="73E0ECCA"/>
    <w:lvl w:ilvl="0" w:tplc="07E642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37FADFC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color w:val="auto"/>
        <w:sz w:val="24"/>
        <w:szCs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68B65737"/>
    <w:multiLevelType w:val="hybridMultilevel"/>
    <w:tmpl w:val="2C181B58"/>
    <w:lvl w:ilvl="0" w:tplc="B8E6EB92">
      <w:start w:val="30"/>
      <w:numFmt w:val="decimal"/>
      <w:lvlText w:val="%1."/>
      <w:lvlJc w:val="left"/>
      <w:pPr>
        <w:ind w:left="1429" w:hanging="360"/>
      </w:pPr>
      <w:rPr>
        <w:rFonts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C6365A7"/>
    <w:multiLevelType w:val="hybridMultilevel"/>
    <w:tmpl w:val="E3CC95DC"/>
    <w:lvl w:ilvl="0" w:tplc="DE2E2988">
      <w:start w:val="1"/>
      <w:numFmt w:val="decimal"/>
      <w:lvlText w:val="%1."/>
      <w:lvlJc w:val="left"/>
      <w:pPr>
        <w:ind w:left="1448" w:hanging="360"/>
      </w:pPr>
      <w:rPr>
        <w:rFonts w:cs="Times New Roman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39">
    <w:nsid w:val="7A6F4C73"/>
    <w:multiLevelType w:val="hybridMultilevel"/>
    <w:tmpl w:val="78EA0D06"/>
    <w:lvl w:ilvl="0" w:tplc="DE2E2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9"/>
  </w:num>
  <w:num w:numId="3">
    <w:abstractNumId w:val="25"/>
  </w:num>
  <w:num w:numId="4">
    <w:abstractNumId w:val="36"/>
  </w:num>
  <w:num w:numId="5">
    <w:abstractNumId w:val="27"/>
  </w:num>
  <w:num w:numId="6">
    <w:abstractNumId w:val="30"/>
  </w:num>
  <w:num w:numId="7">
    <w:abstractNumId w:val="24"/>
  </w:num>
  <w:num w:numId="8">
    <w:abstractNumId w:val="23"/>
  </w:num>
  <w:num w:numId="9">
    <w:abstractNumId w:val="15"/>
  </w:num>
  <w:num w:numId="10">
    <w:abstractNumId w:val="31"/>
  </w:num>
  <w:num w:numId="11">
    <w:abstractNumId w:val="22"/>
  </w:num>
  <w:num w:numId="12">
    <w:abstractNumId w:val="21"/>
  </w:num>
  <w:num w:numId="13">
    <w:abstractNumId w:val="37"/>
  </w:num>
  <w:num w:numId="14">
    <w:abstractNumId w:val="28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32"/>
  </w:num>
  <w:num w:numId="26">
    <w:abstractNumId w:val="20"/>
  </w:num>
  <w:num w:numId="27">
    <w:abstractNumId w:val="26"/>
  </w:num>
  <w:num w:numId="28">
    <w:abstractNumId w:val="11"/>
  </w:num>
  <w:num w:numId="29">
    <w:abstractNumId w:val="14"/>
  </w:num>
  <w:num w:numId="30">
    <w:abstractNumId w:val="35"/>
  </w:num>
  <w:num w:numId="31">
    <w:abstractNumId w:val="12"/>
  </w:num>
  <w:num w:numId="32">
    <w:abstractNumId w:val="33"/>
  </w:num>
  <w:num w:numId="33">
    <w:abstractNumId w:val="17"/>
  </w:num>
  <w:num w:numId="34">
    <w:abstractNumId w:val="38"/>
  </w:num>
  <w:num w:numId="35">
    <w:abstractNumId w:val="39"/>
  </w:num>
  <w:num w:numId="36">
    <w:abstractNumId w:val="18"/>
  </w:num>
  <w:num w:numId="37">
    <w:abstractNumId w:val="13"/>
  </w:num>
  <w:num w:numId="38">
    <w:abstractNumId w:val="29"/>
  </w:num>
  <w:num w:numId="39">
    <w:abstractNumId w:val="16"/>
  </w:num>
  <w:num w:numId="40">
    <w:abstractNumId w:val="3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0D1A"/>
    <w:rsid w:val="00012E78"/>
    <w:rsid w:val="00013CEF"/>
    <w:rsid w:val="00021B5D"/>
    <w:rsid w:val="0002381A"/>
    <w:rsid w:val="0002445A"/>
    <w:rsid w:val="000317C6"/>
    <w:rsid w:val="000334B1"/>
    <w:rsid w:val="0003757F"/>
    <w:rsid w:val="000401E9"/>
    <w:rsid w:val="00047ACB"/>
    <w:rsid w:val="000516BA"/>
    <w:rsid w:val="00053E1A"/>
    <w:rsid w:val="000564FC"/>
    <w:rsid w:val="00062A47"/>
    <w:rsid w:val="00062BC4"/>
    <w:rsid w:val="000634AD"/>
    <w:rsid w:val="000745F0"/>
    <w:rsid w:val="00077BA7"/>
    <w:rsid w:val="00091A5B"/>
    <w:rsid w:val="00094947"/>
    <w:rsid w:val="00095368"/>
    <w:rsid w:val="00095D16"/>
    <w:rsid w:val="00096448"/>
    <w:rsid w:val="000A2D76"/>
    <w:rsid w:val="000A76F6"/>
    <w:rsid w:val="000B1106"/>
    <w:rsid w:val="000B149F"/>
    <w:rsid w:val="000B3531"/>
    <w:rsid w:val="000B64AB"/>
    <w:rsid w:val="000B65DD"/>
    <w:rsid w:val="000C1BC2"/>
    <w:rsid w:val="000C52DD"/>
    <w:rsid w:val="000C548B"/>
    <w:rsid w:val="000D7A0A"/>
    <w:rsid w:val="000D7BFE"/>
    <w:rsid w:val="000E3820"/>
    <w:rsid w:val="000F2E4E"/>
    <w:rsid w:val="000F692B"/>
    <w:rsid w:val="001126DF"/>
    <w:rsid w:val="001164A7"/>
    <w:rsid w:val="00120685"/>
    <w:rsid w:val="00126F09"/>
    <w:rsid w:val="00132C68"/>
    <w:rsid w:val="00136507"/>
    <w:rsid w:val="00141FBB"/>
    <w:rsid w:val="00143216"/>
    <w:rsid w:val="001534F4"/>
    <w:rsid w:val="00156867"/>
    <w:rsid w:val="00157198"/>
    <w:rsid w:val="001638AE"/>
    <w:rsid w:val="00170F3B"/>
    <w:rsid w:val="00173E57"/>
    <w:rsid w:val="0017581D"/>
    <w:rsid w:val="0017611E"/>
    <w:rsid w:val="00192CCB"/>
    <w:rsid w:val="001932F1"/>
    <w:rsid w:val="00195FD2"/>
    <w:rsid w:val="001B28C1"/>
    <w:rsid w:val="001B293D"/>
    <w:rsid w:val="001B72F3"/>
    <w:rsid w:val="001D4B01"/>
    <w:rsid w:val="001E0777"/>
    <w:rsid w:val="001E5549"/>
    <w:rsid w:val="001F2BD6"/>
    <w:rsid w:val="001F3105"/>
    <w:rsid w:val="00200AB3"/>
    <w:rsid w:val="00205C3E"/>
    <w:rsid w:val="00206474"/>
    <w:rsid w:val="0021252E"/>
    <w:rsid w:val="00226B09"/>
    <w:rsid w:val="002500D1"/>
    <w:rsid w:val="00273AFA"/>
    <w:rsid w:val="00291182"/>
    <w:rsid w:val="00295EED"/>
    <w:rsid w:val="002A37DA"/>
    <w:rsid w:val="002A6A84"/>
    <w:rsid w:val="002C415D"/>
    <w:rsid w:val="002C460C"/>
    <w:rsid w:val="002D56E1"/>
    <w:rsid w:val="002E138B"/>
    <w:rsid w:val="002E239C"/>
    <w:rsid w:val="002E6AD0"/>
    <w:rsid w:val="002F1D44"/>
    <w:rsid w:val="002F21D0"/>
    <w:rsid w:val="002F442D"/>
    <w:rsid w:val="002F76D3"/>
    <w:rsid w:val="00306642"/>
    <w:rsid w:val="00320F17"/>
    <w:rsid w:val="003231F2"/>
    <w:rsid w:val="00326720"/>
    <w:rsid w:val="00335D04"/>
    <w:rsid w:val="00340902"/>
    <w:rsid w:val="00345257"/>
    <w:rsid w:val="00345E4E"/>
    <w:rsid w:val="0035562F"/>
    <w:rsid w:val="00355B86"/>
    <w:rsid w:val="003747A8"/>
    <w:rsid w:val="00382823"/>
    <w:rsid w:val="00390048"/>
    <w:rsid w:val="003A0107"/>
    <w:rsid w:val="003A1D90"/>
    <w:rsid w:val="003A7BF0"/>
    <w:rsid w:val="003B2DE0"/>
    <w:rsid w:val="003B3B32"/>
    <w:rsid w:val="003B4735"/>
    <w:rsid w:val="003B67F0"/>
    <w:rsid w:val="003C01FB"/>
    <w:rsid w:val="003C20D0"/>
    <w:rsid w:val="003C5AD2"/>
    <w:rsid w:val="003D0504"/>
    <w:rsid w:val="003D2B98"/>
    <w:rsid w:val="003D5A7F"/>
    <w:rsid w:val="003E53B6"/>
    <w:rsid w:val="003F0005"/>
    <w:rsid w:val="003F0FB9"/>
    <w:rsid w:val="00400269"/>
    <w:rsid w:val="00400711"/>
    <w:rsid w:val="00405A08"/>
    <w:rsid w:val="00405BC4"/>
    <w:rsid w:val="004109D3"/>
    <w:rsid w:val="00416948"/>
    <w:rsid w:val="00422B0D"/>
    <w:rsid w:val="00426F9F"/>
    <w:rsid w:val="0043336E"/>
    <w:rsid w:val="0043429E"/>
    <w:rsid w:val="00435C41"/>
    <w:rsid w:val="00436847"/>
    <w:rsid w:val="004375E4"/>
    <w:rsid w:val="00440C80"/>
    <w:rsid w:val="0044542B"/>
    <w:rsid w:val="00445516"/>
    <w:rsid w:val="004471AA"/>
    <w:rsid w:val="00461F2E"/>
    <w:rsid w:val="00464386"/>
    <w:rsid w:val="0046656D"/>
    <w:rsid w:val="004760C7"/>
    <w:rsid w:val="004813F7"/>
    <w:rsid w:val="00485E9C"/>
    <w:rsid w:val="00485FBB"/>
    <w:rsid w:val="0049135A"/>
    <w:rsid w:val="004A2ED7"/>
    <w:rsid w:val="004A6A34"/>
    <w:rsid w:val="004C2DDF"/>
    <w:rsid w:val="004D532C"/>
    <w:rsid w:val="004E02DA"/>
    <w:rsid w:val="004E2B9A"/>
    <w:rsid w:val="004F031E"/>
    <w:rsid w:val="00511C13"/>
    <w:rsid w:val="00514DD5"/>
    <w:rsid w:val="0051531C"/>
    <w:rsid w:val="00515633"/>
    <w:rsid w:val="00516064"/>
    <w:rsid w:val="00526E73"/>
    <w:rsid w:val="0053778B"/>
    <w:rsid w:val="00537902"/>
    <w:rsid w:val="005408A4"/>
    <w:rsid w:val="00540D9F"/>
    <w:rsid w:val="005418DD"/>
    <w:rsid w:val="00544E1F"/>
    <w:rsid w:val="00545BC9"/>
    <w:rsid w:val="00551A1C"/>
    <w:rsid w:val="00551FAA"/>
    <w:rsid w:val="00562778"/>
    <w:rsid w:val="005655EC"/>
    <w:rsid w:val="00566E23"/>
    <w:rsid w:val="00567609"/>
    <w:rsid w:val="00586FAF"/>
    <w:rsid w:val="00595F0A"/>
    <w:rsid w:val="005A5923"/>
    <w:rsid w:val="005A7BE6"/>
    <w:rsid w:val="005B1DCF"/>
    <w:rsid w:val="005B1F7F"/>
    <w:rsid w:val="005B394C"/>
    <w:rsid w:val="005B54FA"/>
    <w:rsid w:val="005C1A7E"/>
    <w:rsid w:val="005C31DA"/>
    <w:rsid w:val="005D24B1"/>
    <w:rsid w:val="005F0A3E"/>
    <w:rsid w:val="005F15C2"/>
    <w:rsid w:val="005F3D7E"/>
    <w:rsid w:val="005F6246"/>
    <w:rsid w:val="005F65BC"/>
    <w:rsid w:val="005F6E10"/>
    <w:rsid w:val="00612E69"/>
    <w:rsid w:val="00615AFD"/>
    <w:rsid w:val="006178BE"/>
    <w:rsid w:val="00624A09"/>
    <w:rsid w:val="00626F7D"/>
    <w:rsid w:val="006313F8"/>
    <w:rsid w:val="0063225B"/>
    <w:rsid w:val="0063319E"/>
    <w:rsid w:val="00635441"/>
    <w:rsid w:val="00640DFE"/>
    <w:rsid w:val="006421BA"/>
    <w:rsid w:val="00645142"/>
    <w:rsid w:val="00654044"/>
    <w:rsid w:val="00664F5F"/>
    <w:rsid w:val="006767B7"/>
    <w:rsid w:val="00677953"/>
    <w:rsid w:val="006823C9"/>
    <w:rsid w:val="00695064"/>
    <w:rsid w:val="00695F10"/>
    <w:rsid w:val="00697917"/>
    <w:rsid w:val="006A0D80"/>
    <w:rsid w:val="006A62E3"/>
    <w:rsid w:val="006B7778"/>
    <w:rsid w:val="006C1AEC"/>
    <w:rsid w:val="006C4A34"/>
    <w:rsid w:val="006C7B3D"/>
    <w:rsid w:val="006D169C"/>
    <w:rsid w:val="006D4EAB"/>
    <w:rsid w:val="006E1105"/>
    <w:rsid w:val="006E1D25"/>
    <w:rsid w:val="006E4799"/>
    <w:rsid w:val="006F39AD"/>
    <w:rsid w:val="006F4C8E"/>
    <w:rsid w:val="006F60FB"/>
    <w:rsid w:val="00702166"/>
    <w:rsid w:val="007135C1"/>
    <w:rsid w:val="00713CD2"/>
    <w:rsid w:val="00720275"/>
    <w:rsid w:val="007221BE"/>
    <w:rsid w:val="007266F3"/>
    <w:rsid w:val="00726BE7"/>
    <w:rsid w:val="0073440F"/>
    <w:rsid w:val="0073700F"/>
    <w:rsid w:val="00746960"/>
    <w:rsid w:val="00755605"/>
    <w:rsid w:val="00770D1A"/>
    <w:rsid w:val="00785FFD"/>
    <w:rsid w:val="007A080F"/>
    <w:rsid w:val="007D5B90"/>
    <w:rsid w:val="007E0C66"/>
    <w:rsid w:val="007E2AE6"/>
    <w:rsid w:val="007E2E47"/>
    <w:rsid w:val="007E348E"/>
    <w:rsid w:val="007E6FE6"/>
    <w:rsid w:val="007F2851"/>
    <w:rsid w:val="007F41CD"/>
    <w:rsid w:val="00813F5A"/>
    <w:rsid w:val="00815364"/>
    <w:rsid w:val="00820724"/>
    <w:rsid w:val="00820ECF"/>
    <w:rsid w:val="00825A0E"/>
    <w:rsid w:val="008313C0"/>
    <w:rsid w:val="00833163"/>
    <w:rsid w:val="00834340"/>
    <w:rsid w:val="0084537D"/>
    <w:rsid w:val="00846BAB"/>
    <w:rsid w:val="0085187A"/>
    <w:rsid w:val="00855C64"/>
    <w:rsid w:val="00855C79"/>
    <w:rsid w:val="008562A3"/>
    <w:rsid w:val="0086446F"/>
    <w:rsid w:val="008649F6"/>
    <w:rsid w:val="0086646C"/>
    <w:rsid w:val="0087302F"/>
    <w:rsid w:val="0087496F"/>
    <w:rsid w:val="00876CB3"/>
    <w:rsid w:val="00876F56"/>
    <w:rsid w:val="00883D93"/>
    <w:rsid w:val="008A0EE4"/>
    <w:rsid w:val="008A7DA3"/>
    <w:rsid w:val="008B13A3"/>
    <w:rsid w:val="008B4E34"/>
    <w:rsid w:val="008B601C"/>
    <w:rsid w:val="008C05D9"/>
    <w:rsid w:val="008C53E8"/>
    <w:rsid w:val="008E70B6"/>
    <w:rsid w:val="008F7A2C"/>
    <w:rsid w:val="00901690"/>
    <w:rsid w:val="00902413"/>
    <w:rsid w:val="00917B0E"/>
    <w:rsid w:val="00930A44"/>
    <w:rsid w:val="00931BC2"/>
    <w:rsid w:val="00934047"/>
    <w:rsid w:val="009511F2"/>
    <w:rsid w:val="009544B8"/>
    <w:rsid w:val="009662B6"/>
    <w:rsid w:val="00966B23"/>
    <w:rsid w:val="00967DBC"/>
    <w:rsid w:val="00971B03"/>
    <w:rsid w:val="009726FA"/>
    <w:rsid w:val="00972D91"/>
    <w:rsid w:val="00992A18"/>
    <w:rsid w:val="0099420A"/>
    <w:rsid w:val="009966B0"/>
    <w:rsid w:val="009A0722"/>
    <w:rsid w:val="009B0B9B"/>
    <w:rsid w:val="009C32A9"/>
    <w:rsid w:val="009D2BD9"/>
    <w:rsid w:val="009D4DB0"/>
    <w:rsid w:val="009E21B3"/>
    <w:rsid w:val="009E4EDD"/>
    <w:rsid w:val="009E6A3E"/>
    <w:rsid w:val="009F081C"/>
    <w:rsid w:val="009F2C7C"/>
    <w:rsid w:val="009F75FC"/>
    <w:rsid w:val="00A04781"/>
    <w:rsid w:val="00A05E36"/>
    <w:rsid w:val="00A11612"/>
    <w:rsid w:val="00A13C14"/>
    <w:rsid w:val="00A2146D"/>
    <w:rsid w:val="00A228A5"/>
    <w:rsid w:val="00A31A29"/>
    <w:rsid w:val="00A32FFB"/>
    <w:rsid w:val="00A4542B"/>
    <w:rsid w:val="00A62EF6"/>
    <w:rsid w:val="00A6508A"/>
    <w:rsid w:val="00A75A1B"/>
    <w:rsid w:val="00A83E4A"/>
    <w:rsid w:val="00A85AC2"/>
    <w:rsid w:val="00A91D6A"/>
    <w:rsid w:val="00A9285A"/>
    <w:rsid w:val="00A9293D"/>
    <w:rsid w:val="00A97A13"/>
    <w:rsid w:val="00AD1234"/>
    <w:rsid w:val="00AD2721"/>
    <w:rsid w:val="00AD53BF"/>
    <w:rsid w:val="00AD6949"/>
    <w:rsid w:val="00AE79B5"/>
    <w:rsid w:val="00AF13B1"/>
    <w:rsid w:val="00AF1A44"/>
    <w:rsid w:val="00AF7373"/>
    <w:rsid w:val="00B025F4"/>
    <w:rsid w:val="00B02C36"/>
    <w:rsid w:val="00B05954"/>
    <w:rsid w:val="00B06346"/>
    <w:rsid w:val="00B12B8E"/>
    <w:rsid w:val="00B21EC0"/>
    <w:rsid w:val="00B22663"/>
    <w:rsid w:val="00B31AC5"/>
    <w:rsid w:val="00B33A0A"/>
    <w:rsid w:val="00B34A07"/>
    <w:rsid w:val="00B34C46"/>
    <w:rsid w:val="00B34FDB"/>
    <w:rsid w:val="00B36EC3"/>
    <w:rsid w:val="00B5088F"/>
    <w:rsid w:val="00B52F00"/>
    <w:rsid w:val="00B558D7"/>
    <w:rsid w:val="00B57EC8"/>
    <w:rsid w:val="00B6185F"/>
    <w:rsid w:val="00B64A3C"/>
    <w:rsid w:val="00B65F40"/>
    <w:rsid w:val="00B74C87"/>
    <w:rsid w:val="00B80DB1"/>
    <w:rsid w:val="00B91D0C"/>
    <w:rsid w:val="00B962AC"/>
    <w:rsid w:val="00BA3140"/>
    <w:rsid w:val="00BA4ADE"/>
    <w:rsid w:val="00BB7B5C"/>
    <w:rsid w:val="00BC5462"/>
    <w:rsid w:val="00BE1B0F"/>
    <w:rsid w:val="00BE316C"/>
    <w:rsid w:val="00BE44DE"/>
    <w:rsid w:val="00BE70E3"/>
    <w:rsid w:val="00BF0077"/>
    <w:rsid w:val="00BF09A9"/>
    <w:rsid w:val="00BF0BEF"/>
    <w:rsid w:val="00C1257D"/>
    <w:rsid w:val="00C174AD"/>
    <w:rsid w:val="00C17A01"/>
    <w:rsid w:val="00C211B0"/>
    <w:rsid w:val="00C236C4"/>
    <w:rsid w:val="00C27494"/>
    <w:rsid w:val="00C311C5"/>
    <w:rsid w:val="00C31658"/>
    <w:rsid w:val="00C42B45"/>
    <w:rsid w:val="00C47739"/>
    <w:rsid w:val="00C51D17"/>
    <w:rsid w:val="00C546C3"/>
    <w:rsid w:val="00C54D9F"/>
    <w:rsid w:val="00C55D58"/>
    <w:rsid w:val="00C60980"/>
    <w:rsid w:val="00C7139E"/>
    <w:rsid w:val="00C7415C"/>
    <w:rsid w:val="00C90B66"/>
    <w:rsid w:val="00CA045A"/>
    <w:rsid w:val="00CA258B"/>
    <w:rsid w:val="00CA3AF9"/>
    <w:rsid w:val="00CB1346"/>
    <w:rsid w:val="00CC1E21"/>
    <w:rsid w:val="00CC42DF"/>
    <w:rsid w:val="00CD0479"/>
    <w:rsid w:val="00CD3A22"/>
    <w:rsid w:val="00CD3D92"/>
    <w:rsid w:val="00CD4253"/>
    <w:rsid w:val="00CE5773"/>
    <w:rsid w:val="00CE586B"/>
    <w:rsid w:val="00CE72C1"/>
    <w:rsid w:val="00CF7CA6"/>
    <w:rsid w:val="00D1753E"/>
    <w:rsid w:val="00D212D5"/>
    <w:rsid w:val="00D212F6"/>
    <w:rsid w:val="00D50930"/>
    <w:rsid w:val="00D5109B"/>
    <w:rsid w:val="00D53767"/>
    <w:rsid w:val="00D615FD"/>
    <w:rsid w:val="00D66950"/>
    <w:rsid w:val="00D77F05"/>
    <w:rsid w:val="00D8658B"/>
    <w:rsid w:val="00D913D7"/>
    <w:rsid w:val="00D93D38"/>
    <w:rsid w:val="00DA33D9"/>
    <w:rsid w:val="00DA5DA8"/>
    <w:rsid w:val="00DA5F3C"/>
    <w:rsid w:val="00DA68F8"/>
    <w:rsid w:val="00DB4447"/>
    <w:rsid w:val="00DC7892"/>
    <w:rsid w:val="00DD11E1"/>
    <w:rsid w:val="00DD2741"/>
    <w:rsid w:val="00DD3E14"/>
    <w:rsid w:val="00DD5AED"/>
    <w:rsid w:val="00DE0928"/>
    <w:rsid w:val="00DE1822"/>
    <w:rsid w:val="00DE1A87"/>
    <w:rsid w:val="00DE3740"/>
    <w:rsid w:val="00DF6237"/>
    <w:rsid w:val="00DF7599"/>
    <w:rsid w:val="00E018E2"/>
    <w:rsid w:val="00E036E8"/>
    <w:rsid w:val="00E07202"/>
    <w:rsid w:val="00E07AC3"/>
    <w:rsid w:val="00E135EC"/>
    <w:rsid w:val="00E20275"/>
    <w:rsid w:val="00E20EEC"/>
    <w:rsid w:val="00E20F16"/>
    <w:rsid w:val="00E22115"/>
    <w:rsid w:val="00E33FBA"/>
    <w:rsid w:val="00E532CE"/>
    <w:rsid w:val="00E64E63"/>
    <w:rsid w:val="00E71EE2"/>
    <w:rsid w:val="00E7770A"/>
    <w:rsid w:val="00E81D5C"/>
    <w:rsid w:val="00E90723"/>
    <w:rsid w:val="00EA1CAC"/>
    <w:rsid w:val="00EB6347"/>
    <w:rsid w:val="00EC08B6"/>
    <w:rsid w:val="00EC5621"/>
    <w:rsid w:val="00ED0185"/>
    <w:rsid w:val="00ED1051"/>
    <w:rsid w:val="00ED2706"/>
    <w:rsid w:val="00ED3863"/>
    <w:rsid w:val="00ED4734"/>
    <w:rsid w:val="00EE4946"/>
    <w:rsid w:val="00EE72C4"/>
    <w:rsid w:val="00EF39B1"/>
    <w:rsid w:val="00F109EB"/>
    <w:rsid w:val="00F11CFB"/>
    <w:rsid w:val="00F16619"/>
    <w:rsid w:val="00F22D6D"/>
    <w:rsid w:val="00F30995"/>
    <w:rsid w:val="00F320C4"/>
    <w:rsid w:val="00F3498E"/>
    <w:rsid w:val="00F42FC1"/>
    <w:rsid w:val="00F5079E"/>
    <w:rsid w:val="00F55296"/>
    <w:rsid w:val="00F5722E"/>
    <w:rsid w:val="00F66F0B"/>
    <w:rsid w:val="00F7243F"/>
    <w:rsid w:val="00F738E0"/>
    <w:rsid w:val="00F74D96"/>
    <w:rsid w:val="00F75466"/>
    <w:rsid w:val="00F84D9E"/>
    <w:rsid w:val="00F87E06"/>
    <w:rsid w:val="00F87EDB"/>
    <w:rsid w:val="00F90ABA"/>
    <w:rsid w:val="00F97560"/>
    <w:rsid w:val="00F97E82"/>
    <w:rsid w:val="00FA2951"/>
    <w:rsid w:val="00FA42F2"/>
    <w:rsid w:val="00FA69E2"/>
    <w:rsid w:val="00FE1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02DC90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D9F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E2AE6"/>
    <w:pPr>
      <w:keepNext/>
      <w:spacing w:before="100" w:beforeAutospacing="1" w:after="100" w:afterAutospacing="1"/>
      <w:jc w:val="center"/>
      <w:outlineLvl w:val="0"/>
    </w:pPr>
    <w:rPr>
      <w:b/>
      <w:color w:val="000080"/>
      <w:szCs w:val="20"/>
      <w:lang w:val="en-A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E2AE6"/>
    <w:pPr>
      <w:keepNext/>
      <w:tabs>
        <w:tab w:val="num" w:pos="360"/>
      </w:tabs>
      <w:spacing w:before="100" w:beforeAutospacing="1" w:after="100" w:afterAutospacing="1"/>
      <w:ind w:left="360" w:hanging="360"/>
      <w:jc w:val="both"/>
      <w:outlineLvl w:val="1"/>
    </w:pPr>
    <w:rPr>
      <w:b/>
      <w:color w:val="00008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7E2AE6"/>
    <w:rPr>
      <w:rFonts w:ascii="Times New Roman" w:hAnsi="Times New Roman" w:cs="Times New Roman"/>
      <w:b/>
      <w:color w:val="000080"/>
      <w:sz w:val="20"/>
      <w:szCs w:val="20"/>
      <w:lang w:val="en-AU"/>
    </w:rPr>
  </w:style>
  <w:style w:type="character" w:customStyle="1" w:styleId="Heading2Char">
    <w:name w:val="Heading 2 Char"/>
    <w:link w:val="Heading2"/>
    <w:uiPriority w:val="99"/>
    <w:locked/>
    <w:rsid w:val="007E2AE6"/>
    <w:rPr>
      <w:rFonts w:ascii="Times New Roman" w:hAnsi="Times New Roman" w:cs="Times New Roman"/>
      <w:b/>
      <w:color w:val="000080"/>
      <w:sz w:val="20"/>
      <w:szCs w:val="20"/>
    </w:rPr>
  </w:style>
  <w:style w:type="paragraph" w:styleId="NormalWeb">
    <w:name w:val="Normal (Web)"/>
    <w:basedOn w:val="Normal"/>
    <w:uiPriority w:val="99"/>
    <w:rsid w:val="007E2AE6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US"/>
    </w:rPr>
  </w:style>
  <w:style w:type="paragraph" w:styleId="Title">
    <w:name w:val="Title"/>
    <w:basedOn w:val="Normal"/>
    <w:link w:val="TitleChar"/>
    <w:uiPriority w:val="99"/>
    <w:qFormat/>
    <w:rsid w:val="007E2AE6"/>
    <w:pPr>
      <w:spacing w:before="100" w:beforeAutospacing="1" w:after="100" w:afterAutospacing="1"/>
      <w:jc w:val="center"/>
    </w:pPr>
    <w:rPr>
      <w:b/>
      <w:color w:val="000080"/>
      <w:szCs w:val="20"/>
    </w:rPr>
  </w:style>
  <w:style w:type="character" w:customStyle="1" w:styleId="TitleChar">
    <w:name w:val="Title Char"/>
    <w:link w:val="Title"/>
    <w:uiPriority w:val="99"/>
    <w:locked/>
    <w:rsid w:val="007E2AE6"/>
    <w:rPr>
      <w:rFonts w:ascii="Times New Roman" w:hAnsi="Times New Roman" w:cs="Times New Roman"/>
      <w:b/>
      <w:color w:val="000080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7E2AE6"/>
    <w:pPr>
      <w:tabs>
        <w:tab w:val="num" w:pos="0"/>
      </w:tabs>
      <w:spacing w:before="100" w:beforeAutospacing="1" w:after="100" w:afterAutospacing="1"/>
      <w:ind w:hanging="360"/>
      <w:jc w:val="both"/>
    </w:pPr>
    <w:rPr>
      <w:rFonts w:ascii="Verdana" w:hAnsi="Verdana"/>
      <w:b/>
      <w:color w:val="000080"/>
      <w:sz w:val="22"/>
      <w:szCs w:val="20"/>
    </w:rPr>
  </w:style>
  <w:style w:type="character" w:customStyle="1" w:styleId="BodyTextIndentChar">
    <w:name w:val="Body Text Indent Char"/>
    <w:link w:val="BodyTextIndent"/>
    <w:uiPriority w:val="99"/>
    <w:locked/>
    <w:rsid w:val="007E2AE6"/>
    <w:rPr>
      <w:rFonts w:ascii="Verdana" w:hAnsi="Verdana" w:cs="Times New Roman"/>
      <w:b/>
      <w:color w:val="000080"/>
      <w:sz w:val="20"/>
      <w:szCs w:val="20"/>
    </w:rPr>
  </w:style>
  <w:style w:type="paragraph" w:customStyle="1" w:styleId="title1">
    <w:name w:val="title1"/>
    <w:basedOn w:val="Normal"/>
    <w:uiPriority w:val="99"/>
    <w:rsid w:val="007E2AE6"/>
    <w:pPr>
      <w:spacing w:before="100" w:beforeAutospacing="1"/>
      <w:ind w:left="825"/>
    </w:pPr>
    <w:rPr>
      <w:sz w:val="22"/>
      <w:szCs w:val="22"/>
      <w:lang w:eastAsia="tr-TR"/>
    </w:rPr>
  </w:style>
  <w:style w:type="paragraph" w:customStyle="1" w:styleId="authors1">
    <w:name w:val="authors1"/>
    <w:basedOn w:val="Normal"/>
    <w:uiPriority w:val="99"/>
    <w:rsid w:val="007E2AE6"/>
    <w:pPr>
      <w:spacing w:before="72" w:line="240" w:lineRule="atLeast"/>
      <w:ind w:left="825"/>
    </w:pPr>
    <w:rPr>
      <w:sz w:val="22"/>
      <w:szCs w:val="22"/>
      <w:lang w:eastAsia="tr-TR"/>
    </w:rPr>
  </w:style>
  <w:style w:type="paragraph" w:customStyle="1" w:styleId="source1">
    <w:name w:val="source1"/>
    <w:basedOn w:val="Normal"/>
    <w:uiPriority w:val="99"/>
    <w:rsid w:val="007E2AE6"/>
    <w:pPr>
      <w:spacing w:before="120" w:line="240" w:lineRule="atLeast"/>
      <w:ind w:left="825"/>
    </w:pPr>
    <w:rPr>
      <w:sz w:val="18"/>
      <w:szCs w:val="18"/>
      <w:lang w:eastAsia="tr-TR"/>
    </w:rPr>
  </w:style>
  <w:style w:type="character" w:customStyle="1" w:styleId="journalname">
    <w:name w:val="journalname"/>
    <w:uiPriority w:val="99"/>
    <w:rsid w:val="007E2AE6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rsid w:val="007E2AE6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E2AE6"/>
    <w:rPr>
      <w:rFonts w:ascii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7E2AE6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7E2A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sid w:val="007E2AE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7E2AE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locked/>
    <w:rsid w:val="007E2AE6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uiPriority w:val="99"/>
    <w:rsid w:val="007E2AE6"/>
    <w:rPr>
      <w:rFonts w:cs="Times New Roman"/>
    </w:rPr>
  </w:style>
  <w:style w:type="paragraph" w:styleId="Header">
    <w:name w:val="header"/>
    <w:basedOn w:val="Normal"/>
    <w:link w:val="HeaderChar"/>
    <w:uiPriority w:val="99"/>
    <w:rsid w:val="007E2AE6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locked/>
    <w:rsid w:val="007E2AE6"/>
    <w:rPr>
      <w:rFonts w:ascii="Times New Roman" w:hAnsi="Times New Roman" w:cs="Times New Roman"/>
      <w:sz w:val="24"/>
      <w:szCs w:val="24"/>
    </w:rPr>
  </w:style>
  <w:style w:type="character" w:styleId="Strong">
    <w:name w:val="Strong"/>
    <w:uiPriority w:val="99"/>
    <w:qFormat/>
    <w:rsid w:val="007E2AE6"/>
    <w:rPr>
      <w:rFonts w:cs="Times New Roman"/>
      <w:b/>
    </w:rPr>
  </w:style>
  <w:style w:type="character" w:styleId="Hyperlink">
    <w:name w:val="Hyperlink"/>
    <w:uiPriority w:val="99"/>
    <w:rsid w:val="007E2AE6"/>
    <w:rPr>
      <w:rFonts w:cs="Times New Roman"/>
      <w:color w:val="3550CA"/>
      <w:u w:val="none"/>
      <w:effect w:val="none"/>
    </w:rPr>
  </w:style>
  <w:style w:type="character" w:customStyle="1" w:styleId="databold1">
    <w:name w:val="data_bold1"/>
    <w:uiPriority w:val="99"/>
    <w:rsid w:val="007E2AE6"/>
    <w:rPr>
      <w:b/>
    </w:rPr>
  </w:style>
  <w:style w:type="paragraph" w:customStyle="1" w:styleId="links1">
    <w:name w:val="links1"/>
    <w:basedOn w:val="Normal"/>
    <w:uiPriority w:val="99"/>
    <w:rsid w:val="007E2AE6"/>
    <w:pPr>
      <w:spacing w:before="100" w:beforeAutospacing="1" w:after="100" w:afterAutospacing="1"/>
      <w:ind w:left="825"/>
    </w:pPr>
    <w:rPr>
      <w:sz w:val="18"/>
      <w:szCs w:val="18"/>
      <w:lang w:eastAsia="tr-TR"/>
    </w:rPr>
  </w:style>
  <w:style w:type="paragraph" w:customStyle="1" w:styleId="rprtbody1">
    <w:name w:val="rprtbody1"/>
    <w:basedOn w:val="Normal"/>
    <w:uiPriority w:val="99"/>
    <w:rsid w:val="007E2AE6"/>
    <w:pPr>
      <w:spacing w:before="34" w:after="34"/>
    </w:pPr>
    <w:rPr>
      <w:sz w:val="28"/>
      <w:szCs w:val="28"/>
      <w:lang w:eastAsia="tr-TR"/>
    </w:rPr>
  </w:style>
  <w:style w:type="paragraph" w:customStyle="1" w:styleId="aux1">
    <w:name w:val="aux1"/>
    <w:basedOn w:val="Normal"/>
    <w:uiPriority w:val="99"/>
    <w:rsid w:val="007E2AE6"/>
    <w:pPr>
      <w:spacing w:line="320" w:lineRule="atLeast"/>
    </w:pPr>
    <w:rPr>
      <w:lang w:eastAsia="tr-TR"/>
    </w:rPr>
  </w:style>
  <w:style w:type="character" w:customStyle="1" w:styleId="src1">
    <w:name w:val="src1"/>
    <w:uiPriority w:val="99"/>
    <w:rsid w:val="007E2AE6"/>
  </w:style>
  <w:style w:type="character" w:customStyle="1" w:styleId="jrnl">
    <w:name w:val="jrnl"/>
    <w:uiPriority w:val="99"/>
    <w:rsid w:val="007E2AE6"/>
    <w:rPr>
      <w:rFonts w:cs="Times New Roman"/>
    </w:rPr>
  </w:style>
  <w:style w:type="character" w:customStyle="1" w:styleId="databold">
    <w:name w:val="data_bold"/>
    <w:uiPriority w:val="99"/>
    <w:rsid w:val="007E2AE6"/>
    <w:rPr>
      <w:rFonts w:cs="Times New Roman"/>
    </w:rPr>
  </w:style>
  <w:style w:type="character" w:customStyle="1" w:styleId="rprtid1">
    <w:name w:val="rprtid1"/>
    <w:uiPriority w:val="99"/>
    <w:rsid w:val="007E2AE6"/>
    <w:rPr>
      <w:color w:val="696969"/>
    </w:rPr>
  </w:style>
  <w:style w:type="character" w:customStyle="1" w:styleId="A1">
    <w:name w:val="A1"/>
    <w:uiPriority w:val="99"/>
    <w:rsid w:val="007E2AE6"/>
    <w:rPr>
      <w:b/>
      <w:color w:val="000000"/>
      <w:sz w:val="20"/>
    </w:rPr>
  </w:style>
  <w:style w:type="character" w:customStyle="1" w:styleId="A0">
    <w:name w:val="A0"/>
    <w:uiPriority w:val="99"/>
    <w:rsid w:val="007E2AE6"/>
    <w:rPr>
      <w:b/>
      <w:color w:val="000000"/>
      <w:sz w:val="40"/>
    </w:rPr>
  </w:style>
  <w:style w:type="character" w:customStyle="1" w:styleId="label2">
    <w:name w:val="label2"/>
    <w:uiPriority w:val="99"/>
    <w:rsid w:val="007E2AE6"/>
    <w:rPr>
      <w:rFonts w:cs="Times New Roman"/>
    </w:rPr>
  </w:style>
  <w:style w:type="paragraph" w:styleId="ListParagraph">
    <w:name w:val="List Paragraph"/>
    <w:basedOn w:val="Normal"/>
    <w:uiPriority w:val="34"/>
    <w:qFormat/>
    <w:rsid w:val="0099420A"/>
    <w:pPr>
      <w:ind w:left="720"/>
      <w:contextualSpacing/>
    </w:pPr>
  </w:style>
  <w:style w:type="character" w:customStyle="1" w:styleId="date-display-single">
    <w:name w:val="date-display-single"/>
    <w:uiPriority w:val="99"/>
    <w:rsid w:val="00514DD5"/>
    <w:rPr>
      <w:rFonts w:cs="Times New Roman"/>
    </w:rPr>
  </w:style>
  <w:style w:type="character" w:styleId="Emphasis">
    <w:name w:val="Emphasis"/>
    <w:uiPriority w:val="99"/>
    <w:qFormat/>
    <w:locked/>
    <w:rsid w:val="002500D1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tr-T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60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ACACA"/>
                <w:bottom w:val="none" w:sz="0" w:space="0" w:color="auto"/>
                <w:right w:val="single" w:sz="6" w:space="0" w:color="CACACA"/>
              </w:divBdr>
              <w:divsChild>
                <w:div w:id="85060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0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60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60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0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E3E3E3"/>
                            <w:left w:val="single" w:sz="6" w:space="4" w:color="E3E3E3"/>
                            <w:bottom w:val="single" w:sz="6" w:space="4" w:color="E3E3E3"/>
                            <w:right w:val="single" w:sz="6" w:space="4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603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0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ACACA"/>
                <w:bottom w:val="none" w:sz="0" w:space="0" w:color="auto"/>
                <w:right w:val="single" w:sz="6" w:space="0" w:color="CACACA"/>
              </w:divBdr>
              <w:divsChild>
                <w:div w:id="85060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0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60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0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E3E3E3"/>
                            <w:left w:val="single" w:sz="6" w:space="4" w:color="E3E3E3"/>
                            <w:bottom w:val="single" w:sz="6" w:space="4" w:color="E3E3E3"/>
                            <w:right w:val="single" w:sz="6" w:space="4" w:color="E3E3E3"/>
                          </w:divBdr>
                        </w:div>
                      </w:divsChild>
                    </w:div>
                    <w:div w:id="85060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ncbi.nlm.nih.gov/pubmed/18568728?ordinalpos=10&amp;itool=EntrezSystem2.PEntrez.Pubmed.Pubmed_ResultsPanel.Pubmed_DefaultReportPanel.Pubmed_RVDocSum" TargetMode="External"/><Relationship Id="rId21" Type="http://schemas.openxmlformats.org/officeDocument/2006/relationships/hyperlink" Target="http://www.ncbi.nlm.nih.gov/pubmed/18759578?ordinalpos=9&amp;itool=EntrezSystem2.PEntrez.Pubmed.Pubmed_ResultsPanel.Pubmed_DefaultReportPanel.Pubmed_RVDocSum" TargetMode="External"/><Relationship Id="rId22" Type="http://schemas.openxmlformats.org/officeDocument/2006/relationships/hyperlink" Target="http://www.ncbi.nlm.nih.gov/pubmed/18794750?ordinalpos=7&amp;itool=EntrezSystem2.PEntrez.Pubmed.Pubmed_ResultsPanel.Pubmed_DefaultReportPanel.Pubmed_RVDocSum" TargetMode="External"/><Relationship Id="rId23" Type="http://schemas.openxmlformats.org/officeDocument/2006/relationships/hyperlink" Target="http://www.ncbi.nlm.nih.gov/pubmed/18795476?ordinalpos=6&amp;itool=EntrezSystem2.PEntrez.Pubmed.Pubmed_ResultsPanel.Pubmed_DefaultReportPanel.Pubmed_RVDocSum" TargetMode="External"/><Relationship Id="rId24" Type="http://schemas.openxmlformats.org/officeDocument/2006/relationships/hyperlink" Target="http://www.ncbi.nlm.nih.gov/pubmed/18958390?ordinalpos=5&amp;itool=EntrezSystem2.PEntrez.Pubmed.Pubmed_ResultsPanel.Pubmed_DefaultReportPanel.Pubmed_RVDocSum" TargetMode="External"/><Relationship Id="rId25" Type="http://schemas.openxmlformats.org/officeDocument/2006/relationships/hyperlink" Target="http://www.ncbi.nlm.nih.gov/pubmed/19107680?ordinalpos=2&amp;itool=EntrezSystem2.PEntrez.Pubmed.Pubmed_ResultsPanel.Pubmed_DefaultReportPanel.Pubmed_RVDocSum" TargetMode="External"/><Relationship Id="rId26" Type="http://schemas.openxmlformats.org/officeDocument/2006/relationships/hyperlink" Target="http://www.ncbi.nlm.nih.gov/pubmed/19107693?ordinalpos=1&amp;itool=EntrezSystem2.PEntrez.Pubmed.Pubmed_ResultsPanel.Pubmed_DefaultReportPanel.Pubmed_RVDocSum" TargetMode="External"/><Relationship Id="rId27" Type="http://schemas.openxmlformats.org/officeDocument/2006/relationships/hyperlink" Target="http://www.ncbi.nlm.nih.gov/pubmed/19018152?ordinalpos=4&amp;itool=EntrezSystem2.PEntrez.Pubmed.Pubmed_ResultsPanel.Pubmed_DefaultReportPanel.Pubmed_RVDocSum" TargetMode="External"/><Relationship Id="rId28" Type="http://schemas.openxmlformats.org/officeDocument/2006/relationships/hyperlink" Target="http://www.ncbi.nlm.nih.gov/pubmed/19040800?ordinalpos=3&amp;itool=EntrezSystem2.PEntrez.Pubmed.Pubmed_ResultsPanel.Pubmed_DefaultReportPanel.Pubmed_RVDocSum" TargetMode="External"/><Relationship Id="rId29" Type="http://schemas.openxmlformats.org/officeDocument/2006/relationships/hyperlink" Target="http://www.ncbi.nlm.nih.gov/pubmed/18789624?ordinalpos=8&amp;itool=EntrezSystem2.PEntrez.Pubmed.Pubmed_ResultsPanel.Pubmed_DefaultReportPanel.Pubmed_RVDocSu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www.ncbi.nlm.nih.gov/pubmed/19650012?ordinalpos=1&amp;itool=EntrezSystem2.PEntrez.Pubmed.Pubmed_ResultsPanel.Pubmed_DefaultReportPanel.Pubmed_RVDocSum" TargetMode="External"/><Relationship Id="rId31" Type="http://schemas.openxmlformats.org/officeDocument/2006/relationships/hyperlink" Target="http://www.ncbi.nlm.nih.gov/pubmed/20888774" TargetMode="External"/><Relationship Id="rId32" Type="http://schemas.openxmlformats.org/officeDocument/2006/relationships/footer" Target="footer1.xml"/><Relationship Id="rId9" Type="http://schemas.openxmlformats.org/officeDocument/2006/relationships/hyperlink" Target="http://www.ncbi.nlm.nih.gov/pubmed/10333155?ordinalpos=21&amp;itool=EntrezSystem2.PEntrez.Pubmed.Pubmed_ResultsPanel.Pubmed_DefaultReportPanel.Pubmed_RVDocSum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footer" Target="footer2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hyperlink" Target="http://www.ncbi.nlm.nih.gov/pubmed/17609849?ordinalpos=20&amp;itool=EntrezSystem2.PEntrez.Pubmed.Pubmed_ResultsPanel.Pubmed_DefaultReportPanel.Pubmed_RVDocSum" TargetMode="External"/><Relationship Id="rId11" Type="http://schemas.openxmlformats.org/officeDocument/2006/relationships/hyperlink" Target="http://www.ncbi.nlm.nih.gov/pubmed/17907598?ordinalpos=19&amp;itool=EntrezSystem2.PEntrez.Pubmed.Pubmed_ResultsPanel.Pubmed_DefaultReportPanel.Pubmed_RVDocSum" TargetMode="External"/><Relationship Id="rId12" Type="http://schemas.openxmlformats.org/officeDocument/2006/relationships/hyperlink" Target="http://www.ncbi.nlm.nih.gov/pubmed/17910709?ordinalpos=18&amp;itool=EntrezSystem2.PEntrez.Pubmed.Pubmed_ResultsPanel.Pubmed_DefaultReportPanel.Pubmed_RVDocSum" TargetMode="External"/><Relationship Id="rId13" Type="http://schemas.openxmlformats.org/officeDocument/2006/relationships/hyperlink" Target="http://www.ncbi.nlm.nih.gov/pubmed/17937222?ordinalpos=17&amp;itool=EntrezSystem2.PEntrez.Pubmed.Pubmed_ResultsPanel.Pubmed_DefaultReportPanel.Pubmed_RVDocSum" TargetMode="External"/><Relationship Id="rId14" Type="http://schemas.openxmlformats.org/officeDocument/2006/relationships/hyperlink" Target="http://www.ncbi.nlm.nih.gov/pubmed/17967482?ordinalpos=16&amp;itool=EntrezSystem2.PEntrez.Pubmed.Pubmed_ResultsPanel.Pubmed_DefaultReportPanel.Pubmed_RVDocSum" TargetMode="External"/><Relationship Id="rId15" Type="http://schemas.openxmlformats.org/officeDocument/2006/relationships/hyperlink" Target="http://www.ncbi.nlm.nih.gov/pubmed/18210360?ordinalpos=15&amp;itool=EntrezSystem2.PEntrez.Pubmed.Pubmed_ResultsPanel.Pubmed_DefaultReportPanel.Pubmed_RVDocSum" TargetMode="External"/><Relationship Id="rId16" Type="http://schemas.openxmlformats.org/officeDocument/2006/relationships/hyperlink" Target="http://www.ncbi.nlm.nih.gov/pubmed/18391722?ordinalpos=14&amp;itool=EntrezSystem2.PEntrez.Pubmed.Pubmed_ResultsPanel.Pubmed_DefaultReportPanel.Pubmed_RVDocSum" TargetMode="External"/><Relationship Id="rId17" Type="http://schemas.openxmlformats.org/officeDocument/2006/relationships/hyperlink" Target="http://www.ncbi.nlm.nih.gov/pubmed/18407498?ordinalpos=13&amp;itool=EntrezSystem2.PEntrez.Pubmed.Pubmed_ResultsPanel.Pubmed_DefaultReportPanel.Pubmed_RVDocSum" TargetMode="External"/><Relationship Id="rId18" Type="http://schemas.openxmlformats.org/officeDocument/2006/relationships/hyperlink" Target="http://www.ncbi.nlm.nih.gov/pubmed/18518745?ordinalpos=12&amp;itool=EntrezSystem2.PEntrez.Pubmed.Pubmed_ResultsPanel.Pubmed_DefaultReportPanel.Pubmed_RVDocSum" TargetMode="External"/><Relationship Id="rId19" Type="http://schemas.openxmlformats.org/officeDocument/2006/relationships/hyperlink" Target="http://www.ncbi.nlm.nih.gov/pubmed/18533421?ordinalpos=11&amp;itool=EntrezSystem2.PEntrez.Pubmed.Pubmed_ResultsPanel.Pubmed_DefaultReportPanel.Pubmed_RVDocSu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16</Pages>
  <Words>7700</Words>
  <Characters>43895</Characters>
  <Application>Microsoft Macintosh Word</Application>
  <DocSecurity>0</DocSecurity>
  <Lines>365</Lines>
  <Paragraphs>102</Paragraphs>
  <ScaleCrop>false</ScaleCrop>
  <Company>~ By M.Baran ™ ~</Company>
  <LinksUpToDate>false</LinksUpToDate>
  <CharactersWithSpaces>51493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ÖZGEÇMİŞ</dc:title>
  <dc:subject/>
  <dc:creator>user</dc:creator>
  <cp:keywords/>
  <dc:description/>
  <cp:lastModifiedBy>Halil İbrahim Seçer</cp:lastModifiedBy>
  <cp:revision>87</cp:revision>
  <cp:lastPrinted>2016-08-26T10:38:00Z</cp:lastPrinted>
  <dcterms:created xsi:type="dcterms:W3CDTF">2013-09-06T12:22:00Z</dcterms:created>
  <dcterms:modified xsi:type="dcterms:W3CDTF">2016-08-26T10:39:00Z</dcterms:modified>
</cp:coreProperties>
</file>